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7707" w14:textId="0B845A04" w:rsidR="00847BE6" w:rsidRPr="0088480B" w:rsidRDefault="00805407" w:rsidP="00B175FB">
      <w:pPr>
        <w:pStyle w:val="BodyText"/>
        <w:jc w:val="center"/>
      </w:pPr>
      <w:r>
        <w:rPr>
          <w:noProof/>
        </w:rPr>
        <w:drawing>
          <wp:anchor distT="0" distB="0" distL="114300" distR="114300" simplePos="0" relativeHeight="251658241" behindDoc="0" locked="0" layoutInCell="1" allowOverlap="1" wp14:anchorId="6F7E0F1C" wp14:editId="703E648C">
            <wp:simplePos x="0" y="0"/>
            <wp:positionH relativeFrom="column">
              <wp:posOffset>-1080135</wp:posOffset>
            </wp:positionH>
            <wp:positionV relativeFrom="paragraph">
              <wp:posOffset>-2454531</wp:posOffset>
            </wp:positionV>
            <wp:extent cx="7579757" cy="10721689"/>
            <wp:effectExtent l="0" t="0" r="2540" b="3810"/>
            <wp:wrapNone/>
            <wp:docPr id="1392389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38943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9757" cy="10721689"/>
                    </a:xfrm>
                    <a:prstGeom prst="rect">
                      <a:avLst/>
                    </a:prstGeom>
                  </pic:spPr>
                </pic:pic>
              </a:graphicData>
            </a:graphic>
            <wp14:sizeRelH relativeFrom="page">
              <wp14:pctWidth>0</wp14:pctWidth>
            </wp14:sizeRelH>
            <wp14:sizeRelV relativeFrom="page">
              <wp14:pctHeight>0</wp14:pctHeight>
            </wp14:sizeRelV>
          </wp:anchor>
        </w:drawing>
      </w:r>
    </w:p>
    <w:p w14:paraId="6C8D9B5A" w14:textId="77777777" w:rsidR="00B1042A" w:rsidRPr="0088480B" w:rsidRDefault="00B1042A" w:rsidP="00B1042A">
      <w:pPr>
        <w:rPr>
          <w:rFonts w:hint="eastAsia"/>
          <w:color w:val="FF0000"/>
        </w:rPr>
        <w:sectPr w:rsidR="00B1042A" w:rsidRPr="0088480B" w:rsidSect="00870D2A">
          <w:headerReference w:type="default" r:id="rId13"/>
          <w:footerReference w:type="even" r:id="rId14"/>
          <w:footerReference w:type="default" r:id="rId15"/>
          <w:headerReference w:type="first" r:id="rId16"/>
          <w:footerReference w:type="first" r:id="rId17"/>
          <w:pgSz w:w="11907" w:h="16840" w:code="9"/>
          <w:pgMar w:top="3828" w:right="1701" w:bottom="1701" w:left="1701" w:header="567" w:footer="1134" w:gutter="0"/>
          <w:cols w:space="720"/>
        </w:sectPr>
      </w:pPr>
    </w:p>
    <w:p w14:paraId="0F8DC981" w14:textId="4B8CCAAB" w:rsidR="00B1042A" w:rsidRPr="0088480B" w:rsidRDefault="00B1042A" w:rsidP="00B1042A">
      <w:pPr>
        <w:pStyle w:val="Imprint"/>
        <w:spacing w:before="0" w:after="0"/>
        <w:rPr>
          <w:b/>
        </w:rPr>
      </w:pPr>
      <w:r w:rsidRPr="0088480B">
        <w:rPr>
          <w:b/>
        </w:rPr>
        <w:lastRenderedPageBreak/>
        <w:t>Disclaimer</w:t>
      </w:r>
    </w:p>
    <w:p w14:paraId="118215D5" w14:textId="2E7C69C0" w:rsidR="00B1042A" w:rsidRPr="0088480B" w:rsidRDefault="00B1042A" w:rsidP="00B1042A">
      <w:pPr>
        <w:pStyle w:val="Imprint"/>
      </w:pPr>
      <w:r w:rsidRPr="0088480B">
        <w:t>The information in this publication is, according to the Ministry for Cities, Environment, Regions and Transport</w:t>
      </w:r>
      <w:r w:rsidR="003D502B" w:rsidRPr="0088480B">
        <w:t>’</w:t>
      </w:r>
      <w:r w:rsidRPr="0088480B">
        <w:t xml:space="preserve">s best efforts, accurate at the time of publication. The Ministry will make every reasonable effort to keep it current and accurate. However, users of this publication are advised that: </w:t>
      </w:r>
    </w:p>
    <w:p w14:paraId="468C4A7F" w14:textId="127A4139" w:rsidR="00B1042A" w:rsidRPr="0088480B" w:rsidRDefault="00B1042A" w:rsidP="00B1042A">
      <w:pPr>
        <w:pStyle w:val="Bullet"/>
      </w:pPr>
      <w:r w:rsidRPr="0088480B">
        <w:t xml:space="preserve">the information does not alter the laws of New Zealand, other official guidelines, or requirements </w:t>
      </w:r>
    </w:p>
    <w:p w14:paraId="0F12B3DF" w14:textId="77777777" w:rsidR="00B1042A" w:rsidRPr="0088480B" w:rsidRDefault="00B1042A" w:rsidP="00B1042A">
      <w:pPr>
        <w:pStyle w:val="Bullet"/>
      </w:pPr>
      <w:r w:rsidRPr="0088480B">
        <w:t xml:space="preserve">it does not constitute legal advice, and users should take specific advice from qualified professionals before taking any action based on information in this publication </w:t>
      </w:r>
    </w:p>
    <w:p w14:paraId="5B8B1B4C" w14:textId="77777777" w:rsidR="00B1042A" w:rsidRPr="0088480B" w:rsidRDefault="00B1042A" w:rsidP="00B1042A">
      <w:pPr>
        <w:pStyle w:val="Bullet"/>
      </w:pPr>
      <w:r w:rsidRPr="0088480B">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02A30FAD" w14:textId="77777777" w:rsidR="00B1042A" w:rsidRPr="0088480B" w:rsidRDefault="00B1042A" w:rsidP="00B1042A">
      <w:pPr>
        <w:pStyle w:val="Bullet"/>
      </w:pPr>
      <w:r w:rsidRPr="0088480B">
        <w:t>all references to websites, organisations or people not within the Ministry are for convenience only and should not be taken as endorsement of those websites or information contained in those websites nor of organisations or people referred to.</w:t>
      </w:r>
    </w:p>
    <w:p w14:paraId="79B0E191" w14:textId="77777777" w:rsidR="00B1042A" w:rsidRPr="0088480B" w:rsidRDefault="00B1042A" w:rsidP="00B1042A">
      <w:pPr>
        <w:pStyle w:val="Imprint"/>
      </w:pPr>
    </w:p>
    <w:p w14:paraId="134094C8" w14:textId="77777777" w:rsidR="00472498" w:rsidRPr="0088480B" w:rsidRDefault="00472498" w:rsidP="00B1042A">
      <w:pPr>
        <w:pStyle w:val="Imprint"/>
      </w:pPr>
    </w:p>
    <w:p w14:paraId="11CA62C0" w14:textId="1311E090" w:rsidR="00B1042A" w:rsidRPr="0088480B" w:rsidRDefault="00B1042A" w:rsidP="00B1042A">
      <w:pPr>
        <w:pStyle w:val="Imprint"/>
      </w:pPr>
      <w:r w:rsidRPr="0088480B">
        <w:t xml:space="preserve">This document may be cited as: Ministry for Cities, Environment, Regions and Transport. </w:t>
      </w:r>
      <w:r w:rsidR="00C525C9" w:rsidRPr="0088480B">
        <w:t>2026</w:t>
      </w:r>
      <w:r w:rsidRPr="0088480B">
        <w:t xml:space="preserve">. </w:t>
      </w:r>
      <w:r w:rsidR="00BC5977" w:rsidRPr="0088480B">
        <w:rPr>
          <w:i/>
          <w:iCs/>
        </w:rPr>
        <w:t>Voluntary Nature and Carbon Markets: Domestic Scheme Endorsement Criteria</w:t>
      </w:r>
      <w:r w:rsidR="00F567B5" w:rsidRPr="0088480B">
        <w:rPr>
          <w:i/>
          <w:iCs/>
        </w:rPr>
        <w:t>.</w:t>
      </w:r>
      <w:r w:rsidR="00BC5977" w:rsidRPr="0088480B">
        <w:rPr>
          <w:i/>
          <w:iCs/>
        </w:rPr>
        <w:t xml:space="preserve"> </w:t>
      </w:r>
      <w:r w:rsidR="00BC5977" w:rsidRPr="000765DB">
        <w:rPr>
          <w:i/>
        </w:rPr>
        <w:t xml:space="preserve">– </w:t>
      </w:r>
      <w:r w:rsidR="00F92E85" w:rsidRPr="000765DB">
        <w:t xml:space="preserve">Version </w:t>
      </w:r>
      <w:r w:rsidR="0002520E" w:rsidRPr="000765DB">
        <w:t>1.</w:t>
      </w:r>
      <w:r w:rsidR="00F92E85" w:rsidRPr="000765DB" w:rsidDel="0002520E">
        <w:t>0</w:t>
      </w:r>
      <w:r w:rsidR="00F92E85" w:rsidRPr="0088480B" w:rsidDel="0002520E">
        <w:rPr>
          <w:i/>
        </w:rPr>
        <w:t>.</w:t>
      </w:r>
      <w:r w:rsidR="00BC5977" w:rsidRPr="0088480B">
        <w:rPr>
          <w:i/>
          <w:iCs/>
        </w:rPr>
        <w:t xml:space="preserve"> </w:t>
      </w:r>
      <w:r w:rsidRPr="0088480B">
        <w:t>Wellington: Ministry for Cities, Environment, Regions and Transport.</w:t>
      </w:r>
    </w:p>
    <w:p w14:paraId="1C3B28F5" w14:textId="77777777" w:rsidR="00B1042A" w:rsidRPr="0088480B" w:rsidRDefault="00B1042A" w:rsidP="00B1042A">
      <w:pPr>
        <w:pStyle w:val="Imprint"/>
      </w:pPr>
    </w:p>
    <w:p w14:paraId="249F043D" w14:textId="77777777" w:rsidR="00B1042A" w:rsidRPr="0088480B" w:rsidRDefault="00B1042A" w:rsidP="00B1042A">
      <w:pPr>
        <w:pStyle w:val="Imprint"/>
      </w:pPr>
    </w:p>
    <w:p w14:paraId="03726BB6" w14:textId="77777777" w:rsidR="00B1042A" w:rsidRPr="0088480B" w:rsidRDefault="00B1042A" w:rsidP="00B1042A">
      <w:pPr>
        <w:pStyle w:val="Imprint"/>
      </w:pPr>
    </w:p>
    <w:p w14:paraId="579AC689" w14:textId="77777777" w:rsidR="00B1042A" w:rsidRPr="0088480B" w:rsidRDefault="00B1042A" w:rsidP="00B1042A">
      <w:pPr>
        <w:pStyle w:val="Imprint"/>
      </w:pPr>
    </w:p>
    <w:p w14:paraId="6CF0C359" w14:textId="77777777" w:rsidR="001A41B9" w:rsidRPr="0088480B" w:rsidRDefault="001A41B9" w:rsidP="00B1042A">
      <w:pPr>
        <w:pStyle w:val="Imprint"/>
      </w:pPr>
    </w:p>
    <w:p w14:paraId="164A45B7" w14:textId="77777777" w:rsidR="00BC5977" w:rsidRPr="0088480B" w:rsidRDefault="00BC5977" w:rsidP="00B1042A">
      <w:pPr>
        <w:pStyle w:val="Imprint"/>
      </w:pPr>
    </w:p>
    <w:p w14:paraId="3D525C2B" w14:textId="77777777" w:rsidR="00BC5977" w:rsidRPr="0088480B" w:rsidRDefault="00BC5977" w:rsidP="00B1042A">
      <w:pPr>
        <w:pStyle w:val="Imprint"/>
      </w:pPr>
    </w:p>
    <w:p w14:paraId="01D07AA1" w14:textId="77777777" w:rsidR="00BC2206" w:rsidRPr="0088480B" w:rsidRDefault="00BC2206" w:rsidP="00B1042A">
      <w:pPr>
        <w:pStyle w:val="Imprint"/>
      </w:pPr>
    </w:p>
    <w:p w14:paraId="4D7DB132" w14:textId="77777777" w:rsidR="00BC2206" w:rsidRPr="0088480B" w:rsidRDefault="00BC2206" w:rsidP="00B1042A">
      <w:pPr>
        <w:pStyle w:val="Imprint"/>
      </w:pPr>
    </w:p>
    <w:p w14:paraId="28B2CAFA" w14:textId="77777777" w:rsidR="00BC2206" w:rsidRPr="0088480B" w:rsidRDefault="00BC2206" w:rsidP="00B1042A">
      <w:pPr>
        <w:pStyle w:val="Imprint"/>
      </w:pPr>
    </w:p>
    <w:p w14:paraId="67BF500E" w14:textId="77777777" w:rsidR="00B1042A" w:rsidRPr="0088480B" w:rsidRDefault="00B1042A" w:rsidP="00B1042A">
      <w:pPr>
        <w:pStyle w:val="Imprint"/>
      </w:pPr>
    </w:p>
    <w:p w14:paraId="316F2492" w14:textId="77777777" w:rsidR="00B1042A" w:rsidRPr="0088480B" w:rsidRDefault="00B1042A" w:rsidP="00B1042A">
      <w:pPr>
        <w:pStyle w:val="Imprint"/>
      </w:pPr>
    </w:p>
    <w:p w14:paraId="0FDAB5B5" w14:textId="26194199" w:rsidR="00B1042A" w:rsidRPr="0088480B" w:rsidRDefault="00B1042A" w:rsidP="00B1042A">
      <w:pPr>
        <w:pStyle w:val="Imprint"/>
      </w:pPr>
      <w:r w:rsidRPr="0088480B">
        <w:t>Published in</w:t>
      </w:r>
      <w:r w:rsidR="00AE03FE" w:rsidRPr="0088480B" w:rsidDel="00AF54AE">
        <w:t xml:space="preserve"> </w:t>
      </w:r>
      <w:r w:rsidR="00AF54AE" w:rsidRPr="00462F7A">
        <w:t xml:space="preserve">September </w:t>
      </w:r>
      <w:r w:rsidR="00AE03FE" w:rsidRPr="0088480B">
        <w:t xml:space="preserve">2026 </w:t>
      </w:r>
      <w:r w:rsidRPr="0088480B">
        <w:t>by the</w:t>
      </w:r>
      <w:r w:rsidRPr="0088480B">
        <w:br/>
        <w:t>Ministry for Cities, Environment, Regions and Transport</w:t>
      </w:r>
      <w:r w:rsidRPr="0088480B">
        <w:br/>
        <w:t>PO Box 10362, Wellington 6143, New Zealand</w:t>
      </w:r>
      <w:r w:rsidRPr="0088480B">
        <w:br/>
      </w:r>
      <w:r w:rsidRPr="0088480B">
        <w:rPr>
          <w:color w:val="006AC6"/>
        </w:rPr>
        <w:t>mcert.govt.nz</w:t>
      </w:r>
    </w:p>
    <w:p w14:paraId="55D11D45" w14:textId="1F282E2E" w:rsidR="00B1042A" w:rsidRPr="0088480B" w:rsidRDefault="00B1042A" w:rsidP="008B08F5">
      <w:pPr>
        <w:pStyle w:val="Imprint"/>
        <w:tabs>
          <w:tab w:val="left" w:pos="0"/>
        </w:tabs>
      </w:pPr>
      <w:r w:rsidRPr="0088480B">
        <w:t xml:space="preserve">ISBN: </w:t>
      </w:r>
      <w:r w:rsidR="008B08F5" w:rsidRPr="0088480B">
        <w:t>978-1-997358-</w:t>
      </w:r>
      <w:r w:rsidR="00082E0A" w:rsidRPr="0088480B">
        <w:t>11-4</w:t>
      </w:r>
      <w:r w:rsidR="008B08F5" w:rsidRPr="0088480B">
        <w:br/>
      </w:r>
      <w:r w:rsidRPr="0088480B">
        <w:t xml:space="preserve">Publication number: MCERT </w:t>
      </w:r>
      <w:r w:rsidR="00376B8B" w:rsidRPr="0088480B">
        <w:t>13</w:t>
      </w:r>
    </w:p>
    <w:p w14:paraId="525CC9DD" w14:textId="2DCF9F26" w:rsidR="00B1042A" w:rsidRPr="0088480B" w:rsidRDefault="00B1042A" w:rsidP="00B1042A">
      <w:pPr>
        <w:pStyle w:val="Imprint"/>
        <w:spacing w:after="80"/>
      </w:pPr>
      <w:r w:rsidRPr="0088480B">
        <w:t xml:space="preserve">© Crown copyright New Zealand </w:t>
      </w:r>
      <w:r w:rsidR="00AE03FE" w:rsidRPr="0088480B">
        <w:t>2026</w:t>
      </w:r>
    </w:p>
    <w:p w14:paraId="4CB90F68" w14:textId="77777777" w:rsidR="00B1042A" w:rsidRPr="0088480B" w:rsidRDefault="00B1042A" w:rsidP="00B1042A">
      <w:pPr>
        <w:rPr>
          <w:rFonts w:hint="eastAsia"/>
        </w:rPr>
        <w:sectPr w:rsidR="00B1042A" w:rsidRPr="0088480B" w:rsidSect="00B1042A">
          <w:headerReference w:type="even" r:id="rId18"/>
          <w:headerReference w:type="default" r:id="rId19"/>
          <w:footerReference w:type="even" r:id="rId20"/>
          <w:footerReference w:type="default" r:id="rId21"/>
          <w:pgSz w:w="11907" w:h="16840" w:code="9"/>
          <w:pgMar w:top="1134" w:right="1701" w:bottom="1134" w:left="1701" w:header="567" w:footer="567" w:gutter="0"/>
          <w:pgNumType w:fmt="lowerRoman"/>
          <w:cols w:space="720"/>
        </w:sectPr>
      </w:pPr>
    </w:p>
    <w:p w14:paraId="522DD445" w14:textId="77777777" w:rsidR="00CE2344" w:rsidRPr="0088480B" w:rsidRDefault="00CE2344" w:rsidP="00CE2344">
      <w:pPr>
        <w:pStyle w:val="Heading"/>
      </w:pPr>
      <w:r w:rsidRPr="0088480B">
        <w:lastRenderedPageBreak/>
        <w:t>Contents</w:t>
      </w:r>
    </w:p>
    <w:p w14:paraId="23AEBD06" w14:textId="5CD5E89B" w:rsidR="0043512F" w:rsidRDefault="00CE2344">
      <w:pPr>
        <w:pStyle w:val="TOC1"/>
        <w:rPr>
          <w:rFonts w:asciiTheme="minorHAnsi" w:hAnsiTheme="minorHAnsi"/>
          <w:noProof/>
          <w:kern w:val="2"/>
          <w:sz w:val="24"/>
          <w:szCs w:val="24"/>
          <w14:ligatures w14:val="standardContextual"/>
        </w:rPr>
      </w:pPr>
      <w:r w:rsidRPr="0088480B">
        <w:rPr>
          <w:color w:val="0092CF"/>
        </w:rPr>
        <w:fldChar w:fldCharType="begin"/>
      </w:r>
      <w:r w:rsidRPr="0088480B">
        <w:rPr>
          <w:color w:val="0092CF"/>
        </w:rPr>
        <w:instrText xml:space="preserve"> TOC \h \z \t "Heading 1,1,Heading 2,2" </w:instrText>
      </w:r>
      <w:r w:rsidRPr="0088480B">
        <w:rPr>
          <w:color w:val="0092CF"/>
        </w:rPr>
        <w:fldChar w:fldCharType="separate"/>
      </w:r>
      <w:hyperlink w:anchor="_Toc240611646" w:history="1">
        <w:r w:rsidR="0043512F" w:rsidRPr="00E15FF7">
          <w:rPr>
            <w:rStyle w:val="Hyperlink"/>
            <w:noProof/>
          </w:rPr>
          <w:t>1.</w:t>
        </w:r>
        <w:r w:rsidR="0043512F">
          <w:rPr>
            <w:rFonts w:asciiTheme="minorHAnsi" w:hAnsiTheme="minorHAnsi"/>
            <w:noProof/>
            <w:kern w:val="2"/>
            <w:sz w:val="24"/>
            <w:szCs w:val="24"/>
            <w14:ligatures w14:val="standardContextual"/>
          </w:rPr>
          <w:tab/>
        </w:r>
        <w:r w:rsidR="0043512F" w:rsidRPr="00E15FF7">
          <w:rPr>
            <w:rStyle w:val="Hyperlink"/>
            <w:noProof/>
          </w:rPr>
          <w:t>Introduction</w:t>
        </w:r>
        <w:r w:rsidR="0043512F">
          <w:rPr>
            <w:noProof/>
            <w:webHidden/>
          </w:rPr>
          <w:tab/>
        </w:r>
        <w:r w:rsidR="0043512F">
          <w:rPr>
            <w:noProof/>
            <w:webHidden/>
          </w:rPr>
          <w:fldChar w:fldCharType="begin"/>
        </w:r>
        <w:r w:rsidR="0043512F">
          <w:rPr>
            <w:noProof/>
            <w:webHidden/>
          </w:rPr>
          <w:instrText xml:space="preserve"> PAGEREF _Toc240611646 \h </w:instrText>
        </w:r>
        <w:r w:rsidR="0043512F">
          <w:rPr>
            <w:noProof/>
            <w:webHidden/>
          </w:rPr>
        </w:r>
        <w:r w:rsidR="0043512F">
          <w:rPr>
            <w:noProof/>
            <w:webHidden/>
          </w:rPr>
          <w:fldChar w:fldCharType="separate"/>
        </w:r>
        <w:r w:rsidR="006A0E79">
          <w:rPr>
            <w:noProof/>
            <w:webHidden/>
          </w:rPr>
          <w:t>5</w:t>
        </w:r>
        <w:r w:rsidR="0043512F">
          <w:rPr>
            <w:noProof/>
            <w:webHidden/>
          </w:rPr>
          <w:fldChar w:fldCharType="end"/>
        </w:r>
      </w:hyperlink>
    </w:p>
    <w:p w14:paraId="019666C6" w14:textId="3D1B700D" w:rsidR="0043512F" w:rsidRDefault="0043512F">
      <w:pPr>
        <w:pStyle w:val="TOC2"/>
        <w:tabs>
          <w:tab w:val="left" w:pos="1134"/>
        </w:tabs>
        <w:rPr>
          <w:rFonts w:asciiTheme="minorHAnsi" w:hAnsiTheme="minorHAnsi"/>
          <w:noProof/>
          <w:kern w:val="2"/>
          <w:sz w:val="24"/>
          <w:szCs w:val="24"/>
          <w14:ligatures w14:val="standardContextual"/>
        </w:rPr>
      </w:pPr>
      <w:hyperlink w:anchor="_Toc240611647" w:history="1">
        <w:r w:rsidRPr="00E15FF7">
          <w:rPr>
            <w:rStyle w:val="Hyperlink"/>
            <w:noProof/>
          </w:rPr>
          <w:t>1.1</w:t>
        </w:r>
        <w:r>
          <w:rPr>
            <w:rFonts w:asciiTheme="minorHAnsi" w:hAnsiTheme="minorHAnsi"/>
            <w:noProof/>
            <w:kern w:val="2"/>
            <w:sz w:val="24"/>
            <w:szCs w:val="24"/>
            <w14:ligatures w14:val="standardContextual"/>
          </w:rPr>
          <w:tab/>
        </w:r>
        <w:r w:rsidRPr="00E15FF7">
          <w:rPr>
            <w:rStyle w:val="Hyperlink"/>
            <w:noProof/>
          </w:rPr>
          <w:t>Purpose and scope</w:t>
        </w:r>
        <w:r>
          <w:rPr>
            <w:noProof/>
            <w:webHidden/>
          </w:rPr>
          <w:tab/>
        </w:r>
        <w:r>
          <w:rPr>
            <w:noProof/>
            <w:webHidden/>
          </w:rPr>
          <w:fldChar w:fldCharType="begin"/>
        </w:r>
        <w:r>
          <w:rPr>
            <w:noProof/>
            <w:webHidden/>
          </w:rPr>
          <w:instrText xml:space="preserve"> PAGEREF _Toc240611647 \h </w:instrText>
        </w:r>
        <w:r>
          <w:rPr>
            <w:noProof/>
            <w:webHidden/>
          </w:rPr>
        </w:r>
        <w:r>
          <w:rPr>
            <w:noProof/>
            <w:webHidden/>
          </w:rPr>
          <w:fldChar w:fldCharType="separate"/>
        </w:r>
        <w:r w:rsidR="006A0E79">
          <w:rPr>
            <w:noProof/>
            <w:webHidden/>
          </w:rPr>
          <w:t>5</w:t>
        </w:r>
        <w:r>
          <w:rPr>
            <w:noProof/>
            <w:webHidden/>
          </w:rPr>
          <w:fldChar w:fldCharType="end"/>
        </w:r>
      </w:hyperlink>
    </w:p>
    <w:p w14:paraId="01F17A5F" w14:textId="6D5BD99D" w:rsidR="0043512F" w:rsidRDefault="0043512F">
      <w:pPr>
        <w:pStyle w:val="TOC2"/>
        <w:tabs>
          <w:tab w:val="left" w:pos="1134"/>
        </w:tabs>
        <w:rPr>
          <w:rFonts w:asciiTheme="minorHAnsi" w:hAnsiTheme="minorHAnsi"/>
          <w:noProof/>
          <w:kern w:val="2"/>
          <w:sz w:val="24"/>
          <w:szCs w:val="24"/>
          <w14:ligatures w14:val="standardContextual"/>
        </w:rPr>
      </w:pPr>
      <w:hyperlink w:anchor="_Toc240611648" w:history="1">
        <w:r w:rsidRPr="00E15FF7">
          <w:rPr>
            <w:rStyle w:val="Hyperlink"/>
            <w:noProof/>
          </w:rPr>
          <w:t>1.2</w:t>
        </w:r>
        <w:r>
          <w:rPr>
            <w:rFonts w:asciiTheme="minorHAnsi" w:hAnsiTheme="minorHAnsi"/>
            <w:noProof/>
            <w:kern w:val="2"/>
            <w:sz w:val="24"/>
            <w:szCs w:val="24"/>
            <w14:ligatures w14:val="standardContextual"/>
          </w:rPr>
          <w:tab/>
        </w:r>
        <w:r w:rsidRPr="00E15FF7">
          <w:rPr>
            <w:rStyle w:val="Hyperlink"/>
            <w:noProof/>
          </w:rPr>
          <w:t>Context and overview</w:t>
        </w:r>
        <w:r>
          <w:rPr>
            <w:noProof/>
            <w:webHidden/>
          </w:rPr>
          <w:tab/>
        </w:r>
        <w:r>
          <w:rPr>
            <w:noProof/>
            <w:webHidden/>
          </w:rPr>
          <w:fldChar w:fldCharType="begin"/>
        </w:r>
        <w:r>
          <w:rPr>
            <w:noProof/>
            <w:webHidden/>
          </w:rPr>
          <w:instrText xml:space="preserve"> PAGEREF _Toc240611648 \h </w:instrText>
        </w:r>
        <w:r>
          <w:rPr>
            <w:noProof/>
            <w:webHidden/>
          </w:rPr>
        </w:r>
        <w:r>
          <w:rPr>
            <w:noProof/>
            <w:webHidden/>
          </w:rPr>
          <w:fldChar w:fldCharType="separate"/>
        </w:r>
        <w:r w:rsidR="006A0E79">
          <w:rPr>
            <w:noProof/>
            <w:webHidden/>
          </w:rPr>
          <w:t>5</w:t>
        </w:r>
        <w:r>
          <w:rPr>
            <w:noProof/>
            <w:webHidden/>
          </w:rPr>
          <w:fldChar w:fldCharType="end"/>
        </w:r>
      </w:hyperlink>
    </w:p>
    <w:p w14:paraId="27F04A15" w14:textId="72D7AE99" w:rsidR="0043512F" w:rsidRDefault="0043512F">
      <w:pPr>
        <w:pStyle w:val="TOC2"/>
        <w:rPr>
          <w:rFonts w:asciiTheme="minorHAnsi" w:hAnsiTheme="minorHAnsi"/>
          <w:noProof/>
          <w:kern w:val="2"/>
          <w:sz w:val="24"/>
          <w:szCs w:val="24"/>
          <w14:ligatures w14:val="standardContextual"/>
        </w:rPr>
      </w:pPr>
      <w:hyperlink w:anchor="_Toc240611649" w:history="1">
        <w:r w:rsidRPr="00E15FF7">
          <w:rPr>
            <w:rStyle w:val="Hyperlink"/>
            <w:noProof/>
          </w:rPr>
          <w:t>Disclaimer: effect and limitations of scheme endorsement</w:t>
        </w:r>
        <w:r>
          <w:rPr>
            <w:noProof/>
            <w:webHidden/>
          </w:rPr>
          <w:tab/>
        </w:r>
        <w:r>
          <w:rPr>
            <w:noProof/>
            <w:webHidden/>
          </w:rPr>
          <w:fldChar w:fldCharType="begin"/>
        </w:r>
        <w:r>
          <w:rPr>
            <w:noProof/>
            <w:webHidden/>
          </w:rPr>
          <w:instrText xml:space="preserve"> PAGEREF _Toc240611649 \h </w:instrText>
        </w:r>
        <w:r>
          <w:rPr>
            <w:noProof/>
            <w:webHidden/>
          </w:rPr>
        </w:r>
        <w:r>
          <w:rPr>
            <w:noProof/>
            <w:webHidden/>
          </w:rPr>
          <w:fldChar w:fldCharType="separate"/>
        </w:r>
        <w:r w:rsidR="006A0E79">
          <w:rPr>
            <w:noProof/>
            <w:webHidden/>
          </w:rPr>
          <w:t>8</w:t>
        </w:r>
        <w:r>
          <w:rPr>
            <w:noProof/>
            <w:webHidden/>
          </w:rPr>
          <w:fldChar w:fldCharType="end"/>
        </w:r>
      </w:hyperlink>
    </w:p>
    <w:p w14:paraId="4856D61D" w14:textId="01D54E91" w:rsidR="0043512F" w:rsidRDefault="0043512F">
      <w:pPr>
        <w:pStyle w:val="TOC1"/>
        <w:rPr>
          <w:rFonts w:asciiTheme="minorHAnsi" w:hAnsiTheme="minorHAnsi"/>
          <w:noProof/>
          <w:kern w:val="2"/>
          <w:sz w:val="24"/>
          <w:szCs w:val="24"/>
          <w14:ligatures w14:val="standardContextual"/>
        </w:rPr>
      </w:pPr>
      <w:hyperlink w:anchor="_Toc240611650" w:history="1">
        <w:r w:rsidRPr="00E15FF7">
          <w:rPr>
            <w:rStyle w:val="Hyperlink"/>
            <w:noProof/>
          </w:rPr>
          <w:t>2.</w:t>
        </w:r>
        <w:r>
          <w:rPr>
            <w:rFonts w:asciiTheme="minorHAnsi" w:hAnsiTheme="minorHAnsi"/>
            <w:noProof/>
            <w:kern w:val="2"/>
            <w:sz w:val="24"/>
            <w:szCs w:val="24"/>
            <w14:ligatures w14:val="standardContextual"/>
          </w:rPr>
          <w:tab/>
        </w:r>
        <w:r w:rsidRPr="00E15FF7">
          <w:rPr>
            <w:rStyle w:val="Hyperlink"/>
            <w:noProof/>
          </w:rPr>
          <w:t>Scheme endorsement criteria</w:t>
        </w:r>
        <w:r>
          <w:rPr>
            <w:noProof/>
            <w:webHidden/>
          </w:rPr>
          <w:tab/>
        </w:r>
        <w:r>
          <w:rPr>
            <w:noProof/>
            <w:webHidden/>
          </w:rPr>
          <w:fldChar w:fldCharType="begin"/>
        </w:r>
        <w:r>
          <w:rPr>
            <w:noProof/>
            <w:webHidden/>
          </w:rPr>
          <w:instrText xml:space="preserve"> PAGEREF _Toc240611650 \h </w:instrText>
        </w:r>
        <w:r>
          <w:rPr>
            <w:noProof/>
            <w:webHidden/>
          </w:rPr>
        </w:r>
        <w:r>
          <w:rPr>
            <w:noProof/>
            <w:webHidden/>
          </w:rPr>
          <w:fldChar w:fldCharType="separate"/>
        </w:r>
        <w:r w:rsidR="006A0E79">
          <w:rPr>
            <w:noProof/>
            <w:webHidden/>
          </w:rPr>
          <w:t>9</w:t>
        </w:r>
        <w:r>
          <w:rPr>
            <w:noProof/>
            <w:webHidden/>
          </w:rPr>
          <w:fldChar w:fldCharType="end"/>
        </w:r>
      </w:hyperlink>
    </w:p>
    <w:p w14:paraId="4660F6DB" w14:textId="32406397" w:rsidR="0043512F" w:rsidRDefault="0043512F">
      <w:pPr>
        <w:pStyle w:val="TOC2"/>
        <w:tabs>
          <w:tab w:val="left" w:pos="1134"/>
        </w:tabs>
        <w:rPr>
          <w:rFonts w:asciiTheme="minorHAnsi" w:hAnsiTheme="minorHAnsi"/>
          <w:noProof/>
          <w:kern w:val="2"/>
          <w:sz w:val="24"/>
          <w:szCs w:val="24"/>
          <w14:ligatures w14:val="standardContextual"/>
        </w:rPr>
      </w:pPr>
      <w:hyperlink w:anchor="_Toc240611651" w:history="1">
        <w:r w:rsidRPr="00E15FF7">
          <w:rPr>
            <w:rStyle w:val="Hyperlink"/>
            <w:noProof/>
          </w:rPr>
          <w:t>2.1</w:t>
        </w:r>
        <w:r>
          <w:rPr>
            <w:rFonts w:asciiTheme="minorHAnsi" w:hAnsiTheme="minorHAnsi"/>
            <w:noProof/>
            <w:kern w:val="2"/>
            <w:sz w:val="24"/>
            <w:szCs w:val="24"/>
            <w14:ligatures w14:val="standardContextual"/>
          </w:rPr>
          <w:tab/>
        </w:r>
        <w:r w:rsidRPr="00E15FF7">
          <w:rPr>
            <w:rStyle w:val="Hyperlink"/>
            <w:noProof/>
          </w:rPr>
          <w:t>Scheme governance</w:t>
        </w:r>
        <w:r>
          <w:rPr>
            <w:noProof/>
            <w:webHidden/>
          </w:rPr>
          <w:tab/>
        </w:r>
        <w:r>
          <w:rPr>
            <w:noProof/>
            <w:webHidden/>
          </w:rPr>
          <w:fldChar w:fldCharType="begin"/>
        </w:r>
        <w:r>
          <w:rPr>
            <w:noProof/>
            <w:webHidden/>
          </w:rPr>
          <w:instrText xml:space="preserve"> PAGEREF _Toc240611651 \h </w:instrText>
        </w:r>
        <w:r>
          <w:rPr>
            <w:noProof/>
            <w:webHidden/>
          </w:rPr>
        </w:r>
        <w:r>
          <w:rPr>
            <w:noProof/>
            <w:webHidden/>
          </w:rPr>
          <w:fldChar w:fldCharType="separate"/>
        </w:r>
        <w:r w:rsidR="006A0E79">
          <w:rPr>
            <w:noProof/>
            <w:webHidden/>
          </w:rPr>
          <w:t>9</w:t>
        </w:r>
        <w:r>
          <w:rPr>
            <w:noProof/>
            <w:webHidden/>
          </w:rPr>
          <w:fldChar w:fldCharType="end"/>
        </w:r>
      </w:hyperlink>
    </w:p>
    <w:p w14:paraId="10EB0953" w14:textId="148999D3" w:rsidR="0043512F" w:rsidRDefault="0043512F">
      <w:pPr>
        <w:pStyle w:val="TOC2"/>
        <w:tabs>
          <w:tab w:val="left" w:pos="1134"/>
        </w:tabs>
        <w:rPr>
          <w:rFonts w:asciiTheme="minorHAnsi" w:hAnsiTheme="minorHAnsi"/>
          <w:noProof/>
          <w:kern w:val="2"/>
          <w:sz w:val="24"/>
          <w:szCs w:val="24"/>
          <w14:ligatures w14:val="standardContextual"/>
        </w:rPr>
      </w:pPr>
      <w:hyperlink w:anchor="_Toc240611652" w:history="1">
        <w:r w:rsidRPr="00E15FF7">
          <w:rPr>
            <w:rStyle w:val="Hyperlink"/>
            <w:noProof/>
          </w:rPr>
          <w:t>2.2</w:t>
        </w:r>
        <w:r>
          <w:rPr>
            <w:rFonts w:asciiTheme="minorHAnsi" w:hAnsiTheme="minorHAnsi"/>
            <w:noProof/>
            <w:kern w:val="2"/>
            <w:sz w:val="24"/>
            <w:szCs w:val="24"/>
            <w14:ligatures w14:val="standardContextual"/>
          </w:rPr>
          <w:tab/>
        </w:r>
        <w:r w:rsidRPr="00E15FF7">
          <w:rPr>
            <w:rStyle w:val="Hyperlink"/>
            <w:noProof/>
          </w:rPr>
          <w:t>Scheme operations</w:t>
        </w:r>
        <w:r>
          <w:rPr>
            <w:noProof/>
            <w:webHidden/>
          </w:rPr>
          <w:tab/>
        </w:r>
        <w:r>
          <w:rPr>
            <w:noProof/>
            <w:webHidden/>
          </w:rPr>
          <w:fldChar w:fldCharType="begin"/>
        </w:r>
        <w:r>
          <w:rPr>
            <w:noProof/>
            <w:webHidden/>
          </w:rPr>
          <w:instrText xml:space="preserve"> PAGEREF _Toc240611652 \h </w:instrText>
        </w:r>
        <w:r>
          <w:rPr>
            <w:noProof/>
            <w:webHidden/>
          </w:rPr>
        </w:r>
        <w:r>
          <w:rPr>
            <w:noProof/>
            <w:webHidden/>
          </w:rPr>
          <w:fldChar w:fldCharType="separate"/>
        </w:r>
        <w:r w:rsidR="006A0E79">
          <w:rPr>
            <w:noProof/>
            <w:webHidden/>
          </w:rPr>
          <w:t>9</w:t>
        </w:r>
        <w:r>
          <w:rPr>
            <w:noProof/>
            <w:webHidden/>
          </w:rPr>
          <w:fldChar w:fldCharType="end"/>
        </w:r>
      </w:hyperlink>
    </w:p>
    <w:p w14:paraId="23D17FDC" w14:textId="6B782D1B" w:rsidR="0043512F" w:rsidRDefault="0043512F">
      <w:pPr>
        <w:pStyle w:val="TOC2"/>
        <w:tabs>
          <w:tab w:val="left" w:pos="1134"/>
        </w:tabs>
        <w:rPr>
          <w:rFonts w:asciiTheme="minorHAnsi" w:hAnsiTheme="minorHAnsi"/>
          <w:noProof/>
          <w:kern w:val="2"/>
          <w:sz w:val="24"/>
          <w:szCs w:val="24"/>
          <w14:ligatures w14:val="standardContextual"/>
        </w:rPr>
      </w:pPr>
      <w:hyperlink w:anchor="_Toc240611653" w:history="1">
        <w:r w:rsidRPr="00E15FF7">
          <w:rPr>
            <w:rStyle w:val="Hyperlink"/>
            <w:noProof/>
          </w:rPr>
          <w:t>2.3</w:t>
        </w:r>
        <w:r>
          <w:rPr>
            <w:rFonts w:asciiTheme="minorHAnsi" w:hAnsiTheme="minorHAnsi"/>
            <w:noProof/>
            <w:kern w:val="2"/>
            <w:sz w:val="24"/>
            <w:szCs w:val="24"/>
            <w14:ligatures w14:val="standardContextual"/>
          </w:rPr>
          <w:tab/>
        </w:r>
        <w:r w:rsidRPr="00E15FF7">
          <w:rPr>
            <w:rStyle w:val="Hyperlink"/>
            <w:noProof/>
          </w:rPr>
          <w:t>Project registration</w:t>
        </w:r>
        <w:r>
          <w:rPr>
            <w:noProof/>
            <w:webHidden/>
          </w:rPr>
          <w:tab/>
        </w:r>
        <w:r>
          <w:rPr>
            <w:noProof/>
            <w:webHidden/>
          </w:rPr>
          <w:fldChar w:fldCharType="begin"/>
        </w:r>
        <w:r>
          <w:rPr>
            <w:noProof/>
            <w:webHidden/>
          </w:rPr>
          <w:instrText xml:space="preserve"> PAGEREF _Toc240611653 \h </w:instrText>
        </w:r>
        <w:r>
          <w:rPr>
            <w:noProof/>
            <w:webHidden/>
          </w:rPr>
        </w:r>
        <w:r>
          <w:rPr>
            <w:noProof/>
            <w:webHidden/>
          </w:rPr>
          <w:fldChar w:fldCharType="separate"/>
        </w:r>
        <w:r w:rsidR="006A0E79">
          <w:rPr>
            <w:noProof/>
            <w:webHidden/>
          </w:rPr>
          <w:t>10</w:t>
        </w:r>
        <w:r>
          <w:rPr>
            <w:noProof/>
            <w:webHidden/>
          </w:rPr>
          <w:fldChar w:fldCharType="end"/>
        </w:r>
      </w:hyperlink>
    </w:p>
    <w:p w14:paraId="3722D212" w14:textId="23E6097F" w:rsidR="0043512F" w:rsidRDefault="0043512F">
      <w:pPr>
        <w:pStyle w:val="TOC2"/>
        <w:tabs>
          <w:tab w:val="left" w:pos="1134"/>
        </w:tabs>
        <w:rPr>
          <w:rFonts w:asciiTheme="minorHAnsi" w:hAnsiTheme="minorHAnsi"/>
          <w:noProof/>
          <w:kern w:val="2"/>
          <w:sz w:val="24"/>
          <w:szCs w:val="24"/>
          <w14:ligatures w14:val="standardContextual"/>
        </w:rPr>
      </w:pPr>
      <w:hyperlink w:anchor="_Toc240611654" w:history="1">
        <w:r w:rsidRPr="00E15FF7">
          <w:rPr>
            <w:rStyle w:val="Hyperlink"/>
            <w:noProof/>
          </w:rPr>
          <w:t>2.4</w:t>
        </w:r>
        <w:r>
          <w:rPr>
            <w:rFonts w:asciiTheme="minorHAnsi" w:hAnsiTheme="minorHAnsi"/>
            <w:noProof/>
            <w:kern w:val="2"/>
            <w:sz w:val="24"/>
            <w:szCs w:val="24"/>
            <w14:ligatures w14:val="standardContextual"/>
          </w:rPr>
          <w:tab/>
        </w:r>
        <w:r w:rsidRPr="00E15FF7">
          <w:rPr>
            <w:rStyle w:val="Hyperlink"/>
            <w:noProof/>
          </w:rPr>
          <w:t>Project development, operation and monitoring</w:t>
        </w:r>
        <w:r>
          <w:rPr>
            <w:noProof/>
            <w:webHidden/>
          </w:rPr>
          <w:tab/>
        </w:r>
        <w:r>
          <w:rPr>
            <w:noProof/>
            <w:webHidden/>
          </w:rPr>
          <w:fldChar w:fldCharType="begin"/>
        </w:r>
        <w:r>
          <w:rPr>
            <w:noProof/>
            <w:webHidden/>
          </w:rPr>
          <w:instrText xml:space="preserve"> PAGEREF _Toc240611654 \h </w:instrText>
        </w:r>
        <w:r>
          <w:rPr>
            <w:noProof/>
            <w:webHidden/>
          </w:rPr>
        </w:r>
        <w:r>
          <w:rPr>
            <w:noProof/>
            <w:webHidden/>
          </w:rPr>
          <w:fldChar w:fldCharType="separate"/>
        </w:r>
        <w:r w:rsidR="006A0E79">
          <w:rPr>
            <w:noProof/>
            <w:webHidden/>
          </w:rPr>
          <w:t>10</w:t>
        </w:r>
        <w:r>
          <w:rPr>
            <w:noProof/>
            <w:webHidden/>
          </w:rPr>
          <w:fldChar w:fldCharType="end"/>
        </w:r>
      </w:hyperlink>
    </w:p>
    <w:p w14:paraId="4DE1CA64" w14:textId="698F3799" w:rsidR="0043512F" w:rsidRDefault="0043512F">
      <w:pPr>
        <w:pStyle w:val="TOC2"/>
        <w:tabs>
          <w:tab w:val="left" w:pos="1134"/>
        </w:tabs>
        <w:rPr>
          <w:rFonts w:asciiTheme="minorHAnsi" w:hAnsiTheme="minorHAnsi"/>
          <w:noProof/>
          <w:kern w:val="2"/>
          <w:sz w:val="24"/>
          <w:szCs w:val="24"/>
          <w14:ligatures w14:val="standardContextual"/>
        </w:rPr>
      </w:pPr>
      <w:hyperlink w:anchor="_Toc240611655" w:history="1">
        <w:r w:rsidRPr="00E15FF7">
          <w:rPr>
            <w:rStyle w:val="Hyperlink"/>
            <w:noProof/>
          </w:rPr>
          <w:t>2.5</w:t>
        </w:r>
        <w:r>
          <w:rPr>
            <w:rFonts w:asciiTheme="minorHAnsi" w:hAnsiTheme="minorHAnsi"/>
            <w:noProof/>
            <w:kern w:val="2"/>
            <w:sz w:val="24"/>
            <w:szCs w:val="24"/>
            <w14:ligatures w14:val="standardContextual"/>
          </w:rPr>
          <w:tab/>
        </w:r>
        <w:r w:rsidRPr="00E15FF7">
          <w:rPr>
            <w:rStyle w:val="Hyperlink"/>
            <w:noProof/>
          </w:rPr>
          <w:t>Project outcome assessment</w:t>
        </w:r>
        <w:r>
          <w:rPr>
            <w:noProof/>
            <w:webHidden/>
          </w:rPr>
          <w:tab/>
        </w:r>
        <w:r>
          <w:rPr>
            <w:noProof/>
            <w:webHidden/>
          </w:rPr>
          <w:fldChar w:fldCharType="begin"/>
        </w:r>
        <w:r>
          <w:rPr>
            <w:noProof/>
            <w:webHidden/>
          </w:rPr>
          <w:instrText xml:space="preserve"> PAGEREF _Toc240611655 \h </w:instrText>
        </w:r>
        <w:r>
          <w:rPr>
            <w:noProof/>
            <w:webHidden/>
          </w:rPr>
        </w:r>
        <w:r>
          <w:rPr>
            <w:noProof/>
            <w:webHidden/>
          </w:rPr>
          <w:fldChar w:fldCharType="separate"/>
        </w:r>
        <w:r w:rsidR="006A0E79">
          <w:rPr>
            <w:noProof/>
            <w:webHidden/>
          </w:rPr>
          <w:t>11</w:t>
        </w:r>
        <w:r>
          <w:rPr>
            <w:noProof/>
            <w:webHidden/>
          </w:rPr>
          <w:fldChar w:fldCharType="end"/>
        </w:r>
      </w:hyperlink>
    </w:p>
    <w:p w14:paraId="6A1E2D9A" w14:textId="6F821A92" w:rsidR="0043512F" w:rsidRDefault="0043512F">
      <w:pPr>
        <w:pStyle w:val="TOC2"/>
        <w:tabs>
          <w:tab w:val="left" w:pos="1134"/>
        </w:tabs>
        <w:rPr>
          <w:rFonts w:asciiTheme="minorHAnsi" w:hAnsiTheme="minorHAnsi"/>
          <w:noProof/>
          <w:kern w:val="2"/>
          <w:sz w:val="24"/>
          <w:szCs w:val="24"/>
          <w14:ligatures w14:val="standardContextual"/>
        </w:rPr>
      </w:pPr>
      <w:hyperlink w:anchor="_Toc240611656" w:history="1">
        <w:r w:rsidRPr="00E15FF7">
          <w:rPr>
            <w:rStyle w:val="Hyperlink"/>
            <w:noProof/>
          </w:rPr>
          <w:t>2.6</w:t>
        </w:r>
        <w:r>
          <w:rPr>
            <w:rFonts w:asciiTheme="minorHAnsi" w:hAnsiTheme="minorHAnsi"/>
            <w:noProof/>
            <w:kern w:val="2"/>
            <w:sz w:val="24"/>
            <w:szCs w:val="24"/>
            <w14:ligatures w14:val="standardContextual"/>
          </w:rPr>
          <w:tab/>
        </w:r>
        <w:r w:rsidRPr="00E15FF7">
          <w:rPr>
            <w:rStyle w:val="Hyperlink"/>
            <w:noProof/>
          </w:rPr>
          <w:t>Other non-scientific attributes</w:t>
        </w:r>
        <w:r>
          <w:rPr>
            <w:noProof/>
            <w:webHidden/>
          </w:rPr>
          <w:tab/>
        </w:r>
        <w:r>
          <w:rPr>
            <w:noProof/>
            <w:webHidden/>
          </w:rPr>
          <w:fldChar w:fldCharType="begin"/>
        </w:r>
        <w:r>
          <w:rPr>
            <w:noProof/>
            <w:webHidden/>
          </w:rPr>
          <w:instrText xml:space="preserve"> PAGEREF _Toc240611656 \h </w:instrText>
        </w:r>
        <w:r>
          <w:rPr>
            <w:noProof/>
            <w:webHidden/>
          </w:rPr>
        </w:r>
        <w:r>
          <w:rPr>
            <w:noProof/>
            <w:webHidden/>
          </w:rPr>
          <w:fldChar w:fldCharType="separate"/>
        </w:r>
        <w:r w:rsidR="006A0E79">
          <w:rPr>
            <w:noProof/>
            <w:webHidden/>
          </w:rPr>
          <w:t>12</w:t>
        </w:r>
        <w:r>
          <w:rPr>
            <w:noProof/>
            <w:webHidden/>
          </w:rPr>
          <w:fldChar w:fldCharType="end"/>
        </w:r>
      </w:hyperlink>
    </w:p>
    <w:p w14:paraId="22C84D88" w14:textId="2543BA7A" w:rsidR="0043512F" w:rsidRDefault="0043512F">
      <w:pPr>
        <w:pStyle w:val="TOC2"/>
        <w:tabs>
          <w:tab w:val="left" w:pos="1134"/>
        </w:tabs>
        <w:rPr>
          <w:rFonts w:asciiTheme="minorHAnsi" w:hAnsiTheme="minorHAnsi"/>
          <w:noProof/>
          <w:kern w:val="2"/>
          <w:sz w:val="24"/>
          <w:szCs w:val="24"/>
          <w14:ligatures w14:val="standardContextual"/>
        </w:rPr>
      </w:pPr>
      <w:hyperlink w:anchor="_Toc240611657" w:history="1">
        <w:r w:rsidRPr="00E15FF7">
          <w:rPr>
            <w:rStyle w:val="Hyperlink"/>
            <w:noProof/>
          </w:rPr>
          <w:t>2.7</w:t>
        </w:r>
        <w:r>
          <w:rPr>
            <w:rFonts w:asciiTheme="minorHAnsi" w:hAnsiTheme="minorHAnsi"/>
            <w:noProof/>
            <w:kern w:val="2"/>
            <w:sz w:val="24"/>
            <w:szCs w:val="24"/>
            <w14:ligatures w14:val="standardContextual"/>
          </w:rPr>
          <w:tab/>
        </w:r>
        <w:r w:rsidRPr="00E15FF7">
          <w:rPr>
            <w:rStyle w:val="Hyperlink"/>
            <w:noProof/>
          </w:rPr>
          <w:t>Project data and reporting requirements</w:t>
        </w:r>
        <w:r>
          <w:rPr>
            <w:noProof/>
            <w:webHidden/>
          </w:rPr>
          <w:tab/>
        </w:r>
        <w:r>
          <w:rPr>
            <w:noProof/>
            <w:webHidden/>
          </w:rPr>
          <w:fldChar w:fldCharType="begin"/>
        </w:r>
        <w:r>
          <w:rPr>
            <w:noProof/>
            <w:webHidden/>
          </w:rPr>
          <w:instrText xml:space="preserve"> PAGEREF _Toc240611657 \h </w:instrText>
        </w:r>
        <w:r>
          <w:rPr>
            <w:noProof/>
            <w:webHidden/>
          </w:rPr>
        </w:r>
        <w:r>
          <w:rPr>
            <w:noProof/>
            <w:webHidden/>
          </w:rPr>
          <w:fldChar w:fldCharType="separate"/>
        </w:r>
        <w:r w:rsidR="006A0E79">
          <w:rPr>
            <w:noProof/>
            <w:webHidden/>
          </w:rPr>
          <w:t>12</w:t>
        </w:r>
        <w:r>
          <w:rPr>
            <w:noProof/>
            <w:webHidden/>
          </w:rPr>
          <w:fldChar w:fldCharType="end"/>
        </w:r>
      </w:hyperlink>
    </w:p>
    <w:p w14:paraId="7953130D" w14:textId="1C29E35D" w:rsidR="0043512F" w:rsidRDefault="0043512F">
      <w:pPr>
        <w:pStyle w:val="TOC2"/>
        <w:tabs>
          <w:tab w:val="left" w:pos="1134"/>
        </w:tabs>
        <w:rPr>
          <w:rFonts w:asciiTheme="minorHAnsi" w:hAnsiTheme="minorHAnsi"/>
          <w:noProof/>
          <w:kern w:val="2"/>
          <w:sz w:val="24"/>
          <w:szCs w:val="24"/>
          <w14:ligatures w14:val="standardContextual"/>
        </w:rPr>
      </w:pPr>
      <w:hyperlink w:anchor="_Toc240611658" w:history="1">
        <w:r w:rsidRPr="00E15FF7">
          <w:rPr>
            <w:rStyle w:val="Hyperlink"/>
            <w:noProof/>
          </w:rPr>
          <w:t>2.8</w:t>
        </w:r>
        <w:r>
          <w:rPr>
            <w:rFonts w:asciiTheme="minorHAnsi" w:hAnsiTheme="minorHAnsi"/>
            <w:noProof/>
            <w:kern w:val="2"/>
            <w:sz w:val="24"/>
            <w:szCs w:val="24"/>
            <w14:ligatures w14:val="standardContextual"/>
          </w:rPr>
          <w:tab/>
        </w:r>
        <w:r w:rsidRPr="00E15FF7">
          <w:rPr>
            <w:rStyle w:val="Hyperlink"/>
            <w:noProof/>
          </w:rPr>
          <w:t>Credit issuance</w:t>
        </w:r>
        <w:r>
          <w:rPr>
            <w:noProof/>
            <w:webHidden/>
          </w:rPr>
          <w:tab/>
        </w:r>
        <w:r>
          <w:rPr>
            <w:noProof/>
            <w:webHidden/>
          </w:rPr>
          <w:fldChar w:fldCharType="begin"/>
        </w:r>
        <w:r>
          <w:rPr>
            <w:noProof/>
            <w:webHidden/>
          </w:rPr>
          <w:instrText xml:space="preserve"> PAGEREF _Toc240611658 \h </w:instrText>
        </w:r>
        <w:r>
          <w:rPr>
            <w:noProof/>
            <w:webHidden/>
          </w:rPr>
        </w:r>
        <w:r>
          <w:rPr>
            <w:noProof/>
            <w:webHidden/>
          </w:rPr>
          <w:fldChar w:fldCharType="separate"/>
        </w:r>
        <w:r w:rsidR="006A0E79">
          <w:rPr>
            <w:noProof/>
            <w:webHidden/>
          </w:rPr>
          <w:t>13</w:t>
        </w:r>
        <w:r>
          <w:rPr>
            <w:noProof/>
            <w:webHidden/>
          </w:rPr>
          <w:fldChar w:fldCharType="end"/>
        </w:r>
      </w:hyperlink>
    </w:p>
    <w:p w14:paraId="030EBFDB" w14:textId="501F7A9D" w:rsidR="0043512F" w:rsidRDefault="0043512F">
      <w:pPr>
        <w:pStyle w:val="TOC2"/>
        <w:tabs>
          <w:tab w:val="left" w:pos="1134"/>
        </w:tabs>
        <w:rPr>
          <w:rFonts w:asciiTheme="minorHAnsi" w:hAnsiTheme="minorHAnsi"/>
          <w:noProof/>
          <w:kern w:val="2"/>
          <w:sz w:val="24"/>
          <w:szCs w:val="24"/>
          <w14:ligatures w14:val="standardContextual"/>
        </w:rPr>
      </w:pPr>
      <w:hyperlink w:anchor="_Toc240611659" w:history="1">
        <w:r w:rsidRPr="00E15FF7">
          <w:rPr>
            <w:rStyle w:val="Hyperlink"/>
            <w:noProof/>
          </w:rPr>
          <w:t>2.9</w:t>
        </w:r>
        <w:r>
          <w:rPr>
            <w:rFonts w:asciiTheme="minorHAnsi" w:hAnsiTheme="minorHAnsi"/>
            <w:noProof/>
            <w:kern w:val="2"/>
            <w:sz w:val="24"/>
            <w:szCs w:val="24"/>
            <w14:ligatures w14:val="standardContextual"/>
          </w:rPr>
          <w:tab/>
        </w:r>
        <w:r w:rsidRPr="00E15FF7">
          <w:rPr>
            <w:rStyle w:val="Hyperlink"/>
            <w:noProof/>
          </w:rPr>
          <w:t>Credit tracking</w:t>
        </w:r>
        <w:r>
          <w:rPr>
            <w:noProof/>
            <w:webHidden/>
          </w:rPr>
          <w:tab/>
        </w:r>
        <w:r>
          <w:rPr>
            <w:noProof/>
            <w:webHidden/>
          </w:rPr>
          <w:fldChar w:fldCharType="begin"/>
        </w:r>
        <w:r>
          <w:rPr>
            <w:noProof/>
            <w:webHidden/>
          </w:rPr>
          <w:instrText xml:space="preserve"> PAGEREF _Toc240611659 \h </w:instrText>
        </w:r>
        <w:r>
          <w:rPr>
            <w:noProof/>
            <w:webHidden/>
          </w:rPr>
        </w:r>
        <w:r>
          <w:rPr>
            <w:noProof/>
            <w:webHidden/>
          </w:rPr>
          <w:fldChar w:fldCharType="separate"/>
        </w:r>
        <w:r w:rsidR="006A0E79">
          <w:rPr>
            <w:noProof/>
            <w:webHidden/>
          </w:rPr>
          <w:t>14</w:t>
        </w:r>
        <w:r>
          <w:rPr>
            <w:noProof/>
            <w:webHidden/>
          </w:rPr>
          <w:fldChar w:fldCharType="end"/>
        </w:r>
      </w:hyperlink>
    </w:p>
    <w:p w14:paraId="67E2D7D9" w14:textId="08B61554" w:rsidR="0043512F" w:rsidRDefault="0043512F">
      <w:pPr>
        <w:pStyle w:val="TOC2"/>
        <w:tabs>
          <w:tab w:val="left" w:pos="1200"/>
        </w:tabs>
        <w:rPr>
          <w:rFonts w:asciiTheme="minorHAnsi" w:hAnsiTheme="minorHAnsi"/>
          <w:noProof/>
          <w:kern w:val="2"/>
          <w:sz w:val="24"/>
          <w:szCs w:val="24"/>
          <w14:ligatures w14:val="standardContextual"/>
        </w:rPr>
      </w:pPr>
      <w:hyperlink w:anchor="_Toc240611660" w:history="1">
        <w:r w:rsidRPr="00E15FF7">
          <w:rPr>
            <w:rStyle w:val="Hyperlink"/>
            <w:noProof/>
          </w:rPr>
          <w:t>2.10</w:t>
        </w:r>
        <w:r>
          <w:rPr>
            <w:rFonts w:asciiTheme="minorHAnsi" w:hAnsiTheme="minorHAnsi"/>
            <w:noProof/>
            <w:kern w:val="2"/>
            <w:sz w:val="24"/>
            <w:szCs w:val="24"/>
            <w14:ligatures w14:val="standardContextual"/>
          </w:rPr>
          <w:tab/>
        </w:r>
        <w:r w:rsidRPr="00E15FF7">
          <w:rPr>
            <w:rStyle w:val="Hyperlink"/>
            <w:noProof/>
          </w:rPr>
          <w:t>Transparent public information</w:t>
        </w:r>
        <w:r>
          <w:rPr>
            <w:noProof/>
            <w:webHidden/>
          </w:rPr>
          <w:tab/>
        </w:r>
        <w:r>
          <w:rPr>
            <w:noProof/>
            <w:webHidden/>
          </w:rPr>
          <w:fldChar w:fldCharType="begin"/>
        </w:r>
        <w:r>
          <w:rPr>
            <w:noProof/>
            <w:webHidden/>
          </w:rPr>
          <w:instrText xml:space="preserve"> PAGEREF _Toc240611660 \h </w:instrText>
        </w:r>
        <w:r>
          <w:rPr>
            <w:noProof/>
            <w:webHidden/>
          </w:rPr>
        </w:r>
        <w:r>
          <w:rPr>
            <w:noProof/>
            <w:webHidden/>
          </w:rPr>
          <w:fldChar w:fldCharType="separate"/>
        </w:r>
        <w:r w:rsidR="006A0E79">
          <w:rPr>
            <w:noProof/>
            <w:webHidden/>
          </w:rPr>
          <w:t>14</w:t>
        </w:r>
        <w:r>
          <w:rPr>
            <w:noProof/>
            <w:webHidden/>
          </w:rPr>
          <w:fldChar w:fldCharType="end"/>
        </w:r>
      </w:hyperlink>
    </w:p>
    <w:p w14:paraId="047F8EE2" w14:textId="22E6AD00" w:rsidR="0043512F" w:rsidRDefault="0043512F">
      <w:pPr>
        <w:pStyle w:val="TOC2"/>
        <w:tabs>
          <w:tab w:val="left" w:pos="1200"/>
        </w:tabs>
        <w:rPr>
          <w:rFonts w:asciiTheme="minorHAnsi" w:hAnsiTheme="minorHAnsi"/>
          <w:noProof/>
          <w:kern w:val="2"/>
          <w:sz w:val="24"/>
          <w:szCs w:val="24"/>
          <w14:ligatures w14:val="standardContextual"/>
        </w:rPr>
      </w:pPr>
      <w:hyperlink w:anchor="_Toc240611661" w:history="1">
        <w:r w:rsidRPr="00E15FF7">
          <w:rPr>
            <w:rStyle w:val="Hyperlink"/>
            <w:noProof/>
          </w:rPr>
          <w:t>2.11</w:t>
        </w:r>
        <w:r>
          <w:rPr>
            <w:rFonts w:asciiTheme="minorHAnsi" w:hAnsiTheme="minorHAnsi"/>
            <w:noProof/>
            <w:kern w:val="2"/>
            <w:sz w:val="24"/>
            <w:szCs w:val="24"/>
            <w14:ligatures w14:val="standardContextual"/>
          </w:rPr>
          <w:tab/>
        </w:r>
        <w:r w:rsidRPr="00E15FF7">
          <w:rPr>
            <w:rStyle w:val="Hyperlink"/>
            <w:noProof/>
          </w:rPr>
          <w:t>Selling credits</w:t>
        </w:r>
        <w:r>
          <w:rPr>
            <w:noProof/>
            <w:webHidden/>
          </w:rPr>
          <w:tab/>
        </w:r>
        <w:r>
          <w:rPr>
            <w:noProof/>
            <w:webHidden/>
          </w:rPr>
          <w:fldChar w:fldCharType="begin"/>
        </w:r>
        <w:r>
          <w:rPr>
            <w:noProof/>
            <w:webHidden/>
          </w:rPr>
          <w:instrText xml:space="preserve"> PAGEREF _Toc240611661 \h </w:instrText>
        </w:r>
        <w:r>
          <w:rPr>
            <w:noProof/>
            <w:webHidden/>
          </w:rPr>
        </w:r>
        <w:r>
          <w:rPr>
            <w:noProof/>
            <w:webHidden/>
          </w:rPr>
          <w:fldChar w:fldCharType="separate"/>
        </w:r>
        <w:r w:rsidR="006A0E79">
          <w:rPr>
            <w:noProof/>
            <w:webHidden/>
          </w:rPr>
          <w:t>14</w:t>
        </w:r>
        <w:r>
          <w:rPr>
            <w:noProof/>
            <w:webHidden/>
          </w:rPr>
          <w:fldChar w:fldCharType="end"/>
        </w:r>
      </w:hyperlink>
    </w:p>
    <w:p w14:paraId="2C991F90" w14:textId="1C10545F" w:rsidR="0043512F" w:rsidRDefault="0043512F">
      <w:pPr>
        <w:pStyle w:val="TOC1"/>
        <w:rPr>
          <w:rFonts w:asciiTheme="minorHAnsi" w:hAnsiTheme="minorHAnsi"/>
          <w:noProof/>
          <w:kern w:val="2"/>
          <w:sz w:val="24"/>
          <w:szCs w:val="24"/>
          <w14:ligatures w14:val="standardContextual"/>
        </w:rPr>
      </w:pPr>
      <w:hyperlink w:anchor="_Toc240611662" w:history="1">
        <w:r w:rsidRPr="00E15FF7">
          <w:rPr>
            <w:rStyle w:val="Hyperlink"/>
            <w:noProof/>
          </w:rPr>
          <w:t>3. Demonstrating the scheme meets the integrity principles</w:t>
        </w:r>
        <w:r>
          <w:rPr>
            <w:noProof/>
            <w:webHidden/>
          </w:rPr>
          <w:tab/>
        </w:r>
        <w:r>
          <w:rPr>
            <w:noProof/>
            <w:webHidden/>
          </w:rPr>
          <w:fldChar w:fldCharType="begin"/>
        </w:r>
        <w:r>
          <w:rPr>
            <w:noProof/>
            <w:webHidden/>
          </w:rPr>
          <w:instrText xml:space="preserve"> PAGEREF _Toc240611662 \h </w:instrText>
        </w:r>
        <w:r>
          <w:rPr>
            <w:noProof/>
            <w:webHidden/>
          </w:rPr>
        </w:r>
        <w:r>
          <w:rPr>
            <w:noProof/>
            <w:webHidden/>
          </w:rPr>
          <w:fldChar w:fldCharType="separate"/>
        </w:r>
        <w:r w:rsidR="006A0E79">
          <w:rPr>
            <w:noProof/>
            <w:webHidden/>
          </w:rPr>
          <w:t>15</w:t>
        </w:r>
        <w:r>
          <w:rPr>
            <w:noProof/>
            <w:webHidden/>
          </w:rPr>
          <w:fldChar w:fldCharType="end"/>
        </w:r>
      </w:hyperlink>
    </w:p>
    <w:p w14:paraId="095C9847" w14:textId="36A1BEB4" w:rsidR="0043512F" w:rsidRDefault="0043512F">
      <w:pPr>
        <w:pStyle w:val="TOC2"/>
        <w:tabs>
          <w:tab w:val="left" w:pos="1134"/>
        </w:tabs>
        <w:rPr>
          <w:rFonts w:asciiTheme="minorHAnsi" w:hAnsiTheme="minorHAnsi"/>
          <w:noProof/>
          <w:kern w:val="2"/>
          <w:sz w:val="24"/>
          <w:szCs w:val="24"/>
          <w14:ligatures w14:val="standardContextual"/>
        </w:rPr>
      </w:pPr>
      <w:hyperlink w:anchor="_Toc240611663" w:history="1">
        <w:r w:rsidRPr="00E15FF7">
          <w:rPr>
            <w:rStyle w:val="Hyperlink"/>
            <w:noProof/>
          </w:rPr>
          <w:t>3.1</w:t>
        </w:r>
        <w:r>
          <w:rPr>
            <w:rFonts w:asciiTheme="minorHAnsi" w:hAnsiTheme="minorHAnsi"/>
            <w:noProof/>
            <w:kern w:val="2"/>
            <w:sz w:val="24"/>
            <w:szCs w:val="24"/>
            <w14:ligatures w14:val="standardContextual"/>
          </w:rPr>
          <w:tab/>
        </w:r>
        <w:r w:rsidRPr="00E15FF7">
          <w:rPr>
            <w:rStyle w:val="Hyperlink"/>
            <w:noProof/>
          </w:rPr>
          <w:t>Additional</w:t>
        </w:r>
        <w:r>
          <w:rPr>
            <w:noProof/>
            <w:webHidden/>
          </w:rPr>
          <w:tab/>
        </w:r>
        <w:r>
          <w:rPr>
            <w:noProof/>
            <w:webHidden/>
          </w:rPr>
          <w:fldChar w:fldCharType="begin"/>
        </w:r>
        <w:r>
          <w:rPr>
            <w:noProof/>
            <w:webHidden/>
          </w:rPr>
          <w:instrText xml:space="preserve"> PAGEREF _Toc240611663 \h </w:instrText>
        </w:r>
        <w:r>
          <w:rPr>
            <w:noProof/>
            <w:webHidden/>
          </w:rPr>
        </w:r>
        <w:r>
          <w:rPr>
            <w:noProof/>
            <w:webHidden/>
          </w:rPr>
          <w:fldChar w:fldCharType="separate"/>
        </w:r>
        <w:r w:rsidR="006A0E79">
          <w:rPr>
            <w:noProof/>
            <w:webHidden/>
          </w:rPr>
          <w:t>15</w:t>
        </w:r>
        <w:r>
          <w:rPr>
            <w:noProof/>
            <w:webHidden/>
          </w:rPr>
          <w:fldChar w:fldCharType="end"/>
        </w:r>
      </w:hyperlink>
    </w:p>
    <w:p w14:paraId="404AA1C7" w14:textId="70CA8D9F" w:rsidR="0043512F" w:rsidRDefault="0043512F">
      <w:pPr>
        <w:pStyle w:val="TOC2"/>
        <w:tabs>
          <w:tab w:val="left" w:pos="1134"/>
        </w:tabs>
        <w:rPr>
          <w:rFonts w:asciiTheme="minorHAnsi" w:hAnsiTheme="minorHAnsi"/>
          <w:noProof/>
          <w:kern w:val="2"/>
          <w:sz w:val="24"/>
          <w:szCs w:val="24"/>
          <w14:ligatures w14:val="standardContextual"/>
        </w:rPr>
      </w:pPr>
      <w:hyperlink w:anchor="_Toc240611664" w:history="1">
        <w:r w:rsidRPr="00E15FF7">
          <w:rPr>
            <w:rStyle w:val="Hyperlink"/>
            <w:noProof/>
          </w:rPr>
          <w:t>3.2</w:t>
        </w:r>
        <w:r>
          <w:rPr>
            <w:rFonts w:asciiTheme="minorHAnsi" w:hAnsiTheme="minorHAnsi"/>
            <w:noProof/>
            <w:kern w:val="2"/>
            <w:sz w:val="24"/>
            <w:szCs w:val="24"/>
            <w14:ligatures w14:val="standardContextual"/>
          </w:rPr>
          <w:tab/>
        </w:r>
        <w:r w:rsidRPr="00E15FF7">
          <w:rPr>
            <w:rStyle w:val="Hyperlink"/>
            <w:noProof/>
          </w:rPr>
          <w:t>Durable and permanent</w:t>
        </w:r>
        <w:r>
          <w:rPr>
            <w:noProof/>
            <w:webHidden/>
          </w:rPr>
          <w:tab/>
        </w:r>
        <w:r>
          <w:rPr>
            <w:noProof/>
            <w:webHidden/>
          </w:rPr>
          <w:fldChar w:fldCharType="begin"/>
        </w:r>
        <w:r>
          <w:rPr>
            <w:noProof/>
            <w:webHidden/>
          </w:rPr>
          <w:instrText xml:space="preserve"> PAGEREF _Toc240611664 \h </w:instrText>
        </w:r>
        <w:r>
          <w:rPr>
            <w:noProof/>
            <w:webHidden/>
          </w:rPr>
        </w:r>
        <w:r>
          <w:rPr>
            <w:noProof/>
            <w:webHidden/>
          </w:rPr>
          <w:fldChar w:fldCharType="separate"/>
        </w:r>
        <w:r w:rsidR="006A0E79">
          <w:rPr>
            <w:noProof/>
            <w:webHidden/>
          </w:rPr>
          <w:t>16</w:t>
        </w:r>
        <w:r>
          <w:rPr>
            <w:noProof/>
            <w:webHidden/>
          </w:rPr>
          <w:fldChar w:fldCharType="end"/>
        </w:r>
      </w:hyperlink>
    </w:p>
    <w:p w14:paraId="0A2D1BCC" w14:textId="3A59B93D" w:rsidR="0043512F" w:rsidRDefault="0043512F">
      <w:pPr>
        <w:pStyle w:val="TOC2"/>
        <w:tabs>
          <w:tab w:val="left" w:pos="1134"/>
        </w:tabs>
        <w:rPr>
          <w:rFonts w:asciiTheme="minorHAnsi" w:hAnsiTheme="minorHAnsi"/>
          <w:noProof/>
          <w:kern w:val="2"/>
          <w:sz w:val="24"/>
          <w:szCs w:val="24"/>
          <w14:ligatures w14:val="standardContextual"/>
        </w:rPr>
      </w:pPr>
      <w:hyperlink w:anchor="_Toc240611665" w:history="1">
        <w:r w:rsidRPr="00E15FF7">
          <w:rPr>
            <w:rStyle w:val="Hyperlink"/>
            <w:noProof/>
          </w:rPr>
          <w:t>3.3</w:t>
        </w:r>
        <w:r>
          <w:rPr>
            <w:rFonts w:asciiTheme="minorHAnsi" w:hAnsiTheme="minorHAnsi"/>
            <w:noProof/>
            <w:kern w:val="2"/>
            <w:sz w:val="24"/>
            <w:szCs w:val="24"/>
            <w14:ligatures w14:val="standardContextual"/>
          </w:rPr>
          <w:tab/>
        </w:r>
        <w:r w:rsidRPr="00E15FF7">
          <w:rPr>
            <w:rStyle w:val="Hyperlink"/>
            <w:noProof/>
          </w:rPr>
          <w:t>Real, measurable, and verifiable outcomes and risk mitigation</w:t>
        </w:r>
        <w:r>
          <w:rPr>
            <w:noProof/>
            <w:webHidden/>
          </w:rPr>
          <w:tab/>
        </w:r>
        <w:r>
          <w:rPr>
            <w:noProof/>
            <w:webHidden/>
          </w:rPr>
          <w:fldChar w:fldCharType="begin"/>
        </w:r>
        <w:r>
          <w:rPr>
            <w:noProof/>
            <w:webHidden/>
          </w:rPr>
          <w:instrText xml:space="preserve"> PAGEREF _Toc240611665 \h </w:instrText>
        </w:r>
        <w:r>
          <w:rPr>
            <w:noProof/>
            <w:webHidden/>
          </w:rPr>
        </w:r>
        <w:r>
          <w:rPr>
            <w:noProof/>
            <w:webHidden/>
          </w:rPr>
          <w:fldChar w:fldCharType="separate"/>
        </w:r>
        <w:r w:rsidR="006A0E79">
          <w:rPr>
            <w:noProof/>
            <w:webHidden/>
          </w:rPr>
          <w:t>17</w:t>
        </w:r>
        <w:r>
          <w:rPr>
            <w:noProof/>
            <w:webHidden/>
          </w:rPr>
          <w:fldChar w:fldCharType="end"/>
        </w:r>
      </w:hyperlink>
    </w:p>
    <w:p w14:paraId="7F90260A" w14:textId="488F1226" w:rsidR="0043512F" w:rsidRDefault="0043512F">
      <w:pPr>
        <w:pStyle w:val="TOC2"/>
        <w:tabs>
          <w:tab w:val="left" w:pos="1134"/>
        </w:tabs>
        <w:rPr>
          <w:rFonts w:asciiTheme="minorHAnsi" w:hAnsiTheme="minorHAnsi"/>
          <w:noProof/>
          <w:kern w:val="2"/>
          <w:sz w:val="24"/>
          <w:szCs w:val="24"/>
          <w14:ligatures w14:val="standardContextual"/>
        </w:rPr>
      </w:pPr>
      <w:hyperlink w:anchor="_Toc240611666" w:history="1">
        <w:r w:rsidRPr="00E15FF7">
          <w:rPr>
            <w:rStyle w:val="Hyperlink"/>
            <w:noProof/>
          </w:rPr>
          <w:t>3.4</w:t>
        </w:r>
        <w:r>
          <w:rPr>
            <w:rFonts w:asciiTheme="minorHAnsi" w:hAnsiTheme="minorHAnsi"/>
            <w:noProof/>
            <w:kern w:val="2"/>
            <w:sz w:val="24"/>
            <w:szCs w:val="24"/>
            <w14:ligatures w14:val="standardContextual"/>
          </w:rPr>
          <w:tab/>
        </w:r>
        <w:r w:rsidRPr="00E15FF7">
          <w:rPr>
            <w:rStyle w:val="Hyperlink"/>
            <w:noProof/>
          </w:rPr>
          <w:t>Transparent</w:t>
        </w:r>
        <w:r>
          <w:rPr>
            <w:noProof/>
            <w:webHidden/>
          </w:rPr>
          <w:tab/>
        </w:r>
        <w:r>
          <w:rPr>
            <w:noProof/>
            <w:webHidden/>
          </w:rPr>
          <w:fldChar w:fldCharType="begin"/>
        </w:r>
        <w:r>
          <w:rPr>
            <w:noProof/>
            <w:webHidden/>
          </w:rPr>
          <w:instrText xml:space="preserve"> PAGEREF _Toc240611666 \h </w:instrText>
        </w:r>
        <w:r>
          <w:rPr>
            <w:noProof/>
            <w:webHidden/>
          </w:rPr>
        </w:r>
        <w:r>
          <w:rPr>
            <w:noProof/>
            <w:webHidden/>
          </w:rPr>
          <w:fldChar w:fldCharType="separate"/>
        </w:r>
        <w:r w:rsidR="006A0E79">
          <w:rPr>
            <w:noProof/>
            <w:webHidden/>
          </w:rPr>
          <w:t>18</w:t>
        </w:r>
        <w:r>
          <w:rPr>
            <w:noProof/>
            <w:webHidden/>
          </w:rPr>
          <w:fldChar w:fldCharType="end"/>
        </w:r>
      </w:hyperlink>
    </w:p>
    <w:p w14:paraId="58105208" w14:textId="390082A8" w:rsidR="0043512F" w:rsidRDefault="0043512F">
      <w:pPr>
        <w:pStyle w:val="TOC2"/>
        <w:tabs>
          <w:tab w:val="left" w:pos="1134"/>
        </w:tabs>
        <w:rPr>
          <w:rFonts w:asciiTheme="minorHAnsi" w:hAnsiTheme="minorHAnsi"/>
          <w:noProof/>
          <w:kern w:val="2"/>
          <w:sz w:val="24"/>
          <w:szCs w:val="24"/>
          <w14:ligatures w14:val="standardContextual"/>
        </w:rPr>
      </w:pPr>
      <w:hyperlink w:anchor="_Toc240611667" w:history="1">
        <w:r w:rsidRPr="00E15FF7">
          <w:rPr>
            <w:rStyle w:val="Hyperlink"/>
            <w:noProof/>
          </w:rPr>
          <w:t>3.5</w:t>
        </w:r>
        <w:r>
          <w:rPr>
            <w:rFonts w:asciiTheme="minorHAnsi" w:hAnsiTheme="minorHAnsi"/>
            <w:noProof/>
            <w:kern w:val="2"/>
            <w:sz w:val="24"/>
            <w:szCs w:val="24"/>
            <w14:ligatures w14:val="standardContextual"/>
          </w:rPr>
          <w:tab/>
        </w:r>
        <w:r w:rsidRPr="00E15FF7">
          <w:rPr>
            <w:rStyle w:val="Hyperlink"/>
            <w:noProof/>
          </w:rPr>
          <w:t>Respectful of rights</w:t>
        </w:r>
        <w:r>
          <w:rPr>
            <w:noProof/>
            <w:webHidden/>
          </w:rPr>
          <w:tab/>
        </w:r>
        <w:r>
          <w:rPr>
            <w:noProof/>
            <w:webHidden/>
          </w:rPr>
          <w:fldChar w:fldCharType="begin"/>
        </w:r>
        <w:r>
          <w:rPr>
            <w:noProof/>
            <w:webHidden/>
          </w:rPr>
          <w:instrText xml:space="preserve"> PAGEREF _Toc240611667 \h </w:instrText>
        </w:r>
        <w:r>
          <w:rPr>
            <w:noProof/>
            <w:webHidden/>
          </w:rPr>
        </w:r>
        <w:r>
          <w:rPr>
            <w:noProof/>
            <w:webHidden/>
          </w:rPr>
          <w:fldChar w:fldCharType="separate"/>
        </w:r>
        <w:r w:rsidR="006A0E79">
          <w:rPr>
            <w:noProof/>
            <w:webHidden/>
          </w:rPr>
          <w:t>19</w:t>
        </w:r>
        <w:r>
          <w:rPr>
            <w:noProof/>
            <w:webHidden/>
          </w:rPr>
          <w:fldChar w:fldCharType="end"/>
        </w:r>
      </w:hyperlink>
    </w:p>
    <w:p w14:paraId="0527D540" w14:textId="3AA1AF70" w:rsidR="0043512F" w:rsidRDefault="0043512F">
      <w:pPr>
        <w:pStyle w:val="TOC2"/>
        <w:tabs>
          <w:tab w:val="left" w:pos="1134"/>
        </w:tabs>
        <w:rPr>
          <w:rFonts w:asciiTheme="minorHAnsi" w:hAnsiTheme="minorHAnsi"/>
          <w:noProof/>
          <w:kern w:val="2"/>
          <w:sz w:val="24"/>
          <w:szCs w:val="24"/>
          <w14:ligatures w14:val="standardContextual"/>
        </w:rPr>
      </w:pPr>
      <w:hyperlink w:anchor="_Toc240611668" w:history="1">
        <w:r w:rsidRPr="00E15FF7">
          <w:rPr>
            <w:rStyle w:val="Hyperlink"/>
            <w:noProof/>
          </w:rPr>
          <w:t>3.6</w:t>
        </w:r>
        <w:r>
          <w:rPr>
            <w:rFonts w:asciiTheme="minorHAnsi" w:hAnsiTheme="minorHAnsi"/>
            <w:noProof/>
            <w:kern w:val="2"/>
            <w:sz w:val="24"/>
            <w:szCs w:val="24"/>
            <w14:ligatures w14:val="standardContextual"/>
          </w:rPr>
          <w:tab/>
        </w:r>
        <w:r w:rsidRPr="00E15FF7">
          <w:rPr>
            <w:rStyle w:val="Hyperlink"/>
            <w:noProof/>
          </w:rPr>
          <w:t>Not double counted and support accurate claims</w:t>
        </w:r>
        <w:r>
          <w:rPr>
            <w:noProof/>
            <w:webHidden/>
          </w:rPr>
          <w:tab/>
        </w:r>
        <w:r>
          <w:rPr>
            <w:noProof/>
            <w:webHidden/>
          </w:rPr>
          <w:fldChar w:fldCharType="begin"/>
        </w:r>
        <w:r>
          <w:rPr>
            <w:noProof/>
            <w:webHidden/>
          </w:rPr>
          <w:instrText xml:space="preserve"> PAGEREF _Toc240611668 \h </w:instrText>
        </w:r>
        <w:r>
          <w:rPr>
            <w:noProof/>
            <w:webHidden/>
          </w:rPr>
        </w:r>
        <w:r>
          <w:rPr>
            <w:noProof/>
            <w:webHidden/>
          </w:rPr>
          <w:fldChar w:fldCharType="separate"/>
        </w:r>
        <w:r w:rsidR="006A0E79">
          <w:rPr>
            <w:noProof/>
            <w:webHidden/>
          </w:rPr>
          <w:t>20</w:t>
        </w:r>
        <w:r>
          <w:rPr>
            <w:noProof/>
            <w:webHidden/>
          </w:rPr>
          <w:fldChar w:fldCharType="end"/>
        </w:r>
      </w:hyperlink>
    </w:p>
    <w:p w14:paraId="642CB1A5" w14:textId="50954A8E" w:rsidR="0043512F" w:rsidRDefault="0043512F">
      <w:pPr>
        <w:pStyle w:val="TOC1"/>
        <w:rPr>
          <w:rFonts w:asciiTheme="minorHAnsi" w:hAnsiTheme="minorHAnsi"/>
          <w:noProof/>
          <w:kern w:val="2"/>
          <w:sz w:val="24"/>
          <w:szCs w:val="24"/>
          <w14:ligatures w14:val="standardContextual"/>
        </w:rPr>
      </w:pPr>
      <w:hyperlink w:anchor="_Toc240611669" w:history="1">
        <w:r w:rsidRPr="00E15FF7">
          <w:rPr>
            <w:rStyle w:val="Hyperlink"/>
            <w:noProof/>
          </w:rPr>
          <w:t>Appendix 1: Scheme endorsement process</w:t>
        </w:r>
        <w:r>
          <w:rPr>
            <w:noProof/>
            <w:webHidden/>
          </w:rPr>
          <w:tab/>
        </w:r>
        <w:r>
          <w:rPr>
            <w:noProof/>
            <w:webHidden/>
          </w:rPr>
          <w:fldChar w:fldCharType="begin"/>
        </w:r>
        <w:r>
          <w:rPr>
            <w:noProof/>
            <w:webHidden/>
          </w:rPr>
          <w:instrText xml:space="preserve"> PAGEREF _Toc240611669 \h </w:instrText>
        </w:r>
        <w:r>
          <w:rPr>
            <w:noProof/>
            <w:webHidden/>
          </w:rPr>
        </w:r>
        <w:r>
          <w:rPr>
            <w:noProof/>
            <w:webHidden/>
          </w:rPr>
          <w:fldChar w:fldCharType="separate"/>
        </w:r>
        <w:r w:rsidR="006A0E79">
          <w:rPr>
            <w:noProof/>
            <w:webHidden/>
          </w:rPr>
          <w:t>22</w:t>
        </w:r>
        <w:r>
          <w:rPr>
            <w:noProof/>
            <w:webHidden/>
          </w:rPr>
          <w:fldChar w:fldCharType="end"/>
        </w:r>
      </w:hyperlink>
    </w:p>
    <w:p w14:paraId="21A7E607" w14:textId="39EEE205" w:rsidR="0043512F" w:rsidRDefault="0043512F">
      <w:pPr>
        <w:pStyle w:val="TOC2"/>
        <w:tabs>
          <w:tab w:val="left" w:pos="1440"/>
        </w:tabs>
        <w:rPr>
          <w:rFonts w:asciiTheme="minorHAnsi" w:hAnsiTheme="minorHAnsi"/>
          <w:noProof/>
          <w:kern w:val="2"/>
          <w:sz w:val="24"/>
          <w:szCs w:val="24"/>
          <w14:ligatures w14:val="standardContextual"/>
        </w:rPr>
      </w:pPr>
      <w:hyperlink w:anchor="_Toc240611670" w:history="1">
        <w:r w:rsidRPr="00E15FF7">
          <w:rPr>
            <w:rStyle w:val="Hyperlink"/>
            <w:noProof/>
          </w:rPr>
          <w:t>A1.1</w:t>
        </w:r>
        <w:r>
          <w:rPr>
            <w:rFonts w:asciiTheme="minorHAnsi" w:hAnsiTheme="minorHAnsi"/>
            <w:noProof/>
            <w:kern w:val="2"/>
            <w:sz w:val="24"/>
            <w:szCs w:val="24"/>
            <w14:ligatures w14:val="standardContextual"/>
          </w:rPr>
          <w:tab/>
        </w:r>
        <w:r w:rsidRPr="00E15FF7">
          <w:rPr>
            <w:rStyle w:val="Hyperlink"/>
            <w:noProof/>
          </w:rPr>
          <w:t>Who can seek endorsement?</w:t>
        </w:r>
        <w:r>
          <w:rPr>
            <w:noProof/>
            <w:webHidden/>
          </w:rPr>
          <w:tab/>
        </w:r>
        <w:r>
          <w:rPr>
            <w:noProof/>
            <w:webHidden/>
          </w:rPr>
          <w:fldChar w:fldCharType="begin"/>
        </w:r>
        <w:r>
          <w:rPr>
            <w:noProof/>
            <w:webHidden/>
          </w:rPr>
          <w:instrText xml:space="preserve"> PAGEREF _Toc240611670 \h </w:instrText>
        </w:r>
        <w:r>
          <w:rPr>
            <w:noProof/>
            <w:webHidden/>
          </w:rPr>
        </w:r>
        <w:r>
          <w:rPr>
            <w:noProof/>
            <w:webHidden/>
          </w:rPr>
          <w:fldChar w:fldCharType="separate"/>
        </w:r>
        <w:r w:rsidR="006A0E79">
          <w:rPr>
            <w:noProof/>
            <w:webHidden/>
          </w:rPr>
          <w:t>22</w:t>
        </w:r>
        <w:r>
          <w:rPr>
            <w:noProof/>
            <w:webHidden/>
          </w:rPr>
          <w:fldChar w:fldCharType="end"/>
        </w:r>
      </w:hyperlink>
    </w:p>
    <w:p w14:paraId="41306147" w14:textId="6BCE5ED9" w:rsidR="0043512F" w:rsidRDefault="0043512F">
      <w:pPr>
        <w:pStyle w:val="TOC2"/>
        <w:tabs>
          <w:tab w:val="left" w:pos="1440"/>
        </w:tabs>
        <w:rPr>
          <w:rFonts w:asciiTheme="minorHAnsi" w:hAnsiTheme="minorHAnsi"/>
          <w:noProof/>
          <w:kern w:val="2"/>
          <w:sz w:val="24"/>
          <w:szCs w:val="24"/>
          <w14:ligatures w14:val="standardContextual"/>
        </w:rPr>
      </w:pPr>
      <w:hyperlink w:anchor="_Toc240611671" w:history="1">
        <w:r w:rsidRPr="00E15FF7">
          <w:rPr>
            <w:rStyle w:val="Hyperlink"/>
            <w:noProof/>
          </w:rPr>
          <w:t>A1.2</w:t>
        </w:r>
        <w:r>
          <w:rPr>
            <w:rFonts w:asciiTheme="minorHAnsi" w:hAnsiTheme="minorHAnsi"/>
            <w:noProof/>
            <w:kern w:val="2"/>
            <w:sz w:val="24"/>
            <w:szCs w:val="24"/>
            <w14:ligatures w14:val="standardContextual"/>
          </w:rPr>
          <w:tab/>
        </w:r>
        <w:r w:rsidRPr="00E15FF7">
          <w:rPr>
            <w:rStyle w:val="Hyperlink"/>
            <w:noProof/>
          </w:rPr>
          <w:t>Who can provide a scheme assessment for endorsement?</w:t>
        </w:r>
        <w:r>
          <w:rPr>
            <w:noProof/>
            <w:webHidden/>
          </w:rPr>
          <w:tab/>
        </w:r>
        <w:r>
          <w:rPr>
            <w:noProof/>
            <w:webHidden/>
          </w:rPr>
          <w:fldChar w:fldCharType="begin"/>
        </w:r>
        <w:r>
          <w:rPr>
            <w:noProof/>
            <w:webHidden/>
          </w:rPr>
          <w:instrText xml:space="preserve"> PAGEREF _Toc240611671 \h </w:instrText>
        </w:r>
        <w:r>
          <w:rPr>
            <w:noProof/>
            <w:webHidden/>
          </w:rPr>
        </w:r>
        <w:r>
          <w:rPr>
            <w:noProof/>
            <w:webHidden/>
          </w:rPr>
          <w:fldChar w:fldCharType="separate"/>
        </w:r>
        <w:r w:rsidR="006A0E79">
          <w:rPr>
            <w:noProof/>
            <w:webHidden/>
          </w:rPr>
          <w:t>23</w:t>
        </w:r>
        <w:r>
          <w:rPr>
            <w:noProof/>
            <w:webHidden/>
          </w:rPr>
          <w:fldChar w:fldCharType="end"/>
        </w:r>
      </w:hyperlink>
    </w:p>
    <w:p w14:paraId="7810A640" w14:textId="5AB598C7" w:rsidR="0043512F" w:rsidRDefault="0043512F">
      <w:pPr>
        <w:pStyle w:val="TOC2"/>
        <w:tabs>
          <w:tab w:val="left" w:pos="1440"/>
        </w:tabs>
        <w:rPr>
          <w:rFonts w:asciiTheme="minorHAnsi" w:hAnsiTheme="minorHAnsi"/>
          <w:noProof/>
          <w:kern w:val="2"/>
          <w:sz w:val="24"/>
          <w:szCs w:val="24"/>
          <w14:ligatures w14:val="standardContextual"/>
        </w:rPr>
      </w:pPr>
      <w:hyperlink w:anchor="_Toc240611672" w:history="1">
        <w:r w:rsidRPr="00E15FF7">
          <w:rPr>
            <w:rStyle w:val="Hyperlink"/>
            <w:noProof/>
          </w:rPr>
          <w:t>A1.3</w:t>
        </w:r>
        <w:r>
          <w:rPr>
            <w:rFonts w:asciiTheme="minorHAnsi" w:hAnsiTheme="minorHAnsi"/>
            <w:noProof/>
            <w:kern w:val="2"/>
            <w:sz w:val="24"/>
            <w:szCs w:val="24"/>
            <w14:ligatures w14:val="standardContextual"/>
          </w:rPr>
          <w:tab/>
        </w:r>
        <w:r w:rsidRPr="00E15FF7">
          <w:rPr>
            <w:rStyle w:val="Hyperlink"/>
            <w:noProof/>
          </w:rPr>
          <w:t>What is the process for a scheme seeking endorsement?</w:t>
        </w:r>
        <w:r>
          <w:rPr>
            <w:noProof/>
            <w:webHidden/>
          </w:rPr>
          <w:tab/>
        </w:r>
        <w:r>
          <w:rPr>
            <w:noProof/>
            <w:webHidden/>
          </w:rPr>
          <w:fldChar w:fldCharType="begin"/>
        </w:r>
        <w:r>
          <w:rPr>
            <w:noProof/>
            <w:webHidden/>
          </w:rPr>
          <w:instrText xml:space="preserve"> PAGEREF _Toc240611672 \h </w:instrText>
        </w:r>
        <w:r>
          <w:rPr>
            <w:noProof/>
            <w:webHidden/>
          </w:rPr>
        </w:r>
        <w:r>
          <w:rPr>
            <w:noProof/>
            <w:webHidden/>
          </w:rPr>
          <w:fldChar w:fldCharType="separate"/>
        </w:r>
        <w:r w:rsidR="006A0E79">
          <w:rPr>
            <w:noProof/>
            <w:webHidden/>
          </w:rPr>
          <w:t>25</w:t>
        </w:r>
        <w:r>
          <w:rPr>
            <w:noProof/>
            <w:webHidden/>
          </w:rPr>
          <w:fldChar w:fldCharType="end"/>
        </w:r>
      </w:hyperlink>
    </w:p>
    <w:p w14:paraId="31C6CDB4" w14:textId="01A7555D" w:rsidR="0043512F" w:rsidRDefault="0043512F">
      <w:pPr>
        <w:pStyle w:val="TOC2"/>
        <w:tabs>
          <w:tab w:val="left" w:pos="1440"/>
        </w:tabs>
        <w:rPr>
          <w:rFonts w:asciiTheme="minorHAnsi" w:hAnsiTheme="minorHAnsi"/>
          <w:noProof/>
          <w:kern w:val="2"/>
          <w:sz w:val="24"/>
          <w:szCs w:val="24"/>
          <w14:ligatures w14:val="standardContextual"/>
        </w:rPr>
      </w:pPr>
      <w:hyperlink w:anchor="_Toc240611673" w:history="1">
        <w:r w:rsidRPr="00E15FF7">
          <w:rPr>
            <w:rStyle w:val="Hyperlink"/>
            <w:noProof/>
          </w:rPr>
          <w:t>A1.4</w:t>
        </w:r>
        <w:r>
          <w:rPr>
            <w:rFonts w:asciiTheme="minorHAnsi" w:hAnsiTheme="minorHAnsi"/>
            <w:noProof/>
            <w:kern w:val="2"/>
            <w:sz w:val="24"/>
            <w:szCs w:val="24"/>
            <w14:ligatures w14:val="standardContextual"/>
          </w:rPr>
          <w:tab/>
        </w:r>
        <w:r w:rsidRPr="00E15FF7">
          <w:rPr>
            <w:rStyle w:val="Hyperlink"/>
            <w:noProof/>
          </w:rPr>
          <w:t>What should an assessment report cover?</w:t>
        </w:r>
        <w:r>
          <w:rPr>
            <w:noProof/>
            <w:webHidden/>
          </w:rPr>
          <w:tab/>
        </w:r>
        <w:r>
          <w:rPr>
            <w:noProof/>
            <w:webHidden/>
          </w:rPr>
          <w:fldChar w:fldCharType="begin"/>
        </w:r>
        <w:r>
          <w:rPr>
            <w:noProof/>
            <w:webHidden/>
          </w:rPr>
          <w:instrText xml:space="preserve"> PAGEREF _Toc240611673 \h </w:instrText>
        </w:r>
        <w:r>
          <w:rPr>
            <w:noProof/>
            <w:webHidden/>
          </w:rPr>
        </w:r>
        <w:r>
          <w:rPr>
            <w:noProof/>
            <w:webHidden/>
          </w:rPr>
          <w:fldChar w:fldCharType="separate"/>
        </w:r>
        <w:r w:rsidR="006A0E79">
          <w:rPr>
            <w:noProof/>
            <w:webHidden/>
          </w:rPr>
          <w:t>26</w:t>
        </w:r>
        <w:r>
          <w:rPr>
            <w:noProof/>
            <w:webHidden/>
          </w:rPr>
          <w:fldChar w:fldCharType="end"/>
        </w:r>
      </w:hyperlink>
    </w:p>
    <w:p w14:paraId="32CE2DF6" w14:textId="27E53DDA" w:rsidR="0043512F" w:rsidRDefault="0043512F">
      <w:pPr>
        <w:pStyle w:val="TOC1"/>
        <w:rPr>
          <w:rFonts w:asciiTheme="minorHAnsi" w:hAnsiTheme="minorHAnsi"/>
          <w:noProof/>
          <w:kern w:val="2"/>
          <w:sz w:val="24"/>
          <w:szCs w:val="24"/>
          <w14:ligatures w14:val="standardContextual"/>
        </w:rPr>
      </w:pPr>
      <w:hyperlink w:anchor="_Toc240611674" w:history="1">
        <w:r w:rsidRPr="00E15FF7">
          <w:rPr>
            <w:rStyle w:val="Hyperlink"/>
            <w:noProof/>
          </w:rPr>
          <w:t>Appendix 2: Project validation and verification providers</w:t>
        </w:r>
        <w:r>
          <w:rPr>
            <w:noProof/>
            <w:webHidden/>
          </w:rPr>
          <w:tab/>
        </w:r>
        <w:r>
          <w:rPr>
            <w:noProof/>
            <w:webHidden/>
          </w:rPr>
          <w:fldChar w:fldCharType="begin"/>
        </w:r>
        <w:r>
          <w:rPr>
            <w:noProof/>
            <w:webHidden/>
          </w:rPr>
          <w:instrText xml:space="preserve"> PAGEREF _Toc240611674 \h </w:instrText>
        </w:r>
        <w:r>
          <w:rPr>
            <w:noProof/>
            <w:webHidden/>
          </w:rPr>
        </w:r>
        <w:r>
          <w:rPr>
            <w:noProof/>
            <w:webHidden/>
          </w:rPr>
          <w:fldChar w:fldCharType="separate"/>
        </w:r>
        <w:r w:rsidR="006A0E79">
          <w:rPr>
            <w:noProof/>
            <w:webHidden/>
          </w:rPr>
          <w:t>27</w:t>
        </w:r>
        <w:r>
          <w:rPr>
            <w:noProof/>
            <w:webHidden/>
          </w:rPr>
          <w:fldChar w:fldCharType="end"/>
        </w:r>
      </w:hyperlink>
    </w:p>
    <w:p w14:paraId="2AC5F95B" w14:textId="4F1ADF5C" w:rsidR="0043512F" w:rsidRDefault="0043512F">
      <w:pPr>
        <w:pStyle w:val="TOC2"/>
        <w:tabs>
          <w:tab w:val="left" w:pos="1440"/>
        </w:tabs>
        <w:rPr>
          <w:rFonts w:asciiTheme="minorHAnsi" w:hAnsiTheme="minorHAnsi"/>
          <w:noProof/>
          <w:kern w:val="2"/>
          <w:sz w:val="24"/>
          <w:szCs w:val="24"/>
          <w14:ligatures w14:val="standardContextual"/>
        </w:rPr>
      </w:pPr>
      <w:hyperlink w:anchor="_Toc240611675" w:history="1">
        <w:r w:rsidRPr="00E15FF7">
          <w:rPr>
            <w:rStyle w:val="Hyperlink"/>
            <w:noProof/>
          </w:rPr>
          <w:t>A2.1</w:t>
        </w:r>
        <w:r>
          <w:rPr>
            <w:rFonts w:asciiTheme="minorHAnsi" w:hAnsiTheme="minorHAnsi"/>
            <w:noProof/>
            <w:kern w:val="2"/>
            <w:sz w:val="24"/>
            <w:szCs w:val="24"/>
            <w14:ligatures w14:val="standardContextual"/>
          </w:rPr>
          <w:tab/>
        </w:r>
        <w:r w:rsidRPr="00E15FF7">
          <w:rPr>
            <w:rStyle w:val="Hyperlink"/>
            <w:noProof/>
          </w:rPr>
          <w:t xml:space="preserve"> Suitable qualification and experience considerations for validation/verification</w:t>
        </w:r>
        <w:r>
          <w:rPr>
            <w:noProof/>
            <w:webHidden/>
          </w:rPr>
          <w:tab/>
        </w:r>
        <w:r>
          <w:rPr>
            <w:noProof/>
            <w:webHidden/>
          </w:rPr>
          <w:fldChar w:fldCharType="begin"/>
        </w:r>
        <w:r>
          <w:rPr>
            <w:noProof/>
            <w:webHidden/>
          </w:rPr>
          <w:instrText xml:space="preserve"> PAGEREF _Toc240611675 \h </w:instrText>
        </w:r>
        <w:r>
          <w:rPr>
            <w:noProof/>
            <w:webHidden/>
          </w:rPr>
        </w:r>
        <w:r>
          <w:rPr>
            <w:noProof/>
            <w:webHidden/>
          </w:rPr>
          <w:fldChar w:fldCharType="separate"/>
        </w:r>
        <w:r w:rsidR="006A0E79">
          <w:rPr>
            <w:noProof/>
            <w:webHidden/>
          </w:rPr>
          <w:t>27</w:t>
        </w:r>
        <w:r>
          <w:rPr>
            <w:noProof/>
            <w:webHidden/>
          </w:rPr>
          <w:fldChar w:fldCharType="end"/>
        </w:r>
      </w:hyperlink>
    </w:p>
    <w:p w14:paraId="07FBDA60" w14:textId="3E5FBB21" w:rsidR="0043512F" w:rsidRDefault="0043512F">
      <w:pPr>
        <w:pStyle w:val="TOC2"/>
        <w:rPr>
          <w:rFonts w:asciiTheme="minorHAnsi" w:hAnsiTheme="minorHAnsi"/>
          <w:noProof/>
          <w:kern w:val="2"/>
          <w:sz w:val="24"/>
          <w:szCs w:val="24"/>
          <w14:ligatures w14:val="standardContextual"/>
        </w:rPr>
      </w:pPr>
      <w:hyperlink w:anchor="_Toc240611676" w:history="1">
        <w:r w:rsidRPr="00E15FF7">
          <w:rPr>
            <w:rStyle w:val="Hyperlink"/>
            <w:noProof/>
          </w:rPr>
          <w:t>A2.2 Selection process for validators/verifiers</w:t>
        </w:r>
        <w:r>
          <w:rPr>
            <w:noProof/>
            <w:webHidden/>
          </w:rPr>
          <w:tab/>
        </w:r>
        <w:r>
          <w:rPr>
            <w:noProof/>
            <w:webHidden/>
          </w:rPr>
          <w:fldChar w:fldCharType="begin"/>
        </w:r>
        <w:r>
          <w:rPr>
            <w:noProof/>
            <w:webHidden/>
          </w:rPr>
          <w:instrText xml:space="preserve"> PAGEREF _Toc240611676 \h </w:instrText>
        </w:r>
        <w:r>
          <w:rPr>
            <w:noProof/>
            <w:webHidden/>
          </w:rPr>
        </w:r>
        <w:r>
          <w:rPr>
            <w:noProof/>
            <w:webHidden/>
          </w:rPr>
          <w:fldChar w:fldCharType="separate"/>
        </w:r>
        <w:r w:rsidR="006A0E79">
          <w:rPr>
            <w:noProof/>
            <w:webHidden/>
          </w:rPr>
          <w:t>30</w:t>
        </w:r>
        <w:r>
          <w:rPr>
            <w:noProof/>
            <w:webHidden/>
          </w:rPr>
          <w:fldChar w:fldCharType="end"/>
        </w:r>
      </w:hyperlink>
    </w:p>
    <w:p w14:paraId="63F53ED5" w14:textId="41965653" w:rsidR="0043512F" w:rsidRDefault="0043512F">
      <w:pPr>
        <w:pStyle w:val="TOC2"/>
        <w:tabs>
          <w:tab w:val="left" w:pos="1440"/>
        </w:tabs>
        <w:rPr>
          <w:rFonts w:asciiTheme="minorHAnsi" w:hAnsiTheme="minorHAnsi"/>
          <w:noProof/>
          <w:kern w:val="2"/>
          <w:sz w:val="24"/>
          <w:szCs w:val="24"/>
          <w14:ligatures w14:val="standardContextual"/>
        </w:rPr>
      </w:pPr>
      <w:hyperlink w:anchor="_Toc240611677" w:history="1">
        <w:r w:rsidRPr="00E15FF7">
          <w:rPr>
            <w:rStyle w:val="Hyperlink"/>
            <w:noProof/>
          </w:rPr>
          <w:t>A2.3</w:t>
        </w:r>
        <w:r>
          <w:rPr>
            <w:rFonts w:asciiTheme="minorHAnsi" w:hAnsiTheme="minorHAnsi"/>
            <w:noProof/>
            <w:kern w:val="2"/>
            <w:sz w:val="24"/>
            <w:szCs w:val="24"/>
            <w14:ligatures w14:val="standardContextual"/>
          </w:rPr>
          <w:tab/>
        </w:r>
        <w:r w:rsidRPr="00E15FF7">
          <w:rPr>
            <w:rStyle w:val="Hyperlink"/>
            <w:noProof/>
          </w:rPr>
          <w:t xml:space="preserve"> Validation/verification project report scope</w:t>
        </w:r>
        <w:r>
          <w:rPr>
            <w:noProof/>
            <w:webHidden/>
          </w:rPr>
          <w:tab/>
        </w:r>
        <w:r>
          <w:rPr>
            <w:noProof/>
            <w:webHidden/>
          </w:rPr>
          <w:fldChar w:fldCharType="begin"/>
        </w:r>
        <w:r>
          <w:rPr>
            <w:noProof/>
            <w:webHidden/>
          </w:rPr>
          <w:instrText xml:space="preserve"> PAGEREF _Toc240611677 \h </w:instrText>
        </w:r>
        <w:r>
          <w:rPr>
            <w:noProof/>
            <w:webHidden/>
          </w:rPr>
        </w:r>
        <w:r>
          <w:rPr>
            <w:noProof/>
            <w:webHidden/>
          </w:rPr>
          <w:fldChar w:fldCharType="separate"/>
        </w:r>
        <w:r w:rsidR="006A0E79">
          <w:rPr>
            <w:noProof/>
            <w:webHidden/>
          </w:rPr>
          <w:t>31</w:t>
        </w:r>
        <w:r>
          <w:rPr>
            <w:noProof/>
            <w:webHidden/>
          </w:rPr>
          <w:fldChar w:fldCharType="end"/>
        </w:r>
      </w:hyperlink>
    </w:p>
    <w:p w14:paraId="527866CA" w14:textId="5938FE88" w:rsidR="0043512F" w:rsidRDefault="0043512F">
      <w:pPr>
        <w:pStyle w:val="TOC2"/>
        <w:tabs>
          <w:tab w:val="left" w:pos="1440"/>
        </w:tabs>
        <w:rPr>
          <w:rFonts w:asciiTheme="minorHAnsi" w:hAnsiTheme="minorHAnsi"/>
          <w:noProof/>
          <w:kern w:val="2"/>
          <w:sz w:val="24"/>
          <w:szCs w:val="24"/>
          <w14:ligatures w14:val="standardContextual"/>
        </w:rPr>
      </w:pPr>
      <w:hyperlink w:anchor="_Toc240611678" w:history="1">
        <w:r w:rsidRPr="00E15FF7">
          <w:rPr>
            <w:rStyle w:val="Hyperlink"/>
            <w:noProof/>
          </w:rPr>
          <w:t>A2.4</w:t>
        </w:r>
        <w:r>
          <w:rPr>
            <w:rFonts w:asciiTheme="minorHAnsi" w:hAnsiTheme="minorHAnsi"/>
            <w:noProof/>
            <w:kern w:val="2"/>
            <w:sz w:val="24"/>
            <w:szCs w:val="24"/>
            <w14:ligatures w14:val="standardContextual"/>
          </w:rPr>
          <w:tab/>
        </w:r>
        <w:r w:rsidRPr="00E15FF7">
          <w:rPr>
            <w:rStyle w:val="Hyperlink"/>
            <w:noProof/>
          </w:rPr>
          <w:t xml:space="preserve"> Prohibited arrangements</w:t>
        </w:r>
        <w:r>
          <w:rPr>
            <w:noProof/>
            <w:webHidden/>
          </w:rPr>
          <w:tab/>
        </w:r>
        <w:r>
          <w:rPr>
            <w:noProof/>
            <w:webHidden/>
          </w:rPr>
          <w:fldChar w:fldCharType="begin"/>
        </w:r>
        <w:r>
          <w:rPr>
            <w:noProof/>
            <w:webHidden/>
          </w:rPr>
          <w:instrText xml:space="preserve"> PAGEREF _Toc240611678 \h </w:instrText>
        </w:r>
        <w:r>
          <w:rPr>
            <w:noProof/>
            <w:webHidden/>
          </w:rPr>
        </w:r>
        <w:r>
          <w:rPr>
            <w:noProof/>
            <w:webHidden/>
          </w:rPr>
          <w:fldChar w:fldCharType="separate"/>
        </w:r>
        <w:r w:rsidR="006A0E79">
          <w:rPr>
            <w:noProof/>
            <w:webHidden/>
          </w:rPr>
          <w:t>31</w:t>
        </w:r>
        <w:r>
          <w:rPr>
            <w:noProof/>
            <w:webHidden/>
          </w:rPr>
          <w:fldChar w:fldCharType="end"/>
        </w:r>
      </w:hyperlink>
    </w:p>
    <w:p w14:paraId="700C456C" w14:textId="0B9FB7FD" w:rsidR="0043512F" w:rsidRDefault="0043512F">
      <w:pPr>
        <w:pStyle w:val="TOC1"/>
        <w:rPr>
          <w:rFonts w:asciiTheme="minorHAnsi" w:hAnsiTheme="minorHAnsi"/>
          <w:noProof/>
          <w:kern w:val="2"/>
          <w:sz w:val="24"/>
          <w:szCs w:val="24"/>
          <w14:ligatures w14:val="standardContextual"/>
        </w:rPr>
      </w:pPr>
      <w:hyperlink w:anchor="_Toc240611679" w:history="1">
        <w:r w:rsidRPr="00E15FF7">
          <w:rPr>
            <w:rStyle w:val="Hyperlink"/>
            <w:noProof/>
          </w:rPr>
          <w:t>Glossary</w:t>
        </w:r>
        <w:r>
          <w:rPr>
            <w:noProof/>
            <w:webHidden/>
          </w:rPr>
          <w:tab/>
        </w:r>
        <w:r>
          <w:rPr>
            <w:noProof/>
            <w:webHidden/>
          </w:rPr>
          <w:fldChar w:fldCharType="begin"/>
        </w:r>
        <w:r>
          <w:rPr>
            <w:noProof/>
            <w:webHidden/>
          </w:rPr>
          <w:instrText xml:space="preserve"> PAGEREF _Toc240611679 \h </w:instrText>
        </w:r>
        <w:r>
          <w:rPr>
            <w:noProof/>
            <w:webHidden/>
          </w:rPr>
        </w:r>
        <w:r>
          <w:rPr>
            <w:noProof/>
            <w:webHidden/>
          </w:rPr>
          <w:fldChar w:fldCharType="separate"/>
        </w:r>
        <w:r w:rsidR="006A0E79">
          <w:rPr>
            <w:noProof/>
            <w:webHidden/>
          </w:rPr>
          <w:t>32</w:t>
        </w:r>
        <w:r>
          <w:rPr>
            <w:noProof/>
            <w:webHidden/>
          </w:rPr>
          <w:fldChar w:fldCharType="end"/>
        </w:r>
      </w:hyperlink>
    </w:p>
    <w:p w14:paraId="21D02B9C" w14:textId="13FAD7E1" w:rsidR="0043512F" w:rsidRDefault="0043512F">
      <w:pPr>
        <w:pStyle w:val="TOC2"/>
        <w:rPr>
          <w:rFonts w:asciiTheme="minorHAnsi" w:hAnsiTheme="minorHAnsi"/>
          <w:noProof/>
          <w:kern w:val="2"/>
          <w:sz w:val="24"/>
          <w:szCs w:val="24"/>
          <w14:ligatures w14:val="standardContextual"/>
        </w:rPr>
      </w:pPr>
      <w:hyperlink w:anchor="_Toc240611680" w:history="1">
        <w:r w:rsidRPr="00E15FF7">
          <w:rPr>
            <w:rStyle w:val="Hyperlink"/>
            <w:noProof/>
          </w:rPr>
          <w:t>References in definitions</w:t>
        </w:r>
        <w:r>
          <w:rPr>
            <w:noProof/>
            <w:webHidden/>
          </w:rPr>
          <w:tab/>
        </w:r>
        <w:r>
          <w:rPr>
            <w:noProof/>
            <w:webHidden/>
          </w:rPr>
          <w:fldChar w:fldCharType="begin"/>
        </w:r>
        <w:r>
          <w:rPr>
            <w:noProof/>
            <w:webHidden/>
          </w:rPr>
          <w:instrText xml:space="preserve"> PAGEREF _Toc240611680 \h </w:instrText>
        </w:r>
        <w:r>
          <w:rPr>
            <w:noProof/>
            <w:webHidden/>
          </w:rPr>
        </w:r>
        <w:r>
          <w:rPr>
            <w:noProof/>
            <w:webHidden/>
          </w:rPr>
          <w:fldChar w:fldCharType="separate"/>
        </w:r>
        <w:r w:rsidR="006A0E79">
          <w:rPr>
            <w:noProof/>
            <w:webHidden/>
          </w:rPr>
          <w:t>35</w:t>
        </w:r>
        <w:r>
          <w:rPr>
            <w:noProof/>
            <w:webHidden/>
          </w:rPr>
          <w:fldChar w:fldCharType="end"/>
        </w:r>
      </w:hyperlink>
    </w:p>
    <w:p w14:paraId="0E66EACA" w14:textId="4A25BE63" w:rsidR="00861F67" w:rsidRPr="0088480B" w:rsidRDefault="00CE2344" w:rsidP="00861F67">
      <w:pPr>
        <w:pStyle w:val="Heading"/>
      </w:pPr>
      <w:r w:rsidRPr="0088480B">
        <w:rPr>
          <w:color w:val="0092CF"/>
        </w:rPr>
        <w:fldChar w:fldCharType="end"/>
      </w:r>
      <w:r w:rsidR="00B1042A" w:rsidRPr="0088480B">
        <w:rPr>
          <w:rStyle w:val="Hyperlink"/>
        </w:rPr>
        <w:br w:type="page"/>
      </w:r>
      <w:r w:rsidR="00861F67" w:rsidRPr="0088480B">
        <w:lastRenderedPageBreak/>
        <w:t>Tables</w:t>
      </w:r>
    </w:p>
    <w:p w14:paraId="486B144F" w14:textId="2BA0D9B4" w:rsidR="0008352D" w:rsidRDefault="00861F67">
      <w:pPr>
        <w:pStyle w:val="TableofFigures"/>
        <w:tabs>
          <w:tab w:val="right" w:pos="8495"/>
        </w:tabs>
        <w:rPr>
          <w:rFonts w:asciiTheme="minorHAnsi" w:hAnsiTheme="minorHAnsi"/>
          <w:noProof/>
          <w:kern w:val="2"/>
          <w:sz w:val="24"/>
          <w:szCs w:val="24"/>
          <w14:ligatures w14:val="standardContextual"/>
        </w:rPr>
      </w:pPr>
      <w:r w:rsidRPr="0088480B">
        <w:fldChar w:fldCharType="begin"/>
      </w:r>
      <w:r w:rsidRPr="0088480B">
        <w:instrText xml:space="preserve"> TOC \h \z \t "Table heading" \c </w:instrText>
      </w:r>
      <w:r w:rsidRPr="0088480B">
        <w:fldChar w:fldCharType="separate"/>
      </w:r>
      <w:hyperlink w:anchor="_Toc240611629" w:history="1">
        <w:r w:rsidR="0008352D" w:rsidRPr="00A76154">
          <w:rPr>
            <w:rStyle w:val="Hyperlink"/>
            <w:noProof/>
          </w:rPr>
          <w:t>Table 1:</w:t>
        </w:r>
        <w:r w:rsidR="0008352D">
          <w:rPr>
            <w:rFonts w:asciiTheme="minorHAnsi" w:hAnsiTheme="minorHAnsi"/>
            <w:noProof/>
            <w:kern w:val="2"/>
            <w:sz w:val="24"/>
            <w:szCs w:val="24"/>
            <w14:ligatures w14:val="standardContextual"/>
          </w:rPr>
          <w:tab/>
        </w:r>
        <w:r w:rsidR="0008352D" w:rsidRPr="00A76154">
          <w:rPr>
            <w:rStyle w:val="Hyperlink"/>
            <w:noProof/>
          </w:rPr>
          <w:t>Minimum project data disclosure</w:t>
        </w:r>
        <w:r w:rsidR="0008352D">
          <w:rPr>
            <w:noProof/>
            <w:webHidden/>
          </w:rPr>
          <w:tab/>
        </w:r>
        <w:r w:rsidR="0008352D">
          <w:rPr>
            <w:noProof/>
            <w:webHidden/>
          </w:rPr>
          <w:fldChar w:fldCharType="begin"/>
        </w:r>
        <w:r w:rsidR="0008352D">
          <w:rPr>
            <w:noProof/>
            <w:webHidden/>
          </w:rPr>
          <w:instrText xml:space="preserve"> PAGEREF _Toc240611629 \h </w:instrText>
        </w:r>
        <w:r w:rsidR="0008352D">
          <w:rPr>
            <w:noProof/>
            <w:webHidden/>
          </w:rPr>
        </w:r>
        <w:r w:rsidR="0008352D">
          <w:rPr>
            <w:noProof/>
            <w:webHidden/>
          </w:rPr>
          <w:fldChar w:fldCharType="separate"/>
        </w:r>
        <w:r w:rsidR="006A0E79">
          <w:rPr>
            <w:noProof/>
            <w:webHidden/>
          </w:rPr>
          <w:t>18</w:t>
        </w:r>
        <w:r w:rsidR="0008352D">
          <w:rPr>
            <w:noProof/>
            <w:webHidden/>
          </w:rPr>
          <w:fldChar w:fldCharType="end"/>
        </w:r>
      </w:hyperlink>
    </w:p>
    <w:p w14:paraId="4EF6E4E1" w14:textId="4556EB0B"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0" w:history="1">
        <w:r w:rsidRPr="00A76154">
          <w:rPr>
            <w:rStyle w:val="Hyperlink"/>
            <w:noProof/>
          </w:rPr>
          <w:t>Table A1.1:</w:t>
        </w:r>
        <w:r>
          <w:rPr>
            <w:rFonts w:asciiTheme="minorHAnsi" w:hAnsiTheme="minorHAnsi"/>
            <w:noProof/>
            <w:kern w:val="2"/>
            <w:sz w:val="24"/>
            <w:szCs w:val="24"/>
            <w14:ligatures w14:val="standardContextual"/>
          </w:rPr>
          <w:tab/>
        </w:r>
        <w:r w:rsidRPr="00A76154">
          <w:rPr>
            <w:rStyle w:val="Hyperlink"/>
            <w:noProof/>
          </w:rPr>
          <w:t>The agreement model between MCERT, the conformity assessor and the scheme</w:t>
        </w:r>
        <w:r>
          <w:rPr>
            <w:noProof/>
            <w:webHidden/>
          </w:rPr>
          <w:tab/>
        </w:r>
        <w:r>
          <w:rPr>
            <w:noProof/>
            <w:webHidden/>
          </w:rPr>
          <w:fldChar w:fldCharType="begin"/>
        </w:r>
        <w:r>
          <w:rPr>
            <w:noProof/>
            <w:webHidden/>
          </w:rPr>
          <w:instrText xml:space="preserve"> PAGEREF _Toc240611630 \h </w:instrText>
        </w:r>
        <w:r>
          <w:rPr>
            <w:noProof/>
            <w:webHidden/>
          </w:rPr>
        </w:r>
        <w:r>
          <w:rPr>
            <w:noProof/>
            <w:webHidden/>
          </w:rPr>
          <w:fldChar w:fldCharType="separate"/>
        </w:r>
        <w:r w:rsidR="006A0E79">
          <w:rPr>
            <w:noProof/>
            <w:webHidden/>
          </w:rPr>
          <w:t>22</w:t>
        </w:r>
        <w:r>
          <w:rPr>
            <w:noProof/>
            <w:webHidden/>
          </w:rPr>
          <w:fldChar w:fldCharType="end"/>
        </w:r>
      </w:hyperlink>
    </w:p>
    <w:p w14:paraId="70B75ED5" w14:textId="08AF41EB"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1" w:history="1">
        <w:r w:rsidRPr="00A76154">
          <w:rPr>
            <w:rStyle w:val="Hyperlink"/>
            <w:noProof/>
          </w:rPr>
          <w:t xml:space="preserve">Table A1.2: </w:t>
        </w:r>
        <w:r>
          <w:rPr>
            <w:rFonts w:asciiTheme="minorHAnsi" w:hAnsiTheme="minorHAnsi"/>
            <w:noProof/>
            <w:kern w:val="2"/>
            <w:sz w:val="24"/>
            <w:szCs w:val="24"/>
            <w14:ligatures w14:val="standardContextual"/>
          </w:rPr>
          <w:tab/>
        </w:r>
        <w:r w:rsidRPr="00A76154">
          <w:rPr>
            <w:rStyle w:val="Hyperlink"/>
            <w:noProof/>
          </w:rPr>
          <w:t>Attributes of assessment bodies that may undertake conformity assessment</w:t>
        </w:r>
        <w:r>
          <w:rPr>
            <w:noProof/>
            <w:webHidden/>
          </w:rPr>
          <w:tab/>
        </w:r>
        <w:r>
          <w:rPr>
            <w:noProof/>
            <w:webHidden/>
          </w:rPr>
          <w:fldChar w:fldCharType="begin"/>
        </w:r>
        <w:r>
          <w:rPr>
            <w:noProof/>
            <w:webHidden/>
          </w:rPr>
          <w:instrText xml:space="preserve"> PAGEREF _Toc240611631 \h </w:instrText>
        </w:r>
        <w:r>
          <w:rPr>
            <w:noProof/>
            <w:webHidden/>
          </w:rPr>
        </w:r>
        <w:r>
          <w:rPr>
            <w:noProof/>
            <w:webHidden/>
          </w:rPr>
          <w:fldChar w:fldCharType="separate"/>
        </w:r>
        <w:r w:rsidR="006A0E79">
          <w:rPr>
            <w:noProof/>
            <w:webHidden/>
          </w:rPr>
          <w:t>23</w:t>
        </w:r>
        <w:r>
          <w:rPr>
            <w:noProof/>
            <w:webHidden/>
          </w:rPr>
          <w:fldChar w:fldCharType="end"/>
        </w:r>
      </w:hyperlink>
    </w:p>
    <w:p w14:paraId="45BDFC14" w14:textId="4A83F18A"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2" w:history="1">
        <w:r w:rsidRPr="00A76154">
          <w:rPr>
            <w:rStyle w:val="Hyperlink"/>
            <w:noProof/>
          </w:rPr>
          <w:t xml:space="preserve">Table A1.3: </w:t>
        </w:r>
        <w:r>
          <w:rPr>
            <w:rFonts w:asciiTheme="minorHAnsi" w:hAnsiTheme="minorHAnsi"/>
            <w:noProof/>
            <w:kern w:val="2"/>
            <w:sz w:val="24"/>
            <w:szCs w:val="24"/>
            <w14:ligatures w14:val="standardContextual"/>
          </w:rPr>
          <w:tab/>
        </w:r>
        <w:r w:rsidRPr="00A76154">
          <w:rPr>
            <w:rStyle w:val="Hyperlink"/>
            <w:noProof/>
          </w:rPr>
          <w:t>Eligibility criteria for conformity assessors</w:t>
        </w:r>
        <w:r>
          <w:rPr>
            <w:noProof/>
            <w:webHidden/>
          </w:rPr>
          <w:tab/>
        </w:r>
        <w:r>
          <w:rPr>
            <w:noProof/>
            <w:webHidden/>
          </w:rPr>
          <w:fldChar w:fldCharType="begin"/>
        </w:r>
        <w:r>
          <w:rPr>
            <w:noProof/>
            <w:webHidden/>
          </w:rPr>
          <w:instrText xml:space="preserve"> PAGEREF _Toc240611632 \h </w:instrText>
        </w:r>
        <w:r>
          <w:rPr>
            <w:noProof/>
            <w:webHidden/>
          </w:rPr>
        </w:r>
        <w:r>
          <w:rPr>
            <w:noProof/>
            <w:webHidden/>
          </w:rPr>
          <w:fldChar w:fldCharType="separate"/>
        </w:r>
        <w:r w:rsidR="006A0E79">
          <w:rPr>
            <w:noProof/>
            <w:webHidden/>
          </w:rPr>
          <w:t>24</w:t>
        </w:r>
        <w:r>
          <w:rPr>
            <w:noProof/>
            <w:webHidden/>
          </w:rPr>
          <w:fldChar w:fldCharType="end"/>
        </w:r>
      </w:hyperlink>
    </w:p>
    <w:p w14:paraId="247C57EB" w14:textId="2BB591B2"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3" w:history="1">
        <w:r w:rsidRPr="00A76154">
          <w:rPr>
            <w:rStyle w:val="Hyperlink"/>
            <w:noProof/>
          </w:rPr>
          <w:t>Table A2.1:</w:t>
        </w:r>
        <w:r>
          <w:rPr>
            <w:rFonts w:asciiTheme="minorHAnsi" w:hAnsiTheme="minorHAnsi"/>
            <w:noProof/>
            <w:kern w:val="2"/>
            <w:sz w:val="24"/>
            <w:szCs w:val="24"/>
            <w14:ligatures w14:val="standardContextual"/>
          </w:rPr>
          <w:tab/>
        </w:r>
        <w:r w:rsidRPr="00A76154">
          <w:rPr>
            <w:rStyle w:val="Hyperlink"/>
            <w:noProof/>
          </w:rPr>
          <w:t>Validation and verification roles</w:t>
        </w:r>
        <w:r>
          <w:rPr>
            <w:noProof/>
            <w:webHidden/>
          </w:rPr>
          <w:tab/>
        </w:r>
        <w:r>
          <w:rPr>
            <w:noProof/>
            <w:webHidden/>
          </w:rPr>
          <w:fldChar w:fldCharType="begin"/>
        </w:r>
        <w:r>
          <w:rPr>
            <w:noProof/>
            <w:webHidden/>
          </w:rPr>
          <w:instrText xml:space="preserve"> PAGEREF _Toc240611633 \h </w:instrText>
        </w:r>
        <w:r>
          <w:rPr>
            <w:noProof/>
            <w:webHidden/>
          </w:rPr>
        </w:r>
        <w:r>
          <w:rPr>
            <w:noProof/>
            <w:webHidden/>
          </w:rPr>
          <w:fldChar w:fldCharType="separate"/>
        </w:r>
        <w:r w:rsidR="006A0E79">
          <w:rPr>
            <w:noProof/>
            <w:webHidden/>
          </w:rPr>
          <w:t>27</w:t>
        </w:r>
        <w:r>
          <w:rPr>
            <w:noProof/>
            <w:webHidden/>
          </w:rPr>
          <w:fldChar w:fldCharType="end"/>
        </w:r>
      </w:hyperlink>
    </w:p>
    <w:p w14:paraId="5145A53E" w14:textId="6312AC80"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4" w:history="1">
        <w:r w:rsidRPr="00A76154">
          <w:rPr>
            <w:rStyle w:val="Hyperlink"/>
            <w:noProof/>
          </w:rPr>
          <w:t>Table A2.2:</w:t>
        </w:r>
        <w:r>
          <w:rPr>
            <w:rFonts w:asciiTheme="minorHAnsi" w:hAnsiTheme="minorHAnsi"/>
            <w:noProof/>
            <w:kern w:val="2"/>
            <w:sz w:val="24"/>
            <w:szCs w:val="24"/>
            <w14:ligatures w14:val="standardContextual"/>
          </w:rPr>
          <w:tab/>
        </w:r>
        <w:r w:rsidRPr="00A76154">
          <w:rPr>
            <w:rStyle w:val="Hyperlink"/>
            <w:noProof/>
          </w:rPr>
          <w:t>Recognition pathways</w:t>
        </w:r>
        <w:r>
          <w:rPr>
            <w:noProof/>
            <w:webHidden/>
          </w:rPr>
          <w:tab/>
        </w:r>
        <w:r>
          <w:rPr>
            <w:noProof/>
            <w:webHidden/>
          </w:rPr>
          <w:fldChar w:fldCharType="begin"/>
        </w:r>
        <w:r>
          <w:rPr>
            <w:noProof/>
            <w:webHidden/>
          </w:rPr>
          <w:instrText xml:space="preserve"> PAGEREF _Toc240611634 \h </w:instrText>
        </w:r>
        <w:r>
          <w:rPr>
            <w:noProof/>
            <w:webHidden/>
          </w:rPr>
        </w:r>
        <w:r>
          <w:rPr>
            <w:noProof/>
            <w:webHidden/>
          </w:rPr>
          <w:fldChar w:fldCharType="separate"/>
        </w:r>
        <w:r w:rsidR="006A0E79">
          <w:rPr>
            <w:noProof/>
            <w:webHidden/>
          </w:rPr>
          <w:t>28</w:t>
        </w:r>
        <w:r>
          <w:rPr>
            <w:noProof/>
            <w:webHidden/>
          </w:rPr>
          <w:fldChar w:fldCharType="end"/>
        </w:r>
      </w:hyperlink>
    </w:p>
    <w:p w14:paraId="77E11150" w14:textId="1E55467C"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5" w:history="1">
        <w:r w:rsidRPr="00A76154">
          <w:rPr>
            <w:rStyle w:val="Hyperlink"/>
            <w:noProof/>
          </w:rPr>
          <w:t xml:space="preserve">Table A2.3: </w:t>
        </w:r>
        <w:r>
          <w:rPr>
            <w:rFonts w:asciiTheme="minorHAnsi" w:hAnsiTheme="minorHAnsi"/>
            <w:noProof/>
            <w:kern w:val="2"/>
            <w:sz w:val="24"/>
            <w:szCs w:val="24"/>
            <w14:ligatures w14:val="standardContextual"/>
          </w:rPr>
          <w:tab/>
        </w:r>
        <w:r w:rsidRPr="00A76154">
          <w:rPr>
            <w:rStyle w:val="Hyperlink"/>
            <w:noProof/>
          </w:rPr>
          <w:t>Minimum organisation requirements validation/verification</w:t>
        </w:r>
        <w:r>
          <w:rPr>
            <w:noProof/>
            <w:webHidden/>
          </w:rPr>
          <w:tab/>
        </w:r>
        <w:r>
          <w:rPr>
            <w:noProof/>
            <w:webHidden/>
          </w:rPr>
          <w:fldChar w:fldCharType="begin"/>
        </w:r>
        <w:r>
          <w:rPr>
            <w:noProof/>
            <w:webHidden/>
          </w:rPr>
          <w:instrText xml:space="preserve"> PAGEREF _Toc240611635 \h </w:instrText>
        </w:r>
        <w:r>
          <w:rPr>
            <w:noProof/>
            <w:webHidden/>
          </w:rPr>
        </w:r>
        <w:r>
          <w:rPr>
            <w:noProof/>
            <w:webHidden/>
          </w:rPr>
          <w:fldChar w:fldCharType="separate"/>
        </w:r>
        <w:r w:rsidR="006A0E79">
          <w:rPr>
            <w:noProof/>
            <w:webHidden/>
          </w:rPr>
          <w:t>28</w:t>
        </w:r>
        <w:r>
          <w:rPr>
            <w:noProof/>
            <w:webHidden/>
          </w:rPr>
          <w:fldChar w:fldCharType="end"/>
        </w:r>
      </w:hyperlink>
    </w:p>
    <w:p w14:paraId="10622972" w14:textId="1DBE1717"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6" w:history="1">
        <w:r w:rsidRPr="00A76154">
          <w:rPr>
            <w:rStyle w:val="Hyperlink"/>
            <w:noProof/>
          </w:rPr>
          <w:t xml:space="preserve">Table A2.4: </w:t>
        </w:r>
        <w:r>
          <w:rPr>
            <w:rFonts w:asciiTheme="minorHAnsi" w:hAnsiTheme="minorHAnsi"/>
            <w:noProof/>
            <w:kern w:val="2"/>
            <w:sz w:val="24"/>
            <w:szCs w:val="24"/>
            <w14:ligatures w14:val="standardContextual"/>
          </w:rPr>
          <w:tab/>
        </w:r>
        <w:r w:rsidRPr="00A76154">
          <w:rPr>
            <w:rStyle w:val="Hyperlink"/>
            <w:noProof/>
          </w:rPr>
          <w:t>Competence requirements by project type (non-exhaustive examples)</w:t>
        </w:r>
        <w:r>
          <w:rPr>
            <w:noProof/>
            <w:webHidden/>
          </w:rPr>
          <w:tab/>
        </w:r>
        <w:r>
          <w:rPr>
            <w:noProof/>
            <w:webHidden/>
          </w:rPr>
          <w:fldChar w:fldCharType="begin"/>
        </w:r>
        <w:r>
          <w:rPr>
            <w:noProof/>
            <w:webHidden/>
          </w:rPr>
          <w:instrText xml:space="preserve"> PAGEREF _Toc240611636 \h </w:instrText>
        </w:r>
        <w:r>
          <w:rPr>
            <w:noProof/>
            <w:webHidden/>
          </w:rPr>
        </w:r>
        <w:r>
          <w:rPr>
            <w:noProof/>
            <w:webHidden/>
          </w:rPr>
          <w:fldChar w:fldCharType="separate"/>
        </w:r>
        <w:r w:rsidR="006A0E79">
          <w:rPr>
            <w:noProof/>
            <w:webHidden/>
          </w:rPr>
          <w:t>29</w:t>
        </w:r>
        <w:r>
          <w:rPr>
            <w:noProof/>
            <w:webHidden/>
          </w:rPr>
          <w:fldChar w:fldCharType="end"/>
        </w:r>
      </w:hyperlink>
    </w:p>
    <w:p w14:paraId="20DCA5CD" w14:textId="32022330"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7" w:history="1">
        <w:r w:rsidRPr="00A76154">
          <w:rPr>
            <w:rStyle w:val="Hyperlink"/>
            <w:noProof/>
          </w:rPr>
          <w:t xml:space="preserve">Table A2.5: </w:t>
        </w:r>
        <w:r>
          <w:rPr>
            <w:rFonts w:asciiTheme="minorHAnsi" w:hAnsiTheme="minorHAnsi"/>
            <w:noProof/>
            <w:kern w:val="2"/>
            <w:sz w:val="24"/>
            <w:szCs w:val="24"/>
            <w14:ligatures w14:val="standardContextual"/>
          </w:rPr>
          <w:tab/>
        </w:r>
        <w:r w:rsidRPr="00A76154">
          <w:rPr>
            <w:rStyle w:val="Hyperlink"/>
            <w:noProof/>
          </w:rPr>
          <w:t>Recommended standards hierarchy</w:t>
        </w:r>
        <w:r>
          <w:rPr>
            <w:noProof/>
            <w:webHidden/>
          </w:rPr>
          <w:tab/>
        </w:r>
        <w:r>
          <w:rPr>
            <w:noProof/>
            <w:webHidden/>
          </w:rPr>
          <w:fldChar w:fldCharType="begin"/>
        </w:r>
        <w:r>
          <w:rPr>
            <w:noProof/>
            <w:webHidden/>
          </w:rPr>
          <w:instrText xml:space="preserve"> PAGEREF _Toc240611637 \h </w:instrText>
        </w:r>
        <w:r>
          <w:rPr>
            <w:noProof/>
            <w:webHidden/>
          </w:rPr>
        </w:r>
        <w:r>
          <w:rPr>
            <w:noProof/>
            <w:webHidden/>
          </w:rPr>
          <w:fldChar w:fldCharType="separate"/>
        </w:r>
        <w:r w:rsidR="006A0E79">
          <w:rPr>
            <w:noProof/>
            <w:webHidden/>
          </w:rPr>
          <w:t>29</w:t>
        </w:r>
        <w:r>
          <w:rPr>
            <w:noProof/>
            <w:webHidden/>
          </w:rPr>
          <w:fldChar w:fldCharType="end"/>
        </w:r>
      </w:hyperlink>
    </w:p>
    <w:p w14:paraId="4BD16377" w14:textId="5CABD050"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38" w:history="1">
        <w:r w:rsidRPr="00A76154">
          <w:rPr>
            <w:rStyle w:val="Hyperlink"/>
            <w:noProof/>
          </w:rPr>
          <w:t xml:space="preserve">Table A2.6: </w:t>
        </w:r>
        <w:r>
          <w:rPr>
            <w:rFonts w:asciiTheme="minorHAnsi" w:hAnsiTheme="minorHAnsi"/>
            <w:noProof/>
            <w:kern w:val="2"/>
            <w:sz w:val="24"/>
            <w:szCs w:val="24"/>
            <w14:ligatures w14:val="standardContextual"/>
          </w:rPr>
          <w:tab/>
        </w:r>
        <w:r w:rsidRPr="00A76154">
          <w:rPr>
            <w:rStyle w:val="Hyperlink"/>
            <w:noProof/>
          </w:rPr>
          <w:t>Lead practitioner requirements</w:t>
        </w:r>
        <w:r>
          <w:rPr>
            <w:noProof/>
            <w:webHidden/>
          </w:rPr>
          <w:tab/>
        </w:r>
        <w:r>
          <w:rPr>
            <w:noProof/>
            <w:webHidden/>
          </w:rPr>
          <w:fldChar w:fldCharType="begin"/>
        </w:r>
        <w:r>
          <w:rPr>
            <w:noProof/>
            <w:webHidden/>
          </w:rPr>
          <w:instrText xml:space="preserve"> PAGEREF _Toc240611638 \h </w:instrText>
        </w:r>
        <w:r>
          <w:rPr>
            <w:noProof/>
            <w:webHidden/>
          </w:rPr>
        </w:r>
        <w:r>
          <w:rPr>
            <w:noProof/>
            <w:webHidden/>
          </w:rPr>
          <w:fldChar w:fldCharType="separate"/>
        </w:r>
        <w:r w:rsidR="006A0E79">
          <w:rPr>
            <w:noProof/>
            <w:webHidden/>
          </w:rPr>
          <w:t>30</w:t>
        </w:r>
        <w:r>
          <w:rPr>
            <w:noProof/>
            <w:webHidden/>
          </w:rPr>
          <w:fldChar w:fldCharType="end"/>
        </w:r>
      </w:hyperlink>
    </w:p>
    <w:p w14:paraId="3B320FB2" w14:textId="3AE1BCB3" w:rsidR="00861F67" w:rsidRPr="0088480B" w:rsidRDefault="00861F67" w:rsidP="00861F67">
      <w:pPr>
        <w:pStyle w:val="BodyText"/>
      </w:pPr>
      <w:r w:rsidRPr="0088480B">
        <w:fldChar w:fldCharType="end"/>
      </w:r>
    </w:p>
    <w:p w14:paraId="0A90FD8E" w14:textId="77777777" w:rsidR="00861F67" w:rsidRPr="0088480B" w:rsidRDefault="00861F67" w:rsidP="00861F67">
      <w:pPr>
        <w:rPr>
          <w:rFonts w:hint="eastAsia"/>
        </w:rPr>
      </w:pPr>
    </w:p>
    <w:p w14:paraId="775BD48C" w14:textId="77777777" w:rsidR="00861F67" w:rsidRPr="0088480B" w:rsidRDefault="00861F67" w:rsidP="00861F67">
      <w:pPr>
        <w:pStyle w:val="Heading"/>
      </w:pPr>
      <w:r w:rsidRPr="0088480B">
        <w:t>Figures</w:t>
      </w:r>
    </w:p>
    <w:p w14:paraId="0BD7AADE" w14:textId="794D748D" w:rsidR="0008352D" w:rsidRDefault="00861F67">
      <w:pPr>
        <w:pStyle w:val="TableofFigures"/>
        <w:tabs>
          <w:tab w:val="right" w:pos="8495"/>
        </w:tabs>
        <w:rPr>
          <w:rFonts w:asciiTheme="minorHAnsi" w:hAnsiTheme="minorHAnsi"/>
          <w:noProof/>
          <w:kern w:val="2"/>
          <w:sz w:val="24"/>
          <w:szCs w:val="24"/>
          <w14:ligatures w14:val="standardContextual"/>
        </w:rPr>
      </w:pPr>
      <w:r w:rsidRPr="0088480B">
        <w:fldChar w:fldCharType="begin"/>
      </w:r>
      <w:r w:rsidRPr="0088480B">
        <w:instrText xml:space="preserve"> TOC \h \z \t "Figure heading" \c </w:instrText>
      </w:r>
      <w:r w:rsidRPr="0088480B">
        <w:fldChar w:fldCharType="separate"/>
      </w:r>
      <w:hyperlink w:anchor="_Toc240611639" w:history="1">
        <w:r w:rsidR="0008352D" w:rsidRPr="002017DD">
          <w:rPr>
            <w:rStyle w:val="Hyperlink"/>
            <w:rFonts w:eastAsia="Calibri"/>
            <w:noProof/>
          </w:rPr>
          <w:t>Figure 1:</w:t>
        </w:r>
        <w:r w:rsidR="0008352D">
          <w:rPr>
            <w:rFonts w:asciiTheme="minorHAnsi" w:hAnsiTheme="minorHAnsi"/>
            <w:noProof/>
            <w:kern w:val="2"/>
            <w:sz w:val="24"/>
            <w:szCs w:val="24"/>
            <w14:ligatures w14:val="standardContextual"/>
          </w:rPr>
          <w:tab/>
        </w:r>
        <w:r w:rsidR="0008352D" w:rsidRPr="002017DD">
          <w:rPr>
            <w:rStyle w:val="Hyperlink"/>
            <w:rFonts w:eastAsia="Calibri"/>
            <w:noProof/>
          </w:rPr>
          <w:t>Distinctions and relationships between voluntary markets schemes, methodologies and projects</w:t>
        </w:r>
        <w:r w:rsidR="0008352D">
          <w:rPr>
            <w:noProof/>
            <w:webHidden/>
          </w:rPr>
          <w:tab/>
        </w:r>
        <w:r w:rsidR="0008352D">
          <w:rPr>
            <w:noProof/>
            <w:webHidden/>
          </w:rPr>
          <w:fldChar w:fldCharType="begin"/>
        </w:r>
        <w:r w:rsidR="0008352D">
          <w:rPr>
            <w:noProof/>
            <w:webHidden/>
          </w:rPr>
          <w:instrText xml:space="preserve"> PAGEREF _Toc240611639 \h </w:instrText>
        </w:r>
        <w:r w:rsidR="0008352D">
          <w:rPr>
            <w:noProof/>
            <w:webHidden/>
          </w:rPr>
        </w:r>
        <w:r w:rsidR="0008352D">
          <w:rPr>
            <w:noProof/>
            <w:webHidden/>
          </w:rPr>
          <w:fldChar w:fldCharType="separate"/>
        </w:r>
        <w:r w:rsidR="0008352D">
          <w:rPr>
            <w:noProof/>
            <w:webHidden/>
          </w:rPr>
          <w:t>6</w:t>
        </w:r>
        <w:r w:rsidR="0008352D">
          <w:rPr>
            <w:noProof/>
            <w:webHidden/>
          </w:rPr>
          <w:fldChar w:fldCharType="end"/>
        </w:r>
      </w:hyperlink>
    </w:p>
    <w:p w14:paraId="6BC2B301" w14:textId="00B4CEB9"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40" w:history="1">
        <w:r w:rsidRPr="002017DD">
          <w:rPr>
            <w:rStyle w:val="Hyperlink"/>
            <w:rFonts w:eastAsia="Calibri"/>
            <w:noProof/>
          </w:rPr>
          <w:t xml:space="preserve">Figure 2: </w:t>
        </w:r>
        <w:r>
          <w:rPr>
            <w:rFonts w:asciiTheme="minorHAnsi" w:hAnsiTheme="minorHAnsi"/>
            <w:noProof/>
            <w:kern w:val="2"/>
            <w:sz w:val="24"/>
            <w:szCs w:val="24"/>
            <w14:ligatures w14:val="standardContextual"/>
          </w:rPr>
          <w:tab/>
        </w:r>
        <w:r w:rsidRPr="002017DD">
          <w:rPr>
            <w:rStyle w:val="Hyperlink"/>
            <w:rFonts w:eastAsia="Calibri"/>
            <w:noProof/>
          </w:rPr>
          <w:t>High-level overview of the scheme endorsement process</w:t>
        </w:r>
        <w:r>
          <w:rPr>
            <w:noProof/>
            <w:webHidden/>
          </w:rPr>
          <w:tab/>
        </w:r>
        <w:r>
          <w:rPr>
            <w:noProof/>
            <w:webHidden/>
          </w:rPr>
          <w:fldChar w:fldCharType="begin"/>
        </w:r>
        <w:r>
          <w:rPr>
            <w:noProof/>
            <w:webHidden/>
          </w:rPr>
          <w:instrText xml:space="preserve"> PAGEREF _Toc240611640 \h </w:instrText>
        </w:r>
        <w:r>
          <w:rPr>
            <w:noProof/>
            <w:webHidden/>
          </w:rPr>
        </w:r>
        <w:r>
          <w:rPr>
            <w:noProof/>
            <w:webHidden/>
          </w:rPr>
          <w:fldChar w:fldCharType="separate"/>
        </w:r>
        <w:r>
          <w:rPr>
            <w:noProof/>
            <w:webHidden/>
          </w:rPr>
          <w:t>7</w:t>
        </w:r>
        <w:r>
          <w:rPr>
            <w:noProof/>
            <w:webHidden/>
          </w:rPr>
          <w:fldChar w:fldCharType="end"/>
        </w:r>
      </w:hyperlink>
    </w:p>
    <w:p w14:paraId="275A1B96" w14:textId="369C11B8" w:rsidR="0008352D" w:rsidRDefault="0008352D">
      <w:pPr>
        <w:pStyle w:val="TableofFigures"/>
        <w:tabs>
          <w:tab w:val="right" w:pos="8495"/>
        </w:tabs>
        <w:rPr>
          <w:rFonts w:asciiTheme="minorHAnsi" w:hAnsiTheme="minorHAnsi"/>
          <w:noProof/>
          <w:kern w:val="2"/>
          <w:sz w:val="24"/>
          <w:szCs w:val="24"/>
          <w14:ligatures w14:val="standardContextual"/>
        </w:rPr>
      </w:pPr>
      <w:hyperlink w:anchor="_Toc240611641" w:history="1">
        <w:r w:rsidRPr="002017DD">
          <w:rPr>
            <w:rStyle w:val="Hyperlink"/>
            <w:rFonts w:eastAsia="Calibri"/>
            <w:noProof/>
          </w:rPr>
          <w:t>Figure A1.1:</w:t>
        </w:r>
        <w:r>
          <w:rPr>
            <w:rFonts w:asciiTheme="minorHAnsi" w:hAnsiTheme="minorHAnsi"/>
            <w:noProof/>
            <w:kern w:val="2"/>
            <w:sz w:val="24"/>
            <w:szCs w:val="24"/>
            <w14:ligatures w14:val="standardContextual"/>
          </w:rPr>
          <w:tab/>
        </w:r>
        <w:r w:rsidRPr="002017DD">
          <w:rPr>
            <w:rStyle w:val="Hyperlink"/>
            <w:rFonts w:eastAsia="Calibri"/>
            <w:noProof/>
          </w:rPr>
          <w:t>Scheme endorsement process</w:t>
        </w:r>
        <w:r>
          <w:rPr>
            <w:noProof/>
            <w:webHidden/>
          </w:rPr>
          <w:tab/>
        </w:r>
        <w:r>
          <w:rPr>
            <w:noProof/>
            <w:webHidden/>
          </w:rPr>
          <w:fldChar w:fldCharType="begin"/>
        </w:r>
        <w:r>
          <w:rPr>
            <w:noProof/>
            <w:webHidden/>
          </w:rPr>
          <w:instrText xml:space="preserve"> PAGEREF _Toc240611641 \h </w:instrText>
        </w:r>
        <w:r>
          <w:rPr>
            <w:noProof/>
            <w:webHidden/>
          </w:rPr>
        </w:r>
        <w:r>
          <w:rPr>
            <w:noProof/>
            <w:webHidden/>
          </w:rPr>
          <w:fldChar w:fldCharType="separate"/>
        </w:r>
        <w:r>
          <w:rPr>
            <w:noProof/>
            <w:webHidden/>
          </w:rPr>
          <w:t>25</w:t>
        </w:r>
        <w:r>
          <w:rPr>
            <w:noProof/>
            <w:webHidden/>
          </w:rPr>
          <w:fldChar w:fldCharType="end"/>
        </w:r>
      </w:hyperlink>
    </w:p>
    <w:p w14:paraId="55FB9671" w14:textId="46E10476" w:rsidR="00B74E42" w:rsidRPr="0088480B" w:rsidRDefault="00861F67" w:rsidP="00861F67">
      <w:pPr>
        <w:rPr>
          <w:rStyle w:val="Hyperlink"/>
          <w:rFonts w:ascii="Calibri" w:hAnsi="Calibri"/>
          <w:sz w:val="22"/>
          <w:szCs w:val="22"/>
          <w:lang w:eastAsia="en-NZ"/>
        </w:rPr>
      </w:pPr>
      <w:r w:rsidRPr="0088480B">
        <w:fldChar w:fldCharType="end"/>
      </w:r>
      <w:r w:rsidRPr="0088480B">
        <w:rPr>
          <w:rStyle w:val="Hyperlink"/>
        </w:rPr>
        <w:br w:type="page"/>
      </w:r>
    </w:p>
    <w:p w14:paraId="62D0D755" w14:textId="2DCA4B4F" w:rsidR="00B1042A" w:rsidRPr="0088480B" w:rsidRDefault="00B1042A" w:rsidP="003976FB">
      <w:pPr>
        <w:pStyle w:val="Heading1"/>
        <w:numPr>
          <w:ilvl w:val="0"/>
          <w:numId w:val="59"/>
        </w:numPr>
      </w:pPr>
      <w:bookmarkStart w:id="0" w:name="_Toc234398055"/>
      <w:bookmarkStart w:id="1" w:name="_Toc234830397"/>
      <w:bookmarkStart w:id="2" w:name="_Toc345760336"/>
      <w:bookmarkStart w:id="3" w:name="_Toc240611646"/>
      <w:r w:rsidRPr="0088480B">
        <w:rPr>
          <w:rStyle w:val="Heading1Char"/>
          <w:b/>
          <w:bCs/>
        </w:rPr>
        <w:lastRenderedPageBreak/>
        <w:t>Introduction</w:t>
      </w:r>
      <w:bookmarkEnd w:id="0"/>
      <w:bookmarkEnd w:id="1"/>
      <w:bookmarkEnd w:id="3"/>
    </w:p>
    <w:p w14:paraId="03A2C0FD" w14:textId="57A6ACBE" w:rsidR="00940322" w:rsidRPr="0088480B" w:rsidRDefault="00940322" w:rsidP="00940322">
      <w:pPr>
        <w:pStyle w:val="BodyText"/>
      </w:pPr>
      <w:r w:rsidRPr="0088480B">
        <w:t xml:space="preserve">Aotearoa New Zealand faces increasing challenges from climate change and biodiversity loss. Voluntary nature and carbon markets </w:t>
      </w:r>
      <w:r w:rsidR="003F5E36" w:rsidRPr="0088480B">
        <w:t xml:space="preserve">(voluntary markets) </w:t>
      </w:r>
      <w:r w:rsidRPr="0088480B">
        <w:t>can help address these challenges by directing private investment towards activities that deliver measurable, independently verified environmental outcomes.</w:t>
      </w:r>
    </w:p>
    <w:p w14:paraId="15D25DEA" w14:textId="36C6F75C" w:rsidR="00940322" w:rsidRPr="0088480B" w:rsidRDefault="00940322" w:rsidP="00940322">
      <w:pPr>
        <w:pStyle w:val="BodyText"/>
      </w:pPr>
      <w:r w:rsidRPr="0088480B">
        <w:t xml:space="preserve">To support confidence in these markets, the </w:t>
      </w:r>
      <w:r w:rsidR="00120118" w:rsidRPr="0088480B">
        <w:t>g</w:t>
      </w:r>
      <w:r w:rsidRPr="0088480B">
        <w:t>overnment recognises high-integrity voluntary market</w:t>
      </w:r>
      <w:r w:rsidR="002F3F50" w:rsidRPr="0088480B">
        <w:t>s</w:t>
      </w:r>
      <w:r w:rsidRPr="0088480B">
        <w:t xml:space="preserve"> schemes and project methodologies. This occurs through </w:t>
      </w:r>
      <w:r w:rsidR="0057236A" w:rsidRPr="0088480B">
        <w:t xml:space="preserve">one </w:t>
      </w:r>
      <w:r w:rsidR="00647D97" w:rsidRPr="0088480B">
        <w:t xml:space="preserve">of </w:t>
      </w:r>
      <w:r w:rsidRPr="0088480B">
        <w:t>two pathways:</w:t>
      </w:r>
    </w:p>
    <w:p w14:paraId="42698FBB" w14:textId="1E56C3FA" w:rsidR="00940322" w:rsidRPr="0088480B" w:rsidRDefault="00940322" w:rsidP="007674FF">
      <w:pPr>
        <w:pStyle w:val="Bullet"/>
      </w:pPr>
      <w:r w:rsidRPr="0088480B">
        <w:rPr>
          <w:b/>
          <w:bCs/>
        </w:rPr>
        <w:t>the international pathway</w:t>
      </w:r>
      <w:r w:rsidRPr="0088480B">
        <w:t>, which recognises schemes and methodologies approved or accredited by specified international bodies</w:t>
      </w:r>
      <w:r w:rsidR="00AE2053">
        <w:rPr>
          <w:rStyle w:val="FootnoteReference"/>
        </w:rPr>
        <w:footnoteReference w:id="1"/>
      </w:r>
    </w:p>
    <w:p w14:paraId="66BBDBD6" w14:textId="5FF67347" w:rsidR="00940322" w:rsidRPr="0088480B" w:rsidRDefault="00940322" w:rsidP="007674FF">
      <w:pPr>
        <w:pStyle w:val="Bullet"/>
      </w:pPr>
      <w:r w:rsidRPr="0088480B">
        <w:rPr>
          <w:b/>
          <w:bCs/>
        </w:rPr>
        <w:t>the domestic pathway</w:t>
      </w:r>
      <w:r w:rsidRPr="0088480B">
        <w:t xml:space="preserve">, through which </w:t>
      </w:r>
      <w:r w:rsidR="002D041D" w:rsidRPr="0088480B">
        <w:t xml:space="preserve">other </w:t>
      </w:r>
      <w:r w:rsidRPr="0088480B">
        <w:t>voluntary market</w:t>
      </w:r>
      <w:r w:rsidR="000F67E5">
        <w:t>s</w:t>
      </w:r>
      <w:r w:rsidRPr="0088480B">
        <w:t xml:space="preserve"> schemes operating in New</w:t>
      </w:r>
      <w:r w:rsidR="004E42F3">
        <w:t> </w:t>
      </w:r>
      <w:r w:rsidRPr="0088480B">
        <w:t>Zealand may seek government endorsement.</w:t>
      </w:r>
    </w:p>
    <w:p w14:paraId="6594A8AB" w14:textId="49678EA4" w:rsidR="00E2211A" w:rsidRPr="00CB46EE" w:rsidRDefault="00757AEB" w:rsidP="00CF0413">
      <w:pPr>
        <w:pStyle w:val="BodyText"/>
      </w:pPr>
      <w:r w:rsidRPr="0088480B">
        <w:t xml:space="preserve">Information about the </w:t>
      </w:r>
      <w:r w:rsidR="00E2211A" w:rsidRPr="0088480B">
        <w:t xml:space="preserve">international pathway can be found </w:t>
      </w:r>
      <w:r w:rsidR="00886406">
        <w:t xml:space="preserve">on the </w:t>
      </w:r>
      <w:hyperlink r:id="rId22" w:history="1">
        <w:r w:rsidR="00251B50" w:rsidRPr="00B64D15">
          <w:rPr>
            <w:rStyle w:val="Hyperlink"/>
          </w:rPr>
          <w:t xml:space="preserve">Ministry </w:t>
        </w:r>
        <w:r w:rsidR="002F1ABD" w:rsidRPr="00B64D15">
          <w:rPr>
            <w:rStyle w:val="Hyperlink"/>
          </w:rPr>
          <w:t xml:space="preserve">for </w:t>
        </w:r>
        <w:r w:rsidR="00251B50" w:rsidRPr="00B64D15">
          <w:rPr>
            <w:rStyle w:val="Hyperlink"/>
          </w:rPr>
          <w:t>Cities, Environment, Regions and Transport</w:t>
        </w:r>
        <w:r w:rsidR="002C4B05" w:rsidRPr="00B64D15">
          <w:rPr>
            <w:rStyle w:val="Hyperlink"/>
          </w:rPr>
          <w:t>’s</w:t>
        </w:r>
        <w:r w:rsidR="00251B50" w:rsidRPr="00B64D15">
          <w:rPr>
            <w:rStyle w:val="Hyperlink"/>
          </w:rPr>
          <w:t xml:space="preserve"> (MCERT) website</w:t>
        </w:r>
      </w:hyperlink>
      <w:r w:rsidR="00251B50">
        <w:t xml:space="preserve">. </w:t>
      </w:r>
    </w:p>
    <w:p w14:paraId="2D14835D" w14:textId="3F167680" w:rsidR="005A7B51" w:rsidRPr="0088480B" w:rsidRDefault="00D351AE" w:rsidP="005A7B51">
      <w:pPr>
        <w:pStyle w:val="Heading2"/>
        <w:rPr>
          <w:rFonts w:ascii="Calibri" w:hAnsi="Calibri"/>
          <w:sz w:val="22"/>
        </w:rPr>
      </w:pPr>
      <w:bookmarkStart w:id="4" w:name="_Toc240611647"/>
      <w:r w:rsidRPr="0088480B">
        <w:t>1.1</w:t>
      </w:r>
      <w:r w:rsidR="0075587D" w:rsidRPr="0088480B">
        <w:tab/>
      </w:r>
      <w:r w:rsidR="005A7B51" w:rsidRPr="0088480B">
        <w:t>Purpose and scope</w:t>
      </w:r>
      <w:bookmarkEnd w:id="4"/>
    </w:p>
    <w:p w14:paraId="18EBBB5F" w14:textId="19B1C536" w:rsidR="00183F3C" w:rsidRPr="0088480B" w:rsidRDefault="001A6B3B" w:rsidP="00183F3C">
      <w:pPr>
        <w:pStyle w:val="BodyText"/>
      </w:pPr>
      <w:r w:rsidRPr="0088480B">
        <w:t xml:space="preserve">This document </w:t>
      </w:r>
      <w:r w:rsidR="2C31A0BA" w:rsidRPr="0088480B">
        <w:t>sets</w:t>
      </w:r>
      <w:r w:rsidR="00CA62BA" w:rsidRPr="0088480B">
        <w:t xml:space="preserve"> out the </w:t>
      </w:r>
      <w:r w:rsidR="00183F3C" w:rsidRPr="0088480B">
        <w:t xml:space="preserve">criteria and requirements for government endorsement </w:t>
      </w:r>
      <w:r w:rsidR="00E77159" w:rsidRPr="0088480B">
        <w:t xml:space="preserve">of schemes </w:t>
      </w:r>
      <w:r w:rsidR="00183F3C" w:rsidRPr="0088480B">
        <w:t xml:space="preserve">under </w:t>
      </w:r>
      <w:r w:rsidR="00183F3C" w:rsidRPr="0088480B">
        <w:rPr>
          <w:b/>
          <w:bCs/>
        </w:rPr>
        <w:t>the domestic pathway</w:t>
      </w:r>
      <w:r w:rsidR="0083624B" w:rsidRPr="0088480B">
        <w:rPr>
          <w:b/>
          <w:bCs/>
        </w:rPr>
        <w:t xml:space="preserve">. </w:t>
      </w:r>
      <w:r w:rsidR="0083624B" w:rsidRPr="00CB46EE">
        <w:t>The document is structured as follows</w:t>
      </w:r>
      <w:r w:rsidR="00183F3C" w:rsidRPr="0088480B">
        <w:t>:</w:t>
      </w:r>
    </w:p>
    <w:p w14:paraId="7CA329FD" w14:textId="36E8026D" w:rsidR="00CA62BA" w:rsidRPr="0088480B" w:rsidRDefault="00CA62BA" w:rsidP="007674FF">
      <w:pPr>
        <w:pStyle w:val="Bullet"/>
      </w:pPr>
      <w:r w:rsidRPr="0088480B">
        <w:t>scheme endorsement criteria (</w:t>
      </w:r>
      <w:hyperlink w:anchor="_Scheme_endorsement_criteria" w:history="1">
        <w:r w:rsidRPr="0088480B">
          <w:rPr>
            <w:rStyle w:val="Hyperlink"/>
          </w:rPr>
          <w:t xml:space="preserve">section </w:t>
        </w:r>
        <w:r w:rsidR="0026582D" w:rsidRPr="0088480B">
          <w:rPr>
            <w:rStyle w:val="Hyperlink"/>
          </w:rPr>
          <w:t>2</w:t>
        </w:r>
      </w:hyperlink>
      <w:r w:rsidRPr="0088480B">
        <w:t>)</w:t>
      </w:r>
    </w:p>
    <w:p w14:paraId="1A8EC5AD" w14:textId="56965794" w:rsidR="00CA62BA" w:rsidRPr="0088480B" w:rsidRDefault="00CA62BA" w:rsidP="007674FF">
      <w:pPr>
        <w:pStyle w:val="Bullet"/>
      </w:pPr>
      <w:r w:rsidRPr="0088480B">
        <w:t>voluntary market</w:t>
      </w:r>
      <w:r w:rsidR="00765B1E">
        <w:t>s</w:t>
      </w:r>
      <w:r w:rsidRPr="0088480B">
        <w:t xml:space="preserve"> integrity principles (</w:t>
      </w:r>
      <w:hyperlink w:anchor="_3._Demonstrating_the" w:history="1">
        <w:r w:rsidRPr="0088480B">
          <w:rPr>
            <w:rStyle w:val="Hyperlink"/>
          </w:rPr>
          <w:t xml:space="preserve">section </w:t>
        </w:r>
        <w:r w:rsidR="009817B5" w:rsidRPr="0088480B">
          <w:rPr>
            <w:rStyle w:val="Hyperlink"/>
          </w:rPr>
          <w:t>3</w:t>
        </w:r>
      </w:hyperlink>
      <w:r w:rsidRPr="0088480B">
        <w:t>)</w:t>
      </w:r>
    </w:p>
    <w:p w14:paraId="72422D93" w14:textId="186146EF" w:rsidR="00CA62BA" w:rsidRPr="0088480B" w:rsidRDefault="00CA62BA" w:rsidP="007674FF">
      <w:pPr>
        <w:pStyle w:val="Bullet"/>
      </w:pPr>
      <w:r w:rsidRPr="0088480B">
        <w:t>requirements for conformity assessors assessing schemes seeking endorsement (</w:t>
      </w:r>
      <w:hyperlink w:anchor="_Appendix_1:_Scheme" w:history="1">
        <w:r w:rsidRPr="0088480B">
          <w:rPr>
            <w:rStyle w:val="Hyperlink"/>
          </w:rPr>
          <w:t>appendix</w:t>
        </w:r>
        <w:r w:rsidR="004E42F3">
          <w:rPr>
            <w:rStyle w:val="Hyperlink"/>
          </w:rPr>
          <w:t> </w:t>
        </w:r>
        <w:r w:rsidRPr="0088480B">
          <w:rPr>
            <w:rStyle w:val="Hyperlink"/>
          </w:rPr>
          <w:t>1</w:t>
        </w:r>
      </w:hyperlink>
      <w:r w:rsidRPr="0088480B">
        <w:t>)</w:t>
      </w:r>
    </w:p>
    <w:p w14:paraId="6FDB554A" w14:textId="324B994A" w:rsidR="00CA62BA" w:rsidRPr="0088480B" w:rsidRDefault="00CA62BA" w:rsidP="007674FF">
      <w:pPr>
        <w:pStyle w:val="Bullet"/>
      </w:pPr>
      <w:r w:rsidRPr="0088480B">
        <w:t>requirements for project validation and verification providers (</w:t>
      </w:r>
      <w:hyperlink w:anchor="_Appendix_2:_Project" w:history="1">
        <w:r w:rsidRPr="0088480B">
          <w:rPr>
            <w:rStyle w:val="Hyperlink"/>
          </w:rPr>
          <w:t>appendix 2</w:t>
        </w:r>
      </w:hyperlink>
      <w:r w:rsidRPr="0088480B">
        <w:t>).</w:t>
      </w:r>
    </w:p>
    <w:p w14:paraId="4C63DF82" w14:textId="40DD9986" w:rsidR="00CA62BA" w:rsidRPr="0088480B" w:rsidRDefault="00CA62BA" w:rsidP="00CA62BA">
      <w:pPr>
        <w:pStyle w:val="BodyText"/>
      </w:pPr>
      <w:r w:rsidRPr="0088480B">
        <w:t xml:space="preserve">This </w:t>
      </w:r>
      <w:r w:rsidR="00AB2AB1" w:rsidRPr="0088480B">
        <w:t xml:space="preserve">technical </w:t>
      </w:r>
      <w:r w:rsidRPr="0088480B">
        <w:t xml:space="preserve">document </w:t>
      </w:r>
      <w:r w:rsidR="00AB2AB1" w:rsidRPr="0088480B">
        <w:t>is intended primarily for scheme operators and conformity assessors.</w:t>
      </w:r>
      <w:r w:rsidR="00AB2AB1" w:rsidRPr="0088480B">
        <w:rPr>
          <w:rStyle w:val="FootnoteReference"/>
        </w:rPr>
        <w:footnoteReference w:id="2"/>
      </w:r>
      <w:r w:rsidR="00E30F37" w:rsidRPr="0088480B">
        <w:t xml:space="preserve"> </w:t>
      </w:r>
      <w:r w:rsidR="005B6354" w:rsidRPr="0088480B">
        <w:t>It</w:t>
      </w:r>
      <w:r w:rsidRPr="0088480B">
        <w:t xml:space="preserve"> may be updated from time to time. Any changes will be communicated to the market in advance.</w:t>
      </w:r>
    </w:p>
    <w:p w14:paraId="2774D392" w14:textId="5EC9175B" w:rsidR="007F3DEA" w:rsidRPr="0088480B" w:rsidRDefault="00955F35" w:rsidP="00B6554C">
      <w:pPr>
        <w:pStyle w:val="Heading2"/>
      </w:pPr>
      <w:bookmarkStart w:id="5" w:name="_Toc234398057"/>
      <w:bookmarkStart w:id="6" w:name="_Toc240611648"/>
      <w:bookmarkEnd w:id="2"/>
      <w:r w:rsidRPr="0088480B">
        <w:t>1.2</w:t>
      </w:r>
      <w:r w:rsidR="0075587D" w:rsidRPr="0088480B">
        <w:tab/>
      </w:r>
      <w:r w:rsidR="00A71C6D" w:rsidRPr="0088480B">
        <w:t>Context</w:t>
      </w:r>
      <w:r w:rsidR="004B2E33" w:rsidRPr="0088480B">
        <w:t xml:space="preserve"> and overview</w:t>
      </w:r>
      <w:bookmarkEnd w:id="6"/>
    </w:p>
    <w:p w14:paraId="1CA0FB17" w14:textId="1766B7D5" w:rsidR="002A0856" w:rsidRPr="0088480B" w:rsidRDefault="007E3A5E" w:rsidP="002A0856">
      <w:pPr>
        <w:pStyle w:val="Heading3"/>
        <w:rPr>
          <w:rStyle w:val="IntenseEmphasis"/>
          <w:i w:val="0"/>
          <w:color w:val="auto"/>
        </w:rPr>
      </w:pPr>
      <w:r>
        <w:rPr>
          <w:rStyle w:val="IntenseEmphasis"/>
          <w:i w:val="0"/>
          <w:color w:val="auto"/>
        </w:rPr>
        <w:t>Government</w:t>
      </w:r>
      <w:r w:rsidR="009819C3" w:rsidRPr="0088480B">
        <w:rPr>
          <w:rStyle w:val="IntenseEmphasis"/>
          <w:i w:val="0"/>
          <w:color w:val="auto"/>
        </w:rPr>
        <w:t xml:space="preserve"> </w:t>
      </w:r>
      <w:r w:rsidR="002A0856" w:rsidRPr="0088480B">
        <w:rPr>
          <w:rStyle w:val="IntenseEmphasis"/>
          <w:i w:val="0"/>
          <w:color w:val="auto"/>
        </w:rPr>
        <w:t xml:space="preserve">endorsement </w:t>
      </w:r>
    </w:p>
    <w:p w14:paraId="35FB373F" w14:textId="1966F082" w:rsidR="00604CEB" w:rsidRPr="0088480B" w:rsidRDefault="00604CEB" w:rsidP="00604CEB">
      <w:pPr>
        <w:pStyle w:val="BodyText"/>
      </w:pPr>
      <w:r w:rsidRPr="0088480B">
        <w:t xml:space="preserve">Government </w:t>
      </w:r>
      <w:r w:rsidR="007E3A5E">
        <w:t xml:space="preserve">scheme </w:t>
      </w:r>
      <w:r w:rsidRPr="0088480B">
        <w:t xml:space="preserve">endorsement provides an </w:t>
      </w:r>
      <w:r w:rsidR="0028061C" w:rsidRPr="0088480B">
        <w:t>opt</w:t>
      </w:r>
      <w:r w:rsidR="00706472" w:rsidRPr="0088480B">
        <w:t>-</w:t>
      </w:r>
      <w:r w:rsidR="0028061C" w:rsidRPr="0088480B">
        <w:t>in</w:t>
      </w:r>
      <w:r w:rsidRPr="0088480B">
        <w:t xml:space="preserve"> </w:t>
      </w:r>
      <w:r w:rsidR="00A437D9" w:rsidRPr="0088480B">
        <w:t>impartial</w:t>
      </w:r>
      <w:r w:rsidRPr="0088480B">
        <w:t xml:space="preserve"> assessment of the integrity of voluntary market</w:t>
      </w:r>
      <w:r w:rsidR="00300CBB" w:rsidRPr="0088480B">
        <w:t>s</w:t>
      </w:r>
      <w:r w:rsidRPr="0088480B">
        <w:t xml:space="preserve"> schemes operating in New Zealand. It is intended to support confidence in those </w:t>
      </w:r>
      <w:r w:rsidR="00644251" w:rsidRPr="0088480B">
        <w:t>schemes</w:t>
      </w:r>
      <w:r w:rsidR="00E75AA3" w:rsidRPr="00E75AA3">
        <w:t xml:space="preserve"> </w:t>
      </w:r>
      <w:r w:rsidR="00E87A2D">
        <w:t xml:space="preserve">and the </w:t>
      </w:r>
      <w:r w:rsidR="00E75AA3" w:rsidRPr="0088480B">
        <w:t xml:space="preserve">nature and carbon project credits </w:t>
      </w:r>
      <w:r w:rsidR="00116146">
        <w:t xml:space="preserve">they </w:t>
      </w:r>
      <w:r w:rsidR="00E75AA3" w:rsidRPr="0088480B">
        <w:t>issue</w:t>
      </w:r>
      <w:r w:rsidRPr="0088480B">
        <w:t>.</w:t>
      </w:r>
    </w:p>
    <w:p w14:paraId="36FB2AAF" w14:textId="716C7AAA" w:rsidR="002E155C" w:rsidRPr="0088480B" w:rsidRDefault="002E155C" w:rsidP="002E155C">
      <w:pPr>
        <w:pStyle w:val="BodyText"/>
      </w:pPr>
      <w:r w:rsidRPr="0088480B">
        <w:lastRenderedPageBreak/>
        <w:t>To support the integrity of voluntary market</w:t>
      </w:r>
      <w:r w:rsidR="00322502">
        <w:t>s</w:t>
      </w:r>
      <w:r w:rsidRPr="0088480B">
        <w:t xml:space="preserve"> activities, three distinct mechanisms apply</w:t>
      </w:r>
      <w:r w:rsidR="00ED59D7" w:rsidRPr="0088480B">
        <w:t>.</w:t>
      </w:r>
    </w:p>
    <w:p w14:paraId="5CA15137" w14:textId="7F368867" w:rsidR="002E155C" w:rsidRPr="0088480B" w:rsidRDefault="002E155C" w:rsidP="00F14FFA">
      <w:pPr>
        <w:pStyle w:val="BodyText"/>
        <w:numPr>
          <w:ilvl w:val="0"/>
          <w:numId w:val="145"/>
        </w:numPr>
        <w:tabs>
          <w:tab w:val="clear" w:pos="720"/>
          <w:tab w:val="num" w:pos="567"/>
        </w:tabs>
        <w:ind w:left="397" w:hanging="397"/>
      </w:pPr>
      <w:r w:rsidRPr="0088480B">
        <w:rPr>
          <w:b/>
          <w:bCs/>
        </w:rPr>
        <w:t>Scheme endorsement</w:t>
      </w:r>
      <w:r w:rsidRPr="0088480B">
        <w:t xml:space="preserve"> confirms that a voluntary market</w:t>
      </w:r>
      <w:r w:rsidR="00300CBB" w:rsidRPr="0088480B">
        <w:t>s</w:t>
      </w:r>
      <w:r w:rsidRPr="0088480B">
        <w:t xml:space="preserve"> scheme meets the government</w:t>
      </w:r>
      <w:r w:rsidR="003D502B" w:rsidRPr="0088480B">
        <w:t>’</w:t>
      </w:r>
      <w:r w:rsidRPr="0088480B">
        <w:t>s endorsement criteria</w:t>
      </w:r>
      <w:r w:rsidR="00C250A4" w:rsidRPr="0088480B">
        <w:t>, as having</w:t>
      </w:r>
      <w:r w:rsidRPr="0088480B">
        <w:t xml:space="preserve"> the governance, rules and systems necessary to operate with integrity</w:t>
      </w:r>
      <w:r w:rsidR="00CC00C4">
        <w:t>.</w:t>
      </w:r>
      <w:r w:rsidR="007F6B15">
        <w:t xml:space="preserve"> This document provides the reference criteria </w:t>
      </w:r>
      <w:r w:rsidR="008162C5">
        <w:t>for government endorsement of schemes under the domestic pathway</w:t>
      </w:r>
      <w:r w:rsidRPr="0088480B">
        <w:t>.</w:t>
      </w:r>
    </w:p>
    <w:p w14:paraId="61A627F4" w14:textId="7972A762" w:rsidR="00FE25B8" w:rsidRPr="002E155C" w:rsidRDefault="002E155C" w:rsidP="00F14FFA">
      <w:pPr>
        <w:pStyle w:val="BodyText"/>
        <w:numPr>
          <w:ilvl w:val="0"/>
          <w:numId w:val="145"/>
        </w:numPr>
        <w:tabs>
          <w:tab w:val="clear" w:pos="720"/>
          <w:tab w:val="num" w:pos="567"/>
        </w:tabs>
        <w:ind w:left="397" w:hanging="397"/>
      </w:pPr>
      <w:r w:rsidRPr="0088480B">
        <w:rPr>
          <w:b/>
          <w:bCs/>
        </w:rPr>
        <w:t>Methodology approval</w:t>
      </w:r>
      <w:r w:rsidRPr="0088480B">
        <w:t xml:space="preserve"> confirms that a project methodology is scientifically robust and suitable for generating </w:t>
      </w:r>
      <w:r w:rsidR="00FF2ECD" w:rsidRPr="0088480B">
        <w:t xml:space="preserve">stated </w:t>
      </w:r>
      <w:r w:rsidRPr="0088480B">
        <w:t xml:space="preserve">nature </w:t>
      </w:r>
      <w:r w:rsidR="004644E8">
        <w:t>and/</w:t>
      </w:r>
      <w:r w:rsidRPr="0088480B">
        <w:t>or carbon outcomes</w:t>
      </w:r>
      <w:r w:rsidR="00C5773C" w:rsidRPr="0088480B">
        <w:t xml:space="preserve">. </w:t>
      </w:r>
      <w:r w:rsidR="00FE25B8">
        <w:t xml:space="preserve">Methodologies are approved via separate processes, either through </w:t>
      </w:r>
      <w:r w:rsidR="001C332E">
        <w:t xml:space="preserve">the </w:t>
      </w:r>
      <w:r w:rsidR="00170A30" w:rsidRPr="0088480B">
        <w:t>MCERT</w:t>
      </w:r>
      <w:r w:rsidR="00FE25B8" w:rsidRPr="00973BC4">
        <w:t xml:space="preserve"> </w:t>
      </w:r>
      <w:hyperlink r:id="rId23" w:history="1">
        <w:r w:rsidR="00FE25B8" w:rsidRPr="00047209">
          <w:rPr>
            <w:rStyle w:val="Hyperlink"/>
          </w:rPr>
          <w:t>Assessment Framework for Carbon Removals</w:t>
        </w:r>
      </w:hyperlink>
      <w:r w:rsidR="00FE25B8">
        <w:t>, or via approval by a recognised international body (see section 1 reference to the international pathway)</w:t>
      </w:r>
    </w:p>
    <w:p w14:paraId="593EB539" w14:textId="16983036" w:rsidR="002E155C" w:rsidRPr="0088480B" w:rsidRDefault="002E155C" w:rsidP="00F14FFA">
      <w:pPr>
        <w:pStyle w:val="BodyText"/>
        <w:numPr>
          <w:ilvl w:val="0"/>
          <w:numId w:val="145"/>
        </w:numPr>
        <w:tabs>
          <w:tab w:val="clear" w:pos="720"/>
          <w:tab w:val="num" w:pos="567"/>
        </w:tabs>
        <w:ind w:left="397" w:hanging="397"/>
      </w:pPr>
      <w:r w:rsidRPr="0088480B">
        <w:rPr>
          <w:b/>
          <w:bCs/>
        </w:rPr>
        <w:t>Project validation and verification</w:t>
      </w:r>
      <w:r w:rsidRPr="0088480B">
        <w:t xml:space="preserve"> provide independent assurance that projects are designed and implemented in accordance with scheme and methodology requirements, and that reported project outcomes have been achieved</w:t>
      </w:r>
      <w:r w:rsidR="00CD6CFB">
        <w:t>. V</w:t>
      </w:r>
      <w:r w:rsidR="00D8700E" w:rsidRPr="0088480B">
        <w:t xml:space="preserve">alidation and verification requirements are </w:t>
      </w:r>
      <w:r w:rsidR="00FE24E0" w:rsidRPr="0088480B">
        <w:t xml:space="preserve">set by the scheme </w:t>
      </w:r>
      <w:r w:rsidR="00D17D92">
        <w:t>according to</w:t>
      </w:r>
      <w:r w:rsidR="00D17D92" w:rsidRPr="0088480B">
        <w:t xml:space="preserve"> </w:t>
      </w:r>
      <w:r w:rsidR="005811E2" w:rsidRPr="0088480B">
        <w:t xml:space="preserve">criteria </w:t>
      </w:r>
      <w:r w:rsidR="008037C3" w:rsidRPr="0088480B">
        <w:t>in this document</w:t>
      </w:r>
      <w:r w:rsidRPr="0088480B">
        <w:t>.</w:t>
      </w:r>
    </w:p>
    <w:p w14:paraId="388276F3" w14:textId="393CA258" w:rsidR="002E155C" w:rsidRPr="0088480B" w:rsidRDefault="002E155C" w:rsidP="00B05E8A">
      <w:pPr>
        <w:pStyle w:val="BodyText"/>
      </w:pPr>
      <w:r w:rsidRPr="0088480B">
        <w:t>For a project to claim government endorsement</w:t>
      </w:r>
      <w:r w:rsidR="00EF4458" w:rsidRPr="0088480B">
        <w:t>,</w:t>
      </w:r>
      <w:r w:rsidRPr="0088480B">
        <w:t xml:space="preserve"> it must</w:t>
      </w:r>
      <w:r w:rsidR="00B05E8A">
        <w:t xml:space="preserve"> </w:t>
      </w:r>
      <w:r w:rsidR="0087581D">
        <w:t>b</w:t>
      </w:r>
      <w:r w:rsidR="003C6857">
        <w:t xml:space="preserve">e certified by </w:t>
      </w:r>
      <w:r w:rsidRPr="0088480B">
        <w:t xml:space="preserve">an </w:t>
      </w:r>
      <w:r w:rsidRPr="0088480B">
        <w:rPr>
          <w:b/>
          <w:bCs/>
        </w:rPr>
        <w:t>endorsed scheme</w:t>
      </w:r>
      <w:r w:rsidR="00593A0B">
        <w:rPr>
          <w:b/>
          <w:bCs/>
        </w:rPr>
        <w:t>,</w:t>
      </w:r>
      <w:r w:rsidR="00C851E2">
        <w:rPr>
          <w:b/>
          <w:bCs/>
        </w:rPr>
        <w:t xml:space="preserve"> </w:t>
      </w:r>
      <w:r w:rsidRPr="0088480B">
        <w:t xml:space="preserve">use an </w:t>
      </w:r>
      <w:r w:rsidRPr="0088480B">
        <w:rPr>
          <w:b/>
          <w:bCs/>
        </w:rPr>
        <w:t>approved methodology</w:t>
      </w:r>
      <w:r w:rsidR="00593A0B">
        <w:rPr>
          <w:b/>
          <w:bCs/>
        </w:rPr>
        <w:t>,</w:t>
      </w:r>
      <w:r w:rsidR="00593A0B" w:rsidRPr="00B05E8A">
        <w:t xml:space="preserve"> and</w:t>
      </w:r>
      <w:r w:rsidR="00C7480D">
        <w:t xml:space="preserve"> </w:t>
      </w:r>
      <w:r w:rsidRPr="0088480B">
        <w:t xml:space="preserve">undergo independent </w:t>
      </w:r>
      <w:r w:rsidRPr="0088480B">
        <w:rPr>
          <w:b/>
          <w:bCs/>
        </w:rPr>
        <w:t>validation and verification</w:t>
      </w:r>
      <w:r w:rsidRPr="0088480B">
        <w:t xml:space="preserve"> in accordance with scheme requirements.</w:t>
      </w:r>
    </w:p>
    <w:p w14:paraId="001A1169" w14:textId="502A5600" w:rsidR="002E155C" w:rsidRPr="0088480B" w:rsidRDefault="002E155C" w:rsidP="002E155C">
      <w:pPr>
        <w:pStyle w:val="BodyText"/>
      </w:pPr>
      <w:r w:rsidRPr="0088480B">
        <w:t>Where these requirements are met, the scheme may issue nature and/or carbon credits that buyers</w:t>
      </w:r>
      <w:r w:rsidR="0017167D" w:rsidRPr="0088480B">
        <w:t xml:space="preserve"> can purchase </w:t>
      </w:r>
      <w:r w:rsidR="00EB6E79" w:rsidRPr="0088480B">
        <w:t>with confidence</w:t>
      </w:r>
      <w:r w:rsidRPr="0088480B">
        <w:t>.</w:t>
      </w:r>
    </w:p>
    <w:p w14:paraId="031AA76A" w14:textId="1FE432D3" w:rsidR="002E155C" w:rsidRPr="0088480B" w:rsidRDefault="002E155C" w:rsidP="002E155C">
      <w:pPr>
        <w:pStyle w:val="BodyText"/>
      </w:pPr>
      <w:r w:rsidRPr="0088480B">
        <w:t xml:space="preserve">The relationship between schemes, methodologies and projects is illustrated in </w:t>
      </w:r>
      <w:hyperlink w:anchor="fig1" w:history="1">
        <w:r w:rsidR="00EF4458" w:rsidRPr="0088480B">
          <w:rPr>
            <w:rStyle w:val="Hyperlink"/>
          </w:rPr>
          <w:t>f</w:t>
        </w:r>
        <w:r w:rsidRPr="0088480B">
          <w:rPr>
            <w:rStyle w:val="Hyperlink"/>
          </w:rPr>
          <w:t>igure 1</w:t>
        </w:r>
      </w:hyperlink>
      <w:r w:rsidRPr="0088480B">
        <w:t>.</w:t>
      </w:r>
    </w:p>
    <w:p w14:paraId="3903E698" w14:textId="50577970" w:rsidR="002A0856" w:rsidRPr="0088480B" w:rsidRDefault="002A0856" w:rsidP="002A0856">
      <w:pPr>
        <w:pStyle w:val="Figureheading"/>
        <w:rPr>
          <w:rFonts w:eastAsia="Calibri"/>
        </w:rPr>
      </w:pPr>
      <w:bookmarkStart w:id="7" w:name="fig1"/>
      <w:bookmarkStart w:id="8" w:name="_Toc240611639"/>
      <w:r w:rsidRPr="0088480B">
        <w:rPr>
          <w:rFonts w:eastAsia="Calibri"/>
        </w:rPr>
        <w:t>Figure 1</w:t>
      </w:r>
      <w:bookmarkEnd w:id="7"/>
      <w:r w:rsidRPr="0088480B">
        <w:rPr>
          <w:rFonts w:eastAsia="Calibri"/>
        </w:rPr>
        <w:t>:</w:t>
      </w:r>
      <w:r w:rsidRPr="0088480B">
        <w:tab/>
      </w:r>
      <w:r w:rsidRPr="0088480B">
        <w:rPr>
          <w:rFonts w:eastAsia="Calibri"/>
        </w:rPr>
        <w:t>Distinctions and relationships between voluntary markets schemes, methodologies and projects</w:t>
      </w:r>
      <w:bookmarkEnd w:id="8"/>
    </w:p>
    <w:p w14:paraId="0361C996" w14:textId="139071DC" w:rsidR="002A0856" w:rsidRPr="002B0720" w:rsidRDefault="003A4E49" w:rsidP="002A0856">
      <w:pPr>
        <w:pStyle w:val="BodyText"/>
      </w:pPr>
      <w:r w:rsidRPr="003A4E49">
        <w:rPr>
          <w:noProof/>
        </w:rPr>
        <w:drawing>
          <wp:inline distT="0" distB="0" distL="0" distR="0" wp14:anchorId="5C562A57" wp14:editId="720C701D">
            <wp:extent cx="5785037" cy="2809875"/>
            <wp:effectExtent l="0" t="0" r="6350" b="0"/>
            <wp:docPr id="268518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18625" name=""/>
                    <pic:cNvPicPr/>
                  </pic:nvPicPr>
                  <pic:blipFill>
                    <a:blip r:embed="rId24"/>
                    <a:stretch>
                      <a:fillRect/>
                    </a:stretch>
                  </pic:blipFill>
                  <pic:spPr>
                    <a:xfrm>
                      <a:off x="0" y="0"/>
                      <a:ext cx="5793703" cy="2814084"/>
                    </a:xfrm>
                    <a:prstGeom prst="rect">
                      <a:avLst/>
                    </a:prstGeom>
                  </pic:spPr>
                </pic:pic>
              </a:graphicData>
            </a:graphic>
          </wp:inline>
        </w:drawing>
      </w:r>
    </w:p>
    <w:p w14:paraId="5FB3AF0E" w14:textId="77777777" w:rsidR="00053A82" w:rsidRPr="0088480B" w:rsidRDefault="00053A82" w:rsidP="00053A82">
      <w:pPr>
        <w:pStyle w:val="Heading3"/>
        <w:rPr>
          <w:rFonts w:eastAsia="Calibri"/>
        </w:rPr>
      </w:pPr>
      <w:r w:rsidRPr="0088480B">
        <w:rPr>
          <w:rFonts w:eastAsia="Calibri"/>
        </w:rPr>
        <w:t>Domestic scheme endorsement process</w:t>
      </w:r>
    </w:p>
    <w:p w14:paraId="58CFD766" w14:textId="201273CE" w:rsidR="004977F7" w:rsidRPr="0088480B" w:rsidRDefault="004977F7" w:rsidP="004977F7">
      <w:pPr>
        <w:pStyle w:val="BodyText"/>
        <w:spacing w:before="240"/>
        <w:rPr>
          <w:rFonts w:eastAsia="Calibri"/>
        </w:rPr>
      </w:pPr>
      <w:r w:rsidRPr="0088480B">
        <w:rPr>
          <w:rFonts w:eastAsia="Calibri"/>
        </w:rPr>
        <w:t xml:space="preserve">MCERT administers the government </w:t>
      </w:r>
      <w:r w:rsidR="00D20BCD" w:rsidRPr="0088480B">
        <w:rPr>
          <w:rFonts w:eastAsia="Calibri"/>
        </w:rPr>
        <w:t xml:space="preserve">scheme </w:t>
      </w:r>
      <w:r w:rsidRPr="0088480B">
        <w:rPr>
          <w:rFonts w:eastAsia="Calibri"/>
        </w:rPr>
        <w:t>endorsement process.</w:t>
      </w:r>
    </w:p>
    <w:p w14:paraId="07069985" w14:textId="73D08D78" w:rsidR="000E459B" w:rsidRPr="0088480B" w:rsidRDefault="000E459B" w:rsidP="000E459B">
      <w:pPr>
        <w:pStyle w:val="BodyText"/>
      </w:pPr>
      <w:r w:rsidRPr="0088480B">
        <w:t>To obtain government endorsement</w:t>
      </w:r>
      <w:r w:rsidR="00297B24" w:rsidRPr="0088480B">
        <w:t xml:space="preserve"> for a scheme</w:t>
      </w:r>
      <w:r w:rsidRPr="0088480B">
        <w:t>, a scheme operator must:</w:t>
      </w:r>
    </w:p>
    <w:p w14:paraId="233C2BDB" w14:textId="1850A092" w:rsidR="000E459B" w:rsidRPr="0088480B" w:rsidRDefault="000E459B" w:rsidP="00F14FFA">
      <w:pPr>
        <w:pStyle w:val="BodyText"/>
        <w:numPr>
          <w:ilvl w:val="0"/>
          <w:numId w:val="147"/>
        </w:numPr>
        <w:tabs>
          <w:tab w:val="clear" w:pos="720"/>
          <w:tab w:val="num" w:pos="426"/>
        </w:tabs>
        <w:ind w:left="397" w:hanging="397"/>
      </w:pPr>
      <w:r w:rsidRPr="0088480B">
        <w:t xml:space="preserve">engage an independent conformity assessor (as described in </w:t>
      </w:r>
      <w:hyperlink w:anchor="_Appendix_1:_Scheme" w:history="1">
        <w:r w:rsidR="006E6A2E" w:rsidRPr="0088480B">
          <w:rPr>
            <w:rStyle w:val="Hyperlink"/>
          </w:rPr>
          <w:t>a</w:t>
        </w:r>
        <w:r w:rsidRPr="0088480B">
          <w:rPr>
            <w:rStyle w:val="Hyperlink"/>
          </w:rPr>
          <w:t>ppendix 1</w:t>
        </w:r>
      </w:hyperlink>
      <w:r w:rsidRPr="0088480B">
        <w:t>) to assess the scheme against the criteria in this document</w:t>
      </w:r>
    </w:p>
    <w:p w14:paraId="566B2E4C" w14:textId="75D0B98C" w:rsidR="000E459B" w:rsidRPr="0088480B" w:rsidRDefault="003769CC" w:rsidP="00F14FFA">
      <w:pPr>
        <w:pStyle w:val="BodyText"/>
        <w:numPr>
          <w:ilvl w:val="0"/>
          <w:numId w:val="147"/>
        </w:numPr>
        <w:tabs>
          <w:tab w:val="clear" w:pos="720"/>
          <w:tab w:val="num" w:pos="426"/>
        </w:tabs>
        <w:ind w:left="397" w:hanging="397"/>
      </w:pPr>
      <w:r>
        <w:t xml:space="preserve">consent to </w:t>
      </w:r>
      <w:r w:rsidR="000E459B" w:rsidRPr="0088480B">
        <w:t xml:space="preserve">the conformity assessment </w:t>
      </w:r>
      <w:r w:rsidR="009A3BD6">
        <w:t xml:space="preserve">being submitted </w:t>
      </w:r>
      <w:r w:rsidR="000E459B" w:rsidRPr="0088480B">
        <w:t>to MCERT as part of its endorsement application.</w:t>
      </w:r>
    </w:p>
    <w:p w14:paraId="27F232E9" w14:textId="77777777" w:rsidR="00976299" w:rsidRPr="0088480B" w:rsidRDefault="00976299" w:rsidP="00976299">
      <w:pPr>
        <w:spacing w:after="0" w:line="300" w:lineRule="atLeast"/>
        <w:rPr>
          <w:rFonts w:ascii="Segoe UI" w:eastAsia="Times New Roman" w:hAnsi="Segoe UI" w:cs="Segoe UI"/>
          <w:sz w:val="21"/>
          <w:szCs w:val="21"/>
          <w:lang w:eastAsia="en-NZ"/>
        </w:rPr>
      </w:pPr>
      <w:r w:rsidRPr="0088480B">
        <w:rPr>
          <w:rFonts w:ascii="Segoe UI" w:eastAsia="Times New Roman" w:hAnsi="Segoe UI" w:cs="Segoe UI"/>
          <w:sz w:val="21"/>
          <w:szCs w:val="21"/>
          <w:lang w:eastAsia="en-NZ"/>
        </w:rPr>
        <w:lastRenderedPageBreak/>
        <w:t>MCERT reviews the application to confirm that it is complete, that the conformity assessment has been undertaken by a suitably qualified assessor, and that the scheme meets the endorsement criteria. Where those requirements are satisfied, MCERT will endorse the scheme.</w:t>
      </w:r>
    </w:p>
    <w:p w14:paraId="659C8424" w14:textId="61696375" w:rsidR="00053A82" w:rsidRPr="0088480B" w:rsidRDefault="00053A82" w:rsidP="00F37739">
      <w:pPr>
        <w:pStyle w:val="BodyText"/>
        <w:spacing w:before="240"/>
        <w:rPr>
          <w:rFonts w:eastAsia="Calibri"/>
        </w:rPr>
      </w:pPr>
      <w:hyperlink w:anchor="fig2" w:history="1">
        <w:r w:rsidRPr="0088480B">
          <w:rPr>
            <w:rStyle w:val="Hyperlink"/>
            <w:rFonts w:eastAsia="Calibri"/>
          </w:rPr>
          <w:t>Figure 2</w:t>
        </w:r>
      </w:hyperlink>
      <w:r w:rsidRPr="0088480B">
        <w:rPr>
          <w:rFonts w:eastAsia="Calibri"/>
        </w:rPr>
        <w:t xml:space="preserve"> outlines the key stages in the scheme endorsement process.</w:t>
      </w:r>
    </w:p>
    <w:p w14:paraId="784DA82D" w14:textId="77777777" w:rsidR="00053A82" w:rsidRPr="0088480B" w:rsidDel="00505618" w:rsidRDefault="00053A82" w:rsidP="00053A82">
      <w:pPr>
        <w:pStyle w:val="Figureheading"/>
        <w:rPr>
          <w:rFonts w:eastAsia="Calibri"/>
        </w:rPr>
      </w:pPr>
      <w:bookmarkStart w:id="9" w:name="fig2"/>
      <w:bookmarkStart w:id="10" w:name="_Toc240611640"/>
      <w:r w:rsidRPr="0088480B" w:rsidDel="00505618">
        <w:rPr>
          <w:rFonts w:eastAsia="Calibri"/>
        </w:rPr>
        <w:t xml:space="preserve">Figure </w:t>
      </w:r>
      <w:r w:rsidRPr="0088480B">
        <w:rPr>
          <w:rFonts w:eastAsia="Calibri"/>
        </w:rPr>
        <w:t>2</w:t>
      </w:r>
      <w:bookmarkEnd w:id="9"/>
      <w:r w:rsidRPr="0088480B" w:rsidDel="00505618">
        <w:rPr>
          <w:rFonts w:eastAsia="Calibri"/>
        </w:rPr>
        <w:t xml:space="preserve">: </w:t>
      </w:r>
      <w:r w:rsidRPr="0088480B" w:rsidDel="00505618">
        <w:tab/>
      </w:r>
      <w:r w:rsidRPr="0088480B" w:rsidDel="00505618">
        <w:rPr>
          <w:rFonts w:eastAsia="Calibri"/>
        </w:rPr>
        <w:t>High-level overview of</w:t>
      </w:r>
      <w:r w:rsidRPr="0088480B">
        <w:rPr>
          <w:rFonts w:eastAsia="Calibri"/>
        </w:rPr>
        <w:t xml:space="preserve"> the </w:t>
      </w:r>
      <w:r w:rsidRPr="0088480B" w:rsidDel="00505618">
        <w:rPr>
          <w:rFonts w:eastAsia="Calibri"/>
        </w:rPr>
        <w:t>scheme endorsement process</w:t>
      </w:r>
      <w:bookmarkEnd w:id="10"/>
    </w:p>
    <w:p w14:paraId="5639C533" w14:textId="77777777" w:rsidR="00053A82" w:rsidRPr="0088480B" w:rsidDel="00505618" w:rsidRDefault="00053A82" w:rsidP="00053A82">
      <w:pPr>
        <w:pStyle w:val="BodyText"/>
        <w:spacing w:before="240"/>
        <w:rPr>
          <w:rFonts w:eastAsia="Calibri" w:cs="Calibri"/>
        </w:rPr>
      </w:pPr>
      <w:r w:rsidRPr="00F8135A">
        <w:rPr>
          <w:rFonts w:eastAsia="Calibri" w:cs="Calibri"/>
          <w:noProof/>
        </w:rPr>
        <w:drawing>
          <wp:inline distT="0" distB="0" distL="0" distR="0" wp14:anchorId="0C94D71F" wp14:editId="450D8173">
            <wp:extent cx="5400675" cy="1481455"/>
            <wp:effectExtent l="0" t="0" r="9525" b="4445"/>
            <wp:docPr id="700563175" name="Picture 2" descr="An overview of the scheme endorsement process as it moves through the preparation, assessment, and decision-making and implementation st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94927" name="Picture 2" descr="An overview of the scheme endorsement process as it moves through the preparation, assessment, and decision-making and implementation stages."/>
                    <pic:cNvPicPr/>
                  </pic:nvPicPr>
                  <pic:blipFill>
                    <a:blip r:embed="rId25">
                      <a:extLst>
                        <a:ext uri="{28A0092B-C50C-407E-A947-70E740481C1C}">
                          <a14:useLocalDpi xmlns:a14="http://schemas.microsoft.com/office/drawing/2010/main" val="0"/>
                        </a:ext>
                      </a:extLst>
                    </a:blip>
                    <a:stretch>
                      <a:fillRect/>
                    </a:stretch>
                  </pic:blipFill>
                  <pic:spPr>
                    <a:xfrm>
                      <a:off x="0" y="0"/>
                      <a:ext cx="5400675" cy="1481455"/>
                    </a:xfrm>
                    <a:prstGeom prst="rect">
                      <a:avLst/>
                    </a:prstGeom>
                  </pic:spPr>
                </pic:pic>
              </a:graphicData>
            </a:graphic>
          </wp:inline>
        </w:drawing>
      </w:r>
    </w:p>
    <w:p w14:paraId="014F234D" w14:textId="77777777" w:rsidR="00053A82" w:rsidRPr="0088480B" w:rsidRDefault="00053A82" w:rsidP="00053A82">
      <w:pPr>
        <w:pStyle w:val="BodyText"/>
      </w:pPr>
    </w:p>
    <w:p w14:paraId="14AB385C" w14:textId="77777777" w:rsidR="00F66FEF" w:rsidRPr="0088480B" w:rsidRDefault="00F66FEF" w:rsidP="00EC405D">
      <w:pPr>
        <w:pStyle w:val="BodyText"/>
      </w:pPr>
      <w:r w:rsidRPr="0088480B">
        <w:t>MCERT maintains documented processes for:</w:t>
      </w:r>
    </w:p>
    <w:p w14:paraId="079DE097" w14:textId="77777777" w:rsidR="00F66FEF" w:rsidRPr="0088480B" w:rsidRDefault="00F66FEF" w:rsidP="00AD3FF7">
      <w:pPr>
        <w:pStyle w:val="Bullet"/>
      </w:pPr>
      <w:r w:rsidRPr="0088480B">
        <w:t xml:space="preserve">receiving and </w:t>
      </w:r>
      <w:r w:rsidR="00EC405D" w:rsidRPr="0088480B">
        <w:t>assessing</w:t>
      </w:r>
      <w:r w:rsidRPr="0088480B">
        <w:t xml:space="preserve"> endorsement applications</w:t>
      </w:r>
    </w:p>
    <w:p w14:paraId="4EBDB90D" w14:textId="77777777" w:rsidR="00F66FEF" w:rsidRPr="0088480B" w:rsidRDefault="00F66FEF" w:rsidP="00AD3FF7">
      <w:pPr>
        <w:pStyle w:val="Bullet"/>
      </w:pPr>
      <w:r w:rsidRPr="0088480B">
        <w:t>making endorsement decisions</w:t>
      </w:r>
    </w:p>
    <w:p w14:paraId="5F710A67" w14:textId="77777777" w:rsidR="00EC405D" w:rsidRPr="0088480B" w:rsidRDefault="00EC405D" w:rsidP="00AD3FF7">
      <w:pPr>
        <w:pStyle w:val="Bullet"/>
      </w:pPr>
      <w:r w:rsidRPr="0088480B">
        <w:t>managing complaints and appeals.</w:t>
      </w:r>
    </w:p>
    <w:p w14:paraId="7F163E35" w14:textId="178C4B3E" w:rsidR="0086646D" w:rsidRPr="0088480B" w:rsidRDefault="00EC405D" w:rsidP="00357BD1">
      <w:pPr>
        <w:pStyle w:val="BodyText"/>
      </w:pPr>
      <w:r w:rsidRPr="0088480B">
        <w:t>An endorsement remains valid for five years from the date of the endorsement decision unless it is suspended</w:t>
      </w:r>
      <w:r w:rsidR="00F32BEF" w:rsidRPr="0088480B">
        <w:t xml:space="preserve"> </w:t>
      </w:r>
      <w:r w:rsidRPr="0088480B">
        <w:t xml:space="preserve">or withdrawn earlier (see </w:t>
      </w:r>
      <w:hyperlink w:anchor="_Scheme_endorsement_criteria" w:history="1">
        <w:r w:rsidRPr="0088480B">
          <w:rPr>
            <w:rStyle w:val="Hyperlink"/>
          </w:rPr>
          <w:t>section 2</w:t>
        </w:r>
      </w:hyperlink>
      <w:r w:rsidRPr="0088480B">
        <w:t>).</w:t>
      </w:r>
    </w:p>
    <w:p w14:paraId="2699B5BB" w14:textId="43B956DC" w:rsidR="00B1042A" w:rsidRPr="0088480B" w:rsidRDefault="00263209" w:rsidP="00C861E1">
      <w:pPr>
        <w:pStyle w:val="Heading2"/>
        <w:rPr>
          <w:rStyle w:val="Heading1Char"/>
          <w:b/>
          <w:bCs/>
        </w:rPr>
      </w:pPr>
      <w:bookmarkStart w:id="11" w:name="_Toc234830402"/>
      <w:r w:rsidRPr="0088480B">
        <w:rPr>
          <w:rStyle w:val="Heading1Char"/>
          <w:b/>
          <w:bCs/>
        </w:rPr>
        <w:br w:type="page"/>
      </w:r>
      <w:bookmarkStart w:id="12" w:name="_Toc234398058"/>
      <w:bookmarkStart w:id="13" w:name="_Toc234830403"/>
      <w:bookmarkStart w:id="14" w:name="_Toc240611649"/>
      <w:bookmarkEnd w:id="5"/>
      <w:bookmarkEnd w:id="11"/>
      <w:r w:rsidR="000142D9" w:rsidRPr="0088480B">
        <w:rPr>
          <w:rStyle w:val="Heading1Char"/>
          <w:b/>
          <w:bCs/>
        </w:rPr>
        <w:lastRenderedPageBreak/>
        <w:t xml:space="preserve">Disclaimer: effect and limitations of </w:t>
      </w:r>
      <w:r w:rsidR="00D11FE4">
        <w:rPr>
          <w:rStyle w:val="Heading1Char"/>
          <w:b/>
          <w:bCs/>
        </w:rPr>
        <w:t xml:space="preserve">scheme </w:t>
      </w:r>
      <w:r w:rsidR="000142D9" w:rsidRPr="0088480B">
        <w:rPr>
          <w:rStyle w:val="Heading1Char"/>
          <w:b/>
          <w:bCs/>
        </w:rPr>
        <w:t>endorsement</w:t>
      </w:r>
      <w:bookmarkEnd w:id="14"/>
      <w:r w:rsidR="000142D9" w:rsidRPr="0088480B">
        <w:rPr>
          <w:rStyle w:val="Heading1Char"/>
          <w:b/>
          <w:bCs/>
        </w:rPr>
        <w:t xml:space="preserve"> </w:t>
      </w:r>
      <w:bookmarkEnd w:id="12"/>
      <w:bookmarkEnd w:id="13"/>
    </w:p>
    <w:p w14:paraId="25ED6A7D" w14:textId="72694228" w:rsidR="003D2A98" w:rsidRPr="0088480B" w:rsidRDefault="002C222A" w:rsidP="002C222A">
      <w:pPr>
        <w:pStyle w:val="BodyText"/>
      </w:pPr>
      <w:r w:rsidRPr="0088480B">
        <w:t>Government recognition or endorsement of voluntary market</w:t>
      </w:r>
      <w:r w:rsidR="00A9527A" w:rsidRPr="0088480B">
        <w:t>s</w:t>
      </w:r>
      <w:r w:rsidRPr="0088480B">
        <w:t xml:space="preserve"> schemes operating in New Zealand</w:t>
      </w:r>
      <w:r w:rsidR="006107D3" w:rsidRPr="0088480B">
        <w:t>,</w:t>
      </w:r>
      <w:r w:rsidRPr="0088480B">
        <w:t xml:space="preserve"> is intended solely as a quality signal</w:t>
      </w:r>
      <w:r w:rsidR="00103515" w:rsidRPr="0088480B">
        <w:t>,</w:t>
      </w:r>
      <w:r w:rsidR="001A1230" w:rsidRPr="0088480B">
        <w:t xml:space="preserve"> </w:t>
      </w:r>
      <w:r w:rsidR="008C2C73" w:rsidRPr="0088480B">
        <w:t>subject to</w:t>
      </w:r>
      <w:r w:rsidR="008A2B21" w:rsidRPr="0088480B">
        <w:t xml:space="preserve"> the </w:t>
      </w:r>
      <w:r w:rsidR="008C2C73" w:rsidRPr="0088480B">
        <w:t>scope and limitations set out below.</w:t>
      </w:r>
    </w:p>
    <w:p w14:paraId="27080354" w14:textId="1059C660" w:rsidR="00536B00" w:rsidRPr="0088480B" w:rsidRDefault="003D2A98" w:rsidP="002C222A">
      <w:pPr>
        <w:pStyle w:val="BodyText"/>
      </w:pPr>
      <w:r w:rsidRPr="0088480B">
        <w:t>Endorsement</w:t>
      </w:r>
      <w:r w:rsidR="002C222A" w:rsidRPr="0088480B">
        <w:t xml:space="preserve"> does not constitute a Crown guarantee</w:t>
      </w:r>
      <w:r w:rsidR="001840BE" w:rsidRPr="0088480B">
        <w:t xml:space="preserve"> or</w:t>
      </w:r>
      <w:r w:rsidR="002C222A" w:rsidRPr="0088480B">
        <w:t xml:space="preserve"> warranty, or acceptance of responsibility </w:t>
      </w:r>
      <w:r w:rsidR="4916A820" w:rsidRPr="0088480B">
        <w:t>or liability</w:t>
      </w:r>
      <w:r w:rsidR="5B291197" w:rsidRPr="0088480B">
        <w:t xml:space="preserve"> </w:t>
      </w:r>
      <w:r w:rsidR="002C222A" w:rsidRPr="0088480B">
        <w:t xml:space="preserve">for </w:t>
      </w:r>
      <w:r w:rsidR="0047318A" w:rsidRPr="0088480B">
        <w:t>a scheme or participation in it</w:t>
      </w:r>
      <w:r w:rsidR="006914E8" w:rsidRPr="0088480B">
        <w:t>.</w:t>
      </w:r>
      <w:r w:rsidR="00F728D2" w:rsidRPr="0088480B">
        <w:t xml:space="preserve"> </w:t>
      </w:r>
      <w:proofErr w:type="gramStart"/>
      <w:r w:rsidR="00F728D2" w:rsidRPr="0088480B">
        <w:t>In particular, endorsement</w:t>
      </w:r>
      <w:proofErr w:type="gramEnd"/>
      <w:r w:rsidR="00F728D2" w:rsidRPr="0088480B">
        <w:t xml:space="preserve"> </w:t>
      </w:r>
      <w:r w:rsidR="0024644E" w:rsidRPr="0088480B">
        <w:t xml:space="preserve">does not </w:t>
      </w:r>
      <w:r w:rsidR="4E6E6764" w:rsidRPr="0088480B">
        <w:t xml:space="preserve">warrant or </w:t>
      </w:r>
      <w:r w:rsidR="00570444" w:rsidRPr="0088480B">
        <w:t>guarantee</w:t>
      </w:r>
      <w:r w:rsidR="00241124" w:rsidRPr="0088480B">
        <w:t>:</w:t>
      </w:r>
    </w:p>
    <w:p w14:paraId="170A1214" w14:textId="5889AFF9" w:rsidR="001F1BDF" w:rsidRPr="0088480B" w:rsidRDefault="001805C3" w:rsidP="00F02726">
      <w:pPr>
        <w:pStyle w:val="Bullet"/>
      </w:pPr>
      <w:r w:rsidRPr="0088480B">
        <w:t>the performance of a scheme</w:t>
      </w:r>
      <w:r w:rsidR="00FE22E3" w:rsidRPr="0088480B">
        <w:t>, methodology</w:t>
      </w:r>
      <w:r w:rsidRPr="0088480B">
        <w:t xml:space="preserve"> </w:t>
      </w:r>
      <w:r w:rsidR="00203C50" w:rsidRPr="0088480B">
        <w:t>or project</w:t>
      </w:r>
    </w:p>
    <w:p w14:paraId="4E22E1FA" w14:textId="3BA7C94E" w:rsidR="00570444" w:rsidRPr="0088480B" w:rsidRDefault="00936BF3" w:rsidP="00F02726">
      <w:pPr>
        <w:pStyle w:val="Bullet"/>
      </w:pPr>
      <w:r w:rsidRPr="0088480B">
        <w:t>that environmental outcomes will be achieved or maintained</w:t>
      </w:r>
    </w:p>
    <w:p w14:paraId="3845ADB5" w14:textId="233C549D" w:rsidR="00936BF3" w:rsidRPr="0088480B" w:rsidRDefault="00D75B5B" w:rsidP="00F02726">
      <w:pPr>
        <w:pStyle w:val="Bullet"/>
      </w:pPr>
      <w:r w:rsidRPr="0088480B">
        <w:t>the quality, value or future use of any credit</w:t>
      </w:r>
    </w:p>
    <w:p w14:paraId="42F0DE39" w14:textId="4EA22D54" w:rsidR="00D75B5B" w:rsidRPr="0088480B" w:rsidRDefault="007907E4" w:rsidP="00F02726">
      <w:pPr>
        <w:pStyle w:val="Bullet"/>
      </w:pPr>
      <w:r w:rsidRPr="0088480B">
        <w:t xml:space="preserve">financial returns or market performance </w:t>
      </w:r>
    </w:p>
    <w:p w14:paraId="5BF642C6" w14:textId="6F1B6DDF" w:rsidR="00536B00" w:rsidRPr="0088480B" w:rsidRDefault="009171A2" w:rsidP="00F02726">
      <w:pPr>
        <w:pStyle w:val="Bullet"/>
      </w:pPr>
      <w:r w:rsidRPr="0088480B">
        <w:t>c</w:t>
      </w:r>
      <w:r w:rsidR="00B2031D" w:rsidRPr="0088480B">
        <w:t xml:space="preserve">laims </w:t>
      </w:r>
      <w:r w:rsidR="00AA364B" w:rsidRPr="0088480B">
        <w:t>made by scheme operators</w:t>
      </w:r>
      <w:r w:rsidR="00DE43DB" w:rsidRPr="0088480B">
        <w:t xml:space="preserve">, </w:t>
      </w:r>
      <w:r w:rsidR="00D7089D" w:rsidRPr="0088480B">
        <w:t>project developers, sellers</w:t>
      </w:r>
      <w:r w:rsidR="006F42F2" w:rsidRPr="0088480B">
        <w:t>,</w:t>
      </w:r>
      <w:r w:rsidR="00D7089D" w:rsidRPr="0088480B">
        <w:t xml:space="preserve"> </w:t>
      </w:r>
      <w:r w:rsidR="00DE43DB" w:rsidRPr="0088480B">
        <w:t>purchasers or secondary market users of credits</w:t>
      </w:r>
      <w:r w:rsidR="00630997" w:rsidRPr="0088480B">
        <w:t>.</w:t>
      </w:r>
    </w:p>
    <w:p w14:paraId="6C60896C" w14:textId="3948BE32" w:rsidR="002C222A" w:rsidRPr="0088480B" w:rsidRDefault="00BC6499" w:rsidP="00B6266C">
      <w:pPr>
        <w:pStyle w:val="BodyText"/>
      </w:pPr>
      <w:r w:rsidRPr="0088480B">
        <w:t>Assessments undertaken for the purpose of</w:t>
      </w:r>
      <w:r w:rsidR="00E92487" w:rsidRPr="0088480B">
        <w:t xml:space="preserve"> the government</w:t>
      </w:r>
      <w:r w:rsidRPr="0088480B">
        <w:t xml:space="preserve"> </w:t>
      </w:r>
      <w:r w:rsidR="008C0967" w:rsidRPr="0088480B">
        <w:t xml:space="preserve">scheme </w:t>
      </w:r>
      <w:r w:rsidRPr="0088480B">
        <w:t xml:space="preserve">endorsement </w:t>
      </w:r>
      <w:r w:rsidR="008E1CB5" w:rsidRPr="0088480B">
        <w:t>shall</w:t>
      </w:r>
      <w:r w:rsidR="00BE02C9" w:rsidRPr="0088480B">
        <w:t xml:space="preserve"> be </w:t>
      </w:r>
      <w:r w:rsidRPr="0088480B">
        <w:t xml:space="preserve">conducted </w:t>
      </w:r>
      <w:r w:rsidR="00DD4AF1" w:rsidRPr="0088480B">
        <w:t xml:space="preserve">by </w:t>
      </w:r>
      <w:r w:rsidR="00BE02C9" w:rsidRPr="0088480B">
        <w:t xml:space="preserve">an </w:t>
      </w:r>
      <w:r w:rsidR="00FA3356" w:rsidRPr="0088480B">
        <w:t xml:space="preserve">MCERT-listed </w:t>
      </w:r>
      <w:r w:rsidR="00DD4AF1" w:rsidRPr="0088480B">
        <w:t xml:space="preserve">independent </w:t>
      </w:r>
      <w:r w:rsidR="003B52F4" w:rsidRPr="0088480B">
        <w:t>conformity assessor</w:t>
      </w:r>
      <w:r w:rsidR="00D054CB" w:rsidRPr="0088480B">
        <w:t xml:space="preserve">. </w:t>
      </w:r>
      <w:r w:rsidR="00E76247" w:rsidRPr="0088480B">
        <w:t>Neither e</w:t>
      </w:r>
      <w:r w:rsidR="002C222A" w:rsidRPr="0088480B">
        <w:t>ndorsement</w:t>
      </w:r>
      <w:r w:rsidR="00E76247" w:rsidRPr="0088480B">
        <w:t xml:space="preserve"> </w:t>
      </w:r>
      <w:r w:rsidR="5A3011EB" w:rsidRPr="0088480B">
        <w:t>n</w:t>
      </w:r>
      <w:r w:rsidR="00E76247" w:rsidRPr="0088480B">
        <w:t>or</w:t>
      </w:r>
      <w:r w:rsidR="00430222" w:rsidRPr="0088480B">
        <w:t xml:space="preserve"> </w:t>
      </w:r>
      <w:r w:rsidR="00AD1E72" w:rsidRPr="0088480B">
        <w:t>an</w:t>
      </w:r>
      <w:r w:rsidR="00430222" w:rsidRPr="0088480B">
        <w:t xml:space="preserve"> </w:t>
      </w:r>
      <w:r w:rsidR="005D0F5F" w:rsidRPr="0088480B">
        <w:t xml:space="preserve">assessment report </w:t>
      </w:r>
      <w:r w:rsidR="005018E1" w:rsidRPr="0088480B">
        <w:t xml:space="preserve">is </w:t>
      </w:r>
      <w:r w:rsidR="00A20C56" w:rsidRPr="0088480B">
        <w:t xml:space="preserve">legal, financial, </w:t>
      </w:r>
      <w:r w:rsidR="005018E1" w:rsidRPr="0088480B">
        <w:t>or</w:t>
      </w:r>
      <w:r w:rsidR="00A20C56" w:rsidRPr="0088480B">
        <w:t xml:space="preserve"> investment</w:t>
      </w:r>
      <w:r w:rsidR="00405FF4" w:rsidRPr="0088480B">
        <w:t xml:space="preserve"> </w:t>
      </w:r>
      <w:r w:rsidR="005018E1" w:rsidRPr="0088480B">
        <w:t>advice, and should not be treated as a substitute for independent professional advice.</w:t>
      </w:r>
    </w:p>
    <w:p w14:paraId="219AF38D" w14:textId="61A20479" w:rsidR="000E6A8F" w:rsidRPr="0088480B" w:rsidRDefault="000E6A8F" w:rsidP="000E6A8F">
      <w:pPr>
        <w:pStyle w:val="BodyText"/>
      </w:pPr>
      <w:r w:rsidRPr="0088480B">
        <w:t xml:space="preserve">The scheme endorsement requirements are expressed as </w:t>
      </w:r>
      <w:r w:rsidR="003D502B" w:rsidRPr="0088480B">
        <w:t>‘</w:t>
      </w:r>
      <w:r w:rsidRPr="0088480B">
        <w:t>shall</w:t>
      </w:r>
      <w:r w:rsidR="003D502B" w:rsidRPr="0088480B">
        <w:t>’</w:t>
      </w:r>
      <w:r w:rsidRPr="0088480B">
        <w:t xml:space="preserve">, </w:t>
      </w:r>
      <w:r w:rsidR="003D502B" w:rsidRPr="0088480B">
        <w:t>‘</w:t>
      </w:r>
      <w:r w:rsidRPr="0088480B">
        <w:t>should</w:t>
      </w:r>
      <w:r w:rsidR="003D502B" w:rsidRPr="0088480B">
        <w:t>’</w:t>
      </w:r>
      <w:r w:rsidRPr="0088480B">
        <w:t xml:space="preserve">, </w:t>
      </w:r>
      <w:r w:rsidR="003D502B" w:rsidRPr="0088480B">
        <w:t>‘</w:t>
      </w:r>
      <w:r w:rsidRPr="0088480B">
        <w:t>may</w:t>
      </w:r>
      <w:r w:rsidR="003D502B" w:rsidRPr="0088480B">
        <w:t>’</w:t>
      </w:r>
      <w:r w:rsidRPr="0088480B">
        <w:t xml:space="preserve"> and </w:t>
      </w:r>
      <w:r w:rsidR="003D502B" w:rsidRPr="0088480B">
        <w:t>‘</w:t>
      </w:r>
      <w:r w:rsidRPr="0088480B">
        <w:t>can</w:t>
      </w:r>
      <w:r w:rsidR="003D502B" w:rsidRPr="0088480B">
        <w:t>’</w:t>
      </w:r>
      <w:r w:rsidRPr="0088480B">
        <w:t xml:space="preserve"> statements.</w:t>
      </w:r>
      <w:r w:rsidR="00087D8A" w:rsidRPr="0088480B">
        <w:rPr>
          <w:rStyle w:val="FootnoteReference"/>
        </w:rPr>
        <w:footnoteReference w:id="3"/>
      </w:r>
    </w:p>
    <w:p w14:paraId="6A564BBE" w14:textId="0AF370D4" w:rsidR="00C45C28" w:rsidRPr="0088480B" w:rsidRDefault="00C45C28" w:rsidP="00C45C28">
      <w:pPr>
        <w:pStyle w:val="BodyText"/>
      </w:pPr>
      <w:r w:rsidRPr="0088480B">
        <w:t xml:space="preserve">Market participants remain responsible for undertaking their own due diligence and </w:t>
      </w:r>
      <w:r w:rsidR="00F4660F" w:rsidRPr="0088480B">
        <w:t xml:space="preserve">making their own </w:t>
      </w:r>
      <w:r w:rsidRPr="0088480B">
        <w:t>assessment of quality and credibility</w:t>
      </w:r>
      <w:r w:rsidR="00CF4418" w:rsidRPr="0088480B">
        <w:t xml:space="preserve"> of endorsed schemes and associated credits</w:t>
      </w:r>
      <w:r w:rsidRPr="0088480B">
        <w:t>.</w:t>
      </w:r>
      <w:r w:rsidR="00994282" w:rsidRPr="0088480B">
        <w:t xml:space="preserve"> </w:t>
      </w:r>
      <w:r w:rsidR="00C52051" w:rsidRPr="0088480B">
        <w:t>To the extent permitted by law, the Crown</w:t>
      </w:r>
      <w:r w:rsidR="00BF57D0" w:rsidRPr="0088480B">
        <w:t xml:space="preserve"> accepts no responsibility or liability for any loss, damage or claims arising from </w:t>
      </w:r>
      <w:r w:rsidR="008569EB" w:rsidRPr="0088480B">
        <w:t xml:space="preserve">reliance on </w:t>
      </w:r>
      <w:r w:rsidR="007359F8" w:rsidRPr="0088480B">
        <w:t xml:space="preserve">an endorsement, assessment report, </w:t>
      </w:r>
      <w:r w:rsidR="005A374F" w:rsidRPr="0088480B">
        <w:t>or any voluntary marke</w:t>
      </w:r>
      <w:r w:rsidR="00297DE2" w:rsidRPr="0088480B">
        <w:t>t</w:t>
      </w:r>
      <w:r w:rsidR="00322502">
        <w:t>s</w:t>
      </w:r>
      <w:r w:rsidR="00297DE2" w:rsidRPr="0088480B">
        <w:t xml:space="preserve"> scheme</w:t>
      </w:r>
      <w:r w:rsidR="005018E1" w:rsidRPr="0088480B">
        <w:t>.</w:t>
      </w:r>
    </w:p>
    <w:p w14:paraId="1DD24986" w14:textId="77777777" w:rsidR="00C858B3" w:rsidRDefault="00690063" w:rsidP="00492F6C">
      <w:pPr>
        <w:pStyle w:val="BodyText"/>
      </w:pPr>
      <w:r w:rsidRPr="0088480B">
        <w:t xml:space="preserve">MCERT may review an endorsement </w:t>
      </w:r>
      <w:r w:rsidR="00B6500D" w:rsidRPr="0088480B">
        <w:t xml:space="preserve">at any time </w:t>
      </w:r>
      <w:r w:rsidR="001C1855" w:rsidRPr="0088480B">
        <w:t>if</w:t>
      </w:r>
      <w:r w:rsidRPr="0088480B">
        <w:t xml:space="preserve"> it becomes aware </w:t>
      </w:r>
      <w:r w:rsidR="000020B0" w:rsidRPr="0088480B">
        <w:t>o</w:t>
      </w:r>
      <w:r w:rsidRPr="0088480B">
        <w:t xml:space="preserve">f information that </w:t>
      </w:r>
      <w:r w:rsidR="007E24FE" w:rsidRPr="0088480B">
        <w:t>indicates</w:t>
      </w:r>
      <w:r w:rsidR="00954E75" w:rsidRPr="0088480B">
        <w:t xml:space="preserve"> that a scheme</w:t>
      </w:r>
      <w:r w:rsidRPr="0088480B">
        <w:t xml:space="preserve"> may </w:t>
      </w:r>
      <w:r w:rsidR="00693287" w:rsidRPr="0088480B">
        <w:t>no longer</w:t>
      </w:r>
      <w:r w:rsidRPr="0088480B">
        <w:t xml:space="preserve"> </w:t>
      </w:r>
      <w:r w:rsidR="007840BB" w:rsidRPr="0088480B">
        <w:t>meet</w:t>
      </w:r>
      <w:r w:rsidR="007B5D3B" w:rsidRPr="0088480B">
        <w:t xml:space="preserve"> the endorsement criteria</w:t>
      </w:r>
      <w:r w:rsidR="002D5314" w:rsidRPr="0088480B">
        <w:t xml:space="preserve"> or comply with a condition of endorsement</w:t>
      </w:r>
      <w:r w:rsidR="007B5D3B" w:rsidRPr="0088480B">
        <w:t>.</w:t>
      </w:r>
      <w:r w:rsidR="4674E218" w:rsidRPr="0088480B">
        <w:t xml:space="preserve"> </w:t>
      </w:r>
      <w:r w:rsidR="00040165" w:rsidRPr="0088480B">
        <w:t xml:space="preserve">Following a review, MCERT may suspend or </w:t>
      </w:r>
      <w:r w:rsidR="00585807" w:rsidRPr="0088480B">
        <w:t>withdraw</w:t>
      </w:r>
      <w:r w:rsidR="000C6AA8" w:rsidRPr="0088480B">
        <w:t xml:space="preserve"> </w:t>
      </w:r>
      <w:r w:rsidR="00F50010" w:rsidRPr="0088480B">
        <w:t>the</w:t>
      </w:r>
      <w:r w:rsidR="00D90075" w:rsidRPr="0088480B">
        <w:t xml:space="preserve"> </w:t>
      </w:r>
      <w:r w:rsidR="00585807" w:rsidRPr="0088480B">
        <w:t>endorsement</w:t>
      </w:r>
      <w:r w:rsidR="000C6AA8" w:rsidRPr="0088480B">
        <w:t xml:space="preserve">, if </w:t>
      </w:r>
      <w:r w:rsidR="00F80DC9" w:rsidRPr="0088480B">
        <w:t xml:space="preserve">it </w:t>
      </w:r>
      <w:r w:rsidR="000C6AA8" w:rsidRPr="0088480B">
        <w:t>determines that a scheme no longer meets the requirement</w:t>
      </w:r>
      <w:r w:rsidR="003E4B3D" w:rsidRPr="0088480B">
        <w:t>s</w:t>
      </w:r>
      <w:r w:rsidR="000C6AA8" w:rsidRPr="0088480B">
        <w:t xml:space="preserve"> for endorsement, </w:t>
      </w:r>
      <w:r w:rsidR="00D015A5" w:rsidRPr="0088480B">
        <w:t>or complies with a condition of endorsement,</w:t>
      </w:r>
      <w:r w:rsidR="000C6AA8" w:rsidRPr="0088480B">
        <w:t xml:space="preserve"> including </w:t>
      </w:r>
      <w:r w:rsidR="554791F2" w:rsidRPr="0088480B">
        <w:t>by</w:t>
      </w:r>
      <w:r w:rsidR="6AB6361B" w:rsidRPr="0088480B">
        <w:t xml:space="preserve"> </w:t>
      </w:r>
      <w:r w:rsidR="000C6AA8" w:rsidRPr="0088480B">
        <w:t>operating in a manner that is inconsistent with the integrity principles.</w:t>
      </w:r>
      <w:r w:rsidR="004E04E8" w:rsidRPr="0088480B">
        <w:t xml:space="preserve"> </w:t>
      </w:r>
    </w:p>
    <w:p w14:paraId="334F92FC" w14:textId="792789D4" w:rsidR="00A931C0" w:rsidRPr="0088480B" w:rsidRDefault="006E0B42" w:rsidP="00194664">
      <w:pPr>
        <w:pStyle w:val="BodyText"/>
      </w:pPr>
      <w:bookmarkStart w:id="15" w:name="_Toc234677411"/>
      <w:bookmarkStart w:id="16" w:name="_Toc234830405"/>
      <w:r w:rsidRPr="0088480B">
        <w:t xml:space="preserve">Before any action is taken, </w:t>
      </w:r>
      <w:r w:rsidR="00411AFB" w:rsidRPr="0088480B">
        <w:t>MCERT will</w:t>
      </w:r>
      <w:r w:rsidR="00A35541" w:rsidRPr="0088480B">
        <w:t xml:space="preserve"> give the scheme operator </w:t>
      </w:r>
      <w:r w:rsidR="00710CAA" w:rsidRPr="0088480B">
        <w:t xml:space="preserve">a reasonable opportunity to </w:t>
      </w:r>
      <w:r w:rsidR="00673E6E" w:rsidRPr="0088480B">
        <w:t>respond</w:t>
      </w:r>
      <w:r w:rsidR="0048551B" w:rsidRPr="0088480B">
        <w:t>.</w:t>
      </w:r>
    </w:p>
    <w:p w14:paraId="4F67C3D5" w14:textId="52B3582F" w:rsidR="00F47446" w:rsidRPr="0088480B" w:rsidRDefault="00F47446" w:rsidP="00EB0BCA">
      <w:pPr>
        <w:pStyle w:val="Heading1"/>
        <w:numPr>
          <w:ilvl w:val="0"/>
          <w:numId w:val="59"/>
        </w:numPr>
        <w:rPr>
          <w:rStyle w:val="Heading1Char"/>
          <w:b/>
          <w:bCs/>
        </w:rPr>
      </w:pPr>
      <w:bookmarkStart w:id="17" w:name="_Scheme_endorsement_criteria"/>
      <w:bookmarkStart w:id="18" w:name="_Toc240611650"/>
      <w:bookmarkEnd w:id="17"/>
      <w:r w:rsidRPr="0088480B">
        <w:rPr>
          <w:rStyle w:val="Heading1Char"/>
          <w:b/>
          <w:bCs/>
        </w:rPr>
        <w:lastRenderedPageBreak/>
        <w:t>Scheme endorsement criteria</w:t>
      </w:r>
      <w:bookmarkEnd w:id="18"/>
    </w:p>
    <w:tbl>
      <w:tblPr>
        <w:tblW w:w="8505" w:type="dxa"/>
        <w:tblBorders>
          <w:top w:val="single" w:sz="4" w:space="0" w:color="D8DFD5"/>
          <w:left w:val="single" w:sz="4" w:space="0" w:color="D8DFD5"/>
          <w:bottom w:val="single" w:sz="4" w:space="0" w:color="D8DFD5"/>
          <w:right w:val="single" w:sz="4" w:space="0" w:color="D8DFD5"/>
          <w:insideH w:val="single" w:sz="4" w:space="0" w:color="D8DFD5"/>
          <w:insideV w:val="single" w:sz="4" w:space="0" w:color="D8DFD5"/>
        </w:tblBorders>
        <w:shd w:val="clear" w:color="auto" w:fill="D8DFD5"/>
        <w:tblLook w:val="04A0" w:firstRow="1" w:lastRow="0" w:firstColumn="1" w:lastColumn="0" w:noHBand="0" w:noVBand="1"/>
      </w:tblPr>
      <w:tblGrid>
        <w:gridCol w:w="8505"/>
      </w:tblGrid>
      <w:tr w:rsidR="00F47446" w:rsidRPr="0088480B" w14:paraId="1358BBBD" w14:textId="77777777">
        <w:tc>
          <w:tcPr>
            <w:tcW w:w="8505" w:type="dxa"/>
            <w:shd w:val="clear" w:color="auto" w:fill="D8DFD5"/>
          </w:tcPr>
          <w:p w14:paraId="5AD0B265" w14:textId="77777777" w:rsidR="00F47446" w:rsidRPr="0088480B" w:rsidRDefault="00F47446" w:rsidP="00492F6C">
            <w:pPr>
              <w:pStyle w:val="Boxheading"/>
              <w:spacing w:after="240"/>
            </w:pPr>
            <w:r w:rsidRPr="0088480B">
              <w:rPr>
                <w:b w:val="0"/>
                <w:sz w:val="20"/>
              </w:rPr>
              <w:t>This section sets out the criteria used to assess whether a scheme meets the integrity principles.</w:t>
            </w:r>
          </w:p>
        </w:tc>
      </w:tr>
    </w:tbl>
    <w:p w14:paraId="5077A93C" w14:textId="08AA3C63" w:rsidR="00795C19" w:rsidRPr="00AF5201" w:rsidRDefault="00297879" w:rsidP="00C12A66">
      <w:pPr>
        <w:pStyle w:val="Heading2"/>
      </w:pPr>
      <w:bookmarkStart w:id="19" w:name="_Toc240611651"/>
      <w:r w:rsidRPr="00AF5201">
        <w:t>2</w:t>
      </w:r>
      <w:r w:rsidR="00795C19" w:rsidRPr="00AF5201">
        <w:t>.1</w:t>
      </w:r>
      <w:r w:rsidR="005B5018" w:rsidRPr="00AF5201">
        <w:tab/>
      </w:r>
      <w:r w:rsidR="00532999" w:rsidRPr="00AF5201">
        <w:t xml:space="preserve">Scheme </w:t>
      </w:r>
      <w:bookmarkEnd w:id="15"/>
      <w:bookmarkEnd w:id="16"/>
      <w:r w:rsidR="005F457B" w:rsidRPr="00AF5201">
        <w:t>g</w:t>
      </w:r>
      <w:r w:rsidR="00795C19" w:rsidRPr="00AF5201">
        <w:t>overnance</w:t>
      </w:r>
      <w:bookmarkEnd w:id="19"/>
    </w:p>
    <w:p w14:paraId="4CE7E8B0" w14:textId="30B7CDA7" w:rsidR="00795C19" w:rsidRPr="0088480B" w:rsidRDefault="00795C19" w:rsidP="00D539FC">
      <w:pPr>
        <w:pStyle w:val="BodyText"/>
        <w:rPr>
          <w:color w:val="0A2F41" w:themeColor="accent1" w:themeShade="80"/>
        </w:rPr>
      </w:pPr>
      <w:r w:rsidRPr="0088480B">
        <w:t xml:space="preserve">The organisation operating the scheme </w:t>
      </w:r>
      <w:r w:rsidR="00BE02C9" w:rsidRPr="0088480B">
        <w:t xml:space="preserve">shall </w:t>
      </w:r>
      <w:r w:rsidRPr="0088480B">
        <w:t>have an effective governance structure (</w:t>
      </w:r>
      <w:proofErr w:type="spellStart"/>
      <w:r w:rsidRPr="0088480B">
        <w:t>eg</w:t>
      </w:r>
      <w:proofErr w:type="spellEnd"/>
      <w:r w:rsidRPr="0088480B">
        <w:t xml:space="preserve">, a board, </w:t>
      </w:r>
      <w:r w:rsidR="00B0214F" w:rsidRPr="0088480B">
        <w:t xml:space="preserve">a </w:t>
      </w:r>
      <w:r w:rsidRPr="0088480B">
        <w:t xml:space="preserve">group of </w:t>
      </w:r>
      <w:r w:rsidR="006807D0" w:rsidRPr="0088480B">
        <w:t>people</w:t>
      </w:r>
      <w:r w:rsidR="009319F8" w:rsidRPr="0088480B">
        <w:t>,</w:t>
      </w:r>
      <w:r w:rsidR="006807D0" w:rsidRPr="0088480B">
        <w:t xml:space="preserve"> </w:t>
      </w:r>
      <w:r w:rsidRPr="0088480B">
        <w:t>or a person) with overall authority and responsibility for scheme operations</w:t>
      </w:r>
      <w:r w:rsidR="00DA7C7F" w:rsidRPr="0088480B">
        <w:t>. Requirements for the governance structure include</w:t>
      </w:r>
      <w:r w:rsidRPr="0088480B">
        <w:t>:</w:t>
      </w:r>
    </w:p>
    <w:p w14:paraId="77D687FE" w14:textId="20DADA74" w:rsidR="00795C19" w:rsidRPr="0088480B" w:rsidRDefault="00795C19" w:rsidP="00A632D1">
      <w:pPr>
        <w:pStyle w:val="Bullet"/>
      </w:pPr>
      <w:r w:rsidRPr="0088480B">
        <w:t>being fully accountable to the shareholders and/or beneficiaries of the organisation operating the scheme</w:t>
      </w:r>
    </w:p>
    <w:p w14:paraId="7C2C163A" w14:textId="662D2CF7" w:rsidR="00795C19" w:rsidRPr="0088480B" w:rsidRDefault="00795C19" w:rsidP="00A632D1">
      <w:pPr>
        <w:pStyle w:val="Bullet"/>
      </w:pPr>
      <w:r w:rsidRPr="0088480B">
        <w:t>having appropriate policies and procedures to operate the scheme and manage members</w:t>
      </w:r>
      <w:r w:rsidR="003D502B" w:rsidRPr="0088480B">
        <w:t>’</w:t>
      </w:r>
      <w:r w:rsidRPr="0088480B">
        <w:t xml:space="preserve"> and/or trustees</w:t>
      </w:r>
      <w:r w:rsidR="003D502B" w:rsidRPr="0088480B">
        <w:t>’</w:t>
      </w:r>
      <w:r w:rsidRPr="0088480B">
        <w:t xml:space="preserve"> interests</w:t>
      </w:r>
    </w:p>
    <w:p w14:paraId="425DB21F" w14:textId="6E8BC49B" w:rsidR="00795C19" w:rsidRPr="0088480B" w:rsidRDefault="00FF5873" w:rsidP="00A632D1">
      <w:pPr>
        <w:pStyle w:val="Bullet"/>
      </w:pPr>
      <w:r w:rsidRPr="0088480B">
        <w:t xml:space="preserve">ensuring </w:t>
      </w:r>
      <w:r w:rsidR="00795C19" w:rsidRPr="0088480B">
        <w:t>implementation of scheme policies and processes</w:t>
      </w:r>
    </w:p>
    <w:p w14:paraId="1F871D44" w14:textId="13CBAE39" w:rsidR="00795C19" w:rsidRPr="0088480B" w:rsidRDefault="00FF5873" w:rsidP="00A632D1">
      <w:pPr>
        <w:pStyle w:val="Bullet"/>
      </w:pPr>
      <w:r w:rsidRPr="0088480B">
        <w:t xml:space="preserve">ensuring </w:t>
      </w:r>
      <w:r w:rsidR="00795C19" w:rsidRPr="0088480B">
        <w:t>impartiality of scheme operations</w:t>
      </w:r>
      <w:r w:rsidR="00B0214F" w:rsidRPr="0088480B">
        <w:t>,</w:t>
      </w:r>
      <w:r w:rsidR="00795C19" w:rsidRPr="0088480B">
        <w:t xml:space="preserve"> including </w:t>
      </w:r>
      <w:r w:rsidR="00ED2731" w:rsidRPr="0088480B">
        <w:t>conformity assessment</w:t>
      </w:r>
      <w:r w:rsidR="00795C19" w:rsidRPr="0088480B">
        <w:t xml:space="preserve"> </w:t>
      </w:r>
      <w:r w:rsidR="0090079D" w:rsidRPr="009A3A9D">
        <w:t xml:space="preserve">against the endorsement criteria </w:t>
      </w:r>
      <w:r w:rsidR="009C37C8" w:rsidRPr="0088480B">
        <w:t>and</w:t>
      </w:r>
      <w:r w:rsidR="00795C19" w:rsidRPr="0088480B">
        <w:t xml:space="preserve"> project assessment</w:t>
      </w:r>
      <w:r w:rsidR="00250B5D" w:rsidRPr="0088480B">
        <w:rPr>
          <w:rStyle w:val="FootnoteReference"/>
        </w:rPr>
        <w:footnoteReference w:id="4"/>
      </w:r>
      <w:r w:rsidR="00795C19" w:rsidRPr="0088480B">
        <w:t xml:space="preserve"> </w:t>
      </w:r>
    </w:p>
    <w:p w14:paraId="1D7A708E" w14:textId="3011CE68" w:rsidR="00795C19" w:rsidRPr="0088480B" w:rsidRDefault="00FF5873" w:rsidP="00A632D1">
      <w:pPr>
        <w:pStyle w:val="Bullet"/>
      </w:pPr>
      <w:r w:rsidRPr="0088480B">
        <w:t xml:space="preserve">ensuring </w:t>
      </w:r>
      <w:r w:rsidR="00795C19" w:rsidRPr="0088480B">
        <w:t>adequate resources and competency for project</w:t>
      </w:r>
      <w:r w:rsidR="00B0214F" w:rsidRPr="0088480B">
        <w:t>-</w:t>
      </w:r>
      <w:r w:rsidR="00795C19" w:rsidRPr="0088480B">
        <w:t>assessment activities</w:t>
      </w:r>
    </w:p>
    <w:p w14:paraId="7D3CA98F" w14:textId="7B3D3F6E" w:rsidR="00795C19" w:rsidRPr="0088480B" w:rsidRDefault="00FF5873" w:rsidP="00A632D1">
      <w:pPr>
        <w:pStyle w:val="Bullet"/>
      </w:pPr>
      <w:r w:rsidRPr="0088480B">
        <w:t xml:space="preserve">ensuring </w:t>
      </w:r>
      <w:r w:rsidR="00795C19" w:rsidRPr="0088480B">
        <w:t>that risks to scheme operations are identified and managed</w:t>
      </w:r>
    </w:p>
    <w:p w14:paraId="1B41D913" w14:textId="77B75A71" w:rsidR="00795C19" w:rsidRPr="0088480B" w:rsidRDefault="00FF5873" w:rsidP="00A632D1">
      <w:pPr>
        <w:pStyle w:val="Bullet"/>
      </w:pPr>
      <w:r w:rsidRPr="0088480B">
        <w:t xml:space="preserve">ensuring </w:t>
      </w:r>
      <w:r w:rsidR="00795C19" w:rsidRPr="0088480B">
        <w:t>transparent decision-making, reporting and dispute</w:t>
      </w:r>
      <w:r w:rsidR="00A1065E" w:rsidRPr="0088480B">
        <w:t>-</w:t>
      </w:r>
      <w:r w:rsidR="00795C19" w:rsidRPr="0088480B">
        <w:t>resolution processes</w:t>
      </w:r>
    </w:p>
    <w:p w14:paraId="483166C6" w14:textId="50158814" w:rsidR="00795C19" w:rsidRPr="0088480B" w:rsidRDefault="00795C19" w:rsidP="00A632D1">
      <w:pPr>
        <w:pStyle w:val="Bullet"/>
        <w:rPr>
          <w:szCs w:val="22"/>
        </w:rPr>
      </w:pPr>
      <w:r w:rsidRPr="0088480B">
        <w:rPr>
          <w:szCs w:val="22"/>
        </w:rPr>
        <w:t>ensur</w:t>
      </w:r>
      <w:r w:rsidR="00FF5873" w:rsidRPr="0088480B">
        <w:rPr>
          <w:szCs w:val="22"/>
        </w:rPr>
        <w:t>ing</w:t>
      </w:r>
      <w:r w:rsidRPr="0088480B">
        <w:rPr>
          <w:szCs w:val="22"/>
        </w:rPr>
        <w:t xml:space="preserve"> that the scheme </w:t>
      </w:r>
      <w:r w:rsidR="009E6CC5" w:rsidRPr="0088480B">
        <w:rPr>
          <w:szCs w:val="22"/>
        </w:rPr>
        <w:t xml:space="preserve">upholds </w:t>
      </w:r>
      <w:r w:rsidRPr="0088480B">
        <w:rPr>
          <w:szCs w:val="22"/>
        </w:rPr>
        <w:t xml:space="preserve">the integrity principles. </w:t>
      </w:r>
    </w:p>
    <w:p w14:paraId="658FB162" w14:textId="77777777" w:rsidR="007F1A10" w:rsidRPr="0088480B" w:rsidRDefault="007F1A10" w:rsidP="00E3708B">
      <w:pPr>
        <w:pStyle w:val="Bullet"/>
        <w:numPr>
          <w:ilvl w:val="0"/>
          <w:numId w:val="0"/>
        </w:numPr>
      </w:pPr>
      <w:r w:rsidRPr="0088480B">
        <w:t xml:space="preserve">The governance structure may be supported by an independent advisory body with scientific and technical expertise relevant to the types of </w:t>
      </w:r>
      <w:proofErr w:type="gramStart"/>
      <w:r w:rsidRPr="0088480B">
        <w:t>project</w:t>
      </w:r>
      <w:proofErr w:type="gramEnd"/>
      <w:r w:rsidRPr="0088480B">
        <w:t xml:space="preserve"> that the scheme registers.</w:t>
      </w:r>
    </w:p>
    <w:p w14:paraId="2A408E9A" w14:textId="45520159" w:rsidR="00795C19" w:rsidRPr="00AF5201" w:rsidRDefault="00297879" w:rsidP="00976EF7">
      <w:pPr>
        <w:pStyle w:val="Heading2"/>
      </w:pPr>
      <w:bookmarkStart w:id="20" w:name="_Toc234677412"/>
      <w:bookmarkStart w:id="21" w:name="_Toc234830406"/>
      <w:bookmarkStart w:id="22" w:name="_Toc240611652"/>
      <w:r w:rsidRPr="00AF5201">
        <w:t>2</w:t>
      </w:r>
      <w:r w:rsidR="00795C19" w:rsidRPr="00AF5201">
        <w:t>.2</w:t>
      </w:r>
      <w:r w:rsidR="005B5018" w:rsidRPr="00AF5201">
        <w:tab/>
      </w:r>
      <w:r w:rsidR="00795C19" w:rsidRPr="00AF5201">
        <w:t>Scheme operations</w:t>
      </w:r>
      <w:bookmarkEnd w:id="20"/>
      <w:bookmarkEnd w:id="21"/>
      <w:bookmarkEnd w:id="22"/>
    </w:p>
    <w:p w14:paraId="40AF6875" w14:textId="2ABE97EC" w:rsidR="00795C19" w:rsidRPr="0088480B" w:rsidRDefault="00795C19" w:rsidP="00283482">
      <w:pPr>
        <w:pStyle w:val="BodyText"/>
      </w:pPr>
      <w:r w:rsidRPr="0088480B">
        <w:t xml:space="preserve">The scheme </w:t>
      </w:r>
      <w:r w:rsidR="00BE02C9" w:rsidRPr="0088480B">
        <w:t xml:space="preserve">shall </w:t>
      </w:r>
      <w:r w:rsidRPr="0088480B">
        <w:t xml:space="preserve">have suitable </w:t>
      </w:r>
      <w:r w:rsidR="00EF27C0" w:rsidRPr="0088480B">
        <w:t xml:space="preserve">quality </w:t>
      </w:r>
      <w:r w:rsidRPr="0088480B">
        <w:t>management</w:t>
      </w:r>
      <w:r w:rsidRPr="0088480B" w:rsidDel="00EF27C0">
        <w:t xml:space="preserve"> </w:t>
      </w:r>
      <w:r w:rsidRPr="0088480B">
        <w:t>and administrative system</w:t>
      </w:r>
      <w:r w:rsidR="00B972E2" w:rsidRPr="0088480B">
        <w:t>s</w:t>
      </w:r>
      <w:r w:rsidRPr="0088480B">
        <w:t xml:space="preserve"> with policies, processes and procedures covering:</w:t>
      </w:r>
    </w:p>
    <w:p w14:paraId="24472912" w14:textId="0917C5F4" w:rsidR="00795C19" w:rsidRPr="0088480B" w:rsidRDefault="00795C19" w:rsidP="003D4AA9">
      <w:pPr>
        <w:pStyle w:val="Bullet"/>
      </w:pPr>
      <w:r w:rsidRPr="0088480B">
        <w:t xml:space="preserve">financial management </w:t>
      </w:r>
      <w:r w:rsidR="00CD572F" w:rsidRPr="0088480B">
        <w:t xml:space="preserve">to ensure </w:t>
      </w:r>
      <w:r w:rsidRPr="0088480B">
        <w:t>that there are sufficient funds to operate the scheme</w:t>
      </w:r>
      <w:r w:rsidR="0008189A" w:rsidRPr="0088480B">
        <w:t>,</w:t>
      </w:r>
      <w:r w:rsidRPr="0088480B">
        <w:t xml:space="preserve"> including appropriate professional indemnity and public liability insurance</w:t>
      </w:r>
    </w:p>
    <w:p w14:paraId="58FF65D7" w14:textId="7FB8238A" w:rsidR="00795C19" w:rsidRPr="0088480B" w:rsidRDefault="00795C19" w:rsidP="003D4AA9">
      <w:pPr>
        <w:pStyle w:val="Bullet"/>
      </w:pPr>
      <w:r w:rsidRPr="0088480B">
        <w:t>engagement and contracting with project developers</w:t>
      </w:r>
      <w:r w:rsidR="00213FFF" w:rsidRPr="0088480B">
        <w:t xml:space="preserve"> and </w:t>
      </w:r>
      <w:r w:rsidRPr="0088480B">
        <w:t>owners</w:t>
      </w:r>
    </w:p>
    <w:p w14:paraId="58F2BBD3" w14:textId="00EC61C9" w:rsidR="00795C19" w:rsidRPr="0088480B" w:rsidRDefault="00795C19" w:rsidP="003D4AA9">
      <w:pPr>
        <w:pStyle w:val="Bullet"/>
      </w:pPr>
      <w:r w:rsidRPr="0088480B">
        <w:t>development and maintenance of scheme requirements and standards</w:t>
      </w:r>
      <w:r w:rsidR="006D2085" w:rsidRPr="0088480B">
        <w:t xml:space="preserve">, including how </w:t>
      </w:r>
      <w:r w:rsidR="00B0214F" w:rsidRPr="0088480B">
        <w:t>the scheme</w:t>
      </w:r>
      <w:r w:rsidR="006D2085" w:rsidRPr="0088480B">
        <w:t xml:space="preserve"> will require </w:t>
      </w:r>
      <w:r w:rsidR="00CF0161" w:rsidRPr="0088480B">
        <w:t>registered</w:t>
      </w:r>
      <w:r w:rsidR="006D2085" w:rsidRPr="0088480B">
        <w:t xml:space="preserve"> projects to demonstrate they have the safeguards in place required to meet the </w:t>
      </w:r>
      <w:r w:rsidR="003D502B" w:rsidRPr="0088480B">
        <w:t>‘</w:t>
      </w:r>
      <w:r w:rsidR="00E6645A" w:rsidRPr="0088480B">
        <w:t>r</w:t>
      </w:r>
      <w:r w:rsidR="006D2085" w:rsidRPr="0088480B">
        <w:t xml:space="preserve">espectful of </w:t>
      </w:r>
      <w:r w:rsidR="00E6645A" w:rsidRPr="0088480B">
        <w:t>r</w:t>
      </w:r>
      <w:r w:rsidR="006D2085" w:rsidRPr="0088480B">
        <w:t>ights</w:t>
      </w:r>
      <w:r w:rsidR="003D502B" w:rsidRPr="0088480B">
        <w:t>’</w:t>
      </w:r>
      <w:r w:rsidR="006D2085" w:rsidRPr="0088480B">
        <w:t xml:space="preserve"> </w:t>
      </w:r>
      <w:r w:rsidR="00F60A25" w:rsidRPr="0088480B">
        <w:t xml:space="preserve">integrity </w:t>
      </w:r>
      <w:r w:rsidR="006D2085" w:rsidRPr="0088480B">
        <w:t>principle</w:t>
      </w:r>
      <w:r w:rsidR="00E6645A" w:rsidRPr="0088480B">
        <w:t xml:space="preserve"> (see </w:t>
      </w:r>
      <w:hyperlink w:anchor="_3.5_Respectful_of" w:history="1">
        <w:r w:rsidR="00E6645A" w:rsidRPr="0088480B">
          <w:rPr>
            <w:rStyle w:val="Hyperlink"/>
          </w:rPr>
          <w:t xml:space="preserve">section </w:t>
        </w:r>
        <w:r w:rsidR="00775F53" w:rsidRPr="0088480B">
          <w:rPr>
            <w:rStyle w:val="Hyperlink"/>
          </w:rPr>
          <w:t>3.5</w:t>
        </w:r>
      </w:hyperlink>
      <w:r w:rsidR="00775F53" w:rsidRPr="0088480B">
        <w:t>)</w:t>
      </w:r>
    </w:p>
    <w:p w14:paraId="26C8FB45" w14:textId="1F603BFC" w:rsidR="00795C19" w:rsidRPr="0088480B" w:rsidRDefault="00795C19" w:rsidP="003D4AA9">
      <w:pPr>
        <w:pStyle w:val="Bullet"/>
      </w:pPr>
      <w:r w:rsidRPr="0088480B">
        <w:t>secure record</w:t>
      </w:r>
      <w:r w:rsidR="00017668" w:rsidRPr="0088480B">
        <w:t xml:space="preserve"> </w:t>
      </w:r>
      <w:r w:rsidRPr="0088480B">
        <w:t>keeping and information management</w:t>
      </w:r>
    </w:p>
    <w:p w14:paraId="075C5738" w14:textId="2D7851CF" w:rsidR="00795C19" w:rsidRPr="0088480B" w:rsidRDefault="00795C19" w:rsidP="003D4AA9">
      <w:pPr>
        <w:pStyle w:val="Bullet"/>
      </w:pPr>
      <w:r w:rsidRPr="0088480B">
        <w:t>competency requirements and performance monitoring of independent validators and verifiers</w:t>
      </w:r>
    </w:p>
    <w:p w14:paraId="7C8AA7F4" w14:textId="71F121DE" w:rsidR="00795C19" w:rsidRPr="0088480B" w:rsidRDefault="00795C19" w:rsidP="003D4AA9">
      <w:pPr>
        <w:pStyle w:val="Bullet"/>
      </w:pPr>
      <w:r w:rsidRPr="0088480B">
        <w:t xml:space="preserve">project certification, renewal, suspension and </w:t>
      </w:r>
      <w:r w:rsidR="000B51DE" w:rsidRPr="0088480B">
        <w:t>withdraw</w:t>
      </w:r>
      <w:r w:rsidR="00067938" w:rsidRPr="0088480B">
        <w:t>al</w:t>
      </w:r>
      <w:r w:rsidR="00793E76" w:rsidRPr="0088480B">
        <w:t xml:space="preserve"> procedures</w:t>
      </w:r>
    </w:p>
    <w:p w14:paraId="78FBFE02" w14:textId="0BAA1AB8" w:rsidR="00EF27C0" w:rsidRPr="0088480B" w:rsidRDefault="00EF27C0" w:rsidP="003D4AA9">
      <w:pPr>
        <w:pStyle w:val="Bullet"/>
      </w:pPr>
      <w:r w:rsidRPr="0088480B">
        <w:lastRenderedPageBreak/>
        <w:t>issue of nature and/or carbon credits</w:t>
      </w:r>
      <w:r w:rsidR="006B002D" w:rsidRPr="0088480B">
        <w:t>, registry and buffer arrangements</w:t>
      </w:r>
    </w:p>
    <w:p w14:paraId="6E5A26B6" w14:textId="7FACF442" w:rsidR="00795C19" w:rsidRPr="0088480B" w:rsidRDefault="00340557" w:rsidP="003D4AA9">
      <w:pPr>
        <w:pStyle w:val="Bullet"/>
      </w:pPr>
      <w:r w:rsidRPr="0088480B">
        <w:t xml:space="preserve">receiving and </w:t>
      </w:r>
      <w:r w:rsidR="00795C19" w:rsidRPr="0088480B">
        <w:t>handling of complaints and appeals.</w:t>
      </w:r>
    </w:p>
    <w:p w14:paraId="138C03B0" w14:textId="297123A5" w:rsidR="00795C19" w:rsidRPr="00AF5201" w:rsidRDefault="00297879" w:rsidP="008263BF">
      <w:pPr>
        <w:pStyle w:val="Heading2"/>
      </w:pPr>
      <w:bookmarkStart w:id="23" w:name="_Toc234677413"/>
      <w:bookmarkStart w:id="24" w:name="_Toc234830407"/>
      <w:bookmarkStart w:id="25" w:name="_Toc240611653"/>
      <w:r w:rsidRPr="00AF5201">
        <w:t>2</w:t>
      </w:r>
      <w:r w:rsidR="00795C19" w:rsidRPr="00AF5201">
        <w:t>.3</w:t>
      </w:r>
      <w:r w:rsidR="005B5018" w:rsidRPr="00AF5201">
        <w:tab/>
      </w:r>
      <w:r w:rsidR="00795C19" w:rsidRPr="00AF5201">
        <w:t>Project registration</w:t>
      </w:r>
      <w:bookmarkEnd w:id="23"/>
      <w:bookmarkEnd w:id="24"/>
      <w:bookmarkEnd w:id="25"/>
    </w:p>
    <w:p w14:paraId="3BF21767" w14:textId="5F331ECA" w:rsidR="00795C19" w:rsidRPr="0088480B" w:rsidRDefault="00795C19" w:rsidP="00283482">
      <w:pPr>
        <w:pStyle w:val="BodyText"/>
      </w:pPr>
      <w:r w:rsidRPr="0088480B">
        <w:t xml:space="preserve">When registering a project, the scheme </w:t>
      </w:r>
      <w:r w:rsidR="00BE02C9" w:rsidRPr="0088480B">
        <w:t xml:space="preserve">shall </w:t>
      </w:r>
      <w:r w:rsidRPr="0088480B">
        <w:t>collect information and evidence from the project developer or owner</w:t>
      </w:r>
      <w:r w:rsidR="00017668" w:rsidRPr="0088480B">
        <w:t>,</w:t>
      </w:r>
      <w:r w:rsidRPr="0088480B">
        <w:t xml:space="preserve"> including:</w:t>
      </w:r>
    </w:p>
    <w:p w14:paraId="51788E14" w14:textId="77777777" w:rsidR="00795C19" w:rsidRPr="0088480B" w:rsidRDefault="00795C19" w:rsidP="003D4AA9">
      <w:pPr>
        <w:pStyle w:val="Bullet"/>
      </w:pPr>
      <w:r w:rsidRPr="0088480B">
        <w:t>project name and description</w:t>
      </w:r>
    </w:p>
    <w:p w14:paraId="18EF6FEE" w14:textId="040610A6" w:rsidR="00795C19" w:rsidRPr="0088480B" w:rsidRDefault="00795C19" w:rsidP="003D4AA9">
      <w:pPr>
        <w:pStyle w:val="Bullet"/>
      </w:pPr>
      <w:r w:rsidRPr="0088480B">
        <w:t>project location (maps, grid reference</w:t>
      </w:r>
      <w:r w:rsidR="00777E76" w:rsidRPr="0088480B">
        <w:t>,</w:t>
      </w:r>
      <w:r w:rsidRPr="0088480B">
        <w:t xml:space="preserve"> etc), area and description</w:t>
      </w:r>
    </w:p>
    <w:p w14:paraId="34A5CF0F" w14:textId="1F3B22B6" w:rsidR="00795C19" w:rsidRPr="0088480B" w:rsidRDefault="00795C19" w:rsidP="003D4AA9">
      <w:pPr>
        <w:pStyle w:val="Bullet"/>
      </w:pPr>
      <w:r w:rsidRPr="0088480B">
        <w:t>land ownership and legal rights to carry out project activities</w:t>
      </w:r>
      <w:r w:rsidR="00D11CDF" w:rsidRPr="0088480B">
        <w:t xml:space="preserve">, including consent </w:t>
      </w:r>
      <w:r w:rsidR="00E41524" w:rsidRPr="0088480B">
        <w:t>for</w:t>
      </w:r>
      <w:r w:rsidR="00D11CDF" w:rsidRPr="0088480B">
        <w:t xml:space="preserve"> </w:t>
      </w:r>
      <w:r w:rsidR="000A255F" w:rsidRPr="0088480B">
        <w:t xml:space="preserve">any </w:t>
      </w:r>
      <w:r w:rsidR="587C2D9C" w:rsidRPr="0088480B">
        <w:t xml:space="preserve">project </w:t>
      </w:r>
      <w:r w:rsidR="00F70183" w:rsidRPr="0088480B">
        <w:t xml:space="preserve">aggregation </w:t>
      </w:r>
      <w:r w:rsidR="75645135" w:rsidRPr="0088480B">
        <w:t>arrangements</w:t>
      </w:r>
    </w:p>
    <w:p w14:paraId="580544DF" w14:textId="61B76F21" w:rsidR="00795C19" w:rsidRPr="0088480B" w:rsidRDefault="00795C19" w:rsidP="003D4AA9">
      <w:pPr>
        <w:pStyle w:val="Bullet"/>
      </w:pPr>
      <w:r w:rsidRPr="0088480B">
        <w:t>rights to the anticipated nature and/or carbon</w:t>
      </w:r>
      <w:r w:rsidR="00E436EA" w:rsidRPr="0088480B">
        <w:t xml:space="preserve"> </w:t>
      </w:r>
      <w:r w:rsidRPr="0088480B">
        <w:t>outcomes</w:t>
      </w:r>
    </w:p>
    <w:p w14:paraId="5D2FF15B" w14:textId="59969F86" w:rsidR="00795C19" w:rsidRPr="0088480B" w:rsidRDefault="00795C19" w:rsidP="003D4AA9">
      <w:pPr>
        <w:pStyle w:val="Bullet"/>
      </w:pPr>
      <w:r w:rsidRPr="0088480B">
        <w:t xml:space="preserve">project implementation date (when work starts on site) and anticipated end date, if any </w:t>
      </w:r>
      <w:r w:rsidR="00ED71B0" w:rsidRPr="0088480B">
        <w:t>(</w:t>
      </w:r>
      <w:proofErr w:type="spellStart"/>
      <w:r w:rsidRPr="0088480B">
        <w:t>eg</w:t>
      </w:r>
      <w:proofErr w:type="spellEnd"/>
      <w:r w:rsidRPr="0088480B">
        <w:t xml:space="preserve">, </w:t>
      </w:r>
      <w:r w:rsidR="003E3807" w:rsidRPr="0088480B">
        <w:t>25</w:t>
      </w:r>
      <w:r w:rsidR="00557274" w:rsidRPr="0088480B">
        <w:t>, 50</w:t>
      </w:r>
      <w:r w:rsidR="003E3807" w:rsidRPr="0088480B">
        <w:t xml:space="preserve"> or </w:t>
      </w:r>
      <w:r w:rsidRPr="0088480B">
        <w:t>100 years after start date</w:t>
      </w:r>
      <w:r w:rsidR="00ED71B0" w:rsidRPr="0088480B">
        <w:t>)</w:t>
      </w:r>
    </w:p>
    <w:p w14:paraId="134B21CE" w14:textId="01F5DECE" w:rsidR="00795C19" w:rsidRPr="0088480B" w:rsidRDefault="00795C19" w:rsidP="003D4AA9">
      <w:pPr>
        <w:pStyle w:val="Bullet"/>
      </w:pPr>
      <w:r w:rsidRPr="0088480B">
        <w:t>project method</w:t>
      </w:r>
      <w:r w:rsidR="00F055DA" w:rsidRPr="0088480B">
        <w:t>(s)</w:t>
      </w:r>
      <w:r w:rsidRPr="0088480B">
        <w:t xml:space="preserve"> or standard</w:t>
      </w:r>
      <w:r w:rsidR="00F055DA" w:rsidRPr="0088480B">
        <w:t>(s)</w:t>
      </w:r>
      <w:r w:rsidRPr="0088480B">
        <w:t xml:space="preserve"> </w:t>
      </w:r>
      <w:r w:rsidR="00FA6BF8" w:rsidRPr="0088480B">
        <w:t xml:space="preserve">for development of the </w:t>
      </w:r>
      <w:r w:rsidR="00852EEC" w:rsidRPr="0088480B">
        <w:t xml:space="preserve">nature and/or </w:t>
      </w:r>
      <w:r w:rsidR="00F055DA" w:rsidRPr="0088480B">
        <w:t xml:space="preserve">carbon </w:t>
      </w:r>
      <w:r w:rsidR="00065F7C" w:rsidRPr="0088480B">
        <w:t>project</w:t>
      </w:r>
      <w:r w:rsidR="00852EEC" w:rsidRPr="0088480B">
        <w:t>s</w:t>
      </w:r>
      <w:r w:rsidR="00BA7D10" w:rsidRPr="0088480B">
        <w:t xml:space="preserve">, </w:t>
      </w:r>
      <w:r w:rsidR="00FA6BF8" w:rsidRPr="0088480B">
        <w:t xml:space="preserve">whether these methods have </w:t>
      </w:r>
      <w:r w:rsidRPr="0088480B">
        <w:t xml:space="preserve">been </w:t>
      </w:r>
      <w:r w:rsidR="00492D53" w:rsidRPr="0088480B">
        <w:t xml:space="preserve">scientifically </w:t>
      </w:r>
      <w:r w:rsidRPr="0088480B">
        <w:t>assessed</w:t>
      </w:r>
      <w:r w:rsidR="00FA6BF8" w:rsidRPr="0088480B">
        <w:t xml:space="preserve"> and approved</w:t>
      </w:r>
      <w:r w:rsidR="003B57AD" w:rsidRPr="0088480B">
        <w:t xml:space="preserve">, and what body has </w:t>
      </w:r>
      <w:proofErr w:type="gramStart"/>
      <w:r w:rsidR="003B57AD" w:rsidRPr="0088480B">
        <w:t>provided that</w:t>
      </w:r>
      <w:proofErr w:type="gramEnd"/>
      <w:r w:rsidR="003B57AD" w:rsidRPr="0088480B">
        <w:t xml:space="preserve"> assessment and approval</w:t>
      </w:r>
      <w:r w:rsidRPr="0088480B">
        <w:t xml:space="preserve"> </w:t>
      </w:r>
    </w:p>
    <w:p w14:paraId="445C84F9" w14:textId="4AE0C1C9" w:rsidR="00795C19" w:rsidRPr="0088480B" w:rsidRDefault="00795C19" w:rsidP="003D4AA9">
      <w:pPr>
        <w:pStyle w:val="Bullet"/>
      </w:pPr>
      <w:r w:rsidRPr="0088480B">
        <w:t>predicted nature and/or carbon outcomes expected over the project lifetime</w:t>
      </w:r>
    </w:p>
    <w:p w14:paraId="2C661395" w14:textId="4E2E4E6F" w:rsidR="00795C19" w:rsidRPr="0088480B" w:rsidRDefault="00795C19" w:rsidP="003D4AA9">
      <w:pPr>
        <w:pStyle w:val="Bullet"/>
      </w:pPr>
      <w:r w:rsidRPr="0088480B">
        <w:t>definition of the units that will be used to measure project outcomes</w:t>
      </w:r>
      <w:r w:rsidR="00053CF7" w:rsidRPr="0088480B">
        <w:t>; carbon shall</w:t>
      </w:r>
      <w:r w:rsidR="004173A1" w:rsidRPr="0088480B">
        <w:t xml:space="preserve"> be</w:t>
      </w:r>
      <w:r w:rsidR="00053CF7" w:rsidRPr="0088480B">
        <w:t xml:space="preserve"> </w:t>
      </w:r>
      <w:r w:rsidR="00F055DA" w:rsidRPr="0088480B">
        <w:t>quantified and reported as</w:t>
      </w:r>
      <w:r w:rsidR="00053CF7" w:rsidRPr="0088480B">
        <w:t xml:space="preserve"> </w:t>
      </w:r>
      <w:r w:rsidR="00D43FB1" w:rsidRPr="0088480B">
        <w:t>tonnes of carbon dioxide equivalent (</w:t>
      </w:r>
      <w:r w:rsidR="00053CF7" w:rsidRPr="0088480B">
        <w:t>tCO</w:t>
      </w:r>
      <w:r w:rsidR="00053CF7" w:rsidRPr="0088480B">
        <w:rPr>
          <w:vertAlign w:val="subscript"/>
        </w:rPr>
        <w:t>2</w:t>
      </w:r>
      <w:r w:rsidR="00053CF7" w:rsidRPr="0088480B">
        <w:t>e</w:t>
      </w:r>
      <w:r w:rsidR="00D43FB1" w:rsidRPr="0088480B">
        <w:t>)</w:t>
      </w:r>
      <w:r w:rsidR="00053CF7" w:rsidRPr="0088480B">
        <w:t xml:space="preserve">, nature outcomes shall be based on physical measures </w:t>
      </w:r>
      <w:r w:rsidR="005243E7" w:rsidRPr="0088480B">
        <w:t>(</w:t>
      </w:r>
      <w:proofErr w:type="spellStart"/>
      <w:r w:rsidR="00053CF7" w:rsidRPr="0088480B">
        <w:t>eg</w:t>
      </w:r>
      <w:proofErr w:type="spellEnd"/>
      <w:r w:rsidR="00FB325B" w:rsidRPr="0088480B">
        <w:t>,</w:t>
      </w:r>
      <w:r w:rsidR="00053CF7" w:rsidRPr="0088480B">
        <w:t xml:space="preserve"> area of land restored</w:t>
      </w:r>
      <w:r w:rsidR="00FB325B" w:rsidRPr="0088480B">
        <w:t>)</w:t>
      </w:r>
    </w:p>
    <w:p w14:paraId="630A0DC6" w14:textId="6A5B3CB1" w:rsidR="00795C19" w:rsidRPr="0088480B" w:rsidRDefault="00795C19" w:rsidP="003D4AA9">
      <w:pPr>
        <w:pStyle w:val="Bullet"/>
      </w:pPr>
      <w:r w:rsidRPr="0088480B">
        <w:t>description of the method</w:t>
      </w:r>
      <w:r w:rsidR="00053CF7" w:rsidRPr="0088480B">
        <w:t>(s)</w:t>
      </w:r>
      <w:r w:rsidRPr="0088480B">
        <w:t xml:space="preserve"> that will be used to quantify</w:t>
      </w:r>
      <w:r w:rsidR="00660689" w:rsidRPr="0088480B">
        <w:t xml:space="preserve"> </w:t>
      </w:r>
      <w:r w:rsidR="00852EEC" w:rsidRPr="0088480B">
        <w:t xml:space="preserve">nature and/or </w:t>
      </w:r>
      <w:r w:rsidR="00660689" w:rsidRPr="0088480B">
        <w:t xml:space="preserve">carbon </w:t>
      </w:r>
      <w:r w:rsidRPr="0088480B">
        <w:t>project outcomes</w:t>
      </w:r>
    </w:p>
    <w:p w14:paraId="13BF4C2F" w14:textId="09C69DCA" w:rsidR="00795C19" w:rsidRPr="0088480B" w:rsidRDefault="00795C19" w:rsidP="003D4AA9">
      <w:pPr>
        <w:pStyle w:val="Bullet"/>
      </w:pPr>
      <w:r w:rsidRPr="0088480B">
        <w:t xml:space="preserve">expected </w:t>
      </w:r>
      <w:r w:rsidR="00E7555F" w:rsidRPr="0088480B">
        <w:t xml:space="preserve">project </w:t>
      </w:r>
      <w:r w:rsidRPr="0088480B">
        <w:t>validation and verification requirements and standards</w:t>
      </w:r>
    </w:p>
    <w:p w14:paraId="2CDA6617" w14:textId="339BA023" w:rsidR="00795C19" w:rsidRPr="0088480B" w:rsidRDefault="00795C19" w:rsidP="003D4AA9">
      <w:pPr>
        <w:pStyle w:val="Bullet"/>
      </w:pPr>
      <w:r w:rsidRPr="0088480B">
        <w:t>proposed monitoring and reporting requirements for project performance</w:t>
      </w:r>
    </w:p>
    <w:p w14:paraId="518B50FA" w14:textId="59C20CE4" w:rsidR="00795C19" w:rsidRPr="0088480B" w:rsidRDefault="000A5BAE" w:rsidP="003D4AA9">
      <w:pPr>
        <w:pStyle w:val="Bullet"/>
      </w:pPr>
      <w:r w:rsidRPr="0088480B">
        <w:rPr>
          <w:color w:val="0E2841" w:themeColor="text2"/>
        </w:rPr>
        <w:t xml:space="preserve">information as to </w:t>
      </w:r>
      <w:r w:rsidR="00795C19" w:rsidRPr="0088480B">
        <w:t xml:space="preserve">how the project </w:t>
      </w:r>
      <w:r w:rsidR="00603486" w:rsidRPr="0088480B">
        <w:t>meets</w:t>
      </w:r>
      <w:r w:rsidR="00C5579D" w:rsidRPr="0088480B">
        <w:t xml:space="preserve"> the integrity principles</w:t>
      </w:r>
      <w:r w:rsidR="00795C19" w:rsidRPr="0088480B">
        <w:t>.</w:t>
      </w:r>
    </w:p>
    <w:p w14:paraId="68AE71BE" w14:textId="5244F67F" w:rsidR="00795C19" w:rsidRPr="00AF5201" w:rsidRDefault="003036DA" w:rsidP="00A225AB">
      <w:pPr>
        <w:pStyle w:val="Heading2"/>
      </w:pPr>
      <w:bookmarkStart w:id="26" w:name="_2.4_Project_development,"/>
      <w:bookmarkStart w:id="27" w:name="_Toc234677414"/>
      <w:bookmarkStart w:id="28" w:name="_Toc234830408"/>
      <w:bookmarkStart w:id="29" w:name="_Toc240611654"/>
      <w:bookmarkEnd w:id="26"/>
      <w:r w:rsidRPr="00AF5201">
        <w:t>2</w:t>
      </w:r>
      <w:r w:rsidR="00795C19" w:rsidRPr="00AF5201">
        <w:t>.4</w:t>
      </w:r>
      <w:r w:rsidR="005B5018" w:rsidRPr="00AF5201">
        <w:tab/>
      </w:r>
      <w:r w:rsidR="00795C19" w:rsidRPr="00AF5201">
        <w:t>Project development, operation and monitoring</w:t>
      </w:r>
      <w:bookmarkEnd w:id="27"/>
      <w:bookmarkEnd w:id="28"/>
      <w:bookmarkEnd w:id="29"/>
    </w:p>
    <w:p w14:paraId="245B9522" w14:textId="3C495525" w:rsidR="00795C19" w:rsidRPr="0088480B" w:rsidRDefault="00795C19" w:rsidP="00283482">
      <w:pPr>
        <w:pStyle w:val="BodyText"/>
      </w:pPr>
      <w:r w:rsidRPr="0088480B">
        <w:t xml:space="preserve">The scheme </w:t>
      </w:r>
      <w:r w:rsidR="00BE02C9" w:rsidRPr="0088480B">
        <w:t xml:space="preserve">shall </w:t>
      </w:r>
      <w:r w:rsidRPr="0088480B">
        <w:t xml:space="preserve">have </w:t>
      </w:r>
      <w:r w:rsidR="00D84FF9" w:rsidRPr="0088480B">
        <w:t xml:space="preserve">clear </w:t>
      </w:r>
      <w:r w:rsidRPr="0088480B">
        <w:t>requirements and rules for the development and operation of projects</w:t>
      </w:r>
      <w:r w:rsidR="002B3E36" w:rsidRPr="0088480B">
        <w:t>, that are proportionate to project scale,</w:t>
      </w:r>
      <w:r w:rsidRPr="0088480B">
        <w:t xml:space="preserve"> </w:t>
      </w:r>
      <w:r w:rsidR="003E7E59" w:rsidRPr="0088480B">
        <w:t>complexity and risk</w:t>
      </w:r>
      <w:r w:rsidR="002B3E36" w:rsidRPr="0088480B">
        <w:t>,</w:t>
      </w:r>
      <w:r w:rsidRPr="0088480B">
        <w:t xml:space="preserve"> demonstrated by:</w:t>
      </w:r>
    </w:p>
    <w:p w14:paraId="687507CD" w14:textId="77777777" w:rsidR="00795C19" w:rsidRPr="0088480B" w:rsidRDefault="00795C19" w:rsidP="00976EF7">
      <w:pPr>
        <w:pStyle w:val="Bullet"/>
      </w:pPr>
      <w:r w:rsidRPr="0088480B">
        <w:t>provision of requirements and procedures for project owners to develop and operate a project</w:t>
      </w:r>
    </w:p>
    <w:p w14:paraId="3E688547" w14:textId="0FAFD3CE" w:rsidR="00ED663B" w:rsidRPr="0088480B" w:rsidRDefault="00ED663B" w:rsidP="00ED663B">
      <w:pPr>
        <w:pStyle w:val="Bullet"/>
      </w:pPr>
      <w:r w:rsidRPr="00465983">
        <w:t>provision of requirements that bar project owners from clearing, degrading, or removing indigenous vegetation, natural habitats, or existing ecosystems prior to a project</w:t>
      </w:r>
      <w:r w:rsidR="003D502B" w:rsidRPr="00465983">
        <w:t>’</w:t>
      </w:r>
      <w:r w:rsidRPr="00465983">
        <w:t>s launch to artificially lower their environmental baseline</w:t>
      </w:r>
    </w:p>
    <w:p w14:paraId="6CB92421" w14:textId="551D7519" w:rsidR="00795C19" w:rsidRPr="0088480B" w:rsidRDefault="00795C19" w:rsidP="00976EF7">
      <w:pPr>
        <w:pStyle w:val="Bullet"/>
      </w:pPr>
      <w:r w:rsidRPr="0088480B">
        <w:t xml:space="preserve">requiring project development to be based on a project methodology </w:t>
      </w:r>
      <w:r w:rsidR="003331EC" w:rsidRPr="0088480B">
        <w:t xml:space="preserve">that has been </w:t>
      </w:r>
      <w:r w:rsidR="00AD70FB" w:rsidRPr="0088480B">
        <w:t xml:space="preserve">independently </w:t>
      </w:r>
      <w:r w:rsidRPr="0088480B">
        <w:t xml:space="preserve">assessed </w:t>
      </w:r>
      <w:r w:rsidR="00AD70FB" w:rsidRPr="0088480B">
        <w:t>as having appropriate scientific r</w:t>
      </w:r>
      <w:r w:rsidR="008C308D" w:rsidRPr="0088480B">
        <w:t>igou</w:t>
      </w:r>
      <w:r w:rsidR="00E24BD3" w:rsidRPr="0088480B">
        <w:t>r</w:t>
      </w:r>
    </w:p>
    <w:p w14:paraId="15ABEBF8" w14:textId="77777777" w:rsidR="00795C19" w:rsidRPr="0088480B" w:rsidRDefault="00795C19" w:rsidP="00976EF7">
      <w:pPr>
        <w:pStyle w:val="Bullet"/>
      </w:pPr>
      <w:r w:rsidRPr="0088480B">
        <w:t>having requirements in place for developing, approving, reviewing, updating and/or retiring project methodologies</w:t>
      </w:r>
    </w:p>
    <w:p w14:paraId="57208554" w14:textId="368F5D2E" w:rsidR="00B920B1" w:rsidRPr="0088480B" w:rsidRDefault="00795C19" w:rsidP="00976EF7">
      <w:pPr>
        <w:pStyle w:val="Bullet"/>
      </w:pPr>
      <w:r w:rsidRPr="0088480B">
        <w:t>requiring project design and projected (</w:t>
      </w:r>
      <w:proofErr w:type="spellStart"/>
      <w:r w:rsidRPr="0088480B">
        <w:rPr>
          <w:i/>
        </w:rPr>
        <w:t>ex</w:t>
      </w:r>
      <w:r w:rsidR="00E367B2" w:rsidRPr="0088480B">
        <w:rPr>
          <w:i/>
        </w:rPr>
        <w:t xml:space="preserve"> </w:t>
      </w:r>
      <w:r w:rsidRPr="0088480B">
        <w:rPr>
          <w:i/>
        </w:rPr>
        <w:t>ante</w:t>
      </w:r>
      <w:proofErr w:type="spellEnd"/>
      <w:r w:rsidRPr="0088480B">
        <w:t>) outcomes to be (independently) validated</w:t>
      </w:r>
    </w:p>
    <w:p w14:paraId="458919A1" w14:textId="359FF2E2" w:rsidR="00993009" w:rsidRPr="0088480B" w:rsidRDefault="00B920B1" w:rsidP="00B20A34">
      <w:pPr>
        <w:pStyle w:val="Bullet"/>
      </w:pPr>
      <w:r w:rsidRPr="0088480B">
        <w:lastRenderedPageBreak/>
        <w:t xml:space="preserve">having requirements in place regarding how projects are to achieve and maintain compliance with the </w:t>
      </w:r>
      <w:r w:rsidR="003D502B" w:rsidRPr="0088480B">
        <w:t>‘</w:t>
      </w:r>
      <w:r w:rsidR="00775F53" w:rsidRPr="0088480B">
        <w:t>r</w:t>
      </w:r>
      <w:r w:rsidRPr="0088480B">
        <w:t xml:space="preserve">espectful of </w:t>
      </w:r>
      <w:r w:rsidR="00775F53" w:rsidRPr="0088480B">
        <w:t>r</w:t>
      </w:r>
      <w:r w:rsidRPr="0088480B">
        <w:t>ights</w:t>
      </w:r>
      <w:r w:rsidR="003D502B" w:rsidRPr="0088480B">
        <w:t>’</w:t>
      </w:r>
      <w:r w:rsidRPr="0088480B">
        <w:t xml:space="preserve"> integrity principle</w:t>
      </w:r>
      <w:r w:rsidR="00775F53" w:rsidRPr="0088480B">
        <w:t xml:space="preserve"> (see </w:t>
      </w:r>
      <w:hyperlink w:anchor="_3.5_Respectful_of" w:history="1">
        <w:r w:rsidR="00775F53" w:rsidRPr="0088480B">
          <w:rPr>
            <w:rStyle w:val="Hyperlink"/>
          </w:rPr>
          <w:t>section 3.5</w:t>
        </w:r>
      </w:hyperlink>
      <w:r w:rsidR="00775F53" w:rsidRPr="0088480B">
        <w:t>)</w:t>
      </w:r>
      <w:r w:rsidR="00795C19" w:rsidRPr="0088480B">
        <w:t>.</w:t>
      </w:r>
    </w:p>
    <w:p w14:paraId="29C4B07D" w14:textId="3A1C932F" w:rsidR="00795C19" w:rsidRPr="0088480B" w:rsidRDefault="00795C19" w:rsidP="00993009">
      <w:pPr>
        <w:pStyle w:val="Bullet"/>
        <w:numPr>
          <w:ilvl w:val="0"/>
          <w:numId w:val="0"/>
        </w:numPr>
      </w:pPr>
      <w:r w:rsidRPr="0088480B">
        <w:t xml:space="preserve">The nature-based </w:t>
      </w:r>
      <w:r w:rsidR="00393389">
        <w:t>and/</w:t>
      </w:r>
      <w:r w:rsidRPr="0088480B">
        <w:t xml:space="preserve">or carbon </w:t>
      </w:r>
      <w:r w:rsidR="00044D6D" w:rsidRPr="0088480B">
        <w:t>(</w:t>
      </w:r>
      <w:r w:rsidR="00044D6D" w:rsidRPr="0088480B">
        <w:rPr>
          <w:i/>
        </w:rPr>
        <w:t>ex post</w:t>
      </w:r>
      <w:r w:rsidR="00044D6D" w:rsidRPr="0088480B">
        <w:t xml:space="preserve">) </w:t>
      </w:r>
      <w:r w:rsidRPr="0088480B">
        <w:t xml:space="preserve">outcomes </w:t>
      </w:r>
      <w:r w:rsidR="00BE02C9" w:rsidRPr="0088480B">
        <w:t xml:space="preserve">shall </w:t>
      </w:r>
      <w:r w:rsidRPr="0088480B">
        <w:t xml:space="preserve">be robustly </w:t>
      </w:r>
      <w:r w:rsidR="00562B97" w:rsidRPr="0088480B">
        <w:t xml:space="preserve">and conservatively </w:t>
      </w:r>
      <w:r w:rsidRPr="0088480B">
        <w:t>quantified, monitored and reported</w:t>
      </w:r>
      <w:r w:rsidR="00970CB2" w:rsidRPr="0088480B">
        <w:t>,</w:t>
      </w:r>
      <w:r w:rsidRPr="0088480B">
        <w:t xml:space="preserve"> demonstrating that the scheme has requirements for project developers to:</w:t>
      </w:r>
    </w:p>
    <w:p w14:paraId="79B3657A" w14:textId="1277C209" w:rsidR="00795C19" w:rsidRPr="0088480B" w:rsidRDefault="00795C19" w:rsidP="003C0C24">
      <w:pPr>
        <w:pStyle w:val="Bullet"/>
      </w:pPr>
      <w:r w:rsidRPr="0088480B">
        <w:t xml:space="preserve">quantify the nature and/or carbon </w:t>
      </w:r>
      <w:r w:rsidR="00DA2B54" w:rsidRPr="0088480B">
        <w:t>base</w:t>
      </w:r>
      <w:r w:rsidR="00234200" w:rsidRPr="0088480B">
        <w:t xml:space="preserve">line and </w:t>
      </w:r>
      <w:r w:rsidRPr="0088480B">
        <w:t>outcomes</w:t>
      </w:r>
    </w:p>
    <w:p w14:paraId="7248F0C1" w14:textId="587A55C0" w:rsidR="00795C19" w:rsidRPr="0088480B" w:rsidRDefault="00795C19" w:rsidP="003C0C24">
      <w:pPr>
        <w:pStyle w:val="Bullet"/>
      </w:pPr>
      <w:r w:rsidRPr="0088480B">
        <w:t>apply appropriate quantification methodologies that are reliable and accurate, based on conservative</w:t>
      </w:r>
      <w:r w:rsidRPr="0088480B">
        <w:rPr>
          <w:vertAlign w:val="superscript"/>
        </w:rPr>
        <w:footnoteReference w:id="5"/>
      </w:r>
      <w:r w:rsidRPr="0088480B">
        <w:rPr>
          <w:vertAlign w:val="superscript"/>
        </w:rPr>
        <w:t xml:space="preserve"> </w:t>
      </w:r>
      <w:r w:rsidRPr="0088480B">
        <w:t>approaches and sound scientific methods</w:t>
      </w:r>
      <w:r w:rsidR="002D0A7B" w:rsidRPr="0088480B">
        <w:t xml:space="preserve"> (including technologically enabled</w:t>
      </w:r>
      <w:r w:rsidR="008D6057" w:rsidRPr="0088480B">
        <w:t xml:space="preserve"> methods</w:t>
      </w:r>
      <w:r w:rsidR="00EB41EE" w:rsidRPr="0088480B">
        <w:t xml:space="preserve"> </w:t>
      </w:r>
      <w:r w:rsidR="007064FA" w:rsidRPr="0088480B">
        <w:t>such as</w:t>
      </w:r>
      <w:r w:rsidR="00EB41EE" w:rsidRPr="0088480B">
        <w:t xml:space="preserve"> remote</w:t>
      </w:r>
      <w:r w:rsidR="00485084">
        <w:t>-</w:t>
      </w:r>
      <w:r w:rsidR="00EB41EE" w:rsidRPr="0088480B">
        <w:t>sensing</w:t>
      </w:r>
      <w:r w:rsidR="00846309" w:rsidRPr="0088480B">
        <w:t xml:space="preserve"> measurement)</w:t>
      </w:r>
      <w:r w:rsidR="00660689" w:rsidRPr="0088480B">
        <w:t xml:space="preserve">, and guided by uncertainty assessments </w:t>
      </w:r>
      <w:r w:rsidR="00E10F9C" w:rsidRPr="0088480B">
        <w:t>for the methods used</w:t>
      </w:r>
      <w:r w:rsidR="003C6F57" w:rsidRPr="0088480B">
        <w:t>,</w:t>
      </w:r>
      <w:r w:rsidR="00E10F9C" w:rsidRPr="0088480B">
        <w:t xml:space="preserve"> </w:t>
      </w:r>
      <w:r w:rsidR="00660689" w:rsidRPr="0088480B">
        <w:t>where appropriate</w:t>
      </w:r>
    </w:p>
    <w:p w14:paraId="73490AA1" w14:textId="77777777" w:rsidR="00795C19" w:rsidRPr="0088480B" w:rsidRDefault="00795C19" w:rsidP="003C0C24">
      <w:pPr>
        <w:pStyle w:val="Bullet"/>
      </w:pPr>
      <w:r w:rsidRPr="0088480B">
        <w:t>define the units for nature and/or carbon outcomes</w:t>
      </w:r>
    </w:p>
    <w:p w14:paraId="5429BFB1" w14:textId="77777777" w:rsidR="00795C19" w:rsidRPr="0088480B" w:rsidDel="00ED663B" w:rsidRDefault="00795C19" w:rsidP="003C0C24">
      <w:pPr>
        <w:pStyle w:val="Bullet"/>
      </w:pPr>
      <w:r w:rsidRPr="0088480B" w:rsidDel="00CB1956">
        <w:t>monitor and report regularly on project performance and outcomes.</w:t>
      </w:r>
    </w:p>
    <w:p w14:paraId="60ABD738" w14:textId="046354E7" w:rsidR="00795C19" w:rsidRPr="0088480B" w:rsidRDefault="003036DA" w:rsidP="009E4FD5">
      <w:pPr>
        <w:pStyle w:val="Heading2"/>
      </w:pPr>
      <w:bookmarkStart w:id="30" w:name="_2.5_Project_outcome"/>
      <w:bookmarkStart w:id="31" w:name="_Toc234677415"/>
      <w:bookmarkStart w:id="32" w:name="_Toc234830409"/>
      <w:bookmarkStart w:id="33" w:name="_Toc240611655"/>
      <w:bookmarkEnd w:id="30"/>
      <w:r w:rsidRPr="0088480B">
        <w:t>2</w:t>
      </w:r>
      <w:r w:rsidR="00795C19" w:rsidRPr="0088480B">
        <w:t>.5</w:t>
      </w:r>
      <w:r w:rsidR="005B5018" w:rsidRPr="0088480B">
        <w:tab/>
      </w:r>
      <w:r w:rsidR="00795C19" w:rsidRPr="0088480B">
        <w:t>Project outcome assessment</w:t>
      </w:r>
      <w:bookmarkEnd w:id="31"/>
      <w:bookmarkEnd w:id="32"/>
      <w:bookmarkEnd w:id="33"/>
    </w:p>
    <w:p w14:paraId="495532D6" w14:textId="5790F6F1" w:rsidR="00795C19" w:rsidRPr="0088480B" w:rsidRDefault="00795C19" w:rsidP="00283482">
      <w:pPr>
        <w:pStyle w:val="BodyText"/>
      </w:pPr>
      <w:r w:rsidRPr="0088480B">
        <w:t>The scheme</w:t>
      </w:r>
      <w:r w:rsidRPr="0088480B" w:rsidDel="00BE02C9">
        <w:t xml:space="preserve"> </w:t>
      </w:r>
      <w:r w:rsidR="00BE02C9" w:rsidRPr="0088480B">
        <w:t xml:space="preserve">shall </w:t>
      </w:r>
      <w:r w:rsidRPr="0088480B">
        <w:t>have robust requirements</w:t>
      </w:r>
      <w:r w:rsidR="00D5196B" w:rsidRPr="0088480B">
        <w:t xml:space="preserve"> (standard</w:t>
      </w:r>
      <w:r w:rsidR="00E33451" w:rsidRPr="0088480B">
        <w:t>s</w:t>
      </w:r>
      <w:r w:rsidR="00D5196B" w:rsidRPr="0088480B">
        <w:t>)</w:t>
      </w:r>
      <w:r w:rsidRPr="0088480B">
        <w:t xml:space="preserve"> for </w:t>
      </w:r>
      <w:r w:rsidR="3C09EEB7" w:rsidRPr="0088480B">
        <w:t>ind</w:t>
      </w:r>
      <w:r w:rsidR="6ED9B0F3" w:rsidRPr="0088480B">
        <w:t>e</w:t>
      </w:r>
      <w:r w:rsidR="3C09EEB7" w:rsidRPr="0088480B">
        <w:t>pendent</w:t>
      </w:r>
      <w:r w:rsidRPr="0088480B">
        <w:t xml:space="preserve"> verification of the </w:t>
      </w:r>
      <w:r w:rsidR="7716358F" w:rsidRPr="0088480B">
        <w:t xml:space="preserve">project </w:t>
      </w:r>
      <w:r w:rsidRPr="0088480B">
        <w:t xml:space="preserve">outcomes </w:t>
      </w:r>
      <w:r w:rsidR="7068B4E6" w:rsidRPr="0088480B">
        <w:t>that relate to the</w:t>
      </w:r>
      <w:r w:rsidRPr="0088480B">
        <w:t xml:space="preserve"> project methodology and application of the integrity principles</w:t>
      </w:r>
      <w:r w:rsidR="0087753A" w:rsidRPr="0088480B">
        <w:t xml:space="preserve">, </w:t>
      </w:r>
      <w:r w:rsidR="00EA359E" w:rsidRPr="0088480B">
        <w:t>requiring the project to demonstrate</w:t>
      </w:r>
      <w:r w:rsidR="00B6728D" w:rsidRPr="0088480B">
        <w:t xml:space="preserve"> –</w:t>
      </w:r>
      <w:r w:rsidR="00BE0CCD" w:rsidRPr="0088480B">
        <w:t xml:space="preserve"> proportionate to project scale,</w:t>
      </w:r>
      <w:r w:rsidR="00EA359E" w:rsidRPr="0088480B">
        <w:t xml:space="preserve"> </w:t>
      </w:r>
      <w:r w:rsidR="007A349F" w:rsidRPr="0088480B">
        <w:t>complexity and risk</w:t>
      </w:r>
      <w:r w:rsidR="00B6728D" w:rsidRPr="0088480B">
        <w:t xml:space="preserve"> –</w:t>
      </w:r>
      <w:r w:rsidR="00EA359E" w:rsidRPr="0088480B">
        <w:t xml:space="preserve"> that</w:t>
      </w:r>
      <w:r w:rsidRPr="0088480B">
        <w:t>:</w:t>
      </w:r>
    </w:p>
    <w:p w14:paraId="648C21A5" w14:textId="4911111A" w:rsidR="00795C19" w:rsidRPr="0088480B" w:rsidRDefault="00795C19" w:rsidP="00033B49">
      <w:pPr>
        <w:pStyle w:val="Bullet"/>
      </w:pPr>
      <w:r w:rsidRPr="0088480B">
        <w:t xml:space="preserve">project design </w:t>
      </w:r>
      <w:r w:rsidR="0087753A" w:rsidRPr="0088480B">
        <w:t xml:space="preserve">is </w:t>
      </w:r>
      <w:r w:rsidRPr="0088480B">
        <w:t xml:space="preserve">based on </w:t>
      </w:r>
      <w:r w:rsidR="00EA6D4D" w:rsidRPr="0088480B">
        <w:t>a scientifically assessed</w:t>
      </w:r>
      <w:r w:rsidRPr="0088480B">
        <w:t xml:space="preserve"> project methodology</w:t>
      </w:r>
    </w:p>
    <w:p w14:paraId="6EF391FA" w14:textId="3D5CA0B6" w:rsidR="00795C19" w:rsidRPr="0088480B" w:rsidRDefault="00795C19" w:rsidP="00033B49">
      <w:pPr>
        <w:pStyle w:val="Bullet"/>
      </w:pPr>
      <w:r w:rsidRPr="0088480B">
        <w:t xml:space="preserve">project design and projected outcomes </w:t>
      </w:r>
      <w:r w:rsidR="00EA359E" w:rsidRPr="0088480B">
        <w:t xml:space="preserve">have been </w:t>
      </w:r>
      <w:r w:rsidRPr="0088480B">
        <w:t>independently</w:t>
      </w:r>
      <w:r w:rsidR="00097A58" w:rsidRPr="0088480B">
        <w:t xml:space="preserve"> and adequately</w:t>
      </w:r>
      <w:r w:rsidRPr="0088480B">
        <w:t xml:space="preserve"> validated</w:t>
      </w:r>
      <w:r w:rsidR="00097A58" w:rsidRPr="0088480B">
        <w:t xml:space="preserve"> during the </w:t>
      </w:r>
      <w:r w:rsidR="003D502B" w:rsidRPr="0088480B">
        <w:t>‘</w:t>
      </w:r>
      <w:r w:rsidR="00B26739" w:rsidRPr="0088480B">
        <w:rPr>
          <w:rFonts w:eastAsiaTheme="majorEastAsia"/>
        </w:rPr>
        <w:t>p</w:t>
      </w:r>
      <w:r w:rsidR="00097A58" w:rsidRPr="0088480B">
        <w:rPr>
          <w:rFonts w:eastAsiaTheme="majorEastAsia"/>
        </w:rPr>
        <w:t>roject development, operation and monitoring</w:t>
      </w:r>
      <w:r w:rsidR="003D502B" w:rsidRPr="0088480B">
        <w:rPr>
          <w:rFonts w:eastAsiaTheme="majorEastAsia"/>
        </w:rPr>
        <w:t>’</w:t>
      </w:r>
      <w:r w:rsidR="00097A58" w:rsidRPr="0088480B">
        <w:rPr>
          <w:rFonts w:eastAsiaTheme="majorEastAsia"/>
        </w:rPr>
        <w:t xml:space="preserve"> step</w:t>
      </w:r>
      <w:r w:rsidR="00B26739" w:rsidRPr="0088480B">
        <w:t xml:space="preserve"> (see </w:t>
      </w:r>
      <w:hyperlink w:anchor="_2.4_Project_development," w:history="1">
        <w:r w:rsidR="00B26739" w:rsidRPr="0088480B">
          <w:rPr>
            <w:rStyle w:val="Hyperlink"/>
          </w:rPr>
          <w:t>section</w:t>
        </w:r>
        <w:r w:rsidR="00716BD1">
          <w:rPr>
            <w:rStyle w:val="Hyperlink"/>
          </w:rPr>
          <w:t> </w:t>
        </w:r>
        <w:r w:rsidR="00B26739" w:rsidRPr="0088480B">
          <w:rPr>
            <w:rStyle w:val="Hyperlink"/>
          </w:rPr>
          <w:t>2.4</w:t>
        </w:r>
      </w:hyperlink>
      <w:r w:rsidR="00B26739" w:rsidRPr="0088480B">
        <w:t>)</w:t>
      </w:r>
    </w:p>
    <w:p w14:paraId="11341843" w14:textId="03D95EF7" w:rsidR="00795C19" w:rsidRPr="0088480B" w:rsidRDefault="00795C19" w:rsidP="00033B49">
      <w:pPr>
        <w:pStyle w:val="Bullet"/>
      </w:pPr>
      <w:r w:rsidRPr="0088480B">
        <w:t xml:space="preserve">actual </w:t>
      </w:r>
      <w:r w:rsidR="00852EEC" w:rsidRPr="0088480B">
        <w:t xml:space="preserve">nature and/or </w:t>
      </w:r>
      <w:r w:rsidR="0047691B" w:rsidRPr="0088480B">
        <w:t xml:space="preserve">carbon </w:t>
      </w:r>
      <w:r w:rsidRPr="0088480B">
        <w:t>project outcomes have been independently verified</w:t>
      </w:r>
      <w:r w:rsidR="00587A31" w:rsidRPr="0088480B">
        <w:t xml:space="preserve"> by a suitably qualified </w:t>
      </w:r>
      <w:r w:rsidR="00B415F3" w:rsidRPr="0088480B">
        <w:t>verification provider</w:t>
      </w:r>
    </w:p>
    <w:p w14:paraId="4F94D91A" w14:textId="42FDE2A5" w:rsidR="00D47F4F" w:rsidRPr="0088480B" w:rsidRDefault="0047691B" w:rsidP="009A0AD3">
      <w:pPr>
        <w:pStyle w:val="Bullet"/>
      </w:pPr>
      <w:r w:rsidRPr="0088480B">
        <w:t xml:space="preserve">the translation of </w:t>
      </w:r>
      <w:r w:rsidR="00852EEC" w:rsidRPr="0088480B">
        <w:t xml:space="preserve">nature and/or </w:t>
      </w:r>
      <w:r w:rsidRPr="0088480B">
        <w:t xml:space="preserve">carbon project outcomes to </w:t>
      </w:r>
      <w:r w:rsidR="00852EEC" w:rsidRPr="0088480B">
        <w:t xml:space="preserve">nature and/or </w:t>
      </w:r>
      <w:r w:rsidRPr="0088480B">
        <w:t xml:space="preserve">carbon credits </w:t>
      </w:r>
      <w:r w:rsidR="000464D6" w:rsidRPr="0088480B">
        <w:t xml:space="preserve">has </w:t>
      </w:r>
      <w:r w:rsidRPr="0088480B">
        <w:t>been confirmed by the verification provider</w:t>
      </w:r>
    </w:p>
    <w:p w14:paraId="1693804F" w14:textId="4562480D" w:rsidR="00795C19" w:rsidRPr="0088480B" w:rsidRDefault="00795C19" w:rsidP="009A0AD3">
      <w:pPr>
        <w:pStyle w:val="Bullet"/>
      </w:pPr>
      <w:r w:rsidRPr="0088480B">
        <w:t>project design, development and operation of the project</w:t>
      </w:r>
      <w:r w:rsidR="000464D6" w:rsidRPr="0088480B">
        <w:t>,</w:t>
      </w:r>
      <w:r w:rsidRPr="0088480B">
        <w:t xml:space="preserve"> and </w:t>
      </w:r>
      <w:r w:rsidR="000464D6" w:rsidRPr="0088480B">
        <w:t xml:space="preserve">of </w:t>
      </w:r>
      <w:r w:rsidR="00CF2597" w:rsidRPr="0088480B">
        <w:t xml:space="preserve">measurement and reporting </w:t>
      </w:r>
      <w:r w:rsidRPr="0088480B">
        <w:t>project outcomes</w:t>
      </w:r>
      <w:r w:rsidR="000464D6" w:rsidRPr="0088480B">
        <w:t>,</w:t>
      </w:r>
      <w:r w:rsidRPr="0088480B">
        <w:t xml:space="preserve"> have </w:t>
      </w:r>
      <w:r w:rsidR="00246A83" w:rsidRPr="0088480B">
        <w:t>complied with</w:t>
      </w:r>
      <w:r w:rsidRPr="0088480B">
        <w:t xml:space="preserve"> the integrity principles.</w:t>
      </w:r>
    </w:p>
    <w:p w14:paraId="33AE127E" w14:textId="29E1FE45" w:rsidR="00795C19" w:rsidRPr="0088480B" w:rsidRDefault="00795C19" w:rsidP="00283482">
      <w:pPr>
        <w:pStyle w:val="BodyText"/>
      </w:pPr>
      <w:r w:rsidRPr="0088480B">
        <w:t>Suitable verification standards include</w:t>
      </w:r>
      <w:r w:rsidR="000943EA" w:rsidRPr="0088480B">
        <w:rPr>
          <w:rFonts w:ascii="Segoe UI" w:eastAsia="Times New Roman" w:hAnsi="Segoe UI" w:cs="Segoe UI"/>
          <w:sz w:val="18"/>
          <w:szCs w:val="18"/>
        </w:rPr>
        <w:t xml:space="preserve"> </w:t>
      </w:r>
      <w:r w:rsidR="000943EA" w:rsidRPr="0088480B">
        <w:t>(but are not limited to)</w:t>
      </w:r>
      <w:r w:rsidRPr="0088480B">
        <w:t xml:space="preserve"> ISO 14064-3</w:t>
      </w:r>
      <w:r w:rsidR="000464D6" w:rsidRPr="0088480B">
        <w:t>,</w:t>
      </w:r>
      <w:r w:rsidRPr="0088480B">
        <w:rPr>
          <w:rStyle w:val="FootnoteReference"/>
          <w:color w:val="auto"/>
        </w:rPr>
        <w:footnoteReference w:id="6"/>
      </w:r>
      <w:r w:rsidRPr="0088480B">
        <w:t xml:space="preserve"> </w:t>
      </w:r>
      <w:r w:rsidR="00F75C04" w:rsidRPr="0088480B">
        <w:t>ISO 14019-2</w:t>
      </w:r>
      <w:r w:rsidR="000464D6" w:rsidRPr="0088480B">
        <w:t>,</w:t>
      </w:r>
      <w:r w:rsidR="00F75C04" w:rsidRPr="0088480B">
        <w:rPr>
          <w:rStyle w:val="FootnoteReference"/>
          <w:color w:val="auto"/>
        </w:rPr>
        <w:footnoteReference w:id="7"/>
      </w:r>
      <w:r w:rsidR="00F75C04" w:rsidRPr="0088480B">
        <w:t xml:space="preserve"> </w:t>
      </w:r>
      <w:r w:rsidR="00656F9E" w:rsidRPr="0088480B">
        <w:t>and</w:t>
      </w:r>
      <w:r w:rsidRPr="0088480B" w:rsidDel="007804B2">
        <w:t xml:space="preserve"> </w:t>
      </w:r>
      <w:r w:rsidR="007804B2" w:rsidRPr="0088480B">
        <w:t xml:space="preserve">ISSA </w:t>
      </w:r>
      <w:r w:rsidR="00F75C04" w:rsidRPr="0088480B">
        <w:t xml:space="preserve">(NZ) </w:t>
      </w:r>
      <w:r w:rsidRPr="0088480B">
        <w:t>5000</w:t>
      </w:r>
      <w:r w:rsidR="003F7CC5" w:rsidRPr="0088480B">
        <w:t>.</w:t>
      </w:r>
      <w:r w:rsidRPr="0088480B">
        <w:rPr>
          <w:rStyle w:val="FootnoteReference"/>
          <w:color w:val="auto"/>
        </w:rPr>
        <w:footnoteReference w:id="8"/>
      </w:r>
      <w:r w:rsidRPr="0088480B">
        <w:t xml:space="preserve"> </w:t>
      </w:r>
      <w:r w:rsidR="00E75091" w:rsidRPr="0088480B">
        <w:t>In assessing</w:t>
      </w:r>
      <w:r w:rsidR="00EE40A8" w:rsidRPr="0088480B">
        <w:t xml:space="preserve"> technology-based </w:t>
      </w:r>
      <w:r w:rsidR="003001CD" w:rsidRPr="0088480B">
        <w:t>evidence</w:t>
      </w:r>
      <w:r w:rsidR="000464D6" w:rsidRPr="0088480B">
        <w:t>,</w:t>
      </w:r>
      <w:r w:rsidR="003001CD" w:rsidRPr="0088480B">
        <w:t xml:space="preserve"> </w:t>
      </w:r>
      <w:r w:rsidR="00E75091" w:rsidRPr="0088480B">
        <w:t xml:space="preserve">verifiers should </w:t>
      </w:r>
      <w:r w:rsidR="007A41CA" w:rsidRPr="0088480B">
        <w:t xml:space="preserve">ensure </w:t>
      </w:r>
      <w:r w:rsidR="00B50EFB" w:rsidRPr="0088480B">
        <w:t xml:space="preserve">outputs </w:t>
      </w:r>
      <w:r w:rsidR="00EF7665" w:rsidRPr="0088480B">
        <w:t>are transparent</w:t>
      </w:r>
      <w:r w:rsidR="009D6EAD" w:rsidRPr="0088480B">
        <w:t>,</w:t>
      </w:r>
      <w:r w:rsidR="00EF7665" w:rsidRPr="0088480B">
        <w:t xml:space="preserve"> </w:t>
      </w:r>
      <w:r w:rsidR="006356CD" w:rsidRPr="0088480B">
        <w:t>have</w:t>
      </w:r>
      <w:r w:rsidR="00337CC5" w:rsidRPr="0088480B">
        <w:t xml:space="preserve"> documented accuracy </w:t>
      </w:r>
      <w:r w:rsidR="004B30B1" w:rsidRPr="0088480B">
        <w:t xml:space="preserve">and </w:t>
      </w:r>
      <w:r w:rsidR="009D6EAD" w:rsidRPr="0088480B">
        <w:t xml:space="preserve">are </w:t>
      </w:r>
      <w:r w:rsidR="00434BD1" w:rsidRPr="0088480B">
        <w:t xml:space="preserve">verifiable. </w:t>
      </w:r>
    </w:p>
    <w:p w14:paraId="380843AA" w14:textId="3DEA48DC" w:rsidR="00795C19" w:rsidRPr="0088480B" w:rsidRDefault="00795C19" w:rsidP="00283482">
      <w:pPr>
        <w:pStyle w:val="BodyText"/>
      </w:pPr>
      <w:r w:rsidRPr="0088480B">
        <w:t>The scheme</w:t>
      </w:r>
      <w:r w:rsidR="00D652E4" w:rsidRPr="0088480B" w:rsidDel="0087753A">
        <w:t xml:space="preserve"> </w:t>
      </w:r>
      <w:r w:rsidR="0087753A" w:rsidRPr="0088480B">
        <w:t xml:space="preserve">shall, </w:t>
      </w:r>
      <w:r w:rsidR="006C4E66" w:rsidRPr="0088480B">
        <w:t xml:space="preserve">as part of </w:t>
      </w:r>
      <w:r w:rsidR="00E166AD" w:rsidRPr="0088480B">
        <w:t xml:space="preserve">its </w:t>
      </w:r>
      <w:r w:rsidR="007B339B" w:rsidRPr="0088480B">
        <w:t>project</w:t>
      </w:r>
      <w:r w:rsidR="00485084">
        <w:t>-</w:t>
      </w:r>
      <w:r w:rsidR="007B339B" w:rsidRPr="0088480B">
        <w:t>assessment standard</w:t>
      </w:r>
      <w:r w:rsidR="0087753A" w:rsidRPr="0088480B">
        <w:t>,</w:t>
      </w:r>
      <w:r w:rsidR="007B339B" w:rsidRPr="0088480B">
        <w:rPr>
          <w:b/>
        </w:rPr>
        <w:t xml:space="preserve"> </w:t>
      </w:r>
      <w:r w:rsidRPr="0088480B">
        <w:t>specify the expected qualifications and competency for</w:t>
      </w:r>
      <w:r w:rsidR="000E0ED9" w:rsidRPr="0088480B">
        <w:t xml:space="preserve"> </w:t>
      </w:r>
      <w:r w:rsidR="00E774A6" w:rsidRPr="0088480B">
        <w:t xml:space="preserve">project validation </w:t>
      </w:r>
      <w:r w:rsidR="00545621" w:rsidRPr="0088480B">
        <w:t>and verification</w:t>
      </w:r>
      <w:r w:rsidR="0014452A" w:rsidRPr="0088480B">
        <w:t xml:space="preserve"> provision, being </w:t>
      </w:r>
      <w:r w:rsidR="00FC63F9" w:rsidRPr="0088480B">
        <w:t>one</w:t>
      </w:r>
      <w:r w:rsidR="00231458" w:rsidRPr="0088480B">
        <w:t xml:space="preserve"> of</w:t>
      </w:r>
      <w:r w:rsidRPr="0088480B">
        <w:t>:</w:t>
      </w:r>
    </w:p>
    <w:p w14:paraId="514B857D" w14:textId="02ABEB69" w:rsidR="00DC5C55" w:rsidRPr="0088480B" w:rsidRDefault="0014452A" w:rsidP="00033B49">
      <w:pPr>
        <w:pStyle w:val="Bullet"/>
      </w:pPr>
      <w:r w:rsidRPr="0088480B">
        <w:lastRenderedPageBreak/>
        <w:t xml:space="preserve">an accredited </w:t>
      </w:r>
      <w:r w:rsidR="0072521D" w:rsidRPr="0088480B">
        <w:t>v</w:t>
      </w:r>
      <w:r w:rsidRPr="0088480B">
        <w:t xml:space="preserve">alidation and </w:t>
      </w:r>
      <w:r w:rsidR="0072521D" w:rsidRPr="0088480B">
        <w:t>v</w:t>
      </w:r>
      <w:r w:rsidRPr="0088480B">
        <w:t xml:space="preserve">erification </w:t>
      </w:r>
      <w:r w:rsidR="0072521D" w:rsidRPr="0088480B">
        <w:t>b</w:t>
      </w:r>
      <w:r w:rsidR="004E2D7E" w:rsidRPr="0088480B">
        <w:t xml:space="preserve">ody (VVB) </w:t>
      </w:r>
      <w:r w:rsidR="00795C19" w:rsidRPr="0088480B">
        <w:t>(</w:t>
      </w:r>
      <w:proofErr w:type="spellStart"/>
      <w:r w:rsidR="00814421" w:rsidRPr="0088480B">
        <w:t>eg</w:t>
      </w:r>
      <w:proofErr w:type="spellEnd"/>
      <w:r w:rsidR="00814421" w:rsidRPr="0088480B">
        <w:t>,</w:t>
      </w:r>
      <w:r w:rsidR="00C56EE3" w:rsidRPr="0088480B">
        <w:t xml:space="preserve"> accredited to</w:t>
      </w:r>
      <w:r w:rsidR="00795C19" w:rsidRPr="0088480B">
        <w:t xml:space="preserve"> ISO 14065</w:t>
      </w:r>
      <w:r w:rsidR="00795C19" w:rsidRPr="0088480B">
        <w:rPr>
          <w:vertAlign w:val="superscript"/>
        </w:rPr>
        <w:footnoteReference w:id="9"/>
      </w:r>
      <w:r w:rsidR="00C56EE3" w:rsidRPr="0088480B">
        <w:t xml:space="preserve"> or ISO 14019</w:t>
      </w:r>
      <w:r w:rsidR="00046630" w:rsidRPr="0088480B">
        <w:t>-1</w:t>
      </w:r>
      <w:r w:rsidR="00046630" w:rsidRPr="0088480B">
        <w:rPr>
          <w:rStyle w:val="FootnoteReference"/>
        </w:rPr>
        <w:footnoteReference w:id="10"/>
      </w:r>
      <w:r w:rsidR="00795C19" w:rsidRPr="0088480B">
        <w:t>)</w:t>
      </w:r>
    </w:p>
    <w:p w14:paraId="3018AD12" w14:textId="4D48BEFE" w:rsidR="00795C19" w:rsidRPr="0088480B" w:rsidRDefault="00F75C04" w:rsidP="00033B49">
      <w:pPr>
        <w:pStyle w:val="Bullet"/>
      </w:pPr>
      <w:r w:rsidRPr="0088480B">
        <w:t>a</w:t>
      </w:r>
      <w:r w:rsidR="00F93202" w:rsidRPr="0088480B">
        <w:t xml:space="preserve"> registered </w:t>
      </w:r>
      <w:r w:rsidRPr="0088480B">
        <w:t>assurance pr</w:t>
      </w:r>
      <w:r w:rsidR="00104C7B" w:rsidRPr="0088480B">
        <w:t>actitioner</w:t>
      </w:r>
      <w:r w:rsidRPr="0088480B">
        <w:t xml:space="preserve"> </w:t>
      </w:r>
      <w:r w:rsidR="00C56EE3" w:rsidRPr="0088480B">
        <w:t>with active membership</w:t>
      </w:r>
      <w:r w:rsidRPr="0088480B">
        <w:t xml:space="preserve"> </w:t>
      </w:r>
      <w:r w:rsidR="00104C7B" w:rsidRPr="0088480B">
        <w:t>of</w:t>
      </w:r>
      <w:r w:rsidRPr="0088480B">
        <w:t xml:space="preserve"> a recognised professional body</w:t>
      </w:r>
    </w:p>
    <w:p w14:paraId="61347FD4" w14:textId="7AE852B9" w:rsidR="00E17FD3" w:rsidRPr="0088480B" w:rsidRDefault="00D845E1" w:rsidP="00033B49">
      <w:pPr>
        <w:pStyle w:val="Bullet"/>
        <w:rPr>
          <w:rFonts w:eastAsiaTheme="minorHAnsi"/>
        </w:rPr>
      </w:pPr>
      <w:r w:rsidRPr="0088480B">
        <w:t xml:space="preserve">an organisation or person that </w:t>
      </w:r>
      <w:r w:rsidR="00795C19" w:rsidRPr="0088480B">
        <w:t xml:space="preserve">holds appropriate technical qualifications and relevant </w:t>
      </w:r>
      <w:r w:rsidR="00B90C7C" w:rsidRPr="0088480B">
        <w:t xml:space="preserve">knowledge and </w:t>
      </w:r>
      <w:r w:rsidR="00795C19" w:rsidRPr="0088480B">
        <w:t>experience</w:t>
      </w:r>
      <w:r w:rsidR="00EB67B6" w:rsidRPr="0088480B">
        <w:t xml:space="preserve"> </w:t>
      </w:r>
      <w:r w:rsidR="008E3EF5" w:rsidRPr="0088480B">
        <w:t xml:space="preserve">to undertake validation and verification using the validation and verification standards specified by the scheme </w:t>
      </w:r>
      <w:r w:rsidR="00EB67B6" w:rsidRPr="0088480B">
        <w:t xml:space="preserve">(see </w:t>
      </w:r>
      <w:hyperlink w:anchor="_Appendix_2:_Project" w:history="1">
        <w:r w:rsidR="00AB3DFD" w:rsidRPr="0088480B">
          <w:rPr>
            <w:rStyle w:val="Hyperlink"/>
          </w:rPr>
          <w:t>appendix </w:t>
        </w:r>
        <w:r w:rsidR="00EB67B6" w:rsidRPr="0088480B">
          <w:rPr>
            <w:rStyle w:val="Hyperlink"/>
          </w:rPr>
          <w:t>2</w:t>
        </w:r>
      </w:hyperlink>
      <w:r w:rsidR="00EB67B6" w:rsidRPr="0088480B">
        <w:t>)</w:t>
      </w:r>
      <w:r w:rsidR="00795C19" w:rsidRPr="0088480B">
        <w:t>.</w:t>
      </w:r>
    </w:p>
    <w:p w14:paraId="6DF03F57" w14:textId="18543F10" w:rsidR="00F70E25" w:rsidRPr="00AF5201" w:rsidRDefault="00F70E25" w:rsidP="00F70E25">
      <w:pPr>
        <w:pStyle w:val="Heading2"/>
      </w:pPr>
      <w:bookmarkStart w:id="34" w:name="_Toc240611656"/>
      <w:r w:rsidRPr="00AF5201">
        <w:t>2.6</w:t>
      </w:r>
      <w:r w:rsidRPr="00AF5201">
        <w:tab/>
        <w:t>Other non-scientific attributes</w:t>
      </w:r>
      <w:bookmarkEnd w:id="34"/>
    </w:p>
    <w:p w14:paraId="34BAD26F" w14:textId="111080FF" w:rsidR="00F70E25" w:rsidRPr="0088480B" w:rsidRDefault="00F70E25" w:rsidP="00F70E25">
      <w:pPr>
        <w:pStyle w:val="BodyText"/>
      </w:pPr>
      <w:r w:rsidRPr="0088480B">
        <w:t xml:space="preserve">MCERT endorsement covers schemes that certify nature and/or carbon projects and issue nature and/or carbon credits. Schemes issuing credits with other non-scientific attributes to a nature and/or carbon project shall not claim that MCERT endorsement covers these </w:t>
      </w:r>
      <w:r w:rsidR="00ED652E">
        <w:t>attributes</w:t>
      </w:r>
      <w:r w:rsidRPr="0088480B">
        <w:t>.</w:t>
      </w:r>
    </w:p>
    <w:p w14:paraId="7A9169B7" w14:textId="64C1C982" w:rsidR="00FC2A30" w:rsidRPr="0088480B" w:rsidRDefault="00492626" w:rsidP="00D47F4F">
      <w:pPr>
        <w:pStyle w:val="BodyText"/>
      </w:pPr>
      <w:r w:rsidRPr="0088480B">
        <w:t>S</w:t>
      </w:r>
      <w:r w:rsidR="00FC2A30" w:rsidRPr="0088480B">
        <w:t xml:space="preserve">chemes issuing credits </w:t>
      </w:r>
      <w:r w:rsidR="00B8781F" w:rsidRPr="0088480B">
        <w:t xml:space="preserve">which are, or are proposed to be, described as having </w:t>
      </w:r>
      <w:proofErr w:type="gramStart"/>
      <w:r w:rsidR="00FC2A30" w:rsidRPr="0088480B">
        <w:t xml:space="preserve">particular </w:t>
      </w:r>
      <w:r w:rsidR="00F9217C" w:rsidRPr="0088480B">
        <w:t>non-</w:t>
      </w:r>
      <w:proofErr w:type="gramEnd"/>
      <w:r w:rsidR="007B4B94" w:rsidRPr="0088480B">
        <w:t>environmental</w:t>
      </w:r>
      <w:r w:rsidR="00FC2A30" w:rsidRPr="0088480B">
        <w:t xml:space="preserve"> attributes</w:t>
      </w:r>
      <w:r w:rsidR="00F9217C" w:rsidRPr="0088480B">
        <w:t xml:space="preserve"> shall:</w:t>
      </w:r>
    </w:p>
    <w:p w14:paraId="670D32A1" w14:textId="38FAD8CF" w:rsidR="00FC2A30" w:rsidRPr="0088480B" w:rsidRDefault="00FC2A30" w:rsidP="00F9217C">
      <w:pPr>
        <w:pStyle w:val="Bullet"/>
        <w:rPr>
          <w:rFonts w:eastAsiaTheme="minorHAnsi"/>
        </w:rPr>
      </w:pPr>
      <w:r w:rsidRPr="0088480B">
        <w:rPr>
          <w:rFonts w:eastAsiaTheme="minorHAnsi"/>
        </w:rPr>
        <w:t>collect and compile information and evidence from project developers and owners regarding the policies and procedures each project will use to ensure credits generated by that project genuinely have those attributes</w:t>
      </w:r>
    </w:p>
    <w:p w14:paraId="29DD2B39" w14:textId="2C968024" w:rsidR="00012BF2" w:rsidRPr="0088480B" w:rsidRDefault="00012BF2" w:rsidP="000368BE">
      <w:pPr>
        <w:pStyle w:val="Bullet"/>
        <w:rPr>
          <w:rFonts w:eastAsiaTheme="minorHAnsi"/>
        </w:rPr>
      </w:pPr>
      <w:r w:rsidRPr="0088480B">
        <w:t>ensure that there is no double counting of attributes with the nature and/or carbon credits</w:t>
      </w:r>
    </w:p>
    <w:p w14:paraId="005C3557" w14:textId="6C441101" w:rsidR="00FC2A30" w:rsidRPr="0088480B" w:rsidRDefault="00FC2A30" w:rsidP="00F9217C">
      <w:pPr>
        <w:pStyle w:val="Bullet"/>
        <w:rPr>
          <w:rFonts w:eastAsiaTheme="minorHAnsi"/>
        </w:rPr>
      </w:pPr>
      <w:r w:rsidRPr="0088480B">
        <w:rPr>
          <w:rFonts w:eastAsiaTheme="minorHAnsi"/>
        </w:rPr>
        <w:t>have robust requirements (standards) for independent verification that credits generated by projects registered with them genuinely have those attributes</w:t>
      </w:r>
      <w:r w:rsidR="009A058C" w:rsidRPr="0088480B">
        <w:t xml:space="preserve"> </w:t>
      </w:r>
    </w:p>
    <w:p w14:paraId="6C76FED4" w14:textId="3B0C410F" w:rsidR="00FC2A30" w:rsidRPr="0088480B" w:rsidRDefault="00FC2A30" w:rsidP="00F9217C">
      <w:pPr>
        <w:pStyle w:val="Bullet"/>
        <w:rPr>
          <w:rFonts w:eastAsiaTheme="minorHAnsi"/>
        </w:rPr>
      </w:pPr>
      <w:r w:rsidRPr="0088480B">
        <w:rPr>
          <w:rFonts w:eastAsiaTheme="minorHAnsi"/>
        </w:rPr>
        <w:t xml:space="preserve">specify the expected qualifications and competencies for organisations or people </w:t>
      </w:r>
      <w:r w:rsidR="00DD5EFD" w:rsidRPr="0088480B">
        <w:t xml:space="preserve">undertaking project validation and verification to be </w:t>
      </w:r>
      <w:r w:rsidRPr="0088480B">
        <w:rPr>
          <w:rFonts w:eastAsiaTheme="minorHAnsi"/>
        </w:rPr>
        <w:t>able to assess whether credits genuinely have those attributes</w:t>
      </w:r>
    </w:p>
    <w:p w14:paraId="0EBE1EC5" w14:textId="77777777" w:rsidR="000254A7" w:rsidRPr="0088480B" w:rsidRDefault="00FC2A30" w:rsidP="00E15A77">
      <w:pPr>
        <w:pStyle w:val="Bullet"/>
      </w:pPr>
      <w:r w:rsidRPr="0088480B">
        <w:rPr>
          <w:rFonts w:eastAsiaTheme="minorHAnsi"/>
        </w:rPr>
        <w:t xml:space="preserve">ensure that any marketing claims </w:t>
      </w:r>
      <w:r w:rsidR="000A30B1" w:rsidRPr="0088480B">
        <w:rPr>
          <w:rFonts w:eastAsiaTheme="minorHAnsi"/>
        </w:rPr>
        <w:t>related to</w:t>
      </w:r>
      <w:r w:rsidRPr="0088480B">
        <w:rPr>
          <w:rFonts w:eastAsiaTheme="minorHAnsi"/>
        </w:rPr>
        <w:t xml:space="preserve"> credits </w:t>
      </w:r>
      <w:r w:rsidR="000A30B1" w:rsidRPr="0088480B">
        <w:rPr>
          <w:rFonts w:eastAsiaTheme="minorHAnsi"/>
        </w:rPr>
        <w:t>with</w:t>
      </w:r>
      <w:r w:rsidR="000368BE" w:rsidRPr="0088480B">
        <w:rPr>
          <w:rFonts w:eastAsiaTheme="minorHAnsi"/>
        </w:rPr>
        <w:t xml:space="preserve"> these</w:t>
      </w:r>
      <w:r w:rsidRPr="0088480B">
        <w:rPr>
          <w:rFonts w:eastAsiaTheme="minorHAnsi"/>
        </w:rPr>
        <w:t xml:space="preserve"> attributes are accurate.</w:t>
      </w:r>
    </w:p>
    <w:p w14:paraId="4B601A65" w14:textId="54130B19" w:rsidR="00795C19" w:rsidRPr="00AF5201" w:rsidRDefault="003036DA" w:rsidP="00001FB1">
      <w:pPr>
        <w:pStyle w:val="Heading2"/>
      </w:pPr>
      <w:bookmarkStart w:id="35" w:name="_Toc240611657"/>
      <w:r w:rsidRPr="00AF5201" w:rsidDel="004963C4">
        <w:t>2</w:t>
      </w:r>
      <w:r w:rsidR="00795C19" w:rsidRPr="00AF5201">
        <w:t>.</w:t>
      </w:r>
      <w:r w:rsidR="00B85238" w:rsidRPr="00AF5201">
        <w:t>7</w:t>
      </w:r>
      <w:bookmarkStart w:id="36" w:name="_Toc234677416"/>
      <w:bookmarkStart w:id="37" w:name="_Toc234830410"/>
      <w:r w:rsidR="005B5018" w:rsidRPr="00AF5201">
        <w:tab/>
      </w:r>
      <w:r w:rsidR="00795C19" w:rsidRPr="00AF5201">
        <w:t>Project data and reporting requirements</w:t>
      </w:r>
      <w:bookmarkEnd w:id="35"/>
      <w:bookmarkEnd w:id="36"/>
      <w:bookmarkEnd w:id="37"/>
    </w:p>
    <w:p w14:paraId="23A6E090" w14:textId="51A9F245" w:rsidR="00795C19" w:rsidRPr="000E0E05" w:rsidRDefault="00795C19" w:rsidP="00283482">
      <w:pPr>
        <w:pStyle w:val="BodyText"/>
        <w:rPr>
          <w:spacing w:val="-4"/>
        </w:rPr>
      </w:pPr>
      <w:r w:rsidRPr="000E0E05">
        <w:rPr>
          <w:spacing w:val="-4"/>
        </w:rPr>
        <w:t xml:space="preserve">The scheme </w:t>
      </w:r>
      <w:r w:rsidR="0087753A" w:rsidRPr="000E0E05">
        <w:rPr>
          <w:spacing w:val="-4"/>
        </w:rPr>
        <w:t xml:space="preserve">shall </w:t>
      </w:r>
      <w:r w:rsidRPr="000E0E05">
        <w:rPr>
          <w:spacing w:val="-4"/>
        </w:rPr>
        <w:t xml:space="preserve">have effective </w:t>
      </w:r>
      <w:r w:rsidR="003511BA" w:rsidRPr="000E0E05">
        <w:rPr>
          <w:spacing w:val="-4"/>
        </w:rPr>
        <w:t xml:space="preserve">and conservative </w:t>
      </w:r>
      <w:r w:rsidRPr="000E0E05">
        <w:rPr>
          <w:spacing w:val="-4"/>
        </w:rPr>
        <w:t xml:space="preserve">rules for compiling and reporting project information and project outcomes, </w:t>
      </w:r>
      <w:r w:rsidR="00781A17" w:rsidRPr="000E0E05">
        <w:rPr>
          <w:spacing w:val="-4"/>
        </w:rPr>
        <w:t>proportionate to project scale</w:t>
      </w:r>
      <w:r w:rsidR="007A349F" w:rsidRPr="000E0E05">
        <w:rPr>
          <w:spacing w:val="-4"/>
        </w:rPr>
        <w:t>, complexity and risk,</w:t>
      </w:r>
      <w:r w:rsidRPr="000E0E05">
        <w:rPr>
          <w:spacing w:val="-4"/>
        </w:rPr>
        <w:t xml:space="preserve"> </w:t>
      </w:r>
      <w:r w:rsidR="00037463" w:rsidRPr="000E0E05">
        <w:rPr>
          <w:spacing w:val="-4"/>
        </w:rPr>
        <w:t xml:space="preserve">demonstrated </w:t>
      </w:r>
      <w:r w:rsidRPr="000E0E05">
        <w:rPr>
          <w:spacing w:val="-4"/>
        </w:rPr>
        <w:t>by:</w:t>
      </w:r>
    </w:p>
    <w:p w14:paraId="5401C648" w14:textId="387911D7" w:rsidR="00795C19" w:rsidRPr="0088480B" w:rsidRDefault="00E67D89" w:rsidP="00D652E4">
      <w:pPr>
        <w:pStyle w:val="Bullet"/>
      </w:pPr>
      <w:r w:rsidRPr="0088480B">
        <w:t>publishing</w:t>
      </w:r>
      <w:r w:rsidR="00795C19" w:rsidRPr="0088480B">
        <w:t xml:space="preserve"> project documentation (</w:t>
      </w:r>
      <w:proofErr w:type="spellStart"/>
      <w:r w:rsidR="007D6E7F" w:rsidRPr="0088480B">
        <w:t>eg</w:t>
      </w:r>
      <w:proofErr w:type="spellEnd"/>
      <w:r w:rsidR="007D6E7F" w:rsidRPr="0088480B">
        <w:t>,</w:t>
      </w:r>
      <w:r w:rsidR="00795C19" w:rsidRPr="0088480B">
        <w:t xml:space="preserve"> via a registry) including, as a minimum, </w:t>
      </w:r>
      <w:r w:rsidR="000C2F84" w:rsidRPr="0088480B">
        <w:t>(subject to any privacy, sensitive information and data</w:t>
      </w:r>
      <w:r w:rsidR="008F6E1E" w:rsidRPr="0088480B">
        <w:t>-</w:t>
      </w:r>
      <w:r w:rsidR="000C2F84" w:rsidRPr="0088480B">
        <w:t>protection restrictions)</w:t>
      </w:r>
      <w:r w:rsidR="00836802" w:rsidRPr="0088480B">
        <w:rPr>
          <w:rStyle w:val="FootnoteReference"/>
          <w:color w:val="auto"/>
        </w:rPr>
        <w:footnoteReference w:id="11"/>
      </w:r>
      <w:r w:rsidR="00795C19" w:rsidRPr="0088480B" w:rsidDel="000C2F84">
        <w:t xml:space="preserve"> </w:t>
      </w:r>
      <w:r w:rsidR="00795C19" w:rsidRPr="0088480B">
        <w:t>project design, details of project location and area</w:t>
      </w:r>
    </w:p>
    <w:p w14:paraId="6320AD6B" w14:textId="4D4B08BF" w:rsidR="00795C19" w:rsidRPr="0088480B" w:rsidRDefault="00795C19" w:rsidP="00D652E4">
      <w:pPr>
        <w:pStyle w:val="Bullet"/>
      </w:pPr>
      <w:r w:rsidRPr="0088480B">
        <w:t xml:space="preserve">disclosing the boundary for the project activity (physical, administrative, geographic, jurisdictional) </w:t>
      </w:r>
      <w:r w:rsidR="00534ED6" w:rsidRPr="0088480B">
        <w:t xml:space="preserve">in a </w:t>
      </w:r>
      <w:r w:rsidR="00B07AAA" w:rsidRPr="0088480B">
        <w:t>machine</w:t>
      </w:r>
      <w:r w:rsidR="00AA6FF4" w:rsidRPr="0088480B">
        <w:t>-</w:t>
      </w:r>
      <w:r w:rsidR="00B07AAA" w:rsidRPr="0088480B">
        <w:t>readable format,</w:t>
      </w:r>
      <w:r w:rsidRPr="0088480B">
        <w:t xml:space="preserve"> and demonstrating that it is conservative and robust, accounting for all significant aspects of the project </w:t>
      </w:r>
    </w:p>
    <w:p w14:paraId="05C0FC5B" w14:textId="47F48817" w:rsidR="008F58F7" w:rsidRPr="0088480B" w:rsidRDefault="008F58F7" w:rsidP="00D652E4">
      <w:pPr>
        <w:pStyle w:val="Bullet"/>
      </w:pPr>
      <w:r w:rsidRPr="006C46B3">
        <w:lastRenderedPageBreak/>
        <w:t>specif</w:t>
      </w:r>
      <w:r w:rsidR="004A4493" w:rsidRPr="006C46B3">
        <w:t>ying</w:t>
      </w:r>
      <w:r w:rsidRPr="006C46B3">
        <w:t xml:space="preserve"> duration and permanence of the project outcomes and mechanisms to achieve permanence</w:t>
      </w:r>
    </w:p>
    <w:p w14:paraId="1C6EC052" w14:textId="241103D0" w:rsidR="00E067A9" w:rsidRPr="0088480B" w:rsidRDefault="00E067A9" w:rsidP="00E067A9">
      <w:pPr>
        <w:pStyle w:val="Bullet"/>
      </w:pPr>
      <w:r w:rsidRPr="0088480B">
        <w:t xml:space="preserve">confirming compliance with the </w:t>
      </w:r>
      <w:r w:rsidR="003D502B" w:rsidRPr="0088480B">
        <w:t>‘</w:t>
      </w:r>
      <w:r w:rsidR="00775F53" w:rsidRPr="0088480B">
        <w:t>r</w:t>
      </w:r>
      <w:r w:rsidRPr="0088480B">
        <w:t xml:space="preserve">espectful of </w:t>
      </w:r>
      <w:r w:rsidR="00775F53" w:rsidRPr="0088480B">
        <w:t>r</w:t>
      </w:r>
      <w:r w:rsidRPr="0088480B">
        <w:t>ights</w:t>
      </w:r>
      <w:r w:rsidR="003D502B" w:rsidRPr="0088480B">
        <w:t>’</w:t>
      </w:r>
      <w:r w:rsidRPr="0088480B">
        <w:t xml:space="preserve"> integrity principle</w:t>
      </w:r>
      <w:r w:rsidR="00775F53" w:rsidRPr="0088480B">
        <w:t xml:space="preserve"> (see </w:t>
      </w:r>
      <w:hyperlink w:anchor="_3.5_Respectful_of" w:history="1">
        <w:r w:rsidR="00775F53" w:rsidRPr="0088480B">
          <w:rPr>
            <w:rStyle w:val="Hyperlink"/>
          </w:rPr>
          <w:t>section 3.5</w:t>
        </w:r>
      </w:hyperlink>
      <w:r w:rsidR="00775F53" w:rsidRPr="0088480B">
        <w:t>)</w:t>
      </w:r>
    </w:p>
    <w:p w14:paraId="77A9C5F9" w14:textId="77777777" w:rsidR="00795C19" w:rsidRPr="0088480B" w:rsidRDefault="00795C19" w:rsidP="00D652E4">
      <w:pPr>
        <w:pStyle w:val="Bullet"/>
      </w:pPr>
      <w:r w:rsidRPr="0088480B">
        <w:t>disclosing the methodology used to calculate project outcomes</w:t>
      </w:r>
    </w:p>
    <w:p w14:paraId="471CD512" w14:textId="02E812BA" w:rsidR="00795C19" w:rsidRPr="0088480B" w:rsidRDefault="00795C19" w:rsidP="00D652E4">
      <w:pPr>
        <w:pStyle w:val="Bullet"/>
      </w:pPr>
      <w:r w:rsidRPr="0088480B">
        <w:t>assessing all sources of uncertainty in the project outcomes associated with both project baseline and eligible project activities, and identify</w:t>
      </w:r>
      <w:r w:rsidR="003E0E2F" w:rsidRPr="0088480B">
        <w:t>ing</w:t>
      </w:r>
      <w:r w:rsidRPr="0088480B">
        <w:t xml:space="preserve"> the methods used to assess uncertainty (based on reputable peer-reviewed sources or considered to be rigorous by validators and verifiers)</w:t>
      </w:r>
    </w:p>
    <w:p w14:paraId="3826F7DE" w14:textId="6D5562ED" w:rsidR="00795C19" w:rsidRPr="00E17C86" w:rsidRDefault="003B1C6B" w:rsidP="00D652E4">
      <w:pPr>
        <w:pStyle w:val="Bullet"/>
        <w:rPr>
          <w:spacing w:val="-6"/>
        </w:rPr>
      </w:pPr>
      <w:r w:rsidRPr="00E17C86">
        <w:rPr>
          <w:spacing w:val="-6"/>
        </w:rPr>
        <w:t xml:space="preserve">requiring projects to have </w:t>
      </w:r>
      <w:r w:rsidR="00795C19" w:rsidRPr="00E17C86">
        <w:rPr>
          <w:spacing w:val="-6"/>
        </w:rPr>
        <w:t>procedures for determining buffers</w:t>
      </w:r>
      <w:r w:rsidR="009C12D4" w:rsidRPr="00E17C86">
        <w:rPr>
          <w:spacing w:val="-6"/>
        </w:rPr>
        <w:t xml:space="preserve"> or other reversal mitigation measures</w:t>
      </w:r>
      <w:r w:rsidR="00795C19" w:rsidRPr="00E17C86">
        <w:rPr>
          <w:spacing w:val="-6"/>
        </w:rPr>
        <w:t xml:space="preserve"> (based on levels of uncertainty at levels deemed acceptable by validators and verifiers)</w:t>
      </w:r>
    </w:p>
    <w:p w14:paraId="0D8BBCF9" w14:textId="219B5567" w:rsidR="008F58F7" w:rsidRPr="0088480B" w:rsidRDefault="00D063EB" w:rsidP="008F58F7">
      <w:pPr>
        <w:pStyle w:val="Bullet"/>
      </w:pPr>
      <w:r w:rsidRPr="0088480B">
        <w:t>having measures in place</w:t>
      </w:r>
      <w:r w:rsidR="008F58F7" w:rsidRPr="0088480B">
        <w:t>, as relevant, to manage</w:t>
      </w:r>
      <w:r w:rsidR="00C53F0A" w:rsidRPr="0088480B">
        <w:t xml:space="preserve"> and account for</w:t>
      </w:r>
      <w:r w:rsidR="008F58F7" w:rsidRPr="0088480B">
        <w:t xml:space="preserve"> leakage</w:t>
      </w:r>
      <w:r w:rsidR="004017EA" w:rsidRPr="0088480B">
        <w:t>,</w:t>
      </w:r>
      <w:r w:rsidR="008F58F7" w:rsidRPr="0088480B">
        <w:t xml:space="preserve"> including:</w:t>
      </w:r>
    </w:p>
    <w:p w14:paraId="44DD53AE" w14:textId="317C5585" w:rsidR="008F58F7" w:rsidRPr="0088480B" w:rsidRDefault="008F58F7" w:rsidP="008F58F7">
      <w:pPr>
        <w:pStyle w:val="Sub-list"/>
      </w:pPr>
      <w:r w:rsidRPr="0088480B">
        <w:t xml:space="preserve">procedures for assessing the likelihood of project activities leading to an increase in emissions </w:t>
      </w:r>
      <w:r w:rsidR="00C53F0A" w:rsidRPr="0088480B">
        <w:t xml:space="preserve">or loss of nature outcomes </w:t>
      </w:r>
      <w:r w:rsidRPr="0088480B">
        <w:t>elsewhere (leakage)</w:t>
      </w:r>
      <w:r w:rsidR="00873DF9" w:rsidRPr="0088480B">
        <w:t>,</w:t>
      </w:r>
      <w:r w:rsidRPr="0088480B">
        <w:t xml:space="preserve"> including measures for identifying</w:t>
      </w:r>
      <w:r w:rsidR="00037463" w:rsidRPr="0088480B">
        <w:t>,</w:t>
      </w:r>
      <w:r w:rsidRPr="0088480B">
        <w:t xml:space="preserve"> mitigating and accounting for any unavoidable leakage</w:t>
      </w:r>
      <w:r w:rsidRPr="0088480B">
        <w:rPr>
          <w:rStyle w:val="FootnoteReference"/>
        </w:rPr>
        <w:footnoteReference w:id="12"/>
      </w:r>
      <w:r w:rsidRPr="0088480B">
        <w:t xml:space="preserve"> </w:t>
      </w:r>
    </w:p>
    <w:p w14:paraId="598AD0F3" w14:textId="6FCDE470" w:rsidR="00C53F0A" w:rsidRPr="0088480B" w:rsidRDefault="00C53F0A" w:rsidP="008F58F7">
      <w:pPr>
        <w:pStyle w:val="Sub-list"/>
      </w:pPr>
      <w:r w:rsidRPr="00A66701">
        <w:t xml:space="preserve">material levels of emissions or loss of nature-based outcomes resulting from leakage </w:t>
      </w:r>
      <w:r w:rsidR="00046630" w:rsidRPr="00A66701">
        <w:t>have been</w:t>
      </w:r>
      <w:r w:rsidRPr="00A66701">
        <w:t xml:space="preserve"> </w:t>
      </w:r>
      <w:r w:rsidR="003D502B" w:rsidRPr="00A66701">
        <w:t>‘</w:t>
      </w:r>
      <w:r w:rsidRPr="00A66701">
        <w:t>netted off</w:t>
      </w:r>
      <w:r w:rsidR="003D502B" w:rsidRPr="00A66701">
        <w:t>’</w:t>
      </w:r>
      <w:r w:rsidRPr="00A66701">
        <w:t xml:space="preserve"> when determining the number of credits that can be issued</w:t>
      </w:r>
    </w:p>
    <w:p w14:paraId="3146DF99" w14:textId="2E1C40C3" w:rsidR="009C12D4" w:rsidRPr="0088480B" w:rsidRDefault="009C12D4" w:rsidP="008F58F7">
      <w:pPr>
        <w:pStyle w:val="Sub-list"/>
      </w:pPr>
      <w:r w:rsidRPr="0088480B">
        <w:t xml:space="preserve">procedures for ensuring that any reversals in </w:t>
      </w:r>
      <w:r w:rsidR="0019117C" w:rsidRPr="0088480B">
        <w:t>nature outcomes</w:t>
      </w:r>
      <w:r w:rsidRPr="0088480B">
        <w:t xml:space="preserve"> are </w:t>
      </w:r>
      <w:r w:rsidR="00CF6DD1" w:rsidRPr="0088480B">
        <w:t>replaced</w:t>
      </w:r>
      <w:r w:rsidRPr="0088480B">
        <w:t xml:space="preserve"> by </w:t>
      </w:r>
      <w:r w:rsidR="00CF6DD1" w:rsidRPr="0088480B">
        <w:t xml:space="preserve">nature projects capable of generating similar </w:t>
      </w:r>
      <w:r w:rsidR="00661FFB" w:rsidRPr="0088480B">
        <w:t xml:space="preserve">nature </w:t>
      </w:r>
      <w:r w:rsidR="00CF6DD1" w:rsidRPr="0088480B">
        <w:t>outcomes</w:t>
      </w:r>
    </w:p>
    <w:p w14:paraId="04224972" w14:textId="588A196D" w:rsidR="009C12D4" w:rsidRPr="0088480B" w:rsidRDefault="008F58F7" w:rsidP="009C12D4">
      <w:pPr>
        <w:pStyle w:val="Sub-list"/>
      </w:pPr>
      <w:r w:rsidRPr="0088480B">
        <w:t>processes for monitoring and mitigating leakage for the duration of the crediting and permanence periods</w:t>
      </w:r>
    </w:p>
    <w:p w14:paraId="66386044" w14:textId="7A248A0D" w:rsidR="008F58F7" w:rsidRPr="0088480B" w:rsidRDefault="008F58F7" w:rsidP="008F58F7">
      <w:pPr>
        <w:pStyle w:val="Sub-list"/>
      </w:pPr>
      <w:r w:rsidRPr="0088480B">
        <w:t xml:space="preserve">estimation of leakage is robust and conservative, and </w:t>
      </w:r>
      <w:r w:rsidR="00035788" w:rsidRPr="0088480B">
        <w:t xml:space="preserve">that it </w:t>
      </w:r>
      <w:r w:rsidR="00ED64C2">
        <w:t>docum</w:t>
      </w:r>
      <w:r w:rsidR="004720DE">
        <w:t>ents</w:t>
      </w:r>
      <w:r w:rsidR="00ED64C2" w:rsidRPr="0088480B">
        <w:t xml:space="preserve"> </w:t>
      </w:r>
      <w:r w:rsidRPr="0088480B">
        <w:t>assumptions, models, parameters, data sources and measurement methods</w:t>
      </w:r>
    </w:p>
    <w:p w14:paraId="76FE83E8" w14:textId="12353402" w:rsidR="008F58F7" w:rsidRPr="0088480B" w:rsidRDefault="00277F95" w:rsidP="00D652E4">
      <w:pPr>
        <w:pStyle w:val="Bullet"/>
      </w:pPr>
      <w:r w:rsidRPr="0088480B">
        <w:t xml:space="preserve">providing </w:t>
      </w:r>
      <w:r w:rsidR="008F58F7" w:rsidRPr="0088480B">
        <w:t>evidence that demonstrates that all the integrity principles have been met</w:t>
      </w:r>
    </w:p>
    <w:p w14:paraId="40DEC6AE" w14:textId="0229EBF7" w:rsidR="00631065" w:rsidRPr="0088480B" w:rsidRDefault="00631065" w:rsidP="00D652E4">
      <w:pPr>
        <w:pStyle w:val="Bullet"/>
      </w:pPr>
      <w:r w:rsidRPr="0088480B">
        <w:t>publishing project progress</w:t>
      </w:r>
      <w:r w:rsidR="00C15A2C" w:rsidRPr="0088480B">
        <w:t>-</w:t>
      </w:r>
      <w:r w:rsidRPr="0088480B">
        <w:t>monitoring reports.</w:t>
      </w:r>
    </w:p>
    <w:p w14:paraId="1534F6AA" w14:textId="3644F1FA" w:rsidR="00795C19" w:rsidRPr="0088480B" w:rsidRDefault="003036DA" w:rsidP="009E4FD5">
      <w:pPr>
        <w:pStyle w:val="Heading2"/>
      </w:pPr>
      <w:bookmarkStart w:id="38" w:name="_Toc234677417"/>
      <w:bookmarkStart w:id="39" w:name="_Toc234830411"/>
      <w:bookmarkStart w:id="40" w:name="_Toc240611658"/>
      <w:r w:rsidRPr="00AF5201" w:rsidDel="004963C4">
        <w:t>2</w:t>
      </w:r>
      <w:r w:rsidR="00795C19" w:rsidRPr="00AF5201">
        <w:t>.</w:t>
      </w:r>
      <w:r w:rsidR="00CE7F13" w:rsidRPr="00AF5201">
        <w:t>8</w:t>
      </w:r>
      <w:r w:rsidR="005B5018" w:rsidRPr="00AF5201">
        <w:tab/>
      </w:r>
      <w:r w:rsidR="00795C19" w:rsidRPr="00AF5201">
        <w:t>Credit issuance</w:t>
      </w:r>
      <w:bookmarkEnd w:id="38"/>
      <w:bookmarkEnd w:id="39"/>
      <w:bookmarkEnd w:id="40"/>
      <w:r w:rsidR="00795C19" w:rsidRPr="0088480B">
        <w:t xml:space="preserve"> </w:t>
      </w:r>
    </w:p>
    <w:p w14:paraId="2E4C8CAE" w14:textId="2618002E" w:rsidR="00795C19" w:rsidRPr="0088480B" w:rsidRDefault="00795C19" w:rsidP="0059458D">
      <w:pPr>
        <w:pStyle w:val="BodyText"/>
      </w:pPr>
      <w:r w:rsidRPr="0088480B">
        <w:t xml:space="preserve">The scheme </w:t>
      </w:r>
      <w:r w:rsidR="0087753A" w:rsidRPr="0088480B">
        <w:t xml:space="preserve">shall </w:t>
      </w:r>
      <w:r w:rsidRPr="0088480B">
        <w:t>have robust processes for issuing and tracking the credits it issues, demonstrated through:</w:t>
      </w:r>
    </w:p>
    <w:p w14:paraId="49BDBD36" w14:textId="0CFFA07D" w:rsidR="00795C19" w:rsidRPr="0088480B" w:rsidRDefault="00795C19" w:rsidP="00A77B75">
      <w:pPr>
        <w:pStyle w:val="Bullet"/>
      </w:pPr>
      <w:r w:rsidRPr="0088480B">
        <w:t xml:space="preserve">credits </w:t>
      </w:r>
      <w:r w:rsidR="00A509F5" w:rsidRPr="0088480B">
        <w:t xml:space="preserve">being </w:t>
      </w:r>
      <w:r w:rsidRPr="0088480B">
        <w:t>issued only after independent validation of projected outcomes (</w:t>
      </w:r>
      <w:proofErr w:type="spellStart"/>
      <w:r w:rsidRPr="0088480B">
        <w:rPr>
          <w:i/>
        </w:rPr>
        <w:t>ex</w:t>
      </w:r>
      <w:r w:rsidR="00BB647A" w:rsidRPr="0088480B">
        <w:rPr>
          <w:i/>
        </w:rPr>
        <w:t xml:space="preserve"> </w:t>
      </w:r>
      <w:r w:rsidRPr="0088480B">
        <w:rPr>
          <w:i/>
        </w:rPr>
        <w:t>ante</w:t>
      </w:r>
      <w:proofErr w:type="spellEnd"/>
      <w:r w:rsidRPr="0088480B">
        <w:t xml:space="preserve"> credits) or independent verification of </w:t>
      </w:r>
      <w:r w:rsidR="003D502B" w:rsidRPr="0088480B">
        <w:t>‘</w:t>
      </w:r>
      <w:r w:rsidRPr="0088480B">
        <w:t>actual</w:t>
      </w:r>
      <w:r w:rsidR="003D502B" w:rsidRPr="0088480B">
        <w:t>’</w:t>
      </w:r>
      <w:r w:rsidRPr="0088480B">
        <w:t xml:space="preserve"> project outcomes (</w:t>
      </w:r>
      <w:r w:rsidRPr="0088480B">
        <w:rPr>
          <w:i/>
        </w:rPr>
        <w:t>ex</w:t>
      </w:r>
      <w:r w:rsidR="00BB647A" w:rsidRPr="0088480B">
        <w:rPr>
          <w:i/>
        </w:rPr>
        <w:t xml:space="preserve"> </w:t>
      </w:r>
      <w:r w:rsidRPr="0088480B">
        <w:rPr>
          <w:i/>
        </w:rPr>
        <w:t>post</w:t>
      </w:r>
      <w:r w:rsidRPr="0088480B">
        <w:t>)</w:t>
      </w:r>
      <w:r w:rsidR="00BB647A" w:rsidRPr="0088480B">
        <w:t>,</w:t>
      </w:r>
      <w:r w:rsidRPr="0088480B">
        <w:t xml:space="preserve"> and </w:t>
      </w:r>
      <w:r w:rsidR="00BB647A" w:rsidRPr="0088480B">
        <w:t xml:space="preserve">credits being </w:t>
      </w:r>
      <w:r w:rsidRPr="0088480B">
        <w:t>list</w:t>
      </w:r>
      <w:r w:rsidR="00BB647A" w:rsidRPr="0088480B">
        <w:t>ed</w:t>
      </w:r>
      <w:r w:rsidRPr="0088480B">
        <w:t xml:space="preserve"> on the scheme </w:t>
      </w:r>
      <w:r w:rsidR="00661FFB" w:rsidRPr="0088480B">
        <w:t xml:space="preserve">nominated </w:t>
      </w:r>
      <w:r w:rsidRPr="0088480B">
        <w:t>registry</w:t>
      </w:r>
      <w:r w:rsidR="00037463" w:rsidRPr="0088480B">
        <w:t xml:space="preserve"> where they are </w:t>
      </w:r>
      <w:r w:rsidR="00187B3D" w:rsidRPr="0088480B">
        <w:t xml:space="preserve">identified as </w:t>
      </w:r>
      <w:r w:rsidR="00187B3D" w:rsidRPr="0088480B">
        <w:rPr>
          <w:i/>
        </w:rPr>
        <w:t>ex</w:t>
      </w:r>
      <w:r w:rsidR="00BB647A" w:rsidRPr="0088480B">
        <w:rPr>
          <w:i/>
        </w:rPr>
        <w:t xml:space="preserve"> </w:t>
      </w:r>
      <w:r w:rsidR="00187B3D" w:rsidRPr="0088480B">
        <w:rPr>
          <w:i/>
        </w:rPr>
        <w:t>ante</w:t>
      </w:r>
      <w:r w:rsidR="00187B3D" w:rsidRPr="0088480B">
        <w:t xml:space="preserve"> or </w:t>
      </w:r>
      <w:r w:rsidR="00187B3D" w:rsidRPr="0088480B">
        <w:rPr>
          <w:i/>
        </w:rPr>
        <w:t>ex</w:t>
      </w:r>
      <w:r w:rsidR="00BB647A" w:rsidRPr="0088480B">
        <w:rPr>
          <w:i/>
        </w:rPr>
        <w:t> </w:t>
      </w:r>
      <w:r w:rsidR="00187B3D" w:rsidRPr="0088480B">
        <w:rPr>
          <w:i/>
        </w:rPr>
        <w:t>post</w:t>
      </w:r>
    </w:p>
    <w:p w14:paraId="52B66474" w14:textId="52AE187C" w:rsidR="001C5CFA" w:rsidRPr="0088480B" w:rsidRDefault="00795C19" w:rsidP="00A77B75">
      <w:pPr>
        <w:pStyle w:val="Bullet"/>
      </w:pPr>
      <w:r w:rsidRPr="0088480B">
        <w:t xml:space="preserve">specific rules and limitations for the issue and use of </w:t>
      </w:r>
      <w:r w:rsidRPr="0088480B">
        <w:rPr>
          <w:i/>
        </w:rPr>
        <w:t>ex</w:t>
      </w:r>
      <w:r w:rsidR="00BB647A" w:rsidRPr="0088480B">
        <w:rPr>
          <w:i/>
        </w:rPr>
        <w:t xml:space="preserve"> </w:t>
      </w:r>
      <w:r w:rsidRPr="0088480B">
        <w:rPr>
          <w:i/>
        </w:rPr>
        <w:t>ante</w:t>
      </w:r>
      <w:r w:rsidRPr="0088480B">
        <w:t xml:space="preserve"> credits</w:t>
      </w:r>
      <w:r w:rsidR="00BB647A" w:rsidRPr="0088480B">
        <w:t xml:space="preserve"> (</w:t>
      </w:r>
      <w:proofErr w:type="spellStart"/>
      <w:r w:rsidR="007D6E7F" w:rsidRPr="0088480B">
        <w:t>eg</w:t>
      </w:r>
      <w:proofErr w:type="spellEnd"/>
      <w:r w:rsidR="007D6E7F" w:rsidRPr="0088480B">
        <w:t>,</w:t>
      </w:r>
      <w:r w:rsidRPr="0088480B">
        <w:t xml:space="preserve"> </w:t>
      </w:r>
      <w:r w:rsidR="003D502B" w:rsidRPr="0088480B">
        <w:t>‘</w:t>
      </w:r>
      <w:r w:rsidRPr="0088480B">
        <w:t xml:space="preserve">the use and/or retirement of </w:t>
      </w:r>
      <w:r w:rsidRPr="0088480B">
        <w:rPr>
          <w:i/>
        </w:rPr>
        <w:t>ex</w:t>
      </w:r>
      <w:r w:rsidR="00CD2325">
        <w:rPr>
          <w:i/>
        </w:rPr>
        <w:t xml:space="preserve"> </w:t>
      </w:r>
      <w:r w:rsidRPr="0088480B">
        <w:rPr>
          <w:i/>
        </w:rPr>
        <w:t>ante</w:t>
      </w:r>
      <w:r w:rsidRPr="0088480B">
        <w:t xml:space="preserve"> credits is prohibited</w:t>
      </w:r>
      <w:r w:rsidR="003D502B" w:rsidRPr="0088480B">
        <w:t>’</w:t>
      </w:r>
      <w:r w:rsidR="00BB647A" w:rsidRPr="0088480B">
        <w:t>)</w:t>
      </w:r>
      <w:r w:rsidR="00457A8D" w:rsidRPr="0088480B">
        <w:t>,</w:t>
      </w:r>
      <w:r w:rsidR="00346D23" w:rsidRPr="0088480B">
        <w:t xml:space="preserve"> </w:t>
      </w:r>
      <w:r w:rsidR="00457A8D" w:rsidRPr="0088480B">
        <w:t xml:space="preserve">although </w:t>
      </w:r>
      <w:r w:rsidR="00346D23" w:rsidRPr="0088480B">
        <w:t>they may be pre</w:t>
      </w:r>
      <w:r w:rsidR="00E30EC9" w:rsidRPr="0088480B">
        <w:t xml:space="preserve">-sold to support </w:t>
      </w:r>
      <w:proofErr w:type="gramStart"/>
      <w:r w:rsidR="006F57BE" w:rsidRPr="0088480B">
        <w:t>early stage</w:t>
      </w:r>
      <w:proofErr w:type="gramEnd"/>
      <w:r w:rsidR="00A63159" w:rsidRPr="0088480B">
        <w:t xml:space="preserve"> </w:t>
      </w:r>
      <w:r w:rsidR="0062674A" w:rsidRPr="0088480B">
        <w:t>project</w:t>
      </w:r>
      <w:r w:rsidR="00A63159" w:rsidRPr="0088480B">
        <w:t xml:space="preserve"> investment</w:t>
      </w:r>
      <w:r w:rsidR="00074069" w:rsidRPr="0088480B">
        <w:t xml:space="preserve"> </w:t>
      </w:r>
      <w:r w:rsidR="001C5CFA" w:rsidRPr="0088480B">
        <w:t xml:space="preserve">– </w:t>
      </w:r>
      <w:r w:rsidR="00074069" w:rsidRPr="0088480B">
        <w:t>r</w:t>
      </w:r>
      <w:r w:rsidR="00401987" w:rsidRPr="0088480B">
        <w:t>ules should cover</w:t>
      </w:r>
      <w:r w:rsidR="001C5CFA" w:rsidRPr="0088480B">
        <w:t>:</w:t>
      </w:r>
    </w:p>
    <w:p w14:paraId="4CD2920E" w14:textId="2AC102DA" w:rsidR="001C5CFA" w:rsidRPr="0088480B" w:rsidRDefault="001C5CA5" w:rsidP="001C5CFA">
      <w:pPr>
        <w:pStyle w:val="Sub-list"/>
      </w:pPr>
      <w:r w:rsidRPr="0088480B">
        <w:t xml:space="preserve">the basis for setting </w:t>
      </w:r>
      <w:r w:rsidR="00EF70CC" w:rsidRPr="0088480B">
        <w:rPr>
          <w:i/>
        </w:rPr>
        <w:t>ex</w:t>
      </w:r>
      <w:r w:rsidR="00074069" w:rsidRPr="0088480B">
        <w:rPr>
          <w:i/>
        </w:rPr>
        <w:t xml:space="preserve"> </w:t>
      </w:r>
      <w:r w:rsidR="00EF70CC" w:rsidRPr="0088480B">
        <w:rPr>
          <w:i/>
        </w:rPr>
        <w:t>ante</w:t>
      </w:r>
      <w:r w:rsidR="00EF70CC" w:rsidRPr="0088480B">
        <w:t xml:space="preserve"> issuance</w:t>
      </w:r>
      <w:r w:rsidR="001B74D5" w:rsidRPr="0088480B">
        <w:t xml:space="preserve"> volumes</w:t>
      </w:r>
      <w:r w:rsidR="000C3DFF" w:rsidRPr="0088480B">
        <w:t xml:space="preserve"> against projected outcomes</w:t>
      </w:r>
    </w:p>
    <w:p w14:paraId="37315793" w14:textId="0F6FF1C7" w:rsidR="001C5CFA" w:rsidRPr="0088480B" w:rsidRDefault="002770CB" w:rsidP="001C5CFA">
      <w:pPr>
        <w:pStyle w:val="Sub-list"/>
      </w:pPr>
      <w:r w:rsidRPr="0088480B">
        <w:t xml:space="preserve">the timing </w:t>
      </w:r>
      <w:r w:rsidR="00B92A04" w:rsidRPr="0088480B">
        <w:t xml:space="preserve">and method for </w:t>
      </w:r>
      <w:r w:rsidR="007153B5" w:rsidRPr="0088480B">
        <w:t xml:space="preserve">reconciling </w:t>
      </w:r>
      <w:r w:rsidR="00032C3C" w:rsidRPr="0088480B">
        <w:rPr>
          <w:i/>
        </w:rPr>
        <w:t>ex</w:t>
      </w:r>
      <w:r w:rsidR="00074069" w:rsidRPr="0088480B">
        <w:rPr>
          <w:i/>
        </w:rPr>
        <w:t xml:space="preserve"> </w:t>
      </w:r>
      <w:r w:rsidR="00032C3C" w:rsidRPr="0088480B">
        <w:rPr>
          <w:i/>
        </w:rPr>
        <w:t>ante</w:t>
      </w:r>
      <w:r w:rsidR="00032C3C" w:rsidRPr="0088480B">
        <w:t xml:space="preserve"> issuance against verified outcomes</w:t>
      </w:r>
      <w:r w:rsidR="00F93202" w:rsidRPr="0088480B">
        <w:t xml:space="preserve"> </w:t>
      </w:r>
    </w:p>
    <w:p w14:paraId="0F109DD5" w14:textId="48F6527C" w:rsidR="00795C19" w:rsidRPr="0088480B" w:rsidRDefault="005575F6" w:rsidP="00C11F19">
      <w:pPr>
        <w:pStyle w:val="Sub-list"/>
      </w:pPr>
      <w:r w:rsidRPr="0088480B">
        <w:t xml:space="preserve">where the </w:t>
      </w:r>
      <w:r w:rsidR="00E27CC2" w:rsidRPr="0088480B">
        <w:t xml:space="preserve">obligation sits </w:t>
      </w:r>
      <w:r w:rsidR="007D5CE2" w:rsidRPr="0088480B">
        <w:t xml:space="preserve">if </w:t>
      </w:r>
      <w:r w:rsidR="00630091" w:rsidRPr="0088480B">
        <w:t xml:space="preserve">verified </w:t>
      </w:r>
      <w:r w:rsidR="00316610" w:rsidRPr="0088480B">
        <w:t xml:space="preserve">outcomes fall below </w:t>
      </w:r>
      <w:r w:rsidR="00A624D7" w:rsidRPr="0088480B">
        <w:rPr>
          <w:i/>
        </w:rPr>
        <w:t>ex</w:t>
      </w:r>
      <w:r w:rsidR="001C5CFA" w:rsidRPr="0088480B">
        <w:rPr>
          <w:i/>
        </w:rPr>
        <w:t xml:space="preserve"> </w:t>
      </w:r>
      <w:r w:rsidR="00A624D7" w:rsidRPr="0088480B">
        <w:rPr>
          <w:i/>
        </w:rPr>
        <w:t>ante</w:t>
      </w:r>
      <w:r w:rsidR="00A624D7" w:rsidRPr="0088480B">
        <w:t xml:space="preserve"> issuance</w:t>
      </w:r>
    </w:p>
    <w:p w14:paraId="621EB48C" w14:textId="563BE0FB" w:rsidR="00D4735B" w:rsidRPr="00E17C86" w:rsidRDefault="005A7107" w:rsidP="00A77B75">
      <w:pPr>
        <w:pStyle w:val="Bullet"/>
        <w:rPr>
          <w:spacing w:val="-6"/>
        </w:rPr>
      </w:pPr>
      <w:r w:rsidRPr="00E17C86">
        <w:rPr>
          <w:spacing w:val="-6"/>
        </w:rPr>
        <w:lastRenderedPageBreak/>
        <w:t xml:space="preserve">specific </w:t>
      </w:r>
      <w:r w:rsidR="00C36A42" w:rsidRPr="00E17C86">
        <w:rPr>
          <w:spacing w:val="-6"/>
        </w:rPr>
        <w:t xml:space="preserve">and transparent rules concerning </w:t>
      </w:r>
      <w:r w:rsidR="006B58A7" w:rsidRPr="00E17C86">
        <w:rPr>
          <w:spacing w:val="-6"/>
        </w:rPr>
        <w:t xml:space="preserve">what </w:t>
      </w:r>
      <w:r w:rsidR="001D7500" w:rsidRPr="00E17C86">
        <w:rPr>
          <w:spacing w:val="-6"/>
        </w:rPr>
        <w:t xml:space="preserve">nature </w:t>
      </w:r>
      <w:r w:rsidR="004215D7" w:rsidRPr="00E17C86">
        <w:rPr>
          <w:spacing w:val="-6"/>
        </w:rPr>
        <w:t xml:space="preserve">and/or carbon </w:t>
      </w:r>
      <w:r w:rsidR="001D7500" w:rsidRPr="00E17C86">
        <w:rPr>
          <w:spacing w:val="-6"/>
        </w:rPr>
        <w:t xml:space="preserve">credits </w:t>
      </w:r>
      <w:r w:rsidR="0080728F" w:rsidRPr="00E17C86">
        <w:rPr>
          <w:spacing w:val="-6"/>
        </w:rPr>
        <w:t>can</w:t>
      </w:r>
      <w:r w:rsidR="001D7500" w:rsidRPr="00E17C86">
        <w:rPr>
          <w:spacing w:val="-6"/>
        </w:rPr>
        <w:t xml:space="preserve"> be used </w:t>
      </w:r>
      <w:r w:rsidR="006370B7" w:rsidRPr="00E17C86">
        <w:rPr>
          <w:spacing w:val="-6"/>
        </w:rPr>
        <w:t xml:space="preserve">for, and what claims </w:t>
      </w:r>
      <w:r w:rsidR="004F3F3E" w:rsidRPr="00E17C86">
        <w:rPr>
          <w:spacing w:val="-6"/>
        </w:rPr>
        <w:t xml:space="preserve">can be made </w:t>
      </w:r>
      <w:r w:rsidR="00F0580D" w:rsidRPr="00E17C86">
        <w:rPr>
          <w:spacing w:val="-6"/>
        </w:rPr>
        <w:t xml:space="preserve">to </w:t>
      </w:r>
      <w:r w:rsidR="00BA7952" w:rsidRPr="00E17C86">
        <w:rPr>
          <w:spacing w:val="-6"/>
        </w:rPr>
        <w:t>support well-informed parti</w:t>
      </w:r>
      <w:r w:rsidR="00DF7453" w:rsidRPr="00E17C86">
        <w:rPr>
          <w:spacing w:val="-6"/>
        </w:rPr>
        <w:t>cipation by</w:t>
      </w:r>
      <w:r w:rsidR="00F0580D" w:rsidRPr="00E17C86">
        <w:rPr>
          <w:spacing w:val="-6"/>
        </w:rPr>
        <w:t xml:space="preserve"> </w:t>
      </w:r>
      <w:r w:rsidR="00A625B3" w:rsidRPr="00E17C86">
        <w:rPr>
          <w:spacing w:val="-6"/>
        </w:rPr>
        <w:t>sellers and buyers</w:t>
      </w:r>
    </w:p>
    <w:p w14:paraId="7904C102" w14:textId="574AD1C3" w:rsidR="00795C19" w:rsidRPr="002B0720" w:rsidRDefault="00795C19" w:rsidP="00A77B75">
      <w:pPr>
        <w:pStyle w:val="Bullet"/>
      </w:pPr>
      <w:r w:rsidRPr="0088480B">
        <w:t>specification of the crediting period and criteria for renewal of crediting periods including reassessment of baselines and whether eligibility criteria (</w:t>
      </w:r>
      <w:proofErr w:type="spellStart"/>
      <w:r w:rsidR="00814421" w:rsidRPr="0088480B">
        <w:t>eg</w:t>
      </w:r>
      <w:proofErr w:type="spellEnd"/>
      <w:r w:rsidR="00814421" w:rsidRPr="0088480B">
        <w:t>,</w:t>
      </w:r>
      <w:r w:rsidRPr="0088480B">
        <w:t xml:space="preserve"> integrity criteria) for the issuance of </w:t>
      </w:r>
      <w:r w:rsidR="00187B3D" w:rsidRPr="0088480B">
        <w:t xml:space="preserve">nature and/or </w:t>
      </w:r>
      <w:r w:rsidRPr="0088480B">
        <w:t>carbon credits can still be met</w:t>
      </w:r>
    </w:p>
    <w:p w14:paraId="466D56D2" w14:textId="77777777" w:rsidR="00795C19" w:rsidRPr="0088480B" w:rsidRDefault="00795C19" w:rsidP="00A77B75">
      <w:pPr>
        <w:pStyle w:val="Bullet"/>
      </w:pPr>
      <w:r w:rsidRPr="0088480B">
        <w:t>evidence that the seller of the nature and/or carbon credits has the legal ownership rights to the project outcomes.</w:t>
      </w:r>
    </w:p>
    <w:p w14:paraId="6BA8A21C" w14:textId="14108A6D" w:rsidR="00795C19" w:rsidRPr="0088480B" w:rsidRDefault="00A703CB" w:rsidP="009E4FD5">
      <w:pPr>
        <w:pStyle w:val="Heading2"/>
      </w:pPr>
      <w:bookmarkStart w:id="41" w:name="_Toc234677418"/>
      <w:bookmarkStart w:id="42" w:name="_Toc234830412"/>
      <w:bookmarkStart w:id="43" w:name="_Toc240611659"/>
      <w:r w:rsidRPr="0088480B" w:rsidDel="004963C4">
        <w:t>2</w:t>
      </w:r>
      <w:r w:rsidR="00795C19" w:rsidRPr="0088480B">
        <w:t>.</w:t>
      </w:r>
      <w:r w:rsidR="00CE7F13" w:rsidRPr="0088480B">
        <w:t>9</w:t>
      </w:r>
      <w:r w:rsidR="005B5018" w:rsidRPr="0088480B">
        <w:tab/>
      </w:r>
      <w:r w:rsidR="00795C19" w:rsidRPr="0088480B">
        <w:t>Credit tracking</w:t>
      </w:r>
      <w:bookmarkEnd w:id="41"/>
      <w:bookmarkEnd w:id="42"/>
      <w:bookmarkEnd w:id="43"/>
    </w:p>
    <w:p w14:paraId="0FD5C4A7" w14:textId="15220EA7" w:rsidR="00795C19" w:rsidRPr="0088480B" w:rsidRDefault="00795C19" w:rsidP="0059458D">
      <w:pPr>
        <w:pStyle w:val="BodyText"/>
      </w:pPr>
      <w:r w:rsidRPr="0088480B">
        <w:t xml:space="preserve">The scheme </w:t>
      </w:r>
      <w:r w:rsidR="0087753A" w:rsidRPr="0088480B">
        <w:t>shall</w:t>
      </w:r>
      <w:r w:rsidR="0087753A" w:rsidRPr="0088480B">
        <w:rPr>
          <w:b/>
        </w:rPr>
        <w:t xml:space="preserve"> </w:t>
      </w:r>
      <w:r w:rsidR="0087753A" w:rsidRPr="0088480B">
        <w:t xml:space="preserve">identify and </w:t>
      </w:r>
      <w:r w:rsidRPr="0088480B">
        <w:t xml:space="preserve">use </w:t>
      </w:r>
      <w:r w:rsidRPr="0088480B" w:rsidDel="0087753A">
        <w:t xml:space="preserve">a public registry </w:t>
      </w:r>
      <w:r w:rsidRPr="0088480B">
        <w:t>to uniquely identify, record and track project activities and credits issued</w:t>
      </w:r>
      <w:r w:rsidR="00182FB5" w:rsidRPr="0088480B">
        <w:t>,</w:t>
      </w:r>
      <w:r w:rsidRPr="0088480B">
        <w:t xml:space="preserve"> </w:t>
      </w:r>
      <w:r w:rsidR="00661FFB" w:rsidRPr="0088480B">
        <w:t xml:space="preserve">and </w:t>
      </w:r>
      <w:r w:rsidR="005E24D1" w:rsidRPr="0088480B">
        <w:t xml:space="preserve">shall </w:t>
      </w:r>
      <w:r w:rsidRPr="0088480B">
        <w:t>ensure that credits can be identified securely and unambiguously</w:t>
      </w:r>
      <w:r w:rsidR="00182FB5" w:rsidRPr="0088480B">
        <w:t>,</w:t>
      </w:r>
      <w:r w:rsidRPr="0088480B">
        <w:t xml:space="preserve"> by requiring:</w:t>
      </w:r>
    </w:p>
    <w:p w14:paraId="16E5FCFB" w14:textId="728E13DA" w:rsidR="00795C19" w:rsidRPr="0088480B" w:rsidRDefault="00795C19" w:rsidP="00A77B75">
      <w:pPr>
        <w:pStyle w:val="Bullet"/>
      </w:pPr>
      <w:r w:rsidRPr="0088480B">
        <w:t>project documentation (subject to privacy</w:t>
      </w:r>
      <w:r w:rsidR="005E24D1" w:rsidRPr="0088480B">
        <w:t xml:space="preserve"> </w:t>
      </w:r>
      <w:r w:rsidRPr="0088480B">
        <w:t>/</w:t>
      </w:r>
      <w:r w:rsidR="00231E49" w:rsidRPr="0088480B">
        <w:t xml:space="preserve"> sensitive information</w:t>
      </w:r>
      <w:r w:rsidR="005E24D1" w:rsidRPr="0088480B">
        <w:t xml:space="preserve"> </w:t>
      </w:r>
      <w:r w:rsidR="00231E49" w:rsidRPr="0088480B">
        <w:t>/</w:t>
      </w:r>
      <w:r w:rsidR="005E24D1" w:rsidRPr="0088480B">
        <w:t xml:space="preserve"> </w:t>
      </w:r>
      <w:r w:rsidRPr="0088480B">
        <w:t>data</w:t>
      </w:r>
      <w:r w:rsidR="005E24D1" w:rsidRPr="0088480B">
        <w:t>-</w:t>
      </w:r>
      <w:r w:rsidRPr="0088480B">
        <w:t>protection restrictions)</w:t>
      </w:r>
      <w:r w:rsidR="00055815" w:rsidRPr="0088480B">
        <w:t>,</w:t>
      </w:r>
      <w:r w:rsidR="00810453" w:rsidRPr="0088480B">
        <w:rPr>
          <w:rStyle w:val="FootnoteReference"/>
          <w:color w:val="auto"/>
        </w:rPr>
        <w:t xml:space="preserve"> </w:t>
      </w:r>
      <w:r w:rsidR="00810453" w:rsidRPr="0088480B">
        <w:rPr>
          <w:rStyle w:val="FootnoteReference"/>
          <w:color w:val="auto"/>
        </w:rPr>
        <w:footnoteReference w:id="13"/>
      </w:r>
      <w:r w:rsidRPr="0088480B">
        <w:t xml:space="preserve"> credits, assignments and retirements to be publicly listed on the (scheme) registry</w:t>
      </w:r>
    </w:p>
    <w:p w14:paraId="19CD6C6B" w14:textId="3CCA9225" w:rsidR="00B74AB0" w:rsidRPr="0088480B" w:rsidRDefault="00B74AB0" w:rsidP="00A77B75">
      <w:pPr>
        <w:pStyle w:val="Bullet"/>
      </w:pPr>
      <w:r w:rsidRPr="00446544">
        <w:t>identification of vintage and validity of the credits issued</w:t>
      </w:r>
    </w:p>
    <w:p w14:paraId="1026F983" w14:textId="77777777" w:rsidR="00795C19" w:rsidRPr="0088480B" w:rsidRDefault="00795C19" w:rsidP="00A77B75">
      <w:pPr>
        <w:pStyle w:val="Bullet"/>
      </w:pPr>
      <w:r w:rsidRPr="0088480B">
        <w:t>identification of the entity on whose behalf the credit was retired</w:t>
      </w:r>
    </w:p>
    <w:p w14:paraId="423EBF47" w14:textId="77777777" w:rsidR="00795C19" w:rsidRPr="0088480B" w:rsidRDefault="00795C19" w:rsidP="00A77B75">
      <w:pPr>
        <w:pStyle w:val="Bullet"/>
      </w:pPr>
      <w:r w:rsidRPr="0088480B">
        <w:t>identification of the purpose of the credit retirement</w:t>
      </w:r>
    </w:p>
    <w:p w14:paraId="7C3CD278" w14:textId="4008BD92" w:rsidR="00795C19" w:rsidRPr="0088480B" w:rsidRDefault="00795C19" w:rsidP="00A77B75">
      <w:pPr>
        <w:pStyle w:val="Bullet"/>
      </w:pPr>
      <w:r w:rsidRPr="0088480B">
        <w:t xml:space="preserve">procedures </w:t>
      </w:r>
      <w:r w:rsidR="009A4BA6" w:rsidRPr="0088480B">
        <w:t xml:space="preserve">to be in place </w:t>
      </w:r>
      <w:r w:rsidRPr="0088480B">
        <w:t>to address erroneous issuance of credits</w:t>
      </w:r>
      <w:r w:rsidR="00055815" w:rsidRPr="0088480B">
        <w:t>,</w:t>
      </w:r>
      <w:r w:rsidRPr="0088480B">
        <w:t xml:space="preserve"> </w:t>
      </w:r>
      <w:r w:rsidR="0062688F" w:rsidRPr="0088480B">
        <w:t>including</w:t>
      </w:r>
      <w:r w:rsidRPr="0088480B">
        <w:t xml:space="preserve"> remedial </w:t>
      </w:r>
      <w:r w:rsidR="0062688F" w:rsidRPr="0088480B">
        <w:t xml:space="preserve">identification of </w:t>
      </w:r>
      <w:r w:rsidRPr="0088480B">
        <w:t>measures and the entities responsible for implementing these</w:t>
      </w:r>
    </w:p>
    <w:p w14:paraId="7913E1BD" w14:textId="7E587BC8" w:rsidR="0087753A" w:rsidRPr="0088480B" w:rsidRDefault="00795C19" w:rsidP="0087753A">
      <w:pPr>
        <w:pStyle w:val="Bullet"/>
      </w:pPr>
      <w:r w:rsidRPr="0088480B">
        <w:t>the length and number of crediting periods to be proportionate to the type of project activity</w:t>
      </w:r>
      <w:r w:rsidR="003822FF">
        <w:t>,</w:t>
      </w:r>
      <w:r w:rsidRPr="0088480B">
        <w:t xml:space="preserve"> confidence in measurement technique, reliance on modelled outcomes and risk mitigations such as buffers</w:t>
      </w:r>
      <w:r w:rsidR="0062688F" w:rsidRPr="002B0720">
        <w:t>.</w:t>
      </w:r>
    </w:p>
    <w:p w14:paraId="210DD850" w14:textId="6999BEB7" w:rsidR="00795C19" w:rsidRPr="0088480B" w:rsidRDefault="00A703CB" w:rsidP="004E071C">
      <w:pPr>
        <w:pStyle w:val="Heading2"/>
        <w:spacing w:before="240"/>
      </w:pPr>
      <w:bookmarkStart w:id="44" w:name="_Toc234677419"/>
      <w:bookmarkStart w:id="45" w:name="_Toc234830413"/>
      <w:bookmarkStart w:id="46" w:name="_Toc240611660"/>
      <w:r w:rsidRPr="0088480B" w:rsidDel="004963C4">
        <w:t>2</w:t>
      </w:r>
      <w:r w:rsidR="00795C19" w:rsidRPr="0088480B">
        <w:t>.</w:t>
      </w:r>
      <w:r w:rsidR="00CE7F13" w:rsidRPr="0088480B">
        <w:t>10</w:t>
      </w:r>
      <w:r w:rsidR="005B5018" w:rsidRPr="0088480B">
        <w:tab/>
      </w:r>
      <w:r w:rsidR="00795C19" w:rsidRPr="0088480B">
        <w:t>Transparent public information</w:t>
      </w:r>
      <w:bookmarkEnd w:id="44"/>
      <w:bookmarkEnd w:id="45"/>
      <w:bookmarkEnd w:id="46"/>
      <w:r w:rsidR="00795C19" w:rsidRPr="0088480B">
        <w:t xml:space="preserve"> </w:t>
      </w:r>
    </w:p>
    <w:p w14:paraId="38C1923E" w14:textId="7B613290" w:rsidR="00795C19" w:rsidRPr="0088480B" w:rsidRDefault="00795C19" w:rsidP="0059458D">
      <w:pPr>
        <w:pStyle w:val="BodyText"/>
      </w:pPr>
      <w:r w:rsidRPr="0088480B">
        <w:t>The scheme</w:t>
      </w:r>
      <w:r w:rsidR="00E70EC0" w:rsidRPr="0088480B">
        <w:t>,</w:t>
      </w:r>
      <w:r w:rsidR="001E2992" w:rsidRPr="0088480B">
        <w:t xml:space="preserve"> </w:t>
      </w:r>
      <w:r w:rsidR="00E70EC0" w:rsidRPr="0088480B">
        <w:t>s</w:t>
      </w:r>
      <w:r w:rsidR="001E2992" w:rsidRPr="0088480B">
        <w:t>ubject to any privacy, sensitive information, and data</w:t>
      </w:r>
      <w:r w:rsidR="005E24D1" w:rsidRPr="0088480B">
        <w:t>-</w:t>
      </w:r>
      <w:r w:rsidR="001E2992" w:rsidRPr="0088480B">
        <w:t>protection restrictions</w:t>
      </w:r>
      <w:r w:rsidR="00055815" w:rsidRPr="0088480B">
        <w:t>,</w:t>
      </w:r>
      <w:r w:rsidR="005657F2" w:rsidRPr="0088480B">
        <w:rPr>
          <w:rStyle w:val="FootnoteReference"/>
          <w:color w:val="auto"/>
        </w:rPr>
        <w:footnoteReference w:id="14"/>
      </w:r>
      <w:r w:rsidRPr="0088480B">
        <w:t xml:space="preserve"> </w:t>
      </w:r>
      <w:r w:rsidR="0087753A" w:rsidRPr="0088480B">
        <w:t xml:space="preserve">shall </w:t>
      </w:r>
      <w:r w:rsidRPr="0088480B">
        <w:t>provide comprehensive and transparent publicly available information on all credited project outcomes</w:t>
      </w:r>
      <w:r w:rsidR="001D798A" w:rsidRPr="0088480B">
        <w:t>,</w:t>
      </w:r>
      <w:r w:rsidRPr="0088480B">
        <w:t xml:space="preserve"> including:</w:t>
      </w:r>
    </w:p>
    <w:p w14:paraId="75143135" w14:textId="77777777" w:rsidR="00795C19" w:rsidRPr="0088480B" w:rsidRDefault="00795C19" w:rsidP="005B5018">
      <w:pPr>
        <w:pStyle w:val="Bullet"/>
      </w:pPr>
      <w:r w:rsidRPr="0088480B">
        <w:t>project design document</w:t>
      </w:r>
    </w:p>
    <w:p w14:paraId="22B0B28B" w14:textId="77777777" w:rsidR="00795C19" w:rsidRPr="0088480B" w:rsidRDefault="00795C19" w:rsidP="005B5018">
      <w:pPr>
        <w:pStyle w:val="Bullet"/>
      </w:pPr>
      <w:r w:rsidRPr="0088480B">
        <w:t>validation and verification reports</w:t>
      </w:r>
    </w:p>
    <w:p w14:paraId="6FBE54BC" w14:textId="77777777" w:rsidR="00795C19" w:rsidRPr="0088480B" w:rsidRDefault="00795C19" w:rsidP="005B5018">
      <w:pPr>
        <w:pStyle w:val="Bullet"/>
      </w:pPr>
      <w:r w:rsidRPr="0088480B">
        <w:t>monitoring reports</w:t>
      </w:r>
    </w:p>
    <w:p w14:paraId="73C5B31E" w14:textId="3A3E4DD1" w:rsidR="00795C19" w:rsidRPr="0088480B" w:rsidRDefault="00795C19" w:rsidP="005B5018">
      <w:pPr>
        <w:pStyle w:val="Bullet"/>
      </w:pPr>
      <w:r w:rsidRPr="0088480B">
        <w:t>credit</w:t>
      </w:r>
      <w:r w:rsidR="00D04C12" w:rsidRPr="0088480B">
        <w:t>-</w:t>
      </w:r>
      <w:r w:rsidRPr="0088480B">
        <w:t>tracking information.</w:t>
      </w:r>
    </w:p>
    <w:p w14:paraId="02758BCD" w14:textId="51BD4EE1" w:rsidR="00795C19" w:rsidRPr="0088480B" w:rsidRDefault="00A703CB" w:rsidP="004E071C">
      <w:pPr>
        <w:pStyle w:val="Heading2"/>
        <w:spacing w:before="240"/>
      </w:pPr>
      <w:bookmarkStart w:id="47" w:name="_Toc234677420"/>
      <w:bookmarkStart w:id="48" w:name="_Toc234830414"/>
      <w:bookmarkStart w:id="49" w:name="_Toc240611661"/>
      <w:r w:rsidRPr="0088480B" w:rsidDel="004963C4">
        <w:t>2</w:t>
      </w:r>
      <w:r w:rsidR="00795C19" w:rsidRPr="0088480B">
        <w:t>.</w:t>
      </w:r>
      <w:r w:rsidR="00CE7F13" w:rsidRPr="0088480B">
        <w:t>11</w:t>
      </w:r>
      <w:r w:rsidR="005B5018" w:rsidRPr="0088480B">
        <w:tab/>
      </w:r>
      <w:r w:rsidR="00795C19" w:rsidRPr="0088480B">
        <w:t>Selling credits</w:t>
      </w:r>
      <w:bookmarkEnd w:id="47"/>
      <w:bookmarkEnd w:id="48"/>
      <w:bookmarkEnd w:id="49"/>
    </w:p>
    <w:p w14:paraId="6066F062" w14:textId="08D7C1F4" w:rsidR="004868A1" w:rsidRPr="0088480B" w:rsidRDefault="00795C19" w:rsidP="00001FB1">
      <w:pPr>
        <w:pStyle w:val="BodyText"/>
      </w:pPr>
      <w:r w:rsidRPr="0088480B">
        <w:t>Sellers</w:t>
      </w:r>
      <w:r w:rsidR="00F27F80" w:rsidRPr="0088480B" w:rsidDel="0087753A">
        <w:t xml:space="preserve"> </w:t>
      </w:r>
      <w:r w:rsidR="0087753A" w:rsidRPr="0088480B">
        <w:t>shall</w:t>
      </w:r>
      <w:r w:rsidR="0087753A" w:rsidRPr="0088480B">
        <w:rPr>
          <w:b/>
        </w:rPr>
        <w:t xml:space="preserve"> </w:t>
      </w:r>
      <w:r w:rsidRPr="0088480B">
        <w:t>be responsible for the integrity of credits sold</w:t>
      </w:r>
      <w:r w:rsidR="001D798A" w:rsidRPr="0088480B">
        <w:t>,</w:t>
      </w:r>
      <w:r w:rsidRPr="0088480B">
        <w:t xml:space="preserve"> and for demonstrating that integrity to </w:t>
      </w:r>
      <w:r w:rsidR="00F00BF2" w:rsidRPr="0088480B">
        <w:t>buyers</w:t>
      </w:r>
      <w:r w:rsidR="00427ED8" w:rsidRPr="0088480B">
        <w:t xml:space="preserve"> and clearly </w:t>
      </w:r>
      <w:r w:rsidR="009A08A3" w:rsidRPr="0088480B">
        <w:t>de</w:t>
      </w:r>
      <w:r w:rsidR="005D7A70" w:rsidRPr="0088480B">
        <w:t>scribing the use cases of those credits</w:t>
      </w:r>
      <w:r w:rsidRPr="0088480B">
        <w:t xml:space="preserve">. Marketing of credits, including any claims about the origin and quality of the credits, </w:t>
      </w:r>
      <w:r w:rsidR="0087753A" w:rsidRPr="0088480B">
        <w:t xml:space="preserve">shall </w:t>
      </w:r>
      <w:r w:rsidRPr="0088480B">
        <w:t xml:space="preserve">comply with </w:t>
      </w:r>
      <w:r w:rsidR="00084CEB" w:rsidRPr="0088480B">
        <w:t xml:space="preserve">the </w:t>
      </w:r>
      <w:r w:rsidR="00D40D16" w:rsidRPr="0088480B">
        <w:t>G</w:t>
      </w:r>
      <w:r w:rsidR="008B2AD6" w:rsidRPr="0088480B">
        <w:t>overnment</w:t>
      </w:r>
      <w:r w:rsidR="003D502B" w:rsidRPr="0088480B">
        <w:t>’</w:t>
      </w:r>
      <w:r w:rsidR="008B2AD6" w:rsidRPr="0088480B">
        <w:t>s</w:t>
      </w:r>
      <w:r w:rsidRPr="0088480B">
        <w:rPr>
          <w:i/>
          <w:iCs/>
        </w:rPr>
        <w:t xml:space="preserve"> </w:t>
      </w:r>
      <w:r w:rsidRPr="0088480B">
        <w:rPr>
          <w:i/>
        </w:rPr>
        <w:t xml:space="preserve">Guidance for </w:t>
      </w:r>
      <w:r w:rsidR="000F16D5" w:rsidRPr="0088480B">
        <w:rPr>
          <w:i/>
          <w:iCs/>
        </w:rPr>
        <w:t>V</w:t>
      </w:r>
      <w:r w:rsidRPr="0088480B">
        <w:rPr>
          <w:i/>
          <w:iCs/>
        </w:rPr>
        <w:t xml:space="preserve">oluntary </w:t>
      </w:r>
      <w:r w:rsidR="000F16D5" w:rsidRPr="0088480B">
        <w:rPr>
          <w:i/>
          <w:iCs/>
        </w:rPr>
        <w:t>C</w:t>
      </w:r>
      <w:r w:rsidRPr="0088480B">
        <w:rPr>
          <w:i/>
          <w:iCs/>
        </w:rPr>
        <w:t xml:space="preserve">limate </w:t>
      </w:r>
      <w:r w:rsidR="000F16D5" w:rsidRPr="0088480B">
        <w:rPr>
          <w:i/>
          <w:iCs/>
        </w:rPr>
        <w:t>C</w:t>
      </w:r>
      <w:r w:rsidRPr="0088480B">
        <w:rPr>
          <w:i/>
          <w:iCs/>
        </w:rPr>
        <w:t xml:space="preserve">hange </w:t>
      </w:r>
      <w:r w:rsidR="000F16D5" w:rsidRPr="0088480B">
        <w:rPr>
          <w:i/>
          <w:iCs/>
        </w:rPr>
        <w:t>M</w:t>
      </w:r>
      <w:r w:rsidRPr="0088480B">
        <w:rPr>
          <w:i/>
          <w:iCs/>
        </w:rPr>
        <w:t>itigation</w:t>
      </w:r>
      <w:r w:rsidR="001D798A" w:rsidRPr="0088480B">
        <w:t>.</w:t>
      </w:r>
      <w:r w:rsidRPr="0088480B">
        <w:rPr>
          <w:rStyle w:val="FootnoteReference"/>
        </w:rPr>
        <w:footnoteReference w:id="15"/>
      </w:r>
      <w:r w:rsidR="004868A1" w:rsidRPr="0088480B">
        <w:br w:type="page"/>
      </w:r>
    </w:p>
    <w:p w14:paraId="29FCD857" w14:textId="6CEDC043" w:rsidR="00795C19" w:rsidRPr="0088480B" w:rsidRDefault="0048593B" w:rsidP="002262FA">
      <w:pPr>
        <w:pStyle w:val="Heading1"/>
        <w:rPr>
          <w:rStyle w:val="Heading1Char"/>
          <w:b/>
        </w:rPr>
      </w:pPr>
      <w:bookmarkStart w:id="50" w:name="_3._Demonstrating_the"/>
      <w:bookmarkStart w:id="51" w:name="_Toc240611662"/>
      <w:bookmarkEnd w:id="50"/>
      <w:r w:rsidRPr="0088480B">
        <w:lastRenderedPageBreak/>
        <w:t>3.</w:t>
      </w:r>
      <w:r w:rsidR="00970121" w:rsidRPr="0088480B">
        <w:t xml:space="preserve"> </w:t>
      </w:r>
      <w:r w:rsidR="00763777" w:rsidRPr="0088480B">
        <w:t>D</w:t>
      </w:r>
      <w:r w:rsidR="00965033" w:rsidRPr="0088480B">
        <w:t xml:space="preserve">emonstrating </w:t>
      </w:r>
      <w:r w:rsidR="00D346AD" w:rsidRPr="0088480B">
        <w:t>the scheme meets</w:t>
      </w:r>
      <w:r w:rsidR="00965033" w:rsidRPr="0088480B">
        <w:t xml:space="preserve"> the </w:t>
      </w:r>
      <w:r w:rsidR="00435F87" w:rsidRPr="0088480B">
        <w:rPr>
          <w:rStyle w:val="Heading1Char"/>
          <w:b/>
        </w:rPr>
        <w:t>integrity principles</w:t>
      </w:r>
      <w:bookmarkEnd w:id="51"/>
    </w:p>
    <w:tbl>
      <w:tblPr>
        <w:tblW w:w="8505" w:type="dxa"/>
        <w:tblBorders>
          <w:top w:val="single" w:sz="4" w:space="0" w:color="D8DFD5"/>
          <w:left w:val="single" w:sz="4" w:space="0" w:color="D8DFD5"/>
          <w:bottom w:val="single" w:sz="4" w:space="0" w:color="D8DFD5"/>
          <w:right w:val="single" w:sz="4" w:space="0" w:color="D8DFD5"/>
          <w:insideH w:val="single" w:sz="4" w:space="0" w:color="D8DFD5"/>
          <w:insideV w:val="single" w:sz="4" w:space="0" w:color="D8DFD5"/>
        </w:tblBorders>
        <w:shd w:val="clear" w:color="auto" w:fill="D8DFD5"/>
        <w:tblLook w:val="04A0" w:firstRow="1" w:lastRow="0" w:firstColumn="1" w:lastColumn="0" w:noHBand="0" w:noVBand="1"/>
      </w:tblPr>
      <w:tblGrid>
        <w:gridCol w:w="8505"/>
      </w:tblGrid>
      <w:tr w:rsidR="008E57A1" w:rsidRPr="0088480B" w14:paraId="50A9F5F6" w14:textId="77777777">
        <w:tc>
          <w:tcPr>
            <w:tcW w:w="8505" w:type="dxa"/>
            <w:shd w:val="clear" w:color="auto" w:fill="D8DFD5"/>
          </w:tcPr>
          <w:p w14:paraId="5A7B8BAB" w14:textId="2F8C7A4B" w:rsidR="008E57A1" w:rsidRPr="0088480B" w:rsidRDefault="00540E7C" w:rsidP="0071367C">
            <w:pPr>
              <w:pStyle w:val="Boxheading"/>
              <w:spacing w:after="240"/>
            </w:pPr>
            <w:r w:rsidRPr="0088480B">
              <w:rPr>
                <w:b w:val="0"/>
                <w:sz w:val="20"/>
              </w:rPr>
              <w:t xml:space="preserve">This section outlines </w:t>
            </w:r>
            <w:r w:rsidR="008E57A1" w:rsidRPr="0088480B">
              <w:rPr>
                <w:b w:val="0"/>
                <w:sz w:val="20"/>
              </w:rPr>
              <w:t>the</w:t>
            </w:r>
            <w:r w:rsidR="00086B82" w:rsidRPr="0088480B">
              <w:rPr>
                <w:b w:val="0"/>
                <w:sz w:val="20"/>
              </w:rPr>
              <w:t xml:space="preserve"> Government</w:t>
            </w:r>
            <w:r w:rsidR="003D502B" w:rsidRPr="0088480B">
              <w:rPr>
                <w:b w:val="0"/>
                <w:sz w:val="20"/>
              </w:rPr>
              <w:t>’</w:t>
            </w:r>
            <w:r w:rsidR="00086B82" w:rsidRPr="0088480B">
              <w:rPr>
                <w:b w:val="0"/>
                <w:sz w:val="20"/>
              </w:rPr>
              <w:t>s agreed</w:t>
            </w:r>
            <w:r w:rsidR="008E57A1" w:rsidRPr="0088480B">
              <w:rPr>
                <w:b w:val="0"/>
                <w:sz w:val="20"/>
              </w:rPr>
              <w:t xml:space="preserve"> </w:t>
            </w:r>
            <w:r w:rsidR="008269AC" w:rsidRPr="0088480B">
              <w:rPr>
                <w:b w:val="0"/>
                <w:sz w:val="20"/>
              </w:rPr>
              <w:t xml:space="preserve">integrity </w:t>
            </w:r>
            <w:r w:rsidR="008E57A1" w:rsidRPr="0088480B">
              <w:rPr>
                <w:b w:val="0"/>
                <w:sz w:val="20"/>
              </w:rPr>
              <w:t xml:space="preserve">principles, with </w:t>
            </w:r>
            <w:r w:rsidR="000D77CD" w:rsidRPr="0088480B">
              <w:rPr>
                <w:b w:val="0"/>
                <w:sz w:val="20"/>
              </w:rPr>
              <w:t>additional</w:t>
            </w:r>
            <w:r w:rsidR="00216907" w:rsidRPr="0088480B">
              <w:rPr>
                <w:b w:val="0"/>
                <w:sz w:val="20"/>
              </w:rPr>
              <w:t xml:space="preserve"> explanation</w:t>
            </w:r>
            <w:r w:rsidR="008E57A1" w:rsidRPr="0088480B">
              <w:rPr>
                <w:b w:val="0"/>
                <w:sz w:val="20"/>
              </w:rPr>
              <w:t xml:space="preserve"> of how a scheme can demonstrate </w:t>
            </w:r>
            <w:r w:rsidR="00672449" w:rsidRPr="0088480B">
              <w:rPr>
                <w:b w:val="0"/>
                <w:sz w:val="20"/>
              </w:rPr>
              <w:t xml:space="preserve">conformity with the </w:t>
            </w:r>
            <w:r w:rsidR="008269AC" w:rsidRPr="0088480B">
              <w:rPr>
                <w:b w:val="0"/>
                <w:sz w:val="20"/>
              </w:rPr>
              <w:t xml:space="preserve">integrity </w:t>
            </w:r>
            <w:r w:rsidR="00672449" w:rsidRPr="0088480B">
              <w:rPr>
                <w:b w:val="0"/>
                <w:sz w:val="20"/>
              </w:rPr>
              <w:t>principles</w:t>
            </w:r>
            <w:r w:rsidR="00DF070D" w:rsidRPr="0088480B">
              <w:rPr>
                <w:b w:val="0"/>
                <w:sz w:val="20"/>
              </w:rPr>
              <w:t xml:space="preserve">, noting that the </w:t>
            </w:r>
            <w:r w:rsidR="00EF6324" w:rsidRPr="0088480B">
              <w:rPr>
                <w:b w:val="0"/>
                <w:sz w:val="20"/>
              </w:rPr>
              <w:t xml:space="preserve">principles </w:t>
            </w:r>
            <w:r w:rsidR="00EB1089" w:rsidRPr="0088480B">
              <w:rPr>
                <w:b w:val="0"/>
                <w:sz w:val="20"/>
              </w:rPr>
              <w:t xml:space="preserve">may apply differently depending on </w:t>
            </w:r>
            <w:r w:rsidR="00E3760D" w:rsidRPr="0088480B">
              <w:rPr>
                <w:b w:val="0"/>
                <w:sz w:val="20"/>
              </w:rPr>
              <w:t xml:space="preserve">the type </w:t>
            </w:r>
            <w:r w:rsidR="00565C3B" w:rsidRPr="0088480B">
              <w:rPr>
                <w:b w:val="0"/>
                <w:sz w:val="20"/>
              </w:rPr>
              <w:t>of environmental activity or outcome being generated</w:t>
            </w:r>
            <w:r w:rsidR="00BC4CD9" w:rsidRPr="0088480B">
              <w:rPr>
                <w:b w:val="0"/>
                <w:sz w:val="20"/>
              </w:rPr>
              <w:t xml:space="preserve"> </w:t>
            </w:r>
            <w:r w:rsidR="007073DD" w:rsidRPr="0088480B">
              <w:rPr>
                <w:b w:val="0"/>
                <w:sz w:val="20"/>
              </w:rPr>
              <w:t>and credited</w:t>
            </w:r>
            <w:r w:rsidR="00672449" w:rsidRPr="0088480B">
              <w:rPr>
                <w:b w:val="0"/>
                <w:sz w:val="20"/>
              </w:rPr>
              <w:t>.</w:t>
            </w:r>
            <w:r w:rsidR="008A04FC" w:rsidRPr="0088480B">
              <w:rPr>
                <w:b w:val="0"/>
                <w:sz w:val="20"/>
              </w:rPr>
              <w:t xml:space="preserve"> </w:t>
            </w:r>
            <w:r w:rsidR="00A0028C" w:rsidRPr="0088480B">
              <w:rPr>
                <w:b w:val="0"/>
                <w:sz w:val="20"/>
              </w:rPr>
              <w:t>The principles may also need to be applied differently to be proportionate to project scale, complexity and risks</w:t>
            </w:r>
            <w:r w:rsidR="008FC4DE" w:rsidRPr="0088480B">
              <w:rPr>
                <w:b w:val="0"/>
                <w:sz w:val="20"/>
              </w:rPr>
              <w:t xml:space="preserve">, provided the integrity of </w:t>
            </w:r>
            <w:r w:rsidR="003B1E5B" w:rsidRPr="0088480B">
              <w:rPr>
                <w:b w:val="0"/>
                <w:sz w:val="20"/>
              </w:rPr>
              <w:t xml:space="preserve">activities, </w:t>
            </w:r>
            <w:r w:rsidR="008FC4DE" w:rsidRPr="0088480B">
              <w:rPr>
                <w:b w:val="0"/>
                <w:sz w:val="20"/>
              </w:rPr>
              <w:t>outcomes and claims are maintained</w:t>
            </w:r>
            <w:r w:rsidR="00A0028C" w:rsidRPr="0088480B">
              <w:rPr>
                <w:b w:val="0"/>
                <w:sz w:val="20"/>
              </w:rPr>
              <w:t>.</w:t>
            </w:r>
            <w:r w:rsidR="008E57A1" w:rsidRPr="0088480B">
              <w:t xml:space="preserve"> </w:t>
            </w:r>
          </w:p>
        </w:tc>
      </w:tr>
    </w:tbl>
    <w:p w14:paraId="3DE17A6B" w14:textId="77777777" w:rsidR="00E9434B" w:rsidRPr="0088480B" w:rsidRDefault="00795C19" w:rsidP="002378EF">
      <w:pPr>
        <w:pStyle w:val="BodyText"/>
        <w:spacing w:before="240"/>
      </w:pPr>
      <w:r w:rsidRPr="0088480B">
        <w:t xml:space="preserve">The integrity principles apply to scheme operators and all the scheme activities leading to the creation of nature and/or carbon credits. They enable participants in the voluntary markets to have confidence in the quality and integrity of the projects and project outcomes. </w:t>
      </w:r>
    </w:p>
    <w:p w14:paraId="64044DA8" w14:textId="47B26215" w:rsidR="00795C19" w:rsidRPr="0088480B" w:rsidRDefault="00795C19" w:rsidP="0059458D">
      <w:pPr>
        <w:pStyle w:val="BodyText"/>
        <w:rPr>
          <w:rFonts w:cs="Arial"/>
        </w:rPr>
      </w:pPr>
      <w:r w:rsidRPr="0088480B">
        <w:rPr>
          <w:rFonts w:cs="Arial"/>
        </w:rPr>
        <w:t xml:space="preserve">A scheme can achieve </w:t>
      </w:r>
      <w:r w:rsidR="00353436" w:rsidRPr="0088480B">
        <w:rPr>
          <w:rFonts w:cs="Arial"/>
        </w:rPr>
        <w:t>g</w:t>
      </w:r>
      <w:r w:rsidRPr="0088480B">
        <w:rPr>
          <w:rFonts w:cs="Arial"/>
        </w:rPr>
        <w:t xml:space="preserve">overnment endorsement only if it has clear guidance, tools and procedures </w:t>
      </w:r>
      <w:r w:rsidR="001B7E4C" w:rsidRPr="0088480B">
        <w:rPr>
          <w:rFonts w:cs="Arial"/>
        </w:rPr>
        <w:t>(</w:t>
      </w:r>
      <w:r w:rsidR="00E15EAE" w:rsidRPr="0088480B">
        <w:rPr>
          <w:rFonts w:cs="Arial"/>
        </w:rPr>
        <w:t>with supporting evidence</w:t>
      </w:r>
      <w:r w:rsidR="001B7E4C" w:rsidRPr="0088480B">
        <w:rPr>
          <w:rFonts w:cs="Arial"/>
        </w:rPr>
        <w:t>)</w:t>
      </w:r>
      <w:r w:rsidRPr="0088480B">
        <w:rPr>
          <w:rFonts w:cs="Arial"/>
        </w:rPr>
        <w:t xml:space="preserve"> to ensure</w:t>
      </w:r>
      <w:r w:rsidRPr="0088480B" w:rsidDel="003138F0">
        <w:rPr>
          <w:rFonts w:cs="Arial"/>
        </w:rPr>
        <w:t xml:space="preserve"> </w:t>
      </w:r>
      <w:r w:rsidRPr="0088480B">
        <w:rPr>
          <w:rFonts w:cs="Arial"/>
        </w:rPr>
        <w:t>that projects registered under the scheme can provide evidence that they are operating in conformance with the integrity principles.</w:t>
      </w:r>
      <w:r w:rsidR="008A04FC" w:rsidRPr="0088480B">
        <w:rPr>
          <w:rFonts w:cs="Arial"/>
        </w:rPr>
        <w:t xml:space="preserve"> </w:t>
      </w:r>
    </w:p>
    <w:p w14:paraId="7072079E" w14:textId="7F78991D" w:rsidR="00613448" w:rsidRPr="0088480B" w:rsidRDefault="00613448" w:rsidP="0059458D">
      <w:pPr>
        <w:pStyle w:val="BodyText"/>
      </w:pPr>
      <w:r w:rsidRPr="0088480B">
        <w:rPr>
          <w:rFonts w:cs="Arial"/>
        </w:rPr>
        <w:t xml:space="preserve">The integrity principles are outlined below, </w:t>
      </w:r>
      <w:r w:rsidR="00C80843" w:rsidRPr="0088480B">
        <w:rPr>
          <w:rFonts w:cs="Arial"/>
        </w:rPr>
        <w:t xml:space="preserve">along with </w:t>
      </w:r>
      <w:r w:rsidRPr="0088480B">
        <w:rPr>
          <w:rFonts w:cs="Arial"/>
        </w:rPr>
        <w:t xml:space="preserve">examples of how a scheme can demonstrate </w:t>
      </w:r>
      <w:r w:rsidR="00A70D37" w:rsidRPr="0088480B">
        <w:rPr>
          <w:rFonts w:cs="Arial"/>
        </w:rPr>
        <w:t>it</w:t>
      </w:r>
      <w:r w:rsidR="00C0371B" w:rsidRPr="0088480B">
        <w:rPr>
          <w:rFonts w:cs="Arial"/>
        </w:rPr>
        <w:t>s application of the principles.</w:t>
      </w:r>
    </w:p>
    <w:p w14:paraId="14240DE3" w14:textId="70471844" w:rsidR="00795C19" w:rsidRPr="0088480B" w:rsidRDefault="0038301D" w:rsidP="0038301D">
      <w:pPr>
        <w:pStyle w:val="Heading2"/>
        <w:spacing w:after="200"/>
      </w:pPr>
      <w:bookmarkStart w:id="52" w:name="_Toc234677422"/>
      <w:bookmarkStart w:id="53" w:name="_Toc234830416"/>
      <w:bookmarkStart w:id="54" w:name="_Toc240611663"/>
      <w:r w:rsidRPr="0088480B">
        <w:t>3.1</w:t>
      </w:r>
      <w:r w:rsidRPr="0088480B">
        <w:tab/>
      </w:r>
      <w:r w:rsidR="00795C19" w:rsidRPr="0088480B">
        <w:t>Additional</w:t>
      </w:r>
      <w:bookmarkEnd w:id="52"/>
      <w:bookmarkEnd w:id="53"/>
      <w:bookmarkEnd w:id="54"/>
      <w:r w:rsidR="0057360C" w:rsidRPr="002766EA">
        <w:t xml:space="preserve"> </w:t>
      </w:r>
    </w:p>
    <w:tbl>
      <w:tblPr>
        <w:tblStyle w:val="TableGrid"/>
        <w:tblW w:w="0" w:type="auto"/>
        <w:shd w:val="clear" w:color="auto" w:fill="CCDEE3"/>
        <w:tblLook w:val="04A0" w:firstRow="1" w:lastRow="0" w:firstColumn="1" w:lastColumn="0" w:noHBand="0" w:noVBand="1"/>
      </w:tblPr>
      <w:tblGrid>
        <w:gridCol w:w="8495"/>
      </w:tblGrid>
      <w:tr w:rsidR="0071486A" w:rsidRPr="0088480B" w14:paraId="20CC778D" w14:textId="77777777" w:rsidTr="00E9417C">
        <w:tc>
          <w:tcPr>
            <w:tcW w:w="8495" w:type="dxa"/>
            <w:tcBorders>
              <w:top w:val="nil"/>
              <w:left w:val="nil"/>
              <w:bottom w:val="nil"/>
              <w:right w:val="nil"/>
            </w:tcBorders>
            <w:shd w:val="clear" w:color="auto" w:fill="CCDEE3"/>
          </w:tcPr>
          <w:p w14:paraId="2B8FABF5" w14:textId="4276B2E4" w:rsidR="004C7E27" w:rsidRPr="0088480B" w:rsidRDefault="00702E0C" w:rsidP="00C91C14">
            <w:pPr>
              <w:pStyle w:val="Boxheading"/>
              <w:rPr>
                <w:rStyle w:val="BodyTextChar"/>
                <w:sz w:val="20"/>
                <w:szCs w:val="20"/>
              </w:rPr>
            </w:pPr>
            <w:r w:rsidRPr="0088480B">
              <w:rPr>
                <w:rStyle w:val="BodyTextChar"/>
                <w:sz w:val="20"/>
                <w:szCs w:val="20"/>
              </w:rPr>
              <w:t xml:space="preserve">Integrity principle: </w:t>
            </w:r>
            <w:r w:rsidR="00CB71A3" w:rsidRPr="0088480B">
              <w:rPr>
                <w:rStyle w:val="BodyTextChar"/>
                <w:sz w:val="20"/>
                <w:szCs w:val="20"/>
              </w:rPr>
              <w:t>Additional</w:t>
            </w:r>
          </w:p>
          <w:p w14:paraId="153ADFA4" w14:textId="6FD033FD" w:rsidR="00784DEF" w:rsidRPr="0088480B" w:rsidRDefault="00784DEF" w:rsidP="00E9417C">
            <w:pPr>
              <w:pStyle w:val="Boxtext"/>
              <w:jc w:val="left"/>
              <w:rPr>
                <w:rStyle w:val="BodyTextChar"/>
                <w:sz w:val="20"/>
                <w:szCs w:val="20"/>
              </w:rPr>
            </w:pPr>
            <w:r w:rsidRPr="0088480B">
              <w:rPr>
                <w:rStyle w:val="BodyTextChar"/>
                <w:sz w:val="20"/>
                <w:szCs w:val="20"/>
              </w:rPr>
              <w:t>Credits (including other comparable instruments such as insetting) deliver positive environmental outcomes that are due to a specific activity and would not have occurred in the absence of the credit. For example, the activity is not required by regulation, or other policy measures.</w:t>
            </w:r>
          </w:p>
          <w:p w14:paraId="76E0954C" w14:textId="6CBF03BE" w:rsidR="0071486A" w:rsidRPr="0088480B" w:rsidRDefault="00784DEF" w:rsidP="00EC77F5">
            <w:pPr>
              <w:pStyle w:val="Boxtext"/>
              <w:spacing w:after="240"/>
              <w:jc w:val="left"/>
            </w:pPr>
            <w:r w:rsidRPr="0088480B">
              <w:rPr>
                <w:rStyle w:val="BodyTextChar"/>
                <w:sz w:val="20"/>
                <w:szCs w:val="20"/>
              </w:rPr>
              <w:t>In some circumstances</w:t>
            </w:r>
            <w:r w:rsidR="00462B22" w:rsidRPr="0088480B">
              <w:rPr>
                <w:rStyle w:val="BodyTextChar"/>
                <w:sz w:val="20"/>
                <w:szCs w:val="20"/>
              </w:rPr>
              <w:t>,</w:t>
            </w:r>
            <w:r w:rsidRPr="0088480B">
              <w:rPr>
                <w:rStyle w:val="BodyTextChar"/>
                <w:sz w:val="20"/>
                <w:szCs w:val="20"/>
              </w:rPr>
              <w:t xml:space="preserve"> credits could apply to maintenance activity.</w:t>
            </w:r>
          </w:p>
        </w:tc>
      </w:tr>
    </w:tbl>
    <w:p w14:paraId="12621694" w14:textId="4D3718DA" w:rsidR="001F7946" w:rsidRPr="0088480B" w:rsidRDefault="00063436" w:rsidP="002378EF">
      <w:pPr>
        <w:pStyle w:val="BodyText"/>
        <w:spacing w:before="240"/>
      </w:pPr>
      <w:r w:rsidRPr="0088480B">
        <w:rPr>
          <w:rStyle w:val="BodyTextChar"/>
        </w:rPr>
        <w:t>Schemes</w:t>
      </w:r>
      <w:r w:rsidR="002F1BC3" w:rsidRPr="0088480B" w:rsidDel="00505618">
        <w:rPr>
          <w:rStyle w:val="BodyTextChar"/>
        </w:rPr>
        <w:t xml:space="preserve"> </w:t>
      </w:r>
      <w:r w:rsidR="00505618" w:rsidRPr="0088480B">
        <w:rPr>
          <w:rStyle w:val="BodyTextChar"/>
        </w:rPr>
        <w:t xml:space="preserve">shall </w:t>
      </w:r>
      <w:r w:rsidR="00227C06" w:rsidRPr="0088480B">
        <w:rPr>
          <w:rStyle w:val="BodyTextChar"/>
        </w:rPr>
        <w:t>have</w:t>
      </w:r>
      <w:r w:rsidR="007F2CFA" w:rsidRPr="0088480B">
        <w:rPr>
          <w:rStyle w:val="BodyTextChar"/>
        </w:rPr>
        <w:t xml:space="preserve"> </w:t>
      </w:r>
      <w:r w:rsidR="00C7413D" w:rsidRPr="0088480B">
        <w:rPr>
          <w:rStyle w:val="BodyTextChar"/>
        </w:rPr>
        <w:t xml:space="preserve">procedures in place </w:t>
      </w:r>
      <w:r w:rsidR="00227C06" w:rsidRPr="0088480B">
        <w:rPr>
          <w:rStyle w:val="BodyTextChar"/>
        </w:rPr>
        <w:t>that demonstrate that</w:t>
      </w:r>
      <w:r w:rsidR="00227C06" w:rsidRPr="0088480B">
        <w:t xml:space="preserve"> the project activity</w:t>
      </w:r>
      <w:r w:rsidR="000F36A8" w:rsidRPr="0088480B">
        <w:t xml:space="preserve"> </w:t>
      </w:r>
      <w:r w:rsidR="0041700D" w:rsidRPr="0088480B">
        <w:t>(</w:t>
      </w:r>
      <w:r w:rsidR="000F36A8" w:rsidRPr="0088480B">
        <w:t>and associated outcome</w:t>
      </w:r>
      <w:r w:rsidR="0041700D" w:rsidRPr="0088480B">
        <w:t>)</w:t>
      </w:r>
      <w:r w:rsidR="001F7946" w:rsidRPr="0088480B">
        <w:t>:</w:t>
      </w:r>
    </w:p>
    <w:p w14:paraId="7A1FE130" w14:textId="33FC89F8" w:rsidR="001F7946" w:rsidRPr="0088480B" w:rsidRDefault="00227C06" w:rsidP="003E6C41">
      <w:pPr>
        <w:pStyle w:val="Bullet"/>
      </w:pPr>
      <w:r w:rsidRPr="0088480B">
        <w:t>is not an activity required by regulation</w:t>
      </w:r>
      <w:r w:rsidR="001F7946" w:rsidRPr="0088480B">
        <w:t xml:space="preserve"> or other </w:t>
      </w:r>
      <w:r w:rsidR="00E44425" w:rsidRPr="0088480B">
        <w:t xml:space="preserve">obligatory </w:t>
      </w:r>
      <w:r w:rsidR="001F7946" w:rsidRPr="0088480B">
        <w:t>policy measures</w:t>
      </w:r>
    </w:p>
    <w:p w14:paraId="76EAA212" w14:textId="6371AFFF" w:rsidR="001F7946" w:rsidRPr="0088480B" w:rsidRDefault="001F7946" w:rsidP="003E6C41">
      <w:pPr>
        <w:pStyle w:val="Bullet"/>
      </w:pPr>
      <w:r w:rsidRPr="0088480B">
        <w:t>would not have taken place in the absence of the credits issued</w:t>
      </w:r>
    </w:p>
    <w:p w14:paraId="31453535" w14:textId="3B57BAF2" w:rsidR="00795C19" w:rsidRPr="0088480B" w:rsidRDefault="001F7946" w:rsidP="003E6C41">
      <w:pPr>
        <w:pStyle w:val="Bullet"/>
      </w:pPr>
      <w:r w:rsidRPr="0088480B">
        <w:t>is not</w:t>
      </w:r>
      <w:r w:rsidR="00560FD8" w:rsidRPr="0088480B">
        <w:t xml:space="preserve"> </w:t>
      </w:r>
      <w:r w:rsidR="00227C06" w:rsidRPr="0088480B">
        <w:t>an activity that represents business-as-usual management</w:t>
      </w:r>
      <w:r w:rsidR="00316D1D" w:rsidRPr="0088480B">
        <w:t>.</w:t>
      </w:r>
    </w:p>
    <w:p w14:paraId="40E77A0D" w14:textId="02554A9D" w:rsidR="008D50AD" w:rsidRPr="0088480B" w:rsidRDefault="004B3FCD" w:rsidP="00E72869">
      <w:pPr>
        <w:pStyle w:val="Bullet"/>
        <w:numPr>
          <w:ilvl w:val="0"/>
          <w:numId w:val="0"/>
        </w:numPr>
      </w:pPr>
      <w:r w:rsidRPr="0088480B">
        <w:t>T</w:t>
      </w:r>
      <w:r w:rsidR="003005C4" w:rsidRPr="0088480B">
        <w:t xml:space="preserve">he </w:t>
      </w:r>
      <w:r w:rsidR="008D50AD" w:rsidRPr="0088480B">
        <w:t xml:space="preserve">application of the </w:t>
      </w:r>
      <w:r w:rsidR="003005C4" w:rsidRPr="0088480B">
        <w:t xml:space="preserve">additionality principle </w:t>
      </w:r>
      <w:r w:rsidR="00EE32A7" w:rsidRPr="0088480B">
        <w:t>will</w:t>
      </w:r>
      <w:r w:rsidR="003005C4" w:rsidRPr="0088480B">
        <w:t xml:space="preserve"> </w:t>
      </w:r>
      <w:r w:rsidR="008D50AD" w:rsidRPr="0088480B">
        <w:t>vary depending on the type</w:t>
      </w:r>
      <w:r w:rsidR="003005C4" w:rsidRPr="0088480B">
        <w:t xml:space="preserve"> of environmental activity or outcome being credited</w:t>
      </w:r>
      <w:r w:rsidR="00495684" w:rsidRPr="0088480B">
        <w:t xml:space="preserve">. </w:t>
      </w:r>
      <w:r w:rsidR="008D50AD" w:rsidRPr="0088480B">
        <w:t>For</w:t>
      </w:r>
      <w:r w:rsidR="00CD4FFC" w:rsidRPr="0088480B">
        <w:t xml:space="preserve"> </w:t>
      </w:r>
      <w:r w:rsidR="000D691F" w:rsidRPr="0088480B">
        <w:t xml:space="preserve">carbon </w:t>
      </w:r>
      <w:r w:rsidR="008D50AD" w:rsidRPr="0088480B">
        <w:t>activities, additionality is typically demonstrated through</w:t>
      </w:r>
      <w:r w:rsidR="000D691F" w:rsidRPr="0088480B">
        <w:t xml:space="preserve"> </w:t>
      </w:r>
      <w:r w:rsidR="00B077C6" w:rsidRPr="0088480B">
        <w:t>a baseline and</w:t>
      </w:r>
      <w:r w:rsidR="008D50AD" w:rsidRPr="0088480B">
        <w:t>/</w:t>
      </w:r>
      <w:r w:rsidR="00B077C6" w:rsidRPr="0088480B">
        <w:t>or counterfactual</w:t>
      </w:r>
      <w:r w:rsidR="00CD4FFC" w:rsidRPr="0088480B">
        <w:t xml:space="preserve"> </w:t>
      </w:r>
      <w:r w:rsidR="008D50AD" w:rsidRPr="0088480B">
        <w:t xml:space="preserve">scenario showing that the carbon sequestration </w:t>
      </w:r>
      <w:r w:rsidR="00764392" w:rsidRPr="0088480B">
        <w:t xml:space="preserve">or reduction </w:t>
      </w:r>
      <w:r w:rsidR="008D50AD" w:rsidRPr="0088480B">
        <w:t>would not have occurred in the absence of the activity.</w:t>
      </w:r>
    </w:p>
    <w:p w14:paraId="4040328D" w14:textId="5B4DECD3" w:rsidR="005A4483" w:rsidRPr="0088480B" w:rsidRDefault="003F2597" w:rsidP="005A4483">
      <w:pPr>
        <w:pStyle w:val="BodyText"/>
      </w:pPr>
      <w:r w:rsidRPr="0088480B">
        <w:t>I</w:t>
      </w:r>
      <w:r w:rsidR="00800457" w:rsidRPr="0088480B">
        <w:t>n a biodiversity context</w:t>
      </w:r>
      <w:r w:rsidR="0041700D" w:rsidRPr="0088480B">
        <w:t>,</w:t>
      </w:r>
      <w:r w:rsidR="00800457" w:rsidRPr="0088480B">
        <w:t xml:space="preserve"> </w:t>
      </w:r>
      <w:r w:rsidR="005A4483" w:rsidRPr="0088480B">
        <w:t xml:space="preserve">additionality may include the restoration, creation or extension of ecosystems, </w:t>
      </w:r>
      <w:r w:rsidR="00061D7D" w:rsidRPr="0088480B">
        <w:t xml:space="preserve">as well as </w:t>
      </w:r>
      <w:r w:rsidR="005A4483" w:rsidRPr="0088480B">
        <w:t>activities that avoid biodiversity loss or improve the condition, function or services of existing ecosystems. This may include, for example:</w:t>
      </w:r>
    </w:p>
    <w:p w14:paraId="63FA90D5" w14:textId="70A0523B" w:rsidR="00572C1A" w:rsidRPr="0088480B" w:rsidRDefault="00BF7F31" w:rsidP="00E72869">
      <w:pPr>
        <w:pStyle w:val="Bullet"/>
      </w:pPr>
      <w:r w:rsidRPr="0088480B">
        <w:t>pest and weed management</w:t>
      </w:r>
      <w:r w:rsidRPr="0088480B">
        <w:rPr>
          <w:rFonts w:ascii="Segoe UI" w:hAnsi="Segoe UI" w:cs="Segoe UI"/>
          <w:sz w:val="21"/>
          <w:szCs w:val="21"/>
        </w:rPr>
        <w:t xml:space="preserve"> </w:t>
      </w:r>
      <w:r w:rsidR="00572C1A" w:rsidRPr="0088480B">
        <w:rPr>
          <w:szCs w:val="22"/>
        </w:rPr>
        <w:t>where the activity is expected to prevent biodiversity decline or ecosystem degradation</w:t>
      </w:r>
    </w:p>
    <w:p w14:paraId="6422C090" w14:textId="3C92FB88" w:rsidR="00A2257E" w:rsidRPr="0088480B" w:rsidRDefault="005B46C5" w:rsidP="003E6C41">
      <w:pPr>
        <w:pStyle w:val="Bullet"/>
      </w:pPr>
      <w:r w:rsidRPr="0088480B">
        <w:lastRenderedPageBreak/>
        <w:t>enrichment planting i</w:t>
      </w:r>
      <w:r w:rsidR="00783CAE" w:rsidRPr="0088480B">
        <w:t>n indigenous</w:t>
      </w:r>
      <w:r w:rsidR="00AD021C" w:rsidRPr="0088480B">
        <w:t xml:space="preserve"> </w:t>
      </w:r>
      <w:r w:rsidR="00AA24E7" w:rsidRPr="0088480B">
        <w:t>forest</w:t>
      </w:r>
      <w:r w:rsidR="00783CAE" w:rsidRPr="0088480B">
        <w:t>,</w:t>
      </w:r>
      <w:r w:rsidR="00AA24E7" w:rsidRPr="0088480B">
        <w:t xml:space="preserve"> </w:t>
      </w:r>
      <w:r w:rsidR="00E25940" w:rsidRPr="0088480B">
        <w:t xml:space="preserve">or </w:t>
      </w:r>
      <w:r w:rsidR="00783CAE" w:rsidRPr="0088480B">
        <w:t>the transition of</w:t>
      </w:r>
      <w:r w:rsidR="00284DF6" w:rsidRPr="0088480B">
        <w:t xml:space="preserve"> </w:t>
      </w:r>
      <w:r w:rsidR="00CD0074" w:rsidRPr="0088480B">
        <w:t xml:space="preserve">exotic </w:t>
      </w:r>
      <w:r w:rsidR="00783CAE" w:rsidRPr="0088480B">
        <w:t xml:space="preserve">forest </w:t>
      </w:r>
      <w:r w:rsidR="00284DF6" w:rsidRPr="0088480B">
        <w:t xml:space="preserve">to </w:t>
      </w:r>
      <w:r w:rsidR="00783CAE" w:rsidRPr="0088480B">
        <w:t>indigenous</w:t>
      </w:r>
      <w:r w:rsidR="00284DF6" w:rsidRPr="0088480B">
        <w:t xml:space="preserve"> </w:t>
      </w:r>
      <w:r w:rsidR="00CD0074" w:rsidRPr="0088480B">
        <w:t>forest</w:t>
      </w:r>
      <w:r w:rsidR="00766131" w:rsidRPr="0088480B">
        <w:t xml:space="preserve">, where </w:t>
      </w:r>
      <w:r w:rsidR="00783CAE" w:rsidRPr="0088480B">
        <w:t>the</w:t>
      </w:r>
      <w:r w:rsidR="00766131" w:rsidRPr="0088480B">
        <w:t xml:space="preserve"> activity is evidenced to </w:t>
      </w:r>
      <w:r w:rsidR="00783CAE" w:rsidRPr="0088480B">
        <w:t>improve</w:t>
      </w:r>
      <w:r w:rsidR="005B43CA" w:rsidRPr="0088480B">
        <w:t xml:space="preserve"> </w:t>
      </w:r>
      <w:r w:rsidR="00AB45A2" w:rsidRPr="0088480B">
        <w:t xml:space="preserve">the </w:t>
      </w:r>
      <w:r w:rsidR="00A90061" w:rsidRPr="0088480B">
        <w:t xml:space="preserve">condition, </w:t>
      </w:r>
      <w:r w:rsidR="005B43CA" w:rsidRPr="0088480B">
        <w:t>function or services</w:t>
      </w:r>
      <w:r w:rsidR="00087381">
        <w:t xml:space="preserve"> of ecosystems. </w:t>
      </w:r>
      <w:r w:rsidR="00AB45A2" w:rsidRPr="0088480B">
        <w:t xml:space="preserve"> </w:t>
      </w:r>
    </w:p>
    <w:p w14:paraId="34C11FE9" w14:textId="77777777" w:rsidR="00267BE4" w:rsidRPr="0088480B" w:rsidRDefault="00F85806" w:rsidP="00423795">
      <w:pPr>
        <w:pStyle w:val="BodyText"/>
        <w:rPr>
          <w:rFonts w:eastAsia="Times New Roman"/>
        </w:rPr>
      </w:pPr>
      <w:r w:rsidRPr="0088480B">
        <w:rPr>
          <w:rFonts w:eastAsia="Times New Roman"/>
        </w:rPr>
        <w:t>In such cases, additionality should be demonstrated by showing that</w:t>
      </w:r>
      <w:r w:rsidR="00267BE4" w:rsidRPr="0088480B">
        <w:rPr>
          <w:rFonts w:eastAsia="Times New Roman"/>
        </w:rPr>
        <w:t>:</w:t>
      </w:r>
    </w:p>
    <w:p w14:paraId="665A891B" w14:textId="54AE3D5D" w:rsidR="00267BE4" w:rsidRPr="0088480B" w:rsidRDefault="00F85806" w:rsidP="00267BE4">
      <w:pPr>
        <w:pStyle w:val="Bullet"/>
      </w:pPr>
      <w:r w:rsidRPr="0088480B">
        <w:t xml:space="preserve">the </w:t>
      </w:r>
      <w:r w:rsidR="005C1D4D" w:rsidRPr="0088480B">
        <w:t>nature</w:t>
      </w:r>
      <w:r w:rsidRPr="0088480B">
        <w:t xml:space="preserve"> outcomes would not reasonably be expected to occur under business-as-usual management</w:t>
      </w:r>
    </w:p>
    <w:p w14:paraId="7045815A" w14:textId="175C2DA3" w:rsidR="00F85806" w:rsidRPr="0088480B" w:rsidRDefault="00F85806" w:rsidP="007F0EC3">
      <w:pPr>
        <w:pStyle w:val="Bullet"/>
      </w:pPr>
      <w:r w:rsidRPr="0088480B">
        <w:t>without the activity, biodiversity loss, degradation, or a lower ecological condition would likely result.</w:t>
      </w:r>
    </w:p>
    <w:p w14:paraId="38883EC2" w14:textId="14688D99" w:rsidR="00795C19" w:rsidRPr="0088480B" w:rsidRDefault="0048593B" w:rsidP="00F05CCC">
      <w:pPr>
        <w:pStyle w:val="Heading2"/>
        <w:spacing w:after="200"/>
      </w:pPr>
      <w:bookmarkStart w:id="55" w:name="_Toc234677423"/>
      <w:bookmarkStart w:id="56" w:name="_Toc234830417"/>
      <w:bookmarkStart w:id="57" w:name="_Toc240611664"/>
      <w:r w:rsidRPr="0088480B">
        <w:t>3</w:t>
      </w:r>
      <w:r w:rsidR="00795C19" w:rsidRPr="0088480B">
        <w:t>.2</w:t>
      </w:r>
      <w:r w:rsidR="0038301D" w:rsidRPr="0088480B">
        <w:tab/>
      </w:r>
      <w:r w:rsidR="00795C19" w:rsidRPr="0088480B">
        <w:t>Durable and permanent</w:t>
      </w:r>
      <w:bookmarkEnd w:id="55"/>
      <w:bookmarkEnd w:id="56"/>
      <w:bookmarkEnd w:id="57"/>
    </w:p>
    <w:tbl>
      <w:tblPr>
        <w:tblStyle w:val="TableGrid"/>
        <w:tblW w:w="0" w:type="auto"/>
        <w:shd w:val="clear" w:color="auto" w:fill="CCDEE3"/>
        <w:tblLook w:val="04A0" w:firstRow="1" w:lastRow="0" w:firstColumn="1" w:lastColumn="0" w:noHBand="0" w:noVBand="1"/>
      </w:tblPr>
      <w:tblGrid>
        <w:gridCol w:w="8495"/>
      </w:tblGrid>
      <w:tr w:rsidR="00DA3ED6" w:rsidRPr="0088480B" w14:paraId="1B969997" w14:textId="77777777" w:rsidTr="00E9417C">
        <w:tc>
          <w:tcPr>
            <w:tcW w:w="8495" w:type="dxa"/>
            <w:tcBorders>
              <w:top w:val="nil"/>
              <w:left w:val="nil"/>
              <w:bottom w:val="nil"/>
              <w:right w:val="nil"/>
            </w:tcBorders>
            <w:shd w:val="clear" w:color="auto" w:fill="CCDEE3"/>
          </w:tcPr>
          <w:p w14:paraId="32E4EA78" w14:textId="1C22EBA5" w:rsidR="004C7E27" w:rsidRPr="0088480B" w:rsidRDefault="00702E0C" w:rsidP="004C7E27">
            <w:pPr>
              <w:pStyle w:val="Boxheading"/>
              <w:rPr>
                <w:rStyle w:val="BodyTextChar"/>
                <w:sz w:val="20"/>
                <w:szCs w:val="20"/>
              </w:rPr>
            </w:pPr>
            <w:r w:rsidRPr="0088480B">
              <w:rPr>
                <w:rStyle w:val="BodyTextChar"/>
                <w:sz w:val="20"/>
                <w:szCs w:val="20"/>
              </w:rPr>
              <w:t xml:space="preserve">Integrity principle: Durable and permanent </w:t>
            </w:r>
          </w:p>
          <w:p w14:paraId="6ECBCD79" w14:textId="52CA76AD" w:rsidR="00DA3ED6" w:rsidRPr="0088480B" w:rsidRDefault="009D7B65" w:rsidP="00EC77F5">
            <w:pPr>
              <w:pStyle w:val="Boxtext"/>
              <w:spacing w:after="240"/>
              <w:jc w:val="left"/>
            </w:pPr>
            <w:r w:rsidRPr="0088480B">
              <w:rPr>
                <w:rStyle w:val="BodyTextChar"/>
                <w:sz w:val="20"/>
                <w:szCs w:val="20"/>
              </w:rPr>
              <w:t xml:space="preserve">Activities recognised through credits contribute to long-lasting or permanent outcomes. Voluntary activity demonstrates permanence and states how </w:t>
            </w:r>
            <w:r w:rsidR="00723053" w:rsidRPr="0088480B">
              <w:rPr>
                <w:rStyle w:val="BodyTextChar"/>
                <w:sz w:val="20"/>
                <w:szCs w:val="20"/>
              </w:rPr>
              <w:t>a project</w:t>
            </w:r>
            <w:r w:rsidRPr="0088480B">
              <w:rPr>
                <w:rStyle w:val="BodyTextChar"/>
                <w:sz w:val="20"/>
                <w:szCs w:val="20"/>
              </w:rPr>
              <w:t xml:space="preserve"> will be managed if, </w:t>
            </w:r>
            <w:r w:rsidR="00425A1D" w:rsidRPr="0088480B">
              <w:rPr>
                <w:rStyle w:val="BodyTextChar"/>
                <w:sz w:val="20"/>
                <w:szCs w:val="20"/>
              </w:rPr>
              <w:t xml:space="preserve">in </w:t>
            </w:r>
            <w:r w:rsidRPr="0088480B">
              <w:rPr>
                <w:rStyle w:val="BodyTextChar"/>
                <w:sz w:val="20"/>
                <w:szCs w:val="20"/>
              </w:rPr>
              <w:t>unforeseen circumstances, the voluntary activity is reversed. This will differ depending on the activity being claimed.</w:t>
            </w:r>
          </w:p>
        </w:tc>
      </w:tr>
    </w:tbl>
    <w:p w14:paraId="5DDC79F5" w14:textId="6E17FE00" w:rsidR="00795C19" w:rsidRPr="0088480B" w:rsidRDefault="00C87EBD" w:rsidP="00006F00">
      <w:pPr>
        <w:pStyle w:val="BodyText"/>
        <w:spacing w:before="240"/>
      </w:pPr>
      <w:r w:rsidRPr="0088480B">
        <w:rPr>
          <w:rStyle w:val="BodyTextChar"/>
        </w:rPr>
        <w:t>Schemes</w:t>
      </w:r>
      <w:r w:rsidR="002573DC" w:rsidRPr="0088480B" w:rsidDel="00505618">
        <w:rPr>
          <w:rStyle w:val="BodyTextChar"/>
        </w:rPr>
        <w:t xml:space="preserve"> </w:t>
      </w:r>
      <w:r w:rsidR="00505618" w:rsidRPr="0088480B">
        <w:rPr>
          <w:rStyle w:val="BodyTextChar"/>
        </w:rPr>
        <w:t xml:space="preserve">shall </w:t>
      </w:r>
      <w:r w:rsidR="002573DC" w:rsidRPr="0088480B">
        <w:rPr>
          <w:rStyle w:val="BodyTextChar"/>
        </w:rPr>
        <w:t xml:space="preserve">have </w:t>
      </w:r>
      <w:r w:rsidR="00626C4A" w:rsidRPr="0088480B">
        <w:rPr>
          <w:rStyle w:val="BodyTextChar"/>
        </w:rPr>
        <w:t>project requirements that</w:t>
      </w:r>
      <w:r w:rsidRPr="0088480B">
        <w:rPr>
          <w:rStyle w:val="BodyTextChar"/>
        </w:rPr>
        <w:t xml:space="preserve"> demonstrate that </w:t>
      </w:r>
      <w:r w:rsidR="00795C19" w:rsidRPr="0088480B">
        <w:t xml:space="preserve">credits created by the scheme represent </w:t>
      </w:r>
      <w:r w:rsidR="002B6BC2" w:rsidRPr="0088480B">
        <w:t xml:space="preserve">long-lasting or </w:t>
      </w:r>
      <w:r w:rsidR="002573DC" w:rsidRPr="0088480B">
        <w:t xml:space="preserve">permanent </w:t>
      </w:r>
      <w:r w:rsidR="00795C19" w:rsidRPr="0088480B">
        <w:t>project outcomes</w:t>
      </w:r>
      <w:r w:rsidR="00425A1D" w:rsidRPr="0088480B">
        <w:t>.</w:t>
      </w:r>
      <w:r w:rsidR="00E549C0" w:rsidRPr="0088480B">
        <w:rPr>
          <w:rStyle w:val="FootnoteReference"/>
        </w:rPr>
        <w:footnoteReference w:id="16"/>
      </w:r>
      <w:r w:rsidR="00E549C0" w:rsidRPr="0088480B">
        <w:rPr>
          <w:vertAlign w:val="superscript"/>
        </w:rPr>
        <w:t>,</w:t>
      </w:r>
      <w:r w:rsidR="00795C19" w:rsidRPr="0088480B">
        <w:rPr>
          <w:rStyle w:val="FootnoteReference"/>
        </w:rPr>
        <w:footnoteReference w:id="17"/>
      </w:r>
      <w:r w:rsidR="00795C19" w:rsidRPr="0088480B">
        <w:t xml:space="preserve"> </w:t>
      </w:r>
    </w:p>
    <w:p w14:paraId="4F80C170" w14:textId="20CF21ED" w:rsidR="000075D6" w:rsidRPr="0088480B" w:rsidRDefault="000075D6" w:rsidP="000075D6">
      <w:pPr>
        <w:pStyle w:val="BodyText"/>
        <w:rPr>
          <w:rFonts w:eastAsia="Times New Roman" w:cs="Times New Roman"/>
          <w:szCs w:val="20"/>
        </w:rPr>
      </w:pPr>
      <w:r w:rsidRPr="002766EA">
        <w:rPr>
          <w:rFonts w:eastAsia="Times New Roman" w:cs="Times New Roman"/>
          <w:szCs w:val="20"/>
        </w:rPr>
        <w:t xml:space="preserve">The following provisions for managing permanence </w:t>
      </w:r>
      <w:r w:rsidR="00E549C0" w:rsidRPr="002766EA">
        <w:rPr>
          <w:rFonts w:eastAsia="Times New Roman" w:cs="Times New Roman"/>
          <w:szCs w:val="20"/>
        </w:rPr>
        <w:t xml:space="preserve">should </w:t>
      </w:r>
      <w:r w:rsidRPr="002766EA">
        <w:rPr>
          <w:rFonts w:eastAsia="Times New Roman" w:cs="Times New Roman"/>
          <w:szCs w:val="20"/>
        </w:rPr>
        <w:t>be considered</w:t>
      </w:r>
      <w:r w:rsidR="00425A1D" w:rsidRPr="002766EA">
        <w:rPr>
          <w:rFonts w:eastAsia="Times New Roman" w:cs="Times New Roman"/>
          <w:szCs w:val="20"/>
        </w:rPr>
        <w:t>.</w:t>
      </w:r>
    </w:p>
    <w:p w14:paraId="1989BA0F" w14:textId="1661F67C" w:rsidR="000075D6" w:rsidRPr="0088480B" w:rsidRDefault="00400A14" w:rsidP="00006F00">
      <w:pPr>
        <w:pStyle w:val="Bullet"/>
      </w:pPr>
      <w:r w:rsidRPr="0088480B">
        <w:t>W</w:t>
      </w:r>
      <w:r w:rsidR="000075D6" w:rsidRPr="0088480B">
        <w:t xml:space="preserve">hat aspects of the project </w:t>
      </w:r>
      <w:r w:rsidR="004522FC" w:rsidRPr="0088480B">
        <w:t xml:space="preserve">or </w:t>
      </w:r>
      <w:r w:rsidR="000075D6" w:rsidRPr="0088480B">
        <w:t xml:space="preserve">methodology make permanence more or less likely </w:t>
      </w:r>
      <w:r w:rsidR="00E02D52" w:rsidRPr="0088480B">
        <w:t>(</w:t>
      </w:r>
      <w:proofErr w:type="spellStart"/>
      <w:r w:rsidR="000075D6" w:rsidRPr="0088480B">
        <w:t>ie</w:t>
      </w:r>
      <w:proofErr w:type="spellEnd"/>
      <w:r w:rsidR="000075D6" w:rsidRPr="0088480B">
        <w:t xml:space="preserve">, </w:t>
      </w:r>
      <w:r w:rsidR="003102BE" w:rsidRPr="0088480B">
        <w:t xml:space="preserve">is </w:t>
      </w:r>
      <w:r w:rsidR="000075D6" w:rsidRPr="0088480B">
        <w:t>permanence technically feasible</w:t>
      </w:r>
      <w:r w:rsidR="00E02D52" w:rsidRPr="0088480B">
        <w:t>)</w:t>
      </w:r>
      <w:r w:rsidRPr="0088480B">
        <w:t>?</w:t>
      </w:r>
    </w:p>
    <w:p w14:paraId="53B39928" w14:textId="7F81A21D" w:rsidR="000075D6" w:rsidRPr="0088480B" w:rsidRDefault="003102BE" w:rsidP="00006F00">
      <w:pPr>
        <w:pStyle w:val="Bullet"/>
      </w:pPr>
      <w:r w:rsidRPr="0088480B">
        <w:t>W</w:t>
      </w:r>
      <w:r w:rsidR="000075D6" w:rsidRPr="0088480B">
        <w:t xml:space="preserve">hat legal instruments or other mechanism may be required to maintain the project and ensure </w:t>
      </w:r>
      <w:r w:rsidR="003C3B70" w:rsidRPr="0088480B">
        <w:t xml:space="preserve">durability </w:t>
      </w:r>
      <w:r w:rsidR="004B4C5C" w:rsidRPr="0088480B">
        <w:t>(</w:t>
      </w:r>
      <w:proofErr w:type="spellStart"/>
      <w:r w:rsidR="000075D6" w:rsidRPr="0088480B">
        <w:t>eg</w:t>
      </w:r>
      <w:proofErr w:type="spellEnd"/>
      <w:r w:rsidR="000075D6" w:rsidRPr="0088480B">
        <w:t>, QEII</w:t>
      </w:r>
      <w:r w:rsidR="009B768A">
        <w:t xml:space="preserve"> National Trust</w:t>
      </w:r>
      <w:r w:rsidR="000075D6" w:rsidRPr="0088480B">
        <w:t xml:space="preserve"> covenants,</w:t>
      </w:r>
      <w:r w:rsidR="00EB7CC1">
        <w:rPr>
          <w:rStyle w:val="FootnoteReference"/>
        </w:rPr>
        <w:footnoteReference w:id="18"/>
      </w:r>
      <w:r w:rsidR="000075D6" w:rsidRPr="0088480B">
        <w:t xml:space="preserve"> </w:t>
      </w:r>
      <w:proofErr w:type="spellStart"/>
      <w:r w:rsidR="000075D6" w:rsidRPr="0088480B">
        <w:t>Ng</w:t>
      </w:r>
      <w:r w:rsidR="005904EB" w:rsidRPr="0088480B">
        <w:t>ā</w:t>
      </w:r>
      <w:proofErr w:type="spellEnd"/>
      <w:r w:rsidR="000075D6" w:rsidRPr="0088480B">
        <w:t xml:space="preserve"> Whenua R</w:t>
      </w:r>
      <w:r w:rsidR="00596CD7" w:rsidRPr="0088480B">
        <w:t>ā</w:t>
      </w:r>
      <w:r w:rsidR="000075D6" w:rsidRPr="0088480B">
        <w:t xml:space="preserve">hui </w:t>
      </w:r>
      <w:proofErr w:type="spellStart"/>
      <w:r w:rsidR="000075D6" w:rsidRPr="0088480B">
        <w:t>kawenata</w:t>
      </w:r>
      <w:proofErr w:type="spellEnd"/>
      <w:r w:rsidR="000075D6" w:rsidRPr="0088480B">
        <w:t xml:space="preserve"> for Māori land</w:t>
      </w:r>
      <w:r w:rsidR="00E56A2B">
        <w:rPr>
          <w:rStyle w:val="FootnoteReference"/>
        </w:rPr>
        <w:footnoteReference w:id="19"/>
      </w:r>
      <w:r w:rsidR="004B4C5C" w:rsidRPr="0088480B">
        <w:t>)</w:t>
      </w:r>
      <w:r w:rsidRPr="0088480B">
        <w:t>?</w:t>
      </w:r>
    </w:p>
    <w:p w14:paraId="2C0766DA" w14:textId="75B61CA8" w:rsidR="000075D6" w:rsidRPr="0088480B" w:rsidRDefault="00205E52" w:rsidP="00006F00">
      <w:pPr>
        <w:pStyle w:val="Bullet"/>
      </w:pPr>
      <w:r w:rsidRPr="0088480B">
        <w:t>W</w:t>
      </w:r>
      <w:r w:rsidR="000075D6" w:rsidRPr="0088480B">
        <w:t>hat monitoring will be undertaken over time to ensure permanence obligations are met</w:t>
      </w:r>
      <w:r w:rsidRPr="0088480B">
        <w:t>?</w:t>
      </w:r>
    </w:p>
    <w:p w14:paraId="33019270" w14:textId="2FF76C4B" w:rsidR="000075D6" w:rsidRPr="0088480B" w:rsidRDefault="00205E52" w:rsidP="00006F00">
      <w:pPr>
        <w:pStyle w:val="Bullet"/>
      </w:pPr>
      <w:r w:rsidRPr="0088480B">
        <w:t>W</w:t>
      </w:r>
      <w:r w:rsidR="000075D6" w:rsidRPr="0088480B">
        <w:t>hat processes are in place to return to compliance where permanence obligations are not met</w:t>
      </w:r>
      <w:r w:rsidRPr="0088480B">
        <w:t>?</w:t>
      </w:r>
    </w:p>
    <w:p w14:paraId="5AF32A79" w14:textId="195E3E0C" w:rsidR="006F3D1F" w:rsidRPr="0088480B" w:rsidRDefault="00205E52" w:rsidP="009B7ECF">
      <w:pPr>
        <w:pStyle w:val="Bullet"/>
      </w:pPr>
      <w:r w:rsidRPr="0088480B">
        <w:t>W</w:t>
      </w:r>
      <w:r w:rsidR="000075D6" w:rsidRPr="0088480B">
        <w:t>hat contingencies are in place</w:t>
      </w:r>
      <w:r w:rsidRPr="0088480B">
        <w:t>,</w:t>
      </w:r>
      <w:r w:rsidR="00EA1341" w:rsidRPr="0088480B">
        <w:t xml:space="preserve"> and where </w:t>
      </w:r>
      <w:r w:rsidRPr="0088480B">
        <w:t xml:space="preserve">do </w:t>
      </w:r>
      <w:r w:rsidR="00EA1341" w:rsidRPr="0088480B">
        <w:t xml:space="preserve">the </w:t>
      </w:r>
      <w:r w:rsidR="007C3D89" w:rsidRPr="0088480B">
        <w:t>liabilities</w:t>
      </w:r>
      <w:r w:rsidR="00EA1341" w:rsidRPr="0088480B">
        <w:t xml:space="preserve"> rest</w:t>
      </w:r>
      <w:r w:rsidRPr="0088480B">
        <w:t>,</w:t>
      </w:r>
      <w:r w:rsidR="000075D6" w:rsidRPr="0088480B">
        <w:t xml:space="preserve"> to rectify project failure or reversal arising from </w:t>
      </w:r>
      <w:r w:rsidR="00AD6DB6" w:rsidRPr="0088480B">
        <w:t>n</w:t>
      </w:r>
      <w:r w:rsidR="006F3D1F" w:rsidRPr="0088480B">
        <w:t xml:space="preserve">atural events </w:t>
      </w:r>
      <w:r w:rsidR="009B7ECF" w:rsidRPr="0088480B">
        <w:t>(</w:t>
      </w:r>
      <w:proofErr w:type="spellStart"/>
      <w:r w:rsidR="009B7ECF" w:rsidRPr="0088480B">
        <w:t>eg</w:t>
      </w:r>
      <w:proofErr w:type="spellEnd"/>
      <w:r w:rsidR="009B7ECF" w:rsidRPr="0088480B">
        <w:t>,</w:t>
      </w:r>
      <w:r w:rsidR="006F3D1F" w:rsidRPr="0088480B">
        <w:t xml:space="preserve"> wildfires, extreme weather events</w:t>
      </w:r>
      <w:r w:rsidR="00DF36B0" w:rsidRPr="0088480B">
        <w:t>)</w:t>
      </w:r>
      <w:r w:rsidR="005118D0" w:rsidRPr="0088480B">
        <w:t xml:space="preserve">, or </w:t>
      </w:r>
      <w:r w:rsidR="00BE7270" w:rsidRPr="0088480B">
        <w:t xml:space="preserve">poor </w:t>
      </w:r>
      <w:r w:rsidR="0052494F" w:rsidRPr="0088480B">
        <w:t xml:space="preserve">management </w:t>
      </w:r>
      <w:r w:rsidR="009B7ECF" w:rsidRPr="0088480B">
        <w:t>(</w:t>
      </w:r>
      <w:proofErr w:type="spellStart"/>
      <w:r w:rsidR="009B7ECF" w:rsidRPr="0088480B">
        <w:t>eg</w:t>
      </w:r>
      <w:proofErr w:type="spellEnd"/>
      <w:r w:rsidR="009B7ECF" w:rsidRPr="0088480B">
        <w:t>,</w:t>
      </w:r>
      <w:r w:rsidR="006F3D1F" w:rsidRPr="0088480B">
        <w:t xml:space="preserve"> intentional land clearing, or failure to maintain </w:t>
      </w:r>
      <w:r w:rsidR="008678F8" w:rsidRPr="0088480B">
        <w:t xml:space="preserve">pest </w:t>
      </w:r>
      <w:r w:rsidR="00354021" w:rsidRPr="0088480B">
        <w:t>or weed control</w:t>
      </w:r>
      <w:r w:rsidR="009B7ECF" w:rsidRPr="0088480B">
        <w:t>)</w:t>
      </w:r>
      <w:r w:rsidRPr="0088480B">
        <w:t>?</w:t>
      </w:r>
    </w:p>
    <w:p w14:paraId="121CA128" w14:textId="45257DE2" w:rsidR="000075D6" w:rsidRPr="0088480B" w:rsidRDefault="00205E52">
      <w:pPr>
        <w:pStyle w:val="Bullet"/>
      </w:pPr>
      <w:r w:rsidRPr="0088480B">
        <w:t>W</w:t>
      </w:r>
      <w:r w:rsidR="000075D6" w:rsidRPr="0088480B">
        <w:t>hat management strategies are proposed to address risks that are variable or difficult to predict</w:t>
      </w:r>
      <w:r w:rsidR="00B12E93" w:rsidRPr="0088480B">
        <w:t xml:space="preserve"> </w:t>
      </w:r>
      <w:r w:rsidR="00955143" w:rsidRPr="0088480B">
        <w:t>(</w:t>
      </w:r>
      <w:proofErr w:type="spellStart"/>
      <w:r w:rsidR="00955143" w:rsidRPr="0088480B">
        <w:t>ie</w:t>
      </w:r>
      <w:proofErr w:type="spellEnd"/>
      <w:r w:rsidR="00955143" w:rsidRPr="0088480B">
        <w:t xml:space="preserve">, well-understood </w:t>
      </w:r>
      <w:r w:rsidR="001122A5" w:rsidRPr="0088480B">
        <w:t>tools</w:t>
      </w:r>
      <w:r w:rsidR="00955143" w:rsidRPr="0088480B">
        <w:t xml:space="preserve"> such as buffer credit pools</w:t>
      </w:r>
      <w:r w:rsidRPr="0088480B">
        <w:t xml:space="preserve"> or </w:t>
      </w:r>
      <w:r w:rsidR="00955143" w:rsidRPr="0088480B">
        <w:t>insurance</w:t>
      </w:r>
      <w:r w:rsidR="00BB0A09" w:rsidRPr="0088480B" w:rsidDel="00955143">
        <w:t>)</w:t>
      </w:r>
      <w:r w:rsidRPr="0088480B">
        <w:t>?</w:t>
      </w:r>
    </w:p>
    <w:p w14:paraId="60F787B5" w14:textId="27B5455E" w:rsidR="00795C19" w:rsidRPr="0088480B" w:rsidRDefault="0048593B" w:rsidP="00F05CCC">
      <w:pPr>
        <w:pStyle w:val="Heading2"/>
        <w:spacing w:after="200"/>
      </w:pPr>
      <w:bookmarkStart w:id="58" w:name="_Toc234677424"/>
      <w:bookmarkStart w:id="59" w:name="_Toc234830418"/>
      <w:bookmarkStart w:id="60" w:name="_Toc240611665"/>
      <w:r w:rsidRPr="0088480B">
        <w:lastRenderedPageBreak/>
        <w:t>3</w:t>
      </w:r>
      <w:r w:rsidR="00795C19" w:rsidRPr="0088480B">
        <w:t>.3</w:t>
      </w:r>
      <w:r w:rsidR="0038301D" w:rsidRPr="0088480B">
        <w:tab/>
      </w:r>
      <w:r w:rsidR="00795C19" w:rsidRPr="0088480B">
        <w:t>Real, measurable, and verifiable outcomes and risk mitigation</w:t>
      </w:r>
      <w:bookmarkEnd w:id="58"/>
      <w:bookmarkEnd w:id="59"/>
      <w:bookmarkEnd w:id="60"/>
    </w:p>
    <w:tbl>
      <w:tblPr>
        <w:tblStyle w:val="TableGrid"/>
        <w:tblW w:w="0" w:type="auto"/>
        <w:shd w:val="clear" w:color="auto" w:fill="CCDEE3"/>
        <w:tblLook w:val="04A0" w:firstRow="1" w:lastRow="0" w:firstColumn="1" w:lastColumn="0" w:noHBand="0" w:noVBand="1"/>
      </w:tblPr>
      <w:tblGrid>
        <w:gridCol w:w="8495"/>
      </w:tblGrid>
      <w:tr w:rsidR="00BF3993" w:rsidRPr="0088480B" w14:paraId="7E922F3C" w14:textId="77777777" w:rsidTr="00E50854">
        <w:tc>
          <w:tcPr>
            <w:tcW w:w="8495" w:type="dxa"/>
            <w:tcBorders>
              <w:top w:val="nil"/>
              <w:left w:val="nil"/>
              <w:bottom w:val="nil"/>
              <w:right w:val="nil"/>
            </w:tcBorders>
            <w:shd w:val="clear" w:color="auto" w:fill="CCDEE3"/>
          </w:tcPr>
          <w:p w14:paraId="65011641" w14:textId="33AFDC27" w:rsidR="00E50854" w:rsidRPr="0088480B" w:rsidRDefault="00702E0C" w:rsidP="00E50854">
            <w:pPr>
              <w:pStyle w:val="Boxheading"/>
              <w:rPr>
                <w:rStyle w:val="BodyTextChar"/>
                <w:sz w:val="20"/>
                <w:szCs w:val="20"/>
              </w:rPr>
            </w:pPr>
            <w:r w:rsidRPr="0088480B">
              <w:rPr>
                <w:rStyle w:val="BodyTextChar"/>
                <w:sz w:val="20"/>
                <w:szCs w:val="20"/>
              </w:rPr>
              <w:t xml:space="preserve">Integrity principle: Real, measurable and verifiable outcomes and risk mitigation </w:t>
            </w:r>
          </w:p>
          <w:p w14:paraId="138EC305" w14:textId="6C6D10FD" w:rsidR="009D7B65" w:rsidRPr="0088480B" w:rsidRDefault="009D7B65" w:rsidP="003E2B90">
            <w:pPr>
              <w:pStyle w:val="Boxtext"/>
              <w:jc w:val="left"/>
              <w:rPr>
                <w:rStyle w:val="BodyTextChar"/>
                <w:sz w:val="20"/>
                <w:szCs w:val="20"/>
              </w:rPr>
            </w:pPr>
            <w:r w:rsidRPr="0088480B">
              <w:rPr>
                <w:rStyle w:val="BodyTextChar"/>
                <w:sz w:val="20"/>
                <w:szCs w:val="20"/>
              </w:rPr>
              <w:t>Credits, and the projects they represent, deliver the tangible outcomes described</w:t>
            </w:r>
            <w:r w:rsidR="008A0409" w:rsidRPr="0088480B">
              <w:rPr>
                <w:rStyle w:val="BodyTextChar"/>
                <w:sz w:val="20"/>
                <w:szCs w:val="20"/>
              </w:rPr>
              <w:t>,</w:t>
            </w:r>
            <w:r w:rsidRPr="0088480B">
              <w:rPr>
                <w:rStyle w:val="BodyTextChar"/>
                <w:sz w:val="20"/>
                <w:szCs w:val="20"/>
              </w:rPr>
              <w:t xml:space="preserve"> and have interventions and outcomes that are appropriate for the project area. </w:t>
            </w:r>
          </w:p>
          <w:p w14:paraId="66DC64E4" w14:textId="05D8FBFD" w:rsidR="009D7B65" w:rsidRPr="0088480B" w:rsidRDefault="009D7B65" w:rsidP="0095474A">
            <w:pPr>
              <w:pStyle w:val="Boxtext"/>
              <w:jc w:val="left"/>
              <w:rPr>
                <w:rStyle w:val="BodyTextChar"/>
                <w:rFonts w:eastAsiaTheme="minorEastAsia" w:cstheme="minorBidi"/>
                <w:sz w:val="20"/>
                <w:szCs w:val="20"/>
              </w:rPr>
            </w:pPr>
            <w:r w:rsidRPr="0088480B">
              <w:rPr>
                <w:rStyle w:val="BodyTextChar"/>
                <w:sz w:val="20"/>
                <w:szCs w:val="20"/>
              </w:rPr>
              <w:t xml:space="preserve">Credits are supported by evidence from credible and robust monitoring and </w:t>
            </w:r>
            <w:proofErr w:type="gramStart"/>
            <w:r w:rsidRPr="0088480B">
              <w:rPr>
                <w:rStyle w:val="BodyTextChar"/>
                <w:sz w:val="20"/>
                <w:szCs w:val="20"/>
              </w:rPr>
              <w:t>reporting, and</w:t>
            </w:r>
            <w:proofErr w:type="gramEnd"/>
            <w:r w:rsidRPr="0088480B">
              <w:rPr>
                <w:rStyle w:val="BodyTextChar"/>
                <w:sz w:val="20"/>
                <w:szCs w:val="20"/>
              </w:rPr>
              <w:t xml:space="preserve"> should be verified by a suitably qualified independent third</w:t>
            </w:r>
            <w:r w:rsidR="008A0409" w:rsidRPr="0088480B">
              <w:rPr>
                <w:rStyle w:val="BodyTextChar"/>
                <w:sz w:val="20"/>
                <w:szCs w:val="20"/>
              </w:rPr>
              <w:t xml:space="preserve"> </w:t>
            </w:r>
            <w:r w:rsidRPr="0088480B">
              <w:rPr>
                <w:rStyle w:val="BodyTextChar"/>
                <w:sz w:val="20"/>
                <w:szCs w:val="20"/>
              </w:rPr>
              <w:t>party to a reputable and publicly disclosed standard. Requirements for evidential rigour in monitoring, reporting and verification are balanced with considerations of practicality, cost-effectiveness and proportionality</w:t>
            </w:r>
            <w:r w:rsidR="5AC0AF0F" w:rsidRPr="0088480B">
              <w:rPr>
                <w:rStyle w:val="BodyTextChar"/>
                <w:sz w:val="20"/>
                <w:szCs w:val="20"/>
              </w:rPr>
              <w:t xml:space="preserve"> to project scale, complexity and risk, while maintaining </w:t>
            </w:r>
            <w:r w:rsidR="2CE3769F" w:rsidRPr="0088480B">
              <w:rPr>
                <w:rStyle w:val="BodyTextChar"/>
                <w:sz w:val="20"/>
                <w:szCs w:val="20"/>
              </w:rPr>
              <w:t>the integrity of</w:t>
            </w:r>
            <w:r w:rsidR="5AC0AF0F" w:rsidRPr="0088480B">
              <w:rPr>
                <w:rStyle w:val="BodyTextChar"/>
                <w:sz w:val="20"/>
                <w:szCs w:val="20"/>
              </w:rPr>
              <w:t xml:space="preserve"> project outcomes and claims</w:t>
            </w:r>
            <w:r w:rsidRPr="0088480B">
              <w:rPr>
                <w:rStyle w:val="BodyTextChar"/>
                <w:sz w:val="20"/>
                <w:szCs w:val="20"/>
              </w:rPr>
              <w:t xml:space="preserve">. </w:t>
            </w:r>
          </w:p>
          <w:p w14:paraId="54027D6A" w14:textId="0260D6DF" w:rsidR="00BF3993" w:rsidRPr="0088480B" w:rsidRDefault="009D7B65" w:rsidP="000F1AE6">
            <w:pPr>
              <w:pStyle w:val="Boxtext"/>
              <w:spacing w:after="240"/>
              <w:jc w:val="left"/>
            </w:pPr>
            <w:r w:rsidRPr="0088480B">
              <w:rPr>
                <w:rStyle w:val="BodyTextChar"/>
                <w:sz w:val="20"/>
                <w:szCs w:val="20"/>
              </w:rPr>
              <w:t>The risk of any negative impacts, unintended consequences and spillover effects (including leakage) is managed.</w:t>
            </w:r>
          </w:p>
        </w:tc>
      </w:tr>
    </w:tbl>
    <w:p w14:paraId="4AE7002F" w14:textId="77777777" w:rsidR="005302E4" w:rsidRPr="005302E4" w:rsidRDefault="00795C19" w:rsidP="005302E4">
      <w:pPr>
        <w:pStyle w:val="BodyText"/>
      </w:pPr>
      <w:r w:rsidRPr="0088480B">
        <w:t xml:space="preserve">The scheme </w:t>
      </w:r>
      <w:r w:rsidR="00505618" w:rsidRPr="0088480B">
        <w:t xml:space="preserve">shall </w:t>
      </w:r>
      <w:r w:rsidR="00D04248" w:rsidRPr="0088480B">
        <w:t xml:space="preserve">demonstrate that it </w:t>
      </w:r>
      <w:r w:rsidR="002A6B6E" w:rsidRPr="0088480B">
        <w:t>has appropriate requirements in place</w:t>
      </w:r>
      <w:r w:rsidRPr="0088480B">
        <w:t xml:space="preserve"> to deliver tangible project outcomes as described in the project methodology and project design</w:t>
      </w:r>
      <w:r w:rsidR="00DF1946" w:rsidRPr="0088480B">
        <w:t>, and t</w:t>
      </w:r>
      <w:r w:rsidRPr="0088480B">
        <w:t>he project</w:t>
      </w:r>
      <w:r w:rsidRPr="0088480B" w:rsidDel="00E549C0">
        <w:t xml:space="preserve"> </w:t>
      </w:r>
      <w:r w:rsidR="0072482A" w:rsidRPr="0088480B">
        <w:t xml:space="preserve">methodology </w:t>
      </w:r>
      <w:r w:rsidR="00E120D7" w:rsidRPr="0088480B">
        <w:t xml:space="preserve">is </w:t>
      </w:r>
      <w:r w:rsidRPr="0088480B">
        <w:t xml:space="preserve">appropriate for the project area. </w:t>
      </w:r>
    </w:p>
    <w:p w14:paraId="131E0618" w14:textId="018AF509" w:rsidR="00795C19" w:rsidRPr="0088480B" w:rsidRDefault="00F927F4" w:rsidP="005302E4">
      <w:pPr>
        <w:pStyle w:val="BodyText"/>
      </w:pPr>
      <w:r w:rsidRPr="0088480B">
        <w:t xml:space="preserve">Measurement may combine </w:t>
      </w:r>
      <w:r w:rsidR="003E4385" w:rsidRPr="0088480B">
        <w:t xml:space="preserve">various </w:t>
      </w:r>
      <w:r w:rsidR="0039176D" w:rsidRPr="0088480B">
        <w:t>approaches</w:t>
      </w:r>
      <w:r w:rsidR="00CB5D38" w:rsidRPr="0088480B">
        <w:t xml:space="preserve"> –</w:t>
      </w:r>
      <w:r w:rsidR="0039176D" w:rsidRPr="0088480B">
        <w:t xml:space="preserve"> </w:t>
      </w:r>
      <w:r w:rsidR="002D4C91" w:rsidRPr="0088480B">
        <w:t xml:space="preserve">for example, </w:t>
      </w:r>
      <w:r w:rsidR="0056558C" w:rsidRPr="0088480B">
        <w:t xml:space="preserve">remote-sensing, </w:t>
      </w:r>
      <w:r w:rsidR="007411F8" w:rsidRPr="0088480B">
        <w:t>authoritative datasets</w:t>
      </w:r>
      <w:r w:rsidR="003E4385" w:rsidRPr="0088480B">
        <w:t xml:space="preserve"> and expert ecological review</w:t>
      </w:r>
      <w:r w:rsidR="002D4C91" w:rsidRPr="0088480B">
        <w:t>.</w:t>
      </w:r>
    </w:p>
    <w:p w14:paraId="700649E6" w14:textId="153CF210" w:rsidR="00640A4A" w:rsidRPr="0088480B" w:rsidRDefault="00C43ADA" w:rsidP="00272FC4">
      <w:pPr>
        <w:pStyle w:val="BodyText"/>
      </w:pPr>
      <w:r w:rsidRPr="0088480B">
        <w:t xml:space="preserve">The scheme </w:t>
      </w:r>
      <w:r w:rsidR="00505618" w:rsidRPr="0088480B">
        <w:t xml:space="preserve">shall </w:t>
      </w:r>
      <w:r w:rsidRPr="0088480B">
        <w:t>demonstra</w:t>
      </w:r>
      <w:r w:rsidR="007F4E59" w:rsidRPr="0088480B">
        <w:t xml:space="preserve">te that it has </w:t>
      </w:r>
      <w:r w:rsidR="00F65E7D" w:rsidRPr="0088480B">
        <w:t xml:space="preserve">appropriate standards in place </w:t>
      </w:r>
      <w:r w:rsidR="00F344A6" w:rsidRPr="0088480B">
        <w:t xml:space="preserve">to </w:t>
      </w:r>
      <w:r w:rsidR="00D82392" w:rsidRPr="0088480B">
        <w:t>provide</w:t>
      </w:r>
      <w:r w:rsidR="009B4E3B" w:rsidRPr="0088480B">
        <w:t>:</w:t>
      </w:r>
    </w:p>
    <w:p w14:paraId="25FB4B4A" w14:textId="30EB80E5" w:rsidR="00EB5C2E" w:rsidRPr="0088480B" w:rsidRDefault="00EB5C2E" w:rsidP="00EB5C2E">
      <w:pPr>
        <w:pStyle w:val="Bullet"/>
      </w:pPr>
      <w:r w:rsidRPr="0088480B">
        <w:t xml:space="preserve">project </w:t>
      </w:r>
      <w:r w:rsidR="000D030F" w:rsidRPr="0088480B">
        <w:t xml:space="preserve">baseline, </w:t>
      </w:r>
      <w:r w:rsidRPr="0088480B">
        <w:t>monitoring and reporting</w:t>
      </w:r>
      <w:r w:rsidR="00E549C0" w:rsidRPr="0088480B">
        <w:t xml:space="preserve"> information</w:t>
      </w:r>
      <w:r w:rsidRPr="0088480B">
        <w:t xml:space="preserve"> at appropriate time intervals</w:t>
      </w:r>
    </w:p>
    <w:p w14:paraId="6E015672" w14:textId="05B9A755" w:rsidR="00EB5C2E" w:rsidRPr="0088480B" w:rsidRDefault="00EB5C2E" w:rsidP="00EB5C2E">
      <w:pPr>
        <w:pStyle w:val="Bullet"/>
      </w:pPr>
      <w:r w:rsidRPr="0088480B">
        <w:t>evidence that the project has been assessed as being appropriate for the project area</w:t>
      </w:r>
    </w:p>
    <w:p w14:paraId="04B2A609" w14:textId="38B8B70F" w:rsidR="00795C19" w:rsidRPr="0088480B" w:rsidRDefault="00795C19" w:rsidP="00001FB1">
      <w:pPr>
        <w:pStyle w:val="Bullet"/>
      </w:pPr>
      <w:r w:rsidRPr="0088480B">
        <w:t>evidence that the project design has been</w:t>
      </w:r>
      <w:r w:rsidR="00D82392" w:rsidRPr="0088480B">
        <w:t xml:space="preserve"> </w:t>
      </w:r>
      <w:r w:rsidRPr="0088480B">
        <w:t>validated</w:t>
      </w:r>
    </w:p>
    <w:p w14:paraId="549856A0" w14:textId="77777777" w:rsidR="00795C19" w:rsidRPr="0088480B" w:rsidRDefault="00795C19" w:rsidP="00001FB1">
      <w:pPr>
        <w:pStyle w:val="Bullet"/>
      </w:pPr>
      <w:r w:rsidRPr="0088480B">
        <w:t>evidence that project outcomes have been verified</w:t>
      </w:r>
    </w:p>
    <w:p w14:paraId="7340212A" w14:textId="71E2AF30" w:rsidR="00795C19" w:rsidRPr="0088480B" w:rsidRDefault="00795C19" w:rsidP="00001FB1">
      <w:pPr>
        <w:pStyle w:val="Bullet"/>
      </w:pPr>
      <w:r w:rsidRPr="0088480B">
        <w:t xml:space="preserve">evidence that validation and verification were undertaken by suitably qualified </w:t>
      </w:r>
      <w:r w:rsidR="009B4E3B" w:rsidRPr="0088480B">
        <w:t xml:space="preserve">independent </w:t>
      </w:r>
      <w:r w:rsidRPr="0088480B">
        <w:t>parties</w:t>
      </w:r>
    </w:p>
    <w:p w14:paraId="7E452C22" w14:textId="77777777" w:rsidR="00795C19" w:rsidRPr="0088480B" w:rsidRDefault="00795C19" w:rsidP="00001FB1">
      <w:pPr>
        <w:pStyle w:val="Bullet"/>
      </w:pPr>
      <w:r w:rsidRPr="0088480B">
        <w:t>details of the publicly available validation and verification standards used</w:t>
      </w:r>
    </w:p>
    <w:p w14:paraId="478D976A" w14:textId="125C3619" w:rsidR="002A6B6E" w:rsidRPr="0088480B" w:rsidRDefault="00795C19" w:rsidP="00EE776F">
      <w:pPr>
        <w:pStyle w:val="Bullet"/>
      </w:pPr>
      <w:r w:rsidRPr="0088480B">
        <w:t xml:space="preserve">explanation </w:t>
      </w:r>
      <w:r w:rsidR="00B26B24" w:rsidRPr="0088480B">
        <w:t xml:space="preserve">of </w:t>
      </w:r>
      <w:r w:rsidRPr="0088480B">
        <w:t>how risk of any negative impacts, unintended consequences</w:t>
      </w:r>
      <w:r w:rsidR="004F6E35">
        <w:t>,</w:t>
      </w:r>
      <w:r w:rsidRPr="0088480B">
        <w:t xml:space="preserve"> including leakage</w:t>
      </w:r>
      <w:r w:rsidR="004F6E35">
        <w:t>,</w:t>
      </w:r>
      <w:r w:rsidRPr="0088480B">
        <w:t xml:space="preserve"> are identified and managed</w:t>
      </w:r>
    </w:p>
    <w:p w14:paraId="2F35C693" w14:textId="5E1EFBCB" w:rsidR="004475EC" w:rsidRPr="0088480B" w:rsidRDefault="002A6B6E" w:rsidP="00EE776F">
      <w:pPr>
        <w:pStyle w:val="Bullet"/>
      </w:pPr>
      <w:r w:rsidRPr="0088480B">
        <w:t>explanation of how risk of over-estimation and/or over-crediting is managed</w:t>
      </w:r>
      <w:r w:rsidR="00795C19" w:rsidRPr="0088480B" w:rsidDel="002A6B6E">
        <w:t>.</w:t>
      </w:r>
    </w:p>
    <w:tbl>
      <w:tblPr>
        <w:tblStyle w:val="TableGrid"/>
        <w:tblpPr w:leftFromText="180" w:rightFromText="180" w:vertAnchor="text" w:tblpY="1"/>
        <w:tblOverlap w:val="never"/>
        <w:tblW w:w="8505" w:type="dxa"/>
        <w:tblLook w:val="04A0" w:firstRow="1" w:lastRow="0" w:firstColumn="1" w:lastColumn="0" w:noHBand="0" w:noVBand="1"/>
      </w:tblPr>
      <w:tblGrid>
        <w:gridCol w:w="8505"/>
      </w:tblGrid>
      <w:tr w:rsidR="00472B08" w:rsidRPr="0088480B" w14:paraId="4CE36B2E" w14:textId="77777777" w:rsidTr="00BC24A4">
        <w:tc>
          <w:tcPr>
            <w:tcW w:w="0" w:type="auto"/>
            <w:tcBorders>
              <w:top w:val="nil"/>
              <w:left w:val="nil"/>
              <w:bottom w:val="nil"/>
              <w:right w:val="nil"/>
            </w:tcBorders>
            <w:shd w:val="clear" w:color="auto" w:fill="E0D5E9"/>
          </w:tcPr>
          <w:p w14:paraId="77A8C66D" w14:textId="77777777" w:rsidR="00472B08" w:rsidRPr="0088480B" w:rsidRDefault="00472B08">
            <w:pPr>
              <w:pStyle w:val="Boxheading"/>
            </w:pPr>
            <w:r w:rsidRPr="0088480B">
              <w:t>Leakage</w:t>
            </w:r>
          </w:p>
          <w:p w14:paraId="20D12B60" w14:textId="77777777" w:rsidR="00472B08" w:rsidRPr="0088480B" w:rsidRDefault="00472B08">
            <w:pPr>
              <w:pStyle w:val="Boxtext"/>
            </w:pPr>
            <w:r w:rsidRPr="0088480B">
              <w:t>Leakage may arise from:</w:t>
            </w:r>
          </w:p>
          <w:p w14:paraId="1379CB62" w14:textId="65BA8AF3" w:rsidR="00472B08" w:rsidRPr="0088480B" w:rsidRDefault="00472B08" w:rsidP="00AC78C3">
            <w:pPr>
              <w:pStyle w:val="Boxbullet"/>
              <w:jc w:val="left"/>
            </w:pPr>
            <w:r w:rsidRPr="0088480B">
              <w:rPr>
                <w:b/>
                <w:bCs/>
              </w:rPr>
              <w:t>activity shifting</w:t>
            </w:r>
            <w:r w:rsidR="002A6268" w:rsidRPr="0088480B">
              <w:t xml:space="preserve">, </w:t>
            </w:r>
            <w:r w:rsidRPr="0088480B">
              <w:t>where project actions in one area cause negative outcomes elsewhere</w:t>
            </w:r>
          </w:p>
          <w:p w14:paraId="304AFE65" w14:textId="68BE81F3" w:rsidR="00472B08" w:rsidRPr="0088480B" w:rsidRDefault="00472B08" w:rsidP="00AC78C3">
            <w:pPr>
              <w:pStyle w:val="Boxbullet"/>
              <w:jc w:val="left"/>
            </w:pPr>
            <w:r w:rsidRPr="0088480B">
              <w:rPr>
                <w:b/>
                <w:bCs/>
              </w:rPr>
              <w:t>market effects</w:t>
            </w:r>
            <w:r w:rsidRPr="0088480B">
              <w:t xml:space="preserve"> arising when changes in supply and demand </w:t>
            </w:r>
            <w:r w:rsidR="002A6B6E" w:rsidRPr="0088480B">
              <w:t xml:space="preserve">for credits </w:t>
            </w:r>
            <w:r w:rsidRPr="0088480B">
              <w:t>from a project lead to higher negative outcomes in other regions</w:t>
            </w:r>
          </w:p>
          <w:p w14:paraId="36B477E3" w14:textId="570FF14E" w:rsidR="002020E7" w:rsidRPr="0088480B" w:rsidRDefault="002020E7" w:rsidP="00AB5464">
            <w:pPr>
              <w:pStyle w:val="Boxbullet"/>
            </w:pPr>
            <w:r w:rsidRPr="0088480B">
              <w:rPr>
                <w:b/>
                <w:bCs/>
              </w:rPr>
              <w:t>input/output leakage</w:t>
            </w:r>
            <w:r w:rsidRPr="0088480B">
              <w:t xml:space="preserve"> occurring when resource use and services required to run the project</w:t>
            </w:r>
            <w:r w:rsidR="002A6268" w:rsidRPr="0088480B">
              <w:t xml:space="preserve"> </w:t>
            </w:r>
            <w:r w:rsidRPr="0088480B">
              <w:t>indirectly cause negative outcomes elsewhere</w:t>
            </w:r>
          </w:p>
          <w:p w14:paraId="639FE9A8" w14:textId="3C1C670A" w:rsidR="00472B08" w:rsidRPr="002B0720" w:rsidRDefault="00472B08" w:rsidP="00AC78C3">
            <w:pPr>
              <w:pStyle w:val="Boxbullet"/>
              <w:jc w:val="left"/>
            </w:pPr>
            <w:r w:rsidRPr="0088480B">
              <w:rPr>
                <w:b/>
                <w:bCs/>
              </w:rPr>
              <w:t>investment leakage</w:t>
            </w:r>
            <w:r w:rsidRPr="0088480B">
              <w:t xml:space="preserve"> when capital is diverted from</w:t>
            </w:r>
            <w:r w:rsidR="00CB69F9">
              <w:t xml:space="preserve"> activities and</w:t>
            </w:r>
            <w:r w:rsidRPr="0088480B">
              <w:t xml:space="preserve"> technologies</w:t>
            </w:r>
            <w:r w:rsidR="000F4E52">
              <w:t xml:space="preserve"> elsewhere</w:t>
            </w:r>
            <w:r w:rsidRPr="0088480B">
              <w:t xml:space="preserve"> </w:t>
            </w:r>
            <w:r w:rsidR="0089163C">
              <w:t xml:space="preserve">that </w:t>
            </w:r>
            <w:r w:rsidR="000F4E52">
              <w:t xml:space="preserve">would have </w:t>
            </w:r>
            <w:r w:rsidRPr="0088480B">
              <w:t>create</w:t>
            </w:r>
            <w:r w:rsidR="000F4E52">
              <w:t>d</w:t>
            </w:r>
            <w:r w:rsidRPr="0088480B">
              <w:t xml:space="preserve"> more positive outcomes</w:t>
            </w:r>
          </w:p>
          <w:p w14:paraId="08D3C7D2" w14:textId="26579DDE" w:rsidR="00472B08" w:rsidRPr="0088480B" w:rsidRDefault="00472B08" w:rsidP="00AC78C3">
            <w:pPr>
              <w:pStyle w:val="Boxbullet"/>
              <w:jc w:val="left"/>
            </w:pPr>
            <w:r w:rsidRPr="0088480B">
              <w:rPr>
                <w:b/>
                <w:bCs/>
              </w:rPr>
              <w:lastRenderedPageBreak/>
              <w:t>ecological leakage</w:t>
            </w:r>
            <w:r w:rsidR="00264DFF" w:rsidRPr="0088480B">
              <w:t xml:space="preserve"> – that is,</w:t>
            </w:r>
            <w:r w:rsidRPr="0088480B">
              <w:t xml:space="preserve"> unintended environmental consequences, such as spread of pests or increased pressure on neighbouring ecosystems due to conservation work in the project.</w:t>
            </w:r>
          </w:p>
          <w:p w14:paraId="3FA58B72" w14:textId="2571FA62" w:rsidR="00472B08" w:rsidRPr="0088480B" w:rsidRDefault="00472B08" w:rsidP="00BC7C1A">
            <w:pPr>
              <w:pStyle w:val="Boxtext"/>
              <w:spacing w:after="240"/>
            </w:pPr>
            <w:r w:rsidRPr="0088480B">
              <w:t xml:space="preserve">Where leakage occurs and cannot be mitigated, it is assessed and compensated </w:t>
            </w:r>
            <w:r w:rsidR="009E70E9" w:rsidRPr="0088480B">
              <w:t>(</w:t>
            </w:r>
            <w:proofErr w:type="spellStart"/>
            <w:r w:rsidRPr="0088480B">
              <w:t>eg</w:t>
            </w:r>
            <w:proofErr w:type="spellEnd"/>
            <w:r w:rsidRPr="0088480B">
              <w:t>,</w:t>
            </w:r>
            <w:r w:rsidR="00B766C1" w:rsidRPr="0088480B">
              <w:t xml:space="preserve"> by adjusting the number of credits issued</w:t>
            </w:r>
            <w:r w:rsidR="00E6645A" w:rsidRPr="0088480B">
              <w:t>,</w:t>
            </w:r>
            <w:r w:rsidR="00B766C1" w:rsidRPr="0088480B">
              <w:t xml:space="preserve"> or</w:t>
            </w:r>
            <w:r w:rsidRPr="0088480B">
              <w:t xml:space="preserve"> through deduction of verified credits already issued</w:t>
            </w:r>
            <w:r w:rsidR="009E70E9" w:rsidRPr="0088480B">
              <w:t>)</w:t>
            </w:r>
            <w:r w:rsidRPr="0088480B">
              <w:t>.</w:t>
            </w:r>
          </w:p>
        </w:tc>
      </w:tr>
    </w:tbl>
    <w:p w14:paraId="14C2E402" w14:textId="4468D546" w:rsidR="00795C19" w:rsidRPr="0088480B" w:rsidRDefault="0048593B" w:rsidP="00F05CCC">
      <w:pPr>
        <w:pStyle w:val="Heading2"/>
        <w:spacing w:after="200"/>
      </w:pPr>
      <w:bookmarkStart w:id="61" w:name="_Toc234677425"/>
      <w:bookmarkStart w:id="62" w:name="_Toc234830419"/>
      <w:bookmarkStart w:id="63" w:name="_Toc240611666"/>
      <w:r w:rsidRPr="0088480B">
        <w:lastRenderedPageBreak/>
        <w:t>3</w:t>
      </w:r>
      <w:r w:rsidR="00795C19" w:rsidRPr="0088480B">
        <w:t>.4</w:t>
      </w:r>
      <w:r w:rsidR="0038301D" w:rsidRPr="0088480B">
        <w:tab/>
      </w:r>
      <w:r w:rsidR="00795C19" w:rsidRPr="0088480B">
        <w:t>Transparent</w:t>
      </w:r>
      <w:bookmarkEnd w:id="61"/>
      <w:bookmarkEnd w:id="62"/>
      <w:bookmarkEnd w:id="63"/>
    </w:p>
    <w:tbl>
      <w:tblPr>
        <w:tblStyle w:val="TableGrid"/>
        <w:tblW w:w="0" w:type="auto"/>
        <w:shd w:val="clear" w:color="auto" w:fill="CCDEE3"/>
        <w:tblLook w:val="04A0" w:firstRow="1" w:lastRow="0" w:firstColumn="1" w:lastColumn="0" w:noHBand="0" w:noVBand="1"/>
      </w:tblPr>
      <w:tblGrid>
        <w:gridCol w:w="8495"/>
      </w:tblGrid>
      <w:tr w:rsidR="00BF3993" w:rsidRPr="0088480B" w14:paraId="6B08AF69" w14:textId="77777777" w:rsidTr="00E67BBC">
        <w:tc>
          <w:tcPr>
            <w:tcW w:w="8495" w:type="dxa"/>
            <w:tcBorders>
              <w:top w:val="nil"/>
              <w:left w:val="nil"/>
              <w:bottom w:val="nil"/>
              <w:right w:val="nil"/>
            </w:tcBorders>
            <w:shd w:val="clear" w:color="auto" w:fill="CCDEE3"/>
          </w:tcPr>
          <w:p w14:paraId="346177AE" w14:textId="479596E0" w:rsidR="00842A73" w:rsidRPr="0088480B" w:rsidRDefault="00B53294" w:rsidP="00E67BBC">
            <w:pPr>
              <w:pStyle w:val="Boxheading"/>
              <w:rPr>
                <w:rStyle w:val="BodyTextChar"/>
                <w:sz w:val="20"/>
                <w:szCs w:val="20"/>
              </w:rPr>
            </w:pPr>
            <w:r w:rsidRPr="0088480B">
              <w:rPr>
                <w:rStyle w:val="BodyTextChar"/>
                <w:sz w:val="20"/>
                <w:szCs w:val="20"/>
              </w:rPr>
              <w:t xml:space="preserve">Integrity principle: Transparent </w:t>
            </w:r>
          </w:p>
          <w:p w14:paraId="06EEE1B3" w14:textId="242759A8" w:rsidR="009D7B65" w:rsidRPr="0088480B" w:rsidRDefault="009D7B65" w:rsidP="00E67BBC">
            <w:pPr>
              <w:pStyle w:val="Boxtext"/>
              <w:jc w:val="left"/>
              <w:rPr>
                <w:rStyle w:val="BodyTextChar"/>
                <w:sz w:val="20"/>
                <w:szCs w:val="20"/>
              </w:rPr>
            </w:pPr>
            <w:r w:rsidRPr="0088480B">
              <w:rPr>
                <w:rStyle w:val="BodyTextChar"/>
                <w:sz w:val="20"/>
                <w:szCs w:val="20"/>
              </w:rPr>
              <w:t xml:space="preserve">There is transparency over how all integrity principles are being met. </w:t>
            </w:r>
          </w:p>
          <w:p w14:paraId="15554382" w14:textId="64BE7B4E" w:rsidR="009D7B65" w:rsidRPr="0088480B" w:rsidRDefault="009D7B65" w:rsidP="00E67BBC">
            <w:pPr>
              <w:pStyle w:val="Boxtext"/>
              <w:jc w:val="left"/>
              <w:rPr>
                <w:rStyle w:val="BodyTextChar"/>
                <w:sz w:val="20"/>
                <w:szCs w:val="20"/>
              </w:rPr>
            </w:pPr>
            <w:r w:rsidRPr="0088480B">
              <w:rPr>
                <w:rStyle w:val="BodyTextChar"/>
                <w:sz w:val="20"/>
                <w:szCs w:val="20"/>
              </w:rPr>
              <w:t xml:space="preserve">All stakeholders </w:t>
            </w:r>
            <w:r w:rsidR="000A7B91" w:rsidRPr="0088480B">
              <w:rPr>
                <w:rStyle w:val="BodyTextChar"/>
                <w:sz w:val="20"/>
                <w:szCs w:val="20"/>
              </w:rPr>
              <w:t xml:space="preserve">– </w:t>
            </w:r>
            <w:r w:rsidRPr="0088480B">
              <w:rPr>
                <w:rStyle w:val="BodyTextChar"/>
                <w:sz w:val="20"/>
                <w:szCs w:val="20"/>
              </w:rPr>
              <w:t xml:space="preserve">including credit buyers, project developers, iwi, communities and third-party verifiers </w:t>
            </w:r>
            <w:r w:rsidR="000A7B91" w:rsidRPr="0088480B">
              <w:rPr>
                <w:rStyle w:val="BodyTextChar"/>
                <w:sz w:val="20"/>
                <w:szCs w:val="20"/>
              </w:rPr>
              <w:t xml:space="preserve">– </w:t>
            </w:r>
            <w:r w:rsidRPr="0088480B">
              <w:rPr>
                <w:rStyle w:val="BodyTextChar"/>
                <w:sz w:val="20"/>
                <w:szCs w:val="20"/>
              </w:rPr>
              <w:t>can see and understand how credits are created, verified, traded and retired</w:t>
            </w:r>
            <w:r w:rsidR="00E67BBC" w:rsidRPr="0088480B">
              <w:rPr>
                <w:rStyle w:val="BodyTextChar"/>
                <w:sz w:val="20"/>
                <w:szCs w:val="20"/>
              </w:rPr>
              <w:t>,</w:t>
            </w:r>
            <w:r w:rsidRPr="0088480B">
              <w:rPr>
                <w:rStyle w:val="BodyTextChar"/>
                <w:sz w:val="20"/>
                <w:szCs w:val="20"/>
              </w:rPr>
              <w:t xml:space="preserve"> and what claims are being made. </w:t>
            </w:r>
          </w:p>
          <w:p w14:paraId="2E576D4B" w14:textId="69572F9B" w:rsidR="00BF3993" w:rsidRPr="0088480B" w:rsidRDefault="009D7B65" w:rsidP="004405D0">
            <w:pPr>
              <w:pStyle w:val="Boxtext"/>
              <w:spacing w:after="240"/>
              <w:jc w:val="left"/>
            </w:pPr>
            <w:r w:rsidRPr="0088480B">
              <w:rPr>
                <w:rStyle w:val="BodyTextChar"/>
                <w:sz w:val="20"/>
                <w:szCs w:val="20"/>
              </w:rPr>
              <w:t>While meeting this principle, standards will ensure that the public disclosure of information includes safeguards around sensitive information (including, but not limited to, locations of threatened species or culturally sensitive information).</w:t>
            </w:r>
          </w:p>
        </w:tc>
      </w:tr>
    </w:tbl>
    <w:p w14:paraId="013788BB" w14:textId="288B1CDB" w:rsidR="00795C19" w:rsidRPr="0088480B" w:rsidRDefault="00795C19" w:rsidP="00E67BBC">
      <w:pPr>
        <w:pStyle w:val="BodyText"/>
        <w:spacing w:before="240"/>
      </w:pPr>
      <w:r w:rsidRPr="0088480B">
        <w:t>T</w:t>
      </w:r>
      <w:r w:rsidR="00F54EBD" w:rsidRPr="0088480B">
        <w:t xml:space="preserve">o demonstrate conformity </w:t>
      </w:r>
      <w:r w:rsidR="002E6512" w:rsidRPr="0088480B">
        <w:t>with the principle, t</w:t>
      </w:r>
      <w:r w:rsidRPr="0088480B">
        <w:t xml:space="preserve">he scheme </w:t>
      </w:r>
      <w:r w:rsidR="00001DAE" w:rsidRPr="0088480B">
        <w:t xml:space="preserve">shall </w:t>
      </w:r>
      <w:r w:rsidR="00351DFB" w:rsidRPr="0088480B">
        <w:t xml:space="preserve">make </w:t>
      </w:r>
      <w:r w:rsidRPr="0088480B">
        <w:t>information about project</w:t>
      </w:r>
      <w:r w:rsidR="008076A2" w:rsidRPr="0088480B">
        <w:t>s</w:t>
      </w:r>
      <w:r w:rsidRPr="0088480B">
        <w:t xml:space="preserve"> and </w:t>
      </w:r>
      <w:r w:rsidR="008076A2" w:rsidRPr="0088480B">
        <w:t xml:space="preserve">their </w:t>
      </w:r>
      <w:r w:rsidRPr="0088480B">
        <w:t>outcomes</w:t>
      </w:r>
      <w:r w:rsidR="005373A2" w:rsidRPr="0088480B">
        <w:t xml:space="preserve"> (detailed in </w:t>
      </w:r>
      <w:hyperlink w:anchor="tab1" w:history="1">
        <w:r w:rsidR="005373A2" w:rsidRPr="0088480B">
          <w:rPr>
            <w:rStyle w:val="Hyperlink"/>
          </w:rPr>
          <w:t>table 1</w:t>
        </w:r>
      </w:hyperlink>
      <w:r w:rsidR="005373A2" w:rsidRPr="0088480B">
        <w:t>)</w:t>
      </w:r>
      <w:r w:rsidRPr="0088480B">
        <w:t xml:space="preserve"> publicly available </w:t>
      </w:r>
      <w:r w:rsidR="00427B71" w:rsidRPr="0088480B">
        <w:t>and accessible</w:t>
      </w:r>
      <w:r w:rsidR="00621919" w:rsidRPr="0088480B">
        <w:t>.</w:t>
      </w:r>
      <w:r w:rsidR="00427B71" w:rsidRPr="0088480B">
        <w:t xml:space="preserve"> </w:t>
      </w:r>
    </w:p>
    <w:p w14:paraId="17BAE983" w14:textId="7B24E745" w:rsidR="00521E53" w:rsidRPr="0088480B" w:rsidRDefault="00521E53" w:rsidP="00521E53">
      <w:pPr>
        <w:pStyle w:val="Tableheading"/>
      </w:pPr>
      <w:bookmarkStart w:id="64" w:name="tab1"/>
      <w:bookmarkStart w:id="65" w:name="_Toc240611629"/>
      <w:r w:rsidRPr="0088480B">
        <w:t xml:space="preserve">Table </w:t>
      </w:r>
      <w:r w:rsidR="00CA0718" w:rsidRPr="0088480B">
        <w:t>1</w:t>
      </w:r>
      <w:bookmarkEnd w:id="64"/>
      <w:r w:rsidRPr="0088480B">
        <w:t>:</w:t>
      </w:r>
      <w:r w:rsidRPr="0088480B">
        <w:tab/>
        <w:t>Minimum project data disclosure</w:t>
      </w:r>
      <w:bookmarkEnd w:id="65"/>
    </w:p>
    <w:tbl>
      <w:tblPr>
        <w:tblStyle w:val="GridTable4-Accent1"/>
        <w:tblW w:w="5000" w:type="pct"/>
        <w:tblInd w:w="5" w:type="dxa"/>
        <w:tblBorders>
          <w:top w:val="none" w:sz="0" w:space="0" w:color="auto"/>
          <w:left w:val="none" w:sz="0" w:space="0" w:color="auto"/>
          <w:bottom w:val="none" w:sz="0" w:space="0" w:color="auto"/>
          <w:right w:val="none" w:sz="0" w:space="0" w:color="auto"/>
          <w:insideH w:val="single" w:sz="4" w:space="0" w:color="005B73"/>
          <w:insideV w:val="single" w:sz="4" w:space="0" w:color="005B73"/>
        </w:tblBorders>
        <w:tblLook w:val="04A0" w:firstRow="1" w:lastRow="0" w:firstColumn="1" w:lastColumn="0" w:noHBand="0" w:noVBand="1"/>
      </w:tblPr>
      <w:tblGrid>
        <w:gridCol w:w="2078"/>
        <w:gridCol w:w="6417"/>
      </w:tblGrid>
      <w:tr w:rsidR="00521E53" w:rsidRPr="0088480B" w14:paraId="394C9B32" w14:textId="77777777" w:rsidTr="00A13F2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23" w:type="pct"/>
            <w:shd w:val="clear" w:color="auto" w:fill="005B73"/>
            <w:hideMark/>
          </w:tcPr>
          <w:p w14:paraId="789D0EBE" w14:textId="77777777" w:rsidR="00521E53" w:rsidRPr="0088480B" w:rsidRDefault="00521E53">
            <w:pPr>
              <w:pStyle w:val="TableText"/>
            </w:pPr>
            <w:r w:rsidRPr="0088480B">
              <w:t>Core project</w:t>
            </w:r>
            <w:r w:rsidRPr="0088480B">
              <w:noBreakHyphen/>
              <w:t>level data category</w:t>
            </w:r>
          </w:p>
        </w:tc>
        <w:tc>
          <w:tcPr>
            <w:tcW w:w="3777" w:type="pct"/>
            <w:shd w:val="clear" w:color="auto" w:fill="005B73"/>
            <w:hideMark/>
          </w:tcPr>
          <w:p w14:paraId="3C4B8C27" w14:textId="77777777" w:rsidR="00521E53" w:rsidRPr="0088480B" w:rsidRDefault="00521E53">
            <w:pPr>
              <w:pStyle w:val="TableText"/>
              <w:cnfStyle w:val="100000000000" w:firstRow="1" w:lastRow="0" w:firstColumn="0" w:lastColumn="0" w:oddVBand="0" w:evenVBand="0" w:oddHBand="0" w:evenHBand="0" w:firstRowFirstColumn="0" w:firstRowLastColumn="0" w:lastRowFirstColumn="0" w:lastRowLastColumn="0"/>
            </w:pPr>
            <w:r w:rsidRPr="0088480B">
              <w:t>What is included</w:t>
            </w:r>
          </w:p>
        </w:tc>
      </w:tr>
      <w:tr w:rsidR="00521E53" w:rsidRPr="0088480B" w14:paraId="2BBAB554" w14:textId="77777777" w:rsidTr="00272FC4">
        <w:tblPrEx>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156082" w:themeColor="accent1"/>
              <w:left w:val="nil"/>
              <w:bottom w:val="single" w:sz="4" w:space="0" w:color="156082" w:themeColor="accent1"/>
              <w:right w:val="single" w:sz="4" w:space="0" w:color="156082" w:themeColor="accent1"/>
            </w:tcBorders>
            <w:shd w:val="clear" w:color="auto" w:fill="FFFFFF" w:themeFill="background1"/>
            <w:hideMark/>
          </w:tcPr>
          <w:p w14:paraId="4AEA9DA3" w14:textId="77777777" w:rsidR="00521E53" w:rsidRPr="0088480B" w:rsidRDefault="00521E53">
            <w:pPr>
              <w:pStyle w:val="TableText"/>
              <w:rPr>
                <w:rFonts w:cs="Calibri"/>
                <w:szCs w:val="18"/>
              </w:rPr>
            </w:pPr>
            <w:r w:rsidRPr="0088480B">
              <w:t>Project identification</w:t>
            </w:r>
          </w:p>
        </w:tc>
        <w:tc>
          <w:tcPr>
            <w:tcW w:w="0" w:type="auto"/>
            <w:tcBorders>
              <w:top w:val="single" w:sz="4" w:space="0" w:color="156082" w:themeColor="accent1"/>
              <w:left w:val="single" w:sz="4" w:space="0" w:color="156082" w:themeColor="accent1"/>
              <w:bottom w:val="single" w:sz="4" w:space="0" w:color="156082" w:themeColor="accent1"/>
              <w:right w:val="nil"/>
            </w:tcBorders>
            <w:shd w:val="clear" w:color="auto" w:fill="FFFFFF" w:themeFill="background1"/>
            <w:hideMark/>
          </w:tcPr>
          <w:p w14:paraId="25AE5334" w14:textId="28DD6B07" w:rsidR="0003666F" w:rsidRPr="0088480B" w:rsidRDefault="00521E53" w:rsidP="001B0898">
            <w:pPr>
              <w:pStyle w:val="TableText"/>
              <w:cnfStyle w:val="000000100000" w:firstRow="0" w:lastRow="0" w:firstColumn="0" w:lastColumn="0" w:oddVBand="0" w:evenVBand="0" w:oddHBand="1" w:evenHBand="0" w:firstRowFirstColumn="0" w:firstRowLastColumn="0" w:lastRowFirstColumn="0" w:lastRowLastColumn="0"/>
            </w:pPr>
            <w:r w:rsidRPr="0088480B">
              <w:t xml:space="preserve">Project name and </w:t>
            </w:r>
            <w:r w:rsidR="00F93202" w:rsidRPr="0088480B">
              <w:t xml:space="preserve">unique </w:t>
            </w:r>
            <w:r w:rsidRPr="0088480B">
              <w:t xml:space="preserve">project </w:t>
            </w:r>
            <w:r w:rsidR="00F93202" w:rsidRPr="0088480B">
              <w:t>identifier</w:t>
            </w:r>
            <w:r w:rsidR="00880529" w:rsidRPr="0088480B">
              <w:t>.</w:t>
            </w:r>
          </w:p>
        </w:tc>
      </w:tr>
      <w:tr w:rsidR="00521E53" w:rsidRPr="0088480B" w14:paraId="74FCA19F" w14:textId="77777777" w:rsidTr="00272FC4">
        <w:tblPrEx>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156082" w:themeColor="accent1"/>
              <w:left w:val="nil"/>
              <w:bottom w:val="single" w:sz="4" w:space="0" w:color="156082" w:themeColor="accent1"/>
              <w:right w:val="single" w:sz="4" w:space="0" w:color="156082" w:themeColor="accent1"/>
            </w:tcBorders>
            <w:shd w:val="clear" w:color="auto" w:fill="FFFFFF" w:themeFill="background1"/>
            <w:hideMark/>
          </w:tcPr>
          <w:p w14:paraId="34CB1D46" w14:textId="77777777" w:rsidR="00521E53" w:rsidRPr="0088480B" w:rsidRDefault="00521E53">
            <w:pPr>
              <w:pStyle w:val="TableText"/>
            </w:pPr>
            <w:r w:rsidRPr="0088480B">
              <w:t>Project type / activity classification</w:t>
            </w:r>
          </w:p>
        </w:tc>
        <w:tc>
          <w:tcPr>
            <w:tcW w:w="0" w:type="auto"/>
            <w:tcBorders>
              <w:top w:val="single" w:sz="4" w:space="0" w:color="156082" w:themeColor="accent1"/>
              <w:left w:val="single" w:sz="4" w:space="0" w:color="156082" w:themeColor="accent1"/>
              <w:bottom w:val="single" w:sz="4" w:space="0" w:color="156082" w:themeColor="accent1"/>
              <w:right w:val="nil"/>
            </w:tcBorders>
            <w:shd w:val="clear" w:color="auto" w:fill="FFFFFF" w:themeFill="background1"/>
            <w:hideMark/>
          </w:tcPr>
          <w:p w14:paraId="2EC94003" w14:textId="515FBC2A" w:rsidR="001B0898" w:rsidRPr="0088480B" w:rsidRDefault="001B0898">
            <w:pPr>
              <w:pStyle w:val="TableText"/>
              <w:cnfStyle w:val="000000000000" w:firstRow="0" w:lastRow="0" w:firstColumn="0" w:lastColumn="0" w:oddVBand="0" w:evenVBand="0" w:oddHBand="0" w:evenHBand="0" w:firstRowFirstColumn="0" w:firstRowLastColumn="0" w:lastRowFirstColumn="0" w:lastRowLastColumn="0"/>
            </w:pPr>
            <w:r w:rsidRPr="0088480B">
              <w:t>P</w:t>
            </w:r>
            <w:r w:rsidR="00521E53" w:rsidRPr="0088480B">
              <w:t>roject category (</w:t>
            </w:r>
            <w:proofErr w:type="spellStart"/>
            <w:r w:rsidR="00521E53" w:rsidRPr="0088480B">
              <w:t>eg</w:t>
            </w:r>
            <w:proofErr w:type="spellEnd"/>
            <w:r w:rsidR="00521E53" w:rsidRPr="0088480B">
              <w:t>, nature</w:t>
            </w:r>
            <w:r w:rsidR="00521E53" w:rsidRPr="0088480B">
              <w:noBreakHyphen/>
              <w:t>based activity</w:t>
            </w:r>
            <w:r w:rsidR="008D201B" w:rsidRPr="0088480B">
              <w:t xml:space="preserve">, carbon </w:t>
            </w:r>
            <w:r w:rsidR="00521E53" w:rsidRPr="0088480B">
              <w:t>reduction/removal</w:t>
            </w:r>
            <w:r w:rsidR="002F2158" w:rsidRPr="0088480B">
              <w:t>)</w:t>
            </w:r>
            <w:r w:rsidR="00521E53" w:rsidRPr="0088480B">
              <w:t>.</w:t>
            </w:r>
            <w:r w:rsidRPr="0088480B">
              <w:t xml:space="preserve"> </w:t>
            </w:r>
          </w:p>
          <w:p w14:paraId="6B789523" w14:textId="672D7249" w:rsidR="00521E53" w:rsidRPr="0088480B" w:rsidRDefault="001B0898">
            <w:pPr>
              <w:pStyle w:val="TableText"/>
              <w:cnfStyle w:val="000000000000" w:firstRow="0" w:lastRow="0" w:firstColumn="0" w:lastColumn="0" w:oddVBand="0" w:evenVBand="0" w:oddHBand="0" w:evenHBand="0" w:firstRowFirstColumn="0" w:firstRowLastColumn="0" w:lastRowFirstColumn="0" w:lastRowLastColumn="0"/>
            </w:pPr>
            <w:r w:rsidRPr="0088480B">
              <w:t>Project method and how it was scientifically assessed</w:t>
            </w:r>
            <w:r w:rsidR="00880529" w:rsidRPr="0088480B">
              <w:t>.</w:t>
            </w:r>
          </w:p>
          <w:p w14:paraId="6F2EE463" w14:textId="5BBFE61A" w:rsidR="00B41E53" w:rsidRPr="0088480B" w:rsidRDefault="00B41E53">
            <w:pPr>
              <w:pStyle w:val="TableText"/>
              <w:cnfStyle w:val="000000000000" w:firstRow="0" w:lastRow="0" w:firstColumn="0" w:lastColumn="0" w:oddVBand="0" w:evenVBand="0" w:oddHBand="0" w:evenHBand="0" w:firstRowFirstColumn="0" w:firstRowLastColumn="0" w:lastRowFirstColumn="0" w:lastRowLastColumn="0"/>
            </w:pPr>
            <w:r w:rsidRPr="0088480B">
              <w:t>Explanation for any sensitive information that is not publicly reported.</w:t>
            </w:r>
          </w:p>
        </w:tc>
      </w:tr>
      <w:tr w:rsidR="00521E53" w:rsidRPr="0088480B" w14:paraId="412B7832" w14:textId="77777777" w:rsidTr="00272F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pct"/>
            <w:tcBorders>
              <w:top w:val="single" w:sz="4" w:space="0" w:color="156082" w:themeColor="accent1"/>
            </w:tcBorders>
            <w:shd w:val="clear" w:color="auto" w:fill="FFFFFF" w:themeFill="background1"/>
            <w:hideMark/>
          </w:tcPr>
          <w:p w14:paraId="1AD1541D" w14:textId="77777777" w:rsidR="00521E53" w:rsidRPr="0088480B" w:rsidRDefault="00521E53">
            <w:pPr>
              <w:pStyle w:val="TableText"/>
            </w:pPr>
            <w:r w:rsidRPr="0088480B">
              <w:t xml:space="preserve">Project crediting and issuance </w:t>
            </w:r>
          </w:p>
        </w:tc>
        <w:tc>
          <w:tcPr>
            <w:tcW w:w="3777" w:type="pct"/>
            <w:tcBorders>
              <w:top w:val="single" w:sz="4" w:space="0" w:color="156082" w:themeColor="accent1"/>
            </w:tcBorders>
            <w:shd w:val="clear" w:color="auto" w:fill="FFFFFF" w:themeFill="background1"/>
            <w:hideMark/>
          </w:tcPr>
          <w:p w14:paraId="6B94A00B" w14:textId="3D209146" w:rsidR="00521E53" w:rsidRPr="0088480B" w:rsidRDefault="007C7D19">
            <w:pPr>
              <w:pStyle w:val="TableText"/>
              <w:cnfStyle w:val="000000100000" w:firstRow="0" w:lastRow="0" w:firstColumn="0" w:lastColumn="0" w:oddVBand="0" w:evenVBand="0" w:oddHBand="1" w:evenHBand="0" w:firstRowFirstColumn="0" w:firstRowLastColumn="0" w:lastRowFirstColumn="0" w:lastRowLastColumn="0"/>
            </w:pPr>
            <w:r w:rsidRPr="0088480B">
              <w:t>I</w:t>
            </w:r>
            <w:r w:rsidR="00AC08F0" w:rsidRPr="0088480B">
              <w:t>nformation about the credits issued</w:t>
            </w:r>
            <w:r w:rsidRPr="0088480B">
              <w:t xml:space="preserve">, in relevant </w:t>
            </w:r>
            <w:r w:rsidR="00521E53" w:rsidRPr="0088480B">
              <w:t>units of measurement</w:t>
            </w:r>
            <w:r w:rsidR="003564DB" w:rsidRPr="0088480B">
              <w:t>, which are</w:t>
            </w:r>
            <w:r w:rsidR="00880529" w:rsidRPr="0088480B">
              <w:t>:</w:t>
            </w:r>
          </w:p>
          <w:p w14:paraId="3FCCB916" w14:textId="6BF03203" w:rsidR="00521E53" w:rsidRPr="0088480B" w:rsidRDefault="00721B0C" w:rsidP="00A55A66">
            <w:pPr>
              <w:pStyle w:val="TableText"/>
              <w:numPr>
                <w:ilvl w:val="0"/>
                <w:numId w:val="92"/>
              </w:numPr>
              <w:spacing w:before="0"/>
              <w:ind w:left="357" w:hanging="357"/>
              <w:cnfStyle w:val="000000100000" w:firstRow="0" w:lastRow="0" w:firstColumn="0" w:lastColumn="0" w:oddVBand="0" w:evenVBand="0" w:oddHBand="1" w:evenHBand="0" w:firstRowFirstColumn="0" w:firstRowLastColumn="0" w:lastRowFirstColumn="0" w:lastRowLastColumn="0"/>
            </w:pPr>
            <w:r w:rsidRPr="0088480B">
              <w:t xml:space="preserve">tonnes of carbon dioxide </w:t>
            </w:r>
            <w:r w:rsidR="00521E53" w:rsidRPr="0088480B">
              <w:t xml:space="preserve">equivalent </w:t>
            </w:r>
            <w:r w:rsidR="00B05F83" w:rsidRPr="0088480B">
              <w:t>(tCO</w:t>
            </w:r>
            <w:r w:rsidR="00B05F83" w:rsidRPr="0088480B">
              <w:rPr>
                <w:vertAlign w:val="subscript"/>
              </w:rPr>
              <w:t>2</w:t>
            </w:r>
            <w:r w:rsidR="00B05F83" w:rsidRPr="0088480B">
              <w:t>e)</w:t>
            </w:r>
          </w:p>
          <w:p w14:paraId="458C874B" w14:textId="134CF40D" w:rsidR="00AF04F5" w:rsidRPr="0088480B" w:rsidRDefault="00851D53" w:rsidP="00A55A66">
            <w:pPr>
              <w:pStyle w:val="TableText"/>
              <w:numPr>
                <w:ilvl w:val="0"/>
                <w:numId w:val="92"/>
              </w:numPr>
              <w:spacing w:before="0"/>
              <w:ind w:left="357" w:hanging="357"/>
              <w:cnfStyle w:val="000000100000" w:firstRow="0" w:lastRow="0" w:firstColumn="0" w:lastColumn="0" w:oddVBand="0" w:evenVBand="0" w:oddHBand="1" w:evenHBand="0" w:firstRowFirstColumn="0" w:firstRowLastColumn="0" w:lastRowFirstColumn="0" w:lastRowLastColumn="0"/>
            </w:pPr>
            <w:r w:rsidRPr="0088480B">
              <w:t>extent</w:t>
            </w:r>
            <w:r w:rsidR="005231D2" w:rsidRPr="0088480B">
              <w:t xml:space="preserve"> </w:t>
            </w:r>
            <w:r w:rsidRPr="0088480B">
              <w:t>/</w:t>
            </w:r>
            <w:r w:rsidR="005231D2" w:rsidRPr="0088480B">
              <w:t xml:space="preserve"> </w:t>
            </w:r>
            <w:r w:rsidR="00CF5C6A" w:rsidRPr="0088480B">
              <w:t>l</w:t>
            </w:r>
            <w:r w:rsidR="00521E53" w:rsidRPr="0088480B">
              <w:t>and area (</w:t>
            </w:r>
            <w:proofErr w:type="spellStart"/>
            <w:r w:rsidR="00521E53" w:rsidRPr="0088480B">
              <w:t>eg</w:t>
            </w:r>
            <w:proofErr w:type="spellEnd"/>
            <w:r w:rsidR="00521E53" w:rsidRPr="0088480B">
              <w:t>, hectarage)</w:t>
            </w:r>
            <w:r w:rsidR="00B766C1" w:rsidRPr="0088480B">
              <w:t xml:space="preserve"> with improved nature attributes or condition</w:t>
            </w:r>
            <w:r w:rsidR="00521E53" w:rsidRPr="0088480B">
              <w:t>.</w:t>
            </w:r>
          </w:p>
          <w:p w14:paraId="4E75B8A6" w14:textId="715C1D92" w:rsidR="001616E9" w:rsidRPr="0088480B" w:rsidRDefault="001616E9">
            <w:pPr>
              <w:pStyle w:val="TableText"/>
              <w:cnfStyle w:val="000000100000" w:firstRow="0" w:lastRow="0" w:firstColumn="0" w:lastColumn="0" w:oddVBand="0" w:evenVBand="0" w:oddHBand="1" w:evenHBand="0" w:firstRowFirstColumn="0" w:firstRowLastColumn="0" w:lastRowFirstColumn="0" w:lastRowLastColumn="0"/>
            </w:pPr>
            <w:r w:rsidRPr="0088480B">
              <w:t>Additional</w:t>
            </w:r>
            <w:r w:rsidRPr="0088480B" w:rsidDel="005C1D4D">
              <w:t xml:space="preserve"> </w:t>
            </w:r>
            <w:r w:rsidR="005C1D4D" w:rsidRPr="0088480B">
              <w:t xml:space="preserve">nature-based </w:t>
            </w:r>
            <w:r w:rsidRPr="0088480B">
              <w:t>metrics could inc</w:t>
            </w:r>
            <w:r w:rsidR="009D0C7F" w:rsidRPr="0088480B">
              <w:t>lude condition and contribution to species and ecosystem representation</w:t>
            </w:r>
            <w:r w:rsidR="00A73E01" w:rsidRPr="0088480B">
              <w:t xml:space="preserve"> and services.</w:t>
            </w:r>
          </w:p>
          <w:p w14:paraId="18DA6F0E" w14:textId="5BDB301C" w:rsidR="00521E53" w:rsidRPr="0088480B" w:rsidRDefault="00521E53">
            <w:pPr>
              <w:pStyle w:val="TableText"/>
              <w:cnfStyle w:val="000000100000" w:firstRow="0" w:lastRow="0" w:firstColumn="0" w:lastColumn="0" w:oddVBand="0" w:evenVBand="0" w:oddHBand="1" w:evenHBand="0" w:firstRowFirstColumn="0" w:firstRowLastColumn="0" w:lastRowFirstColumn="0" w:lastRowLastColumn="0"/>
            </w:pPr>
            <w:r w:rsidRPr="0088480B">
              <w:t>Issuance</w:t>
            </w:r>
            <w:r w:rsidR="003564DB" w:rsidRPr="0088480B">
              <w:t>, that is</w:t>
            </w:r>
            <w:r w:rsidR="00880529" w:rsidRPr="0088480B">
              <w:t>:</w:t>
            </w:r>
            <w:r w:rsidRPr="0088480B">
              <w:t xml:space="preserve"> </w:t>
            </w:r>
          </w:p>
          <w:p w14:paraId="0EE31F1E" w14:textId="145F99DD" w:rsidR="00521E53" w:rsidRPr="0088480B" w:rsidRDefault="00880529" w:rsidP="00A55A66">
            <w:pPr>
              <w:pStyle w:val="TableText"/>
              <w:numPr>
                <w:ilvl w:val="0"/>
                <w:numId w:val="99"/>
              </w:numPr>
              <w:spacing w:before="0"/>
              <w:ind w:left="357" w:hanging="357"/>
              <w:cnfStyle w:val="000000100000" w:firstRow="0" w:lastRow="0" w:firstColumn="0" w:lastColumn="0" w:oddVBand="0" w:evenVBand="0" w:oddHBand="1" w:evenHBand="0" w:firstRowFirstColumn="0" w:firstRowLastColumn="0" w:lastRowFirstColumn="0" w:lastRowLastColumn="0"/>
            </w:pPr>
            <w:r w:rsidRPr="0088480B">
              <w:t>d</w:t>
            </w:r>
            <w:r w:rsidR="00521E53" w:rsidRPr="0088480B">
              <w:t>ate</w:t>
            </w:r>
            <w:r w:rsidR="004117C1" w:rsidRPr="0088480B">
              <w:t xml:space="preserve"> of issue</w:t>
            </w:r>
            <w:r w:rsidR="00890681">
              <w:t>,</w:t>
            </w:r>
            <w:r w:rsidR="005231D2" w:rsidRPr="0088480B">
              <w:t xml:space="preserve"> </w:t>
            </w:r>
            <w:r w:rsidR="003B233F" w:rsidRPr="0088480B">
              <w:t>vintage</w:t>
            </w:r>
            <w:r w:rsidR="00C21579">
              <w:t xml:space="preserve"> and validity</w:t>
            </w:r>
          </w:p>
          <w:p w14:paraId="3A2D69C3" w14:textId="7A7B67D8" w:rsidR="00521E53" w:rsidRPr="0088480B" w:rsidRDefault="00880529" w:rsidP="00A55A66">
            <w:pPr>
              <w:pStyle w:val="TableText"/>
              <w:numPr>
                <w:ilvl w:val="0"/>
                <w:numId w:val="99"/>
              </w:numPr>
              <w:spacing w:before="0"/>
              <w:ind w:left="357" w:hanging="357"/>
              <w:cnfStyle w:val="000000100000" w:firstRow="0" w:lastRow="0" w:firstColumn="0" w:lastColumn="0" w:oddVBand="0" w:evenVBand="0" w:oddHBand="1" w:evenHBand="0" w:firstRowFirstColumn="0" w:firstRowLastColumn="0" w:lastRowFirstColumn="0" w:lastRowLastColumn="0"/>
            </w:pPr>
            <w:r w:rsidRPr="0088480B">
              <w:t>v</w:t>
            </w:r>
            <w:r w:rsidR="00521E53" w:rsidRPr="0088480B">
              <w:t>olume</w:t>
            </w:r>
            <w:r w:rsidR="00447586" w:rsidRPr="0088480B">
              <w:t xml:space="preserve"> of credits</w:t>
            </w:r>
            <w:r w:rsidR="00521E53" w:rsidRPr="0088480B">
              <w:t>.</w:t>
            </w:r>
          </w:p>
          <w:p w14:paraId="308F2B1B" w14:textId="204B5E2C" w:rsidR="00521E53" w:rsidRPr="0088480B" w:rsidRDefault="00521E53">
            <w:pPr>
              <w:pStyle w:val="TableText"/>
              <w:cnfStyle w:val="000000100000" w:firstRow="0" w:lastRow="0" w:firstColumn="0" w:lastColumn="0" w:oddVBand="0" w:evenVBand="0" w:oddHBand="1" w:evenHBand="0" w:firstRowFirstColumn="0" w:firstRowLastColumn="0" w:lastRowFirstColumn="0" w:lastRowLastColumn="0"/>
            </w:pPr>
            <w:r w:rsidRPr="0088480B">
              <w:t>Operational status – volumes active</w:t>
            </w:r>
            <w:r w:rsidR="005231D2" w:rsidRPr="0088480B">
              <w:t>/</w:t>
            </w:r>
            <w:r w:rsidRPr="0088480B">
              <w:t>retired.</w:t>
            </w:r>
          </w:p>
          <w:p w14:paraId="7B3F2997" w14:textId="5911E768" w:rsidR="00F81FF2" w:rsidRPr="0088480B" w:rsidRDefault="00754DE2">
            <w:pPr>
              <w:pStyle w:val="TableText"/>
              <w:cnfStyle w:val="000000100000" w:firstRow="0" w:lastRow="0" w:firstColumn="0" w:lastColumn="0" w:oddVBand="0" w:evenVBand="0" w:oddHBand="1" w:evenHBand="0" w:firstRowFirstColumn="0" w:firstRowLastColumn="0" w:lastRowFirstColumn="0" w:lastRowLastColumn="0"/>
            </w:pPr>
            <w:r w:rsidRPr="0024138B">
              <w:t>How project outcomes are converted into a quantity of credits</w:t>
            </w:r>
            <w:r w:rsidR="00721B0C" w:rsidRPr="0024138B">
              <w:t>.</w:t>
            </w:r>
          </w:p>
        </w:tc>
      </w:tr>
      <w:tr w:rsidR="00521E53" w:rsidRPr="0088480B" w14:paraId="4986702A" w14:textId="77777777" w:rsidTr="00272FC4">
        <w:tc>
          <w:tcPr>
            <w:cnfStyle w:val="001000000000" w:firstRow="0" w:lastRow="0" w:firstColumn="1" w:lastColumn="0" w:oddVBand="0" w:evenVBand="0" w:oddHBand="0" w:evenHBand="0" w:firstRowFirstColumn="0" w:firstRowLastColumn="0" w:lastRowFirstColumn="0" w:lastRowLastColumn="0"/>
            <w:tcW w:w="1223" w:type="pct"/>
            <w:tcBorders>
              <w:bottom w:val="single" w:sz="4" w:space="0" w:color="005B73"/>
            </w:tcBorders>
            <w:shd w:val="clear" w:color="auto" w:fill="FFFFFF" w:themeFill="background1"/>
            <w:hideMark/>
          </w:tcPr>
          <w:p w14:paraId="3BAEF732" w14:textId="324DDF74" w:rsidR="00521E53" w:rsidRPr="0088480B" w:rsidRDefault="00521E53">
            <w:pPr>
              <w:pStyle w:val="TableText"/>
            </w:pPr>
            <w:r w:rsidRPr="0088480B">
              <w:t>Project validation</w:t>
            </w:r>
            <w:r w:rsidR="004F7522" w:rsidRPr="0088480B">
              <w:t xml:space="preserve">, </w:t>
            </w:r>
            <w:r w:rsidRPr="0088480B">
              <w:t>verification</w:t>
            </w:r>
            <w:r w:rsidR="00AC08F0" w:rsidRPr="0088480B">
              <w:t xml:space="preserve"> and reporting</w:t>
            </w:r>
          </w:p>
        </w:tc>
        <w:tc>
          <w:tcPr>
            <w:tcW w:w="3777" w:type="pct"/>
            <w:tcBorders>
              <w:bottom w:val="single" w:sz="4" w:space="0" w:color="005B73"/>
            </w:tcBorders>
            <w:shd w:val="clear" w:color="auto" w:fill="FFFFFF" w:themeFill="background1"/>
            <w:hideMark/>
          </w:tcPr>
          <w:p w14:paraId="382B61C4" w14:textId="6A38C0DE" w:rsidR="00521E53" w:rsidRPr="0088480B" w:rsidRDefault="00521E53">
            <w:pPr>
              <w:pStyle w:val="TableText"/>
              <w:cnfStyle w:val="000000000000" w:firstRow="0" w:lastRow="0" w:firstColumn="0" w:lastColumn="0" w:oddVBand="0" w:evenVBand="0" w:oddHBand="0" w:evenHBand="0" w:firstRowFirstColumn="0" w:firstRowLastColumn="0" w:lastRowFirstColumn="0" w:lastRowLastColumn="0"/>
            </w:pPr>
            <w:r w:rsidRPr="0088480B">
              <w:t>Confirmation projects are subject to third</w:t>
            </w:r>
            <w:r w:rsidRPr="0088480B">
              <w:noBreakHyphen/>
              <w:t>party validation and verification</w:t>
            </w:r>
            <w:r w:rsidR="00721B0C" w:rsidRPr="0088480B">
              <w:t>.</w:t>
            </w:r>
          </w:p>
          <w:p w14:paraId="41A3DB98" w14:textId="09414744" w:rsidR="008D4BEF" w:rsidRPr="0088480B" w:rsidRDefault="008D4BEF">
            <w:pPr>
              <w:pStyle w:val="TableText"/>
              <w:cnfStyle w:val="000000000000" w:firstRow="0" w:lastRow="0" w:firstColumn="0" w:lastColumn="0" w:oddVBand="0" w:evenVBand="0" w:oddHBand="0" w:evenHBand="0" w:firstRowFirstColumn="0" w:firstRowLastColumn="0" w:lastRowFirstColumn="0" w:lastRowLastColumn="0"/>
            </w:pPr>
            <w:r w:rsidRPr="0088480B">
              <w:t xml:space="preserve">Validation and verification </w:t>
            </w:r>
            <w:r w:rsidR="00B842BB" w:rsidRPr="0088480B">
              <w:t>identities</w:t>
            </w:r>
            <w:r w:rsidR="00721B0C" w:rsidRPr="0088480B">
              <w:t>.</w:t>
            </w:r>
          </w:p>
          <w:p w14:paraId="2CF8B4B4" w14:textId="0C71468E" w:rsidR="00CC4F27" w:rsidRPr="0088480B" w:rsidRDefault="00CC4F27">
            <w:pPr>
              <w:pStyle w:val="TableText"/>
              <w:cnfStyle w:val="000000000000" w:firstRow="0" w:lastRow="0" w:firstColumn="0" w:lastColumn="0" w:oddVBand="0" w:evenVBand="0" w:oddHBand="0" w:evenHBand="0" w:firstRowFirstColumn="0" w:firstRowLastColumn="0" w:lastRowFirstColumn="0" w:lastRowLastColumn="0"/>
            </w:pPr>
            <w:r w:rsidRPr="0088480B">
              <w:t>Standards used for validation and verification.</w:t>
            </w:r>
          </w:p>
          <w:p w14:paraId="424E1B9F" w14:textId="7BC92EAB" w:rsidR="00CC4F27" w:rsidRPr="0088480B" w:rsidRDefault="00ED682A">
            <w:pPr>
              <w:pStyle w:val="TableText"/>
              <w:cnfStyle w:val="000000000000" w:firstRow="0" w:lastRow="0" w:firstColumn="0" w:lastColumn="0" w:oddVBand="0" w:evenVBand="0" w:oddHBand="0" w:evenHBand="0" w:firstRowFirstColumn="0" w:firstRowLastColumn="0" w:lastRowFirstColumn="0" w:lastRowLastColumn="0"/>
            </w:pPr>
            <w:r w:rsidRPr="0088480B">
              <w:t>Project monitoring</w:t>
            </w:r>
            <w:r w:rsidR="00BB6240" w:rsidRPr="0088480B">
              <w:t>, v</w:t>
            </w:r>
            <w:r w:rsidR="00C2396B" w:rsidRPr="0088480B">
              <w:t>alidation and verification</w:t>
            </w:r>
            <w:r w:rsidRPr="0088480B">
              <w:t xml:space="preserve"> reports</w:t>
            </w:r>
            <w:r w:rsidR="00CC4F27" w:rsidRPr="0088480B">
              <w:t xml:space="preserve"> and</w:t>
            </w:r>
            <w:r w:rsidR="005231D2" w:rsidRPr="0088480B">
              <w:t xml:space="preserve"> </w:t>
            </w:r>
            <w:r w:rsidR="00CC4F27" w:rsidRPr="0024138B">
              <w:t>audit/assurance opinion.</w:t>
            </w:r>
          </w:p>
        </w:tc>
      </w:tr>
      <w:tr w:rsidR="00521E53" w:rsidRPr="0088480B" w14:paraId="4736572C" w14:textId="77777777" w:rsidTr="00272FC4">
        <w:tblPrEx>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5B73"/>
              <w:left w:val="nil"/>
              <w:bottom w:val="single" w:sz="4" w:space="0" w:color="005B73"/>
              <w:right w:val="single" w:sz="4" w:space="0" w:color="005B73"/>
            </w:tcBorders>
            <w:shd w:val="clear" w:color="auto" w:fill="FFFFFF" w:themeFill="background1"/>
            <w:hideMark/>
          </w:tcPr>
          <w:p w14:paraId="4589C716" w14:textId="77777777" w:rsidR="00521E53" w:rsidRPr="0088480B" w:rsidRDefault="00521E53">
            <w:pPr>
              <w:pStyle w:val="TableText"/>
              <w:rPr>
                <w:rFonts w:cs="Calibri"/>
                <w:szCs w:val="18"/>
              </w:rPr>
            </w:pPr>
            <w:r w:rsidRPr="0088480B">
              <w:t>Project location</w:t>
            </w:r>
            <w:r w:rsidRPr="0088480B">
              <w:rPr>
                <w:rFonts w:cs="Calibri"/>
                <w:szCs w:val="18"/>
              </w:rPr>
              <w:t xml:space="preserve"> </w:t>
            </w:r>
          </w:p>
        </w:tc>
        <w:tc>
          <w:tcPr>
            <w:tcW w:w="0" w:type="auto"/>
            <w:tcBorders>
              <w:top w:val="single" w:sz="4" w:space="0" w:color="005B73"/>
              <w:left w:val="single" w:sz="4" w:space="0" w:color="005B73"/>
              <w:bottom w:val="single" w:sz="4" w:space="0" w:color="005B73"/>
              <w:right w:val="nil"/>
            </w:tcBorders>
            <w:shd w:val="clear" w:color="auto" w:fill="FFFFFF" w:themeFill="background1"/>
            <w:hideMark/>
          </w:tcPr>
          <w:p w14:paraId="51A769F0" w14:textId="3E1DED5C" w:rsidR="00521E53" w:rsidRPr="0088480B" w:rsidRDefault="007E78BC">
            <w:pPr>
              <w:pStyle w:val="TableText"/>
              <w:cnfStyle w:val="000000100000" w:firstRow="0" w:lastRow="0" w:firstColumn="0" w:lastColumn="0" w:oddVBand="0" w:evenVBand="0" w:oddHBand="1" w:evenHBand="0" w:firstRowFirstColumn="0" w:firstRowLastColumn="0" w:lastRowFirstColumn="0" w:lastRowLastColumn="0"/>
            </w:pPr>
            <w:r>
              <w:t xml:space="preserve">General location </w:t>
            </w:r>
            <w:r w:rsidR="00D357AB">
              <w:t>(</w:t>
            </w:r>
            <w:proofErr w:type="spellStart"/>
            <w:r>
              <w:t>eg</w:t>
            </w:r>
            <w:proofErr w:type="spellEnd"/>
            <w:r w:rsidR="0046442D">
              <w:t>,</w:t>
            </w:r>
            <w:r>
              <w:t xml:space="preserve"> </w:t>
            </w:r>
            <w:r w:rsidR="00521E53" w:rsidRPr="0088480B" w:rsidDel="002A55D7">
              <w:t>r</w:t>
            </w:r>
            <w:r w:rsidR="00521E53" w:rsidRPr="0088480B">
              <w:t>egion-level data</w:t>
            </w:r>
            <w:r w:rsidR="00D357AB">
              <w:t>)</w:t>
            </w:r>
            <w:r w:rsidR="00521E53" w:rsidRPr="0088480B">
              <w:t xml:space="preserve"> </w:t>
            </w:r>
            <w:r w:rsidR="00420A9E">
              <w:t>is</w:t>
            </w:r>
            <w:r w:rsidR="002A231D">
              <w:t xml:space="preserve"> </w:t>
            </w:r>
            <w:r w:rsidR="00521E53" w:rsidRPr="0088480B">
              <w:t>publicly disclosed.</w:t>
            </w:r>
          </w:p>
          <w:p w14:paraId="1E97F8F3" w14:textId="0358B6D3" w:rsidR="00521E53" w:rsidRPr="0088480B" w:rsidRDefault="003A6784">
            <w:pPr>
              <w:pStyle w:val="TableText"/>
              <w:cnfStyle w:val="000000100000" w:firstRow="0" w:lastRow="0" w:firstColumn="0" w:lastColumn="0" w:oddVBand="0" w:evenVBand="0" w:oddHBand="1" w:evenHBand="0" w:firstRowFirstColumn="0" w:firstRowLastColumn="0" w:lastRowFirstColumn="0" w:lastRowLastColumn="0"/>
            </w:pPr>
            <w:r w:rsidRPr="0088480B">
              <w:t xml:space="preserve">As a condition of endorsement, </w:t>
            </w:r>
            <w:r w:rsidR="00521E53" w:rsidRPr="0088480B">
              <w:t>GIS-location</w:t>
            </w:r>
            <w:r w:rsidR="00951585" w:rsidRPr="0088480B">
              <w:t>-</w:t>
            </w:r>
            <w:r w:rsidR="00521E53" w:rsidRPr="0088480B">
              <w:t xml:space="preserve">specific data </w:t>
            </w:r>
            <w:r w:rsidR="005632C1" w:rsidRPr="0088480B">
              <w:t xml:space="preserve">to </w:t>
            </w:r>
            <w:r w:rsidR="009C48B2" w:rsidRPr="0088480B">
              <w:t xml:space="preserve">be </w:t>
            </w:r>
            <w:r w:rsidR="00521E53" w:rsidRPr="0088480B">
              <w:t xml:space="preserve">provided to </w:t>
            </w:r>
            <w:r w:rsidR="00951585" w:rsidRPr="0088480B">
              <w:t xml:space="preserve">the </w:t>
            </w:r>
            <w:r w:rsidR="00521E53" w:rsidRPr="0088480B">
              <w:t>government for monitoring</w:t>
            </w:r>
            <w:r w:rsidR="00591067">
              <w:t xml:space="preserve"> </w:t>
            </w:r>
            <w:r w:rsidR="00591067" w:rsidRPr="0088480B">
              <w:t>(held in confidence)</w:t>
            </w:r>
            <w:r w:rsidR="00521E53" w:rsidRPr="0088480B">
              <w:t>.</w:t>
            </w:r>
          </w:p>
        </w:tc>
      </w:tr>
      <w:tr w:rsidR="00521E53" w:rsidRPr="0088480B" w14:paraId="2D41CACE" w14:textId="77777777">
        <w:tblPrEx>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Ex>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5B73"/>
              <w:left w:val="nil"/>
              <w:bottom w:val="single" w:sz="4" w:space="0" w:color="005B73"/>
              <w:right w:val="single" w:sz="4" w:space="0" w:color="005B73"/>
            </w:tcBorders>
            <w:hideMark/>
          </w:tcPr>
          <w:p w14:paraId="0ABB051C" w14:textId="2F0570ED" w:rsidR="00521E53" w:rsidRPr="0088480B" w:rsidRDefault="00914EE0">
            <w:pPr>
              <w:pStyle w:val="TableText"/>
            </w:pPr>
            <w:r w:rsidRPr="0088480B">
              <w:lastRenderedPageBreak/>
              <w:t>R</w:t>
            </w:r>
            <w:r w:rsidR="00521E53" w:rsidRPr="0088480B">
              <w:t>isk proxies (where applicable)</w:t>
            </w:r>
          </w:p>
        </w:tc>
        <w:tc>
          <w:tcPr>
            <w:tcW w:w="0" w:type="auto"/>
            <w:tcBorders>
              <w:top w:val="single" w:sz="4" w:space="0" w:color="005B73"/>
              <w:left w:val="single" w:sz="4" w:space="0" w:color="005B73"/>
              <w:bottom w:val="single" w:sz="4" w:space="0" w:color="005B73"/>
              <w:right w:val="nil"/>
            </w:tcBorders>
            <w:hideMark/>
          </w:tcPr>
          <w:p w14:paraId="4FE7195C" w14:textId="77777777" w:rsidR="005632C1" w:rsidRPr="0088480B" w:rsidRDefault="00521E53" w:rsidP="00CC4F27">
            <w:pPr>
              <w:pStyle w:val="TableText"/>
              <w:cnfStyle w:val="000000000000" w:firstRow="0" w:lastRow="0" w:firstColumn="0" w:lastColumn="0" w:oddVBand="0" w:evenVBand="0" w:oddHBand="0" w:evenHBand="0" w:firstRowFirstColumn="0" w:firstRowLastColumn="0" w:lastRowFirstColumn="0" w:lastRowLastColumn="0"/>
            </w:pPr>
            <w:r w:rsidRPr="0088480B">
              <w:t>Buffer pool contributions, reversals covered</w:t>
            </w:r>
            <w:r w:rsidR="00896C51" w:rsidRPr="0088480B">
              <w:t xml:space="preserve"> </w:t>
            </w:r>
            <w:r w:rsidRPr="0088480B">
              <w:t>/</w:t>
            </w:r>
            <w:r w:rsidR="00896C51" w:rsidRPr="0088480B">
              <w:t xml:space="preserve"> </w:t>
            </w:r>
            <w:r w:rsidRPr="0088480B">
              <w:t>not covered (for some standards).</w:t>
            </w:r>
            <w:r w:rsidR="00CC4F27" w:rsidRPr="0088480B">
              <w:t xml:space="preserve"> </w:t>
            </w:r>
          </w:p>
          <w:p w14:paraId="43BFB9A5" w14:textId="2119F4FA" w:rsidR="00521E53" w:rsidRPr="0088480B" w:rsidRDefault="00CC4F27" w:rsidP="00CC4F27">
            <w:pPr>
              <w:pStyle w:val="TableText"/>
              <w:cnfStyle w:val="000000000000" w:firstRow="0" w:lastRow="0" w:firstColumn="0" w:lastColumn="0" w:oddVBand="0" w:evenVBand="0" w:oddHBand="0" w:evenHBand="0" w:firstRowFirstColumn="0" w:firstRowLastColumn="0" w:lastRowFirstColumn="0" w:lastRowLastColumn="0"/>
            </w:pPr>
            <w:r w:rsidRPr="0088480B">
              <w:t>Disclosure of the total buffer account and</w:t>
            </w:r>
            <w:r w:rsidR="00896C51" w:rsidRPr="0088480B">
              <w:t>,</w:t>
            </w:r>
            <w:r w:rsidRPr="0088480B">
              <w:t xml:space="preserve"> where applicable</w:t>
            </w:r>
            <w:r w:rsidR="00896C51" w:rsidRPr="0088480B">
              <w:t>,</w:t>
            </w:r>
            <w:r w:rsidRPr="0088480B">
              <w:t xml:space="preserve"> buffer account units have </w:t>
            </w:r>
            <w:r w:rsidRPr="0024138B">
              <w:t>been subsequently drawn down and cancelled in the registry.</w:t>
            </w:r>
          </w:p>
        </w:tc>
      </w:tr>
    </w:tbl>
    <w:p w14:paraId="2F52C12A" w14:textId="0DFBE756" w:rsidR="00A759B8" w:rsidRPr="0088480B" w:rsidRDefault="00A759B8" w:rsidP="00B64D15">
      <w:pPr>
        <w:pStyle w:val="BodyText"/>
        <w:spacing w:after="240"/>
      </w:pPr>
      <w:bookmarkStart w:id="66" w:name="_Toc234677426"/>
      <w:bookmarkStart w:id="67" w:name="_Toc234830420"/>
      <w:r w:rsidRPr="0088480B">
        <w:t>The scheme</w:t>
      </w:r>
      <w:r w:rsidRPr="0088480B" w:rsidDel="00001DAE">
        <w:t xml:space="preserve"> </w:t>
      </w:r>
      <w:r w:rsidR="00001DAE" w:rsidRPr="0088480B">
        <w:t xml:space="preserve">shall </w:t>
      </w:r>
      <w:r w:rsidRPr="0088480B">
        <w:t xml:space="preserve">demonstrate that it requires projects to </w:t>
      </w:r>
      <w:r w:rsidR="008F68F9" w:rsidRPr="0088480B">
        <w:t>document</w:t>
      </w:r>
      <w:r w:rsidRPr="0088480B">
        <w:t xml:space="preserve"> project outcomes</w:t>
      </w:r>
      <w:r w:rsidR="00992697" w:rsidRPr="0088480B">
        <w:t xml:space="preserve"> </w:t>
      </w:r>
      <w:r w:rsidR="002A45CF" w:rsidRPr="0088480B">
        <w:t>a</w:t>
      </w:r>
      <w:r w:rsidRPr="0088480B">
        <w:t>t appropriate time intervals</w:t>
      </w:r>
      <w:r w:rsidR="002A45CF" w:rsidRPr="0088480B">
        <w:t>, u</w:t>
      </w:r>
      <w:r w:rsidRPr="0088480B">
        <w:t>sing appropriate data protocols.</w:t>
      </w:r>
    </w:p>
    <w:tbl>
      <w:tblPr>
        <w:tblStyle w:val="TableGrid"/>
        <w:tblW w:w="0" w:type="auto"/>
        <w:tblLook w:val="04A0" w:firstRow="1" w:lastRow="0" w:firstColumn="1" w:lastColumn="0" w:noHBand="0" w:noVBand="1"/>
      </w:tblPr>
      <w:tblGrid>
        <w:gridCol w:w="8495"/>
      </w:tblGrid>
      <w:tr w:rsidR="00EE776F" w:rsidRPr="0088480B" w14:paraId="1722BCE0" w14:textId="77777777" w:rsidTr="00EE776F">
        <w:tc>
          <w:tcPr>
            <w:tcW w:w="8495" w:type="dxa"/>
            <w:tcBorders>
              <w:top w:val="nil"/>
              <w:left w:val="nil"/>
              <w:bottom w:val="nil"/>
              <w:right w:val="nil"/>
            </w:tcBorders>
            <w:shd w:val="clear" w:color="auto" w:fill="E0D5E9"/>
          </w:tcPr>
          <w:p w14:paraId="09521BE2" w14:textId="77777777" w:rsidR="00EE776F" w:rsidRPr="0088480B" w:rsidRDefault="00EE776F" w:rsidP="001742CF">
            <w:pPr>
              <w:pStyle w:val="Boxheading"/>
              <w:keepNext w:val="0"/>
              <w:rPr>
                <w:sz w:val="20"/>
              </w:rPr>
            </w:pPr>
            <w:r w:rsidRPr="0088480B">
              <w:rPr>
                <w:sz w:val="20"/>
              </w:rPr>
              <w:t>Data protocols</w:t>
            </w:r>
          </w:p>
          <w:p w14:paraId="2E0465AD" w14:textId="27D540DC" w:rsidR="00EE776F" w:rsidRPr="0088480B" w:rsidRDefault="00EE776F" w:rsidP="00EE776F">
            <w:pPr>
              <w:pStyle w:val="Boxtext"/>
              <w:jc w:val="left"/>
            </w:pPr>
            <w:r w:rsidRPr="0088480B">
              <w:t>Schemes encourage projects to use recognised standards for ecosystem classification, extent and condition (</w:t>
            </w:r>
            <w:proofErr w:type="spellStart"/>
            <w:r w:rsidRPr="0088480B">
              <w:t>eg</w:t>
            </w:r>
            <w:proofErr w:type="spellEnd"/>
            <w:r w:rsidRPr="0088480B">
              <w:t>, National Ecosystem Typology</w:t>
            </w:r>
            <w:r w:rsidR="00B80A8B">
              <w:t xml:space="preserve">, </w:t>
            </w:r>
            <w:r w:rsidR="00BB1A10">
              <w:t>Taskforce on Nature-related Financial Disclosures LEAP approach</w:t>
            </w:r>
            <w:r w:rsidR="00817CE5">
              <w:t>,</w:t>
            </w:r>
            <w:r w:rsidR="00233907" w:rsidRPr="003822CC">
              <w:rPr>
                <w:rStyle w:val="FootnoteReference"/>
                <w:color w:val="005B73"/>
                <w:sz w:val="20"/>
                <w:szCs w:val="20"/>
              </w:rPr>
              <w:footnoteReference w:id="20"/>
            </w:r>
            <w:r w:rsidR="00060152">
              <w:t xml:space="preserve"> </w:t>
            </w:r>
            <w:r w:rsidRPr="0088480B">
              <w:t xml:space="preserve">and relevant condition indices), and </w:t>
            </w:r>
            <w:r w:rsidR="001442CE" w:rsidRPr="0088480B">
              <w:t xml:space="preserve">to </w:t>
            </w:r>
            <w:r w:rsidRPr="0088480B">
              <w:t>apply authoritative taxonomic references (</w:t>
            </w:r>
            <w:proofErr w:type="spellStart"/>
            <w:r w:rsidRPr="0088480B">
              <w:t>eg</w:t>
            </w:r>
            <w:proofErr w:type="spellEnd"/>
            <w:r w:rsidRPr="0088480B">
              <w:t>, New Zealand Organisms Register)</w:t>
            </w:r>
            <w:r w:rsidRPr="0088480B">
              <w:rPr>
                <w:rStyle w:val="FootnoteReference"/>
                <w:color w:val="005B73"/>
                <w:sz w:val="20"/>
                <w:szCs w:val="20"/>
              </w:rPr>
              <w:footnoteReference w:id="21"/>
            </w:r>
            <w:r w:rsidRPr="0088480B">
              <w:t xml:space="preserve"> for species identification.</w:t>
            </w:r>
          </w:p>
          <w:p w14:paraId="39309075" w14:textId="5D48E8A8" w:rsidR="00EE776F" w:rsidRPr="0088480B" w:rsidRDefault="00EE776F" w:rsidP="007E652C">
            <w:pPr>
              <w:pStyle w:val="Boxtext"/>
              <w:spacing w:after="240"/>
              <w:jc w:val="left"/>
              <w:rPr>
                <w:rStyle w:val="Heading3Char"/>
                <w:b w:val="0"/>
                <w:sz w:val="20"/>
                <w:szCs w:val="20"/>
              </w:rPr>
            </w:pPr>
            <w:r w:rsidRPr="0088480B">
              <w:t>Schemes encourage projects to publish species occurrence records through recognised biodiversity data platforms</w:t>
            </w:r>
            <w:r w:rsidR="001442CE" w:rsidRPr="0088480B">
              <w:t xml:space="preserve"> (</w:t>
            </w:r>
            <w:proofErr w:type="spellStart"/>
            <w:r w:rsidR="001442CE" w:rsidRPr="0088480B">
              <w:t>eg</w:t>
            </w:r>
            <w:proofErr w:type="spellEnd"/>
            <w:r w:rsidR="001442CE" w:rsidRPr="0088480B">
              <w:t xml:space="preserve">, </w:t>
            </w:r>
            <w:r w:rsidRPr="0088480B">
              <w:t>Global Biodiversity Information Facility</w:t>
            </w:r>
            <w:r w:rsidR="001442CE" w:rsidRPr="0088480B">
              <w:t>)</w:t>
            </w:r>
            <w:r w:rsidRPr="0088480B">
              <w:rPr>
                <w:vertAlign w:val="superscript"/>
              </w:rPr>
              <w:footnoteReference w:id="22"/>
            </w:r>
            <w:r w:rsidRPr="0088480B">
              <w:t xml:space="preserve"> for species records</w:t>
            </w:r>
            <w:r w:rsidR="001442CE" w:rsidRPr="0088480B">
              <w:t>,</w:t>
            </w:r>
            <w:r w:rsidRPr="0088480B">
              <w:t xml:space="preserve"> where appropriate.</w:t>
            </w:r>
          </w:p>
        </w:tc>
      </w:tr>
    </w:tbl>
    <w:p w14:paraId="72E6712A" w14:textId="65D3FD7A" w:rsidR="00795C19" w:rsidRPr="0088480B" w:rsidRDefault="0048593B" w:rsidP="001742CF">
      <w:pPr>
        <w:pStyle w:val="Heading2"/>
        <w:keepNext w:val="0"/>
        <w:spacing w:after="200"/>
      </w:pPr>
      <w:bookmarkStart w:id="68" w:name="_3.5_Respectful_of"/>
      <w:bookmarkStart w:id="69" w:name="_Toc240611667"/>
      <w:bookmarkEnd w:id="68"/>
      <w:r w:rsidRPr="0088480B">
        <w:rPr>
          <w:rStyle w:val="Heading3Char"/>
          <w:b/>
          <w:sz w:val="36"/>
          <w:szCs w:val="26"/>
        </w:rPr>
        <w:t>3</w:t>
      </w:r>
      <w:r w:rsidR="00795C19" w:rsidRPr="0088480B">
        <w:rPr>
          <w:rStyle w:val="Heading3Char"/>
          <w:b/>
          <w:sz w:val="36"/>
          <w:szCs w:val="26"/>
        </w:rPr>
        <w:t>.5</w:t>
      </w:r>
      <w:r w:rsidR="0038301D" w:rsidRPr="0088480B">
        <w:rPr>
          <w:rStyle w:val="Heading3Char"/>
          <w:b/>
          <w:sz w:val="36"/>
          <w:szCs w:val="26"/>
        </w:rPr>
        <w:tab/>
      </w:r>
      <w:r w:rsidR="00795C19" w:rsidRPr="0088480B">
        <w:rPr>
          <w:rStyle w:val="Heading3Char"/>
          <w:b/>
          <w:sz w:val="36"/>
          <w:szCs w:val="26"/>
        </w:rPr>
        <w:t>Respectful of rights</w:t>
      </w:r>
      <w:bookmarkEnd w:id="66"/>
      <w:bookmarkEnd w:id="67"/>
      <w:bookmarkEnd w:id="69"/>
    </w:p>
    <w:tbl>
      <w:tblPr>
        <w:tblStyle w:val="TableGrid"/>
        <w:tblW w:w="0" w:type="auto"/>
        <w:shd w:val="clear" w:color="auto" w:fill="CCDEE3"/>
        <w:tblLook w:val="04A0" w:firstRow="1" w:lastRow="0" w:firstColumn="1" w:lastColumn="0" w:noHBand="0" w:noVBand="1"/>
      </w:tblPr>
      <w:tblGrid>
        <w:gridCol w:w="8495"/>
      </w:tblGrid>
      <w:tr w:rsidR="00BF3993" w:rsidRPr="0088480B" w14:paraId="55F7F748" w14:textId="77777777" w:rsidTr="000C0C3B">
        <w:tc>
          <w:tcPr>
            <w:tcW w:w="8495" w:type="dxa"/>
            <w:tcBorders>
              <w:top w:val="nil"/>
              <w:left w:val="nil"/>
              <w:bottom w:val="nil"/>
              <w:right w:val="nil"/>
            </w:tcBorders>
            <w:shd w:val="clear" w:color="auto" w:fill="CCDEE3"/>
          </w:tcPr>
          <w:p w14:paraId="3DADE8CE" w14:textId="135659F8" w:rsidR="008955FE" w:rsidRPr="0088480B" w:rsidRDefault="004422E7" w:rsidP="001742CF">
            <w:pPr>
              <w:pStyle w:val="Boxheading"/>
              <w:keepNext w:val="0"/>
              <w:rPr>
                <w:rStyle w:val="BodyTextChar"/>
                <w:sz w:val="20"/>
                <w:szCs w:val="20"/>
              </w:rPr>
            </w:pPr>
            <w:r w:rsidRPr="0088480B">
              <w:rPr>
                <w:rStyle w:val="BodyTextChar"/>
                <w:sz w:val="20"/>
                <w:szCs w:val="20"/>
              </w:rPr>
              <w:t>Integrity principle: Respectful of rights</w:t>
            </w:r>
          </w:p>
          <w:p w14:paraId="739FD695" w14:textId="5D5076CB" w:rsidR="00BF3993" w:rsidRPr="0088480B" w:rsidRDefault="009D7B65" w:rsidP="007E652C">
            <w:pPr>
              <w:pStyle w:val="Boxtext"/>
              <w:spacing w:after="240"/>
              <w:jc w:val="left"/>
              <w:rPr>
                <w:highlight w:val="yellow"/>
              </w:rPr>
            </w:pPr>
            <w:r w:rsidRPr="0088480B">
              <w:rPr>
                <w:rStyle w:val="BodyTextChar"/>
                <w:sz w:val="20"/>
                <w:szCs w:val="20"/>
              </w:rPr>
              <w:t>Safeguards are in place to ensure the rights and interests of all people (including Māori and local communities) are respected and upheld, in alignment with recognised international practice</w:t>
            </w:r>
            <w:r w:rsidR="00094B4A">
              <w:rPr>
                <w:rStyle w:val="BodyTextChar"/>
                <w:sz w:val="20"/>
                <w:szCs w:val="20"/>
              </w:rPr>
              <w:t>.</w:t>
            </w:r>
            <w:r w:rsidR="00094B4A" w:rsidRPr="0088480B">
              <w:rPr>
                <w:rStyle w:val="BodyTextChar"/>
                <w:sz w:val="20"/>
                <w:szCs w:val="20"/>
                <w:vertAlign w:val="superscript"/>
              </w:rPr>
              <w:footnoteReference w:id="23"/>
            </w:r>
            <w:r w:rsidR="00BB7BC7">
              <w:rPr>
                <w:rStyle w:val="BodyTextChar"/>
                <w:sz w:val="20"/>
                <w:szCs w:val="20"/>
              </w:rPr>
              <w:t>,</w:t>
            </w:r>
            <w:r w:rsidR="00BB7BC7" w:rsidRPr="00BB7BC7">
              <w:rPr>
                <w:rStyle w:val="FootnoteReference"/>
                <w:color w:val="005B73"/>
                <w:sz w:val="20"/>
                <w:szCs w:val="20"/>
              </w:rPr>
              <w:footnoteReference w:id="24"/>
            </w:r>
            <w:r w:rsidR="00BB7BC7">
              <w:rPr>
                <w:rStyle w:val="BodyTextChar"/>
                <w:sz w:val="20"/>
                <w:szCs w:val="20"/>
              </w:rPr>
              <w:t>,</w:t>
            </w:r>
            <w:r w:rsidR="00BB7BC7" w:rsidRPr="00BB7BC7">
              <w:rPr>
                <w:rStyle w:val="FootnoteReference"/>
                <w:color w:val="005B73"/>
                <w:sz w:val="20"/>
                <w:szCs w:val="20"/>
              </w:rPr>
              <w:footnoteReference w:id="25"/>
            </w:r>
          </w:p>
        </w:tc>
      </w:tr>
    </w:tbl>
    <w:p w14:paraId="09407BC7" w14:textId="5927E763" w:rsidR="009C2666" w:rsidRPr="002B0720" w:rsidRDefault="00F72A02" w:rsidP="000C0C3B">
      <w:pPr>
        <w:pStyle w:val="BodyText"/>
        <w:spacing w:before="240"/>
      </w:pPr>
      <w:r w:rsidRPr="0088480B">
        <w:t xml:space="preserve">Schemes </w:t>
      </w:r>
      <w:r w:rsidR="00001DAE" w:rsidRPr="0088480B">
        <w:t>shall</w:t>
      </w:r>
      <w:r w:rsidRPr="0088480B">
        <w:t xml:space="preserve"> require projects to demonstrate they have policies and procedures </w:t>
      </w:r>
      <w:r w:rsidR="00BF350A" w:rsidRPr="0088480B">
        <w:t>to meet</w:t>
      </w:r>
      <w:r w:rsidRPr="0088480B">
        <w:t xml:space="preserve"> this principle</w:t>
      </w:r>
      <w:r w:rsidR="001E64AF" w:rsidRPr="0088480B">
        <w:t>.</w:t>
      </w:r>
      <w:r w:rsidRPr="0088480B">
        <w:t xml:space="preserve"> Those policies and procedures should demonstrate that the organisation or person proposing to deliver, or delivering, a project has assessed which rights and interests their project would or could impact and put policies and procedures in place to ensure they respect</w:t>
      </w:r>
      <w:r w:rsidRPr="0088480B">
        <w:rPr>
          <w:u w:val="single"/>
        </w:rPr>
        <w:t xml:space="preserve"> </w:t>
      </w:r>
      <w:r w:rsidRPr="0088480B">
        <w:t xml:space="preserve">and uphold those rights and interests. That </w:t>
      </w:r>
      <w:r w:rsidR="00832786">
        <w:t>should</w:t>
      </w:r>
      <w:r w:rsidR="00832786" w:rsidRPr="0088480B">
        <w:t xml:space="preserve"> </w:t>
      </w:r>
      <w:r w:rsidRPr="0088480B">
        <w:t xml:space="preserve">include, but would not necessarily be limited to, demonstrating </w:t>
      </w:r>
      <w:r w:rsidR="009C2666" w:rsidRPr="0088480B">
        <w:t>that</w:t>
      </w:r>
      <w:r w:rsidR="001E45BA" w:rsidRPr="0088480B">
        <w:t>:</w:t>
      </w:r>
    </w:p>
    <w:p w14:paraId="09D939A5" w14:textId="5F875688" w:rsidR="009C2666" w:rsidRPr="0088480B" w:rsidRDefault="00C43081" w:rsidP="000C0C3B">
      <w:pPr>
        <w:pStyle w:val="Bullet"/>
      </w:pPr>
      <w:r w:rsidRPr="0088480B">
        <w:t xml:space="preserve">appropriate </w:t>
      </w:r>
      <w:r w:rsidR="009C2666" w:rsidRPr="0088480B">
        <w:t>engagement has taken place with relevant Māori groups and local communities, prior to project registration</w:t>
      </w:r>
      <w:r w:rsidR="00697692" w:rsidRPr="0088480B">
        <w:t>,</w:t>
      </w:r>
      <w:r w:rsidR="009C2666" w:rsidRPr="0088480B">
        <w:t xml:space="preserve"> and engagement will continue through</w:t>
      </w:r>
      <w:r w:rsidR="00383B56" w:rsidRPr="0088480B">
        <w:t>out</w:t>
      </w:r>
      <w:r w:rsidR="009C2666" w:rsidRPr="0088480B">
        <w:t xml:space="preserve"> the project</w:t>
      </w:r>
      <w:r w:rsidR="0005508E" w:rsidRPr="0088480B">
        <w:t xml:space="preserve">, commensurate to </w:t>
      </w:r>
      <w:r w:rsidR="00AB70EC" w:rsidRPr="0088480B">
        <w:t xml:space="preserve">project </w:t>
      </w:r>
      <w:r w:rsidR="001F08D4" w:rsidRPr="0088480B">
        <w:t>imp</w:t>
      </w:r>
      <w:r w:rsidR="00043FA2" w:rsidRPr="0088480B">
        <w:t xml:space="preserve">lications for </w:t>
      </w:r>
      <w:r w:rsidR="00781564" w:rsidRPr="0088480B">
        <w:t>rights and interests</w:t>
      </w:r>
    </w:p>
    <w:p w14:paraId="6D8512D4" w14:textId="54975C6E" w:rsidR="009C2666" w:rsidRPr="0088480B" w:rsidRDefault="009C2666" w:rsidP="000C0C3B">
      <w:pPr>
        <w:pStyle w:val="Bullet"/>
      </w:pPr>
      <w:r w:rsidRPr="0088480B">
        <w:lastRenderedPageBreak/>
        <w:t>informed consent of relevant Māori groups has been obtained for any aspects of the project which affect those groups</w:t>
      </w:r>
      <w:r w:rsidR="003D502B" w:rsidRPr="0088480B">
        <w:t>’</w:t>
      </w:r>
      <w:r w:rsidRPr="0088480B">
        <w:t xml:space="preserve"> rights and interests (</w:t>
      </w:r>
      <w:proofErr w:type="spellStart"/>
      <w:r w:rsidRPr="0088480B">
        <w:t>eg</w:t>
      </w:r>
      <w:proofErr w:type="spellEnd"/>
      <w:r w:rsidRPr="0088480B">
        <w:t xml:space="preserve">, </w:t>
      </w:r>
      <w:r w:rsidR="00452DE1" w:rsidRPr="0088480B">
        <w:t xml:space="preserve">rights </w:t>
      </w:r>
      <w:r w:rsidRPr="0088480B">
        <w:t>in relation to their whenua, under the Marine and Coastal Area (</w:t>
      </w:r>
      <w:proofErr w:type="spellStart"/>
      <w:r w:rsidRPr="0088480B">
        <w:t>Takutai</w:t>
      </w:r>
      <w:proofErr w:type="spellEnd"/>
      <w:r w:rsidRPr="0088480B">
        <w:t xml:space="preserve"> Moana) Act 2011</w:t>
      </w:r>
      <w:r w:rsidR="00452DE1" w:rsidRPr="0088480B">
        <w:t>,</w:t>
      </w:r>
      <w:r w:rsidRPr="0088480B">
        <w:t xml:space="preserve"> </w:t>
      </w:r>
      <w:r w:rsidR="001E46D8" w:rsidRPr="0088480B">
        <w:t xml:space="preserve">or </w:t>
      </w:r>
      <w:r w:rsidRPr="0088480B">
        <w:t>under a Treaty settlement and customary fishing rights)</w:t>
      </w:r>
      <w:r w:rsidR="00B03729" w:rsidRPr="0088480B">
        <w:t>,</w:t>
      </w:r>
      <w:r w:rsidRPr="0088480B">
        <w:t xml:space="preserve"> and will be honoured throughout the project</w:t>
      </w:r>
    </w:p>
    <w:p w14:paraId="25304F72" w14:textId="603238B0" w:rsidR="009C2666" w:rsidRPr="0088480B" w:rsidRDefault="00001DAE">
      <w:pPr>
        <w:pStyle w:val="Bullet"/>
      </w:pPr>
      <w:r w:rsidRPr="0088480B">
        <w:t>a</w:t>
      </w:r>
      <w:r w:rsidR="009C2666" w:rsidRPr="0088480B">
        <w:t>ll reasonable steps have been taken to identify sites of significance to Māori or other cultural heritage sites located within the project site</w:t>
      </w:r>
      <w:r w:rsidR="00C30398" w:rsidRPr="0088480B">
        <w:t xml:space="preserve">, and </w:t>
      </w:r>
      <w:r w:rsidR="009C2666" w:rsidRPr="0088480B">
        <w:t>the project will ensure that there are no adverse effects on the sites themselves, access to those sites, or cultural activities undertaken at those sites</w:t>
      </w:r>
      <w:r w:rsidR="00BB6D35" w:rsidRPr="0088480B">
        <w:t xml:space="preserve"> –</w:t>
      </w:r>
      <w:r w:rsidR="009C2666" w:rsidRPr="0088480B">
        <w:t xml:space="preserve"> or </w:t>
      </w:r>
      <w:r w:rsidR="00BB6D35" w:rsidRPr="0088480B">
        <w:t xml:space="preserve">that </w:t>
      </w:r>
      <w:r w:rsidR="009C2666" w:rsidRPr="0088480B">
        <w:t>those effects will be minimised and addressed</w:t>
      </w:r>
    </w:p>
    <w:p w14:paraId="496488C7" w14:textId="0E41FF57" w:rsidR="009C2666" w:rsidRPr="0088480B" w:rsidRDefault="009C2666" w:rsidP="000C0C3B">
      <w:pPr>
        <w:pStyle w:val="Bullet"/>
      </w:pPr>
      <w:r w:rsidRPr="0088480B">
        <w:t>the project will appropriately treat and recognise third</w:t>
      </w:r>
      <w:r w:rsidR="00F0364D" w:rsidRPr="0088480B">
        <w:t>-</w:t>
      </w:r>
      <w:r w:rsidRPr="0088480B">
        <w:t xml:space="preserve">party intellectual property rights (including the rights of Māori groups to </w:t>
      </w:r>
      <w:proofErr w:type="spellStart"/>
      <w:r w:rsidRPr="00964244">
        <w:t>mātauranga</w:t>
      </w:r>
      <w:proofErr w:type="spellEnd"/>
      <w:r w:rsidR="00D83D42">
        <w:t xml:space="preserve"> </w:t>
      </w:r>
      <w:r w:rsidR="00284B6D" w:rsidRPr="0088480B">
        <w:t>Māori</w:t>
      </w:r>
      <w:r w:rsidRPr="0088480B">
        <w:t xml:space="preserve">) and ensure that Māori groups have access to any data collected in areas </w:t>
      </w:r>
      <w:r w:rsidR="0000394C" w:rsidRPr="0088480B">
        <w:t>where</w:t>
      </w:r>
      <w:r w:rsidRPr="0088480B">
        <w:t xml:space="preserve"> those groups exercise rights and interests</w:t>
      </w:r>
    </w:p>
    <w:p w14:paraId="30E01542" w14:textId="6781EB42" w:rsidR="009C2666" w:rsidRPr="0088480B" w:rsidRDefault="009C2666" w:rsidP="000C0C3B">
      <w:pPr>
        <w:pStyle w:val="Bullet"/>
      </w:pPr>
      <w:r w:rsidRPr="0088480B">
        <w:t xml:space="preserve">they comply with all relevant </w:t>
      </w:r>
      <w:r w:rsidR="00CC4F27" w:rsidRPr="0088480B">
        <w:t xml:space="preserve">domestic and international </w:t>
      </w:r>
      <w:r w:rsidRPr="0088480B">
        <w:t>labour laws</w:t>
      </w:r>
      <w:r w:rsidR="00CC4F27" w:rsidRPr="0088480B">
        <w:t xml:space="preserve"> that</w:t>
      </w:r>
      <w:r w:rsidR="00EB2368" w:rsidRPr="0088480B">
        <w:t xml:space="preserve"> New Zealand is party to (including those in international trade agreements)</w:t>
      </w:r>
    </w:p>
    <w:p w14:paraId="46BC727C" w14:textId="76136C51" w:rsidR="0015525E" w:rsidRPr="0088480B" w:rsidRDefault="009E1D7E" w:rsidP="000C0C3B">
      <w:pPr>
        <w:pStyle w:val="Bullet"/>
      </w:pPr>
      <w:r w:rsidRPr="0088480B">
        <w:t>they</w:t>
      </w:r>
      <w:r w:rsidR="009C2666" w:rsidRPr="0088480B">
        <w:t xml:space="preserve"> have clear and transparent process</w:t>
      </w:r>
      <w:r w:rsidR="0054777B" w:rsidRPr="0088480B">
        <w:t xml:space="preserve">es </w:t>
      </w:r>
      <w:r w:rsidR="009C2666" w:rsidRPr="0088480B">
        <w:t>to address any grievances in relation to the project that Māori groups or local communities raise over the life of the project</w:t>
      </w:r>
      <w:r w:rsidR="0054777B" w:rsidRPr="0088480B">
        <w:t>.</w:t>
      </w:r>
    </w:p>
    <w:p w14:paraId="4AF6910A" w14:textId="38BA549B" w:rsidR="00663DAC" w:rsidRPr="0088480B" w:rsidRDefault="009419AD" w:rsidP="00BC7C1A">
      <w:pPr>
        <w:pStyle w:val="Bullet"/>
        <w:numPr>
          <w:ilvl w:val="0"/>
          <w:numId w:val="0"/>
        </w:numPr>
      </w:pPr>
      <w:r w:rsidRPr="0088480B">
        <w:t xml:space="preserve">This principle is not intended to </w:t>
      </w:r>
      <w:r w:rsidR="00906D76" w:rsidRPr="0088480B">
        <w:t>form the basis for</w:t>
      </w:r>
      <w:r w:rsidR="00CB53A0" w:rsidRPr="0088480B">
        <w:t xml:space="preserve"> an assessment of</w:t>
      </w:r>
      <w:r w:rsidRPr="0088480B">
        <w:t xml:space="preserve"> cultural attributes </w:t>
      </w:r>
      <w:r w:rsidR="008E7B1E" w:rsidRPr="0088480B">
        <w:t xml:space="preserve">for credits </w:t>
      </w:r>
      <w:r w:rsidR="0054777B" w:rsidRPr="0088480B">
        <w:t>(</w:t>
      </w:r>
      <w:r w:rsidRPr="0088480B">
        <w:t>see</w:t>
      </w:r>
      <w:r w:rsidR="004B28DB">
        <w:t xml:space="preserve"> section 2.6 Other non-scientific attributes</w:t>
      </w:r>
      <w:r w:rsidR="0054777B" w:rsidRPr="0088480B">
        <w:t>)</w:t>
      </w:r>
      <w:r w:rsidRPr="0088480B">
        <w:t>.</w:t>
      </w:r>
    </w:p>
    <w:p w14:paraId="12452583" w14:textId="78081CFE" w:rsidR="00795C19" w:rsidRPr="0088480B" w:rsidRDefault="0048593B" w:rsidP="00F05CCC">
      <w:pPr>
        <w:pStyle w:val="Heading2"/>
        <w:spacing w:after="200"/>
        <w:rPr>
          <w:rStyle w:val="Heading3Char"/>
          <w:b/>
          <w:sz w:val="36"/>
          <w:szCs w:val="26"/>
        </w:rPr>
      </w:pPr>
      <w:bookmarkStart w:id="70" w:name="_3.6_Not_double-counted"/>
      <w:bookmarkStart w:id="71" w:name="_Toc234677427"/>
      <w:bookmarkStart w:id="72" w:name="_Toc234830421"/>
      <w:bookmarkStart w:id="73" w:name="_Toc240611668"/>
      <w:bookmarkEnd w:id="70"/>
      <w:r w:rsidRPr="0088480B">
        <w:rPr>
          <w:rStyle w:val="Heading3Char"/>
          <w:b/>
          <w:sz w:val="36"/>
          <w:szCs w:val="26"/>
        </w:rPr>
        <w:t>3</w:t>
      </w:r>
      <w:r w:rsidR="00D431F9" w:rsidRPr="0088480B">
        <w:rPr>
          <w:rStyle w:val="Heading3Char"/>
          <w:b/>
          <w:sz w:val="36"/>
          <w:szCs w:val="26"/>
        </w:rPr>
        <w:t>.6</w:t>
      </w:r>
      <w:r w:rsidR="0038301D" w:rsidRPr="0088480B">
        <w:rPr>
          <w:rStyle w:val="Heading3Char"/>
          <w:b/>
          <w:bCs/>
          <w:sz w:val="36"/>
          <w:szCs w:val="26"/>
        </w:rPr>
        <w:tab/>
      </w:r>
      <w:r w:rsidR="00795C19" w:rsidRPr="0088480B">
        <w:rPr>
          <w:rStyle w:val="Heading3Char"/>
          <w:b/>
          <w:sz w:val="36"/>
          <w:szCs w:val="26"/>
        </w:rPr>
        <w:t>Not double</w:t>
      </w:r>
      <w:r w:rsidR="00432762" w:rsidRPr="0088480B">
        <w:rPr>
          <w:rStyle w:val="Heading3Char"/>
          <w:b/>
          <w:sz w:val="36"/>
          <w:szCs w:val="26"/>
        </w:rPr>
        <w:t xml:space="preserve"> </w:t>
      </w:r>
      <w:r w:rsidR="00795C19" w:rsidRPr="0088480B">
        <w:rPr>
          <w:rStyle w:val="Heading3Char"/>
          <w:b/>
          <w:sz w:val="36"/>
          <w:szCs w:val="26"/>
        </w:rPr>
        <w:t>counted and support accurate claims</w:t>
      </w:r>
      <w:bookmarkEnd w:id="71"/>
      <w:bookmarkEnd w:id="72"/>
      <w:bookmarkEnd w:id="73"/>
    </w:p>
    <w:tbl>
      <w:tblPr>
        <w:tblStyle w:val="TableGrid"/>
        <w:tblW w:w="8505" w:type="dxa"/>
        <w:shd w:val="clear" w:color="auto" w:fill="CCDEE3"/>
        <w:tblLook w:val="04A0" w:firstRow="1" w:lastRow="0" w:firstColumn="1" w:lastColumn="0" w:noHBand="0" w:noVBand="1"/>
      </w:tblPr>
      <w:tblGrid>
        <w:gridCol w:w="8505"/>
      </w:tblGrid>
      <w:tr w:rsidR="00BF3993" w:rsidRPr="0088480B" w14:paraId="0C36F7D8" w14:textId="77777777" w:rsidTr="002D1D80">
        <w:tc>
          <w:tcPr>
            <w:tcW w:w="8495" w:type="dxa"/>
            <w:tcBorders>
              <w:top w:val="nil"/>
              <w:left w:val="nil"/>
              <w:bottom w:val="nil"/>
              <w:right w:val="nil"/>
            </w:tcBorders>
            <w:shd w:val="clear" w:color="auto" w:fill="CCDEE3"/>
          </w:tcPr>
          <w:p w14:paraId="7E432186" w14:textId="4C3B1E52" w:rsidR="00DA4808" w:rsidRPr="0088480B" w:rsidRDefault="00DA4808" w:rsidP="00DA4808">
            <w:pPr>
              <w:pStyle w:val="Boxheading"/>
              <w:rPr>
                <w:rStyle w:val="BodyTextChar"/>
                <w:sz w:val="20"/>
                <w:szCs w:val="20"/>
              </w:rPr>
            </w:pPr>
            <w:r w:rsidRPr="0088480B">
              <w:rPr>
                <w:rStyle w:val="BodyTextChar"/>
                <w:sz w:val="20"/>
                <w:szCs w:val="20"/>
              </w:rPr>
              <w:t>Integrity</w:t>
            </w:r>
            <w:r w:rsidR="007D6DB7" w:rsidRPr="0088480B">
              <w:rPr>
                <w:rStyle w:val="BodyTextChar"/>
                <w:sz w:val="20"/>
                <w:szCs w:val="20"/>
              </w:rPr>
              <w:t xml:space="preserve"> principle: </w:t>
            </w:r>
            <w:r w:rsidRPr="0088480B">
              <w:rPr>
                <w:rStyle w:val="BodyTextChar"/>
                <w:sz w:val="20"/>
                <w:szCs w:val="20"/>
              </w:rPr>
              <w:t>Not double</w:t>
            </w:r>
            <w:r w:rsidR="00432762" w:rsidRPr="0088480B">
              <w:rPr>
                <w:rStyle w:val="BodyTextChar"/>
                <w:sz w:val="20"/>
                <w:szCs w:val="20"/>
              </w:rPr>
              <w:t xml:space="preserve"> </w:t>
            </w:r>
            <w:r w:rsidRPr="0088480B">
              <w:rPr>
                <w:rStyle w:val="BodyTextChar"/>
                <w:sz w:val="20"/>
                <w:szCs w:val="20"/>
              </w:rPr>
              <w:t xml:space="preserve">counted and support accurate claims </w:t>
            </w:r>
          </w:p>
          <w:p w14:paraId="13938133" w14:textId="7FF0FCCF" w:rsidR="009D7B65" w:rsidRPr="0088480B" w:rsidRDefault="009D7B65" w:rsidP="00DA4808">
            <w:pPr>
              <w:pStyle w:val="Boxheading"/>
              <w:spacing w:before="120"/>
              <w:rPr>
                <w:rStyle w:val="BodyTextChar"/>
                <w:b w:val="0"/>
                <w:sz w:val="20"/>
                <w:szCs w:val="20"/>
              </w:rPr>
            </w:pPr>
            <w:r w:rsidRPr="0088480B">
              <w:rPr>
                <w:rStyle w:val="BodyTextChar"/>
                <w:b w:val="0"/>
                <w:sz w:val="20"/>
                <w:szCs w:val="20"/>
              </w:rPr>
              <w:t xml:space="preserve">Organisations using credits to make claims should: </w:t>
            </w:r>
          </w:p>
          <w:p w14:paraId="1CD03E99" w14:textId="72293EF4" w:rsidR="009D7B65" w:rsidRPr="0088480B" w:rsidRDefault="009D7B65" w:rsidP="005C15F5">
            <w:pPr>
              <w:pStyle w:val="Boxtext"/>
              <w:ind w:left="681" w:hanging="397"/>
              <w:jc w:val="left"/>
              <w:rPr>
                <w:rStyle w:val="BodyTextChar"/>
                <w:sz w:val="20"/>
                <w:szCs w:val="20"/>
              </w:rPr>
            </w:pPr>
            <w:r w:rsidRPr="0088480B">
              <w:rPr>
                <w:rStyle w:val="BodyTextChar"/>
                <w:sz w:val="20"/>
                <w:szCs w:val="20"/>
              </w:rPr>
              <w:t>a</w:t>
            </w:r>
            <w:r w:rsidR="001E45BA" w:rsidRPr="002B0720">
              <w:rPr>
                <w:rStyle w:val="BodyTextChar"/>
                <w:sz w:val="20"/>
                <w:szCs w:val="20"/>
              </w:rPr>
              <w:t>.</w:t>
            </w:r>
            <w:r w:rsidRPr="0088480B">
              <w:rPr>
                <w:rStyle w:val="BodyTextChar"/>
                <w:sz w:val="20"/>
                <w:szCs w:val="20"/>
              </w:rPr>
              <w:tab/>
            </w:r>
            <w:proofErr w:type="gramStart"/>
            <w:r w:rsidRPr="0088480B">
              <w:rPr>
                <w:rStyle w:val="BodyTextChar"/>
                <w:sz w:val="20"/>
                <w:szCs w:val="20"/>
              </w:rPr>
              <w:t>use</w:t>
            </w:r>
            <w:proofErr w:type="gramEnd"/>
            <w:r w:rsidRPr="0088480B">
              <w:rPr>
                <w:rStyle w:val="BodyTextChar"/>
                <w:sz w:val="20"/>
                <w:szCs w:val="20"/>
              </w:rPr>
              <w:t xml:space="preserve"> accurate wording when stating the environmental outcomes of their credit </w:t>
            </w:r>
          </w:p>
          <w:p w14:paraId="7BFE287A" w14:textId="2C2F6B64" w:rsidR="009D7B65" w:rsidRPr="0088480B" w:rsidRDefault="009D7B65" w:rsidP="005C15F5">
            <w:pPr>
              <w:pStyle w:val="Boxtext"/>
              <w:ind w:left="681" w:hanging="397"/>
              <w:jc w:val="left"/>
              <w:rPr>
                <w:rStyle w:val="BodyTextChar"/>
                <w:sz w:val="20"/>
                <w:szCs w:val="20"/>
              </w:rPr>
            </w:pPr>
            <w:r w:rsidRPr="0088480B">
              <w:rPr>
                <w:rStyle w:val="BodyTextChar"/>
                <w:sz w:val="20"/>
                <w:szCs w:val="20"/>
              </w:rPr>
              <w:t>b</w:t>
            </w:r>
            <w:r w:rsidR="001E45BA" w:rsidRPr="0088480B">
              <w:rPr>
                <w:rStyle w:val="BodyTextChar"/>
                <w:sz w:val="20"/>
                <w:szCs w:val="20"/>
              </w:rPr>
              <w:t>.</w:t>
            </w:r>
            <w:r w:rsidRPr="0088480B">
              <w:rPr>
                <w:rStyle w:val="BodyTextChar"/>
                <w:sz w:val="20"/>
                <w:szCs w:val="20"/>
              </w:rPr>
              <w:tab/>
            </w:r>
            <w:proofErr w:type="gramStart"/>
            <w:r w:rsidRPr="0088480B">
              <w:rPr>
                <w:rStyle w:val="BodyTextChar"/>
                <w:sz w:val="20"/>
                <w:szCs w:val="20"/>
              </w:rPr>
              <w:t>ensure</w:t>
            </w:r>
            <w:proofErr w:type="gramEnd"/>
            <w:r w:rsidRPr="0088480B">
              <w:rPr>
                <w:rStyle w:val="BodyTextChar"/>
                <w:sz w:val="20"/>
                <w:szCs w:val="20"/>
              </w:rPr>
              <w:t xml:space="preserve"> the positive environmental outcomes represented by a credit are only used once for a claim.</w:t>
            </w:r>
          </w:p>
          <w:p w14:paraId="5B454A0F" w14:textId="5B4A72D5" w:rsidR="00BF3993" w:rsidRPr="0088480B" w:rsidRDefault="00EB2368" w:rsidP="00DA4808">
            <w:pPr>
              <w:pStyle w:val="Boxtext"/>
              <w:spacing w:after="240"/>
              <w:jc w:val="left"/>
            </w:pPr>
            <w:r w:rsidRPr="0088480B">
              <w:rPr>
                <w:rStyle w:val="BodyTextChar"/>
                <w:sz w:val="20"/>
                <w:szCs w:val="20"/>
              </w:rPr>
              <w:t xml:space="preserve">Schemes </w:t>
            </w:r>
            <w:r w:rsidR="009D7B65" w:rsidRPr="0088480B">
              <w:rPr>
                <w:rStyle w:val="BodyTextChar"/>
                <w:sz w:val="20"/>
                <w:szCs w:val="20"/>
              </w:rPr>
              <w:t>should avoid double issuance and double use of credits</w:t>
            </w:r>
            <w:r w:rsidR="003413C0" w:rsidRPr="0088480B">
              <w:rPr>
                <w:rStyle w:val="BodyTextChar"/>
                <w:sz w:val="20"/>
                <w:szCs w:val="20"/>
              </w:rPr>
              <w:t>,</w:t>
            </w:r>
            <w:r w:rsidR="009D7B65" w:rsidRPr="0088480B">
              <w:rPr>
                <w:rStyle w:val="BodyTextChar"/>
                <w:sz w:val="20"/>
                <w:szCs w:val="20"/>
              </w:rPr>
              <w:t xml:space="preserve"> and, in cases where multiple credits are generated from the same project, they will have clear demarcation.</w:t>
            </w:r>
          </w:p>
        </w:tc>
      </w:tr>
    </w:tbl>
    <w:p w14:paraId="45BC1B50" w14:textId="05220EDF" w:rsidR="005B2718" w:rsidRPr="0088480B" w:rsidRDefault="00795C19" w:rsidP="00B64D15">
      <w:pPr>
        <w:pStyle w:val="BodyText"/>
        <w:spacing w:before="240" w:after="80"/>
      </w:pPr>
      <w:r w:rsidRPr="0088480B">
        <w:t>Schemes</w:t>
      </w:r>
      <w:r w:rsidR="00864350" w:rsidRPr="0088480B" w:rsidDel="00001DAE">
        <w:t xml:space="preserve"> </w:t>
      </w:r>
      <w:r w:rsidR="00001DAE" w:rsidRPr="0088480B">
        <w:t xml:space="preserve">shall </w:t>
      </w:r>
      <w:r w:rsidRPr="0088480B">
        <w:t>have measures in place to prevent double claiming</w:t>
      </w:r>
      <w:r w:rsidR="00EB2368" w:rsidRPr="0088480B">
        <w:t xml:space="preserve"> (while recognising that carbon outcomes may </w:t>
      </w:r>
      <w:r w:rsidR="00030442" w:rsidRPr="0088480B">
        <w:t xml:space="preserve">be </w:t>
      </w:r>
      <w:r w:rsidR="00EB2368" w:rsidRPr="0088480B">
        <w:t>counted in the national carbon accounts and international commitments)</w:t>
      </w:r>
      <w:r w:rsidR="00432762" w:rsidRPr="0088480B">
        <w:t>,</w:t>
      </w:r>
      <w:r w:rsidR="00EB2368" w:rsidRPr="0088480B">
        <w:rPr>
          <w:rStyle w:val="FootnoteReference"/>
        </w:rPr>
        <w:footnoteReference w:id="26"/>
      </w:r>
      <w:r w:rsidRPr="0088480B">
        <w:t xml:space="preserve"> double issuance and/or double use of </w:t>
      </w:r>
      <w:proofErr w:type="gramStart"/>
      <w:r w:rsidRPr="0088480B">
        <w:t>credits</w:t>
      </w:r>
      <w:r w:rsidR="00432762" w:rsidRPr="0088480B">
        <w:t>,</w:t>
      </w:r>
      <w:r w:rsidR="005B2718" w:rsidRPr="0088480B">
        <w:t xml:space="preserve"> and</w:t>
      </w:r>
      <w:proofErr w:type="gramEnd"/>
      <w:r w:rsidR="005B2718" w:rsidRPr="0088480B">
        <w:t xml:space="preserve"> </w:t>
      </w:r>
      <w:r w:rsidR="00432762" w:rsidRPr="0088480B">
        <w:t xml:space="preserve">shall </w:t>
      </w:r>
      <w:r w:rsidR="005B2718" w:rsidRPr="0088480B">
        <w:t xml:space="preserve">use accurate wording when stating </w:t>
      </w:r>
      <w:r w:rsidR="007B5F2A" w:rsidRPr="0088480B">
        <w:t xml:space="preserve">project </w:t>
      </w:r>
      <w:r w:rsidR="005B2718" w:rsidRPr="0088480B">
        <w:t>outcomes</w:t>
      </w:r>
      <w:r w:rsidRPr="0088480B">
        <w:t xml:space="preserve">. </w:t>
      </w:r>
    </w:p>
    <w:p w14:paraId="1D9E897C" w14:textId="1A1E4D73" w:rsidR="005C235E" w:rsidRPr="0088480B" w:rsidRDefault="00FC2540" w:rsidP="00B64D15">
      <w:pPr>
        <w:pStyle w:val="BodyText"/>
      </w:pPr>
      <w:r w:rsidRPr="0088480B">
        <w:t>W</w:t>
      </w:r>
      <w:r w:rsidR="00795C19" w:rsidRPr="0088480B">
        <w:t xml:space="preserve">here </w:t>
      </w:r>
      <w:r w:rsidR="002C452A" w:rsidRPr="0088480B">
        <w:t>different</w:t>
      </w:r>
      <w:r w:rsidR="00795C19" w:rsidRPr="0088480B">
        <w:t xml:space="preserve"> credit</w:t>
      </w:r>
      <w:r w:rsidR="00864350" w:rsidRPr="0088480B">
        <w:t xml:space="preserve"> type</w:t>
      </w:r>
      <w:r w:rsidR="00795C19" w:rsidRPr="0088480B">
        <w:t xml:space="preserve">s </w:t>
      </w:r>
      <w:r w:rsidR="004343FF" w:rsidRPr="0088480B">
        <w:t xml:space="preserve">or outcomes </w:t>
      </w:r>
      <w:r w:rsidR="00795C19" w:rsidRPr="0088480B">
        <w:t>are generated from the same project</w:t>
      </w:r>
      <w:r w:rsidR="007A2E80" w:rsidRPr="0088480B">
        <w:t>, this should be clear</w:t>
      </w:r>
      <w:r w:rsidR="006E7613" w:rsidRPr="0088480B">
        <w:t xml:space="preserve"> –</w:t>
      </w:r>
      <w:r w:rsidR="00540343" w:rsidRPr="0088480B">
        <w:t xml:space="preserve"> for example</w:t>
      </w:r>
      <w:r w:rsidR="00CE6E55" w:rsidRPr="0088480B">
        <w:t>:</w:t>
      </w:r>
    </w:p>
    <w:p w14:paraId="312805CC" w14:textId="5750DEB4" w:rsidR="001227BA" w:rsidRPr="0088480B" w:rsidRDefault="001227BA" w:rsidP="001227BA">
      <w:pPr>
        <w:pStyle w:val="Bullet"/>
      </w:pPr>
      <w:r w:rsidRPr="0088480B">
        <w:t>stacked credits (</w:t>
      </w:r>
      <w:proofErr w:type="spellStart"/>
      <w:r w:rsidRPr="0088480B">
        <w:t>eg</w:t>
      </w:r>
      <w:proofErr w:type="spellEnd"/>
      <w:r w:rsidRPr="0088480B">
        <w:t>, separate nature and carbon credits created from the same project) should have clear demarcation</w:t>
      </w:r>
      <w:r w:rsidR="00620BD7" w:rsidRPr="0088480B">
        <w:t>,</w:t>
      </w:r>
      <w:r w:rsidRPr="0088480B">
        <w:t xml:space="preserve"> with no double counting between the two types of credit</w:t>
      </w:r>
    </w:p>
    <w:p w14:paraId="09BBECEB" w14:textId="54FF4BE3" w:rsidR="00795C19" w:rsidRPr="0088480B" w:rsidRDefault="00835459" w:rsidP="00331AFC">
      <w:pPr>
        <w:pStyle w:val="Bullet"/>
      </w:pPr>
      <w:r w:rsidRPr="0088480B">
        <w:t>bundled credits</w:t>
      </w:r>
      <w:r w:rsidR="00067C47" w:rsidRPr="0088480B">
        <w:t xml:space="preserve">, </w:t>
      </w:r>
      <w:r w:rsidR="00EE5764" w:rsidRPr="0088480B">
        <w:t xml:space="preserve">which include </w:t>
      </w:r>
      <w:r w:rsidR="002374E6" w:rsidRPr="0088480B">
        <w:t xml:space="preserve">specific </w:t>
      </w:r>
      <w:r w:rsidR="00795C19" w:rsidRPr="0088480B">
        <w:t>co-benefits</w:t>
      </w:r>
      <w:r w:rsidR="00FE00BD" w:rsidRPr="0088480B">
        <w:t xml:space="preserve"> (</w:t>
      </w:r>
      <w:proofErr w:type="spellStart"/>
      <w:r w:rsidR="00FE00BD" w:rsidRPr="0088480B">
        <w:t>eg</w:t>
      </w:r>
      <w:proofErr w:type="spellEnd"/>
      <w:r w:rsidR="00FE00BD" w:rsidRPr="0088480B">
        <w:t xml:space="preserve">, carbon with </w:t>
      </w:r>
      <w:r w:rsidR="008D7F85" w:rsidRPr="0088480B">
        <w:t>additional attributes such as nature co-benefits</w:t>
      </w:r>
      <w:r w:rsidR="00FE00BD" w:rsidRPr="0088480B">
        <w:t>)</w:t>
      </w:r>
      <w:r w:rsidR="00620BD7" w:rsidRPr="0088480B">
        <w:t>,</w:t>
      </w:r>
      <w:r w:rsidR="00795C19" w:rsidRPr="0088480B">
        <w:t xml:space="preserve"> </w:t>
      </w:r>
      <w:r w:rsidR="00EF7601" w:rsidRPr="0088480B">
        <w:t xml:space="preserve">should </w:t>
      </w:r>
      <w:r w:rsidR="00C60307" w:rsidRPr="0088480B">
        <w:t>convey</w:t>
      </w:r>
      <w:r w:rsidR="000F4A39" w:rsidRPr="0088480B">
        <w:t xml:space="preserve"> </w:t>
      </w:r>
      <w:r w:rsidR="001A4831" w:rsidRPr="0088480B">
        <w:t>claims</w:t>
      </w:r>
      <w:r w:rsidR="002C30B8" w:rsidRPr="0088480B">
        <w:t xml:space="preserve"> about project outcomes</w:t>
      </w:r>
      <w:r w:rsidR="00284E44" w:rsidRPr="0088480B">
        <w:t xml:space="preserve"> proportionate to evidence</w:t>
      </w:r>
      <w:r w:rsidR="00933AC5" w:rsidRPr="0088480B">
        <w:t xml:space="preserve"> and should not be sold unbundled</w:t>
      </w:r>
    </w:p>
    <w:p w14:paraId="4AB06F49" w14:textId="3FD75CE8" w:rsidR="00FF3D79" w:rsidRPr="0088480B" w:rsidRDefault="00FF3D79" w:rsidP="00FF3D79">
      <w:pPr>
        <w:pStyle w:val="Bullet"/>
        <w:numPr>
          <w:ilvl w:val="0"/>
          <w:numId w:val="0"/>
        </w:numPr>
      </w:pPr>
      <w:r w:rsidRPr="0088480B">
        <w:lastRenderedPageBreak/>
        <w:t xml:space="preserve">A scheme that issues </w:t>
      </w:r>
      <w:r w:rsidRPr="0088480B">
        <w:rPr>
          <w:i/>
        </w:rPr>
        <w:t>ex</w:t>
      </w:r>
      <w:r w:rsidR="00620BD7" w:rsidRPr="0088480B">
        <w:rPr>
          <w:i/>
        </w:rPr>
        <w:t xml:space="preserve"> </w:t>
      </w:r>
      <w:r w:rsidRPr="0088480B">
        <w:rPr>
          <w:i/>
        </w:rPr>
        <w:t>ante</w:t>
      </w:r>
      <w:r w:rsidRPr="0088480B">
        <w:t xml:space="preserve"> credits, </w:t>
      </w:r>
      <w:r w:rsidR="00620BD7" w:rsidRPr="0088480B">
        <w:t xml:space="preserve">which </w:t>
      </w:r>
      <w:r w:rsidRPr="0088480B">
        <w:t xml:space="preserve">are sold ahead of the benefits being materialised, </w:t>
      </w:r>
      <w:r w:rsidR="00001DAE" w:rsidRPr="0088480B">
        <w:t xml:space="preserve">shall </w:t>
      </w:r>
      <w:r w:rsidRPr="0088480B">
        <w:t>demonstrate that they have appropriate standards in place to mitigate risk, such as:</w:t>
      </w:r>
    </w:p>
    <w:p w14:paraId="6DAA30FD" w14:textId="7458AC1A" w:rsidR="00FF3D79" w:rsidRPr="0088480B" w:rsidRDefault="00DC4077" w:rsidP="00FF3D79">
      <w:pPr>
        <w:pStyle w:val="Bullet"/>
      </w:pPr>
      <w:r w:rsidRPr="0088480B">
        <w:t>u</w:t>
      </w:r>
      <w:r w:rsidR="00FF3D79" w:rsidRPr="0088480B">
        <w:t xml:space="preserve">sing a conservative method to calculate gains (future likely credits) </w:t>
      </w:r>
    </w:p>
    <w:p w14:paraId="35264236" w14:textId="61777158" w:rsidR="00FF3D79" w:rsidRPr="0088480B" w:rsidRDefault="00FF3D79" w:rsidP="00FF3D79">
      <w:pPr>
        <w:pStyle w:val="Bullet"/>
      </w:pPr>
      <w:r w:rsidRPr="0088480B">
        <w:t xml:space="preserve">prohibiting retirement of </w:t>
      </w:r>
      <w:r w:rsidRPr="0088480B">
        <w:rPr>
          <w:i/>
        </w:rPr>
        <w:t>ex</w:t>
      </w:r>
      <w:r w:rsidR="00221294" w:rsidRPr="0088480B">
        <w:rPr>
          <w:i/>
        </w:rPr>
        <w:t xml:space="preserve"> </w:t>
      </w:r>
      <w:r w:rsidRPr="0088480B">
        <w:rPr>
          <w:i/>
        </w:rPr>
        <w:t>ante</w:t>
      </w:r>
      <w:r w:rsidRPr="0088480B">
        <w:t xml:space="preserve"> credits until promised gains are realised and verified </w:t>
      </w:r>
    </w:p>
    <w:p w14:paraId="17C6E577" w14:textId="48E0A18E" w:rsidR="00FF3D79" w:rsidRPr="002B0720" w:rsidRDefault="00FF3D79" w:rsidP="00FF3D79">
      <w:pPr>
        <w:pStyle w:val="Bullet"/>
      </w:pPr>
      <w:r w:rsidRPr="0088480B">
        <w:t>provision for adjustment to match realised outcomes.</w:t>
      </w:r>
    </w:p>
    <w:p w14:paraId="0C87369D" w14:textId="1D247311" w:rsidR="00795C19" w:rsidRPr="0088480B" w:rsidRDefault="00795C19" w:rsidP="0071393F">
      <w:pPr>
        <w:pStyle w:val="BodyText"/>
        <w:keepNext/>
      </w:pPr>
      <w:r w:rsidRPr="0088480B">
        <w:t>Further guidance on disclosure of nature</w:t>
      </w:r>
      <w:r w:rsidR="004B28DB">
        <w:t xml:space="preserve"> and carbon</w:t>
      </w:r>
      <w:r w:rsidRPr="0088480B">
        <w:t xml:space="preserve">-related risks and </w:t>
      </w:r>
      <w:r w:rsidR="00FE0F2F" w:rsidRPr="0088480B">
        <w:t>dependencies</w:t>
      </w:r>
      <w:r w:rsidRPr="0088480B">
        <w:t xml:space="preserve"> includes:</w:t>
      </w:r>
    </w:p>
    <w:p w14:paraId="3A46D990" w14:textId="79B646DD" w:rsidR="00795C19" w:rsidRPr="0088480B" w:rsidRDefault="00103A34" w:rsidP="009D29F1">
      <w:pPr>
        <w:pStyle w:val="Bullet"/>
      </w:pPr>
      <w:proofErr w:type="spellStart"/>
      <w:r w:rsidRPr="00FE155E">
        <w:t>MfE’s</w:t>
      </w:r>
      <w:proofErr w:type="spellEnd"/>
      <w:r w:rsidRPr="00FE155E">
        <w:t xml:space="preserve"> </w:t>
      </w:r>
      <w:r w:rsidR="00795C19" w:rsidRPr="0088480B">
        <w:rPr>
          <w:i/>
        </w:rPr>
        <w:t>Guidance for Voluntary Climate Change Mitigation</w:t>
      </w:r>
      <w:r w:rsidR="0071667C">
        <w:rPr>
          <w:rStyle w:val="FootnoteReference"/>
          <w:i/>
        </w:rPr>
        <w:footnoteReference w:id="27"/>
      </w:r>
    </w:p>
    <w:p w14:paraId="2AA5ACCC" w14:textId="2F941F9D" w:rsidR="00FC3DA0" w:rsidRPr="0088480B" w:rsidRDefault="00795C19" w:rsidP="004218E5">
      <w:pPr>
        <w:pStyle w:val="Bullet"/>
      </w:pPr>
      <w:r w:rsidRPr="0088480B">
        <w:t>Taskforce on Nature-related Financial Disclosures</w:t>
      </w:r>
      <w:r w:rsidRPr="0088480B">
        <w:rPr>
          <w:vertAlign w:val="superscript"/>
        </w:rPr>
        <w:footnoteReference w:id="28"/>
      </w:r>
      <w:r w:rsidR="00280081" w:rsidRPr="0088480B">
        <w:t xml:space="preserve"> and </w:t>
      </w:r>
      <w:r w:rsidR="00101CE8" w:rsidRPr="000033DF">
        <w:t xml:space="preserve">IFRS S1 </w:t>
      </w:r>
      <w:r w:rsidR="00101CE8" w:rsidRPr="000033DF">
        <w:rPr>
          <w:i/>
        </w:rPr>
        <w:t>General Requirements for Disclosure of Sustainability-related Financial Information</w:t>
      </w:r>
      <w:r w:rsidR="009B1BFC" w:rsidRPr="000033DF">
        <w:t>.</w:t>
      </w:r>
      <w:r w:rsidR="00BA675B" w:rsidRPr="000033DF">
        <w:rPr>
          <w:rStyle w:val="FootnoteReference"/>
        </w:rPr>
        <w:footnoteReference w:id="29"/>
      </w:r>
    </w:p>
    <w:p w14:paraId="09CE180D" w14:textId="77777777" w:rsidR="00001DAE" w:rsidRPr="0088480B" w:rsidRDefault="00001DAE">
      <w:pPr>
        <w:rPr>
          <w:rFonts w:ascii="Georgia" w:eastAsiaTheme="majorEastAsia" w:hAnsi="Georgia" w:cstheme="majorBidi"/>
          <w:b/>
          <w:bCs/>
          <w:color w:val="005B73"/>
          <w:sz w:val="48"/>
          <w:szCs w:val="28"/>
          <w:lang w:eastAsia="en-NZ"/>
        </w:rPr>
      </w:pPr>
      <w:bookmarkStart w:id="74" w:name="_Toc234677430"/>
      <w:bookmarkStart w:id="75" w:name="_Toc234830424"/>
      <w:r w:rsidRPr="0088480B">
        <w:br w:type="page"/>
      </w:r>
    </w:p>
    <w:p w14:paraId="62F14900" w14:textId="3A64F266" w:rsidR="007741F4" w:rsidRPr="0088480B" w:rsidRDefault="00D35E3B" w:rsidP="00434D88">
      <w:pPr>
        <w:pStyle w:val="Heading1"/>
      </w:pPr>
      <w:bookmarkStart w:id="76" w:name="_Appendix_1:_Scheme"/>
      <w:bookmarkStart w:id="77" w:name="_Toc240611669"/>
      <w:bookmarkEnd w:id="76"/>
      <w:r w:rsidRPr="0088480B">
        <w:lastRenderedPageBreak/>
        <w:t>Appendix</w:t>
      </w:r>
      <w:r w:rsidR="007741F4" w:rsidRPr="0088480B">
        <w:t xml:space="preserve"> </w:t>
      </w:r>
      <w:r w:rsidR="0048593B" w:rsidRPr="0088480B">
        <w:t>1</w:t>
      </w:r>
      <w:r w:rsidR="007741F4" w:rsidRPr="0088480B">
        <w:t xml:space="preserve">: </w:t>
      </w:r>
      <w:r w:rsidR="00136007" w:rsidRPr="0088480B">
        <w:t>Scheme</w:t>
      </w:r>
      <w:r w:rsidR="00725EAD" w:rsidRPr="0088480B">
        <w:t xml:space="preserve"> endorsement</w:t>
      </w:r>
      <w:r w:rsidR="00136007" w:rsidRPr="0088480B">
        <w:t xml:space="preserve"> process</w:t>
      </w:r>
      <w:bookmarkEnd w:id="77"/>
      <w:r w:rsidR="00136007" w:rsidRPr="0088480B">
        <w:t xml:space="preserve"> </w:t>
      </w:r>
      <w:bookmarkEnd w:id="74"/>
      <w:bookmarkEnd w:id="75"/>
    </w:p>
    <w:tbl>
      <w:tblPr>
        <w:tblW w:w="8505" w:type="dxa"/>
        <w:tblBorders>
          <w:top w:val="single" w:sz="4" w:space="0" w:color="D8DFD5"/>
          <w:left w:val="single" w:sz="4" w:space="0" w:color="D8DFD5"/>
          <w:bottom w:val="single" w:sz="4" w:space="0" w:color="D8DFD5"/>
          <w:right w:val="single" w:sz="4" w:space="0" w:color="D8DFD5"/>
          <w:insideH w:val="single" w:sz="4" w:space="0" w:color="D8DFD5"/>
          <w:insideV w:val="single" w:sz="4" w:space="0" w:color="D8DFD5"/>
        </w:tblBorders>
        <w:shd w:val="clear" w:color="auto" w:fill="D8DFD5"/>
        <w:tblLook w:val="04A0" w:firstRow="1" w:lastRow="0" w:firstColumn="1" w:lastColumn="0" w:noHBand="0" w:noVBand="1"/>
      </w:tblPr>
      <w:tblGrid>
        <w:gridCol w:w="8505"/>
      </w:tblGrid>
      <w:tr w:rsidR="00AE1B55" w:rsidRPr="0088480B" w14:paraId="3C69494A" w14:textId="77777777">
        <w:tc>
          <w:tcPr>
            <w:tcW w:w="8505" w:type="dxa"/>
            <w:shd w:val="clear" w:color="auto" w:fill="D8DFD5"/>
          </w:tcPr>
          <w:p w14:paraId="20C83A17" w14:textId="1ABE9C48" w:rsidR="00AE1B55" w:rsidRPr="0088480B" w:rsidRDefault="005D3E9D" w:rsidP="00357BD1">
            <w:pPr>
              <w:pStyle w:val="Boxheading"/>
              <w:spacing w:after="240"/>
            </w:pPr>
            <w:r w:rsidRPr="0088480B">
              <w:rPr>
                <w:b w:val="0"/>
                <w:sz w:val="20"/>
              </w:rPr>
              <w:t xml:space="preserve">This section outlines </w:t>
            </w:r>
            <w:r w:rsidR="00035BA8" w:rsidRPr="0088480B">
              <w:rPr>
                <w:b w:val="0"/>
                <w:sz w:val="20"/>
              </w:rPr>
              <w:t xml:space="preserve">the qualifications and experience that </w:t>
            </w:r>
            <w:r w:rsidRPr="0088480B">
              <w:rPr>
                <w:b w:val="0"/>
                <w:sz w:val="20"/>
              </w:rPr>
              <w:t xml:space="preserve">are </w:t>
            </w:r>
            <w:r w:rsidR="00035BA8" w:rsidRPr="0088480B">
              <w:rPr>
                <w:b w:val="0"/>
                <w:sz w:val="20"/>
              </w:rPr>
              <w:t xml:space="preserve">needed </w:t>
            </w:r>
            <w:r w:rsidR="00D356D1" w:rsidRPr="0088480B">
              <w:rPr>
                <w:b w:val="0"/>
                <w:sz w:val="20"/>
              </w:rPr>
              <w:t>to</w:t>
            </w:r>
            <w:r w:rsidR="00513962" w:rsidRPr="0088480B">
              <w:rPr>
                <w:b w:val="0"/>
                <w:sz w:val="20"/>
              </w:rPr>
              <w:t xml:space="preserve"> </w:t>
            </w:r>
            <w:r w:rsidR="00EE082B" w:rsidRPr="0088480B">
              <w:rPr>
                <w:b w:val="0"/>
                <w:sz w:val="20"/>
              </w:rPr>
              <w:t xml:space="preserve">independently assess </w:t>
            </w:r>
            <w:r w:rsidR="00513962" w:rsidRPr="0088480B">
              <w:rPr>
                <w:b w:val="0"/>
                <w:sz w:val="20"/>
              </w:rPr>
              <w:t>a scheme against the</w:t>
            </w:r>
            <w:r w:rsidR="00AB1CF2">
              <w:rPr>
                <w:b w:val="0"/>
                <w:sz w:val="20"/>
              </w:rPr>
              <w:t xml:space="preserve"> criteria and</w:t>
            </w:r>
            <w:r w:rsidR="00513962" w:rsidRPr="0088480B">
              <w:rPr>
                <w:b w:val="0"/>
                <w:sz w:val="20"/>
              </w:rPr>
              <w:t xml:space="preserve"> </w:t>
            </w:r>
            <w:r w:rsidR="00035239" w:rsidRPr="0088480B">
              <w:rPr>
                <w:b w:val="0"/>
                <w:sz w:val="20"/>
              </w:rPr>
              <w:t>integrity principles</w:t>
            </w:r>
            <w:r w:rsidR="00C84F5F" w:rsidRPr="0088480B">
              <w:rPr>
                <w:b w:val="0"/>
                <w:sz w:val="20"/>
              </w:rPr>
              <w:t xml:space="preserve">, </w:t>
            </w:r>
            <w:r w:rsidR="00341350" w:rsidRPr="0088480B">
              <w:rPr>
                <w:b w:val="0"/>
                <w:sz w:val="20"/>
              </w:rPr>
              <w:t xml:space="preserve">which MCERT </w:t>
            </w:r>
            <w:r w:rsidR="000A5BF3" w:rsidRPr="0088480B">
              <w:rPr>
                <w:b w:val="0"/>
                <w:sz w:val="20"/>
              </w:rPr>
              <w:t xml:space="preserve">could rely on </w:t>
            </w:r>
            <w:r w:rsidR="006A46B2" w:rsidRPr="0088480B">
              <w:rPr>
                <w:b w:val="0"/>
                <w:sz w:val="20"/>
              </w:rPr>
              <w:t>to endorse a scheme</w:t>
            </w:r>
            <w:r w:rsidR="00D45D4E" w:rsidRPr="0088480B">
              <w:rPr>
                <w:b w:val="0"/>
                <w:sz w:val="20"/>
              </w:rPr>
              <w:t>, along with the</w:t>
            </w:r>
            <w:r w:rsidR="00A20410" w:rsidRPr="0088480B">
              <w:rPr>
                <w:b w:val="0"/>
                <w:sz w:val="20"/>
              </w:rPr>
              <w:t xml:space="preserve"> assessment and endorsement process</w:t>
            </w:r>
            <w:r w:rsidR="00AE1B55" w:rsidRPr="0088480B">
              <w:rPr>
                <w:b w:val="0"/>
                <w:bCs/>
              </w:rPr>
              <w:t>.</w:t>
            </w:r>
            <w:r w:rsidR="008A04FC" w:rsidRPr="0088480B">
              <w:rPr>
                <w:b w:val="0"/>
                <w:bCs/>
              </w:rPr>
              <w:t xml:space="preserve"> </w:t>
            </w:r>
          </w:p>
        </w:tc>
      </w:tr>
    </w:tbl>
    <w:p w14:paraId="5D8A5F10" w14:textId="2C9803AD" w:rsidR="007741F4" w:rsidRPr="0088480B" w:rsidRDefault="007741F4" w:rsidP="00BC2206">
      <w:pPr>
        <w:pStyle w:val="BodyText"/>
        <w:spacing w:before="240"/>
      </w:pPr>
      <w:r w:rsidRPr="0088480B">
        <w:t xml:space="preserve">The scheme endorsement process is designed to ensure that </w:t>
      </w:r>
      <w:r w:rsidR="008664AD" w:rsidRPr="0088480B">
        <w:t xml:space="preserve">the assessment of a </w:t>
      </w:r>
      <w:r w:rsidRPr="0088480B">
        <w:t>scheme</w:t>
      </w:r>
      <w:r w:rsidR="003D502B" w:rsidRPr="0088480B">
        <w:t>’</w:t>
      </w:r>
      <w:r w:rsidR="008664AD" w:rsidRPr="0088480B">
        <w:t>s</w:t>
      </w:r>
      <w:r w:rsidRPr="0088480B">
        <w:t xml:space="preserve"> </w:t>
      </w:r>
      <w:r w:rsidR="008664AD" w:rsidRPr="0088480B">
        <w:t xml:space="preserve">conformity with </w:t>
      </w:r>
      <w:r w:rsidR="003B3B3D">
        <w:t xml:space="preserve">the </w:t>
      </w:r>
      <w:r w:rsidRPr="0088480B">
        <w:t xml:space="preserve">endorsement criteria </w:t>
      </w:r>
      <w:r w:rsidR="006E7DF6" w:rsidRPr="0088480B">
        <w:t>will</w:t>
      </w:r>
      <w:r w:rsidRPr="0088480B">
        <w:t xml:space="preserve"> deliver a consistent level of </w:t>
      </w:r>
      <w:r w:rsidR="00847876" w:rsidRPr="0088480B">
        <w:t xml:space="preserve">scheme </w:t>
      </w:r>
      <w:r w:rsidRPr="0088480B">
        <w:t>quality for projects, project outcomes and credit issu</w:t>
      </w:r>
      <w:r w:rsidR="00BD3158" w:rsidRPr="0088480B">
        <w:t>ance</w:t>
      </w:r>
      <w:r w:rsidRPr="0088480B">
        <w:t>. The integrity principles apply to schemes and</w:t>
      </w:r>
      <w:r w:rsidR="00C21700" w:rsidRPr="0088480B">
        <w:t>,</w:t>
      </w:r>
      <w:r w:rsidRPr="0088480B">
        <w:t xml:space="preserve"> </w:t>
      </w:r>
      <w:r w:rsidR="009A3D95" w:rsidRPr="0088480B">
        <w:t xml:space="preserve">by extension, </w:t>
      </w:r>
      <w:r w:rsidRPr="0088480B">
        <w:t>project outcomes</w:t>
      </w:r>
      <w:r w:rsidR="00143EAA" w:rsidRPr="0088480B">
        <w:t xml:space="preserve"> and </w:t>
      </w:r>
      <w:r w:rsidR="00EF21B6" w:rsidRPr="0088480B">
        <w:t xml:space="preserve">their representation </w:t>
      </w:r>
      <w:r w:rsidR="00B239B4" w:rsidRPr="0088480B">
        <w:t>via credits</w:t>
      </w:r>
      <w:r w:rsidR="00D13152" w:rsidRPr="0088480B">
        <w:t xml:space="preserve"> and claims</w:t>
      </w:r>
      <w:r w:rsidR="00217451">
        <w:t xml:space="preserve"> iss</w:t>
      </w:r>
      <w:r w:rsidR="00ED2A90">
        <w:t>ued/approved by schemes</w:t>
      </w:r>
      <w:r w:rsidRPr="0088480B">
        <w:t>.</w:t>
      </w:r>
    </w:p>
    <w:p w14:paraId="1CBD653A" w14:textId="41744ECB" w:rsidR="008C0ACC" w:rsidRPr="0088480B" w:rsidRDefault="00D60554" w:rsidP="00371009">
      <w:pPr>
        <w:pStyle w:val="BodyText"/>
      </w:pPr>
      <w:r w:rsidRPr="0088480B">
        <w:t xml:space="preserve">The process involves </w:t>
      </w:r>
      <w:r w:rsidR="00DE7685" w:rsidRPr="0088480B">
        <w:t>three key parties, which undertake specific roles in the process</w:t>
      </w:r>
      <w:r w:rsidR="00762B71" w:rsidRPr="0088480B">
        <w:t xml:space="preserve">, as outlined in </w:t>
      </w:r>
      <w:hyperlink w:anchor="tabA1_1" w:history="1">
        <w:r w:rsidR="00DC5CBB" w:rsidRPr="0088480B">
          <w:rPr>
            <w:rStyle w:val="Hyperlink"/>
          </w:rPr>
          <w:t>table A1.1</w:t>
        </w:r>
      </w:hyperlink>
      <w:r w:rsidR="00762B71" w:rsidRPr="0088480B">
        <w:t>.</w:t>
      </w:r>
    </w:p>
    <w:p w14:paraId="6E44A5FD" w14:textId="7C219053" w:rsidR="008C0ACC" w:rsidRPr="0088480B" w:rsidRDefault="008C0ACC" w:rsidP="008C0ACC">
      <w:pPr>
        <w:pStyle w:val="Tableheading"/>
      </w:pPr>
      <w:bookmarkStart w:id="78" w:name="tabA1_1"/>
      <w:bookmarkStart w:id="79" w:name="_Toc240611630"/>
      <w:r w:rsidRPr="00B165F3">
        <w:t>Table A</w:t>
      </w:r>
      <w:r w:rsidR="0048593B" w:rsidRPr="00B165F3">
        <w:t>1</w:t>
      </w:r>
      <w:r w:rsidR="00432EAF" w:rsidRPr="00B165F3">
        <w:t>.1</w:t>
      </w:r>
      <w:bookmarkEnd w:id="78"/>
      <w:r w:rsidRPr="00B165F3">
        <w:t>:</w:t>
      </w:r>
      <w:r w:rsidRPr="0088480B">
        <w:tab/>
      </w:r>
      <w:r w:rsidRPr="00B165F3">
        <w:t xml:space="preserve">The agreement model between </w:t>
      </w:r>
      <w:r w:rsidR="004F1E8C" w:rsidRPr="00B165F3">
        <w:t>MCERT</w:t>
      </w:r>
      <w:r w:rsidRPr="00B165F3">
        <w:t xml:space="preserve">, </w:t>
      </w:r>
      <w:r w:rsidR="004F1E8C" w:rsidRPr="00B165F3">
        <w:t>the</w:t>
      </w:r>
      <w:r w:rsidR="004F1E8C" w:rsidRPr="00B165F3" w:rsidDel="00D44672">
        <w:t xml:space="preserve"> </w:t>
      </w:r>
      <w:r w:rsidR="009A3074" w:rsidRPr="00B165F3">
        <w:t xml:space="preserve">conformity assessor </w:t>
      </w:r>
      <w:r w:rsidRPr="00B165F3">
        <w:t>and the scheme</w:t>
      </w:r>
      <w:bookmarkEnd w:id="79"/>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1985"/>
        <w:gridCol w:w="3260"/>
        <w:gridCol w:w="3260"/>
      </w:tblGrid>
      <w:tr w:rsidR="008C0ACC" w:rsidRPr="0088480B" w14:paraId="7A40C266" w14:textId="77777777" w:rsidTr="00A26B9E">
        <w:trPr>
          <w:tblHeader/>
          <w:jc w:val="center"/>
        </w:trPr>
        <w:tc>
          <w:tcPr>
            <w:tcW w:w="1985" w:type="dxa"/>
            <w:shd w:val="clear" w:color="auto" w:fill="005B73"/>
          </w:tcPr>
          <w:p w14:paraId="5AA0D438" w14:textId="77777777" w:rsidR="008C0ACC" w:rsidRPr="0088480B" w:rsidRDefault="008C0ACC">
            <w:pPr>
              <w:pStyle w:val="TableText"/>
              <w:rPr>
                <w:b/>
                <w:color w:val="FFFFFF" w:themeColor="background1"/>
              </w:rPr>
            </w:pPr>
            <w:r w:rsidRPr="0088480B">
              <w:rPr>
                <w:b/>
                <w:color w:val="FFFFFF" w:themeColor="background1"/>
              </w:rPr>
              <w:t>Party</w:t>
            </w:r>
          </w:p>
        </w:tc>
        <w:tc>
          <w:tcPr>
            <w:tcW w:w="3260" w:type="dxa"/>
            <w:shd w:val="clear" w:color="auto" w:fill="005B73"/>
          </w:tcPr>
          <w:p w14:paraId="66FA452E" w14:textId="77777777" w:rsidR="008C0ACC" w:rsidRPr="0088480B" w:rsidRDefault="008C0ACC">
            <w:pPr>
              <w:pStyle w:val="TableText"/>
              <w:rPr>
                <w:b/>
                <w:color w:val="FFFFFF" w:themeColor="background1"/>
              </w:rPr>
            </w:pPr>
            <w:r w:rsidRPr="0088480B">
              <w:rPr>
                <w:b/>
                <w:color w:val="FFFFFF" w:themeColor="background1"/>
              </w:rPr>
              <w:t>Role</w:t>
            </w:r>
          </w:p>
        </w:tc>
        <w:tc>
          <w:tcPr>
            <w:tcW w:w="3260" w:type="dxa"/>
            <w:shd w:val="clear" w:color="auto" w:fill="005B73"/>
          </w:tcPr>
          <w:p w14:paraId="2A3CD193" w14:textId="77777777" w:rsidR="008C0ACC" w:rsidRPr="0088480B" w:rsidRDefault="008C0ACC">
            <w:pPr>
              <w:pStyle w:val="TableText"/>
              <w:rPr>
                <w:b/>
                <w:color w:val="FFFFFF" w:themeColor="background1"/>
              </w:rPr>
            </w:pPr>
            <w:r w:rsidRPr="0088480B">
              <w:rPr>
                <w:b/>
                <w:color w:val="FFFFFF" w:themeColor="background1"/>
              </w:rPr>
              <w:t>Controls</w:t>
            </w:r>
          </w:p>
        </w:tc>
      </w:tr>
      <w:tr w:rsidR="00BC7BE9" w:rsidRPr="0088480B" w14:paraId="59FD1905" w14:textId="77777777" w:rsidTr="00A26B9E">
        <w:trPr>
          <w:jc w:val="center"/>
        </w:trPr>
        <w:tc>
          <w:tcPr>
            <w:tcW w:w="1985" w:type="dxa"/>
          </w:tcPr>
          <w:p w14:paraId="356BC334" w14:textId="0AC4C69B" w:rsidR="00BC7BE9" w:rsidRPr="00224F20" w:rsidRDefault="00BC7BE9">
            <w:pPr>
              <w:pStyle w:val="TableText"/>
              <w:rPr>
                <w:b/>
                <w:bCs/>
              </w:rPr>
            </w:pPr>
            <w:r w:rsidRPr="00224F20">
              <w:rPr>
                <w:b/>
                <w:bCs/>
              </w:rPr>
              <w:t>MCERT</w:t>
            </w:r>
          </w:p>
        </w:tc>
        <w:tc>
          <w:tcPr>
            <w:tcW w:w="3260" w:type="dxa"/>
          </w:tcPr>
          <w:p w14:paraId="022C6D1F" w14:textId="55E4A92D" w:rsidR="00BC7BE9" w:rsidRPr="0088480B" w:rsidRDefault="00BC7BE9">
            <w:pPr>
              <w:pStyle w:val="TableText"/>
            </w:pPr>
            <w:r w:rsidRPr="00B165F3">
              <w:t xml:space="preserve">Sets criteria, lists </w:t>
            </w:r>
            <w:r w:rsidR="00B079EF" w:rsidRPr="00B165F3">
              <w:t>conformity assessors</w:t>
            </w:r>
            <w:r w:rsidRPr="00B165F3">
              <w:t xml:space="preserve"> that can be used, receives assessment report from </w:t>
            </w:r>
            <w:r w:rsidR="00B079EF" w:rsidRPr="00B165F3">
              <w:t>assessor</w:t>
            </w:r>
            <w:r w:rsidRPr="00B165F3">
              <w:t>, makes endorsement decision.</w:t>
            </w:r>
          </w:p>
        </w:tc>
        <w:tc>
          <w:tcPr>
            <w:tcW w:w="3260" w:type="dxa"/>
          </w:tcPr>
          <w:p w14:paraId="7D62FFD2" w14:textId="77777777" w:rsidR="00BC7BE9" w:rsidRPr="0088480B" w:rsidRDefault="00BC7BE9">
            <w:pPr>
              <w:pStyle w:val="TableText"/>
            </w:pPr>
            <w:r w:rsidRPr="0088480B">
              <w:t>Controls scope, conflict requirements, decision record and publication.</w:t>
            </w:r>
          </w:p>
        </w:tc>
      </w:tr>
      <w:tr w:rsidR="00767102" w:rsidRPr="0088480B" w14:paraId="346BD8EF" w14:textId="77777777" w:rsidTr="00A26B9E">
        <w:trPr>
          <w:jc w:val="center"/>
        </w:trPr>
        <w:tc>
          <w:tcPr>
            <w:tcW w:w="1985" w:type="dxa"/>
            <w:tcBorders>
              <w:bottom w:val="single" w:sz="4" w:space="0" w:color="005B73"/>
            </w:tcBorders>
          </w:tcPr>
          <w:p w14:paraId="2C23E638" w14:textId="3E746595" w:rsidR="00767102" w:rsidRPr="00224F20" w:rsidRDefault="00767102">
            <w:pPr>
              <w:pStyle w:val="TableText"/>
              <w:rPr>
                <w:b/>
                <w:bCs/>
              </w:rPr>
            </w:pPr>
            <w:r w:rsidRPr="00224F20">
              <w:rPr>
                <w:b/>
                <w:bCs/>
              </w:rPr>
              <w:t xml:space="preserve">Independent </w:t>
            </w:r>
            <w:r w:rsidR="3C386A4B" w:rsidRPr="00224F20">
              <w:rPr>
                <w:b/>
                <w:bCs/>
              </w:rPr>
              <w:t>conformity</w:t>
            </w:r>
            <w:r w:rsidR="001E28DF" w:rsidRPr="00224F20">
              <w:rPr>
                <w:b/>
                <w:bCs/>
              </w:rPr>
              <w:t xml:space="preserve"> </w:t>
            </w:r>
            <w:r w:rsidR="00670A8E" w:rsidRPr="00224F20">
              <w:rPr>
                <w:b/>
                <w:bCs/>
              </w:rPr>
              <w:t>assessment</w:t>
            </w:r>
            <w:r w:rsidRPr="00224F20">
              <w:rPr>
                <w:b/>
                <w:bCs/>
              </w:rPr>
              <w:t xml:space="preserve"> organisation</w:t>
            </w:r>
          </w:p>
        </w:tc>
        <w:tc>
          <w:tcPr>
            <w:tcW w:w="3260" w:type="dxa"/>
            <w:tcBorders>
              <w:bottom w:val="single" w:sz="4" w:space="0" w:color="005B73"/>
            </w:tcBorders>
          </w:tcPr>
          <w:p w14:paraId="7843C955" w14:textId="7CAAD49A" w:rsidR="00767102" w:rsidRPr="0088480B" w:rsidRDefault="00767102">
            <w:pPr>
              <w:pStyle w:val="TableText"/>
            </w:pPr>
            <w:r w:rsidRPr="0088480B">
              <w:t>Performs conformity assessment of a</w:t>
            </w:r>
            <w:r w:rsidR="001432D4" w:rsidRPr="0088480B">
              <w:t>n</w:t>
            </w:r>
            <w:r w:rsidRPr="0088480B">
              <w:t xml:space="preserve"> applicant scheme against the endorsement criteria</w:t>
            </w:r>
            <w:r w:rsidR="00265BAE" w:rsidRPr="0088480B">
              <w:t xml:space="preserve"> and integrity principles</w:t>
            </w:r>
            <w:r w:rsidR="00EB40C9" w:rsidRPr="0088480B">
              <w:t>,</w:t>
            </w:r>
            <w:r w:rsidRPr="0088480B">
              <w:t xml:space="preserve"> prepares report</w:t>
            </w:r>
            <w:r w:rsidR="001E0043" w:rsidRPr="0088480B">
              <w:t xml:space="preserve"> with recommendation</w:t>
            </w:r>
            <w:r w:rsidR="00001DAE" w:rsidRPr="0088480B">
              <w:t>s</w:t>
            </w:r>
            <w:r w:rsidRPr="0088480B">
              <w:t>.</w:t>
            </w:r>
          </w:p>
        </w:tc>
        <w:tc>
          <w:tcPr>
            <w:tcW w:w="3260" w:type="dxa"/>
            <w:tcBorders>
              <w:bottom w:val="single" w:sz="4" w:space="0" w:color="005B73"/>
            </w:tcBorders>
          </w:tcPr>
          <w:p w14:paraId="5B8FBDA9" w14:textId="0AF48DF6" w:rsidR="00767102" w:rsidRPr="0088480B" w:rsidRDefault="00767102">
            <w:pPr>
              <w:pStyle w:val="TableText"/>
            </w:pPr>
            <w:r w:rsidRPr="00B165F3">
              <w:t>Must be impartial, competent, evidence</w:t>
            </w:r>
            <w:r w:rsidR="002F6437" w:rsidRPr="00B165F3">
              <w:t xml:space="preserve"> </w:t>
            </w:r>
            <w:r w:rsidRPr="00B165F3">
              <w:t>based and free from unmanaged conflicts</w:t>
            </w:r>
            <w:r w:rsidR="002F6437" w:rsidRPr="00B165F3">
              <w:t>,</w:t>
            </w:r>
            <w:r w:rsidR="004F2C11" w:rsidRPr="00B165F3">
              <w:t xml:space="preserve"> as required by the standards </w:t>
            </w:r>
            <w:r w:rsidR="00640594" w:rsidRPr="00B165F3">
              <w:t xml:space="preserve">under which the conformity assessment </w:t>
            </w:r>
            <w:r w:rsidR="00A36A51" w:rsidRPr="00B165F3">
              <w:t>is undertaken</w:t>
            </w:r>
            <w:r w:rsidRPr="00B165F3">
              <w:t xml:space="preserve">. Must nominate </w:t>
            </w:r>
            <w:r w:rsidR="00432280" w:rsidRPr="00B165F3">
              <w:t>a</w:t>
            </w:r>
            <w:r w:rsidR="00F05D8D" w:rsidRPr="00B165F3">
              <w:t xml:space="preserve"> </w:t>
            </w:r>
            <w:r w:rsidRPr="00B165F3">
              <w:t>competent lead individual.</w:t>
            </w:r>
          </w:p>
        </w:tc>
      </w:tr>
      <w:tr w:rsidR="00C855C7" w:rsidRPr="0088480B" w14:paraId="019BD680" w14:textId="77777777" w:rsidTr="00A26B9E">
        <w:trPr>
          <w:jc w:val="center"/>
        </w:trPr>
        <w:tc>
          <w:tcPr>
            <w:tcW w:w="1985" w:type="dxa"/>
            <w:tcBorders>
              <w:top w:val="single" w:sz="4" w:space="0" w:color="005B73"/>
              <w:bottom w:val="single" w:sz="4" w:space="0" w:color="005B73"/>
            </w:tcBorders>
          </w:tcPr>
          <w:p w14:paraId="78D0D635" w14:textId="77777777" w:rsidR="00C855C7" w:rsidRPr="00224F20" w:rsidRDefault="00C855C7">
            <w:pPr>
              <w:pStyle w:val="TableText"/>
              <w:rPr>
                <w:b/>
                <w:bCs/>
              </w:rPr>
            </w:pPr>
            <w:r w:rsidRPr="00224F20">
              <w:rPr>
                <w:b/>
                <w:bCs/>
              </w:rPr>
              <w:t>Applicant scheme</w:t>
            </w:r>
          </w:p>
        </w:tc>
        <w:tc>
          <w:tcPr>
            <w:tcW w:w="3260" w:type="dxa"/>
            <w:tcBorders>
              <w:top w:val="single" w:sz="4" w:space="0" w:color="005B73"/>
              <w:bottom w:val="single" w:sz="4" w:space="0" w:color="005B73"/>
            </w:tcBorders>
          </w:tcPr>
          <w:p w14:paraId="7EB6B0F4" w14:textId="27210B7D" w:rsidR="00C855C7" w:rsidRPr="0088480B" w:rsidRDefault="00E437C2">
            <w:pPr>
              <w:pStyle w:val="TableText"/>
            </w:pPr>
            <w:r w:rsidRPr="00B165F3">
              <w:t>Engages</w:t>
            </w:r>
            <w:r w:rsidR="00C451A2" w:rsidRPr="00B165F3">
              <w:t xml:space="preserve"> </w:t>
            </w:r>
            <w:r w:rsidR="00C94577" w:rsidRPr="00B165F3">
              <w:t>a conformity assessor</w:t>
            </w:r>
            <w:r w:rsidR="009C6C87" w:rsidRPr="00B165F3">
              <w:t xml:space="preserve">, </w:t>
            </w:r>
            <w:r w:rsidR="00C855C7" w:rsidRPr="00B165F3">
              <w:t xml:space="preserve">provides </w:t>
            </w:r>
            <w:r w:rsidR="00B079EF" w:rsidRPr="00B165F3">
              <w:t xml:space="preserve">evidence </w:t>
            </w:r>
            <w:r w:rsidR="009C6C87" w:rsidRPr="00B165F3">
              <w:t>as required</w:t>
            </w:r>
            <w:r w:rsidR="00C855C7" w:rsidRPr="00B165F3">
              <w:t>, responds to information requests</w:t>
            </w:r>
            <w:r w:rsidR="009C6C87" w:rsidRPr="00B165F3">
              <w:t xml:space="preserve"> from the assessor</w:t>
            </w:r>
            <w:r w:rsidR="00C855C7" w:rsidRPr="00B165F3">
              <w:t>.</w:t>
            </w:r>
          </w:p>
        </w:tc>
        <w:tc>
          <w:tcPr>
            <w:tcW w:w="3260" w:type="dxa"/>
            <w:tcBorders>
              <w:top w:val="single" w:sz="4" w:space="0" w:color="005B73"/>
              <w:bottom w:val="single" w:sz="4" w:space="0" w:color="005B73"/>
            </w:tcBorders>
          </w:tcPr>
          <w:p w14:paraId="41AF6AAA" w14:textId="77777777" w:rsidR="00C855C7" w:rsidRPr="0088480B" w:rsidRDefault="00C855C7">
            <w:pPr>
              <w:pStyle w:val="TableText"/>
            </w:pPr>
            <w:r w:rsidRPr="00B165F3">
              <w:t>May correct factual errors but cannot control findings, report conclusions or recommendation.</w:t>
            </w:r>
          </w:p>
        </w:tc>
      </w:tr>
    </w:tbl>
    <w:p w14:paraId="206DCF64" w14:textId="34538BD4" w:rsidR="007741F4" w:rsidRPr="0088480B" w:rsidRDefault="00AB3350" w:rsidP="00434D88">
      <w:pPr>
        <w:pStyle w:val="Heading2"/>
      </w:pPr>
      <w:bookmarkStart w:id="80" w:name="_Toc240611670"/>
      <w:r w:rsidRPr="0088480B">
        <w:t>A</w:t>
      </w:r>
      <w:r w:rsidR="0048593B" w:rsidRPr="0088480B">
        <w:t>1</w:t>
      </w:r>
      <w:r w:rsidRPr="0088480B">
        <w:t>.1</w:t>
      </w:r>
      <w:r w:rsidR="009A74E4" w:rsidRPr="0088480B">
        <w:tab/>
      </w:r>
      <w:r w:rsidR="007741F4" w:rsidRPr="0088480B">
        <w:t>Who can seek endorsement?</w:t>
      </w:r>
      <w:bookmarkEnd w:id="80"/>
    </w:p>
    <w:p w14:paraId="04F44989" w14:textId="443257E1" w:rsidR="003A62BE" w:rsidRPr="00B165F3" w:rsidRDefault="007741F4" w:rsidP="00371009">
      <w:pPr>
        <w:pStyle w:val="BodyText"/>
      </w:pPr>
      <w:r w:rsidRPr="00B165F3">
        <w:t>Operators of schemes that issue nature credits or carbon credits intended for trading on the voluntary market</w:t>
      </w:r>
      <w:r w:rsidR="003F32D2" w:rsidRPr="00B165F3">
        <w:t>s</w:t>
      </w:r>
      <w:r w:rsidRPr="00B165F3">
        <w:t xml:space="preserve"> can apply for MCERT endorsement.</w:t>
      </w:r>
    </w:p>
    <w:p w14:paraId="2FB9FC5B" w14:textId="09CC7B27" w:rsidR="007741F4" w:rsidRPr="0088480B" w:rsidRDefault="003433BB" w:rsidP="00371009">
      <w:pPr>
        <w:pStyle w:val="BodyText"/>
      </w:pPr>
      <w:r>
        <w:t>An o</w:t>
      </w:r>
      <w:r w:rsidR="007741F4" w:rsidRPr="00B165F3">
        <w:t>rganisation</w:t>
      </w:r>
      <w:r>
        <w:t xml:space="preserve"> </w:t>
      </w:r>
      <w:r w:rsidR="007741F4" w:rsidRPr="00384E02">
        <w:t>that develop</w:t>
      </w:r>
      <w:r>
        <w:t>s</w:t>
      </w:r>
      <w:r w:rsidR="007741F4" w:rsidRPr="00B165F3">
        <w:t xml:space="preserve"> a specific scheme to implement nature </w:t>
      </w:r>
      <w:r w:rsidR="00E33F11">
        <w:t>and/</w:t>
      </w:r>
      <w:r w:rsidR="007741F4" w:rsidRPr="00B165F3">
        <w:t>or carbon interventions within its supply chain may seek endorsement to support investment decisions and insetting</w:t>
      </w:r>
      <w:r w:rsidR="006A2C76" w:rsidRPr="00B165F3">
        <w:noBreakHyphen/>
      </w:r>
      <w:r w:rsidR="007741F4" w:rsidRPr="00B165F3">
        <w:t xml:space="preserve">related claims. Where credits are created </w:t>
      </w:r>
      <w:proofErr w:type="gramStart"/>
      <w:r w:rsidR="007741F4" w:rsidRPr="00B165F3">
        <w:t>as a result of</w:t>
      </w:r>
      <w:proofErr w:type="gramEnd"/>
      <w:r w:rsidR="007741F4" w:rsidRPr="00B165F3">
        <w:t xml:space="preserve"> supply chain interventions or </w:t>
      </w:r>
      <w:proofErr w:type="spellStart"/>
      <w:r w:rsidR="002A6B2E" w:rsidRPr="00B165F3">
        <w:t>insetting</w:t>
      </w:r>
      <w:proofErr w:type="spellEnd"/>
      <w:r w:rsidR="007741F4" w:rsidRPr="00B165F3">
        <w:t xml:space="preserve">, the scheme </w:t>
      </w:r>
      <w:r w:rsidR="008862F7" w:rsidRPr="00B165F3">
        <w:t xml:space="preserve">shall </w:t>
      </w:r>
      <w:r w:rsidR="007741F4" w:rsidRPr="00B165F3">
        <w:t xml:space="preserve">demonstrate that no double </w:t>
      </w:r>
      <w:r w:rsidR="00ED2A90">
        <w:t>claiming</w:t>
      </w:r>
      <w:r w:rsidR="00ED2A90" w:rsidRPr="00B165F3">
        <w:t xml:space="preserve"> </w:t>
      </w:r>
      <w:r w:rsidR="007741F4" w:rsidRPr="00B165F3">
        <w:t xml:space="preserve">has taken </w:t>
      </w:r>
      <w:r w:rsidR="007741F4" w:rsidRPr="00B165F3" w:rsidDel="00A77222">
        <w:t>place</w:t>
      </w:r>
      <w:r w:rsidR="00A77222" w:rsidRPr="00B165F3">
        <w:t xml:space="preserve"> between the organisations claiming the inset credit and the supplier with the project that generated the credit.</w:t>
      </w:r>
    </w:p>
    <w:p w14:paraId="2CB6C355" w14:textId="69C7246D" w:rsidR="007741F4" w:rsidRPr="0088480B" w:rsidRDefault="00AB3350" w:rsidP="00434D88">
      <w:pPr>
        <w:pStyle w:val="Heading2"/>
      </w:pPr>
      <w:bookmarkStart w:id="81" w:name="_Toc240611671"/>
      <w:r w:rsidRPr="0088480B">
        <w:lastRenderedPageBreak/>
        <w:t>A</w:t>
      </w:r>
      <w:r w:rsidR="0048593B" w:rsidRPr="0088480B">
        <w:t>1</w:t>
      </w:r>
      <w:r w:rsidRPr="0088480B">
        <w:t>.2</w:t>
      </w:r>
      <w:r w:rsidR="009A74E4" w:rsidRPr="0088480B">
        <w:tab/>
      </w:r>
      <w:r w:rsidR="002F29FB" w:rsidRPr="0088480B">
        <w:t xml:space="preserve">Who can </w:t>
      </w:r>
      <w:r w:rsidR="00DE2764" w:rsidRPr="0088480B">
        <w:t>provide a s</w:t>
      </w:r>
      <w:r w:rsidR="007741F4" w:rsidRPr="0088480B">
        <w:t>cheme assess</w:t>
      </w:r>
      <w:r w:rsidR="00DE2764" w:rsidRPr="0088480B">
        <w:t>ment for endorsement</w:t>
      </w:r>
      <w:r w:rsidR="00A72B27" w:rsidRPr="0088480B">
        <w:t>?</w:t>
      </w:r>
      <w:bookmarkEnd w:id="81"/>
    </w:p>
    <w:p w14:paraId="7A706EC4" w14:textId="02080FC0" w:rsidR="007741F4" w:rsidRPr="0088480B" w:rsidRDefault="00C7707B" w:rsidP="00371009">
      <w:pPr>
        <w:pStyle w:val="BodyText"/>
      </w:pPr>
      <w:r w:rsidRPr="0088480B">
        <w:t xml:space="preserve">Assessment is undertaken by a suitably qualified </w:t>
      </w:r>
      <w:r w:rsidR="00D87A57" w:rsidRPr="0088480B">
        <w:t xml:space="preserve">and experienced </w:t>
      </w:r>
      <w:r w:rsidR="00720040" w:rsidRPr="00B165F3">
        <w:t>independent conformity</w:t>
      </w:r>
      <w:r w:rsidR="00CD2325">
        <w:t xml:space="preserve"> assessment</w:t>
      </w:r>
      <w:r w:rsidRPr="0088480B">
        <w:t xml:space="preserve"> body listed by MCERT.</w:t>
      </w:r>
    </w:p>
    <w:p w14:paraId="24E21EA7" w14:textId="57EBA45B" w:rsidR="009D20BF" w:rsidRPr="0088480B" w:rsidRDefault="0037796F" w:rsidP="00E42D86">
      <w:pPr>
        <w:pStyle w:val="BodyText"/>
      </w:pPr>
      <w:r w:rsidRPr="00A462BE">
        <w:t>MCERT endorsement is neither a formal assurance engagement nor an ISO scheme accreditation</w:t>
      </w:r>
      <w:r w:rsidR="00E50639">
        <w:t>, but</w:t>
      </w:r>
      <w:r w:rsidRPr="005564BD">
        <w:t xml:space="preserve"> suitable </w:t>
      </w:r>
      <w:r w:rsidRPr="0088480B">
        <w:t>s</w:t>
      </w:r>
      <w:r w:rsidR="007741F4" w:rsidRPr="0088480B">
        <w:t xml:space="preserve">cheme </w:t>
      </w:r>
      <w:r w:rsidR="00B81ADA" w:rsidRPr="0088480B">
        <w:t xml:space="preserve">conformity </w:t>
      </w:r>
      <w:r w:rsidR="007741F4" w:rsidRPr="0088480B">
        <w:t>assessors may be ISO conformity</w:t>
      </w:r>
      <w:r w:rsidR="00CD2325">
        <w:t xml:space="preserve"> </w:t>
      </w:r>
      <w:r w:rsidR="007741F4" w:rsidRPr="0088480B">
        <w:t xml:space="preserve">assessment bodies or suitably qualified assurance </w:t>
      </w:r>
      <w:r w:rsidR="004D7CD0" w:rsidRPr="0088480B">
        <w:t>practitioners</w:t>
      </w:r>
      <w:r w:rsidR="00151E3A" w:rsidRPr="0088480B">
        <w:t>.</w:t>
      </w:r>
      <w:r w:rsidR="004D7CD0" w:rsidRPr="0088480B">
        <w:t xml:space="preserve"> </w:t>
      </w:r>
      <w:r w:rsidR="00151E3A" w:rsidRPr="0088480B">
        <w:t xml:space="preserve">The attributes of the two types of assessment body are compared in </w:t>
      </w:r>
      <w:hyperlink w:anchor="tabA1_2" w:history="1">
        <w:r w:rsidR="00E50639" w:rsidRPr="00E50639">
          <w:rPr>
            <w:rStyle w:val="Hyperlink"/>
          </w:rPr>
          <w:t>t</w:t>
        </w:r>
        <w:r w:rsidR="00151E3A" w:rsidRPr="00E50639">
          <w:rPr>
            <w:rStyle w:val="Hyperlink"/>
          </w:rPr>
          <w:t>able A1.2</w:t>
        </w:r>
      </w:hyperlink>
      <w:r w:rsidR="00D45580" w:rsidRPr="0088480B">
        <w:t>.</w:t>
      </w:r>
      <w:r w:rsidR="00E61DB5" w:rsidRPr="0088480B">
        <w:t xml:space="preserve"> </w:t>
      </w:r>
    </w:p>
    <w:p w14:paraId="3B03D33A" w14:textId="7FAC79A2" w:rsidR="00E42D86" w:rsidRPr="0088480B" w:rsidRDefault="00E42D86" w:rsidP="00A32A46">
      <w:pPr>
        <w:pStyle w:val="Tableheading"/>
      </w:pPr>
      <w:bookmarkStart w:id="82" w:name="tabA1_2"/>
      <w:bookmarkStart w:id="83" w:name="_Toc240611631"/>
      <w:r w:rsidRPr="0088480B">
        <w:t>Table A1.2</w:t>
      </w:r>
      <w:bookmarkEnd w:id="82"/>
      <w:r w:rsidRPr="0088480B">
        <w:t xml:space="preserve">: </w:t>
      </w:r>
      <w:r w:rsidR="00DA3B95" w:rsidRPr="0088480B">
        <w:tab/>
      </w:r>
      <w:r w:rsidRPr="0088480B">
        <w:t>Attributes of assessment bodies that may undertake conformity assessment</w:t>
      </w:r>
      <w:bookmarkEnd w:id="83"/>
    </w:p>
    <w:tbl>
      <w:tblPr>
        <w:tblStyle w:val="TableGrid"/>
        <w:tblW w:w="5000" w:type="pct"/>
        <w:tblBorders>
          <w:top w:val="none" w:sz="0" w:space="0" w:color="auto"/>
          <w:left w:val="none" w:sz="0" w:space="0" w:color="auto"/>
          <w:bottom w:val="none" w:sz="0" w:space="0" w:color="auto"/>
          <w:right w:val="none" w:sz="0" w:space="0" w:color="auto"/>
          <w:insideH w:val="single" w:sz="4" w:space="0" w:color="005B73"/>
          <w:insideV w:val="single" w:sz="4" w:space="0" w:color="005B73"/>
        </w:tblBorders>
        <w:tblLook w:val="04A0" w:firstRow="1" w:lastRow="0" w:firstColumn="1" w:lastColumn="0" w:noHBand="0" w:noVBand="1"/>
      </w:tblPr>
      <w:tblGrid>
        <w:gridCol w:w="1209"/>
        <w:gridCol w:w="3789"/>
        <w:gridCol w:w="3507"/>
      </w:tblGrid>
      <w:tr w:rsidR="00E42D86" w:rsidRPr="0088480B" w14:paraId="6AFF20C8" w14:textId="77777777" w:rsidTr="004300EB">
        <w:trPr>
          <w:tblHeader/>
        </w:trPr>
        <w:tc>
          <w:tcPr>
            <w:tcW w:w="584" w:type="pct"/>
            <w:shd w:val="clear" w:color="auto" w:fill="005B73"/>
          </w:tcPr>
          <w:p w14:paraId="1CCB2D57" w14:textId="77777777" w:rsidR="00E42D86" w:rsidRPr="0088480B" w:rsidRDefault="00E42D86" w:rsidP="00E556F3">
            <w:pPr>
              <w:pStyle w:val="TableText"/>
              <w:rPr>
                <w:b/>
                <w:color w:val="FFFFFF" w:themeColor="background1"/>
              </w:rPr>
            </w:pPr>
          </w:p>
        </w:tc>
        <w:tc>
          <w:tcPr>
            <w:tcW w:w="2291" w:type="pct"/>
            <w:shd w:val="clear" w:color="auto" w:fill="005B73"/>
          </w:tcPr>
          <w:p w14:paraId="39973135" w14:textId="77777777" w:rsidR="00E42D86" w:rsidRPr="0088480B" w:rsidRDefault="00E42D86" w:rsidP="00E556F3">
            <w:pPr>
              <w:pStyle w:val="TableText"/>
              <w:rPr>
                <w:rFonts w:cs="Calibri"/>
                <w:szCs w:val="18"/>
              </w:rPr>
            </w:pPr>
            <w:r w:rsidRPr="0088480B">
              <w:rPr>
                <w:b/>
                <w:color w:val="FFFFFF" w:themeColor="background1"/>
              </w:rPr>
              <w:t>ISO accredited body path</w:t>
            </w:r>
          </w:p>
        </w:tc>
        <w:tc>
          <w:tcPr>
            <w:tcW w:w="2125" w:type="pct"/>
            <w:shd w:val="clear" w:color="auto" w:fill="005B73"/>
          </w:tcPr>
          <w:p w14:paraId="7847867B" w14:textId="77777777" w:rsidR="00E42D86" w:rsidRPr="0088480B" w:rsidRDefault="00E42D86" w:rsidP="00E556F3">
            <w:pPr>
              <w:pStyle w:val="TableText"/>
              <w:rPr>
                <w:rFonts w:cs="Calibri"/>
                <w:szCs w:val="18"/>
              </w:rPr>
            </w:pPr>
            <w:r w:rsidRPr="0088480B">
              <w:rPr>
                <w:b/>
                <w:color w:val="FFFFFF" w:themeColor="background1"/>
              </w:rPr>
              <w:t>Assurance practitioner path</w:t>
            </w:r>
          </w:p>
        </w:tc>
      </w:tr>
      <w:tr w:rsidR="00E42D86" w:rsidRPr="0088480B" w14:paraId="3F58B24E" w14:textId="77777777" w:rsidTr="00D14B7D">
        <w:tc>
          <w:tcPr>
            <w:tcW w:w="584" w:type="pct"/>
          </w:tcPr>
          <w:p w14:paraId="58997B7C" w14:textId="77777777" w:rsidR="00E42D86" w:rsidRPr="00A32A46" w:rsidRDefault="00E42D86" w:rsidP="00FC58D7">
            <w:pPr>
              <w:pStyle w:val="TableText"/>
              <w:jc w:val="left"/>
              <w:rPr>
                <w:rFonts w:cs="Calibri"/>
                <w:b/>
                <w:bCs/>
                <w:szCs w:val="18"/>
              </w:rPr>
            </w:pPr>
            <w:r w:rsidRPr="00A32A46">
              <w:rPr>
                <w:b/>
                <w:bCs/>
              </w:rPr>
              <w:t>Institutional overs</w:t>
            </w:r>
            <w:r w:rsidRPr="00A32A46">
              <w:rPr>
                <w:rFonts w:cs="Calibri"/>
                <w:b/>
                <w:bCs/>
                <w:szCs w:val="18"/>
              </w:rPr>
              <w:t>ight</w:t>
            </w:r>
          </w:p>
        </w:tc>
        <w:tc>
          <w:tcPr>
            <w:tcW w:w="2291" w:type="pct"/>
          </w:tcPr>
          <w:p w14:paraId="1323345E" w14:textId="0D198002" w:rsidR="00E42D86" w:rsidRPr="0088480B" w:rsidRDefault="00E42D86" w:rsidP="00FC58D7">
            <w:pPr>
              <w:pStyle w:val="TableText"/>
              <w:jc w:val="left"/>
              <w:rPr>
                <w:rFonts w:cs="Calibri"/>
                <w:szCs w:val="18"/>
              </w:rPr>
            </w:pPr>
            <w:r w:rsidRPr="0088480B">
              <w:t>M</w:t>
            </w:r>
            <w:r w:rsidRPr="0088480B">
              <w:rPr>
                <w:rFonts w:cs="Calibri"/>
                <w:szCs w:val="18"/>
              </w:rPr>
              <w:t>aintain active institutional accreditation under ISO/IEC 17029</w:t>
            </w:r>
            <w:r w:rsidR="005D72BB">
              <w:rPr>
                <w:rFonts w:cs="Calibri"/>
                <w:szCs w:val="18"/>
              </w:rPr>
              <w:t>,</w:t>
            </w:r>
            <w:r w:rsidRPr="0088480B">
              <w:rPr>
                <w:rStyle w:val="FootnoteReference"/>
                <w:rFonts w:cs="Calibri"/>
                <w:sz w:val="18"/>
                <w:szCs w:val="18"/>
              </w:rPr>
              <w:footnoteReference w:id="30"/>
            </w:r>
            <w:r w:rsidRPr="0088480B">
              <w:rPr>
                <w:rFonts w:cs="Calibri"/>
                <w:szCs w:val="18"/>
              </w:rPr>
              <w:t xml:space="preserve"> a recogni</w:t>
            </w:r>
            <w:r w:rsidR="005D72BB">
              <w:rPr>
                <w:rFonts w:cs="Calibri"/>
                <w:szCs w:val="18"/>
              </w:rPr>
              <w:t>s</w:t>
            </w:r>
            <w:r w:rsidRPr="0088480B">
              <w:rPr>
                <w:rFonts w:cs="Calibri"/>
                <w:szCs w:val="18"/>
              </w:rPr>
              <w:t>ed International Accreditation Forum (IAF) signatory (</w:t>
            </w:r>
            <w:proofErr w:type="spellStart"/>
            <w:r w:rsidR="007C0859" w:rsidRPr="0088480B">
              <w:rPr>
                <w:rFonts w:cs="Calibri"/>
                <w:szCs w:val="18"/>
              </w:rPr>
              <w:t>eg</w:t>
            </w:r>
            <w:proofErr w:type="spellEnd"/>
            <w:r w:rsidRPr="0088480B">
              <w:rPr>
                <w:rFonts w:cs="Calibri"/>
                <w:szCs w:val="18"/>
              </w:rPr>
              <w:t xml:space="preserve">, </w:t>
            </w:r>
            <w:r w:rsidR="00F93202" w:rsidRPr="0088480B">
              <w:rPr>
                <w:rFonts w:cs="Calibri"/>
                <w:szCs w:val="18"/>
              </w:rPr>
              <w:t xml:space="preserve">Joint Accreditation System of Australia and New Zealand, </w:t>
            </w:r>
            <w:r w:rsidRPr="0088480B">
              <w:rPr>
                <w:rFonts w:cs="Calibri"/>
                <w:szCs w:val="18"/>
              </w:rPr>
              <w:t>JASANZ).</w:t>
            </w:r>
          </w:p>
        </w:tc>
        <w:tc>
          <w:tcPr>
            <w:tcW w:w="2125" w:type="pct"/>
          </w:tcPr>
          <w:p w14:paraId="489CB857" w14:textId="07110357" w:rsidR="00E42D86" w:rsidRPr="0088480B" w:rsidRDefault="00E42D86" w:rsidP="00FC58D7">
            <w:pPr>
              <w:pStyle w:val="TableText"/>
              <w:jc w:val="left"/>
              <w:rPr>
                <w:rFonts w:cs="Calibri"/>
                <w:szCs w:val="18"/>
              </w:rPr>
            </w:pPr>
            <w:r w:rsidRPr="0088480B">
              <w:t>A</w:t>
            </w:r>
            <w:r w:rsidRPr="0088480B">
              <w:rPr>
                <w:rFonts w:cs="Calibri"/>
                <w:szCs w:val="18"/>
              </w:rPr>
              <w:t>n authorised audit firm subject to statutory oversight by a national accounting regulator</w:t>
            </w:r>
            <w:r w:rsidR="00C97D59">
              <w:rPr>
                <w:rFonts w:cs="Calibri"/>
                <w:szCs w:val="18"/>
              </w:rPr>
              <w:t>, which</w:t>
            </w:r>
            <w:r w:rsidRPr="0088480B">
              <w:rPr>
                <w:rFonts w:cs="Calibri"/>
                <w:szCs w:val="18"/>
              </w:rPr>
              <w:t xml:space="preserve"> maintain</w:t>
            </w:r>
            <w:r w:rsidR="00C97D59">
              <w:rPr>
                <w:rFonts w:cs="Calibri"/>
                <w:szCs w:val="18"/>
              </w:rPr>
              <w:t>s</w:t>
            </w:r>
            <w:r w:rsidRPr="0088480B">
              <w:rPr>
                <w:rFonts w:cs="Calibri"/>
                <w:szCs w:val="18"/>
              </w:rPr>
              <w:t xml:space="preserve"> active membership with a recogni</w:t>
            </w:r>
            <w:r w:rsidR="00C97D59">
              <w:rPr>
                <w:rFonts w:cs="Calibri"/>
                <w:szCs w:val="18"/>
              </w:rPr>
              <w:t>s</w:t>
            </w:r>
            <w:r w:rsidRPr="0088480B">
              <w:rPr>
                <w:rFonts w:cs="Calibri"/>
                <w:szCs w:val="18"/>
              </w:rPr>
              <w:t>ed professional accounting body.</w:t>
            </w:r>
          </w:p>
        </w:tc>
      </w:tr>
      <w:tr w:rsidR="00E42D86" w:rsidRPr="0088480B" w14:paraId="04E952F6" w14:textId="77777777" w:rsidTr="00D14B7D">
        <w:tc>
          <w:tcPr>
            <w:tcW w:w="584" w:type="pct"/>
          </w:tcPr>
          <w:p w14:paraId="48BD25DD" w14:textId="77777777" w:rsidR="00E42D86" w:rsidRPr="00DF716C" w:rsidRDefault="00E42D86" w:rsidP="00FC58D7">
            <w:pPr>
              <w:pStyle w:val="TableText"/>
              <w:jc w:val="left"/>
              <w:rPr>
                <w:b/>
                <w:bCs/>
              </w:rPr>
            </w:pPr>
            <w:r w:rsidRPr="00DF716C">
              <w:rPr>
                <w:b/>
                <w:bCs/>
              </w:rPr>
              <w:t>Standards</w:t>
            </w:r>
          </w:p>
        </w:tc>
        <w:tc>
          <w:tcPr>
            <w:tcW w:w="2291" w:type="pct"/>
          </w:tcPr>
          <w:p w14:paraId="1B626CB9" w14:textId="3ADCFB93" w:rsidR="00E42D86" w:rsidRPr="0088480B" w:rsidRDefault="00E42D86" w:rsidP="00FC58D7">
            <w:pPr>
              <w:pStyle w:val="TableText"/>
              <w:jc w:val="left"/>
              <w:rPr>
                <w:rFonts w:cs="Calibri"/>
                <w:szCs w:val="18"/>
              </w:rPr>
            </w:pPr>
            <w:r w:rsidRPr="0088480B">
              <w:t>ISO 14064-3, ISO 14065</w:t>
            </w:r>
            <w:r w:rsidRPr="0088480B">
              <w:rPr>
                <w:rStyle w:val="FootnoteReference"/>
                <w:rFonts w:cs="Calibri"/>
                <w:sz w:val="18"/>
                <w:szCs w:val="18"/>
              </w:rPr>
              <w:footnoteReference w:id="31"/>
            </w:r>
            <w:r w:rsidRPr="0088480B">
              <w:rPr>
                <w:rFonts w:cs="Calibri"/>
                <w:szCs w:val="18"/>
              </w:rPr>
              <w:t xml:space="preserve"> (specific to greenhouse gas and environmental information) and/or ISO 14019-1</w:t>
            </w:r>
            <w:r w:rsidRPr="0088480B">
              <w:rPr>
                <w:rStyle w:val="FootnoteReference"/>
                <w:rFonts w:cs="Calibri"/>
                <w:sz w:val="18"/>
                <w:szCs w:val="18"/>
              </w:rPr>
              <w:footnoteReference w:id="32"/>
            </w:r>
            <w:r w:rsidRPr="0088480B">
              <w:rPr>
                <w:rFonts w:cs="Calibri"/>
                <w:szCs w:val="18"/>
              </w:rPr>
              <w:t xml:space="preserve"> and ISO 14019-2</w:t>
            </w:r>
            <w:r w:rsidRPr="0088480B">
              <w:rPr>
                <w:rStyle w:val="FootnoteReference"/>
                <w:rFonts w:cs="Calibri"/>
                <w:sz w:val="18"/>
                <w:szCs w:val="18"/>
              </w:rPr>
              <w:footnoteReference w:id="33"/>
            </w:r>
            <w:r w:rsidRPr="0088480B">
              <w:rPr>
                <w:rFonts w:cs="Calibri"/>
                <w:szCs w:val="18"/>
              </w:rPr>
              <w:t xml:space="preserve"> (specific to sustainability information</w:t>
            </w:r>
            <w:r w:rsidR="00965A81">
              <w:rPr>
                <w:rFonts w:cs="Calibri"/>
                <w:szCs w:val="18"/>
              </w:rPr>
              <w:t>,</w:t>
            </w:r>
            <w:r w:rsidRPr="0088480B">
              <w:rPr>
                <w:rFonts w:cs="Calibri"/>
                <w:szCs w:val="18"/>
              </w:rPr>
              <w:t xml:space="preserve"> including wider environmental impacts, </w:t>
            </w:r>
            <w:r w:rsidR="005C1D4D" w:rsidRPr="0088480B">
              <w:rPr>
                <w:rFonts w:cs="Calibri"/>
                <w:szCs w:val="18"/>
              </w:rPr>
              <w:t>nature-based</w:t>
            </w:r>
            <w:r w:rsidRPr="0088480B">
              <w:rPr>
                <w:rFonts w:cs="Calibri"/>
                <w:szCs w:val="18"/>
              </w:rPr>
              <w:t xml:space="preserve"> metrics, and social and governance criteria).</w:t>
            </w:r>
          </w:p>
        </w:tc>
        <w:tc>
          <w:tcPr>
            <w:tcW w:w="2125" w:type="pct"/>
          </w:tcPr>
          <w:p w14:paraId="29F1BC17" w14:textId="25FE078D" w:rsidR="00E42D86" w:rsidRPr="0088480B" w:rsidRDefault="00E42D86" w:rsidP="00FC58D7">
            <w:pPr>
              <w:pStyle w:val="TableText"/>
              <w:jc w:val="left"/>
              <w:rPr>
                <w:rFonts w:cs="Calibri"/>
                <w:szCs w:val="18"/>
              </w:rPr>
            </w:pPr>
            <w:r w:rsidRPr="0088480B">
              <w:rPr>
                <w:rFonts w:cs="Calibri"/>
                <w:szCs w:val="18"/>
              </w:rPr>
              <w:t>ISSA (NZ) 5000</w:t>
            </w:r>
            <w:r w:rsidR="00B359C2">
              <w:rPr>
                <w:rFonts w:cs="Calibri"/>
                <w:szCs w:val="18"/>
              </w:rPr>
              <w:t>.</w:t>
            </w:r>
            <w:r w:rsidRPr="0088480B">
              <w:rPr>
                <w:rStyle w:val="FootnoteReference"/>
                <w:rFonts w:cs="Calibri"/>
                <w:sz w:val="18"/>
                <w:szCs w:val="18"/>
              </w:rPr>
              <w:footnoteReference w:id="34"/>
            </w:r>
          </w:p>
          <w:p w14:paraId="39C991C0" w14:textId="77777777" w:rsidR="00E42D86" w:rsidRPr="0088480B" w:rsidRDefault="00E42D86" w:rsidP="00FC58D7">
            <w:pPr>
              <w:pStyle w:val="TableText"/>
              <w:jc w:val="left"/>
            </w:pPr>
          </w:p>
        </w:tc>
      </w:tr>
      <w:tr w:rsidR="00E42D86" w:rsidRPr="0088480B" w14:paraId="2D2CF7D9" w14:textId="77777777" w:rsidTr="00D14B7D">
        <w:tc>
          <w:tcPr>
            <w:tcW w:w="584" w:type="pct"/>
          </w:tcPr>
          <w:p w14:paraId="0620638A" w14:textId="77777777" w:rsidR="00E42D86" w:rsidRPr="00DF716C" w:rsidRDefault="00E42D86" w:rsidP="00FC58D7">
            <w:pPr>
              <w:pStyle w:val="TableText"/>
              <w:jc w:val="left"/>
              <w:rPr>
                <w:b/>
                <w:bCs/>
              </w:rPr>
            </w:pPr>
            <w:r w:rsidRPr="00DF716C">
              <w:rPr>
                <w:b/>
                <w:bCs/>
              </w:rPr>
              <w:t>Quality management</w:t>
            </w:r>
          </w:p>
        </w:tc>
        <w:tc>
          <w:tcPr>
            <w:tcW w:w="2291" w:type="pct"/>
          </w:tcPr>
          <w:p w14:paraId="23975324" w14:textId="77777777" w:rsidR="00E42D86" w:rsidRPr="0088480B" w:rsidRDefault="00E42D86" w:rsidP="00FC58D7">
            <w:pPr>
              <w:pStyle w:val="TableText"/>
              <w:jc w:val="left"/>
            </w:pPr>
            <w:r w:rsidRPr="0088480B">
              <w:t>Ongoing conformity to ISO/IEC 17029.</w:t>
            </w:r>
          </w:p>
          <w:p w14:paraId="7F5D53C8" w14:textId="77777777" w:rsidR="00E42D86" w:rsidRPr="0088480B" w:rsidRDefault="00E42D86" w:rsidP="00FC58D7">
            <w:pPr>
              <w:pStyle w:val="TableText"/>
              <w:jc w:val="left"/>
            </w:pPr>
          </w:p>
        </w:tc>
        <w:tc>
          <w:tcPr>
            <w:tcW w:w="2125" w:type="pct"/>
          </w:tcPr>
          <w:p w14:paraId="3A641957" w14:textId="139C56DE" w:rsidR="00E42D86" w:rsidRPr="0088480B" w:rsidRDefault="00E42D86" w:rsidP="00FC58D7">
            <w:pPr>
              <w:pStyle w:val="TableText"/>
              <w:jc w:val="left"/>
              <w:rPr>
                <w:rFonts w:cs="Calibri"/>
                <w:szCs w:val="18"/>
              </w:rPr>
            </w:pPr>
            <w:r w:rsidRPr="0088480B">
              <w:t>Evidence of a functioning quality management system</w:t>
            </w:r>
            <w:r w:rsidR="000A1AA8">
              <w:t xml:space="preserve"> that is monitored (</w:t>
            </w:r>
            <w:proofErr w:type="spellStart"/>
            <w:r w:rsidR="000A1AA8">
              <w:t>eg</w:t>
            </w:r>
            <w:proofErr w:type="spellEnd"/>
            <w:r w:rsidR="00B359C2">
              <w:rPr>
                <w:rFonts w:cs="Calibri"/>
                <w:szCs w:val="18"/>
              </w:rPr>
              <w:t>, under</w:t>
            </w:r>
            <w:r w:rsidR="007E7A03" w:rsidRPr="0088480B">
              <w:rPr>
                <w:rFonts w:cs="Calibri"/>
                <w:szCs w:val="18"/>
              </w:rPr>
              <w:t xml:space="preserve"> Professional and Ethical Standard PES</w:t>
            </w:r>
            <w:r w:rsidR="000A1AA8">
              <w:rPr>
                <w:rFonts w:cs="Calibri"/>
                <w:szCs w:val="18"/>
              </w:rPr>
              <w:t> </w:t>
            </w:r>
            <w:r w:rsidR="007E7A03" w:rsidRPr="0088480B">
              <w:rPr>
                <w:rFonts w:cs="Calibri"/>
                <w:szCs w:val="18"/>
              </w:rPr>
              <w:t>3</w:t>
            </w:r>
            <w:r w:rsidR="00B359C2">
              <w:rPr>
                <w:rFonts w:cs="Calibri"/>
                <w:szCs w:val="18"/>
              </w:rPr>
              <w:t>)</w:t>
            </w:r>
            <w:r w:rsidR="008C1C36">
              <w:rPr>
                <w:rFonts w:cs="Calibri"/>
                <w:szCs w:val="18"/>
              </w:rPr>
              <w:t>.</w:t>
            </w:r>
            <w:r w:rsidR="007E7A03" w:rsidRPr="0088480B">
              <w:rPr>
                <w:rStyle w:val="FootnoteReference"/>
                <w:rFonts w:cs="Calibri"/>
                <w:sz w:val="18"/>
                <w:szCs w:val="18"/>
              </w:rPr>
              <w:footnoteReference w:id="35"/>
            </w:r>
          </w:p>
        </w:tc>
      </w:tr>
      <w:tr w:rsidR="00E42D86" w:rsidRPr="0088480B" w14:paraId="5C3A46D1" w14:textId="77777777" w:rsidTr="00D14B7D">
        <w:tc>
          <w:tcPr>
            <w:tcW w:w="584" w:type="pct"/>
          </w:tcPr>
          <w:p w14:paraId="312D001F" w14:textId="77777777" w:rsidR="00E42D86" w:rsidRPr="004F59DE" w:rsidRDefault="00E42D86" w:rsidP="00FC58D7">
            <w:pPr>
              <w:pStyle w:val="TableText"/>
              <w:jc w:val="left"/>
              <w:rPr>
                <w:b/>
                <w:bCs/>
              </w:rPr>
            </w:pPr>
            <w:r w:rsidRPr="004F59DE">
              <w:rPr>
                <w:b/>
                <w:bCs/>
              </w:rPr>
              <w:t>Ethics</w:t>
            </w:r>
          </w:p>
        </w:tc>
        <w:tc>
          <w:tcPr>
            <w:tcW w:w="2291" w:type="pct"/>
          </w:tcPr>
          <w:p w14:paraId="266A7942" w14:textId="0782FF68" w:rsidR="00E42D86" w:rsidRPr="0088480B" w:rsidRDefault="00E42D86" w:rsidP="00FC58D7">
            <w:pPr>
              <w:pStyle w:val="TableText"/>
              <w:jc w:val="left"/>
              <w:rPr>
                <w:rFonts w:cs="Calibri"/>
                <w:szCs w:val="18"/>
              </w:rPr>
            </w:pPr>
            <w:r w:rsidRPr="0088480B">
              <w:t>ISO/IEC</w:t>
            </w:r>
            <w:r w:rsidRPr="0088480B">
              <w:rPr>
                <w:rFonts w:cs="Calibri"/>
                <w:szCs w:val="18"/>
              </w:rPr>
              <w:t xml:space="preserve"> 17029 clause 5.3 impartiality management</w:t>
            </w:r>
            <w:r w:rsidR="00965A81">
              <w:rPr>
                <w:rFonts w:cs="Calibri"/>
                <w:szCs w:val="18"/>
              </w:rPr>
              <w:t>,</w:t>
            </w:r>
            <w:r w:rsidRPr="0088480B">
              <w:rPr>
                <w:rFonts w:cs="Calibri"/>
                <w:szCs w:val="18"/>
              </w:rPr>
              <w:t xml:space="preserve"> including a functioning impartiality committee</w:t>
            </w:r>
            <w:r w:rsidR="00965A81">
              <w:rPr>
                <w:rFonts w:cs="Calibri"/>
                <w:szCs w:val="18"/>
              </w:rPr>
              <w:t>.</w:t>
            </w:r>
          </w:p>
        </w:tc>
        <w:tc>
          <w:tcPr>
            <w:tcW w:w="2125" w:type="pct"/>
          </w:tcPr>
          <w:p w14:paraId="5DBAA434" w14:textId="542A4D73" w:rsidR="00E42D86" w:rsidRPr="0088480B" w:rsidRDefault="007E7A03" w:rsidP="00FC58D7">
            <w:pPr>
              <w:pStyle w:val="TableText"/>
              <w:jc w:val="left"/>
              <w:rPr>
                <w:rFonts w:cs="Calibri"/>
                <w:szCs w:val="18"/>
              </w:rPr>
            </w:pPr>
            <w:r w:rsidRPr="0088480B">
              <w:t>Professional and Ethical Standard</w:t>
            </w:r>
            <w:r w:rsidRPr="0088480B">
              <w:rPr>
                <w:rFonts w:cs="Calibri"/>
                <w:szCs w:val="18"/>
              </w:rPr>
              <w:t xml:space="preserve"> </w:t>
            </w:r>
            <w:r w:rsidR="00E42D86" w:rsidRPr="0088480B">
              <w:rPr>
                <w:rFonts w:cs="Calibri"/>
                <w:szCs w:val="18"/>
              </w:rPr>
              <w:t>PES 1</w:t>
            </w:r>
            <w:r w:rsidR="008C1C36">
              <w:rPr>
                <w:rFonts w:cs="Calibri"/>
                <w:szCs w:val="18"/>
              </w:rPr>
              <w:t>.</w:t>
            </w:r>
            <w:r w:rsidR="001B7B9A" w:rsidRPr="0088480B">
              <w:rPr>
                <w:rStyle w:val="FootnoteReference"/>
                <w:rFonts w:cs="Calibri"/>
                <w:sz w:val="18"/>
                <w:szCs w:val="18"/>
              </w:rPr>
              <w:footnoteReference w:id="36"/>
            </w:r>
            <w:r w:rsidR="00E42D86" w:rsidRPr="0088480B">
              <w:rPr>
                <w:rFonts w:cs="Calibri"/>
                <w:szCs w:val="18"/>
              </w:rPr>
              <w:t xml:space="preserve"> </w:t>
            </w:r>
          </w:p>
        </w:tc>
      </w:tr>
      <w:tr w:rsidR="00E42D86" w:rsidRPr="0088480B" w14:paraId="33AE05BD" w14:textId="77777777" w:rsidTr="00D14B7D">
        <w:tc>
          <w:tcPr>
            <w:tcW w:w="584" w:type="pct"/>
          </w:tcPr>
          <w:p w14:paraId="42BB974B" w14:textId="12D38BD9" w:rsidR="00E42D86" w:rsidRPr="00BD249C" w:rsidRDefault="00E42D86" w:rsidP="007C0859">
            <w:pPr>
              <w:pStyle w:val="TableText"/>
              <w:jc w:val="left"/>
              <w:rPr>
                <w:rFonts w:cs="Calibri"/>
                <w:b/>
                <w:bCs/>
                <w:szCs w:val="18"/>
              </w:rPr>
            </w:pPr>
            <w:r w:rsidRPr="00BD249C">
              <w:rPr>
                <w:b/>
                <w:bCs/>
              </w:rPr>
              <w:t xml:space="preserve">Professional </w:t>
            </w:r>
            <w:r w:rsidR="00B11C2D">
              <w:rPr>
                <w:rFonts w:cs="Calibri"/>
                <w:b/>
                <w:bCs/>
                <w:szCs w:val="18"/>
              </w:rPr>
              <w:t>i</w:t>
            </w:r>
            <w:r w:rsidRPr="00BD249C">
              <w:rPr>
                <w:rFonts w:cs="Calibri"/>
                <w:b/>
                <w:bCs/>
                <w:szCs w:val="18"/>
              </w:rPr>
              <w:t>ndemnity</w:t>
            </w:r>
            <w:r w:rsidR="00B079EF" w:rsidRPr="00BD249C">
              <w:rPr>
                <w:rFonts w:cs="Calibri"/>
                <w:b/>
                <w:bCs/>
                <w:szCs w:val="18"/>
              </w:rPr>
              <w:t xml:space="preserve"> (PI)</w:t>
            </w:r>
          </w:p>
        </w:tc>
        <w:tc>
          <w:tcPr>
            <w:tcW w:w="2291" w:type="pct"/>
          </w:tcPr>
          <w:p w14:paraId="31A7EA25" w14:textId="37E3A1AD" w:rsidR="00E42D86" w:rsidRPr="0088480B" w:rsidRDefault="00E42D86" w:rsidP="007C0859">
            <w:pPr>
              <w:pStyle w:val="TableText"/>
              <w:jc w:val="left"/>
            </w:pPr>
            <w:r w:rsidRPr="0088480B">
              <w:t>Active PI insurance policy</w:t>
            </w:r>
            <w:r w:rsidR="00965A81">
              <w:t>,</w:t>
            </w:r>
            <w:r w:rsidRPr="0088480B">
              <w:t xml:space="preserve"> including specific extensions for environmental auditing and technical data validation risks.</w:t>
            </w:r>
          </w:p>
        </w:tc>
        <w:tc>
          <w:tcPr>
            <w:tcW w:w="2125" w:type="pct"/>
          </w:tcPr>
          <w:p w14:paraId="11CE5560" w14:textId="77777777" w:rsidR="00E42D86" w:rsidRPr="0088480B" w:rsidRDefault="00E42D86" w:rsidP="007C0859">
            <w:pPr>
              <w:pStyle w:val="TableText"/>
              <w:jc w:val="left"/>
            </w:pPr>
            <w:r w:rsidRPr="0088480B">
              <w:t>Active PI insurance matching Auditor Regulation Act 2011 benchmarks for assurance practices.</w:t>
            </w:r>
          </w:p>
        </w:tc>
      </w:tr>
    </w:tbl>
    <w:p w14:paraId="3B1876F4" w14:textId="72862EDE" w:rsidR="0071514E" w:rsidRPr="0088480B" w:rsidRDefault="00F5352F" w:rsidP="00371009">
      <w:pPr>
        <w:pStyle w:val="BodyText"/>
      </w:pPr>
      <w:r w:rsidRPr="0088480B">
        <w:lastRenderedPageBreak/>
        <w:t>All</w:t>
      </w:r>
      <w:r w:rsidRPr="0088480B" w:rsidDel="003606A3">
        <w:t xml:space="preserve"> </w:t>
      </w:r>
      <w:r w:rsidR="003606A3">
        <w:t>conformity</w:t>
      </w:r>
      <w:r w:rsidR="003606A3" w:rsidRPr="0088480B">
        <w:t xml:space="preserve"> </w:t>
      </w:r>
      <w:r w:rsidRPr="0088480B">
        <w:t xml:space="preserve">assessment organisations </w:t>
      </w:r>
      <w:r w:rsidR="008862F7" w:rsidRPr="0088480B">
        <w:t xml:space="preserve">shall </w:t>
      </w:r>
      <w:r w:rsidRPr="0088480B">
        <w:t>demonstrate that they either hold internally</w:t>
      </w:r>
      <w:r w:rsidR="005B7507" w:rsidRPr="0088480B">
        <w:t>,</w:t>
      </w:r>
      <w:r w:rsidRPr="0088480B">
        <w:t xml:space="preserve"> or have arrangements with partner organisations to ensure they have</w:t>
      </w:r>
      <w:r w:rsidR="007E3218">
        <w:t>:</w:t>
      </w:r>
    </w:p>
    <w:p w14:paraId="26478ADA" w14:textId="77777777" w:rsidR="00DC6A5F" w:rsidRPr="0088480B" w:rsidRDefault="00DC6A5F" w:rsidP="00357BD1">
      <w:pPr>
        <w:pStyle w:val="Bullet"/>
      </w:pPr>
      <w:r w:rsidRPr="0088480B">
        <w:t>technical expertise or sector competency relevant to:</w:t>
      </w:r>
    </w:p>
    <w:p w14:paraId="21A699C6" w14:textId="25C44713" w:rsidR="00DC6A5F" w:rsidRPr="0088480B" w:rsidRDefault="00DC6A5F" w:rsidP="007C0859">
      <w:pPr>
        <w:pStyle w:val="Sub-list"/>
      </w:pPr>
      <w:r w:rsidRPr="0088480B">
        <w:t>carbon schemes</w:t>
      </w:r>
      <w:r w:rsidR="007E3218">
        <w:t>,</w:t>
      </w:r>
      <w:r w:rsidRPr="0088480B">
        <w:t xml:space="preserve"> including in-depth knowledge of greenhouse gas accounting, baseline setting and life cycle assessment</w:t>
      </w:r>
    </w:p>
    <w:p w14:paraId="0F660CD6" w14:textId="55EAA535" w:rsidR="00DC6A5F" w:rsidRPr="0088480B" w:rsidRDefault="00DC6A5F" w:rsidP="007C0859">
      <w:pPr>
        <w:pStyle w:val="Sub-list"/>
      </w:pPr>
      <w:r w:rsidRPr="0088480B">
        <w:t>nature schemes</w:t>
      </w:r>
      <w:r w:rsidR="009E5544">
        <w:t>,</w:t>
      </w:r>
      <w:r w:rsidRPr="0088480B">
        <w:t xml:space="preserve"> including specific capability in biodiversity metrics, ecosystem services and habitat restoration</w:t>
      </w:r>
    </w:p>
    <w:p w14:paraId="08615253" w14:textId="2FF991FD" w:rsidR="00F5352F" w:rsidRPr="0088480B" w:rsidRDefault="00F5352F" w:rsidP="00357BD1">
      <w:pPr>
        <w:pStyle w:val="Bullet"/>
      </w:pPr>
      <w:r w:rsidRPr="0088480B">
        <w:t>an appropriate level of understanding of Māori rights and interests.</w:t>
      </w:r>
    </w:p>
    <w:p w14:paraId="16564F08" w14:textId="14627120" w:rsidR="00DB0903" w:rsidRPr="0088480B" w:rsidRDefault="00DB0903" w:rsidP="00DB0903">
      <w:pPr>
        <w:rPr>
          <w:rFonts w:ascii="Calibri" w:hAnsi="Calibri"/>
          <w:sz w:val="22"/>
          <w:szCs w:val="22"/>
          <w:lang w:eastAsia="en-NZ"/>
        </w:rPr>
      </w:pPr>
      <w:r w:rsidRPr="0088480B">
        <w:rPr>
          <w:rFonts w:ascii="Calibri" w:hAnsi="Calibri"/>
          <w:sz w:val="22"/>
          <w:szCs w:val="22"/>
          <w:lang w:eastAsia="en-NZ"/>
        </w:rPr>
        <w:t xml:space="preserve">For both pathways, suitable conformity assessors </w:t>
      </w:r>
      <w:r w:rsidR="00211F73" w:rsidRPr="0088480B">
        <w:rPr>
          <w:rFonts w:ascii="Calibri" w:hAnsi="Calibri"/>
          <w:sz w:val="22"/>
          <w:szCs w:val="22"/>
          <w:lang w:eastAsia="en-NZ"/>
        </w:rPr>
        <w:t>shall</w:t>
      </w:r>
      <w:r w:rsidRPr="0088480B">
        <w:rPr>
          <w:rFonts w:ascii="Calibri" w:hAnsi="Calibri"/>
          <w:sz w:val="22"/>
          <w:szCs w:val="22"/>
          <w:lang w:eastAsia="en-NZ"/>
        </w:rPr>
        <w:t>:</w:t>
      </w:r>
    </w:p>
    <w:p w14:paraId="08229830" w14:textId="17513EC9" w:rsidR="00DB0903" w:rsidRPr="0088480B" w:rsidRDefault="00DB0903" w:rsidP="00357BD1">
      <w:pPr>
        <w:pStyle w:val="Bullet"/>
      </w:pPr>
      <w:r w:rsidRPr="0088480B">
        <w:t>have proven capacity and expertise to evaluate the endorsement framework</w:t>
      </w:r>
      <w:r w:rsidR="00AA25F0">
        <w:t>,</w:t>
      </w:r>
      <w:r w:rsidRPr="0088480B">
        <w:t xml:space="preserve"> including the core integrity principles</w:t>
      </w:r>
    </w:p>
    <w:p w14:paraId="32351858" w14:textId="0E47732C" w:rsidR="00DB0903" w:rsidRDefault="00DB0903" w:rsidP="00357BD1">
      <w:pPr>
        <w:pStyle w:val="Bullet"/>
        <w:rPr>
          <w:szCs w:val="22"/>
        </w:rPr>
      </w:pPr>
      <w:r w:rsidRPr="0088480B">
        <w:t xml:space="preserve">be able to </w:t>
      </w:r>
      <w:r w:rsidR="00A93DCD" w:rsidRPr="0088480B">
        <w:rPr>
          <w:szCs w:val="22"/>
        </w:rPr>
        <w:t>deploy</w:t>
      </w:r>
      <w:r w:rsidRPr="0088480B">
        <w:rPr>
          <w:szCs w:val="22"/>
        </w:rPr>
        <w:t xml:space="preserve"> </w:t>
      </w:r>
      <w:r w:rsidR="00C4480E">
        <w:rPr>
          <w:szCs w:val="22"/>
        </w:rPr>
        <w:t>a</w:t>
      </w:r>
      <w:r w:rsidR="00C4480E" w:rsidRPr="0088480B">
        <w:rPr>
          <w:szCs w:val="22"/>
        </w:rPr>
        <w:t xml:space="preserve"> </w:t>
      </w:r>
      <w:r w:rsidRPr="0088480B">
        <w:rPr>
          <w:szCs w:val="22"/>
        </w:rPr>
        <w:t xml:space="preserve">lead </w:t>
      </w:r>
      <w:r w:rsidR="00807199">
        <w:rPr>
          <w:szCs w:val="22"/>
        </w:rPr>
        <w:t>assessor</w:t>
      </w:r>
      <w:r w:rsidR="00807199" w:rsidRPr="0088480B">
        <w:rPr>
          <w:szCs w:val="22"/>
        </w:rPr>
        <w:t xml:space="preserve"> </w:t>
      </w:r>
      <w:r w:rsidRPr="0088480B">
        <w:rPr>
          <w:szCs w:val="22"/>
        </w:rPr>
        <w:t xml:space="preserve">(with extensive tenure, typically </w:t>
      </w:r>
      <w:r w:rsidR="00AA25F0">
        <w:rPr>
          <w:szCs w:val="22"/>
        </w:rPr>
        <w:t>five or more</w:t>
      </w:r>
      <w:r w:rsidRPr="0088480B">
        <w:rPr>
          <w:szCs w:val="22"/>
        </w:rPr>
        <w:t xml:space="preserve"> years) for each scheme application</w:t>
      </w:r>
      <w:r w:rsidR="00AA25F0">
        <w:rPr>
          <w:szCs w:val="22"/>
        </w:rPr>
        <w:t xml:space="preserve"> </w:t>
      </w:r>
    </w:p>
    <w:p w14:paraId="5C91BF6F" w14:textId="14686925" w:rsidR="00C06137" w:rsidRPr="0088480B" w:rsidRDefault="00824A9F" w:rsidP="00357BD1">
      <w:pPr>
        <w:pStyle w:val="Bullet"/>
        <w:rPr>
          <w:szCs w:val="22"/>
        </w:rPr>
      </w:pPr>
      <w:r>
        <w:rPr>
          <w:szCs w:val="22"/>
        </w:rPr>
        <w:t>be able to deploy a suitably qualified assessor to undertake a</w:t>
      </w:r>
      <w:r w:rsidR="00E11B10">
        <w:rPr>
          <w:szCs w:val="22"/>
        </w:rPr>
        <w:t xml:space="preserve"> peer/technical review of the assessment</w:t>
      </w:r>
    </w:p>
    <w:p w14:paraId="39F3B692" w14:textId="5A58AC6D" w:rsidR="00DB0903" w:rsidRPr="0088480B" w:rsidRDefault="00DB0903" w:rsidP="00357BD1">
      <w:pPr>
        <w:pStyle w:val="Bullet"/>
        <w:rPr>
          <w:szCs w:val="22"/>
        </w:rPr>
      </w:pPr>
      <w:r w:rsidRPr="0088480B">
        <w:t>provide documented evidence of independence and absence of confli</w:t>
      </w:r>
      <w:r w:rsidRPr="0088480B">
        <w:rPr>
          <w:szCs w:val="22"/>
        </w:rPr>
        <w:t>cts of interest</w:t>
      </w:r>
      <w:r w:rsidR="00AA25F0">
        <w:rPr>
          <w:szCs w:val="22"/>
        </w:rPr>
        <w:t xml:space="preserve"> (</w:t>
      </w:r>
      <w:proofErr w:type="spellStart"/>
      <w:r w:rsidRPr="0088480B">
        <w:rPr>
          <w:szCs w:val="22"/>
        </w:rPr>
        <w:t>ie</w:t>
      </w:r>
      <w:proofErr w:type="spellEnd"/>
      <w:r w:rsidR="00AA25F0">
        <w:rPr>
          <w:szCs w:val="22"/>
        </w:rPr>
        <w:t>,</w:t>
      </w:r>
      <w:r w:rsidRPr="0088480B">
        <w:rPr>
          <w:szCs w:val="22"/>
        </w:rPr>
        <w:t xml:space="preserve"> the </w:t>
      </w:r>
      <w:r w:rsidR="002B76CB">
        <w:rPr>
          <w:szCs w:val="22"/>
        </w:rPr>
        <w:t>conformity assessor</w:t>
      </w:r>
      <w:r w:rsidRPr="0088480B">
        <w:rPr>
          <w:szCs w:val="22"/>
        </w:rPr>
        <w:t xml:space="preserve"> must not have been involved in designing the scheme, drafting its methodologies, undertaking project validation and/or verification activities, or consulting for applicant schemes or projects</w:t>
      </w:r>
      <w:r w:rsidR="00AA25F0">
        <w:rPr>
          <w:szCs w:val="22"/>
        </w:rPr>
        <w:t>).</w:t>
      </w:r>
    </w:p>
    <w:p w14:paraId="5DD1EECA" w14:textId="1163662C" w:rsidR="00DC3FF7" w:rsidRPr="0088480B" w:rsidRDefault="008F048A" w:rsidP="00DC3FF7">
      <w:pPr>
        <w:pStyle w:val="BodyText"/>
      </w:pPr>
      <w:r w:rsidRPr="0088480B">
        <w:t>To identify and assess</w:t>
      </w:r>
      <w:r w:rsidR="00DC3FF7" w:rsidRPr="0088480B">
        <w:t xml:space="preserve"> suitably qualified </w:t>
      </w:r>
      <w:r w:rsidR="00C40B9F" w:rsidRPr="0088480B">
        <w:t>conformity assessors</w:t>
      </w:r>
      <w:r w:rsidR="00DC3FF7" w:rsidRPr="0088480B">
        <w:t xml:space="preserve"> for </w:t>
      </w:r>
      <w:r w:rsidR="0032544B" w:rsidRPr="0088480B">
        <w:t>public listing,</w:t>
      </w:r>
      <w:r w:rsidRPr="0088480B">
        <w:t xml:space="preserve"> MCERT</w:t>
      </w:r>
      <w:r w:rsidR="00DC3FF7" w:rsidRPr="0088480B">
        <w:t xml:space="preserve"> may</w:t>
      </w:r>
      <w:r w:rsidR="00DC3FF7" w:rsidRPr="0088480B" w:rsidDel="002B7A3A">
        <w:t xml:space="preserve"> </w:t>
      </w:r>
      <w:r w:rsidR="002B7A3A" w:rsidRPr="0088480B">
        <w:t xml:space="preserve">issue </w:t>
      </w:r>
      <w:r w:rsidR="00DC3FF7" w:rsidRPr="0088480B">
        <w:t>periodic calls for applications</w:t>
      </w:r>
      <w:r w:rsidR="00AA25F0">
        <w:t>,</w:t>
      </w:r>
      <w:r w:rsidR="00DC3FF7" w:rsidRPr="0088480B">
        <w:t xml:space="preserve"> as well as </w:t>
      </w:r>
      <w:r w:rsidR="00243035">
        <w:t xml:space="preserve">considering </w:t>
      </w:r>
      <w:r w:rsidR="00DC3FF7" w:rsidRPr="0088480B">
        <w:t>applications received outside those periods. Inclusion on the list is at MCERT</w:t>
      </w:r>
      <w:r w:rsidR="003D502B" w:rsidRPr="0088480B">
        <w:t>’</w:t>
      </w:r>
      <w:r w:rsidR="00DC3FF7" w:rsidRPr="0088480B">
        <w:t>s discretion and will be subject to applicants meeting the eligibility requirements for assessors.</w:t>
      </w:r>
    </w:p>
    <w:p w14:paraId="1F57CF72" w14:textId="041E7C6F" w:rsidR="00D30322" w:rsidRPr="0088480B" w:rsidRDefault="00C07745" w:rsidP="00371009">
      <w:pPr>
        <w:pStyle w:val="BodyText"/>
      </w:pPr>
      <w:r w:rsidRPr="0088480B">
        <w:t xml:space="preserve">Eligibility criteria for scheme </w:t>
      </w:r>
      <w:r w:rsidR="002818E1" w:rsidRPr="0088480B">
        <w:t xml:space="preserve">conformity assessors </w:t>
      </w:r>
      <w:r w:rsidR="00506EE5" w:rsidRPr="0088480B">
        <w:t>are</w:t>
      </w:r>
      <w:r w:rsidR="00826922" w:rsidRPr="0088480B">
        <w:t xml:space="preserve"> outlined </w:t>
      </w:r>
      <w:r w:rsidR="00243035">
        <w:t xml:space="preserve">in </w:t>
      </w:r>
      <w:hyperlink w:anchor="tabA1_3" w:history="1">
        <w:r w:rsidR="00243035" w:rsidRPr="00243035">
          <w:rPr>
            <w:rStyle w:val="Hyperlink"/>
          </w:rPr>
          <w:t>table A1.3</w:t>
        </w:r>
      </w:hyperlink>
      <w:r w:rsidR="00826922" w:rsidRPr="0088480B">
        <w:t>.</w:t>
      </w:r>
    </w:p>
    <w:p w14:paraId="4CEB8308" w14:textId="28A3A290" w:rsidR="007741F4" w:rsidRPr="0088480B" w:rsidRDefault="007741F4" w:rsidP="00C204FB">
      <w:pPr>
        <w:pStyle w:val="Tableheading"/>
      </w:pPr>
      <w:bookmarkStart w:id="84" w:name="tabA1_3"/>
      <w:bookmarkStart w:id="85" w:name="_Toc234856701"/>
      <w:bookmarkStart w:id="86" w:name="_Toc240611632"/>
      <w:r w:rsidRPr="0088480B">
        <w:t>Table A</w:t>
      </w:r>
      <w:r w:rsidR="0048593B" w:rsidRPr="0088480B">
        <w:t>1</w:t>
      </w:r>
      <w:r w:rsidR="00BF1FCC" w:rsidRPr="0088480B">
        <w:t>.</w:t>
      </w:r>
      <w:r w:rsidR="003373EA" w:rsidRPr="0088480B">
        <w:t>3</w:t>
      </w:r>
      <w:bookmarkEnd w:id="84"/>
      <w:r w:rsidRPr="0088480B">
        <w:t xml:space="preserve">: </w:t>
      </w:r>
      <w:r w:rsidR="00C204FB" w:rsidRPr="0088480B">
        <w:tab/>
      </w:r>
      <w:r w:rsidRPr="0088480B">
        <w:t xml:space="preserve">Eligibility criteria for </w:t>
      </w:r>
      <w:bookmarkEnd w:id="85"/>
      <w:r w:rsidR="008B2E2C">
        <w:t>conformity assessors</w:t>
      </w:r>
      <w:bookmarkEnd w:id="86"/>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2694"/>
        <w:gridCol w:w="5811"/>
      </w:tblGrid>
      <w:tr w:rsidR="00395B4E" w:rsidRPr="0088480B" w14:paraId="0C7921D3" w14:textId="77777777" w:rsidTr="00395B4E">
        <w:trPr>
          <w:tblHeader/>
          <w:jc w:val="center"/>
        </w:trPr>
        <w:tc>
          <w:tcPr>
            <w:tcW w:w="2694" w:type="dxa"/>
            <w:shd w:val="clear" w:color="auto" w:fill="005B73"/>
          </w:tcPr>
          <w:p w14:paraId="020EB13D" w14:textId="77777777" w:rsidR="00395B4E" w:rsidRPr="0088480B" w:rsidRDefault="00395B4E" w:rsidP="0049601E">
            <w:pPr>
              <w:pStyle w:val="TableText"/>
              <w:rPr>
                <w:b/>
                <w:color w:val="FFFFFF" w:themeColor="background1"/>
              </w:rPr>
            </w:pPr>
            <w:r w:rsidRPr="0088480B">
              <w:rPr>
                <w:b/>
                <w:color w:val="FFFFFF" w:themeColor="background1"/>
              </w:rPr>
              <w:t>Criterion</w:t>
            </w:r>
          </w:p>
        </w:tc>
        <w:tc>
          <w:tcPr>
            <w:tcW w:w="5811" w:type="dxa"/>
            <w:shd w:val="clear" w:color="auto" w:fill="005B73"/>
          </w:tcPr>
          <w:p w14:paraId="08B210C9" w14:textId="77777777" w:rsidR="00395B4E" w:rsidRPr="0088480B" w:rsidRDefault="00395B4E" w:rsidP="0049601E">
            <w:pPr>
              <w:pStyle w:val="TableText"/>
              <w:rPr>
                <w:b/>
                <w:color w:val="FFFFFF" w:themeColor="background1"/>
              </w:rPr>
            </w:pPr>
            <w:r w:rsidRPr="0088480B">
              <w:rPr>
                <w:b/>
                <w:color w:val="FFFFFF" w:themeColor="background1"/>
              </w:rPr>
              <w:t>Minimum expectation</w:t>
            </w:r>
          </w:p>
        </w:tc>
      </w:tr>
      <w:tr w:rsidR="00395B4E" w:rsidRPr="0088480B" w14:paraId="29A8D8A8" w14:textId="77777777" w:rsidTr="00395B4E">
        <w:trPr>
          <w:jc w:val="center"/>
        </w:trPr>
        <w:tc>
          <w:tcPr>
            <w:tcW w:w="2694" w:type="dxa"/>
          </w:tcPr>
          <w:p w14:paraId="1E136160" w14:textId="77777777" w:rsidR="00395B4E" w:rsidRPr="006444D3" w:rsidRDefault="00395B4E" w:rsidP="0049601E">
            <w:pPr>
              <w:pStyle w:val="TableText"/>
              <w:rPr>
                <w:b/>
                <w:bCs/>
              </w:rPr>
            </w:pPr>
            <w:r w:rsidRPr="006444D3">
              <w:rPr>
                <w:b/>
                <w:bCs/>
              </w:rPr>
              <w:t>Independence and impartiality</w:t>
            </w:r>
          </w:p>
        </w:tc>
        <w:tc>
          <w:tcPr>
            <w:tcW w:w="5811" w:type="dxa"/>
          </w:tcPr>
          <w:p w14:paraId="688B672B" w14:textId="33504456" w:rsidR="00395B4E" w:rsidRPr="0088480B" w:rsidRDefault="00395B4E" w:rsidP="0049601E">
            <w:pPr>
              <w:pStyle w:val="TableText"/>
            </w:pPr>
            <w:r w:rsidRPr="006444D3">
              <w:t>Documented conflict of interest policy</w:t>
            </w:r>
            <w:r w:rsidR="006332CE">
              <w:t>,</w:t>
            </w:r>
            <w:r w:rsidRPr="006444D3">
              <w:t xml:space="preserve"> no material conflict with likely applicant schemes</w:t>
            </w:r>
            <w:r w:rsidR="00643F42">
              <w:t>,</w:t>
            </w:r>
            <w:r w:rsidR="00920A03" w:rsidRPr="006444D3">
              <w:t xml:space="preserve"> projects developers</w:t>
            </w:r>
            <w:r w:rsidR="00D41ECA">
              <w:t xml:space="preserve"> </w:t>
            </w:r>
            <w:r w:rsidR="00D41ECA">
              <w:rPr>
                <w:lang w:val="en-US"/>
              </w:rPr>
              <w:t>or validation and verification providers to the projects</w:t>
            </w:r>
            <w:r w:rsidRPr="006444D3" w:rsidDel="00920A03">
              <w:t>.</w:t>
            </w:r>
          </w:p>
        </w:tc>
      </w:tr>
      <w:tr w:rsidR="00395B4E" w:rsidRPr="0088480B" w14:paraId="492A4093" w14:textId="77777777" w:rsidTr="00395B4E">
        <w:trPr>
          <w:jc w:val="center"/>
        </w:trPr>
        <w:tc>
          <w:tcPr>
            <w:tcW w:w="2694" w:type="dxa"/>
          </w:tcPr>
          <w:p w14:paraId="4D8C79ED" w14:textId="77777777" w:rsidR="00395B4E" w:rsidRPr="00A06812" w:rsidRDefault="00395B4E" w:rsidP="0049601E">
            <w:pPr>
              <w:pStyle w:val="TableText"/>
              <w:rPr>
                <w:b/>
                <w:bCs/>
              </w:rPr>
            </w:pPr>
            <w:r w:rsidRPr="00A06812">
              <w:rPr>
                <w:b/>
                <w:bCs/>
              </w:rPr>
              <w:t>Conformity/assurance capability</w:t>
            </w:r>
          </w:p>
        </w:tc>
        <w:tc>
          <w:tcPr>
            <w:tcW w:w="5811" w:type="dxa"/>
          </w:tcPr>
          <w:p w14:paraId="212E4B39" w14:textId="6ECC1F81" w:rsidR="00395B4E" w:rsidRPr="0088480B" w:rsidRDefault="00395B4E" w:rsidP="0049601E">
            <w:pPr>
              <w:pStyle w:val="TableText"/>
            </w:pPr>
            <w:r w:rsidRPr="00A06812">
              <w:t>Experience in audit, assurance, certification, compliance review, technical due diligence or comparable assessment</w:t>
            </w:r>
            <w:r w:rsidR="00920A03" w:rsidRPr="00A06812">
              <w:t xml:space="preserve">. </w:t>
            </w:r>
            <w:r w:rsidRPr="00A06812">
              <w:t xml:space="preserve">Evidence of repeatable assessment </w:t>
            </w:r>
            <w:r w:rsidR="006F678A" w:rsidRPr="00A06812">
              <w:t>abilities using standardi</w:t>
            </w:r>
            <w:r w:rsidR="007B6EB9">
              <w:t>s</w:t>
            </w:r>
            <w:r w:rsidR="006F678A" w:rsidRPr="00A06812">
              <w:t>ed procedures.</w:t>
            </w:r>
          </w:p>
        </w:tc>
      </w:tr>
      <w:tr w:rsidR="00395B4E" w:rsidRPr="0088480B" w14:paraId="5E12D1C6" w14:textId="77777777" w:rsidTr="00395B4E">
        <w:trPr>
          <w:jc w:val="center"/>
        </w:trPr>
        <w:tc>
          <w:tcPr>
            <w:tcW w:w="2694" w:type="dxa"/>
          </w:tcPr>
          <w:p w14:paraId="74FC1566" w14:textId="77777777" w:rsidR="00395B4E" w:rsidRPr="00A06812" w:rsidRDefault="00395B4E" w:rsidP="0049601E">
            <w:pPr>
              <w:pStyle w:val="TableText"/>
              <w:rPr>
                <w:b/>
                <w:bCs/>
              </w:rPr>
            </w:pPr>
            <w:r w:rsidRPr="00A06812">
              <w:rPr>
                <w:b/>
                <w:bCs/>
              </w:rPr>
              <w:t>Environmental market expertise</w:t>
            </w:r>
          </w:p>
        </w:tc>
        <w:tc>
          <w:tcPr>
            <w:tcW w:w="5811" w:type="dxa"/>
          </w:tcPr>
          <w:p w14:paraId="05CDEDA2" w14:textId="663BF3BE" w:rsidR="00395B4E" w:rsidRPr="0088480B" w:rsidRDefault="00455E0F" w:rsidP="0049601E">
            <w:pPr>
              <w:pStyle w:val="TableText"/>
            </w:pPr>
            <w:r w:rsidRPr="00A06812">
              <w:t xml:space="preserve">Competence or </w:t>
            </w:r>
            <w:r w:rsidR="007B6EB9">
              <w:t>demonstrated</w:t>
            </w:r>
            <w:r w:rsidR="007B6EB9" w:rsidRPr="00A06812">
              <w:t xml:space="preserve"> </w:t>
            </w:r>
            <w:r w:rsidRPr="00A06812">
              <w:t>access to experts</w:t>
            </w:r>
            <w:r w:rsidR="00395B4E" w:rsidRPr="00A06812">
              <w:t xml:space="preserve"> relevant to the scheme</w:t>
            </w:r>
            <w:r w:rsidRPr="00A06812">
              <w:t xml:space="preserve"> covering</w:t>
            </w:r>
            <w:r w:rsidR="00395B4E" w:rsidRPr="00A06812">
              <w:t xml:space="preserve"> c</w:t>
            </w:r>
            <w:r w:rsidR="00395B4E" w:rsidRPr="0088480B">
              <w:t>arbon markets, nature markets, registries, claims, project methodologies, validation/verification.</w:t>
            </w:r>
          </w:p>
        </w:tc>
      </w:tr>
      <w:tr w:rsidR="00395B4E" w:rsidRPr="0088480B" w14:paraId="7A344FB7" w14:textId="77777777" w:rsidTr="00395B4E">
        <w:trPr>
          <w:jc w:val="center"/>
        </w:trPr>
        <w:tc>
          <w:tcPr>
            <w:tcW w:w="2694" w:type="dxa"/>
          </w:tcPr>
          <w:p w14:paraId="13067804" w14:textId="77777777" w:rsidR="00395B4E" w:rsidRPr="00A06812" w:rsidRDefault="00395B4E" w:rsidP="0049601E">
            <w:pPr>
              <w:pStyle w:val="TableText"/>
              <w:rPr>
                <w:b/>
                <w:bCs/>
              </w:rPr>
            </w:pPr>
            <w:r w:rsidRPr="00A06812">
              <w:rPr>
                <w:b/>
                <w:bCs/>
              </w:rPr>
              <w:t>Governance and systems assessment</w:t>
            </w:r>
          </w:p>
        </w:tc>
        <w:tc>
          <w:tcPr>
            <w:tcW w:w="5811" w:type="dxa"/>
          </w:tcPr>
          <w:p w14:paraId="7A36F82F" w14:textId="30F4D35E" w:rsidR="00395B4E" w:rsidRPr="0088480B" w:rsidRDefault="00395B4E" w:rsidP="0049601E">
            <w:pPr>
              <w:pStyle w:val="TableText"/>
            </w:pPr>
            <w:r w:rsidRPr="00A06812">
              <w:t>Capability to assess governance, data systems, records, registry controls, credit calculation</w:t>
            </w:r>
            <w:r w:rsidR="007B6EB9">
              <w:t>,</w:t>
            </w:r>
            <w:r w:rsidRPr="00A06812">
              <w:t xml:space="preserve"> and complaints </w:t>
            </w:r>
            <w:r w:rsidR="009C44D8" w:rsidRPr="00A06812">
              <w:t xml:space="preserve">and appeals </w:t>
            </w:r>
            <w:r w:rsidRPr="00A06812">
              <w:t>processes.</w:t>
            </w:r>
          </w:p>
        </w:tc>
      </w:tr>
      <w:tr w:rsidR="00395B4E" w:rsidRPr="0088480B" w14:paraId="3FD9567C" w14:textId="77777777" w:rsidTr="00395B4E">
        <w:trPr>
          <w:jc w:val="center"/>
        </w:trPr>
        <w:tc>
          <w:tcPr>
            <w:tcW w:w="2694" w:type="dxa"/>
          </w:tcPr>
          <w:p w14:paraId="43E3083B" w14:textId="696F2FCC" w:rsidR="00395B4E" w:rsidRPr="00A06812" w:rsidRDefault="00395B4E" w:rsidP="0049601E">
            <w:pPr>
              <w:pStyle w:val="TableText"/>
              <w:rPr>
                <w:b/>
                <w:bCs/>
              </w:rPr>
            </w:pPr>
            <w:r w:rsidRPr="00A06812">
              <w:rPr>
                <w:b/>
                <w:bCs/>
              </w:rPr>
              <w:t xml:space="preserve">Lead </w:t>
            </w:r>
            <w:r w:rsidR="00F25636">
              <w:rPr>
                <w:b/>
                <w:bCs/>
              </w:rPr>
              <w:t>conformity assessment</w:t>
            </w:r>
            <w:r w:rsidRPr="00A06812">
              <w:rPr>
                <w:b/>
                <w:bCs/>
              </w:rPr>
              <w:t xml:space="preserve"> capability</w:t>
            </w:r>
          </w:p>
        </w:tc>
        <w:tc>
          <w:tcPr>
            <w:tcW w:w="5811" w:type="dxa"/>
          </w:tcPr>
          <w:p w14:paraId="77BF96DF" w14:textId="4FD763CB" w:rsidR="00395B4E" w:rsidRPr="0088480B" w:rsidRDefault="00395B4E" w:rsidP="0049601E">
            <w:pPr>
              <w:pStyle w:val="TableText"/>
            </w:pPr>
            <w:r w:rsidRPr="00A06812">
              <w:t>Named lead individual with assessment/assurance experience and suitable competence for the scheme type.</w:t>
            </w:r>
          </w:p>
        </w:tc>
      </w:tr>
      <w:tr w:rsidR="00395B4E" w:rsidRPr="0088480B" w14:paraId="1E1989E1" w14:textId="77777777" w:rsidTr="00395B4E">
        <w:trPr>
          <w:jc w:val="center"/>
        </w:trPr>
        <w:tc>
          <w:tcPr>
            <w:tcW w:w="2694" w:type="dxa"/>
            <w:tcBorders>
              <w:bottom w:val="single" w:sz="4" w:space="0" w:color="005B73"/>
            </w:tcBorders>
          </w:tcPr>
          <w:p w14:paraId="0FD7A339" w14:textId="77777777" w:rsidR="00395B4E" w:rsidRPr="00A06812" w:rsidRDefault="00395B4E" w:rsidP="0049601E">
            <w:pPr>
              <w:pStyle w:val="TableText"/>
              <w:rPr>
                <w:b/>
                <w:bCs/>
              </w:rPr>
            </w:pPr>
            <w:r w:rsidRPr="00A06812">
              <w:rPr>
                <w:b/>
                <w:bCs/>
              </w:rPr>
              <w:t>New Zealand context</w:t>
            </w:r>
          </w:p>
        </w:tc>
        <w:tc>
          <w:tcPr>
            <w:tcW w:w="5811" w:type="dxa"/>
            <w:tcBorders>
              <w:bottom w:val="single" w:sz="4" w:space="0" w:color="005B73"/>
            </w:tcBorders>
          </w:tcPr>
          <w:p w14:paraId="5E9D82D1" w14:textId="508CA7A2" w:rsidR="00395B4E" w:rsidRPr="0088480B" w:rsidRDefault="00395B4E" w:rsidP="0049601E">
            <w:pPr>
              <w:pStyle w:val="TableText"/>
            </w:pPr>
            <w:r w:rsidRPr="00A06812">
              <w:t>Knowledge of New Zealand environmental policy, land systems and voluntary market</w:t>
            </w:r>
            <w:r w:rsidR="00322502">
              <w:t>s</w:t>
            </w:r>
            <w:r w:rsidRPr="00A06812">
              <w:t xml:space="preserve"> settings.</w:t>
            </w:r>
          </w:p>
        </w:tc>
      </w:tr>
      <w:tr w:rsidR="00395B4E" w:rsidRPr="0088480B" w14:paraId="2E9545F3" w14:textId="77777777" w:rsidTr="00395B4E">
        <w:trPr>
          <w:jc w:val="center"/>
        </w:trPr>
        <w:tc>
          <w:tcPr>
            <w:tcW w:w="2694" w:type="dxa"/>
            <w:tcBorders>
              <w:top w:val="single" w:sz="4" w:space="0" w:color="005B73"/>
              <w:bottom w:val="single" w:sz="4" w:space="0" w:color="auto"/>
            </w:tcBorders>
          </w:tcPr>
          <w:p w14:paraId="54CB426C" w14:textId="77777777" w:rsidR="00395B4E" w:rsidRPr="00A06812" w:rsidRDefault="00395B4E" w:rsidP="0049601E">
            <w:pPr>
              <w:pStyle w:val="TableText"/>
              <w:rPr>
                <w:b/>
                <w:bCs/>
              </w:rPr>
            </w:pPr>
            <w:r w:rsidRPr="00A06812">
              <w:rPr>
                <w:b/>
                <w:bCs/>
              </w:rPr>
              <w:t>Quality management</w:t>
            </w:r>
          </w:p>
        </w:tc>
        <w:tc>
          <w:tcPr>
            <w:tcW w:w="5811" w:type="dxa"/>
            <w:tcBorders>
              <w:top w:val="single" w:sz="4" w:space="0" w:color="005B73"/>
              <w:bottom w:val="single" w:sz="4" w:space="0" w:color="auto"/>
            </w:tcBorders>
          </w:tcPr>
          <w:p w14:paraId="14C0003B" w14:textId="77777777" w:rsidR="00395B4E" w:rsidRPr="0088480B" w:rsidRDefault="00395B4E" w:rsidP="0049601E">
            <w:pPr>
              <w:pStyle w:val="TableText"/>
            </w:pPr>
            <w:r w:rsidRPr="0088480B">
              <w:t>Document control, reviewer independence, complaints handling, confidential information controls.</w:t>
            </w:r>
          </w:p>
        </w:tc>
      </w:tr>
      <w:tr w:rsidR="00395B4E" w:rsidRPr="0088480B" w14:paraId="2CDD3F3C" w14:textId="77777777" w:rsidTr="00395B4E">
        <w:trPr>
          <w:jc w:val="center"/>
        </w:trPr>
        <w:tc>
          <w:tcPr>
            <w:tcW w:w="2694" w:type="dxa"/>
            <w:tcBorders>
              <w:top w:val="single" w:sz="4" w:space="0" w:color="auto"/>
              <w:bottom w:val="single" w:sz="4" w:space="0" w:color="005B73"/>
            </w:tcBorders>
          </w:tcPr>
          <w:p w14:paraId="2FA93B44" w14:textId="77777777" w:rsidR="00395B4E" w:rsidRPr="00A06812" w:rsidRDefault="00395B4E" w:rsidP="0049601E">
            <w:pPr>
              <w:pStyle w:val="TableText"/>
              <w:rPr>
                <w:b/>
                <w:bCs/>
              </w:rPr>
            </w:pPr>
            <w:r w:rsidRPr="00A06812">
              <w:rPr>
                <w:b/>
                <w:bCs/>
              </w:rPr>
              <w:t>Capacity and timeliness</w:t>
            </w:r>
          </w:p>
        </w:tc>
        <w:tc>
          <w:tcPr>
            <w:tcW w:w="5811" w:type="dxa"/>
            <w:tcBorders>
              <w:top w:val="single" w:sz="4" w:space="0" w:color="auto"/>
              <w:bottom w:val="single" w:sz="4" w:space="0" w:color="005B73"/>
            </w:tcBorders>
          </w:tcPr>
          <w:p w14:paraId="0A537E31" w14:textId="77777777" w:rsidR="00395B4E" w:rsidRPr="0088480B" w:rsidRDefault="00395B4E" w:rsidP="0049601E">
            <w:pPr>
              <w:pStyle w:val="TableText"/>
            </w:pPr>
            <w:r w:rsidRPr="0088480B">
              <w:t>Named team, delivery timetable, escalation process.</w:t>
            </w:r>
          </w:p>
        </w:tc>
      </w:tr>
      <w:tr w:rsidR="007012C4" w:rsidRPr="0088480B" w14:paraId="291E59AB" w14:textId="77777777" w:rsidTr="00395B4E">
        <w:trPr>
          <w:jc w:val="center"/>
        </w:trPr>
        <w:tc>
          <w:tcPr>
            <w:tcW w:w="2694" w:type="dxa"/>
            <w:tcBorders>
              <w:top w:val="single" w:sz="4" w:space="0" w:color="auto"/>
              <w:bottom w:val="single" w:sz="4" w:space="0" w:color="005B73"/>
            </w:tcBorders>
          </w:tcPr>
          <w:p w14:paraId="4ACA6DED" w14:textId="705F6A0C" w:rsidR="007012C4" w:rsidRPr="00A06812" w:rsidRDefault="00627C36" w:rsidP="0049601E">
            <w:pPr>
              <w:pStyle w:val="TableText"/>
              <w:rPr>
                <w:b/>
                <w:bCs/>
              </w:rPr>
            </w:pPr>
            <w:r w:rsidRPr="00A06812">
              <w:rPr>
                <w:b/>
                <w:bCs/>
                <w:color w:val="000000" w:themeColor="text1"/>
              </w:rPr>
              <w:lastRenderedPageBreak/>
              <w:t>Rights and safeguards</w:t>
            </w:r>
          </w:p>
        </w:tc>
        <w:tc>
          <w:tcPr>
            <w:tcW w:w="5811" w:type="dxa"/>
            <w:tcBorders>
              <w:top w:val="single" w:sz="4" w:space="0" w:color="auto"/>
              <w:bottom w:val="single" w:sz="4" w:space="0" w:color="005B73"/>
            </w:tcBorders>
          </w:tcPr>
          <w:p w14:paraId="52E7FE94" w14:textId="54553EFC" w:rsidR="007012C4" w:rsidRPr="0088480B" w:rsidRDefault="00627C36" w:rsidP="0049601E">
            <w:pPr>
              <w:pStyle w:val="TableText"/>
            </w:pPr>
            <w:r w:rsidRPr="0088480B">
              <w:rPr>
                <w:color w:val="000000" w:themeColor="text1"/>
              </w:rPr>
              <w:t>Knowledge and expertise necessary to assess whether a scheme</w:t>
            </w:r>
            <w:r w:rsidR="003D502B" w:rsidRPr="0088480B">
              <w:rPr>
                <w:color w:val="000000" w:themeColor="text1"/>
              </w:rPr>
              <w:t>’</w:t>
            </w:r>
            <w:r w:rsidRPr="0088480B">
              <w:rPr>
                <w:color w:val="000000" w:themeColor="text1"/>
              </w:rPr>
              <w:t xml:space="preserve">s processes and procedures would provide sufficient </w:t>
            </w:r>
            <w:r w:rsidR="004022A0">
              <w:rPr>
                <w:color w:val="000000" w:themeColor="text1"/>
              </w:rPr>
              <w:t>confidence</w:t>
            </w:r>
            <w:r w:rsidR="004022A0" w:rsidRPr="0088480B">
              <w:rPr>
                <w:color w:val="000000" w:themeColor="text1"/>
              </w:rPr>
              <w:t xml:space="preserve"> </w:t>
            </w:r>
            <w:r w:rsidRPr="0088480B">
              <w:rPr>
                <w:color w:val="000000" w:themeColor="text1"/>
              </w:rPr>
              <w:t>that projects registered with the scheme would ensure the rights and interests of Māori, local communities and other groups affected by the project would be respected and upheld in a manner consistent with recognised international practice.</w:t>
            </w:r>
          </w:p>
        </w:tc>
      </w:tr>
      <w:tr w:rsidR="00395B4E" w:rsidRPr="0088480B" w14:paraId="38F86066" w14:textId="77777777" w:rsidTr="00395B4E">
        <w:trPr>
          <w:jc w:val="center"/>
        </w:trPr>
        <w:tc>
          <w:tcPr>
            <w:tcW w:w="2694" w:type="dxa"/>
            <w:tcBorders>
              <w:top w:val="single" w:sz="4" w:space="0" w:color="005B73"/>
              <w:bottom w:val="single" w:sz="4" w:space="0" w:color="005B73"/>
            </w:tcBorders>
          </w:tcPr>
          <w:p w14:paraId="3ECF9FE3" w14:textId="77777777" w:rsidR="00395B4E" w:rsidRPr="00A06812" w:rsidRDefault="00395B4E" w:rsidP="0049601E">
            <w:pPr>
              <w:pStyle w:val="TableText"/>
              <w:rPr>
                <w:b/>
                <w:bCs/>
              </w:rPr>
            </w:pPr>
            <w:r w:rsidRPr="00A06812">
              <w:rPr>
                <w:b/>
                <w:bCs/>
              </w:rPr>
              <w:t>Professional risk controls</w:t>
            </w:r>
          </w:p>
        </w:tc>
        <w:tc>
          <w:tcPr>
            <w:tcW w:w="5811" w:type="dxa"/>
            <w:tcBorders>
              <w:top w:val="single" w:sz="4" w:space="0" w:color="005B73"/>
              <w:bottom w:val="single" w:sz="4" w:space="0" w:color="005B73"/>
            </w:tcBorders>
          </w:tcPr>
          <w:p w14:paraId="3E359F0E" w14:textId="77777777" w:rsidR="00395B4E" w:rsidRPr="0088480B" w:rsidRDefault="00395B4E" w:rsidP="0049601E">
            <w:pPr>
              <w:pStyle w:val="TableText"/>
            </w:pPr>
            <w:r w:rsidRPr="00A06812">
              <w:t>Appropriate liability arrangements, professional indemnity or equivalent protections.</w:t>
            </w:r>
          </w:p>
        </w:tc>
      </w:tr>
    </w:tbl>
    <w:p w14:paraId="7B0C5EA4" w14:textId="654A969D" w:rsidR="007741F4" w:rsidRPr="0088480B" w:rsidRDefault="007741F4" w:rsidP="00AB3350">
      <w:pPr>
        <w:pStyle w:val="Heading2"/>
      </w:pPr>
      <w:bookmarkStart w:id="87" w:name="_Toc240611672"/>
      <w:r w:rsidRPr="0088480B">
        <w:t>A</w:t>
      </w:r>
      <w:r w:rsidR="0048593B" w:rsidRPr="0088480B">
        <w:t>1</w:t>
      </w:r>
      <w:r w:rsidRPr="0088480B">
        <w:t>.</w:t>
      </w:r>
      <w:r w:rsidR="00AB3350" w:rsidRPr="0088480B">
        <w:t>3</w:t>
      </w:r>
      <w:r w:rsidR="009A74E4" w:rsidRPr="0088480B">
        <w:tab/>
      </w:r>
      <w:r w:rsidR="00A72B27" w:rsidRPr="0088480B">
        <w:t>What is the process for</w:t>
      </w:r>
      <w:r w:rsidR="00E52D94" w:rsidRPr="0088480B">
        <w:t xml:space="preserve"> a scheme</w:t>
      </w:r>
      <w:r w:rsidR="00484240" w:rsidRPr="0088480B">
        <w:t xml:space="preserve"> </w:t>
      </w:r>
      <w:r w:rsidR="00E75EF5" w:rsidRPr="0088480B">
        <w:t>seeking</w:t>
      </w:r>
      <w:r w:rsidR="00775226" w:rsidRPr="0088480B">
        <w:t xml:space="preserve"> </w:t>
      </w:r>
      <w:r w:rsidRPr="0088480B">
        <w:t>endorsement?</w:t>
      </w:r>
      <w:bookmarkEnd w:id="87"/>
    </w:p>
    <w:p w14:paraId="7036210F" w14:textId="00DF29BA" w:rsidR="004D2B7D" w:rsidRPr="0088480B" w:rsidRDefault="007C0882" w:rsidP="00371009">
      <w:pPr>
        <w:pStyle w:val="BodyText"/>
      </w:pPr>
      <w:r w:rsidRPr="0088480B">
        <w:t>At a basic level, the proc</w:t>
      </w:r>
      <w:r w:rsidR="004D2B7D" w:rsidRPr="0088480B">
        <w:t>ess is as follows</w:t>
      </w:r>
      <w:r w:rsidR="00D3197B">
        <w:t>.</w:t>
      </w:r>
    </w:p>
    <w:p w14:paraId="755CFC35" w14:textId="58D296E6" w:rsidR="00F34498" w:rsidRPr="0088480B" w:rsidRDefault="007741F4" w:rsidP="00BF1FCC">
      <w:pPr>
        <w:pStyle w:val="Bullet"/>
      </w:pPr>
      <w:r w:rsidRPr="0088480B">
        <w:t xml:space="preserve">Scheme operators </w:t>
      </w:r>
      <w:r w:rsidR="00F34498" w:rsidRPr="0088480B">
        <w:t>may consider undertaking a</w:t>
      </w:r>
      <w:r w:rsidR="00C34F06" w:rsidRPr="0088480B">
        <w:t xml:space="preserve"> readiness </w:t>
      </w:r>
      <w:r w:rsidR="00F34498" w:rsidRPr="0088480B">
        <w:t>self-assessment</w:t>
      </w:r>
      <w:r w:rsidR="00543B56" w:rsidRPr="0088480B">
        <w:t>.</w:t>
      </w:r>
    </w:p>
    <w:p w14:paraId="1E6D3F2B" w14:textId="6A713B78" w:rsidR="00861F37" w:rsidRPr="0088480B" w:rsidRDefault="005A24CE" w:rsidP="00BF1FCC">
      <w:pPr>
        <w:pStyle w:val="Bullet"/>
      </w:pPr>
      <w:r w:rsidRPr="0088480B">
        <w:t>An applicant s</w:t>
      </w:r>
      <w:r w:rsidR="00F34498" w:rsidRPr="0088480B">
        <w:t xml:space="preserve">cheme </w:t>
      </w:r>
      <w:r w:rsidRPr="0088480B">
        <w:t xml:space="preserve">may then </w:t>
      </w:r>
      <w:r w:rsidR="00F34498" w:rsidRPr="0088480B">
        <w:t>engage a</w:t>
      </w:r>
      <w:r w:rsidR="00B46BE5" w:rsidRPr="0088480B">
        <w:t xml:space="preserve"> </w:t>
      </w:r>
      <w:r w:rsidR="00853DF6" w:rsidRPr="0088480B">
        <w:t>conformity assessor</w:t>
      </w:r>
      <w:r w:rsidR="00B46BE5" w:rsidRPr="0088480B">
        <w:t xml:space="preserve"> from MCERT</w:t>
      </w:r>
      <w:r w:rsidR="003D502B" w:rsidRPr="0088480B">
        <w:t>’</w:t>
      </w:r>
      <w:r w:rsidR="00B46BE5" w:rsidRPr="0088480B">
        <w:t>s list</w:t>
      </w:r>
      <w:r w:rsidR="00B846C4" w:rsidRPr="0088480B">
        <w:t xml:space="preserve"> </w:t>
      </w:r>
      <w:r w:rsidR="007741F4" w:rsidRPr="0088480B">
        <w:t xml:space="preserve">to undertake an independent conformity assessment </w:t>
      </w:r>
      <w:r w:rsidR="00791EA4" w:rsidRPr="0088480B">
        <w:t xml:space="preserve">of the scheme </w:t>
      </w:r>
      <w:r w:rsidR="007741F4" w:rsidRPr="0088480B">
        <w:t>against the endorsement criteria.</w:t>
      </w:r>
    </w:p>
    <w:p w14:paraId="550F8CDC" w14:textId="1CB7B564" w:rsidR="007B4A55" w:rsidRPr="0088480B" w:rsidRDefault="00751C4B" w:rsidP="00BF1FCC">
      <w:pPr>
        <w:pStyle w:val="Bullet"/>
      </w:pPr>
      <w:r>
        <w:t>With t</w:t>
      </w:r>
      <w:r w:rsidR="007741F4" w:rsidRPr="0088480B">
        <w:t>he scheme</w:t>
      </w:r>
      <w:r w:rsidR="00E822CB">
        <w:t xml:space="preserve"> operator</w:t>
      </w:r>
      <w:r>
        <w:t>’s approval, the</w:t>
      </w:r>
      <w:r w:rsidR="007741F4" w:rsidRPr="0088480B">
        <w:t xml:space="preserve"> </w:t>
      </w:r>
      <w:r w:rsidR="009E4F6B" w:rsidRPr="0088480B">
        <w:t xml:space="preserve">conformity assessor </w:t>
      </w:r>
      <w:r w:rsidR="007741F4" w:rsidRPr="0088480B">
        <w:t>reports the results of the assessment to</w:t>
      </w:r>
      <w:r w:rsidR="007741F4" w:rsidRPr="0088480B" w:rsidDel="00223117">
        <w:t xml:space="preserve"> </w:t>
      </w:r>
      <w:r w:rsidR="00223117" w:rsidRPr="0088480B">
        <w:t>MCERT</w:t>
      </w:r>
      <w:r w:rsidR="00C14D38" w:rsidRPr="0088480B">
        <w:t>.</w:t>
      </w:r>
    </w:p>
    <w:p w14:paraId="021BFEB3" w14:textId="6990FBFA" w:rsidR="00AC1FEF" w:rsidRPr="0088480B" w:rsidRDefault="004D2B7D">
      <w:pPr>
        <w:pStyle w:val="Bullet"/>
      </w:pPr>
      <w:r w:rsidRPr="0088480B">
        <w:t xml:space="preserve">MCERT </w:t>
      </w:r>
      <w:r w:rsidR="008024E6" w:rsidRPr="0088480B">
        <w:t xml:space="preserve">reviews the assessment report and </w:t>
      </w:r>
      <w:proofErr w:type="gramStart"/>
      <w:r w:rsidR="008024E6" w:rsidRPr="0088480B">
        <w:t xml:space="preserve">makes a </w:t>
      </w:r>
      <w:r w:rsidR="00AC2546">
        <w:t>decision</w:t>
      </w:r>
      <w:proofErr w:type="gramEnd"/>
      <w:r w:rsidR="00AC2546" w:rsidRPr="0088480B">
        <w:t xml:space="preserve"> </w:t>
      </w:r>
      <w:r w:rsidR="008024E6" w:rsidRPr="0088480B">
        <w:t xml:space="preserve">on </w:t>
      </w:r>
      <w:r w:rsidR="00463154" w:rsidRPr="0088480B">
        <w:t>whether the scheme meets the scheme endorsement criteria</w:t>
      </w:r>
      <w:r w:rsidR="00EC60B0">
        <w:t xml:space="preserve"> or refer</w:t>
      </w:r>
      <w:r w:rsidR="006E4FD9">
        <w:t>s</w:t>
      </w:r>
      <w:r w:rsidR="004D6149">
        <w:t xml:space="preserve"> a recommendation to </w:t>
      </w:r>
      <w:r w:rsidR="00A30532">
        <w:t>a</w:t>
      </w:r>
      <w:r w:rsidR="00AC1FEF" w:rsidRPr="0088480B">
        <w:t xml:space="preserve"> governance panel established by MCERT </w:t>
      </w:r>
      <w:r w:rsidR="00E7393D">
        <w:t>to</w:t>
      </w:r>
      <w:r w:rsidR="00AC1FEF" w:rsidRPr="0088480B">
        <w:t xml:space="preserve"> </w:t>
      </w:r>
      <w:proofErr w:type="gramStart"/>
      <w:r w:rsidR="00AC1FEF" w:rsidRPr="0088480B">
        <w:t>make a decision</w:t>
      </w:r>
      <w:proofErr w:type="gramEnd"/>
      <w:r w:rsidR="00AC1FEF" w:rsidRPr="0088480B">
        <w:t>.</w:t>
      </w:r>
    </w:p>
    <w:p w14:paraId="54157F55" w14:textId="626BE78F" w:rsidR="004D2B7D" w:rsidRPr="0088480B" w:rsidRDefault="00EB3091" w:rsidP="00BF1FCC">
      <w:pPr>
        <w:pStyle w:val="Bullet"/>
      </w:pPr>
      <w:r w:rsidRPr="0088480B">
        <w:t>The scheme application and assessment are kept confidential. Once endorsement has been confirmed, certain scheme information is publicly listed on the MCERT website.</w:t>
      </w:r>
      <w:r w:rsidR="00463154" w:rsidRPr="0088480B">
        <w:t xml:space="preserve"> </w:t>
      </w:r>
    </w:p>
    <w:p w14:paraId="06134EBE" w14:textId="2DB89FF0" w:rsidR="00B05421" w:rsidRPr="0088480B" w:rsidRDefault="00EB2F74" w:rsidP="00B05421">
      <w:pPr>
        <w:pStyle w:val="Bullet"/>
        <w:numPr>
          <w:ilvl w:val="0"/>
          <w:numId w:val="0"/>
        </w:numPr>
      </w:pPr>
      <w:hyperlink w:anchor="figA1_1" w:history="1">
        <w:r w:rsidRPr="00742483">
          <w:rPr>
            <w:rStyle w:val="Hyperlink"/>
          </w:rPr>
          <w:t>Figure A1.1</w:t>
        </w:r>
      </w:hyperlink>
      <w:r w:rsidR="0019686C" w:rsidRPr="0088480B">
        <w:t xml:space="preserve"> illustrates the scheme endorsement process</w:t>
      </w:r>
      <w:r w:rsidR="00B05421" w:rsidRPr="0088480B">
        <w:t>.</w:t>
      </w:r>
    </w:p>
    <w:p w14:paraId="30BACEDA" w14:textId="6CDE8E23" w:rsidR="00DD32C4" w:rsidRPr="0088480B" w:rsidRDefault="00DD32C4" w:rsidP="009A74E4">
      <w:pPr>
        <w:pStyle w:val="Figureheading"/>
      </w:pPr>
      <w:bookmarkStart w:id="88" w:name="figA1_1"/>
      <w:bookmarkStart w:id="89" w:name="_Toc240611641"/>
      <w:r w:rsidRPr="0088480B">
        <w:rPr>
          <w:rFonts w:eastAsia="Calibri"/>
        </w:rPr>
        <w:t xml:space="preserve">Figure </w:t>
      </w:r>
      <w:r w:rsidR="00EB2F74" w:rsidRPr="0088480B">
        <w:rPr>
          <w:rFonts w:eastAsia="Calibri"/>
        </w:rPr>
        <w:t>A1.1</w:t>
      </w:r>
      <w:bookmarkEnd w:id="88"/>
      <w:r w:rsidRPr="0088480B">
        <w:rPr>
          <w:rFonts w:eastAsia="Calibri"/>
        </w:rPr>
        <w:t>:</w:t>
      </w:r>
      <w:r w:rsidRPr="0088480B">
        <w:rPr>
          <w:rFonts w:eastAsia="Calibri"/>
        </w:rPr>
        <w:tab/>
        <w:t>Scheme endorsement process</w:t>
      </w:r>
      <w:bookmarkEnd w:id="89"/>
    </w:p>
    <w:p w14:paraId="65C355C6" w14:textId="48D45E81" w:rsidR="008250A4" w:rsidRPr="0088480B" w:rsidRDefault="00D071A9" w:rsidP="00C03288">
      <w:pPr>
        <w:pStyle w:val="Bullet"/>
        <w:numPr>
          <w:ilvl w:val="0"/>
          <w:numId w:val="0"/>
        </w:numPr>
      </w:pPr>
      <w:r w:rsidRPr="00F8135A">
        <w:rPr>
          <w:noProof/>
        </w:rPr>
        <mc:AlternateContent>
          <mc:Choice Requires="wps">
            <w:drawing>
              <wp:anchor distT="0" distB="0" distL="114300" distR="114300" simplePos="0" relativeHeight="251657216" behindDoc="0" locked="0" layoutInCell="1" allowOverlap="1" wp14:anchorId="0D15CD7D" wp14:editId="29FECEB5">
                <wp:simplePos x="0" y="0"/>
                <wp:positionH relativeFrom="column">
                  <wp:posOffset>3663315</wp:posOffset>
                </wp:positionH>
                <wp:positionV relativeFrom="paragraph">
                  <wp:posOffset>832485</wp:posOffset>
                </wp:positionV>
                <wp:extent cx="419100" cy="247650"/>
                <wp:effectExtent l="0" t="0" r="0" b="0"/>
                <wp:wrapNone/>
                <wp:docPr id="1117812701" name="Rectangle 2"/>
                <wp:cNvGraphicFramePr/>
                <a:graphic xmlns:a="http://schemas.openxmlformats.org/drawingml/2006/main">
                  <a:graphicData uri="http://schemas.microsoft.com/office/word/2010/wordprocessingShape">
                    <wps:wsp>
                      <wps:cNvSpPr/>
                      <wps:spPr>
                        <a:xfrm>
                          <a:off x="0" y="0"/>
                          <a:ext cx="419100" cy="247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2B1EA2" id="Rectangle 2" o:spid="_x0000_s1026" style="position:absolute;margin-left:288.45pt;margin-top:65.55pt;width:33pt;height:19.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" fillcolor="white [3212]" stroked="f" strokeweight="1pt"/>
            </w:pict>
          </mc:Fallback>
        </mc:AlternateContent>
      </w:r>
      <w:r w:rsidR="6B6BE442" w:rsidRPr="00F8135A">
        <w:rPr>
          <w:noProof/>
        </w:rPr>
        <w:drawing>
          <wp:inline distT="0" distB="0" distL="0" distR="0" wp14:anchorId="58B474D9" wp14:editId="00944601">
            <wp:extent cx="5047904" cy="3143331"/>
            <wp:effectExtent l="0" t="0" r="0" b="0"/>
            <wp:docPr id="1549366324" name="drawing" descr="A flowchart that steps through the key stages in the scheme endorsement process. It shows which steps are taken by scheme operators, assurance practitioners and MCE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66324" name="drawing" descr="A flowchart that steps through the key stages in the scheme endorsement process. It shows which steps are taken by scheme operators, assurance practitioners and MCERT. "/>
                    <pic:cNvPicPr/>
                  </pic:nvPicPr>
                  <pic:blipFill>
                    <a:blip r:embed="rId26">
                      <a:extLst>
                        <a:ext uri="{28A0092B-C50C-407E-A947-70E740481C1C}">
                          <a14:useLocalDpi xmlns:a14="http://schemas.microsoft.com/office/drawing/2010/main"/>
                        </a:ext>
                      </a:extLst>
                    </a:blip>
                    <a:srcRect l="8465" t="25391" r="34038" b="10971"/>
                    <a:stretch>
                      <a:fillRect/>
                    </a:stretch>
                  </pic:blipFill>
                  <pic:spPr>
                    <a:xfrm>
                      <a:off x="0" y="0"/>
                      <a:ext cx="5047904" cy="3143331"/>
                    </a:xfrm>
                    <a:prstGeom prst="rect">
                      <a:avLst/>
                    </a:prstGeom>
                  </pic:spPr>
                </pic:pic>
              </a:graphicData>
            </a:graphic>
          </wp:inline>
        </w:drawing>
      </w:r>
    </w:p>
    <w:p w14:paraId="4F205DC4" w14:textId="5616F95B" w:rsidR="007741F4" w:rsidRPr="0088480B" w:rsidRDefault="007741F4" w:rsidP="00AB3350">
      <w:pPr>
        <w:pStyle w:val="Heading2"/>
      </w:pPr>
      <w:bookmarkStart w:id="90" w:name="_Toc240611673"/>
      <w:r w:rsidRPr="0088480B">
        <w:lastRenderedPageBreak/>
        <w:t>A</w:t>
      </w:r>
      <w:r w:rsidR="0048593B" w:rsidRPr="0088480B">
        <w:t>1</w:t>
      </w:r>
      <w:r w:rsidRPr="0088480B">
        <w:t>.4</w:t>
      </w:r>
      <w:r w:rsidR="003B33D5" w:rsidRPr="0088480B">
        <w:tab/>
      </w:r>
      <w:r w:rsidR="00F81050" w:rsidRPr="0088480B">
        <w:t>What should an a</w:t>
      </w:r>
      <w:r w:rsidRPr="0088480B">
        <w:t xml:space="preserve">ssessment report </w:t>
      </w:r>
      <w:r w:rsidR="00F81050" w:rsidRPr="0088480B">
        <w:t>cover</w:t>
      </w:r>
      <w:r w:rsidR="00465150" w:rsidRPr="0088480B">
        <w:t>?</w:t>
      </w:r>
      <w:bookmarkEnd w:id="90"/>
    </w:p>
    <w:p w14:paraId="670D53B0" w14:textId="2A8A824C" w:rsidR="003770F4" w:rsidRPr="0088480B" w:rsidRDefault="00606BAA" w:rsidP="00327CD2">
      <w:pPr>
        <w:pStyle w:val="BodyText"/>
      </w:pPr>
      <w:r w:rsidRPr="0088480B">
        <w:t xml:space="preserve">The assessment </w:t>
      </w:r>
      <w:r w:rsidR="00211F73" w:rsidRPr="0088480B">
        <w:t>shall</w:t>
      </w:r>
      <w:r w:rsidRPr="0088480B">
        <w:t xml:space="preserve"> confirm that the scheme has appropriate procedures, systems and competency to certify projects in conformance with the endorsement criteria and integrity principles. </w:t>
      </w:r>
      <w:r w:rsidR="003770F4" w:rsidRPr="0088480B">
        <w:t>The assessor</w:t>
      </w:r>
      <w:r w:rsidR="003D502B" w:rsidRPr="0088480B">
        <w:t>’</w:t>
      </w:r>
      <w:r w:rsidR="003770F4" w:rsidRPr="0088480B">
        <w:t xml:space="preserve">s report should </w:t>
      </w:r>
      <w:r w:rsidR="008C73C2" w:rsidRPr="0088480B">
        <w:t xml:space="preserve">be set out </w:t>
      </w:r>
      <w:r w:rsidR="002D2CD6">
        <w:t>using</w:t>
      </w:r>
      <w:r w:rsidR="002D2CD6" w:rsidRPr="0088480B">
        <w:t xml:space="preserve"> </w:t>
      </w:r>
      <w:r w:rsidR="008C73C2" w:rsidRPr="0088480B">
        <w:t>the following headings:</w:t>
      </w:r>
    </w:p>
    <w:p w14:paraId="27B9F5C1" w14:textId="29ECFDC5" w:rsidR="007741F4" w:rsidRPr="00F04590" w:rsidRDefault="00A30291" w:rsidP="00371009">
      <w:pPr>
        <w:pStyle w:val="Bullet"/>
        <w:tabs>
          <w:tab w:val="left" w:pos="397"/>
        </w:tabs>
        <w:spacing w:before="160"/>
        <w:rPr>
          <w:rStyle w:val="Strong"/>
        </w:rPr>
      </w:pPr>
      <w:r w:rsidRPr="00F04590">
        <w:rPr>
          <w:rStyle w:val="Strong"/>
        </w:rPr>
        <w:t>R</w:t>
      </w:r>
      <w:r w:rsidR="007741F4" w:rsidRPr="00F04590">
        <w:rPr>
          <w:rStyle w:val="Strong"/>
        </w:rPr>
        <w:t>ecommend</w:t>
      </w:r>
      <w:r w:rsidR="003A3667" w:rsidRPr="00F04590">
        <w:rPr>
          <w:rStyle w:val="Strong"/>
        </w:rPr>
        <w:t>ation</w:t>
      </w:r>
      <w:r w:rsidR="007741F4" w:rsidRPr="00F04590">
        <w:rPr>
          <w:rStyle w:val="Strong"/>
        </w:rPr>
        <w:t xml:space="preserve"> </w:t>
      </w:r>
    </w:p>
    <w:p w14:paraId="2415C6E1" w14:textId="504D30DF" w:rsidR="007741F4" w:rsidRPr="00F04590" w:rsidRDefault="00A30291" w:rsidP="00371009">
      <w:pPr>
        <w:pStyle w:val="Bullet"/>
        <w:tabs>
          <w:tab w:val="left" w:pos="397"/>
        </w:tabs>
        <w:spacing w:before="160"/>
        <w:rPr>
          <w:rStyle w:val="Strong"/>
        </w:rPr>
      </w:pPr>
      <w:r w:rsidRPr="00F04590">
        <w:rPr>
          <w:rStyle w:val="Strong"/>
        </w:rPr>
        <w:t>S</w:t>
      </w:r>
      <w:r w:rsidR="007741F4" w:rsidRPr="00F04590">
        <w:rPr>
          <w:rStyle w:val="Strong"/>
        </w:rPr>
        <w:t>cope and limitations of assessment</w:t>
      </w:r>
    </w:p>
    <w:p w14:paraId="727B7070" w14:textId="1B166D5A" w:rsidR="007741F4" w:rsidRPr="0088480B" w:rsidRDefault="00A30291" w:rsidP="00371009">
      <w:pPr>
        <w:pStyle w:val="Bullet"/>
        <w:tabs>
          <w:tab w:val="left" w:pos="397"/>
        </w:tabs>
        <w:spacing w:before="160"/>
      </w:pPr>
      <w:r w:rsidRPr="00F04590">
        <w:rPr>
          <w:rStyle w:val="Strong"/>
        </w:rPr>
        <w:t>S</w:t>
      </w:r>
      <w:r w:rsidR="007741F4" w:rsidRPr="00F04590">
        <w:rPr>
          <w:rStyle w:val="Strong"/>
        </w:rPr>
        <w:t>tandards or frameworks applied</w:t>
      </w:r>
      <w:r w:rsidR="00B40E4D" w:rsidRPr="00F04590">
        <w:rPr>
          <w:rStyle w:val="Strong"/>
        </w:rPr>
        <w:t xml:space="preserve"> to undertake the conformity assessment</w:t>
      </w:r>
      <w:r>
        <w:t xml:space="preserve"> (</w:t>
      </w:r>
      <w:r w:rsidR="007741F4" w:rsidRPr="0088480B">
        <w:t>including ISO/IEC 17029</w:t>
      </w:r>
      <w:r w:rsidR="00383465" w:rsidRPr="0088480B">
        <w:t>,</w:t>
      </w:r>
      <w:r w:rsidR="007741F4" w:rsidRPr="0088480B" w:rsidDel="007804B2">
        <w:t xml:space="preserve"> </w:t>
      </w:r>
      <w:r w:rsidR="007804B2" w:rsidRPr="0088480B">
        <w:t>ISSA</w:t>
      </w:r>
      <w:r w:rsidR="005B5125" w:rsidRPr="0088480B">
        <w:t xml:space="preserve"> (NZ)</w:t>
      </w:r>
      <w:r w:rsidR="007804B2" w:rsidRPr="0088480B">
        <w:t xml:space="preserve"> </w:t>
      </w:r>
      <w:r w:rsidR="007741F4" w:rsidRPr="0088480B">
        <w:t>5000 or equivalent where relevant</w:t>
      </w:r>
      <w:r>
        <w:t>)</w:t>
      </w:r>
    </w:p>
    <w:p w14:paraId="04957C91" w14:textId="05508BBA" w:rsidR="007741F4" w:rsidRPr="00E514C3" w:rsidRDefault="00A30291" w:rsidP="00371009">
      <w:pPr>
        <w:pStyle w:val="Bullet"/>
        <w:tabs>
          <w:tab w:val="left" w:pos="397"/>
        </w:tabs>
        <w:spacing w:before="160"/>
        <w:rPr>
          <w:rStyle w:val="Strong"/>
        </w:rPr>
      </w:pPr>
      <w:r w:rsidRPr="00E514C3">
        <w:rPr>
          <w:rStyle w:val="Strong"/>
        </w:rPr>
        <w:t>S</w:t>
      </w:r>
      <w:r w:rsidR="00C475D3" w:rsidRPr="00E514C3">
        <w:rPr>
          <w:rStyle w:val="Strong"/>
        </w:rPr>
        <w:t xml:space="preserve">cheme </w:t>
      </w:r>
      <w:r w:rsidR="00327CD2" w:rsidRPr="00E514C3">
        <w:rPr>
          <w:rStyle w:val="Strong"/>
        </w:rPr>
        <w:t>d</w:t>
      </w:r>
      <w:r w:rsidR="007741F4" w:rsidRPr="00E514C3">
        <w:rPr>
          <w:rStyle w:val="Strong"/>
        </w:rPr>
        <w:t>ocuments and evidence reviewed</w:t>
      </w:r>
    </w:p>
    <w:p w14:paraId="75D86E29" w14:textId="4B980F95" w:rsidR="007741F4" w:rsidRPr="00E514C3" w:rsidRDefault="00A30291" w:rsidP="00371009">
      <w:pPr>
        <w:pStyle w:val="Bullet"/>
        <w:tabs>
          <w:tab w:val="left" w:pos="397"/>
        </w:tabs>
        <w:spacing w:before="160"/>
        <w:rPr>
          <w:rStyle w:val="Strong"/>
        </w:rPr>
      </w:pPr>
      <w:r w:rsidRPr="00E514C3">
        <w:rPr>
          <w:rStyle w:val="Strong"/>
        </w:rPr>
        <w:t>A</w:t>
      </w:r>
      <w:r w:rsidR="007741F4" w:rsidRPr="00E514C3">
        <w:rPr>
          <w:rStyle w:val="Strong"/>
        </w:rPr>
        <w:t>pplicant and scheme overview</w:t>
      </w:r>
    </w:p>
    <w:p w14:paraId="29121224" w14:textId="5E484768" w:rsidR="007741F4" w:rsidRPr="0088480B" w:rsidRDefault="00A30291" w:rsidP="00371009">
      <w:pPr>
        <w:pStyle w:val="Bullet"/>
        <w:tabs>
          <w:tab w:val="left" w:pos="397"/>
        </w:tabs>
        <w:spacing w:before="160"/>
      </w:pPr>
      <w:r w:rsidRPr="00E514C3">
        <w:rPr>
          <w:rStyle w:val="Strong"/>
        </w:rPr>
        <w:t>F</w:t>
      </w:r>
      <w:r w:rsidR="007741F4" w:rsidRPr="00E514C3">
        <w:rPr>
          <w:rStyle w:val="Strong"/>
        </w:rPr>
        <w:t xml:space="preserve">it and </w:t>
      </w:r>
      <w:r w:rsidR="00327CD2" w:rsidRPr="00E514C3">
        <w:rPr>
          <w:rStyle w:val="Strong"/>
        </w:rPr>
        <w:t>p</w:t>
      </w:r>
      <w:r w:rsidR="007741F4" w:rsidRPr="00E514C3">
        <w:rPr>
          <w:rStyle w:val="Strong"/>
        </w:rPr>
        <w:t xml:space="preserve">roper </w:t>
      </w:r>
      <w:r w:rsidR="00327CD2" w:rsidRPr="00E514C3">
        <w:rPr>
          <w:rStyle w:val="Strong"/>
        </w:rPr>
        <w:t>p</w:t>
      </w:r>
      <w:r w:rsidR="007741F4" w:rsidRPr="00E514C3">
        <w:rPr>
          <w:rStyle w:val="Strong"/>
        </w:rPr>
        <w:t>erson findings</w:t>
      </w:r>
      <w:r w:rsidR="00C475D3" w:rsidRPr="0088480B">
        <w:t xml:space="preserve"> </w:t>
      </w:r>
      <w:r w:rsidR="00211F73" w:rsidRPr="0088480B">
        <w:t>(</w:t>
      </w:r>
      <w:r w:rsidR="00C475D3" w:rsidRPr="0088480B">
        <w:t xml:space="preserve">in relation to the scheme operator) </w:t>
      </w:r>
    </w:p>
    <w:p w14:paraId="354EB5A9" w14:textId="30FBE7C5" w:rsidR="007741F4" w:rsidRPr="00E514C3" w:rsidRDefault="00A30291" w:rsidP="00371009">
      <w:pPr>
        <w:pStyle w:val="Bullet"/>
        <w:tabs>
          <w:tab w:val="left" w:pos="397"/>
        </w:tabs>
        <w:spacing w:before="160"/>
        <w:rPr>
          <w:rStyle w:val="Strong"/>
        </w:rPr>
      </w:pPr>
      <w:r w:rsidRPr="00E514C3">
        <w:rPr>
          <w:rStyle w:val="Strong"/>
        </w:rPr>
        <w:t>G</w:t>
      </w:r>
      <w:r w:rsidR="007741F4" w:rsidRPr="00E514C3">
        <w:rPr>
          <w:rStyle w:val="Strong"/>
        </w:rPr>
        <w:t>overnance and conflict management</w:t>
      </w:r>
    </w:p>
    <w:p w14:paraId="581452CE" w14:textId="125FB25C" w:rsidR="000822FF" w:rsidRPr="00E514C3" w:rsidRDefault="00A30291" w:rsidP="00371009">
      <w:pPr>
        <w:pStyle w:val="Bullet"/>
        <w:tabs>
          <w:tab w:val="left" w:pos="397"/>
        </w:tabs>
        <w:spacing w:before="160"/>
        <w:rPr>
          <w:rStyle w:val="Strong"/>
        </w:rPr>
      </w:pPr>
      <w:r w:rsidRPr="00E514C3">
        <w:rPr>
          <w:rStyle w:val="Strong"/>
        </w:rPr>
        <w:t>C</w:t>
      </w:r>
      <w:r w:rsidR="000822FF" w:rsidRPr="00E514C3">
        <w:rPr>
          <w:rStyle w:val="Strong"/>
        </w:rPr>
        <w:t>onformance with the scheme endorsement criteria</w:t>
      </w:r>
    </w:p>
    <w:p w14:paraId="462A45FF" w14:textId="59E1C809" w:rsidR="000822FF" w:rsidRPr="00E514C3" w:rsidRDefault="00A30291" w:rsidP="00371009">
      <w:pPr>
        <w:pStyle w:val="Bullet"/>
        <w:tabs>
          <w:tab w:val="left" w:pos="397"/>
        </w:tabs>
        <w:spacing w:before="160"/>
        <w:rPr>
          <w:rStyle w:val="Strong"/>
        </w:rPr>
      </w:pPr>
      <w:r w:rsidRPr="00E514C3">
        <w:rPr>
          <w:rStyle w:val="Strong"/>
        </w:rPr>
        <w:t>C</w:t>
      </w:r>
      <w:r w:rsidR="000822FF" w:rsidRPr="00E514C3">
        <w:rPr>
          <w:rStyle w:val="Strong"/>
        </w:rPr>
        <w:t>onformance with the scheme integrity principles</w:t>
      </w:r>
    </w:p>
    <w:p w14:paraId="279BF248" w14:textId="3093E273" w:rsidR="007741F4" w:rsidRPr="0088480B" w:rsidRDefault="00A30291" w:rsidP="00371009">
      <w:pPr>
        <w:pStyle w:val="Bullet"/>
        <w:tabs>
          <w:tab w:val="left" w:pos="397"/>
        </w:tabs>
        <w:spacing w:before="160"/>
      </w:pPr>
      <w:r w:rsidRPr="00E514C3">
        <w:rPr>
          <w:rStyle w:val="Strong"/>
        </w:rPr>
        <w:t>M</w:t>
      </w:r>
      <w:r w:rsidR="007741F4" w:rsidRPr="00E514C3">
        <w:rPr>
          <w:rStyle w:val="Strong"/>
        </w:rPr>
        <w:t>ethodology approval status</w:t>
      </w:r>
      <w:r w:rsidR="00DB5246" w:rsidRPr="0088480B">
        <w:t xml:space="preserve"> (method</w:t>
      </w:r>
      <w:r w:rsidR="00221CD3">
        <w:t>olog</w:t>
      </w:r>
      <w:r w:rsidR="00C75640">
        <w:t>y</w:t>
      </w:r>
      <w:r w:rsidR="00FA35F9">
        <w:t xml:space="preserve"> or methodologies</w:t>
      </w:r>
      <w:r w:rsidR="00766B2C">
        <w:t>’</w:t>
      </w:r>
      <w:r w:rsidR="00DB5246" w:rsidRPr="0088480B">
        <w:t xml:space="preserve"> approved by MCERT or one of the MCERT</w:t>
      </w:r>
      <w:r w:rsidR="00283E0A">
        <w:t>-</w:t>
      </w:r>
      <w:r w:rsidR="00DB5246" w:rsidRPr="0088480B">
        <w:t>recognised international pathways)</w:t>
      </w:r>
    </w:p>
    <w:p w14:paraId="24AA7E7D" w14:textId="679C3256" w:rsidR="007741F4" w:rsidRPr="00E514C3" w:rsidRDefault="00A30291" w:rsidP="00371009">
      <w:pPr>
        <w:pStyle w:val="Bullet"/>
        <w:tabs>
          <w:tab w:val="left" w:pos="397"/>
        </w:tabs>
        <w:spacing w:before="160"/>
        <w:rPr>
          <w:rStyle w:val="Strong"/>
        </w:rPr>
      </w:pPr>
      <w:r w:rsidRPr="00E514C3">
        <w:rPr>
          <w:rStyle w:val="Strong"/>
        </w:rPr>
        <w:t>P</w:t>
      </w:r>
      <w:r w:rsidR="007741F4" w:rsidRPr="00E514C3">
        <w:rPr>
          <w:rStyle w:val="Strong"/>
        </w:rPr>
        <w:t>roject registration and operating controls</w:t>
      </w:r>
    </w:p>
    <w:p w14:paraId="3BC33C14" w14:textId="442D100F" w:rsidR="007741F4" w:rsidRPr="00E514C3" w:rsidRDefault="00A30291" w:rsidP="00371009">
      <w:pPr>
        <w:pStyle w:val="Bullet"/>
        <w:tabs>
          <w:tab w:val="left" w:pos="397"/>
        </w:tabs>
        <w:spacing w:before="160"/>
        <w:rPr>
          <w:rStyle w:val="Strong"/>
        </w:rPr>
      </w:pPr>
      <w:r w:rsidRPr="00E514C3">
        <w:rPr>
          <w:rStyle w:val="Strong"/>
        </w:rPr>
        <w:t>D</w:t>
      </w:r>
      <w:r w:rsidR="007741F4" w:rsidRPr="00E514C3">
        <w:rPr>
          <w:rStyle w:val="Strong"/>
        </w:rPr>
        <w:t>ata, quantification and credit calculation controls</w:t>
      </w:r>
    </w:p>
    <w:p w14:paraId="4BE4ADB9" w14:textId="1F3C6539" w:rsidR="007741F4" w:rsidRPr="0088480B" w:rsidRDefault="00A30291" w:rsidP="00371009">
      <w:pPr>
        <w:pStyle w:val="Bullet"/>
        <w:tabs>
          <w:tab w:val="left" w:pos="397"/>
        </w:tabs>
        <w:spacing w:before="160"/>
      </w:pPr>
      <w:r w:rsidRPr="00E514C3">
        <w:rPr>
          <w:rStyle w:val="Strong"/>
        </w:rPr>
        <w:t>V</w:t>
      </w:r>
      <w:r w:rsidR="007741F4" w:rsidRPr="00E514C3">
        <w:rPr>
          <w:rStyle w:val="Strong"/>
        </w:rPr>
        <w:t>alidation and verification requirements</w:t>
      </w:r>
      <w:r w:rsidR="00AE28F7" w:rsidRPr="0088480B">
        <w:t xml:space="preserve"> (in relation to projects)</w:t>
      </w:r>
    </w:p>
    <w:p w14:paraId="1EE95F9C" w14:textId="12C7EC5C" w:rsidR="007741F4" w:rsidRPr="00F04590" w:rsidRDefault="00A30291" w:rsidP="00371009">
      <w:pPr>
        <w:pStyle w:val="Bullet"/>
        <w:tabs>
          <w:tab w:val="left" w:pos="397"/>
        </w:tabs>
        <w:spacing w:before="160"/>
        <w:rPr>
          <w:rStyle w:val="Strong"/>
        </w:rPr>
      </w:pPr>
      <w:r w:rsidRPr="00F04590">
        <w:rPr>
          <w:rStyle w:val="Strong"/>
        </w:rPr>
        <w:t>R</w:t>
      </w:r>
      <w:r w:rsidR="007741F4" w:rsidRPr="00F04590">
        <w:rPr>
          <w:rStyle w:val="Strong"/>
        </w:rPr>
        <w:t>egistry and credit tracking</w:t>
      </w:r>
    </w:p>
    <w:p w14:paraId="7A05AF7F" w14:textId="3A5BC3DD" w:rsidR="007741F4" w:rsidRPr="00F04590" w:rsidRDefault="00A30291" w:rsidP="00371009">
      <w:pPr>
        <w:pStyle w:val="Bullet"/>
        <w:tabs>
          <w:tab w:val="left" w:pos="397"/>
        </w:tabs>
        <w:spacing w:before="160"/>
        <w:rPr>
          <w:rStyle w:val="Strong"/>
        </w:rPr>
      </w:pPr>
      <w:r w:rsidRPr="00F04590">
        <w:rPr>
          <w:rStyle w:val="Strong"/>
        </w:rPr>
        <w:t>C</w:t>
      </w:r>
      <w:r w:rsidR="007741F4" w:rsidRPr="00F04590">
        <w:rPr>
          <w:rStyle w:val="Strong"/>
        </w:rPr>
        <w:t>laims and anti-greenwashing controls</w:t>
      </w:r>
    </w:p>
    <w:p w14:paraId="472A9472" w14:textId="67523E16" w:rsidR="007741F4" w:rsidRPr="00F04590" w:rsidRDefault="00A30291" w:rsidP="00371009">
      <w:pPr>
        <w:pStyle w:val="Bullet"/>
        <w:tabs>
          <w:tab w:val="left" w:pos="397"/>
        </w:tabs>
        <w:spacing w:before="160"/>
        <w:rPr>
          <w:rStyle w:val="Strong"/>
        </w:rPr>
      </w:pPr>
      <w:r w:rsidRPr="00F04590">
        <w:rPr>
          <w:rStyle w:val="Strong"/>
        </w:rPr>
        <w:t>T</w:t>
      </w:r>
      <w:r w:rsidR="007741F4" w:rsidRPr="00F04590">
        <w:rPr>
          <w:rStyle w:val="Strong"/>
        </w:rPr>
        <w:t>reatment of pending credits</w:t>
      </w:r>
      <w:r w:rsidR="006B630A" w:rsidRPr="00F04590">
        <w:rPr>
          <w:rStyle w:val="Strong"/>
        </w:rPr>
        <w:t xml:space="preserve"> (</w:t>
      </w:r>
      <w:proofErr w:type="spellStart"/>
      <w:r w:rsidR="006B630A" w:rsidRPr="00B14412">
        <w:rPr>
          <w:rStyle w:val="Strong"/>
          <w:i/>
        </w:rPr>
        <w:t>ex ante</w:t>
      </w:r>
      <w:proofErr w:type="spellEnd"/>
      <w:r w:rsidR="006B630A" w:rsidRPr="00E514C3">
        <w:rPr>
          <w:rStyle w:val="Strong"/>
        </w:rPr>
        <w:t>)</w:t>
      </w:r>
      <w:r w:rsidR="007741F4" w:rsidRPr="00E514C3">
        <w:rPr>
          <w:rStyle w:val="Strong"/>
        </w:rPr>
        <w:t>,</w:t>
      </w:r>
      <w:r w:rsidR="006B630A" w:rsidRPr="00E514C3">
        <w:rPr>
          <w:rStyle w:val="Strong"/>
        </w:rPr>
        <w:t xml:space="preserve"> issued credits (</w:t>
      </w:r>
      <w:r w:rsidR="006B630A" w:rsidRPr="00B14412">
        <w:rPr>
          <w:rStyle w:val="Strong"/>
          <w:i/>
        </w:rPr>
        <w:t>ex post</w:t>
      </w:r>
      <w:r w:rsidR="006B630A" w:rsidRPr="00F04590">
        <w:rPr>
          <w:rStyle w:val="Strong"/>
        </w:rPr>
        <w:t>),</w:t>
      </w:r>
      <w:r w:rsidR="007741F4" w:rsidRPr="00F04590">
        <w:rPr>
          <w:rStyle w:val="Strong"/>
        </w:rPr>
        <w:t xml:space="preserve"> stacking</w:t>
      </w:r>
      <w:r w:rsidR="006B630A" w:rsidRPr="00F04590">
        <w:rPr>
          <w:rStyle w:val="Strong"/>
        </w:rPr>
        <w:t>, bundling</w:t>
      </w:r>
      <w:r w:rsidR="007741F4" w:rsidRPr="00F04590">
        <w:rPr>
          <w:rStyle w:val="Strong"/>
        </w:rPr>
        <w:t xml:space="preserve"> and reversals</w:t>
      </w:r>
    </w:p>
    <w:p w14:paraId="2295911D" w14:textId="2B2700D7" w:rsidR="007741F4" w:rsidRPr="0088480B" w:rsidRDefault="00283E0A" w:rsidP="00371009">
      <w:pPr>
        <w:pStyle w:val="Bullet"/>
        <w:tabs>
          <w:tab w:val="left" w:pos="397"/>
        </w:tabs>
        <w:spacing w:before="160"/>
      </w:pPr>
      <w:r w:rsidRPr="00F04590">
        <w:rPr>
          <w:rStyle w:val="Strong"/>
        </w:rPr>
        <w:t>R</w:t>
      </w:r>
      <w:r w:rsidR="007741F4" w:rsidRPr="00F04590">
        <w:rPr>
          <w:rStyle w:val="Strong"/>
        </w:rPr>
        <w:t>isk assessment</w:t>
      </w:r>
      <w:r w:rsidR="007741F4" w:rsidRPr="0088480B">
        <w:t xml:space="preserve"> </w:t>
      </w:r>
      <w:r w:rsidR="00231221" w:rsidRPr="0088480B">
        <w:t>(in relation to the conformity assessment)</w:t>
      </w:r>
    </w:p>
    <w:p w14:paraId="5EECD389" w14:textId="2230D412" w:rsidR="007741F4" w:rsidRPr="0088480B" w:rsidRDefault="00283E0A" w:rsidP="00371009">
      <w:pPr>
        <w:pStyle w:val="Bullet"/>
        <w:tabs>
          <w:tab w:val="left" w:pos="397"/>
        </w:tabs>
        <w:spacing w:before="160"/>
      </w:pPr>
      <w:r w:rsidRPr="00F04590">
        <w:rPr>
          <w:rStyle w:val="Strong"/>
        </w:rPr>
        <w:t>S</w:t>
      </w:r>
      <w:r w:rsidR="007741F4" w:rsidRPr="00F04590">
        <w:rPr>
          <w:rStyle w:val="Strong"/>
        </w:rPr>
        <w:t xml:space="preserve">coring </w:t>
      </w:r>
      <w:r w:rsidR="00EF7DCE">
        <w:rPr>
          <w:rStyle w:val="Strong"/>
        </w:rPr>
        <w:t>model</w:t>
      </w:r>
      <w:r w:rsidR="00EF7DCE" w:rsidRPr="0088480B">
        <w:t xml:space="preserve"> </w:t>
      </w:r>
      <w:r w:rsidR="00D6319D" w:rsidRPr="0088480B">
        <w:t>(in relation to the conformity assessment)</w:t>
      </w:r>
    </w:p>
    <w:p w14:paraId="3B8C1407" w14:textId="2CB83184" w:rsidR="00FC26E8" w:rsidRPr="0088480B" w:rsidRDefault="00283E0A" w:rsidP="00DC2639">
      <w:pPr>
        <w:pStyle w:val="Bullet"/>
        <w:tabs>
          <w:tab w:val="left" w:pos="397"/>
        </w:tabs>
        <w:spacing w:before="160"/>
      </w:pPr>
      <w:r w:rsidRPr="00F04590">
        <w:rPr>
          <w:rStyle w:val="Strong"/>
        </w:rPr>
        <w:t>L</w:t>
      </w:r>
      <w:r w:rsidR="00DC2639" w:rsidRPr="00F04590">
        <w:rPr>
          <w:rStyle w:val="Strong"/>
        </w:rPr>
        <w:t>ead assessor competence and independence statement</w:t>
      </w:r>
      <w:r w:rsidR="00DC2639" w:rsidRPr="0088480B">
        <w:t xml:space="preserve"> (in relation to the conformity assessor)</w:t>
      </w:r>
    </w:p>
    <w:p w14:paraId="3E7C0BFB" w14:textId="41AB0F22" w:rsidR="007741F4" w:rsidRPr="00E514C3" w:rsidRDefault="00283E0A" w:rsidP="00371009">
      <w:pPr>
        <w:pStyle w:val="Bullet"/>
        <w:tabs>
          <w:tab w:val="left" w:pos="397"/>
        </w:tabs>
        <w:spacing w:before="160"/>
        <w:rPr>
          <w:rStyle w:val="Strong"/>
        </w:rPr>
      </w:pPr>
      <w:r w:rsidRPr="00E514C3">
        <w:rPr>
          <w:rStyle w:val="Strong"/>
        </w:rPr>
        <w:t>C</w:t>
      </w:r>
      <w:r w:rsidR="0052011D" w:rsidRPr="00E514C3">
        <w:rPr>
          <w:rStyle w:val="Strong"/>
        </w:rPr>
        <w:t xml:space="preserve">onformity assessor </w:t>
      </w:r>
      <w:r w:rsidR="007741F4" w:rsidRPr="00E514C3">
        <w:rPr>
          <w:rStyle w:val="Strong"/>
        </w:rPr>
        <w:t>declaration of independence</w:t>
      </w:r>
    </w:p>
    <w:p w14:paraId="095A1294" w14:textId="77777777" w:rsidR="007741F4" w:rsidRPr="0088480B" w:rsidRDefault="007741F4" w:rsidP="00327CD2">
      <w:pPr>
        <w:pStyle w:val="BodyText"/>
      </w:pPr>
      <w:r w:rsidRPr="0088480B">
        <w:br w:type="page"/>
      </w:r>
    </w:p>
    <w:p w14:paraId="2F74A71D" w14:textId="5506BD8B" w:rsidR="007741F4" w:rsidRPr="0088480B" w:rsidRDefault="00D35E3B" w:rsidP="00434D88">
      <w:pPr>
        <w:pStyle w:val="Heading1"/>
      </w:pPr>
      <w:bookmarkStart w:id="91" w:name="_Appendix_2:_Project"/>
      <w:bookmarkStart w:id="92" w:name="_Toc234677432"/>
      <w:bookmarkStart w:id="93" w:name="_Toc234830426"/>
      <w:bookmarkStart w:id="94" w:name="_Toc240611674"/>
      <w:bookmarkEnd w:id="91"/>
      <w:r w:rsidRPr="0088480B">
        <w:lastRenderedPageBreak/>
        <w:t>Appendix</w:t>
      </w:r>
      <w:r w:rsidR="007741F4" w:rsidRPr="0088480B">
        <w:t xml:space="preserve"> </w:t>
      </w:r>
      <w:r w:rsidR="0048593B" w:rsidRPr="0088480B">
        <w:t>2</w:t>
      </w:r>
      <w:r w:rsidR="007741F4" w:rsidRPr="0088480B">
        <w:t xml:space="preserve">: Project validation and verification </w:t>
      </w:r>
      <w:bookmarkEnd w:id="92"/>
      <w:bookmarkEnd w:id="93"/>
      <w:r w:rsidR="002651C8" w:rsidRPr="0088480B">
        <w:t>providers</w:t>
      </w:r>
      <w:bookmarkEnd w:id="94"/>
    </w:p>
    <w:tbl>
      <w:tblPr>
        <w:tblW w:w="8505" w:type="dxa"/>
        <w:tblBorders>
          <w:top w:val="single" w:sz="4" w:space="0" w:color="D8DFD5"/>
          <w:left w:val="single" w:sz="4" w:space="0" w:color="D8DFD5"/>
          <w:bottom w:val="single" w:sz="4" w:space="0" w:color="D8DFD5"/>
          <w:right w:val="single" w:sz="4" w:space="0" w:color="D8DFD5"/>
          <w:insideH w:val="single" w:sz="4" w:space="0" w:color="D8DFD5"/>
          <w:insideV w:val="single" w:sz="4" w:space="0" w:color="D8DFD5"/>
        </w:tblBorders>
        <w:shd w:val="clear" w:color="auto" w:fill="D8DFD5"/>
        <w:tblLook w:val="04A0" w:firstRow="1" w:lastRow="0" w:firstColumn="1" w:lastColumn="0" w:noHBand="0" w:noVBand="1"/>
      </w:tblPr>
      <w:tblGrid>
        <w:gridCol w:w="8505"/>
      </w:tblGrid>
      <w:tr w:rsidR="007C17C5" w:rsidRPr="0088480B" w14:paraId="50C72B85" w14:textId="77777777">
        <w:tc>
          <w:tcPr>
            <w:tcW w:w="8505" w:type="dxa"/>
            <w:shd w:val="clear" w:color="auto" w:fill="D8DFD5"/>
          </w:tcPr>
          <w:p w14:paraId="58625E44" w14:textId="158E6158" w:rsidR="007C17C5" w:rsidRPr="0088480B" w:rsidRDefault="007C17C5" w:rsidP="00385325">
            <w:pPr>
              <w:pStyle w:val="Boxheading"/>
              <w:spacing w:after="240"/>
            </w:pPr>
            <w:r w:rsidRPr="0088480B">
              <w:rPr>
                <w:b w:val="0"/>
                <w:sz w:val="20"/>
              </w:rPr>
              <w:t xml:space="preserve">The intention of this section is to </w:t>
            </w:r>
            <w:r w:rsidR="007522A7" w:rsidRPr="0088480B">
              <w:rPr>
                <w:b w:val="0"/>
                <w:sz w:val="20"/>
              </w:rPr>
              <w:t xml:space="preserve">set out how schemes should select organisations or practitioners to validate project design and verify project outcomes. </w:t>
            </w:r>
          </w:p>
        </w:tc>
      </w:tr>
    </w:tbl>
    <w:p w14:paraId="13E61DF6" w14:textId="12391A87" w:rsidR="00113EB0" w:rsidRPr="00E514C3" w:rsidRDefault="00113EB0" w:rsidP="00113EB0">
      <w:pPr>
        <w:pStyle w:val="BodyText"/>
      </w:pPr>
      <w:r w:rsidRPr="00E514C3">
        <w:t xml:space="preserve">Schemes </w:t>
      </w:r>
      <w:r w:rsidR="007804B2" w:rsidRPr="00E514C3">
        <w:t>shall</w:t>
      </w:r>
      <w:r w:rsidRPr="00E514C3">
        <w:t>:</w:t>
      </w:r>
    </w:p>
    <w:p w14:paraId="7E18345D" w14:textId="33BB714E" w:rsidR="00113EB0" w:rsidRPr="0088480B" w:rsidRDefault="00B3249C" w:rsidP="00C03288">
      <w:pPr>
        <w:pStyle w:val="Bullet"/>
      </w:pPr>
      <w:r w:rsidRPr="0088480B">
        <w:t>r</w:t>
      </w:r>
      <w:r w:rsidR="00113EB0" w:rsidRPr="0088480B">
        <w:t xml:space="preserve">equire validation of project design before project activity is </w:t>
      </w:r>
      <w:r w:rsidR="00A32983" w:rsidRPr="0088480B">
        <w:t xml:space="preserve">implemented </w:t>
      </w:r>
    </w:p>
    <w:p w14:paraId="019DD75D" w14:textId="3E9159A2" w:rsidR="00113EB0" w:rsidRPr="0088480B" w:rsidRDefault="00B3249C" w:rsidP="00C03288">
      <w:pPr>
        <w:pStyle w:val="Bullet"/>
      </w:pPr>
      <w:r w:rsidRPr="0088480B">
        <w:t>r</w:t>
      </w:r>
      <w:r w:rsidR="00113EB0" w:rsidRPr="0088480B">
        <w:t>equire verification of delivered outcomes before verified credits can be issued or retired</w:t>
      </w:r>
    </w:p>
    <w:p w14:paraId="1F5BBCC4" w14:textId="446D4FD7" w:rsidR="00113EB0" w:rsidRPr="0088480B" w:rsidRDefault="00B3249C" w:rsidP="00C03288">
      <w:pPr>
        <w:pStyle w:val="Bullet"/>
      </w:pPr>
      <w:r w:rsidRPr="00E514C3">
        <w:t>a</w:t>
      </w:r>
      <w:r w:rsidR="00113EB0" w:rsidRPr="00E514C3">
        <w:t xml:space="preserve">llow </w:t>
      </w:r>
      <w:r w:rsidR="00113EB0" w:rsidRPr="00E514C3">
        <w:rPr>
          <w:i/>
        </w:rPr>
        <w:t>ex</w:t>
      </w:r>
      <w:r w:rsidR="00D23B0C">
        <w:rPr>
          <w:i/>
        </w:rPr>
        <w:t xml:space="preserve"> </w:t>
      </w:r>
      <w:r w:rsidR="00113EB0" w:rsidRPr="00CD2FCF">
        <w:rPr>
          <w:i/>
        </w:rPr>
        <w:t>ante</w:t>
      </w:r>
      <w:r w:rsidR="00113EB0" w:rsidRPr="00CD2FCF">
        <w:t xml:space="preserve"> credits only if clearly distinguished from verified </w:t>
      </w:r>
      <w:r w:rsidR="00113EB0" w:rsidRPr="00CD2FCF">
        <w:rPr>
          <w:i/>
        </w:rPr>
        <w:t>ex</w:t>
      </w:r>
      <w:r w:rsidR="00D23B0C">
        <w:rPr>
          <w:i/>
        </w:rPr>
        <w:t xml:space="preserve"> </w:t>
      </w:r>
      <w:r w:rsidR="00113EB0" w:rsidRPr="00CD2FCF">
        <w:rPr>
          <w:i/>
        </w:rPr>
        <w:t>post</w:t>
      </w:r>
      <w:r w:rsidR="00113EB0" w:rsidRPr="00CD2FCF">
        <w:t xml:space="preserve"> credits</w:t>
      </w:r>
      <w:r w:rsidR="00D23B0C">
        <w:t xml:space="preserve"> – </w:t>
      </w:r>
      <w:r w:rsidR="00D23B0C">
        <w:rPr>
          <w:i/>
        </w:rPr>
        <w:t>e</w:t>
      </w:r>
      <w:r w:rsidR="00113EB0" w:rsidRPr="00E514C3">
        <w:rPr>
          <w:i/>
        </w:rPr>
        <w:t>x</w:t>
      </w:r>
      <w:r w:rsidR="00D23B0C">
        <w:rPr>
          <w:i/>
        </w:rPr>
        <w:t xml:space="preserve"> </w:t>
      </w:r>
      <w:r w:rsidR="00113EB0" w:rsidRPr="008D12F1">
        <w:rPr>
          <w:i/>
        </w:rPr>
        <w:t>ante</w:t>
      </w:r>
      <w:r w:rsidR="00113EB0" w:rsidRPr="008D12F1">
        <w:t xml:space="preserve"> credits should not be capable of retirement or </w:t>
      </w:r>
      <w:proofErr w:type="gramStart"/>
      <w:r w:rsidR="00113EB0" w:rsidRPr="008D12F1">
        <w:t>final outcome</w:t>
      </w:r>
      <w:proofErr w:type="gramEnd"/>
      <w:r w:rsidR="00113EB0" w:rsidRPr="008D12F1">
        <w:t xml:space="preserve"> claims before verification</w:t>
      </w:r>
    </w:p>
    <w:p w14:paraId="55D12C2B" w14:textId="7D90F4F0" w:rsidR="00113EB0" w:rsidRPr="0088480B" w:rsidRDefault="00B3249C" w:rsidP="00C03288">
      <w:pPr>
        <w:pStyle w:val="Bullet"/>
      </w:pPr>
      <w:r w:rsidRPr="0088480B">
        <w:t>r</w:t>
      </w:r>
      <w:r w:rsidR="00113EB0" w:rsidRPr="0088480B">
        <w:t xml:space="preserve">equire every project validation or verification engagement to have a named </w:t>
      </w:r>
      <w:r w:rsidR="00621DC7" w:rsidRPr="0088480B">
        <w:t>l</w:t>
      </w:r>
      <w:r w:rsidR="00113EB0" w:rsidRPr="0088480B">
        <w:t xml:space="preserve">ead </w:t>
      </w:r>
      <w:r w:rsidR="00621DC7" w:rsidRPr="0088480B">
        <w:t>v</w:t>
      </w:r>
      <w:r w:rsidR="00113EB0" w:rsidRPr="0088480B">
        <w:t>erifier</w:t>
      </w:r>
      <w:r w:rsidR="00324593">
        <w:t xml:space="preserve">, </w:t>
      </w:r>
      <w:r w:rsidR="00587530" w:rsidRPr="0088480B">
        <w:t>a</w:t>
      </w:r>
      <w:r w:rsidR="00113EB0" w:rsidRPr="0088480B">
        <w:t xml:space="preserve">ssurance </w:t>
      </w:r>
      <w:r w:rsidR="00587530" w:rsidRPr="0088480B">
        <w:t>p</w:t>
      </w:r>
      <w:r w:rsidR="00113EB0" w:rsidRPr="0088480B">
        <w:t>ractitioner</w:t>
      </w:r>
      <w:r w:rsidR="00334E5E">
        <w:t xml:space="preserve"> </w:t>
      </w:r>
      <w:r w:rsidR="006C22DB">
        <w:t>or technical reviewer</w:t>
      </w:r>
      <w:r w:rsidR="007E4675">
        <w:t xml:space="preserve"> as outlined in table A2.2</w:t>
      </w:r>
      <w:r w:rsidR="00113EB0" w:rsidRPr="0088480B">
        <w:t>.</w:t>
      </w:r>
    </w:p>
    <w:p w14:paraId="71790525" w14:textId="25485FD5" w:rsidR="00E51462" w:rsidRPr="0088480B" w:rsidRDefault="00E247A8" w:rsidP="00F715C4">
      <w:pPr>
        <w:pStyle w:val="Bullet"/>
        <w:numPr>
          <w:ilvl w:val="0"/>
          <w:numId w:val="0"/>
        </w:numPr>
        <w:rPr>
          <w:b/>
          <w:sz w:val="20"/>
        </w:rPr>
      </w:pPr>
      <w:hyperlink w:anchor="tabA2_1" w:history="1">
        <w:r w:rsidRPr="00E247A8">
          <w:rPr>
            <w:rStyle w:val="Hyperlink"/>
          </w:rPr>
          <w:t>Table A2.1</w:t>
        </w:r>
      </w:hyperlink>
      <w:r w:rsidR="004B5AD9" w:rsidRPr="0088480B">
        <w:t xml:space="preserve"> outlines </w:t>
      </w:r>
      <w:r w:rsidR="007D06C2" w:rsidRPr="0088480B">
        <w:t xml:space="preserve">key functional </w:t>
      </w:r>
      <w:r w:rsidR="008A4160" w:rsidRPr="0088480B">
        <w:t>definitions</w:t>
      </w:r>
      <w:r w:rsidR="00C85A96" w:rsidRPr="0088480B">
        <w:t xml:space="preserve"> and their timing in a project</w:t>
      </w:r>
      <w:r w:rsidR="003D502B" w:rsidRPr="0088480B">
        <w:t>’</w:t>
      </w:r>
      <w:r w:rsidR="00C85A96" w:rsidRPr="0088480B">
        <w:t>s process</w:t>
      </w:r>
      <w:r w:rsidR="008A4160" w:rsidRPr="0088480B">
        <w:t>.</w:t>
      </w:r>
      <w:r w:rsidR="00633695" w:rsidRPr="0088480B">
        <w:t xml:space="preserve"> </w:t>
      </w:r>
    </w:p>
    <w:p w14:paraId="37241F99" w14:textId="7E2FB6FA" w:rsidR="007741F4" w:rsidRPr="0088480B" w:rsidRDefault="00191EED" w:rsidP="00C03288">
      <w:pPr>
        <w:pStyle w:val="Tableheading"/>
      </w:pPr>
      <w:bookmarkStart w:id="95" w:name="tabA2_1"/>
      <w:bookmarkStart w:id="96" w:name="_Toc240611633"/>
      <w:r w:rsidRPr="0088480B">
        <w:t xml:space="preserve">Table </w:t>
      </w:r>
      <w:r w:rsidR="007741F4" w:rsidRPr="0088480B">
        <w:t>A</w:t>
      </w:r>
      <w:r w:rsidR="0048593B" w:rsidRPr="0088480B">
        <w:t>2</w:t>
      </w:r>
      <w:r w:rsidR="007741F4" w:rsidRPr="0088480B">
        <w:t>.1</w:t>
      </w:r>
      <w:bookmarkEnd w:id="95"/>
      <w:r w:rsidR="00C97A57" w:rsidRPr="0088480B">
        <w:t>:</w:t>
      </w:r>
      <w:r w:rsidR="00C97A57" w:rsidRPr="0088480B">
        <w:tab/>
      </w:r>
      <w:r w:rsidR="007741F4" w:rsidRPr="0088480B">
        <w:t>Validation and verification roles</w:t>
      </w:r>
      <w:bookmarkEnd w:id="96"/>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1980"/>
        <w:gridCol w:w="4252"/>
        <w:gridCol w:w="2263"/>
      </w:tblGrid>
      <w:tr w:rsidR="007741F4" w:rsidRPr="0088480B" w14:paraId="3F5B79C6" w14:textId="77777777" w:rsidTr="00030EAA">
        <w:trPr>
          <w:tblHeader/>
          <w:jc w:val="center"/>
        </w:trPr>
        <w:tc>
          <w:tcPr>
            <w:tcW w:w="1980" w:type="dxa"/>
            <w:tcBorders>
              <w:bottom w:val="single" w:sz="4" w:space="0" w:color="005B73"/>
            </w:tcBorders>
            <w:shd w:val="clear" w:color="auto" w:fill="005B73"/>
            <w:hideMark/>
          </w:tcPr>
          <w:p w14:paraId="7FDCF67D" w14:textId="77777777" w:rsidR="007741F4" w:rsidRPr="0088480B" w:rsidRDefault="007741F4" w:rsidP="00294B45">
            <w:pPr>
              <w:pStyle w:val="TableText"/>
              <w:rPr>
                <w:b/>
                <w:color w:val="FFFFFF" w:themeColor="background1"/>
              </w:rPr>
            </w:pPr>
            <w:r w:rsidRPr="0088480B">
              <w:rPr>
                <w:b/>
                <w:color w:val="FFFFFF" w:themeColor="background1"/>
              </w:rPr>
              <w:t>Function</w:t>
            </w:r>
          </w:p>
        </w:tc>
        <w:tc>
          <w:tcPr>
            <w:tcW w:w="4252" w:type="dxa"/>
            <w:tcBorders>
              <w:bottom w:val="single" w:sz="4" w:space="0" w:color="005B73"/>
            </w:tcBorders>
            <w:shd w:val="clear" w:color="auto" w:fill="005B73"/>
            <w:hideMark/>
          </w:tcPr>
          <w:p w14:paraId="5AE9054E" w14:textId="77777777" w:rsidR="007741F4" w:rsidRPr="0088480B" w:rsidRDefault="007741F4" w:rsidP="00294B45">
            <w:pPr>
              <w:pStyle w:val="TableText"/>
              <w:rPr>
                <w:b/>
                <w:color w:val="FFFFFF" w:themeColor="background1"/>
              </w:rPr>
            </w:pPr>
            <w:r w:rsidRPr="0088480B">
              <w:rPr>
                <w:b/>
                <w:color w:val="FFFFFF" w:themeColor="background1"/>
              </w:rPr>
              <w:t>Purpose</w:t>
            </w:r>
          </w:p>
        </w:tc>
        <w:tc>
          <w:tcPr>
            <w:tcW w:w="2263" w:type="dxa"/>
            <w:tcBorders>
              <w:bottom w:val="single" w:sz="4" w:space="0" w:color="005B73"/>
            </w:tcBorders>
            <w:shd w:val="clear" w:color="auto" w:fill="005B73"/>
            <w:hideMark/>
          </w:tcPr>
          <w:p w14:paraId="387D70C1" w14:textId="77777777" w:rsidR="007741F4" w:rsidRPr="0088480B" w:rsidRDefault="007741F4" w:rsidP="00294B45">
            <w:pPr>
              <w:pStyle w:val="TableText"/>
              <w:rPr>
                <w:b/>
                <w:color w:val="FFFFFF" w:themeColor="background1"/>
              </w:rPr>
            </w:pPr>
            <w:r w:rsidRPr="0088480B">
              <w:rPr>
                <w:b/>
                <w:color w:val="FFFFFF" w:themeColor="background1"/>
              </w:rPr>
              <w:t>Timing</w:t>
            </w:r>
          </w:p>
        </w:tc>
      </w:tr>
      <w:tr w:rsidR="007741F4" w:rsidRPr="0088480B" w14:paraId="10FFAEB9" w14:textId="77777777" w:rsidTr="00030EAA">
        <w:trPr>
          <w:jc w:val="center"/>
        </w:trPr>
        <w:tc>
          <w:tcPr>
            <w:tcW w:w="1980" w:type="dxa"/>
            <w:tcBorders>
              <w:top w:val="single" w:sz="4" w:space="0" w:color="005B73"/>
              <w:bottom w:val="single" w:sz="4" w:space="0" w:color="auto"/>
            </w:tcBorders>
            <w:hideMark/>
          </w:tcPr>
          <w:p w14:paraId="335B7CB8" w14:textId="77777777" w:rsidR="007741F4" w:rsidRPr="00CE30C8" w:rsidRDefault="007741F4" w:rsidP="00294B45">
            <w:pPr>
              <w:pStyle w:val="TableText"/>
              <w:rPr>
                <w:b/>
                <w:bCs/>
              </w:rPr>
            </w:pPr>
            <w:r w:rsidRPr="00CE30C8">
              <w:rPr>
                <w:b/>
                <w:bCs/>
              </w:rPr>
              <w:t>Validation</w:t>
            </w:r>
          </w:p>
        </w:tc>
        <w:tc>
          <w:tcPr>
            <w:tcW w:w="4252" w:type="dxa"/>
            <w:tcBorders>
              <w:top w:val="single" w:sz="4" w:space="0" w:color="005B73"/>
              <w:bottom w:val="single" w:sz="4" w:space="0" w:color="auto"/>
            </w:tcBorders>
            <w:hideMark/>
          </w:tcPr>
          <w:p w14:paraId="57CC65E0" w14:textId="38B5581C" w:rsidR="007741F4" w:rsidRPr="0088480B" w:rsidRDefault="007741F4" w:rsidP="00294B45">
            <w:pPr>
              <w:pStyle w:val="TableText"/>
            </w:pPr>
            <w:r w:rsidRPr="00E514C3">
              <w:t xml:space="preserve">Assesses whether project design, baseline, methodology application, monitoring plan and projected outcomes are plausible and conform to the approved method. </w:t>
            </w:r>
            <w:r w:rsidR="00DF31D3" w:rsidRPr="00E514C3">
              <w:t>T</w:t>
            </w:r>
            <w:r w:rsidRPr="00E514C3">
              <w:t>his may include assurance over assumptions, processes or forward-looking sustainability information where appropriate.</w:t>
            </w:r>
          </w:p>
        </w:tc>
        <w:tc>
          <w:tcPr>
            <w:tcW w:w="2263" w:type="dxa"/>
            <w:tcBorders>
              <w:top w:val="single" w:sz="4" w:space="0" w:color="005B73"/>
              <w:bottom w:val="single" w:sz="4" w:space="0" w:color="auto"/>
            </w:tcBorders>
            <w:hideMark/>
          </w:tcPr>
          <w:p w14:paraId="576D23B5" w14:textId="77777777" w:rsidR="007741F4" w:rsidRPr="0088480B" w:rsidRDefault="007741F4" w:rsidP="00294B45">
            <w:pPr>
              <w:pStyle w:val="TableText"/>
            </w:pPr>
            <w:r w:rsidRPr="00E514C3">
              <w:t>Before project registration or before crediting period commences.</w:t>
            </w:r>
          </w:p>
        </w:tc>
      </w:tr>
      <w:tr w:rsidR="007741F4" w:rsidRPr="0088480B" w14:paraId="5A6B9A91" w14:textId="77777777" w:rsidTr="00030EAA">
        <w:trPr>
          <w:jc w:val="center"/>
        </w:trPr>
        <w:tc>
          <w:tcPr>
            <w:tcW w:w="1980" w:type="dxa"/>
            <w:tcBorders>
              <w:top w:val="single" w:sz="4" w:space="0" w:color="auto"/>
              <w:bottom w:val="single" w:sz="4" w:space="0" w:color="005B73"/>
            </w:tcBorders>
            <w:hideMark/>
          </w:tcPr>
          <w:p w14:paraId="3BDEAC20" w14:textId="77777777" w:rsidR="007741F4" w:rsidRPr="00CE30C8" w:rsidRDefault="007741F4" w:rsidP="00294B45">
            <w:pPr>
              <w:pStyle w:val="TableText"/>
              <w:rPr>
                <w:b/>
                <w:bCs/>
              </w:rPr>
            </w:pPr>
            <w:r w:rsidRPr="00CE30C8">
              <w:rPr>
                <w:b/>
                <w:bCs/>
              </w:rPr>
              <w:t>Verification</w:t>
            </w:r>
          </w:p>
        </w:tc>
        <w:tc>
          <w:tcPr>
            <w:tcW w:w="4252" w:type="dxa"/>
            <w:tcBorders>
              <w:top w:val="single" w:sz="4" w:space="0" w:color="auto"/>
              <w:bottom w:val="single" w:sz="4" w:space="0" w:color="005B73"/>
            </w:tcBorders>
            <w:hideMark/>
          </w:tcPr>
          <w:p w14:paraId="687E14F3" w14:textId="77777777" w:rsidR="007741F4" w:rsidRPr="0088480B" w:rsidRDefault="007741F4" w:rsidP="00294B45">
            <w:pPr>
              <w:pStyle w:val="TableText"/>
            </w:pPr>
            <w:r w:rsidRPr="00E514C3">
              <w:t xml:space="preserve">Assesses whether reported outcomes </w:t>
            </w:r>
            <w:proofErr w:type="gramStart"/>
            <w:r w:rsidRPr="00E514C3">
              <w:t>actually occurred</w:t>
            </w:r>
            <w:proofErr w:type="gramEnd"/>
            <w:r w:rsidRPr="00E514C3">
              <w:t xml:space="preserve"> and are truthfully stated, quantified and supported by evidence.</w:t>
            </w:r>
          </w:p>
        </w:tc>
        <w:tc>
          <w:tcPr>
            <w:tcW w:w="2263" w:type="dxa"/>
            <w:tcBorders>
              <w:top w:val="single" w:sz="4" w:space="0" w:color="auto"/>
              <w:bottom w:val="single" w:sz="4" w:space="0" w:color="005B73"/>
            </w:tcBorders>
            <w:hideMark/>
          </w:tcPr>
          <w:p w14:paraId="47F69980" w14:textId="77777777" w:rsidR="007741F4" w:rsidRPr="0088480B" w:rsidRDefault="007741F4" w:rsidP="00294B45">
            <w:pPr>
              <w:pStyle w:val="TableText"/>
            </w:pPr>
            <w:r w:rsidRPr="00E514C3">
              <w:t>Before issue or conversion of verified credits, and at monitoring intervals.</w:t>
            </w:r>
          </w:p>
        </w:tc>
      </w:tr>
      <w:tr w:rsidR="007741F4" w:rsidRPr="0088480B" w14:paraId="479EA326" w14:textId="77777777" w:rsidTr="00294B45">
        <w:trPr>
          <w:jc w:val="center"/>
        </w:trPr>
        <w:tc>
          <w:tcPr>
            <w:tcW w:w="1980" w:type="dxa"/>
            <w:tcBorders>
              <w:top w:val="single" w:sz="4" w:space="0" w:color="005B73"/>
              <w:bottom w:val="single" w:sz="4" w:space="0" w:color="005B73"/>
            </w:tcBorders>
            <w:hideMark/>
          </w:tcPr>
          <w:p w14:paraId="6D15890F" w14:textId="200201C4" w:rsidR="007741F4" w:rsidRPr="00CE30C8" w:rsidRDefault="007741F4" w:rsidP="00294B45">
            <w:pPr>
              <w:pStyle w:val="TableText"/>
              <w:rPr>
                <w:b/>
                <w:bCs/>
              </w:rPr>
            </w:pPr>
            <w:r w:rsidRPr="00CE30C8">
              <w:rPr>
                <w:b/>
                <w:bCs/>
              </w:rPr>
              <w:t>Assurance review</w:t>
            </w:r>
          </w:p>
        </w:tc>
        <w:tc>
          <w:tcPr>
            <w:tcW w:w="4252" w:type="dxa"/>
            <w:tcBorders>
              <w:top w:val="single" w:sz="4" w:space="0" w:color="005B73"/>
              <w:bottom w:val="single" w:sz="4" w:space="0" w:color="005B73"/>
            </w:tcBorders>
            <w:hideMark/>
          </w:tcPr>
          <w:p w14:paraId="6E38033A" w14:textId="29DCC453" w:rsidR="007741F4" w:rsidRPr="0088480B" w:rsidRDefault="007741F4" w:rsidP="00294B45">
            <w:pPr>
              <w:pStyle w:val="TableText"/>
            </w:pPr>
            <w:r w:rsidRPr="00CE30C8">
              <w:t xml:space="preserve">Broader </w:t>
            </w:r>
            <w:r w:rsidR="00B039F1" w:rsidRPr="00CE30C8">
              <w:t xml:space="preserve">assessment </w:t>
            </w:r>
            <w:r w:rsidRPr="00CE30C8">
              <w:t>process that may apply to scheme systems</w:t>
            </w:r>
            <w:r w:rsidR="00506A00" w:rsidRPr="00CE30C8">
              <w:t xml:space="preserve"> and provide confidence</w:t>
            </w:r>
            <w:r w:rsidRPr="00CE30C8" w:rsidDel="005C2429">
              <w:t xml:space="preserve"> </w:t>
            </w:r>
            <w:r w:rsidRPr="00CE30C8">
              <w:t xml:space="preserve">but should not be described as a guarantee. </w:t>
            </w:r>
          </w:p>
        </w:tc>
        <w:tc>
          <w:tcPr>
            <w:tcW w:w="2263" w:type="dxa"/>
            <w:tcBorders>
              <w:top w:val="single" w:sz="4" w:space="0" w:color="005B73"/>
              <w:bottom w:val="single" w:sz="4" w:space="0" w:color="005B73"/>
            </w:tcBorders>
            <w:hideMark/>
          </w:tcPr>
          <w:p w14:paraId="75E0AECB" w14:textId="78375735" w:rsidR="007741F4" w:rsidRPr="0088480B" w:rsidRDefault="007741F4" w:rsidP="00294B45">
            <w:pPr>
              <w:pStyle w:val="TableText"/>
            </w:pPr>
            <w:r w:rsidRPr="00CE30C8">
              <w:t xml:space="preserve">As specified by scheme, </w:t>
            </w:r>
            <w:r w:rsidR="00970B56" w:rsidRPr="00CE30C8">
              <w:t xml:space="preserve">project </w:t>
            </w:r>
            <w:r w:rsidRPr="00CE30C8">
              <w:t>method or MCERT.</w:t>
            </w:r>
          </w:p>
        </w:tc>
      </w:tr>
    </w:tbl>
    <w:p w14:paraId="68F4EE80" w14:textId="5B370C11" w:rsidR="004803A9" w:rsidRPr="0088480B" w:rsidRDefault="000C0FFB" w:rsidP="00A3718F">
      <w:pPr>
        <w:pStyle w:val="Heading2"/>
      </w:pPr>
      <w:bookmarkStart w:id="97" w:name="_Toc240611675"/>
      <w:r w:rsidRPr="0088480B">
        <w:t>A</w:t>
      </w:r>
      <w:r w:rsidR="0048593B" w:rsidRPr="0088480B">
        <w:t>2</w:t>
      </w:r>
      <w:r w:rsidRPr="0088480B">
        <w:t>.1</w:t>
      </w:r>
      <w:r w:rsidR="00D2608B" w:rsidRPr="0088480B">
        <w:tab/>
      </w:r>
      <w:r w:rsidR="009A6580" w:rsidRPr="0088480B">
        <w:t xml:space="preserve"> </w:t>
      </w:r>
      <w:r w:rsidR="00191EED" w:rsidRPr="0088480B">
        <w:t>Suitable qualification and experience considerations for v</w:t>
      </w:r>
      <w:r w:rsidR="004803A9" w:rsidRPr="0088480B">
        <w:t>alidation</w:t>
      </w:r>
      <w:r w:rsidR="006F75ED" w:rsidRPr="0088480B">
        <w:t>/</w:t>
      </w:r>
      <w:r w:rsidR="004803A9" w:rsidRPr="0088480B">
        <w:t>verifi</w:t>
      </w:r>
      <w:r w:rsidR="006F75ED" w:rsidRPr="0088480B">
        <w:t>cation</w:t>
      </w:r>
      <w:bookmarkEnd w:id="97"/>
      <w:r w:rsidR="006F75ED" w:rsidRPr="0088480B">
        <w:t xml:space="preserve"> </w:t>
      </w:r>
    </w:p>
    <w:p w14:paraId="554F6246" w14:textId="26312702" w:rsidR="00160E57" w:rsidRPr="0088480B" w:rsidRDefault="00160E57" w:rsidP="001B2215">
      <w:pPr>
        <w:pStyle w:val="BodyText"/>
      </w:pPr>
      <w:r w:rsidRPr="0088480B">
        <w:t>To balance rigour and flexibility, validation and verification may be undertaken by</w:t>
      </w:r>
      <w:r w:rsidR="005850B1">
        <w:t xml:space="preserve"> either</w:t>
      </w:r>
      <w:r w:rsidRPr="0088480B">
        <w:t>:</w:t>
      </w:r>
    </w:p>
    <w:p w14:paraId="6179EC2C" w14:textId="414AF594" w:rsidR="00160E57" w:rsidRPr="0088480B" w:rsidRDefault="00373B49" w:rsidP="00160E57">
      <w:pPr>
        <w:pStyle w:val="Bullet"/>
      </w:pPr>
      <w:r w:rsidRPr="0088480B">
        <w:t xml:space="preserve">an </w:t>
      </w:r>
      <w:r w:rsidR="00160E57" w:rsidRPr="0088480B">
        <w:t xml:space="preserve">accredited </w:t>
      </w:r>
      <w:r w:rsidR="00C82F60" w:rsidRPr="00C82F60">
        <w:t xml:space="preserve">validation and verification body (VVB) </w:t>
      </w:r>
      <w:r w:rsidR="00160E57" w:rsidRPr="0088480B">
        <w:rPr>
          <w:bCs/>
        </w:rPr>
        <w:t>(</w:t>
      </w:r>
      <w:proofErr w:type="spellStart"/>
      <w:r w:rsidR="00160E57" w:rsidRPr="0088480B">
        <w:rPr>
          <w:bCs/>
        </w:rPr>
        <w:t>eg</w:t>
      </w:r>
      <w:proofErr w:type="spellEnd"/>
      <w:r w:rsidR="00160E57" w:rsidRPr="0088480B">
        <w:rPr>
          <w:bCs/>
        </w:rPr>
        <w:t xml:space="preserve">, </w:t>
      </w:r>
      <w:r w:rsidR="003920AE" w:rsidRPr="0088480B">
        <w:rPr>
          <w:bCs/>
        </w:rPr>
        <w:t xml:space="preserve">accredited under </w:t>
      </w:r>
      <w:r w:rsidR="00160E57" w:rsidRPr="0088480B">
        <w:rPr>
          <w:bCs/>
        </w:rPr>
        <w:t>ISO 14065</w:t>
      </w:r>
      <w:r w:rsidR="00912C8C" w:rsidRPr="0088480B">
        <w:rPr>
          <w:bCs/>
        </w:rPr>
        <w:t xml:space="preserve"> or ISO </w:t>
      </w:r>
      <w:r w:rsidR="00387D97" w:rsidRPr="0088480B">
        <w:t>14019-1</w:t>
      </w:r>
      <w:r w:rsidR="00387D97" w:rsidRPr="0088480B">
        <w:rPr>
          <w:rStyle w:val="FootnoteReference"/>
        </w:rPr>
        <w:footnoteReference w:id="37"/>
      </w:r>
      <w:r w:rsidR="00160E57" w:rsidRPr="0088480B" w:rsidDel="00912C8C">
        <w:rPr>
          <w:bCs/>
        </w:rPr>
        <w:t>)</w:t>
      </w:r>
      <w:r w:rsidR="00160E57" w:rsidRPr="0088480B">
        <w:rPr>
          <w:bCs/>
        </w:rPr>
        <w:t xml:space="preserve"> </w:t>
      </w:r>
      <w:r w:rsidR="006124C4">
        <w:rPr>
          <w:bCs/>
        </w:rPr>
        <w:t>or</w:t>
      </w:r>
    </w:p>
    <w:p w14:paraId="1491E2DD" w14:textId="77777777" w:rsidR="000B0E59" w:rsidRDefault="00160E57" w:rsidP="00160E57">
      <w:pPr>
        <w:pStyle w:val="Bullet"/>
      </w:pPr>
      <w:r w:rsidRPr="0088480B">
        <w:t xml:space="preserve">organisations and people qualified to use </w:t>
      </w:r>
      <w:r w:rsidR="007804B2" w:rsidRPr="0088480B">
        <w:t xml:space="preserve">ISSA </w:t>
      </w:r>
      <w:r w:rsidR="00912C8C" w:rsidRPr="0088480B">
        <w:t xml:space="preserve">(NZ) </w:t>
      </w:r>
      <w:r w:rsidRPr="0088480B">
        <w:t>5000</w:t>
      </w:r>
      <w:r w:rsidR="00DF19D4" w:rsidRPr="0088480B">
        <w:rPr>
          <w:rStyle w:val="FootnoteReference"/>
          <w:rFonts w:cs="Calibri"/>
          <w:sz w:val="18"/>
          <w:szCs w:val="18"/>
        </w:rPr>
        <w:footnoteReference w:id="38"/>
      </w:r>
      <w:r w:rsidRPr="0088480B">
        <w:t xml:space="preserve"> as an assurance pathway (</w:t>
      </w:r>
      <w:proofErr w:type="spellStart"/>
      <w:r w:rsidRPr="0088480B">
        <w:t>eg</w:t>
      </w:r>
      <w:proofErr w:type="spellEnd"/>
      <w:r w:rsidRPr="0088480B">
        <w:t xml:space="preserve">, </w:t>
      </w:r>
      <w:r w:rsidR="003920AE" w:rsidRPr="0088480B">
        <w:t xml:space="preserve">registered </w:t>
      </w:r>
      <w:r w:rsidRPr="0088480B">
        <w:t>assurance firms</w:t>
      </w:r>
      <w:r w:rsidR="000B0E59">
        <w:t>)</w:t>
      </w:r>
    </w:p>
    <w:p w14:paraId="0E94D0BC" w14:textId="00F38C04" w:rsidR="00800833" w:rsidRPr="0088480B" w:rsidRDefault="00E23827" w:rsidP="00853120">
      <w:pPr>
        <w:pStyle w:val="Bullet"/>
      </w:pPr>
      <w:r>
        <w:lastRenderedPageBreak/>
        <w:t xml:space="preserve">technical </w:t>
      </w:r>
      <w:r w:rsidR="00460BCB">
        <w:t>reviewers</w:t>
      </w:r>
      <w:r w:rsidR="000F71D2" w:rsidRPr="0088480B">
        <w:t xml:space="preserve"> </w:t>
      </w:r>
      <w:r w:rsidR="00914DD5">
        <w:t>with</w:t>
      </w:r>
      <w:r w:rsidR="00160E57" w:rsidRPr="0088480B">
        <w:t xml:space="preserve"> satisfactory technical qualifications and experience</w:t>
      </w:r>
      <w:r w:rsidR="00914DD5">
        <w:t>, as described in</w:t>
      </w:r>
      <w:r w:rsidR="00041B3B">
        <w:t xml:space="preserve"> </w:t>
      </w:r>
      <w:hyperlink w:anchor="tabA2_2" w:history="1">
        <w:r w:rsidR="000D0695" w:rsidRPr="000D0695">
          <w:rPr>
            <w:rStyle w:val="Hyperlink"/>
          </w:rPr>
          <w:t>Table A2.2</w:t>
        </w:r>
      </w:hyperlink>
      <w:r w:rsidR="00800833" w:rsidRPr="0088480B">
        <w:t>.</w:t>
      </w:r>
    </w:p>
    <w:p w14:paraId="3A6B267A" w14:textId="6C21018A" w:rsidR="00800833" w:rsidRPr="0088480B" w:rsidRDefault="00191EED" w:rsidP="00800833">
      <w:pPr>
        <w:pStyle w:val="Tableheading"/>
      </w:pPr>
      <w:bookmarkStart w:id="98" w:name="tabA2_2"/>
      <w:bookmarkStart w:id="99" w:name="_Toc240611634"/>
      <w:r w:rsidRPr="0088480B">
        <w:t xml:space="preserve">Table </w:t>
      </w:r>
      <w:r w:rsidR="00800833" w:rsidRPr="0088480B">
        <w:t>A</w:t>
      </w:r>
      <w:r w:rsidR="0048593B" w:rsidRPr="0088480B">
        <w:t>2</w:t>
      </w:r>
      <w:r w:rsidR="00800833" w:rsidRPr="0088480B">
        <w:t>.2</w:t>
      </w:r>
      <w:bookmarkEnd w:id="98"/>
      <w:r w:rsidR="00C97A57" w:rsidRPr="0088480B">
        <w:t>:</w:t>
      </w:r>
      <w:r w:rsidR="00C97A57" w:rsidRPr="0088480B">
        <w:tab/>
      </w:r>
      <w:r w:rsidR="00800833" w:rsidRPr="0088480B">
        <w:t>Recognition pathways</w:t>
      </w:r>
      <w:bookmarkEnd w:id="99"/>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1843"/>
        <w:gridCol w:w="2977"/>
        <w:gridCol w:w="3675"/>
      </w:tblGrid>
      <w:tr w:rsidR="00800833" w:rsidRPr="0088480B" w14:paraId="64662D23" w14:textId="77777777" w:rsidTr="00D054A7">
        <w:trPr>
          <w:tblHeader/>
          <w:jc w:val="center"/>
        </w:trPr>
        <w:tc>
          <w:tcPr>
            <w:tcW w:w="1843" w:type="dxa"/>
            <w:shd w:val="clear" w:color="auto" w:fill="005B73"/>
            <w:hideMark/>
          </w:tcPr>
          <w:p w14:paraId="3BAFF94D" w14:textId="77777777" w:rsidR="00800833" w:rsidRPr="0088480B" w:rsidRDefault="00800833">
            <w:pPr>
              <w:pStyle w:val="TableText"/>
              <w:rPr>
                <w:b/>
                <w:color w:val="FFFFFF" w:themeColor="background1"/>
              </w:rPr>
            </w:pPr>
            <w:r w:rsidRPr="0088480B">
              <w:rPr>
                <w:b/>
                <w:color w:val="FFFFFF" w:themeColor="background1"/>
              </w:rPr>
              <w:t>Pathway</w:t>
            </w:r>
          </w:p>
        </w:tc>
        <w:tc>
          <w:tcPr>
            <w:tcW w:w="2977" w:type="dxa"/>
            <w:shd w:val="clear" w:color="auto" w:fill="005B73"/>
            <w:hideMark/>
          </w:tcPr>
          <w:p w14:paraId="68FBD6C9" w14:textId="77777777" w:rsidR="00800833" w:rsidRPr="0088480B" w:rsidRDefault="00800833">
            <w:pPr>
              <w:pStyle w:val="TableText"/>
              <w:rPr>
                <w:b/>
                <w:color w:val="FFFFFF" w:themeColor="background1"/>
              </w:rPr>
            </w:pPr>
            <w:r w:rsidRPr="0088480B">
              <w:rPr>
                <w:b/>
                <w:color w:val="FFFFFF" w:themeColor="background1"/>
              </w:rPr>
              <w:t>When suitable</w:t>
            </w:r>
          </w:p>
        </w:tc>
        <w:tc>
          <w:tcPr>
            <w:tcW w:w="3675" w:type="dxa"/>
            <w:shd w:val="clear" w:color="auto" w:fill="005B73"/>
            <w:hideMark/>
          </w:tcPr>
          <w:p w14:paraId="206BD8BA" w14:textId="77777777" w:rsidR="00800833" w:rsidRPr="0088480B" w:rsidRDefault="00800833">
            <w:pPr>
              <w:pStyle w:val="TableText"/>
              <w:rPr>
                <w:b/>
                <w:color w:val="FFFFFF" w:themeColor="background1"/>
              </w:rPr>
            </w:pPr>
            <w:r w:rsidRPr="0088480B">
              <w:rPr>
                <w:b/>
                <w:color w:val="FFFFFF" w:themeColor="background1"/>
              </w:rPr>
              <w:t>Evidence required</w:t>
            </w:r>
          </w:p>
        </w:tc>
      </w:tr>
      <w:tr w:rsidR="00800833" w:rsidRPr="0088480B" w14:paraId="7573F076" w14:textId="77777777" w:rsidTr="00D054A7">
        <w:trPr>
          <w:jc w:val="center"/>
        </w:trPr>
        <w:tc>
          <w:tcPr>
            <w:tcW w:w="1843" w:type="dxa"/>
            <w:hideMark/>
          </w:tcPr>
          <w:p w14:paraId="3EDE8230" w14:textId="77777777" w:rsidR="00800833" w:rsidRPr="007C6681" w:rsidRDefault="00800833">
            <w:pPr>
              <w:pStyle w:val="TableText"/>
              <w:rPr>
                <w:b/>
                <w:bCs/>
              </w:rPr>
            </w:pPr>
            <w:r w:rsidRPr="007C6681">
              <w:rPr>
                <w:b/>
                <w:bCs/>
              </w:rPr>
              <w:t>Accredited VVB</w:t>
            </w:r>
          </w:p>
        </w:tc>
        <w:tc>
          <w:tcPr>
            <w:tcW w:w="2977" w:type="dxa"/>
            <w:hideMark/>
          </w:tcPr>
          <w:p w14:paraId="7935498B" w14:textId="74D890F4" w:rsidR="00800833" w:rsidRPr="0088480B" w:rsidRDefault="00523988">
            <w:pPr>
              <w:pStyle w:val="TableText"/>
            </w:pPr>
            <w:r w:rsidRPr="0088480B">
              <w:t>Nature and/or carbon</w:t>
            </w:r>
            <w:r w:rsidR="00800833" w:rsidRPr="0088480B">
              <w:t xml:space="preserve"> projects where relevant accreditation exists.</w:t>
            </w:r>
          </w:p>
        </w:tc>
        <w:tc>
          <w:tcPr>
            <w:tcW w:w="3675" w:type="dxa"/>
            <w:hideMark/>
          </w:tcPr>
          <w:p w14:paraId="0C535F19" w14:textId="74D74EAD" w:rsidR="00800833" w:rsidRPr="0088480B" w:rsidRDefault="00800833">
            <w:pPr>
              <w:pStyle w:val="TableText"/>
            </w:pPr>
            <w:r w:rsidRPr="0088480B">
              <w:t xml:space="preserve">Accreditation scope, personnel competence, conflict </w:t>
            </w:r>
            <w:r w:rsidR="009101E5" w:rsidRPr="0088480B">
              <w:t xml:space="preserve">of interest </w:t>
            </w:r>
            <w:r w:rsidRPr="0088480B">
              <w:t>declaration.</w:t>
            </w:r>
          </w:p>
        </w:tc>
      </w:tr>
      <w:tr w:rsidR="00800833" w:rsidRPr="0088480B" w14:paraId="2702D002" w14:textId="77777777" w:rsidTr="00D054A7">
        <w:trPr>
          <w:jc w:val="center"/>
        </w:trPr>
        <w:tc>
          <w:tcPr>
            <w:tcW w:w="1843" w:type="dxa"/>
            <w:hideMark/>
          </w:tcPr>
          <w:p w14:paraId="7BDCC969" w14:textId="659A4ACD" w:rsidR="00800833" w:rsidRPr="007C6681" w:rsidRDefault="00800833">
            <w:pPr>
              <w:pStyle w:val="TableText"/>
              <w:rPr>
                <w:b/>
                <w:bCs/>
              </w:rPr>
            </w:pPr>
            <w:r w:rsidRPr="007C6681">
              <w:rPr>
                <w:b/>
                <w:bCs/>
              </w:rPr>
              <w:t>ISSA</w:t>
            </w:r>
            <w:r w:rsidR="003833BA" w:rsidRPr="007C6681">
              <w:rPr>
                <w:b/>
                <w:bCs/>
              </w:rPr>
              <w:t xml:space="preserve"> (NZ)</w:t>
            </w:r>
            <w:r w:rsidRPr="007C6681">
              <w:rPr>
                <w:b/>
                <w:bCs/>
              </w:rPr>
              <w:t xml:space="preserve"> 5000 assurance provider</w:t>
            </w:r>
          </w:p>
        </w:tc>
        <w:tc>
          <w:tcPr>
            <w:tcW w:w="2977" w:type="dxa"/>
            <w:hideMark/>
          </w:tcPr>
          <w:p w14:paraId="6027CCBC" w14:textId="6B34829F" w:rsidR="00800833" w:rsidRPr="0088480B" w:rsidRDefault="00800833">
            <w:pPr>
              <w:pStyle w:val="TableText"/>
            </w:pPr>
            <w:r w:rsidRPr="0088480B">
              <w:t xml:space="preserve">Where sustainability, nature </w:t>
            </w:r>
            <w:r w:rsidR="00523988" w:rsidRPr="0088480B">
              <w:t>and/</w:t>
            </w:r>
            <w:r w:rsidRPr="0088480B">
              <w:t xml:space="preserve">or </w:t>
            </w:r>
            <w:r w:rsidR="003833BA" w:rsidRPr="0088480B">
              <w:t xml:space="preserve">carbon </w:t>
            </w:r>
            <w:r w:rsidRPr="0088480B">
              <w:t>information is subject to assurance by a</w:t>
            </w:r>
            <w:r w:rsidR="005B0642" w:rsidRPr="0088480B">
              <w:t>n</w:t>
            </w:r>
            <w:r w:rsidRPr="0088480B">
              <w:t xml:space="preserve"> auditor or assurance practitioner.</w:t>
            </w:r>
          </w:p>
        </w:tc>
        <w:tc>
          <w:tcPr>
            <w:tcW w:w="3675" w:type="dxa"/>
            <w:hideMark/>
          </w:tcPr>
          <w:p w14:paraId="71E6316B" w14:textId="484199EA" w:rsidR="00800833" w:rsidRPr="0088480B" w:rsidRDefault="00800833">
            <w:pPr>
              <w:pStyle w:val="TableText"/>
            </w:pPr>
            <w:r w:rsidRPr="007C6681">
              <w:t>Assurance credentials, assurance methodology, ethics/independence systems, technical specialist capability, named lead practitioner</w:t>
            </w:r>
            <w:r w:rsidR="00F05D8D" w:rsidRPr="007C6681">
              <w:t>s</w:t>
            </w:r>
            <w:r w:rsidRPr="007C6681">
              <w:t>.</w:t>
            </w:r>
          </w:p>
        </w:tc>
      </w:tr>
      <w:tr w:rsidR="00800833" w:rsidRPr="0088480B" w14:paraId="1F5B34BB" w14:textId="77777777" w:rsidTr="00D054A7">
        <w:trPr>
          <w:jc w:val="center"/>
        </w:trPr>
        <w:tc>
          <w:tcPr>
            <w:tcW w:w="1843" w:type="dxa"/>
            <w:hideMark/>
          </w:tcPr>
          <w:p w14:paraId="31F29333" w14:textId="77777777" w:rsidR="00800833" w:rsidRPr="007C6681" w:rsidRDefault="00800833">
            <w:pPr>
              <w:pStyle w:val="TableText"/>
              <w:rPr>
                <w:b/>
                <w:bCs/>
              </w:rPr>
            </w:pPr>
            <w:r w:rsidRPr="007C6681">
              <w:rPr>
                <w:b/>
                <w:bCs/>
              </w:rPr>
              <w:t>Accredited assurance body with specialist team</w:t>
            </w:r>
          </w:p>
        </w:tc>
        <w:tc>
          <w:tcPr>
            <w:tcW w:w="2977" w:type="dxa"/>
            <w:hideMark/>
          </w:tcPr>
          <w:p w14:paraId="4205E764" w14:textId="77777777" w:rsidR="00800833" w:rsidRPr="0088480B" w:rsidRDefault="00800833">
            <w:pPr>
              <w:pStyle w:val="TableText"/>
            </w:pPr>
            <w:r w:rsidRPr="0088480B">
              <w:t>Complex cross-domain projects needing assurance systems plus technical experts.</w:t>
            </w:r>
          </w:p>
        </w:tc>
        <w:tc>
          <w:tcPr>
            <w:tcW w:w="3675" w:type="dxa"/>
            <w:hideMark/>
          </w:tcPr>
          <w:p w14:paraId="778AB553" w14:textId="5883FA08" w:rsidR="00800833" w:rsidRPr="0088480B" w:rsidRDefault="00800833">
            <w:pPr>
              <w:pStyle w:val="TableText"/>
            </w:pPr>
            <w:r w:rsidRPr="0088480B">
              <w:t xml:space="preserve">Accreditation/assurance credentials, technical </w:t>
            </w:r>
            <w:r w:rsidR="003920AE" w:rsidRPr="0088480B">
              <w:t>qualifications</w:t>
            </w:r>
            <w:r w:rsidRPr="0088480B">
              <w:t>, method-specific capability.</w:t>
            </w:r>
          </w:p>
        </w:tc>
      </w:tr>
      <w:tr w:rsidR="00800833" w:rsidRPr="0088480B" w14:paraId="75C91298" w14:textId="77777777" w:rsidTr="00D054A7">
        <w:trPr>
          <w:jc w:val="center"/>
        </w:trPr>
        <w:tc>
          <w:tcPr>
            <w:tcW w:w="1843" w:type="dxa"/>
            <w:hideMark/>
          </w:tcPr>
          <w:p w14:paraId="09029BEA" w14:textId="77777777" w:rsidR="00800833" w:rsidRPr="007C6681" w:rsidRDefault="00800833">
            <w:pPr>
              <w:pStyle w:val="TableText"/>
              <w:rPr>
                <w:b/>
                <w:bCs/>
              </w:rPr>
            </w:pPr>
            <w:r w:rsidRPr="007C6681">
              <w:rPr>
                <w:b/>
                <w:bCs/>
              </w:rPr>
              <w:t>Qualified specialist organisation</w:t>
            </w:r>
          </w:p>
        </w:tc>
        <w:tc>
          <w:tcPr>
            <w:tcW w:w="2977" w:type="dxa"/>
            <w:hideMark/>
          </w:tcPr>
          <w:p w14:paraId="44241967" w14:textId="5A1BF0E0" w:rsidR="00800833" w:rsidRPr="0088480B" w:rsidRDefault="00800833">
            <w:pPr>
              <w:pStyle w:val="TableText"/>
            </w:pPr>
            <w:r w:rsidRPr="007C6681">
              <w:t>Nature projects where accreditation pathway is immature.</w:t>
            </w:r>
          </w:p>
        </w:tc>
        <w:tc>
          <w:tcPr>
            <w:tcW w:w="3675" w:type="dxa"/>
            <w:hideMark/>
          </w:tcPr>
          <w:p w14:paraId="37EF6381" w14:textId="129D0F50" w:rsidR="00800833" w:rsidRPr="0088480B" w:rsidRDefault="00800833">
            <w:pPr>
              <w:pStyle w:val="TableText"/>
            </w:pPr>
            <w:r w:rsidRPr="0088480B">
              <w:t>Ecological credentials, verification experience, quality procedures, independent review.</w:t>
            </w:r>
          </w:p>
        </w:tc>
      </w:tr>
      <w:tr w:rsidR="00800833" w:rsidRPr="0088480B" w14:paraId="7C476572" w14:textId="77777777" w:rsidTr="00D054A7">
        <w:trPr>
          <w:jc w:val="center"/>
        </w:trPr>
        <w:tc>
          <w:tcPr>
            <w:tcW w:w="1843" w:type="dxa"/>
            <w:tcBorders>
              <w:bottom w:val="single" w:sz="4" w:space="0" w:color="005B73"/>
            </w:tcBorders>
            <w:hideMark/>
          </w:tcPr>
          <w:p w14:paraId="3DDB3D0B" w14:textId="7CF4B7C2" w:rsidR="00800833" w:rsidRPr="007C6681" w:rsidRDefault="00800833">
            <w:pPr>
              <w:pStyle w:val="TableText"/>
              <w:rPr>
                <w:b/>
                <w:bCs/>
              </w:rPr>
            </w:pPr>
            <w:r w:rsidRPr="007C6681">
              <w:rPr>
                <w:b/>
                <w:bCs/>
              </w:rPr>
              <w:t xml:space="preserve">Multidisciplinary </w:t>
            </w:r>
            <w:r w:rsidR="00404AF6" w:rsidRPr="007C6681">
              <w:rPr>
                <w:b/>
                <w:bCs/>
              </w:rPr>
              <w:t>competency</w:t>
            </w:r>
          </w:p>
        </w:tc>
        <w:tc>
          <w:tcPr>
            <w:tcW w:w="2977" w:type="dxa"/>
            <w:tcBorders>
              <w:bottom w:val="single" w:sz="4" w:space="0" w:color="005B73"/>
            </w:tcBorders>
            <w:hideMark/>
          </w:tcPr>
          <w:p w14:paraId="1EC19129" w14:textId="77777777" w:rsidR="00800833" w:rsidRPr="0088480B" w:rsidRDefault="00800833">
            <w:pPr>
              <w:pStyle w:val="TableText"/>
            </w:pPr>
            <w:r w:rsidRPr="0088480B">
              <w:t>Integrated nature-based carbon projects.</w:t>
            </w:r>
          </w:p>
        </w:tc>
        <w:tc>
          <w:tcPr>
            <w:tcW w:w="3675" w:type="dxa"/>
            <w:tcBorders>
              <w:bottom w:val="single" w:sz="4" w:space="0" w:color="005B73"/>
            </w:tcBorders>
            <w:hideMark/>
          </w:tcPr>
          <w:p w14:paraId="02EA9449" w14:textId="3B7AE6EC" w:rsidR="00800833" w:rsidRPr="0088480B" w:rsidRDefault="00800833">
            <w:pPr>
              <w:pStyle w:val="TableText"/>
            </w:pPr>
            <w:r w:rsidRPr="0088480B">
              <w:t xml:space="preserve">Lead accountable entity, team roles, conflicts, </w:t>
            </w:r>
            <w:r w:rsidR="006C7794">
              <w:t>quality assurance</w:t>
            </w:r>
            <w:r w:rsidR="006C7794" w:rsidRPr="0088480B">
              <w:t xml:space="preserve"> </w:t>
            </w:r>
            <w:r w:rsidRPr="0088480B">
              <w:t>process, lead practitioner</w:t>
            </w:r>
            <w:r w:rsidR="00F05D8D" w:rsidRPr="0088480B">
              <w:t>s</w:t>
            </w:r>
            <w:r w:rsidRPr="0088480B">
              <w:t>.</w:t>
            </w:r>
          </w:p>
        </w:tc>
      </w:tr>
      <w:tr w:rsidR="00800833" w:rsidRPr="0088480B" w14:paraId="04329AAA" w14:textId="77777777" w:rsidTr="00D054A7">
        <w:trPr>
          <w:jc w:val="center"/>
        </w:trPr>
        <w:tc>
          <w:tcPr>
            <w:tcW w:w="1843" w:type="dxa"/>
            <w:tcBorders>
              <w:top w:val="single" w:sz="4" w:space="0" w:color="005B73"/>
              <w:bottom w:val="single" w:sz="4" w:space="0" w:color="005B73"/>
            </w:tcBorders>
            <w:hideMark/>
          </w:tcPr>
          <w:p w14:paraId="5A0BB7B5" w14:textId="77777777" w:rsidR="00800833" w:rsidRPr="007C6681" w:rsidRDefault="00800833">
            <w:pPr>
              <w:pStyle w:val="TableText"/>
              <w:rPr>
                <w:b/>
                <w:bCs/>
              </w:rPr>
            </w:pPr>
            <w:r w:rsidRPr="007C6681">
              <w:rPr>
                <w:b/>
                <w:bCs/>
              </w:rPr>
              <w:t>Case-by-case approval</w:t>
            </w:r>
          </w:p>
        </w:tc>
        <w:tc>
          <w:tcPr>
            <w:tcW w:w="2977" w:type="dxa"/>
            <w:tcBorders>
              <w:top w:val="single" w:sz="4" w:space="0" w:color="005B73"/>
              <w:bottom w:val="single" w:sz="4" w:space="0" w:color="005B73"/>
            </w:tcBorders>
            <w:hideMark/>
          </w:tcPr>
          <w:p w14:paraId="0E937DE3" w14:textId="77777777" w:rsidR="00800833" w:rsidRPr="0088480B" w:rsidRDefault="00800833">
            <w:pPr>
              <w:pStyle w:val="TableText"/>
            </w:pPr>
            <w:r w:rsidRPr="0088480B">
              <w:t>Emerging methods, remote locations, specialist knowledge gaps.</w:t>
            </w:r>
          </w:p>
        </w:tc>
        <w:tc>
          <w:tcPr>
            <w:tcW w:w="3675" w:type="dxa"/>
            <w:tcBorders>
              <w:top w:val="single" w:sz="4" w:space="0" w:color="005B73"/>
              <w:bottom w:val="single" w:sz="4" w:space="0" w:color="005B73"/>
            </w:tcBorders>
            <w:hideMark/>
          </w:tcPr>
          <w:p w14:paraId="4B512CDB" w14:textId="04811915" w:rsidR="00800833" w:rsidRPr="0088480B" w:rsidRDefault="00D57F6A">
            <w:pPr>
              <w:pStyle w:val="TableText"/>
            </w:pPr>
            <w:r w:rsidRPr="0088480B">
              <w:t>A</w:t>
            </w:r>
            <w:r w:rsidR="00800833" w:rsidRPr="0088480B">
              <w:t>ssessment against minimum competence and independence criteria.</w:t>
            </w:r>
          </w:p>
        </w:tc>
      </w:tr>
    </w:tbl>
    <w:p w14:paraId="321B6051" w14:textId="384E207F" w:rsidR="00700799" w:rsidRPr="0088480B" w:rsidRDefault="00976009" w:rsidP="00C03288">
      <w:pPr>
        <w:pStyle w:val="BodyText"/>
      </w:pPr>
      <w:hyperlink w:anchor="tabA2_3" w:history="1">
        <w:r w:rsidRPr="00976009">
          <w:rPr>
            <w:rStyle w:val="Hyperlink"/>
          </w:rPr>
          <w:t>Table A2.3</w:t>
        </w:r>
      </w:hyperlink>
      <w:r w:rsidR="00160E57" w:rsidRPr="0088480B">
        <w:t xml:space="preserve"> </w:t>
      </w:r>
      <w:r w:rsidR="00700799" w:rsidRPr="0088480B">
        <w:t xml:space="preserve">outlines </w:t>
      </w:r>
      <w:r w:rsidR="00827DFD" w:rsidRPr="0088480B">
        <w:t>organisational</w:t>
      </w:r>
      <w:r w:rsidR="004934F5" w:rsidRPr="0088480B">
        <w:t xml:space="preserve"> </w:t>
      </w:r>
      <w:r w:rsidR="00700799" w:rsidRPr="0088480B">
        <w:t>requirements for validation/verification providers.</w:t>
      </w:r>
    </w:p>
    <w:p w14:paraId="26A899CA" w14:textId="53CC1571" w:rsidR="007741F4" w:rsidRPr="0088480B" w:rsidRDefault="00191EED" w:rsidP="00C03288">
      <w:pPr>
        <w:pStyle w:val="Tableheading"/>
      </w:pPr>
      <w:bookmarkStart w:id="100" w:name="tabA2_3"/>
      <w:bookmarkStart w:id="101" w:name="_Toc240611635"/>
      <w:r w:rsidRPr="0088480B">
        <w:t xml:space="preserve">Table </w:t>
      </w:r>
      <w:r w:rsidR="007741F4" w:rsidRPr="0088480B">
        <w:t>A</w:t>
      </w:r>
      <w:r w:rsidR="0048593B" w:rsidRPr="0088480B">
        <w:t>2</w:t>
      </w:r>
      <w:r w:rsidR="007741F4" w:rsidRPr="0088480B">
        <w:t>.</w:t>
      </w:r>
      <w:r w:rsidR="004C3AD3" w:rsidRPr="0088480B">
        <w:t>3</w:t>
      </w:r>
      <w:bookmarkEnd w:id="100"/>
      <w:r w:rsidR="00E73F81" w:rsidRPr="0088480B">
        <w:t>:</w:t>
      </w:r>
      <w:r w:rsidR="004C3AD3" w:rsidRPr="0088480B">
        <w:t xml:space="preserve"> </w:t>
      </w:r>
      <w:r w:rsidR="00FC387F" w:rsidRPr="0088480B">
        <w:tab/>
      </w:r>
      <w:r w:rsidR="007741F4" w:rsidRPr="0088480B">
        <w:t xml:space="preserve">Minimum </w:t>
      </w:r>
      <w:r w:rsidR="0066210A" w:rsidRPr="0088480B">
        <w:t xml:space="preserve">organisation requirements </w:t>
      </w:r>
      <w:r w:rsidR="00700799" w:rsidRPr="0088480B">
        <w:t>validation/verification</w:t>
      </w:r>
      <w:bookmarkEnd w:id="101"/>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2127"/>
        <w:gridCol w:w="6368"/>
      </w:tblGrid>
      <w:tr w:rsidR="007741F4" w:rsidRPr="0088480B" w14:paraId="7D555CD7" w14:textId="77777777" w:rsidTr="0013410D">
        <w:trPr>
          <w:tblHeader/>
          <w:jc w:val="center"/>
        </w:trPr>
        <w:tc>
          <w:tcPr>
            <w:tcW w:w="2127" w:type="dxa"/>
            <w:shd w:val="clear" w:color="auto" w:fill="005B73"/>
            <w:hideMark/>
          </w:tcPr>
          <w:p w14:paraId="2D20AA7C" w14:textId="77777777" w:rsidR="007741F4" w:rsidRPr="0088480B" w:rsidRDefault="007741F4" w:rsidP="00294B45">
            <w:pPr>
              <w:pStyle w:val="TableText"/>
              <w:rPr>
                <w:b/>
                <w:color w:val="FFFFFF" w:themeColor="background1"/>
              </w:rPr>
            </w:pPr>
            <w:r w:rsidRPr="0088480B">
              <w:rPr>
                <w:b/>
                <w:color w:val="FFFFFF" w:themeColor="background1"/>
              </w:rPr>
              <w:t>Requirement</w:t>
            </w:r>
          </w:p>
        </w:tc>
        <w:tc>
          <w:tcPr>
            <w:tcW w:w="6368" w:type="dxa"/>
            <w:shd w:val="clear" w:color="auto" w:fill="005B73"/>
            <w:hideMark/>
          </w:tcPr>
          <w:p w14:paraId="59391131" w14:textId="77777777" w:rsidR="007741F4" w:rsidRPr="0088480B" w:rsidRDefault="007741F4" w:rsidP="00294B45">
            <w:pPr>
              <w:pStyle w:val="TableText"/>
              <w:rPr>
                <w:b/>
                <w:color w:val="FFFFFF" w:themeColor="background1"/>
              </w:rPr>
            </w:pPr>
            <w:r w:rsidRPr="0088480B">
              <w:rPr>
                <w:b/>
                <w:color w:val="FFFFFF" w:themeColor="background1"/>
              </w:rPr>
              <w:t>Minimum expectation</w:t>
            </w:r>
          </w:p>
        </w:tc>
      </w:tr>
      <w:tr w:rsidR="007741F4" w:rsidRPr="0088480B" w14:paraId="5CD26FAD" w14:textId="77777777" w:rsidTr="0013410D">
        <w:trPr>
          <w:jc w:val="center"/>
        </w:trPr>
        <w:tc>
          <w:tcPr>
            <w:tcW w:w="2127" w:type="dxa"/>
            <w:hideMark/>
          </w:tcPr>
          <w:p w14:paraId="4ED78E5A" w14:textId="1241CC03" w:rsidR="007741F4" w:rsidRPr="007C6681" w:rsidRDefault="007741F4" w:rsidP="00294B45">
            <w:pPr>
              <w:pStyle w:val="TableText"/>
              <w:rPr>
                <w:b/>
                <w:bCs/>
              </w:rPr>
            </w:pPr>
            <w:r w:rsidRPr="007C6681">
              <w:rPr>
                <w:b/>
                <w:bCs/>
              </w:rPr>
              <w:t>Legal</w:t>
            </w:r>
            <w:r w:rsidR="000F2AEC" w:rsidRPr="007C6681">
              <w:rPr>
                <w:b/>
                <w:bCs/>
              </w:rPr>
              <w:t xml:space="preserve">, </w:t>
            </w:r>
            <w:r w:rsidRPr="007C6681">
              <w:rPr>
                <w:b/>
                <w:bCs/>
              </w:rPr>
              <w:t>accountable entity</w:t>
            </w:r>
          </w:p>
        </w:tc>
        <w:tc>
          <w:tcPr>
            <w:tcW w:w="6368" w:type="dxa"/>
            <w:hideMark/>
          </w:tcPr>
          <w:p w14:paraId="3E7D026A" w14:textId="77777777" w:rsidR="007741F4" w:rsidRPr="0088480B" w:rsidRDefault="007741F4" w:rsidP="00294B45">
            <w:pPr>
              <w:pStyle w:val="TableText"/>
            </w:pPr>
            <w:r w:rsidRPr="007C6681">
              <w:t>Validator/verifier is a legal entity or clearly accountable professional practice.</w:t>
            </w:r>
          </w:p>
        </w:tc>
      </w:tr>
      <w:tr w:rsidR="007741F4" w:rsidRPr="0088480B" w14:paraId="2492314B" w14:textId="77777777" w:rsidTr="0013410D">
        <w:trPr>
          <w:jc w:val="center"/>
        </w:trPr>
        <w:tc>
          <w:tcPr>
            <w:tcW w:w="2127" w:type="dxa"/>
            <w:hideMark/>
          </w:tcPr>
          <w:p w14:paraId="10133184" w14:textId="77777777" w:rsidR="007741F4" w:rsidRPr="007C6681" w:rsidRDefault="007741F4" w:rsidP="00294B45">
            <w:pPr>
              <w:pStyle w:val="TableText"/>
              <w:rPr>
                <w:b/>
                <w:bCs/>
              </w:rPr>
            </w:pPr>
            <w:r w:rsidRPr="007C6681">
              <w:rPr>
                <w:b/>
                <w:bCs/>
              </w:rPr>
              <w:t>Impartiality</w:t>
            </w:r>
          </w:p>
        </w:tc>
        <w:tc>
          <w:tcPr>
            <w:tcW w:w="6368" w:type="dxa"/>
            <w:hideMark/>
          </w:tcPr>
          <w:p w14:paraId="4B5F5D7C" w14:textId="77777777" w:rsidR="007741F4" w:rsidRPr="0088480B" w:rsidRDefault="007741F4" w:rsidP="00294B45">
            <w:pPr>
              <w:pStyle w:val="TableText"/>
            </w:pPr>
            <w:r w:rsidRPr="007C6681">
              <w:t>No unmanaged conflict with scheme, project owner, project developer, credit buyer or methodology proponent.</w:t>
            </w:r>
          </w:p>
        </w:tc>
      </w:tr>
      <w:tr w:rsidR="007741F4" w:rsidRPr="0088480B" w14:paraId="5A8F1930" w14:textId="77777777" w:rsidTr="0013410D">
        <w:trPr>
          <w:jc w:val="center"/>
        </w:trPr>
        <w:tc>
          <w:tcPr>
            <w:tcW w:w="2127" w:type="dxa"/>
            <w:hideMark/>
          </w:tcPr>
          <w:p w14:paraId="1779DC85" w14:textId="77777777" w:rsidR="007741F4" w:rsidRPr="007C6681" w:rsidRDefault="007741F4" w:rsidP="00294B45">
            <w:pPr>
              <w:pStyle w:val="TableText"/>
              <w:rPr>
                <w:b/>
                <w:bCs/>
              </w:rPr>
            </w:pPr>
            <w:r w:rsidRPr="007C6681">
              <w:rPr>
                <w:b/>
                <w:bCs/>
              </w:rPr>
              <w:t>Competence</w:t>
            </w:r>
          </w:p>
        </w:tc>
        <w:tc>
          <w:tcPr>
            <w:tcW w:w="6368" w:type="dxa"/>
            <w:hideMark/>
          </w:tcPr>
          <w:p w14:paraId="390D9EBA" w14:textId="3AC5D703" w:rsidR="007741F4" w:rsidRPr="0088480B" w:rsidRDefault="007741F4" w:rsidP="00294B45">
            <w:pPr>
              <w:pStyle w:val="TableText"/>
            </w:pPr>
            <w:r w:rsidRPr="007C6681">
              <w:t>Named competent personnel for the project type, method, data and local context.</w:t>
            </w:r>
          </w:p>
        </w:tc>
      </w:tr>
      <w:tr w:rsidR="007741F4" w:rsidRPr="0088480B" w14:paraId="294FDFD3" w14:textId="77777777" w:rsidTr="0013410D">
        <w:trPr>
          <w:jc w:val="center"/>
        </w:trPr>
        <w:tc>
          <w:tcPr>
            <w:tcW w:w="2127" w:type="dxa"/>
            <w:hideMark/>
          </w:tcPr>
          <w:p w14:paraId="3EC63B8D" w14:textId="77777777" w:rsidR="007741F4" w:rsidRPr="007C6681" w:rsidRDefault="007741F4" w:rsidP="00294B45">
            <w:pPr>
              <w:pStyle w:val="TableText"/>
              <w:rPr>
                <w:b/>
                <w:bCs/>
              </w:rPr>
            </w:pPr>
            <w:r w:rsidRPr="007C6681">
              <w:rPr>
                <w:b/>
                <w:bCs/>
              </w:rPr>
              <w:t>Lead practitioner</w:t>
            </w:r>
          </w:p>
        </w:tc>
        <w:tc>
          <w:tcPr>
            <w:tcW w:w="6368" w:type="dxa"/>
            <w:hideMark/>
          </w:tcPr>
          <w:p w14:paraId="55E76664" w14:textId="088653FF" w:rsidR="007741F4" w:rsidRPr="007C6681" w:rsidRDefault="007741F4" w:rsidP="00294B45">
            <w:pPr>
              <w:pStyle w:val="TableText"/>
            </w:pPr>
            <w:r w:rsidRPr="007C6681">
              <w:t xml:space="preserve">Each engagement has a named </w:t>
            </w:r>
            <w:r w:rsidR="00621DC7" w:rsidRPr="007C6681">
              <w:t>l</w:t>
            </w:r>
            <w:r w:rsidRPr="007C6681">
              <w:t xml:space="preserve">ead </w:t>
            </w:r>
            <w:r w:rsidR="00621DC7" w:rsidRPr="007C6681">
              <w:t>p</w:t>
            </w:r>
            <w:r w:rsidRPr="007C6681">
              <w:t xml:space="preserve">ractitioner responsible for engagement quality, evidence sufficiency and </w:t>
            </w:r>
            <w:proofErr w:type="gramStart"/>
            <w:r w:rsidRPr="007C6681">
              <w:t>final conclusion</w:t>
            </w:r>
            <w:proofErr w:type="gramEnd"/>
            <w:r w:rsidRPr="007C6681">
              <w:t>.</w:t>
            </w:r>
          </w:p>
        </w:tc>
      </w:tr>
      <w:tr w:rsidR="007741F4" w:rsidRPr="0088480B" w14:paraId="63251CC1" w14:textId="77777777" w:rsidTr="0013410D">
        <w:trPr>
          <w:jc w:val="center"/>
        </w:trPr>
        <w:tc>
          <w:tcPr>
            <w:tcW w:w="2127" w:type="dxa"/>
            <w:hideMark/>
          </w:tcPr>
          <w:p w14:paraId="784A5ECA" w14:textId="77777777" w:rsidR="007741F4" w:rsidRPr="007C6681" w:rsidRDefault="007741F4" w:rsidP="00294B45">
            <w:pPr>
              <w:pStyle w:val="TableText"/>
              <w:rPr>
                <w:b/>
                <w:bCs/>
              </w:rPr>
            </w:pPr>
            <w:r w:rsidRPr="007C6681">
              <w:rPr>
                <w:b/>
                <w:bCs/>
              </w:rPr>
              <w:t>Quality system</w:t>
            </w:r>
          </w:p>
        </w:tc>
        <w:tc>
          <w:tcPr>
            <w:tcW w:w="6368" w:type="dxa"/>
            <w:hideMark/>
          </w:tcPr>
          <w:p w14:paraId="582373FA" w14:textId="77777777" w:rsidR="007741F4" w:rsidRPr="0088480B" w:rsidRDefault="007741F4" w:rsidP="00294B45">
            <w:pPr>
              <w:pStyle w:val="TableText"/>
            </w:pPr>
            <w:r w:rsidRPr="007C6681">
              <w:t>Documented procedures for engagement acceptance, planning, evidence review, sampling, reporting, review and complaints.</w:t>
            </w:r>
          </w:p>
        </w:tc>
      </w:tr>
      <w:tr w:rsidR="007741F4" w:rsidRPr="0088480B" w14:paraId="0CF307B1" w14:textId="77777777" w:rsidTr="0013410D">
        <w:trPr>
          <w:jc w:val="center"/>
        </w:trPr>
        <w:tc>
          <w:tcPr>
            <w:tcW w:w="2127" w:type="dxa"/>
            <w:hideMark/>
          </w:tcPr>
          <w:p w14:paraId="21CCF746" w14:textId="77777777" w:rsidR="007741F4" w:rsidRPr="007C6681" w:rsidRDefault="007741F4" w:rsidP="00294B45">
            <w:pPr>
              <w:pStyle w:val="TableText"/>
              <w:rPr>
                <w:b/>
                <w:bCs/>
              </w:rPr>
            </w:pPr>
            <w:r w:rsidRPr="007C6681">
              <w:rPr>
                <w:b/>
                <w:bCs/>
              </w:rPr>
              <w:t>Assurance system where applicable</w:t>
            </w:r>
          </w:p>
        </w:tc>
        <w:tc>
          <w:tcPr>
            <w:tcW w:w="6368" w:type="dxa"/>
            <w:hideMark/>
          </w:tcPr>
          <w:p w14:paraId="4F370621" w14:textId="4C00B269" w:rsidR="007741F4" w:rsidRPr="0088480B" w:rsidRDefault="000B50FE" w:rsidP="00294B45">
            <w:pPr>
              <w:pStyle w:val="TableText"/>
            </w:pPr>
            <w:r w:rsidRPr="007C6681">
              <w:t>D</w:t>
            </w:r>
            <w:r w:rsidR="007741F4" w:rsidRPr="007C6681">
              <w:t>emonstrate</w:t>
            </w:r>
            <w:r w:rsidR="00176F23">
              <w:t>d</w:t>
            </w:r>
            <w:r w:rsidR="007741F4" w:rsidRPr="007C6681">
              <w:t xml:space="preserve"> appropriate assurance methodology, ethics, independence and engagement quality management.</w:t>
            </w:r>
          </w:p>
        </w:tc>
      </w:tr>
      <w:tr w:rsidR="007741F4" w:rsidRPr="0088480B" w14:paraId="25FBB241" w14:textId="77777777" w:rsidTr="0013410D">
        <w:trPr>
          <w:jc w:val="center"/>
        </w:trPr>
        <w:tc>
          <w:tcPr>
            <w:tcW w:w="2127" w:type="dxa"/>
            <w:hideMark/>
          </w:tcPr>
          <w:p w14:paraId="627AD3C3" w14:textId="77777777" w:rsidR="007741F4" w:rsidRPr="007C6681" w:rsidRDefault="007741F4" w:rsidP="00294B45">
            <w:pPr>
              <w:pStyle w:val="TableText"/>
              <w:rPr>
                <w:b/>
                <w:bCs/>
              </w:rPr>
            </w:pPr>
            <w:r w:rsidRPr="007C6681">
              <w:rPr>
                <w:b/>
                <w:bCs/>
              </w:rPr>
              <w:t>Confidentiality</w:t>
            </w:r>
          </w:p>
        </w:tc>
        <w:tc>
          <w:tcPr>
            <w:tcW w:w="6368" w:type="dxa"/>
            <w:hideMark/>
          </w:tcPr>
          <w:p w14:paraId="1D1ABE1A" w14:textId="5A6F60DF" w:rsidR="007741F4" w:rsidRPr="0088480B" w:rsidRDefault="007741F4" w:rsidP="00294B45">
            <w:pPr>
              <w:pStyle w:val="TableText"/>
            </w:pPr>
            <w:r w:rsidRPr="007C6681">
              <w:t>Systems to protect commercially, culturally and ecological</w:t>
            </w:r>
            <w:r w:rsidR="00786B43" w:rsidRPr="007C6681">
              <w:t>ly</w:t>
            </w:r>
            <w:r w:rsidRPr="007C6681">
              <w:t xml:space="preserve"> </w:t>
            </w:r>
            <w:r w:rsidR="00786B43" w:rsidRPr="007C6681">
              <w:t>sensitive</w:t>
            </w:r>
            <w:r w:rsidRPr="007C6681">
              <w:t xml:space="preserve"> data</w:t>
            </w:r>
            <w:r w:rsidR="00FC34DD" w:rsidRPr="007C6681">
              <w:t xml:space="preserve"> such as rare species, fragile habitats, or vulnerable ecosystems that could suffer harm if the information is publicly available</w:t>
            </w:r>
            <w:r w:rsidRPr="007C6681">
              <w:t>.</w:t>
            </w:r>
          </w:p>
        </w:tc>
      </w:tr>
      <w:tr w:rsidR="007741F4" w:rsidRPr="0088480B" w14:paraId="07AC8A87" w14:textId="77777777" w:rsidTr="0013410D">
        <w:trPr>
          <w:jc w:val="center"/>
        </w:trPr>
        <w:tc>
          <w:tcPr>
            <w:tcW w:w="2127" w:type="dxa"/>
            <w:hideMark/>
          </w:tcPr>
          <w:p w14:paraId="43F2340A" w14:textId="77777777" w:rsidR="007741F4" w:rsidRPr="007C6681" w:rsidRDefault="007741F4" w:rsidP="00294B45">
            <w:pPr>
              <w:pStyle w:val="TableText"/>
              <w:rPr>
                <w:b/>
                <w:bCs/>
              </w:rPr>
            </w:pPr>
            <w:r w:rsidRPr="007C6681">
              <w:rPr>
                <w:b/>
                <w:bCs/>
              </w:rPr>
              <w:t>Professional risk controls</w:t>
            </w:r>
          </w:p>
        </w:tc>
        <w:tc>
          <w:tcPr>
            <w:tcW w:w="6368" w:type="dxa"/>
            <w:hideMark/>
          </w:tcPr>
          <w:p w14:paraId="3DC347F6" w14:textId="77777777" w:rsidR="007741F4" w:rsidRPr="0088480B" w:rsidRDefault="007741F4" w:rsidP="00294B45">
            <w:pPr>
              <w:pStyle w:val="TableText"/>
            </w:pPr>
            <w:r w:rsidRPr="007C6681">
              <w:t>Professional indemnity or equivalent risk controls appropriate to the assignment.</w:t>
            </w:r>
          </w:p>
        </w:tc>
      </w:tr>
      <w:tr w:rsidR="007741F4" w:rsidRPr="0088480B" w14:paraId="7E0AF524" w14:textId="77777777" w:rsidTr="0013410D">
        <w:trPr>
          <w:jc w:val="center"/>
        </w:trPr>
        <w:tc>
          <w:tcPr>
            <w:tcW w:w="2127" w:type="dxa"/>
            <w:tcBorders>
              <w:bottom w:val="single" w:sz="4" w:space="0" w:color="005B73"/>
            </w:tcBorders>
            <w:hideMark/>
          </w:tcPr>
          <w:p w14:paraId="014B0E93" w14:textId="77777777" w:rsidR="007741F4" w:rsidRPr="007C6681" w:rsidRDefault="007741F4" w:rsidP="00294B45">
            <w:pPr>
              <w:pStyle w:val="TableText"/>
              <w:rPr>
                <w:b/>
                <w:bCs/>
              </w:rPr>
            </w:pPr>
            <w:r w:rsidRPr="007C6681">
              <w:rPr>
                <w:b/>
                <w:bCs/>
              </w:rPr>
              <w:t>Record retention</w:t>
            </w:r>
          </w:p>
        </w:tc>
        <w:tc>
          <w:tcPr>
            <w:tcW w:w="6368" w:type="dxa"/>
            <w:tcBorders>
              <w:bottom w:val="single" w:sz="4" w:space="0" w:color="005B73"/>
            </w:tcBorders>
            <w:hideMark/>
          </w:tcPr>
          <w:p w14:paraId="377AD35A" w14:textId="449FBB70" w:rsidR="007741F4" w:rsidRPr="0088480B" w:rsidRDefault="007741F4" w:rsidP="00294B45">
            <w:pPr>
              <w:pStyle w:val="TableText"/>
            </w:pPr>
            <w:r w:rsidRPr="007C6681">
              <w:t xml:space="preserve">Records retained for the crediting and review period </w:t>
            </w:r>
            <w:r w:rsidR="009944AC" w:rsidRPr="007C6681">
              <w:t xml:space="preserve">specified </w:t>
            </w:r>
            <w:r w:rsidRPr="007C6681">
              <w:t>by the scheme.</w:t>
            </w:r>
          </w:p>
        </w:tc>
      </w:tr>
      <w:tr w:rsidR="007741F4" w:rsidRPr="0088480B" w14:paraId="3D1749B5" w14:textId="77777777" w:rsidTr="0013410D">
        <w:trPr>
          <w:jc w:val="center"/>
        </w:trPr>
        <w:tc>
          <w:tcPr>
            <w:tcW w:w="2127" w:type="dxa"/>
            <w:tcBorders>
              <w:top w:val="single" w:sz="4" w:space="0" w:color="005B73"/>
              <w:bottom w:val="single" w:sz="4" w:space="0" w:color="005B73"/>
            </w:tcBorders>
            <w:hideMark/>
          </w:tcPr>
          <w:p w14:paraId="056B5C65" w14:textId="3EE69FC3" w:rsidR="007741F4" w:rsidRPr="007C6681" w:rsidRDefault="007602F7" w:rsidP="00294B45">
            <w:pPr>
              <w:pStyle w:val="TableText"/>
              <w:rPr>
                <w:b/>
                <w:bCs/>
              </w:rPr>
            </w:pPr>
            <w:r w:rsidRPr="007C6681">
              <w:rPr>
                <w:b/>
                <w:bCs/>
              </w:rPr>
              <w:t xml:space="preserve">Independent peer/technical </w:t>
            </w:r>
            <w:r w:rsidR="007741F4" w:rsidRPr="007C6681" w:rsidDel="007602F7">
              <w:rPr>
                <w:b/>
                <w:bCs/>
              </w:rPr>
              <w:t>review</w:t>
            </w:r>
          </w:p>
        </w:tc>
        <w:tc>
          <w:tcPr>
            <w:tcW w:w="6368" w:type="dxa"/>
            <w:tcBorders>
              <w:top w:val="single" w:sz="4" w:space="0" w:color="005B73"/>
              <w:bottom w:val="single" w:sz="4" w:space="0" w:color="005B73"/>
            </w:tcBorders>
            <w:hideMark/>
          </w:tcPr>
          <w:p w14:paraId="02C43AFA" w14:textId="11931EAD" w:rsidR="007741F4" w:rsidRPr="0088480B" w:rsidRDefault="00AE62D0" w:rsidP="00294B45">
            <w:pPr>
              <w:pStyle w:val="TableText"/>
            </w:pPr>
            <w:r w:rsidRPr="007C6681">
              <w:t xml:space="preserve">Each engagement has a named lead practitioner responsible for undertaking an independent peer or technical or quality review of the verification process and results, and confirming </w:t>
            </w:r>
            <w:proofErr w:type="gramStart"/>
            <w:r w:rsidRPr="007C6681">
              <w:t>the final conclusion</w:t>
            </w:r>
            <w:proofErr w:type="gramEnd"/>
            <w:r w:rsidRPr="007C6681">
              <w:t xml:space="preserve"> before issuing validation, verification or assurance statements.</w:t>
            </w:r>
          </w:p>
        </w:tc>
      </w:tr>
    </w:tbl>
    <w:p w14:paraId="471FFFB5" w14:textId="1ECB3A44" w:rsidR="00E027F2" w:rsidRPr="0088480B" w:rsidRDefault="00182D63" w:rsidP="00030EAA">
      <w:pPr>
        <w:pStyle w:val="BodyText"/>
        <w:spacing w:before="240"/>
      </w:pPr>
      <w:hyperlink w:anchor="tabA2_4" w:history="1">
        <w:r w:rsidRPr="00182D63">
          <w:rPr>
            <w:rStyle w:val="Hyperlink"/>
          </w:rPr>
          <w:t>Table A2.4</w:t>
        </w:r>
      </w:hyperlink>
      <w:r w:rsidR="00E027F2" w:rsidRPr="0088480B">
        <w:t xml:space="preserve"> </w:t>
      </w:r>
      <w:r w:rsidR="002E3890" w:rsidRPr="0088480B">
        <w:t xml:space="preserve">complements the above </w:t>
      </w:r>
      <w:r w:rsidR="00B2533D" w:rsidRPr="0088480B">
        <w:t xml:space="preserve">requirements, </w:t>
      </w:r>
      <w:r w:rsidR="00E027F2" w:rsidRPr="0088480B">
        <w:t>outlin</w:t>
      </w:r>
      <w:r w:rsidR="00B2533D" w:rsidRPr="0088480B">
        <w:t>ing</w:t>
      </w:r>
      <w:r w:rsidR="00E027F2" w:rsidRPr="0088480B">
        <w:t xml:space="preserve"> </w:t>
      </w:r>
      <w:r w:rsidR="00913CE2" w:rsidRPr="0088480B">
        <w:t xml:space="preserve">specific </w:t>
      </w:r>
      <w:r w:rsidR="00B2533D" w:rsidRPr="0088480B">
        <w:t>expertise</w:t>
      </w:r>
      <w:r w:rsidR="00E027F2" w:rsidRPr="0088480B">
        <w:t xml:space="preserve"> </w:t>
      </w:r>
      <w:r w:rsidR="00913CE2" w:rsidRPr="0088480B">
        <w:t xml:space="preserve">required to provide </w:t>
      </w:r>
      <w:r w:rsidR="00EF46EF" w:rsidRPr="0088480B">
        <w:t>validation and verification for different</w:t>
      </w:r>
      <w:r w:rsidR="00334644" w:rsidRPr="0088480B">
        <w:t xml:space="preserve"> methodology/</w:t>
      </w:r>
      <w:r w:rsidR="00EF46EF" w:rsidRPr="0088480B">
        <w:t>project types</w:t>
      </w:r>
      <w:r w:rsidR="00E027F2" w:rsidRPr="0088480B">
        <w:t>.</w:t>
      </w:r>
    </w:p>
    <w:p w14:paraId="088721FB" w14:textId="0A7A4AFF" w:rsidR="007741F4" w:rsidRPr="0088480B" w:rsidRDefault="00191EED" w:rsidP="00C03288">
      <w:pPr>
        <w:pStyle w:val="Tableheading"/>
      </w:pPr>
      <w:bookmarkStart w:id="102" w:name="tabA2_4"/>
      <w:bookmarkStart w:id="103" w:name="_Toc240611636"/>
      <w:r w:rsidRPr="0088480B">
        <w:lastRenderedPageBreak/>
        <w:t xml:space="preserve">Table </w:t>
      </w:r>
      <w:r w:rsidR="007741F4" w:rsidRPr="0088480B">
        <w:t>A</w:t>
      </w:r>
      <w:r w:rsidR="0048593B" w:rsidRPr="0088480B">
        <w:t>2</w:t>
      </w:r>
      <w:r w:rsidR="007741F4" w:rsidRPr="0088480B">
        <w:t>.</w:t>
      </w:r>
      <w:r w:rsidR="00AB0D81" w:rsidRPr="0088480B">
        <w:t>4</w:t>
      </w:r>
      <w:bookmarkEnd w:id="102"/>
      <w:r w:rsidR="00E73F81" w:rsidRPr="0088480B">
        <w:t>:</w:t>
      </w:r>
      <w:r w:rsidR="007741F4" w:rsidRPr="0088480B">
        <w:t xml:space="preserve"> </w:t>
      </w:r>
      <w:r w:rsidR="00FC387F" w:rsidRPr="0088480B">
        <w:tab/>
      </w:r>
      <w:r w:rsidR="007741F4" w:rsidRPr="0088480B">
        <w:t>Competence requirements by project type</w:t>
      </w:r>
      <w:r w:rsidR="00742A92" w:rsidRPr="0088480B">
        <w:t xml:space="preserve"> (</w:t>
      </w:r>
      <w:r w:rsidR="006D72BE" w:rsidRPr="0088480B">
        <w:t xml:space="preserve">non-exhaustive </w:t>
      </w:r>
      <w:r w:rsidR="00742A92" w:rsidRPr="0088480B">
        <w:t>examples</w:t>
      </w:r>
      <w:r w:rsidR="006D72BE" w:rsidRPr="0088480B">
        <w:t>)</w:t>
      </w:r>
      <w:bookmarkEnd w:id="103"/>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1970"/>
        <w:gridCol w:w="2598"/>
        <w:gridCol w:w="1961"/>
        <w:gridCol w:w="1976"/>
      </w:tblGrid>
      <w:tr w:rsidR="007741F4" w:rsidRPr="0088480B" w14:paraId="290BB928" w14:textId="77777777" w:rsidTr="00EA4D41">
        <w:trPr>
          <w:tblHeader/>
          <w:jc w:val="center"/>
        </w:trPr>
        <w:tc>
          <w:tcPr>
            <w:tcW w:w="1922" w:type="dxa"/>
            <w:shd w:val="clear" w:color="auto" w:fill="005B73"/>
            <w:hideMark/>
          </w:tcPr>
          <w:p w14:paraId="432F55AD" w14:textId="77777777" w:rsidR="007741F4" w:rsidRPr="0088480B" w:rsidRDefault="007741F4" w:rsidP="00294B45">
            <w:pPr>
              <w:pStyle w:val="TableText"/>
              <w:rPr>
                <w:b/>
                <w:color w:val="FFFFFF" w:themeColor="background1"/>
              </w:rPr>
            </w:pPr>
            <w:r w:rsidRPr="0088480B">
              <w:rPr>
                <w:b/>
                <w:color w:val="FFFFFF" w:themeColor="background1"/>
              </w:rPr>
              <w:t>Competence area</w:t>
            </w:r>
          </w:p>
        </w:tc>
        <w:tc>
          <w:tcPr>
            <w:tcW w:w="2614" w:type="dxa"/>
            <w:shd w:val="clear" w:color="auto" w:fill="005B73"/>
            <w:hideMark/>
          </w:tcPr>
          <w:p w14:paraId="09F6B03B" w14:textId="77777777" w:rsidR="007741F4" w:rsidRPr="0088480B" w:rsidRDefault="007741F4" w:rsidP="00294B45">
            <w:pPr>
              <w:pStyle w:val="TableText"/>
              <w:rPr>
                <w:b/>
                <w:color w:val="FFFFFF" w:themeColor="background1"/>
              </w:rPr>
            </w:pPr>
            <w:r w:rsidRPr="0088480B">
              <w:rPr>
                <w:b/>
                <w:color w:val="FFFFFF" w:themeColor="background1"/>
              </w:rPr>
              <w:t>Nature credits</w:t>
            </w:r>
          </w:p>
        </w:tc>
        <w:tc>
          <w:tcPr>
            <w:tcW w:w="1985" w:type="dxa"/>
            <w:shd w:val="clear" w:color="auto" w:fill="005B73"/>
            <w:hideMark/>
          </w:tcPr>
          <w:p w14:paraId="57D38DDD" w14:textId="77777777" w:rsidR="007741F4" w:rsidRPr="0088480B" w:rsidRDefault="007741F4" w:rsidP="00294B45">
            <w:pPr>
              <w:pStyle w:val="TableText"/>
              <w:rPr>
                <w:b/>
                <w:color w:val="FFFFFF" w:themeColor="background1"/>
              </w:rPr>
            </w:pPr>
            <w:r w:rsidRPr="0088480B">
              <w:rPr>
                <w:b/>
                <w:color w:val="FFFFFF" w:themeColor="background1"/>
              </w:rPr>
              <w:t>Nature-based carbon credits</w:t>
            </w:r>
          </w:p>
        </w:tc>
        <w:tc>
          <w:tcPr>
            <w:tcW w:w="1984" w:type="dxa"/>
            <w:shd w:val="clear" w:color="auto" w:fill="005B73"/>
            <w:hideMark/>
          </w:tcPr>
          <w:p w14:paraId="69F64D98" w14:textId="77777777" w:rsidR="007741F4" w:rsidRPr="0088480B" w:rsidRDefault="007741F4" w:rsidP="00294B45">
            <w:pPr>
              <w:pStyle w:val="TableText"/>
              <w:rPr>
                <w:b/>
                <w:color w:val="FFFFFF" w:themeColor="background1"/>
              </w:rPr>
            </w:pPr>
            <w:r w:rsidRPr="0088480B">
              <w:rPr>
                <w:b/>
                <w:color w:val="FFFFFF" w:themeColor="background1"/>
              </w:rPr>
              <w:t>Carbon removal / industrial credits</w:t>
            </w:r>
          </w:p>
        </w:tc>
      </w:tr>
      <w:tr w:rsidR="007741F4" w:rsidRPr="0088480B" w14:paraId="45350F10" w14:textId="77777777" w:rsidTr="00EA4D41">
        <w:trPr>
          <w:jc w:val="center"/>
        </w:trPr>
        <w:tc>
          <w:tcPr>
            <w:tcW w:w="1922" w:type="dxa"/>
            <w:hideMark/>
          </w:tcPr>
          <w:p w14:paraId="41CAED73" w14:textId="77777777" w:rsidR="007741F4" w:rsidRPr="001B5433" w:rsidRDefault="007741F4" w:rsidP="00294B45">
            <w:pPr>
              <w:pStyle w:val="TableText"/>
              <w:rPr>
                <w:b/>
                <w:bCs/>
              </w:rPr>
            </w:pPr>
            <w:r w:rsidRPr="001B5433">
              <w:rPr>
                <w:b/>
                <w:bCs/>
              </w:rPr>
              <w:t>Method and eligibility</w:t>
            </w:r>
          </w:p>
        </w:tc>
        <w:tc>
          <w:tcPr>
            <w:tcW w:w="2614" w:type="dxa"/>
            <w:hideMark/>
          </w:tcPr>
          <w:p w14:paraId="21043E47" w14:textId="47F67908" w:rsidR="007741F4" w:rsidRPr="0088480B" w:rsidRDefault="007741F4" w:rsidP="00294B45">
            <w:pPr>
              <w:pStyle w:val="TableText"/>
            </w:pPr>
            <w:r w:rsidRPr="0088480B">
              <w:t>Ecological method and site eligibility</w:t>
            </w:r>
            <w:r w:rsidR="0034644E">
              <w:t>.</w:t>
            </w:r>
          </w:p>
        </w:tc>
        <w:tc>
          <w:tcPr>
            <w:tcW w:w="1985" w:type="dxa"/>
            <w:hideMark/>
          </w:tcPr>
          <w:p w14:paraId="3AD5FA0B" w14:textId="1C390958" w:rsidR="007741F4" w:rsidRPr="0088480B" w:rsidRDefault="007741F4" w:rsidP="00294B45">
            <w:pPr>
              <w:pStyle w:val="TableText"/>
            </w:pPr>
            <w:r w:rsidRPr="0088480B">
              <w:t xml:space="preserve">Ecological plus </w:t>
            </w:r>
            <w:r w:rsidR="00523988" w:rsidRPr="0088480B">
              <w:t xml:space="preserve">carbon </w:t>
            </w:r>
            <w:r w:rsidRPr="0088480B">
              <w:t>method</w:t>
            </w:r>
            <w:r w:rsidR="0034644E">
              <w:t>.</w:t>
            </w:r>
          </w:p>
        </w:tc>
        <w:tc>
          <w:tcPr>
            <w:tcW w:w="1984" w:type="dxa"/>
            <w:hideMark/>
          </w:tcPr>
          <w:p w14:paraId="3DE64014" w14:textId="63EDC87B" w:rsidR="007741F4" w:rsidRPr="0088480B" w:rsidRDefault="00657CEB" w:rsidP="00294B45">
            <w:pPr>
              <w:pStyle w:val="TableText"/>
            </w:pPr>
            <w:r>
              <w:t>C</w:t>
            </w:r>
            <w:r w:rsidR="00523988" w:rsidRPr="0088480B">
              <w:t>arbon</w:t>
            </w:r>
            <w:r w:rsidR="007741F4" w:rsidRPr="0088480B">
              <w:t>/engineering method</w:t>
            </w:r>
            <w:r>
              <w:t>.</w:t>
            </w:r>
          </w:p>
        </w:tc>
      </w:tr>
      <w:tr w:rsidR="007741F4" w:rsidRPr="0088480B" w14:paraId="73C70189" w14:textId="77777777" w:rsidTr="00EA4D41">
        <w:trPr>
          <w:jc w:val="center"/>
        </w:trPr>
        <w:tc>
          <w:tcPr>
            <w:tcW w:w="1922" w:type="dxa"/>
            <w:hideMark/>
          </w:tcPr>
          <w:p w14:paraId="1F8FC3D0" w14:textId="77777777" w:rsidR="007741F4" w:rsidRPr="001B5433" w:rsidRDefault="007741F4" w:rsidP="00294B45">
            <w:pPr>
              <w:pStyle w:val="TableText"/>
              <w:rPr>
                <w:b/>
                <w:bCs/>
              </w:rPr>
            </w:pPr>
            <w:r w:rsidRPr="001B5433">
              <w:rPr>
                <w:b/>
                <w:bCs/>
              </w:rPr>
              <w:t>Quantification</w:t>
            </w:r>
          </w:p>
        </w:tc>
        <w:tc>
          <w:tcPr>
            <w:tcW w:w="2614" w:type="dxa"/>
            <w:hideMark/>
          </w:tcPr>
          <w:p w14:paraId="6957C4B9" w14:textId="19250625" w:rsidR="007741F4" w:rsidRPr="0088480B" w:rsidRDefault="005C1D4D" w:rsidP="00294B45">
            <w:pPr>
              <w:pStyle w:val="TableText"/>
            </w:pPr>
            <w:r w:rsidRPr="0088480B">
              <w:t>Nature-based</w:t>
            </w:r>
            <w:r w:rsidR="007741F4" w:rsidRPr="0088480B">
              <w:t>/ecosystem metrics, sampling, condition scoring</w:t>
            </w:r>
            <w:r w:rsidR="0034644E">
              <w:t>.</w:t>
            </w:r>
          </w:p>
        </w:tc>
        <w:tc>
          <w:tcPr>
            <w:tcW w:w="1985" w:type="dxa"/>
            <w:hideMark/>
          </w:tcPr>
          <w:p w14:paraId="6722D5F4" w14:textId="2CEF9F73" w:rsidR="007741F4" w:rsidRPr="0088480B" w:rsidRDefault="007741F4" w:rsidP="00294B45">
            <w:pPr>
              <w:pStyle w:val="TableText"/>
            </w:pPr>
            <w:r w:rsidRPr="0088480B">
              <w:t>Carbon plus ecological indicators</w:t>
            </w:r>
            <w:r w:rsidR="0034644E">
              <w:t>.</w:t>
            </w:r>
          </w:p>
        </w:tc>
        <w:tc>
          <w:tcPr>
            <w:tcW w:w="1984" w:type="dxa"/>
            <w:hideMark/>
          </w:tcPr>
          <w:p w14:paraId="3E76EF4C" w14:textId="2596F188" w:rsidR="007741F4" w:rsidRPr="0088480B" w:rsidRDefault="007741F4" w:rsidP="00294B45">
            <w:pPr>
              <w:pStyle w:val="TableText"/>
            </w:pPr>
            <w:r w:rsidRPr="0088480B">
              <w:t>CO</w:t>
            </w:r>
            <w:r w:rsidRPr="0088480B">
              <w:rPr>
                <w:vertAlign w:val="subscript"/>
              </w:rPr>
              <w:t>2</w:t>
            </w:r>
            <w:r w:rsidRPr="0088480B">
              <w:t>e, energy/process data, removals</w:t>
            </w:r>
            <w:r w:rsidR="00657CEB">
              <w:t>.</w:t>
            </w:r>
          </w:p>
        </w:tc>
      </w:tr>
      <w:tr w:rsidR="007741F4" w:rsidRPr="0088480B" w14:paraId="59B2FFAA" w14:textId="77777777" w:rsidTr="00EA4D41">
        <w:trPr>
          <w:jc w:val="center"/>
        </w:trPr>
        <w:tc>
          <w:tcPr>
            <w:tcW w:w="1922" w:type="dxa"/>
            <w:hideMark/>
          </w:tcPr>
          <w:p w14:paraId="3492D730" w14:textId="77777777" w:rsidR="007741F4" w:rsidRPr="001B5433" w:rsidRDefault="007741F4" w:rsidP="00294B45">
            <w:pPr>
              <w:pStyle w:val="TableText"/>
              <w:rPr>
                <w:b/>
                <w:bCs/>
              </w:rPr>
            </w:pPr>
            <w:r w:rsidRPr="001B5433">
              <w:rPr>
                <w:b/>
                <w:bCs/>
              </w:rPr>
              <w:t>Baseline/additionality</w:t>
            </w:r>
          </w:p>
        </w:tc>
        <w:tc>
          <w:tcPr>
            <w:tcW w:w="2614" w:type="dxa"/>
            <w:hideMark/>
          </w:tcPr>
          <w:p w14:paraId="00560E01" w14:textId="397C1F6B" w:rsidR="007741F4" w:rsidRPr="0088480B" w:rsidRDefault="007741F4" w:rsidP="00294B45">
            <w:pPr>
              <w:pStyle w:val="TableText"/>
            </w:pPr>
            <w:r w:rsidRPr="001B5433">
              <w:t>Ecological counterfactual/common practice</w:t>
            </w:r>
            <w:r w:rsidR="0034644E">
              <w:t>.</w:t>
            </w:r>
          </w:p>
        </w:tc>
        <w:tc>
          <w:tcPr>
            <w:tcW w:w="1985" w:type="dxa"/>
            <w:hideMark/>
          </w:tcPr>
          <w:p w14:paraId="0063ED5F" w14:textId="0DDE277B" w:rsidR="007741F4" w:rsidRPr="0088480B" w:rsidRDefault="007741F4" w:rsidP="00294B45">
            <w:pPr>
              <w:pStyle w:val="TableText"/>
            </w:pPr>
            <w:r w:rsidRPr="0088480B">
              <w:t xml:space="preserve">Ecological and </w:t>
            </w:r>
            <w:r w:rsidR="00523988" w:rsidRPr="0088480B">
              <w:t xml:space="preserve">carbon </w:t>
            </w:r>
            <w:r w:rsidRPr="0088480B">
              <w:t>baseline</w:t>
            </w:r>
            <w:r w:rsidR="0034644E">
              <w:t>.</w:t>
            </w:r>
          </w:p>
        </w:tc>
        <w:tc>
          <w:tcPr>
            <w:tcW w:w="1984" w:type="dxa"/>
            <w:hideMark/>
          </w:tcPr>
          <w:p w14:paraId="1496010D" w14:textId="73AB2090" w:rsidR="007741F4" w:rsidRPr="0088480B" w:rsidRDefault="00657CEB" w:rsidP="00294B45">
            <w:pPr>
              <w:pStyle w:val="TableText"/>
            </w:pPr>
            <w:r>
              <w:t>C</w:t>
            </w:r>
            <w:r w:rsidR="00523988" w:rsidRPr="0088480B">
              <w:t xml:space="preserve">arbon </w:t>
            </w:r>
            <w:r w:rsidR="007741F4" w:rsidRPr="0088480B">
              <w:t>baseline</w:t>
            </w:r>
            <w:r>
              <w:t xml:space="preserve"> </w:t>
            </w:r>
            <w:r w:rsidR="007741F4" w:rsidRPr="0088480B">
              <w:t>/</w:t>
            </w:r>
            <w:r>
              <w:t xml:space="preserve"> </w:t>
            </w:r>
            <w:r w:rsidR="007741F4" w:rsidRPr="0088480B">
              <w:t>project scenario</w:t>
            </w:r>
            <w:r>
              <w:t>.</w:t>
            </w:r>
          </w:p>
        </w:tc>
      </w:tr>
      <w:tr w:rsidR="007741F4" w:rsidRPr="0088480B" w14:paraId="5C55853E" w14:textId="77777777" w:rsidTr="00EA4D41">
        <w:trPr>
          <w:jc w:val="center"/>
        </w:trPr>
        <w:tc>
          <w:tcPr>
            <w:tcW w:w="1922" w:type="dxa"/>
            <w:hideMark/>
          </w:tcPr>
          <w:p w14:paraId="4306FA8D" w14:textId="77777777" w:rsidR="007741F4" w:rsidRPr="001B5433" w:rsidRDefault="007741F4" w:rsidP="00294B45">
            <w:pPr>
              <w:pStyle w:val="TableText"/>
              <w:rPr>
                <w:b/>
                <w:bCs/>
              </w:rPr>
            </w:pPr>
            <w:r w:rsidRPr="001B5433">
              <w:rPr>
                <w:b/>
                <w:bCs/>
              </w:rPr>
              <w:t>Monitoring design</w:t>
            </w:r>
          </w:p>
        </w:tc>
        <w:tc>
          <w:tcPr>
            <w:tcW w:w="2614" w:type="dxa"/>
            <w:hideMark/>
          </w:tcPr>
          <w:p w14:paraId="7DC6BE72" w14:textId="06817950" w:rsidR="007741F4" w:rsidRPr="0088480B" w:rsidRDefault="007741F4" w:rsidP="00294B45">
            <w:pPr>
              <w:pStyle w:val="TableText"/>
            </w:pPr>
            <w:r w:rsidRPr="0088480B">
              <w:t>Sampling, remote sensing, field ecology, data quality</w:t>
            </w:r>
            <w:r w:rsidR="0034644E">
              <w:t>.</w:t>
            </w:r>
          </w:p>
        </w:tc>
        <w:tc>
          <w:tcPr>
            <w:tcW w:w="1985" w:type="dxa"/>
            <w:hideMark/>
          </w:tcPr>
          <w:p w14:paraId="4C8529B4" w14:textId="28A6F239" w:rsidR="007741F4" w:rsidRPr="0088480B" w:rsidRDefault="007741F4" w:rsidP="00294B45">
            <w:pPr>
              <w:pStyle w:val="TableText"/>
            </w:pPr>
            <w:r w:rsidRPr="0088480B">
              <w:t>Field ecology plus carbon monitoring</w:t>
            </w:r>
            <w:r w:rsidR="0034644E">
              <w:t>.</w:t>
            </w:r>
          </w:p>
        </w:tc>
        <w:tc>
          <w:tcPr>
            <w:tcW w:w="1984" w:type="dxa"/>
            <w:hideMark/>
          </w:tcPr>
          <w:p w14:paraId="2B9DB5D5" w14:textId="59EBDE6D" w:rsidR="007741F4" w:rsidRPr="0088480B" w:rsidRDefault="007741F4" w:rsidP="00294B45">
            <w:pPr>
              <w:pStyle w:val="TableText"/>
            </w:pPr>
            <w:r w:rsidRPr="0088480B">
              <w:t>Metering, sampling, modelling, data systems</w:t>
            </w:r>
            <w:r w:rsidR="00657CEB">
              <w:t>.</w:t>
            </w:r>
          </w:p>
        </w:tc>
      </w:tr>
      <w:tr w:rsidR="007741F4" w:rsidRPr="0088480B" w14:paraId="6BF8F110" w14:textId="77777777" w:rsidTr="00EA4D41">
        <w:trPr>
          <w:jc w:val="center"/>
        </w:trPr>
        <w:tc>
          <w:tcPr>
            <w:tcW w:w="1922" w:type="dxa"/>
            <w:hideMark/>
          </w:tcPr>
          <w:p w14:paraId="57E585B2" w14:textId="77777777" w:rsidR="007741F4" w:rsidRPr="001B5433" w:rsidRDefault="007741F4" w:rsidP="00294B45">
            <w:pPr>
              <w:pStyle w:val="TableText"/>
              <w:rPr>
                <w:b/>
                <w:bCs/>
              </w:rPr>
            </w:pPr>
            <w:r w:rsidRPr="001B5433">
              <w:rPr>
                <w:b/>
                <w:bCs/>
              </w:rPr>
              <w:t>Leakage/spillover</w:t>
            </w:r>
          </w:p>
        </w:tc>
        <w:tc>
          <w:tcPr>
            <w:tcW w:w="2614" w:type="dxa"/>
            <w:hideMark/>
          </w:tcPr>
          <w:p w14:paraId="1B46E644" w14:textId="59B51850" w:rsidR="007741F4" w:rsidRPr="0088480B" w:rsidRDefault="007741F4" w:rsidP="00294B45">
            <w:pPr>
              <w:pStyle w:val="TableText"/>
            </w:pPr>
            <w:r w:rsidRPr="0088480B">
              <w:t>Ecological displacement and pressure shifting</w:t>
            </w:r>
            <w:r w:rsidR="0034644E">
              <w:t>.</w:t>
            </w:r>
          </w:p>
        </w:tc>
        <w:tc>
          <w:tcPr>
            <w:tcW w:w="1985" w:type="dxa"/>
            <w:hideMark/>
          </w:tcPr>
          <w:p w14:paraId="09FC8810" w14:textId="38BCC153" w:rsidR="007741F4" w:rsidRPr="0088480B" w:rsidRDefault="007741F4" w:rsidP="00294B45">
            <w:pPr>
              <w:pStyle w:val="TableText"/>
            </w:pPr>
            <w:r w:rsidRPr="0088480B">
              <w:t>Ecological and emissions leakage</w:t>
            </w:r>
            <w:r w:rsidR="0034644E">
              <w:t>.</w:t>
            </w:r>
          </w:p>
        </w:tc>
        <w:tc>
          <w:tcPr>
            <w:tcW w:w="1984" w:type="dxa"/>
            <w:hideMark/>
          </w:tcPr>
          <w:p w14:paraId="37FC7A9F" w14:textId="030098FB" w:rsidR="007741F4" w:rsidRPr="0088480B" w:rsidRDefault="00657CEB" w:rsidP="00294B45">
            <w:pPr>
              <w:pStyle w:val="TableText"/>
            </w:pPr>
            <w:r>
              <w:t>C</w:t>
            </w:r>
            <w:r w:rsidR="00523988" w:rsidRPr="0088480B">
              <w:t xml:space="preserve">arbon </w:t>
            </w:r>
            <w:r w:rsidR="007741F4" w:rsidRPr="0088480B">
              <w:t>leakage</w:t>
            </w:r>
            <w:r>
              <w:t xml:space="preserve"> </w:t>
            </w:r>
            <w:r w:rsidR="007741F4" w:rsidRPr="0088480B">
              <w:t>/</w:t>
            </w:r>
            <w:r>
              <w:t xml:space="preserve"> </w:t>
            </w:r>
            <w:r w:rsidR="007741F4" w:rsidRPr="0088480B">
              <w:t>activity shifting</w:t>
            </w:r>
            <w:r>
              <w:t>.</w:t>
            </w:r>
          </w:p>
        </w:tc>
      </w:tr>
      <w:tr w:rsidR="007741F4" w:rsidRPr="0088480B" w14:paraId="25C2FABA" w14:textId="77777777" w:rsidTr="00EA4D41">
        <w:trPr>
          <w:jc w:val="center"/>
        </w:trPr>
        <w:tc>
          <w:tcPr>
            <w:tcW w:w="1922" w:type="dxa"/>
            <w:hideMark/>
          </w:tcPr>
          <w:p w14:paraId="4844E1B5" w14:textId="77777777" w:rsidR="007741F4" w:rsidRPr="001B5433" w:rsidRDefault="007741F4" w:rsidP="00294B45">
            <w:pPr>
              <w:pStyle w:val="TableText"/>
              <w:rPr>
                <w:b/>
                <w:bCs/>
              </w:rPr>
            </w:pPr>
            <w:r w:rsidRPr="001B5433">
              <w:rPr>
                <w:b/>
                <w:bCs/>
              </w:rPr>
              <w:t>Durability/permanence</w:t>
            </w:r>
          </w:p>
        </w:tc>
        <w:tc>
          <w:tcPr>
            <w:tcW w:w="2614" w:type="dxa"/>
            <w:hideMark/>
          </w:tcPr>
          <w:p w14:paraId="1593B001" w14:textId="77E9F573" w:rsidR="007741F4" w:rsidRPr="0088480B" w:rsidRDefault="007741F4" w:rsidP="00294B45">
            <w:pPr>
              <w:pStyle w:val="TableText"/>
            </w:pPr>
            <w:r w:rsidRPr="0088480B">
              <w:t>Management durability, land tenure, threats</w:t>
            </w:r>
            <w:r w:rsidR="0034644E">
              <w:t>.</w:t>
            </w:r>
          </w:p>
        </w:tc>
        <w:tc>
          <w:tcPr>
            <w:tcW w:w="1985" w:type="dxa"/>
            <w:hideMark/>
          </w:tcPr>
          <w:p w14:paraId="5DD3C245" w14:textId="1D4C69E0" w:rsidR="007741F4" w:rsidRPr="0088480B" w:rsidRDefault="007741F4" w:rsidP="00294B45">
            <w:pPr>
              <w:pStyle w:val="TableText"/>
            </w:pPr>
            <w:r w:rsidRPr="0088480B">
              <w:t>Reversal and ecological durability</w:t>
            </w:r>
            <w:r w:rsidR="0034644E">
              <w:t>.</w:t>
            </w:r>
          </w:p>
        </w:tc>
        <w:tc>
          <w:tcPr>
            <w:tcW w:w="1984" w:type="dxa"/>
            <w:hideMark/>
          </w:tcPr>
          <w:p w14:paraId="1FD0BBD7" w14:textId="0D22025B" w:rsidR="007741F4" w:rsidRPr="0088480B" w:rsidRDefault="007741F4" w:rsidP="00294B45">
            <w:pPr>
              <w:pStyle w:val="TableText"/>
            </w:pPr>
            <w:r w:rsidRPr="0088480B">
              <w:t>Reversal risk and operational control</w:t>
            </w:r>
            <w:r w:rsidR="00657CEB">
              <w:t>.</w:t>
            </w:r>
          </w:p>
        </w:tc>
      </w:tr>
      <w:tr w:rsidR="007741F4" w:rsidRPr="0088480B" w14:paraId="24E9DBD0" w14:textId="77777777" w:rsidTr="00EA4D41">
        <w:trPr>
          <w:jc w:val="center"/>
        </w:trPr>
        <w:tc>
          <w:tcPr>
            <w:tcW w:w="1922" w:type="dxa"/>
            <w:tcBorders>
              <w:bottom w:val="single" w:sz="4" w:space="0" w:color="005B73"/>
            </w:tcBorders>
            <w:hideMark/>
          </w:tcPr>
          <w:p w14:paraId="44198052" w14:textId="0CEC4F59" w:rsidR="007741F4" w:rsidRPr="001B5433" w:rsidRDefault="00A046EB" w:rsidP="00294B45">
            <w:pPr>
              <w:pStyle w:val="TableText"/>
              <w:rPr>
                <w:b/>
                <w:bCs/>
              </w:rPr>
            </w:pPr>
            <w:r w:rsidRPr="001B5433">
              <w:rPr>
                <w:b/>
                <w:bCs/>
                <w:color w:val="000000" w:themeColor="text1"/>
              </w:rPr>
              <w:t>Specific technical expertise</w:t>
            </w:r>
          </w:p>
        </w:tc>
        <w:tc>
          <w:tcPr>
            <w:tcW w:w="2614" w:type="dxa"/>
            <w:tcBorders>
              <w:bottom w:val="single" w:sz="4" w:space="0" w:color="005B73"/>
            </w:tcBorders>
            <w:hideMark/>
          </w:tcPr>
          <w:p w14:paraId="215C9FF5" w14:textId="1822169E" w:rsidR="007741F4" w:rsidRPr="0088480B" w:rsidRDefault="00266D97" w:rsidP="00294B45">
            <w:pPr>
              <w:pStyle w:val="TableText"/>
            </w:pPr>
            <w:r w:rsidRPr="0088480B">
              <w:t>S</w:t>
            </w:r>
            <w:r w:rsidR="007741F4" w:rsidRPr="0088480B">
              <w:t>ensitive ecological data</w:t>
            </w:r>
            <w:r w:rsidR="00DA04BD" w:rsidRPr="0088480B">
              <w:t xml:space="preserve"> such as </w:t>
            </w:r>
            <w:r w:rsidR="00DA04BD" w:rsidRPr="001B5433">
              <w:t>rare species, fragile habitats, or vulnerable ecosystems</w:t>
            </w:r>
            <w:r w:rsidR="0034644E">
              <w:t>.</w:t>
            </w:r>
          </w:p>
        </w:tc>
        <w:tc>
          <w:tcPr>
            <w:tcW w:w="1985" w:type="dxa"/>
            <w:tcBorders>
              <w:bottom w:val="single" w:sz="4" w:space="0" w:color="005B73"/>
            </w:tcBorders>
            <w:hideMark/>
          </w:tcPr>
          <w:p w14:paraId="79714F7E" w14:textId="32EEE187" w:rsidR="007741F4" w:rsidRPr="0088480B" w:rsidRDefault="007741F4" w:rsidP="00294B45">
            <w:pPr>
              <w:pStyle w:val="TableText"/>
            </w:pPr>
            <w:r w:rsidRPr="0088480B">
              <w:t>Same</w:t>
            </w:r>
            <w:r w:rsidR="00A600AC">
              <w:t xml:space="preserve"> a</w:t>
            </w:r>
            <w:r w:rsidR="00194E09">
              <w:t xml:space="preserve">s </w:t>
            </w:r>
            <w:r w:rsidR="0099143B">
              <w:t>nature credits,</w:t>
            </w:r>
            <w:r w:rsidRPr="0088480B">
              <w:t xml:space="preserve"> plus carbon attribute rights</w:t>
            </w:r>
            <w:r w:rsidR="0034644E">
              <w:t>.</w:t>
            </w:r>
          </w:p>
        </w:tc>
        <w:tc>
          <w:tcPr>
            <w:tcW w:w="1984" w:type="dxa"/>
            <w:tcBorders>
              <w:bottom w:val="single" w:sz="4" w:space="0" w:color="005B73"/>
            </w:tcBorders>
            <w:hideMark/>
          </w:tcPr>
          <w:p w14:paraId="0B039EA5" w14:textId="69A695EB" w:rsidR="007741F4" w:rsidRPr="0088480B" w:rsidRDefault="00750415" w:rsidP="00294B45">
            <w:pPr>
              <w:pStyle w:val="TableText"/>
            </w:pPr>
            <w:r w:rsidRPr="0088480B">
              <w:rPr>
                <w:color w:val="000000" w:themeColor="text1"/>
              </w:rPr>
              <w:t>Carbon attribute rights</w:t>
            </w:r>
            <w:r w:rsidR="00657CEB">
              <w:rPr>
                <w:color w:val="000000" w:themeColor="text1"/>
              </w:rPr>
              <w:t>.</w:t>
            </w:r>
          </w:p>
        </w:tc>
      </w:tr>
      <w:tr w:rsidR="009909D5" w:rsidRPr="0088480B" w14:paraId="25692D56" w14:textId="77777777" w:rsidTr="00EA4D41">
        <w:trPr>
          <w:jc w:val="center"/>
        </w:trPr>
        <w:tc>
          <w:tcPr>
            <w:tcW w:w="1922" w:type="dxa"/>
            <w:tcBorders>
              <w:bottom w:val="single" w:sz="4" w:space="0" w:color="005B73"/>
            </w:tcBorders>
          </w:tcPr>
          <w:p w14:paraId="7494DE20" w14:textId="25471C32" w:rsidR="009909D5" w:rsidRPr="001B5433" w:rsidRDefault="009909D5" w:rsidP="009909D5">
            <w:pPr>
              <w:pStyle w:val="TableText"/>
              <w:rPr>
                <w:b/>
                <w:bCs/>
              </w:rPr>
            </w:pPr>
            <w:r w:rsidRPr="001B5433">
              <w:rPr>
                <w:b/>
                <w:bCs/>
              </w:rPr>
              <w:t>Rights and safeguards</w:t>
            </w:r>
          </w:p>
        </w:tc>
        <w:tc>
          <w:tcPr>
            <w:tcW w:w="2614" w:type="dxa"/>
            <w:tcBorders>
              <w:bottom w:val="single" w:sz="4" w:space="0" w:color="005B73"/>
            </w:tcBorders>
          </w:tcPr>
          <w:p w14:paraId="0E1A61DF" w14:textId="2F25171A" w:rsidR="009909D5" w:rsidRPr="0088480B" w:rsidRDefault="002817D2" w:rsidP="009909D5">
            <w:pPr>
              <w:pStyle w:val="TableText"/>
            </w:pPr>
            <w:r w:rsidRPr="0088480B">
              <w:rPr>
                <w:color w:val="000000" w:themeColor="text1"/>
              </w:rPr>
              <w:t>Ability to assess whether a project would uphold, or is upholding, the rights and interests of Māori, local communities and other groups affected by the project in a manner consistent with recognised international practice</w:t>
            </w:r>
            <w:r w:rsidR="0034644E">
              <w:rPr>
                <w:color w:val="000000" w:themeColor="text1"/>
              </w:rPr>
              <w:t>.</w:t>
            </w:r>
          </w:p>
        </w:tc>
        <w:tc>
          <w:tcPr>
            <w:tcW w:w="1985" w:type="dxa"/>
            <w:tcBorders>
              <w:bottom w:val="single" w:sz="4" w:space="0" w:color="005B73"/>
            </w:tcBorders>
          </w:tcPr>
          <w:p w14:paraId="25295F63" w14:textId="24191DF2" w:rsidR="009909D5" w:rsidRPr="0088480B" w:rsidRDefault="009909D5" w:rsidP="009909D5">
            <w:pPr>
              <w:pStyle w:val="TableText"/>
            </w:pPr>
            <w:r w:rsidRPr="0088480B">
              <w:t>Same</w:t>
            </w:r>
            <w:r w:rsidR="00A600AC">
              <w:t xml:space="preserve"> as nature credits,</w:t>
            </w:r>
            <w:r w:rsidRPr="0088480B">
              <w:t xml:space="preserve"> plus carbon attribute rights</w:t>
            </w:r>
            <w:r w:rsidR="00657CEB">
              <w:t>.</w:t>
            </w:r>
          </w:p>
        </w:tc>
        <w:tc>
          <w:tcPr>
            <w:tcW w:w="1984" w:type="dxa"/>
            <w:tcBorders>
              <w:bottom w:val="single" w:sz="4" w:space="0" w:color="005B73"/>
            </w:tcBorders>
          </w:tcPr>
          <w:p w14:paraId="3F3D155C" w14:textId="56F104DD" w:rsidR="009909D5" w:rsidRPr="0088480B" w:rsidRDefault="009909D5" w:rsidP="009909D5">
            <w:pPr>
              <w:pStyle w:val="TableText"/>
            </w:pPr>
            <w:r w:rsidRPr="0088480B">
              <w:t>Project rights and impacts where relevant</w:t>
            </w:r>
            <w:r w:rsidR="00657CEB">
              <w:t>.</w:t>
            </w:r>
          </w:p>
        </w:tc>
      </w:tr>
    </w:tbl>
    <w:p w14:paraId="2A7D6CB7" w14:textId="29D729AD" w:rsidR="00334644" w:rsidRPr="0088480B" w:rsidRDefault="002B696B" w:rsidP="00C03288">
      <w:pPr>
        <w:pStyle w:val="BodyText"/>
      </w:pPr>
      <w:hyperlink w:anchor="tabA2_5" w:history="1">
        <w:r w:rsidRPr="00657CEB">
          <w:rPr>
            <w:rStyle w:val="Hyperlink"/>
          </w:rPr>
          <w:t>T</w:t>
        </w:r>
        <w:r w:rsidR="00334644" w:rsidRPr="00657CEB">
          <w:rPr>
            <w:rStyle w:val="Hyperlink"/>
          </w:rPr>
          <w:t xml:space="preserve">able </w:t>
        </w:r>
        <w:r w:rsidRPr="00657CEB">
          <w:rPr>
            <w:rStyle w:val="Hyperlink"/>
          </w:rPr>
          <w:t>A2.5</w:t>
        </w:r>
      </w:hyperlink>
      <w:r w:rsidR="00334644" w:rsidRPr="0088480B">
        <w:t xml:space="preserve"> </w:t>
      </w:r>
      <w:r w:rsidR="00E52823" w:rsidRPr="0088480B">
        <w:t>outlines</w:t>
      </w:r>
      <w:r w:rsidR="00334644" w:rsidRPr="0088480B">
        <w:t xml:space="preserve"> specific </w:t>
      </w:r>
      <w:r w:rsidR="00E52823" w:rsidRPr="0088480B">
        <w:t>refer</w:t>
      </w:r>
      <w:r w:rsidR="00672E60" w:rsidRPr="0088480B">
        <w:t>ence standards for</w:t>
      </w:r>
      <w:r w:rsidR="00334644" w:rsidRPr="0088480B">
        <w:t xml:space="preserve"> validation and verification for different methodology/project types. </w:t>
      </w:r>
    </w:p>
    <w:p w14:paraId="2EF3892E" w14:textId="2524E5E5" w:rsidR="007741F4" w:rsidRPr="0088480B" w:rsidRDefault="00E73F81" w:rsidP="00C03288">
      <w:pPr>
        <w:pStyle w:val="Tableheading"/>
      </w:pPr>
      <w:bookmarkStart w:id="104" w:name="tabA2_5"/>
      <w:bookmarkStart w:id="105" w:name="_Toc240611637"/>
      <w:r w:rsidRPr="0088480B">
        <w:t>T</w:t>
      </w:r>
      <w:r w:rsidR="008F04BD" w:rsidRPr="0088480B">
        <w:t xml:space="preserve">able </w:t>
      </w:r>
      <w:r w:rsidR="007741F4" w:rsidRPr="0088480B">
        <w:t>A</w:t>
      </w:r>
      <w:r w:rsidR="0048593B" w:rsidRPr="0088480B">
        <w:t>2</w:t>
      </w:r>
      <w:r w:rsidR="007741F4" w:rsidRPr="0088480B">
        <w:t>.5</w:t>
      </w:r>
      <w:bookmarkEnd w:id="104"/>
      <w:r w:rsidRPr="0088480B">
        <w:t>:</w:t>
      </w:r>
      <w:r w:rsidR="008F04BD" w:rsidRPr="0088480B">
        <w:t xml:space="preserve"> </w:t>
      </w:r>
      <w:r w:rsidRPr="0088480B">
        <w:tab/>
      </w:r>
      <w:r w:rsidR="007741F4" w:rsidRPr="0088480B">
        <w:t>Recommended standards hierarchy</w:t>
      </w:r>
      <w:bookmarkEnd w:id="105"/>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2835"/>
        <w:gridCol w:w="5660"/>
      </w:tblGrid>
      <w:tr w:rsidR="007741F4" w:rsidRPr="0088480B" w14:paraId="763D9E2A" w14:textId="77777777" w:rsidTr="00BC7C1A">
        <w:trPr>
          <w:tblHeader/>
          <w:jc w:val="center"/>
        </w:trPr>
        <w:tc>
          <w:tcPr>
            <w:tcW w:w="2835" w:type="dxa"/>
            <w:shd w:val="clear" w:color="auto" w:fill="005B73"/>
            <w:hideMark/>
          </w:tcPr>
          <w:p w14:paraId="4FE276D0" w14:textId="77777777" w:rsidR="007741F4" w:rsidRPr="0088480B" w:rsidRDefault="007741F4" w:rsidP="00776785">
            <w:pPr>
              <w:pStyle w:val="TableText"/>
              <w:keepNext/>
              <w:rPr>
                <w:b/>
                <w:color w:val="FFFFFF" w:themeColor="background1"/>
              </w:rPr>
            </w:pPr>
            <w:r w:rsidRPr="0088480B">
              <w:rPr>
                <w:b/>
                <w:color w:val="FFFFFF" w:themeColor="background1"/>
              </w:rPr>
              <w:t>Use case</w:t>
            </w:r>
          </w:p>
        </w:tc>
        <w:tc>
          <w:tcPr>
            <w:tcW w:w="5660" w:type="dxa"/>
            <w:shd w:val="clear" w:color="auto" w:fill="005B73"/>
            <w:hideMark/>
          </w:tcPr>
          <w:p w14:paraId="3DF4DFE1" w14:textId="77777777" w:rsidR="007741F4" w:rsidRPr="0088480B" w:rsidRDefault="007741F4" w:rsidP="00776785">
            <w:pPr>
              <w:pStyle w:val="TableText"/>
              <w:keepNext/>
              <w:rPr>
                <w:b/>
                <w:color w:val="FFFFFF" w:themeColor="background1"/>
              </w:rPr>
            </w:pPr>
            <w:r w:rsidRPr="0088480B">
              <w:rPr>
                <w:b/>
                <w:color w:val="FFFFFF" w:themeColor="background1"/>
              </w:rPr>
              <w:t>Relevant references</w:t>
            </w:r>
          </w:p>
        </w:tc>
      </w:tr>
      <w:tr w:rsidR="007741F4" w:rsidRPr="0088480B" w14:paraId="4D9E9C30" w14:textId="77777777" w:rsidTr="0013721E">
        <w:trPr>
          <w:jc w:val="center"/>
        </w:trPr>
        <w:tc>
          <w:tcPr>
            <w:tcW w:w="2835" w:type="dxa"/>
            <w:hideMark/>
          </w:tcPr>
          <w:p w14:paraId="34E9B2E3" w14:textId="25F404A8" w:rsidR="007741F4" w:rsidRPr="001B5433" w:rsidRDefault="002678F4" w:rsidP="00AF2EA1">
            <w:pPr>
              <w:pStyle w:val="TableText"/>
              <w:keepNext/>
              <w:rPr>
                <w:b/>
                <w:bCs/>
              </w:rPr>
            </w:pPr>
            <w:r w:rsidRPr="001B5433">
              <w:rPr>
                <w:b/>
                <w:bCs/>
              </w:rPr>
              <w:t xml:space="preserve">Carbon </w:t>
            </w:r>
            <w:r w:rsidR="007741F4" w:rsidRPr="001B5433">
              <w:rPr>
                <w:b/>
                <w:bCs/>
              </w:rPr>
              <w:t>project quantification</w:t>
            </w:r>
          </w:p>
        </w:tc>
        <w:tc>
          <w:tcPr>
            <w:tcW w:w="5660" w:type="dxa"/>
            <w:hideMark/>
          </w:tcPr>
          <w:p w14:paraId="04806B3C" w14:textId="55875DB2" w:rsidR="007741F4" w:rsidRPr="0088480B" w:rsidRDefault="007741F4" w:rsidP="00AF2EA1">
            <w:pPr>
              <w:pStyle w:val="TableText"/>
              <w:keepNext/>
            </w:pPr>
            <w:r w:rsidRPr="00AF2EA1">
              <w:t>ISO 14064-2:2019</w:t>
            </w:r>
            <w:r w:rsidR="00471CB6">
              <w:t>,</w:t>
            </w:r>
            <w:r w:rsidRPr="00AF2EA1">
              <w:t xml:space="preserve"> approved project methodology</w:t>
            </w:r>
            <w:r w:rsidR="00471CB6">
              <w:t>,</w:t>
            </w:r>
            <w:r w:rsidRPr="00AF2EA1">
              <w:t xml:space="preserve"> programme rules.</w:t>
            </w:r>
          </w:p>
        </w:tc>
      </w:tr>
      <w:tr w:rsidR="007741F4" w:rsidRPr="0088480B" w14:paraId="79148D34" w14:textId="77777777" w:rsidTr="0013721E">
        <w:trPr>
          <w:jc w:val="center"/>
        </w:trPr>
        <w:tc>
          <w:tcPr>
            <w:tcW w:w="2835" w:type="dxa"/>
            <w:hideMark/>
          </w:tcPr>
          <w:p w14:paraId="58DAAA8A" w14:textId="1D635CD4" w:rsidR="007741F4" w:rsidRPr="00AF2EA1" w:rsidRDefault="002678F4" w:rsidP="00AF2EA1">
            <w:pPr>
              <w:pStyle w:val="TableText"/>
              <w:keepNext/>
              <w:rPr>
                <w:b/>
                <w:bCs/>
              </w:rPr>
            </w:pPr>
            <w:r w:rsidRPr="00AF2EA1">
              <w:rPr>
                <w:b/>
                <w:bCs/>
              </w:rPr>
              <w:t xml:space="preserve">Carbon </w:t>
            </w:r>
            <w:r w:rsidR="007741F4" w:rsidRPr="00AF2EA1">
              <w:rPr>
                <w:b/>
                <w:bCs/>
              </w:rPr>
              <w:t xml:space="preserve">validation and verification </w:t>
            </w:r>
          </w:p>
        </w:tc>
        <w:tc>
          <w:tcPr>
            <w:tcW w:w="5660" w:type="dxa"/>
            <w:hideMark/>
          </w:tcPr>
          <w:p w14:paraId="57CD4673" w14:textId="49C08731" w:rsidR="007741F4" w:rsidRPr="0088480B" w:rsidRDefault="007741F4" w:rsidP="00AF2EA1">
            <w:pPr>
              <w:pStyle w:val="TableText"/>
              <w:keepNext/>
            </w:pPr>
            <w:r w:rsidRPr="0088480B">
              <w:t>ISO 14064-3:2019</w:t>
            </w:r>
            <w:r w:rsidR="00471CB6">
              <w:t xml:space="preserve">, </w:t>
            </w:r>
            <w:r w:rsidRPr="0088480B">
              <w:t>ISO 14065:2020</w:t>
            </w:r>
            <w:r w:rsidR="00471CB6">
              <w:t>,</w:t>
            </w:r>
            <w:r w:rsidRPr="0088480B">
              <w:t xml:space="preserve"> ISO/IEC 17029:2019.</w:t>
            </w:r>
          </w:p>
        </w:tc>
      </w:tr>
      <w:tr w:rsidR="007741F4" w:rsidRPr="0088480B" w14:paraId="43CF1762" w14:textId="77777777" w:rsidTr="0013721E">
        <w:trPr>
          <w:jc w:val="center"/>
        </w:trPr>
        <w:tc>
          <w:tcPr>
            <w:tcW w:w="2835" w:type="dxa"/>
            <w:hideMark/>
          </w:tcPr>
          <w:p w14:paraId="247A0585" w14:textId="07ECE28C" w:rsidR="007741F4" w:rsidRPr="00AF2EA1" w:rsidRDefault="007741F4" w:rsidP="00AF2EA1">
            <w:pPr>
              <w:pStyle w:val="TableText"/>
              <w:keepNext/>
              <w:rPr>
                <w:b/>
                <w:bCs/>
              </w:rPr>
            </w:pPr>
            <w:r w:rsidRPr="00AF2EA1">
              <w:rPr>
                <w:b/>
                <w:bCs/>
              </w:rPr>
              <w:t xml:space="preserve">Sustainability assurance including </w:t>
            </w:r>
            <w:r w:rsidR="00ED1E7D" w:rsidRPr="00AF2EA1">
              <w:rPr>
                <w:b/>
                <w:bCs/>
              </w:rPr>
              <w:t xml:space="preserve">carbon </w:t>
            </w:r>
            <w:r w:rsidRPr="00AF2EA1">
              <w:rPr>
                <w:b/>
                <w:bCs/>
              </w:rPr>
              <w:t>information</w:t>
            </w:r>
          </w:p>
        </w:tc>
        <w:tc>
          <w:tcPr>
            <w:tcW w:w="5660" w:type="dxa"/>
            <w:hideMark/>
          </w:tcPr>
          <w:p w14:paraId="78327C15" w14:textId="1CB93A2A" w:rsidR="007741F4" w:rsidRPr="0088480B" w:rsidRDefault="007804B2" w:rsidP="00AF2EA1">
            <w:pPr>
              <w:pStyle w:val="TableText"/>
              <w:keepNext/>
            </w:pPr>
            <w:r w:rsidRPr="0088480B">
              <w:t>ISSA</w:t>
            </w:r>
            <w:r w:rsidR="0091684F" w:rsidRPr="0088480B">
              <w:t xml:space="preserve"> (NZ)</w:t>
            </w:r>
            <w:r w:rsidR="007741F4" w:rsidRPr="0088480B">
              <w:t xml:space="preserve"> 5000, especially where assurance is provided over sustainability or </w:t>
            </w:r>
            <w:r w:rsidR="004262A6" w:rsidRPr="0088480B">
              <w:t xml:space="preserve">carbon </w:t>
            </w:r>
            <w:r w:rsidR="007741F4" w:rsidRPr="0088480B">
              <w:t>information.</w:t>
            </w:r>
          </w:p>
        </w:tc>
      </w:tr>
      <w:tr w:rsidR="007741F4" w:rsidRPr="0088480B" w14:paraId="6708D91D" w14:textId="77777777" w:rsidTr="0013721E">
        <w:trPr>
          <w:jc w:val="center"/>
        </w:trPr>
        <w:tc>
          <w:tcPr>
            <w:tcW w:w="2835" w:type="dxa"/>
            <w:hideMark/>
          </w:tcPr>
          <w:p w14:paraId="7AC0D7D9" w14:textId="52362F95" w:rsidR="007741F4" w:rsidRPr="00AF2EA1" w:rsidRDefault="007741F4" w:rsidP="00AF2EA1">
            <w:pPr>
              <w:pStyle w:val="TableText"/>
              <w:keepNext/>
              <w:rPr>
                <w:b/>
                <w:bCs/>
              </w:rPr>
            </w:pPr>
            <w:r w:rsidRPr="00AF2EA1">
              <w:rPr>
                <w:b/>
                <w:bCs/>
              </w:rPr>
              <w:t>Nature validation and verification</w:t>
            </w:r>
          </w:p>
        </w:tc>
        <w:tc>
          <w:tcPr>
            <w:tcW w:w="5660" w:type="dxa"/>
            <w:hideMark/>
          </w:tcPr>
          <w:p w14:paraId="5325AA73" w14:textId="1705F88B" w:rsidR="007741F4" w:rsidRPr="0088480B" w:rsidRDefault="006B1873" w:rsidP="00AF2EA1">
            <w:pPr>
              <w:pStyle w:val="TableText"/>
              <w:keepNext/>
            </w:pPr>
            <w:r w:rsidRPr="00AF2EA1">
              <w:t>MCERT</w:t>
            </w:r>
            <w:r w:rsidR="00471CB6">
              <w:t>-</w:t>
            </w:r>
            <w:r w:rsidR="00BC29F5" w:rsidRPr="00AF2EA1">
              <w:t>assessed</w:t>
            </w:r>
            <w:r w:rsidR="00A05689" w:rsidRPr="00AF2EA1">
              <w:t xml:space="preserve"> </w:t>
            </w:r>
            <w:r w:rsidR="007741F4" w:rsidRPr="00AF2EA1">
              <w:t>nature credit methodology</w:t>
            </w:r>
            <w:r w:rsidR="00471CB6">
              <w:t>,</w:t>
            </w:r>
            <w:r w:rsidR="002F3076" w:rsidRPr="00AF2EA1">
              <w:t xml:space="preserve"> ISO 14019-1, ISO 14019-2, ISSA (NZ) 5000.</w:t>
            </w:r>
          </w:p>
        </w:tc>
      </w:tr>
      <w:tr w:rsidR="007741F4" w:rsidRPr="0088480B" w14:paraId="22FD25BE" w14:textId="77777777" w:rsidTr="0013721E">
        <w:trPr>
          <w:jc w:val="center"/>
        </w:trPr>
        <w:tc>
          <w:tcPr>
            <w:tcW w:w="2835" w:type="dxa"/>
            <w:tcBorders>
              <w:bottom w:val="single" w:sz="4" w:space="0" w:color="005B73"/>
            </w:tcBorders>
            <w:hideMark/>
          </w:tcPr>
          <w:p w14:paraId="597E177C" w14:textId="77777777" w:rsidR="007741F4" w:rsidRPr="00AF2EA1" w:rsidRDefault="007741F4" w:rsidP="003F4D52">
            <w:pPr>
              <w:pStyle w:val="TableText"/>
              <w:rPr>
                <w:b/>
                <w:bCs/>
              </w:rPr>
            </w:pPr>
            <w:r w:rsidRPr="00AF2EA1">
              <w:rPr>
                <w:b/>
                <w:bCs/>
              </w:rPr>
              <w:t>General conformity assessment body competence</w:t>
            </w:r>
          </w:p>
        </w:tc>
        <w:tc>
          <w:tcPr>
            <w:tcW w:w="5660" w:type="dxa"/>
            <w:tcBorders>
              <w:bottom w:val="single" w:sz="4" w:space="0" w:color="005B73"/>
            </w:tcBorders>
            <w:hideMark/>
          </w:tcPr>
          <w:p w14:paraId="5557C3BE" w14:textId="440E7997" w:rsidR="007741F4" w:rsidRPr="0088480B" w:rsidRDefault="007741F4" w:rsidP="003F4D52">
            <w:pPr>
              <w:pStyle w:val="TableText"/>
            </w:pPr>
            <w:r w:rsidRPr="00AF2EA1">
              <w:t>ISO/IEC 17029:2019</w:t>
            </w:r>
            <w:r w:rsidR="005429EF" w:rsidRPr="00AF2EA1">
              <w:t>, ISSA (NZ) 5000</w:t>
            </w:r>
            <w:r w:rsidR="00586D4C">
              <w:t>,</w:t>
            </w:r>
            <w:r w:rsidR="00176271" w:rsidRPr="00AF2EA1">
              <w:t xml:space="preserve"> assessing</w:t>
            </w:r>
            <w:r w:rsidRPr="00AF2EA1">
              <w:t xml:space="preserve"> principles: competence, consistent operation and impartiality.</w:t>
            </w:r>
          </w:p>
        </w:tc>
      </w:tr>
    </w:tbl>
    <w:p w14:paraId="48597E37" w14:textId="77777777" w:rsidR="001B2215" w:rsidRDefault="001B2215" w:rsidP="00351408">
      <w:pPr>
        <w:pStyle w:val="BodyText"/>
      </w:pPr>
    </w:p>
    <w:p w14:paraId="76EE02EC" w14:textId="77777777" w:rsidR="001B2215" w:rsidRDefault="001B2215">
      <w:pPr>
        <w:rPr>
          <w:rFonts w:ascii="Georgia" w:eastAsiaTheme="majorEastAsia" w:hAnsi="Georgia" w:cstheme="majorBidi"/>
          <w:b/>
          <w:bCs/>
          <w:color w:val="005B73"/>
          <w:sz w:val="36"/>
          <w:szCs w:val="26"/>
          <w:lang w:eastAsia="en-NZ"/>
        </w:rPr>
      </w:pPr>
      <w:r>
        <w:br w:type="page"/>
      </w:r>
    </w:p>
    <w:p w14:paraId="32EB6656" w14:textId="2C4BE71D" w:rsidR="007741F4" w:rsidRPr="0088480B" w:rsidRDefault="000C0FFB" w:rsidP="00A3718F">
      <w:pPr>
        <w:pStyle w:val="Heading2"/>
      </w:pPr>
      <w:bookmarkStart w:id="106" w:name="_Toc240611676"/>
      <w:r w:rsidRPr="0088480B">
        <w:lastRenderedPageBreak/>
        <w:t>A</w:t>
      </w:r>
      <w:r w:rsidR="0048593B" w:rsidRPr="0088480B">
        <w:t>2</w:t>
      </w:r>
      <w:r w:rsidRPr="0088480B">
        <w:t>.2</w:t>
      </w:r>
      <w:r w:rsidR="009A6580" w:rsidRPr="0088480B">
        <w:t xml:space="preserve"> </w:t>
      </w:r>
      <w:r w:rsidR="007741F4" w:rsidRPr="0088480B">
        <w:t>Selection process for validators/verifiers</w:t>
      </w:r>
      <w:bookmarkEnd w:id="106"/>
    </w:p>
    <w:p w14:paraId="0BC1BFC5" w14:textId="429975F8" w:rsidR="007741F4" w:rsidRPr="0088480B" w:rsidRDefault="007741F4" w:rsidP="00030EAA">
      <w:pPr>
        <w:pStyle w:val="BodyText"/>
      </w:pPr>
      <w:r w:rsidRPr="0088480B">
        <w:t>Scheme</w:t>
      </w:r>
      <w:r w:rsidR="00700BD9" w:rsidRPr="0088480B">
        <w:t xml:space="preserve"> operators</w:t>
      </w:r>
      <w:r w:rsidR="00DC7E9C" w:rsidRPr="0088480B">
        <w:t xml:space="preserve"> should</w:t>
      </w:r>
      <w:r w:rsidRPr="0088480B">
        <w:t xml:space="preserve"> maintain a published procedure for selecting validators/verifiers</w:t>
      </w:r>
      <w:r w:rsidR="00EA0102" w:rsidRPr="0088480B">
        <w:t xml:space="preserve">, which could </w:t>
      </w:r>
      <w:r w:rsidR="006756F4" w:rsidRPr="0088480B">
        <w:t>comprise the following elements</w:t>
      </w:r>
      <w:r w:rsidR="00AA4201">
        <w:t>.</w:t>
      </w:r>
    </w:p>
    <w:p w14:paraId="22E6A9D5" w14:textId="3F038DB0" w:rsidR="007741F4" w:rsidRPr="0088480B" w:rsidRDefault="007741F4" w:rsidP="004E7D5B">
      <w:pPr>
        <w:pStyle w:val="Bullet"/>
      </w:pPr>
      <w:r w:rsidRPr="005D6425">
        <w:t>Project owner or scheme proposes validator/verifier from a</w:t>
      </w:r>
      <w:r w:rsidR="00AC3027" w:rsidRPr="005D6425">
        <w:t xml:space="preserve"> scheme</w:t>
      </w:r>
      <w:r w:rsidR="00AA4201">
        <w:t>-</w:t>
      </w:r>
      <w:r w:rsidRPr="00E7489A">
        <w:t>approved list or by case-by-case application.</w:t>
      </w:r>
    </w:p>
    <w:p w14:paraId="060E0BE0" w14:textId="48410050" w:rsidR="007741F4" w:rsidRPr="0088480B" w:rsidRDefault="007741F4" w:rsidP="004E7D5B">
      <w:pPr>
        <w:pStyle w:val="Bullet"/>
      </w:pPr>
      <w:r w:rsidRPr="00E7489A">
        <w:t>Validator/verifier submits competence statement, conflict declaration and proposed validation/verification/assurance plan</w:t>
      </w:r>
      <w:r w:rsidR="009573B7" w:rsidRPr="00E7489A">
        <w:t xml:space="preserve"> appropriate to the scope of the validation or verification</w:t>
      </w:r>
      <w:r w:rsidRPr="00E7489A">
        <w:t>.</w:t>
      </w:r>
    </w:p>
    <w:p w14:paraId="63EA4C64" w14:textId="4F667BBF" w:rsidR="007741F4" w:rsidRPr="0088480B" w:rsidRDefault="00D91458" w:rsidP="004E7D5B">
      <w:pPr>
        <w:pStyle w:val="Bullet"/>
      </w:pPr>
      <w:r w:rsidRPr="00E7489A">
        <w:t>Validator/verifier o</w:t>
      </w:r>
      <w:r w:rsidR="007741F4" w:rsidRPr="00E7489A">
        <w:t xml:space="preserve">rganisation nominates a named </w:t>
      </w:r>
      <w:r w:rsidR="00621DC7" w:rsidRPr="00E7489A">
        <w:t>l</w:t>
      </w:r>
      <w:r w:rsidR="007741F4" w:rsidRPr="00E7489A">
        <w:t xml:space="preserve">ead </w:t>
      </w:r>
      <w:r w:rsidR="00621DC7" w:rsidRPr="00E7489A">
        <w:t>p</w:t>
      </w:r>
      <w:r w:rsidR="007741F4" w:rsidRPr="00E7489A">
        <w:t>ractitioner for the engagement.</w:t>
      </w:r>
    </w:p>
    <w:p w14:paraId="6B6C95F9" w14:textId="10704662" w:rsidR="007741F4" w:rsidRPr="0088480B" w:rsidRDefault="007741F4" w:rsidP="004E7D5B">
      <w:pPr>
        <w:pStyle w:val="Bullet"/>
      </w:pPr>
      <w:r w:rsidRPr="00E7489A">
        <w:t>Scheme reviews organisation competence, lead practitioner competence and project-type suitability.</w:t>
      </w:r>
      <w:r w:rsidR="00893304" w:rsidRPr="00E7489A">
        <w:t xml:space="preserve"> </w:t>
      </w:r>
      <w:r w:rsidRPr="00E7489A">
        <w:t>Scheme records acceptance decision and conditions.</w:t>
      </w:r>
    </w:p>
    <w:p w14:paraId="3FC251BD" w14:textId="26D407A1" w:rsidR="007741F4" w:rsidRPr="0088480B" w:rsidRDefault="007741F4" w:rsidP="004E7D5B">
      <w:pPr>
        <w:pStyle w:val="Bullet"/>
      </w:pPr>
      <w:r w:rsidRPr="00E7489A">
        <w:t xml:space="preserve">Validator/verifier performs engagement </w:t>
      </w:r>
      <w:r w:rsidR="00861138" w:rsidRPr="00E7489A">
        <w:t>appropriate to the</w:t>
      </w:r>
      <w:r w:rsidRPr="00E7489A">
        <w:t xml:space="preserve"> approved </w:t>
      </w:r>
      <w:r w:rsidR="00861138" w:rsidRPr="00E7489A">
        <w:t xml:space="preserve">project </w:t>
      </w:r>
      <w:r w:rsidRPr="00E7489A">
        <w:t xml:space="preserve">methodology and </w:t>
      </w:r>
      <w:r w:rsidR="00861138" w:rsidRPr="00E7489A">
        <w:t xml:space="preserve">uses </w:t>
      </w:r>
      <w:r w:rsidRPr="00E7489A">
        <w:t>relevant standards.</w:t>
      </w:r>
    </w:p>
    <w:p w14:paraId="1CC6A93D" w14:textId="43A5AB0F" w:rsidR="007741F4" w:rsidRPr="0088480B" w:rsidRDefault="007741F4" w:rsidP="004E7D5B">
      <w:pPr>
        <w:pStyle w:val="Bullet"/>
      </w:pPr>
      <w:r w:rsidRPr="00E7489A">
        <w:t xml:space="preserve">Validation/verification/assurance report and statement are submitted to </w:t>
      </w:r>
      <w:r w:rsidR="00050B51" w:rsidRPr="00E7489A">
        <w:t xml:space="preserve">the </w:t>
      </w:r>
      <w:r w:rsidRPr="00E7489A">
        <w:t>scheme.</w:t>
      </w:r>
    </w:p>
    <w:p w14:paraId="0C573A04" w14:textId="77777777" w:rsidR="007741F4" w:rsidRPr="0088480B" w:rsidRDefault="007741F4" w:rsidP="004E7D5B">
      <w:pPr>
        <w:pStyle w:val="Bullet"/>
      </w:pPr>
      <w:r w:rsidRPr="00E7489A">
        <w:t>Scheme monitors validator/verifier performance and may suspend acceptance for poor performance, conflict breach, or material errors.</w:t>
      </w:r>
    </w:p>
    <w:p w14:paraId="09596F6B" w14:textId="180647C7" w:rsidR="007741F4" w:rsidRPr="0088480B" w:rsidRDefault="00D05204" w:rsidP="00C03288">
      <w:pPr>
        <w:pStyle w:val="Tableheading"/>
      </w:pPr>
      <w:bookmarkStart w:id="107" w:name="tabA2_6"/>
      <w:bookmarkStart w:id="108" w:name="_Toc240611638"/>
      <w:r w:rsidRPr="0088480B">
        <w:t xml:space="preserve">Table </w:t>
      </w:r>
      <w:r w:rsidR="007741F4" w:rsidRPr="0088480B">
        <w:t>A</w:t>
      </w:r>
      <w:r w:rsidR="00565B72" w:rsidRPr="0088480B">
        <w:t>2</w:t>
      </w:r>
      <w:r w:rsidR="007741F4" w:rsidRPr="0088480B">
        <w:t>.</w:t>
      </w:r>
      <w:r w:rsidRPr="0088480B">
        <w:t>6</w:t>
      </w:r>
      <w:bookmarkEnd w:id="107"/>
      <w:r w:rsidR="009A6580" w:rsidRPr="0088480B">
        <w:t>:</w:t>
      </w:r>
      <w:r w:rsidR="007741F4" w:rsidRPr="0088480B">
        <w:t xml:space="preserve"> </w:t>
      </w:r>
      <w:r w:rsidR="00820463" w:rsidRPr="0088480B">
        <w:tab/>
      </w:r>
      <w:r w:rsidR="007741F4" w:rsidRPr="0088480B">
        <w:t>Lead</w:t>
      </w:r>
      <w:r w:rsidR="00961866" w:rsidRPr="0088480B">
        <w:t xml:space="preserve"> </w:t>
      </w:r>
      <w:r w:rsidR="007741F4" w:rsidRPr="0088480B">
        <w:t>practitioner requirements</w:t>
      </w:r>
      <w:bookmarkEnd w:id="108"/>
    </w:p>
    <w:tbl>
      <w:tblPr>
        <w:tblW w:w="0" w:type="auto"/>
        <w:jc w:val="center"/>
        <w:tblBorders>
          <w:insideH w:val="single" w:sz="4" w:space="0" w:color="005B73"/>
          <w:insideV w:val="single" w:sz="4" w:space="0" w:color="005B73"/>
        </w:tblBorders>
        <w:tblLook w:val="04A0" w:firstRow="1" w:lastRow="0" w:firstColumn="1" w:lastColumn="0" w:noHBand="0" w:noVBand="1"/>
      </w:tblPr>
      <w:tblGrid>
        <w:gridCol w:w="2405"/>
        <w:gridCol w:w="6090"/>
      </w:tblGrid>
      <w:tr w:rsidR="007741F4" w:rsidRPr="0088480B" w14:paraId="12D4F2DC" w14:textId="77777777" w:rsidTr="00BC7C1A">
        <w:trPr>
          <w:tblHeader/>
          <w:jc w:val="center"/>
        </w:trPr>
        <w:tc>
          <w:tcPr>
            <w:tcW w:w="2405" w:type="dxa"/>
            <w:shd w:val="clear" w:color="auto" w:fill="005B73"/>
            <w:hideMark/>
          </w:tcPr>
          <w:p w14:paraId="471405AE" w14:textId="77777777" w:rsidR="007741F4" w:rsidRPr="0088480B" w:rsidRDefault="007741F4" w:rsidP="000927BD">
            <w:pPr>
              <w:pStyle w:val="TableText"/>
              <w:rPr>
                <w:b/>
                <w:color w:val="FFFFFF" w:themeColor="background1"/>
              </w:rPr>
            </w:pPr>
            <w:r w:rsidRPr="0088480B">
              <w:rPr>
                <w:b/>
                <w:color w:val="FFFFFF" w:themeColor="background1"/>
              </w:rPr>
              <w:t>Requirement</w:t>
            </w:r>
          </w:p>
        </w:tc>
        <w:tc>
          <w:tcPr>
            <w:tcW w:w="6090" w:type="dxa"/>
            <w:shd w:val="clear" w:color="auto" w:fill="005B73"/>
            <w:hideMark/>
          </w:tcPr>
          <w:p w14:paraId="662ACBAF" w14:textId="77777777" w:rsidR="007741F4" w:rsidRPr="0088480B" w:rsidRDefault="007741F4" w:rsidP="000927BD">
            <w:pPr>
              <w:pStyle w:val="TableText"/>
              <w:rPr>
                <w:b/>
                <w:color w:val="FFFFFF" w:themeColor="background1"/>
              </w:rPr>
            </w:pPr>
            <w:r w:rsidRPr="0088480B">
              <w:rPr>
                <w:b/>
                <w:color w:val="FFFFFF" w:themeColor="background1"/>
              </w:rPr>
              <w:t>Minimum expectation</w:t>
            </w:r>
          </w:p>
        </w:tc>
      </w:tr>
      <w:tr w:rsidR="007741F4" w:rsidRPr="0088480B" w14:paraId="7229CF77" w14:textId="77777777" w:rsidTr="000927BD">
        <w:trPr>
          <w:jc w:val="center"/>
        </w:trPr>
        <w:tc>
          <w:tcPr>
            <w:tcW w:w="2405" w:type="dxa"/>
            <w:hideMark/>
          </w:tcPr>
          <w:p w14:paraId="0E75A62F" w14:textId="77777777" w:rsidR="007741F4" w:rsidRPr="00E7489A" w:rsidRDefault="007741F4" w:rsidP="000927BD">
            <w:pPr>
              <w:pStyle w:val="TableText"/>
              <w:rPr>
                <w:b/>
                <w:bCs/>
              </w:rPr>
            </w:pPr>
            <w:r w:rsidRPr="00E7489A">
              <w:rPr>
                <w:b/>
                <w:bCs/>
              </w:rPr>
              <w:t>Named individual</w:t>
            </w:r>
          </w:p>
        </w:tc>
        <w:tc>
          <w:tcPr>
            <w:tcW w:w="6090" w:type="dxa"/>
            <w:hideMark/>
          </w:tcPr>
          <w:p w14:paraId="52751EC2" w14:textId="77777777" w:rsidR="007741F4" w:rsidRPr="0088480B" w:rsidRDefault="007741F4" w:rsidP="000927BD">
            <w:pPr>
              <w:pStyle w:val="TableText"/>
            </w:pPr>
            <w:r w:rsidRPr="00E7489A">
              <w:t>A single named individual leads each engagement and is responsible for engagement direction, review and conclusion.</w:t>
            </w:r>
          </w:p>
        </w:tc>
      </w:tr>
      <w:tr w:rsidR="007741F4" w:rsidRPr="0088480B" w14:paraId="64BCB77A" w14:textId="77777777" w:rsidTr="000927BD">
        <w:trPr>
          <w:jc w:val="center"/>
        </w:trPr>
        <w:tc>
          <w:tcPr>
            <w:tcW w:w="2405" w:type="dxa"/>
            <w:hideMark/>
          </w:tcPr>
          <w:p w14:paraId="49090403" w14:textId="77777777" w:rsidR="007741F4" w:rsidRPr="00E7489A" w:rsidRDefault="007741F4" w:rsidP="000927BD">
            <w:pPr>
              <w:pStyle w:val="TableText"/>
              <w:rPr>
                <w:b/>
                <w:bCs/>
              </w:rPr>
            </w:pPr>
            <w:r w:rsidRPr="00E7489A">
              <w:rPr>
                <w:b/>
                <w:bCs/>
              </w:rPr>
              <w:t>Professional standing</w:t>
            </w:r>
          </w:p>
        </w:tc>
        <w:tc>
          <w:tcPr>
            <w:tcW w:w="6090" w:type="dxa"/>
            <w:hideMark/>
          </w:tcPr>
          <w:p w14:paraId="79EBC3A0" w14:textId="6DA534A0" w:rsidR="007741F4" w:rsidRPr="0088480B" w:rsidRDefault="007741F4" w:rsidP="000927BD">
            <w:pPr>
              <w:pStyle w:val="TableText"/>
            </w:pPr>
            <w:r w:rsidRPr="00E7489A">
              <w:t>Relevant professional membership, accreditation, assurance role, audit role, technical professional standing</w:t>
            </w:r>
            <w:r w:rsidR="002F4AA0">
              <w:t>,</w:t>
            </w:r>
            <w:r w:rsidRPr="00E7489A">
              <w:t xml:space="preserve"> or equivalent demonstrated competence.</w:t>
            </w:r>
          </w:p>
        </w:tc>
      </w:tr>
      <w:tr w:rsidR="007741F4" w:rsidRPr="0088480B" w14:paraId="3457B012" w14:textId="77777777" w:rsidTr="000927BD">
        <w:trPr>
          <w:jc w:val="center"/>
        </w:trPr>
        <w:tc>
          <w:tcPr>
            <w:tcW w:w="2405" w:type="dxa"/>
            <w:hideMark/>
          </w:tcPr>
          <w:p w14:paraId="36D7A1F5" w14:textId="461AE60D" w:rsidR="007741F4" w:rsidRPr="00E7489A" w:rsidRDefault="004265DE" w:rsidP="000927BD">
            <w:pPr>
              <w:pStyle w:val="TableText"/>
              <w:rPr>
                <w:b/>
                <w:bCs/>
              </w:rPr>
            </w:pPr>
            <w:r>
              <w:rPr>
                <w:b/>
                <w:bCs/>
              </w:rPr>
              <w:t>A</w:t>
            </w:r>
            <w:r w:rsidR="007741F4" w:rsidRPr="00E7489A">
              <w:rPr>
                <w:b/>
                <w:bCs/>
              </w:rPr>
              <w:t>udit competence</w:t>
            </w:r>
          </w:p>
        </w:tc>
        <w:tc>
          <w:tcPr>
            <w:tcW w:w="6090" w:type="dxa"/>
            <w:hideMark/>
          </w:tcPr>
          <w:p w14:paraId="096CF74B" w14:textId="77777777" w:rsidR="007741F4" w:rsidRPr="0088480B" w:rsidRDefault="007741F4" w:rsidP="000927BD">
            <w:pPr>
              <w:pStyle w:val="TableText"/>
            </w:pPr>
            <w:r w:rsidRPr="0088480B">
              <w:t>Experience in audit, assurance, validation, verification, evidence evaluation, sampling, materiality and reporting.</w:t>
            </w:r>
          </w:p>
        </w:tc>
      </w:tr>
      <w:tr w:rsidR="007741F4" w:rsidRPr="0088480B" w14:paraId="4ED149F9" w14:textId="77777777" w:rsidTr="000927BD">
        <w:trPr>
          <w:jc w:val="center"/>
        </w:trPr>
        <w:tc>
          <w:tcPr>
            <w:tcW w:w="2405" w:type="dxa"/>
            <w:hideMark/>
          </w:tcPr>
          <w:p w14:paraId="230A6261" w14:textId="77777777" w:rsidR="007741F4" w:rsidRPr="00E7489A" w:rsidRDefault="007741F4" w:rsidP="000927BD">
            <w:pPr>
              <w:pStyle w:val="TableText"/>
              <w:rPr>
                <w:b/>
                <w:bCs/>
              </w:rPr>
            </w:pPr>
            <w:r w:rsidRPr="00E7489A">
              <w:rPr>
                <w:b/>
                <w:bCs/>
              </w:rPr>
              <w:t>Technical competence</w:t>
            </w:r>
          </w:p>
        </w:tc>
        <w:tc>
          <w:tcPr>
            <w:tcW w:w="6090" w:type="dxa"/>
            <w:hideMark/>
          </w:tcPr>
          <w:p w14:paraId="606CF3C9" w14:textId="77777777" w:rsidR="007741F4" w:rsidRPr="0088480B" w:rsidRDefault="007741F4" w:rsidP="000927BD">
            <w:pPr>
              <w:pStyle w:val="TableText"/>
            </w:pPr>
            <w:r w:rsidRPr="0088480B">
              <w:t>Competence relevant to the project type, or demonstrable access to and supervision of specialists with relevant competence.</w:t>
            </w:r>
          </w:p>
        </w:tc>
      </w:tr>
      <w:tr w:rsidR="007741F4" w:rsidRPr="0088480B" w14:paraId="09B9A646" w14:textId="77777777" w:rsidTr="000927BD">
        <w:trPr>
          <w:jc w:val="center"/>
        </w:trPr>
        <w:tc>
          <w:tcPr>
            <w:tcW w:w="2405" w:type="dxa"/>
            <w:hideMark/>
          </w:tcPr>
          <w:p w14:paraId="4E0FBB22" w14:textId="2F18896D" w:rsidR="007741F4" w:rsidRPr="00E7489A" w:rsidRDefault="00523988" w:rsidP="000927BD">
            <w:pPr>
              <w:pStyle w:val="TableText"/>
              <w:rPr>
                <w:b/>
                <w:bCs/>
              </w:rPr>
            </w:pPr>
            <w:r w:rsidRPr="00E7489A">
              <w:rPr>
                <w:b/>
                <w:bCs/>
              </w:rPr>
              <w:t>Carbon</w:t>
            </w:r>
            <w:r w:rsidR="007741F4" w:rsidRPr="00E7489A">
              <w:rPr>
                <w:b/>
                <w:bCs/>
              </w:rPr>
              <w:t xml:space="preserve"> competence where relevant</w:t>
            </w:r>
          </w:p>
        </w:tc>
        <w:tc>
          <w:tcPr>
            <w:tcW w:w="6090" w:type="dxa"/>
            <w:hideMark/>
          </w:tcPr>
          <w:p w14:paraId="4C8AF3D9" w14:textId="55EA97AB" w:rsidR="007741F4" w:rsidRPr="0088480B" w:rsidRDefault="007741F4" w:rsidP="000927BD">
            <w:pPr>
              <w:pStyle w:val="TableText"/>
            </w:pPr>
            <w:r w:rsidRPr="00E7489A">
              <w:t xml:space="preserve">For </w:t>
            </w:r>
            <w:r w:rsidR="00523988" w:rsidRPr="00E7489A">
              <w:t xml:space="preserve">carbon </w:t>
            </w:r>
            <w:r w:rsidRPr="00E7489A">
              <w:t xml:space="preserve">projects, competence in </w:t>
            </w:r>
            <w:r w:rsidR="00523988" w:rsidRPr="00E7489A">
              <w:t xml:space="preserve">carbon </w:t>
            </w:r>
            <w:r w:rsidRPr="00E7489A">
              <w:t>accounting, baselines, removals, uncertainty and leakage.</w:t>
            </w:r>
          </w:p>
        </w:tc>
      </w:tr>
      <w:tr w:rsidR="007741F4" w:rsidRPr="0088480B" w14:paraId="47625995" w14:textId="77777777" w:rsidTr="000927BD">
        <w:trPr>
          <w:jc w:val="center"/>
        </w:trPr>
        <w:tc>
          <w:tcPr>
            <w:tcW w:w="2405" w:type="dxa"/>
            <w:hideMark/>
          </w:tcPr>
          <w:p w14:paraId="322C881F" w14:textId="77777777" w:rsidR="007741F4" w:rsidRPr="00E7489A" w:rsidRDefault="007741F4" w:rsidP="000927BD">
            <w:pPr>
              <w:pStyle w:val="TableText"/>
              <w:rPr>
                <w:b/>
                <w:bCs/>
              </w:rPr>
            </w:pPr>
            <w:r w:rsidRPr="00E7489A">
              <w:rPr>
                <w:b/>
                <w:bCs/>
              </w:rPr>
              <w:t>Nature competence where relevant</w:t>
            </w:r>
          </w:p>
        </w:tc>
        <w:tc>
          <w:tcPr>
            <w:tcW w:w="6090" w:type="dxa"/>
            <w:hideMark/>
          </w:tcPr>
          <w:p w14:paraId="716EEC0B" w14:textId="4975032C" w:rsidR="007741F4" w:rsidRPr="0088480B" w:rsidRDefault="007741F4" w:rsidP="000927BD">
            <w:pPr>
              <w:pStyle w:val="TableText"/>
            </w:pPr>
            <w:r w:rsidRPr="00E7489A">
              <w:t xml:space="preserve">For nature </w:t>
            </w:r>
            <w:r w:rsidR="00523988" w:rsidRPr="00E7489A">
              <w:t>projects</w:t>
            </w:r>
            <w:r w:rsidRPr="00E7489A">
              <w:t>, competence in ecology, biodiversity measurement, ecosystem condition, restoration monitoring</w:t>
            </w:r>
            <w:r w:rsidR="00156419">
              <w:t>,</w:t>
            </w:r>
            <w:r w:rsidRPr="00E7489A">
              <w:t xml:space="preserve"> or equivalent specialist support.</w:t>
            </w:r>
          </w:p>
        </w:tc>
      </w:tr>
      <w:tr w:rsidR="007741F4" w:rsidRPr="0088480B" w14:paraId="7091F747" w14:textId="77777777" w:rsidTr="000927BD">
        <w:trPr>
          <w:jc w:val="center"/>
        </w:trPr>
        <w:tc>
          <w:tcPr>
            <w:tcW w:w="2405" w:type="dxa"/>
            <w:hideMark/>
          </w:tcPr>
          <w:p w14:paraId="23137F13" w14:textId="53C5E7B1" w:rsidR="007741F4" w:rsidRPr="00E7489A" w:rsidRDefault="007741F4" w:rsidP="000927BD">
            <w:pPr>
              <w:pStyle w:val="TableText"/>
              <w:rPr>
                <w:b/>
                <w:bCs/>
              </w:rPr>
            </w:pPr>
            <w:r w:rsidRPr="00E7489A">
              <w:rPr>
                <w:b/>
                <w:bCs/>
              </w:rPr>
              <w:t>N</w:t>
            </w:r>
            <w:r w:rsidR="00650133" w:rsidRPr="00E7489A">
              <w:rPr>
                <w:b/>
                <w:bCs/>
              </w:rPr>
              <w:t xml:space="preserve">ew </w:t>
            </w:r>
            <w:r w:rsidRPr="00E7489A">
              <w:rPr>
                <w:b/>
                <w:bCs/>
              </w:rPr>
              <w:t>Z</w:t>
            </w:r>
            <w:r w:rsidR="00650133" w:rsidRPr="00E7489A">
              <w:rPr>
                <w:b/>
                <w:bCs/>
              </w:rPr>
              <w:t>ealand</w:t>
            </w:r>
            <w:r w:rsidRPr="00E7489A">
              <w:rPr>
                <w:b/>
                <w:bCs/>
              </w:rPr>
              <w:t xml:space="preserve"> context</w:t>
            </w:r>
          </w:p>
        </w:tc>
        <w:tc>
          <w:tcPr>
            <w:tcW w:w="6090" w:type="dxa"/>
            <w:hideMark/>
          </w:tcPr>
          <w:p w14:paraId="3DFEBC7E" w14:textId="5ACC3FA0" w:rsidR="007741F4" w:rsidRPr="0088480B" w:rsidRDefault="007741F4" w:rsidP="000927BD">
            <w:pPr>
              <w:pStyle w:val="TableText"/>
            </w:pPr>
            <w:r w:rsidRPr="00E7489A">
              <w:t>Understanding of New Zealand land systems, Māori rights</w:t>
            </w:r>
            <w:r w:rsidR="00377D2B" w:rsidRPr="00E7489A">
              <w:t xml:space="preserve"> and </w:t>
            </w:r>
            <w:r w:rsidRPr="00E7489A">
              <w:t>interests, community safeguards and sensitive data obligations, or access to appropriately qualified N</w:t>
            </w:r>
            <w:r w:rsidR="00650133" w:rsidRPr="00E7489A">
              <w:t>ew Zealand</w:t>
            </w:r>
            <w:r w:rsidRPr="00E7489A">
              <w:t>-context expertise.</w:t>
            </w:r>
          </w:p>
        </w:tc>
      </w:tr>
      <w:tr w:rsidR="007741F4" w:rsidRPr="0088480B" w14:paraId="7264BD76" w14:textId="77777777" w:rsidTr="002C6640">
        <w:trPr>
          <w:jc w:val="center"/>
        </w:trPr>
        <w:tc>
          <w:tcPr>
            <w:tcW w:w="2405" w:type="dxa"/>
            <w:tcBorders>
              <w:bottom w:val="single" w:sz="4" w:space="0" w:color="005B73"/>
            </w:tcBorders>
            <w:hideMark/>
          </w:tcPr>
          <w:p w14:paraId="2AC83FE7" w14:textId="77777777" w:rsidR="007741F4" w:rsidRPr="00E7489A" w:rsidRDefault="007741F4" w:rsidP="000927BD">
            <w:pPr>
              <w:pStyle w:val="TableText"/>
              <w:rPr>
                <w:b/>
                <w:bCs/>
              </w:rPr>
            </w:pPr>
            <w:r w:rsidRPr="00E7489A">
              <w:rPr>
                <w:b/>
                <w:bCs/>
              </w:rPr>
              <w:t>Independence</w:t>
            </w:r>
          </w:p>
        </w:tc>
        <w:tc>
          <w:tcPr>
            <w:tcW w:w="6090" w:type="dxa"/>
            <w:tcBorders>
              <w:bottom w:val="single" w:sz="4" w:space="0" w:color="005B73"/>
            </w:tcBorders>
            <w:hideMark/>
          </w:tcPr>
          <w:p w14:paraId="5F4843FA" w14:textId="77777777" w:rsidR="007741F4" w:rsidRPr="0088480B" w:rsidRDefault="007741F4" w:rsidP="000927BD">
            <w:pPr>
              <w:pStyle w:val="TableText"/>
            </w:pPr>
            <w:r w:rsidRPr="00E7489A">
              <w:t>No unmanaged conflict with project owner, scheme operator, developer, buyer or methodology proponent.</w:t>
            </w:r>
          </w:p>
        </w:tc>
      </w:tr>
      <w:tr w:rsidR="007741F4" w:rsidRPr="0088480B" w14:paraId="112D94C8" w14:textId="77777777" w:rsidTr="002C6640">
        <w:trPr>
          <w:jc w:val="center"/>
        </w:trPr>
        <w:tc>
          <w:tcPr>
            <w:tcW w:w="2405" w:type="dxa"/>
            <w:tcBorders>
              <w:top w:val="single" w:sz="4" w:space="0" w:color="005B73"/>
              <w:bottom w:val="single" w:sz="4" w:space="0" w:color="005B73"/>
            </w:tcBorders>
            <w:hideMark/>
          </w:tcPr>
          <w:p w14:paraId="1DC54A6F" w14:textId="77777777" w:rsidR="007741F4" w:rsidRPr="00E7489A" w:rsidRDefault="007741F4" w:rsidP="000927BD">
            <w:pPr>
              <w:pStyle w:val="TableText"/>
              <w:rPr>
                <w:b/>
                <w:bCs/>
              </w:rPr>
            </w:pPr>
            <w:r w:rsidRPr="00E7489A">
              <w:rPr>
                <w:b/>
                <w:bCs/>
              </w:rPr>
              <w:t>Accountability</w:t>
            </w:r>
          </w:p>
        </w:tc>
        <w:tc>
          <w:tcPr>
            <w:tcW w:w="6090" w:type="dxa"/>
            <w:tcBorders>
              <w:top w:val="single" w:sz="4" w:space="0" w:color="005B73"/>
              <w:bottom w:val="single" w:sz="4" w:space="0" w:color="005B73"/>
            </w:tcBorders>
            <w:hideMark/>
          </w:tcPr>
          <w:p w14:paraId="34C553D3" w14:textId="15991152" w:rsidR="007741F4" w:rsidRPr="0088480B" w:rsidRDefault="007741F4" w:rsidP="000927BD">
            <w:pPr>
              <w:pStyle w:val="TableText"/>
            </w:pPr>
            <w:r w:rsidRPr="00E7489A">
              <w:t>Lead individual signs, approves or is identified in the final report</w:t>
            </w:r>
            <w:r w:rsidR="00C926D6">
              <w:t>.</w:t>
            </w:r>
            <w:r w:rsidRPr="00E7489A">
              <w:t xml:space="preserve"> </w:t>
            </w:r>
          </w:p>
        </w:tc>
      </w:tr>
    </w:tbl>
    <w:p w14:paraId="32D45E9F" w14:textId="77777777" w:rsidR="00CF5737" w:rsidRDefault="00CF5737" w:rsidP="0042178F">
      <w:pPr>
        <w:pStyle w:val="BodyText"/>
      </w:pPr>
    </w:p>
    <w:p w14:paraId="3BFC8B8E" w14:textId="77777777" w:rsidR="00351408" w:rsidRDefault="00351408">
      <w:pPr>
        <w:rPr>
          <w:rFonts w:ascii="Georgia" w:eastAsiaTheme="majorEastAsia" w:hAnsi="Georgia" w:cstheme="majorBidi"/>
          <w:b/>
          <w:bCs/>
          <w:color w:val="005B73"/>
          <w:sz w:val="36"/>
          <w:szCs w:val="26"/>
          <w:lang w:eastAsia="en-NZ"/>
        </w:rPr>
      </w:pPr>
      <w:r>
        <w:br w:type="page"/>
      </w:r>
    </w:p>
    <w:p w14:paraId="55D68494" w14:textId="183ECAF3" w:rsidR="007741F4" w:rsidRPr="0088480B" w:rsidRDefault="007741F4" w:rsidP="00A3718F">
      <w:pPr>
        <w:pStyle w:val="Heading2"/>
      </w:pPr>
      <w:bookmarkStart w:id="109" w:name="_Toc240611677"/>
      <w:r w:rsidRPr="0088480B">
        <w:lastRenderedPageBreak/>
        <w:t>A</w:t>
      </w:r>
      <w:r w:rsidR="0048593B" w:rsidRPr="0088480B">
        <w:t>2</w:t>
      </w:r>
      <w:r w:rsidRPr="0088480B">
        <w:t>.</w:t>
      </w:r>
      <w:r w:rsidR="000C0FFB" w:rsidRPr="0088480B">
        <w:t>3</w:t>
      </w:r>
      <w:r w:rsidR="00FF5DD1" w:rsidRPr="0088480B">
        <w:tab/>
      </w:r>
      <w:r w:rsidR="009A6580" w:rsidRPr="0088480B">
        <w:t xml:space="preserve"> </w:t>
      </w:r>
      <w:r w:rsidR="00686BFD" w:rsidRPr="0088480B">
        <w:t xml:space="preserve">Validation/verification </w:t>
      </w:r>
      <w:r w:rsidR="00607325" w:rsidRPr="0088480B">
        <w:t xml:space="preserve">project </w:t>
      </w:r>
      <w:r w:rsidR="00686BFD" w:rsidRPr="0088480B">
        <w:t>r</w:t>
      </w:r>
      <w:r w:rsidRPr="0088480B">
        <w:t xml:space="preserve">eport </w:t>
      </w:r>
      <w:r w:rsidR="00686BFD" w:rsidRPr="0088480B">
        <w:t>scope</w:t>
      </w:r>
      <w:bookmarkEnd w:id="109"/>
    </w:p>
    <w:p w14:paraId="3DACE53A" w14:textId="5A42EF7B" w:rsidR="001E1D09" w:rsidRPr="0088480B" w:rsidRDefault="001E1D09" w:rsidP="00650133">
      <w:pPr>
        <w:pStyle w:val="BodyText"/>
      </w:pPr>
      <w:r w:rsidRPr="0088480B">
        <w:t xml:space="preserve">A validation/verification </w:t>
      </w:r>
      <w:r w:rsidR="009D0045" w:rsidRPr="0088480B">
        <w:t xml:space="preserve">project report </w:t>
      </w:r>
      <w:r w:rsidRPr="0088480B">
        <w:t xml:space="preserve">should </w:t>
      </w:r>
      <w:r w:rsidR="00F71261">
        <w:t>follow the requirements of the validation/verification standard used (</w:t>
      </w:r>
      <w:proofErr w:type="spellStart"/>
      <w:r w:rsidR="00F71261">
        <w:t>eg</w:t>
      </w:r>
      <w:proofErr w:type="spellEnd"/>
      <w:r w:rsidR="00F71261">
        <w:t xml:space="preserve">, </w:t>
      </w:r>
      <w:r w:rsidR="0044688C">
        <w:t>ISO</w:t>
      </w:r>
      <w:r w:rsidR="009476B4">
        <w:t xml:space="preserve"> 14064-3</w:t>
      </w:r>
      <w:r w:rsidR="00687CE8">
        <w:t>:2019</w:t>
      </w:r>
      <w:r w:rsidR="00B42270">
        <w:t xml:space="preserve"> or ISSA</w:t>
      </w:r>
      <w:r w:rsidR="0056499D">
        <w:t xml:space="preserve"> (NZ) 5000</w:t>
      </w:r>
      <w:r w:rsidR="00F71261">
        <w:t>)</w:t>
      </w:r>
      <w:r w:rsidR="004D4C86">
        <w:t xml:space="preserve">, </w:t>
      </w:r>
      <w:r w:rsidR="00F71261">
        <w:t>including</w:t>
      </w:r>
      <w:r w:rsidR="005D79FE">
        <w:t xml:space="preserve"> but not limited to</w:t>
      </w:r>
      <w:r w:rsidR="00650133" w:rsidRPr="0088480B">
        <w:t>:</w:t>
      </w:r>
    </w:p>
    <w:p w14:paraId="21A9038D" w14:textId="72E38165" w:rsidR="007741F4" w:rsidRPr="0032558E" w:rsidRDefault="00D91794" w:rsidP="004E7D5B">
      <w:pPr>
        <w:pStyle w:val="Bullet"/>
        <w:rPr>
          <w:rStyle w:val="Strong"/>
        </w:rPr>
      </w:pPr>
      <w:r w:rsidRPr="0032558E">
        <w:rPr>
          <w:rStyle w:val="Strong"/>
        </w:rPr>
        <w:t>E</w:t>
      </w:r>
      <w:r w:rsidR="007741F4" w:rsidRPr="0032558E">
        <w:rPr>
          <w:rStyle w:val="Strong"/>
        </w:rPr>
        <w:t>ngagement scope and criteria</w:t>
      </w:r>
    </w:p>
    <w:p w14:paraId="6BF9ED45" w14:textId="0BB3F148" w:rsidR="007741F4" w:rsidRPr="0032558E" w:rsidRDefault="00D91794" w:rsidP="004E7D5B">
      <w:pPr>
        <w:pStyle w:val="Bullet"/>
        <w:rPr>
          <w:rStyle w:val="Strong"/>
        </w:rPr>
      </w:pPr>
      <w:r w:rsidRPr="0032558E">
        <w:rPr>
          <w:rStyle w:val="Strong"/>
        </w:rPr>
        <w:t>P</w:t>
      </w:r>
      <w:r w:rsidR="007741F4" w:rsidRPr="0032558E">
        <w:rPr>
          <w:rStyle w:val="Strong"/>
        </w:rPr>
        <w:t>roject description and method used</w:t>
      </w:r>
    </w:p>
    <w:p w14:paraId="6E1060FB" w14:textId="45CAB6FD" w:rsidR="007741F4" w:rsidRPr="0032558E" w:rsidRDefault="00D91794" w:rsidP="004E7D5B">
      <w:pPr>
        <w:pStyle w:val="Bullet"/>
        <w:rPr>
          <w:rStyle w:val="Strong"/>
        </w:rPr>
      </w:pPr>
      <w:r w:rsidRPr="0032558E">
        <w:rPr>
          <w:rStyle w:val="Strong"/>
        </w:rPr>
        <w:t>I</w:t>
      </w:r>
      <w:r w:rsidR="007741F4" w:rsidRPr="0032558E">
        <w:rPr>
          <w:rStyle w:val="Strong"/>
        </w:rPr>
        <w:t>ndependence and competence declaration</w:t>
      </w:r>
    </w:p>
    <w:p w14:paraId="05657333" w14:textId="263A741C" w:rsidR="007741F4" w:rsidRPr="0032558E" w:rsidRDefault="00D91794" w:rsidP="004E7D5B">
      <w:pPr>
        <w:pStyle w:val="Bullet"/>
        <w:rPr>
          <w:rStyle w:val="Strong"/>
        </w:rPr>
      </w:pPr>
      <w:r w:rsidRPr="0032558E">
        <w:rPr>
          <w:rStyle w:val="Strong"/>
        </w:rPr>
        <w:t>L</w:t>
      </w:r>
      <w:r w:rsidR="007741F4" w:rsidRPr="00E7489A">
        <w:rPr>
          <w:rStyle w:val="Strong"/>
        </w:rPr>
        <w:t xml:space="preserve">ead </w:t>
      </w:r>
      <w:r w:rsidR="00242642">
        <w:rPr>
          <w:rStyle w:val="Strong"/>
        </w:rPr>
        <w:t>validator/</w:t>
      </w:r>
      <w:r w:rsidR="00621DC7" w:rsidRPr="00E7489A">
        <w:rPr>
          <w:rStyle w:val="Strong"/>
        </w:rPr>
        <w:t>v</w:t>
      </w:r>
      <w:r w:rsidR="007741F4" w:rsidRPr="00E7489A">
        <w:rPr>
          <w:rStyle w:val="Strong"/>
        </w:rPr>
        <w:t xml:space="preserve">erifier </w:t>
      </w:r>
      <w:r w:rsidR="00621DC7" w:rsidRPr="00E7489A">
        <w:rPr>
          <w:rStyle w:val="Strong"/>
        </w:rPr>
        <w:t>p</w:t>
      </w:r>
      <w:r w:rsidR="007741F4" w:rsidRPr="00E7489A">
        <w:rPr>
          <w:rStyle w:val="Strong"/>
        </w:rPr>
        <w:t>ractitioner identity, role and competence statement</w:t>
      </w:r>
    </w:p>
    <w:p w14:paraId="2001224D" w14:textId="3824340A" w:rsidR="007741F4" w:rsidRPr="0032558E" w:rsidRDefault="00D91794" w:rsidP="004E7D5B">
      <w:pPr>
        <w:pStyle w:val="Bullet"/>
        <w:rPr>
          <w:rStyle w:val="Strong"/>
        </w:rPr>
      </w:pPr>
      <w:r w:rsidRPr="0032558E">
        <w:rPr>
          <w:rStyle w:val="Strong"/>
        </w:rPr>
        <w:t>V</w:t>
      </w:r>
      <w:r w:rsidR="007741F4" w:rsidRPr="0032558E">
        <w:rPr>
          <w:rStyle w:val="Strong"/>
        </w:rPr>
        <w:t>alidation/verification/assurance plan</w:t>
      </w:r>
    </w:p>
    <w:p w14:paraId="015C678C" w14:textId="4BA949EA" w:rsidR="007741F4" w:rsidRPr="0032558E" w:rsidRDefault="00D91794">
      <w:pPr>
        <w:pStyle w:val="Bullet"/>
        <w:rPr>
          <w:rStyle w:val="Strong"/>
        </w:rPr>
      </w:pPr>
      <w:r w:rsidRPr="0032558E">
        <w:rPr>
          <w:rStyle w:val="Strong"/>
        </w:rPr>
        <w:t>E</w:t>
      </w:r>
      <w:r w:rsidR="007741F4" w:rsidRPr="0032558E">
        <w:rPr>
          <w:rStyle w:val="Strong"/>
        </w:rPr>
        <w:t>vidence reviewed</w:t>
      </w:r>
      <w:r w:rsidR="001A0390" w:rsidRPr="0032558E">
        <w:rPr>
          <w:rStyle w:val="Strong"/>
        </w:rPr>
        <w:t xml:space="preserve">, including </w:t>
      </w:r>
      <w:r w:rsidR="00650133" w:rsidRPr="0032558E">
        <w:rPr>
          <w:rStyle w:val="Strong"/>
        </w:rPr>
        <w:t>s</w:t>
      </w:r>
      <w:r w:rsidR="007741F4" w:rsidRPr="0032558E">
        <w:rPr>
          <w:rStyle w:val="Strong"/>
        </w:rPr>
        <w:t>ite visits</w:t>
      </w:r>
      <w:r w:rsidR="001A0390" w:rsidRPr="0032558E">
        <w:rPr>
          <w:rStyle w:val="Strong"/>
        </w:rPr>
        <w:t xml:space="preserve">, </w:t>
      </w:r>
      <w:r w:rsidR="007741F4" w:rsidRPr="0032558E">
        <w:rPr>
          <w:rStyle w:val="Strong"/>
        </w:rPr>
        <w:t>remote assessment performed</w:t>
      </w:r>
      <w:r w:rsidR="001A0390" w:rsidRPr="0032558E">
        <w:rPr>
          <w:rStyle w:val="Strong"/>
        </w:rPr>
        <w:t xml:space="preserve">, </w:t>
      </w:r>
      <w:r w:rsidR="00650133" w:rsidRPr="0032558E">
        <w:rPr>
          <w:rStyle w:val="Strong"/>
        </w:rPr>
        <w:t>d</w:t>
      </w:r>
      <w:r w:rsidR="007741F4" w:rsidRPr="0032558E">
        <w:rPr>
          <w:rStyle w:val="Strong"/>
        </w:rPr>
        <w:t xml:space="preserve">ata and sampling </w:t>
      </w:r>
    </w:p>
    <w:p w14:paraId="50FD09C0" w14:textId="17A179F8" w:rsidR="007741F4" w:rsidRPr="0032558E" w:rsidRDefault="00D91794" w:rsidP="004E7D5B">
      <w:pPr>
        <w:pStyle w:val="Bullet"/>
        <w:rPr>
          <w:rStyle w:val="Strong"/>
        </w:rPr>
      </w:pPr>
      <w:r w:rsidRPr="0032558E">
        <w:rPr>
          <w:rStyle w:val="Strong"/>
        </w:rPr>
        <w:t>B</w:t>
      </w:r>
      <w:r w:rsidR="007741F4" w:rsidRPr="0032558E">
        <w:rPr>
          <w:rStyle w:val="Strong"/>
        </w:rPr>
        <w:t>aseline and additionality assessment</w:t>
      </w:r>
    </w:p>
    <w:p w14:paraId="166BE4D1" w14:textId="396F785D" w:rsidR="007741F4" w:rsidRPr="0032558E" w:rsidRDefault="00D91794" w:rsidP="004E7D5B">
      <w:pPr>
        <w:pStyle w:val="Bullet"/>
        <w:rPr>
          <w:rStyle w:val="Strong"/>
        </w:rPr>
      </w:pPr>
      <w:r w:rsidRPr="0032558E">
        <w:rPr>
          <w:rStyle w:val="Strong"/>
        </w:rPr>
        <w:t>Q</w:t>
      </w:r>
      <w:r w:rsidR="007741F4" w:rsidRPr="0032558E">
        <w:rPr>
          <w:rStyle w:val="Strong"/>
        </w:rPr>
        <w:t>uantification and uncertainty assessment</w:t>
      </w:r>
    </w:p>
    <w:p w14:paraId="4435F19A" w14:textId="0FC514BB" w:rsidR="007741F4" w:rsidRPr="0032558E" w:rsidRDefault="00D91794" w:rsidP="004E7D5B">
      <w:pPr>
        <w:pStyle w:val="Bullet"/>
        <w:rPr>
          <w:rStyle w:val="Strong"/>
        </w:rPr>
      </w:pPr>
      <w:r w:rsidRPr="0032558E">
        <w:rPr>
          <w:rStyle w:val="Strong"/>
        </w:rPr>
        <w:t>L</w:t>
      </w:r>
      <w:r w:rsidR="007741F4" w:rsidRPr="0032558E">
        <w:rPr>
          <w:rStyle w:val="Strong"/>
        </w:rPr>
        <w:t>eakage and reversal risk assessment</w:t>
      </w:r>
    </w:p>
    <w:p w14:paraId="64828C51" w14:textId="7537EFA1" w:rsidR="007741F4" w:rsidRPr="0032558E" w:rsidRDefault="00D91794" w:rsidP="004E7D5B">
      <w:pPr>
        <w:pStyle w:val="Bullet"/>
        <w:rPr>
          <w:rStyle w:val="Strong"/>
        </w:rPr>
      </w:pPr>
      <w:r w:rsidRPr="0032558E">
        <w:rPr>
          <w:rStyle w:val="Strong"/>
        </w:rPr>
        <w:t>S</w:t>
      </w:r>
      <w:r w:rsidR="007741F4" w:rsidRPr="0032558E">
        <w:rPr>
          <w:rStyle w:val="Strong"/>
        </w:rPr>
        <w:t>afeguards and rights checks</w:t>
      </w:r>
    </w:p>
    <w:p w14:paraId="7F4DE46D" w14:textId="57E6082D" w:rsidR="007741F4" w:rsidRPr="0032558E" w:rsidRDefault="00D91794" w:rsidP="004E7D5B">
      <w:pPr>
        <w:pStyle w:val="Bullet"/>
        <w:rPr>
          <w:rStyle w:val="Strong"/>
        </w:rPr>
      </w:pPr>
      <w:r w:rsidRPr="0032558E">
        <w:rPr>
          <w:rStyle w:val="Strong"/>
        </w:rPr>
        <w:t>F</w:t>
      </w:r>
      <w:r w:rsidR="007741F4" w:rsidRPr="0032558E">
        <w:rPr>
          <w:rStyle w:val="Strong"/>
        </w:rPr>
        <w:t>indings and non-conformities</w:t>
      </w:r>
    </w:p>
    <w:p w14:paraId="6A41241A" w14:textId="0D5CB50E" w:rsidR="007741F4" w:rsidRPr="0032558E" w:rsidRDefault="00D91794" w:rsidP="004E7D5B">
      <w:pPr>
        <w:pStyle w:val="Bullet"/>
        <w:rPr>
          <w:rStyle w:val="Strong"/>
        </w:rPr>
      </w:pPr>
      <w:r w:rsidRPr="0032558E">
        <w:rPr>
          <w:rStyle w:val="Strong"/>
        </w:rPr>
        <w:t>C</w:t>
      </w:r>
      <w:r w:rsidR="007741F4" w:rsidRPr="0032558E">
        <w:rPr>
          <w:rStyle w:val="Strong"/>
        </w:rPr>
        <w:t>orrections and residual limitations</w:t>
      </w:r>
    </w:p>
    <w:p w14:paraId="52E92803" w14:textId="59739308" w:rsidR="007741F4" w:rsidRPr="0032558E" w:rsidRDefault="00D91794">
      <w:pPr>
        <w:pStyle w:val="Bullet"/>
        <w:rPr>
          <w:rStyle w:val="Strong"/>
        </w:rPr>
      </w:pPr>
      <w:r w:rsidRPr="0032558E">
        <w:rPr>
          <w:rStyle w:val="Strong"/>
        </w:rPr>
        <w:t>V</w:t>
      </w:r>
      <w:r w:rsidR="007741F4" w:rsidRPr="00E7489A">
        <w:rPr>
          <w:rStyle w:val="Strong"/>
        </w:rPr>
        <w:t>alidation, verification or assurance conclusion</w:t>
      </w:r>
      <w:r w:rsidR="00670E6C" w:rsidRPr="00E7489A">
        <w:rPr>
          <w:rStyle w:val="Strong"/>
        </w:rPr>
        <w:t xml:space="preserve">, including </w:t>
      </w:r>
      <w:r w:rsidR="00650133" w:rsidRPr="0032558E">
        <w:rPr>
          <w:rStyle w:val="Strong"/>
        </w:rPr>
        <w:t>c</w:t>
      </w:r>
      <w:r w:rsidR="007741F4" w:rsidRPr="0032558E">
        <w:rPr>
          <w:rStyle w:val="Strong"/>
        </w:rPr>
        <w:t>redit issuance recommendation</w:t>
      </w:r>
    </w:p>
    <w:p w14:paraId="55B0CF15" w14:textId="1D22DE0B" w:rsidR="007741F4" w:rsidRPr="0088480B" w:rsidRDefault="00D91794" w:rsidP="004E7D5B">
      <w:pPr>
        <w:pStyle w:val="Bullet"/>
      </w:pPr>
      <w:r w:rsidRPr="0032558E">
        <w:rPr>
          <w:rStyle w:val="Strong"/>
        </w:rPr>
        <w:t>R</w:t>
      </w:r>
      <w:r w:rsidR="007741F4" w:rsidRPr="0032558E">
        <w:rPr>
          <w:rStyle w:val="Strong"/>
        </w:rPr>
        <w:t xml:space="preserve">estriction on use of the </w:t>
      </w:r>
      <w:r w:rsidR="003D70AE" w:rsidRPr="00B63748">
        <w:rPr>
          <w:b/>
        </w:rPr>
        <w:t>validation/verification or assurance</w:t>
      </w:r>
      <w:r w:rsidR="003D70AE">
        <w:t xml:space="preserve"> </w:t>
      </w:r>
      <w:r w:rsidR="007741F4" w:rsidRPr="0032558E">
        <w:rPr>
          <w:rStyle w:val="Strong"/>
        </w:rPr>
        <w:t>statement</w:t>
      </w:r>
      <w:r w:rsidR="003D70AE">
        <w:rPr>
          <w:rStyle w:val="Strong"/>
        </w:rPr>
        <w:t>s</w:t>
      </w:r>
      <w:r w:rsidR="00910608">
        <w:rPr>
          <w:rStyle w:val="Strong"/>
        </w:rPr>
        <w:t>.</w:t>
      </w:r>
    </w:p>
    <w:p w14:paraId="6A6E1DD4" w14:textId="0E5A31CC" w:rsidR="007741F4" w:rsidRPr="0088480B" w:rsidRDefault="007741F4" w:rsidP="00A3718F">
      <w:pPr>
        <w:pStyle w:val="Heading2"/>
      </w:pPr>
      <w:bookmarkStart w:id="110" w:name="_Toc240611678"/>
      <w:r w:rsidRPr="0088480B">
        <w:t>A</w:t>
      </w:r>
      <w:r w:rsidR="0048593B" w:rsidRPr="0088480B">
        <w:t>2</w:t>
      </w:r>
      <w:r w:rsidRPr="0088480B">
        <w:t>.</w:t>
      </w:r>
      <w:r w:rsidR="000C0FFB" w:rsidRPr="0088480B">
        <w:t>4</w:t>
      </w:r>
      <w:r w:rsidR="00FF5DD1" w:rsidRPr="0088480B">
        <w:tab/>
      </w:r>
      <w:r w:rsidR="009A6580" w:rsidRPr="0088480B">
        <w:t xml:space="preserve"> </w:t>
      </w:r>
      <w:r w:rsidRPr="0088480B">
        <w:t>Prohibited arrangements</w:t>
      </w:r>
      <w:bookmarkEnd w:id="110"/>
    </w:p>
    <w:p w14:paraId="54F5D220" w14:textId="3B0AB185" w:rsidR="00F775E2" w:rsidRPr="0088480B" w:rsidRDefault="00CD5485" w:rsidP="00650133">
      <w:pPr>
        <w:pStyle w:val="BodyText"/>
      </w:pPr>
      <w:r>
        <w:t>P</w:t>
      </w:r>
      <w:r w:rsidR="00F775E2" w:rsidRPr="0088480B">
        <w:t xml:space="preserve">ractices </w:t>
      </w:r>
      <w:r>
        <w:t xml:space="preserve">that </w:t>
      </w:r>
      <w:r w:rsidR="00F775E2" w:rsidRPr="0088480B">
        <w:t xml:space="preserve">would not be considered </w:t>
      </w:r>
      <w:r w:rsidR="00122F2F" w:rsidRPr="0088480B">
        <w:t>appropriate as constituting independent and transparent processes</w:t>
      </w:r>
      <w:r>
        <w:t xml:space="preserve"> include</w:t>
      </w:r>
      <w:r w:rsidR="004A1321" w:rsidRPr="0088480B">
        <w:t>:</w:t>
      </w:r>
    </w:p>
    <w:p w14:paraId="1D7B412F" w14:textId="6F01B822" w:rsidR="007741F4" w:rsidRPr="0088480B" w:rsidRDefault="00CD5485" w:rsidP="004E7D5B">
      <w:pPr>
        <w:pStyle w:val="Bullet"/>
      </w:pPr>
      <w:r>
        <w:t xml:space="preserve">a </w:t>
      </w:r>
      <w:r w:rsidR="003264F7" w:rsidRPr="0088480B">
        <w:t>s</w:t>
      </w:r>
      <w:r w:rsidR="007741F4" w:rsidRPr="0088480B">
        <w:t xml:space="preserve">cheme operator verifying </w:t>
      </w:r>
      <w:r w:rsidR="00FF282A" w:rsidRPr="0088480B">
        <w:t xml:space="preserve">their </w:t>
      </w:r>
      <w:r w:rsidR="007741F4" w:rsidRPr="0088480B">
        <w:t>own project outcomes</w:t>
      </w:r>
    </w:p>
    <w:p w14:paraId="1C806285" w14:textId="7720ED95" w:rsidR="007741F4" w:rsidRPr="0088480B" w:rsidRDefault="00CD5485" w:rsidP="004E7D5B">
      <w:pPr>
        <w:pStyle w:val="Bullet"/>
      </w:pPr>
      <w:r>
        <w:t xml:space="preserve">a </w:t>
      </w:r>
      <w:r w:rsidR="003264F7" w:rsidRPr="0032558E">
        <w:t>p</w:t>
      </w:r>
      <w:r w:rsidR="007741F4" w:rsidRPr="0032558E">
        <w:t xml:space="preserve">roject developer validating </w:t>
      </w:r>
      <w:r w:rsidR="00FF282A" w:rsidRPr="0032558E">
        <w:t xml:space="preserve">their </w:t>
      </w:r>
      <w:r w:rsidR="007741F4" w:rsidRPr="0032558E">
        <w:t>own project design</w:t>
      </w:r>
    </w:p>
    <w:p w14:paraId="045055DF" w14:textId="27CF200E" w:rsidR="007741F4" w:rsidRPr="0088480B" w:rsidRDefault="00CD5485" w:rsidP="004E7D5B">
      <w:pPr>
        <w:pStyle w:val="Bullet"/>
      </w:pPr>
      <w:r>
        <w:t xml:space="preserve">a </w:t>
      </w:r>
      <w:r w:rsidR="003264F7" w:rsidRPr="0088480B">
        <w:t>c</w:t>
      </w:r>
      <w:r w:rsidR="007741F4" w:rsidRPr="0088480B">
        <w:t>redit buyer controlling the verifier</w:t>
      </w:r>
      <w:r w:rsidR="003D502B" w:rsidRPr="0088480B">
        <w:t>’</w:t>
      </w:r>
      <w:r w:rsidR="007741F4" w:rsidRPr="0088480B">
        <w:t>s conclusion</w:t>
      </w:r>
    </w:p>
    <w:p w14:paraId="18FAFF6A" w14:textId="665B069B" w:rsidR="007741F4" w:rsidRPr="0088480B" w:rsidRDefault="00CD5485" w:rsidP="004E7D5B">
      <w:pPr>
        <w:pStyle w:val="Bullet"/>
      </w:pPr>
      <w:r>
        <w:t xml:space="preserve">a </w:t>
      </w:r>
      <w:r w:rsidR="003264F7" w:rsidRPr="0032558E">
        <w:t>v</w:t>
      </w:r>
      <w:r w:rsidR="007741F4" w:rsidRPr="0032558E">
        <w:t>alidator/verifier providing material design advice and then verifying the same design without safeguards</w:t>
      </w:r>
    </w:p>
    <w:p w14:paraId="62830520" w14:textId="23353879" w:rsidR="007741F4" w:rsidRPr="0088480B" w:rsidRDefault="003264F7" w:rsidP="004E7D5B">
      <w:pPr>
        <w:pStyle w:val="Bullet"/>
      </w:pPr>
      <w:r w:rsidRPr="0032558E">
        <w:t>u</w:t>
      </w:r>
      <w:r w:rsidR="007741F4" w:rsidRPr="0032558E">
        <w:t xml:space="preserve">se </w:t>
      </w:r>
      <w:r w:rsidR="00CC527B" w:rsidRPr="0032558E">
        <w:t xml:space="preserve">or trading </w:t>
      </w:r>
      <w:r w:rsidR="007741F4" w:rsidRPr="0032558E">
        <w:t xml:space="preserve">of pending credits </w:t>
      </w:r>
      <w:r w:rsidR="00CC527B" w:rsidRPr="0032558E">
        <w:t>(</w:t>
      </w:r>
      <w:proofErr w:type="spellStart"/>
      <w:r w:rsidR="00CC527B" w:rsidRPr="0032558E">
        <w:rPr>
          <w:i/>
        </w:rPr>
        <w:t>ex</w:t>
      </w:r>
      <w:r w:rsidR="00CD5485">
        <w:rPr>
          <w:i/>
        </w:rPr>
        <w:t xml:space="preserve"> </w:t>
      </w:r>
      <w:r w:rsidR="00CC527B" w:rsidRPr="0032558E">
        <w:rPr>
          <w:i/>
        </w:rPr>
        <w:t>ante</w:t>
      </w:r>
      <w:proofErr w:type="spellEnd"/>
      <w:r w:rsidR="00CC527B" w:rsidRPr="0032558E">
        <w:t>)</w:t>
      </w:r>
      <w:r w:rsidR="007741F4" w:rsidRPr="0032558E">
        <w:t xml:space="preserve"> before outcomes are delivered and verified.</w:t>
      </w:r>
    </w:p>
    <w:p w14:paraId="48830239" w14:textId="77777777" w:rsidR="00497312" w:rsidRPr="0088480B" w:rsidRDefault="00497312" w:rsidP="00497312">
      <w:pPr>
        <w:pStyle w:val="BodyText"/>
      </w:pPr>
      <w:bookmarkStart w:id="111" w:name="_Toc234677433"/>
      <w:bookmarkStart w:id="112" w:name="_Toc234830427"/>
      <w:r w:rsidRPr="0088480B">
        <w:br w:type="page"/>
      </w:r>
    </w:p>
    <w:p w14:paraId="19170492" w14:textId="566FBF11" w:rsidR="00A86DE6" w:rsidRPr="0088480B" w:rsidRDefault="00A86DE6" w:rsidP="00A86DE6">
      <w:pPr>
        <w:pStyle w:val="Heading1"/>
      </w:pPr>
      <w:bookmarkStart w:id="113" w:name="_Toc215561202"/>
      <w:bookmarkStart w:id="114" w:name="_Toc240611679"/>
      <w:bookmarkEnd w:id="111"/>
      <w:bookmarkEnd w:id="112"/>
      <w:r w:rsidRPr="0088480B">
        <w:lastRenderedPageBreak/>
        <w:t>Glossary</w:t>
      </w:r>
      <w:bookmarkEnd w:id="114"/>
    </w:p>
    <w:tbl>
      <w:tblPr>
        <w:tblStyle w:val="TableGrid"/>
        <w:tblW w:w="0" w:type="auto"/>
        <w:tblBorders>
          <w:top w:val="none" w:sz="0" w:space="0" w:color="auto"/>
          <w:left w:val="none" w:sz="0" w:space="0" w:color="auto"/>
          <w:bottom w:val="none" w:sz="0" w:space="0" w:color="auto"/>
          <w:right w:val="none" w:sz="0" w:space="0" w:color="auto"/>
          <w:insideH w:val="single" w:sz="4" w:space="0" w:color="005B73"/>
          <w:insideV w:val="single" w:sz="4" w:space="0" w:color="005B73"/>
        </w:tblBorders>
        <w:tblLook w:val="04A0" w:firstRow="1" w:lastRow="0" w:firstColumn="1" w:lastColumn="0" w:noHBand="0" w:noVBand="1"/>
      </w:tblPr>
      <w:tblGrid>
        <w:gridCol w:w="2546"/>
        <w:gridCol w:w="5959"/>
      </w:tblGrid>
      <w:tr w:rsidR="009574DF" w:rsidRPr="0088480B" w14:paraId="20B246C8" w14:textId="77777777" w:rsidTr="00AF3417">
        <w:trPr>
          <w:tblHeader/>
        </w:trPr>
        <w:tc>
          <w:tcPr>
            <w:tcW w:w="2546" w:type="dxa"/>
            <w:shd w:val="clear" w:color="auto" w:fill="005B73"/>
          </w:tcPr>
          <w:p w14:paraId="5E3F179E" w14:textId="0AE1316D" w:rsidR="009574DF" w:rsidRPr="0088480B" w:rsidRDefault="009574DF" w:rsidP="0079566B">
            <w:pPr>
              <w:pStyle w:val="TableText"/>
              <w:rPr>
                <w:b/>
                <w:bCs/>
                <w:color w:val="FFFFFF" w:themeColor="background1"/>
              </w:rPr>
            </w:pPr>
            <w:r w:rsidRPr="0088480B">
              <w:rPr>
                <w:b/>
                <w:bCs/>
                <w:color w:val="FFFFFF" w:themeColor="background1"/>
              </w:rPr>
              <w:t>Term</w:t>
            </w:r>
          </w:p>
        </w:tc>
        <w:tc>
          <w:tcPr>
            <w:tcW w:w="5959" w:type="dxa"/>
            <w:shd w:val="clear" w:color="auto" w:fill="005B73"/>
          </w:tcPr>
          <w:p w14:paraId="3579E77C" w14:textId="778B81E5" w:rsidR="009574DF" w:rsidRPr="0088480B" w:rsidRDefault="009574DF" w:rsidP="0032558E">
            <w:pPr>
              <w:pStyle w:val="TableText"/>
              <w:jc w:val="left"/>
              <w:rPr>
                <w:b/>
                <w:bCs/>
                <w:color w:val="FFFFFF" w:themeColor="background1"/>
              </w:rPr>
            </w:pPr>
            <w:r w:rsidRPr="0088480B">
              <w:rPr>
                <w:b/>
                <w:bCs/>
                <w:color w:val="FFFFFF" w:themeColor="background1"/>
              </w:rPr>
              <w:t>Definition</w:t>
            </w:r>
          </w:p>
        </w:tc>
      </w:tr>
      <w:tr w:rsidR="00D41E25" w:rsidRPr="0088480B" w14:paraId="317E5BEE" w14:textId="77777777" w:rsidTr="00D33D77">
        <w:tc>
          <w:tcPr>
            <w:tcW w:w="2546" w:type="dxa"/>
          </w:tcPr>
          <w:p w14:paraId="7657A026" w14:textId="687FE321" w:rsidR="00D41E25" w:rsidRPr="00276B89" w:rsidRDefault="00D41E25" w:rsidP="000927BD">
            <w:pPr>
              <w:pStyle w:val="TableText"/>
              <w:rPr>
                <w:b/>
              </w:rPr>
            </w:pPr>
            <w:r w:rsidRPr="00276B89">
              <w:rPr>
                <w:b/>
              </w:rPr>
              <w:t>Baseline</w:t>
            </w:r>
          </w:p>
        </w:tc>
        <w:tc>
          <w:tcPr>
            <w:tcW w:w="5959" w:type="dxa"/>
          </w:tcPr>
          <w:p w14:paraId="6E115C14" w14:textId="4B328FCA" w:rsidR="008E7D18" w:rsidRPr="0088480B" w:rsidRDefault="008E7D18" w:rsidP="00C15F36">
            <w:pPr>
              <w:pStyle w:val="TableText"/>
              <w:jc w:val="left"/>
            </w:pPr>
            <w:r w:rsidRPr="0088480B">
              <w:t xml:space="preserve">A baseline represents the starting point or reference scenario used to measure future changes. It establishes </w:t>
            </w:r>
            <w:r w:rsidR="4681679C" w:rsidRPr="0088480B">
              <w:t>the environmental conditions that exist or would reasonably be expected to occur i</w:t>
            </w:r>
            <w:r w:rsidR="01F5FB6E" w:rsidRPr="0088480B">
              <w:t>f</w:t>
            </w:r>
            <w:r w:rsidR="4681679C" w:rsidRPr="0088480B">
              <w:t xml:space="preserve"> the project </w:t>
            </w:r>
            <w:r w:rsidR="6FC232D8" w:rsidRPr="0088480B">
              <w:t>did not happen</w:t>
            </w:r>
            <w:r w:rsidR="4681679C" w:rsidRPr="0088480B">
              <w:t xml:space="preserve">. </w:t>
            </w:r>
            <w:r w:rsidR="5E19ECBF" w:rsidRPr="0088480B">
              <w:t>Baselines are used to assess additionality and quantify changes in</w:t>
            </w:r>
            <w:r w:rsidR="4681679C" w:rsidRPr="0088480B">
              <w:t xml:space="preserve"> </w:t>
            </w:r>
            <w:r w:rsidRPr="0088480B">
              <w:t>carbon stocks, greenhouse gas emissions, biodiversity</w:t>
            </w:r>
            <w:r w:rsidR="24DBC191" w:rsidRPr="0088480B">
              <w:t xml:space="preserve">, ecosystem condition or other environmental outcomes attributable to a project. </w:t>
            </w:r>
          </w:p>
          <w:p w14:paraId="2B066301" w14:textId="2B6E2AF9" w:rsidR="008E7D18" w:rsidRPr="0088480B" w:rsidRDefault="008E7D18" w:rsidP="00C15F36">
            <w:pPr>
              <w:pStyle w:val="TableText"/>
              <w:jc w:val="left"/>
            </w:pPr>
            <w:r w:rsidRPr="0088480B">
              <w:t xml:space="preserve">Carbon </w:t>
            </w:r>
            <w:r w:rsidR="00355FCC">
              <w:t>p</w:t>
            </w:r>
            <w:r w:rsidRPr="0088480B">
              <w:t xml:space="preserve">rojects: The baseline calculates the greenhouse gases </w:t>
            </w:r>
            <w:proofErr w:type="gramStart"/>
            <w:r w:rsidRPr="0088480B">
              <w:t>emitted</w:t>
            </w:r>
            <w:proofErr w:type="gramEnd"/>
            <w:r w:rsidRPr="0088480B">
              <w:t xml:space="preserve"> or carbon stored under standard land management. For a reforestation project, the baseline might assume the land remains degraded pasture, storing very little carbon. The carbon credits generated equal the actual carbon stored minus this baseline.</w:t>
            </w:r>
          </w:p>
          <w:p w14:paraId="1AA7C6B2" w14:textId="5E503C37" w:rsidR="00D41E25" w:rsidRPr="0088480B" w:rsidRDefault="00366CB3" w:rsidP="00C15F36">
            <w:pPr>
              <w:pStyle w:val="TableText"/>
              <w:jc w:val="left"/>
            </w:pPr>
            <w:r w:rsidRPr="0088480B">
              <w:t>N</w:t>
            </w:r>
            <w:r w:rsidR="008E7D18" w:rsidRPr="0088480B">
              <w:t xml:space="preserve">ature </w:t>
            </w:r>
            <w:r w:rsidR="00CC7174">
              <w:t>p</w:t>
            </w:r>
            <w:r w:rsidR="008E7D18" w:rsidRPr="0088480B">
              <w:t>rojects: The baseline measures</w:t>
            </w:r>
            <w:r w:rsidR="009D509E" w:rsidRPr="0088480B">
              <w:t>, for example,</w:t>
            </w:r>
            <w:r w:rsidR="008E7D18" w:rsidRPr="0088480B">
              <w:t xml:space="preserve"> the initial </w:t>
            </w:r>
            <w:r w:rsidR="3D68B41B" w:rsidRPr="0088480B">
              <w:t>or expected future condition of biodiversity</w:t>
            </w:r>
            <w:r w:rsidR="008E7D18" w:rsidRPr="0088480B">
              <w:t xml:space="preserve">, habitat quality, </w:t>
            </w:r>
            <w:r w:rsidR="10D7844A" w:rsidRPr="0088480B">
              <w:t>or</w:t>
            </w:r>
            <w:r w:rsidR="008E7D18" w:rsidRPr="0088480B">
              <w:t xml:space="preserve"> ecosystem health</w:t>
            </w:r>
            <w:r w:rsidR="7DA6BE56" w:rsidRPr="0088480B">
              <w:t xml:space="preserve"> without the project</w:t>
            </w:r>
            <w:r w:rsidR="008E7D18" w:rsidRPr="0088480B">
              <w:t xml:space="preserve">. It often predicts ongoing degradation or habitat loss if </w:t>
            </w:r>
            <w:r w:rsidR="28F6D766" w:rsidRPr="0088480B">
              <w:t>no intervention occurs</w:t>
            </w:r>
            <w:r w:rsidR="008E7D18" w:rsidRPr="0088480B">
              <w:t xml:space="preserve">. The project must demonstrate a </w:t>
            </w:r>
            <w:r w:rsidR="00F356E1" w:rsidRPr="0088480B">
              <w:t>measurable change</w:t>
            </w:r>
            <w:r w:rsidR="006B2CBB" w:rsidRPr="0088480B">
              <w:t xml:space="preserve"> in </w:t>
            </w:r>
            <w:r w:rsidR="00D420CF" w:rsidRPr="0088480B">
              <w:t>outcome or activity that is evidenced as attributable to an outcome</w:t>
            </w:r>
            <w:r w:rsidR="008E7D18" w:rsidRPr="0088480B">
              <w:t>.</w:t>
            </w:r>
          </w:p>
        </w:tc>
      </w:tr>
      <w:tr w:rsidR="00A86DE6" w:rsidRPr="0088480B" w14:paraId="1DFC03F4" w14:textId="77777777" w:rsidTr="008348A0">
        <w:tc>
          <w:tcPr>
            <w:tcW w:w="2546" w:type="dxa"/>
          </w:tcPr>
          <w:p w14:paraId="692090BD" w14:textId="77777777" w:rsidR="00A86DE6" w:rsidRPr="00276B89" w:rsidRDefault="00A86DE6" w:rsidP="000927BD">
            <w:pPr>
              <w:pStyle w:val="TableText"/>
              <w:jc w:val="left"/>
              <w:rPr>
                <w:b/>
              </w:rPr>
            </w:pPr>
            <w:r w:rsidRPr="00276B89">
              <w:rPr>
                <w:b/>
              </w:rPr>
              <w:t xml:space="preserve">Biodiversity credit </w:t>
            </w:r>
          </w:p>
        </w:tc>
        <w:tc>
          <w:tcPr>
            <w:tcW w:w="5959" w:type="dxa"/>
          </w:tcPr>
          <w:p w14:paraId="215D93CE" w14:textId="6B2F6B85" w:rsidR="00A86DE6" w:rsidRPr="0088480B" w:rsidRDefault="00A86DE6" w:rsidP="00C15F36">
            <w:pPr>
              <w:pStyle w:val="TableText"/>
              <w:jc w:val="left"/>
            </w:pPr>
            <w:r w:rsidRPr="0088480B">
              <w:t>See Nature credit</w:t>
            </w:r>
            <w:r w:rsidR="000B026E" w:rsidRPr="0088480B">
              <w:t>.</w:t>
            </w:r>
          </w:p>
        </w:tc>
      </w:tr>
      <w:tr w:rsidR="00A86DE6" w:rsidRPr="0088480B" w14:paraId="582416F4" w14:textId="77777777" w:rsidTr="008348A0">
        <w:tc>
          <w:tcPr>
            <w:tcW w:w="2546" w:type="dxa"/>
          </w:tcPr>
          <w:p w14:paraId="6830715E" w14:textId="77777777" w:rsidR="00A86DE6" w:rsidRPr="00276B89" w:rsidRDefault="00A86DE6" w:rsidP="000927BD">
            <w:pPr>
              <w:pStyle w:val="TableText"/>
              <w:jc w:val="left"/>
              <w:rPr>
                <w:b/>
              </w:rPr>
            </w:pPr>
            <w:r w:rsidRPr="00276B89">
              <w:rPr>
                <w:b/>
              </w:rPr>
              <w:t>Buffer</w:t>
            </w:r>
          </w:p>
        </w:tc>
        <w:tc>
          <w:tcPr>
            <w:tcW w:w="5959" w:type="dxa"/>
          </w:tcPr>
          <w:p w14:paraId="257A192A" w14:textId="6FF56F1D" w:rsidR="00A86DE6" w:rsidRPr="0088480B" w:rsidRDefault="00A86DE6" w:rsidP="00C15F36">
            <w:pPr>
              <w:pStyle w:val="TableText"/>
              <w:jc w:val="left"/>
            </w:pPr>
            <w:r w:rsidRPr="0088480B">
              <w:t>In carbon and</w:t>
            </w:r>
            <w:r w:rsidR="00075439">
              <w:t>/or</w:t>
            </w:r>
            <w:r w:rsidRPr="0088480B">
              <w:t xml:space="preserve"> </w:t>
            </w:r>
            <w:r w:rsidR="002E5E3F">
              <w:t>nature</w:t>
            </w:r>
            <w:r w:rsidR="002E5E3F" w:rsidRPr="0088480B">
              <w:t xml:space="preserve"> </w:t>
            </w:r>
            <w:r w:rsidRPr="0088480B">
              <w:t xml:space="preserve">markets, a buffer is a </w:t>
            </w:r>
            <w:r w:rsidR="009A3765">
              <w:t xml:space="preserve">form of </w:t>
            </w:r>
            <w:r w:rsidRPr="0088480B">
              <w:t>insurance pool of unsold credits set aside by a registry to cover unforeseen losses in a project</w:t>
            </w:r>
            <w:r w:rsidR="003D502B" w:rsidRPr="0088480B">
              <w:t>’</w:t>
            </w:r>
            <w:r w:rsidRPr="0088480B">
              <w:t xml:space="preserve">s benefits. </w:t>
            </w:r>
          </w:p>
        </w:tc>
      </w:tr>
      <w:tr w:rsidR="00A86DE6" w:rsidRPr="0088480B" w14:paraId="2B72EFEB" w14:textId="77777777" w:rsidTr="008348A0">
        <w:tc>
          <w:tcPr>
            <w:tcW w:w="2546" w:type="dxa"/>
          </w:tcPr>
          <w:p w14:paraId="5489FC3F" w14:textId="77777777" w:rsidR="00A86DE6" w:rsidRPr="00065980" w:rsidRDefault="00A86DE6" w:rsidP="000927BD">
            <w:pPr>
              <w:pStyle w:val="TableText"/>
              <w:jc w:val="left"/>
              <w:rPr>
                <w:b/>
                <w:bCs/>
              </w:rPr>
            </w:pPr>
            <w:r w:rsidRPr="00065980">
              <w:rPr>
                <w:b/>
                <w:bCs/>
              </w:rPr>
              <w:t>Carbon credit</w:t>
            </w:r>
          </w:p>
          <w:p w14:paraId="4C9EDB85" w14:textId="77777777" w:rsidR="00A86DE6" w:rsidRPr="00065980" w:rsidRDefault="00A86DE6" w:rsidP="000927BD">
            <w:pPr>
              <w:pStyle w:val="TableText"/>
              <w:jc w:val="left"/>
              <w:rPr>
                <w:b/>
                <w:bCs/>
              </w:rPr>
            </w:pPr>
          </w:p>
        </w:tc>
        <w:tc>
          <w:tcPr>
            <w:tcW w:w="5959" w:type="dxa"/>
          </w:tcPr>
          <w:p w14:paraId="055866F8" w14:textId="0F0F149F" w:rsidR="00A86DE6" w:rsidRPr="0088480B" w:rsidRDefault="00A86DE6" w:rsidP="00C15F36">
            <w:pPr>
              <w:pStyle w:val="TableText"/>
              <w:jc w:val="left"/>
            </w:pPr>
            <w:r w:rsidRPr="0088480B">
              <w:t xml:space="preserve">A </w:t>
            </w:r>
            <w:r w:rsidR="00D35E05">
              <w:t xml:space="preserve">carbon credit is a </w:t>
            </w:r>
            <w:r w:rsidRPr="0088480B">
              <w:t>verified and tradeable unit representing one tonne of carbon dioxide equivalent</w:t>
            </w:r>
            <w:r w:rsidR="001B5542">
              <w:t xml:space="preserve"> </w:t>
            </w:r>
            <w:r w:rsidR="001B5542" w:rsidRPr="001B5542">
              <w:t>(CO</w:t>
            </w:r>
            <w:r w:rsidR="001B5542" w:rsidRPr="001B5542">
              <w:rPr>
                <w:vertAlign w:val="subscript"/>
              </w:rPr>
              <w:t>2</w:t>
            </w:r>
            <w:r w:rsidR="001B5542" w:rsidRPr="001B5542">
              <w:t>e)</w:t>
            </w:r>
            <w:r w:rsidRPr="0088480B">
              <w:t xml:space="preserve"> reduced or removed from the atmosphere, issued under a recognised carbon standard or registry (MfE, 2026)</w:t>
            </w:r>
            <w:r w:rsidR="005E77C2" w:rsidRPr="0088480B">
              <w:t>.</w:t>
            </w:r>
          </w:p>
        </w:tc>
      </w:tr>
      <w:tr w:rsidR="00A86DE6" w:rsidRPr="0088480B" w14:paraId="41A20A2A" w14:textId="77777777" w:rsidTr="008348A0">
        <w:tc>
          <w:tcPr>
            <w:tcW w:w="2546" w:type="dxa"/>
          </w:tcPr>
          <w:p w14:paraId="736ACA35" w14:textId="77777777" w:rsidR="00A86DE6" w:rsidRPr="00894A6B" w:rsidRDefault="00A86DE6" w:rsidP="000927BD">
            <w:pPr>
              <w:pStyle w:val="TableText"/>
              <w:jc w:val="left"/>
              <w:rPr>
                <w:b/>
                <w:bCs/>
              </w:rPr>
            </w:pPr>
            <w:r w:rsidRPr="00894A6B">
              <w:rPr>
                <w:b/>
                <w:bCs/>
              </w:rPr>
              <w:t>Carbon removal</w:t>
            </w:r>
          </w:p>
          <w:p w14:paraId="62DC4A2A" w14:textId="77777777" w:rsidR="00A86DE6" w:rsidRPr="00894A6B" w:rsidRDefault="00A86DE6" w:rsidP="000927BD">
            <w:pPr>
              <w:pStyle w:val="TableText"/>
              <w:jc w:val="left"/>
              <w:rPr>
                <w:b/>
                <w:bCs/>
              </w:rPr>
            </w:pPr>
          </w:p>
        </w:tc>
        <w:tc>
          <w:tcPr>
            <w:tcW w:w="5959" w:type="dxa"/>
          </w:tcPr>
          <w:p w14:paraId="3816114A" w14:textId="2F560728" w:rsidR="00A86DE6" w:rsidRPr="0088480B" w:rsidRDefault="00A86DE6" w:rsidP="00C15F36">
            <w:pPr>
              <w:pStyle w:val="TableText"/>
              <w:jc w:val="left"/>
            </w:pPr>
            <w:r w:rsidRPr="0088480B">
              <w:t>A</w:t>
            </w:r>
            <w:r w:rsidR="005826EA">
              <w:t xml:space="preserve"> carbon removal, a</w:t>
            </w:r>
            <w:r w:rsidRPr="0088480B">
              <w:t xml:space="preserve">lso known as </w:t>
            </w:r>
            <w:r w:rsidR="003D502B" w:rsidRPr="0088480B">
              <w:t>‘</w:t>
            </w:r>
            <w:proofErr w:type="gramStart"/>
            <w:r w:rsidRPr="0088480B">
              <w:t>emissions removal</w:t>
            </w:r>
            <w:r w:rsidR="003D502B" w:rsidRPr="0088480B">
              <w:t>’</w:t>
            </w:r>
            <w:proofErr w:type="gramEnd"/>
            <w:r w:rsidRPr="0088480B">
              <w:t xml:space="preserve"> </w:t>
            </w:r>
            <w:r w:rsidR="00F00578">
              <w:t>is</w:t>
            </w:r>
            <w:r w:rsidRPr="0088480B">
              <w:t xml:space="preserve"> the process of removing </w:t>
            </w:r>
            <w:r w:rsidR="0081788E">
              <w:t>carbon dioxide</w:t>
            </w:r>
            <w:r w:rsidRPr="0088480B">
              <w:t xml:space="preserve"> from the atmosphere and locking it away for decades, centuries or millennia (MfE, 2025</w:t>
            </w:r>
            <w:r w:rsidR="00DB747F">
              <w:t>a</w:t>
            </w:r>
            <w:r w:rsidRPr="0088480B">
              <w:t>)</w:t>
            </w:r>
            <w:r w:rsidR="005E77C2" w:rsidRPr="0088480B">
              <w:t>.</w:t>
            </w:r>
          </w:p>
        </w:tc>
      </w:tr>
      <w:tr w:rsidR="00A86DE6" w:rsidRPr="0088480B" w14:paraId="143D934C" w14:textId="77777777" w:rsidTr="008348A0">
        <w:tc>
          <w:tcPr>
            <w:tcW w:w="2546" w:type="dxa"/>
          </w:tcPr>
          <w:p w14:paraId="006CD5A3" w14:textId="77777777" w:rsidR="00A86DE6" w:rsidRPr="00276B89" w:rsidRDefault="00A86DE6" w:rsidP="000927BD">
            <w:pPr>
              <w:pStyle w:val="TableText"/>
              <w:jc w:val="left"/>
              <w:rPr>
                <w:b/>
              </w:rPr>
            </w:pPr>
            <w:r w:rsidRPr="00276B89">
              <w:rPr>
                <w:b/>
              </w:rPr>
              <w:t>Conformity assessment</w:t>
            </w:r>
          </w:p>
        </w:tc>
        <w:tc>
          <w:tcPr>
            <w:tcW w:w="5959" w:type="dxa"/>
          </w:tcPr>
          <w:p w14:paraId="6A4C82AA" w14:textId="2B1E939F" w:rsidR="00A86DE6" w:rsidRPr="0088480B" w:rsidRDefault="00A86DE6" w:rsidP="00C15F36">
            <w:pPr>
              <w:pStyle w:val="TableText"/>
              <w:jc w:val="left"/>
            </w:pPr>
            <w:r w:rsidRPr="0088480B">
              <w:t>A</w:t>
            </w:r>
            <w:r w:rsidR="00F56AE0">
              <w:t xml:space="preserve"> conformity assessment is a</w:t>
            </w:r>
            <w:r w:rsidR="008A3E04">
              <w:t xml:space="preserve"> competent,</w:t>
            </w:r>
            <w:r w:rsidRPr="0088480B">
              <w:t xml:space="preserve"> independent </w:t>
            </w:r>
            <w:r w:rsidR="00412D79">
              <w:t xml:space="preserve">and evidence-based </w:t>
            </w:r>
            <w:r w:rsidRPr="0088480B">
              <w:t>assessment of whether a scheme</w:t>
            </w:r>
            <w:r w:rsidR="003D502B" w:rsidRPr="0088480B">
              <w:t>’</w:t>
            </w:r>
            <w:r w:rsidRPr="0088480B">
              <w:t xml:space="preserve">s governance, operating rules, project controls, validation and verification requirements, </w:t>
            </w:r>
            <w:r w:rsidR="00BB00D8" w:rsidRPr="0088480B">
              <w:t xml:space="preserve">registry arrangements, </w:t>
            </w:r>
            <w:r w:rsidRPr="0088480B">
              <w:t>and claims controls conform to MCERT scheme endorsement criteria. It does not imply</w:t>
            </w:r>
            <w:r w:rsidR="00834420">
              <w:t xml:space="preserve"> assurance or</w:t>
            </w:r>
            <w:r w:rsidRPr="0088480B">
              <w:t xml:space="preserve"> a legal guarantee</w:t>
            </w:r>
            <w:r w:rsidR="00834420" w:rsidRPr="00834420">
              <w:rPr>
                <w:rFonts w:asciiTheme="minorHAnsi" w:eastAsiaTheme="minorEastAsia" w:hAnsiTheme="minorHAnsi" w:cstheme="minorBidi"/>
                <w:sz w:val="24"/>
                <w:szCs w:val="24"/>
                <w:lang w:eastAsia="ja-JP"/>
              </w:rPr>
              <w:t xml:space="preserve"> </w:t>
            </w:r>
            <w:r w:rsidR="00834420" w:rsidRPr="00834420">
              <w:t>over projects, credits, claims or voluntary market</w:t>
            </w:r>
            <w:r w:rsidR="00322502">
              <w:t>s</w:t>
            </w:r>
            <w:r w:rsidR="00834420" w:rsidRPr="00834420">
              <w:t xml:space="preserve"> outcomes</w:t>
            </w:r>
            <w:r w:rsidRPr="0088480B">
              <w:t>.</w:t>
            </w:r>
          </w:p>
        </w:tc>
      </w:tr>
      <w:tr w:rsidR="00A86DE6" w:rsidRPr="0088480B" w14:paraId="15D8A046" w14:textId="77777777" w:rsidTr="008348A0">
        <w:tc>
          <w:tcPr>
            <w:tcW w:w="2546" w:type="dxa"/>
          </w:tcPr>
          <w:p w14:paraId="194879E4" w14:textId="77777777" w:rsidR="00A86DE6" w:rsidRPr="00C812E2" w:rsidRDefault="00A86DE6" w:rsidP="000927BD">
            <w:pPr>
              <w:pStyle w:val="TableText"/>
              <w:jc w:val="left"/>
              <w:rPr>
                <w:b/>
                <w:bCs/>
              </w:rPr>
            </w:pPr>
            <w:r w:rsidRPr="00C812E2">
              <w:rPr>
                <w:b/>
                <w:bCs/>
              </w:rPr>
              <w:t>Credit bundling</w:t>
            </w:r>
          </w:p>
        </w:tc>
        <w:tc>
          <w:tcPr>
            <w:tcW w:w="5959" w:type="dxa"/>
          </w:tcPr>
          <w:p w14:paraId="0C78EAE9" w14:textId="3EC6ED15" w:rsidR="00A86DE6" w:rsidRPr="0088480B" w:rsidRDefault="00F926C7" w:rsidP="00C15F36">
            <w:pPr>
              <w:pStyle w:val="TableText"/>
              <w:jc w:val="left"/>
            </w:pPr>
            <w:r>
              <w:t>Credit bundling occurs w</w:t>
            </w:r>
            <w:r w:rsidR="00A86DE6" w:rsidRPr="0088480B">
              <w:t>hen more than one ecosystem service produced on a piece of land is sold as a single credit to a single buyer. A bundle may represent multiple overlapping co-benefits within a supply area, and the level of quantification of each discrete function/service can vary (IEMA, 2023)</w:t>
            </w:r>
            <w:r w:rsidR="00964323" w:rsidRPr="0088480B">
              <w:t>.</w:t>
            </w:r>
          </w:p>
        </w:tc>
      </w:tr>
      <w:tr w:rsidR="00A86DE6" w:rsidRPr="0088480B" w14:paraId="273D2FBF" w14:textId="77777777" w:rsidTr="008348A0">
        <w:tc>
          <w:tcPr>
            <w:tcW w:w="2546" w:type="dxa"/>
          </w:tcPr>
          <w:p w14:paraId="328956AD" w14:textId="77777777" w:rsidR="00A86DE6" w:rsidRPr="00276B89" w:rsidRDefault="00A86DE6" w:rsidP="000927BD">
            <w:pPr>
              <w:pStyle w:val="TableText"/>
              <w:jc w:val="left"/>
              <w:rPr>
                <w:b/>
              </w:rPr>
            </w:pPr>
            <w:r w:rsidRPr="00276B89">
              <w:rPr>
                <w:b/>
              </w:rPr>
              <w:t>Crediting period</w:t>
            </w:r>
          </w:p>
          <w:p w14:paraId="59CEFBFE" w14:textId="77777777" w:rsidR="00A86DE6" w:rsidRPr="00276B89" w:rsidRDefault="00A86DE6" w:rsidP="000927BD">
            <w:pPr>
              <w:pStyle w:val="TableText"/>
              <w:jc w:val="left"/>
              <w:rPr>
                <w:b/>
              </w:rPr>
            </w:pPr>
          </w:p>
        </w:tc>
        <w:tc>
          <w:tcPr>
            <w:tcW w:w="5959" w:type="dxa"/>
          </w:tcPr>
          <w:p w14:paraId="74A6349C" w14:textId="0CE8EE7F" w:rsidR="00A86DE6" w:rsidRPr="0088480B" w:rsidRDefault="00E820F1" w:rsidP="00C15F36">
            <w:pPr>
              <w:pStyle w:val="TableText"/>
              <w:jc w:val="left"/>
            </w:pPr>
            <w:r>
              <w:t>A crediting period is t</w:t>
            </w:r>
            <w:r w:rsidR="00A86DE6" w:rsidRPr="0088480B">
              <w:t xml:space="preserve">he period in which verified </w:t>
            </w:r>
            <w:r w:rsidR="00DB5568" w:rsidRPr="00DB5568">
              <w:t xml:space="preserve">nature and/or carbon outcomes </w:t>
            </w:r>
            <w:r w:rsidR="00A86DE6" w:rsidRPr="0088480B">
              <w:t xml:space="preserve">attributable to a </w:t>
            </w:r>
            <w:r w:rsidR="00FA46E1" w:rsidRPr="00FA46E1">
              <w:t>nature improvement or carbon</w:t>
            </w:r>
            <w:r w:rsidR="00FA46E1">
              <w:t xml:space="preserve"> </w:t>
            </w:r>
            <w:r w:rsidR="00A86DE6" w:rsidRPr="0088480B">
              <w:t xml:space="preserve">mitigation activity </w:t>
            </w:r>
            <w:r w:rsidR="00FA46E1">
              <w:t>(project</w:t>
            </w:r>
            <w:proofErr w:type="gramStart"/>
            <w:r w:rsidR="00FA46E1">
              <w:t>)</w:t>
            </w:r>
            <w:r w:rsidR="00AE3C47">
              <w:t>, and</w:t>
            </w:r>
            <w:proofErr w:type="gramEnd"/>
            <w:r w:rsidR="00FA46E1">
              <w:t xml:space="preserve"> </w:t>
            </w:r>
            <w:r w:rsidR="00A86DE6" w:rsidRPr="0088480B">
              <w:t xml:space="preserve">can result in the issuance of </w:t>
            </w:r>
            <w:r w:rsidR="00912355">
              <w:t xml:space="preserve">nature and/or </w:t>
            </w:r>
            <w:r w:rsidR="00A86DE6" w:rsidRPr="0088480B">
              <w:t>carbon credits</w:t>
            </w:r>
            <w:r w:rsidR="002B2A31" w:rsidRPr="0088480B">
              <w:t>.</w:t>
            </w:r>
          </w:p>
        </w:tc>
      </w:tr>
      <w:tr w:rsidR="00A86DE6" w:rsidRPr="0088480B" w14:paraId="0904A4B0" w14:textId="77777777" w:rsidTr="008348A0">
        <w:tc>
          <w:tcPr>
            <w:tcW w:w="2546" w:type="dxa"/>
            <w:tcBorders>
              <w:bottom w:val="single" w:sz="4" w:space="0" w:color="005B73"/>
            </w:tcBorders>
          </w:tcPr>
          <w:p w14:paraId="715D7B97" w14:textId="77777777" w:rsidR="00A86DE6" w:rsidRPr="00276B89" w:rsidRDefault="00A86DE6" w:rsidP="000927BD">
            <w:pPr>
              <w:pStyle w:val="TableText"/>
              <w:jc w:val="left"/>
              <w:rPr>
                <w:b/>
              </w:rPr>
            </w:pPr>
            <w:r w:rsidRPr="00276B89">
              <w:rPr>
                <w:b/>
              </w:rPr>
              <w:t>Credit stacking</w:t>
            </w:r>
          </w:p>
        </w:tc>
        <w:tc>
          <w:tcPr>
            <w:tcW w:w="5959" w:type="dxa"/>
            <w:tcBorders>
              <w:bottom w:val="single" w:sz="4" w:space="0" w:color="005B73"/>
            </w:tcBorders>
          </w:tcPr>
          <w:p w14:paraId="2A5B3B74" w14:textId="46E9260B" w:rsidR="00A86DE6" w:rsidRPr="0088480B" w:rsidRDefault="00585578" w:rsidP="00C15F36">
            <w:pPr>
              <w:pStyle w:val="TableText"/>
              <w:jc w:val="left"/>
            </w:pPr>
            <w:r>
              <w:t xml:space="preserve">Credit </w:t>
            </w:r>
            <w:r w:rsidR="00BE5BA3">
              <w:t>stacking</w:t>
            </w:r>
            <w:r>
              <w:t xml:space="preserve"> occurs w</w:t>
            </w:r>
            <w:r w:rsidR="00A86DE6" w:rsidRPr="0088480B">
              <w:t>hen different benefits on a piece of land are sold as separate credits. Each credit type is independent from the other credit types</w:t>
            </w:r>
            <w:r w:rsidR="004F131F">
              <w:t>,</w:t>
            </w:r>
            <w:r w:rsidR="00A86DE6" w:rsidRPr="0088480B">
              <w:t xml:space="preserve"> and separate payments can be received for each. An example would be a carbon credit and a water credit sold separately from the same piece of land (IEMA, 2023)</w:t>
            </w:r>
            <w:r w:rsidR="00615F50" w:rsidRPr="0088480B">
              <w:t>.</w:t>
            </w:r>
          </w:p>
        </w:tc>
      </w:tr>
      <w:tr w:rsidR="00A86DE6" w:rsidRPr="0088480B" w14:paraId="1608379F" w14:textId="77777777" w:rsidTr="008348A0">
        <w:tc>
          <w:tcPr>
            <w:tcW w:w="2546" w:type="dxa"/>
            <w:tcBorders>
              <w:top w:val="single" w:sz="4" w:space="0" w:color="005B73"/>
              <w:bottom w:val="single" w:sz="4" w:space="0" w:color="005B73"/>
            </w:tcBorders>
          </w:tcPr>
          <w:p w14:paraId="122EBBB9" w14:textId="77777777" w:rsidR="00A86DE6" w:rsidRPr="00276B89" w:rsidRDefault="00A86DE6" w:rsidP="000927BD">
            <w:pPr>
              <w:pStyle w:val="TableText"/>
              <w:jc w:val="left"/>
              <w:rPr>
                <w:b/>
              </w:rPr>
            </w:pPr>
            <w:r w:rsidRPr="00276B89">
              <w:rPr>
                <w:b/>
              </w:rPr>
              <w:t>Credit tracking</w:t>
            </w:r>
          </w:p>
          <w:p w14:paraId="25E45C22" w14:textId="77777777" w:rsidR="00A86DE6" w:rsidRPr="00276B89" w:rsidRDefault="00A86DE6" w:rsidP="000927BD">
            <w:pPr>
              <w:pStyle w:val="TableText"/>
              <w:jc w:val="left"/>
              <w:rPr>
                <w:b/>
              </w:rPr>
            </w:pPr>
          </w:p>
        </w:tc>
        <w:tc>
          <w:tcPr>
            <w:tcW w:w="5959" w:type="dxa"/>
            <w:tcBorders>
              <w:top w:val="single" w:sz="4" w:space="0" w:color="005B73"/>
              <w:bottom w:val="single" w:sz="4" w:space="0" w:color="005B73"/>
            </w:tcBorders>
          </w:tcPr>
          <w:p w14:paraId="44AF5978" w14:textId="09AEDABB" w:rsidR="00A86DE6" w:rsidRPr="0088480B" w:rsidRDefault="00A86DE6" w:rsidP="00C15F36">
            <w:pPr>
              <w:pStyle w:val="TableText"/>
              <w:jc w:val="left"/>
            </w:pPr>
            <w:r w:rsidRPr="0088480B">
              <w:t xml:space="preserve">Credit tracking in </w:t>
            </w:r>
            <w:r w:rsidR="002E4091">
              <w:t>nature</w:t>
            </w:r>
            <w:r w:rsidR="00F6116F">
              <w:t xml:space="preserve"> and</w:t>
            </w:r>
            <w:r w:rsidR="004972C2">
              <w:t>/or</w:t>
            </w:r>
            <w:r w:rsidR="00F6116F">
              <w:t xml:space="preserve"> </w:t>
            </w:r>
            <w:r w:rsidRPr="0088480B">
              <w:t>carbon markets is the formal, digiti</w:t>
            </w:r>
            <w:r w:rsidR="00615F50" w:rsidRPr="0088480B">
              <w:t>s</w:t>
            </w:r>
            <w:r w:rsidRPr="0088480B">
              <w:t xml:space="preserve">ed process of monitoring the entire lifecycle of an environmental </w:t>
            </w:r>
            <w:r w:rsidR="002651DD">
              <w:t>credit</w:t>
            </w:r>
            <w:r w:rsidR="002651DD" w:rsidRPr="0088480B">
              <w:t xml:space="preserve"> </w:t>
            </w:r>
            <w:r w:rsidR="00DB4361" w:rsidRPr="0088480B">
              <w:t xml:space="preserve">– </w:t>
            </w:r>
            <w:r w:rsidRPr="0088480B">
              <w:t>from its initial issuance to its final retirement</w:t>
            </w:r>
            <w:r w:rsidR="00DB4361" w:rsidRPr="0088480B">
              <w:t xml:space="preserve"> – </w:t>
            </w:r>
            <w:r w:rsidRPr="0088480B">
              <w:t>using a central electronic registry. This administrative process relies on assigning a unique</w:t>
            </w:r>
            <w:r w:rsidR="00C3146B">
              <w:t>, traceable</w:t>
            </w:r>
            <w:r w:rsidRPr="0088480B">
              <w:t xml:space="preserve"> serial number to every single credit. </w:t>
            </w:r>
            <w:r w:rsidR="00AF0547">
              <w:t>P</w:t>
            </w:r>
            <w:r w:rsidRPr="0088480B">
              <w:t xml:space="preserve">ermanent tracking ensures transparency, verifies </w:t>
            </w:r>
            <w:r w:rsidRPr="0088480B">
              <w:lastRenderedPageBreak/>
              <w:t xml:space="preserve">ownership, and structurally prevents the identical </w:t>
            </w:r>
            <w:r w:rsidR="00146BB2">
              <w:t>project</w:t>
            </w:r>
            <w:r w:rsidRPr="0088480B" w:rsidDel="00F9132F">
              <w:t xml:space="preserve"> </w:t>
            </w:r>
            <w:r w:rsidR="00F9132F">
              <w:t>outcome</w:t>
            </w:r>
            <w:r w:rsidR="00F9132F" w:rsidRPr="0088480B">
              <w:t xml:space="preserve"> </w:t>
            </w:r>
            <w:r w:rsidRPr="0088480B">
              <w:t>from being sold or claimed more than once</w:t>
            </w:r>
            <w:r w:rsidR="00AA0F32" w:rsidRPr="0088480B">
              <w:t>.</w:t>
            </w:r>
          </w:p>
        </w:tc>
      </w:tr>
      <w:tr w:rsidR="00A86DE6" w:rsidRPr="0088480B" w14:paraId="6205AD43" w14:textId="77777777" w:rsidTr="008348A0">
        <w:tc>
          <w:tcPr>
            <w:tcW w:w="2546" w:type="dxa"/>
            <w:tcBorders>
              <w:top w:val="single" w:sz="4" w:space="0" w:color="005B73"/>
              <w:bottom w:val="single" w:sz="4" w:space="0" w:color="005B73"/>
            </w:tcBorders>
          </w:tcPr>
          <w:p w14:paraId="544A9F3C" w14:textId="77777777" w:rsidR="00A86DE6" w:rsidRPr="00276B89" w:rsidRDefault="00A86DE6" w:rsidP="000927BD">
            <w:pPr>
              <w:pStyle w:val="TableText"/>
              <w:jc w:val="left"/>
              <w:rPr>
                <w:b/>
              </w:rPr>
            </w:pPr>
            <w:r w:rsidRPr="00276B89">
              <w:rPr>
                <w:b/>
              </w:rPr>
              <w:lastRenderedPageBreak/>
              <w:t>Endorsement</w:t>
            </w:r>
          </w:p>
          <w:p w14:paraId="4DCB9DC8" w14:textId="77777777" w:rsidR="00A86DE6" w:rsidRPr="00276B89" w:rsidRDefault="00A86DE6" w:rsidP="000927BD">
            <w:pPr>
              <w:pStyle w:val="TableText"/>
              <w:jc w:val="left"/>
              <w:rPr>
                <w:b/>
              </w:rPr>
            </w:pPr>
          </w:p>
        </w:tc>
        <w:tc>
          <w:tcPr>
            <w:tcW w:w="5959" w:type="dxa"/>
            <w:tcBorders>
              <w:top w:val="single" w:sz="4" w:space="0" w:color="005B73"/>
              <w:bottom w:val="single" w:sz="4" w:space="0" w:color="005B73"/>
            </w:tcBorders>
          </w:tcPr>
          <w:p w14:paraId="1770EB75" w14:textId="78E0C140" w:rsidR="00A86DE6" w:rsidRPr="0088480B" w:rsidRDefault="00D534CC" w:rsidP="00C15F36">
            <w:pPr>
              <w:pStyle w:val="TableText"/>
              <w:jc w:val="left"/>
            </w:pPr>
            <w:r>
              <w:t>Endorsement refers to a</w:t>
            </w:r>
            <w:r w:rsidR="00A86DE6" w:rsidRPr="0088480B">
              <w:t xml:space="preserve"> decision by MCERT that a scheme meets the scheme endorsement criteria, subject to stated scope, conditions and ongoing monitoring. </w:t>
            </w:r>
            <w:r w:rsidR="00E93D71">
              <w:t>Endorsement is a</w:t>
            </w:r>
            <w:r w:rsidR="00A86DE6" w:rsidRPr="0088480B">
              <w:t xml:space="preserve"> quality signal, not a Crown guarantee.</w:t>
            </w:r>
          </w:p>
        </w:tc>
      </w:tr>
      <w:tr w:rsidR="00A86DE6" w:rsidRPr="0088480B" w14:paraId="46FACBFA" w14:textId="77777777" w:rsidTr="008348A0">
        <w:tc>
          <w:tcPr>
            <w:tcW w:w="2546" w:type="dxa"/>
            <w:tcBorders>
              <w:top w:val="single" w:sz="4" w:space="0" w:color="005B73"/>
              <w:bottom w:val="single" w:sz="4" w:space="0" w:color="005B73"/>
            </w:tcBorders>
          </w:tcPr>
          <w:p w14:paraId="0ED4C14E" w14:textId="4EF4A715" w:rsidR="00A86DE6" w:rsidRPr="001F559E" w:rsidRDefault="00A86DE6" w:rsidP="000927BD">
            <w:pPr>
              <w:pStyle w:val="TableText"/>
              <w:jc w:val="left"/>
              <w:rPr>
                <w:b/>
                <w:bCs/>
                <w:i/>
              </w:rPr>
            </w:pPr>
            <w:r w:rsidRPr="001F559E">
              <w:rPr>
                <w:b/>
                <w:bCs/>
                <w:i/>
              </w:rPr>
              <w:t>Ex</w:t>
            </w:r>
            <w:r w:rsidR="0056243D" w:rsidRPr="001F559E">
              <w:rPr>
                <w:b/>
                <w:bCs/>
                <w:i/>
              </w:rPr>
              <w:t xml:space="preserve"> </w:t>
            </w:r>
            <w:r w:rsidRPr="001F559E">
              <w:rPr>
                <w:b/>
                <w:bCs/>
                <w:i/>
              </w:rPr>
              <w:t>ante</w:t>
            </w:r>
          </w:p>
        </w:tc>
        <w:tc>
          <w:tcPr>
            <w:tcW w:w="5959" w:type="dxa"/>
            <w:tcBorders>
              <w:top w:val="single" w:sz="4" w:space="0" w:color="005B73"/>
              <w:bottom w:val="single" w:sz="4" w:space="0" w:color="005B73"/>
            </w:tcBorders>
          </w:tcPr>
          <w:p w14:paraId="13087846" w14:textId="3491F26B" w:rsidR="00A86DE6" w:rsidRPr="0088480B" w:rsidRDefault="00A86DE6" w:rsidP="00C15F36">
            <w:pPr>
              <w:pStyle w:val="TableText"/>
              <w:jc w:val="left"/>
            </w:pPr>
            <w:r w:rsidRPr="0088480B">
              <w:t>In carbon and</w:t>
            </w:r>
            <w:r w:rsidR="00854397">
              <w:t>/or</w:t>
            </w:r>
            <w:r w:rsidRPr="0088480B">
              <w:t xml:space="preserve"> </w:t>
            </w:r>
            <w:r w:rsidR="00AD7710">
              <w:t>nature</w:t>
            </w:r>
            <w:r w:rsidR="00AD7710" w:rsidRPr="0088480B">
              <w:t xml:space="preserve"> </w:t>
            </w:r>
            <w:r w:rsidRPr="0088480B">
              <w:t xml:space="preserve">markets, </w:t>
            </w:r>
            <w:r w:rsidRPr="00BA0813">
              <w:rPr>
                <w:i/>
                <w:iCs/>
              </w:rPr>
              <w:t>ex ante</w:t>
            </w:r>
            <w:r w:rsidRPr="0088480B">
              <w:t xml:space="preserve"> (a Latin term meaning </w:t>
            </w:r>
            <w:r w:rsidR="003D502B" w:rsidRPr="0088480B">
              <w:t>‘</w:t>
            </w:r>
            <w:r w:rsidRPr="0088480B">
              <w:t>before the event</w:t>
            </w:r>
            <w:r w:rsidR="003D502B" w:rsidRPr="0088480B">
              <w:t>’</w:t>
            </w:r>
            <w:r w:rsidRPr="0088480B">
              <w:t xml:space="preserve">) refers to </w:t>
            </w:r>
            <w:r w:rsidR="00B93F12">
              <w:t>credits</w:t>
            </w:r>
            <w:r w:rsidRPr="0088480B">
              <w:t xml:space="preserve"> that are estimated, issued, or traded before the actual carbon removal or ecological restoration has physically taken place (adapted from ICVCM, 2024)</w:t>
            </w:r>
            <w:r w:rsidR="00F43EDC" w:rsidRPr="0088480B">
              <w:t>.</w:t>
            </w:r>
          </w:p>
        </w:tc>
      </w:tr>
      <w:tr w:rsidR="00A86DE6" w:rsidRPr="0088480B" w14:paraId="24794072" w14:textId="77777777" w:rsidTr="008348A0">
        <w:tc>
          <w:tcPr>
            <w:tcW w:w="2546" w:type="dxa"/>
            <w:tcBorders>
              <w:top w:val="single" w:sz="4" w:space="0" w:color="005B73"/>
            </w:tcBorders>
          </w:tcPr>
          <w:p w14:paraId="1E7018A7" w14:textId="2A74FC94" w:rsidR="00A86DE6" w:rsidRPr="00BA0813" w:rsidRDefault="00A86DE6" w:rsidP="000927BD">
            <w:pPr>
              <w:pStyle w:val="TableText"/>
              <w:jc w:val="left"/>
              <w:rPr>
                <w:b/>
                <w:bCs/>
                <w:i/>
              </w:rPr>
            </w:pPr>
            <w:r w:rsidRPr="00BA0813">
              <w:rPr>
                <w:b/>
                <w:bCs/>
                <w:i/>
              </w:rPr>
              <w:t>Ex</w:t>
            </w:r>
            <w:r w:rsidR="0056243D" w:rsidRPr="00BA0813">
              <w:rPr>
                <w:b/>
                <w:bCs/>
                <w:i/>
              </w:rPr>
              <w:t xml:space="preserve"> </w:t>
            </w:r>
            <w:r w:rsidRPr="00BA0813">
              <w:rPr>
                <w:b/>
                <w:bCs/>
                <w:i/>
              </w:rPr>
              <w:t>post</w:t>
            </w:r>
          </w:p>
        </w:tc>
        <w:tc>
          <w:tcPr>
            <w:tcW w:w="5959" w:type="dxa"/>
            <w:tcBorders>
              <w:top w:val="single" w:sz="4" w:space="0" w:color="005B73"/>
            </w:tcBorders>
          </w:tcPr>
          <w:p w14:paraId="4D6E888C" w14:textId="6E0B981D" w:rsidR="00A86DE6" w:rsidRPr="0088480B" w:rsidRDefault="00A86DE6" w:rsidP="00C15F36">
            <w:pPr>
              <w:pStyle w:val="TableText"/>
              <w:jc w:val="left"/>
            </w:pPr>
            <w:r w:rsidRPr="0088480B">
              <w:t>In carbon and</w:t>
            </w:r>
            <w:r w:rsidR="00854397">
              <w:t>/or</w:t>
            </w:r>
            <w:r w:rsidRPr="0088480B">
              <w:t xml:space="preserve"> </w:t>
            </w:r>
            <w:r w:rsidR="00AD7710">
              <w:t>nature</w:t>
            </w:r>
            <w:r w:rsidR="00AD7710" w:rsidRPr="0088480B">
              <w:t xml:space="preserve"> </w:t>
            </w:r>
            <w:r w:rsidRPr="0088480B">
              <w:t xml:space="preserve">markets, </w:t>
            </w:r>
            <w:r w:rsidRPr="00BA0813">
              <w:rPr>
                <w:i/>
                <w:iCs/>
              </w:rPr>
              <w:t>ex post</w:t>
            </w:r>
            <w:r w:rsidRPr="0088480B">
              <w:t xml:space="preserve"> (a Latin term meaning </w:t>
            </w:r>
            <w:r w:rsidR="003D502B" w:rsidRPr="0088480B">
              <w:t>‘</w:t>
            </w:r>
            <w:r w:rsidRPr="0088480B">
              <w:t>after the event</w:t>
            </w:r>
            <w:r w:rsidR="003D502B" w:rsidRPr="0088480B">
              <w:t>’</w:t>
            </w:r>
            <w:r w:rsidRPr="0088480B">
              <w:t xml:space="preserve">) refers to </w:t>
            </w:r>
            <w:r w:rsidR="00B93F12">
              <w:t>credits</w:t>
            </w:r>
            <w:r w:rsidRPr="0088480B">
              <w:t xml:space="preserve"> that are issued, traded, or retired only after the carbon removal or ecological restoration has physically occurred and been independently verified (adapted from ICVCM, 2024)</w:t>
            </w:r>
            <w:r w:rsidR="00F54541" w:rsidRPr="0088480B">
              <w:t>.</w:t>
            </w:r>
          </w:p>
        </w:tc>
      </w:tr>
      <w:tr w:rsidR="00A86DE6" w:rsidRPr="0088480B" w14:paraId="3204F249" w14:textId="77777777" w:rsidTr="008348A0">
        <w:tc>
          <w:tcPr>
            <w:tcW w:w="2546" w:type="dxa"/>
          </w:tcPr>
          <w:p w14:paraId="5AAA2A3B" w14:textId="77777777" w:rsidR="00A86DE6" w:rsidRPr="00AA24D8" w:rsidRDefault="00A86DE6" w:rsidP="000927BD">
            <w:pPr>
              <w:pStyle w:val="TableText"/>
              <w:jc w:val="left"/>
              <w:rPr>
                <w:b/>
                <w:bCs/>
              </w:rPr>
            </w:pPr>
            <w:r w:rsidRPr="00AA24D8">
              <w:rPr>
                <w:b/>
                <w:bCs/>
              </w:rPr>
              <w:t>Insetting</w:t>
            </w:r>
          </w:p>
          <w:p w14:paraId="4D230AF3" w14:textId="77777777" w:rsidR="00A86DE6" w:rsidRPr="00AA24D8" w:rsidRDefault="00A86DE6" w:rsidP="000927BD">
            <w:pPr>
              <w:pStyle w:val="TableText"/>
              <w:jc w:val="left"/>
              <w:rPr>
                <w:b/>
                <w:bCs/>
              </w:rPr>
            </w:pPr>
          </w:p>
        </w:tc>
        <w:tc>
          <w:tcPr>
            <w:tcW w:w="5959" w:type="dxa"/>
          </w:tcPr>
          <w:p w14:paraId="5467ED3C" w14:textId="746ABB13" w:rsidR="00A86DE6" w:rsidRPr="0088480B" w:rsidRDefault="00BE216B" w:rsidP="00C15F36">
            <w:pPr>
              <w:pStyle w:val="TableText"/>
              <w:jc w:val="left"/>
            </w:pPr>
            <w:proofErr w:type="spellStart"/>
            <w:r>
              <w:t>Insetting</w:t>
            </w:r>
            <w:proofErr w:type="spellEnd"/>
            <w:r>
              <w:t xml:space="preserve"> refers to n</w:t>
            </w:r>
            <w:r w:rsidR="00C44315">
              <w:t>ature and/or c</w:t>
            </w:r>
            <w:r w:rsidR="00A86DE6" w:rsidRPr="0088480B">
              <w:t xml:space="preserve">limate change mitigation activities undertaken within </w:t>
            </w:r>
            <w:r w:rsidR="00C44315">
              <w:t>an organisation</w:t>
            </w:r>
            <w:r w:rsidR="00B36C45">
              <w:t>’s</w:t>
            </w:r>
            <w:r w:rsidR="00A86DE6" w:rsidRPr="0088480B">
              <w:t xml:space="preserve"> supply chain (</w:t>
            </w:r>
            <w:proofErr w:type="spellStart"/>
            <w:r w:rsidR="00A86DE6" w:rsidRPr="0088480B">
              <w:t>ie</w:t>
            </w:r>
            <w:proofErr w:type="spellEnd"/>
            <w:r w:rsidR="00A86DE6" w:rsidRPr="0088480B">
              <w:t>,</w:t>
            </w:r>
            <w:r w:rsidR="00C43FE6" w:rsidRPr="0088480B">
              <w:t> </w:t>
            </w:r>
            <w:r w:rsidR="00A86DE6" w:rsidRPr="0088480B">
              <w:t xml:space="preserve">across </w:t>
            </w:r>
            <w:r w:rsidR="00674CF5">
              <w:t>the organisation’s</w:t>
            </w:r>
            <w:r w:rsidR="00674CF5" w:rsidRPr="0088480B">
              <w:t xml:space="preserve"> </w:t>
            </w:r>
            <w:r w:rsidR="00A86DE6" w:rsidRPr="0088480B">
              <w:t xml:space="preserve">operations, suppliers, sourcing regions or downstream activities) to reduce greenhouse gas emissions or enhance removals. Unlike offsetting, which typically involves purchasing credits from projects outside </w:t>
            </w:r>
            <w:r w:rsidR="00674CF5">
              <w:t>the organisation’s</w:t>
            </w:r>
            <w:r w:rsidR="00674CF5" w:rsidRPr="0088480B">
              <w:t xml:space="preserve"> </w:t>
            </w:r>
            <w:r w:rsidR="00A86DE6" w:rsidRPr="0088480B">
              <w:t xml:space="preserve">supply chain, </w:t>
            </w:r>
            <w:proofErr w:type="spellStart"/>
            <w:r w:rsidR="00A86DE6" w:rsidRPr="0088480B">
              <w:t>insetting</w:t>
            </w:r>
            <w:proofErr w:type="spellEnd"/>
            <w:r w:rsidR="00A86DE6" w:rsidRPr="0088480B">
              <w:t xml:space="preserve"> focuses on directly addressing emissions where they arise, particularly scope 3 emissions (MfE, 2026)</w:t>
            </w:r>
            <w:r w:rsidR="00C43FE6" w:rsidRPr="0088480B">
              <w:t>.</w:t>
            </w:r>
          </w:p>
        </w:tc>
      </w:tr>
      <w:tr w:rsidR="00A86DE6" w:rsidRPr="0088480B" w14:paraId="32E0F1F8" w14:textId="77777777" w:rsidTr="009931A7">
        <w:tc>
          <w:tcPr>
            <w:tcW w:w="2546" w:type="dxa"/>
          </w:tcPr>
          <w:p w14:paraId="02CFAC0C" w14:textId="77777777" w:rsidR="00A86DE6" w:rsidRPr="00BC40A5" w:rsidRDefault="00A86DE6" w:rsidP="000927BD">
            <w:pPr>
              <w:pStyle w:val="TableText"/>
              <w:jc w:val="left"/>
              <w:rPr>
                <w:b/>
              </w:rPr>
            </w:pPr>
            <w:r w:rsidRPr="00BC40A5">
              <w:rPr>
                <w:b/>
              </w:rPr>
              <w:t>Integrity principles</w:t>
            </w:r>
          </w:p>
          <w:p w14:paraId="7407ED72" w14:textId="77777777" w:rsidR="00A86DE6" w:rsidRPr="00BC40A5" w:rsidRDefault="00A86DE6" w:rsidP="000927BD">
            <w:pPr>
              <w:pStyle w:val="TableText"/>
              <w:jc w:val="left"/>
              <w:rPr>
                <w:b/>
              </w:rPr>
            </w:pPr>
          </w:p>
        </w:tc>
        <w:tc>
          <w:tcPr>
            <w:tcW w:w="5959" w:type="dxa"/>
          </w:tcPr>
          <w:p w14:paraId="6F2D2B3F" w14:textId="167E76DE" w:rsidR="00A86DE6" w:rsidRPr="0088480B" w:rsidRDefault="002C50F2" w:rsidP="00C15F36">
            <w:pPr>
              <w:pStyle w:val="TableText"/>
              <w:jc w:val="left"/>
            </w:pPr>
            <w:r>
              <w:t>Integrity principles</w:t>
            </w:r>
            <w:r w:rsidR="006A1D0B">
              <w:t>, in this document, refer to the go</w:t>
            </w:r>
            <w:r w:rsidR="00BA6869">
              <w:t>vernment’s c</w:t>
            </w:r>
            <w:r w:rsidR="00A86DE6" w:rsidRPr="0088480B">
              <w:t xml:space="preserve">ore criteria used to </w:t>
            </w:r>
            <w:r w:rsidR="00304191">
              <w:t>assess</w:t>
            </w:r>
            <w:r w:rsidR="00304191" w:rsidRPr="0088480B">
              <w:t xml:space="preserve"> </w:t>
            </w:r>
            <w:r w:rsidR="00A86DE6" w:rsidRPr="0088480B">
              <w:t xml:space="preserve">and endorse </w:t>
            </w:r>
            <w:r w:rsidR="00D96FB6">
              <w:t>nature and/or carbon</w:t>
            </w:r>
            <w:r w:rsidR="00D96FB6" w:rsidRPr="0088480B">
              <w:t xml:space="preserve"> </w:t>
            </w:r>
            <w:r w:rsidR="00A86DE6" w:rsidRPr="0088480B">
              <w:t>credit schemes</w:t>
            </w:r>
            <w:r w:rsidR="008F3A65">
              <w:t>. T</w:t>
            </w:r>
            <w:r w:rsidR="00A86DE6" w:rsidRPr="0088480B">
              <w:t>hese principles serve as the minimum standard required to prevent greenwashing and protect buyers from purchasing low-quality credits.</w:t>
            </w:r>
          </w:p>
        </w:tc>
      </w:tr>
      <w:tr w:rsidR="00A86DE6" w:rsidRPr="0088480B" w14:paraId="4089FC6E" w14:textId="77777777" w:rsidTr="00925014">
        <w:tc>
          <w:tcPr>
            <w:tcW w:w="2546" w:type="dxa"/>
          </w:tcPr>
          <w:p w14:paraId="7AAF8817" w14:textId="564E566B" w:rsidR="00A86DE6" w:rsidRPr="00BC40A5" w:rsidRDefault="00A86DE6" w:rsidP="000927BD">
            <w:pPr>
              <w:pStyle w:val="TableText"/>
              <w:jc w:val="left"/>
              <w:rPr>
                <w:b/>
              </w:rPr>
            </w:pPr>
            <w:r w:rsidRPr="00BC40A5">
              <w:rPr>
                <w:b/>
                <w:bCs/>
              </w:rPr>
              <w:t xml:space="preserve">Lead </w:t>
            </w:r>
            <w:r w:rsidR="00A97247">
              <w:rPr>
                <w:b/>
                <w:bCs/>
              </w:rPr>
              <w:t>conformity assessor</w:t>
            </w:r>
          </w:p>
        </w:tc>
        <w:tc>
          <w:tcPr>
            <w:tcW w:w="5959" w:type="dxa"/>
          </w:tcPr>
          <w:p w14:paraId="3B04C1C2" w14:textId="66F508CD" w:rsidR="00A86DE6" w:rsidRPr="0088480B" w:rsidRDefault="00925014" w:rsidP="00C15F36">
            <w:pPr>
              <w:pStyle w:val="TableText"/>
              <w:jc w:val="left"/>
            </w:pPr>
            <w:r>
              <w:t>Lead conformity assessor refers to t</w:t>
            </w:r>
            <w:r w:rsidR="00A86DE6" w:rsidRPr="0088480B">
              <w:t>he named individual responsible for leading the scheme</w:t>
            </w:r>
            <w:r w:rsidR="00FE4AF7">
              <w:t xml:space="preserve"> conformity</w:t>
            </w:r>
            <w:r w:rsidR="00A86DE6" w:rsidRPr="0088480B">
              <w:t xml:space="preserve"> assessment </w:t>
            </w:r>
            <w:proofErr w:type="gramStart"/>
            <w:r w:rsidR="00A86DE6" w:rsidRPr="0088480B">
              <w:t>engagement</w:t>
            </w:r>
            <w:r w:rsidR="008F3A65">
              <w:t>,</w:t>
            </w:r>
            <w:r w:rsidR="00A86DE6" w:rsidRPr="0088480B">
              <w:t xml:space="preserve"> and</w:t>
            </w:r>
            <w:proofErr w:type="gramEnd"/>
            <w:r w:rsidR="00A86DE6" w:rsidRPr="0088480B">
              <w:t xml:space="preserve"> signing or approving the assessment report within the assessment organisation. The lead individual must be competent, independent and acceptable under MCERT </w:t>
            </w:r>
            <w:r w:rsidR="00621DC7" w:rsidRPr="0088480B">
              <w:t>requirements</w:t>
            </w:r>
            <w:r w:rsidR="00A86DE6" w:rsidRPr="0088480B">
              <w:t>.</w:t>
            </w:r>
          </w:p>
        </w:tc>
      </w:tr>
      <w:tr w:rsidR="00A86DE6" w:rsidRPr="0088480B" w14:paraId="32A3CF4F" w14:textId="77777777" w:rsidTr="00D1576C">
        <w:tc>
          <w:tcPr>
            <w:tcW w:w="2546" w:type="dxa"/>
          </w:tcPr>
          <w:p w14:paraId="08A5D058" w14:textId="77777777" w:rsidR="00A86DE6" w:rsidRPr="00BC40A5" w:rsidRDefault="00A86DE6" w:rsidP="000927BD">
            <w:pPr>
              <w:pStyle w:val="TableText"/>
              <w:jc w:val="left"/>
              <w:rPr>
                <w:b/>
              </w:rPr>
            </w:pPr>
            <w:r w:rsidRPr="00BC40A5">
              <w:rPr>
                <w:b/>
              </w:rPr>
              <w:t>Leakage</w:t>
            </w:r>
          </w:p>
        </w:tc>
        <w:tc>
          <w:tcPr>
            <w:tcW w:w="5959" w:type="dxa"/>
          </w:tcPr>
          <w:p w14:paraId="288F9DD9" w14:textId="77777777" w:rsidR="00BE1C8B" w:rsidRPr="00BE1C8B" w:rsidRDefault="00BE1C8B" w:rsidP="00BE1C8B">
            <w:pPr>
              <w:pStyle w:val="TableText"/>
            </w:pPr>
            <w:r w:rsidRPr="00BE1C8B">
              <w:rPr>
                <w:lang w:val="en-US"/>
              </w:rPr>
              <w:t xml:space="preserve">Nature projects: leakage is the unintended displacement of environmental threats, resource extraction, or destructive land-use activities from inside a nature project site to an unprotected area outside its boundaries. </w:t>
            </w:r>
          </w:p>
          <w:p w14:paraId="5C368547" w14:textId="4CDFF2BB" w:rsidR="00A86DE6" w:rsidRPr="0088480B" w:rsidRDefault="00BE1C8B" w:rsidP="00BE1C8B">
            <w:pPr>
              <w:pStyle w:val="TableText"/>
              <w:jc w:val="left"/>
            </w:pPr>
            <w:r w:rsidRPr="00BE1C8B">
              <w:rPr>
                <w:lang w:val="en-US"/>
              </w:rPr>
              <w:t>Carbon projects: leakage is a</w:t>
            </w:r>
            <w:r w:rsidR="00A86DE6" w:rsidRPr="0088480B">
              <w:t>n increase in greenhouse gas emissions outside the boundary of a</w:t>
            </w:r>
            <w:r w:rsidR="00553357">
              <w:t xml:space="preserve"> project</w:t>
            </w:r>
            <w:r w:rsidR="00A86DE6" w:rsidRPr="0088480B">
              <w:t xml:space="preserve"> activity that occurs </w:t>
            </w:r>
            <w:proofErr w:type="gramStart"/>
            <w:r w:rsidR="00A86DE6" w:rsidRPr="0088480B">
              <w:t>as a result of</w:t>
            </w:r>
            <w:proofErr w:type="gramEnd"/>
            <w:r w:rsidR="00A86DE6" w:rsidRPr="0088480B">
              <w:t xml:space="preserve"> that activity, reducing or negating its climate benefit (MfE, 2026)</w:t>
            </w:r>
            <w:r w:rsidR="003E1994" w:rsidRPr="0088480B">
              <w:t>.</w:t>
            </w:r>
          </w:p>
        </w:tc>
      </w:tr>
      <w:tr w:rsidR="006B1079" w:rsidRPr="0088480B" w14:paraId="6B8A2B6C" w14:textId="77777777" w:rsidTr="00D1576C">
        <w:tc>
          <w:tcPr>
            <w:tcW w:w="2546" w:type="dxa"/>
          </w:tcPr>
          <w:p w14:paraId="6D6309D8" w14:textId="7145278C" w:rsidR="006B1079" w:rsidRPr="0043762B" w:rsidRDefault="00C755FF" w:rsidP="000927BD">
            <w:pPr>
              <w:pStyle w:val="TableText"/>
              <w:rPr>
                <w:b/>
              </w:rPr>
            </w:pPr>
            <w:proofErr w:type="spellStart"/>
            <w:r w:rsidRPr="0043762B">
              <w:rPr>
                <w:b/>
              </w:rPr>
              <w:t>Mātauranga</w:t>
            </w:r>
            <w:proofErr w:type="spellEnd"/>
            <w:r w:rsidR="0043762B" w:rsidRPr="0043762B">
              <w:rPr>
                <w:b/>
              </w:rPr>
              <w:t xml:space="preserve"> </w:t>
            </w:r>
            <w:r w:rsidR="00A46281" w:rsidRPr="008348A0">
              <w:rPr>
                <w:b/>
              </w:rPr>
              <w:t>Māori</w:t>
            </w:r>
          </w:p>
        </w:tc>
        <w:tc>
          <w:tcPr>
            <w:tcW w:w="5959" w:type="dxa"/>
          </w:tcPr>
          <w:p w14:paraId="0B7D9357" w14:textId="3306E484" w:rsidR="006B1079" w:rsidRPr="0088480B" w:rsidRDefault="00925014" w:rsidP="00BC40A5">
            <w:pPr>
              <w:pStyle w:val="TableText"/>
              <w:jc w:val="left"/>
            </w:pPr>
            <w:proofErr w:type="spellStart"/>
            <w:r w:rsidRPr="00925014">
              <w:t>Mātauranga</w:t>
            </w:r>
            <w:proofErr w:type="spellEnd"/>
            <w:r w:rsidRPr="00925014">
              <w:t xml:space="preserve"> </w:t>
            </w:r>
            <w:r w:rsidR="00A46281" w:rsidRPr="0088480B">
              <w:t xml:space="preserve">Māori </w:t>
            </w:r>
            <w:r w:rsidR="00746782">
              <w:t>i</w:t>
            </w:r>
            <w:r w:rsidR="00746782" w:rsidRPr="00746782">
              <w:t xml:space="preserve">s broadly defined as </w:t>
            </w:r>
            <w:r w:rsidR="00D72655" w:rsidRPr="0088480B">
              <w:t xml:space="preserve">Māori </w:t>
            </w:r>
            <w:r w:rsidR="00746782" w:rsidRPr="00746782">
              <w:t xml:space="preserve">knowledge, </w:t>
            </w:r>
            <w:r w:rsidR="00BA3CC0">
              <w:t>which includes</w:t>
            </w:r>
            <w:r w:rsidR="00611618">
              <w:t xml:space="preserve"> </w:t>
            </w:r>
            <w:r w:rsidR="00746782" w:rsidRPr="00746782">
              <w:t xml:space="preserve">experience, values and philosophy of Māori. </w:t>
            </w:r>
            <w:r w:rsidR="00746782">
              <w:t>I</w:t>
            </w:r>
            <w:r w:rsidR="00746782" w:rsidRPr="00746782">
              <w:t xml:space="preserve">t includes the unique knowledge and understanding Māori have of the </w:t>
            </w:r>
            <w:proofErr w:type="spellStart"/>
            <w:r w:rsidR="00746782" w:rsidRPr="00746782">
              <w:t>taiao</w:t>
            </w:r>
            <w:proofErr w:type="spellEnd"/>
            <w:r w:rsidR="00746782" w:rsidRPr="00746782">
              <w:t>, the environment</w:t>
            </w:r>
            <w:r w:rsidR="008D61F6">
              <w:t xml:space="preserve"> </w:t>
            </w:r>
            <w:r w:rsidR="008D61F6" w:rsidRPr="00746782">
              <w:t>(</w:t>
            </w:r>
            <w:r w:rsidR="003E1A74">
              <w:t>EPA</w:t>
            </w:r>
            <w:r w:rsidR="008D61F6">
              <w:t>,</w:t>
            </w:r>
            <w:r w:rsidR="008D61F6" w:rsidRPr="00746782">
              <w:t xml:space="preserve"> </w:t>
            </w:r>
            <w:r w:rsidR="003E1A74">
              <w:t>2020</w:t>
            </w:r>
            <w:r w:rsidR="008D61F6" w:rsidRPr="00746782">
              <w:t>)</w:t>
            </w:r>
            <w:r w:rsidR="006B7558">
              <w:t>.</w:t>
            </w:r>
          </w:p>
        </w:tc>
      </w:tr>
      <w:tr w:rsidR="618DD779" w:rsidRPr="0088480B" w14:paraId="0855E873" w14:textId="77777777" w:rsidTr="00D1576C">
        <w:trPr>
          <w:trHeight w:val="300"/>
        </w:trPr>
        <w:tc>
          <w:tcPr>
            <w:tcW w:w="2546" w:type="dxa"/>
          </w:tcPr>
          <w:p w14:paraId="042B5521" w14:textId="6CBD8396" w:rsidR="5142A5D7" w:rsidRPr="00BC40A5" w:rsidRDefault="5142A5D7" w:rsidP="618DD779">
            <w:pPr>
              <w:pStyle w:val="TableText"/>
              <w:rPr>
                <w:b/>
              </w:rPr>
            </w:pPr>
            <w:r w:rsidRPr="00BC40A5">
              <w:rPr>
                <w:b/>
              </w:rPr>
              <w:t xml:space="preserve">Methodology </w:t>
            </w:r>
          </w:p>
        </w:tc>
        <w:tc>
          <w:tcPr>
            <w:tcW w:w="5959" w:type="dxa"/>
          </w:tcPr>
          <w:p w14:paraId="78448D9C" w14:textId="457AA020" w:rsidR="5142A5D7" w:rsidRPr="0088480B" w:rsidRDefault="5142A5D7" w:rsidP="00BC40A5">
            <w:pPr>
              <w:pStyle w:val="TableText"/>
              <w:jc w:val="left"/>
            </w:pPr>
            <w:r w:rsidRPr="0088480B">
              <w:t>A methodology defines the rules and approaches used to measure and assess the outcomes of a particular project type (adapted from ICVCM, 2024).</w:t>
            </w:r>
          </w:p>
        </w:tc>
      </w:tr>
      <w:tr w:rsidR="00A86DE6" w:rsidRPr="0088480B" w14:paraId="711AC146" w14:textId="77777777" w:rsidTr="00D1576C">
        <w:tc>
          <w:tcPr>
            <w:tcW w:w="2546" w:type="dxa"/>
          </w:tcPr>
          <w:p w14:paraId="5154CD5C" w14:textId="77777777" w:rsidR="00A86DE6" w:rsidRPr="00BC40A5" w:rsidRDefault="00A86DE6" w:rsidP="000927BD">
            <w:pPr>
              <w:pStyle w:val="TableText"/>
              <w:jc w:val="left"/>
              <w:rPr>
                <w:b/>
              </w:rPr>
            </w:pPr>
            <w:r w:rsidRPr="00BC40A5">
              <w:rPr>
                <w:b/>
              </w:rPr>
              <w:t>Nature-based carbon credit</w:t>
            </w:r>
          </w:p>
          <w:p w14:paraId="3D571D16" w14:textId="77777777" w:rsidR="00A86DE6" w:rsidRPr="00BC40A5" w:rsidRDefault="00A86DE6" w:rsidP="000927BD">
            <w:pPr>
              <w:pStyle w:val="TableText"/>
              <w:jc w:val="left"/>
              <w:rPr>
                <w:b/>
              </w:rPr>
            </w:pPr>
          </w:p>
        </w:tc>
        <w:tc>
          <w:tcPr>
            <w:tcW w:w="5959" w:type="dxa"/>
          </w:tcPr>
          <w:p w14:paraId="5203A697" w14:textId="1B51F199" w:rsidR="00A86DE6" w:rsidRPr="0088480B" w:rsidRDefault="00A86DE6" w:rsidP="00C15F36">
            <w:pPr>
              <w:pStyle w:val="TableText"/>
              <w:jc w:val="left"/>
            </w:pPr>
            <w:r w:rsidRPr="0088480B">
              <w:t xml:space="preserve">A </w:t>
            </w:r>
            <w:r w:rsidR="006E0515">
              <w:t>n</w:t>
            </w:r>
            <w:r w:rsidR="006E0515" w:rsidRPr="006E0515">
              <w:t>ature-based carbon credit</w:t>
            </w:r>
            <w:r w:rsidR="006E0515">
              <w:t xml:space="preserve"> is a </w:t>
            </w:r>
            <w:r w:rsidRPr="0088480B">
              <w:t>tradeable certificate representing the reduction or removal of one metric tonne of carbon dioxide equivalent</w:t>
            </w:r>
            <w:r w:rsidR="003409D6">
              <w:t xml:space="preserve"> </w:t>
            </w:r>
            <w:r w:rsidR="003409D6" w:rsidRPr="003409D6">
              <w:t>(CO</w:t>
            </w:r>
            <w:r w:rsidR="003409D6" w:rsidRPr="003409D6">
              <w:rPr>
                <w:vertAlign w:val="subscript"/>
              </w:rPr>
              <w:t>2</w:t>
            </w:r>
            <w:r w:rsidR="003409D6" w:rsidRPr="003409D6">
              <w:t>e)</w:t>
            </w:r>
            <w:r w:rsidRPr="0088480B">
              <w:t xml:space="preserve"> from the atmosphere through the preservation, restoration, or sustainable management of natural ecosystems.</w:t>
            </w:r>
          </w:p>
        </w:tc>
      </w:tr>
      <w:tr w:rsidR="00A86DE6" w:rsidRPr="0088480B" w14:paraId="3B44E687" w14:textId="77777777" w:rsidTr="00D1576C">
        <w:tc>
          <w:tcPr>
            <w:tcW w:w="2546" w:type="dxa"/>
          </w:tcPr>
          <w:p w14:paraId="2A759324" w14:textId="77777777" w:rsidR="00A86DE6" w:rsidRPr="00BC40A5" w:rsidRDefault="00A86DE6" w:rsidP="000927BD">
            <w:pPr>
              <w:pStyle w:val="TableText"/>
              <w:jc w:val="left"/>
              <w:rPr>
                <w:b/>
              </w:rPr>
            </w:pPr>
            <w:r w:rsidRPr="00BC40A5">
              <w:rPr>
                <w:b/>
              </w:rPr>
              <w:t>Nature credit</w:t>
            </w:r>
          </w:p>
          <w:p w14:paraId="7B9A9787" w14:textId="77777777" w:rsidR="00A86DE6" w:rsidRPr="00BC40A5" w:rsidRDefault="00A86DE6" w:rsidP="000927BD">
            <w:pPr>
              <w:pStyle w:val="TableText"/>
              <w:jc w:val="left"/>
              <w:rPr>
                <w:b/>
              </w:rPr>
            </w:pPr>
          </w:p>
        </w:tc>
        <w:tc>
          <w:tcPr>
            <w:tcW w:w="5959" w:type="dxa"/>
          </w:tcPr>
          <w:p w14:paraId="74B412DF" w14:textId="451878A3" w:rsidR="00A86DE6" w:rsidRPr="0088480B" w:rsidRDefault="00A86DE6" w:rsidP="00C15F36">
            <w:pPr>
              <w:pStyle w:val="TableText"/>
              <w:jc w:val="left"/>
            </w:pPr>
            <w:r w:rsidRPr="0088480B">
              <w:t xml:space="preserve">Nature credits are units that represent measurable, verifiable improvements in </w:t>
            </w:r>
            <w:r w:rsidR="00845EB1" w:rsidRPr="0088480B">
              <w:t xml:space="preserve">indigenous </w:t>
            </w:r>
            <w:r w:rsidRPr="0088480B">
              <w:t xml:space="preserve">biodiversity or ecosystem health. They aim to reward </w:t>
            </w:r>
            <w:r w:rsidR="003D502B" w:rsidRPr="0088480B">
              <w:t>‘</w:t>
            </w:r>
            <w:r w:rsidRPr="0088480B">
              <w:t>nature-positive</w:t>
            </w:r>
            <w:r w:rsidR="003D502B" w:rsidRPr="0088480B">
              <w:t>’</w:t>
            </w:r>
            <w:r w:rsidRPr="0088480B">
              <w:t xml:space="preserve"> actions through efforts that go beyond legal obligations to enhance biodiversity, restore ecosystems, or strengthen natural water cycles (</w:t>
            </w:r>
            <w:r w:rsidR="00886568" w:rsidRPr="0088480B">
              <w:t>European Commission</w:t>
            </w:r>
            <w:r w:rsidRPr="0088480B">
              <w:t>, 2026).</w:t>
            </w:r>
          </w:p>
        </w:tc>
      </w:tr>
      <w:tr w:rsidR="00A86DE6" w:rsidRPr="0088480B" w14:paraId="1CD10D7B" w14:textId="77777777" w:rsidTr="00D1576C">
        <w:tc>
          <w:tcPr>
            <w:tcW w:w="2546" w:type="dxa"/>
          </w:tcPr>
          <w:p w14:paraId="5D4CAA13" w14:textId="77777777" w:rsidR="00A86DE6" w:rsidRPr="00BC40A5" w:rsidRDefault="00A86DE6" w:rsidP="000927BD">
            <w:pPr>
              <w:pStyle w:val="TableText"/>
              <w:jc w:val="left"/>
              <w:rPr>
                <w:b/>
              </w:rPr>
            </w:pPr>
            <w:r w:rsidRPr="00BC40A5">
              <w:rPr>
                <w:b/>
              </w:rPr>
              <w:t>Permanence period</w:t>
            </w:r>
          </w:p>
          <w:p w14:paraId="61257D5B" w14:textId="77777777" w:rsidR="00A86DE6" w:rsidRPr="00BC40A5" w:rsidRDefault="00A86DE6" w:rsidP="000927BD">
            <w:pPr>
              <w:pStyle w:val="TableText"/>
              <w:jc w:val="left"/>
              <w:rPr>
                <w:b/>
              </w:rPr>
            </w:pPr>
          </w:p>
        </w:tc>
        <w:tc>
          <w:tcPr>
            <w:tcW w:w="5959" w:type="dxa"/>
          </w:tcPr>
          <w:p w14:paraId="7646FFD2" w14:textId="483A488C" w:rsidR="00A86DE6" w:rsidRPr="0088480B" w:rsidRDefault="006E0515" w:rsidP="00C15F36">
            <w:pPr>
              <w:pStyle w:val="TableText"/>
              <w:jc w:val="left"/>
            </w:pPr>
            <w:r w:rsidRPr="006E0515">
              <w:t>Permanence period</w:t>
            </w:r>
            <w:r>
              <w:t xml:space="preserve"> refers to t</w:t>
            </w:r>
            <w:r w:rsidR="00A86DE6" w:rsidRPr="0088480B">
              <w:t xml:space="preserve">he timeframe during which a </w:t>
            </w:r>
            <w:r w:rsidR="000A6120">
              <w:t xml:space="preserve">nature and/or </w:t>
            </w:r>
            <w:r w:rsidR="00A86DE6" w:rsidRPr="0088480B">
              <w:t xml:space="preserve">carbon project must securely maintain its </w:t>
            </w:r>
            <w:r w:rsidR="002D5333">
              <w:t>project</w:t>
            </w:r>
            <w:r w:rsidR="002D5333" w:rsidRPr="0088480B">
              <w:t xml:space="preserve"> </w:t>
            </w:r>
            <w:r w:rsidR="00A86DE6" w:rsidRPr="0088480B">
              <w:t xml:space="preserve">benefits to prevent them from being reversed. It serves as a commitment timeframe, ensuring that </w:t>
            </w:r>
            <w:r w:rsidR="00A86DE6" w:rsidRPr="0088480B">
              <w:lastRenderedPageBreak/>
              <w:t xml:space="preserve">sequestered carbon remains out of the atmosphere, or that a restored ecosystem thrives, long after the credits have been issued and sold (adapted from Australian Government Clean Energy Regulator, </w:t>
            </w:r>
            <w:r w:rsidR="0065446C" w:rsidRPr="0088480B">
              <w:t>2026</w:t>
            </w:r>
            <w:r w:rsidR="00A86DE6" w:rsidRPr="0088480B">
              <w:t>)</w:t>
            </w:r>
            <w:r w:rsidR="00343564" w:rsidRPr="0088480B">
              <w:t>.</w:t>
            </w:r>
            <w:r w:rsidR="00A62E49">
              <w:t xml:space="preserve"> </w:t>
            </w:r>
          </w:p>
        </w:tc>
      </w:tr>
      <w:tr w:rsidR="00A86DE6" w:rsidRPr="0088480B" w14:paraId="705E208F" w14:textId="77777777" w:rsidTr="00D1576C">
        <w:tc>
          <w:tcPr>
            <w:tcW w:w="2546" w:type="dxa"/>
          </w:tcPr>
          <w:p w14:paraId="1AFEFAA2" w14:textId="77777777" w:rsidR="00A86DE6" w:rsidRPr="00BC40A5" w:rsidRDefault="00A86DE6" w:rsidP="000927BD">
            <w:pPr>
              <w:pStyle w:val="TableText"/>
              <w:jc w:val="left"/>
              <w:rPr>
                <w:b/>
              </w:rPr>
            </w:pPr>
            <w:r w:rsidRPr="00BC40A5">
              <w:rPr>
                <w:b/>
              </w:rPr>
              <w:lastRenderedPageBreak/>
              <w:t>Project</w:t>
            </w:r>
          </w:p>
          <w:p w14:paraId="42E1CF40" w14:textId="77777777" w:rsidR="00A86DE6" w:rsidRPr="00BC40A5" w:rsidRDefault="00A86DE6" w:rsidP="000927BD">
            <w:pPr>
              <w:pStyle w:val="TableText"/>
              <w:jc w:val="left"/>
              <w:rPr>
                <w:b/>
              </w:rPr>
            </w:pPr>
          </w:p>
        </w:tc>
        <w:tc>
          <w:tcPr>
            <w:tcW w:w="5959" w:type="dxa"/>
          </w:tcPr>
          <w:p w14:paraId="6BD89F24" w14:textId="29086124" w:rsidR="00A86DE6" w:rsidRPr="0088480B" w:rsidRDefault="0009218C" w:rsidP="004E35EC">
            <w:pPr>
              <w:pStyle w:val="TableText"/>
              <w:jc w:val="left"/>
            </w:pPr>
            <w:r w:rsidRPr="0009218C">
              <w:rPr>
                <w:lang w:val="en-US"/>
              </w:rPr>
              <w:t>A</w:t>
            </w:r>
            <w:r w:rsidR="00B53A1F">
              <w:rPr>
                <w:lang w:val="en-US"/>
              </w:rPr>
              <w:t xml:space="preserve"> project is a</w:t>
            </w:r>
            <w:r w:rsidRPr="0009218C">
              <w:rPr>
                <w:lang w:val="en-US"/>
              </w:rPr>
              <w:t>n on-the-ground implementation or site-specific undertaking (using an approved methodology) deployed to deliver a carbon removal activity, habitat restoration or biodiversity improvement</w:t>
            </w:r>
            <w:r w:rsidR="00017E5F">
              <w:rPr>
                <w:lang w:val="en-US"/>
              </w:rPr>
              <w:t xml:space="preserve"> (MfE,</w:t>
            </w:r>
            <w:r w:rsidRPr="0009218C">
              <w:rPr>
                <w:lang w:val="en-US"/>
              </w:rPr>
              <w:t xml:space="preserve"> 2025</w:t>
            </w:r>
            <w:r w:rsidR="00017E5F">
              <w:rPr>
                <w:lang w:val="en-US"/>
              </w:rPr>
              <w:t>a)</w:t>
            </w:r>
            <w:r w:rsidRPr="0009218C">
              <w:rPr>
                <w:lang w:val="en-US"/>
              </w:rPr>
              <w:t xml:space="preserve">. </w:t>
            </w:r>
          </w:p>
        </w:tc>
      </w:tr>
      <w:tr w:rsidR="00A86DE6" w:rsidRPr="0088480B" w14:paraId="6FF7EC5C" w14:textId="77777777" w:rsidTr="00371A0E">
        <w:tc>
          <w:tcPr>
            <w:tcW w:w="2546" w:type="dxa"/>
            <w:tcBorders>
              <w:bottom w:val="single" w:sz="4" w:space="0" w:color="005B73"/>
            </w:tcBorders>
          </w:tcPr>
          <w:p w14:paraId="2AE2BABE" w14:textId="47DF122B" w:rsidR="00A86DE6" w:rsidRPr="00BC40A5" w:rsidRDefault="00A86DE6" w:rsidP="000927BD">
            <w:pPr>
              <w:pStyle w:val="TableText"/>
              <w:jc w:val="left"/>
              <w:rPr>
                <w:b/>
              </w:rPr>
            </w:pPr>
            <w:r w:rsidRPr="00BC40A5">
              <w:rPr>
                <w:b/>
              </w:rPr>
              <w:t>Project outcomes</w:t>
            </w:r>
          </w:p>
        </w:tc>
        <w:tc>
          <w:tcPr>
            <w:tcW w:w="5959" w:type="dxa"/>
            <w:tcBorders>
              <w:bottom w:val="single" w:sz="4" w:space="0" w:color="005B73"/>
            </w:tcBorders>
          </w:tcPr>
          <w:p w14:paraId="5722DFFE" w14:textId="3402895F" w:rsidR="00A86DE6" w:rsidRPr="0088480B" w:rsidRDefault="0038009B" w:rsidP="00C15F36">
            <w:pPr>
              <w:pStyle w:val="TableText"/>
              <w:jc w:val="left"/>
            </w:pPr>
            <w:r>
              <w:rPr>
                <w:lang w:val="en-US"/>
              </w:rPr>
              <w:t>P</w:t>
            </w:r>
            <w:r w:rsidR="002E0F07">
              <w:rPr>
                <w:lang w:val="en-US"/>
              </w:rPr>
              <w:t>roject outcome</w:t>
            </w:r>
            <w:r>
              <w:rPr>
                <w:lang w:val="en-US"/>
              </w:rPr>
              <w:t>s</w:t>
            </w:r>
            <w:r w:rsidR="002E0F07">
              <w:rPr>
                <w:lang w:val="en-US"/>
              </w:rPr>
              <w:t xml:space="preserve"> </w:t>
            </w:r>
            <w:r w:rsidR="000266CF">
              <w:rPr>
                <w:lang w:val="en-US"/>
              </w:rPr>
              <w:t xml:space="preserve">are </w:t>
            </w:r>
            <w:r w:rsidR="002E0F07">
              <w:t>m</w:t>
            </w:r>
            <w:r w:rsidR="00A86DE6" w:rsidRPr="0088480B">
              <w:t>easurable, long-term change</w:t>
            </w:r>
            <w:r>
              <w:t>s</w:t>
            </w:r>
            <w:r w:rsidR="00A86DE6" w:rsidRPr="0088480B">
              <w:t xml:space="preserve"> that occur as a direct result of a</w:t>
            </w:r>
            <w:r w:rsidR="00BC0D2A">
              <w:t xml:space="preserve"> nature and/or</w:t>
            </w:r>
            <w:r w:rsidR="00A86DE6" w:rsidRPr="0088480B">
              <w:t xml:space="preserve"> carbon project</w:t>
            </w:r>
            <w:r w:rsidR="00E94E07">
              <w:t>. T</w:t>
            </w:r>
            <w:r w:rsidR="00A86DE6" w:rsidRPr="0088480B">
              <w:t xml:space="preserve">he outcomes represent the actual success of the project over time, such as the verified volume of carbon dioxide </w:t>
            </w:r>
            <w:r w:rsidR="00265B50" w:rsidRPr="00265B50">
              <w:t>(CO</w:t>
            </w:r>
            <w:r w:rsidR="00265B50" w:rsidRPr="00265B50">
              <w:rPr>
                <w:vertAlign w:val="subscript"/>
              </w:rPr>
              <w:t>2</w:t>
            </w:r>
            <w:r w:rsidR="00265B50" w:rsidRPr="00265B50">
              <w:t xml:space="preserve">) </w:t>
            </w:r>
            <w:r w:rsidR="00A86DE6" w:rsidRPr="0088480B">
              <w:t>permanently sequestered or the verified improvement or increase in an ecosystem of local species population.</w:t>
            </w:r>
          </w:p>
        </w:tc>
      </w:tr>
      <w:tr w:rsidR="00A86DE6" w:rsidRPr="0088480B" w14:paraId="71FB24D5" w14:textId="77777777" w:rsidTr="00D1576C">
        <w:tc>
          <w:tcPr>
            <w:tcW w:w="2546" w:type="dxa"/>
            <w:tcBorders>
              <w:top w:val="single" w:sz="4" w:space="0" w:color="005B73"/>
              <w:bottom w:val="single" w:sz="4" w:space="0" w:color="005B73"/>
            </w:tcBorders>
          </w:tcPr>
          <w:p w14:paraId="746EFEBC" w14:textId="7F0F2C9F" w:rsidR="00A86DE6" w:rsidRPr="00BC40A5" w:rsidRDefault="00A86DE6" w:rsidP="000927BD">
            <w:pPr>
              <w:pStyle w:val="TableText"/>
              <w:jc w:val="left"/>
              <w:rPr>
                <w:b/>
              </w:rPr>
            </w:pPr>
            <w:r w:rsidRPr="00BC40A5">
              <w:rPr>
                <w:b/>
              </w:rPr>
              <w:t>Project owner</w:t>
            </w:r>
          </w:p>
        </w:tc>
        <w:tc>
          <w:tcPr>
            <w:tcW w:w="5959" w:type="dxa"/>
            <w:tcBorders>
              <w:top w:val="single" w:sz="4" w:space="0" w:color="005B73"/>
              <w:bottom w:val="single" w:sz="4" w:space="0" w:color="005B73"/>
            </w:tcBorders>
          </w:tcPr>
          <w:p w14:paraId="612F6323" w14:textId="2FBA87A8" w:rsidR="00A86DE6" w:rsidRPr="0088480B" w:rsidRDefault="00A86DE6" w:rsidP="00C15F36">
            <w:pPr>
              <w:pStyle w:val="TableText"/>
              <w:jc w:val="left"/>
            </w:pPr>
            <w:r w:rsidRPr="0088480B">
              <w:t xml:space="preserve">A project owner (also referred to as a project developer, proponent, or sponsor) is the legal entity or individual that holds ultimate accountability for designing, financing, implementing and managing a </w:t>
            </w:r>
            <w:r w:rsidR="00290DBE">
              <w:t xml:space="preserve">nature and/or </w:t>
            </w:r>
            <w:r w:rsidRPr="0088480B">
              <w:t xml:space="preserve">carbon project. </w:t>
            </w:r>
          </w:p>
        </w:tc>
      </w:tr>
      <w:tr w:rsidR="00A86DE6" w:rsidRPr="0088480B" w14:paraId="7149E433" w14:textId="77777777" w:rsidTr="00D1576C">
        <w:tc>
          <w:tcPr>
            <w:tcW w:w="2546" w:type="dxa"/>
            <w:tcBorders>
              <w:top w:val="single" w:sz="4" w:space="0" w:color="005B73"/>
            </w:tcBorders>
          </w:tcPr>
          <w:p w14:paraId="657F1276" w14:textId="35F1D9EC" w:rsidR="00A86DE6" w:rsidRPr="00BC40A5" w:rsidRDefault="00A86DE6" w:rsidP="000927BD">
            <w:pPr>
              <w:pStyle w:val="TableText"/>
              <w:jc w:val="left"/>
              <w:rPr>
                <w:b/>
              </w:rPr>
            </w:pPr>
            <w:r w:rsidRPr="00BC40A5">
              <w:rPr>
                <w:b/>
              </w:rPr>
              <w:t>Registry</w:t>
            </w:r>
          </w:p>
        </w:tc>
        <w:tc>
          <w:tcPr>
            <w:tcW w:w="5959" w:type="dxa"/>
            <w:tcBorders>
              <w:top w:val="single" w:sz="4" w:space="0" w:color="005B73"/>
            </w:tcBorders>
          </w:tcPr>
          <w:p w14:paraId="56F432B3" w14:textId="1E0B0E60" w:rsidR="00A86DE6" w:rsidRPr="0088480B" w:rsidRDefault="00A86DE6" w:rsidP="00C15F36">
            <w:pPr>
              <w:pStyle w:val="TableText"/>
              <w:jc w:val="left"/>
            </w:pPr>
            <w:r w:rsidRPr="0088480B">
              <w:t xml:space="preserve">A registry in </w:t>
            </w:r>
            <w:r w:rsidR="00EE5679">
              <w:t xml:space="preserve">nature and/or </w:t>
            </w:r>
            <w:r w:rsidRPr="0088480B">
              <w:t>carbon</w:t>
            </w:r>
            <w:r w:rsidRPr="0088480B" w:rsidDel="00EE5679">
              <w:t xml:space="preserve"> </w:t>
            </w:r>
            <w:r w:rsidRPr="0088480B">
              <w:t>markets is an official, centralised electronic database that issues, tracks, holds and retires credits. It may be operated by a government agency, an independent international standard-setting body or a scheme. The registry records and tracks the legal ownership of every seriali</w:t>
            </w:r>
            <w:r w:rsidR="00623561" w:rsidRPr="0088480B">
              <w:t>s</w:t>
            </w:r>
            <w:r w:rsidRPr="0088480B">
              <w:t>ed unit to ensure transparency and prevent double counting</w:t>
            </w:r>
            <w:r w:rsidR="00EE5679">
              <w:t xml:space="preserve"> or double claiming</w:t>
            </w:r>
            <w:r w:rsidRPr="0088480B">
              <w:t xml:space="preserve">. </w:t>
            </w:r>
          </w:p>
        </w:tc>
      </w:tr>
      <w:tr w:rsidR="00A86DE6" w:rsidRPr="0088480B" w14:paraId="0885A208" w14:textId="77777777" w:rsidTr="00D1576C">
        <w:tc>
          <w:tcPr>
            <w:tcW w:w="2546" w:type="dxa"/>
          </w:tcPr>
          <w:p w14:paraId="3AC47D4D" w14:textId="77777777" w:rsidR="00A86DE6" w:rsidRPr="00BC40A5" w:rsidRDefault="00A86DE6" w:rsidP="000927BD">
            <w:pPr>
              <w:pStyle w:val="TableText"/>
              <w:jc w:val="left"/>
              <w:rPr>
                <w:b/>
              </w:rPr>
            </w:pPr>
            <w:r w:rsidRPr="00BC40A5">
              <w:rPr>
                <w:b/>
              </w:rPr>
              <w:t>Retirement</w:t>
            </w:r>
          </w:p>
        </w:tc>
        <w:tc>
          <w:tcPr>
            <w:tcW w:w="5959" w:type="dxa"/>
          </w:tcPr>
          <w:p w14:paraId="1F07C7B8" w14:textId="3746A7F6" w:rsidR="00A86DE6" w:rsidRPr="0088480B" w:rsidRDefault="00DD6E8D" w:rsidP="00C15F36">
            <w:pPr>
              <w:pStyle w:val="TableText"/>
              <w:jc w:val="left"/>
            </w:pPr>
            <w:r>
              <w:t>Retirement is t</w:t>
            </w:r>
            <w:r w:rsidR="00A86DE6" w:rsidRPr="0088480B">
              <w:t xml:space="preserve">he act of redeeming the benefit certified by </w:t>
            </w:r>
            <w:r w:rsidR="007878EB">
              <w:t>a</w:t>
            </w:r>
            <w:r w:rsidR="00A86DE6" w:rsidRPr="0088480B" w:rsidDel="0062020A">
              <w:t xml:space="preserve"> </w:t>
            </w:r>
            <w:r w:rsidR="00A86DE6" w:rsidRPr="0088480B">
              <w:t xml:space="preserve">credit, usually by informing the </w:t>
            </w:r>
            <w:r w:rsidR="007B36CA">
              <w:t>credit source</w:t>
            </w:r>
            <w:r w:rsidR="00A86DE6" w:rsidRPr="0088480B">
              <w:t xml:space="preserve"> registry that the credit</w:t>
            </w:r>
            <w:r w:rsidR="00E45033">
              <w:t xml:space="preserve"> is to be retired</w:t>
            </w:r>
            <w:r w:rsidR="00A86DE6" w:rsidRPr="0088480B">
              <w:t xml:space="preserve">, rendering it no longer available for further trades. The record of its retirement will then be kept on the </w:t>
            </w:r>
            <w:r w:rsidR="00592DFC">
              <w:t>credit source</w:t>
            </w:r>
            <w:r w:rsidR="00592DFC" w:rsidRPr="0088480B">
              <w:t xml:space="preserve"> </w:t>
            </w:r>
            <w:r w:rsidR="00A86DE6" w:rsidRPr="0088480B">
              <w:t xml:space="preserve">registry, and some crediting programmes/registries would also provide some certification of the retirement of the credit. Retirement applies to voluntary </w:t>
            </w:r>
            <w:r w:rsidR="003B3FC4">
              <w:t xml:space="preserve">nature and/or </w:t>
            </w:r>
            <w:r w:rsidR="00A86DE6" w:rsidRPr="0088480B">
              <w:t xml:space="preserve">carbon credits and is distinct from the cancellation of </w:t>
            </w:r>
            <w:r w:rsidR="00C15F36">
              <w:t xml:space="preserve">New Zealand Units </w:t>
            </w:r>
            <w:r w:rsidR="00A86DE6" w:rsidRPr="0088480B">
              <w:t xml:space="preserve">under the </w:t>
            </w:r>
            <w:r w:rsidR="00C15F36">
              <w:t xml:space="preserve">New Zealand Emissions Trading Scheme </w:t>
            </w:r>
            <w:r w:rsidR="00A86DE6" w:rsidRPr="0088480B">
              <w:t>(MfE, 2026)</w:t>
            </w:r>
            <w:r w:rsidR="00623561" w:rsidRPr="0088480B">
              <w:t>.</w:t>
            </w:r>
          </w:p>
        </w:tc>
      </w:tr>
      <w:tr w:rsidR="009B1A38" w:rsidRPr="0088480B" w14:paraId="2A5FFDE3" w14:textId="77777777" w:rsidTr="00D1576C">
        <w:tc>
          <w:tcPr>
            <w:tcW w:w="2546" w:type="dxa"/>
          </w:tcPr>
          <w:p w14:paraId="528F694F" w14:textId="3EDC23F2" w:rsidR="009B1A38" w:rsidRPr="00BC40A5" w:rsidRDefault="009B1A38" w:rsidP="000927BD">
            <w:pPr>
              <w:pStyle w:val="TableText"/>
              <w:rPr>
                <w:b/>
              </w:rPr>
            </w:pPr>
            <w:r w:rsidRPr="00BC40A5">
              <w:rPr>
                <w:b/>
              </w:rPr>
              <w:t>Reversal</w:t>
            </w:r>
          </w:p>
        </w:tc>
        <w:tc>
          <w:tcPr>
            <w:tcW w:w="5959" w:type="dxa"/>
          </w:tcPr>
          <w:p w14:paraId="62C7E9C4" w14:textId="502E6FEA" w:rsidR="00060A8F" w:rsidRPr="0088480B" w:rsidRDefault="00060A8F" w:rsidP="00BC40A5">
            <w:pPr>
              <w:pStyle w:val="TableText"/>
              <w:jc w:val="left"/>
            </w:pPr>
            <w:r w:rsidRPr="0088480B">
              <w:t>In nature and/or carbon projects, a reversal occurs when restored ecological gains or stored carbon are released or lost. This reverses the nature and/or carbon positive outcomes that may have already been measured, verified and sold.</w:t>
            </w:r>
          </w:p>
        </w:tc>
      </w:tr>
      <w:tr w:rsidR="00A86DE6" w:rsidRPr="0088480B" w14:paraId="5860FF6B" w14:textId="77777777" w:rsidTr="00D1576C">
        <w:tc>
          <w:tcPr>
            <w:tcW w:w="2546" w:type="dxa"/>
          </w:tcPr>
          <w:p w14:paraId="09A5CBA0" w14:textId="77777777" w:rsidR="00A86DE6" w:rsidRPr="00BC40A5" w:rsidRDefault="00A86DE6" w:rsidP="000927BD">
            <w:pPr>
              <w:pStyle w:val="TableText"/>
              <w:jc w:val="left"/>
              <w:rPr>
                <w:b/>
              </w:rPr>
            </w:pPr>
            <w:r w:rsidRPr="00BC40A5">
              <w:rPr>
                <w:b/>
              </w:rPr>
              <w:t>Safeguards</w:t>
            </w:r>
          </w:p>
        </w:tc>
        <w:tc>
          <w:tcPr>
            <w:tcW w:w="5959" w:type="dxa"/>
          </w:tcPr>
          <w:p w14:paraId="38816DE0" w14:textId="6F1F83A9" w:rsidR="00A86DE6" w:rsidRPr="0088480B" w:rsidRDefault="00B15FE1" w:rsidP="00157C6A">
            <w:pPr>
              <w:pStyle w:val="TableText"/>
              <w:jc w:val="left"/>
            </w:pPr>
            <w:r w:rsidRPr="0088480B">
              <w:t xml:space="preserve">Safeguards are measures designed to identify, prevent, minimise and remedy adverse environmental and social impacts of projects, </w:t>
            </w:r>
            <w:r w:rsidR="0016370C">
              <w:t>maintaining</w:t>
            </w:r>
            <w:r w:rsidRPr="0088480B">
              <w:t xml:space="preserve"> respect for human rights, biodiversity protection, stakeholder participation and sustainable development outcomes.</w:t>
            </w:r>
          </w:p>
        </w:tc>
      </w:tr>
      <w:tr w:rsidR="00A86DE6" w:rsidRPr="0088480B" w14:paraId="726508FC" w14:textId="77777777" w:rsidTr="00D1576C">
        <w:tc>
          <w:tcPr>
            <w:tcW w:w="2546" w:type="dxa"/>
          </w:tcPr>
          <w:p w14:paraId="008BFE0F" w14:textId="1D605759" w:rsidR="00A86DE6" w:rsidRPr="00BC40A5" w:rsidRDefault="00A86DE6" w:rsidP="000927BD">
            <w:pPr>
              <w:pStyle w:val="TableText"/>
              <w:jc w:val="left"/>
              <w:rPr>
                <w:b/>
              </w:rPr>
            </w:pPr>
            <w:r w:rsidRPr="00BC40A5">
              <w:rPr>
                <w:b/>
              </w:rPr>
              <w:t>Scheme</w:t>
            </w:r>
          </w:p>
        </w:tc>
        <w:tc>
          <w:tcPr>
            <w:tcW w:w="5959" w:type="dxa"/>
          </w:tcPr>
          <w:p w14:paraId="159E3BB3" w14:textId="3650AE10" w:rsidR="00A86DE6" w:rsidRPr="0088480B" w:rsidRDefault="00923AA3" w:rsidP="00C15F36">
            <w:pPr>
              <w:pStyle w:val="TableText"/>
              <w:jc w:val="left"/>
            </w:pPr>
            <w:r w:rsidRPr="00633C53">
              <w:t xml:space="preserve">A scheme </w:t>
            </w:r>
            <w:r w:rsidRPr="004D04AF">
              <w:t xml:space="preserve">(or programme) </w:t>
            </w:r>
            <w:r w:rsidRPr="00633C53">
              <w:t xml:space="preserve">is a formal framework that establishes the </w:t>
            </w:r>
            <w:r w:rsidRPr="004D04AF">
              <w:t xml:space="preserve">governance, </w:t>
            </w:r>
            <w:r w:rsidRPr="00633C53">
              <w:t>rules, methodologies</w:t>
            </w:r>
            <w:r w:rsidRPr="004D04AF">
              <w:t>, assurance requirements and registry arrangements</w:t>
            </w:r>
            <w:r w:rsidRPr="00633C53">
              <w:t xml:space="preserve"> used to re</w:t>
            </w:r>
            <w:r>
              <w:t>cognise</w:t>
            </w:r>
            <w:r w:rsidRPr="004D04AF">
              <w:t>, quantify, certify and track</w:t>
            </w:r>
            <w:r>
              <w:t xml:space="preserve"> </w:t>
            </w:r>
            <w:r w:rsidR="004E00D8">
              <w:t>project</w:t>
            </w:r>
            <w:r w:rsidRPr="00633C53">
              <w:t xml:space="preserve"> </w:t>
            </w:r>
            <w:r w:rsidRPr="004D04AF">
              <w:t>outcomes through the issuance of</w:t>
            </w:r>
            <w:r w:rsidRPr="00633C53">
              <w:t xml:space="preserve"> tradable instruments</w:t>
            </w:r>
            <w:r w:rsidR="00917ADC">
              <w:t xml:space="preserve"> (such as </w:t>
            </w:r>
            <w:r w:rsidR="00E540A1">
              <w:t>nature and/or</w:t>
            </w:r>
            <w:r w:rsidR="002C2AEF">
              <w:t xml:space="preserve"> carbon credits)</w:t>
            </w:r>
            <w:r w:rsidRPr="004D04AF">
              <w:t>.</w:t>
            </w:r>
          </w:p>
        </w:tc>
      </w:tr>
      <w:tr w:rsidR="001913C8" w:rsidRPr="0088480B" w14:paraId="5A7715CF" w14:textId="77777777" w:rsidTr="00D1576C">
        <w:tc>
          <w:tcPr>
            <w:tcW w:w="2546" w:type="dxa"/>
          </w:tcPr>
          <w:p w14:paraId="4670C6BC" w14:textId="193ACF86" w:rsidR="001913C8" w:rsidRPr="00BC40A5" w:rsidRDefault="001913C8" w:rsidP="001913C8">
            <w:pPr>
              <w:pStyle w:val="TableText"/>
              <w:rPr>
                <w:b/>
              </w:rPr>
            </w:pPr>
            <w:r w:rsidRPr="00BC40A5">
              <w:rPr>
                <w:b/>
              </w:rPr>
              <w:t xml:space="preserve">Scheme </w:t>
            </w:r>
            <w:r w:rsidR="000468E5" w:rsidRPr="00BC40A5">
              <w:rPr>
                <w:b/>
              </w:rPr>
              <w:t>conformity assessor</w:t>
            </w:r>
          </w:p>
        </w:tc>
        <w:tc>
          <w:tcPr>
            <w:tcW w:w="5959" w:type="dxa"/>
          </w:tcPr>
          <w:p w14:paraId="6F84F34F" w14:textId="6AD006D2" w:rsidR="001913C8" w:rsidRPr="0088480B" w:rsidRDefault="001913C8" w:rsidP="00C15F36">
            <w:pPr>
              <w:pStyle w:val="TableText"/>
              <w:jc w:val="left"/>
            </w:pPr>
            <w:r w:rsidRPr="0088480B">
              <w:t xml:space="preserve">A scheme </w:t>
            </w:r>
            <w:r w:rsidR="000468E5" w:rsidRPr="0088480B">
              <w:t>conformity assessor</w:t>
            </w:r>
            <w:r w:rsidRPr="0088480B">
              <w:t xml:space="preserve"> is </w:t>
            </w:r>
            <w:r w:rsidRPr="0088480B" w:rsidDel="000468E5">
              <w:t xml:space="preserve">an </w:t>
            </w:r>
            <w:r w:rsidR="000468E5" w:rsidRPr="0088480B">
              <w:t xml:space="preserve">independent </w:t>
            </w:r>
            <w:r w:rsidRPr="0088480B">
              <w:t>qualified organisation responsible for assessing a scheme</w:t>
            </w:r>
            <w:r w:rsidR="003D502B" w:rsidRPr="0088480B">
              <w:t>’</w:t>
            </w:r>
            <w:r w:rsidRPr="0088480B">
              <w:t>s policies</w:t>
            </w:r>
            <w:r w:rsidR="007B71F6">
              <w:t xml:space="preserve"> </w:t>
            </w:r>
            <w:r w:rsidRPr="0088480B">
              <w:t>and processes for certifying projects and issuing credits</w:t>
            </w:r>
          </w:p>
        </w:tc>
      </w:tr>
      <w:tr w:rsidR="00A86DE6" w:rsidRPr="0088480B" w14:paraId="58E7AC06" w14:textId="77777777" w:rsidTr="00D1576C">
        <w:tc>
          <w:tcPr>
            <w:tcW w:w="2546" w:type="dxa"/>
          </w:tcPr>
          <w:p w14:paraId="2916916A" w14:textId="77777777" w:rsidR="00A86DE6" w:rsidRPr="00BC40A5" w:rsidRDefault="00A86DE6" w:rsidP="000927BD">
            <w:pPr>
              <w:pStyle w:val="TableText"/>
              <w:jc w:val="left"/>
              <w:rPr>
                <w:b/>
              </w:rPr>
            </w:pPr>
            <w:r w:rsidRPr="00BC40A5">
              <w:rPr>
                <w:b/>
              </w:rPr>
              <w:t>Scheme operator</w:t>
            </w:r>
          </w:p>
          <w:p w14:paraId="61D553EA" w14:textId="77777777" w:rsidR="00A86DE6" w:rsidRPr="00BC40A5" w:rsidRDefault="00A86DE6" w:rsidP="000927BD">
            <w:pPr>
              <w:pStyle w:val="TableText"/>
              <w:jc w:val="left"/>
              <w:rPr>
                <w:b/>
              </w:rPr>
            </w:pPr>
          </w:p>
        </w:tc>
        <w:tc>
          <w:tcPr>
            <w:tcW w:w="5959" w:type="dxa"/>
          </w:tcPr>
          <w:p w14:paraId="500131FE" w14:textId="4B2595C9" w:rsidR="00A86DE6" w:rsidRPr="0088480B" w:rsidRDefault="00A86DE6" w:rsidP="00C15F36">
            <w:pPr>
              <w:pStyle w:val="TableText"/>
              <w:jc w:val="left"/>
            </w:pPr>
            <w:r w:rsidRPr="0088480B">
              <w:t>A scheme operator is the organisation responsible for the management, governance, legal enforcement, and operational execution of a</w:t>
            </w:r>
            <w:r w:rsidR="00413E89">
              <w:t xml:space="preserve"> </w:t>
            </w:r>
            <w:r w:rsidRPr="0088480B">
              <w:t>scheme</w:t>
            </w:r>
            <w:r w:rsidR="007B71F6">
              <w:t>,</w:t>
            </w:r>
            <w:r w:rsidRPr="0088480B">
              <w:t xml:space="preserve"> ensuring that all registered projects adhere strictly to the rules and issued credits are structurally sound.</w:t>
            </w:r>
          </w:p>
        </w:tc>
      </w:tr>
      <w:tr w:rsidR="00A86DE6" w:rsidRPr="0088480B" w14:paraId="208996D9" w14:textId="77777777" w:rsidTr="00D1576C">
        <w:tc>
          <w:tcPr>
            <w:tcW w:w="2546" w:type="dxa"/>
          </w:tcPr>
          <w:p w14:paraId="4DF118C6" w14:textId="77777777" w:rsidR="00A86DE6" w:rsidRPr="00BC40A5" w:rsidRDefault="00A86DE6" w:rsidP="000927BD">
            <w:pPr>
              <w:pStyle w:val="TableText"/>
              <w:jc w:val="left"/>
              <w:rPr>
                <w:b/>
              </w:rPr>
            </w:pPr>
            <w:r w:rsidRPr="00BC40A5">
              <w:rPr>
                <w:b/>
              </w:rPr>
              <w:t xml:space="preserve">Validation </w:t>
            </w:r>
          </w:p>
          <w:p w14:paraId="35504317" w14:textId="77777777" w:rsidR="00A86DE6" w:rsidRPr="00BC40A5" w:rsidRDefault="00A86DE6" w:rsidP="000927BD">
            <w:pPr>
              <w:pStyle w:val="TableText"/>
              <w:jc w:val="left"/>
              <w:rPr>
                <w:b/>
              </w:rPr>
            </w:pPr>
          </w:p>
        </w:tc>
        <w:tc>
          <w:tcPr>
            <w:tcW w:w="5959" w:type="dxa"/>
          </w:tcPr>
          <w:p w14:paraId="73F1DBC9" w14:textId="0307D572" w:rsidR="00A86DE6" w:rsidRPr="0088480B" w:rsidRDefault="0096159C" w:rsidP="00C15F36">
            <w:pPr>
              <w:pStyle w:val="TableText"/>
              <w:jc w:val="left"/>
            </w:pPr>
            <w:r>
              <w:t>Validation is t</w:t>
            </w:r>
            <w:r w:rsidR="00A86DE6" w:rsidRPr="0088480B">
              <w:t>he process of independent, third-party evaluation of a mitigation activity requesting registration under a carbon-crediting program</w:t>
            </w:r>
            <w:r w:rsidR="004D2B38" w:rsidRPr="0088480B">
              <w:t>me</w:t>
            </w:r>
            <w:r w:rsidR="00A86DE6" w:rsidRPr="0088480B">
              <w:t xml:space="preserve"> by a VVB against</w:t>
            </w:r>
            <w:r w:rsidR="004D2B38" w:rsidRPr="0088480B">
              <w:t xml:space="preserve"> </w:t>
            </w:r>
            <w:r w:rsidR="00A86DE6" w:rsidRPr="0088480B">
              <w:t>the program</w:t>
            </w:r>
            <w:r w:rsidR="008176DA" w:rsidRPr="0088480B">
              <w:t>me</w:t>
            </w:r>
            <w:r w:rsidR="00A86DE6" w:rsidRPr="0088480B">
              <w:t xml:space="preserve"> provisions of the applicable carbon-crediting program</w:t>
            </w:r>
            <w:r w:rsidR="008176DA" w:rsidRPr="0088480B">
              <w:t>me</w:t>
            </w:r>
            <w:r w:rsidR="00A86DE6" w:rsidRPr="0088480B">
              <w:t xml:space="preserve"> (ICVCM, 2024)</w:t>
            </w:r>
            <w:r w:rsidR="004D2B38" w:rsidRPr="0088480B">
              <w:t>.</w:t>
            </w:r>
          </w:p>
        </w:tc>
      </w:tr>
      <w:tr w:rsidR="00A86DE6" w:rsidRPr="0088480B" w14:paraId="3739D558" w14:textId="77777777" w:rsidTr="00D1576C">
        <w:tc>
          <w:tcPr>
            <w:tcW w:w="2546" w:type="dxa"/>
          </w:tcPr>
          <w:p w14:paraId="596CBACD" w14:textId="6D30080C" w:rsidR="00A86DE6" w:rsidRPr="00BC40A5" w:rsidRDefault="00A86DE6" w:rsidP="000927BD">
            <w:pPr>
              <w:pStyle w:val="TableText"/>
              <w:jc w:val="left"/>
              <w:rPr>
                <w:b/>
              </w:rPr>
            </w:pPr>
            <w:r w:rsidRPr="00BC40A5">
              <w:rPr>
                <w:b/>
              </w:rPr>
              <w:lastRenderedPageBreak/>
              <w:t xml:space="preserve">Validation and </w:t>
            </w:r>
            <w:r w:rsidR="004D2B38" w:rsidRPr="00BC40A5">
              <w:rPr>
                <w:b/>
              </w:rPr>
              <w:t>v</w:t>
            </w:r>
            <w:r w:rsidRPr="00BC40A5">
              <w:rPr>
                <w:b/>
              </w:rPr>
              <w:t xml:space="preserve">erification </w:t>
            </w:r>
            <w:r w:rsidR="004D2B38" w:rsidRPr="00BC40A5">
              <w:rPr>
                <w:b/>
              </w:rPr>
              <w:t>b</w:t>
            </w:r>
            <w:r w:rsidRPr="00BC40A5">
              <w:rPr>
                <w:b/>
              </w:rPr>
              <w:t>ody (VVB)</w:t>
            </w:r>
          </w:p>
        </w:tc>
        <w:tc>
          <w:tcPr>
            <w:tcW w:w="5959" w:type="dxa"/>
          </w:tcPr>
          <w:p w14:paraId="3B473E9D" w14:textId="4878166C" w:rsidR="00A86DE6" w:rsidRPr="0088480B" w:rsidRDefault="00A86DE6" w:rsidP="00C15F36">
            <w:pPr>
              <w:pStyle w:val="TableText"/>
              <w:jc w:val="left"/>
            </w:pPr>
            <w:r w:rsidRPr="0088480B">
              <w:t>A</w:t>
            </w:r>
            <w:r w:rsidR="008351A9">
              <w:t xml:space="preserve"> VVB is a</w:t>
            </w:r>
            <w:r w:rsidRPr="0088480B">
              <w:t xml:space="preserve">n independent third-party entity that is accredited for performing validation and verification audits. </w:t>
            </w:r>
            <w:r w:rsidR="00013041">
              <w:t>VVBs</w:t>
            </w:r>
            <w:r w:rsidRPr="0088480B">
              <w:t xml:space="preserve"> are often also referred to as auditors (ICVCM, 2024)</w:t>
            </w:r>
            <w:r w:rsidR="004D2B38" w:rsidRPr="0088480B">
              <w:t>.</w:t>
            </w:r>
          </w:p>
        </w:tc>
      </w:tr>
      <w:tr w:rsidR="00200527" w:rsidRPr="0088480B" w14:paraId="00D0DCD3" w14:textId="77777777" w:rsidTr="00D1576C">
        <w:tc>
          <w:tcPr>
            <w:tcW w:w="2546" w:type="dxa"/>
          </w:tcPr>
          <w:p w14:paraId="4116A9BD" w14:textId="06E24478" w:rsidR="00200527" w:rsidRPr="00200527" w:rsidRDefault="00200527" w:rsidP="00200527">
            <w:pPr>
              <w:pStyle w:val="TableText"/>
              <w:rPr>
                <w:b/>
                <w:bCs/>
              </w:rPr>
            </w:pPr>
            <w:r w:rsidRPr="002D3645">
              <w:rPr>
                <w:b/>
                <w:bCs/>
              </w:rPr>
              <w:t>Validity (of credits issued)</w:t>
            </w:r>
          </w:p>
        </w:tc>
        <w:tc>
          <w:tcPr>
            <w:tcW w:w="5959" w:type="dxa"/>
          </w:tcPr>
          <w:p w14:paraId="1D7A886F" w14:textId="31695D3A" w:rsidR="00200527" w:rsidRPr="0088480B" w:rsidRDefault="00200527" w:rsidP="00BC40A5">
            <w:pPr>
              <w:pStyle w:val="TableText"/>
              <w:jc w:val="left"/>
            </w:pPr>
            <w:r w:rsidRPr="002D3645">
              <w:t xml:space="preserve">Validity refers to whether the credit remains eligible for actions such as voluntary retirement. Voluntary credits are generally valid for an indefinite </w:t>
            </w:r>
            <w:proofErr w:type="gramStart"/>
            <w:r w:rsidRPr="002D3645">
              <w:t>period of time</w:t>
            </w:r>
            <w:proofErr w:type="gramEnd"/>
            <w:r>
              <w:t xml:space="preserve">, but </w:t>
            </w:r>
            <w:r w:rsidRPr="002D3645">
              <w:t>some credits may have an expiration date specified in the project methodology.</w:t>
            </w:r>
          </w:p>
        </w:tc>
      </w:tr>
      <w:tr w:rsidR="00200527" w:rsidRPr="0088480B" w14:paraId="3F790F3A" w14:textId="77777777" w:rsidTr="00D1576C">
        <w:tc>
          <w:tcPr>
            <w:tcW w:w="2546" w:type="dxa"/>
            <w:tcBorders>
              <w:bottom w:val="single" w:sz="4" w:space="0" w:color="005B73"/>
            </w:tcBorders>
          </w:tcPr>
          <w:p w14:paraId="40BA4F4F" w14:textId="77777777" w:rsidR="00200527" w:rsidRPr="00BC40A5" w:rsidRDefault="00200527" w:rsidP="00200527">
            <w:pPr>
              <w:pStyle w:val="TableText"/>
              <w:jc w:val="left"/>
              <w:rPr>
                <w:b/>
              </w:rPr>
            </w:pPr>
            <w:r w:rsidRPr="00BC40A5">
              <w:rPr>
                <w:b/>
              </w:rPr>
              <w:t>Verification</w:t>
            </w:r>
          </w:p>
          <w:p w14:paraId="46816855" w14:textId="77777777" w:rsidR="00200527" w:rsidRPr="00BC40A5" w:rsidRDefault="00200527" w:rsidP="00200527">
            <w:pPr>
              <w:pStyle w:val="TableText"/>
              <w:jc w:val="left"/>
              <w:rPr>
                <w:b/>
              </w:rPr>
            </w:pPr>
          </w:p>
        </w:tc>
        <w:tc>
          <w:tcPr>
            <w:tcW w:w="5959" w:type="dxa"/>
            <w:tcBorders>
              <w:bottom w:val="single" w:sz="4" w:space="0" w:color="005B73"/>
            </w:tcBorders>
          </w:tcPr>
          <w:p w14:paraId="6D8C6E86" w14:textId="57BF510E" w:rsidR="00200527" w:rsidRPr="0088480B" w:rsidRDefault="008351A9" w:rsidP="00200527">
            <w:pPr>
              <w:pStyle w:val="TableText"/>
              <w:jc w:val="left"/>
            </w:pPr>
            <w:r>
              <w:t>Verification is t</w:t>
            </w:r>
            <w:r w:rsidR="00200527" w:rsidRPr="0088480B">
              <w:t xml:space="preserve">he process of periodic independent, third-party </w:t>
            </w:r>
            <w:r w:rsidR="00200527" w:rsidRPr="0088480B">
              <w:rPr>
                <w:i/>
              </w:rPr>
              <w:t>ex</w:t>
            </w:r>
            <w:r w:rsidR="00200527">
              <w:rPr>
                <w:i/>
              </w:rPr>
              <w:t xml:space="preserve"> </w:t>
            </w:r>
            <w:r w:rsidR="00200527" w:rsidRPr="0088480B">
              <w:rPr>
                <w:i/>
              </w:rPr>
              <w:t xml:space="preserve">post </w:t>
            </w:r>
            <w:r w:rsidR="00200527" w:rsidRPr="0088480B">
              <w:t xml:space="preserve">evaluation by a VVB </w:t>
            </w:r>
            <w:r w:rsidR="00514DDE">
              <w:t xml:space="preserve">or </w:t>
            </w:r>
            <w:r w:rsidR="00051EFD">
              <w:t xml:space="preserve">other </w:t>
            </w:r>
            <w:r w:rsidR="00A250C7">
              <w:t>s</w:t>
            </w:r>
            <w:r w:rsidR="008A3061">
              <w:t xml:space="preserve">uitably qualified person or body </w:t>
            </w:r>
            <w:r w:rsidR="00200527" w:rsidRPr="0088480B">
              <w:t>of requests by a registered mitigation activity to issue credits against the</w:t>
            </w:r>
            <w:r w:rsidR="00993792">
              <w:t xml:space="preserve"> scheme or</w:t>
            </w:r>
            <w:r w:rsidR="00200527" w:rsidRPr="0088480B">
              <w:t xml:space="preserve"> programme provisions of the applicable crediting </w:t>
            </w:r>
            <w:r w:rsidR="00BF4364">
              <w:t xml:space="preserve">scheme or </w:t>
            </w:r>
            <w:r w:rsidR="00200527" w:rsidRPr="0088480B">
              <w:t>programme.</w:t>
            </w:r>
          </w:p>
        </w:tc>
      </w:tr>
      <w:tr w:rsidR="00200527" w:rsidRPr="0088480B" w14:paraId="26843AD0" w14:textId="77777777" w:rsidTr="00D1576C">
        <w:tc>
          <w:tcPr>
            <w:tcW w:w="2546" w:type="dxa"/>
            <w:tcBorders>
              <w:top w:val="single" w:sz="4" w:space="0" w:color="005B73"/>
              <w:bottom w:val="single" w:sz="4" w:space="0" w:color="005B73"/>
            </w:tcBorders>
          </w:tcPr>
          <w:p w14:paraId="224A0A59" w14:textId="73BDC276" w:rsidR="00200527" w:rsidRPr="00BC40A5" w:rsidRDefault="00200527" w:rsidP="00200527">
            <w:pPr>
              <w:pStyle w:val="TableText"/>
              <w:jc w:val="left"/>
              <w:rPr>
                <w:b/>
              </w:rPr>
            </w:pPr>
            <w:r w:rsidRPr="00BC40A5">
              <w:rPr>
                <w:b/>
              </w:rPr>
              <w:t>Vintage (of credits issued)</w:t>
            </w:r>
          </w:p>
          <w:p w14:paraId="0D7BCFDA" w14:textId="77777777" w:rsidR="00200527" w:rsidRPr="00BC40A5" w:rsidRDefault="00200527" w:rsidP="00200527">
            <w:pPr>
              <w:pStyle w:val="TableText"/>
              <w:jc w:val="left"/>
              <w:rPr>
                <w:b/>
              </w:rPr>
            </w:pPr>
          </w:p>
        </w:tc>
        <w:tc>
          <w:tcPr>
            <w:tcW w:w="5959" w:type="dxa"/>
            <w:tcBorders>
              <w:top w:val="single" w:sz="4" w:space="0" w:color="005B73"/>
              <w:bottom w:val="single" w:sz="4" w:space="0" w:color="005B73"/>
            </w:tcBorders>
          </w:tcPr>
          <w:p w14:paraId="61E197AA" w14:textId="4D93E4B9" w:rsidR="00200527" w:rsidRPr="0088480B" w:rsidRDefault="000400A1" w:rsidP="00200527">
            <w:pPr>
              <w:pStyle w:val="TableText"/>
              <w:jc w:val="left"/>
            </w:pPr>
            <w:r>
              <w:t>Vintage refers to t</w:t>
            </w:r>
            <w:r w:rsidR="00200527" w:rsidRPr="0088480B">
              <w:t xml:space="preserve">he specific year the nature and/or </w:t>
            </w:r>
            <w:r w:rsidR="003A7B92">
              <w:t>carbon project</w:t>
            </w:r>
            <w:r w:rsidR="00200527" w:rsidRPr="0088480B">
              <w:t xml:space="preserve"> outcome associated with a credit took place. Because the verification process is conducted after outcomes have occurred, crediting programmes may issue credits after the vintage year.</w:t>
            </w:r>
          </w:p>
        </w:tc>
      </w:tr>
      <w:tr w:rsidR="00200527" w:rsidRPr="0088480B" w14:paraId="3EA8872C" w14:textId="77777777" w:rsidTr="00D1576C">
        <w:tc>
          <w:tcPr>
            <w:tcW w:w="2546" w:type="dxa"/>
            <w:tcBorders>
              <w:top w:val="single" w:sz="4" w:space="0" w:color="005B73"/>
              <w:bottom w:val="single" w:sz="4" w:space="0" w:color="005B73"/>
            </w:tcBorders>
          </w:tcPr>
          <w:p w14:paraId="03EE1233" w14:textId="17FA735D" w:rsidR="00200527" w:rsidRPr="00BC40A5" w:rsidRDefault="00200527" w:rsidP="00200527">
            <w:pPr>
              <w:pStyle w:val="TableText"/>
              <w:jc w:val="left"/>
              <w:rPr>
                <w:b/>
              </w:rPr>
            </w:pPr>
            <w:r w:rsidRPr="00BC40A5">
              <w:rPr>
                <w:b/>
              </w:rPr>
              <w:t xml:space="preserve">Voluntary </w:t>
            </w:r>
            <w:r w:rsidRPr="00BC40A5">
              <w:rPr>
                <w:b/>
                <w:bCs/>
              </w:rPr>
              <w:t>market</w:t>
            </w:r>
            <w:r w:rsidR="008266CD">
              <w:rPr>
                <w:b/>
                <w:bCs/>
              </w:rPr>
              <w:t>s</w:t>
            </w:r>
          </w:p>
        </w:tc>
        <w:tc>
          <w:tcPr>
            <w:tcW w:w="5959" w:type="dxa"/>
            <w:tcBorders>
              <w:top w:val="single" w:sz="4" w:space="0" w:color="005B73"/>
              <w:bottom w:val="single" w:sz="4" w:space="0" w:color="005B73"/>
            </w:tcBorders>
          </w:tcPr>
          <w:p w14:paraId="5F3CE84C" w14:textId="1A4518FB" w:rsidR="00200527" w:rsidRPr="0088480B" w:rsidRDefault="004139DB" w:rsidP="00200527">
            <w:pPr>
              <w:pStyle w:val="Default"/>
              <w:jc w:val="left"/>
            </w:pPr>
            <w:r>
              <w:rPr>
                <w:sz w:val="18"/>
                <w:szCs w:val="18"/>
              </w:rPr>
              <w:t>Voluntary m</w:t>
            </w:r>
            <w:r w:rsidR="00200527" w:rsidRPr="0088480B">
              <w:rPr>
                <w:sz w:val="18"/>
                <w:szCs w:val="18"/>
              </w:rPr>
              <w:t>arkets</w:t>
            </w:r>
            <w:r>
              <w:rPr>
                <w:sz w:val="18"/>
                <w:szCs w:val="18"/>
              </w:rPr>
              <w:t xml:space="preserve"> refer to markets</w:t>
            </w:r>
            <w:r w:rsidR="00200527" w:rsidRPr="0088480B">
              <w:rPr>
                <w:sz w:val="18"/>
                <w:szCs w:val="18"/>
              </w:rPr>
              <w:t xml:space="preserve"> in which nature and/or carbon credits representing verified project outcomes (</w:t>
            </w:r>
            <w:proofErr w:type="spellStart"/>
            <w:r w:rsidR="00200527" w:rsidRPr="0088480B">
              <w:rPr>
                <w:sz w:val="18"/>
                <w:szCs w:val="18"/>
              </w:rPr>
              <w:t>eg</w:t>
            </w:r>
            <w:proofErr w:type="spellEnd"/>
            <w:r w:rsidR="00200527" w:rsidRPr="0088480B">
              <w:rPr>
                <w:sz w:val="18"/>
                <w:szCs w:val="18"/>
              </w:rPr>
              <w:t xml:space="preserve">, emissions reductions or removals, improved or restored ecosystems) are issued, transferred and voluntarily retired to support nature and/or climate claims outside of mandatory compliance systems. </w:t>
            </w:r>
          </w:p>
        </w:tc>
      </w:tr>
    </w:tbl>
    <w:p w14:paraId="52C49BAB" w14:textId="078B017E" w:rsidR="00564FCA" w:rsidRPr="0088480B" w:rsidRDefault="003F5AAF" w:rsidP="00BE1D23">
      <w:pPr>
        <w:pStyle w:val="Heading2"/>
      </w:pPr>
      <w:bookmarkStart w:id="115" w:name="_Toc240611680"/>
      <w:bookmarkEnd w:id="113"/>
      <w:r>
        <w:t>References in definitions</w:t>
      </w:r>
      <w:bookmarkEnd w:id="115"/>
      <w:r>
        <w:t xml:space="preserve"> </w:t>
      </w:r>
    </w:p>
    <w:p w14:paraId="5E932E21" w14:textId="3CC6893A" w:rsidR="009E6AD7" w:rsidRPr="002F6E5F" w:rsidRDefault="009E6AD7" w:rsidP="00BE1D23">
      <w:pPr>
        <w:pStyle w:val="References"/>
        <w:spacing w:before="240"/>
        <w:rPr>
          <w:rFonts w:cs="Calibri"/>
          <w:szCs w:val="20"/>
        </w:rPr>
      </w:pPr>
      <w:r w:rsidRPr="002F6E5F">
        <w:rPr>
          <w:szCs w:val="20"/>
        </w:rPr>
        <w:t xml:space="preserve">Australian Government Clean Energy Regulator. </w:t>
      </w:r>
      <w:r w:rsidR="002026B5" w:rsidRPr="002F6E5F">
        <w:rPr>
          <w:szCs w:val="20"/>
        </w:rPr>
        <w:t>2026</w:t>
      </w:r>
      <w:r w:rsidRPr="002F6E5F">
        <w:rPr>
          <w:szCs w:val="20"/>
        </w:rPr>
        <w:t xml:space="preserve">. </w:t>
      </w:r>
      <w:hyperlink r:id="rId27">
        <w:r w:rsidRPr="00BC40A5">
          <w:rPr>
            <w:rStyle w:val="Hyperlink"/>
            <w:rFonts w:cs="Calibri"/>
            <w:i/>
            <w:iCs/>
            <w:szCs w:val="20"/>
          </w:rPr>
          <w:t>Permanence obligations</w:t>
        </w:r>
      </w:hyperlink>
      <w:r w:rsidRPr="002F6E5F">
        <w:rPr>
          <w:rFonts w:cs="Calibri"/>
          <w:szCs w:val="20"/>
        </w:rPr>
        <w:t xml:space="preserve">. </w:t>
      </w:r>
      <w:r w:rsidR="003B2756" w:rsidRPr="002F6E5F">
        <w:rPr>
          <w:rFonts w:cs="Calibri"/>
          <w:szCs w:val="20"/>
        </w:rPr>
        <w:t xml:space="preserve">Retrieved 11 </w:t>
      </w:r>
      <w:r w:rsidR="008B1F47" w:rsidRPr="002F6E5F" w:rsidDel="003B2756">
        <w:rPr>
          <w:rFonts w:cs="Calibri"/>
          <w:szCs w:val="20"/>
        </w:rPr>
        <w:t>September</w:t>
      </w:r>
      <w:r w:rsidR="008B1F47" w:rsidRPr="002F6E5F">
        <w:rPr>
          <w:rFonts w:cs="Calibri"/>
          <w:szCs w:val="20"/>
        </w:rPr>
        <w:t xml:space="preserve"> 2026.</w:t>
      </w:r>
    </w:p>
    <w:p w14:paraId="07D4AB89" w14:textId="31C50D17" w:rsidR="004B1410" w:rsidRPr="005F3E60" w:rsidRDefault="004B1410" w:rsidP="00CD29E8">
      <w:pPr>
        <w:pStyle w:val="References"/>
        <w:rPr>
          <w:rFonts w:cs="Calibri"/>
          <w:szCs w:val="20"/>
        </w:rPr>
      </w:pPr>
      <w:r w:rsidRPr="005F3E60">
        <w:rPr>
          <w:rFonts w:cs="Calibri"/>
          <w:szCs w:val="20"/>
        </w:rPr>
        <w:t xml:space="preserve">Climate Impact Partners. </w:t>
      </w:r>
      <w:proofErr w:type="spellStart"/>
      <w:r w:rsidR="002A47BE" w:rsidRPr="002F6E5F">
        <w:rPr>
          <w:rFonts w:cs="Calibri"/>
          <w:szCs w:val="20"/>
        </w:rPr>
        <w:t>nd</w:t>
      </w:r>
      <w:proofErr w:type="spellEnd"/>
      <w:r w:rsidRPr="005F3E60">
        <w:rPr>
          <w:rFonts w:cs="Calibri"/>
          <w:szCs w:val="20"/>
        </w:rPr>
        <w:t xml:space="preserve">. </w:t>
      </w:r>
      <w:hyperlink r:id="rId28">
        <w:r w:rsidRPr="005F3E60">
          <w:rPr>
            <w:rStyle w:val="Hyperlink"/>
            <w:rFonts w:cs="Calibri"/>
            <w:i/>
            <w:szCs w:val="20"/>
          </w:rPr>
          <w:t>Nature-based solutions</w:t>
        </w:r>
      </w:hyperlink>
      <w:r w:rsidRPr="005F3E60">
        <w:rPr>
          <w:rFonts w:cs="Calibri"/>
          <w:i/>
          <w:szCs w:val="20"/>
        </w:rPr>
        <w:t>.</w:t>
      </w:r>
      <w:r w:rsidRPr="005F3E60">
        <w:rPr>
          <w:rFonts w:cs="Calibri"/>
          <w:szCs w:val="20"/>
        </w:rPr>
        <w:t xml:space="preserve"> </w:t>
      </w:r>
      <w:r w:rsidR="003F5AAF" w:rsidRPr="005F3E60">
        <w:rPr>
          <w:rFonts w:cs="Calibri"/>
          <w:szCs w:val="20"/>
        </w:rPr>
        <w:t>Retrieved 11 September 2026</w:t>
      </w:r>
      <w:r w:rsidR="004E42D4" w:rsidRPr="005F3E60">
        <w:rPr>
          <w:rFonts w:cs="Calibri"/>
          <w:szCs w:val="20"/>
        </w:rPr>
        <w:t>.</w:t>
      </w:r>
    </w:p>
    <w:p w14:paraId="5CAA7D1B" w14:textId="77777777" w:rsidR="00D4337B" w:rsidRDefault="00D4337B" w:rsidP="00D4337B">
      <w:pPr>
        <w:pStyle w:val="References"/>
        <w:rPr>
          <w:szCs w:val="20"/>
        </w:rPr>
      </w:pPr>
      <w:r>
        <w:t xml:space="preserve">EPA (Environmental Protection Authority). 2020. </w:t>
      </w:r>
      <w:r w:rsidRPr="00E75DC3">
        <w:rPr>
          <w:rStyle w:val="Hyperlink"/>
          <w:rFonts w:cs="Calibri"/>
          <w:i/>
          <w:iCs/>
          <w:szCs w:val="20"/>
        </w:rPr>
        <w:t>Guide to the</w:t>
      </w:r>
      <w:r w:rsidRPr="00E75DC3">
        <w:rPr>
          <w:rStyle w:val="Hyperlink"/>
          <w:rFonts w:cs="Calibri"/>
          <w:i/>
          <w:szCs w:val="20"/>
        </w:rPr>
        <w:t xml:space="preserve"> </w:t>
      </w:r>
      <w:hyperlink r:id="rId29" w:history="1">
        <w:proofErr w:type="spellStart"/>
        <w:r>
          <w:rPr>
            <w:rStyle w:val="Hyperlink"/>
            <w:rFonts w:cs="Calibri"/>
            <w:i/>
            <w:szCs w:val="20"/>
          </w:rPr>
          <w:t>m</w:t>
        </w:r>
        <w:r w:rsidRPr="00E75DC3">
          <w:rPr>
            <w:rStyle w:val="Hyperlink"/>
            <w:rFonts w:cs="Calibri"/>
            <w:i/>
            <w:szCs w:val="20"/>
          </w:rPr>
          <w:t>ātauranga</w:t>
        </w:r>
        <w:proofErr w:type="spellEnd"/>
        <w:r w:rsidRPr="00E75DC3">
          <w:rPr>
            <w:rStyle w:val="Hyperlink"/>
            <w:rFonts w:cs="Calibri"/>
            <w:i/>
            <w:szCs w:val="20"/>
          </w:rPr>
          <w:t xml:space="preserve"> framework</w:t>
        </w:r>
      </w:hyperlink>
      <w:r>
        <w:rPr>
          <w:rStyle w:val="Hyperlink"/>
          <w:rFonts w:cs="Calibri"/>
          <w:i/>
          <w:szCs w:val="20"/>
        </w:rPr>
        <w:t xml:space="preserve">. </w:t>
      </w:r>
      <w:r w:rsidRPr="00D4337B">
        <w:rPr>
          <w:rStyle w:val="Hyperlink"/>
          <w:rFonts w:cs="Calibri"/>
          <w:iCs/>
          <w:color w:val="auto"/>
          <w:szCs w:val="20"/>
        </w:rPr>
        <w:t>Wellington: EPA</w:t>
      </w:r>
    </w:p>
    <w:p w14:paraId="61FF0EF1" w14:textId="3988148B" w:rsidR="009E6AD7" w:rsidRPr="002F6E5F" w:rsidRDefault="00B14CB4" w:rsidP="00CD29E8">
      <w:pPr>
        <w:pStyle w:val="References"/>
        <w:rPr>
          <w:szCs w:val="20"/>
        </w:rPr>
      </w:pPr>
      <w:r w:rsidRPr="002F6E5F">
        <w:rPr>
          <w:szCs w:val="20"/>
        </w:rPr>
        <w:t xml:space="preserve">European Commission. 2026. </w:t>
      </w:r>
      <w:hyperlink r:id="rId30" w:history="1">
        <w:r w:rsidR="009E6AD7" w:rsidRPr="005F3E60">
          <w:rPr>
            <w:rStyle w:val="Hyperlink"/>
            <w:i/>
            <w:szCs w:val="20"/>
          </w:rPr>
          <w:t>Biodiversity Strategy</w:t>
        </w:r>
        <w:r w:rsidR="000D0940" w:rsidRPr="005F3E60">
          <w:rPr>
            <w:rStyle w:val="Hyperlink"/>
            <w:i/>
            <w:szCs w:val="20"/>
          </w:rPr>
          <w:t xml:space="preserve"> </w:t>
        </w:r>
        <w:r w:rsidR="00EE25D9" w:rsidRPr="005F3E60">
          <w:rPr>
            <w:rStyle w:val="Hyperlink"/>
            <w:i/>
            <w:szCs w:val="20"/>
          </w:rPr>
          <w:t>for 2030</w:t>
        </w:r>
      </w:hyperlink>
      <w:r w:rsidR="000D0940" w:rsidRPr="002F6E5F">
        <w:rPr>
          <w:szCs w:val="20"/>
        </w:rPr>
        <w:t>.</w:t>
      </w:r>
      <w:r w:rsidR="00EE25D9" w:rsidRPr="002F6E5F">
        <w:rPr>
          <w:szCs w:val="20"/>
        </w:rPr>
        <w:t xml:space="preserve"> </w:t>
      </w:r>
      <w:r w:rsidR="003F20DA" w:rsidRPr="002F6E5F">
        <w:rPr>
          <w:szCs w:val="20"/>
        </w:rPr>
        <w:t xml:space="preserve">Brussels: </w:t>
      </w:r>
      <w:r w:rsidR="00133EC4" w:rsidRPr="002F6E5F">
        <w:rPr>
          <w:szCs w:val="20"/>
        </w:rPr>
        <w:t xml:space="preserve">European Commission. </w:t>
      </w:r>
    </w:p>
    <w:p w14:paraId="46CF9BC3" w14:textId="3462405D" w:rsidR="00564FCA" w:rsidRPr="002F6E5F" w:rsidRDefault="00564FCA" w:rsidP="00CD29E8">
      <w:pPr>
        <w:pStyle w:val="References"/>
        <w:rPr>
          <w:szCs w:val="20"/>
        </w:rPr>
      </w:pPr>
      <w:r w:rsidRPr="002F6E5F">
        <w:rPr>
          <w:szCs w:val="20"/>
        </w:rPr>
        <w:t>ICVCM</w:t>
      </w:r>
      <w:r w:rsidR="008527A0" w:rsidRPr="002F6E5F">
        <w:rPr>
          <w:szCs w:val="20"/>
        </w:rPr>
        <w:t xml:space="preserve"> (In</w:t>
      </w:r>
      <w:r w:rsidR="00A36B45" w:rsidRPr="002F6E5F">
        <w:rPr>
          <w:szCs w:val="20"/>
        </w:rPr>
        <w:t>tegrity Council for the Voluntary Carbon Market)</w:t>
      </w:r>
      <w:r w:rsidR="000207EC" w:rsidRPr="002F6E5F">
        <w:rPr>
          <w:szCs w:val="20"/>
        </w:rPr>
        <w:t xml:space="preserve">. 2024. </w:t>
      </w:r>
      <w:hyperlink r:id="rId31" w:history="1">
        <w:r w:rsidR="006453A9" w:rsidRPr="005F3E60">
          <w:rPr>
            <w:rStyle w:val="Hyperlink"/>
            <w:i/>
            <w:szCs w:val="20"/>
          </w:rPr>
          <w:t>Core Carbon Principles, Assessment Framework and Assessment Procedure</w:t>
        </w:r>
        <w:r w:rsidR="006453A9" w:rsidRPr="005F3E60">
          <w:rPr>
            <w:rStyle w:val="Hyperlink"/>
            <w:szCs w:val="20"/>
          </w:rPr>
          <w:t>, v1.1</w:t>
        </w:r>
      </w:hyperlink>
      <w:r w:rsidR="006453A9" w:rsidRPr="002F6E5F">
        <w:rPr>
          <w:szCs w:val="20"/>
        </w:rPr>
        <w:t>. London: ICVCM.</w:t>
      </w:r>
    </w:p>
    <w:p w14:paraId="4B278F01" w14:textId="4E4C9D66" w:rsidR="000D0940" w:rsidRPr="005F3E60" w:rsidRDefault="00461B4A" w:rsidP="00CD29E8">
      <w:pPr>
        <w:pStyle w:val="References"/>
        <w:rPr>
          <w:rFonts w:cs="Calibri"/>
          <w:szCs w:val="20"/>
        </w:rPr>
      </w:pPr>
      <w:r w:rsidRPr="002F6E5F">
        <w:rPr>
          <w:szCs w:val="20"/>
        </w:rPr>
        <w:t>IEMA (</w:t>
      </w:r>
      <w:r w:rsidR="000D0940" w:rsidRPr="002F6E5F">
        <w:rPr>
          <w:szCs w:val="20"/>
        </w:rPr>
        <w:t>Institute of Environmental Management and Assessment</w:t>
      </w:r>
      <w:r w:rsidRPr="002F6E5F">
        <w:rPr>
          <w:szCs w:val="20"/>
        </w:rPr>
        <w:t>)</w:t>
      </w:r>
      <w:r w:rsidR="000D0940" w:rsidRPr="002F6E5F">
        <w:rPr>
          <w:szCs w:val="20"/>
        </w:rPr>
        <w:t xml:space="preserve">. 2023. </w:t>
      </w:r>
      <w:hyperlink r:id="rId32" w:history="1">
        <w:r w:rsidR="000D0940" w:rsidRPr="005F3E60">
          <w:rPr>
            <w:rStyle w:val="Hyperlink"/>
            <w:rFonts w:cs="Calibri"/>
            <w:i/>
            <w:szCs w:val="20"/>
          </w:rPr>
          <w:t>Stacking and bundling in the finance of nature markets</w:t>
        </w:r>
      </w:hyperlink>
      <w:r w:rsidR="000D0940" w:rsidRPr="002F6E5F">
        <w:rPr>
          <w:rFonts w:cs="Calibri"/>
          <w:i/>
          <w:szCs w:val="20"/>
        </w:rPr>
        <w:t>.</w:t>
      </w:r>
      <w:r w:rsidR="004B07D4">
        <w:rPr>
          <w:rFonts w:cs="Calibri"/>
          <w:i/>
          <w:szCs w:val="20"/>
        </w:rPr>
        <w:t xml:space="preserve"> </w:t>
      </w:r>
      <w:r w:rsidR="00A73827">
        <w:rPr>
          <w:rFonts w:cs="Calibri"/>
          <w:iCs/>
          <w:szCs w:val="20"/>
        </w:rPr>
        <w:t>Cambridge</w:t>
      </w:r>
      <w:r w:rsidR="004B07D4">
        <w:rPr>
          <w:rFonts w:cs="Calibri"/>
          <w:iCs/>
          <w:szCs w:val="20"/>
        </w:rPr>
        <w:t>: IEMA.</w:t>
      </w:r>
    </w:p>
    <w:p w14:paraId="0E5D63CA" w14:textId="04A63F49" w:rsidR="007B369A" w:rsidRPr="002F6E5F" w:rsidRDefault="00C75920" w:rsidP="00CD29E8">
      <w:pPr>
        <w:pStyle w:val="References"/>
        <w:rPr>
          <w:szCs w:val="20"/>
        </w:rPr>
      </w:pPr>
      <w:r w:rsidRPr="002F6E5F">
        <w:rPr>
          <w:szCs w:val="20"/>
        </w:rPr>
        <w:t>MfE (Ministry for the Environment). 202</w:t>
      </w:r>
      <w:r w:rsidR="000B5C4F" w:rsidRPr="002F6E5F">
        <w:rPr>
          <w:szCs w:val="20"/>
        </w:rPr>
        <w:t>5</w:t>
      </w:r>
      <w:r w:rsidR="0081788E" w:rsidRPr="002F6E5F">
        <w:rPr>
          <w:szCs w:val="20"/>
        </w:rPr>
        <w:t>a</w:t>
      </w:r>
      <w:r w:rsidRPr="002F6E5F">
        <w:rPr>
          <w:szCs w:val="20"/>
        </w:rPr>
        <w:t xml:space="preserve">. </w:t>
      </w:r>
      <w:hyperlink r:id="rId33" w:history="1">
        <w:r w:rsidRPr="003C79CB">
          <w:rPr>
            <w:rStyle w:val="Hyperlink"/>
            <w:i/>
            <w:iCs/>
            <w:szCs w:val="20"/>
          </w:rPr>
          <w:t>Assessment Framework for Carbon Removals</w:t>
        </w:r>
      </w:hyperlink>
      <w:r w:rsidRPr="002F6E5F">
        <w:rPr>
          <w:szCs w:val="20"/>
        </w:rPr>
        <w:t xml:space="preserve">. Wellington: </w:t>
      </w:r>
      <w:r w:rsidR="004B07D4">
        <w:rPr>
          <w:szCs w:val="20"/>
        </w:rPr>
        <w:t>MfE</w:t>
      </w:r>
      <w:r w:rsidRPr="002F6E5F">
        <w:rPr>
          <w:szCs w:val="20"/>
        </w:rPr>
        <w:t xml:space="preserve">. </w:t>
      </w:r>
    </w:p>
    <w:p w14:paraId="6EC3BC7B" w14:textId="1DF817A8" w:rsidR="00083276" w:rsidRPr="002F6E5F" w:rsidRDefault="00D30DA9" w:rsidP="00CD29E8">
      <w:pPr>
        <w:pStyle w:val="References"/>
        <w:rPr>
          <w:szCs w:val="20"/>
        </w:rPr>
      </w:pPr>
      <w:r w:rsidRPr="002F6E5F">
        <w:rPr>
          <w:szCs w:val="20"/>
        </w:rPr>
        <w:t>MfE (Ministry for the Environment). 202</w:t>
      </w:r>
      <w:r w:rsidR="007D65C1" w:rsidRPr="002F6E5F">
        <w:rPr>
          <w:szCs w:val="20"/>
        </w:rPr>
        <w:t>5</w:t>
      </w:r>
      <w:r w:rsidR="0081788E" w:rsidRPr="002F6E5F">
        <w:rPr>
          <w:szCs w:val="20"/>
        </w:rPr>
        <w:t>b</w:t>
      </w:r>
      <w:r w:rsidRPr="002F6E5F">
        <w:rPr>
          <w:szCs w:val="20"/>
        </w:rPr>
        <w:t xml:space="preserve">. </w:t>
      </w:r>
      <w:hyperlink r:id="rId34" w:history="1">
        <w:r w:rsidRPr="006B40F1" w:rsidDel="00482313">
          <w:rPr>
            <w:rStyle w:val="Hyperlink"/>
            <w:i/>
            <w:szCs w:val="20"/>
          </w:rPr>
          <w:t>National Policy Statement for Indigenous Biodiversity</w:t>
        </w:r>
        <w:r w:rsidR="00482313" w:rsidRPr="006B40F1">
          <w:rPr>
            <w:rStyle w:val="Hyperlink"/>
            <w:i/>
            <w:szCs w:val="20"/>
          </w:rPr>
          <w:t xml:space="preserve"> 2023</w:t>
        </w:r>
      </w:hyperlink>
      <w:r w:rsidRPr="002F6E5F">
        <w:rPr>
          <w:szCs w:val="20"/>
        </w:rPr>
        <w:t xml:space="preserve">. Wellington: </w:t>
      </w:r>
      <w:r w:rsidR="004B07D4">
        <w:rPr>
          <w:szCs w:val="20"/>
        </w:rPr>
        <w:t>MfE</w:t>
      </w:r>
      <w:r w:rsidR="007B369A" w:rsidRPr="002F6E5F">
        <w:rPr>
          <w:szCs w:val="20"/>
        </w:rPr>
        <w:t>.</w:t>
      </w:r>
    </w:p>
    <w:p w14:paraId="37FEF0AD" w14:textId="3AD01335" w:rsidR="00986F97" w:rsidRPr="007C3F2E" w:rsidRDefault="00A87AFE" w:rsidP="005C636C">
      <w:pPr>
        <w:pStyle w:val="References"/>
        <w:rPr>
          <w:iCs/>
        </w:rPr>
      </w:pPr>
      <w:r w:rsidRPr="005F3E60">
        <w:rPr>
          <w:szCs w:val="20"/>
        </w:rPr>
        <w:t xml:space="preserve">MfE (Ministry for the Environment). 2026. </w:t>
      </w:r>
      <w:hyperlink r:id="rId35" w:history="1">
        <w:r w:rsidRPr="005F3E60">
          <w:rPr>
            <w:rStyle w:val="Hyperlink"/>
            <w:i/>
            <w:szCs w:val="20"/>
          </w:rPr>
          <w:t>Guidance for Voluntary Climate Change Mitigation</w:t>
        </w:r>
      </w:hyperlink>
      <w:r w:rsidRPr="005F3E60">
        <w:rPr>
          <w:szCs w:val="20"/>
        </w:rPr>
        <w:t xml:space="preserve">. Wellington: </w:t>
      </w:r>
      <w:r w:rsidR="004B07D4">
        <w:rPr>
          <w:szCs w:val="20"/>
        </w:rPr>
        <w:t>MfE</w:t>
      </w:r>
      <w:r w:rsidRPr="005F3E60">
        <w:rPr>
          <w:szCs w:val="20"/>
        </w:rPr>
        <w:t>.</w:t>
      </w:r>
    </w:p>
    <w:sectPr w:rsidR="00986F97" w:rsidRPr="007C3F2E" w:rsidSect="002B0720">
      <w:footerReference w:type="even" r:id="rId36"/>
      <w:footerReference w:type="default" r:id="rId37"/>
      <w:pgSz w:w="11907" w:h="16840" w:code="9"/>
      <w:pgMar w:top="1134" w:right="1701" w:bottom="1134" w:left="1701"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346B" w14:textId="77777777" w:rsidR="00486606" w:rsidRPr="0088480B" w:rsidRDefault="00486606" w:rsidP="00B26B68">
      <w:pPr>
        <w:spacing w:after="0" w:line="240" w:lineRule="auto"/>
        <w:rPr>
          <w:rFonts w:hint="eastAsia"/>
        </w:rPr>
      </w:pPr>
      <w:r w:rsidRPr="0088480B">
        <w:separator/>
      </w:r>
    </w:p>
  </w:endnote>
  <w:endnote w:type="continuationSeparator" w:id="0">
    <w:p w14:paraId="44E5E9BE" w14:textId="77777777" w:rsidR="00486606" w:rsidRPr="0088480B" w:rsidRDefault="00486606" w:rsidP="00B26B68">
      <w:pPr>
        <w:spacing w:after="0" w:line="240" w:lineRule="auto"/>
        <w:rPr>
          <w:rFonts w:hint="eastAsia"/>
        </w:rPr>
      </w:pPr>
      <w:r w:rsidRPr="008848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E055" w14:textId="77777777" w:rsidR="00B04704" w:rsidRPr="0088480B" w:rsidRDefault="00B04704">
    <w:pPr>
      <w:pStyle w:val="Footer"/>
      <w:rPr>
        <w:rFonts w:hint="eastAsia"/>
      </w:rPr>
    </w:pPr>
  </w:p>
  <w:p w14:paraId="24C8378D" w14:textId="77777777" w:rsidR="00542C2D" w:rsidRPr="0088480B" w:rsidRDefault="00542C2D">
    <w:pP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7A6E" w14:textId="452623EC" w:rsidR="00B1042A" w:rsidRPr="0088480B" w:rsidRDefault="00B1042A">
    <w:pPr>
      <w:spacing w:after="0" w:line="240" w:lineRule="auto"/>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0A8C0" w14:textId="7FAFF528" w:rsidR="00B04704" w:rsidRPr="0088480B" w:rsidRDefault="00B04704">
    <w:pPr>
      <w:pStyle w:val="Footer"/>
      <w:rPr>
        <w:rFonts w:hint="eastAsia"/>
      </w:rPr>
    </w:pPr>
  </w:p>
  <w:p w14:paraId="514EAF1C" w14:textId="1355B7AA" w:rsidR="00542C2D" w:rsidRPr="0088480B" w:rsidRDefault="00542C2D">
    <w:pP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D25F" w14:textId="77777777" w:rsidR="00B1042A" w:rsidRPr="0088480B" w:rsidRDefault="00B1042A">
    <w:pPr>
      <w:spacing w:before="240" w:after="0" w:line="240" w:lineRule="auto"/>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EF33" w14:textId="77777777" w:rsidR="00B1042A" w:rsidRPr="0088480B" w:rsidRDefault="00B1042A">
    <w:pP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3A15" w14:textId="615A92B5" w:rsidR="00B26B68" w:rsidRPr="0088480B" w:rsidRDefault="00B26B68">
    <w:pPr>
      <w:pStyle w:val="Footereven"/>
    </w:pPr>
    <w:r w:rsidRPr="0088480B">
      <w:rPr>
        <w:b/>
      </w:rPr>
      <w:fldChar w:fldCharType="begin"/>
    </w:r>
    <w:r w:rsidRPr="0088480B">
      <w:instrText xml:space="preserve"> PAGE </w:instrText>
    </w:r>
    <w:r w:rsidRPr="0088480B">
      <w:rPr>
        <w:b/>
      </w:rPr>
      <w:fldChar w:fldCharType="separate"/>
    </w:r>
    <w:r w:rsidRPr="005C636C">
      <w:t>8</w:t>
    </w:r>
    <w:r w:rsidRPr="0088480B">
      <w:rPr>
        <w:b/>
      </w:rPr>
      <w:fldChar w:fldCharType="end"/>
    </w:r>
    <w:r w:rsidRPr="0088480B">
      <w:tab/>
    </w:r>
    <w:r w:rsidR="008E60FD" w:rsidRPr="0088480B">
      <w:t>Voluntary Nature and Carbon Markets: Domestic Scheme Endorsement Criteria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F620" w14:textId="4B82C75E" w:rsidR="00B26B68" w:rsidRPr="0088480B" w:rsidRDefault="00B26B68">
    <w:pPr>
      <w:pStyle w:val="Footerodd"/>
    </w:pPr>
    <w:r w:rsidRPr="0088480B">
      <w:tab/>
    </w:r>
    <w:r w:rsidR="00DE19D6" w:rsidRPr="0088480B">
      <w:t>Voluntary Nature and Carbon Markets: Domestic Scheme Endorsement Criteria</w:t>
    </w:r>
    <w:r w:rsidRPr="0088480B">
      <w:tab/>
    </w:r>
    <w:r w:rsidRPr="005C636C">
      <w:fldChar w:fldCharType="begin"/>
    </w:r>
    <w:r w:rsidRPr="0088480B">
      <w:instrText xml:space="preserve"> PAGE   \* MERGEFORMAT </w:instrText>
    </w:r>
    <w:r w:rsidRPr="005C636C">
      <w:fldChar w:fldCharType="separate"/>
    </w:r>
    <w:r w:rsidRPr="005C636C">
      <w:t>7</w:t>
    </w:r>
    <w:r w:rsidRPr="005C63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515F9" w14:textId="77777777" w:rsidR="00486606" w:rsidRPr="0088480B" w:rsidRDefault="00486606" w:rsidP="00B26B68">
      <w:pPr>
        <w:spacing w:after="0" w:line="240" w:lineRule="auto"/>
        <w:rPr>
          <w:rFonts w:hint="eastAsia"/>
        </w:rPr>
      </w:pPr>
      <w:r w:rsidRPr="0088480B">
        <w:separator/>
      </w:r>
    </w:p>
  </w:footnote>
  <w:footnote w:type="continuationSeparator" w:id="0">
    <w:p w14:paraId="20C55CE4" w14:textId="77777777" w:rsidR="00486606" w:rsidRPr="0088480B" w:rsidRDefault="00486606" w:rsidP="00B26B68">
      <w:pPr>
        <w:spacing w:after="0" w:line="240" w:lineRule="auto"/>
        <w:rPr>
          <w:rFonts w:hint="eastAsia"/>
        </w:rPr>
      </w:pPr>
      <w:r w:rsidRPr="0088480B">
        <w:continuationSeparator/>
      </w:r>
    </w:p>
  </w:footnote>
  <w:footnote w:id="1">
    <w:p w14:paraId="01A90AD1" w14:textId="41EF819C" w:rsidR="00AE2053" w:rsidRDefault="00AE2053">
      <w:pPr>
        <w:pStyle w:val="FootnoteText"/>
      </w:pPr>
      <w:r>
        <w:rPr>
          <w:rStyle w:val="FootnoteReference"/>
        </w:rPr>
        <w:footnoteRef/>
      </w:r>
      <w:r>
        <w:t xml:space="preserve"> </w:t>
      </w:r>
      <w:r w:rsidR="00D86B0C">
        <w:tab/>
      </w:r>
      <w:r w:rsidR="00AE2C03">
        <w:t xml:space="preserve">The government </w:t>
      </w:r>
      <w:r w:rsidR="003C0A64">
        <w:t xml:space="preserve">recognises </w:t>
      </w:r>
      <w:r w:rsidR="00645F42">
        <w:t>existing acc</w:t>
      </w:r>
      <w:r w:rsidR="00A47030">
        <w:t xml:space="preserve">reditations </w:t>
      </w:r>
      <w:r w:rsidR="00681AE4">
        <w:t xml:space="preserve">and approvals </w:t>
      </w:r>
      <w:r w:rsidR="00A47030">
        <w:t xml:space="preserve">from </w:t>
      </w:r>
      <w:r w:rsidR="006A4A3A">
        <w:t>Integrity Council for the Voluntary Carbon Market (ICVCM), Carbon Offsetting and Reduction Scheme for International Aviation (CORSIA), and Paris Agreement Crediting Mechanism (PACM).</w:t>
      </w:r>
    </w:p>
  </w:footnote>
  <w:footnote w:id="2">
    <w:p w14:paraId="7604C73A" w14:textId="082DEFB7" w:rsidR="00AB2AB1" w:rsidRPr="0088480B" w:rsidRDefault="00AB2AB1" w:rsidP="00AB2AB1">
      <w:pPr>
        <w:spacing w:before="120" w:after="120" w:line="278" w:lineRule="auto"/>
        <w:ind w:left="284" w:hanging="284"/>
        <w:rPr>
          <w:rFonts w:hint="eastAsia"/>
          <w:szCs w:val="19"/>
        </w:rPr>
      </w:pPr>
      <w:r w:rsidRPr="0088480B">
        <w:rPr>
          <w:rStyle w:val="FootnoteReference"/>
        </w:rPr>
        <w:footnoteRef/>
      </w:r>
      <w:r w:rsidRPr="0088480B">
        <w:t xml:space="preserve"> </w:t>
      </w:r>
      <w:r w:rsidRPr="0088480B">
        <w:tab/>
      </w:r>
      <w:r w:rsidRPr="0088480B">
        <w:rPr>
          <w:rFonts w:ascii="Calibri" w:hAnsi="Calibri"/>
          <w:b/>
          <w:sz w:val="19"/>
          <w:szCs w:val="19"/>
          <w:lang w:eastAsia="en-NZ"/>
        </w:rPr>
        <w:t>Conformity assessors</w:t>
      </w:r>
      <w:r w:rsidRPr="0088480B">
        <w:rPr>
          <w:rFonts w:ascii="Calibri" w:hAnsi="Calibri"/>
          <w:sz w:val="19"/>
          <w:szCs w:val="19"/>
          <w:lang w:eastAsia="en-NZ"/>
        </w:rPr>
        <w:t xml:space="preserve"> </w:t>
      </w:r>
      <w:r w:rsidRPr="0088480B">
        <w:rPr>
          <w:rFonts w:ascii="Calibri" w:eastAsia="Times New Roman" w:hAnsi="Calibri" w:cs="Times New Roman"/>
          <w:sz w:val="19"/>
          <w:szCs w:val="19"/>
          <w:lang w:eastAsia="en-NZ"/>
        </w:rPr>
        <w:t>assess conformity of schemes with these endorsement criteria</w:t>
      </w:r>
      <w:r w:rsidRPr="0088480B">
        <w:rPr>
          <w:rFonts w:ascii="Calibri" w:hAnsi="Calibri"/>
          <w:sz w:val="19"/>
          <w:szCs w:val="19"/>
          <w:lang w:eastAsia="en-NZ"/>
        </w:rPr>
        <w:t xml:space="preserve">, having met requirements outlined in </w:t>
      </w:r>
      <w:hyperlink w:anchor="_Appendix_1:_Scheme" w:history="1">
        <w:r w:rsidRPr="0088480B">
          <w:rPr>
            <w:rStyle w:val="Hyperlink"/>
            <w:rFonts w:ascii="Calibri" w:hAnsi="Calibri"/>
            <w:sz w:val="19"/>
            <w:szCs w:val="19"/>
            <w:lang w:eastAsia="en-NZ"/>
          </w:rPr>
          <w:t>appendix 1</w:t>
        </w:r>
      </w:hyperlink>
      <w:r w:rsidRPr="0088480B">
        <w:rPr>
          <w:rFonts w:ascii="Calibri" w:hAnsi="Calibri"/>
          <w:sz w:val="19"/>
          <w:szCs w:val="19"/>
          <w:lang w:eastAsia="en-NZ"/>
        </w:rPr>
        <w:t xml:space="preserve"> and l</w:t>
      </w:r>
      <w:r w:rsidRPr="0088480B">
        <w:rPr>
          <w:rFonts w:ascii="Calibri" w:eastAsia="Times New Roman" w:hAnsi="Calibri" w:cs="Times New Roman"/>
          <w:sz w:val="19"/>
          <w:szCs w:val="19"/>
          <w:lang w:eastAsia="en-NZ"/>
        </w:rPr>
        <w:t>isted by the Ministry for Cities, Environment, Regions and Transport</w:t>
      </w:r>
      <w:r w:rsidR="000451A6" w:rsidRPr="0088480B">
        <w:rPr>
          <w:rFonts w:ascii="Calibri" w:eastAsia="Times New Roman" w:hAnsi="Calibri" w:cs="Times New Roman"/>
          <w:sz w:val="19"/>
          <w:szCs w:val="19"/>
          <w:lang w:eastAsia="en-NZ"/>
        </w:rPr>
        <w:t xml:space="preserve"> (MCERT)</w:t>
      </w:r>
      <w:r w:rsidRPr="0088480B">
        <w:rPr>
          <w:rFonts w:ascii="Calibri" w:eastAsia="Times New Roman" w:hAnsi="Calibri" w:cs="Times New Roman"/>
          <w:sz w:val="19"/>
          <w:szCs w:val="19"/>
          <w:lang w:eastAsia="en-NZ"/>
        </w:rPr>
        <w:t xml:space="preserve">. Conformity assessors are distinct from </w:t>
      </w:r>
      <w:r w:rsidRPr="0088480B">
        <w:rPr>
          <w:rFonts w:ascii="Calibri" w:eastAsia="Times New Roman" w:hAnsi="Calibri" w:cs="Times New Roman"/>
          <w:b/>
          <w:sz w:val="19"/>
          <w:szCs w:val="19"/>
          <w:lang w:eastAsia="en-NZ"/>
        </w:rPr>
        <w:t>scientific and technical expert reviewers</w:t>
      </w:r>
      <w:r w:rsidRPr="0088480B">
        <w:rPr>
          <w:rFonts w:ascii="Calibri" w:eastAsia="Times New Roman" w:hAnsi="Calibri" w:cs="Times New Roman"/>
          <w:sz w:val="19"/>
          <w:szCs w:val="19"/>
          <w:lang w:eastAsia="en-NZ"/>
        </w:rPr>
        <w:t xml:space="preserve"> (engaged by </w:t>
      </w:r>
      <w:r w:rsidR="000451A6" w:rsidRPr="0088480B">
        <w:rPr>
          <w:rFonts w:ascii="Calibri" w:eastAsia="Times New Roman" w:hAnsi="Calibri" w:cs="Times New Roman"/>
          <w:sz w:val="19"/>
          <w:szCs w:val="19"/>
          <w:lang w:eastAsia="en-NZ"/>
        </w:rPr>
        <w:t>MCERT</w:t>
      </w:r>
      <w:r w:rsidRPr="0088480B">
        <w:rPr>
          <w:rFonts w:ascii="Calibri" w:eastAsia="Times New Roman" w:hAnsi="Calibri" w:cs="Times New Roman"/>
          <w:sz w:val="19"/>
          <w:szCs w:val="19"/>
          <w:lang w:eastAsia="en-NZ"/>
        </w:rPr>
        <w:t>) who</w:t>
      </w:r>
      <w:r w:rsidRPr="0088480B" w:rsidDel="004E6E9B">
        <w:rPr>
          <w:rFonts w:ascii="Calibri" w:eastAsia="Times New Roman" w:hAnsi="Calibri" w:cs="Times New Roman"/>
          <w:sz w:val="19"/>
          <w:szCs w:val="19"/>
          <w:lang w:eastAsia="en-NZ"/>
        </w:rPr>
        <w:t xml:space="preserve"> </w:t>
      </w:r>
      <w:r w:rsidRPr="0088480B">
        <w:rPr>
          <w:rFonts w:ascii="Calibri" w:eastAsia="Times New Roman" w:hAnsi="Calibri" w:cs="Times New Roman"/>
          <w:sz w:val="19"/>
          <w:szCs w:val="19"/>
          <w:lang w:eastAsia="en-NZ"/>
        </w:rPr>
        <w:t xml:space="preserve">assess and approve project methodologies, and </w:t>
      </w:r>
      <w:r w:rsidRPr="0088480B">
        <w:rPr>
          <w:rFonts w:ascii="Calibri" w:eastAsia="Times New Roman" w:hAnsi="Calibri" w:cs="Times New Roman"/>
          <w:b/>
          <w:sz w:val="19"/>
          <w:szCs w:val="19"/>
          <w:lang w:eastAsia="en-NZ"/>
        </w:rPr>
        <w:t>validators/verifiers</w:t>
      </w:r>
      <w:r w:rsidRPr="0088480B">
        <w:rPr>
          <w:rFonts w:ascii="Calibri" w:eastAsia="Times New Roman" w:hAnsi="Calibri" w:cs="Times New Roman"/>
          <w:sz w:val="19"/>
          <w:szCs w:val="19"/>
          <w:lang w:eastAsia="en-NZ"/>
        </w:rPr>
        <w:t xml:space="preserve"> (approved by the scheme) who are qualified to undertake validation and </w:t>
      </w:r>
      <w:r w:rsidRPr="0088480B">
        <w:rPr>
          <w:rFonts w:ascii="Calibri" w:hAnsi="Calibri"/>
          <w:sz w:val="19"/>
          <w:szCs w:val="19"/>
          <w:lang w:eastAsia="en-NZ"/>
        </w:rPr>
        <w:t>verification of projects.</w:t>
      </w:r>
    </w:p>
  </w:footnote>
  <w:footnote w:id="3">
    <w:p w14:paraId="631440EC" w14:textId="2A224226" w:rsidR="00087D8A" w:rsidRPr="0088480B" w:rsidRDefault="00087D8A" w:rsidP="00357BD1">
      <w:pPr>
        <w:pStyle w:val="Bullet"/>
        <w:numPr>
          <w:ilvl w:val="0"/>
          <w:numId w:val="0"/>
        </w:numPr>
        <w:spacing w:after="0" w:line="240" w:lineRule="auto"/>
        <w:ind w:left="284" w:hanging="284"/>
      </w:pPr>
      <w:r w:rsidRPr="0088480B">
        <w:rPr>
          <w:rStyle w:val="FootnoteReference"/>
          <w:sz w:val="19"/>
          <w:szCs w:val="19"/>
        </w:rPr>
        <w:footnoteRef/>
      </w:r>
      <w:r w:rsidRPr="0088480B">
        <w:rPr>
          <w:sz w:val="19"/>
          <w:szCs w:val="19"/>
        </w:rPr>
        <w:t xml:space="preserve"> </w:t>
      </w:r>
      <w:r w:rsidR="0095296F" w:rsidRPr="0088480B">
        <w:rPr>
          <w:sz w:val="19"/>
          <w:szCs w:val="19"/>
        </w:rPr>
        <w:tab/>
      </w:r>
      <w:r w:rsidR="00486057" w:rsidRPr="0088480B">
        <w:rPr>
          <w:sz w:val="19"/>
          <w:szCs w:val="19"/>
        </w:rPr>
        <w:t>‘</w:t>
      </w:r>
      <w:r w:rsidRPr="0088480B">
        <w:rPr>
          <w:b/>
          <w:sz w:val="19"/>
          <w:szCs w:val="19"/>
        </w:rPr>
        <w:t>Shall</w:t>
      </w:r>
      <w:r w:rsidR="00486057" w:rsidRPr="0088480B">
        <w:rPr>
          <w:b/>
          <w:sz w:val="19"/>
          <w:szCs w:val="19"/>
        </w:rPr>
        <w:t>’</w:t>
      </w:r>
      <w:r w:rsidRPr="0088480B">
        <w:rPr>
          <w:sz w:val="19"/>
          <w:szCs w:val="19"/>
        </w:rPr>
        <w:t xml:space="preserve"> indicates a strict requirement that must be followed for conformance with the scheme</w:t>
      </w:r>
      <w:r w:rsidRPr="0088480B" w:rsidDel="00087D8A">
        <w:rPr>
          <w:sz w:val="19"/>
          <w:szCs w:val="19"/>
        </w:rPr>
        <w:t xml:space="preserve"> </w:t>
      </w:r>
      <w:r w:rsidRPr="0088480B">
        <w:rPr>
          <w:sz w:val="19"/>
          <w:szCs w:val="19"/>
        </w:rPr>
        <w:t>endorsement criteria and integrity principles.</w:t>
      </w:r>
      <w:r w:rsidR="0055244F">
        <w:rPr>
          <w:sz w:val="19"/>
          <w:szCs w:val="19"/>
        </w:rPr>
        <w:br/>
      </w:r>
      <w:r w:rsidR="00B22A65" w:rsidRPr="0088480B">
        <w:rPr>
          <w:b/>
          <w:sz w:val="19"/>
          <w:szCs w:val="19"/>
        </w:rPr>
        <w:t>‘</w:t>
      </w:r>
      <w:r w:rsidRPr="0088480B">
        <w:rPr>
          <w:b/>
          <w:sz w:val="19"/>
          <w:szCs w:val="19"/>
        </w:rPr>
        <w:t>Should</w:t>
      </w:r>
      <w:r w:rsidR="00B22A65" w:rsidRPr="0088480B">
        <w:rPr>
          <w:b/>
          <w:sz w:val="19"/>
          <w:szCs w:val="19"/>
        </w:rPr>
        <w:t>’</w:t>
      </w:r>
      <w:r w:rsidRPr="0088480B">
        <w:rPr>
          <w:sz w:val="19"/>
          <w:szCs w:val="19"/>
        </w:rPr>
        <w:t xml:space="preserve"> indicates a recommendation; justification is required for non-conformance.</w:t>
      </w:r>
      <w:r w:rsidR="0055244F">
        <w:rPr>
          <w:sz w:val="19"/>
          <w:szCs w:val="19"/>
        </w:rPr>
        <w:br/>
      </w:r>
      <w:r w:rsidR="00B22A65" w:rsidRPr="0088480B">
        <w:rPr>
          <w:b/>
          <w:sz w:val="19"/>
          <w:szCs w:val="19"/>
        </w:rPr>
        <w:t>‘May’</w:t>
      </w:r>
      <w:r w:rsidRPr="0088480B">
        <w:rPr>
          <w:sz w:val="19"/>
          <w:szCs w:val="19"/>
        </w:rPr>
        <w:t xml:space="preserve"> indicates permission to do something.</w:t>
      </w:r>
      <w:r w:rsidR="006F0D26" w:rsidRPr="0088480B">
        <w:rPr>
          <w:b/>
          <w:sz w:val="19"/>
          <w:szCs w:val="19"/>
        </w:rPr>
        <w:t xml:space="preserve"> </w:t>
      </w:r>
      <w:r w:rsidR="0055244F">
        <w:rPr>
          <w:b/>
          <w:sz w:val="19"/>
          <w:szCs w:val="19"/>
        </w:rPr>
        <w:br/>
      </w:r>
      <w:r w:rsidR="00B22A65" w:rsidRPr="0088480B">
        <w:rPr>
          <w:b/>
          <w:sz w:val="19"/>
          <w:szCs w:val="19"/>
        </w:rPr>
        <w:t>‘</w:t>
      </w:r>
      <w:r w:rsidRPr="0088480B">
        <w:rPr>
          <w:b/>
          <w:sz w:val="19"/>
          <w:szCs w:val="19"/>
        </w:rPr>
        <w:t>Can</w:t>
      </w:r>
      <w:r w:rsidR="00B22A65" w:rsidRPr="0088480B">
        <w:rPr>
          <w:b/>
          <w:sz w:val="19"/>
          <w:szCs w:val="19"/>
        </w:rPr>
        <w:t>’</w:t>
      </w:r>
      <w:r w:rsidRPr="0088480B">
        <w:rPr>
          <w:sz w:val="19"/>
          <w:szCs w:val="19"/>
        </w:rPr>
        <w:t xml:space="preserve"> indicates that it is possible to do something</w:t>
      </w:r>
      <w:r w:rsidRPr="0088480B">
        <w:t>.</w:t>
      </w:r>
    </w:p>
  </w:footnote>
  <w:footnote w:id="4">
    <w:p w14:paraId="23038BB1" w14:textId="76D390AF" w:rsidR="00250B5D" w:rsidRPr="0088480B" w:rsidRDefault="00250B5D">
      <w:pPr>
        <w:pStyle w:val="FootnoteText"/>
      </w:pPr>
      <w:r w:rsidRPr="0088480B">
        <w:rPr>
          <w:rStyle w:val="FootnoteReference"/>
        </w:rPr>
        <w:footnoteRef/>
      </w:r>
      <w:r w:rsidRPr="0088480B">
        <w:t xml:space="preserve"> </w:t>
      </w:r>
      <w:r w:rsidR="00AB3CB0" w:rsidRPr="0088480B">
        <w:tab/>
      </w:r>
      <w:r w:rsidR="003D502B" w:rsidRPr="0088480B">
        <w:t>‘</w:t>
      </w:r>
      <w:r w:rsidRPr="0088480B">
        <w:t>Project assessment</w:t>
      </w:r>
      <w:r w:rsidR="003D502B" w:rsidRPr="0088480B">
        <w:t>’</w:t>
      </w:r>
      <w:r w:rsidRPr="0088480B">
        <w:t xml:space="preserve"> in this context means suitably qualified independent validation and verification</w:t>
      </w:r>
      <w:r w:rsidR="00297D45" w:rsidRPr="0088480B">
        <w:t>.</w:t>
      </w:r>
    </w:p>
  </w:footnote>
  <w:footnote w:id="5">
    <w:p w14:paraId="0A46E411" w14:textId="7AB38B45" w:rsidR="00795C19" w:rsidRPr="0088480B" w:rsidRDefault="00795C19" w:rsidP="005B5018">
      <w:pPr>
        <w:tabs>
          <w:tab w:val="left" w:pos="7758"/>
        </w:tabs>
        <w:spacing w:after="60" w:line="240" w:lineRule="atLeast"/>
        <w:ind w:left="284" w:hanging="284"/>
        <w:rPr>
          <w:rFonts w:hint="eastAsia"/>
          <w:sz w:val="19"/>
          <w:szCs w:val="19"/>
        </w:rPr>
      </w:pPr>
      <w:r w:rsidRPr="0088480B">
        <w:rPr>
          <w:rStyle w:val="FootnoteReference"/>
          <w:sz w:val="19"/>
          <w:szCs w:val="19"/>
        </w:rPr>
        <w:footnoteRef/>
      </w:r>
      <w:r w:rsidR="000125FA" w:rsidRPr="0088480B">
        <w:rPr>
          <w:rFonts w:ascii="Calibri" w:hAnsi="Calibri" w:cs="Calibri"/>
          <w:sz w:val="19"/>
          <w:szCs w:val="19"/>
        </w:rPr>
        <w:tab/>
      </w:r>
      <w:r w:rsidRPr="0088480B">
        <w:rPr>
          <w:rFonts w:ascii="Calibri" w:hAnsi="Calibri" w:cs="Calibri"/>
          <w:sz w:val="19"/>
          <w:szCs w:val="19"/>
        </w:rPr>
        <w:t xml:space="preserve">A </w:t>
      </w:r>
      <w:r w:rsidR="003D502B" w:rsidRPr="0088480B">
        <w:rPr>
          <w:rFonts w:ascii="Calibri" w:hAnsi="Calibri" w:cs="Calibri"/>
          <w:sz w:val="19"/>
          <w:szCs w:val="19"/>
        </w:rPr>
        <w:t>‘</w:t>
      </w:r>
      <w:r w:rsidRPr="0088480B">
        <w:rPr>
          <w:rFonts w:ascii="Calibri" w:hAnsi="Calibri" w:cs="Calibri"/>
          <w:sz w:val="19"/>
          <w:szCs w:val="19"/>
        </w:rPr>
        <w:t>conservative approach</w:t>
      </w:r>
      <w:r w:rsidR="003D502B" w:rsidRPr="0088480B">
        <w:rPr>
          <w:rFonts w:ascii="Calibri" w:hAnsi="Calibri" w:cs="Calibri"/>
          <w:sz w:val="19"/>
          <w:szCs w:val="19"/>
        </w:rPr>
        <w:t>’</w:t>
      </w:r>
      <w:r w:rsidRPr="0088480B">
        <w:rPr>
          <w:rFonts w:ascii="Calibri" w:hAnsi="Calibri" w:cs="Calibri"/>
          <w:sz w:val="19"/>
          <w:szCs w:val="19"/>
        </w:rPr>
        <w:t xml:space="preserve"> </w:t>
      </w:r>
      <w:r w:rsidR="002A465E" w:rsidRPr="0088480B">
        <w:rPr>
          <w:rFonts w:ascii="Calibri" w:hAnsi="Calibri" w:cs="Calibri"/>
          <w:sz w:val="19"/>
          <w:szCs w:val="19"/>
        </w:rPr>
        <w:t>protects against</w:t>
      </w:r>
      <w:r w:rsidRPr="0088480B">
        <w:rPr>
          <w:rFonts w:ascii="Calibri" w:hAnsi="Calibri" w:cs="Calibri"/>
          <w:sz w:val="19"/>
          <w:szCs w:val="19"/>
        </w:rPr>
        <w:t xml:space="preserve"> quantification </w:t>
      </w:r>
      <w:r w:rsidR="00FE0A21" w:rsidRPr="0088480B">
        <w:rPr>
          <w:rFonts w:ascii="Calibri" w:hAnsi="Calibri" w:cs="Calibri"/>
          <w:sz w:val="19"/>
          <w:szCs w:val="19"/>
        </w:rPr>
        <w:t xml:space="preserve">of </w:t>
      </w:r>
      <w:r w:rsidRPr="0088480B">
        <w:rPr>
          <w:rFonts w:ascii="Calibri" w:hAnsi="Calibri" w:cs="Calibri"/>
          <w:sz w:val="19"/>
          <w:szCs w:val="19"/>
        </w:rPr>
        <w:t>project outcomes being overstated.</w:t>
      </w:r>
    </w:p>
  </w:footnote>
  <w:footnote w:id="6">
    <w:p w14:paraId="5CA81EBD" w14:textId="6837C081" w:rsidR="00795C19" w:rsidRPr="0088480B" w:rsidRDefault="00795C19" w:rsidP="005B5018">
      <w:pPr>
        <w:pStyle w:val="FootnoteText"/>
      </w:pPr>
      <w:r w:rsidRPr="0088480B">
        <w:rPr>
          <w:rStyle w:val="FootnoteReference"/>
          <w:sz w:val="19"/>
          <w:szCs w:val="19"/>
        </w:rPr>
        <w:footnoteRef/>
      </w:r>
      <w:r w:rsidRPr="0088480B">
        <w:t xml:space="preserve"> </w:t>
      </w:r>
      <w:r w:rsidR="00001FB1" w:rsidRPr="0088480B">
        <w:tab/>
      </w:r>
      <w:r w:rsidR="00587A7E" w:rsidRPr="0088480B">
        <w:t xml:space="preserve">International Organization for Standardization (ISO). 2019. </w:t>
      </w:r>
      <w:hyperlink r:id="rId1" w:history="1">
        <w:r w:rsidR="00587A7E" w:rsidRPr="0088480B">
          <w:rPr>
            <w:rStyle w:val="Hyperlink"/>
            <w:i/>
            <w:iCs/>
          </w:rPr>
          <w:t>ISO 14064-3:2019</w:t>
        </w:r>
        <w:r w:rsidR="00587A7E" w:rsidRPr="0088480B">
          <w:rPr>
            <w:rStyle w:val="Hyperlink"/>
          </w:rPr>
          <w:t xml:space="preserve"> </w:t>
        </w:r>
        <w:r w:rsidR="00587A7E" w:rsidRPr="0088480B">
          <w:rPr>
            <w:rStyle w:val="Hyperlink"/>
            <w:i/>
            <w:iCs/>
          </w:rPr>
          <w:t>Greenhouse gases – Part 3 Specification with guidance for the verification and validation of greenhouse gas statements</w:t>
        </w:r>
      </w:hyperlink>
      <w:r w:rsidR="00587A7E" w:rsidRPr="0088480B">
        <w:rPr>
          <w:i/>
          <w:iCs/>
        </w:rPr>
        <w:t>.</w:t>
      </w:r>
      <w:r w:rsidR="00587A7E" w:rsidRPr="0088480B">
        <w:t xml:space="preserve"> Geneva: ISO.</w:t>
      </w:r>
      <w:r w:rsidR="00587A7E" w:rsidRPr="0088480B" w:rsidDel="008A04FC">
        <w:t xml:space="preserve"> </w:t>
      </w:r>
    </w:p>
  </w:footnote>
  <w:footnote w:id="7">
    <w:p w14:paraId="4578ED01" w14:textId="1AE72419" w:rsidR="00F75C04" w:rsidRPr="0088480B" w:rsidRDefault="00F75C04">
      <w:pPr>
        <w:pStyle w:val="FootnoteText"/>
      </w:pPr>
      <w:r w:rsidRPr="0088480B">
        <w:rPr>
          <w:rStyle w:val="FootnoteReference"/>
        </w:rPr>
        <w:footnoteRef/>
      </w:r>
      <w:r w:rsidRPr="0088480B">
        <w:t xml:space="preserve"> </w:t>
      </w:r>
      <w:r w:rsidR="009E658A" w:rsidRPr="0088480B">
        <w:tab/>
      </w:r>
      <w:r w:rsidR="00430655" w:rsidRPr="0088480B">
        <w:t>International Organization for Standardization (</w:t>
      </w:r>
      <w:r w:rsidRPr="0088480B">
        <w:t>ISO</w:t>
      </w:r>
      <w:r w:rsidR="00430655" w:rsidRPr="0088480B">
        <w:t xml:space="preserve">). 2026. </w:t>
      </w:r>
      <w:hyperlink r:id="rId2" w:anchor="iso:std:iso:14019:-2:ed-1:v1:en" w:history="1">
        <w:r w:rsidR="00430655" w:rsidRPr="0088480B">
          <w:rPr>
            <w:rStyle w:val="Hyperlink"/>
            <w:i/>
            <w:iCs/>
          </w:rPr>
          <w:t>ISO 14019-2:2026</w:t>
        </w:r>
        <w:r w:rsidR="00430655" w:rsidRPr="0088480B">
          <w:rPr>
            <w:rStyle w:val="Hyperlink"/>
          </w:rPr>
          <w:t xml:space="preserve"> </w:t>
        </w:r>
        <w:r w:rsidR="00430655" w:rsidRPr="0088480B">
          <w:rPr>
            <w:rStyle w:val="Hyperlink"/>
            <w:i/>
            <w:iCs/>
          </w:rPr>
          <w:t xml:space="preserve">Sustainability information </w:t>
        </w:r>
        <w:r w:rsidR="00E16A37">
          <w:rPr>
            <w:rStyle w:val="Hyperlink"/>
            <w:i/>
            <w:iCs/>
          </w:rPr>
          <w:t>–</w:t>
        </w:r>
        <w:r w:rsidR="00430655" w:rsidRPr="0088480B">
          <w:rPr>
            <w:rStyle w:val="Hyperlink"/>
            <w:i/>
            <w:iCs/>
          </w:rPr>
          <w:t>Part 2: Principles and requirements for verification processes</w:t>
        </w:r>
      </w:hyperlink>
      <w:r w:rsidR="00430655" w:rsidRPr="0088480B">
        <w:rPr>
          <w:i/>
          <w:iCs/>
        </w:rPr>
        <w:t xml:space="preserve">. </w:t>
      </w:r>
      <w:r w:rsidR="00430655" w:rsidRPr="0088480B">
        <w:t>Geneva: ISO.</w:t>
      </w:r>
    </w:p>
  </w:footnote>
  <w:footnote w:id="8">
    <w:p w14:paraId="599C7DD0" w14:textId="668A87A7" w:rsidR="00795C19" w:rsidRPr="0088480B" w:rsidRDefault="00795C19" w:rsidP="005B5018">
      <w:pPr>
        <w:pStyle w:val="FootnoteText"/>
      </w:pPr>
      <w:r w:rsidRPr="0088480B">
        <w:rPr>
          <w:rStyle w:val="FootnoteReference"/>
          <w:sz w:val="19"/>
          <w:szCs w:val="19"/>
        </w:rPr>
        <w:footnoteRef/>
      </w:r>
      <w:r w:rsidRPr="0088480B">
        <w:t xml:space="preserve"> </w:t>
      </w:r>
      <w:r w:rsidR="00001FB1" w:rsidRPr="0088480B">
        <w:tab/>
      </w:r>
      <w:r w:rsidR="00D35DB0" w:rsidRPr="0088480B">
        <w:t xml:space="preserve">New Zealand </w:t>
      </w:r>
      <w:r w:rsidR="00C22C3D" w:rsidRPr="0088480B">
        <w:t xml:space="preserve">External Reporting Board (XRB). 2026. </w:t>
      </w:r>
      <w:hyperlink r:id="rId3" w:history="1">
        <w:r w:rsidR="00DC5C55" w:rsidRPr="0088480B">
          <w:rPr>
            <w:rStyle w:val="Hyperlink"/>
            <w:i/>
          </w:rPr>
          <w:t>ISSA (NZ) 5000.</w:t>
        </w:r>
        <w:r w:rsidR="00DC5C55" w:rsidRPr="00C44C28">
          <w:rPr>
            <w:rStyle w:val="Hyperlink"/>
            <w:szCs w:val="20"/>
          </w:rPr>
          <w:t xml:space="preserve"> 2026. </w:t>
        </w:r>
        <w:r w:rsidR="00DC5C55" w:rsidRPr="00C44C28">
          <w:rPr>
            <w:rStyle w:val="Hyperlink"/>
            <w:i/>
            <w:szCs w:val="20"/>
          </w:rPr>
          <w:t>International Standard on Sustainability Assurance (New Zealand) 5000: General Requirements for Sustainability Assurance Engagements</w:t>
        </w:r>
      </w:hyperlink>
      <w:r w:rsidR="00DC5C55" w:rsidRPr="00C44C28">
        <w:rPr>
          <w:szCs w:val="20"/>
        </w:rPr>
        <w:t xml:space="preserve">. </w:t>
      </w:r>
      <w:r w:rsidR="00840D59" w:rsidRPr="00C44C28">
        <w:rPr>
          <w:szCs w:val="20"/>
        </w:rPr>
        <w:t xml:space="preserve">Wellington: </w:t>
      </w:r>
      <w:r w:rsidR="00DC5C55" w:rsidRPr="00C44C28">
        <w:rPr>
          <w:szCs w:val="20"/>
        </w:rPr>
        <w:t xml:space="preserve">XRB. </w:t>
      </w:r>
    </w:p>
  </w:footnote>
  <w:footnote w:id="9">
    <w:p w14:paraId="639373DF" w14:textId="09BC70DE" w:rsidR="00795C19" w:rsidRPr="0088480B" w:rsidRDefault="00795C19" w:rsidP="005B5018">
      <w:pPr>
        <w:pStyle w:val="FootnoteText"/>
      </w:pPr>
      <w:r w:rsidRPr="0088480B">
        <w:rPr>
          <w:rStyle w:val="FootnoteReference"/>
          <w:sz w:val="19"/>
          <w:szCs w:val="19"/>
        </w:rPr>
        <w:footnoteRef/>
      </w:r>
      <w:r w:rsidRPr="0088480B">
        <w:t xml:space="preserve"> </w:t>
      </w:r>
      <w:r w:rsidR="00001FB1" w:rsidRPr="0088480B">
        <w:tab/>
      </w:r>
      <w:r w:rsidR="00FE613B" w:rsidRPr="0088480B">
        <w:t>International Organization for Standardization (</w:t>
      </w:r>
      <w:r w:rsidRPr="0088480B">
        <w:t>ISO</w:t>
      </w:r>
      <w:r w:rsidR="00FE613B" w:rsidRPr="0088480B">
        <w:t xml:space="preserve">). 2020. </w:t>
      </w:r>
      <w:hyperlink r:id="rId4" w:anchor="iso:std:iso:14065:ed-3:v1:en" w:history="1">
        <w:r w:rsidR="00FE613B" w:rsidRPr="0088480B">
          <w:rPr>
            <w:rStyle w:val="Hyperlink"/>
            <w:i/>
            <w:iCs/>
          </w:rPr>
          <w:t>14065:2020</w:t>
        </w:r>
        <w:r w:rsidR="00FE613B" w:rsidRPr="0088480B">
          <w:rPr>
            <w:rStyle w:val="Hyperlink"/>
          </w:rPr>
          <w:t xml:space="preserve"> </w:t>
        </w:r>
        <w:r w:rsidR="00FE613B" w:rsidRPr="0088480B">
          <w:rPr>
            <w:rStyle w:val="Hyperlink"/>
            <w:i/>
            <w:iCs/>
          </w:rPr>
          <w:t>General principles and requirements for bodies performing validation and verification of environmental information statements</w:t>
        </w:r>
      </w:hyperlink>
      <w:r w:rsidR="00FE613B" w:rsidRPr="0088480B">
        <w:rPr>
          <w:i/>
          <w:iCs/>
        </w:rPr>
        <w:t xml:space="preserve">. </w:t>
      </w:r>
      <w:r w:rsidR="00FE613B" w:rsidRPr="0088480B">
        <w:t>Geneva: ISO.</w:t>
      </w:r>
    </w:p>
  </w:footnote>
  <w:footnote w:id="10">
    <w:p w14:paraId="19536ED4" w14:textId="555DE185" w:rsidR="00046630" w:rsidRPr="0088480B" w:rsidRDefault="00046630">
      <w:pPr>
        <w:pStyle w:val="FootnoteText"/>
      </w:pPr>
      <w:r w:rsidRPr="0088480B">
        <w:rPr>
          <w:rStyle w:val="FootnoteReference"/>
        </w:rPr>
        <w:footnoteRef/>
      </w:r>
      <w:r w:rsidRPr="0088480B">
        <w:t xml:space="preserve"> </w:t>
      </w:r>
      <w:r w:rsidR="00FE613B" w:rsidRPr="0088480B">
        <w:tab/>
      </w:r>
      <w:r w:rsidR="00142628" w:rsidRPr="0088480B">
        <w:t xml:space="preserve">International Organization for Standardization (ISO). 2026. </w:t>
      </w:r>
      <w:hyperlink r:id="rId5" w:anchor="iso:std:iso:14019:-1:ed-1:v1:en" w:history="1">
        <w:r w:rsidR="00142628" w:rsidRPr="0088480B">
          <w:rPr>
            <w:rStyle w:val="Hyperlink"/>
            <w:i/>
            <w:iCs/>
          </w:rPr>
          <w:t>14019-1:2026</w:t>
        </w:r>
        <w:r w:rsidR="00142628" w:rsidRPr="0088480B">
          <w:rPr>
            <w:rStyle w:val="Hyperlink"/>
          </w:rPr>
          <w:t xml:space="preserve"> </w:t>
        </w:r>
        <w:r w:rsidR="00142628" w:rsidRPr="0088480B">
          <w:rPr>
            <w:rStyle w:val="Hyperlink"/>
            <w:i/>
            <w:iCs/>
          </w:rPr>
          <w:t xml:space="preserve">Sustainability information </w:t>
        </w:r>
        <w:r w:rsidR="00E16A37">
          <w:rPr>
            <w:rStyle w:val="Hyperlink"/>
            <w:i/>
            <w:iCs/>
          </w:rPr>
          <w:t>–</w:t>
        </w:r>
        <w:r w:rsidR="00142628" w:rsidRPr="0088480B">
          <w:rPr>
            <w:rStyle w:val="Hyperlink"/>
            <w:i/>
            <w:iCs/>
          </w:rPr>
          <w:t xml:space="preserve"> Part 1: General principles and requirements for validation and verification</w:t>
        </w:r>
      </w:hyperlink>
      <w:r w:rsidR="00142628" w:rsidRPr="0088480B">
        <w:t>. Geneva: ISO.</w:t>
      </w:r>
    </w:p>
  </w:footnote>
  <w:footnote w:id="11">
    <w:p w14:paraId="0ED6D2A7" w14:textId="56574271" w:rsidR="00836802" w:rsidRPr="0088480B" w:rsidRDefault="00836802">
      <w:pPr>
        <w:pStyle w:val="FootnoteText"/>
      </w:pPr>
      <w:r w:rsidRPr="0088480B">
        <w:rPr>
          <w:rStyle w:val="FootnoteReference"/>
        </w:rPr>
        <w:footnoteRef/>
      </w:r>
      <w:r w:rsidRPr="0088480B">
        <w:t xml:space="preserve"> </w:t>
      </w:r>
      <w:r w:rsidR="00142628" w:rsidRPr="0088480B">
        <w:tab/>
      </w:r>
      <w:r w:rsidR="006D0006" w:rsidRPr="0088480B">
        <w:t xml:space="preserve">Refer </w:t>
      </w:r>
      <w:r w:rsidR="00773E0D" w:rsidRPr="0088480B">
        <w:t xml:space="preserve">to </w:t>
      </w:r>
      <w:hyperlink w:anchor="tabA2_3" w:history="1">
        <w:r w:rsidR="00142628" w:rsidRPr="0088480B">
          <w:rPr>
            <w:rStyle w:val="Hyperlink"/>
          </w:rPr>
          <w:t>t</w:t>
        </w:r>
        <w:r w:rsidR="003F1EDE" w:rsidRPr="0088480B">
          <w:rPr>
            <w:rStyle w:val="Hyperlink"/>
          </w:rPr>
          <w:t>able A2.3</w:t>
        </w:r>
      </w:hyperlink>
      <w:r w:rsidR="00D01F61" w:rsidRPr="0088480B">
        <w:t xml:space="preserve">, under </w:t>
      </w:r>
      <w:r w:rsidR="003D502B" w:rsidRPr="0088480B">
        <w:t>‘</w:t>
      </w:r>
      <w:r w:rsidR="00555880" w:rsidRPr="0088480B">
        <w:t>C</w:t>
      </w:r>
      <w:r w:rsidR="00D01F61" w:rsidRPr="0088480B">
        <w:t>onfidentiality</w:t>
      </w:r>
      <w:r w:rsidR="003D502B" w:rsidRPr="0088480B">
        <w:t>’</w:t>
      </w:r>
      <w:r w:rsidR="00555880" w:rsidRPr="0088480B">
        <w:t>.</w:t>
      </w:r>
    </w:p>
  </w:footnote>
  <w:footnote w:id="12">
    <w:p w14:paraId="4FD72D7B" w14:textId="5208FC6B" w:rsidR="008F58F7" w:rsidRPr="0088480B" w:rsidRDefault="008F58F7" w:rsidP="008F58F7">
      <w:pPr>
        <w:spacing w:after="60" w:line="240" w:lineRule="atLeast"/>
        <w:ind w:left="284" w:hanging="284"/>
        <w:rPr>
          <w:rFonts w:hint="eastAsia"/>
        </w:rPr>
      </w:pPr>
      <w:r w:rsidRPr="0088480B">
        <w:rPr>
          <w:rStyle w:val="FootnoteReference"/>
        </w:rPr>
        <w:footnoteRef/>
      </w:r>
      <w:r w:rsidRPr="0088480B">
        <w:t xml:space="preserve"> </w:t>
      </w:r>
      <w:r w:rsidRPr="0088480B">
        <w:rPr>
          <w:rFonts w:ascii="Calibri" w:hAnsi="Calibri" w:cs="Calibri"/>
          <w:sz w:val="19"/>
          <w:szCs w:val="19"/>
        </w:rPr>
        <w:tab/>
        <w:t xml:space="preserve">Integrity Council for the Voluntary Carbon Market (ICVCM). 2024. </w:t>
      </w:r>
      <w:hyperlink r:id="rId6" w:history="1">
        <w:r w:rsidR="009B0727" w:rsidRPr="0088480B">
          <w:rPr>
            <w:rStyle w:val="Hyperlink"/>
            <w:rFonts w:ascii="Calibri" w:hAnsi="Calibri" w:cs="Calibri"/>
            <w:i/>
            <w:sz w:val="19"/>
            <w:szCs w:val="19"/>
          </w:rPr>
          <w:t>Core Carbon Principles, Assessment Framework and Assessment Procedure. Version 1.1</w:t>
        </w:r>
      </w:hyperlink>
      <w:r w:rsidR="009B0727" w:rsidRPr="0088480B">
        <w:rPr>
          <w:rFonts w:ascii="Calibri" w:hAnsi="Calibri" w:cs="Calibri"/>
          <w:sz w:val="19"/>
          <w:szCs w:val="19"/>
        </w:rPr>
        <w:t>. London: ICVCM.</w:t>
      </w:r>
    </w:p>
  </w:footnote>
  <w:footnote w:id="13">
    <w:p w14:paraId="7173C3BD" w14:textId="16EA6C0D" w:rsidR="00810453" w:rsidRPr="0088480B" w:rsidRDefault="00810453" w:rsidP="00810453">
      <w:pPr>
        <w:pStyle w:val="FootnoteText"/>
      </w:pPr>
      <w:r w:rsidRPr="0088480B">
        <w:rPr>
          <w:rStyle w:val="FootnoteReference"/>
        </w:rPr>
        <w:footnoteRef/>
      </w:r>
      <w:r w:rsidRPr="0088480B">
        <w:t xml:space="preserve"> </w:t>
      </w:r>
      <w:r w:rsidR="00DE4D71" w:rsidRPr="0088480B">
        <w:tab/>
      </w:r>
      <w:r w:rsidRPr="0088480B">
        <w:t xml:space="preserve">Refer </w:t>
      </w:r>
      <w:r w:rsidR="00493016" w:rsidRPr="0088480B">
        <w:t xml:space="preserve">to </w:t>
      </w:r>
      <w:hyperlink w:anchor="tabA2_3" w:history="1">
        <w:r w:rsidR="00ED44B8" w:rsidRPr="0088480B">
          <w:rPr>
            <w:rStyle w:val="Hyperlink"/>
          </w:rPr>
          <w:t>table A2.3</w:t>
        </w:r>
      </w:hyperlink>
      <w:r w:rsidRPr="0088480B">
        <w:t xml:space="preserve">, under </w:t>
      </w:r>
      <w:r w:rsidR="003D502B" w:rsidRPr="0088480B">
        <w:t>‘</w:t>
      </w:r>
      <w:r w:rsidRPr="0088480B">
        <w:t>Confidentiality</w:t>
      </w:r>
      <w:r w:rsidR="003D502B" w:rsidRPr="0088480B">
        <w:t>’</w:t>
      </w:r>
      <w:r w:rsidRPr="0088480B">
        <w:t>.</w:t>
      </w:r>
    </w:p>
  </w:footnote>
  <w:footnote w:id="14">
    <w:p w14:paraId="42B53F4A" w14:textId="29593E84" w:rsidR="005657F2" w:rsidRPr="0088480B" w:rsidRDefault="005657F2" w:rsidP="005657F2">
      <w:pPr>
        <w:pStyle w:val="FootnoteText"/>
      </w:pPr>
      <w:r w:rsidRPr="0088480B">
        <w:rPr>
          <w:rStyle w:val="FootnoteReference"/>
        </w:rPr>
        <w:footnoteRef/>
      </w:r>
      <w:r w:rsidRPr="0088480B">
        <w:t xml:space="preserve"> </w:t>
      </w:r>
      <w:r w:rsidR="00DE4D71" w:rsidRPr="0088480B">
        <w:tab/>
      </w:r>
      <w:r w:rsidRPr="0088480B">
        <w:t xml:space="preserve">Refer </w:t>
      </w:r>
      <w:r w:rsidR="00493016" w:rsidRPr="0088480B">
        <w:t xml:space="preserve">to </w:t>
      </w:r>
      <w:hyperlink w:anchor="tabA2_3" w:history="1">
        <w:r w:rsidR="00ED44B8" w:rsidRPr="0088480B">
          <w:rPr>
            <w:rStyle w:val="Hyperlink"/>
          </w:rPr>
          <w:t>table A2.3</w:t>
        </w:r>
      </w:hyperlink>
      <w:r w:rsidRPr="0088480B">
        <w:t xml:space="preserve">, under </w:t>
      </w:r>
      <w:r w:rsidR="003D502B" w:rsidRPr="0088480B">
        <w:t>‘</w:t>
      </w:r>
      <w:r w:rsidRPr="0088480B">
        <w:t>Confidentiality</w:t>
      </w:r>
      <w:r w:rsidR="003D502B" w:rsidRPr="0088480B">
        <w:t>’</w:t>
      </w:r>
      <w:r w:rsidRPr="0088480B">
        <w:t>.</w:t>
      </w:r>
    </w:p>
  </w:footnote>
  <w:footnote w:id="15">
    <w:p w14:paraId="39F6BA6A" w14:textId="395E7DF3" w:rsidR="00795C19" w:rsidRPr="0088480B" w:rsidRDefault="00795C19" w:rsidP="00795C19">
      <w:pPr>
        <w:pStyle w:val="FootnoteText"/>
      </w:pPr>
      <w:r w:rsidRPr="0088480B">
        <w:rPr>
          <w:rStyle w:val="FootnoteReference"/>
        </w:rPr>
        <w:footnoteRef/>
      </w:r>
      <w:r w:rsidRPr="0088480B">
        <w:t xml:space="preserve"> </w:t>
      </w:r>
      <w:r w:rsidR="00001FB1" w:rsidRPr="0088480B">
        <w:tab/>
      </w:r>
      <w:r w:rsidRPr="0088480B">
        <w:t xml:space="preserve">Ministry for the Environment. 2026. </w:t>
      </w:r>
      <w:hyperlink r:id="rId7" w:history="1">
        <w:r w:rsidRPr="0088480B">
          <w:rPr>
            <w:rStyle w:val="Hyperlink"/>
            <w:i/>
            <w:iCs/>
          </w:rPr>
          <w:t>Guidance for Voluntary Climate Change Mitigation</w:t>
        </w:r>
      </w:hyperlink>
      <w:r w:rsidRPr="0088480B">
        <w:t xml:space="preserve">. </w:t>
      </w:r>
      <w:r w:rsidR="00540E7C" w:rsidRPr="0088480B">
        <w:t>Wellington: Ministry for the Environment.</w:t>
      </w:r>
    </w:p>
  </w:footnote>
  <w:footnote w:id="16">
    <w:p w14:paraId="7FDD5728" w14:textId="4B601B1C" w:rsidR="00E549C0" w:rsidRPr="0088480B" w:rsidRDefault="00E549C0" w:rsidP="00BC7C1A">
      <w:pPr>
        <w:pStyle w:val="References"/>
        <w:spacing w:after="60" w:line="240" w:lineRule="atLeast"/>
        <w:ind w:left="284" w:hanging="284"/>
        <w:rPr>
          <w:rFonts w:cs="Calibri"/>
          <w:szCs w:val="20"/>
        </w:rPr>
      </w:pPr>
      <w:r w:rsidRPr="0088480B">
        <w:rPr>
          <w:rStyle w:val="FootnoteReference"/>
        </w:rPr>
        <w:footnoteRef/>
      </w:r>
      <w:r w:rsidRPr="0088480B">
        <w:t xml:space="preserve"> </w:t>
      </w:r>
      <w:r w:rsidR="00F53643" w:rsidRPr="0088480B">
        <w:tab/>
      </w:r>
      <w:r w:rsidRPr="0088480B">
        <w:rPr>
          <w:sz w:val="19"/>
          <w:szCs w:val="19"/>
        </w:rPr>
        <w:t xml:space="preserve">Integrity Council for the Voluntary Carbon Market (ICVCM). 2024. </w:t>
      </w:r>
      <w:hyperlink r:id="rId8" w:history="1">
        <w:r w:rsidRPr="0088480B">
          <w:rPr>
            <w:rStyle w:val="Hyperlink"/>
            <w:rFonts w:cs="Calibri"/>
            <w:i/>
            <w:sz w:val="19"/>
            <w:szCs w:val="19"/>
          </w:rPr>
          <w:t>Core Carbon Principles, Assessment Framework and Assessment Procedure</w:t>
        </w:r>
      </w:hyperlink>
      <w:r w:rsidRPr="0088480B">
        <w:rPr>
          <w:rFonts w:cs="Calibri"/>
          <w:sz w:val="19"/>
          <w:szCs w:val="19"/>
        </w:rPr>
        <w:t xml:space="preserve">. </w:t>
      </w:r>
      <w:r w:rsidRPr="0088480B">
        <w:rPr>
          <w:rFonts w:cs="Calibri"/>
          <w:i/>
          <w:sz w:val="19"/>
          <w:szCs w:val="19"/>
        </w:rPr>
        <w:t>Version 1.1</w:t>
      </w:r>
      <w:r w:rsidRPr="0088480B">
        <w:rPr>
          <w:rFonts w:cs="Calibri"/>
          <w:sz w:val="19"/>
          <w:szCs w:val="19"/>
        </w:rPr>
        <w:t>.</w:t>
      </w:r>
      <w:r w:rsidR="00CD09E2" w:rsidRPr="0088480B">
        <w:rPr>
          <w:rFonts w:cs="Calibri"/>
          <w:sz w:val="19"/>
          <w:szCs w:val="19"/>
        </w:rPr>
        <w:t xml:space="preserve"> London: I</w:t>
      </w:r>
      <w:r w:rsidR="007A7EEF" w:rsidRPr="0088480B">
        <w:rPr>
          <w:rFonts w:cs="Calibri"/>
          <w:sz w:val="19"/>
          <w:szCs w:val="19"/>
        </w:rPr>
        <w:t xml:space="preserve">CVCM. </w:t>
      </w:r>
    </w:p>
  </w:footnote>
  <w:footnote w:id="17">
    <w:p w14:paraId="2817E288" w14:textId="6BA69070" w:rsidR="00795C19" w:rsidRPr="006F2C65" w:rsidRDefault="00795C19" w:rsidP="003F33B1">
      <w:pPr>
        <w:spacing w:after="60" w:line="240" w:lineRule="atLeast"/>
        <w:ind w:left="284" w:hanging="284"/>
        <w:rPr>
          <w:rFonts w:ascii="Calibri" w:hAnsi="Calibri" w:cs="Calibri"/>
          <w:sz w:val="19"/>
          <w:szCs w:val="19"/>
        </w:rPr>
      </w:pPr>
      <w:r w:rsidRPr="0088480B">
        <w:rPr>
          <w:rStyle w:val="FootnoteReference"/>
        </w:rPr>
        <w:footnoteRef/>
      </w:r>
      <w:r w:rsidRPr="0088480B">
        <w:t xml:space="preserve"> </w:t>
      </w:r>
      <w:r w:rsidR="00001FB1" w:rsidRPr="0088480B">
        <w:tab/>
      </w:r>
      <w:r w:rsidRPr="0088480B">
        <w:rPr>
          <w:rFonts w:ascii="Calibri" w:hAnsi="Calibri" w:cs="Calibri"/>
          <w:sz w:val="19"/>
          <w:szCs w:val="19"/>
        </w:rPr>
        <w:t xml:space="preserve">QEII National Trust. </w:t>
      </w:r>
      <w:r w:rsidR="0056168E">
        <w:rPr>
          <w:rFonts w:ascii="Calibri" w:hAnsi="Calibri" w:cs="Calibri"/>
          <w:sz w:val="19"/>
          <w:szCs w:val="19"/>
        </w:rPr>
        <w:t>U</w:t>
      </w:r>
      <w:r w:rsidR="00BF5E01">
        <w:rPr>
          <w:rFonts w:ascii="Calibri" w:hAnsi="Calibri" w:cs="Calibri"/>
          <w:sz w:val="19"/>
          <w:szCs w:val="19"/>
        </w:rPr>
        <w:t>npublished</w:t>
      </w:r>
      <w:r w:rsidRPr="0088480B">
        <w:rPr>
          <w:rFonts w:ascii="Calibri" w:hAnsi="Calibri" w:cs="Calibri"/>
          <w:sz w:val="19"/>
          <w:szCs w:val="19"/>
        </w:rPr>
        <w:t>.</w:t>
      </w:r>
      <w:r w:rsidR="003F33B1" w:rsidRPr="0088480B">
        <w:rPr>
          <w:rFonts w:ascii="Calibri" w:hAnsi="Calibri" w:cs="Calibri"/>
          <w:sz w:val="19"/>
          <w:szCs w:val="19"/>
        </w:rPr>
        <w:t xml:space="preserve"> </w:t>
      </w:r>
      <w:r w:rsidRPr="0088480B">
        <w:rPr>
          <w:rFonts w:ascii="Calibri" w:hAnsi="Calibri" w:cs="Calibri"/>
          <w:i/>
          <w:sz w:val="19"/>
          <w:szCs w:val="19"/>
        </w:rPr>
        <w:t>E</w:t>
      </w:r>
      <w:r w:rsidR="00EB2B2E" w:rsidRPr="0088480B">
        <w:rPr>
          <w:rFonts w:ascii="Calibri" w:hAnsi="Calibri" w:cs="Calibri"/>
          <w:i/>
          <w:sz w:val="19"/>
          <w:szCs w:val="19"/>
        </w:rPr>
        <w:t>n</w:t>
      </w:r>
      <w:r w:rsidRPr="0088480B">
        <w:rPr>
          <w:rFonts w:ascii="Calibri" w:hAnsi="Calibri" w:cs="Calibri"/>
          <w:i/>
          <w:sz w:val="19"/>
          <w:szCs w:val="19"/>
        </w:rPr>
        <w:t>during gains: key insights into meeting the permanence principle in voluntary biodiversity markets</w:t>
      </w:r>
      <w:r w:rsidRPr="0088480B">
        <w:rPr>
          <w:rFonts w:ascii="Calibri" w:hAnsi="Calibri" w:cs="Calibri"/>
          <w:sz w:val="19"/>
          <w:szCs w:val="19"/>
        </w:rPr>
        <w:t>.</w:t>
      </w:r>
      <w:r w:rsidR="007A7EEF" w:rsidRPr="0088480B">
        <w:rPr>
          <w:rFonts w:ascii="Calibri" w:hAnsi="Calibri" w:cs="Calibri"/>
          <w:sz w:val="19"/>
          <w:szCs w:val="19"/>
        </w:rPr>
        <w:t xml:space="preserve"> </w:t>
      </w:r>
      <w:r w:rsidR="007440C6" w:rsidRPr="0088480B">
        <w:rPr>
          <w:rFonts w:ascii="Calibri" w:hAnsi="Calibri" w:cs="Calibri"/>
          <w:sz w:val="19"/>
          <w:szCs w:val="19"/>
        </w:rPr>
        <w:t xml:space="preserve">Prepared for the QEII National Trust by </w:t>
      </w:r>
      <w:proofErr w:type="spellStart"/>
      <w:r w:rsidR="003F33B1" w:rsidRPr="0088480B">
        <w:rPr>
          <w:rFonts w:ascii="Calibri" w:hAnsi="Calibri" w:cs="Calibri"/>
          <w:sz w:val="19"/>
          <w:szCs w:val="19"/>
        </w:rPr>
        <w:t>Mātaki</w:t>
      </w:r>
      <w:proofErr w:type="spellEnd"/>
      <w:r w:rsidR="003F33B1" w:rsidRPr="0088480B">
        <w:rPr>
          <w:rFonts w:ascii="Calibri" w:hAnsi="Calibri" w:cs="Calibri"/>
          <w:sz w:val="19"/>
          <w:szCs w:val="19"/>
        </w:rPr>
        <w:t xml:space="preserve"> Environmental. </w:t>
      </w:r>
      <w:r w:rsidR="007A7EEF" w:rsidRPr="0088480B">
        <w:rPr>
          <w:rFonts w:ascii="Calibri" w:hAnsi="Calibri" w:cs="Calibri"/>
          <w:sz w:val="19"/>
          <w:szCs w:val="19"/>
        </w:rPr>
        <w:t xml:space="preserve">Wellington: QEII </w:t>
      </w:r>
      <w:r w:rsidR="001664D5" w:rsidRPr="0088480B">
        <w:rPr>
          <w:rFonts w:ascii="Calibri" w:hAnsi="Calibri" w:cs="Calibri"/>
          <w:sz w:val="19"/>
          <w:szCs w:val="19"/>
        </w:rPr>
        <w:t>National Trust.</w:t>
      </w:r>
    </w:p>
  </w:footnote>
  <w:footnote w:id="18">
    <w:p w14:paraId="7BA19B17" w14:textId="23306900" w:rsidR="00EB7CC1" w:rsidRDefault="00EB7CC1">
      <w:pPr>
        <w:pStyle w:val="FootnoteText"/>
      </w:pPr>
      <w:r>
        <w:rPr>
          <w:rStyle w:val="FootnoteReference"/>
        </w:rPr>
        <w:footnoteRef/>
      </w:r>
      <w:r>
        <w:t xml:space="preserve"> </w:t>
      </w:r>
      <w:r w:rsidR="00D307AE">
        <w:tab/>
      </w:r>
      <w:r w:rsidR="00543243">
        <w:t xml:space="preserve">QEII National Trust. </w:t>
      </w:r>
      <w:hyperlink r:id="rId9" w:history="1">
        <w:r w:rsidR="00E56A2B" w:rsidRPr="0079210E">
          <w:rPr>
            <w:rStyle w:val="Hyperlink"/>
            <w:lang w:val="en-US"/>
          </w:rPr>
          <w:t>Home | QEII National Trust</w:t>
        </w:r>
      </w:hyperlink>
      <w:r w:rsidR="00235F96">
        <w:t xml:space="preserve">. </w:t>
      </w:r>
      <w:r w:rsidR="004360E0">
        <w:t>Retrieved 15 September 2026.</w:t>
      </w:r>
    </w:p>
  </w:footnote>
  <w:footnote w:id="19">
    <w:p w14:paraId="2B353F7A" w14:textId="161B03DF" w:rsidR="00E56A2B" w:rsidRDefault="00E56A2B">
      <w:pPr>
        <w:pStyle w:val="FootnoteText"/>
      </w:pPr>
      <w:r>
        <w:rPr>
          <w:rStyle w:val="FootnoteReference"/>
        </w:rPr>
        <w:footnoteRef/>
      </w:r>
      <w:r>
        <w:t xml:space="preserve"> </w:t>
      </w:r>
      <w:r w:rsidR="00D307AE">
        <w:tab/>
      </w:r>
      <w:r w:rsidR="009C5376">
        <w:t xml:space="preserve">Department of Conservation. </w:t>
      </w:r>
      <w:hyperlink r:id="rId10" w:history="1">
        <w:proofErr w:type="spellStart"/>
        <w:r w:rsidR="001F1FA9" w:rsidRPr="0037714D">
          <w:rPr>
            <w:rStyle w:val="Hyperlink"/>
            <w:lang w:val="en-US"/>
          </w:rPr>
          <w:t>Ngā</w:t>
        </w:r>
        <w:proofErr w:type="spellEnd"/>
        <w:r w:rsidR="001F1FA9" w:rsidRPr="0037714D">
          <w:rPr>
            <w:rStyle w:val="Hyperlink"/>
            <w:lang w:val="en-US"/>
          </w:rPr>
          <w:t xml:space="preserve"> Whenua Rāhui: Funding</w:t>
        </w:r>
      </w:hyperlink>
      <w:r w:rsidR="009C5376">
        <w:t>. Retrieved 15 September 2026.</w:t>
      </w:r>
    </w:p>
  </w:footnote>
  <w:footnote w:id="20">
    <w:p w14:paraId="682EE93B" w14:textId="75F3BAF6" w:rsidR="00233907" w:rsidRDefault="00233907" w:rsidP="00233907">
      <w:pPr>
        <w:pStyle w:val="FootnoteText"/>
      </w:pPr>
      <w:r>
        <w:rPr>
          <w:rStyle w:val="FootnoteReference"/>
        </w:rPr>
        <w:footnoteRef/>
      </w:r>
      <w:r>
        <w:t xml:space="preserve"> </w:t>
      </w:r>
      <w:r w:rsidR="00992DB0">
        <w:tab/>
      </w:r>
      <w:r w:rsidR="00527650" w:rsidRPr="00527650">
        <w:t>Taskforce on Nature-related Financial Disclosures (TNFD)</w:t>
      </w:r>
      <w:r w:rsidR="00BE3782">
        <w:t xml:space="preserve">. 2026. </w:t>
      </w:r>
      <w:hyperlink r:id="rId11" w:history="1">
        <w:r w:rsidRPr="003E3611">
          <w:rPr>
            <w:rStyle w:val="Hyperlink"/>
          </w:rPr>
          <w:t>Guidance on the identification and assessment of nature-related issues: the LEAP approach</w:t>
        </w:r>
      </w:hyperlink>
      <w:r w:rsidR="003E3611">
        <w:t>.</w:t>
      </w:r>
      <w:r w:rsidR="00BE3782">
        <w:t xml:space="preserve"> v</w:t>
      </w:r>
      <w:r w:rsidR="00F41736">
        <w:t>1.1</w:t>
      </w:r>
      <w:r w:rsidR="00545930">
        <w:t>. London</w:t>
      </w:r>
      <w:r w:rsidR="003822CC">
        <w:t xml:space="preserve">: </w:t>
      </w:r>
      <w:r w:rsidR="00545930">
        <w:t>TNDF</w:t>
      </w:r>
      <w:r w:rsidR="003822CC">
        <w:t>.</w:t>
      </w:r>
      <w:r w:rsidR="00F41736">
        <w:t xml:space="preserve"> </w:t>
      </w:r>
    </w:p>
  </w:footnote>
  <w:footnote w:id="21">
    <w:p w14:paraId="73FEC88F" w14:textId="48A1A8DF" w:rsidR="00EE776F" w:rsidRPr="0088480B" w:rsidRDefault="00EE776F" w:rsidP="00EE776F">
      <w:pPr>
        <w:pStyle w:val="FootnoteText"/>
      </w:pPr>
      <w:r w:rsidRPr="0088480B">
        <w:rPr>
          <w:rStyle w:val="FootnoteReference"/>
          <w:sz w:val="19"/>
          <w:szCs w:val="19"/>
        </w:rPr>
        <w:footnoteRef/>
      </w:r>
      <w:r w:rsidRPr="0088480B">
        <w:t xml:space="preserve"> </w:t>
      </w:r>
      <w:r w:rsidRPr="0088480B">
        <w:tab/>
      </w:r>
      <w:r w:rsidR="00E02C4A" w:rsidRPr="0088480B">
        <w:t xml:space="preserve">New Zealand Organisms Register. </w:t>
      </w:r>
      <w:hyperlink r:id="rId12" w:history="1">
        <w:r w:rsidRPr="002E1592">
          <w:rPr>
            <w:rStyle w:val="Hyperlink"/>
            <w:i/>
            <w:iCs/>
          </w:rPr>
          <w:t>New Zealand Organisms Register</w:t>
        </w:r>
      </w:hyperlink>
      <w:r w:rsidRPr="0088480B">
        <w:t xml:space="preserve">. Retrieved </w:t>
      </w:r>
      <w:r w:rsidR="00E02C4A" w:rsidRPr="0088480B">
        <w:t>11 September 2026</w:t>
      </w:r>
      <w:r w:rsidRPr="0088480B">
        <w:t xml:space="preserve">. </w:t>
      </w:r>
    </w:p>
  </w:footnote>
  <w:footnote w:id="22">
    <w:p w14:paraId="10611D6C" w14:textId="0D2F7F45" w:rsidR="00EE776F" w:rsidRPr="0088480B" w:rsidRDefault="00EE776F" w:rsidP="00EE776F">
      <w:pPr>
        <w:pStyle w:val="FootnoteText"/>
      </w:pPr>
      <w:r w:rsidRPr="0088480B">
        <w:rPr>
          <w:rStyle w:val="FootnoteReference"/>
          <w:sz w:val="19"/>
          <w:szCs w:val="19"/>
        </w:rPr>
        <w:footnoteRef/>
      </w:r>
      <w:r w:rsidRPr="0088480B">
        <w:t xml:space="preserve"> </w:t>
      </w:r>
      <w:r w:rsidRPr="0088480B">
        <w:tab/>
      </w:r>
      <w:r w:rsidR="00F9746C" w:rsidRPr="0088480B">
        <w:t xml:space="preserve">Global Biodiversity Information Facility. </w:t>
      </w:r>
      <w:hyperlink r:id="rId13" w:history="1">
        <w:r w:rsidRPr="00406246">
          <w:rPr>
            <w:rStyle w:val="Hyperlink"/>
            <w:i/>
            <w:iCs/>
          </w:rPr>
          <w:t xml:space="preserve">Global </w:t>
        </w:r>
        <w:r w:rsidRPr="00406246">
          <w:rPr>
            <w:rStyle w:val="Hyperlink"/>
            <w:i/>
            <w:iCs/>
            <w:szCs w:val="19"/>
          </w:rPr>
          <w:t>Biodiversity</w:t>
        </w:r>
        <w:r w:rsidRPr="00406246">
          <w:rPr>
            <w:rStyle w:val="Hyperlink"/>
            <w:i/>
            <w:iCs/>
          </w:rPr>
          <w:t xml:space="preserve"> Information Facility</w:t>
        </w:r>
      </w:hyperlink>
      <w:r w:rsidRPr="0088480B">
        <w:t xml:space="preserve">. Retrieved </w:t>
      </w:r>
      <w:r w:rsidR="00F9746C" w:rsidRPr="0088480B">
        <w:t>11 September 2026</w:t>
      </w:r>
      <w:r w:rsidRPr="0088480B">
        <w:t xml:space="preserve">. </w:t>
      </w:r>
    </w:p>
  </w:footnote>
  <w:footnote w:id="23">
    <w:p w14:paraId="1146499D" w14:textId="1C5BF560" w:rsidR="00094B4A" w:rsidRPr="0088480B" w:rsidRDefault="00094B4A" w:rsidP="00BB7BC7">
      <w:pPr>
        <w:pStyle w:val="References"/>
        <w:spacing w:after="60" w:line="240" w:lineRule="atLeast"/>
        <w:ind w:left="284" w:hanging="284"/>
        <w:rPr>
          <w:szCs w:val="20"/>
        </w:rPr>
      </w:pPr>
      <w:r w:rsidRPr="0088480B">
        <w:rPr>
          <w:rStyle w:val="FootnoteReference"/>
          <w:sz w:val="19"/>
          <w:szCs w:val="19"/>
        </w:rPr>
        <w:footnoteRef/>
      </w:r>
      <w:r w:rsidRPr="0088480B">
        <w:rPr>
          <w:sz w:val="19"/>
          <w:szCs w:val="19"/>
        </w:rPr>
        <w:t xml:space="preserve"> </w:t>
      </w:r>
      <w:r w:rsidRPr="0088480B">
        <w:rPr>
          <w:sz w:val="19"/>
          <w:szCs w:val="19"/>
        </w:rPr>
        <w:tab/>
        <w:t>United Nations Framework Convention on Climate Change (UNFCCC). 2011. The Cancun Safeguards set out in paragraph 71</w:t>
      </w:r>
      <w:r>
        <w:rPr>
          <w:sz w:val="19"/>
          <w:szCs w:val="19"/>
        </w:rPr>
        <w:t>(d)</w:t>
      </w:r>
      <w:r w:rsidRPr="0088480B">
        <w:rPr>
          <w:sz w:val="19"/>
          <w:szCs w:val="19"/>
        </w:rPr>
        <w:t xml:space="preserve"> of the decision 1/CP.16</w:t>
      </w:r>
      <w:r w:rsidRPr="0088480B">
        <w:rPr>
          <w:i/>
          <w:sz w:val="19"/>
          <w:szCs w:val="19"/>
        </w:rPr>
        <w:t xml:space="preserve">. </w:t>
      </w:r>
      <w:hyperlink r:id="rId14" w:anchor="page=12" w:history="1">
        <w:r w:rsidRPr="0088480B">
          <w:rPr>
            <w:rStyle w:val="Hyperlink"/>
            <w:i/>
            <w:sz w:val="19"/>
            <w:szCs w:val="19"/>
          </w:rPr>
          <w:t>The Cancun Agreements: Outcome of the work of the Ad Hoc Working Group on Long-term Cooperative Action under the Convention</w:t>
        </w:r>
      </w:hyperlink>
      <w:r w:rsidRPr="0088480B">
        <w:rPr>
          <w:i/>
          <w:sz w:val="19"/>
          <w:szCs w:val="19"/>
        </w:rPr>
        <w:t xml:space="preserve">. </w:t>
      </w:r>
      <w:r w:rsidRPr="0088480B">
        <w:rPr>
          <w:iCs/>
          <w:sz w:val="19"/>
          <w:szCs w:val="19"/>
        </w:rPr>
        <w:t>Bonn: UNFCCC.</w:t>
      </w:r>
    </w:p>
  </w:footnote>
  <w:footnote w:id="24">
    <w:p w14:paraId="531673EC" w14:textId="5925A0C1" w:rsidR="00BB7BC7" w:rsidRDefault="00BB7BC7">
      <w:pPr>
        <w:pStyle w:val="FootnoteText"/>
      </w:pPr>
      <w:r>
        <w:rPr>
          <w:rStyle w:val="FootnoteReference"/>
        </w:rPr>
        <w:footnoteRef/>
      </w:r>
      <w:r>
        <w:t xml:space="preserve"> </w:t>
      </w:r>
      <w:r>
        <w:tab/>
      </w:r>
      <w:r w:rsidRPr="0024138B">
        <w:rPr>
          <w:szCs w:val="19"/>
        </w:rPr>
        <w:t>International Civil Aviation Organi</w:t>
      </w:r>
      <w:r>
        <w:rPr>
          <w:szCs w:val="19"/>
        </w:rPr>
        <w:t>zation</w:t>
      </w:r>
      <w:r w:rsidRPr="00B473AC">
        <w:rPr>
          <w:szCs w:val="19"/>
        </w:rPr>
        <w:t xml:space="preserve">. </w:t>
      </w:r>
      <w:r w:rsidRPr="0088480B">
        <w:rPr>
          <w:szCs w:val="19"/>
        </w:rPr>
        <w:t>2026.</w:t>
      </w:r>
      <w:r w:rsidRPr="0088480B">
        <w:rPr>
          <w:i/>
          <w:szCs w:val="19"/>
        </w:rPr>
        <w:t xml:space="preserve"> </w:t>
      </w:r>
      <w:hyperlink r:id="rId15">
        <w:r w:rsidRPr="0088480B">
          <w:rPr>
            <w:rStyle w:val="Hyperlink"/>
            <w:i/>
            <w:iCs/>
            <w:szCs w:val="19"/>
          </w:rPr>
          <w:t>CORSIA Eligible Emissions Units</w:t>
        </w:r>
      </w:hyperlink>
      <w:r w:rsidRPr="0088480B">
        <w:rPr>
          <w:i/>
          <w:iCs/>
          <w:szCs w:val="19"/>
        </w:rPr>
        <w:t>.</w:t>
      </w:r>
      <w:r w:rsidRPr="0088480B">
        <w:rPr>
          <w:szCs w:val="19"/>
        </w:rPr>
        <w:t xml:space="preserve"> Retrieved 11 September 2026.</w:t>
      </w:r>
    </w:p>
  </w:footnote>
  <w:footnote w:id="25">
    <w:p w14:paraId="72EA2A1A" w14:textId="7E662AF8" w:rsidR="00BB7BC7" w:rsidRDefault="00BB7BC7">
      <w:pPr>
        <w:pStyle w:val="FootnoteText"/>
      </w:pPr>
      <w:r>
        <w:rPr>
          <w:rStyle w:val="FootnoteReference"/>
        </w:rPr>
        <w:footnoteRef/>
      </w:r>
      <w:r>
        <w:t xml:space="preserve"> </w:t>
      </w:r>
      <w:r>
        <w:tab/>
      </w:r>
      <w:r w:rsidRPr="0088480B">
        <w:rPr>
          <w:szCs w:val="19"/>
        </w:rPr>
        <w:t>United Nations Framework Convention on Climate Change (UNFCCC). Undated (live</w:t>
      </w:r>
      <w:r w:rsidRPr="0088480B">
        <w:rPr>
          <w:iCs/>
          <w:szCs w:val="19"/>
        </w:rPr>
        <w:t>).</w:t>
      </w:r>
      <w:r w:rsidRPr="0088480B">
        <w:rPr>
          <w:i/>
          <w:szCs w:val="19"/>
        </w:rPr>
        <w:t xml:space="preserve"> </w:t>
      </w:r>
      <w:hyperlink r:id="rId16" w:history="1">
        <w:r w:rsidRPr="0088480B">
          <w:rPr>
            <w:rStyle w:val="Hyperlink"/>
            <w:i/>
            <w:szCs w:val="19"/>
          </w:rPr>
          <w:t>Paris Agreement Crediting Mechanism (PACM) methodologies</w:t>
        </w:r>
      </w:hyperlink>
      <w:r w:rsidRPr="0088480B" w:rsidDel="00556F0F">
        <w:rPr>
          <w:i/>
          <w:szCs w:val="19"/>
        </w:rPr>
        <w:t>.</w:t>
      </w:r>
      <w:r w:rsidRPr="0088480B">
        <w:rPr>
          <w:i/>
          <w:szCs w:val="19"/>
        </w:rPr>
        <w:t xml:space="preserve"> </w:t>
      </w:r>
      <w:r w:rsidRPr="0088480B">
        <w:rPr>
          <w:iCs/>
          <w:szCs w:val="19"/>
        </w:rPr>
        <w:t>Retrieved 11 September 2026.</w:t>
      </w:r>
    </w:p>
  </w:footnote>
  <w:footnote w:id="26">
    <w:p w14:paraId="51053D68" w14:textId="616939A9" w:rsidR="00EB2368" w:rsidRPr="0088480B" w:rsidRDefault="00EB2368" w:rsidP="00CE7776">
      <w:pPr>
        <w:pStyle w:val="FootnoteText"/>
        <w:rPr>
          <w:sz w:val="20"/>
        </w:rPr>
      </w:pPr>
      <w:r w:rsidRPr="0088480B">
        <w:rPr>
          <w:rStyle w:val="FootnoteReference"/>
        </w:rPr>
        <w:footnoteRef/>
      </w:r>
      <w:r w:rsidRPr="0088480B">
        <w:t xml:space="preserve"> </w:t>
      </w:r>
      <w:r w:rsidR="00CE7776" w:rsidRPr="0088480B">
        <w:tab/>
      </w:r>
      <w:r w:rsidRPr="005513B8">
        <w:rPr>
          <w:szCs w:val="19"/>
        </w:rPr>
        <w:t xml:space="preserve">Ministry for the Environment. 2026. </w:t>
      </w:r>
      <w:hyperlink r:id="rId17" w:history="1">
        <w:r w:rsidRPr="005513B8">
          <w:rPr>
            <w:rStyle w:val="Hyperlink"/>
            <w:i/>
            <w:szCs w:val="19"/>
          </w:rPr>
          <w:t>Guidance for Voluntary Climate Change Mitigation</w:t>
        </w:r>
      </w:hyperlink>
      <w:r w:rsidRPr="005513B8">
        <w:rPr>
          <w:szCs w:val="19"/>
        </w:rPr>
        <w:t>. Wellington: Ministry for the Environment.</w:t>
      </w:r>
    </w:p>
  </w:footnote>
  <w:footnote w:id="27">
    <w:p w14:paraId="60C99879" w14:textId="2D0566D3" w:rsidR="0071667C" w:rsidRDefault="0071667C">
      <w:pPr>
        <w:pStyle w:val="FootnoteText"/>
      </w:pPr>
      <w:r>
        <w:rPr>
          <w:rStyle w:val="FootnoteReference"/>
        </w:rPr>
        <w:footnoteRef/>
      </w:r>
      <w:r>
        <w:t xml:space="preserve"> </w:t>
      </w:r>
      <w:r>
        <w:tab/>
      </w:r>
      <w:r w:rsidRPr="005513B8">
        <w:rPr>
          <w:szCs w:val="19"/>
        </w:rPr>
        <w:t xml:space="preserve">Ministry for the Environment. 2026. </w:t>
      </w:r>
      <w:hyperlink r:id="rId18" w:history="1">
        <w:r w:rsidRPr="005513B8">
          <w:rPr>
            <w:rStyle w:val="Hyperlink"/>
            <w:i/>
            <w:szCs w:val="19"/>
          </w:rPr>
          <w:t>Guidance for Voluntary Climate Change Mitigation</w:t>
        </w:r>
      </w:hyperlink>
      <w:r w:rsidRPr="005513B8">
        <w:rPr>
          <w:szCs w:val="19"/>
        </w:rPr>
        <w:t>. Wellington: Ministry for the Environment.</w:t>
      </w:r>
    </w:p>
  </w:footnote>
  <w:footnote w:id="28">
    <w:p w14:paraId="1E12543E" w14:textId="315A16A3" w:rsidR="00795C19" w:rsidRPr="0088480B" w:rsidRDefault="00795C19" w:rsidP="00306853">
      <w:pPr>
        <w:spacing w:after="60" w:line="240" w:lineRule="atLeast"/>
        <w:ind w:left="284" w:hanging="284"/>
        <w:rPr>
          <w:rFonts w:ascii="Calibri" w:hAnsi="Calibri" w:cs="Calibri"/>
          <w:sz w:val="19"/>
          <w:szCs w:val="19"/>
        </w:rPr>
      </w:pPr>
      <w:r w:rsidRPr="0088480B">
        <w:rPr>
          <w:rStyle w:val="FootnoteReference"/>
        </w:rPr>
        <w:footnoteRef/>
      </w:r>
      <w:r w:rsidRPr="005513B8">
        <w:rPr>
          <w:rFonts w:ascii="Calibri" w:hAnsi="Calibri" w:cs="Calibri"/>
          <w:sz w:val="19"/>
          <w:szCs w:val="19"/>
        </w:rPr>
        <w:t xml:space="preserve"> </w:t>
      </w:r>
      <w:r w:rsidR="00FC5C67" w:rsidRPr="005513B8">
        <w:rPr>
          <w:rFonts w:ascii="Calibri" w:hAnsi="Calibri" w:cs="Calibri"/>
          <w:sz w:val="19"/>
          <w:szCs w:val="19"/>
        </w:rPr>
        <w:tab/>
      </w:r>
      <w:r w:rsidRPr="0088480B">
        <w:rPr>
          <w:rFonts w:ascii="Calibri" w:hAnsi="Calibri" w:cs="Calibri"/>
          <w:sz w:val="19"/>
          <w:szCs w:val="19"/>
        </w:rPr>
        <w:t>Taskforce on Nature-related Financial Disclosures</w:t>
      </w:r>
      <w:r w:rsidR="0030708B" w:rsidRPr="0088480B">
        <w:rPr>
          <w:rFonts w:ascii="Calibri" w:hAnsi="Calibri" w:cs="Calibri"/>
          <w:sz w:val="19"/>
          <w:szCs w:val="19"/>
        </w:rPr>
        <w:t xml:space="preserve"> (TFND)</w:t>
      </w:r>
      <w:r w:rsidRPr="0088480B">
        <w:rPr>
          <w:rFonts w:ascii="Calibri" w:hAnsi="Calibri" w:cs="Calibri"/>
          <w:sz w:val="19"/>
          <w:szCs w:val="19"/>
        </w:rPr>
        <w:t xml:space="preserve">. 2023. </w:t>
      </w:r>
      <w:hyperlink r:id="rId19" w:history="1">
        <w:r w:rsidRPr="0088480B">
          <w:rPr>
            <w:rStyle w:val="Hyperlink"/>
            <w:rFonts w:ascii="Calibri" w:hAnsi="Calibri" w:cs="Calibri"/>
            <w:i/>
            <w:sz w:val="19"/>
            <w:szCs w:val="19"/>
          </w:rPr>
          <w:t>Recommendations of the Taskforce on Nature-related Financial Disclosures</w:t>
        </w:r>
      </w:hyperlink>
      <w:r w:rsidRPr="0088480B">
        <w:rPr>
          <w:rFonts w:ascii="Calibri" w:hAnsi="Calibri" w:cs="Calibri"/>
          <w:sz w:val="19"/>
          <w:szCs w:val="19"/>
        </w:rPr>
        <w:t>.</w:t>
      </w:r>
      <w:r w:rsidR="00F27CDF" w:rsidRPr="0088480B">
        <w:rPr>
          <w:rFonts w:ascii="Calibri" w:hAnsi="Calibri" w:cs="Calibri"/>
          <w:sz w:val="19"/>
          <w:szCs w:val="19"/>
        </w:rPr>
        <w:t xml:space="preserve"> London:</w:t>
      </w:r>
      <w:r w:rsidRPr="0088480B">
        <w:rPr>
          <w:rFonts w:ascii="Calibri" w:hAnsi="Calibri" w:cs="Calibri"/>
          <w:sz w:val="19"/>
          <w:szCs w:val="19"/>
        </w:rPr>
        <w:t xml:space="preserve"> </w:t>
      </w:r>
      <w:r w:rsidR="0030708B" w:rsidRPr="0088480B">
        <w:rPr>
          <w:rFonts w:ascii="Calibri" w:hAnsi="Calibri" w:cs="Calibri"/>
          <w:sz w:val="19"/>
          <w:szCs w:val="19"/>
        </w:rPr>
        <w:t>TFND</w:t>
      </w:r>
      <w:r w:rsidR="00654350" w:rsidRPr="0088480B">
        <w:rPr>
          <w:rFonts w:ascii="Calibri" w:hAnsi="Calibri" w:cs="Calibri"/>
          <w:sz w:val="19"/>
          <w:szCs w:val="19"/>
        </w:rPr>
        <w:t>.</w:t>
      </w:r>
    </w:p>
  </w:footnote>
  <w:footnote w:id="29">
    <w:p w14:paraId="10B7D778" w14:textId="3207BBD6" w:rsidR="00BA675B" w:rsidRPr="0088480B" w:rsidRDefault="00BA675B" w:rsidP="00357BD1">
      <w:pPr>
        <w:pStyle w:val="References"/>
        <w:ind w:left="284" w:hanging="284"/>
      </w:pPr>
      <w:r w:rsidRPr="0088480B">
        <w:rPr>
          <w:rStyle w:val="FootnoteReference"/>
        </w:rPr>
        <w:footnoteRef/>
      </w:r>
      <w:r w:rsidR="00E71D00" w:rsidRPr="005513B8">
        <w:rPr>
          <w:sz w:val="19"/>
          <w:szCs w:val="19"/>
        </w:rPr>
        <w:tab/>
      </w:r>
      <w:r w:rsidR="001902D6" w:rsidRPr="005513B8">
        <w:rPr>
          <w:sz w:val="19"/>
          <w:szCs w:val="19"/>
        </w:rPr>
        <w:t>International Financial Reporting Standards Foundation (</w:t>
      </w:r>
      <w:r w:rsidR="0003722B" w:rsidRPr="005513B8">
        <w:rPr>
          <w:sz w:val="19"/>
          <w:szCs w:val="19"/>
        </w:rPr>
        <w:t>IFRS</w:t>
      </w:r>
      <w:r w:rsidR="001902D6" w:rsidRPr="005513B8">
        <w:rPr>
          <w:sz w:val="19"/>
          <w:szCs w:val="19"/>
        </w:rPr>
        <w:t>)</w:t>
      </w:r>
      <w:r w:rsidR="00AD5FAD" w:rsidRPr="005513B8">
        <w:rPr>
          <w:sz w:val="19"/>
          <w:szCs w:val="19"/>
        </w:rPr>
        <w:t>.</w:t>
      </w:r>
      <w:r w:rsidR="0003722B" w:rsidRPr="005513B8">
        <w:rPr>
          <w:sz w:val="19"/>
          <w:szCs w:val="19"/>
        </w:rPr>
        <w:t xml:space="preserve"> </w:t>
      </w:r>
      <w:r w:rsidR="0003722B" w:rsidRPr="005513B8" w:rsidDel="001902D6">
        <w:rPr>
          <w:sz w:val="19"/>
          <w:szCs w:val="19"/>
        </w:rPr>
        <w:t>2026</w:t>
      </w:r>
      <w:r w:rsidR="0003722B" w:rsidRPr="005513B8">
        <w:rPr>
          <w:sz w:val="19"/>
          <w:szCs w:val="19"/>
        </w:rPr>
        <w:t xml:space="preserve">. </w:t>
      </w:r>
      <w:hyperlink r:id="rId20" w:history="1">
        <w:r w:rsidR="0003722B" w:rsidRPr="005513B8">
          <w:rPr>
            <w:rStyle w:val="Hyperlink"/>
            <w:i/>
            <w:sz w:val="19"/>
            <w:szCs w:val="19"/>
          </w:rPr>
          <w:t>IFRS S1 General Requirements for Disclosure of Sustainability-related Financial Information</w:t>
        </w:r>
      </w:hyperlink>
      <w:r w:rsidR="0003722B" w:rsidRPr="005513B8">
        <w:rPr>
          <w:sz w:val="19"/>
          <w:szCs w:val="19"/>
        </w:rPr>
        <w:t>.</w:t>
      </w:r>
      <w:r w:rsidR="00681E7D" w:rsidRPr="005513B8">
        <w:rPr>
          <w:sz w:val="19"/>
          <w:szCs w:val="19"/>
        </w:rPr>
        <w:t xml:space="preserve"> London: IFRS.</w:t>
      </w:r>
    </w:p>
  </w:footnote>
  <w:footnote w:id="30">
    <w:p w14:paraId="361EF08A" w14:textId="19663F61" w:rsidR="00E42D86" w:rsidRPr="00E514C3" w:rsidRDefault="00E42D86" w:rsidP="00893134">
      <w:pPr>
        <w:pStyle w:val="References"/>
        <w:spacing w:after="0" w:line="240" w:lineRule="atLeast"/>
        <w:ind w:left="284" w:hanging="284"/>
        <w:rPr>
          <w:i/>
        </w:rPr>
      </w:pPr>
      <w:r w:rsidRPr="0088480B">
        <w:rPr>
          <w:rStyle w:val="FootnoteReference"/>
        </w:rPr>
        <w:footnoteRef/>
      </w:r>
      <w:r w:rsidRPr="0088480B">
        <w:t xml:space="preserve"> </w:t>
      </w:r>
      <w:r w:rsidR="00D60CAD" w:rsidRPr="0088480B">
        <w:tab/>
      </w:r>
      <w:r w:rsidR="005E688A" w:rsidRPr="0088480B">
        <w:rPr>
          <w:sz w:val="19"/>
          <w:szCs w:val="19"/>
        </w:rPr>
        <w:t xml:space="preserve">International </w:t>
      </w:r>
      <w:r w:rsidR="007E3218" w:rsidRPr="0088480B">
        <w:rPr>
          <w:sz w:val="19"/>
          <w:szCs w:val="19"/>
        </w:rPr>
        <w:t>Organization</w:t>
      </w:r>
      <w:r w:rsidR="005E688A" w:rsidRPr="0088480B">
        <w:rPr>
          <w:sz w:val="19"/>
          <w:szCs w:val="19"/>
        </w:rPr>
        <w:t xml:space="preserve"> for Standardization (</w:t>
      </w:r>
      <w:r w:rsidRPr="0088480B">
        <w:rPr>
          <w:sz w:val="19"/>
          <w:szCs w:val="19"/>
        </w:rPr>
        <w:t>ISO</w:t>
      </w:r>
      <w:r w:rsidR="005E688A" w:rsidRPr="0088480B">
        <w:rPr>
          <w:sz w:val="19"/>
          <w:szCs w:val="19"/>
        </w:rPr>
        <w:t xml:space="preserve">). 2019. </w:t>
      </w:r>
      <w:hyperlink r:id="rId21" w:history="1">
        <w:r w:rsidR="005E688A" w:rsidRPr="008C1C36">
          <w:rPr>
            <w:rStyle w:val="Hyperlink"/>
            <w:i/>
            <w:iCs/>
            <w:sz w:val="19"/>
            <w:szCs w:val="19"/>
          </w:rPr>
          <w:t>ISO/IEC 17029:2019</w:t>
        </w:r>
        <w:r w:rsidR="005E688A" w:rsidRPr="00051258">
          <w:rPr>
            <w:rStyle w:val="Hyperlink"/>
            <w:i/>
            <w:iCs/>
            <w:sz w:val="19"/>
            <w:szCs w:val="19"/>
          </w:rPr>
          <w:t xml:space="preserve"> Conformity assessment </w:t>
        </w:r>
        <w:r w:rsidR="00FA7A99">
          <w:rPr>
            <w:rStyle w:val="Hyperlink"/>
            <w:i/>
            <w:iCs/>
            <w:sz w:val="19"/>
            <w:szCs w:val="19"/>
          </w:rPr>
          <w:t>–</w:t>
        </w:r>
        <w:r w:rsidR="005E688A" w:rsidRPr="00051258">
          <w:rPr>
            <w:rStyle w:val="Hyperlink"/>
            <w:i/>
            <w:iCs/>
            <w:sz w:val="19"/>
            <w:szCs w:val="19"/>
          </w:rPr>
          <w:t xml:space="preserve"> General principles and requirements for validation and verification bodies</w:t>
        </w:r>
      </w:hyperlink>
      <w:r w:rsidR="005E688A" w:rsidRPr="00E514C3">
        <w:rPr>
          <w:i/>
          <w:sz w:val="19"/>
          <w:szCs w:val="19"/>
        </w:rPr>
        <w:t xml:space="preserve">. </w:t>
      </w:r>
      <w:r w:rsidR="005E688A" w:rsidRPr="00E514C3">
        <w:rPr>
          <w:sz w:val="19"/>
          <w:szCs w:val="19"/>
        </w:rPr>
        <w:t>Geneva: ISO.</w:t>
      </w:r>
    </w:p>
  </w:footnote>
  <w:footnote w:id="31">
    <w:p w14:paraId="5BFE9F8B" w14:textId="2D73805F" w:rsidR="00E42D86" w:rsidRPr="0088480B" w:rsidRDefault="00E42D86" w:rsidP="00893134">
      <w:pPr>
        <w:pStyle w:val="References"/>
        <w:spacing w:after="0" w:line="240" w:lineRule="atLeast"/>
        <w:ind w:left="284" w:hanging="284"/>
      </w:pPr>
      <w:r w:rsidRPr="0088480B">
        <w:rPr>
          <w:rStyle w:val="FootnoteReference"/>
        </w:rPr>
        <w:footnoteRef/>
      </w:r>
      <w:r w:rsidRPr="0088480B">
        <w:t xml:space="preserve"> </w:t>
      </w:r>
      <w:r w:rsidR="00D60CAD" w:rsidRPr="0088480B">
        <w:tab/>
      </w:r>
      <w:r w:rsidR="001F4315" w:rsidRPr="0088480B">
        <w:rPr>
          <w:sz w:val="19"/>
          <w:szCs w:val="19"/>
        </w:rPr>
        <w:t xml:space="preserve">International </w:t>
      </w:r>
      <w:r w:rsidR="007E3218" w:rsidRPr="0088480B">
        <w:rPr>
          <w:sz w:val="19"/>
          <w:szCs w:val="19"/>
        </w:rPr>
        <w:t>Organization</w:t>
      </w:r>
      <w:r w:rsidR="001F4315" w:rsidRPr="0088480B">
        <w:rPr>
          <w:sz w:val="19"/>
          <w:szCs w:val="19"/>
        </w:rPr>
        <w:t xml:space="preserve"> for Standardization (ISO). 2020.</w:t>
      </w:r>
      <w:r w:rsidRPr="0088480B">
        <w:rPr>
          <w:sz w:val="19"/>
          <w:szCs w:val="19"/>
        </w:rPr>
        <w:t xml:space="preserve"> </w:t>
      </w:r>
      <w:hyperlink r:id="rId22" w:history="1">
        <w:r w:rsidRPr="00767AE5">
          <w:rPr>
            <w:rStyle w:val="Hyperlink"/>
            <w:i/>
            <w:sz w:val="19"/>
            <w:szCs w:val="19"/>
          </w:rPr>
          <w:t>ISO 14065:</w:t>
        </w:r>
        <w:r w:rsidR="001F4315" w:rsidRPr="00767AE5">
          <w:rPr>
            <w:rStyle w:val="Hyperlink"/>
            <w:i/>
            <w:iCs/>
            <w:sz w:val="19"/>
            <w:szCs w:val="19"/>
          </w:rPr>
          <w:t>2020</w:t>
        </w:r>
        <w:r w:rsidR="001F4315" w:rsidRPr="00767AE5">
          <w:rPr>
            <w:rStyle w:val="Hyperlink"/>
            <w:sz w:val="19"/>
            <w:szCs w:val="19"/>
          </w:rPr>
          <w:t xml:space="preserve"> </w:t>
        </w:r>
        <w:r w:rsidR="001F4315" w:rsidRPr="00767AE5">
          <w:rPr>
            <w:rStyle w:val="Hyperlink"/>
            <w:i/>
            <w:sz w:val="19"/>
            <w:szCs w:val="19"/>
          </w:rPr>
          <w:t xml:space="preserve">General principles and requirements for bodies </w:t>
        </w:r>
        <w:r w:rsidR="00767AE5" w:rsidRPr="00767AE5">
          <w:rPr>
            <w:rStyle w:val="Hyperlink"/>
            <w:i/>
            <w:sz w:val="19"/>
            <w:szCs w:val="19"/>
          </w:rPr>
          <w:t>validating and verifying environmental information</w:t>
        </w:r>
      </w:hyperlink>
      <w:r w:rsidR="001F4315" w:rsidRPr="0088480B">
        <w:rPr>
          <w:sz w:val="19"/>
          <w:szCs w:val="19"/>
        </w:rPr>
        <w:t>. Geneva: ISO.</w:t>
      </w:r>
    </w:p>
  </w:footnote>
  <w:footnote w:id="32">
    <w:p w14:paraId="523B874A" w14:textId="361B71AD" w:rsidR="00E42D86" w:rsidRPr="0088480B" w:rsidRDefault="00E42D86" w:rsidP="00893134">
      <w:pPr>
        <w:pStyle w:val="References"/>
        <w:spacing w:after="0" w:line="240" w:lineRule="atLeast"/>
        <w:ind w:left="284" w:hanging="284"/>
      </w:pPr>
      <w:r w:rsidRPr="0088480B">
        <w:rPr>
          <w:rStyle w:val="FootnoteReference"/>
        </w:rPr>
        <w:footnoteRef/>
      </w:r>
      <w:r w:rsidRPr="0088480B">
        <w:t xml:space="preserve"> </w:t>
      </w:r>
      <w:r w:rsidR="00D60CAD" w:rsidRPr="0088480B">
        <w:tab/>
      </w:r>
      <w:r w:rsidR="00734B4F" w:rsidRPr="0088480B">
        <w:rPr>
          <w:sz w:val="19"/>
          <w:szCs w:val="19"/>
        </w:rPr>
        <w:t xml:space="preserve">International </w:t>
      </w:r>
      <w:r w:rsidR="007E3218" w:rsidRPr="0088480B">
        <w:rPr>
          <w:sz w:val="19"/>
          <w:szCs w:val="19"/>
        </w:rPr>
        <w:t>Organization</w:t>
      </w:r>
      <w:r w:rsidR="00734B4F" w:rsidRPr="0088480B">
        <w:rPr>
          <w:sz w:val="19"/>
          <w:szCs w:val="19"/>
        </w:rPr>
        <w:t xml:space="preserve"> for Standardization (</w:t>
      </w:r>
      <w:r w:rsidRPr="0088480B">
        <w:rPr>
          <w:sz w:val="19"/>
          <w:szCs w:val="19"/>
        </w:rPr>
        <w:t>ISO</w:t>
      </w:r>
      <w:r w:rsidR="00734B4F" w:rsidRPr="0088480B">
        <w:rPr>
          <w:sz w:val="19"/>
          <w:szCs w:val="19"/>
        </w:rPr>
        <w:t xml:space="preserve">). 2026. </w:t>
      </w:r>
      <w:hyperlink r:id="rId23" w:history="1">
        <w:r w:rsidR="00734B4F" w:rsidRPr="0088480B">
          <w:rPr>
            <w:rStyle w:val="Hyperlink"/>
            <w:i/>
            <w:iCs/>
            <w:sz w:val="19"/>
            <w:szCs w:val="19"/>
          </w:rPr>
          <w:t>ISO 14019-1:2026</w:t>
        </w:r>
        <w:r w:rsidR="00734B4F" w:rsidRPr="0088480B">
          <w:rPr>
            <w:rStyle w:val="Hyperlink"/>
          </w:rPr>
          <w:t xml:space="preserve"> </w:t>
        </w:r>
        <w:r w:rsidR="00734B4F" w:rsidRPr="0088480B">
          <w:rPr>
            <w:rStyle w:val="Hyperlink"/>
            <w:i/>
            <w:iCs/>
          </w:rPr>
          <w:t>S</w:t>
        </w:r>
        <w:r w:rsidR="00734B4F" w:rsidRPr="0088480B">
          <w:rPr>
            <w:rStyle w:val="Hyperlink"/>
            <w:i/>
            <w:iCs/>
            <w:sz w:val="19"/>
          </w:rPr>
          <w:t xml:space="preserve">ustainability information </w:t>
        </w:r>
        <w:r w:rsidR="00E16A37">
          <w:rPr>
            <w:rStyle w:val="Hyperlink"/>
            <w:i/>
            <w:iCs/>
            <w:sz w:val="19"/>
          </w:rPr>
          <w:t>–</w:t>
        </w:r>
        <w:r w:rsidR="00734B4F" w:rsidRPr="0088480B">
          <w:rPr>
            <w:rStyle w:val="Hyperlink"/>
            <w:i/>
            <w:iCs/>
            <w:sz w:val="19"/>
          </w:rPr>
          <w:t xml:space="preserve"> Part 1: General principles and requirements for validation and verification</w:t>
        </w:r>
      </w:hyperlink>
      <w:r w:rsidR="00734B4F" w:rsidRPr="0088480B">
        <w:t>. Geneva: ISO.</w:t>
      </w:r>
    </w:p>
  </w:footnote>
  <w:footnote w:id="33">
    <w:p w14:paraId="50C1FC05" w14:textId="35BA091B" w:rsidR="00E42D86" w:rsidRPr="00FA7A99" w:rsidRDefault="00E42D86" w:rsidP="00893134">
      <w:pPr>
        <w:pStyle w:val="FootnoteText"/>
        <w:spacing w:after="0"/>
        <w:rPr>
          <w:iCs/>
        </w:rPr>
      </w:pPr>
      <w:r w:rsidRPr="0088480B">
        <w:rPr>
          <w:rStyle w:val="FootnoteReference"/>
        </w:rPr>
        <w:footnoteRef/>
      </w:r>
      <w:r w:rsidRPr="0088480B">
        <w:t xml:space="preserve"> </w:t>
      </w:r>
      <w:r w:rsidR="00D60CAD" w:rsidRPr="0088480B">
        <w:tab/>
      </w:r>
      <w:r w:rsidR="00BD6D13" w:rsidRPr="0088480B">
        <w:rPr>
          <w:szCs w:val="19"/>
        </w:rPr>
        <w:t xml:space="preserve">International </w:t>
      </w:r>
      <w:r w:rsidR="007E3218" w:rsidRPr="0088480B">
        <w:rPr>
          <w:szCs w:val="19"/>
        </w:rPr>
        <w:t>Organization</w:t>
      </w:r>
      <w:r w:rsidR="00BD6D13" w:rsidRPr="0088480B">
        <w:rPr>
          <w:szCs w:val="19"/>
        </w:rPr>
        <w:t xml:space="preserve"> for Standardization (ISO). 2026</w:t>
      </w:r>
      <w:r w:rsidR="00BD6D13">
        <w:rPr>
          <w:szCs w:val="19"/>
        </w:rPr>
        <w:t xml:space="preserve">. </w:t>
      </w:r>
      <w:r w:rsidRPr="0088480B">
        <w:t xml:space="preserve">ISO 14019-2:2026. </w:t>
      </w:r>
      <w:hyperlink r:id="rId24" w:history="1">
        <w:r w:rsidRPr="00FA7A99">
          <w:rPr>
            <w:rStyle w:val="Hyperlink"/>
            <w:i/>
          </w:rPr>
          <w:t xml:space="preserve">Sustainability information </w:t>
        </w:r>
        <w:r w:rsidR="00E16A37">
          <w:rPr>
            <w:rStyle w:val="Hyperlink"/>
            <w:i/>
          </w:rPr>
          <w:t xml:space="preserve">– </w:t>
        </w:r>
        <w:r w:rsidRPr="00FA7A99">
          <w:rPr>
            <w:rStyle w:val="Hyperlink"/>
            <w:i/>
          </w:rPr>
          <w:t>Part 2: Principles and requirements for verification processes</w:t>
        </w:r>
      </w:hyperlink>
      <w:r w:rsidRPr="0088480B">
        <w:rPr>
          <w:i/>
        </w:rPr>
        <w:t>.</w:t>
      </w:r>
      <w:r w:rsidR="00FA7A99">
        <w:rPr>
          <w:iCs/>
        </w:rPr>
        <w:t xml:space="preserve"> Geneva: ISO.</w:t>
      </w:r>
    </w:p>
  </w:footnote>
  <w:footnote w:id="34">
    <w:p w14:paraId="3CEE395D" w14:textId="5D0322DF" w:rsidR="00E42D86" w:rsidRPr="0088480B" w:rsidRDefault="00E42D86" w:rsidP="00893134">
      <w:pPr>
        <w:pStyle w:val="FootnoteText"/>
        <w:spacing w:after="0"/>
      </w:pPr>
      <w:r w:rsidRPr="0088480B">
        <w:rPr>
          <w:rStyle w:val="FootnoteReference"/>
        </w:rPr>
        <w:footnoteRef/>
      </w:r>
      <w:r w:rsidRPr="0088480B">
        <w:t xml:space="preserve"> </w:t>
      </w:r>
      <w:r w:rsidR="00D60CAD" w:rsidRPr="0088480B">
        <w:tab/>
      </w:r>
      <w:r w:rsidR="00FE32B2" w:rsidRPr="0088480B">
        <w:t>New Zealand External Reporting Board (XRB)</w:t>
      </w:r>
      <w:r w:rsidR="009E6D83" w:rsidRPr="0088480B">
        <w:t>. 2026.</w:t>
      </w:r>
      <w:r w:rsidR="00FE32B2" w:rsidRPr="0088480B">
        <w:t xml:space="preserve"> </w:t>
      </w:r>
      <w:hyperlink r:id="rId25" w:history="1">
        <w:r w:rsidRPr="0088480B">
          <w:rPr>
            <w:rStyle w:val="Hyperlink"/>
            <w:i/>
          </w:rPr>
          <w:t>ISSA (NZ) 5000. 2026.</w:t>
        </w:r>
        <w:r w:rsidRPr="00051258">
          <w:rPr>
            <w:rStyle w:val="Hyperlink"/>
            <w:iCs/>
            <w:szCs w:val="20"/>
          </w:rPr>
          <w:t xml:space="preserve"> </w:t>
        </w:r>
        <w:r w:rsidRPr="00051258">
          <w:rPr>
            <w:rStyle w:val="Hyperlink"/>
            <w:i/>
            <w:iCs/>
            <w:szCs w:val="20"/>
          </w:rPr>
          <w:t>International Standard on Sustainability Assurance (New Zealand) 5000: General Requirements for Sustainability Assurance Engagements</w:t>
        </w:r>
      </w:hyperlink>
      <w:r w:rsidRPr="00E514C3">
        <w:rPr>
          <w:szCs w:val="20"/>
        </w:rPr>
        <w:t xml:space="preserve">. </w:t>
      </w:r>
      <w:r w:rsidR="00FE32B2" w:rsidRPr="00E514C3">
        <w:rPr>
          <w:szCs w:val="20"/>
        </w:rPr>
        <w:t xml:space="preserve">Wellington: </w:t>
      </w:r>
      <w:r w:rsidRPr="00E514C3">
        <w:rPr>
          <w:szCs w:val="20"/>
        </w:rPr>
        <w:t>XRB.</w:t>
      </w:r>
    </w:p>
  </w:footnote>
  <w:footnote w:id="35">
    <w:p w14:paraId="6A7A19EF" w14:textId="50637FDE" w:rsidR="007E7A03" w:rsidRPr="0088480B" w:rsidRDefault="007E7A03" w:rsidP="00893134">
      <w:pPr>
        <w:pStyle w:val="FootnoteText"/>
        <w:spacing w:after="0"/>
      </w:pPr>
      <w:r w:rsidRPr="0088480B">
        <w:rPr>
          <w:rStyle w:val="FootnoteReference"/>
        </w:rPr>
        <w:footnoteRef/>
      </w:r>
      <w:r w:rsidRPr="0088480B">
        <w:t xml:space="preserve"> </w:t>
      </w:r>
      <w:r w:rsidR="00D60CAD" w:rsidRPr="0088480B">
        <w:tab/>
      </w:r>
      <w:r w:rsidR="00F33302" w:rsidRPr="0088480B">
        <w:t>New Zealand External Reporting Board (XRB)</w:t>
      </w:r>
      <w:r w:rsidR="00F33302">
        <w:t xml:space="preserve">. </w:t>
      </w:r>
      <w:r w:rsidR="00932806">
        <w:t>202</w:t>
      </w:r>
      <w:r w:rsidR="009728AA">
        <w:t>1.</w:t>
      </w:r>
      <w:r w:rsidRPr="00BD249C">
        <w:t xml:space="preserve"> </w:t>
      </w:r>
      <w:hyperlink r:id="rId26" w:history="1">
        <w:r w:rsidR="00F33302" w:rsidRPr="00BD249C">
          <w:rPr>
            <w:rStyle w:val="Hyperlink"/>
            <w:i/>
            <w:iCs/>
          </w:rPr>
          <w:t>PES 3 –</w:t>
        </w:r>
        <w:r w:rsidR="00F33302" w:rsidRPr="00CA14CD">
          <w:rPr>
            <w:rStyle w:val="Hyperlink"/>
          </w:rPr>
          <w:t xml:space="preserve"> </w:t>
        </w:r>
        <w:r w:rsidRPr="00BD249C">
          <w:rPr>
            <w:rStyle w:val="Hyperlink"/>
            <w:i/>
            <w:iCs/>
          </w:rPr>
          <w:t>Quality Management for Firms that Perform Audits or Reviews of Financial Statements, or Other Assurance or Related Services Engagements</w:t>
        </w:r>
      </w:hyperlink>
      <w:r w:rsidR="00CA14CD">
        <w:t xml:space="preserve">. PES 3 is </w:t>
      </w:r>
      <w:r w:rsidRPr="00BD249C">
        <w:t xml:space="preserve">issued under </w:t>
      </w:r>
      <w:hyperlink r:id="rId27" w:anchor="DLM4632900" w:history="1">
        <w:r w:rsidRPr="00BD249C">
          <w:rPr>
            <w:rStyle w:val="Hyperlink"/>
          </w:rPr>
          <w:t>section 12(b)</w:t>
        </w:r>
      </w:hyperlink>
      <w:r w:rsidRPr="00BD249C">
        <w:t xml:space="preserve"> of the Financial Reporting Act 2013 by the New Zealand Auditing and Assurance Standards Board.</w:t>
      </w:r>
    </w:p>
  </w:footnote>
  <w:footnote w:id="36">
    <w:p w14:paraId="619BEDFF" w14:textId="37C424D1" w:rsidR="001B7B9A" w:rsidRPr="0088480B" w:rsidRDefault="001B7B9A" w:rsidP="00893134">
      <w:pPr>
        <w:pStyle w:val="FootnoteText"/>
        <w:spacing w:after="0"/>
      </w:pPr>
      <w:r w:rsidRPr="0088480B">
        <w:rPr>
          <w:rStyle w:val="FootnoteReference"/>
        </w:rPr>
        <w:footnoteRef/>
      </w:r>
      <w:r w:rsidRPr="0088480B">
        <w:t xml:space="preserve"> </w:t>
      </w:r>
      <w:r w:rsidR="00D60CAD" w:rsidRPr="0088480B">
        <w:tab/>
      </w:r>
      <w:r w:rsidR="00DC5998">
        <w:t xml:space="preserve">New Zealand External Reporting Board (XRB). 2018. </w:t>
      </w:r>
      <w:hyperlink r:id="rId28" w:history="1">
        <w:r w:rsidR="00DC5998" w:rsidRPr="00BD249C">
          <w:rPr>
            <w:rStyle w:val="Hyperlink"/>
            <w:i/>
            <w:iCs/>
          </w:rPr>
          <w:t>PES 1 –</w:t>
        </w:r>
        <w:r w:rsidRPr="00BD249C">
          <w:rPr>
            <w:rStyle w:val="Hyperlink"/>
            <w:i/>
            <w:iCs/>
          </w:rPr>
          <w:t xml:space="preserve"> International Code of Ethics for Assurance Practitioners (including International Independence Standards) (New Zealand)</w:t>
        </w:r>
      </w:hyperlink>
      <w:r w:rsidR="006A6FFF">
        <w:t>. PES 1 is</w:t>
      </w:r>
      <w:r w:rsidRPr="00BD249C">
        <w:rPr>
          <w:i/>
          <w:iCs/>
        </w:rPr>
        <w:t xml:space="preserve"> </w:t>
      </w:r>
      <w:r w:rsidRPr="00BD249C">
        <w:t xml:space="preserve">issued under </w:t>
      </w:r>
      <w:hyperlink r:id="rId29" w:anchor="DLM4632900" w:history="1">
        <w:r w:rsidRPr="00BD249C">
          <w:rPr>
            <w:rStyle w:val="Hyperlink"/>
          </w:rPr>
          <w:t>section 12(b)</w:t>
        </w:r>
      </w:hyperlink>
      <w:r w:rsidRPr="00BD249C">
        <w:t xml:space="preserve"> of the Financial Reporting Act 2013 by the New Zealand Auditing and Assurance Standards Board.</w:t>
      </w:r>
    </w:p>
  </w:footnote>
  <w:footnote w:id="37">
    <w:p w14:paraId="5CBA36D5" w14:textId="77777777" w:rsidR="00387D97" w:rsidRPr="0088480B" w:rsidRDefault="00387D97" w:rsidP="00387D97">
      <w:pPr>
        <w:pStyle w:val="FootnoteText"/>
      </w:pPr>
      <w:r w:rsidRPr="0088480B">
        <w:rPr>
          <w:rStyle w:val="FootnoteReference"/>
        </w:rPr>
        <w:footnoteRef/>
      </w:r>
      <w:r w:rsidRPr="0088480B">
        <w:t xml:space="preserve"> </w:t>
      </w:r>
      <w:r w:rsidRPr="0088480B">
        <w:tab/>
        <w:t xml:space="preserve">International Organization for Standardization (ISO). 2026. </w:t>
      </w:r>
      <w:hyperlink r:id="rId30" w:anchor="iso:std:iso:14019:-1:ed-1:v1:en" w:history="1">
        <w:r w:rsidRPr="0088480B">
          <w:rPr>
            <w:rStyle w:val="Hyperlink"/>
            <w:i/>
            <w:iCs/>
          </w:rPr>
          <w:t>14019-1:2026</w:t>
        </w:r>
        <w:r w:rsidRPr="0088480B">
          <w:rPr>
            <w:rStyle w:val="Hyperlink"/>
          </w:rPr>
          <w:t xml:space="preserve"> </w:t>
        </w:r>
        <w:r w:rsidRPr="0088480B">
          <w:rPr>
            <w:rStyle w:val="Hyperlink"/>
            <w:i/>
            <w:iCs/>
          </w:rPr>
          <w:t xml:space="preserve">Sustainability information </w:t>
        </w:r>
        <w:r>
          <w:rPr>
            <w:rStyle w:val="Hyperlink"/>
            <w:i/>
            <w:iCs/>
          </w:rPr>
          <w:t>–</w:t>
        </w:r>
        <w:r w:rsidRPr="0088480B">
          <w:rPr>
            <w:rStyle w:val="Hyperlink"/>
            <w:i/>
            <w:iCs/>
          </w:rPr>
          <w:t xml:space="preserve"> Part 1: General principles and requirements for validation and verification</w:t>
        </w:r>
      </w:hyperlink>
      <w:r w:rsidRPr="0088480B">
        <w:t>. Geneva: ISO.</w:t>
      </w:r>
    </w:p>
  </w:footnote>
  <w:footnote w:id="38">
    <w:p w14:paraId="4659212F" w14:textId="77777777" w:rsidR="00DF19D4" w:rsidRPr="0088480B" w:rsidRDefault="00DF19D4" w:rsidP="00DF19D4">
      <w:pPr>
        <w:pStyle w:val="FootnoteText"/>
      </w:pPr>
      <w:r w:rsidRPr="0088480B">
        <w:rPr>
          <w:rStyle w:val="FootnoteReference"/>
        </w:rPr>
        <w:footnoteRef/>
      </w:r>
      <w:r w:rsidRPr="0088480B">
        <w:t xml:space="preserve"> </w:t>
      </w:r>
      <w:r w:rsidRPr="0088480B">
        <w:tab/>
        <w:t xml:space="preserve">New Zealand External Reporting Board (XRB). 2026. </w:t>
      </w:r>
      <w:hyperlink r:id="rId31" w:history="1">
        <w:r w:rsidRPr="0088480B">
          <w:rPr>
            <w:rStyle w:val="Hyperlink"/>
            <w:i/>
          </w:rPr>
          <w:t>ISSA (NZ) 5000. 2026.</w:t>
        </w:r>
        <w:r w:rsidRPr="00051258">
          <w:rPr>
            <w:rStyle w:val="Hyperlink"/>
            <w:iCs/>
            <w:szCs w:val="20"/>
          </w:rPr>
          <w:t xml:space="preserve"> </w:t>
        </w:r>
        <w:r w:rsidRPr="00051258">
          <w:rPr>
            <w:rStyle w:val="Hyperlink"/>
            <w:i/>
            <w:iCs/>
            <w:szCs w:val="20"/>
          </w:rPr>
          <w:t>International Standard on Sustainability Assurance (New Zealand) 5000: General Requirements for Sustainability Assurance Engagements</w:t>
        </w:r>
      </w:hyperlink>
      <w:r w:rsidRPr="00E514C3">
        <w:rPr>
          <w:szCs w:val="20"/>
        </w:rPr>
        <w:t>. Wellington: XRB.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1564" w14:textId="3E9715A5" w:rsidR="00B1042A" w:rsidRPr="0088480B" w:rsidRDefault="00B1042A">
    <w:pPr>
      <w:pStyle w:val="Header"/>
      <w:jc w:val="left"/>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9B24" w14:textId="6A19ED42" w:rsidR="00B04704" w:rsidRPr="0088480B" w:rsidRDefault="00B04704">
    <w:pPr>
      <w:pStyle w:val="Header"/>
    </w:pPr>
  </w:p>
  <w:p w14:paraId="3935FAFD" w14:textId="5A73BFD6" w:rsidR="00542C2D" w:rsidRPr="0088480B" w:rsidRDefault="00542C2D">
    <w:pP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A627A" w14:textId="6EC08822" w:rsidR="00B1042A" w:rsidRPr="0088480B" w:rsidRDefault="00B1042A" w:rsidP="00360034">
    <w:pPr>
      <w:pStyle w:val="Header"/>
      <w:rPr>
        <w:rFonts w:ascii="Calibri" w:hAnsi="Calibri" w:cs="Calibr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BFED" w14:textId="131700BD" w:rsidR="00B1042A" w:rsidRPr="00542823" w:rsidRDefault="00B1042A" w:rsidP="00542823">
    <w:pPr>
      <w:pStyle w:val="Header"/>
      <w:jc w:val="left"/>
    </w:pPr>
  </w:p>
</w:hdr>
</file>

<file path=word/intelligence2.xml><?xml version="1.0" encoding="utf-8"?>
<int2:intelligence xmlns:int2="http://schemas.microsoft.com/office/intelligence/2020/intelligence" xmlns:oel="http://schemas.microsoft.com/office/2019/extlst">
  <int2:observations>
    <int2:textHash int2:hashCode="IQ/LCwelLivkFZ" int2:id="TYbTUXfv">
      <int2:state int2:value="Rejected" int2:type="spell"/>
    </int2:textHash>
    <int2:textHash int2:hashCode="zMj3AXUzJNdO7L" int2:id="XdaNrpkE">
      <int2:state int2:value="Rejected" int2:type="spell"/>
    </int2:textHash>
    <int2:textHash int2:hashCode="pg5LWnudJkVk4I" int2:id="bJNQEsOo">
      <int2:state int2:value="Rejected" int2:type="spell"/>
    </int2:textHash>
    <int2:textHash int2:hashCode="4RBIRcpVY0KEdg" int2:id="hFwSvtD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C4A5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26684"/>
    <w:multiLevelType w:val="hybridMultilevel"/>
    <w:tmpl w:val="340409C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0439254E"/>
    <w:multiLevelType w:val="multilevel"/>
    <w:tmpl w:val="3056DD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67B45BF"/>
    <w:multiLevelType w:val="multilevel"/>
    <w:tmpl w:val="F17C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3B0F56"/>
    <w:multiLevelType w:val="multilevel"/>
    <w:tmpl w:val="FC60B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A833F6"/>
    <w:multiLevelType w:val="hybridMultilevel"/>
    <w:tmpl w:val="B204DC40"/>
    <w:lvl w:ilvl="0" w:tplc="1FE02BAC">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252F1E"/>
    <w:multiLevelType w:val="hybridMultilevel"/>
    <w:tmpl w:val="955EDD28"/>
    <w:lvl w:ilvl="0" w:tplc="D082BFA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3776DA"/>
    <w:multiLevelType w:val="hybridMultilevel"/>
    <w:tmpl w:val="A9EC54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0B457FA3"/>
    <w:multiLevelType w:val="hybridMultilevel"/>
    <w:tmpl w:val="A3F0A5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0BFA2AA9"/>
    <w:multiLevelType w:val="hybridMultilevel"/>
    <w:tmpl w:val="A476B800"/>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D37361E"/>
    <w:multiLevelType w:val="hybridMultilevel"/>
    <w:tmpl w:val="6002B1D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0D5D5770"/>
    <w:multiLevelType w:val="hybridMultilevel"/>
    <w:tmpl w:val="5742DF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0DF945EC"/>
    <w:multiLevelType w:val="hybridMultilevel"/>
    <w:tmpl w:val="FB00E1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0E6F62B1"/>
    <w:multiLevelType w:val="hybridMultilevel"/>
    <w:tmpl w:val="BC48A602"/>
    <w:lvl w:ilvl="0" w:tplc="3112EC62">
      <w:start w:val="1"/>
      <w:numFmt w:val="bullet"/>
      <w:lvlText w:val=""/>
      <w:lvlJc w:val="left"/>
      <w:pPr>
        <w:ind w:left="720" w:hanging="360"/>
      </w:pPr>
      <w:rPr>
        <w:rFonts w:ascii="Symbol" w:hAnsi="Symbol"/>
      </w:rPr>
    </w:lvl>
    <w:lvl w:ilvl="1" w:tplc="EC1EC86C">
      <w:start w:val="1"/>
      <w:numFmt w:val="bullet"/>
      <w:lvlText w:val=""/>
      <w:lvlJc w:val="left"/>
      <w:pPr>
        <w:ind w:left="720" w:hanging="360"/>
      </w:pPr>
      <w:rPr>
        <w:rFonts w:ascii="Symbol" w:hAnsi="Symbol"/>
      </w:rPr>
    </w:lvl>
    <w:lvl w:ilvl="2" w:tplc="79F2D162">
      <w:start w:val="1"/>
      <w:numFmt w:val="bullet"/>
      <w:lvlText w:val=""/>
      <w:lvlJc w:val="left"/>
      <w:pPr>
        <w:ind w:left="720" w:hanging="360"/>
      </w:pPr>
      <w:rPr>
        <w:rFonts w:ascii="Symbol" w:hAnsi="Symbol"/>
      </w:rPr>
    </w:lvl>
    <w:lvl w:ilvl="3" w:tplc="281894F2">
      <w:start w:val="1"/>
      <w:numFmt w:val="bullet"/>
      <w:lvlText w:val=""/>
      <w:lvlJc w:val="left"/>
      <w:pPr>
        <w:ind w:left="720" w:hanging="360"/>
      </w:pPr>
      <w:rPr>
        <w:rFonts w:ascii="Symbol" w:hAnsi="Symbol"/>
      </w:rPr>
    </w:lvl>
    <w:lvl w:ilvl="4" w:tplc="A48ACA10">
      <w:start w:val="1"/>
      <w:numFmt w:val="bullet"/>
      <w:lvlText w:val=""/>
      <w:lvlJc w:val="left"/>
      <w:pPr>
        <w:ind w:left="720" w:hanging="360"/>
      </w:pPr>
      <w:rPr>
        <w:rFonts w:ascii="Symbol" w:hAnsi="Symbol"/>
      </w:rPr>
    </w:lvl>
    <w:lvl w:ilvl="5" w:tplc="73B66A92">
      <w:start w:val="1"/>
      <w:numFmt w:val="bullet"/>
      <w:lvlText w:val=""/>
      <w:lvlJc w:val="left"/>
      <w:pPr>
        <w:ind w:left="720" w:hanging="360"/>
      </w:pPr>
      <w:rPr>
        <w:rFonts w:ascii="Symbol" w:hAnsi="Symbol"/>
      </w:rPr>
    </w:lvl>
    <w:lvl w:ilvl="6" w:tplc="DFBA9076">
      <w:start w:val="1"/>
      <w:numFmt w:val="bullet"/>
      <w:lvlText w:val=""/>
      <w:lvlJc w:val="left"/>
      <w:pPr>
        <w:ind w:left="720" w:hanging="360"/>
      </w:pPr>
      <w:rPr>
        <w:rFonts w:ascii="Symbol" w:hAnsi="Symbol"/>
      </w:rPr>
    </w:lvl>
    <w:lvl w:ilvl="7" w:tplc="858CE10C">
      <w:start w:val="1"/>
      <w:numFmt w:val="bullet"/>
      <w:lvlText w:val=""/>
      <w:lvlJc w:val="left"/>
      <w:pPr>
        <w:ind w:left="720" w:hanging="360"/>
      </w:pPr>
      <w:rPr>
        <w:rFonts w:ascii="Symbol" w:hAnsi="Symbol"/>
      </w:rPr>
    </w:lvl>
    <w:lvl w:ilvl="8" w:tplc="36FE07A8">
      <w:start w:val="1"/>
      <w:numFmt w:val="bullet"/>
      <w:lvlText w:val=""/>
      <w:lvlJc w:val="left"/>
      <w:pPr>
        <w:ind w:left="720" w:hanging="360"/>
      </w:pPr>
      <w:rPr>
        <w:rFonts w:ascii="Symbol" w:hAnsi="Symbol"/>
      </w:rPr>
    </w:lvl>
  </w:abstractNum>
  <w:abstractNum w:abstractNumId="14" w15:restartNumberingAfterBreak="0">
    <w:nsid w:val="0F695A60"/>
    <w:multiLevelType w:val="hybridMultilevel"/>
    <w:tmpl w:val="0152E900"/>
    <w:lvl w:ilvl="0" w:tplc="96C22FD8">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0FC650C8"/>
    <w:multiLevelType w:val="hybridMultilevel"/>
    <w:tmpl w:val="73809A82"/>
    <w:lvl w:ilvl="0" w:tplc="FFFFFFFF">
      <w:start w:val="1"/>
      <w:numFmt w:val="bullet"/>
      <w:lvlText w:val=""/>
      <w:lvlJc w:val="left"/>
      <w:pPr>
        <w:ind w:left="720" w:hanging="360"/>
      </w:pPr>
      <w:rPr>
        <w:rFonts w:ascii="Symbol" w:hAnsi="Symbol" w:hint="default"/>
      </w:rPr>
    </w:lvl>
    <w:lvl w:ilvl="1" w:tplc="0B5067B6">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FEE59B4"/>
    <w:multiLevelType w:val="multilevel"/>
    <w:tmpl w:val="242E8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3E1E57"/>
    <w:multiLevelType w:val="hybridMultilevel"/>
    <w:tmpl w:val="636C87D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120B6C7B"/>
    <w:multiLevelType w:val="hybridMultilevel"/>
    <w:tmpl w:val="DDE2BA68"/>
    <w:lvl w:ilvl="0" w:tplc="14090001">
      <w:start w:val="1"/>
      <w:numFmt w:val="bullet"/>
      <w:lvlText w:val=""/>
      <w:lvlJc w:val="left"/>
      <w:pPr>
        <w:ind w:left="758" w:hanging="360"/>
      </w:pPr>
      <w:rPr>
        <w:rFonts w:ascii="Symbol" w:hAnsi="Symbol" w:hint="default"/>
      </w:rPr>
    </w:lvl>
    <w:lvl w:ilvl="1" w:tplc="14090003" w:tentative="1">
      <w:start w:val="1"/>
      <w:numFmt w:val="bullet"/>
      <w:lvlText w:val="o"/>
      <w:lvlJc w:val="left"/>
      <w:pPr>
        <w:ind w:left="1478" w:hanging="360"/>
      </w:pPr>
      <w:rPr>
        <w:rFonts w:ascii="Courier New" w:hAnsi="Courier New" w:cs="Courier New" w:hint="default"/>
      </w:rPr>
    </w:lvl>
    <w:lvl w:ilvl="2" w:tplc="14090005" w:tentative="1">
      <w:start w:val="1"/>
      <w:numFmt w:val="bullet"/>
      <w:lvlText w:val=""/>
      <w:lvlJc w:val="left"/>
      <w:pPr>
        <w:ind w:left="2198" w:hanging="360"/>
      </w:pPr>
      <w:rPr>
        <w:rFonts w:ascii="Wingdings" w:hAnsi="Wingdings" w:hint="default"/>
      </w:rPr>
    </w:lvl>
    <w:lvl w:ilvl="3" w:tplc="14090001" w:tentative="1">
      <w:start w:val="1"/>
      <w:numFmt w:val="bullet"/>
      <w:lvlText w:val=""/>
      <w:lvlJc w:val="left"/>
      <w:pPr>
        <w:ind w:left="2918" w:hanging="360"/>
      </w:pPr>
      <w:rPr>
        <w:rFonts w:ascii="Symbol" w:hAnsi="Symbol" w:hint="default"/>
      </w:rPr>
    </w:lvl>
    <w:lvl w:ilvl="4" w:tplc="14090003" w:tentative="1">
      <w:start w:val="1"/>
      <w:numFmt w:val="bullet"/>
      <w:lvlText w:val="o"/>
      <w:lvlJc w:val="left"/>
      <w:pPr>
        <w:ind w:left="3638" w:hanging="360"/>
      </w:pPr>
      <w:rPr>
        <w:rFonts w:ascii="Courier New" w:hAnsi="Courier New" w:cs="Courier New" w:hint="default"/>
      </w:rPr>
    </w:lvl>
    <w:lvl w:ilvl="5" w:tplc="14090005" w:tentative="1">
      <w:start w:val="1"/>
      <w:numFmt w:val="bullet"/>
      <w:lvlText w:val=""/>
      <w:lvlJc w:val="left"/>
      <w:pPr>
        <w:ind w:left="4358" w:hanging="360"/>
      </w:pPr>
      <w:rPr>
        <w:rFonts w:ascii="Wingdings" w:hAnsi="Wingdings" w:hint="default"/>
      </w:rPr>
    </w:lvl>
    <w:lvl w:ilvl="6" w:tplc="14090001" w:tentative="1">
      <w:start w:val="1"/>
      <w:numFmt w:val="bullet"/>
      <w:lvlText w:val=""/>
      <w:lvlJc w:val="left"/>
      <w:pPr>
        <w:ind w:left="5078" w:hanging="360"/>
      </w:pPr>
      <w:rPr>
        <w:rFonts w:ascii="Symbol" w:hAnsi="Symbol" w:hint="default"/>
      </w:rPr>
    </w:lvl>
    <w:lvl w:ilvl="7" w:tplc="14090003" w:tentative="1">
      <w:start w:val="1"/>
      <w:numFmt w:val="bullet"/>
      <w:lvlText w:val="o"/>
      <w:lvlJc w:val="left"/>
      <w:pPr>
        <w:ind w:left="5798" w:hanging="360"/>
      </w:pPr>
      <w:rPr>
        <w:rFonts w:ascii="Courier New" w:hAnsi="Courier New" w:cs="Courier New" w:hint="default"/>
      </w:rPr>
    </w:lvl>
    <w:lvl w:ilvl="8" w:tplc="14090005" w:tentative="1">
      <w:start w:val="1"/>
      <w:numFmt w:val="bullet"/>
      <w:lvlText w:val=""/>
      <w:lvlJc w:val="left"/>
      <w:pPr>
        <w:ind w:left="6518" w:hanging="360"/>
      </w:pPr>
      <w:rPr>
        <w:rFonts w:ascii="Wingdings" w:hAnsi="Wingdings" w:hint="default"/>
      </w:rPr>
    </w:lvl>
  </w:abstractNum>
  <w:abstractNum w:abstractNumId="19" w15:restartNumberingAfterBreak="0">
    <w:nsid w:val="120F0E58"/>
    <w:multiLevelType w:val="multilevel"/>
    <w:tmpl w:val="1210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7B32B6"/>
    <w:multiLevelType w:val="hybridMultilevel"/>
    <w:tmpl w:val="97B0DB8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32822AF"/>
    <w:multiLevelType w:val="hybridMultilevel"/>
    <w:tmpl w:val="80165D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138879E3"/>
    <w:multiLevelType w:val="hybridMultilevel"/>
    <w:tmpl w:val="829E51DA"/>
    <w:lvl w:ilvl="0" w:tplc="8D58DC6E">
      <w:start w:val="1"/>
      <w:numFmt w:val="bullet"/>
      <w:lvlText w:val=""/>
      <w:lvlJc w:val="left"/>
      <w:pPr>
        <w:ind w:left="1080" w:hanging="360"/>
      </w:pPr>
      <w:rPr>
        <w:rFonts w:ascii="Symbol" w:hAnsi="Symbol"/>
      </w:rPr>
    </w:lvl>
    <w:lvl w:ilvl="1" w:tplc="16EA52B0">
      <w:start w:val="1"/>
      <w:numFmt w:val="bullet"/>
      <w:lvlText w:val=""/>
      <w:lvlJc w:val="left"/>
      <w:pPr>
        <w:ind w:left="1080" w:hanging="360"/>
      </w:pPr>
      <w:rPr>
        <w:rFonts w:ascii="Symbol" w:hAnsi="Symbol"/>
      </w:rPr>
    </w:lvl>
    <w:lvl w:ilvl="2" w:tplc="9A66E5C4">
      <w:start w:val="1"/>
      <w:numFmt w:val="bullet"/>
      <w:lvlText w:val=""/>
      <w:lvlJc w:val="left"/>
      <w:pPr>
        <w:ind w:left="1080" w:hanging="360"/>
      </w:pPr>
      <w:rPr>
        <w:rFonts w:ascii="Symbol" w:hAnsi="Symbol"/>
      </w:rPr>
    </w:lvl>
    <w:lvl w:ilvl="3" w:tplc="33FA68D2">
      <w:start w:val="1"/>
      <w:numFmt w:val="bullet"/>
      <w:lvlText w:val=""/>
      <w:lvlJc w:val="left"/>
      <w:pPr>
        <w:ind w:left="1080" w:hanging="360"/>
      </w:pPr>
      <w:rPr>
        <w:rFonts w:ascii="Symbol" w:hAnsi="Symbol"/>
      </w:rPr>
    </w:lvl>
    <w:lvl w:ilvl="4" w:tplc="D83E547A">
      <w:start w:val="1"/>
      <w:numFmt w:val="bullet"/>
      <w:lvlText w:val=""/>
      <w:lvlJc w:val="left"/>
      <w:pPr>
        <w:ind w:left="1080" w:hanging="360"/>
      </w:pPr>
      <w:rPr>
        <w:rFonts w:ascii="Symbol" w:hAnsi="Symbol"/>
      </w:rPr>
    </w:lvl>
    <w:lvl w:ilvl="5" w:tplc="2EF0FCF8">
      <w:start w:val="1"/>
      <w:numFmt w:val="bullet"/>
      <w:lvlText w:val=""/>
      <w:lvlJc w:val="left"/>
      <w:pPr>
        <w:ind w:left="1080" w:hanging="360"/>
      </w:pPr>
      <w:rPr>
        <w:rFonts w:ascii="Symbol" w:hAnsi="Symbol"/>
      </w:rPr>
    </w:lvl>
    <w:lvl w:ilvl="6" w:tplc="3DCE7BB8">
      <w:start w:val="1"/>
      <w:numFmt w:val="bullet"/>
      <w:lvlText w:val=""/>
      <w:lvlJc w:val="left"/>
      <w:pPr>
        <w:ind w:left="1080" w:hanging="360"/>
      </w:pPr>
      <w:rPr>
        <w:rFonts w:ascii="Symbol" w:hAnsi="Symbol"/>
      </w:rPr>
    </w:lvl>
    <w:lvl w:ilvl="7" w:tplc="C2D4FBEC">
      <w:start w:val="1"/>
      <w:numFmt w:val="bullet"/>
      <w:lvlText w:val=""/>
      <w:lvlJc w:val="left"/>
      <w:pPr>
        <w:ind w:left="1080" w:hanging="360"/>
      </w:pPr>
      <w:rPr>
        <w:rFonts w:ascii="Symbol" w:hAnsi="Symbol"/>
      </w:rPr>
    </w:lvl>
    <w:lvl w:ilvl="8" w:tplc="38FED0AC">
      <w:start w:val="1"/>
      <w:numFmt w:val="bullet"/>
      <w:lvlText w:val=""/>
      <w:lvlJc w:val="left"/>
      <w:pPr>
        <w:ind w:left="1080" w:hanging="360"/>
      </w:pPr>
      <w:rPr>
        <w:rFonts w:ascii="Symbol" w:hAnsi="Symbol"/>
      </w:rPr>
    </w:lvl>
  </w:abstractNum>
  <w:abstractNum w:abstractNumId="23" w15:restartNumberingAfterBreak="0">
    <w:nsid w:val="14095026"/>
    <w:multiLevelType w:val="hybridMultilevel"/>
    <w:tmpl w:val="11CC0C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14C627F4"/>
    <w:multiLevelType w:val="multilevel"/>
    <w:tmpl w:val="E328FDC8"/>
    <w:lvl w:ilvl="0">
      <w:start w:val="2"/>
      <w:numFmt w:val="decimal"/>
      <w:lvlText w:val="%1"/>
      <w:lvlJc w:val="left"/>
      <w:pPr>
        <w:ind w:left="408" w:hanging="408"/>
      </w:pPr>
      <w:rPr>
        <w:rFonts w:hint="default"/>
      </w:rPr>
    </w:lvl>
    <w:lvl w:ilvl="1">
      <w:start w:val="11"/>
      <w:numFmt w:val="decimal"/>
      <w:lvlText w:val="%1.%2"/>
      <w:lvlJc w:val="left"/>
      <w:pPr>
        <w:ind w:left="1117" w:hanging="40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15A05D92"/>
    <w:multiLevelType w:val="hybridMultilevel"/>
    <w:tmpl w:val="D682B1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15F57C62"/>
    <w:multiLevelType w:val="hybridMultilevel"/>
    <w:tmpl w:val="0B9A4E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16171B13"/>
    <w:multiLevelType w:val="hybridMultilevel"/>
    <w:tmpl w:val="CDEEC4F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1D575844"/>
    <w:multiLevelType w:val="hybridMultilevel"/>
    <w:tmpl w:val="FA402F2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1D7257AB"/>
    <w:multiLevelType w:val="multilevel"/>
    <w:tmpl w:val="50C64C3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DBD1E41"/>
    <w:multiLevelType w:val="multilevel"/>
    <w:tmpl w:val="6242ECE8"/>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1F4C5A53"/>
    <w:multiLevelType w:val="hybridMultilevel"/>
    <w:tmpl w:val="D3C02C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1FF53F5F"/>
    <w:multiLevelType w:val="hybridMultilevel"/>
    <w:tmpl w:val="B55E6A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20E34E3C"/>
    <w:multiLevelType w:val="hybridMultilevel"/>
    <w:tmpl w:val="643264AC"/>
    <w:lvl w:ilvl="0" w:tplc="14090001">
      <w:start w:val="1"/>
      <w:numFmt w:val="bullet"/>
      <w:lvlText w:val=""/>
      <w:lvlJc w:val="left"/>
      <w:pPr>
        <w:ind w:left="360" w:hanging="360"/>
      </w:pPr>
      <w:rPr>
        <w:rFonts w:ascii="Symbol" w:hAnsi="Symbol" w:hint="default"/>
      </w:rPr>
    </w:lvl>
    <w:lvl w:ilvl="1" w:tplc="FFFFFFFF">
      <w:start w:val="1"/>
      <w:numFmt w:val="lowerRoman"/>
      <w:lvlText w:val="%2."/>
      <w:lvlJc w:val="righ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5" w15:restartNumberingAfterBreak="0">
    <w:nsid w:val="21B71658"/>
    <w:multiLevelType w:val="hybridMultilevel"/>
    <w:tmpl w:val="E8BC26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21CC4075"/>
    <w:multiLevelType w:val="hybridMultilevel"/>
    <w:tmpl w:val="8D1CFDD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7" w15:restartNumberingAfterBreak="0">
    <w:nsid w:val="225541FB"/>
    <w:multiLevelType w:val="multilevel"/>
    <w:tmpl w:val="97449160"/>
    <w:lvl w:ilvl="0">
      <w:start w:val="1"/>
      <w:numFmt w:val="decimal"/>
      <w:pStyle w:val="Questions"/>
      <w:lvlText w:val="%1."/>
      <w:lvlJc w:val="left"/>
      <w:pPr>
        <w:ind w:left="396" w:hanging="396"/>
      </w:pPr>
      <w:rPr>
        <w:rFonts w:asciiTheme="minorHAnsi" w:hAnsiTheme="minorHAnsi" w:cstheme="minorHAns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284F1D95"/>
    <w:multiLevelType w:val="hybridMultilevel"/>
    <w:tmpl w:val="1392341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28951114"/>
    <w:multiLevelType w:val="hybridMultilevel"/>
    <w:tmpl w:val="A7F050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28EE63E1"/>
    <w:multiLevelType w:val="hybridMultilevel"/>
    <w:tmpl w:val="EC3448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2A7D2FFF"/>
    <w:multiLevelType w:val="hybridMultilevel"/>
    <w:tmpl w:val="1624CA3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2" w15:restartNumberingAfterBreak="0">
    <w:nsid w:val="2D636FD2"/>
    <w:multiLevelType w:val="hybridMultilevel"/>
    <w:tmpl w:val="2FEA985A"/>
    <w:lvl w:ilvl="0" w:tplc="FFFFFFFF">
      <w:start w:val="1"/>
      <w:numFmt w:val="bullet"/>
      <w:lvlText w:val=""/>
      <w:lvlJc w:val="left"/>
      <w:pPr>
        <w:ind w:left="720" w:hanging="360"/>
      </w:pPr>
      <w:rPr>
        <w:rFonts w:ascii="Symbol" w:hAnsi="Symbol" w:hint="default"/>
      </w:rPr>
    </w:lvl>
    <w:lvl w:ilvl="1" w:tplc="535C6468">
      <w:start w:val="1"/>
      <w:numFmt w:val="bullet"/>
      <w:lvlText w:val="‒"/>
      <w:lvlJc w:val="left"/>
      <w:pPr>
        <w:ind w:left="1440" w:hanging="360"/>
      </w:pPr>
      <w:rPr>
        <w:rFonts w:ascii="Calibri" w:hAnsi="Calibri" w:cs="Times New Roman" w:hint="default"/>
        <w:color w:val="0F7B7D"/>
        <w:sz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ECF6915"/>
    <w:multiLevelType w:val="hybridMultilevel"/>
    <w:tmpl w:val="1C80C1A0"/>
    <w:lvl w:ilvl="0" w:tplc="B2B0A66E">
      <w:start w:val="1"/>
      <w:numFmt w:val="bullet"/>
      <w:lvlText w:val=""/>
      <w:lvlJc w:val="left"/>
      <w:pPr>
        <w:ind w:left="1100" w:hanging="360"/>
      </w:pPr>
      <w:rPr>
        <w:rFonts w:ascii="Symbol" w:hAnsi="Symbol"/>
      </w:rPr>
    </w:lvl>
    <w:lvl w:ilvl="1" w:tplc="779AF0C2">
      <w:start w:val="1"/>
      <w:numFmt w:val="bullet"/>
      <w:lvlText w:val=""/>
      <w:lvlJc w:val="left"/>
      <w:pPr>
        <w:ind w:left="1100" w:hanging="360"/>
      </w:pPr>
      <w:rPr>
        <w:rFonts w:ascii="Symbol" w:hAnsi="Symbol"/>
      </w:rPr>
    </w:lvl>
    <w:lvl w:ilvl="2" w:tplc="D75A322C">
      <w:start w:val="1"/>
      <w:numFmt w:val="bullet"/>
      <w:lvlText w:val=""/>
      <w:lvlJc w:val="left"/>
      <w:pPr>
        <w:ind w:left="1100" w:hanging="360"/>
      </w:pPr>
      <w:rPr>
        <w:rFonts w:ascii="Symbol" w:hAnsi="Symbol"/>
      </w:rPr>
    </w:lvl>
    <w:lvl w:ilvl="3" w:tplc="22BCFAFC">
      <w:start w:val="1"/>
      <w:numFmt w:val="bullet"/>
      <w:lvlText w:val=""/>
      <w:lvlJc w:val="left"/>
      <w:pPr>
        <w:ind w:left="1100" w:hanging="360"/>
      </w:pPr>
      <w:rPr>
        <w:rFonts w:ascii="Symbol" w:hAnsi="Symbol"/>
      </w:rPr>
    </w:lvl>
    <w:lvl w:ilvl="4" w:tplc="2B467050">
      <w:start w:val="1"/>
      <w:numFmt w:val="bullet"/>
      <w:lvlText w:val=""/>
      <w:lvlJc w:val="left"/>
      <w:pPr>
        <w:ind w:left="1100" w:hanging="360"/>
      </w:pPr>
      <w:rPr>
        <w:rFonts w:ascii="Symbol" w:hAnsi="Symbol"/>
      </w:rPr>
    </w:lvl>
    <w:lvl w:ilvl="5" w:tplc="1D8251D2">
      <w:start w:val="1"/>
      <w:numFmt w:val="bullet"/>
      <w:lvlText w:val=""/>
      <w:lvlJc w:val="left"/>
      <w:pPr>
        <w:ind w:left="1100" w:hanging="360"/>
      </w:pPr>
      <w:rPr>
        <w:rFonts w:ascii="Symbol" w:hAnsi="Symbol"/>
      </w:rPr>
    </w:lvl>
    <w:lvl w:ilvl="6" w:tplc="3FEE0E34">
      <w:start w:val="1"/>
      <w:numFmt w:val="bullet"/>
      <w:lvlText w:val=""/>
      <w:lvlJc w:val="left"/>
      <w:pPr>
        <w:ind w:left="1100" w:hanging="360"/>
      </w:pPr>
      <w:rPr>
        <w:rFonts w:ascii="Symbol" w:hAnsi="Symbol"/>
      </w:rPr>
    </w:lvl>
    <w:lvl w:ilvl="7" w:tplc="3034B4FE">
      <w:start w:val="1"/>
      <w:numFmt w:val="bullet"/>
      <w:lvlText w:val=""/>
      <w:lvlJc w:val="left"/>
      <w:pPr>
        <w:ind w:left="1100" w:hanging="360"/>
      </w:pPr>
      <w:rPr>
        <w:rFonts w:ascii="Symbol" w:hAnsi="Symbol"/>
      </w:rPr>
    </w:lvl>
    <w:lvl w:ilvl="8" w:tplc="F10AC5E8">
      <w:start w:val="1"/>
      <w:numFmt w:val="bullet"/>
      <w:lvlText w:val=""/>
      <w:lvlJc w:val="left"/>
      <w:pPr>
        <w:ind w:left="1100" w:hanging="360"/>
      </w:pPr>
      <w:rPr>
        <w:rFonts w:ascii="Symbol" w:hAnsi="Symbol"/>
      </w:rPr>
    </w:lvl>
  </w:abstractNum>
  <w:abstractNum w:abstractNumId="44" w15:restartNumberingAfterBreak="0">
    <w:nsid w:val="2F17315F"/>
    <w:multiLevelType w:val="multilevel"/>
    <w:tmpl w:val="953C8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F9F347E"/>
    <w:multiLevelType w:val="hybridMultilevel"/>
    <w:tmpl w:val="21CAC3EA"/>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1AC5BCC"/>
    <w:multiLevelType w:val="multilevel"/>
    <w:tmpl w:val="E1A643FC"/>
    <w:name w:val="CabNumeric2"/>
    <w:lvl w:ilvl="0">
      <w:start w:val="1"/>
      <w:numFmt w:val="decimal"/>
      <w:pStyle w:val="CabStandard"/>
      <w:lvlText w:val="%1"/>
      <w:lvlJc w:val="left"/>
      <w:pPr>
        <w:tabs>
          <w:tab w:val="num" w:pos="720"/>
        </w:tabs>
        <w:ind w:left="720" w:hanging="720"/>
      </w:pPr>
      <w:rPr>
        <w:rFonts w:hint="default"/>
        <w:sz w:val="22"/>
        <w:szCs w:val="22"/>
      </w:rPr>
    </w:lvl>
    <w:lvl w:ilvl="1">
      <w:start w:val="1"/>
      <w:numFmt w:val="decimal"/>
      <w:lvlText w:val="%1.%2"/>
      <w:lvlJc w:val="left"/>
      <w:pPr>
        <w:tabs>
          <w:tab w:val="num" w:pos="1440"/>
        </w:tabs>
        <w:ind w:left="1440" w:hanging="720"/>
      </w:pPr>
      <w:rPr>
        <w:rFonts w:hint="default"/>
        <w:sz w:val="22"/>
        <w:szCs w:val="22"/>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47" w15:restartNumberingAfterBreak="0">
    <w:nsid w:val="329075A9"/>
    <w:multiLevelType w:val="multilevel"/>
    <w:tmpl w:val="6242ECE8"/>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32CE4A39"/>
    <w:multiLevelType w:val="multilevel"/>
    <w:tmpl w:val="616E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D13E14"/>
    <w:multiLevelType w:val="hybridMultilevel"/>
    <w:tmpl w:val="B9B4E05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0" w15:restartNumberingAfterBreak="0">
    <w:nsid w:val="33AC0C7C"/>
    <w:multiLevelType w:val="hybridMultilevel"/>
    <w:tmpl w:val="50DC9E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1" w15:restartNumberingAfterBreak="0">
    <w:nsid w:val="340F4E2F"/>
    <w:multiLevelType w:val="hybridMultilevel"/>
    <w:tmpl w:val="3A181B28"/>
    <w:lvl w:ilvl="0" w:tplc="14090001">
      <w:start w:val="1"/>
      <w:numFmt w:val="bullet"/>
      <w:lvlText w:val=""/>
      <w:lvlJc w:val="left"/>
      <w:pPr>
        <w:ind w:left="1117" w:hanging="360"/>
      </w:pPr>
      <w:rPr>
        <w:rFonts w:ascii="Symbol" w:hAnsi="Symbol" w:hint="default"/>
      </w:rPr>
    </w:lvl>
    <w:lvl w:ilvl="1" w:tplc="14090003" w:tentative="1">
      <w:start w:val="1"/>
      <w:numFmt w:val="bullet"/>
      <w:lvlText w:val="o"/>
      <w:lvlJc w:val="left"/>
      <w:pPr>
        <w:ind w:left="1837" w:hanging="360"/>
      </w:pPr>
      <w:rPr>
        <w:rFonts w:ascii="Courier New" w:hAnsi="Courier New" w:cs="Courier New" w:hint="default"/>
      </w:rPr>
    </w:lvl>
    <w:lvl w:ilvl="2" w:tplc="14090005" w:tentative="1">
      <w:start w:val="1"/>
      <w:numFmt w:val="bullet"/>
      <w:lvlText w:val=""/>
      <w:lvlJc w:val="left"/>
      <w:pPr>
        <w:ind w:left="2557" w:hanging="360"/>
      </w:pPr>
      <w:rPr>
        <w:rFonts w:ascii="Wingdings" w:hAnsi="Wingdings" w:hint="default"/>
      </w:rPr>
    </w:lvl>
    <w:lvl w:ilvl="3" w:tplc="14090001" w:tentative="1">
      <w:start w:val="1"/>
      <w:numFmt w:val="bullet"/>
      <w:lvlText w:val=""/>
      <w:lvlJc w:val="left"/>
      <w:pPr>
        <w:ind w:left="3277" w:hanging="360"/>
      </w:pPr>
      <w:rPr>
        <w:rFonts w:ascii="Symbol" w:hAnsi="Symbol" w:hint="default"/>
      </w:rPr>
    </w:lvl>
    <w:lvl w:ilvl="4" w:tplc="14090003" w:tentative="1">
      <w:start w:val="1"/>
      <w:numFmt w:val="bullet"/>
      <w:lvlText w:val="o"/>
      <w:lvlJc w:val="left"/>
      <w:pPr>
        <w:ind w:left="3997" w:hanging="360"/>
      </w:pPr>
      <w:rPr>
        <w:rFonts w:ascii="Courier New" w:hAnsi="Courier New" w:cs="Courier New" w:hint="default"/>
      </w:rPr>
    </w:lvl>
    <w:lvl w:ilvl="5" w:tplc="14090005" w:tentative="1">
      <w:start w:val="1"/>
      <w:numFmt w:val="bullet"/>
      <w:lvlText w:val=""/>
      <w:lvlJc w:val="left"/>
      <w:pPr>
        <w:ind w:left="4717" w:hanging="360"/>
      </w:pPr>
      <w:rPr>
        <w:rFonts w:ascii="Wingdings" w:hAnsi="Wingdings" w:hint="default"/>
      </w:rPr>
    </w:lvl>
    <w:lvl w:ilvl="6" w:tplc="14090001" w:tentative="1">
      <w:start w:val="1"/>
      <w:numFmt w:val="bullet"/>
      <w:lvlText w:val=""/>
      <w:lvlJc w:val="left"/>
      <w:pPr>
        <w:ind w:left="5437" w:hanging="360"/>
      </w:pPr>
      <w:rPr>
        <w:rFonts w:ascii="Symbol" w:hAnsi="Symbol" w:hint="default"/>
      </w:rPr>
    </w:lvl>
    <w:lvl w:ilvl="7" w:tplc="14090003" w:tentative="1">
      <w:start w:val="1"/>
      <w:numFmt w:val="bullet"/>
      <w:lvlText w:val="o"/>
      <w:lvlJc w:val="left"/>
      <w:pPr>
        <w:ind w:left="6157" w:hanging="360"/>
      </w:pPr>
      <w:rPr>
        <w:rFonts w:ascii="Courier New" w:hAnsi="Courier New" w:cs="Courier New" w:hint="default"/>
      </w:rPr>
    </w:lvl>
    <w:lvl w:ilvl="8" w:tplc="14090005" w:tentative="1">
      <w:start w:val="1"/>
      <w:numFmt w:val="bullet"/>
      <w:lvlText w:val=""/>
      <w:lvlJc w:val="left"/>
      <w:pPr>
        <w:ind w:left="6877" w:hanging="360"/>
      </w:pPr>
      <w:rPr>
        <w:rFonts w:ascii="Wingdings" w:hAnsi="Wingdings" w:hint="default"/>
      </w:rPr>
    </w:lvl>
  </w:abstractNum>
  <w:abstractNum w:abstractNumId="52" w15:restartNumberingAfterBreak="0">
    <w:nsid w:val="347E1427"/>
    <w:multiLevelType w:val="hybridMultilevel"/>
    <w:tmpl w:val="C3B81B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3" w15:restartNumberingAfterBreak="0">
    <w:nsid w:val="37085DC8"/>
    <w:multiLevelType w:val="hybridMultilevel"/>
    <w:tmpl w:val="F8660D4A"/>
    <w:lvl w:ilvl="0" w:tplc="3E12B796">
      <w:start w:val="1"/>
      <w:numFmt w:val="bullet"/>
      <w:lvlText w:val=""/>
      <w:lvlJc w:val="left"/>
      <w:pPr>
        <w:ind w:left="720" w:hanging="360"/>
      </w:pPr>
      <w:rPr>
        <w:rFonts w:ascii="Symbol" w:hAnsi="Symbol"/>
      </w:rPr>
    </w:lvl>
    <w:lvl w:ilvl="1" w:tplc="A29CDF68">
      <w:start w:val="1"/>
      <w:numFmt w:val="bullet"/>
      <w:lvlText w:val=""/>
      <w:lvlJc w:val="left"/>
      <w:pPr>
        <w:ind w:left="720" w:hanging="360"/>
      </w:pPr>
      <w:rPr>
        <w:rFonts w:ascii="Symbol" w:hAnsi="Symbol"/>
      </w:rPr>
    </w:lvl>
    <w:lvl w:ilvl="2" w:tplc="46AA688C">
      <w:start w:val="1"/>
      <w:numFmt w:val="bullet"/>
      <w:lvlText w:val=""/>
      <w:lvlJc w:val="left"/>
      <w:pPr>
        <w:ind w:left="720" w:hanging="360"/>
      </w:pPr>
      <w:rPr>
        <w:rFonts w:ascii="Symbol" w:hAnsi="Symbol"/>
      </w:rPr>
    </w:lvl>
    <w:lvl w:ilvl="3" w:tplc="43964E16">
      <w:start w:val="1"/>
      <w:numFmt w:val="bullet"/>
      <w:lvlText w:val=""/>
      <w:lvlJc w:val="left"/>
      <w:pPr>
        <w:ind w:left="720" w:hanging="360"/>
      </w:pPr>
      <w:rPr>
        <w:rFonts w:ascii="Symbol" w:hAnsi="Symbol"/>
      </w:rPr>
    </w:lvl>
    <w:lvl w:ilvl="4" w:tplc="FA368E28">
      <w:start w:val="1"/>
      <w:numFmt w:val="bullet"/>
      <w:lvlText w:val=""/>
      <w:lvlJc w:val="left"/>
      <w:pPr>
        <w:ind w:left="720" w:hanging="360"/>
      </w:pPr>
      <w:rPr>
        <w:rFonts w:ascii="Symbol" w:hAnsi="Symbol"/>
      </w:rPr>
    </w:lvl>
    <w:lvl w:ilvl="5" w:tplc="F744B692">
      <w:start w:val="1"/>
      <w:numFmt w:val="bullet"/>
      <w:lvlText w:val=""/>
      <w:lvlJc w:val="left"/>
      <w:pPr>
        <w:ind w:left="720" w:hanging="360"/>
      </w:pPr>
      <w:rPr>
        <w:rFonts w:ascii="Symbol" w:hAnsi="Symbol"/>
      </w:rPr>
    </w:lvl>
    <w:lvl w:ilvl="6" w:tplc="8DBE4F1C">
      <w:start w:val="1"/>
      <w:numFmt w:val="bullet"/>
      <w:lvlText w:val=""/>
      <w:lvlJc w:val="left"/>
      <w:pPr>
        <w:ind w:left="720" w:hanging="360"/>
      </w:pPr>
      <w:rPr>
        <w:rFonts w:ascii="Symbol" w:hAnsi="Symbol"/>
      </w:rPr>
    </w:lvl>
    <w:lvl w:ilvl="7" w:tplc="575CD91C">
      <w:start w:val="1"/>
      <w:numFmt w:val="bullet"/>
      <w:lvlText w:val=""/>
      <w:lvlJc w:val="left"/>
      <w:pPr>
        <w:ind w:left="720" w:hanging="360"/>
      </w:pPr>
      <w:rPr>
        <w:rFonts w:ascii="Symbol" w:hAnsi="Symbol"/>
      </w:rPr>
    </w:lvl>
    <w:lvl w:ilvl="8" w:tplc="A2EA5ADE">
      <w:start w:val="1"/>
      <w:numFmt w:val="bullet"/>
      <w:lvlText w:val=""/>
      <w:lvlJc w:val="left"/>
      <w:pPr>
        <w:ind w:left="720" w:hanging="360"/>
      </w:pPr>
      <w:rPr>
        <w:rFonts w:ascii="Symbol" w:hAnsi="Symbol"/>
      </w:rPr>
    </w:lvl>
  </w:abstractNum>
  <w:abstractNum w:abstractNumId="54" w15:restartNumberingAfterBreak="0">
    <w:nsid w:val="3868395E"/>
    <w:multiLevelType w:val="hybridMultilevel"/>
    <w:tmpl w:val="375C57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5" w15:restartNumberingAfterBreak="0">
    <w:nsid w:val="3879493D"/>
    <w:multiLevelType w:val="hybridMultilevel"/>
    <w:tmpl w:val="C4DE2B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6" w15:restartNumberingAfterBreak="0">
    <w:nsid w:val="393D2B78"/>
    <w:multiLevelType w:val="multilevel"/>
    <w:tmpl w:val="616E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A7C6690"/>
    <w:multiLevelType w:val="hybridMultilevel"/>
    <w:tmpl w:val="260286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8" w15:restartNumberingAfterBreak="0">
    <w:nsid w:val="3AB27975"/>
    <w:multiLevelType w:val="hybridMultilevel"/>
    <w:tmpl w:val="8392ED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9" w15:restartNumberingAfterBreak="0">
    <w:nsid w:val="3B17309B"/>
    <w:multiLevelType w:val="hybridMultilevel"/>
    <w:tmpl w:val="D0608E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0" w15:restartNumberingAfterBreak="0">
    <w:nsid w:val="3B7A6BDC"/>
    <w:multiLevelType w:val="hybridMultilevel"/>
    <w:tmpl w:val="695E96FE"/>
    <w:lvl w:ilvl="0" w:tplc="14090001">
      <w:start w:val="1"/>
      <w:numFmt w:val="bullet"/>
      <w:lvlText w:val=""/>
      <w:lvlJc w:val="left"/>
      <w:pPr>
        <w:ind w:left="1353"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1" w15:restartNumberingAfterBreak="0">
    <w:nsid w:val="3BD92E49"/>
    <w:multiLevelType w:val="hybridMultilevel"/>
    <w:tmpl w:val="DE3AEF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2" w15:restartNumberingAfterBreak="0">
    <w:nsid w:val="3C996D8C"/>
    <w:multiLevelType w:val="hybridMultilevel"/>
    <w:tmpl w:val="F826528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3" w15:restartNumberingAfterBreak="0">
    <w:nsid w:val="3D3279F5"/>
    <w:multiLevelType w:val="hybridMultilevel"/>
    <w:tmpl w:val="0DE6AC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4"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3D603BEE"/>
    <w:multiLevelType w:val="hybridMultilevel"/>
    <w:tmpl w:val="AE8E09C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6" w15:restartNumberingAfterBreak="0">
    <w:nsid w:val="3DD437CA"/>
    <w:multiLevelType w:val="multilevel"/>
    <w:tmpl w:val="6242ECE8"/>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7" w15:restartNumberingAfterBreak="0">
    <w:nsid w:val="3E446EB2"/>
    <w:multiLevelType w:val="hybridMultilevel"/>
    <w:tmpl w:val="ED1C00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8" w15:restartNumberingAfterBreak="0">
    <w:nsid w:val="3EA75613"/>
    <w:multiLevelType w:val="hybridMultilevel"/>
    <w:tmpl w:val="E2068D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9" w15:restartNumberingAfterBreak="0">
    <w:nsid w:val="427701FB"/>
    <w:multiLevelType w:val="hybridMultilevel"/>
    <w:tmpl w:val="0BA89340"/>
    <w:lvl w:ilvl="0" w:tplc="C04A679E">
      <w:start w:val="1"/>
      <w:numFmt w:val="bullet"/>
      <w:pStyle w:val="Sub-list"/>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2C96151"/>
    <w:multiLevelType w:val="hybridMultilevel"/>
    <w:tmpl w:val="73E485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1" w15:restartNumberingAfterBreak="0">
    <w:nsid w:val="43A71D1C"/>
    <w:multiLevelType w:val="hybridMultilevel"/>
    <w:tmpl w:val="C6CC0E4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2" w15:restartNumberingAfterBreak="0">
    <w:nsid w:val="45AC131D"/>
    <w:multiLevelType w:val="multilevel"/>
    <w:tmpl w:val="6242ECE8"/>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3" w15:restartNumberingAfterBreak="0">
    <w:nsid w:val="45B4452F"/>
    <w:multiLevelType w:val="hybridMultilevel"/>
    <w:tmpl w:val="B8EA88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4" w15:restartNumberingAfterBreak="0">
    <w:nsid w:val="46C10B52"/>
    <w:multiLevelType w:val="hybridMultilevel"/>
    <w:tmpl w:val="3E387AD8"/>
    <w:lvl w:ilvl="0" w:tplc="2A184898">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6DE6896"/>
    <w:multiLevelType w:val="hybridMultilevel"/>
    <w:tmpl w:val="18FCDFA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6" w15:restartNumberingAfterBreak="0">
    <w:nsid w:val="47066A31"/>
    <w:multiLevelType w:val="hybridMultilevel"/>
    <w:tmpl w:val="617C31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7" w15:restartNumberingAfterBreak="0">
    <w:nsid w:val="4A0C667A"/>
    <w:multiLevelType w:val="hybridMultilevel"/>
    <w:tmpl w:val="139234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A41558B"/>
    <w:multiLevelType w:val="hybridMultilevel"/>
    <w:tmpl w:val="CE669AC0"/>
    <w:lvl w:ilvl="0" w:tplc="2FD45D82">
      <w:start w:val="1"/>
      <w:numFmt w:val="decimal"/>
      <w:lvlText w:val="%1."/>
      <w:lvlJc w:val="left"/>
      <w:pPr>
        <w:ind w:left="720" w:hanging="72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9" w15:restartNumberingAfterBreak="0">
    <w:nsid w:val="4A7F1ECE"/>
    <w:multiLevelType w:val="hybridMultilevel"/>
    <w:tmpl w:val="55F645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0" w15:restartNumberingAfterBreak="0">
    <w:nsid w:val="4ABC5313"/>
    <w:multiLevelType w:val="hybridMultilevel"/>
    <w:tmpl w:val="B2644E0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1" w15:restartNumberingAfterBreak="0">
    <w:nsid w:val="4BC32F09"/>
    <w:multiLevelType w:val="multilevel"/>
    <w:tmpl w:val="765E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D2F4E49"/>
    <w:multiLevelType w:val="hybridMultilevel"/>
    <w:tmpl w:val="0A0021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3" w15:restartNumberingAfterBreak="0">
    <w:nsid w:val="4D435243"/>
    <w:multiLevelType w:val="hybridMultilevel"/>
    <w:tmpl w:val="092A0AF0"/>
    <w:lvl w:ilvl="0" w:tplc="10F84AEC">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163792F"/>
    <w:multiLevelType w:val="hybridMultilevel"/>
    <w:tmpl w:val="B8B237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5" w15:restartNumberingAfterBreak="0">
    <w:nsid w:val="51684FB7"/>
    <w:multiLevelType w:val="hybridMultilevel"/>
    <w:tmpl w:val="C1A21A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6" w15:restartNumberingAfterBreak="0">
    <w:nsid w:val="528A2D58"/>
    <w:multiLevelType w:val="hybridMultilevel"/>
    <w:tmpl w:val="83AE2F5E"/>
    <w:lvl w:ilvl="0" w:tplc="14090001">
      <w:start w:val="1"/>
      <w:numFmt w:val="bullet"/>
      <w:lvlText w:val=""/>
      <w:lvlJc w:val="left"/>
      <w:pPr>
        <w:ind w:left="770" w:hanging="360"/>
      </w:pPr>
      <w:rPr>
        <w:rFonts w:ascii="Symbol" w:hAnsi="Symbol" w:hint="default"/>
      </w:rPr>
    </w:lvl>
    <w:lvl w:ilvl="1" w:tplc="14090003" w:tentative="1">
      <w:start w:val="1"/>
      <w:numFmt w:val="bullet"/>
      <w:lvlText w:val="o"/>
      <w:lvlJc w:val="left"/>
      <w:pPr>
        <w:ind w:left="1490" w:hanging="360"/>
      </w:pPr>
      <w:rPr>
        <w:rFonts w:ascii="Courier New" w:hAnsi="Courier New" w:cs="Courier New" w:hint="default"/>
      </w:rPr>
    </w:lvl>
    <w:lvl w:ilvl="2" w:tplc="14090005" w:tentative="1">
      <w:start w:val="1"/>
      <w:numFmt w:val="bullet"/>
      <w:lvlText w:val=""/>
      <w:lvlJc w:val="left"/>
      <w:pPr>
        <w:ind w:left="2210" w:hanging="360"/>
      </w:pPr>
      <w:rPr>
        <w:rFonts w:ascii="Wingdings" w:hAnsi="Wingdings" w:hint="default"/>
      </w:rPr>
    </w:lvl>
    <w:lvl w:ilvl="3" w:tplc="14090001" w:tentative="1">
      <w:start w:val="1"/>
      <w:numFmt w:val="bullet"/>
      <w:lvlText w:val=""/>
      <w:lvlJc w:val="left"/>
      <w:pPr>
        <w:ind w:left="2930" w:hanging="360"/>
      </w:pPr>
      <w:rPr>
        <w:rFonts w:ascii="Symbol" w:hAnsi="Symbol" w:hint="default"/>
      </w:rPr>
    </w:lvl>
    <w:lvl w:ilvl="4" w:tplc="14090003" w:tentative="1">
      <w:start w:val="1"/>
      <w:numFmt w:val="bullet"/>
      <w:lvlText w:val="o"/>
      <w:lvlJc w:val="left"/>
      <w:pPr>
        <w:ind w:left="3650" w:hanging="360"/>
      </w:pPr>
      <w:rPr>
        <w:rFonts w:ascii="Courier New" w:hAnsi="Courier New" w:cs="Courier New" w:hint="default"/>
      </w:rPr>
    </w:lvl>
    <w:lvl w:ilvl="5" w:tplc="14090005" w:tentative="1">
      <w:start w:val="1"/>
      <w:numFmt w:val="bullet"/>
      <w:lvlText w:val=""/>
      <w:lvlJc w:val="left"/>
      <w:pPr>
        <w:ind w:left="4370" w:hanging="360"/>
      </w:pPr>
      <w:rPr>
        <w:rFonts w:ascii="Wingdings" w:hAnsi="Wingdings" w:hint="default"/>
      </w:rPr>
    </w:lvl>
    <w:lvl w:ilvl="6" w:tplc="14090001" w:tentative="1">
      <w:start w:val="1"/>
      <w:numFmt w:val="bullet"/>
      <w:lvlText w:val=""/>
      <w:lvlJc w:val="left"/>
      <w:pPr>
        <w:ind w:left="5090" w:hanging="360"/>
      </w:pPr>
      <w:rPr>
        <w:rFonts w:ascii="Symbol" w:hAnsi="Symbol" w:hint="default"/>
      </w:rPr>
    </w:lvl>
    <w:lvl w:ilvl="7" w:tplc="14090003" w:tentative="1">
      <w:start w:val="1"/>
      <w:numFmt w:val="bullet"/>
      <w:lvlText w:val="o"/>
      <w:lvlJc w:val="left"/>
      <w:pPr>
        <w:ind w:left="5810" w:hanging="360"/>
      </w:pPr>
      <w:rPr>
        <w:rFonts w:ascii="Courier New" w:hAnsi="Courier New" w:cs="Courier New" w:hint="default"/>
      </w:rPr>
    </w:lvl>
    <w:lvl w:ilvl="8" w:tplc="14090005" w:tentative="1">
      <w:start w:val="1"/>
      <w:numFmt w:val="bullet"/>
      <w:lvlText w:val=""/>
      <w:lvlJc w:val="left"/>
      <w:pPr>
        <w:ind w:left="6530" w:hanging="360"/>
      </w:pPr>
      <w:rPr>
        <w:rFonts w:ascii="Wingdings" w:hAnsi="Wingdings" w:hint="default"/>
      </w:rPr>
    </w:lvl>
  </w:abstractNum>
  <w:abstractNum w:abstractNumId="87" w15:restartNumberingAfterBreak="0">
    <w:nsid w:val="53535234"/>
    <w:multiLevelType w:val="singleLevel"/>
    <w:tmpl w:val="DE5AE08C"/>
    <w:lvl w:ilvl="0">
      <w:start w:val="1"/>
      <w:numFmt w:val="bullet"/>
      <w:pStyle w:val="Boxbullet"/>
      <w:lvlText w:val=""/>
      <w:lvlJc w:val="left"/>
      <w:pPr>
        <w:ind w:left="644" w:hanging="360"/>
      </w:pPr>
      <w:rPr>
        <w:rFonts w:ascii="Symbol" w:hAnsi="Symbol" w:hint="default"/>
        <w:color w:val="1B556B"/>
        <w:sz w:val="16"/>
      </w:rPr>
    </w:lvl>
  </w:abstractNum>
  <w:abstractNum w:abstractNumId="88" w15:restartNumberingAfterBreak="0">
    <w:nsid w:val="53995249"/>
    <w:multiLevelType w:val="hybridMultilevel"/>
    <w:tmpl w:val="025CDDAE"/>
    <w:lvl w:ilvl="0" w:tplc="14090001">
      <w:start w:val="1"/>
      <w:numFmt w:val="bullet"/>
      <w:lvlText w:val=""/>
      <w:lvlJc w:val="left"/>
      <w:pPr>
        <w:ind w:left="770" w:hanging="360"/>
      </w:pPr>
      <w:rPr>
        <w:rFonts w:ascii="Symbol" w:hAnsi="Symbol" w:hint="default"/>
      </w:rPr>
    </w:lvl>
    <w:lvl w:ilvl="1" w:tplc="14090003" w:tentative="1">
      <w:start w:val="1"/>
      <w:numFmt w:val="bullet"/>
      <w:lvlText w:val="o"/>
      <w:lvlJc w:val="left"/>
      <w:pPr>
        <w:ind w:left="1490" w:hanging="360"/>
      </w:pPr>
      <w:rPr>
        <w:rFonts w:ascii="Courier New" w:hAnsi="Courier New" w:cs="Courier New" w:hint="default"/>
      </w:rPr>
    </w:lvl>
    <w:lvl w:ilvl="2" w:tplc="14090005" w:tentative="1">
      <w:start w:val="1"/>
      <w:numFmt w:val="bullet"/>
      <w:lvlText w:val=""/>
      <w:lvlJc w:val="left"/>
      <w:pPr>
        <w:ind w:left="2210" w:hanging="360"/>
      </w:pPr>
      <w:rPr>
        <w:rFonts w:ascii="Wingdings" w:hAnsi="Wingdings" w:hint="default"/>
      </w:rPr>
    </w:lvl>
    <w:lvl w:ilvl="3" w:tplc="14090001" w:tentative="1">
      <w:start w:val="1"/>
      <w:numFmt w:val="bullet"/>
      <w:lvlText w:val=""/>
      <w:lvlJc w:val="left"/>
      <w:pPr>
        <w:ind w:left="2930" w:hanging="360"/>
      </w:pPr>
      <w:rPr>
        <w:rFonts w:ascii="Symbol" w:hAnsi="Symbol" w:hint="default"/>
      </w:rPr>
    </w:lvl>
    <w:lvl w:ilvl="4" w:tplc="14090003" w:tentative="1">
      <w:start w:val="1"/>
      <w:numFmt w:val="bullet"/>
      <w:lvlText w:val="o"/>
      <w:lvlJc w:val="left"/>
      <w:pPr>
        <w:ind w:left="3650" w:hanging="360"/>
      </w:pPr>
      <w:rPr>
        <w:rFonts w:ascii="Courier New" w:hAnsi="Courier New" w:cs="Courier New" w:hint="default"/>
      </w:rPr>
    </w:lvl>
    <w:lvl w:ilvl="5" w:tplc="14090005" w:tentative="1">
      <w:start w:val="1"/>
      <w:numFmt w:val="bullet"/>
      <w:lvlText w:val=""/>
      <w:lvlJc w:val="left"/>
      <w:pPr>
        <w:ind w:left="4370" w:hanging="360"/>
      </w:pPr>
      <w:rPr>
        <w:rFonts w:ascii="Wingdings" w:hAnsi="Wingdings" w:hint="default"/>
      </w:rPr>
    </w:lvl>
    <w:lvl w:ilvl="6" w:tplc="14090001" w:tentative="1">
      <w:start w:val="1"/>
      <w:numFmt w:val="bullet"/>
      <w:lvlText w:val=""/>
      <w:lvlJc w:val="left"/>
      <w:pPr>
        <w:ind w:left="5090" w:hanging="360"/>
      </w:pPr>
      <w:rPr>
        <w:rFonts w:ascii="Symbol" w:hAnsi="Symbol" w:hint="default"/>
      </w:rPr>
    </w:lvl>
    <w:lvl w:ilvl="7" w:tplc="14090003" w:tentative="1">
      <w:start w:val="1"/>
      <w:numFmt w:val="bullet"/>
      <w:lvlText w:val="o"/>
      <w:lvlJc w:val="left"/>
      <w:pPr>
        <w:ind w:left="5810" w:hanging="360"/>
      </w:pPr>
      <w:rPr>
        <w:rFonts w:ascii="Courier New" w:hAnsi="Courier New" w:cs="Courier New" w:hint="default"/>
      </w:rPr>
    </w:lvl>
    <w:lvl w:ilvl="8" w:tplc="14090005" w:tentative="1">
      <w:start w:val="1"/>
      <w:numFmt w:val="bullet"/>
      <w:lvlText w:val=""/>
      <w:lvlJc w:val="left"/>
      <w:pPr>
        <w:ind w:left="6530" w:hanging="360"/>
      </w:pPr>
      <w:rPr>
        <w:rFonts w:ascii="Wingdings" w:hAnsi="Wingdings" w:hint="default"/>
      </w:rPr>
    </w:lvl>
  </w:abstractNum>
  <w:abstractNum w:abstractNumId="89" w15:restartNumberingAfterBreak="0">
    <w:nsid w:val="539C5A68"/>
    <w:multiLevelType w:val="hybridMultilevel"/>
    <w:tmpl w:val="47C4AC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0" w15:restartNumberingAfterBreak="0">
    <w:nsid w:val="56C04E00"/>
    <w:multiLevelType w:val="hybridMultilevel"/>
    <w:tmpl w:val="60F05FEE"/>
    <w:lvl w:ilvl="0" w:tplc="AC4C6434">
      <w:start w:val="1"/>
      <w:numFmt w:val="decimal"/>
      <w:lvlText w:val="%1."/>
      <w:lvlJc w:val="left"/>
      <w:pPr>
        <w:ind w:left="380" w:hanging="360"/>
      </w:pPr>
      <w:rPr>
        <w:rFonts w:hint="default"/>
      </w:rPr>
    </w:lvl>
    <w:lvl w:ilvl="1" w:tplc="08090019">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91" w15:restartNumberingAfterBreak="0">
    <w:nsid w:val="5729054E"/>
    <w:multiLevelType w:val="multilevel"/>
    <w:tmpl w:val="4E18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7692504"/>
    <w:multiLevelType w:val="hybridMultilevel"/>
    <w:tmpl w:val="91FE2874"/>
    <w:lvl w:ilvl="0" w:tplc="FFFFFFFF">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3" w15:restartNumberingAfterBreak="0">
    <w:nsid w:val="58503B14"/>
    <w:multiLevelType w:val="hybridMultilevel"/>
    <w:tmpl w:val="3954CFD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4" w15:restartNumberingAfterBreak="0">
    <w:nsid w:val="58D7711B"/>
    <w:multiLevelType w:val="hybridMultilevel"/>
    <w:tmpl w:val="F4BED16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5" w15:restartNumberingAfterBreak="0">
    <w:nsid w:val="59F42337"/>
    <w:multiLevelType w:val="hybridMultilevel"/>
    <w:tmpl w:val="395620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6" w15:restartNumberingAfterBreak="0">
    <w:nsid w:val="5A023BF7"/>
    <w:multiLevelType w:val="multilevel"/>
    <w:tmpl w:val="87065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A746B5C"/>
    <w:multiLevelType w:val="hybridMultilevel"/>
    <w:tmpl w:val="0EDC91D6"/>
    <w:lvl w:ilvl="0" w:tplc="5C36FCC6">
      <w:start w:val="1"/>
      <w:numFmt w:val="bullet"/>
      <w:lvlText w:val=""/>
      <w:lvlJc w:val="left"/>
      <w:pPr>
        <w:ind w:left="1020" w:hanging="360"/>
      </w:pPr>
      <w:rPr>
        <w:rFonts w:ascii="Symbol" w:hAnsi="Symbol"/>
      </w:rPr>
    </w:lvl>
    <w:lvl w:ilvl="1" w:tplc="E7A64728">
      <w:start w:val="1"/>
      <w:numFmt w:val="bullet"/>
      <w:lvlText w:val=""/>
      <w:lvlJc w:val="left"/>
      <w:pPr>
        <w:ind w:left="1020" w:hanging="360"/>
      </w:pPr>
      <w:rPr>
        <w:rFonts w:ascii="Symbol" w:hAnsi="Symbol"/>
      </w:rPr>
    </w:lvl>
    <w:lvl w:ilvl="2" w:tplc="1A766FC8">
      <w:start w:val="1"/>
      <w:numFmt w:val="bullet"/>
      <w:lvlText w:val=""/>
      <w:lvlJc w:val="left"/>
      <w:pPr>
        <w:ind w:left="1020" w:hanging="360"/>
      </w:pPr>
      <w:rPr>
        <w:rFonts w:ascii="Symbol" w:hAnsi="Symbol"/>
      </w:rPr>
    </w:lvl>
    <w:lvl w:ilvl="3" w:tplc="A718D106">
      <w:start w:val="1"/>
      <w:numFmt w:val="bullet"/>
      <w:lvlText w:val=""/>
      <w:lvlJc w:val="left"/>
      <w:pPr>
        <w:ind w:left="1020" w:hanging="360"/>
      </w:pPr>
      <w:rPr>
        <w:rFonts w:ascii="Symbol" w:hAnsi="Symbol"/>
      </w:rPr>
    </w:lvl>
    <w:lvl w:ilvl="4" w:tplc="7258FB62">
      <w:start w:val="1"/>
      <w:numFmt w:val="bullet"/>
      <w:lvlText w:val=""/>
      <w:lvlJc w:val="left"/>
      <w:pPr>
        <w:ind w:left="1020" w:hanging="360"/>
      </w:pPr>
      <w:rPr>
        <w:rFonts w:ascii="Symbol" w:hAnsi="Symbol"/>
      </w:rPr>
    </w:lvl>
    <w:lvl w:ilvl="5" w:tplc="84343340">
      <w:start w:val="1"/>
      <w:numFmt w:val="bullet"/>
      <w:lvlText w:val=""/>
      <w:lvlJc w:val="left"/>
      <w:pPr>
        <w:ind w:left="1020" w:hanging="360"/>
      </w:pPr>
      <w:rPr>
        <w:rFonts w:ascii="Symbol" w:hAnsi="Symbol"/>
      </w:rPr>
    </w:lvl>
    <w:lvl w:ilvl="6" w:tplc="7F1CFA10">
      <w:start w:val="1"/>
      <w:numFmt w:val="bullet"/>
      <w:lvlText w:val=""/>
      <w:lvlJc w:val="left"/>
      <w:pPr>
        <w:ind w:left="1020" w:hanging="360"/>
      </w:pPr>
      <w:rPr>
        <w:rFonts w:ascii="Symbol" w:hAnsi="Symbol"/>
      </w:rPr>
    </w:lvl>
    <w:lvl w:ilvl="7" w:tplc="EA6E2500">
      <w:start w:val="1"/>
      <w:numFmt w:val="bullet"/>
      <w:lvlText w:val=""/>
      <w:lvlJc w:val="left"/>
      <w:pPr>
        <w:ind w:left="1020" w:hanging="360"/>
      </w:pPr>
      <w:rPr>
        <w:rFonts w:ascii="Symbol" w:hAnsi="Symbol"/>
      </w:rPr>
    </w:lvl>
    <w:lvl w:ilvl="8" w:tplc="E346B268">
      <w:start w:val="1"/>
      <w:numFmt w:val="bullet"/>
      <w:lvlText w:val=""/>
      <w:lvlJc w:val="left"/>
      <w:pPr>
        <w:ind w:left="1020" w:hanging="360"/>
      </w:pPr>
      <w:rPr>
        <w:rFonts w:ascii="Symbol" w:hAnsi="Symbol"/>
      </w:rPr>
    </w:lvl>
  </w:abstractNum>
  <w:abstractNum w:abstractNumId="98" w15:restartNumberingAfterBreak="0">
    <w:nsid w:val="5AC46B3A"/>
    <w:multiLevelType w:val="hybridMultilevel"/>
    <w:tmpl w:val="C5D40F14"/>
    <w:lvl w:ilvl="0" w:tplc="E3E4446E">
      <w:start w:val="1"/>
      <w:numFmt w:val="bullet"/>
      <w:lvlText w:val=""/>
      <w:lvlJc w:val="left"/>
      <w:pPr>
        <w:ind w:left="1020" w:hanging="360"/>
      </w:pPr>
      <w:rPr>
        <w:rFonts w:ascii="Symbol" w:hAnsi="Symbol"/>
      </w:rPr>
    </w:lvl>
    <w:lvl w:ilvl="1" w:tplc="87B81F5C">
      <w:start w:val="1"/>
      <w:numFmt w:val="bullet"/>
      <w:lvlText w:val=""/>
      <w:lvlJc w:val="left"/>
      <w:pPr>
        <w:ind w:left="1020" w:hanging="360"/>
      </w:pPr>
      <w:rPr>
        <w:rFonts w:ascii="Symbol" w:hAnsi="Symbol"/>
      </w:rPr>
    </w:lvl>
    <w:lvl w:ilvl="2" w:tplc="6EE8136A">
      <w:start w:val="1"/>
      <w:numFmt w:val="bullet"/>
      <w:lvlText w:val=""/>
      <w:lvlJc w:val="left"/>
      <w:pPr>
        <w:ind w:left="1020" w:hanging="360"/>
      </w:pPr>
      <w:rPr>
        <w:rFonts w:ascii="Symbol" w:hAnsi="Symbol"/>
      </w:rPr>
    </w:lvl>
    <w:lvl w:ilvl="3" w:tplc="21C633E6">
      <w:start w:val="1"/>
      <w:numFmt w:val="bullet"/>
      <w:lvlText w:val=""/>
      <w:lvlJc w:val="left"/>
      <w:pPr>
        <w:ind w:left="1020" w:hanging="360"/>
      </w:pPr>
      <w:rPr>
        <w:rFonts w:ascii="Symbol" w:hAnsi="Symbol"/>
      </w:rPr>
    </w:lvl>
    <w:lvl w:ilvl="4" w:tplc="6886791C">
      <w:start w:val="1"/>
      <w:numFmt w:val="bullet"/>
      <w:lvlText w:val=""/>
      <w:lvlJc w:val="left"/>
      <w:pPr>
        <w:ind w:left="1020" w:hanging="360"/>
      </w:pPr>
      <w:rPr>
        <w:rFonts w:ascii="Symbol" w:hAnsi="Symbol"/>
      </w:rPr>
    </w:lvl>
    <w:lvl w:ilvl="5" w:tplc="A476C97E">
      <w:start w:val="1"/>
      <w:numFmt w:val="bullet"/>
      <w:lvlText w:val=""/>
      <w:lvlJc w:val="left"/>
      <w:pPr>
        <w:ind w:left="1020" w:hanging="360"/>
      </w:pPr>
      <w:rPr>
        <w:rFonts w:ascii="Symbol" w:hAnsi="Symbol"/>
      </w:rPr>
    </w:lvl>
    <w:lvl w:ilvl="6" w:tplc="A594CDFC">
      <w:start w:val="1"/>
      <w:numFmt w:val="bullet"/>
      <w:lvlText w:val=""/>
      <w:lvlJc w:val="left"/>
      <w:pPr>
        <w:ind w:left="1020" w:hanging="360"/>
      </w:pPr>
      <w:rPr>
        <w:rFonts w:ascii="Symbol" w:hAnsi="Symbol"/>
      </w:rPr>
    </w:lvl>
    <w:lvl w:ilvl="7" w:tplc="DFBE32E0">
      <w:start w:val="1"/>
      <w:numFmt w:val="bullet"/>
      <w:lvlText w:val=""/>
      <w:lvlJc w:val="left"/>
      <w:pPr>
        <w:ind w:left="1020" w:hanging="360"/>
      </w:pPr>
      <w:rPr>
        <w:rFonts w:ascii="Symbol" w:hAnsi="Symbol"/>
      </w:rPr>
    </w:lvl>
    <w:lvl w:ilvl="8" w:tplc="24B8FE1A">
      <w:start w:val="1"/>
      <w:numFmt w:val="bullet"/>
      <w:lvlText w:val=""/>
      <w:lvlJc w:val="left"/>
      <w:pPr>
        <w:ind w:left="1020" w:hanging="360"/>
      </w:pPr>
      <w:rPr>
        <w:rFonts w:ascii="Symbol" w:hAnsi="Symbol"/>
      </w:rPr>
    </w:lvl>
  </w:abstractNum>
  <w:abstractNum w:abstractNumId="99" w15:restartNumberingAfterBreak="0">
    <w:nsid w:val="5B6A3399"/>
    <w:multiLevelType w:val="hybridMultilevel"/>
    <w:tmpl w:val="78BEA7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0" w15:restartNumberingAfterBreak="0">
    <w:nsid w:val="5CB56138"/>
    <w:multiLevelType w:val="hybridMultilevel"/>
    <w:tmpl w:val="E7F68AB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1" w15:restartNumberingAfterBreak="0">
    <w:nsid w:val="5CEB5AE0"/>
    <w:multiLevelType w:val="hybridMultilevel"/>
    <w:tmpl w:val="1F346A6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2" w15:restartNumberingAfterBreak="0">
    <w:nsid w:val="5D0A2164"/>
    <w:multiLevelType w:val="hybridMultilevel"/>
    <w:tmpl w:val="540017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3" w15:restartNumberingAfterBreak="0">
    <w:nsid w:val="5F505617"/>
    <w:multiLevelType w:val="multilevel"/>
    <w:tmpl w:val="6242ECE8"/>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60126790"/>
    <w:multiLevelType w:val="hybridMultilevel"/>
    <w:tmpl w:val="B91A94B4"/>
    <w:lvl w:ilvl="0" w:tplc="4EC8A946">
      <w:start w:val="1"/>
      <w:numFmt w:val="bullet"/>
      <w:lvlText w:val=""/>
      <w:lvlJc w:val="left"/>
      <w:pPr>
        <w:ind w:left="720" w:hanging="360"/>
      </w:pPr>
      <w:rPr>
        <w:rFonts w:ascii="Symbol" w:hAnsi="Symbol"/>
      </w:rPr>
    </w:lvl>
    <w:lvl w:ilvl="1" w:tplc="97F623B8">
      <w:start w:val="1"/>
      <w:numFmt w:val="bullet"/>
      <w:lvlText w:val=""/>
      <w:lvlJc w:val="left"/>
      <w:pPr>
        <w:ind w:left="720" w:hanging="360"/>
      </w:pPr>
      <w:rPr>
        <w:rFonts w:ascii="Symbol" w:hAnsi="Symbol"/>
      </w:rPr>
    </w:lvl>
    <w:lvl w:ilvl="2" w:tplc="AC76BF1E">
      <w:start w:val="1"/>
      <w:numFmt w:val="bullet"/>
      <w:lvlText w:val=""/>
      <w:lvlJc w:val="left"/>
      <w:pPr>
        <w:ind w:left="720" w:hanging="360"/>
      </w:pPr>
      <w:rPr>
        <w:rFonts w:ascii="Symbol" w:hAnsi="Symbol"/>
      </w:rPr>
    </w:lvl>
    <w:lvl w:ilvl="3" w:tplc="834A2F26">
      <w:start w:val="1"/>
      <w:numFmt w:val="bullet"/>
      <w:lvlText w:val=""/>
      <w:lvlJc w:val="left"/>
      <w:pPr>
        <w:ind w:left="720" w:hanging="360"/>
      </w:pPr>
      <w:rPr>
        <w:rFonts w:ascii="Symbol" w:hAnsi="Symbol"/>
      </w:rPr>
    </w:lvl>
    <w:lvl w:ilvl="4" w:tplc="0A805054">
      <w:start w:val="1"/>
      <w:numFmt w:val="bullet"/>
      <w:lvlText w:val=""/>
      <w:lvlJc w:val="left"/>
      <w:pPr>
        <w:ind w:left="720" w:hanging="360"/>
      </w:pPr>
      <w:rPr>
        <w:rFonts w:ascii="Symbol" w:hAnsi="Symbol"/>
      </w:rPr>
    </w:lvl>
    <w:lvl w:ilvl="5" w:tplc="28C464CE">
      <w:start w:val="1"/>
      <w:numFmt w:val="bullet"/>
      <w:lvlText w:val=""/>
      <w:lvlJc w:val="left"/>
      <w:pPr>
        <w:ind w:left="720" w:hanging="360"/>
      </w:pPr>
      <w:rPr>
        <w:rFonts w:ascii="Symbol" w:hAnsi="Symbol"/>
      </w:rPr>
    </w:lvl>
    <w:lvl w:ilvl="6" w:tplc="9732F028">
      <w:start w:val="1"/>
      <w:numFmt w:val="bullet"/>
      <w:lvlText w:val=""/>
      <w:lvlJc w:val="left"/>
      <w:pPr>
        <w:ind w:left="720" w:hanging="360"/>
      </w:pPr>
      <w:rPr>
        <w:rFonts w:ascii="Symbol" w:hAnsi="Symbol"/>
      </w:rPr>
    </w:lvl>
    <w:lvl w:ilvl="7" w:tplc="D318C8FA">
      <w:start w:val="1"/>
      <w:numFmt w:val="bullet"/>
      <w:lvlText w:val=""/>
      <w:lvlJc w:val="left"/>
      <w:pPr>
        <w:ind w:left="720" w:hanging="360"/>
      </w:pPr>
      <w:rPr>
        <w:rFonts w:ascii="Symbol" w:hAnsi="Symbol"/>
      </w:rPr>
    </w:lvl>
    <w:lvl w:ilvl="8" w:tplc="B64C2546">
      <w:start w:val="1"/>
      <w:numFmt w:val="bullet"/>
      <w:lvlText w:val=""/>
      <w:lvlJc w:val="left"/>
      <w:pPr>
        <w:ind w:left="720" w:hanging="360"/>
      </w:pPr>
      <w:rPr>
        <w:rFonts w:ascii="Symbol" w:hAnsi="Symbol"/>
      </w:rPr>
    </w:lvl>
  </w:abstractNum>
  <w:abstractNum w:abstractNumId="105" w15:restartNumberingAfterBreak="0">
    <w:nsid w:val="63A20BD7"/>
    <w:multiLevelType w:val="hybridMultilevel"/>
    <w:tmpl w:val="C7406F34"/>
    <w:lvl w:ilvl="0" w:tplc="2FD45D82">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6" w15:restartNumberingAfterBreak="0">
    <w:nsid w:val="64282325"/>
    <w:multiLevelType w:val="hybridMultilevel"/>
    <w:tmpl w:val="DF0EC1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7" w15:restartNumberingAfterBreak="0">
    <w:nsid w:val="65083B36"/>
    <w:multiLevelType w:val="hybridMultilevel"/>
    <w:tmpl w:val="92B254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8" w15:restartNumberingAfterBreak="0">
    <w:nsid w:val="65276072"/>
    <w:multiLevelType w:val="hybridMultilevel"/>
    <w:tmpl w:val="82DE0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9" w15:restartNumberingAfterBreak="0">
    <w:nsid w:val="653C7F62"/>
    <w:multiLevelType w:val="hybridMultilevel"/>
    <w:tmpl w:val="3DB492AE"/>
    <w:lvl w:ilvl="0" w:tplc="84A65A2E">
      <w:start w:val="1"/>
      <w:numFmt w:val="bullet"/>
      <w:lvlText w:val=""/>
      <w:lvlJc w:val="left"/>
      <w:pPr>
        <w:ind w:left="1080" w:hanging="360"/>
      </w:pPr>
      <w:rPr>
        <w:rFonts w:ascii="Symbol" w:hAnsi="Symbol"/>
      </w:rPr>
    </w:lvl>
    <w:lvl w:ilvl="1" w:tplc="F5B0E7FA">
      <w:start w:val="1"/>
      <w:numFmt w:val="bullet"/>
      <w:lvlText w:val=""/>
      <w:lvlJc w:val="left"/>
      <w:pPr>
        <w:ind w:left="1080" w:hanging="360"/>
      </w:pPr>
      <w:rPr>
        <w:rFonts w:ascii="Symbol" w:hAnsi="Symbol"/>
      </w:rPr>
    </w:lvl>
    <w:lvl w:ilvl="2" w:tplc="0BBA5D48">
      <w:start w:val="1"/>
      <w:numFmt w:val="bullet"/>
      <w:lvlText w:val=""/>
      <w:lvlJc w:val="left"/>
      <w:pPr>
        <w:ind w:left="1080" w:hanging="360"/>
      </w:pPr>
      <w:rPr>
        <w:rFonts w:ascii="Symbol" w:hAnsi="Symbol"/>
      </w:rPr>
    </w:lvl>
    <w:lvl w:ilvl="3" w:tplc="2D149F00">
      <w:start w:val="1"/>
      <w:numFmt w:val="bullet"/>
      <w:lvlText w:val=""/>
      <w:lvlJc w:val="left"/>
      <w:pPr>
        <w:ind w:left="1080" w:hanging="360"/>
      </w:pPr>
      <w:rPr>
        <w:rFonts w:ascii="Symbol" w:hAnsi="Symbol"/>
      </w:rPr>
    </w:lvl>
    <w:lvl w:ilvl="4" w:tplc="4B4C2E9C">
      <w:start w:val="1"/>
      <w:numFmt w:val="bullet"/>
      <w:lvlText w:val=""/>
      <w:lvlJc w:val="left"/>
      <w:pPr>
        <w:ind w:left="1080" w:hanging="360"/>
      </w:pPr>
      <w:rPr>
        <w:rFonts w:ascii="Symbol" w:hAnsi="Symbol"/>
      </w:rPr>
    </w:lvl>
    <w:lvl w:ilvl="5" w:tplc="A1D4CEE0">
      <w:start w:val="1"/>
      <w:numFmt w:val="bullet"/>
      <w:lvlText w:val=""/>
      <w:lvlJc w:val="left"/>
      <w:pPr>
        <w:ind w:left="1080" w:hanging="360"/>
      </w:pPr>
      <w:rPr>
        <w:rFonts w:ascii="Symbol" w:hAnsi="Symbol"/>
      </w:rPr>
    </w:lvl>
    <w:lvl w:ilvl="6" w:tplc="F3CA0EAE">
      <w:start w:val="1"/>
      <w:numFmt w:val="bullet"/>
      <w:lvlText w:val=""/>
      <w:lvlJc w:val="left"/>
      <w:pPr>
        <w:ind w:left="1080" w:hanging="360"/>
      </w:pPr>
      <w:rPr>
        <w:rFonts w:ascii="Symbol" w:hAnsi="Symbol"/>
      </w:rPr>
    </w:lvl>
    <w:lvl w:ilvl="7" w:tplc="70C4859A">
      <w:start w:val="1"/>
      <w:numFmt w:val="bullet"/>
      <w:lvlText w:val=""/>
      <w:lvlJc w:val="left"/>
      <w:pPr>
        <w:ind w:left="1080" w:hanging="360"/>
      </w:pPr>
      <w:rPr>
        <w:rFonts w:ascii="Symbol" w:hAnsi="Symbol"/>
      </w:rPr>
    </w:lvl>
    <w:lvl w:ilvl="8" w:tplc="EB0CC11A">
      <w:start w:val="1"/>
      <w:numFmt w:val="bullet"/>
      <w:lvlText w:val=""/>
      <w:lvlJc w:val="left"/>
      <w:pPr>
        <w:ind w:left="1080" w:hanging="360"/>
      </w:pPr>
      <w:rPr>
        <w:rFonts w:ascii="Symbol" w:hAnsi="Symbol"/>
      </w:rPr>
    </w:lvl>
  </w:abstractNum>
  <w:abstractNum w:abstractNumId="110" w15:restartNumberingAfterBreak="0">
    <w:nsid w:val="653F7FF5"/>
    <w:multiLevelType w:val="hybridMultilevel"/>
    <w:tmpl w:val="4A3C2C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1" w15:restartNumberingAfterBreak="0">
    <w:nsid w:val="654E40DF"/>
    <w:multiLevelType w:val="hybridMultilevel"/>
    <w:tmpl w:val="BB2639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2" w15:restartNumberingAfterBreak="0">
    <w:nsid w:val="66190863"/>
    <w:multiLevelType w:val="hybridMultilevel"/>
    <w:tmpl w:val="C97626C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3" w15:restartNumberingAfterBreak="0">
    <w:nsid w:val="66C722B8"/>
    <w:multiLevelType w:val="hybridMultilevel"/>
    <w:tmpl w:val="4D9CD7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4" w15:restartNumberingAfterBreak="0">
    <w:nsid w:val="66DB1F15"/>
    <w:multiLevelType w:val="hybridMultilevel"/>
    <w:tmpl w:val="2B40A840"/>
    <w:lvl w:ilvl="0" w:tplc="14090001">
      <w:start w:val="1"/>
      <w:numFmt w:val="bullet"/>
      <w:lvlText w:val=""/>
      <w:lvlJc w:val="left"/>
      <w:pPr>
        <w:ind w:left="770" w:hanging="360"/>
      </w:pPr>
      <w:rPr>
        <w:rFonts w:ascii="Symbol" w:hAnsi="Symbol" w:hint="default"/>
      </w:rPr>
    </w:lvl>
    <w:lvl w:ilvl="1" w:tplc="14090003" w:tentative="1">
      <w:start w:val="1"/>
      <w:numFmt w:val="bullet"/>
      <w:lvlText w:val="o"/>
      <w:lvlJc w:val="left"/>
      <w:pPr>
        <w:ind w:left="1490" w:hanging="360"/>
      </w:pPr>
      <w:rPr>
        <w:rFonts w:ascii="Courier New" w:hAnsi="Courier New" w:cs="Courier New" w:hint="default"/>
      </w:rPr>
    </w:lvl>
    <w:lvl w:ilvl="2" w:tplc="14090005" w:tentative="1">
      <w:start w:val="1"/>
      <w:numFmt w:val="bullet"/>
      <w:lvlText w:val=""/>
      <w:lvlJc w:val="left"/>
      <w:pPr>
        <w:ind w:left="2210" w:hanging="360"/>
      </w:pPr>
      <w:rPr>
        <w:rFonts w:ascii="Wingdings" w:hAnsi="Wingdings" w:hint="default"/>
      </w:rPr>
    </w:lvl>
    <w:lvl w:ilvl="3" w:tplc="14090001" w:tentative="1">
      <w:start w:val="1"/>
      <w:numFmt w:val="bullet"/>
      <w:lvlText w:val=""/>
      <w:lvlJc w:val="left"/>
      <w:pPr>
        <w:ind w:left="2930" w:hanging="360"/>
      </w:pPr>
      <w:rPr>
        <w:rFonts w:ascii="Symbol" w:hAnsi="Symbol" w:hint="default"/>
      </w:rPr>
    </w:lvl>
    <w:lvl w:ilvl="4" w:tplc="14090003" w:tentative="1">
      <w:start w:val="1"/>
      <w:numFmt w:val="bullet"/>
      <w:lvlText w:val="o"/>
      <w:lvlJc w:val="left"/>
      <w:pPr>
        <w:ind w:left="3650" w:hanging="360"/>
      </w:pPr>
      <w:rPr>
        <w:rFonts w:ascii="Courier New" w:hAnsi="Courier New" w:cs="Courier New" w:hint="default"/>
      </w:rPr>
    </w:lvl>
    <w:lvl w:ilvl="5" w:tplc="14090005" w:tentative="1">
      <w:start w:val="1"/>
      <w:numFmt w:val="bullet"/>
      <w:lvlText w:val=""/>
      <w:lvlJc w:val="left"/>
      <w:pPr>
        <w:ind w:left="4370" w:hanging="360"/>
      </w:pPr>
      <w:rPr>
        <w:rFonts w:ascii="Wingdings" w:hAnsi="Wingdings" w:hint="default"/>
      </w:rPr>
    </w:lvl>
    <w:lvl w:ilvl="6" w:tplc="14090001" w:tentative="1">
      <w:start w:val="1"/>
      <w:numFmt w:val="bullet"/>
      <w:lvlText w:val=""/>
      <w:lvlJc w:val="left"/>
      <w:pPr>
        <w:ind w:left="5090" w:hanging="360"/>
      </w:pPr>
      <w:rPr>
        <w:rFonts w:ascii="Symbol" w:hAnsi="Symbol" w:hint="default"/>
      </w:rPr>
    </w:lvl>
    <w:lvl w:ilvl="7" w:tplc="14090003" w:tentative="1">
      <w:start w:val="1"/>
      <w:numFmt w:val="bullet"/>
      <w:lvlText w:val="o"/>
      <w:lvlJc w:val="left"/>
      <w:pPr>
        <w:ind w:left="5810" w:hanging="360"/>
      </w:pPr>
      <w:rPr>
        <w:rFonts w:ascii="Courier New" w:hAnsi="Courier New" w:cs="Courier New" w:hint="default"/>
      </w:rPr>
    </w:lvl>
    <w:lvl w:ilvl="8" w:tplc="14090005" w:tentative="1">
      <w:start w:val="1"/>
      <w:numFmt w:val="bullet"/>
      <w:lvlText w:val=""/>
      <w:lvlJc w:val="left"/>
      <w:pPr>
        <w:ind w:left="6530" w:hanging="360"/>
      </w:pPr>
      <w:rPr>
        <w:rFonts w:ascii="Wingdings" w:hAnsi="Wingdings" w:hint="default"/>
      </w:rPr>
    </w:lvl>
  </w:abstractNum>
  <w:abstractNum w:abstractNumId="115" w15:restartNumberingAfterBreak="0">
    <w:nsid w:val="679B678D"/>
    <w:multiLevelType w:val="multilevel"/>
    <w:tmpl w:val="96BAC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8025F15"/>
    <w:multiLevelType w:val="hybridMultilevel"/>
    <w:tmpl w:val="D81E79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7" w15:restartNumberingAfterBreak="0">
    <w:nsid w:val="68793A21"/>
    <w:multiLevelType w:val="hybridMultilevel"/>
    <w:tmpl w:val="A81496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8" w15:restartNumberingAfterBreak="0">
    <w:nsid w:val="69F22662"/>
    <w:multiLevelType w:val="hybridMultilevel"/>
    <w:tmpl w:val="629A2676"/>
    <w:lvl w:ilvl="0" w:tplc="14090001">
      <w:start w:val="1"/>
      <w:numFmt w:val="bullet"/>
      <w:lvlText w:val=""/>
      <w:lvlJc w:val="left"/>
      <w:pPr>
        <w:ind w:left="720" w:hanging="360"/>
      </w:pPr>
      <w:rPr>
        <w:rFonts w:ascii="Symbol" w:hAnsi="Symbol" w:hint="default"/>
      </w:rPr>
    </w:lvl>
    <w:lvl w:ilvl="1" w:tplc="D678330E">
      <w:numFmt w:val="bullet"/>
      <w:lvlText w:val="•"/>
      <w:lvlJc w:val="left"/>
      <w:pPr>
        <w:ind w:left="1440" w:hanging="360"/>
      </w:pPr>
      <w:rPr>
        <w:rFonts w:ascii="Calibri" w:eastAsiaTheme="minorEastAsia" w:hAnsi="Calibri" w:cs="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9" w15:restartNumberingAfterBreak="0">
    <w:nsid w:val="6B667522"/>
    <w:multiLevelType w:val="hybridMultilevel"/>
    <w:tmpl w:val="E0B28D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0" w15:restartNumberingAfterBreak="0">
    <w:nsid w:val="6B6F4CF3"/>
    <w:multiLevelType w:val="hybridMultilevel"/>
    <w:tmpl w:val="7A42CAE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1" w15:restartNumberingAfterBreak="0">
    <w:nsid w:val="6B9E5E50"/>
    <w:multiLevelType w:val="hybridMultilevel"/>
    <w:tmpl w:val="F29AB8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2" w15:restartNumberingAfterBreak="0">
    <w:nsid w:val="6EC8364A"/>
    <w:multiLevelType w:val="hybridMultilevel"/>
    <w:tmpl w:val="EAD0EB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3" w15:restartNumberingAfterBreak="0">
    <w:nsid w:val="6F0A2E7F"/>
    <w:multiLevelType w:val="hybridMultilevel"/>
    <w:tmpl w:val="1F1E49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4" w15:restartNumberingAfterBreak="0">
    <w:nsid w:val="708854CE"/>
    <w:multiLevelType w:val="hybridMultilevel"/>
    <w:tmpl w:val="37F88796"/>
    <w:lvl w:ilvl="0" w:tplc="FA8453C4">
      <w:start w:val="1"/>
      <w:numFmt w:val="bullet"/>
      <w:lvlText w:val=""/>
      <w:lvlJc w:val="left"/>
      <w:pPr>
        <w:ind w:left="1440" w:hanging="360"/>
      </w:pPr>
      <w:rPr>
        <w:rFonts w:ascii="Symbol" w:hAnsi="Symbol"/>
      </w:rPr>
    </w:lvl>
    <w:lvl w:ilvl="1" w:tplc="1AF20352">
      <w:start w:val="1"/>
      <w:numFmt w:val="bullet"/>
      <w:lvlText w:val=""/>
      <w:lvlJc w:val="left"/>
      <w:pPr>
        <w:ind w:left="1440" w:hanging="360"/>
      </w:pPr>
      <w:rPr>
        <w:rFonts w:ascii="Symbol" w:hAnsi="Symbol"/>
      </w:rPr>
    </w:lvl>
    <w:lvl w:ilvl="2" w:tplc="DA7EC28C">
      <w:start w:val="1"/>
      <w:numFmt w:val="bullet"/>
      <w:lvlText w:val=""/>
      <w:lvlJc w:val="left"/>
      <w:pPr>
        <w:ind w:left="1440" w:hanging="360"/>
      </w:pPr>
      <w:rPr>
        <w:rFonts w:ascii="Symbol" w:hAnsi="Symbol"/>
      </w:rPr>
    </w:lvl>
    <w:lvl w:ilvl="3" w:tplc="002C128C">
      <w:start w:val="1"/>
      <w:numFmt w:val="bullet"/>
      <w:lvlText w:val=""/>
      <w:lvlJc w:val="left"/>
      <w:pPr>
        <w:ind w:left="1440" w:hanging="360"/>
      </w:pPr>
      <w:rPr>
        <w:rFonts w:ascii="Symbol" w:hAnsi="Symbol"/>
      </w:rPr>
    </w:lvl>
    <w:lvl w:ilvl="4" w:tplc="D9041116">
      <w:start w:val="1"/>
      <w:numFmt w:val="bullet"/>
      <w:lvlText w:val=""/>
      <w:lvlJc w:val="left"/>
      <w:pPr>
        <w:ind w:left="1440" w:hanging="360"/>
      </w:pPr>
      <w:rPr>
        <w:rFonts w:ascii="Symbol" w:hAnsi="Symbol"/>
      </w:rPr>
    </w:lvl>
    <w:lvl w:ilvl="5" w:tplc="EE0CFFC0">
      <w:start w:val="1"/>
      <w:numFmt w:val="bullet"/>
      <w:lvlText w:val=""/>
      <w:lvlJc w:val="left"/>
      <w:pPr>
        <w:ind w:left="1440" w:hanging="360"/>
      </w:pPr>
      <w:rPr>
        <w:rFonts w:ascii="Symbol" w:hAnsi="Symbol"/>
      </w:rPr>
    </w:lvl>
    <w:lvl w:ilvl="6" w:tplc="383803E6">
      <w:start w:val="1"/>
      <w:numFmt w:val="bullet"/>
      <w:lvlText w:val=""/>
      <w:lvlJc w:val="left"/>
      <w:pPr>
        <w:ind w:left="1440" w:hanging="360"/>
      </w:pPr>
      <w:rPr>
        <w:rFonts w:ascii="Symbol" w:hAnsi="Symbol"/>
      </w:rPr>
    </w:lvl>
    <w:lvl w:ilvl="7" w:tplc="D47E5F9E">
      <w:start w:val="1"/>
      <w:numFmt w:val="bullet"/>
      <w:lvlText w:val=""/>
      <w:lvlJc w:val="left"/>
      <w:pPr>
        <w:ind w:left="1440" w:hanging="360"/>
      </w:pPr>
      <w:rPr>
        <w:rFonts w:ascii="Symbol" w:hAnsi="Symbol"/>
      </w:rPr>
    </w:lvl>
    <w:lvl w:ilvl="8" w:tplc="962C8788">
      <w:start w:val="1"/>
      <w:numFmt w:val="bullet"/>
      <w:lvlText w:val=""/>
      <w:lvlJc w:val="left"/>
      <w:pPr>
        <w:ind w:left="1440" w:hanging="360"/>
      </w:pPr>
      <w:rPr>
        <w:rFonts w:ascii="Symbol" w:hAnsi="Symbol"/>
      </w:rPr>
    </w:lvl>
  </w:abstractNum>
  <w:abstractNum w:abstractNumId="125" w15:restartNumberingAfterBreak="0">
    <w:nsid w:val="70890C26"/>
    <w:multiLevelType w:val="hybridMultilevel"/>
    <w:tmpl w:val="843096A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6" w15:restartNumberingAfterBreak="0">
    <w:nsid w:val="70CC19C9"/>
    <w:multiLevelType w:val="multilevel"/>
    <w:tmpl w:val="C1EE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11A38D6"/>
    <w:multiLevelType w:val="hybridMultilevel"/>
    <w:tmpl w:val="627C90D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8" w15:restartNumberingAfterBreak="0">
    <w:nsid w:val="717D1402"/>
    <w:multiLevelType w:val="hybridMultilevel"/>
    <w:tmpl w:val="D140FC34"/>
    <w:lvl w:ilvl="0" w:tplc="1409000F">
      <w:start w:val="1"/>
      <w:numFmt w:val="decimal"/>
      <w:pStyle w:val="Recommendation"/>
      <w:lvlText w:val="%1."/>
      <w:lvlJc w:val="left"/>
      <w:pPr>
        <w:ind w:left="360" w:hanging="360"/>
      </w:pPr>
      <w:rPr>
        <w:rFonts w:hint="default"/>
        <w:b w:val="0"/>
        <w:i w:val="0"/>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9" w15:restartNumberingAfterBreak="0">
    <w:nsid w:val="733208D9"/>
    <w:multiLevelType w:val="hybridMultilevel"/>
    <w:tmpl w:val="5274A0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0" w15:restartNumberingAfterBreak="0">
    <w:nsid w:val="74F83116"/>
    <w:multiLevelType w:val="hybridMultilevel"/>
    <w:tmpl w:val="C610D4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1" w15:restartNumberingAfterBreak="0">
    <w:nsid w:val="751042BE"/>
    <w:multiLevelType w:val="hybridMultilevel"/>
    <w:tmpl w:val="48A42F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2" w15:restartNumberingAfterBreak="0">
    <w:nsid w:val="7642263D"/>
    <w:multiLevelType w:val="hybridMultilevel"/>
    <w:tmpl w:val="412ECB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3" w15:restartNumberingAfterBreak="0">
    <w:nsid w:val="78343C05"/>
    <w:multiLevelType w:val="hybridMultilevel"/>
    <w:tmpl w:val="7396D70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4" w15:restartNumberingAfterBreak="0">
    <w:nsid w:val="78390182"/>
    <w:multiLevelType w:val="multilevel"/>
    <w:tmpl w:val="953C8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8A06070"/>
    <w:multiLevelType w:val="hybridMultilevel"/>
    <w:tmpl w:val="1682CD86"/>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6" w15:restartNumberingAfterBreak="0">
    <w:nsid w:val="7B454B63"/>
    <w:multiLevelType w:val="hybridMultilevel"/>
    <w:tmpl w:val="B810B7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7" w15:restartNumberingAfterBreak="0">
    <w:nsid w:val="7C82541C"/>
    <w:multiLevelType w:val="multilevel"/>
    <w:tmpl w:val="035E8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CAE6B63"/>
    <w:multiLevelType w:val="hybridMultilevel"/>
    <w:tmpl w:val="1B667B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9" w15:restartNumberingAfterBreak="0">
    <w:nsid w:val="7D034243"/>
    <w:multiLevelType w:val="multilevel"/>
    <w:tmpl w:val="4792035C"/>
    <w:lvl w:ilvl="0">
      <w:start w:val="1"/>
      <w:numFmt w:val="decimal"/>
      <w:lvlText w:val="%1."/>
      <w:lvlJc w:val="left"/>
      <w:pPr>
        <w:ind w:left="720" w:hanging="360"/>
      </w:pPr>
      <w:rPr>
        <w:sz w:val="22"/>
        <w:szCs w:val="22"/>
      </w:rPr>
    </w:lvl>
    <w:lvl w:ilvl="1">
      <w:start w:val="1"/>
      <w:numFmt w:val="decimal"/>
      <w:isLgl/>
      <w:lvlText w:val="%1.%2"/>
      <w:lvlJc w:val="left"/>
      <w:pPr>
        <w:ind w:left="970" w:hanging="6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0" w15:restartNumberingAfterBreak="0">
    <w:nsid w:val="7DCC3C8C"/>
    <w:multiLevelType w:val="hybridMultilevel"/>
    <w:tmpl w:val="F39EBE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1"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abstractNum w:abstractNumId="142" w15:restartNumberingAfterBreak="0">
    <w:nsid w:val="7F314172"/>
    <w:multiLevelType w:val="hybridMultilevel"/>
    <w:tmpl w:val="1172C788"/>
    <w:lvl w:ilvl="0" w:tplc="FFFFFFFF">
      <w:start w:val="1"/>
      <w:numFmt w:val="decimal"/>
      <w:lvlText w:val="%1."/>
      <w:lvlJc w:val="left"/>
      <w:pPr>
        <w:ind w:left="720" w:hanging="360"/>
      </w:pPr>
      <w:rPr>
        <w:rFonts w:hint="default"/>
      </w:rPr>
    </w:lvl>
    <w:lvl w:ilvl="1" w:tplc="1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734805">
    <w:abstractNumId w:val="87"/>
  </w:num>
  <w:num w:numId="2" w16cid:durableId="550508225">
    <w:abstractNumId w:val="69"/>
  </w:num>
  <w:num w:numId="3" w16cid:durableId="1425766684">
    <w:abstractNumId w:val="64"/>
  </w:num>
  <w:num w:numId="4" w16cid:durableId="1911882459">
    <w:abstractNumId w:val="33"/>
  </w:num>
  <w:num w:numId="5" w16cid:durableId="18294000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2477211">
    <w:abstractNumId w:val="35"/>
  </w:num>
  <w:num w:numId="7" w16cid:durableId="1346594245">
    <w:abstractNumId w:val="139"/>
  </w:num>
  <w:num w:numId="8" w16cid:durableId="632711894">
    <w:abstractNumId w:val="125"/>
  </w:num>
  <w:num w:numId="9" w16cid:durableId="614602980">
    <w:abstractNumId w:val="27"/>
  </w:num>
  <w:num w:numId="10" w16cid:durableId="1807043205">
    <w:abstractNumId w:val="142"/>
  </w:num>
  <w:num w:numId="11" w16cid:durableId="779690345">
    <w:abstractNumId w:val="110"/>
  </w:num>
  <w:num w:numId="12" w16cid:durableId="1051724">
    <w:abstractNumId w:val="114"/>
  </w:num>
  <w:num w:numId="13" w16cid:durableId="268007107">
    <w:abstractNumId w:val="106"/>
  </w:num>
  <w:num w:numId="14" w16cid:durableId="2095929090">
    <w:abstractNumId w:val="47"/>
  </w:num>
  <w:num w:numId="15" w16cid:durableId="1083801126">
    <w:abstractNumId w:val="80"/>
  </w:num>
  <w:num w:numId="16" w16cid:durableId="672492330">
    <w:abstractNumId w:val="8"/>
  </w:num>
  <w:num w:numId="17" w16cid:durableId="594559776">
    <w:abstractNumId w:val="95"/>
  </w:num>
  <w:num w:numId="18" w16cid:durableId="579602331">
    <w:abstractNumId w:val="123"/>
  </w:num>
  <w:num w:numId="19" w16cid:durableId="450442283">
    <w:abstractNumId w:val="11"/>
  </w:num>
  <w:num w:numId="20" w16cid:durableId="33502985">
    <w:abstractNumId w:val="10"/>
  </w:num>
  <w:num w:numId="21" w16cid:durableId="2118594423">
    <w:abstractNumId w:val="31"/>
  </w:num>
  <w:num w:numId="22" w16cid:durableId="35470339">
    <w:abstractNumId w:val="128"/>
  </w:num>
  <w:num w:numId="23" w16cid:durableId="392045176">
    <w:abstractNumId w:val="23"/>
  </w:num>
  <w:num w:numId="24" w16cid:durableId="754329103">
    <w:abstractNumId w:val="94"/>
  </w:num>
  <w:num w:numId="25" w16cid:durableId="210582536">
    <w:abstractNumId w:val="79"/>
  </w:num>
  <w:num w:numId="26" w16cid:durableId="169226417">
    <w:abstractNumId w:val="32"/>
  </w:num>
  <w:num w:numId="27" w16cid:durableId="938103299">
    <w:abstractNumId w:val="135"/>
  </w:num>
  <w:num w:numId="28" w16cid:durableId="689642698">
    <w:abstractNumId w:val="34"/>
  </w:num>
  <w:num w:numId="29" w16cid:durableId="1860314738">
    <w:abstractNumId w:val="2"/>
  </w:num>
  <w:num w:numId="30" w16cid:durableId="1730349255">
    <w:abstractNumId w:val="136"/>
  </w:num>
  <w:num w:numId="31" w16cid:durableId="1679188143">
    <w:abstractNumId w:val="88"/>
  </w:num>
  <w:num w:numId="32" w16cid:durableId="1620643988">
    <w:abstractNumId w:val="72"/>
  </w:num>
  <w:num w:numId="33" w16cid:durableId="1134250120">
    <w:abstractNumId w:val="66"/>
  </w:num>
  <w:num w:numId="34" w16cid:durableId="204220096">
    <w:abstractNumId w:val="103"/>
  </w:num>
  <w:num w:numId="35" w16cid:durableId="969630776">
    <w:abstractNumId w:val="138"/>
  </w:num>
  <w:num w:numId="36" w16cid:durableId="1074819666">
    <w:abstractNumId w:val="131"/>
  </w:num>
  <w:num w:numId="37" w16cid:durableId="435053947">
    <w:abstractNumId w:val="140"/>
  </w:num>
  <w:num w:numId="38" w16cid:durableId="1103184531">
    <w:abstractNumId w:val="59"/>
  </w:num>
  <w:num w:numId="39" w16cid:durableId="1750074942">
    <w:abstractNumId w:val="54"/>
  </w:num>
  <w:num w:numId="40" w16cid:durableId="680544300">
    <w:abstractNumId w:val="46"/>
  </w:num>
  <w:num w:numId="41" w16cid:durableId="691885608">
    <w:abstractNumId w:val="7"/>
  </w:num>
  <w:num w:numId="42" w16cid:durableId="2124184958">
    <w:abstractNumId w:val="26"/>
  </w:num>
  <w:num w:numId="43" w16cid:durableId="611087983">
    <w:abstractNumId w:val="107"/>
  </w:num>
  <w:num w:numId="44" w16cid:durableId="575549497">
    <w:abstractNumId w:val="49"/>
  </w:num>
  <w:num w:numId="45" w16cid:durableId="1457526839">
    <w:abstractNumId w:val="50"/>
  </w:num>
  <w:num w:numId="46" w16cid:durableId="263730145">
    <w:abstractNumId w:val="0"/>
  </w:num>
  <w:num w:numId="47" w16cid:durableId="1749884893">
    <w:abstractNumId w:val="30"/>
  </w:num>
  <w:num w:numId="48" w16cid:durableId="570895430">
    <w:abstractNumId w:val="70"/>
  </w:num>
  <w:num w:numId="49" w16cid:durableId="1590119437">
    <w:abstractNumId w:val="111"/>
  </w:num>
  <w:num w:numId="50" w16cid:durableId="925262170">
    <w:abstractNumId w:val="132"/>
  </w:num>
  <w:num w:numId="51" w16cid:durableId="547882655">
    <w:abstractNumId w:val="38"/>
  </w:num>
  <w:num w:numId="52" w16cid:durableId="293603902">
    <w:abstractNumId w:val="9"/>
  </w:num>
  <w:num w:numId="53" w16cid:durableId="657347098">
    <w:abstractNumId w:val="77"/>
  </w:num>
  <w:num w:numId="54" w16cid:durableId="2002804026">
    <w:abstractNumId w:val="14"/>
  </w:num>
  <w:num w:numId="55" w16cid:durableId="1538541818">
    <w:abstractNumId w:val="141"/>
  </w:num>
  <w:num w:numId="56" w16cid:durableId="1551771677">
    <w:abstractNumId w:val="37"/>
  </w:num>
  <w:num w:numId="57" w16cid:durableId="129060938">
    <w:abstractNumId w:val="101"/>
  </w:num>
  <w:num w:numId="58" w16cid:durableId="326053900">
    <w:abstractNumId w:val="122"/>
  </w:num>
  <w:num w:numId="59" w16cid:durableId="871042866">
    <w:abstractNumId w:val="78"/>
  </w:num>
  <w:num w:numId="60" w16cid:durableId="1758552078">
    <w:abstractNumId w:val="71"/>
  </w:num>
  <w:num w:numId="61" w16cid:durableId="1158424262">
    <w:abstractNumId w:val="58"/>
  </w:num>
  <w:num w:numId="62" w16cid:durableId="1750535329">
    <w:abstractNumId w:val="41"/>
  </w:num>
  <w:num w:numId="63" w16cid:durableId="1377849858">
    <w:abstractNumId w:val="112"/>
  </w:num>
  <w:num w:numId="64" w16cid:durableId="1456606920">
    <w:abstractNumId w:val="65"/>
  </w:num>
  <w:num w:numId="65" w16cid:durableId="534393145">
    <w:abstractNumId w:val="28"/>
  </w:num>
  <w:num w:numId="66" w16cid:durableId="594947109">
    <w:abstractNumId w:val="20"/>
  </w:num>
  <w:num w:numId="67" w16cid:durableId="1901213482">
    <w:abstractNumId w:val="45"/>
  </w:num>
  <w:num w:numId="68" w16cid:durableId="211695177">
    <w:abstractNumId w:val="89"/>
  </w:num>
  <w:num w:numId="69" w16cid:durableId="807475756">
    <w:abstractNumId w:val="67"/>
  </w:num>
  <w:num w:numId="70" w16cid:durableId="416752459">
    <w:abstractNumId w:val="39"/>
  </w:num>
  <w:num w:numId="71" w16cid:durableId="1471744537">
    <w:abstractNumId w:val="25"/>
  </w:num>
  <w:num w:numId="72" w16cid:durableId="1802260023">
    <w:abstractNumId w:val="102"/>
  </w:num>
  <w:num w:numId="73" w16cid:durableId="508760937">
    <w:abstractNumId w:val="84"/>
  </w:num>
  <w:num w:numId="74" w16cid:durableId="1284456724">
    <w:abstractNumId w:val="121"/>
  </w:num>
  <w:num w:numId="75" w16cid:durableId="1202011261">
    <w:abstractNumId w:val="68"/>
  </w:num>
  <w:num w:numId="76" w16cid:durableId="65493703">
    <w:abstractNumId w:val="100"/>
  </w:num>
  <w:num w:numId="77" w16cid:durableId="883753098">
    <w:abstractNumId w:val="108"/>
  </w:num>
  <w:num w:numId="78" w16cid:durableId="348407518">
    <w:abstractNumId w:val="118"/>
  </w:num>
  <w:num w:numId="79" w16cid:durableId="2561990">
    <w:abstractNumId w:val="55"/>
  </w:num>
  <w:num w:numId="80" w16cid:durableId="44766347">
    <w:abstractNumId w:val="73"/>
  </w:num>
  <w:num w:numId="81" w16cid:durableId="279261435">
    <w:abstractNumId w:val="93"/>
  </w:num>
  <w:num w:numId="82" w16cid:durableId="1870753849">
    <w:abstractNumId w:val="133"/>
  </w:num>
  <w:num w:numId="83" w16cid:durableId="207035467">
    <w:abstractNumId w:val="42"/>
  </w:num>
  <w:num w:numId="84" w16cid:durableId="1824538600">
    <w:abstractNumId w:val="98"/>
  </w:num>
  <w:num w:numId="85" w16cid:durableId="1593972011">
    <w:abstractNumId w:val="97"/>
  </w:num>
  <w:num w:numId="86" w16cid:durableId="1683320852">
    <w:abstractNumId w:val="129"/>
  </w:num>
  <w:num w:numId="87" w16cid:durableId="673262936">
    <w:abstractNumId w:val="60"/>
  </w:num>
  <w:num w:numId="88" w16cid:durableId="1809586663">
    <w:abstractNumId w:val="57"/>
  </w:num>
  <w:num w:numId="89" w16cid:durableId="1993439638">
    <w:abstractNumId w:val="61"/>
  </w:num>
  <w:num w:numId="90" w16cid:durableId="1516993726">
    <w:abstractNumId w:val="105"/>
  </w:num>
  <w:num w:numId="91" w16cid:durableId="2083090847">
    <w:abstractNumId w:val="52"/>
  </w:num>
  <w:num w:numId="92" w16cid:durableId="1819951811">
    <w:abstractNumId w:val="120"/>
  </w:num>
  <w:num w:numId="93" w16cid:durableId="1611011966">
    <w:abstractNumId w:val="130"/>
  </w:num>
  <w:num w:numId="94" w16cid:durableId="45036711">
    <w:abstractNumId w:val="16"/>
  </w:num>
  <w:num w:numId="95" w16cid:durableId="1577589305">
    <w:abstractNumId w:val="63"/>
  </w:num>
  <w:num w:numId="96" w16cid:durableId="969434746">
    <w:abstractNumId w:val="109"/>
  </w:num>
  <w:num w:numId="97" w16cid:durableId="1760522523">
    <w:abstractNumId w:val="22"/>
  </w:num>
  <w:num w:numId="98" w16cid:durableId="1304044956">
    <w:abstractNumId w:val="18"/>
  </w:num>
  <w:num w:numId="99" w16cid:durableId="2005082516">
    <w:abstractNumId w:val="127"/>
  </w:num>
  <w:num w:numId="100" w16cid:durableId="1488983004">
    <w:abstractNumId w:val="6"/>
  </w:num>
  <w:num w:numId="101" w16cid:durableId="1782258194">
    <w:abstractNumId w:val="74"/>
  </w:num>
  <w:num w:numId="102" w16cid:durableId="582179919">
    <w:abstractNumId w:val="83"/>
  </w:num>
  <w:num w:numId="103" w16cid:durableId="463889091">
    <w:abstractNumId w:val="5"/>
  </w:num>
  <w:num w:numId="104" w16cid:durableId="1631865352">
    <w:abstractNumId w:val="116"/>
  </w:num>
  <w:num w:numId="105" w16cid:durableId="549462997">
    <w:abstractNumId w:val="113"/>
  </w:num>
  <w:num w:numId="106" w16cid:durableId="1764034303">
    <w:abstractNumId w:val="64"/>
  </w:num>
  <w:num w:numId="107" w16cid:durableId="1592279670">
    <w:abstractNumId w:val="64"/>
  </w:num>
  <w:num w:numId="108" w16cid:durableId="776945182">
    <w:abstractNumId w:val="51"/>
  </w:num>
  <w:num w:numId="109" w16cid:durableId="1315834867">
    <w:abstractNumId w:val="40"/>
  </w:num>
  <w:num w:numId="110" w16cid:durableId="363790746">
    <w:abstractNumId w:val="21"/>
  </w:num>
  <w:num w:numId="111" w16cid:durableId="787046531">
    <w:abstractNumId w:val="86"/>
  </w:num>
  <w:num w:numId="112" w16cid:durableId="996687093">
    <w:abstractNumId w:val="24"/>
  </w:num>
  <w:num w:numId="113" w16cid:durableId="1181971453">
    <w:abstractNumId w:val="1"/>
  </w:num>
  <w:num w:numId="114" w16cid:durableId="1417827101">
    <w:abstractNumId w:val="82"/>
  </w:num>
  <w:num w:numId="115" w16cid:durableId="2127652292">
    <w:abstractNumId w:val="92"/>
  </w:num>
  <w:num w:numId="116" w16cid:durableId="708650156">
    <w:abstractNumId w:val="64"/>
  </w:num>
  <w:num w:numId="117" w16cid:durableId="1824391345">
    <w:abstractNumId w:val="62"/>
  </w:num>
  <w:num w:numId="118" w16cid:durableId="122816894">
    <w:abstractNumId w:val="85"/>
  </w:num>
  <w:num w:numId="119" w16cid:durableId="1703047414">
    <w:abstractNumId w:val="64"/>
  </w:num>
  <w:num w:numId="120" w16cid:durableId="200047916">
    <w:abstractNumId w:val="76"/>
  </w:num>
  <w:num w:numId="121" w16cid:durableId="981468007">
    <w:abstractNumId w:val="75"/>
  </w:num>
  <w:num w:numId="122" w16cid:durableId="1335650398">
    <w:abstractNumId w:val="15"/>
  </w:num>
  <w:num w:numId="123" w16cid:durableId="673609689">
    <w:abstractNumId w:val="36"/>
  </w:num>
  <w:num w:numId="124" w16cid:durableId="2076196500">
    <w:abstractNumId w:val="43"/>
  </w:num>
  <w:num w:numId="125" w16cid:durableId="391392226">
    <w:abstractNumId w:val="13"/>
  </w:num>
  <w:num w:numId="126" w16cid:durableId="770979162">
    <w:abstractNumId w:val="53"/>
  </w:num>
  <w:num w:numId="127" w16cid:durableId="448202514">
    <w:abstractNumId w:val="19"/>
  </w:num>
  <w:num w:numId="128" w16cid:durableId="607350358">
    <w:abstractNumId w:val="104"/>
  </w:num>
  <w:num w:numId="129" w16cid:durableId="554050129">
    <w:abstractNumId w:val="64"/>
  </w:num>
  <w:num w:numId="130" w16cid:durableId="807631301">
    <w:abstractNumId w:val="64"/>
  </w:num>
  <w:num w:numId="131" w16cid:durableId="769351184">
    <w:abstractNumId w:val="99"/>
  </w:num>
  <w:num w:numId="132" w16cid:durableId="1927493464">
    <w:abstractNumId w:val="119"/>
  </w:num>
  <w:num w:numId="133" w16cid:durableId="1826160743">
    <w:abstractNumId w:val="137"/>
  </w:num>
  <w:num w:numId="134" w16cid:durableId="1995838395">
    <w:abstractNumId w:val="12"/>
  </w:num>
  <w:num w:numId="135" w16cid:durableId="1739747399">
    <w:abstractNumId w:val="3"/>
  </w:num>
  <w:num w:numId="136" w16cid:durableId="1018045739">
    <w:abstractNumId w:val="48"/>
  </w:num>
  <w:num w:numId="137" w16cid:durableId="455873613">
    <w:abstractNumId w:val="126"/>
  </w:num>
  <w:num w:numId="138" w16cid:durableId="43408193">
    <w:abstractNumId w:val="91"/>
  </w:num>
  <w:num w:numId="139" w16cid:durableId="684094167">
    <w:abstractNumId w:val="44"/>
  </w:num>
  <w:num w:numId="140" w16cid:durableId="841554476">
    <w:abstractNumId w:val="56"/>
  </w:num>
  <w:num w:numId="141" w16cid:durableId="415976875">
    <w:abstractNumId w:val="134"/>
  </w:num>
  <w:num w:numId="142" w16cid:durableId="1847208436">
    <w:abstractNumId w:val="124"/>
  </w:num>
  <w:num w:numId="143" w16cid:durableId="1493719455">
    <w:abstractNumId w:val="117"/>
  </w:num>
  <w:num w:numId="144" w16cid:durableId="71855182">
    <w:abstractNumId w:val="17"/>
  </w:num>
  <w:num w:numId="145" w16cid:durableId="173034379">
    <w:abstractNumId w:val="4"/>
  </w:num>
  <w:num w:numId="146" w16cid:durableId="180434572">
    <w:abstractNumId w:val="96"/>
  </w:num>
  <w:num w:numId="147" w16cid:durableId="1743485102">
    <w:abstractNumId w:val="115"/>
  </w:num>
  <w:num w:numId="148" w16cid:durableId="105850057">
    <w:abstractNumId w:val="81"/>
  </w:num>
  <w:num w:numId="149" w16cid:durableId="325086492">
    <w:abstractNumId w:val="29"/>
  </w:num>
  <w:num w:numId="150" w16cid:durableId="1373505455">
    <w:abstractNumId w:val="90"/>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B6C285"/>
    <w:rsid w:val="00000111"/>
    <w:rsid w:val="00000189"/>
    <w:rsid w:val="00000316"/>
    <w:rsid w:val="00000B68"/>
    <w:rsid w:val="00000C28"/>
    <w:rsid w:val="00000D69"/>
    <w:rsid w:val="00000F72"/>
    <w:rsid w:val="00000F87"/>
    <w:rsid w:val="000014D1"/>
    <w:rsid w:val="000014EC"/>
    <w:rsid w:val="00001930"/>
    <w:rsid w:val="00001A3A"/>
    <w:rsid w:val="00001B7C"/>
    <w:rsid w:val="00001BBA"/>
    <w:rsid w:val="00001C16"/>
    <w:rsid w:val="00001DAE"/>
    <w:rsid w:val="00001E36"/>
    <w:rsid w:val="00001F35"/>
    <w:rsid w:val="00001FB1"/>
    <w:rsid w:val="000020B0"/>
    <w:rsid w:val="000023B1"/>
    <w:rsid w:val="000023BD"/>
    <w:rsid w:val="000025D8"/>
    <w:rsid w:val="00002629"/>
    <w:rsid w:val="000029C8"/>
    <w:rsid w:val="00003086"/>
    <w:rsid w:val="000031D4"/>
    <w:rsid w:val="000031DA"/>
    <w:rsid w:val="000032BA"/>
    <w:rsid w:val="000033DF"/>
    <w:rsid w:val="00003500"/>
    <w:rsid w:val="000035EC"/>
    <w:rsid w:val="0000368F"/>
    <w:rsid w:val="00003738"/>
    <w:rsid w:val="000037F6"/>
    <w:rsid w:val="0000394C"/>
    <w:rsid w:val="00003D7E"/>
    <w:rsid w:val="00003EBB"/>
    <w:rsid w:val="0000404E"/>
    <w:rsid w:val="0000432B"/>
    <w:rsid w:val="000044B2"/>
    <w:rsid w:val="00004567"/>
    <w:rsid w:val="00004923"/>
    <w:rsid w:val="00004A66"/>
    <w:rsid w:val="00004AFF"/>
    <w:rsid w:val="00004D1E"/>
    <w:rsid w:val="00004DC5"/>
    <w:rsid w:val="00004EC1"/>
    <w:rsid w:val="00004EF1"/>
    <w:rsid w:val="000050B6"/>
    <w:rsid w:val="00005189"/>
    <w:rsid w:val="00005247"/>
    <w:rsid w:val="000052EA"/>
    <w:rsid w:val="00005325"/>
    <w:rsid w:val="0000552B"/>
    <w:rsid w:val="000055C8"/>
    <w:rsid w:val="0000580A"/>
    <w:rsid w:val="00005A90"/>
    <w:rsid w:val="00005CEE"/>
    <w:rsid w:val="00005DEE"/>
    <w:rsid w:val="00006208"/>
    <w:rsid w:val="00006297"/>
    <w:rsid w:val="000063DF"/>
    <w:rsid w:val="000063F7"/>
    <w:rsid w:val="00006435"/>
    <w:rsid w:val="000064F1"/>
    <w:rsid w:val="00006564"/>
    <w:rsid w:val="000067F5"/>
    <w:rsid w:val="000068B9"/>
    <w:rsid w:val="00006911"/>
    <w:rsid w:val="000069A3"/>
    <w:rsid w:val="00006AAF"/>
    <w:rsid w:val="00006CC9"/>
    <w:rsid w:val="00006DE4"/>
    <w:rsid w:val="00006F00"/>
    <w:rsid w:val="0000700C"/>
    <w:rsid w:val="000072F7"/>
    <w:rsid w:val="0000741F"/>
    <w:rsid w:val="0000754E"/>
    <w:rsid w:val="000075D6"/>
    <w:rsid w:val="0000786E"/>
    <w:rsid w:val="0000788F"/>
    <w:rsid w:val="00007A38"/>
    <w:rsid w:val="00007A83"/>
    <w:rsid w:val="00007C64"/>
    <w:rsid w:val="00007CC7"/>
    <w:rsid w:val="00010342"/>
    <w:rsid w:val="00010806"/>
    <w:rsid w:val="00010A72"/>
    <w:rsid w:val="00010AE0"/>
    <w:rsid w:val="00010D0B"/>
    <w:rsid w:val="00010D80"/>
    <w:rsid w:val="0001106D"/>
    <w:rsid w:val="000111E9"/>
    <w:rsid w:val="00011312"/>
    <w:rsid w:val="000113D5"/>
    <w:rsid w:val="000115F0"/>
    <w:rsid w:val="00011691"/>
    <w:rsid w:val="00011881"/>
    <w:rsid w:val="00011E51"/>
    <w:rsid w:val="00011E9B"/>
    <w:rsid w:val="00011FA2"/>
    <w:rsid w:val="0001224F"/>
    <w:rsid w:val="00012519"/>
    <w:rsid w:val="000125FA"/>
    <w:rsid w:val="00012624"/>
    <w:rsid w:val="000127F5"/>
    <w:rsid w:val="00012BF2"/>
    <w:rsid w:val="00012F32"/>
    <w:rsid w:val="00013041"/>
    <w:rsid w:val="000131F3"/>
    <w:rsid w:val="00013404"/>
    <w:rsid w:val="0001351C"/>
    <w:rsid w:val="0001372D"/>
    <w:rsid w:val="0001396F"/>
    <w:rsid w:val="00013A86"/>
    <w:rsid w:val="00013BB3"/>
    <w:rsid w:val="00013EED"/>
    <w:rsid w:val="00013F11"/>
    <w:rsid w:val="00013F7C"/>
    <w:rsid w:val="000142D9"/>
    <w:rsid w:val="00014368"/>
    <w:rsid w:val="0001448E"/>
    <w:rsid w:val="00014738"/>
    <w:rsid w:val="00014966"/>
    <w:rsid w:val="00014B8F"/>
    <w:rsid w:val="00014C01"/>
    <w:rsid w:val="00014C12"/>
    <w:rsid w:val="00014F28"/>
    <w:rsid w:val="00014FB2"/>
    <w:rsid w:val="000152BF"/>
    <w:rsid w:val="000153CA"/>
    <w:rsid w:val="00015A35"/>
    <w:rsid w:val="00015D4D"/>
    <w:rsid w:val="00016199"/>
    <w:rsid w:val="000161A8"/>
    <w:rsid w:val="00016355"/>
    <w:rsid w:val="000163EB"/>
    <w:rsid w:val="000163FF"/>
    <w:rsid w:val="000164E9"/>
    <w:rsid w:val="000165AA"/>
    <w:rsid w:val="00016967"/>
    <w:rsid w:val="00016B5A"/>
    <w:rsid w:val="00016B69"/>
    <w:rsid w:val="00016DED"/>
    <w:rsid w:val="00016E74"/>
    <w:rsid w:val="00017419"/>
    <w:rsid w:val="00017668"/>
    <w:rsid w:val="000176DE"/>
    <w:rsid w:val="00017768"/>
    <w:rsid w:val="000179DE"/>
    <w:rsid w:val="00017E2C"/>
    <w:rsid w:val="00017E5F"/>
    <w:rsid w:val="00017E92"/>
    <w:rsid w:val="0002050D"/>
    <w:rsid w:val="00020512"/>
    <w:rsid w:val="00020734"/>
    <w:rsid w:val="000207EC"/>
    <w:rsid w:val="00020B10"/>
    <w:rsid w:val="00020C2A"/>
    <w:rsid w:val="00021064"/>
    <w:rsid w:val="000211FF"/>
    <w:rsid w:val="000212BB"/>
    <w:rsid w:val="000216CE"/>
    <w:rsid w:val="00021EAA"/>
    <w:rsid w:val="00021EFD"/>
    <w:rsid w:val="00022464"/>
    <w:rsid w:val="000224E8"/>
    <w:rsid w:val="000228AC"/>
    <w:rsid w:val="0002294C"/>
    <w:rsid w:val="00022C4A"/>
    <w:rsid w:val="00022C99"/>
    <w:rsid w:val="00022D6F"/>
    <w:rsid w:val="00022E88"/>
    <w:rsid w:val="00023004"/>
    <w:rsid w:val="000233DD"/>
    <w:rsid w:val="0002373F"/>
    <w:rsid w:val="00023CDF"/>
    <w:rsid w:val="00023F53"/>
    <w:rsid w:val="00023FC3"/>
    <w:rsid w:val="000241AC"/>
    <w:rsid w:val="000242A6"/>
    <w:rsid w:val="00024387"/>
    <w:rsid w:val="00024415"/>
    <w:rsid w:val="00024427"/>
    <w:rsid w:val="000244D8"/>
    <w:rsid w:val="00024535"/>
    <w:rsid w:val="00024C68"/>
    <w:rsid w:val="00024DE1"/>
    <w:rsid w:val="00024E83"/>
    <w:rsid w:val="0002520E"/>
    <w:rsid w:val="000252B1"/>
    <w:rsid w:val="000253F8"/>
    <w:rsid w:val="0002549C"/>
    <w:rsid w:val="000254A7"/>
    <w:rsid w:val="000256B1"/>
    <w:rsid w:val="0002591A"/>
    <w:rsid w:val="00025938"/>
    <w:rsid w:val="00025B35"/>
    <w:rsid w:val="00025C4E"/>
    <w:rsid w:val="00025FBB"/>
    <w:rsid w:val="00025FC7"/>
    <w:rsid w:val="00025FE6"/>
    <w:rsid w:val="000262A2"/>
    <w:rsid w:val="00026309"/>
    <w:rsid w:val="0002639E"/>
    <w:rsid w:val="00026409"/>
    <w:rsid w:val="0002652C"/>
    <w:rsid w:val="000266CF"/>
    <w:rsid w:val="0002670F"/>
    <w:rsid w:val="00026BA6"/>
    <w:rsid w:val="00026BD1"/>
    <w:rsid w:val="000272BF"/>
    <w:rsid w:val="000275AD"/>
    <w:rsid w:val="000276EB"/>
    <w:rsid w:val="00027975"/>
    <w:rsid w:val="00027E41"/>
    <w:rsid w:val="00027F97"/>
    <w:rsid w:val="0003006A"/>
    <w:rsid w:val="00030442"/>
    <w:rsid w:val="0003082E"/>
    <w:rsid w:val="00030831"/>
    <w:rsid w:val="000308EB"/>
    <w:rsid w:val="00030CA3"/>
    <w:rsid w:val="00030EAA"/>
    <w:rsid w:val="000312C5"/>
    <w:rsid w:val="0003133B"/>
    <w:rsid w:val="00031958"/>
    <w:rsid w:val="00031DC8"/>
    <w:rsid w:val="00032047"/>
    <w:rsid w:val="00032170"/>
    <w:rsid w:val="000322E2"/>
    <w:rsid w:val="0003254B"/>
    <w:rsid w:val="000328DC"/>
    <w:rsid w:val="00032905"/>
    <w:rsid w:val="000329F7"/>
    <w:rsid w:val="00032B41"/>
    <w:rsid w:val="00032C35"/>
    <w:rsid w:val="00032C3C"/>
    <w:rsid w:val="00032E79"/>
    <w:rsid w:val="0003311F"/>
    <w:rsid w:val="00033144"/>
    <w:rsid w:val="000331C8"/>
    <w:rsid w:val="0003320E"/>
    <w:rsid w:val="00033466"/>
    <w:rsid w:val="0003348A"/>
    <w:rsid w:val="000334E3"/>
    <w:rsid w:val="000335C0"/>
    <w:rsid w:val="000335EE"/>
    <w:rsid w:val="000336A4"/>
    <w:rsid w:val="00033717"/>
    <w:rsid w:val="0003386C"/>
    <w:rsid w:val="00033B49"/>
    <w:rsid w:val="00033D3D"/>
    <w:rsid w:val="00033EB6"/>
    <w:rsid w:val="00034087"/>
    <w:rsid w:val="0003412F"/>
    <w:rsid w:val="000341C5"/>
    <w:rsid w:val="000342A6"/>
    <w:rsid w:val="0003436C"/>
    <w:rsid w:val="0003459F"/>
    <w:rsid w:val="000346E8"/>
    <w:rsid w:val="00034AC2"/>
    <w:rsid w:val="00034E8D"/>
    <w:rsid w:val="00035050"/>
    <w:rsid w:val="000350E4"/>
    <w:rsid w:val="00035239"/>
    <w:rsid w:val="000352DF"/>
    <w:rsid w:val="00035450"/>
    <w:rsid w:val="00035582"/>
    <w:rsid w:val="00035621"/>
    <w:rsid w:val="000356EE"/>
    <w:rsid w:val="00035788"/>
    <w:rsid w:val="000357B6"/>
    <w:rsid w:val="00035805"/>
    <w:rsid w:val="0003586B"/>
    <w:rsid w:val="00035BA8"/>
    <w:rsid w:val="00035C07"/>
    <w:rsid w:val="00035CCB"/>
    <w:rsid w:val="00035F0D"/>
    <w:rsid w:val="0003601C"/>
    <w:rsid w:val="00036397"/>
    <w:rsid w:val="000364A9"/>
    <w:rsid w:val="0003666F"/>
    <w:rsid w:val="000366B3"/>
    <w:rsid w:val="000368BE"/>
    <w:rsid w:val="000369B4"/>
    <w:rsid w:val="00036B58"/>
    <w:rsid w:val="00036CC2"/>
    <w:rsid w:val="00036D87"/>
    <w:rsid w:val="00036F1E"/>
    <w:rsid w:val="00036F31"/>
    <w:rsid w:val="00037224"/>
    <w:rsid w:val="0003722B"/>
    <w:rsid w:val="00037420"/>
    <w:rsid w:val="00037463"/>
    <w:rsid w:val="000375F9"/>
    <w:rsid w:val="000377A9"/>
    <w:rsid w:val="00037801"/>
    <w:rsid w:val="00037A04"/>
    <w:rsid w:val="000400A1"/>
    <w:rsid w:val="00040165"/>
    <w:rsid w:val="000405CB"/>
    <w:rsid w:val="0004060A"/>
    <w:rsid w:val="00040913"/>
    <w:rsid w:val="00040AD2"/>
    <w:rsid w:val="00040B38"/>
    <w:rsid w:val="00040B87"/>
    <w:rsid w:val="00040BE2"/>
    <w:rsid w:val="00040BF4"/>
    <w:rsid w:val="00040C6B"/>
    <w:rsid w:val="00040D0E"/>
    <w:rsid w:val="00040DA6"/>
    <w:rsid w:val="00040F03"/>
    <w:rsid w:val="00041118"/>
    <w:rsid w:val="00041221"/>
    <w:rsid w:val="0004127B"/>
    <w:rsid w:val="000412B1"/>
    <w:rsid w:val="000412C4"/>
    <w:rsid w:val="00041315"/>
    <w:rsid w:val="000413EC"/>
    <w:rsid w:val="00041708"/>
    <w:rsid w:val="00041A5F"/>
    <w:rsid w:val="00041AB3"/>
    <w:rsid w:val="00041B3B"/>
    <w:rsid w:val="00041E32"/>
    <w:rsid w:val="00042509"/>
    <w:rsid w:val="00042C02"/>
    <w:rsid w:val="00042E0A"/>
    <w:rsid w:val="00042E85"/>
    <w:rsid w:val="00042FB7"/>
    <w:rsid w:val="00042FC6"/>
    <w:rsid w:val="0004327B"/>
    <w:rsid w:val="000432BD"/>
    <w:rsid w:val="00043600"/>
    <w:rsid w:val="00043810"/>
    <w:rsid w:val="00043BCE"/>
    <w:rsid w:val="00043C13"/>
    <w:rsid w:val="00043D52"/>
    <w:rsid w:val="00043D53"/>
    <w:rsid w:val="00043F1D"/>
    <w:rsid w:val="00043FA2"/>
    <w:rsid w:val="00044142"/>
    <w:rsid w:val="00044822"/>
    <w:rsid w:val="00044BB3"/>
    <w:rsid w:val="00044D6D"/>
    <w:rsid w:val="00044DAD"/>
    <w:rsid w:val="00044FCF"/>
    <w:rsid w:val="000451A6"/>
    <w:rsid w:val="000451C0"/>
    <w:rsid w:val="00045216"/>
    <w:rsid w:val="000452B1"/>
    <w:rsid w:val="00045409"/>
    <w:rsid w:val="00045410"/>
    <w:rsid w:val="000456D5"/>
    <w:rsid w:val="000459BA"/>
    <w:rsid w:val="00045FF6"/>
    <w:rsid w:val="00046019"/>
    <w:rsid w:val="0004626D"/>
    <w:rsid w:val="000464D6"/>
    <w:rsid w:val="00046630"/>
    <w:rsid w:val="000466CE"/>
    <w:rsid w:val="000468E5"/>
    <w:rsid w:val="000469E0"/>
    <w:rsid w:val="000469F3"/>
    <w:rsid w:val="00046F16"/>
    <w:rsid w:val="00046F23"/>
    <w:rsid w:val="00047056"/>
    <w:rsid w:val="00047075"/>
    <w:rsid w:val="000471CB"/>
    <w:rsid w:val="00047209"/>
    <w:rsid w:val="000473BE"/>
    <w:rsid w:val="00047454"/>
    <w:rsid w:val="00047628"/>
    <w:rsid w:val="00047785"/>
    <w:rsid w:val="00047D15"/>
    <w:rsid w:val="00047DF7"/>
    <w:rsid w:val="000501BB"/>
    <w:rsid w:val="0005055D"/>
    <w:rsid w:val="00050762"/>
    <w:rsid w:val="00050843"/>
    <w:rsid w:val="00050A43"/>
    <w:rsid w:val="00050B51"/>
    <w:rsid w:val="00050E62"/>
    <w:rsid w:val="00051237"/>
    <w:rsid w:val="00051258"/>
    <w:rsid w:val="0005128B"/>
    <w:rsid w:val="00051513"/>
    <w:rsid w:val="0005155B"/>
    <w:rsid w:val="000515D9"/>
    <w:rsid w:val="00051981"/>
    <w:rsid w:val="00051BCB"/>
    <w:rsid w:val="00051DBF"/>
    <w:rsid w:val="00051EB6"/>
    <w:rsid w:val="00051EFD"/>
    <w:rsid w:val="00051F97"/>
    <w:rsid w:val="0005208E"/>
    <w:rsid w:val="000522D6"/>
    <w:rsid w:val="00052535"/>
    <w:rsid w:val="00052842"/>
    <w:rsid w:val="00052DD2"/>
    <w:rsid w:val="00052E64"/>
    <w:rsid w:val="000532CC"/>
    <w:rsid w:val="00053387"/>
    <w:rsid w:val="00053414"/>
    <w:rsid w:val="0005357E"/>
    <w:rsid w:val="00053A82"/>
    <w:rsid w:val="00053C29"/>
    <w:rsid w:val="00053CF7"/>
    <w:rsid w:val="00053F21"/>
    <w:rsid w:val="000540C6"/>
    <w:rsid w:val="0005425A"/>
    <w:rsid w:val="00054370"/>
    <w:rsid w:val="000543E2"/>
    <w:rsid w:val="00054418"/>
    <w:rsid w:val="000545C3"/>
    <w:rsid w:val="00054797"/>
    <w:rsid w:val="0005479B"/>
    <w:rsid w:val="00054A46"/>
    <w:rsid w:val="00054ABD"/>
    <w:rsid w:val="00054C32"/>
    <w:rsid w:val="0005508E"/>
    <w:rsid w:val="000552CA"/>
    <w:rsid w:val="000555A9"/>
    <w:rsid w:val="00055815"/>
    <w:rsid w:val="00055824"/>
    <w:rsid w:val="00055A5D"/>
    <w:rsid w:val="00055B22"/>
    <w:rsid w:val="00055B6C"/>
    <w:rsid w:val="00055DF8"/>
    <w:rsid w:val="00055E0D"/>
    <w:rsid w:val="00056060"/>
    <w:rsid w:val="0005630E"/>
    <w:rsid w:val="00056348"/>
    <w:rsid w:val="00056481"/>
    <w:rsid w:val="0005664C"/>
    <w:rsid w:val="000567CC"/>
    <w:rsid w:val="00056A3B"/>
    <w:rsid w:val="00056AC4"/>
    <w:rsid w:val="00056E1A"/>
    <w:rsid w:val="0005719B"/>
    <w:rsid w:val="000572C2"/>
    <w:rsid w:val="00057415"/>
    <w:rsid w:val="0005755B"/>
    <w:rsid w:val="00057821"/>
    <w:rsid w:val="000578DF"/>
    <w:rsid w:val="00057918"/>
    <w:rsid w:val="00057A2D"/>
    <w:rsid w:val="00057A63"/>
    <w:rsid w:val="00057B09"/>
    <w:rsid w:val="00057B99"/>
    <w:rsid w:val="00057C7D"/>
    <w:rsid w:val="00057EC9"/>
    <w:rsid w:val="00060152"/>
    <w:rsid w:val="000601C3"/>
    <w:rsid w:val="000602C9"/>
    <w:rsid w:val="000608D8"/>
    <w:rsid w:val="00060985"/>
    <w:rsid w:val="00060A3A"/>
    <w:rsid w:val="00060A8F"/>
    <w:rsid w:val="00060BA8"/>
    <w:rsid w:val="00060BC1"/>
    <w:rsid w:val="00060CA8"/>
    <w:rsid w:val="000611AD"/>
    <w:rsid w:val="000612A8"/>
    <w:rsid w:val="00061414"/>
    <w:rsid w:val="00061680"/>
    <w:rsid w:val="00061850"/>
    <w:rsid w:val="00061C7B"/>
    <w:rsid w:val="00061D7D"/>
    <w:rsid w:val="00061EC7"/>
    <w:rsid w:val="00061FC3"/>
    <w:rsid w:val="00062310"/>
    <w:rsid w:val="000623A3"/>
    <w:rsid w:val="0006249B"/>
    <w:rsid w:val="0006277E"/>
    <w:rsid w:val="00062A47"/>
    <w:rsid w:val="00062A60"/>
    <w:rsid w:val="00062B21"/>
    <w:rsid w:val="00062B61"/>
    <w:rsid w:val="0006337B"/>
    <w:rsid w:val="00063436"/>
    <w:rsid w:val="00063587"/>
    <w:rsid w:val="00063674"/>
    <w:rsid w:val="00063693"/>
    <w:rsid w:val="00063A63"/>
    <w:rsid w:val="00063BFE"/>
    <w:rsid w:val="00063F3B"/>
    <w:rsid w:val="000643C9"/>
    <w:rsid w:val="00064632"/>
    <w:rsid w:val="00064659"/>
    <w:rsid w:val="000647CC"/>
    <w:rsid w:val="00064AF2"/>
    <w:rsid w:val="00064CB4"/>
    <w:rsid w:val="00064CFD"/>
    <w:rsid w:val="00064DEA"/>
    <w:rsid w:val="00064DF5"/>
    <w:rsid w:val="00064E50"/>
    <w:rsid w:val="00064E87"/>
    <w:rsid w:val="00065739"/>
    <w:rsid w:val="00065850"/>
    <w:rsid w:val="00065980"/>
    <w:rsid w:val="00065E68"/>
    <w:rsid w:val="00065EDE"/>
    <w:rsid w:val="00065F7C"/>
    <w:rsid w:val="00065F8C"/>
    <w:rsid w:val="00066052"/>
    <w:rsid w:val="0006622D"/>
    <w:rsid w:val="00066283"/>
    <w:rsid w:val="00066924"/>
    <w:rsid w:val="00066983"/>
    <w:rsid w:val="00066A5D"/>
    <w:rsid w:val="00066B61"/>
    <w:rsid w:val="00066CF4"/>
    <w:rsid w:val="00066D41"/>
    <w:rsid w:val="00066DEE"/>
    <w:rsid w:val="00067038"/>
    <w:rsid w:val="000674F9"/>
    <w:rsid w:val="0006757B"/>
    <w:rsid w:val="00067896"/>
    <w:rsid w:val="00067938"/>
    <w:rsid w:val="000679D9"/>
    <w:rsid w:val="00067B01"/>
    <w:rsid w:val="00067C47"/>
    <w:rsid w:val="000700C8"/>
    <w:rsid w:val="00070250"/>
    <w:rsid w:val="0007029F"/>
    <w:rsid w:val="0007041C"/>
    <w:rsid w:val="000704DF"/>
    <w:rsid w:val="00070756"/>
    <w:rsid w:val="00070A96"/>
    <w:rsid w:val="00070C86"/>
    <w:rsid w:val="00070C93"/>
    <w:rsid w:val="00070F47"/>
    <w:rsid w:val="000710E8"/>
    <w:rsid w:val="000711AA"/>
    <w:rsid w:val="0007129D"/>
    <w:rsid w:val="0007135C"/>
    <w:rsid w:val="000713E4"/>
    <w:rsid w:val="00071AB5"/>
    <w:rsid w:val="00071FB8"/>
    <w:rsid w:val="000724A4"/>
    <w:rsid w:val="000724FE"/>
    <w:rsid w:val="0007269B"/>
    <w:rsid w:val="000726DB"/>
    <w:rsid w:val="0007274E"/>
    <w:rsid w:val="00072814"/>
    <w:rsid w:val="0007295D"/>
    <w:rsid w:val="000729C6"/>
    <w:rsid w:val="00072B8C"/>
    <w:rsid w:val="00072D65"/>
    <w:rsid w:val="000731F5"/>
    <w:rsid w:val="00073343"/>
    <w:rsid w:val="000733BC"/>
    <w:rsid w:val="00073775"/>
    <w:rsid w:val="00073887"/>
    <w:rsid w:val="00073900"/>
    <w:rsid w:val="0007395B"/>
    <w:rsid w:val="00073A0D"/>
    <w:rsid w:val="00073A45"/>
    <w:rsid w:val="00073E78"/>
    <w:rsid w:val="00073F88"/>
    <w:rsid w:val="00074028"/>
    <w:rsid w:val="00074069"/>
    <w:rsid w:val="0007406E"/>
    <w:rsid w:val="000743CA"/>
    <w:rsid w:val="0007444E"/>
    <w:rsid w:val="0007448F"/>
    <w:rsid w:val="00074632"/>
    <w:rsid w:val="00074B53"/>
    <w:rsid w:val="00074B5E"/>
    <w:rsid w:val="00074BB5"/>
    <w:rsid w:val="00074C21"/>
    <w:rsid w:val="00074DE8"/>
    <w:rsid w:val="00074EB5"/>
    <w:rsid w:val="00074EBA"/>
    <w:rsid w:val="00074F7F"/>
    <w:rsid w:val="0007503C"/>
    <w:rsid w:val="0007505E"/>
    <w:rsid w:val="00075125"/>
    <w:rsid w:val="000751EA"/>
    <w:rsid w:val="000752B9"/>
    <w:rsid w:val="000752BB"/>
    <w:rsid w:val="00075439"/>
    <w:rsid w:val="0007548A"/>
    <w:rsid w:val="000756A2"/>
    <w:rsid w:val="000756E3"/>
    <w:rsid w:val="00075A06"/>
    <w:rsid w:val="00075BA1"/>
    <w:rsid w:val="00075C55"/>
    <w:rsid w:val="00075F76"/>
    <w:rsid w:val="00076132"/>
    <w:rsid w:val="00076211"/>
    <w:rsid w:val="00076319"/>
    <w:rsid w:val="0007639A"/>
    <w:rsid w:val="000765DB"/>
    <w:rsid w:val="0007673E"/>
    <w:rsid w:val="000769BF"/>
    <w:rsid w:val="00076B84"/>
    <w:rsid w:val="00076C66"/>
    <w:rsid w:val="00076E8D"/>
    <w:rsid w:val="00077138"/>
    <w:rsid w:val="000773F5"/>
    <w:rsid w:val="00077443"/>
    <w:rsid w:val="000775F6"/>
    <w:rsid w:val="000776F0"/>
    <w:rsid w:val="000779E9"/>
    <w:rsid w:val="000802F5"/>
    <w:rsid w:val="000804D0"/>
    <w:rsid w:val="000808B3"/>
    <w:rsid w:val="00080A4A"/>
    <w:rsid w:val="00080BE8"/>
    <w:rsid w:val="00080E6E"/>
    <w:rsid w:val="00080F42"/>
    <w:rsid w:val="00081396"/>
    <w:rsid w:val="000813B8"/>
    <w:rsid w:val="000813DD"/>
    <w:rsid w:val="00081576"/>
    <w:rsid w:val="0008189A"/>
    <w:rsid w:val="00081C7B"/>
    <w:rsid w:val="00081D6A"/>
    <w:rsid w:val="00081DF8"/>
    <w:rsid w:val="00081F68"/>
    <w:rsid w:val="00082106"/>
    <w:rsid w:val="000822FF"/>
    <w:rsid w:val="0008247A"/>
    <w:rsid w:val="00082735"/>
    <w:rsid w:val="000827A8"/>
    <w:rsid w:val="000827D6"/>
    <w:rsid w:val="00082816"/>
    <w:rsid w:val="00082B93"/>
    <w:rsid w:val="00082C40"/>
    <w:rsid w:val="00082E0A"/>
    <w:rsid w:val="00082EE0"/>
    <w:rsid w:val="00083276"/>
    <w:rsid w:val="00083384"/>
    <w:rsid w:val="0008352D"/>
    <w:rsid w:val="00083530"/>
    <w:rsid w:val="0008354D"/>
    <w:rsid w:val="000839C2"/>
    <w:rsid w:val="000839D1"/>
    <w:rsid w:val="00083AD9"/>
    <w:rsid w:val="00083BD4"/>
    <w:rsid w:val="00083DB7"/>
    <w:rsid w:val="000841AE"/>
    <w:rsid w:val="0008449F"/>
    <w:rsid w:val="000844EB"/>
    <w:rsid w:val="0008450C"/>
    <w:rsid w:val="0008475B"/>
    <w:rsid w:val="000848B9"/>
    <w:rsid w:val="000848F4"/>
    <w:rsid w:val="0008494F"/>
    <w:rsid w:val="00084BB9"/>
    <w:rsid w:val="00084C15"/>
    <w:rsid w:val="00084CEB"/>
    <w:rsid w:val="00084DFC"/>
    <w:rsid w:val="00084FE6"/>
    <w:rsid w:val="000850C1"/>
    <w:rsid w:val="000851D3"/>
    <w:rsid w:val="00085249"/>
    <w:rsid w:val="0008524B"/>
    <w:rsid w:val="000852B6"/>
    <w:rsid w:val="000854B5"/>
    <w:rsid w:val="000855DB"/>
    <w:rsid w:val="0008572E"/>
    <w:rsid w:val="00085829"/>
    <w:rsid w:val="00085998"/>
    <w:rsid w:val="00085F84"/>
    <w:rsid w:val="0008603E"/>
    <w:rsid w:val="0008604D"/>
    <w:rsid w:val="000864BB"/>
    <w:rsid w:val="000865DB"/>
    <w:rsid w:val="0008689B"/>
    <w:rsid w:val="00086AB5"/>
    <w:rsid w:val="00086B46"/>
    <w:rsid w:val="00086B70"/>
    <w:rsid w:val="00086B82"/>
    <w:rsid w:val="00086F22"/>
    <w:rsid w:val="00087093"/>
    <w:rsid w:val="000871B3"/>
    <w:rsid w:val="000871B8"/>
    <w:rsid w:val="00087268"/>
    <w:rsid w:val="000872B5"/>
    <w:rsid w:val="00087381"/>
    <w:rsid w:val="00087653"/>
    <w:rsid w:val="000877E7"/>
    <w:rsid w:val="000879A5"/>
    <w:rsid w:val="00087B3F"/>
    <w:rsid w:val="00087D8A"/>
    <w:rsid w:val="00087DA1"/>
    <w:rsid w:val="00087E51"/>
    <w:rsid w:val="000900BD"/>
    <w:rsid w:val="0009013D"/>
    <w:rsid w:val="00090690"/>
    <w:rsid w:val="0009071D"/>
    <w:rsid w:val="000907B8"/>
    <w:rsid w:val="00090B7C"/>
    <w:rsid w:val="00090DF5"/>
    <w:rsid w:val="00090EE4"/>
    <w:rsid w:val="00090F18"/>
    <w:rsid w:val="00090F47"/>
    <w:rsid w:val="00090F78"/>
    <w:rsid w:val="00091033"/>
    <w:rsid w:val="000910B9"/>
    <w:rsid w:val="000910C9"/>
    <w:rsid w:val="000911A0"/>
    <w:rsid w:val="000914B8"/>
    <w:rsid w:val="000917CF"/>
    <w:rsid w:val="00091807"/>
    <w:rsid w:val="0009181D"/>
    <w:rsid w:val="00091860"/>
    <w:rsid w:val="00091999"/>
    <w:rsid w:val="00091D1F"/>
    <w:rsid w:val="00091E5F"/>
    <w:rsid w:val="00091E82"/>
    <w:rsid w:val="00091F36"/>
    <w:rsid w:val="0009218C"/>
    <w:rsid w:val="0009222C"/>
    <w:rsid w:val="00092494"/>
    <w:rsid w:val="00092609"/>
    <w:rsid w:val="00092630"/>
    <w:rsid w:val="000926AA"/>
    <w:rsid w:val="0009272A"/>
    <w:rsid w:val="000927BD"/>
    <w:rsid w:val="000927F6"/>
    <w:rsid w:val="000929AC"/>
    <w:rsid w:val="00092A63"/>
    <w:rsid w:val="00092B3B"/>
    <w:rsid w:val="00092C3D"/>
    <w:rsid w:val="00092CEC"/>
    <w:rsid w:val="00092E64"/>
    <w:rsid w:val="00092EA6"/>
    <w:rsid w:val="00093076"/>
    <w:rsid w:val="0009314C"/>
    <w:rsid w:val="00093217"/>
    <w:rsid w:val="0009334C"/>
    <w:rsid w:val="00093605"/>
    <w:rsid w:val="00093787"/>
    <w:rsid w:val="00093C35"/>
    <w:rsid w:val="00093CD7"/>
    <w:rsid w:val="00093CDF"/>
    <w:rsid w:val="00093F9A"/>
    <w:rsid w:val="00093FE9"/>
    <w:rsid w:val="000941D8"/>
    <w:rsid w:val="000942E2"/>
    <w:rsid w:val="000943EA"/>
    <w:rsid w:val="00094448"/>
    <w:rsid w:val="000944CE"/>
    <w:rsid w:val="0009496A"/>
    <w:rsid w:val="00094A20"/>
    <w:rsid w:val="00094B4A"/>
    <w:rsid w:val="00094B4D"/>
    <w:rsid w:val="00094D96"/>
    <w:rsid w:val="000950F4"/>
    <w:rsid w:val="00095255"/>
    <w:rsid w:val="000952AB"/>
    <w:rsid w:val="000952FB"/>
    <w:rsid w:val="000954B1"/>
    <w:rsid w:val="000957DB"/>
    <w:rsid w:val="0009583C"/>
    <w:rsid w:val="00095994"/>
    <w:rsid w:val="00095A8B"/>
    <w:rsid w:val="00095B07"/>
    <w:rsid w:val="00095B8A"/>
    <w:rsid w:val="00095C64"/>
    <w:rsid w:val="00095E66"/>
    <w:rsid w:val="00095F11"/>
    <w:rsid w:val="00096064"/>
    <w:rsid w:val="00096140"/>
    <w:rsid w:val="00096532"/>
    <w:rsid w:val="000966F4"/>
    <w:rsid w:val="00096724"/>
    <w:rsid w:val="0009673E"/>
    <w:rsid w:val="00096848"/>
    <w:rsid w:val="00096906"/>
    <w:rsid w:val="000969C3"/>
    <w:rsid w:val="000969D0"/>
    <w:rsid w:val="00096AA8"/>
    <w:rsid w:val="00096C40"/>
    <w:rsid w:val="00096D83"/>
    <w:rsid w:val="00096F2E"/>
    <w:rsid w:val="00097071"/>
    <w:rsid w:val="00097090"/>
    <w:rsid w:val="00097215"/>
    <w:rsid w:val="00097647"/>
    <w:rsid w:val="00097882"/>
    <w:rsid w:val="00097A58"/>
    <w:rsid w:val="00097CB0"/>
    <w:rsid w:val="00097EDF"/>
    <w:rsid w:val="000A0062"/>
    <w:rsid w:val="000A0877"/>
    <w:rsid w:val="000A092B"/>
    <w:rsid w:val="000A0A24"/>
    <w:rsid w:val="000A0AC1"/>
    <w:rsid w:val="000A0BBF"/>
    <w:rsid w:val="000A0F10"/>
    <w:rsid w:val="000A109E"/>
    <w:rsid w:val="000A10F4"/>
    <w:rsid w:val="000A1136"/>
    <w:rsid w:val="000A11E6"/>
    <w:rsid w:val="000A12C4"/>
    <w:rsid w:val="000A130F"/>
    <w:rsid w:val="000A13FB"/>
    <w:rsid w:val="000A1532"/>
    <w:rsid w:val="000A1535"/>
    <w:rsid w:val="000A1876"/>
    <w:rsid w:val="000A1878"/>
    <w:rsid w:val="000A1AA8"/>
    <w:rsid w:val="000A1C56"/>
    <w:rsid w:val="000A1CB3"/>
    <w:rsid w:val="000A1E90"/>
    <w:rsid w:val="000A2263"/>
    <w:rsid w:val="000A22D7"/>
    <w:rsid w:val="000A2461"/>
    <w:rsid w:val="000A255F"/>
    <w:rsid w:val="000A25CA"/>
    <w:rsid w:val="000A294B"/>
    <w:rsid w:val="000A2B5B"/>
    <w:rsid w:val="000A2CBC"/>
    <w:rsid w:val="000A2D2B"/>
    <w:rsid w:val="000A2DC1"/>
    <w:rsid w:val="000A2E96"/>
    <w:rsid w:val="000A2F35"/>
    <w:rsid w:val="000A306F"/>
    <w:rsid w:val="000A30B1"/>
    <w:rsid w:val="000A316D"/>
    <w:rsid w:val="000A329C"/>
    <w:rsid w:val="000A33DE"/>
    <w:rsid w:val="000A3662"/>
    <w:rsid w:val="000A375A"/>
    <w:rsid w:val="000A38AD"/>
    <w:rsid w:val="000A39FA"/>
    <w:rsid w:val="000A3E67"/>
    <w:rsid w:val="000A3EDB"/>
    <w:rsid w:val="000A3FB3"/>
    <w:rsid w:val="000A4299"/>
    <w:rsid w:val="000A43BD"/>
    <w:rsid w:val="000A4520"/>
    <w:rsid w:val="000A46C0"/>
    <w:rsid w:val="000A4749"/>
    <w:rsid w:val="000A47C7"/>
    <w:rsid w:val="000A485F"/>
    <w:rsid w:val="000A49D9"/>
    <w:rsid w:val="000A4A3C"/>
    <w:rsid w:val="000A4C62"/>
    <w:rsid w:val="000A4CBC"/>
    <w:rsid w:val="000A4E68"/>
    <w:rsid w:val="000A4F3E"/>
    <w:rsid w:val="000A4FC8"/>
    <w:rsid w:val="000A507D"/>
    <w:rsid w:val="000A5250"/>
    <w:rsid w:val="000A54DF"/>
    <w:rsid w:val="000A5612"/>
    <w:rsid w:val="000A576E"/>
    <w:rsid w:val="000A5787"/>
    <w:rsid w:val="000A591F"/>
    <w:rsid w:val="000A5ADD"/>
    <w:rsid w:val="000A5B10"/>
    <w:rsid w:val="000A5BAE"/>
    <w:rsid w:val="000A5BF3"/>
    <w:rsid w:val="000A5C11"/>
    <w:rsid w:val="000A5D28"/>
    <w:rsid w:val="000A5D90"/>
    <w:rsid w:val="000A5EDF"/>
    <w:rsid w:val="000A5F0E"/>
    <w:rsid w:val="000A5FF3"/>
    <w:rsid w:val="000A6120"/>
    <w:rsid w:val="000A61ED"/>
    <w:rsid w:val="000A6230"/>
    <w:rsid w:val="000A62E1"/>
    <w:rsid w:val="000A6352"/>
    <w:rsid w:val="000A65E2"/>
    <w:rsid w:val="000A6885"/>
    <w:rsid w:val="000A691B"/>
    <w:rsid w:val="000A6A24"/>
    <w:rsid w:val="000A6B03"/>
    <w:rsid w:val="000A6CB3"/>
    <w:rsid w:val="000A6DAF"/>
    <w:rsid w:val="000A6E86"/>
    <w:rsid w:val="000A726A"/>
    <w:rsid w:val="000A7343"/>
    <w:rsid w:val="000A7500"/>
    <w:rsid w:val="000A76BE"/>
    <w:rsid w:val="000A773B"/>
    <w:rsid w:val="000A7788"/>
    <w:rsid w:val="000A77E5"/>
    <w:rsid w:val="000A7B91"/>
    <w:rsid w:val="000A7E01"/>
    <w:rsid w:val="000A7E5E"/>
    <w:rsid w:val="000A7FA5"/>
    <w:rsid w:val="000B015D"/>
    <w:rsid w:val="000B026E"/>
    <w:rsid w:val="000B03D6"/>
    <w:rsid w:val="000B0455"/>
    <w:rsid w:val="000B0669"/>
    <w:rsid w:val="000B0697"/>
    <w:rsid w:val="000B06EF"/>
    <w:rsid w:val="000B0838"/>
    <w:rsid w:val="000B095B"/>
    <w:rsid w:val="000B0BD4"/>
    <w:rsid w:val="000B0CFD"/>
    <w:rsid w:val="000B0D01"/>
    <w:rsid w:val="000B0E18"/>
    <w:rsid w:val="000B0E59"/>
    <w:rsid w:val="000B0F84"/>
    <w:rsid w:val="000B111D"/>
    <w:rsid w:val="000B11AA"/>
    <w:rsid w:val="000B12CB"/>
    <w:rsid w:val="000B14A7"/>
    <w:rsid w:val="000B15EB"/>
    <w:rsid w:val="000B1675"/>
    <w:rsid w:val="000B1700"/>
    <w:rsid w:val="000B1714"/>
    <w:rsid w:val="000B1889"/>
    <w:rsid w:val="000B1A4C"/>
    <w:rsid w:val="000B1ABD"/>
    <w:rsid w:val="000B1AEA"/>
    <w:rsid w:val="000B1B1B"/>
    <w:rsid w:val="000B1BBB"/>
    <w:rsid w:val="000B1C05"/>
    <w:rsid w:val="000B1C51"/>
    <w:rsid w:val="000B1F7A"/>
    <w:rsid w:val="000B24DA"/>
    <w:rsid w:val="000B2684"/>
    <w:rsid w:val="000B2688"/>
    <w:rsid w:val="000B2692"/>
    <w:rsid w:val="000B2704"/>
    <w:rsid w:val="000B2824"/>
    <w:rsid w:val="000B28A8"/>
    <w:rsid w:val="000B2C0C"/>
    <w:rsid w:val="000B2C69"/>
    <w:rsid w:val="000B2C6F"/>
    <w:rsid w:val="000B2FF7"/>
    <w:rsid w:val="000B3009"/>
    <w:rsid w:val="000B30E4"/>
    <w:rsid w:val="000B31FE"/>
    <w:rsid w:val="000B37D3"/>
    <w:rsid w:val="000B3829"/>
    <w:rsid w:val="000B3A4B"/>
    <w:rsid w:val="000B3B26"/>
    <w:rsid w:val="000B3F71"/>
    <w:rsid w:val="000B412B"/>
    <w:rsid w:val="000B41CB"/>
    <w:rsid w:val="000B4236"/>
    <w:rsid w:val="000B4421"/>
    <w:rsid w:val="000B4524"/>
    <w:rsid w:val="000B4841"/>
    <w:rsid w:val="000B488D"/>
    <w:rsid w:val="000B48FD"/>
    <w:rsid w:val="000B4BE1"/>
    <w:rsid w:val="000B50FE"/>
    <w:rsid w:val="000B5186"/>
    <w:rsid w:val="000B51B7"/>
    <w:rsid w:val="000B51DE"/>
    <w:rsid w:val="000B5205"/>
    <w:rsid w:val="000B532D"/>
    <w:rsid w:val="000B57CD"/>
    <w:rsid w:val="000B5AFF"/>
    <w:rsid w:val="000B5C4F"/>
    <w:rsid w:val="000B5D58"/>
    <w:rsid w:val="000B5D9E"/>
    <w:rsid w:val="000B61D3"/>
    <w:rsid w:val="000B6376"/>
    <w:rsid w:val="000B65B7"/>
    <w:rsid w:val="000B65D8"/>
    <w:rsid w:val="000B67AF"/>
    <w:rsid w:val="000B694F"/>
    <w:rsid w:val="000B6960"/>
    <w:rsid w:val="000B69C3"/>
    <w:rsid w:val="000B69D8"/>
    <w:rsid w:val="000B6AAF"/>
    <w:rsid w:val="000B6B52"/>
    <w:rsid w:val="000B6CF2"/>
    <w:rsid w:val="000B6F92"/>
    <w:rsid w:val="000B6FA5"/>
    <w:rsid w:val="000B72CC"/>
    <w:rsid w:val="000B74A9"/>
    <w:rsid w:val="000B771F"/>
    <w:rsid w:val="000B780C"/>
    <w:rsid w:val="000B79C8"/>
    <w:rsid w:val="000C0370"/>
    <w:rsid w:val="000C0452"/>
    <w:rsid w:val="000C0454"/>
    <w:rsid w:val="000C0839"/>
    <w:rsid w:val="000C0B41"/>
    <w:rsid w:val="000C0C3B"/>
    <w:rsid w:val="000C0FFB"/>
    <w:rsid w:val="000C12D5"/>
    <w:rsid w:val="000C1363"/>
    <w:rsid w:val="000C153F"/>
    <w:rsid w:val="000C15EE"/>
    <w:rsid w:val="000C16DD"/>
    <w:rsid w:val="000C17A1"/>
    <w:rsid w:val="000C199E"/>
    <w:rsid w:val="000C1ADA"/>
    <w:rsid w:val="000C1B5C"/>
    <w:rsid w:val="000C1B73"/>
    <w:rsid w:val="000C1CF1"/>
    <w:rsid w:val="000C2053"/>
    <w:rsid w:val="000C20D2"/>
    <w:rsid w:val="000C2101"/>
    <w:rsid w:val="000C214A"/>
    <w:rsid w:val="000C25A0"/>
    <w:rsid w:val="000C261C"/>
    <w:rsid w:val="000C26D7"/>
    <w:rsid w:val="000C281C"/>
    <w:rsid w:val="000C2863"/>
    <w:rsid w:val="000C29EA"/>
    <w:rsid w:val="000C2B9C"/>
    <w:rsid w:val="000C2EF4"/>
    <w:rsid w:val="000C2F84"/>
    <w:rsid w:val="000C3181"/>
    <w:rsid w:val="000C3431"/>
    <w:rsid w:val="000C36D5"/>
    <w:rsid w:val="000C36FE"/>
    <w:rsid w:val="000C3707"/>
    <w:rsid w:val="000C3860"/>
    <w:rsid w:val="000C38B0"/>
    <w:rsid w:val="000C395D"/>
    <w:rsid w:val="000C3961"/>
    <w:rsid w:val="000C3A7A"/>
    <w:rsid w:val="000C3AED"/>
    <w:rsid w:val="000C3BF1"/>
    <w:rsid w:val="000C3DD2"/>
    <w:rsid w:val="000C3DFF"/>
    <w:rsid w:val="000C474F"/>
    <w:rsid w:val="000C488E"/>
    <w:rsid w:val="000C48B8"/>
    <w:rsid w:val="000C495F"/>
    <w:rsid w:val="000C49F8"/>
    <w:rsid w:val="000C4A67"/>
    <w:rsid w:val="000C4AEA"/>
    <w:rsid w:val="000C4B0B"/>
    <w:rsid w:val="000C4B36"/>
    <w:rsid w:val="000C4BCF"/>
    <w:rsid w:val="000C4D29"/>
    <w:rsid w:val="000C4E4B"/>
    <w:rsid w:val="000C4FE5"/>
    <w:rsid w:val="000C52E7"/>
    <w:rsid w:val="000C5311"/>
    <w:rsid w:val="000C53BE"/>
    <w:rsid w:val="000C5413"/>
    <w:rsid w:val="000C55AC"/>
    <w:rsid w:val="000C55F6"/>
    <w:rsid w:val="000C56C5"/>
    <w:rsid w:val="000C572C"/>
    <w:rsid w:val="000C5751"/>
    <w:rsid w:val="000C57A2"/>
    <w:rsid w:val="000C57D8"/>
    <w:rsid w:val="000C5829"/>
    <w:rsid w:val="000C5963"/>
    <w:rsid w:val="000C5B02"/>
    <w:rsid w:val="000C5BBE"/>
    <w:rsid w:val="000C5DE8"/>
    <w:rsid w:val="000C60CC"/>
    <w:rsid w:val="000C6401"/>
    <w:rsid w:val="000C6834"/>
    <w:rsid w:val="000C6AA8"/>
    <w:rsid w:val="000C6D0F"/>
    <w:rsid w:val="000C6D64"/>
    <w:rsid w:val="000C7137"/>
    <w:rsid w:val="000C71BE"/>
    <w:rsid w:val="000C724C"/>
    <w:rsid w:val="000C728B"/>
    <w:rsid w:val="000C750A"/>
    <w:rsid w:val="000C7583"/>
    <w:rsid w:val="000C7811"/>
    <w:rsid w:val="000C792F"/>
    <w:rsid w:val="000C7B0E"/>
    <w:rsid w:val="000C7C1D"/>
    <w:rsid w:val="000C7CBC"/>
    <w:rsid w:val="000C7D70"/>
    <w:rsid w:val="000C7E5E"/>
    <w:rsid w:val="000C7F2F"/>
    <w:rsid w:val="000D030F"/>
    <w:rsid w:val="000D0694"/>
    <w:rsid w:val="000D0695"/>
    <w:rsid w:val="000D0731"/>
    <w:rsid w:val="000D0875"/>
    <w:rsid w:val="000D0940"/>
    <w:rsid w:val="000D0A6B"/>
    <w:rsid w:val="000D0C15"/>
    <w:rsid w:val="000D0CEB"/>
    <w:rsid w:val="000D0D19"/>
    <w:rsid w:val="000D0D87"/>
    <w:rsid w:val="000D0F51"/>
    <w:rsid w:val="000D108D"/>
    <w:rsid w:val="000D10D6"/>
    <w:rsid w:val="000D11D9"/>
    <w:rsid w:val="000D147E"/>
    <w:rsid w:val="000D14FC"/>
    <w:rsid w:val="000D1535"/>
    <w:rsid w:val="000D15AA"/>
    <w:rsid w:val="000D1639"/>
    <w:rsid w:val="000D168C"/>
    <w:rsid w:val="000D1A5B"/>
    <w:rsid w:val="000D1A7A"/>
    <w:rsid w:val="000D1F75"/>
    <w:rsid w:val="000D1F7A"/>
    <w:rsid w:val="000D20AF"/>
    <w:rsid w:val="000D21B3"/>
    <w:rsid w:val="000D24C4"/>
    <w:rsid w:val="000D25C5"/>
    <w:rsid w:val="000D26E5"/>
    <w:rsid w:val="000D2A74"/>
    <w:rsid w:val="000D2D9A"/>
    <w:rsid w:val="000D2F77"/>
    <w:rsid w:val="000D30AE"/>
    <w:rsid w:val="000D32CE"/>
    <w:rsid w:val="000D360E"/>
    <w:rsid w:val="000D36FD"/>
    <w:rsid w:val="000D375E"/>
    <w:rsid w:val="000D3BA4"/>
    <w:rsid w:val="000D3D47"/>
    <w:rsid w:val="000D3D77"/>
    <w:rsid w:val="000D3FA4"/>
    <w:rsid w:val="000D3FB8"/>
    <w:rsid w:val="000D40E3"/>
    <w:rsid w:val="000D43D6"/>
    <w:rsid w:val="000D4677"/>
    <w:rsid w:val="000D4759"/>
    <w:rsid w:val="000D478D"/>
    <w:rsid w:val="000D482E"/>
    <w:rsid w:val="000D48C3"/>
    <w:rsid w:val="000D49CE"/>
    <w:rsid w:val="000D4AA8"/>
    <w:rsid w:val="000D4AB9"/>
    <w:rsid w:val="000D4B38"/>
    <w:rsid w:val="000D4BA3"/>
    <w:rsid w:val="000D4BCE"/>
    <w:rsid w:val="000D4C7F"/>
    <w:rsid w:val="000D4CA6"/>
    <w:rsid w:val="000D4E93"/>
    <w:rsid w:val="000D4F11"/>
    <w:rsid w:val="000D5386"/>
    <w:rsid w:val="000D58B9"/>
    <w:rsid w:val="000D6022"/>
    <w:rsid w:val="000D6023"/>
    <w:rsid w:val="000D6101"/>
    <w:rsid w:val="000D6164"/>
    <w:rsid w:val="000D6416"/>
    <w:rsid w:val="000D6557"/>
    <w:rsid w:val="000D65DB"/>
    <w:rsid w:val="000D67AA"/>
    <w:rsid w:val="000D68E9"/>
    <w:rsid w:val="000D691F"/>
    <w:rsid w:val="000D6A05"/>
    <w:rsid w:val="000D6B68"/>
    <w:rsid w:val="000D6C23"/>
    <w:rsid w:val="000D6EF4"/>
    <w:rsid w:val="000D7464"/>
    <w:rsid w:val="000D76D8"/>
    <w:rsid w:val="000D7789"/>
    <w:rsid w:val="000D77CD"/>
    <w:rsid w:val="000D7833"/>
    <w:rsid w:val="000D7C4F"/>
    <w:rsid w:val="000D7C74"/>
    <w:rsid w:val="000D7CBC"/>
    <w:rsid w:val="000D7E95"/>
    <w:rsid w:val="000D7EC4"/>
    <w:rsid w:val="000E04D0"/>
    <w:rsid w:val="000E0588"/>
    <w:rsid w:val="000E0743"/>
    <w:rsid w:val="000E0A7F"/>
    <w:rsid w:val="000E0C27"/>
    <w:rsid w:val="000E0D12"/>
    <w:rsid w:val="000E0D64"/>
    <w:rsid w:val="000E0E05"/>
    <w:rsid w:val="000E0ED9"/>
    <w:rsid w:val="000E134E"/>
    <w:rsid w:val="000E13A3"/>
    <w:rsid w:val="000E155E"/>
    <w:rsid w:val="000E15FE"/>
    <w:rsid w:val="000E17E5"/>
    <w:rsid w:val="000E17F0"/>
    <w:rsid w:val="000E1AF6"/>
    <w:rsid w:val="000E1CD2"/>
    <w:rsid w:val="000E1D6A"/>
    <w:rsid w:val="000E1DAB"/>
    <w:rsid w:val="000E1EBD"/>
    <w:rsid w:val="000E209D"/>
    <w:rsid w:val="000E2166"/>
    <w:rsid w:val="000E219E"/>
    <w:rsid w:val="000E21EC"/>
    <w:rsid w:val="000E2513"/>
    <w:rsid w:val="000E25CC"/>
    <w:rsid w:val="000E268F"/>
    <w:rsid w:val="000E2760"/>
    <w:rsid w:val="000E2834"/>
    <w:rsid w:val="000E2AF4"/>
    <w:rsid w:val="000E2C5F"/>
    <w:rsid w:val="000E2D89"/>
    <w:rsid w:val="000E2DCB"/>
    <w:rsid w:val="000E2FA6"/>
    <w:rsid w:val="000E3045"/>
    <w:rsid w:val="000E3350"/>
    <w:rsid w:val="000E348A"/>
    <w:rsid w:val="000E3551"/>
    <w:rsid w:val="000E35AC"/>
    <w:rsid w:val="000E3718"/>
    <w:rsid w:val="000E3830"/>
    <w:rsid w:val="000E3A60"/>
    <w:rsid w:val="000E3B0A"/>
    <w:rsid w:val="000E3B2C"/>
    <w:rsid w:val="000E3C95"/>
    <w:rsid w:val="000E3D98"/>
    <w:rsid w:val="000E3E86"/>
    <w:rsid w:val="000E4477"/>
    <w:rsid w:val="000E459B"/>
    <w:rsid w:val="000E45BC"/>
    <w:rsid w:val="000E4B1D"/>
    <w:rsid w:val="000E4CB7"/>
    <w:rsid w:val="000E504F"/>
    <w:rsid w:val="000E513B"/>
    <w:rsid w:val="000E573B"/>
    <w:rsid w:val="000E5804"/>
    <w:rsid w:val="000E58FB"/>
    <w:rsid w:val="000E5B31"/>
    <w:rsid w:val="000E5B7E"/>
    <w:rsid w:val="000E5E5F"/>
    <w:rsid w:val="000E5E73"/>
    <w:rsid w:val="000E5E7B"/>
    <w:rsid w:val="000E5F43"/>
    <w:rsid w:val="000E6158"/>
    <w:rsid w:val="000E62BB"/>
    <w:rsid w:val="000E6409"/>
    <w:rsid w:val="000E6470"/>
    <w:rsid w:val="000E65DF"/>
    <w:rsid w:val="000E65FE"/>
    <w:rsid w:val="000E6927"/>
    <w:rsid w:val="000E69B6"/>
    <w:rsid w:val="000E6A8F"/>
    <w:rsid w:val="000E6B03"/>
    <w:rsid w:val="000E6B14"/>
    <w:rsid w:val="000E6DD9"/>
    <w:rsid w:val="000E6E0E"/>
    <w:rsid w:val="000E6EB3"/>
    <w:rsid w:val="000E6F4B"/>
    <w:rsid w:val="000E7024"/>
    <w:rsid w:val="000E7042"/>
    <w:rsid w:val="000E70D4"/>
    <w:rsid w:val="000E724C"/>
    <w:rsid w:val="000E73F2"/>
    <w:rsid w:val="000E7628"/>
    <w:rsid w:val="000E76B3"/>
    <w:rsid w:val="000E785A"/>
    <w:rsid w:val="000E7882"/>
    <w:rsid w:val="000E7A4D"/>
    <w:rsid w:val="000E7FB4"/>
    <w:rsid w:val="000F0182"/>
    <w:rsid w:val="000F0310"/>
    <w:rsid w:val="000F0415"/>
    <w:rsid w:val="000F0471"/>
    <w:rsid w:val="000F05B1"/>
    <w:rsid w:val="000F0608"/>
    <w:rsid w:val="000F070C"/>
    <w:rsid w:val="000F08BA"/>
    <w:rsid w:val="000F0CA4"/>
    <w:rsid w:val="000F0DDF"/>
    <w:rsid w:val="000F0DEC"/>
    <w:rsid w:val="000F0E23"/>
    <w:rsid w:val="000F0F0E"/>
    <w:rsid w:val="000F0FB3"/>
    <w:rsid w:val="000F0FB9"/>
    <w:rsid w:val="000F101F"/>
    <w:rsid w:val="000F116E"/>
    <w:rsid w:val="000F13F6"/>
    <w:rsid w:val="000F1413"/>
    <w:rsid w:val="000F1418"/>
    <w:rsid w:val="000F1456"/>
    <w:rsid w:val="000F149C"/>
    <w:rsid w:val="000F15B5"/>
    <w:rsid w:val="000F15E6"/>
    <w:rsid w:val="000F16D5"/>
    <w:rsid w:val="000F175C"/>
    <w:rsid w:val="000F177A"/>
    <w:rsid w:val="000F1AE6"/>
    <w:rsid w:val="000F1BC1"/>
    <w:rsid w:val="000F1F4F"/>
    <w:rsid w:val="000F21CB"/>
    <w:rsid w:val="000F2278"/>
    <w:rsid w:val="000F22C3"/>
    <w:rsid w:val="000F243C"/>
    <w:rsid w:val="000F2447"/>
    <w:rsid w:val="000F2561"/>
    <w:rsid w:val="000F25B6"/>
    <w:rsid w:val="000F280B"/>
    <w:rsid w:val="000F2832"/>
    <w:rsid w:val="000F2AEC"/>
    <w:rsid w:val="000F2BB6"/>
    <w:rsid w:val="000F2C12"/>
    <w:rsid w:val="000F2F69"/>
    <w:rsid w:val="000F3023"/>
    <w:rsid w:val="000F3050"/>
    <w:rsid w:val="000F3459"/>
    <w:rsid w:val="000F3653"/>
    <w:rsid w:val="000F36A8"/>
    <w:rsid w:val="000F3BF2"/>
    <w:rsid w:val="000F3DE8"/>
    <w:rsid w:val="000F3DFC"/>
    <w:rsid w:val="000F3EF0"/>
    <w:rsid w:val="000F3F2F"/>
    <w:rsid w:val="000F3F4B"/>
    <w:rsid w:val="000F3F7B"/>
    <w:rsid w:val="000F4101"/>
    <w:rsid w:val="000F4128"/>
    <w:rsid w:val="000F4478"/>
    <w:rsid w:val="000F44B0"/>
    <w:rsid w:val="000F4646"/>
    <w:rsid w:val="000F48BE"/>
    <w:rsid w:val="000F4A39"/>
    <w:rsid w:val="000F4AFA"/>
    <w:rsid w:val="000F4DB8"/>
    <w:rsid w:val="000F4E03"/>
    <w:rsid w:val="000F4E4D"/>
    <w:rsid w:val="000F4E52"/>
    <w:rsid w:val="000F4E97"/>
    <w:rsid w:val="000F4FC6"/>
    <w:rsid w:val="000F51BC"/>
    <w:rsid w:val="000F51DE"/>
    <w:rsid w:val="000F53F5"/>
    <w:rsid w:val="000F5516"/>
    <w:rsid w:val="000F5706"/>
    <w:rsid w:val="000F57D8"/>
    <w:rsid w:val="000F5985"/>
    <w:rsid w:val="000F59B8"/>
    <w:rsid w:val="000F59F5"/>
    <w:rsid w:val="000F5A4F"/>
    <w:rsid w:val="000F5BCD"/>
    <w:rsid w:val="000F5C15"/>
    <w:rsid w:val="000F5CC3"/>
    <w:rsid w:val="000F5D99"/>
    <w:rsid w:val="000F5DFF"/>
    <w:rsid w:val="000F5EFE"/>
    <w:rsid w:val="000F6150"/>
    <w:rsid w:val="000F63B6"/>
    <w:rsid w:val="000F63C0"/>
    <w:rsid w:val="000F66FE"/>
    <w:rsid w:val="000F6758"/>
    <w:rsid w:val="000F67E5"/>
    <w:rsid w:val="000F6823"/>
    <w:rsid w:val="000F68E9"/>
    <w:rsid w:val="000F698B"/>
    <w:rsid w:val="000F69E2"/>
    <w:rsid w:val="000F6B98"/>
    <w:rsid w:val="000F6C27"/>
    <w:rsid w:val="000F6DD4"/>
    <w:rsid w:val="000F6E6F"/>
    <w:rsid w:val="000F7155"/>
    <w:rsid w:val="000F71D2"/>
    <w:rsid w:val="000F728B"/>
    <w:rsid w:val="000F7383"/>
    <w:rsid w:val="000F74BB"/>
    <w:rsid w:val="000F7824"/>
    <w:rsid w:val="000F7DFE"/>
    <w:rsid w:val="000F7E09"/>
    <w:rsid w:val="000F7F60"/>
    <w:rsid w:val="00100156"/>
    <w:rsid w:val="001002B3"/>
    <w:rsid w:val="00100313"/>
    <w:rsid w:val="001003BE"/>
    <w:rsid w:val="001003F7"/>
    <w:rsid w:val="00100480"/>
    <w:rsid w:val="0010054E"/>
    <w:rsid w:val="00100705"/>
    <w:rsid w:val="00100919"/>
    <w:rsid w:val="00100975"/>
    <w:rsid w:val="001009D9"/>
    <w:rsid w:val="00100A28"/>
    <w:rsid w:val="00101006"/>
    <w:rsid w:val="0010140E"/>
    <w:rsid w:val="00101523"/>
    <w:rsid w:val="0010168E"/>
    <w:rsid w:val="00101811"/>
    <w:rsid w:val="00101864"/>
    <w:rsid w:val="00101B30"/>
    <w:rsid w:val="00101CE8"/>
    <w:rsid w:val="00101D41"/>
    <w:rsid w:val="00101EFB"/>
    <w:rsid w:val="00102274"/>
    <w:rsid w:val="0010238B"/>
    <w:rsid w:val="00102519"/>
    <w:rsid w:val="00102653"/>
    <w:rsid w:val="00102893"/>
    <w:rsid w:val="0010295E"/>
    <w:rsid w:val="00102964"/>
    <w:rsid w:val="00102BC5"/>
    <w:rsid w:val="00102DFE"/>
    <w:rsid w:val="00102E3B"/>
    <w:rsid w:val="00102E7A"/>
    <w:rsid w:val="001030EA"/>
    <w:rsid w:val="001030F7"/>
    <w:rsid w:val="00103171"/>
    <w:rsid w:val="0010329F"/>
    <w:rsid w:val="00103394"/>
    <w:rsid w:val="001033E7"/>
    <w:rsid w:val="00103515"/>
    <w:rsid w:val="00103671"/>
    <w:rsid w:val="001039E2"/>
    <w:rsid w:val="00103A34"/>
    <w:rsid w:val="00103A3B"/>
    <w:rsid w:val="00103B6C"/>
    <w:rsid w:val="00103E45"/>
    <w:rsid w:val="00103FF1"/>
    <w:rsid w:val="001040C1"/>
    <w:rsid w:val="001040ED"/>
    <w:rsid w:val="00104155"/>
    <w:rsid w:val="001043A7"/>
    <w:rsid w:val="001043B7"/>
    <w:rsid w:val="001046E7"/>
    <w:rsid w:val="001047A3"/>
    <w:rsid w:val="001047A4"/>
    <w:rsid w:val="00104917"/>
    <w:rsid w:val="00104AAB"/>
    <w:rsid w:val="00104AF0"/>
    <w:rsid w:val="00104C7B"/>
    <w:rsid w:val="00104EE5"/>
    <w:rsid w:val="001051DE"/>
    <w:rsid w:val="0010561E"/>
    <w:rsid w:val="0010595B"/>
    <w:rsid w:val="00105C11"/>
    <w:rsid w:val="00105D1E"/>
    <w:rsid w:val="00105E3A"/>
    <w:rsid w:val="00105E8F"/>
    <w:rsid w:val="00105FDB"/>
    <w:rsid w:val="00105FDC"/>
    <w:rsid w:val="00106604"/>
    <w:rsid w:val="00106695"/>
    <w:rsid w:val="0010688E"/>
    <w:rsid w:val="00106A3E"/>
    <w:rsid w:val="00106F2B"/>
    <w:rsid w:val="00107069"/>
    <w:rsid w:val="001071DB"/>
    <w:rsid w:val="00107224"/>
    <w:rsid w:val="00107460"/>
    <w:rsid w:val="00107487"/>
    <w:rsid w:val="001074FE"/>
    <w:rsid w:val="00107532"/>
    <w:rsid w:val="00107596"/>
    <w:rsid w:val="0010796E"/>
    <w:rsid w:val="001079C8"/>
    <w:rsid w:val="00107C1E"/>
    <w:rsid w:val="00107C27"/>
    <w:rsid w:val="00107C42"/>
    <w:rsid w:val="00110022"/>
    <w:rsid w:val="001101C6"/>
    <w:rsid w:val="001101D7"/>
    <w:rsid w:val="00110277"/>
    <w:rsid w:val="001102A3"/>
    <w:rsid w:val="001102FC"/>
    <w:rsid w:val="0011042F"/>
    <w:rsid w:val="00110436"/>
    <w:rsid w:val="00110925"/>
    <w:rsid w:val="001109D4"/>
    <w:rsid w:val="00110B42"/>
    <w:rsid w:val="00110D6A"/>
    <w:rsid w:val="0011123B"/>
    <w:rsid w:val="00111330"/>
    <w:rsid w:val="00111351"/>
    <w:rsid w:val="001114B1"/>
    <w:rsid w:val="001115D7"/>
    <w:rsid w:val="00111796"/>
    <w:rsid w:val="00111B8B"/>
    <w:rsid w:val="00112079"/>
    <w:rsid w:val="00112113"/>
    <w:rsid w:val="001122A5"/>
    <w:rsid w:val="001122DC"/>
    <w:rsid w:val="001123F5"/>
    <w:rsid w:val="00112541"/>
    <w:rsid w:val="00112633"/>
    <w:rsid w:val="00112763"/>
    <w:rsid w:val="001127C9"/>
    <w:rsid w:val="001128D8"/>
    <w:rsid w:val="00112AAC"/>
    <w:rsid w:val="00112EF1"/>
    <w:rsid w:val="0011302D"/>
    <w:rsid w:val="0011318E"/>
    <w:rsid w:val="00113209"/>
    <w:rsid w:val="001132E2"/>
    <w:rsid w:val="001133DE"/>
    <w:rsid w:val="00113411"/>
    <w:rsid w:val="00113466"/>
    <w:rsid w:val="001134CD"/>
    <w:rsid w:val="001134EB"/>
    <w:rsid w:val="001139A0"/>
    <w:rsid w:val="00113A36"/>
    <w:rsid w:val="00113B1E"/>
    <w:rsid w:val="00113B81"/>
    <w:rsid w:val="00113BA5"/>
    <w:rsid w:val="00113E56"/>
    <w:rsid w:val="00113E67"/>
    <w:rsid w:val="00113EB0"/>
    <w:rsid w:val="00113ED4"/>
    <w:rsid w:val="001143A0"/>
    <w:rsid w:val="0011455F"/>
    <w:rsid w:val="001146DC"/>
    <w:rsid w:val="00114A4C"/>
    <w:rsid w:val="00114D75"/>
    <w:rsid w:val="00114ED2"/>
    <w:rsid w:val="0011526C"/>
    <w:rsid w:val="00115537"/>
    <w:rsid w:val="001156BA"/>
    <w:rsid w:val="001156D5"/>
    <w:rsid w:val="00115819"/>
    <w:rsid w:val="00115958"/>
    <w:rsid w:val="001159B7"/>
    <w:rsid w:val="001159BC"/>
    <w:rsid w:val="00115A62"/>
    <w:rsid w:val="00115B85"/>
    <w:rsid w:val="00115C7F"/>
    <w:rsid w:val="00115D6A"/>
    <w:rsid w:val="00115EB8"/>
    <w:rsid w:val="00115F9C"/>
    <w:rsid w:val="0011608B"/>
    <w:rsid w:val="00116146"/>
    <w:rsid w:val="001161E9"/>
    <w:rsid w:val="001162FE"/>
    <w:rsid w:val="00116314"/>
    <w:rsid w:val="00116D76"/>
    <w:rsid w:val="00116E23"/>
    <w:rsid w:val="00116EE5"/>
    <w:rsid w:val="00117233"/>
    <w:rsid w:val="00117356"/>
    <w:rsid w:val="00117740"/>
    <w:rsid w:val="0011799D"/>
    <w:rsid w:val="00117A11"/>
    <w:rsid w:val="00117A61"/>
    <w:rsid w:val="00117AB4"/>
    <w:rsid w:val="00117D7C"/>
    <w:rsid w:val="00117DF5"/>
    <w:rsid w:val="00117E78"/>
    <w:rsid w:val="00117EB8"/>
    <w:rsid w:val="00117F41"/>
    <w:rsid w:val="00120100"/>
    <w:rsid w:val="00120118"/>
    <w:rsid w:val="001201FF"/>
    <w:rsid w:val="0012049A"/>
    <w:rsid w:val="001208F1"/>
    <w:rsid w:val="0012099E"/>
    <w:rsid w:val="00120BA1"/>
    <w:rsid w:val="00120BF4"/>
    <w:rsid w:val="00120D49"/>
    <w:rsid w:val="00120F92"/>
    <w:rsid w:val="00121200"/>
    <w:rsid w:val="0012124A"/>
    <w:rsid w:val="001212C5"/>
    <w:rsid w:val="001214B4"/>
    <w:rsid w:val="00121575"/>
    <w:rsid w:val="001218E7"/>
    <w:rsid w:val="00121960"/>
    <w:rsid w:val="00121D13"/>
    <w:rsid w:val="00121DB9"/>
    <w:rsid w:val="00121DC3"/>
    <w:rsid w:val="001220E8"/>
    <w:rsid w:val="001220F7"/>
    <w:rsid w:val="00122122"/>
    <w:rsid w:val="001227BA"/>
    <w:rsid w:val="001228C4"/>
    <w:rsid w:val="00122ABB"/>
    <w:rsid w:val="00122D26"/>
    <w:rsid w:val="00122DFA"/>
    <w:rsid w:val="00122ED5"/>
    <w:rsid w:val="00122EF6"/>
    <w:rsid w:val="00122F2F"/>
    <w:rsid w:val="00122F80"/>
    <w:rsid w:val="00122FC3"/>
    <w:rsid w:val="001231F9"/>
    <w:rsid w:val="0012321F"/>
    <w:rsid w:val="001234DB"/>
    <w:rsid w:val="00123638"/>
    <w:rsid w:val="001239D0"/>
    <w:rsid w:val="00123B2D"/>
    <w:rsid w:val="00124029"/>
    <w:rsid w:val="0012403C"/>
    <w:rsid w:val="00124074"/>
    <w:rsid w:val="001241FB"/>
    <w:rsid w:val="00124365"/>
    <w:rsid w:val="001243FF"/>
    <w:rsid w:val="0012440F"/>
    <w:rsid w:val="00124534"/>
    <w:rsid w:val="00124724"/>
    <w:rsid w:val="0012483F"/>
    <w:rsid w:val="001249C6"/>
    <w:rsid w:val="00124BE4"/>
    <w:rsid w:val="00124ECF"/>
    <w:rsid w:val="00125260"/>
    <w:rsid w:val="001253E4"/>
    <w:rsid w:val="001254E6"/>
    <w:rsid w:val="00125629"/>
    <w:rsid w:val="00125787"/>
    <w:rsid w:val="0012595A"/>
    <w:rsid w:val="001259A4"/>
    <w:rsid w:val="001259FD"/>
    <w:rsid w:val="00125A47"/>
    <w:rsid w:val="00125EF7"/>
    <w:rsid w:val="00126266"/>
    <w:rsid w:val="001262EA"/>
    <w:rsid w:val="00126365"/>
    <w:rsid w:val="001264AD"/>
    <w:rsid w:val="001266B9"/>
    <w:rsid w:val="001269D0"/>
    <w:rsid w:val="00126BBE"/>
    <w:rsid w:val="00126C02"/>
    <w:rsid w:val="00126C33"/>
    <w:rsid w:val="00126F30"/>
    <w:rsid w:val="0012724D"/>
    <w:rsid w:val="00127397"/>
    <w:rsid w:val="001273D3"/>
    <w:rsid w:val="001273DC"/>
    <w:rsid w:val="001273F8"/>
    <w:rsid w:val="00127411"/>
    <w:rsid w:val="00127624"/>
    <w:rsid w:val="001278B7"/>
    <w:rsid w:val="00127B38"/>
    <w:rsid w:val="00127B78"/>
    <w:rsid w:val="00127C32"/>
    <w:rsid w:val="00127CD4"/>
    <w:rsid w:val="00127CF5"/>
    <w:rsid w:val="00127E33"/>
    <w:rsid w:val="00127E6C"/>
    <w:rsid w:val="001300FE"/>
    <w:rsid w:val="001301E9"/>
    <w:rsid w:val="001301F9"/>
    <w:rsid w:val="001302F2"/>
    <w:rsid w:val="00130584"/>
    <w:rsid w:val="001306DB"/>
    <w:rsid w:val="001306DD"/>
    <w:rsid w:val="00130858"/>
    <w:rsid w:val="001308BF"/>
    <w:rsid w:val="00130953"/>
    <w:rsid w:val="00130D04"/>
    <w:rsid w:val="00130E36"/>
    <w:rsid w:val="00130F73"/>
    <w:rsid w:val="00130FB8"/>
    <w:rsid w:val="001310B1"/>
    <w:rsid w:val="00131101"/>
    <w:rsid w:val="0013116E"/>
    <w:rsid w:val="00131190"/>
    <w:rsid w:val="0013124D"/>
    <w:rsid w:val="001315DE"/>
    <w:rsid w:val="00131827"/>
    <w:rsid w:val="001319CA"/>
    <w:rsid w:val="00131D01"/>
    <w:rsid w:val="00131D23"/>
    <w:rsid w:val="00131DE7"/>
    <w:rsid w:val="00131F5E"/>
    <w:rsid w:val="0013247D"/>
    <w:rsid w:val="001324CD"/>
    <w:rsid w:val="001324F7"/>
    <w:rsid w:val="0013262A"/>
    <w:rsid w:val="00132691"/>
    <w:rsid w:val="00132695"/>
    <w:rsid w:val="001327A5"/>
    <w:rsid w:val="00132DC5"/>
    <w:rsid w:val="00132E1A"/>
    <w:rsid w:val="00132E39"/>
    <w:rsid w:val="001330D1"/>
    <w:rsid w:val="001331F7"/>
    <w:rsid w:val="001331FB"/>
    <w:rsid w:val="0013325D"/>
    <w:rsid w:val="001332C3"/>
    <w:rsid w:val="0013350F"/>
    <w:rsid w:val="00133785"/>
    <w:rsid w:val="001339A5"/>
    <w:rsid w:val="001339E6"/>
    <w:rsid w:val="00133C9D"/>
    <w:rsid w:val="00133DCF"/>
    <w:rsid w:val="00133EC4"/>
    <w:rsid w:val="00134006"/>
    <w:rsid w:val="0013403E"/>
    <w:rsid w:val="0013410D"/>
    <w:rsid w:val="0013417A"/>
    <w:rsid w:val="001341AE"/>
    <w:rsid w:val="00134744"/>
    <w:rsid w:val="0013475D"/>
    <w:rsid w:val="00134847"/>
    <w:rsid w:val="001349C5"/>
    <w:rsid w:val="00134E94"/>
    <w:rsid w:val="00134FBD"/>
    <w:rsid w:val="0013510B"/>
    <w:rsid w:val="0013526E"/>
    <w:rsid w:val="001353A0"/>
    <w:rsid w:val="00135498"/>
    <w:rsid w:val="0013577C"/>
    <w:rsid w:val="001359A1"/>
    <w:rsid w:val="00135B56"/>
    <w:rsid w:val="00135C25"/>
    <w:rsid w:val="00135DE2"/>
    <w:rsid w:val="00135EBA"/>
    <w:rsid w:val="00136007"/>
    <w:rsid w:val="001361F0"/>
    <w:rsid w:val="0013630E"/>
    <w:rsid w:val="00136351"/>
    <w:rsid w:val="001363BC"/>
    <w:rsid w:val="001363EE"/>
    <w:rsid w:val="001364A7"/>
    <w:rsid w:val="00136669"/>
    <w:rsid w:val="00136846"/>
    <w:rsid w:val="00136ADA"/>
    <w:rsid w:val="00136BE2"/>
    <w:rsid w:val="00137006"/>
    <w:rsid w:val="0013721E"/>
    <w:rsid w:val="00137250"/>
    <w:rsid w:val="00137266"/>
    <w:rsid w:val="0013737D"/>
    <w:rsid w:val="0013745A"/>
    <w:rsid w:val="00137564"/>
    <w:rsid w:val="00137699"/>
    <w:rsid w:val="00137770"/>
    <w:rsid w:val="001377CA"/>
    <w:rsid w:val="001379EE"/>
    <w:rsid w:val="00137D6F"/>
    <w:rsid w:val="00137DA2"/>
    <w:rsid w:val="00137DB0"/>
    <w:rsid w:val="00140180"/>
    <w:rsid w:val="0014029A"/>
    <w:rsid w:val="00140410"/>
    <w:rsid w:val="0014052F"/>
    <w:rsid w:val="001405B4"/>
    <w:rsid w:val="001408C8"/>
    <w:rsid w:val="00140949"/>
    <w:rsid w:val="00140D0B"/>
    <w:rsid w:val="00140D8A"/>
    <w:rsid w:val="00140EE6"/>
    <w:rsid w:val="0014165E"/>
    <w:rsid w:val="0014168C"/>
    <w:rsid w:val="001416E3"/>
    <w:rsid w:val="0014188F"/>
    <w:rsid w:val="00141960"/>
    <w:rsid w:val="001419CF"/>
    <w:rsid w:val="001419E3"/>
    <w:rsid w:val="00141A78"/>
    <w:rsid w:val="00142037"/>
    <w:rsid w:val="00142213"/>
    <w:rsid w:val="00142628"/>
    <w:rsid w:val="00142721"/>
    <w:rsid w:val="00142A18"/>
    <w:rsid w:val="00142A95"/>
    <w:rsid w:val="00142BF0"/>
    <w:rsid w:val="00142DC0"/>
    <w:rsid w:val="00142E3E"/>
    <w:rsid w:val="00142E65"/>
    <w:rsid w:val="00142EFE"/>
    <w:rsid w:val="00142F08"/>
    <w:rsid w:val="00143103"/>
    <w:rsid w:val="00143205"/>
    <w:rsid w:val="0014329C"/>
    <w:rsid w:val="001432D4"/>
    <w:rsid w:val="00143641"/>
    <w:rsid w:val="0014371B"/>
    <w:rsid w:val="001437E8"/>
    <w:rsid w:val="001439D3"/>
    <w:rsid w:val="001439F3"/>
    <w:rsid w:val="00143A66"/>
    <w:rsid w:val="00143EAA"/>
    <w:rsid w:val="00143F0D"/>
    <w:rsid w:val="001442CE"/>
    <w:rsid w:val="0014452A"/>
    <w:rsid w:val="0014485F"/>
    <w:rsid w:val="001449BD"/>
    <w:rsid w:val="00144A9D"/>
    <w:rsid w:val="00144E0E"/>
    <w:rsid w:val="00144E1E"/>
    <w:rsid w:val="00144ED7"/>
    <w:rsid w:val="0014503C"/>
    <w:rsid w:val="001450B1"/>
    <w:rsid w:val="00145179"/>
    <w:rsid w:val="00145675"/>
    <w:rsid w:val="0014567C"/>
    <w:rsid w:val="0014568B"/>
    <w:rsid w:val="00145699"/>
    <w:rsid w:val="001458F1"/>
    <w:rsid w:val="00145A3D"/>
    <w:rsid w:val="00145BBE"/>
    <w:rsid w:val="00145DD1"/>
    <w:rsid w:val="00145E79"/>
    <w:rsid w:val="00145E7A"/>
    <w:rsid w:val="001460AD"/>
    <w:rsid w:val="001461C0"/>
    <w:rsid w:val="00146345"/>
    <w:rsid w:val="001464E3"/>
    <w:rsid w:val="0014656E"/>
    <w:rsid w:val="00146A6D"/>
    <w:rsid w:val="00146A8D"/>
    <w:rsid w:val="00146BB2"/>
    <w:rsid w:val="00146ECD"/>
    <w:rsid w:val="00146EEE"/>
    <w:rsid w:val="00146FB1"/>
    <w:rsid w:val="00147246"/>
    <w:rsid w:val="0014729E"/>
    <w:rsid w:val="001474D4"/>
    <w:rsid w:val="001476CD"/>
    <w:rsid w:val="00147717"/>
    <w:rsid w:val="0014781C"/>
    <w:rsid w:val="001478DA"/>
    <w:rsid w:val="00147A10"/>
    <w:rsid w:val="00147A81"/>
    <w:rsid w:val="00147B8C"/>
    <w:rsid w:val="00150352"/>
    <w:rsid w:val="001505B5"/>
    <w:rsid w:val="001506C4"/>
    <w:rsid w:val="00150899"/>
    <w:rsid w:val="001508C7"/>
    <w:rsid w:val="0015092E"/>
    <w:rsid w:val="00150BAE"/>
    <w:rsid w:val="00150BE1"/>
    <w:rsid w:val="00150F7C"/>
    <w:rsid w:val="00151465"/>
    <w:rsid w:val="001516A3"/>
    <w:rsid w:val="001518DD"/>
    <w:rsid w:val="00151A2F"/>
    <w:rsid w:val="00151B08"/>
    <w:rsid w:val="00151BE6"/>
    <w:rsid w:val="00151E3A"/>
    <w:rsid w:val="00151EFB"/>
    <w:rsid w:val="00152154"/>
    <w:rsid w:val="001521D9"/>
    <w:rsid w:val="0015229E"/>
    <w:rsid w:val="00152356"/>
    <w:rsid w:val="00152557"/>
    <w:rsid w:val="00152817"/>
    <w:rsid w:val="0015292A"/>
    <w:rsid w:val="00152BDF"/>
    <w:rsid w:val="00152C15"/>
    <w:rsid w:val="00152D0B"/>
    <w:rsid w:val="00153145"/>
    <w:rsid w:val="00153243"/>
    <w:rsid w:val="00153352"/>
    <w:rsid w:val="001533BB"/>
    <w:rsid w:val="001534AF"/>
    <w:rsid w:val="001534B9"/>
    <w:rsid w:val="001535B8"/>
    <w:rsid w:val="00153729"/>
    <w:rsid w:val="00153925"/>
    <w:rsid w:val="001539FA"/>
    <w:rsid w:val="00153B5E"/>
    <w:rsid w:val="00153BE8"/>
    <w:rsid w:val="00153D00"/>
    <w:rsid w:val="00153D26"/>
    <w:rsid w:val="00153E0F"/>
    <w:rsid w:val="00154084"/>
    <w:rsid w:val="00154424"/>
    <w:rsid w:val="00154438"/>
    <w:rsid w:val="0015449D"/>
    <w:rsid w:val="001545EF"/>
    <w:rsid w:val="001546AD"/>
    <w:rsid w:val="00154AD1"/>
    <w:rsid w:val="00154C93"/>
    <w:rsid w:val="00154E08"/>
    <w:rsid w:val="00154ECA"/>
    <w:rsid w:val="00154ECF"/>
    <w:rsid w:val="00154F02"/>
    <w:rsid w:val="0015508C"/>
    <w:rsid w:val="001550A2"/>
    <w:rsid w:val="0015514D"/>
    <w:rsid w:val="0015525E"/>
    <w:rsid w:val="00155325"/>
    <w:rsid w:val="001553AF"/>
    <w:rsid w:val="001553B6"/>
    <w:rsid w:val="001555B0"/>
    <w:rsid w:val="00155764"/>
    <w:rsid w:val="0015576E"/>
    <w:rsid w:val="00155811"/>
    <w:rsid w:val="00155A1D"/>
    <w:rsid w:val="00155C3E"/>
    <w:rsid w:val="00155E27"/>
    <w:rsid w:val="00155E6D"/>
    <w:rsid w:val="00155FEB"/>
    <w:rsid w:val="001563EE"/>
    <w:rsid w:val="00156419"/>
    <w:rsid w:val="0015667F"/>
    <w:rsid w:val="0015677B"/>
    <w:rsid w:val="001567D5"/>
    <w:rsid w:val="00156AF8"/>
    <w:rsid w:val="00156BB6"/>
    <w:rsid w:val="00156C3E"/>
    <w:rsid w:val="00156CA0"/>
    <w:rsid w:val="00156DA9"/>
    <w:rsid w:val="00156E75"/>
    <w:rsid w:val="00156EEA"/>
    <w:rsid w:val="00156F0D"/>
    <w:rsid w:val="00157061"/>
    <w:rsid w:val="0015706C"/>
    <w:rsid w:val="00157277"/>
    <w:rsid w:val="001573D1"/>
    <w:rsid w:val="00157788"/>
    <w:rsid w:val="001577F3"/>
    <w:rsid w:val="00157926"/>
    <w:rsid w:val="0015795F"/>
    <w:rsid w:val="00157988"/>
    <w:rsid w:val="00157A1A"/>
    <w:rsid w:val="00157C43"/>
    <w:rsid w:val="00157C6A"/>
    <w:rsid w:val="00157CB4"/>
    <w:rsid w:val="00157CB5"/>
    <w:rsid w:val="00157CFE"/>
    <w:rsid w:val="00157D3F"/>
    <w:rsid w:val="00157F88"/>
    <w:rsid w:val="001600B5"/>
    <w:rsid w:val="0016052F"/>
    <w:rsid w:val="0016054C"/>
    <w:rsid w:val="00160725"/>
    <w:rsid w:val="00160815"/>
    <w:rsid w:val="001608A5"/>
    <w:rsid w:val="001608C8"/>
    <w:rsid w:val="00160A4F"/>
    <w:rsid w:val="00160E0F"/>
    <w:rsid w:val="00160E57"/>
    <w:rsid w:val="00160FED"/>
    <w:rsid w:val="00161097"/>
    <w:rsid w:val="001612B2"/>
    <w:rsid w:val="001613FE"/>
    <w:rsid w:val="00161509"/>
    <w:rsid w:val="001616E9"/>
    <w:rsid w:val="00161840"/>
    <w:rsid w:val="0016191B"/>
    <w:rsid w:val="00161979"/>
    <w:rsid w:val="00161D7B"/>
    <w:rsid w:val="00161E25"/>
    <w:rsid w:val="0016202E"/>
    <w:rsid w:val="001622B9"/>
    <w:rsid w:val="001622EC"/>
    <w:rsid w:val="001624EF"/>
    <w:rsid w:val="00162998"/>
    <w:rsid w:val="00162A58"/>
    <w:rsid w:val="00162A59"/>
    <w:rsid w:val="00162ABD"/>
    <w:rsid w:val="00162C91"/>
    <w:rsid w:val="00162DE7"/>
    <w:rsid w:val="00162E08"/>
    <w:rsid w:val="00162EF4"/>
    <w:rsid w:val="001634AF"/>
    <w:rsid w:val="001634C5"/>
    <w:rsid w:val="001635BC"/>
    <w:rsid w:val="001636DB"/>
    <w:rsid w:val="0016370C"/>
    <w:rsid w:val="001637BF"/>
    <w:rsid w:val="001637E8"/>
    <w:rsid w:val="00163889"/>
    <w:rsid w:val="00163898"/>
    <w:rsid w:val="001639ED"/>
    <w:rsid w:val="00163B58"/>
    <w:rsid w:val="00163E7F"/>
    <w:rsid w:val="00163F9E"/>
    <w:rsid w:val="001640B0"/>
    <w:rsid w:val="0016424C"/>
    <w:rsid w:val="00164347"/>
    <w:rsid w:val="0016439A"/>
    <w:rsid w:val="001643AB"/>
    <w:rsid w:val="00164669"/>
    <w:rsid w:val="00164735"/>
    <w:rsid w:val="00164C1A"/>
    <w:rsid w:val="001650F1"/>
    <w:rsid w:val="00165177"/>
    <w:rsid w:val="001651A3"/>
    <w:rsid w:val="001651AE"/>
    <w:rsid w:val="00165342"/>
    <w:rsid w:val="00165500"/>
    <w:rsid w:val="0016585A"/>
    <w:rsid w:val="00165AC8"/>
    <w:rsid w:val="00165C6D"/>
    <w:rsid w:val="00165C89"/>
    <w:rsid w:val="00166044"/>
    <w:rsid w:val="0016611D"/>
    <w:rsid w:val="001661B5"/>
    <w:rsid w:val="00166272"/>
    <w:rsid w:val="00166288"/>
    <w:rsid w:val="001663C2"/>
    <w:rsid w:val="0016641B"/>
    <w:rsid w:val="001664D5"/>
    <w:rsid w:val="001669DE"/>
    <w:rsid w:val="00166B81"/>
    <w:rsid w:val="00166DD9"/>
    <w:rsid w:val="001672BD"/>
    <w:rsid w:val="001673F2"/>
    <w:rsid w:val="001676C2"/>
    <w:rsid w:val="00167722"/>
    <w:rsid w:val="00167865"/>
    <w:rsid w:val="00167A63"/>
    <w:rsid w:val="00167ACF"/>
    <w:rsid w:val="00167D71"/>
    <w:rsid w:val="00167DA3"/>
    <w:rsid w:val="00167EC7"/>
    <w:rsid w:val="00167FC8"/>
    <w:rsid w:val="00170051"/>
    <w:rsid w:val="00170359"/>
    <w:rsid w:val="0017036B"/>
    <w:rsid w:val="0017039E"/>
    <w:rsid w:val="00170436"/>
    <w:rsid w:val="001705FF"/>
    <w:rsid w:val="00170734"/>
    <w:rsid w:val="00170A30"/>
    <w:rsid w:val="00170ADB"/>
    <w:rsid w:val="00170B7B"/>
    <w:rsid w:val="00170B9A"/>
    <w:rsid w:val="00170D16"/>
    <w:rsid w:val="00170E74"/>
    <w:rsid w:val="0017110E"/>
    <w:rsid w:val="001713B4"/>
    <w:rsid w:val="00171561"/>
    <w:rsid w:val="0017167D"/>
    <w:rsid w:val="001716CF"/>
    <w:rsid w:val="0017178F"/>
    <w:rsid w:val="0017194A"/>
    <w:rsid w:val="00171A9D"/>
    <w:rsid w:val="00171E61"/>
    <w:rsid w:val="00171EDC"/>
    <w:rsid w:val="00172091"/>
    <w:rsid w:val="001720AE"/>
    <w:rsid w:val="00172103"/>
    <w:rsid w:val="0017239A"/>
    <w:rsid w:val="001723F3"/>
    <w:rsid w:val="00172512"/>
    <w:rsid w:val="00172743"/>
    <w:rsid w:val="00172958"/>
    <w:rsid w:val="00172B11"/>
    <w:rsid w:val="00172B4F"/>
    <w:rsid w:val="00172C10"/>
    <w:rsid w:val="00172CC5"/>
    <w:rsid w:val="00172E4A"/>
    <w:rsid w:val="00172FEF"/>
    <w:rsid w:val="001732D0"/>
    <w:rsid w:val="00173454"/>
    <w:rsid w:val="001734C3"/>
    <w:rsid w:val="001734F7"/>
    <w:rsid w:val="0017389A"/>
    <w:rsid w:val="001738E5"/>
    <w:rsid w:val="0017393D"/>
    <w:rsid w:val="00173977"/>
    <w:rsid w:val="00173C55"/>
    <w:rsid w:val="00173EA7"/>
    <w:rsid w:val="00174227"/>
    <w:rsid w:val="00174273"/>
    <w:rsid w:val="001742CF"/>
    <w:rsid w:val="00174750"/>
    <w:rsid w:val="00174856"/>
    <w:rsid w:val="001749EB"/>
    <w:rsid w:val="00174A11"/>
    <w:rsid w:val="00174A7D"/>
    <w:rsid w:val="00174D01"/>
    <w:rsid w:val="00174F8F"/>
    <w:rsid w:val="00174FC5"/>
    <w:rsid w:val="00175235"/>
    <w:rsid w:val="001753E2"/>
    <w:rsid w:val="00175440"/>
    <w:rsid w:val="001754A6"/>
    <w:rsid w:val="00175640"/>
    <w:rsid w:val="001756FF"/>
    <w:rsid w:val="001757A9"/>
    <w:rsid w:val="00175B06"/>
    <w:rsid w:val="00175C04"/>
    <w:rsid w:val="0017603D"/>
    <w:rsid w:val="00176182"/>
    <w:rsid w:val="00176271"/>
    <w:rsid w:val="00176358"/>
    <w:rsid w:val="00176400"/>
    <w:rsid w:val="00176436"/>
    <w:rsid w:val="001767D2"/>
    <w:rsid w:val="00176824"/>
    <w:rsid w:val="001768EF"/>
    <w:rsid w:val="00176A74"/>
    <w:rsid w:val="00176D94"/>
    <w:rsid w:val="00176F23"/>
    <w:rsid w:val="0017701C"/>
    <w:rsid w:val="00177613"/>
    <w:rsid w:val="00177662"/>
    <w:rsid w:val="001776C1"/>
    <w:rsid w:val="001776C6"/>
    <w:rsid w:val="0017777B"/>
    <w:rsid w:val="001777CA"/>
    <w:rsid w:val="00177801"/>
    <w:rsid w:val="00177820"/>
    <w:rsid w:val="001778A2"/>
    <w:rsid w:val="00177B09"/>
    <w:rsid w:val="00177CF4"/>
    <w:rsid w:val="00177FC2"/>
    <w:rsid w:val="001802F2"/>
    <w:rsid w:val="001803AE"/>
    <w:rsid w:val="00180435"/>
    <w:rsid w:val="001805C3"/>
    <w:rsid w:val="00180658"/>
    <w:rsid w:val="00180661"/>
    <w:rsid w:val="00180848"/>
    <w:rsid w:val="0018087F"/>
    <w:rsid w:val="00180A8E"/>
    <w:rsid w:val="00180CCF"/>
    <w:rsid w:val="00180D56"/>
    <w:rsid w:val="00181012"/>
    <w:rsid w:val="001810CD"/>
    <w:rsid w:val="001813DF"/>
    <w:rsid w:val="001815C1"/>
    <w:rsid w:val="0018165B"/>
    <w:rsid w:val="00181665"/>
    <w:rsid w:val="00181720"/>
    <w:rsid w:val="00181895"/>
    <w:rsid w:val="001818AC"/>
    <w:rsid w:val="001818B0"/>
    <w:rsid w:val="00181AF2"/>
    <w:rsid w:val="00181BA0"/>
    <w:rsid w:val="00181BE8"/>
    <w:rsid w:val="00181D3A"/>
    <w:rsid w:val="00181E20"/>
    <w:rsid w:val="00181FF0"/>
    <w:rsid w:val="00182004"/>
    <w:rsid w:val="00182026"/>
    <w:rsid w:val="00182157"/>
    <w:rsid w:val="00182204"/>
    <w:rsid w:val="0018221B"/>
    <w:rsid w:val="0018221C"/>
    <w:rsid w:val="001823DB"/>
    <w:rsid w:val="001826FB"/>
    <w:rsid w:val="00182885"/>
    <w:rsid w:val="001828AB"/>
    <w:rsid w:val="00182C07"/>
    <w:rsid w:val="00182C7C"/>
    <w:rsid w:val="00182CF7"/>
    <w:rsid w:val="00182D63"/>
    <w:rsid w:val="00182E8E"/>
    <w:rsid w:val="00182EF8"/>
    <w:rsid w:val="00182FB5"/>
    <w:rsid w:val="00182FDB"/>
    <w:rsid w:val="00183039"/>
    <w:rsid w:val="0018354B"/>
    <w:rsid w:val="001836D0"/>
    <w:rsid w:val="00183F3C"/>
    <w:rsid w:val="001840BE"/>
    <w:rsid w:val="0018410D"/>
    <w:rsid w:val="001842A4"/>
    <w:rsid w:val="00184344"/>
    <w:rsid w:val="0018483F"/>
    <w:rsid w:val="0018487C"/>
    <w:rsid w:val="001848B2"/>
    <w:rsid w:val="00184B31"/>
    <w:rsid w:val="00184B6B"/>
    <w:rsid w:val="00185009"/>
    <w:rsid w:val="0018503C"/>
    <w:rsid w:val="00185048"/>
    <w:rsid w:val="001850C8"/>
    <w:rsid w:val="001851D2"/>
    <w:rsid w:val="00185570"/>
    <w:rsid w:val="001856CF"/>
    <w:rsid w:val="001857D5"/>
    <w:rsid w:val="001858EB"/>
    <w:rsid w:val="00185A8F"/>
    <w:rsid w:val="00185B6B"/>
    <w:rsid w:val="00185F36"/>
    <w:rsid w:val="00186534"/>
    <w:rsid w:val="00186722"/>
    <w:rsid w:val="001867A7"/>
    <w:rsid w:val="00186D37"/>
    <w:rsid w:val="00186EDE"/>
    <w:rsid w:val="001872A2"/>
    <w:rsid w:val="00187353"/>
    <w:rsid w:val="0018742F"/>
    <w:rsid w:val="001877B5"/>
    <w:rsid w:val="001877D8"/>
    <w:rsid w:val="00187AD9"/>
    <w:rsid w:val="00187B3D"/>
    <w:rsid w:val="00187C6E"/>
    <w:rsid w:val="00187D01"/>
    <w:rsid w:val="00187D85"/>
    <w:rsid w:val="00187ECB"/>
    <w:rsid w:val="00187F2E"/>
    <w:rsid w:val="00187F65"/>
    <w:rsid w:val="00190046"/>
    <w:rsid w:val="001901AA"/>
    <w:rsid w:val="00190298"/>
    <w:rsid w:val="001902BF"/>
    <w:rsid w:val="001902D6"/>
    <w:rsid w:val="00190561"/>
    <w:rsid w:val="00190718"/>
    <w:rsid w:val="001908F2"/>
    <w:rsid w:val="001908F9"/>
    <w:rsid w:val="001909C3"/>
    <w:rsid w:val="00190BD1"/>
    <w:rsid w:val="00190D47"/>
    <w:rsid w:val="00190E8E"/>
    <w:rsid w:val="00190F9E"/>
    <w:rsid w:val="001910F9"/>
    <w:rsid w:val="0019117C"/>
    <w:rsid w:val="00191295"/>
    <w:rsid w:val="001913C8"/>
    <w:rsid w:val="001914E0"/>
    <w:rsid w:val="00191697"/>
    <w:rsid w:val="00191A63"/>
    <w:rsid w:val="00191A7A"/>
    <w:rsid w:val="00191ACC"/>
    <w:rsid w:val="00191CD7"/>
    <w:rsid w:val="00191EED"/>
    <w:rsid w:val="00192229"/>
    <w:rsid w:val="00192434"/>
    <w:rsid w:val="00192475"/>
    <w:rsid w:val="001924F6"/>
    <w:rsid w:val="001926FA"/>
    <w:rsid w:val="00192796"/>
    <w:rsid w:val="001927D9"/>
    <w:rsid w:val="0019296D"/>
    <w:rsid w:val="00192A89"/>
    <w:rsid w:val="00192BA4"/>
    <w:rsid w:val="00192FF3"/>
    <w:rsid w:val="00193146"/>
    <w:rsid w:val="001932EC"/>
    <w:rsid w:val="0019350F"/>
    <w:rsid w:val="00193584"/>
    <w:rsid w:val="00193606"/>
    <w:rsid w:val="00193620"/>
    <w:rsid w:val="00193751"/>
    <w:rsid w:val="00193758"/>
    <w:rsid w:val="0019384A"/>
    <w:rsid w:val="001939CA"/>
    <w:rsid w:val="00193A1B"/>
    <w:rsid w:val="00193C39"/>
    <w:rsid w:val="00193DA6"/>
    <w:rsid w:val="00194345"/>
    <w:rsid w:val="00194358"/>
    <w:rsid w:val="0019461A"/>
    <w:rsid w:val="00194664"/>
    <w:rsid w:val="0019469F"/>
    <w:rsid w:val="001946D7"/>
    <w:rsid w:val="001949E4"/>
    <w:rsid w:val="00194A21"/>
    <w:rsid w:val="00194AE1"/>
    <w:rsid w:val="00194E09"/>
    <w:rsid w:val="00194F33"/>
    <w:rsid w:val="00195092"/>
    <w:rsid w:val="001952A4"/>
    <w:rsid w:val="00195336"/>
    <w:rsid w:val="001953F0"/>
    <w:rsid w:val="001956C3"/>
    <w:rsid w:val="00195800"/>
    <w:rsid w:val="00195B20"/>
    <w:rsid w:val="00195B2C"/>
    <w:rsid w:val="00195C42"/>
    <w:rsid w:val="00195DF8"/>
    <w:rsid w:val="00195FC5"/>
    <w:rsid w:val="001965B7"/>
    <w:rsid w:val="0019686C"/>
    <w:rsid w:val="00196AE4"/>
    <w:rsid w:val="00196B44"/>
    <w:rsid w:val="001970CB"/>
    <w:rsid w:val="001971AA"/>
    <w:rsid w:val="001979E7"/>
    <w:rsid w:val="00197A10"/>
    <w:rsid w:val="00197A88"/>
    <w:rsid w:val="00197EA1"/>
    <w:rsid w:val="00197EF2"/>
    <w:rsid w:val="00197F66"/>
    <w:rsid w:val="00197FBD"/>
    <w:rsid w:val="001A0390"/>
    <w:rsid w:val="001A068B"/>
    <w:rsid w:val="001A0903"/>
    <w:rsid w:val="001A09B5"/>
    <w:rsid w:val="001A0CDB"/>
    <w:rsid w:val="001A0D85"/>
    <w:rsid w:val="001A0DFC"/>
    <w:rsid w:val="001A0EC8"/>
    <w:rsid w:val="001A0F23"/>
    <w:rsid w:val="001A0F89"/>
    <w:rsid w:val="001A0FDE"/>
    <w:rsid w:val="001A108B"/>
    <w:rsid w:val="001A1192"/>
    <w:rsid w:val="001A1230"/>
    <w:rsid w:val="001A179A"/>
    <w:rsid w:val="001A1826"/>
    <w:rsid w:val="001A1827"/>
    <w:rsid w:val="001A1948"/>
    <w:rsid w:val="001A1A37"/>
    <w:rsid w:val="001A1C4B"/>
    <w:rsid w:val="001A1D58"/>
    <w:rsid w:val="001A1E24"/>
    <w:rsid w:val="001A1F38"/>
    <w:rsid w:val="001A1FD1"/>
    <w:rsid w:val="001A2019"/>
    <w:rsid w:val="001A225F"/>
    <w:rsid w:val="001A2325"/>
    <w:rsid w:val="001A2468"/>
    <w:rsid w:val="001A24C0"/>
    <w:rsid w:val="001A25A7"/>
    <w:rsid w:val="001A2610"/>
    <w:rsid w:val="001A267E"/>
    <w:rsid w:val="001A27B9"/>
    <w:rsid w:val="001A28DD"/>
    <w:rsid w:val="001A2C90"/>
    <w:rsid w:val="001A3348"/>
    <w:rsid w:val="001A3432"/>
    <w:rsid w:val="001A3615"/>
    <w:rsid w:val="001A3830"/>
    <w:rsid w:val="001A3915"/>
    <w:rsid w:val="001A3A1A"/>
    <w:rsid w:val="001A3AC8"/>
    <w:rsid w:val="001A3AD0"/>
    <w:rsid w:val="001A3ADF"/>
    <w:rsid w:val="001A3AE7"/>
    <w:rsid w:val="001A3B19"/>
    <w:rsid w:val="001A3C00"/>
    <w:rsid w:val="001A3C26"/>
    <w:rsid w:val="001A3D57"/>
    <w:rsid w:val="001A3F4D"/>
    <w:rsid w:val="001A4012"/>
    <w:rsid w:val="001A41B9"/>
    <w:rsid w:val="001A41CE"/>
    <w:rsid w:val="001A43D2"/>
    <w:rsid w:val="001A445C"/>
    <w:rsid w:val="001A44F2"/>
    <w:rsid w:val="001A46B7"/>
    <w:rsid w:val="001A4831"/>
    <w:rsid w:val="001A4BB6"/>
    <w:rsid w:val="001A4CEC"/>
    <w:rsid w:val="001A4F89"/>
    <w:rsid w:val="001A5085"/>
    <w:rsid w:val="001A5469"/>
    <w:rsid w:val="001A5544"/>
    <w:rsid w:val="001A589C"/>
    <w:rsid w:val="001A5905"/>
    <w:rsid w:val="001A595C"/>
    <w:rsid w:val="001A59C3"/>
    <w:rsid w:val="001A5A48"/>
    <w:rsid w:val="001A5A84"/>
    <w:rsid w:val="001A5DB5"/>
    <w:rsid w:val="001A5F14"/>
    <w:rsid w:val="001A6140"/>
    <w:rsid w:val="001A6257"/>
    <w:rsid w:val="001A631E"/>
    <w:rsid w:val="001A6424"/>
    <w:rsid w:val="001A6592"/>
    <w:rsid w:val="001A65A8"/>
    <w:rsid w:val="001A680B"/>
    <w:rsid w:val="001A681B"/>
    <w:rsid w:val="001A681E"/>
    <w:rsid w:val="001A699C"/>
    <w:rsid w:val="001A6AF0"/>
    <w:rsid w:val="001A6B3B"/>
    <w:rsid w:val="001A6C57"/>
    <w:rsid w:val="001A6E40"/>
    <w:rsid w:val="001A6ECA"/>
    <w:rsid w:val="001A6FC5"/>
    <w:rsid w:val="001A7092"/>
    <w:rsid w:val="001A70D3"/>
    <w:rsid w:val="001A743B"/>
    <w:rsid w:val="001A7609"/>
    <w:rsid w:val="001A7687"/>
    <w:rsid w:val="001A780F"/>
    <w:rsid w:val="001A7863"/>
    <w:rsid w:val="001A7AD4"/>
    <w:rsid w:val="001A7CCC"/>
    <w:rsid w:val="001A7F90"/>
    <w:rsid w:val="001B007B"/>
    <w:rsid w:val="001B01D7"/>
    <w:rsid w:val="001B03E4"/>
    <w:rsid w:val="001B0485"/>
    <w:rsid w:val="001B05FB"/>
    <w:rsid w:val="001B060E"/>
    <w:rsid w:val="001B0649"/>
    <w:rsid w:val="001B06BA"/>
    <w:rsid w:val="001B07B2"/>
    <w:rsid w:val="001B0898"/>
    <w:rsid w:val="001B0BBE"/>
    <w:rsid w:val="001B0BE7"/>
    <w:rsid w:val="001B10E6"/>
    <w:rsid w:val="001B1394"/>
    <w:rsid w:val="001B13FF"/>
    <w:rsid w:val="001B16C3"/>
    <w:rsid w:val="001B1716"/>
    <w:rsid w:val="001B18BC"/>
    <w:rsid w:val="001B18E1"/>
    <w:rsid w:val="001B1A3B"/>
    <w:rsid w:val="001B1B47"/>
    <w:rsid w:val="001B1C21"/>
    <w:rsid w:val="001B1C46"/>
    <w:rsid w:val="001B1DDB"/>
    <w:rsid w:val="001B1E70"/>
    <w:rsid w:val="001B1FC9"/>
    <w:rsid w:val="001B204D"/>
    <w:rsid w:val="001B2215"/>
    <w:rsid w:val="001B26D6"/>
    <w:rsid w:val="001B278F"/>
    <w:rsid w:val="001B28DA"/>
    <w:rsid w:val="001B2A2C"/>
    <w:rsid w:val="001B2B97"/>
    <w:rsid w:val="001B2E59"/>
    <w:rsid w:val="001B3155"/>
    <w:rsid w:val="001B332C"/>
    <w:rsid w:val="001B339C"/>
    <w:rsid w:val="001B348B"/>
    <w:rsid w:val="001B3857"/>
    <w:rsid w:val="001B38E0"/>
    <w:rsid w:val="001B39C5"/>
    <w:rsid w:val="001B3A72"/>
    <w:rsid w:val="001B3B20"/>
    <w:rsid w:val="001B3B28"/>
    <w:rsid w:val="001B3C7D"/>
    <w:rsid w:val="001B3CB1"/>
    <w:rsid w:val="001B3CCE"/>
    <w:rsid w:val="001B3D29"/>
    <w:rsid w:val="001B3EA1"/>
    <w:rsid w:val="001B3ECD"/>
    <w:rsid w:val="001B3F12"/>
    <w:rsid w:val="001B3F92"/>
    <w:rsid w:val="001B4150"/>
    <w:rsid w:val="001B418D"/>
    <w:rsid w:val="001B4348"/>
    <w:rsid w:val="001B4387"/>
    <w:rsid w:val="001B4735"/>
    <w:rsid w:val="001B4809"/>
    <w:rsid w:val="001B497C"/>
    <w:rsid w:val="001B4A06"/>
    <w:rsid w:val="001B4AEB"/>
    <w:rsid w:val="001B4B4B"/>
    <w:rsid w:val="001B4BD9"/>
    <w:rsid w:val="001B4C21"/>
    <w:rsid w:val="001B4CE9"/>
    <w:rsid w:val="001B4D91"/>
    <w:rsid w:val="001B5099"/>
    <w:rsid w:val="001B529A"/>
    <w:rsid w:val="001B53AF"/>
    <w:rsid w:val="001B53E0"/>
    <w:rsid w:val="001B541E"/>
    <w:rsid w:val="001B5433"/>
    <w:rsid w:val="001B5542"/>
    <w:rsid w:val="001B55ED"/>
    <w:rsid w:val="001B56C3"/>
    <w:rsid w:val="001B5732"/>
    <w:rsid w:val="001B5A55"/>
    <w:rsid w:val="001B5DD7"/>
    <w:rsid w:val="001B5EFB"/>
    <w:rsid w:val="001B600B"/>
    <w:rsid w:val="001B612C"/>
    <w:rsid w:val="001B61B2"/>
    <w:rsid w:val="001B6485"/>
    <w:rsid w:val="001B64E2"/>
    <w:rsid w:val="001B64FC"/>
    <w:rsid w:val="001B6518"/>
    <w:rsid w:val="001B65A5"/>
    <w:rsid w:val="001B67D4"/>
    <w:rsid w:val="001B6933"/>
    <w:rsid w:val="001B6DFB"/>
    <w:rsid w:val="001B6E59"/>
    <w:rsid w:val="001B74D5"/>
    <w:rsid w:val="001B755E"/>
    <w:rsid w:val="001B75D8"/>
    <w:rsid w:val="001B7665"/>
    <w:rsid w:val="001B792B"/>
    <w:rsid w:val="001B79DB"/>
    <w:rsid w:val="001B7B81"/>
    <w:rsid w:val="001B7B9A"/>
    <w:rsid w:val="001B7E4C"/>
    <w:rsid w:val="001B7F7A"/>
    <w:rsid w:val="001C01B8"/>
    <w:rsid w:val="001C0515"/>
    <w:rsid w:val="001C07D4"/>
    <w:rsid w:val="001C0923"/>
    <w:rsid w:val="001C0ADF"/>
    <w:rsid w:val="001C0BDB"/>
    <w:rsid w:val="001C0C58"/>
    <w:rsid w:val="001C0C85"/>
    <w:rsid w:val="001C0CD5"/>
    <w:rsid w:val="001C1176"/>
    <w:rsid w:val="001C13CD"/>
    <w:rsid w:val="001C14F4"/>
    <w:rsid w:val="001C1833"/>
    <w:rsid w:val="001C1855"/>
    <w:rsid w:val="001C18C8"/>
    <w:rsid w:val="001C19C2"/>
    <w:rsid w:val="001C1EBC"/>
    <w:rsid w:val="001C1FC1"/>
    <w:rsid w:val="001C211A"/>
    <w:rsid w:val="001C21AB"/>
    <w:rsid w:val="001C21C7"/>
    <w:rsid w:val="001C247A"/>
    <w:rsid w:val="001C261F"/>
    <w:rsid w:val="001C28E0"/>
    <w:rsid w:val="001C2A48"/>
    <w:rsid w:val="001C2C69"/>
    <w:rsid w:val="001C2E8E"/>
    <w:rsid w:val="001C327F"/>
    <w:rsid w:val="001C32BF"/>
    <w:rsid w:val="001C332E"/>
    <w:rsid w:val="001C337B"/>
    <w:rsid w:val="001C33E5"/>
    <w:rsid w:val="001C3497"/>
    <w:rsid w:val="001C34E1"/>
    <w:rsid w:val="001C3536"/>
    <w:rsid w:val="001C3617"/>
    <w:rsid w:val="001C3648"/>
    <w:rsid w:val="001C3654"/>
    <w:rsid w:val="001C365D"/>
    <w:rsid w:val="001C36F6"/>
    <w:rsid w:val="001C3883"/>
    <w:rsid w:val="001C389D"/>
    <w:rsid w:val="001C3961"/>
    <w:rsid w:val="001C3CE4"/>
    <w:rsid w:val="001C3E63"/>
    <w:rsid w:val="001C472B"/>
    <w:rsid w:val="001C477E"/>
    <w:rsid w:val="001C47D5"/>
    <w:rsid w:val="001C499C"/>
    <w:rsid w:val="001C4A87"/>
    <w:rsid w:val="001C4AA2"/>
    <w:rsid w:val="001C4C54"/>
    <w:rsid w:val="001C4C60"/>
    <w:rsid w:val="001C4D5E"/>
    <w:rsid w:val="001C4FCC"/>
    <w:rsid w:val="001C51F9"/>
    <w:rsid w:val="001C524B"/>
    <w:rsid w:val="001C5564"/>
    <w:rsid w:val="001C574C"/>
    <w:rsid w:val="001C5851"/>
    <w:rsid w:val="001C5A84"/>
    <w:rsid w:val="001C5AEF"/>
    <w:rsid w:val="001C5CA5"/>
    <w:rsid w:val="001C5CD0"/>
    <w:rsid w:val="001C5CFA"/>
    <w:rsid w:val="001C5D3B"/>
    <w:rsid w:val="001C5E28"/>
    <w:rsid w:val="001C5E73"/>
    <w:rsid w:val="001C6011"/>
    <w:rsid w:val="001C601A"/>
    <w:rsid w:val="001C6082"/>
    <w:rsid w:val="001C60D2"/>
    <w:rsid w:val="001C65A8"/>
    <w:rsid w:val="001C6672"/>
    <w:rsid w:val="001C672F"/>
    <w:rsid w:val="001C689F"/>
    <w:rsid w:val="001C69D0"/>
    <w:rsid w:val="001C6D9E"/>
    <w:rsid w:val="001C6DD1"/>
    <w:rsid w:val="001C6E1E"/>
    <w:rsid w:val="001C6EC5"/>
    <w:rsid w:val="001C7112"/>
    <w:rsid w:val="001C741C"/>
    <w:rsid w:val="001C74D0"/>
    <w:rsid w:val="001C7711"/>
    <w:rsid w:val="001C772F"/>
    <w:rsid w:val="001C7BCD"/>
    <w:rsid w:val="001C7D73"/>
    <w:rsid w:val="001D0091"/>
    <w:rsid w:val="001D0275"/>
    <w:rsid w:val="001D0438"/>
    <w:rsid w:val="001D05DC"/>
    <w:rsid w:val="001D087D"/>
    <w:rsid w:val="001D0964"/>
    <w:rsid w:val="001D099B"/>
    <w:rsid w:val="001D1228"/>
    <w:rsid w:val="001D12E6"/>
    <w:rsid w:val="001D1700"/>
    <w:rsid w:val="001D1927"/>
    <w:rsid w:val="001D1A48"/>
    <w:rsid w:val="001D1C57"/>
    <w:rsid w:val="001D1D5E"/>
    <w:rsid w:val="001D2439"/>
    <w:rsid w:val="001D2626"/>
    <w:rsid w:val="001D26C0"/>
    <w:rsid w:val="001D287F"/>
    <w:rsid w:val="001D2893"/>
    <w:rsid w:val="001D28C0"/>
    <w:rsid w:val="001D2C99"/>
    <w:rsid w:val="001D31BC"/>
    <w:rsid w:val="001D332E"/>
    <w:rsid w:val="001D3925"/>
    <w:rsid w:val="001D3B10"/>
    <w:rsid w:val="001D3D5F"/>
    <w:rsid w:val="001D3D9B"/>
    <w:rsid w:val="001D3E60"/>
    <w:rsid w:val="001D3EF9"/>
    <w:rsid w:val="001D4869"/>
    <w:rsid w:val="001D4874"/>
    <w:rsid w:val="001D48CE"/>
    <w:rsid w:val="001D4A7E"/>
    <w:rsid w:val="001D4BBA"/>
    <w:rsid w:val="001D4BF3"/>
    <w:rsid w:val="001D4C58"/>
    <w:rsid w:val="001D4CD0"/>
    <w:rsid w:val="001D4E36"/>
    <w:rsid w:val="001D4EAD"/>
    <w:rsid w:val="001D51FE"/>
    <w:rsid w:val="001D532A"/>
    <w:rsid w:val="001D53AD"/>
    <w:rsid w:val="001D553D"/>
    <w:rsid w:val="001D56AD"/>
    <w:rsid w:val="001D5A2E"/>
    <w:rsid w:val="001D5CD5"/>
    <w:rsid w:val="001D5E64"/>
    <w:rsid w:val="001D6443"/>
    <w:rsid w:val="001D64D7"/>
    <w:rsid w:val="001D676A"/>
    <w:rsid w:val="001D6981"/>
    <w:rsid w:val="001D6ADB"/>
    <w:rsid w:val="001D6CBD"/>
    <w:rsid w:val="001D6D2B"/>
    <w:rsid w:val="001D6FA2"/>
    <w:rsid w:val="001D6FF0"/>
    <w:rsid w:val="001D731F"/>
    <w:rsid w:val="001D7404"/>
    <w:rsid w:val="001D741B"/>
    <w:rsid w:val="001D7500"/>
    <w:rsid w:val="001D76AF"/>
    <w:rsid w:val="001D7713"/>
    <w:rsid w:val="001D7771"/>
    <w:rsid w:val="001D77B8"/>
    <w:rsid w:val="001D798A"/>
    <w:rsid w:val="001D7A86"/>
    <w:rsid w:val="001D7D83"/>
    <w:rsid w:val="001E0043"/>
    <w:rsid w:val="001E0306"/>
    <w:rsid w:val="001E0407"/>
    <w:rsid w:val="001E06BF"/>
    <w:rsid w:val="001E0784"/>
    <w:rsid w:val="001E0B77"/>
    <w:rsid w:val="001E0C0A"/>
    <w:rsid w:val="001E0F98"/>
    <w:rsid w:val="001E0FCB"/>
    <w:rsid w:val="001E1050"/>
    <w:rsid w:val="001E1307"/>
    <w:rsid w:val="001E13E1"/>
    <w:rsid w:val="001E1596"/>
    <w:rsid w:val="001E165F"/>
    <w:rsid w:val="001E19B0"/>
    <w:rsid w:val="001E1B03"/>
    <w:rsid w:val="001E1B54"/>
    <w:rsid w:val="001E1CB3"/>
    <w:rsid w:val="001E1D09"/>
    <w:rsid w:val="001E1E53"/>
    <w:rsid w:val="001E20C5"/>
    <w:rsid w:val="001E2130"/>
    <w:rsid w:val="001E2417"/>
    <w:rsid w:val="001E2504"/>
    <w:rsid w:val="001E28DF"/>
    <w:rsid w:val="001E292E"/>
    <w:rsid w:val="001E2992"/>
    <w:rsid w:val="001E29CF"/>
    <w:rsid w:val="001E2E89"/>
    <w:rsid w:val="001E2FF5"/>
    <w:rsid w:val="001E301F"/>
    <w:rsid w:val="001E3412"/>
    <w:rsid w:val="001E356B"/>
    <w:rsid w:val="001E3577"/>
    <w:rsid w:val="001E3718"/>
    <w:rsid w:val="001E37D8"/>
    <w:rsid w:val="001E3811"/>
    <w:rsid w:val="001E38D2"/>
    <w:rsid w:val="001E3B6D"/>
    <w:rsid w:val="001E3CB9"/>
    <w:rsid w:val="001E4071"/>
    <w:rsid w:val="001E427E"/>
    <w:rsid w:val="001E44F1"/>
    <w:rsid w:val="001E456B"/>
    <w:rsid w:val="001E45BA"/>
    <w:rsid w:val="001E46D8"/>
    <w:rsid w:val="001E472C"/>
    <w:rsid w:val="001E4747"/>
    <w:rsid w:val="001E4804"/>
    <w:rsid w:val="001E486D"/>
    <w:rsid w:val="001E48DC"/>
    <w:rsid w:val="001E4A5D"/>
    <w:rsid w:val="001E4AD2"/>
    <w:rsid w:val="001E4B7F"/>
    <w:rsid w:val="001E4E1E"/>
    <w:rsid w:val="001E4E37"/>
    <w:rsid w:val="001E507F"/>
    <w:rsid w:val="001E50ED"/>
    <w:rsid w:val="001E5383"/>
    <w:rsid w:val="001E5562"/>
    <w:rsid w:val="001E5752"/>
    <w:rsid w:val="001E585C"/>
    <w:rsid w:val="001E5903"/>
    <w:rsid w:val="001E5942"/>
    <w:rsid w:val="001E5985"/>
    <w:rsid w:val="001E59AF"/>
    <w:rsid w:val="001E5BC3"/>
    <w:rsid w:val="001E5D64"/>
    <w:rsid w:val="001E5FEB"/>
    <w:rsid w:val="001E6068"/>
    <w:rsid w:val="001E6347"/>
    <w:rsid w:val="001E6348"/>
    <w:rsid w:val="001E6396"/>
    <w:rsid w:val="001E64AF"/>
    <w:rsid w:val="001E6562"/>
    <w:rsid w:val="001E6565"/>
    <w:rsid w:val="001E65E2"/>
    <w:rsid w:val="001E66CB"/>
    <w:rsid w:val="001E6749"/>
    <w:rsid w:val="001E67D5"/>
    <w:rsid w:val="001E6AF2"/>
    <w:rsid w:val="001E6B42"/>
    <w:rsid w:val="001E6BA6"/>
    <w:rsid w:val="001E6DCF"/>
    <w:rsid w:val="001E7288"/>
    <w:rsid w:val="001E7309"/>
    <w:rsid w:val="001E7373"/>
    <w:rsid w:val="001E775B"/>
    <w:rsid w:val="001E775E"/>
    <w:rsid w:val="001E792D"/>
    <w:rsid w:val="001E795D"/>
    <w:rsid w:val="001E798E"/>
    <w:rsid w:val="001E79CE"/>
    <w:rsid w:val="001E7A02"/>
    <w:rsid w:val="001E7AAF"/>
    <w:rsid w:val="001E7C88"/>
    <w:rsid w:val="001E7E8E"/>
    <w:rsid w:val="001E7FB0"/>
    <w:rsid w:val="001F00B8"/>
    <w:rsid w:val="001F034A"/>
    <w:rsid w:val="001F03B2"/>
    <w:rsid w:val="001F077E"/>
    <w:rsid w:val="001F08D4"/>
    <w:rsid w:val="001F08E7"/>
    <w:rsid w:val="001F0B5B"/>
    <w:rsid w:val="001F0BF1"/>
    <w:rsid w:val="001F0CEA"/>
    <w:rsid w:val="001F0DE1"/>
    <w:rsid w:val="001F11CA"/>
    <w:rsid w:val="001F12DF"/>
    <w:rsid w:val="001F1340"/>
    <w:rsid w:val="001F1399"/>
    <w:rsid w:val="001F1428"/>
    <w:rsid w:val="001F14AB"/>
    <w:rsid w:val="001F17DE"/>
    <w:rsid w:val="001F187B"/>
    <w:rsid w:val="001F1892"/>
    <w:rsid w:val="001F1A65"/>
    <w:rsid w:val="001F1B99"/>
    <w:rsid w:val="001F1BAC"/>
    <w:rsid w:val="001F1BDF"/>
    <w:rsid w:val="001F1DAB"/>
    <w:rsid w:val="001F1FA9"/>
    <w:rsid w:val="001F216E"/>
    <w:rsid w:val="001F2501"/>
    <w:rsid w:val="001F26B1"/>
    <w:rsid w:val="001F2817"/>
    <w:rsid w:val="001F2C51"/>
    <w:rsid w:val="001F2EB4"/>
    <w:rsid w:val="001F30DF"/>
    <w:rsid w:val="001F345E"/>
    <w:rsid w:val="001F3474"/>
    <w:rsid w:val="001F349F"/>
    <w:rsid w:val="001F38E9"/>
    <w:rsid w:val="001F39B0"/>
    <w:rsid w:val="001F3A18"/>
    <w:rsid w:val="001F3A32"/>
    <w:rsid w:val="001F3D0D"/>
    <w:rsid w:val="001F3E41"/>
    <w:rsid w:val="001F3FE7"/>
    <w:rsid w:val="001F4048"/>
    <w:rsid w:val="001F409F"/>
    <w:rsid w:val="001F40C9"/>
    <w:rsid w:val="001F418D"/>
    <w:rsid w:val="001F42C7"/>
    <w:rsid w:val="001F4315"/>
    <w:rsid w:val="001F43ED"/>
    <w:rsid w:val="001F4702"/>
    <w:rsid w:val="001F484C"/>
    <w:rsid w:val="001F48EC"/>
    <w:rsid w:val="001F4E62"/>
    <w:rsid w:val="001F5074"/>
    <w:rsid w:val="001F52D5"/>
    <w:rsid w:val="001F53B4"/>
    <w:rsid w:val="001F559E"/>
    <w:rsid w:val="001F5658"/>
    <w:rsid w:val="001F57C3"/>
    <w:rsid w:val="001F5B56"/>
    <w:rsid w:val="001F5CE4"/>
    <w:rsid w:val="001F5CE8"/>
    <w:rsid w:val="001F5F3A"/>
    <w:rsid w:val="001F6196"/>
    <w:rsid w:val="001F64F6"/>
    <w:rsid w:val="001F66B9"/>
    <w:rsid w:val="001F67A5"/>
    <w:rsid w:val="001F67F8"/>
    <w:rsid w:val="001F6891"/>
    <w:rsid w:val="001F6A8B"/>
    <w:rsid w:val="001F6B7F"/>
    <w:rsid w:val="001F6D86"/>
    <w:rsid w:val="001F7358"/>
    <w:rsid w:val="001F7428"/>
    <w:rsid w:val="001F768A"/>
    <w:rsid w:val="001F7946"/>
    <w:rsid w:val="001F7BE5"/>
    <w:rsid w:val="001F7F01"/>
    <w:rsid w:val="002000E9"/>
    <w:rsid w:val="00200126"/>
    <w:rsid w:val="00200182"/>
    <w:rsid w:val="0020041D"/>
    <w:rsid w:val="00200527"/>
    <w:rsid w:val="00200595"/>
    <w:rsid w:val="0020077A"/>
    <w:rsid w:val="002007D3"/>
    <w:rsid w:val="00200986"/>
    <w:rsid w:val="00200BCF"/>
    <w:rsid w:val="0020104E"/>
    <w:rsid w:val="00201127"/>
    <w:rsid w:val="00201141"/>
    <w:rsid w:val="0020132F"/>
    <w:rsid w:val="0020135D"/>
    <w:rsid w:val="0020143C"/>
    <w:rsid w:val="00201657"/>
    <w:rsid w:val="002016EF"/>
    <w:rsid w:val="002017AC"/>
    <w:rsid w:val="002019E9"/>
    <w:rsid w:val="00201A54"/>
    <w:rsid w:val="00201C83"/>
    <w:rsid w:val="00202021"/>
    <w:rsid w:val="002020E7"/>
    <w:rsid w:val="002021BF"/>
    <w:rsid w:val="002021ED"/>
    <w:rsid w:val="002021FB"/>
    <w:rsid w:val="002022B8"/>
    <w:rsid w:val="0020243C"/>
    <w:rsid w:val="002026B5"/>
    <w:rsid w:val="00202907"/>
    <w:rsid w:val="00202A10"/>
    <w:rsid w:val="00202A5E"/>
    <w:rsid w:val="00202CBB"/>
    <w:rsid w:val="00202CD1"/>
    <w:rsid w:val="00202E13"/>
    <w:rsid w:val="00202F50"/>
    <w:rsid w:val="00203149"/>
    <w:rsid w:val="00203224"/>
    <w:rsid w:val="00203365"/>
    <w:rsid w:val="002033A0"/>
    <w:rsid w:val="0020351F"/>
    <w:rsid w:val="002035BE"/>
    <w:rsid w:val="00203C50"/>
    <w:rsid w:val="00203C72"/>
    <w:rsid w:val="00203CF7"/>
    <w:rsid w:val="00203D74"/>
    <w:rsid w:val="00204142"/>
    <w:rsid w:val="002041C7"/>
    <w:rsid w:val="0020431B"/>
    <w:rsid w:val="00204735"/>
    <w:rsid w:val="00204740"/>
    <w:rsid w:val="00204826"/>
    <w:rsid w:val="00204839"/>
    <w:rsid w:val="00204B23"/>
    <w:rsid w:val="00204BE1"/>
    <w:rsid w:val="00204DF1"/>
    <w:rsid w:val="00204F0C"/>
    <w:rsid w:val="00204FBA"/>
    <w:rsid w:val="002052B4"/>
    <w:rsid w:val="00205449"/>
    <w:rsid w:val="0020552A"/>
    <w:rsid w:val="002056B8"/>
    <w:rsid w:val="0020589F"/>
    <w:rsid w:val="0020595A"/>
    <w:rsid w:val="00205A54"/>
    <w:rsid w:val="00205C24"/>
    <w:rsid w:val="00205E52"/>
    <w:rsid w:val="00205E70"/>
    <w:rsid w:val="0020611B"/>
    <w:rsid w:val="002062B1"/>
    <w:rsid w:val="00206683"/>
    <w:rsid w:val="00206806"/>
    <w:rsid w:val="002068D3"/>
    <w:rsid w:val="00206BEB"/>
    <w:rsid w:val="00206EE5"/>
    <w:rsid w:val="00206F00"/>
    <w:rsid w:val="002070EF"/>
    <w:rsid w:val="002077CD"/>
    <w:rsid w:val="002079BC"/>
    <w:rsid w:val="00207A2F"/>
    <w:rsid w:val="00207A82"/>
    <w:rsid w:val="00207C36"/>
    <w:rsid w:val="00207C3E"/>
    <w:rsid w:val="00207DED"/>
    <w:rsid w:val="00207F5F"/>
    <w:rsid w:val="00207FD0"/>
    <w:rsid w:val="00210000"/>
    <w:rsid w:val="0021009C"/>
    <w:rsid w:val="0021058A"/>
    <w:rsid w:val="00210677"/>
    <w:rsid w:val="002107D2"/>
    <w:rsid w:val="002109D9"/>
    <w:rsid w:val="00210CD1"/>
    <w:rsid w:val="00210E3E"/>
    <w:rsid w:val="00211363"/>
    <w:rsid w:val="0021166E"/>
    <w:rsid w:val="002116D5"/>
    <w:rsid w:val="0021193B"/>
    <w:rsid w:val="002119D4"/>
    <w:rsid w:val="002119EC"/>
    <w:rsid w:val="00211A50"/>
    <w:rsid w:val="00211E1D"/>
    <w:rsid w:val="00211ECE"/>
    <w:rsid w:val="00211F73"/>
    <w:rsid w:val="00211FFE"/>
    <w:rsid w:val="00212234"/>
    <w:rsid w:val="00212384"/>
    <w:rsid w:val="002125B0"/>
    <w:rsid w:val="0021280C"/>
    <w:rsid w:val="0021286E"/>
    <w:rsid w:val="0021293E"/>
    <w:rsid w:val="00212AED"/>
    <w:rsid w:val="00212CBD"/>
    <w:rsid w:val="00212D89"/>
    <w:rsid w:val="0021371B"/>
    <w:rsid w:val="00213725"/>
    <w:rsid w:val="00213807"/>
    <w:rsid w:val="00213822"/>
    <w:rsid w:val="0021390C"/>
    <w:rsid w:val="00213A25"/>
    <w:rsid w:val="00213A3A"/>
    <w:rsid w:val="00213C0D"/>
    <w:rsid w:val="00213C71"/>
    <w:rsid w:val="00213CC0"/>
    <w:rsid w:val="00213F51"/>
    <w:rsid w:val="00213FFF"/>
    <w:rsid w:val="002140E0"/>
    <w:rsid w:val="00214133"/>
    <w:rsid w:val="002142A0"/>
    <w:rsid w:val="0021431C"/>
    <w:rsid w:val="0021445C"/>
    <w:rsid w:val="0021477B"/>
    <w:rsid w:val="00214819"/>
    <w:rsid w:val="0021481B"/>
    <w:rsid w:val="0021487A"/>
    <w:rsid w:val="00214967"/>
    <w:rsid w:val="00214CB2"/>
    <w:rsid w:val="00215013"/>
    <w:rsid w:val="002150CA"/>
    <w:rsid w:val="002153D9"/>
    <w:rsid w:val="0021542F"/>
    <w:rsid w:val="00215621"/>
    <w:rsid w:val="0021565E"/>
    <w:rsid w:val="00215726"/>
    <w:rsid w:val="0021578C"/>
    <w:rsid w:val="0021595E"/>
    <w:rsid w:val="00215B34"/>
    <w:rsid w:val="00215B7F"/>
    <w:rsid w:val="00215BD8"/>
    <w:rsid w:val="00215C86"/>
    <w:rsid w:val="002160DC"/>
    <w:rsid w:val="00216229"/>
    <w:rsid w:val="0021649D"/>
    <w:rsid w:val="00216501"/>
    <w:rsid w:val="002167A2"/>
    <w:rsid w:val="002167A7"/>
    <w:rsid w:val="00216907"/>
    <w:rsid w:val="00216A63"/>
    <w:rsid w:val="00216A7B"/>
    <w:rsid w:val="0021735C"/>
    <w:rsid w:val="00217451"/>
    <w:rsid w:val="002177A2"/>
    <w:rsid w:val="00217878"/>
    <w:rsid w:val="00217929"/>
    <w:rsid w:val="002179F2"/>
    <w:rsid w:val="00217A09"/>
    <w:rsid w:val="00217BA3"/>
    <w:rsid w:val="00217DAB"/>
    <w:rsid w:val="00217E2A"/>
    <w:rsid w:val="00220056"/>
    <w:rsid w:val="00220086"/>
    <w:rsid w:val="00220091"/>
    <w:rsid w:val="00220099"/>
    <w:rsid w:val="00220226"/>
    <w:rsid w:val="00220564"/>
    <w:rsid w:val="0022062A"/>
    <w:rsid w:val="002206CE"/>
    <w:rsid w:val="00220857"/>
    <w:rsid w:val="00220932"/>
    <w:rsid w:val="0022093B"/>
    <w:rsid w:val="00220DBD"/>
    <w:rsid w:val="00221070"/>
    <w:rsid w:val="00221294"/>
    <w:rsid w:val="002212AB"/>
    <w:rsid w:val="0022130B"/>
    <w:rsid w:val="002213EE"/>
    <w:rsid w:val="002214A8"/>
    <w:rsid w:val="002216E7"/>
    <w:rsid w:val="00221851"/>
    <w:rsid w:val="002219D5"/>
    <w:rsid w:val="00221BEE"/>
    <w:rsid w:val="00221C12"/>
    <w:rsid w:val="00221C28"/>
    <w:rsid w:val="00221CD3"/>
    <w:rsid w:val="00222047"/>
    <w:rsid w:val="0022231C"/>
    <w:rsid w:val="00222357"/>
    <w:rsid w:val="00222564"/>
    <w:rsid w:val="00222748"/>
    <w:rsid w:val="00222A3F"/>
    <w:rsid w:val="00222B18"/>
    <w:rsid w:val="00222CDE"/>
    <w:rsid w:val="00223117"/>
    <w:rsid w:val="00223251"/>
    <w:rsid w:val="00223467"/>
    <w:rsid w:val="002236C9"/>
    <w:rsid w:val="00223846"/>
    <w:rsid w:val="00223931"/>
    <w:rsid w:val="00223A06"/>
    <w:rsid w:val="00223A47"/>
    <w:rsid w:val="00223B63"/>
    <w:rsid w:val="00223DCB"/>
    <w:rsid w:val="00223E17"/>
    <w:rsid w:val="0022439A"/>
    <w:rsid w:val="0022440C"/>
    <w:rsid w:val="002245D5"/>
    <w:rsid w:val="002245DD"/>
    <w:rsid w:val="002245E8"/>
    <w:rsid w:val="0022461A"/>
    <w:rsid w:val="00224743"/>
    <w:rsid w:val="002247AB"/>
    <w:rsid w:val="00224912"/>
    <w:rsid w:val="002249AB"/>
    <w:rsid w:val="00224B15"/>
    <w:rsid w:val="00224D7E"/>
    <w:rsid w:val="00224E65"/>
    <w:rsid w:val="00224F20"/>
    <w:rsid w:val="00225052"/>
    <w:rsid w:val="00225197"/>
    <w:rsid w:val="002252AA"/>
    <w:rsid w:val="0022537D"/>
    <w:rsid w:val="002254D4"/>
    <w:rsid w:val="0022558C"/>
    <w:rsid w:val="002255D4"/>
    <w:rsid w:val="002255FD"/>
    <w:rsid w:val="00225757"/>
    <w:rsid w:val="002258CE"/>
    <w:rsid w:val="00225BF7"/>
    <w:rsid w:val="00225D4D"/>
    <w:rsid w:val="002260A6"/>
    <w:rsid w:val="002260B8"/>
    <w:rsid w:val="002262FA"/>
    <w:rsid w:val="00226304"/>
    <w:rsid w:val="002266E1"/>
    <w:rsid w:val="00226930"/>
    <w:rsid w:val="00226D1C"/>
    <w:rsid w:val="00226E64"/>
    <w:rsid w:val="0022722B"/>
    <w:rsid w:val="00227A65"/>
    <w:rsid w:val="00227AEC"/>
    <w:rsid w:val="00227AED"/>
    <w:rsid w:val="00227C06"/>
    <w:rsid w:val="00227C27"/>
    <w:rsid w:val="00227CE8"/>
    <w:rsid w:val="00227E38"/>
    <w:rsid w:val="00227F5B"/>
    <w:rsid w:val="00227F99"/>
    <w:rsid w:val="00230040"/>
    <w:rsid w:val="002300C1"/>
    <w:rsid w:val="002304C5"/>
    <w:rsid w:val="00230824"/>
    <w:rsid w:val="00230C81"/>
    <w:rsid w:val="00230D90"/>
    <w:rsid w:val="00230E54"/>
    <w:rsid w:val="00230EC3"/>
    <w:rsid w:val="00230FCB"/>
    <w:rsid w:val="002311EB"/>
    <w:rsid w:val="00231221"/>
    <w:rsid w:val="0023138E"/>
    <w:rsid w:val="00231458"/>
    <w:rsid w:val="0023145F"/>
    <w:rsid w:val="00231571"/>
    <w:rsid w:val="002315C7"/>
    <w:rsid w:val="0023176D"/>
    <w:rsid w:val="002317EB"/>
    <w:rsid w:val="00231842"/>
    <w:rsid w:val="00231855"/>
    <w:rsid w:val="00231989"/>
    <w:rsid w:val="00231E49"/>
    <w:rsid w:val="00231F2E"/>
    <w:rsid w:val="002321E0"/>
    <w:rsid w:val="00232A23"/>
    <w:rsid w:val="00232DDB"/>
    <w:rsid w:val="00233137"/>
    <w:rsid w:val="00233198"/>
    <w:rsid w:val="00233202"/>
    <w:rsid w:val="0023335A"/>
    <w:rsid w:val="002338CA"/>
    <w:rsid w:val="00233907"/>
    <w:rsid w:val="00233A34"/>
    <w:rsid w:val="00233BB0"/>
    <w:rsid w:val="00233BB4"/>
    <w:rsid w:val="00233C07"/>
    <w:rsid w:val="00233CBA"/>
    <w:rsid w:val="00234200"/>
    <w:rsid w:val="002343F6"/>
    <w:rsid w:val="002343FC"/>
    <w:rsid w:val="002344BF"/>
    <w:rsid w:val="002346C6"/>
    <w:rsid w:val="002346EF"/>
    <w:rsid w:val="00234923"/>
    <w:rsid w:val="0023496D"/>
    <w:rsid w:val="00234AEC"/>
    <w:rsid w:val="00234F1E"/>
    <w:rsid w:val="00234F33"/>
    <w:rsid w:val="002351ED"/>
    <w:rsid w:val="002355E8"/>
    <w:rsid w:val="002357AA"/>
    <w:rsid w:val="00235972"/>
    <w:rsid w:val="002359E7"/>
    <w:rsid w:val="00235B04"/>
    <w:rsid w:val="00235B57"/>
    <w:rsid w:val="00235D6F"/>
    <w:rsid w:val="00235F96"/>
    <w:rsid w:val="0023611D"/>
    <w:rsid w:val="002366EC"/>
    <w:rsid w:val="00236933"/>
    <w:rsid w:val="00236938"/>
    <w:rsid w:val="00236A9A"/>
    <w:rsid w:val="00236CA3"/>
    <w:rsid w:val="00236FE8"/>
    <w:rsid w:val="002374BC"/>
    <w:rsid w:val="002374E6"/>
    <w:rsid w:val="00237868"/>
    <w:rsid w:val="002378E4"/>
    <w:rsid w:val="002378EF"/>
    <w:rsid w:val="00237AF1"/>
    <w:rsid w:val="00237B9C"/>
    <w:rsid w:val="00237DA3"/>
    <w:rsid w:val="00237DA9"/>
    <w:rsid w:val="00237F66"/>
    <w:rsid w:val="00237F7F"/>
    <w:rsid w:val="002401DF"/>
    <w:rsid w:val="00240376"/>
    <w:rsid w:val="00240406"/>
    <w:rsid w:val="0024055B"/>
    <w:rsid w:val="002405FD"/>
    <w:rsid w:val="00240776"/>
    <w:rsid w:val="00240C21"/>
    <w:rsid w:val="00240E34"/>
    <w:rsid w:val="00241003"/>
    <w:rsid w:val="0024109D"/>
    <w:rsid w:val="00241124"/>
    <w:rsid w:val="00241260"/>
    <w:rsid w:val="002412C8"/>
    <w:rsid w:val="0024138B"/>
    <w:rsid w:val="002413F2"/>
    <w:rsid w:val="00241416"/>
    <w:rsid w:val="00241533"/>
    <w:rsid w:val="002415E9"/>
    <w:rsid w:val="0024161B"/>
    <w:rsid w:val="002419B9"/>
    <w:rsid w:val="00241A64"/>
    <w:rsid w:val="00241B0A"/>
    <w:rsid w:val="00241C5F"/>
    <w:rsid w:val="00241E84"/>
    <w:rsid w:val="00242642"/>
    <w:rsid w:val="002426A0"/>
    <w:rsid w:val="00242D39"/>
    <w:rsid w:val="00242F18"/>
    <w:rsid w:val="00242F62"/>
    <w:rsid w:val="00243035"/>
    <w:rsid w:val="002431F6"/>
    <w:rsid w:val="00243226"/>
    <w:rsid w:val="002433DC"/>
    <w:rsid w:val="00243653"/>
    <w:rsid w:val="0024378C"/>
    <w:rsid w:val="00243970"/>
    <w:rsid w:val="002439B7"/>
    <w:rsid w:val="002440B6"/>
    <w:rsid w:val="002442B0"/>
    <w:rsid w:val="00244340"/>
    <w:rsid w:val="002443AB"/>
    <w:rsid w:val="0024449B"/>
    <w:rsid w:val="0024457A"/>
    <w:rsid w:val="00244AAE"/>
    <w:rsid w:val="00244BDD"/>
    <w:rsid w:val="00244E0E"/>
    <w:rsid w:val="00244E31"/>
    <w:rsid w:val="00244E98"/>
    <w:rsid w:val="00245371"/>
    <w:rsid w:val="00245475"/>
    <w:rsid w:val="002454C4"/>
    <w:rsid w:val="002454E3"/>
    <w:rsid w:val="002458A1"/>
    <w:rsid w:val="0024594B"/>
    <w:rsid w:val="0024598F"/>
    <w:rsid w:val="00245D29"/>
    <w:rsid w:val="00245ECE"/>
    <w:rsid w:val="00246443"/>
    <w:rsid w:val="0024644E"/>
    <w:rsid w:val="00246519"/>
    <w:rsid w:val="00246727"/>
    <w:rsid w:val="00246A83"/>
    <w:rsid w:val="00246B12"/>
    <w:rsid w:val="00246C36"/>
    <w:rsid w:val="00246C9B"/>
    <w:rsid w:val="00246FC7"/>
    <w:rsid w:val="00247234"/>
    <w:rsid w:val="0024744F"/>
    <w:rsid w:val="0024746B"/>
    <w:rsid w:val="002474AE"/>
    <w:rsid w:val="002474E2"/>
    <w:rsid w:val="002474FA"/>
    <w:rsid w:val="0024787C"/>
    <w:rsid w:val="002478E2"/>
    <w:rsid w:val="00247AF9"/>
    <w:rsid w:val="00247C4B"/>
    <w:rsid w:val="00247CDC"/>
    <w:rsid w:val="00247D11"/>
    <w:rsid w:val="00247D6A"/>
    <w:rsid w:val="00247EB9"/>
    <w:rsid w:val="00247F52"/>
    <w:rsid w:val="002500AB"/>
    <w:rsid w:val="00250147"/>
    <w:rsid w:val="002505A4"/>
    <w:rsid w:val="00250759"/>
    <w:rsid w:val="00250A94"/>
    <w:rsid w:val="00250B5D"/>
    <w:rsid w:val="00250D0C"/>
    <w:rsid w:val="00250D45"/>
    <w:rsid w:val="00250E93"/>
    <w:rsid w:val="00250F01"/>
    <w:rsid w:val="00250FC7"/>
    <w:rsid w:val="002510D4"/>
    <w:rsid w:val="002510F8"/>
    <w:rsid w:val="002513A4"/>
    <w:rsid w:val="0025151E"/>
    <w:rsid w:val="00251892"/>
    <w:rsid w:val="00251B50"/>
    <w:rsid w:val="00251C2F"/>
    <w:rsid w:val="00251F0A"/>
    <w:rsid w:val="00251FEF"/>
    <w:rsid w:val="002520E4"/>
    <w:rsid w:val="00252199"/>
    <w:rsid w:val="0025219F"/>
    <w:rsid w:val="00252255"/>
    <w:rsid w:val="00252288"/>
    <w:rsid w:val="002523BB"/>
    <w:rsid w:val="002524DF"/>
    <w:rsid w:val="00252559"/>
    <w:rsid w:val="00252674"/>
    <w:rsid w:val="0025271D"/>
    <w:rsid w:val="00252745"/>
    <w:rsid w:val="0025275F"/>
    <w:rsid w:val="002527EC"/>
    <w:rsid w:val="002529B7"/>
    <w:rsid w:val="002529E8"/>
    <w:rsid w:val="00252A2E"/>
    <w:rsid w:val="00252C5D"/>
    <w:rsid w:val="00252E82"/>
    <w:rsid w:val="0025308F"/>
    <w:rsid w:val="0025317E"/>
    <w:rsid w:val="002531B8"/>
    <w:rsid w:val="0025351B"/>
    <w:rsid w:val="00253856"/>
    <w:rsid w:val="0025389B"/>
    <w:rsid w:val="0025391C"/>
    <w:rsid w:val="0025396E"/>
    <w:rsid w:val="002539DF"/>
    <w:rsid w:val="00253AFD"/>
    <w:rsid w:val="00253F06"/>
    <w:rsid w:val="00253F36"/>
    <w:rsid w:val="00254151"/>
    <w:rsid w:val="002542D0"/>
    <w:rsid w:val="002542D3"/>
    <w:rsid w:val="0025475C"/>
    <w:rsid w:val="002548CA"/>
    <w:rsid w:val="002549E4"/>
    <w:rsid w:val="00254C97"/>
    <w:rsid w:val="00254D20"/>
    <w:rsid w:val="00254DF7"/>
    <w:rsid w:val="00254EA6"/>
    <w:rsid w:val="00254EA9"/>
    <w:rsid w:val="00254FE6"/>
    <w:rsid w:val="0025560B"/>
    <w:rsid w:val="002556DF"/>
    <w:rsid w:val="00255735"/>
    <w:rsid w:val="0025598E"/>
    <w:rsid w:val="00255A12"/>
    <w:rsid w:val="00255D44"/>
    <w:rsid w:val="00255DBA"/>
    <w:rsid w:val="00255EC1"/>
    <w:rsid w:val="00255F03"/>
    <w:rsid w:val="002562DC"/>
    <w:rsid w:val="0025653A"/>
    <w:rsid w:val="002565C8"/>
    <w:rsid w:val="00256A2C"/>
    <w:rsid w:val="00256AAC"/>
    <w:rsid w:val="00256F2C"/>
    <w:rsid w:val="00256F33"/>
    <w:rsid w:val="00257078"/>
    <w:rsid w:val="00257269"/>
    <w:rsid w:val="0025737B"/>
    <w:rsid w:val="002573DC"/>
    <w:rsid w:val="00257768"/>
    <w:rsid w:val="002578D4"/>
    <w:rsid w:val="00257914"/>
    <w:rsid w:val="00257ADC"/>
    <w:rsid w:val="00257B04"/>
    <w:rsid w:val="00257C1D"/>
    <w:rsid w:val="00257CCD"/>
    <w:rsid w:val="00257D85"/>
    <w:rsid w:val="00257F03"/>
    <w:rsid w:val="00257F0D"/>
    <w:rsid w:val="00257FDD"/>
    <w:rsid w:val="00260156"/>
    <w:rsid w:val="0026019A"/>
    <w:rsid w:val="0026022A"/>
    <w:rsid w:val="002602F1"/>
    <w:rsid w:val="0026074D"/>
    <w:rsid w:val="00260B23"/>
    <w:rsid w:val="002610C4"/>
    <w:rsid w:val="002610C8"/>
    <w:rsid w:val="00261321"/>
    <w:rsid w:val="002614C1"/>
    <w:rsid w:val="002616B8"/>
    <w:rsid w:val="002616C4"/>
    <w:rsid w:val="0026179F"/>
    <w:rsid w:val="00261A0E"/>
    <w:rsid w:val="00261CC5"/>
    <w:rsid w:val="00261E73"/>
    <w:rsid w:val="00261F22"/>
    <w:rsid w:val="00261F89"/>
    <w:rsid w:val="00262020"/>
    <w:rsid w:val="002620AD"/>
    <w:rsid w:val="002622B7"/>
    <w:rsid w:val="0026234A"/>
    <w:rsid w:val="00262381"/>
    <w:rsid w:val="0026252C"/>
    <w:rsid w:val="00262582"/>
    <w:rsid w:val="002625F8"/>
    <w:rsid w:val="00262638"/>
    <w:rsid w:val="002626F0"/>
    <w:rsid w:val="00262741"/>
    <w:rsid w:val="002627CE"/>
    <w:rsid w:val="00262D0C"/>
    <w:rsid w:val="00262E8E"/>
    <w:rsid w:val="0026319D"/>
    <w:rsid w:val="00263209"/>
    <w:rsid w:val="002633FD"/>
    <w:rsid w:val="002636BD"/>
    <w:rsid w:val="00263798"/>
    <w:rsid w:val="0026379A"/>
    <w:rsid w:val="00263D1F"/>
    <w:rsid w:val="00263D70"/>
    <w:rsid w:val="00263EA3"/>
    <w:rsid w:val="00264236"/>
    <w:rsid w:val="00264338"/>
    <w:rsid w:val="002643C0"/>
    <w:rsid w:val="0026477F"/>
    <w:rsid w:val="002648D9"/>
    <w:rsid w:val="00264DFF"/>
    <w:rsid w:val="00264E78"/>
    <w:rsid w:val="0026506B"/>
    <w:rsid w:val="002651C8"/>
    <w:rsid w:val="002651DD"/>
    <w:rsid w:val="00265244"/>
    <w:rsid w:val="0026525B"/>
    <w:rsid w:val="002652B8"/>
    <w:rsid w:val="0026555C"/>
    <w:rsid w:val="002655A8"/>
    <w:rsid w:val="0026561A"/>
    <w:rsid w:val="0026566F"/>
    <w:rsid w:val="00265691"/>
    <w:rsid w:val="002656ED"/>
    <w:rsid w:val="0026582D"/>
    <w:rsid w:val="0026591D"/>
    <w:rsid w:val="00265A8D"/>
    <w:rsid w:val="00265B50"/>
    <w:rsid w:val="00265B61"/>
    <w:rsid w:val="00265BAE"/>
    <w:rsid w:val="00265D5B"/>
    <w:rsid w:val="00265E32"/>
    <w:rsid w:val="00265E53"/>
    <w:rsid w:val="00265FD0"/>
    <w:rsid w:val="002661A7"/>
    <w:rsid w:val="0026627D"/>
    <w:rsid w:val="00266371"/>
    <w:rsid w:val="002667BB"/>
    <w:rsid w:val="00266D18"/>
    <w:rsid w:val="00266D97"/>
    <w:rsid w:val="00266E0F"/>
    <w:rsid w:val="00266F2F"/>
    <w:rsid w:val="00267088"/>
    <w:rsid w:val="002671FA"/>
    <w:rsid w:val="0026738B"/>
    <w:rsid w:val="00267537"/>
    <w:rsid w:val="002678F4"/>
    <w:rsid w:val="00267B09"/>
    <w:rsid w:val="00267BE4"/>
    <w:rsid w:val="0027035F"/>
    <w:rsid w:val="002704BD"/>
    <w:rsid w:val="00270684"/>
    <w:rsid w:val="002708C1"/>
    <w:rsid w:val="00270BCF"/>
    <w:rsid w:val="00270E29"/>
    <w:rsid w:val="00271060"/>
    <w:rsid w:val="00271149"/>
    <w:rsid w:val="002712A8"/>
    <w:rsid w:val="002712E0"/>
    <w:rsid w:val="00271312"/>
    <w:rsid w:val="00271635"/>
    <w:rsid w:val="00271A0F"/>
    <w:rsid w:val="00271B60"/>
    <w:rsid w:val="00271BAB"/>
    <w:rsid w:val="00271E02"/>
    <w:rsid w:val="00271F80"/>
    <w:rsid w:val="00272081"/>
    <w:rsid w:val="00272094"/>
    <w:rsid w:val="00272518"/>
    <w:rsid w:val="0027257B"/>
    <w:rsid w:val="00272686"/>
    <w:rsid w:val="0027299A"/>
    <w:rsid w:val="0027299F"/>
    <w:rsid w:val="00272DB3"/>
    <w:rsid w:val="00272DCF"/>
    <w:rsid w:val="00272FC4"/>
    <w:rsid w:val="00273197"/>
    <w:rsid w:val="002731A2"/>
    <w:rsid w:val="00273459"/>
    <w:rsid w:val="0027352F"/>
    <w:rsid w:val="0027368F"/>
    <w:rsid w:val="0027372A"/>
    <w:rsid w:val="0027375A"/>
    <w:rsid w:val="00273875"/>
    <w:rsid w:val="00273D41"/>
    <w:rsid w:val="00273F34"/>
    <w:rsid w:val="002740F0"/>
    <w:rsid w:val="0027422C"/>
    <w:rsid w:val="00274404"/>
    <w:rsid w:val="00274472"/>
    <w:rsid w:val="002744C8"/>
    <w:rsid w:val="00274599"/>
    <w:rsid w:val="00274AAE"/>
    <w:rsid w:val="00274C51"/>
    <w:rsid w:val="0027501D"/>
    <w:rsid w:val="002752AD"/>
    <w:rsid w:val="002752F9"/>
    <w:rsid w:val="00275B75"/>
    <w:rsid w:val="00275B84"/>
    <w:rsid w:val="00275C5B"/>
    <w:rsid w:val="00275E9D"/>
    <w:rsid w:val="0027603C"/>
    <w:rsid w:val="00276089"/>
    <w:rsid w:val="002760F7"/>
    <w:rsid w:val="002764B2"/>
    <w:rsid w:val="002766EA"/>
    <w:rsid w:val="00276810"/>
    <w:rsid w:val="00276850"/>
    <w:rsid w:val="002768ED"/>
    <w:rsid w:val="002768EE"/>
    <w:rsid w:val="00276A21"/>
    <w:rsid w:val="00276A73"/>
    <w:rsid w:val="00276B08"/>
    <w:rsid w:val="00276B89"/>
    <w:rsid w:val="00276C88"/>
    <w:rsid w:val="00276CCE"/>
    <w:rsid w:val="00276D64"/>
    <w:rsid w:val="00276DAF"/>
    <w:rsid w:val="002770CB"/>
    <w:rsid w:val="00277203"/>
    <w:rsid w:val="0027733F"/>
    <w:rsid w:val="00277445"/>
    <w:rsid w:val="00277816"/>
    <w:rsid w:val="0027784B"/>
    <w:rsid w:val="00277E13"/>
    <w:rsid w:val="00277F83"/>
    <w:rsid w:val="00277F95"/>
    <w:rsid w:val="00280081"/>
    <w:rsid w:val="002800AA"/>
    <w:rsid w:val="00280433"/>
    <w:rsid w:val="0028053E"/>
    <w:rsid w:val="0028061C"/>
    <w:rsid w:val="002808A9"/>
    <w:rsid w:val="00280B28"/>
    <w:rsid w:val="00280BE7"/>
    <w:rsid w:val="00280DA6"/>
    <w:rsid w:val="002811A4"/>
    <w:rsid w:val="002811FF"/>
    <w:rsid w:val="002814ED"/>
    <w:rsid w:val="002817D2"/>
    <w:rsid w:val="00281804"/>
    <w:rsid w:val="002818E1"/>
    <w:rsid w:val="00281DFA"/>
    <w:rsid w:val="00281F0C"/>
    <w:rsid w:val="00282120"/>
    <w:rsid w:val="00282384"/>
    <w:rsid w:val="00282395"/>
    <w:rsid w:val="0028256E"/>
    <w:rsid w:val="00282961"/>
    <w:rsid w:val="00282BEE"/>
    <w:rsid w:val="00282CDC"/>
    <w:rsid w:val="00282D04"/>
    <w:rsid w:val="00283093"/>
    <w:rsid w:val="002830E7"/>
    <w:rsid w:val="002833AA"/>
    <w:rsid w:val="00283482"/>
    <w:rsid w:val="002836EC"/>
    <w:rsid w:val="002839F6"/>
    <w:rsid w:val="00283A6D"/>
    <w:rsid w:val="00283C33"/>
    <w:rsid w:val="00283C5E"/>
    <w:rsid w:val="00283D10"/>
    <w:rsid w:val="00283DF6"/>
    <w:rsid w:val="00283E0A"/>
    <w:rsid w:val="00283FEC"/>
    <w:rsid w:val="00284100"/>
    <w:rsid w:val="00284197"/>
    <w:rsid w:val="00284601"/>
    <w:rsid w:val="00284812"/>
    <w:rsid w:val="002849BB"/>
    <w:rsid w:val="00284B6D"/>
    <w:rsid w:val="00284B79"/>
    <w:rsid w:val="00284BF2"/>
    <w:rsid w:val="00284C96"/>
    <w:rsid w:val="00284DF6"/>
    <w:rsid w:val="00284E44"/>
    <w:rsid w:val="00284EC3"/>
    <w:rsid w:val="00284F0C"/>
    <w:rsid w:val="00285006"/>
    <w:rsid w:val="00285386"/>
    <w:rsid w:val="002854E9"/>
    <w:rsid w:val="00285C14"/>
    <w:rsid w:val="00285CB6"/>
    <w:rsid w:val="00285D55"/>
    <w:rsid w:val="00285DE3"/>
    <w:rsid w:val="00285DEB"/>
    <w:rsid w:val="00285EA6"/>
    <w:rsid w:val="00286064"/>
    <w:rsid w:val="002863AF"/>
    <w:rsid w:val="002864D8"/>
    <w:rsid w:val="002865AD"/>
    <w:rsid w:val="002866F1"/>
    <w:rsid w:val="0028679F"/>
    <w:rsid w:val="00286A52"/>
    <w:rsid w:val="00286C62"/>
    <w:rsid w:val="00286C7C"/>
    <w:rsid w:val="00286CA5"/>
    <w:rsid w:val="00286D84"/>
    <w:rsid w:val="00287010"/>
    <w:rsid w:val="00287277"/>
    <w:rsid w:val="002874B2"/>
    <w:rsid w:val="00287946"/>
    <w:rsid w:val="00287975"/>
    <w:rsid w:val="00287A7E"/>
    <w:rsid w:val="00287A7F"/>
    <w:rsid w:val="00287AAA"/>
    <w:rsid w:val="00287B1B"/>
    <w:rsid w:val="00290127"/>
    <w:rsid w:val="002901BB"/>
    <w:rsid w:val="00290280"/>
    <w:rsid w:val="002902A3"/>
    <w:rsid w:val="00290413"/>
    <w:rsid w:val="00290D5B"/>
    <w:rsid w:val="00290DAE"/>
    <w:rsid w:val="00290DBE"/>
    <w:rsid w:val="00291139"/>
    <w:rsid w:val="00291254"/>
    <w:rsid w:val="00291297"/>
    <w:rsid w:val="00291594"/>
    <w:rsid w:val="00291806"/>
    <w:rsid w:val="00291948"/>
    <w:rsid w:val="00291A01"/>
    <w:rsid w:val="00291A22"/>
    <w:rsid w:val="00291A70"/>
    <w:rsid w:val="00291A8F"/>
    <w:rsid w:val="00291AE4"/>
    <w:rsid w:val="00291CC2"/>
    <w:rsid w:val="00291FD6"/>
    <w:rsid w:val="00292381"/>
    <w:rsid w:val="0029249C"/>
    <w:rsid w:val="00292549"/>
    <w:rsid w:val="00292637"/>
    <w:rsid w:val="002928FB"/>
    <w:rsid w:val="00292915"/>
    <w:rsid w:val="00292929"/>
    <w:rsid w:val="00292CBA"/>
    <w:rsid w:val="0029304C"/>
    <w:rsid w:val="00293250"/>
    <w:rsid w:val="0029341D"/>
    <w:rsid w:val="0029366E"/>
    <w:rsid w:val="002938A6"/>
    <w:rsid w:val="00293A30"/>
    <w:rsid w:val="00293B1C"/>
    <w:rsid w:val="00293B72"/>
    <w:rsid w:val="00293BFA"/>
    <w:rsid w:val="00293C5E"/>
    <w:rsid w:val="00293E35"/>
    <w:rsid w:val="0029401C"/>
    <w:rsid w:val="002942B3"/>
    <w:rsid w:val="002943F8"/>
    <w:rsid w:val="0029446D"/>
    <w:rsid w:val="002944A1"/>
    <w:rsid w:val="002947A7"/>
    <w:rsid w:val="0029483A"/>
    <w:rsid w:val="002948C7"/>
    <w:rsid w:val="00294A64"/>
    <w:rsid w:val="00294B45"/>
    <w:rsid w:val="00294DD1"/>
    <w:rsid w:val="002950F8"/>
    <w:rsid w:val="002954E1"/>
    <w:rsid w:val="002959EF"/>
    <w:rsid w:val="00295AC2"/>
    <w:rsid w:val="00295B95"/>
    <w:rsid w:val="00295F57"/>
    <w:rsid w:val="00296163"/>
    <w:rsid w:val="002961F6"/>
    <w:rsid w:val="0029626B"/>
    <w:rsid w:val="002962C0"/>
    <w:rsid w:val="0029636D"/>
    <w:rsid w:val="0029638D"/>
    <w:rsid w:val="00296874"/>
    <w:rsid w:val="00296A4A"/>
    <w:rsid w:val="00296C32"/>
    <w:rsid w:val="00296C9A"/>
    <w:rsid w:val="00296CC6"/>
    <w:rsid w:val="00296E55"/>
    <w:rsid w:val="00296F46"/>
    <w:rsid w:val="00296FCC"/>
    <w:rsid w:val="002971BB"/>
    <w:rsid w:val="002972F5"/>
    <w:rsid w:val="002977F6"/>
    <w:rsid w:val="00297879"/>
    <w:rsid w:val="002978AC"/>
    <w:rsid w:val="00297B24"/>
    <w:rsid w:val="00297CB0"/>
    <w:rsid w:val="00297CE7"/>
    <w:rsid w:val="00297D45"/>
    <w:rsid w:val="00297DE2"/>
    <w:rsid w:val="00297E06"/>
    <w:rsid w:val="00297E53"/>
    <w:rsid w:val="00297F66"/>
    <w:rsid w:val="002A01C6"/>
    <w:rsid w:val="002A05CB"/>
    <w:rsid w:val="002A05DF"/>
    <w:rsid w:val="002A082E"/>
    <w:rsid w:val="002A0856"/>
    <w:rsid w:val="002A0AE5"/>
    <w:rsid w:val="002A0B4E"/>
    <w:rsid w:val="002A0B53"/>
    <w:rsid w:val="002A0E55"/>
    <w:rsid w:val="002A0EC5"/>
    <w:rsid w:val="002A1067"/>
    <w:rsid w:val="002A1147"/>
    <w:rsid w:val="002A12BB"/>
    <w:rsid w:val="002A12C4"/>
    <w:rsid w:val="002A14B1"/>
    <w:rsid w:val="002A15E5"/>
    <w:rsid w:val="002A1710"/>
    <w:rsid w:val="002A18E5"/>
    <w:rsid w:val="002A1950"/>
    <w:rsid w:val="002A198D"/>
    <w:rsid w:val="002A19F6"/>
    <w:rsid w:val="002A231D"/>
    <w:rsid w:val="002A254D"/>
    <w:rsid w:val="002A298C"/>
    <w:rsid w:val="002A2C83"/>
    <w:rsid w:val="002A32DB"/>
    <w:rsid w:val="002A337A"/>
    <w:rsid w:val="002A33DA"/>
    <w:rsid w:val="002A3402"/>
    <w:rsid w:val="002A3835"/>
    <w:rsid w:val="002A38BD"/>
    <w:rsid w:val="002A3AAF"/>
    <w:rsid w:val="002A40CF"/>
    <w:rsid w:val="002A428E"/>
    <w:rsid w:val="002A44AC"/>
    <w:rsid w:val="002A44F8"/>
    <w:rsid w:val="002A4529"/>
    <w:rsid w:val="002A458E"/>
    <w:rsid w:val="002A45CF"/>
    <w:rsid w:val="002A465E"/>
    <w:rsid w:val="002A4682"/>
    <w:rsid w:val="002A46A5"/>
    <w:rsid w:val="002A46AB"/>
    <w:rsid w:val="002A47BE"/>
    <w:rsid w:val="002A492F"/>
    <w:rsid w:val="002A4CA3"/>
    <w:rsid w:val="002A4DF3"/>
    <w:rsid w:val="002A4F65"/>
    <w:rsid w:val="002A51A4"/>
    <w:rsid w:val="002A52CE"/>
    <w:rsid w:val="002A5540"/>
    <w:rsid w:val="002A55D7"/>
    <w:rsid w:val="002A5803"/>
    <w:rsid w:val="002A5B31"/>
    <w:rsid w:val="002A5B57"/>
    <w:rsid w:val="002A5EA4"/>
    <w:rsid w:val="002A5F44"/>
    <w:rsid w:val="002A6124"/>
    <w:rsid w:val="002A6268"/>
    <w:rsid w:val="002A64C1"/>
    <w:rsid w:val="002A6562"/>
    <w:rsid w:val="002A6629"/>
    <w:rsid w:val="002A67E7"/>
    <w:rsid w:val="002A68BE"/>
    <w:rsid w:val="002A696D"/>
    <w:rsid w:val="002A6B2E"/>
    <w:rsid w:val="002A6B6E"/>
    <w:rsid w:val="002A6D26"/>
    <w:rsid w:val="002A6D56"/>
    <w:rsid w:val="002A6DC8"/>
    <w:rsid w:val="002A6EA8"/>
    <w:rsid w:val="002A6F17"/>
    <w:rsid w:val="002A728F"/>
    <w:rsid w:val="002A7354"/>
    <w:rsid w:val="002A7396"/>
    <w:rsid w:val="002A740C"/>
    <w:rsid w:val="002A752D"/>
    <w:rsid w:val="002A7682"/>
    <w:rsid w:val="002A76F2"/>
    <w:rsid w:val="002A771D"/>
    <w:rsid w:val="002A7902"/>
    <w:rsid w:val="002A7913"/>
    <w:rsid w:val="002A7B29"/>
    <w:rsid w:val="002A7B5B"/>
    <w:rsid w:val="002A7C54"/>
    <w:rsid w:val="002A7CFE"/>
    <w:rsid w:val="002A7FDA"/>
    <w:rsid w:val="002B0189"/>
    <w:rsid w:val="002B023F"/>
    <w:rsid w:val="002B0423"/>
    <w:rsid w:val="002B0720"/>
    <w:rsid w:val="002B0974"/>
    <w:rsid w:val="002B0A49"/>
    <w:rsid w:val="002B0A62"/>
    <w:rsid w:val="002B0D83"/>
    <w:rsid w:val="002B1A16"/>
    <w:rsid w:val="002B1BCA"/>
    <w:rsid w:val="002B1C34"/>
    <w:rsid w:val="002B1D8A"/>
    <w:rsid w:val="002B1E7C"/>
    <w:rsid w:val="002B2047"/>
    <w:rsid w:val="002B21DF"/>
    <w:rsid w:val="002B2482"/>
    <w:rsid w:val="002B250E"/>
    <w:rsid w:val="002B25B1"/>
    <w:rsid w:val="002B28E6"/>
    <w:rsid w:val="002B2A31"/>
    <w:rsid w:val="002B2AF2"/>
    <w:rsid w:val="002B2C04"/>
    <w:rsid w:val="002B2DA0"/>
    <w:rsid w:val="002B2F7F"/>
    <w:rsid w:val="002B3173"/>
    <w:rsid w:val="002B31DD"/>
    <w:rsid w:val="002B328A"/>
    <w:rsid w:val="002B3492"/>
    <w:rsid w:val="002B3513"/>
    <w:rsid w:val="002B37BF"/>
    <w:rsid w:val="002B3A2E"/>
    <w:rsid w:val="002B3C1A"/>
    <w:rsid w:val="002B3C3F"/>
    <w:rsid w:val="002B3C58"/>
    <w:rsid w:val="002B3C7C"/>
    <w:rsid w:val="002B3DD8"/>
    <w:rsid w:val="002B3E36"/>
    <w:rsid w:val="002B3E7D"/>
    <w:rsid w:val="002B3EFD"/>
    <w:rsid w:val="002B4188"/>
    <w:rsid w:val="002B41A9"/>
    <w:rsid w:val="002B4385"/>
    <w:rsid w:val="002B447A"/>
    <w:rsid w:val="002B4508"/>
    <w:rsid w:val="002B4939"/>
    <w:rsid w:val="002B4ABE"/>
    <w:rsid w:val="002B4F6D"/>
    <w:rsid w:val="002B5816"/>
    <w:rsid w:val="002B581C"/>
    <w:rsid w:val="002B5CB3"/>
    <w:rsid w:val="002B5CCC"/>
    <w:rsid w:val="002B5F31"/>
    <w:rsid w:val="002B60B1"/>
    <w:rsid w:val="002B60BD"/>
    <w:rsid w:val="002B6159"/>
    <w:rsid w:val="002B61F0"/>
    <w:rsid w:val="002B62C1"/>
    <w:rsid w:val="002B6461"/>
    <w:rsid w:val="002B65AC"/>
    <w:rsid w:val="002B67E6"/>
    <w:rsid w:val="002B696B"/>
    <w:rsid w:val="002B6A9E"/>
    <w:rsid w:val="002B6AEF"/>
    <w:rsid w:val="002B6B0A"/>
    <w:rsid w:val="002B6BC2"/>
    <w:rsid w:val="002B6DDE"/>
    <w:rsid w:val="002B702E"/>
    <w:rsid w:val="002B7081"/>
    <w:rsid w:val="002B7158"/>
    <w:rsid w:val="002B7270"/>
    <w:rsid w:val="002B72CF"/>
    <w:rsid w:val="002B740F"/>
    <w:rsid w:val="002B75A7"/>
    <w:rsid w:val="002B75D8"/>
    <w:rsid w:val="002B76A6"/>
    <w:rsid w:val="002B76CB"/>
    <w:rsid w:val="002B77C0"/>
    <w:rsid w:val="002B7A3A"/>
    <w:rsid w:val="002B7B33"/>
    <w:rsid w:val="002B7B94"/>
    <w:rsid w:val="002B7FC3"/>
    <w:rsid w:val="002C0043"/>
    <w:rsid w:val="002C02FF"/>
    <w:rsid w:val="002C03DB"/>
    <w:rsid w:val="002C0624"/>
    <w:rsid w:val="002C08B2"/>
    <w:rsid w:val="002C1184"/>
    <w:rsid w:val="002C11A4"/>
    <w:rsid w:val="002C13B2"/>
    <w:rsid w:val="002C14A4"/>
    <w:rsid w:val="002C1734"/>
    <w:rsid w:val="002C197D"/>
    <w:rsid w:val="002C1A47"/>
    <w:rsid w:val="002C1A4B"/>
    <w:rsid w:val="002C1B27"/>
    <w:rsid w:val="002C1BE4"/>
    <w:rsid w:val="002C1C16"/>
    <w:rsid w:val="002C1F86"/>
    <w:rsid w:val="002C1FDD"/>
    <w:rsid w:val="002C222A"/>
    <w:rsid w:val="002C229D"/>
    <w:rsid w:val="002C2400"/>
    <w:rsid w:val="002C24DE"/>
    <w:rsid w:val="002C24E1"/>
    <w:rsid w:val="002C26D6"/>
    <w:rsid w:val="002C2701"/>
    <w:rsid w:val="002C2ACC"/>
    <w:rsid w:val="002C2AEF"/>
    <w:rsid w:val="002C2B1F"/>
    <w:rsid w:val="002C2C2A"/>
    <w:rsid w:val="002C2E6C"/>
    <w:rsid w:val="002C2F8E"/>
    <w:rsid w:val="002C2F9C"/>
    <w:rsid w:val="002C30B8"/>
    <w:rsid w:val="002C327C"/>
    <w:rsid w:val="002C3AE7"/>
    <w:rsid w:val="002C3BE7"/>
    <w:rsid w:val="002C3CAE"/>
    <w:rsid w:val="002C418F"/>
    <w:rsid w:val="002C42A9"/>
    <w:rsid w:val="002C4340"/>
    <w:rsid w:val="002C4384"/>
    <w:rsid w:val="002C43E9"/>
    <w:rsid w:val="002C452A"/>
    <w:rsid w:val="002C457F"/>
    <w:rsid w:val="002C4980"/>
    <w:rsid w:val="002C4B05"/>
    <w:rsid w:val="002C4BCA"/>
    <w:rsid w:val="002C4C87"/>
    <w:rsid w:val="002C4CF0"/>
    <w:rsid w:val="002C50F2"/>
    <w:rsid w:val="002C5442"/>
    <w:rsid w:val="002C56AD"/>
    <w:rsid w:val="002C58E0"/>
    <w:rsid w:val="002C5A0E"/>
    <w:rsid w:val="002C5B63"/>
    <w:rsid w:val="002C5CE1"/>
    <w:rsid w:val="002C5FF2"/>
    <w:rsid w:val="002C6186"/>
    <w:rsid w:val="002C6192"/>
    <w:rsid w:val="002C6594"/>
    <w:rsid w:val="002C65D9"/>
    <w:rsid w:val="002C6640"/>
    <w:rsid w:val="002C672E"/>
    <w:rsid w:val="002C6AA0"/>
    <w:rsid w:val="002C6CFE"/>
    <w:rsid w:val="002C6D38"/>
    <w:rsid w:val="002C6D51"/>
    <w:rsid w:val="002C6F74"/>
    <w:rsid w:val="002C702A"/>
    <w:rsid w:val="002C717F"/>
    <w:rsid w:val="002C71D6"/>
    <w:rsid w:val="002C7213"/>
    <w:rsid w:val="002C76CD"/>
    <w:rsid w:val="002C76E0"/>
    <w:rsid w:val="002C775E"/>
    <w:rsid w:val="002C7802"/>
    <w:rsid w:val="002C7856"/>
    <w:rsid w:val="002C7C5F"/>
    <w:rsid w:val="002C7DFF"/>
    <w:rsid w:val="002C7E39"/>
    <w:rsid w:val="002D002C"/>
    <w:rsid w:val="002D00CF"/>
    <w:rsid w:val="002D0369"/>
    <w:rsid w:val="002D041D"/>
    <w:rsid w:val="002D04D0"/>
    <w:rsid w:val="002D0651"/>
    <w:rsid w:val="002D072D"/>
    <w:rsid w:val="002D0949"/>
    <w:rsid w:val="002D0A7B"/>
    <w:rsid w:val="002D0B3C"/>
    <w:rsid w:val="002D0CDF"/>
    <w:rsid w:val="002D0D55"/>
    <w:rsid w:val="002D0FFD"/>
    <w:rsid w:val="002D1230"/>
    <w:rsid w:val="002D14C7"/>
    <w:rsid w:val="002D1594"/>
    <w:rsid w:val="002D1743"/>
    <w:rsid w:val="002D17D5"/>
    <w:rsid w:val="002D1AAD"/>
    <w:rsid w:val="002D1CBF"/>
    <w:rsid w:val="002D1D80"/>
    <w:rsid w:val="002D1FA2"/>
    <w:rsid w:val="002D20BB"/>
    <w:rsid w:val="002D23E7"/>
    <w:rsid w:val="002D24C7"/>
    <w:rsid w:val="002D2534"/>
    <w:rsid w:val="002D25FC"/>
    <w:rsid w:val="002D2955"/>
    <w:rsid w:val="002D2AEB"/>
    <w:rsid w:val="002D2B30"/>
    <w:rsid w:val="002D2CD6"/>
    <w:rsid w:val="002D2D7A"/>
    <w:rsid w:val="002D2DEE"/>
    <w:rsid w:val="002D2F84"/>
    <w:rsid w:val="002D301B"/>
    <w:rsid w:val="002D3181"/>
    <w:rsid w:val="002D3566"/>
    <w:rsid w:val="002D3684"/>
    <w:rsid w:val="002D38B5"/>
    <w:rsid w:val="002D39B7"/>
    <w:rsid w:val="002D3DB9"/>
    <w:rsid w:val="002D3E42"/>
    <w:rsid w:val="002D4332"/>
    <w:rsid w:val="002D45B2"/>
    <w:rsid w:val="002D45BE"/>
    <w:rsid w:val="002D45DE"/>
    <w:rsid w:val="002D48BD"/>
    <w:rsid w:val="002D48E8"/>
    <w:rsid w:val="002D4C91"/>
    <w:rsid w:val="002D4E0D"/>
    <w:rsid w:val="002D502B"/>
    <w:rsid w:val="002D511A"/>
    <w:rsid w:val="002D5275"/>
    <w:rsid w:val="002D5314"/>
    <w:rsid w:val="002D5333"/>
    <w:rsid w:val="002D545E"/>
    <w:rsid w:val="002D57FD"/>
    <w:rsid w:val="002D59F7"/>
    <w:rsid w:val="002D5A72"/>
    <w:rsid w:val="002D5C3D"/>
    <w:rsid w:val="002D5E8C"/>
    <w:rsid w:val="002D645B"/>
    <w:rsid w:val="002D655C"/>
    <w:rsid w:val="002D662B"/>
    <w:rsid w:val="002D6685"/>
    <w:rsid w:val="002D675E"/>
    <w:rsid w:val="002D6800"/>
    <w:rsid w:val="002D6837"/>
    <w:rsid w:val="002D6983"/>
    <w:rsid w:val="002D6D1A"/>
    <w:rsid w:val="002D6FB5"/>
    <w:rsid w:val="002D7006"/>
    <w:rsid w:val="002D70C3"/>
    <w:rsid w:val="002D7177"/>
    <w:rsid w:val="002D7446"/>
    <w:rsid w:val="002D7729"/>
    <w:rsid w:val="002D797F"/>
    <w:rsid w:val="002D7D9B"/>
    <w:rsid w:val="002E019C"/>
    <w:rsid w:val="002E0307"/>
    <w:rsid w:val="002E03D1"/>
    <w:rsid w:val="002E04C2"/>
    <w:rsid w:val="002E05C0"/>
    <w:rsid w:val="002E079B"/>
    <w:rsid w:val="002E08AF"/>
    <w:rsid w:val="002E0D51"/>
    <w:rsid w:val="002E0E14"/>
    <w:rsid w:val="002E0F07"/>
    <w:rsid w:val="002E1118"/>
    <w:rsid w:val="002E1494"/>
    <w:rsid w:val="002E14AD"/>
    <w:rsid w:val="002E155C"/>
    <w:rsid w:val="002E1592"/>
    <w:rsid w:val="002E16FA"/>
    <w:rsid w:val="002E1718"/>
    <w:rsid w:val="002E1892"/>
    <w:rsid w:val="002E1A67"/>
    <w:rsid w:val="002E1B8D"/>
    <w:rsid w:val="002E1BB7"/>
    <w:rsid w:val="002E1FAB"/>
    <w:rsid w:val="002E20C2"/>
    <w:rsid w:val="002E23FC"/>
    <w:rsid w:val="002E25AB"/>
    <w:rsid w:val="002E266C"/>
    <w:rsid w:val="002E2BA7"/>
    <w:rsid w:val="002E2D87"/>
    <w:rsid w:val="002E2EF9"/>
    <w:rsid w:val="002E3139"/>
    <w:rsid w:val="002E31C9"/>
    <w:rsid w:val="002E36D3"/>
    <w:rsid w:val="002E3842"/>
    <w:rsid w:val="002E3868"/>
    <w:rsid w:val="002E3890"/>
    <w:rsid w:val="002E39D7"/>
    <w:rsid w:val="002E3AEF"/>
    <w:rsid w:val="002E3BD6"/>
    <w:rsid w:val="002E3FDF"/>
    <w:rsid w:val="002E4091"/>
    <w:rsid w:val="002E453C"/>
    <w:rsid w:val="002E456D"/>
    <w:rsid w:val="002E4777"/>
    <w:rsid w:val="002E48FB"/>
    <w:rsid w:val="002E49FA"/>
    <w:rsid w:val="002E4BD7"/>
    <w:rsid w:val="002E4DB6"/>
    <w:rsid w:val="002E531F"/>
    <w:rsid w:val="002E553B"/>
    <w:rsid w:val="002E55BA"/>
    <w:rsid w:val="002E58F7"/>
    <w:rsid w:val="002E5AD7"/>
    <w:rsid w:val="002E5AF0"/>
    <w:rsid w:val="002E5BAB"/>
    <w:rsid w:val="002E5D2A"/>
    <w:rsid w:val="002E5E3F"/>
    <w:rsid w:val="002E5EFE"/>
    <w:rsid w:val="002E5F34"/>
    <w:rsid w:val="002E6107"/>
    <w:rsid w:val="002E63BC"/>
    <w:rsid w:val="002E6512"/>
    <w:rsid w:val="002E66E0"/>
    <w:rsid w:val="002E679F"/>
    <w:rsid w:val="002E687C"/>
    <w:rsid w:val="002E68A7"/>
    <w:rsid w:val="002E6BF5"/>
    <w:rsid w:val="002E6D50"/>
    <w:rsid w:val="002E6D93"/>
    <w:rsid w:val="002E6E6B"/>
    <w:rsid w:val="002E6F59"/>
    <w:rsid w:val="002E70DE"/>
    <w:rsid w:val="002E789B"/>
    <w:rsid w:val="002E7936"/>
    <w:rsid w:val="002E7A58"/>
    <w:rsid w:val="002E7B65"/>
    <w:rsid w:val="002E7B6F"/>
    <w:rsid w:val="002E7C77"/>
    <w:rsid w:val="002E7D24"/>
    <w:rsid w:val="002E7DD8"/>
    <w:rsid w:val="002E7F2A"/>
    <w:rsid w:val="002F075B"/>
    <w:rsid w:val="002F0920"/>
    <w:rsid w:val="002F094D"/>
    <w:rsid w:val="002F09AE"/>
    <w:rsid w:val="002F0D47"/>
    <w:rsid w:val="002F0E07"/>
    <w:rsid w:val="002F0E12"/>
    <w:rsid w:val="002F0E9D"/>
    <w:rsid w:val="002F0E9F"/>
    <w:rsid w:val="002F0F62"/>
    <w:rsid w:val="002F11BD"/>
    <w:rsid w:val="002F1452"/>
    <w:rsid w:val="002F15C3"/>
    <w:rsid w:val="002F1734"/>
    <w:rsid w:val="002F1919"/>
    <w:rsid w:val="002F1A92"/>
    <w:rsid w:val="002F1ABD"/>
    <w:rsid w:val="002F1B65"/>
    <w:rsid w:val="002F1BAE"/>
    <w:rsid w:val="002F1BC3"/>
    <w:rsid w:val="002F1BE8"/>
    <w:rsid w:val="002F1C03"/>
    <w:rsid w:val="002F2158"/>
    <w:rsid w:val="002F227A"/>
    <w:rsid w:val="002F269A"/>
    <w:rsid w:val="002F26FC"/>
    <w:rsid w:val="002F276B"/>
    <w:rsid w:val="002F28BE"/>
    <w:rsid w:val="002F29FB"/>
    <w:rsid w:val="002F2C2A"/>
    <w:rsid w:val="002F2E6D"/>
    <w:rsid w:val="002F2F79"/>
    <w:rsid w:val="002F2FA2"/>
    <w:rsid w:val="002F3076"/>
    <w:rsid w:val="002F30AE"/>
    <w:rsid w:val="002F3238"/>
    <w:rsid w:val="002F33D5"/>
    <w:rsid w:val="002F3560"/>
    <w:rsid w:val="002F37FF"/>
    <w:rsid w:val="002F3F50"/>
    <w:rsid w:val="002F3FEB"/>
    <w:rsid w:val="002F4030"/>
    <w:rsid w:val="002F4358"/>
    <w:rsid w:val="002F451E"/>
    <w:rsid w:val="002F45A0"/>
    <w:rsid w:val="002F4AA0"/>
    <w:rsid w:val="002F4B8D"/>
    <w:rsid w:val="002F4BC3"/>
    <w:rsid w:val="002F4EBF"/>
    <w:rsid w:val="002F501A"/>
    <w:rsid w:val="002F51F5"/>
    <w:rsid w:val="002F53F7"/>
    <w:rsid w:val="002F5428"/>
    <w:rsid w:val="002F5532"/>
    <w:rsid w:val="002F565C"/>
    <w:rsid w:val="002F577A"/>
    <w:rsid w:val="002F5825"/>
    <w:rsid w:val="002F5931"/>
    <w:rsid w:val="002F5D60"/>
    <w:rsid w:val="002F6062"/>
    <w:rsid w:val="002F60A4"/>
    <w:rsid w:val="002F626D"/>
    <w:rsid w:val="002F6437"/>
    <w:rsid w:val="002F6521"/>
    <w:rsid w:val="002F662E"/>
    <w:rsid w:val="002F663E"/>
    <w:rsid w:val="002F6B36"/>
    <w:rsid w:val="002F6BA4"/>
    <w:rsid w:val="002F6CFE"/>
    <w:rsid w:val="002F6E49"/>
    <w:rsid w:val="002F6E5F"/>
    <w:rsid w:val="002F720A"/>
    <w:rsid w:val="002F7249"/>
    <w:rsid w:val="002F7259"/>
    <w:rsid w:val="002F7677"/>
    <w:rsid w:val="002F7955"/>
    <w:rsid w:val="002F7D2C"/>
    <w:rsid w:val="002F7F70"/>
    <w:rsid w:val="003001CD"/>
    <w:rsid w:val="003005C4"/>
    <w:rsid w:val="00300720"/>
    <w:rsid w:val="00300841"/>
    <w:rsid w:val="00300AC5"/>
    <w:rsid w:val="00300B48"/>
    <w:rsid w:val="00300CBB"/>
    <w:rsid w:val="00300D18"/>
    <w:rsid w:val="00300F09"/>
    <w:rsid w:val="00300FFA"/>
    <w:rsid w:val="00301178"/>
    <w:rsid w:val="003012C3"/>
    <w:rsid w:val="0030131C"/>
    <w:rsid w:val="003013A6"/>
    <w:rsid w:val="0030190D"/>
    <w:rsid w:val="00301A39"/>
    <w:rsid w:val="00301E21"/>
    <w:rsid w:val="00301E23"/>
    <w:rsid w:val="00301EAD"/>
    <w:rsid w:val="003022DF"/>
    <w:rsid w:val="00302436"/>
    <w:rsid w:val="00302476"/>
    <w:rsid w:val="003024E9"/>
    <w:rsid w:val="00302528"/>
    <w:rsid w:val="00302582"/>
    <w:rsid w:val="003025A1"/>
    <w:rsid w:val="003025EE"/>
    <w:rsid w:val="003027DD"/>
    <w:rsid w:val="00302876"/>
    <w:rsid w:val="00302B7C"/>
    <w:rsid w:val="00302E46"/>
    <w:rsid w:val="003030D9"/>
    <w:rsid w:val="003031C3"/>
    <w:rsid w:val="00303320"/>
    <w:rsid w:val="00303459"/>
    <w:rsid w:val="00303517"/>
    <w:rsid w:val="0030352A"/>
    <w:rsid w:val="00303577"/>
    <w:rsid w:val="003036DA"/>
    <w:rsid w:val="00303953"/>
    <w:rsid w:val="003039F8"/>
    <w:rsid w:val="00303A0B"/>
    <w:rsid w:val="00303D81"/>
    <w:rsid w:val="00303FD1"/>
    <w:rsid w:val="00304058"/>
    <w:rsid w:val="003040AB"/>
    <w:rsid w:val="00304134"/>
    <w:rsid w:val="00304157"/>
    <w:rsid w:val="00304191"/>
    <w:rsid w:val="003041AE"/>
    <w:rsid w:val="003041EC"/>
    <w:rsid w:val="003044A4"/>
    <w:rsid w:val="003044CC"/>
    <w:rsid w:val="003044EA"/>
    <w:rsid w:val="003047AE"/>
    <w:rsid w:val="003048EC"/>
    <w:rsid w:val="00304900"/>
    <w:rsid w:val="003049A1"/>
    <w:rsid w:val="00304B04"/>
    <w:rsid w:val="00304B54"/>
    <w:rsid w:val="00304B91"/>
    <w:rsid w:val="00304BF0"/>
    <w:rsid w:val="00304C2E"/>
    <w:rsid w:val="00304F49"/>
    <w:rsid w:val="00304F58"/>
    <w:rsid w:val="00304FC2"/>
    <w:rsid w:val="0030504B"/>
    <w:rsid w:val="003050E2"/>
    <w:rsid w:val="0030516D"/>
    <w:rsid w:val="00305212"/>
    <w:rsid w:val="003052B2"/>
    <w:rsid w:val="00305351"/>
    <w:rsid w:val="0030536F"/>
    <w:rsid w:val="003059F5"/>
    <w:rsid w:val="00305A3A"/>
    <w:rsid w:val="00305DBA"/>
    <w:rsid w:val="00306040"/>
    <w:rsid w:val="003067E7"/>
    <w:rsid w:val="003067F6"/>
    <w:rsid w:val="00306853"/>
    <w:rsid w:val="0030686B"/>
    <w:rsid w:val="00306C84"/>
    <w:rsid w:val="00306D85"/>
    <w:rsid w:val="00306F9F"/>
    <w:rsid w:val="0030708B"/>
    <w:rsid w:val="00307130"/>
    <w:rsid w:val="00307458"/>
    <w:rsid w:val="003075A1"/>
    <w:rsid w:val="00307811"/>
    <w:rsid w:val="00307AB2"/>
    <w:rsid w:val="00307B08"/>
    <w:rsid w:val="00307E34"/>
    <w:rsid w:val="003101FB"/>
    <w:rsid w:val="003102BE"/>
    <w:rsid w:val="003102DE"/>
    <w:rsid w:val="0031047C"/>
    <w:rsid w:val="003104EA"/>
    <w:rsid w:val="003104FE"/>
    <w:rsid w:val="00310764"/>
    <w:rsid w:val="0031096E"/>
    <w:rsid w:val="00310DF9"/>
    <w:rsid w:val="00310E4E"/>
    <w:rsid w:val="0031100A"/>
    <w:rsid w:val="0031104D"/>
    <w:rsid w:val="00311066"/>
    <w:rsid w:val="003113C2"/>
    <w:rsid w:val="00311559"/>
    <w:rsid w:val="00311596"/>
    <w:rsid w:val="003115A4"/>
    <w:rsid w:val="003115FA"/>
    <w:rsid w:val="0031185A"/>
    <w:rsid w:val="003118B5"/>
    <w:rsid w:val="00311A44"/>
    <w:rsid w:val="00311C8F"/>
    <w:rsid w:val="003120F5"/>
    <w:rsid w:val="0031211C"/>
    <w:rsid w:val="003127A6"/>
    <w:rsid w:val="0031293E"/>
    <w:rsid w:val="00312B57"/>
    <w:rsid w:val="00312B9A"/>
    <w:rsid w:val="00312D0B"/>
    <w:rsid w:val="00312D86"/>
    <w:rsid w:val="00312D9A"/>
    <w:rsid w:val="00312DA2"/>
    <w:rsid w:val="00312DE4"/>
    <w:rsid w:val="00312DEB"/>
    <w:rsid w:val="00312F03"/>
    <w:rsid w:val="00312F14"/>
    <w:rsid w:val="00312F45"/>
    <w:rsid w:val="0031301B"/>
    <w:rsid w:val="00313204"/>
    <w:rsid w:val="0031342A"/>
    <w:rsid w:val="00313839"/>
    <w:rsid w:val="003138F0"/>
    <w:rsid w:val="00313980"/>
    <w:rsid w:val="00313B55"/>
    <w:rsid w:val="00313CA7"/>
    <w:rsid w:val="00313DA1"/>
    <w:rsid w:val="0031401A"/>
    <w:rsid w:val="0031414A"/>
    <w:rsid w:val="003142D5"/>
    <w:rsid w:val="003144EA"/>
    <w:rsid w:val="0031465B"/>
    <w:rsid w:val="003147BD"/>
    <w:rsid w:val="00314B56"/>
    <w:rsid w:val="00314BB2"/>
    <w:rsid w:val="00314C9E"/>
    <w:rsid w:val="00314CA8"/>
    <w:rsid w:val="00314CCC"/>
    <w:rsid w:val="00314D5D"/>
    <w:rsid w:val="00314D93"/>
    <w:rsid w:val="003150DA"/>
    <w:rsid w:val="0031531B"/>
    <w:rsid w:val="003154CE"/>
    <w:rsid w:val="0031574F"/>
    <w:rsid w:val="00315B4B"/>
    <w:rsid w:val="00315C09"/>
    <w:rsid w:val="00315C9C"/>
    <w:rsid w:val="0031613D"/>
    <w:rsid w:val="003164EC"/>
    <w:rsid w:val="00316610"/>
    <w:rsid w:val="003166C0"/>
    <w:rsid w:val="00316906"/>
    <w:rsid w:val="00316A68"/>
    <w:rsid w:val="00316A76"/>
    <w:rsid w:val="00316C98"/>
    <w:rsid w:val="00316D1D"/>
    <w:rsid w:val="00316EDE"/>
    <w:rsid w:val="00316F3B"/>
    <w:rsid w:val="00316FE1"/>
    <w:rsid w:val="00317015"/>
    <w:rsid w:val="003170F3"/>
    <w:rsid w:val="0031719C"/>
    <w:rsid w:val="003172F5"/>
    <w:rsid w:val="00317387"/>
    <w:rsid w:val="0031753A"/>
    <w:rsid w:val="0031764B"/>
    <w:rsid w:val="00317721"/>
    <w:rsid w:val="00317731"/>
    <w:rsid w:val="00317816"/>
    <w:rsid w:val="00317921"/>
    <w:rsid w:val="003179AB"/>
    <w:rsid w:val="00317AB4"/>
    <w:rsid w:val="00317B79"/>
    <w:rsid w:val="00317D0A"/>
    <w:rsid w:val="00317EAB"/>
    <w:rsid w:val="0032010F"/>
    <w:rsid w:val="00320175"/>
    <w:rsid w:val="0032018E"/>
    <w:rsid w:val="00320400"/>
    <w:rsid w:val="00320424"/>
    <w:rsid w:val="00320644"/>
    <w:rsid w:val="00320A33"/>
    <w:rsid w:val="00320ACE"/>
    <w:rsid w:val="00320B14"/>
    <w:rsid w:val="00320C38"/>
    <w:rsid w:val="00320DD9"/>
    <w:rsid w:val="0032125E"/>
    <w:rsid w:val="00321438"/>
    <w:rsid w:val="003215FD"/>
    <w:rsid w:val="00321712"/>
    <w:rsid w:val="003217E1"/>
    <w:rsid w:val="003219FF"/>
    <w:rsid w:val="00321CC5"/>
    <w:rsid w:val="00321D4C"/>
    <w:rsid w:val="00322502"/>
    <w:rsid w:val="00322659"/>
    <w:rsid w:val="00322779"/>
    <w:rsid w:val="003228D6"/>
    <w:rsid w:val="00322981"/>
    <w:rsid w:val="00322A5C"/>
    <w:rsid w:val="00322B76"/>
    <w:rsid w:val="00322F2E"/>
    <w:rsid w:val="00322F5F"/>
    <w:rsid w:val="0032353B"/>
    <w:rsid w:val="0032365A"/>
    <w:rsid w:val="00323949"/>
    <w:rsid w:val="00323C05"/>
    <w:rsid w:val="00323C35"/>
    <w:rsid w:val="00323D63"/>
    <w:rsid w:val="00323DB0"/>
    <w:rsid w:val="00323E26"/>
    <w:rsid w:val="00324042"/>
    <w:rsid w:val="00324043"/>
    <w:rsid w:val="00324133"/>
    <w:rsid w:val="00324148"/>
    <w:rsid w:val="003242D3"/>
    <w:rsid w:val="00324593"/>
    <w:rsid w:val="0032474F"/>
    <w:rsid w:val="00324B41"/>
    <w:rsid w:val="00324B52"/>
    <w:rsid w:val="00324BC7"/>
    <w:rsid w:val="00324BD8"/>
    <w:rsid w:val="00324EE0"/>
    <w:rsid w:val="003250BF"/>
    <w:rsid w:val="0032537A"/>
    <w:rsid w:val="0032542E"/>
    <w:rsid w:val="0032544B"/>
    <w:rsid w:val="0032545C"/>
    <w:rsid w:val="00325471"/>
    <w:rsid w:val="00325567"/>
    <w:rsid w:val="0032558E"/>
    <w:rsid w:val="003255EE"/>
    <w:rsid w:val="0032561E"/>
    <w:rsid w:val="0032566F"/>
    <w:rsid w:val="003256CB"/>
    <w:rsid w:val="0032582E"/>
    <w:rsid w:val="00325D1D"/>
    <w:rsid w:val="00325EBA"/>
    <w:rsid w:val="00325F42"/>
    <w:rsid w:val="003264F7"/>
    <w:rsid w:val="00326585"/>
    <w:rsid w:val="003265AA"/>
    <w:rsid w:val="003268B6"/>
    <w:rsid w:val="003269C0"/>
    <w:rsid w:val="003269D2"/>
    <w:rsid w:val="00326A74"/>
    <w:rsid w:val="00326B14"/>
    <w:rsid w:val="00326E88"/>
    <w:rsid w:val="0032732E"/>
    <w:rsid w:val="00327338"/>
    <w:rsid w:val="00327412"/>
    <w:rsid w:val="00327736"/>
    <w:rsid w:val="0032786D"/>
    <w:rsid w:val="00327C64"/>
    <w:rsid w:val="00327CD2"/>
    <w:rsid w:val="00327DBD"/>
    <w:rsid w:val="00327F45"/>
    <w:rsid w:val="003301BD"/>
    <w:rsid w:val="00330422"/>
    <w:rsid w:val="0033077B"/>
    <w:rsid w:val="00330834"/>
    <w:rsid w:val="0033096B"/>
    <w:rsid w:val="003309AE"/>
    <w:rsid w:val="00330A60"/>
    <w:rsid w:val="00330A90"/>
    <w:rsid w:val="00330DA3"/>
    <w:rsid w:val="003311A6"/>
    <w:rsid w:val="00331214"/>
    <w:rsid w:val="0033131D"/>
    <w:rsid w:val="00331736"/>
    <w:rsid w:val="003318D9"/>
    <w:rsid w:val="003318E2"/>
    <w:rsid w:val="00331A33"/>
    <w:rsid w:val="00331AFC"/>
    <w:rsid w:val="00331B31"/>
    <w:rsid w:val="00331CA7"/>
    <w:rsid w:val="00331ECE"/>
    <w:rsid w:val="00331FFE"/>
    <w:rsid w:val="003326E7"/>
    <w:rsid w:val="003327D1"/>
    <w:rsid w:val="0033283E"/>
    <w:rsid w:val="003329E7"/>
    <w:rsid w:val="00332A1F"/>
    <w:rsid w:val="00332E5A"/>
    <w:rsid w:val="003330BD"/>
    <w:rsid w:val="003331EC"/>
    <w:rsid w:val="00333257"/>
    <w:rsid w:val="0033328C"/>
    <w:rsid w:val="003332D7"/>
    <w:rsid w:val="0033340A"/>
    <w:rsid w:val="0033340E"/>
    <w:rsid w:val="00333426"/>
    <w:rsid w:val="00333486"/>
    <w:rsid w:val="0033350E"/>
    <w:rsid w:val="0033359B"/>
    <w:rsid w:val="00333664"/>
    <w:rsid w:val="00333910"/>
    <w:rsid w:val="003339D0"/>
    <w:rsid w:val="00333A13"/>
    <w:rsid w:val="00333D5A"/>
    <w:rsid w:val="00333FDB"/>
    <w:rsid w:val="003341A0"/>
    <w:rsid w:val="003342CA"/>
    <w:rsid w:val="003344B4"/>
    <w:rsid w:val="0033456B"/>
    <w:rsid w:val="00334644"/>
    <w:rsid w:val="003346E9"/>
    <w:rsid w:val="00334A10"/>
    <w:rsid w:val="00334D3E"/>
    <w:rsid w:val="00334E5E"/>
    <w:rsid w:val="00334FA5"/>
    <w:rsid w:val="00334FCB"/>
    <w:rsid w:val="0033503D"/>
    <w:rsid w:val="00335165"/>
    <w:rsid w:val="00335212"/>
    <w:rsid w:val="00335250"/>
    <w:rsid w:val="0033533B"/>
    <w:rsid w:val="00335398"/>
    <w:rsid w:val="003355E3"/>
    <w:rsid w:val="003355FB"/>
    <w:rsid w:val="0033563F"/>
    <w:rsid w:val="003356EA"/>
    <w:rsid w:val="00335840"/>
    <w:rsid w:val="00335BFA"/>
    <w:rsid w:val="00335E03"/>
    <w:rsid w:val="00335E7C"/>
    <w:rsid w:val="003360C4"/>
    <w:rsid w:val="003362E3"/>
    <w:rsid w:val="00336385"/>
    <w:rsid w:val="00336416"/>
    <w:rsid w:val="00336578"/>
    <w:rsid w:val="0033658D"/>
    <w:rsid w:val="00336642"/>
    <w:rsid w:val="00336718"/>
    <w:rsid w:val="00336B55"/>
    <w:rsid w:val="00336CDE"/>
    <w:rsid w:val="00336D9F"/>
    <w:rsid w:val="00336E7B"/>
    <w:rsid w:val="00336FCE"/>
    <w:rsid w:val="003373EA"/>
    <w:rsid w:val="00337420"/>
    <w:rsid w:val="00337546"/>
    <w:rsid w:val="003375D2"/>
    <w:rsid w:val="003377C5"/>
    <w:rsid w:val="003378F2"/>
    <w:rsid w:val="00337B5B"/>
    <w:rsid w:val="00337BEB"/>
    <w:rsid w:val="00337CC5"/>
    <w:rsid w:val="0034007C"/>
    <w:rsid w:val="0034052E"/>
    <w:rsid w:val="00340557"/>
    <w:rsid w:val="003406EA"/>
    <w:rsid w:val="00340737"/>
    <w:rsid w:val="003407B1"/>
    <w:rsid w:val="00340909"/>
    <w:rsid w:val="003409D6"/>
    <w:rsid w:val="00340A0E"/>
    <w:rsid w:val="00340B73"/>
    <w:rsid w:val="00340C24"/>
    <w:rsid w:val="00340C27"/>
    <w:rsid w:val="00340CD3"/>
    <w:rsid w:val="00340E06"/>
    <w:rsid w:val="00341077"/>
    <w:rsid w:val="0034126D"/>
    <w:rsid w:val="003412A8"/>
    <w:rsid w:val="00341350"/>
    <w:rsid w:val="003413C0"/>
    <w:rsid w:val="00341538"/>
    <w:rsid w:val="00341749"/>
    <w:rsid w:val="00341861"/>
    <w:rsid w:val="00341B19"/>
    <w:rsid w:val="00341BC6"/>
    <w:rsid w:val="00341E15"/>
    <w:rsid w:val="00341E49"/>
    <w:rsid w:val="00341EA0"/>
    <w:rsid w:val="00341EAD"/>
    <w:rsid w:val="003420C1"/>
    <w:rsid w:val="00342B39"/>
    <w:rsid w:val="00342B59"/>
    <w:rsid w:val="00342F84"/>
    <w:rsid w:val="00343135"/>
    <w:rsid w:val="00343160"/>
    <w:rsid w:val="003431BB"/>
    <w:rsid w:val="003433BB"/>
    <w:rsid w:val="00343564"/>
    <w:rsid w:val="0034363A"/>
    <w:rsid w:val="0034384A"/>
    <w:rsid w:val="00343906"/>
    <w:rsid w:val="00343A4E"/>
    <w:rsid w:val="00343CE8"/>
    <w:rsid w:val="00343E6A"/>
    <w:rsid w:val="0034402E"/>
    <w:rsid w:val="00344053"/>
    <w:rsid w:val="00344096"/>
    <w:rsid w:val="00344103"/>
    <w:rsid w:val="0034447D"/>
    <w:rsid w:val="003444EA"/>
    <w:rsid w:val="003446D2"/>
    <w:rsid w:val="00344C7F"/>
    <w:rsid w:val="00344E92"/>
    <w:rsid w:val="0034519C"/>
    <w:rsid w:val="00345349"/>
    <w:rsid w:val="00345408"/>
    <w:rsid w:val="00345505"/>
    <w:rsid w:val="0034579E"/>
    <w:rsid w:val="00345861"/>
    <w:rsid w:val="003458C8"/>
    <w:rsid w:val="00345C11"/>
    <w:rsid w:val="00345E46"/>
    <w:rsid w:val="00345E72"/>
    <w:rsid w:val="00345F9C"/>
    <w:rsid w:val="00345FDD"/>
    <w:rsid w:val="0034644E"/>
    <w:rsid w:val="003465FD"/>
    <w:rsid w:val="00346703"/>
    <w:rsid w:val="00346B7E"/>
    <w:rsid w:val="00346D0E"/>
    <w:rsid w:val="00346D23"/>
    <w:rsid w:val="00346D27"/>
    <w:rsid w:val="00346D46"/>
    <w:rsid w:val="00346FBF"/>
    <w:rsid w:val="00347280"/>
    <w:rsid w:val="00347379"/>
    <w:rsid w:val="0034773B"/>
    <w:rsid w:val="00347D35"/>
    <w:rsid w:val="00350137"/>
    <w:rsid w:val="003501BD"/>
    <w:rsid w:val="003509BD"/>
    <w:rsid w:val="00350BBB"/>
    <w:rsid w:val="00350CD2"/>
    <w:rsid w:val="00350FDF"/>
    <w:rsid w:val="00351035"/>
    <w:rsid w:val="00351137"/>
    <w:rsid w:val="003511BA"/>
    <w:rsid w:val="00351408"/>
    <w:rsid w:val="00351553"/>
    <w:rsid w:val="0035159C"/>
    <w:rsid w:val="003515B9"/>
    <w:rsid w:val="00351728"/>
    <w:rsid w:val="00351895"/>
    <w:rsid w:val="003519F8"/>
    <w:rsid w:val="00351AD4"/>
    <w:rsid w:val="00351D3B"/>
    <w:rsid w:val="00351DFB"/>
    <w:rsid w:val="00351EDA"/>
    <w:rsid w:val="0035252A"/>
    <w:rsid w:val="003525FD"/>
    <w:rsid w:val="003526D9"/>
    <w:rsid w:val="00352868"/>
    <w:rsid w:val="00352956"/>
    <w:rsid w:val="00352DAC"/>
    <w:rsid w:val="00352E66"/>
    <w:rsid w:val="00352EAB"/>
    <w:rsid w:val="003532BC"/>
    <w:rsid w:val="003532F4"/>
    <w:rsid w:val="003533B9"/>
    <w:rsid w:val="00353436"/>
    <w:rsid w:val="0035357F"/>
    <w:rsid w:val="003537D4"/>
    <w:rsid w:val="003537E6"/>
    <w:rsid w:val="00353ABA"/>
    <w:rsid w:val="00353AE5"/>
    <w:rsid w:val="00353B77"/>
    <w:rsid w:val="00353BDF"/>
    <w:rsid w:val="00353C16"/>
    <w:rsid w:val="00353C2C"/>
    <w:rsid w:val="00353DEE"/>
    <w:rsid w:val="00353EB0"/>
    <w:rsid w:val="00353EE8"/>
    <w:rsid w:val="00353F58"/>
    <w:rsid w:val="00353F8C"/>
    <w:rsid w:val="00354021"/>
    <w:rsid w:val="0035406F"/>
    <w:rsid w:val="00354092"/>
    <w:rsid w:val="00354151"/>
    <w:rsid w:val="003543EA"/>
    <w:rsid w:val="00354501"/>
    <w:rsid w:val="0035453D"/>
    <w:rsid w:val="003549F0"/>
    <w:rsid w:val="00354B7F"/>
    <w:rsid w:val="00354C01"/>
    <w:rsid w:val="00355124"/>
    <w:rsid w:val="00355140"/>
    <w:rsid w:val="003551FE"/>
    <w:rsid w:val="00355254"/>
    <w:rsid w:val="003553FD"/>
    <w:rsid w:val="0035575D"/>
    <w:rsid w:val="00355853"/>
    <w:rsid w:val="003558F1"/>
    <w:rsid w:val="003558F6"/>
    <w:rsid w:val="0035592B"/>
    <w:rsid w:val="00355A60"/>
    <w:rsid w:val="00355B1C"/>
    <w:rsid w:val="00355B67"/>
    <w:rsid w:val="00355CA2"/>
    <w:rsid w:val="00355D0A"/>
    <w:rsid w:val="00355ED3"/>
    <w:rsid w:val="00355F6D"/>
    <w:rsid w:val="00355FCC"/>
    <w:rsid w:val="00355FE4"/>
    <w:rsid w:val="00356211"/>
    <w:rsid w:val="0035636D"/>
    <w:rsid w:val="00356465"/>
    <w:rsid w:val="003564C7"/>
    <w:rsid w:val="003564DB"/>
    <w:rsid w:val="00356649"/>
    <w:rsid w:val="00356EB4"/>
    <w:rsid w:val="0035718F"/>
    <w:rsid w:val="00357487"/>
    <w:rsid w:val="003575ED"/>
    <w:rsid w:val="003576C6"/>
    <w:rsid w:val="00357776"/>
    <w:rsid w:val="00357BD1"/>
    <w:rsid w:val="00357EC3"/>
    <w:rsid w:val="00357EE8"/>
    <w:rsid w:val="00360034"/>
    <w:rsid w:val="00360130"/>
    <w:rsid w:val="003606A3"/>
    <w:rsid w:val="00360915"/>
    <w:rsid w:val="00360CA1"/>
    <w:rsid w:val="00361130"/>
    <w:rsid w:val="0036129A"/>
    <w:rsid w:val="00361319"/>
    <w:rsid w:val="00361382"/>
    <w:rsid w:val="003614B9"/>
    <w:rsid w:val="00361933"/>
    <w:rsid w:val="00361D52"/>
    <w:rsid w:val="00361F5A"/>
    <w:rsid w:val="0036236A"/>
    <w:rsid w:val="003623F8"/>
    <w:rsid w:val="00362503"/>
    <w:rsid w:val="0036276D"/>
    <w:rsid w:val="003627D3"/>
    <w:rsid w:val="00362DB1"/>
    <w:rsid w:val="00362E12"/>
    <w:rsid w:val="003632B8"/>
    <w:rsid w:val="00363397"/>
    <w:rsid w:val="00363817"/>
    <w:rsid w:val="0036390D"/>
    <w:rsid w:val="003639A8"/>
    <w:rsid w:val="003639B5"/>
    <w:rsid w:val="00363B2C"/>
    <w:rsid w:val="00363E64"/>
    <w:rsid w:val="00363EF2"/>
    <w:rsid w:val="00363FA0"/>
    <w:rsid w:val="00363FA1"/>
    <w:rsid w:val="00364021"/>
    <w:rsid w:val="003640B9"/>
    <w:rsid w:val="003640E6"/>
    <w:rsid w:val="003644B0"/>
    <w:rsid w:val="00364658"/>
    <w:rsid w:val="00364687"/>
    <w:rsid w:val="003646A0"/>
    <w:rsid w:val="003648C6"/>
    <w:rsid w:val="00364A31"/>
    <w:rsid w:val="00364B42"/>
    <w:rsid w:val="00364C26"/>
    <w:rsid w:val="00364F12"/>
    <w:rsid w:val="0036512A"/>
    <w:rsid w:val="00365163"/>
    <w:rsid w:val="00365189"/>
    <w:rsid w:val="0036524D"/>
    <w:rsid w:val="0036531B"/>
    <w:rsid w:val="00365510"/>
    <w:rsid w:val="003655C1"/>
    <w:rsid w:val="00365864"/>
    <w:rsid w:val="00365B8D"/>
    <w:rsid w:val="003661BA"/>
    <w:rsid w:val="003662AA"/>
    <w:rsid w:val="0036662F"/>
    <w:rsid w:val="0036663A"/>
    <w:rsid w:val="00366694"/>
    <w:rsid w:val="003667AC"/>
    <w:rsid w:val="0036699C"/>
    <w:rsid w:val="00366AE1"/>
    <w:rsid w:val="00366BB8"/>
    <w:rsid w:val="00366CAB"/>
    <w:rsid w:val="00366CB3"/>
    <w:rsid w:val="00366CEA"/>
    <w:rsid w:val="00367088"/>
    <w:rsid w:val="003673D7"/>
    <w:rsid w:val="003676B3"/>
    <w:rsid w:val="00367881"/>
    <w:rsid w:val="00367906"/>
    <w:rsid w:val="00367FC1"/>
    <w:rsid w:val="003700A6"/>
    <w:rsid w:val="003700C5"/>
    <w:rsid w:val="0037045F"/>
    <w:rsid w:val="00370A1E"/>
    <w:rsid w:val="00370AFE"/>
    <w:rsid w:val="00370B15"/>
    <w:rsid w:val="00370C2F"/>
    <w:rsid w:val="00371009"/>
    <w:rsid w:val="00371051"/>
    <w:rsid w:val="00371112"/>
    <w:rsid w:val="003711CD"/>
    <w:rsid w:val="003712B7"/>
    <w:rsid w:val="003712FB"/>
    <w:rsid w:val="00371346"/>
    <w:rsid w:val="0037140C"/>
    <w:rsid w:val="0037143A"/>
    <w:rsid w:val="0037161C"/>
    <w:rsid w:val="003717A6"/>
    <w:rsid w:val="00371A0E"/>
    <w:rsid w:val="00371CAA"/>
    <w:rsid w:val="00371CC3"/>
    <w:rsid w:val="00371F5C"/>
    <w:rsid w:val="00371FEA"/>
    <w:rsid w:val="0037221E"/>
    <w:rsid w:val="00372576"/>
    <w:rsid w:val="00372580"/>
    <w:rsid w:val="00372601"/>
    <w:rsid w:val="0037273C"/>
    <w:rsid w:val="003727DD"/>
    <w:rsid w:val="00372A20"/>
    <w:rsid w:val="00372B82"/>
    <w:rsid w:val="00372BFA"/>
    <w:rsid w:val="00372C9A"/>
    <w:rsid w:val="003731A9"/>
    <w:rsid w:val="00373451"/>
    <w:rsid w:val="0037345B"/>
    <w:rsid w:val="0037352F"/>
    <w:rsid w:val="00373787"/>
    <w:rsid w:val="003737CD"/>
    <w:rsid w:val="003738F3"/>
    <w:rsid w:val="00373B49"/>
    <w:rsid w:val="00373B78"/>
    <w:rsid w:val="00373CFE"/>
    <w:rsid w:val="00373D2F"/>
    <w:rsid w:val="00373F8F"/>
    <w:rsid w:val="00374208"/>
    <w:rsid w:val="00374222"/>
    <w:rsid w:val="0037456B"/>
    <w:rsid w:val="003745B4"/>
    <w:rsid w:val="00374B3B"/>
    <w:rsid w:val="00374B88"/>
    <w:rsid w:val="00374CF9"/>
    <w:rsid w:val="00374ECA"/>
    <w:rsid w:val="00374EF0"/>
    <w:rsid w:val="003752B6"/>
    <w:rsid w:val="00375424"/>
    <w:rsid w:val="003759D4"/>
    <w:rsid w:val="003759EF"/>
    <w:rsid w:val="00375C38"/>
    <w:rsid w:val="00375D97"/>
    <w:rsid w:val="00375ECF"/>
    <w:rsid w:val="00376190"/>
    <w:rsid w:val="00376453"/>
    <w:rsid w:val="0037663A"/>
    <w:rsid w:val="003769CC"/>
    <w:rsid w:val="003769D4"/>
    <w:rsid w:val="00376A13"/>
    <w:rsid w:val="00376A75"/>
    <w:rsid w:val="00376B8B"/>
    <w:rsid w:val="00376C37"/>
    <w:rsid w:val="00376E2D"/>
    <w:rsid w:val="00376E9E"/>
    <w:rsid w:val="00376EC8"/>
    <w:rsid w:val="00376FBC"/>
    <w:rsid w:val="003770F4"/>
    <w:rsid w:val="00377575"/>
    <w:rsid w:val="003775D6"/>
    <w:rsid w:val="00377754"/>
    <w:rsid w:val="00377904"/>
    <w:rsid w:val="0037796F"/>
    <w:rsid w:val="0037798D"/>
    <w:rsid w:val="00377AE6"/>
    <w:rsid w:val="00377B8B"/>
    <w:rsid w:val="00377D28"/>
    <w:rsid w:val="00377D2B"/>
    <w:rsid w:val="00377D59"/>
    <w:rsid w:val="00377D94"/>
    <w:rsid w:val="00377E6D"/>
    <w:rsid w:val="00377F73"/>
    <w:rsid w:val="0038009B"/>
    <w:rsid w:val="003800B5"/>
    <w:rsid w:val="00380221"/>
    <w:rsid w:val="003809FE"/>
    <w:rsid w:val="00380AFD"/>
    <w:rsid w:val="00380B6F"/>
    <w:rsid w:val="00380CEA"/>
    <w:rsid w:val="00380EFF"/>
    <w:rsid w:val="00380FE5"/>
    <w:rsid w:val="003810B1"/>
    <w:rsid w:val="003810BC"/>
    <w:rsid w:val="0038116D"/>
    <w:rsid w:val="003811F1"/>
    <w:rsid w:val="003815E2"/>
    <w:rsid w:val="00381851"/>
    <w:rsid w:val="00381876"/>
    <w:rsid w:val="00381965"/>
    <w:rsid w:val="003819D0"/>
    <w:rsid w:val="00381B10"/>
    <w:rsid w:val="00381BDB"/>
    <w:rsid w:val="00381C4E"/>
    <w:rsid w:val="00381F66"/>
    <w:rsid w:val="00381F67"/>
    <w:rsid w:val="00381FA9"/>
    <w:rsid w:val="0038205F"/>
    <w:rsid w:val="003820EA"/>
    <w:rsid w:val="003820FC"/>
    <w:rsid w:val="003822CC"/>
    <w:rsid w:val="003822FF"/>
    <w:rsid w:val="003824B5"/>
    <w:rsid w:val="003825AF"/>
    <w:rsid w:val="00382799"/>
    <w:rsid w:val="00382821"/>
    <w:rsid w:val="00382A24"/>
    <w:rsid w:val="00382A9C"/>
    <w:rsid w:val="00382AB3"/>
    <w:rsid w:val="00382C3C"/>
    <w:rsid w:val="00382DF6"/>
    <w:rsid w:val="0038301D"/>
    <w:rsid w:val="003833BA"/>
    <w:rsid w:val="00383465"/>
    <w:rsid w:val="0038355F"/>
    <w:rsid w:val="003835B2"/>
    <w:rsid w:val="0038384C"/>
    <w:rsid w:val="00383895"/>
    <w:rsid w:val="00383896"/>
    <w:rsid w:val="00383980"/>
    <w:rsid w:val="0038398D"/>
    <w:rsid w:val="00383B56"/>
    <w:rsid w:val="00383BEB"/>
    <w:rsid w:val="00383FB4"/>
    <w:rsid w:val="00384033"/>
    <w:rsid w:val="0038437A"/>
    <w:rsid w:val="003845E4"/>
    <w:rsid w:val="003847B5"/>
    <w:rsid w:val="00384B14"/>
    <w:rsid w:val="00384D31"/>
    <w:rsid w:val="00384DE4"/>
    <w:rsid w:val="00384E02"/>
    <w:rsid w:val="00384EEC"/>
    <w:rsid w:val="00384F11"/>
    <w:rsid w:val="00384F64"/>
    <w:rsid w:val="003850BA"/>
    <w:rsid w:val="00385124"/>
    <w:rsid w:val="0038525C"/>
    <w:rsid w:val="00385325"/>
    <w:rsid w:val="003854DB"/>
    <w:rsid w:val="003855F5"/>
    <w:rsid w:val="00385834"/>
    <w:rsid w:val="00385842"/>
    <w:rsid w:val="00385A22"/>
    <w:rsid w:val="00385ADB"/>
    <w:rsid w:val="003862C0"/>
    <w:rsid w:val="0038654E"/>
    <w:rsid w:val="003866AE"/>
    <w:rsid w:val="003867D8"/>
    <w:rsid w:val="0038683A"/>
    <w:rsid w:val="003868A5"/>
    <w:rsid w:val="003868CF"/>
    <w:rsid w:val="00386A69"/>
    <w:rsid w:val="00386BEB"/>
    <w:rsid w:val="00386C10"/>
    <w:rsid w:val="00386D11"/>
    <w:rsid w:val="00386D7B"/>
    <w:rsid w:val="00386D82"/>
    <w:rsid w:val="00386E36"/>
    <w:rsid w:val="00386F1C"/>
    <w:rsid w:val="00387269"/>
    <w:rsid w:val="003872CF"/>
    <w:rsid w:val="00387359"/>
    <w:rsid w:val="0038745D"/>
    <w:rsid w:val="0038771D"/>
    <w:rsid w:val="003878DA"/>
    <w:rsid w:val="0038794A"/>
    <w:rsid w:val="003879E7"/>
    <w:rsid w:val="00387A44"/>
    <w:rsid w:val="00387B5E"/>
    <w:rsid w:val="00387CF5"/>
    <w:rsid w:val="00387D29"/>
    <w:rsid w:val="00387D97"/>
    <w:rsid w:val="00387DA0"/>
    <w:rsid w:val="00387EF6"/>
    <w:rsid w:val="003900A3"/>
    <w:rsid w:val="0039052B"/>
    <w:rsid w:val="0039056F"/>
    <w:rsid w:val="003906FD"/>
    <w:rsid w:val="00390CB0"/>
    <w:rsid w:val="00390D2C"/>
    <w:rsid w:val="00390DBD"/>
    <w:rsid w:val="00390ED1"/>
    <w:rsid w:val="00391001"/>
    <w:rsid w:val="0039101C"/>
    <w:rsid w:val="0039120B"/>
    <w:rsid w:val="00391212"/>
    <w:rsid w:val="00391243"/>
    <w:rsid w:val="00391259"/>
    <w:rsid w:val="00391510"/>
    <w:rsid w:val="0039163D"/>
    <w:rsid w:val="0039176D"/>
    <w:rsid w:val="00391839"/>
    <w:rsid w:val="00391A8B"/>
    <w:rsid w:val="00391E52"/>
    <w:rsid w:val="003920AE"/>
    <w:rsid w:val="00392218"/>
    <w:rsid w:val="00392221"/>
    <w:rsid w:val="0039224F"/>
    <w:rsid w:val="00392331"/>
    <w:rsid w:val="0039283A"/>
    <w:rsid w:val="00392885"/>
    <w:rsid w:val="0039291C"/>
    <w:rsid w:val="00392937"/>
    <w:rsid w:val="0039298C"/>
    <w:rsid w:val="00392BDB"/>
    <w:rsid w:val="00392DA1"/>
    <w:rsid w:val="00393389"/>
    <w:rsid w:val="0039346F"/>
    <w:rsid w:val="00393597"/>
    <w:rsid w:val="00393844"/>
    <w:rsid w:val="00393A51"/>
    <w:rsid w:val="00393BD8"/>
    <w:rsid w:val="00393D28"/>
    <w:rsid w:val="00393E9A"/>
    <w:rsid w:val="00393F2C"/>
    <w:rsid w:val="00394102"/>
    <w:rsid w:val="003942B1"/>
    <w:rsid w:val="003942FE"/>
    <w:rsid w:val="00394355"/>
    <w:rsid w:val="0039457D"/>
    <w:rsid w:val="00394877"/>
    <w:rsid w:val="00394A2A"/>
    <w:rsid w:val="00394C2C"/>
    <w:rsid w:val="00394CEC"/>
    <w:rsid w:val="00394D19"/>
    <w:rsid w:val="00395025"/>
    <w:rsid w:val="003950A0"/>
    <w:rsid w:val="003951A1"/>
    <w:rsid w:val="003953FA"/>
    <w:rsid w:val="003954B9"/>
    <w:rsid w:val="003954F2"/>
    <w:rsid w:val="00395500"/>
    <w:rsid w:val="00395987"/>
    <w:rsid w:val="00395B4E"/>
    <w:rsid w:val="00395DDE"/>
    <w:rsid w:val="00395E29"/>
    <w:rsid w:val="0039622D"/>
    <w:rsid w:val="0039655E"/>
    <w:rsid w:val="00396824"/>
    <w:rsid w:val="00396847"/>
    <w:rsid w:val="003968D6"/>
    <w:rsid w:val="00396903"/>
    <w:rsid w:val="003969E2"/>
    <w:rsid w:val="00396DF5"/>
    <w:rsid w:val="00396FE0"/>
    <w:rsid w:val="0039704D"/>
    <w:rsid w:val="00397253"/>
    <w:rsid w:val="0039726F"/>
    <w:rsid w:val="003976FB"/>
    <w:rsid w:val="00397749"/>
    <w:rsid w:val="00397918"/>
    <w:rsid w:val="003979FA"/>
    <w:rsid w:val="00397C9D"/>
    <w:rsid w:val="003A001F"/>
    <w:rsid w:val="003A02C9"/>
    <w:rsid w:val="003A036C"/>
    <w:rsid w:val="003A0385"/>
    <w:rsid w:val="003A03D8"/>
    <w:rsid w:val="003A044B"/>
    <w:rsid w:val="003A07A2"/>
    <w:rsid w:val="003A0978"/>
    <w:rsid w:val="003A09E5"/>
    <w:rsid w:val="003A0A8C"/>
    <w:rsid w:val="003A0AF2"/>
    <w:rsid w:val="003A0B33"/>
    <w:rsid w:val="003A0B4F"/>
    <w:rsid w:val="003A0CAB"/>
    <w:rsid w:val="003A103E"/>
    <w:rsid w:val="003A1078"/>
    <w:rsid w:val="003A11A8"/>
    <w:rsid w:val="003A12B0"/>
    <w:rsid w:val="003A133C"/>
    <w:rsid w:val="003A13B4"/>
    <w:rsid w:val="003A147A"/>
    <w:rsid w:val="003A15E8"/>
    <w:rsid w:val="003A1610"/>
    <w:rsid w:val="003A1B2B"/>
    <w:rsid w:val="003A1C31"/>
    <w:rsid w:val="003A1E51"/>
    <w:rsid w:val="003A1EC8"/>
    <w:rsid w:val="003A1EE9"/>
    <w:rsid w:val="003A1F3D"/>
    <w:rsid w:val="003A1F64"/>
    <w:rsid w:val="003A2005"/>
    <w:rsid w:val="003A2751"/>
    <w:rsid w:val="003A291D"/>
    <w:rsid w:val="003A2BE4"/>
    <w:rsid w:val="003A2CA5"/>
    <w:rsid w:val="003A362A"/>
    <w:rsid w:val="003A3667"/>
    <w:rsid w:val="003A37B0"/>
    <w:rsid w:val="003A37DC"/>
    <w:rsid w:val="003A3C14"/>
    <w:rsid w:val="003A3C32"/>
    <w:rsid w:val="003A3EAB"/>
    <w:rsid w:val="003A3F7E"/>
    <w:rsid w:val="003A413C"/>
    <w:rsid w:val="003A4658"/>
    <w:rsid w:val="003A4C3A"/>
    <w:rsid w:val="003A4C5A"/>
    <w:rsid w:val="003A4CD7"/>
    <w:rsid w:val="003A4DB5"/>
    <w:rsid w:val="003A4E49"/>
    <w:rsid w:val="003A4ED2"/>
    <w:rsid w:val="003A51A8"/>
    <w:rsid w:val="003A5333"/>
    <w:rsid w:val="003A558D"/>
    <w:rsid w:val="003A5599"/>
    <w:rsid w:val="003A59A0"/>
    <w:rsid w:val="003A5CFD"/>
    <w:rsid w:val="003A5EDA"/>
    <w:rsid w:val="003A6038"/>
    <w:rsid w:val="003A61DB"/>
    <w:rsid w:val="003A6252"/>
    <w:rsid w:val="003A627C"/>
    <w:rsid w:val="003A6297"/>
    <w:rsid w:val="003A62BE"/>
    <w:rsid w:val="003A649C"/>
    <w:rsid w:val="003A66DE"/>
    <w:rsid w:val="003A6784"/>
    <w:rsid w:val="003A6B80"/>
    <w:rsid w:val="003A6BF2"/>
    <w:rsid w:val="003A6C9F"/>
    <w:rsid w:val="003A6D92"/>
    <w:rsid w:val="003A6DC8"/>
    <w:rsid w:val="003A6DE3"/>
    <w:rsid w:val="003A6F08"/>
    <w:rsid w:val="003A7020"/>
    <w:rsid w:val="003A7186"/>
    <w:rsid w:val="003A7556"/>
    <w:rsid w:val="003A79F6"/>
    <w:rsid w:val="003A7A66"/>
    <w:rsid w:val="003A7B16"/>
    <w:rsid w:val="003A7B92"/>
    <w:rsid w:val="003A7C7C"/>
    <w:rsid w:val="003B0065"/>
    <w:rsid w:val="003B00D6"/>
    <w:rsid w:val="003B01A9"/>
    <w:rsid w:val="003B0233"/>
    <w:rsid w:val="003B0242"/>
    <w:rsid w:val="003B02CF"/>
    <w:rsid w:val="003B05F4"/>
    <w:rsid w:val="003B0606"/>
    <w:rsid w:val="003B060E"/>
    <w:rsid w:val="003B06D5"/>
    <w:rsid w:val="003B06EC"/>
    <w:rsid w:val="003B083D"/>
    <w:rsid w:val="003B0B81"/>
    <w:rsid w:val="003B0F48"/>
    <w:rsid w:val="003B1150"/>
    <w:rsid w:val="003B11C0"/>
    <w:rsid w:val="003B13D9"/>
    <w:rsid w:val="003B1736"/>
    <w:rsid w:val="003B1766"/>
    <w:rsid w:val="003B1AAE"/>
    <w:rsid w:val="003B1B27"/>
    <w:rsid w:val="003B1C6B"/>
    <w:rsid w:val="003B1E5B"/>
    <w:rsid w:val="003B1E8C"/>
    <w:rsid w:val="003B2239"/>
    <w:rsid w:val="003B22AD"/>
    <w:rsid w:val="003B233F"/>
    <w:rsid w:val="003B24E6"/>
    <w:rsid w:val="003B26A8"/>
    <w:rsid w:val="003B2756"/>
    <w:rsid w:val="003B27B3"/>
    <w:rsid w:val="003B33D5"/>
    <w:rsid w:val="003B3723"/>
    <w:rsid w:val="003B3786"/>
    <w:rsid w:val="003B39F6"/>
    <w:rsid w:val="003B3AB6"/>
    <w:rsid w:val="003B3B3D"/>
    <w:rsid w:val="003B3BA6"/>
    <w:rsid w:val="003B3BE0"/>
    <w:rsid w:val="003B3DB8"/>
    <w:rsid w:val="003B3ED0"/>
    <w:rsid w:val="003B3F51"/>
    <w:rsid w:val="003B3FC4"/>
    <w:rsid w:val="003B41A7"/>
    <w:rsid w:val="003B430C"/>
    <w:rsid w:val="003B431B"/>
    <w:rsid w:val="003B4491"/>
    <w:rsid w:val="003B46C6"/>
    <w:rsid w:val="003B478A"/>
    <w:rsid w:val="003B4915"/>
    <w:rsid w:val="003B4A58"/>
    <w:rsid w:val="003B4A6F"/>
    <w:rsid w:val="003B4BC8"/>
    <w:rsid w:val="003B4EBB"/>
    <w:rsid w:val="003B4F10"/>
    <w:rsid w:val="003B51C5"/>
    <w:rsid w:val="003B52F4"/>
    <w:rsid w:val="003B545F"/>
    <w:rsid w:val="003B54E7"/>
    <w:rsid w:val="003B5544"/>
    <w:rsid w:val="003B55D9"/>
    <w:rsid w:val="003B565C"/>
    <w:rsid w:val="003B571E"/>
    <w:rsid w:val="003B57AD"/>
    <w:rsid w:val="003B58FF"/>
    <w:rsid w:val="003B5A48"/>
    <w:rsid w:val="003B5CF2"/>
    <w:rsid w:val="003B600A"/>
    <w:rsid w:val="003B60A3"/>
    <w:rsid w:val="003B60DF"/>
    <w:rsid w:val="003B6101"/>
    <w:rsid w:val="003B642D"/>
    <w:rsid w:val="003B64DB"/>
    <w:rsid w:val="003B656A"/>
    <w:rsid w:val="003B66CD"/>
    <w:rsid w:val="003B679C"/>
    <w:rsid w:val="003B6AA1"/>
    <w:rsid w:val="003B6B93"/>
    <w:rsid w:val="003B6B97"/>
    <w:rsid w:val="003B6C68"/>
    <w:rsid w:val="003B6C7E"/>
    <w:rsid w:val="003B6D37"/>
    <w:rsid w:val="003B6ED5"/>
    <w:rsid w:val="003B72AC"/>
    <w:rsid w:val="003B7424"/>
    <w:rsid w:val="003B747E"/>
    <w:rsid w:val="003B7557"/>
    <w:rsid w:val="003B756E"/>
    <w:rsid w:val="003B75ED"/>
    <w:rsid w:val="003B7607"/>
    <w:rsid w:val="003B777C"/>
    <w:rsid w:val="003B791C"/>
    <w:rsid w:val="003B7A88"/>
    <w:rsid w:val="003B7AA5"/>
    <w:rsid w:val="003B7AAB"/>
    <w:rsid w:val="003B7B1A"/>
    <w:rsid w:val="003B7D0E"/>
    <w:rsid w:val="003C0214"/>
    <w:rsid w:val="003C06F0"/>
    <w:rsid w:val="003C07C5"/>
    <w:rsid w:val="003C08AC"/>
    <w:rsid w:val="003C08C3"/>
    <w:rsid w:val="003C0918"/>
    <w:rsid w:val="003C09D2"/>
    <w:rsid w:val="003C09FE"/>
    <w:rsid w:val="003C0A64"/>
    <w:rsid w:val="003C0BB2"/>
    <w:rsid w:val="003C0C24"/>
    <w:rsid w:val="003C0CC8"/>
    <w:rsid w:val="003C0E09"/>
    <w:rsid w:val="003C104D"/>
    <w:rsid w:val="003C14FE"/>
    <w:rsid w:val="003C15D2"/>
    <w:rsid w:val="003C15F3"/>
    <w:rsid w:val="003C173A"/>
    <w:rsid w:val="003C1C43"/>
    <w:rsid w:val="003C1DF3"/>
    <w:rsid w:val="003C1F1C"/>
    <w:rsid w:val="003C22CB"/>
    <w:rsid w:val="003C22EC"/>
    <w:rsid w:val="003C2360"/>
    <w:rsid w:val="003C2373"/>
    <w:rsid w:val="003C2515"/>
    <w:rsid w:val="003C26EC"/>
    <w:rsid w:val="003C28A7"/>
    <w:rsid w:val="003C2B5B"/>
    <w:rsid w:val="003C2C13"/>
    <w:rsid w:val="003C2F47"/>
    <w:rsid w:val="003C3091"/>
    <w:rsid w:val="003C315D"/>
    <w:rsid w:val="003C3170"/>
    <w:rsid w:val="003C32A3"/>
    <w:rsid w:val="003C32F7"/>
    <w:rsid w:val="003C3362"/>
    <w:rsid w:val="003C33B7"/>
    <w:rsid w:val="003C342E"/>
    <w:rsid w:val="003C34F7"/>
    <w:rsid w:val="003C363B"/>
    <w:rsid w:val="003C3658"/>
    <w:rsid w:val="003C3798"/>
    <w:rsid w:val="003C38A7"/>
    <w:rsid w:val="003C3B31"/>
    <w:rsid w:val="003C3B70"/>
    <w:rsid w:val="003C3CFC"/>
    <w:rsid w:val="003C4159"/>
    <w:rsid w:val="003C431F"/>
    <w:rsid w:val="003C4539"/>
    <w:rsid w:val="003C456D"/>
    <w:rsid w:val="003C49BF"/>
    <w:rsid w:val="003C4B4A"/>
    <w:rsid w:val="003C4C8C"/>
    <w:rsid w:val="003C5045"/>
    <w:rsid w:val="003C5113"/>
    <w:rsid w:val="003C5987"/>
    <w:rsid w:val="003C5B54"/>
    <w:rsid w:val="003C5BA2"/>
    <w:rsid w:val="003C5C90"/>
    <w:rsid w:val="003C5DE0"/>
    <w:rsid w:val="003C5E6C"/>
    <w:rsid w:val="003C5F2C"/>
    <w:rsid w:val="003C615F"/>
    <w:rsid w:val="003C6190"/>
    <w:rsid w:val="003C61C1"/>
    <w:rsid w:val="003C63EA"/>
    <w:rsid w:val="003C664A"/>
    <w:rsid w:val="003C6695"/>
    <w:rsid w:val="003C674F"/>
    <w:rsid w:val="003C679F"/>
    <w:rsid w:val="003C67A1"/>
    <w:rsid w:val="003C6857"/>
    <w:rsid w:val="003C698F"/>
    <w:rsid w:val="003C6A9C"/>
    <w:rsid w:val="003C6D6F"/>
    <w:rsid w:val="003C6EF6"/>
    <w:rsid w:val="003C6F2D"/>
    <w:rsid w:val="003C6F57"/>
    <w:rsid w:val="003C706D"/>
    <w:rsid w:val="003C7108"/>
    <w:rsid w:val="003C77C9"/>
    <w:rsid w:val="003C7966"/>
    <w:rsid w:val="003C79CB"/>
    <w:rsid w:val="003C7A82"/>
    <w:rsid w:val="003C7BCF"/>
    <w:rsid w:val="003C7D9D"/>
    <w:rsid w:val="003C7E4F"/>
    <w:rsid w:val="003D00A4"/>
    <w:rsid w:val="003D0351"/>
    <w:rsid w:val="003D0361"/>
    <w:rsid w:val="003D0420"/>
    <w:rsid w:val="003D0443"/>
    <w:rsid w:val="003D05D5"/>
    <w:rsid w:val="003D0653"/>
    <w:rsid w:val="003D06DA"/>
    <w:rsid w:val="003D089F"/>
    <w:rsid w:val="003D0914"/>
    <w:rsid w:val="003D0C18"/>
    <w:rsid w:val="003D0D1C"/>
    <w:rsid w:val="003D0E0A"/>
    <w:rsid w:val="003D0E28"/>
    <w:rsid w:val="003D115B"/>
    <w:rsid w:val="003D11BC"/>
    <w:rsid w:val="003D143A"/>
    <w:rsid w:val="003D16C0"/>
    <w:rsid w:val="003D18E2"/>
    <w:rsid w:val="003D1AA2"/>
    <w:rsid w:val="003D1C56"/>
    <w:rsid w:val="003D1D39"/>
    <w:rsid w:val="003D1D54"/>
    <w:rsid w:val="003D2085"/>
    <w:rsid w:val="003D2137"/>
    <w:rsid w:val="003D22B6"/>
    <w:rsid w:val="003D22FD"/>
    <w:rsid w:val="003D23ED"/>
    <w:rsid w:val="003D2532"/>
    <w:rsid w:val="003D2676"/>
    <w:rsid w:val="003D26D9"/>
    <w:rsid w:val="003D2755"/>
    <w:rsid w:val="003D2972"/>
    <w:rsid w:val="003D2A27"/>
    <w:rsid w:val="003D2A2A"/>
    <w:rsid w:val="003D2A98"/>
    <w:rsid w:val="003D2DAC"/>
    <w:rsid w:val="003D2FA8"/>
    <w:rsid w:val="003D2FAC"/>
    <w:rsid w:val="003D326C"/>
    <w:rsid w:val="003D362A"/>
    <w:rsid w:val="003D3804"/>
    <w:rsid w:val="003D38E6"/>
    <w:rsid w:val="003D3A89"/>
    <w:rsid w:val="003D3BD7"/>
    <w:rsid w:val="003D3C9F"/>
    <w:rsid w:val="003D3DA0"/>
    <w:rsid w:val="003D426F"/>
    <w:rsid w:val="003D42CA"/>
    <w:rsid w:val="003D44D2"/>
    <w:rsid w:val="003D470C"/>
    <w:rsid w:val="003D483A"/>
    <w:rsid w:val="003D497D"/>
    <w:rsid w:val="003D4AA9"/>
    <w:rsid w:val="003D4CD4"/>
    <w:rsid w:val="003D4EDA"/>
    <w:rsid w:val="003D4F6B"/>
    <w:rsid w:val="003D502B"/>
    <w:rsid w:val="003D50D7"/>
    <w:rsid w:val="003D5196"/>
    <w:rsid w:val="003D54F1"/>
    <w:rsid w:val="003D5754"/>
    <w:rsid w:val="003D5848"/>
    <w:rsid w:val="003D59F3"/>
    <w:rsid w:val="003D5BF6"/>
    <w:rsid w:val="003D5C28"/>
    <w:rsid w:val="003D5D08"/>
    <w:rsid w:val="003D5D9C"/>
    <w:rsid w:val="003D62A7"/>
    <w:rsid w:val="003D65D5"/>
    <w:rsid w:val="003D6650"/>
    <w:rsid w:val="003D69FB"/>
    <w:rsid w:val="003D6B11"/>
    <w:rsid w:val="003D6E62"/>
    <w:rsid w:val="003D6F6A"/>
    <w:rsid w:val="003D70AE"/>
    <w:rsid w:val="003D70C5"/>
    <w:rsid w:val="003D7298"/>
    <w:rsid w:val="003D7506"/>
    <w:rsid w:val="003D7563"/>
    <w:rsid w:val="003D759A"/>
    <w:rsid w:val="003D75C3"/>
    <w:rsid w:val="003D7765"/>
    <w:rsid w:val="003D78D9"/>
    <w:rsid w:val="003D7AF3"/>
    <w:rsid w:val="003D7C8A"/>
    <w:rsid w:val="003D7CF0"/>
    <w:rsid w:val="003E0127"/>
    <w:rsid w:val="003E0148"/>
    <w:rsid w:val="003E014B"/>
    <w:rsid w:val="003E06D6"/>
    <w:rsid w:val="003E0A29"/>
    <w:rsid w:val="003E0B34"/>
    <w:rsid w:val="003E0C77"/>
    <w:rsid w:val="003E0DF5"/>
    <w:rsid w:val="003E0E2F"/>
    <w:rsid w:val="003E0F03"/>
    <w:rsid w:val="003E0F65"/>
    <w:rsid w:val="003E152D"/>
    <w:rsid w:val="003E158C"/>
    <w:rsid w:val="003E16C3"/>
    <w:rsid w:val="003E17A3"/>
    <w:rsid w:val="003E1994"/>
    <w:rsid w:val="003E1A74"/>
    <w:rsid w:val="003E1C55"/>
    <w:rsid w:val="003E1D0C"/>
    <w:rsid w:val="003E1EA5"/>
    <w:rsid w:val="003E1FDC"/>
    <w:rsid w:val="003E21E0"/>
    <w:rsid w:val="003E2208"/>
    <w:rsid w:val="003E224D"/>
    <w:rsid w:val="003E2385"/>
    <w:rsid w:val="003E245D"/>
    <w:rsid w:val="003E250A"/>
    <w:rsid w:val="003E256E"/>
    <w:rsid w:val="003E259B"/>
    <w:rsid w:val="003E2751"/>
    <w:rsid w:val="003E2AEF"/>
    <w:rsid w:val="003E2B90"/>
    <w:rsid w:val="003E2BFC"/>
    <w:rsid w:val="003E2C6D"/>
    <w:rsid w:val="003E2D48"/>
    <w:rsid w:val="003E3611"/>
    <w:rsid w:val="003E3774"/>
    <w:rsid w:val="003E3807"/>
    <w:rsid w:val="003E4097"/>
    <w:rsid w:val="003E4186"/>
    <w:rsid w:val="003E4385"/>
    <w:rsid w:val="003E4409"/>
    <w:rsid w:val="003E4615"/>
    <w:rsid w:val="003E470C"/>
    <w:rsid w:val="003E478F"/>
    <w:rsid w:val="003E47FB"/>
    <w:rsid w:val="003E4819"/>
    <w:rsid w:val="003E485A"/>
    <w:rsid w:val="003E4B3D"/>
    <w:rsid w:val="003E4D4E"/>
    <w:rsid w:val="003E4E65"/>
    <w:rsid w:val="003E4EB2"/>
    <w:rsid w:val="003E529E"/>
    <w:rsid w:val="003E5394"/>
    <w:rsid w:val="003E5833"/>
    <w:rsid w:val="003E5966"/>
    <w:rsid w:val="003E5CBB"/>
    <w:rsid w:val="003E5D25"/>
    <w:rsid w:val="003E5DB8"/>
    <w:rsid w:val="003E5EA5"/>
    <w:rsid w:val="003E5EE5"/>
    <w:rsid w:val="003E5FCE"/>
    <w:rsid w:val="003E6337"/>
    <w:rsid w:val="003E637A"/>
    <w:rsid w:val="003E690B"/>
    <w:rsid w:val="003E6955"/>
    <w:rsid w:val="003E6A18"/>
    <w:rsid w:val="003E6C41"/>
    <w:rsid w:val="003E6DA4"/>
    <w:rsid w:val="003E73C6"/>
    <w:rsid w:val="003E7519"/>
    <w:rsid w:val="003E752B"/>
    <w:rsid w:val="003E754D"/>
    <w:rsid w:val="003E7DB4"/>
    <w:rsid w:val="003E7E59"/>
    <w:rsid w:val="003E7E9C"/>
    <w:rsid w:val="003F01A9"/>
    <w:rsid w:val="003F0572"/>
    <w:rsid w:val="003F05E5"/>
    <w:rsid w:val="003F07EB"/>
    <w:rsid w:val="003F0CE8"/>
    <w:rsid w:val="003F1366"/>
    <w:rsid w:val="003F16C9"/>
    <w:rsid w:val="003F171D"/>
    <w:rsid w:val="003F183E"/>
    <w:rsid w:val="003F19AA"/>
    <w:rsid w:val="003F1BDA"/>
    <w:rsid w:val="003F1DD5"/>
    <w:rsid w:val="003F1ECA"/>
    <w:rsid w:val="003F1EDE"/>
    <w:rsid w:val="003F20DA"/>
    <w:rsid w:val="003F218F"/>
    <w:rsid w:val="003F232F"/>
    <w:rsid w:val="003F254F"/>
    <w:rsid w:val="003F2597"/>
    <w:rsid w:val="003F278C"/>
    <w:rsid w:val="003F2810"/>
    <w:rsid w:val="003F2A0E"/>
    <w:rsid w:val="003F2A23"/>
    <w:rsid w:val="003F2A29"/>
    <w:rsid w:val="003F2A39"/>
    <w:rsid w:val="003F2B3E"/>
    <w:rsid w:val="003F2B59"/>
    <w:rsid w:val="003F2B72"/>
    <w:rsid w:val="003F2F52"/>
    <w:rsid w:val="003F2FAC"/>
    <w:rsid w:val="003F2FEC"/>
    <w:rsid w:val="003F312C"/>
    <w:rsid w:val="003F32D2"/>
    <w:rsid w:val="003F3312"/>
    <w:rsid w:val="003F33B1"/>
    <w:rsid w:val="003F35B2"/>
    <w:rsid w:val="003F35F0"/>
    <w:rsid w:val="003F35F8"/>
    <w:rsid w:val="003F3697"/>
    <w:rsid w:val="003F399D"/>
    <w:rsid w:val="003F3A8D"/>
    <w:rsid w:val="003F3BC4"/>
    <w:rsid w:val="003F3C1C"/>
    <w:rsid w:val="003F3C5D"/>
    <w:rsid w:val="003F3FA8"/>
    <w:rsid w:val="003F40B4"/>
    <w:rsid w:val="003F4260"/>
    <w:rsid w:val="003F428B"/>
    <w:rsid w:val="003F4373"/>
    <w:rsid w:val="003F45A9"/>
    <w:rsid w:val="003F4698"/>
    <w:rsid w:val="003F48B0"/>
    <w:rsid w:val="003F4D52"/>
    <w:rsid w:val="003F4D95"/>
    <w:rsid w:val="003F4F78"/>
    <w:rsid w:val="003F5385"/>
    <w:rsid w:val="003F5389"/>
    <w:rsid w:val="003F5803"/>
    <w:rsid w:val="003F5A58"/>
    <w:rsid w:val="003F5AAB"/>
    <w:rsid w:val="003F5AAF"/>
    <w:rsid w:val="003F5AEA"/>
    <w:rsid w:val="003F5E36"/>
    <w:rsid w:val="003F5F68"/>
    <w:rsid w:val="003F5F73"/>
    <w:rsid w:val="003F5FD8"/>
    <w:rsid w:val="003F628C"/>
    <w:rsid w:val="003F629F"/>
    <w:rsid w:val="003F63AE"/>
    <w:rsid w:val="003F63DD"/>
    <w:rsid w:val="003F6416"/>
    <w:rsid w:val="003F6524"/>
    <w:rsid w:val="003F665C"/>
    <w:rsid w:val="003F66A2"/>
    <w:rsid w:val="003F66BB"/>
    <w:rsid w:val="003F6782"/>
    <w:rsid w:val="003F694E"/>
    <w:rsid w:val="003F6A66"/>
    <w:rsid w:val="003F70C6"/>
    <w:rsid w:val="003F70DA"/>
    <w:rsid w:val="003F7115"/>
    <w:rsid w:val="003F720D"/>
    <w:rsid w:val="003F7273"/>
    <w:rsid w:val="003F72E0"/>
    <w:rsid w:val="003F7630"/>
    <w:rsid w:val="003F7662"/>
    <w:rsid w:val="003F775C"/>
    <w:rsid w:val="003F77E4"/>
    <w:rsid w:val="003F791F"/>
    <w:rsid w:val="003F7B32"/>
    <w:rsid w:val="003F7CC5"/>
    <w:rsid w:val="003F7D24"/>
    <w:rsid w:val="00400027"/>
    <w:rsid w:val="00400079"/>
    <w:rsid w:val="00400474"/>
    <w:rsid w:val="00400536"/>
    <w:rsid w:val="00400565"/>
    <w:rsid w:val="00400A14"/>
    <w:rsid w:val="00400ABA"/>
    <w:rsid w:val="00400E9F"/>
    <w:rsid w:val="004011B5"/>
    <w:rsid w:val="00401743"/>
    <w:rsid w:val="004017EA"/>
    <w:rsid w:val="00401822"/>
    <w:rsid w:val="00401987"/>
    <w:rsid w:val="00401A80"/>
    <w:rsid w:val="00401B5B"/>
    <w:rsid w:val="00401DB3"/>
    <w:rsid w:val="00402255"/>
    <w:rsid w:val="004022A0"/>
    <w:rsid w:val="00402433"/>
    <w:rsid w:val="00402725"/>
    <w:rsid w:val="00402CC4"/>
    <w:rsid w:val="00402F00"/>
    <w:rsid w:val="004034ED"/>
    <w:rsid w:val="0040391E"/>
    <w:rsid w:val="00403DE9"/>
    <w:rsid w:val="00403F1D"/>
    <w:rsid w:val="004040E5"/>
    <w:rsid w:val="00404326"/>
    <w:rsid w:val="00404539"/>
    <w:rsid w:val="004045BE"/>
    <w:rsid w:val="0040467B"/>
    <w:rsid w:val="0040484C"/>
    <w:rsid w:val="0040495B"/>
    <w:rsid w:val="00404ADB"/>
    <w:rsid w:val="00404AF6"/>
    <w:rsid w:val="00404AF9"/>
    <w:rsid w:val="00404B79"/>
    <w:rsid w:val="00404D26"/>
    <w:rsid w:val="00404D5C"/>
    <w:rsid w:val="00404FC5"/>
    <w:rsid w:val="0040502F"/>
    <w:rsid w:val="00405115"/>
    <w:rsid w:val="004051C8"/>
    <w:rsid w:val="004051DB"/>
    <w:rsid w:val="0040524E"/>
    <w:rsid w:val="004052F9"/>
    <w:rsid w:val="0040538A"/>
    <w:rsid w:val="00405646"/>
    <w:rsid w:val="00405718"/>
    <w:rsid w:val="00405A82"/>
    <w:rsid w:val="00405B0C"/>
    <w:rsid w:val="00405BC1"/>
    <w:rsid w:val="00405E06"/>
    <w:rsid w:val="00405ED3"/>
    <w:rsid w:val="00405FF4"/>
    <w:rsid w:val="00406022"/>
    <w:rsid w:val="00406246"/>
    <w:rsid w:val="0040682D"/>
    <w:rsid w:val="0040685D"/>
    <w:rsid w:val="00406AFD"/>
    <w:rsid w:val="00406C4F"/>
    <w:rsid w:val="00406C96"/>
    <w:rsid w:val="00406F77"/>
    <w:rsid w:val="0040701A"/>
    <w:rsid w:val="00407021"/>
    <w:rsid w:val="0040706D"/>
    <w:rsid w:val="0040710F"/>
    <w:rsid w:val="004072CB"/>
    <w:rsid w:val="004072FD"/>
    <w:rsid w:val="004074F7"/>
    <w:rsid w:val="0040784E"/>
    <w:rsid w:val="00407B0F"/>
    <w:rsid w:val="00407B38"/>
    <w:rsid w:val="00407B86"/>
    <w:rsid w:val="00407E9C"/>
    <w:rsid w:val="00407FA2"/>
    <w:rsid w:val="0041052C"/>
    <w:rsid w:val="0041056B"/>
    <w:rsid w:val="004105C1"/>
    <w:rsid w:val="00410AB6"/>
    <w:rsid w:val="00410AD0"/>
    <w:rsid w:val="00410D6E"/>
    <w:rsid w:val="0041107B"/>
    <w:rsid w:val="00411083"/>
    <w:rsid w:val="00411295"/>
    <w:rsid w:val="004113B5"/>
    <w:rsid w:val="004117C1"/>
    <w:rsid w:val="00411AFB"/>
    <w:rsid w:val="00411FCB"/>
    <w:rsid w:val="00412022"/>
    <w:rsid w:val="00412461"/>
    <w:rsid w:val="004126BA"/>
    <w:rsid w:val="00412A2B"/>
    <w:rsid w:val="00412A47"/>
    <w:rsid w:val="00412D79"/>
    <w:rsid w:val="00412DF2"/>
    <w:rsid w:val="004130AE"/>
    <w:rsid w:val="004132DD"/>
    <w:rsid w:val="004133F0"/>
    <w:rsid w:val="00413410"/>
    <w:rsid w:val="0041342B"/>
    <w:rsid w:val="004137E2"/>
    <w:rsid w:val="004138C7"/>
    <w:rsid w:val="004138DA"/>
    <w:rsid w:val="0041399B"/>
    <w:rsid w:val="004139DB"/>
    <w:rsid w:val="00413D26"/>
    <w:rsid w:val="00413E89"/>
    <w:rsid w:val="00413F20"/>
    <w:rsid w:val="00414192"/>
    <w:rsid w:val="00414297"/>
    <w:rsid w:val="0041432E"/>
    <w:rsid w:val="00414B6A"/>
    <w:rsid w:val="00414C47"/>
    <w:rsid w:val="0041502D"/>
    <w:rsid w:val="00415105"/>
    <w:rsid w:val="00415225"/>
    <w:rsid w:val="00415233"/>
    <w:rsid w:val="00415388"/>
    <w:rsid w:val="00415409"/>
    <w:rsid w:val="004156CC"/>
    <w:rsid w:val="00415A4C"/>
    <w:rsid w:val="00415CD8"/>
    <w:rsid w:val="00415D22"/>
    <w:rsid w:val="00415D6F"/>
    <w:rsid w:val="00415DBB"/>
    <w:rsid w:val="00415E93"/>
    <w:rsid w:val="00415F6F"/>
    <w:rsid w:val="0041656B"/>
    <w:rsid w:val="00416683"/>
    <w:rsid w:val="004166A2"/>
    <w:rsid w:val="0041693C"/>
    <w:rsid w:val="00416C5E"/>
    <w:rsid w:val="00416CA4"/>
    <w:rsid w:val="00416D08"/>
    <w:rsid w:val="00416EDB"/>
    <w:rsid w:val="0041700D"/>
    <w:rsid w:val="00417059"/>
    <w:rsid w:val="0041706F"/>
    <w:rsid w:val="00417119"/>
    <w:rsid w:val="004173A1"/>
    <w:rsid w:val="00417448"/>
    <w:rsid w:val="00417504"/>
    <w:rsid w:val="004176A5"/>
    <w:rsid w:val="004176C2"/>
    <w:rsid w:val="00417755"/>
    <w:rsid w:val="0041790C"/>
    <w:rsid w:val="00417AC9"/>
    <w:rsid w:val="00417EF7"/>
    <w:rsid w:val="00420077"/>
    <w:rsid w:val="00420228"/>
    <w:rsid w:val="00420579"/>
    <w:rsid w:val="0042057E"/>
    <w:rsid w:val="004206C0"/>
    <w:rsid w:val="004206DD"/>
    <w:rsid w:val="004206FA"/>
    <w:rsid w:val="00420964"/>
    <w:rsid w:val="004209F3"/>
    <w:rsid w:val="00420A9E"/>
    <w:rsid w:val="00420CDF"/>
    <w:rsid w:val="00420ED9"/>
    <w:rsid w:val="004212CA"/>
    <w:rsid w:val="004212E5"/>
    <w:rsid w:val="00421351"/>
    <w:rsid w:val="0042137A"/>
    <w:rsid w:val="004213E7"/>
    <w:rsid w:val="00421556"/>
    <w:rsid w:val="004215D7"/>
    <w:rsid w:val="0042178F"/>
    <w:rsid w:val="004218E5"/>
    <w:rsid w:val="00421A99"/>
    <w:rsid w:val="00421B1B"/>
    <w:rsid w:val="00421B99"/>
    <w:rsid w:val="00421E31"/>
    <w:rsid w:val="00421FE6"/>
    <w:rsid w:val="004222B8"/>
    <w:rsid w:val="0042231D"/>
    <w:rsid w:val="0042256C"/>
    <w:rsid w:val="0042276F"/>
    <w:rsid w:val="004228C1"/>
    <w:rsid w:val="00422A15"/>
    <w:rsid w:val="00422A35"/>
    <w:rsid w:val="00422AC8"/>
    <w:rsid w:val="00422B36"/>
    <w:rsid w:val="00422D37"/>
    <w:rsid w:val="00423068"/>
    <w:rsid w:val="00423309"/>
    <w:rsid w:val="00423399"/>
    <w:rsid w:val="0042347C"/>
    <w:rsid w:val="00423525"/>
    <w:rsid w:val="00423795"/>
    <w:rsid w:val="00423908"/>
    <w:rsid w:val="004239E3"/>
    <w:rsid w:val="00423B79"/>
    <w:rsid w:val="00423C69"/>
    <w:rsid w:val="00423CAA"/>
    <w:rsid w:val="00423DC2"/>
    <w:rsid w:val="00423FC7"/>
    <w:rsid w:val="0042430E"/>
    <w:rsid w:val="004243A4"/>
    <w:rsid w:val="004245E2"/>
    <w:rsid w:val="0042481D"/>
    <w:rsid w:val="00424A68"/>
    <w:rsid w:val="00424A93"/>
    <w:rsid w:val="00424B2E"/>
    <w:rsid w:val="00424B61"/>
    <w:rsid w:val="00424C5F"/>
    <w:rsid w:val="00424CF6"/>
    <w:rsid w:val="00424D27"/>
    <w:rsid w:val="00424D69"/>
    <w:rsid w:val="0042509B"/>
    <w:rsid w:val="0042536F"/>
    <w:rsid w:val="00425420"/>
    <w:rsid w:val="00425663"/>
    <w:rsid w:val="004258E5"/>
    <w:rsid w:val="00425976"/>
    <w:rsid w:val="00425A1D"/>
    <w:rsid w:val="00425B72"/>
    <w:rsid w:val="004260F5"/>
    <w:rsid w:val="004262A6"/>
    <w:rsid w:val="004263B7"/>
    <w:rsid w:val="004265DE"/>
    <w:rsid w:val="0042661D"/>
    <w:rsid w:val="00426B28"/>
    <w:rsid w:val="00426B75"/>
    <w:rsid w:val="00426CA9"/>
    <w:rsid w:val="0042708B"/>
    <w:rsid w:val="004274F9"/>
    <w:rsid w:val="004275ED"/>
    <w:rsid w:val="00427668"/>
    <w:rsid w:val="004277BC"/>
    <w:rsid w:val="00427825"/>
    <w:rsid w:val="00427B71"/>
    <w:rsid w:val="00427C35"/>
    <w:rsid w:val="00427ED8"/>
    <w:rsid w:val="00427EEB"/>
    <w:rsid w:val="004300EB"/>
    <w:rsid w:val="00430222"/>
    <w:rsid w:val="00430655"/>
    <w:rsid w:val="0043066C"/>
    <w:rsid w:val="00430707"/>
    <w:rsid w:val="00430750"/>
    <w:rsid w:val="00430969"/>
    <w:rsid w:val="00430A0F"/>
    <w:rsid w:val="0043102C"/>
    <w:rsid w:val="00431154"/>
    <w:rsid w:val="004311B7"/>
    <w:rsid w:val="00431299"/>
    <w:rsid w:val="00431451"/>
    <w:rsid w:val="004314DF"/>
    <w:rsid w:val="004314E2"/>
    <w:rsid w:val="00431541"/>
    <w:rsid w:val="0043169A"/>
    <w:rsid w:val="0043180F"/>
    <w:rsid w:val="00431A7D"/>
    <w:rsid w:val="00431CCE"/>
    <w:rsid w:val="00431EED"/>
    <w:rsid w:val="00431F14"/>
    <w:rsid w:val="00431F75"/>
    <w:rsid w:val="004321C1"/>
    <w:rsid w:val="00432280"/>
    <w:rsid w:val="00432438"/>
    <w:rsid w:val="0043275F"/>
    <w:rsid w:val="00432762"/>
    <w:rsid w:val="0043288E"/>
    <w:rsid w:val="00432903"/>
    <w:rsid w:val="004329C5"/>
    <w:rsid w:val="004329DB"/>
    <w:rsid w:val="00432A9C"/>
    <w:rsid w:val="00432AC9"/>
    <w:rsid w:val="00432CA9"/>
    <w:rsid w:val="00432EAF"/>
    <w:rsid w:val="00433298"/>
    <w:rsid w:val="00433348"/>
    <w:rsid w:val="00433400"/>
    <w:rsid w:val="00433451"/>
    <w:rsid w:val="0043356F"/>
    <w:rsid w:val="00433644"/>
    <w:rsid w:val="00433B64"/>
    <w:rsid w:val="004340A2"/>
    <w:rsid w:val="00434122"/>
    <w:rsid w:val="004341A9"/>
    <w:rsid w:val="00434301"/>
    <w:rsid w:val="0043439B"/>
    <w:rsid w:val="004343FF"/>
    <w:rsid w:val="00434444"/>
    <w:rsid w:val="00434592"/>
    <w:rsid w:val="004345A2"/>
    <w:rsid w:val="00434794"/>
    <w:rsid w:val="00434890"/>
    <w:rsid w:val="00434BD1"/>
    <w:rsid w:val="00434D7E"/>
    <w:rsid w:val="00434D88"/>
    <w:rsid w:val="0043512F"/>
    <w:rsid w:val="00435219"/>
    <w:rsid w:val="00435500"/>
    <w:rsid w:val="004359B5"/>
    <w:rsid w:val="004359E5"/>
    <w:rsid w:val="00435CD0"/>
    <w:rsid w:val="00435E9A"/>
    <w:rsid w:val="00435F08"/>
    <w:rsid w:val="00435F87"/>
    <w:rsid w:val="00435FB5"/>
    <w:rsid w:val="004360C9"/>
    <w:rsid w:val="004360E0"/>
    <w:rsid w:val="0043619C"/>
    <w:rsid w:val="004362AA"/>
    <w:rsid w:val="0043636E"/>
    <w:rsid w:val="00436484"/>
    <w:rsid w:val="00436787"/>
    <w:rsid w:val="00436A1E"/>
    <w:rsid w:val="00436EAC"/>
    <w:rsid w:val="004375D5"/>
    <w:rsid w:val="0043762B"/>
    <w:rsid w:val="00437685"/>
    <w:rsid w:val="004376D6"/>
    <w:rsid w:val="00437A67"/>
    <w:rsid w:val="00437A8F"/>
    <w:rsid w:val="00437ADE"/>
    <w:rsid w:val="0044025A"/>
    <w:rsid w:val="004404B5"/>
    <w:rsid w:val="004405D0"/>
    <w:rsid w:val="004408CF"/>
    <w:rsid w:val="0044090E"/>
    <w:rsid w:val="00440B06"/>
    <w:rsid w:val="00440D88"/>
    <w:rsid w:val="00440D99"/>
    <w:rsid w:val="00440FC1"/>
    <w:rsid w:val="004414BC"/>
    <w:rsid w:val="004416C2"/>
    <w:rsid w:val="00441D89"/>
    <w:rsid w:val="00441E23"/>
    <w:rsid w:val="00441F1E"/>
    <w:rsid w:val="00441F3D"/>
    <w:rsid w:val="00442029"/>
    <w:rsid w:val="004421B1"/>
    <w:rsid w:val="004421BA"/>
    <w:rsid w:val="004422E7"/>
    <w:rsid w:val="0044248E"/>
    <w:rsid w:val="004424EF"/>
    <w:rsid w:val="00442515"/>
    <w:rsid w:val="0044265A"/>
    <w:rsid w:val="00442BDD"/>
    <w:rsid w:val="00442D16"/>
    <w:rsid w:val="00442F76"/>
    <w:rsid w:val="0044306C"/>
    <w:rsid w:val="0044316B"/>
    <w:rsid w:val="004431C1"/>
    <w:rsid w:val="004431CD"/>
    <w:rsid w:val="00443217"/>
    <w:rsid w:val="004433D2"/>
    <w:rsid w:val="00443485"/>
    <w:rsid w:val="004437FD"/>
    <w:rsid w:val="004439D8"/>
    <w:rsid w:val="00443A1D"/>
    <w:rsid w:val="00443EE1"/>
    <w:rsid w:val="004440FB"/>
    <w:rsid w:val="004441F6"/>
    <w:rsid w:val="0044437D"/>
    <w:rsid w:val="00444533"/>
    <w:rsid w:val="0044463A"/>
    <w:rsid w:val="00444789"/>
    <w:rsid w:val="00444815"/>
    <w:rsid w:val="00444BE7"/>
    <w:rsid w:val="00444D5D"/>
    <w:rsid w:val="00444F80"/>
    <w:rsid w:val="00444FEF"/>
    <w:rsid w:val="00445070"/>
    <w:rsid w:val="00445336"/>
    <w:rsid w:val="00445391"/>
    <w:rsid w:val="004455F6"/>
    <w:rsid w:val="00445646"/>
    <w:rsid w:val="00445827"/>
    <w:rsid w:val="00445A0C"/>
    <w:rsid w:val="00445C51"/>
    <w:rsid w:val="00445EAA"/>
    <w:rsid w:val="004460FF"/>
    <w:rsid w:val="00446544"/>
    <w:rsid w:val="0044688C"/>
    <w:rsid w:val="00446BCD"/>
    <w:rsid w:val="00446C62"/>
    <w:rsid w:val="00446D38"/>
    <w:rsid w:val="00446E33"/>
    <w:rsid w:val="00446FED"/>
    <w:rsid w:val="00447586"/>
    <w:rsid w:val="004475B6"/>
    <w:rsid w:val="004475DD"/>
    <w:rsid w:val="004475EC"/>
    <w:rsid w:val="004478E3"/>
    <w:rsid w:val="004479A8"/>
    <w:rsid w:val="00447AC6"/>
    <w:rsid w:val="00447B2E"/>
    <w:rsid w:val="00447C03"/>
    <w:rsid w:val="00447E7A"/>
    <w:rsid w:val="0045045D"/>
    <w:rsid w:val="004505A8"/>
    <w:rsid w:val="00450AAF"/>
    <w:rsid w:val="00450BA5"/>
    <w:rsid w:val="00450BC4"/>
    <w:rsid w:val="00450CD7"/>
    <w:rsid w:val="00450D20"/>
    <w:rsid w:val="00450E95"/>
    <w:rsid w:val="004514E4"/>
    <w:rsid w:val="004515D5"/>
    <w:rsid w:val="00451727"/>
    <w:rsid w:val="004517E6"/>
    <w:rsid w:val="00451827"/>
    <w:rsid w:val="00451A52"/>
    <w:rsid w:val="00451AA4"/>
    <w:rsid w:val="00451AB8"/>
    <w:rsid w:val="00451B36"/>
    <w:rsid w:val="00451BBE"/>
    <w:rsid w:val="00451D3D"/>
    <w:rsid w:val="004520E8"/>
    <w:rsid w:val="0045223F"/>
    <w:rsid w:val="004522FC"/>
    <w:rsid w:val="004526A7"/>
    <w:rsid w:val="00452BC6"/>
    <w:rsid w:val="00452DE1"/>
    <w:rsid w:val="00452DFD"/>
    <w:rsid w:val="00453107"/>
    <w:rsid w:val="00453294"/>
    <w:rsid w:val="004532F7"/>
    <w:rsid w:val="0045340A"/>
    <w:rsid w:val="00453480"/>
    <w:rsid w:val="004534CB"/>
    <w:rsid w:val="0045370E"/>
    <w:rsid w:val="00453C78"/>
    <w:rsid w:val="00453DE9"/>
    <w:rsid w:val="00453F7B"/>
    <w:rsid w:val="00454090"/>
    <w:rsid w:val="004540EC"/>
    <w:rsid w:val="00454128"/>
    <w:rsid w:val="0045429B"/>
    <w:rsid w:val="004548D5"/>
    <w:rsid w:val="00454B10"/>
    <w:rsid w:val="00454C61"/>
    <w:rsid w:val="00455620"/>
    <w:rsid w:val="0045576A"/>
    <w:rsid w:val="0045578E"/>
    <w:rsid w:val="0045583E"/>
    <w:rsid w:val="004558DF"/>
    <w:rsid w:val="00455B2F"/>
    <w:rsid w:val="00455E0F"/>
    <w:rsid w:val="00455F07"/>
    <w:rsid w:val="004560FD"/>
    <w:rsid w:val="004561DD"/>
    <w:rsid w:val="0045622B"/>
    <w:rsid w:val="0045633D"/>
    <w:rsid w:val="00456592"/>
    <w:rsid w:val="0045668E"/>
    <w:rsid w:val="004566B4"/>
    <w:rsid w:val="00456773"/>
    <w:rsid w:val="00456969"/>
    <w:rsid w:val="00456B34"/>
    <w:rsid w:val="0045704E"/>
    <w:rsid w:val="0045764F"/>
    <w:rsid w:val="004579A6"/>
    <w:rsid w:val="004579ED"/>
    <w:rsid w:val="00457A8D"/>
    <w:rsid w:val="00457C1F"/>
    <w:rsid w:val="0046005C"/>
    <w:rsid w:val="0046024D"/>
    <w:rsid w:val="00460318"/>
    <w:rsid w:val="00460472"/>
    <w:rsid w:val="0046077F"/>
    <w:rsid w:val="00460BCB"/>
    <w:rsid w:val="00460E0C"/>
    <w:rsid w:val="00461043"/>
    <w:rsid w:val="00461325"/>
    <w:rsid w:val="00461488"/>
    <w:rsid w:val="0046175B"/>
    <w:rsid w:val="00461932"/>
    <w:rsid w:val="00461A2E"/>
    <w:rsid w:val="00461A4A"/>
    <w:rsid w:val="00461A98"/>
    <w:rsid w:val="00461AD3"/>
    <w:rsid w:val="00461B4A"/>
    <w:rsid w:val="00461BD5"/>
    <w:rsid w:val="00461C77"/>
    <w:rsid w:val="00461C84"/>
    <w:rsid w:val="00461E13"/>
    <w:rsid w:val="00461E5B"/>
    <w:rsid w:val="00461FB7"/>
    <w:rsid w:val="00462194"/>
    <w:rsid w:val="004621E2"/>
    <w:rsid w:val="004621EB"/>
    <w:rsid w:val="0046224F"/>
    <w:rsid w:val="00462501"/>
    <w:rsid w:val="004625B2"/>
    <w:rsid w:val="0046279F"/>
    <w:rsid w:val="004627AD"/>
    <w:rsid w:val="004629AB"/>
    <w:rsid w:val="00462A99"/>
    <w:rsid w:val="00462AB6"/>
    <w:rsid w:val="00462B22"/>
    <w:rsid w:val="00462E38"/>
    <w:rsid w:val="00462F7A"/>
    <w:rsid w:val="004630B3"/>
    <w:rsid w:val="004630F5"/>
    <w:rsid w:val="00463154"/>
    <w:rsid w:val="004632C7"/>
    <w:rsid w:val="00463315"/>
    <w:rsid w:val="004633C2"/>
    <w:rsid w:val="00463792"/>
    <w:rsid w:val="004637BF"/>
    <w:rsid w:val="0046384E"/>
    <w:rsid w:val="0046393E"/>
    <w:rsid w:val="00463E45"/>
    <w:rsid w:val="00463FD6"/>
    <w:rsid w:val="004641D4"/>
    <w:rsid w:val="0046424F"/>
    <w:rsid w:val="004643C7"/>
    <w:rsid w:val="004643FC"/>
    <w:rsid w:val="0046442D"/>
    <w:rsid w:val="004644CF"/>
    <w:rsid w:val="004644E8"/>
    <w:rsid w:val="004645C3"/>
    <w:rsid w:val="00464803"/>
    <w:rsid w:val="004648DD"/>
    <w:rsid w:val="00464930"/>
    <w:rsid w:val="004649A9"/>
    <w:rsid w:val="00464A36"/>
    <w:rsid w:val="00464A6F"/>
    <w:rsid w:val="00464A7B"/>
    <w:rsid w:val="00464A93"/>
    <w:rsid w:val="00464B32"/>
    <w:rsid w:val="00464B4A"/>
    <w:rsid w:val="00465150"/>
    <w:rsid w:val="004652B7"/>
    <w:rsid w:val="00465786"/>
    <w:rsid w:val="00465829"/>
    <w:rsid w:val="0046593D"/>
    <w:rsid w:val="00465983"/>
    <w:rsid w:val="00465D4B"/>
    <w:rsid w:val="00465DA8"/>
    <w:rsid w:val="00465E95"/>
    <w:rsid w:val="00466023"/>
    <w:rsid w:val="00466324"/>
    <w:rsid w:val="004666E7"/>
    <w:rsid w:val="004667C6"/>
    <w:rsid w:val="00466ADF"/>
    <w:rsid w:val="00466B53"/>
    <w:rsid w:val="00466BB1"/>
    <w:rsid w:val="00466C01"/>
    <w:rsid w:val="00466C52"/>
    <w:rsid w:val="00466C59"/>
    <w:rsid w:val="00466DA8"/>
    <w:rsid w:val="00466F0F"/>
    <w:rsid w:val="00467002"/>
    <w:rsid w:val="00467135"/>
    <w:rsid w:val="00467155"/>
    <w:rsid w:val="004672EC"/>
    <w:rsid w:val="0046778F"/>
    <w:rsid w:val="004679DD"/>
    <w:rsid w:val="00467BEF"/>
    <w:rsid w:val="00467E1D"/>
    <w:rsid w:val="00467EA8"/>
    <w:rsid w:val="0047002B"/>
    <w:rsid w:val="004700DF"/>
    <w:rsid w:val="004701DE"/>
    <w:rsid w:val="004705C9"/>
    <w:rsid w:val="00470638"/>
    <w:rsid w:val="00470784"/>
    <w:rsid w:val="004708A8"/>
    <w:rsid w:val="00470932"/>
    <w:rsid w:val="00470AC0"/>
    <w:rsid w:val="00470E22"/>
    <w:rsid w:val="00470ECB"/>
    <w:rsid w:val="00470F4B"/>
    <w:rsid w:val="00471442"/>
    <w:rsid w:val="00471466"/>
    <w:rsid w:val="00471777"/>
    <w:rsid w:val="00471840"/>
    <w:rsid w:val="00471915"/>
    <w:rsid w:val="00471A51"/>
    <w:rsid w:val="00471CB6"/>
    <w:rsid w:val="00471EC6"/>
    <w:rsid w:val="00471F05"/>
    <w:rsid w:val="00471F71"/>
    <w:rsid w:val="004720DE"/>
    <w:rsid w:val="00472498"/>
    <w:rsid w:val="0047249C"/>
    <w:rsid w:val="00472520"/>
    <w:rsid w:val="0047266E"/>
    <w:rsid w:val="0047294F"/>
    <w:rsid w:val="004729BC"/>
    <w:rsid w:val="00472A10"/>
    <w:rsid w:val="00472B08"/>
    <w:rsid w:val="00472B3D"/>
    <w:rsid w:val="00472E3A"/>
    <w:rsid w:val="00472EAD"/>
    <w:rsid w:val="0047318A"/>
    <w:rsid w:val="00473210"/>
    <w:rsid w:val="00473888"/>
    <w:rsid w:val="0047394C"/>
    <w:rsid w:val="00473CBA"/>
    <w:rsid w:val="00473D4A"/>
    <w:rsid w:val="00473D54"/>
    <w:rsid w:val="00473D5E"/>
    <w:rsid w:val="00474015"/>
    <w:rsid w:val="00474137"/>
    <w:rsid w:val="0047456E"/>
    <w:rsid w:val="004747C8"/>
    <w:rsid w:val="004747D7"/>
    <w:rsid w:val="00474893"/>
    <w:rsid w:val="00474930"/>
    <w:rsid w:val="00474AFF"/>
    <w:rsid w:val="00474D68"/>
    <w:rsid w:val="00474F32"/>
    <w:rsid w:val="00474FFE"/>
    <w:rsid w:val="00475142"/>
    <w:rsid w:val="004751CA"/>
    <w:rsid w:val="004752D8"/>
    <w:rsid w:val="004752DC"/>
    <w:rsid w:val="0047551D"/>
    <w:rsid w:val="004756DB"/>
    <w:rsid w:val="00475985"/>
    <w:rsid w:val="00476227"/>
    <w:rsid w:val="0047645F"/>
    <w:rsid w:val="00476548"/>
    <w:rsid w:val="00476655"/>
    <w:rsid w:val="00476670"/>
    <w:rsid w:val="0047691B"/>
    <w:rsid w:val="00476A09"/>
    <w:rsid w:val="00476A81"/>
    <w:rsid w:val="00476C40"/>
    <w:rsid w:val="00476EF6"/>
    <w:rsid w:val="0047718E"/>
    <w:rsid w:val="00477367"/>
    <w:rsid w:val="00477441"/>
    <w:rsid w:val="0047746C"/>
    <w:rsid w:val="00477472"/>
    <w:rsid w:val="00477B40"/>
    <w:rsid w:val="00477C0B"/>
    <w:rsid w:val="00477C3D"/>
    <w:rsid w:val="004803A9"/>
    <w:rsid w:val="004804CB"/>
    <w:rsid w:val="00480727"/>
    <w:rsid w:val="0048082D"/>
    <w:rsid w:val="0048089F"/>
    <w:rsid w:val="00480CF0"/>
    <w:rsid w:val="00480D62"/>
    <w:rsid w:val="00480D6A"/>
    <w:rsid w:val="00480E1D"/>
    <w:rsid w:val="00480E79"/>
    <w:rsid w:val="0048109C"/>
    <w:rsid w:val="004810C9"/>
    <w:rsid w:val="0048112B"/>
    <w:rsid w:val="004811CE"/>
    <w:rsid w:val="00481227"/>
    <w:rsid w:val="004813C4"/>
    <w:rsid w:val="004817A6"/>
    <w:rsid w:val="00481803"/>
    <w:rsid w:val="00481A6C"/>
    <w:rsid w:val="00481E98"/>
    <w:rsid w:val="00481EB0"/>
    <w:rsid w:val="00481F05"/>
    <w:rsid w:val="00482313"/>
    <w:rsid w:val="0048232D"/>
    <w:rsid w:val="004824DA"/>
    <w:rsid w:val="004827B8"/>
    <w:rsid w:val="004828D9"/>
    <w:rsid w:val="00482966"/>
    <w:rsid w:val="00482BD6"/>
    <w:rsid w:val="00482D85"/>
    <w:rsid w:val="0048314D"/>
    <w:rsid w:val="00483223"/>
    <w:rsid w:val="004832BA"/>
    <w:rsid w:val="0048350A"/>
    <w:rsid w:val="00483732"/>
    <w:rsid w:val="00483A86"/>
    <w:rsid w:val="00483E85"/>
    <w:rsid w:val="00483F92"/>
    <w:rsid w:val="004841F6"/>
    <w:rsid w:val="00484240"/>
    <w:rsid w:val="004842F0"/>
    <w:rsid w:val="00484429"/>
    <w:rsid w:val="0048476F"/>
    <w:rsid w:val="00484799"/>
    <w:rsid w:val="00484C97"/>
    <w:rsid w:val="00484D11"/>
    <w:rsid w:val="00484E53"/>
    <w:rsid w:val="00484ED9"/>
    <w:rsid w:val="00485084"/>
    <w:rsid w:val="004850A3"/>
    <w:rsid w:val="004851E7"/>
    <w:rsid w:val="0048539F"/>
    <w:rsid w:val="0048551B"/>
    <w:rsid w:val="004857F4"/>
    <w:rsid w:val="004858E3"/>
    <w:rsid w:val="0048593B"/>
    <w:rsid w:val="00485B45"/>
    <w:rsid w:val="00486057"/>
    <w:rsid w:val="00486210"/>
    <w:rsid w:val="004862EC"/>
    <w:rsid w:val="0048635D"/>
    <w:rsid w:val="00486606"/>
    <w:rsid w:val="004868A1"/>
    <w:rsid w:val="004869C2"/>
    <w:rsid w:val="00486A08"/>
    <w:rsid w:val="00486AF1"/>
    <w:rsid w:val="00486BC5"/>
    <w:rsid w:val="00486CB5"/>
    <w:rsid w:val="00486D25"/>
    <w:rsid w:val="00486DE0"/>
    <w:rsid w:val="00487065"/>
    <w:rsid w:val="0048708D"/>
    <w:rsid w:val="00487258"/>
    <w:rsid w:val="00487665"/>
    <w:rsid w:val="00487711"/>
    <w:rsid w:val="00487E31"/>
    <w:rsid w:val="00487F0A"/>
    <w:rsid w:val="0049000B"/>
    <w:rsid w:val="00490061"/>
    <w:rsid w:val="0049009E"/>
    <w:rsid w:val="00490116"/>
    <w:rsid w:val="00490305"/>
    <w:rsid w:val="00490327"/>
    <w:rsid w:val="00490B6E"/>
    <w:rsid w:val="00490C02"/>
    <w:rsid w:val="00490C08"/>
    <w:rsid w:val="00490C32"/>
    <w:rsid w:val="00490CE5"/>
    <w:rsid w:val="00490D3E"/>
    <w:rsid w:val="00490EC3"/>
    <w:rsid w:val="004912C8"/>
    <w:rsid w:val="0049135E"/>
    <w:rsid w:val="004917F3"/>
    <w:rsid w:val="0049189F"/>
    <w:rsid w:val="00491C66"/>
    <w:rsid w:val="00491D54"/>
    <w:rsid w:val="00491DE0"/>
    <w:rsid w:val="00491EEC"/>
    <w:rsid w:val="00492626"/>
    <w:rsid w:val="00492733"/>
    <w:rsid w:val="0049294E"/>
    <w:rsid w:val="0049298D"/>
    <w:rsid w:val="004929C1"/>
    <w:rsid w:val="00492BE1"/>
    <w:rsid w:val="00492D53"/>
    <w:rsid w:val="00492E27"/>
    <w:rsid w:val="00492F3F"/>
    <w:rsid w:val="00492F6C"/>
    <w:rsid w:val="00492FBD"/>
    <w:rsid w:val="00493016"/>
    <w:rsid w:val="004931B5"/>
    <w:rsid w:val="00493242"/>
    <w:rsid w:val="0049341F"/>
    <w:rsid w:val="004934BD"/>
    <w:rsid w:val="004934F5"/>
    <w:rsid w:val="004936D8"/>
    <w:rsid w:val="00493846"/>
    <w:rsid w:val="00493A3B"/>
    <w:rsid w:val="00493A41"/>
    <w:rsid w:val="00493CCE"/>
    <w:rsid w:val="00493CE4"/>
    <w:rsid w:val="00493D46"/>
    <w:rsid w:val="00493DD6"/>
    <w:rsid w:val="004940D5"/>
    <w:rsid w:val="004942B8"/>
    <w:rsid w:val="004943D7"/>
    <w:rsid w:val="004944E2"/>
    <w:rsid w:val="00494660"/>
    <w:rsid w:val="00494868"/>
    <w:rsid w:val="00494964"/>
    <w:rsid w:val="00494970"/>
    <w:rsid w:val="00494AB7"/>
    <w:rsid w:val="00494CB7"/>
    <w:rsid w:val="00494FCA"/>
    <w:rsid w:val="00495072"/>
    <w:rsid w:val="00495110"/>
    <w:rsid w:val="0049511C"/>
    <w:rsid w:val="004952CC"/>
    <w:rsid w:val="0049533C"/>
    <w:rsid w:val="00495659"/>
    <w:rsid w:val="00495684"/>
    <w:rsid w:val="00495BC0"/>
    <w:rsid w:val="00495BF6"/>
    <w:rsid w:val="00495C50"/>
    <w:rsid w:val="00495F2E"/>
    <w:rsid w:val="0049601E"/>
    <w:rsid w:val="004963C4"/>
    <w:rsid w:val="00496408"/>
    <w:rsid w:val="0049644B"/>
    <w:rsid w:val="004968D8"/>
    <w:rsid w:val="0049695F"/>
    <w:rsid w:val="00496A58"/>
    <w:rsid w:val="00496B62"/>
    <w:rsid w:val="00496C9B"/>
    <w:rsid w:val="00496D4B"/>
    <w:rsid w:val="00496F98"/>
    <w:rsid w:val="00497162"/>
    <w:rsid w:val="004972AE"/>
    <w:rsid w:val="004972C2"/>
    <w:rsid w:val="00497312"/>
    <w:rsid w:val="004977F7"/>
    <w:rsid w:val="00497892"/>
    <w:rsid w:val="00497A88"/>
    <w:rsid w:val="004A0010"/>
    <w:rsid w:val="004A00FC"/>
    <w:rsid w:val="004A00FE"/>
    <w:rsid w:val="004A014C"/>
    <w:rsid w:val="004A0287"/>
    <w:rsid w:val="004A0449"/>
    <w:rsid w:val="004A046E"/>
    <w:rsid w:val="004A0530"/>
    <w:rsid w:val="004A06F9"/>
    <w:rsid w:val="004A0A4B"/>
    <w:rsid w:val="004A0B02"/>
    <w:rsid w:val="004A0E33"/>
    <w:rsid w:val="004A0F94"/>
    <w:rsid w:val="004A0FB4"/>
    <w:rsid w:val="004A124C"/>
    <w:rsid w:val="004A1321"/>
    <w:rsid w:val="004A1582"/>
    <w:rsid w:val="004A15A1"/>
    <w:rsid w:val="004A165A"/>
    <w:rsid w:val="004A18AB"/>
    <w:rsid w:val="004A19AF"/>
    <w:rsid w:val="004A1B68"/>
    <w:rsid w:val="004A1CD1"/>
    <w:rsid w:val="004A1DC2"/>
    <w:rsid w:val="004A1F08"/>
    <w:rsid w:val="004A2433"/>
    <w:rsid w:val="004A2489"/>
    <w:rsid w:val="004A25D9"/>
    <w:rsid w:val="004A2621"/>
    <w:rsid w:val="004A2657"/>
    <w:rsid w:val="004A27CF"/>
    <w:rsid w:val="004A2907"/>
    <w:rsid w:val="004A2975"/>
    <w:rsid w:val="004A2A13"/>
    <w:rsid w:val="004A2C21"/>
    <w:rsid w:val="004A2C30"/>
    <w:rsid w:val="004A2C74"/>
    <w:rsid w:val="004A2C9B"/>
    <w:rsid w:val="004A2CAC"/>
    <w:rsid w:val="004A2F70"/>
    <w:rsid w:val="004A307C"/>
    <w:rsid w:val="004A309B"/>
    <w:rsid w:val="004A312F"/>
    <w:rsid w:val="004A31D5"/>
    <w:rsid w:val="004A3282"/>
    <w:rsid w:val="004A34F6"/>
    <w:rsid w:val="004A36B3"/>
    <w:rsid w:val="004A3CD9"/>
    <w:rsid w:val="004A3E4B"/>
    <w:rsid w:val="004A3EBA"/>
    <w:rsid w:val="004A4109"/>
    <w:rsid w:val="004A4493"/>
    <w:rsid w:val="004A4633"/>
    <w:rsid w:val="004A4858"/>
    <w:rsid w:val="004A492D"/>
    <w:rsid w:val="004A49AE"/>
    <w:rsid w:val="004A4A06"/>
    <w:rsid w:val="004A4AEC"/>
    <w:rsid w:val="004A4B34"/>
    <w:rsid w:val="004A4BC1"/>
    <w:rsid w:val="004A4D7C"/>
    <w:rsid w:val="004A5188"/>
    <w:rsid w:val="004A51C9"/>
    <w:rsid w:val="004A5387"/>
    <w:rsid w:val="004A5527"/>
    <w:rsid w:val="004A5619"/>
    <w:rsid w:val="004A56C5"/>
    <w:rsid w:val="004A56FD"/>
    <w:rsid w:val="004A581E"/>
    <w:rsid w:val="004A5967"/>
    <w:rsid w:val="004A5ACB"/>
    <w:rsid w:val="004A5BA2"/>
    <w:rsid w:val="004A5F75"/>
    <w:rsid w:val="004A6049"/>
    <w:rsid w:val="004A613E"/>
    <w:rsid w:val="004A614E"/>
    <w:rsid w:val="004A61AD"/>
    <w:rsid w:val="004A626B"/>
    <w:rsid w:val="004A6313"/>
    <w:rsid w:val="004A634A"/>
    <w:rsid w:val="004A6378"/>
    <w:rsid w:val="004A63F8"/>
    <w:rsid w:val="004A64F1"/>
    <w:rsid w:val="004A651E"/>
    <w:rsid w:val="004A6556"/>
    <w:rsid w:val="004A66B0"/>
    <w:rsid w:val="004A6AE6"/>
    <w:rsid w:val="004A6B34"/>
    <w:rsid w:val="004A6BC3"/>
    <w:rsid w:val="004A6D85"/>
    <w:rsid w:val="004A6D95"/>
    <w:rsid w:val="004A6DC1"/>
    <w:rsid w:val="004A700C"/>
    <w:rsid w:val="004A70BA"/>
    <w:rsid w:val="004A72A4"/>
    <w:rsid w:val="004A7535"/>
    <w:rsid w:val="004A78CC"/>
    <w:rsid w:val="004A79A7"/>
    <w:rsid w:val="004A7BD2"/>
    <w:rsid w:val="004A7C13"/>
    <w:rsid w:val="004A7CD1"/>
    <w:rsid w:val="004A7CE5"/>
    <w:rsid w:val="004A7E87"/>
    <w:rsid w:val="004A7F2B"/>
    <w:rsid w:val="004A7FB7"/>
    <w:rsid w:val="004B0051"/>
    <w:rsid w:val="004B00EA"/>
    <w:rsid w:val="004B014F"/>
    <w:rsid w:val="004B01DA"/>
    <w:rsid w:val="004B0353"/>
    <w:rsid w:val="004B06E3"/>
    <w:rsid w:val="004B0724"/>
    <w:rsid w:val="004B07A2"/>
    <w:rsid w:val="004B07C3"/>
    <w:rsid w:val="004B07D4"/>
    <w:rsid w:val="004B0892"/>
    <w:rsid w:val="004B0A02"/>
    <w:rsid w:val="004B0BF4"/>
    <w:rsid w:val="004B0FD8"/>
    <w:rsid w:val="004B10EF"/>
    <w:rsid w:val="004B111F"/>
    <w:rsid w:val="004B1410"/>
    <w:rsid w:val="004B1470"/>
    <w:rsid w:val="004B1756"/>
    <w:rsid w:val="004B17F0"/>
    <w:rsid w:val="004B1855"/>
    <w:rsid w:val="004B18C6"/>
    <w:rsid w:val="004B1AFD"/>
    <w:rsid w:val="004B1D55"/>
    <w:rsid w:val="004B1E3F"/>
    <w:rsid w:val="004B2053"/>
    <w:rsid w:val="004B21C2"/>
    <w:rsid w:val="004B2498"/>
    <w:rsid w:val="004B2600"/>
    <w:rsid w:val="004B2613"/>
    <w:rsid w:val="004B28DB"/>
    <w:rsid w:val="004B2956"/>
    <w:rsid w:val="004B2C47"/>
    <w:rsid w:val="004B2C5E"/>
    <w:rsid w:val="004B2C64"/>
    <w:rsid w:val="004B2E33"/>
    <w:rsid w:val="004B2FB2"/>
    <w:rsid w:val="004B30B1"/>
    <w:rsid w:val="004B3128"/>
    <w:rsid w:val="004B3207"/>
    <w:rsid w:val="004B322A"/>
    <w:rsid w:val="004B34AD"/>
    <w:rsid w:val="004B3972"/>
    <w:rsid w:val="004B39E8"/>
    <w:rsid w:val="004B3B6B"/>
    <w:rsid w:val="004B3CC0"/>
    <w:rsid w:val="004B3D0C"/>
    <w:rsid w:val="004B3FCD"/>
    <w:rsid w:val="004B406B"/>
    <w:rsid w:val="004B43B3"/>
    <w:rsid w:val="004B43EA"/>
    <w:rsid w:val="004B44EF"/>
    <w:rsid w:val="004B45F0"/>
    <w:rsid w:val="004B461C"/>
    <w:rsid w:val="004B4762"/>
    <w:rsid w:val="004B47E4"/>
    <w:rsid w:val="004B49C3"/>
    <w:rsid w:val="004B4AAE"/>
    <w:rsid w:val="004B4C5C"/>
    <w:rsid w:val="004B4CB2"/>
    <w:rsid w:val="004B50FF"/>
    <w:rsid w:val="004B5220"/>
    <w:rsid w:val="004B5349"/>
    <w:rsid w:val="004B5518"/>
    <w:rsid w:val="004B553C"/>
    <w:rsid w:val="004B569D"/>
    <w:rsid w:val="004B5705"/>
    <w:rsid w:val="004B5A3C"/>
    <w:rsid w:val="004B5AD9"/>
    <w:rsid w:val="004B5BEE"/>
    <w:rsid w:val="004B5D5A"/>
    <w:rsid w:val="004B5F48"/>
    <w:rsid w:val="004B5F5F"/>
    <w:rsid w:val="004B61B0"/>
    <w:rsid w:val="004B6359"/>
    <w:rsid w:val="004B6485"/>
    <w:rsid w:val="004B67AE"/>
    <w:rsid w:val="004B6945"/>
    <w:rsid w:val="004B6C19"/>
    <w:rsid w:val="004B6D06"/>
    <w:rsid w:val="004B6ED1"/>
    <w:rsid w:val="004B718C"/>
    <w:rsid w:val="004B71EF"/>
    <w:rsid w:val="004B7473"/>
    <w:rsid w:val="004B7549"/>
    <w:rsid w:val="004B7829"/>
    <w:rsid w:val="004B7A26"/>
    <w:rsid w:val="004B7A5B"/>
    <w:rsid w:val="004B7D99"/>
    <w:rsid w:val="004C01DE"/>
    <w:rsid w:val="004C02E1"/>
    <w:rsid w:val="004C0414"/>
    <w:rsid w:val="004C043B"/>
    <w:rsid w:val="004C04D5"/>
    <w:rsid w:val="004C0B4A"/>
    <w:rsid w:val="004C0DA8"/>
    <w:rsid w:val="004C0DB4"/>
    <w:rsid w:val="004C0E34"/>
    <w:rsid w:val="004C0F60"/>
    <w:rsid w:val="004C1037"/>
    <w:rsid w:val="004C1073"/>
    <w:rsid w:val="004C107C"/>
    <w:rsid w:val="004C10BF"/>
    <w:rsid w:val="004C124C"/>
    <w:rsid w:val="004C1335"/>
    <w:rsid w:val="004C173E"/>
    <w:rsid w:val="004C1888"/>
    <w:rsid w:val="004C190C"/>
    <w:rsid w:val="004C1A25"/>
    <w:rsid w:val="004C1ADD"/>
    <w:rsid w:val="004C1DA7"/>
    <w:rsid w:val="004C1F8C"/>
    <w:rsid w:val="004C206E"/>
    <w:rsid w:val="004C27E2"/>
    <w:rsid w:val="004C2A7F"/>
    <w:rsid w:val="004C2D37"/>
    <w:rsid w:val="004C2D94"/>
    <w:rsid w:val="004C2DEE"/>
    <w:rsid w:val="004C307F"/>
    <w:rsid w:val="004C30EC"/>
    <w:rsid w:val="004C31E6"/>
    <w:rsid w:val="004C3458"/>
    <w:rsid w:val="004C34ED"/>
    <w:rsid w:val="004C363C"/>
    <w:rsid w:val="004C39B8"/>
    <w:rsid w:val="004C3A67"/>
    <w:rsid w:val="004C3A94"/>
    <w:rsid w:val="004C3AD3"/>
    <w:rsid w:val="004C3BE9"/>
    <w:rsid w:val="004C3C2C"/>
    <w:rsid w:val="004C3DA1"/>
    <w:rsid w:val="004C4169"/>
    <w:rsid w:val="004C44CF"/>
    <w:rsid w:val="004C457B"/>
    <w:rsid w:val="004C4790"/>
    <w:rsid w:val="004C4829"/>
    <w:rsid w:val="004C4E2E"/>
    <w:rsid w:val="004C4E53"/>
    <w:rsid w:val="004C4F1C"/>
    <w:rsid w:val="004C5194"/>
    <w:rsid w:val="004C52D1"/>
    <w:rsid w:val="004C52D4"/>
    <w:rsid w:val="004C53EC"/>
    <w:rsid w:val="004C54CD"/>
    <w:rsid w:val="004C55FC"/>
    <w:rsid w:val="004C58AE"/>
    <w:rsid w:val="004C595A"/>
    <w:rsid w:val="004C5C84"/>
    <w:rsid w:val="004C5EB4"/>
    <w:rsid w:val="004C5F35"/>
    <w:rsid w:val="004C60C3"/>
    <w:rsid w:val="004C6136"/>
    <w:rsid w:val="004C6266"/>
    <w:rsid w:val="004C6315"/>
    <w:rsid w:val="004C66A3"/>
    <w:rsid w:val="004C6AF2"/>
    <w:rsid w:val="004C6C8F"/>
    <w:rsid w:val="004C6C9C"/>
    <w:rsid w:val="004C6D23"/>
    <w:rsid w:val="004C6D65"/>
    <w:rsid w:val="004C6DDB"/>
    <w:rsid w:val="004C6ED4"/>
    <w:rsid w:val="004C743E"/>
    <w:rsid w:val="004C779B"/>
    <w:rsid w:val="004C79EF"/>
    <w:rsid w:val="004C79FE"/>
    <w:rsid w:val="004C7A62"/>
    <w:rsid w:val="004C7D8B"/>
    <w:rsid w:val="004C7E27"/>
    <w:rsid w:val="004D00B5"/>
    <w:rsid w:val="004D024C"/>
    <w:rsid w:val="004D0371"/>
    <w:rsid w:val="004D0426"/>
    <w:rsid w:val="004D07BD"/>
    <w:rsid w:val="004D07F5"/>
    <w:rsid w:val="004D0964"/>
    <w:rsid w:val="004D0DAE"/>
    <w:rsid w:val="004D10EA"/>
    <w:rsid w:val="004D10EC"/>
    <w:rsid w:val="004D12E4"/>
    <w:rsid w:val="004D147C"/>
    <w:rsid w:val="004D14B3"/>
    <w:rsid w:val="004D1515"/>
    <w:rsid w:val="004D17F0"/>
    <w:rsid w:val="004D1951"/>
    <w:rsid w:val="004D1AA2"/>
    <w:rsid w:val="004D1BF2"/>
    <w:rsid w:val="004D1D08"/>
    <w:rsid w:val="004D1E18"/>
    <w:rsid w:val="004D1EA8"/>
    <w:rsid w:val="004D1EE4"/>
    <w:rsid w:val="004D207C"/>
    <w:rsid w:val="004D20AF"/>
    <w:rsid w:val="004D2645"/>
    <w:rsid w:val="004D28A0"/>
    <w:rsid w:val="004D290B"/>
    <w:rsid w:val="004D2B38"/>
    <w:rsid w:val="004D2B7D"/>
    <w:rsid w:val="004D2F5E"/>
    <w:rsid w:val="004D2FB0"/>
    <w:rsid w:val="004D30C3"/>
    <w:rsid w:val="004D327F"/>
    <w:rsid w:val="004D355A"/>
    <w:rsid w:val="004D386F"/>
    <w:rsid w:val="004D3900"/>
    <w:rsid w:val="004D3CBF"/>
    <w:rsid w:val="004D3DCC"/>
    <w:rsid w:val="004D3DD2"/>
    <w:rsid w:val="004D4099"/>
    <w:rsid w:val="004D40E7"/>
    <w:rsid w:val="004D42CF"/>
    <w:rsid w:val="004D451B"/>
    <w:rsid w:val="004D45CA"/>
    <w:rsid w:val="004D48E4"/>
    <w:rsid w:val="004D4C86"/>
    <w:rsid w:val="004D4D15"/>
    <w:rsid w:val="004D54DA"/>
    <w:rsid w:val="004D557C"/>
    <w:rsid w:val="004D57D5"/>
    <w:rsid w:val="004D594D"/>
    <w:rsid w:val="004D5B10"/>
    <w:rsid w:val="004D5C70"/>
    <w:rsid w:val="004D5D3E"/>
    <w:rsid w:val="004D5F5B"/>
    <w:rsid w:val="004D6125"/>
    <w:rsid w:val="004D6149"/>
    <w:rsid w:val="004D625E"/>
    <w:rsid w:val="004D62B1"/>
    <w:rsid w:val="004D645A"/>
    <w:rsid w:val="004D6591"/>
    <w:rsid w:val="004D6698"/>
    <w:rsid w:val="004D66E3"/>
    <w:rsid w:val="004D6A72"/>
    <w:rsid w:val="004D6C6B"/>
    <w:rsid w:val="004D6F3B"/>
    <w:rsid w:val="004D7015"/>
    <w:rsid w:val="004D711C"/>
    <w:rsid w:val="004D71FB"/>
    <w:rsid w:val="004D7435"/>
    <w:rsid w:val="004D74B3"/>
    <w:rsid w:val="004D7633"/>
    <w:rsid w:val="004D7C80"/>
    <w:rsid w:val="004D7CD0"/>
    <w:rsid w:val="004D7CEE"/>
    <w:rsid w:val="004E0047"/>
    <w:rsid w:val="004E00D8"/>
    <w:rsid w:val="004E027C"/>
    <w:rsid w:val="004E04E8"/>
    <w:rsid w:val="004E06C2"/>
    <w:rsid w:val="004E071C"/>
    <w:rsid w:val="004E0BE2"/>
    <w:rsid w:val="004E0D29"/>
    <w:rsid w:val="004E0D56"/>
    <w:rsid w:val="004E0EBD"/>
    <w:rsid w:val="004E0EC3"/>
    <w:rsid w:val="004E0EE5"/>
    <w:rsid w:val="004E10DF"/>
    <w:rsid w:val="004E111C"/>
    <w:rsid w:val="004E16C5"/>
    <w:rsid w:val="004E175C"/>
    <w:rsid w:val="004E1A2C"/>
    <w:rsid w:val="004E1DED"/>
    <w:rsid w:val="004E2003"/>
    <w:rsid w:val="004E2119"/>
    <w:rsid w:val="004E2577"/>
    <w:rsid w:val="004E2599"/>
    <w:rsid w:val="004E25EF"/>
    <w:rsid w:val="004E2613"/>
    <w:rsid w:val="004E26E3"/>
    <w:rsid w:val="004E2872"/>
    <w:rsid w:val="004E29FA"/>
    <w:rsid w:val="004E2A06"/>
    <w:rsid w:val="004E2CA8"/>
    <w:rsid w:val="004E2D5F"/>
    <w:rsid w:val="004E2D7E"/>
    <w:rsid w:val="004E3310"/>
    <w:rsid w:val="004E3414"/>
    <w:rsid w:val="004E34EF"/>
    <w:rsid w:val="004E35EC"/>
    <w:rsid w:val="004E367D"/>
    <w:rsid w:val="004E3724"/>
    <w:rsid w:val="004E39EF"/>
    <w:rsid w:val="004E3AF7"/>
    <w:rsid w:val="004E3DC7"/>
    <w:rsid w:val="004E3F24"/>
    <w:rsid w:val="004E419B"/>
    <w:rsid w:val="004E41A9"/>
    <w:rsid w:val="004E41BA"/>
    <w:rsid w:val="004E4265"/>
    <w:rsid w:val="004E42D4"/>
    <w:rsid w:val="004E42DB"/>
    <w:rsid w:val="004E42F3"/>
    <w:rsid w:val="004E4376"/>
    <w:rsid w:val="004E4615"/>
    <w:rsid w:val="004E4E31"/>
    <w:rsid w:val="004E4E56"/>
    <w:rsid w:val="004E5160"/>
    <w:rsid w:val="004E528B"/>
    <w:rsid w:val="004E5375"/>
    <w:rsid w:val="004E53BF"/>
    <w:rsid w:val="004E57A7"/>
    <w:rsid w:val="004E58B7"/>
    <w:rsid w:val="004E5A74"/>
    <w:rsid w:val="004E5B0D"/>
    <w:rsid w:val="004E5C62"/>
    <w:rsid w:val="004E60B0"/>
    <w:rsid w:val="004E62B0"/>
    <w:rsid w:val="004E62DE"/>
    <w:rsid w:val="004E640A"/>
    <w:rsid w:val="004E653D"/>
    <w:rsid w:val="004E6584"/>
    <w:rsid w:val="004E6705"/>
    <w:rsid w:val="004E6925"/>
    <w:rsid w:val="004E6E29"/>
    <w:rsid w:val="004E6E9B"/>
    <w:rsid w:val="004E6F74"/>
    <w:rsid w:val="004E6FFF"/>
    <w:rsid w:val="004E742F"/>
    <w:rsid w:val="004E74D7"/>
    <w:rsid w:val="004E78CB"/>
    <w:rsid w:val="004E7969"/>
    <w:rsid w:val="004E79CF"/>
    <w:rsid w:val="004E7AD6"/>
    <w:rsid w:val="004E7B46"/>
    <w:rsid w:val="004E7BA6"/>
    <w:rsid w:val="004E7CC7"/>
    <w:rsid w:val="004E7CD5"/>
    <w:rsid w:val="004E7D5B"/>
    <w:rsid w:val="004E7E38"/>
    <w:rsid w:val="004E7FF8"/>
    <w:rsid w:val="004F002B"/>
    <w:rsid w:val="004F0039"/>
    <w:rsid w:val="004F00FD"/>
    <w:rsid w:val="004F01F2"/>
    <w:rsid w:val="004F0322"/>
    <w:rsid w:val="004F03B6"/>
    <w:rsid w:val="004F0458"/>
    <w:rsid w:val="004F054E"/>
    <w:rsid w:val="004F05DD"/>
    <w:rsid w:val="004F0834"/>
    <w:rsid w:val="004F0952"/>
    <w:rsid w:val="004F09BD"/>
    <w:rsid w:val="004F0CBB"/>
    <w:rsid w:val="004F0D74"/>
    <w:rsid w:val="004F0D89"/>
    <w:rsid w:val="004F0DB7"/>
    <w:rsid w:val="004F0E62"/>
    <w:rsid w:val="004F0F9A"/>
    <w:rsid w:val="004F131F"/>
    <w:rsid w:val="004F133F"/>
    <w:rsid w:val="004F1695"/>
    <w:rsid w:val="004F17CC"/>
    <w:rsid w:val="004F18BD"/>
    <w:rsid w:val="004F1BF8"/>
    <w:rsid w:val="004F1E8C"/>
    <w:rsid w:val="004F1EA0"/>
    <w:rsid w:val="004F1EA6"/>
    <w:rsid w:val="004F1EA8"/>
    <w:rsid w:val="004F1F76"/>
    <w:rsid w:val="004F1FAD"/>
    <w:rsid w:val="004F2468"/>
    <w:rsid w:val="004F2669"/>
    <w:rsid w:val="004F2A1F"/>
    <w:rsid w:val="004F2C11"/>
    <w:rsid w:val="004F2C1D"/>
    <w:rsid w:val="004F2C3D"/>
    <w:rsid w:val="004F2C59"/>
    <w:rsid w:val="004F2D9E"/>
    <w:rsid w:val="004F3082"/>
    <w:rsid w:val="004F324A"/>
    <w:rsid w:val="004F3341"/>
    <w:rsid w:val="004F36F5"/>
    <w:rsid w:val="004F3810"/>
    <w:rsid w:val="004F3A12"/>
    <w:rsid w:val="004F3A7A"/>
    <w:rsid w:val="004F3D1C"/>
    <w:rsid w:val="004F3F3E"/>
    <w:rsid w:val="004F4680"/>
    <w:rsid w:val="004F4681"/>
    <w:rsid w:val="004F46C2"/>
    <w:rsid w:val="004F476D"/>
    <w:rsid w:val="004F486D"/>
    <w:rsid w:val="004F489F"/>
    <w:rsid w:val="004F48A7"/>
    <w:rsid w:val="004F48D0"/>
    <w:rsid w:val="004F4A8A"/>
    <w:rsid w:val="004F4AF4"/>
    <w:rsid w:val="004F4F07"/>
    <w:rsid w:val="004F4F6D"/>
    <w:rsid w:val="004F5038"/>
    <w:rsid w:val="004F509C"/>
    <w:rsid w:val="004F519B"/>
    <w:rsid w:val="004F53C9"/>
    <w:rsid w:val="004F540E"/>
    <w:rsid w:val="004F54EB"/>
    <w:rsid w:val="004F5973"/>
    <w:rsid w:val="004F59DD"/>
    <w:rsid w:val="004F59DE"/>
    <w:rsid w:val="004F5A0D"/>
    <w:rsid w:val="004F5BF8"/>
    <w:rsid w:val="004F5D0D"/>
    <w:rsid w:val="004F5E8A"/>
    <w:rsid w:val="004F5F82"/>
    <w:rsid w:val="004F60BD"/>
    <w:rsid w:val="004F60D0"/>
    <w:rsid w:val="004F6182"/>
    <w:rsid w:val="004F6300"/>
    <w:rsid w:val="004F6331"/>
    <w:rsid w:val="004F63E8"/>
    <w:rsid w:val="004F64EF"/>
    <w:rsid w:val="004F6555"/>
    <w:rsid w:val="004F67E0"/>
    <w:rsid w:val="004F68C7"/>
    <w:rsid w:val="004F6B46"/>
    <w:rsid w:val="004F6B8A"/>
    <w:rsid w:val="004F6D3C"/>
    <w:rsid w:val="004F6E35"/>
    <w:rsid w:val="004F6EE6"/>
    <w:rsid w:val="004F6F57"/>
    <w:rsid w:val="004F6F91"/>
    <w:rsid w:val="004F707E"/>
    <w:rsid w:val="004F70BE"/>
    <w:rsid w:val="004F7221"/>
    <w:rsid w:val="004F72B7"/>
    <w:rsid w:val="004F7307"/>
    <w:rsid w:val="004F73A1"/>
    <w:rsid w:val="004F73CC"/>
    <w:rsid w:val="004F7522"/>
    <w:rsid w:val="004F7562"/>
    <w:rsid w:val="004F764E"/>
    <w:rsid w:val="004F768C"/>
    <w:rsid w:val="004F7884"/>
    <w:rsid w:val="004F7E03"/>
    <w:rsid w:val="004F7E78"/>
    <w:rsid w:val="004F7EEF"/>
    <w:rsid w:val="004F7F71"/>
    <w:rsid w:val="00500020"/>
    <w:rsid w:val="005003AE"/>
    <w:rsid w:val="005003EC"/>
    <w:rsid w:val="00500448"/>
    <w:rsid w:val="005005B4"/>
    <w:rsid w:val="00500D67"/>
    <w:rsid w:val="00500ECE"/>
    <w:rsid w:val="00500F53"/>
    <w:rsid w:val="005013D0"/>
    <w:rsid w:val="005013E8"/>
    <w:rsid w:val="005013E9"/>
    <w:rsid w:val="00501400"/>
    <w:rsid w:val="00501450"/>
    <w:rsid w:val="005015BC"/>
    <w:rsid w:val="0050180F"/>
    <w:rsid w:val="005018E1"/>
    <w:rsid w:val="00501904"/>
    <w:rsid w:val="005019DE"/>
    <w:rsid w:val="00501AE8"/>
    <w:rsid w:val="00501BA6"/>
    <w:rsid w:val="00501BFD"/>
    <w:rsid w:val="00501C4C"/>
    <w:rsid w:val="00502011"/>
    <w:rsid w:val="00502086"/>
    <w:rsid w:val="005020B4"/>
    <w:rsid w:val="00502184"/>
    <w:rsid w:val="005021A6"/>
    <w:rsid w:val="0050224F"/>
    <w:rsid w:val="0050235C"/>
    <w:rsid w:val="005028E4"/>
    <w:rsid w:val="00502FCB"/>
    <w:rsid w:val="00503137"/>
    <w:rsid w:val="00503187"/>
    <w:rsid w:val="00503545"/>
    <w:rsid w:val="00503763"/>
    <w:rsid w:val="00503909"/>
    <w:rsid w:val="00503928"/>
    <w:rsid w:val="00503CE0"/>
    <w:rsid w:val="00503CF5"/>
    <w:rsid w:val="00503D39"/>
    <w:rsid w:val="00503D7C"/>
    <w:rsid w:val="00503E16"/>
    <w:rsid w:val="00503E6B"/>
    <w:rsid w:val="00503EDA"/>
    <w:rsid w:val="005043E8"/>
    <w:rsid w:val="00504433"/>
    <w:rsid w:val="00504693"/>
    <w:rsid w:val="00504775"/>
    <w:rsid w:val="00504788"/>
    <w:rsid w:val="00504960"/>
    <w:rsid w:val="00504DA9"/>
    <w:rsid w:val="00504ED1"/>
    <w:rsid w:val="00504F50"/>
    <w:rsid w:val="00504FFE"/>
    <w:rsid w:val="00505074"/>
    <w:rsid w:val="00505139"/>
    <w:rsid w:val="0050516A"/>
    <w:rsid w:val="00505191"/>
    <w:rsid w:val="0050554C"/>
    <w:rsid w:val="0050558F"/>
    <w:rsid w:val="00505618"/>
    <w:rsid w:val="00505A77"/>
    <w:rsid w:val="00505E98"/>
    <w:rsid w:val="00505F76"/>
    <w:rsid w:val="00505FCB"/>
    <w:rsid w:val="00506266"/>
    <w:rsid w:val="00506341"/>
    <w:rsid w:val="005065DC"/>
    <w:rsid w:val="00506797"/>
    <w:rsid w:val="00506A00"/>
    <w:rsid w:val="00506C04"/>
    <w:rsid w:val="00506C3D"/>
    <w:rsid w:val="00506D0E"/>
    <w:rsid w:val="00506D46"/>
    <w:rsid w:val="00506DD5"/>
    <w:rsid w:val="00506E17"/>
    <w:rsid w:val="00506EE5"/>
    <w:rsid w:val="00506FC8"/>
    <w:rsid w:val="00507201"/>
    <w:rsid w:val="00507536"/>
    <w:rsid w:val="005076AC"/>
    <w:rsid w:val="00507A98"/>
    <w:rsid w:val="00507BB8"/>
    <w:rsid w:val="00507BC4"/>
    <w:rsid w:val="00507D9A"/>
    <w:rsid w:val="00510315"/>
    <w:rsid w:val="0051053C"/>
    <w:rsid w:val="00510778"/>
    <w:rsid w:val="00510A7C"/>
    <w:rsid w:val="00511231"/>
    <w:rsid w:val="005112C7"/>
    <w:rsid w:val="00511440"/>
    <w:rsid w:val="00511481"/>
    <w:rsid w:val="0051168F"/>
    <w:rsid w:val="005116A0"/>
    <w:rsid w:val="005117A2"/>
    <w:rsid w:val="00511806"/>
    <w:rsid w:val="0051187E"/>
    <w:rsid w:val="005118D0"/>
    <w:rsid w:val="00511B01"/>
    <w:rsid w:val="00511B22"/>
    <w:rsid w:val="00511BFE"/>
    <w:rsid w:val="00511C38"/>
    <w:rsid w:val="00511E14"/>
    <w:rsid w:val="00511E5A"/>
    <w:rsid w:val="005122A1"/>
    <w:rsid w:val="005125DD"/>
    <w:rsid w:val="005125E6"/>
    <w:rsid w:val="005128A2"/>
    <w:rsid w:val="00512BC7"/>
    <w:rsid w:val="00512C33"/>
    <w:rsid w:val="00512C91"/>
    <w:rsid w:val="00512E2C"/>
    <w:rsid w:val="0051306E"/>
    <w:rsid w:val="0051315E"/>
    <w:rsid w:val="005131DC"/>
    <w:rsid w:val="0051329E"/>
    <w:rsid w:val="005132AE"/>
    <w:rsid w:val="005133FA"/>
    <w:rsid w:val="00513552"/>
    <w:rsid w:val="00513833"/>
    <w:rsid w:val="00513962"/>
    <w:rsid w:val="00513BA6"/>
    <w:rsid w:val="00514031"/>
    <w:rsid w:val="0051428B"/>
    <w:rsid w:val="005144FA"/>
    <w:rsid w:val="00514628"/>
    <w:rsid w:val="00514701"/>
    <w:rsid w:val="00514879"/>
    <w:rsid w:val="00514A15"/>
    <w:rsid w:val="00514C91"/>
    <w:rsid w:val="00514D61"/>
    <w:rsid w:val="00514DAC"/>
    <w:rsid w:val="00514DDE"/>
    <w:rsid w:val="00514F34"/>
    <w:rsid w:val="00514F4A"/>
    <w:rsid w:val="00515032"/>
    <w:rsid w:val="005150FB"/>
    <w:rsid w:val="00515129"/>
    <w:rsid w:val="005151E2"/>
    <w:rsid w:val="00515274"/>
    <w:rsid w:val="005153A5"/>
    <w:rsid w:val="00515600"/>
    <w:rsid w:val="00515615"/>
    <w:rsid w:val="00515803"/>
    <w:rsid w:val="00515964"/>
    <w:rsid w:val="00515ABD"/>
    <w:rsid w:val="00515CA0"/>
    <w:rsid w:val="00515FCF"/>
    <w:rsid w:val="005160AC"/>
    <w:rsid w:val="00516461"/>
    <w:rsid w:val="005166D0"/>
    <w:rsid w:val="0051681D"/>
    <w:rsid w:val="00516A5A"/>
    <w:rsid w:val="00516CE1"/>
    <w:rsid w:val="00516CF3"/>
    <w:rsid w:val="00516D55"/>
    <w:rsid w:val="00516E3C"/>
    <w:rsid w:val="00516E66"/>
    <w:rsid w:val="0051718B"/>
    <w:rsid w:val="005174E3"/>
    <w:rsid w:val="0051769F"/>
    <w:rsid w:val="005176A5"/>
    <w:rsid w:val="00517792"/>
    <w:rsid w:val="0051784B"/>
    <w:rsid w:val="0051788B"/>
    <w:rsid w:val="00517A4F"/>
    <w:rsid w:val="00517B45"/>
    <w:rsid w:val="00517C1F"/>
    <w:rsid w:val="00517C3A"/>
    <w:rsid w:val="00517C65"/>
    <w:rsid w:val="00517DCC"/>
    <w:rsid w:val="00517DF4"/>
    <w:rsid w:val="00517F43"/>
    <w:rsid w:val="00517F52"/>
    <w:rsid w:val="0052011D"/>
    <w:rsid w:val="0052014B"/>
    <w:rsid w:val="00520295"/>
    <w:rsid w:val="00520595"/>
    <w:rsid w:val="005205FF"/>
    <w:rsid w:val="005208B2"/>
    <w:rsid w:val="005208E4"/>
    <w:rsid w:val="00520B9F"/>
    <w:rsid w:val="00520FE9"/>
    <w:rsid w:val="0052119C"/>
    <w:rsid w:val="005211E9"/>
    <w:rsid w:val="005213D5"/>
    <w:rsid w:val="00521663"/>
    <w:rsid w:val="00521885"/>
    <w:rsid w:val="005218D8"/>
    <w:rsid w:val="00521C1C"/>
    <w:rsid w:val="00521D13"/>
    <w:rsid w:val="00521D5F"/>
    <w:rsid w:val="00521E0E"/>
    <w:rsid w:val="00521E53"/>
    <w:rsid w:val="00521EF3"/>
    <w:rsid w:val="005220A9"/>
    <w:rsid w:val="00522168"/>
    <w:rsid w:val="005222D4"/>
    <w:rsid w:val="00522513"/>
    <w:rsid w:val="0052268F"/>
    <w:rsid w:val="005226F4"/>
    <w:rsid w:val="005227CB"/>
    <w:rsid w:val="00522923"/>
    <w:rsid w:val="00522CF4"/>
    <w:rsid w:val="00522DD4"/>
    <w:rsid w:val="00523101"/>
    <w:rsid w:val="005231BD"/>
    <w:rsid w:val="005231D2"/>
    <w:rsid w:val="00523499"/>
    <w:rsid w:val="005236AB"/>
    <w:rsid w:val="00523761"/>
    <w:rsid w:val="0052380E"/>
    <w:rsid w:val="0052384F"/>
    <w:rsid w:val="00523988"/>
    <w:rsid w:val="00523A94"/>
    <w:rsid w:val="00523B36"/>
    <w:rsid w:val="00523EBE"/>
    <w:rsid w:val="00523F72"/>
    <w:rsid w:val="005240F1"/>
    <w:rsid w:val="0052416A"/>
    <w:rsid w:val="00524236"/>
    <w:rsid w:val="00524376"/>
    <w:rsid w:val="005243E7"/>
    <w:rsid w:val="0052494F"/>
    <w:rsid w:val="005249FE"/>
    <w:rsid w:val="00524A3A"/>
    <w:rsid w:val="00524DA2"/>
    <w:rsid w:val="00524E87"/>
    <w:rsid w:val="00525340"/>
    <w:rsid w:val="005255E7"/>
    <w:rsid w:val="005257AB"/>
    <w:rsid w:val="005258F8"/>
    <w:rsid w:val="00525BA5"/>
    <w:rsid w:val="00525BB7"/>
    <w:rsid w:val="00525C57"/>
    <w:rsid w:val="00525D2D"/>
    <w:rsid w:val="00525DF0"/>
    <w:rsid w:val="00525EFF"/>
    <w:rsid w:val="00525F1A"/>
    <w:rsid w:val="00525F5F"/>
    <w:rsid w:val="00525FFF"/>
    <w:rsid w:val="0052640E"/>
    <w:rsid w:val="00526501"/>
    <w:rsid w:val="0052657E"/>
    <w:rsid w:val="00526591"/>
    <w:rsid w:val="005268F7"/>
    <w:rsid w:val="00526B65"/>
    <w:rsid w:val="00526F03"/>
    <w:rsid w:val="00526F5C"/>
    <w:rsid w:val="00527139"/>
    <w:rsid w:val="00527650"/>
    <w:rsid w:val="00527957"/>
    <w:rsid w:val="00527AAE"/>
    <w:rsid w:val="00527B04"/>
    <w:rsid w:val="00527F5B"/>
    <w:rsid w:val="00530036"/>
    <w:rsid w:val="0053010A"/>
    <w:rsid w:val="0053018A"/>
    <w:rsid w:val="005302E4"/>
    <w:rsid w:val="005303BB"/>
    <w:rsid w:val="0053094F"/>
    <w:rsid w:val="0053096F"/>
    <w:rsid w:val="005309D4"/>
    <w:rsid w:val="00530A57"/>
    <w:rsid w:val="00530B9A"/>
    <w:rsid w:val="00530D1E"/>
    <w:rsid w:val="00530F8A"/>
    <w:rsid w:val="0053102C"/>
    <w:rsid w:val="00531036"/>
    <w:rsid w:val="005310DF"/>
    <w:rsid w:val="00531101"/>
    <w:rsid w:val="00531224"/>
    <w:rsid w:val="005314D5"/>
    <w:rsid w:val="00531622"/>
    <w:rsid w:val="00531911"/>
    <w:rsid w:val="00531A01"/>
    <w:rsid w:val="00531E6A"/>
    <w:rsid w:val="0053203A"/>
    <w:rsid w:val="00532298"/>
    <w:rsid w:val="00532422"/>
    <w:rsid w:val="00532457"/>
    <w:rsid w:val="00532562"/>
    <w:rsid w:val="0053257A"/>
    <w:rsid w:val="005326CC"/>
    <w:rsid w:val="005326E3"/>
    <w:rsid w:val="0053285A"/>
    <w:rsid w:val="00532999"/>
    <w:rsid w:val="00532A68"/>
    <w:rsid w:val="00532ACE"/>
    <w:rsid w:val="00532B30"/>
    <w:rsid w:val="00532EC1"/>
    <w:rsid w:val="00532F62"/>
    <w:rsid w:val="005330F8"/>
    <w:rsid w:val="0053326E"/>
    <w:rsid w:val="005333AD"/>
    <w:rsid w:val="005334AF"/>
    <w:rsid w:val="005334C9"/>
    <w:rsid w:val="00533AEC"/>
    <w:rsid w:val="00533BD5"/>
    <w:rsid w:val="00533C05"/>
    <w:rsid w:val="00533ED0"/>
    <w:rsid w:val="005341CB"/>
    <w:rsid w:val="005341E9"/>
    <w:rsid w:val="00534AE6"/>
    <w:rsid w:val="00534B56"/>
    <w:rsid w:val="00534ED6"/>
    <w:rsid w:val="00534F29"/>
    <w:rsid w:val="005350AC"/>
    <w:rsid w:val="005351CA"/>
    <w:rsid w:val="00535498"/>
    <w:rsid w:val="005354F2"/>
    <w:rsid w:val="005358CA"/>
    <w:rsid w:val="00535B3F"/>
    <w:rsid w:val="00535C56"/>
    <w:rsid w:val="00535F0E"/>
    <w:rsid w:val="00535F59"/>
    <w:rsid w:val="00535FD6"/>
    <w:rsid w:val="0053640E"/>
    <w:rsid w:val="005364E1"/>
    <w:rsid w:val="0053662F"/>
    <w:rsid w:val="00536913"/>
    <w:rsid w:val="005369A2"/>
    <w:rsid w:val="00536B00"/>
    <w:rsid w:val="00536C0F"/>
    <w:rsid w:val="00537086"/>
    <w:rsid w:val="0053723B"/>
    <w:rsid w:val="0053731F"/>
    <w:rsid w:val="00537323"/>
    <w:rsid w:val="00537371"/>
    <w:rsid w:val="005373A2"/>
    <w:rsid w:val="0053740D"/>
    <w:rsid w:val="00537447"/>
    <w:rsid w:val="0053745D"/>
    <w:rsid w:val="005377E0"/>
    <w:rsid w:val="0053787B"/>
    <w:rsid w:val="00537D10"/>
    <w:rsid w:val="00537EFD"/>
    <w:rsid w:val="00537F75"/>
    <w:rsid w:val="0054032C"/>
    <w:rsid w:val="00540343"/>
    <w:rsid w:val="005406B1"/>
    <w:rsid w:val="00540721"/>
    <w:rsid w:val="005408A4"/>
    <w:rsid w:val="005409A9"/>
    <w:rsid w:val="00540B48"/>
    <w:rsid w:val="00540B94"/>
    <w:rsid w:val="00540B98"/>
    <w:rsid w:val="00540D4C"/>
    <w:rsid w:val="00540E7C"/>
    <w:rsid w:val="005410E4"/>
    <w:rsid w:val="00541509"/>
    <w:rsid w:val="005419AB"/>
    <w:rsid w:val="00541A85"/>
    <w:rsid w:val="00541B3F"/>
    <w:rsid w:val="00541B44"/>
    <w:rsid w:val="00541D4E"/>
    <w:rsid w:val="00541E04"/>
    <w:rsid w:val="0054218F"/>
    <w:rsid w:val="0054249F"/>
    <w:rsid w:val="0054258D"/>
    <w:rsid w:val="005425E4"/>
    <w:rsid w:val="0054273B"/>
    <w:rsid w:val="00542823"/>
    <w:rsid w:val="00542872"/>
    <w:rsid w:val="005429B3"/>
    <w:rsid w:val="005429EF"/>
    <w:rsid w:val="00542B7C"/>
    <w:rsid w:val="00542C2D"/>
    <w:rsid w:val="005430C9"/>
    <w:rsid w:val="00543243"/>
    <w:rsid w:val="00543773"/>
    <w:rsid w:val="0054378F"/>
    <w:rsid w:val="00543799"/>
    <w:rsid w:val="0054391E"/>
    <w:rsid w:val="00543941"/>
    <w:rsid w:val="00543B56"/>
    <w:rsid w:val="00543DC1"/>
    <w:rsid w:val="00543F31"/>
    <w:rsid w:val="00544569"/>
    <w:rsid w:val="00544758"/>
    <w:rsid w:val="0054481F"/>
    <w:rsid w:val="00544848"/>
    <w:rsid w:val="005448FD"/>
    <w:rsid w:val="00544A9B"/>
    <w:rsid w:val="00544AEB"/>
    <w:rsid w:val="00544D07"/>
    <w:rsid w:val="00544D82"/>
    <w:rsid w:val="00544E5B"/>
    <w:rsid w:val="00544E9C"/>
    <w:rsid w:val="00544FCA"/>
    <w:rsid w:val="005451BE"/>
    <w:rsid w:val="005451E0"/>
    <w:rsid w:val="00545515"/>
    <w:rsid w:val="00545580"/>
    <w:rsid w:val="00545621"/>
    <w:rsid w:val="00545632"/>
    <w:rsid w:val="00545865"/>
    <w:rsid w:val="0054588D"/>
    <w:rsid w:val="00545930"/>
    <w:rsid w:val="00545CC6"/>
    <w:rsid w:val="00545EF7"/>
    <w:rsid w:val="00545FF2"/>
    <w:rsid w:val="00545FFD"/>
    <w:rsid w:val="00546365"/>
    <w:rsid w:val="0054643F"/>
    <w:rsid w:val="00546601"/>
    <w:rsid w:val="00546708"/>
    <w:rsid w:val="005469A2"/>
    <w:rsid w:val="0054706D"/>
    <w:rsid w:val="00547343"/>
    <w:rsid w:val="005473C5"/>
    <w:rsid w:val="005474B9"/>
    <w:rsid w:val="00547606"/>
    <w:rsid w:val="0054777B"/>
    <w:rsid w:val="0054780A"/>
    <w:rsid w:val="005479FC"/>
    <w:rsid w:val="005501FC"/>
    <w:rsid w:val="005503F6"/>
    <w:rsid w:val="0055040F"/>
    <w:rsid w:val="00550418"/>
    <w:rsid w:val="0055045E"/>
    <w:rsid w:val="00550585"/>
    <w:rsid w:val="0055089B"/>
    <w:rsid w:val="00550ADE"/>
    <w:rsid w:val="00550C7F"/>
    <w:rsid w:val="00550C81"/>
    <w:rsid w:val="00550D04"/>
    <w:rsid w:val="00550E1F"/>
    <w:rsid w:val="00550E3D"/>
    <w:rsid w:val="00551162"/>
    <w:rsid w:val="00551179"/>
    <w:rsid w:val="0055117C"/>
    <w:rsid w:val="0055132E"/>
    <w:rsid w:val="005513B8"/>
    <w:rsid w:val="00551461"/>
    <w:rsid w:val="005514A9"/>
    <w:rsid w:val="00551546"/>
    <w:rsid w:val="005517FB"/>
    <w:rsid w:val="00551B86"/>
    <w:rsid w:val="00551C62"/>
    <w:rsid w:val="00551D89"/>
    <w:rsid w:val="00551D9B"/>
    <w:rsid w:val="00551ED2"/>
    <w:rsid w:val="00551F04"/>
    <w:rsid w:val="00551F2C"/>
    <w:rsid w:val="0055203B"/>
    <w:rsid w:val="00552155"/>
    <w:rsid w:val="005522C5"/>
    <w:rsid w:val="0055242F"/>
    <w:rsid w:val="0055244F"/>
    <w:rsid w:val="005526C3"/>
    <w:rsid w:val="005527A9"/>
    <w:rsid w:val="005529B4"/>
    <w:rsid w:val="005529DE"/>
    <w:rsid w:val="00552CAD"/>
    <w:rsid w:val="00552E21"/>
    <w:rsid w:val="00552E88"/>
    <w:rsid w:val="00552EC8"/>
    <w:rsid w:val="00553306"/>
    <w:rsid w:val="00553357"/>
    <w:rsid w:val="005535BF"/>
    <w:rsid w:val="00553A2E"/>
    <w:rsid w:val="00553B29"/>
    <w:rsid w:val="00553C8F"/>
    <w:rsid w:val="00553D4D"/>
    <w:rsid w:val="00553E3D"/>
    <w:rsid w:val="00553F54"/>
    <w:rsid w:val="00554293"/>
    <w:rsid w:val="00554675"/>
    <w:rsid w:val="005547AB"/>
    <w:rsid w:val="005548C4"/>
    <w:rsid w:val="00554957"/>
    <w:rsid w:val="00554A12"/>
    <w:rsid w:val="00555145"/>
    <w:rsid w:val="005553EE"/>
    <w:rsid w:val="00555496"/>
    <w:rsid w:val="0055556F"/>
    <w:rsid w:val="005557F9"/>
    <w:rsid w:val="00555880"/>
    <w:rsid w:val="005558AA"/>
    <w:rsid w:val="00555919"/>
    <w:rsid w:val="0055595A"/>
    <w:rsid w:val="00555A87"/>
    <w:rsid w:val="00555BC8"/>
    <w:rsid w:val="00555CDE"/>
    <w:rsid w:val="00555D9D"/>
    <w:rsid w:val="00555E00"/>
    <w:rsid w:val="00555E5E"/>
    <w:rsid w:val="00555ECC"/>
    <w:rsid w:val="00555F10"/>
    <w:rsid w:val="005560BD"/>
    <w:rsid w:val="005562EE"/>
    <w:rsid w:val="005564BD"/>
    <w:rsid w:val="00556535"/>
    <w:rsid w:val="00556CBB"/>
    <w:rsid w:val="00556F0F"/>
    <w:rsid w:val="00556FA7"/>
    <w:rsid w:val="00557274"/>
    <w:rsid w:val="005575F6"/>
    <w:rsid w:val="00557670"/>
    <w:rsid w:val="0055777E"/>
    <w:rsid w:val="00557920"/>
    <w:rsid w:val="005579E0"/>
    <w:rsid w:val="00557C1B"/>
    <w:rsid w:val="00557FC9"/>
    <w:rsid w:val="005602B0"/>
    <w:rsid w:val="0056030B"/>
    <w:rsid w:val="00560552"/>
    <w:rsid w:val="005606B3"/>
    <w:rsid w:val="005608AA"/>
    <w:rsid w:val="00560A7F"/>
    <w:rsid w:val="00560AEE"/>
    <w:rsid w:val="00560DF6"/>
    <w:rsid w:val="00560FD8"/>
    <w:rsid w:val="005610C2"/>
    <w:rsid w:val="00561341"/>
    <w:rsid w:val="00561653"/>
    <w:rsid w:val="0056168E"/>
    <w:rsid w:val="00561BE9"/>
    <w:rsid w:val="00561EAD"/>
    <w:rsid w:val="00561ED4"/>
    <w:rsid w:val="00561F1F"/>
    <w:rsid w:val="00562088"/>
    <w:rsid w:val="00562143"/>
    <w:rsid w:val="005621D8"/>
    <w:rsid w:val="0056243D"/>
    <w:rsid w:val="00562687"/>
    <w:rsid w:val="00562871"/>
    <w:rsid w:val="005629F5"/>
    <w:rsid w:val="00562B97"/>
    <w:rsid w:val="00562D0F"/>
    <w:rsid w:val="00562D4E"/>
    <w:rsid w:val="00562E19"/>
    <w:rsid w:val="00563009"/>
    <w:rsid w:val="005632A7"/>
    <w:rsid w:val="005632C1"/>
    <w:rsid w:val="0056332D"/>
    <w:rsid w:val="005633F9"/>
    <w:rsid w:val="00563437"/>
    <w:rsid w:val="0056345F"/>
    <w:rsid w:val="00563649"/>
    <w:rsid w:val="00563679"/>
    <w:rsid w:val="00563773"/>
    <w:rsid w:val="0056386D"/>
    <w:rsid w:val="0056388A"/>
    <w:rsid w:val="00563ADC"/>
    <w:rsid w:val="00563B04"/>
    <w:rsid w:val="005641C4"/>
    <w:rsid w:val="00564210"/>
    <w:rsid w:val="00564226"/>
    <w:rsid w:val="0056434F"/>
    <w:rsid w:val="005643CC"/>
    <w:rsid w:val="005646AE"/>
    <w:rsid w:val="005647CC"/>
    <w:rsid w:val="00564838"/>
    <w:rsid w:val="0056499D"/>
    <w:rsid w:val="00564AB4"/>
    <w:rsid w:val="00564B3C"/>
    <w:rsid w:val="00564DA0"/>
    <w:rsid w:val="00564E31"/>
    <w:rsid w:val="00564FCA"/>
    <w:rsid w:val="00565054"/>
    <w:rsid w:val="0056505F"/>
    <w:rsid w:val="0056558C"/>
    <w:rsid w:val="005656A2"/>
    <w:rsid w:val="005656C4"/>
    <w:rsid w:val="005657F2"/>
    <w:rsid w:val="00565ADE"/>
    <w:rsid w:val="00565B72"/>
    <w:rsid w:val="00565BA7"/>
    <w:rsid w:val="00565C3B"/>
    <w:rsid w:val="00565FA4"/>
    <w:rsid w:val="00566007"/>
    <w:rsid w:val="0056646C"/>
    <w:rsid w:val="00566607"/>
    <w:rsid w:val="00566B0A"/>
    <w:rsid w:val="00566B8D"/>
    <w:rsid w:val="00566D9D"/>
    <w:rsid w:val="00566E33"/>
    <w:rsid w:val="00566F6C"/>
    <w:rsid w:val="005671FB"/>
    <w:rsid w:val="00567603"/>
    <w:rsid w:val="0056770D"/>
    <w:rsid w:val="0056771A"/>
    <w:rsid w:val="00567832"/>
    <w:rsid w:val="0056799C"/>
    <w:rsid w:val="00567E13"/>
    <w:rsid w:val="00567F15"/>
    <w:rsid w:val="00567FD3"/>
    <w:rsid w:val="005700BA"/>
    <w:rsid w:val="00570117"/>
    <w:rsid w:val="005701A4"/>
    <w:rsid w:val="005701B5"/>
    <w:rsid w:val="0057022E"/>
    <w:rsid w:val="005703D6"/>
    <w:rsid w:val="005703D9"/>
    <w:rsid w:val="00570444"/>
    <w:rsid w:val="00570776"/>
    <w:rsid w:val="00570EB9"/>
    <w:rsid w:val="00570FCB"/>
    <w:rsid w:val="0057124E"/>
    <w:rsid w:val="0057126C"/>
    <w:rsid w:val="00571388"/>
    <w:rsid w:val="00571B23"/>
    <w:rsid w:val="00571DC6"/>
    <w:rsid w:val="00571E53"/>
    <w:rsid w:val="0057217C"/>
    <w:rsid w:val="0057236A"/>
    <w:rsid w:val="005723E1"/>
    <w:rsid w:val="00572547"/>
    <w:rsid w:val="0057257C"/>
    <w:rsid w:val="00572806"/>
    <w:rsid w:val="0057290A"/>
    <w:rsid w:val="0057291C"/>
    <w:rsid w:val="005729D9"/>
    <w:rsid w:val="00572AB9"/>
    <w:rsid w:val="00572C1A"/>
    <w:rsid w:val="00572F2F"/>
    <w:rsid w:val="00573191"/>
    <w:rsid w:val="0057326B"/>
    <w:rsid w:val="005732B6"/>
    <w:rsid w:val="005735AB"/>
    <w:rsid w:val="0057360C"/>
    <w:rsid w:val="00573ABB"/>
    <w:rsid w:val="00573B68"/>
    <w:rsid w:val="00573C0E"/>
    <w:rsid w:val="00573C5A"/>
    <w:rsid w:val="00573C88"/>
    <w:rsid w:val="005745E6"/>
    <w:rsid w:val="005747E3"/>
    <w:rsid w:val="0057481C"/>
    <w:rsid w:val="00574826"/>
    <w:rsid w:val="0057490F"/>
    <w:rsid w:val="005749EA"/>
    <w:rsid w:val="00574A5F"/>
    <w:rsid w:val="00574B3E"/>
    <w:rsid w:val="005751F5"/>
    <w:rsid w:val="0057521D"/>
    <w:rsid w:val="005753A5"/>
    <w:rsid w:val="005754F2"/>
    <w:rsid w:val="00575501"/>
    <w:rsid w:val="005755B3"/>
    <w:rsid w:val="00575B6E"/>
    <w:rsid w:val="00575E9D"/>
    <w:rsid w:val="00575FAA"/>
    <w:rsid w:val="00576516"/>
    <w:rsid w:val="00576AF8"/>
    <w:rsid w:val="00577393"/>
    <w:rsid w:val="00577688"/>
    <w:rsid w:val="00577ABC"/>
    <w:rsid w:val="00577B70"/>
    <w:rsid w:val="00577C1C"/>
    <w:rsid w:val="00577D80"/>
    <w:rsid w:val="00577EA6"/>
    <w:rsid w:val="00580080"/>
    <w:rsid w:val="0058021E"/>
    <w:rsid w:val="00580310"/>
    <w:rsid w:val="0058036C"/>
    <w:rsid w:val="005804B9"/>
    <w:rsid w:val="0058071A"/>
    <w:rsid w:val="00580820"/>
    <w:rsid w:val="0058090C"/>
    <w:rsid w:val="00580AE9"/>
    <w:rsid w:val="00580C84"/>
    <w:rsid w:val="00580DC9"/>
    <w:rsid w:val="00580F13"/>
    <w:rsid w:val="00580F8B"/>
    <w:rsid w:val="00580FAC"/>
    <w:rsid w:val="005810B6"/>
    <w:rsid w:val="0058116E"/>
    <w:rsid w:val="005811E2"/>
    <w:rsid w:val="0058140E"/>
    <w:rsid w:val="00581567"/>
    <w:rsid w:val="005817D7"/>
    <w:rsid w:val="00581A1F"/>
    <w:rsid w:val="00581C5C"/>
    <w:rsid w:val="00581CA5"/>
    <w:rsid w:val="00581D17"/>
    <w:rsid w:val="00581DAA"/>
    <w:rsid w:val="00581FF1"/>
    <w:rsid w:val="0058209D"/>
    <w:rsid w:val="005823CC"/>
    <w:rsid w:val="00582549"/>
    <w:rsid w:val="005826EA"/>
    <w:rsid w:val="00582997"/>
    <w:rsid w:val="00582A5E"/>
    <w:rsid w:val="00582AFD"/>
    <w:rsid w:val="00582CF7"/>
    <w:rsid w:val="00582E03"/>
    <w:rsid w:val="00582FA2"/>
    <w:rsid w:val="005831FA"/>
    <w:rsid w:val="00583291"/>
    <w:rsid w:val="005832ED"/>
    <w:rsid w:val="005834FF"/>
    <w:rsid w:val="005835F7"/>
    <w:rsid w:val="00583648"/>
    <w:rsid w:val="005836EB"/>
    <w:rsid w:val="00583843"/>
    <w:rsid w:val="00583D29"/>
    <w:rsid w:val="00583D6A"/>
    <w:rsid w:val="00583DA8"/>
    <w:rsid w:val="00583DBF"/>
    <w:rsid w:val="005840D5"/>
    <w:rsid w:val="005843A3"/>
    <w:rsid w:val="00584435"/>
    <w:rsid w:val="0058452D"/>
    <w:rsid w:val="00584650"/>
    <w:rsid w:val="00584741"/>
    <w:rsid w:val="005847A5"/>
    <w:rsid w:val="005847E2"/>
    <w:rsid w:val="00584815"/>
    <w:rsid w:val="00584A08"/>
    <w:rsid w:val="00584BAD"/>
    <w:rsid w:val="00584EC2"/>
    <w:rsid w:val="00584F47"/>
    <w:rsid w:val="00585001"/>
    <w:rsid w:val="00585072"/>
    <w:rsid w:val="005850B1"/>
    <w:rsid w:val="00585149"/>
    <w:rsid w:val="00585578"/>
    <w:rsid w:val="0058568A"/>
    <w:rsid w:val="00585807"/>
    <w:rsid w:val="00585899"/>
    <w:rsid w:val="0058594A"/>
    <w:rsid w:val="00585A44"/>
    <w:rsid w:val="00585A78"/>
    <w:rsid w:val="00585B8D"/>
    <w:rsid w:val="00585CAF"/>
    <w:rsid w:val="00585FC6"/>
    <w:rsid w:val="00586149"/>
    <w:rsid w:val="00586359"/>
    <w:rsid w:val="0058636B"/>
    <w:rsid w:val="00586454"/>
    <w:rsid w:val="005864AD"/>
    <w:rsid w:val="00586AF1"/>
    <w:rsid w:val="00586BED"/>
    <w:rsid w:val="00586C40"/>
    <w:rsid w:val="00586D4C"/>
    <w:rsid w:val="00586D94"/>
    <w:rsid w:val="00586D9B"/>
    <w:rsid w:val="00586E0F"/>
    <w:rsid w:val="00586FFC"/>
    <w:rsid w:val="0058709D"/>
    <w:rsid w:val="005870C5"/>
    <w:rsid w:val="00587395"/>
    <w:rsid w:val="005873BA"/>
    <w:rsid w:val="00587462"/>
    <w:rsid w:val="00587530"/>
    <w:rsid w:val="005877AD"/>
    <w:rsid w:val="005877F6"/>
    <w:rsid w:val="00587962"/>
    <w:rsid w:val="00587A31"/>
    <w:rsid w:val="00587A7E"/>
    <w:rsid w:val="00587B0D"/>
    <w:rsid w:val="00587C3F"/>
    <w:rsid w:val="00587C64"/>
    <w:rsid w:val="00587C9B"/>
    <w:rsid w:val="00587CC4"/>
    <w:rsid w:val="00587CF3"/>
    <w:rsid w:val="005902AA"/>
    <w:rsid w:val="005904EB"/>
    <w:rsid w:val="0059061C"/>
    <w:rsid w:val="005906AE"/>
    <w:rsid w:val="00590720"/>
    <w:rsid w:val="005909CE"/>
    <w:rsid w:val="00590A2A"/>
    <w:rsid w:val="00590AE7"/>
    <w:rsid w:val="00590B84"/>
    <w:rsid w:val="00590BC3"/>
    <w:rsid w:val="00590DAD"/>
    <w:rsid w:val="00591067"/>
    <w:rsid w:val="005910FB"/>
    <w:rsid w:val="005913C0"/>
    <w:rsid w:val="005916E1"/>
    <w:rsid w:val="00591947"/>
    <w:rsid w:val="00591B1F"/>
    <w:rsid w:val="00591B5E"/>
    <w:rsid w:val="00591F73"/>
    <w:rsid w:val="00591F83"/>
    <w:rsid w:val="00592100"/>
    <w:rsid w:val="00592377"/>
    <w:rsid w:val="005923F8"/>
    <w:rsid w:val="0059244A"/>
    <w:rsid w:val="0059289F"/>
    <w:rsid w:val="00592BAA"/>
    <w:rsid w:val="00592D22"/>
    <w:rsid w:val="00592D55"/>
    <w:rsid w:val="00592DBB"/>
    <w:rsid w:val="00592DFC"/>
    <w:rsid w:val="00592EBE"/>
    <w:rsid w:val="0059308F"/>
    <w:rsid w:val="0059318E"/>
    <w:rsid w:val="00593304"/>
    <w:rsid w:val="005933CA"/>
    <w:rsid w:val="00593468"/>
    <w:rsid w:val="005935C8"/>
    <w:rsid w:val="005935F6"/>
    <w:rsid w:val="005936B4"/>
    <w:rsid w:val="0059391F"/>
    <w:rsid w:val="00593A0B"/>
    <w:rsid w:val="00593B0B"/>
    <w:rsid w:val="00593D8B"/>
    <w:rsid w:val="005942EF"/>
    <w:rsid w:val="00594588"/>
    <w:rsid w:val="0059458D"/>
    <w:rsid w:val="00594803"/>
    <w:rsid w:val="005948B6"/>
    <w:rsid w:val="00594E2B"/>
    <w:rsid w:val="00594F16"/>
    <w:rsid w:val="00594F68"/>
    <w:rsid w:val="00595351"/>
    <w:rsid w:val="005953BC"/>
    <w:rsid w:val="005954E8"/>
    <w:rsid w:val="005956D6"/>
    <w:rsid w:val="00595A50"/>
    <w:rsid w:val="00595A9F"/>
    <w:rsid w:val="00595BB2"/>
    <w:rsid w:val="00595D62"/>
    <w:rsid w:val="00595E04"/>
    <w:rsid w:val="00595F1B"/>
    <w:rsid w:val="00596086"/>
    <w:rsid w:val="00596153"/>
    <w:rsid w:val="00596185"/>
    <w:rsid w:val="005961B1"/>
    <w:rsid w:val="005963B7"/>
    <w:rsid w:val="005965EB"/>
    <w:rsid w:val="00596A23"/>
    <w:rsid w:val="00596BEE"/>
    <w:rsid w:val="00596CD7"/>
    <w:rsid w:val="00596EFE"/>
    <w:rsid w:val="0059704A"/>
    <w:rsid w:val="0059714C"/>
    <w:rsid w:val="0059719E"/>
    <w:rsid w:val="005973C1"/>
    <w:rsid w:val="005973D7"/>
    <w:rsid w:val="00597511"/>
    <w:rsid w:val="005975AB"/>
    <w:rsid w:val="00597780"/>
    <w:rsid w:val="005977CF"/>
    <w:rsid w:val="0059794D"/>
    <w:rsid w:val="0059796F"/>
    <w:rsid w:val="00597AB0"/>
    <w:rsid w:val="00597B8B"/>
    <w:rsid w:val="00597F9E"/>
    <w:rsid w:val="005A00CF"/>
    <w:rsid w:val="005A011D"/>
    <w:rsid w:val="005A030F"/>
    <w:rsid w:val="005A03DF"/>
    <w:rsid w:val="005A065D"/>
    <w:rsid w:val="005A06BC"/>
    <w:rsid w:val="005A0A5A"/>
    <w:rsid w:val="005A0A8C"/>
    <w:rsid w:val="005A102E"/>
    <w:rsid w:val="005A1763"/>
    <w:rsid w:val="005A19AB"/>
    <w:rsid w:val="005A19C5"/>
    <w:rsid w:val="005A1B98"/>
    <w:rsid w:val="005A1BAA"/>
    <w:rsid w:val="005A1C14"/>
    <w:rsid w:val="005A1C15"/>
    <w:rsid w:val="005A1CAF"/>
    <w:rsid w:val="005A1CC1"/>
    <w:rsid w:val="005A1DC5"/>
    <w:rsid w:val="005A1E71"/>
    <w:rsid w:val="005A1E72"/>
    <w:rsid w:val="005A210C"/>
    <w:rsid w:val="005A223E"/>
    <w:rsid w:val="005A2276"/>
    <w:rsid w:val="005A228C"/>
    <w:rsid w:val="005A24CE"/>
    <w:rsid w:val="005A24F2"/>
    <w:rsid w:val="005A25CC"/>
    <w:rsid w:val="005A28CC"/>
    <w:rsid w:val="005A2ABC"/>
    <w:rsid w:val="005A2D20"/>
    <w:rsid w:val="005A2DC2"/>
    <w:rsid w:val="005A2E6C"/>
    <w:rsid w:val="005A33BC"/>
    <w:rsid w:val="005A3571"/>
    <w:rsid w:val="005A35E3"/>
    <w:rsid w:val="005A374F"/>
    <w:rsid w:val="005A3778"/>
    <w:rsid w:val="005A3896"/>
    <w:rsid w:val="005A3922"/>
    <w:rsid w:val="005A3AFB"/>
    <w:rsid w:val="005A3B01"/>
    <w:rsid w:val="005A3BB6"/>
    <w:rsid w:val="005A3CB5"/>
    <w:rsid w:val="005A3CDA"/>
    <w:rsid w:val="005A3F1C"/>
    <w:rsid w:val="005A410D"/>
    <w:rsid w:val="005A415B"/>
    <w:rsid w:val="005A41CE"/>
    <w:rsid w:val="005A4483"/>
    <w:rsid w:val="005A44FD"/>
    <w:rsid w:val="005A48FF"/>
    <w:rsid w:val="005A4A52"/>
    <w:rsid w:val="005A4AA3"/>
    <w:rsid w:val="005A4BC3"/>
    <w:rsid w:val="005A4D2C"/>
    <w:rsid w:val="005A4F1C"/>
    <w:rsid w:val="005A5215"/>
    <w:rsid w:val="005A53E2"/>
    <w:rsid w:val="005A53F9"/>
    <w:rsid w:val="005A5435"/>
    <w:rsid w:val="005A5447"/>
    <w:rsid w:val="005A5636"/>
    <w:rsid w:val="005A57D4"/>
    <w:rsid w:val="005A5A5B"/>
    <w:rsid w:val="005A5DAC"/>
    <w:rsid w:val="005A5DF0"/>
    <w:rsid w:val="005A5FAA"/>
    <w:rsid w:val="005A6370"/>
    <w:rsid w:val="005A6494"/>
    <w:rsid w:val="005A655A"/>
    <w:rsid w:val="005A6714"/>
    <w:rsid w:val="005A6C0F"/>
    <w:rsid w:val="005A6C64"/>
    <w:rsid w:val="005A6E47"/>
    <w:rsid w:val="005A7107"/>
    <w:rsid w:val="005A7254"/>
    <w:rsid w:val="005A72EC"/>
    <w:rsid w:val="005A77B0"/>
    <w:rsid w:val="005A78B3"/>
    <w:rsid w:val="005A7960"/>
    <w:rsid w:val="005A79CE"/>
    <w:rsid w:val="005A7A44"/>
    <w:rsid w:val="005A7B51"/>
    <w:rsid w:val="005A7B65"/>
    <w:rsid w:val="005A7CB7"/>
    <w:rsid w:val="005A7CCA"/>
    <w:rsid w:val="005A7E0A"/>
    <w:rsid w:val="005A7EF3"/>
    <w:rsid w:val="005B0139"/>
    <w:rsid w:val="005B0203"/>
    <w:rsid w:val="005B03FA"/>
    <w:rsid w:val="005B0642"/>
    <w:rsid w:val="005B0674"/>
    <w:rsid w:val="005B0D63"/>
    <w:rsid w:val="005B0E95"/>
    <w:rsid w:val="005B10DC"/>
    <w:rsid w:val="005B122A"/>
    <w:rsid w:val="005B1387"/>
    <w:rsid w:val="005B1780"/>
    <w:rsid w:val="005B18CC"/>
    <w:rsid w:val="005B1D13"/>
    <w:rsid w:val="005B1D81"/>
    <w:rsid w:val="005B1DB8"/>
    <w:rsid w:val="005B20D3"/>
    <w:rsid w:val="005B219F"/>
    <w:rsid w:val="005B25E3"/>
    <w:rsid w:val="005B2718"/>
    <w:rsid w:val="005B29E4"/>
    <w:rsid w:val="005B29F5"/>
    <w:rsid w:val="005B2B65"/>
    <w:rsid w:val="005B2DC0"/>
    <w:rsid w:val="005B2E5E"/>
    <w:rsid w:val="005B31E1"/>
    <w:rsid w:val="005B36D0"/>
    <w:rsid w:val="005B36F8"/>
    <w:rsid w:val="005B3819"/>
    <w:rsid w:val="005B381B"/>
    <w:rsid w:val="005B3854"/>
    <w:rsid w:val="005B3A61"/>
    <w:rsid w:val="005B3D09"/>
    <w:rsid w:val="005B3ED5"/>
    <w:rsid w:val="005B425F"/>
    <w:rsid w:val="005B42D5"/>
    <w:rsid w:val="005B4326"/>
    <w:rsid w:val="005B436A"/>
    <w:rsid w:val="005B43CA"/>
    <w:rsid w:val="005B4634"/>
    <w:rsid w:val="005B46C5"/>
    <w:rsid w:val="005B486A"/>
    <w:rsid w:val="005B498A"/>
    <w:rsid w:val="005B49E2"/>
    <w:rsid w:val="005B4A7D"/>
    <w:rsid w:val="005B4B76"/>
    <w:rsid w:val="005B4CAE"/>
    <w:rsid w:val="005B5018"/>
    <w:rsid w:val="005B5125"/>
    <w:rsid w:val="005B5127"/>
    <w:rsid w:val="005B52CD"/>
    <w:rsid w:val="005B5354"/>
    <w:rsid w:val="005B54D3"/>
    <w:rsid w:val="005B5675"/>
    <w:rsid w:val="005B572A"/>
    <w:rsid w:val="005B59AC"/>
    <w:rsid w:val="005B5B62"/>
    <w:rsid w:val="005B5B6E"/>
    <w:rsid w:val="005B5BCA"/>
    <w:rsid w:val="005B5EA2"/>
    <w:rsid w:val="005B61C3"/>
    <w:rsid w:val="005B629E"/>
    <w:rsid w:val="005B6354"/>
    <w:rsid w:val="005B63C0"/>
    <w:rsid w:val="005B6455"/>
    <w:rsid w:val="005B649E"/>
    <w:rsid w:val="005B69C7"/>
    <w:rsid w:val="005B6B47"/>
    <w:rsid w:val="005B6B56"/>
    <w:rsid w:val="005B6C5A"/>
    <w:rsid w:val="005B6EB9"/>
    <w:rsid w:val="005B7037"/>
    <w:rsid w:val="005B7097"/>
    <w:rsid w:val="005B721E"/>
    <w:rsid w:val="005B733B"/>
    <w:rsid w:val="005B7507"/>
    <w:rsid w:val="005B755C"/>
    <w:rsid w:val="005B769B"/>
    <w:rsid w:val="005B76C5"/>
    <w:rsid w:val="005B7A07"/>
    <w:rsid w:val="005B7BBE"/>
    <w:rsid w:val="005B7E98"/>
    <w:rsid w:val="005C010B"/>
    <w:rsid w:val="005C04DA"/>
    <w:rsid w:val="005C04F3"/>
    <w:rsid w:val="005C0654"/>
    <w:rsid w:val="005C0953"/>
    <w:rsid w:val="005C0A9F"/>
    <w:rsid w:val="005C0C30"/>
    <w:rsid w:val="005C0E00"/>
    <w:rsid w:val="005C0E6B"/>
    <w:rsid w:val="005C1222"/>
    <w:rsid w:val="005C14FA"/>
    <w:rsid w:val="005C156D"/>
    <w:rsid w:val="005C15DA"/>
    <w:rsid w:val="005C15F5"/>
    <w:rsid w:val="005C1621"/>
    <w:rsid w:val="005C164E"/>
    <w:rsid w:val="005C1AF9"/>
    <w:rsid w:val="005C1D4D"/>
    <w:rsid w:val="005C1F5A"/>
    <w:rsid w:val="005C2035"/>
    <w:rsid w:val="005C2259"/>
    <w:rsid w:val="005C235E"/>
    <w:rsid w:val="005C23D7"/>
    <w:rsid w:val="005C23E9"/>
    <w:rsid w:val="005C2424"/>
    <w:rsid w:val="005C2429"/>
    <w:rsid w:val="005C24AC"/>
    <w:rsid w:val="005C2951"/>
    <w:rsid w:val="005C2DA9"/>
    <w:rsid w:val="005C2DD0"/>
    <w:rsid w:val="005C2E92"/>
    <w:rsid w:val="005C3245"/>
    <w:rsid w:val="005C32A6"/>
    <w:rsid w:val="005C32B0"/>
    <w:rsid w:val="005C3318"/>
    <w:rsid w:val="005C34F1"/>
    <w:rsid w:val="005C354A"/>
    <w:rsid w:val="005C3688"/>
    <w:rsid w:val="005C3711"/>
    <w:rsid w:val="005C3734"/>
    <w:rsid w:val="005C3748"/>
    <w:rsid w:val="005C38A2"/>
    <w:rsid w:val="005C38B1"/>
    <w:rsid w:val="005C3949"/>
    <w:rsid w:val="005C3BAE"/>
    <w:rsid w:val="005C3E5F"/>
    <w:rsid w:val="005C3EE6"/>
    <w:rsid w:val="005C42F6"/>
    <w:rsid w:val="005C4919"/>
    <w:rsid w:val="005C4B67"/>
    <w:rsid w:val="005C4C45"/>
    <w:rsid w:val="005C4CFD"/>
    <w:rsid w:val="005C51C5"/>
    <w:rsid w:val="005C5241"/>
    <w:rsid w:val="005C5249"/>
    <w:rsid w:val="005C526F"/>
    <w:rsid w:val="005C54C3"/>
    <w:rsid w:val="005C54E5"/>
    <w:rsid w:val="005C565C"/>
    <w:rsid w:val="005C57DD"/>
    <w:rsid w:val="005C5DD2"/>
    <w:rsid w:val="005C5EB8"/>
    <w:rsid w:val="005C5EE5"/>
    <w:rsid w:val="005C6026"/>
    <w:rsid w:val="005C61E6"/>
    <w:rsid w:val="005C629B"/>
    <w:rsid w:val="005C636C"/>
    <w:rsid w:val="005C6452"/>
    <w:rsid w:val="005C6595"/>
    <w:rsid w:val="005C68C5"/>
    <w:rsid w:val="005C6959"/>
    <w:rsid w:val="005C6A1A"/>
    <w:rsid w:val="005C6BB3"/>
    <w:rsid w:val="005C6C2F"/>
    <w:rsid w:val="005C6D74"/>
    <w:rsid w:val="005C6DCC"/>
    <w:rsid w:val="005C6EBA"/>
    <w:rsid w:val="005C6F90"/>
    <w:rsid w:val="005C72E9"/>
    <w:rsid w:val="005C7365"/>
    <w:rsid w:val="005C7367"/>
    <w:rsid w:val="005C73F1"/>
    <w:rsid w:val="005C73FA"/>
    <w:rsid w:val="005C76AC"/>
    <w:rsid w:val="005C7774"/>
    <w:rsid w:val="005C7834"/>
    <w:rsid w:val="005C787E"/>
    <w:rsid w:val="005C7968"/>
    <w:rsid w:val="005C7CAF"/>
    <w:rsid w:val="005C7D0F"/>
    <w:rsid w:val="005C7F58"/>
    <w:rsid w:val="005D06B3"/>
    <w:rsid w:val="005D0B9D"/>
    <w:rsid w:val="005D0BFE"/>
    <w:rsid w:val="005D0D49"/>
    <w:rsid w:val="005D0D4B"/>
    <w:rsid w:val="005D0D4C"/>
    <w:rsid w:val="005D0D9D"/>
    <w:rsid w:val="005D0DC0"/>
    <w:rsid w:val="005D0E3F"/>
    <w:rsid w:val="005D0F38"/>
    <w:rsid w:val="005D0F5F"/>
    <w:rsid w:val="005D1016"/>
    <w:rsid w:val="005D1145"/>
    <w:rsid w:val="005D120D"/>
    <w:rsid w:val="005D12C6"/>
    <w:rsid w:val="005D169C"/>
    <w:rsid w:val="005D16C7"/>
    <w:rsid w:val="005D1A1F"/>
    <w:rsid w:val="005D1A6D"/>
    <w:rsid w:val="005D1AEC"/>
    <w:rsid w:val="005D1B1F"/>
    <w:rsid w:val="005D1C1C"/>
    <w:rsid w:val="005D1C72"/>
    <w:rsid w:val="005D1CD5"/>
    <w:rsid w:val="005D2053"/>
    <w:rsid w:val="005D2364"/>
    <w:rsid w:val="005D2762"/>
    <w:rsid w:val="005D2B7F"/>
    <w:rsid w:val="005D2CFF"/>
    <w:rsid w:val="005D30B3"/>
    <w:rsid w:val="005D3255"/>
    <w:rsid w:val="005D327E"/>
    <w:rsid w:val="005D3414"/>
    <w:rsid w:val="005D3807"/>
    <w:rsid w:val="005D3AE2"/>
    <w:rsid w:val="005D3BAE"/>
    <w:rsid w:val="005D3E3B"/>
    <w:rsid w:val="005D3E9D"/>
    <w:rsid w:val="005D3F0B"/>
    <w:rsid w:val="005D3FD5"/>
    <w:rsid w:val="005D413C"/>
    <w:rsid w:val="005D41D2"/>
    <w:rsid w:val="005D442C"/>
    <w:rsid w:val="005D44F1"/>
    <w:rsid w:val="005D46A2"/>
    <w:rsid w:val="005D4815"/>
    <w:rsid w:val="005D4A08"/>
    <w:rsid w:val="005D4B10"/>
    <w:rsid w:val="005D4BB3"/>
    <w:rsid w:val="005D4C62"/>
    <w:rsid w:val="005D4E75"/>
    <w:rsid w:val="005D4F23"/>
    <w:rsid w:val="005D5177"/>
    <w:rsid w:val="005D5241"/>
    <w:rsid w:val="005D5362"/>
    <w:rsid w:val="005D563A"/>
    <w:rsid w:val="005D5A40"/>
    <w:rsid w:val="005D5D1D"/>
    <w:rsid w:val="005D5E26"/>
    <w:rsid w:val="005D6018"/>
    <w:rsid w:val="005D6181"/>
    <w:rsid w:val="005D637B"/>
    <w:rsid w:val="005D63A5"/>
    <w:rsid w:val="005D6425"/>
    <w:rsid w:val="005D65E4"/>
    <w:rsid w:val="005D6625"/>
    <w:rsid w:val="005D66BF"/>
    <w:rsid w:val="005D68A1"/>
    <w:rsid w:val="005D68FC"/>
    <w:rsid w:val="005D6E74"/>
    <w:rsid w:val="005D6F6B"/>
    <w:rsid w:val="005D7130"/>
    <w:rsid w:val="005D7194"/>
    <w:rsid w:val="005D72BB"/>
    <w:rsid w:val="005D7441"/>
    <w:rsid w:val="005D76B8"/>
    <w:rsid w:val="005D78E5"/>
    <w:rsid w:val="005D7969"/>
    <w:rsid w:val="005D79D8"/>
    <w:rsid w:val="005D79FE"/>
    <w:rsid w:val="005D7A70"/>
    <w:rsid w:val="005D7C55"/>
    <w:rsid w:val="005D7D7D"/>
    <w:rsid w:val="005D7FC6"/>
    <w:rsid w:val="005D7FE3"/>
    <w:rsid w:val="005E0185"/>
    <w:rsid w:val="005E03C1"/>
    <w:rsid w:val="005E0C84"/>
    <w:rsid w:val="005E0D0D"/>
    <w:rsid w:val="005E0D2C"/>
    <w:rsid w:val="005E0FE6"/>
    <w:rsid w:val="005E1149"/>
    <w:rsid w:val="005E1280"/>
    <w:rsid w:val="005E1473"/>
    <w:rsid w:val="005E1668"/>
    <w:rsid w:val="005E17EC"/>
    <w:rsid w:val="005E192D"/>
    <w:rsid w:val="005E1C0E"/>
    <w:rsid w:val="005E1DF5"/>
    <w:rsid w:val="005E1FC7"/>
    <w:rsid w:val="005E20D0"/>
    <w:rsid w:val="005E23A2"/>
    <w:rsid w:val="005E24D1"/>
    <w:rsid w:val="005E277B"/>
    <w:rsid w:val="005E2A31"/>
    <w:rsid w:val="005E2B95"/>
    <w:rsid w:val="005E2CF1"/>
    <w:rsid w:val="005E2DA0"/>
    <w:rsid w:val="005E2F90"/>
    <w:rsid w:val="005E2FDC"/>
    <w:rsid w:val="005E304A"/>
    <w:rsid w:val="005E31AE"/>
    <w:rsid w:val="005E34E5"/>
    <w:rsid w:val="005E3529"/>
    <w:rsid w:val="005E352C"/>
    <w:rsid w:val="005E38ED"/>
    <w:rsid w:val="005E392D"/>
    <w:rsid w:val="005E3EE9"/>
    <w:rsid w:val="005E3F82"/>
    <w:rsid w:val="005E416B"/>
    <w:rsid w:val="005E4329"/>
    <w:rsid w:val="005E43EC"/>
    <w:rsid w:val="005E46C0"/>
    <w:rsid w:val="005E46FD"/>
    <w:rsid w:val="005E48B8"/>
    <w:rsid w:val="005E4987"/>
    <w:rsid w:val="005E4AEB"/>
    <w:rsid w:val="005E4BF9"/>
    <w:rsid w:val="005E4F8E"/>
    <w:rsid w:val="005E5037"/>
    <w:rsid w:val="005E52AB"/>
    <w:rsid w:val="005E5466"/>
    <w:rsid w:val="005E58E8"/>
    <w:rsid w:val="005E5AE1"/>
    <w:rsid w:val="005E5B5B"/>
    <w:rsid w:val="005E5C5B"/>
    <w:rsid w:val="005E5D56"/>
    <w:rsid w:val="005E5E57"/>
    <w:rsid w:val="005E638E"/>
    <w:rsid w:val="005E63A0"/>
    <w:rsid w:val="005E64EC"/>
    <w:rsid w:val="005E66EB"/>
    <w:rsid w:val="005E6845"/>
    <w:rsid w:val="005E688A"/>
    <w:rsid w:val="005E689C"/>
    <w:rsid w:val="005E6D96"/>
    <w:rsid w:val="005E6DCF"/>
    <w:rsid w:val="005E6E1E"/>
    <w:rsid w:val="005E701B"/>
    <w:rsid w:val="005E73F3"/>
    <w:rsid w:val="005E7426"/>
    <w:rsid w:val="005E74D8"/>
    <w:rsid w:val="005E772D"/>
    <w:rsid w:val="005E77C2"/>
    <w:rsid w:val="005E77F3"/>
    <w:rsid w:val="005E7BBB"/>
    <w:rsid w:val="005E7CED"/>
    <w:rsid w:val="005E7D6D"/>
    <w:rsid w:val="005E7D92"/>
    <w:rsid w:val="005E7EB1"/>
    <w:rsid w:val="005E7F5C"/>
    <w:rsid w:val="005E7F89"/>
    <w:rsid w:val="005F00B8"/>
    <w:rsid w:val="005F01CF"/>
    <w:rsid w:val="005F02A0"/>
    <w:rsid w:val="005F07E3"/>
    <w:rsid w:val="005F0B6F"/>
    <w:rsid w:val="005F0C07"/>
    <w:rsid w:val="005F0D74"/>
    <w:rsid w:val="005F0DC5"/>
    <w:rsid w:val="005F0E6A"/>
    <w:rsid w:val="005F0EA9"/>
    <w:rsid w:val="005F0ED9"/>
    <w:rsid w:val="005F1094"/>
    <w:rsid w:val="005F1471"/>
    <w:rsid w:val="005F1503"/>
    <w:rsid w:val="005F1634"/>
    <w:rsid w:val="005F17AD"/>
    <w:rsid w:val="005F1A29"/>
    <w:rsid w:val="005F1B26"/>
    <w:rsid w:val="005F1CCC"/>
    <w:rsid w:val="005F1D65"/>
    <w:rsid w:val="005F1EE9"/>
    <w:rsid w:val="005F1F5B"/>
    <w:rsid w:val="005F21BD"/>
    <w:rsid w:val="005F21BE"/>
    <w:rsid w:val="005F225F"/>
    <w:rsid w:val="005F24C4"/>
    <w:rsid w:val="005F254B"/>
    <w:rsid w:val="005F26F8"/>
    <w:rsid w:val="005F27C8"/>
    <w:rsid w:val="005F2803"/>
    <w:rsid w:val="005F28EF"/>
    <w:rsid w:val="005F2925"/>
    <w:rsid w:val="005F298D"/>
    <w:rsid w:val="005F2D55"/>
    <w:rsid w:val="005F2E87"/>
    <w:rsid w:val="005F2F27"/>
    <w:rsid w:val="005F3157"/>
    <w:rsid w:val="005F34B0"/>
    <w:rsid w:val="005F3609"/>
    <w:rsid w:val="005F3702"/>
    <w:rsid w:val="005F3876"/>
    <w:rsid w:val="005F3BD0"/>
    <w:rsid w:val="005F3C26"/>
    <w:rsid w:val="005F3CA9"/>
    <w:rsid w:val="005F3DBB"/>
    <w:rsid w:val="005F3E16"/>
    <w:rsid w:val="005F3E60"/>
    <w:rsid w:val="005F3F62"/>
    <w:rsid w:val="005F411E"/>
    <w:rsid w:val="005F427C"/>
    <w:rsid w:val="005F457B"/>
    <w:rsid w:val="005F470D"/>
    <w:rsid w:val="005F47CB"/>
    <w:rsid w:val="005F482C"/>
    <w:rsid w:val="005F4937"/>
    <w:rsid w:val="005F4A89"/>
    <w:rsid w:val="005F4B25"/>
    <w:rsid w:val="005F4C27"/>
    <w:rsid w:val="005F4C5B"/>
    <w:rsid w:val="005F4C9D"/>
    <w:rsid w:val="005F4F26"/>
    <w:rsid w:val="005F51D0"/>
    <w:rsid w:val="005F54B4"/>
    <w:rsid w:val="005F56F9"/>
    <w:rsid w:val="005F59C6"/>
    <w:rsid w:val="005F59F7"/>
    <w:rsid w:val="005F6318"/>
    <w:rsid w:val="005F63AA"/>
    <w:rsid w:val="005F645E"/>
    <w:rsid w:val="005F6465"/>
    <w:rsid w:val="005F64B3"/>
    <w:rsid w:val="005F6536"/>
    <w:rsid w:val="005F6558"/>
    <w:rsid w:val="005F659E"/>
    <w:rsid w:val="005F66CA"/>
    <w:rsid w:val="005F66E4"/>
    <w:rsid w:val="005F6760"/>
    <w:rsid w:val="005F67C0"/>
    <w:rsid w:val="005F6825"/>
    <w:rsid w:val="005F68D0"/>
    <w:rsid w:val="005F697F"/>
    <w:rsid w:val="005F6C4D"/>
    <w:rsid w:val="005F6F8B"/>
    <w:rsid w:val="005F728F"/>
    <w:rsid w:val="005F757F"/>
    <w:rsid w:val="005F75E2"/>
    <w:rsid w:val="005F7730"/>
    <w:rsid w:val="005F7810"/>
    <w:rsid w:val="005F78B3"/>
    <w:rsid w:val="005F7CE8"/>
    <w:rsid w:val="005F7D70"/>
    <w:rsid w:val="00600233"/>
    <w:rsid w:val="0060031A"/>
    <w:rsid w:val="006006EF"/>
    <w:rsid w:val="00600781"/>
    <w:rsid w:val="006007CC"/>
    <w:rsid w:val="0060086D"/>
    <w:rsid w:val="006008AB"/>
    <w:rsid w:val="00600B05"/>
    <w:rsid w:val="00600B8A"/>
    <w:rsid w:val="006010C0"/>
    <w:rsid w:val="00601105"/>
    <w:rsid w:val="00601369"/>
    <w:rsid w:val="00601385"/>
    <w:rsid w:val="0060146B"/>
    <w:rsid w:val="006016AB"/>
    <w:rsid w:val="006017AB"/>
    <w:rsid w:val="006017CB"/>
    <w:rsid w:val="006017F6"/>
    <w:rsid w:val="00601935"/>
    <w:rsid w:val="00601BDB"/>
    <w:rsid w:val="00601D42"/>
    <w:rsid w:val="00601E77"/>
    <w:rsid w:val="00601EEB"/>
    <w:rsid w:val="006020A6"/>
    <w:rsid w:val="00602666"/>
    <w:rsid w:val="00602737"/>
    <w:rsid w:val="0060287F"/>
    <w:rsid w:val="0060288A"/>
    <w:rsid w:val="0060289A"/>
    <w:rsid w:val="00602C0C"/>
    <w:rsid w:val="00603006"/>
    <w:rsid w:val="0060302C"/>
    <w:rsid w:val="00603066"/>
    <w:rsid w:val="006032E7"/>
    <w:rsid w:val="0060342D"/>
    <w:rsid w:val="00603486"/>
    <w:rsid w:val="0060370F"/>
    <w:rsid w:val="006038C9"/>
    <w:rsid w:val="00603D39"/>
    <w:rsid w:val="00603DED"/>
    <w:rsid w:val="0060404C"/>
    <w:rsid w:val="006041E8"/>
    <w:rsid w:val="00604211"/>
    <w:rsid w:val="006046F0"/>
    <w:rsid w:val="00604847"/>
    <w:rsid w:val="00604869"/>
    <w:rsid w:val="0060499E"/>
    <w:rsid w:val="00604C7D"/>
    <w:rsid w:val="00604CBE"/>
    <w:rsid w:val="00604CE3"/>
    <w:rsid w:val="00604CEB"/>
    <w:rsid w:val="00604FAF"/>
    <w:rsid w:val="00605185"/>
    <w:rsid w:val="00605284"/>
    <w:rsid w:val="006052B0"/>
    <w:rsid w:val="00605545"/>
    <w:rsid w:val="00605607"/>
    <w:rsid w:val="00605623"/>
    <w:rsid w:val="006056CF"/>
    <w:rsid w:val="00605DF4"/>
    <w:rsid w:val="00605EED"/>
    <w:rsid w:val="00606080"/>
    <w:rsid w:val="006061A1"/>
    <w:rsid w:val="006061A3"/>
    <w:rsid w:val="0060644C"/>
    <w:rsid w:val="0060647D"/>
    <w:rsid w:val="0060673A"/>
    <w:rsid w:val="006067E7"/>
    <w:rsid w:val="006067ED"/>
    <w:rsid w:val="00606998"/>
    <w:rsid w:val="00606B16"/>
    <w:rsid w:val="00606BAA"/>
    <w:rsid w:val="00606BD3"/>
    <w:rsid w:val="00606EF5"/>
    <w:rsid w:val="00606FAF"/>
    <w:rsid w:val="006070A9"/>
    <w:rsid w:val="006070CE"/>
    <w:rsid w:val="00607325"/>
    <w:rsid w:val="0060738B"/>
    <w:rsid w:val="006074D6"/>
    <w:rsid w:val="00607C9D"/>
    <w:rsid w:val="00607D50"/>
    <w:rsid w:val="006100BD"/>
    <w:rsid w:val="006101E7"/>
    <w:rsid w:val="006102A5"/>
    <w:rsid w:val="00610563"/>
    <w:rsid w:val="006106F6"/>
    <w:rsid w:val="006107D3"/>
    <w:rsid w:val="00610983"/>
    <w:rsid w:val="00610CE9"/>
    <w:rsid w:val="00610EBE"/>
    <w:rsid w:val="00610F1C"/>
    <w:rsid w:val="00611057"/>
    <w:rsid w:val="00611618"/>
    <w:rsid w:val="006116D8"/>
    <w:rsid w:val="006116E1"/>
    <w:rsid w:val="00611A51"/>
    <w:rsid w:val="00611D31"/>
    <w:rsid w:val="00611EBB"/>
    <w:rsid w:val="00611FA7"/>
    <w:rsid w:val="006123EB"/>
    <w:rsid w:val="006124C4"/>
    <w:rsid w:val="00612630"/>
    <w:rsid w:val="006127DB"/>
    <w:rsid w:val="00612A52"/>
    <w:rsid w:val="00612B0B"/>
    <w:rsid w:val="00612B42"/>
    <w:rsid w:val="00612C35"/>
    <w:rsid w:val="00612F69"/>
    <w:rsid w:val="00612F96"/>
    <w:rsid w:val="00613053"/>
    <w:rsid w:val="0061312E"/>
    <w:rsid w:val="006131B2"/>
    <w:rsid w:val="006131DA"/>
    <w:rsid w:val="006131E8"/>
    <w:rsid w:val="006131EC"/>
    <w:rsid w:val="00613448"/>
    <w:rsid w:val="00613476"/>
    <w:rsid w:val="00613504"/>
    <w:rsid w:val="0061354A"/>
    <w:rsid w:val="00613664"/>
    <w:rsid w:val="006136F9"/>
    <w:rsid w:val="0061371F"/>
    <w:rsid w:val="00613901"/>
    <w:rsid w:val="0061395A"/>
    <w:rsid w:val="006139D7"/>
    <w:rsid w:val="00613B80"/>
    <w:rsid w:val="00613BC2"/>
    <w:rsid w:val="00613BEF"/>
    <w:rsid w:val="00614158"/>
    <w:rsid w:val="006141E4"/>
    <w:rsid w:val="00614226"/>
    <w:rsid w:val="00614228"/>
    <w:rsid w:val="00614461"/>
    <w:rsid w:val="006144A7"/>
    <w:rsid w:val="0061470F"/>
    <w:rsid w:val="00614922"/>
    <w:rsid w:val="0061492D"/>
    <w:rsid w:val="00614936"/>
    <w:rsid w:val="00614B22"/>
    <w:rsid w:val="00614C8B"/>
    <w:rsid w:val="00614DE6"/>
    <w:rsid w:val="00614EB5"/>
    <w:rsid w:val="00614FEB"/>
    <w:rsid w:val="006152BD"/>
    <w:rsid w:val="006155A7"/>
    <w:rsid w:val="00615625"/>
    <w:rsid w:val="0061567C"/>
    <w:rsid w:val="0061569C"/>
    <w:rsid w:val="006158C0"/>
    <w:rsid w:val="00615B8D"/>
    <w:rsid w:val="00615CCA"/>
    <w:rsid w:val="00615F50"/>
    <w:rsid w:val="006160E1"/>
    <w:rsid w:val="006163A9"/>
    <w:rsid w:val="006167A3"/>
    <w:rsid w:val="00616850"/>
    <w:rsid w:val="00616B1A"/>
    <w:rsid w:val="00616DEE"/>
    <w:rsid w:val="00616DFA"/>
    <w:rsid w:val="00616E05"/>
    <w:rsid w:val="00616E15"/>
    <w:rsid w:val="00616FD4"/>
    <w:rsid w:val="00616FD7"/>
    <w:rsid w:val="0061728C"/>
    <w:rsid w:val="0061733E"/>
    <w:rsid w:val="006173C5"/>
    <w:rsid w:val="00617434"/>
    <w:rsid w:val="0061752B"/>
    <w:rsid w:val="0061766D"/>
    <w:rsid w:val="006177EB"/>
    <w:rsid w:val="00617BA4"/>
    <w:rsid w:val="00617EB0"/>
    <w:rsid w:val="0062001E"/>
    <w:rsid w:val="0062017A"/>
    <w:rsid w:val="0062020A"/>
    <w:rsid w:val="00620223"/>
    <w:rsid w:val="00620353"/>
    <w:rsid w:val="00620381"/>
    <w:rsid w:val="0062052B"/>
    <w:rsid w:val="006206EF"/>
    <w:rsid w:val="0062093E"/>
    <w:rsid w:val="00620BD7"/>
    <w:rsid w:val="00620D73"/>
    <w:rsid w:val="00620DD6"/>
    <w:rsid w:val="00620EAD"/>
    <w:rsid w:val="006210D6"/>
    <w:rsid w:val="006212E9"/>
    <w:rsid w:val="006213B6"/>
    <w:rsid w:val="00621512"/>
    <w:rsid w:val="0062152D"/>
    <w:rsid w:val="006215AB"/>
    <w:rsid w:val="00621800"/>
    <w:rsid w:val="00621919"/>
    <w:rsid w:val="006219AC"/>
    <w:rsid w:val="00621A53"/>
    <w:rsid w:val="00621B96"/>
    <w:rsid w:val="00621DC7"/>
    <w:rsid w:val="00621E3E"/>
    <w:rsid w:val="00621E80"/>
    <w:rsid w:val="00621E8E"/>
    <w:rsid w:val="00621EA8"/>
    <w:rsid w:val="00621ED8"/>
    <w:rsid w:val="0062214D"/>
    <w:rsid w:val="00622179"/>
    <w:rsid w:val="0062219D"/>
    <w:rsid w:val="006225CC"/>
    <w:rsid w:val="00622633"/>
    <w:rsid w:val="006226BA"/>
    <w:rsid w:val="00622742"/>
    <w:rsid w:val="0062281F"/>
    <w:rsid w:val="00622A13"/>
    <w:rsid w:val="00622C5E"/>
    <w:rsid w:val="00622E58"/>
    <w:rsid w:val="00622F4E"/>
    <w:rsid w:val="006230A2"/>
    <w:rsid w:val="00623266"/>
    <w:rsid w:val="00623556"/>
    <w:rsid w:val="00623561"/>
    <w:rsid w:val="006237E3"/>
    <w:rsid w:val="00623A90"/>
    <w:rsid w:val="00624251"/>
    <w:rsid w:val="0062472B"/>
    <w:rsid w:val="00624771"/>
    <w:rsid w:val="00624829"/>
    <w:rsid w:val="006248CD"/>
    <w:rsid w:val="00624B10"/>
    <w:rsid w:val="00624B51"/>
    <w:rsid w:val="00624BB6"/>
    <w:rsid w:val="00624BB7"/>
    <w:rsid w:val="00624BD8"/>
    <w:rsid w:val="00624E21"/>
    <w:rsid w:val="006250DD"/>
    <w:rsid w:val="00625199"/>
    <w:rsid w:val="0062520D"/>
    <w:rsid w:val="00625379"/>
    <w:rsid w:val="0062546A"/>
    <w:rsid w:val="00625634"/>
    <w:rsid w:val="00625785"/>
    <w:rsid w:val="0062591E"/>
    <w:rsid w:val="006259B0"/>
    <w:rsid w:val="00625AC7"/>
    <w:rsid w:val="00625CB0"/>
    <w:rsid w:val="00625EB5"/>
    <w:rsid w:val="00625F0A"/>
    <w:rsid w:val="00626099"/>
    <w:rsid w:val="00626111"/>
    <w:rsid w:val="00626267"/>
    <w:rsid w:val="00626308"/>
    <w:rsid w:val="006263AB"/>
    <w:rsid w:val="0062674A"/>
    <w:rsid w:val="0062688F"/>
    <w:rsid w:val="0062692D"/>
    <w:rsid w:val="00626C4A"/>
    <w:rsid w:val="00626E6B"/>
    <w:rsid w:val="00626FF0"/>
    <w:rsid w:val="00627109"/>
    <w:rsid w:val="00627135"/>
    <w:rsid w:val="0062730C"/>
    <w:rsid w:val="006273C7"/>
    <w:rsid w:val="006273FF"/>
    <w:rsid w:val="006274CD"/>
    <w:rsid w:val="006274F1"/>
    <w:rsid w:val="00627544"/>
    <w:rsid w:val="00627577"/>
    <w:rsid w:val="0062764A"/>
    <w:rsid w:val="00627740"/>
    <w:rsid w:val="00627A03"/>
    <w:rsid w:val="00627C36"/>
    <w:rsid w:val="00627DF5"/>
    <w:rsid w:val="00627E60"/>
    <w:rsid w:val="00630091"/>
    <w:rsid w:val="00630202"/>
    <w:rsid w:val="006308FF"/>
    <w:rsid w:val="00630997"/>
    <w:rsid w:val="00630A55"/>
    <w:rsid w:val="00630AF7"/>
    <w:rsid w:val="00630D34"/>
    <w:rsid w:val="00630F2E"/>
    <w:rsid w:val="00631065"/>
    <w:rsid w:val="0063117F"/>
    <w:rsid w:val="006312BA"/>
    <w:rsid w:val="00631388"/>
    <w:rsid w:val="00631685"/>
    <w:rsid w:val="00631709"/>
    <w:rsid w:val="006317B9"/>
    <w:rsid w:val="006319C1"/>
    <w:rsid w:val="00631D9C"/>
    <w:rsid w:val="00631E05"/>
    <w:rsid w:val="00631F5C"/>
    <w:rsid w:val="0063203D"/>
    <w:rsid w:val="0063206C"/>
    <w:rsid w:val="0063213B"/>
    <w:rsid w:val="006321AC"/>
    <w:rsid w:val="00632276"/>
    <w:rsid w:val="006323FA"/>
    <w:rsid w:val="006327E1"/>
    <w:rsid w:val="006329A8"/>
    <w:rsid w:val="00632AA6"/>
    <w:rsid w:val="00632B24"/>
    <w:rsid w:val="00632B52"/>
    <w:rsid w:val="00632BEA"/>
    <w:rsid w:val="00632C5F"/>
    <w:rsid w:val="00632D12"/>
    <w:rsid w:val="00632D6C"/>
    <w:rsid w:val="00632F9D"/>
    <w:rsid w:val="00632FFB"/>
    <w:rsid w:val="00633281"/>
    <w:rsid w:val="006332CE"/>
    <w:rsid w:val="00633313"/>
    <w:rsid w:val="006333C0"/>
    <w:rsid w:val="00633483"/>
    <w:rsid w:val="00633695"/>
    <w:rsid w:val="00633893"/>
    <w:rsid w:val="006338A1"/>
    <w:rsid w:val="00633A7C"/>
    <w:rsid w:val="00633E4E"/>
    <w:rsid w:val="00634075"/>
    <w:rsid w:val="00634122"/>
    <w:rsid w:val="00634443"/>
    <w:rsid w:val="0063471F"/>
    <w:rsid w:val="006347ED"/>
    <w:rsid w:val="00634849"/>
    <w:rsid w:val="00634EFC"/>
    <w:rsid w:val="00634FBB"/>
    <w:rsid w:val="00635483"/>
    <w:rsid w:val="006356BA"/>
    <w:rsid w:val="006356CD"/>
    <w:rsid w:val="006359C3"/>
    <w:rsid w:val="00635A14"/>
    <w:rsid w:val="00635B3E"/>
    <w:rsid w:val="00635EB7"/>
    <w:rsid w:val="00635EEA"/>
    <w:rsid w:val="00636000"/>
    <w:rsid w:val="00636107"/>
    <w:rsid w:val="006363F1"/>
    <w:rsid w:val="006363FF"/>
    <w:rsid w:val="00636471"/>
    <w:rsid w:val="006364BE"/>
    <w:rsid w:val="00636769"/>
    <w:rsid w:val="0063682C"/>
    <w:rsid w:val="00636A4D"/>
    <w:rsid w:val="00636A69"/>
    <w:rsid w:val="00636A8F"/>
    <w:rsid w:val="00636B7B"/>
    <w:rsid w:val="00636CB4"/>
    <w:rsid w:val="00636E5E"/>
    <w:rsid w:val="00636ECE"/>
    <w:rsid w:val="00636EE8"/>
    <w:rsid w:val="00636F8C"/>
    <w:rsid w:val="00636FE2"/>
    <w:rsid w:val="006370B7"/>
    <w:rsid w:val="00637274"/>
    <w:rsid w:val="00637608"/>
    <w:rsid w:val="00637640"/>
    <w:rsid w:val="00637D85"/>
    <w:rsid w:val="00637FE5"/>
    <w:rsid w:val="00640388"/>
    <w:rsid w:val="006404BF"/>
    <w:rsid w:val="00640594"/>
    <w:rsid w:val="0064064F"/>
    <w:rsid w:val="0064084D"/>
    <w:rsid w:val="00640875"/>
    <w:rsid w:val="00640A4A"/>
    <w:rsid w:val="00640D6D"/>
    <w:rsid w:val="00640D7D"/>
    <w:rsid w:val="00640DF6"/>
    <w:rsid w:val="00640E49"/>
    <w:rsid w:val="00641170"/>
    <w:rsid w:val="006415F3"/>
    <w:rsid w:val="00641917"/>
    <w:rsid w:val="00641A87"/>
    <w:rsid w:val="00641AF8"/>
    <w:rsid w:val="00641F4E"/>
    <w:rsid w:val="00642065"/>
    <w:rsid w:val="0064217C"/>
    <w:rsid w:val="00642331"/>
    <w:rsid w:val="00642447"/>
    <w:rsid w:val="00642663"/>
    <w:rsid w:val="00642DC9"/>
    <w:rsid w:val="006437D4"/>
    <w:rsid w:val="00643859"/>
    <w:rsid w:val="00643B9F"/>
    <w:rsid w:val="00643CAC"/>
    <w:rsid w:val="00643D7E"/>
    <w:rsid w:val="00643E92"/>
    <w:rsid w:val="00643F42"/>
    <w:rsid w:val="00644219"/>
    <w:rsid w:val="00644251"/>
    <w:rsid w:val="006444D3"/>
    <w:rsid w:val="0064497D"/>
    <w:rsid w:val="006449F0"/>
    <w:rsid w:val="00644EA8"/>
    <w:rsid w:val="00644F3F"/>
    <w:rsid w:val="00645305"/>
    <w:rsid w:val="006453A9"/>
    <w:rsid w:val="00645409"/>
    <w:rsid w:val="006455EA"/>
    <w:rsid w:val="00645634"/>
    <w:rsid w:val="00645830"/>
    <w:rsid w:val="0064586A"/>
    <w:rsid w:val="0064589B"/>
    <w:rsid w:val="00645981"/>
    <w:rsid w:val="006459FE"/>
    <w:rsid w:val="00645B5E"/>
    <w:rsid w:val="00645EA1"/>
    <w:rsid w:val="00645EBD"/>
    <w:rsid w:val="00645F42"/>
    <w:rsid w:val="006460D8"/>
    <w:rsid w:val="00646241"/>
    <w:rsid w:val="00646588"/>
    <w:rsid w:val="006465DC"/>
    <w:rsid w:val="00646D87"/>
    <w:rsid w:val="00646EFD"/>
    <w:rsid w:val="00646F1D"/>
    <w:rsid w:val="00647178"/>
    <w:rsid w:val="00647355"/>
    <w:rsid w:val="00647390"/>
    <w:rsid w:val="006477AD"/>
    <w:rsid w:val="006478E3"/>
    <w:rsid w:val="0064793D"/>
    <w:rsid w:val="0064799D"/>
    <w:rsid w:val="00647CFD"/>
    <w:rsid w:val="00647D40"/>
    <w:rsid w:val="00647D97"/>
    <w:rsid w:val="006500D3"/>
    <w:rsid w:val="00650133"/>
    <w:rsid w:val="00650320"/>
    <w:rsid w:val="00650365"/>
    <w:rsid w:val="0065064D"/>
    <w:rsid w:val="006506EC"/>
    <w:rsid w:val="006507CF"/>
    <w:rsid w:val="00650C31"/>
    <w:rsid w:val="00650C7E"/>
    <w:rsid w:val="00650F26"/>
    <w:rsid w:val="00650F4B"/>
    <w:rsid w:val="006510BB"/>
    <w:rsid w:val="006510D9"/>
    <w:rsid w:val="006511F0"/>
    <w:rsid w:val="0065120E"/>
    <w:rsid w:val="006513F3"/>
    <w:rsid w:val="006516DE"/>
    <w:rsid w:val="0065184C"/>
    <w:rsid w:val="006518E0"/>
    <w:rsid w:val="006519B9"/>
    <w:rsid w:val="00651B78"/>
    <w:rsid w:val="00651C79"/>
    <w:rsid w:val="00651CAF"/>
    <w:rsid w:val="00651EF4"/>
    <w:rsid w:val="00651F6B"/>
    <w:rsid w:val="00652100"/>
    <w:rsid w:val="006521B1"/>
    <w:rsid w:val="0065228E"/>
    <w:rsid w:val="0065254A"/>
    <w:rsid w:val="00652822"/>
    <w:rsid w:val="00652A36"/>
    <w:rsid w:val="00652F6E"/>
    <w:rsid w:val="006531A4"/>
    <w:rsid w:val="00653348"/>
    <w:rsid w:val="00653582"/>
    <w:rsid w:val="00653603"/>
    <w:rsid w:val="006538A3"/>
    <w:rsid w:val="006539B7"/>
    <w:rsid w:val="00653A37"/>
    <w:rsid w:val="00653A7A"/>
    <w:rsid w:val="00653BA7"/>
    <w:rsid w:val="00653C21"/>
    <w:rsid w:val="00653E02"/>
    <w:rsid w:val="00653FB0"/>
    <w:rsid w:val="00653FC3"/>
    <w:rsid w:val="006540DF"/>
    <w:rsid w:val="006541A7"/>
    <w:rsid w:val="00654270"/>
    <w:rsid w:val="00654350"/>
    <w:rsid w:val="0065446C"/>
    <w:rsid w:val="006544B3"/>
    <w:rsid w:val="006548CA"/>
    <w:rsid w:val="0065496D"/>
    <w:rsid w:val="0065496E"/>
    <w:rsid w:val="00654B86"/>
    <w:rsid w:val="00654BD7"/>
    <w:rsid w:val="00654BF5"/>
    <w:rsid w:val="00654CD6"/>
    <w:rsid w:val="00654EFC"/>
    <w:rsid w:val="00654FB6"/>
    <w:rsid w:val="0065522E"/>
    <w:rsid w:val="006552CC"/>
    <w:rsid w:val="00655408"/>
    <w:rsid w:val="00655495"/>
    <w:rsid w:val="00655496"/>
    <w:rsid w:val="006554E7"/>
    <w:rsid w:val="00655524"/>
    <w:rsid w:val="006555CD"/>
    <w:rsid w:val="006557E7"/>
    <w:rsid w:val="00655A81"/>
    <w:rsid w:val="00655BDD"/>
    <w:rsid w:val="00655D26"/>
    <w:rsid w:val="00655E09"/>
    <w:rsid w:val="00655F8B"/>
    <w:rsid w:val="0065626E"/>
    <w:rsid w:val="00656420"/>
    <w:rsid w:val="0065645F"/>
    <w:rsid w:val="0065676E"/>
    <w:rsid w:val="0065690B"/>
    <w:rsid w:val="00656D0A"/>
    <w:rsid w:val="00656D50"/>
    <w:rsid w:val="00656EA8"/>
    <w:rsid w:val="00656F9E"/>
    <w:rsid w:val="00656FDF"/>
    <w:rsid w:val="006573A7"/>
    <w:rsid w:val="00657435"/>
    <w:rsid w:val="0065788C"/>
    <w:rsid w:val="00657928"/>
    <w:rsid w:val="006579BA"/>
    <w:rsid w:val="00657CEB"/>
    <w:rsid w:val="00657E1F"/>
    <w:rsid w:val="00657EB9"/>
    <w:rsid w:val="00660019"/>
    <w:rsid w:val="00660231"/>
    <w:rsid w:val="006602B5"/>
    <w:rsid w:val="00660372"/>
    <w:rsid w:val="00660556"/>
    <w:rsid w:val="006605D2"/>
    <w:rsid w:val="00660648"/>
    <w:rsid w:val="00660689"/>
    <w:rsid w:val="00660C01"/>
    <w:rsid w:val="00660CA7"/>
    <w:rsid w:val="00660D2F"/>
    <w:rsid w:val="00660D35"/>
    <w:rsid w:val="00660D3F"/>
    <w:rsid w:val="00660DD7"/>
    <w:rsid w:val="00660EF7"/>
    <w:rsid w:val="00660F37"/>
    <w:rsid w:val="00661083"/>
    <w:rsid w:val="00661130"/>
    <w:rsid w:val="006611BE"/>
    <w:rsid w:val="00661279"/>
    <w:rsid w:val="00661320"/>
    <w:rsid w:val="006616C1"/>
    <w:rsid w:val="0066178F"/>
    <w:rsid w:val="00661A7B"/>
    <w:rsid w:val="00661AEC"/>
    <w:rsid w:val="00661D6E"/>
    <w:rsid w:val="00661D7F"/>
    <w:rsid w:val="00661DAB"/>
    <w:rsid w:val="00661FFB"/>
    <w:rsid w:val="006620C2"/>
    <w:rsid w:val="0066210A"/>
    <w:rsid w:val="006623A9"/>
    <w:rsid w:val="006623BE"/>
    <w:rsid w:val="0066263A"/>
    <w:rsid w:val="00662981"/>
    <w:rsid w:val="00662B4F"/>
    <w:rsid w:val="00662D86"/>
    <w:rsid w:val="00662E86"/>
    <w:rsid w:val="00662ED2"/>
    <w:rsid w:val="00662F55"/>
    <w:rsid w:val="00662FDA"/>
    <w:rsid w:val="00663557"/>
    <w:rsid w:val="00663612"/>
    <w:rsid w:val="006638B1"/>
    <w:rsid w:val="00663C91"/>
    <w:rsid w:val="00663DAC"/>
    <w:rsid w:val="00663F6C"/>
    <w:rsid w:val="00663F9F"/>
    <w:rsid w:val="00664518"/>
    <w:rsid w:val="006645B1"/>
    <w:rsid w:val="006645FB"/>
    <w:rsid w:val="0066466C"/>
    <w:rsid w:val="0066470C"/>
    <w:rsid w:val="00664923"/>
    <w:rsid w:val="00664BC5"/>
    <w:rsid w:val="00664D29"/>
    <w:rsid w:val="00664DFB"/>
    <w:rsid w:val="00664E27"/>
    <w:rsid w:val="00664E89"/>
    <w:rsid w:val="00664ED2"/>
    <w:rsid w:val="00664FFD"/>
    <w:rsid w:val="0066544B"/>
    <w:rsid w:val="0066550D"/>
    <w:rsid w:val="00665542"/>
    <w:rsid w:val="006658B1"/>
    <w:rsid w:val="006658C9"/>
    <w:rsid w:val="006658DE"/>
    <w:rsid w:val="0066594A"/>
    <w:rsid w:val="00665A42"/>
    <w:rsid w:val="00665F6F"/>
    <w:rsid w:val="0066603B"/>
    <w:rsid w:val="00666050"/>
    <w:rsid w:val="0066614A"/>
    <w:rsid w:val="00666409"/>
    <w:rsid w:val="00666489"/>
    <w:rsid w:val="006664EC"/>
    <w:rsid w:val="00666641"/>
    <w:rsid w:val="0066668F"/>
    <w:rsid w:val="006666F2"/>
    <w:rsid w:val="00666752"/>
    <w:rsid w:val="0066689F"/>
    <w:rsid w:val="0066697A"/>
    <w:rsid w:val="006669BF"/>
    <w:rsid w:val="00666B29"/>
    <w:rsid w:val="00666DC7"/>
    <w:rsid w:val="0066709C"/>
    <w:rsid w:val="0066734B"/>
    <w:rsid w:val="0066740B"/>
    <w:rsid w:val="00667571"/>
    <w:rsid w:val="00667A46"/>
    <w:rsid w:val="00667BF7"/>
    <w:rsid w:val="00667CC4"/>
    <w:rsid w:val="00667D2B"/>
    <w:rsid w:val="00667E31"/>
    <w:rsid w:val="00667EDB"/>
    <w:rsid w:val="00667FB6"/>
    <w:rsid w:val="00670034"/>
    <w:rsid w:val="00670134"/>
    <w:rsid w:val="006701E6"/>
    <w:rsid w:val="0067035A"/>
    <w:rsid w:val="00670480"/>
    <w:rsid w:val="006704E1"/>
    <w:rsid w:val="00670575"/>
    <w:rsid w:val="00670692"/>
    <w:rsid w:val="006706B8"/>
    <w:rsid w:val="006708CE"/>
    <w:rsid w:val="00670A8E"/>
    <w:rsid w:val="00670AD7"/>
    <w:rsid w:val="00670C4E"/>
    <w:rsid w:val="00670E6C"/>
    <w:rsid w:val="00670ED7"/>
    <w:rsid w:val="006710E1"/>
    <w:rsid w:val="00671340"/>
    <w:rsid w:val="006713B5"/>
    <w:rsid w:val="0067141B"/>
    <w:rsid w:val="006715DD"/>
    <w:rsid w:val="006715F7"/>
    <w:rsid w:val="0067189B"/>
    <w:rsid w:val="00671D12"/>
    <w:rsid w:val="00671DAE"/>
    <w:rsid w:val="006720B9"/>
    <w:rsid w:val="006720E0"/>
    <w:rsid w:val="00672155"/>
    <w:rsid w:val="006721F7"/>
    <w:rsid w:val="006722CF"/>
    <w:rsid w:val="0067230D"/>
    <w:rsid w:val="0067231A"/>
    <w:rsid w:val="00672345"/>
    <w:rsid w:val="00672449"/>
    <w:rsid w:val="00672504"/>
    <w:rsid w:val="0067275E"/>
    <w:rsid w:val="006728EB"/>
    <w:rsid w:val="006728EC"/>
    <w:rsid w:val="00672B21"/>
    <w:rsid w:val="00672C92"/>
    <w:rsid w:val="00672C93"/>
    <w:rsid w:val="00672CC4"/>
    <w:rsid w:val="00672D11"/>
    <w:rsid w:val="00672E0C"/>
    <w:rsid w:val="00672E60"/>
    <w:rsid w:val="00672E76"/>
    <w:rsid w:val="00672F4E"/>
    <w:rsid w:val="00672FB8"/>
    <w:rsid w:val="00673011"/>
    <w:rsid w:val="006733F2"/>
    <w:rsid w:val="006736A6"/>
    <w:rsid w:val="006737A1"/>
    <w:rsid w:val="00673ABE"/>
    <w:rsid w:val="00673E6E"/>
    <w:rsid w:val="0067418C"/>
    <w:rsid w:val="006748A9"/>
    <w:rsid w:val="00674AD0"/>
    <w:rsid w:val="00674C5F"/>
    <w:rsid w:val="00674CF5"/>
    <w:rsid w:val="00674DD6"/>
    <w:rsid w:val="00674F60"/>
    <w:rsid w:val="00674F66"/>
    <w:rsid w:val="006752FA"/>
    <w:rsid w:val="00675484"/>
    <w:rsid w:val="00675578"/>
    <w:rsid w:val="006756F4"/>
    <w:rsid w:val="0067574C"/>
    <w:rsid w:val="00675768"/>
    <w:rsid w:val="006759B5"/>
    <w:rsid w:val="00675A61"/>
    <w:rsid w:val="00676793"/>
    <w:rsid w:val="00676B61"/>
    <w:rsid w:val="00676BA7"/>
    <w:rsid w:val="00676BED"/>
    <w:rsid w:val="00676D6C"/>
    <w:rsid w:val="00676D9B"/>
    <w:rsid w:val="00676FF1"/>
    <w:rsid w:val="00677020"/>
    <w:rsid w:val="006776D8"/>
    <w:rsid w:val="00677AEF"/>
    <w:rsid w:val="00677C85"/>
    <w:rsid w:val="00677D20"/>
    <w:rsid w:val="00677D7A"/>
    <w:rsid w:val="00677DBE"/>
    <w:rsid w:val="00677F43"/>
    <w:rsid w:val="00680051"/>
    <w:rsid w:val="00680591"/>
    <w:rsid w:val="006807D0"/>
    <w:rsid w:val="00680829"/>
    <w:rsid w:val="00680B13"/>
    <w:rsid w:val="00680BD0"/>
    <w:rsid w:val="00680E22"/>
    <w:rsid w:val="00680F16"/>
    <w:rsid w:val="00681099"/>
    <w:rsid w:val="006813B0"/>
    <w:rsid w:val="00681569"/>
    <w:rsid w:val="006816CC"/>
    <w:rsid w:val="006817F9"/>
    <w:rsid w:val="00681ACB"/>
    <w:rsid w:val="00681AE4"/>
    <w:rsid w:val="00681E7D"/>
    <w:rsid w:val="00681EA1"/>
    <w:rsid w:val="00681F2E"/>
    <w:rsid w:val="00681FE0"/>
    <w:rsid w:val="00682453"/>
    <w:rsid w:val="006824D4"/>
    <w:rsid w:val="00682566"/>
    <w:rsid w:val="0068262D"/>
    <w:rsid w:val="0068269D"/>
    <w:rsid w:val="00682783"/>
    <w:rsid w:val="00682830"/>
    <w:rsid w:val="006828F9"/>
    <w:rsid w:val="0068292D"/>
    <w:rsid w:val="00682AF9"/>
    <w:rsid w:val="00682B65"/>
    <w:rsid w:val="00682DD4"/>
    <w:rsid w:val="00683045"/>
    <w:rsid w:val="00683362"/>
    <w:rsid w:val="006836CB"/>
    <w:rsid w:val="00683715"/>
    <w:rsid w:val="006838C3"/>
    <w:rsid w:val="006838E9"/>
    <w:rsid w:val="00683A51"/>
    <w:rsid w:val="00683F85"/>
    <w:rsid w:val="00683F9A"/>
    <w:rsid w:val="00684187"/>
    <w:rsid w:val="00684683"/>
    <w:rsid w:val="0068468A"/>
    <w:rsid w:val="00684845"/>
    <w:rsid w:val="00684918"/>
    <w:rsid w:val="00684B88"/>
    <w:rsid w:val="00684BE0"/>
    <w:rsid w:val="00684FB0"/>
    <w:rsid w:val="00685439"/>
    <w:rsid w:val="00685506"/>
    <w:rsid w:val="0068568D"/>
    <w:rsid w:val="00685843"/>
    <w:rsid w:val="00685844"/>
    <w:rsid w:val="006858BA"/>
    <w:rsid w:val="00685990"/>
    <w:rsid w:val="00685D13"/>
    <w:rsid w:val="00685F91"/>
    <w:rsid w:val="00686067"/>
    <w:rsid w:val="00686108"/>
    <w:rsid w:val="00686166"/>
    <w:rsid w:val="006862D3"/>
    <w:rsid w:val="00686494"/>
    <w:rsid w:val="006867E2"/>
    <w:rsid w:val="0068680B"/>
    <w:rsid w:val="00686942"/>
    <w:rsid w:val="00686A4D"/>
    <w:rsid w:val="00686BEA"/>
    <w:rsid w:val="00686BFD"/>
    <w:rsid w:val="00686CBE"/>
    <w:rsid w:val="00686DF6"/>
    <w:rsid w:val="00687279"/>
    <w:rsid w:val="00687305"/>
    <w:rsid w:val="006873AC"/>
    <w:rsid w:val="0068768B"/>
    <w:rsid w:val="00687731"/>
    <w:rsid w:val="006878E6"/>
    <w:rsid w:val="00687CE8"/>
    <w:rsid w:val="00687D76"/>
    <w:rsid w:val="00687F71"/>
    <w:rsid w:val="00690063"/>
    <w:rsid w:val="006901AE"/>
    <w:rsid w:val="00690427"/>
    <w:rsid w:val="006904BA"/>
    <w:rsid w:val="006905A0"/>
    <w:rsid w:val="006905B1"/>
    <w:rsid w:val="006907E0"/>
    <w:rsid w:val="00690A0F"/>
    <w:rsid w:val="00690A75"/>
    <w:rsid w:val="00690BEB"/>
    <w:rsid w:val="00690C6D"/>
    <w:rsid w:val="00690C78"/>
    <w:rsid w:val="00690D7E"/>
    <w:rsid w:val="00691161"/>
    <w:rsid w:val="00691183"/>
    <w:rsid w:val="0069135F"/>
    <w:rsid w:val="00691401"/>
    <w:rsid w:val="006914E8"/>
    <w:rsid w:val="00691C4F"/>
    <w:rsid w:val="00691EDD"/>
    <w:rsid w:val="00691F54"/>
    <w:rsid w:val="00692057"/>
    <w:rsid w:val="006920F7"/>
    <w:rsid w:val="006924BF"/>
    <w:rsid w:val="006925BF"/>
    <w:rsid w:val="006926B9"/>
    <w:rsid w:val="0069279B"/>
    <w:rsid w:val="0069291A"/>
    <w:rsid w:val="00692B2B"/>
    <w:rsid w:val="00692C9C"/>
    <w:rsid w:val="00692ECA"/>
    <w:rsid w:val="00692F5A"/>
    <w:rsid w:val="0069305F"/>
    <w:rsid w:val="00693287"/>
    <w:rsid w:val="00693381"/>
    <w:rsid w:val="006935F6"/>
    <w:rsid w:val="006936A6"/>
    <w:rsid w:val="0069371D"/>
    <w:rsid w:val="00693970"/>
    <w:rsid w:val="006939EF"/>
    <w:rsid w:val="00693B76"/>
    <w:rsid w:val="00693C96"/>
    <w:rsid w:val="00693CAF"/>
    <w:rsid w:val="00693DBE"/>
    <w:rsid w:val="00693FC7"/>
    <w:rsid w:val="006940B0"/>
    <w:rsid w:val="006940EE"/>
    <w:rsid w:val="00694123"/>
    <w:rsid w:val="0069451E"/>
    <w:rsid w:val="00694674"/>
    <w:rsid w:val="00694A2D"/>
    <w:rsid w:val="00694B85"/>
    <w:rsid w:val="006951AE"/>
    <w:rsid w:val="006952E1"/>
    <w:rsid w:val="00695471"/>
    <w:rsid w:val="0069554A"/>
    <w:rsid w:val="0069589A"/>
    <w:rsid w:val="00695A7F"/>
    <w:rsid w:val="00695C58"/>
    <w:rsid w:val="00695CB7"/>
    <w:rsid w:val="00695D9D"/>
    <w:rsid w:val="00695E86"/>
    <w:rsid w:val="00695F7E"/>
    <w:rsid w:val="00695F8F"/>
    <w:rsid w:val="006964AD"/>
    <w:rsid w:val="006965FD"/>
    <w:rsid w:val="00696679"/>
    <w:rsid w:val="00696712"/>
    <w:rsid w:val="0069687E"/>
    <w:rsid w:val="00696B45"/>
    <w:rsid w:val="00696D14"/>
    <w:rsid w:val="00696E69"/>
    <w:rsid w:val="006970FE"/>
    <w:rsid w:val="0069712B"/>
    <w:rsid w:val="006972B9"/>
    <w:rsid w:val="006973ED"/>
    <w:rsid w:val="00697579"/>
    <w:rsid w:val="00697656"/>
    <w:rsid w:val="00697692"/>
    <w:rsid w:val="006977AD"/>
    <w:rsid w:val="00697BDE"/>
    <w:rsid w:val="00697C16"/>
    <w:rsid w:val="00697C1D"/>
    <w:rsid w:val="00697D3E"/>
    <w:rsid w:val="00697F5D"/>
    <w:rsid w:val="00697FD3"/>
    <w:rsid w:val="006A028E"/>
    <w:rsid w:val="006A0328"/>
    <w:rsid w:val="006A043D"/>
    <w:rsid w:val="006A06DA"/>
    <w:rsid w:val="006A0901"/>
    <w:rsid w:val="006A09B7"/>
    <w:rsid w:val="006A0A85"/>
    <w:rsid w:val="006A0AC1"/>
    <w:rsid w:val="006A0C5B"/>
    <w:rsid w:val="006A0C6C"/>
    <w:rsid w:val="006A0CA8"/>
    <w:rsid w:val="006A0E79"/>
    <w:rsid w:val="006A107B"/>
    <w:rsid w:val="006A10A7"/>
    <w:rsid w:val="006A142D"/>
    <w:rsid w:val="006A15C1"/>
    <w:rsid w:val="006A160A"/>
    <w:rsid w:val="006A161B"/>
    <w:rsid w:val="006A16AA"/>
    <w:rsid w:val="006A194D"/>
    <w:rsid w:val="006A1954"/>
    <w:rsid w:val="006A199E"/>
    <w:rsid w:val="006A1BE1"/>
    <w:rsid w:val="006A1D0B"/>
    <w:rsid w:val="006A1D50"/>
    <w:rsid w:val="006A2234"/>
    <w:rsid w:val="006A24D2"/>
    <w:rsid w:val="006A28BA"/>
    <w:rsid w:val="006A2975"/>
    <w:rsid w:val="006A2C76"/>
    <w:rsid w:val="006A2CA9"/>
    <w:rsid w:val="006A2CEC"/>
    <w:rsid w:val="006A2E45"/>
    <w:rsid w:val="006A2EE5"/>
    <w:rsid w:val="006A337D"/>
    <w:rsid w:val="006A34C0"/>
    <w:rsid w:val="006A36E9"/>
    <w:rsid w:val="006A3D3A"/>
    <w:rsid w:val="006A41C0"/>
    <w:rsid w:val="006A4397"/>
    <w:rsid w:val="006A43CC"/>
    <w:rsid w:val="006A4617"/>
    <w:rsid w:val="006A469D"/>
    <w:rsid w:val="006A46B2"/>
    <w:rsid w:val="006A4789"/>
    <w:rsid w:val="006A4941"/>
    <w:rsid w:val="006A4A3A"/>
    <w:rsid w:val="006A4ABF"/>
    <w:rsid w:val="006A4C83"/>
    <w:rsid w:val="006A4E38"/>
    <w:rsid w:val="006A4F56"/>
    <w:rsid w:val="006A4FF3"/>
    <w:rsid w:val="006A5099"/>
    <w:rsid w:val="006A5492"/>
    <w:rsid w:val="006A54A4"/>
    <w:rsid w:val="006A560B"/>
    <w:rsid w:val="006A5707"/>
    <w:rsid w:val="006A578C"/>
    <w:rsid w:val="006A57C8"/>
    <w:rsid w:val="006A5841"/>
    <w:rsid w:val="006A5865"/>
    <w:rsid w:val="006A59FB"/>
    <w:rsid w:val="006A5A8D"/>
    <w:rsid w:val="006A5BA0"/>
    <w:rsid w:val="006A5D33"/>
    <w:rsid w:val="006A5DD2"/>
    <w:rsid w:val="006A5F88"/>
    <w:rsid w:val="006A6084"/>
    <w:rsid w:val="006A63E2"/>
    <w:rsid w:val="006A662F"/>
    <w:rsid w:val="006A6887"/>
    <w:rsid w:val="006A6BFB"/>
    <w:rsid w:val="006A6F42"/>
    <w:rsid w:val="006A6F9B"/>
    <w:rsid w:val="006A6FEB"/>
    <w:rsid w:val="006A6FFF"/>
    <w:rsid w:val="006A7036"/>
    <w:rsid w:val="006A72C4"/>
    <w:rsid w:val="006A742A"/>
    <w:rsid w:val="006A763A"/>
    <w:rsid w:val="006A7648"/>
    <w:rsid w:val="006A773B"/>
    <w:rsid w:val="006A7B64"/>
    <w:rsid w:val="006A7C69"/>
    <w:rsid w:val="006A7DCB"/>
    <w:rsid w:val="006B002D"/>
    <w:rsid w:val="006B00D6"/>
    <w:rsid w:val="006B0144"/>
    <w:rsid w:val="006B02A4"/>
    <w:rsid w:val="006B031B"/>
    <w:rsid w:val="006B0324"/>
    <w:rsid w:val="006B036B"/>
    <w:rsid w:val="006B0573"/>
    <w:rsid w:val="006B0A0E"/>
    <w:rsid w:val="006B0C08"/>
    <w:rsid w:val="006B0CD1"/>
    <w:rsid w:val="006B1079"/>
    <w:rsid w:val="006B11C4"/>
    <w:rsid w:val="006B11CF"/>
    <w:rsid w:val="006B11D0"/>
    <w:rsid w:val="006B14C4"/>
    <w:rsid w:val="006B14D7"/>
    <w:rsid w:val="006B165C"/>
    <w:rsid w:val="006B174A"/>
    <w:rsid w:val="006B1794"/>
    <w:rsid w:val="006B1873"/>
    <w:rsid w:val="006B1896"/>
    <w:rsid w:val="006B19F3"/>
    <w:rsid w:val="006B1BDB"/>
    <w:rsid w:val="006B1DB7"/>
    <w:rsid w:val="006B1E9D"/>
    <w:rsid w:val="006B1EE5"/>
    <w:rsid w:val="006B20D3"/>
    <w:rsid w:val="006B2357"/>
    <w:rsid w:val="006B23A0"/>
    <w:rsid w:val="006B250C"/>
    <w:rsid w:val="006B2794"/>
    <w:rsid w:val="006B2CBB"/>
    <w:rsid w:val="006B2CC2"/>
    <w:rsid w:val="006B2D9F"/>
    <w:rsid w:val="006B2FA8"/>
    <w:rsid w:val="006B365E"/>
    <w:rsid w:val="006B3A94"/>
    <w:rsid w:val="006B3B24"/>
    <w:rsid w:val="006B3D51"/>
    <w:rsid w:val="006B3ED9"/>
    <w:rsid w:val="006B3EF3"/>
    <w:rsid w:val="006B40F1"/>
    <w:rsid w:val="006B41C9"/>
    <w:rsid w:val="006B43C3"/>
    <w:rsid w:val="006B4632"/>
    <w:rsid w:val="006B46E0"/>
    <w:rsid w:val="006B4792"/>
    <w:rsid w:val="006B484C"/>
    <w:rsid w:val="006B49F5"/>
    <w:rsid w:val="006B4E80"/>
    <w:rsid w:val="006B4E88"/>
    <w:rsid w:val="006B4F9B"/>
    <w:rsid w:val="006B50A2"/>
    <w:rsid w:val="006B50AD"/>
    <w:rsid w:val="006B50E8"/>
    <w:rsid w:val="006B526B"/>
    <w:rsid w:val="006B5276"/>
    <w:rsid w:val="006B58A7"/>
    <w:rsid w:val="006B59B3"/>
    <w:rsid w:val="006B5DFB"/>
    <w:rsid w:val="006B5F02"/>
    <w:rsid w:val="006B5F47"/>
    <w:rsid w:val="006B5F72"/>
    <w:rsid w:val="006B6162"/>
    <w:rsid w:val="006B630A"/>
    <w:rsid w:val="006B636B"/>
    <w:rsid w:val="006B6645"/>
    <w:rsid w:val="006B683F"/>
    <w:rsid w:val="006B6A97"/>
    <w:rsid w:val="006B6D19"/>
    <w:rsid w:val="006B6D93"/>
    <w:rsid w:val="006B70A3"/>
    <w:rsid w:val="006B7107"/>
    <w:rsid w:val="006B71AE"/>
    <w:rsid w:val="006B72D2"/>
    <w:rsid w:val="006B7360"/>
    <w:rsid w:val="006B7558"/>
    <w:rsid w:val="006B7682"/>
    <w:rsid w:val="006B7A1D"/>
    <w:rsid w:val="006B7A4F"/>
    <w:rsid w:val="006B7AAC"/>
    <w:rsid w:val="006C0013"/>
    <w:rsid w:val="006C0095"/>
    <w:rsid w:val="006C0097"/>
    <w:rsid w:val="006C0470"/>
    <w:rsid w:val="006C04E7"/>
    <w:rsid w:val="006C0559"/>
    <w:rsid w:val="006C07BF"/>
    <w:rsid w:val="006C08F2"/>
    <w:rsid w:val="006C09A6"/>
    <w:rsid w:val="006C0B32"/>
    <w:rsid w:val="006C10D5"/>
    <w:rsid w:val="006C130A"/>
    <w:rsid w:val="006C138C"/>
    <w:rsid w:val="006C1767"/>
    <w:rsid w:val="006C17AC"/>
    <w:rsid w:val="006C1823"/>
    <w:rsid w:val="006C1857"/>
    <w:rsid w:val="006C19DD"/>
    <w:rsid w:val="006C1B4E"/>
    <w:rsid w:val="006C1C4C"/>
    <w:rsid w:val="006C1C80"/>
    <w:rsid w:val="006C1E50"/>
    <w:rsid w:val="006C1E68"/>
    <w:rsid w:val="006C2069"/>
    <w:rsid w:val="006C213E"/>
    <w:rsid w:val="006C226B"/>
    <w:rsid w:val="006C22DB"/>
    <w:rsid w:val="006C236F"/>
    <w:rsid w:val="006C2474"/>
    <w:rsid w:val="006C2506"/>
    <w:rsid w:val="006C26A3"/>
    <w:rsid w:val="006C26F8"/>
    <w:rsid w:val="006C279B"/>
    <w:rsid w:val="006C27A0"/>
    <w:rsid w:val="006C2823"/>
    <w:rsid w:val="006C28D7"/>
    <w:rsid w:val="006C29B7"/>
    <w:rsid w:val="006C2AC2"/>
    <w:rsid w:val="006C2B55"/>
    <w:rsid w:val="006C2B7E"/>
    <w:rsid w:val="006C2BAE"/>
    <w:rsid w:val="006C2EDE"/>
    <w:rsid w:val="006C314D"/>
    <w:rsid w:val="006C31A9"/>
    <w:rsid w:val="006C3288"/>
    <w:rsid w:val="006C34E5"/>
    <w:rsid w:val="006C36E6"/>
    <w:rsid w:val="006C3937"/>
    <w:rsid w:val="006C3986"/>
    <w:rsid w:val="006C3A20"/>
    <w:rsid w:val="006C3A64"/>
    <w:rsid w:val="006C3B76"/>
    <w:rsid w:val="006C3ED9"/>
    <w:rsid w:val="006C3EE2"/>
    <w:rsid w:val="006C3F68"/>
    <w:rsid w:val="006C442E"/>
    <w:rsid w:val="006C454D"/>
    <w:rsid w:val="006C46B3"/>
    <w:rsid w:val="006C4889"/>
    <w:rsid w:val="006C4D11"/>
    <w:rsid w:val="006C4E66"/>
    <w:rsid w:val="006C537F"/>
    <w:rsid w:val="006C5438"/>
    <w:rsid w:val="006C5556"/>
    <w:rsid w:val="006C57E1"/>
    <w:rsid w:val="006C5EB8"/>
    <w:rsid w:val="006C5F2E"/>
    <w:rsid w:val="006C6084"/>
    <w:rsid w:val="006C60F3"/>
    <w:rsid w:val="006C628B"/>
    <w:rsid w:val="006C64D4"/>
    <w:rsid w:val="006C66E8"/>
    <w:rsid w:val="006C6731"/>
    <w:rsid w:val="006C6738"/>
    <w:rsid w:val="006C6883"/>
    <w:rsid w:val="006C68EB"/>
    <w:rsid w:val="006C6992"/>
    <w:rsid w:val="006C69F1"/>
    <w:rsid w:val="006C6B3F"/>
    <w:rsid w:val="006C7166"/>
    <w:rsid w:val="006C72D4"/>
    <w:rsid w:val="006C73CA"/>
    <w:rsid w:val="006C7670"/>
    <w:rsid w:val="006C7794"/>
    <w:rsid w:val="006C7912"/>
    <w:rsid w:val="006C79F5"/>
    <w:rsid w:val="006C7A24"/>
    <w:rsid w:val="006C7ADE"/>
    <w:rsid w:val="006C7B4A"/>
    <w:rsid w:val="006C7B57"/>
    <w:rsid w:val="006C7BE7"/>
    <w:rsid w:val="006C7C5F"/>
    <w:rsid w:val="006C7D51"/>
    <w:rsid w:val="006D0006"/>
    <w:rsid w:val="006D0211"/>
    <w:rsid w:val="006D042E"/>
    <w:rsid w:val="006D07DF"/>
    <w:rsid w:val="006D0B87"/>
    <w:rsid w:val="006D0C54"/>
    <w:rsid w:val="006D0F62"/>
    <w:rsid w:val="006D1164"/>
    <w:rsid w:val="006D1283"/>
    <w:rsid w:val="006D17AA"/>
    <w:rsid w:val="006D195F"/>
    <w:rsid w:val="006D1FA2"/>
    <w:rsid w:val="006D2032"/>
    <w:rsid w:val="006D2085"/>
    <w:rsid w:val="006D22BC"/>
    <w:rsid w:val="006D22D0"/>
    <w:rsid w:val="006D23D3"/>
    <w:rsid w:val="006D2408"/>
    <w:rsid w:val="006D2740"/>
    <w:rsid w:val="006D2820"/>
    <w:rsid w:val="006D28C9"/>
    <w:rsid w:val="006D2980"/>
    <w:rsid w:val="006D2A1D"/>
    <w:rsid w:val="006D2AE2"/>
    <w:rsid w:val="006D2D00"/>
    <w:rsid w:val="006D2D34"/>
    <w:rsid w:val="006D3024"/>
    <w:rsid w:val="006D315A"/>
    <w:rsid w:val="006D333C"/>
    <w:rsid w:val="006D3345"/>
    <w:rsid w:val="006D334C"/>
    <w:rsid w:val="006D3798"/>
    <w:rsid w:val="006D3A2E"/>
    <w:rsid w:val="006D3B6C"/>
    <w:rsid w:val="006D3BB6"/>
    <w:rsid w:val="006D3BEF"/>
    <w:rsid w:val="006D3D0B"/>
    <w:rsid w:val="006D41BC"/>
    <w:rsid w:val="006D42E0"/>
    <w:rsid w:val="006D4B2E"/>
    <w:rsid w:val="006D4F5F"/>
    <w:rsid w:val="006D50F6"/>
    <w:rsid w:val="006D5247"/>
    <w:rsid w:val="006D5404"/>
    <w:rsid w:val="006D5507"/>
    <w:rsid w:val="006D564F"/>
    <w:rsid w:val="006D5723"/>
    <w:rsid w:val="006D592D"/>
    <w:rsid w:val="006D5B33"/>
    <w:rsid w:val="006D5BC4"/>
    <w:rsid w:val="006D5D57"/>
    <w:rsid w:val="006D5ECA"/>
    <w:rsid w:val="006D6434"/>
    <w:rsid w:val="006D6491"/>
    <w:rsid w:val="006D64A8"/>
    <w:rsid w:val="006D6533"/>
    <w:rsid w:val="006D65FE"/>
    <w:rsid w:val="006D6694"/>
    <w:rsid w:val="006D6800"/>
    <w:rsid w:val="006D6A4D"/>
    <w:rsid w:val="006D6AF0"/>
    <w:rsid w:val="006D6C0F"/>
    <w:rsid w:val="006D6F1A"/>
    <w:rsid w:val="006D7081"/>
    <w:rsid w:val="006D7235"/>
    <w:rsid w:val="006D72BE"/>
    <w:rsid w:val="006D72CC"/>
    <w:rsid w:val="006D7643"/>
    <w:rsid w:val="006D769C"/>
    <w:rsid w:val="006D76A2"/>
    <w:rsid w:val="006D77C4"/>
    <w:rsid w:val="006D78A7"/>
    <w:rsid w:val="006D7B22"/>
    <w:rsid w:val="006D7B34"/>
    <w:rsid w:val="006D7BFC"/>
    <w:rsid w:val="006D7BFF"/>
    <w:rsid w:val="006D7C5C"/>
    <w:rsid w:val="006D7E7B"/>
    <w:rsid w:val="006D7EC4"/>
    <w:rsid w:val="006D7F87"/>
    <w:rsid w:val="006E0216"/>
    <w:rsid w:val="006E044B"/>
    <w:rsid w:val="006E0515"/>
    <w:rsid w:val="006E0697"/>
    <w:rsid w:val="006E06E1"/>
    <w:rsid w:val="006E07E7"/>
    <w:rsid w:val="006E0A6A"/>
    <w:rsid w:val="006E0AD7"/>
    <w:rsid w:val="006E0B42"/>
    <w:rsid w:val="006E0CEB"/>
    <w:rsid w:val="006E0DFD"/>
    <w:rsid w:val="006E0E98"/>
    <w:rsid w:val="006E1059"/>
    <w:rsid w:val="006E1099"/>
    <w:rsid w:val="006E12B3"/>
    <w:rsid w:val="006E140B"/>
    <w:rsid w:val="006E15E6"/>
    <w:rsid w:val="006E1811"/>
    <w:rsid w:val="006E1862"/>
    <w:rsid w:val="006E1885"/>
    <w:rsid w:val="006E19A7"/>
    <w:rsid w:val="006E1B06"/>
    <w:rsid w:val="006E1D41"/>
    <w:rsid w:val="006E1F6F"/>
    <w:rsid w:val="006E1FB2"/>
    <w:rsid w:val="006E23CE"/>
    <w:rsid w:val="006E26F8"/>
    <w:rsid w:val="006E27D7"/>
    <w:rsid w:val="006E29B4"/>
    <w:rsid w:val="006E2ADF"/>
    <w:rsid w:val="006E2EA3"/>
    <w:rsid w:val="006E2F22"/>
    <w:rsid w:val="006E2F45"/>
    <w:rsid w:val="006E2F50"/>
    <w:rsid w:val="006E313B"/>
    <w:rsid w:val="006E31E1"/>
    <w:rsid w:val="006E3413"/>
    <w:rsid w:val="006E373B"/>
    <w:rsid w:val="006E380B"/>
    <w:rsid w:val="006E3D0C"/>
    <w:rsid w:val="006E3F4C"/>
    <w:rsid w:val="006E400D"/>
    <w:rsid w:val="006E40A3"/>
    <w:rsid w:val="006E4121"/>
    <w:rsid w:val="006E4333"/>
    <w:rsid w:val="006E43C4"/>
    <w:rsid w:val="006E477B"/>
    <w:rsid w:val="006E490D"/>
    <w:rsid w:val="006E49EC"/>
    <w:rsid w:val="006E4A23"/>
    <w:rsid w:val="006E4AB1"/>
    <w:rsid w:val="006E4B86"/>
    <w:rsid w:val="006E4FB7"/>
    <w:rsid w:val="006E4FD9"/>
    <w:rsid w:val="006E5411"/>
    <w:rsid w:val="006E543B"/>
    <w:rsid w:val="006E5C54"/>
    <w:rsid w:val="006E6041"/>
    <w:rsid w:val="006E606A"/>
    <w:rsid w:val="006E60A3"/>
    <w:rsid w:val="006E6266"/>
    <w:rsid w:val="006E626F"/>
    <w:rsid w:val="006E6460"/>
    <w:rsid w:val="006E64D1"/>
    <w:rsid w:val="006E662A"/>
    <w:rsid w:val="006E66D2"/>
    <w:rsid w:val="006E67A7"/>
    <w:rsid w:val="006E67F5"/>
    <w:rsid w:val="006E6865"/>
    <w:rsid w:val="006E697C"/>
    <w:rsid w:val="006E6A2E"/>
    <w:rsid w:val="006E6BE0"/>
    <w:rsid w:val="006E6CA3"/>
    <w:rsid w:val="006E6CF4"/>
    <w:rsid w:val="006E6E19"/>
    <w:rsid w:val="006E7149"/>
    <w:rsid w:val="006E72E1"/>
    <w:rsid w:val="006E730D"/>
    <w:rsid w:val="006E7543"/>
    <w:rsid w:val="006E7613"/>
    <w:rsid w:val="006E779E"/>
    <w:rsid w:val="006E7905"/>
    <w:rsid w:val="006E7A96"/>
    <w:rsid w:val="006E7B83"/>
    <w:rsid w:val="006E7BEF"/>
    <w:rsid w:val="006E7DF6"/>
    <w:rsid w:val="006E7EB4"/>
    <w:rsid w:val="006E7EDF"/>
    <w:rsid w:val="006E7F10"/>
    <w:rsid w:val="006F09C8"/>
    <w:rsid w:val="006F0A4E"/>
    <w:rsid w:val="006F0CAD"/>
    <w:rsid w:val="006F0CDE"/>
    <w:rsid w:val="006F0D26"/>
    <w:rsid w:val="006F0F42"/>
    <w:rsid w:val="006F1141"/>
    <w:rsid w:val="006F115E"/>
    <w:rsid w:val="006F1478"/>
    <w:rsid w:val="006F14D6"/>
    <w:rsid w:val="006F1521"/>
    <w:rsid w:val="006F1575"/>
    <w:rsid w:val="006F15CF"/>
    <w:rsid w:val="006F1695"/>
    <w:rsid w:val="006F1885"/>
    <w:rsid w:val="006F190B"/>
    <w:rsid w:val="006F1975"/>
    <w:rsid w:val="006F1B49"/>
    <w:rsid w:val="006F1B82"/>
    <w:rsid w:val="006F1D4E"/>
    <w:rsid w:val="006F1F69"/>
    <w:rsid w:val="006F216C"/>
    <w:rsid w:val="006F2191"/>
    <w:rsid w:val="006F21C6"/>
    <w:rsid w:val="006F23CB"/>
    <w:rsid w:val="006F253C"/>
    <w:rsid w:val="006F27C4"/>
    <w:rsid w:val="006F2926"/>
    <w:rsid w:val="006F2B3D"/>
    <w:rsid w:val="006F2BED"/>
    <w:rsid w:val="006F2C11"/>
    <w:rsid w:val="006F2C65"/>
    <w:rsid w:val="006F2DDA"/>
    <w:rsid w:val="006F2F90"/>
    <w:rsid w:val="006F30DE"/>
    <w:rsid w:val="006F30F6"/>
    <w:rsid w:val="006F3140"/>
    <w:rsid w:val="006F326C"/>
    <w:rsid w:val="006F32CA"/>
    <w:rsid w:val="006F334F"/>
    <w:rsid w:val="006F367B"/>
    <w:rsid w:val="006F36C2"/>
    <w:rsid w:val="006F3B50"/>
    <w:rsid w:val="006F3D1F"/>
    <w:rsid w:val="006F3DE6"/>
    <w:rsid w:val="006F3FD1"/>
    <w:rsid w:val="006F42F2"/>
    <w:rsid w:val="006F45CB"/>
    <w:rsid w:val="006F4A7D"/>
    <w:rsid w:val="006F4B30"/>
    <w:rsid w:val="006F4E19"/>
    <w:rsid w:val="006F4EAD"/>
    <w:rsid w:val="006F4FE5"/>
    <w:rsid w:val="006F4FF2"/>
    <w:rsid w:val="006F5022"/>
    <w:rsid w:val="006F55D8"/>
    <w:rsid w:val="006F5631"/>
    <w:rsid w:val="006F57BE"/>
    <w:rsid w:val="006F5C0E"/>
    <w:rsid w:val="006F5DA9"/>
    <w:rsid w:val="006F5E19"/>
    <w:rsid w:val="006F5E6E"/>
    <w:rsid w:val="006F61D7"/>
    <w:rsid w:val="006F6280"/>
    <w:rsid w:val="006F631F"/>
    <w:rsid w:val="006F6401"/>
    <w:rsid w:val="006F678A"/>
    <w:rsid w:val="006F6980"/>
    <w:rsid w:val="006F6B75"/>
    <w:rsid w:val="006F6BD9"/>
    <w:rsid w:val="006F6C2E"/>
    <w:rsid w:val="006F6C44"/>
    <w:rsid w:val="006F6D58"/>
    <w:rsid w:val="006F6DD8"/>
    <w:rsid w:val="006F6E60"/>
    <w:rsid w:val="006F70CF"/>
    <w:rsid w:val="006F72CF"/>
    <w:rsid w:val="006F74FB"/>
    <w:rsid w:val="006F7585"/>
    <w:rsid w:val="006F75ED"/>
    <w:rsid w:val="006F7677"/>
    <w:rsid w:val="006F7682"/>
    <w:rsid w:val="006F7770"/>
    <w:rsid w:val="006F7950"/>
    <w:rsid w:val="006F79B3"/>
    <w:rsid w:val="006F7A64"/>
    <w:rsid w:val="006F7B3D"/>
    <w:rsid w:val="006F7B82"/>
    <w:rsid w:val="006F7BE7"/>
    <w:rsid w:val="006F7C8D"/>
    <w:rsid w:val="007000B5"/>
    <w:rsid w:val="007001E1"/>
    <w:rsid w:val="007002AE"/>
    <w:rsid w:val="007004C2"/>
    <w:rsid w:val="00700690"/>
    <w:rsid w:val="007006F8"/>
    <w:rsid w:val="00700725"/>
    <w:rsid w:val="00700795"/>
    <w:rsid w:val="00700799"/>
    <w:rsid w:val="00700824"/>
    <w:rsid w:val="00700B56"/>
    <w:rsid w:val="00700BD9"/>
    <w:rsid w:val="00700CD8"/>
    <w:rsid w:val="00700EE3"/>
    <w:rsid w:val="00701180"/>
    <w:rsid w:val="00701247"/>
    <w:rsid w:val="007012C4"/>
    <w:rsid w:val="007015B0"/>
    <w:rsid w:val="00701714"/>
    <w:rsid w:val="00701745"/>
    <w:rsid w:val="00701BE6"/>
    <w:rsid w:val="00701C59"/>
    <w:rsid w:val="00701CC2"/>
    <w:rsid w:val="00701D86"/>
    <w:rsid w:val="00702250"/>
    <w:rsid w:val="0070227A"/>
    <w:rsid w:val="007022D0"/>
    <w:rsid w:val="00702643"/>
    <w:rsid w:val="00702AAF"/>
    <w:rsid w:val="00702BE7"/>
    <w:rsid w:val="00702C06"/>
    <w:rsid w:val="00702CE2"/>
    <w:rsid w:val="00702D02"/>
    <w:rsid w:val="00702D09"/>
    <w:rsid w:val="00702DD5"/>
    <w:rsid w:val="00702E0C"/>
    <w:rsid w:val="00702E18"/>
    <w:rsid w:val="00702ED5"/>
    <w:rsid w:val="0070320C"/>
    <w:rsid w:val="007033A3"/>
    <w:rsid w:val="007035B5"/>
    <w:rsid w:val="007038C0"/>
    <w:rsid w:val="0070390E"/>
    <w:rsid w:val="00703937"/>
    <w:rsid w:val="00703987"/>
    <w:rsid w:val="00703D81"/>
    <w:rsid w:val="00703DFA"/>
    <w:rsid w:val="00703FB5"/>
    <w:rsid w:val="00704166"/>
    <w:rsid w:val="00704265"/>
    <w:rsid w:val="00704455"/>
    <w:rsid w:val="00704472"/>
    <w:rsid w:val="00704530"/>
    <w:rsid w:val="0070469F"/>
    <w:rsid w:val="00704771"/>
    <w:rsid w:val="007047B1"/>
    <w:rsid w:val="00704954"/>
    <w:rsid w:val="00704BAA"/>
    <w:rsid w:val="00704C6C"/>
    <w:rsid w:val="00704E3C"/>
    <w:rsid w:val="00704FAB"/>
    <w:rsid w:val="007054BE"/>
    <w:rsid w:val="007055C5"/>
    <w:rsid w:val="00705702"/>
    <w:rsid w:val="00705A07"/>
    <w:rsid w:val="00705BA6"/>
    <w:rsid w:val="00705BC1"/>
    <w:rsid w:val="0070635D"/>
    <w:rsid w:val="007063D2"/>
    <w:rsid w:val="00706472"/>
    <w:rsid w:val="007064FA"/>
    <w:rsid w:val="007065AD"/>
    <w:rsid w:val="00706910"/>
    <w:rsid w:val="00706ACA"/>
    <w:rsid w:val="00706DE4"/>
    <w:rsid w:val="007072DA"/>
    <w:rsid w:val="007072EB"/>
    <w:rsid w:val="007073DD"/>
    <w:rsid w:val="00707460"/>
    <w:rsid w:val="0070747F"/>
    <w:rsid w:val="00707723"/>
    <w:rsid w:val="0070782D"/>
    <w:rsid w:val="007078EF"/>
    <w:rsid w:val="007078F8"/>
    <w:rsid w:val="00707A90"/>
    <w:rsid w:val="00707ACD"/>
    <w:rsid w:val="00707C25"/>
    <w:rsid w:val="00707C2F"/>
    <w:rsid w:val="00707D52"/>
    <w:rsid w:val="00707EAD"/>
    <w:rsid w:val="00707F2C"/>
    <w:rsid w:val="00710079"/>
    <w:rsid w:val="00710103"/>
    <w:rsid w:val="00710497"/>
    <w:rsid w:val="00710744"/>
    <w:rsid w:val="0071079B"/>
    <w:rsid w:val="00710839"/>
    <w:rsid w:val="00710AC7"/>
    <w:rsid w:val="00710C3C"/>
    <w:rsid w:val="00710CAA"/>
    <w:rsid w:val="00711140"/>
    <w:rsid w:val="00711206"/>
    <w:rsid w:val="00711694"/>
    <w:rsid w:val="00711725"/>
    <w:rsid w:val="0071172E"/>
    <w:rsid w:val="007117CF"/>
    <w:rsid w:val="0071181F"/>
    <w:rsid w:val="00711C2E"/>
    <w:rsid w:val="00711C96"/>
    <w:rsid w:val="00711EE4"/>
    <w:rsid w:val="00712079"/>
    <w:rsid w:val="007123D3"/>
    <w:rsid w:val="007125F5"/>
    <w:rsid w:val="00712666"/>
    <w:rsid w:val="0071279D"/>
    <w:rsid w:val="00712AFD"/>
    <w:rsid w:val="00712B08"/>
    <w:rsid w:val="00712B1B"/>
    <w:rsid w:val="00712C9F"/>
    <w:rsid w:val="00712D96"/>
    <w:rsid w:val="00712F24"/>
    <w:rsid w:val="00713062"/>
    <w:rsid w:val="007132A7"/>
    <w:rsid w:val="007132DF"/>
    <w:rsid w:val="00713411"/>
    <w:rsid w:val="0071367C"/>
    <w:rsid w:val="007136F8"/>
    <w:rsid w:val="0071386B"/>
    <w:rsid w:val="0071393F"/>
    <w:rsid w:val="007139AF"/>
    <w:rsid w:val="00713B80"/>
    <w:rsid w:val="00713B8B"/>
    <w:rsid w:val="007140F0"/>
    <w:rsid w:val="007141AB"/>
    <w:rsid w:val="0071429B"/>
    <w:rsid w:val="00714845"/>
    <w:rsid w:val="0071486A"/>
    <w:rsid w:val="007148E2"/>
    <w:rsid w:val="0071497B"/>
    <w:rsid w:val="00715043"/>
    <w:rsid w:val="00715047"/>
    <w:rsid w:val="00715081"/>
    <w:rsid w:val="0071514E"/>
    <w:rsid w:val="007151F2"/>
    <w:rsid w:val="007152EF"/>
    <w:rsid w:val="007153B5"/>
    <w:rsid w:val="0071548F"/>
    <w:rsid w:val="007155CF"/>
    <w:rsid w:val="007155E2"/>
    <w:rsid w:val="007157A0"/>
    <w:rsid w:val="007157ED"/>
    <w:rsid w:val="007159E6"/>
    <w:rsid w:val="00715A78"/>
    <w:rsid w:val="00715B0C"/>
    <w:rsid w:val="00715B78"/>
    <w:rsid w:val="00715BC8"/>
    <w:rsid w:val="00715EC9"/>
    <w:rsid w:val="00716017"/>
    <w:rsid w:val="007161A5"/>
    <w:rsid w:val="00716251"/>
    <w:rsid w:val="007163A5"/>
    <w:rsid w:val="0071667C"/>
    <w:rsid w:val="007167E6"/>
    <w:rsid w:val="007169A4"/>
    <w:rsid w:val="00716B04"/>
    <w:rsid w:val="00716BD1"/>
    <w:rsid w:val="00716C1F"/>
    <w:rsid w:val="00716D70"/>
    <w:rsid w:val="00716E5C"/>
    <w:rsid w:val="007170EF"/>
    <w:rsid w:val="007170FE"/>
    <w:rsid w:val="00717176"/>
    <w:rsid w:val="007172F5"/>
    <w:rsid w:val="00717515"/>
    <w:rsid w:val="0071780B"/>
    <w:rsid w:val="00717898"/>
    <w:rsid w:val="00717ADB"/>
    <w:rsid w:val="00717D5E"/>
    <w:rsid w:val="00717E95"/>
    <w:rsid w:val="00717F26"/>
    <w:rsid w:val="00720040"/>
    <w:rsid w:val="0072004D"/>
    <w:rsid w:val="007200B2"/>
    <w:rsid w:val="00720111"/>
    <w:rsid w:val="0072028A"/>
    <w:rsid w:val="0072039A"/>
    <w:rsid w:val="0072043B"/>
    <w:rsid w:val="00720563"/>
    <w:rsid w:val="0072061B"/>
    <w:rsid w:val="0072062D"/>
    <w:rsid w:val="00720647"/>
    <w:rsid w:val="007206A9"/>
    <w:rsid w:val="0072073A"/>
    <w:rsid w:val="00720901"/>
    <w:rsid w:val="0072090B"/>
    <w:rsid w:val="00720981"/>
    <w:rsid w:val="00720AAE"/>
    <w:rsid w:val="00720ADE"/>
    <w:rsid w:val="00720AE2"/>
    <w:rsid w:val="00720CDD"/>
    <w:rsid w:val="00720D32"/>
    <w:rsid w:val="00720EDE"/>
    <w:rsid w:val="007210ED"/>
    <w:rsid w:val="0072131B"/>
    <w:rsid w:val="0072166C"/>
    <w:rsid w:val="0072197D"/>
    <w:rsid w:val="00721B0C"/>
    <w:rsid w:val="00721CA3"/>
    <w:rsid w:val="00721CC6"/>
    <w:rsid w:val="00721CFC"/>
    <w:rsid w:val="00721E04"/>
    <w:rsid w:val="007220EE"/>
    <w:rsid w:val="0072214B"/>
    <w:rsid w:val="00722314"/>
    <w:rsid w:val="007223FC"/>
    <w:rsid w:val="007225B1"/>
    <w:rsid w:val="007227C4"/>
    <w:rsid w:val="00722827"/>
    <w:rsid w:val="00722872"/>
    <w:rsid w:val="00722914"/>
    <w:rsid w:val="00722974"/>
    <w:rsid w:val="007229A4"/>
    <w:rsid w:val="007229FA"/>
    <w:rsid w:val="00722B8A"/>
    <w:rsid w:val="00722C8A"/>
    <w:rsid w:val="00722C97"/>
    <w:rsid w:val="00722E7C"/>
    <w:rsid w:val="00722F80"/>
    <w:rsid w:val="00723053"/>
    <w:rsid w:val="0072372A"/>
    <w:rsid w:val="007239BE"/>
    <w:rsid w:val="00723F87"/>
    <w:rsid w:val="007241B6"/>
    <w:rsid w:val="007242A6"/>
    <w:rsid w:val="007242B3"/>
    <w:rsid w:val="007242E2"/>
    <w:rsid w:val="0072441E"/>
    <w:rsid w:val="00724450"/>
    <w:rsid w:val="0072461C"/>
    <w:rsid w:val="0072482A"/>
    <w:rsid w:val="00724A04"/>
    <w:rsid w:val="00724A3A"/>
    <w:rsid w:val="00724B69"/>
    <w:rsid w:val="00724D1D"/>
    <w:rsid w:val="00724E40"/>
    <w:rsid w:val="00725048"/>
    <w:rsid w:val="0072509F"/>
    <w:rsid w:val="0072512F"/>
    <w:rsid w:val="0072521D"/>
    <w:rsid w:val="00725286"/>
    <w:rsid w:val="007255BC"/>
    <w:rsid w:val="00725697"/>
    <w:rsid w:val="007257D1"/>
    <w:rsid w:val="00725B7D"/>
    <w:rsid w:val="00725BA2"/>
    <w:rsid w:val="00725D4A"/>
    <w:rsid w:val="00725E14"/>
    <w:rsid w:val="00725E3A"/>
    <w:rsid w:val="00725EAD"/>
    <w:rsid w:val="0072615D"/>
    <w:rsid w:val="007262DB"/>
    <w:rsid w:val="007264AA"/>
    <w:rsid w:val="007267BC"/>
    <w:rsid w:val="00726C2A"/>
    <w:rsid w:val="00726F1B"/>
    <w:rsid w:val="007270CD"/>
    <w:rsid w:val="0072742A"/>
    <w:rsid w:val="0072754B"/>
    <w:rsid w:val="0072798B"/>
    <w:rsid w:val="007279D0"/>
    <w:rsid w:val="00727A73"/>
    <w:rsid w:val="00727AC7"/>
    <w:rsid w:val="00727F40"/>
    <w:rsid w:val="007300EE"/>
    <w:rsid w:val="00730191"/>
    <w:rsid w:val="00730249"/>
    <w:rsid w:val="0073031F"/>
    <w:rsid w:val="007303E2"/>
    <w:rsid w:val="00730439"/>
    <w:rsid w:val="0073050E"/>
    <w:rsid w:val="00730612"/>
    <w:rsid w:val="00730681"/>
    <w:rsid w:val="00730987"/>
    <w:rsid w:val="00730A12"/>
    <w:rsid w:val="00730A81"/>
    <w:rsid w:val="00730BD0"/>
    <w:rsid w:val="00730E0F"/>
    <w:rsid w:val="00730EC5"/>
    <w:rsid w:val="00731268"/>
    <w:rsid w:val="00731285"/>
    <w:rsid w:val="00731417"/>
    <w:rsid w:val="00731460"/>
    <w:rsid w:val="007314B7"/>
    <w:rsid w:val="007314DE"/>
    <w:rsid w:val="0073159F"/>
    <w:rsid w:val="007315B3"/>
    <w:rsid w:val="0073162D"/>
    <w:rsid w:val="00731ADA"/>
    <w:rsid w:val="00731B2B"/>
    <w:rsid w:val="00731D9C"/>
    <w:rsid w:val="00731F13"/>
    <w:rsid w:val="00731FC6"/>
    <w:rsid w:val="00732083"/>
    <w:rsid w:val="00732189"/>
    <w:rsid w:val="00732199"/>
    <w:rsid w:val="00732294"/>
    <w:rsid w:val="00732298"/>
    <w:rsid w:val="00732304"/>
    <w:rsid w:val="00732335"/>
    <w:rsid w:val="00732495"/>
    <w:rsid w:val="007324F8"/>
    <w:rsid w:val="007326A4"/>
    <w:rsid w:val="00732C06"/>
    <w:rsid w:val="00732CBB"/>
    <w:rsid w:val="00732CEB"/>
    <w:rsid w:val="00732D92"/>
    <w:rsid w:val="00732F3B"/>
    <w:rsid w:val="00732FD7"/>
    <w:rsid w:val="00733229"/>
    <w:rsid w:val="007332BC"/>
    <w:rsid w:val="007332DB"/>
    <w:rsid w:val="0073339C"/>
    <w:rsid w:val="007334CB"/>
    <w:rsid w:val="00733541"/>
    <w:rsid w:val="007335AA"/>
    <w:rsid w:val="007337A9"/>
    <w:rsid w:val="00733D10"/>
    <w:rsid w:val="00733D40"/>
    <w:rsid w:val="00734114"/>
    <w:rsid w:val="00734303"/>
    <w:rsid w:val="00734708"/>
    <w:rsid w:val="007348AA"/>
    <w:rsid w:val="00734B02"/>
    <w:rsid w:val="00734B4F"/>
    <w:rsid w:val="00734E95"/>
    <w:rsid w:val="007350D5"/>
    <w:rsid w:val="00735256"/>
    <w:rsid w:val="0073538B"/>
    <w:rsid w:val="0073559B"/>
    <w:rsid w:val="007355C1"/>
    <w:rsid w:val="00735674"/>
    <w:rsid w:val="007359E2"/>
    <w:rsid w:val="007359F8"/>
    <w:rsid w:val="00735B72"/>
    <w:rsid w:val="00735DA7"/>
    <w:rsid w:val="00735E21"/>
    <w:rsid w:val="00735FF6"/>
    <w:rsid w:val="00736333"/>
    <w:rsid w:val="00736609"/>
    <w:rsid w:val="00736631"/>
    <w:rsid w:val="007366B7"/>
    <w:rsid w:val="00736BFD"/>
    <w:rsid w:val="00736C13"/>
    <w:rsid w:val="00736D00"/>
    <w:rsid w:val="00736F2F"/>
    <w:rsid w:val="00737093"/>
    <w:rsid w:val="007370C6"/>
    <w:rsid w:val="007376F6"/>
    <w:rsid w:val="00737738"/>
    <w:rsid w:val="00737880"/>
    <w:rsid w:val="00737B16"/>
    <w:rsid w:val="00737DEC"/>
    <w:rsid w:val="00737E41"/>
    <w:rsid w:val="00737F77"/>
    <w:rsid w:val="00740090"/>
    <w:rsid w:val="007400BD"/>
    <w:rsid w:val="00740111"/>
    <w:rsid w:val="0074027A"/>
    <w:rsid w:val="00740318"/>
    <w:rsid w:val="00740381"/>
    <w:rsid w:val="007403E8"/>
    <w:rsid w:val="007405CD"/>
    <w:rsid w:val="00740A12"/>
    <w:rsid w:val="00740AFB"/>
    <w:rsid w:val="00740B19"/>
    <w:rsid w:val="0074118B"/>
    <w:rsid w:val="007411F8"/>
    <w:rsid w:val="00741393"/>
    <w:rsid w:val="007415D8"/>
    <w:rsid w:val="00741681"/>
    <w:rsid w:val="0074184C"/>
    <w:rsid w:val="007419E6"/>
    <w:rsid w:val="00741A27"/>
    <w:rsid w:val="00741C2F"/>
    <w:rsid w:val="00741EB9"/>
    <w:rsid w:val="007422B6"/>
    <w:rsid w:val="00742483"/>
    <w:rsid w:val="007424DB"/>
    <w:rsid w:val="0074275E"/>
    <w:rsid w:val="0074293D"/>
    <w:rsid w:val="00742A92"/>
    <w:rsid w:val="00742AAB"/>
    <w:rsid w:val="00742EC8"/>
    <w:rsid w:val="00742EDE"/>
    <w:rsid w:val="00742FE1"/>
    <w:rsid w:val="00743160"/>
    <w:rsid w:val="00743208"/>
    <w:rsid w:val="0074323A"/>
    <w:rsid w:val="007434A2"/>
    <w:rsid w:val="00743794"/>
    <w:rsid w:val="0074398C"/>
    <w:rsid w:val="00743BCA"/>
    <w:rsid w:val="00743BDA"/>
    <w:rsid w:val="00743CCD"/>
    <w:rsid w:val="00743DBB"/>
    <w:rsid w:val="00743F70"/>
    <w:rsid w:val="007440C6"/>
    <w:rsid w:val="007445AD"/>
    <w:rsid w:val="00744836"/>
    <w:rsid w:val="00744AD4"/>
    <w:rsid w:val="00744C9D"/>
    <w:rsid w:val="0074509B"/>
    <w:rsid w:val="00745144"/>
    <w:rsid w:val="00745431"/>
    <w:rsid w:val="00745730"/>
    <w:rsid w:val="00745995"/>
    <w:rsid w:val="00745A3A"/>
    <w:rsid w:val="00745B43"/>
    <w:rsid w:val="00745B88"/>
    <w:rsid w:val="00745D9E"/>
    <w:rsid w:val="00745E22"/>
    <w:rsid w:val="007461B5"/>
    <w:rsid w:val="00746217"/>
    <w:rsid w:val="007466DF"/>
    <w:rsid w:val="007466E8"/>
    <w:rsid w:val="00746782"/>
    <w:rsid w:val="0074683C"/>
    <w:rsid w:val="007468A6"/>
    <w:rsid w:val="007468AF"/>
    <w:rsid w:val="00746B0B"/>
    <w:rsid w:val="00746B31"/>
    <w:rsid w:val="00746B53"/>
    <w:rsid w:val="00746D69"/>
    <w:rsid w:val="00746F23"/>
    <w:rsid w:val="007471FB"/>
    <w:rsid w:val="00747411"/>
    <w:rsid w:val="0074752C"/>
    <w:rsid w:val="007475B4"/>
    <w:rsid w:val="007477D6"/>
    <w:rsid w:val="00747805"/>
    <w:rsid w:val="007478D2"/>
    <w:rsid w:val="0074797D"/>
    <w:rsid w:val="00747CA6"/>
    <w:rsid w:val="00747E7F"/>
    <w:rsid w:val="00750015"/>
    <w:rsid w:val="0075035D"/>
    <w:rsid w:val="00750415"/>
    <w:rsid w:val="00750AB7"/>
    <w:rsid w:val="00750AFF"/>
    <w:rsid w:val="00750E59"/>
    <w:rsid w:val="00750F7E"/>
    <w:rsid w:val="007510C3"/>
    <w:rsid w:val="007514D0"/>
    <w:rsid w:val="00751869"/>
    <w:rsid w:val="0075188D"/>
    <w:rsid w:val="007518E9"/>
    <w:rsid w:val="00751921"/>
    <w:rsid w:val="00751C4B"/>
    <w:rsid w:val="00751CE8"/>
    <w:rsid w:val="00751DC3"/>
    <w:rsid w:val="00751F38"/>
    <w:rsid w:val="00752269"/>
    <w:rsid w:val="007522A7"/>
    <w:rsid w:val="007523CF"/>
    <w:rsid w:val="007524DD"/>
    <w:rsid w:val="007524FC"/>
    <w:rsid w:val="007525DA"/>
    <w:rsid w:val="00752763"/>
    <w:rsid w:val="007527BA"/>
    <w:rsid w:val="00752B50"/>
    <w:rsid w:val="00752CAA"/>
    <w:rsid w:val="00752D12"/>
    <w:rsid w:val="00752FCE"/>
    <w:rsid w:val="00752FDA"/>
    <w:rsid w:val="00753105"/>
    <w:rsid w:val="00753116"/>
    <w:rsid w:val="0075345C"/>
    <w:rsid w:val="00753760"/>
    <w:rsid w:val="00753D8B"/>
    <w:rsid w:val="00753E64"/>
    <w:rsid w:val="00753F72"/>
    <w:rsid w:val="007542FA"/>
    <w:rsid w:val="007544CD"/>
    <w:rsid w:val="007546E8"/>
    <w:rsid w:val="007548E4"/>
    <w:rsid w:val="007549D5"/>
    <w:rsid w:val="00754A4C"/>
    <w:rsid w:val="00754B79"/>
    <w:rsid w:val="00754C52"/>
    <w:rsid w:val="00754C83"/>
    <w:rsid w:val="00754DE2"/>
    <w:rsid w:val="007551B3"/>
    <w:rsid w:val="007556F9"/>
    <w:rsid w:val="0075587D"/>
    <w:rsid w:val="007559EF"/>
    <w:rsid w:val="00755C1F"/>
    <w:rsid w:val="00756283"/>
    <w:rsid w:val="007563E7"/>
    <w:rsid w:val="007564B2"/>
    <w:rsid w:val="00756685"/>
    <w:rsid w:val="007567B0"/>
    <w:rsid w:val="007569C0"/>
    <w:rsid w:val="00756A83"/>
    <w:rsid w:val="00756CC6"/>
    <w:rsid w:val="00756D0E"/>
    <w:rsid w:val="00756F6F"/>
    <w:rsid w:val="00757371"/>
    <w:rsid w:val="00757579"/>
    <w:rsid w:val="007579D4"/>
    <w:rsid w:val="00757AEB"/>
    <w:rsid w:val="00757BFF"/>
    <w:rsid w:val="007602F7"/>
    <w:rsid w:val="0076037D"/>
    <w:rsid w:val="007604E1"/>
    <w:rsid w:val="0076061A"/>
    <w:rsid w:val="00760774"/>
    <w:rsid w:val="0076082E"/>
    <w:rsid w:val="00760939"/>
    <w:rsid w:val="00760BB2"/>
    <w:rsid w:val="00760C1D"/>
    <w:rsid w:val="00760C79"/>
    <w:rsid w:val="00760C7B"/>
    <w:rsid w:val="00760F73"/>
    <w:rsid w:val="0076101D"/>
    <w:rsid w:val="007611F4"/>
    <w:rsid w:val="0076137F"/>
    <w:rsid w:val="00761679"/>
    <w:rsid w:val="00761C2A"/>
    <w:rsid w:val="00761E6E"/>
    <w:rsid w:val="00761FB7"/>
    <w:rsid w:val="00762353"/>
    <w:rsid w:val="00762970"/>
    <w:rsid w:val="00762A8D"/>
    <w:rsid w:val="00762B54"/>
    <w:rsid w:val="00762B71"/>
    <w:rsid w:val="00762D5E"/>
    <w:rsid w:val="00762DE4"/>
    <w:rsid w:val="00763003"/>
    <w:rsid w:val="00763534"/>
    <w:rsid w:val="00763648"/>
    <w:rsid w:val="007636A7"/>
    <w:rsid w:val="00763777"/>
    <w:rsid w:val="00763938"/>
    <w:rsid w:val="00763954"/>
    <w:rsid w:val="00763981"/>
    <w:rsid w:val="00763A08"/>
    <w:rsid w:val="00763B8D"/>
    <w:rsid w:val="00763D08"/>
    <w:rsid w:val="00763D84"/>
    <w:rsid w:val="00763EBE"/>
    <w:rsid w:val="00764012"/>
    <w:rsid w:val="007640C0"/>
    <w:rsid w:val="00764125"/>
    <w:rsid w:val="00764392"/>
    <w:rsid w:val="00764465"/>
    <w:rsid w:val="00764B04"/>
    <w:rsid w:val="00764B11"/>
    <w:rsid w:val="00764C24"/>
    <w:rsid w:val="00764C61"/>
    <w:rsid w:val="00764CC3"/>
    <w:rsid w:val="00764E7A"/>
    <w:rsid w:val="00764F2B"/>
    <w:rsid w:val="00765279"/>
    <w:rsid w:val="0076533E"/>
    <w:rsid w:val="0076543D"/>
    <w:rsid w:val="007654CD"/>
    <w:rsid w:val="0076564A"/>
    <w:rsid w:val="00765996"/>
    <w:rsid w:val="00765B1E"/>
    <w:rsid w:val="00765BD0"/>
    <w:rsid w:val="00765D8F"/>
    <w:rsid w:val="00765E5B"/>
    <w:rsid w:val="00765F79"/>
    <w:rsid w:val="00766053"/>
    <w:rsid w:val="00766131"/>
    <w:rsid w:val="00766236"/>
    <w:rsid w:val="0076627E"/>
    <w:rsid w:val="007666A7"/>
    <w:rsid w:val="0076672C"/>
    <w:rsid w:val="00766A80"/>
    <w:rsid w:val="00766B2C"/>
    <w:rsid w:val="00766B75"/>
    <w:rsid w:val="00766D69"/>
    <w:rsid w:val="00766D7D"/>
    <w:rsid w:val="00766ECD"/>
    <w:rsid w:val="00767102"/>
    <w:rsid w:val="007674FF"/>
    <w:rsid w:val="007676E3"/>
    <w:rsid w:val="0076779A"/>
    <w:rsid w:val="00767814"/>
    <w:rsid w:val="00767857"/>
    <w:rsid w:val="0076788B"/>
    <w:rsid w:val="00767AE5"/>
    <w:rsid w:val="00767C15"/>
    <w:rsid w:val="00767FDA"/>
    <w:rsid w:val="00767FE2"/>
    <w:rsid w:val="00770070"/>
    <w:rsid w:val="007703F1"/>
    <w:rsid w:val="0077069E"/>
    <w:rsid w:val="007706CE"/>
    <w:rsid w:val="0077072D"/>
    <w:rsid w:val="007707CF"/>
    <w:rsid w:val="00770803"/>
    <w:rsid w:val="0077083F"/>
    <w:rsid w:val="007708E5"/>
    <w:rsid w:val="00770A07"/>
    <w:rsid w:val="00770A43"/>
    <w:rsid w:val="00770AA2"/>
    <w:rsid w:val="00770AD5"/>
    <w:rsid w:val="00770AEF"/>
    <w:rsid w:val="00770E6B"/>
    <w:rsid w:val="007710C3"/>
    <w:rsid w:val="00771131"/>
    <w:rsid w:val="0077124A"/>
    <w:rsid w:val="007713AF"/>
    <w:rsid w:val="007715C2"/>
    <w:rsid w:val="00771847"/>
    <w:rsid w:val="007719AA"/>
    <w:rsid w:val="00771A2B"/>
    <w:rsid w:val="00771B86"/>
    <w:rsid w:val="00771DB6"/>
    <w:rsid w:val="00771E6F"/>
    <w:rsid w:val="00771ECF"/>
    <w:rsid w:val="00771F64"/>
    <w:rsid w:val="0077252F"/>
    <w:rsid w:val="007728A3"/>
    <w:rsid w:val="007728B1"/>
    <w:rsid w:val="007728D3"/>
    <w:rsid w:val="00772960"/>
    <w:rsid w:val="00772C7C"/>
    <w:rsid w:val="007735C8"/>
    <w:rsid w:val="00773752"/>
    <w:rsid w:val="00773CAD"/>
    <w:rsid w:val="00773E03"/>
    <w:rsid w:val="00773E0D"/>
    <w:rsid w:val="00773E17"/>
    <w:rsid w:val="0077403C"/>
    <w:rsid w:val="007741B9"/>
    <w:rsid w:val="007741F4"/>
    <w:rsid w:val="007742FB"/>
    <w:rsid w:val="00774512"/>
    <w:rsid w:val="007745D1"/>
    <w:rsid w:val="007747C4"/>
    <w:rsid w:val="0077483B"/>
    <w:rsid w:val="007749F3"/>
    <w:rsid w:val="00774A40"/>
    <w:rsid w:val="00774B2F"/>
    <w:rsid w:val="00774C93"/>
    <w:rsid w:val="00774D0F"/>
    <w:rsid w:val="00774E1E"/>
    <w:rsid w:val="00774ECD"/>
    <w:rsid w:val="007751DA"/>
    <w:rsid w:val="007751E4"/>
    <w:rsid w:val="00775226"/>
    <w:rsid w:val="00775239"/>
    <w:rsid w:val="007752F0"/>
    <w:rsid w:val="00775356"/>
    <w:rsid w:val="0077562D"/>
    <w:rsid w:val="00775950"/>
    <w:rsid w:val="0077597B"/>
    <w:rsid w:val="00775B17"/>
    <w:rsid w:val="00775B7A"/>
    <w:rsid w:val="00775D4A"/>
    <w:rsid w:val="00775F53"/>
    <w:rsid w:val="00776106"/>
    <w:rsid w:val="0077611B"/>
    <w:rsid w:val="00776296"/>
    <w:rsid w:val="007764A5"/>
    <w:rsid w:val="00776785"/>
    <w:rsid w:val="007767ED"/>
    <w:rsid w:val="007769C6"/>
    <w:rsid w:val="00776CBC"/>
    <w:rsid w:val="00776F96"/>
    <w:rsid w:val="007770F0"/>
    <w:rsid w:val="0077727F"/>
    <w:rsid w:val="0077766E"/>
    <w:rsid w:val="0077779F"/>
    <w:rsid w:val="0077780A"/>
    <w:rsid w:val="00777D8C"/>
    <w:rsid w:val="00777E76"/>
    <w:rsid w:val="007800E3"/>
    <w:rsid w:val="007800F7"/>
    <w:rsid w:val="00780267"/>
    <w:rsid w:val="007802CB"/>
    <w:rsid w:val="00780325"/>
    <w:rsid w:val="00780418"/>
    <w:rsid w:val="007804B2"/>
    <w:rsid w:val="00780510"/>
    <w:rsid w:val="00780536"/>
    <w:rsid w:val="0078077A"/>
    <w:rsid w:val="00780A62"/>
    <w:rsid w:val="00780A68"/>
    <w:rsid w:val="00780AB8"/>
    <w:rsid w:val="00780AD0"/>
    <w:rsid w:val="00780E0D"/>
    <w:rsid w:val="00780F10"/>
    <w:rsid w:val="00780F40"/>
    <w:rsid w:val="00780F71"/>
    <w:rsid w:val="0078112A"/>
    <w:rsid w:val="00781564"/>
    <w:rsid w:val="007816DB"/>
    <w:rsid w:val="00781736"/>
    <w:rsid w:val="00781827"/>
    <w:rsid w:val="00781A17"/>
    <w:rsid w:val="00781B05"/>
    <w:rsid w:val="00781CDA"/>
    <w:rsid w:val="00781E7C"/>
    <w:rsid w:val="00781E7F"/>
    <w:rsid w:val="00781F52"/>
    <w:rsid w:val="00781FD9"/>
    <w:rsid w:val="00782177"/>
    <w:rsid w:val="007821B6"/>
    <w:rsid w:val="007824F0"/>
    <w:rsid w:val="00782629"/>
    <w:rsid w:val="00782711"/>
    <w:rsid w:val="0078277D"/>
    <w:rsid w:val="007828BC"/>
    <w:rsid w:val="007828FB"/>
    <w:rsid w:val="00782B06"/>
    <w:rsid w:val="00782B54"/>
    <w:rsid w:val="007833E5"/>
    <w:rsid w:val="00783567"/>
    <w:rsid w:val="007835EE"/>
    <w:rsid w:val="007836CF"/>
    <w:rsid w:val="00783707"/>
    <w:rsid w:val="00783A0F"/>
    <w:rsid w:val="00783A5A"/>
    <w:rsid w:val="00783C23"/>
    <w:rsid w:val="00783C5B"/>
    <w:rsid w:val="00783CAE"/>
    <w:rsid w:val="00783E3B"/>
    <w:rsid w:val="0078407F"/>
    <w:rsid w:val="007840BB"/>
    <w:rsid w:val="007843BC"/>
    <w:rsid w:val="00784415"/>
    <w:rsid w:val="00784957"/>
    <w:rsid w:val="007849C8"/>
    <w:rsid w:val="00784A3F"/>
    <w:rsid w:val="00784A9F"/>
    <w:rsid w:val="00784ACD"/>
    <w:rsid w:val="00784DEF"/>
    <w:rsid w:val="0078524E"/>
    <w:rsid w:val="007853CF"/>
    <w:rsid w:val="0078569D"/>
    <w:rsid w:val="007857B7"/>
    <w:rsid w:val="007858F8"/>
    <w:rsid w:val="00785914"/>
    <w:rsid w:val="00785B0E"/>
    <w:rsid w:val="00785B14"/>
    <w:rsid w:val="00785C4D"/>
    <w:rsid w:val="00785D47"/>
    <w:rsid w:val="007860E3"/>
    <w:rsid w:val="00786530"/>
    <w:rsid w:val="007865A4"/>
    <w:rsid w:val="007866FD"/>
    <w:rsid w:val="0078675B"/>
    <w:rsid w:val="00786B43"/>
    <w:rsid w:val="00786D10"/>
    <w:rsid w:val="00786DE2"/>
    <w:rsid w:val="00786FBA"/>
    <w:rsid w:val="007870DF"/>
    <w:rsid w:val="007871CF"/>
    <w:rsid w:val="0078767A"/>
    <w:rsid w:val="0078770F"/>
    <w:rsid w:val="007878EB"/>
    <w:rsid w:val="00787999"/>
    <w:rsid w:val="00787AEE"/>
    <w:rsid w:val="00787CB8"/>
    <w:rsid w:val="00787CC9"/>
    <w:rsid w:val="00787D1E"/>
    <w:rsid w:val="00787D57"/>
    <w:rsid w:val="00787E57"/>
    <w:rsid w:val="00787F5F"/>
    <w:rsid w:val="00790333"/>
    <w:rsid w:val="00790365"/>
    <w:rsid w:val="007903C5"/>
    <w:rsid w:val="007907E4"/>
    <w:rsid w:val="00790ADD"/>
    <w:rsid w:val="00790BB6"/>
    <w:rsid w:val="00790C30"/>
    <w:rsid w:val="0079119B"/>
    <w:rsid w:val="007912FF"/>
    <w:rsid w:val="00791308"/>
    <w:rsid w:val="0079135F"/>
    <w:rsid w:val="007915E5"/>
    <w:rsid w:val="00791680"/>
    <w:rsid w:val="0079193D"/>
    <w:rsid w:val="00791955"/>
    <w:rsid w:val="00791BE2"/>
    <w:rsid w:val="00791C79"/>
    <w:rsid w:val="00791CD5"/>
    <w:rsid w:val="00791EA4"/>
    <w:rsid w:val="00791EE9"/>
    <w:rsid w:val="00792043"/>
    <w:rsid w:val="0079217D"/>
    <w:rsid w:val="00792344"/>
    <w:rsid w:val="00792579"/>
    <w:rsid w:val="00792599"/>
    <w:rsid w:val="007925BF"/>
    <w:rsid w:val="00792662"/>
    <w:rsid w:val="0079278B"/>
    <w:rsid w:val="00792867"/>
    <w:rsid w:val="00792ADA"/>
    <w:rsid w:val="00792E66"/>
    <w:rsid w:val="0079313B"/>
    <w:rsid w:val="0079324D"/>
    <w:rsid w:val="00793270"/>
    <w:rsid w:val="0079347C"/>
    <w:rsid w:val="007936C5"/>
    <w:rsid w:val="00793754"/>
    <w:rsid w:val="007937AB"/>
    <w:rsid w:val="0079384C"/>
    <w:rsid w:val="00793A72"/>
    <w:rsid w:val="00793D79"/>
    <w:rsid w:val="00793E76"/>
    <w:rsid w:val="00794192"/>
    <w:rsid w:val="00794433"/>
    <w:rsid w:val="007944C6"/>
    <w:rsid w:val="00794888"/>
    <w:rsid w:val="0079497C"/>
    <w:rsid w:val="00794AA0"/>
    <w:rsid w:val="00794E58"/>
    <w:rsid w:val="00794EA0"/>
    <w:rsid w:val="00794EE8"/>
    <w:rsid w:val="00794F3A"/>
    <w:rsid w:val="00794FA6"/>
    <w:rsid w:val="00794FBD"/>
    <w:rsid w:val="0079501F"/>
    <w:rsid w:val="007950FB"/>
    <w:rsid w:val="007952DF"/>
    <w:rsid w:val="00795554"/>
    <w:rsid w:val="0079566B"/>
    <w:rsid w:val="00795810"/>
    <w:rsid w:val="00795BDD"/>
    <w:rsid w:val="00795C19"/>
    <w:rsid w:val="00795CB1"/>
    <w:rsid w:val="00795D95"/>
    <w:rsid w:val="00795EF1"/>
    <w:rsid w:val="00795F57"/>
    <w:rsid w:val="00795FE9"/>
    <w:rsid w:val="00796474"/>
    <w:rsid w:val="007966F7"/>
    <w:rsid w:val="00796775"/>
    <w:rsid w:val="0079693E"/>
    <w:rsid w:val="00796C10"/>
    <w:rsid w:val="00796E9D"/>
    <w:rsid w:val="007971AB"/>
    <w:rsid w:val="00797331"/>
    <w:rsid w:val="00797369"/>
    <w:rsid w:val="00797389"/>
    <w:rsid w:val="00797487"/>
    <w:rsid w:val="007975CA"/>
    <w:rsid w:val="007975E0"/>
    <w:rsid w:val="00797688"/>
    <w:rsid w:val="007979E3"/>
    <w:rsid w:val="007979FD"/>
    <w:rsid w:val="00797ABE"/>
    <w:rsid w:val="00797B3C"/>
    <w:rsid w:val="00797B5C"/>
    <w:rsid w:val="00797C46"/>
    <w:rsid w:val="007A0072"/>
    <w:rsid w:val="007A015A"/>
    <w:rsid w:val="007A0226"/>
    <w:rsid w:val="007A0364"/>
    <w:rsid w:val="007A04BF"/>
    <w:rsid w:val="007A06B6"/>
    <w:rsid w:val="007A0792"/>
    <w:rsid w:val="007A09C4"/>
    <w:rsid w:val="007A0B65"/>
    <w:rsid w:val="007A0C06"/>
    <w:rsid w:val="007A1353"/>
    <w:rsid w:val="007A1369"/>
    <w:rsid w:val="007A1385"/>
    <w:rsid w:val="007A13C1"/>
    <w:rsid w:val="007A13F3"/>
    <w:rsid w:val="007A1ACA"/>
    <w:rsid w:val="007A1DFA"/>
    <w:rsid w:val="007A1E41"/>
    <w:rsid w:val="007A1F21"/>
    <w:rsid w:val="007A2164"/>
    <w:rsid w:val="007A224C"/>
    <w:rsid w:val="007A227C"/>
    <w:rsid w:val="007A22B2"/>
    <w:rsid w:val="007A2632"/>
    <w:rsid w:val="007A2963"/>
    <w:rsid w:val="007A2CCD"/>
    <w:rsid w:val="007A2CDE"/>
    <w:rsid w:val="007A2E7C"/>
    <w:rsid w:val="007A2E80"/>
    <w:rsid w:val="007A33D5"/>
    <w:rsid w:val="007A349F"/>
    <w:rsid w:val="007A3540"/>
    <w:rsid w:val="007A360D"/>
    <w:rsid w:val="007A363E"/>
    <w:rsid w:val="007A373A"/>
    <w:rsid w:val="007A38DF"/>
    <w:rsid w:val="007A3A36"/>
    <w:rsid w:val="007A3B95"/>
    <w:rsid w:val="007A3C5F"/>
    <w:rsid w:val="007A3C9C"/>
    <w:rsid w:val="007A3ED1"/>
    <w:rsid w:val="007A406A"/>
    <w:rsid w:val="007A41CA"/>
    <w:rsid w:val="007A4491"/>
    <w:rsid w:val="007A45CA"/>
    <w:rsid w:val="007A4B7E"/>
    <w:rsid w:val="007A4FF2"/>
    <w:rsid w:val="007A51D4"/>
    <w:rsid w:val="007A540C"/>
    <w:rsid w:val="007A5532"/>
    <w:rsid w:val="007A566E"/>
    <w:rsid w:val="007A56B7"/>
    <w:rsid w:val="007A5717"/>
    <w:rsid w:val="007A5869"/>
    <w:rsid w:val="007A5A3F"/>
    <w:rsid w:val="007A5AB0"/>
    <w:rsid w:val="007A5B07"/>
    <w:rsid w:val="007A5B8B"/>
    <w:rsid w:val="007A5D09"/>
    <w:rsid w:val="007A5D17"/>
    <w:rsid w:val="007A5F3E"/>
    <w:rsid w:val="007A606B"/>
    <w:rsid w:val="007A6076"/>
    <w:rsid w:val="007A60E0"/>
    <w:rsid w:val="007A61BB"/>
    <w:rsid w:val="007A61DB"/>
    <w:rsid w:val="007A63BF"/>
    <w:rsid w:val="007A63D6"/>
    <w:rsid w:val="007A6401"/>
    <w:rsid w:val="007A6B54"/>
    <w:rsid w:val="007A6D2D"/>
    <w:rsid w:val="007A705A"/>
    <w:rsid w:val="007A70A5"/>
    <w:rsid w:val="007A7258"/>
    <w:rsid w:val="007A72FB"/>
    <w:rsid w:val="007A7309"/>
    <w:rsid w:val="007A73FA"/>
    <w:rsid w:val="007A75C4"/>
    <w:rsid w:val="007A75F2"/>
    <w:rsid w:val="007A7A17"/>
    <w:rsid w:val="007A7BF1"/>
    <w:rsid w:val="007A7C31"/>
    <w:rsid w:val="007A7DBD"/>
    <w:rsid w:val="007A7EEF"/>
    <w:rsid w:val="007B00B3"/>
    <w:rsid w:val="007B0141"/>
    <w:rsid w:val="007B0390"/>
    <w:rsid w:val="007B07D3"/>
    <w:rsid w:val="007B0950"/>
    <w:rsid w:val="007B09A5"/>
    <w:rsid w:val="007B0A03"/>
    <w:rsid w:val="007B0DCA"/>
    <w:rsid w:val="007B1164"/>
    <w:rsid w:val="007B11CA"/>
    <w:rsid w:val="007B12D5"/>
    <w:rsid w:val="007B158E"/>
    <w:rsid w:val="007B1686"/>
    <w:rsid w:val="007B181A"/>
    <w:rsid w:val="007B18EA"/>
    <w:rsid w:val="007B1A30"/>
    <w:rsid w:val="007B1B63"/>
    <w:rsid w:val="007B1F2C"/>
    <w:rsid w:val="007B2195"/>
    <w:rsid w:val="007B222D"/>
    <w:rsid w:val="007B2252"/>
    <w:rsid w:val="007B2292"/>
    <w:rsid w:val="007B250F"/>
    <w:rsid w:val="007B2526"/>
    <w:rsid w:val="007B2663"/>
    <w:rsid w:val="007B2723"/>
    <w:rsid w:val="007B2AE5"/>
    <w:rsid w:val="007B2D73"/>
    <w:rsid w:val="007B2E04"/>
    <w:rsid w:val="007B300C"/>
    <w:rsid w:val="007B3101"/>
    <w:rsid w:val="007B3200"/>
    <w:rsid w:val="007B326C"/>
    <w:rsid w:val="007B339B"/>
    <w:rsid w:val="007B3593"/>
    <w:rsid w:val="007B369A"/>
    <w:rsid w:val="007B36CA"/>
    <w:rsid w:val="007B382F"/>
    <w:rsid w:val="007B384E"/>
    <w:rsid w:val="007B393C"/>
    <w:rsid w:val="007B3BFF"/>
    <w:rsid w:val="007B3D34"/>
    <w:rsid w:val="007B3EA9"/>
    <w:rsid w:val="007B40B8"/>
    <w:rsid w:val="007B41F1"/>
    <w:rsid w:val="007B4658"/>
    <w:rsid w:val="007B4A23"/>
    <w:rsid w:val="007B4A55"/>
    <w:rsid w:val="007B4B07"/>
    <w:rsid w:val="007B4B94"/>
    <w:rsid w:val="007B4CDC"/>
    <w:rsid w:val="007B4D15"/>
    <w:rsid w:val="007B4F45"/>
    <w:rsid w:val="007B51EA"/>
    <w:rsid w:val="007B51F1"/>
    <w:rsid w:val="007B52CD"/>
    <w:rsid w:val="007B5306"/>
    <w:rsid w:val="007B569E"/>
    <w:rsid w:val="007B5799"/>
    <w:rsid w:val="007B58D4"/>
    <w:rsid w:val="007B5BB4"/>
    <w:rsid w:val="007B5C59"/>
    <w:rsid w:val="007B5D3B"/>
    <w:rsid w:val="007B5E9E"/>
    <w:rsid w:val="007B5F2A"/>
    <w:rsid w:val="007B624E"/>
    <w:rsid w:val="007B646B"/>
    <w:rsid w:val="007B66D3"/>
    <w:rsid w:val="007B66F3"/>
    <w:rsid w:val="007B6A5D"/>
    <w:rsid w:val="007B6D79"/>
    <w:rsid w:val="007B6DAD"/>
    <w:rsid w:val="007B6E62"/>
    <w:rsid w:val="007B6EB9"/>
    <w:rsid w:val="007B6F8C"/>
    <w:rsid w:val="007B700A"/>
    <w:rsid w:val="007B7069"/>
    <w:rsid w:val="007B71F6"/>
    <w:rsid w:val="007B7690"/>
    <w:rsid w:val="007B78BC"/>
    <w:rsid w:val="007B7A39"/>
    <w:rsid w:val="007B7B0B"/>
    <w:rsid w:val="007B7BE4"/>
    <w:rsid w:val="007B7CE0"/>
    <w:rsid w:val="007B7D11"/>
    <w:rsid w:val="007B7D8B"/>
    <w:rsid w:val="007B7E19"/>
    <w:rsid w:val="007B7EEC"/>
    <w:rsid w:val="007C0108"/>
    <w:rsid w:val="007C03F6"/>
    <w:rsid w:val="007C0437"/>
    <w:rsid w:val="007C0807"/>
    <w:rsid w:val="007C0859"/>
    <w:rsid w:val="007C0882"/>
    <w:rsid w:val="007C090A"/>
    <w:rsid w:val="007C0920"/>
    <w:rsid w:val="007C0A5D"/>
    <w:rsid w:val="007C0BC9"/>
    <w:rsid w:val="007C0E39"/>
    <w:rsid w:val="007C1000"/>
    <w:rsid w:val="007C11A3"/>
    <w:rsid w:val="007C12C2"/>
    <w:rsid w:val="007C1345"/>
    <w:rsid w:val="007C13C5"/>
    <w:rsid w:val="007C14D4"/>
    <w:rsid w:val="007C15AF"/>
    <w:rsid w:val="007C165C"/>
    <w:rsid w:val="007C1660"/>
    <w:rsid w:val="007C17C5"/>
    <w:rsid w:val="007C17CC"/>
    <w:rsid w:val="007C1858"/>
    <w:rsid w:val="007C1A5C"/>
    <w:rsid w:val="007C1A7A"/>
    <w:rsid w:val="007C1BD8"/>
    <w:rsid w:val="007C1C0A"/>
    <w:rsid w:val="007C1CE5"/>
    <w:rsid w:val="007C1D92"/>
    <w:rsid w:val="007C1DD7"/>
    <w:rsid w:val="007C1F53"/>
    <w:rsid w:val="007C24EC"/>
    <w:rsid w:val="007C2573"/>
    <w:rsid w:val="007C26E1"/>
    <w:rsid w:val="007C2936"/>
    <w:rsid w:val="007C2A52"/>
    <w:rsid w:val="007C2C93"/>
    <w:rsid w:val="007C2D1B"/>
    <w:rsid w:val="007C2D3A"/>
    <w:rsid w:val="007C2D5A"/>
    <w:rsid w:val="007C2D70"/>
    <w:rsid w:val="007C3552"/>
    <w:rsid w:val="007C3567"/>
    <w:rsid w:val="007C380A"/>
    <w:rsid w:val="007C3867"/>
    <w:rsid w:val="007C3A37"/>
    <w:rsid w:val="007C3D89"/>
    <w:rsid w:val="007C3E28"/>
    <w:rsid w:val="007C3F2E"/>
    <w:rsid w:val="007C428D"/>
    <w:rsid w:val="007C43D9"/>
    <w:rsid w:val="007C4446"/>
    <w:rsid w:val="007C4618"/>
    <w:rsid w:val="007C467F"/>
    <w:rsid w:val="007C47E5"/>
    <w:rsid w:val="007C4CFA"/>
    <w:rsid w:val="007C4DAC"/>
    <w:rsid w:val="007C4DE3"/>
    <w:rsid w:val="007C4F83"/>
    <w:rsid w:val="007C5084"/>
    <w:rsid w:val="007C5263"/>
    <w:rsid w:val="007C545D"/>
    <w:rsid w:val="007C5486"/>
    <w:rsid w:val="007C54C2"/>
    <w:rsid w:val="007C57A1"/>
    <w:rsid w:val="007C5828"/>
    <w:rsid w:val="007C5BD2"/>
    <w:rsid w:val="007C5D7F"/>
    <w:rsid w:val="007C5EAD"/>
    <w:rsid w:val="007C5EAE"/>
    <w:rsid w:val="007C64B0"/>
    <w:rsid w:val="007C6681"/>
    <w:rsid w:val="007C6A1E"/>
    <w:rsid w:val="007C6A80"/>
    <w:rsid w:val="007C6C0F"/>
    <w:rsid w:val="007C6C4F"/>
    <w:rsid w:val="007C6C93"/>
    <w:rsid w:val="007C6EA5"/>
    <w:rsid w:val="007C6F29"/>
    <w:rsid w:val="007C6F44"/>
    <w:rsid w:val="007C70EA"/>
    <w:rsid w:val="007C71A9"/>
    <w:rsid w:val="007C7287"/>
    <w:rsid w:val="007C72D3"/>
    <w:rsid w:val="007C739F"/>
    <w:rsid w:val="007C73BB"/>
    <w:rsid w:val="007C75E2"/>
    <w:rsid w:val="007C7807"/>
    <w:rsid w:val="007C789D"/>
    <w:rsid w:val="007C78F4"/>
    <w:rsid w:val="007C79F7"/>
    <w:rsid w:val="007C7BDD"/>
    <w:rsid w:val="007C7C08"/>
    <w:rsid w:val="007C7D19"/>
    <w:rsid w:val="007D000F"/>
    <w:rsid w:val="007D002B"/>
    <w:rsid w:val="007D03E8"/>
    <w:rsid w:val="007D06C2"/>
    <w:rsid w:val="007D0826"/>
    <w:rsid w:val="007D09CE"/>
    <w:rsid w:val="007D0B8A"/>
    <w:rsid w:val="007D0BE3"/>
    <w:rsid w:val="007D0C1C"/>
    <w:rsid w:val="007D0C38"/>
    <w:rsid w:val="007D0C4A"/>
    <w:rsid w:val="007D0EF9"/>
    <w:rsid w:val="007D0FF5"/>
    <w:rsid w:val="007D1045"/>
    <w:rsid w:val="007D10CC"/>
    <w:rsid w:val="007D1126"/>
    <w:rsid w:val="007D1497"/>
    <w:rsid w:val="007D149A"/>
    <w:rsid w:val="007D165E"/>
    <w:rsid w:val="007D2108"/>
    <w:rsid w:val="007D2182"/>
    <w:rsid w:val="007D21B4"/>
    <w:rsid w:val="007D257E"/>
    <w:rsid w:val="007D262D"/>
    <w:rsid w:val="007D2653"/>
    <w:rsid w:val="007D2762"/>
    <w:rsid w:val="007D286D"/>
    <w:rsid w:val="007D29F9"/>
    <w:rsid w:val="007D2BCE"/>
    <w:rsid w:val="007D2C0D"/>
    <w:rsid w:val="007D2CEA"/>
    <w:rsid w:val="007D2E4B"/>
    <w:rsid w:val="007D2FB9"/>
    <w:rsid w:val="007D31C4"/>
    <w:rsid w:val="007D33F0"/>
    <w:rsid w:val="007D356D"/>
    <w:rsid w:val="007D3957"/>
    <w:rsid w:val="007D39F0"/>
    <w:rsid w:val="007D3BEA"/>
    <w:rsid w:val="007D3C60"/>
    <w:rsid w:val="007D3CCB"/>
    <w:rsid w:val="007D3D29"/>
    <w:rsid w:val="007D3DF8"/>
    <w:rsid w:val="007D3EF4"/>
    <w:rsid w:val="007D3FDA"/>
    <w:rsid w:val="007D3FE4"/>
    <w:rsid w:val="007D409C"/>
    <w:rsid w:val="007D413C"/>
    <w:rsid w:val="007D4152"/>
    <w:rsid w:val="007D4291"/>
    <w:rsid w:val="007D47BC"/>
    <w:rsid w:val="007D4A3D"/>
    <w:rsid w:val="007D4CC9"/>
    <w:rsid w:val="007D4DF9"/>
    <w:rsid w:val="007D4E8D"/>
    <w:rsid w:val="007D4E9A"/>
    <w:rsid w:val="007D5199"/>
    <w:rsid w:val="007D52D7"/>
    <w:rsid w:val="007D53D5"/>
    <w:rsid w:val="007D5565"/>
    <w:rsid w:val="007D55EF"/>
    <w:rsid w:val="007D5852"/>
    <w:rsid w:val="007D5899"/>
    <w:rsid w:val="007D59EC"/>
    <w:rsid w:val="007D5AED"/>
    <w:rsid w:val="007D5CE2"/>
    <w:rsid w:val="007D5F52"/>
    <w:rsid w:val="007D6547"/>
    <w:rsid w:val="007D6548"/>
    <w:rsid w:val="007D65C1"/>
    <w:rsid w:val="007D66FB"/>
    <w:rsid w:val="007D678A"/>
    <w:rsid w:val="007D67AE"/>
    <w:rsid w:val="007D686B"/>
    <w:rsid w:val="007D692E"/>
    <w:rsid w:val="007D6A56"/>
    <w:rsid w:val="007D6DB7"/>
    <w:rsid w:val="007D6DDF"/>
    <w:rsid w:val="007D6E7F"/>
    <w:rsid w:val="007D6F5B"/>
    <w:rsid w:val="007D6F9D"/>
    <w:rsid w:val="007D7040"/>
    <w:rsid w:val="007D71C5"/>
    <w:rsid w:val="007D71C9"/>
    <w:rsid w:val="007D7657"/>
    <w:rsid w:val="007D7919"/>
    <w:rsid w:val="007D7971"/>
    <w:rsid w:val="007D7B45"/>
    <w:rsid w:val="007D7C2F"/>
    <w:rsid w:val="007D7D4A"/>
    <w:rsid w:val="007D7E02"/>
    <w:rsid w:val="007D7F8A"/>
    <w:rsid w:val="007E046C"/>
    <w:rsid w:val="007E064E"/>
    <w:rsid w:val="007E072A"/>
    <w:rsid w:val="007E09E3"/>
    <w:rsid w:val="007E0A14"/>
    <w:rsid w:val="007E0AAF"/>
    <w:rsid w:val="007E0ACA"/>
    <w:rsid w:val="007E0AE7"/>
    <w:rsid w:val="007E0B98"/>
    <w:rsid w:val="007E0F54"/>
    <w:rsid w:val="007E0F64"/>
    <w:rsid w:val="007E0FDE"/>
    <w:rsid w:val="007E1279"/>
    <w:rsid w:val="007E1438"/>
    <w:rsid w:val="007E148A"/>
    <w:rsid w:val="007E1BD3"/>
    <w:rsid w:val="007E1CDF"/>
    <w:rsid w:val="007E217B"/>
    <w:rsid w:val="007E222F"/>
    <w:rsid w:val="007E22A5"/>
    <w:rsid w:val="007E24FE"/>
    <w:rsid w:val="007E2609"/>
    <w:rsid w:val="007E295E"/>
    <w:rsid w:val="007E2ABD"/>
    <w:rsid w:val="007E2C94"/>
    <w:rsid w:val="007E2F8D"/>
    <w:rsid w:val="007E3003"/>
    <w:rsid w:val="007E3104"/>
    <w:rsid w:val="007E3218"/>
    <w:rsid w:val="007E3363"/>
    <w:rsid w:val="007E3401"/>
    <w:rsid w:val="007E34A3"/>
    <w:rsid w:val="007E34B2"/>
    <w:rsid w:val="007E34C8"/>
    <w:rsid w:val="007E3570"/>
    <w:rsid w:val="007E36EF"/>
    <w:rsid w:val="007E37F4"/>
    <w:rsid w:val="007E38B9"/>
    <w:rsid w:val="007E3A5E"/>
    <w:rsid w:val="007E3C4F"/>
    <w:rsid w:val="007E3DDA"/>
    <w:rsid w:val="007E3EA0"/>
    <w:rsid w:val="007E3FA8"/>
    <w:rsid w:val="007E416C"/>
    <w:rsid w:val="007E432D"/>
    <w:rsid w:val="007E4383"/>
    <w:rsid w:val="007E4675"/>
    <w:rsid w:val="007E46F6"/>
    <w:rsid w:val="007E47F0"/>
    <w:rsid w:val="007E48B0"/>
    <w:rsid w:val="007E495F"/>
    <w:rsid w:val="007E4BCF"/>
    <w:rsid w:val="007E4C83"/>
    <w:rsid w:val="007E4C84"/>
    <w:rsid w:val="007E4CA7"/>
    <w:rsid w:val="007E4D37"/>
    <w:rsid w:val="007E4D71"/>
    <w:rsid w:val="007E4E14"/>
    <w:rsid w:val="007E4EC7"/>
    <w:rsid w:val="007E4F62"/>
    <w:rsid w:val="007E5260"/>
    <w:rsid w:val="007E52CF"/>
    <w:rsid w:val="007E53C0"/>
    <w:rsid w:val="007E53E7"/>
    <w:rsid w:val="007E54FD"/>
    <w:rsid w:val="007E550E"/>
    <w:rsid w:val="007E55F4"/>
    <w:rsid w:val="007E5805"/>
    <w:rsid w:val="007E58F4"/>
    <w:rsid w:val="007E59DB"/>
    <w:rsid w:val="007E5CB1"/>
    <w:rsid w:val="007E60B2"/>
    <w:rsid w:val="007E63B5"/>
    <w:rsid w:val="007E63D5"/>
    <w:rsid w:val="007E63FC"/>
    <w:rsid w:val="007E652C"/>
    <w:rsid w:val="007E6720"/>
    <w:rsid w:val="007E6F44"/>
    <w:rsid w:val="007E6F70"/>
    <w:rsid w:val="007E72D3"/>
    <w:rsid w:val="007E7392"/>
    <w:rsid w:val="007E7512"/>
    <w:rsid w:val="007E7648"/>
    <w:rsid w:val="007E78AA"/>
    <w:rsid w:val="007E78BC"/>
    <w:rsid w:val="007E799D"/>
    <w:rsid w:val="007E7A03"/>
    <w:rsid w:val="007E7C21"/>
    <w:rsid w:val="007E7D9B"/>
    <w:rsid w:val="007F0076"/>
    <w:rsid w:val="007F011E"/>
    <w:rsid w:val="007F07C7"/>
    <w:rsid w:val="007F083F"/>
    <w:rsid w:val="007F0990"/>
    <w:rsid w:val="007F0E2A"/>
    <w:rsid w:val="007F0E99"/>
    <w:rsid w:val="007F0EC3"/>
    <w:rsid w:val="007F0F20"/>
    <w:rsid w:val="007F0F5C"/>
    <w:rsid w:val="007F1019"/>
    <w:rsid w:val="007F12C7"/>
    <w:rsid w:val="007F1565"/>
    <w:rsid w:val="007F157A"/>
    <w:rsid w:val="007F1A10"/>
    <w:rsid w:val="007F1A96"/>
    <w:rsid w:val="007F1BD4"/>
    <w:rsid w:val="007F1D70"/>
    <w:rsid w:val="007F1DD6"/>
    <w:rsid w:val="007F1E1B"/>
    <w:rsid w:val="007F1FA5"/>
    <w:rsid w:val="007F20D4"/>
    <w:rsid w:val="007F20FD"/>
    <w:rsid w:val="007F221D"/>
    <w:rsid w:val="007F2279"/>
    <w:rsid w:val="007F23D0"/>
    <w:rsid w:val="007F24A4"/>
    <w:rsid w:val="007F24C9"/>
    <w:rsid w:val="007F25E8"/>
    <w:rsid w:val="007F26CF"/>
    <w:rsid w:val="007F271E"/>
    <w:rsid w:val="007F2888"/>
    <w:rsid w:val="007F2A08"/>
    <w:rsid w:val="007F2CFA"/>
    <w:rsid w:val="007F2EA1"/>
    <w:rsid w:val="007F2FC3"/>
    <w:rsid w:val="007F304E"/>
    <w:rsid w:val="007F3066"/>
    <w:rsid w:val="007F30CC"/>
    <w:rsid w:val="007F336B"/>
    <w:rsid w:val="007F3448"/>
    <w:rsid w:val="007F352C"/>
    <w:rsid w:val="007F354D"/>
    <w:rsid w:val="007F377A"/>
    <w:rsid w:val="007F3C47"/>
    <w:rsid w:val="007F3D3C"/>
    <w:rsid w:val="007F3DEA"/>
    <w:rsid w:val="007F3E2F"/>
    <w:rsid w:val="007F40E4"/>
    <w:rsid w:val="007F4408"/>
    <w:rsid w:val="007F4472"/>
    <w:rsid w:val="007F46B2"/>
    <w:rsid w:val="007F49A3"/>
    <w:rsid w:val="007F4AED"/>
    <w:rsid w:val="007F4C01"/>
    <w:rsid w:val="007F4E59"/>
    <w:rsid w:val="007F4FBA"/>
    <w:rsid w:val="007F5164"/>
    <w:rsid w:val="007F5465"/>
    <w:rsid w:val="007F55D0"/>
    <w:rsid w:val="007F5A52"/>
    <w:rsid w:val="007F5C7B"/>
    <w:rsid w:val="007F6084"/>
    <w:rsid w:val="007F640D"/>
    <w:rsid w:val="007F6518"/>
    <w:rsid w:val="007F6527"/>
    <w:rsid w:val="007F6899"/>
    <w:rsid w:val="007F6909"/>
    <w:rsid w:val="007F69A0"/>
    <w:rsid w:val="007F6A17"/>
    <w:rsid w:val="007F6B15"/>
    <w:rsid w:val="007F6B88"/>
    <w:rsid w:val="007F6D7B"/>
    <w:rsid w:val="007F6F89"/>
    <w:rsid w:val="007F6FE7"/>
    <w:rsid w:val="007F7368"/>
    <w:rsid w:val="007F73CC"/>
    <w:rsid w:val="007F750B"/>
    <w:rsid w:val="007F7594"/>
    <w:rsid w:val="007F77B4"/>
    <w:rsid w:val="007F77FE"/>
    <w:rsid w:val="007F7A79"/>
    <w:rsid w:val="007F7BB5"/>
    <w:rsid w:val="007F7BB7"/>
    <w:rsid w:val="007F7C60"/>
    <w:rsid w:val="007F7D12"/>
    <w:rsid w:val="00800312"/>
    <w:rsid w:val="00800319"/>
    <w:rsid w:val="0080032C"/>
    <w:rsid w:val="00800457"/>
    <w:rsid w:val="00800641"/>
    <w:rsid w:val="00800814"/>
    <w:rsid w:val="00800833"/>
    <w:rsid w:val="008008D7"/>
    <w:rsid w:val="0080095A"/>
    <w:rsid w:val="0080097E"/>
    <w:rsid w:val="00800AA1"/>
    <w:rsid w:val="008010FA"/>
    <w:rsid w:val="0080116B"/>
    <w:rsid w:val="00801455"/>
    <w:rsid w:val="00801A04"/>
    <w:rsid w:val="00801F59"/>
    <w:rsid w:val="00802071"/>
    <w:rsid w:val="0080237F"/>
    <w:rsid w:val="008024E6"/>
    <w:rsid w:val="00802750"/>
    <w:rsid w:val="008028CC"/>
    <w:rsid w:val="00802A15"/>
    <w:rsid w:val="00802AF7"/>
    <w:rsid w:val="00802E55"/>
    <w:rsid w:val="00802EBC"/>
    <w:rsid w:val="00802F1E"/>
    <w:rsid w:val="008032D8"/>
    <w:rsid w:val="00803408"/>
    <w:rsid w:val="008037C3"/>
    <w:rsid w:val="008038BC"/>
    <w:rsid w:val="008039DF"/>
    <w:rsid w:val="008040D2"/>
    <w:rsid w:val="0080416B"/>
    <w:rsid w:val="0080447D"/>
    <w:rsid w:val="0080456A"/>
    <w:rsid w:val="008048B5"/>
    <w:rsid w:val="0080497D"/>
    <w:rsid w:val="00804AE2"/>
    <w:rsid w:val="00804AEE"/>
    <w:rsid w:val="00804D30"/>
    <w:rsid w:val="00804D9B"/>
    <w:rsid w:val="00805341"/>
    <w:rsid w:val="00805407"/>
    <w:rsid w:val="0080546E"/>
    <w:rsid w:val="00805526"/>
    <w:rsid w:val="008057F3"/>
    <w:rsid w:val="008059BC"/>
    <w:rsid w:val="00805E45"/>
    <w:rsid w:val="00805F1C"/>
    <w:rsid w:val="00806060"/>
    <w:rsid w:val="00806139"/>
    <w:rsid w:val="00806210"/>
    <w:rsid w:val="00806225"/>
    <w:rsid w:val="0080625D"/>
    <w:rsid w:val="008063C0"/>
    <w:rsid w:val="00806731"/>
    <w:rsid w:val="008067E7"/>
    <w:rsid w:val="00806AC6"/>
    <w:rsid w:val="00806B39"/>
    <w:rsid w:val="00806B68"/>
    <w:rsid w:val="00806D9E"/>
    <w:rsid w:val="008070C6"/>
    <w:rsid w:val="008070FC"/>
    <w:rsid w:val="00807199"/>
    <w:rsid w:val="0080728F"/>
    <w:rsid w:val="008076A2"/>
    <w:rsid w:val="008077B6"/>
    <w:rsid w:val="008078D5"/>
    <w:rsid w:val="008078E9"/>
    <w:rsid w:val="00807AD6"/>
    <w:rsid w:val="00807C9F"/>
    <w:rsid w:val="00807CDA"/>
    <w:rsid w:val="00807E39"/>
    <w:rsid w:val="00807EFE"/>
    <w:rsid w:val="00810027"/>
    <w:rsid w:val="00810437"/>
    <w:rsid w:val="00810453"/>
    <w:rsid w:val="008106D3"/>
    <w:rsid w:val="00810A5E"/>
    <w:rsid w:val="00810B44"/>
    <w:rsid w:val="00810B95"/>
    <w:rsid w:val="00811147"/>
    <w:rsid w:val="00811838"/>
    <w:rsid w:val="00811953"/>
    <w:rsid w:val="00811CFC"/>
    <w:rsid w:val="00811E31"/>
    <w:rsid w:val="00811E6D"/>
    <w:rsid w:val="00811FF1"/>
    <w:rsid w:val="00812632"/>
    <w:rsid w:val="0081269E"/>
    <w:rsid w:val="0081296D"/>
    <w:rsid w:val="00812B28"/>
    <w:rsid w:val="00812C27"/>
    <w:rsid w:val="00813257"/>
    <w:rsid w:val="008133A8"/>
    <w:rsid w:val="0081345D"/>
    <w:rsid w:val="00813655"/>
    <w:rsid w:val="0081369C"/>
    <w:rsid w:val="008136EE"/>
    <w:rsid w:val="008139D4"/>
    <w:rsid w:val="00813AF6"/>
    <w:rsid w:val="00813B5F"/>
    <w:rsid w:val="00813BDF"/>
    <w:rsid w:val="00813BE3"/>
    <w:rsid w:val="00813BE6"/>
    <w:rsid w:val="00813D98"/>
    <w:rsid w:val="00813F3D"/>
    <w:rsid w:val="00813FD3"/>
    <w:rsid w:val="0081415B"/>
    <w:rsid w:val="00814249"/>
    <w:rsid w:val="00814421"/>
    <w:rsid w:val="008144BA"/>
    <w:rsid w:val="00814910"/>
    <w:rsid w:val="008149F8"/>
    <w:rsid w:val="0081503B"/>
    <w:rsid w:val="0081513A"/>
    <w:rsid w:val="0081518D"/>
    <w:rsid w:val="008151FD"/>
    <w:rsid w:val="00815306"/>
    <w:rsid w:val="00815808"/>
    <w:rsid w:val="008158F1"/>
    <w:rsid w:val="00815974"/>
    <w:rsid w:val="00815B6F"/>
    <w:rsid w:val="00815D96"/>
    <w:rsid w:val="00815DAA"/>
    <w:rsid w:val="00815EE5"/>
    <w:rsid w:val="00815F04"/>
    <w:rsid w:val="00815F97"/>
    <w:rsid w:val="008162C5"/>
    <w:rsid w:val="00816A40"/>
    <w:rsid w:val="00816BF5"/>
    <w:rsid w:val="00816C05"/>
    <w:rsid w:val="00816FA0"/>
    <w:rsid w:val="0081714E"/>
    <w:rsid w:val="008172ED"/>
    <w:rsid w:val="00817476"/>
    <w:rsid w:val="008176DA"/>
    <w:rsid w:val="00817759"/>
    <w:rsid w:val="00817839"/>
    <w:rsid w:val="0081788E"/>
    <w:rsid w:val="008179A2"/>
    <w:rsid w:val="00817BE4"/>
    <w:rsid w:val="00817BF0"/>
    <w:rsid w:val="00817CE5"/>
    <w:rsid w:val="00817F5F"/>
    <w:rsid w:val="0082011C"/>
    <w:rsid w:val="00820463"/>
    <w:rsid w:val="008204B6"/>
    <w:rsid w:val="008205BF"/>
    <w:rsid w:val="008205DD"/>
    <w:rsid w:val="00820A77"/>
    <w:rsid w:val="00820A85"/>
    <w:rsid w:val="00820B01"/>
    <w:rsid w:val="0082104C"/>
    <w:rsid w:val="0082123A"/>
    <w:rsid w:val="008214FB"/>
    <w:rsid w:val="008217BC"/>
    <w:rsid w:val="008218E0"/>
    <w:rsid w:val="008218F6"/>
    <w:rsid w:val="0082195D"/>
    <w:rsid w:val="00821BAA"/>
    <w:rsid w:val="00821BC8"/>
    <w:rsid w:val="00821D37"/>
    <w:rsid w:val="0082219B"/>
    <w:rsid w:val="00822456"/>
    <w:rsid w:val="0082289F"/>
    <w:rsid w:val="00822992"/>
    <w:rsid w:val="00822B8F"/>
    <w:rsid w:val="00822DA8"/>
    <w:rsid w:val="00822FE1"/>
    <w:rsid w:val="0082329C"/>
    <w:rsid w:val="0082333F"/>
    <w:rsid w:val="00823369"/>
    <w:rsid w:val="008233B9"/>
    <w:rsid w:val="008239F7"/>
    <w:rsid w:val="00823A01"/>
    <w:rsid w:val="00823A38"/>
    <w:rsid w:val="00823A4A"/>
    <w:rsid w:val="00823C24"/>
    <w:rsid w:val="00823CC8"/>
    <w:rsid w:val="00823D98"/>
    <w:rsid w:val="00823DB9"/>
    <w:rsid w:val="00823E4C"/>
    <w:rsid w:val="00823FFC"/>
    <w:rsid w:val="00824051"/>
    <w:rsid w:val="008241A8"/>
    <w:rsid w:val="008242E8"/>
    <w:rsid w:val="008244D7"/>
    <w:rsid w:val="0082452E"/>
    <w:rsid w:val="008245FF"/>
    <w:rsid w:val="00824612"/>
    <w:rsid w:val="00824754"/>
    <w:rsid w:val="00824A9F"/>
    <w:rsid w:val="00824C1B"/>
    <w:rsid w:val="00824E18"/>
    <w:rsid w:val="00824E49"/>
    <w:rsid w:val="00824F2E"/>
    <w:rsid w:val="00824FD8"/>
    <w:rsid w:val="0082505D"/>
    <w:rsid w:val="00825085"/>
    <w:rsid w:val="008250A4"/>
    <w:rsid w:val="008251C1"/>
    <w:rsid w:val="008251FF"/>
    <w:rsid w:val="00825504"/>
    <w:rsid w:val="00825B47"/>
    <w:rsid w:val="00825C87"/>
    <w:rsid w:val="00825DA1"/>
    <w:rsid w:val="00826114"/>
    <w:rsid w:val="008262A6"/>
    <w:rsid w:val="00826396"/>
    <w:rsid w:val="0082639A"/>
    <w:rsid w:val="008263BF"/>
    <w:rsid w:val="00826511"/>
    <w:rsid w:val="0082661B"/>
    <w:rsid w:val="0082664C"/>
    <w:rsid w:val="008266CD"/>
    <w:rsid w:val="00826700"/>
    <w:rsid w:val="0082679E"/>
    <w:rsid w:val="008267FD"/>
    <w:rsid w:val="00826922"/>
    <w:rsid w:val="008269AC"/>
    <w:rsid w:val="00826CD9"/>
    <w:rsid w:val="00826E14"/>
    <w:rsid w:val="00826E65"/>
    <w:rsid w:val="0082712F"/>
    <w:rsid w:val="00827436"/>
    <w:rsid w:val="0082769B"/>
    <w:rsid w:val="0082781C"/>
    <w:rsid w:val="00827898"/>
    <w:rsid w:val="0082791D"/>
    <w:rsid w:val="00827BD7"/>
    <w:rsid w:val="00827C5D"/>
    <w:rsid w:val="00827DFD"/>
    <w:rsid w:val="00827EC4"/>
    <w:rsid w:val="00827F3C"/>
    <w:rsid w:val="00830091"/>
    <w:rsid w:val="00830203"/>
    <w:rsid w:val="00830229"/>
    <w:rsid w:val="0083084A"/>
    <w:rsid w:val="00830878"/>
    <w:rsid w:val="00830992"/>
    <w:rsid w:val="00830B50"/>
    <w:rsid w:val="00830BE3"/>
    <w:rsid w:val="00830D4C"/>
    <w:rsid w:val="00831071"/>
    <w:rsid w:val="0083127F"/>
    <w:rsid w:val="008314FA"/>
    <w:rsid w:val="00831516"/>
    <w:rsid w:val="00831956"/>
    <w:rsid w:val="00831D24"/>
    <w:rsid w:val="00832064"/>
    <w:rsid w:val="00832114"/>
    <w:rsid w:val="00832149"/>
    <w:rsid w:val="008322C9"/>
    <w:rsid w:val="008326E6"/>
    <w:rsid w:val="00832786"/>
    <w:rsid w:val="00832819"/>
    <w:rsid w:val="00832970"/>
    <w:rsid w:val="00832CA8"/>
    <w:rsid w:val="00833056"/>
    <w:rsid w:val="0083312F"/>
    <w:rsid w:val="0083329F"/>
    <w:rsid w:val="00833341"/>
    <w:rsid w:val="00833375"/>
    <w:rsid w:val="008334B3"/>
    <w:rsid w:val="008338FF"/>
    <w:rsid w:val="0083396E"/>
    <w:rsid w:val="008339E5"/>
    <w:rsid w:val="00833D72"/>
    <w:rsid w:val="0083408C"/>
    <w:rsid w:val="00834420"/>
    <w:rsid w:val="00834466"/>
    <w:rsid w:val="008347F4"/>
    <w:rsid w:val="00834801"/>
    <w:rsid w:val="008348A0"/>
    <w:rsid w:val="008348BF"/>
    <w:rsid w:val="00834ABA"/>
    <w:rsid w:val="00834B55"/>
    <w:rsid w:val="00834FDC"/>
    <w:rsid w:val="0083510F"/>
    <w:rsid w:val="008351A9"/>
    <w:rsid w:val="0083531C"/>
    <w:rsid w:val="00835459"/>
    <w:rsid w:val="008354EF"/>
    <w:rsid w:val="0083551B"/>
    <w:rsid w:val="008356A2"/>
    <w:rsid w:val="008356F8"/>
    <w:rsid w:val="008357FB"/>
    <w:rsid w:val="00835A58"/>
    <w:rsid w:val="00835D5D"/>
    <w:rsid w:val="00835EDD"/>
    <w:rsid w:val="0083609A"/>
    <w:rsid w:val="0083624B"/>
    <w:rsid w:val="00836495"/>
    <w:rsid w:val="0083654B"/>
    <w:rsid w:val="00836559"/>
    <w:rsid w:val="00836802"/>
    <w:rsid w:val="0083694F"/>
    <w:rsid w:val="008369EB"/>
    <w:rsid w:val="00836AF0"/>
    <w:rsid w:val="00836B2B"/>
    <w:rsid w:val="00836BA1"/>
    <w:rsid w:val="00836DE6"/>
    <w:rsid w:val="0083722D"/>
    <w:rsid w:val="008373C8"/>
    <w:rsid w:val="008373CB"/>
    <w:rsid w:val="00837A75"/>
    <w:rsid w:val="00837B32"/>
    <w:rsid w:val="00837BF4"/>
    <w:rsid w:val="00837E0A"/>
    <w:rsid w:val="00837FD5"/>
    <w:rsid w:val="0084016A"/>
    <w:rsid w:val="00840291"/>
    <w:rsid w:val="008402BD"/>
    <w:rsid w:val="00840580"/>
    <w:rsid w:val="008407C9"/>
    <w:rsid w:val="0084098F"/>
    <w:rsid w:val="00840A04"/>
    <w:rsid w:val="00840ACB"/>
    <w:rsid w:val="00840BD7"/>
    <w:rsid w:val="00840D36"/>
    <w:rsid w:val="00840D59"/>
    <w:rsid w:val="00840EA4"/>
    <w:rsid w:val="008410DF"/>
    <w:rsid w:val="008414DB"/>
    <w:rsid w:val="0084159E"/>
    <w:rsid w:val="008415CC"/>
    <w:rsid w:val="008418E1"/>
    <w:rsid w:val="0084190D"/>
    <w:rsid w:val="008419B7"/>
    <w:rsid w:val="00841AE6"/>
    <w:rsid w:val="00841B15"/>
    <w:rsid w:val="00841DDD"/>
    <w:rsid w:val="00841F18"/>
    <w:rsid w:val="0084201B"/>
    <w:rsid w:val="00842130"/>
    <w:rsid w:val="0084213B"/>
    <w:rsid w:val="008425E6"/>
    <w:rsid w:val="008425F0"/>
    <w:rsid w:val="008425F3"/>
    <w:rsid w:val="0084266B"/>
    <w:rsid w:val="00842686"/>
    <w:rsid w:val="008428D9"/>
    <w:rsid w:val="008428E9"/>
    <w:rsid w:val="00842A25"/>
    <w:rsid w:val="00842A43"/>
    <w:rsid w:val="00842A73"/>
    <w:rsid w:val="00842B93"/>
    <w:rsid w:val="00843120"/>
    <w:rsid w:val="0084347B"/>
    <w:rsid w:val="00843BEF"/>
    <w:rsid w:val="00843F0B"/>
    <w:rsid w:val="00844034"/>
    <w:rsid w:val="008440ED"/>
    <w:rsid w:val="00844162"/>
    <w:rsid w:val="008442AE"/>
    <w:rsid w:val="00844357"/>
    <w:rsid w:val="00844682"/>
    <w:rsid w:val="00844772"/>
    <w:rsid w:val="0084479C"/>
    <w:rsid w:val="00844A7D"/>
    <w:rsid w:val="00844B6F"/>
    <w:rsid w:val="00844C7F"/>
    <w:rsid w:val="00844C92"/>
    <w:rsid w:val="00844E17"/>
    <w:rsid w:val="00844E66"/>
    <w:rsid w:val="00844FE2"/>
    <w:rsid w:val="008450EB"/>
    <w:rsid w:val="00845387"/>
    <w:rsid w:val="0084559D"/>
    <w:rsid w:val="00845621"/>
    <w:rsid w:val="008456D4"/>
    <w:rsid w:val="008459E2"/>
    <w:rsid w:val="00845B86"/>
    <w:rsid w:val="00845D5F"/>
    <w:rsid w:val="00845EB1"/>
    <w:rsid w:val="00845F85"/>
    <w:rsid w:val="00846309"/>
    <w:rsid w:val="0084659B"/>
    <w:rsid w:val="00846712"/>
    <w:rsid w:val="008468C2"/>
    <w:rsid w:val="008468E6"/>
    <w:rsid w:val="00846D53"/>
    <w:rsid w:val="00846F0E"/>
    <w:rsid w:val="008475B7"/>
    <w:rsid w:val="00847634"/>
    <w:rsid w:val="008476A6"/>
    <w:rsid w:val="008477D1"/>
    <w:rsid w:val="00847876"/>
    <w:rsid w:val="008478BE"/>
    <w:rsid w:val="0084791F"/>
    <w:rsid w:val="00847A9E"/>
    <w:rsid w:val="00847AE9"/>
    <w:rsid w:val="00847B7F"/>
    <w:rsid w:val="00847BE6"/>
    <w:rsid w:val="008500A8"/>
    <w:rsid w:val="00850147"/>
    <w:rsid w:val="008502A3"/>
    <w:rsid w:val="00850396"/>
    <w:rsid w:val="008504D8"/>
    <w:rsid w:val="00850510"/>
    <w:rsid w:val="00850514"/>
    <w:rsid w:val="00850CF0"/>
    <w:rsid w:val="00850D56"/>
    <w:rsid w:val="00850E79"/>
    <w:rsid w:val="00850F29"/>
    <w:rsid w:val="00850F58"/>
    <w:rsid w:val="008511A0"/>
    <w:rsid w:val="00851270"/>
    <w:rsid w:val="00851482"/>
    <w:rsid w:val="00851820"/>
    <w:rsid w:val="00851A0F"/>
    <w:rsid w:val="00851A5D"/>
    <w:rsid w:val="00851A88"/>
    <w:rsid w:val="00851B7C"/>
    <w:rsid w:val="00851C1F"/>
    <w:rsid w:val="00851C94"/>
    <w:rsid w:val="00851D53"/>
    <w:rsid w:val="00851DEE"/>
    <w:rsid w:val="00851FFE"/>
    <w:rsid w:val="0085237F"/>
    <w:rsid w:val="00852685"/>
    <w:rsid w:val="00852756"/>
    <w:rsid w:val="008527A0"/>
    <w:rsid w:val="008527B1"/>
    <w:rsid w:val="008528CB"/>
    <w:rsid w:val="00852946"/>
    <w:rsid w:val="00852DC4"/>
    <w:rsid w:val="00852EEC"/>
    <w:rsid w:val="0085304B"/>
    <w:rsid w:val="00853120"/>
    <w:rsid w:val="008533C6"/>
    <w:rsid w:val="008533D8"/>
    <w:rsid w:val="008533E9"/>
    <w:rsid w:val="008534A7"/>
    <w:rsid w:val="008535C1"/>
    <w:rsid w:val="00853893"/>
    <w:rsid w:val="00853B53"/>
    <w:rsid w:val="00853C83"/>
    <w:rsid w:val="00853D46"/>
    <w:rsid w:val="00853DF6"/>
    <w:rsid w:val="00853EB2"/>
    <w:rsid w:val="0085400A"/>
    <w:rsid w:val="00854397"/>
    <w:rsid w:val="008544F8"/>
    <w:rsid w:val="00854534"/>
    <w:rsid w:val="0085456B"/>
    <w:rsid w:val="008545A4"/>
    <w:rsid w:val="00854608"/>
    <w:rsid w:val="00854BAD"/>
    <w:rsid w:val="00854D99"/>
    <w:rsid w:val="008551CF"/>
    <w:rsid w:val="008551EA"/>
    <w:rsid w:val="00855210"/>
    <w:rsid w:val="0085530B"/>
    <w:rsid w:val="00855329"/>
    <w:rsid w:val="00855578"/>
    <w:rsid w:val="0085557D"/>
    <w:rsid w:val="00855620"/>
    <w:rsid w:val="0085585E"/>
    <w:rsid w:val="008558B0"/>
    <w:rsid w:val="008559BB"/>
    <w:rsid w:val="008559FC"/>
    <w:rsid w:val="00855A34"/>
    <w:rsid w:val="008565DB"/>
    <w:rsid w:val="00856724"/>
    <w:rsid w:val="0085689B"/>
    <w:rsid w:val="0085689F"/>
    <w:rsid w:val="00856979"/>
    <w:rsid w:val="008569EB"/>
    <w:rsid w:val="00856AC8"/>
    <w:rsid w:val="00856C70"/>
    <w:rsid w:val="00856DAE"/>
    <w:rsid w:val="00856DB0"/>
    <w:rsid w:val="00856DD7"/>
    <w:rsid w:val="00856E28"/>
    <w:rsid w:val="00856E7D"/>
    <w:rsid w:val="00856EBA"/>
    <w:rsid w:val="00856EEB"/>
    <w:rsid w:val="00857009"/>
    <w:rsid w:val="00857169"/>
    <w:rsid w:val="008573E8"/>
    <w:rsid w:val="00857499"/>
    <w:rsid w:val="008575DD"/>
    <w:rsid w:val="00857664"/>
    <w:rsid w:val="008578C0"/>
    <w:rsid w:val="00857A9F"/>
    <w:rsid w:val="00857BB8"/>
    <w:rsid w:val="00860202"/>
    <w:rsid w:val="008608BA"/>
    <w:rsid w:val="008609C5"/>
    <w:rsid w:val="00860CA3"/>
    <w:rsid w:val="00860ECF"/>
    <w:rsid w:val="00861138"/>
    <w:rsid w:val="00861239"/>
    <w:rsid w:val="008613AB"/>
    <w:rsid w:val="00861461"/>
    <w:rsid w:val="00861722"/>
    <w:rsid w:val="008617DE"/>
    <w:rsid w:val="00861821"/>
    <w:rsid w:val="00861BE4"/>
    <w:rsid w:val="00861CD2"/>
    <w:rsid w:val="00861F37"/>
    <w:rsid w:val="00861F67"/>
    <w:rsid w:val="0086208F"/>
    <w:rsid w:val="008622E6"/>
    <w:rsid w:val="00862326"/>
    <w:rsid w:val="0086242A"/>
    <w:rsid w:val="008628E4"/>
    <w:rsid w:val="00862925"/>
    <w:rsid w:val="00862A7C"/>
    <w:rsid w:val="00862AA6"/>
    <w:rsid w:val="00862BAD"/>
    <w:rsid w:val="00862EED"/>
    <w:rsid w:val="00862F12"/>
    <w:rsid w:val="00862F5E"/>
    <w:rsid w:val="0086302E"/>
    <w:rsid w:val="008634D8"/>
    <w:rsid w:val="008635BB"/>
    <w:rsid w:val="0086380A"/>
    <w:rsid w:val="008638E8"/>
    <w:rsid w:val="00863943"/>
    <w:rsid w:val="00863AB0"/>
    <w:rsid w:val="00863DE2"/>
    <w:rsid w:val="00864002"/>
    <w:rsid w:val="00864022"/>
    <w:rsid w:val="008641E0"/>
    <w:rsid w:val="00864350"/>
    <w:rsid w:val="00864358"/>
    <w:rsid w:val="008644FA"/>
    <w:rsid w:val="00864523"/>
    <w:rsid w:val="008645F6"/>
    <w:rsid w:val="008649EF"/>
    <w:rsid w:val="00864BD5"/>
    <w:rsid w:val="00864C05"/>
    <w:rsid w:val="00865002"/>
    <w:rsid w:val="00865240"/>
    <w:rsid w:val="008652D7"/>
    <w:rsid w:val="00865521"/>
    <w:rsid w:val="008656F4"/>
    <w:rsid w:val="008657C2"/>
    <w:rsid w:val="00865900"/>
    <w:rsid w:val="00865C42"/>
    <w:rsid w:val="00865CEA"/>
    <w:rsid w:val="00866006"/>
    <w:rsid w:val="00866063"/>
    <w:rsid w:val="008663F4"/>
    <w:rsid w:val="0086646D"/>
    <w:rsid w:val="008664AD"/>
    <w:rsid w:val="00866518"/>
    <w:rsid w:val="00866765"/>
    <w:rsid w:val="0086687A"/>
    <w:rsid w:val="00866A89"/>
    <w:rsid w:val="00866AD9"/>
    <w:rsid w:val="00866D39"/>
    <w:rsid w:val="00866E1D"/>
    <w:rsid w:val="00866F92"/>
    <w:rsid w:val="00867012"/>
    <w:rsid w:val="008670A5"/>
    <w:rsid w:val="008672EE"/>
    <w:rsid w:val="0086734C"/>
    <w:rsid w:val="0086746A"/>
    <w:rsid w:val="0086758A"/>
    <w:rsid w:val="0086773B"/>
    <w:rsid w:val="00867865"/>
    <w:rsid w:val="008678F8"/>
    <w:rsid w:val="008679AF"/>
    <w:rsid w:val="00867BEC"/>
    <w:rsid w:val="00867ED2"/>
    <w:rsid w:val="00870002"/>
    <w:rsid w:val="0087010B"/>
    <w:rsid w:val="0087015F"/>
    <w:rsid w:val="0087019A"/>
    <w:rsid w:val="008702A9"/>
    <w:rsid w:val="00870344"/>
    <w:rsid w:val="0087043A"/>
    <w:rsid w:val="00870726"/>
    <w:rsid w:val="008707FB"/>
    <w:rsid w:val="00870816"/>
    <w:rsid w:val="00870A92"/>
    <w:rsid w:val="00870B2E"/>
    <w:rsid w:val="00870C48"/>
    <w:rsid w:val="00870CBA"/>
    <w:rsid w:val="00870D2A"/>
    <w:rsid w:val="00870E98"/>
    <w:rsid w:val="008710AD"/>
    <w:rsid w:val="00871304"/>
    <w:rsid w:val="0087144A"/>
    <w:rsid w:val="00871651"/>
    <w:rsid w:val="0087167C"/>
    <w:rsid w:val="0087168C"/>
    <w:rsid w:val="008716D1"/>
    <w:rsid w:val="008716D6"/>
    <w:rsid w:val="008717C2"/>
    <w:rsid w:val="008719ED"/>
    <w:rsid w:val="00871A8D"/>
    <w:rsid w:val="00871E65"/>
    <w:rsid w:val="00871E8B"/>
    <w:rsid w:val="00871EA1"/>
    <w:rsid w:val="00871EB2"/>
    <w:rsid w:val="00871F2B"/>
    <w:rsid w:val="00871FA3"/>
    <w:rsid w:val="008720BE"/>
    <w:rsid w:val="00872260"/>
    <w:rsid w:val="00872574"/>
    <w:rsid w:val="00872624"/>
    <w:rsid w:val="00872632"/>
    <w:rsid w:val="00872D7A"/>
    <w:rsid w:val="00872DD5"/>
    <w:rsid w:val="00872E99"/>
    <w:rsid w:val="00873460"/>
    <w:rsid w:val="00873475"/>
    <w:rsid w:val="00873735"/>
    <w:rsid w:val="00873870"/>
    <w:rsid w:val="00873955"/>
    <w:rsid w:val="00873B8B"/>
    <w:rsid w:val="00873BBA"/>
    <w:rsid w:val="00873D07"/>
    <w:rsid w:val="00873DF9"/>
    <w:rsid w:val="00873E00"/>
    <w:rsid w:val="00873E93"/>
    <w:rsid w:val="00873F95"/>
    <w:rsid w:val="00874172"/>
    <w:rsid w:val="008742AD"/>
    <w:rsid w:val="008742E1"/>
    <w:rsid w:val="00874578"/>
    <w:rsid w:val="00874932"/>
    <w:rsid w:val="00874B0F"/>
    <w:rsid w:val="00874B41"/>
    <w:rsid w:val="00874D5D"/>
    <w:rsid w:val="00874D86"/>
    <w:rsid w:val="00874E5C"/>
    <w:rsid w:val="00874F9D"/>
    <w:rsid w:val="00875077"/>
    <w:rsid w:val="0087510B"/>
    <w:rsid w:val="00875126"/>
    <w:rsid w:val="008752C2"/>
    <w:rsid w:val="008756CF"/>
    <w:rsid w:val="008756D4"/>
    <w:rsid w:val="008757AF"/>
    <w:rsid w:val="008757DE"/>
    <w:rsid w:val="0087581D"/>
    <w:rsid w:val="00875844"/>
    <w:rsid w:val="00875A4F"/>
    <w:rsid w:val="00875CB7"/>
    <w:rsid w:val="00875EFC"/>
    <w:rsid w:val="00876222"/>
    <w:rsid w:val="00876241"/>
    <w:rsid w:val="00876260"/>
    <w:rsid w:val="00876287"/>
    <w:rsid w:val="008763F2"/>
    <w:rsid w:val="0087645F"/>
    <w:rsid w:val="008766C3"/>
    <w:rsid w:val="00876841"/>
    <w:rsid w:val="00876B7D"/>
    <w:rsid w:val="00876CF4"/>
    <w:rsid w:val="00876DE7"/>
    <w:rsid w:val="00876E3D"/>
    <w:rsid w:val="00877004"/>
    <w:rsid w:val="0087713D"/>
    <w:rsid w:val="00877373"/>
    <w:rsid w:val="0087753A"/>
    <w:rsid w:val="00877596"/>
    <w:rsid w:val="008777E6"/>
    <w:rsid w:val="00877BC3"/>
    <w:rsid w:val="00877BEF"/>
    <w:rsid w:val="00877EBD"/>
    <w:rsid w:val="00878681"/>
    <w:rsid w:val="00880216"/>
    <w:rsid w:val="00880235"/>
    <w:rsid w:val="00880298"/>
    <w:rsid w:val="008803DA"/>
    <w:rsid w:val="00880529"/>
    <w:rsid w:val="00880934"/>
    <w:rsid w:val="00880FC1"/>
    <w:rsid w:val="00881120"/>
    <w:rsid w:val="00881247"/>
    <w:rsid w:val="00881305"/>
    <w:rsid w:val="00881378"/>
    <w:rsid w:val="0088157A"/>
    <w:rsid w:val="0088162D"/>
    <w:rsid w:val="008816E7"/>
    <w:rsid w:val="00881A25"/>
    <w:rsid w:val="00881D4D"/>
    <w:rsid w:val="008820A1"/>
    <w:rsid w:val="00882278"/>
    <w:rsid w:val="00882298"/>
    <w:rsid w:val="00882437"/>
    <w:rsid w:val="0088296A"/>
    <w:rsid w:val="008829AB"/>
    <w:rsid w:val="008829FC"/>
    <w:rsid w:val="00882D15"/>
    <w:rsid w:val="00882DDB"/>
    <w:rsid w:val="00882F9F"/>
    <w:rsid w:val="008830CE"/>
    <w:rsid w:val="00883A4F"/>
    <w:rsid w:val="00883AAA"/>
    <w:rsid w:val="00883B91"/>
    <w:rsid w:val="00883C0C"/>
    <w:rsid w:val="00883D92"/>
    <w:rsid w:val="00883EEE"/>
    <w:rsid w:val="00883FFF"/>
    <w:rsid w:val="008840A5"/>
    <w:rsid w:val="0088419A"/>
    <w:rsid w:val="00884456"/>
    <w:rsid w:val="0088467A"/>
    <w:rsid w:val="00884720"/>
    <w:rsid w:val="0088477C"/>
    <w:rsid w:val="008847C3"/>
    <w:rsid w:val="0088480B"/>
    <w:rsid w:val="00884C7F"/>
    <w:rsid w:val="00884D62"/>
    <w:rsid w:val="00884DE3"/>
    <w:rsid w:val="00884E6E"/>
    <w:rsid w:val="00884F5A"/>
    <w:rsid w:val="008852A3"/>
    <w:rsid w:val="008853B4"/>
    <w:rsid w:val="008853F7"/>
    <w:rsid w:val="008854AF"/>
    <w:rsid w:val="008854F8"/>
    <w:rsid w:val="0088554A"/>
    <w:rsid w:val="008859B4"/>
    <w:rsid w:val="00885A79"/>
    <w:rsid w:val="00885C58"/>
    <w:rsid w:val="0088614B"/>
    <w:rsid w:val="008862B6"/>
    <w:rsid w:val="008862E5"/>
    <w:rsid w:val="008862F7"/>
    <w:rsid w:val="008863F6"/>
    <w:rsid w:val="00886406"/>
    <w:rsid w:val="008864F9"/>
    <w:rsid w:val="00886568"/>
    <w:rsid w:val="0088674A"/>
    <w:rsid w:val="00886757"/>
    <w:rsid w:val="00886B03"/>
    <w:rsid w:val="00886E0E"/>
    <w:rsid w:val="00886F0E"/>
    <w:rsid w:val="00887431"/>
    <w:rsid w:val="00887473"/>
    <w:rsid w:val="00887BA5"/>
    <w:rsid w:val="00887BDF"/>
    <w:rsid w:val="00887CEE"/>
    <w:rsid w:val="00887CFA"/>
    <w:rsid w:val="00887D4B"/>
    <w:rsid w:val="00887E84"/>
    <w:rsid w:val="008900FE"/>
    <w:rsid w:val="00890181"/>
    <w:rsid w:val="0089052B"/>
    <w:rsid w:val="00890681"/>
    <w:rsid w:val="008907C3"/>
    <w:rsid w:val="00890A25"/>
    <w:rsid w:val="00890B13"/>
    <w:rsid w:val="00890B51"/>
    <w:rsid w:val="00890E6B"/>
    <w:rsid w:val="00890E86"/>
    <w:rsid w:val="00890F37"/>
    <w:rsid w:val="00890F48"/>
    <w:rsid w:val="00891070"/>
    <w:rsid w:val="0089107A"/>
    <w:rsid w:val="008915A0"/>
    <w:rsid w:val="0089163C"/>
    <w:rsid w:val="0089166E"/>
    <w:rsid w:val="0089172A"/>
    <w:rsid w:val="00891845"/>
    <w:rsid w:val="008918EE"/>
    <w:rsid w:val="0089195F"/>
    <w:rsid w:val="00891A0C"/>
    <w:rsid w:val="00891B23"/>
    <w:rsid w:val="00891BC6"/>
    <w:rsid w:val="00891BE0"/>
    <w:rsid w:val="00891C0C"/>
    <w:rsid w:val="00891EA1"/>
    <w:rsid w:val="00892231"/>
    <w:rsid w:val="0089246E"/>
    <w:rsid w:val="0089249E"/>
    <w:rsid w:val="00892581"/>
    <w:rsid w:val="008927E2"/>
    <w:rsid w:val="00892832"/>
    <w:rsid w:val="00892989"/>
    <w:rsid w:val="00892D12"/>
    <w:rsid w:val="00892F3B"/>
    <w:rsid w:val="008930D3"/>
    <w:rsid w:val="00893134"/>
    <w:rsid w:val="00893304"/>
    <w:rsid w:val="008934E2"/>
    <w:rsid w:val="00893635"/>
    <w:rsid w:val="00893682"/>
    <w:rsid w:val="00893C2D"/>
    <w:rsid w:val="008940FE"/>
    <w:rsid w:val="0089418B"/>
    <w:rsid w:val="008948A2"/>
    <w:rsid w:val="00894A6B"/>
    <w:rsid w:val="00894B2C"/>
    <w:rsid w:val="00894B4F"/>
    <w:rsid w:val="00894BF6"/>
    <w:rsid w:val="00894F50"/>
    <w:rsid w:val="00894F78"/>
    <w:rsid w:val="00894F9B"/>
    <w:rsid w:val="008950AC"/>
    <w:rsid w:val="008955FE"/>
    <w:rsid w:val="00895603"/>
    <w:rsid w:val="008956B6"/>
    <w:rsid w:val="00895A85"/>
    <w:rsid w:val="00895B09"/>
    <w:rsid w:val="00895D39"/>
    <w:rsid w:val="00895D55"/>
    <w:rsid w:val="00895F2A"/>
    <w:rsid w:val="00895FD6"/>
    <w:rsid w:val="0089617D"/>
    <w:rsid w:val="00896503"/>
    <w:rsid w:val="00896584"/>
    <w:rsid w:val="00896643"/>
    <w:rsid w:val="008967ED"/>
    <w:rsid w:val="00896A98"/>
    <w:rsid w:val="00896C0D"/>
    <w:rsid w:val="00896C51"/>
    <w:rsid w:val="00896DA5"/>
    <w:rsid w:val="00896EA8"/>
    <w:rsid w:val="00896ECA"/>
    <w:rsid w:val="00896F82"/>
    <w:rsid w:val="00896FAA"/>
    <w:rsid w:val="0089705F"/>
    <w:rsid w:val="008972CA"/>
    <w:rsid w:val="008973C0"/>
    <w:rsid w:val="00897409"/>
    <w:rsid w:val="008975C1"/>
    <w:rsid w:val="0089762B"/>
    <w:rsid w:val="0089780E"/>
    <w:rsid w:val="008978B6"/>
    <w:rsid w:val="00897963"/>
    <w:rsid w:val="00897AB5"/>
    <w:rsid w:val="00897BC8"/>
    <w:rsid w:val="00897E5B"/>
    <w:rsid w:val="008A0409"/>
    <w:rsid w:val="008A04FC"/>
    <w:rsid w:val="008A0848"/>
    <w:rsid w:val="008A0A81"/>
    <w:rsid w:val="008A0CCD"/>
    <w:rsid w:val="008A0D26"/>
    <w:rsid w:val="008A0DCF"/>
    <w:rsid w:val="008A0EE8"/>
    <w:rsid w:val="008A0F12"/>
    <w:rsid w:val="008A0F91"/>
    <w:rsid w:val="008A0FE0"/>
    <w:rsid w:val="008A11CB"/>
    <w:rsid w:val="008A1200"/>
    <w:rsid w:val="008A15A5"/>
    <w:rsid w:val="008A17DB"/>
    <w:rsid w:val="008A1B24"/>
    <w:rsid w:val="008A1B4B"/>
    <w:rsid w:val="008A1C0A"/>
    <w:rsid w:val="008A1CCC"/>
    <w:rsid w:val="008A1EC2"/>
    <w:rsid w:val="008A1ECB"/>
    <w:rsid w:val="008A1F1F"/>
    <w:rsid w:val="008A1FD6"/>
    <w:rsid w:val="008A20E0"/>
    <w:rsid w:val="008A22FF"/>
    <w:rsid w:val="008A24B0"/>
    <w:rsid w:val="008A24F2"/>
    <w:rsid w:val="008A2694"/>
    <w:rsid w:val="008A2741"/>
    <w:rsid w:val="008A27C4"/>
    <w:rsid w:val="008A27F6"/>
    <w:rsid w:val="008A2B21"/>
    <w:rsid w:val="008A2C48"/>
    <w:rsid w:val="008A2D86"/>
    <w:rsid w:val="008A2E79"/>
    <w:rsid w:val="008A2F28"/>
    <w:rsid w:val="008A3061"/>
    <w:rsid w:val="008A30DA"/>
    <w:rsid w:val="008A318D"/>
    <w:rsid w:val="008A32B1"/>
    <w:rsid w:val="008A3474"/>
    <w:rsid w:val="008A3534"/>
    <w:rsid w:val="008A356B"/>
    <w:rsid w:val="008A3920"/>
    <w:rsid w:val="008A3D67"/>
    <w:rsid w:val="008A3E04"/>
    <w:rsid w:val="008A403C"/>
    <w:rsid w:val="008A4160"/>
    <w:rsid w:val="008A417C"/>
    <w:rsid w:val="008A43A6"/>
    <w:rsid w:val="008A44A0"/>
    <w:rsid w:val="008A4507"/>
    <w:rsid w:val="008A4621"/>
    <w:rsid w:val="008A46E1"/>
    <w:rsid w:val="008A46F8"/>
    <w:rsid w:val="008A472A"/>
    <w:rsid w:val="008A478F"/>
    <w:rsid w:val="008A4AFE"/>
    <w:rsid w:val="008A4BE4"/>
    <w:rsid w:val="008A4E4E"/>
    <w:rsid w:val="008A4ED8"/>
    <w:rsid w:val="008A504B"/>
    <w:rsid w:val="008A5262"/>
    <w:rsid w:val="008A53BA"/>
    <w:rsid w:val="008A575F"/>
    <w:rsid w:val="008A5883"/>
    <w:rsid w:val="008A5947"/>
    <w:rsid w:val="008A5AA0"/>
    <w:rsid w:val="008A5C10"/>
    <w:rsid w:val="008A61DE"/>
    <w:rsid w:val="008A6222"/>
    <w:rsid w:val="008A6406"/>
    <w:rsid w:val="008A6573"/>
    <w:rsid w:val="008A682C"/>
    <w:rsid w:val="008A6831"/>
    <w:rsid w:val="008A6A04"/>
    <w:rsid w:val="008A6E8C"/>
    <w:rsid w:val="008A6ED6"/>
    <w:rsid w:val="008A7058"/>
    <w:rsid w:val="008A7159"/>
    <w:rsid w:val="008A7186"/>
    <w:rsid w:val="008A7585"/>
    <w:rsid w:val="008A77EC"/>
    <w:rsid w:val="008A7865"/>
    <w:rsid w:val="008A78C2"/>
    <w:rsid w:val="008A78CE"/>
    <w:rsid w:val="008A7908"/>
    <w:rsid w:val="008A791E"/>
    <w:rsid w:val="008A7A1B"/>
    <w:rsid w:val="008A7D09"/>
    <w:rsid w:val="008A7F7B"/>
    <w:rsid w:val="008B0107"/>
    <w:rsid w:val="008B014B"/>
    <w:rsid w:val="008B0252"/>
    <w:rsid w:val="008B03CF"/>
    <w:rsid w:val="008B068A"/>
    <w:rsid w:val="008B07CA"/>
    <w:rsid w:val="008B083A"/>
    <w:rsid w:val="008B08F5"/>
    <w:rsid w:val="008B0A98"/>
    <w:rsid w:val="008B0AE3"/>
    <w:rsid w:val="008B0CD6"/>
    <w:rsid w:val="008B0DCC"/>
    <w:rsid w:val="008B0E68"/>
    <w:rsid w:val="008B1021"/>
    <w:rsid w:val="008B15D1"/>
    <w:rsid w:val="008B173A"/>
    <w:rsid w:val="008B19CB"/>
    <w:rsid w:val="008B1A9C"/>
    <w:rsid w:val="008B1E9B"/>
    <w:rsid w:val="008B1EBF"/>
    <w:rsid w:val="008B1F47"/>
    <w:rsid w:val="008B215F"/>
    <w:rsid w:val="008B21F1"/>
    <w:rsid w:val="008B23C2"/>
    <w:rsid w:val="008B2733"/>
    <w:rsid w:val="008B288D"/>
    <w:rsid w:val="008B28B5"/>
    <w:rsid w:val="008B2941"/>
    <w:rsid w:val="008B2AD6"/>
    <w:rsid w:val="008B2B6D"/>
    <w:rsid w:val="008B2BCA"/>
    <w:rsid w:val="008B2C42"/>
    <w:rsid w:val="008B2CC0"/>
    <w:rsid w:val="008B2D19"/>
    <w:rsid w:val="008B2D37"/>
    <w:rsid w:val="008B2E2C"/>
    <w:rsid w:val="008B2E67"/>
    <w:rsid w:val="008B30EF"/>
    <w:rsid w:val="008B3438"/>
    <w:rsid w:val="008B38C3"/>
    <w:rsid w:val="008B3D56"/>
    <w:rsid w:val="008B3EB7"/>
    <w:rsid w:val="008B411A"/>
    <w:rsid w:val="008B4161"/>
    <w:rsid w:val="008B4471"/>
    <w:rsid w:val="008B4532"/>
    <w:rsid w:val="008B460A"/>
    <w:rsid w:val="008B461D"/>
    <w:rsid w:val="008B4697"/>
    <w:rsid w:val="008B47BD"/>
    <w:rsid w:val="008B4892"/>
    <w:rsid w:val="008B4942"/>
    <w:rsid w:val="008B4A0D"/>
    <w:rsid w:val="008B4A30"/>
    <w:rsid w:val="008B4A7F"/>
    <w:rsid w:val="008B4AA2"/>
    <w:rsid w:val="008B4B03"/>
    <w:rsid w:val="008B4B24"/>
    <w:rsid w:val="008B4B6F"/>
    <w:rsid w:val="008B4C18"/>
    <w:rsid w:val="008B4EE9"/>
    <w:rsid w:val="008B4F76"/>
    <w:rsid w:val="008B50F9"/>
    <w:rsid w:val="008B5329"/>
    <w:rsid w:val="008B5700"/>
    <w:rsid w:val="008B58B7"/>
    <w:rsid w:val="008B5967"/>
    <w:rsid w:val="008B5B78"/>
    <w:rsid w:val="008B5CF5"/>
    <w:rsid w:val="008B5F2B"/>
    <w:rsid w:val="008B6035"/>
    <w:rsid w:val="008B6053"/>
    <w:rsid w:val="008B61D8"/>
    <w:rsid w:val="008B61F4"/>
    <w:rsid w:val="008B6258"/>
    <w:rsid w:val="008B63D7"/>
    <w:rsid w:val="008B67F8"/>
    <w:rsid w:val="008B69E2"/>
    <w:rsid w:val="008B6AF5"/>
    <w:rsid w:val="008B6B1A"/>
    <w:rsid w:val="008B6BFF"/>
    <w:rsid w:val="008B6E0B"/>
    <w:rsid w:val="008B6F02"/>
    <w:rsid w:val="008B7050"/>
    <w:rsid w:val="008B712C"/>
    <w:rsid w:val="008B71C1"/>
    <w:rsid w:val="008B71F0"/>
    <w:rsid w:val="008B72AA"/>
    <w:rsid w:val="008B7510"/>
    <w:rsid w:val="008B759B"/>
    <w:rsid w:val="008B75E5"/>
    <w:rsid w:val="008B7673"/>
    <w:rsid w:val="008B784D"/>
    <w:rsid w:val="008B793C"/>
    <w:rsid w:val="008B7AFE"/>
    <w:rsid w:val="008B7B1E"/>
    <w:rsid w:val="008B7C63"/>
    <w:rsid w:val="008B7C75"/>
    <w:rsid w:val="008B7E44"/>
    <w:rsid w:val="008B7E5D"/>
    <w:rsid w:val="008C014E"/>
    <w:rsid w:val="008C05A4"/>
    <w:rsid w:val="008C05AC"/>
    <w:rsid w:val="008C0629"/>
    <w:rsid w:val="008C0774"/>
    <w:rsid w:val="008C0967"/>
    <w:rsid w:val="008C09E4"/>
    <w:rsid w:val="008C0ACC"/>
    <w:rsid w:val="008C0B24"/>
    <w:rsid w:val="008C0B30"/>
    <w:rsid w:val="008C12D7"/>
    <w:rsid w:val="008C12FE"/>
    <w:rsid w:val="008C151F"/>
    <w:rsid w:val="008C153A"/>
    <w:rsid w:val="008C1585"/>
    <w:rsid w:val="008C173E"/>
    <w:rsid w:val="008C197B"/>
    <w:rsid w:val="008C198C"/>
    <w:rsid w:val="008C1AD1"/>
    <w:rsid w:val="008C1AD7"/>
    <w:rsid w:val="008C1C36"/>
    <w:rsid w:val="008C1C55"/>
    <w:rsid w:val="008C1DDC"/>
    <w:rsid w:val="008C1E3E"/>
    <w:rsid w:val="008C1FEA"/>
    <w:rsid w:val="008C2491"/>
    <w:rsid w:val="008C24D9"/>
    <w:rsid w:val="008C2511"/>
    <w:rsid w:val="008C25E5"/>
    <w:rsid w:val="008C262F"/>
    <w:rsid w:val="008C2B94"/>
    <w:rsid w:val="008C2C2A"/>
    <w:rsid w:val="008C2C73"/>
    <w:rsid w:val="008C2D12"/>
    <w:rsid w:val="008C2E09"/>
    <w:rsid w:val="008C3056"/>
    <w:rsid w:val="008C308D"/>
    <w:rsid w:val="008C3131"/>
    <w:rsid w:val="008C3188"/>
    <w:rsid w:val="008C36F1"/>
    <w:rsid w:val="008C382C"/>
    <w:rsid w:val="008C38A6"/>
    <w:rsid w:val="008C38F9"/>
    <w:rsid w:val="008C3E2E"/>
    <w:rsid w:val="008C40B1"/>
    <w:rsid w:val="008C4144"/>
    <w:rsid w:val="008C415E"/>
    <w:rsid w:val="008C4692"/>
    <w:rsid w:val="008C4B5A"/>
    <w:rsid w:val="008C4D3E"/>
    <w:rsid w:val="008C4D8C"/>
    <w:rsid w:val="008C4E86"/>
    <w:rsid w:val="008C4EE1"/>
    <w:rsid w:val="008C505C"/>
    <w:rsid w:val="008C50E5"/>
    <w:rsid w:val="008C573A"/>
    <w:rsid w:val="008C58AA"/>
    <w:rsid w:val="008C5AA3"/>
    <w:rsid w:val="008C5BBF"/>
    <w:rsid w:val="008C601D"/>
    <w:rsid w:val="008C608D"/>
    <w:rsid w:val="008C6231"/>
    <w:rsid w:val="008C6374"/>
    <w:rsid w:val="008C6538"/>
    <w:rsid w:val="008C6BC1"/>
    <w:rsid w:val="008C7011"/>
    <w:rsid w:val="008C73C2"/>
    <w:rsid w:val="008C742F"/>
    <w:rsid w:val="008C74FD"/>
    <w:rsid w:val="008C7709"/>
    <w:rsid w:val="008C7838"/>
    <w:rsid w:val="008C7A78"/>
    <w:rsid w:val="008C7B36"/>
    <w:rsid w:val="008C7B6F"/>
    <w:rsid w:val="008C7BD8"/>
    <w:rsid w:val="008C7C63"/>
    <w:rsid w:val="008D0037"/>
    <w:rsid w:val="008D020B"/>
    <w:rsid w:val="008D024C"/>
    <w:rsid w:val="008D0415"/>
    <w:rsid w:val="008D044F"/>
    <w:rsid w:val="008D045D"/>
    <w:rsid w:val="008D04CF"/>
    <w:rsid w:val="008D04FB"/>
    <w:rsid w:val="008D05E3"/>
    <w:rsid w:val="008D075C"/>
    <w:rsid w:val="008D0849"/>
    <w:rsid w:val="008D095F"/>
    <w:rsid w:val="008D0A38"/>
    <w:rsid w:val="008D0AD4"/>
    <w:rsid w:val="008D0AFA"/>
    <w:rsid w:val="008D0E69"/>
    <w:rsid w:val="008D0F39"/>
    <w:rsid w:val="008D1021"/>
    <w:rsid w:val="008D1123"/>
    <w:rsid w:val="008D1174"/>
    <w:rsid w:val="008D11A2"/>
    <w:rsid w:val="008D12F1"/>
    <w:rsid w:val="008D16D3"/>
    <w:rsid w:val="008D172F"/>
    <w:rsid w:val="008D1B9F"/>
    <w:rsid w:val="008D1BBF"/>
    <w:rsid w:val="008D1C74"/>
    <w:rsid w:val="008D1D51"/>
    <w:rsid w:val="008D1E87"/>
    <w:rsid w:val="008D1F49"/>
    <w:rsid w:val="008D1F94"/>
    <w:rsid w:val="008D201B"/>
    <w:rsid w:val="008D2070"/>
    <w:rsid w:val="008D20F7"/>
    <w:rsid w:val="008D2488"/>
    <w:rsid w:val="008D24EF"/>
    <w:rsid w:val="008D25B8"/>
    <w:rsid w:val="008D25C7"/>
    <w:rsid w:val="008D2A10"/>
    <w:rsid w:val="008D2A51"/>
    <w:rsid w:val="008D2C08"/>
    <w:rsid w:val="008D2D92"/>
    <w:rsid w:val="008D2DD1"/>
    <w:rsid w:val="008D303B"/>
    <w:rsid w:val="008D33BB"/>
    <w:rsid w:val="008D3634"/>
    <w:rsid w:val="008D3746"/>
    <w:rsid w:val="008D37F6"/>
    <w:rsid w:val="008D386A"/>
    <w:rsid w:val="008D396C"/>
    <w:rsid w:val="008D3A51"/>
    <w:rsid w:val="008D3BFA"/>
    <w:rsid w:val="008D3C28"/>
    <w:rsid w:val="008D3C83"/>
    <w:rsid w:val="008D3E35"/>
    <w:rsid w:val="008D3E9F"/>
    <w:rsid w:val="008D3EC5"/>
    <w:rsid w:val="008D3EF8"/>
    <w:rsid w:val="008D4019"/>
    <w:rsid w:val="008D4144"/>
    <w:rsid w:val="008D42B2"/>
    <w:rsid w:val="008D42BE"/>
    <w:rsid w:val="008D4359"/>
    <w:rsid w:val="008D45AC"/>
    <w:rsid w:val="008D45C1"/>
    <w:rsid w:val="008D4625"/>
    <w:rsid w:val="008D4A43"/>
    <w:rsid w:val="008D4AA5"/>
    <w:rsid w:val="008D4B5E"/>
    <w:rsid w:val="008D4BEF"/>
    <w:rsid w:val="008D4E99"/>
    <w:rsid w:val="008D50AD"/>
    <w:rsid w:val="008D52F8"/>
    <w:rsid w:val="008D539C"/>
    <w:rsid w:val="008D55BE"/>
    <w:rsid w:val="008D5755"/>
    <w:rsid w:val="008D5B6A"/>
    <w:rsid w:val="008D5C0B"/>
    <w:rsid w:val="008D5C23"/>
    <w:rsid w:val="008D5C6A"/>
    <w:rsid w:val="008D5C70"/>
    <w:rsid w:val="008D5C7B"/>
    <w:rsid w:val="008D5C9C"/>
    <w:rsid w:val="008D5FA9"/>
    <w:rsid w:val="008D6057"/>
    <w:rsid w:val="008D61F6"/>
    <w:rsid w:val="008D6547"/>
    <w:rsid w:val="008D6760"/>
    <w:rsid w:val="008D681D"/>
    <w:rsid w:val="008D69B4"/>
    <w:rsid w:val="008D6D95"/>
    <w:rsid w:val="008D6DE1"/>
    <w:rsid w:val="008D6F08"/>
    <w:rsid w:val="008D6F10"/>
    <w:rsid w:val="008D739A"/>
    <w:rsid w:val="008D73C8"/>
    <w:rsid w:val="008D73FB"/>
    <w:rsid w:val="008D7409"/>
    <w:rsid w:val="008D74E6"/>
    <w:rsid w:val="008D76DF"/>
    <w:rsid w:val="008D7A10"/>
    <w:rsid w:val="008D7A4B"/>
    <w:rsid w:val="008D7B45"/>
    <w:rsid w:val="008D7F85"/>
    <w:rsid w:val="008E0834"/>
    <w:rsid w:val="008E0A1F"/>
    <w:rsid w:val="008E0A4D"/>
    <w:rsid w:val="008E0AA5"/>
    <w:rsid w:val="008E0AD7"/>
    <w:rsid w:val="008E0D8A"/>
    <w:rsid w:val="008E0E73"/>
    <w:rsid w:val="008E0F20"/>
    <w:rsid w:val="008E11F5"/>
    <w:rsid w:val="008E1204"/>
    <w:rsid w:val="008E128E"/>
    <w:rsid w:val="008E135E"/>
    <w:rsid w:val="008E16EA"/>
    <w:rsid w:val="008E1739"/>
    <w:rsid w:val="008E1AFC"/>
    <w:rsid w:val="008E1AFF"/>
    <w:rsid w:val="008E1BE9"/>
    <w:rsid w:val="008E1CB5"/>
    <w:rsid w:val="008E2182"/>
    <w:rsid w:val="008E2327"/>
    <w:rsid w:val="008E2717"/>
    <w:rsid w:val="008E2798"/>
    <w:rsid w:val="008E27E3"/>
    <w:rsid w:val="008E293E"/>
    <w:rsid w:val="008E2B5A"/>
    <w:rsid w:val="008E30E7"/>
    <w:rsid w:val="008E320A"/>
    <w:rsid w:val="008E3257"/>
    <w:rsid w:val="008E3429"/>
    <w:rsid w:val="008E3555"/>
    <w:rsid w:val="008E3625"/>
    <w:rsid w:val="008E36E2"/>
    <w:rsid w:val="008E37C7"/>
    <w:rsid w:val="008E39D4"/>
    <w:rsid w:val="008E3EF5"/>
    <w:rsid w:val="008E3F33"/>
    <w:rsid w:val="008E4394"/>
    <w:rsid w:val="008E4491"/>
    <w:rsid w:val="008E4B3F"/>
    <w:rsid w:val="008E4BF2"/>
    <w:rsid w:val="008E4EA0"/>
    <w:rsid w:val="008E51B1"/>
    <w:rsid w:val="008E51DF"/>
    <w:rsid w:val="008E52F5"/>
    <w:rsid w:val="008E5344"/>
    <w:rsid w:val="008E542F"/>
    <w:rsid w:val="008E54C2"/>
    <w:rsid w:val="008E5555"/>
    <w:rsid w:val="008E5744"/>
    <w:rsid w:val="008E57A1"/>
    <w:rsid w:val="008E57EB"/>
    <w:rsid w:val="008E5A31"/>
    <w:rsid w:val="008E5A6F"/>
    <w:rsid w:val="008E5BFC"/>
    <w:rsid w:val="008E5D7D"/>
    <w:rsid w:val="008E5D99"/>
    <w:rsid w:val="008E60FD"/>
    <w:rsid w:val="008E61BF"/>
    <w:rsid w:val="008E6291"/>
    <w:rsid w:val="008E633B"/>
    <w:rsid w:val="008E640A"/>
    <w:rsid w:val="008E67E0"/>
    <w:rsid w:val="008E6C06"/>
    <w:rsid w:val="008E6D09"/>
    <w:rsid w:val="008E71D5"/>
    <w:rsid w:val="008E7271"/>
    <w:rsid w:val="008E72F2"/>
    <w:rsid w:val="008E7391"/>
    <w:rsid w:val="008E739E"/>
    <w:rsid w:val="008E7439"/>
    <w:rsid w:val="008E7525"/>
    <w:rsid w:val="008E7A3A"/>
    <w:rsid w:val="008E7A93"/>
    <w:rsid w:val="008E7B1E"/>
    <w:rsid w:val="008E7D18"/>
    <w:rsid w:val="008E7E01"/>
    <w:rsid w:val="008E7EC4"/>
    <w:rsid w:val="008F00A9"/>
    <w:rsid w:val="008F01D4"/>
    <w:rsid w:val="008F0233"/>
    <w:rsid w:val="008F0276"/>
    <w:rsid w:val="008F027F"/>
    <w:rsid w:val="008F02B4"/>
    <w:rsid w:val="008F03DC"/>
    <w:rsid w:val="008F0445"/>
    <w:rsid w:val="008F048A"/>
    <w:rsid w:val="008F04BD"/>
    <w:rsid w:val="008F0AB7"/>
    <w:rsid w:val="008F0ABA"/>
    <w:rsid w:val="008F0AEE"/>
    <w:rsid w:val="008F0E24"/>
    <w:rsid w:val="008F0FD1"/>
    <w:rsid w:val="008F14FE"/>
    <w:rsid w:val="008F1589"/>
    <w:rsid w:val="008F1865"/>
    <w:rsid w:val="008F1951"/>
    <w:rsid w:val="008F19C6"/>
    <w:rsid w:val="008F1A35"/>
    <w:rsid w:val="008F1ACF"/>
    <w:rsid w:val="008F1ECD"/>
    <w:rsid w:val="008F20FD"/>
    <w:rsid w:val="008F22E7"/>
    <w:rsid w:val="008F23CE"/>
    <w:rsid w:val="008F2497"/>
    <w:rsid w:val="008F263D"/>
    <w:rsid w:val="008F27B5"/>
    <w:rsid w:val="008F2B31"/>
    <w:rsid w:val="008F2D73"/>
    <w:rsid w:val="008F2DB6"/>
    <w:rsid w:val="008F3082"/>
    <w:rsid w:val="008F30B3"/>
    <w:rsid w:val="008F312A"/>
    <w:rsid w:val="008F31A8"/>
    <w:rsid w:val="008F3287"/>
    <w:rsid w:val="008F3486"/>
    <w:rsid w:val="008F35F0"/>
    <w:rsid w:val="008F372C"/>
    <w:rsid w:val="008F3747"/>
    <w:rsid w:val="008F38E2"/>
    <w:rsid w:val="008F398C"/>
    <w:rsid w:val="008F3A65"/>
    <w:rsid w:val="008F3B09"/>
    <w:rsid w:val="008F3FB0"/>
    <w:rsid w:val="008F4030"/>
    <w:rsid w:val="008F4479"/>
    <w:rsid w:val="008F466A"/>
    <w:rsid w:val="008F46F9"/>
    <w:rsid w:val="008F494A"/>
    <w:rsid w:val="008F4979"/>
    <w:rsid w:val="008F497C"/>
    <w:rsid w:val="008F4A09"/>
    <w:rsid w:val="008F4E3D"/>
    <w:rsid w:val="008F4ED9"/>
    <w:rsid w:val="008F517C"/>
    <w:rsid w:val="008F5218"/>
    <w:rsid w:val="008F58F7"/>
    <w:rsid w:val="008F59E0"/>
    <w:rsid w:val="008F61D7"/>
    <w:rsid w:val="008F635D"/>
    <w:rsid w:val="008F6660"/>
    <w:rsid w:val="008F682D"/>
    <w:rsid w:val="008F684C"/>
    <w:rsid w:val="008F68F9"/>
    <w:rsid w:val="008F691C"/>
    <w:rsid w:val="008F6BC0"/>
    <w:rsid w:val="008F6E1E"/>
    <w:rsid w:val="008F6F1E"/>
    <w:rsid w:val="008F6FB7"/>
    <w:rsid w:val="008F6FC8"/>
    <w:rsid w:val="008F713A"/>
    <w:rsid w:val="008F7379"/>
    <w:rsid w:val="008F73E1"/>
    <w:rsid w:val="008F76AE"/>
    <w:rsid w:val="008F7CFC"/>
    <w:rsid w:val="008F7F52"/>
    <w:rsid w:val="008FC4DE"/>
    <w:rsid w:val="009001D0"/>
    <w:rsid w:val="0090042E"/>
    <w:rsid w:val="00900449"/>
    <w:rsid w:val="00900593"/>
    <w:rsid w:val="009005C4"/>
    <w:rsid w:val="0090079D"/>
    <w:rsid w:val="00900832"/>
    <w:rsid w:val="009009DD"/>
    <w:rsid w:val="00900AB4"/>
    <w:rsid w:val="00900B7D"/>
    <w:rsid w:val="00900C85"/>
    <w:rsid w:val="00900CBC"/>
    <w:rsid w:val="00900E6A"/>
    <w:rsid w:val="00901016"/>
    <w:rsid w:val="00901273"/>
    <w:rsid w:val="00901288"/>
    <w:rsid w:val="009012FB"/>
    <w:rsid w:val="0090148D"/>
    <w:rsid w:val="009015CB"/>
    <w:rsid w:val="00901895"/>
    <w:rsid w:val="00901A4C"/>
    <w:rsid w:val="00901A50"/>
    <w:rsid w:val="00901BD3"/>
    <w:rsid w:val="00901BDB"/>
    <w:rsid w:val="00901D87"/>
    <w:rsid w:val="00901DA6"/>
    <w:rsid w:val="00902092"/>
    <w:rsid w:val="00902096"/>
    <w:rsid w:val="009022F7"/>
    <w:rsid w:val="00902669"/>
    <w:rsid w:val="00902725"/>
    <w:rsid w:val="009029A7"/>
    <w:rsid w:val="00902CCF"/>
    <w:rsid w:val="00902EB2"/>
    <w:rsid w:val="00902F7A"/>
    <w:rsid w:val="00902FED"/>
    <w:rsid w:val="0090309F"/>
    <w:rsid w:val="00903228"/>
    <w:rsid w:val="0090326E"/>
    <w:rsid w:val="009032B0"/>
    <w:rsid w:val="009035D3"/>
    <w:rsid w:val="0090373B"/>
    <w:rsid w:val="00903B6A"/>
    <w:rsid w:val="00903B73"/>
    <w:rsid w:val="00903C9C"/>
    <w:rsid w:val="00903E2E"/>
    <w:rsid w:val="009040AE"/>
    <w:rsid w:val="009040F6"/>
    <w:rsid w:val="0090421C"/>
    <w:rsid w:val="00904403"/>
    <w:rsid w:val="009044CB"/>
    <w:rsid w:val="009046C4"/>
    <w:rsid w:val="0090471D"/>
    <w:rsid w:val="00904779"/>
    <w:rsid w:val="00904C7D"/>
    <w:rsid w:val="00905176"/>
    <w:rsid w:val="009052A5"/>
    <w:rsid w:val="009052E7"/>
    <w:rsid w:val="0090552E"/>
    <w:rsid w:val="009057BB"/>
    <w:rsid w:val="00905A3D"/>
    <w:rsid w:val="00905BE0"/>
    <w:rsid w:val="00905C09"/>
    <w:rsid w:val="00905C64"/>
    <w:rsid w:val="00905EBF"/>
    <w:rsid w:val="00905FA0"/>
    <w:rsid w:val="0090628F"/>
    <w:rsid w:val="0090636D"/>
    <w:rsid w:val="009063E1"/>
    <w:rsid w:val="009064E0"/>
    <w:rsid w:val="00906714"/>
    <w:rsid w:val="0090677A"/>
    <w:rsid w:val="009067FC"/>
    <w:rsid w:val="00906878"/>
    <w:rsid w:val="00906B8C"/>
    <w:rsid w:val="00906D76"/>
    <w:rsid w:val="00906DEE"/>
    <w:rsid w:val="00906E78"/>
    <w:rsid w:val="00906F59"/>
    <w:rsid w:val="00907231"/>
    <w:rsid w:val="009074C0"/>
    <w:rsid w:val="009074E5"/>
    <w:rsid w:val="00907504"/>
    <w:rsid w:val="0090785B"/>
    <w:rsid w:val="0090795B"/>
    <w:rsid w:val="0090799C"/>
    <w:rsid w:val="00907C28"/>
    <w:rsid w:val="00907F8A"/>
    <w:rsid w:val="0091000E"/>
    <w:rsid w:val="009101D3"/>
    <w:rsid w:val="009101E5"/>
    <w:rsid w:val="009103F0"/>
    <w:rsid w:val="009105C7"/>
    <w:rsid w:val="00910608"/>
    <w:rsid w:val="00910A1B"/>
    <w:rsid w:val="00910A7C"/>
    <w:rsid w:val="00910EEB"/>
    <w:rsid w:val="00911069"/>
    <w:rsid w:val="00911272"/>
    <w:rsid w:val="009112C5"/>
    <w:rsid w:val="0091148E"/>
    <w:rsid w:val="00911523"/>
    <w:rsid w:val="00911607"/>
    <w:rsid w:val="00911BA9"/>
    <w:rsid w:val="00911CC7"/>
    <w:rsid w:val="00911D29"/>
    <w:rsid w:val="00911F6F"/>
    <w:rsid w:val="00912311"/>
    <w:rsid w:val="00912355"/>
    <w:rsid w:val="00912586"/>
    <w:rsid w:val="00912592"/>
    <w:rsid w:val="009127A9"/>
    <w:rsid w:val="00912AEF"/>
    <w:rsid w:val="00912C4D"/>
    <w:rsid w:val="00912C8C"/>
    <w:rsid w:val="00912D10"/>
    <w:rsid w:val="00912D15"/>
    <w:rsid w:val="00912E1D"/>
    <w:rsid w:val="00913050"/>
    <w:rsid w:val="009130C1"/>
    <w:rsid w:val="00913800"/>
    <w:rsid w:val="00913989"/>
    <w:rsid w:val="00913BC7"/>
    <w:rsid w:val="00913C5E"/>
    <w:rsid w:val="00913C7E"/>
    <w:rsid w:val="00913CE2"/>
    <w:rsid w:val="00913DD6"/>
    <w:rsid w:val="00913F46"/>
    <w:rsid w:val="00914047"/>
    <w:rsid w:val="00914360"/>
    <w:rsid w:val="00914519"/>
    <w:rsid w:val="00914639"/>
    <w:rsid w:val="0091472B"/>
    <w:rsid w:val="009147BF"/>
    <w:rsid w:val="009149D7"/>
    <w:rsid w:val="00914B1A"/>
    <w:rsid w:val="00914DD5"/>
    <w:rsid w:val="00914E38"/>
    <w:rsid w:val="00914E5C"/>
    <w:rsid w:val="00914E9E"/>
    <w:rsid w:val="00914EA5"/>
    <w:rsid w:val="00914ED1"/>
    <w:rsid w:val="00914EE0"/>
    <w:rsid w:val="00914FDA"/>
    <w:rsid w:val="009155B5"/>
    <w:rsid w:val="00915809"/>
    <w:rsid w:val="00915BAD"/>
    <w:rsid w:val="00915CB1"/>
    <w:rsid w:val="00915E78"/>
    <w:rsid w:val="00915F33"/>
    <w:rsid w:val="00915F38"/>
    <w:rsid w:val="00915F43"/>
    <w:rsid w:val="00915FF2"/>
    <w:rsid w:val="0091646D"/>
    <w:rsid w:val="0091659E"/>
    <w:rsid w:val="0091684F"/>
    <w:rsid w:val="0091688A"/>
    <w:rsid w:val="0091690B"/>
    <w:rsid w:val="00916A68"/>
    <w:rsid w:val="00916A70"/>
    <w:rsid w:val="00916AC4"/>
    <w:rsid w:val="00916BB3"/>
    <w:rsid w:val="00916BE3"/>
    <w:rsid w:val="00916C91"/>
    <w:rsid w:val="00916CAA"/>
    <w:rsid w:val="009170A8"/>
    <w:rsid w:val="009170C7"/>
    <w:rsid w:val="0091716D"/>
    <w:rsid w:val="0091717F"/>
    <w:rsid w:val="009171A2"/>
    <w:rsid w:val="009171B3"/>
    <w:rsid w:val="009175A3"/>
    <w:rsid w:val="0091762D"/>
    <w:rsid w:val="0091790E"/>
    <w:rsid w:val="009179E8"/>
    <w:rsid w:val="00917ADC"/>
    <w:rsid w:val="00917AED"/>
    <w:rsid w:val="00917F1B"/>
    <w:rsid w:val="00920039"/>
    <w:rsid w:val="00920160"/>
    <w:rsid w:val="0092016F"/>
    <w:rsid w:val="0092037B"/>
    <w:rsid w:val="00920512"/>
    <w:rsid w:val="00920606"/>
    <w:rsid w:val="009206CB"/>
    <w:rsid w:val="00920941"/>
    <w:rsid w:val="00920A03"/>
    <w:rsid w:val="00920B16"/>
    <w:rsid w:val="00920B80"/>
    <w:rsid w:val="00920EC4"/>
    <w:rsid w:val="0092115A"/>
    <w:rsid w:val="0092135D"/>
    <w:rsid w:val="009213AB"/>
    <w:rsid w:val="00921444"/>
    <w:rsid w:val="00921507"/>
    <w:rsid w:val="009215B9"/>
    <w:rsid w:val="009215EF"/>
    <w:rsid w:val="009216AE"/>
    <w:rsid w:val="009216C6"/>
    <w:rsid w:val="009217F2"/>
    <w:rsid w:val="009219E5"/>
    <w:rsid w:val="00921D6E"/>
    <w:rsid w:val="00921EBE"/>
    <w:rsid w:val="00921ED9"/>
    <w:rsid w:val="00921F7B"/>
    <w:rsid w:val="00921F9C"/>
    <w:rsid w:val="00921FEF"/>
    <w:rsid w:val="00922033"/>
    <w:rsid w:val="00922344"/>
    <w:rsid w:val="00922356"/>
    <w:rsid w:val="0092253D"/>
    <w:rsid w:val="0092253F"/>
    <w:rsid w:val="0092276A"/>
    <w:rsid w:val="00922866"/>
    <w:rsid w:val="009228B8"/>
    <w:rsid w:val="00922951"/>
    <w:rsid w:val="00922A29"/>
    <w:rsid w:val="00922A83"/>
    <w:rsid w:val="00922AC9"/>
    <w:rsid w:val="00922BA9"/>
    <w:rsid w:val="00922E90"/>
    <w:rsid w:val="00923057"/>
    <w:rsid w:val="00923156"/>
    <w:rsid w:val="009231A0"/>
    <w:rsid w:val="00923446"/>
    <w:rsid w:val="009234C4"/>
    <w:rsid w:val="0092358A"/>
    <w:rsid w:val="009236F6"/>
    <w:rsid w:val="0092386C"/>
    <w:rsid w:val="00923AA3"/>
    <w:rsid w:val="00923AA6"/>
    <w:rsid w:val="00923AD9"/>
    <w:rsid w:val="00923D14"/>
    <w:rsid w:val="00923F8D"/>
    <w:rsid w:val="00924110"/>
    <w:rsid w:val="0092430A"/>
    <w:rsid w:val="009243EC"/>
    <w:rsid w:val="009244A5"/>
    <w:rsid w:val="00924604"/>
    <w:rsid w:val="00924714"/>
    <w:rsid w:val="00924791"/>
    <w:rsid w:val="009249CC"/>
    <w:rsid w:val="00924CD7"/>
    <w:rsid w:val="00924E2C"/>
    <w:rsid w:val="00924E90"/>
    <w:rsid w:val="00925014"/>
    <w:rsid w:val="009255DE"/>
    <w:rsid w:val="009256F7"/>
    <w:rsid w:val="00925A0D"/>
    <w:rsid w:val="00925BA1"/>
    <w:rsid w:val="00925CC1"/>
    <w:rsid w:val="00925EFB"/>
    <w:rsid w:val="0092604A"/>
    <w:rsid w:val="0092649F"/>
    <w:rsid w:val="00926944"/>
    <w:rsid w:val="00926DDC"/>
    <w:rsid w:val="00927111"/>
    <w:rsid w:val="00927445"/>
    <w:rsid w:val="00927488"/>
    <w:rsid w:val="0092758D"/>
    <w:rsid w:val="00927690"/>
    <w:rsid w:val="009278C7"/>
    <w:rsid w:val="00927B86"/>
    <w:rsid w:val="00930004"/>
    <w:rsid w:val="009302BF"/>
    <w:rsid w:val="009302DB"/>
    <w:rsid w:val="009305D2"/>
    <w:rsid w:val="00930A46"/>
    <w:rsid w:val="00930AB7"/>
    <w:rsid w:val="00930CB2"/>
    <w:rsid w:val="00930FC7"/>
    <w:rsid w:val="009311AC"/>
    <w:rsid w:val="0093141A"/>
    <w:rsid w:val="0093144C"/>
    <w:rsid w:val="0093150C"/>
    <w:rsid w:val="00931713"/>
    <w:rsid w:val="009317FB"/>
    <w:rsid w:val="009318B6"/>
    <w:rsid w:val="009318DA"/>
    <w:rsid w:val="009318FD"/>
    <w:rsid w:val="009319ED"/>
    <w:rsid w:val="009319F8"/>
    <w:rsid w:val="00931D8B"/>
    <w:rsid w:val="00931FC3"/>
    <w:rsid w:val="0093203C"/>
    <w:rsid w:val="009320DF"/>
    <w:rsid w:val="009321E8"/>
    <w:rsid w:val="009325C7"/>
    <w:rsid w:val="00932806"/>
    <w:rsid w:val="00932A00"/>
    <w:rsid w:val="00932B18"/>
    <w:rsid w:val="00932C37"/>
    <w:rsid w:val="00932C4B"/>
    <w:rsid w:val="00932D0F"/>
    <w:rsid w:val="00932F6E"/>
    <w:rsid w:val="00932FA8"/>
    <w:rsid w:val="00933028"/>
    <w:rsid w:val="0093328A"/>
    <w:rsid w:val="009332C8"/>
    <w:rsid w:val="00933491"/>
    <w:rsid w:val="00933526"/>
    <w:rsid w:val="0093391B"/>
    <w:rsid w:val="009339DA"/>
    <w:rsid w:val="00933AAB"/>
    <w:rsid w:val="00933AC5"/>
    <w:rsid w:val="00933CB1"/>
    <w:rsid w:val="00933E2A"/>
    <w:rsid w:val="00933EE1"/>
    <w:rsid w:val="00934029"/>
    <w:rsid w:val="00934071"/>
    <w:rsid w:val="00934505"/>
    <w:rsid w:val="0093454E"/>
    <w:rsid w:val="00934654"/>
    <w:rsid w:val="00934707"/>
    <w:rsid w:val="00934721"/>
    <w:rsid w:val="00934892"/>
    <w:rsid w:val="009348D7"/>
    <w:rsid w:val="00934907"/>
    <w:rsid w:val="00934A45"/>
    <w:rsid w:val="0093520A"/>
    <w:rsid w:val="00935233"/>
    <w:rsid w:val="009353E0"/>
    <w:rsid w:val="0093550E"/>
    <w:rsid w:val="009355F1"/>
    <w:rsid w:val="00935927"/>
    <w:rsid w:val="0093597F"/>
    <w:rsid w:val="00935A44"/>
    <w:rsid w:val="00935BFB"/>
    <w:rsid w:val="00935CF7"/>
    <w:rsid w:val="00935CFA"/>
    <w:rsid w:val="00935DB1"/>
    <w:rsid w:val="00935DC4"/>
    <w:rsid w:val="00935DE1"/>
    <w:rsid w:val="00935FD8"/>
    <w:rsid w:val="00936233"/>
    <w:rsid w:val="00936242"/>
    <w:rsid w:val="009363F7"/>
    <w:rsid w:val="00936519"/>
    <w:rsid w:val="0093651A"/>
    <w:rsid w:val="0093653D"/>
    <w:rsid w:val="0093679B"/>
    <w:rsid w:val="0093679F"/>
    <w:rsid w:val="009368AF"/>
    <w:rsid w:val="009368D1"/>
    <w:rsid w:val="009368D9"/>
    <w:rsid w:val="009369DB"/>
    <w:rsid w:val="00936BE3"/>
    <w:rsid w:val="00936BF3"/>
    <w:rsid w:val="00937288"/>
    <w:rsid w:val="009374ED"/>
    <w:rsid w:val="00937627"/>
    <w:rsid w:val="0093766A"/>
    <w:rsid w:val="0093795A"/>
    <w:rsid w:val="009379BE"/>
    <w:rsid w:val="009379C7"/>
    <w:rsid w:val="00937D15"/>
    <w:rsid w:val="00937D16"/>
    <w:rsid w:val="00937E3C"/>
    <w:rsid w:val="00937F81"/>
    <w:rsid w:val="00937F84"/>
    <w:rsid w:val="0094020B"/>
    <w:rsid w:val="00940288"/>
    <w:rsid w:val="00940322"/>
    <w:rsid w:val="009403C6"/>
    <w:rsid w:val="0094083A"/>
    <w:rsid w:val="00940862"/>
    <w:rsid w:val="00940962"/>
    <w:rsid w:val="00940A66"/>
    <w:rsid w:val="00940B04"/>
    <w:rsid w:val="00940B64"/>
    <w:rsid w:val="00940C24"/>
    <w:rsid w:val="00941423"/>
    <w:rsid w:val="00941730"/>
    <w:rsid w:val="00941785"/>
    <w:rsid w:val="009419AD"/>
    <w:rsid w:val="00941F5F"/>
    <w:rsid w:val="0094255A"/>
    <w:rsid w:val="00942655"/>
    <w:rsid w:val="009428B8"/>
    <w:rsid w:val="00942BCF"/>
    <w:rsid w:val="00942E62"/>
    <w:rsid w:val="00942F56"/>
    <w:rsid w:val="0094324B"/>
    <w:rsid w:val="00943398"/>
    <w:rsid w:val="00943491"/>
    <w:rsid w:val="009434B7"/>
    <w:rsid w:val="00943598"/>
    <w:rsid w:val="009437C0"/>
    <w:rsid w:val="009438A4"/>
    <w:rsid w:val="0094398F"/>
    <w:rsid w:val="00943AE6"/>
    <w:rsid w:val="00943B76"/>
    <w:rsid w:val="00943EA2"/>
    <w:rsid w:val="00944002"/>
    <w:rsid w:val="00944105"/>
    <w:rsid w:val="00944248"/>
    <w:rsid w:val="00944325"/>
    <w:rsid w:val="00944701"/>
    <w:rsid w:val="009447E6"/>
    <w:rsid w:val="00944A80"/>
    <w:rsid w:val="00944EFB"/>
    <w:rsid w:val="00944F1E"/>
    <w:rsid w:val="00945137"/>
    <w:rsid w:val="009456DD"/>
    <w:rsid w:val="00945A7A"/>
    <w:rsid w:val="00945C03"/>
    <w:rsid w:val="00945C17"/>
    <w:rsid w:val="00945D38"/>
    <w:rsid w:val="0094611A"/>
    <w:rsid w:val="009461CC"/>
    <w:rsid w:val="00946225"/>
    <w:rsid w:val="00946266"/>
    <w:rsid w:val="00946283"/>
    <w:rsid w:val="00946425"/>
    <w:rsid w:val="00946478"/>
    <w:rsid w:val="00946943"/>
    <w:rsid w:val="00946955"/>
    <w:rsid w:val="00946C40"/>
    <w:rsid w:val="00946F1C"/>
    <w:rsid w:val="00946FCA"/>
    <w:rsid w:val="00947006"/>
    <w:rsid w:val="009471D1"/>
    <w:rsid w:val="009472A1"/>
    <w:rsid w:val="009472CF"/>
    <w:rsid w:val="00947425"/>
    <w:rsid w:val="00947451"/>
    <w:rsid w:val="0094745B"/>
    <w:rsid w:val="00947614"/>
    <w:rsid w:val="009476B4"/>
    <w:rsid w:val="009479CE"/>
    <w:rsid w:val="00947BA8"/>
    <w:rsid w:val="00947CA1"/>
    <w:rsid w:val="00947EAE"/>
    <w:rsid w:val="00947F16"/>
    <w:rsid w:val="009506C8"/>
    <w:rsid w:val="0095070A"/>
    <w:rsid w:val="0095079D"/>
    <w:rsid w:val="009508DE"/>
    <w:rsid w:val="00950A88"/>
    <w:rsid w:val="00950DBF"/>
    <w:rsid w:val="009510B3"/>
    <w:rsid w:val="009511E4"/>
    <w:rsid w:val="009512C7"/>
    <w:rsid w:val="009513C6"/>
    <w:rsid w:val="009513F9"/>
    <w:rsid w:val="00951585"/>
    <w:rsid w:val="009515FB"/>
    <w:rsid w:val="009516F3"/>
    <w:rsid w:val="0095177E"/>
    <w:rsid w:val="0095187A"/>
    <w:rsid w:val="00951B74"/>
    <w:rsid w:val="00951D44"/>
    <w:rsid w:val="00951F94"/>
    <w:rsid w:val="009522AD"/>
    <w:rsid w:val="00952403"/>
    <w:rsid w:val="0095243A"/>
    <w:rsid w:val="00952457"/>
    <w:rsid w:val="0095245F"/>
    <w:rsid w:val="00952650"/>
    <w:rsid w:val="00952698"/>
    <w:rsid w:val="0095277D"/>
    <w:rsid w:val="0095296F"/>
    <w:rsid w:val="0095299D"/>
    <w:rsid w:val="00952E0D"/>
    <w:rsid w:val="00952E27"/>
    <w:rsid w:val="00952F18"/>
    <w:rsid w:val="00953713"/>
    <w:rsid w:val="0095374B"/>
    <w:rsid w:val="009538D2"/>
    <w:rsid w:val="00953A4D"/>
    <w:rsid w:val="00953F66"/>
    <w:rsid w:val="00954301"/>
    <w:rsid w:val="0095435E"/>
    <w:rsid w:val="009543BF"/>
    <w:rsid w:val="00954420"/>
    <w:rsid w:val="009545F8"/>
    <w:rsid w:val="0095474A"/>
    <w:rsid w:val="009547BB"/>
    <w:rsid w:val="00954C2F"/>
    <w:rsid w:val="00954E75"/>
    <w:rsid w:val="00954F15"/>
    <w:rsid w:val="00954F20"/>
    <w:rsid w:val="00954F92"/>
    <w:rsid w:val="0095505A"/>
    <w:rsid w:val="00955061"/>
    <w:rsid w:val="009550FD"/>
    <w:rsid w:val="00955143"/>
    <w:rsid w:val="00955290"/>
    <w:rsid w:val="009552BA"/>
    <w:rsid w:val="00955503"/>
    <w:rsid w:val="00955712"/>
    <w:rsid w:val="009557AC"/>
    <w:rsid w:val="00955828"/>
    <w:rsid w:val="009558A2"/>
    <w:rsid w:val="009558CB"/>
    <w:rsid w:val="00955B7B"/>
    <w:rsid w:val="00955C4A"/>
    <w:rsid w:val="00955CE0"/>
    <w:rsid w:val="00955E05"/>
    <w:rsid w:val="00955F35"/>
    <w:rsid w:val="00955F4A"/>
    <w:rsid w:val="00955FFD"/>
    <w:rsid w:val="009560BF"/>
    <w:rsid w:val="009560F9"/>
    <w:rsid w:val="0095616B"/>
    <w:rsid w:val="00956218"/>
    <w:rsid w:val="009562C5"/>
    <w:rsid w:val="0095637F"/>
    <w:rsid w:val="0095641B"/>
    <w:rsid w:val="009565CF"/>
    <w:rsid w:val="00956723"/>
    <w:rsid w:val="009567F1"/>
    <w:rsid w:val="00956A4F"/>
    <w:rsid w:val="00956A60"/>
    <w:rsid w:val="00956C2A"/>
    <w:rsid w:val="0095703E"/>
    <w:rsid w:val="00957057"/>
    <w:rsid w:val="00957277"/>
    <w:rsid w:val="0095730E"/>
    <w:rsid w:val="009573B7"/>
    <w:rsid w:val="009574DF"/>
    <w:rsid w:val="009574F1"/>
    <w:rsid w:val="009574F7"/>
    <w:rsid w:val="0095767C"/>
    <w:rsid w:val="009577CA"/>
    <w:rsid w:val="009578F1"/>
    <w:rsid w:val="009578FB"/>
    <w:rsid w:val="00957CAD"/>
    <w:rsid w:val="00957D15"/>
    <w:rsid w:val="00957DAC"/>
    <w:rsid w:val="00957E3C"/>
    <w:rsid w:val="00957F10"/>
    <w:rsid w:val="00957F9F"/>
    <w:rsid w:val="0096007D"/>
    <w:rsid w:val="00960204"/>
    <w:rsid w:val="0096054D"/>
    <w:rsid w:val="00960868"/>
    <w:rsid w:val="00960D32"/>
    <w:rsid w:val="00960D8A"/>
    <w:rsid w:val="00960DB8"/>
    <w:rsid w:val="00960F63"/>
    <w:rsid w:val="00961071"/>
    <w:rsid w:val="00961228"/>
    <w:rsid w:val="0096128D"/>
    <w:rsid w:val="009613A6"/>
    <w:rsid w:val="0096159C"/>
    <w:rsid w:val="009617B2"/>
    <w:rsid w:val="00961866"/>
    <w:rsid w:val="009618F1"/>
    <w:rsid w:val="00961907"/>
    <w:rsid w:val="0096196C"/>
    <w:rsid w:val="00961997"/>
    <w:rsid w:val="00961A74"/>
    <w:rsid w:val="00961A9A"/>
    <w:rsid w:val="00961CE3"/>
    <w:rsid w:val="00961FC8"/>
    <w:rsid w:val="00962133"/>
    <w:rsid w:val="009622EA"/>
    <w:rsid w:val="0096239D"/>
    <w:rsid w:val="00962409"/>
    <w:rsid w:val="00962636"/>
    <w:rsid w:val="00962709"/>
    <w:rsid w:val="00962799"/>
    <w:rsid w:val="00962810"/>
    <w:rsid w:val="0096287C"/>
    <w:rsid w:val="00962892"/>
    <w:rsid w:val="0096289D"/>
    <w:rsid w:val="009628FC"/>
    <w:rsid w:val="00962B33"/>
    <w:rsid w:val="00962B3C"/>
    <w:rsid w:val="00962BC2"/>
    <w:rsid w:val="00962D20"/>
    <w:rsid w:val="00962DF3"/>
    <w:rsid w:val="00963078"/>
    <w:rsid w:val="00963442"/>
    <w:rsid w:val="00963558"/>
    <w:rsid w:val="00963693"/>
    <w:rsid w:val="009637A8"/>
    <w:rsid w:val="009637FE"/>
    <w:rsid w:val="009638BE"/>
    <w:rsid w:val="00963A59"/>
    <w:rsid w:val="00963A91"/>
    <w:rsid w:val="00963B5E"/>
    <w:rsid w:val="00963D52"/>
    <w:rsid w:val="00964244"/>
    <w:rsid w:val="00964323"/>
    <w:rsid w:val="00964353"/>
    <w:rsid w:val="0096442E"/>
    <w:rsid w:val="0096443F"/>
    <w:rsid w:val="00964837"/>
    <w:rsid w:val="00964841"/>
    <w:rsid w:val="00964A17"/>
    <w:rsid w:val="00964B0C"/>
    <w:rsid w:val="00964DD8"/>
    <w:rsid w:val="00965033"/>
    <w:rsid w:val="009650A2"/>
    <w:rsid w:val="009650FE"/>
    <w:rsid w:val="009652AA"/>
    <w:rsid w:val="00965532"/>
    <w:rsid w:val="0096558D"/>
    <w:rsid w:val="00965861"/>
    <w:rsid w:val="009659AC"/>
    <w:rsid w:val="00965A81"/>
    <w:rsid w:val="00965CA0"/>
    <w:rsid w:val="00965D14"/>
    <w:rsid w:val="00965E81"/>
    <w:rsid w:val="00965ED8"/>
    <w:rsid w:val="00966053"/>
    <w:rsid w:val="009661F8"/>
    <w:rsid w:val="00966248"/>
    <w:rsid w:val="00966418"/>
    <w:rsid w:val="009664BF"/>
    <w:rsid w:val="009666CE"/>
    <w:rsid w:val="00966BF6"/>
    <w:rsid w:val="0096719C"/>
    <w:rsid w:val="009673C0"/>
    <w:rsid w:val="00967412"/>
    <w:rsid w:val="00967497"/>
    <w:rsid w:val="00967797"/>
    <w:rsid w:val="009677B4"/>
    <w:rsid w:val="00967B55"/>
    <w:rsid w:val="00967F6D"/>
    <w:rsid w:val="009700E8"/>
    <w:rsid w:val="00970121"/>
    <w:rsid w:val="0097028B"/>
    <w:rsid w:val="00970392"/>
    <w:rsid w:val="009706AE"/>
    <w:rsid w:val="009709FD"/>
    <w:rsid w:val="00970B56"/>
    <w:rsid w:val="00970BAB"/>
    <w:rsid w:val="00970BBC"/>
    <w:rsid w:val="00970CB2"/>
    <w:rsid w:val="00970D4C"/>
    <w:rsid w:val="00970FEF"/>
    <w:rsid w:val="00971374"/>
    <w:rsid w:val="00971583"/>
    <w:rsid w:val="00971682"/>
    <w:rsid w:val="00971810"/>
    <w:rsid w:val="0097193E"/>
    <w:rsid w:val="00971974"/>
    <w:rsid w:val="00971D9F"/>
    <w:rsid w:val="00971F78"/>
    <w:rsid w:val="00972066"/>
    <w:rsid w:val="0097211B"/>
    <w:rsid w:val="0097217E"/>
    <w:rsid w:val="009721C5"/>
    <w:rsid w:val="009722F2"/>
    <w:rsid w:val="009724D4"/>
    <w:rsid w:val="00972579"/>
    <w:rsid w:val="009725E4"/>
    <w:rsid w:val="00972653"/>
    <w:rsid w:val="00972701"/>
    <w:rsid w:val="0097273C"/>
    <w:rsid w:val="0097281D"/>
    <w:rsid w:val="009728AA"/>
    <w:rsid w:val="00972923"/>
    <w:rsid w:val="00972B31"/>
    <w:rsid w:val="00972DD0"/>
    <w:rsid w:val="00972EBD"/>
    <w:rsid w:val="00972FA2"/>
    <w:rsid w:val="00972FEB"/>
    <w:rsid w:val="009730E4"/>
    <w:rsid w:val="00973115"/>
    <w:rsid w:val="0097342D"/>
    <w:rsid w:val="009734C5"/>
    <w:rsid w:val="00973841"/>
    <w:rsid w:val="009738B3"/>
    <w:rsid w:val="009738C0"/>
    <w:rsid w:val="00973BC4"/>
    <w:rsid w:val="00973D53"/>
    <w:rsid w:val="0097406A"/>
    <w:rsid w:val="00974126"/>
    <w:rsid w:val="009745A5"/>
    <w:rsid w:val="00974615"/>
    <w:rsid w:val="009747C9"/>
    <w:rsid w:val="009747E7"/>
    <w:rsid w:val="00974826"/>
    <w:rsid w:val="00974986"/>
    <w:rsid w:val="009749A4"/>
    <w:rsid w:val="009749EE"/>
    <w:rsid w:val="00974FB4"/>
    <w:rsid w:val="00975008"/>
    <w:rsid w:val="009753E8"/>
    <w:rsid w:val="00975521"/>
    <w:rsid w:val="009759B7"/>
    <w:rsid w:val="00975AEA"/>
    <w:rsid w:val="00975B3F"/>
    <w:rsid w:val="00975E90"/>
    <w:rsid w:val="00975F8F"/>
    <w:rsid w:val="00975FEB"/>
    <w:rsid w:val="00976009"/>
    <w:rsid w:val="00976299"/>
    <w:rsid w:val="009766C4"/>
    <w:rsid w:val="009767D7"/>
    <w:rsid w:val="00976828"/>
    <w:rsid w:val="00976C44"/>
    <w:rsid w:val="00976EF7"/>
    <w:rsid w:val="0097722D"/>
    <w:rsid w:val="00977467"/>
    <w:rsid w:val="00977752"/>
    <w:rsid w:val="00977A5F"/>
    <w:rsid w:val="00977BD9"/>
    <w:rsid w:val="00977C12"/>
    <w:rsid w:val="00977C45"/>
    <w:rsid w:val="009804F4"/>
    <w:rsid w:val="00980693"/>
    <w:rsid w:val="00980B08"/>
    <w:rsid w:val="00980D83"/>
    <w:rsid w:val="009810DC"/>
    <w:rsid w:val="0098136B"/>
    <w:rsid w:val="0098149B"/>
    <w:rsid w:val="0098166A"/>
    <w:rsid w:val="009816E9"/>
    <w:rsid w:val="00981734"/>
    <w:rsid w:val="009817B5"/>
    <w:rsid w:val="009819C3"/>
    <w:rsid w:val="0098213D"/>
    <w:rsid w:val="00982780"/>
    <w:rsid w:val="0098288D"/>
    <w:rsid w:val="00982BCC"/>
    <w:rsid w:val="00982DE1"/>
    <w:rsid w:val="00982EEE"/>
    <w:rsid w:val="0098306A"/>
    <w:rsid w:val="00983201"/>
    <w:rsid w:val="0098320E"/>
    <w:rsid w:val="009832D0"/>
    <w:rsid w:val="0098339D"/>
    <w:rsid w:val="00983599"/>
    <w:rsid w:val="009837B2"/>
    <w:rsid w:val="00983847"/>
    <w:rsid w:val="009838E6"/>
    <w:rsid w:val="00983A4D"/>
    <w:rsid w:val="00983A62"/>
    <w:rsid w:val="00983A81"/>
    <w:rsid w:val="00983AFE"/>
    <w:rsid w:val="00983BB0"/>
    <w:rsid w:val="00983E9B"/>
    <w:rsid w:val="00983EBB"/>
    <w:rsid w:val="00984240"/>
    <w:rsid w:val="00984902"/>
    <w:rsid w:val="00984A58"/>
    <w:rsid w:val="00984B29"/>
    <w:rsid w:val="00984BEA"/>
    <w:rsid w:val="00984C40"/>
    <w:rsid w:val="00984E6D"/>
    <w:rsid w:val="009851FA"/>
    <w:rsid w:val="009859C0"/>
    <w:rsid w:val="00985FC8"/>
    <w:rsid w:val="009860C5"/>
    <w:rsid w:val="0098617A"/>
    <w:rsid w:val="0098634E"/>
    <w:rsid w:val="0098658A"/>
    <w:rsid w:val="009865C4"/>
    <w:rsid w:val="009865CE"/>
    <w:rsid w:val="009865EB"/>
    <w:rsid w:val="00986701"/>
    <w:rsid w:val="00986887"/>
    <w:rsid w:val="00986959"/>
    <w:rsid w:val="00986A05"/>
    <w:rsid w:val="00986C72"/>
    <w:rsid w:val="00986F3B"/>
    <w:rsid w:val="00986F97"/>
    <w:rsid w:val="00987034"/>
    <w:rsid w:val="0098716A"/>
    <w:rsid w:val="00987248"/>
    <w:rsid w:val="009873EA"/>
    <w:rsid w:val="009874B7"/>
    <w:rsid w:val="00987568"/>
    <w:rsid w:val="00987579"/>
    <w:rsid w:val="009875F0"/>
    <w:rsid w:val="0098770C"/>
    <w:rsid w:val="009877CF"/>
    <w:rsid w:val="00987A27"/>
    <w:rsid w:val="00987A79"/>
    <w:rsid w:val="00987A7A"/>
    <w:rsid w:val="00987F8D"/>
    <w:rsid w:val="00990179"/>
    <w:rsid w:val="0099026A"/>
    <w:rsid w:val="009902AB"/>
    <w:rsid w:val="00990310"/>
    <w:rsid w:val="009903DB"/>
    <w:rsid w:val="00990717"/>
    <w:rsid w:val="009908A9"/>
    <w:rsid w:val="009909D5"/>
    <w:rsid w:val="00990A14"/>
    <w:rsid w:val="00990E12"/>
    <w:rsid w:val="0099143B"/>
    <w:rsid w:val="009916AF"/>
    <w:rsid w:val="0099173A"/>
    <w:rsid w:val="0099182E"/>
    <w:rsid w:val="00991835"/>
    <w:rsid w:val="009918A3"/>
    <w:rsid w:val="00991AC7"/>
    <w:rsid w:val="00991E1B"/>
    <w:rsid w:val="00991E8F"/>
    <w:rsid w:val="00991E94"/>
    <w:rsid w:val="00991FA4"/>
    <w:rsid w:val="0099219D"/>
    <w:rsid w:val="009921B7"/>
    <w:rsid w:val="00992233"/>
    <w:rsid w:val="00992266"/>
    <w:rsid w:val="0099238D"/>
    <w:rsid w:val="009923EF"/>
    <w:rsid w:val="00992476"/>
    <w:rsid w:val="0099260E"/>
    <w:rsid w:val="00992697"/>
    <w:rsid w:val="00992725"/>
    <w:rsid w:val="00992733"/>
    <w:rsid w:val="00992803"/>
    <w:rsid w:val="00992DB0"/>
    <w:rsid w:val="00992DCF"/>
    <w:rsid w:val="00992F7E"/>
    <w:rsid w:val="00992F98"/>
    <w:rsid w:val="00992FBA"/>
    <w:rsid w:val="00993009"/>
    <w:rsid w:val="009931A7"/>
    <w:rsid w:val="0099345E"/>
    <w:rsid w:val="00993622"/>
    <w:rsid w:val="009936E4"/>
    <w:rsid w:val="0099373D"/>
    <w:rsid w:val="00993792"/>
    <w:rsid w:val="009938F4"/>
    <w:rsid w:val="00993AD3"/>
    <w:rsid w:val="00993CDE"/>
    <w:rsid w:val="00993DF4"/>
    <w:rsid w:val="00993E2E"/>
    <w:rsid w:val="00993F7B"/>
    <w:rsid w:val="00993FA6"/>
    <w:rsid w:val="00993FCA"/>
    <w:rsid w:val="00994063"/>
    <w:rsid w:val="00994070"/>
    <w:rsid w:val="009940BF"/>
    <w:rsid w:val="00994282"/>
    <w:rsid w:val="00994380"/>
    <w:rsid w:val="009944AC"/>
    <w:rsid w:val="00994501"/>
    <w:rsid w:val="00994874"/>
    <w:rsid w:val="00994CD7"/>
    <w:rsid w:val="00995035"/>
    <w:rsid w:val="009950EA"/>
    <w:rsid w:val="0099566E"/>
    <w:rsid w:val="00995A25"/>
    <w:rsid w:val="00995E31"/>
    <w:rsid w:val="00995FDA"/>
    <w:rsid w:val="00996082"/>
    <w:rsid w:val="0099622F"/>
    <w:rsid w:val="009963A1"/>
    <w:rsid w:val="00996526"/>
    <w:rsid w:val="00996605"/>
    <w:rsid w:val="0099680B"/>
    <w:rsid w:val="00996861"/>
    <w:rsid w:val="00996A4A"/>
    <w:rsid w:val="00996A72"/>
    <w:rsid w:val="00996B1A"/>
    <w:rsid w:val="00996CD8"/>
    <w:rsid w:val="00996E0A"/>
    <w:rsid w:val="00996F9B"/>
    <w:rsid w:val="0099717B"/>
    <w:rsid w:val="00997209"/>
    <w:rsid w:val="00997514"/>
    <w:rsid w:val="0099785F"/>
    <w:rsid w:val="009978DE"/>
    <w:rsid w:val="00997917"/>
    <w:rsid w:val="00997F79"/>
    <w:rsid w:val="009A010B"/>
    <w:rsid w:val="009A01C6"/>
    <w:rsid w:val="009A01F5"/>
    <w:rsid w:val="009A0293"/>
    <w:rsid w:val="009A0386"/>
    <w:rsid w:val="009A0403"/>
    <w:rsid w:val="009A058C"/>
    <w:rsid w:val="009A05A0"/>
    <w:rsid w:val="009A0644"/>
    <w:rsid w:val="009A080B"/>
    <w:rsid w:val="009A0843"/>
    <w:rsid w:val="009A08A3"/>
    <w:rsid w:val="009A0931"/>
    <w:rsid w:val="009A098A"/>
    <w:rsid w:val="009A0AC1"/>
    <w:rsid w:val="009A0AD3"/>
    <w:rsid w:val="009A0B53"/>
    <w:rsid w:val="009A0BCD"/>
    <w:rsid w:val="009A0CDC"/>
    <w:rsid w:val="009A10D9"/>
    <w:rsid w:val="009A1133"/>
    <w:rsid w:val="009A19D5"/>
    <w:rsid w:val="009A1B3B"/>
    <w:rsid w:val="009A1C35"/>
    <w:rsid w:val="009A1D91"/>
    <w:rsid w:val="009A1DC3"/>
    <w:rsid w:val="009A1F44"/>
    <w:rsid w:val="009A1FD6"/>
    <w:rsid w:val="009A22C0"/>
    <w:rsid w:val="009A2533"/>
    <w:rsid w:val="009A2633"/>
    <w:rsid w:val="009A2754"/>
    <w:rsid w:val="009A29FF"/>
    <w:rsid w:val="009A2AE0"/>
    <w:rsid w:val="009A2BEF"/>
    <w:rsid w:val="009A2E7C"/>
    <w:rsid w:val="009A2F5A"/>
    <w:rsid w:val="009A2FF3"/>
    <w:rsid w:val="009A3074"/>
    <w:rsid w:val="009A316C"/>
    <w:rsid w:val="009A31C9"/>
    <w:rsid w:val="009A331C"/>
    <w:rsid w:val="009A33EC"/>
    <w:rsid w:val="009A354B"/>
    <w:rsid w:val="009A3765"/>
    <w:rsid w:val="009A3796"/>
    <w:rsid w:val="009A3821"/>
    <w:rsid w:val="009A3882"/>
    <w:rsid w:val="009A3883"/>
    <w:rsid w:val="009A38DB"/>
    <w:rsid w:val="009A3A3E"/>
    <w:rsid w:val="009A3A9D"/>
    <w:rsid w:val="009A3BD6"/>
    <w:rsid w:val="009A3C03"/>
    <w:rsid w:val="009A3D19"/>
    <w:rsid w:val="009A3D95"/>
    <w:rsid w:val="009A3EB9"/>
    <w:rsid w:val="009A3F60"/>
    <w:rsid w:val="009A3F8E"/>
    <w:rsid w:val="009A4289"/>
    <w:rsid w:val="009A4299"/>
    <w:rsid w:val="009A4341"/>
    <w:rsid w:val="009A4443"/>
    <w:rsid w:val="009A4492"/>
    <w:rsid w:val="009A44E5"/>
    <w:rsid w:val="009A4625"/>
    <w:rsid w:val="009A47A6"/>
    <w:rsid w:val="009A47C9"/>
    <w:rsid w:val="009A48B3"/>
    <w:rsid w:val="009A49F9"/>
    <w:rsid w:val="009A4BA6"/>
    <w:rsid w:val="009A4D02"/>
    <w:rsid w:val="009A4E08"/>
    <w:rsid w:val="009A5046"/>
    <w:rsid w:val="009A50F8"/>
    <w:rsid w:val="009A5218"/>
    <w:rsid w:val="009A5492"/>
    <w:rsid w:val="009A551B"/>
    <w:rsid w:val="009A5665"/>
    <w:rsid w:val="009A5780"/>
    <w:rsid w:val="009A5ACD"/>
    <w:rsid w:val="009A5B69"/>
    <w:rsid w:val="009A5E87"/>
    <w:rsid w:val="009A61C9"/>
    <w:rsid w:val="009A6580"/>
    <w:rsid w:val="009A67B9"/>
    <w:rsid w:val="009A694B"/>
    <w:rsid w:val="009A6C56"/>
    <w:rsid w:val="009A6D7A"/>
    <w:rsid w:val="009A6E7D"/>
    <w:rsid w:val="009A6ECA"/>
    <w:rsid w:val="009A711D"/>
    <w:rsid w:val="009A7153"/>
    <w:rsid w:val="009A74E4"/>
    <w:rsid w:val="009A785C"/>
    <w:rsid w:val="009A7A0B"/>
    <w:rsid w:val="009A7F3F"/>
    <w:rsid w:val="009B00BA"/>
    <w:rsid w:val="009B00FD"/>
    <w:rsid w:val="009B0384"/>
    <w:rsid w:val="009B040B"/>
    <w:rsid w:val="009B04F2"/>
    <w:rsid w:val="009B0582"/>
    <w:rsid w:val="009B0727"/>
    <w:rsid w:val="009B07B0"/>
    <w:rsid w:val="009B091B"/>
    <w:rsid w:val="009B0BDC"/>
    <w:rsid w:val="009B0CDE"/>
    <w:rsid w:val="009B0F27"/>
    <w:rsid w:val="009B0F61"/>
    <w:rsid w:val="009B1189"/>
    <w:rsid w:val="009B13FB"/>
    <w:rsid w:val="009B140D"/>
    <w:rsid w:val="009B144B"/>
    <w:rsid w:val="009B1A38"/>
    <w:rsid w:val="009B1BFC"/>
    <w:rsid w:val="009B1DCB"/>
    <w:rsid w:val="009B206F"/>
    <w:rsid w:val="009B21ED"/>
    <w:rsid w:val="009B2231"/>
    <w:rsid w:val="009B22A2"/>
    <w:rsid w:val="009B22C2"/>
    <w:rsid w:val="009B287A"/>
    <w:rsid w:val="009B2913"/>
    <w:rsid w:val="009B29E1"/>
    <w:rsid w:val="009B2A43"/>
    <w:rsid w:val="009B2CD6"/>
    <w:rsid w:val="009B3021"/>
    <w:rsid w:val="009B35F7"/>
    <w:rsid w:val="009B366F"/>
    <w:rsid w:val="009B3775"/>
    <w:rsid w:val="009B38C9"/>
    <w:rsid w:val="009B3969"/>
    <w:rsid w:val="009B3BB0"/>
    <w:rsid w:val="009B3C69"/>
    <w:rsid w:val="009B3FB9"/>
    <w:rsid w:val="009B4276"/>
    <w:rsid w:val="009B429D"/>
    <w:rsid w:val="009B4656"/>
    <w:rsid w:val="009B4729"/>
    <w:rsid w:val="009B4943"/>
    <w:rsid w:val="009B4CF0"/>
    <w:rsid w:val="009B4DF3"/>
    <w:rsid w:val="009B4E3B"/>
    <w:rsid w:val="009B4E65"/>
    <w:rsid w:val="009B5039"/>
    <w:rsid w:val="009B509A"/>
    <w:rsid w:val="009B50AE"/>
    <w:rsid w:val="009B5114"/>
    <w:rsid w:val="009B5234"/>
    <w:rsid w:val="009B5269"/>
    <w:rsid w:val="009B5463"/>
    <w:rsid w:val="009B5500"/>
    <w:rsid w:val="009B584C"/>
    <w:rsid w:val="009B59A1"/>
    <w:rsid w:val="009B5A38"/>
    <w:rsid w:val="009B5B02"/>
    <w:rsid w:val="009B5B0B"/>
    <w:rsid w:val="009B5D27"/>
    <w:rsid w:val="009B5D83"/>
    <w:rsid w:val="009B5E71"/>
    <w:rsid w:val="009B5EB9"/>
    <w:rsid w:val="009B5F8D"/>
    <w:rsid w:val="009B5FDA"/>
    <w:rsid w:val="009B62A8"/>
    <w:rsid w:val="009B6A39"/>
    <w:rsid w:val="009B6A95"/>
    <w:rsid w:val="009B6B53"/>
    <w:rsid w:val="009B6B90"/>
    <w:rsid w:val="009B6BE3"/>
    <w:rsid w:val="009B6E63"/>
    <w:rsid w:val="009B6EAA"/>
    <w:rsid w:val="009B6EE9"/>
    <w:rsid w:val="009B6F8F"/>
    <w:rsid w:val="009B6F95"/>
    <w:rsid w:val="009B700A"/>
    <w:rsid w:val="009B725B"/>
    <w:rsid w:val="009B735E"/>
    <w:rsid w:val="009B73E1"/>
    <w:rsid w:val="009B7479"/>
    <w:rsid w:val="009B74F4"/>
    <w:rsid w:val="009B7668"/>
    <w:rsid w:val="009B768A"/>
    <w:rsid w:val="009B7A4A"/>
    <w:rsid w:val="009B7B47"/>
    <w:rsid w:val="009B7ECF"/>
    <w:rsid w:val="009C01BA"/>
    <w:rsid w:val="009C0701"/>
    <w:rsid w:val="009C0849"/>
    <w:rsid w:val="009C0AE0"/>
    <w:rsid w:val="009C0B20"/>
    <w:rsid w:val="009C0C82"/>
    <w:rsid w:val="009C0D19"/>
    <w:rsid w:val="009C0DD0"/>
    <w:rsid w:val="009C0FA1"/>
    <w:rsid w:val="009C1050"/>
    <w:rsid w:val="009C1117"/>
    <w:rsid w:val="009C1178"/>
    <w:rsid w:val="009C12D4"/>
    <w:rsid w:val="009C136C"/>
    <w:rsid w:val="009C13C5"/>
    <w:rsid w:val="009C17DB"/>
    <w:rsid w:val="009C18C2"/>
    <w:rsid w:val="009C196B"/>
    <w:rsid w:val="009C1C96"/>
    <w:rsid w:val="009C1DAA"/>
    <w:rsid w:val="009C1E41"/>
    <w:rsid w:val="009C23F2"/>
    <w:rsid w:val="009C251C"/>
    <w:rsid w:val="009C2666"/>
    <w:rsid w:val="009C281A"/>
    <w:rsid w:val="009C294B"/>
    <w:rsid w:val="009C2A4D"/>
    <w:rsid w:val="009C2ABE"/>
    <w:rsid w:val="009C2B69"/>
    <w:rsid w:val="009C30A5"/>
    <w:rsid w:val="009C32D6"/>
    <w:rsid w:val="009C32F6"/>
    <w:rsid w:val="009C3596"/>
    <w:rsid w:val="009C37C8"/>
    <w:rsid w:val="009C3800"/>
    <w:rsid w:val="009C3967"/>
    <w:rsid w:val="009C3A47"/>
    <w:rsid w:val="009C3D2C"/>
    <w:rsid w:val="009C3F6C"/>
    <w:rsid w:val="009C41FC"/>
    <w:rsid w:val="009C42BF"/>
    <w:rsid w:val="009C42D0"/>
    <w:rsid w:val="009C4378"/>
    <w:rsid w:val="009C4424"/>
    <w:rsid w:val="009C444C"/>
    <w:rsid w:val="009C44D8"/>
    <w:rsid w:val="009C458C"/>
    <w:rsid w:val="009C4590"/>
    <w:rsid w:val="009C48A9"/>
    <w:rsid w:val="009C48B2"/>
    <w:rsid w:val="009C4A39"/>
    <w:rsid w:val="009C4ECC"/>
    <w:rsid w:val="009C4FE0"/>
    <w:rsid w:val="009C5113"/>
    <w:rsid w:val="009C51D8"/>
    <w:rsid w:val="009C5376"/>
    <w:rsid w:val="009C53BD"/>
    <w:rsid w:val="009C53EF"/>
    <w:rsid w:val="009C5415"/>
    <w:rsid w:val="009C5578"/>
    <w:rsid w:val="009C559C"/>
    <w:rsid w:val="009C56D9"/>
    <w:rsid w:val="009C581F"/>
    <w:rsid w:val="009C595C"/>
    <w:rsid w:val="009C5977"/>
    <w:rsid w:val="009C5980"/>
    <w:rsid w:val="009C5A9D"/>
    <w:rsid w:val="009C5ED8"/>
    <w:rsid w:val="009C6007"/>
    <w:rsid w:val="009C60B0"/>
    <w:rsid w:val="009C62C4"/>
    <w:rsid w:val="009C647A"/>
    <w:rsid w:val="009C6A08"/>
    <w:rsid w:val="009C6C87"/>
    <w:rsid w:val="009C6E38"/>
    <w:rsid w:val="009C7074"/>
    <w:rsid w:val="009C72A8"/>
    <w:rsid w:val="009C7349"/>
    <w:rsid w:val="009C756F"/>
    <w:rsid w:val="009C75D7"/>
    <w:rsid w:val="009C764E"/>
    <w:rsid w:val="009C767B"/>
    <w:rsid w:val="009C76B0"/>
    <w:rsid w:val="009C77EE"/>
    <w:rsid w:val="009D0045"/>
    <w:rsid w:val="009D028B"/>
    <w:rsid w:val="009D0668"/>
    <w:rsid w:val="009D09F9"/>
    <w:rsid w:val="009D0B37"/>
    <w:rsid w:val="009D0BC3"/>
    <w:rsid w:val="009D0C12"/>
    <w:rsid w:val="009D0C58"/>
    <w:rsid w:val="009D0C7F"/>
    <w:rsid w:val="009D0FEB"/>
    <w:rsid w:val="009D106D"/>
    <w:rsid w:val="009D108B"/>
    <w:rsid w:val="009D10DD"/>
    <w:rsid w:val="009D111C"/>
    <w:rsid w:val="009D1131"/>
    <w:rsid w:val="009D11A9"/>
    <w:rsid w:val="009D1272"/>
    <w:rsid w:val="009D13B6"/>
    <w:rsid w:val="009D140C"/>
    <w:rsid w:val="009D1771"/>
    <w:rsid w:val="009D1984"/>
    <w:rsid w:val="009D19DA"/>
    <w:rsid w:val="009D1B17"/>
    <w:rsid w:val="009D1BE2"/>
    <w:rsid w:val="009D1C64"/>
    <w:rsid w:val="009D1CDD"/>
    <w:rsid w:val="009D1DE5"/>
    <w:rsid w:val="009D1E62"/>
    <w:rsid w:val="009D20BF"/>
    <w:rsid w:val="009D2191"/>
    <w:rsid w:val="009D2246"/>
    <w:rsid w:val="009D2349"/>
    <w:rsid w:val="009D234A"/>
    <w:rsid w:val="009D236F"/>
    <w:rsid w:val="009D24CF"/>
    <w:rsid w:val="009D26D8"/>
    <w:rsid w:val="009D284A"/>
    <w:rsid w:val="009D284C"/>
    <w:rsid w:val="009D29BC"/>
    <w:rsid w:val="009D29F1"/>
    <w:rsid w:val="009D2ACA"/>
    <w:rsid w:val="009D2C80"/>
    <w:rsid w:val="009D2CE6"/>
    <w:rsid w:val="009D2F64"/>
    <w:rsid w:val="009D32BB"/>
    <w:rsid w:val="009D3350"/>
    <w:rsid w:val="009D33D2"/>
    <w:rsid w:val="009D3531"/>
    <w:rsid w:val="009D3577"/>
    <w:rsid w:val="009D39A3"/>
    <w:rsid w:val="009D3A24"/>
    <w:rsid w:val="009D3D57"/>
    <w:rsid w:val="009D3DC7"/>
    <w:rsid w:val="009D3DCC"/>
    <w:rsid w:val="009D3DD7"/>
    <w:rsid w:val="009D3FF0"/>
    <w:rsid w:val="009D405F"/>
    <w:rsid w:val="009D4091"/>
    <w:rsid w:val="009D4098"/>
    <w:rsid w:val="009D42FE"/>
    <w:rsid w:val="009D4319"/>
    <w:rsid w:val="009D4365"/>
    <w:rsid w:val="009D4532"/>
    <w:rsid w:val="009D462D"/>
    <w:rsid w:val="009D4750"/>
    <w:rsid w:val="009D47D7"/>
    <w:rsid w:val="009D4AE2"/>
    <w:rsid w:val="009D4C99"/>
    <w:rsid w:val="009D4D88"/>
    <w:rsid w:val="009D4F2C"/>
    <w:rsid w:val="009D509E"/>
    <w:rsid w:val="009D5183"/>
    <w:rsid w:val="009D51A5"/>
    <w:rsid w:val="009D52D0"/>
    <w:rsid w:val="009D535A"/>
    <w:rsid w:val="009D53A6"/>
    <w:rsid w:val="009D5602"/>
    <w:rsid w:val="009D5880"/>
    <w:rsid w:val="009D59A5"/>
    <w:rsid w:val="009D5C33"/>
    <w:rsid w:val="009D5C57"/>
    <w:rsid w:val="009D5C77"/>
    <w:rsid w:val="009D639C"/>
    <w:rsid w:val="009D652D"/>
    <w:rsid w:val="009D6559"/>
    <w:rsid w:val="009D6664"/>
    <w:rsid w:val="009D686C"/>
    <w:rsid w:val="009D6985"/>
    <w:rsid w:val="009D6ABD"/>
    <w:rsid w:val="009D6B31"/>
    <w:rsid w:val="009D6B8A"/>
    <w:rsid w:val="009D6D0D"/>
    <w:rsid w:val="009D6D8B"/>
    <w:rsid w:val="009D6EAD"/>
    <w:rsid w:val="009D6EB8"/>
    <w:rsid w:val="009D6EE8"/>
    <w:rsid w:val="009D6FE0"/>
    <w:rsid w:val="009D7185"/>
    <w:rsid w:val="009D7248"/>
    <w:rsid w:val="009D739C"/>
    <w:rsid w:val="009D7AE5"/>
    <w:rsid w:val="009D7B65"/>
    <w:rsid w:val="009D7E46"/>
    <w:rsid w:val="009D7F14"/>
    <w:rsid w:val="009E0120"/>
    <w:rsid w:val="009E02DC"/>
    <w:rsid w:val="009E045A"/>
    <w:rsid w:val="009E04BC"/>
    <w:rsid w:val="009E0793"/>
    <w:rsid w:val="009E08C2"/>
    <w:rsid w:val="009E0917"/>
    <w:rsid w:val="009E097D"/>
    <w:rsid w:val="009E0BD2"/>
    <w:rsid w:val="009E0CA4"/>
    <w:rsid w:val="009E0CA5"/>
    <w:rsid w:val="009E110D"/>
    <w:rsid w:val="009E110E"/>
    <w:rsid w:val="009E13AF"/>
    <w:rsid w:val="009E1421"/>
    <w:rsid w:val="009E1454"/>
    <w:rsid w:val="009E145B"/>
    <w:rsid w:val="009E177E"/>
    <w:rsid w:val="009E198C"/>
    <w:rsid w:val="009E1BCD"/>
    <w:rsid w:val="009E1C42"/>
    <w:rsid w:val="009E1D01"/>
    <w:rsid w:val="009E1D7E"/>
    <w:rsid w:val="009E1DE9"/>
    <w:rsid w:val="009E1E53"/>
    <w:rsid w:val="009E1E60"/>
    <w:rsid w:val="009E1EE0"/>
    <w:rsid w:val="009E1F95"/>
    <w:rsid w:val="009E213D"/>
    <w:rsid w:val="009E214B"/>
    <w:rsid w:val="009E21E6"/>
    <w:rsid w:val="009E221A"/>
    <w:rsid w:val="009E25A7"/>
    <w:rsid w:val="009E261D"/>
    <w:rsid w:val="009E26E2"/>
    <w:rsid w:val="009E2799"/>
    <w:rsid w:val="009E2B01"/>
    <w:rsid w:val="009E2BD0"/>
    <w:rsid w:val="009E2C38"/>
    <w:rsid w:val="009E2DBC"/>
    <w:rsid w:val="009E2DDA"/>
    <w:rsid w:val="009E2EDB"/>
    <w:rsid w:val="009E2FEE"/>
    <w:rsid w:val="009E3025"/>
    <w:rsid w:val="009E3046"/>
    <w:rsid w:val="009E308F"/>
    <w:rsid w:val="009E322B"/>
    <w:rsid w:val="009E3260"/>
    <w:rsid w:val="009E32A0"/>
    <w:rsid w:val="009E34B5"/>
    <w:rsid w:val="009E35C3"/>
    <w:rsid w:val="009E363C"/>
    <w:rsid w:val="009E36B3"/>
    <w:rsid w:val="009E38C5"/>
    <w:rsid w:val="009E391A"/>
    <w:rsid w:val="009E3A58"/>
    <w:rsid w:val="009E3CFC"/>
    <w:rsid w:val="009E3FB3"/>
    <w:rsid w:val="009E40D1"/>
    <w:rsid w:val="009E4223"/>
    <w:rsid w:val="009E4323"/>
    <w:rsid w:val="009E43DB"/>
    <w:rsid w:val="009E469D"/>
    <w:rsid w:val="009E47AC"/>
    <w:rsid w:val="009E47DF"/>
    <w:rsid w:val="009E4819"/>
    <w:rsid w:val="009E4897"/>
    <w:rsid w:val="009E48B4"/>
    <w:rsid w:val="009E4925"/>
    <w:rsid w:val="009E4C85"/>
    <w:rsid w:val="009E4D34"/>
    <w:rsid w:val="009E4DF0"/>
    <w:rsid w:val="009E4F6B"/>
    <w:rsid w:val="009E4FD5"/>
    <w:rsid w:val="009E5066"/>
    <w:rsid w:val="009E50D7"/>
    <w:rsid w:val="009E5185"/>
    <w:rsid w:val="009E5210"/>
    <w:rsid w:val="009E5333"/>
    <w:rsid w:val="009E5373"/>
    <w:rsid w:val="009E5379"/>
    <w:rsid w:val="009E5523"/>
    <w:rsid w:val="009E5544"/>
    <w:rsid w:val="009E558C"/>
    <w:rsid w:val="009E58A7"/>
    <w:rsid w:val="009E5906"/>
    <w:rsid w:val="009E5A20"/>
    <w:rsid w:val="009E5D1D"/>
    <w:rsid w:val="009E5DB0"/>
    <w:rsid w:val="009E5E5A"/>
    <w:rsid w:val="009E5F81"/>
    <w:rsid w:val="009E5FF9"/>
    <w:rsid w:val="009E62C3"/>
    <w:rsid w:val="009E64AB"/>
    <w:rsid w:val="009E6511"/>
    <w:rsid w:val="009E658A"/>
    <w:rsid w:val="009E65AE"/>
    <w:rsid w:val="009E65AF"/>
    <w:rsid w:val="009E65B9"/>
    <w:rsid w:val="009E69B3"/>
    <w:rsid w:val="009E6A24"/>
    <w:rsid w:val="009E6AD7"/>
    <w:rsid w:val="009E6AE8"/>
    <w:rsid w:val="009E6C24"/>
    <w:rsid w:val="009E6CC5"/>
    <w:rsid w:val="009E6D7E"/>
    <w:rsid w:val="009E6D83"/>
    <w:rsid w:val="009E6DFE"/>
    <w:rsid w:val="009E6F67"/>
    <w:rsid w:val="009E70E9"/>
    <w:rsid w:val="009E7363"/>
    <w:rsid w:val="009E75B6"/>
    <w:rsid w:val="009E7670"/>
    <w:rsid w:val="009E784D"/>
    <w:rsid w:val="009E791B"/>
    <w:rsid w:val="009E7C19"/>
    <w:rsid w:val="009E7D32"/>
    <w:rsid w:val="009E7D4B"/>
    <w:rsid w:val="009E7F61"/>
    <w:rsid w:val="009F0024"/>
    <w:rsid w:val="009F0899"/>
    <w:rsid w:val="009F0B22"/>
    <w:rsid w:val="009F0B74"/>
    <w:rsid w:val="009F0D69"/>
    <w:rsid w:val="009F0DBF"/>
    <w:rsid w:val="009F11B9"/>
    <w:rsid w:val="009F1287"/>
    <w:rsid w:val="009F1412"/>
    <w:rsid w:val="009F1487"/>
    <w:rsid w:val="009F14C6"/>
    <w:rsid w:val="009F15B8"/>
    <w:rsid w:val="009F1715"/>
    <w:rsid w:val="009F1735"/>
    <w:rsid w:val="009F18B7"/>
    <w:rsid w:val="009F1A3F"/>
    <w:rsid w:val="009F1A98"/>
    <w:rsid w:val="009F1FA7"/>
    <w:rsid w:val="009F2128"/>
    <w:rsid w:val="009F213C"/>
    <w:rsid w:val="009F22BD"/>
    <w:rsid w:val="009F2374"/>
    <w:rsid w:val="009F240C"/>
    <w:rsid w:val="009F2447"/>
    <w:rsid w:val="009F2466"/>
    <w:rsid w:val="009F257D"/>
    <w:rsid w:val="009F2635"/>
    <w:rsid w:val="009F26C1"/>
    <w:rsid w:val="009F2798"/>
    <w:rsid w:val="009F2B49"/>
    <w:rsid w:val="009F2C81"/>
    <w:rsid w:val="009F2CFE"/>
    <w:rsid w:val="009F2D9C"/>
    <w:rsid w:val="009F3063"/>
    <w:rsid w:val="009F3155"/>
    <w:rsid w:val="009F3D54"/>
    <w:rsid w:val="009F3D71"/>
    <w:rsid w:val="009F3ED3"/>
    <w:rsid w:val="009F3F6F"/>
    <w:rsid w:val="009F3F91"/>
    <w:rsid w:val="009F3FC3"/>
    <w:rsid w:val="009F410F"/>
    <w:rsid w:val="009F461D"/>
    <w:rsid w:val="009F4B8C"/>
    <w:rsid w:val="009F4C92"/>
    <w:rsid w:val="009F4D3D"/>
    <w:rsid w:val="009F4F6B"/>
    <w:rsid w:val="009F4F7F"/>
    <w:rsid w:val="009F50A8"/>
    <w:rsid w:val="009F5689"/>
    <w:rsid w:val="009F570C"/>
    <w:rsid w:val="009F57A3"/>
    <w:rsid w:val="009F58C1"/>
    <w:rsid w:val="009F5A2D"/>
    <w:rsid w:val="009F5DAB"/>
    <w:rsid w:val="009F5EE5"/>
    <w:rsid w:val="009F60B2"/>
    <w:rsid w:val="009F67B1"/>
    <w:rsid w:val="009F6810"/>
    <w:rsid w:val="009F6875"/>
    <w:rsid w:val="009F6B69"/>
    <w:rsid w:val="009F74DF"/>
    <w:rsid w:val="009F77B3"/>
    <w:rsid w:val="009F792F"/>
    <w:rsid w:val="009F7C5F"/>
    <w:rsid w:val="009F7D25"/>
    <w:rsid w:val="009F7ED5"/>
    <w:rsid w:val="009F7EF5"/>
    <w:rsid w:val="009F7F95"/>
    <w:rsid w:val="00A00025"/>
    <w:rsid w:val="00A00162"/>
    <w:rsid w:val="00A0020D"/>
    <w:rsid w:val="00A0028C"/>
    <w:rsid w:val="00A00886"/>
    <w:rsid w:val="00A00983"/>
    <w:rsid w:val="00A00C90"/>
    <w:rsid w:val="00A00E02"/>
    <w:rsid w:val="00A00E14"/>
    <w:rsid w:val="00A00ED1"/>
    <w:rsid w:val="00A010FB"/>
    <w:rsid w:val="00A011C6"/>
    <w:rsid w:val="00A01202"/>
    <w:rsid w:val="00A01310"/>
    <w:rsid w:val="00A0131F"/>
    <w:rsid w:val="00A013C5"/>
    <w:rsid w:val="00A01412"/>
    <w:rsid w:val="00A015CB"/>
    <w:rsid w:val="00A01611"/>
    <w:rsid w:val="00A01761"/>
    <w:rsid w:val="00A017AB"/>
    <w:rsid w:val="00A019EF"/>
    <w:rsid w:val="00A01A6E"/>
    <w:rsid w:val="00A01FFE"/>
    <w:rsid w:val="00A02034"/>
    <w:rsid w:val="00A02159"/>
    <w:rsid w:val="00A023E5"/>
    <w:rsid w:val="00A02416"/>
    <w:rsid w:val="00A0243B"/>
    <w:rsid w:val="00A0247F"/>
    <w:rsid w:val="00A0275C"/>
    <w:rsid w:val="00A0277E"/>
    <w:rsid w:val="00A02C20"/>
    <w:rsid w:val="00A02C69"/>
    <w:rsid w:val="00A02C6C"/>
    <w:rsid w:val="00A02D2E"/>
    <w:rsid w:val="00A02E98"/>
    <w:rsid w:val="00A02F17"/>
    <w:rsid w:val="00A02FA1"/>
    <w:rsid w:val="00A03010"/>
    <w:rsid w:val="00A035E2"/>
    <w:rsid w:val="00A03850"/>
    <w:rsid w:val="00A03A0C"/>
    <w:rsid w:val="00A03F1B"/>
    <w:rsid w:val="00A040D8"/>
    <w:rsid w:val="00A04140"/>
    <w:rsid w:val="00A04412"/>
    <w:rsid w:val="00A045F3"/>
    <w:rsid w:val="00A046EB"/>
    <w:rsid w:val="00A0484E"/>
    <w:rsid w:val="00A04ACF"/>
    <w:rsid w:val="00A05235"/>
    <w:rsid w:val="00A0523F"/>
    <w:rsid w:val="00A05381"/>
    <w:rsid w:val="00A0551E"/>
    <w:rsid w:val="00A05689"/>
    <w:rsid w:val="00A056DD"/>
    <w:rsid w:val="00A058FA"/>
    <w:rsid w:val="00A05AE2"/>
    <w:rsid w:val="00A05B3B"/>
    <w:rsid w:val="00A05DC5"/>
    <w:rsid w:val="00A05E8A"/>
    <w:rsid w:val="00A05FBA"/>
    <w:rsid w:val="00A06572"/>
    <w:rsid w:val="00A065FD"/>
    <w:rsid w:val="00A066E1"/>
    <w:rsid w:val="00A06748"/>
    <w:rsid w:val="00A06812"/>
    <w:rsid w:val="00A0689B"/>
    <w:rsid w:val="00A06AE8"/>
    <w:rsid w:val="00A06B21"/>
    <w:rsid w:val="00A06B45"/>
    <w:rsid w:val="00A06CC6"/>
    <w:rsid w:val="00A06D4E"/>
    <w:rsid w:val="00A06DB0"/>
    <w:rsid w:val="00A06E49"/>
    <w:rsid w:val="00A06F7E"/>
    <w:rsid w:val="00A072DA"/>
    <w:rsid w:val="00A0748D"/>
    <w:rsid w:val="00A07B8B"/>
    <w:rsid w:val="00A07BC8"/>
    <w:rsid w:val="00A07BFB"/>
    <w:rsid w:val="00A103C9"/>
    <w:rsid w:val="00A1065E"/>
    <w:rsid w:val="00A1071B"/>
    <w:rsid w:val="00A1087C"/>
    <w:rsid w:val="00A10955"/>
    <w:rsid w:val="00A10B25"/>
    <w:rsid w:val="00A10B2E"/>
    <w:rsid w:val="00A10B3B"/>
    <w:rsid w:val="00A10C34"/>
    <w:rsid w:val="00A1166D"/>
    <w:rsid w:val="00A116E8"/>
    <w:rsid w:val="00A11764"/>
    <w:rsid w:val="00A11887"/>
    <w:rsid w:val="00A118DA"/>
    <w:rsid w:val="00A11AAE"/>
    <w:rsid w:val="00A11BB2"/>
    <w:rsid w:val="00A11EDB"/>
    <w:rsid w:val="00A123AC"/>
    <w:rsid w:val="00A124B5"/>
    <w:rsid w:val="00A12684"/>
    <w:rsid w:val="00A12789"/>
    <w:rsid w:val="00A127B7"/>
    <w:rsid w:val="00A127F6"/>
    <w:rsid w:val="00A12BDC"/>
    <w:rsid w:val="00A12C15"/>
    <w:rsid w:val="00A12DEA"/>
    <w:rsid w:val="00A131B1"/>
    <w:rsid w:val="00A134C8"/>
    <w:rsid w:val="00A1381A"/>
    <w:rsid w:val="00A138C5"/>
    <w:rsid w:val="00A13A5E"/>
    <w:rsid w:val="00A13C01"/>
    <w:rsid w:val="00A13D72"/>
    <w:rsid w:val="00A13F25"/>
    <w:rsid w:val="00A1401A"/>
    <w:rsid w:val="00A14054"/>
    <w:rsid w:val="00A141C4"/>
    <w:rsid w:val="00A14241"/>
    <w:rsid w:val="00A144B5"/>
    <w:rsid w:val="00A1479D"/>
    <w:rsid w:val="00A14944"/>
    <w:rsid w:val="00A14A05"/>
    <w:rsid w:val="00A14F5F"/>
    <w:rsid w:val="00A1502A"/>
    <w:rsid w:val="00A1552A"/>
    <w:rsid w:val="00A1591C"/>
    <w:rsid w:val="00A15B0E"/>
    <w:rsid w:val="00A15FF9"/>
    <w:rsid w:val="00A16231"/>
    <w:rsid w:val="00A1657B"/>
    <w:rsid w:val="00A165E8"/>
    <w:rsid w:val="00A16655"/>
    <w:rsid w:val="00A166CE"/>
    <w:rsid w:val="00A16717"/>
    <w:rsid w:val="00A167B3"/>
    <w:rsid w:val="00A16990"/>
    <w:rsid w:val="00A16E97"/>
    <w:rsid w:val="00A16F75"/>
    <w:rsid w:val="00A1702B"/>
    <w:rsid w:val="00A17048"/>
    <w:rsid w:val="00A1729C"/>
    <w:rsid w:val="00A17348"/>
    <w:rsid w:val="00A17382"/>
    <w:rsid w:val="00A17AA9"/>
    <w:rsid w:val="00A17ACB"/>
    <w:rsid w:val="00A17E64"/>
    <w:rsid w:val="00A17EDE"/>
    <w:rsid w:val="00A17FA1"/>
    <w:rsid w:val="00A20127"/>
    <w:rsid w:val="00A20209"/>
    <w:rsid w:val="00A202EB"/>
    <w:rsid w:val="00A20347"/>
    <w:rsid w:val="00A20410"/>
    <w:rsid w:val="00A206A1"/>
    <w:rsid w:val="00A206BD"/>
    <w:rsid w:val="00A20799"/>
    <w:rsid w:val="00A2092F"/>
    <w:rsid w:val="00A20A1C"/>
    <w:rsid w:val="00A20C43"/>
    <w:rsid w:val="00A20C56"/>
    <w:rsid w:val="00A20CF1"/>
    <w:rsid w:val="00A2105E"/>
    <w:rsid w:val="00A21370"/>
    <w:rsid w:val="00A21513"/>
    <w:rsid w:val="00A2155F"/>
    <w:rsid w:val="00A21575"/>
    <w:rsid w:val="00A21597"/>
    <w:rsid w:val="00A21745"/>
    <w:rsid w:val="00A21780"/>
    <w:rsid w:val="00A21802"/>
    <w:rsid w:val="00A21996"/>
    <w:rsid w:val="00A2199F"/>
    <w:rsid w:val="00A21A21"/>
    <w:rsid w:val="00A21B99"/>
    <w:rsid w:val="00A21C57"/>
    <w:rsid w:val="00A21E30"/>
    <w:rsid w:val="00A21F0B"/>
    <w:rsid w:val="00A21FF1"/>
    <w:rsid w:val="00A22018"/>
    <w:rsid w:val="00A220DA"/>
    <w:rsid w:val="00A2230C"/>
    <w:rsid w:val="00A223E0"/>
    <w:rsid w:val="00A2257E"/>
    <w:rsid w:val="00A225AB"/>
    <w:rsid w:val="00A226E8"/>
    <w:rsid w:val="00A22865"/>
    <w:rsid w:val="00A228FA"/>
    <w:rsid w:val="00A22B77"/>
    <w:rsid w:val="00A22B9E"/>
    <w:rsid w:val="00A22EC2"/>
    <w:rsid w:val="00A22F4F"/>
    <w:rsid w:val="00A22F77"/>
    <w:rsid w:val="00A23027"/>
    <w:rsid w:val="00A231C5"/>
    <w:rsid w:val="00A23499"/>
    <w:rsid w:val="00A23600"/>
    <w:rsid w:val="00A238D2"/>
    <w:rsid w:val="00A23EA1"/>
    <w:rsid w:val="00A241B2"/>
    <w:rsid w:val="00A24682"/>
    <w:rsid w:val="00A248B2"/>
    <w:rsid w:val="00A248F4"/>
    <w:rsid w:val="00A24A12"/>
    <w:rsid w:val="00A24BBF"/>
    <w:rsid w:val="00A24FD8"/>
    <w:rsid w:val="00A250C7"/>
    <w:rsid w:val="00A25181"/>
    <w:rsid w:val="00A252CE"/>
    <w:rsid w:val="00A259ED"/>
    <w:rsid w:val="00A25C41"/>
    <w:rsid w:val="00A26022"/>
    <w:rsid w:val="00A2617A"/>
    <w:rsid w:val="00A262A3"/>
    <w:rsid w:val="00A262BC"/>
    <w:rsid w:val="00A262CB"/>
    <w:rsid w:val="00A26575"/>
    <w:rsid w:val="00A26748"/>
    <w:rsid w:val="00A26B9E"/>
    <w:rsid w:val="00A26C74"/>
    <w:rsid w:val="00A26DDC"/>
    <w:rsid w:val="00A26E7D"/>
    <w:rsid w:val="00A26F58"/>
    <w:rsid w:val="00A273F4"/>
    <w:rsid w:val="00A278B6"/>
    <w:rsid w:val="00A27BAC"/>
    <w:rsid w:val="00A27BBC"/>
    <w:rsid w:val="00A27C1B"/>
    <w:rsid w:val="00A27DF5"/>
    <w:rsid w:val="00A27EEB"/>
    <w:rsid w:val="00A27FEC"/>
    <w:rsid w:val="00A30028"/>
    <w:rsid w:val="00A301F0"/>
    <w:rsid w:val="00A30291"/>
    <w:rsid w:val="00A3051B"/>
    <w:rsid w:val="00A30532"/>
    <w:rsid w:val="00A3065D"/>
    <w:rsid w:val="00A3098C"/>
    <w:rsid w:val="00A30A8F"/>
    <w:rsid w:val="00A30B55"/>
    <w:rsid w:val="00A30C3B"/>
    <w:rsid w:val="00A30D27"/>
    <w:rsid w:val="00A30DFB"/>
    <w:rsid w:val="00A315CF"/>
    <w:rsid w:val="00A318A7"/>
    <w:rsid w:val="00A31923"/>
    <w:rsid w:val="00A31973"/>
    <w:rsid w:val="00A31B14"/>
    <w:rsid w:val="00A31BAC"/>
    <w:rsid w:val="00A31BF3"/>
    <w:rsid w:val="00A31BF7"/>
    <w:rsid w:val="00A31E80"/>
    <w:rsid w:val="00A31F55"/>
    <w:rsid w:val="00A32253"/>
    <w:rsid w:val="00A322F7"/>
    <w:rsid w:val="00A324CC"/>
    <w:rsid w:val="00A32769"/>
    <w:rsid w:val="00A328A3"/>
    <w:rsid w:val="00A32983"/>
    <w:rsid w:val="00A32A2C"/>
    <w:rsid w:val="00A32A46"/>
    <w:rsid w:val="00A32C45"/>
    <w:rsid w:val="00A32CC0"/>
    <w:rsid w:val="00A32CE1"/>
    <w:rsid w:val="00A32D5D"/>
    <w:rsid w:val="00A32E18"/>
    <w:rsid w:val="00A339B7"/>
    <w:rsid w:val="00A33A7D"/>
    <w:rsid w:val="00A33B75"/>
    <w:rsid w:val="00A33E4F"/>
    <w:rsid w:val="00A34338"/>
    <w:rsid w:val="00A343B6"/>
    <w:rsid w:val="00A3448C"/>
    <w:rsid w:val="00A34494"/>
    <w:rsid w:val="00A3487F"/>
    <w:rsid w:val="00A34CD6"/>
    <w:rsid w:val="00A34E92"/>
    <w:rsid w:val="00A34F37"/>
    <w:rsid w:val="00A3502B"/>
    <w:rsid w:val="00A35074"/>
    <w:rsid w:val="00A351A8"/>
    <w:rsid w:val="00A35263"/>
    <w:rsid w:val="00A35351"/>
    <w:rsid w:val="00A35471"/>
    <w:rsid w:val="00A35541"/>
    <w:rsid w:val="00A3558A"/>
    <w:rsid w:val="00A3559C"/>
    <w:rsid w:val="00A35716"/>
    <w:rsid w:val="00A357A5"/>
    <w:rsid w:val="00A358B9"/>
    <w:rsid w:val="00A35AA9"/>
    <w:rsid w:val="00A35B77"/>
    <w:rsid w:val="00A35E0F"/>
    <w:rsid w:val="00A35FB4"/>
    <w:rsid w:val="00A36085"/>
    <w:rsid w:val="00A3612B"/>
    <w:rsid w:val="00A3622F"/>
    <w:rsid w:val="00A36285"/>
    <w:rsid w:val="00A36664"/>
    <w:rsid w:val="00A36778"/>
    <w:rsid w:val="00A3684C"/>
    <w:rsid w:val="00A36A51"/>
    <w:rsid w:val="00A36AA6"/>
    <w:rsid w:val="00A36AF0"/>
    <w:rsid w:val="00A36B28"/>
    <w:rsid w:val="00A36B45"/>
    <w:rsid w:val="00A36E20"/>
    <w:rsid w:val="00A36E59"/>
    <w:rsid w:val="00A36FC1"/>
    <w:rsid w:val="00A3717F"/>
    <w:rsid w:val="00A3718F"/>
    <w:rsid w:val="00A37231"/>
    <w:rsid w:val="00A37793"/>
    <w:rsid w:val="00A377FF"/>
    <w:rsid w:val="00A378FA"/>
    <w:rsid w:val="00A379B3"/>
    <w:rsid w:val="00A37B82"/>
    <w:rsid w:val="00A37EC7"/>
    <w:rsid w:val="00A37F58"/>
    <w:rsid w:val="00A4019B"/>
    <w:rsid w:val="00A401C9"/>
    <w:rsid w:val="00A402E2"/>
    <w:rsid w:val="00A40457"/>
    <w:rsid w:val="00A4050D"/>
    <w:rsid w:val="00A4052F"/>
    <w:rsid w:val="00A409B5"/>
    <w:rsid w:val="00A40A01"/>
    <w:rsid w:val="00A40ADC"/>
    <w:rsid w:val="00A40CB3"/>
    <w:rsid w:val="00A40D53"/>
    <w:rsid w:val="00A40DEE"/>
    <w:rsid w:val="00A40EEA"/>
    <w:rsid w:val="00A40F09"/>
    <w:rsid w:val="00A40F2A"/>
    <w:rsid w:val="00A40FF6"/>
    <w:rsid w:val="00A41582"/>
    <w:rsid w:val="00A4173C"/>
    <w:rsid w:val="00A41CCD"/>
    <w:rsid w:val="00A41CE6"/>
    <w:rsid w:val="00A426BB"/>
    <w:rsid w:val="00A42BCD"/>
    <w:rsid w:val="00A42D1B"/>
    <w:rsid w:val="00A42D8B"/>
    <w:rsid w:val="00A42E16"/>
    <w:rsid w:val="00A42E27"/>
    <w:rsid w:val="00A42F55"/>
    <w:rsid w:val="00A4315A"/>
    <w:rsid w:val="00A431B6"/>
    <w:rsid w:val="00A433F4"/>
    <w:rsid w:val="00A4347E"/>
    <w:rsid w:val="00A434AD"/>
    <w:rsid w:val="00A434CB"/>
    <w:rsid w:val="00A434E8"/>
    <w:rsid w:val="00A43535"/>
    <w:rsid w:val="00A437D9"/>
    <w:rsid w:val="00A4395B"/>
    <w:rsid w:val="00A4398F"/>
    <w:rsid w:val="00A43D29"/>
    <w:rsid w:val="00A43F57"/>
    <w:rsid w:val="00A44125"/>
    <w:rsid w:val="00A44272"/>
    <w:rsid w:val="00A4443B"/>
    <w:rsid w:val="00A4456E"/>
    <w:rsid w:val="00A446CA"/>
    <w:rsid w:val="00A44816"/>
    <w:rsid w:val="00A448F3"/>
    <w:rsid w:val="00A44A37"/>
    <w:rsid w:val="00A44B91"/>
    <w:rsid w:val="00A44D22"/>
    <w:rsid w:val="00A44DCA"/>
    <w:rsid w:val="00A45218"/>
    <w:rsid w:val="00A45393"/>
    <w:rsid w:val="00A45397"/>
    <w:rsid w:val="00A45491"/>
    <w:rsid w:val="00A455E3"/>
    <w:rsid w:val="00A45B16"/>
    <w:rsid w:val="00A45BAC"/>
    <w:rsid w:val="00A45D5B"/>
    <w:rsid w:val="00A45F15"/>
    <w:rsid w:val="00A46015"/>
    <w:rsid w:val="00A46047"/>
    <w:rsid w:val="00A461ED"/>
    <w:rsid w:val="00A46281"/>
    <w:rsid w:val="00A462BE"/>
    <w:rsid w:val="00A463C2"/>
    <w:rsid w:val="00A46578"/>
    <w:rsid w:val="00A4665F"/>
    <w:rsid w:val="00A46726"/>
    <w:rsid w:val="00A46877"/>
    <w:rsid w:val="00A46EB4"/>
    <w:rsid w:val="00A46ECC"/>
    <w:rsid w:val="00A47030"/>
    <w:rsid w:val="00A472E6"/>
    <w:rsid w:val="00A474F7"/>
    <w:rsid w:val="00A47926"/>
    <w:rsid w:val="00A47A2D"/>
    <w:rsid w:val="00A47A37"/>
    <w:rsid w:val="00A5044F"/>
    <w:rsid w:val="00A508BC"/>
    <w:rsid w:val="00A508CA"/>
    <w:rsid w:val="00A509F5"/>
    <w:rsid w:val="00A50D2D"/>
    <w:rsid w:val="00A510C0"/>
    <w:rsid w:val="00A512DF"/>
    <w:rsid w:val="00A51313"/>
    <w:rsid w:val="00A513B7"/>
    <w:rsid w:val="00A51509"/>
    <w:rsid w:val="00A51568"/>
    <w:rsid w:val="00A51824"/>
    <w:rsid w:val="00A51B9B"/>
    <w:rsid w:val="00A51BD3"/>
    <w:rsid w:val="00A5211D"/>
    <w:rsid w:val="00A52581"/>
    <w:rsid w:val="00A525F7"/>
    <w:rsid w:val="00A526A5"/>
    <w:rsid w:val="00A527B9"/>
    <w:rsid w:val="00A52C18"/>
    <w:rsid w:val="00A52E1C"/>
    <w:rsid w:val="00A52EA1"/>
    <w:rsid w:val="00A52F5F"/>
    <w:rsid w:val="00A5312F"/>
    <w:rsid w:val="00A532A8"/>
    <w:rsid w:val="00A53464"/>
    <w:rsid w:val="00A534E0"/>
    <w:rsid w:val="00A536BD"/>
    <w:rsid w:val="00A539C1"/>
    <w:rsid w:val="00A53A90"/>
    <w:rsid w:val="00A53F1D"/>
    <w:rsid w:val="00A540CF"/>
    <w:rsid w:val="00A541A3"/>
    <w:rsid w:val="00A541B3"/>
    <w:rsid w:val="00A541D7"/>
    <w:rsid w:val="00A543D5"/>
    <w:rsid w:val="00A543F9"/>
    <w:rsid w:val="00A546A6"/>
    <w:rsid w:val="00A54D73"/>
    <w:rsid w:val="00A54E59"/>
    <w:rsid w:val="00A55014"/>
    <w:rsid w:val="00A55255"/>
    <w:rsid w:val="00A5563F"/>
    <w:rsid w:val="00A55A66"/>
    <w:rsid w:val="00A55A9F"/>
    <w:rsid w:val="00A55C6A"/>
    <w:rsid w:val="00A55C6B"/>
    <w:rsid w:val="00A55CD6"/>
    <w:rsid w:val="00A55D3B"/>
    <w:rsid w:val="00A55F01"/>
    <w:rsid w:val="00A5631D"/>
    <w:rsid w:val="00A5646E"/>
    <w:rsid w:val="00A566A1"/>
    <w:rsid w:val="00A5675E"/>
    <w:rsid w:val="00A5683F"/>
    <w:rsid w:val="00A56991"/>
    <w:rsid w:val="00A56B42"/>
    <w:rsid w:val="00A56E58"/>
    <w:rsid w:val="00A5733E"/>
    <w:rsid w:val="00A5737A"/>
    <w:rsid w:val="00A5779C"/>
    <w:rsid w:val="00A578F2"/>
    <w:rsid w:val="00A579E8"/>
    <w:rsid w:val="00A57A9C"/>
    <w:rsid w:val="00A57DF2"/>
    <w:rsid w:val="00A600AC"/>
    <w:rsid w:val="00A600D7"/>
    <w:rsid w:val="00A601DD"/>
    <w:rsid w:val="00A6053D"/>
    <w:rsid w:val="00A60611"/>
    <w:rsid w:val="00A6088C"/>
    <w:rsid w:val="00A608AE"/>
    <w:rsid w:val="00A60926"/>
    <w:rsid w:val="00A609E9"/>
    <w:rsid w:val="00A609F0"/>
    <w:rsid w:val="00A60CCD"/>
    <w:rsid w:val="00A60EC7"/>
    <w:rsid w:val="00A60F10"/>
    <w:rsid w:val="00A61060"/>
    <w:rsid w:val="00A6158C"/>
    <w:rsid w:val="00A615C2"/>
    <w:rsid w:val="00A61748"/>
    <w:rsid w:val="00A618A6"/>
    <w:rsid w:val="00A618F1"/>
    <w:rsid w:val="00A6197D"/>
    <w:rsid w:val="00A61985"/>
    <w:rsid w:val="00A61E0B"/>
    <w:rsid w:val="00A6201C"/>
    <w:rsid w:val="00A62155"/>
    <w:rsid w:val="00A6239D"/>
    <w:rsid w:val="00A624D7"/>
    <w:rsid w:val="00A625B3"/>
    <w:rsid w:val="00A6265F"/>
    <w:rsid w:val="00A6284A"/>
    <w:rsid w:val="00A62BE3"/>
    <w:rsid w:val="00A62E49"/>
    <w:rsid w:val="00A62EC3"/>
    <w:rsid w:val="00A63020"/>
    <w:rsid w:val="00A63159"/>
    <w:rsid w:val="00A631A0"/>
    <w:rsid w:val="00A63207"/>
    <w:rsid w:val="00A632D1"/>
    <w:rsid w:val="00A632E1"/>
    <w:rsid w:val="00A6363F"/>
    <w:rsid w:val="00A63B83"/>
    <w:rsid w:val="00A63C12"/>
    <w:rsid w:val="00A63CD3"/>
    <w:rsid w:val="00A63E5F"/>
    <w:rsid w:val="00A63F0C"/>
    <w:rsid w:val="00A63F1B"/>
    <w:rsid w:val="00A63F23"/>
    <w:rsid w:val="00A64404"/>
    <w:rsid w:val="00A64496"/>
    <w:rsid w:val="00A649A7"/>
    <w:rsid w:val="00A64C0C"/>
    <w:rsid w:val="00A65171"/>
    <w:rsid w:val="00A65432"/>
    <w:rsid w:val="00A6549C"/>
    <w:rsid w:val="00A6565A"/>
    <w:rsid w:val="00A65734"/>
    <w:rsid w:val="00A65983"/>
    <w:rsid w:val="00A65C53"/>
    <w:rsid w:val="00A65C8E"/>
    <w:rsid w:val="00A65D17"/>
    <w:rsid w:val="00A65D63"/>
    <w:rsid w:val="00A65E4A"/>
    <w:rsid w:val="00A65F98"/>
    <w:rsid w:val="00A664EC"/>
    <w:rsid w:val="00A6662A"/>
    <w:rsid w:val="00A666EC"/>
    <w:rsid w:val="00A66701"/>
    <w:rsid w:val="00A668FF"/>
    <w:rsid w:val="00A669F3"/>
    <w:rsid w:val="00A66A2A"/>
    <w:rsid w:val="00A66D40"/>
    <w:rsid w:val="00A66EFF"/>
    <w:rsid w:val="00A66F9C"/>
    <w:rsid w:val="00A6703E"/>
    <w:rsid w:val="00A670B9"/>
    <w:rsid w:val="00A67275"/>
    <w:rsid w:val="00A672EF"/>
    <w:rsid w:val="00A673A7"/>
    <w:rsid w:val="00A673B1"/>
    <w:rsid w:val="00A674DB"/>
    <w:rsid w:val="00A6757F"/>
    <w:rsid w:val="00A675EF"/>
    <w:rsid w:val="00A67839"/>
    <w:rsid w:val="00A67E41"/>
    <w:rsid w:val="00A70064"/>
    <w:rsid w:val="00A70145"/>
    <w:rsid w:val="00A70205"/>
    <w:rsid w:val="00A702AB"/>
    <w:rsid w:val="00A703CB"/>
    <w:rsid w:val="00A70536"/>
    <w:rsid w:val="00A70561"/>
    <w:rsid w:val="00A705A3"/>
    <w:rsid w:val="00A70689"/>
    <w:rsid w:val="00A7073E"/>
    <w:rsid w:val="00A7094E"/>
    <w:rsid w:val="00A70A46"/>
    <w:rsid w:val="00A70A62"/>
    <w:rsid w:val="00A70D0E"/>
    <w:rsid w:val="00A70D37"/>
    <w:rsid w:val="00A70EA4"/>
    <w:rsid w:val="00A70EAB"/>
    <w:rsid w:val="00A712C6"/>
    <w:rsid w:val="00A71543"/>
    <w:rsid w:val="00A7172B"/>
    <w:rsid w:val="00A71740"/>
    <w:rsid w:val="00A71AAE"/>
    <w:rsid w:val="00A71B03"/>
    <w:rsid w:val="00A71B53"/>
    <w:rsid w:val="00A71BA8"/>
    <w:rsid w:val="00A71C6D"/>
    <w:rsid w:val="00A71C80"/>
    <w:rsid w:val="00A72121"/>
    <w:rsid w:val="00A72234"/>
    <w:rsid w:val="00A72307"/>
    <w:rsid w:val="00A72481"/>
    <w:rsid w:val="00A727A3"/>
    <w:rsid w:val="00A728E3"/>
    <w:rsid w:val="00A72B27"/>
    <w:rsid w:val="00A72CD9"/>
    <w:rsid w:val="00A72DE7"/>
    <w:rsid w:val="00A72E13"/>
    <w:rsid w:val="00A72E96"/>
    <w:rsid w:val="00A7340B"/>
    <w:rsid w:val="00A734D5"/>
    <w:rsid w:val="00A7351E"/>
    <w:rsid w:val="00A736E5"/>
    <w:rsid w:val="00A73827"/>
    <w:rsid w:val="00A73A0F"/>
    <w:rsid w:val="00A73A73"/>
    <w:rsid w:val="00A73B6F"/>
    <w:rsid w:val="00A73CEB"/>
    <w:rsid w:val="00A73E01"/>
    <w:rsid w:val="00A73FAB"/>
    <w:rsid w:val="00A7427E"/>
    <w:rsid w:val="00A7479D"/>
    <w:rsid w:val="00A74A18"/>
    <w:rsid w:val="00A74A19"/>
    <w:rsid w:val="00A74E22"/>
    <w:rsid w:val="00A75124"/>
    <w:rsid w:val="00A7526E"/>
    <w:rsid w:val="00A75323"/>
    <w:rsid w:val="00A753D6"/>
    <w:rsid w:val="00A755E2"/>
    <w:rsid w:val="00A75609"/>
    <w:rsid w:val="00A75675"/>
    <w:rsid w:val="00A758E3"/>
    <w:rsid w:val="00A759B8"/>
    <w:rsid w:val="00A759BE"/>
    <w:rsid w:val="00A75ADC"/>
    <w:rsid w:val="00A75C97"/>
    <w:rsid w:val="00A75CA3"/>
    <w:rsid w:val="00A76014"/>
    <w:rsid w:val="00A76264"/>
    <w:rsid w:val="00A76266"/>
    <w:rsid w:val="00A763C6"/>
    <w:rsid w:val="00A763CA"/>
    <w:rsid w:val="00A763E4"/>
    <w:rsid w:val="00A76587"/>
    <w:rsid w:val="00A766E9"/>
    <w:rsid w:val="00A76808"/>
    <w:rsid w:val="00A76893"/>
    <w:rsid w:val="00A76B3A"/>
    <w:rsid w:val="00A76BF9"/>
    <w:rsid w:val="00A76C1B"/>
    <w:rsid w:val="00A77125"/>
    <w:rsid w:val="00A77193"/>
    <w:rsid w:val="00A77222"/>
    <w:rsid w:val="00A77244"/>
    <w:rsid w:val="00A77646"/>
    <w:rsid w:val="00A77720"/>
    <w:rsid w:val="00A77789"/>
    <w:rsid w:val="00A77920"/>
    <w:rsid w:val="00A77AC6"/>
    <w:rsid w:val="00A77B11"/>
    <w:rsid w:val="00A77B75"/>
    <w:rsid w:val="00A77BF1"/>
    <w:rsid w:val="00A77D34"/>
    <w:rsid w:val="00A77D6D"/>
    <w:rsid w:val="00A8015F"/>
    <w:rsid w:val="00A80423"/>
    <w:rsid w:val="00A804B9"/>
    <w:rsid w:val="00A80663"/>
    <w:rsid w:val="00A806AB"/>
    <w:rsid w:val="00A806E3"/>
    <w:rsid w:val="00A8081A"/>
    <w:rsid w:val="00A80825"/>
    <w:rsid w:val="00A80837"/>
    <w:rsid w:val="00A80916"/>
    <w:rsid w:val="00A809DC"/>
    <w:rsid w:val="00A80B27"/>
    <w:rsid w:val="00A80DF9"/>
    <w:rsid w:val="00A8161A"/>
    <w:rsid w:val="00A81798"/>
    <w:rsid w:val="00A81979"/>
    <w:rsid w:val="00A819D6"/>
    <w:rsid w:val="00A81A13"/>
    <w:rsid w:val="00A81C54"/>
    <w:rsid w:val="00A81CFC"/>
    <w:rsid w:val="00A82197"/>
    <w:rsid w:val="00A822EF"/>
    <w:rsid w:val="00A82322"/>
    <w:rsid w:val="00A82660"/>
    <w:rsid w:val="00A826D5"/>
    <w:rsid w:val="00A829AB"/>
    <w:rsid w:val="00A829BB"/>
    <w:rsid w:val="00A82B6D"/>
    <w:rsid w:val="00A82BA6"/>
    <w:rsid w:val="00A82BCB"/>
    <w:rsid w:val="00A830B6"/>
    <w:rsid w:val="00A833D9"/>
    <w:rsid w:val="00A83402"/>
    <w:rsid w:val="00A839FF"/>
    <w:rsid w:val="00A83A0C"/>
    <w:rsid w:val="00A83A6D"/>
    <w:rsid w:val="00A83ADD"/>
    <w:rsid w:val="00A83BAE"/>
    <w:rsid w:val="00A83CF9"/>
    <w:rsid w:val="00A83D65"/>
    <w:rsid w:val="00A83F69"/>
    <w:rsid w:val="00A83FA5"/>
    <w:rsid w:val="00A840B2"/>
    <w:rsid w:val="00A84111"/>
    <w:rsid w:val="00A84183"/>
    <w:rsid w:val="00A84357"/>
    <w:rsid w:val="00A8449B"/>
    <w:rsid w:val="00A844EA"/>
    <w:rsid w:val="00A8450E"/>
    <w:rsid w:val="00A84560"/>
    <w:rsid w:val="00A84579"/>
    <w:rsid w:val="00A8494C"/>
    <w:rsid w:val="00A84BB2"/>
    <w:rsid w:val="00A85112"/>
    <w:rsid w:val="00A857DD"/>
    <w:rsid w:val="00A85832"/>
    <w:rsid w:val="00A85915"/>
    <w:rsid w:val="00A8592F"/>
    <w:rsid w:val="00A85A2D"/>
    <w:rsid w:val="00A85D95"/>
    <w:rsid w:val="00A85FE6"/>
    <w:rsid w:val="00A8600E"/>
    <w:rsid w:val="00A86031"/>
    <w:rsid w:val="00A862B6"/>
    <w:rsid w:val="00A863B7"/>
    <w:rsid w:val="00A863EA"/>
    <w:rsid w:val="00A8655C"/>
    <w:rsid w:val="00A865CD"/>
    <w:rsid w:val="00A86836"/>
    <w:rsid w:val="00A86A0C"/>
    <w:rsid w:val="00A86C2E"/>
    <w:rsid w:val="00A86CCA"/>
    <w:rsid w:val="00A86DE6"/>
    <w:rsid w:val="00A86E2D"/>
    <w:rsid w:val="00A86F9C"/>
    <w:rsid w:val="00A86FBA"/>
    <w:rsid w:val="00A87422"/>
    <w:rsid w:val="00A8742D"/>
    <w:rsid w:val="00A874E3"/>
    <w:rsid w:val="00A8776C"/>
    <w:rsid w:val="00A87917"/>
    <w:rsid w:val="00A87ADF"/>
    <w:rsid w:val="00A87AFE"/>
    <w:rsid w:val="00A87BC7"/>
    <w:rsid w:val="00A87DB2"/>
    <w:rsid w:val="00A90056"/>
    <w:rsid w:val="00A90061"/>
    <w:rsid w:val="00A90217"/>
    <w:rsid w:val="00A90527"/>
    <w:rsid w:val="00A90544"/>
    <w:rsid w:val="00A90759"/>
    <w:rsid w:val="00A90A8F"/>
    <w:rsid w:val="00A90B27"/>
    <w:rsid w:val="00A90C9D"/>
    <w:rsid w:val="00A90E0F"/>
    <w:rsid w:val="00A90FCE"/>
    <w:rsid w:val="00A91103"/>
    <w:rsid w:val="00A911B7"/>
    <w:rsid w:val="00A91276"/>
    <w:rsid w:val="00A9150A"/>
    <w:rsid w:val="00A915B2"/>
    <w:rsid w:val="00A9170A"/>
    <w:rsid w:val="00A91818"/>
    <w:rsid w:val="00A9197A"/>
    <w:rsid w:val="00A91ACA"/>
    <w:rsid w:val="00A91EBF"/>
    <w:rsid w:val="00A91F4B"/>
    <w:rsid w:val="00A91F53"/>
    <w:rsid w:val="00A92448"/>
    <w:rsid w:val="00A92621"/>
    <w:rsid w:val="00A92673"/>
    <w:rsid w:val="00A926D7"/>
    <w:rsid w:val="00A92A70"/>
    <w:rsid w:val="00A92ABA"/>
    <w:rsid w:val="00A92B11"/>
    <w:rsid w:val="00A92C7E"/>
    <w:rsid w:val="00A92D0F"/>
    <w:rsid w:val="00A92D6E"/>
    <w:rsid w:val="00A92E64"/>
    <w:rsid w:val="00A930D6"/>
    <w:rsid w:val="00A931C0"/>
    <w:rsid w:val="00A93722"/>
    <w:rsid w:val="00A937B4"/>
    <w:rsid w:val="00A938BF"/>
    <w:rsid w:val="00A93A65"/>
    <w:rsid w:val="00A93D97"/>
    <w:rsid w:val="00A93DCD"/>
    <w:rsid w:val="00A93E08"/>
    <w:rsid w:val="00A93FC2"/>
    <w:rsid w:val="00A94527"/>
    <w:rsid w:val="00A946DB"/>
    <w:rsid w:val="00A94867"/>
    <w:rsid w:val="00A948FB"/>
    <w:rsid w:val="00A94B3D"/>
    <w:rsid w:val="00A94B49"/>
    <w:rsid w:val="00A94B79"/>
    <w:rsid w:val="00A94C0E"/>
    <w:rsid w:val="00A94DAB"/>
    <w:rsid w:val="00A94DCB"/>
    <w:rsid w:val="00A94E68"/>
    <w:rsid w:val="00A950D2"/>
    <w:rsid w:val="00A9527A"/>
    <w:rsid w:val="00A953ED"/>
    <w:rsid w:val="00A955DB"/>
    <w:rsid w:val="00A9578D"/>
    <w:rsid w:val="00A957BF"/>
    <w:rsid w:val="00A95865"/>
    <w:rsid w:val="00A95C1E"/>
    <w:rsid w:val="00A95C28"/>
    <w:rsid w:val="00A9613C"/>
    <w:rsid w:val="00A9627B"/>
    <w:rsid w:val="00A962EA"/>
    <w:rsid w:val="00A9633C"/>
    <w:rsid w:val="00A96417"/>
    <w:rsid w:val="00A96728"/>
    <w:rsid w:val="00A96771"/>
    <w:rsid w:val="00A967B3"/>
    <w:rsid w:val="00A96A3B"/>
    <w:rsid w:val="00A97173"/>
    <w:rsid w:val="00A97247"/>
    <w:rsid w:val="00A97264"/>
    <w:rsid w:val="00A972B3"/>
    <w:rsid w:val="00A9738A"/>
    <w:rsid w:val="00A9743C"/>
    <w:rsid w:val="00A97786"/>
    <w:rsid w:val="00A9780F"/>
    <w:rsid w:val="00A978C7"/>
    <w:rsid w:val="00A97A8E"/>
    <w:rsid w:val="00A97B5C"/>
    <w:rsid w:val="00A97BD7"/>
    <w:rsid w:val="00A97C85"/>
    <w:rsid w:val="00A97C9D"/>
    <w:rsid w:val="00A97E27"/>
    <w:rsid w:val="00A97E31"/>
    <w:rsid w:val="00A97E4E"/>
    <w:rsid w:val="00A97EDC"/>
    <w:rsid w:val="00AA00BD"/>
    <w:rsid w:val="00AA01A8"/>
    <w:rsid w:val="00AA01D4"/>
    <w:rsid w:val="00AA0241"/>
    <w:rsid w:val="00AA0484"/>
    <w:rsid w:val="00AA04BB"/>
    <w:rsid w:val="00AA05A0"/>
    <w:rsid w:val="00AA076B"/>
    <w:rsid w:val="00AA07D1"/>
    <w:rsid w:val="00AA0896"/>
    <w:rsid w:val="00AA08C9"/>
    <w:rsid w:val="00AA0BB9"/>
    <w:rsid w:val="00AA0CE8"/>
    <w:rsid w:val="00AA0D4C"/>
    <w:rsid w:val="00AA0F2A"/>
    <w:rsid w:val="00AA0F32"/>
    <w:rsid w:val="00AA1513"/>
    <w:rsid w:val="00AA182D"/>
    <w:rsid w:val="00AA1A4B"/>
    <w:rsid w:val="00AA1B4E"/>
    <w:rsid w:val="00AA1BE4"/>
    <w:rsid w:val="00AA1C17"/>
    <w:rsid w:val="00AA1CAB"/>
    <w:rsid w:val="00AA1E8B"/>
    <w:rsid w:val="00AA1EEA"/>
    <w:rsid w:val="00AA21B6"/>
    <w:rsid w:val="00AA2412"/>
    <w:rsid w:val="00AA2496"/>
    <w:rsid w:val="00AA24D8"/>
    <w:rsid w:val="00AA24E7"/>
    <w:rsid w:val="00AA25F0"/>
    <w:rsid w:val="00AA2690"/>
    <w:rsid w:val="00AA270E"/>
    <w:rsid w:val="00AA27BB"/>
    <w:rsid w:val="00AA296A"/>
    <w:rsid w:val="00AA29E2"/>
    <w:rsid w:val="00AA2A28"/>
    <w:rsid w:val="00AA2B1D"/>
    <w:rsid w:val="00AA3067"/>
    <w:rsid w:val="00AA3172"/>
    <w:rsid w:val="00AA34D3"/>
    <w:rsid w:val="00AA364B"/>
    <w:rsid w:val="00AA367B"/>
    <w:rsid w:val="00AA36B9"/>
    <w:rsid w:val="00AA3B28"/>
    <w:rsid w:val="00AA3CAA"/>
    <w:rsid w:val="00AA3F02"/>
    <w:rsid w:val="00AA40A9"/>
    <w:rsid w:val="00AA40C3"/>
    <w:rsid w:val="00AA4201"/>
    <w:rsid w:val="00AA4488"/>
    <w:rsid w:val="00AA463C"/>
    <w:rsid w:val="00AA46EF"/>
    <w:rsid w:val="00AA4823"/>
    <w:rsid w:val="00AA4B55"/>
    <w:rsid w:val="00AA5220"/>
    <w:rsid w:val="00AA52E5"/>
    <w:rsid w:val="00AA572E"/>
    <w:rsid w:val="00AA576F"/>
    <w:rsid w:val="00AA57E8"/>
    <w:rsid w:val="00AA5A3D"/>
    <w:rsid w:val="00AA5ABF"/>
    <w:rsid w:val="00AA5B0A"/>
    <w:rsid w:val="00AA5B35"/>
    <w:rsid w:val="00AA5D73"/>
    <w:rsid w:val="00AA5F1C"/>
    <w:rsid w:val="00AA5F35"/>
    <w:rsid w:val="00AA6122"/>
    <w:rsid w:val="00AA62BC"/>
    <w:rsid w:val="00AA6344"/>
    <w:rsid w:val="00AA6644"/>
    <w:rsid w:val="00AA6733"/>
    <w:rsid w:val="00AA67C3"/>
    <w:rsid w:val="00AA6A43"/>
    <w:rsid w:val="00AA6A7C"/>
    <w:rsid w:val="00AA6D5E"/>
    <w:rsid w:val="00AA6FF4"/>
    <w:rsid w:val="00AA7085"/>
    <w:rsid w:val="00AA70FC"/>
    <w:rsid w:val="00AA716C"/>
    <w:rsid w:val="00AA7180"/>
    <w:rsid w:val="00AA7689"/>
    <w:rsid w:val="00AA7CFD"/>
    <w:rsid w:val="00AA7ECE"/>
    <w:rsid w:val="00AA7FF9"/>
    <w:rsid w:val="00AB0348"/>
    <w:rsid w:val="00AB0376"/>
    <w:rsid w:val="00AB04E0"/>
    <w:rsid w:val="00AB053A"/>
    <w:rsid w:val="00AB0642"/>
    <w:rsid w:val="00AB06A1"/>
    <w:rsid w:val="00AB07C9"/>
    <w:rsid w:val="00AB082C"/>
    <w:rsid w:val="00AB08FF"/>
    <w:rsid w:val="00AB0CC4"/>
    <w:rsid w:val="00AB0D5F"/>
    <w:rsid w:val="00AB0D81"/>
    <w:rsid w:val="00AB0ED1"/>
    <w:rsid w:val="00AB0F67"/>
    <w:rsid w:val="00AB0F92"/>
    <w:rsid w:val="00AB10A6"/>
    <w:rsid w:val="00AB1253"/>
    <w:rsid w:val="00AB12DB"/>
    <w:rsid w:val="00AB182F"/>
    <w:rsid w:val="00AB18C8"/>
    <w:rsid w:val="00AB197D"/>
    <w:rsid w:val="00AB19D3"/>
    <w:rsid w:val="00AB1BE8"/>
    <w:rsid w:val="00AB1CF2"/>
    <w:rsid w:val="00AB1D1E"/>
    <w:rsid w:val="00AB1FB5"/>
    <w:rsid w:val="00AB20D1"/>
    <w:rsid w:val="00AB218E"/>
    <w:rsid w:val="00AB21E6"/>
    <w:rsid w:val="00AB227F"/>
    <w:rsid w:val="00AB2450"/>
    <w:rsid w:val="00AB2AB1"/>
    <w:rsid w:val="00AB2DAB"/>
    <w:rsid w:val="00AB2E32"/>
    <w:rsid w:val="00AB3212"/>
    <w:rsid w:val="00AB32C6"/>
    <w:rsid w:val="00AB3350"/>
    <w:rsid w:val="00AB348E"/>
    <w:rsid w:val="00AB36F9"/>
    <w:rsid w:val="00AB3869"/>
    <w:rsid w:val="00AB3CB0"/>
    <w:rsid w:val="00AB3CD8"/>
    <w:rsid w:val="00AB3DFD"/>
    <w:rsid w:val="00AB3E47"/>
    <w:rsid w:val="00AB3E5A"/>
    <w:rsid w:val="00AB3E83"/>
    <w:rsid w:val="00AB3F05"/>
    <w:rsid w:val="00AB409E"/>
    <w:rsid w:val="00AB4395"/>
    <w:rsid w:val="00AB440D"/>
    <w:rsid w:val="00AB45A2"/>
    <w:rsid w:val="00AB487A"/>
    <w:rsid w:val="00AB48CB"/>
    <w:rsid w:val="00AB4985"/>
    <w:rsid w:val="00AB4DB4"/>
    <w:rsid w:val="00AB4E92"/>
    <w:rsid w:val="00AB51D4"/>
    <w:rsid w:val="00AB52D0"/>
    <w:rsid w:val="00AB544C"/>
    <w:rsid w:val="00AB5464"/>
    <w:rsid w:val="00AB5542"/>
    <w:rsid w:val="00AB558B"/>
    <w:rsid w:val="00AB56E4"/>
    <w:rsid w:val="00AB575E"/>
    <w:rsid w:val="00AB5A21"/>
    <w:rsid w:val="00AB5B0A"/>
    <w:rsid w:val="00AB5CDC"/>
    <w:rsid w:val="00AB6135"/>
    <w:rsid w:val="00AB642E"/>
    <w:rsid w:val="00AB6681"/>
    <w:rsid w:val="00AB66FC"/>
    <w:rsid w:val="00AB675B"/>
    <w:rsid w:val="00AB67E9"/>
    <w:rsid w:val="00AB6E3F"/>
    <w:rsid w:val="00AB6ECD"/>
    <w:rsid w:val="00AB6EE2"/>
    <w:rsid w:val="00AB70A8"/>
    <w:rsid w:val="00AB70C9"/>
    <w:rsid w:val="00AB70EC"/>
    <w:rsid w:val="00AB7494"/>
    <w:rsid w:val="00AB74CB"/>
    <w:rsid w:val="00AB7612"/>
    <w:rsid w:val="00AB7641"/>
    <w:rsid w:val="00AB7745"/>
    <w:rsid w:val="00AB7909"/>
    <w:rsid w:val="00AB79A0"/>
    <w:rsid w:val="00AB79CC"/>
    <w:rsid w:val="00AB7CA6"/>
    <w:rsid w:val="00AB7D63"/>
    <w:rsid w:val="00AB7E61"/>
    <w:rsid w:val="00AB7EBE"/>
    <w:rsid w:val="00AB7F1A"/>
    <w:rsid w:val="00AB7F55"/>
    <w:rsid w:val="00AC07CE"/>
    <w:rsid w:val="00AC08F0"/>
    <w:rsid w:val="00AC0B4D"/>
    <w:rsid w:val="00AC0B74"/>
    <w:rsid w:val="00AC0BAB"/>
    <w:rsid w:val="00AC0BC5"/>
    <w:rsid w:val="00AC107B"/>
    <w:rsid w:val="00AC10E1"/>
    <w:rsid w:val="00AC1517"/>
    <w:rsid w:val="00AC1B3A"/>
    <w:rsid w:val="00AC1D1D"/>
    <w:rsid w:val="00AC1E58"/>
    <w:rsid w:val="00AC1EDB"/>
    <w:rsid w:val="00AC1FEF"/>
    <w:rsid w:val="00AC202D"/>
    <w:rsid w:val="00AC2183"/>
    <w:rsid w:val="00AC2246"/>
    <w:rsid w:val="00AC225B"/>
    <w:rsid w:val="00AC22BA"/>
    <w:rsid w:val="00AC23F5"/>
    <w:rsid w:val="00AC2476"/>
    <w:rsid w:val="00AC2546"/>
    <w:rsid w:val="00AC2693"/>
    <w:rsid w:val="00AC2A59"/>
    <w:rsid w:val="00AC2DA0"/>
    <w:rsid w:val="00AC3027"/>
    <w:rsid w:val="00AC3067"/>
    <w:rsid w:val="00AC3186"/>
    <w:rsid w:val="00AC31D0"/>
    <w:rsid w:val="00AC31DF"/>
    <w:rsid w:val="00AC3435"/>
    <w:rsid w:val="00AC360E"/>
    <w:rsid w:val="00AC36F2"/>
    <w:rsid w:val="00AC3C76"/>
    <w:rsid w:val="00AC3F8F"/>
    <w:rsid w:val="00AC43EB"/>
    <w:rsid w:val="00AC448A"/>
    <w:rsid w:val="00AC485B"/>
    <w:rsid w:val="00AC48E0"/>
    <w:rsid w:val="00AC4FB3"/>
    <w:rsid w:val="00AC5514"/>
    <w:rsid w:val="00AC55A5"/>
    <w:rsid w:val="00AC57C7"/>
    <w:rsid w:val="00AC5935"/>
    <w:rsid w:val="00AC59B0"/>
    <w:rsid w:val="00AC5A51"/>
    <w:rsid w:val="00AC5B67"/>
    <w:rsid w:val="00AC5C72"/>
    <w:rsid w:val="00AC62B9"/>
    <w:rsid w:val="00AC6701"/>
    <w:rsid w:val="00AC670D"/>
    <w:rsid w:val="00AC6771"/>
    <w:rsid w:val="00AC688B"/>
    <w:rsid w:val="00AC6B54"/>
    <w:rsid w:val="00AC6D80"/>
    <w:rsid w:val="00AC6E05"/>
    <w:rsid w:val="00AC753C"/>
    <w:rsid w:val="00AC75FA"/>
    <w:rsid w:val="00AC76C3"/>
    <w:rsid w:val="00AC7796"/>
    <w:rsid w:val="00AC7851"/>
    <w:rsid w:val="00AC78C3"/>
    <w:rsid w:val="00AC7E98"/>
    <w:rsid w:val="00AC7EDA"/>
    <w:rsid w:val="00AC7F3C"/>
    <w:rsid w:val="00AD004C"/>
    <w:rsid w:val="00AD021C"/>
    <w:rsid w:val="00AD0508"/>
    <w:rsid w:val="00AD0601"/>
    <w:rsid w:val="00AD06AA"/>
    <w:rsid w:val="00AD08B1"/>
    <w:rsid w:val="00AD0B1D"/>
    <w:rsid w:val="00AD0C2C"/>
    <w:rsid w:val="00AD0D29"/>
    <w:rsid w:val="00AD12A8"/>
    <w:rsid w:val="00AD1337"/>
    <w:rsid w:val="00AD151A"/>
    <w:rsid w:val="00AD1573"/>
    <w:rsid w:val="00AD1900"/>
    <w:rsid w:val="00AD19F3"/>
    <w:rsid w:val="00AD1B99"/>
    <w:rsid w:val="00AD1CFB"/>
    <w:rsid w:val="00AD1DBF"/>
    <w:rsid w:val="00AD1E72"/>
    <w:rsid w:val="00AD215C"/>
    <w:rsid w:val="00AD216B"/>
    <w:rsid w:val="00AD22FC"/>
    <w:rsid w:val="00AD2343"/>
    <w:rsid w:val="00AD2643"/>
    <w:rsid w:val="00AD2650"/>
    <w:rsid w:val="00AD26F7"/>
    <w:rsid w:val="00AD296F"/>
    <w:rsid w:val="00AD2B0E"/>
    <w:rsid w:val="00AD2C10"/>
    <w:rsid w:val="00AD2E42"/>
    <w:rsid w:val="00AD2E63"/>
    <w:rsid w:val="00AD2F16"/>
    <w:rsid w:val="00AD30CA"/>
    <w:rsid w:val="00AD319E"/>
    <w:rsid w:val="00AD31CD"/>
    <w:rsid w:val="00AD3648"/>
    <w:rsid w:val="00AD37A8"/>
    <w:rsid w:val="00AD3887"/>
    <w:rsid w:val="00AD38D9"/>
    <w:rsid w:val="00AD3A14"/>
    <w:rsid w:val="00AD3A48"/>
    <w:rsid w:val="00AD3B49"/>
    <w:rsid w:val="00AD3CBE"/>
    <w:rsid w:val="00AD3E85"/>
    <w:rsid w:val="00AD3FF7"/>
    <w:rsid w:val="00AD41B4"/>
    <w:rsid w:val="00AD4243"/>
    <w:rsid w:val="00AD4672"/>
    <w:rsid w:val="00AD46A7"/>
    <w:rsid w:val="00AD4978"/>
    <w:rsid w:val="00AD49A6"/>
    <w:rsid w:val="00AD4A93"/>
    <w:rsid w:val="00AD4AF7"/>
    <w:rsid w:val="00AD4F64"/>
    <w:rsid w:val="00AD546E"/>
    <w:rsid w:val="00AD5542"/>
    <w:rsid w:val="00AD5625"/>
    <w:rsid w:val="00AD568E"/>
    <w:rsid w:val="00AD5824"/>
    <w:rsid w:val="00AD58FB"/>
    <w:rsid w:val="00AD5A02"/>
    <w:rsid w:val="00AD5BB1"/>
    <w:rsid w:val="00AD5DF8"/>
    <w:rsid w:val="00AD5FAD"/>
    <w:rsid w:val="00AD62BD"/>
    <w:rsid w:val="00AD6406"/>
    <w:rsid w:val="00AD6501"/>
    <w:rsid w:val="00AD65E2"/>
    <w:rsid w:val="00AD6719"/>
    <w:rsid w:val="00AD679A"/>
    <w:rsid w:val="00AD6931"/>
    <w:rsid w:val="00AD6A44"/>
    <w:rsid w:val="00AD6C61"/>
    <w:rsid w:val="00AD6D93"/>
    <w:rsid w:val="00AD6DB6"/>
    <w:rsid w:val="00AD703C"/>
    <w:rsid w:val="00AD7076"/>
    <w:rsid w:val="00AD70E5"/>
    <w:rsid w:val="00AD70FB"/>
    <w:rsid w:val="00AD7191"/>
    <w:rsid w:val="00AD71BE"/>
    <w:rsid w:val="00AD7701"/>
    <w:rsid w:val="00AD7710"/>
    <w:rsid w:val="00AD7763"/>
    <w:rsid w:val="00AD799B"/>
    <w:rsid w:val="00AD7CD4"/>
    <w:rsid w:val="00AD7F22"/>
    <w:rsid w:val="00AE03FE"/>
    <w:rsid w:val="00AE05E6"/>
    <w:rsid w:val="00AE0867"/>
    <w:rsid w:val="00AE0908"/>
    <w:rsid w:val="00AE096C"/>
    <w:rsid w:val="00AE09BB"/>
    <w:rsid w:val="00AE0CFC"/>
    <w:rsid w:val="00AE0D6F"/>
    <w:rsid w:val="00AE10FC"/>
    <w:rsid w:val="00AE12B8"/>
    <w:rsid w:val="00AE1763"/>
    <w:rsid w:val="00AE1B55"/>
    <w:rsid w:val="00AE1E5E"/>
    <w:rsid w:val="00AE2053"/>
    <w:rsid w:val="00AE20B5"/>
    <w:rsid w:val="00AE232A"/>
    <w:rsid w:val="00AE27BB"/>
    <w:rsid w:val="00AE28F7"/>
    <w:rsid w:val="00AE2C03"/>
    <w:rsid w:val="00AE2C13"/>
    <w:rsid w:val="00AE2FF1"/>
    <w:rsid w:val="00AE30E2"/>
    <w:rsid w:val="00AE31C3"/>
    <w:rsid w:val="00AE3525"/>
    <w:rsid w:val="00AE36B0"/>
    <w:rsid w:val="00AE3791"/>
    <w:rsid w:val="00AE3A9A"/>
    <w:rsid w:val="00AE3B6B"/>
    <w:rsid w:val="00AE3C47"/>
    <w:rsid w:val="00AE3CB4"/>
    <w:rsid w:val="00AE3DCF"/>
    <w:rsid w:val="00AE3E2E"/>
    <w:rsid w:val="00AE3FE3"/>
    <w:rsid w:val="00AE4040"/>
    <w:rsid w:val="00AE414F"/>
    <w:rsid w:val="00AE4193"/>
    <w:rsid w:val="00AE42A8"/>
    <w:rsid w:val="00AE42C7"/>
    <w:rsid w:val="00AE436A"/>
    <w:rsid w:val="00AE44BE"/>
    <w:rsid w:val="00AE4602"/>
    <w:rsid w:val="00AE4778"/>
    <w:rsid w:val="00AE487C"/>
    <w:rsid w:val="00AE4897"/>
    <w:rsid w:val="00AE49B6"/>
    <w:rsid w:val="00AE4ABB"/>
    <w:rsid w:val="00AE4BAF"/>
    <w:rsid w:val="00AE4C6F"/>
    <w:rsid w:val="00AE4EAF"/>
    <w:rsid w:val="00AE50F9"/>
    <w:rsid w:val="00AE51D0"/>
    <w:rsid w:val="00AE5253"/>
    <w:rsid w:val="00AE52FB"/>
    <w:rsid w:val="00AE5313"/>
    <w:rsid w:val="00AE5B04"/>
    <w:rsid w:val="00AE6149"/>
    <w:rsid w:val="00AE62D0"/>
    <w:rsid w:val="00AE6459"/>
    <w:rsid w:val="00AE64CA"/>
    <w:rsid w:val="00AE6675"/>
    <w:rsid w:val="00AE6A00"/>
    <w:rsid w:val="00AE6A4B"/>
    <w:rsid w:val="00AE6AA1"/>
    <w:rsid w:val="00AE6D41"/>
    <w:rsid w:val="00AE6E36"/>
    <w:rsid w:val="00AE7114"/>
    <w:rsid w:val="00AE73F6"/>
    <w:rsid w:val="00AE7561"/>
    <w:rsid w:val="00AE7602"/>
    <w:rsid w:val="00AE760C"/>
    <w:rsid w:val="00AE7A70"/>
    <w:rsid w:val="00AF01BF"/>
    <w:rsid w:val="00AF034A"/>
    <w:rsid w:val="00AF0428"/>
    <w:rsid w:val="00AF04B2"/>
    <w:rsid w:val="00AF04F5"/>
    <w:rsid w:val="00AF0505"/>
    <w:rsid w:val="00AF0528"/>
    <w:rsid w:val="00AF0547"/>
    <w:rsid w:val="00AF0687"/>
    <w:rsid w:val="00AF06EC"/>
    <w:rsid w:val="00AF0AAC"/>
    <w:rsid w:val="00AF0ADF"/>
    <w:rsid w:val="00AF0BDA"/>
    <w:rsid w:val="00AF0C70"/>
    <w:rsid w:val="00AF0EDE"/>
    <w:rsid w:val="00AF1149"/>
    <w:rsid w:val="00AF138E"/>
    <w:rsid w:val="00AF140B"/>
    <w:rsid w:val="00AF14B5"/>
    <w:rsid w:val="00AF14E9"/>
    <w:rsid w:val="00AF15A4"/>
    <w:rsid w:val="00AF19FF"/>
    <w:rsid w:val="00AF1CAD"/>
    <w:rsid w:val="00AF2007"/>
    <w:rsid w:val="00AF203D"/>
    <w:rsid w:val="00AF225B"/>
    <w:rsid w:val="00AF22DF"/>
    <w:rsid w:val="00AF231C"/>
    <w:rsid w:val="00AF2384"/>
    <w:rsid w:val="00AF247B"/>
    <w:rsid w:val="00AF25ED"/>
    <w:rsid w:val="00AF25F7"/>
    <w:rsid w:val="00AF26D3"/>
    <w:rsid w:val="00AF29BA"/>
    <w:rsid w:val="00AF2A21"/>
    <w:rsid w:val="00AF2A42"/>
    <w:rsid w:val="00AF2A61"/>
    <w:rsid w:val="00AF2AB1"/>
    <w:rsid w:val="00AF2AE4"/>
    <w:rsid w:val="00AF2DB0"/>
    <w:rsid w:val="00AF2EA1"/>
    <w:rsid w:val="00AF2FD8"/>
    <w:rsid w:val="00AF30A7"/>
    <w:rsid w:val="00AF331C"/>
    <w:rsid w:val="00AF3417"/>
    <w:rsid w:val="00AF345A"/>
    <w:rsid w:val="00AF34C8"/>
    <w:rsid w:val="00AF3564"/>
    <w:rsid w:val="00AF35C6"/>
    <w:rsid w:val="00AF35D1"/>
    <w:rsid w:val="00AF36A4"/>
    <w:rsid w:val="00AF36B9"/>
    <w:rsid w:val="00AF36C1"/>
    <w:rsid w:val="00AF3759"/>
    <w:rsid w:val="00AF3818"/>
    <w:rsid w:val="00AF3846"/>
    <w:rsid w:val="00AF3A0A"/>
    <w:rsid w:val="00AF3CAB"/>
    <w:rsid w:val="00AF3CB0"/>
    <w:rsid w:val="00AF3FBF"/>
    <w:rsid w:val="00AF4105"/>
    <w:rsid w:val="00AF42DD"/>
    <w:rsid w:val="00AF4334"/>
    <w:rsid w:val="00AF448A"/>
    <w:rsid w:val="00AF4888"/>
    <w:rsid w:val="00AF49D7"/>
    <w:rsid w:val="00AF4AD3"/>
    <w:rsid w:val="00AF4D6F"/>
    <w:rsid w:val="00AF4F3C"/>
    <w:rsid w:val="00AF4F6A"/>
    <w:rsid w:val="00AF4F87"/>
    <w:rsid w:val="00AF508D"/>
    <w:rsid w:val="00AF5201"/>
    <w:rsid w:val="00AF54AE"/>
    <w:rsid w:val="00AF567D"/>
    <w:rsid w:val="00AF5781"/>
    <w:rsid w:val="00AF5820"/>
    <w:rsid w:val="00AF5823"/>
    <w:rsid w:val="00AF5B32"/>
    <w:rsid w:val="00AF5E4E"/>
    <w:rsid w:val="00AF604D"/>
    <w:rsid w:val="00AF60DC"/>
    <w:rsid w:val="00AF62D8"/>
    <w:rsid w:val="00AF6397"/>
    <w:rsid w:val="00AF64B6"/>
    <w:rsid w:val="00AF66AC"/>
    <w:rsid w:val="00AF66CB"/>
    <w:rsid w:val="00AF6708"/>
    <w:rsid w:val="00AF68DE"/>
    <w:rsid w:val="00AF6ABD"/>
    <w:rsid w:val="00AF6B4D"/>
    <w:rsid w:val="00AF6E48"/>
    <w:rsid w:val="00AF6E6B"/>
    <w:rsid w:val="00AF6F25"/>
    <w:rsid w:val="00AF7201"/>
    <w:rsid w:val="00AF72D2"/>
    <w:rsid w:val="00AF72F3"/>
    <w:rsid w:val="00AF751C"/>
    <w:rsid w:val="00AF789B"/>
    <w:rsid w:val="00AF7B3C"/>
    <w:rsid w:val="00AF7B66"/>
    <w:rsid w:val="00AF7CB1"/>
    <w:rsid w:val="00B00246"/>
    <w:rsid w:val="00B00795"/>
    <w:rsid w:val="00B0086C"/>
    <w:rsid w:val="00B008CF"/>
    <w:rsid w:val="00B0095B"/>
    <w:rsid w:val="00B00A07"/>
    <w:rsid w:val="00B00A11"/>
    <w:rsid w:val="00B00ABB"/>
    <w:rsid w:val="00B00BDC"/>
    <w:rsid w:val="00B00EFB"/>
    <w:rsid w:val="00B0105B"/>
    <w:rsid w:val="00B01461"/>
    <w:rsid w:val="00B014CC"/>
    <w:rsid w:val="00B015E0"/>
    <w:rsid w:val="00B01705"/>
    <w:rsid w:val="00B01B53"/>
    <w:rsid w:val="00B01BA0"/>
    <w:rsid w:val="00B01E89"/>
    <w:rsid w:val="00B01F00"/>
    <w:rsid w:val="00B02009"/>
    <w:rsid w:val="00B0214F"/>
    <w:rsid w:val="00B021E1"/>
    <w:rsid w:val="00B02273"/>
    <w:rsid w:val="00B02377"/>
    <w:rsid w:val="00B02C9C"/>
    <w:rsid w:val="00B02CD1"/>
    <w:rsid w:val="00B0337C"/>
    <w:rsid w:val="00B03670"/>
    <w:rsid w:val="00B03729"/>
    <w:rsid w:val="00B03931"/>
    <w:rsid w:val="00B039F1"/>
    <w:rsid w:val="00B03ADB"/>
    <w:rsid w:val="00B03C76"/>
    <w:rsid w:val="00B04517"/>
    <w:rsid w:val="00B04590"/>
    <w:rsid w:val="00B04639"/>
    <w:rsid w:val="00B04656"/>
    <w:rsid w:val="00B046BC"/>
    <w:rsid w:val="00B046E9"/>
    <w:rsid w:val="00B04704"/>
    <w:rsid w:val="00B04902"/>
    <w:rsid w:val="00B04982"/>
    <w:rsid w:val="00B04A10"/>
    <w:rsid w:val="00B04B2F"/>
    <w:rsid w:val="00B04C23"/>
    <w:rsid w:val="00B04D0C"/>
    <w:rsid w:val="00B04DB0"/>
    <w:rsid w:val="00B04F46"/>
    <w:rsid w:val="00B04F4C"/>
    <w:rsid w:val="00B04FD8"/>
    <w:rsid w:val="00B050D4"/>
    <w:rsid w:val="00B051D8"/>
    <w:rsid w:val="00B0533F"/>
    <w:rsid w:val="00B05421"/>
    <w:rsid w:val="00B0561B"/>
    <w:rsid w:val="00B0579E"/>
    <w:rsid w:val="00B05857"/>
    <w:rsid w:val="00B058BE"/>
    <w:rsid w:val="00B058EB"/>
    <w:rsid w:val="00B05995"/>
    <w:rsid w:val="00B05B6C"/>
    <w:rsid w:val="00B05E8A"/>
    <w:rsid w:val="00B05F83"/>
    <w:rsid w:val="00B05F98"/>
    <w:rsid w:val="00B06033"/>
    <w:rsid w:val="00B06197"/>
    <w:rsid w:val="00B062A4"/>
    <w:rsid w:val="00B064A0"/>
    <w:rsid w:val="00B064CA"/>
    <w:rsid w:val="00B0694E"/>
    <w:rsid w:val="00B069BE"/>
    <w:rsid w:val="00B06D9F"/>
    <w:rsid w:val="00B07169"/>
    <w:rsid w:val="00B071CC"/>
    <w:rsid w:val="00B07205"/>
    <w:rsid w:val="00B07284"/>
    <w:rsid w:val="00B07338"/>
    <w:rsid w:val="00B07596"/>
    <w:rsid w:val="00B07709"/>
    <w:rsid w:val="00B07779"/>
    <w:rsid w:val="00B077C6"/>
    <w:rsid w:val="00B079EF"/>
    <w:rsid w:val="00B07A13"/>
    <w:rsid w:val="00B07AAA"/>
    <w:rsid w:val="00B07C0E"/>
    <w:rsid w:val="00B07C0F"/>
    <w:rsid w:val="00B07C8C"/>
    <w:rsid w:val="00B07D52"/>
    <w:rsid w:val="00B07EC3"/>
    <w:rsid w:val="00B1042A"/>
    <w:rsid w:val="00B109D8"/>
    <w:rsid w:val="00B10A21"/>
    <w:rsid w:val="00B10B6D"/>
    <w:rsid w:val="00B10CD1"/>
    <w:rsid w:val="00B10F6B"/>
    <w:rsid w:val="00B11055"/>
    <w:rsid w:val="00B11082"/>
    <w:rsid w:val="00B11210"/>
    <w:rsid w:val="00B11322"/>
    <w:rsid w:val="00B11498"/>
    <w:rsid w:val="00B11555"/>
    <w:rsid w:val="00B115F0"/>
    <w:rsid w:val="00B11729"/>
    <w:rsid w:val="00B11871"/>
    <w:rsid w:val="00B11C2D"/>
    <w:rsid w:val="00B120F0"/>
    <w:rsid w:val="00B122D4"/>
    <w:rsid w:val="00B12371"/>
    <w:rsid w:val="00B123A9"/>
    <w:rsid w:val="00B1248B"/>
    <w:rsid w:val="00B12816"/>
    <w:rsid w:val="00B1287C"/>
    <w:rsid w:val="00B12E5B"/>
    <w:rsid w:val="00B12E93"/>
    <w:rsid w:val="00B131CF"/>
    <w:rsid w:val="00B1327E"/>
    <w:rsid w:val="00B13347"/>
    <w:rsid w:val="00B13383"/>
    <w:rsid w:val="00B134D3"/>
    <w:rsid w:val="00B13520"/>
    <w:rsid w:val="00B13619"/>
    <w:rsid w:val="00B13D90"/>
    <w:rsid w:val="00B13E9E"/>
    <w:rsid w:val="00B13FB2"/>
    <w:rsid w:val="00B14412"/>
    <w:rsid w:val="00B144EB"/>
    <w:rsid w:val="00B14706"/>
    <w:rsid w:val="00B14750"/>
    <w:rsid w:val="00B147E6"/>
    <w:rsid w:val="00B14899"/>
    <w:rsid w:val="00B14BA2"/>
    <w:rsid w:val="00B14CB4"/>
    <w:rsid w:val="00B14CE2"/>
    <w:rsid w:val="00B14EC0"/>
    <w:rsid w:val="00B14F0F"/>
    <w:rsid w:val="00B15056"/>
    <w:rsid w:val="00B151B3"/>
    <w:rsid w:val="00B15541"/>
    <w:rsid w:val="00B15561"/>
    <w:rsid w:val="00B1578D"/>
    <w:rsid w:val="00B159DA"/>
    <w:rsid w:val="00B15AAA"/>
    <w:rsid w:val="00B15CF2"/>
    <w:rsid w:val="00B15FE1"/>
    <w:rsid w:val="00B16049"/>
    <w:rsid w:val="00B163E0"/>
    <w:rsid w:val="00B1644F"/>
    <w:rsid w:val="00B165AD"/>
    <w:rsid w:val="00B165F3"/>
    <w:rsid w:val="00B167EB"/>
    <w:rsid w:val="00B16C56"/>
    <w:rsid w:val="00B16C5A"/>
    <w:rsid w:val="00B17057"/>
    <w:rsid w:val="00B1716D"/>
    <w:rsid w:val="00B173DE"/>
    <w:rsid w:val="00B174F5"/>
    <w:rsid w:val="00B175FB"/>
    <w:rsid w:val="00B177C8"/>
    <w:rsid w:val="00B177CC"/>
    <w:rsid w:val="00B1783F"/>
    <w:rsid w:val="00B1793A"/>
    <w:rsid w:val="00B17A3F"/>
    <w:rsid w:val="00B17A83"/>
    <w:rsid w:val="00B17B2D"/>
    <w:rsid w:val="00B17BBE"/>
    <w:rsid w:val="00B17C69"/>
    <w:rsid w:val="00B2015C"/>
    <w:rsid w:val="00B20177"/>
    <w:rsid w:val="00B2025D"/>
    <w:rsid w:val="00B2030D"/>
    <w:rsid w:val="00B2031D"/>
    <w:rsid w:val="00B20450"/>
    <w:rsid w:val="00B20A34"/>
    <w:rsid w:val="00B20ABA"/>
    <w:rsid w:val="00B20B10"/>
    <w:rsid w:val="00B2120E"/>
    <w:rsid w:val="00B21269"/>
    <w:rsid w:val="00B21463"/>
    <w:rsid w:val="00B21CAC"/>
    <w:rsid w:val="00B21CB1"/>
    <w:rsid w:val="00B21D79"/>
    <w:rsid w:val="00B21E63"/>
    <w:rsid w:val="00B2221D"/>
    <w:rsid w:val="00B2254A"/>
    <w:rsid w:val="00B22808"/>
    <w:rsid w:val="00B22A65"/>
    <w:rsid w:val="00B22CF9"/>
    <w:rsid w:val="00B22D73"/>
    <w:rsid w:val="00B22E23"/>
    <w:rsid w:val="00B22FF5"/>
    <w:rsid w:val="00B2315E"/>
    <w:rsid w:val="00B2323C"/>
    <w:rsid w:val="00B235CA"/>
    <w:rsid w:val="00B236A8"/>
    <w:rsid w:val="00B23735"/>
    <w:rsid w:val="00B23911"/>
    <w:rsid w:val="00B239B4"/>
    <w:rsid w:val="00B239D2"/>
    <w:rsid w:val="00B23AFB"/>
    <w:rsid w:val="00B23B6C"/>
    <w:rsid w:val="00B23B8C"/>
    <w:rsid w:val="00B23D14"/>
    <w:rsid w:val="00B24052"/>
    <w:rsid w:val="00B243A5"/>
    <w:rsid w:val="00B2441B"/>
    <w:rsid w:val="00B244C3"/>
    <w:rsid w:val="00B244C8"/>
    <w:rsid w:val="00B247ED"/>
    <w:rsid w:val="00B248E9"/>
    <w:rsid w:val="00B24A14"/>
    <w:rsid w:val="00B24C61"/>
    <w:rsid w:val="00B24F1C"/>
    <w:rsid w:val="00B2518D"/>
    <w:rsid w:val="00B2523C"/>
    <w:rsid w:val="00B252AF"/>
    <w:rsid w:val="00B2533D"/>
    <w:rsid w:val="00B25A6B"/>
    <w:rsid w:val="00B25AAF"/>
    <w:rsid w:val="00B25AED"/>
    <w:rsid w:val="00B25B7E"/>
    <w:rsid w:val="00B25BA3"/>
    <w:rsid w:val="00B25EE9"/>
    <w:rsid w:val="00B25F29"/>
    <w:rsid w:val="00B25F3F"/>
    <w:rsid w:val="00B25FCE"/>
    <w:rsid w:val="00B2606A"/>
    <w:rsid w:val="00B2633C"/>
    <w:rsid w:val="00B26739"/>
    <w:rsid w:val="00B268B0"/>
    <w:rsid w:val="00B268C4"/>
    <w:rsid w:val="00B26975"/>
    <w:rsid w:val="00B26A47"/>
    <w:rsid w:val="00B26A83"/>
    <w:rsid w:val="00B26B24"/>
    <w:rsid w:val="00B26B68"/>
    <w:rsid w:val="00B26C99"/>
    <w:rsid w:val="00B26D25"/>
    <w:rsid w:val="00B26D43"/>
    <w:rsid w:val="00B26D6A"/>
    <w:rsid w:val="00B26E2B"/>
    <w:rsid w:val="00B26F06"/>
    <w:rsid w:val="00B27257"/>
    <w:rsid w:val="00B2727F"/>
    <w:rsid w:val="00B27357"/>
    <w:rsid w:val="00B273ED"/>
    <w:rsid w:val="00B27465"/>
    <w:rsid w:val="00B27558"/>
    <w:rsid w:val="00B277F4"/>
    <w:rsid w:val="00B27909"/>
    <w:rsid w:val="00B2797A"/>
    <w:rsid w:val="00B30173"/>
    <w:rsid w:val="00B3037D"/>
    <w:rsid w:val="00B30632"/>
    <w:rsid w:val="00B307A3"/>
    <w:rsid w:val="00B30951"/>
    <w:rsid w:val="00B30DB6"/>
    <w:rsid w:val="00B30E56"/>
    <w:rsid w:val="00B30EEB"/>
    <w:rsid w:val="00B3104D"/>
    <w:rsid w:val="00B316AE"/>
    <w:rsid w:val="00B31738"/>
    <w:rsid w:val="00B31924"/>
    <w:rsid w:val="00B31A37"/>
    <w:rsid w:val="00B31AE6"/>
    <w:rsid w:val="00B31C0C"/>
    <w:rsid w:val="00B31DC3"/>
    <w:rsid w:val="00B31E06"/>
    <w:rsid w:val="00B31F57"/>
    <w:rsid w:val="00B32357"/>
    <w:rsid w:val="00B3239F"/>
    <w:rsid w:val="00B323B7"/>
    <w:rsid w:val="00B3247C"/>
    <w:rsid w:val="00B3249C"/>
    <w:rsid w:val="00B324B7"/>
    <w:rsid w:val="00B32684"/>
    <w:rsid w:val="00B32C1A"/>
    <w:rsid w:val="00B32FEE"/>
    <w:rsid w:val="00B3322D"/>
    <w:rsid w:val="00B3324F"/>
    <w:rsid w:val="00B3338B"/>
    <w:rsid w:val="00B335B0"/>
    <w:rsid w:val="00B33604"/>
    <w:rsid w:val="00B33891"/>
    <w:rsid w:val="00B33EB9"/>
    <w:rsid w:val="00B33F4A"/>
    <w:rsid w:val="00B340E4"/>
    <w:rsid w:val="00B341F2"/>
    <w:rsid w:val="00B34644"/>
    <w:rsid w:val="00B34968"/>
    <w:rsid w:val="00B349D5"/>
    <w:rsid w:val="00B34A6D"/>
    <w:rsid w:val="00B3504B"/>
    <w:rsid w:val="00B350FC"/>
    <w:rsid w:val="00B353D8"/>
    <w:rsid w:val="00B35553"/>
    <w:rsid w:val="00B3556B"/>
    <w:rsid w:val="00B35778"/>
    <w:rsid w:val="00B359C2"/>
    <w:rsid w:val="00B35A53"/>
    <w:rsid w:val="00B361C9"/>
    <w:rsid w:val="00B36325"/>
    <w:rsid w:val="00B36870"/>
    <w:rsid w:val="00B36874"/>
    <w:rsid w:val="00B36934"/>
    <w:rsid w:val="00B36B54"/>
    <w:rsid w:val="00B36C45"/>
    <w:rsid w:val="00B36D68"/>
    <w:rsid w:val="00B36DE3"/>
    <w:rsid w:val="00B36EA4"/>
    <w:rsid w:val="00B36ED1"/>
    <w:rsid w:val="00B370B0"/>
    <w:rsid w:val="00B371B0"/>
    <w:rsid w:val="00B37247"/>
    <w:rsid w:val="00B372BC"/>
    <w:rsid w:val="00B37475"/>
    <w:rsid w:val="00B37678"/>
    <w:rsid w:val="00B37766"/>
    <w:rsid w:val="00B37D08"/>
    <w:rsid w:val="00B37ED8"/>
    <w:rsid w:val="00B403C0"/>
    <w:rsid w:val="00B4054A"/>
    <w:rsid w:val="00B4077A"/>
    <w:rsid w:val="00B40D85"/>
    <w:rsid w:val="00B40E4D"/>
    <w:rsid w:val="00B40E73"/>
    <w:rsid w:val="00B40EDB"/>
    <w:rsid w:val="00B41276"/>
    <w:rsid w:val="00B4144B"/>
    <w:rsid w:val="00B415F3"/>
    <w:rsid w:val="00B416D9"/>
    <w:rsid w:val="00B41C6F"/>
    <w:rsid w:val="00B41E53"/>
    <w:rsid w:val="00B4216A"/>
    <w:rsid w:val="00B42270"/>
    <w:rsid w:val="00B42293"/>
    <w:rsid w:val="00B42319"/>
    <w:rsid w:val="00B42368"/>
    <w:rsid w:val="00B4253E"/>
    <w:rsid w:val="00B42594"/>
    <w:rsid w:val="00B42922"/>
    <w:rsid w:val="00B42A5E"/>
    <w:rsid w:val="00B42B92"/>
    <w:rsid w:val="00B42C49"/>
    <w:rsid w:val="00B42CBE"/>
    <w:rsid w:val="00B42D2D"/>
    <w:rsid w:val="00B42DA2"/>
    <w:rsid w:val="00B42E53"/>
    <w:rsid w:val="00B42FB7"/>
    <w:rsid w:val="00B436D2"/>
    <w:rsid w:val="00B436ED"/>
    <w:rsid w:val="00B4373C"/>
    <w:rsid w:val="00B43923"/>
    <w:rsid w:val="00B43BE8"/>
    <w:rsid w:val="00B43C72"/>
    <w:rsid w:val="00B440E0"/>
    <w:rsid w:val="00B44115"/>
    <w:rsid w:val="00B4413B"/>
    <w:rsid w:val="00B4417A"/>
    <w:rsid w:val="00B44535"/>
    <w:rsid w:val="00B44701"/>
    <w:rsid w:val="00B447AC"/>
    <w:rsid w:val="00B447B5"/>
    <w:rsid w:val="00B44807"/>
    <w:rsid w:val="00B448E6"/>
    <w:rsid w:val="00B44922"/>
    <w:rsid w:val="00B449D6"/>
    <w:rsid w:val="00B44C90"/>
    <w:rsid w:val="00B451F3"/>
    <w:rsid w:val="00B452D0"/>
    <w:rsid w:val="00B45525"/>
    <w:rsid w:val="00B45662"/>
    <w:rsid w:val="00B459EA"/>
    <w:rsid w:val="00B45A14"/>
    <w:rsid w:val="00B45AF5"/>
    <w:rsid w:val="00B45AFC"/>
    <w:rsid w:val="00B45B7B"/>
    <w:rsid w:val="00B45BEB"/>
    <w:rsid w:val="00B45CC8"/>
    <w:rsid w:val="00B45E08"/>
    <w:rsid w:val="00B45EC0"/>
    <w:rsid w:val="00B45EE5"/>
    <w:rsid w:val="00B45F2B"/>
    <w:rsid w:val="00B460B2"/>
    <w:rsid w:val="00B46317"/>
    <w:rsid w:val="00B46430"/>
    <w:rsid w:val="00B464A7"/>
    <w:rsid w:val="00B46B2C"/>
    <w:rsid w:val="00B46BE5"/>
    <w:rsid w:val="00B46DEF"/>
    <w:rsid w:val="00B46E72"/>
    <w:rsid w:val="00B46FC8"/>
    <w:rsid w:val="00B47014"/>
    <w:rsid w:val="00B473AC"/>
    <w:rsid w:val="00B475CE"/>
    <w:rsid w:val="00B475FC"/>
    <w:rsid w:val="00B47638"/>
    <w:rsid w:val="00B47AAE"/>
    <w:rsid w:val="00B47BFD"/>
    <w:rsid w:val="00B47CF9"/>
    <w:rsid w:val="00B47F40"/>
    <w:rsid w:val="00B47F7D"/>
    <w:rsid w:val="00B50053"/>
    <w:rsid w:val="00B500A1"/>
    <w:rsid w:val="00B509B6"/>
    <w:rsid w:val="00B50C82"/>
    <w:rsid w:val="00B50EFB"/>
    <w:rsid w:val="00B51044"/>
    <w:rsid w:val="00B51257"/>
    <w:rsid w:val="00B514B5"/>
    <w:rsid w:val="00B51593"/>
    <w:rsid w:val="00B51604"/>
    <w:rsid w:val="00B516DF"/>
    <w:rsid w:val="00B51802"/>
    <w:rsid w:val="00B519A9"/>
    <w:rsid w:val="00B51A14"/>
    <w:rsid w:val="00B51C15"/>
    <w:rsid w:val="00B52142"/>
    <w:rsid w:val="00B521D1"/>
    <w:rsid w:val="00B52D3D"/>
    <w:rsid w:val="00B52E84"/>
    <w:rsid w:val="00B53294"/>
    <w:rsid w:val="00B53795"/>
    <w:rsid w:val="00B537F0"/>
    <w:rsid w:val="00B53845"/>
    <w:rsid w:val="00B538E0"/>
    <w:rsid w:val="00B53A1F"/>
    <w:rsid w:val="00B53AD7"/>
    <w:rsid w:val="00B53CD7"/>
    <w:rsid w:val="00B53F09"/>
    <w:rsid w:val="00B53F88"/>
    <w:rsid w:val="00B540C7"/>
    <w:rsid w:val="00B54246"/>
    <w:rsid w:val="00B54328"/>
    <w:rsid w:val="00B5444C"/>
    <w:rsid w:val="00B54922"/>
    <w:rsid w:val="00B54AE7"/>
    <w:rsid w:val="00B54B17"/>
    <w:rsid w:val="00B54B2A"/>
    <w:rsid w:val="00B54BDF"/>
    <w:rsid w:val="00B55477"/>
    <w:rsid w:val="00B554A1"/>
    <w:rsid w:val="00B55585"/>
    <w:rsid w:val="00B557BE"/>
    <w:rsid w:val="00B557E8"/>
    <w:rsid w:val="00B55EA6"/>
    <w:rsid w:val="00B560B8"/>
    <w:rsid w:val="00B56641"/>
    <w:rsid w:val="00B5669A"/>
    <w:rsid w:val="00B568C6"/>
    <w:rsid w:val="00B568DB"/>
    <w:rsid w:val="00B56FF9"/>
    <w:rsid w:val="00B5738C"/>
    <w:rsid w:val="00B5742D"/>
    <w:rsid w:val="00B57582"/>
    <w:rsid w:val="00B57882"/>
    <w:rsid w:val="00B578F2"/>
    <w:rsid w:val="00B5794B"/>
    <w:rsid w:val="00B57992"/>
    <w:rsid w:val="00B57A9F"/>
    <w:rsid w:val="00B57BA7"/>
    <w:rsid w:val="00B57C65"/>
    <w:rsid w:val="00B57E7A"/>
    <w:rsid w:val="00B57EF5"/>
    <w:rsid w:val="00B57FCA"/>
    <w:rsid w:val="00B6005D"/>
    <w:rsid w:val="00B60359"/>
    <w:rsid w:val="00B605D6"/>
    <w:rsid w:val="00B60697"/>
    <w:rsid w:val="00B607A9"/>
    <w:rsid w:val="00B607C1"/>
    <w:rsid w:val="00B60959"/>
    <w:rsid w:val="00B609B4"/>
    <w:rsid w:val="00B60B31"/>
    <w:rsid w:val="00B60E92"/>
    <w:rsid w:val="00B60F26"/>
    <w:rsid w:val="00B60FE5"/>
    <w:rsid w:val="00B611E1"/>
    <w:rsid w:val="00B612A4"/>
    <w:rsid w:val="00B613F9"/>
    <w:rsid w:val="00B614BA"/>
    <w:rsid w:val="00B619ED"/>
    <w:rsid w:val="00B61B58"/>
    <w:rsid w:val="00B61BB2"/>
    <w:rsid w:val="00B61DB5"/>
    <w:rsid w:val="00B61F14"/>
    <w:rsid w:val="00B620E7"/>
    <w:rsid w:val="00B62159"/>
    <w:rsid w:val="00B6219C"/>
    <w:rsid w:val="00B62347"/>
    <w:rsid w:val="00B6266C"/>
    <w:rsid w:val="00B62869"/>
    <w:rsid w:val="00B62894"/>
    <w:rsid w:val="00B628A7"/>
    <w:rsid w:val="00B628B0"/>
    <w:rsid w:val="00B62B42"/>
    <w:rsid w:val="00B630E4"/>
    <w:rsid w:val="00B63193"/>
    <w:rsid w:val="00B63197"/>
    <w:rsid w:val="00B63278"/>
    <w:rsid w:val="00B63304"/>
    <w:rsid w:val="00B635D2"/>
    <w:rsid w:val="00B63748"/>
    <w:rsid w:val="00B63D90"/>
    <w:rsid w:val="00B63DE1"/>
    <w:rsid w:val="00B63DE3"/>
    <w:rsid w:val="00B63F91"/>
    <w:rsid w:val="00B64146"/>
    <w:rsid w:val="00B641D8"/>
    <w:rsid w:val="00B6428B"/>
    <w:rsid w:val="00B643F3"/>
    <w:rsid w:val="00B64658"/>
    <w:rsid w:val="00B647F0"/>
    <w:rsid w:val="00B64869"/>
    <w:rsid w:val="00B64966"/>
    <w:rsid w:val="00B64A20"/>
    <w:rsid w:val="00B64C14"/>
    <w:rsid w:val="00B64C62"/>
    <w:rsid w:val="00B64D15"/>
    <w:rsid w:val="00B64D54"/>
    <w:rsid w:val="00B6500D"/>
    <w:rsid w:val="00B65020"/>
    <w:rsid w:val="00B651B2"/>
    <w:rsid w:val="00B65354"/>
    <w:rsid w:val="00B6543E"/>
    <w:rsid w:val="00B6554C"/>
    <w:rsid w:val="00B65674"/>
    <w:rsid w:val="00B65A71"/>
    <w:rsid w:val="00B65DE2"/>
    <w:rsid w:val="00B65E96"/>
    <w:rsid w:val="00B65F9D"/>
    <w:rsid w:val="00B6605B"/>
    <w:rsid w:val="00B6613A"/>
    <w:rsid w:val="00B66324"/>
    <w:rsid w:val="00B663D1"/>
    <w:rsid w:val="00B66406"/>
    <w:rsid w:val="00B66438"/>
    <w:rsid w:val="00B664E0"/>
    <w:rsid w:val="00B66590"/>
    <w:rsid w:val="00B667EB"/>
    <w:rsid w:val="00B66881"/>
    <w:rsid w:val="00B6694F"/>
    <w:rsid w:val="00B66BA7"/>
    <w:rsid w:val="00B66C59"/>
    <w:rsid w:val="00B66CB0"/>
    <w:rsid w:val="00B66CB2"/>
    <w:rsid w:val="00B66E16"/>
    <w:rsid w:val="00B66F6E"/>
    <w:rsid w:val="00B66FAF"/>
    <w:rsid w:val="00B670A3"/>
    <w:rsid w:val="00B6728D"/>
    <w:rsid w:val="00B672D8"/>
    <w:rsid w:val="00B675B5"/>
    <w:rsid w:val="00B6777E"/>
    <w:rsid w:val="00B6793B"/>
    <w:rsid w:val="00B679B7"/>
    <w:rsid w:val="00B67E4D"/>
    <w:rsid w:val="00B67EEF"/>
    <w:rsid w:val="00B67F56"/>
    <w:rsid w:val="00B67F84"/>
    <w:rsid w:val="00B70027"/>
    <w:rsid w:val="00B70299"/>
    <w:rsid w:val="00B702B1"/>
    <w:rsid w:val="00B7039A"/>
    <w:rsid w:val="00B70421"/>
    <w:rsid w:val="00B70461"/>
    <w:rsid w:val="00B70556"/>
    <w:rsid w:val="00B7059A"/>
    <w:rsid w:val="00B7059E"/>
    <w:rsid w:val="00B705A2"/>
    <w:rsid w:val="00B70CD2"/>
    <w:rsid w:val="00B70D18"/>
    <w:rsid w:val="00B70EB2"/>
    <w:rsid w:val="00B711BE"/>
    <w:rsid w:val="00B712D3"/>
    <w:rsid w:val="00B71317"/>
    <w:rsid w:val="00B71493"/>
    <w:rsid w:val="00B716F0"/>
    <w:rsid w:val="00B71729"/>
    <w:rsid w:val="00B71761"/>
    <w:rsid w:val="00B71960"/>
    <w:rsid w:val="00B71B74"/>
    <w:rsid w:val="00B71C43"/>
    <w:rsid w:val="00B71E2C"/>
    <w:rsid w:val="00B71FD8"/>
    <w:rsid w:val="00B722C7"/>
    <w:rsid w:val="00B723F6"/>
    <w:rsid w:val="00B72520"/>
    <w:rsid w:val="00B727C3"/>
    <w:rsid w:val="00B728A3"/>
    <w:rsid w:val="00B72A15"/>
    <w:rsid w:val="00B72AA6"/>
    <w:rsid w:val="00B72C90"/>
    <w:rsid w:val="00B72D68"/>
    <w:rsid w:val="00B72F16"/>
    <w:rsid w:val="00B72FFC"/>
    <w:rsid w:val="00B730FE"/>
    <w:rsid w:val="00B73454"/>
    <w:rsid w:val="00B7353D"/>
    <w:rsid w:val="00B735B8"/>
    <w:rsid w:val="00B7386E"/>
    <w:rsid w:val="00B73A4D"/>
    <w:rsid w:val="00B73B78"/>
    <w:rsid w:val="00B73D7A"/>
    <w:rsid w:val="00B74022"/>
    <w:rsid w:val="00B74347"/>
    <w:rsid w:val="00B743A4"/>
    <w:rsid w:val="00B74405"/>
    <w:rsid w:val="00B74977"/>
    <w:rsid w:val="00B74A47"/>
    <w:rsid w:val="00B74AB0"/>
    <w:rsid w:val="00B74AC4"/>
    <w:rsid w:val="00B74ADA"/>
    <w:rsid w:val="00B74B89"/>
    <w:rsid w:val="00B74C95"/>
    <w:rsid w:val="00B74E42"/>
    <w:rsid w:val="00B74ED6"/>
    <w:rsid w:val="00B74F75"/>
    <w:rsid w:val="00B75067"/>
    <w:rsid w:val="00B75425"/>
    <w:rsid w:val="00B75662"/>
    <w:rsid w:val="00B75751"/>
    <w:rsid w:val="00B75819"/>
    <w:rsid w:val="00B75877"/>
    <w:rsid w:val="00B759C3"/>
    <w:rsid w:val="00B75A64"/>
    <w:rsid w:val="00B75A97"/>
    <w:rsid w:val="00B75D25"/>
    <w:rsid w:val="00B76203"/>
    <w:rsid w:val="00B76350"/>
    <w:rsid w:val="00B76353"/>
    <w:rsid w:val="00B76389"/>
    <w:rsid w:val="00B764BE"/>
    <w:rsid w:val="00B7656B"/>
    <w:rsid w:val="00B766BC"/>
    <w:rsid w:val="00B766C1"/>
    <w:rsid w:val="00B76830"/>
    <w:rsid w:val="00B768B6"/>
    <w:rsid w:val="00B76AB9"/>
    <w:rsid w:val="00B76C2C"/>
    <w:rsid w:val="00B76F65"/>
    <w:rsid w:val="00B770E1"/>
    <w:rsid w:val="00B77198"/>
    <w:rsid w:val="00B771EF"/>
    <w:rsid w:val="00B772C1"/>
    <w:rsid w:val="00B77A66"/>
    <w:rsid w:val="00B77AD0"/>
    <w:rsid w:val="00B800EC"/>
    <w:rsid w:val="00B8017D"/>
    <w:rsid w:val="00B8048F"/>
    <w:rsid w:val="00B805F8"/>
    <w:rsid w:val="00B8071A"/>
    <w:rsid w:val="00B80857"/>
    <w:rsid w:val="00B80A40"/>
    <w:rsid w:val="00B80A8B"/>
    <w:rsid w:val="00B80D4B"/>
    <w:rsid w:val="00B80F6D"/>
    <w:rsid w:val="00B8114F"/>
    <w:rsid w:val="00B813B1"/>
    <w:rsid w:val="00B8143E"/>
    <w:rsid w:val="00B8172E"/>
    <w:rsid w:val="00B81813"/>
    <w:rsid w:val="00B81A21"/>
    <w:rsid w:val="00B81A4E"/>
    <w:rsid w:val="00B81ADA"/>
    <w:rsid w:val="00B81BCC"/>
    <w:rsid w:val="00B81C22"/>
    <w:rsid w:val="00B81CE3"/>
    <w:rsid w:val="00B81D1B"/>
    <w:rsid w:val="00B81F60"/>
    <w:rsid w:val="00B82004"/>
    <w:rsid w:val="00B82085"/>
    <w:rsid w:val="00B821D1"/>
    <w:rsid w:val="00B822F5"/>
    <w:rsid w:val="00B825F6"/>
    <w:rsid w:val="00B82C11"/>
    <w:rsid w:val="00B82E0D"/>
    <w:rsid w:val="00B82F96"/>
    <w:rsid w:val="00B830FA"/>
    <w:rsid w:val="00B8354C"/>
    <w:rsid w:val="00B835BF"/>
    <w:rsid w:val="00B83815"/>
    <w:rsid w:val="00B83E55"/>
    <w:rsid w:val="00B8400C"/>
    <w:rsid w:val="00B841CA"/>
    <w:rsid w:val="00B842BB"/>
    <w:rsid w:val="00B84409"/>
    <w:rsid w:val="00B84443"/>
    <w:rsid w:val="00B84515"/>
    <w:rsid w:val="00B846C4"/>
    <w:rsid w:val="00B8477D"/>
    <w:rsid w:val="00B847F6"/>
    <w:rsid w:val="00B84B08"/>
    <w:rsid w:val="00B84B48"/>
    <w:rsid w:val="00B84CF9"/>
    <w:rsid w:val="00B85229"/>
    <w:rsid w:val="00B85238"/>
    <w:rsid w:val="00B8524D"/>
    <w:rsid w:val="00B8543F"/>
    <w:rsid w:val="00B8553B"/>
    <w:rsid w:val="00B85567"/>
    <w:rsid w:val="00B85614"/>
    <w:rsid w:val="00B85654"/>
    <w:rsid w:val="00B856D9"/>
    <w:rsid w:val="00B85892"/>
    <w:rsid w:val="00B85A4A"/>
    <w:rsid w:val="00B85AAE"/>
    <w:rsid w:val="00B85E18"/>
    <w:rsid w:val="00B86329"/>
    <w:rsid w:val="00B8653E"/>
    <w:rsid w:val="00B8659C"/>
    <w:rsid w:val="00B86F9C"/>
    <w:rsid w:val="00B870E3"/>
    <w:rsid w:val="00B87124"/>
    <w:rsid w:val="00B87146"/>
    <w:rsid w:val="00B872FE"/>
    <w:rsid w:val="00B874F7"/>
    <w:rsid w:val="00B87793"/>
    <w:rsid w:val="00B877E8"/>
    <w:rsid w:val="00B8781F"/>
    <w:rsid w:val="00B87BEF"/>
    <w:rsid w:val="00B87E28"/>
    <w:rsid w:val="00B9009D"/>
    <w:rsid w:val="00B9028C"/>
    <w:rsid w:val="00B90460"/>
    <w:rsid w:val="00B90486"/>
    <w:rsid w:val="00B906AF"/>
    <w:rsid w:val="00B90746"/>
    <w:rsid w:val="00B90749"/>
    <w:rsid w:val="00B90770"/>
    <w:rsid w:val="00B90B26"/>
    <w:rsid w:val="00B90C2A"/>
    <w:rsid w:val="00B90C7C"/>
    <w:rsid w:val="00B90EC8"/>
    <w:rsid w:val="00B915A0"/>
    <w:rsid w:val="00B9177E"/>
    <w:rsid w:val="00B9194A"/>
    <w:rsid w:val="00B91CC0"/>
    <w:rsid w:val="00B91E72"/>
    <w:rsid w:val="00B91FFE"/>
    <w:rsid w:val="00B92049"/>
    <w:rsid w:val="00B920B1"/>
    <w:rsid w:val="00B920E6"/>
    <w:rsid w:val="00B92103"/>
    <w:rsid w:val="00B921EB"/>
    <w:rsid w:val="00B92219"/>
    <w:rsid w:val="00B923F9"/>
    <w:rsid w:val="00B9270B"/>
    <w:rsid w:val="00B92A04"/>
    <w:rsid w:val="00B92A3A"/>
    <w:rsid w:val="00B92B0A"/>
    <w:rsid w:val="00B92D59"/>
    <w:rsid w:val="00B92DB0"/>
    <w:rsid w:val="00B93174"/>
    <w:rsid w:val="00B9317A"/>
    <w:rsid w:val="00B932F9"/>
    <w:rsid w:val="00B9382C"/>
    <w:rsid w:val="00B939EF"/>
    <w:rsid w:val="00B939F5"/>
    <w:rsid w:val="00B93A31"/>
    <w:rsid w:val="00B93D27"/>
    <w:rsid w:val="00B93F12"/>
    <w:rsid w:val="00B93F50"/>
    <w:rsid w:val="00B94170"/>
    <w:rsid w:val="00B94339"/>
    <w:rsid w:val="00B944DA"/>
    <w:rsid w:val="00B94610"/>
    <w:rsid w:val="00B9470D"/>
    <w:rsid w:val="00B94899"/>
    <w:rsid w:val="00B94A75"/>
    <w:rsid w:val="00B94AAB"/>
    <w:rsid w:val="00B94D37"/>
    <w:rsid w:val="00B95249"/>
    <w:rsid w:val="00B9567E"/>
    <w:rsid w:val="00B9569E"/>
    <w:rsid w:val="00B95988"/>
    <w:rsid w:val="00B95AB8"/>
    <w:rsid w:val="00B95B3C"/>
    <w:rsid w:val="00B95D5A"/>
    <w:rsid w:val="00B95EFA"/>
    <w:rsid w:val="00B95FB0"/>
    <w:rsid w:val="00B95FF3"/>
    <w:rsid w:val="00B96030"/>
    <w:rsid w:val="00B96050"/>
    <w:rsid w:val="00B966A6"/>
    <w:rsid w:val="00B96979"/>
    <w:rsid w:val="00B969C8"/>
    <w:rsid w:val="00B96A44"/>
    <w:rsid w:val="00B96C99"/>
    <w:rsid w:val="00B96D48"/>
    <w:rsid w:val="00B96D49"/>
    <w:rsid w:val="00B96D7D"/>
    <w:rsid w:val="00B96EBB"/>
    <w:rsid w:val="00B96F7E"/>
    <w:rsid w:val="00B96FC7"/>
    <w:rsid w:val="00B972AB"/>
    <w:rsid w:val="00B972E2"/>
    <w:rsid w:val="00B97358"/>
    <w:rsid w:val="00B97367"/>
    <w:rsid w:val="00B97466"/>
    <w:rsid w:val="00B977DE"/>
    <w:rsid w:val="00B9795A"/>
    <w:rsid w:val="00B9796F"/>
    <w:rsid w:val="00B97EAA"/>
    <w:rsid w:val="00BA005C"/>
    <w:rsid w:val="00BA00CE"/>
    <w:rsid w:val="00BA02F0"/>
    <w:rsid w:val="00BA065F"/>
    <w:rsid w:val="00BA071A"/>
    <w:rsid w:val="00BA07C7"/>
    <w:rsid w:val="00BA0813"/>
    <w:rsid w:val="00BA0AEE"/>
    <w:rsid w:val="00BA0B08"/>
    <w:rsid w:val="00BA0D82"/>
    <w:rsid w:val="00BA0D91"/>
    <w:rsid w:val="00BA0E57"/>
    <w:rsid w:val="00BA0E8C"/>
    <w:rsid w:val="00BA0EBE"/>
    <w:rsid w:val="00BA100E"/>
    <w:rsid w:val="00BA1188"/>
    <w:rsid w:val="00BA1214"/>
    <w:rsid w:val="00BA1A19"/>
    <w:rsid w:val="00BA1B25"/>
    <w:rsid w:val="00BA1D9F"/>
    <w:rsid w:val="00BA2028"/>
    <w:rsid w:val="00BA2069"/>
    <w:rsid w:val="00BA2460"/>
    <w:rsid w:val="00BA2550"/>
    <w:rsid w:val="00BA2796"/>
    <w:rsid w:val="00BA283A"/>
    <w:rsid w:val="00BA2AB8"/>
    <w:rsid w:val="00BA2CF0"/>
    <w:rsid w:val="00BA2FE7"/>
    <w:rsid w:val="00BA33EE"/>
    <w:rsid w:val="00BA35BB"/>
    <w:rsid w:val="00BA3CC0"/>
    <w:rsid w:val="00BA3E26"/>
    <w:rsid w:val="00BA3F7F"/>
    <w:rsid w:val="00BA41EC"/>
    <w:rsid w:val="00BA442C"/>
    <w:rsid w:val="00BA4452"/>
    <w:rsid w:val="00BA4540"/>
    <w:rsid w:val="00BA4AB7"/>
    <w:rsid w:val="00BA4E60"/>
    <w:rsid w:val="00BA50CF"/>
    <w:rsid w:val="00BA5151"/>
    <w:rsid w:val="00BA51AA"/>
    <w:rsid w:val="00BA540F"/>
    <w:rsid w:val="00BA573E"/>
    <w:rsid w:val="00BA59A0"/>
    <w:rsid w:val="00BA5A79"/>
    <w:rsid w:val="00BA5CE1"/>
    <w:rsid w:val="00BA5E63"/>
    <w:rsid w:val="00BA5F69"/>
    <w:rsid w:val="00BA6129"/>
    <w:rsid w:val="00BA6150"/>
    <w:rsid w:val="00BA6250"/>
    <w:rsid w:val="00BA6501"/>
    <w:rsid w:val="00BA675B"/>
    <w:rsid w:val="00BA67A4"/>
    <w:rsid w:val="00BA6806"/>
    <w:rsid w:val="00BA6869"/>
    <w:rsid w:val="00BA686D"/>
    <w:rsid w:val="00BA6A01"/>
    <w:rsid w:val="00BA6A16"/>
    <w:rsid w:val="00BA6A7A"/>
    <w:rsid w:val="00BA6A91"/>
    <w:rsid w:val="00BA6BBF"/>
    <w:rsid w:val="00BA6FED"/>
    <w:rsid w:val="00BA71AD"/>
    <w:rsid w:val="00BA71F0"/>
    <w:rsid w:val="00BA727F"/>
    <w:rsid w:val="00BA773D"/>
    <w:rsid w:val="00BA7952"/>
    <w:rsid w:val="00BA7A51"/>
    <w:rsid w:val="00BA7B07"/>
    <w:rsid w:val="00BA7BDF"/>
    <w:rsid w:val="00BA7D10"/>
    <w:rsid w:val="00BA7D90"/>
    <w:rsid w:val="00BA7F26"/>
    <w:rsid w:val="00BB0005"/>
    <w:rsid w:val="00BB00A5"/>
    <w:rsid w:val="00BB00D8"/>
    <w:rsid w:val="00BB00FC"/>
    <w:rsid w:val="00BB012A"/>
    <w:rsid w:val="00BB0257"/>
    <w:rsid w:val="00BB02D4"/>
    <w:rsid w:val="00BB037B"/>
    <w:rsid w:val="00BB06EA"/>
    <w:rsid w:val="00BB070B"/>
    <w:rsid w:val="00BB0837"/>
    <w:rsid w:val="00BB08D7"/>
    <w:rsid w:val="00BB0A09"/>
    <w:rsid w:val="00BB0A16"/>
    <w:rsid w:val="00BB0E02"/>
    <w:rsid w:val="00BB0E65"/>
    <w:rsid w:val="00BB0F05"/>
    <w:rsid w:val="00BB127C"/>
    <w:rsid w:val="00BB1339"/>
    <w:rsid w:val="00BB140A"/>
    <w:rsid w:val="00BB1606"/>
    <w:rsid w:val="00BB185D"/>
    <w:rsid w:val="00BB1A10"/>
    <w:rsid w:val="00BB1C19"/>
    <w:rsid w:val="00BB1E6A"/>
    <w:rsid w:val="00BB1EEE"/>
    <w:rsid w:val="00BB1EF2"/>
    <w:rsid w:val="00BB1F2A"/>
    <w:rsid w:val="00BB2074"/>
    <w:rsid w:val="00BB20DE"/>
    <w:rsid w:val="00BB261A"/>
    <w:rsid w:val="00BB27C3"/>
    <w:rsid w:val="00BB28B7"/>
    <w:rsid w:val="00BB2903"/>
    <w:rsid w:val="00BB29D1"/>
    <w:rsid w:val="00BB29EC"/>
    <w:rsid w:val="00BB2A3A"/>
    <w:rsid w:val="00BB2AEF"/>
    <w:rsid w:val="00BB2CDD"/>
    <w:rsid w:val="00BB2D5C"/>
    <w:rsid w:val="00BB3031"/>
    <w:rsid w:val="00BB35A4"/>
    <w:rsid w:val="00BB37AB"/>
    <w:rsid w:val="00BB3805"/>
    <w:rsid w:val="00BB3A21"/>
    <w:rsid w:val="00BB3A59"/>
    <w:rsid w:val="00BB3B0F"/>
    <w:rsid w:val="00BB40B8"/>
    <w:rsid w:val="00BB40BD"/>
    <w:rsid w:val="00BB4282"/>
    <w:rsid w:val="00BB45AC"/>
    <w:rsid w:val="00BB49E1"/>
    <w:rsid w:val="00BB4C50"/>
    <w:rsid w:val="00BB4DE5"/>
    <w:rsid w:val="00BB4EF6"/>
    <w:rsid w:val="00BB4FA7"/>
    <w:rsid w:val="00BB4FFC"/>
    <w:rsid w:val="00BB50F6"/>
    <w:rsid w:val="00BB517C"/>
    <w:rsid w:val="00BB5258"/>
    <w:rsid w:val="00BB5802"/>
    <w:rsid w:val="00BB5E64"/>
    <w:rsid w:val="00BB5EC5"/>
    <w:rsid w:val="00BB60BE"/>
    <w:rsid w:val="00BB60EA"/>
    <w:rsid w:val="00BB6240"/>
    <w:rsid w:val="00BB641D"/>
    <w:rsid w:val="00BB647A"/>
    <w:rsid w:val="00BB65A1"/>
    <w:rsid w:val="00BB6888"/>
    <w:rsid w:val="00BB68DE"/>
    <w:rsid w:val="00BB6A24"/>
    <w:rsid w:val="00BB6AC2"/>
    <w:rsid w:val="00BB6B24"/>
    <w:rsid w:val="00BB6D35"/>
    <w:rsid w:val="00BB6E18"/>
    <w:rsid w:val="00BB7043"/>
    <w:rsid w:val="00BB70A2"/>
    <w:rsid w:val="00BB70B6"/>
    <w:rsid w:val="00BB711F"/>
    <w:rsid w:val="00BB73A8"/>
    <w:rsid w:val="00BB76D3"/>
    <w:rsid w:val="00BB76E7"/>
    <w:rsid w:val="00BB770B"/>
    <w:rsid w:val="00BB7801"/>
    <w:rsid w:val="00BB7885"/>
    <w:rsid w:val="00BB78EF"/>
    <w:rsid w:val="00BB7A19"/>
    <w:rsid w:val="00BB7BC7"/>
    <w:rsid w:val="00BB7DCB"/>
    <w:rsid w:val="00BB7DFC"/>
    <w:rsid w:val="00BC0055"/>
    <w:rsid w:val="00BC0160"/>
    <w:rsid w:val="00BC0512"/>
    <w:rsid w:val="00BC0914"/>
    <w:rsid w:val="00BC0D2A"/>
    <w:rsid w:val="00BC104D"/>
    <w:rsid w:val="00BC10EC"/>
    <w:rsid w:val="00BC1426"/>
    <w:rsid w:val="00BC148B"/>
    <w:rsid w:val="00BC14BB"/>
    <w:rsid w:val="00BC18CA"/>
    <w:rsid w:val="00BC18EB"/>
    <w:rsid w:val="00BC1D0E"/>
    <w:rsid w:val="00BC1E5C"/>
    <w:rsid w:val="00BC2100"/>
    <w:rsid w:val="00BC2206"/>
    <w:rsid w:val="00BC2434"/>
    <w:rsid w:val="00BC24A4"/>
    <w:rsid w:val="00BC2644"/>
    <w:rsid w:val="00BC27AD"/>
    <w:rsid w:val="00BC2862"/>
    <w:rsid w:val="00BC297B"/>
    <w:rsid w:val="00BC29F5"/>
    <w:rsid w:val="00BC2A3C"/>
    <w:rsid w:val="00BC2A5F"/>
    <w:rsid w:val="00BC2AB7"/>
    <w:rsid w:val="00BC2B10"/>
    <w:rsid w:val="00BC2B2A"/>
    <w:rsid w:val="00BC2CAE"/>
    <w:rsid w:val="00BC2D08"/>
    <w:rsid w:val="00BC2F24"/>
    <w:rsid w:val="00BC307B"/>
    <w:rsid w:val="00BC3979"/>
    <w:rsid w:val="00BC3D49"/>
    <w:rsid w:val="00BC3D62"/>
    <w:rsid w:val="00BC3E5D"/>
    <w:rsid w:val="00BC3EE5"/>
    <w:rsid w:val="00BC40A5"/>
    <w:rsid w:val="00BC4199"/>
    <w:rsid w:val="00BC420A"/>
    <w:rsid w:val="00BC42D7"/>
    <w:rsid w:val="00BC4399"/>
    <w:rsid w:val="00BC479A"/>
    <w:rsid w:val="00BC47E5"/>
    <w:rsid w:val="00BC4A2E"/>
    <w:rsid w:val="00BC4A3F"/>
    <w:rsid w:val="00BC4CD9"/>
    <w:rsid w:val="00BC4DA7"/>
    <w:rsid w:val="00BC4DFA"/>
    <w:rsid w:val="00BC50D6"/>
    <w:rsid w:val="00BC5252"/>
    <w:rsid w:val="00BC54D5"/>
    <w:rsid w:val="00BC55E5"/>
    <w:rsid w:val="00BC57AE"/>
    <w:rsid w:val="00BC57B4"/>
    <w:rsid w:val="00BC5818"/>
    <w:rsid w:val="00BC58A5"/>
    <w:rsid w:val="00BC5977"/>
    <w:rsid w:val="00BC5985"/>
    <w:rsid w:val="00BC5B62"/>
    <w:rsid w:val="00BC5D1D"/>
    <w:rsid w:val="00BC5DEF"/>
    <w:rsid w:val="00BC5F9A"/>
    <w:rsid w:val="00BC5FAC"/>
    <w:rsid w:val="00BC605E"/>
    <w:rsid w:val="00BC6254"/>
    <w:rsid w:val="00BC6499"/>
    <w:rsid w:val="00BC6535"/>
    <w:rsid w:val="00BC65E6"/>
    <w:rsid w:val="00BC663A"/>
    <w:rsid w:val="00BC6BF5"/>
    <w:rsid w:val="00BC6CC0"/>
    <w:rsid w:val="00BC6D6D"/>
    <w:rsid w:val="00BC6F64"/>
    <w:rsid w:val="00BC717A"/>
    <w:rsid w:val="00BC7366"/>
    <w:rsid w:val="00BC78A7"/>
    <w:rsid w:val="00BC7B44"/>
    <w:rsid w:val="00BC7BE9"/>
    <w:rsid w:val="00BC7C1A"/>
    <w:rsid w:val="00BC7D7C"/>
    <w:rsid w:val="00BC7D9E"/>
    <w:rsid w:val="00BD0273"/>
    <w:rsid w:val="00BD047A"/>
    <w:rsid w:val="00BD0490"/>
    <w:rsid w:val="00BD0776"/>
    <w:rsid w:val="00BD07C2"/>
    <w:rsid w:val="00BD0973"/>
    <w:rsid w:val="00BD0A1B"/>
    <w:rsid w:val="00BD0AFA"/>
    <w:rsid w:val="00BD0CEB"/>
    <w:rsid w:val="00BD0D30"/>
    <w:rsid w:val="00BD0E3A"/>
    <w:rsid w:val="00BD0E60"/>
    <w:rsid w:val="00BD1148"/>
    <w:rsid w:val="00BD1356"/>
    <w:rsid w:val="00BD1362"/>
    <w:rsid w:val="00BD16EE"/>
    <w:rsid w:val="00BD1B43"/>
    <w:rsid w:val="00BD1D71"/>
    <w:rsid w:val="00BD1DE8"/>
    <w:rsid w:val="00BD1F97"/>
    <w:rsid w:val="00BD249C"/>
    <w:rsid w:val="00BD2602"/>
    <w:rsid w:val="00BD267B"/>
    <w:rsid w:val="00BD278A"/>
    <w:rsid w:val="00BD27B5"/>
    <w:rsid w:val="00BD2BA4"/>
    <w:rsid w:val="00BD3158"/>
    <w:rsid w:val="00BD343A"/>
    <w:rsid w:val="00BD3470"/>
    <w:rsid w:val="00BD3762"/>
    <w:rsid w:val="00BD3789"/>
    <w:rsid w:val="00BD38C6"/>
    <w:rsid w:val="00BD3A89"/>
    <w:rsid w:val="00BD3C7D"/>
    <w:rsid w:val="00BD3C8D"/>
    <w:rsid w:val="00BD3CE2"/>
    <w:rsid w:val="00BD3D8D"/>
    <w:rsid w:val="00BD40A3"/>
    <w:rsid w:val="00BD42BF"/>
    <w:rsid w:val="00BD4D3B"/>
    <w:rsid w:val="00BD4DE4"/>
    <w:rsid w:val="00BD4E5D"/>
    <w:rsid w:val="00BD4EF4"/>
    <w:rsid w:val="00BD51D6"/>
    <w:rsid w:val="00BD53A9"/>
    <w:rsid w:val="00BD5508"/>
    <w:rsid w:val="00BD55F6"/>
    <w:rsid w:val="00BD56C3"/>
    <w:rsid w:val="00BD5B8B"/>
    <w:rsid w:val="00BD5BBC"/>
    <w:rsid w:val="00BD5E5B"/>
    <w:rsid w:val="00BD5F5B"/>
    <w:rsid w:val="00BD604C"/>
    <w:rsid w:val="00BD609D"/>
    <w:rsid w:val="00BD6141"/>
    <w:rsid w:val="00BD61F1"/>
    <w:rsid w:val="00BD658B"/>
    <w:rsid w:val="00BD667B"/>
    <w:rsid w:val="00BD66DA"/>
    <w:rsid w:val="00BD66F5"/>
    <w:rsid w:val="00BD6846"/>
    <w:rsid w:val="00BD6C1E"/>
    <w:rsid w:val="00BD6D04"/>
    <w:rsid w:val="00BD6D13"/>
    <w:rsid w:val="00BD7016"/>
    <w:rsid w:val="00BD708E"/>
    <w:rsid w:val="00BD730F"/>
    <w:rsid w:val="00BD7603"/>
    <w:rsid w:val="00BD7849"/>
    <w:rsid w:val="00BD7A9F"/>
    <w:rsid w:val="00BD7BD3"/>
    <w:rsid w:val="00BD7D5F"/>
    <w:rsid w:val="00BD7D75"/>
    <w:rsid w:val="00BD7E8B"/>
    <w:rsid w:val="00BD7F5F"/>
    <w:rsid w:val="00BD7F67"/>
    <w:rsid w:val="00BE0048"/>
    <w:rsid w:val="00BE012F"/>
    <w:rsid w:val="00BE02C9"/>
    <w:rsid w:val="00BE0310"/>
    <w:rsid w:val="00BE039A"/>
    <w:rsid w:val="00BE04C4"/>
    <w:rsid w:val="00BE0A41"/>
    <w:rsid w:val="00BE0C4A"/>
    <w:rsid w:val="00BE0CC9"/>
    <w:rsid w:val="00BE0CCD"/>
    <w:rsid w:val="00BE0D93"/>
    <w:rsid w:val="00BE0DC2"/>
    <w:rsid w:val="00BE0ED8"/>
    <w:rsid w:val="00BE0F61"/>
    <w:rsid w:val="00BE112A"/>
    <w:rsid w:val="00BE1312"/>
    <w:rsid w:val="00BE156F"/>
    <w:rsid w:val="00BE15C6"/>
    <w:rsid w:val="00BE173B"/>
    <w:rsid w:val="00BE1A16"/>
    <w:rsid w:val="00BE1B18"/>
    <w:rsid w:val="00BE1BBC"/>
    <w:rsid w:val="00BE1C8B"/>
    <w:rsid w:val="00BE1CE9"/>
    <w:rsid w:val="00BE1D23"/>
    <w:rsid w:val="00BE1DC3"/>
    <w:rsid w:val="00BE1E05"/>
    <w:rsid w:val="00BE216B"/>
    <w:rsid w:val="00BE253F"/>
    <w:rsid w:val="00BE26C4"/>
    <w:rsid w:val="00BE26C8"/>
    <w:rsid w:val="00BE2D04"/>
    <w:rsid w:val="00BE3178"/>
    <w:rsid w:val="00BE34E9"/>
    <w:rsid w:val="00BE3782"/>
    <w:rsid w:val="00BE378C"/>
    <w:rsid w:val="00BE3802"/>
    <w:rsid w:val="00BE3A62"/>
    <w:rsid w:val="00BE3B35"/>
    <w:rsid w:val="00BE3B86"/>
    <w:rsid w:val="00BE3C30"/>
    <w:rsid w:val="00BE3DF8"/>
    <w:rsid w:val="00BE4019"/>
    <w:rsid w:val="00BE4024"/>
    <w:rsid w:val="00BE40A0"/>
    <w:rsid w:val="00BE4212"/>
    <w:rsid w:val="00BE4225"/>
    <w:rsid w:val="00BE4335"/>
    <w:rsid w:val="00BE4808"/>
    <w:rsid w:val="00BE485A"/>
    <w:rsid w:val="00BE490A"/>
    <w:rsid w:val="00BE4A50"/>
    <w:rsid w:val="00BE4AEA"/>
    <w:rsid w:val="00BE4CE2"/>
    <w:rsid w:val="00BE4D19"/>
    <w:rsid w:val="00BE4D39"/>
    <w:rsid w:val="00BE4F25"/>
    <w:rsid w:val="00BE4F7D"/>
    <w:rsid w:val="00BE5022"/>
    <w:rsid w:val="00BE5087"/>
    <w:rsid w:val="00BE5104"/>
    <w:rsid w:val="00BE5176"/>
    <w:rsid w:val="00BE5230"/>
    <w:rsid w:val="00BE544B"/>
    <w:rsid w:val="00BE55BF"/>
    <w:rsid w:val="00BE56F1"/>
    <w:rsid w:val="00BE570A"/>
    <w:rsid w:val="00BE5724"/>
    <w:rsid w:val="00BE58AD"/>
    <w:rsid w:val="00BE59AD"/>
    <w:rsid w:val="00BE5BA3"/>
    <w:rsid w:val="00BE5F81"/>
    <w:rsid w:val="00BE6233"/>
    <w:rsid w:val="00BE62C1"/>
    <w:rsid w:val="00BE649B"/>
    <w:rsid w:val="00BE6878"/>
    <w:rsid w:val="00BE6A05"/>
    <w:rsid w:val="00BE6BBA"/>
    <w:rsid w:val="00BE6D0E"/>
    <w:rsid w:val="00BE6D80"/>
    <w:rsid w:val="00BE6FE2"/>
    <w:rsid w:val="00BE7128"/>
    <w:rsid w:val="00BE7270"/>
    <w:rsid w:val="00BE72A8"/>
    <w:rsid w:val="00BE7389"/>
    <w:rsid w:val="00BE75BB"/>
    <w:rsid w:val="00BE797E"/>
    <w:rsid w:val="00BE7A61"/>
    <w:rsid w:val="00BE7DA3"/>
    <w:rsid w:val="00BE7EC4"/>
    <w:rsid w:val="00BE7F1A"/>
    <w:rsid w:val="00BF03C4"/>
    <w:rsid w:val="00BF04C9"/>
    <w:rsid w:val="00BF0595"/>
    <w:rsid w:val="00BF0ADB"/>
    <w:rsid w:val="00BF0B4E"/>
    <w:rsid w:val="00BF0B88"/>
    <w:rsid w:val="00BF0D94"/>
    <w:rsid w:val="00BF0EF7"/>
    <w:rsid w:val="00BF1100"/>
    <w:rsid w:val="00BF14EF"/>
    <w:rsid w:val="00BF151F"/>
    <w:rsid w:val="00BF15A8"/>
    <w:rsid w:val="00BF15D9"/>
    <w:rsid w:val="00BF1627"/>
    <w:rsid w:val="00BF16CD"/>
    <w:rsid w:val="00BF16DE"/>
    <w:rsid w:val="00BF16EE"/>
    <w:rsid w:val="00BF1850"/>
    <w:rsid w:val="00BF185E"/>
    <w:rsid w:val="00BF1A4F"/>
    <w:rsid w:val="00BF1B11"/>
    <w:rsid w:val="00BF1F34"/>
    <w:rsid w:val="00BF1FB6"/>
    <w:rsid w:val="00BF1FCC"/>
    <w:rsid w:val="00BF22E5"/>
    <w:rsid w:val="00BF23AF"/>
    <w:rsid w:val="00BF24FD"/>
    <w:rsid w:val="00BF2563"/>
    <w:rsid w:val="00BF25A6"/>
    <w:rsid w:val="00BF2687"/>
    <w:rsid w:val="00BF281E"/>
    <w:rsid w:val="00BF29E5"/>
    <w:rsid w:val="00BF2A6C"/>
    <w:rsid w:val="00BF2A7A"/>
    <w:rsid w:val="00BF2D15"/>
    <w:rsid w:val="00BF2E33"/>
    <w:rsid w:val="00BF2E3E"/>
    <w:rsid w:val="00BF30BD"/>
    <w:rsid w:val="00BF31B9"/>
    <w:rsid w:val="00BF31EA"/>
    <w:rsid w:val="00BF350A"/>
    <w:rsid w:val="00BF3577"/>
    <w:rsid w:val="00BF3742"/>
    <w:rsid w:val="00BF3993"/>
    <w:rsid w:val="00BF39C5"/>
    <w:rsid w:val="00BF3ACD"/>
    <w:rsid w:val="00BF3C44"/>
    <w:rsid w:val="00BF40BE"/>
    <w:rsid w:val="00BF421F"/>
    <w:rsid w:val="00BF433D"/>
    <w:rsid w:val="00BF4364"/>
    <w:rsid w:val="00BF4442"/>
    <w:rsid w:val="00BF46E8"/>
    <w:rsid w:val="00BF47F4"/>
    <w:rsid w:val="00BF498E"/>
    <w:rsid w:val="00BF49E5"/>
    <w:rsid w:val="00BF4AC8"/>
    <w:rsid w:val="00BF4ACD"/>
    <w:rsid w:val="00BF4BBD"/>
    <w:rsid w:val="00BF4C04"/>
    <w:rsid w:val="00BF4DFF"/>
    <w:rsid w:val="00BF4E86"/>
    <w:rsid w:val="00BF4F33"/>
    <w:rsid w:val="00BF4FBD"/>
    <w:rsid w:val="00BF517D"/>
    <w:rsid w:val="00BF538A"/>
    <w:rsid w:val="00BF539A"/>
    <w:rsid w:val="00BF54E4"/>
    <w:rsid w:val="00BF57CE"/>
    <w:rsid w:val="00BF57D0"/>
    <w:rsid w:val="00BF5A4E"/>
    <w:rsid w:val="00BF5ADE"/>
    <w:rsid w:val="00BF5C4C"/>
    <w:rsid w:val="00BF5E01"/>
    <w:rsid w:val="00BF6240"/>
    <w:rsid w:val="00BF6327"/>
    <w:rsid w:val="00BF63A0"/>
    <w:rsid w:val="00BF6C84"/>
    <w:rsid w:val="00BF6F75"/>
    <w:rsid w:val="00BF7547"/>
    <w:rsid w:val="00BF76D2"/>
    <w:rsid w:val="00BF78DC"/>
    <w:rsid w:val="00BF7963"/>
    <w:rsid w:val="00BF797A"/>
    <w:rsid w:val="00BF79B5"/>
    <w:rsid w:val="00BF7BEC"/>
    <w:rsid w:val="00BF7C64"/>
    <w:rsid w:val="00BF7CFC"/>
    <w:rsid w:val="00BF7F31"/>
    <w:rsid w:val="00C00058"/>
    <w:rsid w:val="00C000D1"/>
    <w:rsid w:val="00C00346"/>
    <w:rsid w:val="00C00627"/>
    <w:rsid w:val="00C009A9"/>
    <w:rsid w:val="00C00E1F"/>
    <w:rsid w:val="00C00E34"/>
    <w:rsid w:val="00C010E9"/>
    <w:rsid w:val="00C01163"/>
    <w:rsid w:val="00C0121C"/>
    <w:rsid w:val="00C01267"/>
    <w:rsid w:val="00C012DB"/>
    <w:rsid w:val="00C01337"/>
    <w:rsid w:val="00C013E6"/>
    <w:rsid w:val="00C01710"/>
    <w:rsid w:val="00C01D3A"/>
    <w:rsid w:val="00C01E35"/>
    <w:rsid w:val="00C01EA3"/>
    <w:rsid w:val="00C024D4"/>
    <w:rsid w:val="00C024D6"/>
    <w:rsid w:val="00C024DF"/>
    <w:rsid w:val="00C02546"/>
    <w:rsid w:val="00C02735"/>
    <w:rsid w:val="00C027F2"/>
    <w:rsid w:val="00C02849"/>
    <w:rsid w:val="00C02900"/>
    <w:rsid w:val="00C02A2B"/>
    <w:rsid w:val="00C02DDA"/>
    <w:rsid w:val="00C02F52"/>
    <w:rsid w:val="00C030AC"/>
    <w:rsid w:val="00C03133"/>
    <w:rsid w:val="00C03288"/>
    <w:rsid w:val="00C03333"/>
    <w:rsid w:val="00C03355"/>
    <w:rsid w:val="00C03411"/>
    <w:rsid w:val="00C0371B"/>
    <w:rsid w:val="00C03A5E"/>
    <w:rsid w:val="00C03E02"/>
    <w:rsid w:val="00C03E46"/>
    <w:rsid w:val="00C03EE2"/>
    <w:rsid w:val="00C03F5E"/>
    <w:rsid w:val="00C041B9"/>
    <w:rsid w:val="00C041E1"/>
    <w:rsid w:val="00C045A1"/>
    <w:rsid w:val="00C04709"/>
    <w:rsid w:val="00C04AD6"/>
    <w:rsid w:val="00C0511A"/>
    <w:rsid w:val="00C052ED"/>
    <w:rsid w:val="00C057AF"/>
    <w:rsid w:val="00C05904"/>
    <w:rsid w:val="00C05A6B"/>
    <w:rsid w:val="00C05C01"/>
    <w:rsid w:val="00C05E43"/>
    <w:rsid w:val="00C06137"/>
    <w:rsid w:val="00C06355"/>
    <w:rsid w:val="00C0682C"/>
    <w:rsid w:val="00C0683F"/>
    <w:rsid w:val="00C06C77"/>
    <w:rsid w:val="00C06DE6"/>
    <w:rsid w:val="00C0707D"/>
    <w:rsid w:val="00C071FB"/>
    <w:rsid w:val="00C07480"/>
    <w:rsid w:val="00C074D9"/>
    <w:rsid w:val="00C074EC"/>
    <w:rsid w:val="00C07745"/>
    <w:rsid w:val="00C07845"/>
    <w:rsid w:val="00C0796B"/>
    <w:rsid w:val="00C079E1"/>
    <w:rsid w:val="00C07D3D"/>
    <w:rsid w:val="00C07DE9"/>
    <w:rsid w:val="00C07E1A"/>
    <w:rsid w:val="00C07F8E"/>
    <w:rsid w:val="00C10052"/>
    <w:rsid w:val="00C10069"/>
    <w:rsid w:val="00C1008E"/>
    <w:rsid w:val="00C103B1"/>
    <w:rsid w:val="00C10462"/>
    <w:rsid w:val="00C10627"/>
    <w:rsid w:val="00C10656"/>
    <w:rsid w:val="00C1065A"/>
    <w:rsid w:val="00C106DF"/>
    <w:rsid w:val="00C10703"/>
    <w:rsid w:val="00C107B9"/>
    <w:rsid w:val="00C107C2"/>
    <w:rsid w:val="00C10894"/>
    <w:rsid w:val="00C10ABB"/>
    <w:rsid w:val="00C10C1C"/>
    <w:rsid w:val="00C10EE1"/>
    <w:rsid w:val="00C10F67"/>
    <w:rsid w:val="00C112BA"/>
    <w:rsid w:val="00C113E4"/>
    <w:rsid w:val="00C11433"/>
    <w:rsid w:val="00C11980"/>
    <w:rsid w:val="00C11A30"/>
    <w:rsid w:val="00C11D50"/>
    <w:rsid w:val="00C11F19"/>
    <w:rsid w:val="00C11FF3"/>
    <w:rsid w:val="00C1229F"/>
    <w:rsid w:val="00C12365"/>
    <w:rsid w:val="00C125AC"/>
    <w:rsid w:val="00C125E6"/>
    <w:rsid w:val="00C12661"/>
    <w:rsid w:val="00C12929"/>
    <w:rsid w:val="00C12998"/>
    <w:rsid w:val="00C12A66"/>
    <w:rsid w:val="00C12CA6"/>
    <w:rsid w:val="00C12CFA"/>
    <w:rsid w:val="00C12D68"/>
    <w:rsid w:val="00C13129"/>
    <w:rsid w:val="00C1315E"/>
    <w:rsid w:val="00C131B8"/>
    <w:rsid w:val="00C13614"/>
    <w:rsid w:val="00C137B7"/>
    <w:rsid w:val="00C13890"/>
    <w:rsid w:val="00C13952"/>
    <w:rsid w:val="00C13D29"/>
    <w:rsid w:val="00C14075"/>
    <w:rsid w:val="00C1425F"/>
    <w:rsid w:val="00C1477D"/>
    <w:rsid w:val="00C1480E"/>
    <w:rsid w:val="00C14B5B"/>
    <w:rsid w:val="00C14D0E"/>
    <w:rsid w:val="00C14D22"/>
    <w:rsid w:val="00C14D38"/>
    <w:rsid w:val="00C14E72"/>
    <w:rsid w:val="00C14F71"/>
    <w:rsid w:val="00C14F7F"/>
    <w:rsid w:val="00C150F2"/>
    <w:rsid w:val="00C154DC"/>
    <w:rsid w:val="00C15512"/>
    <w:rsid w:val="00C15630"/>
    <w:rsid w:val="00C157A6"/>
    <w:rsid w:val="00C158C3"/>
    <w:rsid w:val="00C15A2C"/>
    <w:rsid w:val="00C15A55"/>
    <w:rsid w:val="00C15A5B"/>
    <w:rsid w:val="00C15AD8"/>
    <w:rsid w:val="00C15C81"/>
    <w:rsid w:val="00C15CB6"/>
    <w:rsid w:val="00C15DF2"/>
    <w:rsid w:val="00C15EFA"/>
    <w:rsid w:val="00C15F36"/>
    <w:rsid w:val="00C15F7F"/>
    <w:rsid w:val="00C16004"/>
    <w:rsid w:val="00C1611E"/>
    <w:rsid w:val="00C16399"/>
    <w:rsid w:val="00C163D6"/>
    <w:rsid w:val="00C1670C"/>
    <w:rsid w:val="00C169D9"/>
    <w:rsid w:val="00C16BBC"/>
    <w:rsid w:val="00C16C6C"/>
    <w:rsid w:val="00C16D2A"/>
    <w:rsid w:val="00C16DC5"/>
    <w:rsid w:val="00C16E06"/>
    <w:rsid w:val="00C1719D"/>
    <w:rsid w:val="00C172D3"/>
    <w:rsid w:val="00C1779B"/>
    <w:rsid w:val="00C177BA"/>
    <w:rsid w:val="00C17831"/>
    <w:rsid w:val="00C17A8C"/>
    <w:rsid w:val="00C17D49"/>
    <w:rsid w:val="00C200C2"/>
    <w:rsid w:val="00C201C6"/>
    <w:rsid w:val="00C203F6"/>
    <w:rsid w:val="00C204A4"/>
    <w:rsid w:val="00C204FB"/>
    <w:rsid w:val="00C20554"/>
    <w:rsid w:val="00C20639"/>
    <w:rsid w:val="00C2064F"/>
    <w:rsid w:val="00C2065F"/>
    <w:rsid w:val="00C20684"/>
    <w:rsid w:val="00C20741"/>
    <w:rsid w:val="00C208A0"/>
    <w:rsid w:val="00C20905"/>
    <w:rsid w:val="00C20922"/>
    <w:rsid w:val="00C20C88"/>
    <w:rsid w:val="00C20E57"/>
    <w:rsid w:val="00C20E8C"/>
    <w:rsid w:val="00C2102C"/>
    <w:rsid w:val="00C2103C"/>
    <w:rsid w:val="00C2116A"/>
    <w:rsid w:val="00C21467"/>
    <w:rsid w:val="00C21552"/>
    <w:rsid w:val="00C21579"/>
    <w:rsid w:val="00C21700"/>
    <w:rsid w:val="00C21A03"/>
    <w:rsid w:val="00C21C13"/>
    <w:rsid w:val="00C21C1A"/>
    <w:rsid w:val="00C21EC5"/>
    <w:rsid w:val="00C21ECC"/>
    <w:rsid w:val="00C21FB6"/>
    <w:rsid w:val="00C22218"/>
    <w:rsid w:val="00C224B1"/>
    <w:rsid w:val="00C22502"/>
    <w:rsid w:val="00C2250D"/>
    <w:rsid w:val="00C226AE"/>
    <w:rsid w:val="00C22792"/>
    <w:rsid w:val="00C22C3D"/>
    <w:rsid w:val="00C22D01"/>
    <w:rsid w:val="00C22ED9"/>
    <w:rsid w:val="00C22FD7"/>
    <w:rsid w:val="00C233A7"/>
    <w:rsid w:val="00C2344B"/>
    <w:rsid w:val="00C23501"/>
    <w:rsid w:val="00C2356B"/>
    <w:rsid w:val="00C23693"/>
    <w:rsid w:val="00C236F2"/>
    <w:rsid w:val="00C2373B"/>
    <w:rsid w:val="00C237BB"/>
    <w:rsid w:val="00C2396B"/>
    <w:rsid w:val="00C23B41"/>
    <w:rsid w:val="00C23CB1"/>
    <w:rsid w:val="00C23DDC"/>
    <w:rsid w:val="00C23E71"/>
    <w:rsid w:val="00C23E90"/>
    <w:rsid w:val="00C23F51"/>
    <w:rsid w:val="00C240DE"/>
    <w:rsid w:val="00C243C5"/>
    <w:rsid w:val="00C24787"/>
    <w:rsid w:val="00C24797"/>
    <w:rsid w:val="00C24EDA"/>
    <w:rsid w:val="00C24F11"/>
    <w:rsid w:val="00C25019"/>
    <w:rsid w:val="00C250A4"/>
    <w:rsid w:val="00C250C0"/>
    <w:rsid w:val="00C25140"/>
    <w:rsid w:val="00C253CC"/>
    <w:rsid w:val="00C2545E"/>
    <w:rsid w:val="00C25686"/>
    <w:rsid w:val="00C25A05"/>
    <w:rsid w:val="00C25A5E"/>
    <w:rsid w:val="00C25C9C"/>
    <w:rsid w:val="00C25CB1"/>
    <w:rsid w:val="00C25D33"/>
    <w:rsid w:val="00C26026"/>
    <w:rsid w:val="00C2603B"/>
    <w:rsid w:val="00C26824"/>
    <w:rsid w:val="00C26ADB"/>
    <w:rsid w:val="00C2703A"/>
    <w:rsid w:val="00C272BE"/>
    <w:rsid w:val="00C27437"/>
    <w:rsid w:val="00C27554"/>
    <w:rsid w:val="00C27B9B"/>
    <w:rsid w:val="00C27CA2"/>
    <w:rsid w:val="00C30398"/>
    <w:rsid w:val="00C308F3"/>
    <w:rsid w:val="00C30DEF"/>
    <w:rsid w:val="00C30E81"/>
    <w:rsid w:val="00C30EFB"/>
    <w:rsid w:val="00C3105D"/>
    <w:rsid w:val="00C3146B"/>
    <w:rsid w:val="00C31545"/>
    <w:rsid w:val="00C315BE"/>
    <w:rsid w:val="00C317AC"/>
    <w:rsid w:val="00C3180E"/>
    <w:rsid w:val="00C318F0"/>
    <w:rsid w:val="00C319BF"/>
    <w:rsid w:val="00C31C6D"/>
    <w:rsid w:val="00C31D25"/>
    <w:rsid w:val="00C31E82"/>
    <w:rsid w:val="00C31E89"/>
    <w:rsid w:val="00C31F6B"/>
    <w:rsid w:val="00C321D8"/>
    <w:rsid w:val="00C3263A"/>
    <w:rsid w:val="00C3283F"/>
    <w:rsid w:val="00C32A33"/>
    <w:rsid w:val="00C32A88"/>
    <w:rsid w:val="00C32AB5"/>
    <w:rsid w:val="00C32B3C"/>
    <w:rsid w:val="00C32B9B"/>
    <w:rsid w:val="00C32E9A"/>
    <w:rsid w:val="00C32EF6"/>
    <w:rsid w:val="00C33080"/>
    <w:rsid w:val="00C33187"/>
    <w:rsid w:val="00C33B10"/>
    <w:rsid w:val="00C33B3B"/>
    <w:rsid w:val="00C33C5F"/>
    <w:rsid w:val="00C33DB7"/>
    <w:rsid w:val="00C34049"/>
    <w:rsid w:val="00C34285"/>
    <w:rsid w:val="00C342B7"/>
    <w:rsid w:val="00C342F7"/>
    <w:rsid w:val="00C3441C"/>
    <w:rsid w:val="00C34426"/>
    <w:rsid w:val="00C34573"/>
    <w:rsid w:val="00C34637"/>
    <w:rsid w:val="00C3467F"/>
    <w:rsid w:val="00C347B3"/>
    <w:rsid w:val="00C34805"/>
    <w:rsid w:val="00C3490D"/>
    <w:rsid w:val="00C34932"/>
    <w:rsid w:val="00C34A43"/>
    <w:rsid w:val="00C34CB6"/>
    <w:rsid w:val="00C34CFC"/>
    <w:rsid w:val="00C34F06"/>
    <w:rsid w:val="00C34F7B"/>
    <w:rsid w:val="00C34F8C"/>
    <w:rsid w:val="00C35022"/>
    <w:rsid w:val="00C352BE"/>
    <w:rsid w:val="00C35506"/>
    <w:rsid w:val="00C35615"/>
    <w:rsid w:val="00C357DD"/>
    <w:rsid w:val="00C35AB2"/>
    <w:rsid w:val="00C35B7F"/>
    <w:rsid w:val="00C35CC5"/>
    <w:rsid w:val="00C36000"/>
    <w:rsid w:val="00C36205"/>
    <w:rsid w:val="00C36228"/>
    <w:rsid w:val="00C363F7"/>
    <w:rsid w:val="00C36530"/>
    <w:rsid w:val="00C367A7"/>
    <w:rsid w:val="00C367FD"/>
    <w:rsid w:val="00C3694B"/>
    <w:rsid w:val="00C36A42"/>
    <w:rsid w:val="00C36A57"/>
    <w:rsid w:val="00C36C8B"/>
    <w:rsid w:val="00C36C9F"/>
    <w:rsid w:val="00C36E0D"/>
    <w:rsid w:val="00C36EBF"/>
    <w:rsid w:val="00C36EEA"/>
    <w:rsid w:val="00C37219"/>
    <w:rsid w:val="00C37283"/>
    <w:rsid w:val="00C37330"/>
    <w:rsid w:val="00C3735D"/>
    <w:rsid w:val="00C37360"/>
    <w:rsid w:val="00C373BD"/>
    <w:rsid w:val="00C373EB"/>
    <w:rsid w:val="00C374A0"/>
    <w:rsid w:val="00C37519"/>
    <w:rsid w:val="00C37615"/>
    <w:rsid w:val="00C3775E"/>
    <w:rsid w:val="00C378C3"/>
    <w:rsid w:val="00C37969"/>
    <w:rsid w:val="00C37B4A"/>
    <w:rsid w:val="00C37BF7"/>
    <w:rsid w:val="00C37D70"/>
    <w:rsid w:val="00C37E66"/>
    <w:rsid w:val="00C37E8E"/>
    <w:rsid w:val="00C40412"/>
    <w:rsid w:val="00C40563"/>
    <w:rsid w:val="00C4067F"/>
    <w:rsid w:val="00C40742"/>
    <w:rsid w:val="00C40772"/>
    <w:rsid w:val="00C408F0"/>
    <w:rsid w:val="00C40B20"/>
    <w:rsid w:val="00C40B9F"/>
    <w:rsid w:val="00C40C74"/>
    <w:rsid w:val="00C40D18"/>
    <w:rsid w:val="00C40F1E"/>
    <w:rsid w:val="00C40FF5"/>
    <w:rsid w:val="00C4119E"/>
    <w:rsid w:val="00C4121D"/>
    <w:rsid w:val="00C41534"/>
    <w:rsid w:val="00C41535"/>
    <w:rsid w:val="00C41A9F"/>
    <w:rsid w:val="00C41B97"/>
    <w:rsid w:val="00C41EB3"/>
    <w:rsid w:val="00C420C9"/>
    <w:rsid w:val="00C4267C"/>
    <w:rsid w:val="00C42930"/>
    <w:rsid w:val="00C42F72"/>
    <w:rsid w:val="00C42FA4"/>
    <w:rsid w:val="00C42FEB"/>
    <w:rsid w:val="00C4305E"/>
    <w:rsid w:val="00C43081"/>
    <w:rsid w:val="00C43140"/>
    <w:rsid w:val="00C433CC"/>
    <w:rsid w:val="00C433E6"/>
    <w:rsid w:val="00C4352B"/>
    <w:rsid w:val="00C43749"/>
    <w:rsid w:val="00C4397C"/>
    <w:rsid w:val="00C43996"/>
    <w:rsid w:val="00C43A78"/>
    <w:rsid w:val="00C43AD4"/>
    <w:rsid w:val="00C43ADA"/>
    <w:rsid w:val="00C43AFD"/>
    <w:rsid w:val="00C43FE6"/>
    <w:rsid w:val="00C4406A"/>
    <w:rsid w:val="00C440F0"/>
    <w:rsid w:val="00C4425B"/>
    <w:rsid w:val="00C44315"/>
    <w:rsid w:val="00C4434C"/>
    <w:rsid w:val="00C445A9"/>
    <w:rsid w:val="00C4474C"/>
    <w:rsid w:val="00C4475C"/>
    <w:rsid w:val="00C4480E"/>
    <w:rsid w:val="00C44A64"/>
    <w:rsid w:val="00C44C1E"/>
    <w:rsid w:val="00C44C28"/>
    <w:rsid w:val="00C44CB2"/>
    <w:rsid w:val="00C44E19"/>
    <w:rsid w:val="00C44F57"/>
    <w:rsid w:val="00C44F93"/>
    <w:rsid w:val="00C450BF"/>
    <w:rsid w:val="00C451A2"/>
    <w:rsid w:val="00C4522F"/>
    <w:rsid w:val="00C45346"/>
    <w:rsid w:val="00C45374"/>
    <w:rsid w:val="00C456AB"/>
    <w:rsid w:val="00C459F0"/>
    <w:rsid w:val="00C45BB2"/>
    <w:rsid w:val="00C45C28"/>
    <w:rsid w:val="00C45ED9"/>
    <w:rsid w:val="00C4623D"/>
    <w:rsid w:val="00C462FC"/>
    <w:rsid w:val="00C4641A"/>
    <w:rsid w:val="00C46609"/>
    <w:rsid w:val="00C466F4"/>
    <w:rsid w:val="00C46A1B"/>
    <w:rsid w:val="00C46C45"/>
    <w:rsid w:val="00C46D59"/>
    <w:rsid w:val="00C46D5C"/>
    <w:rsid w:val="00C46F5F"/>
    <w:rsid w:val="00C46F80"/>
    <w:rsid w:val="00C47108"/>
    <w:rsid w:val="00C47275"/>
    <w:rsid w:val="00C472A1"/>
    <w:rsid w:val="00C472D4"/>
    <w:rsid w:val="00C475D3"/>
    <w:rsid w:val="00C4777B"/>
    <w:rsid w:val="00C47C0F"/>
    <w:rsid w:val="00C47EF1"/>
    <w:rsid w:val="00C50426"/>
    <w:rsid w:val="00C504B2"/>
    <w:rsid w:val="00C504E2"/>
    <w:rsid w:val="00C50506"/>
    <w:rsid w:val="00C50560"/>
    <w:rsid w:val="00C50822"/>
    <w:rsid w:val="00C50EAF"/>
    <w:rsid w:val="00C51097"/>
    <w:rsid w:val="00C510AF"/>
    <w:rsid w:val="00C51307"/>
    <w:rsid w:val="00C5148A"/>
    <w:rsid w:val="00C517A5"/>
    <w:rsid w:val="00C518BB"/>
    <w:rsid w:val="00C51989"/>
    <w:rsid w:val="00C51A06"/>
    <w:rsid w:val="00C51C1D"/>
    <w:rsid w:val="00C52051"/>
    <w:rsid w:val="00C52143"/>
    <w:rsid w:val="00C525C6"/>
    <w:rsid w:val="00C525C9"/>
    <w:rsid w:val="00C52868"/>
    <w:rsid w:val="00C52A0E"/>
    <w:rsid w:val="00C52C21"/>
    <w:rsid w:val="00C531DD"/>
    <w:rsid w:val="00C5335C"/>
    <w:rsid w:val="00C5348A"/>
    <w:rsid w:val="00C53607"/>
    <w:rsid w:val="00C53753"/>
    <w:rsid w:val="00C538E7"/>
    <w:rsid w:val="00C53C40"/>
    <w:rsid w:val="00C53CD1"/>
    <w:rsid w:val="00C53D35"/>
    <w:rsid w:val="00C53E93"/>
    <w:rsid w:val="00C53F0A"/>
    <w:rsid w:val="00C53F6D"/>
    <w:rsid w:val="00C54488"/>
    <w:rsid w:val="00C544CC"/>
    <w:rsid w:val="00C54535"/>
    <w:rsid w:val="00C54833"/>
    <w:rsid w:val="00C54881"/>
    <w:rsid w:val="00C5497D"/>
    <w:rsid w:val="00C549FF"/>
    <w:rsid w:val="00C54BA2"/>
    <w:rsid w:val="00C54BBF"/>
    <w:rsid w:val="00C54E69"/>
    <w:rsid w:val="00C54EDF"/>
    <w:rsid w:val="00C55285"/>
    <w:rsid w:val="00C552EF"/>
    <w:rsid w:val="00C552F6"/>
    <w:rsid w:val="00C55748"/>
    <w:rsid w:val="00C5579D"/>
    <w:rsid w:val="00C55E39"/>
    <w:rsid w:val="00C55EDF"/>
    <w:rsid w:val="00C55F60"/>
    <w:rsid w:val="00C55F96"/>
    <w:rsid w:val="00C55FD8"/>
    <w:rsid w:val="00C56563"/>
    <w:rsid w:val="00C565AC"/>
    <w:rsid w:val="00C5674F"/>
    <w:rsid w:val="00C56777"/>
    <w:rsid w:val="00C56821"/>
    <w:rsid w:val="00C5696F"/>
    <w:rsid w:val="00C569C0"/>
    <w:rsid w:val="00C56EE3"/>
    <w:rsid w:val="00C56F44"/>
    <w:rsid w:val="00C56FE7"/>
    <w:rsid w:val="00C5714C"/>
    <w:rsid w:val="00C5728B"/>
    <w:rsid w:val="00C57391"/>
    <w:rsid w:val="00C57583"/>
    <w:rsid w:val="00C576F3"/>
    <w:rsid w:val="00C5773C"/>
    <w:rsid w:val="00C578A0"/>
    <w:rsid w:val="00C579A3"/>
    <w:rsid w:val="00C57D29"/>
    <w:rsid w:val="00C57D7E"/>
    <w:rsid w:val="00C57E01"/>
    <w:rsid w:val="00C57E6F"/>
    <w:rsid w:val="00C57F47"/>
    <w:rsid w:val="00C600A5"/>
    <w:rsid w:val="00C60307"/>
    <w:rsid w:val="00C60D51"/>
    <w:rsid w:val="00C60D6A"/>
    <w:rsid w:val="00C612A9"/>
    <w:rsid w:val="00C61960"/>
    <w:rsid w:val="00C61B9B"/>
    <w:rsid w:val="00C62132"/>
    <w:rsid w:val="00C624C1"/>
    <w:rsid w:val="00C62679"/>
    <w:rsid w:val="00C626DD"/>
    <w:rsid w:val="00C62844"/>
    <w:rsid w:val="00C6284C"/>
    <w:rsid w:val="00C62861"/>
    <w:rsid w:val="00C62974"/>
    <w:rsid w:val="00C62AD2"/>
    <w:rsid w:val="00C62BCD"/>
    <w:rsid w:val="00C62C69"/>
    <w:rsid w:val="00C62D66"/>
    <w:rsid w:val="00C62E6C"/>
    <w:rsid w:val="00C6305B"/>
    <w:rsid w:val="00C631AD"/>
    <w:rsid w:val="00C632E0"/>
    <w:rsid w:val="00C635E4"/>
    <w:rsid w:val="00C636FF"/>
    <w:rsid w:val="00C6385F"/>
    <w:rsid w:val="00C639C4"/>
    <w:rsid w:val="00C63A10"/>
    <w:rsid w:val="00C63DBA"/>
    <w:rsid w:val="00C63DBB"/>
    <w:rsid w:val="00C63F0A"/>
    <w:rsid w:val="00C644F9"/>
    <w:rsid w:val="00C6489E"/>
    <w:rsid w:val="00C64973"/>
    <w:rsid w:val="00C64DDC"/>
    <w:rsid w:val="00C64DE8"/>
    <w:rsid w:val="00C64F63"/>
    <w:rsid w:val="00C64FE0"/>
    <w:rsid w:val="00C65071"/>
    <w:rsid w:val="00C653DB"/>
    <w:rsid w:val="00C657CC"/>
    <w:rsid w:val="00C65A13"/>
    <w:rsid w:val="00C65A23"/>
    <w:rsid w:val="00C65C22"/>
    <w:rsid w:val="00C65C84"/>
    <w:rsid w:val="00C65D18"/>
    <w:rsid w:val="00C65F13"/>
    <w:rsid w:val="00C65FA6"/>
    <w:rsid w:val="00C66299"/>
    <w:rsid w:val="00C66354"/>
    <w:rsid w:val="00C666B2"/>
    <w:rsid w:val="00C66D5C"/>
    <w:rsid w:val="00C66E50"/>
    <w:rsid w:val="00C670DF"/>
    <w:rsid w:val="00C671DB"/>
    <w:rsid w:val="00C67775"/>
    <w:rsid w:val="00C677B6"/>
    <w:rsid w:val="00C67A62"/>
    <w:rsid w:val="00C67A70"/>
    <w:rsid w:val="00C67AEB"/>
    <w:rsid w:val="00C67CD0"/>
    <w:rsid w:val="00C67DB2"/>
    <w:rsid w:val="00C67DD5"/>
    <w:rsid w:val="00C67F04"/>
    <w:rsid w:val="00C7024E"/>
    <w:rsid w:val="00C70320"/>
    <w:rsid w:val="00C70AA6"/>
    <w:rsid w:val="00C70C5B"/>
    <w:rsid w:val="00C70C6B"/>
    <w:rsid w:val="00C70C86"/>
    <w:rsid w:val="00C70D3E"/>
    <w:rsid w:val="00C70D4A"/>
    <w:rsid w:val="00C70DFD"/>
    <w:rsid w:val="00C71006"/>
    <w:rsid w:val="00C7115B"/>
    <w:rsid w:val="00C7151C"/>
    <w:rsid w:val="00C71545"/>
    <w:rsid w:val="00C7162D"/>
    <w:rsid w:val="00C717D1"/>
    <w:rsid w:val="00C71AB8"/>
    <w:rsid w:val="00C71C57"/>
    <w:rsid w:val="00C724E5"/>
    <w:rsid w:val="00C7255E"/>
    <w:rsid w:val="00C725EE"/>
    <w:rsid w:val="00C7262C"/>
    <w:rsid w:val="00C7273D"/>
    <w:rsid w:val="00C728D3"/>
    <w:rsid w:val="00C72924"/>
    <w:rsid w:val="00C72995"/>
    <w:rsid w:val="00C72CA4"/>
    <w:rsid w:val="00C72F8D"/>
    <w:rsid w:val="00C72FF5"/>
    <w:rsid w:val="00C7305F"/>
    <w:rsid w:val="00C73188"/>
    <w:rsid w:val="00C731A1"/>
    <w:rsid w:val="00C73213"/>
    <w:rsid w:val="00C7370E"/>
    <w:rsid w:val="00C7377D"/>
    <w:rsid w:val="00C7387A"/>
    <w:rsid w:val="00C73C6C"/>
    <w:rsid w:val="00C73D56"/>
    <w:rsid w:val="00C73E94"/>
    <w:rsid w:val="00C73EBC"/>
    <w:rsid w:val="00C73EDB"/>
    <w:rsid w:val="00C74025"/>
    <w:rsid w:val="00C7413D"/>
    <w:rsid w:val="00C743FC"/>
    <w:rsid w:val="00C74456"/>
    <w:rsid w:val="00C7446D"/>
    <w:rsid w:val="00C7480D"/>
    <w:rsid w:val="00C74946"/>
    <w:rsid w:val="00C74A5B"/>
    <w:rsid w:val="00C74A77"/>
    <w:rsid w:val="00C74B1A"/>
    <w:rsid w:val="00C74C22"/>
    <w:rsid w:val="00C74C67"/>
    <w:rsid w:val="00C74CA5"/>
    <w:rsid w:val="00C74CEB"/>
    <w:rsid w:val="00C74E6E"/>
    <w:rsid w:val="00C75266"/>
    <w:rsid w:val="00C752C0"/>
    <w:rsid w:val="00C75450"/>
    <w:rsid w:val="00C755FF"/>
    <w:rsid w:val="00C75640"/>
    <w:rsid w:val="00C756F3"/>
    <w:rsid w:val="00C75845"/>
    <w:rsid w:val="00C75920"/>
    <w:rsid w:val="00C75945"/>
    <w:rsid w:val="00C75D4C"/>
    <w:rsid w:val="00C760C0"/>
    <w:rsid w:val="00C7627D"/>
    <w:rsid w:val="00C76317"/>
    <w:rsid w:val="00C7638A"/>
    <w:rsid w:val="00C76399"/>
    <w:rsid w:val="00C7655E"/>
    <w:rsid w:val="00C766E5"/>
    <w:rsid w:val="00C76771"/>
    <w:rsid w:val="00C7681A"/>
    <w:rsid w:val="00C76AC3"/>
    <w:rsid w:val="00C76AF6"/>
    <w:rsid w:val="00C76BD5"/>
    <w:rsid w:val="00C76BDF"/>
    <w:rsid w:val="00C76F19"/>
    <w:rsid w:val="00C7707B"/>
    <w:rsid w:val="00C776AD"/>
    <w:rsid w:val="00C776BF"/>
    <w:rsid w:val="00C77A0C"/>
    <w:rsid w:val="00C77A30"/>
    <w:rsid w:val="00C77A71"/>
    <w:rsid w:val="00C77BB4"/>
    <w:rsid w:val="00C77CD4"/>
    <w:rsid w:val="00C77D34"/>
    <w:rsid w:val="00C77D53"/>
    <w:rsid w:val="00C77D93"/>
    <w:rsid w:val="00C77FEE"/>
    <w:rsid w:val="00C802F5"/>
    <w:rsid w:val="00C8030D"/>
    <w:rsid w:val="00C804E8"/>
    <w:rsid w:val="00C80651"/>
    <w:rsid w:val="00C806A0"/>
    <w:rsid w:val="00C806FB"/>
    <w:rsid w:val="00C80843"/>
    <w:rsid w:val="00C808AD"/>
    <w:rsid w:val="00C808C1"/>
    <w:rsid w:val="00C809E2"/>
    <w:rsid w:val="00C80D79"/>
    <w:rsid w:val="00C81199"/>
    <w:rsid w:val="00C812E2"/>
    <w:rsid w:val="00C815D4"/>
    <w:rsid w:val="00C817C6"/>
    <w:rsid w:val="00C817F1"/>
    <w:rsid w:val="00C81852"/>
    <w:rsid w:val="00C819DB"/>
    <w:rsid w:val="00C81AF7"/>
    <w:rsid w:val="00C81C53"/>
    <w:rsid w:val="00C81F09"/>
    <w:rsid w:val="00C82285"/>
    <w:rsid w:val="00C822FA"/>
    <w:rsid w:val="00C8290E"/>
    <w:rsid w:val="00C82A87"/>
    <w:rsid w:val="00C82BBC"/>
    <w:rsid w:val="00C82BED"/>
    <w:rsid w:val="00C82F60"/>
    <w:rsid w:val="00C82FE9"/>
    <w:rsid w:val="00C831BC"/>
    <w:rsid w:val="00C83407"/>
    <w:rsid w:val="00C83B4A"/>
    <w:rsid w:val="00C83BC4"/>
    <w:rsid w:val="00C83C89"/>
    <w:rsid w:val="00C83D7C"/>
    <w:rsid w:val="00C83F80"/>
    <w:rsid w:val="00C83FED"/>
    <w:rsid w:val="00C84016"/>
    <w:rsid w:val="00C84377"/>
    <w:rsid w:val="00C84576"/>
    <w:rsid w:val="00C846AC"/>
    <w:rsid w:val="00C846B2"/>
    <w:rsid w:val="00C84892"/>
    <w:rsid w:val="00C84A56"/>
    <w:rsid w:val="00C84C7F"/>
    <w:rsid w:val="00C84D59"/>
    <w:rsid w:val="00C84F5F"/>
    <w:rsid w:val="00C85136"/>
    <w:rsid w:val="00C851E2"/>
    <w:rsid w:val="00C8529D"/>
    <w:rsid w:val="00C853D3"/>
    <w:rsid w:val="00C854AB"/>
    <w:rsid w:val="00C8550C"/>
    <w:rsid w:val="00C855C7"/>
    <w:rsid w:val="00C858AF"/>
    <w:rsid w:val="00C858B3"/>
    <w:rsid w:val="00C85A96"/>
    <w:rsid w:val="00C85BDF"/>
    <w:rsid w:val="00C85DCD"/>
    <w:rsid w:val="00C86121"/>
    <w:rsid w:val="00C861A1"/>
    <w:rsid w:val="00C861E1"/>
    <w:rsid w:val="00C862DC"/>
    <w:rsid w:val="00C863F4"/>
    <w:rsid w:val="00C8654A"/>
    <w:rsid w:val="00C866BC"/>
    <w:rsid w:val="00C86760"/>
    <w:rsid w:val="00C86918"/>
    <w:rsid w:val="00C86CC9"/>
    <w:rsid w:val="00C86CFB"/>
    <w:rsid w:val="00C86D3E"/>
    <w:rsid w:val="00C86EDD"/>
    <w:rsid w:val="00C86F05"/>
    <w:rsid w:val="00C8701C"/>
    <w:rsid w:val="00C870B8"/>
    <w:rsid w:val="00C871DE"/>
    <w:rsid w:val="00C87232"/>
    <w:rsid w:val="00C87297"/>
    <w:rsid w:val="00C8732D"/>
    <w:rsid w:val="00C874A8"/>
    <w:rsid w:val="00C8787F"/>
    <w:rsid w:val="00C87B41"/>
    <w:rsid w:val="00C87DE1"/>
    <w:rsid w:val="00C87EBD"/>
    <w:rsid w:val="00C87F97"/>
    <w:rsid w:val="00C9020C"/>
    <w:rsid w:val="00C90264"/>
    <w:rsid w:val="00C90402"/>
    <w:rsid w:val="00C90475"/>
    <w:rsid w:val="00C90793"/>
    <w:rsid w:val="00C907BD"/>
    <w:rsid w:val="00C90AD2"/>
    <w:rsid w:val="00C90E2F"/>
    <w:rsid w:val="00C90E9D"/>
    <w:rsid w:val="00C90EB3"/>
    <w:rsid w:val="00C91152"/>
    <w:rsid w:val="00C9118F"/>
    <w:rsid w:val="00C91310"/>
    <w:rsid w:val="00C9146A"/>
    <w:rsid w:val="00C91508"/>
    <w:rsid w:val="00C91887"/>
    <w:rsid w:val="00C91B27"/>
    <w:rsid w:val="00C91C14"/>
    <w:rsid w:val="00C91C9F"/>
    <w:rsid w:val="00C91EB9"/>
    <w:rsid w:val="00C92059"/>
    <w:rsid w:val="00C9213A"/>
    <w:rsid w:val="00C92269"/>
    <w:rsid w:val="00C922D5"/>
    <w:rsid w:val="00C9233D"/>
    <w:rsid w:val="00C9238A"/>
    <w:rsid w:val="00C92449"/>
    <w:rsid w:val="00C926D6"/>
    <w:rsid w:val="00C92A43"/>
    <w:rsid w:val="00C92C58"/>
    <w:rsid w:val="00C93142"/>
    <w:rsid w:val="00C931C9"/>
    <w:rsid w:val="00C932A2"/>
    <w:rsid w:val="00C9336F"/>
    <w:rsid w:val="00C93B6A"/>
    <w:rsid w:val="00C93C51"/>
    <w:rsid w:val="00C93DE3"/>
    <w:rsid w:val="00C93DE9"/>
    <w:rsid w:val="00C93E0A"/>
    <w:rsid w:val="00C93FEE"/>
    <w:rsid w:val="00C9413B"/>
    <w:rsid w:val="00C94251"/>
    <w:rsid w:val="00C943BD"/>
    <w:rsid w:val="00C94577"/>
    <w:rsid w:val="00C9466C"/>
    <w:rsid w:val="00C9473C"/>
    <w:rsid w:val="00C94798"/>
    <w:rsid w:val="00C949DA"/>
    <w:rsid w:val="00C94E40"/>
    <w:rsid w:val="00C9514B"/>
    <w:rsid w:val="00C95438"/>
    <w:rsid w:val="00C95575"/>
    <w:rsid w:val="00C95D62"/>
    <w:rsid w:val="00C95DBA"/>
    <w:rsid w:val="00C961FE"/>
    <w:rsid w:val="00C9633F"/>
    <w:rsid w:val="00C963C1"/>
    <w:rsid w:val="00C9662B"/>
    <w:rsid w:val="00C966FF"/>
    <w:rsid w:val="00C96805"/>
    <w:rsid w:val="00C96850"/>
    <w:rsid w:val="00C969D8"/>
    <w:rsid w:val="00C96ACF"/>
    <w:rsid w:val="00C96C57"/>
    <w:rsid w:val="00C96D3A"/>
    <w:rsid w:val="00C96E2C"/>
    <w:rsid w:val="00C96FF6"/>
    <w:rsid w:val="00C970A0"/>
    <w:rsid w:val="00C970E4"/>
    <w:rsid w:val="00C9739E"/>
    <w:rsid w:val="00C97534"/>
    <w:rsid w:val="00C9753E"/>
    <w:rsid w:val="00C97616"/>
    <w:rsid w:val="00C9764A"/>
    <w:rsid w:val="00C978E3"/>
    <w:rsid w:val="00C97A57"/>
    <w:rsid w:val="00C97D59"/>
    <w:rsid w:val="00C97DE9"/>
    <w:rsid w:val="00CA00ED"/>
    <w:rsid w:val="00CA0371"/>
    <w:rsid w:val="00CA04E2"/>
    <w:rsid w:val="00CA0541"/>
    <w:rsid w:val="00CA05FC"/>
    <w:rsid w:val="00CA06C9"/>
    <w:rsid w:val="00CA06D7"/>
    <w:rsid w:val="00CA0718"/>
    <w:rsid w:val="00CA094D"/>
    <w:rsid w:val="00CA0A0F"/>
    <w:rsid w:val="00CA0A5D"/>
    <w:rsid w:val="00CA0F65"/>
    <w:rsid w:val="00CA1149"/>
    <w:rsid w:val="00CA11C0"/>
    <w:rsid w:val="00CA14CD"/>
    <w:rsid w:val="00CA1A8F"/>
    <w:rsid w:val="00CA1ADA"/>
    <w:rsid w:val="00CA1CA9"/>
    <w:rsid w:val="00CA1DDA"/>
    <w:rsid w:val="00CA1EF5"/>
    <w:rsid w:val="00CA1FC9"/>
    <w:rsid w:val="00CA21C2"/>
    <w:rsid w:val="00CA2207"/>
    <w:rsid w:val="00CA23EC"/>
    <w:rsid w:val="00CA2486"/>
    <w:rsid w:val="00CA250A"/>
    <w:rsid w:val="00CA251F"/>
    <w:rsid w:val="00CA2AAA"/>
    <w:rsid w:val="00CA2BBB"/>
    <w:rsid w:val="00CA2F74"/>
    <w:rsid w:val="00CA3084"/>
    <w:rsid w:val="00CA30C7"/>
    <w:rsid w:val="00CA34B8"/>
    <w:rsid w:val="00CA3570"/>
    <w:rsid w:val="00CA35C5"/>
    <w:rsid w:val="00CA36B0"/>
    <w:rsid w:val="00CA3B64"/>
    <w:rsid w:val="00CA3B67"/>
    <w:rsid w:val="00CA3BE8"/>
    <w:rsid w:val="00CA3D16"/>
    <w:rsid w:val="00CA3D9D"/>
    <w:rsid w:val="00CA42C2"/>
    <w:rsid w:val="00CA430C"/>
    <w:rsid w:val="00CA4473"/>
    <w:rsid w:val="00CA4691"/>
    <w:rsid w:val="00CA4825"/>
    <w:rsid w:val="00CA493C"/>
    <w:rsid w:val="00CA4A93"/>
    <w:rsid w:val="00CA4AEE"/>
    <w:rsid w:val="00CA4B78"/>
    <w:rsid w:val="00CA4C18"/>
    <w:rsid w:val="00CA4D49"/>
    <w:rsid w:val="00CA4E76"/>
    <w:rsid w:val="00CA4E84"/>
    <w:rsid w:val="00CA5162"/>
    <w:rsid w:val="00CA55E6"/>
    <w:rsid w:val="00CA5647"/>
    <w:rsid w:val="00CA5803"/>
    <w:rsid w:val="00CA5BB0"/>
    <w:rsid w:val="00CA5DC5"/>
    <w:rsid w:val="00CA5F01"/>
    <w:rsid w:val="00CA6130"/>
    <w:rsid w:val="00CA62BA"/>
    <w:rsid w:val="00CA64F3"/>
    <w:rsid w:val="00CA6819"/>
    <w:rsid w:val="00CA694B"/>
    <w:rsid w:val="00CA699A"/>
    <w:rsid w:val="00CA6B00"/>
    <w:rsid w:val="00CA6B06"/>
    <w:rsid w:val="00CA6CE8"/>
    <w:rsid w:val="00CA6CEF"/>
    <w:rsid w:val="00CA6F00"/>
    <w:rsid w:val="00CA6F18"/>
    <w:rsid w:val="00CA6F49"/>
    <w:rsid w:val="00CA6F4E"/>
    <w:rsid w:val="00CA7068"/>
    <w:rsid w:val="00CA7120"/>
    <w:rsid w:val="00CA7146"/>
    <w:rsid w:val="00CA7308"/>
    <w:rsid w:val="00CA73E5"/>
    <w:rsid w:val="00CA7803"/>
    <w:rsid w:val="00CA78F5"/>
    <w:rsid w:val="00CA7979"/>
    <w:rsid w:val="00CA7A5A"/>
    <w:rsid w:val="00CA7C00"/>
    <w:rsid w:val="00CA7EEA"/>
    <w:rsid w:val="00CA7EFC"/>
    <w:rsid w:val="00CB007F"/>
    <w:rsid w:val="00CB01A1"/>
    <w:rsid w:val="00CB01A8"/>
    <w:rsid w:val="00CB0225"/>
    <w:rsid w:val="00CB03B6"/>
    <w:rsid w:val="00CB04D3"/>
    <w:rsid w:val="00CB078B"/>
    <w:rsid w:val="00CB07BF"/>
    <w:rsid w:val="00CB086D"/>
    <w:rsid w:val="00CB0C38"/>
    <w:rsid w:val="00CB1335"/>
    <w:rsid w:val="00CB1438"/>
    <w:rsid w:val="00CB1449"/>
    <w:rsid w:val="00CB1506"/>
    <w:rsid w:val="00CB1828"/>
    <w:rsid w:val="00CB1875"/>
    <w:rsid w:val="00CB18C2"/>
    <w:rsid w:val="00CB1956"/>
    <w:rsid w:val="00CB1A07"/>
    <w:rsid w:val="00CB1A4C"/>
    <w:rsid w:val="00CB1CB2"/>
    <w:rsid w:val="00CB1DAE"/>
    <w:rsid w:val="00CB2683"/>
    <w:rsid w:val="00CB28E2"/>
    <w:rsid w:val="00CB2963"/>
    <w:rsid w:val="00CB2B52"/>
    <w:rsid w:val="00CB2C37"/>
    <w:rsid w:val="00CB2F1C"/>
    <w:rsid w:val="00CB2F22"/>
    <w:rsid w:val="00CB304C"/>
    <w:rsid w:val="00CB31F5"/>
    <w:rsid w:val="00CB3237"/>
    <w:rsid w:val="00CB3254"/>
    <w:rsid w:val="00CB3382"/>
    <w:rsid w:val="00CB35F7"/>
    <w:rsid w:val="00CB36A6"/>
    <w:rsid w:val="00CB3861"/>
    <w:rsid w:val="00CB38CD"/>
    <w:rsid w:val="00CB3A65"/>
    <w:rsid w:val="00CB3C18"/>
    <w:rsid w:val="00CB3DC1"/>
    <w:rsid w:val="00CB3F38"/>
    <w:rsid w:val="00CB40C1"/>
    <w:rsid w:val="00CB4134"/>
    <w:rsid w:val="00CB437E"/>
    <w:rsid w:val="00CB44F2"/>
    <w:rsid w:val="00CB4502"/>
    <w:rsid w:val="00CB45B9"/>
    <w:rsid w:val="00CB46EE"/>
    <w:rsid w:val="00CB478B"/>
    <w:rsid w:val="00CB47E6"/>
    <w:rsid w:val="00CB48AC"/>
    <w:rsid w:val="00CB4A61"/>
    <w:rsid w:val="00CB4B89"/>
    <w:rsid w:val="00CB4BD3"/>
    <w:rsid w:val="00CB4CDF"/>
    <w:rsid w:val="00CB4ED8"/>
    <w:rsid w:val="00CB5343"/>
    <w:rsid w:val="00CB5353"/>
    <w:rsid w:val="00CB538C"/>
    <w:rsid w:val="00CB53A0"/>
    <w:rsid w:val="00CB5410"/>
    <w:rsid w:val="00CB5BF9"/>
    <w:rsid w:val="00CB5C14"/>
    <w:rsid w:val="00CB5D38"/>
    <w:rsid w:val="00CB5F27"/>
    <w:rsid w:val="00CB6480"/>
    <w:rsid w:val="00CB64B1"/>
    <w:rsid w:val="00CB68E8"/>
    <w:rsid w:val="00CB69E5"/>
    <w:rsid w:val="00CB69F9"/>
    <w:rsid w:val="00CB6EE9"/>
    <w:rsid w:val="00CB7006"/>
    <w:rsid w:val="00CB70E0"/>
    <w:rsid w:val="00CB71A3"/>
    <w:rsid w:val="00CB7999"/>
    <w:rsid w:val="00CB7AE6"/>
    <w:rsid w:val="00CB7F27"/>
    <w:rsid w:val="00CC00C4"/>
    <w:rsid w:val="00CC02F7"/>
    <w:rsid w:val="00CC04DA"/>
    <w:rsid w:val="00CC05E4"/>
    <w:rsid w:val="00CC07F1"/>
    <w:rsid w:val="00CC095E"/>
    <w:rsid w:val="00CC0D17"/>
    <w:rsid w:val="00CC0D46"/>
    <w:rsid w:val="00CC0E39"/>
    <w:rsid w:val="00CC0E4B"/>
    <w:rsid w:val="00CC0F8F"/>
    <w:rsid w:val="00CC1071"/>
    <w:rsid w:val="00CC1169"/>
    <w:rsid w:val="00CC1257"/>
    <w:rsid w:val="00CC135E"/>
    <w:rsid w:val="00CC1414"/>
    <w:rsid w:val="00CC1453"/>
    <w:rsid w:val="00CC14F3"/>
    <w:rsid w:val="00CC1590"/>
    <w:rsid w:val="00CC1619"/>
    <w:rsid w:val="00CC17D4"/>
    <w:rsid w:val="00CC1809"/>
    <w:rsid w:val="00CC19C0"/>
    <w:rsid w:val="00CC1A23"/>
    <w:rsid w:val="00CC1AA0"/>
    <w:rsid w:val="00CC1AD7"/>
    <w:rsid w:val="00CC1D53"/>
    <w:rsid w:val="00CC2605"/>
    <w:rsid w:val="00CC2629"/>
    <w:rsid w:val="00CC26F8"/>
    <w:rsid w:val="00CC298E"/>
    <w:rsid w:val="00CC2C41"/>
    <w:rsid w:val="00CC2E40"/>
    <w:rsid w:val="00CC30E8"/>
    <w:rsid w:val="00CC3227"/>
    <w:rsid w:val="00CC3542"/>
    <w:rsid w:val="00CC3595"/>
    <w:rsid w:val="00CC37EC"/>
    <w:rsid w:val="00CC39BE"/>
    <w:rsid w:val="00CC3B2A"/>
    <w:rsid w:val="00CC3CC8"/>
    <w:rsid w:val="00CC3CE9"/>
    <w:rsid w:val="00CC423C"/>
    <w:rsid w:val="00CC4265"/>
    <w:rsid w:val="00CC4275"/>
    <w:rsid w:val="00CC4973"/>
    <w:rsid w:val="00CC4D18"/>
    <w:rsid w:val="00CC4EFD"/>
    <w:rsid w:val="00CC4F27"/>
    <w:rsid w:val="00CC4F52"/>
    <w:rsid w:val="00CC5017"/>
    <w:rsid w:val="00CC527B"/>
    <w:rsid w:val="00CC54E2"/>
    <w:rsid w:val="00CC55B6"/>
    <w:rsid w:val="00CC56B8"/>
    <w:rsid w:val="00CC58B4"/>
    <w:rsid w:val="00CC58EF"/>
    <w:rsid w:val="00CC5915"/>
    <w:rsid w:val="00CC5C1D"/>
    <w:rsid w:val="00CC5DC8"/>
    <w:rsid w:val="00CC60CE"/>
    <w:rsid w:val="00CC622C"/>
    <w:rsid w:val="00CC660F"/>
    <w:rsid w:val="00CC6678"/>
    <w:rsid w:val="00CC6897"/>
    <w:rsid w:val="00CC6A57"/>
    <w:rsid w:val="00CC6AD0"/>
    <w:rsid w:val="00CC6B1A"/>
    <w:rsid w:val="00CC6C52"/>
    <w:rsid w:val="00CC6C8B"/>
    <w:rsid w:val="00CC6E2D"/>
    <w:rsid w:val="00CC6F85"/>
    <w:rsid w:val="00CC7174"/>
    <w:rsid w:val="00CC71CC"/>
    <w:rsid w:val="00CC720E"/>
    <w:rsid w:val="00CC73B6"/>
    <w:rsid w:val="00CC7567"/>
    <w:rsid w:val="00CC765A"/>
    <w:rsid w:val="00CC7887"/>
    <w:rsid w:val="00CC7919"/>
    <w:rsid w:val="00CC7926"/>
    <w:rsid w:val="00CC7AE8"/>
    <w:rsid w:val="00CC7AF6"/>
    <w:rsid w:val="00CC7BC0"/>
    <w:rsid w:val="00CC7D84"/>
    <w:rsid w:val="00CD0074"/>
    <w:rsid w:val="00CD00D8"/>
    <w:rsid w:val="00CD03A5"/>
    <w:rsid w:val="00CD052D"/>
    <w:rsid w:val="00CD0602"/>
    <w:rsid w:val="00CD07CE"/>
    <w:rsid w:val="00CD08A5"/>
    <w:rsid w:val="00CD09E2"/>
    <w:rsid w:val="00CD09FF"/>
    <w:rsid w:val="00CD0D3C"/>
    <w:rsid w:val="00CD0DF9"/>
    <w:rsid w:val="00CD0E44"/>
    <w:rsid w:val="00CD0EAF"/>
    <w:rsid w:val="00CD126C"/>
    <w:rsid w:val="00CD1283"/>
    <w:rsid w:val="00CD12E8"/>
    <w:rsid w:val="00CD1321"/>
    <w:rsid w:val="00CD14C6"/>
    <w:rsid w:val="00CD1718"/>
    <w:rsid w:val="00CD17E6"/>
    <w:rsid w:val="00CD1DEA"/>
    <w:rsid w:val="00CD20D1"/>
    <w:rsid w:val="00CD20E1"/>
    <w:rsid w:val="00CD212D"/>
    <w:rsid w:val="00CD2164"/>
    <w:rsid w:val="00CD2325"/>
    <w:rsid w:val="00CD25DB"/>
    <w:rsid w:val="00CD28A1"/>
    <w:rsid w:val="00CD29E8"/>
    <w:rsid w:val="00CD2A20"/>
    <w:rsid w:val="00CD2E50"/>
    <w:rsid w:val="00CD2FCF"/>
    <w:rsid w:val="00CD2FF3"/>
    <w:rsid w:val="00CD301F"/>
    <w:rsid w:val="00CD3200"/>
    <w:rsid w:val="00CD337D"/>
    <w:rsid w:val="00CD3551"/>
    <w:rsid w:val="00CD35A9"/>
    <w:rsid w:val="00CD35ED"/>
    <w:rsid w:val="00CD3A66"/>
    <w:rsid w:val="00CD3A92"/>
    <w:rsid w:val="00CD3B6A"/>
    <w:rsid w:val="00CD3B90"/>
    <w:rsid w:val="00CD3D98"/>
    <w:rsid w:val="00CD3DCC"/>
    <w:rsid w:val="00CD3EFA"/>
    <w:rsid w:val="00CD3F32"/>
    <w:rsid w:val="00CD3F5F"/>
    <w:rsid w:val="00CD3FCC"/>
    <w:rsid w:val="00CD40F5"/>
    <w:rsid w:val="00CD415D"/>
    <w:rsid w:val="00CD41A3"/>
    <w:rsid w:val="00CD41E2"/>
    <w:rsid w:val="00CD42DA"/>
    <w:rsid w:val="00CD4532"/>
    <w:rsid w:val="00CD47AA"/>
    <w:rsid w:val="00CD492B"/>
    <w:rsid w:val="00CD4B18"/>
    <w:rsid w:val="00CD4BEB"/>
    <w:rsid w:val="00CD4D32"/>
    <w:rsid w:val="00CD4FFC"/>
    <w:rsid w:val="00CD5009"/>
    <w:rsid w:val="00CD5069"/>
    <w:rsid w:val="00CD511D"/>
    <w:rsid w:val="00CD5196"/>
    <w:rsid w:val="00CD53B1"/>
    <w:rsid w:val="00CD5485"/>
    <w:rsid w:val="00CD5579"/>
    <w:rsid w:val="00CD572F"/>
    <w:rsid w:val="00CD5776"/>
    <w:rsid w:val="00CD57D5"/>
    <w:rsid w:val="00CD593D"/>
    <w:rsid w:val="00CD5B98"/>
    <w:rsid w:val="00CD5BB4"/>
    <w:rsid w:val="00CD5FB2"/>
    <w:rsid w:val="00CD607E"/>
    <w:rsid w:val="00CD620B"/>
    <w:rsid w:val="00CD637F"/>
    <w:rsid w:val="00CD645D"/>
    <w:rsid w:val="00CD6583"/>
    <w:rsid w:val="00CD6937"/>
    <w:rsid w:val="00CD6B03"/>
    <w:rsid w:val="00CD6BA0"/>
    <w:rsid w:val="00CD6CF1"/>
    <w:rsid w:val="00CD6CFB"/>
    <w:rsid w:val="00CD6FD3"/>
    <w:rsid w:val="00CD718E"/>
    <w:rsid w:val="00CD7608"/>
    <w:rsid w:val="00CD77B2"/>
    <w:rsid w:val="00CD7C32"/>
    <w:rsid w:val="00CD7C35"/>
    <w:rsid w:val="00CD7D20"/>
    <w:rsid w:val="00CD7F36"/>
    <w:rsid w:val="00CE030E"/>
    <w:rsid w:val="00CE03F8"/>
    <w:rsid w:val="00CE05A7"/>
    <w:rsid w:val="00CE09C8"/>
    <w:rsid w:val="00CE0BEC"/>
    <w:rsid w:val="00CE0C50"/>
    <w:rsid w:val="00CE0CAD"/>
    <w:rsid w:val="00CE0D76"/>
    <w:rsid w:val="00CE0DED"/>
    <w:rsid w:val="00CE0F34"/>
    <w:rsid w:val="00CE11B6"/>
    <w:rsid w:val="00CE11F2"/>
    <w:rsid w:val="00CE126C"/>
    <w:rsid w:val="00CE1654"/>
    <w:rsid w:val="00CE16E3"/>
    <w:rsid w:val="00CE170E"/>
    <w:rsid w:val="00CE198A"/>
    <w:rsid w:val="00CE1C5D"/>
    <w:rsid w:val="00CE1CC7"/>
    <w:rsid w:val="00CE1DA0"/>
    <w:rsid w:val="00CE2229"/>
    <w:rsid w:val="00CE2344"/>
    <w:rsid w:val="00CE23D9"/>
    <w:rsid w:val="00CE269C"/>
    <w:rsid w:val="00CE2D2F"/>
    <w:rsid w:val="00CE2DE0"/>
    <w:rsid w:val="00CE2E60"/>
    <w:rsid w:val="00CE2FA4"/>
    <w:rsid w:val="00CE30C8"/>
    <w:rsid w:val="00CE3152"/>
    <w:rsid w:val="00CE3154"/>
    <w:rsid w:val="00CE3279"/>
    <w:rsid w:val="00CE344D"/>
    <w:rsid w:val="00CE3535"/>
    <w:rsid w:val="00CE365D"/>
    <w:rsid w:val="00CE36A0"/>
    <w:rsid w:val="00CE37B9"/>
    <w:rsid w:val="00CE3864"/>
    <w:rsid w:val="00CE3BE3"/>
    <w:rsid w:val="00CE3CD3"/>
    <w:rsid w:val="00CE3DC1"/>
    <w:rsid w:val="00CE3DCC"/>
    <w:rsid w:val="00CE3E1D"/>
    <w:rsid w:val="00CE4110"/>
    <w:rsid w:val="00CE427C"/>
    <w:rsid w:val="00CE42D3"/>
    <w:rsid w:val="00CE485A"/>
    <w:rsid w:val="00CE48BC"/>
    <w:rsid w:val="00CE4953"/>
    <w:rsid w:val="00CE4C46"/>
    <w:rsid w:val="00CE4E01"/>
    <w:rsid w:val="00CE5235"/>
    <w:rsid w:val="00CE547F"/>
    <w:rsid w:val="00CE5736"/>
    <w:rsid w:val="00CE59D2"/>
    <w:rsid w:val="00CE5BFB"/>
    <w:rsid w:val="00CE5C15"/>
    <w:rsid w:val="00CE5E2A"/>
    <w:rsid w:val="00CE618D"/>
    <w:rsid w:val="00CE6320"/>
    <w:rsid w:val="00CE6425"/>
    <w:rsid w:val="00CE656A"/>
    <w:rsid w:val="00CE6649"/>
    <w:rsid w:val="00CE6809"/>
    <w:rsid w:val="00CE69A2"/>
    <w:rsid w:val="00CE6E55"/>
    <w:rsid w:val="00CE714D"/>
    <w:rsid w:val="00CE7270"/>
    <w:rsid w:val="00CE743A"/>
    <w:rsid w:val="00CE7680"/>
    <w:rsid w:val="00CE7776"/>
    <w:rsid w:val="00CE786D"/>
    <w:rsid w:val="00CE78A1"/>
    <w:rsid w:val="00CE7A86"/>
    <w:rsid w:val="00CE7A9C"/>
    <w:rsid w:val="00CE7B55"/>
    <w:rsid w:val="00CE7B60"/>
    <w:rsid w:val="00CE7BF7"/>
    <w:rsid w:val="00CE7F13"/>
    <w:rsid w:val="00CE7F73"/>
    <w:rsid w:val="00CE7F92"/>
    <w:rsid w:val="00CF0119"/>
    <w:rsid w:val="00CF0148"/>
    <w:rsid w:val="00CF0161"/>
    <w:rsid w:val="00CF021F"/>
    <w:rsid w:val="00CF038B"/>
    <w:rsid w:val="00CF0413"/>
    <w:rsid w:val="00CF04E3"/>
    <w:rsid w:val="00CF053B"/>
    <w:rsid w:val="00CF0BE0"/>
    <w:rsid w:val="00CF0EEE"/>
    <w:rsid w:val="00CF0FD9"/>
    <w:rsid w:val="00CF10DB"/>
    <w:rsid w:val="00CF1407"/>
    <w:rsid w:val="00CF167A"/>
    <w:rsid w:val="00CF1801"/>
    <w:rsid w:val="00CF1B3C"/>
    <w:rsid w:val="00CF1D15"/>
    <w:rsid w:val="00CF1E24"/>
    <w:rsid w:val="00CF2142"/>
    <w:rsid w:val="00CF219C"/>
    <w:rsid w:val="00CF2238"/>
    <w:rsid w:val="00CF23CC"/>
    <w:rsid w:val="00CF2597"/>
    <w:rsid w:val="00CF2716"/>
    <w:rsid w:val="00CF2C01"/>
    <w:rsid w:val="00CF30F4"/>
    <w:rsid w:val="00CF3132"/>
    <w:rsid w:val="00CF3218"/>
    <w:rsid w:val="00CF3337"/>
    <w:rsid w:val="00CF34FE"/>
    <w:rsid w:val="00CF3593"/>
    <w:rsid w:val="00CF3A71"/>
    <w:rsid w:val="00CF3A92"/>
    <w:rsid w:val="00CF3B75"/>
    <w:rsid w:val="00CF3C9F"/>
    <w:rsid w:val="00CF3D51"/>
    <w:rsid w:val="00CF3F9B"/>
    <w:rsid w:val="00CF404A"/>
    <w:rsid w:val="00CF423C"/>
    <w:rsid w:val="00CF43AC"/>
    <w:rsid w:val="00CF4410"/>
    <w:rsid w:val="00CF4418"/>
    <w:rsid w:val="00CF455B"/>
    <w:rsid w:val="00CF456F"/>
    <w:rsid w:val="00CF45E3"/>
    <w:rsid w:val="00CF4AB2"/>
    <w:rsid w:val="00CF4E6B"/>
    <w:rsid w:val="00CF4EA9"/>
    <w:rsid w:val="00CF528D"/>
    <w:rsid w:val="00CF5589"/>
    <w:rsid w:val="00CF55D9"/>
    <w:rsid w:val="00CF5737"/>
    <w:rsid w:val="00CF582E"/>
    <w:rsid w:val="00CF58D1"/>
    <w:rsid w:val="00CF58DB"/>
    <w:rsid w:val="00CF59E4"/>
    <w:rsid w:val="00CF5C01"/>
    <w:rsid w:val="00CF5C6A"/>
    <w:rsid w:val="00CF5FEA"/>
    <w:rsid w:val="00CF62DC"/>
    <w:rsid w:val="00CF637F"/>
    <w:rsid w:val="00CF6474"/>
    <w:rsid w:val="00CF6536"/>
    <w:rsid w:val="00CF683D"/>
    <w:rsid w:val="00CF68CE"/>
    <w:rsid w:val="00CF6989"/>
    <w:rsid w:val="00CF69A5"/>
    <w:rsid w:val="00CF6BB8"/>
    <w:rsid w:val="00CF6DD1"/>
    <w:rsid w:val="00CF6FF5"/>
    <w:rsid w:val="00CF71CD"/>
    <w:rsid w:val="00CF73A5"/>
    <w:rsid w:val="00CF7522"/>
    <w:rsid w:val="00CF75DF"/>
    <w:rsid w:val="00CF75F6"/>
    <w:rsid w:val="00CF764C"/>
    <w:rsid w:val="00CF76F6"/>
    <w:rsid w:val="00CF788E"/>
    <w:rsid w:val="00CF794A"/>
    <w:rsid w:val="00CF7975"/>
    <w:rsid w:val="00CF7B7C"/>
    <w:rsid w:val="00CF7C71"/>
    <w:rsid w:val="00CF7D5C"/>
    <w:rsid w:val="00CF7FC0"/>
    <w:rsid w:val="00D004C4"/>
    <w:rsid w:val="00D00599"/>
    <w:rsid w:val="00D0068B"/>
    <w:rsid w:val="00D006A0"/>
    <w:rsid w:val="00D00C73"/>
    <w:rsid w:val="00D00CA2"/>
    <w:rsid w:val="00D00E31"/>
    <w:rsid w:val="00D00F37"/>
    <w:rsid w:val="00D00F90"/>
    <w:rsid w:val="00D01558"/>
    <w:rsid w:val="00D015A5"/>
    <w:rsid w:val="00D01600"/>
    <w:rsid w:val="00D01796"/>
    <w:rsid w:val="00D019E1"/>
    <w:rsid w:val="00D01E2C"/>
    <w:rsid w:val="00D01F61"/>
    <w:rsid w:val="00D022E4"/>
    <w:rsid w:val="00D026C5"/>
    <w:rsid w:val="00D02772"/>
    <w:rsid w:val="00D02927"/>
    <w:rsid w:val="00D02A15"/>
    <w:rsid w:val="00D02AFC"/>
    <w:rsid w:val="00D02C25"/>
    <w:rsid w:val="00D02FA3"/>
    <w:rsid w:val="00D031F4"/>
    <w:rsid w:val="00D0348C"/>
    <w:rsid w:val="00D0357E"/>
    <w:rsid w:val="00D039DB"/>
    <w:rsid w:val="00D03B09"/>
    <w:rsid w:val="00D03CE9"/>
    <w:rsid w:val="00D03D4A"/>
    <w:rsid w:val="00D03F9D"/>
    <w:rsid w:val="00D040E6"/>
    <w:rsid w:val="00D0415D"/>
    <w:rsid w:val="00D04248"/>
    <w:rsid w:val="00D0430A"/>
    <w:rsid w:val="00D045A4"/>
    <w:rsid w:val="00D04757"/>
    <w:rsid w:val="00D0486F"/>
    <w:rsid w:val="00D04A53"/>
    <w:rsid w:val="00D04C12"/>
    <w:rsid w:val="00D04C38"/>
    <w:rsid w:val="00D04CD9"/>
    <w:rsid w:val="00D04EEF"/>
    <w:rsid w:val="00D05129"/>
    <w:rsid w:val="00D05204"/>
    <w:rsid w:val="00D05376"/>
    <w:rsid w:val="00D054A7"/>
    <w:rsid w:val="00D054CB"/>
    <w:rsid w:val="00D055DD"/>
    <w:rsid w:val="00D05A12"/>
    <w:rsid w:val="00D05A1C"/>
    <w:rsid w:val="00D05BF0"/>
    <w:rsid w:val="00D05EEC"/>
    <w:rsid w:val="00D06039"/>
    <w:rsid w:val="00D0611D"/>
    <w:rsid w:val="00D061C2"/>
    <w:rsid w:val="00D063EB"/>
    <w:rsid w:val="00D064CA"/>
    <w:rsid w:val="00D06575"/>
    <w:rsid w:val="00D06757"/>
    <w:rsid w:val="00D06802"/>
    <w:rsid w:val="00D06854"/>
    <w:rsid w:val="00D06B46"/>
    <w:rsid w:val="00D06E1D"/>
    <w:rsid w:val="00D06E42"/>
    <w:rsid w:val="00D06F79"/>
    <w:rsid w:val="00D070C4"/>
    <w:rsid w:val="00D07172"/>
    <w:rsid w:val="00D071A9"/>
    <w:rsid w:val="00D072D9"/>
    <w:rsid w:val="00D07AA5"/>
    <w:rsid w:val="00D07AE9"/>
    <w:rsid w:val="00D07AF6"/>
    <w:rsid w:val="00D07D25"/>
    <w:rsid w:val="00D101BA"/>
    <w:rsid w:val="00D101C0"/>
    <w:rsid w:val="00D10290"/>
    <w:rsid w:val="00D108AB"/>
    <w:rsid w:val="00D10A59"/>
    <w:rsid w:val="00D10D1F"/>
    <w:rsid w:val="00D10D4E"/>
    <w:rsid w:val="00D114EC"/>
    <w:rsid w:val="00D11678"/>
    <w:rsid w:val="00D116C8"/>
    <w:rsid w:val="00D1185E"/>
    <w:rsid w:val="00D118E4"/>
    <w:rsid w:val="00D11CDF"/>
    <w:rsid w:val="00D11E35"/>
    <w:rsid w:val="00D11FE4"/>
    <w:rsid w:val="00D1206F"/>
    <w:rsid w:val="00D122AC"/>
    <w:rsid w:val="00D1239C"/>
    <w:rsid w:val="00D12448"/>
    <w:rsid w:val="00D12536"/>
    <w:rsid w:val="00D12668"/>
    <w:rsid w:val="00D12839"/>
    <w:rsid w:val="00D12AF0"/>
    <w:rsid w:val="00D12C88"/>
    <w:rsid w:val="00D12E27"/>
    <w:rsid w:val="00D13021"/>
    <w:rsid w:val="00D13025"/>
    <w:rsid w:val="00D13152"/>
    <w:rsid w:val="00D13311"/>
    <w:rsid w:val="00D134BC"/>
    <w:rsid w:val="00D13586"/>
    <w:rsid w:val="00D137FC"/>
    <w:rsid w:val="00D139A1"/>
    <w:rsid w:val="00D13B42"/>
    <w:rsid w:val="00D13E12"/>
    <w:rsid w:val="00D13F4B"/>
    <w:rsid w:val="00D14089"/>
    <w:rsid w:val="00D141BC"/>
    <w:rsid w:val="00D14245"/>
    <w:rsid w:val="00D1467C"/>
    <w:rsid w:val="00D147AD"/>
    <w:rsid w:val="00D1492D"/>
    <w:rsid w:val="00D14A32"/>
    <w:rsid w:val="00D14A85"/>
    <w:rsid w:val="00D14B7D"/>
    <w:rsid w:val="00D14DC9"/>
    <w:rsid w:val="00D15355"/>
    <w:rsid w:val="00D1537B"/>
    <w:rsid w:val="00D1548D"/>
    <w:rsid w:val="00D1576C"/>
    <w:rsid w:val="00D158AD"/>
    <w:rsid w:val="00D15A52"/>
    <w:rsid w:val="00D15A83"/>
    <w:rsid w:val="00D15AAD"/>
    <w:rsid w:val="00D15D7B"/>
    <w:rsid w:val="00D15EC8"/>
    <w:rsid w:val="00D16085"/>
    <w:rsid w:val="00D161B6"/>
    <w:rsid w:val="00D1625F"/>
    <w:rsid w:val="00D1633B"/>
    <w:rsid w:val="00D16671"/>
    <w:rsid w:val="00D167A2"/>
    <w:rsid w:val="00D168C5"/>
    <w:rsid w:val="00D169F5"/>
    <w:rsid w:val="00D16CF0"/>
    <w:rsid w:val="00D16D36"/>
    <w:rsid w:val="00D16EDF"/>
    <w:rsid w:val="00D17025"/>
    <w:rsid w:val="00D1731C"/>
    <w:rsid w:val="00D17345"/>
    <w:rsid w:val="00D17792"/>
    <w:rsid w:val="00D177E0"/>
    <w:rsid w:val="00D17D92"/>
    <w:rsid w:val="00D17EFA"/>
    <w:rsid w:val="00D2004E"/>
    <w:rsid w:val="00D20394"/>
    <w:rsid w:val="00D20419"/>
    <w:rsid w:val="00D204EC"/>
    <w:rsid w:val="00D20673"/>
    <w:rsid w:val="00D206D1"/>
    <w:rsid w:val="00D20843"/>
    <w:rsid w:val="00D20844"/>
    <w:rsid w:val="00D209B7"/>
    <w:rsid w:val="00D20BCD"/>
    <w:rsid w:val="00D20C73"/>
    <w:rsid w:val="00D20FD1"/>
    <w:rsid w:val="00D21058"/>
    <w:rsid w:val="00D214CF"/>
    <w:rsid w:val="00D21529"/>
    <w:rsid w:val="00D21793"/>
    <w:rsid w:val="00D21B73"/>
    <w:rsid w:val="00D2233E"/>
    <w:rsid w:val="00D22558"/>
    <w:rsid w:val="00D22809"/>
    <w:rsid w:val="00D229B1"/>
    <w:rsid w:val="00D22A02"/>
    <w:rsid w:val="00D23143"/>
    <w:rsid w:val="00D236E6"/>
    <w:rsid w:val="00D23B0C"/>
    <w:rsid w:val="00D24322"/>
    <w:rsid w:val="00D24694"/>
    <w:rsid w:val="00D24777"/>
    <w:rsid w:val="00D24B17"/>
    <w:rsid w:val="00D24C98"/>
    <w:rsid w:val="00D24DFD"/>
    <w:rsid w:val="00D24EB9"/>
    <w:rsid w:val="00D2515F"/>
    <w:rsid w:val="00D25185"/>
    <w:rsid w:val="00D251C7"/>
    <w:rsid w:val="00D251E1"/>
    <w:rsid w:val="00D25291"/>
    <w:rsid w:val="00D254FA"/>
    <w:rsid w:val="00D2555B"/>
    <w:rsid w:val="00D257CC"/>
    <w:rsid w:val="00D257E9"/>
    <w:rsid w:val="00D2583D"/>
    <w:rsid w:val="00D25934"/>
    <w:rsid w:val="00D25A2C"/>
    <w:rsid w:val="00D25AF0"/>
    <w:rsid w:val="00D25BEB"/>
    <w:rsid w:val="00D25F4F"/>
    <w:rsid w:val="00D2604A"/>
    <w:rsid w:val="00D2608B"/>
    <w:rsid w:val="00D2609F"/>
    <w:rsid w:val="00D2618F"/>
    <w:rsid w:val="00D26196"/>
    <w:rsid w:val="00D262E5"/>
    <w:rsid w:val="00D26343"/>
    <w:rsid w:val="00D264A5"/>
    <w:rsid w:val="00D26688"/>
    <w:rsid w:val="00D266E3"/>
    <w:rsid w:val="00D26C1A"/>
    <w:rsid w:val="00D26EC7"/>
    <w:rsid w:val="00D26EE3"/>
    <w:rsid w:val="00D27034"/>
    <w:rsid w:val="00D2729C"/>
    <w:rsid w:val="00D272A9"/>
    <w:rsid w:val="00D27469"/>
    <w:rsid w:val="00D27689"/>
    <w:rsid w:val="00D2774C"/>
    <w:rsid w:val="00D2788E"/>
    <w:rsid w:val="00D27A51"/>
    <w:rsid w:val="00D27ABD"/>
    <w:rsid w:val="00D27E96"/>
    <w:rsid w:val="00D300DC"/>
    <w:rsid w:val="00D30322"/>
    <w:rsid w:val="00D307AE"/>
    <w:rsid w:val="00D3080B"/>
    <w:rsid w:val="00D30A12"/>
    <w:rsid w:val="00D30A32"/>
    <w:rsid w:val="00D30A73"/>
    <w:rsid w:val="00D30DA9"/>
    <w:rsid w:val="00D30EF5"/>
    <w:rsid w:val="00D30F13"/>
    <w:rsid w:val="00D30F5B"/>
    <w:rsid w:val="00D31087"/>
    <w:rsid w:val="00D311F7"/>
    <w:rsid w:val="00D31272"/>
    <w:rsid w:val="00D3197B"/>
    <w:rsid w:val="00D31D71"/>
    <w:rsid w:val="00D31E59"/>
    <w:rsid w:val="00D31EEA"/>
    <w:rsid w:val="00D3205E"/>
    <w:rsid w:val="00D322DF"/>
    <w:rsid w:val="00D323BC"/>
    <w:rsid w:val="00D32862"/>
    <w:rsid w:val="00D3292A"/>
    <w:rsid w:val="00D32B85"/>
    <w:rsid w:val="00D32C29"/>
    <w:rsid w:val="00D32D39"/>
    <w:rsid w:val="00D32F0D"/>
    <w:rsid w:val="00D32F8E"/>
    <w:rsid w:val="00D3312A"/>
    <w:rsid w:val="00D331DC"/>
    <w:rsid w:val="00D331F8"/>
    <w:rsid w:val="00D33260"/>
    <w:rsid w:val="00D33287"/>
    <w:rsid w:val="00D33C93"/>
    <w:rsid w:val="00D33CEA"/>
    <w:rsid w:val="00D33D77"/>
    <w:rsid w:val="00D33E08"/>
    <w:rsid w:val="00D33F1D"/>
    <w:rsid w:val="00D34321"/>
    <w:rsid w:val="00D34508"/>
    <w:rsid w:val="00D3452C"/>
    <w:rsid w:val="00D345EF"/>
    <w:rsid w:val="00D346AD"/>
    <w:rsid w:val="00D349D7"/>
    <w:rsid w:val="00D34A7A"/>
    <w:rsid w:val="00D34C0B"/>
    <w:rsid w:val="00D34C1D"/>
    <w:rsid w:val="00D34D8F"/>
    <w:rsid w:val="00D3510D"/>
    <w:rsid w:val="00D351AE"/>
    <w:rsid w:val="00D3536E"/>
    <w:rsid w:val="00D354F9"/>
    <w:rsid w:val="00D356D1"/>
    <w:rsid w:val="00D357AB"/>
    <w:rsid w:val="00D35B87"/>
    <w:rsid w:val="00D35BC2"/>
    <w:rsid w:val="00D35DB0"/>
    <w:rsid w:val="00D35E05"/>
    <w:rsid w:val="00D35E3B"/>
    <w:rsid w:val="00D35F88"/>
    <w:rsid w:val="00D362EA"/>
    <w:rsid w:val="00D36656"/>
    <w:rsid w:val="00D36706"/>
    <w:rsid w:val="00D367B0"/>
    <w:rsid w:val="00D367E5"/>
    <w:rsid w:val="00D368CB"/>
    <w:rsid w:val="00D36AF9"/>
    <w:rsid w:val="00D36D47"/>
    <w:rsid w:val="00D36FCB"/>
    <w:rsid w:val="00D37320"/>
    <w:rsid w:val="00D37454"/>
    <w:rsid w:val="00D37584"/>
    <w:rsid w:val="00D375A7"/>
    <w:rsid w:val="00D379AB"/>
    <w:rsid w:val="00D379F1"/>
    <w:rsid w:val="00D37B45"/>
    <w:rsid w:val="00D37B87"/>
    <w:rsid w:val="00D37FCD"/>
    <w:rsid w:val="00D4000D"/>
    <w:rsid w:val="00D40458"/>
    <w:rsid w:val="00D40AB8"/>
    <w:rsid w:val="00D40B1C"/>
    <w:rsid w:val="00D40D16"/>
    <w:rsid w:val="00D40F46"/>
    <w:rsid w:val="00D4165F"/>
    <w:rsid w:val="00D41987"/>
    <w:rsid w:val="00D41BB8"/>
    <w:rsid w:val="00D41CCC"/>
    <w:rsid w:val="00D41E25"/>
    <w:rsid w:val="00D41ECA"/>
    <w:rsid w:val="00D41F6D"/>
    <w:rsid w:val="00D420CF"/>
    <w:rsid w:val="00D42352"/>
    <w:rsid w:val="00D426F0"/>
    <w:rsid w:val="00D4277E"/>
    <w:rsid w:val="00D4279D"/>
    <w:rsid w:val="00D428C1"/>
    <w:rsid w:val="00D42C1F"/>
    <w:rsid w:val="00D42F50"/>
    <w:rsid w:val="00D43156"/>
    <w:rsid w:val="00D431E3"/>
    <w:rsid w:val="00D431F9"/>
    <w:rsid w:val="00D4337B"/>
    <w:rsid w:val="00D43440"/>
    <w:rsid w:val="00D43478"/>
    <w:rsid w:val="00D4349D"/>
    <w:rsid w:val="00D434B6"/>
    <w:rsid w:val="00D43595"/>
    <w:rsid w:val="00D439FC"/>
    <w:rsid w:val="00D43D88"/>
    <w:rsid w:val="00D43DAD"/>
    <w:rsid w:val="00D43DC3"/>
    <w:rsid w:val="00D43F1E"/>
    <w:rsid w:val="00D43FB1"/>
    <w:rsid w:val="00D4424F"/>
    <w:rsid w:val="00D442C3"/>
    <w:rsid w:val="00D44427"/>
    <w:rsid w:val="00D4460E"/>
    <w:rsid w:val="00D44649"/>
    <w:rsid w:val="00D44672"/>
    <w:rsid w:val="00D44AAB"/>
    <w:rsid w:val="00D44BCA"/>
    <w:rsid w:val="00D44DF3"/>
    <w:rsid w:val="00D4513D"/>
    <w:rsid w:val="00D452FE"/>
    <w:rsid w:val="00D45483"/>
    <w:rsid w:val="00D45580"/>
    <w:rsid w:val="00D4587C"/>
    <w:rsid w:val="00D4598E"/>
    <w:rsid w:val="00D45B6A"/>
    <w:rsid w:val="00D45CDD"/>
    <w:rsid w:val="00D45D4E"/>
    <w:rsid w:val="00D45F6F"/>
    <w:rsid w:val="00D45F74"/>
    <w:rsid w:val="00D45FA7"/>
    <w:rsid w:val="00D460FA"/>
    <w:rsid w:val="00D462E6"/>
    <w:rsid w:val="00D4670F"/>
    <w:rsid w:val="00D4676B"/>
    <w:rsid w:val="00D46878"/>
    <w:rsid w:val="00D4689B"/>
    <w:rsid w:val="00D468F8"/>
    <w:rsid w:val="00D4698D"/>
    <w:rsid w:val="00D46992"/>
    <w:rsid w:val="00D46A68"/>
    <w:rsid w:val="00D46C89"/>
    <w:rsid w:val="00D46D25"/>
    <w:rsid w:val="00D46D48"/>
    <w:rsid w:val="00D46F28"/>
    <w:rsid w:val="00D47130"/>
    <w:rsid w:val="00D4714A"/>
    <w:rsid w:val="00D4714C"/>
    <w:rsid w:val="00D471CD"/>
    <w:rsid w:val="00D47331"/>
    <w:rsid w:val="00D4735B"/>
    <w:rsid w:val="00D4765C"/>
    <w:rsid w:val="00D476A6"/>
    <w:rsid w:val="00D47999"/>
    <w:rsid w:val="00D47A51"/>
    <w:rsid w:val="00D47C08"/>
    <w:rsid w:val="00D47D3B"/>
    <w:rsid w:val="00D47F4F"/>
    <w:rsid w:val="00D47F57"/>
    <w:rsid w:val="00D47FF6"/>
    <w:rsid w:val="00D50074"/>
    <w:rsid w:val="00D5047A"/>
    <w:rsid w:val="00D50620"/>
    <w:rsid w:val="00D508EE"/>
    <w:rsid w:val="00D5090B"/>
    <w:rsid w:val="00D50930"/>
    <w:rsid w:val="00D50ADC"/>
    <w:rsid w:val="00D50D33"/>
    <w:rsid w:val="00D50D8F"/>
    <w:rsid w:val="00D50DEF"/>
    <w:rsid w:val="00D50ED9"/>
    <w:rsid w:val="00D50F8B"/>
    <w:rsid w:val="00D50F8F"/>
    <w:rsid w:val="00D51389"/>
    <w:rsid w:val="00D515C2"/>
    <w:rsid w:val="00D51642"/>
    <w:rsid w:val="00D5194A"/>
    <w:rsid w:val="00D5196B"/>
    <w:rsid w:val="00D519A9"/>
    <w:rsid w:val="00D51AC3"/>
    <w:rsid w:val="00D51B6E"/>
    <w:rsid w:val="00D51BF5"/>
    <w:rsid w:val="00D51EC0"/>
    <w:rsid w:val="00D523C7"/>
    <w:rsid w:val="00D52552"/>
    <w:rsid w:val="00D528C6"/>
    <w:rsid w:val="00D528FC"/>
    <w:rsid w:val="00D52A7C"/>
    <w:rsid w:val="00D52B5C"/>
    <w:rsid w:val="00D52F0E"/>
    <w:rsid w:val="00D531E0"/>
    <w:rsid w:val="00D5330A"/>
    <w:rsid w:val="00D534CC"/>
    <w:rsid w:val="00D53525"/>
    <w:rsid w:val="00D535CB"/>
    <w:rsid w:val="00D53615"/>
    <w:rsid w:val="00D536DE"/>
    <w:rsid w:val="00D53891"/>
    <w:rsid w:val="00D539FC"/>
    <w:rsid w:val="00D53C25"/>
    <w:rsid w:val="00D53CF8"/>
    <w:rsid w:val="00D541C3"/>
    <w:rsid w:val="00D54BDC"/>
    <w:rsid w:val="00D54BFC"/>
    <w:rsid w:val="00D54D77"/>
    <w:rsid w:val="00D54D9D"/>
    <w:rsid w:val="00D55128"/>
    <w:rsid w:val="00D553F9"/>
    <w:rsid w:val="00D557F0"/>
    <w:rsid w:val="00D559B3"/>
    <w:rsid w:val="00D55A9F"/>
    <w:rsid w:val="00D55CB9"/>
    <w:rsid w:val="00D55D78"/>
    <w:rsid w:val="00D55E38"/>
    <w:rsid w:val="00D56027"/>
    <w:rsid w:val="00D5638B"/>
    <w:rsid w:val="00D5639E"/>
    <w:rsid w:val="00D563CF"/>
    <w:rsid w:val="00D564AD"/>
    <w:rsid w:val="00D564B4"/>
    <w:rsid w:val="00D56525"/>
    <w:rsid w:val="00D56B45"/>
    <w:rsid w:val="00D56D87"/>
    <w:rsid w:val="00D57241"/>
    <w:rsid w:val="00D572BB"/>
    <w:rsid w:val="00D572E2"/>
    <w:rsid w:val="00D57340"/>
    <w:rsid w:val="00D5748A"/>
    <w:rsid w:val="00D57550"/>
    <w:rsid w:val="00D57F6A"/>
    <w:rsid w:val="00D57F8D"/>
    <w:rsid w:val="00D60080"/>
    <w:rsid w:val="00D600B0"/>
    <w:rsid w:val="00D60380"/>
    <w:rsid w:val="00D60554"/>
    <w:rsid w:val="00D60558"/>
    <w:rsid w:val="00D60966"/>
    <w:rsid w:val="00D6096B"/>
    <w:rsid w:val="00D60CAD"/>
    <w:rsid w:val="00D60FC3"/>
    <w:rsid w:val="00D6120A"/>
    <w:rsid w:val="00D612CF"/>
    <w:rsid w:val="00D6132F"/>
    <w:rsid w:val="00D6167D"/>
    <w:rsid w:val="00D616A3"/>
    <w:rsid w:val="00D617F8"/>
    <w:rsid w:val="00D6199B"/>
    <w:rsid w:val="00D61A13"/>
    <w:rsid w:val="00D61A9E"/>
    <w:rsid w:val="00D61E66"/>
    <w:rsid w:val="00D61F27"/>
    <w:rsid w:val="00D61FB2"/>
    <w:rsid w:val="00D621A4"/>
    <w:rsid w:val="00D621CF"/>
    <w:rsid w:val="00D62214"/>
    <w:rsid w:val="00D62541"/>
    <w:rsid w:val="00D629AC"/>
    <w:rsid w:val="00D62A02"/>
    <w:rsid w:val="00D62C57"/>
    <w:rsid w:val="00D63052"/>
    <w:rsid w:val="00D630E3"/>
    <w:rsid w:val="00D6319D"/>
    <w:rsid w:val="00D633AF"/>
    <w:rsid w:val="00D633B3"/>
    <w:rsid w:val="00D633D6"/>
    <w:rsid w:val="00D63545"/>
    <w:rsid w:val="00D63A04"/>
    <w:rsid w:val="00D63A17"/>
    <w:rsid w:val="00D63AF3"/>
    <w:rsid w:val="00D63C64"/>
    <w:rsid w:val="00D63D09"/>
    <w:rsid w:val="00D63DA9"/>
    <w:rsid w:val="00D63DE7"/>
    <w:rsid w:val="00D6426E"/>
    <w:rsid w:val="00D64760"/>
    <w:rsid w:val="00D649E8"/>
    <w:rsid w:val="00D64A47"/>
    <w:rsid w:val="00D64AA3"/>
    <w:rsid w:val="00D64BAB"/>
    <w:rsid w:val="00D64BCD"/>
    <w:rsid w:val="00D64F29"/>
    <w:rsid w:val="00D650A8"/>
    <w:rsid w:val="00D650BF"/>
    <w:rsid w:val="00D6511B"/>
    <w:rsid w:val="00D6520D"/>
    <w:rsid w:val="00D65288"/>
    <w:rsid w:val="00D652E4"/>
    <w:rsid w:val="00D6540E"/>
    <w:rsid w:val="00D65471"/>
    <w:rsid w:val="00D65A28"/>
    <w:rsid w:val="00D65BC0"/>
    <w:rsid w:val="00D65C4F"/>
    <w:rsid w:val="00D65E93"/>
    <w:rsid w:val="00D65F10"/>
    <w:rsid w:val="00D65FF6"/>
    <w:rsid w:val="00D66158"/>
    <w:rsid w:val="00D66624"/>
    <w:rsid w:val="00D667B3"/>
    <w:rsid w:val="00D667E1"/>
    <w:rsid w:val="00D66949"/>
    <w:rsid w:val="00D66D55"/>
    <w:rsid w:val="00D66E7B"/>
    <w:rsid w:val="00D66FEB"/>
    <w:rsid w:val="00D67113"/>
    <w:rsid w:val="00D6715D"/>
    <w:rsid w:val="00D671D9"/>
    <w:rsid w:val="00D6762C"/>
    <w:rsid w:val="00D67787"/>
    <w:rsid w:val="00D6779C"/>
    <w:rsid w:val="00D70075"/>
    <w:rsid w:val="00D70082"/>
    <w:rsid w:val="00D702E8"/>
    <w:rsid w:val="00D70427"/>
    <w:rsid w:val="00D7051A"/>
    <w:rsid w:val="00D70660"/>
    <w:rsid w:val="00D7089D"/>
    <w:rsid w:val="00D709EC"/>
    <w:rsid w:val="00D70CAF"/>
    <w:rsid w:val="00D70E5C"/>
    <w:rsid w:val="00D7110B"/>
    <w:rsid w:val="00D71111"/>
    <w:rsid w:val="00D71324"/>
    <w:rsid w:val="00D7140B"/>
    <w:rsid w:val="00D71617"/>
    <w:rsid w:val="00D716C7"/>
    <w:rsid w:val="00D71836"/>
    <w:rsid w:val="00D71847"/>
    <w:rsid w:val="00D7197F"/>
    <w:rsid w:val="00D71C2D"/>
    <w:rsid w:val="00D71D20"/>
    <w:rsid w:val="00D71DDF"/>
    <w:rsid w:val="00D71E8D"/>
    <w:rsid w:val="00D71F90"/>
    <w:rsid w:val="00D721D9"/>
    <w:rsid w:val="00D7227D"/>
    <w:rsid w:val="00D72655"/>
    <w:rsid w:val="00D727CF"/>
    <w:rsid w:val="00D72D2C"/>
    <w:rsid w:val="00D73338"/>
    <w:rsid w:val="00D73463"/>
    <w:rsid w:val="00D73694"/>
    <w:rsid w:val="00D738F8"/>
    <w:rsid w:val="00D73A0B"/>
    <w:rsid w:val="00D73A3F"/>
    <w:rsid w:val="00D73A80"/>
    <w:rsid w:val="00D73AF9"/>
    <w:rsid w:val="00D73D6C"/>
    <w:rsid w:val="00D73E80"/>
    <w:rsid w:val="00D73F97"/>
    <w:rsid w:val="00D74062"/>
    <w:rsid w:val="00D7424E"/>
    <w:rsid w:val="00D7444D"/>
    <w:rsid w:val="00D744FC"/>
    <w:rsid w:val="00D747AF"/>
    <w:rsid w:val="00D748BB"/>
    <w:rsid w:val="00D74AEC"/>
    <w:rsid w:val="00D74C19"/>
    <w:rsid w:val="00D74C6E"/>
    <w:rsid w:val="00D74D55"/>
    <w:rsid w:val="00D74DE5"/>
    <w:rsid w:val="00D75146"/>
    <w:rsid w:val="00D75433"/>
    <w:rsid w:val="00D7559B"/>
    <w:rsid w:val="00D7576C"/>
    <w:rsid w:val="00D758AF"/>
    <w:rsid w:val="00D75B4F"/>
    <w:rsid w:val="00D75B5B"/>
    <w:rsid w:val="00D75BBC"/>
    <w:rsid w:val="00D75CFA"/>
    <w:rsid w:val="00D75DAA"/>
    <w:rsid w:val="00D76038"/>
    <w:rsid w:val="00D7612D"/>
    <w:rsid w:val="00D76208"/>
    <w:rsid w:val="00D7625E"/>
    <w:rsid w:val="00D76269"/>
    <w:rsid w:val="00D76506"/>
    <w:rsid w:val="00D76541"/>
    <w:rsid w:val="00D76562"/>
    <w:rsid w:val="00D76750"/>
    <w:rsid w:val="00D76AAE"/>
    <w:rsid w:val="00D770B1"/>
    <w:rsid w:val="00D7713B"/>
    <w:rsid w:val="00D771D4"/>
    <w:rsid w:val="00D77208"/>
    <w:rsid w:val="00D773E8"/>
    <w:rsid w:val="00D77448"/>
    <w:rsid w:val="00D77536"/>
    <w:rsid w:val="00D776F5"/>
    <w:rsid w:val="00D777B4"/>
    <w:rsid w:val="00D7796D"/>
    <w:rsid w:val="00D77D1B"/>
    <w:rsid w:val="00D77D75"/>
    <w:rsid w:val="00D80257"/>
    <w:rsid w:val="00D8031D"/>
    <w:rsid w:val="00D80419"/>
    <w:rsid w:val="00D8058A"/>
    <w:rsid w:val="00D806C7"/>
    <w:rsid w:val="00D807E0"/>
    <w:rsid w:val="00D80852"/>
    <w:rsid w:val="00D809B2"/>
    <w:rsid w:val="00D809CD"/>
    <w:rsid w:val="00D80AD1"/>
    <w:rsid w:val="00D80E16"/>
    <w:rsid w:val="00D80E66"/>
    <w:rsid w:val="00D80FC7"/>
    <w:rsid w:val="00D81032"/>
    <w:rsid w:val="00D81036"/>
    <w:rsid w:val="00D8115F"/>
    <w:rsid w:val="00D81473"/>
    <w:rsid w:val="00D815D7"/>
    <w:rsid w:val="00D815DA"/>
    <w:rsid w:val="00D81720"/>
    <w:rsid w:val="00D818C1"/>
    <w:rsid w:val="00D81A7B"/>
    <w:rsid w:val="00D81C78"/>
    <w:rsid w:val="00D81D4E"/>
    <w:rsid w:val="00D81DF5"/>
    <w:rsid w:val="00D81F02"/>
    <w:rsid w:val="00D81F28"/>
    <w:rsid w:val="00D81FBF"/>
    <w:rsid w:val="00D82082"/>
    <w:rsid w:val="00D821A1"/>
    <w:rsid w:val="00D82392"/>
    <w:rsid w:val="00D8252D"/>
    <w:rsid w:val="00D8256F"/>
    <w:rsid w:val="00D826BA"/>
    <w:rsid w:val="00D82737"/>
    <w:rsid w:val="00D82768"/>
    <w:rsid w:val="00D82CD1"/>
    <w:rsid w:val="00D82CE0"/>
    <w:rsid w:val="00D82D2C"/>
    <w:rsid w:val="00D82DB0"/>
    <w:rsid w:val="00D82E3C"/>
    <w:rsid w:val="00D83188"/>
    <w:rsid w:val="00D834AB"/>
    <w:rsid w:val="00D83535"/>
    <w:rsid w:val="00D836A0"/>
    <w:rsid w:val="00D83747"/>
    <w:rsid w:val="00D83B45"/>
    <w:rsid w:val="00D83B78"/>
    <w:rsid w:val="00D83D42"/>
    <w:rsid w:val="00D841F9"/>
    <w:rsid w:val="00D8440F"/>
    <w:rsid w:val="00D8450B"/>
    <w:rsid w:val="00D845D8"/>
    <w:rsid w:val="00D845E1"/>
    <w:rsid w:val="00D84605"/>
    <w:rsid w:val="00D84EF2"/>
    <w:rsid w:val="00D84F29"/>
    <w:rsid w:val="00D84FF9"/>
    <w:rsid w:val="00D85049"/>
    <w:rsid w:val="00D85079"/>
    <w:rsid w:val="00D85158"/>
    <w:rsid w:val="00D85643"/>
    <w:rsid w:val="00D856AF"/>
    <w:rsid w:val="00D856F4"/>
    <w:rsid w:val="00D856FE"/>
    <w:rsid w:val="00D85D57"/>
    <w:rsid w:val="00D86018"/>
    <w:rsid w:val="00D860DF"/>
    <w:rsid w:val="00D86114"/>
    <w:rsid w:val="00D86429"/>
    <w:rsid w:val="00D86451"/>
    <w:rsid w:val="00D865F3"/>
    <w:rsid w:val="00D86798"/>
    <w:rsid w:val="00D86865"/>
    <w:rsid w:val="00D868CE"/>
    <w:rsid w:val="00D86B0C"/>
    <w:rsid w:val="00D86B8C"/>
    <w:rsid w:val="00D86CF7"/>
    <w:rsid w:val="00D86E13"/>
    <w:rsid w:val="00D8700E"/>
    <w:rsid w:val="00D8708E"/>
    <w:rsid w:val="00D8725E"/>
    <w:rsid w:val="00D874F4"/>
    <w:rsid w:val="00D87555"/>
    <w:rsid w:val="00D8773B"/>
    <w:rsid w:val="00D8789C"/>
    <w:rsid w:val="00D87A57"/>
    <w:rsid w:val="00D87BFF"/>
    <w:rsid w:val="00D87D49"/>
    <w:rsid w:val="00D90075"/>
    <w:rsid w:val="00D905B9"/>
    <w:rsid w:val="00D90807"/>
    <w:rsid w:val="00D90970"/>
    <w:rsid w:val="00D9098A"/>
    <w:rsid w:val="00D90A3D"/>
    <w:rsid w:val="00D90B04"/>
    <w:rsid w:val="00D910CE"/>
    <w:rsid w:val="00D91118"/>
    <w:rsid w:val="00D91126"/>
    <w:rsid w:val="00D91128"/>
    <w:rsid w:val="00D911E3"/>
    <w:rsid w:val="00D911F5"/>
    <w:rsid w:val="00D9124B"/>
    <w:rsid w:val="00D91377"/>
    <w:rsid w:val="00D91458"/>
    <w:rsid w:val="00D915CB"/>
    <w:rsid w:val="00D9168E"/>
    <w:rsid w:val="00D91794"/>
    <w:rsid w:val="00D917B6"/>
    <w:rsid w:val="00D9187F"/>
    <w:rsid w:val="00D91ACF"/>
    <w:rsid w:val="00D91B98"/>
    <w:rsid w:val="00D91CE0"/>
    <w:rsid w:val="00D91F3A"/>
    <w:rsid w:val="00D921F4"/>
    <w:rsid w:val="00D9220D"/>
    <w:rsid w:val="00D9230C"/>
    <w:rsid w:val="00D924FE"/>
    <w:rsid w:val="00D9262A"/>
    <w:rsid w:val="00D926EF"/>
    <w:rsid w:val="00D927F0"/>
    <w:rsid w:val="00D92B66"/>
    <w:rsid w:val="00D9308F"/>
    <w:rsid w:val="00D930D8"/>
    <w:rsid w:val="00D93332"/>
    <w:rsid w:val="00D9358A"/>
    <w:rsid w:val="00D9358C"/>
    <w:rsid w:val="00D93758"/>
    <w:rsid w:val="00D938B2"/>
    <w:rsid w:val="00D93961"/>
    <w:rsid w:val="00D93AE9"/>
    <w:rsid w:val="00D93D9E"/>
    <w:rsid w:val="00D93F8A"/>
    <w:rsid w:val="00D9404F"/>
    <w:rsid w:val="00D9406D"/>
    <w:rsid w:val="00D943DA"/>
    <w:rsid w:val="00D9470F"/>
    <w:rsid w:val="00D94879"/>
    <w:rsid w:val="00D9490C"/>
    <w:rsid w:val="00D94945"/>
    <w:rsid w:val="00D949A4"/>
    <w:rsid w:val="00D94B89"/>
    <w:rsid w:val="00D94C19"/>
    <w:rsid w:val="00D94F42"/>
    <w:rsid w:val="00D9589D"/>
    <w:rsid w:val="00D9592F"/>
    <w:rsid w:val="00D95A33"/>
    <w:rsid w:val="00D95AA5"/>
    <w:rsid w:val="00D95C9E"/>
    <w:rsid w:val="00D9602F"/>
    <w:rsid w:val="00D96145"/>
    <w:rsid w:val="00D961BA"/>
    <w:rsid w:val="00D96763"/>
    <w:rsid w:val="00D967B8"/>
    <w:rsid w:val="00D96972"/>
    <w:rsid w:val="00D96B15"/>
    <w:rsid w:val="00D96B80"/>
    <w:rsid w:val="00D96C1E"/>
    <w:rsid w:val="00D96C71"/>
    <w:rsid w:val="00D96D27"/>
    <w:rsid w:val="00D96DF0"/>
    <w:rsid w:val="00D96FB6"/>
    <w:rsid w:val="00D971FD"/>
    <w:rsid w:val="00D972B3"/>
    <w:rsid w:val="00D97439"/>
    <w:rsid w:val="00D9758F"/>
    <w:rsid w:val="00D97612"/>
    <w:rsid w:val="00D976F0"/>
    <w:rsid w:val="00D9798F"/>
    <w:rsid w:val="00D979EA"/>
    <w:rsid w:val="00D97B38"/>
    <w:rsid w:val="00D97E3F"/>
    <w:rsid w:val="00D97F7C"/>
    <w:rsid w:val="00DA014C"/>
    <w:rsid w:val="00DA04BD"/>
    <w:rsid w:val="00DA04C5"/>
    <w:rsid w:val="00DA055E"/>
    <w:rsid w:val="00DA06E9"/>
    <w:rsid w:val="00DA071E"/>
    <w:rsid w:val="00DA077C"/>
    <w:rsid w:val="00DA07EA"/>
    <w:rsid w:val="00DA0A89"/>
    <w:rsid w:val="00DA0A94"/>
    <w:rsid w:val="00DA0B21"/>
    <w:rsid w:val="00DA0FB7"/>
    <w:rsid w:val="00DA0FBF"/>
    <w:rsid w:val="00DA11B1"/>
    <w:rsid w:val="00DA11B7"/>
    <w:rsid w:val="00DA13E0"/>
    <w:rsid w:val="00DA1402"/>
    <w:rsid w:val="00DA144A"/>
    <w:rsid w:val="00DA1451"/>
    <w:rsid w:val="00DA14A6"/>
    <w:rsid w:val="00DA1819"/>
    <w:rsid w:val="00DA19C3"/>
    <w:rsid w:val="00DA1ACF"/>
    <w:rsid w:val="00DA1E87"/>
    <w:rsid w:val="00DA2012"/>
    <w:rsid w:val="00DA2072"/>
    <w:rsid w:val="00DA20C1"/>
    <w:rsid w:val="00DA24A2"/>
    <w:rsid w:val="00DA2688"/>
    <w:rsid w:val="00DA26B8"/>
    <w:rsid w:val="00DA2890"/>
    <w:rsid w:val="00DA28BB"/>
    <w:rsid w:val="00DA2924"/>
    <w:rsid w:val="00DA29C4"/>
    <w:rsid w:val="00DA2AF0"/>
    <w:rsid w:val="00DA2B3D"/>
    <w:rsid w:val="00DA2B54"/>
    <w:rsid w:val="00DA2BC7"/>
    <w:rsid w:val="00DA2CC9"/>
    <w:rsid w:val="00DA2EDD"/>
    <w:rsid w:val="00DA3357"/>
    <w:rsid w:val="00DA35D5"/>
    <w:rsid w:val="00DA360C"/>
    <w:rsid w:val="00DA3663"/>
    <w:rsid w:val="00DA375E"/>
    <w:rsid w:val="00DA3765"/>
    <w:rsid w:val="00DA39CD"/>
    <w:rsid w:val="00DA39EA"/>
    <w:rsid w:val="00DA3A83"/>
    <w:rsid w:val="00DA3B95"/>
    <w:rsid w:val="00DA3C4A"/>
    <w:rsid w:val="00DA3ED6"/>
    <w:rsid w:val="00DA411C"/>
    <w:rsid w:val="00DA44FD"/>
    <w:rsid w:val="00DA450F"/>
    <w:rsid w:val="00DA4646"/>
    <w:rsid w:val="00DA475B"/>
    <w:rsid w:val="00DA4768"/>
    <w:rsid w:val="00DA4808"/>
    <w:rsid w:val="00DA4821"/>
    <w:rsid w:val="00DA4BE2"/>
    <w:rsid w:val="00DA4C72"/>
    <w:rsid w:val="00DA4CE5"/>
    <w:rsid w:val="00DA4FA6"/>
    <w:rsid w:val="00DA4FC9"/>
    <w:rsid w:val="00DA5096"/>
    <w:rsid w:val="00DA5200"/>
    <w:rsid w:val="00DA52B4"/>
    <w:rsid w:val="00DA536B"/>
    <w:rsid w:val="00DA540D"/>
    <w:rsid w:val="00DA54BC"/>
    <w:rsid w:val="00DA5B2B"/>
    <w:rsid w:val="00DA5C27"/>
    <w:rsid w:val="00DA5F16"/>
    <w:rsid w:val="00DA6152"/>
    <w:rsid w:val="00DA6480"/>
    <w:rsid w:val="00DA6A3A"/>
    <w:rsid w:val="00DA6A7A"/>
    <w:rsid w:val="00DA6CDC"/>
    <w:rsid w:val="00DA6FB3"/>
    <w:rsid w:val="00DA6FD8"/>
    <w:rsid w:val="00DA7281"/>
    <w:rsid w:val="00DA734C"/>
    <w:rsid w:val="00DA764B"/>
    <w:rsid w:val="00DA76BA"/>
    <w:rsid w:val="00DA782A"/>
    <w:rsid w:val="00DA79C2"/>
    <w:rsid w:val="00DA7A08"/>
    <w:rsid w:val="00DA7BA3"/>
    <w:rsid w:val="00DA7C7F"/>
    <w:rsid w:val="00DB031E"/>
    <w:rsid w:val="00DB077F"/>
    <w:rsid w:val="00DB07C2"/>
    <w:rsid w:val="00DB0903"/>
    <w:rsid w:val="00DB0C14"/>
    <w:rsid w:val="00DB0D29"/>
    <w:rsid w:val="00DB0D78"/>
    <w:rsid w:val="00DB0FAD"/>
    <w:rsid w:val="00DB114A"/>
    <w:rsid w:val="00DB121D"/>
    <w:rsid w:val="00DB16B4"/>
    <w:rsid w:val="00DB16FA"/>
    <w:rsid w:val="00DB17D9"/>
    <w:rsid w:val="00DB190D"/>
    <w:rsid w:val="00DB1C33"/>
    <w:rsid w:val="00DB1CA0"/>
    <w:rsid w:val="00DB1CBB"/>
    <w:rsid w:val="00DB1D57"/>
    <w:rsid w:val="00DB1DD9"/>
    <w:rsid w:val="00DB1E48"/>
    <w:rsid w:val="00DB2052"/>
    <w:rsid w:val="00DB2229"/>
    <w:rsid w:val="00DB23B6"/>
    <w:rsid w:val="00DB2868"/>
    <w:rsid w:val="00DB2EF7"/>
    <w:rsid w:val="00DB2F25"/>
    <w:rsid w:val="00DB306B"/>
    <w:rsid w:val="00DB307E"/>
    <w:rsid w:val="00DB30BA"/>
    <w:rsid w:val="00DB345D"/>
    <w:rsid w:val="00DB366C"/>
    <w:rsid w:val="00DB3681"/>
    <w:rsid w:val="00DB36E1"/>
    <w:rsid w:val="00DB37F9"/>
    <w:rsid w:val="00DB3921"/>
    <w:rsid w:val="00DB396B"/>
    <w:rsid w:val="00DB39A1"/>
    <w:rsid w:val="00DB39E1"/>
    <w:rsid w:val="00DB3A9A"/>
    <w:rsid w:val="00DB3E2B"/>
    <w:rsid w:val="00DB3F2A"/>
    <w:rsid w:val="00DB40EE"/>
    <w:rsid w:val="00DB4113"/>
    <w:rsid w:val="00DB416D"/>
    <w:rsid w:val="00DB4361"/>
    <w:rsid w:val="00DB453D"/>
    <w:rsid w:val="00DB455F"/>
    <w:rsid w:val="00DB47B4"/>
    <w:rsid w:val="00DB47D4"/>
    <w:rsid w:val="00DB47F3"/>
    <w:rsid w:val="00DB4C87"/>
    <w:rsid w:val="00DB4CBE"/>
    <w:rsid w:val="00DB4D04"/>
    <w:rsid w:val="00DB4E14"/>
    <w:rsid w:val="00DB4F28"/>
    <w:rsid w:val="00DB4F54"/>
    <w:rsid w:val="00DB5246"/>
    <w:rsid w:val="00DB52CA"/>
    <w:rsid w:val="00DB52F8"/>
    <w:rsid w:val="00DB547C"/>
    <w:rsid w:val="00DB54CC"/>
    <w:rsid w:val="00DB5568"/>
    <w:rsid w:val="00DB5709"/>
    <w:rsid w:val="00DB5C75"/>
    <w:rsid w:val="00DB6350"/>
    <w:rsid w:val="00DB63CF"/>
    <w:rsid w:val="00DB6629"/>
    <w:rsid w:val="00DB66D0"/>
    <w:rsid w:val="00DB69BF"/>
    <w:rsid w:val="00DB6AF2"/>
    <w:rsid w:val="00DB6BD6"/>
    <w:rsid w:val="00DB6FD2"/>
    <w:rsid w:val="00DB7073"/>
    <w:rsid w:val="00DB73C1"/>
    <w:rsid w:val="00DB747F"/>
    <w:rsid w:val="00DB7899"/>
    <w:rsid w:val="00DB7959"/>
    <w:rsid w:val="00DB7AEB"/>
    <w:rsid w:val="00DC0074"/>
    <w:rsid w:val="00DC00B1"/>
    <w:rsid w:val="00DC027B"/>
    <w:rsid w:val="00DC0358"/>
    <w:rsid w:val="00DC067A"/>
    <w:rsid w:val="00DC0A23"/>
    <w:rsid w:val="00DC0CBA"/>
    <w:rsid w:val="00DC0D4D"/>
    <w:rsid w:val="00DC0DB3"/>
    <w:rsid w:val="00DC0DD0"/>
    <w:rsid w:val="00DC0E10"/>
    <w:rsid w:val="00DC0E6E"/>
    <w:rsid w:val="00DC129B"/>
    <w:rsid w:val="00DC136B"/>
    <w:rsid w:val="00DC15C6"/>
    <w:rsid w:val="00DC1600"/>
    <w:rsid w:val="00DC180D"/>
    <w:rsid w:val="00DC196C"/>
    <w:rsid w:val="00DC1AC0"/>
    <w:rsid w:val="00DC1BD1"/>
    <w:rsid w:val="00DC1C00"/>
    <w:rsid w:val="00DC1F3C"/>
    <w:rsid w:val="00DC1F78"/>
    <w:rsid w:val="00DC2283"/>
    <w:rsid w:val="00DC23C7"/>
    <w:rsid w:val="00DC2639"/>
    <w:rsid w:val="00DC27E1"/>
    <w:rsid w:val="00DC28F7"/>
    <w:rsid w:val="00DC2AD5"/>
    <w:rsid w:val="00DC2DCD"/>
    <w:rsid w:val="00DC2EA6"/>
    <w:rsid w:val="00DC3052"/>
    <w:rsid w:val="00DC3107"/>
    <w:rsid w:val="00DC3112"/>
    <w:rsid w:val="00DC3195"/>
    <w:rsid w:val="00DC37CB"/>
    <w:rsid w:val="00DC3907"/>
    <w:rsid w:val="00DC3AD1"/>
    <w:rsid w:val="00DC3BC0"/>
    <w:rsid w:val="00DC3D8E"/>
    <w:rsid w:val="00DC3DE0"/>
    <w:rsid w:val="00DC3EFD"/>
    <w:rsid w:val="00DC3FF5"/>
    <w:rsid w:val="00DC3FF7"/>
    <w:rsid w:val="00DC4077"/>
    <w:rsid w:val="00DC430B"/>
    <w:rsid w:val="00DC43A9"/>
    <w:rsid w:val="00DC4420"/>
    <w:rsid w:val="00DC446A"/>
    <w:rsid w:val="00DC448D"/>
    <w:rsid w:val="00DC4493"/>
    <w:rsid w:val="00DC462D"/>
    <w:rsid w:val="00DC4707"/>
    <w:rsid w:val="00DC48C2"/>
    <w:rsid w:val="00DC4929"/>
    <w:rsid w:val="00DC498F"/>
    <w:rsid w:val="00DC49B0"/>
    <w:rsid w:val="00DC4AFB"/>
    <w:rsid w:val="00DC4C73"/>
    <w:rsid w:val="00DC4E61"/>
    <w:rsid w:val="00DC51C4"/>
    <w:rsid w:val="00DC5407"/>
    <w:rsid w:val="00DC5530"/>
    <w:rsid w:val="00DC574E"/>
    <w:rsid w:val="00DC5998"/>
    <w:rsid w:val="00DC5AB1"/>
    <w:rsid w:val="00DC5C24"/>
    <w:rsid w:val="00DC5C55"/>
    <w:rsid w:val="00DC5CBB"/>
    <w:rsid w:val="00DC5E28"/>
    <w:rsid w:val="00DC5F2F"/>
    <w:rsid w:val="00DC5FA2"/>
    <w:rsid w:val="00DC60B8"/>
    <w:rsid w:val="00DC6188"/>
    <w:rsid w:val="00DC6304"/>
    <w:rsid w:val="00DC6384"/>
    <w:rsid w:val="00DC6487"/>
    <w:rsid w:val="00DC64C7"/>
    <w:rsid w:val="00DC6686"/>
    <w:rsid w:val="00DC68EE"/>
    <w:rsid w:val="00DC6A5F"/>
    <w:rsid w:val="00DC6D68"/>
    <w:rsid w:val="00DC6E99"/>
    <w:rsid w:val="00DC72D0"/>
    <w:rsid w:val="00DC76BC"/>
    <w:rsid w:val="00DC7893"/>
    <w:rsid w:val="00DC7A3A"/>
    <w:rsid w:val="00DC7A7F"/>
    <w:rsid w:val="00DC7AA1"/>
    <w:rsid w:val="00DC7D9A"/>
    <w:rsid w:val="00DC7DEF"/>
    <w:rsid w:val="00DC7E9C"/>
    <w:rsid w:val="00DC7EB7"/>
    <w:rsid w:val="00DC7F7A"/>
    <w:rsid w:val="00DD00DD"/>
    <w:rsid w:val="00DD03FB"/>
    <w:rsid w:val="00DD0492"/>
    <w:rsid w:val="00DD04B9"/>
    <w:rsid w:val="00DD06EA"/>
    <w:rsid w:val="00DD071E"/>
    <w:rsid w:val="00DD083A"/>
    <w:rsid w:val="00DD0CB0"/>
    <w:rsid w:val="00DD1215"/>
    <w:rsid w:val="00DD1429"/>
    <w:rsid w:val="00DD149D"/>
    <w:rsid w:val="00DD1569"/>
    <w:rsid w:val="00DD17D6"/>
    <w:rsid w:val="00DD1B96"/>
    <w:rsid w:val="00DD1D90"/>
    <w:rsid w:val="00DD1FC6"/>
    <w:rsid w:val="00DD22BD"/>
    <w:rsid w:val="00DD26AE"/>
    <w:rsid w:val="00DD28CE"/>
    <w:rsid w:val="00DD2978"/>
    <w:rsid w:val="00DD2B89"/>
    <w:rsid w:val="00DD2CA1"/>
    <w:rsid w:val="00DD2F08"/>
    <w:rsid w:val="00DD30A9"/>
    <w:rsid w:val="00DD30EB"/>
    <w:rsid w:val="00DD32C4"/>
    <w:rsid w:val="00DD35EA"/>
    <w:rsid w:val="00DD367E"/>
    <w:rsid w:val="00DD387C"/>
    <w:rsid w:val="00DD3BC2"/>
    <w:rsid w:val="00DD3C03"/>
    <w:rsid w:val="00DD3D7E"/>
    <w:rsid w:val="00DD3F4F"/>
    <w:rsid w:val="00DD3F7F"/>
    <w:rsid w:val="00DD40B9"/>
    <w:rsid w:val="00DD41D6"/>
    <w:rsid w:val="00DD41F1"/>
    <w:rsid w:val="00DD44A9"/>
    <w:rsid w:val="00DD44B3"/>
    <w:rsid w:val="00DD44D9"/>
    <w:rsid w:val="00DD461A"/>
    <w:rsid w:val="00DD46BA"/>
    <w:rsid w:val="00DD46F4"/>
    <w:rsid w:val="00DD4809"/>
    <w:rsid w:val="00DD48B7"/>
    <w:rsid w:val="00DD4AD7"/>
    <w:rsid w:val="00DD4AF1"/>
    <w:rsid w:val="00DD4FC8"/>
    <w:rsid w:val="00DD4FD1"/>
    <w:rsid w:val="00DD5212"/>
    <w:rsid w:val="00DD5243"/>
    <w:rsid w:val="00DD5245"/>
    <w:rsid w:val="00DD53F1"/>
    <w:rsid w:val="00DD5591"/>
    <w:rsid w:val="00DD56C8"/>
    <w:rsid w:val="00DD57A2"/>
    <w:rsid w:val="00DD5A0A"/>
    <w:rsid w:val="00DD5A0D"/>
    <w:rsid w:val="00DD5EFD"/>
    <w:rsid w:val="00DD60DE"/>
    <w:rsid w:val="00DD631D"/>
    <w:rsid w:val="00DD655F"/>
    <w:rsid w:val="00DD6927"/>
    <w:rsid w:val="00DD695C"/>
    <w:rsid w:val="00DD698E"/>
    <w:rsid w:val="00DD6E8D"/>
    <w:rsid w:val="00DD714A"/>
    <w:rsid w:val="00DD7782"/>
    <w:rsid w:val="00DE000B"/>
    <w:rsid w:val="00DE0067"/>
    <w:rsid w:val="00DE01EE"/>
    <w:rsid w:val="00DE02A4"/>
    <w:rsid w:val="00DE02B4"/>
    <w:rsid w:val="00DE02D7"/>
    <w:rsid w:val="00DE0415"/>
    <w:rsid w:val="00DE0488"/>
    <w:rsid w:val="00DE061C"/>
    <w:rsid w:val="00DE069E"/>
    <w:rsid w:val="00DE0884"/>
    <w:rsid w:val="00DE0888"/>
    <w:rsid w:val="00DE0ACE"/>
    <w:rsid w:val="00DE0B67"/>
    <w:rsid w:val="00DE0BCE"/>
    <w:rsid w:val="00DE0D04"/>
    <w:rsid w:val="00DE0F9C"/>
    <w:rsid w:val="00DE1172"/>
    <w:rsid w:val="00DE1445"/>
    <w:rsid w:val="00DE168E"/>
    <w:rsid w:val="00DE16FD"/>
    <w:rsid w:val="00DE1738"/>
    <w:rsid w:val="00DE1752"/>
    <w:rsid w:val="00DE1826"/>
    <w:rsid w:val="00DE19D6"/>
    <w:rsid w:val="00DE1ABA"/>
    <w:rsid w:val="00DE1C04"/>
    <w:rsid w:val="00DE1E9D"/>
    <w:rsid w:val="00DE1FC3"/>
    <w:rsid w:val="00DE20EC"/>
    <w:rsid w:val="00DE214E"/>
    <w:rsid w:val="00DE2764"/>
    <w:rsid w:val="00DE2B5A"/>
    <w:rsid w:val="00DE2E46"/>
    <w:rsid w:val="00DE2F95"/>
    <w:rsid w:val="00DE31DE"/>
    <w:rsid w:val="00DE3293"/>
    <w:rsid w:val="00DE3AA0"/>
    <w:rsid w:val="00DE3BFE"/>
    <w:rsid w:val="00DE3CFB"/>
    <w:rsid w:val="00DE3DCE"/>
    <w:rsid w:val="00DE3F75"/>
    <w:rsid w:val="00DE40BB"/>
    <w:rsid w:val="00DE43DB"/>
    <w:rsid w:val="00DE4998"/>
    <w:rsid w:val="00DE4A25"/>
    <w:rsid w:val="00DE4C8E"/>
    <w:rsid w:val="00DE4D21"/>
    <w:rsid w:val="00DE4D71"/>
    <w:rsid w:val="00DE4E45"/>
    <w:rsid w:val="00DE4FC4"/>
    <w:rsid w:val="00DE50D3"/>
    <w:rsid w:val="00DE5782"/>
    <w:rsid w:val="00DE5824"/>
    <w:rsid w:val="00DE59ED"/>
    <w:rsid w:val="00DE5C9E"/>
    <w:rsid w:val="00DE5D54"/>
    <w:rsid w:val="00DE6010"/>
    <w:rsid w:val="00DE634C"/>
    <w:rsid w:val="00DE64A5"/>
    <w:rsid w:val="00DE6B26"/>
    <w:rsid w:val="00DE6BFC"/>
    <w:rsid w:val="00DE6F3E"/>
    <w:rsid w:val="00DE6F6A"/>
    <w:rsid w:val="00DE6FE9"/>
    <w:rsid w:val="00DE7024"/>
    <w:rsid w:val="00DE71F4"/>
    <w:rsid w:val="00DE7646"/>
    <w:rsid w:val="00DE7685"/>
    <w:rsid w:val="00DE7706"/>
    <w:rsid w:val="00DE771C"/>
    <w:rsid w:val="00DE7C03"/>
    <w:rsid w:val="00DE7E54"/>
    <w:rsid w:val="00DF03D6"/>
    <w:rsid w:val="00DF047E"/>
    <w:rsid w:val="00DF048F"/>
    <w:rsid w:val="00DF05CB"/>
    <w:rsid w:val="00DF05EA"/>
    <w:rsid w:val="00DF0601"/>
    <w:rsid w:val="00DF070D"/>
    <w:rsid w:val="00DF0A02"/>
    <w:rsid w:val="00DF0C0E"/>
    <w:rsid w:val="00DF0E13"/>
    <w:rsid w:val="00DF0F38"/>
    <w:rsid w:val="00DF1070"/>
    <w:rsid w:val="00DF1096"/>
    <w:rsid w:val="00DF1098"/>
    <w:rsid w:val="00DF1155"/>
    <w:rsid w:val="00DF12C6"/>
    <w:rsid w:val="00DF133D"/>
    <w:rsid w:val="00DF14B9"/>
    <w:rsid w:val="00DF1581"/>
    <w:rsid w:val="00DF17C4"/>
    <w:rsid w:val="00DF1946"/>
    <w:rsid w:val="00DF19D4"/>
    <w:rsid w:val="00DF1A6F"/>
    <w:rsid w:val="00DF1C5F"/>
    <w:rsid w:val="00DF1C61"/>
    <w:rsid w:val="00DF1C8D"/>
    <w:rsid w:val="00DF1FB9"/>
    <w:rsid w:val="00DF2290"/>
    <w:rsid w:val="00DF2427"/>
    <w:rsid w:val="00DF2860"/>
    <w:rsid w:val="00DF2AB6"/>
    <w:rsid w:val="00DF2ABE"/>
    <w:rsid w:val="00DF2D25"/>
    <w:rsid w:val="00DF2E58"/>
    <w:rsid w:val="00DF3120"/>
    <w:rsid w:val="00DF31D3"/>
    <w:rsid w:val="00DF36B0"/>
    <w:rsid w:val="00DF36F3"/>
    <w:rsid w:val="00DF37BB"/>
    <w:rsid w:val="00DF384F"/>
    <w:rsid w:val="00DF3A23"/>
    <w:rsid w:val="00DF3AB7"/>
    <w:rsid w:val="00DF3BBF"/>
    <w:rsid w:val="00DF3C55"/>
    <w:rsid w:val="00DF3CE0"/>
    <w:rsid w:val="00DF3EF0"/>
    <w:rsid w:val="00DF4051"/>
    <w:rsid w:val="00DF41A3"/>
    <w:rsid w:val="00DF4A7F"/>
    <w:rsid w:val="00DF4D43"/>
    <w:rsid w:val="00DF4E2D"/>
    <w:rsid w:val="00DF4E47"/>
    <w:rsid w:val="00DF564C"/>
    <w:rsid w:val="00DF56C3"/>
    <w:rsid w:val="00DF5762"/>
    <w:rsid w:val="00DF57A1"/>
    <w:rsid w:val="00DF5BC8"/>
    <w:rsid w:val="00DF5C49"/>
    <w:rsid w:val="00DF5F8C"/>
    <w:rsid w:val="00DF600E"/>
    <w:rsid w:val="00DF608F"/>
    <w:rsid w:val="00DF61B2"/>
    <w:rsid w:val="00DF625C"/>
    <w:rsid w:val="00DF6261"/>
    <w:rsid w:val="00DF62EF"/>
    <w:rsid w:val="00DF6352"/>
    <w:rsid w:val="00DF64BB"/>
    <w:rsid w:val="00DF6589"/>
    <w:rsid w:val="00DF6938"/>
    <w:rsid w:val="00DF6AA2"/>
    <w:rsid w:val="00DF6DA2"/>
    <w:rsid w:val="00DF6F97"/>
    <w:rsid w:val="00DF7086"/>
    <w:rsid w:val="00DF716C"/>
    <w:rsid w:val="00DF71A3"/>
    <w:rsid w:val="00DF72BE"/>
    <w:rsid w:val="00DF72C6"/>
    <w:rsid w:val="00DF7453"/>
    <w:rsid w:val="00DF7480"/>
    <w:rsid w:val="00DF7550"/>
    <w:rsid w:val="00DF7856"/>
    <w:rsid w:val="00DF791E"/>
    <w:rsid w:val="00DF79F9"/>
    <w:rsid w:val="00DF7CA6"/>
    <w:rsid w:val="00DF7F71"/>
    <w:rsid w:val="00DF7FAD"/>
    <w:rsid w:val="00E00037"/>
    <w:rsid w:val="00E000F6"/>
    <w:rsid w:val="00E0014D"/>
    <w:rsid w:val="00E002C3"/>
    <w:rsid w:val="00E00491"/>
    <w:rsid w:val="00E004AE"/>
    <w:rsid w:val="00E00612"/>
    <w:rsid w:val="00E00645"/>
    <w:rsid w:val="00E00972"/>
    <w:rsid w:val="00E00A3D"/>
    <w:rsid w:val="00E00B47"/>
    <w:rsid w:val="00E00C7A"/>
    <w:rsid w:val="00E00D68"/>
    <w:rsid w:val="00E00EBF"/>
    <w:rsid w:val="00E010F8"/>
    <w:rsid w:val="00E01208"/>
    <w:rsid w:val="00E012EE"/>
    <w:rsid w:val="00E0187C"/>
    <w:rsid w:val="00E019C8"/>
    <w:rsid w:val="00E01ADD"/>
    <w:rsid w:val="00E0209C"/>
    <w:rsid w:val="00E0223A"/>
    <w:rsid w:val="00E02394"/>
    <w:rsid w:val="00E025AE"/>
    <w:rsid w:val="00E0271A"/>
    <w:rsid w:val="00E027CB"/>
    <w:rsid w:val="00E027F2"/>
    <w:rsid w:val="00E02939"/>
    <w:rsid w:val="00E029A0"/>
    <w:rsid w:val="00E029FA"/>
    <w:rsid w:val="00E02ABD"/>
    <w:rsid w:val="00E02B0D"/>
    <w:rsid w:val="00E02C4A"/>
    <w:rsid w:val="00E02D52"/>
    <w:rsid w:val="00E02FC6"/>
    <w:rsid w:val="00E0300F"/>
    <w:rsid w:val="00E03222"/>
    <w:rsid w:val="00E035BA"/>
    <w:rsid w:val="00E036FC"/>
    <w:rsid w:val="00E0388A"/>
    <w:rsid w:val="00E0391B"/>
    <w:rsid w:val="00E03B38"/>
    <w:rsid w:val="00E03D0D"/>
    <w:rsid w:val="00E03DDC"/>
    <w:rsid w:val="00E03E66"/>
    <w:rsid w:val="00E03FEE"/>
    <w:rsid w:val="00E04103"/>
    <w:rsid w:val="00E042ED"/>
    <w:rsid w:val="00E04459"/>
    <w:rsid w:val="00E04481"/>
    <w:rsid w:val="00E04497"/>
    <w:rsid w:val="00E045FD"/>
    <w:rsid w:val="00E04882"/>
    <w:rsid w:val="00E04BEC"/>
    <w:rsid w:val="00E04DFD"/>
    <w:rsid w:val="00E04E23"/>
    <w:rsid w:val="00E04F40"/>
    <w:rsid w:val="00E05072"/>
    <w:rsid w:val="00E0512C"/>
    <w:rsid w:val="00E051C2"/>
    <w:rsid w:val="00E051F4"/>
    <w:rsid w:val="00E053B2"/>
    <w:rsid w:val="00E05659"/>
    <w:rsid w:val="00E0567B"/>
    <w:rsid w:val="00E05FC6"/>
    <w:rsid w:val="00E06266"/>
    <w:rsid w:val="00E0632F"/>
    <w:rsid w:val="00E06501"/>
    <w:rsid w:val="00E0667C"/>
    <w:rsid w:val="00E06702"/>
    <w:rsid w:val="00E0677B"/>
    <w:rsid w:val="00E067A9"/>
    <w:rsid w:val="00E06814"/>
    <w:rsid w:val="00E06A74"/>
    <w:rsid w:val="00E06AC8"/>
    <w:rsid w:val="00E06B01"/>
    <w:rsid w:val="00E06CEF"/>
    <w:rsid w:val="00E06DC2"/>
    <w:rsid w:val="00E06EB3"/>
    <w:rsid w:val="00E071C1"/>
    <w:rsid w:val="00E07228"/>
    <w:rsid w:val="00E074FE"/>
    <w:rsid w:val="00E076A2"/>
    <w:rsid w:val="00E079A1"/>
    <w:rsid w:val="00E07AF5"/>
    <w:rsid w:val="00E07CA3"/>
    <w:rsid w:val="00E07CD5"/>
    <w:rsid w:val="00E07E99"/>
    <w:rsid w:val="00E101C0"/>
    <w:rsid w:val="00E101DA"/>
    <w:rsid w:val="00E10292"/>
    <w:rsid w:val="00E10599"/>
    <w:rsid w:val="00E1059D"/>
    <w:rsid w:val="00E10621"/>
    <w:rsid w:val="00E10652"/>
    <w:rsid w:val="00E109F3"/>
    <w:rsid w:val="00E10C43"/>
    <w:rsid w:val="00E10CA4"/>
    <w:rsid w:val="00E10F9C"/>
    <w:rsid w:val="00E111CD"/>
    <w:rsid w:val="00E1126C"/>
    <w:rsid w:val="00E11678"/>
    <w:rsid w:val="00E11A50"/>
    <w:rsid w:val="00E11B10"/>
    <w:rsid w:val="00E11B87"/>
    <w:rsid w:val="00E11CCA"/>
    <w:rsid w:val="00E11D00"/>
    <w:rsid w:val="00E120D7"/>
    <w:rsid w:val="00E12255"/>
    <w:rsid w:val="00E1232D"/>
    <w:rsid w:val="00E124DB"/>
    <w:rsid w:val="00E125F8"/>
    <w:rsid w:val="00E12739"/>
    <w:rsid w:val="00E129CC"/>
    <w:rsid w:val="00E12B79"/>
    <w:rsid w:val="00E12CA1"/>
    <w:rsid w:val="00E12CFA"/>
    <w:rsid w:val="00E12D01"/>
    <w:rsid w:val="00E12D21"/>
    <w:rsid w:val="00E12F6C"/>
    <w:rsid w:val="00E13014"/>
    <w:rsid w:val="00E1304A"/>
    <w:rsid w:val="00E1307B"/>
    <w:rsid w:val="00E132BE"/>
    <w:rsid w:val="00E133CC"/>
    <w:rsid w:val="00E134C8"/>
    <w:rsid w:val="00E13719"/>
    <w:rsid w:val="00E138C9"/>
    <w:rsid w:val="00E1391E"/>
    <w:rsid w:val="00E13B20"/>
    <w:rsid w:val="00E13B8E"/>
    <w:rsid w:val="00E1419A"/>
    <w:rsid w:val="00E1420E"/>
    <w:rsid w:val="00E14279"/>
    <w:rsid w:val="00E14825"/>
    <w:rsid w:val="00E1489D"/>
    <w:rsid w:val="00E14D43"/>
    <w:rsid w:val="00E1516B"/>
    <w:rsid w:val="00E155A8"/>
    <w:rsid w:val="00E15A77"/>
    <w:rsid w:val="00E15C23"/>
    <w:rsid w:val="00E15E67"/>
    <w:rsid w:val="00E15EAE"/>
    <w:rsid w:val="00E15EFA"/>
    <w:rsid w:val="00E16231"/>
    <w:rsid w:val="00E1623E"/>
    <w:rsid w:val="00E164E6"/>
    <w:rsid w:val="00E166AD"/>
    <w:rsid w:val="00E1670D"/>
    <w:rsid w:val="00E169D8"/>
    <w:rsid w:val="00E16A37"/>
    <w:rsid w:val="00E16A96"/>
    <w:rsid w:val="00E16AE8"/>
    <w:rsid w:val="00E16AFC"/>
    <w:rsid w:val="00E16C64"/>
    <w:rsid w:val="00E16CD6"/>
    <w:rsid w:val="00E16E29"/>
    <w:rsid w:val="00E16F74"/>
    <w:rsid w:val="00E16F8F"/>
    <w:rsid w:val="00E16F9C"/>
    <w:rsid w:val="00E170D2"/>
    <w:rsid w:val="00E171B5"/>
    <w:rsid w:val="00E1720F"/>
    <w:rsid w:val="00E172EF"/>
    <w:rsid w:val="00E176D7"/>
    <w:rsid w:val="00E17985"/>
    <w:rsid w:val="00E17990"/>
    <w:rsid w:val="00E17AD3"/>
    <w:rsid w:val="00E17C86"/>
    <w:rsid w:val="00E17E99"/>
    <w:rsid w:val="00E17FB1"/>
    <w:rsid w:val="00E17FD3"/>
    <w:rsid w:val="00E20204"/>
    <w:rsid w:val="00E20273"/>
    <w:rsid w:val="00E203A8"/>
    <w:rsid w:val="00E204E0"/>
    <w:rsid w:val="00E205B3"/>
    <w:rsid w:val="00E20812"/>
    <w:rsid w:val="00E20871"/>
    <w:rsid w:val="00E2087B"/>
    <w:rsid w:val="00E209DB"/>
    <w:rsid w:val="00E20DC2"/>
    <w:rsid w:val="00E20EB9"/>
    <w:rsid w:val="00E20EC5"/>
    <w:rsid w:val="00E20F11"/>
    <w:rsid w:val="00E20F55"/>
    <w:rsid w:val="00E210A2"/>
    <w:rsid w:val="00E21292"/>
    <w:rsid w:val="00E21306"/>
    <w:rsid w:val="00E2134F"/>
    <w:rsid w:val="00E215B6"/>
    <w:rsid w:val="00E21603"/>
    <w:rsid w:val="00E21733"/>
    <w:rsid w:val="00E21738"/>
    <w:rsid w:val="00E2177D"/>
    <w:rsid w:val="00E21812"/>
    <w:rsid w:val="00E21A88"/>
    <w:rsid w:val="00E21B7C"/>
    <w:rsid w:val="00E21C3A"/>
    <w:rsid w:val="00E21E32"/>
    <w:rsid w:val="00E21EBE"/>
    <w:rsid w:val="00E21F48"/>
    <w:rsid w:val="00E2211A"/>
    <w:rsid w:val="00E22291"/>
    <w:rsid w:val="00E222C8"/>
    <w:rsid w:val="00E2266C"/>
    <w:rsid w:val="00E22706"/>
    <w:rsid w:val="00E2288A"/>
    <w:rsid w:val="00E2288B"/>
    <w:rsid w:val="00E228C2"/>
    <w:rsid w:val="00E229F9"/>
    <w:rsid w:val="00E22A24"/>
    <w:rsid w:val="00E22B62"/>
    <w:rsid w:val="00E22EDB"/>
    <w:rsid w:val="00E230AC"/>
    <w:rsid w:val="00E231E7"/>
    <w:rsid w:val="00E23223"/>
    <w:rsid w:val="00E23827"/>
    <w:rsid w:val="00E239A4"/>
    <w:rsid w:val="00E23CF1"/>
    <w:rsid w:val="00E242E7"/>
    <w:rsid w:val="00E24347"/>
    <w:rsid w:val="00E2444B"/>
    <w:rsid w:val="00E246E4"/>
    <w:rsid w:val="00E2471E"/>
    <w:rsid w:val="00E2473F"/>
    <w:rsid w:val="00E247A8"/>
    <w:rsid w:val="00E24828"/>
    <w:rsid w:val="00E24A11"/>
    <w:rsid w:val="00E24B52"/>
    <w:rsid w:val="00E24BD3"/>
    <w:rsid w:val="00E24E9F"/>
    <w:rsid w:val="00E24ECD"/>
    <w:rsid w:val="00E24F53"/>
    <w:rsid w:val="00E24F70"/>
    <w:rsid w:val="00E24F9F"/>
    <w:rsid w:val="00E25007"/>
    <w:rsid w:val="00E25204"/>
    <w:rsid w:val="00E25260"/>
    <w:rsid w:val="00E257B0"/>
    <w:rsid w:val="00E257F6"/>
    <w:rsid w:val="00E258BA"/>
    <w:rsid w:val="00E2593F"/>
    <w:rsid w:val="00E25940"/>
    <w:rsid w:val="00E259D6"/>
    <w:rsid w:val="00E25B2E"/>
    <w:rsid w:val="00E25B85"/>
    <w:rsid w:val="00E25BEB"/>
    <w:rsid w:val="00E25EA9"/>
    <w:rsid w:val="00E25F3C"/>
    <w:rsid w:val="00E25FBE"/>
    <w:rsid w:val="00E2601C"/>
    <w:rsid w:val="00E26055"/>
    <w:rsid w:val="00E26357"/>
    <w:rsid w:val="00E264AF"/>
    <w:rsid w:val="00E26686"/>
    <w:rsid w:val="00E26897"/>
    <w:rsid w:val="00E26AD0"/>
    <w:rsid w:val="00E26D93"/>
    <w:rsid w:val="00E26DE9"/>
    <w:rsid w:val="00E27073"/>
    <w:rsid w:val="00E270F2"/>
    <w:rsid w:val="00E271BD"/>
    <w:rsid w:val="00E27534"/>
    <w:rsid w:val="00E275F0"/>
    <w:rsid w:val="00E2779C"/>
    <w:rsid w:val="00E279EB"/>
    <w:rsid w:val="00E27AAF"/>
    <w:rsid w:val="00E27ADA"/>
    <w:rsid w:val="00E27BB6"/>
    <w:rsid w:val="00E27C1F"/>
    <w:rsid w:val="00E27CB6"/>
    <w:rsid w:val="00E27CC2"/>
    <w:rsid w:val="00E27EDF"/>
    <w:rsid w:val="00E27EEF"/>
    <w:rsid w:val="00E27FE4"/>
    <w:rsid w:val="00E300C0"/>
    <w:rsid w:val="00E30121"/>
    <w:rsid w:val="00E301D5"/>
    <w:rsid w:val="00E30356"/>
    <w:rsid w:val="00E30477"/>
    <w:rsid w:val="00E30601"/>
    <w:rsid w:val="00E307F8"/>
    <w:rsid w:val="00E3094C"/>
    <w:rsid w:val="00E30C00"/>
    <w:rsid w:val="00E30C5D"/>
    <w:rsid w:val="00E30CAF"/>
    <w:rsid w:val="00E30EC9"/>
    <w:rsid w:val="00E30F37"/>
    <w:rsid w:val="00E31061"/>
    <w:rsid w:val="00E311BC"/>
    <w:rsid w:val="00E311FC"/>
    <w:rsid w:val="00E3172B"/>
    <w:rsid w:val="00E31F36"/>
    <w:rsid w:val="00E31F8A"/>
    <w:rsid w:val="00E31FC7"/>
    <w:rsid w:val="00E320C3"/>
    <w:rsid w:val="00E3231A"/>
    <w:rsid w:val="00E32322"/>
    <w:rsid w:val="00E32ACB"/>
    <w:rsid w:val="00E32AD9"/>
    <w:rsid w:val="00E32D20"/>
    <w:rsid w:val="00E32D3B"/>
    <w:rsid w:val="00E32F5D"/>
    <w:rsid w:val="00E33099"/>
    <w:rsid w:val="00E330D3"/>
    <w:rsid w:val="00E33123"/>
    <w:rsid w:val="00E331B1"/>
    <w:rsid w:val="00E3336F"/>
    <w:rsid w:val="00E33451"/>
    <w:rsid w:val="00E334E0"/>
    <w:rsid w:val="00E336C4"/>
    <w:rsid w:val="00E3390E"/>
    <w:rsid w:val="00E33A38"/>
    <w:rsid w:val="00E33AE6"/>
    <w:rsid w:val="00E33B5D"/>
    <w:rsid w:val="00E33BCE"/>
    <w:rsid w:val="00E33CDA"/>
    <w:rsid w:val="00E33D5A"/>
    <w:rsid w:val="00E33D65"/>
    <w:rsid w:val="00E33DB6"/>
    <w:rsid w:val="00E33F11"/>
    <w:rsid w:val="00E33F64"/>
    <w:rsid w:val="00E33F77"/>
    <w:rsid w:val="00E34136"/>
    <w:rsid w:val="00E34259"/>
    <w:rsid w:val="00E3437A"/>
    <w:rsid w:val="00E346D5"/>
    <w:rsid w:val="00E347B5"/>
    <w:rsid w:val="00E3486C"/>
    <w:rsid w:val="00E34C1C"/>
    <w:rsid w:val="00E34F2E"/>
    <w:rsid w:val="00E35006"/>
    <w:rsid w:val="00E3507D"/>
    <w:rsid w:val="00E35191"/>
    <w:rsid w:val="00E35245"/>
    <w:rsid w:val="00E3530E"/>
    <w:rsid w:val="00E35316"/>
    <w:rsid w:val="00E3549E"/>
    <w:rsid w:val="00E35609"/>
    <w:rsid w:val="00E356A8"/>
    <w:rsid w:val="00E35810"/>
    <w:rsid w:val="00E358C9"/>
    <w:rsid w:val="00E35B69"/>
    <w:rsid w:val="00E35C6A"/>
    <w:rsid w:val="00E35DFC"/>
    <w:rsid w:val="00E35F10"/>
    <w:rsid w:val="00E35FF6"/>
    <w:rsid w:val="00E35FFC"/>
    <w:rsid w:val="00E36046"/>
    <w:rsid w:val="00E36132"/>
    <w:rsid w:val="00E361F8"/>
    <w:rsid w:val="00E36200"/>
    <w:rsid w:val="00E364CA"/>
    <w:rsid w:val="00E36574"/>
    <w:rsid w:val="00E36732"/>
    <w:rsid w:val="00E367B2"/>
    <w:rsid w:val="00E369C1"/>
    <w:rsid w:val="00E36BDC"/>
    <w:rsid w:val="00E36D95"/>
    <w:rsid w:val="00E36EA1"/>
    <w:rsid w:val="00E3708B"/>
    <w:rsid w:val="00E370D0"/>
    <w:rsid w:val="00E37420"/>
    <w:rsid w:val="00E37559"/>
    <w:rsid w:val="00E3760D"/>
    <w:rsid w:val="00E376CB"/>
    <w:rsid w:val="00E37772"/>
    <w:rsid w:val="00E37D68"/>
    <w:rsid w:val="00E40194"/>
    <w:rsid w:val="00E401E0"/>
    <w:rsid w:val="00E40202"/>
    <w:rsid w:val="00E4033A"/>
    <w:rsid w:val="00E40724"/>
    <w:rsid w:val="00E409B9"/>
    <w:rsid w:val="00E40AA1"/>
    <w:rsid w:val="00E40AAA"/>
    <w:rsid w:val="00E40C2E"/>
    <w:rsid w:val="00E40D5C"/>
    <w:rsid w:val="00E40E7D"/>
    <w:rsid w:val="00E40F37"/>
    <w:rsid w:val="00E411E3"/>
    <w:rsid w:val="00E4149C"/>
    <w:rsid w:val="00E41524"/>
    <w:rsid w:val="00E41614"/>
    <w:rsid w:val="00E41667"/>
    <w:rsid w:val="00E417F2"/>
    <w:rsid w:val="00E41828"/>
    <w:rsid w:val="00E41891"/>
    <w:rsid w:val="00E419CC"/>
    <w:rsid w:val="00E41A7F"/>
    <w:rsid w:val="00E41D47"/>
    <w:rsid w:val="00E41D9A"/>
    <w:rsid w:val="00E41F05"/>
    <w:rsid w:val="00E4207D"/>
    <w:rsid w:val="00E42085"/>
    <w:rsid w:val="00E420ED"/>
    <w:rsid w:val="00E42294"/>
    <w:rsid w:val="00E4231E"/>
    <w:rsid w:val="00E4235F"/>
    <w:rsid w:val="00E42562"/>
    <w:rsid w:val="00E425DE"/>
    <w:rsid w:val="00E42A72"/>
    <w:rsid w:val="00E42D86"/>
    <w:rsid w:val="00E42F79"/>
    <w:rsid w:val="00E42F7E"/>
    <w:rsid w:val="00E43038"/>
    <w:rsid w:val="00E430DE"/>
    <w:rsid w:val="00E430F8"/>
    <w:rsid w:val="00E43391"/>
    <w:rsid w:val="00E433CF"/>
    <w:rsid w:val="00E43611"/>
    <w:rsid w:val="00E43674"/>
    <w:rsid w:val="00E436EA"/>
    <w:rsid w:val="00E437C2"/>
    <w:rsid w:val="00E438E7"/>
    <w:rsid w:val="00E43AD0"/>
    <w:rsid w:val="00E43D06"/>
    <w:rsid w:val="00E43E5E"/>
    <w:rsid w:val="00E440EE"/>
    <w:rsid w:val="00E44208"/>
    <w:rsid w:val="00E44425"/>
    <w:rsid w:val="00E444C1"/>
    <w:rsid w:val="00E445F6"/>
    <w:rsid w:val="00E44668"/>
    <w:rsid w:val="00E449F2"/>
    <w:rsid w:val="00E44B03"/>
    <w:rsid w:val="00E44C1C"/>
    <w:rsid w:val="00E44CF7"/>
    <w:rsid w:val="00E44DFC"/>
    <w:rsid w:val="00E44EBA"/>
    <w:rsid w:val="00E45033"/>
    <w:rsid w:val="00E452A8"/>
    <w:rsid w:val="00E4544A"/>
    <w:rsid w:val="00E454C8"/>
    <w:rsid w:val="00E45591"/>
    <w:rsid w:val="00E4585A"/>
    <w:rsid w:val="00E45A18"/>
    <w:rsid w:val="00E45AAA"/>
    <w:rsid w:val="00E45B53"/>
    <w:rsid w:val="00E45BF0"/>
    <w:rsid w:val="00E45E03"/>
    <w:rsid w:val="00E45EDD"/>
    <w:rsid w:val="00E4635E"/>
    <w:rsid w:val="00E46869"/>
    <w:rsid w:val="00E46D34"/>
    <w:rsid w:val="00E46D93"/>
    <w:rsid w:val="00E4707F"/>
    <w:rsid w:val="00E471FD"/>
    <w:rsid w:val="00E4725C"/>
    <w:rsid w:val="00E472E6"/>
    <w:rsid w:val="00E473AF"/>
    <w:rsid w:val="00E47474"/>
    <w:rsid w:val="00E474D7"/>
    <w:rsid w:val="00E4786A"/>
    <w:rsid w:val="00E478C3"/>
    <w:rsid w:val="00E47AEB"/>
    <w:rsid w:val="00E47EB9"/>
    <w:rsid w:val="00E47EF0"/>
    <w:rsid w:val="00E500B3"/>
    <w:rsid w:val="00E50184"/>
    <w:rsid w:val="00E50616"/>
    <w:rsid w:val="00E50639"/>
    <w:rsid w:val="00E506E3"/>
    <w:rsid w:val="00E5072C"/>
    <w:rsid w:val="00E50854"/>
    <w:rsid w:val="00E50D43"/>
    <w:rsid w:val="00E50D55"/>
    <w:rsid w:val="00E51086"/>
    <w:rsid w:val="00E51135"/>
    <w:rsid w:val="00E5134E"/>
    <w:rsid w:val="00E51397"/>
    <w:rsid w:val="00E5140D"/>
    <w:rsid w:val="00E51462"/>
    <w:rsid w:val="00E514C3"/>
    <w:rsid w:val="00E51537"/>
    <w:rsid w:val="00E51560"/>
    <w:rsid w:val="00E515F6"/>
    <w:rsid w:val="00E517AB"/>
    <w:rsid w:val="00E518EA"/>
    <w:rsid w:val="00E51AC3"/>
    <w:rsid w:val="00E51D9F"/>
    <w:rsid w:val="00E52059"/>
    <w:rsid w:val="00E5211B"/>
    <w:rsid w:val="00E523AB"/>
    <w:rsid w:val="00E523DC"/>
    <w:rsid w:val="00E52584"/>
    <w:rsid w:val="00E5262E"/>
    <w:rsid w:val="00E52823"/>
    <w:rsid w:val="00E52975"/>
    <w:rsid w:val="00E529B9"/>
    <w:rsid w:val="00E52CC6"/>
    <w:rsid w:val="00E52D94"/>
    <w:rsid w:val="00E52E4D"/>
    <w:rsid w:val="00E52F5D"/>
    <w:rsid w:val="00E534C0"/>
    <w:rsid w:val="00E534F9"/>
    <w:rsid w:val="00E53584"/>
    <w:rsid w:val="00E535FF"/>
    <w:rsid w:val="00E5391B"/>
    <w:rsid w:val="00E53AA5"/>
    <w:rsid w:val="00E5406D"/>
    <w:rsid w:val="00E540A1"/>
    <w:rsid w:val="00E54421"/>
    <w:rsid w:val="00E545B1"/>
    <w:rsid w:val="00E54926"/>
    <w:rsid w:val="00E549B4"/>
    <w:rsid w:val="00E549C0"/>
    <w:rsid w:val="00E549E7"/>
    <w:rsid w:val="00E54A6E"/>
    <w:rsid w:val="00E54B4B"/>
    <w:rsid w:val="00E54D96"/>
    <w:rsid w:val="00E54DC9"/>
    <w:rsid w:val="00E55092"/>
    <w:rsid w:val="00E550EB"/>
    <w:rsid w:val="00E554D2"/>
    <w:rsid w:val="00E55658"/>
    <w:rsid w:val="00E556AB"/>
    <w:rsid w:val="00E556AC"/>
    <w:rsid w:val="00E556F3"/>
    <w:rsid w:val="00E558DB"/>
    <w:rsid w:val="00E559E7"/>
    <w:rsid w:val="00E55A1C"/>
    <w:rsid w:val="00E55D1A"/>
    <w:rsid w:val="00E55F2B"/>
    <w:rsid w:val="00E55F9C"/>
    <w:rsid w:val="00E561F6"/>
    <w:rsid w:val="00E56271"/>
    <w:rsid w:val="00E5647A"/>
    <w:rsid w:val="00E5647F"/>
    <w:rsid w:val="00E564BD"/>
    <w:rsid w:val="00E56876"/>
    <w:rsid w:val="00E568CF"/>
    <w:rsid w:val="00E56931"/>
    <w:rsid w:val="00E56A2B"/>
    <w:rsid w:val="00E56CAF"/>
    <w:rsid w:val="00E56D7F"/>
    <w:rsid w:val="00E56FFC"/>
    <w:rsid w:val="00E57355"/>
    <w:rsid w:val="00E573B2"/>
    <w:rsid w:val="00E57600"/>
    <w:rsid w:val="00E57934"/>
    <w:rsid w:val="00E57ACA"/>
    <w:rsid w:val="00E57B0B"/>
    <w:rsid w:val="00E57BBD"/>
    <w:rsid w:val="00E57CD2"/>
    <w:rsid w:val="00E57DD6"/>
    <w:rsid w:val="00E57EF9"/>
    <w:rsid w:val="00E6003E"/>
    <w:rsid w:val="00E602AD"/>
    <w:rsid w:val="00E60563"/>
    <w:rsid w:val="00E60910"/>
    <w:rsid w:val="00E60A03"/>
    <w:rsid w:val="00E60BA8"/>
    <w:rsid w:val="00E60BAB"/>
    <w:rsid w:val="00E60C20"/>
    <w:rsid w:val="00E60C8D"/>
    <w:rsid w:val="00E60D08"/>
    <w:rsid w:val="00E60D15"/>
    <w:rsid w:val="00E60D4D"/>
    <w:rsid w:val="00E615CC"/>
    <w:rsid w:val="00E616FE"/>
    <w:rsid w:val="00E6183C"/>
    <w:rsid w:val="00E6192E"/>
    <w:rsid w:val="00E619DF"/>
    <w:rsid w:val="00E61B57"/>
    <w:rsid w:val="00E61C17"/>
    <w:rsid w:val="00E61C31"/>
    <w:rsid w:val="00E61CD2"/>
    <w:rsid w:val="00E61DB5"/>
    <w:rsid w:val="00E61F2B"/>
    <w:rsid w:val="00E620D4"/>
    <w:rsid w:val="00E624C6"/>
    <w:rsid w:val="00E62722"/>
    <w:rsid w:val="00E62727"/>
    <w:rsid w:val="00E6295F"/>
    <w:rsid w:val="00E62AEE"/>
    <w:rsid w:val="00E62B85"/>
    <w:rsid w:val="00E62BA9"/>
    <w:rsid w:val="00E62CEB"/>
    <w:rsid w:val="00E62EA7"/>
    <w:rsid w:val="00E6305C"/>
    <w:rsid w:val="00E631A7"/>
    <w:rsid w:val="00E6328C"/>
    <w:rsid w:val="00E63394"/>
    <w:rsid w:val="00E63664"/>
    <w:rsid w:val="00E63971"/>
    <w:rsid w:val="00E63A5A"/>
    <w:rsid w:val="00E63B85"/>
    <w:rsid w:val="00E63B87"/>
    <w:rsid w:val="00E63B9C"/>
    <w:rsid w:val="00E63C40"/>
    <w:rsid w:val="00E63CDF"/>
    <w:rsid w:val="00E64423"/>
    <w:rsid w:val="00E6462A"/>
    <w:rsid w:val="00E646E9"/>
    <w:rsid w:val="00E6472D"/>
    <w:rsid w:val="00E647B1"/>
    <w:rsid w:val="00E64805"/>
    <w:rsid w:val="00E6480C"/>
    <w:rsid w:val="00E6492E"/>
    <w:rsid w:val="00E64B17"/>
    <w:rsid w:val="00E64BC6"/>
    <w:rsid w:val="00E64C30"/>
    <w:rsid w:val="00E64C86"/>
    <w:rsid w:val="00E64ECB"/>
    <w:rsid w:val="00E64EEA"/>
    <w:rsid w:val="00E64FA7"/>
    <w:rsid w:val="00E64FDA"/>
    <w:rsid w:val="00E6512F"/>
    <w:rsid w:val="00E652D3"/>
    <w:rsid w:val="00E654DA"/>
    <w:rsid w:val="00E655EF"/>
    <w:rsid w:val="00E6589A"/>
    <w:rsid w:val="00E65966"/>
    <w:rsid w:val="00E65A87"/>
    <w:rsid w:val="00E65ADA"/>
    <w:rsid w:val="00E65C32"/>
    <w:rsid w:val="00E6645A"/>
    <w:rsid w:val="00E66613"/>
    <w:rsid w:val="00E666B7"/>
    <w:rsid w:val="00E667A9"/>
    <w:rsid w:val="00E667CB"/>
    <w:rsid w:val="00E66BFF"/>
    <w:rsid w:val="00E66F71"/>
    <w:rsid w:val="00E66F7C"/>
    <w:rsid w:val="00E67469"/>
    <w:rsid w:val="00E67669"/>
    <w:rsid w:val="00E676A6"/>
    <w:rsid w:val="00E676B4"/>
    <w:rsid w:val="00E676BE"/>
    <w:rsid w:val="00E676C0"/>
    <w:rsid w:val="00E67960"/>
    <w:rsid w:val="00E67BBC"/>
    <w:rsid w:val="00E67D89"/>
    <w:rsid w:val="00E67DDD"/>
    <w:rsid w:val="00E67FD7"/>
    <w:rsid w:val="00E70126"/>
    <w:rsid w:val="00E70339"/>
    <w:rsid w:val="00E7050C"/>
    <w:rsid w:val="00E7060A"/>
    <w:rsid w:val="00E7070F"/>
    <w:rsid w:val="00E707B0"/>
    <w:rsid w:val="00E7088E"/>
    <w:rsid w:val="00E70E34"/>
    <w:rsid w:val="00E70E92"/>
    <w:rsid w:val="00E70EC0"/>
    <w:rsid w:val="00E711B7"/>
    <w:rsid w:val="00E712A2"/>
    <w:rsid w:val="00E7160B"/>
    <w:rsid w:val="00E719FC"/>
    <w:rsid w:val="00E71A6C"/>
    <w:rsid w:val="00E71D00"/>
    <w:rsid w:val="00E71E19"/>
    <w:rsid w:val="00E71E2A"/>
    <w:rsid w:val="00E71E64"/>
    <w:rsid w:val="00E720E1"/>
    <w:rsid w:val="00E727DD"/>
    <w:rsid w:val="00E72869"/>
    <w:rsid w:val="00E729E7"/>
    <w:rsid w:val="00E72A72"/>
    <w:rsid w:val="00E72BE9"/>
    <w:rsid w:val="00E72C63"/>
    <w:rsid w:val="00E72D41"/>
    <w:rsid w:val="00E72F62"/>
    <w:rsid w:val="00E73026"/>
    <w:rsid w:val="00E73039"/>
    <w:rsid w:val="00E73157"/>
    <w:rsid w:val="00E73462"/>
    <w:rsid w:val="00E7393D"/>
    <w:rsid w:val="00E73A51"/>
    <w:rsid w:val="00E73ADA"/>
    <w:rsid w:val="00E73B10"/>
    <w:rsid w:val="00E73BCE"/>
    <w:rsid w:val="00E73F81"/>
    <w:rsid w:val="00E73F93"/>
    <w:rsid w:val="00E74082"/>
    <w:rsid w:val="00E74117"/>
    <w:rsid w:val="00E741B4"/>
    <w:rsid w:val="00E743FA"/>
    <w:rsid w:val="00E7449E"/>
    <w:rsid w:val="00E7483B"/>
    <w:rsid w:val="00E7489A"/>
    <w:rsid w:val="00E74BA1"/>
    <w:rsid w:val="00E74EBA"/>
    <w:rsid w:val="00E7506E"/>
    <w:rsid w:val="00E75091"/>
    <w:rsid w:val="00E75146"/>
    <w:rsid w:val="00E75163"/>
    <w:rsid w:val="00E752A4"/>
    <w:rsid w:val="00E75312"/>
    <w:rsid w:val="00E75320"/>
    <w:rsid w:val="00E7555F"/>
    <w:rsid w:val="00E7568B"/>
    <w:rsid w:val="00E75821"/>
    <w:rsid w:val="00E75AA3"/>
    <w:rsid w:val="00E75B8D"/>
    <w:rsid w:val="00E75C4B"/>
    <w:rsid w:val="00E75C9C"/>
    <w:rsid w:val="00E75EF5"/>
    <w:rsid w:val="00E761BF"/>
    <w:rsid w:val="00E76241"/>
    <w:rsid w:val="00E76247"/>
    <w:rsid w:val="00E76564"/>
    <w:rsid w:val="00E765B1"/>
    <w:rsid w:val="00E76997"/>
    <w:rsid w:val="00E76AB0"/>
    <w:rsid w:val="00E76D9E"/>
    <w:rsid w:val="00E76DCC"/>
    <w:rsid w:val="00E76E81"/>
    <w:rsid w:val="00E77159"/>
    <w:rsid w:val="00E774A6"/>
    <w:rsid w:val="00E77CE5"/>
    <w:rsid w:val="00E80207"/>
    <w:rsid w:val="00E80291"/>
    <w:rsid w:val="00E802BD"/>
    <w:rsid w:val="00E806DA"/>
    <w:rsid w:val="00E80755"/>
    <w:rsid w:val="00E80802"/>
    <w:rsid w:val="00E80DC6"/>
    <w:rsid w:val="00E80E80"/>
    <w:rsid w:val="00E80EB4"/>
    <w:rsid w:val="00E810C1"/>
    <w:rsid w:val="00E810F9"/>
    <w:rsid w:val="00E81165"/>
    <w:rsid w:val="00E813BC"/>
    <w:rsid w:val="00E81425"/>
    <w:rsid w:val="00E81680"/>
    <w:rsid w:val="00E816D9"/>
    <w:rsid w:val="00E81736"/>
    <w:rsid w:val="00E818A4"/>
    <w:rsid w:val="00E818D8"/>
    <w:rsid w:val="00E81ECE"/>
    <w:rsid w:val="00E81F2B"/>
    <w:rsid w:val="00E820F1"/>
    <w:rsid w:val="00E821BA"/>
    <w:rsid w:val="00E822CB"/>
    <w:rsid w:val="00E82347"/>
    <w:rsid w:val="00E8262B"/>
    <w:rsid w:val="00E82FA9"/>
    <w:rsid w:val="00E8302F"/>
    <w:rsid w:val="00E83317"/>
    <w:rsid w:val="00E83415"/>
    <w:rsid w:val="00E834F5"/>
    <w:rsid w:val="00E838A1"/>
    <w:rsid w:val="00E83D46"/>
    <w:rsid w:val="00E83E26"/>
    <w:rsid w:val="00E83E2C"/>
    <w:rsid w:val="00E83EC1"/>
    <w:rsid w:val="00E83F92"/>
    <w:rsid w:val="00E84236"/>
    <w:rsid w:val="00E843DD"/>
    <w:rsid w:val="00E8461F"/>
    <w:rsid w:val="00E8464A"/>
    <w:rsid w:val="00E84756"/>
    <w:rsid w:val="00E84901"/>
    <w:rsid w:val="00E84D2D"/>
    <w:rsid w:val="00E84EC8"/>
    <w:rsid w:val="00E84FF3"/>
    <w:rsid w:val="00E85200"/>
    <w:rsid w:val="00E8529F"/>
    <w:rsid w:val="00E85307"/>
    <w:rsid w:val="00E854B4"/>
    <w:rsid w:val="00E856BF"/>
    <w:rsid w:val="00E856F0"/>
    <w:rsid w:val="00E857F7"/>
    <w:rsid w:val="00E85AD4"/>
    <w:rsid w:val="00E85B2E"/>
    <w:rsid w:val="00E85BD3"/>
    <w:rsid w:val="00E85C56"/>
    <w:rsid w:val="00E85DB6"/>
    <w:rsid w:val="00E86057"/>
    <w:rsid w:val="00E86098"/>
    <w:rsid w:val="00E86100"/>
    <w:rsid w:val="00E862C4"/>
    <w:rsid w:val="00E863B6"/>
    <w:rsid w:val="00E863F8"/>
    <w:rsid w:val="00E865BE"/>
    <w:rsid w:val="00E86740"/>
    <w:rsid w:val="00E86A1A"/>
    <w:rsid w:val="00E86AED"/>
    <w:rsid w:val="00E86BDA"/>
    <w:rsid w:val="00E86C6F"/>
    <w:rsid w:val="00E86CD5"/>
    <w:rsid w:val="00E86D79"/>
    <w:rsid w:val="00E86DE6"/>
    <w:rsid w:val="00E86E07"/>
    <w:rsid w:val="00E86E0F"/>
    <w:rsid w:val="00E86E1C"/>
    <w:rsid w:val="00E87079"/>
    <w:rsid w:val="00E8712D"/>
    <w:rsid w:val="00E87486"/>
    <w:rsid w:val="00E874FA"/>
    <w:rsid w:val="00E876D5"/>
    <w:rsid w:val="00E87827"/>
    <w:rsid w:val="00E87909"/>
    <w:rsid w:val="00E87A2D"/>
    <w:rsid w:val="00E87B97"/>
    <w:rsid w:val="00E90003"/>
    <w:rsid w:val="00E90149"/>
    <w:rsid w:val="00E90465"/>
    <w:rsid w:val="00E90748"/>
    <w:rsid w:val="00E90BE0"/>
    <w:rsid w:val="00E90F08"/>
    <w:rsid w:val="00E910DE"/>
    <w:rsid w:val="00E911BE"/>
    <w:rsid w:val="00E91445"/>
    <w:rsid w:val="00E914DC"/>
    <w:rsid w:val="00E91657"/>
    <w:rsid w:val="00E917CD"/>
    <w:rsid w:val="00E91C60"/>
    <w:rsid w:val="00E91CE9"/>
    <w:rsid w:val="00E91D45"/>
    <w:rsid w:val="00E91F85"/>
    <w:rsid w:val="00E91F9F"/>
    <w:rsid w:val="00E92015"/>
    <w:rsid w:val="00E9228D"/>
    <w:rsid w:val="00E923B2"/>
    <w:rsid w:val="00E9242F"/>
    <w:rsid w:val="00E92436"/>
    <w:rsid w:val="00E92456"/>
    <w:rsid w:val="00E92487"/>
    <w:rsid w:val="00E925D1"/>
    <w:rsid w:val="00E92824"/>
    <w:rsid w:val="00E92978"/>
    <w:rsid w:val="00E929BC"/>
    <w:rsid w:val="00E92EF3"/>
    <w:rsid w:val="00E92FB0"/>
    <w:rsid w:val="00E932DB"/>
    <w:rsid w:val="00E932E8"/>
    <w:rsid w:val="00E936CC"/>
    <w:rsid w:val="00E937B2"/>
    <w:rsid w:val="00E9389F"/>
    <w:rsid w:val="00E9394F"/>
    <w:rsid w:val="00E93A1C"/>
    <w:rsid w:val="00E93D71"/>
    <w:rsid w:val="00E93E5D"/>
    <w:rsid w:val="00E9417C"/>
    <w:rsid w:val="00E94221"/>
    <w:rsid w:val="00E9426F"/>
    <w:rsid w:val="00E942DC"/>
    <w:rsid w:val="00E9434B"/>
    <w:rsid w:val="00E943B9"/>
    <w:rsid w:val="00E945D5"/>
    <w:rsid w:val="00E94641"/>
    <w:rsid w:val="00E9464E"/>
    <w:rsid w:val="00E947C2"/>
    <w:rsid w:val="00E948D7"/>
    <w:rsid w:val="00E94A82"/>
    <w:rsid w:val="00E94BC3"/>
    <w:rsid w:val="00E94C4A"/>
    <w:rsid w:val="00E94E07"/>
    <w:rsid w:val="00E950F5"/>
    <w:rsid w:val="00E95416"/>
    <w:rsid w:val="00E95433"/>
    <w:rsid w:val="00E95491"/>
    <w:rsid w:val="00E9564B"/>
    <w:rsid w:val="00E95802"/>
    <w:rsid w:val="00E9593B"/>
    <w:rsid w:val="00E95942"/>
    <w:rsid w:val="00E95D64"/>
    <w:rsid w:val="00E95DBD"/>
    <w:rsid w:val="00E95E63"/>
    <w:rsid w:val="00E96063"/>
    <w:rsid w:val="00E96097"/>
    <w:rsid w:val="00E962E5"/>
    <w:rsid w:val="00E9659F"/>
    <w:rsid w:val="00E967DF"/>
    <w:rsid w:val="00E96A30"/>
    <w:rsid w:val="00E96B23"/>
    <w:rsid w:val="00E96CBF"/>
    <w:rsid w:val="00E97027"/>
    <w:rsid w:val="00E9729F"/>
    <w:rsid w:val="00E97512"/>
    <w:rsid w:val="00E976ED"/>
    <w:rsid w:val="00E9770B"/>
    <w:rsid w:val="00E97762"/>
    <w:rsid w:val="00E9788F"/>
    <w:rsid w:val="00E9794D"/>
    <w:rsid w:val="00E97961"/>
    <w:rsid w:val="00E97C6B"/>
    <w:rsid w:val="00E97C71"/>
    <w:rsid w:val="00E97CA8"/>
    <w:rsid w:val="00E97ECA"/>
    <w:rsid w:val="00EA000D"/>
    <w:rsid w:val="00EA0082"/>
    <w:rsid w:val="00EA0102"/>
    <w:rsid w:val="00EA0242"/>
    <w:rsid w:val="00EA07CA"/>
    <w:rsid w:val="00EA10D2"/>
    <w:rsid w:val="00EA10E2"/>
    <w:rsid w:val="00EA1225"/>
    <w:rsid w:val="00EA133B"/>
    <w:rsid w:val="00EA1341"/>
    <w:rsid w:val="00EA1414"/>
    <w:rsid w:val="00EA161E"/>
    <w:rsid w:val="00EA1CA5"/>
    <w:rsid w:val="00EA2132"/>
    <w:rsid w:val="00EA21B3"/>
    <w:rsid w:val="00EA22B4"/>
    <w:rsid w:val="00EA25B7"/>
    <w:rsid w:val="00EA26B0"/>
    <w:rsid w:val="00EA2A34"/>
    <w:rsid w:val="00EA2C63"/>
    <w:rsid w:val="00EA2CD1"/>
    <w:rsid w:val="00EA2ECB"/>
    <w:rsid w:val="00EA2F52"/>
    <w:rsid w:val="00EA30BE"/>
    <w:rsid w:val="00EA3217"/>
    <w:rsid w:val="00EA359E"/>
    <w:rsid w:val="00EA37C4"/>
    <w:rsid w:val="00EA3867"/>
    <w:rsid w:val="00EA3992"/>
    <w:rsid w:val="00EA3B10"/>
    <w:rsid w:val="00EA3D31"/>
    <w:rsid w:val="00EA3F72"/>
    <w:rsid w:val="00EA443E"/>
    <w:rsid w:val="00EA4509"/>
    <w:rsid w:val="00EA489F"/>
    <w:rsid w:val="00EA48B2"/>
    <w:rsid w:val="00EA4A9C"/>
    <w:rsid w:val="00EA4D41"/>
    <w:rsid w:val="00EA4D7D"/>
    <w:rsid w:val="00EA4DAE"/>
    <w:rsid w:val="00EA4DF1"/>
    <w:rsid w:val="00EA4ECB"/>
    <w:rsid w:val="00EA4F47"/>
    <w:rsid w:val="00EA4FC8"/>
    <w:rsid w:val="00EA522B"/>
    <w:rsid w:val="00EA524D"/>
    <w:rsid w:val="00EA53EC"/>
    <w:rsid w:val="00EA5788"/>
    <w:rsid w:val="00EA5E13"/>
    <w:rsid w:val="00EA63A8"/>
    <w:rsid w:val="00EA645C"/>
    <w:rsid w:val="00EA650E"/>
    <w:rsid w:val="00EA65B5"/>
    <w:rsid w:val="00EA65CE"/>
    <w:rsid w:val="00EA671E"/>
    <w:rsid w:val="00EA6875"/>
    <w:rsid w:val="00EA6905"/>
    <w:rsid w:val="00EA6A0C"/>
    <w:rsid w:val="00EA6D4D"/>
    <w:rsid w:val="00EA6F9B"/>
    <w:rsid w:val="00EA742C"/>
    <w:rsid w:val="00EA76B3"/>
    <w:rsid w:val="00EA7769"/>
    <w:rsid w:val="00EA778C"/>
    <w:rsid w:val="00EA782D"/>
    <w:rsid w:val="00EA79A8"/>
    <w:rsid w:val="00EA7AB8"/>
    <w:rsid w:val="00EA7B04"/>
    <w:rsid w:val="00EA7B85"/>
    <w:rsid w:val="00EA7BE2"/>
    <w:rsid w:val="00EA7CA7"/>
    <w:rsid w:val="00EA7CB1"/>
    <w:rsid w:val="00EA7DB9"/>
    <w:rsid w:val="00EA7ED8"/>
    <w:rsid w:val="00EB00A3"/>
    <w:rsid w:val="00EB0232"/>
    <w:rsid w:val="00EB06B7"/>
    <w:rsid w:val="00EB0708"/>
    <w:rsid w:val="00EB08A5"/>
    <w:rsid w:val="00EB0901"/>
    <w:rsid w:val="00EB0BCA"/>
    <w:rsid w:val="00EB0D45"/>
    <w:rsid w:val="00EB0E63"/>
    <w:rsid w:val="00EB1044"/>
    <w:rsid w:val="00EB1089"/>
    <w:rsid w:val="00EB1A4E"/>
    <w:rsid w:val="00EB1BA5"/>
    <w:rsid w:val="00EB1BE5"/>
    <w:rsid w:val="00EB1E9B"/>
    <w:rsid w:val="00EB2314"/>
    <w:rsid w:val="00EB2368"/>
    <w:rsid w:val="00EB24EB"/>
    <w:rsid w:val="00EB28FB"/>
    <w:rsid w:val="00EB2A6A"/>
    <w:rsid w:val="00EB2AA0"/>
    <w:rsid w:val="00EB2B2E"/>
    <w:rsid w:val="00EB2F74"/>
    <w:rsid w:val="00EB3091"/>
    <w:rsid w:val="00EB30F6"/>
    <w:rsid w:val="00EB3142"/>
    <w:rsid w:val="00EB318C"/>
    <w:rsid w:val="00EB31FF"/>
    <w:rsid w:val="00EB3206"/>
    <w:rsid w:val="00EB3231"/>
    <w:rsid w:val="00EB3609"/>
    <w:rsid w:val="00EB39C4"/>
    <w:rsid w:val="00EB3A0E"/>
    <w:rsid w:val="00EB3C1E"/>
    <w:rsid w:val="00EB3D9C"/>
    <w:rsid w:val="00EB3E75"/>
    <w:rsid w:val="00EB3FFE"/>
    <w:rsid w:val="00EB40C9"/>
    <w:rsid w:val="00EB4127"/>
    <w:rsid w:val="00EB41EE"/>
    <w:rsid w:val="00EB4277"/>
    <w:rsid w:val="00EB45EE"/>
    <w:rsid w:val="00EB465D"/>
    <w:rsid w:val="00EB4790"/>
    <w:rsid w:val="00EB47F6"/>
    <w:rsid w:val="00EB480F"/>
    <w:rsid w:val="00EB4823"/>
    <w:rsid w:val="00EB496C"/>
    <w:rsid w:val="00EB4B7D"/>
    <w:rsid w:val="00EB4CE8"/>
    <w:rsid w:val="00EB4E35"/>
    <w:rsid w:val="00EB4EDB"/>
    <w:rsid w:val="00EB4FB2"/>
    <w:rsid w:val="00EB51C2"/>
    <w:rsid w:val="00EB51F9"/>
    <w:rsid w:val="00EB52E6"/>
    <w:rsid w:val="00EB535E"/>
    <w:rsid w:val="00EB5531"/>
    <w:rsid w:val="00EB562E"/>
    <w:rsid w:val="00EB56CE"/>
    <w:rsid w:val="00EB5A8F"/>
    <w:rsid w:val="00EB5C2E"/>
    <w:rsid w:val="00EB5E45"/>
    <w:rsid w:val="00EB601F"/>
    <w:rsid w:val="00EB6079"/>
    <w:rsid w:val="00EB610C"/>
    <w:rsid w:val="00EB6377"/>
    <w:rsid w:val="00EB67B6"/>
    <w:rsid w:val="00EB67F3"/>
    <w:rsid w:val="00EB6920"/>
    <w:rsid w:val="00EB69E3"/>
    <w:rsid w:val="00EB6D7A"/>
    <w:rsid w:val="00EB6E79"/>
    <w:rsid w:val="00EB6E91"/>
    <w:rsid w:val="00EB6FD8"/>
    <w:rsid w:val="00EB707E"/>
    <w:rsid w:val="00EB70C7"/>
    <w:rsid w:val="00EB7103"/>
    <w:rsid w:val="00EB731B"/>
    <w:rsid w:val="00EB76FF"/>
    <w:rsid w:val="00EB78E5"/>
    <w:rsid w:val="00EB7960"/>
    <w:rsid w:val="00EB7A0B"/>
    <w:rsid w:val="00EB7C7B"/>
    <w:rsid w:val="00EB7CC1"/>
    <w:rsid w:val="00EB7CC6"/>
    <w:rsid w:val="00EB7E37"/>
    <w:rsid w:val="00EB7E4E"/>
    <w:rsid w:val="00EB7F64"/>
    <w:rsid w:val="00EC018B"/>
    <w:rsid w:val="00EC01D3"/>
    <w:rsid w:val="00EC021D"/>
    <w:rsid w:val="00EC03B3"/>
    <w:rsid w:val="00EC0643"/>
    <w:rsid w:val="00EC07E8"/>
    <w:rsid w:val="00EC0C26"/>
    <w:rsid w:val="00EC0CAA"/>
    <w:rsid w:val="00EC0EBC"/>
    <w:rsid w:val="00EC0F10"/>
    <w:rsid w:val="00EC0F7B"/>
    <w:rsid w:val="00EC11BA"/>
    <w:rsid w:val="00EC1205"/>
    <w:rsid w:val="00EC139F"/>
    <w:rsid w:val="00EC13D3"/>
    <w:rsid w:val="00EC1400"/>
    <w:rsid w:val="00EC1409"/>
    <w:rsid w:val="00EC14A8"/>
    <w:rsid w:val="00EC14B1"/>
    <w:rsid w:val="00EC1562"/>
    <w:rsid w:val="00EC161C"/>
    <w:rsid w:val="00EC17E9"/>
    <w:rsid w:val="00EC199F"/>
    <w:rsid w:val="00EC1B26"/>
    <w:rsid w:val="00EC1D37"/>
    <w:rsid w:val="00EC1D53"/>
    <w:rsid w:val="00EC1EF5"/>
    <w:rsid w:val="00EC2052"/>
    <w:rsid w:val="00EC20E9"/>
    <w:rsid w:val="00EC2277"/>
    <w:rsid w:val="00EC22AF"/>
    <w:rsid w:val="00EC266E"/>
    <w:rsid w:val="00EC2C0F"/>
    <w:rsid w:val="00EC2C56"/>
    <w:rsid w:val="00EC2E45"/>
    <w:rsid w:val="00EC30A5"/>
    <w:rsid w:val="00EC3178"/>
    <w:rsid w:val="00EC3292"/>
    <w:rsid w:val="00EC3965"/>
    <w:rsid w:val="00EC3ACC"/>
    <w:rsid w:val="00EC3BB6"/>
    <w:rsid w:val="00EC3C9F"/>
    <w:rsid w:val="00EC3E10"/>
    <w:rsid w:val="00EC3E33"/>
    <w:rsid w:val="00EC405D"/>
    <w:rsid w:val="00EC4067"/>
    <w:rsid w:val="00EC4124"/>
    <w:rsid w:val="00EC4384"/>
    <w:rsid w:val="00EC4553"/>
    <w:rsid w:val="00EC4708"/>
    <w:rsid w:val="00EC4982"/>
    <w:rsid w:val="00EC4A0C"/>
    <w:rsid w:val="00EC4AC0"/>
    <w:rsid w:val="00EC4CFB"/>
    <w:rsid w:val="00EC4F5B"/>
    <w:rsid w:val="00EC4FC2"/>
    <w:rsid w:val="00EC5209"/>
    <w:rsid w:val="00EC5372"/>
    <w:rsid w:val="00EC54D3"/>
    <w:rsid w:val="00EC570C"/>
    <w:rsid w:val="00EC584B"/>
    <w:rsid w:val="00EC5877"/>
    <w:rsid w:val="00EC59AA"/>
    <w:rsid w:val="00EC5CA2"/>
    <w:rsid w:val="00EC5E29"/>
    <w:rsid w:val="00EC60A1"/>
    <w:rsid w:val="00EC60B0"/>
    <w:rsid w:val="00EC620A"/>
    <w:rsid w:val="00EC644D"/>
    <w:rsid w:val="00EC649B"/>
    <w:rsid w:val="00EC663C"/>
    <w:rsid w:val="00EC6917"/>
    <w:rsid w:val="00EC6B81"/>
    <w:rsid w:val="00EC6DD1"/>
    <w:rsid w:val="00EC6E8F"/>
    <w:rsid w:val="00EC6F6E"/>
    <w:rsid w:val="00EC6FE0"/>
    <w:rsid w:val="00EC708C"/>
    <w:rsid w:val="00EC716D"/>
    <w:rsid w:val="00EC729D"/>
    <w:rsid w:val="00EC72AC"/>
    <w:rsid w:val="00EC72EC"/>
    <w:rsid w:val="00EC743E"/>
    <w:rsid w:val="00EC75A1"/>
    <w:rsid w:val="00EC77F5"/>
    <w:rsid w:val="00EC7892"/>
    <w:rsid w:val="00EC7BAF"/>
    <w:rsid w:val="00EC7BBF"/>
    <w:rsid w:val="00EC7C44"/>
    <w:rsid w:val="00EC7D01"/>
    <w:rsid w:val="00ED0083"/>
    <w:rsid w:val="00ED0270"/>
    <w:rsid w:val="00ED033C"/>
    <w:rsid w:val="00ED0370"/>
    <w:rsid w:val="00ED0623"/>
    <w:rsid w:val="00ED069F"/>
    <w:rsid w:val="00ED0813"/>
    <w:rsid w:val="00ED09A6"/>
    <w:rsid w:val="00ED1276"/>
    <w:rsid w:val="00ED12C2"/>
    <w:rsid w:val="00ED14FB"/>
    <w:rsid w:val="00ED15EB"/>
    <w:rsid w:val="00ED18F2"/>
    <w:rsid w:val="00ED1CBA"/>
    <w:rsid w:val="00ED1E61"/>
    <w:rsid w:val="00ED1E7D"/>
    <w:rsid w:val="00ED228D"/>
    <w:rsid w:val="00ED23E3"/>
    <w:rsid w:val="00ED2516"/>
    <w:rsid w:val="00ED259A"/>
    <w:rsid w:val="00ED2731"/>
    <w:rsid w:val="00ED2A90"/>
    <w:rsid w:val="00ED2A98"/>
    <w:rsid w:val="00ED2B04"/>
    <w:rsid w:val="00ED2C9F"/>
    <w:rsid w:val="00ED2FB9"/>
    <w:rsid w:val="00ED3053"/>
    <w:rsid w:val="00ED30B9"/>
    <w:rsid w:val="00ED31C5"/>
    <w:rsid w:val="00ED3226"/>
    <w:rsid w:val="00ED342B"/>
    <w:rsid w:val="00ED34F3"/>
    <w:rsid w:val="00ED3589"/>
    <w:rsid w:val="00ED3595"/>
    <w:rsid w:val="00ED3BD9"/>
    <w:rsid w:val="00ED3CE0"/>
    <w:rsid w:val="00ED3EB6"/>
    <w:rsid w:val="00ED4402"/>
    <w:rsid w:val="00ED4406"/>
    <w:rsid w:val="00ED44B8"/>
    <w:rsid w:val="00ED4604"/>
    <w:rsid w:val="00ED4744"/>
    <w:rsid w:val="00ED485D"/>
    <w:rsid w:val="00ED48A2"/>
    <w:rsid w:val="00ED49D6"/>
    <w:rsid w:val="00ED4AE9"/>
    <w:rsid w:val="00ED4B22"/>
    <w:rsid w:val="00ED4C9A"/>
    <w:rsid w:val="00ED4D18"/>
    <w:rsid w:val="00ED4FBA"/>
    <w:rsid w:val="00ED51EF"/>
    <w:rsid w:val="00ED520D"/>
    <w:rsid w:val="00ED523A"/>
    <w:rsid w:val="00ED552C"/>
    <w:rsid w:val="00ED5663"/>
    <w:rsid w:val="00ED5782"/>
    <w:rsid w:val="00ED59D7"/>
    <w:rsid w:val="00ED5A59"/>
    <w:rsid w:val="00ED5AEB"/>
    <w:rsid w:val="00ED628C"/>
    <w:rsid w:val="00ED645A"/>
    <w:rsid w:val="00ED64C2"/>
    <w:rsid w:val="00ED6525"/>
    <w:rsid w:val="00ED652E"/>
    <w:rsid w:val="00ED6584"/>
    <w:rsid w:val="00ED658E"/>
    <w:rsid w:val="00ED663B"/>
    <w:rsid w:val="00ED67AF"/>
    <w:rsid w:val="00ED682A"/>
    <w:rsid w:val="00ED6968"/>
    <w:rsid w:val="00ED6A22"/>
    <w:rsid w:val="00ED6D20"/>
    <w:rsid w:val="00ED6EE4"/>
    <w:rsid w:val="00ED715D"/>
    <w:rsid w:val="00ED71B0"/>
    <w:rsid w:val="00ED7801"/>
    <w:rsid w:val="00ED7821"/>
    <w:rsid w:val="00ED7B38"/>
    <w:rsid w:val="00ED7CAF"/>
    <w:rsid w:val="00ED7E74"/>
    <w:rsid w:val="00EE01A0"/>
    <w:rsid w:val="00EE01F7"/>
    <w:rsid w:val="00EE0279"/>
    <w:rsid w:val="00EE02B5"/>
    <w:rsid w:val="00EE02EB"/>
    <w:rsid w:val="00EE0502"/>
    <w:rsid w:val="00EE07F8"/>
    <w:rsid w:val="00EE082B"/>
    <w:rsid w:val="00EE0C41"/>
    <w:rsid w:val="00EE0EC5"/>
    <w:rsid w:val="00EE1269"/>
    <w:rsid w:val="00EE12A3"/>
    <w:rsid w:val="00EE13D4"/>
    <w:rsid w:val="00EE154B"/>
    <w:rsid w:val="00EE1AE0"/>
    <w:rsid w:val="00EE1B1C"/>
    <w:rsid w:val="00EE1BEE"/>
    <w:rsid w:val="00EE1E1E"/>
    <w:rsid w:val="00EE239B"/>
    <w:rsid w:val="00EE257A"/>
    <w:rsid w:val="00EE25D9"/>
    <w:rsid w:val="00EE2CAC"/>
    <w:rsid w:val="00EE2D3A"/>
    <w:rsid w:val="00EE3045"/>
    <w:rsid w:val="00EE31FF"/>
    <w:rsid w:val="00EE3261"/>
    <w:rsid w:val="00EE32A7"/>
    <w:rsid w:val="00EE3300"/>
    <w:rsid w:val="00EE3347"/>
    <w:rsid w:val="00EE346A"/>
    <w:rsid w:val="00EE36B6"/>
    <w:rsid w:val="00EE373A"/>
    <w:rsid w:val="00EE3864"/>
    <w:rsid w:val="00EE39FD"/>
    <w:rsid w:val="00EE3C11"/>
    <w:rsid w:val="00EE40A8"/>
    <w:rsid w:val="00EE4249"/>
    <w:rsid w:val="00EE42AE"/>
    <w:rsid w:val="00EE4584"/>
    <w:rsid w:val="00EE4605"/>
    <w:rsid w:val="00EE4FC1"/>
    <w:rsid w:val="00EE5018"/>
    <w:rsid w:val="00EE52FD"/>
    <w:rsid w:val="00EE536D"/>
    <w:rsid w:val="00EE53AC"/>
    <w:rsid w:val="00EE5457"/>
    <w:rsid w:val="00EE5679"/>
    <w:rsid w:val="00EE567D"/>
    <w:rsid w:val="00EE573E"/>
    <w:rsid w:val="00EE5764"/>
    <w:rsid w:val="00EE5830"/>
    <w:rsid w:val="00EE5854"/>
    <w:rsid w:val="00EE5A2E"/>
    <w:rsid w:val="00EE5B08"/>
    <w:rsid w:val="00EE603D"/>
    <w:rsid w:val="00EE6274"/>
    <w:rsid w:val="00EE627B"/>
    <w:rsid w:val="00EE65B3"/>
    <w:rsid w:val="00EE69ED"/>
    <w:rsid w:val="00EE6A35"/>
    <w:rsid w:val="00EE6C59"/>
    <w:rsid w:val="00EE6C72"/>
    <w:rsid w:val="00EE6D75"/>
    <w:rsid w:val="00EE725E"/>
    <w:rsid w:val="00EE776F"/>
    <w:rsid w:val="00EE77C8"/>
    <w:rsid w:val="00EE78CC"/>
    <w:rsid w:val="00EE7C5C"/>
    <w:rsid w:val="00EE7EA1"/>
    <w:rsid w:val="00EF0122"/>
    <w:rsid w:val="00EF03DE"/>
    <w:rsid w:val="00EF04E7"/>
    <w:rsid w:val="00EF06AA"/>
    <w:rsid w:val="00EF09E7"/>
    <w:rsid w:val="00EF0A86"/>
    <w:rsid w:val="00EF0AFE"/>
    <w:rsid w:val="00EF0CBD"/>
    <w:rsid w:val="00EF0EB0"/>
    <w:rsid w:val="00EF102A"/>
    <w:rsid w:val="00EF1172"/>
    <w:rsid w:val="00EF1174"/>
    <w:rsid w:val="00EF1489"/>
    <w:rsid w:val="00EF154C"/>
    <w:rsid w:val="00EF18DA"/>
    <w:rsid w:val="00EF195A"/>
    <w:rsid w:val="00EF1A53"/>
    <w:rsid w:val="00EF1ABF"/>
    <w:rsid w:val="00EF1B20"/>
    <w:rsid w:val="00EF1B26"/>
    <w:rsid w:val="00EF1B2B"/>
    <w:rsid w:val="00EF1C3D"/>
    <w:rsid w:val="00EF1D3C"/>
    <w:rsid w:val="00EF1E14"/>
    <w:rsid w:val="00EF1E7C"/>
    <w:rsid w:val="00EF21B6"/>
    <w:rsid w:val="00EF2254"/>
    <w:rsid w:val="00EF229D"/>
    <w:rsid w:val="00EF233F"/>
    <w:rsid w:val="00EF241C"/>
    <w:rsid w:val="00EF26AD"/>
    <w:rsid w:val="00EF26BF"/>
    <w:rsid w:val="00EF26F9"/>
    <w:rsid w:val="00EF27C0"/>
    <w:rsid w:val="00EF2A26"/>
    <w:rsid w:val="00EF2AE5"/>
    <w:rsid w:val="00EF2B92"/>
    <w:rsid w:val="00EF2C43"/>
    <w:rsid w:val="00EF2D66"/>
    <w:rsid w:val="00EF2DE0"/>
    <w:rsid w:val="00EF3056"/>
    <w:rsid w:val="00EF318A"/>
    <w:rsid w:val="00EF3510"/>
    <w:rsid w:val="00EF35BD"/>
    <w:rsid w:val="00EF35F2"/>
    <w:rsid w:val="00EF388B"/>
    <w:rsid w:val="00EF389A"/>
    <w:rsid w:val="00EF3955"/>
    <w:rsid w:val="00EF416B"/>
    <w:rsid w:val="00EF4282"/>
    <w:rsid w:val="00EF442E"/>
    <w:rsid w:val="00EF4458"/>
    <w:rsid w:val="00EF46EF"/>
    <w:rsid w:val="00EF490B"/>
    <w:rsid w:val="00EF4984"/>
    <w:rsid w:val="00EF4A2D"/>
    <w:rsid w:val="00EF4AC2"/>
    <w:rsid w:val="00EF4CBC"/>
    <w:rsid w:val="00EF4F02"/>
    <w:rsid w:val="00EF4F23"/>
    <w:rsid w:val="00EF4FAE"/>
    <w:rsid w:val="00EF51A3"/>
    <w:rsid w:val="00EF51D8"/>
    <w:rsid w:val="00EF531F"/>
    <w:rsid w:val="00EF53ED"/>
    <w:rsid w:val="00EF5490"/>
    <w:rsid w:val="00EF582C"/>
    <w:rsid w:val="00EF5942"/>
    <w:rsid w:val="00EF5A2B"/>
    <w:rsid w:val="00EF5C72"/>
    <w:rsid w:val="00EF6088"/>
    <w:rsid w:val="00EF61FD"/>
    <w:rsid w:val="00EF62B1"/>
    <w:rsid w:val="00EF62B8"/>
    <w:rsid w:val="00EF6324"/>
    <w:rsid w:val="00EF66D2"/>
    <w:rsid w:val="00EF69EF"/>
    <w:rsid w:val="00EF6B84"/>
    <w:rsid w:val="00EF6D75"/>
    <w:rsid w:val="00EF6E11"/>
    <w:rsid w:val="00EF6E8B"/>
    <w:rsid w:val="00EF6FB8"/>
    <w:rsid w:val="00EF70CB"/>
    <w:rsid w:val="00EF70CC"/>
    <w:rsid w:val="00EF7601"/>
    <w:rsid w:val="00EF7665"/>
    <w:rsid w:val="00EF76B6"/>
    <w:rsid w:val="00EF76ED"/>
    <w:rsid w:val="00EF7A46"/>
    <w:rsid w:val="00EF7AA2"/>
    <w:rsid w:val="00EF7DCE"/>
    <w:rsid w:val="00EF7F46"/>
    <w:rsid w:val="00F00033"/>
    <w:rsid w:val="00F00419"/>
    <w:rsid w:val="00F00550"/>
    <w:rsid w:val="00F00578"/>
    <w:rsid w:val="00F0096C"/>
    <w:rsid w:val="00F009E1"/>
    <w:rsid w:val="00F00A90"/>
    <w:rsid w:val="00F00AF2"/>
    <w:rsid w:val="00F00BF2"/>
    <w:rsid w:val="00F00C05"/>
    <w:rsid w:val="00F00DB3"/>
    <w:rsid w:val="00F00ED1"/>
    <w:rsid w:val="00F00EED"/>
    <w:rsid w:val="00F00FFB"/>
    <w:rsid w:val="00F010E4"/>
    <w:rsid w:val="00F01138"/>
    <w:rsid w:val="00F0132A"/>
    <w:rsid w:val="00F01442"/>
    <w:rsid w:val="00F01494"/>
    <w:rsid w:val="00F01790"/>
    <w:rsid w:val="00F01941"/>
    <w:rsid w:val="00F01BBB"/>
    <w:rsid w:val="00F01BCA"/>
    <w:rsid w:val="00F01EDC"/>
    <w:rsid w:val="00F01F1F"/>
    <w:rsid w:val="00F021C2"/>
    <w:rsid w:val="00F0227E"/>
    <w:rsid w:val="00F02393"/>
    <w:rsid w:val="00F024A9"/>
    <w:rsid w:val="00F025BB"/>
    <w:rsid w:val="00F026D3"/>
    <w:rsid w:val="00F02726"/>
    <w:rsid w:val="00F027B7"/>
    <w:rsid w:val="00F027CF"/>
    <w:rsid w:val="00F0294D"/>
    <w:rsid w:val="00F02A27"/>
    <w:rsid w:val="00F02B26"/>
    <w:rsid w:val="00F02C0A"/>
    <w:rsid w:val="00F02D05"/>
    <w:rsid w:val="00F02E39"/>
    <w:rsid w:val="00F02E92"/>
    <w:rsid w:val="00F03074"/>
    <w:rsid w:val="00F032AC"/>
    <w:rsid w:val="00F033E4"/>
    <w:rsid w:val="00F03478"/>
    <w:rsid w:val="00F034E8"/>
    <w:rsid w:val="00F0364D"/>
    <w:rsid w:val="00F03868"/>
    <w:rsid w:val="00F038D0"/>
    <w:rsid w:val="00F03AB0"/>
    <w:rsid w:val="00F03AD7"/>
    <w:rsid w:val="00F03E24"/>
    <w:rsid w:val="00F03E40"/>
    <w:rsid w:val="00F03FA8"/>
    <w:rsid w:val="00F04012"/>
    <w:rsid w:val="00F04051"/>
    <w:rsid w:val="00F0405D"/>
    <w:rsid w:val="00F0410D"/>
    <w:rsid w:val="00F0421D"/>
    <w:rsid w:val="00F042B2"/>
    <w:rsid w:val="00F042C8"/>
    <w:rsid w:val="00F04343"/>
    <w:rsid w:val="00F04590"/>
    <w:rsid w:val="00F047C6"/>
    <w:rsid w:val="00F047CC"/>
    <w:rsid w:val="00F04B29"/>
    <w:rsid w:val="00F04CCA"/>
    <w:rsid w:val="00F04DA8"/>
    <w:rsid w:val="00F04F7C"/>
    <w:rsid w:val="00F055DA"/>
    <w:rsid w:val="00F056AB"/>
    <w:rsid w:val="00F056C6"/>
    <w:rsid w:val="00F057AD"/>
    <w:rsid w:val="00F0580D"/>
    <w:rsid w:val="00F05CCC"/>
    <w:rsid w:val="00F05D8D"/>
    <w:rsid w:val="00F05E26"/>
    <w:rsid w:val="00F05FBC"/>
    <w:rsid w:val="00F0605F"/>
    <w:rsid w:val="00F061EE"/>
    <w:rsid w:val="00F06295"/>
    <w:rsid w:val="00F06375"/>
    <w:rsid w:val="00F069BF"/>
    <w:rsid w:val="00F06ABC"/>
    <w:rsid w:val="00F06D9A"/>
    <w:rsid w:val="00F0740E"/>
    <w:rsid w:val="00F07588"/>
    <w:rsid w:val="00F075C8"/>
    <w:rsid w:val="00F07801"/>
    <w:rsid w:val="00F078B7"/>
    <w:rsid w:val="00F07A67"/>
    <w:rsid w:val="00F07C92"/>
    <w:rsid w:val="00F07E22"/>
    <w:rsid w:val="00F10217"/>
    <w:rsid w:val="00F1021E"/>
    <w:rsid w:val="00F10741"/>
    <w:rsid w:val="00F10869"/>
    <w:rsid w:val="00F10B30"/>
    <w:rsid w:val="00F10B79"/>
    <w:rsid w:val="00F10BF6"/>
    <w:rsid w:val="00F10D0C"/>
    <w:rsid w:val="00F10E34"/>
    <w:rsid w:val="00F10FF8"/>
    <w:rsid w:val="00F111A4"/>
    <w:rsid w:val="00F1124B"/>
    <w:rsid w:val="00F1128B"/>
    <w:rsid w:val="00F11395"/>
    <w:rsid w:val="00F115EA"/>
    <w:rsid w:val="00F117F4"/>
    <w:rsid w:val="00F118EA"/>
    <w:rsid w:val="00F11B0F"/>
    <w:rsid w:val="00F1201E"/>
    <w:rsid w:val="00F12196"/>
    <w:rsid w:val="00F121DD"/>
    <w:rsid w:val="00F12345"/>
    <w:rsid w:val="00F125C2"/>
    <w:rsid w:val="00F125D9"/>
    <w:rsid w:val="00F12811"/>
    <w:rsid w:val="00F129C2"/>
    <w:rsid w:val="00F129F8"/>
    <w:rsid w:val="00F12A0E"/>
    <w:rsid w:val="00F12A59"/>
    <w:rsid w:val="00F12A6F"/>
    <w:rsid w:val="00F13278"/>
    <w:rsid w:val="00F134B5"/>
    <w:rsid w:val="00F136E8"/>
    <w:rsid w:val="00F1385A"/>
    <w:rsid w:val="00F139D7"/>
    <w:rsid w:val="00F13A25"/>
    <w:rsid w:val="00F13F47"/>
    <w:rsid w:val="00F13FB5"/>
    <w:rsid w:val="00F142E0"/>
    <w:rsid w:val="00F14391"/>
    <w:rsid w:val="00F143FA"/>
    <w:rsid w:val="00F147D8"/>
    <w:rsid w:val="00F14A3A"/>
    <w:rsid w:val="00F14B01"/>
    <w:rsid w:val="00F14B4A"/>
    <w:rsid w:val="00F14C4E"/>
    <w:rsid w:val="00F14F00"/>
    <w:rsid w:val="00F14FFA"/>
    <w:rsid w:val="00F152D5"/>
    <w:rsid w:val="00F154A9"/>
    <w:rsid w:val="00F154D2"/>
    <w:rsid w:val="00F15ABC"/>
    <w:rsid w:val="00F15ABD"/>
    <w:rsid w:val="00F15C74"/>
    <w:rsid w:val="00F15C94"/>
    <w:rsid w:val="00F15E1F"/>
    <w:rsid w:val="00F15F32"/>
    <w:rsid w:val="00F15F6E"/>
    <w:rsid w:val="00F16410"/>
    <w:rsid w:val="00F165EB"/>
    <w:rsid w:val="00F1663F"/>
    <w:rsid w:val="00F168E8"/>
    <w:rsid w:val="00F16934"/>
    <w:rsid w:val="00F16A87"/>
    <w:rsid w:val="00F16D14"/>
    <w:rsid w:val="00F16ED5"/>
    <w:rsid w:val="00F172A2"/>
    <w:rsid w:val="00F174A2"/>
    <w:rsid w:val="00F17658"/>
    <w:rsid w:val="00F17804"/>
    <w:rsid w:val="00F17B47"/>
    <w:rsid w:val="00F17BB1"/>
    <w:rsid w:val="00F17F0A"/>
    <w:rsid w:val="00F17F70"/>
    <w:rsid w:val="00F17FB2"/>
    <w:rsid w:val="00F2003C"/>
    <w:rsid w:val="00F20063"/>
    <w:rsid w:val="00F200C8"/>
    <w:rsid w:val="00F20669"/>
    <w:rsid w:val="00F208DA"/>
    <w:rsid w:val="00F20B90"/>
    <w:rsid w:val="00F20C4D"/>
    <w:rsid w:val="00F21287"/>
    <w:rsid w:val="00F21322"/>
    <w:rsid w:val="00F21373"/>
    <w:rsid w:val="00F21AB7"/>
    <w:rsid w:val="00F21BA3"/>
    <w:rsid w:val="00F21C76"/>
    <w:rsid w:val="00F21EE7"/>
    <w:rsid w:val="00F2218E"/>
    <w:rsid w:val="00F221D6"/>
    <w:rsid w:val="00F22468"/>
    <w:rsid w:val="00F22498"/>
    <w:rsid w:val="00F2263A"/>
    <w:rsid w:val="00F2283E"/>
    <w:rsid w:val="00F23004"/>
    <w:rsid w:val="00F23015"/>
    <w:rsid w:val="00F230EC"/>
    <w:rsid w:val="00F23205"/>
    <w:rsid w:val="00F233F7"/>
    <w:rsid w:val="00F2346A"/>
    <w:rsid w:val="00F23A99"/>
    <w:rsid w:val="00F23E81"/>
    <w:rsid w:val="00F23E85"/>
    <w:rsid w:val="00F23F6F"/>
    <w:rsid w:val="00F242A5"/>
    <w:rsid w:val="00F24571"/>
    <w:rsid w:val="00F245F8"/>
    <w:rsid w:val="00F24724"/>
    <w:rsid w:val="00F24C0F"/>
    <w:rsid w:val="00F24DAE"/>
    <w:rsid w:val="00F24DF5"/>
    <w:rsid w:val="00F24EC7"/>
    <w:rsid w:val="00F24FDA"/>
    <w:rsid w:val="00F251F4"/>
    <w:rsid w:val="00F25502"/>
    <w:rsid w:val="00F2552F"/>
    <w:rsid w:val="00F2553A"/>
    <w:rsid w:val="00F25605"/>
    <w:rsid w:val="00F25636"/>
    <w:rsid w:val="00F2586D"/>
    <w:rsid w:val="00F258A2"/>
    <w:rsid w:val="00F258D6"/>
    <w:rsid w:val="00F25B93"/>
    <w:rsid w:val="00F26075"/>
    <w:rsid w:val="00F260C3"/>
    <w:rsid w:val="00F26233"/>
    <w:rsid w:val="00F262B6"/>
    <w:rsid w:val="00F2647A"/>
    <w:rsid w:val="00F264FF"/>
    <w:rsid w:val="00F26636"/>
    <w:rsid w:val="00F26679"/>
    <w:rsid w:val="00F267CA"/>
    <w:rsid w:val="00F2688E"/>
    <w:rsid w:val="00F26E7E"/>
    <w:rsid w:val="00F26E81"/>
    <w:rsid w:val="00F272E0"/>
    <w:rsid w:val="00F2746B"/>
    <w:rsid w:val="00F2759E"/>
    <w:rsid w:val="00F2774C"/>
    <w:rsid w:val="00F27C03"/>
    <w:rsid w:val="00F27CDF"/>
    <w:rsid w:val="00F27DB3"/>
    <w:rsid w:val="00F27F26"/>
    <w:rsid w:val="00F27F80"/>
    <w:rsid w:val="00F30369"/>
    <w:rsid w:val="00F30471"/>
    <w:rsid w:val="00F30852"/>
    <w:rsid w:val="00F309D4"/>
    <w:rsid w:val="00F30A26"/>
    <w:rsid w:val="00F30BE3"/>
    <w:rsid w:val="00F30E98"/>
    <w:rsid w:val="00F30FE2"/>
    <w:rsid w:val="00F3119D"/>
    <w:rsid w:val="00F31206"/>
    <w:rsid w:val="00F312CD"/>
    <w:rsid w:val="00F31516"/>
    <w:rsid w:val="00F3169B"/>
    <w:rsid w:val="00F316BD"/>
    <w:rsid w:val="00F3170F"/>
    <w:rsid w:val="00F31754"/>
    <w:rsid w:val="00F317E2"/>
    <w:rsid w:val="00F31A24"/>
    <w:rsid w:val="00F31AD7"/>
    <w:rsid w:val="00F31C9D"/>
    <w:rsid w:val="00F31DF9"/>
    <w:rsid w:val="00F31E64"/>
    <w:rsid w:val="00F32043"/>
    <w:rsid w:val="00F320F7"/>
    <w:rsid w:val="00F32192"/>
    <w:rsid w:val="00F32376"/>
    <w:rsid w:val="00F32781"/>
    <w:rsid w:val="00F32B9F"/>
    <w:rsid w:val="00F32BEF"/>
    <w:rsid w:val="00F32F6B"/>
    <w:rsid w:val="00F33055"/>
    <w:rsid w:val="00F330FC"/>
    <w:rsid w:val="00F33302"/>
    <w:rsid w:val="00F33669"/>
    <w:rsid w:val="00F336AC"/>
    <w:rsid w:val="00F33A0C"/>
    <w:rsid w:val="00F33AC4"/>
    <w:rsid w:val="00F33B23"/>
    <w:rsid w:val="00F33CB2"/>
    <w:rsid w:val="00F34038"/>
    <w:rsid w:val="00F34067"/>
    <w:rsid w:val="00F34119"/>
    <w:rsid w:val="00F34498"/>
    <w:rsid w:val="00F344A6"/>
    <w:rsid w:val="00F345CC"/>
    <w:rsid w:val="00F34A4A"/>
    <w:rsid w:val="00F34C34"/>
    <w:rsid w:val="00F34F90"/>
    <w:rsid w:val="00F34FE7"/>
    <w:rsid w:val="00F351D7"/>
    <w:rsid w:val="00F3523C"/>
    <w:rsid w:val="00F355E3"/>
    <w:rsid w:val="00F35698"/>
    <w:rsid w:val="00F356E1"/>
    <w:rsid w:val="00F3599B"/>
    <w:rsid w:val="00F35D5D"/>
    <w:rsid w:val="00F360E5"/>
    <w:rsid w:val="00F361AB"/>
    <w:rsid w:val="00F36396"/>
    <w:rsid w:val="00F363B4"/>
    <w:rsid w:val="00F36441"/>
    <w:rsid w:val="00F3650D"/>
    <w:rsid w:val="00F366DA"/>
    <w:rsid w:val="00F36781"/>
    <w:rsid w:val="00F367B3"/>
    <w:rsid w:val="00F36A19"/>
    <w:rsid w:val="00F36A70"/>
    <w:rsid w:val="00F36BF7"/>
    <w:rsid w:val="00F36E24"/>
    <w:rsid w:val="00F36F8B"/>
    <w:rsid w:val="00F3705F"/>
    <w:rsid w:val="00F370AC"/>
    <w:rsid w:val="00F3718C"/>
    <w:rsid w:val="00F371B9"/>
    <w:rsid w:val="00F3723E"/>
    <w:rsid w:val="00F3747D"/>
    <w:rsid w:val="00F376A5"/>
    <w:rsid w:val="00F37739"/>
    <w:rsid w:val="00F377A4"/>
    <w:rsid w:val="00F3794C"/>
    <w:rsid w:val="00F37AF5"/>
    <w:rsid w:val="00F37E71"/>
    <w:rsid w:val="00F402C6"/>
    <w:rsid w:val="00F402EB"/>
    <w:rsid w:val="00F40592"/>
    <w:rsid w:val="00F405AC"/>
    <w:rsid w:val="00F40667"/>
    <w:rsid w:val="00F407B8"/>
    <w:rsid w:val="00F40ABB"/>
    <w:rsid w:val="00F40B11"/>
    <w:rsid w:val="00F40BD9"/>
    <w:rsid w:val="00F40C52"/>
    <w:rsid w:val="00F40DAE"/>
    <w:rsid w:val="00F411DD"/>
    <w:rsid w:val="00F41324"/>
    <w:rsid w:val="00F4132F"/>
    <w:rsid w:val="00F4141A"/>
    <w:rsid w:val="00F4144E"/>
    <w:rsid w:val="00F41736"/>
    <w:rsid w:val="00F417A7"/>
    <w:rsid w:val="00F41B6F"/>
    <w:rsid w:val="00F41D4F"/>
    <w:rsid w:val="00F41D72"/>
    <w:rsid w:val="00F41E7B"/>
    <w:rsid w:val="00F420C2"/>
    <w:rsid w:val="00F42173"/>
    <w:rsid w:val="00F421A1"/>
    <w:rsid w:val="00F42308"/>
    <w:rsid w:val="00F42719"/>
    <w:rsid w:val="00F428D8"/>
    <w:rsid w:val="00F42B1A"/>
    <w:rsid w:val="00F42BD5"/>
    <w:rsid w:val="00F42C0E"/>
    <w:rsid w:val="00F42C88"/>
    <w:rsid w:val="00F42D51"/>
    <w:rsid w:val="00F42F23"/>
    <w:rsid w:val="00F43202"/>
    <w:rsid w:val="00F4349E"/>
    <w:rsid w:val="00F4349F"/>
    <w:rsid w:val="00F43502"/>
    <w:rsid w:val="00F43552"/>
    <w:rsid w:val="00F438E9"/>
    <w:rsid w:val="00F43A02"/>
    <w:rsid w:val="00F43CCD"/>
    <w:rsid w:val="00F43E9F"/>
    <w:rsid w:val="00F43EDC"/>
    <w:rsid w:val="00F44197"/>
    <w:rsid w:val="00F44247"/>
    <w:rsid w:val="00F442CA"/>
    <w:rsid w:val="00F44385"/>
    <w:rsid w:val="00F443BD"/>
    <w:rsid w:val="00F4450C"/>
    <w:rsid w:val="00F445FF"/>
    <w:rsid w:val="00F44635"/>
    <w:rsid w:val="00F44BDA"/>
    <w:rsid w:val="00F44C1C"/>
    <w:rsid w:val="00F44EF6"/>
    <w:rsid w:val="00F44F60"/>
    <w:rsid w:val="00F45179"/>
    <w:rsid w:val="00F4524A"/>
    <w:rsid w:val="00F452FA"/>
    <w:rsid w:val="00F454C6"/>
    <w:rsid w:val="00F457DE"/>
    <w:rsid w:val="00F457E7"/>
    <w:rsid w:val="00F458DD"/>
    <w:rsid w:val="00F45D41"/>
    <w:rsid w:val="00F460AE"/>
    <w:rsid w:val="00F461A8"/>
    <w:rsid w:val="00F461A9"/>
    <w:rsid w:val="00F463C9"/>
    <w:rsid w:val="00F4660F"/>
    <w:rsid w:val="00F466DE"/>
    <w:rsid w:val="00F46A54"/>
    <w:rsid w:val="00F46BF2"/>
    <w:rsid w:val="00F46CCF"/>
    <w:rsid w:val="00F46DF2"/>
    <w:rsid w:val="00F47096"/>
    <w:rsid w:val="00F47446"/>
    <w:rsid w:val="00F477A8"/>
    <w:rsid w:val="00F478B4"/>
    <w:rsid w:val="00F47B79"/>
    <w:rsid w:val="00F47C0F"/>
    <w:rsid w:val="00F47ED6"/>
    <w:rsid w:val="00F47F05"/>
    <w:rsid w:val="00F50010"/>
    <w:rsid w:val="00F5026B"/>
    <w:rsid w:val="00F50A2F"/>
    <w:rsid w:val="00F50E1A"/>
    <w:rsid w:val="00F50E96"/>
    <w:rsid w:val="00F50F62"/>
    <w:rsid w:val="00F5115D"/>
    <w:rsid w:val="00F512E4"/>
    <w:rsid w:val="00F51525"/>
    <w:rsid w:val="00F51A85"/>
    <w:rsid w:val="00F51B7E"/>
    <w:rsid w:val="00F51C2B"/>
    <w:rsid w:val="00F51F66"/>
    <w:rsid w:val="00F521A3"/>
    <w:rsid w:val="00F52266"/>
    <w:rsid w:val="00F52291"/>
    <w:rsid w:val="00F522D8"/>
    <w:rsid w:val="00F52433"/>
    <w:rsid w:val="00F527D4"/>
    <w:rsid w:val="00F5280F"/>
    <w:rsid w:val="00F52831"/>
    <w:rsid w:val="00F528A7"/>
    <w:rsid w:val="00F52A33"/>
    <w:rsid w:val="00F52ED3"/>
    <w:rsid w:val="00F5319E"/>
    <w:rsid w:val="00F53257"/>
    <w:rsid w:val="00F53328"/>
    <w:rsid w:val="00F533E4"/>
    <w:rsid w:val="00F533F8"/>
    <w:rsid w:val="00F5352F"/>
    <w:rsid w:val="00F53643"/>
    <w:rsid w:val="00F53BFE"/>
    <w:rsid w:val="00F5401A"/>
    <w:rsid w:val="00F54115"/>
    <w:rsid w:val="00F5418F"/>
    <w:rsid w:val="00F54541"/>
    <w:rsid w:val="00F54840"/>
    <w:rsid w:val="00F5487E"/>
    <w:rsid w:val="00F54941"/>
    <w:rsid w:val="00F54944"/>
    <w:rsid w:val="00F54AC6"/>
    <w:rsid w:val="00F54AFD"/>
    <w:rsid w:val="00F54B5A"/>
    <w:rsid w:val="00F54EBD"/>
    <w:rsid w:val="00F55135"/>
    <w:rsid w:val="00F55702"/>
    <w:rsid w:val="00F55855"/>
    <w:rsid w:val="00F55975"/>
    <w:rsid w:val="00F559F6"/>
    <w:rsid w:val="00F55DBC"/>
    <w:rsid w:val="00F55DD4"/>
    <w:rsid w:val="00F55FD8"/>
    <w:rsid w:val="00F561D8"/>
    <w:rsid w:val="00F56364"/>
    <w:rsid w:val="00F5676B"/>
    <w:rsid w:val="00F567B5"/>
    <w:rsid w:val="00F56819"/>
    <w:rsid w:val="00F5689C"/>
    <w:rsid w:val="00F56A9B"/>
    <w:rsid w:val="00F56AE0"/>
    <w:rsid w:val="00F56BE0"/>
    <w:rsid w:val="00F56CD6"/>
    <w:rsid w:val="00F56D2E"/>
    <w:rsid w:val="00F56D61"/>
    <w:rsid w:val="00F56D9D"/>
    <w:rsid w:val="00F570B7"/>
    <w:rsid w:val="00F574D8"/>
    <w:rsid w:val="00F57533"/>
    <w:rsid w:val="00F57A89"/>
    <w:rsid w:val="00F57BA3"/>
    <w:rsid w:val="00F57DBC"/>
    <w:rsid w:val="00F60254"/>
    <w:rsid w:val="00F605B5"/>
    <w:rsid w:val="00F60796"/>
    <w:rsid w:val="00F60A25"/>
    <w:rsid w:val="00F60CB0"/>
    <w:rsid w:val="00F60CE4"/>
    <w:rsid w:val="00F6116F"/>
    <w:rsid w:val="00F611AE"/>
    <w:rsid w:val="00F61614"/>
    <w:rsid w:val="00F61965"/>
    <w:rsid w:val="00F6197D"/>
    <w:rsid w:val="00F61BDA"/>
    <w:rsid w:val="00F61C7F"/>
    <w:rsid w:val="00F61DFD"/>
    <w:rsid w:val="00F6207B"/>
    <w:rsid w:val="00F625D2"/>
    <w:rsid w:val="00F629A3"/>
    <w:rsid w:val="00F62A0D"/>
    <w:rsid w:val="00F62AA6"/>
    <w:rsid w:val="00F62B61"/>
    <w:rsid w:val="00F62D56"/>
    <w:rsid w:val="00F62E7B"/>
    <w:rsid w:val="00F62F8C"/>
    <w:rsid w:val="00F63136"/>
    <w:rsid w:val="00F631DE"/>
    <w:rsid w:val="00F63339"/>
    <w:rsid w:val="00F6362F"/>
    <w:rsid w:val="00F637C8"/>
    <w:rsid w:val="00F637FC"/>
    <w:rsid w:val="00F638D9"/>
    <w:rsid w:val="00F639D0"/>
    <w:rsid w:val="00F63CF9"/>
    <w:rsid w:val="00F63DF9"/>
    <w:rsid w:val="00F6427E"/>
    <w:rsid w:val="00F642D5"/>
    <w:rsid w:val="00F643EE"/>
    <w:rsid w:val="00F643F1"/>
    <w:rsid w:val="00F646B1"/>
    <w:rsid w:val="00F64781"/>
    <w:rsid w:val="00F64AD5"/>
    <w:rsid w:val="00F65006"/>
    <w:rsid w:val="00F6500E"/>
    <w:rsid w:val="00F6509F"/>
    <w:rsid w:val="00F650C4"/>
    <w:rsid w:val="00F65237"/>
    <w:rsid w:val="00F6523B"/>
    <w:rsid w:val="00F6542A"/>
    <w:rsid w:val="00F65495"/>
    <w:rsid w:val="00F65C8E"/>
    <w:rsid w:val="00F65E7D"/>
    <w:rsid w:val="00F65FAC"/>
    <w:rsid w:val="00F66030"/>
    <w:rsid w:val="00F66973"/>
    <w:rsid w:val="00F66C6A"/>
    <w:rsid w:val="00F66FEF"/>
    <w:rsid w:val="00F6704C"/>
    <w:rsid w:val="00F6711E"/>
    <w:rsid w:val="00F672DA"/>
    <w:rsid w:val="00F67936"/>
    <w:rsid w:val="00F679CB"/>
    <w:rsid w:val="00F67A34"/>
    <w:rsid w:val="00F67C1B"/>
    <w:rsid w:val="00F67D72"/>
    <w:rsid w:val="00F700C4"/>
    <w:rsid w:val="00F7014A"/>
    <w:rsid w:val="00F70160"/>
    <w:rsid w:val="00F70183"/>
    <w:rsid w:val="00F7024A"/>
    <w:rsid w:val="00F702BB"/>
    <w:rsid w:val="00F704A0"/>
    <w:rsid w:val="00F706FC"/>
    <w:rsid w:val="00F7070F"/>
    <w:rsid w:val="00F707C5"/>
    <w:rsid w:val="00F708A1"/>
    <w:rsid w:val="00F709F5"/>
    <w:rsid w:val="00F70E25"/>
    <w:rsid w:val="00F71261"/>
    <w:rsid w:val="00F7134F"/>
    <w:rsid w:val="00F715C4"/>
    <w:rsid w:val="00F71C1E"/>
    <w:rsid w:val="00F71C54"/>
    <w:rsid w:val="00F71CFF"/>
    <w:rsid w:val="00F71F3E"/>
    <w:rsid w:val="00F72295"/>
    <w:rsid w:val="00F72421"/>
    <w:rsid w:val="00F728D2"/>
    <w:rsid w:val="00F72928"/>
    <w:rsid w:val="00F72A02"/>
    <w:rsid w:val="00F72A51"/>
    <w:rsid w:val="00F72D50"/>
    <w:rsid w:val="00F72E91"/>
    <w:rsid w:val="00F72EFC"/>
    <w:rsid w:val="00F72F90"/>
    <w:rsid w:val="00F73045"/>
    <w:rsid w:val="00F73383"/>
    <w:rsid w:val="00F736D4"/>
    <w:rsid w:val="00F738A7"/>
    <w:rsid w:val="00F7398A"/>
    <w:rsid w:val="00F73992"/>
    <w:rsid w:val="00F73C11"/>
    <w:rsid w:val="00F73CAD"/>
    <w:rsid w:val="00F73D06"/>
    <w:rsid w:val="00F73D2A"/>
    <w:rsid w:val="00F73EE6"/>
    <w:rsid w:val="00F73F48"/>
    <w:rsid w:val="00F74068"/>
    <w:rsid w:val="00F74394"/>
    <w:rsid w:val="00F743FC"/>
    <w:rsid w:val="00F74474"/>
    <w:rsid w:val="00F747B9"/>
    <w:rsid w:val="00F7491E"/>
    <w:rsid w:val="00F749D1"/>
    <w:rsid w:val="00F74B4D"/>
    <w:rsid w:val="00F74C65"/>
    <w:rsid w:val="00F74F01"/>
    <w:rsid w:val="00F74F7D"/>
    <w:rsid w:val="00F75020"/>
    <w:rsid w:val="00F75364"/>
    <w:rsid w:val="00F7554E"/>
    <w:rsid w:val="00F7584B"/>
    <w:rsid w:val="00F759E0"/>
    <w:rsid w:val="00F75C04"/>
    <w:rsid w:val="00F75DC1"/>
    <w:rsid w:val="00F76027"/>
    <w:rsid w:val="00F76182"/>
    <w:rsid w:val="00F7634E"/>
    <w:rsid w:val="00F763D4"/>
    <w:rsid w:val="00F765EA"/>
    <w:rsid w:val="00F7677F"/>
    <w:rsid w:val="00F76913"/>
    <w:rsid w:val="00F769B7"/>
    <w:rsid w:val="00F770B7"/>
    <w:rsid w:val="00F772AC"/>
    <w:rsid w:val="00F77345"/>
    <w:rsid w:val="00F775E2"/>
    <w:rsid w:val="00F776D0"/>
    <w:rsid w:val="00F77891"/>
    <w:rsid w:val="00F778D4"/>
    <w:rsid w:val="00F77C6F"/>
    <w:rsid w:val="00F77E95"/>
    <w:rsid w:val="00F77E9E"/>
    <w:rsid w:val="00F77F7C"/>
    <w:rsid w:val="00F77FED"/>
    <w:rsid w:val="00F801BE"/>
    <w:rsid w:val="00F8078D"/>
    <w:rsid w:val="00F808C1"/>
    <w:rsid w:val="00F8097B"/>
    <w:rsid w:val="00F80C37"/>
    <w:rsid w:val="00F80C82"/>
    <w:rsid w:val="00F80DC9"/>
    <w:rsid w:val="00F80EE7"/>
    <w:rsid w:val="00F81050"/>
    <w:rsid w:val="00F8127C"/>
    <w:rsid w:val="00F81296"/>
    <w:rsid w:val="00F8129C"/>
    <w:rsid w:val="00F812DC"/>
    <w:rsid w:val="00F8135A"/>
    <w:rsid w:val="00F81376"/>
    <w:rsid w:val="00F818B9"/>
    <w:rsid w:val="00F818CE"/>
    <w:rsid w:val="00F81CCB"/>
    <w:rsid w:val="00F81F9C"/>
    <w:rsid w:val="00F81FB1"/>
    <w:rsid w:val="00F81FF2"/>
    <w:rsid w:val="00F821FF"/>
    <w:rsid w:val="00F822DF"/>
    <w:rsid w:val="00F8231A"/>
    <w:rsid w:val="00F8254A"/>
    <w:rsid w:val="00F8254D"/>
    <w:rsid w:val="00F8291A"/>
    <w:rsid w:val="00F82BD2"/>
    <w:rsid w:val="00F82C7D"/>
    <w:rsid w:val="00F82DB0"/>
    <w:rsid w:val="00F82E86"/>
    <w:rsid w:val="00F82F89"/>
    <w:rsid w:val="00F833BB"/>
    <w:rsid w:val="00F834A7"/>
    <w:rsid w:val="00F83734"/>
    <w:rsid w:val="00F83BF5"/>
    <w:rsid w:val="00F83D1F"/>
    <w:rsid w:val="00F83D28"/>
    <w:rsid w:val="00F83D54"/>
    <w:rsid w:val="00F840D5"/>
    <w:rsid w:val="00F8422C"/>
    <w:rsid w:val="00F84236"/>
    <w:rsid w:val="00F845F1"/>
    <w:rsid w:val="00F84772"/>
    <w:rsid w:val="00F84C92"/>
    <w:rsid w:val="00F84CE9"/>
    <w:rsid w:val="00F84E38"/>
    <w:rsid w:val="00F84EAB"/>
    <w:rsid w:val="00F84F9A"/>
    <w:rsid w:val="00F8505F"/>
    <w:rsid w:val="00F851B9"/>
    <w:rsid w:val="00F8542D"/>
    <w:rsid w:val="00F85806"/>
    <w:rsid w:val="00F8599A"/>
    <w:rsid w:val="00F85D38"/>
    <w:rsid w:val="00F85DA5"/>
    <w:rsid w:val="00F85F08"/>
    <w:rsid w:val="00F86122"/>
    <w:rsid w:val="00F86228"/>
    <w:rsid w:val="00F86323"/>
    <w:rsid w:val="00F86365"/>
    <w:rsid w:val="00F8667E"/>
    <w:rsid w:val="00F86737"/>
    <w:rsid w:val="00F868C1"/>
    <w:rsid w:val="00F86AFC"/>
    <w:rsid w:val="00F86D09"/>
    <w:rsid w:val="00F86D65"/>
    <w:rsid w:val="00F86FE2"/>
    <w:rsid w:val="00F87173"/>
    <w:rsid w:val="00F8723D"/>
    <w:rsid w:val="00F8735D"/>
    <w:rsid w:val="00F873B8"/>
    <w:rsid w:val="00F874D2"/>
    <w:rsid w:val="00F877BC"/>
    <w:rsid w:val="00F87A73"/>
    <w:rsid w:val="00F87A83"/>
    <w:rsid w:val="00F87DA0"/>
    <w:rsid w:val="00F87E98"/>
    <w:rsid w:val="00F901F5"/>
    <w:rsid w:val="00F9035D"/>
    <w:rsid w:val="00F90375"/>
    <w:rsid w:val="00F90444"/>
    <w:rsid w:val="00F9057D"/>
    <w:rsid w:val="00F90B10"/>
    <w:rsid w:val="00F90DB4"/>
    <w:rsid w:val="00F90EA5"/>
    <w:rsid w:val="00F9132F"/>
    <w:rsid w:val="00F91352"/>
    <w:rsid w:val="00F9164D"/>
    <w:rsid w:val="00F91918"/>
    <w:rsid w:val="00F919AB"/>
    <w:rsid w:val="00F91A74"/>
    <w:rsid w:val="00F91D8F"/>
    <w:rsid w:val="00F91E98"/>
    <w:rsid w:val="00F91EB0"/>
    <w:rsid w:val="00F9204C"/>
    <w:rsid w:val="00F9217C"/>
    <w:rsid w:val="00F92517"/>
    <w:rsid w:val="00F9251A"/>
    <w:rsid w:val="00F925BC"/>
    <w:rsid w:val="00F9269B"/>
    <w:rsid w:val="00F926C7"/>
    <w:rsid w:val="00F92756"/>
    <w:rsid w:val="00F927F4"/>
    <w:rsid w:val="00F92D29"/>
    <w:rsid w:val="00F92E17"/>
    <w:rsid w:val="00F92E44"/>
    <w:rsid w:val="00F92E46"/>
    <w:rsid w:val="00F92E85"/>
    <w:rsid w:val="00F92ED2"/>
    <w:rsid w:val="00F9308F"/>
    <w:rsid w:val="00F931BB"/>
    <w:rsid w:val="00F93202"/>
    <w:rsid w:val="00F932F2"/>
    <w:rsid w:val="00F93BBF"/>
    <w:rsid w:val="00F93C3E"/>
    <w:rsid w:val="00F93CD1"/>
    <w:rsid w:val="00F93DF9"/>
    <w:rsid w:val="00F94461"/>
    <w:rsid w:val="00F94487"/>
    <w:rsid w:val="00F94525"/>
    <w:rsid w:val="00F94CFA"/>
    <w:rsid w:val="00F94D2A"/>
    <w:rsid w:val="00F94F2C"/>
    <w:rsid w:val="00F95218"/>
    <w:rsid w:val="00F952A1"/>
    <w:rsid w:val="00F95349"/>
    <w:rsid w:val="00F9572D"/>
    <w:rsid w:val="00F95755"/>
    <w:rsid w:val="00F959D0"/>
    <w:rsid w:val="00F95A64"/>
    <w:rsid w:val="00F95A70"/>
    <w:rsid w:val="00F95D21"/>
    <w:rsid w:val="00F95E72"/>
    <w:rsid w:val="00F96185"/>
    <w:rsid w:val="00F961B7"/>
    <w:rsid w:val="00F96338"/>
    <w:rsid w:val="00F96451"/>
    <w:rsid w:val="00F964D4"/>
    <w:rsid w:val="00F96BE0"/>
    <w:rsid w:val="00F96D93"/>
    <w:rsid w:val="00F96E38"/>
    <w:rsid w:val="00F96FC8"/>
    <w:rsid w:val="00F970DE"/>
    <w:rsid w:val="00F97448"/>
    <w:rsid w:val="00F9746C"/>
    <w:rsid w:val="00F974E0"/>
    <w:rsid w:val="00F976CD"/>
    <w:rsid w:val="00F97722"/>
    <w:rsid w:val="00F978E9"/>
    <w:rsid w:val="00F97A7A"/>
    <w:rsid w:val="00F97AA8"/>
    <w:rsid w:val="00F97D28"/>
    <w:rsid w:val="00FA0045"/>
    <w:rsid w:val="00FA0340"/>
    <w:rsid w:val="00FA0483"/>
    <w:rsid w:val="00FA07E8"/>
    <w:rsid w:val="00FA0901"/>
    <w:rsid w:val="00FA0B70"/>
    <w:rsid w:val="00FA0CDA"/>
    <w:rsid w:val="00FA0D01"/>
    <w:rsid w:val="00FA0D09"/>
    <w:rsid w:val="00FA0F6F"/>
    <w:rsid w:val="00FA130A"/>
    <w:rsid w:val="00FA135B"/>
    <w:rsid w:val="00FA15CF"/>
    <w:rsid w:val="00FA1782"/>
    <w:rsid w:val="00FA1783"/>
    <w:rsid w:val="00FA18B8"/>
    <w:rsid w:val="00FA19C5"/>
    <w:rsid w:val="00FA1B98"/>
    <w:rsid w:val="00FA1ED4"/>
    <w:rsid w:val="00FA206C"/>
    <w:rsid w:val="00FA2207"/>
    <w:rsid w:val="00FA23CE"/>
    <w:rsid w:val="00FA245E"/>
    <w:rsid w:val="00FA24FF"/>
    <w:rsid w:val="00FA2545"/>
    <w:rsid w:val="00FA25D5"/>
    <w:rsid w:val="00FA2784"/>
    <w:rsid w:val="00FA2A53"/>
    <w:rsid w:val="00FA2A5C"/>
    <w:rsid w:val="00FA2B19"/>
    <w:rsid w:val="00FA2D61"/>
    <w:rsid w:val="00FA2E89"/>
    <w:rsid w:val="00FA2FFF"/>
    <w:rsid w:val="00FA320D"/>
    <w:rsid w:val="00FA3216"/>
    <w:rsid w:val="00FA3229"/>
    <w:rsid w:val="00FA3317"/>
    <w:rsid w:val="00FA3356"/>
    <w:rsid w:val="00FA3361"/>
    <w:rsid w:val="00FA3368"/>
    <w:rsid w:val="00FA33DE"/>
    <w:rsid w:val="00FA3404"/>
    <w:rsid w:val="00FA35EF"/>
    <w:rsid w:val="00FA35F9"/>
    <w:rsid w:val="00FA3808"/>
    <w:rsid w:val="00FA3919"/>
    <w:rsid w:val="00FA3957"/>
    <w:rsid w:val="00FA39BC"/>
    <w:rsid w:val="00FA3C74"/>
    <w:rsid w:val="00FA3CD0"/>
    <w:rsid w:val="00FA3E79"/>
    <w:rsid w:val="00FA3F0A"/>
    <w:rsid w:val="00FA44A8"/>
    <w:rsid w:val="00FA44EB"/>
    <w:rsid w:val="00FA46E1"/>
    <w:rsid w:val="00FA4852"/>
    <w:rsid w:val="00FA5220"/>
    <w:rsid w:val="00FA527D"/>
    <w:rsid w:val="00FA53E9"/>
    <w:rsid w:val="00FA5846"/>
    <w:rsid w:val="00FA59FE"/>
    <w:rsid w:val="00FA5D0E"/>
    <w:rsid w:val="00FA5DD1"/>
    <w:rsid w:val="00FA5F0D"/>
    <w:rsid w:val="00FA5F2D"/>
    <w:rsid w:val="00FA63E6"/>
    <w:rsid w:val="00FA653E"/>
    <w:rsid w:val="00FA661C"/>
    <w:rsid w:val="00FA6BF8"/>
    <w:rsid w:val="00FA6C3B"/>
    <w:rsid w:val="00FA6D33"/>
    <w:rsid w:val="00FA6DF5"/>
    <w:rsid w:val="00FA7205"/>
    <w:rsid w:val="00FA74CE"/>
    <w:rsid w:val="00FA75E0"/>
    <w:rsid w:val="00FA79CA"/>
    <w:rsid w:val="00FA7A99"/>
    <w:rsid w:val="00FA7E3D"/>
    <w:rsid w:val="00FA7F3B"/>
    <w:rsid w:val="00FB0193"/>
    <w:rsid w:val="00FB01E6"/>
    <w:rsid w:val="00FB02C9"/>
    <w:rsid w:val="00FB068E"/>
    <w:rsid w:val="00FB0844"/>
    <w:rsid w:val="00FB0C1C"/>
    <w:rsid w:val="00FB0C32"/>
    <w:rsid w:val="00FB0C45"/>
    <w:rsid w:val="00FB101C"/>
    <w:rsid w:val="00FB14AB"/>
    <w:rsid w:val="00FB14E5"/>
    <w:rsid w:val="00FB17A5"/>
    <w:rsid w:val="00FB17DC"/>
    <w:rsid w:val="00FB1981"/>
    <w:rsid w:val="00FB1C4F"/>
    <w:rsid w:val="00FB1C79"/>
    <w:rsid w:val="00FB1E83"/>
    <w:rsid w:val="00FB2156"/>
    <w:rsid w:val="00FB21B3"/>
    <w:rsid w:val="00FB2352"/>
    <w:rsid w:val="00FB268E"/>
    <w:rsid w:val="00FB296A"/>
    <w:rsid w:val="00FB29D4"/>
    <w:rsid w:val="00FB2A2E"/>
    <w:rsid w:val="00FB300F"/>
    <w:rsid w:val="00FB3158"/>
    <w:rsid w:val="00FB325B"/>
    <w:rsid w:val="00FB330C"/>
    <w:rsid w:val="00FB3431"/>
    <w:rsid w:val="00FB360A"/>
    <w:rsid w:val="00FB3761"/>
    <w:rsid w:val="00FB37EF"/>
    <w:rsid w:val="00FB3B47"/>
    <w:rsid w:val="00FB3CA2"/>
    <w:rsid w:val="00FB3E42"/>
    <w:rsid w:val="00FB3F02"/>
    <w:rsid w:val="00FB410B"/>
    <w:rsid w:val="00FB43F2"/>
    <w:rsid w:val="00FB4C1B"/>
    <w:rsid w:val="00FB4EAE"/>
    <w:rsid w:val="00FB4F5C"/>
    <w:rsid w:val="00FB50F8"/>
    <w:rsid w:val="00FB5155"/>
    <w:rsid w:val="00FB548E"/>
    <w:rsid w:val="00FB54D6"/>
    <w:rsid w:val="00FB5765"/>
    <w:rsid w:val="00FB5C74"/>
    <w:rsid w:val="00FB604B"/>
    <w:rsid w:val="00FB64CB"/>
    <w:rsid w:val="00FB651E"/>
    <w:rsid w:val="00FB6595"/>
    <w:rsid w:val="00FB6727"/>
    <w:rsid w:val="00FB67E7"/>
    <w:rsid w:val="00FB6914"/>
    <w:rsid w:val="00FB69AD"/>
    <w:rsid w:val="00FB6A3A"/>
    <w:rsid w:val="00FB6B74"/>
    <w:rsid w:val="00FB6F37"/>
    <w:rsid w:val="00FB6FAB"/>
    <w:rsid w:val="00FB6FD3"/>
    <w:rsid w:val="00FB71FC"/>
    <w:rsid w:val="00FB7366"/>
    <w:rsid w:val="00FB74C4"/>
    <w:rsid w:val="00FB762B"/>
    <w:rsid w:val="00FB7681"/>
    <w:rsid w:val="00FB76C4"/>
    <w:rsid w:val="00FB7797"/>
    <w:rsid w:val="00FB79F5"/>
    <w:rsid w:val="00FB7E3D"/>
    <w:rsid w:val="00FC018C"/>
    <w:rsid w:val="00FC02C7"/>
    <w:rsid w:val="00FC03AC"/>
    <w:rsid w:val="00FC0443"/>
    <w:rsid w:val="00FC0B80"/>
    <w:rsid w:val="00FC0C42"/>
    <w:rsid w:val="00FC0C4F"/>
    <w:rsid w:val="00FC0D44"/>
    <w:rsid w:val="00FC14C9"/>
    <w:rsid w:val="00FC15AB"/>
    <w:rsid w:val="00FC193B"/>
    <w:rsid w:val="00FC1976"/>
    <w:rsid w:val="00FC1EB9"/>
    <w:rsid w:val="00FC2434"/>
    <w:rsid w:val="00FC2540"/>
    <w:rsid w:val="00FC2593"/>
    <w:rsid w:val="00FC266E"/>
    <w:rsid w:val="00FC26E8"/>
    <w:rsid w:val="00FC2773"/>
    <w:rsid w:val="00FC28B7"/>
    <w:rsid w:val="00FC2A30"/>
    <w:rsid w:val="00FC33DA"/>
    <w:rsid w:val="00FC34DD"/>
    <w:rsid w:val="00FC35AA"/>
    <w:rsid w:val="00FC3634"/>
    <w:rsid w:val="00FC387F"/>
    <w:rsid w:val="00FC3BD2"/>
    <w:rsid w:val="00FC3D8D"/>
    <w:rsid w:val="00FC3DA0"/>
    <w:rsid w:val="00FC3E5C"/>
    <w:rsid w:val="00FC414C"/>
    <w:rsid w:val="00FC419D"/>
    <w:rsid w:val="00FC42DA"/>
    <w:rsid w:val="00FC4344"/>
    <w:rsid w:val="00FC4376"/>
    <w:rsid w:val="00FC4380"/>
    <w:rsid w:val="00FC44A7"/>
    <w:rsid w:val="00FC47CF"/>
    <w:rsid w:val="00FC4BC6"/>
    <w:rsid w:val="00FC4F89"/>
    <w:rsid w:val="00FC4F8D"/>
    <w:rsid w:val="00FC50D3"/>
    <w:rsid w:val="00FC5143"/>
    <w:rsid w:val="00FC5566"/>
    <w:rsid w:val="00FC572E"/>
    <w:rsid w:val="00FC57B7"/>
    <w:rsid w:val="00FC5886"/>
    <w:rsid w:val="00FC58D7"/>
    <w:rsid w:val="00FC5A16"/>
    <w:rsid w:val="00FC5C17"/>
    <w:rsid w:val="00FC5C67"/>
    <w:rsid w:val="00FC614E"/>
    <w:rsid w:val="00FC636F"/>
    <w:rsid w:val="00FC63E7"/>
    <w:rsid w:val="00FC63F9"/>
    <w:rsid w:val="00FC673D"/>
    <w:rsid w:val="00FC6B11"/>
    <w:rsid w:val="00FC6DB7"/>
    <w:rsid w:val="00FC6E05"/>
    <w:rsid w:val="00FC7010"/>
    <w:rsid w:val="00FC7069"/>
    <w:rsid w:val="00FC7158"/>
    <w:rsid w:val="00FC72E9"/>
    <w:rsid w:val="00FC754B"/>
    <w:rsid w:val="00FC765D"/>
    <w:rsid w:val="00FC769D"/>
    <w:rsid w:val="00FC78F7"/>
    <w:rsid w:val="00FC7A0D"/>
    <w:rsid w:val="00FC7BD1"/>
    <w:rsid w:val="00FC7D31"/>
    <w:rsid w:val="00FC7D9D"/>
    <w:rsid w:val="00FC7EE9"/>
    <w:rsid w:val="00FD0064"/>
    <w:rsid w:val="00FD00FB"/>
    <w:rsid w:val="00FD015E"/>
    <w:rsid w:val="00FD01E1"/>
    <w:rsid w:val="00FD04EF"/>
    <w:rsid w:val="00FD05E4"/>
    <w:rsid w:val="00FD0B89"/>
    <w:rsid w:val="00FD0DF6"/>
    <w:rsid w:val="00FD0E6F"/>
    <w:rsid w:val="00FD118C"/>
    <w:rsid w:val="00FD13EC"/>
    <w:rsid w:val="00FD146C"/>
    <w:rsid w:val="00FD147D"/>
    <w:rsid w:val="00FD14BE"/>
    <w:rsid w:val="00FD14EA"/>
    <w:rsid w:val="00FD178B"/>
    <w:rsid w:val="00FD1835"/>
    <w:rsid w:val="00FD183E"/>
    <w:rsid w:val="00FD1ACA"/>
    <w:rsid w:val="00FD1D1D"/>
    <w:rsid w:val="00FD1E35"/>
    <w:rsid w:val="00FD1E51"/>
    <w:rsid w:val="00FD216D"/>
    <w:rsid w:val="00FD240E"/>
    <w:rsid w:val="00FD2567"/>
    <w:rsid w:val="00FD2727"/>
    <w:rsid w:val="00FD2798"/>
    <w:rsid w:val="00FD298F"/>
    <w:rsid w:val="00FD29E0"/>
    <w:rsid w:val="00FD2DEC"/>
    <w:rsid w:val="00FD2E14"/>
    <w:rsid w:val="00FD2ECC"/>
    <w:rsid w:val="00FD3071"/>
    <w:rsid w:val="00FD35C5"/>
    <w:rsid w:val="00FD3665"/>
    <w:rsid w:val="00FD36EA"/>
    <w:rsid w:val="00FD3937"/>
    <w:rsid w:val="00FD3AB5"/>
    <w:rsid w:val="00FD3C14"/>
    <w:rsid w:val="00FD3C78"/>
    <w:rsid w:val="00FD3F29"/>
    <w:rsid w:val="00FD4021"/>
    <w:rsid w:val="00FD419D"/>
    <w:rsid w:val="00FD43F3"/>
    <w:rsid w:val="00FD442D"/>
    <w:rsid w:val="00FD44F3"/>
    <w:rsid w:val="00FD469B"/>
    <w:rsid w:val="00FD496C"/>
    <w:rsid w:val="00FD4A35"/>
    <w:rsid w:val="00FD4BC6"/>
    <w:rsid w:val="00FD4D41"/>
    <w:rsid w:val="00FD4EEA"/>
    <w:rsid w:val="00FD4F8D"/>
    <w:rsid w:val="00FD5260"/>
    <w:rsid w:val="00FD527D"/>
    <w:rsid w:val="00FD5531"/>
    <w:rsid w:val="00FD595F"/>
    <w:rsid w:val="00FD5A22"/>
    <w:rsid w:val="00FD5AB5"/>
    <w:rsid w:val="00FD5AF7"/>
    <w:rsid w:val="00FD5BE4"/>
    <w:rsid w:val="00FD5D38"/>
    <w:rsid w:val="00FD5DF4"/>
    <w:rsid w:val="00FD5F06"/>
    <w:rsid w:val="00FD619B"/>
    <w:rsid w:val="00FD61EE"/>
    <w:rsid w:val="00FD639A"/>
    <w:rsid w:val="00FD655F"/>
    <w:rsid w:val="00FD67F8"/>
    <w:rsid w:val="00FD69F9"/>
    <w:rsid w:val="00FD6B91"/>
    <w:rsid w:val="00FD7021"/>
    <w:rsid w:val="00FD70E3"/>
    <w:rsid w:val="00FD7236"/>
    <w:rsid w:val="00FD7515"/>
    <w:rsid w:val="00FD7754"/>
    <w:rsid w:val="00FD77A5"/>
    <w:rsid w:val="00FD77D0"/>
    <w:rsid w:val="00FD788C"/>
    <w:rsid w:val="00FD7A68"/>
    <w:rsid w:val="00FD7CFD"/>
    <w:rsid w:val="00FD7E02"/>
    <w:rsid w:val="00FD7F6B"/>
    <w:rsid w:val="00FE00BD"/>
    <w:rsid w:val="00FE024E"/>
    <w:rsid w:val="00FE02DE"/>
    <w:rsid w:val="00FE04EE"/>
    <w:rsid w:val="00FE095F"/>
    <w:rsid w:val="00FE0A21"/>
    <w:rsid w:val="00FE0AFE"/>
    <w:rsid w:val="00FE0C65"/>
    <w:rsid w:val="00FE0F2F"/>
    <w:rsid w:val="00FE1124"/>
    <w:rsid w:val="00FE1255"/>
    <w:rsid w:val="00FE136F"/>
    <w:rsid w:val="00FE13CC"/>
    <w:rsid w:val="00FE1450"/>
    <w:rsid w:val="00FE155E"/>
    <w:rsid w:val="00FE178D"/>
    <w:rsid w:val="00FE1A82"/>
    <w:rsid w:val="00FE1C3A"/>
    <w:rsid w:val="00FE1ED8"/>
    <w:rsid w:val="00FE1F4F"/>
    <w:rsid w:val="00FE202A"/>
    <w:rsid w:val="00FE22E3"/>
    <w:rsid w:val="00FE2493"/>
    <w:rsid w:val="00FE24E0"/>
    <w:rsid w:val="00FE24E9"/>
    <w:rsid w:val="00FE24F7"/>
    <w:rsid w:val="00FE25B8"/>
    <w:rsid w:val="00FE266F"/>
    <w:rsid w:val="00FE2B40"/>
    <w:rsid w:val="00FE2C43"/>
    <w:rsid w:val="00FE2EF9"/>
    <w:rsid w:val="00FE310D"/>
    <w:rsid w:val="00FE32B2"/>
    <w:rsid w:val="00FE32C5"/>
    <w:rsid w:val="00FE33DD"/>
    <w:rsid w:val="00FE34D7"/>
    <w:rsid w:val="00FE37F4"/>
    <w:rsid w:val="00FE3D70"/>
    <w:rsid w:val="00FE3D9C"/>
    <w:rsid w:val="00FE3E6C"/>
    <w:rsid w:val="00FE400F"/>
    <w:rsid w:val="00FE40D6"/>
    <w:rsid w:val="00FE42D4"/>
    <w:rsid w:val="00FE42E0"/>
    <w:rsid w:val="00FE4321"/>
    <w:rsid w:val="00FE440E"/>
    <w:rsid w:val="00FE445D"/>
    <w:rsid w:val="00FE468F"/>
    <w:rsid w:val="00FE46A5"/>
    <w:rsid w:val="00FE471F"/>
    <w:rsid w:val="00FE4AF7"/>
    <w:rsid w:val="00FE5155"/>
    <w:rsid w:val="00FE5413"/>
    <w:rsid w:val="00FE5438"/>
    <w:rsid w:val="00FE548D"/>
    <w:rsid w:val="00FE5512"/>
    <w:rsid w:val="00FE5AC7"/>
    <w:rsid w:val="00FE5D9A"/>
    <w:rsid w:val="00FE5E05"/>
    <w:rsid w:val="00FE5E26"/>
    <w:rsid w:val="00FE5FCE"/>
    <w:rsid w:val="00FE606B"/>
    <w:rsid w:val="00FE60C8"/>
    <w:rsid w:val="00FE613B"/>
    <w:rsid w:val="00FE615F"/>
    <w:rsid w:val="00FE663E"/>
    <w:rsid w:val="00FE67D6"/>
    <w:rsid w:val="00FE6AE0"/>
    <w:rsid w:val="00FE6D69"/>
    <w:rsid w:val="00FE70BD"/>
    <w:rsid w:val="00FE71AD"/>
    <w:rsid w:val="00FE71EF"/>
    <w:rsid w:val="00FE725F"/>
    <w:rsid w:val="00FE72C9"/>
    <w:rsid w:val="00FE730A"/>
    <w:rsid w:val="00FE732B"/>
    <w:rsid w:val="00FE7413"/>
    <w:rsid w:val="00FE759D"/>
    <w:rsid w:val="00FE7948"/>
    <w:rsid w:val="00FE7A35"/>
    <w:rsid w:val="00FE7A5A"/>
    <w:rsid w:val="00FE7ACA"/>
    <w:rsid w:val="00FE7E17"/>
    <w:rsid w:val="00FE7FA4"/>
    <w:rsid w:val="00FF000E"/>
    <w:rsid w:val="00FF023B"/>
    <w:rsid w:val="00FF04C9"/>
    <w:rsid w:val="00FF07D3"/>
    <w:rsid w:val="00FF092A"/>
    <w:rsid w:val="00FF0A15"/>
    <w:rsid w:val="00FF0E52"/>
    <w:rsid w:val="00FF0F4F"/>
    <w:rsid w:val="00FF1188"/>
    <w:rsid w:val="00FF13C1"/>
    <w:rsid w:val="00FF1474"/>
    <w:rsid w:val="00FF14DC"/>
    <w:rsid w:val="00FF152D"/>
    <w:rsid w:val="00FF19F5"/>
    <w:rsid w:val="00FF1CB5"/>
    <w:rsid w:val="00FF1DCC"/>
    <w:rsid w:val="00FF1FD3"/>
    <w:rsid w:val="00FF213C"/>
    <w:rsid w:val="00FF2171"/>
    <w:rsid w:val="00FF2253"/>
    <w:rsid w:val="00FF2288"/>
    <w:rsid w:val="00FF26B9"/>
    <w:rsid w:val="00FF282A"/>
    <w:rsid w:val="00FF287C"/>
    <w:rsid w:val="00FF2A05"/>
    <w:rsid w:val="00FF2AC1"/>
    <w:rsid w:val="00FF2B5E"/>
    <w:rsid w:val="00FF2ECD"/>
    <w:rsid w:val="00FF30AD"/>
    <w:rsid w:val="00FF336F"/>
    <w:rsid w:val="00FF3379"/>
    <w:rsid w:val="00FF33DD"/>
    <w:rsid w:val="00FF3447"/>
    <w:rsid w:val="00FF34F4"/>
    <w:rsid w:val="00FF37B0"/>
    <w:rsid w:val="00FF39E1"/>
    <w:rsid w:val="00FF3D06"/>
    <w:rsid w:val="00FF3D6E"/>
    <w:rsid w:val="00FF3D79"/>
    <w:rsid w:val="00FF3F49"/>
    <w:rsid w:val="00FF4015"/>
    <w:rsid w:val="00FF4040"/>
    <w:rsid w:val="00FF4102"/>
    <w:rsid w:val="00FF4229"/>
    <w:rsid w:val="00FF445C"/>
    <w:rsid w:val="00FF45D2"/>
    <w:rsid w:val="00FF45FB"/>
    <w:rsid w:val="00FF46BC"/>
    <w:rsid w:val="00FF4940"/>
    <w:rsid w:val="00FF49E0"/>
    <w:rsid w:val="00FF49F6"/>
    <w:rsid w:val="00FF4BBF"/>
    <w:rsid w:val="00FF4C49"/>
    <w:rsid w:val="00FF5217"/>
    <w:rsid w:val="00FF5260"/>
    <w:rsid w:val="00FF55C6"/>
    <w:rsid w:val="00FF5873"/>
    <w:rsid w:val="00FF598F"/>
    <w:rsid w:val="00FF5DD1"/>
    <w:rsid w:val="00FF6020"/>
    <w:rsid w:val="00FF61D3"/>
    <w:rsid w:val="00FF622A"/>
    <w:rsid w:val="00FF63FB"/>
    <w:rsid w:val="00FF6564"/>
    <w:rsid w:val="00FF6901"/>
    <w:rsid w:val="00FF6983"/>
    <w:rsid w:val="00FF6B53"/>
    <w:rsid w:val="00FF6BB2"/>
    <w:rsid w:val="00FF6C17"/>
    <w:rsid w:val="00FF7227"/>
    <w:rsid w:val="00FF7570"/>
    <w:rsid w:val="00FF768F"/>
    <w:rsid w:val="00FF7697"/>
    <w:rsid w:val="00FF7909"/>
    <w:rsid w:val="00FF7DBB"/>
    <w:rsid w:val="00FF7EC9"/>
    <w:rsid w:val="00FF7F74"/>
    <w:rsid w:val="00FF7F8D"/>
    <w:rsid w:val="01130FAC"/>
    <w:rsid w:val="01ADC69C"/>
    <w:rsid w:val="01EBFDF7"/>
    <w:rsid w:val="01F5FB6E"/>
    <w:rsid w:val="029A7F37"/>
    <w:rsid w:val="02D62C82"/>
    <w:rsid w:val="02EF2D15"/>
    <w:rsid w:val="0305CBD3"/>
    <w:rsid w:val="031F764C"/>
    <w:rsid w:val="0362E658"/>
    <w:rsid w:val="0376709A"/>
    <w:rsid w:val="037E853C"/>
    <w:rsid w:val="03920541"/>
    <w:rsid w:val="03D9CF9E"/>
    <w:rsid w:val="03DA5849"/>
    <w:rsid w:val="04707099"/>
    <w:rsid w:val="0524B3FF"/>
    <w:rsid w:val="05552974"/>
    <w:rsid w:val="05DF3BC5"/>
    <w:rsid w:val="05E75B08"/>
    <w:rsid w:val="0608ADA6"/>
    <w:rsid w:val="0631711D"/>
    <w:rsid w:val="0652BE83"/>
    <w:rsid w:val="067734D2"/>
    <w:rsid w:val="06B7474C"/>
    <w:rsid w:val="06CBFBD8"/>
    <w:rsid w:val="076B96A2"/>
    <w:rsid w:val="07A952DE"/>
    <w:rsid w:val="07AE7F62"/>
    <w:rsid w:val="07D87E40"/>
    <w:rsid w:val="08853A67"/>
    <w:rsid w:val="0892FEB6"/>
    <w:rsid w:val="089E5E7A"/>
    <w:rsid w:val="08C50239"/>
    <w:rsid w:val="0923A3A4"/>
    <w:rsid w:val="0936C565"/>
    <w:rsid w:val="096165F3"/>
    <w:rsid w:val="096A7F54"/>
    <w:rsid w:val="09724F8A"/>
    <w:rsid w:val="0985CAAF"/>
    <w:rsid w:val="0992F102"/>
    <w:rsid w:val="09D101C1"/>
    <w:rsid w:val="09E2B252"/>
    <w:rsid w:val="09E4F042"/>
    <w:rsid w:val="09EF581D"/>
    <w:rsid w:val="0A0367F3"/>
    <w:rsid w:val="0A14A2BB"/>
    <w:rsid w:val="0A2C4657"/>
    <w:rsid w:val="0A787857"/>
    <w:rsid w:val="0AAD087C"/>
    <w:rsid w:val="0AF564BA"/>
    <w:rsid w:val="0B0F4EC3"/>
    <w:rsid w:val="0B20B6F8"/>
    <w:rsid w:val="0B2FC274"/>
    <w:rsid w:val="0B413348"/>
    <w:rsid w:val="0B8651A6"/>
    <w:rsid w:val="0BFD40AE"/>
    <w:rsid w:val="0C0D2DF1"/>
    <w:rsid w:val="0C338595"/>
    <w:rsid w:val="0C562B74"/>
    <w:rsid w:val="0C92D74B"/>
    <w:rsid w:val="0C970DFB"/>
    <w:rsid w:val="0CC3698A"/>
    <w:rsid w:val="0D20E96A"/>
    <w:rsid w:val="0D2946DE"/>
    <w:rsid w:val="0D4A03D8"/>
    <w:rsid w:val="0D62B6F8"/>
    <w:rsid w:val="0DA5F875"/>
    <w:rsid w:val="0DE2343D"/>
    <w:rsid w:val="0DF187C3"/>
    <w:rsid w:val="0E0B216D"/>
    <w:rsid w:val="0E2243C5"/>
    <w:rsid w:val="0EAC1DF0"/>
    <w:rsid w:val="0EBCF59D"/>
    <w:rsid w:val="0F563268"/>
    <w:rsid w:val="0F9D7B3B"/>
    <w:rsid w:val="0FCE8474"/>
    <w:rsid w:val="0FD61D71"/>
    <w:rsid w:val="0FDAE659"/>
    <w:rsid w:val="101E5E28"/>
    <w:rsid w:val="10481981"/>
    <w:rsid w:val="10B72474"/>
    <w:rsid w:val="10C911B7"/>
    <w:rsid w:val="10D7844A"/>
    <w:rsid w:val="10E487C8"/>
    <w:rsid w:val="10FFF201"/>
    <w:rsid w:val="1106E6A6"/>
    <w:rsid w:val="1116C05B"/>
    <w:rsid w:val="111DD6FD"/>
    <w:rsid w:val="111F39D0"/>
    <w:rsid w:val="1184CACB"/>
    <w:rsid w:val="119900CA"/>
    <w:rsid w:val="119B7B9B"/>
    <w:rsid w:val="119F1757"/>
    <w:rsid w:val="122C3137"/>
    <w:rsid w:val="127814B8"/>
    <w:rsid w:val="13400D8A"/>
    <w:rsid w:val="137863EA"/>
    <w:rsid w:val="13841332"/>
    <w:rsid w:val="1389AA1C"/>
    <w:rsid w:val="13DDCD53"/>
    <w:rsid w:val="141A6FC1"/>
    <w:rsid w:val="146BAA4E"/>
    <w:rsid w:val="14E8436A"/>
    <w:rsid w:val="14FA5662"/>
    <w:rsid w:val="152C4945"/>
    <w:rsid w:val="1540BFBA"/>
    <w:rsid w:val="1542F0A7"/>
    <w:rsid w:val="1571ED05"/>
    <w:rsid w:val="158AC034"/>
    <w:rsid w:val="15997CCA"/>
    <w:rsid w:val="15A345BA"/>
    <w:rsid w:val="1684CB07"/>
    <w:rsid w:val="16BF5216"/>
    <w:rsid w:val="16CF22C9"/>
    <w:rsid w:val="171EDDF7"/>
    <w:rsid w:val="17F120C0"/>
    <w:rsid w:val="1818C904"/>
    <w:rsid w:val="18195DDA"/>
    <w:rsid w:val="1865BC58"/>
    <w:rsid w:val="188EA83E"/>
    <w:rsid w:val="189F5E04"/>
    <w:rsid w:val="18DC3E7C"/>
    <w:rsid w:val="18F30A19"/>
    <w:rsid w:val="190C09B6"/>
    <w:rsid w:val="1928A7F3"/>
    <w:rsid w:val="19604645"/>
    <w:rsid w:val="1961F836"/>
    <w:rsid w:val="1994E04F"/>
    <w:rsid w:val="19B00A2E"/>
    <w:rsid w:val="19C04BD9"/>
    <w:rsid w:val="19CD5382"/>
    <w:rsid w:val="1A24D2CD"/>
    <w:rsid w:val="1A2DE489"/>
    <w:rsid w:val="1ADC8CA0"/>
    <w:rsid w:val="1B102A55"/>
    <w:rsid w:val="1B4C1EC9"/>
    <w:rsid w:val="1B7296D1"/>
    <w:rsid w:val="1B88A3BC"/>
    <w:rsid w:val="1B936928"/>
    <w:rsid w:val="1BBCBD77"/>
    <w:rsid w:val="1BFE4963"/>
    <w:rsid w:val="1C5074F7"/>
    <w:rsid w:val="1C6C4F5B"/>
    <w:rsid w:val="1C808F83"/>
    <w:rsid w:val="1C859BEB"/>
    <w:rsid w:val="1C93A4EB"/>
    <w:rsid w:val="1CC66209"/>
    <w:rsid w:val="1CD00C21"/>
    <w:rsid w:val="1D6FFC46"/>
    <w:rsid w:val="1D7AA203"/>
    <w:rsid w:val="1DDA160E"/>
    <w:rsid w:val="1F534811"/>
    <w:rsid w:val="1FE27ADC"/>
    <w:rsid w:val="1FF7E0A9"/>
    <w:rsid w:val="205A7196"/>
    <w:rsid w:val="206AD6B1"/>
    <w:rsid w:val="20BD5248"/>
    <w:rsid w:val="21592FB5"/>
    <w:rsid w:val="218AF59B"/>
    <w:rsid w:val="21CD379A"/>
    <w:rsid w:val="21E45107"/>
    <w:rsid w:val="22336784"/>
    <w:rsid w:val="225B72C7"/>
    <w:rsid w:val="22CBB709"/>
    <w:rsid w:val="22ED8FEA"/>
    <w:rsid w:val="22EE90B2"/>
    <w:rsid w:val="230A7C6A"/>
    <w:rsid w:val="231B6213"/>
    <w:rsid w:val="23318B07"/>
    <w:rsid w:val="23967036"/>
    <w:rsid w:val="23DAF4A0"/>
    <w:rsid w:val="2415B31C"/>
    <w:rsid w:val="2427AB9E"/>
    <w:rsid w:val="24339BC8"/>
    <w:rsid w:val="2456C3E4"/>
    <w:rsid w:val="248872A1"/>
    <w:rsid w:val="24DBC191"/>
    <w:rsid w:val="258BD85D"/>
    <w:rsid w:val="258F207B"/>
    <w:rsid w:val="26221F0A"/>
    <w:rsid w:val="263AFC3A"/>
    <w:rsid w:val="2641E0A0"/>
    <w:rsid w:val="26680CC5"/>
    <w:rsid w:val="26A387F2"/>
    <w:rsid w:val="26BAA1E3"/>
    <w:rsid w:val="2711E38E"/>
    <w:rsid w:val="274B195F"/>
    <w:rsid w:val="279F7058"/>
    <w:rsid w:val="27AFFD9F"/>
    <w:rsid w:val="27BCB883"/>
    <w:rsid w:val="27DBFA37"/>
    <w:rsid w:val="281A7EBB"/>
    <w:rsid w:val="288BD555"/>
    <w:rsid w:val="28EA90A2"/>
    <w:rsid w:val="28F19D04"/>
    <w:rsid w:val="28F6C05A"/>
    <w:rsid w:val="28F6D766"/>
    <w:rsid w:val="2979B591"/>
    <w:rsid w:val="29FF8C81"/>
    <w:rsid w:val="2A21A0C2"/>
    <w:rsid w:val="2A253C2F"/>
    <w:rsid w:val="2A8A12B9"/>
    <w:rsid w:val="2AAB40F9"/>
    <w:rsid w:val="2AD0C68D"/>
    <w:rsid w:val="2B4B4239"/>
    <w:rsid w:val="2BBD8B34"/>
    <w:rsid w:val="2C302A64"/>
    <w:rsid w:val="2C31A0BA"/>
    <w:rsid w:val="2C346AFF"/>
    <w:rsid w:val="2CE3769F"/>
    <w:rsid w:val="2CE8BD60"/>
    <w:rsid w:val="2D0DEAAF"/>
    <w:rsid w:val="2D2C1A94"/>
    <w:rsid w:val="2D502F0E"/>
    <w:rsid w:val="2DD85117"/>
    <w:rsid w:val="2E12D52B"/>
    <w:rsid w:val="2E3DA2DC"/>
    <w:rsid w:val="2E508073"/>
    <w:rsid w:val="2E6EDE26"/>
    <w:rsid w:val="2E9764CD"/>
    <w:rsid w:val="2EB6C285"/>
    <w:rsid w:val="2EC8098D"/>
    <w:rsid w:val="2F34B4FD"/>
    <w:rsid w:val="2F4216E6"/>
    <w:rsid w:val="2F749E25"/>
    <w:rsid w:val="30149EE0"/>
    <w:rsid w:val="30210D4B"/>
    <w:rsid w:val="3035AE62"/>
    <w:rsid w:val="30466419"/>
    <w:rsid w:val="3050FB65"/>
    <w:rsid w:val="30645418"/>
    <w:rsid w:val="3081320D"/>
    <w:rsid w:val="308F1482"/>
    <w:rsid w:val="30AF7496"/>
    <w:rsid w:val="30E6213D"/>
    <w:rsid w:val="30F45C10"/>
    <w:rsid w:val="31100D8A"/>
    <w:rsid w:val="3163DB62"/>
    <w:rsid w:val="31AD385D"/>
    <w:rsid w:val="31E61D44"/>
    <w:rsid w:val="321BC70D"/>
    <w:rsid w:val="32408121"/>
    <w:rsid w:val="33205A55"/>
    <w:rsid w:val="333A35F1"/>
    <w:rsid w:val="3356491A"/>
    <w:rsid w:val="338197A5"/>
    <w:rsid w:val="33E2187B"/>
    <w:rsid w:val="3409CC6E"/>
    <w:rsid w:val="340AABF7"/>
    <w:rsid w:val="341B8CAC"/>
    <w:rsid w:val="34353901"/>
    <w:rsid w:val="34D0AFD9"/>
    <w:rsid w:val="34EC78DC"/>
    <w:rsid w:val="3564C377"/>
    <w:rsid w:val="356DA475"/>
    <w:rsid w:val="3589D95E"/>
    <w:rsid w:val="359C4261"/>
    <w:rsid w:val="35FA493B"/>
    <w:rsid w:val="3632DB82"/>
    <w:rsid w:val="3658BAE7"/>
    <w:rsid w:val="36612AF4"/>
    <w:rsid w:val="3680984D"/>
    <w:rsid w:val="36D9DA15"/>
    <w:rsid w:val="36E8D159"/>
    <w:rsid w:val="36F082D8"/>
    <w:rsid w:val="375C27B3"/>
    <w:rsid w:val="37DDBE58"/>
    <w:rsid w:val="37E827DF"/>
    <w:rsid w:val="37EF5597"/>
    <w:rsid w:val="384F29B0"/>
    <w:rsid w:val="385E4BB6"/>
    <w:rsid w:val="392D384B"/>
    <w:rsid w:val="3940D548"/>
    <w:rsid w:val="398CC8D3"/>
    <w:rsid w:val="39CB44DE"/>
    <w:rsid w:val="3A068936"/>
    <w:rsid w:val="3AE1CBAB"/>
    <w:rsid w:val="3AEBF2DC"/>
    <w:rsid w:val="3B121B22"/>
    <w:rsid w:val="3B908929"/>
    <w:rsid w:val="3BDA9BD5"/>
    <w:rsid w:val="3C09EEB7"/>
    <w:rsid w:val="3C0ADBE2"/>
    <w:rsid w:val="3C1B5A7C"/>
    <w:rsid w:val="3C386A4B"/>
    <w:rsid w:val="3C3AD7F6"/>
    <w:rsid w:val="3C7A4A3F"/>
    <w:rsid w:val="3CAAF508"/>
    <w:rsid w:val="3D34FF0D"/>
    <w:rsid w:val="3D68B41B"/>
    <w:rsid w:val="3DB89567"/>
    <w:rsid w:val="3DD2CE46"/>
    <w:rsid w:val="3DD86539"/>
    <w:rsid w:val="3DDAD86B"/>
    <w:rsid w:val="3E10842D"/>
    <w:rsid w:val="3E723861"/>
    <w:rsid w:val="3E72AB94"/>
    <w:rsid w:val="3EE4A40E"/>
    <w:rsid w:val="3F024AED"/>
    <w:rsid w:val="3F13086F"/>
    <w:rsid w:val="3FC3ABBA"/>
    <w:rsid w:val="3FE06945"/>
    <w:rsid w:val="4024D8EE"/>
    <w:rsid w:val="40340399"/>
    <w:rsid w:val="403BE950"/>
    <w:rsid w:val="40B8CA9A"/>
    <w:rsid w:val="40BE1367"/>
    <w:rsid w:val="40C95EA6"/>
    <w:rsid w:val="40D84AB1"/>
    <w:rsid w:val="415E2837"/>
    <w:rsid w:val="416E98D2"/>
    <w:rsid w:val="417583F2"/>
    <w:rsid w:val="4179CEC3"/>
    <w:rsid w:val="4191493B"/>
    <w:rsid w:val="41D993F0"/>
    <w:rsid w:val="41DB8F69"/>
    <w:rsid w:val="41FC7F21"/>
    <w:rsid w:val="4238D0CD"/>
    <w:rsid w:val="42D72B15"/>
    <w:rsid w:val="437F0EFC"/>
    <w:rsid w:val="43A75B44"/>
    <w:rsid w:val="43AFDA9B"/>
    <w:rsid w:val="43E15A03"/>
    <w:rsid w:val="43F92637"/>
    <w:rsid w:val="44EE780B"/>
    <w:rsid w:val="4539081D"/>
    <w:rsid w:val="4613C47A"/>
    <w:rsid w:val="46565F98"/>
    <w:rsid w:val="4674E218"/>
    <w:rsid w:val="4681679C"/>
    <w:rsid w:val="46D63DEE"/>
    <w:rsid w:val="46E06E30"/>
    <w:rsid w:val="47134356"/>
    <w:rsid w:val="4726F6FA"/>
    <w:rsid w:val="4789635D"/>
    <w:rsid w:val="4789B5A8"/>
    <w:rsid w:val="480A640C"/>
    <w:rsid w:val="48236E08"/>
    <w:rsid w:val="483062AC"/>
    <w:rsid w:val="48A7C9F5"/>
    <w:rsid w:val="4916A820"/>
    <w:rsid w:val="49203FF6"/>
    <w:rsid w:val="4923F0A0"/>
    <w:rsid w:val="493A101C"/>
    <w:rsid w:val="4956052A"/>
    <w:rsid w:val="49DE3A9B"/>
    <w:rsid w:val="4A42DCD3"/>
    <w:rsid w:val="4A4C5F6C"/>
    <w:rsid w:val="4A7AAD77"/>
    <w:rsid w:val="4A86D92F"/>
    <w:rsid w:val="4AA548AA"/>
    <w:rsid w:val="4B2A1C73"/>
    <w:rsid w:val="4B812138"/>
    <w:rsid w:val="4C45A065"/>
    <w:rsid w:val="4C538843"/>
    <w:rsid w:val="4C766C75"/>
    <w:rsid w:val="4CB6C4F4"/>
    <w:rsid w:val="4CC3B156"/>
    <w:rsid w:val="4CFE02D5"/>
    <w:rsid w:val="4D504C73"/>
    <w:rsid w:val="4DAE4DB6"/>
    <w:rsid w:val="4DB0D3AD"/>
    <w:rsid w:val="4DDEAFC6"/>
    <w:rsid w:val="4DF882B3"/>
    <w:rsid w:val="4E13818D"/>
    <w:rsid w:val="4E3EA683"/>
    <w:rsid w:val="4E6E6764"/>
    <w:rsid w:val="4E7F2770"/>
    <w:rsid w:val="4EE7018C"/>
    <w:rsid w:val="4EFE13BE"/>
    <w:rsid w:val="4F000569"/>
    <w:rsid w:val="4F3EAC8D"/>
    <w:rsid w:val="4F4345E5"/>
    <w:rsid w:val="4F949E12"/>
    <w:rsid w:val="4FAFFF5D"/>
    <w:rsid w:val="4FE060C4"/>
    <w:rsid w:val="4FEA778B"/>
    <w:rsid w:val="50096BBA"/>
    <w:rsid w:val="50488B92"/>
    <w:rsid w:val="5059F586"/>
    <w:rsid w:val="50663649"/>
    <w:rsid w:val="511733AB"/>
    <w:rsid w:val="51398A33"/>
    <w:rsid w:val="5142A5D7"/>
    <w:rsid w:val="517BED25"/>
    <w:rsid w:val="51D0EAD6"/>
    <w:rsid w:val="523A68F2"/>
    <w:rsid w:val="524F2211"/>
    <w:rsid w:val="5299FC5D"/>
    <w:rsid w:val="52E989B4"/>
    <w:rsid w:val="53262533"/>
    <w:rsid w:val="53328686"/>
    <w:rsid w:val="536FC9F1"/>
    <w:rsid w:val="53A65231"/>
    <w:rsid w:val="53EEA46A"/>
    <w:rsid w:val="53F9FE13"/>
    <w:rsid w:val="5440D972"/>
    <w:rsid w:val="5483744C"/>
    <w:rsid w:val="548C5FB3"/>
    <w:rsid w:val="5496AD6F"/>
    <w:rsid w:val="54C3DD9D"/>
    <w:rsid w:val="54D3675B"/>
    <w:rsid w:val="54F22C7F"/>
    <w:rsid w:val="550F107D"/>
    <w:rsid w:val="554791F2"/>
    <w:rsid w:val="5550DD0F"/>
    <w:rsid w:val="55934274"/>
    <w:rsid w:val="55BFAD80"/>
    <w:rsid w:val="55E824E8"/>
    <w:rsid w:val="560A4E57"/>
    <w:rsid w:val="5620B6F0"/>
    <w:rsid w:val="564412AE"/>
    <w:rsid w:val="5655104B"/>
    <w:rsid w:val="565AFE1A"/>
    <w:rsid w:val="567002B3"/>
    <w:rsid w:val="5671D8E4"/>
    <w:rsid w:val="56A3ABB9"/>
    <w:rsid w:val="56D8A4DC"/>
    <w:rsid w:val="56FDD2CD"/>
    <w:rsid w:val="573B1D6D"/>
    <w:rsid w:val="5767C47E"/>
    <w:rsid w:val="57A0257D"/>
    <w:rsid w:val="57B183D7"/>
    <w:rsid w:val="587C2D9C"/>
    <w:rsid w:val="58D6EC01"/>
    <w:rsid w:val="58DDE2FF"/>
    <w:rsid w:val="58F60BBD"/>
    <w:rsid w:val="5902BED0"/>
    <w:rsid w:val="5908F4D2"/>
    <w:rsid w:val="59479B88"/>
    <w:rsid w:val="59595DF4"/>
    <w:rsid w:val="5A09D710"/>
    <w:rsid w:val="5A3011EB"/>
    <w:rsid w:val="5A6C1C11"/>
    <w:rsid w:val="5A70B3C5"/>
    <w:rsid w:val="5A8709ED"/>
    <w:rsid w:val="5A91AEF7"/>
    <w:rsid w:val="5AC0AF0F"/>
    <w:rsid w:val="5B291197"/>
    <w:rsid w:val="5BE56E24"/>
    <w:rsid w:val="5C0A0422"/>
    <w:rsid w:val="5CCE4FA5"/>
    <w:rsid w:val="5D509DB4"/>
    <w:rsid w:val="5D5E1181"/>
    <w:rsid w:val="5DAE3937"/>
    <w:rsid w:val="5E09492B"/>
    <w:rsid w:val="5E19ECBF"/>
    <w:rsid w:val="5E274C9C"/>
    <w:rsid w:val="5E53C9EC"/>
    <w:rsid w:val="5E5450A1"/>
    <w:rsid w:val="5EDF31CF"/>
    <w:rsid w:val="5EEDD317"/>
    <w:rsid w:val="5F038F82"/>
    <w:rsid w:val="5F328F46"/>
    <w:rsid w:val="5F616A24"/>
    <w:rsid w:val="5F6ACD9C"/>
    <w:rsid w:val="5F9E0D9D"/>
    <w:rsid w:val="6004061B"/>
    <w:rsid w:val="60DF9C26"/>
    <w:rsid w:val="611A0E52"/>
    <w:rsid w:val="6145B57C"/>
    <w:rsid w:val="618DD779"/>
    <w:rsid w:val="61B37AF9"/>
    <w:rsid w:val="62770978"/>
    <w:rsid w:val="62891991"/>
    <w:rsid w:val="62B126AA"/>
    <w:rsid w:val="6309A520"/>
    <w:rsid w:val="63619074"/>
    <w:rsid w:val="64260F72"/>
    <w:rsid w:val="643D0DBE"/>
    <w:rsid w:val="6440DD98"/>
    <w:rsid w:val="645782F7"/>
    <w:rsid w:val="6457D22B"/>
    <w:rsid w:val="64589C73"/>
    <w:rsid w:val="64C66189"/>
    <w:rsid w:val="64F64EBC"/>
    <w:rsid w:val="656037ED"/>
    <w:rsid w:val="65992961"/>
    <w:rsid w:val="65D6F8A5"/>
    <w:rsid w:val="65F3DA08"/>
    <w:rsid w:val="65F53C2D"/>
    <w:rsid w:val="65F62BB4"/>
    <w:rsid w:val="661AF935"/>
    <w:rsid w:val="6668D6AD"/>
    <w:rsid w:val="666DA88A"/>
    <w:rsid w:val="668DACF5"/>
    <w:rsid w:val="66E3AEEF"/>
    <w:rsid w:val="66E94D9B"/>
    <w:rsid w:val="66F301E5"/>
    <w:rsid w:val="671D7CCB"/>
    <w:rsid w:val="67897679"/>
    <w:rsid w:val="67B050C5"/>
    <w:rsid w:val="67D3794B"/>
    <w:rsid w:val="67EF5C93"/>
    <w:rsid w:val="68577E1A"/>
    <w:rsid w:val="686CB858"/>
    <w:rsid w:val="686FF02F"/>
    <w:rsid w:val="688D4EAC"/>
    <w:rsid w:val="68E3D1DD"/>
    <w:rsid w:val="690B513A"/>
    <w:rsid w:val="6987CF99"/>
    <w:rsid w:val="69A56BC6"/>
    <w:rsid w:val="69B61BBC"/>
    <w:rsid w:val="69E50ADB"/>
    <w:rsid w:val="6A8068CD"/>
    <w:rsid w:val="6AB6361B"/>
    <w:rsid w:val="6AE65474"/>
    <w:rsid w:val="6AFAE8C0"/>
    <w:rsid w:val="6B1EE5CB"/>
    <w:rsid w:val="6B5C7158"/>
    <w:rsid w:val="6B690990"/>
    <w:rsid w:val="6B6BE442"/>
    <w:rsid w:val="6B8F5A2F"/>
    <w:rsid w:val="6BCD11EE"/>
    <w:rsid w:val="6CA2B3E7"/>
    <w:rsid w:val="6CC4777A"/>
    <w:rsid w:val="6CFD1FA7"/>
    <w:rsid w:val="6D26D5FE"/>
    <w:rsid w:val="6D71220A"/>
    <w:rsid w:val="6D7C0A4B"/>
    <w:rsid w:val="6DB0EE5C"/>
    <w:rsid w:val="6DFFDE26"/>
    <w:rsid w:val="6E0FFA5F"/>
    <w:rsid w:val="6E391E8B"/>
    <w:rsid w:val="6E5649FB"/>
    <w:rsid w:val="6EAA2F92"/>
    <w:rsid w:val="6ED9B0F3"/>
    <w:rsid w:val="6EECF73E"/>
    <w:rsid w:val="6F0F83C3"/>
    <w:rsid w:val="6F172B93"/>
    <w:rsid w:val="6F26D50F"/>
    <w:rsid w:val="6F2C08DF"/>
    <w:rsid w:val="6F38C0F8"/>
    <w:rsid w:val="6F46CA57"/>
    <w:rsid w:val="6F4A41C7"/>
    <w:rsid w:val="6F8027DC"/>
    <w:rsid w:val="6FBC0B9D"/>
    <w:rsid w:val="6FC232D8"/>
    <w:rsid w:val="6FE024FB"/>
    <w:rsid w:val="703B0E74"/>
    <w:rsid w:val="705D6462"/>
    <w:rsid w:val="705FF4F1"/>
    <w:rsid w:val="7068B4E6"/>
    <w:rsid w:val="70A6B385"/>
    <w:rsid w:val="71040636"/>
    <w:rsid w:val="712D0E7C"/>
    <w:rsid w:val="71566CE6"/>
    <w:rsid w:val="71582F7B"/>
    <w:rsid w:val="716EF8BF"/>
    <w:rsid w:val="71DB8B79"/>
    <w:rsid w:val="721CBF8B"/>
    <w:rsid w:val="72223CA5"/>
    <w:rsid w:val="72443EC9"/>
    <w:rsid w:val="7263FB41"/>
    <w:rsid w:val="726CA527"/>
    <w:rsid w:val="726DBFFF"/>
    <w:rsid w:val="726F452C"/>
    <w:rsid w:val="72EB35EA"/>
    <w:rsid w:val="73219BE8"/>
    <w:rsid w:val="7340FA21"/>
    <w:rsid w:val="7354D521"/>
    <w:rsid w:val="73A3C80A"/>
    <w:rsid w:val="73BE3F2F"/>
    <w:rsid w:val="73D59F75"/>
    <w:rsid w:val="7408E69B"/>
    <w:rsid w:val="7491EF8E"/>
    <w:rsid w:val="7496E280"/>
    <w:rsid w:val="74A1448A"/>
    <w:rsid w:val="74B4FFEF"/>
    <w:rsid w:val="750FBF74"/>
    <w:rsid w:val="75213D1D"/>
    <w:rsid w:val="75471427"/>
    <w:rsid w:val="7554BCC6"/>
    <w:rsid w:val="75645135"/>
    <w:rsid w:val="7598C56C"/>
    <w:rsid w:val="75A2FBFF"/>
    <w:rsid w:val="75D0DF68"/>
    <w:rsid w:val="75F75A61"/>
    <w:rsid w:val="76528172"/>
    <w:rsid w:val="767F80AD"/>
    <w:rsid w:val="76DBB228"/>
    <w:rsid w:val="7716358F"/>
    <w:rsid w:val="771FFE0E"/>
    <w:rsid w:val="77AA97A6"/>
    <w:rsid w:val="77AF74E4"/>
    <w:rsid w:val="7840A3DE"/>
    <w:rsid w:val="7852D29F"/>
    <w:rsid w:val="786D35E2"/>
    <w:rsid w:val="78B1EF7F"/>
    <w:rsid w:val="79846C61"/>
    <w:rsid w:val="798C356E"/>
    <w:rsid w:val="79EAE927"/>
    <w:rsid w:val="7A1092B1"/>
    <w:rsid w:val="7A110A0A"/>
    <w:rsid w:val="7A1F0AF8"/>
    <w:rsid w:val="7A484313"/>
    <w:rsid w:val="7A50D0C7"/>
    <w:rsid w:val="7A66D548"/>
    <w:rsid w:val="7A84FB6C"/>
    <w:rsid w:val="7A8CE23C"/>
    <w:rsid w:val="7ADE1A53"/>
    <w:rsid w:val="7AEC4153"/>
    <w:rsid w:val="7B0E0066"/>
    <w:rsid w:val="7B254A47"/>
    <w:rsid w:val="7B4D6D0B"/>
    <w:rsid w:val="7B51332B"/>
    <w:rsid w:val="7B5A0300"/>
    <w:rsid w:val="7C620B19"/>
    <w:rsid w:val="7D33C716"/>
    <w:rsid w:val="7D4449F3"/>
    <w:rsid w:val="7D7352C4"/>
    <w:rsid w:val="7DA6BE56"/>
    <w:rsid w:val="7DD358B4"/>
    <w:rsid w:val="7DE9F6F6"/>
    <w:rsid w:val="7E69621B"/>
    <w:rsid w:val="7EA61F85"/>
    <w:rsid w:val="7EB966F8"/>
    <w:rsid w:val="7ECECC6B"/>
    <w:rsid w:val="7ED6400E"/>
    <w:rsid w:val="7EFAF663"/>
    <w:rsid w:val="7F138595"/>
    <w:rsid w:val="7F2B2855"/>
    <w:rsid w:val="7F5971D5"/>
    <w:rsid w:val="7F5EE965"/>
    <w:rsid w:val="7F698034"/>
    <w:rsid w:val="7F8DEEAA"/>
    <w:rsid w:val="7FF23D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C6544"/>
  <w15:chartTrackingRefBased/>
  <w15:docId w15:val="{6A92BF03-66AD-48D1-9293-B6929B75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BodyText"/>
    <w:link w:val="Heading1Char"/>
    <w:uiPriority w:val="9"/>
    <w:qFormat/>
    <w:rsid w:val="007E0AAF"/>
    <w:pPr>
      <w:keepNext/>
      <w:tabs>
        <w:tab w:val="left" w:pos="851"/>
      </w:tabs>
      <w:spacing w:after="360" w:line="600" w:lineRule="atLeast"/>
      <w:outlineLvl w:val="0"/>
    </w:pPr>
    <w:rPr>
      <w:rFonts w:ascii="Georgia" w:eastAsiaTheme="majorEastAsia" w:hAnsi="Georgia" w:cstheme="majorBidi"/>
      <w:b/>
      <w:bCs/>
      <w:color w:val="005B73"/>
      <w:sz w:val="48"/>
      <w:szCs w:val="28"/>
      <w:lang w:eastAsia="en-NZ"/>
    </w:rPr>
  </w:style>
  <w:style w:type="paragraph" w:styleId="Heading2">
    <w:name w:val="heading 2"/>
    <w:basedOn w:val="Normal"/>
    <w:next w:val="BodyText"/>
    <w:link w:val="Heading2Char"/>
    <w:uiPriority w:val="9"/>
    <w:qFormat/>
    <w:rsid w:val="00AE4193"/>
    <w:pPr>
      <w:keepNext/>
      <w:tabs>
        <w:tab w:val="left" w:pos="851"/>
      </w:tabs>
      <w:spacing w:before="360" w:after="0" w:line="440" w:lineRule="exact"/>
      <w:outlineLvl w:val="1"/>
    </w:pPr>
    <w:rPr>
      <w:rFonts w:ascii="Georgia" w:eastAsiaTheme="majorEastAsia" w:hAnsi="Georgia" w:cstheme="majorBidi"/>
      <w:b/>
      <w:bCs/>
      <w:color w:val="005B73"/>
      <w:sz w:val="36"/>
      <w:szCs w:val="26"/>
      <w:lang w:eastAsia="en-NZ"/>
    </w:rPr>
  </w:style>
  <w:style w:type="paragraph" w:styleId="Heading3">
    <w:name w:val="heading 3"/>
    <w:basedOn w:val="Normal"/>
    <w:next w:val="BodyText"/>
    <w:link w:val="Heading3Char"/>
    <w:uiPriority w:val="9"/>
    <w:qFormat/>
    <w:rsid w:val="00B26B68"/>
    <w:pPr>
      <w:keepNext/>
      <w:tabs>
        <w:tab w:val="left" w:pos="851"/>
      </w:tabs>
      <w:spacing w:before="360" w:after="0" w:line="360" w:lineRule="exact"/>
      <w:outlineLvl w:val="2"/>
    </w:pPr>
    <w:rPr>
      <w:rFonts w:ascii="Georgia" w:eastAsiaTheme="majorEastAsia" w:hAnsi="Georgia" w:cstheme="majorBidi"/>
      <w:b/>
      <w:bCs/>
      <w:sz w:val="28"/>
      <w:szCs w:val="22"/>
      <w:lang w:eastAsia="en-NZ"/>
    </w:rPr>
  </w:style>
  <w:style w:type="paragraph" w:styleId="Heading4">
    <w:name w:val="heading 4"/>
    <w:basedOn w:val="Heading3"/>
    <w:next w:val="BodyText"/>
    <w:link w:val="Heading4Char"/>
    <w:uiPriority w:val="9"/>
    <w:qFormat/>
    <w:rsid w:val="00B26B68"/>
    <w:pPr>
      <w:outlineLvl w:val="3"/>
    </w:pPr>
    <w:rPr>
      <w:sz w:val="24"/>
    </w:rPr>
  </w:style>
  <w:style w:type="paragraph" w:styleId="Heading5">
    <w:name w:val="heading 5"/>
    <w:basedOn w:val="Normal"/>
    <w:next w:val="BodyText"/>
    <w:link w:val="Heading5Char"/>
    <w:uiPriority w:val="9"/>
    <w:qFormat/>
    <w:rsid w:val="00B26B68"/>
    <w:pPr>
      <w:keepNext/>
      <w:spacing w:before="320" w:after="0" w:line="240" w:lineRule="auto"/>
      <w:outlineLvl w:val="4"/>
    </w:pPr>
    <w:rPr>
      <w:rFonts w:ascii="Calibri" w:eastAsiaTheme="majorEastAsia" w:hAnsi="Calibri" w:cstheme="majorBidi"/>
      <w:i/>
      <w:szCs w:val="22"/>
      <w:lang w:eastAsia="en-NZ"/>
    </w:rPr>
  </w:style>
  <w:style w:type="paragraph" w:styleId="Heading6">
    <w:name w:val="heading 6"/>
    <w:basedOn w:val="Normal"/>
    <w:next w:val="Normal"/>
    <w:link w:val="Heading6Char"/>
    <w:uiPriority w:val="9"/>
    <w:semiHidden/>
    <w:unhideWhenUsed/>
    <w:qFormat/>
    <w:rsid w:val="007741F4"/>
    <w:pPr>
      <w:keepNext/>
      <w:keepLines/>
      <w:spacing w:before="40" w:after="0" w:line="278"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741F4"/>
    <w:pPr>
      <w:keepNext/>
      <w:keepLines/>
      <w:spacing w:before="40" w:after="0" w:line="278"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741F4"/>
    <w:pPr>
      <w:keepNext/>
      <w:keepLines/>
      <w:spacing w:after="0" w:line="278"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741F4"/>
    <w:pPr>
      <w:keepNext/>
      <w:keepLines/>
      <w:spacing w:after="0" w:line="278"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B68"/>
    <w:rPr>
      <w:rFonts w:ascii="Georgia" w:eastAsiaTheme="majorEastAsia" w:hAnsi="Georgia" w:cstheme="majorBidi"/>
      <w:b/>
      <w:bCs/>
      <w:color w:val="005B73"/>
      <w:sz w:val="48"/>
      <w:szCs w:val="28"/>
      <w:lang w:val="en-NZ" w:eastAsia="en-NZ"/>
    </w:rPr>
  </w:style>
  <w:style w:type="character" w:customStyle="1" w:styleId="Heading2Char">
    <w:name w:val="Heading 2 Char"/>
    <w:basedOn w:val="DefaultParagraphFont"/>
    <w:link w:val="Heading2"/>
    <w:uiPriority w:val="9"/>
    <w:rsid w:val="00B26B68"/>
    <w:rPr>
      <w:rFonts w:ascii="Georgia" w:eastAsiaTheme="majorEastAsia" w:hAnsi="Georgia" w:cstheme="majorBidi"/>
      <w:b/>
      <w:bCs/>
      <w:color w:val="005B73"/>
      <w:sz w:val="36"/>
      <w:szCs w:val="26"/>
      <w:lang w:val="en-NZ" w:eastAsia="en-NZ"/>
    </w:rPr>
  </w:style>
  <w:style w:type="character" w:customStyle="1" w:styleId="Heading3Char">
    <w:name w:val="Heading 3 Char"/>
    <w:basedOn w:val="DefaultParagraphFont"/>
    <w:link w:val="Heading3"/>
    <w:uiPriority w:val="9"/>
    <w:rsid w:val="00B26B68"/>
    <w:rPr>
      <w:rFonts w:ascii="Georgia" w:eastAsiaTheme="majorEastAsia" w:hAnsi="Georgia" w:cstheme="majorBidi"/>
      <w:b/>
      <w:bCs/>
      <w:sz w:val="28"/>
      <w:szCs w:val="22"/>
      <w:lang w:val="en-NZ" w:eastAsia="en-NZ"/>
    </w:rPr>
  </w:style>
  <w:style w:type="character" w:customStyle="1" w:styleId="Heading4Char">
    <w:name w:val="Heading 4 Char"/>
    <w:basedOn w:val="DefaultParagraphFont"/>
    <w:link w:val="Heading4"/>
    <w:uiPriority w:val="9"/>
    <w:rsid w:val="00B26B68"/>
    <w:rPr>
      <w:rFonts w:ascii="Georgia" w:eastAsiaTheme="majorEastAsia" w:hAnsi="Georgia" w:cstheme="majorBidi"/>
      <w:b/>
      <w:bCs/>
      <w:szCs w:val="22"/>
      <w:lang w:val="en-NZ" w:eastAsia="en-NZ"/>
    </w:rPr>
  </w:style>
  <w:style w:type="character" w:customStyle="1" w:styleId="Heading5Char">
    <w:name w:val="Heading 5 Char"/>
    <w:basedOn w:val="DefaultParagraphFont"/>
    <w:link w:val="Heading5"/>
    <w:uiPriority w:val="9"/>
    <w:rsid w:val="00B26B68"/>
    <w:rPr>
      <w:rFonts w:ascii="Calibri" w:eastAsiaTheme="majorEastAsia" w:hAnsi="Calibri" w:cstheme="majorBidi"/>
      <w:i/>
      <w:szCs w:val="22"/>
      <w:lang w:val="en-NZ" w:eastAsia="en-NZ"/>
    </w:rPr>
  </w:style>
  <w:style w:type="paragraph" w:styleId="BodyText">
    <w:name w:val="Body Text"/>
    <w:basedOn w:val="Normal"/>
    <w:link w:val="BodyTextChar"/>
    <w:qFormat/>
    <w:rsid w:val="00B26B68"/>
    <w:pPr>
      <w:spacing w:before="120" w:after="120" w:line="280" w:lineRule="atLeast"/>
    </w:pPr>
    <w:rPr>
      <w:rFonts w:ascii="Calibri" w:hAnsi="Calibri"/>
      <w:sz w:val="22"/>
      <w:szCs w:val="22"/>
      <w:lang w:eastAsia="en-NZ"/>
    </w:rPr>
  </w:style>
  <w:style w:type="character" w:customStyle="1" w:styleId="BodyTextChar">
    <w:name w:val="Body Text Char"/>
    <w:basedOn w:val="DefaultParagraphFont"/>
    <w:link w:val="BodyText"/>
    <w:rsid w:val="00B26B68"/>
    <w:rPr>
      <w:rFonts w:ascii="Calibri" w:hAnsi="Calibri"/>
      <w:sz w:val="22"/>
      <w:szCs w:val="22"/>
      <w:lang w:val="en-NZ" w:eastAsia="en-NZ"/>
    </w:rPr>
  </w:style>
  <w:style w:type="table" w:styleId="TableGrid">
    <w:name w:val="Table Grid"/>
    <w:aliases w:val="RS Table Grid a"/>
    <w:basedOn w:val="TableNormal"/>
    <w:uiPriority w:val="59"/>
    <w:rsid w:val="00B26B68"/>
    <w:pPr>
      <w:spacing w:after="0" w:line="240" w:lineRule="auto"/>
      <w:jc w:val="both"/>
    </w:pPr>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26B68"/>
    <w:pPr>
      <w:spacing w:before="120" w:after="120" w:line="280" w:lineRule="atLeast"/>
      <w:jc w:val="center"/>
    </w:pPr>
    <w:rPr>
      <w:rFonts w:ascii="Arial" w:hAnsi="Arial"/>
      <w:sz w:val="16"/>
      <w:szCs w:val="22"/>
      <w:lang w:eastAsia="en-NZ"/>
    </w:rPr>
  </w:style>
  <w:style w:type="character" w:customStyle="1" w:styleId="HeaderChar">
    <w:name w:val="Header Char"/>
    <w:basedOn w:val="DefaultParagraphFont"/>
    <w:link w:val="Header"/>
    <w:uiPriority w:val="99"/>
    <w:rsid w:val="00B26B68"/>
    <w:rPr>
      <w:rFonts w:ascii="Arial" w:hAnsi="Arial"/>
      <w:sz w:val="16"/>
      <w:szCs w:val="22"/>
      <w:lang w:val="en-NZ" w:eastAsia="en-NZ"/>
    </w:rPr>
  </w:style>
  <w:style w:type="paragraph" w:styleId="Quote">
    <w:name w:val="Quote"/>
    <w:basedOn w:val="Normal"/>
    <w:next w:val="BodyText"/>
    <w:link w:val="QuoteChar"/>
    <w:uiPriority w:val="29"/>
    <w:qFormat/>
    <w:rsid w:val="00B26B68"/>
    <w:pPr>
      <w:spacing w:before="60" w:after="60" w:line="280" w:lineRule="atLeast"/>
      <w:ind w:left="567" w:right="567"/>
    </w:pPr>
    <w:rPr>
      <w:rFonts w:ascii="Calibri" w:hAnsi="Calibri"/>
      <w:sz w:val="20"/>
      <w:szCs w:val="22"/>
      <w:lang w:eastAsia="en-NZ"/>
    </w:rPr>
  </w:style>
  <w:style w:type="character" w:customStyle="1" w:styleId="QuoteChar">
    <w:name w:val="Quote Char"/>
    <w:basedOn w:val="DefaultParagraphFont"/>
    <w:link w:val="Quote"/>
    <w:uiPriority w:val="29"/>
    <w:rsid w:val="00B26B68"/>
    <w:rPr>
      <w:rFonts w:ascii="Calibri" w:hAnsi="Calibri"/>
      <w:sz w:val="20"/>
      <w:szCs w:val="22"/>
      <w:lang w:val="en-NZ" w:eastAsia="en-NZ"/>
    </w:rPr>
  </w:style>
  <w:style w:type="paragraph" w:customStyle="1" w:styleId="Bullet">
    <w:name w:val="Bullet"/>
    <w:basedOn w:val="Normal"/>
    <w:link w:val="BulletChar"/>
    <w:qFormat/>
    <w:rsid w:val="00B26B68"/>
    <w:pPr>
      <w:numPr>
        <w:numId w:val="3"/>
      </w:numPr>
      <w:spacing w:after="120" w:line="280" w:lineRule="atLeast"/>
    </w:pPr>
    <w:rPr>
      <w:rFonts w:ascii="Calibri" w:eastAsia="Times New Roman" w:hAnsi="Calibri" w:cs="Times New Roman"/>
      <w:sz w:val="22"/>
      <w:szCs w:val="20"/>
      <w:lang w:eastAsia="en-NZ"/>
    </w:rPr>
  </w:style>
  <w:style w:type="paragraph" w:customStyle="1" w:styleId="Heading">
    <w:name w:val="Heading"/>
    <w:basedOn w:val="Heading1"/>
    <w:next w:val="Normal"/>
    <w:uiPriority w:val="3"/>
    <w:rsid w:val="00B26B68"/>
  </w:style>
  <w:style w:type="paragraph" w:customStyle="1" w:styleId="Sub-list">
    <w:name w:val="Sub-list"/>
    <w:basedOn w:val="Normal"/>
    <w:qFormat/>
    <w:rsid w:val="005D7D7D"/>
    <w:pPr>
      <w:numPr>
        <w:numId w:val="2"/>
      </w:numPr>
      <w:tabs>
        <w:tab w:val="left" w:pos="794"/>
      </w:tabs>
      <w:spacing w:after="120" w:line="280" w:lineRule="atLeast"/>
      <w:ind w:left="794" w:hanging="397"/>
    </w:pPr>
    <w:rPr>
      <w:rFonts w:ascii="Calibri" w:hAnsi="Calibri"/>
      <w:sz w:val="22"/>
      <w:szCs w:val="22"/>
      <w:lang w:eastAsia="en-NZ"/>
    </w:rPr>
  </w:style>
  <w:style w:type="paragraph" w:customStyle="1" w:styleId="Figureheading">
    <w:name w:val="Figure heading"/>
    <w:basedOn w:val="Normal"/>
    <w:next w:val="BodyText"/>
    <w:qFormat/>
    <w:rsid w:val="00B26B68"/>
    <w:pPr>
      <w:keepNext/>
      <w:spacing w:before="120" w:after="120" w:line="280" w:lineRule="atLeast"/>
      <w:ind w:left="1134" w:hanging="1134"/>
    </w:pPr>
    <w:rPr>
      <w:rFonts w:ascii="Calibri" w:hAnsi="Calibri"/>
      <w:b/>
      <w:sz w:val="20"/>
      <w:szCs w:val="22"/>
      <w:lang w:eastAsia="en-NZ"/>
    </w:rPr>
  </w:style>
  <w:style w:type="character" w:styleId="FootnoteReference">
    <w:name w:val="footnote reference"/>
    <w:uiPriority w:val="99"/>
    <w:semiHidden/>
    <w:rsid w:val="00B26B68"/>
    <w:rPr>
      <w:rFonts w:ascii="Calibri" w:hAnsi="Calibri"/>
      <w:color w:val="183C47"/>
      <w:sz w:val="22"/>
      <w:vertAlign w:val="superscript"/>
    </w:rPr>
  </w:style>
  <w:style w:type="paragraph" w:styleId="FootnoteText">
    <w:name w:val="footnote text"/>
    <w:basedOn w:val="Normal"/>
    <w:link w:val="FootnoteTextChar"/>
    <w:uiPriority w:val="99"/>
    <w:rsid w:val="00B26B68"/>
    <w:pPr>
      <w:spacing w:after="60" w:line="240" w:lineRule="atLeast"/>
      <w:ind w:left="284" w:hanging="284"/>
    </w:pPr>
    <w:rPr>
      <w:rFonts w:ascii="Calibri" w:hAnsi="Calibri"/>
      <w:sz w:val="19"/>
      <w:szCs w:val="22"/>
      <w:lang w:eastAsia="en-NZ"/>
    </w:rPr>
  </w:style>
  <w:style w:type="character" w:customStyle="1" w:styleId="FootnoteTextChar">
    <w:name w:val="Footnote Text Char"/>
    <w:basedOn w:val="DefaultParagraphFont"/>
    <w:link w:val="FootnoteText"/>
    <w:uiPriority w:val="99"/>
    <w:rsid w:val="00B26B68"/>
    <w:rPr>
      <w:rFonts w:ascii="Calibri" w:hAnsi="Calibri"/>
      <w:sz w:val="19"/>
      <w:szCs w:val="22"/>
      <w:lang w:val="en-NZ" w:eastAsia="en-NZ"/>
    </w:rPr>
  </w:style>
  <w:style w:type="character" w:styleId="Hyperlink">
    <w:name w:val="Hyperlink"/>
    <w:uiPriority w:val="99"/>
    <w:qFormat/>
    <w:rsid w:val="00DC49B0"/>
    <w:rPr>
      <w:color w:val="006AC6"/>
      <w:u w:val="none"/>
    </w:rPr>
  </w:style>
  <w:style w:type="paragraph" w:customStyle="1" w:styleId="Imprint">
    <w:name w:val="Imprint"/>
    <w:basedOn w:val="Normal"/>
    <w:uiPriority w:val="3"/>
    <w:rsid w:val="00B26B68"/>
    <w:pPr>
      <w:spacing w:before="120" w:after="120" w:line="280" w:lineRule="atLeast"/>
    </w:pPr>
    <w:rPr>
      <w:rFonts w:ascii="Calibri" w:hAnsi="Calibri"/>
      <w:sz w:val="22"/>
      <w:szCs w:val="22"/>
      <w:lang w:eastAsia="en-NZ"/>
    </w:rPr>
  </w:style>
  <w:style w:type="paragraph" w:styleId="Title">
    <w:name w:val="Title"/>
    <w:basedOn w:val="Normal"/>
    <w:link w:val="TitleChar"/>
    <w:uiPriority w:val="10"/>
    <w:qFormat/>
    <w:rsid w:val="00B26B68"/>
    <w:pPr>
      <w:spacing w:line="680" w:lineRule="exact"/>
    </w:pPr>
    <w:rPr>
      <w:rFonts w:ascii="Georgia" w:hAnsi="Georgia"/>
      <w:color w:val="FFFFFF" w:themeColor="background1"/>
      <w:sz w:val="56"/>
      <w:szCs w:val="56"/>
      <w:lang w:eastAsia="en-NZ"/>
    </w:rPr>
  </w:style>
  <w:style w:type="character" w:customStyle="1" w:styleId="TitleChar">
    <w:name w:val="Title Char"/>
    <w:basedOn w:val="DefaultParagraphFont"/>
    <w:link w:val="Title"/>
    <w:uiPriority w:val="10"/>
    <w:rsid w:val="00B26B68"/>
    <w:rPr>
      <w:rFonts w:ascii="Georgia" w:hAnsi="Georgia"/>
      <w:color w:val="FFFFFF" w:themeColor="background1"/>
      <w:sz w:val="56"/>
      <w:szCs w:val="56"/>
      <w:lang w:val="en-NZ" w:eastAsia="en-NZ"/>
    </w:rPr>
  </w:style>
  <w:style w:type="paragraph" w:styleId="Subtitle">
    <w:name w:val="Subtitle"/>
    <w:basedOn w:val="Normal"/>
    <w:link w:val="SubtitleChar"/>
    <w:uiPriority w:val="11"/>
    <w:qFormat/>
    <w:rsid w:val="00B26B68"/>
    <w:pPr>
      <w:spacing w:after="0" w:line="400" w:lineRule="exact"/>
      <w:jc w:val="both"/>
    </w:pPr>
    <w:rPr>
      <w:rFonts w:ascii="Georgia" w:hAnsi="Georgia"/>
      <w:color w:val="FFFFFF" w:themeColor="background1"/>
      <w:sz w:val="32"/>
      <w:szCs w:val="32"/>
      <w:lang w:eastAsia="en-NZ"/>
    </w:rPr>
  </w:style>
  <w:style w:type="character" w:customStyle="1" w:styleId="SubtitleChar">
    <w:name w:val="Subtitle Char"/>
    <w:basedOn w:val="DefaultParagraphFont"/>
    <w:link w:val="Subtitle"/>
    <w:uiPriority w:val="11"/>
    <w:rsid w:val="00B26B68"/>
    <w:rPr>
      <w:rFonts w:ascii="Georgia" w:hAnsi="Georgia"/>
      <w:color w:val="FFFFFF" w:themeColor="background1"/>
      <w:sz w:val="32"/>
      <w:szCs w:val="32"/>
      <w:lang w:val="en-NZ" w:eastAsia="en-NZ"/>
    </w:rPr>
  </w:style>
  <w:style w:type="paragraph" w:customStyle="1" w:styleId="Tableheading">
    <w:name w:val="Table heading"/>
    <w:basedOn w:val="Normal"/>
    <w:next w:val="Normal"/>
    <w:qFormat/>
    <w:rsid w:val="00B26B68"/>
    <w:pPr>
      <w:keepNext/>
      <w:spacing w:before="120" w:after="120" w:line="280" w:lineRule="atLeast"/>
      <w:ind w:left="1134" w:hanging="1134"/>
    </w:pPr>
    <w:rPr>
      <w:rFonts w:ascii="Calibri" w:hAnsi="Calibri"/>
      <w:b/>
      <w:sz w:val="20"/>
      <w:szCs w:val="22"/>
      <w:lang w:eastAsia="en-NZ"/>
    </w:rPr>
  </w:style>
  <w:style w:type="paragraph" w:customStyle="1" w:styleId="TableText">
    <w:name w:val="TableText"/>
    <w:basedOn w:val="Normal"/>
    <w:link w:val="TableTextChar"/>
    <w:qFormat/>
    <w:rsid w:val="00B26B68"/>
    <w:pPr>
      <w:spacing w:before="60" w:after="60" w:line="240" w:lineRule="atLeast"/>
    </w:pPr>
    <w:rPr>
      <w:rFonts w:ascii="Calibri" w:hAnsi="Calibri"/>
      <w:sz w:val="18"/>
      <w:szCs w:val="22"/>
      <w:lang w:eastAsia="en-NZ"/>
    </w:rPr>
  </w:style>
  <w:style w:type="paragraph" w:customStyle="1" w:styleId="TableTextbold">
    <w:name w:val="TableText bold"/>
    <w:basedOn w:val="TableText"/>
    <w:link w:val="TableTextboldChar"/>
    <w:uiPriority w:val="1"/>
    <w:qFormat/>
    <w:rsid w:val="00B26B68"/>
    <w:rPr>
      <w:b/>
    </w:rPr>
  </w:style>
  <w:style w:type="paragraph" w:styleId="TOC1">
    <w:name w:val="toc 1"/>
    <w:basedOn w:val="Normal"/>
    <w:next w:val="Normal"/>
    <w:uiPriority w:val="39"/>
    <w:rsid w:val="00B26B68"/>
    <w:pPr>
      <w:tabs>
        <w:tab w:val="right" w:pos="8505"/>
      </w:tabs>
      <w:spacing w:before="280" w:after="0" w:line="240" w:lineRule="auto"/>
      <w:ind w:left="567" w:right="567" w:hanging="567"/>
    </w:pPr>
    <w:rPr>
      <w:rFonts w:ascii="Calibri" w:hAnsi="Calibri"/>
      <w:sz w:val="22"/>
      <w:szCs w:val="22"/>
      <w:lang w:eastAsia="en-NZ"/>
    </w:rPr>
  </w:style>
  <w:style w:type="paragraph" w:styleId="TOC2">
    <w:name w:val="toc 2"/>
    <w:basedOn w:val="Normal"/>
    <w:next w:val="Normal"/>
    <w:uiPriority w:val="39"/>
    <w:rsid w:val="00B26B68"/>
    <w:pPr>
      <w:tabs>
        <w:tab w:val="right" w:pos="8505"/>
      </w:tabs>
      <w:spacing w:before="60" w:after="60" w:line="240" w:lineRule="auto"/>
      <w:ind w:left="1134" w:right="567" w:hanging="567"/>
    </w:pPr>
    <w:rPr>
      <w:rFonts w:ascii="Calibri" w:hAnsi="Calibri"/>
      <w:sz w:val="22"/>
      <w:szCs w:val="22"/>
      <w:lang w:eastAsia="en-NZ"/>
    </w:rPr>
  </w:style>
  <w:style w:type="paragraph" w:customStyle="1" w:styleId="Glossary">
    <w:name w:val="Glossary"/>
    <w:basedOn w:val="Normal"/>
    <w:uiPriority w:val="2"/>
    <w:qFormat/>
    <w:rsid w:val="00B26B68"/>
    <w:pPr>
      <w:tabs>
        <w:tab w:val="left" w:pos="2835"/>
      </w:tabs>
      <w:spacing w:before="120" w:after="0" w:line="280" w:lineRule="atLeast"/>
    </w:pPr>
    <w:rPr>
      <w:rFonts w:ascii="Calibri" w:hAnsi="Calibri"/>
      <w:sz w:val="22"/>
      <w:szCs w:val="22"/>
      <w:lang w:eastAsia="en-NZ"/>
    </w:rPr>
  </w:style>
  <w:style w:type="paragraph" w:customStyle="1" w:styleId="Footerodd">
    <w:name w:val="Footer odd"/>
    <w:basedOn w:val="Normal"/>
    <w:uiPriority w:val="2"/>
    <w:rsid w:val="00B26B68"/>
    <w:pPr>
      <w:tabs>
        <w:tab w:val="right" w:pos="7938"/>
        <w:tab w:val="right" w:pos="8505"/>
      </w:tabs>
      <w:spacing w:before="120" w:after="120" w:line="280" w:lineRule="atLeast"/>
    </w:pPr>
    <w:rPr>
      <w:rFonts w:ascii="Calibri" w:hAnsi="Calibri"/>
      <w:sz w:val="16"/>
      <w:szCs w:val="22"/>
      <w:lang w:eastAsia="en-NZ"/>
    </w:rPr>
  </w:style>
  <w:style w:type="paragraph" w:customStyle="1" w:styleId="Footereven">
    <w:name w:val="Footer even"/>
    <w:basedOn w:val="Normal"/>
    <w:uiPriority w:val="2"/>
    <w:rsid w:val="00B26B68"/>
    <w:pPr>
      <w:tabs>
        <w:tab w:val="left" w:pos="567"/>
      </w:tabs>
      <w:spacing w:before="120" w:after="120" w:line="280" w:lineRule="atLeast"/>
      <w:jc w:val="both"/>
    </w:pPr>
    <w:rPr>
      <w:rFonts w:ascii="Calibri" w:hAnsi="Calibri"/>
      <w:sz w:val="16"/>
      <w:szCs w:val="22"/>
      <w:lang w:eastAsia="en-NZ"/>
    </w:rPr>
  </w:style>
  <w:style w:type="paragraph" w:styleId="TableofFigures">
    <w:name w:val="table of figures"/>
    <w:basedOn w:val="Normal"/>
    <w:next w:val="Normal"/>
    <w:uiPriority w:val="99"/>
    <w:rsid w:val="00B26B68"/>
    <w:pPr>
      <w:spacing w:after="120" w:line="280" w:lineRule="atLeast"/>
      <w:ind w:left="1134" w:right="567" w:hanging="1134"/>
    </w:pPr>
    <w:rPr>
      <w:rFonts w:ascii="Calibri" w:hAnsi="Calibri"/>
      <w:sz w:val="22"/>
      <w:szCs w:val="22"/>
      <w:lang w:eastAsia="en-NZ"/>
    </w:rPr>
  </w:style>
  <w:style w:type="character" w:styleId="CommentReference">
    <w:name w:val="annotation reference"/>
    <w:basedOn w:val="DefaultParagraphFont"/>
    <w:uiPriority w:val="99"/>
    <w:semiHidden/>
    <w:rsid w:val="00B26B68"/>
    <w:rPr>
      <w:sz w:val="16"/>
      <w:szCs w:val="16"/>
    </w:rPr>
  </w:style>
  <w:style w:type="character" w:customStyle="1" w:styleId="BulletChar">
    <w:name w:val="Bullet Char"/>
    <w:basedOn w:val="DefaultParagraphFont"/>
    <w:link w:val="Bullet"/>
    <w:locked/>
    <w:rsid w:val="00B26B68"/>
    <w:rPr>
      <w:rFonts w:ascii="Calibri" w:eastAsia="Times New Roman" w:hAnsi="Calibri" w:cs="Times New Roman"/>
      <w:sz w:val="22"/>
      <w:szCs w:val="20"/>
      <w:lang w:val="en-NZ" w:eastAsia="en-NZ"/>
    </w:rPr>
  </w:style>
  <w:style w:type="paragraph" w:customStyle="1" w:styleId="Greenheading-casestudytables">
    <w:name w:val="Green heading - case study tables"/>
    <w:basedOn w:val="Normal"/>
    <w:next w:val="Normal"/>
    <w:uiPriority w:val="1"/>
    <w:semiHidden/>
    <w:rsid w:val="00B26B68"/>
    <w:pPr>
      <w:keepNext/>
      <w:spacing w:before="240" w:after="0" w:line="260" w:lineRule="atLeast"/>
      <w:ind w:left="284" w:right="284"/>
    </w:pPr>
    <w:rPr>
      <w:rFonts w:ascii="Calibri" w:eastAsia="Times New Roman" w:hAnsi="Calibri"/>
      <w:b/>
      <w:color w:val="1B556B"/>
      <w:sz w:val="22"/>
      <w:szCs w:val="22"/>
      <w:lang w:eastAsia="en-NZ"/>
    </w:rPr>
  </w:style>
  <w:style w:type="paragraph" w:customStyle="1" w:styleId="Boxtext">
    <w:name w:val="Box text"/>
    <w:basedOn w:val="Normal"/>
    <w:uiPriority w:val="1"/>
    <w:qFormat/>
    <w:rsid w:val="00AE4193"/>
    <w:pPr>
      <w:spacing w:before="120" w:after="120" w:line="260" w:lineRule="atLeast"/>
      <w:ind w:left="284" w:right="284"/>
    </w:pPr>
    <w:rPr>
      <w:rFonts w:ascii="Calibri" w:hAnsi="Calibri"/>
      <w:color w:val="005B73"/>
      <w:sz w:val="20"/>
      <w:szCs w:val="22"/>
      <w:lang w:eastAsia="en-NZ"/>
    </w:rPr>
  </w:style>
  <w:style w:type="paragraph" w:customStyle="1" w:styleId="Boxbullet">
    <w:name w:val="Box bullet"/>
    <w:basedOn w:val="Boxtext"/>
    <w:uiPriority w:val="1"/>
    <w:qFormat/>
    <w:rsid w:val="00B26B68"/>
    <w:pPr>
      <w:numPr>
        <w:numId w:val="1"/>
      </w:numPr>
      <w:tabs>
        <w:tab w:val="left" w:pos="680"/>
      </w:tabs>
      <w:spacing w:before="0"/>
    </w:pPr>
    <w:rPr>
      <w:rFonts w:cs="Times New Roman"/>
      <w:szCs w:val="20"/>
    </w:rPr>
  </w:style>
  <w:style w:type="paragraph" w:customStyle="1" w:styleId="Boxheading">
    <w:name w:val="Box heading"/>
    <w:basedOn w:val="Boxtext"/>
    <w:next w:val="Boxtext"/>
    <w:uiPriority w:val="1"/>
    <w:qFormat/>
    <w:rsid w:val="00AE4193"/>
    <w:pPr>
      <w:keepNext/>
      <w:spacing w:before="240" w:after="0"/>
    </w:pPr>
    <w:rPr>
      <w:rFonts w:cs="Times New Roman"/>
      <w:b/>
      <w:sz w:val="22"/>
      <w:szCs w:val="20"/>
    </w:rPr>
  </w:style>
  <w:style w:type="paragraph" w:customStyle="1" w:styleId="Boxsub-bullet">
    <w:name w:val="Box sub-bullet"/>
    <w:basedOn w:val="Boxtext"/>
    <w:uiPriority w:val="1"/>
    <w:qFormat/>
    <w:rsid w:val="00B26B68"/>
    <w:pPr>
      <w:numPr>
        <w:numId w:val="4"/>
      </w:numPr>
      <w:spacing w:before="0"/>
    </w:pPr>
    <w:rPr>
      <w:rFonts w:cs="Times New Roman"/>
      <w:szCs w:val="20"/>
    </w:rPr>
  </w:style>
  <w:style w:type="paragraph" w:styleId="CommentText">
    <w:name w:val="annotation text"/>
    <w:basedOn w:val="Normal"/>
    <w:link w:val="CommentTextChar"/>
    <w:uiPriority w:val="99"/>
    <w:rsid w:val="00B26B68"/>
    <w:pPr>
      <w:spacing w:before="120" w:after="120" w:line="240" w:lineRule="auto"/>
      <w:jc w:val="both"/>
    </w:pPr>
    <w:rPr>
      <w:rFonts w:ascii="Calibri" w:hAnsi="Calibri"/>
      <w:sz w:val="20"/>
      <w:szCs w:val="20"/>
      <w:lang w:eastAsia="en-NZ"/>
    </w:rPr>
  </w:style>
  <w:style w:type="character" w:customStyle="1" w:styleId="CommentTextChar">
    <w:name w:val="Comment Text Char"/>
    <w:basedOn w:val="DefaultParagraphFont"/>
    <w:link w:val="CommentText"/>
    <w:uiPriority w:val="99"/>
    <w:rsid w:val="00B26B68"/>
    <w:rPr>
      <w:rFonts w:ascii="Calibri" w:hAnsi="Calibri"/>
      <w:sz w:val="20"/>
      <w:szCs w:val="20"/>
      <w:lang w:val="en-NZ" w:eastAsia="en-NZ"/>
    </w:rPr>
  </w:style>
  <w:style w:type="paragraph" w:customStyle="1" w:styleId="Title-Mori">
    <w:name w:val="Title - Māori"/>
    <w:basedOn w:val="Normal"/>
    <w:qFormat/>
    <w:rsid w:val="00B26B68"/>
    <w:pPr>
      <w:spacing w:after="120" w:line="680" w:lineRule="exact"/>
    </w:pPr>
    <w:rPr>
      <w:rFonts w:ascii="Georgia" w:hAnsi="Georgia"/>
      <w:b/>
      <w:bCs/>
      <w:color w:val="FFFFFF" w:themeColor="background1"/>
      <w:sz w:val="56"/>
      <w:szCs w:val="56"/>
      <w:lang w:eastAsia="en-NZ"/>
    </w:rPr>
  </w:style>
  <w:style w:type="character" w:customStyle="1" w:styleId="TableTextboldChar">
    <w:name w:val="TableText bold Char"/>
    <w:basedOn w:val="DefaultParagraphFont"/>
    <w:link w:val="TableTextbold"/>
    <w:uiPriority w:val="1"/>
    <w:rsid w:val="00B26B68"/>
    <w:rPr>
      <w:rFonts w:ascii="Calibri" w:hAnsi="Calibri"/>
      <w:b/>
      <w:sz w:val="18"/>
      <w:szCs w:val="22"/>
      <w:lang w:val="en-NZ" w:eastAsia="en-NZ"/>
    </w:rPr>
  </w:style>
  <w:style w:type="character" w:customStyle="1" w:styleId="TableTextChar">
    <w:name w:val="TableText Char"/>
    <w:link w:val="TableText"/>
    <w:rsid w:val="00B26B68"/>
    <w:rPr>
      <w:rFonts w:ascii="Calibri" w:hAnsi="Calibri"/>
      <w:sz w:val="18"/>
      <w:szCs w:val="22"/>
      <w:lang w:val="en-NZ" w:eastAsia="en-NZ"/>
    </w:rPr>
  </w:style>
  <w:style w:type="paragraph" w:customStyle="1" w:styleId="AppendixH2">
    <w:name w:val="Appendix H2"/>
    <w:basedOn w:val="Heading2"/>
    <w:uiPriority w:val="1"/>
    <w:qFormat/>
    <w:rsid w:val="00B26B68"/>
    <w:pPr>
      <w:spacing w:line="440" w:lineRule="atLeast"/>
    </w:pPr>
    <w:rPr>
      <w:kern w:val="2"/>
    </w:rPr>
  </w:style>
  <w:style w:type="paragraph" w:customStyle="1" w:styleId="Questions">
    <w:name w:val="Questions"/>
    <w:basedOn w:val="Boxtext"/>
    <w:qFormat/>
    <w:rsid w:val="00B26B68"/>
    <w:pPr>
      <w:numPr>
        <w:numId w:val="5"/>
      </w:numPr>
    </w:pPr>
    <w:rPr>
      <w:rFonts w:cs="Times New Roman"/>
      <w:color w:val="auto"/>
      <w:szCs w:val="20"/>
    </w:rPr>
  </w:style>
  <w:style w:type="paragraph" w:styleId="Footer">
    <w:name w:val="footer"/>
    <w:basedOn w:val="Normal"/>
    <w:link w:val="FooterChar"/>
    <w:uiPriority w:val="99"/>
    <w:unhideWhenUsed/>
    <w:rsid w:val="00B26B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B68"/>
  </w:style>
  <w:style w:type="paragraph" w:customStyle="1" w:styleId="References">
    <w:name w:val="References"/>
    <w:basedOn w:val="Normal"/>
    <w:uiPriority w:val="1"/>
    <w:qFormat/>
    <w:rsid w:val="00B1042A"/>
    <w:pPr>
      <w:spacing w:after="120" w:line="260" w:lineRule="atLeast"/>
    </w:pPr>
    <w:rPr>
      <w:rFonts w:ascii="Calibri" w:hAnsi="Calibri"/>
      <w:sz w:val="20"/>
      <w:szCs w:val="22"/>
      <w:lang w:eastAsia="en-NZ"/>
    </w:rPr>
  </w:style>
  <w:style w:type="paragraph" w:styleId="TOCHeading">
    <w:name w:val="TOC Heading"/>
    <w:basedOn w:val="Heading1"/>
    <w:next w:val="Normal"/>
    <w:uiPriority w:val="39"/>
    <w:unhideWhenUsed/>
    <w:qFormat/>
    <w:rsid w:val="000775F6"/>
    <w:pPr>
      <w:keepLines/>
      <w:tabs>
        <w:tab w:val="clear" w:pos="851"/>
      </w:tabs>
      <w:spacing w:before="240" w:after="0" w:line="279" w:lineRule="auto"/>
      <w:outlineLvl w:val="9"/>
    </w:pPr>
    <w:rPr>
      <w:rFonts w:asciiTheme="majorHAnsi" w:hAnsiTheme="majorHAnsi"/>
      <w:b w:val="0"/>
      <w:bCs w:val="0"/>
      <w:color w:val="0F4761" w:themeColor="accent1" w:themeShade="BF"/>
      <w:sz w:val="32"/>
      <w:szCs w:val="32"/>
      <w:lang w:val="en-US" w:eastAsia="ja-JP"/>
    </w:rPr>
  </w:style>
  <w:style w:type="paragraph" w:styleId="CommentSubject">
    <w:name w:val="annotation subject"/>
    <w:basedOn w:val="CommentText"/>
    <w:next w:val="CommentText"/>
    <w:link w:val="CommentSubjectChar"/>
    <w:uiPriority w:val="99"/>
    <w:semiHidden/>
    <w:unhideWhenUsed/>
    <w:rsid w:val="00983AFE"/>
    <w:pPr>
      <w:spacing w:before="0" w:after="160"/>
      <w:jc w:val="left"/>
    </w:pPr>
    <w:rPr>
      <w:rFonts w:asciiTheme="minorHAnsi" w:hAnsiTheme="minorHAnsi"/>
      <w:b/>
      <w:bCs/>
      <w:lang w:val="en-US" w:eastAsia="ja-JP"/>
    </w:rPr>
  </w:style>
  <w:style w:type="character" w:customStyle="1" w:styleId="CommentSubjectChar">
    <w:name w:val="Comment Subject Char"/>
    <w:basedOn w:val="CommentTextChar"/>
    <w:link w:val="CommentSubject"/>
    <w:uiPriority w:val="99"/>
    <w:semiHidden/>
    <w:rsid w:val="00983AFE"/>
    <w:rPr>
      <w:rFonts w:ascii="Calibri" w:hAnsi="Calibri"/>
      <w:b/>
      <w:bCs/>
      <w:sz w:val="20"/>
      <w:szCs w:val="20"/>
      <w:lang w:val="en-NZ" w:eastAsia="en-NZ"/>
    </w:rPr>
  </w:style>
  <w:style w:type="paragraph" w:styleId="Revision">
    <w:name w:val="Revision"/>
    <w:hidden/>
    <w:uiPriority w:val="99"/>
    <w:semiHidden/>
    <w:rsid w:val="00CD6937"/>
    <w:pPr>
      <w:spacing w:after="0" w:line="240" w:lineRule="auto"/>
    </w:pPr>
  </w:style>
  <w:style w:type="character" w:styleId="Mention">
    <w:name w:val="Mention"/>
    <w:basedOn w:val="DefaultParagraphFont"/>
    <w:uiPriority w:val="99"/>
    <w:unhideWhenUsed/>
    <w:rsid w:val="00DB2229"/>
    <w:rPr>
      <w:color w:val="2B579A"/>
      <w:shd w:val="clear" w:color="auto" w:fill="E1DFDD"/>
    </w:rPr>
  </w:style>
  <w:style w:type="paragraph" w:styleId="ListParagraph">
    <w:name w:val="List Paragraph"/>
    <w:basedOn w:val="Normal"/>
    <w:uiPriority w:val="34"/>
    <w:qFormat/>
    <w:rsid w:val="00467BEF"/>
    <w:pPr>
      <w:ind w:left="720"/>
      <w:contextualSpacing/>
    </w:pPr>
  </w:style>
  <w:style w:type="character" w:styleId="IntenseEmphasis">
    <w:name w:val="Intense Emphasis"/>
    <w:basedOn w:val="DefaultParagraphFont"/>
    <w:uiPriority w:val="21"/>
    <w:qFormat/>
    <w:rsid w:val="00431F14"/>
    <w:rPr>
      <w:i/>
      <w:iCs/>
      <w:color w:val="156082" w:themeColor="accent1"/>
    </w:rPr>
  </w:style>
  <w:style w:type="paragraph" w:customStyle="1" w:styleId="Recommendation">
    <w:name w:val="Recommendation"/>
    <w:basedOn w:val="Normal"/>
    <w:link w:val="RecommendationChar"/>
    <w:uiPriority w:val="2"/>
    <w:qFormat/>
    <w:rsid w:val="00795C19"/>
    <w:pPr>
      <w:keepNext/>
      <w:numPr>
        <w:numId w:val="22"/>
      </w:numPr>
      <w:spacing w:after="120" w:line="276" w:lineRule="auto"/>
    </w:pPr>
    <w:rPr>
      <w:rFonts w:ascii="Arial" w:eastAsia="Times New Roman" w:hAnsi="Arial" w:cs="Arial"/>
      <w:sz w:val="22"/>
      <w:szCs w:val="20"/>
      <w:lang w:eastAsia="en-US"/>
    </w:rPr>
  </w:style>
  <w:style w:type="character" w:customStyle="1" w:styleId="RecommendationChar">
    <w:name w:val="Recommendation Char"/>
    <w:basedOn w:val="DefaultParagraphFont"/>
    <w:link w:val="Recommendation"/>
    <w:uiPriority w:val="2"/>
    <w:rsid w:val="00795C19"/>
    <w:rPr>
      <w:rFonts w:ascii="Arial" w:eastAsia="Times New Roman" w:hAnsi="Arial" w:cs="Arial"/>
      <w:sz w:val="22"/>
      <w:szCs w:val="20"/>
      <w:lang w:val="en-NZ" w:eastAsia="en-US"/>
    </w:rPr>
  </w:style>
  <w:style w:type="character" w:customStyle="1" w:styleId="Heading6Char">
    <w:name w:val="Heading 6 Char"/>
    <w:basedOn w:val="DefaultParagraphFont"/>
    <w:link w:val="Heading6"/>
    <w:uiPriority w:val="9"/>
    <w:semiHidden/>
    <w:rsid w:val="007741F4"/>
    <w:rPr>
      <w:rFonts w:eastAsiaTheme="majorEastAsia" w:cstheme="majorBidi"/>
      <w:i/>
      <w:iCs/>
      <w:color w:val="595959" w:themeColor="text1" w:themeTint="A6"/>
      <w:kern w:val="2"/>
      <w:lang w:val="en-NZ" w:eastAsia="en-US"/>
      <w14:ligatures w14:val="standardContextual"/>
    </w:rPr>
  </w:style>
  <w:style w:type="character" w:customStyle="1" w:styleId="Heading7Char">
    <w:name w:val="Heading 7 Char"/>
    <w:basedOn w:val="DefaultParagraphFont"/>
    <w:link w:val="Heading7"/>
    <w:uiPriority w:val="9"/>
    <w:semiHidden/>
    <w:rsid w:val="007741F4"/>
    <w:rPr>
      <w:rFonts w:eastAsiaTheme="majorEastAsia" w:cstheme="majorBidi"/>
      <w:color w:val="595959" w:themeColor="text1" w:themeTint="A6"/>
      <w:kern w:val="2"/>
      <w:lang w:val="en-NZ" w:eastAsia="en-US"/>
      <w14:ligatures w14:val="standardContextual"/>
    </w:rPr>
  </w:style>
  <w:style w:type="character" w:customStyle="1" w:styleId="Heading8Char">
    <w:name w:val="Heading 8 Char"/>
    <w:basedOn w:val="DefaultParagraphFont"/>
    <w:link w:val="Heading8"/>
    <w:uiPriority w:val="9"/>
    <w:semiHidden/>
    <w:rsid w:val="007741F4"/>
    <w:rPr>
      <w:rFonts w:eastAsiaTheme="majorEastAsia" w:cstheme="majorBidi"/>
      <w:i/>
      <w:iCs/>
      <w:color w:val="272727" w:themeColor="text1" w:themeTint="D8"/>
      <w:kern w:val="2"/>
      <w:lang w:val="en-NZ" w:eastAsia="en-US"/>
      <w14:ligatures w14:val="standardContextual"/>
    </w:rPr>
  </w:style>
  <w:style w:type="character" w:customStyle="1" w:styleId="Heading9Char">
    <w:name w:val="Heading 9 Char"/>
    <w:basedOn w:val="DefaultParagraphFont"/>
    <w:link w:val="Heading9"/>
    <w:uiPriority w:val="9"/>
    <w:semiHidden/>
    <w:rsid w:val="007741F4"/>
    <w:rPr>
      <w:rFonts w:eastAsiaTheme="majorEastAsia" w:cstheme="majorBidi"/>
      <w:color w:val="272727" w:themeColor="text1" w:themeTint="D8"/>
      <w:kern w:val="2"/>
      <w:lang w:val="en-NZ" w:eastAsia="en-US"/>
      <w14:ligatures w14:val="standardContextual"/>
    </w:rPr>
  </w:style>
  <w:style w:type="paragraph" w:styleId="IntenseQuote">
    <w:name w:val="Intense Quote"/>
    <w:basedOn w:val="Normal"/>
    <w:next w:val="Normal"/>
    <w:link w:val="IntenseQuoteChar"/>
    <w:uiPriority w:val="30"/>
    <w:qFormat/>
    <w:rsid w:val="007741F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741F4"/>
    <w:rPr>
      <w:rFonts w:eastAsiaTheme="minorHAnsi"/>
      <w:i/>
      <w:iCs/>
      <w:color w:val="0F4761" w:themeColor="accent1" w:themeShade="BF"/>
      <w:kern w:val="2"/>
      <w:lang w:val="en-NZ" w:eastAsia="en-US"/>
      <w14:ligatures w14:val="standardContextual"/>
    </w:rPr>
  </w:style>
  <w:style w:type="character" w:styleId="IntenseReference">
    <w:name w:val="Intense Reference"/>
    <w:basedOn w:val="DefaultParagraphFont"/>
    <w:uiPriority w:val="32"/>
    <w:qFormat/>
    <w:rsid w:val="007741F4"/>
    <w:rPr>
      <w:b/>
      <w:bCs/>
      <w:smallCaps/>
      <w:color w:val="0F4761" w:themeColor="accent1" w:themeShade="BF"/>
      <w:spacing w:val="5"/>
    </w:rPr>
  </w:style>
  <w:style w:type="paragraph" w:styleId="TOC3">
    <w:name w:val="toc 3"/>
    <w:basedOn w:val="Normal"/>
    <w:next w:val="Normal"/>
    <w:autoRedefine/>
    <w:uiPriority w:val="39"/>
    <w:unhideWhenUsed/>
    <w:rsid w:val="007741F4"/>
    <w:pPr>
      <w:spacing w:after="100" w:line="278" w:lineRule="auto"/>
      <w:ind w:left="480"/>
    </w:pPr>
    <w:rPr>
      <w:rFonts w:eastAsiaTheme="minorHAnsi"/>
      <w:kern w:val="2"/>
      <w:lang w:eastAsia="en-US"/>
      <w14:ligatures w14:val="standardContextual"/>
    </w:rPr>
  </w:style>
  <w:style w:type="paragraph" w:customStyle="1" w:styleId="CabStandard">
    <w:name w:val="CabStandard"/>
    <w:basedOn w:val="Normal"/>
    <w:link w:val="CabStandardChar"/>
    <w:qFormat/>
    <w:rsid w:val="007741F4"/>
    <w:pPr>
      <w:numPr>
        <w:numId w:val="40"/>
      </w:numPr>
      <w:spacing w:after="240" w:line="240" w:lineRule="auto"/>
      <w:ind w:left="0" w:firstLine="0"/>
      <w:jc w:val="both"/>
    </w:pPr>
    <w:rPr>
      <w:rFonts w:ascii="Arial" w:eastAsia="Times New Roman" w:hAnsi="Arial" w:cs="Times New Roman"/>
      <w:sz w:val="22"/>
      <w:szCs w:val="20"/>
      <w:lang w:val="en-GB"/>
    </w:rPr>
  </w:style>
  <w:style w:type="character" w:customStyle="1" w:styleId="CabStandardChar">
    <w:name w:val="CabStandard Char"/>
    <w:basedOn w:val="DefaultParagraphFont"/>
    <w:link w:val="CabStandard"/>
    <w:rsid w:val="007741F4"/>
    <w:rPr>
      <w:rFonts w:ascii="Arial" w:eastAsia="Times New Roman" w:hAnsi="Arial" w:cs="Times New Roman"/>
      <w:sz w:val="22"/>
      <w:szCs w:val="20"/>
      <w:lang w:val="en-GB"/>
    </w:rPr>
  </w:style>
  <w:style w:type="paragraph" w:customStyle="1" w:styleId="Default">
    <w:name w:val="Default"/>
    <w:rsid w:val="007741F4"/>
    <w:pPr>
      <w:autoSpaceDE w:val="0"/>
      <w:autoSpaceDN w:val="0"/>
      <w:adjustRightInd w:val="0"/>
      <w:spacing w:after="0" w:line="240" w:lineRule="auto"/>
    </w:pPr>
    <w:rPr>
      <w:rFonts w:ascii="Calibri" w:eastAsiaTheme="minorHAnsi" w:hAnsi="Calibri" w:cs="Calibri"/>
      <w:color w:val="000000"/>
      <w:lang w:val="en-NZ" w:eastAsia="en-US"/>
      <w14:ligatures w14:val="standardContextual"/>
    </w:rPr>
  </w:style>
  <w:style w:type="paragraph" w:styleId="ListBullet">
    <w:name w:val="List Bullet"/>
    <w:basedOn w:val="Normal"/>
    <w:uiPriority w:val="99"/>
    <w:unhideWhenUsed/>
    <w:rsid w:val="007741F4"/>
    <w:pPr>
      <w:numPr>
        <w:numId w:val="46"/>
      </w:numPr>
      <w:spacing w:after="200" w:line="276" w:lineRule="auto"/>
      <w:ind w:left="0" w:firstLine="0"/>
      <w:contextualSpacing/>
    </w:pPr>
    <w:rPr>
      <w:rFonts w:ascii="Aptos" w:hAnsi="Aptos"/>
      <w:sz w:val="20"/>
      <w:szCs w:val="22"/>
      <w:lang w:eastAsia="en-US"/>
    </w:rPr>
  </w:style>
  <w:style w:type="paragraph" w:customStyle="1" w:styleId="Bullet-dash">
    <w:name w:val="Bullet - dash"/>
    <w:basedOn w:val="Normal"/>
    <w:qFormat/>
    <w:rsid w:val="007F3C47"/>
    <w:pPr>
      <w:tabs>
        <w:tab w:val="left" w:pos="794"/>
      </w:tabs>
      <w:spacing w:after="120" w:line="280" w:lineRule="atLeast"/>
      <w:ind w:left="794" w:hanging="397"/>
    </w:pPr>
    <w:rPr>
      <w:rFonts w:ascii="Calibri" w:hAnsi="Calibri"/>
      <w:sz w:val="22"/>
      <w:szCs w:val="22"/>
      <w:lang w:eastAsia="en-NZ"/>
    </w:rPr>
  </w:style>
  <w:style w:type="character" w:styleId="UnresolvedMention">
    <w:name w:val="Unresolved Mention"/>
    <w:basedOn w:val="DefaultParagraphFont"/>
    <w:uiPriority w:val="99"/>
    <w:semiHidden/>
    <w:unhideWhenUsed/>
    <w:rsid w:val="001D1228"/>
    <w:rPr>
      <w:color w:val="605E5C"/>
      <w:shd w:val="clear" w:color="auto" w:fill="E1DFDD"/>
    </w:rPr>
  </w:style>
  <w:style w:type="table" w:styleId="GridTable4-Accent1">
    <w:name w:val="Grid Table 4 Accent 1"/>
    <w:basedOn w:val="TableNormal"/>
    <w:uiPriority w:val="49"/>
    <w:rsid w:val="00C5042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semiHidden/>
    <w:unhideWhenUsed/>
    <w:rsid w:val="00B75662"/>
    <w:rPr>
      <w:rFonts w:ascii="Times New Roman" w:hAnsi="Times New Roman" w:cs="Times New Roman"/>
    </w:rPr>
  </w:style>
  <w:style w:type="paragraph" w:customStyle="1" w:styleId="pf0">
    <w:name w:val="pf0"/>
    <w:basedOn w:val="Normal"/>
    <w:rsid w:val="004475EC"/>
    <w:pPr>
      <w:spacing w:before="100" w:beforeAutospacing="1" w:after="100" w:afterAutospacing="1" w:line="240" w:lineRule="auto"/>
    </w:pPr>
    <w:rPr>
      <w:rFonts w:ascii="Times New Roman" w:eastAsia="Times New Roman" w:hAnsi="Times New Roman" w:cs="Times New Roman"/>
      <w:lang w:eastAsia="en-NZ"/>
    </w:rPr>
  </w:style>
  <w:style w:type="character" w:customStyle="1" w:styleId="cf01">
    <w:name w:val="cf01"/>
    <w:basedOn w:val="DefaultParagraphFont"/>
    <w:rsid w:val="004475EC"/>
    <w:rPr>
      <w:rFonts w:ascii="Segoe UI" w:hAnsi="Segoe UI" w:cs="Segoe UI" w:hint="default"/>
      <w:sz w:val="18"/>
      <w:szCs w:val="18"/>
    </w:rPr>
  </w:style>
  <w:style w:type="character" w:styleId="FollowedHyperlink">
    <w:name w:val="FollowedHyperlink"/>
    <w:basedOn w:val="DefaultParagraphFont"/>
    <w:uiPriority w:val="99"/>
    <w:semiHidden/>
    <w:unhideWhenUsed/>
    <w:rsid w:val="00587C3F"/>
    <w:rPr>
      <w:color w:val="96607D" w:themeColor="followedHyperlink"/>
      <w:u w:val="single"/>
    </w:rPr>
  </w:style>
  <w:style w:type="character" w:styleId="Strong">
    <w:name w:val="Strong"/>
    <w:basedOn w:val="DefaultParagraphFont"/>
    <w:uiPriority w:val="22"/>
    <w:qFormat/>
    <w:rsid w:val="00283E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804018">
      <w:marLeft w:val="0"/>
      <w:marRight w:val="0"/>
      <w:marTop w:val="0"/>
      <w:marBottom w:val="0"/>
      <w:divBdr>
        <w:top w:val="none" w:sz="0" w:space="0" w:color="auto"/>
        <w:left w:val="none" w:sz="0" w:space="0" w:color="auto"/>
        <w:bottom w:val="none" w:sz="0" w:space="0" w:color="auto"/>
        <w:right w:val="none" w:sz="0" w:space="0" w:color="auto"/>
      </w:divBdr>
    </w:div>
    <w:div w:id="149456144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4.jpg"/><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hyperlink" Target="https://environment.govt.nz/acts-and-regulations/national-policy-statements/national-policy-statement-for-indigenous-biodiversity/"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3.xml"/><Relationship Id="rId25" Type="http://schemas.openxmlformats.org/officeDocument/2006/relationships/image" Target="media/image3.jpg"/><Relationship Id="rId33" Type="http://schemas.openxmlformats.org/officeDocument/2006/relationships/hyperlink" Target="https://environment.govt.nz/publications/assessment-framework-for-carbon-removal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yperlink" Target="https://www.epa.govt.nz/te-herenga/mataurang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png"/><Relationship Id="rId32" Type="http://schemas.openxmlformats.org/officeDocument/2006/relationships/hyperlink" Target="https://www.isepglobal.org/media/yldb43av/iema-report-stacking-and-bundling-in-the-finance-of-nature-markets-final.pdf" TargetMode="External"/><Relationship Id="rId37" Type="http://schemas.openxmlformats.org/officeDocument/2006/relationships/footer" Target="footer7.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nvironment.govt.nz/publications/assessment-framework-for-carbon-removals/" TargetMode="External"/><Relationship Id="rId28" Type="http://schemas.openxmlformats.org/officeDocument/2006/relationships/hyperlink" Target="https://www.climateimpact.com/news-insights/learn-about-carbon-projects/nature-based-solutions-projects" TargetMode="External"/><Relationship Id="rId36"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yperlink" Target="https://icvcm.org/assessment-framewor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environment.govt.nz/" TargetMode="External"/><Relationship Id="rId27" Type="http://schemas.openxmlformats.org/officeDocument/2006/relationships/hyperlink" Target="https://cer.gov.au/schemes/australian-carbon-credit-unit-scheme/how-to-participate-accu-scheme/permanence-obligations" TargetMode="External"/><Relationship Id="rId30" Type="http://schemas.openxmlformats.org/officeDocument/2006/relationships/hyperlink" Target="https://environment.ec.europa.eu/strategy/biodiversity-strategy-2030_en" TargetMode="External"/><Relationship Id="rId35" Type="http://schemas.openxmlformats.org/officeDocument/2006/relationships/hyperlink" Target="https://environment.govt.nz/publications/guidance-for-voluntary-climate-change-mitigation/"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icvcm.org/assessment-framework/" TargetMode="External"/><Relationship Id="rId13" Type="http://schemas.openxmlformats.org/officeDocument/2006/relationships/hyperlink" Target="https://www.gbif.org/" TargetMode="External"/><Relationship Id="rId18" Type="http://schemas.openxmlformats.org/officeDocument/2006/relationships/hyperlink" Target="https://environment.govt.nz/publications/guidance-for-voluntary-climate-change-mitigation/" TargetMode="External"/><Relationship Id="rId26" Type="http://schemas.openxmlformats.org/officeDocument/2006/relationships/hyperlink" Target="https://www.xrb.govt.nz/standards/assurance-standards/professional-and-ethical-standards/pes-3/" TargetMode="External"/><Relationship Id="rId3" Type="http://schemas.openxmlformats.org/officeDocument/2006/relationships/hyperlink" Target="https://www.xrb.govt.nz/dmsdocument/5906/" TargetMode="External"/><Relationship Id="rId21" Type="http://schemas.openxmlformats.org/officeDocument/2006/relationships/hyperlink" Target="https://www.iso.org/standard/29352.html" TargetMode="External"/><Relationship Id="rId7" Type="http://schemas.openxmlformats.org/officeDocument/2006/relationships/hyperlink" Target="https://environment.govt.nz/publications/guidance-for-voluntary-climate-change-mitigation/" TargetMode="External"/><Relationship Id="rId12" Type="http://schemas.openxmlformats.org/officeDocument/2006/relationships/hyperlink" Target="https://www.nzor.org.nz/" TargetMode="External"/><Relationship Id="rId17" Type="http://schemas.openxmlformats.org/officeDocument/2006/relationships/hyperlink" Target="https://environment.govt.nz/publications/guidance-for-voluntary-climate-change-mitigation/" TargetMode="External"/><Relationship Id="rId25" Type="http://schemas.openxmlformats.org/officeDocument/2006/relationships/hyperlink" Target="https://www.xrb.govt.nz/dmsdocument/5906/" TargetMode="External"/><Relationship Id="rId2" Type="http://schemas.openxmlformats.org/officeDocument/2006/relationships/hyperlink" Target="https://www.iso.org/obp/ui/fr/" TargetMode="External"/><Relationship Id="rId16" Type="http://schemas.openxmlformats.org/officeDocument/2006/relationships/hyperlink" Target="https://unfccc.int/process-and-meetings/the-paris-agreement/article-6/article-64-pacm/methodologies" TargetMode="External"/><Relationship Id="rId20" Type="http://schemas.openxmlformats.org/officeDocument/2006/relationships/hyperlink" Target="https://www.ifrs.org/issued-standards/ifrs-sustainability-standards-navigator/ifrs-s1-general-requirements/" TargetMode="External"/><Relationship Id="rId29" Type="http://schemas.openxmlformats.org/officeDocument/2006/relationships/hyperlink" Target="https://www.legislation.govt.nz/act/public/2013/101/en/latest/" TargetMode="External"/><Relationship Id="rId1" Type="http://schemas.openxmlformats.org/officeDocument/2006/relationships/hyperlink" Target="https://www.iso.org/standard/66455.html" TargetMode="External"/><Relationship Id="rId6" Type="http://schemas.openxmlformats.org/officeDocument/2006/relationships/hyperlink" Target="https://icvcm.org/assessment-framework/" TargetMode="External"/><Relationship Id="rId11" Type="http://schemas.openxmlformats.org/officeDocument/2006/relationships/hyperlink" Target="https://tnfd.global/publication/additional-guidance-on-assessment-of-nature-related-issues-the-leap-approach/" TargetMode="External"/><Relationship Id="rId24" Type="http://schemas.openxmlformats.org/officeDocument/2006/relationships/hyperlink" Target="https://www.iso.org/standard/86227.html" TargetMode="External"/><Relationship Id="rId5" Type="http://schemas.openxmlformats.org/officeDocument/2006/relationships/hyperlink" Target="https://www.iso.org/obp/ui/en/" TargetMode="External"/><Relationship Id="rId15" Type="http://schemas.openxmlformats.org/officeDocument/2006/relationships/hyperlink" Target="https://www.icao.int/CORSIA/corsia-eligible-emissions-units" TargetMode="External"/><Relationship Id="rId23" Type="http://schemas.openxmlformats.org/officeDocument/2006/relationships/hyperlink" Target="https://www.iso.org/standard/86226.html" TargetMode="External"/><Relationship Id="rId28" Type="http://schemas.openxmlformats.org/officeDocument/2006/relationships/hyperlink" Target="https://www.xrb.govt.nz/standards/assurance-standards/professional-and-ethical-standards/pes-1/" TargetMode="External"/><Relationship Id="rId10" Type="http://schemas.openxmlformats.org/officeDocument/2006/relationships/hyperlink" Target="https://www.doc.govt.nz/get-involved/funding/nga-whenua-rahui/" TargetMode="External"/><Relationship Id="rId19" Type="http://schemas.openxmlformats.org/officeDocument/2006/relationships/hyperlink" Target="https://tnfd.global/wp-content/uploads/2023/08/Recommendations-of-the-Taskforce-on-Nature-related-Financial-Disclosures-1.pdf?v=1781166870" TargetMode="External"/><Relationship Id="rId31" Type="http://schemas.openxmlformats.org/officeDocument/2006/relationships/hyperlink" Target="https://www.xrb.govt.nz/dmsdocument/5906/" TargetMode="External"/><Relationship Id="rId4" Type="http://schemas.openxmlformats.org/officeDocument/2006/relationships/hyperlink" Target="https://www.iso.org/obp/ui/es/" TargetMode="External"/><Relationship Id="rId9" Type="http://schemas.openxmlformats.org/officeDocument/2006/relationships/hyperlink" Target="https://qeiinationaltrust.org.nz/" TargetMode="External"/><Relationship Id="rId14" Type="http://schemas.openxmlformats.org/officeDocument/2006/relationships/hyperlink" Target="https://unfccc.int/resource/docs/2010/cop16/eng/07a01.pdf" TargetMode="External"/><Relationship Id="rId22" Type="http://schemas.openxmlformats.org/officeDocument/2006/relationships/hyperlink" Target="https://www.iso.org/standard/74257.html" TargetMode="External"/><Relationship Id="rId27" Type="http://schemas.openxmlformats.org/officeDocument/2006/relationships/hyperlink" Target="https://www.legislation.govt.nz/act/public/2013/101/en/latest/" TargetMode="External"/><Relationship Id="rId30" Type="http://schemas.openxmlformats.org/officeDocument/2006/relationships/hyperlink" Target="https://www.iso.org/obp/u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58a6f171-52cb-4404-b47d-af1c8daf8fd1">ECM-546760013-453949</_dlc_DocId>
    <_dlc_DocIdUrl xmlns="58a6f171-52cb-4404-b47d-af1c8daf8fd1">
      <Url>https://ministryforenvironment.sharepoint.com/sites/ECM-Pol-RM/_layouts/15/DocIdRedir.aspx?ID=ECM-546760013-453949</Url>
      <Description>ECM-546760013-453949</Description>
    </_dlc_DocIdUrl>
    <Legacy_x0020_DocID xmlns="4a94300e-a927-4b92-9d3a-682523035cb6" xsi:nil="true"/>
    <Year xmlns="4a94300e-a927-4b92-9d3a-682523035cb6" xsi:nil="true"/>
    <_ip_UnifiedCompliancePolicyUIAction xmlns="http://schemas.microsoft.com/sharepoint/v3" xsi:nil="true"/>
    <Legacy_x0020_Version xmlns="4a94300e-a927-4b92-9d3a-682523035cb6" xsi:nil="true"/>
    <Library xmlns="4a94300e-a927-4b92-9d3a-682523035cb6" xsi:nil="true"/>
    <Sender_x0020_Date xmlns="4a94300e-a927-4b92-9d3a-682523035cb6" xsi:nil="true"/>
    <Class xmlns="4a94300e-a927-4b92-9d3a-682523035cb6" xsi:nil="true"/>
    <From xmlns="4a94300e-a927-4b92-9d3a-682523035cb6" xsi:nil="true"/>
    <Sender xmlns="4a94300e-a927-4b92-9d3a-682523035cb6" xsi:nil="true"/>
    <IconOverlay xmlns="http://schemas.microsoft.com/sharepoint/v4" xsi:nil="true"/>
    <Other_x0020_Details xmlns="4a94300e-a927-4b92-9d3a-682523035cb6" xsi:nil="true"/>
    <_ip_UnifiedCompliancePolicyProperties xmlns="http://schemas.microsoft.com/sharepoint/v3" xsi:nil="true"/>
    <Author0 xmlns="4a94300e-a927-4b92-9d3a-682523035cb6" xsi:nil="true"/>
    <Carbon_x0020_Copy xmlns="4a94300e-a927-4b92-9d3a-682523035cb6" xsi:nil="true"/>
    <Email_x0020_Table xmlns="4a94300e-a927-4b92-9d3a-682523035cb6" xsi:nil="true"/>
    <MTS_x0020_ID xmlns="4a94300e-a927-4b92-9d3a-682523035cb6" xsi:nil="true"/>
    <lcf76f155ced4ddcb4097134ff3c332f xmlns="4a94300e-a927-4b92-9d3a-682523035cb6">
      <Terms xmlns="http://schemas.microsoft.com/office/infopath/2007/PartnerControls"/>
    </lcf76f155ced4ddcb4097134ff3c332f>
    <TaxCatchAll xmlns="58a6f171-52cb-4404-b47d-af1c8daf8fd1" xsi:nil="true"/>
    <MTS_x0020_Type xmlns="4a94300e-a927-4b92-9d3a-682523035cb6" xsi:nil="true"/>
    <Other_x0020_Details_2 xmlns="4a94300e-a927-4b92-9d3a-682523035cb6" xsi:nil="true"/>
    <Receiver xmlns="4a94300e-a927-4b92-9d3a-682523035cb6" xsi:nil="true"/>
    <Sent_x002f_Received xmlns="4a94300e-a927-4b92-9d3a-682523035cb6" xsi:nil="true"/>
    <Other_x0020_Details_3 xmlns="4a94300e-a927-4b92-9d3a-682523035cb6" xsi:nil="true"/>
    <To xmlns="4a94300e-a927-4b92-9d3a-682523035cb6" xsi:nil="true"/>
    <Status xmlns="4a94300e-a927-4b92-9d3a-682523035cb6" xsi:nil="true"/>
    <Receiver_x0020_Date xmlns="4a94300e-a927-4b92-9d3a-682523035cb6" xsi:nil="true"/>
    <Document_x0020_Type xmlns="4a94300e-a927-4b92-9d3a-682523035cb6"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5" ma:contentTypeDescription="Create a new document." ma:contentTypeScope="" ma:versionID="61e73b74b04808cef82e56e786ad0315">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7474e3624fcda86418e932733901b401"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Other_x0020_Details_2" minOccurs="0"/>
                <xsd:element ref="ns3:Other_x0020_Details_3"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To" minOccurs="0"/>
                <xsd:element ref="ns3:From" minOccurs="0"/>
                <xsd:element ref="ns3:Sent_x002f_Received" minOccurs="0"/>
                <xsd:element ref="ns3:MediaServiceDateTaken" minOccurs="0"/>
                <xsd:element ref="ns3:MediaServiceAutoTags" minOccurs="0"/>
                <xsd:element ref="ns3:MediaServiceLocation" minOccurs="0"/>
                <xsd:element ref="ns3:MediaServiceGenerationTime" minOccurs="0"/>
                <xsd:element ref="ns3:MediaServiceOCR" minOccurs="0"/>
                <xsd:element ref="ns3:MediaServiceEventHashCode" minOccurs="0"/>
                <xsd:element ref="ns3:MTS_x0020_Type" minOccurs="0"/>
                <xsd:element ref="ns3:MTS_x0020_I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3bd54ba5-a82b-4285-8061-aa12503c927e}"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Library" ma:index="12" nillable="true" ma:displayName="Library" ma:default="" ma:description="" ma:internalName="Library">
      <xsd:simpleType>
        <xsd:restriction base="dms:Text">
          <xsd:maxLength value="255"/>
        </xsd:restriction>
      </xsd:simpleType>
    </xsd:element>
    <xsd:element name="Legacy_x0020_DocID" ma:index="13" nillable="true" ma:displayName="Legacy DocID" ma:decimals="-1" ma:default="" ma:description="" ma:internalName="Legacy_x0020_DocID">
      <xsd:simpleType>
        <xsd:restriction base="dms:Number"/>
      </xsd:simpleType>
    </xsd:element>
    <xsd:element name="Legacy_x0020_Version" ma:index="14" nillable="true" ma:displayName="Legacy Version" ma:default="" ma:description="" ma:internalName="Legacy_x0020_Version">
      <xsd:simpleType>
        <xsd:restriction base="dms:Text">
          <xsd:maxLength value="255"/>
        </xsd:restriction>
      </xsd:simpleType>
    </xsd:element>
    <xsd:element name="Class" ma:index="15" nillable="true" ma:displayName="Class" ma:default="" ma:description="" ma:internalName="Class">
      <xsd:simpleType>
        <xsd:restriction base="dms:Text">
          <xsd:maxLength value="255"/>
        </xsd:restriction>
      </xsd:simpleType>
    </xsd:element>
    <xsd:element name="Author0" ma:index="16" nillable="true" ma:displayName="Author" ma:default="" ma:description="" ma:internalName="Author0">
      <xsd:simpleType>
        <xsd:restriction base="dms:Text">
          <xsd:maxLength value="255"/>
        </xsd:restriction>
      </xsd:simpleType>
    </xsd:element>
    <xsd:element name="Status" ma:index="17" nillable="true" ma:displayName="Status" ma:default="" ma:description="" ma:internalName="Status">
      <xsd:simpleType>
        <xsd:restriction base="dms:Text">
          <xsd:maxLength value="255"/>
        </xsd:restriction>
      </xsd:simpleType>
    </xsd:element>
    <xsd:element name="Year" ma:index="18" nillable="true" ma:displayName="Year" ma:default="" ma:description="" ma:internalName="Year">
      <xsd:simpleType>
        <xsd:restriction base="dms:Text">
          <xsd:maxLength value="255"/>
        </xsd:restriction>
      </xsd:simpleType>
    </xsd:element>
    <xsd:element name="Other_x0020_Details" ma:index="19" nillable="true" ma:displayName="Other Details" ma:default="" ma:description="" ma:internalName="Other_x0020_Details">
      <xsd:simpleType>
        <xsd:restriction base="dms:Text">
          <xsd:maxLength value="255"/>
        </xsd:restriction>
      </xsd:simpleType>
    </xsd:element>
    <xsd:element name="Other_x0020_Details_2" ma:index="20" nillable="true" ma:displayName="Other Details_2" ma:description="" ma:internalName="Other_x0020_Details_2">
      <xsd:simpleType>
        <xsd:restriction base="dms:Text">
          <xsd:maxLength value="255"/>
        </xsd:restriction>
      </xsd:simpleType>
    </xsd:element>
    <xsd:element name="Other_x0020_Details_3" ma:index="21" nillable="true" ma:displayName="Other Details_3" ma:description="" ma:internalName="Other_x0020_Details_3">
      <xsd:simpleType>
        <xsd:restriction base="dms:Text">
          <xsd:maxLength value="255"/>
        </xsd:restriction>
      </xsd:simpleType>
    </xsd:element>
    <xsd:element name="Sender" ma:index="22" nillable="true" ma:displayName="Sender" ma:description="" ma:internalName="Sender">
      <xsd:simpleType>
        <xsd:restriction base="dms:Text">
          <xsd:maxLength value="255"/>
        </xsd:restriction>
      </xsd:simpleType>
    </xsd:element>
    <xsd:element name="Receiver" ma:index="23" nillable="true" ma:displayName="Receiver" ma:description="" ma:internalName="Receiver">
      <xsd:simpleType>
        <xsd:restriction base="dms:Text">
          <xsd:maxLength value="255"/>
        </xsd:restriction>
      </xsd:simpleType>
    </xsd:element>
    <xsd:element name="Sender_x0020_Date" ma:index="24" nillable="true" ma:displayName="Sender Date" ma:default="" ma:description="" ma:format="DateTime" ma:internalName="Sender_x0020_Date">
      <xsd:simpleType>
        <xsd:restriction base="dms:DateTime"/>
      </xsd:simpleType>
    </xsd:element>
    <xsd:element name="Receiver_x0020_Date" ma:index="25" nillable="true" ma:displayName="Receiver Date" ma:default="" ma:description="" ma:format="DateTime" ma:internalName="Receiver_x0020_Date">
      <xsd:simpleType>
        <xsd:restriction base="dms:DateTime"/>
      </xsd:simpleType>
    </xsd:element>
    <xsd:element name="Carbon_x0020_Copy" ma:index="26" nillable="true" ma:displayName="Carbon Copy" ma:description="" ma:internalName="Carbon_x0020_Copy">
      <xsd:simpleType>
        <xsd:restriction base="dms:Text">
          <xsd:maxLength value="255"/>
        </xsd:restriction>
      </xsd:simpleType>
    </xsd:element>
    <xsd:element name="Email_x0020_Table" ma:index="28" nillable="true" ma:displayName="Email Table" ma:description="" ma:internalName="Email_x0020_Table">
      <xsd:simpleType>
        <xsd:restriction base="dms:Note">
          <xsd:maxLength value="255"/>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To" ma:index="33" nillable="true" ma:displayName="To" ma:default="" ma:description="" ma:internalName="To">
      <xsd:simpleType>
        <xsd:restriction base="dms:Note">
          <xsd:maxLength value="255"/>
        </xsd:restriction>
      </xsd:simpleType>
    </xsd:element>
    <xsd:element name="From" ma:index="34" nillable="true" ma:displayName="From" ma:default="" ma:description="" ma:internalName="From">
      <xsd:simpleType>
        <xsd:restriction base="dms:Text">
          <xsd:maxLength value="255"/>
        </xsd:restriction>
      </xsd:simpleType>
    </xsd:element>
    <xsd:element name="Sent_x002f_Received" ma:index="35" nillable="true" ma:displayName="Sent/Received" ma:default="" ma:description="" ma:internalName="Sent_x002f_Received">
      <xsd:simpleType>
        <xsd:restriction base="dms:Text">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ServiceAutoTags" ma:index="37" nillable="true" ma:displayName="Tags" ma:internalName="MediaServiceAutoTags"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EventHashCode" ma:index="41" nillable="true" ma:displayName="MediaServiceEventHashCode" ma:hidden="true" ma:internalName="MediaServiceEventHashCode" ma:readOnly="true">
      <xsd:simpleType>
        <xsd:restriction base="dms:Text"/>
      </xsd:simpleType>
    </xsd:element>
    <xsd:element name="MTS_x0020_Type" ma:index="42" nillable="true" ma:displayName="MTS Type" ma:default="" ma:description="" ma:internalName="MTS_x0020_Type">
      <xsd:simpleType>
        <xsd:restriction base="dms:Note">
          <xsd:maxLength value="255"/>
        </xsd:restriction>
      </xsd:simpleType>
    </xsd:element>
    <xsd:element name="MTS_x0020_ID" ma:index="43" nillable="true" ma:displayName="MTS ID" ma:default="" ma:description="" ma:internalName="MTS_x0020_I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EAB40B-56F7-4C3B-914A-1334C5C6CCD3}">
  <ds:schemaRefs>
    <ds:schemaRef ds:uri="http://schemas.openxmlformats.org/officeDocument/2006/bibliography"/>
  </ds:schemaRefs>
</ds:datastoreItem>
</file>

<file path=customXml/itemProps2.xml><?xml version="1.0" encoding="utf-8"?>
<ds:datastoreItem xmlns:ds="http://schemas.openxmlformats.org/officeDocument/2006/customXml" ds:itemID="{40990335-4C66-4B96-BFF3-9EE4418937B8}">
  <ds:schemaRefs>
    <ds:schemaRef ds:uri="http://schemas.microsoft.com/sharepoint/v3/contenttype/forms"/>
  </ds:schemaRefs>
</ds:datastoreItem>
</file>

<file path=customXml/itemProps3.xml><?xml version="1.0" encoding="utf-8"?>
<ds:datastoreItem xmlns:ds="http://schemas.openxmlformats.org/officeDocument/2006/customXml" ds:itemID="{4BB2B657-2851-49FF-BB3D-FF291E78CB81}">
  <ds:schemaRefs>
    <ds:schemaRef ds:uri="http://schemas.microsoft.com/office/2006/metadata/properties"/>
    <ds:schemaRef ds:uri="http://schemas.microsoft.com/office/infopath/2007/PartnerControls"/>
    <ds:schemaRef ds:uri="58a6f171-52cb-4404-b47d-af1c8daf8fd1"/>
    <ds:schemaRef ds:uri="4a94300e-a927-4b92-9d3a-682523035cb6"/>
    <ds:schemaRef ds:uri="http://schemas.microsoft.com/sharepoint/v3"/>
    <ds:schemaRef ds:uri="http://schemas.microsoft.com/sharepoint/v4"/>
  </ds:schemaRefs>
</ds:datastoreItem>
</file>

<file path=customXml/itemProps4.xml><?xml version="1.0" encoding="utf-8"?>
<ds:datastoreItem xmlns:ds="http://schemas.openxmlformats.org/officeDocument/2006/customXml" ds:itemID="{B182B266-8792-4FFB-8559-8FC41BFF3DD5}">
  <ds:schemaRefs>
    <ds:schemaRef ds:uri="http://schemas.microsoft.com/sharepoint/events"/>
  </ds:schemaRefs>
</ds:datastoreItem>
</file>

<file path=customXml/itemProps5.xml><?xml version="1.0" encoding="utf-8"?>
<ds:datastoreItem xmlns:ds="http://schemas.openxmlformats.org/officeDocument/2006/customXml" ds:itemID="{5C9D7FC6-B25D-4602-A18F-B9B17DF05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11057</Words>
  <Characters>68666</Characters>
  <Application>Microsoft Office Word</Application>
  <DocSecurity>0</DocSecurity>
  <Lines>1089</Lines>
  <Paragraphs>362</Paragraphs>
  <ScaleCrop>false</ScaleCrop>
  <Company/>
  <LinksUpToDate>false</LinksUpToDate>
  <CharactersWithSpaces>79361</CharactersWithSpaces>
  <SharedDoc>false</SharedDoc>
  <HLinks>
    <vt:vector size="702" baseType="variant">
      <vt:variant>
        <vt:i4>4128875</vt:i4>
      </vt:variant>
      <vt:variant>
        <vt:i4>396</vt:i4>
      </vt:variant>
      <vt:variant>
        <vt:i4>0</vt:i4>
      </vt:variant>
      <vt:variant>
        <vt:i4>5</vt:i4>
      </vt:variant>
      <vt:variant>
        <vt:lpwstr>https://environment.govt.nz/publications/guidance-for-voluntary-climate-change-mitigation/</vt:lpwstr>
      </vt:variant>
      <vt:variant>
        <vt:lpwstr/>
      </vt:variant>
      <vt:variant>
        <vt:i4>6684768</vt:i4>
      </vt:variant>
      <vt:variant>
        <vt:i4>393</vt:i4>
      </vt:variant>
      <vt:variant>
        <vt:i4>0</vt:i4>
      </vt:variant>
      <vt:variant>
        <vt:i4>5</vt:i4>
      </vt:variant>
      <vt:variant>
        <vt:lpwstr>https://environment.govt.nz/acts-and-regulations/national-policy-statements/national-policy-statement-for-indigenous-biodiversity/</vt:lpwstr>
      </vt:variant>
      <vt:variant>
        <vt:lpwstr/>
      </vt:variant>
      <vt:variant>
        <vt:i4>6357092</vt:i4>
      </vt:variant>
      <vt:variant>
        <vt:i4>390</vt:i4>
      </vt:variant>
      <vt:variant>
        <vt:i4>0</vt:i4>
      </vt:variant>
      <vt:variant>
        <vt:i4>5</vt:i4>
      </vt:variant>
      <vt:variant>
        <vt:lpwstr>https://environment.govt.nz/publications/assessment-framework-for-carbon-removals/</vt:lpwstr>
      </vt:variant>
      <vt:variant>
        <vt:lpwstr/>
      </vt:variant>
      <vt:variant>
        <vt:i4>8126586</vt:i4>
      </vt:variant>
      <vt:variant>
        <vt:i4>387</vt:i4>
      </vt:variant>
      <vt:variant>
        <vt:i4>0</vt:i4>
      </vt:variant>
      <vt:variant>
        <vt:i4>5</vt:i4>
      </vt:variant>
      <vt:variant>
        <vt:lpwstr>https://www.isepglobal.org/media/yldb43av/iema-report-stacking-and-bundling-in-the-finance-of-nature-markets-final.pdf</vt:lpwstr>
      </vt:variant>
      <vt:variant>
        <vt:lpwstr/>
      </vt:variant>
      <vt:variant>
        <vt:i4>7340143</vt:i4>
      </vt:variant>
      <vt:variant>
        <vt:i4>384</vt:i4>
      </vt:variant>
      <vt:variant>
        <vt:i4>0</vt:i4>
      </vt:variant>
      <vt:variant>
        <vt:i4>5</vt:i4>
      </vt:variant>
      <vt:variant>
        <vt:lpwstr>https://icvcm.org/assessment-framework/</vt:lpwstr>
      </vt:variant>
      <vt:variant>
        <vt:lpwstr/>
      </vt:variant>
      <vt:variant>
        <vt:i4>7667793</vt:i4>
      </vt:variant>
      <vt:variant>
        <vt:i4>381</vt:i4>
      </vt:variant>
      <vt:variant>
        <vt:i4>0</vt:i4>
      </vt:variant>
      <vt:variant>
        <vt:i4>5</vt:i4>
      </vt:variant>
      <vt:variant>
        <vt:lpwstr>https://environment.ec.europa.eu/strategy/biodiversity-strategy-2030_en</vt:lpwstr>
      </vt:variant>
      <vt:variant>
        <vt:lpwstr/>
      </vt:variant>
      <vt:variant>
        <vt:i4>7929965</vt:i4>
      </vt:variant>
      <vt:variant>
        <vt:i4>378</vt:i4>
      </vt:variant>
      <vt:variant>
        <vt:i4>0</vt:i4>
      </vt:variant>
      <vt:variant>
        <vt:i4>5</vt:i4>
      </vt:variant>
      <vt:variant>
        <vt:lpwstr>https://www.epa.govt.nz/te-herenga/matauranga/</vt:lpwstr>
      </vt:variant>
      <vt:variant>
        <vt:lpwstr/>
      </vt:variant>
      <vt:variant>
        <vt:i4>2621557</vt:i4>
      </vt:variant>
      <vt:variant>
        <vt:i4>375</vt:i4>
      </vt:variant>
      <vt:variant>
        <vt:i4>0</vt:i4>
      </vt:variant>
      <vt:variant>
        <vt:i4>5</vt:i4>
      </vt:variant>
      <vt:variant>
        <vt:lpwstr>https://www.climateimpact.com/news-insights/learn-about-carbon-projects/nature-based-solutions-projects</vt:lpwstr>
      </vt:variant>
      <vt:variant>
        <vt:lpwstr/>
      </vt:variant>
      <vt:variant>
        <vt:i4>327682</vt:i4>
      </vt:variant>
      <vt:variant>
        <vt:i4>372</vt:i4>
      </vt:variant>
      <vt:variant>
        <vt:i4>0</vt:i4>
      </vt:variant>
      <vt:variant>
        <vt:i4>5</vt:i4>
      </vt:variant>
      <vt:variant>
        <vt:lpwstr>https://cer.gov.au/schemes/australian-carbon-credit-unit-scheme/how-to-participate-accu-scheme/permanence-obligations</vt:lpwstr>
      </vt:variant>
      <vt:variant>
        <vt:lpwstr/>
      </vt:variant>
      <vt:variant>
        <vt:i4>6225956</vt:i4>
      </vt:variant>
      <vt:variant>
        <vt:i4>369</vt:i4>
      </vt:variant>
      <vt:variant>
        <vt:i4>0</vt:i4>
      </vt:variant>
      <vt:variant>
        <vt:i4>5</vt:i4>
      </vt:variant>
      <vt:variant>
        <vt:lpwstr/>
      </vt:variant>
      <vt:variant>
        <vt:lpwstr>tabA2_5</vt:lpwstr>
      </vt:variant>
      <vt:variant>
        <vt:i4>6225956</vt:i4>
      </vt:variant>
      <vt:variant>
        <vt:i4>366</vt:i4>
      </vt:variant>
      <vt:variant>
        <vt:i4>0</vt:i4>
      </vt:variant>
      <vt:variant>
        <vt:i4>5</vt:i4>
      </vt:variant>
      <vt:variant>
        <vt:lpwstr/>
      </vt:variant>
      <vt:variant>
        <vt:lpwstr>tabA2_4</vt:lpwstr>
      </vt:variant>
      <vt:variant>
        <vt:i4>6225956</vt:i4>
      </vt:variant>
      <vt:variant>
        <vt:i4>363</vt:i4>
      </vt:variant>
      <vt:variant>
        <vt:i4>0</vt:i4>
      </vt:variant>
      <vt:variant>
        <vt:i4>5</vt:i4>
      </vt:variant>
      <vt:variant>
        <vt:lpwstr/>
      </vt:variant>
      <vt:variant>
        <vt:lpwstr>tabA2_3</vt:lpwstr>
      </vt:variant>
      <vt:variant>
        <vt:i4>6225956</vt:i4>
      </vt:variant>
      <vt:variant>
        <vt:i4>360</vt:i4>
      </vt:variant>
      <vt:variant>
        <vt:i4>0</vt:i4>
      </vt:variant>
      <vt:variant>
        <vt:i4>5</vt:i4>
      </vt:variant>
      <vt:variant>
        <vt:lpwstr/>
      </vt:variant>
      <vt:variant>
        <vt:lpwstr>tabA2_2</vt:lpwstr>
      </vt:variant>
      <vt:variant>
        <vt:i4>6225956</vt:i4>
      </vt:variant>
      <vt:variant>
        <vt:i4>357</vt:i4>
      </vt:variant>
      <vt:variant>
        <vt:i4>0</vt:i4>
      </vt:variant>
      <vt:variant>
        <vt:i4>5</vt:i4>
      </vt:variant>
      <vt:variant>
        <vt:lpwstr/>
      </vt:variant>
      <vt:variant>
        <vt:lpwstr>tabA2_1</vt:lpwstr>
      </vt:variant>
      <vt:variant>
        <vt:i4>5701680</vt:i4>
      </vt:variant>
      <vt:variant>
        <vt:i4>354</vt:i4>
      </vt:variant>
      <vt:variant>
        <vt:i4>0</vt:i4>
      </vt:variant>
      <vt:variant>
        <vt:i4>5</vt:i4>
      </vt:variant>
      <vt:variant>
        <vt:lpwstr/>
      </vt:variant>
      <vt:variant>
        <vt:lpwstr>figA1_1</vt:lpwstr>
      </vt:variant>
      <vt:variant>
        <vt:i4>6225959</vt:i4>
      </vt:variant>
      <vt:variant>
        <vt:i4>351</vt:i4>
      </vt:variant>
      <vt:variant>
        <vt:i4>0</vt:i4>
      </vt:variant>
      <vt:variant>
        <vt:i4>5</vt:i4>
      </vt:variant>
      <vt:variant>
        <vt:lpwstr/>
      </vt:variant>
      <vt:variant>
        <vt:lpwstr>tabA1_3</vt:lpwstr>
      </vt:variant>
      <vt:variant>
        <vt:i4>6225959</vt:i4>
      </vt:variant>
      <vt:variant>
        <vt:i4>348</vt:i4>
      </vt:variant>
      <vt:variant>
        <vt:i4>0</vt:i4>
      </vt:variant>
      <vt:variant>
        <vt:i4>5</vt:i4>
      </vt:variant>
      <vt:variant>
        <vt:lpwstr/>
      </vt:variant>
      <vt:variant>
        <vt:lpwstr>tabA1_2</vt:lpwstr>
      </vt:variant>
      <vt:variant>
        <vt:i4>6225959</vt:i4>
      </vt:variant>
      <vt:variant>
        <vt:i4>345</vt:i4>
      </vt:variant>
      <vt:variant>
        <vt:i4>0</vt:i4>
      </vt:variant>
      <vt:variant>
        <vt:i4>5</vt:i4>
      </vt:variant>
      <vt:variant>
        <vt:lpwstr/>
      </vt:variant>
      <vt:variant>
        <vt:lpwstr>tabA1_1</vt:lpwstr>
      </vt:variant>
      <vt:variant>
        <vt:i4>5242902</vt:i4>
      </vt:variant>
      <vt:variant>
        <vt:i4>342</vt:i4>
      </vt:variant>
      <vt:variant>
        <vt:i4>0</vt:i4>
      </vt:variant>
      <vt:variant>
        <vt:i4>5</vt:i4>
      </vt:variant>
      <vt:variant>
        <vt:lpwstr/>
      </vt:variant>
      <vt:variant>
        <vt:lpwstr>tab1</vt:lpwstr>
      </vt:variant>
      <vt:variant>
        <vt:i4>5898301</vt:i4>
      </vt:variant>
      <vt:variant>
        <vt:i4>339</vt:i4>
      </vt:variant>
      <vt:variant>
        <vt:i4>0</vt:i4>
      </vt:variant>
      <vt:variant>
        <vt:i4>5</vt:i4>
      </vt:variant>
      <vt:variant>
        <vt:lpwstr/>
      </vt:variant>
      <vt:variant>
        <vt:lpwstr>_3.5_Respectful_of</vt:lpwstr>
      </vt:variant>
      <vt:variant>
        <vt:i4>8192064</vt:i4>
      </vt:variant>
      <vt:variant>
        <vt:i4>336</vt:i4>
      </vt:variant>
      <vt:variant>
        <vt:i4>0</vt:i4>
      </vt:variant>
      <vt:variant>
        <vt:i4>5</vt:i4>
      </vt:variant>
      <vt:variant>
        <vt:lpwstr/>
      </vt:variant>
      <vt:variant>
        <vt:lpwstr>_Appendix_2:_Project</vt:lpwstr>
      </vt:variant>
      <vt:variant>
        <vt:i4>1507430</vt:i4>
      </vt:variant>
      <vt:variant>
        <vt:i4>333</vt:i4>
      </vt:variant>
      <vt:variant>
        <vt:i4>0</vt:i4>
      </vt:variant>
      <vt:variant>
        <vt:i4>5</vt:i4>
      </vt:variant>
      <vt:variant>
        <vt:lpwstr/>
      </vt:variant>
      <vt:variant>
        <vt:lpwstr>_2.4_Project_development,</vt:lpwstr>
      </vt:variant>
      <vt:variant>
        <vt:i4>5898301</vt:i4>
      </vt:variant>
      <vt:variant>
        <vt:i4>330</vt:i4>
      </vt:variant>
      <vt:variant>
        <vt:i4>0</vt:i4>
      </vt:variant>
      <vt:variant>
        <vt:i4>5</vt:i4>
      </vt:variant>
      <vt:variant>
        <vt:lpwstr/>
      </vt:variant>
      <vt:variant>
        <vt:lpwstr>_3.5_Respectful_of</vt:lpwstr>
      </vt:variant>
      <vt:variant>
        <vt:i4>5898301</vt:i4>
      </vt:variant>
      <vt:variant>
        <vt:i4>327</vt:i4>
      </vt:variant>
      <vt:variant>
        <vt:i4>0</vt:i4>
      </vt:variant>
      <vt:variant>
        <vt:i4>5</vt:i4>
      </vt:variant>
      <vt:variant>
        <vt:lpwstr/>
      </vt:variant>
      <vt:variant>
        <vt:lpwstr>_3.5_Respectful_of</vt:lpwstr>
      </vt:variant>
      <vt:variant>
        <vt:i4>1179709</vt:i4>
      </vt:variant>
      <vt:variant>
        <vt:i4>324</vt:i4>
      </vt:variant>
      <vt:variant>
        <vt:i4>0</vt:i4>
      </vt:variant>
      <vt:variant>
        <vt:i4>5</vt:i4>
      </vt:variant>
      <vt:variant>
        <vt:lpwstr/>
      </vt:variant>
      <vt:variant>
        <vt:lpwstr>_Scheme_endorsement_criteria</vt:lpwstr>
      </vt:variant>
      <vt:variant>
        <vt:i4>5963777</vt:i4>
      </vt:variant>
      <vt:variant>
        <vt:i4>321</vt:i4>
      </vt:variant>
      <vt:variant>
        <vt:i4>0</vt:i4>
      </vt:variant>
      <vt:variant>
        <vt:i4>5</vt:i4>
      </vt:variant>
      <vt:variant>
        <vt:lpwstr/>
      </vt:variant>
      <vt:variant>
        <vt:lpwstr>fig2</vt:lpwstr>
      </vt:variant>
      <vt:variant>
        <vt:i4>327742</vt:i4>
      </vt:variant>
      <vt:variant>
        <vt:i4>318</vt:i4>
      </vt:variant>
      <vt:variant>
        <vt:i4>0</vt:i4>
      </vt:variant>
      <vt:variant>
        <vt:i4>5</vt:i4>
      </vt:variant>
      <vt:variant>
        <vt:lpwstr/>
      </vt:variant>
      <vt:variant>
        <vt:lpwstr>_Appendix_1:_Scheme</vt:lpwstr>
      </vt:variant>
      <vt:variant>
        <vt:i4>5767169</vt:i4>
      </vt:variant>
      <vt:variant>
        <vt:i4>315</vt:i4>
      </vt:variant>
      <vt:variant>
        <vt:i4>0</vt:i4>
      </vt:variant>
      <vt:variant>
        <vt:i4>5</vt:i4>
      </vt:variant>
      <vt:variant>
        <vt:lpwstr/>
      </vt:variant>
      <vt:variant>
        <vt:lpwstr>fig1</vt:lpwstr>
      </vt:variant>
      <vt:variant>
        <vt:i4>6357092</vt:i4>
      </vt:variant>
      <vt:variant>
        <vt:i4>312</vt:i4>
      </vt:variant>
      <vt:variant>
        <vt:i4>0</vt:i4>
      </vt:variant>
      <vt:variant>
        <vt:i4>5</vt:i4>
      </vt:variant>
      <vt:variant>
        <vt:lpwstr>https://environment.govt.nz/publications/assessment-framework-for-carbon-removals/</vt:lpwstr>
      </vt:variant>
      <vt:variant>
        <vt:lpwstr/>
      </vt:variant>
      <vt:variant>
        <vt:i4>8192064</vt:i4>
      </vt:variant>
      <vt:variant>
        <vt:i4>309</vt:i4>
      </vt:variant>
      <vt:variant>
        <vt:i4>0</vt:i4>
      </vt:variant>
      <vt:variant>
        <vt:i4>5</vt:i4>
      </vt:variant>
      <vt:variant>
        <vt:lpwstr/>
      </vt:variant>
      <vt:variant>
        <vt:lpwstr>_Appendix_2:_Project</vt:lpwstr>
      </vt:variant>
      <vt:variant>
        <vt:i4>327742</vt:i4>
      </vt:variant>
      <vt:variant>
        <vt:i4>306</vt:i4>
      </vt:variant>
      <vt:variant>
        <vt:i4>0</vt:i4>
      </vt:variant>
      <vt:variant>
        <vt:i4>5</vt:i4>
      </vt:variant>
      <vt:variant>
        <vt:lpwstr/>
      </vt:variant>
      <vt:variant>
        <vt:lpwstr>_Appendix_1:_Scheme</vt:lpwstr>
      </vt:variant>
      <vt:variant>
        <vt:i4>4849785</vt:i4>
      </vt:variant>
      <vt:variant>
        <vt:i4>303</vt:i4>
      </vt:variant>
      <vt:variant>
        <vt:i4>0</vt:i4>
      </vt:variant>
      <vt:variant>
        <vt:i4>5</vt:i4>
      </vt:variant>
      <vt:variant>
        <vt:lpwstr/>
      </vt:variant>
      <vt:variant>
        <vt:lpwstr>_3._Demonstrating_the</vt:lpwstr>
      </vt:variant>
      <vt:variant>
        <vt:i4>1179709</vt:i4>
      </vt:variant>
      <vt:variant>
        <vt:i4>300</vt:i4>
      </vt:variant>
      <vt:variant>
        <vt:i4>0</vt:i4>
      </vt:variant>
      <vt:variant>
        <vt:i4>5</vt:i4>
      </vt:variant>
      <vt:variant>
        <vt:lpwstr/>
      </vt:variant>
      <vt:variant>
        <vt:lpwstr>_Scheme_endorsement_criteria</vt:lpwstr>
      </vt:variant>
      <vt:variant>
        <vt:i4>917531</vt:i4>
      </vt:variant>
      <vt:variant>
        <vt:i4>297</vt:i4>
      </vt:variant>
      <vt:variant>
        <vt:i4>0</vt:i4>
      </vt:variant>
      <vt:variant>
        <vt:i4>5</vt:i4>
      </vt:variant>
      <vt:variant>
        <vt:lpwstr>https://environment.govt.nz/</vt:lpwstr>
      </vt:variant>
      <vt:variant>
        <vt:lpwstr/>
      </vt:variant>
      <vt:variant>
        <vt:i4>1048629</vt:i4>
      </vt:variant>
      <vt:variant>
        <vt:i4>290</vt:i4>
      </vt:variant>
      <vt:variant>
        <vt:i4>0</vt:i4>
      </vt:variant>
      <vt:variant>
        <vt:i4>5</vt:i4>
      </vt:variant>
      <vt:variant>
        <vt:lpwstr/>
      </vt:variant>
      <vt:variant>
        <vt:lpwstr>_Toc240611641</vt:lpwstr>
      </vt:variant>
      <vt:variant>
        <vt:i4>1048629</vt:i4>
      </vt:variant>
      <vt:variant>
        <vt:i4>284</vt:i4>
      </vt:variant>
      <vt:variant>
        <vt:i4>0</vt:i4>
      </vt:variant>
      <vt:variant>
        <vt:i4>5</vt:i4>
      </vt:variant>
      <vt:variant>
        <vt:lpwstr/>
      </vt:variant>
      <vt:variant>
        <vt:lpwstr>_Toc240611640</vt:lpwstr>
      </vt:variant>
      <vt:variant>
        <vt:i4>1507381</vt:i4>
      </vt:variant>
      <vt:variant>
        <vt:i4>278</vt:i4>
      </vt:variant>
      <vt:variant>
        <vt:i4>0</vt:i4>
      </vt:variant>
      <vt:variant>
        <vt:i4>5</vt:i4>
      </vt:variant>
      <vt:variant>
        <vt:lpwstr/>
      </vt:variant>
      <vt:variant>
        <vt:lpwstr>_Toc240611639</vt:lpwstr>
      </vt:variant>
      <vt:variant>
        <vt:i4>1507381</vt:i4>
      </vt:variant>
      <vt:variant>
        <vt:i4>269</vt:i4>
      </vt:variant>
      <vt:variant>
        <vt:i4>0</vt:i4>
      </vt:variant>
      <vt:variant>
        <vt:i4>5</vt:i4>
      </vt:variant>
      <vt:variant>
        <vt:lpwstr/>
      </vt:variant>
      <vt:variant>
        <vt:lpwstr>_Toc240611638</vt:lpwstr>
      </vt:variant>
      <vt:variant>
        <vt:i4>1507381</vt:i4>
      </vt:variant>
      <vt:variant>
        <vt:i4>263</vt:i4>
      </vt:variant>
      <vt:variant>
        <vt:i4>0</vt:i4>
      </vt:variant>
      <vt:variant>
        <vt:i4>5</vt:i4>
      </vt:variant>
      <vt:variant>
        <vt:lpwstr/>
      </vt:variant>
      <vt:variant>
        <vt:lpwstr>_Toc240611637</vt:lpwstr>
      </vt:variant>
      <vt:variant>
        <vt:i4>1507381</vt:i4>
      </vt:variant>
      <vt:variant>
        <vt:i4>257</vt:i4>
      </vt:variant>
      <vt:variant>
        <vt:i4>0</vt:i4>
      </vt:variant>
      <vt:variant>
        <vt:i4>5</vt:i4>
      </vt:variant>
      <vt:variant>
        <vt:lpwstr/>
      </vt:variant>
      <vt:variant>
        <vt:lpwstr>_Toc240611636</vt:lpwstr>
      </vt:variant>
      <vt:variant>
        <vt:i4>1507381</vt:i4>
      </vt:variant>
      <vt:variant>
        <vt:i4>251</vt:i4>
      </vt:variant>
      <vt:variant>
        <vt:i4>0</vt:i4>
      </vt:variant>
      <vt:variant>
        <vt:i4>5</vt:i4>
      </vt:variant>
      <vt:variant>
        <vt:lpwstr/>
      </vt:variant>
      <vt:variant>
        <vt:lpwstr>_Toc240611635</vt:lpwstr>
      </vt:variant>
      <vt:variant>
        <vt:i4>1507381</vt:i4>
      </vt:variant>
      <vt:variant>
        <vt:i4>245</vt:i4>
      </vt:variant>
      <vt:variant>
        <vt:i4>0</vt:i4>
      </vt:variant>
      <vt:variant>
        <vt:i4>5</vt:i4>
      </vt:variant>
      <vt:variant>
        <vt:lpwstr/>
      </vt:variant>
      <vt:variant>
        <vt:lpwstr>_Toc240611634</vt:lpwstr>
      </vt:variant>
      <vt:variant>
        <vt:i4>1507381</vt:i4>
      </vt:variant>
      <vt:variant>
        <vt:i4>239</vt:i4>
      </vt:variant>
      <vt:variant>
        <vt:i4>0</vt:i4>
      </vt:variant>
      <vt:variant>
        <vt:i4>5</vt:i4>
      </vt:variant>
      <vt:variant>
        <vt:lpwstr/>
      </vt:variant>
      <vt:variant>
        <vt:lpwstr>_Toc240611633</vt:lpwstr>
      </vt:variant>
      <vt:variant>
        <vt:i4>1507381</vt:i4>
      </vt:variant>
      <vt:variant>
        <vt:i4>233</vt:i4>
      </vt:variant>
      <vt:variant>
        <vt:i4>0</vt:i4>
      </vt:variant>
      <vt:variant>
        <vt:i4>5</vt:i4>
      </vt:variant>
      <vt:variant>
        <vt:lpwstr/>
      </vt:variant>
      <vt:variant>
        <vt:lpwstr>_Toc240611632</vt:lpwstr>
      </vt:variant>
      <vt:variant>
        <vt:i4>1507381</vt:i4>
      </vt:variant>
      <vt:variant>
        <vt:i4>227</vt:i4>
      </vt:variant>
      <vt:variant>
        <vt:i4>0</vt:i4>
      </vt:variant>
      <vt:variant>
        <vt:i4>5</vt:i4>
      </vt:variant>
      <vt:variant>
        <vt:lpwstr/>
      </vt:variant>
      <vt:variant>
        <vt:lpwstr>_Toc240611631</vt:lpwstr>
      </vt:variant>
      <vt:variant>
        <vt:i4>1507381</vt:i4>
      </vt:variant>
      <vt:variant>
        <vt:i4>221</vt:i4>
      </vt:variant>
      <vt:variant>
        <vt:i4>0</vt:i4>
      </vt:variant>
      <vt:variant>
        <vt:i4>5</vt:i4>
      </vt:variant>
      <vt:variant>
        <vt:lpwstr/>
      </vt:variant>
      <vt:variant>
        <vt:lpwstr>_Toc240611630</vt:lpwstr>
      </vt:variant>
      <vt:variant>
        <vt:i4>1441845</vt:i4>
      </vt:variant>
      <vt:variant>
        <vt:i4>215</vt:i4>
      </vt:variant>
      <vt:variant>
        <vt:i4>0</vt:i4>
      </vt:variant>
      <vt:variant>
        <vt:i4>5</vt:i4>
      </vt:variant>
      <vt:variant>
        <vt:lpwstr/>
      </vt:variant>
      <vt:variant>
        <vt:lpwstr>_Toc240611629</vt:lpwstr>
      </vt:variant>
      <vt:variant>
        <vt:i4>1835061</vt:i4>
      </vt:variant>
      <vt:variant>
        <vt:i4>206</vt:i4>
      </vt:variant>
      <vt:variant>
        <vt:i4>0</vt:i4>
      </vt:variant>
      <vt:variant>
        <vt:i4>5</vt:i4>
      </vt:variant>
      <vt:variant>
        <vt:lpwstr/>
      </vt:variant>
      <vt:variant>
        <vt:lpwstr>_Toc240611680</vt:lpwstr>
      </vt:variant>
      <vt:variant>
        <vt:i4>1245237</vt:i4>
      </vt:variant>
      <vt:variant>
        <vt:i4>200</vt:i4>
      </vt:variant>
      <vt:variant>
        <vt:i4>0</vt:i4>
      </vt:variant>
      <vt:variant>
        <vt:i4>5</vt:i4>
      </vt:variant>
      <vt:variant>
        <vt:lpwstr/>
      </vt:variant>
      <vt:variant>
        <vt:lpwstr>_Toc240611679</vt:lpwstr>
      </vt:variant>
      <vt:variant>
        <vt:i4>1245237</vt:i4>
      </vt:variant>
      <vt:variant>
        <vt:i4>194</vt:i4>
      </vt:variant>
      <vt:variant>
        <vt:i4>0</vt:i4>
      </vt:variant>
      <vt:variant>
        <vt:i4>5</vt:i4>
      </vt:variant>
      <vt:variant>
        <vt:lpwstr/>
      </vt:variant>
      <vt:variant>
        <vt:lpwstr>_Toc240611678</vt:lpwstr>
      </vt:variant>
      <vt:variant>
        <vt:i4>1245237</vt:i4>
      </vt:variant>
      <vt:variant>
        <vt:i4>188</vt:i4>
      </vt:variant>
      <vt:variant>
        <vt:i4>0</vt:i4>
      </vt:variant>
      <vt:variant>
        <vt:i4>5</vt:i4>
      </vt:variant>
      <vt:variant>
        <vt:lpwstr/>
      </vt:variant>
      <vt:variant>
        <vt:lpwstr>_Toc240611677</vt:lpwstr>
      </vt:variant>
      <vt:variant>
        <vt:i4>1245237</vt:i4>
      </vt:variant>
      <vt:variant>
        <vt:i4>182</vt:i4>
      </vt:variant>
      <vt:variant>
        <vt:i4>0</vt:i4>
      </vt:variant>
      <vt:variant>
        <vt:i4>5</vt:i4>
      </vt:variant>
      <vt:variant>
        <vt:lpwstr/>
      </vt:variant>
      <vt:variant>
        <vt:lpwstr>_Toc240611676</vt:lpwstr>
      </vt:variant>
      <vt:variant>
        <vt:i4>1245237</vt:i4>
      </vt:variant>
      <vt:variant>
        <vt:i4>176</vt:i4>
      </vt:variant>
      <vt:variant>
        <vt:i4>0</vt:i4>
      </vt:variant>
      <vt:variant>
        <vt:i4>5</vt:i4>
      </vt:variant>
      <vt:variant>
        <vt:lpwstr/>
      </vt:variant>
      <vt:variant>
        <vt:lpwstr>_Toc240611675</vt:lpwstr>
      </vt:variant>
      <vt:variant>
        <vt:i4>1245237</vt:i4>
      </vt:variant>
      <vt:variant>
        <vt:i4>170</vt:i4>
      </vt:variant>
      <vt:variant>
        <vt:i4>0</vt:i4>
      </vt:variant>
      <vt:variant>
        <vt:i4>5</vt:i4>
      </vt:variant>
      <vt:variant>
        <vt:lpwstr/>
      </vt:variant>
      <vt:variant>
        <vt:lpwstr>_Toc240611674</vt:lpwstr>
      </vt:variant>
      <vt:variant>
        <vt:i4>1245237</vt:i4>
      </vt:variant>
      <vt:variant>
        <vt:i4>164</vt:i4>
      </vt:variant>
      <vt:variant>
        <vt:i4>0</vt:i4>
      </vt:variant>
      <vt:variant>
        <vt:i4>5</vt:i4>
      </vt:variant>
      <vt:variant>
        <vt:lpwstr/>
      </vt:variant>
      <vt:variant>
        <vt:lpwstr>_Toc240611673</vt:lpwstr>
      </vt:variant>
      <vt:variant>
        <vt:i4>1245237</vt:i4>
      </vt:variant>
      <vt:variant>
        <vt:i4>158</vt:i4>
      </vt:variant>
      <vt:variant>
        <vt:i4>0</vt:i4>
      </vt:variant>
      <vt:variant>
        <vt:i4>5</vt:i4>
      </vt:variant>
      <vt:variant>
        <vt:lpwstr/>
      </vt:variant>
      <vt:variant>
        <vt:lpwstr>_Toc240611672</vt:lpwstr>
      </vt:variant>
      <vt:variant>
        <vt:i4>1245237</vt:i4>
      </vt:variant>
      <vt:variant>
        <vt:i4>152</vt:i4>
      </vt:variant>
      <vt:variant>
        <vt:i4>0</vt:i4>
      </vt:variant>
      <vt:variant>
        <vt:i4>5</vt:i4>
      </vt:variant>
      <vt:variant>
        <vt:lpwstr/>
      </vt:variant>
      <vt:variant>
        <vt:lpwstr>_Toc240611671</vt:lpwstr>
      </vt:variant>
      <vt:variant>
        <vt:i4>1245237</vt:i4>
      </vt:variant>
      <vt:variant>
        <vt:i4>146</vt:i4>
      </vt:variant>
      <vt:variant>
        <vt:i4>0</vt:i4>
      </vt:variant>
      <vt:variant>
        <vt:i4>5</vt:i4>
      </vt:variant>
      <vt:variant>
        <vt:lpwstr/>
      </vt:variant>
      <vt:variant>
        <vt:lpwstr>_Toc240611670</vt:lpwstr>
      </vt:variant>
      <vt:variant>
        <vt:i4>1179701</vt:i4>
      </vt:variant>
      <vt:variant>
        <vt:i4>140</vt:i4>
      </vt:variant>
      <vt:variant>
        <vt:i4>0</vt:i4>
      </vt:variant>
      <vt:variant>
        <vt:i4>5</vt:i4>
      </vt:variant>
      <vt:variant>
        <vt:lpwstr/>
      </vt:variant>
      <vt:variant>
        <vt:lpwstr>_Toc240611669</vt:lpwstr>
      </vt:variant>
      <vt:variant>
        <vt:i4>1179701</vt:i4>
      </vt:variant>
      <vt:variant>
        <vt:i4>134</vt:i4>
      </vt:variant>
      <vt:variant>
        <vt:i4>0</vt:i4>
      </vt:variant>
      <vt:variant>
        <vt:i4>5</vt:i4>
      </vt:variant>
      <vt:variant>
        <vt:lpwstr/>
      </vt:variant>
      <vt:variant>
        <vt:lpwstr>_Toc240611668</vt:lpwstr>
      </vt:variant>
      <vt:variant>
        <vt:i4>1179701</vt:i4>
      </vt:variant>
      <vt:variant>
        <vt:i4>128</vt:i4>
      </vt:variant>
      <vt:variant>
        <vt:i4>0</vt:i4>
      </vt:variant>
      <vt:variant>
        <vt:i4>5</vt:i4>
      </vt:variant>
      <vt:variant>
        <vt:lpwstr/>
      </vt:variant>
      <vt:variant>
        <vt:lpwstr>_Toc240611667</vt:lpwstr>
      </vt:variant>
      <vt:variant>
        <vt:i4>1179701</vt:i4>
      </vt:variant>
      <vt:variant>
        <vt:i4>122</vt:i4>
      </vt:variant>
      <vt:variant>
        <vt:i4>0</vt:i4>
      </vt:variant>
      <vt:variant>
        <vt:i4>5</vt:i4>
      </vt:variant>
      <vt:variant>
        <vt:lpwstr/>
      </vt:variant>
      <vt:variant>
        <vt:lpwstr>_Toc240611666</vt:lpwstr>
      </vt:variant>
      <vt:variant>
        <vt:i4>1179701</vt:i4>
      </vt:variant>
      <vt:variant>
        <vt:i4>116</vt:i4>
      </vt:variant>
      <vt:variant>
        <vt:i4>0</vt:i4>
      </vt:variant>
      <vt:variant>
        <vt:i4>5</vt:i4>
      </vt:variant>
      <vt:variant>
        <vt:lpwstr/>
      </vt:variant>
      <vt:variant>
        <vt:lpwstr>_Toc240611665</vt:lpwstr>
      </vt:variant>
      <vt:variant>
        <vt:i4>1179701</vt:i4>
      </vt:variant>
      <vt:variant>
        <vt:i4>110</vt:i4>
      </vt:variant>
      <vt:variant>
        <vt:i4>0</vt:i4>
      </vt:variant>
      <vt:variant>
        <vt:i4>5</vt:i4>
      </vt:variant>
      <vt:variant>
        <vt:lpwstr/>
      </vt:variant>
      <vt:variant>
        <vt:lpwstr>_Toc240611664</vt:lpwstr>
      </vt:variant>
      <vt:variant>
        <vt:i4>1179701</vt:i4>
      </vt:variant>
      <vt:variant>
        <vt:i4>104</vt:i4>
      </vt:variant>
      <vt:variant>
        <vt:i4>0</vt:i4>
      </vt:variant>
      <vt:variant>
        <vt:i4>5</vt:i4>
      </vt:variant>
      <vt:variant>
        <vt:lpwstr/>
      </vt:variant>
      <vt:variant>
        <vt:lpwstr>_Toc240611663</vt:lpwstr>
      </vt:variant>
      <vt:variant>
        <vt:i4>1179701</vt:i4>
      </vt:variant>
      <vt:variant>
        <vt:i4>98</vt:i4>
      </vt:variant>
      <vt:variant>
        <vt:i4>0</vt:i4>
      </vt:variant>
      <vt:variant>
        <vt:i4>5</vt:i4>
      </vt:variant>
      <vt:variant>
        <vt:lpwstr/>
      </vt:variant>
      <vt:variant>
        <vt:lpwstr>_Toc240611662</vt:lpwstr>
      </vt:variant>
      <vt:variant>
        <vt:i4>1179701</vt:i4>
      </vt:variant>
      <vt:variant>
        <vt:i4>92</vt:i4>
      </vt:variant>
      <vt:variant>
        <vt:i4>0</vt:i4>
      </vt:variant>
      <vt:variant>
        <vt:i4>5</vt:i4>
      </vt:variant>
      <vt:variant>
        <vt:lpwstr/>
      </vt:variant>
      <vt:variant>
        <vt:lpwstr>_Toc240611661</vt:lpwstr>
      </vt:variant>
      <vt:variant>
        <vt:i4>1179701</vt:i4>
      </vt:variant>
      <vt:variant>
        <vt:i4>86</vt:i4>
      </vt:variant>
      <vt:variant>
        <vt:i4>0</vt:i4>
      </vt:variant>
      <vt:variant>
        <vt:i4>5</vt:i4>
      </vt:variant>
      <vt:variant>
        <vt:lpwstr/>
      </vt:variant>
      <vt:variant>
        <vt:lpwstr>_Toc240611660</vt:lpwstr>
      </vt:variant>
      <vt:variant>
        <vt:i4>1114165</vt:i4>
      </vt:variant>
      <vt:variant>
        <vt:i4>80</vt:i4>
      </vt:variant>
      <vt:variant>
        <vt:i4>0</vt:i4>
      </vt:variant>
      <vt:variant>
        <vt:i4>5</vt:i4>
      </vt:variant>
      <vt:variant>
        <vt:lpwstr/>
      </vt:variant>
      <vt:variant>
        <vt:lpwstr>_Toc240611659</vt:lpwstr>
      </vt:variant>
      <vt:variant>
        <vt:i4>1114165</vt:i4>
      </vt:variant>
      <vt:variant>
        <vt:i4>74</vt:i4>
      </vt:variant>
      <vt:variant>
        <vt:i4>0</vt:i4>
      </vt:variant>
      <vt:variant>
        <vt:i4>5</vt:i4>
      </vt:variant>
      <vt:variant>
        <vt:lpwstr/>
      </vt:variant>
      <vt:variant>
        <vt:lpwstr>_Toc240611658</vt:lpwstr>
      </vt:variant>
      <vt:variant>
        <vt:i4>1114165</vt:i4>
      </vt:variant>
      <vt:variant>
        <vt:i4>68</vt:i4>
      </vt:variant>
      <vt:variant>
        <vt:i4>0</vt:i4>
      </vt:variant>
      <vt:variant>
        <vt:i4>5</vt:i4>
      </vt:variant>
      <vt:variant>
        <vt:lpwstr/>
      </vt:variant>
      <vt:variant>
        <vt:lpwstr>_Toc240611657</vt:lpwstr>
      </vt:variant>
      <vt:variant>
        <vt:i4>1114165</vt:i4>
      </vt:variant>
      <vt:variant>
        <vt:i4>62</vt:i4>
      </vt:variant>
      <vt:variant>
        <vt:i4>0</vt:i4>
      </vt:variant>
      <vt:variant>
        <vt:i4>5</vt:i4>
      </vt:variant>
      <vt:variant>
        <vt:lpwstr/>
      </vt:variant>
      <vt:variant>
        <vt:lpwstr>_Toc240611656</vt:lpwstr>
      </vt:variant>
      <vt:variant>
        <vt:i4>1114165</vt:i4>
      </vt:variant>
      <vt:variant>
        <vt:i4>56</vt:i4>
      </vt:variant>
      <vt:variant>
        <vt:i4>0</vt:i4>
      </vt:variant>
      <vt:variant>
        <vt:i4>5</vt:i4>
      </vt:variant>
      <vt:variant>
        <vt:lpwstr/>
      </vt:variant>
      <vt:variant>
        <vt:lpwstr>_Toc240611655</vt:lpwstr>
      </vt:variant>
      <vt:variant>
        <vt:i4>1114165</vt:i4>
      </vt:variant>
      <vt:variant>
        <vt:i4>50</vt:i4>
      </vt:variant>
      <vt:variant>
        <vt:i4>0</vt:i4>
      </vt:variant>
      <vt:variant>
        <vt:i4>5</vt:i4>
      </vt:variant>
      <vt:variant>
        <vt:lpwstr/>
      </vt:variant>
      <vt:variant>
        <vt:lpwstr>_Toc240611654</vt:lpwstr>
      </vt:variant>
      <vt:variant>
        <vt:i4>1114165</vt:i4>
      </vt:variant>
      <vt:variant>
        <vt:i4>44</vt:i4>
      </vt:variant>
      <vt:variant>
        <vt:i4>0</vt:i4>
      </vt:variant>
      <vt:variant>
        <vt:i4>5</vt:i4>
      </vt:variant>
      <vt:variant>
        <vt:lpwstr/>
      </vt:variant>
      <vt:variant>
        <vt:lpwstr>_Toc240611653</vt:lpwstr>
      </vt:variant>
      <vt:variant>
        <vt:i4>1114165</vt:i4>
      </vt:variant>
      <vt:variant>
        <vt:i4>38</vt:i4>
      </vt:variant>
      <vt:variant>
        <vt:i4>0</vt:i4>
      </vt:variant>
      <vt:variant>
        <vt:i4>5</vt:i4>
      </vt:variant>
      <vt:variant>
        <vt:lpwstr/>
      </vt:variant>
      <vt:variant>
        <vt:lpwstr>_Toc240611652</vt:lpwstr>
      </vt:variant>
      <vt:variant>
        <vt:i4>1114165</vt:i4>
      </vt:variant>
      <vt:variant>
        <vt:i4>32</vt:i4>
      </vt:variant>
      <vt:variant>
        <vt:i4>0</vt:i4>
      </vt:variant>
      <vt:variant>
        <vt:i4>5</vt:i4>
      </vt:variant>
      <vt:variant>
        <vt:lpwstr/>
      </vt:variant>
      <vt:variant>
        <vt:lpwstr>_Toc240611651</vt:lpwstr>
      </vt:variant>
      <vt:variant>
        <vt:i4>1114165</vt:i4>
      </vt:variant>
      <vt:variant>
        <vt:i4>26</vt:i4>
      </vt:variant>
      <vt:variant>
        <vt:i4>0</vt:i4>
      </vt:variant>
      <vt:variant>
        <vt:i4>5</vt:i4>
      </vt:variant>
      <vt:variant>
        <vt:lpwstr/>
      </vt:variant>
      <vt:variant>
        <vt:lpwstr>_Toc240611650</vt:lpwstr>
      </vt:variant>
      <vt:variant>
        <vt:i4>1048629</vt:i4>
      </vt:variant>
      <vt:variant>
        <vt:i4>20</vt:i4>
      </vt:variant>
      <vt:variant>
        <vt:i4>0</vt:i4>
      </vt:variant>
      <vt:variant>
        <vt:i4>5</vt:i4>
      </vt:variant>
      <vt:variant>
        <vt:lpwstr/>
      </vt:variant>
      <vt:variant>
        <vt:lpwstr>_Toc240611649</vt:lpwstr>
      </vt:variant>
      <vt:variant>
        <vt:i4>1048629</vt:i4>
      </vt:variant>
      <vt:variant>
        <vt:i4>14</vt:i4>
      </vt:variant>
      <vt:variant>
        <vt:i4>0</vt:i4>
      </vt:variant>
      <vt:variant>
        <vt:i4>5</vt:i4>
      </vt:variant>
      <vt:variant>
        <vt:lpwstr/>
      </vt:variant>
      <vt:variant>
        <vt:lpwstr>_Toc240611648</vt:lpwstr>
      </vt:variant>
      <vt:variant>
        <vt:i4>1048629</vt:i4>
      </vt:variant>
      <vt:variant>
        <vt:i4>8</vt:i4>
      </vt:variant>
      <vt:variant>
        <vt:i4>0</vt:i4>
      </vt:variant>
      <vt:variant>
        <vt:i4>5</vt:i4>
      </vt:variant>
      <vt:variant>
        <vt:lpwstr/>
      </vt:variant>
      <vt:variant>
        <vt:lpwstr>_Toc240611647</vt:lpwstr>
      </vt:variant>
      <vt:variant>
        <vt:i4>1048629</vt:i4>
      </vt:variant>
      <vt:variant>
        <vt:i4>2</vt:i4>
      </vt:variant>
      <vt:variant>
        <vt:i4>0</vt:i4>
      </vt:variant>
      <vt:variant>
        <vt:i4>5</vt:i4>
      </vt:variant>
      <vt:variant>
        <vt:lpwstr/>
      </vt:variant>
      <vt:variant>
        <vt:lpwstr>_Toc240611646</vt:lpwstr>
      </vt:variant>
      <vt:variant>
        <vt:i4>458758</vt:i4>
      </vt:variant>
      <vt:variant>
        <vt:i4>102</vt:i4>
      </vt:variant>
      <vt:variant>
        <vt:i4>0</vt:i4>
      </vt:variant>
      <vt:variant>
        <vt:i4>5</vt:i4>
      </vt:variant>
      <vt:variant>
        <vt:lpwstr>https://www.xrb.govt.nz/dmsdocument/5906/</vt:lpwstr>
      </vt:variant>
      <vt:variant>
        <vt:lpwstr/>
      </vt:variant>
      <vt:variant>
        <vt:i4>4194372</vt:i4>
      </vt:variant>
      <vt:variant>
        <vt:i4>99</vt:i4>
      </vt:variant>
      <vt:variant>
        <vt:i4>0</vt:i4>
      </vt:variant>
      <vt:variant>
        <vt:i4>5</vt:i4>
      </vt:variant>
      <vt:variant>
        <vt:lpwstr>https://www.iso.org/obp/ui/en/</vt:lpwstr>
      </vt:variant>
      <vt:variant>
        <vt:lpwstr>iso:std:iso:14019:-1:ed-1:v1:en</vt:lpwstr>
      </vt:variant>
      <vt:variant>
        <vt:i4>655454</vt:i4>
      </vt:variant>
      <vt:variant>
        <vt:i4>96</vt:i4>
      </vt:variant>
      <vt:variant>
        <vt:i4>0</vt:i4>
      </vt:variant>
      <vt:variant>
        <vt:i4>5</vt:i4>
      </vt:variant>
      <vt:variant>
        <vt:lpwstr>https://www.legislation.govt.nz/act/public/2013/101/en/latest/</vt:lpwstr>
      </vt:variant>
      <vt:variant>
        <vt:lpwstr>DLM4632900</vt:lpwstr>
      </vt:variant>
      <vt:variant>
        <vt:i4>2687028</vt:i4>
      </vt:variant>
      <vt:variant>
        <vt:i4>93</vt:i4>
      </vt:variant>
      <vt:variant>
        <vt:i4>0</vt:i4>
      </vt:variant>
      <vt:variant>
        <vt:i4>5</vt:i4>
      </vt:variant>
      <vt:variant>
        <vt:lpwstr>https://www.xrb.govt.nz/standards/assurance-standards/professional-and-ethical-standards/pes-1/</vt:lpwstr>
      </vt:variant>
      <vt:variant>
        <vt:lpwstr/>
      </vt:variant>
      <vt:variant>
        <vt:i4>655454</vt:i4>
      </vt:variant>
      <vt:variant>
        <vt:i4>90</vt:i4>
      </vt:variant>
      <vt:variant>
        <vt:i4>0</vt:i4>
      </vt:variant>
      <vt:variant>
        <vt:i4>5</vt:i4>
      </vt:variant>
      <vt:variant>
        <vt:lpwstr>https://www.legislation.govt.nz/act/public/2013/101/en/latest/</vt:lpwstr>
      </vt:variant>
      <vt:variant>
        <vt:lpwstr>DLM4632900</vt:lpwstr>
      </vt:variant>
      <vt:variant>
        <vt:i4>2818100</vt:i4>
      </vt:variant>
      <vt:variant>
        <vt:i4>87</vt:i4>
      </vt:variant>
      <vt:variant>
        <vt:i4>0</vt:i4>
      </vt:variant>
      <vt:variant>
        <vt:i4>5</vt:i4>
      </vt:variant>
      <vt:variant>
        <vt:lpwstr>https://www.xrb.govt.nz/standards/assurance-standards/professional-and-ethical-standards/pes-3/</vt:lpwstr>
      </vt:variant>
      <vt:variant>
        <vt:lpwstr/>
      </vt:variant>
      <vt:variant>
        <vt:i4>458758</vt:i4>
      </vt:variant>
      <vt:variant>
        <vt:i4>84</vt:i4>
      </vt:variant>
      <vt:variant>
        <vt:i4>0</vt:i4>
      </vt:variant>
      <vt:variant>
        <vt:i4>5</vt:i4>
      </vt:variant>
      <vt:variant>
        <vt:lpwstr>https://www.xrb.govt.nz/dmsdocument/5906/</vt:lpwstr>
      </vt:variant>
      <vt:variant>
        <vt:lpwstr/>
      </vt:variant>
      <vt:variant>
        <vt:i4>7274555</vt:i4>
      </vt:variant>
      <vt:variant>
        <vt:i4>81</vt:i4>
      </vt:variant>
      <vt:variant>
        <vt:i4>0</vt:i4>
      </vt:variant>
      <vt:variant>
        <vt:i4>5</vt:i4>
      </vt:variant>
      <vt:variant>
        <vt:lpwstr>https://www.iso.org/standard/86227.html</vt:lpwstr>
      </vt:variant>
      <vt:variant>
        <vt:lpwstr/>
      </vt:variant>
      <vt:variant>
        <vt:i4>7209019</vt:i4>
      </vt:variant>
      <vt:variant>
        <vt:i4>78</vt:i4>
      </vt:variant>
      <vt:variant>
        <vt:i4>0</vt:i4>
      </vt:variant>
      <vt:variant>
        <vt:i4>5</vt:i4>
      </vt:variant>
      <vt:variant>
        <vt:lpwstr>https://www.iso.org/standard/86226.html</vt:lpwstr>
      </vt:variant>
      <vt:variant>
        <vt:lpwstr/>
      </vt:variant>
      <vt:variant>
        <vt:i4>6291518</vt:i4>
      </vt:variant>
      <vt:variant>
        <vt:i4>75</vt:i4>
      </vt:variant>
      <vt:variant>
        <vt:i4>0</vt:i4>
      </vt:variant>
      <vt:variant>
        <vt:i4>5</vt:i4>
      </vt:variant>
      <vt:variant>
        <vt:lpwstr>https://www.iso.org/standard/74257.html</vt:lpwstr>
      </vt:variant>
      <vt:variant>
        <vt:lpwstr/>
      </vt:variant>
      <vt:variant>
        <vt:i4>6357043</vt:i4>
      </vt:variant>
      <vt:variant>
        <vt:i4>72</vt:i4>
      </vt:variant>
      <vt:variant>
        <vt:i4>0</vt:i4>
      </vt:variant>
      <vt:variant>
        <vt:i4>5</vt:i4>
      </vt:variant>
      <vt:variant>
        <vt:lpwstr>https://www.iso.org/standard/29352.html</vt:lpwstr>
      </vt:variant>
      <vt:variant>
        <vt:lpwstr/>
      </vt:variant>
      <vt:variant>
        <vt:i4>7602299</vt:i4>
      </vt:variant>
      <vt:variant>
        <vt:i4>69</vt:i4>
      </vt:variant>
      <vt:variant>
        <vt:i4>0</vt:i4>
      </vt:variant>
      <vt:variant>
        <vt:i4>5</vt:i4>
      </vt:variant>
      <vt:variant>
        <vt:lpwstr>https://www.ifrs.org/issued-standards/ifrs-sustainability-standards-navigator/ifrs-s1-general-requirements/</vt:lpwstr>
      </vt:variant>
      <vt:variant>
        <vt:lpwstr/>
      </vt:variant>
      <vt:variant>
        <vt:i4>8126506</vt:i4>
      </vt:variant>
      <vt:variant>
        <vt:i4>66</vt:i4>
      </vt:variant>
      <vt:variant>
        <vt:i4>0</vt:i4>
      </vt:variant>
      <vt:variant>
        <vt:i4>5</vt:i4>
      </vt:variant>
      <vt:variant>
        <vt:lpwstr>https://tnfd.global/wp-content/uploads/2023/08/Recommendations-of-the-Taskforce-on-Nature-related-Financial-Disclosures-1.pdf?v=1781166870</vt:lpwstr>
      </vt:variant>
      <vt:variant>
        <vt:lpwstr/>
      </vt:variant>
      <vt:variant>
        <vt:i4>4128875</vt:i4>
      </vt:variant>
      <vt:variant>
        <vt:i4>63</vt:i4>
      </vt:variant>
      <vt:variant>
        <vt:i4>0</vt:i4>
      </vt:variant>
      <vt:variant>
        <vt:i4>5</vt:i4>
      </vt:variant>
      <vt:variant>
        <vt:lpwstr>https://environment.govt.nz/publications/guidance-for-voluntary-climate-change-mitigation/</vt:lpwstr>
      </vt:variant>
      <vt:variant>
        <vt:lpwstr/>
      </vt:variant>
      <vt:variant>
        <vt:i4>4128875</vt:i4>
      </vt:variant>
      <vt:variant>
        <vt:i4>60</vt:i4>
      </vt:variant>
      <vt:variant>
        <vt:i4>0</vt:i4>
      </vt:variant>
      <vt:variant>
        <vt:i4>5</vt:i4>
      </vt:variant>
      <vt:variant>
        <vt:lpwstr>https://environment.govt.nz/publications/guidance-for-voluntary-climate-change-mitigation/</vt:lpwstr>
      </vt:variant>
      <vt:variant>
        <vt:lpwstr/>
      </vt:variant>
      <vt:variant>
        <vt:i4>2687078</vt:i4>
      </vt:variant>
      <vt:variant>
        <vt:i4>57</vt:i4>
      </vt:variant>
      <vt:variant>
        <vt:i4>0</vt:i4>
      </vt:variant>
      <vt:variant>
        <vt:i4>5</vt:i4>
      </vt:variant>
      <vt:variant>
        <vt:lpwstr>https://unfccc.int/process-and-meetings/the-paris-agreement/article-6/article-64-pacm/methodologies</vt:lpwstr>
      </vt:variant>
      <vt:variant>
        <vt:lpwstr/>
      </vt:variant>
      <vt:variant>
        <vt:i4>7929980</vt:i4>
      </vt:variant>
      <vt:variant>
        <vt:i4>54</vt:i4>
      </vt:variant>
      <vt:variant>
        <vt:i4>0</vt:i4>
      </vt:variant>
      <vt:variant>
        <vt:i4>5</vt:i4>
      </vt:variant>
      <vt:variant>
        <vt:lpwstr>https://www.icao.int/CORSIA/corsia-eligible-emissions-units</vt:lpwstr>
      </vt:variant>
      <vt:variant>
        <vt:lpwstr/>
      </vt:variant>
      <vt:variant>
        <vt:i4>2228343</vt:i4>
      </vt:variant>
      <vt:variant>
        <vt:i4>51</vt:i4>
      </vt:variant>
      <vt:variant>
        <vt:i4>0</vt:i4>
      </vt:variant>
      <vt:variant>
        <vt:i4>5</vt:i4>
      </vt:variant>
      <vt:variant>
        <vt:lpwstr>https://unfccc.int/resource/docs/2010/cop16/eng/07a01.pdf</vt:lpwstr>
      </vt:variant>
      <vt:variant>
        <vt:lpwstr>page=12</vt:lpwstr>
      </vt:variant>
      <vt:variant>
        <vt:i4>4456466</vt:i4>
      </vt:variant>
      <vt:variant>
        <vt:i4>48</vt:i4>
      </vt:variant>
      <vt:variant>
        <vt:i4>0</vt:i4>
      </vt:variant>
      <vt:variant>
        <vt:i4>5</vt:i4>
      </vt:variant>
      <vt:variant>
        <vt:lpwstr>https://www.gbif.org/</vt:lpwstr>
      </vt:variant>
      <vt:variant>
        <vt:lpwstr/>
      </vt:variant>
      <vt:variant>
        <vt:i4>589897</vt:i4>
      </vt:variant>
      <vt:variant>
        <vt:i4>45</vt:i4>
      </vt:variant>
      <vt:variant>
        <vt:i4>0</vt:i4>
      </vt:variant>
      <vt:variant>
        <vt:i4>5</vt:i4>
      </vt:variant>
      <vt:variant>
        <vt:lpwstr>https://www.nzor.org.nz/</vt:lpwstr>
      </vt:variant>
      <vt:variant>
        <vt:lpwstr/>
      </vt:variant>
      <vt:variant>
        <vt:i4>5570655</vt:i4>
      </vt:variant>
      <vt:variant>
        <vt:i4>42</vt:i4>
      </vt:variant>
      <vt:variant>
        <vt:i4>0</vt:i4>
      </vt:variant>
      <vt:variant>
        <vt:i4>5</vt:i4>
      </vt:variant>
      <vt:variant>
        <vt:lpwstr>https://tnfd.global/publication/additional-guidance-on-assessment-of-nature-related-issues-the-leap-approach/</vt:lpwstr>
      </vt:variant>
      <vt:variant>
        <vt:lpwstr/>
      </vt:variant>
      <vt:variant>
        <vt:i4>7340070</vt:i4>
      </vt:variant>
      <vt:variant>
        <vt:i4>39</vt:i4>
      </vt:variant>
      <vt:variant>
        <vt:i4>0</vt:i4>
      </vt:variant>
      <vt:variant>
        <vt:i4>5</vt:i4>
      </vt:variant>
      <vt:variant>
        <vt:lpwstr>https://www.doc.govt.nz/get-involved/funding/nga-whenua-rahui/</vt:lpwstr>
      </vt:variant>
      <vt:variant>
        <vt:lpwstr/>
      </vt:variant>
      <vt:variant>
        <vt:i4>1966175</vt:i4>
      </vt:variant>
      <vt:variant>
        <vt:i4>36</vt:i4>
      </vt:variant>
      <vt:variant>
        <vt:i4>0</vt:i4>
      </vt:variant>
      <vt:variant>
        <vt:i4>5</vt:i4>
      </vt:variant>
      <vt:variant>
        <vt:lpwstr>https://qeiinationaltrust.org.nz/</vt:lpwstr>
      </vt:variant>
      <vt:variant>
        <vt:lpwstr/>
      </vt:variant>
      <vt:variant>
        <vt:i4>7340143</vt:i4>
      </vt:variant>
      <vt:variant>
        <vt:i4>33</vt:i4>
      </vt:variant>
      <vt:variant>
        <vt:i4>0</vt:i4>
      </vt:variant>
      <vt:variant>
        <vt:i4>5</vt:i4>
      </vt:variant>
      <vt:variant>
        <vt:lpwstr>https://icvcm.org/assessment-framework/</vt:lpwstr>
      </vt:variant>
      <vt:variant>
        <vt:lpwstr/>
      </vt:variant>
      <vt:variant>
        <vt:i4>4128875</vt:i4>
      </vt:variant>
      <vt:variant>
        <vt:i4>30</vt:i4>
      </vt:variant>
      <vt:variant>
        <vt:i4>0</vt:i4>
      </vt:variant>
      <vt:variant>
        <vt:i4>5</vt:i4>
      </vt:variant>
      <vt:variant>
        <vt:lpwstr>https://environment.govt.nz/publications/guidance-for-voluntary-climate-change-mitigation/</vt:lpwstr>
      </vt:variant>
      <vt:variant>
        <vt:lpwstr/>
      </vt:variant>
      <vt:variant>
        <vt:i4>6225956</vt:i4>
      </vt:variant>
      <vt:variant>
        <vt:i4>27</vt:i4>
      </vt:variant>
      <vt:variant>
        <vt:i4>0</vt:i4>
      </vt:variant>
      <vt:variant>
        <vt:i4>5</vt:i4>
      </vt:variant>
      <vt:variant>
        <vt:lpwstr/>
      </vt:variant>
      <vt:variant>
        <vt:lpwstr>tabA2_3</vt:lpwstr>
      </vt:variant>
      <vt:variant>
        <vt:i4>6225956</vt:i4>
      </vt:variant>
      <vt:variant>
        <vt:i4>24</vt:i4>
      </vt:variant>
      <vt:variant>
        <vt:i4>0</vt:i4>
      </vt:variant>
      <vt:variant>
        <vt:i4>5</vt:i4>
      </vt:variant>
      <vt:variant>
        <vt:lpwstr/>
      </vt:variant>
      <vt:variant>
        <vt:lpwstr>tabA2_3</vt:lpwstr>
      </vt:variant>
      <vt:variant>
        <vt:i4>7340143</vt:i4>
      </vt:variant>
      <vt:variant>
        <vt:i4>21</vt:i4>
      </vt:variant>
      <vt:variant>
        <vt:i4>0</vt:i4>
      </vt:variant>
      <vt:variant>
        <vt:i4>5</vt:i4>
      </vt:variant>
      <vt:variant>
        <vt:lpwstr>https://icvcm.org/assessment-framework/</vt:lpwstr>
      </vt:variant>
      <vt:variant>
        <vt:lpwstr/>
      </vt:variant>
      <vt:variant>
        <vt:i4>6225956</vt:i4>
      </vt:variant>
      <vt:variant>
        <vt:i4>18</vt:i4>
      </vt:variant>
      <vt:variant>
        <vt:i4>0</vt:i4>
      </vt:variant>
      <vt:variant>
        <vt:i4>5</vt:i4>
      </vt:variant>
      <vt:variant>
        <vt:lpwstr/>
      </vt:variant>
      <vt:variant>
        <vt:lpwstr>tabA2_3</vt:lpwstr>
      </vt:variant>
      <vt:variant>
        <vt:i4>4194372</vt:i4>
      </vt:variant>
      <vt:variant>
        <vt:i4>15</vt:i4>
      </vt:variant>
      <vt:variant>
        <vt:i4>0</vt:i4>
      </vt:variant>
      <vt:variant>
        <vt:i4>5</vt:i4>
      </vt:variant>
      <vt:variant>
        <vt:lpwstr>https://www.iso.org/obp/ui/en/</vt:lpwstr>
      </vt:variant>
      <vt:variant>
        <vt:lpwstr>iso:std:iso:14019:-1:ed-1:v1:en</vt:lpwstr>
      </vt:variant>
      <vt:variant>
        <vt:i4>2424957</vt:i4>
      </vt:variant>
      <vt:variant>
        <vt:i4>12</vt:i4>
      </vt:variant>
      <vt:variant>
        <vt:i4>0</vt:i4>
      </vt:variant>
      <vt:variant>
        <vt:i4>5</vt:i4>
      </vt:variant>
      <vt:variant>
        <vt:lpwstr>https://www.iso.org/obp/ui/es/</vt:lpwstr>
      </vt:variant>
      <vt:variant>
        <vt:lpwstr>iso:std:iso:14065:ed-3:v1:en</vt:lpwstr>
      </vt:variant>
      <vt:variant>
        <vt:i4>458758</vt:i4>
      </vt:variant>
      <vt:variant>
        <vt:i4>9</vt:i4>
      </vt:variant>
      <vt:variant>
        <vt:i4>0</vt:i4>
      </vt:variant>
      <vt:variant>
        <vt:i4>5</vt:i4>
      </vt:variant>
      <vt:variant>
        <vt:lpwstr>https://www.xrb.govt.nz/dmsdocument/5906/</vt:lpwstr>
      </vt:variant>
      <vt:variant>
        <vt:lpwstr/>
      </vt:variant>
      <vt:variant>
        <vt:i4>4194392</vt:i4>
      </vt:variant>
      <vt:variant>
        <vt:i4>6</vt:i4>
      </vt:variant>
      <vt:variant>
        <vt:i4>0</vt:i4>
      </vt:variant>
      <vt:variant>
        <vt:i4>5</vt:i4>
      </vt:variant>
      <vt:variant>
        <vt:lpwstr>https://www.iso.org/obp/ui/fr/</vt:lpwstr>
      </vt:variant>
      <vt:variant>
        <vt:lpwstr>iso:std:iso:14019:-2:ed-1:v1:en</vt:lpwstr>
      </vt:variant>
      <vt:variant>
        <vt:i4>6619196</vt:i4>
      </vt:variant>
      <vt:variant>
        <vt:i4>3</vt:i4>
      </vt:variant>
      <vt:variant>
        <vt:i4>0</vt:i4>
      </vt:variant>
      <vt:variant>
        <vt:i4>5</vt:i4>
      </vt:variant>
      <vt:variant>
        <vt:lpwstr>https://www.iso.org/standard/66455.html</vt:lpwstr>
      </vt:variant>
      <vt:variant>
        <vt:lpwstr/>
      </vt:variant>
      <vt:variant>
        <vt:i4>327742</vt:i4>
      </vt:variant>
      <vt:variant>
        <vt:i4>0</vt:i4>
      </vt:variant>
      <vt:variant>
        <vt:i4>0</vt:i4>
      </vt:variant>
      <vt:variant>
        <vt:i4>5</vt:i4>
      </vt:variant>
      <vt:variant>
        <vt:lpwstr/>
      </vt:variant>
      <vt:variant>
        <vt:lpwstr>_Appendix_1:_Scheme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MCERT</dc:creator>
  <cp:keywords/>
  <dc:description/>
  <cp:lastModifiedBy>Katrina Walsh</cp:lastModifiedBy>
  <cp:revision>2</cp:revision>
  <cp:lastPrinted>2026-09-16T03:17:00Z</cp:lastPrinted>
  <dcterms:created xsi:type="dcterms:W3CDTF">2026-09-18T01:52:00Z</dcterms:created>
  <dcterms:modified xsi:type="dcterms:W3CDTF">2026-09-18T01:52:00Z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0x010100EA5FB0BEBF7DE54D9F252D8A06C053F7</vt:lpwstr>
  </property>
  <property fmtid="{D5CDD505-2E9C-101B-9397-08002B2CF9AE}" pid="3" name="MSIP_Label_52dda6cc-d61d-4fd2-bf18-9b3017d931cc_Enabled">
    <vt:lpwstr>true</vt:lpwstr>
  </property>
  <property fmtid="{D5CDD505-2E9C-101B-9397-08002B2CF9AE}" pid="4" name="MSIP_Label_52dda6cc-d61d-4fd2-bf18-9b3017d931cc_SetDate">
    <vt:lpwstr>2026-07-12T18:10:58Z</vt:lpwstr>
  </property>
  <property fmtid="{D5CDD505-2E9C-101B-9397-08002B2CF9AE}" pid="5" name="MSIP_Label_52dda6cc-d61d-4fd2-bf18-9b3017d931cc_Method">
    <vt:lpwstr>Privileged</vt:lpwstr>
  </property>
  <property fmtid="{D5CDD505-2E9C-101B-9397-08002B2CF9AE}" pid="6" name="MSIP_Label_52dda6cc-d61d-4fd2-bf18-9b3017d931cc_Name">
    <vt:lpwstr>[UNCLASSIFIED]</vt:lpwstr>
  </property>
  <property fmtid="{D5CDD505-2E9C-101B-9397-08002B2CF9AE}" pid="7" name="MSIP_Label_52dda6cc-d61d-4fd2-bf18-9b3017d931cc_SiteId">
    <vt:lpwstr>761dd003-d4ff-4049-8a72-8549b20fcbb1</vt:lpwstr>
  </property>
  <property fmtid="{D5CDD505-2E9C-101B-9397-08002B2CF9AE}" pid="8" name="MSIP_Label_52dda6cc-d61d-4fd2-bf18-9b3017d931cc_ActionId">
    <vt:lpwstr>699e7b4d-20dd-40b1-990a-6460be0d114b</vt:lpwstr>
  </property>
  <property fmtid="{D5CDD505-2E9C-101B-9397-08002B2CF9AE}" pid="9" name="MSIP_Label_52dda6cc-d61d-4fd2-bf18-9b3017d931cc_ContentBits">
    <vt:lpwstr>0</vt:lpwstr>
  </property>
  <property fmtid="{D5CDD505-2E9C-101B-9397-08002B2CF9AE}" pid="10" name="MSIP_Label_52dda6cc-d61d-4fd2-bf18-9b3017d931cc_Tag">
    <vt:lpwstr>10, 0, 1, 1</vt:lpwstr>
  </property>
  <property fmtid="{D5CDD505-2E9C-101B-9397-08002B2CF9AE}" pid="11" name="MediaServiceImageTags">
    <vt:lpwstr/>
  </property>
  <property fmtid="{D5CDD505-2E9C-101B-9397-08002B2CF9AE}" pid="12" name="docLang">
    <vt:lpwstr>en</vt:lpwstr>
  </property>
  <property fmtid="{D5CDD505-2E9C-101B-9397-08002B2CF9AE}" pid="13" name="_dlc_DocIdItemGuid">
    <vt:lpwstr>08d25aa2-39a3-4e19-8608-9d7e42a156d0</vt:lpwstr>
  </property>
</Properties>
</file>