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4C02" w14:textId="3A7CC0DE" w:rsidR="00596EAE" w:rsidRDefault="00BD76F6" w:rsidP="004A3CC2">
      <w:pPr>
        <w:pStyle w:val="Title"/>
        <w:rPr>
          <w:rFonts w:ascii="Calibri" w:hAnsi="Calibri"/>
          <w:b w:val="0"/>
          <w:color w:val="auto"/>
          <w:sz w:val="22"/>
        </w:rPr>
      </w:pPr>
      <w:r>
        <w:rPr>
          <w:noProof/>
        </w:rPr>
        <w:drawing>
          <wp:anchor distT="0" distB="0" distL="114300" distR="114300" simplePos="0" relativeHeight="251658240" behindDoc="0" locked="0" layoutInCell="1" allowOverlap="1" wp14:anchorId="3AE8415F" wp14:editId="14F5E865">
            <wp:simplePos x="0" y="0"/>
            <wp:positionH relativeFrom="page">
              <wp:align>left</wp:align>
            </wp:positionH>
            <wp:positionV relativeFrom="paragraph">
              <wp:posOffset>-3635236</wp:posOffset>
            </wp:positionV>
            <wp:extent cx="7566991" cy="10703890"/>
            <wp:effectExtent l="0" t="0" r="0" b="2540"/>
            <wp:wrapNone/>
            <wp:docPr id="590787678" name="Picture 1" descr="A bird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7678" name="Picture 1" descr="A bird standing on the ground&#10;&#10;Description automatically generated"/>
                    <pic:cNvPicPr/>
                  </pic:nvPicPr>
                  <pic:blipFill>
                    <a:blip r:embed="rId12"/>
                    <a:stretch>
                      <a:fillRect/>
                    </a:stretch>
                  </pic:blipFill>
                  <pic:spPr>
                    <a:xfrm>
                      <a:off x="0" y="0"/>
                      <a:ext cx="7566991" cy="10703890"/>
                    </a:xfrm>
                    <a:prstGeom prst="rect">
                      <a:avLst/>
                    </a:prstGeom>
                  </pic:spPr>
                </pic:pic>
              </a:graphicData>
            </a:graphic>
            <wp14:sizeRelH relativeFrom="page">
              <wp14:pctWidth>0</wp14:pctWidth>
            </wp14:sizeRelH>
            <wp14:sizeRelV relativeFrom="page">
              <wp14:pctHeight>0</wp14:pctHeight>
            </wp14:sizeRelV>
          </wp:anchor>
        </w:drawing>
      </w:r>
    </w:p>
    <w:p w14:paraId="09AFEFA3" w14:textId="5A988A80" w:rsidR="0080531E" w:rsidRPr="006B77BB" w:rsidRDefault="0080531E" w:rsidP="00EF48E0">
      <w:pPr>
        <w:pStyle w:val="BodyText"/>
      </w:pPr>
    </w:p>
    <w:p w14:paraId="3D88FDBB" w14:textId="43BEBFFF" w:rsidR="0003640E" w:rsidRPr="006B77BB" w:rsidRDefault="0003640E" w:rsidP="00EF48E0">
      <w:pPr>
        <w:pStyle w:val="BodyText"/>
      </w:pPr>
    </w:p>
    <w:p w14:paraId="4B7ACDA5" w14:textId="77777777" w:rsidR="0003640E" w:rsidRPr="006B77BB" w:rsidRDefault="0003640E" w:rsidP="0080531E">
      <w:pPr>
        <w:rPr>
          <w:color w:val="FF0000"/>
        </w:rPr>
        <w:sectPr w:rsidR="0003640E" w:rsidRPr="006B77BB" w:rsidSect="00E838DC">
          <w:headerReference w:type="default" r:id="rId13"/>
          <w:footerReference w:type="default" r:id="rId14"/>
          <w:pgSz w:w="11907" w:h="16840" w:code="9"/>
          <w:pgMar w:top="5670" w:right="1701" w:bottom="1701" w:left="1701" w:header="567" w:footer="1134" w:gutter="0"/>
          <w:cols w:space="720"/>
        </w:sectPr>
      </w:pPr>
    </w:p>
    <w:p w14:paraId="412FFD32" w14:textId="77777777" w:rsidR="00452EC4" w:rsidRPr="006B77BB" w:rsidRDefault="00452EC4" w:rsidP="00775F57">
      <w:pPr>
        <w:pStyle w:val="Imprint"/>
        <w:spacing w:before="0" w:after="0"/>
        <w:rPr>
          <w:b/>
        </w:rPr>
      </w:pPr>
      <w:r w:rsidRPr="006B77BB">
        <w:rPr>
          <w:b/>
        </w:rPr>
        <w:lastRenderedPageBreak/>
        <w:t>Disclaimer</w:t>
      </w:r>
    </w:p>
    <w:p w14:paraId="560034A5"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0F09154" w14:textId="77777777" w:rsidR="0059040D" w:rsidRDefault="0059040D" w:rsidP="00AD6459">
      <w:pPr>
        <w:pStyle w:val="Bullet"/>
      </w:pPr>
      <w:r>
        <w:t xml:space="preserve">the information does not alter the laws of New Zealand, other official guidelines, or </w:t>
      </w:r>
      <w:proofErr w:type="gramStart"/>
      <w:r>
        <w:t>requirements</w:t>
      </w:r>
      <w:proofErr w:type="gramEnd"/>
      <w:r>
        <w:t xml:space="preserve"> </w:t>
      </w:r>
    </w:p>
    <w:p w14:paraId="0804393B" w14:textId="77777777" w:rsidR="0059040D" w:rsidRDefault="0059040D" w:rsidP="00AD6459">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25144DA0" w14:textId="77777777" w:rsidR="0059040D" w:rsidRDefault="0059040D" w:rsidP="00AD6459">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16F2A7A7" w14:textId="77777777" w:rsidR="00452EC4" w:rsidRPr="006B77BB" w:rsidRDefault="0059040D" w:rsidP="00AD6459">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122D2F86" w14:textId="77777777" w:rsidR="00452EC4" w:rsidRPr="006B77BB" w:rsidRDefault="00452EC4" w:rsidP="00452EC4">
      <w:pPr>
        <w:pStyle w:val="Imprint"/>
      </w:pPr>
    </w:p>
    <w:p w14:paraId="6A84EF75" w14:textId="7226C123"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A00634" w:rsidRPr="00A100AE">
        <w:t>2024</w:t>
      </w:r>
      <w:r w:rsidR="00775F57" w:rsidRPr="006B77BB">
        <w:t xml:space="preserve">. </w:t>
      </w:r>
      <w:r w:rsidR="00735A1C" w:rsidRPr="00E067B7">
        <w:rPr>
          <w:i/>
          <w:iCs/>
        </w:rPr>
        <w:t xml:space="preserve">Helping nature and people thrive: Exploring a biodiversity credit system for </w:t>
      </w:r>
      <w:r w:rsidR="00735A1C">
        <w:rPr>
          <w:i/>
          <w:iCs/>
        </w:rPr>
        <w:t xml:space="preserve">Aotearoa </w:t>
      </w:r>
      <w:r w:rsidR="00735A1C" w:rsidRPr="00E067B7">
        <w:rPr>
          <w:i/>
          <w:iCs/>
        </w:rPr>
        <w:t xml:space="preserve">New Zealand – </w:t>
      </w:r>
      <w:r w:rsidR="00735A1C">
        <w:rPr>
          <w:i/>
          <w:iCs/>
        </w:rPr>
        <w:t>Summary of submissions</w:t>
      </w:r>
      <w:r w:rsidR="00775F57" w:rsidRPr="006B77BB">
        <w:t>. Wellington: Ministry for the Environment.</w:t>
      </w:r>
    </w:p>
    <w:p w14:paraId="08E35C29" w14:textId="77777777" w:rsidR="00760C00" w:rsidRDefault="00760C00" w:rsidP="0080531E">
      <w:pPr>
        <w:pStyle w:val="Imprint"/>
      </w:pPr>
    </w:p>
    <w:p w14:paraId="15533FA7" w14:textId="77777777" w:rsidR="00457135" w:rsidRDefault="00457135" w:rsidP="0080531E">
      <w:pPr>
        <w:pStyle w:val="Imprint"/>
      </w:pPr>
    </w:p>
    <w:p w14:paraId="35BDAA55" w14:textId="77777777" w:rsidR="00563317" w:rsidRDefault="00563317" w:rsidP="0080531E">
      <w:pPr>
        <w:pStyle w:val="Imprint"/>
      </w:pPr>
    </w:p>
    <w:p w14:paraId="483C4F5A" w14:textId="77777777" w:rsidR="00130A41" w:rsidRDefault="00130A41" w:rsidP="0080531E">
      <w:pPr>
        <w:pStyle w:val="Imprint"/>
      </w:pPr>
    </w:p>
    <w:p w14:paraId="4CBD0CAE" w14:textId="77777777" w:rsidR="00130A41" w:rsidRDefault="00130A41" w:rsidP="0080531E">
      <w:pPr>
        <w:pStyle w:val="Imprint"/>
      </w:pPr>
    </w:p>
    <w:p w14:paraId="1DC9F17D" w14:textId="77777777" w:rsidR="00AB1834" w:rsidRDefault="00AB1834" w:rsidP="0080531E">
      <w:pPr>
        <w:pStyle w:val="Imprint"/>
      </w:pPr>
    </w:p>
    <w:p w14:paraId="6D7F560F" w14:textId="77777777" w:rsidR="00AB1834" w:rsidRDefault="00AB1834" w:rsidP="0080531E">
      <w:pPr>
        <w:pStyle w:val="Imprint"/>
      </w:pPr>
    </w:p>
    <w:p w14:paraId="0B9C5903" w14:textId="77777777" w:rsidR="00457135" w:rsidRPr="006B77BB" w:rsidRDefault="00457135" w:rsidP="0080531E">
      <w:pPr>
        <w:pStyle w:val="Imprint"/>
      </w:pPr>
    </w:p>
    <w:p w14:paraId="080F8DDA" w14:textId="26CA0704" w:rsidR="0080531E" w:rsidRPr="006B77BB" w:rsidRDefault="0080531E" w:rsidP="0080531E">
      <w:pPr>
        <w:pStyle w:val="Imprint"/>
      </w:pPr>
      <w:r>
        <w:t xml:space="preserve">Published in </w:t>
      </w:r>
      <w:r w:rsidR="3CECC672">
        <w:t xml:space="preserve">April </w:t>
      </w:r>
      <w:r w:rsidR="00E72D1B">
        <w:t>2024</w:t>
      </w:r>
      <w:r>
        <w:t xml:space="preserve"> by the</w:t>
      </w:r>
      <w:r>
        <w:br/>
        <w:t xml:space="preserve">Ministry for the Environment </w:t>
      </w:r>
      <w:r>
        <w:br/>
      </w:r>
      <w:proofErr w:type="spellStart"/>
      <w:r>
        <w:t>Manatū</w:t>
      </w:r>
      <w:proofErr w:type="spellEnd"/>
      <w:r>
        <w:t xml:space="preserve"> </w:t>
      </w:r>
      <w:proofErr w:type="spellStart"/>
      <w:r w:rsidR="001201AD">
        <w:t>m</w:t>
      </w:r>
      <w:r>
        <w:t>ō</w:t>
      </w:r>
      <w:proofErr w:type="spellEnd"/>
      <w:r>
        <w:t xml:space="preserve"> </w:t>
      </w:r>
      <w:proofErr w:type="spellStart"/>
      <w:r w:rsidR="001201AD">
        <w:t>t</w:t>
      </w:r>
      <w:r>
        <w:t>e</w:t>
      </w:r>
      <w:proofErr w:type="spellEnd"/>
      <w:r>
        <w:t xml:space="preserve"> Taiao</w:t>
      </w:r>
      <w:r>
        <w:br/>
        <w:t>PO Box 10362, Wellington 6143, New Zealand</w:t>
      </w:r>
      <w:r>
        <w:br/>
      </w:r>
      <w:hyperlink r:id="rId15">
        <w:r w:rsidR="00F27E5C" w:rsidRPr="603EDC79">
          <w:rPr>
            <w:rStyle w:val="Hyperlink"/>
          </w:rPr>
          <w:t>environment.govt.nz</w:t>
        </w:r>
      </w:hyperlink>
    </w:p>
    <w:p w14:paraId="57C19BCA" w14:textId="5A072190" w:rsidR="0080531E" w:rsidRPr="006B77BB" w:rsidRDefault="0080531E" w:rsidP="0080531E">
      <w:pPr>
        <w:pStyle w:val="Imprint"/>
        <w:tabs>
          <w:tab w:val="left" w:pos="720"/>
        </w:tabs>
        <w:ind w:left="720" w:hanging="720"/>
      </w:pPr>
      <w:r w:rsidRPr="006B77BB">
        <w:t xml:space="preserve">ISBN: </w:t>
      </w:r>
      <w:r w:rsidR="007E7F29" w:rsidRPr="007E7F29">
        <w:t>978-1-991140-08-1</w:t>
      </w:r>
      <w:r w:rsidRPr="006B77BB">
        <w:t xml:space="preserve"> (</w:t>
      </w:r>
      <w:r w:rsidR="00775F57" w:rsidRPr="006B77BB">
        <w:t>online</w:t>
      </w:r>
      <w:r w:rsidRPr="006B77BB">
        <w:t>)</w:t>
      </w:r>
    </w:p>
    <w:p w14:paraId="39828C0B" w14:textId="63DA6F70" w:rsidR="0080531E" w:rsidRPr="006B77BB" w:rsidRDefault="0080531E" w:rsidP="43902BA3">
      <w:pPr>
        <w:pStyle w:val="Imprint"/>
        <w:ind w:left="720" w:hanging="720"/>
        <w:rPr>
          <w:highlight w:val="yellow"/>
        </w:rPr>
      </w:pPr>
      <w:r>
        <w:t>Publication number</w:t>
      </w:r>
      <w:r w:rsidRPr="008A0987">
        <w:t xml:space="preserve">: ME </w:t>
      </w:r>
      <w:r w:rsidR="6681534C" w:rsidRPr="008A0987">
        <w:t>1826</w:t>
      </w:r>
    </w:p>
    <w:p w14:paraId="60435EE8" w14:textId="03A25BF4" w:rsidR="0080531E" w:rsidRPr="006B77BB" w:rsidRDefault="0080531E" w:rsidP="00593E94">
      <w:pPr>
        <w:pStyle w:val="Imprint"/>
        <w:spacing w:after="80"/>
      </w:pPr>
      <w:r w:rsidRPr="006B77BB">
        <w:t xml:space="preserve">© Crown copyright New Zealand </w:t>
      </w:r>
      <w:r w:rsidR="00E72D1B" w:rsidRPr="00A100AE">
        <w:t>2024</w:t>
      </w:r>
    </w:p>
    <w:p w14:paraId="139CCD1D" w14:textId="77777777" w:rsidR="0080531E" w:rsidRPr="00A84FE1" w:rsidRDefault="0080531E" w:rsidP="00A84FE1">
      <w:pPr>
        <w:sectPr w:rsidR="0080531E" w:rsidRPr="00A84FE1" w:rsidSect="00E838DC">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1759B6B" w14:textId="77777777" w:rsidR="0080531E" w:rsidRPr="00F06E0B" w:rsidRDefault="0080531E" w:rsidP="00585FD0">
      <w:pPr>
        <w:pStyle w:val="Heading"/>
      </w:pPr>
      <w:r w:rsidRPr="00274E42">
        <w:rPr>
          <w:color w:val="1B556B" w:themeColor="text2"/>
        </w:rPr>
        <w:lastRenderedPageBreak/>
        <w:t>Contents</w:t>
      </w:r>
    </w:p>
    <w:p w14:paraId="32BA1556" w14:textId="06272D2C" w:rsidR="00C90903" w:rsidRDefault="00775F57">
      <w:pPr>
        <w:pStyle w:val="TOC1"/>
        <w:rPr>
          <w:rFonts w:asciiTheme="minorHAnsi" w:hAnsiTheme="minorHAnsi"/>
          <w:noProof/>
          <w:kern w:val="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65282901" w:history="1">
        <w:r w:rsidR="00C90903" w:rsidRPr="00A17ACE">
          <w:rPr>
            <w:rStyle w:val="Hyperlink"/>
            <w:noProof/>
          </w:rPr>
          <w:t>Introduction</w:t>
        </w:r>
        <w:r w:rsidR="00C90903">
          <w:rPr>
            <w:noProof/>
            <w:webHidden/>
          </w:rPr>
          <w:tab/>
        </w:r>
        <w:r w:rsidR="00C90903">
          <w:rPr>
            <w:noProof/>
            <w:webHidden/>
          </w:rPr>
          <w:fldChar w:fldCharType="begin"/>
        </w:r>
        <w:r w:rsidR="00C90903">
          <w:rPr>
            <w:noProof/>
            <w:webHidden/>
          </w:rPr>
          <w:instrText xml:space="preserve"> PAGEREF _Toc165282901 \h </w:instrText>
        </w:r>
        <w:r w:rsidR="00C90903">
          <w:rPr>
            <w:noProof/>
            <w:webHidden/>
          </w:rPr>
        </w:r>
        <w:r w:rsidR="00C90903">
          <w:rPr>
            <w:noProof/>
            <w:webHidden/>
          </w:rPr>
          <w:fldChar w:fldCharType="separate"/>
        </w:r>
        <w:r w:rsidR="00C90903">
          <w:rPr>
            <w:noProof/>
            <w:webHidden/>
          </w:rPr>
          <w:t>4</w:t>
        </w:r>
        <w:r w:rsidR="00C90903">
          <w:rPr>
            <w:noProof/>
            <w:webHidden/>
          </w:rPr>
          <w:fldChar w:fldCharType="end"/>
        </w:r>
      </w:hyperlink>
    </w:p>
    <w:p w14:paraId="27D15AC9" w14:textId="0523CA4D" w:rsidR="00C90903" w:rsidRDefault="00C90903">
      <w:pPr>
        <w:pStyle w:val="TOC2"/>
        <w:rPr>
          <w:rFonts w:asciiTheme="minorHAnsi" w:hAnsiTheme="minorHAnsi"/>
          <w:noProof/>
          <w:kern w:val="2"/>
          <w14:ligatures w14:val="standardContextual"/>
        </w:rPr>
      </w:pPr>
      <w:hyperlink w:anchor="_Toc165282902" w:history="1">
        <w:r w:rsidRPr="00A17ACE">
          <w:rPr>
            <w:rStyle w:val="Hyperlink"/>
            <w:noProof/>
          </w:rPr>
          <w:t>Public consultation</w:t>
        </w:r>
        <w:r>
          <w:rPr>
            <w:noProof/>
            <w:webHidden/>
          </w:rPr>
          <w:tab/>
        </w:r>
        <w:r>
          <w:rPr>
            <w:noProof/>
            <w:webHidden/>
          </w:rPr>
          <w:fldChar w:fldCharType="begin"/>
        </w:r>
        <w:r>
          <w:rPr>
            <w:noProof/>
            <w:webHidden/>
          </w:rPr>
          <w:instrText xml:space="preserve"> PAGEREF _Toc165282902 \h </w:instrText>
        </w:r>
        <w:r>
          <w:rPr>
            <w:noProof/>
            <w:webHidden/>
          </w:rPr>
        </w:r>
        <w:r>
          <w:rPr>
            <w:noProof/>
            <w:webHidden/>
          </w:rPr>
          <w:fldChar w:fldCharType="separate"/>
        </w:r>
        <w:r>
          <w:rPr>
            <w:noProof/>
            <w:webHidden/>
          </w:rPr>
          <w:t>4</w:t>
        </w:r>
        <w:r>
          <w:rPr>
            <w:noProof/>
            <w:webHidden/>
          </w:rPr>
          <w:fldChar w:fldCharType="end"/>
        </w:r>
      </w:hyperlink>
    </w:p>
    <w:p w14:paraId="2594A2FE" w14:textId="14B1F1F4" w:rsidR="00C90903" w:rsidRDefault="00C90903">
      <w:pPr>
        <w:pStyle w:val="TOC1"/>
        <w:rPr>
          <w:rFonts w:asciiTheme="minorHAnsi" w:hAnsiTheme="minorHAnsi"/>
          <w:noProof/>
          <w:kern w:val="2"/>
          <w14:ligatures w14:val="standardContextual"/>
        </w:rPr>
      </w:pPr>
      <w:hyperlink w:anchor="_Toc165282903" w:history="1">
        <w:r w:rsidRPr="00A17ACE">
          <w:rPr>
            <w:rStyle w:val="Hyperlink"/>
            <w:noProof/>
          </w:rPr>
          <w:t>Overall support for a BCS</w:t>
        </w:r>
        <w:r>
          <w:rPr>
            <w:noProof/>
            <w:webHidden/>
          </w:rPr>
          <w:tab/>
        </w:r>
        <w:r>
          <w:rPr>
            <w:noProof/>
            <w:webHidden/>
          </w:rPr>
          <w:fldChar w:fldCharType="begin"/>
        </w:r>
        <w:r>
          <w:rPr>
            <w:noProof/>
            <w:webHidden/>
          </w:rPr>
          <w:instrText xml:space="preserve"> PAGEREF _Toc165282903 \h </w:instrText>
        </w:r>
        <w:r>
          <w:rPr>
            <w:noProof/>
            <w:webHidden/>
          </w:rPr>
        </w:r>
        <w:r>
          <w:rPr>
            <w:noProof/>
            <w:webHidden/>
          </w:rPr>
          <w:fldChar w:fldCharType="separate"/>
        </w:r>
        <w:r>
          <w:rPr>
            <w:noProof/>
            <w:webHidden/>
          </w:rPr>
          <w:t>6</w:t>
        </w:r>
        <w:r>
          <w:rPr>
            <w:noProof/>
            <w:webHidden/>
          </w:rPr>
          <w:fldChar w:fldCharType="end"/>
        </w:r>
      </w:hyperlink>
    </w:p>
    <w:p w14:paraId="523DB92C" w14:textId="6813464B" w:rsidR="00C90903" w:rsidRDefault="00C90903">
      <w:pPr>
        <w:pStyle w:val="TOC1"/>
        <w:rPr>
          <w:rFonts w:asciiTheme="minorHAnsi" w:hAnsiTheme="minorHAnsi"/>
          <w:noProof/>
          <w:kern w:val="2"/>
          <w14:ligatures w14:val="standardContextual"/>
        </w:rPr>
      </w:pPr>
      <w:hyperlink w:anchor="_Toc165282904" w:history="1">
        <w:r w:rsidRPr="00A17ACE">
          <w:rPr>
            <w:rStyle w:val="Hyperlink"/>
            <w:noProof/>
          </w:rPr>
          <w:t>BCS design</w:t>
        </w:r>
        <w:r>
          <w:rPr>
            <w:noProof/>
            <w:webHidden/>
          </w:rPr>
          <w:tab/>
        </w:r>
        <w:r>
          <w:rPr>
            <w:noProof/>
            <w:webHidden/>
          </w:rPr>
          <w:fldChar w:fldCharType="begin"/>
        </w:r>
        <w:r>
          <w:rPr>
            <w:noProof/>
            <w:webHidden/>
          </w:rPr>
          <w:instrText xml:space="preserve"> PAGEREF _Toc165282904 \h </w:instrText>
        </w:r>
        <w:r>
          <w:rPr>
            <w:noProof/>
            <w:webHidden/>
          </w:rPr>
        </w:r>
        <w:r>
          <w:rPr>
            <w:noProof/>
            <w:webHidden/>
          </w:rPr>
          <w:fldChar w:fldCharType="separate"/>
        </w:r>
        <w:r>
          <w:rPr>
            <w:noProof/>
            <w:webHidden/>
          </w:rPr>
          <w:t>8</w:t>
        </w:r>
        <w:r>
          <w:rPr>
            <w:noProof/>
            <w:webHidden/>
          </w:rPr>
          <w:fldChar w:fldCharType="end"/>
        </w:r>
      </w:hyperlink>
    </w:p>
    <w:p w14:paraId="24F5B117" w14:textId="6E7A5267" w:rsidR="00C90903" w:rsidRDefault="00C90903">
      <w:pPr>
        <w:pStyle w:val="TOC1"/>
        <w:rPr>
          <w:rFonts w:asciiTheme="minorHAnsi" w:hAnsiTheme="minorHAnsi"/>
          <w:noProof/>
          <w:kern w:val="2"/>
          <w14:ligatures w14:val="standardContextual"/>
        </w:rPr>
      </w:pPr>
      <w:hyperlink w:anchor="_Toc165282905" w:history="1">
        <w:r w:rsidRPr="00A17ACE">
          <w:rPr>
            <w:rStyle w:val="Hyperlink"/>
            <w:noProof/>
          </w:rPr>
          <w:t>Role of government</w:t>
        </w:r>
        <w:r>
          <w:rPr>
            <w:noProof/>
            <w:webHidden/>
          </w:rPr>
          <w:tab/>
        </w:r>
        <w:r>
          <w:rPr>
            <w:noProof/>
            <w:webHidden/>
          </w:rPr>
          <w:fldChar w:fldCharType="begin"/>
        </w:r>
        <w:r>
          <w:rPr>
            <w:noProof/>
            <w:webHidden/>
          </w:rPr>
          <w:instrText xml:space="preserve"> PAGEREF _Toc165282905 \h </w:instrText>
        </w:r>
        <w:r>
          <w:rPr>
            <w:noProof/>
            <w:webHidden/>
          </w:rPr>
        </w:r>
        <w:r>
          <w:rPr>
            <w:noProof/>
            <w:webHidden/>
          </w:rPr>
          <w:fldChar w:fldCharType="separate"/>
        </w:r>
        <w:r>
          <w:rPr>
            <w:noProof/>
            <w:webHidden/>
          </w:rPr>
          <w:t>10</w:t>
        </w:r>
        <w:r>
          <w:rPr>
            <w:noProof/>
            <w:webHidden/>
          </w:rPr>
          <w:fldChar w:fldCharType="end"/>
        </w:r>
      </w:hyperlink>
    </w:p>
    <w:p w14:paraId="00978C9C" w14:textId="6E69AEE9" w:rsidR="00C90903" w:rsidRDefault="00C90903">
      <w:pPr>
        <w:pStyle w:val="TOC1"/>
        <w:rPr>
          <w:rFonts w:asciiTheme="minorHAnsi" w:hAnsiTheme="minorHAnsi"/>
          <w:noProof/>
          <w:kern w:val="2"/>
          <w14:ligatures w14:val="standardContextual"/>
        </w:rPr>
      </w:pPr>
      <w:hyperlink w:anchor="_Toc165282906" w:history="1">
        <w:r w:rsidRPr="00A17ACE">
          <w:rPr>
            <w:rStyle w:val="Hyperlink"/>
            <w:noProof/>
          </w:rPr>
          <w:t>Synergies</w:t>
        </w:r>
        <w:r>
          <w:rPr>
            <w:noProof/>
            <w:webHidden/>
          </w:rPr>
          <w:tab/>
        </w:r>
        <w:r>
          <w:rPr>
            <w:noProof/>
            <w:webHidden/>
          </w:rPr>
          <w:fldChar w:fldCharType="begin"/>
        </w:r>
        <w:r>
          <w:rPr>
            <w:noProof/>
            <w:webHidden/>
          </w:rPr>
          <w:instrText xml:space="preserve"> PAGEREF _Toc165282906 \h </w:instrText>
        </w:r>
        <w:r>
          <w:rPr>
            <w:noProof/>
            <w:webHidden/>
          </w:rPr>
        </w:r>
        <w:r>
          <w:rPr>
            <w:noProof/>
            <w:webHidden/>
          </w:rPr>
          <w:fldChar w:fldCharType="separate"/>
        </w:r>
        <w:r>
          <w:rPr>
            <w:noProof/>
            <w:webHidden/>
          </w:rPr>
          <w:t>13</w:t>
        </w:r>
        <w:r>
          <w:rPr>
            <w:noProof/>
            <w:webHidden/>
          </w:rPr>
          <w:fldChar w:fldCharType="end"/>
        </w:r>
      </w:hyperlink>
    </w:p>
    <w:p w14:paraId="50F9FA90" w14:textId="0CC89D15" w:rsidR="00C90903" w:rsidRDefault="00C90903">
      <w:pPr>
        <w:pStyle w:val="TOC1"/>
        <w:rPr>
          <w:rFonts w:asciiTheme="minorHAnsi" w:hAnsiTheme="minorHAnsi"/>
          <w:noProof/>
          <w:kern w:val="2"/>
          <w14:ligatures w14:val="standardContextual"/>
        </w:rPr>
      </w:pPr>
      <w:hyperlink w:anchor="_Toc165282907" w:history="1">
        <w:r w:rsidRPr="00A17ACE">
          <w:rPr>
            <w:rStyle w:val="Hyperlink"/>
            <w:noProof/>
          </w:rPr>
          <w:t>Māori and te Tiriti o Waitangi</w:t>
        </w:r>
        <w:r>
          <w:rPr>
            <w:noProof/>
            <w:webHidden/>
          </w:rPr>
          <w:tab/>
        </w:r>
        <w:r>
          <w:rPr>
            <w:noProof/>
            <w:webHidden/>
          </w:rPr>
          <w:fldChar w:fldCharType="begin"/>
        </w:r>
        <w:r>
          <w:rPr>
            <w:noProof/>
            <w:webHidden/>
          </w:rPr>
          <w:instrText xml:space="preserve"> PAGEREF _Toc165282907 \h </w:instrText>
        </w:r>
        <w:r>
          <w:rPr>
            <w:noProof/>
            <w:webHidden/>
          </w:rPr>
        </w:r>
        <w:r>
          <w:rPr>
            <w:noProof/>
            <w:webHidden/>
          </w:rPr>
          <w:fldChar w:fldCharType="separate"/>
        </w:r>
        <w:r>
          <w:rPr>
            <w:noProof/>
            <w:webHidden/>
          </w:rPr>
          <w:t>16</w:t>
        </w:r>
        <w:r>
          <w:rPr>
            <w:noProof/>
            <w:webHidden/>
          </w:rPr>
          <w:fldChar w:fldCharType="end"/>
        </w:r>
      </w:hyperlink>
    </w:p>
    <w:p w14:paraId="210E4181" w14:textId="6CFC3AE4" w:rsidR="00C90903" w:rsidRDefault="00C90903">
      <w:pPr>
        <w:pStyle w:val="TOC1"/>
        <w:rPr>
          <w:rFonts w:asciiTheme="minorHAnsi" w:hAnsiTheme="minorHAnsi"/>
          <w:noProof/>
          <w:kern w:val="2"/>
          <w14:ligatures w14:val="standardContextual"/>
        </w:rPr>
      </w:pPr>
      <w:hyperlink w:anchor="_Toc165282908" w:history="1">
        <w:r w:rsidRPr="00A17ACE">
          <w:rPr>
            <w:rStyle w:val="Hyperlink"/>
            <w:noProof/>
          </w:rPr>
          <w:t>Appendix 1: Survey statistics</w:t>
        </w:r>
        <w:r>
          <w:rPr>
            <w:noProof/>
            <w:webHidden/>
          </w:rPr>
          <w:tab/>
        </w:r>
        <w:r>
          <w:rPr>
            <w:noProof/>
            <w:webHidden/>
          </w:rPr>
          <w:fldChar w:fldCharType="begin"/>
        </w:r>
        <w:r>
          <w:rPr>
            <w:noProof/>
            <w:webHidden/>
          </w:rPr>
          <w:instrText xml:space="preserve"> PAGEREF _Toc165282908 \h </w:instrText>
        </w:r>
        <w:r>
          <w:rPr>
            <w:noProof/>
            <w:webHidden/>
          </w:rPr>
        </w:r>
        <w:r>
          <w:rPr>
            <w:noProof/>
            <w:webHidden/>
          </w:rPr>
          <w:fldChar w:fldCharType="separate"/>
        </w:r>
        <w:r>
          <w:rPr>
            <w:noProof/>
            <w:webHidden/>
          </w:rPr>
          <w:t>18</w:t>
        </w:r>
        <w:r>
          <w:rPr>
            <w:noProof/>
            <w:webHidden/>
          </w:rPr>
          <w:fldChar w:fldCharType="end"/>
        </w:r>
      </w:hyperlink>
    </w:p>
    <w:p w14:paraId="7D902FCA" w14:textId="3AF3B2FA" w:rsidR="00796A6F" w:rsidRPr="00324185" w:rsidRDefault="00775F57" w:rsidP="004D6E34">
      <w:pPr>
        <w:pStyle w:val="Glossary"/>
      </w:pPr>
      <w:r w:rsidRPr="006B77BB">
        <w:rPr>
          <w:color w:val="0092CF"/>
        </w:rPr>
        <w:fldChar w:fldCharType="end"/>
      </w:r>
    </w:p>
    <w:p w14:paraId="3B8D67AD" w14:textId="77777777" w:rsidR="00532334" w:rsidRPr="006B77BB" w:rsidRDefault="00532334" w:rsidP="004D6E34">
      <w:pPr>
        <w:pStyle w:val="Glossary"/>
      </w:pPr>
    </w:p>
    <w:p w14:paraId="2EB3DC6A" w14:textId="77777777" w:rsidR="0021109A" w:rsidRPr="00941A6A" w:rsidRDefault="0021109A" w:rsidP="00941A6A">
      <w:pPr>
        <w:pStyle w:val="Heading"/>
        <w:pageBreakBefore w:val="0"/>
      </w:pPr>
      <w:r w:rsidRPr="00941A6A">
        <w:t>Tables</w:t>
      </w:r>
    </w:p>
    <w:p w14:paraId="18527B90" w14:textId="5029618B" w:rsidR="00C90903" w:rsidRDefault="00564395">
      <w:pPr>
        <w:pStyle w:val="TableofFigures"/>
        <w:tabs>
          <w:tab w:val="right" w:pos="8495"/>
        </w:tabs>
        <w:rPr>
          <w:rFonts w:asciiTheme="minorHAnsi" w:hAnsiTheme="minorHAnsi"/>
          <w:noProof/>
          <w:kern w:val="2"/>
          <w14:ligatures w14:val="standardContextual"/>
        </w:rPr>
      </w:pPr>
      <w:r w:rsidRPr="006B77BB">
        <w:fldChar w:fldCharType="begin"/>
      </w:r>
      <w:r w:rsidRPr="006B77BB">
        <w:instrText xml:space="preserve"> TOC \h \z \t "Table heading" \c </w:instrText>
      </w:r>
      <w:r w:rsidRPr="006B77BB">
        <w:fldChar w:fldCharType="separate"/>
      </w:r>
      <w:hyperlink w:anchor="_Toc165282909" w:history="1">
        <w:r w:rsidR="00C90903" w:rsidRPr="00F36D48">
          <w:rPr>
            <w:rStyle w:val="Hyperlink"/>
            <w:noProof/>
          </w:rPr>
          <w:t xml:space="preserve">Table 1: </w:t>
        </w:r>
        <w:r w:rsidR="00C90903">
          <w:rPr>
            <w:rFonts w:asciiTheme="minorHAnsi" w:hAnsiTheme="minorHAnsi"/>
            <w:noProof/>
            <w:kern w:val="2"/>
            <w14:ligatures w14:val="standardContextual"/>
          </w:rPr>
          <w:tab/>
        </w:r>
        <w:r w:rsidR="00C90903" w:rsidRPr="00F36D48">
          <w:rPr>
            <w:rStyle w:val="Hyperlink"/>
            <w:noProof/>
          </w:rPr>
          <w:t>Proportion of submissions by submitter group</w:t>
        </w:r>
        <w:r w:rsidR="00C90903">
          <w:rPr>
            <w:noProof/>
            <w:webHidden/>
          </w:rPr>
          <w:tab/>
        </w:r>
        <w:r w:rsidR="00C90903">
          <w:rPr>
            <w:noProof/>
            <w:webHidden/>
          </w:rPr>
          <w:fldChar w:fldCharType="begin"/>
        </w:r>
        <w:r w:rsidR="00C90903">
          <w:rPr>
            <w:noProof/>
            <w:webHidden/>
          </w:rPr>
          <w:instrText xml:space="preserve"> PAGEREF _Toc165282909 \h </w:instrText>
        </w:r>
        <w:r w:rsidR="00C90903">
          <w:rPr>
            <w:noProof/>
            <w:webHidden/>
          </w:rPr>
        </w:r>
        <w:r w:rsidR="00C90903">
          <w:rPr>
            <w:noProof/>
            <w:webHidden/>
          </w:rPr>
          <w:fldChar w:fldCharType="separate"/>
        </w:r>
        <w:r w:rsidR="00C90903">
          <w:rPr>
            <w:noProof/>
            <w:webHidden/>
          </w:rPr>
          <w:t>5</w:t>
        </w:r>
        <w:r w:rsidR="00C90903">
          <w:rPr>
            <w:noProof/>
            <w:webHidden/>
          </w:rPr>
          <w:fldChar w:fldCharType="end"/>
        </w:r>
      </w:hyperlink>
    </w:p>
    <w:p w14:paraId="77DD2A18" w14:textId="2F5AF37E" w:rsidR="00902B4F" w:rsidRPr="005C1FC8" w:rsidRDefault="00564395" w:rsidP="00564395">
      <w:r w:rsidRPr="006B77BB">
        <w:fldChar w:fldCharType="end"/>
      </w:r>
    </w:p>
    <w:p w14:paraId="1D827036" w14:textId="77777777" w:rsidR="000C6CE4" w:rsidRDefault="000C6CE4" w:rsidP="006D6B63"/>
    <w:p w14:paraId="61CA6BC5" w14:textId="6F3FAC99" w:rsidR="00AC5F01" w:rsidRDefault="002E6FC0" w:rsidP="00AC5F01">
      <w:pPr>
        <w:pStyle w:val="Heading1"/>
      </w:pPr>
      <w:bookmarkStart w:id="0" w:name="_Toc345760336"/>
      <w:bookmarkStart w:id="1" w:name="_Toc165282901"/>
      <w:r>
        <w:lastRenderedPageBreak/>
        <w:t>Introduction</w:t>
      </w:r>
      <w:bookmarkEnd w:id="1"/>
    </w:p>
    <w:p w14:paraId="110B1666" w14:textId="21AE5FFE" w:rsidR="006644DE" w:rsidRDefault="00251CC0" w:rsidP="00101A03">
      <w:r w:rsidRPr="00251CC0">
        <w:t xml:space="preserve">The Ministry for the Environment </w:t>
      </w:r>
      <w:r w:rsidR="00DD128A">
        <w:t>(</w:t>
      </w:r>
      <w:r w:rsidR="002C228D">
        <w:t>the Ministry</w:t>
      </w:r>
      <w:r w:rsidR="00DD128A">
        <w:t xml:space="preserve">) </w:t>
      </w:r>
      <w:r w:rsidRPr="00251CC0">
        <w:t xml:space="preserve">and </w:t>
      </w:r>
      <w:r w:rsidR="009E5186">
        <w:t xml:space="preserve">the </w:t>
      </w:r>
      <w:r w:rsidRPr="00251CC0">
        <w:t>Department of Conservation (D</w:t>
      </w:r>
      <w:r w:rsidR="00DD128A">
        <w:t>O</w:t>
      </w:r>
      <w:r w:rsidRPr="00251CC0">
        <w:t xml:space="preserve">C) sought feedback on the need </w:t>
      </w:r>
      <w:r w:rsidRPr="00B56FE6">
        <w:t>for</w:t>
      </w:r>
      <w:r w:rsidRPr="00251CC0">
        <w:t xml:space="preserve"> and the design of a biodiversity credit system</w:t>
      </w:r>
      <w:r w:rsidR="002207FE">
        <w:t xml:space="preserve"> (BCS)</w:t>
      </w:r>
      <w:r w:rsidRPr="00251CC0">
        <w:t xml:space="preserve">, and the different roles </w:t>
      </w:r>
      <w:r w:rsidR="00637DF6">
        <w:t xml:space="preserve">the </w:t>
      </w:r>
      <w:r w:rsidR="002123B2">
        <w:t xml:space="preserve">government </w:t>
      </w:r>
      <w:r w:rsidR="002123B2" w:rsidRPr="00251CC0">
        <w:t>could</w:t>
      </w:r>
      <w:r w:rsidR="003B0110">
        <w:t xml:space="preserve"> play in</w:t>
      </w:r>
      <w:r w:rsidRPr="00251CC0">
        <w:t xml:space="preserve"> implementing it. </w:t>
      </w:r>
    </w:p>
    <w:p w14:paraId="3DE6FAC6" w14:textId="07D203D6" w:rsidR="00595AF2" w:rsidRDefault="007A4582" w:rsidP="00101A03">
      <w:r w:rsidRPr="007A4582">
        <w:t xml:space="preserve">This report summarises the views expressed </w:t>
      </w:r>
      <w:r w:rsidR="00323DDC">
        <w:t>in</w:t>
      </w:r>
      <w:r w:rsidR="00637DF6" w:rsidRPr="007A4582">
        <w:t xml:space="preserve"> </w:t>
      </w:r>
      <w:r w:rsidRPr="007A4582">
        <w:t>public consultation</w:t>
      </w:r>
      <w:r w:rsidR="009D565F">
        <w:t>. It does not provide an analysis of those views</w:t>
      </w:r>
      <w:r w:rsidR="003C3862">
        <w:t xml:space="preserve"> </w:t>
      </w:r>
      <w:r w:rsidR="009D565F">
        <w:t xml:space="preserve">or recommendations in response to them. Any </w:t>
      </w:r>
      <w:r w:rsidR="00204C71">
        <w:t xml:space="preserve">such </w:t>
      </w:r>
      <w:r w:rsidR="009D565F">
        <w:t xml:space="preserve">recommendations will be made through policy development and advice to the </w:t>
      </w:r>
      <w:r w:rsidR="00E5062F">
        <w:t>g</w:t>
      </w:r>
      <w:r w:rsidR="009D565F">
        <w:t>overnment.</w:t>
      </w:r>
    </w:p>
    <w:p w14:paraId="52CCC70B" w14:textId="523566F6" w:rsidR="00AC5F01" w:rsidRDefault="00AC5F01" w:rsidP="00AC5F01">
      <w:pPr>
        <w:pStyle w:val="Heading2"/>
      </w:pPr>
      <w:bookmarkStart w:id="2" w:name="_Toc165282902"/>
      <w:r>
        <w:t>Public consultation</w:t>
      </w:r>
      <w:bookmarkEnd w:id="2"/>
    </w:p>
    <w:p w14:paraId="5CA50CD9" w14:textId="34D53D3D" w:rsidR="0042016C" w:rsidRDefault="0042016C" w:rsidP="0042016C">
      <w:pPr>
        <w:pStyle w:val="Heading3"/>
      </w:pPr>
      <w:r>
        <w:t>How we consulted</w:t>
      </w:r>
    </w:p>
    <w:p w14:paraId="0F10E865" w14:textId="783D6F58" w:rsidR="00073F4B" w:rsidRDefault="00F9376C" w:rsidP="00510930">
      <w:pPr>
        <w:pStyle w:val="BodyText"/>
      </w:pPr>
      <w:r>
        <w:t xml:space="preserve">From 7 July to 3 November 2023, </w:t>
      </w:r>
      <w:r w:rsidR="00555C57">
        <w:t xml:space="preserve">the Ministry </w:t>
      </w:r>
      <w:r w:rsidR="0010510A">
        <w:t>and DOC</w:t>
      </w:r>
      <w:r>
        <w:t xml:space="preserve"> consulted on </w:t>
      </w:r>
      <w:r w:rsidRPr="00595AF2">
        <w:t xml:space="preserve">whether a </w:t>
      </w:r>
      <w:r w:rsidR="000A0CBD">
        <w:t>BCS</w:t>
      </w:r>
      <w:r w:rsidRPr="00595AF2">
        <w:t xml:space="preserve"> could help to incentivise the protection and restoration of native wildlife in</w:t>
      </w:r>
      <w:r w:rsidR="009C70F2">
        <w:t xml:space="preserve"> Aotearoa</w:t>
      </w:r>
      <w:r w:rsidR="007418FD">
        <w:t xml:space="preserve"> New Zealand</w:t>
      </w:r>
      <w:r w:rsidR="001F1202">
        <w:t>.</w:t>
      </w:r>
    </w:p>
    <w:p w14:paraId="5E81157C" w14:textId="4D8B2258" w:rsidR="00DA5998" w:rsidRDefault="008076A2" w:rsidP="00510930">
      <w:pPr>
        <w:pStyle w:val="BodyText"/>
      </w:pPr>
      <w:r>
        <w:t>To inform the consultation, t</w:t>
      </w:r>
      <w:r w:rsidR="00F9376C">
        <w:t xml:space="preserve">he discussion document </w:t>
      </w:r>
      <w:hyperlink r:id="rId20" w:history="1">
        <w:proofErr w:type="spellStart"/>
        <w:r w:rsidR="00F9376C" w:rsidRPr="00345D82">
          <w:rPr>
            <w:rStyle w:val="Hyperlink"/>
            <w:i/>
          </w:rPr>
          <w:t>Te</w:t>
        </w:r>
        <w:proofErr w:type="spellEnd"/>
        <w:r w:rsidR="00F9376C" w:rsidRPr="00345D82">
          <w:rPr>
            <w:rStyle w:val="Hyperlink"/>
            <w:i/>
          </w:rPr>
          <w:t xml:space="preserve"> </w:t>
        </w:r>
        <w:proofErr w:type="spellStart"/>
        <w:r w:rsidR="00F9376C" w:rsidRPr="00345D82">
          <w:rPr>
            <w:rStyle w:val="Hyperlink"/>
            <w:i/>
          </w:rPr>
          <w:t>āwhina</w:t>
        </w:r>
        <w:proofErr w:type="spellEnd"/>
        <w:r w:rsidR="00F9376C" w:rsidRPr="00345D82">
          <w:rPr>
            <w:rStyle w:val="Hyperlink"/>
            <w:i/>
          </w:rPr>
          <w:t xml:space="preserve"> </w:t>
        </w:r>
        <w:proofErr w:type="spellStart"/>
        <w:r w:rsidR="00F9376C" w:rsidRPr="00345D82">
          <w:rPr>
            <w:rStyle w:val="Hyperlink"/>
            <w:i/>
          </w:rPr>
          <w:t>i</w:t>
        </w:r>
        <w:proofErr w:type="spellEnd"/>
        <w:r w:rsidR="00F9376C" w:rsidRPr="00345D82">
          <w:rPr>
            <w:rStyle w:val="Hyperlink"/>
            <w:i/>
          </w:rPr>
          <w:t xml:space="preserve"> </w:t>
        </w:r>
        <w:proofErr w:type="spellStart"/>
        <w:r w:rsidR="00F9376C" w:rsidRPr="00345D82">
          <w:rPr>
            <w:rStyle w:val="Hyperlink"/>
            <w:i/>
          </w:rPr>
          <w:t>te</w:t>
        </w:r>
        <w:proofErr w:type="spellEnd"/>
        <w:r w:rsidR="00F9376C" w:rsidRPr="00345D82">
          <w:rPr>
            <w:rStyle w:val="Hyperlink"/>
            <w:i/>
          </w:rPr>
          <w:t xml:space="preserve"> </w:t>
        </w:r>
        <w:proofErr w:type="spellStart"/>
        <w:r w:rsidR="00F9376C" w:rsidRPr="00345D82">
          <w:rPr>
            <w:rStyle w:val="Hyperlink"/>
            <w:i/>
          </w:rPr>
          <w:t>taiao</w:t>
        </w:r>
        <w:proofErr w:type="spellEnd"/>
        <w:r w:rsidR="00F9376C" w:rsidRPr="00345D82">
          <w:rPr>
            <w:rStyle w:val="Hyperlink"/>
            <w:i/>
          </w:rPr>
          <w:t xml:space="preserve"> me </w:t>
        </w:r>
        <w:proofErr w:type="spellStart"/>
        <w:r w:rsidR="00F9376C" w:rsidRPr="00345D82">
          <w:rPr>
            <w:rStyle w:val="Hyperlink"/>
            <w:i/>
          </w:rPr>
          <w:t>ngā</w:t>
        </w:r>
        <w:proofErr w:type="spellEnd"/>
        <w:r w:rsidR="00F9376C" w:rsidRPr="00345D82">
          <w:rPr>
            <w:rStyle w:val="Hyperlink"/>
            <w:i/>
          </w:rPr>
          <w:t xml:space="preserve"> tāngata kia </w:t>
        </w:r>
        <w:proofErr w:type="spellStart"/>
        <w:r w:rsidR="00F9376C" w:rsidRPr="00345D82">
          <w:rPr>
            <w:rStyle w:val="Hyperlink"/>
            <w:i/>
          </w:rPr>
          <w:t>puāwai</w:t>
        </w:r>
        <w:proofErr w:type="spellEnd"/>
        <w:r w:rsidR="00F9376C" w:rsidRPr="00345D82">
          <w:rPr>
            <w:rStyle w:val="Hyperlink"/>
            <w:i/>
          </w:rPr>
          <w:t xml:space="preserve"> – Helping nature and people thrive</w:t>
        </w:r>
      </w:hyperlink>
      <w:r w:rsidR="00F9376C">
        <w:t xml:space="preserve"> was published on </w:t>
      </w:r>
      <w:r w:rsidR="00C77DC6">
        <w:t xml:space="preserve">the Ministry </w:t>
      </w:r>
      <w:r w:rsidR="00F9376C">
        <w:t>website on 7</w:t>
      </w:r>
      <w:r w:rsidR="00A94D82">
        <w:t> </w:t>
      </w:r>
      <w:r w:rsidR="00F9376C">
        <w:t>July</w:t>
      </w:r>
      <w:r w:rsidR="00A94D82">
        <w:t> </w:t>
      </w:r>
      <w:r w:rsidR="00F9376C">
        <w:t>2023</w:t>
      </w:r>
      <w:r w:rsidR="00EB2780">
        <w:t xml:space="preserve">, alongside a </w:t>
      </w:r>
      <w:r w:rsidR="00123A2B">
        <w:t xml:space="preserve">short summary of the document </w:t>
      </w:r>
      <w:r w:rsidR="00DA5998">
        <w:t xml:space="preserve">in English and </w:t>
      </w:r>
      <w:proofErr w:type="spellStart"/>
      <w:r w:rsidR="00DA5998">
        <w:t>te</w:t>
      </w:r>
      <w:proofErr w:type="spellEnd"/>
      <w:r w:rsidR="00DA5998">
        <w:t xml:space="preserve"> </w:t>
      </w:r>
      <w:proofErr w:type="spellStart"/>
      <w:r w:rsidR="00DA5998">
        <w:t>reo</w:t>
      </w:r>
      <w:proofErr w:type="spellEnd"/>
      <w:r w:rsidR="00DA5998">
        <w:t xml:space="preserve"> Māori.</w:t>
      </w:r>
    </w:p>
    <w:p w14:paraId="794B177A" w14:textId="78C7522F" w:rsidR="00F9376C" w:rsidRDefault="00DA5998" w:rsidP="00510930">
      <w:pPr>
        <w:pStyle w:val="BodyText"/>
      </w:pPr>
      <w:r>
        <w:t xml:space="preserve">Between 17 July and 20 October 2023, </w:t>
      </w:r>
      <w:r w:rsidR="00A94D82">
        <w:t xml:space="preserve">the Ministry </w:t>
      </w:r>
      <w:r>
        <w:t xml:space="preserve">and DOC undertook a range of webinars, supported by advertisements </w:t>
      </w:r>
      <w:r w:rsidR="00DB25EF">
        <w:t xml:space="preserve">and </w:t>
      </w:r>
      <w:r>
        <w:t xml:space="preserve">posts on social media. Officials also presented the work at nationwide hui organised for the </w:t>
      </w:r>
      <w:r w:rsidR="009835DC">
        <w:t xml:space="preserve">New Zealand </w:t>
      </w:r>
      <w:r w:rsidR="00B8606F">
        <w:t>Emissions Trading Scheme (</w:t>
      </w:r>
      <w:r w:rsidR="009835DC">
        <w:t>NZ </w:t>
      </w:r>
      <w:r w:rsidR="00B8606F">
        <w:t>ETS) r</w:t>
      </w:r>
      <w:r>
        <w:t>eview consultation</w:t>
      </w:r>
      <w:r w:rsidR="0023568C">
        <w:t xml:space="preserve">. </w:t>
      </w:r>
      <w:r>
        <w:t xml:space="preserve">Over 500 people attended the </w:t>
      </w:r>
      <w:r w:rsidR="0054008E">
        <w:t>g</w:t>
      </w:r>
      <w:r>
        <w:t xml:space="preserve">overnment agency-led events and webinars. </w:t>
      </w:r>
      <w:r w:rsidR="0054008E">
        <w:t xml:space="preserve">The Ministry </w:t>
      </w:r>
      <w:r w:rsidR="0062366B">
        <w:t>and DOC also met with</w:t>
      </w:r>
      <w:r>
        <w:t xml:space="preserve"> </w:t>
      </w:r>
      <w:proofErr w:type="gramStart"/>
      <w:r w:rsidR="00F41C5B">
        <w:t xml:space="preserve">a </w:t>
      </w:r>
      <w:r w:rsidR="0062366B">
        <w:t>number</w:t>
      </w:r>
      <w:r w:rsidR="00F41C5B">
        <w:t xml:space="preserve"> of</w:t>
      </w:r>
      <w:proofErr w:type="gramEnd"/>
      <w:r w:rsidR="00F41C5B">
        <w:t xml:space="preserve"> </w:t>
      </w:r>
      <w:r w:rsidR="00043D62">
        <w:t xml:space="preserve">representative groups from </w:t>
      </w:r>
      <w:r w:rsidR="0054008E">
        <w:t>environmental non-government organisation</w:t>
      </w:r>
      <w:r w:rsidR="004A158E">
        <w:t>s</w:t>
      </w:r>
      <w:r w:rsidR="0065042F">
        <w:t>,</w:t>
      </w:r>
      <w:r w:rsidR="002200EB">
        <w:t xml:space="preserve"> and from</w:t>
      </w:r>
      <w:r w:rsidR="0065042F">
        <w:t xml:space="preserve"> </w:t>
      </w:r>
      <w:r w:rsidR="002200EB">
        <w:t xml:space="preserve">the </w:t>
      </w:r>
      <w:r w:rsidR="000939F9">
        <w:t xml:space="preserve">primary industry, </w:t>
      </w:r>
      <w:r w:rsidR="009B3432">
        <w:t xml:space="preserve">corporate and community </w:t>
      </w:r>
      <w:r w:rsidR="00F41C5B">
        <w:t>sector</w:t>
      </w:r>
      <w:r w:rsidR="00043D62">
        <w:t>s</w:t>
      </w:r>
      <w:r>
        <w:t>.</w:t>
      </w:r>
    </w:p>
    <w:p w14:paraId="098341C1" w14:textId="388B1B10" w:rsidR="006B333B" w:rsidRDefault="00BC61C9" w:rsidP="00BC61C9">
      <w:pPr>
        <w:pStyle w:val="Heading3"/>
      </w:pPr>
      <w:r>
        <w:t>Consultation tools</w:t>
      </w:r>
    </w:p>
    <w:p w14:paraId="3407B3A8" w14:textId="1AEE0E15" w:rsidR="006B333B" w:rsidRPr="008A4B56" w:rsidRDefault="006B333B" w:rsidP="005A61E9">
      <w:pPr>
        <w:pStyle w:val="BodyText"/>
        <w:rPr>
          <w:rFonts w:asciiTheme="minorHAnsi" w:hAnsiTheme="minorHAnsi" w:cstheme="minorHAnsi"/>
          <w:b/>
        </w:rPr>
      </w:pPr>
      <w:r>
        <w:t>Submitters</w:t>
      </w:r>
      <w:r w:rsidRPr="003B5434">
        <w:t xml:space="preserve"> were invited to submit their views using </w:t>
      </w:r>
      <w:r w:rsidR="002200EB">
        <w:t>the Ministry’s</w:t>
      </w:r>
      <w:r w:rsidR="002200EB" w:rsidRPr="003B5434">
        <w:t xml:space="preserve"> </w:t>
      </w:r>
      <w:r w:rsidRPr="003B5434">
        <w:t>online public engagement and survey platform Citizen Space (</w:t>
      </w:r>
      <w:hyperlink r:id="rId21" w:history="1">
        <w:r w:rsidRPr="00A44111">
          <w:rPr>
            <w:rStyle w:val="Hyperlink"/>
          </w:rPr>
          <w:t xml:space="preserve">Whakawhiti kōrero </w:t>
        </w:r>
        <w:r w:rsidR="00851344" w:rsidRPr="00A44111">
          <w:rPr>
            <w:rStyle w:val="Hyperlink"/>
          </w:rPr>
          <w:t>–</w:t>
        </w:r>
        <w:r w:rsidRPr="00A44111">
          <w:rPr>
            <w:rStyle w:val="Hyperlink"/>
          </w:rPr>
          <w:t xml:space="preserve"> Have your say</w:t>
        </w:r>
      </w:hyperlink>
      <w:r w:rsidRPr="00394DE8">
        <w:t xml:space="preserve">) or by email to its consultation inbox (biocredits@mfe.govt.nz). </w:t>
      </w:r>
      <w:r w:rsidR="00BC61C9" w:rsidRPr="001C3BF0">
        <w:rPr>
          <w:rFonts w:asciiTheme="minorHAnsi" w:hAnsiTheme="minorHAnsi" w:cstheme="minorHAnsi"/>
        </w:rPr>
        <w:t>If identical submissions were made through both methods, one was counted and the other archived.</w:t>
      </w:r>
      <w:r w:rsidR="00BC61C9" w:rsidRPr="001C3BF0">
        <w:rPr>
          <w:rFonts w:asciiTheme="minorHAnsi" w:hAnsiTheme="minorHAnsi" w:cstheme="minorHAnsi"/>
          <w:b/>
          <w:bCs/>
        </w:rPr>
        <w:t xml:space="preserve"> </w:t>
      </w:r>
    </w:p>
    <w:p w14:paraId="2683F2D3" w14:textId="3DB5E39B" w:rsidR="006B333B" w:rsidRPr="003B5434" w:rsidRDefault="006B333B" w:rsidP="005A61E9">
      <w:pPr>
        <w:pStyle w:val="BodyText"/>
      </w:pPr>
      <w:r w:rsidRPr="003B5434">
        <w:t xml:space="preserve">Submitters choosing to submit via Citizen Space </w:t>
      </w:r>
      <w:r>
        <w:t xml:space="preserve">could </w:t>
      </w:r>
      <w:r w:rsidR="0005431F">
        <w:t xml:space="preserve">respond to </w:t>
      </w:r>
      <w:r w:rsidRPr="003B5434">
        <w:t>the questions in the discussion document,</w:t>
      </w:r>
      <w:r w:rsidR="00CA6989">
        <w:t xml:space="preserve"> with the option of answering all or some of the questions. </w:t>
      </w:r>
      <w:r w:rsidR="00A81B2E">
        <w:t>S</w:t>
      </w:r>
      <w:r w:rsidR="00CA6989">
        <w:t xml:space="preserve">ubmitters </w:t>
      </w:r>
      <w:r w:rsidR="00771724">
        <w:t>could</w:t>
      </w:r>
      <w:r w:rsidRPr="00A47C13">
        <w:t xml:space="preserve"> </w:t>
      </w:r>
      <w:r w:rsidR="00A81B2E">
        <w:t xml:space="preserve">also </w:t>
      </w:r>
      <w:r w:rsidRPr="00A47C13">
        <w:t>add written feedback</w:t>
      </w:r>
      <w:r w:rsidRPr="003B5434">
        <w:t xml:space="preserve"> </w:t>
      </w:r>
      <w:r w:rsidR="00A81B2E">
        <w:t>or</w:t>
      </w:r>
      <w:r w:rsidR="00A81B2E" w:rsidRPr="003B5434">
        <w:t xml:space="preserve"> </w:t>
      </w:r>
      <w:r w:rsidR="00122078">
        <w:t>provide additional</w:t>
      </w:r>
      <w:r w:rsidR="00122078" w:rsidRPr="003B5434">
        <w:t xml:space="preserve"> </w:t>
      </w:r>
      <w:r w:rsidRPr="003B5434">
        <w:t>supporting information</w:t>
      </w:r>
      <w:r w:rsidR="00A81B2E">
        <w:t>, or both</w:t>
      </w:r>
      <w:r w:rsidRPr="003B5434">
        <w:t>.</w:t>
      </w:r>
      <w:r w:rsidR="00F1795C">
        <w:t xml:space="preserve"> </w:t>
      </w:r>
    </w:p>
    <w:p w14:paraId="324EBBFE" w14:textId="06A0C30C" w:rsidR="00175C28" w:rsidRDefault="00175C28" w:rsidP="00175C28">
      <w:pPr>
        <w:pStyle w:val="Heading3"/>
      </w:pPr>
      <w:r>
        <w:t>Who responded?</w:t>
      </w:r>
    </w:p>
    <w:p w14:paraId="088A1ED0" w14:textId="754E0221" w:rsidR="00C933AD" w:rsidRDefault="00A81B2E" w:rsidP="003F2C10">
      <w:pPr>
        <w:pStyle w:val="BodyText"/>
      </w:pPr>
      <w:r>
        <w:t xml:space="preserve">We received </w:t>
      </w:r>
      <w:r w:rsidR="001B6748">
        <w:t>276 submissions</w:t>
      </w:r>
      <w:r w:rsidR="00933EF0">
        <w:t xml:space="preserve">, most of which were </w:t>
      </w:r>
      <w:r w:rsidR="008E706A">
        <w:t>from organisations</w:t>
      </w:r>
      <w:r w:rsidR="008E706A" w:rsidRPr="00F20269">
        <w:t xml:space="preserve"> </w:t>
      </w:r>
      <w:r w:rsidR="00933EF0">
        <w:t>and submitted</w:t>
      </w:r>
      <w:r w:rsidR="008E706A">
        <w:t xml:space="preserve"> via Citizen Space</w:t>
      </w:r>
      <w:r w:rsidR="001E09D8">
        <w:t>.</w:t>
      </w:r>
      <w:r w:rsidR="001448C8">
        <w:t xml:space="preserve"> </w:t>
      </w:r>
      <w:r w:rsidR="005A42EA">
        <w:fldChar w:fldCharType="begin"/>
      </w:r>
      <w:r w:rsidR="005A42EA">
        <w:instrText xml:space="preserve"> REF _Ref163722329 \h </w:instrText>
      </w:r>
      <w:r w:rsidR="005A42EA">
        <w:fldChar w:fldCharType="separate"/>
      </w:r>
      <w:r w:rsidR="005A42EA">
        <w:t xml:space="preserve">Table </w:t>
      </w:r>
      <w:r w:rsidR="005A42EA">
        <w:rPr>
          <w:noProof/>
        </w:rPr>
        <w:t>1</w:t>
      </w:r>
      <w:r w:rsidR="005A42EA">
        <w:fldChar w:fldCharType="end"/>
      </w:r>
      <w:r w:rsidR="001448C8">
        <w:t xml:space="preserve"> </w:t>
      </w:r>
      <w:r w:rsidR="005A42EA">
        <w:t>shows</w:t>
      </w:r>
      <w:r w:rsidR="009B325D">
        <w:t xml:space="preserve"> the proportions of submitters </w:t>
      </w:r>
      <w:r w:rsidR="00D0459D">
        <w:t>from each group</w:t>
      </w:r>
      <w:r w:rsidR="009B325D">
        <w:t>.</w:t>
      </w:r>
    </w:p>
    <w:p w14:paraId="07B837A5" w14:textId="37CD940B" w:rsidR="001448C8" w:rsidRDefault="001448C8" w:rsidP="00633E5F">
      <w:pPr>
        <w:pStyle w:val="Tableheading"/>
      </w:pPr>
      <w:bookmarkStart w:id="3" w:name="_Ref163722329"/>
      <w:bookmarkStart w:id="4" w:name="_Toc165282909"/>
      <w:r>
        <w:lastRenderedPageBreak/>
        <w:t xml:space="preserve">Table </w:t>
      </w:r>
      <w:r>
        <w:fldChar w:fldCharType="begin"/>
      </w:r>
      <w:r>
        <w:instrText xml:space="preserve"> SEQ Table \* ARABIC </w:instrText>
      </w:r>
      <w:r>
        <w:fldChar w:fldCharType="separate"/>
      </w:r>
      <w:r>
        <w:rPr>
          <w:noProof/>
        </w:rPr>
        <w:t>1</w:t>
      </w:r>
      <w:r>
        <w:fldChar w:fldCharType="end"/>
      </w:r>
      <w:bookmarkEnd w:id="3"/>
      <w:r>
        <w:t xml:space="preserve">: </w:t>
      </w:r>
      <w:r>
        <w:tab/>
        <w:t>Proportion of submissions by submitter group</w:t>
      </w:r>
      <w:bookmarkEnd w:id="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9E0EA3" w:rsidRPr="006B77BB" w14:paraId="18E99AD8" w14:textId="77777777">
        <w:trPr>
          <w:tblHeader/>
        </w:trPr>
        <w:tc>
          <w:tcPr>
            <w:tcW w:w="3414" w:type="pct"/>
            <w:shd w:val="clear" w:color="auto" w:fill="1B556B"/>
          </w:tcPr>
          <w:p w14:paraId="226435A7" w14:textId="77777777" w:rsidR="009E0EA3" w:rsidRPr="00D54476" w:rsidRDefault="009E0EA3" w:rsidP="00DB67A0">
            <w:pPr>
              <w:pStyle w:val="TableTextbold"/>
              <w:keepNext/>
              <w:rPr>
                <w:color w:val="FFFFFF" w:themeColor="background1"/>
                <w:sz w:val="22"/>
                <w:szCs w:val="24"/>
              </w:rPr>
            </w:pPr>
            <w:r w:rsidRPr="00D54476">
              <w:rPr>
                <w:color w:val="FFFFFF" w:themeColor="background1"/>
                <w:sz w:val="22"/>
                <w:szCs w:val="24"/>
              </w:rPr>
              <w:t>Submitter type</w:t>
            </w:r>
          </w:p>
        </w:tc>
        <w:tc>
          <w:tcPr>
            <w:tcW w:w="1586" w:type="pct"/>
            <w:shd w:val="clear" w:color="auto" w:fill="1B556B"/>
          </w:tcPr>
          <w:p w14:paraId="796AFFF0" w14:textId="77777777" w:rsidR="009E0EA3" w:rsidRPr="00D54476" w:rsidRDefault="009E0EA3" w:rsidP="00DB67A0">
            <w:pPr>
              <w:pStyle w:val="TableTextbold"/>
              <w:keepNext/>
              <w:rPr>
                <w:color w:val="FFFFFF" w:themeColor="background1"/>
                <w:sz w:val="22"/>
                <w:szCs w:val="24"/>
              </w:rPr>
            </w:pPr>
            <w:r w:rsidRPr="00D54476">
              <w:rPr>
                <w:color w:val="FFFFFF" w:themeColor="background1"/>
                <w:sz w:val="22"/>
                <w:szCs w:val="24"/>
              </w:rPr>
              <w:t>% of total</w:t>
            </w:r>
          </w:p>
        </w:tc>
      </w:tr>
      <w:tr w:rsidR="009E0EA3" w:rsidRPr="006B77BB" w14:paraId="45D7AAA9" w14:textId="77777777">
        <w:tc>
          <w:tcPr>
            <w:tcW w:w="3414" w:type="pct"/>
            <w:shd w:val="clear" w:color="auto" w:fill="auto"/>
          </w:tcPr>
          <w:p w14:paraId="54E5FF4C" w14:textId="3E8C5327" w:rsidR="009E0EA3" w:rsidRPr="00D54476" w:rsidRDefault="009E0EA3" w:rsidP="00DB67A0">
            <w:pPr>
              <w:pStyle w:val="TableText"/>
              <w:keepNext/>
              <w:rPr>
                <w:sz w:val="22"/>
                <w:szCs w:val="24"/>
              </w:rPr>
            </w:pPr>
            <w:r w:rsidRPr="00D54476">
              <w:rPr>
                <w:rFonts w:cstheme="minorBidi"/>
                <w:sz w:val="22"/>
                <w:szCs w:val="24"/>
              </w:rPr>
              <w:t>Business/</w:t>
            </w:r>
            <w:r w:rsidR="005A42EA">
              <w:rPr>
                <w:rFonts w:cstheme="minorBidi"/>
                <w:sz w:val="22"/>
                <w:szCs w:val="24"/>
              </w:rPr>
              <w:t>i</w:t>
            </w:r>
            <w:r w:rsidRPr="00D54476">
              <w:rPr>
                <w:rFonts w:cstheme="minorBidi"/>
                <w:sz w:val="22"/>
                <w:szCs w:val="24"/>
              </w:rPr>
              <w:t>ndustry groups</w:t>
            </w:r>
          </w:p>
        </w:tc>
        <w:tc>
          <w:tcPr>
            <w:tcW w:w="1586" w:type="pct"/>
            <w:shd w:val="clear" w:color="auto" w:fill="auto"/>
          </w:tcPr>
          <w:p w14:paraId="167FF49B" w14:textId="77777777" w:rsidR="009E0EA3" w:rsidRPr="00D54476" w:rsidRDefault="009E0EA3" w:rsidP="00DB67A0">
            <w:pPr>
              <w:pStyle w:val="TableText"/>
              <w:keepNext/>
              <w:rPr>
                <w:sz w:val="22"/>
                <w:szCs w:val="24"/>
              </w:rPr>
            </w:pPr>
            <w:r w:rsidRPr="00D54476">
              <w:rPr>
                <w:sz w:val="22"/>
                <w:szCs w:val="24"/>
              </w:rPr>
              <w:t>26</w:t>
            </w:r>
          </w:p>
        </w:tc>
      </w:tr>
      <w:tr w:rsidR="009E0EA3" w:rsidRPr="006B77BB" w14:paraId="78EB1FEB" w14:textId="77777777">
        <w:tc>
          <w:tcPr>
            <w:tcW w:w="3414" w:type="pct"/>
            <w:shd w:val="clear" w:color="auto" w:fill="auto"/>
          </w:tcPr>
          <w:p w14:paraId="7DBAF2C0" w14:textId="77777777" w:rsidR="009E0EA3" w:rsidRPr="00D54476" w:rsidRDefault="009E0EA3">
            <w:pPr>
              <w:pStyle w:val="TableText"/>
              <w:rPr>
                <w:sz w:val="22"/>
                <w:szCs w:val="24"/>
              </w:rPr>
            </w:pPr>
            <w:r w:rsidRPr="00D54476">
              <w:rPr>
                <w:rFonts w:cstheme="minorBidi"/>
                <w:sz w:val="22"/>
                <w:szCs w:val="24"/>
              </w:rPr>
              <w:t>Iwi/Māori groups</w:t>
            </w:r>
          </w:p>
        </w:tc>
        <w:tc>
          <w:tcPr>
            <w:tcW w:w="1586" w:type="pct"/>
            <w:shd w:val="clear" w:color="auto" w:fill="auto"/>
          </w:tcPr>
          <w:p w14:paraId="07FFBC65" w14:textId="77777777" w:rsidR="009E0EA3" w:rsidRPr="00D54476" w:rsidRDefault="009E0EA3">
            <w:pPr>
              <w:pStyle w:val="TableText"/>
              <w:rPr>
                <w:sz w:val="22"/>
                <w:szCs w:val="24"/>
              </w:rPr>
            </w:pPr>
            <w:r w:rsidRPr="00D54476">
              <w:rPr>
                <w:sz w:val="22"/>
                <w:szCs w:val="24"/>
              </w:rPr>
              <w:t>15</w:t>
            </w:r>
          </w:p>
        </w:tc>
      </w:tr>
      <w:tr w:rsidR="009E0EA3" w:rsidRPr="006B77BB" w14:paraId="2FF6186F" w14:textId="77777777">
        <w:tc>
          <w:tcPr>
            <w:tcW w:w="3414" w:type="pct"/>
          </w:tcPr>
          <w:p w14:paraId="6F34612C" w14:textId="77777777" w:rsidR="009E0EA3" w:rsidRPr="00D54476" w:rsidRDefault="009E0EA3">
            <w:pPr>
              <w:pStyle w:val="TableText"/>
              <w:rPr>
                <w:sz w:val="22"/>
                <w:szCs w:val="24"/>
              </w:rPr>
            </w:pPr>
            <w:r w:rsidRPr="00D54476">
              <w:rPr>
                <w:sz w:val="22"/>
                <w:szCs w:val="24"/>
              </w:rPr>
              <w:t>Environmental groups</w:t>
            </w:r>
          </w:p>
        </w:tc>
        <w:tc>
          <w:tcPr>
            <w:tcW w:w="1586" w:type="pct"/>
          </w:tcPr>
          <w:p w14:paraId="4780B6EA" w14:textId="77777777" w:rsidR="009E0EA3" w:rsidRPr="00D54476" w:rsidRDefault="009E0EA3">
            <w:pPr>
              <w:pStyle w:val="TableText"/>
              <w:rPr>
                <w:sz w:val="22"/>
                <w:szCs w:val="24"/>
              </w:rPr>
            </w:pPr>
            <w:r w:rsidRPr="00D54476">
              <w:rPr>
                <w:sz w:val="22"/>
                <w:szCs w:val="24"/>
              </w:rPr>
              <w:t>18</w:t>
            </w:r>
          </w:p>
        </w:tc>
      </w:tr>
      <w:tr w:rsidR="009E0EA3" w:rsidRPr="006B77BB" w14:paraId="21C11A04" w14:textId="77777777">
        <w:tc>
          <w:tcPr>
            <w:tcW w:w="3414" w:type="pct"/>
          </w:tcPr>
          <w:p w14:paraId="0F14239B" w14:textId="4BB4A9DC" w:rsidR="009E0EA3" w:rsidRPr="00D54476" w:rsidRDefault="009E0EA3">
            <w:pPr>
              <w:pStyle w:val="TableText"/>
              <w:rPr>
                <w:sz w:val="22"/>
                <w:szCs w:val="24"/>
              </w:rPr>
            </w:pPr>
            <w:r w:rsidRPr="00D54476">
              <w:rPr>
                <w:sz w:val="22"/>
                <w:szCs w:val="24"/>
              </w:rPr>
              <w:t xml:space="preserve">Territorial authorities and central </w:t>
            </w:r>
            <w:r w:rsidR="005A42EA">
              <w:rPr>
                <w:sz w:val="22"/>
                <w:szCs w:val="24"/>
              </w:rPr>
              <w:t>g</w:t>
            </w:r>
            <w:r w:rsidRPr="00D54476">
              <w:rPr>
                <w:sz w:val="22"/>
                <w:szCs w:val="24"/>
              </w:rPr>
              <w:t>overnment agencies</w:t>
            </w:r>
          </w:p>
        </w:tc>
        <w:tc>
          <w:tcPr>
            <w:tcW w:w="1586" w:type="pct"/>
          </w:tcPr>
          <w:p w14:paraId="12A6BD84" w14:textId="77777777" w:rsidR="009E0EA3" w:rsidRPr="00D54476" w:rsidRDefault="009E0EA3">
            <w:pPr>
              <w:pStyle w:val="TableText"/>
              <w:rPr>
                <w:sz w:val="22"/>
                <w:szCs w:val="24"/>
              </w:rPr>
            </w:pPr>
            <w:r w:rsidRPr="00D54476">
              <w:rPr>
                <w:sz w:val="22"/>
                <w:szCs w:val="24"/>
              </w:rPr>
              <w:t>10</w:t>
            </w:r>
          </w:p>
        </w:tc>
      </w:tr>
      <w:tr w:rsidR="009E0EA3" w:rsidRPr="006B77BB" w14:paraId="47A35590" w14:textId="77777777">
        <w:tc>
          <w:tcPr>
            <w:tcW w:w="3414" w:type="pct"/>
          </w:tcPr>
          <w:p w14:paraId="080FD39D" w14:textId="4C4EBFDC" w:rsidR="009E0EA3" w:rsidRPr="00D54476" w:rsidRDefault="009E0EA3">
            <w:pPr>
              <w:pStyle w:val="TableText"/>
              <w:rPr>
                <w:sz w:val="22"/>
                <w:szCs w:val="24"/>
              </w:rPr>
            </w:pPr>
            <w:r w:rsidRPr="00D54476">
              <w:rPr>
                <w:sz w:val="22"/>
                <w:szCs w:val="24"/>
              </w:rPr>
              <w:t>Subject</w:t>
            </w:r>
            <w:r w:rsidR="005A42EA">
              <w:rPr>
                <w:sz w:val="22"/>
                <w:szCs w:val="24"/>
              </w:rPr>
              <w:t>-</w:t>
            </w:r>
            <w:r w:rsidRPr="00D54476">
              <w:rPr>
                <w:sz w:val="22"/>
                <w:szCs w:val="24"/>
              </w:rPr>
              <w:t>matter experts</w:t>
            </w:r>
          </w:p>
        </w:tc>
        <w:tc>
          <w:tcPr>
            <w:tcW w:w="1586" w:type="pct"/>
          </w:tcPr>
          <w:p w14:paraId="6235DE70" w14:textId="77777777" w:rsidR="009E0EA3" w:rsidRPr="00D54476" w:rsidRDefault="009E0EA3">
            <w:pPr>
              <w:pStyle w:val="TableText"/>
              <w:rPr>
                <w:sz w:val="22"/>
                <w:szCs w:val="24"/>
              </w:rPr>
            </w:pPr>
            <w:r w:rsidRPr="00D54476">
              <w:rPr>
                <w:sz w:val="22"/>
                <w:szCs w:val="24"/>
              </w:rPr>
              <w:t>13</w:t>
            </w:r>
          </w:p>
        </w:tc>
      </w:tr>
      <w:tr w:rsidR="009E0EA3" w:rsidRPr="006B77BB" w14:paraId="262AA185" w14:textId="77777777">
        <w:tc>
          <w:tcPr>
            <w:tcW w:w="3414" w:type="pct"/>
          </w:tcPr>
          <w:p w14:paraId="60165E36" w14:textId="77777777" w:rsidR="009E0EA3" w:rsidRPr="00D54476" w:rsidRDefault="009E0EA3">
            <w:pPr>
              <w:pStyle w:val="TableText"/>
              <w:rPr>
                <w:sz w:val="22"/>
                <w:szCs w:val="24"/>
              </w:rPr>
            </w:pPr>
            <w:r w:rsidRPr="00D54476">
              <w:rPr>
                <w:sz w:val="22"/>
                <w:szCs w:val="24"/>
              </w:rPr>
              <w:t>Other</w:t>
            </w:r>
          </w:p>
        </w:tc>
        <w:tc>
          <w:tcPr>
            <w:tcW w:w="1586" w:type="pct"/>
          </w:tcPr>
          <w:p w14:paraId="552922D8" w14:textId="77777777" w:rsidR="009E0EA3" w:rsidRPr="00D54476" w:rsidRDefault="009E0EA3">
            <w:pPr>
              <w:pStyle w:val="TableText"/>
              <w:rPr>
                <w:sz w:val="22"/>
                <w:szCs w:val="24"/>
              </w:rPr>
            </w:pPr>
            <w:r w:rsidRPr="00D54476">
              <w:rPr>
                <w:sz w:val="22"/>
                <w:szCs w:val="24"/>
              </w:rPr>
              <w:t>18</w:t>
            </w:r>
          </w:p>
        </w:tc>
      </w:tr>
    </w:tbl>
    <w:p w14:paraId="38EED8E9" w14:textId="7F902C51" w:rsidR="00175C28" w:rsidRDefault="002D5075" w:rsidP="00175C28">
      <w:pPr>
        <w:pStyle w:val="Heading3"/>
      </w:pPr>
      <w:r w:rsidRPr="00A7655C">
        <w:t>Scope of this</w:t>
      </w:r>
      <w:r w:rsidR="00BA45F4" w:rsidRPr="00A7655C">
        <w:t xml:space="preserve"> report </w:t>
      </w:r>
    </w:p>
    <w:p w14:paraId="39E12531" w14:textId="1DFF1510" w:rsidR="00463350" w:rsidRDefault="00EB4EE5" w:rsidP="00EF48E0">
      <w:pPr>
        <w:pStyle w:val="BodyText"/>
      </w:pPr>
      <w:r>
        <w:t xml:space="preserve">This report </w:t>
      </w:r>
      <w:r w:rsidR="00621EFC">
        <w:t xml:space="preserve">provides a </w:t>
      </w:r>
      <w:r w:rsidR="00621EFC" w:rsidRPr="00EF48E0">
        <w:t>summary</w:t>
      </w:r>
      <w:r w:rsidR="00621EFC">
        <w:t xml:space="preserve"> of </w:t>
      </w:r>
      <w:r>
        <w:t xml:space="preserve">key </w:t>
      </w:r>
      <w:r w:rsidR="002B137B">
        <w:t>themes arising from</w:t>
      </w:r>
      <w:r>
        <w:t xml:space="preserve"> </w:t>
      </w:r>
      <w:r w:rsidR="00E02079">
        <w:t>submissions and</w:t>
      </w:r>
      <w:r>
        <w:t xml:space="preserve"> </w:t>
      </w:r>
      <w:r w:rsidR="00460703">
        <w:t>consultation</w:t>
      </w:r>
      <w:r w:rsidR="007C1C14">
        <w:t>, which comprise the following.</w:t>
      </w:r>
    </w:p>
    <w:p w14:paraId="5F92C4A3" w14:textId="157E7C5F" w:rsidR="00463350" w:rsidRDefault="00000000" w:rsidP="00463350">
      <w:pPr>
        <w:pStyle w:val="Bullet"/>
      </w:pPr>
      <w:hyperlink w:anchor="_Overall_support_for" w:history="1">
        <w:r w:rsidR="00E15294" w:rsidRPr="007C1C14">
          <w:rPr>
            <w:rStyle w:val="Hyperlink"/>
          </w:rPr>
          <w:t xml:space="preserve">Overall support for </w:t>
        </w:r>
        <w:r w:rsidR="007C1C14" w:rsidRPr="007C1C14">
          <w:rPr>
            <w:rStyle w:val="Hyperlink"/>
          </w:rPr>
          <w:t>a BCS</w:t>
        </w:r>
      </w:hyperlink>
    </w:p>
    <w:p w14:paraId="67BD9A43" w14:textId="4893FFB0" w:rsidR="00463350" w:rsidRDefault="00000000" w:rsidP="00463350">
      <w:pPr>
        <w:pStyle w:val="Bullet"/>
      </w:pPr>
      <w:hyperlink w:anchor="_BCS_design" w:history="1">
        <w:r w:rsidR="00460703" w:rsidRPr="007C1C14">
          <w:rPr>
            <w:rStyle w:val="Hyperlink"/>
          </w:rPr>
          <w:t>BCS design</w:t>
        </w:r>
      </w:hyperlink>
    </w:p>
    <w:p w14:paraId="089FB5CD" w14:textId="14F9B9B0" w:rsidR="00EF48E0" w:rsidRDefault="00000000" w:rsidP="00463350">
      <w:pPr>
        <w:pStyle w:val="Bullet"/>
      </w:pPr>
      <w:hyperlink w:anchor="_Role_of_government" w:history="1">
        <w:r w:rsidR="007C1C14" w:rsidRPr="007C1C14">
          <w:rPr>
            <w:rStyle w:val="Hyperlink"/>
          </w:rPr>
          <w:t>R</w:t>
        </w:r>
        <w:r w:rsidR="00460703" w:rsidRPr="007C1C14">
          <w:rPr>
            <w:rStyle w:val="Hyperlink"/>
          </w:rPr>
          <w:t xml:space="preserve">ole of </w:t>
        </w:r>
        <w:r w:rsidR="002679ED" w:rsidRPr="007C1C14">
          <w:rPr>
            <w:rStyle w:val="Hyperlink"/>
          </w:rPr>
          <w:t>g</w:t>
        </w:r>
        <w:r w:rsidR="00460703" w:rsidRPr="007C1C14">
          <w:rPr>
            <w:rStyle w:val="Hyperlink"/>
          </w:rPr>
          <w:t>overnment</w:t>
        </w:r>
      </w:hyperlink>
    </w:p>
    <w:p w14:paraId="283486E8" w14:textId="7B950AE6" w:rsidR="00EF48E0" w:rsidRDefault="00000000" w:rsidP="00463350">
      <w:pPr>
        <w:pStyle w:val="Bullet"/>
      </w:pPr>
      <w:hyperlink w:anchor="_Synergies" w:history="1">
        <w:r w:rsidR="007C1C14" w:rsidRPr="007C1C14">
          <w:rPr>
            <w:rStyle w:val="Hyperlink"/>
          </w:rPr>
          <w:t>Synergies</w:t>
        </w:r>
      </w:hyperlink>
      <w:r w:rsidR="007C1C14">
        <w:t xml:space="preserve"> (a</w:t>
      </w:r>
      <w:r w:rsidR="001F05D4">
        <w:t>lignment with other systems</w:t>
      </w:r>
      <w:r w:rsidR="007C1C14">
        <w:t>)</w:t>
      </w:r>
      <w:r w:rsidR="001F05D4">
        <w:t xml:space="preserve"> </w:t>
      </w:r>
    </w:p>
    <w:p w14:paraId="1C5DA745" w14:textId="032FAE18" w:rsidR="00BA45F4" w:rsidRPr="00BA45F4" w:rsidRDefault="00000000" w:rsidP="00753B89">
      <w:pPr>
        <w:pStyle w:val="BodyText"/>
      </w:pPr>
      <w:hyperlink w:anchor="_Appendix:_Survey_statistics" w:history="1">
        <w:r w:rsidR="001211C6" w:rsidRPr="00EF48E0">
          <w:rPr>
            <w:rStyle w:val="Hyperlink"/>
          </w:rPr>
          <w:t>Appendix 1</w:t>
        </w:r>
      </w:hyperlink>
      <w:r w:rsidR="001211C6">
        <w:t xml:space="preserve"> provides </w:t>
      </w:r>
      <w:r w:rsidR="00FE3A55">
        <w:t xml:space="preserve">survey statistics for </w:t>
      </w:r>
      <w:r w:rsidR="003A42E6">
        <w:t>questions</w:t>
      </w:r>
      <w:r w:rsidR="00C519AF">
        <w:t xml:space="preserve"> that </w:t>
      </w:r>
      <w:r w:rsidR="008812F7">
        <w:t>we could analyse statisticall</w:t>
      </w:r>
      <w:r w:rsidR="00A92E93">
        <w:t>y</w:t>
      </w:r>
      <w:r w:rsidR="003A42E6">
        <w:t>.</w:t>
      </w:r>
    </w:p>
    <w:p w14:paraId="40DFEB44" w14:textId="1D09ED7D" w:rsidR="00DB0B7B" w:rsidRDefault="00BA45F4" w:rsidP="00BA45F4">
      <w:pPr>
        <w:pStyle w:val="Heading3"/>
      </w:pPr>
      <w:r w:rsidRPr="00A7655C">
        <w:t>Next steps</w:t>
      </w:r>
    </w:p>
    <w:p w14:paraId="1372A3FC" w14:textId="3F416E5A" w:rsidR="00BA45F4" w:rsidRPr="00BA45F4" w:rsidRDefault="00F959EC" w:rsidP="00EF48E0">
      <w:pPr>
        <w:pStyle w:val="BodyText"/>
      </w:pPr>
      <w:r>
        <w:t>Alongside the release and publication of this document, we will also publish submissions from those who agreed to publication. These will be available on the Ministry’s website.</w:t>
      </w:r>
    </w:p>
    <w:p w14:paraId="08D38A53" w14:textId="20607AC8" w:rsidR="00BA45F4" w:rsidRDefault="00750655" w:rsidP="00101A03">
      <w:r>
        <w:t xml:space="preserve">The Ministry is </w:t>
      </w:r>
      <w:r w:rsidR="009602C3">
        <w:t>providing advice</w:t>
      </w:r>
      <w:r w:rsidR="001D3004">
        <w:t xml:space="preserve"> to the </w:t>
      </w:r>
      <w:r w:rsidR="00E5062F">
        <w:t>g</w:t>
      </w:r>
      <w:r w:rsidR="001D3004">
        <w:t>overnment</w:t>
      </w:r>
      <w:r>
        <w:t xml:space="preserve"> on a </w:t>
      </w:r>
      <w:r w:rsidR="000A0CBD">
        <w:t>BCS</w:t>
      </w:r>
      <w:r w:rsidR="006B3D07">
        <w:t xml:space="preserve">. </w:t>
      </w:r>
      <w:r w:rsidR="007750C2">
        <w:t xml:space="preserve">The advice is informed by this consultation and other Ministry work, including engaging with stakeholders, consulting across </w:t>
      </w:r>
      <w:r w:rsidR="00026B2A">
        <w:t>g</w:t>
      </w:r>
      <w:r w:rsidR="007750C2">
        <w:t>overnment agencies, researching best</w:t>
      </w:r>
      <w:r w:rsidR="00026B2A">
        <w:t xml:space="preserve"> </w:t>
      </w:r>
      <w:r w:rsidR="007750C2">
        <w:t>practice methods from overseas</w:t>
      </w:r>
      <w:r w:rsidR="00E15294">
        <w:t>,</w:t>
      </w:r>
      <w:r w:rsidR="007750C2">
        <w:t xml:space="preserve"> and other work programmes.</w:t>
      </w:r>
    </w:p>
    <w:p w14:paraId="55DAAC8E" w14:textId="38E0FFCF" w:rsidR="003E69A5" w:rsidRDefault="00E04E9D" w:rsidP="00FB34BB">
      <w:pPr>
        <w:pStyle w:val="Heading1"/>
      </w:pPr>
      <w:bookmarkStart w:id="5" w:name="_Overall_support_for"/>
      <w:bookmarkStart w:id="6" w:name="_Toc165282903"/>
      <w:bookmarkEnd w:id="5"/>
      <w:r>
        <w:lastRenderedPageBreak/>
        <w:t xml:space="preserve">Overall </w:t>
      </w:r>
      <w:r w:rsidR="005A5C6B">
        <w:t xml:space="preserve">support for </w:t>
      </w:r>
      <w:r w:rsidR="007C1C14">
        <w:t xml:space="preserve">a </w:t>
      </w:r>
      <w:r w:rsidR="001F05D4">
        <w:t>BCS</w:t>
      </w:r>
      <w:bookmarkEnd w:id="6"/>
    </w:p>
    <w:p w14:paraId="56E136CE" w14:textId="11FC20F0" w:rsidR="00F5243F" w:rsidRDefault="00F5243F" w:rsidP="00770AC5">
      <w:pPr>
        <w:pStyle w:val="Heading3"/>
        <w:rPr>
          <w:rFonts w:eastAsia="Calibri" w:cs="Calibri"/>
        </w:rPr>
      </w:pPr>
      <w:r>
        <w:rPr>
          <w:rFonts w:eastAsia="Calibri" w:cs="Calibri"/>
        </w:rPr>
        <w:t xml:space="preserve">Most </w:t>
      </w:r>
      <w:r w:rsidR="001B6748">
        <w:rPr>
          <w:rFonts w:eastAsia="Calibri" w:cs="Calibri"/>
        </w:rPr>
        <w:t xml:space="preserve">submitters </w:t>
      </w:r>
      <w:r w:rsidR="005B6A44">
        <w:rPr>
          <w:rFonts w:eastAsia="Calibri" w:cs="Calibri"/>
        </w:rPr>
        <w:t>saw the need for a BCS</w:t>
      </w:r>
      <w:r w:rsidR="005756D5">
        <w:rPr>
          <w:rFonts w:eastAsia="Calibri" w:cs="Calibri"/>
        </w:rPr>
        <w:t xml:space="preserve">, but for varying </w:t>
      </w:r>
      <w:proofErr w:type="gramStart"/>
      <w:r w:rsidR="005756D5">
        <w:rPr>
          <w:rFonts w:eastAsia="Calibri" w:cs="Calibri"/>
        </w:rPr>
        <w:t>reasons</w:t>
      </w:r>
      <w:proofErr w:type="gramEnd"/>
    </w:p>
    <w:p w14:paraId="6241C38F" w14:textId="4E89D15B" w:rsidR="00044DA4" w:rsidRPr="005A5C6B" w:rsidRDefault="3A72ADDA" w:rsidP="00EF48E0">
      <w:pPr>
        <w:pStyle w:val="BodyText"/>
        <w:rPr>
          <w:b/>
          <w:bCs/>
        </w:rPr>
      </w:pPr>
      <w:r w:rsidRPr="3BB41255">
        <w:t xml:space="preserve">Submitters were asked if they supported the need for a </w:t>
      </w:r>
      <w:proofErr w:type="gramStart"/>
      <w:r w:rsidR="000A3F13">
        <w:t>BCS</w:t>
      </w:r>
      <w:r w:rsidRPr="3BB41255">
        <w:t xml:space="preserve"> </w:t>
      </w:r>
      <w:r w:rsidR="00272AE5">
        <w:t>.</w:t>
      </w:r>
      <w:proofErr w:type="gramEnd"/>
      <w:r w:rsidR="00272AE5">
        <w:t xml:space="preserve"> M</w:t>
      </w:r>
      <w:r w:rsidRPr="3BB41255">
        <w:t xml:space="preserve">ost </w:t>
      </w:r>
      <w:r w:rsidR="00272AE5">
        <w:t xml:space="preserve">submitters </w:t>
      </w:r>
      <w:r w:rsidR="00752BA9">
        <w:t>(76</w:t>
      </w:r>
      <w:r w:rsidR="002B2A43">
        <w:t xml:space="preserve"> per cent</w:t>
      </w:r>
      <w:r w:rsidR="00752BA9">
        <w:t>) confirmed their support, and the</w:t>
      </w:r>
      <w:r w:rsidR="00C93A53">
        <w:t xml:space="preserve"> majority (7</w:t>
      </w:r>
      <w:r w:rsidR="007D07A2">
        <w:t>0</w:t>
      </w:r>
      <w:r w:rsidR="002B2A43">
        <w:t xml:space="preserve"> per cent</w:t>
      </w:r>
      <w:r w:rsidR="00C93A53">
        <w:t xml:space="preserve">) believed a BCS would attract investment to support indigenous biodiversity in </w:t>
      </w:r>
      <w:r w:rsidR="00C20B91">
        <w:t>Aotearoa</w:t>
      </w:r>
      <w:r w:rsidR="00C93A53">
        <w:t xml:space="preserve">. </w:t>
      </w:r>
      <w:r w:rsidRPr="3BB41255">
        <w:t xml:space="preserve">Responses and </w:t>
      </w:r>
      <w:r w:rsidR="00240780" w:rsidRPr="3BB41255">
        <w:t xml:space="preserve">reasons </w:t>
      </w:r>
      <w:r w:rsidRPr="3BB41255">
        <w:t xml:space="preserve">behind their support were extremely varied, but some key themes </w:t>
      </w:r>
      <w:r w:rsidR="00752BA9">
        <w:t>emerged.</w:t>
      </w:r>
    </w:p>
    <w:p w14:paraId="51692D8A" w14:textId="7427D676" w:rsidR="00044DA4" w:rsidRDefault="001B7164" w:rsidP="00232275">
      <w:pPr>
        <w:pStyle w:val="Bullet"/>
      </w:pPr>
      <w:r w:rsidRPr="3BB41255">
        <w:t>Biodiversity has been chronically undervalued in current systems</w:t>
      </w:r>
      <w:r>
        <w:t>. Alongside a BCS, framing/thinking needs to change</w:t>
      </w:r>
      <w:r w:rsidR="3A72ADDA" w:rsidRPr="3BB41255">
        <w:t xml:space="preserve">, so that biodiversity conservation actions and outcomes </w:t>
      </w:r>
      <w:r>
        <w:t xml:space="preserve">are valued differently – that is, </w:t>
      </w:r>
      <w:r w:rsidR="3A72ADDA" w:rsidRPr="3BB41255">
        <w:t xml:space="preserve">beyond short-term economic thinking. </w:t>
      </w:r>
    </w:p>
    <w:p w14:paraId="7163CCC8" w14:textId="745E0846" w:rsidR="00044DA4" w:rsidRDefault="3A72ADDA" w:rsidP="00232275">
      <w:pPr>
        <w:pStyle w:val="Bullet"/>
      </w:pPr>
      <w:r w:rsidRPr="3BB41255">
        <w:t xml:space="preserve">Funding from </w:t>
      </w:r>
      <w:r w:rsidR="003C1D8A">
        <w:t>g</w:t>
      </w:r>
      <w:r w:rsidRPr="3BB41255">
        <w:t>overnment, and for DOC, is currently not</w:t>
      </w:r>
      <w:r w:rsidR="000769C4">
        <w:t xml:space="preserve"> </w:t>
      </w:r>
      <w:r w:rsidR="00B66A15">
        <w:t>sufficient to turn around biodiversity decline,</w:t>
      </w:r>
      <w:r w:rsidRPr="3BB41255">
        <w:t xml:space="preserve"> and </w:t>
      </w:r>
      <w:r w:rsidR="00B66A15">
        <w:t xml:space="preserve">it </w:t>
      </w:r>
      <w:r w:rsidRPr="3BB41255">
        <w:t xml:space="preserve">likely never will be. A </w:t>
      </w:r>
      <w:r w:rsidR="0066676E">
        <w:t>BCS</w:t>
      </w:r>
      <w:r w:rsidRPr="3BB41255">
        <w:t xml:space="preserve"> could supplement </w:t>
      </w:r>
      <w:r w:rsidR="003C1D8A">
        <w:t>g</w:t>
      </w:r>
      <w:r w:rsidRPr="3BB41255">
        <w:t xml:space="preserve">overnment funding and </w:t>
      </w:r>
      <w:r w:rsidR="0013586B">
        <w:t>result in</w:t>
      </w:r>
      <w:r w:rsidR="0013586B" w:rsidRPr="3BB41255">
        <w:t xml:space="preserve"> </w:t>
      </w:r>
      <w:r w:rsidRPr="3BB41255">
        <w:t>extra support from the private sector</w:t>
      </w:r>
      <w:r w:rsidR="00F414AD">
        <w:t>.</w:t>
      </w:r>
    </w:p>
    <w:p w14:paraId="00D32700" w14:textId="627E3285" w:rsidR="00044DA4" w:rsidRDefault="00D14B00" w:rsidP="00232275">
      <w:pPr>
        <w:pStyle w:val="Bullet"/>
      </w:pPr>
      <w:r>
        <w:t>A BCS</w:t>
      </w:r>
      <w:r w:rsidR="3A72ADDA" w:rsidRPr="3BB41255">
        <w:t xml:space="preserve"> could play an important role in recognising </w:t>
      </w:r>
      <w:r w:rsidR="0048211C">
        <w:t>i</w:t>
      </w:r>
      <w:r w:rsidR="3A72ADDA" w:rsidRPr="3BB41255">
        <w:t xml:space="preserve">wi </w:t>
      </w:r>
      <w:r w:rsidR="00F81AF2">
        <w:t xml:space="preserve">and </w:t>
      </w:r>
      <w:r w:rsidR="3A72ADDA" w:rsidRPr="3BB41255">
        <w:t>Māori rights and interests</w:t>
      </w:r>
      <w:r w:rsidR="00F81AF2">
        <w:t xml:space="preserve">. </w:t>
      </w:r>
      <w:r>
        <w:t>Biodiversity credits</w:t>
      </w:r>
      <w:r w:rsidR="00F81AF2">
        <w:t xml:space="preserve"> could help support </w:t>
      </w:r>
      <w:r w:rsidR="3A72ADDA" w:rsidRPr="3BB41255">
        <w:t>whānau, hapū and iwi to actively carry out their role as kaitiaki</w:t>
      </w:r>
      <w:r w:rsidR="003C5862">
        <w:t>.</w:t>
      </w:r>
    </w:p>
    <w:p w14:paraId="6C2B063A" w14:textId="7A083FE3" w:rsidR="00044DA4" w:rsidRDefault="3A72ADDA" w:rsidP="00232275">
      <w:pPr>
        <w:pStyle w:val="Bullet"/>
      </w:pPr>
      <w:r w:rsidRPr="3BB41255">
        <w:t xml:space="preserve">Biodiversity credits could provide recognition to landowners/managers </w:t>
      </w:r>
      <w:r w:rsidR="00D14B00">
        <w:t>who</w:t>
      </w:r>
      <w:r w:rsidR="00D14B00" w:rsidRPr="3BB41255">
        <w:t xml:space="preserve"> </w:t>
      </w:r>
      <w:r w:rsidR="008E0616">
        <w:t xml:space="preserve">already </w:t>
      </w:r>
      <w:r w:rsidR="005710C0">
        <w:t xml:space="preserve">engage in </w:t>
      </w:r>
      <w:r w:rsidRPr="3BB41255">
        <w:t>active management to support biodiversity on their lands, often at a significant financial cost. This</w:t>
      </w:r>
      <w:r w:rsidR="005710C0">
        <w:t xml:space="preserve"> recognition</w:t>
      </w:r>
      <w:r w:rsidRPr="3BB41255">
        <w:t xml:space="preserve"> could incentivise additional positive action, but </w:t>
      </w:r>
      <w:r w:rsidR="00842246">
        <w:t xml:space="preserve">the system </w:t>
      </w:r>
      <w:r w:rsidRPr="3BB41255">
        <w:t xml:space="preserve">needs to be voluntary and not unnecessarily burdensome for </w:t>
      </w:r>
      <w:r w:rsidR="00B9225F">
        <w:t>landowners</w:t>
      </w:r>
      <w:r w:rsidR="00772B51">
        <w:t>/managers</w:t>
      </w:r>
      <w:r w:rsidR="003C5862">
        <w:t>.</w:t>
      </w:r>
      <w:r w:rsidRPr="3BB41255">
        <w:t xml:space="preserve"> </w:t>
      </w:r>
    </w:p>
    <w:p w14:paraId="322C3B1F" w14:textId="3342A29E" w:rsidR="00044DA4" w:rsidRDefault="3A72ADDA" w:rsidP="00232275">
      <w:pPr>
        <w:pStyle w:val="Bullet"/>
      </w:pPr>
      <w:r w:rsidRPr="3BB41255">
        <w:t>Biodiversity credits should</w:t>
      </w:r>
      <w:r w:rsidR="003C5862">
        <w:t xml:space="preserve"> not</w:t>
      </w:r>
      <w:r w:rsidRPr="3BB41255">
        <w:t xml:space="preserve"> be thought about in isolation, or as a </w:t>
      </w:r>
      <w:r w:rsidR="003927D6">
        <w:t>‘</w:t>
      </w:r>
      <w:r w:rsidRPr="3BB41255">
        <w:t>silver bullet</w:t>
      </w:r>
      <w:r w:rsidR="003927D6">
        <w:t>’</w:t>
      </w:r>
      <w:r w:rsidRPr="3BB41255">
        <w:t xml:space="preserve">. </w:t>
      </w:r>
      <w:r w:rsidR="003927D6">
        <w:t>Rather, a B</w:t>
      </w:r>
      <w:r w:rsidR="00ED7AE0">
        <w:t>CS</w:t>
      </w:r>
      <w:r w:rsidR="003927D6">
        <w:t xml:space="preserve"> </w:t>
      </w:r>
      <w:r w:rsidRPr="3BB41255">
        <w:t xml:space="preserve">should be </w:t>
      </w:r>
      <w:r w:rsidR="00513F6B">
        <w:t xml:space="preserve">considered </w:t>
      </w:r>
      <w:r w:rsidRPr="3BB41255">
        <w:t>only one of the</w:t>
      </w:r>
      <w:r w:rsidR="00513F6B">
        <w:t xml:space="preserve"> possible</w:t>
      </w:r>
      <w:r w:rsidRPr="3BB41255">
        <w:t xml:space="preserve"> mechanisms for reversing biodiversity decline</w:t>
      </w:r>
      <w:r w:rsidR="00490E8D">
        <w:t>.</w:t>
      </w:r>
      <w:r w:rsidRPr="3BB41255">
        <w:t xml:space="preserve"> </w:t>
      </w:r>
      <w:r w:rsidR="00513F6B">
        <w:t xml:space="preserve">The </w:t>
      </w:r>
      <w:r w:rsidR="00E5062F">
        <w:t>g</w:t>
      </w:r>
      <w:r w:rsidR="00513F6B">
        <w:t>overnment should also explore o</w:t>
      </w:r>
      <w:r w:rsidRPr="3BB41255">
        <w:t>ther incentives</w:t>
      </w:r>
      <w:r w:rsidR="00DB7FF7">
        <w:t xml:space="preserve">, </w:t>
      </w:r>
      <w:r w:rsidRPr="3BB41255">
        <w:t>such as ecosystem rebates, or protection supported through covenants</w:t>
      </w:r>
      <w:r w:rsidR="003C5862">
        <w:t>.</w:t>
      </w:r>
    </w:p>
    <w:p w14:paraId="26597625" w14:textId="34C1375B" w:rsidR="00044DA4" w:rsidRDefault="00C2416E" w:rsidP="00232275">
      <w:pPr>
        <w:pStyle w:val="Bullet"/>
      </w:pPr>
      <w:r>
        <w:t>A</w:t>
      </w:r>
      <w:r w:rsidR="3A72ADDA" w:rsidRPr="3BB41255">
        <w:t xml:space="preserve">ny new </w:t>
      </w:r>
      <w:r w:rsidR="003C7674">
        <w:t>BCS</w:t>
      </w:r>
      <w:r w:rsidR="3A72ADDA" w:rsidRPr="3BB41255">
        <w:t xml:space="preserve"> </w:t>
      </w:r>
      <w:r>
        <w:t xml:space="preserve">should </w:t>
      </w:r>
      <w:r w:rsidR="3A72ADDA" w:rsidRPr="3BB41255">
        <w:t>be thought about in relation to other existing systems, such as</w:t>
      </w:r>
      <w:r w:rsidR="006759E2">
        <w:t xml:space="preserve"> carbon markets and</w:t>
      </w:r>
      <w:r w:rsidR="3A72ADDA" w:rsidRPr="3BB41255">
        <w:t xml:space="preserve"> the National Policy Statement for Indigenous Biodiversity.</w:t>
      </w:r>
    </w:p>
    <w:p w14:paraId="2312778A" w14:textId="0D59037B" w:rsidR="00606292" w:rsidRDefault="00DE2BB0" w:rsidP="00B143A0">
      <w:pPr>
        <w:pStyle w:val="Heading3"/>
      </w:pPr>
      <w:r>
        <w:t xml:space="preserve">Some </w:t>
      </w:r>
      <w:r w:rsidR="00ED5453">
        <w:t>submitters</w:t>
      </w:r>
      <w:r>
        <w:t xml:space="preserve"> </w:t>
      </w:r>
      <w:r w:rsidR="00480BFD">
        <w:t>did not support</w:t>
      </w:r>
      <w:r w:rsidR="00A748ED">
        <w:t xml:space="preserve"> </w:t>
      </w:r>
      <w:r w:rsidR="007C6045">
        <w:t xml:space="preserve">a </w:t>
      </w:r>
      <w:r w:rsidR="00915D93">
        <w:t>market</w:t>
      </w:r>
      <w:r w:rsidR="0035156A">
        <w:t xml:space="preserve">, preferring other </w:t>
      </w:r>
      <w:r w:rsidR="00D73952">
        <w:t xml:space="preserve">funding </w:t>
      </w:r>
      <w:proofErr w:type="gramStart"/>
      <w:r w:rsidR="00D73952">
        <w:t>sources</w:t>
      </w:r>
      <w:proofErr w:type="gramEnd"/>
    </w:p>
    <w:p w14:paraId="71C89F74" w14:textId="1AECB39E" w:rsidR="00044DA4" w:rsidRDefault="3A72ADDA" w:rsidP="005A3585">
      <w:pPr>
        <w:pStyle w:val="BodyText"/>
      </w:pPr>
      <w:r w:rsidRPr="3BB41255">
        <w:t xml:space="preserve">A small number of submitters </w:t>
      </w:r>
      <w:r w:rsidRPr="00DC7815">
        <w:t>(</w:t>
      </w:r>
      <w:r w:rsidR="00E85A38" w:rsidRPr="00DC7815">
        <w:t>7</w:t>
      </w:r>
      <w:r w:rsidR="00ED7AE0">
        <w:t xml:space="preserve"> per cent</w:t>
      </w:r>
      <w:r w:rsidRPr="00DC7815">
        <w:t xml:space="preserve">) </w:t>
      </w:r>
      <w:r w:rsidR="00FA41B5">
        <w:t>stated</w:t>
      </w:r>
      <w:r w:rsidR="00FA41B5" w:rsidRPr="3BB41255">
        <w:t xml:space="preserve"> </w:t>
      </w:r>
      <w:r w:rsidRPr="3BB41255">
        <w:t>they did</w:t>
      </w:r>
      <w:r w:rsidR="004B51F0">
        <w:t xml:space="preserve"> not</w:t>
      </w:r>
      <w:r w:rsidRPr="3BB41255">
        <w:t xml:space="preserve"> </w:t>
      </w:r>
      <w:r w:rsidR="00FA41B5">
        <w:t>see</w:t>
      </w:r>
      <w:r w:rsidR="00FA41B5" w:rsidRPr="3BB41255">
        <w:t xml:space="preserve"> </w:t>
      </w:r>
      <w:r w:rsidRPr="3BB41255">
        <w:t xml:space="preserve">the need for a </w:t>
      </w:r>
      <w:r w:rsidR="003C7674">
        <w:t>BCS</w:t>
      </w:r>
      <w:r w:rsidR="00FA41B5">
        <w:t xml:space="preserve">, </w:t>
      </w:r>
      <w:r w:rsidR="00A05EA3">
        <w:t>and a few key themes were identified from these submissions.</w:t>
      </w:r>
    </w:p>
    <w:p w14:paraId="0DDD1F90" w14:textId="1CA0AE6B" w:rsidR="00044DA4" w:rsidRDefault="00527A50" w:rsidP="00232275">
      <w:pPr>
        <w:pStyle w:val="Bullet"/>
      </w:pPr>
      <w:r>
        <w:t>Both the</w:t>
      </w:r>
      <w:r w:rsidR="3A72ADDA" w:rsidRPr="3BB41255">
        <w:t xml:space="preserve"> idea of saving species and </w:t>
      </w:r>
      <w:r w:rsidR="00A91AEF">
        <w:t xml:space="preserve">the intended purpose of </w:t>
      </w:r>
      <w:r>
        <w:t xml:space="preserve">a BSC </w:t>
      </w:r>
      <w:r w:rsidR="3A72ADDA" w:rsidRPr="3BB41255">
        <w:t xml:space="preserve">are </w:t>
      </w:r>
      <w:r w:rsidR="00A91AEF">
        <w:t>worthwhile</w:t>
      </w:r>
      <w:r w:rsidR="3A72ADDA" w:rsidRPr="3BB41255">
        <w:t xml:space="preserve">, but credits </w:t>
      </w:r>
      <w:r w:rsidR="00A91AEF">
        <w:t xml:space="preserve">are not </w:t>
      </w:r>
      <w:r w:rsidR="3A72ADDA" w:rsidRPr="3BB41255">
        <w:t xml:space="preserve">the right mechanism. </w:t>
      </w:r>
      <w:r w:rsidR="00511EE8">
        <w:t>It would be better to explore other</w:t>
      </w:r>
      <w:r w:rsidR="00511EE8" w:rsidRPr="3BB41255">
        <w:t xml:space="preserve"> </w:t>
      </w:r>
      <w:r w:rsidR="3A72ADDA" w:rsidRPr="3BB41255">
        <w:t>incentive measures, or at least incentives that are</w:t>
      </w:r>
      <w:r w:rsidR="00A70913">
        <w:t xml:space="preserve"> </w:t>
      </w:r>
      <w:r w:rsidR="3A72ADDA" w:rsidRPr="3BB41255">
        <w:t>n</w:t>
      </w:r>
      <w:r w:rsidR="00A70913">
        <w:t>o</w:t>
      </w:r>
      <w:r w:rsidR="3A72ADDA" w:rsidRPr="3BB41255">
        <w:t xml:space="preserve">t </w:t>
      </w:r>
      <w:r w:rsidR="00EB5257">
        <w:t>g</w:t>
      </w:r>
      <w:r w:rsidR="3A72ADDA" w:rsidRPr="3BB41255">
        <w:t>overnment</w:t>
      </w:r>
      <w:r w:rsidR="00511EE8">
        <w:t xml:space="preserve"> </w:t>
      </w:r>
      <w:r w:rsidR="3A72ADDA" w:rsidRPr="3BB41255">
        <w:t>led. Credits are likely to be burdensome</w:t>
      </w:r>
      <w:r w:rsidR="008751E0">
        <w:t xml:space="preserve"> and </w:t>
      </w:r>
      <w:r w:rsidR="3A72ADDA" w:rsidRPr="3BB41255">
        <w:t>administration heavy, and it</w:t>
      </w:r>
      <w:r w:rsidR="003C7674">
        <w:t xml:space="preserve"> i</w:t>
      </w:r>
      <w:r w:rsidR="3A72ADDA" w:rsidRPr="3BB41255">
        <w:t>s very difficult to capture the ‘value’ of biodiversity</w:t>
      </w:r>
      <w:r w:rsidR="00CF0026">
        <w:t>.</w:t>
      </w:r>
    </w:p>
    <w:p w14:paraId="0DD33FE2" w14:textId="78289213" w:rsidR="000135C6" w:rsidRDefault="00CF0026" w:rsidP="00232275">
      <w:pPr>
        <w:pStyle w:val="Bullet"/>
      </w:pPr>
      <w:r>
        <w:t>T</w:t>
      </w:r>
      <w:r w:rsidR="3A72ADDA" w:rsidRPr="3BB41255">
        <w:t xml:space="preserve">he funding gap for biodiversity could be better reduced through increased public financing derived from progressive tax reforms and fiscal reprioritisation. This would avoid private interests driving priorities, </w:t>
      </w:r>
      <w:r w:rsidR="008751E0">
        <w:t>as well as</w:t>
      </w:r>
      <w:r w:rsidR="00FB3CD3">
        <w:t xml:space="preserve"> reducing</w:t>
      </w:r>
      <w:r w:rsidR="3A72ADDA" w:rsidRPr="3BB41255">
        <w:t xml:space="preserve"> the possibility of commodification of nature. A market must not send a message that the public purse is not needed to fund biodiversity.</w:t>
      </w:r>
      <w:r w:rsidR="00A1131C">
        <w:t xml:space="preserve"> </w:t>
      </w:r>
    </w:p>
    <w:p w14:paraId="20D5EC17" w14:textId="3B16F5C9" w:rsidR="00D66824" w:rsidRDefault="004854BC" w:rsidP="004854BC">
      <w:pPr>
        <w:pStyle w:val="Heading3"/>
      </w:pPr>
      <w:r>
        <w:lastRenderedPageBreak/>
        <w:t xml:space="preserve">Prospective investors require transparency and </w:t>
      </w:r>
      <w:proofErr w:type="gramStart"/>
      <w:r>
        <w:t>assurance</w:t>
      </w:r>
      <w:proofErr w:type="gramEnd"/>
      <w:r>
        <w:t xml:space="preserve"> </w:t>
      </w:r>
    </w:p>
    <w:p w14:paraId="6C0BFE16" w14:textId="0DF19136" w:rsidR="00704B2C" w:rsidRDefault="0032417C" w:rsidP="00232275">
      <w:pPr>
        <w:pStyle w:val="BodyText"/>
      </w:pPr>
      <w:r>
        <w:t>A key theme raised in submissions was that prospective</w:t>
      </w:r>
      <w:r w:rsidR="004854BC">
        <w:t xml:space="preserve"> investors </w:t>
      </w:r>
      <w:r w:rsidR="00704B2C" w:rsidRPr="006A07E5">
        <w:t xml:space="preserve">require </w:t>
      </w:r>
      <w:r w:rsidR="00704B2C">
        <w:t xml:space="preserve">transparency and </w:t>
      </w:r>
      <w:r w:rsidR="00704B2C" w:rsidRPr="006A07E5">
        <w:t>assurance that the credits they purchase are legitimate</w:t>
      </w:r>
      <w:r w:rsidR="00FB3CD3">
        <w:t xml:space="preserve"> and</w:t>
      </w:r>
      <w:r w:rsidR="00704B2C" w:rsidRPr="006A07E5">
        <w:t xml:space="preserve"> verified</w:t>
      </w:r>
      <w:r w:rsidR="00FB3CD3">
        <w:t>,</w:t>
      </w:r>
      <w:r w:rsidR="00704B2C" w:rsidRPr="006A07E5">
        <w:t xml:space="preserve"> and that biodiversity gains will be maintained over time. </w:t>
      </w:r>
    </w:p>
    <w:p w14:paraId="4DF17DCF" w14:textId="5870C19E" w:rsidR="00F208E9" w:rsidRDefault="00704B2C" w:rsidP="00232275">
      <w:pPr>
        <w:pStyle w:val="Bullet"/>
      </w:pPr>
      <w:r w:rsidRPr="006A07E5">
        <w:t xml:space="preserve">Submitters looking to invest raised </w:t>
      </w:r>
      <w:r w:rsidR="00FB3CD3">
        <w:t>the need for</w:t>
      </w:r>
      <w:r w:rsidRPr="006A07E5">
        <w:t xml:space="preserve"> clear guidelines around what qualifies for a credit</w:t>
      </w:r>
      <w:r w:rsidR="00FB3CD3">
        <w:t xml:space="preserve">. These submitters noted </w:t>
      </w:r>
      <w:r w:rsidRPr="006A07E5">
        <w:t xml:space="preserve">that projects </w:t>
      </w:r>
      <w:r w:rsidR="00BB62D8">
        <w:t>offering</w:t>
      </w:r>
      <w:r w:rsidRPr="006A07E5">
        <w:t xml:space="preserve"> the greatest potential increase in biodiversity would be the most attractive. </w:t>
      </w:r>
    </w:p>
    <w:p w14:paraId="3302B411" w14:textId="0D686D0B" w:rsidR="00E033DD" w:rsidRDefault="00E06F4A" w:rsidP="00232275">
      <w:pPr>
        <w:pStyle w:val="Bullet"/>
      </w:pPr>
      <w:r>
        <w:t>Submitters</w:t>
      </w:r>
      <w:r w:rsidR="00704B2C" w:rsidRPr="006A07E5">
        <w:t xml:space="preserve"> highlighted that prospective investors may be concerned about purchasing biodiversity credits </w:t>
      </w:r>
      <w:r w:rsidR="00282666">
        <w:t>that</w:t>
      </w:r>
      <w:r w:rsidR="00282666" w:rsidRPr="006A07E5">
        <w:t xml:space="preserve"> </w:t>
      </w:r>
      <w:r w:rsidR="00282666">
        <w:t xml:space="preserve">may lead to </w:t>
      </w:r>
      <w:r w:rsidR="00704B2C" w:rsidRPr="006A07E5">
        <w:t xml:space="preserve">accusations of false or inaccurate claims. Concerns over greenwashing are heightened by the shortcomings of voluntary carbon markets. </w:t>
      </w:r>
    </w:p>
    <w:p w14:paraId="348EBCE4" w14:textId="6FFA0602" w:rsidR="00E033DD" w:rsidRDefault="00B16668" w:rsidP="00232275">
      <w:pPr>
        <w:pStyle w:val="Bullet"/>
      </w:pPr>
      <w:r>
        <w:t xml:space="preserve">Submitters </w:t>
      </w:r>
      <w:r w:rsidR="003B2482">
        <w:t>considered that, t</w:t>
      </w:r>
      <w:r w:rsidR="00704B2C" w:rsidRPr="006A07E5">
        <w:t xml:space="preserve">o trust the system, </w:t>
      </w:r>
      <w:bookmarkStart w:id="7" w:name="_Hlk160609116"/>
      <w:r w:rsidR="00704B2C" w:rsidRPr="006A07E5">
        <w:t xml:space="preserve">prospective investors </w:t>
      </w:r>
      <w:bookmarkEnd w:id="7"/>
      <w:r w:rsidR="00704B2C" w:rsidRPr="006A07E5">
        <w:t xml:space="preserve">want to </w:t>
      </w:r>
      <w:r w:rsidR="003B2482">
        <w:t>be sure of</w:t>
      </w:r>
      <w:r w:rsidR="003B2482" w:rsidRPr="006A07E5">
        <w:t xml:space="preserve"> </w:t>
      </w:r>
      <w:r w:rsidR="003B2482">
        <w:t xml:space="preserve">high methodologic integrity in </w:t>
      </w:r>
      <w:r w:rsidR="00704B2C" w:rsidRPr="006A07E5">
        <w:t xml:space="preserve">measurement, monitoring, </w:t>
      </w:r>
      <w:r w:rsidR="00704B2C" w:rsidRPr="00C34C67">
        <w:t xml:space="preserve">reporting and verification. </w:t>
      </w:r>
    </w:p>
    <w:p w14:paraId="7355674A" w14:textId="21284EB2" w:rsidR="00FD1295" w:rsidRDefault="00704B2C" w:rsidP="00232275">
      <w:pPr>
        <w:pStyle w:val="Bullet"/>
      </w:pPr>
      <w:r w:rsidRPr="00C34C67">
        <w:t>Some submitters also raised that they would</w:t>
      </w:r>
      <w:r>
        <w:t xml:space="preserve"> be</w:t>
      </w:r>
      <w:r w:rsidRPr="00C34C67">
        <w:t xml:space="preserve"> discouraged </w:t>
      </w:r>
      <w:r w:rsidR="001F2CBF">
        <w:t>from</w:t>
      </w:r>
      <w:r w:rsidRPr="00C34C67">
        <w:t xml:space="preserve"> invest</w:t>
      </w:r>
      <w:r w:rsidR="001F2CBF">
        <w:t>ing</w:t>
      </w:r>
      <w:r w:rsidRPr="00C34C67">
        <w:t xml:space="preserve"> if a </w:t>
      </w:r>
      <w:r>
        <w:t>large</w:t>
      </w:r>
      <w:r w:rsidRPr="00C34C67">
        <w:t xml:space="preserve"> proportion of the credit price went to market administration</w:t>
      </w:r>
      <w:r w:rsidR="001F2CBF">
        <w:t>,</w:t>
      </w:r>
      <w:r w:rsidRPr="00C34C67">
        <w:t xml:space="preserve"> rather than to the project itself. </w:t>
      </w:r>
    </w:p>
    <w:p w14:paraId="272F1D80" w14:textId="77777777" w:rsidR="000425E1" w:rsidRDefault="000425E1" w:rsidP="00EF48E0">
      <w:pPr>
        <w:pStyle w:val="BodyText"/>
      </w:pPr>
    </w:p>
    <w:p w14:paraId="0DB7EDDF" w14:textId="56AEBBEE" w:rsidR="000135C6" w:rsidRDefault="000135C6" w:rsidP="00AE3720">
      <w:pPr>
        <w:pStyle w:val="Heading1"/>
      </w:pPr>
      <w:bookmarkStart w:id="8" w:name="_BCS_design"/>
      <w:bookmarkStart w:id="9" w:name="_Toc165282904"/>
      <w:bookmarkEnd w:id="8"/>
      <w:r>
        <w:lastRenderedPageBreak/>
        <w:t xml:space="preserve">BCS </w:t>
      </w:r>
      <w:r w:rsidR="00CB5322" w:rsidRPr="00AE3720">
        <w:t>d</w:t>
      </w:r>
      <w:r w:rsidRPr="00AE3720">
        <w:t>esign</w:t>
      </w:r>
      <w:bookmarkEnd w:id="9"/>
    </w:p>
    <w:p w14:paraId="0C8ED3B2" w14:textId="7B067346" w:rsidR="00AD7F1C" w:rsidRPr="00835D63" w:rsidRDefault="001E259E" w:rsidP="00201FA0">
      <w:pPr>
        <w:pStyle w:val="Heading3"/>
      </w:pPr>
      <w:r>
        <w:t xml:space="preserve">Most </w:t>
      </w:r>
      <w:r w:rsidR="00ED5453">
        <w:t>submitters</w:t>
      </w:r>
      <w:r>
        <w:t xml:space="preserve"> showed a strong preference for a BCS to cover all ecological </w:t>
      </w:r>
      <w:proofErr w:type="gramStart"/>
      <w:r>
        <w:t>domains</w:t>
      </w:r>
      <w:proofErr w:type="gramEnd"/>
    </w:p>
    <w:p w14:paraId="5E5C1380" w14:textId="2D1379EB" w:rsidR="00AD7F1C" w:rsidRPr="007E2312" w:rsidRDefault="001E259E" w:rsidP="00EF48E0">
      <w:pPr>
        <w:pStyle w:val="BodyText"/>
      </w:pPr>
      <w:r>
        <w:rPr>
          <w:shd w:val="clear" w:color="auto" w:fill="FFFFFF"/>
        </w:rPr>
        <w:t xml:space="preserve">Submitters were asked </w:t>
      </w:r>
      <w:r w:rsidR="000C4CD9">
        <w:rPr>
          <w:shd w:val="clear" w:color="auto" w:fill="FFFFFF"/>
        </w:rPr>
        <w:t xml:space="preserve">what </w:t>
      </w:r>
      <w:r w:rsidR="005B283D">
        <w:rPr>
          <w:shd w:val="clear" w:color="auto" w:fill="FFFFFF"/>
        </w:rPr>
        <w:t>sc</w:t>
      </w:r>
      <w:r w:rsidR="001B3E88">
        <w:rPr>
          <w:shd w:val="clear" w:color="auto" w:fill="FFFFFF"/>
        </w:rPr>
        <w:t xml:space="preserve">ope they preferred for a </w:t>
      </w:r>
      <w:r w:rsidR="000A0CBD">
        <w:rPr>
          <w:shd w:val="clear" w:color="auto" w:fill="FFFFFF"/>
        </w:rPr>
        <w:t>BCS</w:t>
      </w:r>
      <w:r w:rsidR="001B3E88">
        <w:rPr>
          <w:shd w:val="clear" w:color="auto" w:fill="FFFFFF"/>
        </w:rPr>
        <w:t xml:space="preserve">. </w:t>
      </w:r>
      <w:proofErr w:type="gramStart"/>
      <w:r w:rsidR="00393FCE">
        <w:rPr>
          <w:shd w:val="clear" w:color="auto" w:fill="FFFFFF"/>
        </w:rPr>
        <w:t>A majority of</w:t>
      </w:r>
      <w:proofErr w:type="gramEnd"/>
      <w:r w:rsidR="00393FCE">
        <w:rPr>
          <w:shd w:val="clear" w:color="auto" w:fill="FFFFFF"/>
        </w:rPr>
        <w:t xml:space="preserve"> s</w:t>
      </w:r>
      <w:r w:rsidR="00F82896">
        <w:rPr>
          <w:shd w:val="clear" w:color="auto" w:fill="FFFFFF"/>
        </w:rPr>
        <w:t xml:space="preserve">ubmitters </w:t>
      </w:r>
      <w:r w:rsidR="00393FCE">
        <w:rPr>
          <w:shd w:val="clear" w:color="auto" w:fill="FFFFFF"/>
        </w:rPr>
        <w:t>(62</w:t>
      </w:r>
      <w:r w:rsidR="00E64E6D">
        <w:rPr>
          <w:shd w:val="clear" w:color="auto" w:fill="FFFFFF"/>
        </w:rPr>
        <w:t> per cent</w:t>
      </w:r>
      <w:r w:rsidR="00393FCE">
        <w:rPr>
          <w:shd w:val="clear" w:color="auto" w:fill="FFFFFF"/>
        </w:rPr>
        <w:t xml:space="preserve">) </w:t>
      </w:r>
      <w:r w:rsidR="00F82896">
        <w:rPr>
          <w:shd w:val="clear" w:color="auto" w:fill="FFFFFF"/>
        </w:rPr>
        <w:t>showed a strong preference for a BCS to cover all ecological domains. A few submitters</w:t>
      </w:r>
      <w:r w:rsidR="00662A6E">
        <w:rPr>
          <w:shd w:val="clear" w:color="auto" w:fill="FFFFFF"/>
        </w:rPr>
        <w:t xml:space="preserve"> (8</w:t>
      </w:r>
      <w:r w:rsidR="004078FA">
        <w:rPr>
          <w:shd w:val="clear" w:color="auto" w:fill="FFFFFF"/>
        </w:rPr>
        <w:t xml:space="preserve"> per cent</w:t>
      </w:r>
      <w:r w:rsidR="00662A6E">
        <w:rPr>
          <w:shd w:val="clear" w:color="auto" w:fill="FFFFFF"/>
        </w:rPr>
        <w:t>)</w:t>
      </w:r>
      <w:r w:rsidR="00F82896">
        <w:rPr>
          <w:shd w:val="clear" w:color="auto" w:fill="FFFFFF"/>
        </w:rPr>
        <w:t xml:space="preserve"> </w:t>
      </w:r>
      <w:r w:rsidR="00D338B0">
        <w:rPr>
          <w:shd w:val="clear" w:color="auto" w:fill="FFFFFF"/>
        </w:rPr>
        <w:t>preferred that</w:t>
      </w:r>
      <w:r w:rsidR="00F82896">
        <w:rPr>
          <w:shd w:val="clear" w:color="auto" w:fill="FFFFFF"/>
        </w:rPr>
        <w:t xml:space="preserve"> a BCS only cover terrestrial ecosystems,</w:t>
      </w:r>
      <w:r w:rsidR="00662A6E">
        <w:rPr>
          <w:shd w:val="clear" w:color="auto" w:fill="FFFFFF"/>
        </w:rPr>
        <w:t xml:space="preserve"> and others (11</w:t>
      </w:r>
      <w:r w:rsidR="004078FA">
        <w:rPr>
          <w:shd w:val="clear" w:color="auto" w:fill="FFFFFF"/>
        </w:rPr>
        <w:t> per cent</w:t>
      </w:r>
      <w:r w:rsidR="00662A6E">
        <w:rPr>
          <w:shd w:val="clear" w:color="auto" w:fill="FFFFFF"/>
        </w:rPr>
        <w:t xml:space="preserve">) </w:t>
      </w:r>
      <w:r w:rsidR="001557E0">
        <w:rPr>
          <w:shd w:val="clear" w:color="auto" w:fill="FFFFFF"/>
        </w:rPr>
        <w:t>considered that a BSC should cover</w:t>
      </w:r>
      <w:r w:rsidR="00F82896" w:rsidDel="001557E0">
        <w:rPr>
          <w:shd w:val="clear" w:color="auto" w:fill="FFFFFF"/>
        </w:rPr>
        <w:t xml:space="preserve"> </w:t>
      </w:r>
      <w:r w:rsidR="00F82896">
        <w:rPr>
          <w:shd w:val="clear" w:color="auto" w:fill="FFFFFF"/>
        </w:rPr>
        <w:t>terrestrial and freshwater domains.</w:t>
      </w:r>
      <w:r w:rsidR="00AD7F1C" w:rsidRPr="007E2312">
        <w:t xml:space="preserve"> Their comments </w:t>
      </w:r>
      <w:r w:rsidR="00D14E5C">
        <w:t>on</w:t>
      </w:r>
      <w:r w:rsidR="00AD7F1C" w:rsidRPr="007E2312">
        <w:t xml:space="preserve"> the different scopes </w:t>
      </w:r>
      <w:r w:rsidR="00D14E5C">
        <w:t>are</w:t>
      </w:r>
      <w:r w:rsidR="00AD7F1C" w:rsidRPr="007E2312">
        <w:t xml:space="preserve"> summarised as follow</w:t>
      </w:r>
      <w:r w:rsidR="00C23C82">
        <w:t>s.</w:t>
      </w:r>
    </w:p>
    <w:p w14:paraId="13297DD4" w14:textId="079FF6E9" w:rsidR="007E5155" w:rsidRDefault="007E5155" w:rsidP="00DC692F">
      <w:pPr>
        <w:pStyle w:val="Bullet"/>
      </w:pPr>
      <w:r>
        <w:rPr>
          <w:b/>
          <w:bCs/>
        </w:rPr>
        <w:t>Terrestrial,</w:t>
      </w:r>
      <w:r w:rsidRPr="000C56AB">
        <w:rPr>
          <w:b/>
          <w:bCs/>
        </w:rPr>
        <w:t xml:space="preserve"> </w:t>
      </w:r>
      <w:proofErr w:type="gramStart"/>
      <w:r w:rsidRPr="000C56AB">
        <w:rPr>
          <w:b/>
          <w:bCs/>
        </w:rPr>
        <w:t>freshwater</w:t>
      </w:r>
      <w:proofErr w:type="gramEnd"/>
      <w:r w:rsidRPr="000C56AB">
        <w:rPr>
          <w:b/>
          <w:bCs/>
        </w:rPr>
        <w:t xml:space="preserve"> </w:t>
      </w:r>
      <w:r>
        <w:rPr>
          <w:b/>
          <w:bCs/>
        </w:rPr>
        <w:t>and</w:t>
      </w:r>
      <w:r w:rsidRPr="000C56AB">
        <w:rPr>
          <w:b/>
          <w:bCs/>
        </w:rPr>
        <w:t xml:space="preserve"> coastal marine environments</w:t>
      </w:r>
      <w:r>
        <w:rPr>
          <w:b/>
          <w:bCs/>
        </w:rPr>
        <w:t>.</w:t>
      </w:r>
      <w:r w:rsidRPr="007E2312">
        <w:t xml:space="preserve"> Many submitters raised that ecosystems are interdependent</w:t>
      </w:r>
      <w:r>
        <w:t>,</w:t>
      </w:r>
      <w:r w:rsidRPr="007E2312">
        <w:t xml:space="preserve"> and </w:t>
      </w:r>
      <w:r w:rsidRPr="007E2312" w:rsidDel="00D00C0E">
        <w:t xml:space="preserve">investment in </w:t>
      </w:r>
      <w:r w:rsidRPr="007E2312">
        <w:t>the protection of all our natural resources</w:t>
      </w:r>
      <w:r w:rsidR="00D00C0E">
        <w:t xml:space="preserve"> should be incentivised</w:t>
      </w:r>
      <w:r w:rsidRPr="007E2312">
        <w:t xml:space="preserve">. However, </w:t>
      </w:r>
      <w:r w:rsidR="00D00C0E">
        <w:t xml:space="preserve">submitters </w:t>
      </w:r>
      <w:r w:rsidRPr="007E2312">
        <w:t xml:space="preserve">noted that marine ecosystems present a greater challenge and may take more time to be integrated into a </w:t>
      </w:r>
      <w:r w:rsidR="00D00C0E">
        <w:t>BCS</w:t>
      </w:r>
      <w:r w:rsidRPr="007E2312">
        <w:t xml:space="preserve">. </w:t>
      </w:r>
    </w:p>
    <w:p w14:paraId="0D650C6A" w14:textId="67934CE9" w:rsidR="00AD7F1C" w:rsidRPr="007E2312" w:rsidRDefault="00AD7F1C" w:rsidP="00DC692F">
      <w:pPr>
        <w:pStyle w:val="Bullet"/>
      </w:pPr>
      <w:r w:rsidRPr="000C56AB">
        <w:rPr>
          <w:b/>
          <w:bCs/>
        </w:rPr>
        <w:t>Terrestrial</w:t>
      </w:r>
      <w:r w:rsidRPr="000C56AB" w:rsidDel="002476B6">
        <w:rPr>
          <w:b/>
          <w:bCs/>
        </w:rPr>
        <w:t xml:space="preserve"> </w:t>
      </w:r>
      <w:r w:rsidRPr="000C56AB">
        <w:rPr>
          <w:b/>
          <w:bCs/>
        </w:rPr>
        <w:t>environments</w:t>
      </w:r>
      <w:r w:rsidR="00D00C0E">
        <w:rPr>
          <w:b/>
          <w:bCs/>
        </w:rPr>
        <w:t>.</w:t>
      </w:r>
      <w:r w:rsidRPr="007E2312">
        <w:t xml:space="preserve"> </w:t>
      </w:r>
      <w:r w:rsidR="002C5B4A">
        <w:t>S</w:t>
      </w:r>
      <w:r w:rsidRPr="007E2312">
        <w:t xml:space="preserve">ubmitters </w:t>
      </w:r>
      <w:r w:rsidR="005602C4">
        <w:t>considered that</w:t>
      </w:r>
      <w:r w:rsidRPr="007E2312">
        <w:t xml:space="preserve"> focus</w:t>
      </w:r>
      <w:r w:rsidR="005602C4">
        <w:t>ing</w:t>
      </w:r>
      <w:r w:rsidRPr="007E2312">
        <w:t xml:space="preserve"> on terrestrial environments </w:t>
      </w:r>
      <w:r w:rsidR="005602C4">
        <w:t xml:space="preserve">would be </w:t>
      </w:r>
      <w:r w:rsidRPr="007E2312">
        <w:t>the easiest option to implement</w:t>
      </w:r>
      <w:r w:rsidR="005602C4">
        <w:t xml:space="preserve"> at the outset</w:t>
      </w:r>
      <w:r w:rsidRPr="007E2312">
        <w:t xml:space="preserve"> and may demonstrate effective positive change quickly. </w:t>
      </w:r>
      <w:r w:rsidR="005602C4">
        <w:t>They</w:t>
      </w:r>
      <w:r w:rsidRPr="007E2312" w:rsidDel="005602C4">
        <w:t xml:space="preserve"> </w:t>
      </w:r>
      <w:r w:rsidRPr="007E2312">
        <w:t xml:space="preserve">also noted that positive action on the land </w:t>
      </w:r>
      <w:r w:rsidR="005602C4">
        <w:t>would</w:t>
      </w:r>
      <w:r w:rsidR="005602C4" w:rsidRPr="007E2312">
        <w:t xml:space="preserve"> </w:t>
      </w:r>
      <w:r w:rsidRPr="007E2312">
        <w:t>have positive flow</w:t>
      </w:r>
      <w:r w:rsidR="005602C4">
        <w:t>-</w:t>
      </w:r>
      <w:r w:rsidRPr="007E2312">
        <w:t xml:space="preserve">on effects for freshwater and marine environments. </w:t>
      </w:r>
    </w:p>
    <w:p w14:paraId="7899FC19" w14:textId="397CAC60" w:rsidR="00AD7F1C" w:rsidRPr="007E2312" w:rsidRDefault="00553D84" w:rsidP="00DC692F">
      <w:pPr>
        <w:pStyle w:val="Bullet"/>
      </w:pPr>
      <w:r>
        <w:rPr>
          <w:b/>
          <w:bCs/>
        </w:rPr>
        <w:t xml:space="preserve">Terrestrial </w:t>
      </w:r>
      <w:r w:rsidR="00222C75">
        <w:rPr>
          <w:b/>
          <w:bCs/>
        </w:rPr>
        <w:t xml:space="preserve">and </w:t>
      </w:r>
      <w:r w:rsidR="00AD7F1C" w:rsidRPr="000C56AB">
        <w:rPr>
          <w:b/>
          <w:bCs/>
        </w:rPr>
        <w:t xml:space="preserve">freshwater </w:t>
      </w:r>
      <w:r w:rsidR="00685826">
        <w:rPr>
          <w:b/>
          <w:bCs/>
        </w:rPr>
        <w:t>environments</w:t>
      </w:r>
      <w:r w:rsidR="005602C4">
        <w:rPr>
          <w:b/>
          <w:bCs/>
        </w:rPr>
        <w:t>.</w:t>
      </w:r>
      <w:r w:rsidR="00AD7F1C" w:rsidRPr="000C56AB">
        <w:rPr>
          <w:b/>
          <w:bCs/>
        </w:rPr>
        <w:t xml:space="preserve"> </w:t>
      </w:r>
      <w:r w:rsidR="006106C2">
        <w:t>S</w:t>
      </w:r>
      <w:r w:rsidR="00C17821">
        <w:t>ubmitters raised th</w:t>
      </w:r>
      <w:r w:rsidR="003E1C21">
        <w:t>at w</w:t>
      </w:r>
      <w:r w:rsidR="00AD7F1C" w:rsidRPr="0008775B">
        <w:t>etland habitats are often under</w:t>
      </w:r>
      <w:r w:rsidR="00167D0E">
        <w:t>-</w:t>
      </w:r>
      <w:r w:rsidR="00AD7F1C" w:rsidRPr="0008775B">
        <w:t>represented and undervalued for the services they provide</w:t>
      </w:r>
      <w:r w:rsidR="00167D0E">
        <w:t xml:space="preserve"> (</w:t>
      </w:r>
      <w:proofErr w:type="spellStart"/>
      <w:r w:rsidR="00167D0E">
        <w:t>eg</w:t>
      </w:r>
      <w:proofErr w:type="spellEnd"/>
      <w:r w:rsidR="00167D0E">
        <w:t>,</w:t>
      </w:r>
      <w:r w:rsidR="00AD7F1C" w:rsidRPr="007E2312">
        <w:t xml:space="preserve"> carbon sequestration, stormwater management, increased water quality for local fauna and recreational activities, and the continued use of waterway</w:t>
      </w:r>
      <w:r w:rsidR="003358A8">
        <w:t>s</w:t>
      </w:r>
      <w:r w:rsidR="00AD7F1C" w:rsidRPr="007E2312">
        <w:t xml:space="preserve"> </w:t>
      </w:r>
      <w:r w:rsidR="003358A8">
        <w:t xml:space="preserve">for traditional </w:t>
      </w:r>
      <w:r w:rsidR="00AD7F1C" w:rsidRPr="007E2312">
        <w:t xml:space="preserve">activities </w:t>
      </w:r>
      <w:r w:rsidR="00167D0E">
        <w:t>like</w:t>
      </w:r>
      <w:r w:rsidR="00AD7F1C" w:rsidRPr="007E2312">
        <w:t xml:space="preserve"> the harvest of </w:t>
      </w:r>
      <w:proofErr w:type="spellStart"/>
      <w:r w:rsidR="00AD7F1C" w:rsidRPr="007E2312">
        <w:t>mahinga</w:t>
      </w:r>
      <w:proofErr w:type="spellEnd"/>
      <w:r w:rsidR="00AD7F1C" w:rsidRPr="007E2312">
        <w:t xml:space="preserve"> kai</w:t>
      </w:r>
      <w:r w:rsidR="00167D0E">
        <w:t>)</w:t>
      </w:r>
      <w:r w:rsidR="00AD7F1C" w:rsidRPr="007E2312">
        <w:t xml:space="preserve">. </w:t>
      </w:r>
      <w:r w:rsidR="003E1C21">
        <w:t>These submitters considered that a</w:t>
      </w:r>
      <w:r w:rsidR="00AD7F1C" w:rsidRPr="007E2312" w:rsidDel="003E1C21">
        <w:t xml:space="preserve"> focus</w:t>
      </w:r>
      <w:r w:rsidR="00AD7F1C" w:rsidRPr="007E2312">
        <w:t xml:space="preserve"> on protecting and restoring freshwater ecosystems would also allow better connectivity between habitat fragments.</w:t>
      </w:r>
    </w:p>
    <w:p w14:paraId="057972E5" w14:textId="225443AD" w:rsidR="00246351" w:rsidRDefault="001B3E88" w:rsidP="00201FA0">
      <w:pPr>
        <w:pStyle w:val="Heading3"/>
      </w:pPr>
      <w:r>
        <w:t xml:space="preserve">Most </w:t>
      </w:r>
      <w:r w:rsidR="00ED5453">
        <w:t xml:space="preserve">submitters </w:t>
      </w:r>
      <w:r w:rsidR="00900E53">
        <w:t xml:space="preserve">preferred a BCS to extend to all land </w:t>
      </w:r>
      <w:proofErr w:type="gramStart"/>
      <w:r w:rsidR="00900E53">
        <w:t>types</w:t>
      </w:r>
      <w:proofErr w:type="gramEnd"/>
      <w:r>
        <w:t xml:space="preserve"> </w:t>
      </w:r>
    </w:p>
    <w:p w14:paraId="60D34F91" w14:textId="6224B182" w:rsidR="006274CA" w:rsidRDefault="00900E53" w:rsidP="00EF48E0">
      <w:pPr>
        <w:pStyle w:val="BodyText"/>
      </w:pPr>
      <w:r>
        <w:t xml:space="preserve">Submitters were asked </w:t>
      </w:r>
      <w:r w:rsidR="002879AB">
        <w:t xml:space="preserve">to state their preferred </w:t>
      </w:r>
      <w:r>
        <w:t xml:space="preserve">scope for land-based biodiversity credits. </w:t>
      </w:r>
      <w:r w:rsidR="00067F78" w:rsidRPr="00067F78">
        <w:t>Overall, 55</w:t>
      </w:r>
      <w:r w:rsidR="00E64E6D">
        <w:t xml:space="preserve"> per cent</w:t>
      </w:r>
      <w:r w:rsidR="00067F78" w:rsidRPr="00067F78">
        <w:t xml:space="preserve"> of submitters prefer</w:t>
      </w:r>
      <w:r w:rsidR="00202769">
        <w:t>red</w:t>
      </w:r>
      <w:r w:rsidR="00067F78" w:rsidRPr="00067F78">
        <w:t xml:space="preserve"> a BCS to extend to all land types, 21</w:t>
      </w:r>
      <w:r w:rsidR="00E64E6D">
        <w:t xml:space="preserve"> per cent</w:t>
      </w:r>
      <w:r w:rsidR="00067F78" w:rsidRPr="00067F78">
        <w:t xml:space="preserve"> prefer</w:t>
      </w:r>
      <w:r w:rsidR="00202769">
        <w:t>red</w:t>
      </w:r>
      <w:r w:rsidR="00067F78" w:rsidRPr="00067F78">
        <w:t xml:space="preserve"> limiting the types of land that are eligible for a BCS</w:t>
      </w:r>
      <w:r w:rsidR="00E64E6D">
        <w:t>,</w:t>
      </w:r>
      <w:r w:rsidR="00067F78" w:rsidRPr="00067F78">
        <w:t xml:space="preserve"> and 24</w:t>
      </w:r>
      <w:r w:rsidR="00E64E6D">
        <w:t xml:space="preserve"> per cent</w:t>
      </w:r>
      <w:r w:rsidR="00067F78" w:rsidRPr="00067F78">
        <w:t xml:space="preserve"> did not directly express a preference. </w:t>
      </w:r>
    </w:p>
    <w:p w14:paraId="0BE47242" w14:textId="4B9FB828" w:rsidR="00F700FB" w:rsidRPr="007E2312" w:rsidRDefault="00067F78" w:rsidP="00EF48E0">
      <w:pPr>
        <w:pStyle w:val="BodyText"/>
      </w:pPr>
      <w:r w:rsidRPr="00067F78">
        <w:t>Among iwi</w:t>
      </w:r>
      <w:r w:rsidR="008A7080">
        <w:t xml:space="preserve">, </w:t>
      </w:r>
      <w:r w:rsidR="005D7BE1">
        <w:t xml:space="preserve">hapū and </w:t>
      </w:r>
      <w:r w:rsidRPr="00067F78">
        <w:t xml:space="preserve">Māori submitters, </w:t>
      </w:r>
      <w:r w:rsidR="004E7C53">
        <w:t xml:space="preserve">39 per cent </w:t>
      </w:r>
      <w:r w:rsidR="00AD1662" w:rsidRPr="00067F78">
        <w:t>supported including all types of land in a BCS</w:t>
      </w:r>
      <w:r w:rsidR="00AD1662">
        <w:t>,</w:t>
      </w:r>
      <w:r w:rsidRPr="00067F78" w:rsidDel="004E7C53">
        <w:t xml:space="preserve"> </w:t>
      </w:r>
      <w:r w:rsidR="004E7C53">
        <w:t xml:space="preserve">24 per cent </w:t>
      </w:r>
      <w:r w:rsidRPr="00067F78">
        <w:t>preferred having limitations on land types</w:t>
      </w:r>
      <w:r w:rsidR="00790B86">
        <w:t>, and</w:t>
      </w:r>
      <w:r w:rsidRPr="00067F78">
        <w:t xml:space="preserve"> </w:t>
      </w:r>
      <w:r w:rsidR="00AD1662">
        <w:t>the remain</w:t>
      </w:r>
      <w:r w:rsidR="003041E1">
        <w:t>ing</w:t>
      </w:r>
      <w:r w:rsidRPr="00067F78">
        <w:t xml:space="preserve"> </w:t>
      </w:r>
      <w:r w:rsidR="004E7C53">
        <w:t xml:space="preserve">37 per cent </w:t>
      </w:r>
      <w:r w:rsidRPr="00067F78">
        <w:t>did not respond. </w:t>
      </w:r>
      <w:r w:rsidR="00486EA1">
        <w:t>C</w:t>
      </w:r>
      <w:r w:rsidR="00F700FB" w:rsidRPr="007E2312">
        <w:t>omments and feedback</w:t>
      </w:r>
      <w:r w:rsidR="00FD5BF9">
        <w:t xml:space="preserve"> </w:t>
      </w:r>
      <w:r w:rsidR="00F700FB" w:rsidRPr="007E2312">
        <w:t xml:space="preserve">related to </w:t>
      </w:r>
      <w:r w:rsidR="00C66CA2">
        <w:t>land types</w:t>
      </w:r>
      <w:r w:rsidR="00F700FB" w:rsidRPr="007E2312">
        <w:t xml:space="preserve"> </w:t>
      </w:r>
      <w:r w:rsidR="00C66CA2">
        <w:t>are</w:t>
      </w:r>
      <w:r w:rsidR="00F700FB" w:rsidRPr="007E2312">
        <w:t xml:space="preserve"> summarised as follows</w:t>
      </w:r>
      <w:r w:rsidR="003041E1">
        <w:t>.</w:t>
      </w:r>
    </w:p>
    <w:p w14:paraId="677DA172" w14:textId="155BF2EA" w:rsidR="00F700FB" w:rsidRDefault="003041E1" w:rsidP="00EF48E0">
      <w:pPr>
        <w:pStyle w:val="BodyText"/>
        <w:numPr>
          <w:ilvl w:val="0"/>
          <w:numId w:val="27"/>
        </w:numPr>
        <w:rPr>
          <w:b/>
          <w:bCs/>
        </w:rPr>
      </w:pPr>
      <w:r>
        <w:rPr>
          <w:b/>
          <w:bCs/>
        </w:rPr>
        <w:t>All l</w:t>
      </w:r>
      <w:r w:rsidR="00E27E53" w:rsidRPr="00AB6251">
        <w:rPr>
          <w:b/>
          <w:bCs/>
        </w:rPr>
        <w:t>and types</w:t>
      </w:r>
      <w:r w:rsidR="008745AE" w:rsidRPr="00AB6251">
        <w:rPr>
          <w:b/>
          <w:bCs/>
        </w:rPr>
        <w:t xml:space="preserve">, </w:t>
      </w:r>
      <w:r w:rsidR="00415C8E" w:rsidRPr="00AB6251">
        <w:rPr>
          <w:b/>
          <w:bCs/>
        </w:rPr>
        <w:t>including</w:t>
      </w:r>
      <w:r w:rsidR="00512DB4" w:rsidRPr="00AB6251" w:rsidDel="005D4F9F">
        <w:rPr>
          <w:b/>
          <w:bCs/>
        </w:rPr>
        <w:t xml:space="preserve"> </w:t>
      </w:r>
      <w:r w:rsidR="00512DB4" w:rsidRPr="00AB6251">
        <w:rPr>
          <w:b/>
          <w:bCs/>
        </w:rPr>
        <w:t>public and private land</w:t>
      </w:r>
      <w:r w:rsidR="00562588">
        <w:rPr>
          <w:b/>
          <w:bCs/>
        </w:rPr>
        <w:t>,</w:t>
      </w:r>
      <w:r w:rsidR="00512DB4" w:rsidRPr="00AB6251">
        <w:rPr>
          <w:b/>
          <w:bCs/>
        </w:rPr>
        <w:t xml:space="preserve"> </w:t>
      </w:r>
      <w:r w:rsidR="00562588">
        <w:rPr>
          <w:b/>
          <w:bCs/>
        </w:rPr>
        <w:t xml:space="preserve">and </w:t>
      </w:r>
      <w:r w:rsidR="00AB6251" w:rsidRPr="00AB6251">
        <w:rPr>
          <w:b/>
          <w:bCs/>
        </w:rPr>
        <w:t>whenua Māori</w:t>
      </w:r>
      <w:r>
        <w:rPr>
          <w:b/>
          <w:bCs/>
        </w:rPr>
        <w:t>.</w:t>
      </w:r>
      <w:r w:rsidR="00AB6251" w:rsidRPr="0091200E">
        <w:rPr>
          <w:b/>
          <w:bCs/>
        </w:rPr>
        <w:t xml:space="preserve"> </w:t>
      </w:r>
      <w:r w:rsidR="00F9516F">
        <w:t>S</w:t>
      </w:r>
      <w:r>
        <w:t xml:space="preserve">ubmitters </w:t>
      </w:r>
      <w:r w:rsidR="009B7209">
        <w:t>considered a</w:t>
      </w:r>
      <w:r w:rsidR="001907CB" w:rsidRPr="0091200E">
        <w:t xml:space="preserve">ll land types and </w:t>
      </w:r>
      <w:r w:rsidR="002D4791">
        <w:t xml:space="preserve">the </w:t>
      </w:r>
      <w:r w:rsidR="00116278">
        <w:t xml:space="preserve">biodiversity on them </w:t>
      </w:r>
      <w:r w:rsidR="009B7209">
        <w:t>(</w:t>
      </w:r>
      <w:r w:rsidR="00116278">
        <w:t>now or in the future</w:t>
      </w:r>
      <w:r w:rsidR="009B7209">
        <w:t>)</w:t>
      </w:r>
      <w:r w:rsidR="00116278">
        <w:t xml:space="preserve"> </w:t>
      </w:r>
      <w:r w:rsidR="009B7209">
        <w:t xml:space="preserve">to be </w:t>
      </w:r>
      <w:r w:rsidR="001907CB" w:rsidRPr="0091200E">
        <w:t>important. At</w:t>
      </w:r>
      <w:r w:rsidR="009B7209">
        <w:t>-</w:t>
      </w:r>
      <w:r w:rsidR="001907CB" w:rsidRPr="0091200E">
        <w:t xml:space="preserve">risk environments, or potentially significant environments, are not restricted to one land type. </w:t>
      </w:r>
      <w:r w:rsidR="00A3431F">
        <w:t>I</w:t>
      </w:r>
      <w:r w:rsidR="00223783" w:rsidRPr="00067F78">
        <w:t>wi</w:t>
      </w:r>
      <w:r w:rsidR="00A3431F">
        <w:t xml:space="preserve">, hapū and </w:t>
      </w:r>
      <w:r w:rsidR="00223783" w:rsidRPr="00067F78">
        <w:t>Māori submitters expressed a preference for projects on whenua Māori to be prioritised, given a large amount of whenua Māori contains indigenous biodiversity.</w:t>
      </w:r>
      <w:r w:rsidR="000B1F11" w:rsidRPr="0091200E">
        <w:rPr>
          <w:b/>
          <w:bCs/>
        </w:rPr>
        <w:t xml:space="preserve"> </w:t>
      </w:r>
    </w:p>
    <w:p w14:paraId="4F5C1AE9" w14:textId="29F17979" w:rsidR="005619EF" w:rsidRPr="00CA1C93" w:rsidRDefault="009B7209" w:rsidP="00EF48E0">
      <w:pPr>
        <w:pStyle w:val="BodyText"/>
        <w:numPr>
          <w:ilvl w:val="0"/>
          <w:numId w:val="27"/>
        </w:numPr>
        <w:rPr>
          <w:b/>
          <w:bCs/>
        </w:rPr>
      </w:pPr>
      <w:r>
        <w:rPr>
          <w:b/>
          <w:bCs/>
        </w:rPr>
        <w:t>C</w:t>
      </w:r>
      <w:r w:rsidR="009E74D3" w:rsidRPr="00DB2065">
        <w:rPr>
          <w:b/>
          <w:bCs/>
        </w:rPr>
        <w:t>ertain categories of land</w:t>
      </w:r>
      <w:r w:rsidR="002D5074">
        <w:rPr>
          <w:b/>
          <w:bCs/>
        </w:rPr>
        <w:t xml:space="preserve"> (</w:t>
      </w:r>
      <w:proofErr w:type="spellStart"/>
      <w:r w:rsidR="002D5074">
        <w:rPr>
          <w:b/>
          <w:bCs/>
        </w:rPr>
        <w:t>eg</w:t>
      </w:r>
      <w:proofErr w:type="spellEnd"/>
      <w:r w:rsidR="009E74D3" w:rsidRPr="00DB2065" w:rsidDel="002D5074">
        <w:rPr>
          <w:b/>
          <w:bCs/>
        </w:rPr>
        <w:t xml:space="preserve">, </w:t>
      </w:r>
      <w:r w:rsidR="009E74D3" w:rsidRPr="00DB2065">
        <w:rPr>
          <w:b/>
          <w:bCs/>
        </w:rPr>
        <w:t>private land</w:t>
      </w:r>
      <w:r w:rsidR="002D5074">
        <w:rPr>
          <w:b/>
          <w:bCs/>
        </w:rPr>
        <w:t xml:space="preserve">, </w:t>
      </w:r>
      <w:r w:rsidR="009E74D3" w:rsidRPr="00DB2065">
        <w:rPr>
          <w:b/>
          <w:bCs/>
        </w:rPr>
        <w:t>including whenua Māori)</w:t>
      </w:r>
      <w:r w:rsidR="002D5074">
        <w:rPr>
          <w:b/>
          <w:bCs/>
        </w:rPr>
        <w:t>.</w:t>
      </w:r>
      <w:r w:rsidR="009E74D3" w:rsidRPr="00DB2065">
        <w:rPr>
          <w:b/>
          <w:bCs/>
        </w:rPr>
        <w:t xml:space="preserve"> </w:t>
      </w:r>
      <w:r w:rsidR="006F1381" w:rsidRPr="00EC3573">
        <w:t>S</w:t>
      </w:r>
      <w:r w:rsidR="006F1381">
        <w:t>ome s</w:t>
      </w:r>
      <w:r w:rsidR="006F1381" w:rsidRPr="00EC3573">
        <w:t>ubmitters raised issues</w:t>
      </w:r>
      <w:r w:rsidR="00DB2065" w:rsidRPr="00DB2065">
        <w:t xml:space="preserve"> </w:t>
      </w:r>
      <w:r w:rsidR="00DB2065" w:rsidRPr="00067F78">
        <w:t xml:space="preserve">over the inclusion of public conservation land and how this could outnumber the number of </w:t>
      </w:r>
      <w:r w:rsidR="00D86A1F">
        <w:t>credit</w:t>
      </w:r>
      <w:r w:rsidR="00DB2065" w:rsidRPr="00067F78">
        <w:t xml:space="preserve"> offerings on private or other types of land.</w:t>
      </w:r>
      <w:r w:rsidR="000C1571">
        <w:rPr>
          <w:b/>
          <w:bCs/>
        </w:rPr>
        <w:t xml:space="preserve"> </w:t>
      </w:r>
      <w:r w:rsidR="000C1571">
        <w:t>Submitters also</w:t>
      </w:r>
      <w:r w:rsidR="000C1571" w:rsidDel="000165C2">
        <w:t xml:space="preserve"> </w:t>
      </w:r>
      <w:r w:rsidR="000165C2">
        <w:t xml:space="preserve">noted </w:t>
      </w:r>
      <w:r w:rsidR="000C1571">
        <w:t xml:space="preserve">that </w:t>
      </w:r>
      <w:r w:rsidR="006F1381" w:rsidRPr="00EC3573">
        <w:lastRenderedPageBreak/>
        <w:t>public land</w:t>
      </w:r>
      <w:r w:rsidR="006F1381" w:rsidRPr="00EC3573" w:rsidDel="000165C2">
        <w:t xml:space="preserve"> </w:t>
      </w:r>
      <w:r w:rsidR="000165C2">
        <w:t>can</w:t>
      </w:r>
      <w:r w:rsidR="006F1381" w:rsidRPr="00EC3573" w:rsidDel="000165C2">
        <w:t xml:space="preserve"> </w:t>
      </w:r>
      <w:r w:rsidR="006F1381" w:rsidRPr="00EC3573">
        <w:t>g</w:t>
      </w:r>
      <w:r w:rsidR="007F4283">
        <w:t>ain</w:t>
      </w:r>
      <w:r w:rsidR="006F1381" w:rsidRPr="00EC3573">
        <w:t xml:space="preserve"> funding </w:t>
      </w:r>
      <w:r w:rsidR="00235C77">
        <w:t>(often taxpayer fund</w:t>
      </w:r>
      <w:r w:rsidR="00261E34">
        <w:t>ing</w:t>
      </w:r>
      <w:r w:rsidR="00235C77">
        <w:t xml:space="preserve">) </w:t>
      </w:r>
      <w:r w:rsidR="00475802">
        <w:t xml:space="preserve">that </w:t>
      </w:r>
      <w:r w:rsidR="00D74EB3">
        <w:t>private land can</w:t>
      </w:r>
      <w:r w:rsidR="00475802">
        <w:t>not</w:t>
      </w:r>
      <w:r w:rsidR="00D74EB3">
        <w:t>,</w:t>
      </w:r>
      <w:r w:rsidR="00AA79B4">
        <w:t xml:space="preserve"> and</w:t>
      </w:r>
      <w:r w:rsidR="00DA7801">
        <w:t xml:space="preserve"> </w:t>
      </w:r>
      <w:r w:rsidR="00D74EB3">
        <w:t xml:space="preserve">they considered </w:t>
      </w:r>
      <w:r w:rsidR="00DA7801">
        <w:t xml:space="preserve">that </w:t>
      </w:r>
      <w:r w:rsidR="00952B92">
        <w:t>biodiversity action on public</w:t>
      </w:r>
      <w:r w:rsidR="004D2A56">
        <w:t xml:space="preserve"> land </w:t>
      </w:r>
      <w:r w:rsidR="006F1381" w:rsidRPr="00EC3573">
        <w:t xml:space="preserve">should </w:t>
      </w:r>
      <w:r w:rsidR="00BF0276">
        <w:t xml:space="preserve">not be </w:t>
      </w:r>
      <w:r w:rsidR="006F1381" w:rsidRPr="00EC3573">
        <w:t>moneti</w:t>
      </w:r>
      <w:r w:rsidR="006F1381">
        <w:t>s</w:t>
      </w:r>
      <w:r w:rsidR="00BF0276">
        <w:t>ed</w:t>
      </w:r>
      <w:r w:rsidR="006F1381" w:rsidRPr="00EC3573">
        <w:t>.</w:t>
      </w:r>
      <w:r w:rsidR="00DB2065" w:rsidRPr="00DB2065">
        <w:t xml:space="preserve"> </w:t>
      </w:r>
    </w:p>
    <w:p w14:paraId="1B6AF710" w14:textId="0F240663" w:rsidR="00CA1C93" w:rsidRDefault="00916457" w:rsidP="00201FA0">
      <w:pPr>
        <w:pStyle w:val="Heading3"/>
      </w:pPr>
      <w:r w:rsidRPr="00916457">
        <w:t xml:space="preserve">Most </w:t>
      </w:r>
      <w:r w:rsidR="00ED5453">
        <w:t xml:space="preserve">submitters </w:t>
      </w:r>
      <w:r w:rsidRPr="00916457">
        <w:t xml:space="preserve">did not support the inclusion of </w:t>
      </w:r>
      <w:proofErr w:type="gramStart"/>
      <w:r w:rsidRPr="00916457">
        <w:t>offsets</w:t>
      </w:r>
      <w:proofErr w:type="gramEnd"/>
    </w:p>
    <w:p w14:paraId="65E1FA44" w14:textId="15C22EFC" w:rsidR="000C51AC" w:rsidRDefault="001929C1" w:rsidP="00EF48E0">
      <w:pPr>
        <w:pStyle w:val="BodyText"/>
      </w:pPr>
      <w:r>
        <w:t>Most submitters</w:t>
      </w:r>
      <w:r w:rsidR="00AE60FF">
        <w:t xml:space="preserve"> (46 per cent)</w:t>
      </w:r>
      <w:r>
        <w:t xml:space="preserve"> did not support the inclusion of offsets for development being included in a BCS, compared to 33</w:t>
      </w:r>
      <w:r w:rsidR="00AE60FF">
        <w:t xml:space="preserve"> per cent who did</w:t>
      </w:r>
      <w:r w:rsidDel="00AE60FF">
        <w:t xml:space="preserve"> </w:t>
      </w:r>
      <w:r>
        <w:t>support</w:t>
      </w:r>
      <w:r w:rsidR="00AE60FF">
        <w:t xml:space="preserve"> such inclusion</w:t>
      </w:r>
      <w:r>
        <w:t xml:space="preserve">. </w:t>
      </w:r>
      <w:r w:rsidR="0092249D">
        <w:t xml:space="preserve">Although </w:t>
      </w:r>
      <w:r>
        <w:t>most demographic groupings were opposed to the inclusion of offsets, 43</w:t>
      </w:r>
      <w:r w:rsidR="0092249D">
        <w:t xml:space="preserve"> per cent</w:t>
      </w:r>
      <w:r>
        <w:t xml:space="preserve"> of business groups were supportive of offsets</w:t>
      </w:r>
      <w:r w:rsidR="0092249D">
        <w:t xml:space="preserve"> (</w:t>
      </w:r>
      <w:r>
        <w:t>compared to 31</w:t>
      </w:r>
      <w:r w:rsidR="0092249D">
        <w:t xml:space="preserve"> per cent</w:t>
      </w:r>
      <w:r>
        <w:t xml:space="preserve"> </w:t>
      </w:r>
      <w:r w:rsidR="0092249D">
        <w:t xml:space="preserve">of business groups who </w:t>
      </w:r>
      <w:r w:rsidR="00492433">
        <w:t>were in opposition)</w:t>
      </w:r>
      <w:r>
        <w:t>.</w:t>
      </w:r>
    </w:p>
    <w:p w14:paraId="2D7703AE" w14:textId="692FC8DB" w:rsidR="001929C1" w:rsidRDefault="000C51AC" w:rsidP="00EF48E0">
      <w:pPr>
        <w:pStyle w:val="BodyText"/>
      </w:pPr>
      <w:r>
        <w:t>The feedback from the submissions</w:t>
      </w:r>
      <w:r w:rsidR="00E21F6D">
        <w:t xml:space="preserve"> for and against the inclusion of offsets is outlined below.</w:t>
      </w:r>
      <w:r w:rsidR="001929C1">
        <w:t xml:space="preserve">  </w:t>
      </w:r>
    </w:p>
    <w:p w14:paraId="621BE4C5" w14:textId="77777777" w:rsidR="000B6076" w:rsidRPr="00456F54" w:rsidRDefault="000B6076" w:rsidP="000B6076">
      <w:pPr>
        <w:pStyle w:val="Heading4"/>
      </w:pPr>
      <w:r>
        <w:t xml:space="preserve">Support for including </w:t>
      </w:r>
      <w:proofErr w:type="gramStart"/>
      <w:r>
        <w:t>offsets</w:t>
      </w:r>
      <w:proofErr w:type="gramEnd"/>
    </w:p>
    <w:p w14:paraId="0F629556" w14:textId="3D158F0D" w:rsidR="000B6076" w:rsidRDefault="000B6076" w:rsidP="00232275">
      <w:pPr>
        <w:pStyle w:val="BodyText"/>
      </w:pPr>
      <w:r>
        <w:t>Submi</w:t>
      </w:r>
      <w:r w:rsidR="00AE3720">
        <w:t>tters</w:t>
      </w:r>
      <w:r w:rsidR="0050107D">
        <w:t xml:space="preserve"> in support of </w:t>
      </w:r>
      <w:r>
        <w:t>offset</w:t>
      </w:r>
      <w:r w:rsidR="0050107D">
        <w:t xml:space="preserve">s </w:t>
      </w:r>
      <w:r w:rsidR="00AE3720">
        <w:t>provided submissions noting that</w:t>
      </w:r>
      <w:r w:rsidR="0050107D">
        <w:t>:</w:t>
      </w:r>
      <w:r>
        <w:t xml:space="preserve"> </w:t>
      </w:r>
    </w:p>
    <w:p w14:paraId="6A02D177" w14:textId="77777777" w:rsidR="0050107D" w:rsidRDefault="000B6076" w:rsidP="0050107D">
      <w:pPr>
        <w:pStyle w:val="Bullet"/>
      </w:pPr>
      <w:r w:rsidRPr="001929C1">
        <w:t xml:space="preserve">offsets would provide more funding for a </w:t>
      </w:r>
      <w:r>
        <w:t>BCS</w:t>
      </w:r>
      <w:r w:rsidRPr="001929C1">
        <w:t xml:space="preserve">, particularly by incentivising developers and businesses to engage in biodiversity-enhancing </w:t>
      </w:r>
      <w:proofErr w:type="gramStart"/>
      <w:r w:rsidRPr="001929C1">
        <w:t>activities</w:t>
      </w:r>
      <w:proofErr w:type="gramEnd"/>
    </w:p>
    <w:p w14:paraId="5914E56C" w14:textId="77777777" w:rsidR="0050107D" w:rsidRDefault="000B6076" w:rsidP="0050107D">
      <w:pPr>
        <w:pStyle w:val="Bullet"/>
      </w:pPr>
      <w:r w:rsidRPr="001929C1">
        <w:t xml:space="preserve">an offsetting framework </w:t>
      </w:r>
      <w:r w:rsidR="0050107D">
        <w:t xml:space="preserve">is needed, </w:t>
      </w:r>
      <w:r w:rsidRPr="001929C1">
        <w:t xml:space="preserve">to ensure appropriate management of biodiversity where adverse effects cannot be </w:t>
      </w:r>
      <w:proofErr w:type="gramStart"/>
      <w:r w:rsidRPr="001929C1">
        <w:t>avoided</w:t>
      </w:r>
      <w:proofErr w:type="gramEnd"/>
    </w:p>
    <w:p w14:paraId="0C973452" w14:textId="77777777" w:rsidR="00AE3720" w:rsidRDefault="000B6076" w:rsidP="0050107D">
      <w:pPr>
        <w:pStyle w:val="Bullet"/>
      </w:pPr>
      <w:r w:rsidRPr="001929C1">
        <w:t xml:space="preserve">by allowing offsetting, </w:t>
      </w:r>
      <w:r w:rsidR="00AE3720">
        <w:t xml:space="preserve">organisations will likely undertake </w:t>
      </w:r>
      <w:r w:rsidRPr="001929C1">
        <w:t>activities that are better able</w:t>
      </w:r>
      <w:r w:rsidR="00AE3720">
        <w:t xml:space="preserve"> to meet</w:t>
      </w:r>
      <w:r w:rsidRPr="001929C1">
        <w:t xml:space="preserve"> biodiversity outcomes, which could have positive results for biodiversity overall. </w:t>
      </w:r>
    </w:p>
    <w:p w14:paraId="020549BB" w14:textId="0B95CF92" w:rsidR="000B6076" w:rsidRPr="00AE3720" w:rsidRDefault="000B6076" w:rsidP="00232275">
      <w:pPr>
        <w:pStyle w:val="BodyText"/>
      </w:pPr>
      <w:r w:rsidRPr="001929C1">
        <w:t>However, many submitters raise</w:t>
      </w:r>
      <w:r w:rsidR="00166D3A">
        <w:t>d</w:t>
      </w:r>
      <w:r w:rsidRPr="001929C1">
        <w:t xml:space="preserve"> the importance of assessing projects on a case-by-case basis</w:t>
      </w:r>
      <w:r w:rsidR="00AE3720">
        <w:t>,</w:t>
      </w:r>
      <w:r w:rsidRPr="001929C1">
        <w:t xml:space="preserve"> to minimise negative impacts. </w:t>
      </w:r>
    </w:p>
    <w:p w14:paraId="2C369E3C" w14:textId="1D4BA792" w:rsidR="00B2666B" w:rsidRPr="00A13452" w:rsidRDefault="00343A66" w:rsidP="00232275">
      <w:pPr>
        <w:pStyle w:val="Heading4"/>
      </w:pPr>
      <w:r>
        <w:t xml:space="preserve">Opposition to including </w:t>
      </w:r>
      <w:proofErr w:type="gramStart"/>
      <w:r>
        <w:t>offsets</w:t>
      </w:r>
      <w:proofErr w:type="gramEnd"/>
      <w:r w:rsidR="000A63C4" w:rsidRPr="00675BBB">
        <w:t xml:space="preserve"> </w:t>
      </w:r>
    </w:p>
    <w:p w14:paraId="684D686C" w14:textId="52A779DA" w:rsidR="00D65649" w:rsidRDefault="00343A66" w:rsidP="00D65649">
      <w:pPr>
        <w:pStyle w:val="BodyText"/>
      </w:pPr>
      <w:r>
        <w:t xml:space="preserve">Submitters opposed to </w:t>
      </w:r>
      <w:r w:rsidR="00D65649">
        <w:t xml:space="preserve">the inclusion of offsets </w:t>
      </w:r>
      <w:r w:rsidR="002458B4">
        <w:t>highlighted that</w:t>
      </w:r>
      <w:r w:rsidR="00D65649">
        <w:t>:</w:t>
      </w:r>
    </w:p>
    <w:p w14:paraId="7A6CA862" w14:textId="39762573" w:rsidR="00B2666B" w:rsidRPr="00A13452" w:rsidRDefault="00D65649" w:rsidP="00232275">
      <w:pPr>
        <w:pStyle w:val="Bullet"/>
        <w:rPr>
          <w:b/>
          <w:bCs/>
        </w:rPr>
      </w:pPr>
      <w:r>
        <w:t>offsetting</w:t>
      </w:r>
      <w:r w:rsidR="000A63C4" w:rsidRPr="00675BBB" w:rsidDel="002458B4">
        <w:t xml:space="preserve"> </w:t>
      </w:r>
      <w:r w:rsidR="000A63C4" w:rsidRPr="00675BBB">
        <w:t>often fails to achieve adequate biodiversity outcomes</w:t>
      </w:r>
      <w:r>
        <w:t>,</w:t>
      </w:r>
      <w:r w:rsidR="000A63C4" w:rsidRPr="00675BBB">
        <w:t xml:space="preserve"> since the complexity of ecosystems makes it challenging to accurately predict the environmental impacts of a specific </w:t>
      </w:r>
      <w:proofErr w:type="gramStart"/>
      <w:r w:rsidR="000A63C4" w:rsidRPr="00675BBB">
        <w:t>project</w:t>
      </w:r>
      <w:proofErr w:type="gramEnd"/>
      <w:r w:rsidR="000A63C4" w:rsidRPr="00675BBB">
        <w:t xml:space="preserve"> </w:t>
      </w:r>
    </w:p>
    <w:p w14:paraId="5A464E0C" w14:textId="189549EE" w:rsidR="00B2666B" w:rsidRPr="00A13452" w:rsidRDefault="00B2666B" w:rsidP="00232275">
      <w:pPr>
        <w:pStyle w:val="Bullet"/>
        <w:rPr>
          <w:b/>
          <w:bCs/>
        </w:rPr>
      </w:pPr>
      <w:r>
        <w:t>m</w:t>
      </w:r>
      <w:r w:rsidR="000A63C4" w:rsidRPr="00675BBB">
        <w:t xml:space="preserve">any biodiversity values cannot be offset due to irreplaceability or vulnerability, and if they are adversely affected, they may be permanently </w:t>
      </w:r>
      <w:proofErr w:type="gramStart"/>
      <w:r w:rsidR="000A63C4" w:rsidRPr="00675BBB">
        <w:t>lost</w:t>
      </w:r>
      <w:proofErr w:type="gramEnd"/>
    </w:p>
    <w:p w14:paraId="69B2C1FD" w14:textId="2BB7C220" w:rsidR="00B2666B" w:rsidRPr="00A13452" w:rsidRDefault="000A63C4" w:rsidP="00232275">
      <w:pPr>
        <w:pStyle w:val="Bullet"/>
        <w:rPr>
          <w:b/>
          <w:bCs/>
        </w:rPr>
      </w:pPr>
      <w:r w:rsidRPr="00675BBB">
        <w:t xml:space="preserve">offsetting could encourage greenwashing and presents a reputational risk </w:t>
      </w:r>
      <w:r w:rsidRPr="00675BBB" w:rsidDel="00F23B21">
        <w:t xml:space="preserve">through </w:t>
      </w:r>
      <w:r w:rsidRPr="00675BBB">
        <w:t xml:space="preserve">undermining the perceived value of biodiversity credits among key stakeholders and the </w:t>
      </w:r>
      <w:proofErr w:type="gramStart"/>
      <w:r w:rsidRPr="00675BBB">
        <w:t>public</w:t>
      </w:r>
      <w:proofErr w:type="gramEnd"/>
    </w:p>
    <w:p w14:paraId="03E05A96" w14:textId="4762D074" w:rsidR="00B2666B" w:rsidRPr="00A13452" w:rsidRDefault="000A63C4" w:rsidP="00232275">
      <w:pPr>
        <w:pStyle w:val="Bullet"/>
        <w:rPr>
          <w:b/>
          <w:bCs/>
        </w:rPr>
      </w:pPr>
      <w:r w:rsidRPr="00675BBB">
        <w:t xml:space="preserve">regulated biodiversity offsets are a resource management tool </w:t>
      </w:r>
      <w:r>
        <w:t xml:space="preserve">and </w:t>
      </w:r>
      <w:r w:rsidRPr="00675BBB">
        <w:t>should operate separately</w:t>
      </w:r>
      <w:r w:rsidR="006607C7">
        <w:t xml:space="preserve"> from a biodiversity credit </w:t>
      </w:r>
      <w:proofErr w:type="gramStart"/>
      <w:r w:rsidR="006607C7">
        <w:t>system</w:t>
      </w:r>
      <w:proofErr w:type="gramEnd"/>
    </w:p>
    <w:p w14:paraId="5FDEBFDE" w14:textId="425B6D48" w:rsidR="00B2666B" w:rsidRPr="00A13452" w:rsidRDefault="000A63C4" w:rsidP="00232275">
      <w:pPr>
        <w:pStyle w:val="Bullet"/>
        <w:rPr>
          <w:b/>
          <w:bCs/>
        </w:rPr>
      </w:pPr>
      <w:r w:rsidRPr="00675BBB">
        <w:t xml:space="preserve">offsetting in a credit-based system </w:t>
      </w:r>
      <w:r>
        <w:t xml:space="preserve">would </w:t>
      </w:r>
      <w:r w:rsidRPr="00675BBB">
        <w:t>add unnecessary complication</w:t>
      </w:r>
      <w:r w:rsidR="00627C14">
        <w:t>.</w:t>
      </w:r>
      <w:r w:rsidRPr="00675BBB">
        <w:t xml:space="preserve"> </w:t>
      </w:r>
    </w:p>
    <w:p w14:paraId="09E876FA" w14:textId="775D4C6C" w:rsidR="000A63C4" w:rsidRPr="00250169" w:rsidRDefault="00627C14" w:rsidP="00232275">
      <w:pPr>
        <w:pStyle w:val="BodyText"/>
        <w:rPr>
          <w:b/>
          <w:bCs/>
        </w:rPr>
      </w:pPr>
      <w:r>
        <w:t>M</w:t>
      </w:r>
      <w:r w:rsidR="000A63C4" w:rsidRPr="00675BBB">
        <w:t>ost iwi</w:t>
      </w:r>
      <w:r w:rsidR="000A63C4">
        <w:t xml:space="preserve">, hapū and </w:t>
      </w:r>
      <w:r w:rsidR="000A63C4" w:rsidRPr="00675BBB">
        <w:t xml:space="preserve">Māori submitters </w:t>
      </w:r>
      <w:r>
        <w:t>noted</w:t>
      </w:r>
      <w:r w:rsidRPr="00675BBB">
        <w:t xml:space="preserve"> </w:t>
      </w:r>
      <w:r w:rsidR="000A63C4" w:rsidRPr="00675BBB">
        <w:t>that an offsetting approach does not align with their values</w:t>
      </w:r>
      <w:r w:rsidR="000B6076">
        <w:t xml:space="preserve"> and</w:t>
      </w:r>
      <w:r w:rsidR="000A63C4" w:rsidRPr="00675BBB">
        <w:t xml:space="preserve"> tikanga</w:t>
      </w:r>
      <w:r w:rsidR="000B6076">
        <w:t>. Nor does it align with</w:t>
      </w:r>
      <w:r w:rsidR="000A63C4" w:rsidRPr="00675BBB">
        <w:t xml:space="preserve"> </w:t>
      </w:r>
      <w:proofErr w:type="spellStart"/>
      <w:r w:rsidR="000A63C4" w:rsidRPr="00675BBB">
        <w:t>mātauranga</w:t>
      </w:r>
      <w:proofErr w:type="spellEnd"/>
      <w:r w:rsidR="000A63C4" w:rsidRPr="00675BBB">
        <w:t>, which is centred on restoring, enhancing, and protecting indigenous biodiversity and ecosystems, rather than allowing any form of degradation.</w:t>
      </w:r>
    </w:p>
    <w:p w14:paraId="5D4363D7" w14:textId="4A668869" w:rsidR="000135C6" w:rsidRDefault="000135C6" w:rsidP="00AE3720">
      <w:pPr>
        <w:pStyle w:val="Heading1"/>
      </w:pPr>
      <w:bookmarkStart w:id="10" w:name="_Toc165282905"/>
      <w:r>
        <w:lastRenderedPageBreak/>
        <w:t xml:space="preserve">Role of </w:t>
      </w:r>
      <w:r w:rsidR="009C1392">
        <w:t>g</w:t>
      </w:r>
      <w:r>
        <w:t>overnment</w:t>
      </w:r>
      <w:bookmarkEnd w:id="10"/>
    </w:p>
    <w:p w14:paraId="64CA83A7" w14:textId="5725458C" w:rsidR="00010ABF" w:rsidRDefault="00010ABF" w:rsidP="00201FA0">
      <w:pPr>
        <w:pStyle w:val="Heading3"/>
      </w:pPr>
      <w:r>
        <w:t>M</w:t>
      </w:r>
      <w:r w:rsidR="008D5725">
        <w:t>any</w:t>
      </w:r>
      <w:r>
        <w:t xml:space="preserve"> submitters</w:t>
      </w:r>
      <w:r w:rsidR="007A472D">
        <w:t xml:space="preserve"> considered the government should have a </w:t>
      </w:r>
      <w:proofErr w:type="gramStart"/>
      <w:r w:rsidR="007A472D">
        <w:t>role</w:t>
      </w:r>
      <w:proofErr w:type="gramEnd"/>
      <w:r w:rsidR="007A472D">
        <w:t xml:space="preserve"> </w:t>
      </w:r>
    </w:p>
    <w:p w14:paraId="6546E39F" w14:textId="36F7094B" w:rsidR="00207745" w:rsidRDefault="00C02027" w:rsidP="00207745">
      <w:r>
        <w:t xml:space="preserve">Submitters were asked </w:t>
      </w:r>
      <w:r w:rsidR="00F72BA8">
        <w:t xml:space="preserve">what components </w:t>
      </w:r>
      <w:r w:rsidR="00F91C57">
        <w:t xml:space="preserve">of a BCS the </w:t>
      </w:r>
      <w:r w:rsidR="00125A82">
        <w:t>government should be involved in</w:t>
      </w:r>
      <w:r w:rsidR="005C3A2D">
        <w:t xml:space="preserve">. </w:t>
      </w:r>
      <w:r w:rsidR="00207745">
        <w:t>M</w:t>
      </w:r>
      <w:r w:rsidR="00A736EF">
        <w:t>any</w:t>
      </w:r>
      <w:r w:rsidR="0009179F">
        <w:t xml:space="preserve"> </w:t>
      </w:r>
      <w:r w:rsidR="00207745">
        <w:t>submitters (44</w:t>
      </w:r>
      <w:r w:rsidR="000B3B90">
        <w:t xml:space="preserve"> per cent</w:t>
      </w:r>
      <w:r w:rsidR="00207745">
        <w:t xml:space="preserve">) </w:t>
      </w:r>
      <w:r w:rsidR="007332A7">
        <w:t>considered</w:t>
      </w:r>
      <w:r w:rsidR="00207745">
        <w:t xml:space="preserve"> </w:t>
      </w:r>
      <w:r w:rsidR="00F91C57">
        <w:t xml:space="preserve">the </w:t>
      </w:r>
      <w:r w:rsidR="008A1F9A">
        <w:t>g</w:t>
      </w:r>
      <w:r w:rsidR="00207745">
        <w:t xml:space="preserve">overnment </w:t>
      </w:r>
      <w:r w:rsidR="007332A7">
        <w:t xml:space="preserve">should </w:t>
      </w:r>
      <w:r w:rsidR="00207745">
        <w:t>hav</w:t>
      </w:r>
      <w:r w:rsidR="007332A7">
        <w:t>e</w:t>
      </w:r>
      <w:r w:rsidR="00207745">
        <w:t xml:space="preserve"> a role in the operation of the market and registry, </w:t>
      </w:r>
      <w:r w:rsidR="00F91C57">
        <w:t>and</w:t>
      </w:r>
      <w:r w:rsidR="00207745">
        <w:t xml:space="preserve"> in the verification of claims. </w:t>
      </w:r>
      <w:r w:rsidR="00E41C34">
        <w:t>Some submitters (36 per cent) saw m</w:t>
      </w:r>
      <w:r w:rsidR="00207745">
        <w:t xml:space="preserve">onitoring, measurement and reporting </w:t>
      </w:r>
      <w:r w:rsidR="00E41C34">
        <w:t xml:space="preserve">as important roles for </w:t>
      </w:r>
      <w:r w:rsidR="00135582">
        <w:t xml:space="preserve">the </w:t>
      </w:r>
      <w:r w:rsidR="002A73A7">
        <w:t>g</w:t>
      </w:r>
      <w:r w:rsidR="00207745">
        <w:t>overnment in a BCS</w:t>
      </w:r>
      <w:r w:rsidR="001B691F">
        <w:t>. Other submitters (19 per cent) considered</w:t>
      </w:r>
      <w:r w:rsidR="00207745">
        <w:t xml:space="preserve"> project provision </w:t>
      </w:r>
      <w:r w:rsidR="001B691F">
        <w:t xml:space="preserve">to be </w:t>
      </w:r>
      <w:r w:rsidR="00207745">
        <w:t xml:space="preserve">the least important </w:t>
      </w:r>
      <w:r w:rsidR="001F6896">
        <w:t>role</w:t>
      </w:r>
      <w:r w:rsidR="00607C11">
        <w:t xml:space="preserve"> for government</w:t>
      </w:r>
      <w:r w:rsidR="00207745">
        <w:t xml:space="preserve">. Submitter </w:t>
      </w:r>
      <w:r w:rsidR="00207745" w:rsidRPr="007E2312">
        <w:t xml:space="preserve">comments and feedback </w:t>
      </w:r>
      <w:r w:rsidR="00207745">
        <w:t>on types of government involvement are</w:t>
      </w:r>
      <w:r w:rsidR="00207745" w:rsidRPr="007E2312">
        <w:t xml:space="preserve"> summarised as follows</w:t>
      </w:r>
      <w:r w:rsidR="00742473">
        <w:t>.</w:t>
      </w:r>
    </w:p>
    <w:p w14:paraId="56DE0348" w14:textId="23EA1C30" w:rsidR="00F25236" w:rsidRDefault="00207745" w:rsidP="00232275">
      <w:pPr>
        <w:pStyle w:val="Heading4"/>
      </w:pPr>
      <w:r w:rsidRPr="002F4798">
        <w:t>Project provision</w:t>
      </w:r>
      <w:r w:rsidR="003F2483">
        <w:t xml:space="preserve"> </w:t>
      </w:r>
    </w:p>
    <w:p w14:paraId="5385798F" w14:textId="77777777" w:rsidR="00831AC6" w:rsidRDefault="00831AC6" w:rsidP="00F25236">
      <w:pPr>
        <w:pStyle w:val="BodyText"/>
      </w:pPr>
      <w:proofErr w:type="gramStart"/>
      <w:r>
        <w:t>On the subject of project</w:t>
      </w:r>
      <w:proofErr w:type="gramEnd"/>
      <w:r>
        <w:t xml:space="preserve"> provision roles</w:t>
      </w:r>
      <w:r w:rsidRPr="00831AC6">
        <w:t xml:space="preserve"> </w:t>
      </w:r>
      <w:r>
        <w:t>(</w:t>
      </w:r>
      <w:proofErr w:type="spellStart"/>
      <w:r>
        <w:t>ie</w:t>
      </w:r>
      <w:proofErr w:type="spellEnd"/>
      <w:r>
        <w:t>, where a project or activity is undertaken by a party other than the landowner), suggestions from submitters included that:</w:t>
      </w:r>
    </w:p>
    <w:p w14:paraId="2DD4B73A" w14:textId="66CB4129" w:rsidR="00831AC6" w:rsidRDefault="00F25236" w:rsidP="00831AC6">
      <w:pPr>
        <w:pStyle w:val="Bullet"/>
      </w:pPr>
      <w:r>
        <w:t xml:space="preserve">DOC should have a </w:t>
      </w:r>
      <w:r w:rsidR="00207745" w:rsidRPr="009A1857">
        <w:t xml:space="preserve">project provision </w:t>
      </w:r>
      <w:proofErr w:type="gramStart"/>
      <w:r w:rsidR="00207745" w:rsidRPr="009A1857">
        <w:t>role</w:t>
      </w:r>
      <w:proofErr w:type="gramEnd"/>
      <w:r w:rsidR="00207745" w:rsidRPr="009A1857">
        <w:t xml:space="preserve"> </w:t>
      </w:r>
    </w:p>
    <w:p w14:paraId="017D42DF" w14:textId="11E33225" w:rsidR="00831AC6" w:rsidRDefault="00F25236" w:rsidP="00831AC6">
      <w:pPr>
        <w:pStyle w:val="Bullet"/>
      </w:pPr>
      <w:r>
        <w:t xml:space="preserve">the </w:t>
      </w:r>
      <w:r w:rsidR="00704035">
        <w:t>g</w:t>
      </w:r>
      <w:r w:rsidR="00207745" w:rsidRPr="009A1857">
        <w:t>overnment should be a market enabler rather than a market administrator</w:t>
      </w:r>
      <w:r w:rsidR="00831AC6">
        <w:t>,</w:t>
      </w:r>
      <w:r w:rsidR="00207745" w:rsidRPr="009A1857">
        <w:t xml:space="preserve"> and </w:t>
      </w:r>
      <w:r w:rsidR="00831AC6">
        <w:t xml:space="preserve">should </w:t>
      </w:r>
      <w:r w:rsidR="00207745" w:rsidRPr="009A1857">
        <w:t xml:space="preserve">have a role in identifying, initiating or facilitating </w:t>
      </w:r>
      <w:proofErr w:type="gramStart"/>
      <w:r w:rsidR="00207745" w:rsidRPr="009A1857">
        <w:t>projects</w:t>
      </w:r>
      <w:proofErr w:type="gramEnd"/>
    </w:p>
    <w:p w14:paraId="2CAFB2FD" w14:textId="5264ADFE" w:rsidR="00831AC6" w:rsidRDefault="00831AC6" w:rsidP="00232275">
      <w:pPr>
        <w:pStyle w:val="Bullet"/>
      </w:pPr>
      <w:r>
        <w:t>the</w:t>
      </w:r>
      <w:r w:rsidR="00207745" w:rsidRPr="009A1857" w:rsidDel="00831AC6">
        <w:t xml:space="preserve"> </w:t>
      </w:r>
      <w:r w:rsidR="00704035">
        <w:t>g</w:t>
      </w:r>
      <w:r w:rsidR="00207745" w:rsidRPr="009A1857">
        <w:t xml:space="preserve">overnment </w:t>
      </w:r>
      <w:r>
        <w:t xml:space="preserve">should </w:t>
      </w:r>
      <w:r w:rsidR="00207745" w:rsidRPr="009A1857">
        <w:t>have a very minor or indirect role.</w:t>
      </w:r>
    </w:p>
    <w:p w14:paraId="6430BA75" w14:textId="396DA946" w:rsidR="00AC2117" w:rsidRDefault="00703228" w:rsidP="00F25236">
      <w:pPr>
        <w:pStyle w:val="BodyText"/>
      </w:pPr>
      <w:r>
        <w:t>A f</w:t>
      </w:r>
      <w:r w:rsidR="00207745" w:rsidRPr="009A1857">
        <w:t xml:space="preserve">ew submitters thought that </w:t>
      </w:r>
      <w:r w:rsidR="00AC2117">
        <w:t xml:space="preserve">the </w:t>
      </w:r>
      <w:r w:rsidR="00704035">
        <w:t>g</w:t>
      </w:r>
      <w:r w:rsidR="00207745" w:rsidRPr="009A1857">
        <w:t xml:space="preserve">overnment should not be involved in project </w:t>
      </w:r>
      <w:r w:rsidR="00207745" w:rsidRPr="009A1857" w:rsidDel="00AC2117">
        <w:t>provision</w:t>
      </w:r>
      <w:r w:rsidR="00AC2117">
        <w:t>,</w:t>
      </w:r>
      <w:r w:rsidR="004A3D36">
        <w:t xml:space="preserve"> citing reasons such as</w:t>
      </w:r>
      <w:r w:rsidR="00AC2117">
        <w:t>:</w:t>
      </w:r>
    </w:p>
    <w:p w14:paraId="7E5408E0" w14:textId="07B62CC8" w:rsidR="00AC2117" w:rsidRPr="00232275" w:rsidRDefault="004A3D36" w:rsidP="00AC2117">
      <w:pPr>
        <w:pStyle w:val="Bullet"/>
        <w:rPr>
          <w:b/>
          <w:bCs/>
        </w:rPr>
      </w:pPr>
      <w:r>
        <w:t xml:space="preserve">not wanting </w:t>
      </w:r>
      <w:r w:rsidR="00207745" w:rsidRPr="009A1857">
        <w:t>politics to be involved</w:t>
      </w:r>
    </w:p>
    <w:p w14:paraId="2B84AFCB" w14:textId="1B3FCDBC" w:rsidR="00AC2117" w:rsidRPr="00232275" w:rsidRDefault="004A3D36" w:rsidP="00AC2117">
      <w:pPr>
        <w:pStyle w:val="Bullet"/>
        <w:rPr>
          <w:b/>
          <w:bCs/>
        </w:rPr>
      </w:pPr>
      <w:r>
        <w:t xml:space="preserve">considering </w:t>
      </w:r>
      <w:r w:rsidR="00207745" w:rsidRPr="009A1857">
        <w:t xml:space="preserve">it </w:t>
      </w:r>
      <w:r>
        <w:t xml:space="preserve">to be </w:t>
      </w:r>
      <w:r w:rsidR="00207745" w:rsidRPr="009A1857">
        <w:t>unrealistic</w:t>
      </w:r>
    </w:p>
    <w:p w14:paraId="6B974A37" w14:textId="310FA693" w:rsidR="00207745" w:rsidRPr="002F4798" w:rsidRDefault="00207745" w:rsidP="00232275">
      <w:pPr>
        <w:pStyle w:val="Bullet"/>
        <w:rPr>
          <w:b/>
          <w:bCs/>
        </w:rPr>
      </w:pPr>
      <w:r w:rsidRPr="009A1857">
        <w:t>other groups be</w:t>
      </w:r>
      <w:r w:rsidR="00BE2CB9">
        <w:t>ing</w:t>
      </w:r>
      <w:r w:rsidRPr="009A1857">
        <w:t xml:space="preserve"> more appropriate for project provision.</w:t>
      </w:r>
      <w:r w:rsidRPr="002F4798">
        <w:rPr>
          <w:b/>
          <w:bCs/>
        </w:rPr>
        <w:t xml:space="preserve"> </w:t>
      </w:r>
    </w:p>
    <w:p w14:paraId="5DFA5500" w14:textId="5B90F99F" w:rsidR="00BE2CB9" w:rsidRDefault="00207745" w:rsidP="00232275">
      <w:pPr>
        <w:pStyle w:val="Heading4"/>
      </w:pPr>
      <w:r w:rsidRPr="004D2CA3">
        <w:t>Quantification of activities and outcomes</w:t>
      </w:r>
      <w:r w:rsidR="004232AA" w:rsidDel="00D649F6">
        <w:t xml:space="preserve">; monitoring, </w:t>
      </w:r>
      <w:proofErr w:type="gramStart"/>
      <w:r w:rsidR="004232AA" w:rsidDel="00D649F6">
        <w:t>measurement</w:t>
      </w:r>
      <w:proofErr w:type="gramEnd"/>
      <w:r w:rsidR="004232AA" w:rsidDel="00D649F6">
        <w:t xml:space="preserve"> and reporting; and verification of claims</w:t>
      </w:r>
      <w:r w:rsidR="00D13232">
        <w:t xml:space="preserve"> </w:t>
      </w:r>
    </w:p>
    <w:p w14:paraId="03C5DA12" w14:textId="46E961C5" w:rsidR="00D649F6" w:rsidRDefault="00995E92" w:rsidP="00BE2CB9">
      <w:pPr>
        <w:pStyle w:val="BodyText"/>
      </w:pPr>
      <w:r>
        <w:t xml:space="preserve">Many submitters considered that the </w:t>
      </w:r>
      <w:r w:rsidR="00704035">
        <w:t>g</w:t>
      </w:r>
      <w:r>
        <w:t xml:space="preserve">overnment should have a role in </w:t>
      </w:r>
      <w:r w:rsidR="00037B2D">
        <w:t>these</w:t>
      </w:r>
      <w:r w:rsidR="00BE2CB9">
        <w:t xml:space="preserve"> components</w:t>
      </w:r>
      <w:r w:rsidR="00037B2D">
        <w:t xml:space="preserve">. </w:t>
      </w:r>
      <w:r w:rsidR="003F12F3">
        <w:t xml:space="preserve">Their submissions included </w:t>
      </w:r>
      <w:r w:rsidR="00D649F6">
        <w:t>statements that:</w:t>
      </w:r>
    </w:p>
    <w:p w14:paraId="1AA4F00B" w14:textId="13431575" w:rsidR="00D649F6" w:rsidRDefault="008172AB" w:rsidP="00232275">
      <w:pPr>
        <w:pStyle w:val="Bullet"/>
      </w:pPr>
      <w:r>
        <w:t xml:space="preserve">the </w:t>
      </w:r>
      <w:r w:rsidR="00704035">
        <w:t>g</w:t>
      </w:r>
      <w:r>
        <w:t>overnment could develop metrics, methodologies</w:t>
      </w:r>
      <w:r w:rsidR="00787044">
        <w:t>, standard</w:t>
      </w:r>
      <w:r w:rsidR="00A67265">
        <w:t xml:space="preserve">s and </w:t>
      </w:r>
      <w:proofErr w:type="gramStart"/>
      <w:r w:rsidR="00A67265">
        <w:t>protocols</w:t>
      </w:r>
      <w:proofErr w:type="gramEnd"/>
    </w:p>
    <w:p w14:paraId="69BBF621" w14:textId="17FED2A7" w:rsidR="00D649F6" w:rsidRDefault="00D649F6" w:rsidP="00232275">
      <w:pPr>
        <w:pStyle w:val="Bullet"/>
      </w:pPr>
      <w:r>
        <w:t>government</w:t>
      </w:r>
      <w:r w:rsidR="006D0CFD" w:rsidDel="00D649F6">
        <w:t xml:space="preserve"> </w:t>
      </w:r>
      <w:r w:rsidR="006D0CFD">
        <w:t xml:space="preserve">involvement would </w:t>
      </w:r>
      <w:r w:rsidR="001612BC">
        <w:t>assist with</w:t>
      </w:r>
      <w:r>
        <w:t xml:space="preserve"> the</w:t>
      </w:r>
      <w:r w:rsidR="001612BC">
        <w:t xml:space="preserve"> credibility,</w:t>
      </w:r>
      <w:r w:rsidR="007D5517">
        <w:t xml:space="preserve"> transparency, legitimacy, authenticity and integrity of the </w:t>
      </w:r>
      <w:proofErr w:type="gramStart"/>
      <w:r w:rsidR="007D5517">
        <w:t>system</w:t>
      </w:r>
      <w:proofErr w:type="gramEnd"/>
    </w:p>
    <w:p w14:paraId="16741061" w14:textId="602646E6" w:rsidR="00D649F6" w:rsidRDefault="007D5517" w:rsidP="00232275">
      <w:pPr>
        <w:pStyle w:val="Bullet"/>
      </w:pPr>
      <w:r>
        <w:t>g</w:t>
      </w:r>
      <w:r w:rsidRPr="00396311">
        <w:t xml:space="preserve">overnment regulation </w:t>
      </w:r>
      <w:r w:rsidR="00D649F6">
        <w:t xml:space="preserve">is needed </w:t>
      </w:r>
      <w:r w:rsidRPr="00396311">
        <w:t>to prevent greenwashing,</w:t>
      </w:r>
      <w:r w:rsidR="00D649F6">
        <w:t xml:space="preserve"> to</w:t>
      </w:r>
      <w:r w:rsidRPr="00396311">
        <w:t xml:space="preserve"> maximise efficiency, and </w:t>
      </w:r>
      <w:r w:rsidR="00D649F6">
        <w:t xml:space="preserve">to </w:t>
      </w:r>
      <w:r w:rsidRPr="00396311">
        <w:t>ensure that the system meets it</w:t>
      </w:r>
      <w:r w:rsidR="0000650F">
        <w:t>s</w:t>
      </w:r>
      <w:r w:rsidRPr="00396311">
        <w:t xml:space="preserve"> objectives</w:t>
      </w:r>
      <w:r w:rsidRPr="00396311" w:rsidDel="00D649F6">
        <w:t>.</w:t>
      </w:r>
    </w:p>
    <w:p w14:paraId="1DC064B4" w14:textId="037891AB" w:rsidR="00207745" w:rsidRPr="004F1077" w:rsidRDefault="007D5517" w:rsidP="00232275">
      <w:pPr>
        <w:pStyle w:val="BodyText"/>
        <w:rPr>
          <w:b/>
          <w:bCs/>
        </w:rPr>
      </w:pPr>
      <w:r w:rsidRPr="00396311">
        <w:t>Iwi</w:t>
      </w:r>
      <w:r w:rsidR="00D649F6">
        <w:t>, hap</w:t>
      </w:r>
      <w:r w:rsidR="00927825">
        <w:t>ū and</w:t>
      </w:r>
      <w:r w:rsidR="00D649F6">
        <w:t xml:space="preserve"> </w:t>
      </w:r>
      <w:r w:rsidRPr="00CE7BD4">
        <w:rPr>
          <w:rFonts w:cs="Calibri"/>
          <w:color w:val="000000"/>
          <w:shd w:val="clear" w:color="auto" w:fill="FFFFFF"/>
        </w:rPr>
        <w:t>Māori</w:t>
      </w:r>
      <w:r w:rsidRPr="00396311">
        <w:t xml:space="preserve"> submitters raised that a verification system should be developed in partnership with </w:t>
      </w:r>
      <w:proofErr w:type="spellStart"/>
      <w:r w:rsidRPr="00396311">
        <w:t>tangata</w:t>
      </w:r>
      <w:proofErr w:type="spellEnd"/>
      <w:r w:rsidRPr="00396311">
        <w:t xml:space="preserve"> whenua and </w:t>
      </w:r>
      <w:r w:rsidR="00927825">
        <w:t xml:space="preserve">should </w:t>
      </w:r>
      <w:r w:rsidR="00F96DA8">
        <w:t>work</w:t>
      </w:r>
      <w:r w:rsidRPr="00396311">
        <w:t xml:space="preserve"> in accordance with local </w:t>
      </w:r>
      <w:proofErr w:type="spellStart"/>
      <w:r w:rsidRPr="00396311">
        <w:t>mātauranga</w:t>
      </w:r>
      <w:proofErr w:type="spellEnd"/>
      <w:r w:rsidRPr="00396311">
        <w:t>, tikanga and kawa.</w:t>
      </w:r>
      <w:r w:rsidRPr="00396311">
        <w:rPr>
          <w:b/>
          <w:bCs/>
        </w:rPr>
        <w:t xml:space="preserve"> </w:t>
      </w:r>
      <w:r w:rsidR="00493C04">
        <w:t xml:space="preserve">Those against </w:t>
      </w:r>
      <w:r w:rsidR="0091703D">
        <w:t>government involvement thought that</w:t>
      </w:r>
      <w:r w:rsidR="00927825">
        <w:t xml:space="preserve"> verification</w:t>
      </w:r>
      <w:r w:rsidR="0091703D" w:rsidDel="00927825">
        <w:t xml:space="preserve"> </w:t>
      </w:r>
      <w:r w:rsidR="0091703D">
        <w:t xml:space="preserve">should be </w:t>
      </w:r>
      <w:r w:rsidR="00A152A5">
        <w:t>undertaken by private entities</w:t>
      </w:r>
      <w:r w:rsidR="00927825">
        <w:t xml:space="preserve"> or</w:t>
      </w:r>
      <w:r w:rsidR="00A152A5">
        <w:t xml:space="preserve"> other </w:t>
      </w:r>
      <w:proofErr w:type="gramStart"/>
      <w:r w:rsidR="00A152A5">
        <w:t>parties</w:t>
      </w:r>
      <w:r w:rsidR="005654EA">
        <w:t>,</w:t>
      </w:r>
      <w:r w:rsidR="00A152A5">
        <w:t xml:space="preserve"> or</w:t>
      </w:r>
      <w:proofErr w:type="gramEnd"/>
      <w:r w:rsidR="00A152A5">
        <w:t xml:space="preserve"> </w:t>
      </w:r>
      <w:r w:rsidR="00927825">
        <w:t xml:space="preserve">should be </w:t>
      </w:r>
      <w:r w:rsidR="00A152A5">
        <w:t xml:space="preserve">done at a local level. </w:t>
      </w:r>
    </w:p>
    <w:p w14:paraId="1B1EBE10" w14:textId="7F54F151" w:rsidR="00927825" w:rsidRDefault="00207745" w:rsidP="00232275">
      <w:pPr>
        <w:pStyle w:val="Heading4"/>
      </w:pPr>
      <w:r w:rsidRPr="004D2CA3">
        <w:lastRenderedPageBreak/>
        <w:t>Operation of the market and registry</w:t>
      </w:r>
      <w:r w:rsidRPr="00396311">
        <w:t xml:space="preserve"> </w:t>
      </w:r>
    </w:p>
    <w:p w14:paraId="0A8B78F6" w14:textId="18527DF1" w:rsidR="00E208A7" w:rsidRDefault="00962E57" w:rsidP="00962E57">
      <w:pPr>
        <w:pStyle w:val="BodyText"/>
      </w:pPr>
      <w:r>
        <w:t xml:space="preserve">Nearly half of </w:t>
      </w:r>
      <w:r w:rsidR="00E24362" w:rsidRPr="00962E57">
        <w:t>s</w:t>
      </w:r>
      <w:r w:rsidR="00207745" w:rsidRPr="00962E57">
        <w:t>ubmitters</w:t>
      </w:r>
      <w:r w:rsidR="00207745" w:rsidRPr="00396311">
        <w:t xml:space="preserve"> </w:t>
      </w:r>
      <w:r>
        <w:t xml:space="preserve">(44 per cent) </w:t>
      </w:r>
      <w:r w:rsidR="00EB3FA9">
        <w:t>considered</w:t>
      </w:r>
      <w:r w:rsidR="00207745" w:rsidRPr="00396311">
        <w:t xml:space="preserve"> </w:t>
      </w:r>
      <w:r w:rsidR="00EB3FA9">
        <w:t>g</w:t>
      </w:r>
      <w:r w:rsidR="00207745" w:rsidRPr="00396311">
        <w:t xml:space="preserve">overnment operation of the market and maintaining a registry </w:t>
      </w:r>
      <w:r>
        <w:t xml:space="preserve">to </w:t>
      </w:r>
      <w:r w:rsidR="00EB3FA9">
        <w:t>be</w:t>
      </w:r>
      <w:r w:rsidR="00EB3FA9" w:rsidRPr="00396311">
        <w:t xml:space="preserve"> </w:t>
      </w:r>
      <w:r w:rsidR="00207745" w:rsidRPr="00396311">
        <w:t xml:space="preserve">essential for building trust and credibility within the </w:t>
      </w:r>
      <w:r w:rsidR="00207745" w:rsidRPr="002E123E">
        <w:t>system</w:t>
      </w:r>
      <w:r w:rsidR="00E208A7">
        <w:t>. These submitters highlighted that:</w:t>
      </w:r>
    </w:p>
    <w:p w14:paraId="31D55DFE" w14:textId="7EAC072E" w:rsidR="00E208A7" w:rsidRPr="00232275" w:rsidRDefault="00E208A7" w:rsidP="00E208A7">
      <w:pPr>
        <w:pStyle w:val="Bullet"/>
        <w:rPr>
          <w:b/>
          <w:bCs/>
        </w:rPr>
      </w:pPr>
      <w:r>
        <w:t>a</w:t>
      </w:r>
      <w:r w:rsidR="00207745" w:rsidRPr="00396311">
        <w:t xml:space="preserve"> government-operated or supervised registry can ensure that credits are accurately recorded, traded, and </w:t>
      </w:r>
      <w:proofErr w:type="gramStart"/>
      <w:r w:rsidR="00207745" w:rsidRPr="00396311">
        <w:t>monitored</w:t>
      </w:r>
      <w:proofErr w:type="gramEnd"/>
    </w:p>
    <w:p w14:paraId="78A1993C" w14:textId="6E1DF337" w:rsidR="00E208A7" w:rsidRPr="00232275" w:rsidRDefault="00964F9A" w:rsidP="00E208A7">
      <w:pPr>
        <w:pStyle w:val="Bullet"/>
        <w:rPr>
          <w:b/>
          <w:bCs/>
        </w:rPr>
      </w:pPr>
      <w:r>
        <w:t>g</w:t>
      </w:r>
      <w:r w:rsidR="00207745" w:rsidRPr="00396311">
        <w:t>overnment regulat</w:t>
      </w:r>
      <w:r w:rsidR="00E208A7">
        <w:t xml:space="preserve">ion of the market is important, to </w:t>
      </w:r>
      <w:r w:rsidR="00207745" w:rsidRPr="00396311">
        <w:t xml:space="preserve">prevent monopolistic practices, ensure fair trade and avoid regulatory issues like double-counting of biodiversity </w:t>
      </w:r>
      <w:proofErr w:type="gramStart"/>
      <w:r w:rsidR="00207745" w:rsidRPr="00396311">
        <w:t>claims</w:t>
      </w:r>
      <w:proofErr w:type="gramEnd"/>
    </w:p>
    <w:p w14:paraId="78E411F2" w14:textId="08D44669" w:rsidR="00207745" w:rsidRPr="00396311" w:rsidRDefault="00E208A7" w:rsidP="00232275">
      <w:pPr>
        <w:pStyle w:val="Bullet"/>
        <w:rPr>
          <w:b/>
          <w:bCs/>
        </w:rPr>
      </w:pPr>
      <w:r>
        <w:t>the</w:t>
      </w:r>
      <w:r w:rsidR="00207745" w:rsidRPr="00396311" w:rsidDel="00E208A7">
        <w:t xml:space="preserve"> </w:t>
      </w:r>
      <w:r w:rsidR="00207745" w:rsidRPr="00396311">
        <w:t xml:space="preserve">government has the best tools, </w:t>
      </w:r>
      <w:proofErr w:type="gramStart"/>
      <w:r w:rsidR="00207745" w:rsidRPr="00396311">
        <w:t>experience</w:t>
      </w:r>
      <w:proofErr w:type="gramEnd"/>
      <w:r w:rsidR="00207745" w:rsidRPr="00396311">
        <w:t xml:space="preserve"> and regulatory mechanisms available to operate the market.</w:t>
      </w:r>
    </w:p>
    <w:p w14:paraId="3E88651B" w14:textId="57A15BD5" w:rsidR="004C01AF" w:rsidRDefault="00207745" w:rsidP="00232275">
      <w:pPr>
        <w:pStyle w:val="Heading4"/>
      </w:pPr>
      <w:r w:rsidRPr="00396311">
        <w:t>Investing in credits</w:t>
      </w:r>
    </w:p>
    <w:p w14:paraId="65294845" w14:textId="616936F4" w:rsidR="00792C2F" w:rsidRPr="00396311" w:rsidRDefault="00207745" w:rsidP="00232275">
      <w:pPr>
        <w:pStyle w:val="BodyText"/>
        <w:rPr>
          <w:b/>
          <w:bCs/>
        </w:rPr>
      </w:pPr>
      <w:r w:rsidRPr="00396311">
        <w:t xml:space="preserve">Some submitters </w:t>
      </w:r>
      <w:r w:rsidR="00E1238A">
        <w:t>considered</w:t>
      </w:r>
      <w:r w:rsidRPr="00396311">
        <w:t xml:space="preserve"> that investment in credits should be left to private sector actors</w:t>
      </w:r>
      <w:r w:rsidR="00091144">
        <w:t>,</w:t>
      </w:r>
      <w:r w:rsidRPr="00396311">
        <w:t xml:space="preserve"> with no government involvement. Many of these submitters </w:t>
      </w:r>
      <w:r w:rsidR="00C22313">
        <w:t>considered</w:t>
      </w:r>
      <w:r w:rsidR="00C22313" w:rsidRPr="00396311">
        <w:t xml:space="preserve"> </w:t>
      </w:r>
      <w:r w:rsidRPr="00396311">
        <w:t xml:space="preserve">that </w:t>
      </w:r>
      <w:r w:rsidR="004E69AE">
        <w:t xml:space="preserve">the </w:t>
      </w:r>
      <w:r w:rsidR="00964F9A">
        <w:t>g</w:t>
      </w:r>
      <w:r w:rsidRPr="00396311">
        <w:t xml:space="preserve">overnment should </w:t>
      </w:r>
      <w:r w:rsidR="00C22313">
        <w:t>adequately</w:t>
      </w:r>
      <w:r w:rsidR="00C22313" w:rsidRPr="00396311">
        <w:t xml:space="preserve"> </w:t>
      </w:r>
      <w:r w:rsidRPr="00396311">
        <w:t xml:space="preserve">fund indigenous biodiversity on public conservation land and should not </w:t>
      </w:r>
      <w:r w:rsidR="00EE6527">
        <w:t>rely on</w:t>
      </w:r>
      <w:r w:rsidR="00EE6527" w:rsidRPr="00396311">
        <w:t xml:space="preserve"> </w:t>
      </w:r>
      <w:r w:rsidRPr="00396311">
        <w:t xml:space="preserve">a market </w:t>
      </w:r>
      <w:r w:rsidR="00C034CE">
        <w:t>for</w:t>
      </w:r>
      <w:r w:rsidRPr="00396311">
        <w:t xml:space="preserve"> this investment. However</w:t>
      </w:r>
      <w:r w:rsidR="00091144">
        <w:t>,</w:t>
      </w:r>
      <w:r w:rsidRPr="00396311">
        <w:t xml:space="preserve"> some submitters raised that </w:t>
      </w:r>
      <w:r w:rsidR="00D4178F">
        <w:t>g</w:t>
      </w:r>
      <w:r w:rsidRPr="00396311">
        <w:t xml:space="preserve">overnment purchasing </w:t>
      </w:r>
      <w:r w:rsidR="00296533">
        <w:t>of</w:t>
      </w:r>
      <w:r w:rsidRPr="00396311">
        <w:t xml:space="preserve"> biodiversity credits could accelerat</w:t>
      </w:r>
      <w:r w:rsidR="00CA200D">
        <w:t>e</w:t>
      </w:r>
      <w:r w:rsidRPr="00396311">
        <w:t xml:space="preserve"> market development and stimulat</w:t>
      </w:r>
      <w:r w:rsidR="00036CFF">
        <w:t>e</w:t>
      </w:r>
      <w:r w:rsidRPr="00396311">
        <w:t xml:space="preserve"> innovation, especially in the early phases of market development.</w:t>
      </w:r>
      <w:r w:rsidRPr="00396311">
        <w:rPr>
          <w:b/>
          <w:bCs/>
        </w:rPr>
        <w:t xml:space="preserve"> </w:t>
      </w:r>
    </w:p>
    <w:p w14:paraId="65FA298A" w14:textId="4624DAA7" w:rsidR="009E7551" w:rsidRDefault="00AB63ED" w:rsidP="00FD6E3E">
      <w:pPr>
        <w:pStyle w:val="Heading3"/>
      </w:pPr>
      <w:r>
        <w:t xml:space="preserve">Many </w:t>
      </w:r>
      <w:r w:rsidR="00055539">
        <w:t xml:space="preserve">submitters </w:t>
      </w:r>
      <w:r>
        <w:t xml:space="preserve">thought the government should </w:t>
      </w:r>
      <w:r w:rsidR="00FD6E3E">
        <w:t>focus</w:t>
      </w:r>
      <w:r>
        <w:t xml:space="preserve"> market investment </w:t>
      </w:r>
      <w:proofErr w:type="gramStart"/>
      <w:r>
        <w:t>towards</w:t>
      </w:r>
      <w:proofErr w:type="gramEnd"/>
      <w:r>
        <w:t xml:space="preserve"> particular activities and outcomes </w:t>
      </w:r>
    </w:p>
    <w:p w14:paraId="2B0AA79E" w14:textId="48C5E458" w:rsidR="009E7551" w:rsidRDefault="00632AE2" w:rsidP="00EF48E0">
      <w:pPr>
        <w:pStyle w:val="BodyText"/>
      </w:pPr>
      <w:r>
        <w:rPr>
          <w:shd w:val="clear" w:color="auto" w:fill="FFFFFF"/>
        </w:rPr>
        <w:t xml:space="preserve">Although </w:t>
      </w:r>
      <w:r w:rsidR="003E7C6F">
        <w:rPr>
          <w:shd w:val="clear" w:color="auto" w:fill="FFFFFF"/>
        </w:rPr>
        <w:t>m</w:t>
      </w:r>
      <w:r w:rsidR="002A1417">
        <w:rPr>
          <w:shd w:val="clear" w:color="auto" w:fill="FFFFFF"/>
        </w:rPr>
        <w:t>any</w:t>
      </w:r>
      <w:r w:rsidR="00BC7F5B">
        <w:rPr>
          <w:shd w:val="clear" w:color="auto" w:fill="FFFFFF"/>
        </w:rPr>
        <w:t xml:space="preserve"> submitters </w:t>
      </w:r>
      <w:r>
        <w:rPr>
          <w:shd w:val="clear" w:color="auto" w:fill="FFFFFF"/>
        </w:rPr>
        <w:t xml:space="preserve">(46 per cent) </w:t>
      </w:r>
      <w:r w:rsidR="00BC7F5B">
        <w:rPr>
          <w:shd w:val="clear" w:color="auto" w:fill="FFFFFF"/>
        </w:rPr>
        <w:t xml:space="preserve">agreed </w:t>
      </w:r>
      <w:r>
        <w:rPr>
          <w:shd w:val="clear" w:color="auto" w:fill="FFFFFF"/>
        </w:rPr>
        <w:t xml:space="preserve">the </w:t>
      </w:r>
      <w:r w:rsidR="007534FE">
        <w:rPr>
          <w:shd w:val="clear" w:color="auto" w:fill="FFFFFF"/>
        </w:rPr>
        <w:t>g</w:t>
      </w:r>
      <w:r w:rsidR="00BC7F5B">
        <w:rPr>
          <w:shd w:val="clear" w:color="auto" w:fill="FFFFFF"/>
        </w:rPr>
        <w:t xml:space="preserve">overnment </w:t>
      </w:r>
      <w:r>
        <w:rPr>
          <w:shd w:val="clear" w:color="auto" w:fill="FFFFFF"/>
        </w:rPr>
        <w:t xml:space="preserve">should play </w:t>
      </w:r>
      <w:r w:rsidR="00BC7F5B">
        <w:rPr>
          <w:shd w:val="clear" w:color="auto" w:fill="FFFFFF"/>
        </w:rPr>
        <w:t xml:space="preserve">a role in focusing investment, </w:t>
      </w:r>
      <w:r w:rsidR="004D3AEA" w:rsidRPr="002400EE">
        <w:rPr>
          <w:shd w:val="clear" w:color="auto" w:fill="FFFFFF"/>
        </w:rPr>
        <w:t>many</w:t>
      </w:r>
      <w:r w:rsidR="00E13871" w:rsidRPr="000A6479">
        <w:rPr>
          <w:shd w:val="clear" w:color="auto" w:fill="FFFFFF"/>
        </w:rPr>
        <w:t xml:space="preserve"> </w:t>
      </w:r>
      <w:proofErr w:type="gramStart"/>
      <w:r w:rsidR="00BC7F5B" w:rsidRPr="000A6479">
        <w:rPr>
          <w:shd w:val="clear" w:color="auto" w:fill="FFFFFF"/>
        </w:rPr>
        <w:t>iwi</w:t>
      </w:r>
      <w:proofErr w:type="gramEnd"/>
      <w:r w:rsidR="0098101A">
        <w:rPr>
          <w:shd w:val="clear" w:color="auto" w:fill="FFFFFF"/>
        </w:rPr>
        <w:t xml:space="preserve">, hapū and </w:t>
      </w:r>
      <w:r w:rsidR="00BC7F5B">
        <w:rPr>
          <w:shd w:val="clear" w:color="auto" w:fill="FFFFFF"/>
        </w:rPr>
        <w:t xml:space="preserve">Māori </w:t>
      </w:r>
      <w:r>
        <w:rPr>
          <w:shd w:val="clear" w:color="auto" w:fill="FFFFFF"/>
        </w:rPr>
        <w:t xml:space="preserve">submitters </w:t>
      </w:r>
      <w:r w:rsidR="00BC7F5B">
        <w:rPr>
          <w:shd w:val="clear" w:color="auto" w:fill="FFFFFF"/>
        </w:rPr>
        <w:t xml:space="preserve">expressed a preference for </w:t>
      </w:r>
      <w:r w:rsidR="00857941">
        <w:rPr>
          <w:shd w:val="clear" w:color="auto" w:fill="FFFFFF"/>
        </w:rPr>
        <w:t xml:space="preserve">no </w:t>
      </w:r>
      <w:r w:rsidR="00162B1C">
        <w:rPr>
          <w:shd w:val="clear" w:color="auto" w:fill="FFFFFF"/>
        </w:rPr>
        <w:t xml:space="preserve">such </w:t>
      </w:r>
      <w:r w:rsidR="00857941">
        <w:rPr>
          <w:shd w:val="clear" w:color="auto" w:fill="FFFFFF"/>
        </w:rPr>
        <w:t>government role</w:t>
      </w:r>
      <w:r w:rsidR="00D91F80">
        <w:rPr>
          <w:shd w:val="clear" w:color="auto" w:fill="FFFFFF"/>
        </w:rPr>
        <w:t>.</w:t>
      </w:r>
      <w:r w:rsidR="00BC7F5B">
        <w:rPr>
          <w:rFonts w:cs="Calibri"/>
          <w:color w:val="000000"/>
          <w:shd w:val="clear" w:color="auto" w:fill="FFFFFF"/>
        </w:rPr>
        <w:t> </w:t>
      </w:r>
      <w:r w:rsidR="00D91F80">
        <w:t>Submitters</w:t>
      </w:r>
      <w:r w:rsidR="00AD37EA">
        <w:t>’</w:t>
      </w:r>
      <w:r w:rsidR="00D91F80">
        <w:t xml:space="preserve"> </w:t>
      </w:r>
      <w:r w:rsidR="009E7551" w:rsidRPr="007E2312">
        <w:t xml:space="preserve">comments and feedback </w:t>
      </w:r>
      <w:r w:rsidR="00D91F80">
        <w:t xml:space="preserve">on </w:t>
      </w:r>
      <w:r w:rsidR="00DB7518">
        <w:t xml:space="preserve">focusing market </w:t>
      </w:r>
      <w:r w:rsidR="007A013E">
        <w:t>investment are</w:t>
      </w:r>
      <w:r w:rsidR="009E7551" w:rsidRPr="007E2312">
        <w:t xml:space="preserve"> summarised as follows</w:t>
      </w:r>
      <w:r w:rsidR="00162B1C">
        <w:t>.</w:t>
      </w:r>
      <w:r w:rsidR="009E7551" w:rsidRPr="007E2312">
        <w:t xml:space="preserve"> </w:t>
      </w:r>
    </w:p>
    <w:p w14:paraId="0E1EC4A1" w14:textId="557EE922" w:rsidR="00847FBE" w:rsidRDefault="00162B1C" w:rsidP="00232275">
      <w:pPr>
        <w:pStyle w:val="Heading4"/>
      </w:pPr>
      <w:r w:rsidRPr="00847FBE">
        <w:t xml:space="preserve">Support for a focus towards particular activities and </w:t>
      </w:r>
      <w:proofErr w:type="gramStart"/>
      <w:r w:rsidRPr="00847FBE">
        <w:t>outcomes</w:t>
      </w:r>
      <w:proofErr w:type="gramEnd"/>
    </w:p>
    <w:p w14:paraId="09F0676D" w14:textId="79AA8A12" w:rsidR="002D0F40" w:rsidRDefault="008734CB" w:rsidP="00847FBE">
      <w:pPr>
        <w:pStyle w:val="BodyText"/>
      </w:pPr>
      <w:r>
        <w:t xml:space="preserve">Those </w:t>
      </w:r>
      <w:r w:rsidR="006831D3">
        <w:t xml:space="preserve">submitters </w:t>
      </w:r>
      <w:r>
        <w:t>in support</w:t>
      </w:r>
      <w:r w:rsidR="00847FBE">
        <w:t xml:space="preserve"> of </w:t>
      </w:r>
      <w:r w:rsidR="002D0F40">
        <w:t>the government focusing market investment</w:t>
      </w:r>
      <w:r>
        <w:t xml:space="preserve"> stated</w:t>
      </w:r>
      <w:r w:rsidR="00936D21" w:rsidRPr="00173F8C">
        <w:t xml:space="preserve"> that</w:t>
      </w:r>
      <w:r>
        <w:t>,</w:t>
      </w:r>
      <w:r w:rsidR="00936D21" w:rsidRPr="00173F8C">
        <w:t xml:space="preserve"> by </w:t>
      </w:r>
      <w:r w:rsidR="00F620C7">
        <w:t xml:space="preserve">clearly signalling </w:t>
      </w:r>
      <w:r w:rsidR="007221BF">
        <w:t>the most</w:t>
      </w:r>
      <w:r w:rsidR="00F620C7" w:rsidRPr="00173F8C">
        <w:t xml:space="preserve"> </w:t>
      </w:r>
      <w:r w:rsidR="00936D21" w:rsidRPr="00173F8C">
        <w:t xml:space="preserve">threatened areas, ecosystems, and species, the </w:t>
      </w:r>
      <w:r w:rsidR="00BE1DB0">
        <w:t>g</w:t>
      </w:r>
      <w:r w:rsidR="00936D21" w:rsidRPr="00173F8C">
        <w:t xml:space="preserve">overnment </w:t>
      </w:r>
      <w:r w:rsidR="00B25FC1">
        <w:t>could</w:t>
      </w:r>
      <w:r w:rsidR="00B25FC1" w:rsidRPr="00173F8C">
        <w:t xml:space="preserve"> </w:t>
      </w:r>
      <w:r w:rsidR="00936D21" w:rsidRPr="00173F8C">
        <w:t>ensure</w:t>
      </w:r>
      <w:r w:rsidR="00980E7A">
        <w:t xml:space="preserve"> that</w:t>
      </w:r>
      <w:r w:rsidR="00936D21" w:rsidRPr="00173F8C">
        <w:t xml:space="preserve"> resources target national conservation priorities. This would help the market </w:t>
      </w:r>
      <w:r w:rsidR="00912B36">
        <w:t>contribute to</w:t>
      </w:r>
      <w:r w:rsidR="00936D21" w:rsidRPr="00173F8C">
        <w:t xml:space="preserve"> </w:t>
      </w:r>
      <w:r w:rsidR="00936D21" w:rsidRPr="00873860">
        <w:t>national</w:t>
      </w:r>
      <w:r w:rsidR="00936D21" w:rsidRPr="00873860" w:rsidDel="00EA37C4">
        <w:t xml:space="preserve"> </w:t>
      </w:r>
      <w:r w:rsidR="00316710">
        <w:t>c</w:t>
      </w:r>
      <w:r w:rsidR="00936D21" w:rsidRPr="00173F8C">
        <w:t>onservation</w:t>
      </w:r>
      <w:r w:rsidR="00936D21" w:rsidRPr="00173F8C" w:rsidDel="00EA37C4">
        <w:t xml:space="preserve"> </w:t>
      </w:r>
      <w:r w:rsidR="00EA37C4">
        <w:t>objectives</w:t>
      </w:r>
      <w:r w:rsidR="00EA37C4" w:rsidRPr="00173F8C">
        <w:t xml:space="preserve"> </w:t>
      </w:r>
      <w:r w:rsidR="00936D21" w:rsidRPr="00173F8C">
        <w:t xml:space="preserve">and achieve more effective and sustainable outcomes. </w:t>
      </w:r>
    </w:p>
    <w:p w14:paraId="7B2A62D1" w14:textId="15153E35" w:rsidR="00243ED2" w:rsidRPr="008734CB" w:rsidRDefault="00936D21" w:rsidP="00607EBD">
      <w:pPr>
        <w:pStyle w:val="BodyText"/>
      </w:pPr>
      <w:r w:rsidRPr="00173F8C">
        <w:t>Further, some submitters</w:t>
      </w:r>
      <w:r w:rsidR="00980E7A">
        <w:t xml:space="preserve"> expressed</w:t>
      </w:r>
      <w:r w:rsidRPr="00173F8C" w:rsidDel="00980E7A">
        <w:t xml:space="preserve"> </w:t>
      </w:r>
      <w:r w:rsidRPr="00173F8C">
        <w:t xml:space="preserve">concern that leaving the market to decide what is valuable could lead to uneven investment and fail to drive the range of actions </w:t>
      </w:r>
      <w:r w:rsidR="009714BA">
        <w:t xml:space="preserve">needed to </w:t>
      </w:r>
      <w:r w:rsidR="000D0C6A">
        <w:t>address</w:t>
      </w:r>
      <w:r w:rsidR="00334EA7">
        <w:t xml:space="preserve"> the</w:t>
      </w:r>
      <w:r w:rsidRPr="00173F8C">
        <w:t xml:space="preserve"> biodiversity crisis.</w:t>
      </w:r>
    </w:p>
    <w:p w14:paraId="67923B51" w14:textId="6CC8AAAB" w:rsidR="002D0F40" w:rsidRPr="002D0F40" w:rsidRDefault="00980E7A" w:rsidP="00607EBD">
      <w:pPr>
        <w:pStyle w:val="Heading4"/>
      </w:pPr>
      <w:r>
        <w:t>Opposition to</w:t>
      </w:r>
      <w:r w:rsidR="006D5F07">
        <w:t xml:space="preserve"> a</w:t>
      </w:r>
      <w:r w:rsidR="00881A6C" w:rsidRPr="007A3B27">
        <w:t xml:space="preserve"> focus </w:t>
      </w:r>
      <w:r w:rsidR="00C52CEB" w:rsidRPr="007A3B27">
        <w:t xml:space="preserve">towards </w:t>
      </w:r>
      <w:proofErr w:type="gramStart"/>
      <w:r w:rsidR="007A3B27" w:rsidRPr="007A3B27">
        <w:t>particular activities</w:t>
      </w:r>
      <w:proofErr w:type="gramEnd"/>
      <w:r w:rsidR="007A3B27" w:rsidRPr="007A3B27">
        <w:t xml:space="preserve"> and outcomes</w:t>
      </w:r>
    </w:p>
    <w:p w14:paraId="0CE63C11" w14:textId="6AA04E21" w:rsidR="00153990" w:rsidRDefault="00980E7A" w:rsidP="002D0F40">
      <w:pPr>
        <w:pStyle w:val="BodyText"/>
      </w:pPr>
      <w:r>
        <w:t xml:space="preserve">Those </w:t>
      </w:r>
      <w:r w:rsidR="006831D3">
        <w:t xml:space="preserve">submitters </w:t>
      </w:r>
      <w:r>
        <w:t xml:space="preserve">who did not support </w:t>
      </w:r>
      <w:r w:rsidR="002D0F40">
        <w:t>market investment</w:t>
      </w:r>
      <w:r w:rsidR="006831D3">
        <w:t xml:space="preserve"> focus </w:t>
      </w:r>
      <w:r w:rsidR="002471C1">
        <w:t>considered</w:t>
      </w:r>
      <w:r w:rsidR="00F221EC">
        <w:t xml:space="preserve"> </w:t>
      </w:r>
      <w:r w:rsidR="006831D3">
        <w:t xml:space="preserve">that the </w:t>
      </w:r>
      <w:r w:rsidR="00275455">
        <w:t>g</w:t>
      </w:r>
      <w:r w:rsidR="00A74A9F" w:rsidRPr="00A74A9F">
        <w:t xml:space="preserve">overnment </w:t>
      </w:r>
      <w:r w:rsidR="002471C1">
        <w:t>should</w:t>
      </w:r>
      <w:r w:rsidR="002471C1" w:rsidRPr="00A74A9F">
        <w:t xml:space="preserve"> </w:t>
      </w:r>
      <w:r w:rsidR="00A74A9F" w:rsidRPr="00A74A9F">
        <w:t>maintain independence</w:t>
      </w:r>
      <w:r w:rsidR="00847FBE">
        <w:t>,</w:t>
      </w:r>
      <w:r w:rsidR="00A74A9F" w:rsidRPr="00A74A9F">
        <w:t xml:space="preserve"> </w:t>
      </w:r>
      <w:r w:rsidR="005E6C57">
        <w:t xml:space="preserve">to </w:t>
      </w:r>
      <w:r w:rsidR="00A74A9F" w:rsidRPr="00A74A9F">
        <w:t xml:space="preserve">ensure all regions and ecosystems have an equal opportunity to participate in and benefit from biodiversity preservation initiatives. </w:t>
      </w:r>
      <w:r w:rsidR="002E0749">
        <w:t>These submitters highlighted that s</w:t>
      </w:r>
      <w:r w:rsidR="00A74A9F" w:rsidRPr="00A74A9F">
        <w:t xml:space="preserve">pecific activities and </w:t>
      </w:r>
      <w:r w:rsidR="009D28F5">
        <w:t>priorities</w:t>
      </w:r>
      <w:r w:rsidR="009D28F5" w:rsidRPr="00A74A9F">
        <w:t xml:space="preserve"> </w:t>
      </w:r>
      <w:r w:rsidR="00A74A9F" w:rsidRPr="00A74A9F">
        <w:t xml:space="preserve">will </w:t>
      </w:r>
      <w:r w:rsidR="009D28F5">
        <w:t>differ</w:t>
      </w:r>
      <w:r w:rsidR="00A74A9F" w:rsidRPr="00A74A9F">
        <w:t xml:space="preserve"> for each region, project, </w:t>
      </w:r>
      <w:r w:rsidR="002E0749">
        <w:lastRenderedPageBreak/>
        <w:t xml:space="preserve">and </w:t>
      </w:r>
      <w:r w:rsidR="003B10D5">
        <w:t>project proponent</w:t>
      </w:r>
      <w:r w:rsidR="00A74A9F" w:rsidRPr="00A74A9F">
        <w:t>,</w:t>
      </w:r>
      <w:r w:rsidR="00A74A9F" w:rsidRPr="00A74A9F" w:rsidDel="002E0749">
        <w:t xml:space="preserve"> </w:t>
      </w:r>
      <w:r w:rsidR="002E0749">
        <w:t>so</w:t>
      </w:r>
      <w:r w:rsidR="002E0749" w:rsidRPr="00A74A9F">
        <w:t xml:space="preserve"> </w:t>
      </w:r>
      <w:r w:rsidR="00A74A9F" w:rsidRPr="00A74A9F">
        <w:t xml:space="preserve">local information </w:t>
      </w:r>
      <w:r w:rsidR="00683EAB">
        <w:t>and communities should</w:t>
      </w:r>
      <w:r w:rsidR="00A74A9F" w:rsidRPr="00A74A9F">
        <w:t xml:space="preserve"> </w:t>
      </w:r>
      <w:r w:rsidR="00764C86">
        <w:t>determine</w:t>
      </w:r>
      <w:r w:rsidR="00A74A9F" w:rsidRPr="00A74A9F">
        <w:t xml:space="preserve"> the priorities for their area. </w:t>
      </w:r>
    </w:p>
    <w:p w14:paraId="28F7302B" w14:textId="166648E8" w:rsidR="009E7551" w:rsidRPr="00A74A9F" w:rsidRDefault="00153990" w:rsidP="00D91365">
      <w:pPr>
        <w:pStyle w:val="BodyText"/>
        <w:rPr>
          <w:b/>
          <w:bCs/>
        </w:rPr>
      </w:pPr>
      <w:r>
        <w:t xml:space="preserve">Submissions from </w:t>
      </w:r>
      <w:r>
        <w:rPr>
          <w:rFonts w:cs="Calibri"/>
          <w:color w:val="000000"/>
          <w:shd w:val="clear" w:color="auto" w:fill="FFFFFF"/>
        </w:rPr>
        <w:t>i</w:t>
      </w:r>
      <w:r w:rsidR="00C24625">
        <w:rPr>
          <w:rFonts w:cs="Calibri"/>
          <w:color w:val="000000"/>
          <w:shd w:val="clear" w:color="auto" w:fill="FFFFFF"/>
        </w:rPr>
        <w:t>wi</w:t>
      </w:r>
      <w:r w:rsidR="006033AB">
        <w:rPr>
          <w:rFonts w:cs="Calibri"/>
          <w:color w:val="000000"/>
          <w:shd w:val="clear" w:color="auto" w:fill="FFFFFF"/>
        </w:rPr>
        <w:t xml:space="preserve">, hapū and </w:t>
      </w:r>
      <w:r w:rsidR="00C24625">
        <w:rPr>
          <w:rFonts w:cs="Calibri"/>
          <w:color w:val="000000"/>
          <w:shd w:val="clear" w:color="auto" w:fill="FFFFFF"/>
        </w:rPr>
        <w:t>Māori</w:t>
      </w:r>
      <w:proofErr w:type="gramStart"/>
      <w:r>
        <w:rPr>
          <w:rFonts w:cs="Calibri"/>
          <w:color w:val="000000"/>
          <w:shd w:val="clear" w:color="auto" w:fill="FFFFFF"/>
        </w:rPr>
        <w:t>,</w:t>
      </w:r>
      <w:r w:rsidR="00C24625">
        <w:rPr>
          <w:rFonts w:cs="Calibri"/>
          <w:color w:val="000000"/>
          <w:shd w:val="clear" w:color="auto" w:fill="FFFFFF"/>
        </w:rPr>
        <w:t xml:space="preserve"> </w:t>
      </w:r>
      <w:r w:rsidR="00F66451">
        <w:rPr>
          <w:rFonts w:cs="Calibri"/>
          <w:color w:val="000000"/>
          <w:shd w:val="clear" w:color="auto" w:fill="FFFFFF"/>
        </w:rPr>
        <w:t>in particular</w:t>
      </w:r>
      <w:r>
        <w:rPr>
          <w:rFonts w:cs="Calibri"/>
          <w:color w:val="000000"/>
          <w:shd w:val="clear" w:color="auto" w:fill="FFFFFF"/>
        </w:rPr>
        <w:t>,</w:t>
      </w:r>
      <w:r w:rsidR="006E2ED9">
        <w:rPr>
          <w:rFonts w:cs="Calibri"/>
          <w:color w:val="000000"/>
          <w:shd w:val="clear" w:color="auto" w:fill="FFFFFF"/>
        </w:rPr>
        <w:t xml:space="preserve"> expressed</w:t>
      </w:r>
      <w:proofErr w:type="gramEnd"/>
      <w:r w:rsidR="006E2ED9">
        <w:rPr>
          <w:rFonts w:cs="Calibri"/>
          <w:color w:val="000000"/>
          <w:shd w:val="clear" w:color="auto" w:fill="FFFFFF"/>
        </w:rPr>
        <w:t xml:space="preserve"> a</w:t>
      </w:r>
      <w:r w:rsidR="00C24625">
        <w:rPr>
          <w:rFonts w:cs="Calibri"/>
          <w:color w:val="000000"/>
          <w:shd w:val="clear" w:color="auto" w:fill="FFFFFF"/>
        </w:rPr>
        <w:t xml:space="preserve"> </w:t>
      </w:r>
      <w:r w:rsidR="006E2ED9">
        <w:rPr>
          <w:rFonts w:cs="Calibri"/>
          <w:color w:val="000000"/>
          <w:shd w:val="clear" w:color="auto" w:fill="FFFFFF"/>
        </w:rPr>
        <w:t xml:space="preserve">preference </w:t>
      </w:r>
      <w:r w:rsidR="00C24625">
        <w:rPr>
          <w:rFonts w:cs="Calibri"/>
          <w:color w:val="000000"/>
          <w:shd w:val="clear" w:color="auto" w:fill="FFFFFF"/>
        </w:rPr>
        <w:t xml:space="preserve">to </w:t>
      </w:r>
      <w:r w:rsidR="006E2ED9">
        <w:rPr>
          <w:rFonts w:cs="Calibri"/>
          <w:color w:val="000000"/>
          <w:shd w:val="clear" w:color="auto" w:fill="FFFFFF"/>
        </w:rPr>
        <w:t>exercise</w:t>
      </w:r>
      <w:r w:rsidR="00C24625">
        <w:rPr>
          <w:rFonts w:cs="Calibri"/>
          <w:color w:val="000000"/>
          <w:shd w:val="clear" w:color="auto" w:fill="FFFFFF"/>
        </w:rPr>
        <w:t xml:space="preserve"> rangatiratanga, empowering </w:t>
      </w:r>
      <w:r w:rsidR="00C24625" w:rsidRPr="00D91365">
        <w:t>Māori</w:t>
      </w:r>
      <w:r w:rsidR="00C24625">
        <w:rPr>
          <w:rFonts w:cs="Calibri"/>
          <w:color w:val="000000"/>
          <w:shd w:val="clear" w:color="auto" w:fill="FFFFFF"/>
        </w:rPr>
        <w:t xml:space="preserve"> to undertake projects on their whenua </w:t>
      </w:r>
      <w:r w:rsidR="00BB5C11">
        <w:rPr>
          <w:rFonts w:cs="Calibri"/>
          <w:color w:val="000000"/>
          <w:shd w:val="clear" w:color="auto" w:fill="FFFFFF"/>
        </w:rPr>
        <w:t>with</w:t>
      </w:r>
      <w:r w:rsidR="00C24625">
        <w:rPr>
          <w:rFonts w:cs="Calibri"/>
          <w:color w:val="000000"/>
          <w:shd w:val="clear" w:color="auto" w:fill="FFFFFF"/>
        </w:rPr>
        <w:t xml:space="preserve"> freedom of choice rather than </w:t>
      </w:r>
      <w:r>
        <w:rPr>
          <w:rFonts w:cs="Calibri"/>
          <w:color w:val="000000"/>
          <w:shd w:val="clear" w:color="auto" w:fill="FFFFFF"/>
        </w:rPr>
        <w:t xml:space="preserve">by </w:t>
      </w:r>
      <w:r w:rsidR="00C24625">
        <w:rPr>
          <w:rFonts w:cs="Calibri"/>
          <w:color w:val="000000"/>
          <w:shd w:val="clear" w:color="auto" w:fill="FFFFFF"/>
        </w:rPr>
        <w:t>government direction.</w:t>
      </w:r>
      <w:r w:rsidR="00D142E6">
        <w:rPr>
          <w:rFonts w:cs="Calibri"/>
          <w:color w:val="000000"/>
          <w:shd w:val="clear" w:color="auto" w:fill="FFFFFF"/>
        </w:rPr>
        <w:t xml:space="preserve"> </w:t>
      </w:r>
      <w:r w:rsidR="008E4625">
        <w:t>Some</w:t>
      </w:r>
      <w:r w:rsidR="005F15F9">
        <w:t xml:space="preserve"> </w:t>
      </w:r>
      <w:proofErr w:type="gramStart"/>
      <w:r w:rsidR="00F221EC">
        <w:rPr>
          <w:rFonts w:cs="Calibri"/>
          <w:color w:val="000000"/>
          <w:shd w:val="clear" w:color="auto" w:fill="FFFFFF"/>
        </w:rPr>
        <w:t>i</w:t>
      </w:r>
      <w:r w:rsidR="005F15F9">
        <w:rPr>
          <w:rFonts w:cs="Calibri"/>
          <w:color w:val="000000"/>
          <w:shd w:val="clear" w:color="auto" w:fill="FFFFFF"/>
        </w:rPr>
        <w:t>wi</w:t>
      </w:r>
      <w:proofErr w:type="gramEnd"/>
      <w:r w:rsidR="00FF5D32">
        <w:rPr>
          <w:rFonts w:cs="Calibri"/>
          <w:color w:val="000000"/>
          <w:shd w:val="clear" w:color="auto" w:fill="FFFFFF"/>
        </w:rPr>
        <w:t xml:space="preserve">, hapū and </w:t>
      </w:r>
      <w:r w:rsidR="005F15F9">
        <w:rPr>
          <w:rFonts w:cs="Calibri"/>
          <w:color w:val="000000"/>
          <w:shd w:val="clear" w:color="auto" w:fill="FFFFFF"/>
        </w:rPr>
        <w:t xml:space="preserve">Māori </w:t>
      </w:r>
      <w:r w:rsidR="00FF5D32">
        <w:rPr>
          <w:rFonts w:cs="Calibri"/>
          <w:color w:val="000000"/>
          <w:shd w:val="clear" w:color="auto" w:fill="FFFFFF"/>
        </w:rPr>
        <w:t xml:space="preserve">submitters </w:t>
      </w:r>
      <w:r w:rsidR="00416679">
        <w:rPr>
          <w:rFonts w:cs="Calibri"/>
          <w:color w:val="000000"/>
          <w:shd w:val="clear" w:color="auto" w:fill="FFFFFF"/>
        </w:rPr>
        <w:t>viewed</w:t>
      </w:r>
      <w:r w:rsidR="005F15F9">
        <w:rPr>
          <w:rFonts w:cs="Calibri"/>
          <w:color w:val="000000"/>
          <w:shd w:val="clear" w:color="auto" w:fill="FFFFFF"/>
        </w:rPr>
        <w:t xml:space="preserve"> t</w:t>
      </w:r>
      <w:r w:rsidR="00A74A9F" w:rsidRPr="00A74A9F">
        <w:t xml:space="preserve">he </w:t>
      </w:r>
      <w:r w:rsidR="00697ED2">
        <w:t>priorit</w:t>
      </w:r>
      <w:r w:rsidR="00416679">
        <w:t>isation</w:t>
      </w:r>
      <w:r w:rsidR="00A74A9F" w:rsidRPr="00A74A9F">
        <w:t xml:space="preserve"> of certain ecosystems </w:t>
      </w:r>
      <w:r w:rsidR="00416679">
        <w:t>as</w:t>
      </w:r>
      <w:r w:rsidR="00A74A9F" w:rsidRPr="00A74A9F">
        <w:t xml:space="preserve"> inconsistent with </w:t>
      </w:r>
      <w:proofErr w:type="spellStart"/>
      <w:r w:rsidR="003764B2">
        <w:t>t</w:t>
      </w:r>
      <w:r w:rsidR="00A74A9F" w:rsidRPr="00A74A9F">
        <w:t>e</w:t>
      </w:r>
      <w:proofErr w:type="spellEnd"/>
      <w:r w:rsidR="00A74A9F" w:rsidRPr="00A74A9F">
        <w:t xml:space="preserve"> </w:t>
      </w:r>
      <w:proofErr w:type="spellStart"/>
      <w:r w:rsidR="003764B2">
        <w:t>a</w:t>
      </w:r>
      <w:r w:rsidR="00A74A9F" w:rsidRPr="00A74A9F">
        <w:t>o</w:t>
      </w:r>
      <w:proofErr w:type="spellEnd"/>
      <w:r w:rsidR="00A74A9F" w:rsidRPr="00A74A9F">
        <w:t xml:space="preserve"> </w:t>
      </w:r>
      <w:r w:rsidR="00C73655" w:rsidRPr="00A74A9F">
        <w:t>Māori</w:t>
      </w:r>
      <w:r w:rsidR="00A74A9F" w:rsidRPr="00A74A9F">
        <w:t xml:space="preserve"> values</w:t>
      </w:r>
      <w:r>
        <w:t>,</w:t>
      </w:r>
      <w:r w:rsidR="00A74A9F" w:rsidRPr="00A74A9F">
        <w:t xml:space="preserve"> as all aspects of the natural environment are integral to the health and wellbeing of people. Further, </w:t>
      </w:r>
      <w:r>
        <w:t xml:space="preserve">some submissions expressed concern that </w:t>
      </w:r>
      <w:r w:rsidR="00A74A9F" w:rsidRPr="00A74A9F">
        <w:t>focusing on certain categories of land (</w:t>
      </w:r>
      <w:r>
        <w:t>such as</w:t>
      </w:r>
      <w:r w:rsidR="00A74A9F" w:rsidRPr="00A74A9F">
        <w:t xml:space="preserve"> erosion</w:t>
      </w:r>
      <w:r w:rsidR="00AA3223">
        <w:noBreakHyphen/>
      </w:r>
      <w:r w:rsidR="00A74A9F" w:rsidRPr="00A74A9F">
        <w:t>prone land) could also disproportionately impact Māori</w:t>
      </w:r>
      <w:r>
        <w:t>,</w:t>
      </w:r>
      <w:r w:rsidR="005A122E">
        <w:t xml:space="preserve"> a</w:t>
      </w:r>
      <w:r w:rsidR="005A122E" w:rsidRPr="005A122E">
        <w:t xml:space="preserve">s </w:t>
      </w:r>
      <w:proofErr w:type="gramStart"/>
      <w:r w:rsidR="00922F1E">
        <w:t xml:space="preserve">the </w:t>
      </w:r>
      <w:r w:rsidR="005A122E" w:rsidRPr="005A122E">
        <w:t>majority of</w:t>
      </w:r>
      <w:proofErr w:type="gramEnd"/>
      <w:r w:rsidR="005A122E" w:rsidRPr="005A122E">
        <w:t xml:space="preserve"> M</w:t>
      </w:r>
      <w:r w:rsidR="00975EBF">
        <w:t>āori</w:t>
      </w:r>
      <w:r w:rsidR="00AA3223">
        <w:rPr>
          <w:rFonts w:cs="Calibri"/>
        </w:rPr>
        <w:noBreakHyphen/>
      </w:r>
      <w:r w:rsidR="005A122E" w:rsidRPr="005A122E">
        <w:t>owned land</w:t>
      </w:r>
      <w:r w:rsidR="00813469">
        <w:t xml:space="preserve"> </w:t>
      </w:r>
      <w:r w:rsidR="005A122E" w:rsidRPr="005A122E">
        <w:t>has a Land Use Capability classification of 6,7 or 8</w:t>
      </w:r>
      <w:r w:rsidR="004D0D90">
        <w:t>.</w:t>
      </w:r>
    </w:p>
    <w:p w14:paraId="74586DAB" w14:textId="77777777" w:rsidR="00776BDF" w:rsidRDefault="00776BDF" w:rsidP="00EF48E0">
      <w:pPr>
        <w:pStyle w:val="BodyText"/>
      </w:pPr>
    </w:p>
    <w:p w14:paraId="55E7119B" w14:textId="7265A5CE" w:rsidR="00A1131C" w:rsidRDefault="00A1131C" w:rsidP="00AE3720">
      <w:pPr>
        <w:pStyle w:val="Heading1"/>
      </w:pPr>
      <w:bookmarkStart w:id="11" w:name="_Synergies"/>
      <w:bookmarkStart w:id="12" w:name="_Toc165282906"/>
      <w:bookmarkEnd w:id="11"/>
      <w:r w:rsidRPr="00AE3720">
        <w:lastRenderedPageBreak/>
        <w:t>S</w:t>
      </w:r>
      <w:r w:rsidR="00A44C56" w:rsidRPr="00AE3720">
        <w:t>ynergies</w:t>
      </w:r>
      <w:bookmarkEnd w:id="12"/>
      <w:r>
        <w:t xml:space="preserve"> </w:t>
      </w:r>
    </w:p>
    <w:p w14:paraId="5570EC9B" w14:textId="5FA8ED2F" w:rsidR="00EC37BF" w:rsidRDefault="00FC640B" w:rsidP="00FD6E3E">
      <w:pPr>
        <w:pStyle w:val="Heading3"/>
      </w:pPr>
      <w:r>
        <w:t xml:space="preserve">Many </w:t>
      </w:r>
      <w:r w:rsidR="0084458C">
        <w:t>submitters</w:t>
      </w:r>
      <w:r>
        <w:t xml:space="preserve"> supported alignment with international systems and </w:t>
      </w:r>
      <w:proofErr w:type="gramStart"/>
      <w:r w:rsidR="00941E8A">
        <w:t>frameworks</w:t>
      </w:r>
      <w:proofErr w:type="gramEnd"/>
      <w:r w:rsidR="00941E8A">
        <w:t xml:space="preserve"> </w:t>
      </w:r>
    </w:p>
    <w:p w14:paraId="22228A84" w14:textId="7DE71421" w:rsidR="00F35679" w:rsidRDefault="00C37717" w:rsidP="00EF48E0">
      <w:pPr>
        <w:pStyle w:val="BodyText"/>
        <w:rPr>
          <w:shd w:val="clear" w:color="auto" w:fill="FFFFFF"/>
        </w:rPr>
      </w:pPr>
      <w:r>
        <w:rPr>
          <w:shd w:val="clear" w:color="auto" w:fill="FFFFFF"/>
        </w:rPr>
        <w:t>On a scale of 1 to 5, m</w:t>
      </w:r>
      <w:r w:rsidR="00617FF2" w:rsidRPr="00F35679">
        <w:rPr>
          <w:shd w:val="clear" w:color="auto" w:fill="FFFFFF"/>
        </w:rPr>
        <w:t xml:space="preserve">ost submitters </w:t>
      </w:r>
      <w:r w:rsidR="00617FF2">
        <w:rPr>
          <w:shd w:val="clear" w:color="auto" w:fill="FFFFFF"/>
        </w:rPr>
        <w:t>thought that alignment with international systems and frameworks had high/intermediate relevance (51</w:t>
      </w:r>
      <w:r w:rsidR="009B566F">
        <w:rPr>
          <w:shd w:val="clear" w:color="auto" w:fill="FFFFFF"/>
        </w:rPr>
        <w:t xml:space="preserve"> per cent</w:t>
      </w:r>
      <w:r w:rsidR="00617FF2">
        <w:rPr>
          <w:shd w:val="clear" w:color="auto" w:fill="FFFFFF"/>
        </w:rPr>
        <w:t xml:space="preserve"> rated the relevance a</w:t>
      </w:r>
      <w:r w:rsidR="008702EC">
        <w:rPr>
          <w:shd w:val="clear" w:color="auto" w:fill="FFFFFF"/>
        </w:rPr>
        <w:t>s</w:t>
      </w:r>
      <w:r w:rsidR="00617FF2">
        <w:rPr>
          <w:shd w:val="clear" w:color="auto" w:fill="FFFFFF"/>
        </w:rPr>
        <w:t xml:space="preserve"> 3</w:t>
      </w:r>
      <w:r w:rsidR="0057320C">
        <w:rPr>
          <w:shd w:val="clear" w:color="auto" w:fill="FFFFFF"/>
        </w:rPr>
        <w:t xml:space="preserve">, 4 or </w:t>
      </w:r>
      <w:r w:rsidR="00B70B34">
        <w:rPr>
          <w:shd w:val="clear" w:color="auto" w:fill="FFFFFF"/>
        </w:rPr>
        <w:t>5</w:t>
      </w:r>
      <w:r w:rsidR="00617FF2">
        <w:rPr>
          <w:shd w:val="clear" w:color="auto" w:fill="FFFFFF"/>
        </w:rPr>
        <w:t>)</w:t>
      </w:r>
      <w:r>
        <w:rPr>
          <w:shd w:val="clear" w:color="auto" w:fill="FFFFFF"/>
        </w:rPr>
        <w:t>, and s</w:t>
      </w:r>
      <w:r w:rsidR="00617FF2">
        <w:rPr>
          <w:shd w:val="clear" w:color="auto" w:fill="FFFFFF"/>
        </w:rPr>
        <w:t>ome submitters thought that it had less/no relevance (17</w:t>
      </w:r>
      <w:r w:rsidR="008702EC">
        <w:rPr>
          <w:shd w:val="clear" w:color="auto" w:fill="FFFFFF"/>
        </w:rPr>
        <w:t xml:space="preserve"> per cent</w:t>
      </w:r>
      <w:r w:rsidR="00617FF2">
        <w:rPr>
          <w:shd w:val="clear" w:color="auto" w:fill="FFFFFF"/>
        </w:rPr>
        <w:t xml:space="preserve"> rated the relevance a</w:t>
      </w:r>
      <w:r w:rsidR="008702EC">
        <w:rPr>
          <w:shd w:val="clear" w:color="auto" w:fill="FFFFFF"/>
        </w:rPr>
        <w:t>s</w:t>
      </w:r>
      <w:r w:rsidR="00617FF2">
        <w:rPr>
          <w:shd w:val="clear" w:color="auto" w:fill="FFFFFF"/>
        </w:rPr>
        <w:t xml:space="preserve"> 1</w:t>
      </w:r>
      <w:r w:rsidR="00F653D7">
        <w:rPr>
          <w:shd w:val="clear" w:color="auto" w:fill="FFFFFF"/>
        </w:rPr>
        <w:t xml:space="preserve"> or </w:t>
      </w:r>
      <w:r w:rsidR="00617FF2">
        <w:rPr>
          <w:shd w:val="clear" w:color="auto" w:fill="FFFFFF"/>
        </w:rPr>
        <w:t xml:space="preserve">2). </w:t>
      </w:r>
      <w:r w:rsidR="00F35679" w:rsidRPr="00F35679">
        <w:rPr>
          <w:shd w:val="clear" w:color="auto" w:fill="FFFFFF"/>
        </w:rPr>
        <w:t>Submitters</w:t>
      </w:r>
      <w:r w:rsidR="0078761E">
        <w:rPr>
          <w:shd w:val="clear" w:color="auto" w:fill="FFFFFF"/>
        </w:rPr>
        <w:t>’</w:t>
      </w:r>
      <w:r w:rsidR="00F35679" w:rsidRPr="00F35679">
        <w:rPr>
          <w:shd w:val="clear" w:color="auto" w:fill="FFFFFF"/>
        </w:rPr>
        <w:t xml:space="preserve"> comments and feedback on international alignment are summarised as follows</w:t>
      </w:r>
      <w:r w:rsidR="0078761E">
        <w:rPr>
          <w:shd w:val="clear" w:color="auto" w:fill="FFFFFF"/>
        </w:rPr>
        <w:t>.</w:t>
      </w:r>
    </w:p>
    <w:p w14:paraId="0436BCC1" w14:textId="15A1C0CA" w:rsidR="00761E7E" w:rsidRPr="00761E7E" w:rsidRDefault="00DE26B7" w:rsidP="004D64EB">
      <w:pPr>
        <w:pStyle w:val="Heading4"/>
        <w:rPr>
          <w:rStyle w:val="BulletChar"/>
          <w:rFonts w:ascii="Georgia" w:eastAsiaTheme="majorEastAsia" w:hAnsi="Georgia" w:cstheme="majorBidi"/>
          <w:szCs w:val="22"/>
        </w:rPr>
      </w:pPr>
      <w:r>
        <w:rPr>
          <w:rStyle w:val="BulletChar"/>
          <w:rFonts w:ascii="Georgia" w:eastAsiaTheme="majorEastAsia" w:hAnsi="Georgia" w:cstheme="majorBidi"/>
          <w:szCs w:val="22"/>
        </w:rPr>
        <w:t>High s</w:t>
      </w:r>
      <w:r w:rsidR="00761E7E" w:rsidRPr="00761E7E">
        <w:rPr>
          <w:rStyle w:val="BulletChar"/>
          <w:rFonts w:ascii="Georgia" w:eastAsiaTheme="majorEastAsia" w:hAnsi="Georgia" w:cstheme="majorBidi"/>
          <w:szCs w:val="22"/>
        </w:rPr>
        <w:t xml:space="preserve">upport for </w:t>
      </w:r>
      <w:r w:rsidR="00E27349" w:rsidRPr="00761E7E">
        <w:rPr>
          <w:rStyle w:val="BulletChar"/>
          <w:rFonts w:ascii="Georgia" w:eastAsiaTheme="majorEastAsia" w:hAnsi="Georgia" w:cstheme="majorBidi"/>
          <w:szCs w:val="22"/>
        </w:rPr>
        <w:t>alignment</w:t>
      </w:r>
      <w:r w:rsidR="002F4254" w:rsidRPr="00761E7E">
        <w:rPr>
          <w:rStyle w:val="BulletChar"/>
          <w:rFonts w:ascii="Georgia" w:eastAsiaTheme="majorEastAsia" w:hAnsi="Georgia" w:cstheme="majorBidi"/>
          <w:szCs w:val="22"/>
        </w:rPr>
        <w:t xml:space="preserve"> </w:t>
      </w:r>
    </w:p>
    <w:p w14:paraId="52BF35E3" w14:textId="77777777" w:rsidR="000D38F4" w:rsidRDefault="00761E7E" w:rsidP="00761E7E">
      <w:pPr>
        <w:pStyle w:val="BodyText"/>
        <w:rPr>
          <w:shd w:val="clear" w:color="auto" w:fill="FFFFFF"/>
        </w:rPr>
      </w:pPr>
      <w:r>
        <w:rPr>
          <w:rStyle w:val="BulletChar"/>
          <w:rFonts w:eastAsiaTheme="minorEastAsia"/>
        </w:rPr>
        <w:t xml:space="preserve">Those submitters supporting alignment </w:t>
      </w:r>
      <w:r w:rsidR="000D38F4">
        <w:rPr>
          <w:rStyle w:val="BulletChar"/>
          <w:rFonts w:eastAsiaTheme="minorEastAsia"/>
        </w:rPr>
        <w:t xml:space="preserve">with international systems and frameworks </w:t>
      </w:r>
      <w:r w:rsidR="00D51E40">
        <w:rPr>
          <w:rStyle w:val="BulletChar"/>
          <w:rFonts w:eastAsiaTheme="minorEastAsia"/>
        </w:rPr>
        <w:t xml:space="preserve">reasoned that this </w:t>
      </w:r>
      <w:r w:rsidR="00736E0C">
        <w:rPr>
          <w:rStyle w:val="BulletChar"/>
          <w:rFonts w:eastAsiaTheme="minorEastAsia"/>
        </w:rPr>
        <w:t>would</w:t>
      </w:r>
      <w:r w:rsidR="00736E0C" w:rsidRPr="002F4254">
        <w:rPr>
          <w:shd w:val="clear" w:color="auto" w:fill="FFFFFF"/>
        </w:rPr>
        <w:t xml:space="preserve"> </w:t>
      </w:r>
      <w:r w:rsidR="002F4254" w:rsidRPr="002F4254">
        <w:rPr>
          <w:shd w:val="clear" w:color="auto" w:fill="FFFFFF"/>
        </w:rPr>
        <w:t xml:space="preserve">give the BCS international credibility and attract important overseas investment in the </w:t>
      </w:r>
      <w:r w:rsidR="000E5512">
        <w:rPr>
          <w:shd w:val="clear" w:color="auto" w:fill="FFFFFF"/>
        </w:rPr>
        <w:t>market</w:t>
      </w:r>
      <w:r w:rsidR="002F4254" w:rsidRPr="002F4254">
        <w:rPr>
          <w:shd w:val="clear" w:color="auto" w:fill="FFFFFF"/>
        </w:rPr>
        <w:t xml:space="preserve">. Many </w:t>
      </w:r>
      <w:r>
        <w:rPr>
          <w:shd w:val="clear" w:color="auto" w:fill="FFFFFF"/>
        </w:rPr>
        <w:t xml:space="preserve">of these submitters </w:t>
      </w:r>
      <w:r w:rsidR="002F4254" w:rsidRPr="002F4254">
        <w:rPr>
          <w:shd w:val="clear" w:color="auto" w:fill="FFFFFF"/>
        </w:rPr>
        <w:t xml:space="preserve">noted that </w:t>
      </w:r>
      <w:r w:rsidR="00296482">
        <w:rPr>
          <w:shd w:val="clear" w:color="auto" w:fill="FFFFFF"/>
        </w:rPr>
        <w:t xml:space="preserve">the unique </w:t>
      </w:r>
      <w:r w:rsidR="002F4254" w:rsidRPr="002F4254">
        <w:rPr>
          <w:shd w:val="clear" w:color="auto" w:fill="FFFFFF"/>
        </w:rPr>
        <w:t xml:space="preserve">circumstances </w:t>
      </w:r>
      <w:r w:rsidR="00296482">
        <w:rPr>
          <w:shd w:val="clear" w:color="auto" w:fill="FFFFFF"/>
        </w:rPr>
        <w:t>of Aotearoa</w:t>
      </w:r>
      <w:r w:rsidR="002F4254" w:rsidRPr="002F4254">
        <w:rPr>
          <w:shd w:val="clear" w:color="auto" w:fill="FFFFFF"/>
        </w:rPr>
        <w:t xml:space="preserve"> will still need to be considered</w:t>
      </w:r>
      <w:r w:rsidR="000D38F4">
        <w:rPr>
          <w:shd w:val="clear" w:color="auto" w:fill="FFFFFF"/>
        </w:rPr>
        <w:t>,</w:t>
      </w:r>
      <w:r w:rsidR="002F4254" w:rsidRPr="002F4254">
        <w:rPr>
          <w:shd w:val="clear" w:color="auto" w:fill="FFFFFF"/>
        </w:rPr>
        <w:t xml:space="preserve"> including</w:t>
      </w:r>
      <w:r w:rsidR="000D38F4">
        <w:rPr>
          <w:shd w:val="clear" w:color="auto" w:fill="FFFFFF"/>
        </w:rPr>
        <w:t>:</w:t>
      </w:r>
    </w:p>
    <w:p w14:paraId="07250877" w14:textId="74B6CD3F" w:rsidR="00375C8A" w:rsidRPr="00C02F7C" w:rsidRDefault="002F4254" w:rsidP="000D38F4">
      <w:pPr>
        <w:pStyle w:val="Bullet"/>
        <w:rPr>
          <w:rFonts w:cs="Calibri"/>
          <w:b/>
          <w:bCs/>
          <w:color w:val="000000"/>
          <w:shd w:val="clear" w:color="auto" w:fill="FFFFFF"/>
        </w:rPr>
      </w:pPr>
      <w:r w:rsidRPr="002F4254">
        <w:rPr>
          <w:shd w:val="clear" w:color="auto" w:fill="FFFFFF"/>
        </w:rPr>
        <w:t xml:space="preserve">the Crown’s </w:t>
      </w:r>
      <w:proofErr w:type="spellStart"/>
      <w:r w:rsidR="00F16DF4">
        <w:rPr>
          <w:shd w:val="clear" w:color="auto" w:fill="FFFFFF"/>
        </w:rPr>
        <w:t>t</w:t>
      </w:r>
      <w:r w:rsidRPr="002F4254">
        <w:rPr>
          <w:shd w:val="clear" w:color="auto" w:fill="FFFFFF"/>
        </w:rPr>
        <w:t>e</w:t>
      </w:r>
      <w:proofErr w:type="spellEnd"/>
      <w:r w:rsidRPr="002F4254">
        <w:rPr>
          <w:shd w:val="clear" w:color="auto" w:fill="FFFFFF"/>
        </w:rPr>
        <w:t xml:space="preserve"> </w:t>
      </w:r>
      <w:proofErr w:type="spellStart"/>
      <w:r w:rsidRPr="002F4254">
        <w:rPr>
          <w:shd w:val="clear" w:color="auto" w:fill="FFFFFF"/>
        </w:rPr>
        <w:t>Tiriti</w:t>
      </w:r>
      <w:proofErr w:type="spellEnd"/>
      <w:r w:rsidRPr="002F4254">
        <w:rPr>
          <w:shd w:val="clear" w:color="auto" w:fill="FFFFFF"/>
        </w:rPr>
        <w:t xml:space="preserve"> o Waitangi </w:t>
      </w:r>
      <w:r w:rsidR="00F96A18">
        <w:rPr>
          <w:shd w:val="clear" w:color="auto" w:fill="FFFFFF"/>
        </w:rPr>
        <w:t>(</w:t>
      </w:r>
      <w:proofErr w:type="spellStart"/>
      <w:r w:rsidR="00F96A18">
        <w:rPr>
          <w:shd w:val="clear" w:color="auto" w:fill="FFFFFF"/>
        </w:rPr>
        <w:t>te</w:t>
      </w:r>
      <w:proofErr w:type="spellEnd"/>
      <w:r w:rsidR="00F96A18">
        <w:rPr>
          <w:shd w:val="clear" w:color="auto" w:fill="FFFFFF"/>
        </w:rPr>
        <w:t xml:space="preserve"> </w:t>
      </w:r>
      <w:proofErr w:type="spellStart"/>
      <w:r w:rsidR="00F96A18">
        <w:rPr>
          <w:shd w:val="clear" w:color="auto" w:fill="FFFFFF"/>
        </w:rPr>
        <w:t>Tiriti</w:t>
      </w:r>
      <w:proofErr w:type="spellEnd"/>
      <w:r w:rsidR="00F96A18">
        <w:rPr>
          <w:shd w:val="clear" w:color="auto" w:fill="FFFFFF"/>
        </w:rPr>
        <w:t>)</w:t>
      </w:r>
      <w:r w:rsidRPr="002F4254">
        <w:rPr>
          <w:shd w:val="clear" w:color="auto" w:fill="FFFFFF"/>
        </w:rPr>
        <w:t xml:space="preserve"> obligations with respect to land, resources, </w:t>
      </w:r>
      <w:proofErr w:type="gramStart"/>
      <w:r w:rsidRPr="002F4254">
        <w:rPr>
          <w:shd w:val="clear" w:color="auto" w:fill="FFFFFF"/>
        </w:rPr>
        <w:t>flora</w:t>
      </w:r>
      <w:proofErr w:type="gramEnd"/>
      <w:r w:rsidRPr="002F4254">
        <w:rPr>
          <w:shd w:val="clear" w:color="auto" w:fill="FFFFFF"/>
        </w:rPr>
        <w:t xml:space="preserve"> and fauna</w:t>
      </w:r>
    </w:p>
    <w:p w14:paraId="6FD6CA40" w14:textId="7C1C08F1" w:rsidR="00375C8A" w:rsidRPr="00256D17" w:rsidRDefault="002F4254" w:rsidP="000D38F4">
      <w:pPr>
        <w:pStyle w:val="Bullet"/>
        <w:rPr>
          <w:rFonts w:cs="Calibri"/>
          <w:b/>
          <w:bCs/>
          <w:color w:val="000000"/>
          <w:shd w:val="clear" w:color="auto" w:fill="FFFFFF"/>
        </w:rPr>
      </w:pPr>
      <w:r w:rsidRPr="002F4254">
        <w:rPr>
          <w:shd w:val="clear" w:color="auto" w:fill="FFFFFF"/>
        </w:rPr>
        <w:t xml:space="preserve">the wider </w:t>
      </w:r>
      <w:r w:rsidR="001F1202">
        <w:rPr>
          <w:shd w:val="clear" w:color="auto" w:fill="FFFFFF"/>
        </w:rPr>
        <w:t>Aotearoa</w:t>
      </w:r>
      <w:r w:rsidRPr="002F4254">
        <w:rPr>
          <w:shd w:val="clear" w:color="auto" w:fill="FFFFFF"/>
        </w:rPr>
        <w:t xml:space="preserve"> policy landscape</w:t>
      </w:r>
    </w:p>
    <w:p w14:paraId="79B0E622" w14:textId="1EA8B835" w:rsidR="00375C8A" w:rsidRPr="00C02F7C" w:rsidRDefault="00375C8A" w:rsidP="000D38F4">
      <w:pPr>
        <w:pStyle w:val="Bullet"/>
        <w:rPr>
          <w:rFonts w:cs="Calibri"/>
          <w:b/>
          <w:bCs/>
          <w:color w:val="000000"/>
          <w:shd w:val="clear" w:color="auto" w:fill="FFFFFF"/>
        </w:rPr>
      </w:pPr>
      <w:r>
        <w:rPr>
          <w:shd w:val="clear" w:color="auto" w:fill="FFFFFF"/>
        </w:rPr>
        <w:t xml:space="preserve">the </w:t>
      </w:r>
      <w:r w:rsidR="002F4254" w:rsidRPr="002F4254">
        <w:rPr>
          <w:shd w:val="clear" w:color="auto" w:fill="FFFFFF"/>
        </w:rPr>
        <w:t>unique ecological and biodiversity values</w:t>
      </w:r>
      <w:r>
        <w:rPr>
          <w:shd w:val="clear" w:color="auto" w:fill="FFFFFF"/>
        </w:rPr>
        <w:t xml:space="preserve"> in Aotearoa</w:t>
      </w:r>
      <w:r w:rsidR="002F4254" w:rsidRPr="002F4254">
        <w:rPr>
          <w:shd w:val="clear" w:color="auto" w:fill="FFFFFF"/>
        </w:rPr>
        <w:t xml:space="preserve">. </w:t>
      </w:r>
    </w:p>
    <w:p w14:paraId="1D253920" w14:textId="1658A518" w:rsidR="00F35679" w:rsidRPr="00F35679" w:rsidRDefault="002F4254" w:rsidP="00C02F7C">
      <w:pPr>
        <w:pStyle w:val="BodyText"/>
        <w:rPr>
          <w:rFonts w:cs="Calibri"/>
          <w:b/>
          <w:bCs/>
          <w:color w:val="000000"/>
          <w:shd w:val="clear" w:color="auto" w:fill="FFFFFF"/>
        </w:rPr>
      </w:pPr>
      <w:r w:rsidRPr="002F4254">
        <w:rPr>
          <w:shd w:val="clear" w:color="auto" w:fill="FFFFFF"/>
        </w:rPr>
        <w:t xml:space="preserve">Some submitters </w:t>
      </w:r>
      <w:r w:rsidR="00C0260B">
        <w:rPr>
          <w:shd w:val="clear" w:color="auto" w:fill="FFFFFF"/>
        </w:rPr>
        <w:t>considered</w:t>
      </w:r>
      <w:r w:rsidR="00C0260B" w:rsidRPr="002F4254">
        <w:rPr>
          <w:shd w:val="clear" w:color="auto" w:fill="FFFFFF"/>
        </w:rPr>
        <w:t xml:space="preserve"> </w:t>
      </w:r>
      <w:r w:rsidRPr="002F4254">
        <w:rPr>
          <w:shd w:val="clear" w:color="auto" w:fill="FFFFFF"/>
        </w:rPr>
        <w:t>that alignment could assist in delivering international biodiversity obligations and responsibilities.</w:t>
      </w:r>
    </w:p>
    <w:p w14:paraId="14A29A5B" w14:textId="23038E4C" w:rsidR="00C0260B" w:rsidRDefault="00DE26B7" w:rsidP="00C02F7C">
      <w:pPr>
        <w:pStyle w:val="Heading4"/>
        <w:rPr>
          <w:shd w:val="clear" w:color="auto" w:fill="FFFFFF"/>
        </w:rPr>
      </w:pPr>
      <w:r>
        <w:rPr>
          <w:shd w:val="clear" w:color="auto" w:fill="FFFFFF"/>
        </w:rPr>
        <w:t>Lower support for</w:t>
      </w:r>
      <w:r w:rsidR="00D965F1">
        <w:rPr>
          <w:shd w:val="clear" w:color="auto" w:fill="FFFFFF"/>
        </w:rPr>
        <w:t xml:space="preserve"> alignment </w:t>
      </w:r>
    </w:p>
    <w:p w14:paraId="4A8864A8" w14:textId="064B99C1" w:rsidR="00370FDB" w:rsidRDefault="00DE26B7" w:rsidP="00DE26B7">
      <w:pPr>
        <w:pStyle w:val="BodyText"/>
      </w:pPr>
      <w:r>
        <w:t xml:space="preserve">The submitters who did not consider international alignment </w:t>
      </w:r>
      <w:r w:rsidR="004E6040">
        <w:t xml:space="preserve">to be highly relevant instead </w:t>
      </w:r>
      <w:r w:rsidR="00B21173" w:rsidRPr="0068366D">
        <w:t xml:space="preserve">expressed the need for a system that best suits the unique biodiversity and challenges of Aotearoa. </w:t>
      </w:r>
      <w:r w:rsidR="00AB6013">
        <w:t>The</w:t>
      </w:r>
      <w:r w:rsidR="00370FDB">
        <w:t>y</w:t>
      </w:r>
      <w:r w:rsidR="00AB6013">
        <w:t xml:space="preserve"> considered </w:t>
      </w:r>
      <w:r w:rsidR="00370FDB">
        <w:t xml:space="preserve">that </w:t>
      </w:r>
      <w:r w:rsidR="00AB6013">
        <w:t>a</w:t>
      </w:r>
      <w:r w:rsidR="00B21173" w:rsidRPr="0068366D">
        <w:t xml:space="preserve"> </w:t>
      </w:r>
      <w:r w:rsidR="008E41D8">
        <w:t>BCS</w:t>
      </w:r>
      <w:r w:rsidR="00B21173" w:rsidRPr="0068366D">
        <w:t xml:space="preserve"> should be tailored </w:t>
      </w:r>
      <w:r w:rsidR="00B21173" w:rsidRPr="00E1231A">
        <w:t xml:space="preserve">to best suit our conservation efforts, reflecting </w:t>
      </w:r>
      <w:proofErr w:type="spellStart"/>
      <w:r w:rsidR="00936423">
        <w:t>t</w:t>
      </w:r>
      <w:r w:rsidR="00B21173" w:rsidRPr="00E1231A">
        <w:t>e</w:t>
      </w:r>
      <w:proofErr w:type="spellEnd"/>
      <w:r w:rsidR="00B21173" w:rsidRPr="00E1231A">
        <w:t xml:space="preserve"> </w:t>
      </w:r>
      <w:proofErr w:type="spellStart"/>
      <w:r w:rsidR="00B21173" w:rsidRPr="00E1231A">
        <w:t>Tiriti</w:t>
      </w:r>
      <w:proofErr w:type="spellEnd"/>
      <w:r w:rsidR="00B21173" w:rsidRPr="00E1231A">
        <w:t xml:space="preserve"> and </w:t>
      </w:r>
      <w:proofErr w:type="spellStart"/>
      <w:r w:rsidR="00B21173" w:rsidRPr="00E1231A">
        <w:t>t</w:t>
      </w:r>
      <w:r w:rsidR="00AF40EA">
        <w:t>a</w:t>
      </w:r>
      <w:r w:rsidR="00B21173" w:rsidRPr="00E1231A">
        <w:t>ngata</w:t>
      </w:r>
      <w:proofErr w:type="spellEnd"/>
      <w:r w:rsidR="00B21173" w:rsidRPr="00E1231A">
        <w:t xml:space="preserve"> whenua rights and interests. </w:t>
      </w:r>
    </w:p>
    <w:p w14:paraId="7298D008" w14:textId="484492C4" w:rsidR="00F35679" w:rsidRPr="00F35679" w:rsidRDefault="00B21173" w:rsidP="00C02F7C">
      <w:pPr>
        <w:pStyle w:val="BodyText"/>
        <w:rPr>
          <w:rFonts w:cs="Calibri"/>
          <w:b/>
          <w:bCs/>
          <w:color w:val="000000"/>
          <w:shd w:val="clear" w:color="auto" w:fill="FFFFFF"/>
        </w:rPr>
      </w:pPr>
      <w:r w:rsidRPr="00E1231A">
        <w:t>Many</w:t>
      </w:r>
      <w:r w:rsidR="00370FDB">
        <w:t xml:space="preserve"> of these</w:t>
      </w:r>
      <w:r w:rsidRPr="00E1231A">
        <w:t xml:space="preserve"> submitters did acknowledge that </w:t>
      </w:r>
      <w:r w:rsidR="00574580">
        <w:t>lessons</w:t>
      </w:r>
      <w:r w:rsidR="00574580" w:rsidRPr="00E1231A">
        <w:t xml:space="preserve"> </w:t>
      </w:r>
      <w:r w:rsidRPr="00E1231A">
        <w:t>from international markets should be considered</w:t>
      </w:r>
      <w:r w:rsidR="00B0586B">
        <w:t>. However, they believed</w:t>
      </w:r>
      <w:r w:rsidRPr="00E1231A">
        <w:t xml:space="preserve"> </w:t>
      </w:r>
      <w:r w:rsidR="00370FDB">
        <w:t>that</w:t>
      </w:r>
      <w:r w:rsidRPr="00E1231A">
        <w:t xml:space="preserve"> the priority should not be to align with international markets</w:t>
      </w:r>
      <w:r w:rsidR="006E278D">
        <w:t>,</w:t>
      </w:r>
      <w:r w:rsidRPr="00E1231A">
        <w:t xml:space="preserve"> but to build a market that thrives within the unique </w:t>
      </w:r>
      <w:r w:rsidR="006E278D">
        <w:t xml:space="preserve">and diverse </w:t>
      </w:r>
      <w:r w:rsidRPr="00E1231A">
        <w:t>context of Aotearoa.</w:t>
      </w:r>
    </w:p>
    <w:p w14:paraId="6E707940" w14:textId="7208E7FB" w:rsidR="000F1DAC" w:rsidRPr="000F1DAC" w:rsidRDefault="00941E8A" w:rsidP="00FD6E3E">
      <w:pPr>
        <w:pStyle w:val="Heading3"/>
      </w:pPr>
      <w:r>
        <w:t xml:space="preserve">Most </w:t>
      </w:r>
      <w:r w:rsidR="00463AB7">
        <w:t>submitters</w:t>
      </w:r>
      <w:r>
        <w:t xml:space="preserve"> supported </w:t>
      </w:r>
      <w:r w:rsidR="00EC55FD">
        <w:t xml:space="preserve">government </w:t>
      </w:r>
      <w:r w:rsidR="006E278D">
        <w:t xml:space="preserve">and private sector collaboration for </w:t>
      </w:r>
      <w:r w:rsidR="00F804CE">
        <w:t xml:space="preserve">pilot systems in </w:t>
      </w:r>
      <w:r w:rsidR="00D22044">
        <w:t xml:space="preserve">different </w:t>
      </w:r>
      <w:proofErr w:type="gramStart"/>
      <w:r w:rsidR="005C30BB">
        <w:t>regions</w:t>
      </w:r>
      <w:proofErr w:type="gramEnd"/>
      <w:r w:rsidR="0067600C">
        <w:t xml:space="preserve"> </w:t>
      </w:r>
    </w:p>
    <w:p w14:paraId="0E7A1F34" w14:textId="4C0B55A6" w:rsidR="006F63A1" w:rsidRDefault="006F63A1" w:rsidP="00EF48E0">
      <w:pPr>
        <w:pStyle w:val="BodyText"/>
        <w:rPr>
          <w:rFonts w:cs="Calibri"/>
          <w:color w:val="000000"/>
          <w:shd w:val="clear" w:color="auto" w:fill="FFFFFF"/>
        </w:rPr>
      </w:pPr>
      <w:r>
        <w:t>O</w:t>
      </w:r>
      <w:r w:rsidRPr="001C362D">
        <w:t>ver 60</w:t>
      </w:r>
      <w:r w:rsidR="00F804CE">
        <w:t xml:space="preserve"> per cent</w:t>
      </w:r>
      <w:r w:rsidRPr="001C362D">
        <w:t xml:space="preserve"> of submitters supported the idea of </w:t>
      </w:r>
      <w:r w:rsidR="002C1538">
        <w:t>g</w:t>
      </w:r>
      <w:r w:rsidRPr="001C362D">
        <w:t xml:space="preserve">overnment working with private sector providers to pilot biodiversity credits. </w:t>
      </w:r>
      <w:r w:rsidR="00F804CE">
        <w:t>In particular, m</w:t>
      </w:r>
      <w:r w:rsidR="00065BBA">
        <w:t>any</w:t>
      </w:r>
      <w:r w:rsidRPr="001C362D">
        <w:t xml:space="preserve"> </w:t>
      </w:r>
      <w:proofErr w:type="gramStart"/>
      <w:r w:rsidR="00FF5D32">
        <w:t>i</w:t>
      </w:r>
      <w:r w:rsidRPr="001C362D">
        <w:t>wi</w:t>
      </w:r>
      <w:proofErr w:type="gramEnd"/>
      <w:r w:rsidR="00FF5D32">
        <w:t xml:space="preserve">, hapū and </w:t>
      </w:r>
      <w:r w:rsidRPr="001C362D">
        <w:t xml:space="preserve">Māori </w:t>
      </w:r>
      <w:r w:rsidR="00F804CE">
        <w:t xml:space="preserve">submitters </w:t>
      </w:r>
      <w:r w:rsidRPr="001C362D">
        <w:t xml:space="preserve">expressed </w:t>
      </w:r>
      <w:r w:rsidR="00883A75">
        <w:t>interest in</w:t>
      </w:r>
      <w:r w:rsidRPr="001C362D">
        <w:t xml:space="preserve"> pilots </w:t>
      </w:r>
      <w:r w:rsidR="00883A75">
        <w:t>being</w:t>
      </w:r>
      <w:r w:rsidRPr="001C362D">
        <w:t xml:space="preserve"> undertaken on whenua </w:t>
      </w:r>
      <w:r>
        <w:t>M</w:t>
      </w:r>
      <w:r w:rsidRPr="001C362D">
        <w:t>āori</w:t>
      </w:r>
      <w:r>
        <w:t>.</w:t>
      </w:r>
      <w:r w:rsidR="007942F2">
        <w:t xml:space="preserve"> </w:t>
      </w:r>
      <w:r w:rsidR="007942F2" w:rsidRPr="00F35679">
        <w:rPr>
          <w:rFonts w:cs="Calibri"/>
          <w:color w:val="000000"/>
          <w:shd w:val="clear" w:color="auto" w:fill="FFFFFF"/>
        </w:rPr>
        <w:t xml:space="preserve">Submitters comments and feedback on </w:t>
      </w:r>
      <w:r w:rsidR="002E6FF0">
        <w:rPr>
          <w:rFonts w:cs="Calibri"/>
          <w:color w:val="000000"/>
          <w:shd w:val="clear" w:color="auto" w:fill="FFFFFF"/>
        </w:rPr>
        <w:t>pilots</w:t>
      </w:r>
      <w:r w:rsidR="007942F2" w:rsidRPr="00F35679">
        <w:rPr>
          <w:rFonts w:cs="Calibri"/>
          <w:color w:val="000000"/>
          <w:shd w:val="clear" w:color="auto" w:fill="FFFFFF"/>
        </w:rPr>
        <w:t xml:space="preserve"> are summarised as follows</w:t>
      </w:r>
      <w:r w:rsidR="00F804CE">
        <w:rPr>
          <w:rFonts w:cs="Calibri"/>
          <w:color w:val="000000"/>
          <w:shd w:val="clear" w:color="auto" w:fill="FFFFFF"/>
        </w:rPr>
        <w:t>.</w:t>
      </w:r>
    </w:p>
    <w:p w14:paraId="2131175D" w14:textId="568C69C8" w:rsidR="007B5C42" w:rsidRDefault="007B5C42" w:rsidP="007B5C42">
      <w:pPr>
        <w:pStyle w:val="Heading4"/>
        <w:rPr>
          <w:shd w:val="clear" w:color="auto" w:fill="FFFFFF"/>
        </w:rPr>
      </w:pPr>
      <w:r>
        <w:rPr>
          <w:shd w:val="clear" w:color="auto" w:fill="FFFFFF"/>
        </w:rPr>
        <w:lastRenderedPageBreak/>
        <w:t xml:space="preserve">Support for pilot </w:t>
      </w:r>
      <w:proofErr w:type="gramStart"/>
      <w:r>
        <w:rPr>
          <w:shd w:val="clear" w:color="auto" w:fill="FFFFFF"/>
        </w:rPr>
        <w:t>systems</w:t>
      </w:r>
      <w:proofErr w:type="gramEnd"/>
    </w:p>
    <w:p w14:paraId="5E005FF4" w14:textId="4E2314AB" w:rsidR="00E667D2" w:rsidRPr="00933964" w:rsidRDefault="007B5C42" w:rsidP="000E153D">
      <w:pPr>
        <w:pStyle w:val="BodyText"/>
        <w:rPr>
          <w:b/>
          <w:bCs/>
          <w:shd w:val="clear" w:color="auto" w:fill="FFFFFF"/>
        </w:rPr>
      </w:pPr>
      <w:r>
        <w:rPr>
          <w:shd w:val="clear" w:color="auto" w:fill="FFFFFF"/>
        </w:rPr>
        <w:t xml:space="preserve">Submitters </w:t>
      </w:r>
      <w:r w:rsidR="008A5AED">
        <w:rPr>
          <w:shd w:val="clear" w:color="auto" w:fill="FFFFFF"/>
        </w:rPr>
        <w:t xml:space="preserve">in support of pilot systems </w:t>
      </w:r>
      <w:r w:rsidR="00276566">
        <w:rPr>
          <w:shd w:val="clear" w:color="auto" w:fill="FFFFFF"/>
        </w:rPr>
        <w:t xml:space="preserve">considered them valuable for </w:t>
      </w:r>
      <w:r w:rsidR="005F1F97">
        <w:rPr>
          <w:shd w:val="clear" w:color="auto" w:fill="FFFFFF"/>
        </w:rPr>
        <w:t>test</w:t>
      </w:r>
      <w:r w:rsidR="00276566">
        <w:rPr>
          <w:shd w:val="clear" w:color="auto" w:fill="FFFFFF"/>
        </w:rPr>
        <w:t>ing</w:t>
      </w:r>
      <w:r w:rsidR="005F1F97">
        <w:rPr>
          <w:shd w:val="clear" w:color="auto" w:fill="FFFFFF"/>
        </w:rPr>
        <w:t xml:space="preserve"> how a </w:t>
      </w:r>
      <w:r w:rsidR="008B6519">
        <w:rPr>
          <w:shd w:val="clear" w:color="auto" w:fill="FFFFFF"/>
        </w:rPr>
        <w:t>BCS</w:t>
      </w:r>
      <w:r w:rsidR="005F1F97">
        <w:rPr>
          <w:shd w:val="clear" w:color="auto" w:fill="FFFFFF"/>
        </w:rPr>
        <w:t xml:space="preserve"> could work</w:t>
      </w:r>
      <w:r w:rsidR="00F77FB9">
        <w:rPr>
          <w:shd w:val="clear" w:color="auto" w:fill="FFFFFF"/>
        </w:rPr>
        <w:t xml:space="preserve"> and providing the opportunity to </w:t>
      </w:r>
      <w:r w:rsidR="00EC4CA6">
        <w:rPr>
          <w:shd w:val="clear" w:color="auto" w:fill="FFFFFF"/>
        </w:rPr>
        <w:t>identify issues</w:t>
      </w:r>
      <w:r w:rsidR="00F77FB9">
        <w:rPr>
          <w:shd w:val="clear" w:color="auto" w:fill="FFFFFF"/>
        </w:rPr>
        <w:t xml:space="preserve">, </w:t>
      </w:r>
      <w:r w:rsidR="006B4708">
        <w:rPr>
          <w:shd w:val="clear" w:color="auto" w:fill="FFFFFF"/>
        </w:rPr>
        <w:t>refine</w:t>
      </w:r>
      <w:r w:rsidR="003459BC">
        <w:rPr>
          <w:shd w:val="clear" w:color="auto" w:fill="FFFFFF"/>
        </w:rPr>
        <w:t xml:space="preserve"> approaches</w:t>
      </w:r>
      <w:r w:rsidR="00F77FB9">
        <w:rPr>
          <w:shd w:val="clear" w:color="auto" w:fill="FFFFFF"/>
        </w:rPr>
        <w:t xml:space="preserve">, </w:t>
      </w:r>
      <w:r w:rsidR="00AA2CA7">
        <w:rPr>
          <w:shd w:val="clear" w:color="auto" w:fill="FFFFFF"/>
        </w:rPr>
        <w:t>instil early confidence to encourage broader uptake</w:t>
      </w:r>
      <w:r w:rsidR="00F77FB9">
        <w:rPr>
          <w:shd w:val="clear" w:color="auto" w:fill="FFFFFF"/>
        </w:rPr>
        <w:t xml:space="preserve">, and </w:t>
      </w:r>
      <w:r w:rsidR="00EC4CA6">
        <w:rPr>
          <w:shd w:val="clear" w:color="auto" w:fill="FFFFFF"/>
        </w:rPr>
        <w:t>ensure real benefits to biodiversity.</w:t>
      </w:r>
    </w:p>
    <w:p w14:paraId="74DF3D4D" w14:textId="50201948" w:rsidR="006972D4" w:rsidRDefault="005E7434" w:rsidP="006972D4">
      <w:pPr>
        <w:pStyle w:val="BodyText"/>
        <w:rPr>
          <w:rFonts w:cs="Calibri"/>
          <w:color w:val="000000"/>
          <w:shd w:val="clear" w:color="auto" w:fill="FFFFFF"/>
        </w:rPr>
      </w:pPr>
      <w:r w:rsidRPr="001C362D">
        <w:t>Iwi</w:t>
      </w:r>
      <w:r w:rsidR="00FF5D32">
        <w:t xml:space="preserve">, hapū and </w:t>
      </w:r>
      <w:r w:rsidRPr="001C362D">
        <w:t xml:space="preserve">Māori </w:t>
      </w:r>
      <w:r w:rsidR="006972D4">
        <w:t xml:space="preserve">submitters </w:t>
      </w:r>
      <w:r>
        <w:t>expressed a desire for any pilots to be</w:t>
      </w:r>
      <w:r w:rsidR="006972D4">
        <w:t xml:space="preserve"> carried out in </w:t>
      </w:r>
      <w:r>
        <w:t>partner</w:t>
      </w:r>
      <w:r w:rsidR="006972D4">
        <w:t>ship</w:t>
      </w:r>
      <w:r>
        <w:t xml:space="preserve"> with </w:t>
      </w:r>
      <w:r w:rsidR="00DC49B8">
        <w:t>w</w:t>
      </w:r>
      <w:r w:rsidR="00DC49B8" w:rsidRPr="00DC49B8">
        <w:t>hānau</w:t>
      </w:r>
      <w:r w:rsidR="00E250F1">
        <w:t xml:space="preserve">, </w:t>
      </w:r>
      <w:r w:rsidR="000C67A6" w:rsidRPr="000C67A6">
        <w:t>hapū</w:t>
      </w:r>
      <w:r w:rsidR="00295E0E">
        <w:t xml:space="preserve"> and iwi, and</w:t>
      </w:r>
      <w:r w:rsidR="006972D4">
        <w:t xml:space="preserve"> to</w:t>
      </w:r>
      <w:r w:rsidR="00295E0E">
        <w:t xml:space="preserve"> </w:t>
      </w:r>
      <w:proofErr w:type="gramStart"/>
      <w:r w:rsidR="00295E0E">
        <w:t>take into account</w:t>
      </w:r>
      <w:proofErr w:type="gramEnd"/>
      <w:r w:rsidR="00295E0E">
        <w:t xml:space="preserve"> the varying circumstances of different tribal and ecological territories.</w:t>
      </w:r>
      <w:r w:rsidR="00295E0E" w:rsidRPr="005E7434">
        <w:rPr>
          <w:rFonts w:cs="Calibri"/>
          <w:color w:val="000000"/>
          <w:shd w:val="clear" w:color="auto" w:fill="FFFFFF"/>
        </w:rPr>
        <w:t xml:space="preserve"> </w:t>
      </w:r>
    </w:p>
    <w:p w14:paraId="4C90BB73" w14:textId="48295644" w:rsidR="007942F2" w:rsidRPr="007456F0" w:rsidRDefault="00BD78CE" w:rsidP="000E153D">
      <w:pPr>
        <w:pStyle w:val="BodyText"/>
        <w:rPr>
          <w:rFonts w:cs="Calibri"/>
          <w:b/>
          <w:bCs/>
          <w:color w:val="000000"/>
          <w:shd w:val="clear" w:color="auto" w:fill="FFFFFF"/>
        </w:rPr>
      </w:pPr>
      <w:r>
        <w:rPr>
          <w:rFonts w:cs="Calibri"/>
          <w:color w:val="000000"/>
          <w:shd w:val="clear" w:color="auto" w:fill="FFFFFF"/>
        </w:rPr>
        <w:t xml:space="preserve">Submitters had practical suggestions </w:t>
      </w:r>
      <w:r w:rsidR="007456F0">
        <w:rPr>
          <w:rFonts w:cs="Calibri"/>
          <w:color w:val="000000"/>
          <w:shd w:val="clear" w:color="auto" w:fill="FFFFFF"/>
        </w:rPr>
        <w:t xml:space="preserve">regarding the approach to pilots, including: </w:t>
      </w:r>
    </w:p>
    <w:p w14:paraId="679DEA73" w14:textId="3B8616B3" w:rsidR="005016A4" w:rsidRPr="00067728" w:rsidRDefault="00571F86" w:rsidP="000E153D">
      <w:pPr>
        <w:pStyle w:val="Bullet"/>
      </w:pPr>
      <w:r>
        <w:t xml:space="preserve">the need for </w:t>
      </w:r>
      <w:r w:rsidR="00F7038A">
        <w:t xml:space="preserve">expertise to support </w:t>
      </w:r>
      <w:proofErr w:type="gramStart"/>
      <w:r w:rsidR="00F7038A">
        <w:t>landowners</w:t>
      </w:r>
      <w:proofErr w:type="gramEnd"/>
      <w:r w:rsidR="00F7038A">
        <w:t xml:space="preserve"> </w:t>
      </w:r>
    </w:p>
    <w:p w14:paraId="763374D7" w14:textId="423C23CC" w:rsidR="008D560A" w:rsidRPr="00067728" w:rsidRDefault="00E622F4" w:rsidP="000E153D">
      <w:pPr>
        <w:pStyle w:val="Bullet"/>
      </w:pPr>
      <w:r>
        <w:t>running pilots through groups that already have well</w:t>
      </w:r>
      <w:r w:rsidR="00432A44">
        <w:t>-</w:t>
      </w:r>
      <w:r>
        <w:t xml:space="preserve">established relationships in a region or </w:t>
      </w:r>
      <w:proofErr w:type="gramStart"/>
      <w:r>
        <w:t>catchment</w:t>
      </w:r>
      <w:proofErr w:type="gramEnd"/>
    </w:p>
    <w:p w14:paraId="75FEA8BE" w14:textId="043A4AF2" w:rsidR="00A71C1F" w:rsidRPr="00067728" w:rsidRDefault="001E2054" w:rsidP="000E153D">
      <w:pPr>
        <w:pStyle w:val="Bullet"/>
      </w:pPr>
      <w:r>
        <w:t>r</w:t>
      </w:r>
      <w:r w:rsidR="00B86E7C">
        <w:t>unning</w:t>
      </w:r>
      <w:r w:rsidR="00485B2C">
        <w:t xml:space="preserve"> pilots in a range of setting</w:t>
      </w:r>
      <w:r>
        <w:t xml:space="preserve">s, </w:t>
      </w:r>
      <w:proofErr w:type="gramStart"/>
      <w:r w:rsidR="00485B2C">
        <w:t>environments</w:t>
      </w:r>
      <w:proofErr w:type="gramEnd"/>
      <w:r>
        <w:t xml:space="preserve"> and scales</w:t>
      </w:r>
    </w:p>
    <w:p w14:paraId="6564897D" w14:textId="4010D88C" w:rsidR="00B86E7C" w:rsidRDefault="00A71C1F" w:rsidP="000E153D">
      <w:pPr>
        <w:pStyle w:val="Bullet"/>
      </w:pPr>
      <w:r>
        <w:t>the importance of acting quickly to roll out and gain insights</w:t>
      </w:r>
      <w:r w:rsidR="008774E0">
        <w:t xml:space="preserve"> from pilots</w:t>
      </w:r>
      <w:r w:rsidR="00776053">
        <w:t xml:space="preserve"> (action </w:t>
      </w:r>
      <w:r w:rsidR="00394F81">
        <w:t xml:space="preserve">research </w:t>
      </w:r>
      <w:r w:rsidR="00776053">
        <w:t>as opposed to outcomes</w:t>
      </w:r>
      <w:r w:rsidR="006D476F">
        <w:t>-</w:t>
      </w:r>
      <w:r w:rsidR="00776053">
        <w:t>oriented</w:t>
      </w:r>
      <w:r w:rsidR="006D476F">
        <w:t xml:space="preserve"> research</w:t>
      </w:r>
      <w:r w:rsidR="00776053">
        <w:t>)</w:t>
      </w:r>
      <w:r w:rsidR="008774E0">
        <w:t xml:space="preserve">. </w:t>
      </w:r>
      <w:r w:rsidR="001E2054">
        <w:t xml:space="preserve"> </w:t>
      </w:r>
    </w:p>
    <w:p w14:paraId="703A6066" w14:textId="3683AB66" w:rsidR="00B05675" w:rsidRPr="00067728" w:rsidRDefault="00B05675" w:rsidP="000E153D">
      <w:pPr>
        <w:pStyle w:val="BodyText"/>
      </w:pPr>
      <w:r>
        <w:t>O</w:t>
      </w:r>
      <w:r w:rsidRPr="00067728">
        <w:t xml:space="preserve">n the practicalities of measurement, </w:t>
      </w:r>
      <w:r>
        <w:t>several submitters noted the importance of ensuring appropriate capability in the region undertak</w:t>
      </w:r>
      <w:r w:rsidR="00432A44">
        <w:t>ing</w:t>
      </w:r>
      <w:r>
        <w:t xml:space="preserve"> a pilot</w:t>
      </w:r>
      <w:r w:rsidR="00432A44">
        <w:t>. Submitters mentioned</w:t>
      </w:r>
      <w:r>
        <w:t xml:space="preserve"> monitoring teams</w:t>
      </w:r>
      <w:r w:rsidR="00432A44">
        <w:t xml:space="preserve"> and</w:t>
      </w:r>
      <w:r>
        <w:t xml:space="preserve"> ecologists, and some suggest</w:t>
      </w:r>
      <w:r w:rsidR="00432A44">
        <w:t>ed</w:t>
      </w:r>
      <w:r>
        <w:t xml:space="preserve"> </w:t>
      </w:r>
      <w:r w:rsidR="00432A44">
        <w:t xml:space="preserve">drawing </w:t>
      </w:r>
      <w:r>
        <w:t>this capability from the regional council</w:t>
      </w:r>
      <w:r w:rsidR="00432A44">
        <w:t>.</w:t>
      </w:r>
      <w:r>
        <w:t xml:space="preserve"> </w:t>
      </w:r>
    </w:p>
    <w:p w14:paraId="050D6E50" w14:textId="323C6A52" w:rsidR="006D476F" w:rsidRPr="00040CBB" w:rsidRDefault="006D476F" w:rsidP="00040CBB">
      <w:pPr>
        <w:pStyle w:val="Heading4"/>
        <w:rPr>
          <w:shd w:val="clear" w:color="auto" w:fill="FFFFFF"/>
        </w:rPr>
      </w:pPr>
      <w:r>
        <w:rPr>
          <w:shd w:val="clear" w:color="auto" w:fill="FFFFFF"/>
        </w:rPr>
        <w:t>Opposition to</w:t>
      </w:r>
      <w:r w:rsidR="00C309D7">
        <w:rPr>
          <w:shd w:val="clear" w:color="auto" w:fill="FFFFFF"/>
        </w:rPr>
        <w:t xml:space="preserve"> </w:t>
      </w:r>
      <w:r w:rsidR="00DA1629">
        <w:rPr>
          <w:shd w:val="clear" w:color="auto" w:fill="FFFFFF"/>
        </w:rPr>
        <w:t>pilots</w:t>
      </w:r>
      <w:r w:rsidR="00C309D7">
        <w:rPr>
          <w:shd w:val="clear" w:color="auto" w:fill="FFFFFF"/>
        </w:rPr>
        <w:t xml:space="preserve"> </w:t>
      </w:r>
    </w:p>
    <w:p w14:paraId="31DD015C" w14:textId="360410C9" w:rsidR="002A5629" w:rsidRDefault="006D476F" w:rsidP="006D476F">
      <w:pPr>
        <w:pStyle w:val="BodyText"/>
        <w:rPr>
          <w:shd w:val="clear" w:color="auto" w:fill="FFFFFF"/>
        </w:rPr>
      </w:pPr>
      <w:r>
        <w:rPr>
          <w:shd w:val="clear" w:color="auto" w:fill="FFFFFF"/>
        </w:rPr>
        <w:t xml:space="preserve">Some submitters who did not support pilot systems </w:t>
      </w:r>
      <w:r w:rsidR="00C309D7">
        <w:rPr>
          <w:shd w:val="clear" w:color="auto" w:fill="FFFFFF"/>
        </w:rPr>
        <w:t xml:space="preserve">considered that </w:t>
      </w:r>
      <w:r w:rsidR="00270BE4">
        <w:rPr>
          <w:shd w:val="clear" w:color="auto" w:fill="FFFFFF"/>
        </w:rPr>
        <w:t>g</w:t>
      </w:r>
      <w:r w:rsidR="00C309D7">
        <w:rPr>
          <w:shd w:val="clear" w:color="auto" w:fill="FFFFFF"/>
        </w:rPr>
        <w:t>overnment should roll out a fully developed system</w:t>
      </w:r>
      <w:r>
        <w:rPr>
          <w:shd w:val="clear" w:color="auto" w:fill="FFFFFF"/>
        </w:rPr>
        <w:t>. O</w:t>
      </w:r>
      <w:r w:rsidR="00C309D7">
        <w:rPr>
          <w:shd w:val="clear" w:color="auto" w:fill="FFFFFF"/>
        </w:rPr>
        <w:t>ther</w:t>
      </w:r>
      <w:r>
        <w:rPr>
          <w:shd w:val="clear" w:color="auto" w:fill="FFFFFF"/>
        </w:rPr>
        <w:t xml:space="preserve"> submitters</w:t>
      </w:r>
      <w:r w:rsidR="00C309D7">
        <w:rPr>
          <w:shd w:val="clear" w:color="auto" w:fill="FFFFFF"/>
        </w:rPr>
        <w:t xml:space="preserve"> </w:t>
      </w:r>
      <w:r w:rsidR="002A5629">
        <w:rPr>
          <w:shd w:val="clear" w:color="auto" w:fill="FFFFFF"/>
        </w:rPr>
        <w:t xml:space="preserve">were concerned </w:t>
      </w:r>
      <w:r w:rsidR="0098792F">
        <w:rPr>
          <w:shd w:val="clear" w:color="auto" w:fill="FFFFFF"/>
        </w:rPr>
        <w:t xml:space="preserve">that pilots </w:t>
      </w:r>
      <w:r w:rsidR="00FD2BAA">
        <w:rPr>
          <w:shd w:val="clear" w:color="auto" w:fill="FFFFFF"/>
        </w:rPr>
        <w:t>would be distracting and could delay</w:t>
      </w:r>
      <w:r w:rsidR="004470E3">
        <w:rPr>
          <w:shd w:val="clear" w:color="auto" w:fill="FFFFFF"/>
        </w:rPr>
        <w:t xml:space="preserve"> implementation. </w:t>
      </w:r>
    </w:p>
    <w:p w14:paraId="1B556EA2" w14:textId="4AA54CDA" w:rsidR="002A5629" w:rsidRDefault="002A5629" w:rsidP="006D476F">
      <w:pPr>
        <w:pStyle w:val="BodyText"/>
        <w:rPr>
          <w:shd w:val="clear" w:color="auto" w:fill="FFFFFF"/>
        </w:rPr>
      </w:pPr>
      <w:r>
        <w:rPr>
          <w:shd w:val="clear" w:color="auto" w:fill="FFFFFF"/>
        </w:rPr>
        <w:t>Suggested a</w:t>
      </w:r>
      <w:r w:rsidR="00D961C5">
        <w:rPr>
          <w:shd w:val="clear" w:color="auto" w:fill="FFFFFF"/>
        </w:rPr>
        <w:t xml:space="preserve">lternatives to pilots included </w:t>
      </w:r>
      <w:r w:rsidR="00265789">
        <w:rPr>
          <w:shd w:val="clear" w:color="auto" w:fill="FFFFFF"/>
        </w:rPr>
        <w:t>provision for</w:t>
      </w:r>
      <w:r w:rsidR="00A14B60">
        <w:rPr>
          <w:shd w:val="clear" w:color="auto" w:fill="FFFFFF"/>
        </w:rPr>
        <w:t xml:space="preserve"> review </w:t>
      </w:r>
      <w:r w:rsidR="00265789">
        <w:rPr>
          <w:shd w:val="clear" w:color="auto" w:fill="FFFFFF"/>
        </w:rPr>
        <w:t>following implementation</w:t>
      </w:r>
      <w:r w:rsidR="003D7D65">
        <w:rPr>
          <w:shd w:val="clear" w:color="auto" w:fill="FFFFFF"/>
        </w:rPr>
        <w:t xml:space="preserve">, or a modular approach to establishing system components. </w:t>
      </w:r>
    </w:p>
    <w:p w14:paraId="7E8F2E64" w14:textId="0493C3C8" w:rsidR="000F1DAC" w:rsidRPr="00634144" w:rsidRDefault="002A5629" w:rsidP="00040CBB">
      <w:pPr>
        <w:pStyle w:val="BodyText"/>
        <w:rPr>
          <w:b/>
          <w:shd w:val="clear" w:color="auto" w:fill="FFFFFF"/>
        </w:rPr>
      </w:pPr>
      <w:proofErr w:type="gramStart"/>
      <w:r>
        <w:rPr>
          <w:shd w:val="clear" w:color="auto" w:fill="FFFFFF"/>
        </w:rPr>
        <w:t xml:space="preserve">In particular, </w:t>
      </w:r>
      <w:r>
        <w:t>i</w:t>
      </w:r>
      <w:r w:rsidR="00634144" w:rsidRPr="001C362D">
        <w:t>wi</w:t>
      </w:r>
      <w:proofErr w:type="gramEnd"/>
      <w:r w:rsidR="00395B73">
        <w:t xml:space="preserve">, hapū and </w:t>
      </w:r>
      <w:r w:rsidR="00634144" w:rsidRPr="001C362D">
        <w:t xml:space="preserve">Māori </w:t>
      </w:r>
      <w:r>
        <w:t xml:space="preserve">submitters </w:t>
      </w:r>
      <w:r w:rsidR="00634144">
        <w:t xml:space="preserve">noted that pilots should not run </w:t>
      </w:r>
      <w:r w:rsidR="003F29A4">
        <w:t xml:space="preserve">without </w:t>
      </w:r>
      <w:r w:rsidR="00103D93">
        <w:t>w</w:t>
      </w:r>
      <w:r w:rsidR="00103D93" w:rsidRPr="00DC49B8">
        <w:t>hānau</w:t>
      </w:r>
      <w:r w:rsidR="00103D93">
        <w:t xml:space="preserve">, </w:t>
      </w:r>
      <w:r w:rsidR="00103D93" w:rsidRPr="000C67A6">
        <w:t>hapū</w:t>
      </w:r>
      <w:r w:rsidR="003F29A4" w:rsidRPr="008F42DB">
        <w:t xml:space="preserve"> and iwi</w:t>
      </w:r>
      <w:r>
        <w:t xml:space="preserve"> involvement</w:t>
      </w:r>
      <w:r w:rsidR="003F29A4">
        <w:t xml:space="preserve">. </w:t>
      </w:r>
    </w:p>
    <w:p w14:paraId="6666149E" w14:textId="3B5F4C56" w:rsidR="00B94B42" w:rsidRPr="00B215C4" w:rsidRDefault="002C1538" w:rsidP="00FD6E3E">
      <w:pPr>
        <w:pStyle w:val="Heading3"/>
      </w:pPr>
      <w:r>
        <w:t xml:space="preserve">Many </w:t>
      </w:r>
      <w:r w:rsidRPr="32DEDCD5">
        <w:rPr>
          <w:rFonts w:cs="Calibri"/>
          <w:color w:val="000000" w:themeColor="text1"/>
        </w:rPr>
        <w:t xml:space="preserve">submitters expressed a preference for some interaction between a BCS and carbon </w:t>
      </w:r>
      <w:proofErr w:type="gramStart"/>
      <w:r w:rsidRPr="32DEDCD5">
        <w:rPr>
          <w:rFonts w:cs="Calibri"/>
          <w:color w:val="000000" w:themeColor="text1"/>
        </w:rPr>
        <w:t>credits</w:t>
      </w:r>
      <w:proofErr w:type="gramEnd"/>
    </w:p>
    <w:p w14:paraId="2535B913" w14:textId="27F5EF8E" w:rsidR="004802C3" w:rsidRDefault="193B63CB" w:rsidP="00EF48E0">
      <w:pPr>
        <w:pStyle w:val="BodyText"/>
      </w:pPr>
      <w:r w:rsidRPr="32DEDCD5">
        <w:t xml:space="preserve">Many submitters </w:t>
      </w:r>
      <w:r w:rsidR="006036B5">
        <w:t xml:space="preserve">(42 per cent) </w:t>
      </w:r>
      <w:r w:rsidRPr="32DEDCD5">
        <w:t xml:space="preserve">expressed a preference for some degree of interaction between a BCS and carbon credits, with this </w:t>
      </w:r>
      <w:r w:rsidR="00357031">
        <w:t xml:space="preserve">preference </w:t>
      </w:r>
      <w:r w:rsidRPr="32DEDCD5">
        <w:t xml:space="preserve">being more pronounced in certain demographic groupings, such as </w:t>
      </w:r>
      <w:r w:rsidR="00357031">
        <w:t xml:space="preserve">government and </w:t>
      </w:r>
      <w:r w:rsidR="008E4361">
        <w:t>i</w:t>
      </w:r>
      <w:r w:rsidRPr="32DEDCD5">
        <w:t>wi</w:t>
      </w:r>
      <w:r w:rsidR="008E4361">
        <w:t xml:space="preserve">, hapū and </w:t>
      </w:r>
      <w:r w:rsidRPr="32DEDCD5">
        <w:t xml:space="preserve">Māori. </w:t>
      </w:r>
      <w:r w:rsidR="05E276C6" w:rsidRPr="0CB37B8E">
        <w:t xml:space="preserve">Many submitters </w:t>
      </w:r>
      <w:r w:rsidR="05E276C6" w:rsidRPr="6B58F753">
        <w:t xml:space="preserve">acknowledged that </w:t>
      </w:r>
      <w:r w:rsidR="05E276C6" w:rsidRPr="7CF324E2">
        <w:t>the</w:t>
      </w:r>
      <w:r w:rsidR="05E276C6" w:rsidRPr="15DA23E4">
        <w:t xml:space="preserve"> outcome of </w:t>
      </w:r>
      <w:r w:rsidR="004802C3">
        <w:t>NZ </w:t>
      </w:r>
      <w:r w:rsidR="05E276C6" w:rsidRPr="70976C7B">
        <w:t xml:space="preserve">ETS </w:t>
      </w:r>
      <w:r w:rsidR="05E276C6" w:rsidRPr="7D93DD3D">
        <w:t>reviews (</w:t>
      </w:r>
      <w:r w:rsidR="05E276C6" w:rsidRPr="5168FF74">
        <w:t xml:space="preserve">underway at the time </w:t>
      </w:r>
      <w:r w:rsidR="05E276C6" w:rsidRPr="4B46D43B">
        <w:t xml:space="preserve">of </w:t>
      </w:r>
      <w:r w:rsidR="05E276C6" w:rsidRPr="671DEC5E">
        <w:t xml:space="preserve">consultation) </w:t>
      </w:r>
      <w:r w:rsidR="05E276C6" w:rsidRPr="7500A3E2">
        <w:t>would impact their</w:t>
      </w:r>
      <w:r w:rsidR="7492C5F4" w:rsidRPr="0AF8C154">
        <w:t xml:space="preserve"> </w:t>
      </w:r>
      <w:r w:rsidR="25D4CA61" w:rsidRPr="44C8501E">
        <w:t xml:space="preserve">desired </w:t>
      </w:r>
      <w:r w:rsidR="7492C5F4" w:rsidRPr="6E80F0D5">
        <w:t>level of integration</w:t>
      </w:r>
      <w:r w:rsidR="07E4A2F5" w:rsidRPr="7F7B94F9">
        <w:t>.</w:t>
      </w:r>
      <w:r w:rsidR="07E4A2F5" w:rsidRPr="75B62D81">
        <w:t xml:space="preserve"> </w:t>
      </w:r>
    </w:p>
    <w:p w14:paraId="7C23C15B" w14:textId="0F9DB82A" w:rsidR="00B94B42" w:rsidRPr="00B215C4" w:rsidRDefault="5120A97D" w:rsidP="00EF48E0">
      <w:pPr>
        <w:pStyle w:val="BodyText"/>
      </w:pPr>
      <w:r w:rsidRPr="328679C8">
        <w:t>Submitters</w:t>
      </w:r>
      <w:r w:rsidR="00027D2D">
        <w:t>’</w:t>
      </w:r>
      <w:r w:rsidRPr="32DEDCD5">
        <w:t xml:space="preserve"> comments and feedback on alignment </w:t>
      </w:r>
      <w:r w:rsidR="5B08EBFA" w:rsidRPr="01A1EAB1">
        <w:t xml:space="preserve">with </w:t>
      </w:r>
      <w:r w:rsidR="5B08EBFA" w:rsidRPr="094F74C2">
        <w:t>carbon markets</w:t>
      </w:r>
      <w:r w:rsidRPr="01A1EAB1">
        <w:t xml:space="preserve"> </w:t>
      </w:r>
      <w:r w:rsidRPr="32DEDCD5">
        <w:t>are summarised as follows</w:t>
      </w:r>
      <w:r w:rsidR="004802C3">
        <w:t>.</w:t>
      </w:r>
      <w:r w:rsidRPr="32DEDCD5">
        <w:t xml:space="preserve"> </w:t>
      </w:r>
    </w:p>
    <w:p w14:paraId="3C84D458" w14:textId="5FE198E7" w:rsidR="0041398E" w:rsidRDefault="00A33486" w:rsidP="006F0227">
      <w:pPr>
        <w:pStyle w:val="Heading4"/>
      </w:pPr>
      <w:r>
        <w:lastRenderedPageBreak/>
        <w:t>Preference for l</w:t>
      </w:r>
      <w:r w:rsidR="5120A97D" w:rsidRPr="3A1CC17F">
        <w:t>ittle to no interaction</w:t>
      </w:r>
    </w:p>
    <w:p w14:paraId="0B632FD5" w14:textId="4D749032" w:rsidR="00A61514" w:rsidRDefault="2ADA29B4" w:rsidP="00A33486">
      <w:pPr>
        <w:pStyle w:val="BodyText"/>
      </w:pPr>
      <w:r w:rsidRPr="3A1CC17F">
        <w:t>Some submitters were open to increasing interaction over time</w:t>
      </w:r>
      <w:r w:rsidR="00552573">
        <w:t xml:space="preserve">. However, they considered the ideal first step to be </w:t>
      </w:r>
      <w:r w:rsidR="01F339EE" w:rsidRPr="07411878">
        <w:t>a</w:t>
      </w:r>
      <w:r w:rsidR="01F339EE" w:rsidRPr="3FF3BB18">
        <w:t xml:space="preserve"> </w:t>
      </w:r>
      <w:r w:rsidR="01F339EE" w:rsidRPr="6BF2FD20">
        <w:t xml:space="preserve">BCS </w:t>
      </w:r>
      <w:r w:rsidR="35551ACB" w:rsidRPr="6D864883">
        <w:t>focused</w:t>
      </w:r>
      <w:r w:rsidR="01F339EE" w:rsidRPr="07B9A3BB">
        <w:t xml:space="preserve"> purely on biodiversity </w:t>
      </w:r>
      <w:r w:rsidR="2E743E87" w:rsidRPr="2641590D">
        <w:t>(</w:t>
      </w:r>
      <w:r w:rsidR="715DA581" w:rsidRPr="790DC043">
        <w:t xml:space="preserve">where </w:t>
      </w:r>
      <w:r w:rsidR="715DA581" w:rsidRPr="076E53D8">
        <w:t xml:space="preserve">any </w:t>
      </w:r>
      <w:r w:rsidR="01F339EE" w:rsidRPr="076E53D8">
        <w:t>carbon</w:t>
      </w:r>
      <w:r w:rsidR="4443AD5F" w:rsidRPr="0A704044">
        <w:t xml:space="preserve"> </w:t>
      </w:r>
      <w:r w:rsidR="01F339EE" w:rsidRPr="593519C4">
        <w:t xml:space="preserve">storage </w:t>
      </w:r>
      <w:r w:rsidR="4443AD5F" w:rsidRPr="40E0F246">
        <w:t>benefits</w:t>
      </w:r>
      <w:r w:rsidR="01F339EE" w:rsidRPr="593519C4">
        <w:t xml:space="preserve"> are a bonus</w:t>
      </w:r>
      <w:r w:rsidR="01F339EE" w:rsidRPr="3B41C47F">
        <w:t>)</w:t>
      </w:r>
      <w:r w:rsidR="00552573">
        <w:t xml:space="preserve">, </w:t>
      </w:r>
      <w:r w:rsidRPr="3A1CC17F">
        <w:t>because of its simplicity and flexibility.</w:t>
      </w:r>
      <w:r w:rsidR="5120A97D" w:rsidRPr="32DEDCD5">
        <w:t xml:space="preserve"> </w:t>
      </w:r>
    </w:p>
    <w:p w14:paraId="1C6A6D2C" w14:textId="796D7D3D" w:rsidR="00B94B42" w:rsidRPr="00B215C4" w:rsidRDefault="00552573" w:rsidP="00840183">
      <w:pPr>
        <w:pStyle w:val="BodyText"/>
      </w:pPr>
      <w:r>
        <w:t>These submitters expressed concern that i</w:t>
      </w:r>
      <w:r w:rsidR="5765C01C" w:rsidRPr="1ED03E68">
        <w:t xml:space="preserve">ntegration </w:t>
      </w:r>
      <w:r w:rsidR="00425C4C">
        <w:t>would</w:t>
      </w:r>
      <w:r w:rsidR="5765C01C" w:rsidRPr="1ED03E68">
        <w:t xml:space="preserve"> risk</w:t>
      </w:r>
      <w:r w:rsidR="21223E6D" w:rsidRPr="0CA3DF5B">
        <w:t xml:space="preserve"> </w:t>
      </w:r>
      <w:r w:rsidR="21223E6D" w:rsidRPr="7ED42A10">
        <w:t xml:space="preserve">blurring </w:t>
      </w:r>
      <w:r w:rsidR="21223E6D" w:rsidRPr="5740B020">
        <w:t xml:space="preserve">the </w:t>
      </w:r>
      <w:r w:rsidR="21223E6D" w:rsidRPr="4672D6AD">
        <w:t>distinctly different</w:t>
      </w:r>
      <w:r w:rsidR="21223E6D" w:rsidRPr="73AEFF81">
        <w:t xml:space="preserve"> </w:t>
      </w:r>
      <w:r w:rsidR="21223E6D" w:rsidRPr="40579BE0">
        <w:t xml:space="preserve">policy objectives </w:t>
      </w:r>
      <w:r w:rsidR="21223E6D" w:rsidRPr="297808BD">
        <w:t xml:space="preserve">of carbon </w:t>
      </w:r>
      <w:r>
        <w:t xml:space="preserve">markets </w:t>
      </w:r>
      <w:r w:rsidR="21223E6D" w:rsidRPr="297808BD">
        <w:t xml:space="preserve">and </w:t>
      </w:r>
      <w:r w:rsidR="000A0CBD">
        <w:t>BCSs</w:t>
      </w:r>
      <w:r w:rsidR="00A61514">
        <w:t xml:space="preserve">. They also highlighted the risk of </w:t>
      </w:r>
      <w:r w:rsidR="38F7BF92" w:rsidRPr="79CC982E">
        <w:t xml:space="preserve">collateral damage </w:t>
      </w:r>
      <w:r w:rsidR="79AD7B84" w:rsidRPr="31F113FF">
        <w:t xml:space="preserve">to one system if the </w:t>
      </w:r>
      <w:r w:rsidR="79AD7B84" w:rsidRPr="14558DB4">
        <w:t>other</w:t>
      </w:r>
      <w:r w:rsidR="38F7BF92" w:rsidRPr="79CC982E">
        <w:t xml:space="preserve"> </w:t>
      </w:r>
      <w:r w:rsidR="6A8B7F54" w:rsidRPr="0AF2736D">
        <w:t>market</w:t>
      </w:r>
      <w:r w:rsidR="79AD7B84" w:rsidRPr="14558DB4">
        <w:t>/system</w:t>
      </w:r>
      <w:r w:rsidR="6A8B7F54" w:rsidRPr="0AF2736D">
        <w:t xml:space="preserve"> </w:t>
      </w:r>
      <w:r w:rsidR="00A61514">
        <w:t xml:space="preserve">were to suffer </w:t>
      </w:r>
      <w:r w:rsidR="00464717">
        <w:t xml:space="preserve">credibility issues </w:t>
      </w:r>
      <w:r w:rsidR="00464717" w:rsidRPr="06098D86">
        <w:t>(</w:t>
      </w:r>
      <w:r w:rsidR="00C636CF">
        <w:t xml:space="preserve">a few </w:t>
      </w:r>
      <w:r w:rsidR="0073429B">
        <w:t xml:space="preserve">submitters </w:t>
      </w:r>
      <w:r w:rsidR="00C607CF">
        <w:t xml:space="preserve">referenced the recent </w:t>
      </w:r>
      <w:r w:rsidR="00181DC4">
        <w:t xml:space="preserve">scrutiny </w:t>
      </w:r>
      <w:r w:rsidR="001237E3">
        <w:t xml:space="preserve">of </w:t>
      </w:r>
      <w:r w:rsidR="00F30A93">
        <w:t>voluntary carbon markets</w:t>
      </w:r>
      <w:r w:rsidR="00464717" w:rsidRPr="79BE46A7">
        <w:t>)</w:t>
      </w:r>
      <w:r w:rsidR="6A8B7F54" w:rsidRPr="0D2EBE4B">
        <w:t>.</w:t>
      </w:r>
      <w:r w:rsidR="6A8B7F54" w:rsidRPr="257C333B">
        <w:t xml:space="preserve"> </w:t>
      </w:r>
    </w:p>
    <w:p w14:paraId="64F8795B" w14:textId="1508158E" w:rsidR="0041398E" w:rsidRPr="00840183" w:rsidRDefault="00A33486" w:rsidP="00840183">
      <w:pPr>
        <w:pStyle w:val="Heading4"/>
        <w:rPr>
          <w:b w:val="0"/>
          <w:bCs w:val="0"/>
        </w:rPr>
      </w:pPr>
      <w:r>
        <w:t>Preference</w:t>
      </w:r>
      <w:r w:rsidR="0041398E">
        <w:t xml:space="preserve"> for some </w:t>
      </w:r>
      <w:r w:rsidR="5120A97D" w:rsidRPr="17BF198E">
        <w:t>interaction</w:t>
      </w:r>
    </w:p>
    <w:p w14:paraId="356A03EE" w14:textId="58C4FF00" w:rsidR="00EA7773" w:rsidRDefault="2248B5C6" w:rsidP="00A33486">
      <w:pPr>
        <w:pStyle w:val="BodyText"/>
      </w:pPr>
      <w:r w:rsidRPr="17BF198E">
        <w:t>Many submitters said that recognising biodiversity credits alongside carbon benefits on the same land, via both systems (where appropriate) would attract investment and encourage innovation. Some said biodiversity credits should stand</w:t>
      </w:r>
      <w:r w:rsidR="00EA7773">
        <w:t xml:space="preserve"> </w:t>
      </w:r>
      <w:proofErr w:type="gramStart"/>
      <w:r w:rsidRPr="17BF198E">
        <w:t>alone, but</w:t>
      </w:r>
      <w:proofErr w:type="gramEnd"/>
      <w:r w:rsidRPr="17BF198E">
        <w:t xml:space="preserve"> </w:t>
      </w:r>
      <w:r w:rsidR="007C2806">
        <w:t>be</w:t>
      </w:r>
      <w:r w:rsidRPr="17BF198E">
        <w:t xml:space="preserve"> able to </w:t>
      </w:r>
      <w:r w:rsidR="0064648A">
        <w:t>interact</w:t>
      </w:r>
      <w:r w:rsidR="0064648A" w:rsidRPr="17BF198E">
        <w:t xml:space="preserve"> </w:t>
      </w:r>
      <w:r w:rsidRPr="17BF198E">
        <w:t>with carbon markets</w:t>
      </w:r>
      <w:r w:rsidRPr="2D61C475">
        <w:t>.</w:t>
      </w:r>
      <w:r w:rsidRPr="17BF198E">
        <w:t xml:space="preserve"> </w:t>
      </w:r>
    </w:p>
    <w:p w14:paraId="07029CE4" w14:textId="79AF14CD" w:rsidR="1AC8F285" w:rsidRDefault="5EA77242" w:rsidP="00840183">
      <w:pPr>
        <w:pStyle w:val="BodyText"/>
      </w:pPr>
      <w:r w:rsidRPr="11728014">
        <w:t>S</w:t>
      </w:r>
      <w:r w:rsidR="292A8333" w:rsidRPr="11728014">
        <w:t>everal</w:t>
      </w:r>
      <w:r w:rsidR="292A8333" w:rsidRPr="17BF198E">
        <w:t xml:space="preserve"> submitters </w:t>
      </w:r>
      <w:r w:rsidR="00EA7773">
        <w:t xml:space="preserve">highlighted the need for </w:t>
      </w:r>
      <w:r w:rsidR="292A8333" w:rsidRPr="17BF198E">
        <w:t xml:space="preserve">robust methodologies and provisions against double counting. </w:t>
      </w:r>
      <w:r w:rsidR="00464717">
        <w:t>Some</w:t>
      </w:r>
      <w:r w:rsidR="00253B6F">
        <w:t xml:space="preserve"> considered</w:t>
      </w:r>
      <w:r w:rsidR="00464717">
        <w:t xml:space="preserve"> </w:t>
      </w:r>
      <w:r w:rsidR="00D60431">
        <w:t>that</w:t>
      </w:r>
      <w:r w:rsidR="00464717">
        <w:t xml:space="preserve"> </w:t>
      </w:r>
      <w:r w:rsidR="000E20EF">
        <w:t>alignment</w:t>
      </w:r>
      <w:r w:rsidR="00D60431">
        <w:t xml:space="preserve"> would</w:t>
      </w:r>
      <w:r w:rsidR="00464717">
        <w:t xml:space="preserve"> </w:t>
      </w:r>
      <w:r w:rsidR="00253B6F">
        <w:t xml:space="preserve">support the resilience of </w:t>
      </w:r>
      <w:r w:rsidR="4E8C95AA" w:rsidRPr="3A4EBFCD">
        <w:t>sellers</w:t>
      </w:r>
      <w:r w:rsidR="00253B6F">
        <w:t>, because if one market failed, they would have</w:t>
      </w:r>
      <w:r w:rsidR="4E8C95AA" w:rsidRPr="28BD7BE3">
        <w:t xml:space="preserve"> a second market available to them. </w:t>
      </w:r>
      <w:r w:rsidR="292A8333" w:rsidRPr="449CE633">
        <w:t>Many</w:t>
      </w:r>
      <w:r w:rsidR="292A8333" w:rsidRPr="17BF198E">
        <w:t xml:space="preserve"> submitters saw potential for s</w:t>
      </w:r>
      <w:r w:rsidR="2248B5C6" w:rsidRPr="17BF198E">
        <w:t>tack</w:t>
      </w:r>
      <w:r w:rsidR="44A86A9B" w:rsidRPr="17BF198E">
        <w:t>ed</w:t>
      </w:r>
      <w:r w:rsidR="2F5B26BC" w:rsidRPr="7B15E066">
        <w:t xml:space="preserve"> </w:t>
      </w:r>
      <w:r w:rsidR="2F5B26BC" w:rsidRPr="2E87E234">
        <w:t>or stapled</w:t>
      </w:r>
      <w:r w:rsidR="44A86A9B" w:rsidRPr="17BF198E">
        <w:t xml:space="preserve"> credits</w:t>
      </w:r>
      <w:r w:rsidR="2248B5C6" w:rsidRPr="17BF198E">
        <w:t xml:space="preserve"> </w:t>
      </w:r>
      <w:r w:rsidR="3DBDB389" w:rsidRPr="17BF198E">
        <w:t xml:space="preserve">to </w:t>
      </w:r>
      <w:r w:rsidR="20B600E0" w:rsidRPr="71F5699F">
        <w:t xml:space="preserve">increase investment in </w:t>
      </w:r>
      <w:r w:rsidR="20B600E0" w:rsidRPr="42EFDB70">
        <w:t xml:space="preserve">indigenous </w:t>
      </w:r>
      <w:r w:rsidR="20B600E0" w:rsidRPr="64FFE949">
        <w:t xml:space="preserve">forests </w:t>
      </w:r>
      <w:r w:rsidR="20B600E0" w:rsidRPr="363F5209">
        <w:t xml:space="preserve">and other </w:t>
      </w:r>
      <w:r w:rsidR="20B600E0" w:rsidRPr="1AC8F285">
        <w:t>ecosystems not recognised in carbon markets (</w:t>
      </w:r>
      <w:r w:rsidR="00DA5371">
        <w:t xml:space="preserve">such as </w:t>
      </w:r>
      <w:r w:rsidR="20B600E0" w:rsidRPr="1AC8F285">
        <w:t xml:space="preserve">wetlands). </w:t>
      </w:r>
    </w:p>
    <w:p w14:paraId="6B010567" w14:textId="6C6220F5" w:rsidR="00A33486" w:rsidRPr="00840183" w:rsidRDefault="00A33486" w:rsidP="00840183">
      <w:pPr>
        <w:pStyle w:val="Heading4"/>
        <w:rPr>
          <w:b w:val="0"/>
          <w:bCs w:val="0"/>
        </w:rPr>
      </w:pPr>
      <w:r>
        <w:t>Preference for high</w:t>
      </w:r>
      <w:r w:rsidRPr="32DEDCD5">
        <w:t xml:space="preserve"> </w:t>
      </w:r>
      <w:r w:rsidR="5120A97D" w:rsidRPr="29E9F221">
        <w:t>interaction</w:t>
      </w:r>
    </w:p>
    <w:p w14:paraId="2A0EE06D" w14:textId="79FC760B" w:rsidR="00B05946" w:rsidRDefault="71A5256E" w:rsidP="00A33486">
      <w:pPr>
        <w:pStyle w:val="BodyText"/>
      </w:pPr>
      <w:r w:rsidRPr="65CE3629">
        <w:t>Submitters</w:t>
      </w:r>
      <w:r w:rsidRPr="7DA849DA">
        <w:t xml:space="preserve"> </w:t>
      </w:r>
      <w:r w:rsidR="00DA5371">
        <w:t xml:space="preserve">in favour of high interaction with carbon markets </w:t>
      </w:r>
      <w:r w:rsidR="00EA24FE">
        <w:t>noted that</w:t>
      </w:r>
      <w:r w:rsidR="00B05946">
        <w:t>:</w:t>
      </w:r>
    </w:p>
    <w:p w14:paraId="0B34725F" w14:textId="3A90DEC0" w:rsidR="00B05946" w:rsidRPr="00840183" w:rsidRDefault="71A5256E" w:rsidP="00B05946">
      <w:pPr>
        <w:pStyle w:val="Bullet"/>
        <w:rPr>
          <w:rFonts w:eastAsiaTheme="majorEastAsia"/>
        </w:rPr>
      </w:pPr>
      <w:r w:rsidRPr="0948B62C">
        <w:t>rigid</w:t>
      </w:r>
      <w:r w:rsidR="5120A97D" w:rsidRPr="7DA849DA">
        <w:t xml:space="preserve"> biodiversity ‘standards’ for nature-generated carbon credits </w:t>
      </w:r>
      <w:r w:rsidRPr="26ADBDD8">
        <w:t>would</w:t>
      </w:r>
      <w:r w:rsidRPr="7DA849DA">
        <w:t xml:space="preserve"> support investor</w:t>
      </w:r>
      <w:r w:rsidR="5120A97D" w:rsidRPr="7DA849DA">
        <w:t xml:space="preserve"> confidence </w:t>
      </w:r>
      <w:r w:rsidRPr="7DA849DA">
        <w:t xml:space="preserve">and </w:t>
      </w:r>
      <w:proofErr w:type="gramStart"/>
      <w:r w:rsidRPr="7DA849DA">
        <w:t>demand</w:t>
      </w:r>
      <w:proofErr w:type="gramEnd"/>
    </w:p>
    <w:p w14:paraId="5BFA39AE" w14:textId="3289D665" w:rsidR="00B05946" w:rsidRPr="00840183" w:rsidRDefault="00EA24FE" w:rsidP="00B05946">
      <w:pPr>
        <w:pStyle w:val="Bullet"/>
        <w:rPr>
          <w:rFonts w:eastAsiaTheme="majorEastAsia"/>
        </w:rPr>
      </w:pPr>
      <w:r>
        <w:t>r</w:t>
      </w:r>
      <w:r w:rsidR="71A5256E" w:rsidRPr="453712C9">
        <w:t>isks</w:t>
      </w:r>
      <w:r w:rsidR="71A5256E" w:rsidRPr="7DA849DA">
        <w:t xml:space="preserve"> of double counting and conflicts between system outcomes</w:t>
      </w:r>
      <w:r w:rsidR="489F2695" w:rsidRPr="5A71EBE6">
        <w:t xml:space="preserve"> </w:t>
      </w:r>
      <w:r w:rsidR="489F2695" w:rsidRPr="40341373">
        <w:t xml:space="preserve">would be </w:t>
      </w:r>
      <w:proofErr w:type="gramStart"/>
      <w:r w:rsidR="489F2695" w:rsidRPr="40341373">
        <w:t>reduced</w:t>
      </w:r>
      <w:proofErr w:type="gramEnd"/>
    </w:p>
    <w:p w14:paraId="67239D1E" w14:textId="15155F54" w:rsidR="00B05946" w:rsidRPr="00840183" w:rsidRDefault="00B05946" w:rsidP="00B05946">
      <w:pPr>
        <w:pStyle w:val="Bullet"/>
        <w:rPr>
          <w:rFonts w:eastAsiaTheme="majorEastAsia"/>
        </w:rPr>
      </w:pPr>
      <w:r>
        <w:t>s</w:t>
      </w:r>
      <w:r w:rsidR="71A5256E" w:rsidRPr="7DA849DA">
        <w:t xml:space="preserve">tacking and stapling credits would be easier with shared infrastructure. </w:t>
      </w:r>
    </w:p>
    <w:p w14:paraId="13B2BAF9" w14:textId="47A85E17" w:rsidR="005619EF" w:rsidRPr="00061534" w:rsidRDefault="00B05946" w:rsidP="00840183">
      <w:pPr>
        <w:pStyle w:val="BodyText"/>
        <w:rPr>
          <w:rFonts w:eastAsiaTheme="majorEastAsia"/>
        </w:rPr>
      </w:pPr>
      <w:r>
        <w:t>These s</w:t>
      </w:r>
      <w:r w:rsidR="71A5256E" w:rsidRPr="7DA849DA">
        <w:t xml:space="preserve">ubmitters </w:t>
      </w:r>
      <w:r>
        <w:t xml:space="preserve">did </w:t>
      </w:r>
      <w:r w:rsidR="71A5256E" w:rsidRPr="7DA849DA">
        <w:t xml:space="preserve">acknowledge this option </w:t>
      </w:r>
      <w:r w:rsidR="003B6ECE">
        <w:t>would be</w:t>
      </w:r>
      <w:r w:rsidR="003B6ECE" w:rsidRPr="7DA849DA">
        <w:t xml:space="preserve"> </w:t>
      </w:r>
      <w:r w:rsidR="71A5256E" w:rsidRPr="7DA849DA">
        <w:t xml:space="preserve">necessarily more </w:t>
      </w:r>
      <w:proofErr w:type="gramStart"/>
      <w:r w:rsidR="71A5256E" w:rsidRPr="7DA849DA">
        <w:t>complex</w:t>
      </w:r>
      <w:r>
        <w:t>,</w:t>
      </w:r>
      <w:r w:rsidR="71A5256E" w:rsidRPr="7DA849DA">
        <w:t xml:space="preserve"> because</w:t>
      </w:r>
      <w:proofErr w:type="gramEnd"/>
      <w:r w:rsidR="71A5256E" w:rsidRPr="7DA849DA">
        <w:t xml:space="preserve"> ecosystems </w:t>
      </w:r>
      <w:r>
        <w:t xml:space="preserve">themselves </w:t>
      </w:r>
      <w:r w:rsidR="71A5256E" w:rsidRPr="7DA849DA">
        <w:t xml:space="preserve">are complex. </w:t>
      </w:r>
      <w:bookmarkStart w:id="13" w:name="_Hlk158634063"/>
    </w:p>
    <w:p w14:paraId="29CF63BF" w14:textId="77777777" w:rsidR="00776BDF" w:rsidRDefault="00776BDF" w:rsidP="00EF48E0">
      <w:pPr>
        <w:pStyle w:val="BodyText"/>
      </w:pPr>
    </w:p>
    <w:p w14:paraId="2069020E" w14:textId="2D221821" w:rsidR="00A1131C" w:rsidRDefault="001C3F77" w:rsidP="00AE3720">
      <w:pPr>
        <w:pStyle w:val="Heading1"/>
      </w:pPr>
      <w:bookmarkStart w:id="14" w:name="_Toc165282907"/>
      <w:r w:rsidRPr="001C3F77">
        <w:lastRenderedPageBreak/>
        <w:t>Māori</w:t>
      </w:r>
      <w:bookmarkEnd w:id="13"/>
      <w:r>
        <w:t xml:space="preserve"> and </w:t>
      </w:r>
      <w:proofErr w:type="spellStart"/>
      <w:r>
        <w:t>te</w:t>
      </w:r>
      <w:proofErr w:type="spellEnd"/>
      <w:r>
        <w:t xml:space="preserve"> </w:t>
      </w:r>
      <w:proofErr w:type="spellStart"/>
      <w:r>
        <w:t>Tiriti</w:t>
      </w:r>
      <w:proofErr w:type="spellEnd"/>
      <w:r>
        <w:t xml:space="preserve"> o Waitangi</w:t>
      </w:r>
      <w:bookmarkEnd w:id="14"/>
    </w:p>
    <w:p w14:paraId="313F7B0E" w14:textId="68A7448D" w:rsidR="00625350" w:rsidRPr="00B215C4" w:rsidRDefault="00CF6DF3" w:rsidP="00625350">
      <w:pPr>
        <w:pStyle w:val="Heading3"/>
      </w:pPr>
      <w:r>
        <w:t>Māori</w:t>
      </w:r>
      <w:r w:rsidR="00625350">
        <w:t xml:space="preserve"> </w:t>
      </w:r>
      <w:r w:rsidR="00B05946">
        <w:t xml:space="preserve">submitters </w:t>
      </w:r>
      <w:r w:rsidR="00625350">
        <w:t xml:space="preserve">had </w:t>
      </w:r>
      <w:r>
        <w:t>a range of</w:t>
      </w:r>
      <w:r w:rsidR="00625350">
        <w:t xml:space="preserve"> views on </w:t>
      </w:r>
      <w:r w:rsidR="002F4669">
        <w:t>a bio</w:t>
      </w:r>
      <w:r w:rsidR="00DE1F90">
        <w:t>diversity</w:t>
      </w:r>
      <w:r w:rsidR="002F4669">
        <w:t xml:space="preserve"> credit system and </w:t>
      </w:r>
      <w:proofErr w:type="gramStart"/>
      <w:r w:rsidR="002F4669">
        <w:t>market</w:t>
      </w:r>
      <w:proofErr w:type="gramEnd"/>
      <w:r w:rsidR="00625350" w:rsidRPr="32DEDCD5">
        <w:t xml:space="preserve"> </w:t>
      </w:r>
    </w:p>
    <w:p w14:paraId="085F4BB4" w14:textId="0CC344ED" w:rsidR="000B5603" w:rsidRDefault="000B5603" w:rsidP="00EF48E0">
      <w:pPr>
        <w:pStyle w:val="BodyText"/>
        <w:rPr>
          <w:rFonts w:asciiTheme="minorHAnsi" w:hAnsiTheme="minorHAnsi" w:cstheme="minorHAnsi"/>
          <w:shd w:val="clear" w:color="auto" w:fill="FFFFFF"/>
        </w:rPr>
      </w:pPr>
      <w:r w:rsidRPr="000B5603">
        <w:rPr>
          <w:color w:val="000000"/>
          <w:shd w:val="clear" w:color="auto" w:fill="FFFFFF"/>
          <w:lang w:val="en-US"/>
        </w:rPr>
        <w:t xml:space="preserve">Key themes arising from </w:t>
      </w:r>
      <w:r w:rsidRPr="000B5603">
        <w:rPr>
          <w:shd w:val="clear" w:color="auto" w:fill="FFFFFF"/>
          <w:lang w:val="en-US"/>
        </w:rPr>
        <w:t>iwi</w:t>
      </w:r>
      <w:r w:rsidR="008E4361">
        <w:rPr>
          <w:shd w:val="clear" w:color="auto" w:fill="FFFFFF"/>
          <w:lang w:val="en-US"/>
        </w:rPr>
        <w:t xml:space="preserve">, hapū and </w:t>
      </w:r>
      <w:r w:rsidR="00071633" w:rsidRPr="00CE7BD4">
        <w:rPr>
          <w:rFonts w:cs="Calibri"/>
          <w:color w:val="000000"/>
          <w:shd w:val="clear" w:color="auto" w:fill="FFFFFF"/>
        </w:rPr>
        <w:t>Māori</w:t>
      </w:r>
      <w:r w:rsidRPr="000B5603">
        <w:rPr>
          <w:shd w:val="clear" w:color="auto" w:fill="FFFFFF"/>
          <w:lang w:val="en-US"/>
        </w:rPr>
        <w:t xml:space="preserve"> submissions are </w:t>
      </w:r>
      <w:proofErr w:type="spellStart"/>
      <w:r w:rsidRPr="000B5603">
        <w:rPr>
          <w:shd w:val="clear" w:color="auto" w:fill="FFFFFF"/>
          <w:lang w:val="en-US"/>
        </w:rPr>
        <w:t>summarised</w:t>
      </w:r>
      <w:proofErr w:type="spellEnd"/>
      <w:r w:rsidRPr="000B5603">
        <w:rPr>
          <w:shd w:val="clear" w:color="auto" w:fill="FFFFFF"/>
          <w:lang w:val="en-US"/>
        </w:rPr>
        <w:t xml:space="preserve"> as follows</w:t>
      </w:r>
      <w:r w:rsidR="002F4669">
        <w:rPr>
          <w:shd w:val="clear" w:color="auto" w:fill="FFFFFF"/>
          <w:lang w:val="en-US"/>
        </w:rPr>
        <w:t>.</w:t>
      </w:r>
      <w:r w:rsidRPr="000B5603">
        <w:rPr>
          <w:rFonts w:asciiTheme="minorHAnsi" w:hAnsiTheme="minorHAnsi" w:cstheme="minorHAnsi"/>
          <w:shd w:val="clear" w:color="auto" w:fill="FFFFFF"/>
        </w:rPr>
        <w:t> </w:t>
      </w:r>
    </w:p>
    <w:p w14:paraId="6A46EEAF" w14:textId="34D574C8" w:rsidR="002D7ABE" w:rsidRPr="00D417D2" w:rsidRDefault="002D7ABE" w:rsidP="000035D4">
      <w:pPr>
        <w:pStyle w:val="Heading4"/>
      </w:pPr>
      <w:r w:rsidRPr="00D417D2">
        <w:t>Support for a BCS</w:t>
      </w:r>
    </w:p>
    <w:p w14:paraId="31CB6152" w14:textId="143A414C" w:rsidR="00926195" w:rsidRDefault="002D7ABE" w:rsidP="00926195">
      <w:pPr>
        <w:pStyle w:val="BodyText"/>
        <w:rPr>
          <w:shd w:val="clear" w:color="auto" w:fill="FFFFFF"/>
        </w:rPr>
      </w:pPr>
      <w:r>
        <w:rPr>
          <w:shd w:val="clear" w:color="auto" w:fill="FFFFFF"/>
        </w:rPr>
        <w:t>I</w:t>
      </w:r>
      <w:r w:rsidRPr="007B679F">
        <w:rPr>
          <w:shd w:val="clear" w:color="auto" w:fill="FFFFFF"/>
        </w:rPr>
        <w:t>wi</w:t>
      </w:r>
      <w:r>
        <w:rPr>
          <w:shd w:val="clear" w:color="auto" w:fill="FFFFFF"/>
        </w:rPr>
        <w:t>, hapū and</w:t>
      </w:r>
      <w:r w:rsidRPr="007B679F">
        <w:rPr>
          <w:shd w:val="clear" w:color="auto" w:fill="FFFFFF"/>
        </w:rPr>
        <w:t xml:space="preserve"> Māori </w:t>
      </w:r>
      <w:r w:rsidRPr="00D417D2">
        <w:t>submitters</w:t>
      </w:r>
      <w:r>
        <w:rPr>
          <w:shd w:val="clear" w:color="auto" w:fill="FFFFFF"/>
        </w:rPr>
        <w:t xml:space="preserve"> who indicated support for a BCS </w:t>
      </w:r>
      <w:r w:rsidR="00926195">
        <w:rPr>
          <w:shd w:val="clear" w:color="auto" w:fill="FFFFFF"/>
        </w:rPr>
        <w:t xml:space="preserve">highlighted </w:t>
      </w:r>
      <w:r w:rsidR="000B5603" w:rsidRPr="00CE7BD4">
        <w:rPr>
          <w:shd w:val="clear" w:color="auto" w:fill="FFFFFF"/>
        </w:rPr>
        <w:t xml:space="preserve">an urgent need for greater investment towards protecting and restoring the health and resilience of the environment. </w:t>
      </w:r>
    </w:p>
    <w:p w14:paraId="596C91A3" w14:textId="1A012750" w:rsidR="00765B40" w:rsidRDefault="00321AA7" w:rsidP="00926195">
      <w:pPr>
        <w:pStyle w:val="BodyText"/>
        <w:rPr>
          <w:shd w:val="clear" w:color="auto" w:fill="FFFFFF"/>
        </w:rPr>
      </w:pPr>
      <w:r w:rsidRPr="00CE7BD4">
        <w:rPr>
          <w:shd w:val="clear" w:color="auto" w:fill="FFFFFF"/>
        </w:rPr>
        <w:t>One</w:t>
      </w:r>
      <w:r w:rsidR="00033163" w:rsidRPr="00CE7BD4">
        <w:rPr>
          <w:shd w:val="clear" w:color="auto" w:fill="FFFFFF"/>
        </w:rPr>
        <w:t xml:space="preserve"> submitter</w:t>
      </w:r>
      <w:r w:rsidRPr="00CE7BD4">
        <w:rPr>
          <w:shd w:val="clear" w:color="auto" w:fill="FFFFFF"/>
        </w:rPr>
        <w:t xml:space="preserve"> </w:t>
      </w:r>
      <w:r w:rsidR="00926195">
        <w:rPr>
          <w:shd w:val="clear" w:color="auto" w:fill="FFFFFF"/>
        </w:rPr>
        <w:t>noted</w:t>
      </w:r>
      <w:r w:rsidR="00926195" w:rsidRPr="00CE7BD4">
        <w:rPr>
          <w:shd w:val="clear" w:color="auto" w:fill="FFFFFF"/>
        </w:rPr>
        <w:t xml:space="preserve"> </w:t>
      </w:r>
      <w:r w:rsidRPr="00CE7BD4">
        <w:rPr>
          <w:shd w:val="clear" w:color="auto" w:fill="FFFFFF"/>
        </w:rPr>
        <w:t>that securing funding to improve biodiversity outcomes can be difficult</w:t>
      </w:r>
      <w:r w:rsidR="00765B40">
        <w:rPr>
          <w:shd w:val="clear" w:color="auto" w:fill="FFFFFF"/>
        </w:rPr>
        <w:t>,</w:t>
      </w:r>
      <w:r w:rsidRPr="00CE7BD4">
        <w:rPr>
          <w:shd w:val="clear" w:color="auto" w:fill="FFFFFF"/>
        </w:rPr>
        <w:t xml:space="preserve"> and </w:t>
      </w:r>
      <w:r w:rsidR="00765B40">
        <w:rPr>
          <w:shd w:val="clear" w:color="auto" w:fill="FFFFFF"/>
        </w:rPr>
        <w:t xml:space="preserve">a BCS </w:t>
      </w:r>
      <w:r w:rsidRPr="00CE7BD4">
        <w:rPr>
          <w:shd w:val="clear" w:color="auto" w:fill="FFFFFF"/>
        </w:rPr>
        <w:t>would support a mechanism to better channel private funding to projects</w:t>
      </w:r>
      <w:r w:rsidR="00765B40">
        <w:rPr>
          <w:shd w:val="clear" w:color="auto" w:fill="FFFFFF"/>
        </w:rPr>
        <w:t xml:space="preserve">. However, they stressed that </w:t>
      </w:r>
      <w:r w:rsidRPr="00CE7BD4">
        <w:rPr>
          <w:shd w:val="clear" w:color="auto" w:fill="FFFFFF"/>
        </w:rPr>
        <w:t>such a system must be robust and transparent (</w:t>
      </w:r>
      <w:r w:rsidR="00765B40">
        <w:rPr>
          <w:shd w:val="clear" w:color="auto" w:fill="FFFFFF"/>
        </w:rPr>
        <w:t xml:space="preserve">like </w:t>
      </w:r>
      <w:r w:rsidRPr="00CE7BD4">
        <w:rPr>
          <w:shd w:val="clear" w:color="auto" w:fill="FFFFFF"/>
        </w:rPr>
        <w:t xml:space="preserve">the </w:t>
      </w:r>
      <w:r w:rsidR="00765B40">
        <w:rPr>
          <w:shd w:val="clear" w:color="auto" w:fill="FFFFFF"/>
        </w:rPr>
        <w:t>NZ </w:t>
      </w:r>
      <w:r w:rsidRPr="00CE7BD4">
        <w:rPr>
          <w:shd w:val="clear" w:color="auto" w:fill="FFFFFF"/>
        </w:rPr>
        <w:t>ETS).</w:t>
      </w:r>
      <w:r w:rsidR="00D92399" w:rsidRPr="00CE7BD4">
        <w:rPr>
          <w:shd w:val="clear" w:color="auto" w:fill="FFFFFF"/>
        </w:rPr>
        <w:t xml:space="preserve"> </w:t>
      </w:r>
    </w:p>
    <w:p w14:paraId="6A231C40" w14:textId="067E824F" w:rsidR="000B5603" w:rsidRDefault="00D92399" w:rsidP="00926195">
      <w:pPr>
        <w:pStyle w:val="BodyText"/>
        <w:rPr>
          <w:b/>
          <w:bCs/>
          <w:shd w:val="clear" w:color="auto" w:fill="FFFFFF"/>
        </w:rPr>
      </w:pPr>
      <w:r w:rsidRPr="00CE7BD4">
        <w:rPr>
          <w:shd w:val="clear" w:color="auto" w:fill="FFFFFF"/>
        </w:rPr>
        <w:t xml:space="preserve">Another </w:t>
      </w:r>
      <w:r w:rsidR="00033163" w:rsidRPr="00CE7BD4">
        <w:rPr>
          <w:shd w:val="clear" w:color="auto" w:fill="FFFFFF"/>
        </w:rPr>
        <w:t>submitter</w:t>
      </w:r>
      <w:r w:rsidRPr="00CE7BD4">
        <w:rPr>
          <w:shd w:val="clear" w:color="auto" w:fill="FFFFFF"/>
        </w:rPr>
        <w:t xml:space="preserve"> noted that a biodiversity system </w:t>
      </w:r>
      <w:r w:rsidR="005D4BB9" w:rsidRPr="00CE7BD4">
        <w:rPr>
          <w:shd w:val="clear" w:color="auto" w:fill="FFFFFF"/>
        </w:rPr>
        <w:t>c</w:t>
      </w:r>
      <w:r w:rsidRPr="00CE7BD4">
        <w:rPr>
          <w:shd w:val="clear" w:color="auto" w:fill="FFFFFF"/>
        </w:rPr>
        <w:t xml:space="preserve">ould support </w:t>
      </w:r>
      <w:r w:rsidR="00D91211">
        <w:rPr>
          <w:shd w:val="clear" w:color="auto" w:fill="FFFFFF"/>
        </w:rPr>
        <w:t xml:space="preserve">the </w:t>
      </w:r>
      <w:r w:rsidRPr="00CE7BD4">
        <w:rPr>
          <w:shd w:val="clear" w:color="auto" w:fill="FFFFFF"/>
        </w:rPr>
        <w:t>efforts of those who are motivated to protect and restore nature but lack the financial resources to do so.</w:t>
      </w:r>
      <w:r w:rsidRPr="00CE7BD4">
        <w:rPr>
          <w:b/>
          <w:bCs/>
          <w:shd w:val="clear" w:color="auto" w:fill="FFFFFF"/>
        </w:rPr>
        <w:t xml:space="preserve"> </w:t>
      </w:r>
    </w:p>
    <w:p w14:paraId="592DD307" w14:textId="6CD1B89C" w:rsidR="00D91211" w:rsidRPr="00CE7BD4" w:rsidRDefault="00D91211" w:rsidP="00A427EB">
      <w:pPr>
        <w:pStyle w:val="Heading4"/>
        <w:rPr>
          <w:shd w:val="clear" w:color="auto" w:fill="FFFFFF"/>
        </w:rPr>
      </w:pPr>
      <w:r>
        <w:rPr>
          <w:shd w:val="clear" w:color="auto" w:fill="FFFFFF"/>
        </w:rPr>
        <w:t>Opposition to a BCS</w:t>
      </w:r>
    </w:p>
    <w:p w14:paraId="5F049BF8" w14:textId="7A36260A" w:rsidR="006F1CCE" w:rsidRDefault="000B5603" w:rsidP="00D91211">
      <w:pPr>
        <w:pStyle w:val="BodyText"/>
        <w:rPr>
          <w:shd w:val="clear" w:color="auto" w:fill="FFFFFF"/>
        </w:rPr>
      </w:pPr>
      <w:r w:rsidRPr="000126D7">
        <w:t xml:space="preserve">Some </w:t>
      </w:r>
      <w:proofErr w:type="gramStart"/>
      <w:r w:rsidR="00033163" w:rsidRPr="000126D7">
        <w:t>i</w:t>
      </w:r>
      <w:r w:rsidRPr="000126D7">
        <w:t>wi</w:t>
      </w:r>
      <w:proofErr w:type="gramEnd"/>
      <w:r w:rsidR="008E4361" w:rsidRPr="000126D7">
        <w:t>, hapū and</w:t>
      </w:r>
      <w:r w:rsidR="00071633" w:rsidRPr="000126D7">
        <w:t xml:space="preserve"> Māori</w:t>
      </w:r>
      <w:r w:rsidRPr="000126D7">
        <w:t xml:space="preserve"> submitters </w:t>
      </w:r>
      <w:r w:rsidR="00452664" w:rsidRPr="000126D7">
        <w:t>did not support a BCS</w:t>
      </w:r>
      <w:r w:rsidR="00452C40">
        <w:t xml:space="preserve">. Some of the reasons </w:t>
      </w:r>
      <w:r w:rsidR="006F1CCE">
        <w:t>provid</w:t>
      </w:r>
      <w:r w:rsidR="00452C40">
        <w:t>ed</w:t>
      </w:r>
      <w:r w:rsidR="006F1CCE">
        <w:t xml:space="preserve"> </w:t>
      </w:r>
      <w:r w:rsidR="00452C40">
        <w:t>included that</w:t>
      </w:r>
      <w:r w:rsidR="006F1CCE">
        <w:rPr>
          <w:shd w:val="clear" w:color="auto" w:fill="FFFFFF"/>
        </w:rPr>
        <w:t>:</w:t>
      </w:r>
    </w:p>
    <w:p w14:paraId="2A36FD16" w14:textId="7209B4BE" w:rsidR="006F1CCE" w:rsidRDefault="006F1CCE" w:rsidP="000035D4">
      <w:pPr>
        <w:pStyle w:val="Bullet"/>
        <w:rPr>
          <w:shd w:val="clear" w:color="auto" w:fill="FFFFFF"/>
        </w:rPr>
      </w:pPr>
      <w:r>
        <w:rPr>
          <w:shd w:val="clear" w:color="auto" w:fill="FFFFFF"/>
        </w:rPr>
        <w:t>insufficient</w:t>
      </w:r>
      <w:r w:rsidR="000B5603" w:rsidRPr="00CE7BD4">
        <w:rPr>
          <w:rFonts w:eastAsia="Calibri"/>
          <w:shd w:val="clear" w:color="auto" w:fill="FFFFFF"/>
        </w:rPr>
        <w:t xml:space="preserve"> information </w:t>
      </w:r>
      <w:r w:rsidR="00452C40">
        <w:rPr>
          <w:rFonts w:eastAsia="Calibri"/>
          <w:shd w:val="clear" w:color="auto" w:fill="FFFFFF"/>
        </w:rPr>
        <w:t xml:space="preserve">had been </w:t>
      </w:r>
      <w:r w:rsidR="000B5603" w:rsidRPr="00CE7BD4">
        <w:rPr>
          <w:rFonts w:eastAsia="Calibri"/>
          <w:shd w:val="clear" w:color="auto" w:fill="FFFFFF"/>
        </w:rPr>
        <w:t xml:space="preserve">provided to support the </w:t>
      </w:r>
      <w:proofErr w:type="gramStart"/>
      <w:r w:rsidR="000B5603" w:rsidRPr="00CE7BD4">
        <w:rPr>
          <w:rFonts w:eastAsia="Calibri"/>
          <w:shd w:val="clear" w:color="auto" w:fill="FFFFFF"/>
        </w:rPr>
        <w:t>proposal</w:t>
      </w:r>
      <w:proofErr w:type="gramEnd"/>
    </w:p>
    <w:p w14:paraId="47988E1C" w14:textId="08422C44" w:rsidR="006F1CCE" w:rsidRDefault="00452C40" w:rsidP="000035D4">
      <w:pPr>
        <w:pStyle w:val="Bullet"/>
        <w:rPr>
          <w:shd w:val="clear" w:color="auto" w:fill="FFFFFF"/>
        </w:rPr>
      </w:pPr>
      <w:r>
        <w:rPr>
          <w:shd w:val="clear" w:color="auto" w:fill="FFFFFF"/>
        </w:rPr>
        <w:t>a BCS</w:t>
      </w:r>
      <w:r w:rsidR="000B5603" w:rsidRPr="00CE7BD4">
        <w:rPr>
          <w:rFonts w:eastAsia="Calibri"/>
          <w:shd w:val="clear" w:color="auto" w:fill="FFFFFF"/>
        </w:rPr>
        <w:t xml:space="preserve"> could unintentionally disadvantage Māori </w:t>
      </w:r>
      <w:proofErr w:type="gramStart"/>
      <w:r w:rsidR="000B5603" w:rsidRPr="00CE7BD4">
        <w:rPr>
          <w:rFonts w:eastAsia="Calibri"/>
          <w:shd w:val="clear" w:color="auto" w:fill="FFFFFF"/>
        </w:rPr>
        <w:t>landowners</w:t>
      </w:r>
      <w:proofErr w:type="gramEnd"/>
    </w:p>
    <w:p w14:paraId="132E9E5C" w14:textId="26009062" w:rsidR="000B5603" w:rsidRPr="00931B86" w:rsidRDefault="000B5603" w:rsidP="00452C40">
      <w:pPr>
        <w:pStyle w:val="Bullet"/>
        <w:rPr>
          <w:rFonts w:eastAsia="Calibri"/>
          <w:shd w:val="clear" w:color="auto" w:fill="FFFFFF"/>
        </w:rPr>
      </w:pPr>
      <w:r w:rsidRPr="00CE7BD4">
        <w:rPr>
          <w:rFonts w:eastAsia="Calibri"/>
          <w:shd w:val="clear" w:color="auto" w:fill="FFFFFF"/>
        </w:rPr>
        <w:t xml:space="preserve">they could not see </w:t>
      </w:r>
      <w:r w:rsidR="003756BF">
        <w:rPr>
          <w:rFonts w:eastAsia="Calibri"/>
          <w:shd w:val="clear" w:color="auto" w:fill="FFFFFF"/>
        </w:rPr>
        <w:t xml:space="preserve">the proposal being a </w:t>
      </w:r>
      <w:r w:rsidRPr="00CE7BD4">
        <w:rPr>
          <w:rFonts w:eastAsia="Calibri"/>
          <w:shd w:val="clear" w:color="auto" w:fill="FFFFFF"/>
        </w:rPr>
        <w:t>success for indigenous people</w:t>
      </w:r>
      <w:r w:rsidR="004271F1" w:rsidRPr="00CE7BD4">
        <w:rPr>
          <w:rFonts w:eastAsia="Calibri"/>
          <w:shd w:val="clear" w:color="auto" w:fill="FFFFFF"/>
        </w:rPr>
        <w:t xml:space="preserve"> </w:t>
      </w:r>
      <w:r w:rsidR="003756BF">
        <w:rPr>
          <w:rFonts w:eastAsia="Calibri"/>
          <w:shd w:val="clear" w:color="auto" w:fill="FFFFFF"/>
        </w:rPr>
        <w:t>and</w:t>
      </w:r>
      <w:r w:rsidR="004271F1" w:rsidRPr="00CE7BD4">
        <w:rPr>
          <w:rFonts w:eastAsia="Calibri"/>
          <w:shd w:val="clear" w:color="auto" w:fill="FFFFFF"/>
        </w:rPr>
        <w:t xml:space="preserve"> the environment</w:t>
      </w:r>
      <w:r w:rsidR="00FD20C8">
        <w:rPr>
          <w:rFonts w:eastAsia="Calibri"/>
          <w:shd w:val="clear" w:color="auto" w:fill="FFFFFF"/>
        </w:rPr>
        <w:t>.</w:t>
      </w:r>
      <w:r w:rsidR="004271F1" w:rsidRPr="00CE7BD4">
        <w:rPr>
          <w:rFonts w:eastAsia="Calibri"/>
          <w:shd w:val="clear" w:color="auto" w:fill="FFFFFF"/>
        </w:rPr>
        <w:t xml:space="preserve"> </w:t>
      </w:r>
    </w:p>
    <w:p w14:paraId="6DC6A323" w14:textId="0350F130" w:rsidR="00931B86" w:rsidRPr="00CE7BD4" w:rsidRDefault="00931B86" w:rsidP="000035D4">
      <w:pPr>
        <w:pStyle w:val="Heading4"/>
        <w:rPr>
          <w:shd w:val="clear" w:color="auto" w:fill="FFFFFF"/>
        </w:rPr>
      </w:pPr>
      <w:r>
        <w:rPr>
          <w:shd w:val="clear" w:color="auto" w:fill="FFFFFF"/>
        </w:rPr>
        <w:t xml:space="preserve">Protection required for </w:t>
      </w:r>
      <w:proofErr w:type="spellStart"/>
      <w:r>
        <w:rPr>
          <w:shd w:val="clear" w:color="auto" w:fill="FFFFFF"/>
        </w:rPr>
        <w:t>te</w:t>
      </w:r>
      <w:proofErr w:type="spellEnd"/>
      <w:r>
        <w:rPr>
          <w:shd w:val="clear" w:color="auto" w:fill="FFFFFF"/>
        </w:rPr>
        <w:t xml:space="preserve"> </w:t>
      </w:r>
      <w:proofErr w:type="spellStart"/>
      <w:r>
        <w:rPr>
          <w:shd w:val="clear" w:color="auto" w:fill="FFFFFF"/>
        </w:rPr>
        <w:t>Tiriti</w:t>
      </w:r>
      <w:proofErr w:type="spellEnd"/>
      <w:r>
        <w:rPr>
          <w:shd w:val="clear" w:color="auto" w:fill="FFFFFF"/>
        </w:rPr>
        <w:t xml:space="preserve"> </w:t>
      </w:r>
      <w:proofErr w:type="gramStart"/>
      <w:r>
        <w:rPr>
          <w:shd w:val="clear" w:color="auto" w:fill="FFFFFF"/>
        </w:rPr>
        <w:t>rights</w:t>
      </w:r>
      <w:proofErr w:type="gramEnd"/>
    </w:p>
    <w:p w14:paraId="30ED0534" w14:textId="253317B1" w:rsidR="00971365" w:rsidRDefault="005463B0" w:rsidP="00931B86">
      <w:pPr>
        <w:pStyle w:val="BodyText"/>
      </w:pPr>
      <w:r w:rsidRPr="000035D4">
        <w:t xml:space="preserve">Many </w:t>
      </w:r>
      <w:proofErr w:type="gramStart"/>
      <w:r w:rsidRPr="000035D4">
        <w:t>iwi</w:t>
      </w:r>
      <w:proofErr w:type="gramEnd"/>
      <w:r w:rsidR="00EE52CE" w:rsidRPr="000035D4">
        <w:t>, hapū and</w:t>
      </w:r>
      <w:r w:rsidRPr="000035D4">
        <w:t xml:space="preserve"> Māori submitters highlighted </w:t>
      </w:r>
      <w:r w:rsidR="00ED13D5" w:rsidRPr="000035D4">
        <w:t>the relationship of the</w:t>
      </w:r>
      <w:r w:rsidR="00931B86">
        <w:t xml:space="preserve"> proposed BSC</w:t>
      </w:r>
      <w:r w:rsidR="00ED13D5" w:rsidRPr="006D5F6A">
        <w:t xml:space="preserve"> </w:t>
      </w:r>
      <w:r w:rsidR="000B5603" w:rsidRPr="006D5F6A">
        <w:t xml:space="preserve">to rights under </w:t>
      </w:r>
      <w:proofErr w:type="spellStart"/>
      <w:r w:rsidR="000B5603" w:rsidRPr="006D5F6A">
        <w:t>te</w:t>
      </w:r>
      <w:proofErr w:type="spellEnd"/>
      <w:r w:rsidR="000B5603" w:rsidRPr="006D5F6A">
        <w:t xml:space="preserve"> </w:t>
      </w:r>
      <w:proofErr w:type="spellStart"/>
      <w:r w:rsidR="000B5603" w:rsidRPr="006D5F6A">
        <w:t>Tiriti</w:t>
      </w:r>
      <w:proofErr w:type="spellEnd"/>
      <w:r w:rsidR="000B5603" w:rsidRPr="006D5F6A">
        <w:t xml:space="preserve"> and</w:t>
      </w:r>
      <w:r w:rsidR="00971365">
        <w:t xml:space="preserve"> to</w:t>
      </w:r>
      <w:r w:rsidR="000B5603" w:rsidRPr="000035D4">
        <w:t xml:space="preserve"> </w:t>
      </w:r>
      <w:r w:rsidR="00971365">
        <w:t>t</w:t>
      </w:r>
      <w:r w:rsidR="000B5603" w:rsidRPr="000035D4">
        <w:t>reaty settlement</w:t>
      </w:r>
      <w:r w:rsidR="00971365">
        <w:t>s. These submitters</w:t>
      </w:r>
      <w:r w:rsidR="00971365" w:rsidRPr="000035D4">
        <w:t xml:space="preserve"> </w:t>
      </w:r>
      <w:r w:rsidR="0022704D" w:rsidRPr="000035D4">
        <w:t>sought</w:t>
      </w:r>
      <w:r w:rsidR="000B5603" w:rsidRPr="000035D4">
        <w:t xml:space="preserve"> acknowledge</w:t>
      </w:r>
      <w:r w:rsidR="0022704D" w:rsidRPr="000035D4">
        <w:t>ment of</w:t>
      </w:r>
      <w:r w:rsidR="000B5603" w:rsidRPr="000035D4">
        <w:t xml:space="preserve"> the potential role that a BCS could have in</w:t>
      </w:r>
      <w:r w:rsidR="00971365">
        <w:t>:</w:t>
      </w:r>
    </w:p>
    <w:p w14:paraId="0E933F89" w14:textId="66CE3191" w:rsidR="00971365" w:rsidRPr="000035D4" w:rsidRDefault="000B5603" w:rsidP="00971365">
      <w:pPr>
        <w:pStyle w:val="Bullet"/>
        <w:rPr>
          <w:rFonts w:eastAsia="Calibri"/>
          <w:shd w:val="clear" w:color="auto" w:fill="FFFFFF"/>
        </w:rPr>
      </w:pPr>
      <w:r w:rsidRPr="000035D4">
        <w:t>recognising iwi</w:t>
      </w:r>
      <w:r w:rsidR="005779C0" w:rsidRPr="000035D4">
        <w:t>, hapū and</w:t>
      </w:r>
      <w:r w:rsidR="00580DD9" w:rsidRPr="000035D4">
        <w:t xml:space="preserve"> </w:t>
      </w:r>
      <w:r w:rsidRPr="000035D4">
        <w:t>Māori rights and</w:t>
      </w:r>
      <w:r w:rsidRPr="00CE7BD4">
        <w:rPr>
          <w:shd w:val="clear" w:color="auto" w:fill="FFFFFF"/>
        </w:rPr>
        <w:t xml:space="preserve"> interests </w:t>
      </w:r>
    </w:p>
    <w:p w14:paraId="76555108" w14:textId="32A3036C" w:rsidR="00971365" w:rsidRPr="000035D4" w:rsidRDefault="000B5603" w:rsidP="00971365">
      <w:pPr>
        <w:pStyle w:val="Bullet"/>
        <w:rPr>
          <w:rFonts w:eastAsia="Calibri"/>
          <w:shd w:val="clear" w:color="auto" w:fill="FFFFFF"/>
        </w:rPr>
      </w:pPr>
      <w:r w:rsidRPr="00CE7BD4">
        <w:rPr>
          <w:shd w:val="clear" w:color="auto" w:fill="FFFFFF"/>
        </w:rPr>
        <w:t xml:space="preserve">supporting whānau, hapū, and iwi to actively carry out their role as kaitiaki. </w:t>
      </w:r>
    </w:p>
    <w:p w14:paraId="43AF4AEA" w14:textId="4559D51F" w:rsidR="000B5603" w:rsidRDefault="00691379" w:rsidP="00971365">
      <w:pPr>
        <w:pStyle w:val="BodyText"/>
        <w:rPr>
          <w:b/>
          <w:bCs/>
          <w:shd w:val="clear" w:color="auto" w:fill="FFFFFF"/>
        </w:rPr>
      </w:pPr>
      <w:r>
        <w:rPr>
          <w:shd w:val="clear" w:color="auto" w:fill="FFFFFF"/>
        </w:rPr>
        <w:t>These</w:t>
      </w:r>
      <w:r w:rsidR="00971365">
        <w:rPr>
          <w:shd w:val="clear" w:color="auto" w:fill="FFFFFF"/>
        </w:rPr>
        <w:t xml:space="preserve"> submitters</w:t>
      </w:r>
      <w:r>
        <w:rPr>
          <w:shd w:val="clear" w:color="auto" w:fill="FFFFFF"/>
        </w:rPr>
        <w:t xml:space="preserve"> expressed their perspective that </w:t>
      </w:r>
      <w:r w:rsidR="008F63EA">
        <w:rPr>
          <w:shd w:val="clear" w:color="auto" w:fill="FFFFFF"/>
        </w:rPr>
        <w:t>the</w:t>
      </w:r>
      <w:r w:rsidR="000B5603" w:rsidRPr="00CE7BD4">
        <w:rPr>
          <w:shd w:val="clear" w:color="auto" w:fill="FFFFFF"/>
        </w:rPr>
        <w:t xml:space="preserve"> establishment of a </w:t>
      </w:r>
      <w:r w:rsidR="000A0CBD">
        <w:rPr>
          <w:shd w:val="clear" w:color="auto" w:fill="FFFFFF"/>
        </w:rPr>
        <w:t>BCS</w:t>
      </w:r>
      <w:r w:rsidR="000B5603" w:rsidRPr="00CE7BD4">
        <w:rPr>
          <w:shd w:val="clear" w:color="auto" w:fill="FFFFFF"/>
        </w:rPr>
        <w:t xml:space="preserve"> </w:t>
      </w:r>
      <w:r w:rsidR="008F63EA">
        <w:rPr>
          <w:shd w:val="clear" w:color="auto" w:fill="FFFFFF"/>
        </w:rPr>
        <w:t>would</w:t>
      </w:r>
      <w:r w:rsidR="008F63EA" w:rsidRPr="00CE7BD4">
        <w:rPr>
          <w:shd w:val="clear" w:color="auto" w:fill="FFFFFF"/>
        </w:rPr>
        <w:t xml:space="preserve"> </w:t>
      </w:r>
      <w:r w:rsidR="000B5603" w:rsidRPr="00CE7BD4">
        <w:rPr>
          <w:shd w:val="clear" w:color="auto" w:fill="FFFFFF"/>
        </w:rPr>
        <w:t xml:space="preserve">need to be considered in </w:t>
      </w:r>
      <w:r w:rsidR="00EC70AF">
        <w:rPr>
          <w:shd w:val="clear" w:color="auto" w:fill="FFFFFF"/>
        </w:rPr>
        <w:t>relation to</w:t>
      </w:r>
      <w:r w:rsidR="00EC70AF" w:rsidRPr="00CE7BD4">
        <w:rPr>
          <w:shd w:val="clear" w:color="auto" w:fill="FFFFFF"/>
        </w:rPr>
        <w:t xml:space="preserve"> </w:t>
      </w:r>
      <w:proofErr w:type="spellStart"/>
      <w:r w:rsidR="000B5603" w:rsidRPr="00CE7BD4">
        <w:rPr>
          <w:shd w:val="clear" w:color="auto" w:fill="FFFFFF"/>
        </w:rPr>
        <w:t>te</w:t>
      </w:r>
      <w:proofErr w:type="spellEnd"/>
      <w:r w:rsidR="000B5603" w:rsidRPr="00CE7BD4">
        <w:rPr>
          <w:shd w:val="clear" w:color="auto" w:fill="FFFFFF"/>
        </w:rPr>
        <w:t xml:space="preserve"> </w:t>
      </w:r>
      <w:proofErr w:type="spellStart"/>
      <w:r w:rsidR="000B5603" w:rsidRPr="00CE7BD4">
        <w:rPr>
          <w:shd w:val="clear" w:color="auto" w:fill="FFFFFF"/>
        </w:rPr>
        <w:t>Tiriti</w:t>
      </w:r>
      <w:proofErr w:type="spellEnd"/>
      <w:r w:rsidR="000B5603" w:rsidRPr="00CE7BD4">
        <w:rPr>
          <w:shd w:val="clear" w:color="auto" w:fill="FFFFFF"/>
        </w:rPr>
        <w:t>.</w:t>
      </w:r>
      <w:r w:rsidR="000B5603" w:rsidRPr="00CE7BD4">
        <w:rPr>
          <w:b/>
          <w:bCs/>
          <w:shd w:val="clear" w:color="auto" w:fill="FFFFFF"/>
        </w:rPr>
        <w:t xml:space="preserve"> </w:t>
      </w:r>
    </w:p>
    <w:p w14:paraId="528D81A3" w14:textId="574C7C4A" w:rsidR="00DD0D07" w:rsidRPr="00CE7BD4" w:rsidRDefault="00DD0D07" w:rsidP="00BA3540">
      <w:pPr>
        <w:pStyle w:val="Heading4"/>
        <w:rPr>
          <w:shd w:val="clear" w:color="auto" w:fill="FFFFFF"/>
        </w:rPr>
      </w:pPr>
      <w:r>
        <w:rPr>
          <w:shd w:val="clear" w:color="auto" w:fill="FFFFFF"/>
        </w:rPr>
        <w:t>Partnership in design of the BSC</w:t>
      </w:r>
    </w:p>
    <w:p w14:paraId="202FBD1D" w14:textId="083DD2B2" w:rsidR="000B5603" w:rsidRPr="00CE7BD4" w:rsidRDefault="00813728" w:rsidP="00BA3540">
      <w:pPr>
        <w:pStyle w:val="BodyText"/>
        <w:rPr>
          <w:rFonts w:eastAsia="Calibri"/>
          <w:shd w:val="clear" w:color="auto" w:fill="FFFFFF"/>
        </w:rPr>
      </w:pPr>
      <w:r w:rsidRPr="00BA3540">
        <w:t>Many</w:t>
      </w:r>
      <w:r w:rsidR="000B5603" w:rsidRPr="00BA3540">
        <w:t xml:space="preserve"> </w:t>
      </w:r>
      <w:proofErr w:type="gramStart"/>
      <w:r w:rsidR="005779C0" w:rsidRPr="00BA3540">
        <w:t>i</w:t>
      </w:r>
      <w:r w:rsidR="000B5603" w:rsidRPr="00BA3540">
        <w:t>wi</w:t>
      </w:r>
      <w:proofErr w:type="gramEnd"/>
      <w:r w:rsidR="005779C0" w:rsidRPr="00BA3540">
        <w:t xml:space="preserve">, hapū and </w:t>
      </w:r>
      <w:r w:rsidR="00463991" w:rsidRPr="00BA3540">
        <w:t>Māori</w:t>
      </w:r>
      <w:r w:rsidR="000B5603" w:rsidRPr="00BA3540">
        <w:t xml:space="preserve"> submitters expressed an interest in informing the design of a </w:t>
      </w:r>
      <w:r w:rsidR="000A0CBD" w:rsidRPr="00BA3540">
        <w:t>BCS</w:t>
      </w:r>
      <w:r w:rsidR="00863C9F">
        <w:t xml:space="preserve">. These submitters noted </w:t>
      </w:r>
      <w:r w:rsidR="000B5603" w:rsidRPr="006D5969">
        <w:t>that different iwi</w:t>
      </w:r>
      <w:r w:rsidR="005779C0" w:rsidRPr="006D5969">
        <w:t xml:space="preserve">, hapū and </w:t>
      </w:r>
      <w:r w:rsidR="000B5603" w:rsidRPr="006D5969">
        <w:t>Māori would have differing perspectives on</w:t>
      </w:r>
      <w:r w:rsidR="000B5603" w:rsidRPr="00CE7BD4">
        <w:rPr>
          <w:shd w:val="clear" w:color="auto" w:fill="FFFFFF"/>
        </w:rPr>
        <w:t xml:space="preserve"> approaches</w:t>
      </w:r>
      <w:r w:rsidR="00DD0D07">
        <w:rPr>
          <w:shd w:val="clear" w:color="auto" w:fill="FFFFFF"/>
        </w:rPr>
        <w:t>,</w:t>
      </w:r>
      <w:r w:rsidR="000B5603" w:rsidRPr="00CE7BD4">
        <w:rPr>
          <w:shd w:val="clear" w:color="auto" w:fill="FFFFFF"/>
        </w:rPr>
        <w:t xml:space="preserve"> b</w:t>
      </w:r>
      <w:r w:rsidR="00DD0D07">
        <w:rPr>
          <w:shd w:val="clear" w:color="auto" w:fill="FFFFFF"/>
        </w:rPr>
        <w:t>ased on their</w:t>
      </w:r>
      <w:r w:rsidR="000B5603" w:rsidRPr="00CE7BD4">
        <w:rPr>
          <w:shd w:val="clear" w:color="auto" w:fill="FFFFFF"/>
        </w:rPr>
        <w:t xml:space="preserve"> locality. For example, one iwi </w:t>
      </w:r>
      <w:r w:rsidR="00863C9F">
        <w:rPr>
          <w:shd w:val="clear" w:color="auto" w:fill="FFFFFF"/>
        </w:rPr>
        <w:t xml:space="preserve">submission </w:t>
      </w:r>
      <w:r w:rsidR="000B5603" w:rsidRPr="00CE7BD4">
        <w:rPr>
          <w:shd w:val="clear" w:color="auto" w:fill="FFFFFF"/>
        </w:rPr>
        <w:t xml:space="preserve">highlighted the </w:t>
      </w:r>
      <w:r w:rsidR="000B5603" w:rsidRPr="00CE7BD4">
        <w:rPr>
          <w:shd w:val="clear" w:color="auto" w:fill="FFFFFF"/>
        </w:rPr>
        <w:lastRenderedPageBreak/>
        <w:t xml:space="preserve">importance of Māori involvement to enable the proper application of </w:t>
      </w:r>
      <w:proofErr w:type="spellStart"/>
      <w:r w:rsidR="000B5603" w:rsidRPr="00CE7BD4">
        <w:rPr>
          <w:shd w:val="clear" w:color="auto" w:fill="FFFFFF"/>
        </w:rPr>
        <w:t>mātauranga</w:t>
      </w:r>
      <w:proofErr w:type="spellEnd"/>
      <w:r w:rsidR="000B5603" w:rsidRPr="00CE7BD4">
        <w:rPr>
          <w:shd w:val="clear" w:color="auto" w:fill="FFFFFF"/>
        </w:rPr>
        <w:t xml:space="preserve"> Māori “by whānau, hapū and iwi at place”</w:t>
      </w:r>
      <w:r w:rsidR="007423FF">
        <w:rPr>
          <w:shd w:val="clear" w:color="auto" w:fill="FFFFFF"/>
        </w:rPr>
        <w:t>.</w:t>
      </w:r>
      <w:r w:rsidR="000B5603" w:rsidRPr="00CE7BD4">
        <w:rPr>
          <w:shd w:val="clear" w:color="auto" w:fill="FFFFFF"/>
        </w:rPr>
        <w:t xml:space="preserve"> Another iwi </w:t>
      </w:r>
      <w:r w:rsidR="007423FF">
        <w:rPr>
          <w:shd w:val="clear" w:color="auto" w:fill="FFFFFF"/>
        </w:rPr>
        <w:t xml:space="preserve">submission stated </w:t>
      </w:r>
      <w:r w:rsidR="000B5603" w:rsidRPr="00CE7BD4">
        <w:rPr>
          <w:shd w:val="clear" w:color="auto" w:fill="FFFFFF"/>
        </w:rPr>
        <w:t xml:space="preserve">that a </w:t>
      </w:r>
      <w:r w:rsidR="000A0CBD">
        <w:rPr>
          <w:shd w:val="clear" w:color="auto" w:fill="FFFFFF"/>
        </w:rPr>
        <w:t>BCS</w:t>
      </w:r>
      <w:r w:rsidR="000B5603" w:rsidRPr="00CE7BD4">
        <w:rPr>
          <w:shd w:val="clear" w:color="auto" w:fill="FFFFFF"/>
        </w:rPr>
        <w:t xml:space="preserve"> “must be designed to thrive within diverse contexts of whenua Māori”</w:t>
      </w:r>
      <w:r w:rsidR="007423FF">
        <w:rPr>
          <w:shd w:val="clear" w:color="auto" w:fill="FFFFFF"/>
        </w:rPr>
        <w:t>.</w:t>
      </w:r>
      <w:r w:rsidR="000B5603" w:rsidRPr="00CE7BD4">
        <w:rPr>
          <w:b/>
          <w:bCs/>
          <w:shd w:val="clear" w:color="auto" w:fill="FFFFFF"/>
        </w:rPr>
        <w:t> </w:t>
      </w:r>
    </w:p>
    <w:p w14:paraId="63B7153B" w14:textId="02A797BF" w:rsidR="007923C2" w:rsidRPr="007923C2" w:rsidRDefault="007923C2" w:rsidP="00EF48E0">
      <w:pPr>
        <w:pStyle w:val="BodyText"/>
        <w:rPr>
          <w:lang w:val="en-US"/>
        </w:rPr>
      </w:pPr>
    </w:p>
    <w:p w14:paraId="13BF5DA1" w14:textId="77777777" w:rsidR="006C276A" w:rsidRDefault="006C276A" w:rsidP="00EF48E0">
      <w:pPr>
        <w:pStyle w:val="BodyText"/>
      </w:pPr>
    </w:p>
    <w:p w14:paraId="36487486" w14:textId="6A8835A6" w:rsidR="00011EAE" w:rsidRDefault="00011EAE" w:rsidP="00EF48E0">
      <w:pPr>
        <w:pStyle w:val="BodyText"/>
      </w:pPr>
    </w:p>
    <w:p w14:paraId="4B46CA5F" w14:textId="21A63899" w:rsidR="003314B6" w:rsidRPr="006B77BB" w:rsidRDefault="00011EAE" w:rsidP="000D708A">
      <w:pPr>
        <w:spacing w:before="0" w:after="200" w:line="276" w:lineRule="auto"/>
      </w:pPr>
      <w:r>
        <w:br w:type="page"/>
      </w:r>
      <w:bookmarkEnd w:id="0"/>
    </w:p>
    <w:p w14:paraId="12C5DBE8" w14:textId="7BDEF877" w:rsidR="00B51610" w:rsidRPr="006B77BB" w:rsidRDefault="00F93431" w:rsidP="00103544">
      <w:pPr>
        <w:pStyle w:val="Heading1"/>
      </w:pPr>
      <w:bookmarkStart w:id="15" w:name="_Appendix:_Survey_statistics"/>
      <w:bookmarkStart w:id="16" w:name="_Toc165282908"/>
      <w:bookmarkEnd w:id="15"/>
      <w:r w:rsidRPr="006B77BB">
        <w:lastRenderedPageBreak/>
        <w:t>Appendix</w:t>
      </w:r>
      <w:r w:rsidR="00EF48E0">
        <w:t xml:space="preserve"> 1</w:t>
      </w:r>
      <w:r w:rsidR="00475689">
        <w:t xml:space="preserve">: </w:t>
      </w:r>
      <w:r w:rsidR="001A3A43">
        <w:t>S</w:t>
      </w:r>
      <w:r w:rsidR="00704617">
        <w:t>urvey statistics</w:t>
      </w:r>
      <w:bookmarkEnd w:id="1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03544" w14:paraId="32352B46" w14:textId="77777777" w:rsidTr="00D311A4">
        <w:trPr>
          <w:trHeight w:val="1292"/>
        </w:trPr>
        <w:tc>
          <w:tcPr>
            <w:tcW w:w="0" w:type="auto"/>
            <w:shd w:val="clear" w:color="auto" w:fill="D2DDE2"/>
          </w:tcPr>
          <w:p w14:paraId="496E941E" w14:textId="53320CCA" w:rsidR="00D311A4" w:rsidRPr="00D311A4" w:rsidRDefault="00103544" w:rsidP="00847193">
            <w:pPr>
              <w:pStyle w:val="Boxtext"/>
            </w:pPr>
            <w:r w:rsidRPr="00847193">
              <w:rPr>
                <w:b/>
              </w:rPr>
              <w:t>Note:</w:t>
            </w:r>
            <w:r>
              <w:t xml:space="preserve"> </w:t>
            </w:r>
            <w:r w:rsidR="00532F2C" w:rsidRPr="009F6A33">
              <w:t>Some questions wer</w:t>
            </w:r>
            <w:r w:rsidR="00CD773E" w:rsidRPr="009F6A33">
              <w:t>e open</w:t>
            </w:r>
            <w:r w:rsidR="007423FF">
              <w:t>-</w:t>
            </w:r>
            <w:r w:rsidR="00CD773E" w:rsidRPr="009F6A33">
              <w:t xml:space="preserve">ended questions </w:t>
            </w:r>
            <w:r w:rsidR="007423FF">
              <w:t xml:space="preserve">to which </w:t>
            </w:r>
            <w:r w:rsidR="00BC336B" w:rsidRPr="009F6A33">
              <w:t>submitters</w:t>
            </w:r>
            <w:r w:rsidR="00284C78" w:rsidRPr="009F6A33">
              <w:t xml:space="preserve"> </w:t>
            </w:r>
            <w:r w:rsidR="00DD0AC8" w:rsidRPr="009F6A33">
              <w:t xml:space="preserve">were </w:t>
            </w:r>
            <w:r w:rsidR="003A3C89" w:rsidRPr="009F6A33">
              <w:t>asked</w:t>
            </w:r>
            <w:r w:rsidR="00BC336B" w:rsidRPr="009F6A33">
              <w:t xml:space="preserve"> </w:t>
            </w:r>
            <w:r w:rsidR="00284C78" w:rsidRPr="009F6A33">
              <w:t xml:space="preserve">to </w:t>
            </w:r>
            <w:r w:rsidR="00BC336B" w:rsidRPr="009F6A33">
              <w:t>provide their own answer</w:t>
            </w:r>
            <w:r w:rsidR="00DC6C7B">
              <w:t xml:space="preserve"> </w:t>
            </w:r>
            <w:r w:rsidR="00DC6C7B" w:rsidRPr="009F6A33">
              <w:t>(</w:t>
            </w:r>
            <w:proofErr w:type="spellStart"/>
            <w:r w:rsidR="00DC6C7B">
              <w:t>ie</w:t>
            </w:r>
            <w:proofErr w:type="spellEnd"/>
            <w:r w:rsidR="00DC6C7B">
              <w:t xml:space="preserve">, </w:t>
            </w:r>
            <w:r w:rsidR="00DC6C7B" w:rsidRPr="009F6A33">
              <w:t>questions 10, 11, 12, 13, 14, 15, 17)</w:t>
            </w:r>
            <w:r w:rsidR="00CC14AB" w:rsidRPr="009F6A33">
              <w:t xml:space="preserve">. </w:t>
            </w:r>
            <w:r w:rsidR="00E468DA" w:rsidRPr="005252A9">
              <w:rPr>
                <w:bCs/>
              </w:rPr>
              <w:t>S</w:t>
            </w:r>
            <w:r w:rsidR="002774B2" w:rsidRPr="005252A9">
              <w:rPr>
                <w:bCs/>
              </w:rPr>
              <w:t>tatistics</w:t>
            </w:r>
            <w:r w:rsidR="002774B2" w:rsidRPr="009F6A33">
              <w:t xml:space="preserve"> for </w:t>
            </w:r>
            <w:r w:rsidR="00397E7D" w:rsidRPr="009F6A33">
              <w:t xml:space="preserve">the answers to </w:t>
            </w:r>
            <w:r w:rsidR="002774B2" w:rsidRPr="009F6A33">
              <w:t xml:space="preserve">those questions </w:t>
            </w:r>
            <w:r w:rsidR="00DD0AC8" w:rsidRPr="009F6A33">
              <w:t xml:space="preserve">could </w:t>
            </w:r>
            <w:r w:rsidR="00A970A0" w:rsidRPr="009F6A33">
              <w:t>not</w:t>
            </w:r>
            <w:r w:rsidR="00DD0AC8" w:rsidRPr="009F6A33">
              <w:t xml:space="preserve"> be</w:t>
            </w:r>
            <w:r w:rsidR="002774B2" w:rsidRPr="009F6A33">
              <w:t xml:space="preserve"> included in this appendix</w:t>
            </w:r>
            <w:r w:rsidR="00BC336B" w:rsidRPr="009F6A33">
              <w:t xml:space="preserve">. </w:t>
            </w:r>
            <w:r w:rsidR="00B059DD" w:rsidRPr="009F6A33">
              <w:t xml:space="preserve">Statistics </w:t>
            </w:r>
            <w:r w:rsidR="00702621" w:rsidRPr="009F6A33">
              <w:t xml:space="preserve">have been </w:t>
            </w:r>
            <w:r w:rsidR="00B059DD" w:rsidRPr="009F6A33">
              <w:t>rounded</w:t>
            </w:r>
            <w:r w:rsidR="00FE3A55" w:rsidRPr="009F6A33">
              <w:t xml:space="preserve"> to the nearest</w:t>
            </w:r>
            <w:r w:rsidR="00D311A4">
              <w:rPr>
                <w:b/>
              </w:rPr>
              <w:t xml:space="preserve"> </w:t>
            </w:r>
            <w:r w:rsidR="00D311A4" w:rsidRPr="005252A9">
              <w:rPr>
                <w:bCs/>
              </w:rPr>
              <w:t>whole</w:t>
            </w:r>
            <w:r w:rsidR="00FE3A55" w:rsidRPr="00DC6C7B">
              <w:rPr>
                <w:bCs/>
              </w:rPr>
              <w:t xml:space="preserve"> </w:t>
            </w:r>
            <w:r w:rsidR="009F6A33" w:rsidRPr="005252A9">
              <w:rPr>
                <w:bCs/>
              </w:rPr>
              <w:t>number.</w:t>
            </w:r>
          </w:p>
        </w:tc>
      </w:tr>
    </w:tbl>
    <w:p w14:paraId="40FAEC38" w14:textId="13811CD4" w:rsidR="00686E79" w:rsidRPr="006B77BB" w:rsidRDefault="000C0095" w:rsidP="00686E79">
      <w:pPr>
        <w:pStyle w:val="Heading4"/>
      </w:pPr>
      <w:r>
        <w:t xml:space="preserve">1. </w:t>
      </w:r>
      <w:r w:rsidR="00686E79">
        <w:t xml:space="preserve">Support for a </w:t>
      </w:r>
      <w:r w:rsidR="006C105F">
        <w:t>b</w:t>
      </w:r>
      <w:r w:rsidR="00686E79">
        <w:t xml:space="preserve">iodiversity </w:t>
      </w:r>
      <w:r w:rsidR="006C105F">
        <w:t>c</w:t>
      </w:r>
      <w:r w:rsidR="00686E79">
        <w:t xml:space="preserve">redit </w:t>
      </w:r>
      <w:r w:rsidR="006C105F">
        <w:t>s</w:t>
      </w:r>
      <w:r w:rsidR="00686E79">
        <w:t xml:space="preserve">ystem </w:t>
      </w:r>
      <w:r w:rsidR="007418FD">
        <w:t>(BCS)</w:t>
      </w:r>
      <w:r w:rsidR="00686E79">
        <w:t xml:space="preserve"> for Aotearoa New Zealand</w:t>
      </w:r>
    </w:p>
    <w:p w14:paraId="7544EC65" w14:textId="38530A6B" w:rsidR="00686E79" w:rsidRDefault="00E6363D" w:rsidP="00686E79">
      <w:r>
        <w:t>M</w:t>
      </w:r>
      <w:r w:rsidR="00686E79">
        <w:t xml:space="preserve">ost submitters </w:t>
      </w:r>
      <w:r w:rsidR="0067716F">
        <w:t xml:space="preserve">(76%) </w:t>
      </w:r>
      <w:r w:rsidR="00686E79">
        <w:t xml:space="preserve">strongly supported a </w:t>
      </w:r>
      <w:r w:rsidR="00EE720A">
        <w:t>BCS</w:t>
      </w:r>
      <w:r w:rsidR="001536C4">
        <w:t>,</w:t>
      </w:r>
      <w:r w:rsidR="00BA2A49">
        <w:t xml:space="preserve"> </w:t>
      </w:r>
      <w:r w:rsidR="00686E79">
        <w:t>and this support was reflected across all main demographics.</w:t>
      </w:r>
      <w:r w:rsidR="0046647A">
        <w:t xml:space="preserve"> </w:t>
      </w:r>
      <w:r w:rsidR="008B6540">
        <w:t xml:space="preserve">Some </w:t>
      </w:r>
      <w:r w:rsidR="00B14365">
        <w:t xml:space="preserve">submitters </w:t>
      </w:r>
      <w:r w:rsidR="0067716F">
        <w:t xml:space="preserve">(6%) </w:t>
      </w:r>
      <w:r w:rsidR="000B4601">
        <w:t>partially supported a BCS</w:t>
      </w:r>
      <w:r w:rsidR="005F4352">
        <w:t>,</w:t>
      </w:r>
      <w:r w:rsidR="00702641">
        <w:t xml:space="preserve"> some </w:t>
      </w:r>
      <w:r w:rsidR="005F4352">
        <w:t xml:space="preserve">submitters (7%) </w:t>
      </w:r>
      <w:r w:rsidR="00274E6A">
        <w:t xml:space="preserve">did not support </w:t>
      </w:r>
      <w:r w:rsidR="005D0910">
        <w:t>it</w:t>
      </w:r>
      <w:r w:rsidR="005F4352">
        <w:t xml:space="preserve">, </w:t>
      </w:r>
      <w:r w:rsidR="00CD7B87">
        <w:t xml:space="preserve">and </w:t>
      </w:r>
      <w:r w:rsidR="00006560">
        <w:t>some</w:t>
      </w:r>
      <w:r w:rsidR="005F4352">
        <w:t xml:space="preserve"> submitters (</w:t>
      </w:r>
      <w:r w:rsidR="002C6DB3">
        <w:t>8%</w:t>
      </w:r>
      <w:r w:rsidR="005F4352">
        <w:t>)</w:t>
      </w:r>
      <w:r w:rsidR="002C6DB3">
        <w:t xml:space="preserve"> did not</w:t>
      </w:r>
      <w:r w:rsidR="00432A9F">
        <w:t xml:space="preserve"> provide an answer. </w:t>
      </w:r>
    </w:p>
    <w:p w14:paraId="7D1CA0C5" w14:textId="5070ACBF" w:rsidR="009D7ED3" w:rsidRDefault="00E57255" w:rsidP="00454A0C">
      <w:pPr>
        <w:pStyle w:val="Heading4"/>
      </w:pPr>
      <w:r w:rsidRPr="001E3C66">
        <w:t xml:space="preserve">2. </w:t>
      </w:r>
      <w:r w:rsidR="005406BE" w:rsidRPr="001E3C66">
        <w:t>Options for using biodiversity credits</w:t>
      </w:r>
    </w:p>
    <w:p w14:paraId="71D28E0C" w14:textId="4AF5902F" w:rsidR="00A51A52" w:rsidRPr="00A51A52" w:rsidRDefault="008C15B5" w:rsidP="00EF48E0">
      <w:pPr>
        <w:pStyle w:val="BodyText"/>
      </w:pPr>
      <w:r>
        <w:t xml:space="preserve">Most </w:t>
      </w:r>
      <w:r w:rsidR="00B905BF" w:rsidRPr="001E3C66">
        <w:t xml:space="preserve">submitters </w:t>
      </w:r>
      <w:r w:rsidR="005F4352">
        <w:t xml:space="preserve">(52%) </w:t>
      </w:r>
      <w:r w:rsidR="005A5EA2" w:rsidRPr="001E3C66">
        <w:t>prefer</w:t>
      </w:r>
      <w:r w:rsidR="00B9721F" w:rsidRPr="001E3C66">
        <w:t>red</w:t>
      </w:r>
      <w:r w:rsidR="005A5EA2" w:rsidRPr="001E3C66">
        <w:t xml:space="preserve"> t</w:t>
      </w:r>
      <w:r w:rsidR="001E72DF" w:rsidRPr="001E3C66">
        <w:t xml:space="preserve">hat biodiversity credits be used to </w:t>
      </w:r>
      <w:r w:rsidR="004676F0" w:rsidRPr="001E3C66">
        <w:t>recognise positive action</w:t>
      </w:r>
      <w:r w:rsidR="0096666F" w:rsidRPr="001E3C66">
        <w:t>s</w:t>
      </w:r>
      <w:r w:rsidR="004676F0" w:rsidRPr="001E3C66">
        <w:t xml:space="preserve"> to support </w:t>
      </w:r>
      <w:r w:rsidR="00DC2843" w:rsidRPr="001E3C66">
        <w:t xml:space="preserve">biodiversity, and actions </w:t>
      </w:r>
      <w:r w:rsidR="004671A0" w:rsidRPr="001E3C66">
        <w:t>that avoid decreases in biodiversity.</w:t>
      </w:r>
      <w:r w:rsidR="00C06617" w:rsidRPr="001E3C66">
        <w:t xml:space="preserve"> </w:t>
      </w:r>
      <w:r w:rsidR="00B54F4F" w:rsidRPr="001E3C66">
        <w:t xml:space="preserve">Some submitters </w:t>
      </w:r>
      <w:r w:rsidR="00F138EB">
        <w:t xml:space="preserve">(27%) </w:t>
      </w:r>
      <w:r w:rsidR="00B54F4F" w:rsidRPr="001E3C66">
        <w:t xml:space="preserve">preferred that biodiversity credits be used </w:t>
      </w:r>
      <w:r w:rsidR="00D63B53" w:rsidRPr="001E3C66">
        <w:t xml:space="preserve">to </w:t>
      </w:r>
      <w:r w:rsidR="0050561C" w:rsidRPr="001E3C66">
        <w:t xml:space="preserve">recognise positive actions to support biodiversity </w:t>
      </w:r>
      <w:r w:rsidR="005A28DF" w:rsidRPr="001E3C66">
        <w:t>only</w:t>
      </w:r>
      <w:r w:rsidR="00F138EB">
        <w:t>,</w:t>
      </w:r>
      <w:r w:rsidR="0050561C" w:rsidRPr="001E3C66">
        <w:t xml:space="preserve"> </w:t>
      </w:r>
      <w:r w:rsidR="006509CA" w:rsidRPr="001E3C66">
        <w:t xml:space="preserve">and </w:t>
      </w:r>
      <w:r w:rsidR="00F138EB">
        <w:t>some submitters (</w:t>
      </w:r>
      <w:r w:rsidR="00B24FC0">
        <w:t>21%</w:t>
      </w:r>
      <w:r w:rsidR="00F138EB">
        <w:t>)</w:t>
      </w:r>
      <w:r w:rsidR="00B24FC0">
        <w:t xml:space="preserve"> did not provide an answer. </w:t>
      </w:r>
    </w:p>
    <w:p w14:paraId="0C99CDBF" w14:textId="56FB544A" w:rsidR="002F29DC" w:rsidRPr="006B77BB" w:rsidRDefault="00EA2B1D" w:rsidP="002F29DC">
      <w:pPr>
        <w:pStyle w:val="Heading4"/>
      </w:pPr>
      <w:r>
        <w:t xml:space="preserve">3. </w:t>
      </w:r>
      <w:r w:rsidR="002C2958">
        <w:t xml:space="preserve">Scope for a </w:t>
      </w:r>
      <w:r w:rsidR="007418FD">
        <w:t>BCS</w:t>
      </w:r>
      <w:r w:rsidR="002F29DC">
        <w:t xml:space="preserve"> </w:t>
      </w:r>
    </w:p>
    <w:p w14:paraId="1F2D3736" w14:textId="79FDF0D4" w:rsidR="000F35F4" w:rsidRDefault="003F1423" w:rsidP="000F35F4">
      <w:r>
        <w:t>Most s</w:t>
      </w:r>
      <w:r w:rsidR="000F35F4">
        <w:t xml:space="preserve">ubmitters </w:t>
      </w:r>
      <w:r>
        <w:t xml:space="preserve">(62%) </w:t>
      </w:r>
      <w:r w:rsidR="00466DCF">
        <w:t>preferred that</w:t>
      </w:r>
      <w:r w:rsidR="000F35F4">
        <w:t xml:space="preserve"> a BCS cover all ecological domains. A few submitters </w:t>
      </w:r>
      <w:r>
        <w:t xml:space="preserve">(8%) </w:t>
      </w:r>
      <w:r w:rsidR="001A7873">
        <w:t>considered</w:t>
      </w:r>
      <w:r w:rsidR="000F35F4">
        <w:t xml:space="preserve"> </w:t>
      </w:r>
      <w:r>
        <w:t xml:space="preserve">that </w:t>
      </w:r>
      <w:r w:rsidR="000F35F4">
        <w:t xml:space="preserve">a BCS </w:t>
      </w:r>
      <w:r w:rsidR="001A7873">
        <w:t>should</w:t>
      </w:r>
      <w:r w:rsidR="000F35F4">
        <w:t xml:space="preserve"> only cover terrestrial ecosystems.</w:t>
      </w:r>
      <w:r w:rsidR="00C93ABF">
        <w:t xml:space="preserve"> Some submitters </w:t>
      </w:r>
      <w:r w:rsidR="00036CC4">
        <w:t xml:space="preserve">(11%) </w:t>
      </w:r>
      <w:r w:rsidR="00C93ABF">
        <w:t xml:space="preserve">supported </w:t>
      </w:r>
      <w:r w:rsidR="0057114E">
        <w:t xml:space="preserve">a BCS covering terrestrial and </w:t>
      </w:r>
      <w:r w:rsidR="00895858">
        <w:t>freshwater domains</w:t>
      </w:r>
      <w:r w:rsidR="00092FFF">
        <w:t xml:space="preserve">, and </w:t>
      </w:r>
      <w:r w:rsidR="00212E8C">
        <w:t>some submitters (</w:t>
      </w:r>
      <w:r w:rsidR="00A47495">
        <w:t>18%</w:t>
      </w:r>
      <w:r w:rsidR="00212E8C">
        <w:t>)</w:t>
      </w:r>
      <w:r w:rsidR="00A47495">
        <w:t xml:space="preserve"> did not provide an answer. </w:t>
      </w:r>
    </w:p>
    <w:p w14:paraId="45F0F61B" w14:textId="78D17687" w:rsidR="009D7ED3" w:rsidRPr="009D7ED3" w:rsidRDefault="00684FE5" w:rsidP="00EA2B1D">
      <w:pPr>
        <w:pStyle w:val="Heading4"/>
      </w:pPr>
      <w:r>
        <w:t xml:space="preserve">4. </w:t>
      </w:r>
      <w:r w:rsidR="00523860">
        <w:t>Scope for land-based biodiversity credits</w:t>
      </w:r>
    </w:p>
    <w:p w14:paraId="0748EE2A" w14:textId="09AF6044" w:rsidR="000B5CAF" w:rsidRDefault="00862DE6" w:rsidP="000B5CAF">
      <w:r>
        <w:t>Most</w:t>
      </w:r>
      <w:r w:rsidR="000B5CAF">
        <w:t xml:space="preserve"> submitters </w:t>
      </w:r>
      <w:r w:rsidR="00BB1A3E">
        <w:t xml:space="preserve">(55%) </w:t>
      </w:r>
      <w:r w:rsidR="000B5CAF">
        <w:t>prefer</w:t>
      </w:r>
      <w:r w:rsidR="00435C60">
        <w:t>red</w:t>
      </w:r>
      <w:r w:rsidR="000B5CAF">
        <w:t xml:space="preserve"> a BCS to extend to all land types,</w:t>
      </w:r>
      <w:r w:rsidR="00CE554D">
        <w:t xml:space="preserve"> some submitters (</w:t>
      </w:r>
      <w:r w:rsidR="000B5CAF">
        <w:t>21%</w:t>
      </w:r>
      <w:r w:rsidR="00CE554D">
        <w:t>)</w:t>
      </w:r>
      <w:r w:rsidR="000B5CAF">
        <w:t xml:space="preserve"> </w:t>
      </w:r>
      <w:r w:rsidR="002B11BD">
        <w:t>preferred</w:t>
      </w:r>
      <w:r w:rsidR="000B5CAF">
        <w:t xml:space="preserve"> limiting the types of land that are eligible for a BCS</w:t>
      </w:r>
      <w:r w:rsidR="00187EEC">
        <w:t xml:space="preserve">, </w:t>
      </w:r>
      <w:r w:rsidR="000B5CAF">
        <w:t xml:space="preserve">and </w:t>
      </w:r>
      <w:r w:rsidR="00187EEC">
        <w:t>some (</w:t>
      </w:r>
      <w:r w:rsidR="000B5CAF">
        <w:t>24%</w:t>
      </w:r>
      <w:r w:rsidR="00187EEC">
        <w:t>)</w:t>
      </w:r>
      <w:r w:rsidR="000B5CAF">
        <w:t xml:space="preserve"> did not directly express a preference.</w:t>
      </w:r>
    </w:p>
    <w:p w14:paraId="009A7CC0" w14:textId="1B4542EC" w:rsidR="00A57506" w:rsidRDefault="000B5CAF" w:rsidP="007E3586">
      <w:r>
        <w:t>Among iwi</w:t>
      </w:r>
      <w:r w:rsidR="002C53DA">
        <w:t xml:space="preserve">, hapū and </w:t>
      </w:r>
      <w:r>
        <w:t xml:space="preserve">Māori submitters, </w:t>
      </w:r>
      <w:r w:rsidR="00CD5754">
        <w:t xml:space="preserve">many (39%) supported including all types of land in a BCS, </w:t>
      </w:r>
      <w:r w:rsidR="00E65B97">
        <w:t xml:space="preserve">some </w:t>
      </w:r>
      <w:r w:rsidR="008D00F3">
        <w:t>(24%)</w:t>
      </w:r>
      <w:r>
        <w:t xml:space="preserve"> preferred having limitations on land type</w:t>
      </w:r>
      <w:r w:rsidR="008D00F3">
        <w:t>s,</w:t>
      </w:r>
      <w:r w:rsidR="00E65B97">
        <w:t xml:space="preserve"> </w:t>
      </w:r>
      <w:r w:rsidR="00CD5754">
        <w:t xml:space="preserve">and </w:t>
      </w:r>
      <w:r w:rsidR="000B0045">
        <w:t>many</w:t>
      </w:r>
      <w:r w:rsidR="005A7C81">
        <w:t xml:space="preserve"> </w:t>
      </w:r>
      <w:r w:rsidR="008D00F3">
        <w:t xml:space="preserve">(37%) </w:t>
      </w:r>
      <w:r>
        <w:t xml:space="preserve">did not respond.  </w:t>
      </w:r>
    </w:p>
    <w:p w14:paraId="0EDADD30" w14:textId="67906317" w:rsidR="009F75D0" w:rsidRPr="00523860" w:rsidRDefault="009F75D0" w:rsidP="009F75D0">
      <w:pPr>
        <w:pStyle w:val="Heading4"/>
      </w:pPr>
      <w:r>
        <w:t xml:space="preserve">5. </w:t>
      </w:r>
      <w:r w:rsidR="00575EC0">
        <w:t xml:space="preserve">Approach for a </w:t>
      </w:r>
      <w:r w:rsidR="007418FD">
        <w:t>BCS</w:t>
      </w:r>
    </w:p>
    <w:p w14:paraId="33FD7B2F" w14:textId="097858DF" w:rsidR="0001511D" w:rsidRPr="006278D4" w:rsidRDefault="00A02F66" w:rsidP="00EF48E0">
      <w:pPr>
        <w:pStyle w:val="BodyText"/>
      </w:pPr>
      <w:r>
        <w:t>Many</w:t>
      </w:r>
      <w:r w:rsidR="0001511D">
        <w:t xml:space="preserve"> submitters</w:t>
      </w:r>
      <w:r w:rsidR="008D00F3">
        <w:t xml:space="preserve"> (35%)</w:t>
      </w:r>
      <w:r w:rsidR="00B5698D">
        <w:t xml:space="preserve"> </w:t>
      </w:r>
      <w:r w:rsidR="00D56BD3">
        <w:t>preferred an outcome</w:t>
      </w:r>
      <w:r w:rsidR="008D00F3">
        <w:t>-</w:t>
      </w:r>
      <w:r w:rsidR="00D56BD3">
        <w:t>based approach</w:t>
      </w:r>
      <w:r w:rsidR="00B5698D">
        <w:t xml:space="preserve"> (</w:t>
      </w:r>
      <w:r w:rsidR="00565287">
        <w:t>35%</w:t>
      </w:r>
      <w:r w:rsidR="00B5698D">
        <w:t>)</w:t>
      </w:r>
      <w:r w:rsidR="00890A07">
        <w:t>.</w:t>
      </w:r>
      <w:r w:rsidR="0001511D">
        <w:t xml:space="preserve"> </w:t>
      </w:r>
      <w:r w:rsidR="00E163D8">
        <w:t xml:space="preserve">Some </w:t>
      </w:r>
      <w:proofErr w:type="gramStart"/>
      <w:r w:rsidR="00E163D8">
        <w:t>i</w:t>
      </w:r>
      <w:r w:rsidR="0001511D">
        <w:t>wi</w:t>
      </w:r>
      <w:proofErr w:type="gramEnd"/>
      <w:r w:rsidR="002C53DA">
        <w:t xml:space="preserve">, hapū and </w:t>
      </w:r>
      <w:r w:rsidR="0001511D">
        <w:t xml:space="preserve">Māori submitters </w:t>
      </w:r>
      <w:r w:rsidR="00E163D8">
        <w:t xml:space="preserve">(24%) </w:t>
      </w:r>
      <w:r w:rsidR="0001511D">
        <w:t>preferred an activities-based approach.</w:t>
      </w:r>
      <w:r w:rsidR="00276189">
        <w:t xml:space="preserve"> </w:t>
      </w:r>
      <w:r w:rsidR="008A4BC1">
        <w:t xml:space="preserve">Some submitters </w:t>
      </w:r>
      <w:r w:rsidR="00E163D8">
        <w:t xml:space="preserve">(13%) </w:t>
      </w:r>
      <w:r w:rsidR="008A4BC1">
        <w:t xml:space="preserve">supported </w:t>
      </w:r>
      <w:r w:rsidR="000F4830">
        <w:t xml:space="preserve">project-based </w:t>
      </w:r>
      <w:r w:rsidR="00E163D8">
        <w:t xml:space="preserve">approaches and some (19%) preferred </w:t>
      </w:r>
      <w:r w:rsidR="00431DA3">
        <w:t xml:space="preserve">activity-based </w:t>
      </w:r>
      <w:r w:rsidR="00AB78B9">
        <w:t>approaches.</w:t>
      </w:r>
      <w:r w:rsidR="0001511D">
        <w:t xml:space="preserve"> </w:t>
      </w:r>
      <w:r w:rsidR="0001511D">
        <w:lastRenderedPageBreak/>
        <w:t xml:space="preserve">Some submitters </w:t>
      </w:r>
      <w:r w:rsidR="00E163D8">
        <w:t xml:space="preserve">(5%) </w:t>
      </w:r>
      <w:r w:rsidR="0001511D">
        <w:t>also indicated</w:t>
      </w:r>
      <w:r w:rsidR="00E163D8">
        <w:t xml:space="preserve"> a</w:t>
      </w:r>
      <w:r w:rsidR="0001511D">
        <w:t xml:space="preserve"> preference for hybrid approaches</w:t>
      </w:r>
      <w:r w:rsidR="00E163D8">
        <w:t>,</w:t>
      </w:r>
      <w:r w:rsidR="0001511D">
        <w:rPr>
          <w:rStyle w:val="FootnoteReference"/>
        </w:rPr>
        <w:footnoteReference w:id="2"/>
      </w:r>
      <w:r w:rsidR="0001511D">
        <w:t xml:space="preserve"> which may involve outcomes, activities or projects being recognised in a BCS</w:t>
      </w:r>
      <w:r w:rsidR="00E163D8">
        <w:t>. Some submitters (</w:t>
      </w:r>
      <w:r w:rsidR="00712A49">
        <w:t>28%</w:t>
      </w:r>
      <w:r w:rsidR="00E163D8">
        <w:t>)</w:t>
      </w:r>
      <w:r w:rsidR="00712A49">
        <w:t xml:space="preserve"> </w:t>
      </w:r>
      <w:r w:rsidR="00B05FFE">
        <w:t xml:space="preserve">did not provide an answer. </w:t>
      </w:r>
    </w:p>
    <w:p w14:paraId="05501D99" w14:textId="204ACCE8" w:rsidR="00F66381" w:rsidRDefault="00F66381" w:rsidP="007E3586">
      <w:pPr>
        <w:pStyle w:val="Heading4"/>
      </w:pPr>
      <w:r w:rsidRPr="004B69B4">
        <w:t xml:space="preserve">6. </w:t>
      </w:r>
      <w:r w:rsidR="00F03BFA" w:rsidRPr="004B69B4">
        <w:t>Specified period</w:t>
      </w:r>
    </w:p>
    <w:p w14:paraId="7F422E21" w14:textId="4EC1ACAC" w:rsidR="003756BD" w:rsidRDefault="00956761" w:rsidP="00EF48E0">
      <w:pPr>
        <w:pStyle w:val="BodyText"/>
      </w:pPr>
      <w:r>
        <w:t xml:space="preserve">Most submitters </w:t>
      </w:r>
      <w:r w:rsidR="003A623E">
        <w:t xml:space="preserve">(55%) </w:t>
      </w:r>
      <w:r w:rsidR="003756BD">
        <w:t xml:space="preserve">thought the project or activity </w:t>
      </w:r>
      <w:r w:rsidR="003A623E">
        <w:t>should be required to apply</w:t>
      </w:r>
      <w:r w:rsidR="003756BD">
        <w:t xml:space="preserve"> for a specified period. </w:t>
      </w:r>
      <w:r w:rsidR="007A2AC6">
        <w:t>Some submitters</w:t>
      </w:r>
      <w:r w:rsidR="003A623E">
        <w:t xml:space="preserve"> (17%)</w:t>
      </w:r>
      <w:r w:rsidR="007A2AC6">
        <w:t xml:space="preserve"> did not </w:t>
      </w:r>
      <w:r w:rsidR="00B369E0">
        <w:t xml:space="preserve">agree with such </w:t>
      </w:r>
      <w:r w:rsidR="007A2AC6">
        <w:t>a requirement (17%) and</w:t>
      </w:r>
      <w:r w:rsidR="00B369E0">
        <w:t xml:space="preserve"> some submitters (</w:t>
      </w:r>
      <w:r w:rsidR="00253D77">
        <w:t>28%</w:t>
      </w:r>
      <w:r w:rsidR="00B369E0">
        <w:t>)</w:t>
      </w:r>
      <w:r w:rsidR="00253D77">
        <w:t xml:space="preserve"> </w:t>
      </w:r>
      <w:r w:rsidR="007A2AC6">
        <w:t xml:space="preserve">did not </w:t>
      </w:r>
      <w:r w:rsidR="00D21A92">
        <w:t>provide an answer.</w:t>
      </w:r>
    </w:p>
    <w:p w14:paraId="51C46288" w14:textId="224E9995" w:rsidR="00F66381" w:rsidRDefault="00F66381" w:rsidP="00F66381">
      <w:pPr>
        <w:pStyle w:val="Heading4"/>
      </w:pPr>
      <w:r>
        <w:t xml:space="preserve">7. </w:t>
      </w:r>
      <w:r w:rsidR="00D35363">
        <w:t xml:space="preserve">Legal protection </w:t>
      </w:r>
      <w:r w:rsidR="00B369E0">
        <w:t>for</w:t>
      </w:r>
      <w:r w:rsidR="00434CCE">
        <w:t xml:space="preserve"> areas of indigenous biodiversity</w:t>
      </w:r>
    </w:p>
    <w:p w14:paraId="7048E013" w14:textId="5F5FB01A" w:rsidR="00BC3518" w:rsidRPr="006278D4" w:rsidRDefault="0064669B" w:rsidP="00EF48E0">
      <w:pPr>
        <w:pStyle w:val="BodyText"/>
      </w:pPr>
      <w:r>
        <w:t>M</w:t>
      </w:r>
      <w:r w:rsidR="00BC3518">
        <w:t xml:space="preserve">any submitters </w:t>
      </w:r>
      <w:r w:rsidR="00B369E0">
        <w:t xml:space="preserve">(50%) </w:t>
      </w:r>
      <w:r w:rsidR="00BC3518">
        <w:t xml:space="preserve">supported </w:t>
      </w:r>
      <w:r w:rsidR="00AB3616">
        <w:t xml:space="preserve">awarding biodiversity credits for </w:t>
      </w:r>
      <w:r w:rsidR="008A27E5">
        <w:t xml:space="preserve">increasing </w:t>
      </w:r>
      <w:r w:rsidR="004B69B4">
        <w:t>legal protection</w:t>
      </w:r>
      <w:r w:rsidR="00BC3518">
        <w:t xml:space="preserve"> </w:t>
      </w:r>
      <w:r w:rsidR="00B369E0">
        <w:t>for</w:t>
      </w:r>
      <w:r w:rsidR="00ED66E9">
        <w:t xml:space="preserve"> areas of indigenous biodiversity</w:t>
      </w:r>
      <w:r w:rsidR="006A1477">
        <w:t>.</w:t>
      </w:r>
      <w:r w:rsidR="00BC3518">
        <w:t xml:space="preserve"> </w:t>
      </w:r>
      <w:r w:rsidR="003D0726">
        <w:t>Some submitters (24%)</w:t>
      </w:r>
      <w:r w:rsidR="00BC3518" w:rsidDel="003D0726">
        <w:t xml:space="preserve"> </w:t>
      </w:r>
      <w:r w:rsidR="00BC3518">
        <w:t>did not support this</w:t>
      </w:r>
      <w:r w:rsidR="003D0726">
        <w:t xml:space="preserve">, and some (25%) </w:t>
      </w:r>
      <w:r w:rsidR="00BC3518">
        <w:t xml:space="preserve">did not provide an answer. </w:t>
      </w:r>
    </w:p>
    <w:p w14:paraId="4C5E4BF2" w14:textId="1D3C3AF4" w:rsidR="00D265DB" w:rsidRDefault="00D265DB" w:rsidP="00D265DB">
      <w:pPr>
        <w:pStyle w:val="Heading4"/>
      </w:pPr>
      <w:r>
        <w:t>8. Offsetting development impacts</w:t>
      </w:r>
    </w:p>
    <w:p w14:paraId="749DB318" w14:textId="64966AE9" w:rsidR="00612210" w:rsidRPr="0028345D" w:rsidRDefault="00A32937" w:rsidP="00EF48E0">
      <w:pPr>
        <w:pStyle w:val="BodyText"/>
      </w:pPr>
      <w:r>
        <w:t xml:space="preserve">Many </w:t>
      </w:r>
      <w:r w:rsidR="005B1629">
        <w:t xml:space="preserve">submitters </w:t>
      </w:r>
      <w:r>
        <w:t xml:space="preserve">(46%) </w:t>
      </w:r>
      <w:r w:rsidR="005B1629">
        <w:t xml:space="preserve">did not support </w:t>
      </w:r>
      <w:r w:rsidR="00612210">
        <w:t xml:space="preserve">offsets </w:t>
      </w:r>
      <w:r w:rsidR="00DC5658">
        <w:t xml:space="preserve">for development </w:t>
      </w:r>
      <w:r>
        <w:t>being included in</w:t>
      </w:r>
      <w:r w:rsidR="00612210">
        <w:t xml:space="preserve"> a BCS, </w:t>
      </w:r>
      <w:r w:rsidR="006C05EB">
        <w:t>and many</w:t>
      </w:r>
      <w:r w:rsidR="000A4733">
        <w:t xml:space="preserve"> submitters (</w:t>
      </w:r>
      <w:r w:rsidR="00612210">
        <w:t>3</w:t>
      </w:r>
      <w:r w:rsidR="00F30B87">
        <w:t>3</w:t>
      </w:r>
      <w:r w:rsidR="00612210">
        <w:t>%</w:t>
      </w:r>
      <w:r w:rsidR="000A4733">
        <w:t xml:space="preserve">) </w:t>
      </w:r>
      <w:r w:rsidR="00C7556A">
        <w:t xml:space="preserve">expressed </w:t>
      </w:r>
      <w:r w:rsidR="00612210">
        <w:t>support</w:t>
      </w:r>
      <w:r w:rsidR="00C7556A">
        <w:t xml:space="preserve"> </w:t>
      </w:r>
      <w:r w:rsidR="000A4733">
        <w:t>for including offsets</w:t>
      </w:r>
      <w:r w:rsidR="00612210">
        <w:t xml:space="preserve">. </w:t>
      </w:r>
      <w:r w:rsidR="000A4733">
        <w:t xml:space="preserve">Although </w:t>
      </w:r>
      <w:r w:rsidR="00612210">
        <w:t xml:space="preserve">most demographic groupings were opposed to the inclusion of offsets, 43% of business groups </w:t>
      </w:r>
      <w:r w:rsidR="00122818">
        <w:t>supported</w:t>
      </w:r>
      <w:r w:rsidR="00612210">
        <w:t xml:space="preserve"> offset</w:t>
      </w:r>
      <w:r w:rsidR="00122818">
        <w:t>ting</w:t>
      </w:r>
      <w:r w:rsidR="00612210">
        <w:t xml:space="preserve">, compared to 31% </w:t>
      </w:r>
      <w:r w:rsidR="00122818">
        <w:t>that opposed it</w:t>
      </w:r>
      <w:r w:rsidR="00612210">
        <w:t xml:space="preserve">. </w:t>
      </w:r>
      <w:r w:rsidR="00122818">
        <w:t>A f</w:t>
      </w:r>
      <w:r w:rsidR="007C5132">
        <w:t xml:space="preserve">ew submitters </w:t>
      </w:r>
      <w:r w:rsidR="00122818">
        <w:t>(2%) expressed</w:t>
      </w:r>
      <w:r w:rsidR="006E12C3">
        <w:t xml:space="preserve"> partial </w:t>
      </w:r>
      <w:proofErr w:type="gramStart"/>
      <w:r w:rsidR="006E12C3">
        <w:t>support</w:t>
      </w:r>
      <w:proofErr w:type="gramEnd"/>
      <w:r w:rsidR="006E12C3">
        <w:t xml:space="preserve"> </w:t>
      </w:r>
      <w:r w:rsidR="00122818">
        <w:t xml:space="preserve">and some (17%) </w:t>
      </w:r>
      <w:r w:rsidR="00E35639">
        <w:t>did not provide an answer</w:t>
      </w:r>
      <w:r w:rsidR="00B30DAC">
        <w:t xml:space="preserve">. </w:t>
      </w:r>
    </w:p>
    <w:p w14:paraId="020CF651" w14:textId="2704BFF3" w:rsidR="00D265DB" w:rsidRPr="00F53450" w:rsidRDefault="007E3586" w:rsidP="007E3586">
      <w:pPr>
        <w:pStyle w:val="Heading4"/>
        <w:rPr>
          <w:highlight w:val="yellow"/>
        </w:rPr>
      </w:pPr>
      <w:r w:rsidRPr="00BC3860">
        <w:t xml:space="preserve">9. </w:t>
      </w:r>
      <w:r w:rsidR="00E56678" w:rsidRPr="00BC3860">
        <w:t>Attracting investment to support indigenous biodiversity</w:t>
      </w:r>
    </w:p>
    <w:p w14:paraId="7752C96C" w14:textId="35957AE5" w:rsidR="0014036C" w:rsidRPr="00F03BFA" w:rsidRDefault="00925FBD" w:rsidP="00EF48E0">
      <w:pPr>
        <w:pStyle w:val="BodyText"/>
      </w:pPr>
      <w:proofErr w:type="gramStart"/>
      <w:r>
        <w:t>The majority of</w:t>
      </w:r>
      <w:proofErr w:type="gramEnd"/>
      <w:r>
        <w:t xml:space="preserve"> submitters </w:t>
      </w:r>
      <w:r w:rsidR="007E50C7">
        <w:t xml:space="preserve">(70%) </w:t>
      </w:r>
      <w:r>
        <w:t xml:space="preserve">believed that a BCS would attract investment to support indigenous biodiversity in </w:t>
      </w:r>
      <w:r w:rsidR="00C47097">
        <w:t>Aotearoa</w:t>
      </w:r>
      <w:r w:rsidR="007E50C7">
        <w:t>,</w:t>
      </w:r>
      <w:r w:rsidR="004509BB">
        <w:t xml:space="preserve"> with only</w:t>
      </w:r>
      <w:r w:rsidR="007E50C7">
        <w:t xml:space="preserve"> </w:t>
      </w:r>
      <w:r w:rsidR="004509BB">
        <w:t>a</w:t>
      </w:r>
      <w:r w:rsidR="007E50C7">
        <w:t xml:space="preserve"> f</w:t>
      </w:r>
      <w:r w:rsidR="00D644AD">
        <w:t>ew</w:t>
      </w:r>
      <w:r w:rsidR="002242ED">
        <w:t xml:space="preserve"> submitters </w:t>
      </w:r>
      <w:r w:rsidR="00FD0D6C">
        <w:t>(</w:t>
      </w:r>
      <w:r w:rsidR="006A6D5E">
        <w:t xml:space="preserve">4%) </w:t>
      </w:r>
      <w:r w:rsidR="00BE612D">
        <w:t>believ</w:t>
      </w:r>
      <w:r w:rsidR="004509BB">
        <w:t xml:space="preserve">ing it </w:t>
      </w:r>
      <w:r w:rsidR="00A17564">
        <w:t xml:space="preserve">would not </w:t>
      </w:r>
      <w:r w:rsidR="00BE612D">
        <w:t>attract</w:t>
      </w:r>
      <w:r w:rsidR="00A17564">
        <w:t xml:space="preserve"> investment</w:t>
      </w:r>
      <w:r w:rsidR="004509BB">
        <w:t>. Some submitters (24%)</w:t>
      </w:r>
      <w:r w:rsidR="00A17564">
        <w:t xml:space="preserve"> </w:t>
      </w:r>
      <w:r w:rsidR="00347397">
        <w:t xml:space="preserve">did not answer. </w:t>
      </w:r>
    </w:p>
    <w:p w14:paraId="0A5BA5BA" w14:textId="267DC86B" w:rsidR="0014036C" w:rsidRDefault="0014036C" w:rsidP="0014036C">
      <w:pPr>
        <w:pStyle w:val="Heading4"/>
      </w:pPr>
      <w:r>
        <w:t>16</w:t>
      </w:r>
      <w:r w:rsidR="0083010A">
        <w:t xml:space="preserve">. </w:t>
      </w:r>
      <w:r w:rsidR="00F53450">
        <w:t xml:space="preserve">Role of </w:t>
      </w:r>
      <w:r w:rsidR="001C1FF7">
        <w:t>g</w:t>
      </w:r>
      <w:r w:rsidR="00F53450">
        <w:t xml:space="preserve">overnment </w:t>
      </w:r>
    </w:p>
    <w:p w14:paraId="60CD0400" w14:textId="44B0D780" w:rsidR="0096080F" w:rsidRDefault="0096080F" w:rsidP="0096080F">
      <w:r>
        <w:t xml:space="preserve">Most submitters </w:t>
      </w:r>
      <w:r w:rsidR="004509BB">
        <w:t xml:space="preserve">(44%) </w:t>
      </w:r>
      <w:r>
        <w:t>see</w:t>
      </w:r>
      <w:r w:rsidR="008B40D5">
        <w:t xml:space="preserve"> a role for the</w:t>
      </w:r>
      <w:r>
        <w:t xml:space="preserve"> </w:t>
      </w:r>
      <w:r w:rsidR="001C1FF7">
        <w:t>g</w:t>
      </w:r>
      <w:r>
        <w:t>overnment</w:t>
      </w:r>
      <w:r w:rsidDel="008B40D5">
        <w:t xml:space="preserve"> </w:t>
      </w:r>
      <w:r>
        <w:t>in the operation of the market and registry, as well as in the verification of claims</w:t>
      </w:r>
      <w:r w:rsidR="008B40D5">
        <w:t>. Many submitters (3</w:t>
      </w:r>
      <w:r w:rsidR="00904D1D">
        <w:t>6</w:t>
      </w:r>
      <w:r w:rsidR="008B40D5">
        <w:t>%) also considered</w:t>
      </w:r>
      <w:r>
        <w:t xml:space="preserve"> measurement and reporting </w:t>
      </w:r>
      <w:r w:rsidR="008B40D5">
        <w:t xml:space="preserve">to be part of their </w:t>
      </w:r>
      <w:r>
        <w:t xml:space="preserve">preferred role for </w:t>
      </w:r>
      <w:r w:rsidR="001C1FF7">
        <w:t>g</w:t>
      </w:r>
      <w:r>
        <w:t>overnment in a BCS</w:t>
      </w:r>
      <w:r w:rsidR="001C1FF7">
        <w:t>.</w:t>
      </w:r>
      <w:r>
        <w:t xml:space="preserve"> </w:t>
      </w:r>
      <w:r w:rsidR="00904D1D">
        <w:t>Across all demographics (19%), p</w:t>
      </w:r>
      <w:r>
        <w:t>roject provision was seen as the least important</w:t>
      </w:r>
      <w:r w:rsidR="00904D1D">
        <w:t xml:space="preserve"> role</w:t>
      </w:r>
      <w:r>
        <w:t xml:space="preserve"> for </w:t>
      </w:r>
      <w:r w:rsidR="00904D1D">
        <w:t xml:space="preserve">government in the </w:t>
      </w:r>
      <w:r>
        <w:t>BCS.</w:t>
      </w:r>
      <w:r w:rsidR="0038402E">
        <w:t xml:space="preserve"> Many submitte</w:t>
      </w:r>
      <w:r w:rsidR="002A30AE">
        <w:t xml:space="preserve">rs </w:t>
      </w:r>
      <w:r w:rsidR="00E16537">
        <w:t>(</w:t>
      </w:r>
      <w:r w:rsidR="00A30470">
        <w:t xml:space="preserve">32%) </w:t>
      </w:r>
      <w:r w:rsidR="002F5A5A">
        <w:t xml:space="preserve">see the </w:t>
      </w:r>
      <w:r w:rsidR="001C1FF7">
        <w:t>g</w:t>
      </w:r>
      <w:r w:rsidR="002F5A5A">
        <w:t xml:space="preserve">overnment </w:t>
      </w:r>
      <w:r w:rsidR="007D4C7B">
        <w:t xml:space="preserve">as having a role </w:t>
      </w:r>
      <w:r w:rsidR="00CE6A1D">
        <w:t xml:space="preserve">in the quantification of activities </w:t>
      </w:r>
      <w:r w:rsidR="00597AC0">
        <w:t>or outcomes</w:t>
      </w:r>
      <w:r w:rsidR="00904D1D">
        <w:t>,</w:t>
      </w:r>
      <w:r w:rsidR="000F7276">
        <w:t xml:space="preserve"> and </w:t>
      </w:r>
      <w:r w:rsidR="00E3636E">
        <w:t>many</w:t>
      </w:r>
      <w:r w:rsidR="00CA6050">
        <w:t xml:space="preserve"> (30%) consider the government should have </w:t>
      </w:r>
      <w:r w:rsidR="00060015">
        <w:t>a role in investing in credits</w:t>
      </w:r>
      <w:r w:rsidR="00247BCB">
        <w:t xml:space="preserve">. </w:t>
      </w:r>
      <w:r w:rsidR="005232F6">
        <w:t>Many submitters (35%) did not answer.</w:t>
      </w:r>
      <w:r w:rsidR="00344903">
        <w:t xml:space="preserve"> </w:t>
      </w:r>
    </w:p>
    <w:p w14:paraId="13D69711" w14:textId="66C78F79" w:rsidR="00F53450" w:rsidRDefault="00312BE2" w:rsidP="005B2B8A">
      <w:pPr>
        <w:pStyle w:val="Heading4"/>
      </w:pPr>
      <w:r>
        <w:t xml:space="preserve">18. </w:t>
      </w:r>
      <w:r w:rsidR="000175C2">
        <w:t>Invest</w:t>
      </w:r>
      <w:r w:rsidR="00E742E6">
        <w:t>ment towards activities and outcomes</w:t>
      </w:r>
    </w:p>
    <w:p w14:paraId="3926941D" w14:textId="2F9B7619" w:rsidR="00E742E6" w:rsidRDefault="00E10023" w:rsidP="00312BE2">
      <w:r>
        <w:t xml:space="preserve">Many </w:t>
      </w:r>
      <w:r w:rsidR="00436358">
        <w:t>submitters</w:t>
      </w:r>
      <w:r w:rsidR="00CA6050">
        <w:t xml:space="preserve"> (46%)</w:t>
      </w:r>
      <w:r w:rsidR="00436358">
        <w:t xml:space="preserve"> agreed</w:t>
      </w:r>
      <w:r w:rsidR="002C72E5">
        <w:t xml:space="preserve"> </w:t>
      </w:r>
      <w:r w:rsidR="00CA6050">
        <w:t xml:space="preserve">the </w:t>
      </w:r>
      <w:r>
        <w:t>g</w:t>
      </w:r>
      <w:r w:rsidR="00436358">
        <w:t xml:space="preserve">overnment </w:t>
      </w:r>
      <w:r w:rsidR="004D728A">
        <w:t xml:space="preserve">should play </w:t>
      </w:r>
      <w:r w:rsidR="00436358">
        <w:t>a role in focusing investment</w:t>
      </w:r>
      <w:r w:rsidR="00CA6050">
        <w:t xml:space="preserve">, </w:t>
      </w:r>
      <w:r w:rsidR="007F3DF2">
        <w:t>but</w:t>
      </w:r>
      <w:r w:rsidR="00CA6050">
        <w:t xml:space="preserve"> </w:t>
      </w:r>
      <w:r w:rsidR="00F7095C">
        <w:t>other</w:t>
      </w:r>
      <w:r w:rsidR="00436358" w:rsidDel="00CA6050">
        <w:t xml:space="preserve"> </w:t>
      </w:r>
      <w:r w:rsidR="00CA6050">
        <w:t>submitters (26%) did not think government should play such a role. M</w:t>
      </w:r>
      <w:r w:rsidR="004D728A">
        <w:t xml:space="preserve">ost </w:t>
      </w:r>
      <w:r w:rsidR="00042B3B">
        <w:t>i</w:t>
      </w:r>
      <w:r w:rsidR="00436358">
        <w:t>wi</w:t>
      </w:r>
      <w:r w:rsidR="002C53DA">
        <w:t xml:space="preserve">, hapū and </w:t>
      </w:r>
      <w:r w:rsidR="00436358">
        <w:lastRenderedPageBreak/>
        <w:t xml:space="preserve">Māori </w:t>
      </w:r>
      <w:r w:rsidR="00CA6050">
        <w:t xml:space="preserve">submitters (49%) </w:t>
      </w:r>
      <w:r w:rsidR="004D728A">
        <w:t>preferred</w:t>
      </w:r>
      <w:r w:rsidR="00436358">
        <w:t xml:space="preserve"> </w:t>
      </w:r>
      <w:r w:rsidR="00CA6050">
        <w:t xml:space="preserve">the </w:t>
      </w:r>
      <w:r>
        <w:t>g</w:t>
      </w:r>
      <w:r w:rsidR="00436358">
        <w:t>overnment not to play a role in focusing investment</w:t>
      </w:r>
      <w:r w:rsidR="007F3DF2">
        <w:t>,</w:t>
      </w:r>
      <w:r w:rsidR="009A3E75" w:rsidDel="00CA6050">
        <w:t xml:space="preserve"> </w:t>
      </w:r>
      <w:r w:rsidR="00783303">
        <w:t xml:space="preserve">and </w:t>
      </w:r>
      <w:r w:rsidR="009D0245">
        <w:t xml:space="preserve">25% of submitters did not answer. </w:t>
      </w:r>
    </w:p>
    <w:p w14:paraId="6BF3577A" w14:textId="4809DC9B" w:rsidR="00936922" w:rsidRDefault="00936922" w:rsidP="00936922">
      <w:pPr>
        <w:pStyle w:val="Heading4"/>
      </w:pPr>
      <w:r w:rsidRPr="00867D20">
        <w:t xml:space="preserve">19. </w:t>
      </w:r>
      <w:r w:rsidR="00E219F3" w:rsidRPr="00867D20">
        <w:t>Alignment with international systems and frameworks</w:t>
      </w:r>
    </w:p>
    <w:p w14:paraId="40357CF6" w14:textId="79A4CA58" w:rsidR="00DE3F6E" w:rsidRDefault="00DE3F6E" w:rsidP="00EF48E0">
      <w:pPr>
        <w:pStyle w:val="BodyText"/>
        <w:rPr>
          <w:shd w:val="clear" w:color="auto" w:fill="FFFFFF"/>
        </w:rPr>
      </w:pPr>
      <w:r w:rsidRPr="00F35679">
        <w:rPr>
          <w:shd w:val="clear" w:color="auto" w:fill="FFFFFF"/>
        </w:rPr>
        <w:t xml:space="preserve">Most submitters </w:t>
      </w:r>
      <w:r>
        <w:rPr>
          <w:shd w:val="clear" w:color="auto" w:fill="FFFFFF"/>
        </w:rPr>
        <w:t xml:space="preserve">thought that alignment with international systems and frameworks </w:t>
      </w:r>
      <w:r w:rsidR="007C640D">
        <w:rPr>
          <w:shd w:val="clear" w:color="auto" w:fill="FFFFFF"/>
        </w:rPr>
        <w:t>had</w:t>
      </w:r>
      <w:r>
        <w:rPr>
          <w:shd w:val="clear" w:color="auto" w:fill="FFFFFF"/>
        </w:rPr>
        <w:t xml:space="preserve"> high</w:t>
      </w:r>
      <w:r w:rsidR="00D82E21">
        <w:rPr>
          <w:shd w:val="clear" w:color="auto" w:fill="FFFFFF"/>
        </w:rPr>
        <w:t>/i</w:t>
      </w:r>
      <w:r>
        <w:rPr>
          <w:shd w:val="clear" w:color="auto" w:fill="FFFFFF"/>
        </w:rPr>
        <w:t xml:space="preserve">ntermediate </w:t>
      </w:r>
      <w:r w:rsidR="007C640D">
        <w:rPr>
          <w:shd w:val="clear" w:color="auto" w:fill="FFFFFF"/>
        </w:rPr>
        <w:t xml:space="preserve">relevance </w:t>
      </w:r>
      <w:r>
        <w:rPr>
          <w:shd w:val="clear" w:color="auto" w:fill="FFFFFF"/>
        </w:rPr>
        <w:t>(</w:t>
      </w:r>
      <w:r w:rsidR="00383B93">
        <w:rPr>
          <w:shd w:val="clear" w:color="auto" w:fill="FFFFFF"/>
        </w:rPr>
        <w:t>51</w:t>
      </w:r>
      <w:r>
        <w:rPr>
          <w:shd w:val="clear" w:color="auto" w:fill="FFFFFF"/>
        </w:rPr>
        <w:t>%</w:t>
      </w:r>
      <w:r w:rsidR="00F433AE">
        <w:rPr>
          <w:shd w:val="clear" w:color="auto" w:fill="FFFFFF"/>
        </w:rPr>
        <w:t xml:space="preserve"> rated </w:t>
      </w:r>
      <w:r w:rsidR="00BE2428">
        <w:rPr>
          <w:shd w:val="clear" w:color="auto" w:fill="FFFFFF"/>
        </w:rPr>
        <w:t xml:space="preserve">the </w:t>
      </w:r>
      <w:r w:rsidR="00D11E52">
        <w:rPr>
          <w:shd w:val="clear" w:color="auto" w:fill="FFFFFF"/>
        </w:rPr>
        <w:t>relevance</w:t>
      </w:r>
      <w:r w:rsidR="00630E19" w:rsidDel="00223980">
        <w:rPr>
          <w:shd w:val="clear" w:color="auto" w:fill="FFFFFF"/>
        </w:rPr>
        <w:t xml:space="preserve"> </w:t>
      </w:r>
      <w:r w:rsidR="00223980">
        <w:rPr>
          <w:shd w:val="clear" w:color="auto" w:fill="FFFFFF"/>
        </w:rPr>
        <w:t>as</w:t>
      </w:r>
      <w:r w:rsidR="00BE2428">
        <w:rPr>
          <w:shd w:val="clear" w:color="auto" w:fill="FFFFFF"/>
        </w:rPr>
        <w:t xml:space="preserve"> </w:t>
      </w:r>
      <w:r w:rsidR="001C06F9">
        <w:rPr>
          <w:shd w:val="clear" w:color="auto" w:fill="FFFFFF"/>
        </w:rPr>
        <w:t>3</w:t>
      </w:r>
      <w:r w:rsidR="00223980">
        <w:rPr>
          <w:shd w:val="clear" w:color="auto" w:fill="FFFFFF"/>
        </w:rPr>
        <w:t xml:space="preserve">, 4 or </w:t>
      </w:r>
      <w:r w:rsidR="001C06F9">
        <w:rPr>
          <w:shd w:val="clear" w:color="auto" w:fill="FFFFFF"/>
        </w:rPr>
        <w:t>5</w:t>
      </w:r>
      <w:r w:rsidR="00BE2428">
        <w:rPr>
          <w:shd w:val="clear" w:color="auto" w:fill="FFFFFF"/>
        </w:rPr>
        <w:t xml:space="preserve"> out of </w:t>
      </w:r>
      <w:r w:rsidR="00D11E52">
        <w:rPr>
          <w:shd w:val="clear" w:color="auto" w:fill="FFFFFF"/>
        </w:rPr>
        <w:t>5</w:t>
      </w:r>
      <w:r>
        <w:rPr>
          <w:shd w:val="clear" w:color="auto" w:fill="FFFFFF"/>
        </w:rPr>
        <w:t xml:space="preserve">). Some submitters thought that it </w:t>
      </w:r>
      <w:r w:rsidR="00057924">
        <w:rPr>
          <w:shd w:val="clear" w:color="auto" w:fill="FFFFFF"/>
        </w:rPr>
        <w:t xml:space="preserve">had </w:t>
      </w:r>
      <w:r>
        <w:rPr>
          <w:shd w:val="clear" w:color="auto" w:fill="FFFFFF"/>
        </w:rPr>
        <w:t>less</w:t>
      </w:r>
      <w:r w:rsidR="00057924">
        <w:rPr>
          <w:shd w:val="clear" w:color="auto" w:fill="FFFFFF"/>
        </w:rPr>
        <w:t>/</w:t>
      </w:r>
      <w:r>
        <w:rPr>
          <w:shd w:val="clear" w:color="auto" w:fill="FFFFFF"/>
        </w:rPr>
        <w:t>no relevan</w:t>
      </w:r>
      <w:r w:rsidR="00057924">
        <w:rPr>
          <w:shd w:val="clear" w:color="auto" w:fill="FFFFFF"/>
        </w:rPr>
        <w:t>ce</w:t>
      </w:r>
      <w:r>
        <w:rPr>
          <w:shd w:val="clear" w:color="auto" w:fill="FFFFFF"/>
        </w:rPr>
        <w:t xml:space="preserve"> (</w:t>
      </w:r>
      <w:r w:rsidR="00383B93">
        <w:rPr>
          <w:shd w:val="clear" w:color="auto" w:fill="FFFFFF"/>
        </w:rPr>
        <w:t>17</w:t>
      </w:r>
      <w:r>
        <w:rPr>
          <w:shd w:val="clear" w:color="auto" w:fill="FFFFFF"/>
        </w:rPr>
        <w:t>%</w:t>
      </w:r>
      <w:r w:rsidR="00BE2428">
        <w:rPr>
          <w:shd w:val="clear" w:color="auto" w:fill="FFFFFF"/>
        </w:rPr>
        <w:t xml:space="preserve"> rated the </w:t>
      </w:r>
      <w:r w:rsidR="00D11E52">
        <w:rPr>
          <w:shd w:val="clear" w:color="auto" w:fill="FFFFFF"/>
        </w:rPr>
        <w:t>relevance</w:t>
      </w:r>
      <w:r w:rsidR="00BE2428">
        <w:rPr>
          <w:shd w:val="clear" w:color="auto" w:fill="FFFFFF"/>
        </w:rPr>
        <w:t xml:space="preserve"> a</w:t>
      </w:r>
      <w:r w:rsidR="00EF56D9">
        <w:rPr>
          <w:shd w:val="clear" w:color="auto" w:fill="FFFFFF"/>
        </w:rPr>
        <w:t>s</w:t>
      </w:r>
      <w:r w:rsidR="00BE2428">
        <w:rPr>
          <w:shd w:val="clear" w:color="auto" w:fill="FFFFFF"/>
        </w:rPr>
        <w:t xml:space="preserve"> </w:t>
      </w:r>
      <w:r w:rsidR="001C06F9">
        <w:rPr>
          <w:shd w:val="clear" w:color="auto" w:fill="FFFFFF"/>
        </w:rPr>
        <w:t>1</w:t>
      </w:r>
      <w:r w:rsidR="003244A4">
        <w:rPr>
          <w:shd w:val="clear" w:color="auto" w:fill="FFFFFF"/>
        </w:rPr>
        <w:t xml:space="preserve"> or</w:t>
      </w:r>
      <w:r w:rsidR="003244A4" w:rsidDel="00EF56D9">
        <w:rPr>
          <w:shd w:val="clear" w:color="auto" w:fill="FFFFFF"/>
        </w:rPr>
        <w:t xml:space="preserve"> </w:t>
      </w:r>
      <w:r w:rsidR="0016742D">
        <w:rPr>
          <w:shd w:val="clear" w:color="auto" w:fill="FFFFFF"/>
        </w:rPr>
        <w:t xml:space="preserve">2 </w:t>
      </w:r>
      <w:r w:rsidR="00D11E52">
        <w:rPr>
          <w:shd w:val="clear" w:color="auto" w:fill="FFFFFF"/>
        </w:rPr>
        <w:t>out</w:t>
      </w:r>
      <w:r w:rsidR="00BE1F1D">
        <w:rPr>
          <w:shd w:val="clear" w:color="auto" w:fill="FFFFFF"/>
        </w:rPr>
        <w:t xml:space="preserve"> of</w:t>
      </w:r>
      <w:r w:rsidR="00D11E52">
        <w:rPr>
          <w:shd w:val="clear" w:color="auto" w:fill="FFFFFF"/>
        </w:rPr>
        <w:t xml:space="preserve"> 5</w:t>
      </w:r>
      <w:r>
        <w:rPr>
          <w:shd w:val="clear" w:color="auto" w:fill="FFFFFF"/>
        </w:rPr>
        <w:t xml:space="preserve">). </w:t>
      </w:r>
      <w:r w:rsidR="000A402D">
        <w:rPr>
          <w:shd w:val="clear" w:color="auto" w:fill="FFFFFF"/>
        </w:rPr>
        <w:t>Many</w:t>
      </w:r>
      <w:r w:rsidR="00EF56D9">
        <w:rPr>
          <w:shd w:val="clear" w:color="auto" w:fill="FFFFFF"/>
        </w:rPr>
        <w:t xml:space="preserve"> submitters (</w:t>
      </w:r>
      <w:r w:rsidR="00591F04">
        <w:rPr>
          <w:shd w:val="clear" w:color="auto" w:fill="FFFFFF"/>
        </w:rPr>
        <w:t>33%</w:t>
      </w:r>
      <w:r w:rsidR="00EF56D9">
        <w:rPr>
          <w:shd w:val="clear" w:color="auto" w:fill="FFFFFF"/>
        </w:rPr>
        <w:t>)</w:t>
      </w:r>
      <w:r w:rsidR="00591F04" w:rsidDel="00EF56D9">
        <w:rPr>
          <w:shd w:val="clear" w:color="auto" w:fill="FFFFFF"/>
        </w:rPr>
        <w:t xml:space="preserve"> </w:t>
      </w:r>
      <w:r w:rsidR="00591F04">
        <w:rPr>
          <w:shd w:val="clear" w:color="auto" w:fill="FFFFFF"/>
        </w:rPr>
        <w:t xml:space="preserve">did not answer this question. </w:t>
      </w:r>
    </w:p>
    <w:p w14:paraId="4C02127A" w14:textId="733DF184" w:rsidR="00E219F3" w:rsidRDefault="00E219F3" w:rsidP="00E219F3">
      <w:pPr>
        <w:pStyle w:val="Heading4"/>
      </w:pPr>
      <w:r>
        <w:t xml:space="preserve">20. </w:t>
      </w:r>
      <w:r w:rsidR="00233111">
        <w:t>Pilots</w:t>
      </w:r>
    </w:p>
    <w:p w14:paraId="552A2018" w14:textId="23B240D9" w:rsidR="00233111" w:rsidRPr="00233111" w:rsidRDefault="00E809BC" w:rsidP="00EF48E0">
      <w:pPr>
        <w:pStyle w:val="BodyText"/>
      </w:pPr>
      <w:r>
        <w:t xml:space="preserve">Most </w:t>
      </w:r>
      <w:r w:rsidR="001C362D" w:rsidRPr="001C362D" w:rsidDel="003A6359">
        <w:t>s</w:t>
      </w:r>
      <w:r w:rsidR="001C362D" w:rsidRPr="001C362D">
        <w:t xml:space="preserve">ubmitters </w:t>
      </w:r>
      <w:r w:rsidR="005B5E73">
        <w:t xml:space="preserve">(62%) </w:t>
      </w:r>
      <w:r w:rsidR="001C362D" w:rsidRPr="001C362D">
        <w:t xml:space="preserve">supported the idea of </w:t>
      </w:r>
      <w:r w:rsidR="005B5E73">
        <w:t xml:space="preserve">the </w:t>
      </w:r>
      <w:r w:rsidR="00A35A87">
        <w:t>g</w:t>
      </w:r>
      <w:r w:rsidR="001C362D" w:rsidRPr="001C362D">
        <w:t>overnment working with private sector providers to pilot biodiversity credits in different regions</w:t>
      </w:r>
      <w:r w:rsidR="003E36B3">
        <w:t xml:space="preserve">, with only </w:t>
      </w:r>
      <w:r w:rsidR="00B4278D">
        <w:t>some</w:t>
      </w:r>
      <w:r w:rsidR="005B5E73">
        <w:t xml:space="preserve"> submitters </w:t>
      </w:r>
      <w:r w:rsidR="00F16B8F">
        <w:t xml:space="preserve">(10%) </w:t>
      </w:r>
      <w:r w:rsidR="005B5E73">
        <w:t xml:space="preserve">opposing </w:t>
      </w:r>
      <w:r w:rsidR="006C4DFF">
        <w:t>the idea</w:t>
      </w:r>
      <w:r w:rsidR="001C362D" w:rsidRPr="001C362D">
        <w:t xml:space="preserve">. </w:t>
      </w:r>
      <w:r w:rsidR="005A0951" w:rsidDel="00F16B8F">
        <w:t>Many</w:t>
      </w:r>
      <w:r w:rsidR="00F16B8F">
        <w:t xml:space="preserve"> </w:t>
      </w:r>
      <w:r w:rsidR="005A0951">
        <w:t xml:space="preserve">submitters </w:t>
      </w:r>
      <w:r w:rsidR="00F16B8F">
        <w:t xml:space="preserve">(27%) </w:t>
      </w:r>
      <w:r w:rsidR="005A0951">
        <w:t>did not answer this question</w:t>
      </w:r>
      <w:r w:rsidR="00257451">
        <w:t xml:space="preserve">. </w:t>
      </w:r>
    </w:p>
    <w:p w14:paraId="33E231FB" w14:textId="12696391" w:rsidR="00A078B8" w:rsidRDefault="001C362D" w:rsidP="001C362D">
      <w:pPr>
        <w:pStyle w:val="Heading4"/>
      </w:pPr>
      <w:r w:rsidRPr="00992879">
        <w:t xml:space="preserve">21. </w:t>
      </w:r>
      <w:r w:rsidR="00046DC1" w:rsidRPr="00992879">
        <w:t xml:space="preserve">NZ ETS and </w:t>
      </w:r>
      <w:r w:rsidR="00F86404" w:rsidRPr="00992879">
        <w:t>voluntary carbon markets</w:t>
      </w:r>
    </w:p>
    <w:p w14:paraId="7AF212D4" w14:textId="50AAFCB0" w:rsidR="00992879" w:rsidRPr="00992879" w:rsidRDefault="008B1683" w:rsidP="00EF48E0">
      <w:pPr>
        <w:pStyle w:val="BodyText"/>
      </w:pPr>
      <w:r>
        <w:t>M</w:t>
      </w:r>
      <w:r w:rsidR="00992879">
        <w:t xml:space="preserve">any submitters </w:t>
      </w:r>
      <w:r w:rsidR="00F16B8F">
        <w:t xml:space="preserve">(42%) </w:t>
      </w:r>
      <w:r w:rsidR="00992879">
        <w:t>expressed a preference for some degree of interaction between a BCS and carbon credits</w:t>
      </w:r>
      <w:r w:rsidR="00F16B8F">
        <w:t>. T</w:t>
      </w:r>
      <w:r w:rsidR="00992879">
        <w:t xml:space="preserve">his </w:t>
      </w:r>
      <w:r w:rsidR="00F16B8F">
        <w:t xml:space="preserve">preference was </w:t>
      </w:r>
      <w:r w:rsidR="00992879">
        <w:t xml:space="preserve">more pronounced in certain demographic groupings, such as </w:t>
      </w:r>
      <w:r w:rsidR="000643BA">
        <w:t>i</w:t>
      </w:r>
      <w:r w:rsidR="00992879">
        <w:t>wi</w:t>
      </w:r>
      <w:r w:rsidR="00D646BC">
        <w:t xml:space="preserve">, hapū and </w:t>
      </w:r>
      <w:r w:rsidR="00992879">
        <w:t xml:space="preserve">Māori </w:t>
      </w:r>
      <w:r w:rsidR="005A68C8">
        <w:t xml:space="preserve">(68%) </w:t>
      </w:r>
      <w:r w:rsidR="00992879">
        <w:t xml:space="preserve">and </w:t>
      </w:r>
      <w:r w:rsidR="005D334A">
        <w:t>g</w:t>
      </w:r>
      <w:r w:rsidR="00992879">
        <w:t>overnment</w:t>
      </w:r>
      <w:r w:rsidR="005A68C8">
        <w:t xml:space="preserve"> (64%)</w:t>
      </w:r>
      <w:r w:rsidR="00992879">
        <w:t>.</w:t>
      </w:r>
      <w:r w:rsidR="00BB353E">
        <w:t xml:space="preserve"> </w:t>
      </w:r>
      <w:r w:rsidR="00FF1BD3">
        <w:t>An equal percentage of submitters (17%</w:t>
      </w:r>
      <w:r w:rsidR="0029062D">
        <w:t xml:space="preserve"> each</w:t>
      </w:r>
      <w:r w:rsidR="00FF1BD3">
        <w:t xml:space="preserve">) </w:t>
      </w:r>
      <w:r w:rsidR="00BE52AE">
        <w:t>expressed a preference for either little/no</w:t>
      </w:r>
      <w:r w:rsidR="007B2810">
        <w:t xml:space="preserve"> interaction or high interaction </w:t>
      </w:r>
      <w:r w:rsidR="00A41382">
        <w:t>with carbon credits</w:t>
      </w:r>
      <w:r w:rsidR="0073703C">
        <w:t xml:space="preserve">, and </w:t>
      </w:r>
      <w:r w:rsidR="002042D0">
        <w:t>some</w:t>
      </w:r>
      <w:r w:rsidR="00D97955">
        <w:t xml:space="preserve"> submitters </w:t>
      </w:r>
      <w:r w:rsidR="006E0FCB">
        <w:t>(2</w:t>
      </w:r>
      <w:r w:rsidR="000541CF">
        <w:t xml:space="preserve">5%) </w:t>
      </w:r>
      <w:r w:rsidR="00D97955">
        <w:t xml:space="preserve">did not </w:t>
      </w:r>
      <w:r w:rsidR="00A07049">
        <w:t>answer the question.</w:t>
      </w:r>
    </w:p>
    <w:p w14:paraId="060DCACE" w14:textId="2ED4DB4B" w:rsidR="005F227D" w:rsidRPr="00DA3168" w:rsidRDefault="005F227D" w:rsidP="005F227D">
      <w:pPr>
        <w:pStyle w:val="Heading4"/>
      </w:pPr>
      <w:r w:rsidRPr="00DA3168">
        <w:t xml:space="preserve">22. </w:t>
      </w:r>
      <w:r w:rsidR="00066DA2" w:rsidRPr="00DA3168">
        <w:t>Complementing the resource management system</w:t>
      </w:r>
    </w:p>
    <w:p w14:paraId="225769BE" w14:textId="1292CB40" w:rsidR="00EE32CA" w:rsidRPr="007C0716" w:rsidRDefault="007C0716" w:rsidP="00EF48E0">
      <w:pPr>
        <w:pStyle w:val="BodyText"/>
      </w:pPr>
      <w:r w:rsidRPr="007C0716">
        <w:t>Most submitters</w:t>
      </w:r>
      <w:r w:rsidR="0029062D">
        <w:t xml:space="preserve"> (58%)</w:t>
      </w:r>
      <w:r w:rsidRPr="007C0716">
        <w:t xml:space="preserve"> </w:t>
      </w:r>
      <w:r w:rsidR="00623E84">
        <w:t>thought that a BCS should complement the resource management system</w:t>
      </w:r>
      <w:r w:rsidR="0029062D">
        <w:t>.</w:t>
      </w:r>
      <w:r w:rsidR="00581C8A">
        <w:t xml:space="preserve"> </w:t>
      </w:r>
      <w:r w:rsidR="0029062D">
        <w:t xml:space="preserve">Some </w:t>
      </w:r>
      <w:r w:rsidR="00064C69">
        <w:t xml:space="preserve">submitters </w:t>
      </w:r>
      <w:r w:rsidR="0029062D">
        <w:t xml:space="preserve">(14%) </w:t>
      </w:r>
      <w:r w:rsidR="00064C69">
        <w:t>thought that it should not</w:t>
      </w:r>
      <w:r w:rsidR="0008648C">
        <w:t xml:space="preserve">, and </w:t>
      </w:r>
      <w:r w:rsidR="00C54CF6">
        <w:t>many</w:t>
      </w:r>
      <w:r w:rsidR="0008648C">
        <w:t xml:space="preserve"> (25%)</w:t>
      </w:r>
      <w:r w:rsidR="00064C69" w:rsidDel="0008648C">
        <w:t xml:space="preserve"> </w:t>
      </w:r>
      <w:r w:rsidR="00DA3168">
        <w:t>did not answer the question.</w:t>
      </w:r>
    </w:p>
    <w:p w14:paraId="32D9755E" w14:textId="4D78E0D5" w:rsidR="00066DA2" w:rsidRDefault="00066DA2" w:rsidP="00066DA2">
      <w:pPr>
        <w:pStyle w:val="Heading4"/>
      </w:pPr>
      <w:r w:rsidRPr="00052F67">
        <w:t>23</w:t>
      </w:r>
      <w:r w:rsidR="00F808A9" w:rsidRPr="00052F67">
        <w:t xml:space="preserve">. Supporting </w:t>
      </w:r>
      <w:r w:rsidR="00A11B6C" w:rsidRPr="00052F67">
        <w:t>land-use reform</w:t>
      </w:r>
    </w:p>
    <w:p w14:paraId="0D1F9F40" w14:textId="034FCB8F" w:rsidR="00C80AC6" w:rsidRPr="00C80AC6" w:rsidRDefault="00E73295" w:rsidP="00EF48E0">
      <w:pPr>
        <w:pStyle w:val="BodyText"/>
      </w:pPr>
      <w:r>
        <w:t xml:space="preserve">Most </w:t>
      </w:r>
      <w:r w:rsidR="00A96614">
        <w:t xml:space="preserve">submitters </w:t>
      </w:r>
      <w:r w:rsidR="0008648C">
        <w:t xml:space="preserve">(62%) </w:t>
      </w:r>
      <w:r w:rsidR="004F3DF4">
        <w:t xml:space="preserve">thought that a BCS should </w:t>
      </w:r>
      <w:r w:rsidR="009D6051">
        <w:t>support land-use reform.</w:t>
      </w:r>
      <w:r w:rsidR="00C04937">
        <w:t xml:space="preserve"> </w:t>
      </w:r>
      <w:r w:rsidR="0008648C">
        <w:t xml:space="preserve">A few </w:t>
      </w:r>
      <w:r w:rsidR="00C04937">
        <w:t>submitters</w:t>
      </w:r>
      <w:r w:rsidR="0008648C">
        <w:t xml:space="preserve"> (10%)</w:t>
      </w:r>
      <w:r w:rsidR="00C04937">
        <w:t xml:space="preserve"> </w:t>
      </w:r>
      <w:r w:rsidR="00681597">
        <w:t>did not think it should</w:t>
      </w:r>
      <w:r w:rsidR="00681597" w:rsidDel="0008648C">
        <w:t xml:space="preserve"> </w:t>
      </w:r>
      <w:r w:rsidR="0008648C">
        <w:t>and a few submitters (2%)</w:t>
      </w:r>
      <w:r w:rsidR="00681597">
        <w:t xml:space="preserve"> partially supported</w:t>
      </w:r>
      <w:r w:rsidR="001C3557">
        <w:t xml:space="preserve"> </w:t>
      </w:r>
      <w:r w:rsidR="00CB4D4E">
        <w:t>it</w:t>
      </w:r>
      <w:r w:rsidR="0008648C">
        <w:t xml:space="preserve">. </w:t>
      </w:r>
      <w:r w:rsidR="000C7058">
        <w:t>Many</w:t>
      </w:r>
      <w:r w:rsidR="0008648C">
        <w:t xml:space="preserve"> submitters (</w:t>
      </w:r>
      <w:r w:rsidR="00052F67">
        <w:t>26%</w:t>
      </w:r>
      <w:r w:rsidR="0008648C">
        <w:t>)</w:t>
      </w:r>
      <w:r w:rsidR="00052F67">
        <w:t xml:space="preserve"> did not answer the question.</w:t>
      </w:r>
    </w:p>
    <w:sectPr w:rsidR="00C80AC6" w:rsidRPr="00C80AC6" w:rsidSect="00E838DC">
      <w:footerReference w:type="even" r:id="rId22"/>
      <w:footerReference w:type="default" r:id="rId2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8336" w14:textId="77777777" w:rsidR="00E838DC" w:rsidRDefault="00E838DC" w:rsidP="0080531E">
      <w:pPr>
        <w:spacing w:before="0" w:after="0" w:line="240" w:lineRule="auto"/>
      </w:pPr>
      <w:r>
        <w:separator/>
      </w:r>
    </w:p>
    <w:p w14:paraId="25935AD4" w14:textId="77777777" w:rsidR="00E838DC" w:rsidRDefault="00E838DC"/>
    <w:p w14:paraId="211030F0" w14:textId="77777777" w:rsidR="00E838DC" w:rsidRDefault="00E838DC"/>
  </w:endnote>
  <w:endnote w:type="continuationSeparator" w:id="0">
    <w:p w14:paraId="708E8266" w14:textId="77777777" w:rsidR="00E838DC" w:rsidRDefault="00E838DC" w:rsidP="0080531E">
      <w:pPr>
        <w:spacing w:before="0" w:after="0" w:line="240" w:lineRule="auto"/>
      </w:pPr>
      <w:r>
        <w:continuationSeparator/>
      </w:r>
    </w:p>
    <w:p w14:paraId="262D7180" w14:textId="77777777" w:rsidR="00E838DC" w:rsidRDefault="00E838DC"/>
    <w:p w14:paraId="38680B73" w14:textId="77777777" w:rsidR="00E838DC" w:rsidRDefault="00E838DC"/>
  </w:endnote>
  <w:endnote w:type="continuationNotice" w:id="1">
    <w:p w14:paraId="39E8EF9E" w14:textId="77777777" w:rsidR="00E838DC" w:rsidRDefault="00E838DC">
      <w:pPr>
        <w:spacing w:before="0" w:after="0" w:line="240" w:lineRule="auto"/>
      </w:pPr>
    </w:p>
    <w:p w14:paraId="383D4389" w14:textId="77777777" w:rsidR="00E838DC" w:rsidRDefault="00E83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D5B8" w14:textId="57E6D69C" w:rsidR="00E5210B" w:rsidRDefault="009F1D7F" w:rsidP="009F1D7F">
    <w:pPr>
      <w:spacing w:before="0" w:after="0" w:line="240" w:lineRule="auto"/>
    </w:pPr>
    <w:r>
      <w:rPr>
        <w:b/>
        <w:bCs/>
        <w:noProof/>
      </w:rPr>
      <w:drawing>
        <wp:inline distT="0" distB="0" distL="0" distR="0" wp14:anchorId="17C7512F" wp14:editId="54822794">
          <wp:extent cx="2239911" cy="538480"/>
          <wp:effectExtent l="0" t="0" r="0" b="0"/>
          <wp:docPr id="1626067418" name="Picture 16260674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r w:rsidR="00267D59">
      <w:rPr>
        <w:noProof/>
      </w:rPr>
      <w:drawing>
        <wp:inline distT="0" distB="0" distL="0" distR="0" wp14:anchorId="077D3773" wp14:editId="39D15C3E">
          <wp:extent cx="1314756" cy="512916"/>
          <wp:effectExtent l="0" t="0" r="0" b="1905"/>
          <wp:docPr id="1132954384" name="Picture 1132954384" descr="Our logo: Ou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ogo: Our histo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849" cy="521925"/>
                  </a:xfrm>
                  <a:prstGeom prst="rect">
                    <a:avLst/>
                  </a:prstGeom>
                  <a:noFill/>
                  <a:ln>
                    <a:noFill/>
                  </a:ln>
                </pic:spPr>
              </pic:pic>
            </a:graphicData>
          </a:graphic>
        </wp:inline>
      </w:drawing>
    </w:r>
    <w:r w:rsidR="00A604B2">
      <w:rPr>
        <w:rStyle w:val="wacimagecontainer"/>
        <w:rFonts w:ascii="Segoe UI" w:hAnsi="Segoe UI" w:cs="Segoe UI"/>
        <w:noProof/>
        <w:color w:val="000000"/>
        <w:sz w:val="18"/>
        <w:szCs w:val="18"/>
        <w:shd w:val="clear" w:color="auto" w:fill="FFFFFF"/>
      </w:rPr>
      <w:drawing>
        <wp:inline distT="0" distB="0" distL="0" distR="0" wp14:anchorId="4DC3FC1B" wp14:editId="1F048051">
          <wp:extent cx="1572825" cy="437896"/>
          <wp:effectExtent l="0" t="0" r="0" b="635"/>
          <wp:docPr id="1097764750" name="Picture 1097764750" descr="Ministry for the Environment — Manatū Mō Te Ta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for the Environment — Manatū Mō Te Taia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6191" cy="45275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F964"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6977"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139" w14:textId="10B80667" w:rsidR="0008648C" w:rsidRDefault="00E5210B" w:rsidP="00DB46D3">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rsidR="00907ABC">
      <w:tab/>
    </w:r>
    <w:r w:rsidR="00265A44" w:rsidRPr="00265A44">
      <w:t xml:space="preserve">Exploring a biodiversity credit system for Aotearoa New Zealand – Summary of </w:t>
    </w:r>
    <w:proofErr w:type="gramStart"/>
    <w:r w:rsidR="00265A44" w:rsidRPr="00265A44">
      <w:t>submissions</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51FA" w14:textId="6AF52F4E" w:rsidR="0008648C" w:rsidRDefault="00E5210B" w:rsidP="00DB46D3">
    <w:pPr>
      <w:pStyle w:val="Footerodd"/>
    </w:pPr>
    <w:r>
      <w:tab/>
    </w:r>
    <w:r w:rsidR="00265A44" w:rsidRPr="00265A44">
      <w:t>Exploring a biodiversity credit system for Aotearoa New Zealand – Summary of submissions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5EB18" w14:textId="77777777" w:rsidR="00E838DC" w:rsidRDefault="00E838DC" w:rsidP="00CB5C5F">
      <w:pPr>
        <w:spacing w:before="0" w:after="80" w:line="240" w:lineRule="auto"/>
      </w:pPr>
      <w:r>
        <w:separator/>
      </w:r>
    </w:p>
    <w:p w14:paraId="58D8BAA1" w14:textId="77777777" w:rsidR="00E838DC" w:rsidRDefault="00E838DC"/>
  </w:footnote>
  <w:footnote w:type="continuationSeparator" w:id="0">
    <w:p w14:paraId="7F4E169B" w14:textId="77777777" w:rsidR="00E838DC" w:rsidRDefault="00E838DC" w:rsidP="0080531E">
      <w:pPr>
        <w:spacing w:before="0" w:after="0" w:line="240" w:lineRule="auto"/>
      </w:pPr>
      <w:r>
        <w:continuationSeparator/>
      </w:r>
    </w:p>
    <w:p w14:paraId="71C62D58" w14:textId="77777777" w:rsidR="00E838DC" w:rsidRDefault="00E838DC"/>
    <w:p w14:paraId="5AC67EAE" w14:textId="77777777" w:rsidR="00E838DC" w:rsidRDefault="00E838DC"/>
  </w:footnote>
  <w:footnote w:type="continuationNotice" w:id="1">
    <w:p w14:paraId="1450B39A" w14:textId="77777777" w:rsidR="00E838DC" w:rsidRDefault="00E838DC">
      <w:pPr>
        <w:spacing w:before="0" w:after="0" w:line="240" w:lineRule="auto"/>
      </w:pPr>
    </w:p>
    <w:p w14:paraId="7706D6F6" w14:textId="77777777" w:rsidR="00E838DC" w:rsidRDefault="00E838DC"/>
  </w:footnote>
  <w:footnote w:id="2">
    <w:p w14:paraId="1E6B8FF2" w14:textId="74CA6A55" w:rsidR="0001511D" w:rsidRDefault="0001511D" w:rsidP="0001511D">
      <w:pPr>
        <w:pStyle w:val="FootnoteText"/>
      </w:pPr>
      <w:r>
        <w:rPr>
          <w:rStyle w:val="FootnoteReference"/>
        </w:rPr>
        <w:footnoteRef/>
      </w:r>
      <w:r>
        <w:t xml:space="preserve"> </w:t>
      </w:r>
      <w:r w:rsidR="00566023">
        <w:tab/>
      </w:r>
      <w:r>
        <w:t>Hybrid approaches were classified for email submissions only, as those who filled the Citizen Space survey could only opt for one preferred approach.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74C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7BF92C1B" wp14:editId="211E058A">
          <wp:extent cx="2117598" cy="695325"/>
          <wp:effectExtent l="0" t="0" r="0" b="0"/>
          <wp:docPr id="1714805245" name="Picture 171480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9E29" w14:textId="20121481"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B9A8"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AD1"/>
    <w:multiLevelType w:val="hybridMultilevel"/>
    <w:tmpl w:val="E4D8EA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E9C38FD"/>
    <w:multiLevelType w:val="hybridMultilevel"/>
    <w:tmpl w:val="092059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38EBD2"/>
    <w:multiLevelType w:val="hybridMultilevel"/>
    <w:tmpl w:val="FFFFFFFF"/>
    <w:lvl w:ilvl="0" w:tplc="B386B468">
      <w:start w:val="1"/>
      <w:numFmt w:val="bullet"/>
      <w:lvlText w:val="·"/>
      <w:lvlJc w:val="left"/>
      <w:pPr>
        <w:ind w:left="720" w:hanging="360"/>
      </w:pPr>
      <w:rPr>
        <w:rFonts w:ascii="Symbol" w:hAnsi="Symbol" w:hint="default"/>
      </w:rPr>
    </w:lvl>
    <w:lvl w:ilvl="1" w:tplc="8BF24BA2">
      <w:start w:val="1"/>
      <w:numFmt w:val="bullet"/>
      <w:lvlText w:val="o"/>
      <w:lvlJc w:val="left"/>
      <w:pPr>
        <w:ind w:left="1440" w:hanging="360"/>
      </w:pPr>
      <w:rPr>
        <w:rFonts w:ascii="Courier New" w:hAnsi="Courier New" w:hint="default"/>
      </w:rPr>
    </w:lvl>
    <w:lvl w:ilvl="2" w:tplc="F586A552">
      <w:start w:val="1"/>
      <w:numFmt w:val="bullet"/>
      <w:lvlText w:val=""/>
      <w:lvlJc w:val="left"/>
      <w:pPr>
        <w:ind w:left="2160" w:hanging="360"/>
      </w:pPr>
      <w:rPr>
        <w:rFonts w:ascii="Wingdings" w:hAnsi="Wingdings" w:hint="default"/>
      </w:rPr>
    </w:lvl>
    <w:lvl w:ilvl="3" w:tplc="ECB693EC">
      <w:start w:val="1"/>
      <w:numFmt w:val="bullet"/>
      <w:lvlText w:val=""/>
      <w:lvlJc w:val="left"/>
      <w:pPr>
        <w:ind w:left="2880" w:hanging="360"/>
      </w:pPr>
      <w:rPr>
        <w:rFonts w:ascii="Symbol" w:hAnsi="Symbol" w:hint="default"/>
      </w:rPr>
    </w:lvl>
    <w:lvl w:ilvl="4" w:tplc="3462003C">
      <w:start w:val="1"/>
      <w:numFmt w:val="bullet"/>
      <w:lvlText w:val="o"/>
      <w:lvlJc w:val="left"/>
      <w:pPr>
        <w:ind w:left="3600" w:hanging="360"/>
      </w:pPr>
      <w:rPr>
        <w:rFonts w:ascii="Courier New" w:hAnsi="Courier New" w:hint="default"/>
      </w:rPr>
    </w:lvl>
    <w:lvl w:ilvl="5" w:tplc="69F417D2">
      <w:start w:val="1"/>
      <w:numFmt w:val="bullet"/>
      <w:lvlText w:val=""/>
      <w:lvlJc w:val="left"/>
      <w:pPr>
        <w:ind w:left="4320" w:hanging="360"/>
      </w:pPr>
      <w:rPr>
        <w:rFonts w:ascii="Wingdings" w:hAnsi="Wingdings" w:hint="default"/>
      </w:rPr>
    </w:lvl>
    <w:lvl w:ilvl="6" w:tplc="197AC2B8">
      <w:start w:val="1"/>
      <w:numFmt w:val="bullet"/>
      <w:lvlText w:val=""/>
      <w:lvlJc w:val="left"/>
      <w:pPr>
        <w:ind w:left="5040" w:hanging="360"/>
      </w:pPr>
      <w:rPr>
        <w:rFonts w:ascii="Symbol" w:hAnsi="Symbol" w:hint="default"/>
      </w:rPr>
    </w:lvl>
    <w:lvl w:ilvl="7" w:tplc="A0E056A6">
      <w:start w:val="1"/>
      <w:numFmt w:val="bullet"/>
      <w:lvlText w:val="o"/>
      <w:lvlJc w:val="left"/>
      <w:pPr>
        <w:ind w:left="5760" w:hanging="360"/>
      </w:pPr>
      <w:rPr>
        <w:rFonts w:ascii="Courier New" w:hAnsi="Courier New" w:hint="default"/>
      </w:rPr>
    </w:lvl>
    <w:lvl w:ilvl="8" w:tplc="8BA84848">
      <w:start w:val="1"/>
      <w:numFmt w:val="bullet"/>
      <w:lvlText w:val=""/>
      <w:lvlJc w:val="left"/>
      <w:pPr>
        <w:ind w:left="6480" w:hanging="360"/>
      </w:pPr>
      <w:rPr>
        <w:rFonts w:ascii="Wingdings" w:hAnsi="Wingdings" w:hint="default"/>
      </w:rPr>
    </w:lvl>
  </w:abstractNum>
  <w:abstractNum w:abstractNumId="5" w15:restartNumberingAfterBreak="0">
    <w:nsid w:val="122601DB"/>
    <w:multiLevelType w:val="hybridMultilevel"/>
    <w:tmpl w:val="21DC4FF4"/>
    <w:lvl w:ilvl="0" w:tplc="14090001">
      <w:start w:val="1"/>
      <w:numFmt w:val="bullet"/>
      <w:lvlText w:val=""/>
      <w:lvlJc w:val="left"/>
      <w:pPr>
        <w:tabs>
          <w:tab w:val="num" w:pos="397"/>
        </w:tabs>
        <w:ind w:left="397"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A454B"/>
    <w:multiLevelType w:val="hybridMultilevel"/>
    <w:tmpl w:val="FFFFFFFF"/>
    <w:lvl w:ilvl="0" w:tplc="B6F69E68">
      <w:start w:val="1"/>
      <w:numFmt w:val="bullet"/>
      <w:lvlText w:val="·"/>
      <w:lvlJc w:val="left"/>
      <w:pPr>
        <w:ind w:left="720" w:hanging="360"/>
      </w:pPr>
      <w:rPr>
        <w:rFonts w:ascii="Symbol" w:hAnsi="Symbol" w:hint="default"/>
      </w:rPr>
    </w:lvl>
    <w:lvl w:ilvl="1" w:tplc="AB60160A">
      <w:start w:val="1"/>
      <w:numFmt w:val="bullet"/>
      <w:lvlText w:val="o"/>
      <w:lvlJc w:val="left"/>
      <w:pPr>
        <w:ind w:left="1440" w:hanging="360"/>
      </w:pPr>
      <w:rPr>
        <w:rFonts w:ascii="Courier New" w:hAnsi="Courier New" w:hint="default"/>
      </w:rPr>
    </w:lvl>
    <w:lvl w:ilvl="2" w:tplc="CA42EEF4">
      <w:start w:val="1"/>
      <w:numFmt w:val="bullet"/>
      <w:lvlText w:val=""/>
      <w:lvlJc w:val="left"/>
      <w:pPr>
        <w:ind w:left="2160" w:hanging="360"/>
      </w:pPr>
      <w:rPr>
        <w:rFonts w:ascii="Wingdings" w:hAnsi="Wingdings" w:hint="default"/>
      </w:rPr>
    </w:lvl>
    <w:lvl w:ilvl="3" w:tplc="AE988AE4">
      <w:start w:val="1"/>
      <w:numFmt w:val="bullet"/>
      <w:lvlText w:val=""/>
      <w:lvlJc w:val="left"/>
      <w:pPr>
        <w:ind w:left="2880" w:hanging="360"/>
      </w:pPr>
      <w:rPr>
        <w:rFonts w:ascii="Symbol" w:hAnsi="Symbol" w:hint="default"/>
      </w:rPr>
    </w:lvl>
    <w:lvl w:ilvl="4" w:tplc="CCD6B1FE">
      <w:start w:val="1"/>
      <w:numFmt w:val="bullet"/>
      <w:lvlText w:val="o"/>
      <w:lvlJc w:val="left"/>
      <w:pPr>
        <w:ind w:left="3600" w:hanging="360"/>
      </w:pPr>
      <w:rPr>
        <w:rFonts w:ascii="Courier New" w:hAnsi="Courier New" w:hint="default"/>
      </w:rPr>
    </w:lvl>
    <w:lvl w:ilvl="5" w:tplc="F82EB64C">
      <w:start w:val="1"/>
      <w:numFmt w:val="bullet"/>
      <w:lvlText w:val=""/>
      <w:lvlJc w:val="left"/>
      <w:pPr>
        <w:ind w:left="4320" w:hanging="360"/>
      </w:pPr>
      <w:rPr>
        <w:rFonts w:ascii="Wingdings" w:hAnsi="Wingdings" w:hint="default"/>
      </w:rPr>
    </w:lvl>
    <w:lvl w:ilvl="6" w:tplc="18909078">
      <w:start w:val="1"/>
      <w:numFmt w:val="bullet"/>
      <w:lvlText w:val=""/>
      <w:lvlJc w:val="left"/>
      <w:pPr>
        <w:ind w:left="5040" w:hanging="360"/>
      </w:pPr>
      <w:rPr>
        <w:rFonts w:ascii="Symbol" w:hAnsi="Symbol" w:hint="default"/>
      </w:rPr>
    </w:lvl>
    <w:lvl w:ilvl="7" w:tplc="C568C834">
      <w:start w:val="1"/>
      <w:numFmt w:val="bullet"/>
      <w:lvlText w:val="o"/>
      <w:lvlJc w:val="left"/>
      <w:pPr>
        <w:ind w:left="5760" w:hanging="360"/>
      </w:pPr>
      <w:rPr>
        <w:rFonts w:ascii="Courier New" w:hAnsi="Courier New" w:hint="default"/>
      </w:rPr>
    </w:lvl>
    <w:lvl w:ilvl="8" w:tplc="1BDABC4A">
      <w:start w:val="1"/>
      <w:numFmt w:val="bullet"/>
      <w:lvlText w:val=""/>
      <w:lvlJc w:val="left"/>
      <w:pPr>
        <w:ind w:left="6480" w:hanging="360"/>
      </w:pPr>
      <w:rPr>
        <w:rFonts w:ascii="Wingdings" w:hAnsi="Wingdings" w:hint="default"/>
      </w:rPr>
    </w:lvl>
  </w:abstractNum>
  <w:abstractNum w:abstractNumId="7" w15:restartNumberingAfterBreak="0">
    <w:nsid w:val="1B2F2387"/>
    <w:multiLevelType w:val="multilevel"/>
    <w:tmpl w:val="1C901D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3766C"/>
    <w:multiLevelType w:val="hybridMultilevel"/>
    <w:tmpl w:val="9F588592"/>
    <w:lvl w:ilvl="0" w:tplc="14090003">
      <w:numFmt w:val="bullet"/>
      <w:lvlText w:val="-"/>
      <w:lvlJc w:val="left"/>
      <w:pPr>
        <w:ind w:left="360" w:hanging="360"/>
      </w:pPr>
      <w:rPr>
        <w:rFonts w:ascii="Calibri" w:eastAsiaTheme="minorEastAsia"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E833066"/>
    <w:multiLevelType w:val="hybridMultilevel"/>
    <w:tmpl w:val="CB9A4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1448B2"/>
    <w:multiLevelType w:val="hybridMultilevel"/>
    <w:tmpl w:val="53BE38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15:restartNumberingAfterBreak="0">
    <w:nsid w:val="24BE3DE8"/>
    <w:multiLevelType w:val="hybridMultilevel"/>
    <w:tmpl w:val="6ABC32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62A4D8D"/>
    <w:multiLevelType w:val="hybridMultilevel"/>
    <w:tmpl w:val="D7DCC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D57A7F"/>
    <w:multiLevelType w:val="multilevel"/>
    <w:tmpl w:val="1C901D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DA454E"/>
    <w:multiLevelType w:val="hybridMultilevel"/>
    <w:tmpl w:val="46B4C580"/>
    <w:styleLink w:val="Style3"/>
    <w:lvl w:ilvl="0" w:tplc="535C6468">
      <w:start w:val="1"/>
      <w:numFmt w:val="bullet"/>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292700AC"/>
    <w:multiLevelType w:val="multilevel"/>
    <w:tmpl w:val="1C901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72316F"/>
    <w:multiLevelType w:val="hybridMultilevel"/>
    <w:tmpl w:val="8E40CA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99B692E"/>
    <w:multiLevelType w:val="hybridMultilevel"/>
    <w:tmpl w:val="FFFFFFFF"/>
    <w:lvl w:ilvl="0" w:tplc="E91452BA">
      <w:start w:val="1"/>
      <w:numFmt w:val="bullet"/>
      <w:lvlText w:val="·"/>
      <w:lvlJc w:val="left"/>
      <w:pPr>
        <w:ind w:left="720" w:hanging="360"/>
      </w:pPr>
      <w:rPr>
        <w:rFonts w:ascii="Symbol" w:hAnsi="Symbol" w:hint="default"/>
      </w:rPr>
    </w:lvl>
    <w:lvl w:ilvl="1" w:tplc="2C9E31D2">
      <w:start w:val="1"/>
      <w:numFmt w:val="bullet"/>
      <w:lvlText w:val="o"/>
      <w:lvlJc w:val="left"/>
      <w:pPr>
        <w:ind w:left="1440" w:hanging="360"/>
      </w:pPr>
      <w:rPr>
        <w:rFonts w:ascii="Courier New" w:hAnsi="Courier New" w:hint="default"/>
      </w:rPr>
    </w:lvl>
    <w:lvl w:ilvl="2" w:tplc="9C9EC37C">
      <w:start w:val="1"/>
      <w:numFmt w:val="bullet"/>
      <w:lvlText w:val=""/>
      <w:lvlJc w:val="left"/>
      <w:pPr>
        <w:ind w:left="2160" w:hanging="360"/>
      </w:pPr>
      <w:rPr>
        <w:rFonts w:ascii="Wingdings" w:hAnsi="Wingdings" w:hint="default"/>
      </w:rPr>
    </w:lvl>
    <w:lvl w:ilvl="3" w:tplc="17EE66F0">
      <w:start w:val="1"/>
      <w:numFmt w:val="bullet"/>
      <w:lvlText w:val=""/>
      <w:lvlJc w:val="left"/>
      <w:pPr>
        <w:ind w:left="2880" w:hanging="360"/>
      </w:pPr>
      <w:rPr>
        <w:rFonts w:ascii="Symbol" w:hAnsi="Symbol" w:hint="default"/>
      </w:rPr>
    </w:lvl>
    <w:lvl w:ilvl="4" w:tplc="8A6E328A">
      <w:start w:val="1"/>
      <w:numFmt w:val="bullet"/>
      <w:lvlText w:val="o"/>
      <w:lvlJc w:val="left"/>
      <w:pPr>
        <w:ind w:left="3600" w:hanging="360"/>
      </w:pPr>
      <w:rPr>
        <w:rFonts w:ascii="Courier New" w:hAnsi="Courier New" w:hint="default"/>
      </w:rPr>
    </w:lvl>
    <w:lvl w:ilvl="5" w:tplc="2D4E5890">
      <w:start w:val="1"/>
      <w:numFmt w:val="bullet"/>
      <w:lvlText w:val=""/>
      <w:lvlJc w:val="left"/>
      <w:pPr>
        <w:ind w:left="4320" w:hanging="360"/>
      </w:pPr>
      <w:rPr>
        <w:rFonts w:ascii="Wingdings" w:hAnsi="Wingdings" w:hint="default"/>
      </w:rPr>
    </w:lvl>
    <w:lvl w:ilvl="6" w:tplc="FD0AF480">
      <w:start w:val="1"/>
      <w:numFmt w:val="bullet"/>
      <w:lvlText w:val=""/>
      <w:lvlJc w:val="left"/>
      <w:pPr>
        <w:ind w:left="5040" w:hanging="360"/>
      </w:pPr>
      <w:rPr>
        <w:rFonts w:ascii="Symbol" w:hAnsi="Symbol" w:hint="default"/>
      </w:rPr>
    </w:lvl>
    <w:lvl w:ilvl="7" w:tplc="80A014D2">
      <w:start w:val="1"/>
      <w:numFmt w:val="bullet"/>
      <w:lvlText w:val="o"/>
      <w:lvlJc w:val="left"/>
      <w:pPr>
        <w:ind w:left="5760" w:hanging="360"/>
      </w:pPr>
      <w:rPr>
        <w:rFonts w:ascii="Courier New" w:hAnsi="Courier New" w:hint="default"/>
      </w:rPr>
    </w:lvl>
    <w:lvl w:ilvl="8" w:tplc="0FDCF05C">
      <w:start w:val="1"/>
      <w:numFmt w:val="bullet"/>
      <w:lvlText w:val=""/>
      <w:lvlJc w:val="left"/>
      <w:pPr>
        <w:ind w:left="6480" w:hanging="360"/>
      </w:pPr>
      <w:rPr>
        <w:rFonts w:ascii="Wingdings" w:hAnsi="Wingdings" w:hint="default"/>
      </w:rPr>
    </w:lvl>
  </w:abstractNum>
  <w:abstractNum w:abstractNumId="2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30A875C4"/>
    <w:multiLevelType w:val="hybridMultilevel"/>
    <w:tmpl w:val="0A141AC2"/>
    <w:lvl w:ilvl="0" w:tplc="F3187814">
      <w:start w:val="1"/>
      <w:numFmt w:val="bullet"/>
      <w:lvlText w:val=""/>
      <w:lvlJc w:val="left"/>
      <w:pPr>
        <w:ind w:left="720" w:hanging="360"/>
      </w:pPr>
      <w:rPr>
        <w:rFonts w:ascii="Symbol" w:hAnsi="Symbol" w:hint="default"/>
      </w:rPr>
    </w:lvl>
    <w:lvl w:ilvl="1" w:tplc="1E1807A0">
      <w:start w:val="1"/>
      <w:numFmt w:val="bullet"/>
      <w:lvlText w:val="o"/>
      <w:lvlJc w:val="left"/>
      <w:pPr>
        <w:ind w:left="1440" w:hanging="360"/>
      </w:pPr>
      <w:rPr>
        <w:rFonts w:ascii="Courier New" w:hAnsi="Courier New" w:hint="default"/>
      </w:rPr>
    </w:lvl>
    <w:lvl w:ilvl="2" w:tplc="BE5439B2">
      <w:start w:val="1"/>
      <w:numFmt w:val="bullet"/>
      <w:lvlText w:val=""/>
      <w:lvlJc w:val="left"/>
      <w:pPr>
        <w:ind w:left="2160" w:hanging="360"/>
      </w:pPr>
      <w:rPr>
        <w:rFonts w:ascii="Wingdings" w:hAnsi="Wingdings" w:hint="default"/>
      </w:rPr>
    </w:lvl>
    <w:lvl w:ilvl="3" w:tplc="D6F65A54">
      <w:start w:val="1"/>
      <w:numFmt w:val="bullet"/>
      <w:lvlText w:val=""/>
      <w:lvlJc w:val="left"/>
      <w:pPr>
        <w:ind w:left="2880" w:hanging="360"/>
      </w:pPr>
      <w:rPr>
        <w:rFonts w:ascii="Symbol" w:hAnsi="Symbol" w:hint="default"/>
      </w:rPr>
    </w:lvl>
    <w:lvl w:ilvl="4" w:tplc="A1C0C2A8">
      <w:start w:val="1"/>
      <w:numFmt w:val="bullet"/>
      <w:lvlText w:val="o"/>
      <w:lvlJc w:val="left"/>
      <w:pPr>
        <w:ind w:left="3600" w:hanging="360"/>
      </w:pPr>
      <w:rPr>
        <w:rFonts w:ascii="Courier New" w:hAnsi="Courier New" w:hint="default"/>
      </w:rPr>
    </w:lvl>
    <w:lvl w:ilvl="5" w:tplc="357AFAB2">
      <w:start w:val="1"/>
      <w:numFmt w:val="bullet"/>
      <w:lvlText w:val=""/>
      <w:lvlJc w:val="left"/>
      <w:pPr>
        <w:ind w:left="4320" w:hanging="360"/>
      </w:pPr>
      <w:rPr>
        <w:rFonts w:ascii="Wingdings" w:hAnsi="Wingdings" w:hint="default"/>
      </w:rPr>
    </w:lvl>
    <w:lvl w:ilvl="6" w:tplc="25E050CA">
      <w:start w:val="1"/>
      <w:numFmt w:val="bullet"/>
      <w:lvlText w:val=""/>
      <w:lvlJc w:val="left"/>
      <w:pPr>
        <w:ind w:left="5040" w:hanging="360"/>
      </w:pPr>
      <w:rPr>
        <w:rFonts w:ascii="Symbol" w:hAnsi="Symbol" w:hint="default"/>
      </w:rPr>
    </w:lvl>
    <w:lvl w:ilvl="7" w:tplc="B9F8F698">
      <w:start w:val="1"/>
      <w:numFmt w:val="bullet"/>
      <w:lvlText w:val="o"/>
      <w:lvlJc w:val="left"/>
      <w:pPr>
        <w:ind w:left="5760" w:hanging="360"/>
      </w:pPr>
      <w:rPr>
        <w:rFonts w:ascii="Courier New" w:hAnsi="Courier New" w:hint="default"/>
      </w:rPr>
    </w:lvl>
    <w:lvl w:ilvl="8" w:tplc="C4C66348">
      <w:start w:val="1"/>
      <w:numFmt w:val="bullet"/>
      <w:lvlText w:val=""/>
      <w:lvlJc w:val="left"/>
      <w:pPr>
        <w:ind w:left="6480" w:hanging="360"/>
      </w:pPr>
      <w:rPr>
        <w:rFonts w:ascii="Wingdings" w:hAnsi="Wingdings" w:hint="default"/>
      </w:rPr>
    </w:lvl>
  </w:abstractNum>
  <w:abstractNum w:abstractNumId="2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3" w15:restartNumberingAfterBreak="0">
    <w:nsid w:val="345E2554"/>
    <w:multiLevelType w:val="hybridMultilevel"/>
    <w:tmpl w:val="96826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FC4686"/>
    <w:multiLevelType w:val="hybridMultilevel"/>
    <w:tmpl w:val="7E840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62CDB87"/>
    <w:multiLevelType w:val="hybridMultilevel"/>
    <w:tmpl w:val="FFFFFFFF"/>
    <w:lvl w:ilvl="0" w:tplc="8F789AB2">
      <w:start w:val="1"/>
      <w:numFmt w:val="bullet"/>
      <w:lvlText w:val="·"/>
      <w:lvlJc w:val="left"/>
      <w:pPr>
        <w:ind w:left="720" w:hanging="360"/>
      </w:pPr>
      <w:rPr>
        <w:rFonts w:ascii="Symbol" w:hAnsi="Symbol" w:hint="default"/>
      </w:rPr>
    </w:lvl>
    <w:lvl w:ilvl="1" w:tplc="07F00730">
      <w:start w:val="1"/>
      <w:numFmt w:val="bullet"/>
      <w:lvlText w:val="o"/>
      <w:lvlJc w:val="left"/>
      <w:pPr>
        <w:ind w:left="1440" w:hanging="360"/>
      </w:pPr>
      <w:rPr>
        <w:rFonts w:ascii="Courier New" w:hAnsi="Courier New" w:hint="default"/>
      </w:rPr>
    </w:lvl>
    <w:lvl w:ilvl="2" w:tplc="0166EBA2">
      <w:start w:val="1"/>
      <w:numFmt w:val="bullet"/>
      <w:lvlText w:val=""/>
      <w:lvlJc w:val="left"/>
      <w:pPr>
        <w:ind w:left="2160" w:hanging="360"/>
      </w:pPr>
      <w:rPr>
        <w:rFonts w:ascii="Wingdings" w:hAnsi="Wingdings" w:hint="default"/>
      </w:rPr>
    </w:lvl>
    <w:lvl w:ilvl="3" w:tplc="65C6D19C">
      <w:start w:val="1"/>
      <w:numFmt w:val="bullet"/>
      <w:lvlText w:val=""/>
      <w:lvlJc w:val="left"/>
      <w:pPr>
        <w:ind w:left="2880" w:hanging="360"/>
      </w:pPr>
      <w:rPr>
        <w:rFonts w:ascii="Symbol" w:hAnsi="Symbol" w:hint="default"/>
      </w:rPr>
    </w:lvl>
    <w:lvl w:ilvl="4" w:tplc="D786D956">
      <w:start w:val="1"/>
      <w:numFmt w:val="bullet"/>
      <w:lvlText w:val="o"/>
      <w:lvlJc w:val="left"/>
      <w:pPr>
        <w:ind w:left="3600" w:hanging="360"/>
      </w:pPr>
      <w:rPr>
        <w:rFonts w:ascii="Courier New" w:hAnsi="Courier New" w:hint="default"/>
      </w:rPr>
    </w:lvl>
    <w:lvl w:ilvl="5" w:tplc="38A6945E">
      <w:start w:val="1"/>
      <w:numFmt w:val="bullet"/>
      <w:lvlText w:val=""/>
      <w:lvlJc w:val="left"/>
      <w:pPr>
        <w:ind w:left="4320" w:hanging="360"/>
      </w:pPr>
      <w:rPr>
        <w:rFonts w:ascii="Wingdings" w:hAnsi="Wingdings" w:hint="default"/>
      </w:rPr>
    </w:lvl>
    <w:lvl w:ilvl="6" w:tplc="62281460">
      <w:start w:val="1"/>
      <w:numFmt w:val="bullet"/>
      <w:lvlText w:val=""/>
      <w:lvlJc w:val="left"/>
      <w:pPr>
        <w:ind w:left="5040" w:hanging="360"/>
      </w:pPr>
      <w:rPr>
        <w:rFonts w:ascii="Symbol" w:hAnsi="Symbol" w:hint="default"/>
      </w:rPr>
    </w:lvl>
    <w:lvl w:ilvl="7" w:tplc="E36C29A2">
      <w:start w:val="1"/>
      <w:numFmt w:val="bullet"/>
      <w:lvlText w:val="o"/>
      <w:lvlJc w:val="left"/>
      <w:pPr>
        <w:ind w:left="5760" w:hanging="360"/>
      </w:pPr>
      <w:rPr>
        <w:rFonts w:ascii="Courier New" w:hAnsi="Courier New" w:hint="default"/>
      </w:rPr>
    </w:lvl>
    <w:lvl w:ilvl="8" w:tplc="B2B8C362">
      <w:start w:val="1"/>
      <w:numFmt w:val="bullet"/>
      <w:lvlText w:val=""/>
      <w:lvlJc w:val="left"/>
      <w:pPr>
        <w:ind w:left="6480" w:hanging="360"/>
      </w:pPr>
      <w:rPr>
        <w:rFonts w:ascii="Wingdings" w:hAnsi="Wingdings" w:hint="default"/>
      </w:rPr>
    </w:lvl>
  </w:abstractNum>
  <w:abstractNum w:abstractNumId="26" w15:restartNumberingAfterBreak="0">
    <w:nsid w:val="3C857CC9"/>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F294498"/>
    <w:multiLevelType w:val="hybridMultilevel"/>
    <w:tmpl w:val="26F4C2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25324AE"/>
    <w:multiLevelType w:val="hybridMultilevel"/>
    <w:tmpl w:val="3A5A2176"/>
    <w:lvl w:ilvl="0" w:tplc="14090003">
      <w:numFmt w:val="bullet"/>
      <w:lvlText w:val="-"/>
      <w:lvlJc w:val="left"/>
      <w:pPr>
        <w:ind w:left="360" w:hanging="360"/>
      </w:pPr>
      <w:rPr>
        <w:rFonts w:ascii="Calibri" w:eastAsiaTheme="minorEastAsia"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3" w15:restartNumberingAfterBreak="0">
    <w:nsid w:val="47461AC6"/>
    <w:multiLevelType w:val="hybridMultilevel"/>
    <w:tmpl w:val="C932F68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E0A2BB5"/>
    <w:multiLevelType w:val="hybridMultilevel"/>
    <w:tmpl w:val="CE5A0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6" w15:restartNumberingAfterBreak="0">
    <w:nsid w:val="548AAC24"/>
    <w:multiLevelType w:val="hybridMultilevel"/>
    <w:tmpl w:val="FFFFFFFF"/>
    <w:lvl w:ilvl="0" w:tplc="EC82D360">
      <w:start w:val="1"/>
      <w:numFmt w:val="bullet"/>
      <w:lvlText w:val="·"/>
      <w:lvlJc w:val="left"/>
      <w:pPr>
        <w:ind w:left="720" w:hanging="360"/>
      </w:pPr>
      <w:rPr>
        <w:rFonts w:ascii="Symbol" w:hAnsi="Symbol" w:hint="default"/>
      </w:rPr>
    </w:lvl>
    <w:lvl w:ilvl="1" w:tplc="CBEA83E4">
      <w:start w:val="1"/>
      <w:numFmt w:val="bullet"/>
      <w:lvlText w:val="o"/>
      <w:lvlJc w:val="left"/>
      <w:pPr>
        <w:ind w:left="1440" w:hanging="360"/>
      </w:pPr>
      <w:rPr>
        <w:rFonts w:ascii="Courier New" w:hAnsi="Courier New" w:hint="default"/>
      </w:rPr>
    </w:lvl>
    <w:lvl w:ilvl="2" w:tplc="31DE6732">
      <w:start w:val="1"/>
      <w:numFmt w:val="bullet"/>
      <w:lvlText w:val=""/>
      <w:lvlJc w:val="left"/>
      <w:pPr>
        <w:ind w:left="2160" w:hanging="360"/>
      </w:pPr>
      <w:rPr>
        <w:rFonts w:ascii="Wingdings" w:hAnsi="Wingdings" w:hint="default"/>
      </w:rPr>
    </w:lvl>
    <w:lvl w:ilvl="3" w:tplc="52FCF8D2">
      <w:start w:val="1"/>
      <w:numFmt w:val="bullet"/>
      <w:lvlText w:val=""/>
      <w:lvlJc w:val="left"/>
      <w:pPr>
        <w:ind w:left="2880" w:hanging="360"/>
      </w:pPr>
      <w:rPr>
        <w:rFonts w:ascii="Symbol" w:hAnsi="Symbol" w:hint="default"/>
      </w:rPr>
    </w:lvl>
    <w:lvl w:ilvl="4" w:tplc="529A374E">
      <w:start w:val="1"/>
      <w:numFmt w:val="bullet"/>
      <w:lvlText w:val="o"/>
      <w:lvlJc w:val="left"/>
      <w:pPr>
        <w:ind w:left="3600" w:hanging="360"/>
      </w:pPr>
      <w:rPr>
        <w:rFonts w:ascii="Courier New" w:hAnsi="Courier New" w:hint="default"/>
      </w:rPr>
    </w:lvl>
    <w:lvl w:ilvl="5" w:tplc="11EC0272">
      <w:start w:val="1"/>
      <w:numFmt w:val="bullet"/>
      <w:lvlText w:val=""/>
      <w:lvlJc w:val="left"/>
      <w:pPr>
        <w:ind w:left="4320" w:hanging="360"/>
      </w:pPr>
      <w:rPr>
        <w:rFonts w:ascii="Wingdings" w:hAnsi="Wingdings" w:hint="default"/>
      </w:rPr>
    </w:lvl>
    <w:lvl w:ilvl="6" w:tplc="5114C90E">
      <w:start w:val="1"/>
      <w:numFmt w:val="bullet"/>
      <w:lvlText w:val=""/>
      <w:lvlJc w:val="left"/>
      <w:pPr>
        <w:ind w:left="5040" w:hanging="360"/>
      </w:pPr>
      <w:rPr>
        <w:rFonts w:ascii="Symbol" w:hAnsi="Symbol" w:hint="default"/>
      </w:rPr>
    </w:lvl>
    <w:lvl w:ilvl="7" w:tplc="A4084868">
      <w:start w:val="1"/>
      <w:numFmt w:val="bullet"/>
      <w:lvlText w:val="o"/>
      <w:lvlJc w:val="left"/>
      <w:pPr>
        <w:ind w:left="5760" w:hanging="360"/>
      </w:pPr>
      <w:rPr>
        <w:rFonts w:ascii="Courier New" w:hAnsi="Courier New" w:hint="default"/>
      </w:rPr>
    </w:lvl>
    <w:lvl w:ilvl="8" w:tplc="1504B67E">
      <w:start w:val="1"/>
      <w:numFmt w:val="bullet"/>
      <w:lvlText w:val=""/>
      <w:lvlJc w:val="left"/>
      <w:pPr>
        <w:ind w:left="6480" w:hanging="360"/>
      </w:pPr>
      <w:rPr>
        <w:rFonts w:ascii="Wingdings" w:hAnsi="Wingdings" w:hint="default"/>
      </w:rPr>
    </w:lvl>
  </w:abstractNum>
  <w:abstractNum w:abstractNumId="37" w15:restartNumberingAfterBreak="0">
    <w:nsid w:val="5800517B"/>
    <w:multiLevelType w:val="hybridMultilevel"/>
    <w:tmpl w:val="1C541954"/>
    <w:styleLink w:val="Style1"/>
    <w:lvl w:ilvl="0" w:tplc="FD34703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CF45BA7"/>
    <w:multiLevelType w:val="hybridMultilevel"/>
    <w:tmpl w:val="5C0CCA14"/>
    <w:lvl w:ilvl="0" w:tplc="1A34B9C2">
      <w:start w:val="1"/>
      <w:numFmt w:val="bullet"/>
      <w:lvlText w:val=""/>
      <w:lvlJc w:val="left"/>
      <w:pPr>
        <w:ind w:left="720" w:hanging="360"/>
      </w:pPr>
      <w:rPr>
        <w:rFonts w:ascii="Symbol" w:hAnsi="Symbol" w:hint="default"/>
      </w:rPr>
    </w:lvl>
    <w:lvl w:ilvl="1" w:tplc="E9261CEE">
      <w:start w:val="1"/>
      <w:numFmt w:val="bullet"/>
      <w:lvlText w:val="o"/>
      <w:lvlJc w:val="left"/>
      <w:pPr>
        <w:ind w:left="1440" w:hanging="360"/>
      </w:pPr>
      <w:rPr>
        <w:rFonts w:ascii="Courier New" w:hAnsi="Courier New" w:hint="default"/>
      </w:rPr>
    </w:lvl>
    <w:lvl w:ilvl="2" w:tplc="3456234C">
      <w:start w:val="1"/>
      <w:numFmt w:val="bullet"/>
      <w:lvlText w:val=""/>
      <w:lvlJc w:val="left"/>
      <w:pPr>
        <w:ind w:left="2160" w:hanging="360"/>
      </w:pPr>
      <w:rPr>
        <w:rFonts w:ascii="Wingdings" w:hAnsi="Wingdings" w:hint="default"/>
      </w:rPr>
    </w:lvl>
    <w:lvl w:ilvl="3" w:tplc="87B49010">
      <w:start w:val="1"/>
      <w:numFmt w:val="bullet"/>
      <w:lvlText w:val=""/>
      <w:lvlJc w:val="left"/>
      <w:pPr>
        <w:ind w:left="2880" w:hanging="360"/>
      </w:pPr>
      <w:rPr>
        <w:rFonts w:ascii="Symbol" w:hAnsi="Symbol" w:hint="default"/>
      </w:rPr>
    </w:lvl>
    <w:lvl w:ilvl="4" w:tplc="44A8707E">
      <w:start w:val="1"/>
      <w:numFmt w:val="bullet"/>
      <w:lvlText w:val="o"/>
      <w:lvlJc w:val="left"/>
      <w:pPr>
        <w:ind w:left="3600" w:hanging="360"/>
      </w:pPr>
      <w:rPr>
        <w:rFonts w:ascii="Courier New" w:hAnsi="Courier New" w:hint="default"/>
      </w:rPr>
    </w:lvl>
    <w:lvl w:ilvl="5" w:tplc="EFE612A6">
      <w:start w:val="1"/>
      <w:numFmt w:val="bullet"/>
      <w:lvlText w:val=""/>
      <w:lvlJc w:val="left"/>
      <w:pPr>
        <w:ind w:left="4320" w:hanging="360"/>
      </w:pPr>
      <w:rPr>
        <w:rFonts w:ascii="Wingdings" w:hAnsi="Wingdings" w:hint="default"/>
      </w:rPr>
    </w:lvl>
    <w:lvl w:ilvl="6" w:tplc="B7C6BFD0">
      <w:start w:val="1"/>
      <w:numFmt w:val="bullet"/>
      <w:lvlText w:val=""/>
      <w:lvlJc w:val="left"/>
      <w:pPr>
        <w:ind w:left="5040" w:hanging="360"/>
      </w:pPr>
      <w:rPr>
        <w:rFonts w:ascii="Symbol" w:hAnsi="Symbol" w:hint="default"/>
      </w:rPr>
    </w:lvl>
    <w:lvl w:ilvl="7" w:tplc="0CAEAF84">
      <w:start w:val="1"/>
      <w:numFmt w:val="bullet"/>
      <w:lvlText w:val="o"/>
      <w:lvlJc w:val="left"/>
      <w:pPr>
        <w:ind w:left="5760" w:hanging="360"/>
      </w:pPr>
      <w:rPr>
        <w:rFonts w:ascii="Courier New" w:hAnsi="Courier New" w:hint="default"/>
      </w:rPr>
    </w:lvl>
    <w:lvl w:ilvl="8" w:tplc="D6BECE92">
      <w:start w:val="1"/>
      <w:numFmt w:val="bullet"/>
      <w:lvlText w:val=""/>
      <w:lvlJc w:val="left"/>
      <w:pPr>
        <w:ind w:left="6480" w:hanging="360"/>
      </w:pPr>
      <w:rPr>
        <w:rFonts w:ascii="Wingdings" w:hAnsi="Wingdings" w:hint="default"/>
      </w:rPr>
    </w:lvl>
  </w:abstractNum>
  <w:abstractNum w:abstractNumId="39" w15:restartNumberingAfterBreak="0">
    <w:nsid w:val="64A1390A"/>
    <w:multiLevelType w:val="hybridMultilevel"/>
    <w:tmpl w:val="F14A63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5E07EE0"/>
    <w:multiLevelType w:val="multilevel"/>
    <w:tmpl w:val="1C901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727BA1F1"/>
    <w:multiLevelType w:val="hybridMultilevel"/>
    <w:tmpl w:val="FFFFFFFF"/>
    <w:lvl w:ilvl="0" w:tplc="459E404E">
      <w:start w:val="1"/>
      <w:numFmt w:val="bullet"/>
      <w:lvlText w:val=""/>
      <w:lvlJc w:val="left"/>
      <w:pPr>
        <w:ind w:left="720" w:hanging="360"/>
      </w:pPr>
      <w:rPr>
        <w:rFonts w:ascii="Symbol" w:hAnsi="Symbol" w:hint="default"/>
      </w:rPr>
    </w:lvl>
    <w:lvl w:ilvl="1" w:tplc="85D6F970">
      <w:start w:val="1"/>
      <w:numFmt w:val="bullet"/>
      <w:lvlText w:val="o"/>
      <w:lvlJc w:val="left"/>
      <w:pPr>
        <w:ind w:left="1440" w:hanging="360"/>
      </w:pPr>
      <w:rPr>
        <w:rFonts w:ascii="Courier New" w:hAnsi="Courier New" w:hint="default"/>
      </w:rPr>
    </w:lvl>
    <w:lvl w:ilvl="2" w:tplc="EB8ABD0C">
      <w:start w:val="1"/>
      <w:numFmt w:val="bullet"/>
      <w:lvlText w:val=""/>
      <w:lvlJc w:val="left"/>
      <w:pPr>
        <w:ind w:left="2160" w:hanging="360"/>
      </w:pPr>
      <w:rPr>
        <w:rFonts w:ascii="Wingdings" w:hAnsi="Wingdings" w:hint="default"/>
      </w:rPr>
    </w:lvl>
    <w:lvl w:ilvl="3" w:tplc="EA1CB5D2">
      <w:start w:val="1"/>
      <w:numFmt w:val="bullet"/>
      <w:lvlText w:val=""/>
      <w:lvlJc w:val="left"/>
      <w:pPr>
        <w:ind w:left="2880" w:hanging="360"/>
      </w:pPr>
      <w:rPr>
        <w:rFonts w:ascii="Symbol" w:hAnsi="Symbol" w:hint="default"/>
      </w:rPr>
    </w:lvl>
    <w:lvl w:ilvl="4" w:tplc="C82485B4">
      <w:start w:val="1"/>
      <w:numFmt w:val="bullet"/>
      <w:lvlText w:val="o"/>
      <w:lvlJc w:val="left"/>
      <w:pPr>
        <w:ind w:left="3600" w:hanging="360"/>
      </w:pPr>
      <w:rPr>
        <w:rFonts w:ascii="Courier New" w:hAnsi="Courier New" w:hint="default"/>
      </w:rPr>
    </w:lvl>
    <w:lvl w:ilvl="5" w:tplc="E4F2CAE6">
      <w:start w:val="1"/>
      <w:numFmt w:val="bullet"/>
      <w:lvlText w:val=""/>
      <w:lvlJc w:val="left"/>
      <w:pPr>
        <w:ind w:left="4320" w:hanging="360"/>
      </w:pPr>
      <w:rPr>
        <w:rFonts w:ascii="Wingdings" w:hAnsi="Wingdings" w:hint="default"/>
      </w:rPr>
    </w:lvl>
    <w:lvl w:ilvl="6" w:tplc="6C268D28">
      <w:start w:val="1"/>
      <w:numFmt w:val="bullet"/>
      <w:lvlText w:val=""/>
      <w:lvlJc w:val="left"/>
      <w:pPr>
        <w:ind w:left="5040" w:hanging="360"/>
      </w:pPr>
      <w:rPr>
        <w:rFonts w:ascii="Symbol" w:hAnsi="Symbol" w:hint="default"/>
      </w:rPr>
    </w:lvl>
    <w:lvl w:ilvl="7" w:tplc="C8A88470">
      <w:start w:val="1"/>
      <w:numFmt w:val="bullet"/>
      <w:lvlText w:val="o"/>
      <w:lvlJc w:val="left"/>
      <w:pPr>
        <w:ind w:left="5760" w:hanging="360"/>
      </w:pPr>
      <w:rPr>
        <w:rFonts w:ascii="Courier New" w:hAnsi="Courier New" w:hint="default"/>
      </w:rPr>
    </w:lvl>
    <w:lvl w:ilvl="8" w:tplc="444ECA5E">
      <w:start w:val="1"/>
      <w:numFmt w:val="bullet"/>
      <w:lvlText w:val=""/>
      <w:lvlJc w:val="left"/>
      <w:pPr>
        <w:ind w:left="6480" w:hanging="360"/>
      </w:pPr>
      <w:rPr>
        <w:rFonts w:ascii="Wingdings" w:hAnsi="Wingdings" w:hint="default"/>
      </w:rPr>
    </w:lvl>
  </w:abstractNum>
  <w:abstractNum w:abstractNumId="43" w15:restartNumberingAfterBreak="0">
    <w:nsid w:val="74275CCE"/>
    <w:multiLevelType w:val="hybridMultilevel"/>
    <w:tmpl w:val="FFFFFFFF"/>
    <w:lvl w:ilvl="0" w:tplc="94D89EDE">
      <w:start w:val="1"/>
      <w:numFmt w:val="bullet"/>
      <w:lvlText w:val=""/>
      <w:lvlJc w:val="left"/>
      <w:pPr>
        <w:ind w:left="720" w:hanging="360"/>
      </w:pPr>
      <w:rPr>
        <w:rFonts w:ascii="Symbol" w:hAnsi="Symbol" w:hint="default"/>
      </w:rPr>
    </w:lvl>
    <w:lvl w:ilvl="1" w:tplc="4CC8EB7E">
      <w:start w:val="1"/>
      <w:numFmt w:val="bullet"/>
      <w:lvlText w:val="o"/>
      <w:lvlJc w:val="left"/>
      <w:pPr>
        <w:ind w:left="1440" w:hanging="360"/>
      </w:pPr>
      <w:rPr>
        <w:rFonts w:ascii="Courier New" w:hAnsi="Courier New" w:hint="default"/>
      </w:rPr>
    </w:lvl>
    <w:lvl w:ilvl="2" w:tplc="D206BDE2">
      <w:start w:val="1"/>
      <w:numFmt w:val="bullet"/>
      <w:lvlText w:val=""/>
      <w:lvlJc w:val="left"/>
      <w:pPr>
        <w:ind w:left="2160" w:hanging="360"/>
      </w:pPr>
      <w:rPr>
        <w:rFonts w:ascii="Wingdings" w:hAnsi="Wingdings" w:hint="default"/>
      </w:rPr>
    </w:lvl>
    <w:lvl w:ilvl="3" w:tplc="36720086">
      <w:start w:val="1"/>
      <w:numFmt w:val="bullet"/>
      <w:lvlText w:val=""/>
      <w:lvlJc w:val="left"/>
      <w:pPr>
        <w:ind w:left="2880" w:hanging="360"/>
      </w:pPr>
      <w:rPr>
        <w:rFonts w:ascii="Symbol" w:hAnsi="Symbol" w:hint="default"/>
      </w:rPr>
    </w:lvl>
    <w:lvl w:ilvl="4" w:tplc="97682050">
      <w:start w:val="1"/>
      <w:numFmt w:val="bullet"/>
      <w:lvlText w:val="o"/>
      <w:lvlJc w:val="left"/>
      <w:pPr>
        <w:ind w:left="3600" w:hanging="360"/>
      </w:pPr>
      <w:rPr>
        <w:rFonts w:ascii="Courier New" w:hAnsi="Courier New" w:hint="default"/>
      </w:rPr>
    </w:lvl>
    <w:lvl w:ilvl="5" w:tplc="086A3FF8">
      <w:start w:val="1"/>
      <w:numFmt w:val="bullet"/>
      <w:lvlText w:val=""/>
      <w:lvlJc w:val="left"/>
      <w:pPr>
        <w:ind w:left="4320" w:hanging="360"/>
      </w:pPr>
      <w:rPr>
        <w:rFonts w:ascii="Wingdings" w:hAnsi="Wingdings" w:hint="default"/>
      </w:rPr>
    </w:lvl>
    <w:lvl w:ilvl="6" w:tplc="8A6AA8FA">
      <w:start w:val="1"/>
      <w:numFmt w:val="bullet"/>
      <w:lvlText w:val=""/>
      <w:lvlJc w:val="left"/>
      <w:pPr>
        <w:ind w:left="5040" w:hanging="360"/>
      </w:pPr>
      <w:rPr>
        <w:rFonts w:ascii="Symbol" w:hAnsi="Symbol" w:hint="default"/>
      </w:rPr>
    </w:lvl>
    <w:lvl w:ilvl="7" w:tplc="F4BA0996">
      <w:start w:val="1"/>
      <w:numFmt w:val="bullet"/>
      <w:lvlText w:val="o"/>
      <w:lvlJc w:val="left"/>
      <w:pPr>
        <w:ind w:left="5760" w:hanging="360"/>
      </w:pPr>
      <w:rPr>
        <w:rFonts w:ascii="Courier New" w:hAnsi="Courier New" w:hint="default"/>
      </w:rPr>
    </w:lvl>
    <w:lvl w:ilvl="8" w:tplc="07BADA22">
      <w:start w:val="1"/>
      <w:numFmt w:val="bullet"/>
      <w:lvlText w:val=""/>
      <w:lvlJc w:val="left"/>
      <w:pPr>
        <w:ind w:left="648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8ED6FA"/>
    <w:multiLevelType w:val="hybridMultilevel"/>
    <w:tmpl w:val="FFFFFFFF"/>
    <w:lvl w:ilvl="0" w:tplc="E96EDF2C">
      <w:start w:val="1"/>
      <w:numFmt w:val="bullet"/>
      <w:lvlText w:val=""/>
      <w:lvlJc w:val="left"/>
      <w:pPr>
        <w:ind w:left="720" w:hanging="360"/>
      </w:pPr>
      <w:rPr>
        <w:rFonts w:ascii="Symbol" w:hAnsi="Symbol" w:hint="default"/>
      </w:rPr>
    </w:lvl>
    <w:lvl w:ilvl="1" w:tplc="2E50FA76">
      <w:start w:val="1"/>
      <w:numFmt w:val="bullet"/>
      <w:lvlText w:val="o"/>
      <w:lvlJc w:val="left"/>
      <w:pPr>
        <w:ind w:left="1440" w:hanging="360"/>
      </w:pPr>
      <w:rPr>
        <w:rFonts w:ascii="Courier New" w:hAnsi="Courier New" w:hint="default"/>
      </w:rPr>
    </w:lvl>
    <w:lvl w:ilvl="2" w:tplc="240C5440">
      <w:start w:val="1"/>
      <w:numFmt w:val="bullet"/>
      <w:lvlText w:val=""/>
      <w:lvlJc w:val="left"/>
      <w:pPr>
        <w:ind w:left="2160" w:hanging="360"/>
      </w:pPr>
      <w:rPr>
        <w:rFonts w:ascii="Wingdings" w:hAnsi="Wingdings" w:hint="default"/>
      </w:rPr>
    </w:lvl>
    <w:lvl w:ilvl="3" w:tplc="77D83722">
      <w:start w:val="1"/>
      <w:numFmt w:val="bullet"/>
      <w:lvlText w:val=""/>
      <w:lvlJc w:val="left"/>
      <w:pPr>
        <w:ind w:left="2880" w:hanging="360"/>
      </w:pPr>
      <w:rPr>
        <w:rFonts w:ascii="Symbol" w:hAnsi="Symbol" w:hint="default"/>
      </w:rPr>
    </w:lvl>
    <w:lvl w:ilvl="4" w:tplc="6A6080E0">
      <w:start w:val="1"/>
      <w:numFmt w:val="bullet"/>
      <w:lvlText w:val="o"/>
      <w:lvlJc w:val="left"/>
      <w:pPr>
        <w:ind w:left="3600" w:hanging="360"/>
      </w:pPr>
      <w:rPr>
        <w:rFonts w:ascii="Courier New" w:hAnsi="Courier New" w:hint="default"/>
      </w:rPr>
    </w:lvl>
    <w:lvl w:ilvl="5" w:tplc="88C8E276">
      <w:start w:val="1"/>
      <w:numFmt w:val="bullet"/>
      <w:lvlText w:val=""/>
      <w:lvlJc w:val="left"/>
      <w:pPr>
        <w:ind w:left="4320" w:hanging="360"/>
      </w:pPr>
      <w:rPr>
        <w:rFonts w:ascii="Wingdings" w:hAnsi="Wingdings" w:hint="default"/>
      </w:rPr>
    </w:lvl>
    <w:lvl w:ilvl="6" w:tplc="47144146">
      <w:start w:val="1"/>
      <w:numFmt w:val="bullet"/>
      <w:lvlText w:val=""/>
      <w:lvlJc w:val="left"/>
      <w:pPr>
        <w:ind w:left="5040" w:hanging="360"/>
      </w:pPr>
      <w:rPr>
        <w:rFonts w:ascii="Symbol" w:hAnsi="Symbol" w:hint="default"/>
      </w:rPr>
    </w:lvl>
    <w:lvl w:ilvl="7" w:tplc="7DDE0BF0">
      <w:start w:val="1"/>
      <w:numFmt w:val="bullet"/>
      <w:lvlText w:val="o"/>
      <w:lvlJc w:val="left"/>
      <w:pPr>
        <w:ind w:left="5760" w:hanging="360"/>
      </w:pPr>
      <w:rPr>
        <w:rFonts w:ascii="Courier New" w:hAnsi="Courier New" w:hint="default"/>
      </w:rPr>
    </w:lvl>
    <w:lvl w:ilvl="8" w:tplc="70060B20">
      <w:start w:val="1"/>
      <w:numFmt w:val="bullet"/>
      <w:lvlText w:val=""/>
      <w:lvlJc w:val="left"/>
      <w:pPr>
        <w:ind w:left="6480" w:hanging="360"/>
      </w:pPr>
      <w:rPr>
        <w:rFonts w:ascii="Wingdings" w:hAnsi="Wingdings" w:hint="default"/>
      </w:rPr>
    </w:lvl>
  </w:abstractNum>
  <w:abstractNum w:abstractNumId="46" w15:restartNumberingAfterBreak="0">
    <w:nsid w:val="78715A8F"/>
    <w:multiLevelType w:val="hybridMultilevel"/>
    <w:tmpl w:val="2016545C"/>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9C6A67E"/>
    <w:multiLevelType w:val="hybridMultilevel"/>
    <w:tmpl w:val="FFFFFFFF"/>
    <w:lvl w:ilvl="0" w:tplc="AD842D34">
      <w:start w:val="1"/>
      <w:numFmt w:val="bullet"/>
      <w:lvlText w:val="·"/>
      <w:lvlJc w:val="left"/>
      <w:pPr>
        <w:ind w:left="720" w:hanging="360"/>
      </w:pPr>
      <w:rPr>
        <w:rFonts w:ascii="Symbol" w:hAnsi="Symbol" w:hint="default"/>
      </w:rPr>
    </w:lvl>
    <w:lvl w:ilvl="1" w:tplc="90C66820">
      <w:start w:val="1"/>
      <w:numFmt w:val="bullet"/>
      <w:lvlText w:val="o"/>
      <w:lvlJc w:val="left"/>
      <w:pPr>
        <w:ind w:left="1440" w:hanging="360"/>
      </w:pPr>
      <w:rPr>
        <w:rFonts w:ascii="Courier New" w:hAnsi="Courier New" w:hint="default"/>
      </w:rPr>
    </w:lvl>
    <w:lvl w:ilvl="2" w:tplc="00B8D8FC">
      <w:start w:val="1"/>
      <w:numFmt w:val="bullet"/>
      <w:lvlText w:val=""/>
      <w:lvlJc w:val="left"/>
      <w:pPr>
        <w:ind w:left="2160" w:hanging="360"/>
      </w:pPr>
      <w:rPr>
        <w:rFonts w:ascii="Wingdings" w:hAnsi="Wingdings" w:hint="default"/>
      </w:rPr>
    </w:lvl>
    <w:lvl w:ilvl="3" w:tplc="F5AA27BE">
      <w:start w:val="1"/>
      <w:numFmt w:val="bullet"/>
      <w:lvlText w:val=""/>
      <w:lvlJc w:val="left"/>
      <w:pPr>
        <w:ind w:left="2880" w:hanging="360"/>
      </w:pPr>
      <w:rPr>
        <w:rFonts w:ascii="Symbol" w:hAnsi="Symbol" w:hint="default"/>
      </w:rPr>
    </w:lvl>
    <w:lvl w:ilvl="4" w:tplc="0A2A2818">
      <w:start w:val="1"/>
      <w:numFmt w:val="bullet"/>
      <w:lvlText w:val="o"/>
      <w:lvlJc w:val="left"/>
      <w:pPr>
        <w:ind w:left="3600" w:hanging="360"/>
      </w:pPr>
      <w:rPr>
        <w:rFonts w:ascii="Courier New" w:hAnsi="Courier New" w:hint="default"/>
      </w:rPr>
    </w:lvl>
    <w:lvl w:ilvl="5" w:tplc="98E0631A">
      <w:start w:val="1"/>
      <w:numFmt w:val="bullet"/>
      <w:lvlText w:val=""/>
      <w:lvlJc w:val="left"/>
      <w:pPr>
        <w:ind w:left="4320" w:hanging="360"/>
      </w:pPr>
      <w:rPr>
        <w:rFonts w:ascii="Wingdings" w:hAnsi="Wingdings" w:hint="default"/>
      </w:rPr>
    </w:lvl>
    <w:lvl w:ilvl="6" w:tplc="78ACF82C">
      <w:start w:val="1"/>
      <w:numFmt w:val="bullet"/>
      <w:lvlText w:val=""/>
      <w:lvlJc w:val="left"/>
      <w:pPr>
        <w:ind w:left="5040" w:hanging="360"/>
      </w:pPr>
      <w:rPr>
        <w:rFonts w:ascii="Symbol" w:hAnsi="Symbol" w:hint="default"/>
      </w:rPr>
    </w:lvl>
    <w:lvl w:ilvl="7" w:tplc="3F367B2E">
      <w:start w:val="1"/>
      <w:numFmt w:val="bullet"/>
      <w:lvlText w:val="o"/>
      <w:lvlJc w:val="left"/>
      <w:pPr>
        <w:ind w:left="5760" w:hanging="360"/>
      </w:pPr>
      <w:rPr>
        <w:rFonts w:ascii="Courier New" w:hAnsi="Courier New" w:hint="default"/>
      </w:rPr>
    </w:lvl>
    <w:lvl w:ilvl="8" w:tplc="F2BCBE00">
      <w:start w:val="1"/>
      <w:numFmt w:val="bullet"/>
      <w:lvlText w:val=""/>
      <w:lvlJc w:val="left"/>
      <w:pPr>
        <w:ind w:left="6480" w:hanging="360"/>
      </w:pPr>
      <w:rPr>
        <w:rFonts w:ascii="Wingdings" w:hAnsi="Wingdings" w:hint="default"/>
      </w:rPr>
    </w:lvl>
  </w:abstractNum>
  <w:num w:numId="1" w16cid:durableId="848715540">
    <w:abstractNumId w:val="22"/>
  </w:num>
  <w:num w:numId="2" w16cid:durableId="1287734805">
    <w:abstractNumId w:val="35"/>
  </w:num>
  <w:num w:numId="3" w16cid:durableId="550508225">
    <w:abstractNumId w:val="30"/>
  </w:num>
  <w:num w:numId="4" w16cid:durableId="745567648">
    <w:abstractNumId w:val="20"/>
  </w:num>
  <w:num w:numId="5" w16cid:durableId="2076933510">
    <w:abstractNumId w:val="12"/>
  </w:num>
  <w:num w:numId="6" w16cid:durableId="1899433097">
    <w:abstractNumId w:val="32"/>
  </w:num>
  <w:num w:numId="7" w16cid:durableId="1088233813">
    <w:abstractNumId w:val="31"/>
  </w:num>
  <w:num w:numId="8" w16cid:durableId="394550804">
    <w:abstractNumId w:val="44"/>
  </w:num>
  <w:num w:numId="9"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439593">
    <w:abstractNumId w:val="2"/>
  </w:num>
  <w:num w:numId="11" w16cid:durableId="1951621493">
    <w:abstractNumId w:val="16"/>
  </w:num>
  <w:num w:numId="12" w16cid:durableId="1425766684">
    <w:abstractNumId w:val="27"/>
  </w:num>
  <w:num w:numId="13" w16cid:durableId="1911882459">
    <w:abstractNumId w:val="11"/>
  </w:num>
  <w:num w:numId="14" w16cid:durableId="1044714646">
    <w:abstractNumId w:val="41"/>
  </w:num>
  <w:num w:numId="15" w16cid:durableId="1051659046">
    <w:abstractNumId w:val="37"/>
  </w:num>
  <w:num w:numId="16" w16cid:durableId="883443194">
    <w:abstractNumId w:val="26"/>
  </w:num>
  <w:num w:numId="17" w16cid:durableId="1670866734">
    <w:abstractNumId w:val="17"/>
  </w:num>
  <w:num w:numId="18" w16cid:durableId="597563255">
    <w:abstractNumId w:val="7"/>
  </w:num>
  <w:num w:numId="19" w16cid:durableId="758020902">
    <w:abstractNumId w:val="40"/>
  </w:num>
  <w:num w:numId="20" w16cid:durableId="703285089">
    <w:abstractNumId w:val="15"/>
  </w:num>
  <w:num w:numId="21" w16cid:durableId="572593796">
    <w:abstractNumId w:val="38"/>
  </w:num>
  <w:num w:numId="22" w16cid:durableId="629408018">
    <w:abstractNumId w:val="21"/>
  </w:num>
  <w:num w:numId="23" w16cid:durableId="1438327502">
    <w:abstractNumId w:val="33"/>
  </w:num>
  <w:num w:numId="24" w16cid:durableId="694647930">
    <w:abstractNumId w:val="1"/>
  </w:num>
  <w:num w:numId="25" w16cid:durableId="106698787">
    <w:abstractNumId w:val="18"/>
  </w:num>
  <w:num w:numId="26" w16cid:durableId="492333461">
    <w:abstractNumId w:val="23"/>
  </w:num>
  <w:num w:numId="27" w16cid:durableId="1865023601">
    <w:abstractNumId w:val="10"/>
  </w:num>
  <w:num w:numId="28" w16cid:durableId="595134577">
    <w:abstractNumId w:val="3"/>
  </w:num>
  <w:num w:numId="29" w16cid:durableId="1405446828">
    <w:abstractNumId w:val="14"/>
  </w:num>
  <w:num w:numId="30" w16cid:durableId="2138523710">
    <w:abstractNumId w:val="29"/>
  </w:num>
  <w:num w:numId="31" w16cid:durableId="415319792">
    <w:abstractNumId w:val="8"/>
  </w:num>
  <w:num w:numId="32" w16cid:durableId="1547134067">
    <w:abstractNumId w:val="39"/>
  </w:num>
  <w:num w:numId="33" w16cid:durableId="235288940">
    <w:abstractNumId w:val="24"/>
  </w:num>
  <w:num w:numId="34" w16cid:durableId="106974659">
    <w:abstractNumId w:val="45"/>
  </w:num>
  <w:num w:numId="35" w16cid:durableId="880897128">
    <w:abstractNumId w:val="4"/>
  </w:num>
  <w:num w:numId="36" w16cid:durableId="531459751">
    <w:abstractNumId w:val="42"/>
  </w:num>
  <w:num w:numId="37" w16cid:durableId="1282691045">
    <w:abstractNumId w:val="6"/>
  </w:num>
  <w:num w:numId="38" w16cid:durableId="1717003580">
    <w:abstractNumId w:val="36"/>
  </w:num>
  <w:num w:numId="39" w16cid:durableId="988243058">
    <w:abstractNumId w:val="19"/>
  </w:num>
  <w:num w:numId="40" w16cid:durableId="1193106977">
    <w:abstractNumId w:val="25"/>
  </w:num>
  <w:num w:numId="41" w16cid:durableId="1261795113">
    <w:abstractNumId w:val="47"/>
  </w:num>
  <w:num w:numId="42" w16cid:durableId="993069845">
    <w:abstractNumId w:val="43"/>
  </w:num>
  <w:num w:numId="43" w16cid:durableId="781847874">
    <w:abstractNumId w:val="34"/>
  </w:num>
  <w:num w:numId="44" w16cid:durableId="353575641">
    <w:abstractNumId w:val="13"/>
  </w:num>
  <w:num w:numId="45" w16cid:durableId="354692085">
    <w:abstractNumId w:val="9"/>
  </w:num>
  <w:num w:numId="46" w16cid:durableId="342978091">
    <w:abstractNumId w:val="0"/>
  </w:num>
  <w:num w:numId="47" w16cid:durableId="1144544583">
    <w:abstractNumId w:val="28"/>
  </w:num>
  <w:num w:numId="48" w16cid:durableId="2010404643">
    <w:abstractNumId w:val="46"/>
  </w:num>
  <w:num w:numId="49" w16cid:durableId="131671454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0D"/>
    <w:rsid w:val="00000665"/>
    <w:rsid w:val="00000792"/>
    <w:rsid w:val="00000925"/>
    <w:rsid w:val="00000F04"/>
    <w:rsid w:val="0000106E"/>
    <w:rsid w:val="00001378"/>
    <w:rsid w:val="000013F7"/>
    <w:rsid w:val="000019FB"/>
    <w:rsid w:val="00002512"/>
    <w:rsid w:val="0000297F"/>
    <w:rsid w:val="00002C7A"/>
    <w:rsid w:val="000032AC"/>
    <w:rsid w:val="000032CF"/>
    <w:rsid w:val="000035D4"/>
    <w:rsid w:val="00003634"/>
    <w:rsid w:val="000037B7"/>
    <w:rsid w:val="000039DC"/>
    <w:rsid w:val="00003C4F"/>
    <w:rsid w:val="00003C7F"/>
    <w:rsid w:val="00003E09"/>
    <w:rsid w:val="00003F00"/>
    <w:rsid w:val="00004628"/>
    <w:rsid w:val="00004682"/>
    <w:rsid w:val="00004E0A"/>
    <w:rsid w:val="00004FD3"/>
    <w:rsid w:val="000055BB"/>
    <w:rsid w:val="0000595F"/>
    <w:rsid w:val="00005B27"/>
    <w:rsid w:val="00005B4D"/>
    <w:rsid w:val="00005C26"/>
    <w:rsid w:val="0000604A"/>
    <w:rsid w:val="0000650F"/>
    <w:rsid w:val="00006560"/>
    <w:rsid w:val="00006961"/>
    <w:rsid w:val="00006C56"/>
    <w:rsid w:val="00006C85"/>
    <w:rsid w:val="00006DF5"/>
    <w:rsid w:val="00006F95"/>
    <w:rsid w:val="00007023"/>
    <w:rsid w:val="0000709F"/>
    <w:rsid w:val="00007132"/>
    <w:rsid w:val="000071D6"/>
    <w:rsid w:val="000072CA"/>
    <w:rsid w:val="00007326"/>
    <w:rsid w:val="000074CF"/>
    <w:rsid w:val="00007809"/>
    <w:rsid w:val="0000786C"/>
    <w:rsid w:val="00007F2D"/>
    <w:rsid w:val="00007FAC"/>
    <w:rsid w:val="00010713"/>
    <w:rsid w:val="00010A9C"/>
    <w:rsid w:val="00010ABA"/>
    <w:rsid w:val="00010ABF"/>
    <w:rsid w:val="00010C05"/>
    <w:rsid w:val="00010C40"/>
    <w:rsid w:val="00010E15"/>
    <w:rsid w:val="00010E63"/>
    <w:rsid w:val="00010F57"/>
    <w:rsid w:val="0001100C"/>
    <w:rsid w:val="00011100"/>
    <w:rsid w:val="00011188"/>
    <w:rsid w:val="0001163F"/>
    <w:rsid w:val="00011760"/>
    <w:rsid w:val="0001198E"/>
    <w:rsid w:val="00011EAE"/>
    <w:rsid w:val="00012555"/>
    <w:rsid w:val="000126D7"/>
    <w:rsid w:val="00012953"/>
    <w:rsid w:val="00012BB8"/>
    <w:rsid w:val="00012EDB"/>
    <w:rsid w:val="0001303C"/>
    <w:rsid w:val="00013152"/>
    <w:rsid w:val="000135AA"/>
    <w:rsid w:val="000135C6"/>
    <w:rsid w:val="00013794"/>
    <w:rsid w:val="00013812"/>
    <w:rsid w:val="00014236"/>
    <w:rsid w:val="000148F6"/>
    <w:rsid w:val="00014BD2"/>
    <w:rsid w:val="0001511D"/>
    <w:rsid w:val="00015217"/>
    <w:rsid w:val="00015257"/>
    <w:rsid w:val="00015512"/>
    <w:rsid w:val="0001566F"/>
    <w:rsid w:val="000157FE"/>
    <w:rsid w:val="000159D2"/>
    <w:rsid w:val="00015BED"/>
    <w:rsid w:val="00016264"/>
    <w:rsid w:val="000165C2"/>
    <w:rsid w:val="00016794"/>
    <w:rsid w:val="00016993"/>
    <w:rsid w:val="00016CAB"/>
    <w:rsid w:val="00016E5B"/>
    <w:rsid w:val="00016F45"/>
    <w:rsid w:val="0001749B"/>
    <w:rsid w:val="000175C2"/>
    <w:rsid w:val="00017A12"/>
    <w:rsid w:val="00017D75"/>
    <w:rsid w:val="00017EBA"/>
    <w:rsid w:val="00017EBE"/>
    <w:rsid w:val="00017FE5"/>
    <w:rsid w:val="00020321"/>
    <w:rsid w:val="0002091B"/>
    <w:rsid w:val="00020D40"/>
    <w:rsid w:val="00021910"/>
    <w:rsid w:val="00021987"/>
    <w:rsid w:val="00021B7A"/>
    <w:rsid w:val="00021F53"/>
    <w:rsid w:val="00022341"/>
    <w:rsid w:val="0002250F"/>
    <w:rsid w:val="00022E8D"/>
    <w:rsid w:val="0002310A"/>
    <w:rsid w:val="000231ED"/>
    <w:rsid w:val="00023327"/>
    <w:rsid w:val="0002348A"/>
    <w:rsid w:val="000235B5"/>
    <w:rsid w:val="00023BDA"/>
    <w:rsid w:val="00023DE7"/>
    <w:rsid w:val="000242DB"/>
    <w:rsid w:val="00024708"/>
    <w:rsid w:val="000247DD"/>
    <w:rsid w:val="00024A10"/>
    <w:rsid w:val="00024EE7"/>
    <w:rsid w:val="0002552C"/>
    <w:rsid w:val="00025F96"/>
    <w:rsid w:val="00025FAB"/>
    <w:rsid w:val="00026228"/>
    <w:rsid w:val="00026312"/>
    <w:rsid w:val="00026563"/>
    <w:rsid w:val="00026620"/>
    <w:rsid w:val="00026B2A"/>
    <w:rsid w:val="00026E89"/>
    <w:rsid w:val="000273BF"/>
    <w:rsid w:val="00027514"/>
    <w:rsid w:val="000275A3"/>
    <w:rsid w:val="00027D2D"/>
    <w:rsid w:val="00027EF7"/>
    <w:rsid w:val="00030140"/>
    <w:rsid w:val="00030401"/>
    <w:rsid w:val="00030558"/>
    <w:rsid w:val="00030699"/>
    <w:rsid w:val="00030725"/>
    <w:rsid w:val="000308CA"/>
    <w:rsid w:val="00030D1F"/>
    <w:rsid w:val="00030DB8"/>
    <w:rsid w:val="00030F48"/>
    <w:rsid w:val="00031464"/>
    <w:rsid w:val="000314AC"/>
    <w:rsid w:val="00031749"/>
    <w:rsid w:val="00031A83"/>
    <w:rsid w:val="00031D17"/>
    <w:rsid w:val="0003213A"/>
    <w:rsid w:val="00032A81"/>
    <w:rsid w:val="00032AA4"/>
    <w:rsid w:val="00032BF6"/>
    <w:rsid w:val="00033163"/>
    <w:rsid w:val="0003320D"/>
    <w:rsid w:val="000334BD"/>
    <w:rsid w:val="000339B6"/>
    <w:rsid w:val="000340D8"/>
    <w:rsid w:val="0003427D"/>
    <w:rsid w:val="0003439B"/>
    <w:rsid w:val="0003449E"/>
    <w:rsid w:val="000345A9"/>
    <w:rsid w:val="00034670"/>
    <w:rsid w:val="0003487E"/>
    <w:rsid w:val="00034C4E"/>
    <w:rsid w:val="00034CCD"/>
    <w:rsid w:val="00034DE1"/>
    <w:rsid w:val="00034DFA"/>
    <w:rsid w:val="00034EDE"/>
    <w:rsid w:val="000357ED"/>
    <w:rsid w:val="00035A3C"/>
    <w:rsid w:val="00035D24"/>
    <w:rsid w:val="00035DD7"/>
    <w:rsid w:val="00035E15"/>
    <w:rsid w:val="00035ECE"/>
    <w:rsid w:val="0003605C"/>
    <w:rsid w:val="00036221"/>
    <w:rsid w:val="0003640E"/>
    <w:rsid w:val="0003674B"/>
    <w:rsid w:val="0003688A"/>
    <w:rsid w:val="000368FC"/>
    <w:rsid w:val="00036A0D"/>
    <w:rsid w:val="00036CC4"/>
    <w:rsid w:val="00036CFF"/>
    <w:rsid w:val="00036DA3"/>
    <w:rsid w:val="0003729C"/>
    <w:rsid w:val="00037619"/>
    <w:rsid w:val="000379BF"/>
    <w:rsid w:val="00037B2D"/>
    <w:rsid w:val="00037BEC"/>
    <w:rsid w:val="00037D1C"/>
    <w:rsid w:val="000400D9"/>
    <w:rsid w:val="00040174"/>
    <w:rsid w:val="0004035C"/>
    <w:rsid w:val="0004042F"/>
    <w:rsid w:val="00040597"/>
    <w:rsid w:val="00040713"/>
    <w:rsid w:val="00040860"/>
    <w:rsid w:val="000408B3"/>
    <w:rsid w:val="00040CBB"/>
    <w:rsid w:val="00040CED"/>
    <w:rsid w:val="00040EA1"/>
    <w:rsid w:val="00040FD9"/>
    <w:rsid w:val="00041F44"/>
    <w:rsid w:val="0004205F"/>
    <w:rsid w:val="0004229B"/>
    <w:rsid w:val="000423C6"/>
    <w:rsid w:val="000425E1"/>
    <w:rsid w:val="00042B3B"/>
    <w:rsid w:val="00042C03"/>
    <w:rsid w:val="00042D89"/>
    <w:rsid w:val="00042EDB"/>
    <w:rsid w:val="000430A7"/>
    <w:rsid w:val="000432F9"/>
    <w:rsid w:val="000438CE"/>
    <w:rsid w:val="00043928"/>
    <w:rsid w:val="00043B92"/>
    <w:rsid w:val="00043D62"/>
    <w:rsid w:val="00044A50"/>
    <w:rsid w:val="00044C65"/>
    <w:rsid w:val="00044DA4"/>
    <w:rsid w:val="00044F3D"/>
    <w:rsid w:val="0004534E"/>
    <w:rsid w:val="0004574D"/>
    <w:rsid w:val="000458C7"/>
    <w:rsid w:val="00045991"/>
    <w:rsid w:val="00045E5C"/>
    <w:rsid w:val="00046288"/>
    <w:rsid w:val="00046458"/>
    <w:rsid w:val="000467B3"/>
    <w:rsid w:val="00046D3A"/>
    <w:rsid w:val="00046D7C"/>
    <w:rsid w:val="00046DC1"/>
    <w:rsid w:val="00046F37"/>
    <w:rsid w:val="0004755F"/>
    <w:rsid w:val="0004784A"/>
    <w:rsid w:val="00047941"/>
    <w:rsid w:val="00047B37"/>
    <w:rsid w:val="00047CEE"/>
    <w:rsid w:val="000505E1"/>
    <w:rsid w:val="00050A22"/>
    <w:rsid w:val="00050E27"/>
    <w:rsid w:val="00050F97"/>
    <w:rsid w:val="0005144F"/>
    <w:rsid w:val="00051693"/>
    <w:rsid w:val="00051AF1"/>
    <w:rsid w:val="00051BB7"/>
    <w:rsid w:val="00051BC3"/>
    <w:rsid w:val="00051C6F"/>
    <w:rsid w:val="00051D42"/>
    <w:rsid w:val="00052255"/>
    <w:rsid w:val="0005296D"/>
    <w:rsid w:val="00052F67"/>
    <w:rsid w:val="000531FB"/>
    <w:rsid w:val="0005320D"/>
    <w:rsid w:val="0005321E"/>
    <w:rsid w:val="00053403"/>
    <w:rsid w:val="00053572"/>
    <w:rsid w:val="000538A1"/>
    <w:rsid w:val="000538BE"/>
    <w:rsid w:val="00053CB7"/>
    <w:rsid w:val="00053FFA"/>
    <w:rsid w:val="0005404E"/>
    <w:rsid w:val="000541CF"/>
    <w:rsid w:val="0005431F"/>
    <w:rsid w:val="000545D4"/>
    <w:rsid w:val="000549A3"/>
    <w:rsid w:val="00055375"/>
    <w:rsid w:val="00055475"/>
    <w:rsid w:val="00055539"/>
    <w:rsid w:val="0005557F"/>
    <w:rsid w:val="00055D65"/>
    <w:rsid w:val="00055F3F"/>
    <w:rsid w:val="00056319"/>
    <w:rsid w:val="000564E7"/>
    <w:rsid w:val="0005656F"/>
    <w:rsid w:val="00056770"/>
    <w:rsid w:val="00056DB8"/>
    <w:rsid w:val="00056E1B"/>
    <w:rsid w:val="00057027"/>
    <w:rsid w:val="00057244"/>
    <w:rsid w:val="00057343"/>
    <w:rsid w:val="00057386"/>
    <w:rsid w:val="00057924"/>
    <w:rsid w:val="00057EEF"/>
    <w:rsid w:val="00060015"/>
    <w:rsid w:val="000602DB"/>
    <w:rsid w:val="00060CBA"/>
    <w:rsid w:val="0006100D"/>
    <w:rsid w:val="00061462"/>
    <w:rsid w:val="00061534"/>
    <w:rsid w:val="00061636"/>
    <w:rsid w:val="000619CB"/>
    <w:rsid w:val="000620B7"/>
    <w:rsid w:val="00062387"/>
    <w:rsid w:val="00062C7E"/>
    <w:rsid w:val="000633D3"/>
    <w:rsid w:val="00063C25"/>
    <w:rsid w:val="00063D8B"/>
    <w:rsid w:val="00063E5F"/>
    <w:rsid w:val="000640F0"/>
    <w:rsid w:val="0006434D"/>
    <w:rsid w:val="000643A1"/>
    <w:rsid w:val="000643BA"/>
    <w:rsid w:val="0006461D"/>
    <w:rsid w:val="00064679"/>
    <w:rsid w:val="000648FB"/>
    <w:rsid w:val="00064A13"/>
    <w:rsid w:val="00064AF4"/>
    <w:rsid w:val="00064C69"/>
    <w:rsid w:val="00064DB1"/>
    <w:rsid w:val="00065062"/>
    <w:rsid w:val="00065235"/>
    <w:rsid w:val="000653FA"/>
    <w:rsid w:val="00065BA3"/>
    <w:rsid w:val="00065BBA"/>
    <w:rsid w:val="00065D3B"/>
    <w:rsid w:val="00065FA9"/>
    <w:rsid w:val="000667E9"/>
    <w:rsid w:val="00066B17"/>
    <w:rsid w:val="00066DA2"/>
    <w:rsid w:val="000670AD"/>
    <w:rsid w:val="00067128"/>
    <w:rsid w:val="000671D3"/>
    <w:rsid w:val="000675CD"/>
    <w:rsid w:val="00067663"/>
    <w:rsid w:val="00067728"/>
    <w:rsid w:val="00067872"/>
    <w:rsid w:val="000678AC"/>
    <w:rsid w:val="000679E8"/>
    <w:rsid w:val="00067F78"/>
    <w:rsid w:val="0007008A"/>
    <w:rsid w:val="000700CE"/>
    <w:rsid w:val="000702A3"/>
    <w:rsid w:val="000703B2"/>
    <w:rsid w:val="00070FBF"/>
    <w:rsid w:val="000711EE"/>
    <w:rsid w:val="00071633"/>
    <w:rsid w:val="0007180E"/>
    <w:rsid w:val="00071AE4"/>
    <w:rsid w:val="00071AE6"/>
    <w:rsid w:val="00071CB5"/>
    <w:rsid w:val="00071CCB"/>
    <w:rsid w:val="00071D03"/>
    <w:rsid w:val="00071F0D"/>
    <w:rsid w:val="0007232B"/>
    <w:rsid w:val="0007259B"/>
    <w:rsid w:val="000725FD"/>
    <w:rsid w:val="0007286B"/>
    <w:rsid w:val="00072DCB"/>
    <w:rsid w:val="000735A2"/>
    <w:rsid w:val="000735CF"/>
    <w:rsid w:val="0007376B"/>
    <w:rsid w:val="00073E04"/>
    <w:rsid w:val="00073F4B"/>
    <w:rsid w:val="00074070"/>
    <w:rsid w:val="000741B3"/>
    <w:rsid w:val="000743F8"/>
    <w:rsid w:val="00074954"/>
    <w:rsid w:val="00074969"/>
    <w:rsid w:val="00075138"/>
    <w:rsid w:val="0007517E"/>
    <w:rsid w:val="00075FE1"/>
    <w:rsid w:val="00076667"/>
    <w:rsid w:val="000769C4"/>
    <w:rsid w:val="00076B8F"/>
    <w:rsid w:val="00076D43"/>
    <w:rsid w:val="00076D76"/>
    <w:rsid w:val="00076E7D"/>
    <w:rsid w:val="000772F8"/>
    <w:rsid w:val="000772F9"/>
    <w:rsid w:val="00077374"/>
    <w:rsid w:val="00077473"/>
    <w:rsid w:val="00077481"/>
    <w:rsid w:val="000776F9"/>
    <w:rsid w:val="00077B60"/>
    <w:rsid w:val="00077EE0"/>
    <w:rsid w:val="00080148"/>
    <w:rsid w:val="00080176"/>
    <w:rsid w:val="000802F9"/>
    <w:rsid w:val="00080ECA"/>
    <w:rsid w:val="000811FB"/>
    <w:rsid w:val="0008145A"/>
    <w:rsid w:val="0008148B"/>
    <w:rsid w:val="0008162D"/>
    <w:rsid w:val="000817CF"/>
    <w:rsid w:val="0008187E"/>
    <w:rsid w:val="00081A5B"/>
    <w:rsid w:val="00082100"/>
    <w:rsid w:val="0008257A"/>
    <w:rsid w:val="00082B6B"/>
    <w:rsid w:val="00083169"/>
    <w:rsid w:val="000831C8"/>
    <w:rsid w:val="00083F5E"/>
    <w:rsid w:val="000841C3"/>
    <w:rsid w:val="0008434A"/>
    <w:rsid w:val="00084598"/>
    <w:rsid w:val="00084B9A"/>
    <w:rsid w:val="00084FDB"/>
    <w:rsid w:val="0008505C"/>
    <w:rsid w:val="00085C46"/>
    <w:rsid w:val="00085D3A"/>
    <w:rsid w:val="00086312"/>
    <w:rsid w:val="0008648C"/>
    <w:rsid w:val="000865FD"/>
    <w:rsid w:val="00086763"/>
    <w:rsid w:val="0008686A"/>
    <w:rsid w:val="0008697A"/>
    <w:rsid w:val="000869E9"/>
    <w:rsid w:val="00086BC0"/>
    <w:rsid w:val="00086D65"/>
    <w:rsid w:val="00087056"/>
    <w:rsid w:val="00087175"/>
    <w:rsid w:val="0008733D"/>
    <w:rsid w:val="00087A21"/>
    <w:rsid w:val="00087D35"/>
    <w:rsid w:val="000902FE"/>
    <w:rsid w:val="000904C0"/>
    <w:rsid w:val="00091144"/>
    <w:rsid w:val="0009132D"/>
    <w:rsid w:val="00091796"/>
    <w:rsid w:val="0009179F"/>
    <w:rsid w:val="00091A21"/>
    <w:rsid w:val="00091BA2"/>
    <w:rsid w:val="00091CB0"/>
    <w:rsid w:val="00092333"/>
    <w:rsid w:val="000923C3"/>
    <w:rsid w:val="00092484"/>
    <w:rsid w:val="00092611"/>
    <w:rsid w:val="00092669"/>
    <w:rsid w:val="00092A94"/>
    <w:rsid w:val="00092FFF"/>
    <w:rsid w:val="000939F9"/>
    <w:rsid w:val="00093AD0"/>
    <w:rsid w:val="00093AE0"/>
    <w:rsid w:val="00094344"/>
    <w:rsid w:val="000943BC"/>
    <w:rsid w:val="00094456"/>
    <w:rsid w:val="00094550"/>
    <w:rsid w:val="000946A1"/>
    <w:rsid w:val="000952D4"/>
    <w:rsid w:val="000953C6"/>
    <w:rsid w:val="000953F4"/>
    <w:rsid w:val="000954FB"/>
    <w:rsid w:val="0009590C"/>
    <w:rsid w:val="000959E7"/>
    <w:rsid w:val="00095C45"/>
    <w:rsid w:val="00095CC8"/>
    <w:rsid w:val="00095E7D"/>
    <w:rsid w:val="000964C1"/>
    <w:rsid w:val="000964DE"/>
    <w:rsid w:val="00097242"/>
    <w:rsid w:val="000972AB"/>
    <w:rsid w:val="000973D8"/>
    <w:rsid w:val="00097917"/>
    <w:rsid w:val="00097B40"/>
    <w:rsid w:val="00097D0E"/>
    <w:rsid w:val="000A01EC"/>
    <w:rsid w:val="000A07DB"/>
    <w:rsid w:val="000A0948"/>
    <w:rsid w:val="000A0A1C"/>
    <w:rsid w:val="000A0CBD"/>
    <w:rsid w:val="000A0CE3"/>
    <w:rsid w:val="000A109B"/>
    <w:rsid w:val="000A1764"/>
    <w:rsid w:val="000A17EA"/>
    <w:rsid w:val="000A18EA"/>
    <w:rsid w:val="000A1C7A"/>
    <w:rsid w:val="000A1D34"/>
    <w:rsid w:val="000A2003"/>
    <w:rsid w:val="000A218C"/>
    <w:rsid w:val="000A2345"/>
    <w:rsid w:val="000A2394"/>
    <w:rsid w:val="000A2557"/>
    <w:rsid w:val="000A2B88"/>
    <w:rsid w:val="000A2CBE"/>
    <w:rsid w:val="000A31C1"/>
    <w:rsid w:val="000A32C5"/>
    <w:rsid w:val="000A3411"/>
    <w:rsid w:val="000A34CA"/>
    <w:rsid w:val="000A3AED"/>
    <w:rsid w:val="000A3F13"/>
    <w:rsid w:val="000A402D"/>
    <w:rsid w:val="000A41A4"/>
    <w:rsid w:val="000A426F"/>
    <w:rsid w:val="000A449D"/>
    <w:rsid w:val="000A4559"/>
    <w:rsid w:val="000A45FD"/>
    <w:rsid w:val="000A4733"/>
    <w:rsid w:val="000A477B"/>
    <w:rsid w:val="000A495C"/>
    <w:rsid w:val="000A4B48"/>
    <w:rsid w:val="000A5223"/>
    <w:rsid w:val="000A558D"/>
    <w:rsid w:val="000A5611"/>
    <w:rsid w:val="000A563C"/>
    <w:rsid w:val="000A5650"/>
    <w:rsid w:val="000A5878"/>
    <w:rsid w:val="000A590F"/>
    <w:rsid w:val="000A59C5"/>
    <w:rsid w:val="000A59D0"/>
    <w:rsid w:val="000A5D18"/>
    <w:rsid w:val="000A5DEA"/>
    <w:rsid w:val="000A5EBD"/>
    <w:rsid w:val="000A5EC8"/>
    <w:rsid w:val="000A63C4"/>
    <w:rsid w:val="000A6479"/>
    <w:rsid w:val="000A6916"/>
    <w:rsid w:val="000A6D82"/>
    <w:rsid w:val="000A6E02"/>
    <w:rsid w:val="000A6F3A"/>
    <w:rsid w:val="000A709F"/>
    <w:rsid w:val="000A72C7"/>
    <w:rsid w:val="000A7658"/>
    <w:rsid w:val="000A7D98"/>
    <w:rsid w:val="000A7F0F"/>
    <w:rsid w:val="000A7F4C"/>
    <w:rsid w:val="000B0045"/>
    <w:rsid w:val="000B02BC"/>
    <w:rsid w:val="000B0498"/>
    <w:rsid w:val="000B0F36"/>
    <w:rsid w:val="000B0FA3"/>
    <w:rsid w:val="000B115D"/>
    <w:rsid w:val="000B1292"/>
    <w:rsid w:val="000B1942"/>
    <w:rsid w:val="000B1BED"/>
    <w:rsid w:val="000B1F11"/>
    <w:rsid w:val="000B1FDC"/>
    <w:rsid w:val="000B2240"/>
    <w:rsid w:val="000B2477"/>
    <w:rsid w:val="000B2600"/>
    <w:rsid w:val="000B26A2"/>
    <w:rsid w:val="000B284C"/>
    <w:rsid w:val="000B3078"/>
    <w:rsid w:val="000B31D9"/>
    <w:rsid w:val="000B36F9"/>
    <w:rsid w:val="000B399F"/>
    <w:rsid w:val="000B3B90"/>
    <w:rsid w:val="000B3D48"/>
    <w:rsid w:val="000B3F17"/>
    <w:rsid w:val="000B400F"/>
    <w:rsid w:val="000B4074"/>
    <w:rsid w:val="000B4503"/>
    <w:rsid w:val="000B4570"/>
    <w:rsid w:val="000B4601"/>
    <w:rsid w:val="000B4732"/>
    <w:rsid w:val="000B47DE"/>
    <w:rsid w:val="000B4BCD"/>
    <w:rsid w:val="000B4D6E"/>
    <w:rsid w:val="000B5603"/>
    <w:rsid w:val="000B5B55"/>
    <w:rsid w:val="000B5CAF"/>
    <w:rsid w:val="000B5CC3"/>
    <w:rsid w:val="000B6036"/>
    <w:rsid w:val="000B6076"/>
    <w:rsid w:val="000B66DC"/>
    <w:rsid w:val="000B69BF"/>
    <w:rsid w:val="000B6AA8"/>
    <w:rsid w:val="000B6BA6"/>
    <w:rsid w:val="000B6D1F"/>
    <w:rsid w:val="000B70D4"/>
    <w:rsid w:val="000B725E"/>
    <w:rsid w:val="000B7874"/>
    <w:rsid w:val="000B7B02"/>
    <w:rsid w:val="000C0095"/>
    <w:rsid w:val="000C0305"/>
    <w:rsid w:val="000C0499"/>
    <w:rsid w:val="000C062F"/>
    <w:rsid w:val="000C077F"/>
    <w:rsid w:val="000C0E0A"/>
    <w:rsid w:val="000C13E7"/>
    <w:rsid w:val="000C1571"/>
    <w:rsid w:val="000C17E7"/>
    <w:rsid w:val="000C26C1"/>
    <w:rsid w:val="000C2A04"/>
    <w:rsid w:val="000C30ED"/>
    <w:rsid w:val="000C3270"/>
    <w:rsid w:val="000C37A3"/>
    <w:rsid w:val="000C3DA1"/>
    <w:rsid w:val="000C4758"/>
    <w:rsid w:val="000C49DA"/>
    <w:rsid w:val="000C4A67"/>
    <w:rsid w:val="000C4B41"/>
    <w:rsid w:val="000C4CD9"/>
    <w:rsid w:val="000C51AC"/>
    <w:rsid w:val="000C56AB"/>
    <w:rsid w:val="000C577E"/>
    <w:rsid w:val="000C57AD"/>
    <w:rsid w:val="000C599D"/>
    <w:rsid w:val="000C5B80"/>
    <w:rsid w:val="000C5E03"/>
    <w:rsid w:val="000C5E9B"/>
    <w:rsid w:val="000C62F7"/>
    <w:rsid w:val="000C67A6"/>
    <w:rsid w:val="000C6977"/>
    <w:rsid w:val="000C6CE4"/>
    <w:rsid w:val="000C6F39"/>
    <w:rsid w:val="000C7058"/>
    <w:rsid w:val="000C72FE"/>
    <w:rsid w:val="000C75A6"/>
    <w:rsid w:val="000C7DDC"/>
    <w:rsid w:val="000C7FCE"/>
    <w:rsid w:val="000D0317"/>
    <w:rsid w:val="000D04BA"/>
    <w:rsid w:val="000D06ED"/>
    <w:rsid w:val="000D0890"/>
    <w:rsid w:val="000D09D9"/>
    <w:rsid w:val="000D0B6E"/>
    <w:rsid w:val="000D0C6A"/>
    <w:rsid w:val="000D0D65"/>
    <w:rsid w:val="000D0F10"/>
    <w:rsid w:val="000D12E0"/>
    <w:rsid w:val="000D15D0"/>
    <w:rsid w:val="000D1944"/>
    <w:rsid w:val="000D1BE4"/>
    <w:rsid w:val="000D1DD9"/>
    <w:rsid w:val="000D1E23"/>
    <w:rsid w:val="000D1E5C"/>
    <w:rsid w:val="000D2037"/>
    <w:rsid w:val="000D2172"/>
    <w:rsid w:val="000D252A"/>
    <w:rsid w:val="000D2571"/>
    <w:rsid w:val="000D293C"/>
    <w:rsid w:val="000D2AC4"/>
    <w:rsid w:val="000D2BC1"/>
    <w:rsid w:val="000D2FE3"/>
    <w:rsid w:val="000D337B"/>
    <w:rsid w:val="000D385A"/>
    <w:rsid w:val="000D38C2"/>
    <w:rsid w:val="000D38C6"/>
    <w:rsid w:val="000D38F4"/>
    <w:rsid w:val="000D3AFD"/>
    <w:rsid w:val="000D3CA7"/>
    <w:rsid w:val="000D4AB1"/>
    <w:rsid w:val="000D4CD5"/>
    <w:rsid w:val="000D4CEA"/>
    <w:rsid w:val="000D5B16"/>
    <w:rsid w:val="000D5FD6"/>
    <w:rsid w:val="000D6201"/>
    <w:rsid w:val="000D6488"/>
    <w:rsid w:val="000D6AB8"/>
    <w:rsid w:val="000D6CE2"/>
    <w:rsid w:val="000D703F"/>
    <w:rsid w:val="000D7088"/>
    <w:rsid w:val="000D708A"/>
    <w:rsid w:val="000D770B"/>
    <w:rsid w:val="000D788E"/>
    <w:rsid w:val="000D7B6E"/>
    <w:rsid w:val="000E00F0"/>
    <w:rsid w:val="000E0720"/>
    <w:rsid w:val="000E0A13"/>
    <w:rsid w:val="000E1004"/>
    <w:rsid w:val="000E1138"/>
    <w:rsid w:val="000E12B0"/>
    <w:rsid w:val="000E1468"/>
    <w:rsid w:val="000E153D"/>
    <w:rsid w:val="000E1A35"/>
    <w:rsid w:val="000E1B16"/>
    <w:rsid w:val="000E1BC8"/>
    <w:rsid w:val="000E1D32"/>
    <w:rsid w:val="000E1FC9"/>
    <w:rsid w:val="000E20EF"/>
    <w:rsid w:val="000E22E3"/>
    <w:rsid w:val="000E26D8"/>
    <w:rsid w:val="000E286C"/>
    <w:rsid w:val="000E2A03"/>
    <w:rsid w:val="000E2B94"/>
    <w:rsid w:val="000E3156"/>
    <w:rsid w:val="000E340D"/>
    <w:rsid w:val="000E35B6"/>
    <w:rsid w:val="000E375A"/>
    <w:rsid w:val="000E3AAD"/>
    <w:rsid w:val="000E3BB8"/>
    <w:rsid w:val="000E3D9B"/>
    <w:rsid w:val="000E3DF5"/>
    <w:rsid w:val="000E3DFD"/>
    <w:rsid w:val="000E4154"/>
    <w:rsid w:val="000E4261"/>
    <w:rsid w:val="000E430F"/>
    <w:rsid w:val="000E4397"/>
    <w:rsid w:val="000E4697"/>
    <w:rsid w:val="000E478B"/>
    <w:rsid w:val="000E485F"/>
    <w:rsid w:val="000E4910"/>
    <w:rsid w:val="000E4A6F"/>
    <w:rsid w:val="000E4B9D"/>
    <w:rsid w:val="000E4E20"/>
    <w:rsid w:val="000E5086"/>
    <w:rsid w:val="000E5512"/>
    <w:rsid w:val="000E58C5"/>
    <w:rsid w:val="000E5B46"/>
    <w:rsid w:val="000E6203"/>
    <w:rsid w:val="000E64CB"/>
    <w:rsid w:val="000E65F1"/>
    <w:rsid w:val="000E6F88"/>
    <w:rsid w:val="000E70BA"/>
    <w:rsid w:val="000E720D"/>
    <w:rsid w:val="000E722C"/>
    <w:rsid w:val="000E755B"/>
    <w:rsid w:val="000E7734"/>
    <w:rsid w:val="000E77BB"/>
    <w:rsid w:val="000E786F"/>
    <w:rsid w:val="000E7A7C"/>
    <w:rsid w:val="000E7DA7"/>
    <w:rsid w:val="000E7FA0"/>
    <w:rsid w:val="000F00BA"/>
    <w:rsid w:val="000F0117"/>
    <w:rsid w:val="000F02F8"/>
    <w:rsid w:val="000F0409"/>
    <w:rsid w:val="000F049F"/>
    <w:rsid w:val="000F0624"/>
    <w:rsid w:val="000F0642"/>
    <w:rsid w:val="000F0697"/>
    <w:rsid w:val="000F07FA"/>
    <w:rsid w:val="000F099B"/>
    <w:rsid w:val="000F0B5E"/>
    <w:rsid w:val="000F0FE4"/>
    <w:rsid w:val="000F17A1"/>
    <w:rsid w:val="000F1D43"/>
    <w:rsid w:val="000F1DAC"/>
    <w:rsid w:val="000F1FFF"/>
    <w:rsid w:val="000F20AA"/>
    <w:rsid w:val="000F25A5"/>
    <w:rsid w:val="000F2651"/>
    <w:rsid w:val="000F2A86"/>
    <w:rsid w:val="000F2E9C"/>
    <w:rsid w:val="000F3418"/>
    <w:rsid w:val="000F348D"/>
    <w:rsid w:val="000F35F4"/>
    <w:rsid w:val="000F35F6"/>
    <w:rsid w:val="000F369A"/>
    <w:rsid w:val="000F3717"/>
    <w:rsid w:val="000F3F13"/>
    <w:rsid w:val="000F423D"/>
    <w:rsid w:val="000F4463"/>
    <w:rsid w:val="000F464F"/>
    <w:rsid w:val="000F477C"/>
    <w:rsid w:val="000F4819"/>
    <w:rsid w:val="000F4830"/>
    <w:rsid w:val="000F483B"/>
    <w:rsid w:val="000F48B7"/>
    <w:rsid w:val="000F5285"/>
    <w:rsid w:val="000F52E0"/>
    <w:rsid w:val="000F53A9"/>
    <w:rsid w:val="000F54DA"/>
    <w:rsid w:val="000F556F"/>
    <w:rsid w:val="000F5721"/>
    <w:rsid w:val="000F574F"/>
    <w:rsid w:val="000F57D2"/>
    <w:rsid w:val="000F5842"/>
    <w:rsid w:val="000F5B95"/>
    <w:rsid w:val="000F5F87"/>
    <w:rsid w:val="000F6464"/>
    <w:rsid w:val="000F6628"/>
    <w:rsid w:val="000F6823"/>
    <w:rsid w:val="000F6A23"/>
    <w:rsid w:val="000F6B2A"/>
    <w:rsid w:val="000F6C25"/>
    <w:rsid w:val="000F6DCC"/>
    <w:rsid w:val="000F6EDC"/>
    <w:rsid w:val="000F716C"/>
    <w:rsid w:val="000F7276"/>
    <w:rsid w:val="000F74F6"/>
    <w:rsid w:val="000F76EB"/>
    <w:rsid w:val="000F77A8"/>
    <w:rsid w:val="000F78AE"/>
    <w:rsid w:val="000F7E25"/>
    <w:rsid w:val="0010016D"/>
    <w:rsid w:val="001007EE"/>
    <w:rsid w:val="00100DC0"/>
    <w:rsid w:val="00100F76"/>
    <w:rsid w:val="00101080"/>
    <w:rsid w:val="0010148E"/>
    <w:rsid w:val="001015F0"/>
    <w:rsid w:val="001018BB"/>
    <w:rsid w:val="001018F6"/>
    <w:rsid w:val="00101A03"/>
    <w:rsid w:val="0010253C"/>
    <w:rsid w:val="00102899"/>
    <w:rsid w:val="00102BD1"/>
    <w:rsid w:val="00102D33"/>
    <w:rsid w:val="001031CA"/>
    <w:rsid w:val="00103544"/>
    <w:rsid w:val="00103B82"/>
    <w:rsid w:val="00103D93"/>
    <w:rsid w:val="00103F26"/>
    <w:rsid w:val="00104224"/>
    <w:rsid w:val="00104318"/>
    <w:rsid w:val="00104769"/>
    <w:rsid w:val="0010486A"/>
    <w:rsid w:val="00104879"/>
    <w:rsid w:val="00104B3A"/>
    <w:rsid w:val="0010510A"/>
    <w:rsid w:val="00105320"/>
    <w:rsid w:val="0010561C"/>
    <w:rsid w:val="00105672"/>
    <w:rsid w:val="001056EA"/>
    <w:rsid w:val="00105B30"/>
    <w:rsid w:val="00105C0F"/>
    <w:rsid w:val="00105E39"/>
    <w:rsid w:val="00106561"/>
    <w:rsid w:val="00106895"/>
    <w:rsid w:val="00106D63"/>
    <w:rsid w:val="00107321"/>
    <w:rsid w:val="001075F3"/>
    <w:rsid w:val="00107A01"/>
    <w:rsid w:val="00107C23"/>
    <w:rsid w:val="00110267"/>
    <w:rsid w:val="001102CE"/>
    <w:rsid w:val="00110307"/>
    <w:rsid w:val="00110C7F"/>
    <w:rsid w:val="00110E8A"/>
    <w:rsid w:val="00110EE2"/>
    <w:rsid w:val="00111266"/>
    <w:rsid w:val="00111957"/>
    <w:rsid w:val="00111A7A"/>
    <w:rsid w:val="00111A88"/>
    <w:rsid w:val="0011218D"/>
    <w:rsid w:val="0011221A"/>
    <w:rsid w:val="00112572"/>
    <w:rsid w:val="0011265D"/>
    <w:rsid w:val="00112789"/>
    <w:rsid w:val="00112A5E"/>
    <w:rsid w:val="00112AE8"/>
    <w:rsid w:val="00113107"/>
    <w:rsid w:val="00113283"/>
    <w:rsid w:val="001137AE"/>
    <w:rsid w:val="00113B20"/>
    <w:rsid w:val="001140BD"/>
    <w:rsid w:val="001141DA"/>
    <w:rsid w:val="001141EC"/>
    <w:rsid w:val="001142DE"/>
    <w:rsid w:val="001147B3"/>
    <w:rsid w:val="0011482F"/>
    <w:rsid w:val="001148F7"/>
    <w:rsid w:val="0011490A"/>
    <w:rsid w:val="001149B2"/>
    <w:rsid w:val="00114C2D"/>
    <w:rsid w:val="00114CFB"/>
    <w:rsid w:val="00114DA8"/>
    <w:rsid w:val="00114E22"/>
    <w:rsid w:val="00114F6F"/>
    <w:rsid w:val="00115125"/>
    <w:rsid w:val="001152F2"/>
    <w:rsid w:val="001157D7"/>
    <w:rsid w:val="00115CBB"/>
    <w:rsid w:val="00115E2A"/>
    <w:rsid w:val="001160D7"/>
    <w:rsid w:val="00116278"/>
    <w:rsid w:val="00116382"/>
    <w:rsid w:val="0011644B"/>
    <w:rsid w:val="00116484"/>
    <w:rsid w:val="00116492"/>
    <w:rsid w:val="00116588"/>
    <w:rsid w:val="00116ACF"/>
    <w:rsid w:val="00116D5C"/>
    <w:rsid w:val="00117113"/>
    <w:rsid w:val="001172B2"/>
    <w:rsid w:val="0011752C"/>
    <w:rsid w:val="00117BBA"/>
    <w:rsid w:val="00117E51"/>
    <w:rsid w:val="00117F39"/>
    <w:rsid w:val="00117F9B"/>
    <w:rsid w:val="001201AD"/>
    <w:rsid w:val="001211C6"/>
    <w:rsid w:val="00121211"/>
    <w:rsid w:val="00121513"/>
    <w:rsid w:val="00121628"/>
    <w:rsid w:val="0012167D"/>
    <w:rsid w:val="0012168F"/>
    <w:rsid w:val="00121C20"/>
    <w:rsid w:val="00121E6C"/>
    <w:rsid w:val="00122078"/>
    <w:rsid w:val="00122189"/>
    <w:rsid w:val="00122280"/>
    <w:rsid w:val="001227FF"/>
    <w:rsid w:val="00122818"/>
    <w:rsid w:val="00122949"/>
    <w:rsid w:val="001229AB"/>
    <w:rsid w:val="001229CF"/>
    <w:rsid w:val="00122D42"/>
    <w:rsid w:val="00123345"/>
    <w:rsid w:val="001237E3"/>
    <w:rsid w:val="00123A2B"/>
    <w:rsid w:val="00123C46"/>
    <w:rsid w:val="00123EFB"/>
    <w:rsid w:val="0012415E"/>
    <w:rsid w:val="0012470B"/>
    <w:rsid w:val="001248BD"/>
    <w:rsid w:val="001248E3"/>
    <w:rsid w:val="001249B9"/>
    <w:rsid w:val="00124B90"/>
    <w:rsid w:val="00125902"/>
    <w:rsid w:val="00125A82"/>
    <w:rsid w:val="00125C75"/>
    <w:rsid w:val="00125C7E"/>
    <w:rsid w:val="00125D62"/>
    <w:rsid w:val="0012605B"/>
    <w:rsid w:val="0012620C"/>
    <w:rsid w:val="0012635F"/>
    <w:rsid w:val="00126A93"/>
    <w:rsid w:val="00126AE8"/>
    <w:rsid w:val="00127061"/>
    <w:rsid w:val="0012711D"/>
    <w:rsid w:val="001272EE"/>
    <w:rsid w:val="00127945"/>
    <w:rsid w:val="00127D94"/>
    <w:rsid w:val="00127E90"/>
    <w:rsid w:val="00127F9F"/>
    <w:rsid w:val="001302C1"/>
    <w:rsid w:val="001305DB"/>
    <w:rsid w:val="001306D3"/>
    <w:rsid w:val="001307E1"/>
    <w:rsid w:val="00130A41"/>
    <w:rsid w:val="00130B6B"/>
    <w:rsid w:val="001310BF"/>
    <w:rsid w:val="001312B8"/>
    <w:rsid w:val="00131317"/>
    <w:rsid w:val="0013152F"/>
    <w:rsid w:val="00131D63"/>
    <w:rsid w:val="00131F96"/>
    <w:rsid w:val="00132945"/>
    <w:rsid w:val="00133DDD"/>
    <w:rsid w:val="00133E73"/>
    <w:rsid w:val="00133E99"/>
    <w:rsid w:val="00133FDB"/>
    <w:rsid w:val="0013438D"/>
    <w:rsid w:val="001345F4"/>
    <w:rsid w:val="001347EB"/>
    <w:rsid w:val="00134AFD"/>
    <w:rsid w:val="00134B26"/>
    <w:rsid w:val="00134F4A"/>
    <w:rsid w:val="00134F59"/>
    <w:rsid w:val="001351CB"/>
    <w:rsid w:val="00135582"/>
    <w:rsid w:val="0013586B"/>
    <w:rsid w:val="00135BBD"/>
    <w:rsid w:val="00135E4E"/>
    <w:rsid w:val="00136246"/>
    <w:rsid w:val="001364D4"/>
    <w:rsid w:val="00136E75"/>
    <w:rsid w:val="00136FDF"/>
    <w:rsid w:val="00137027"/>
    <w:rsid w:val="001371C8"/>
    <w:rsid w:val="001372ED"/>
    <w:rsid w:val="00137D95"/>
    <w:rsid w:val="0014036C"/>
    <w:rsid w:val="0014060B"/>
    <w:rsid w:val="00140FEF"/>
    <w:rsid w:val="001412DB"/>
    <w:rsid w:val="00141D7E"/>
    <w:rsid w:val="00141FE0"/>
    <w:rsid w:val="0014224F"/>
    <w:rsid w:val="00142769"/>
    <w:rsid w:val="001428B9"/>
    <w:rsid w:val="00142B50"/>
    <w:rsid w:val="00142BE4"/>
    <w:rsid w:val="00142DC5"/>
    <w:rsid w:val="00142E50"/>
    <w:rsid w:val="00142F52"/>
    <w:rsid w:val="0014340A"/>
    <w:rsid w:val="0014343B"/>
    <w:rsid w:val="00143873"/>
    <w:rsid w:val="001439E9"/>
    <w:rsid w:val="00143C55"/>
    <w:rsid w:val="00143D14"/>
    <w:rsid w:val="0014440A"/>
    <w:rsid w:val="0014475E"/>
    <w:rsid w:val="001448C8"/>
    <w:rsid w:val="00144C6F"/>
    <w:rsid w:val="00145089"/>
    <w:rsid w:val="001451E7"/>
    <w:rsid w:val="001453EE"/>
    <w:rsid w:val="001457B5"/>
    <w:rsid w:val="00145B0B"/>
    <w:rsid w:val="00145E27"/>
    <w:rsid w:val="00145F2E"/>
    <w:rsid w:val="0014621A"/>
    <w:rsid w:val="001462E3"/>
    <w:rsid w:val="001463BD"/>
    <w:rsid w:val="0014694C"/>
    <w:rsid w:val="001469CA"/>
    <w:rsid w:val="00146A51"/>
    <w:rsid w:val="00146CEA"/>
    <w:rsid w:val="0014720C"/>
    <w:rsid w:val="001472C2"/>
    <w:rsid w:val="001472C6"/>
    <w:rsid w:val="00147458"/>
    <w:rsid w:val="00147510"/>
    <w:rsid w:val="00147BCB"/>
    <w:rsid w:val="00147E21"/>
    <w:rsid w:val="00147F06"/>
    <w:rsid w:val="001504F5"/>
    <w:rsid w:val="00150715"/>
    <w:rsid w:val="00150BA8"/>
    <w:rsid w:val="00150C8D"/>
    <w:rsid w:val="00150D19"/>
    <w:rsid w:val="00151146"/>
    <w:rsid w:val="0015145F"/>
    <w:rsid w:val="0015181B"/>
    <w:rsid w:val="001519FF"/>
    <w:rsid w:val="00151A9D"/>
    <w:rsid w:val="00151A9F"/>
    <w:rsid w:val="00152036"/>
    <w:rsid w:val="001520C6"/>
    <w:rsid w:val="001525AD"/>
    <w:rsid w:val="00152B87"/>
    <w:rsid w:val="00152CC8"/>
    <w:rsid w:val="00152E68"/>
    <w:rsid w:val="00152F54"/>
    <w:rsid w:val="001530CA"/>
    <w:rsid w:val="001531EA"/>
    <w:rsid w:val="001536C4"/>
    <w:rsid w:val="0015378F"/>
    <w:rsid w:val="00153990"/>
    <w:rsid w:val="00153A96"/>
    <w:rsid w:val="00153AC0"/>
    <w:rsid w:val="00153AF1"/>
    <w:rsid w:val="00153D07"/>
    <w:rsid w:val="00153D1C"/>
    <w:rsid w:val="00154123"/>
    <w:rsid w:val="001543E2"/>
    <w:rsid w:val="0015504A"/>
    <w:rsid w:val="00155107"/>
    <w:rsid w:val="001554F0"/>
    <w:rsid w:val="001555C9"/>
    <w:rsid w:val="0015567C"/>
    <w:rsid w:val="001557E0"/>
    <w:rsid w:val="0015597E"/>
    <w:rsid w:val="00155B43"/>
    <w:rsid w:val="00155D62"/>
    <w:rsid w:val="001565A2"/>
    <w:rsid w:val="0015677E"/>
    <w:rsid w:val="001567C3"/>
    <w:rsid w:val="00156A12"/>
    <w:rsid w:val="00156D98"/>
    <w:rsid w:val="001576F1"/>
    <w:rsid w:val="0015773E"/>
    <w:rsid w:val="0015780C"/>
    <w:rsid w:val="001579C2"/>
    <w:rsid w:val="00157B3F"/>
    <w:rsid w:val="00157E0C"/>
    <w:rsid w:val="00157F4D"/>
    <w:rsid w:val="00157F8A"/>
    <w:rsid w:val="00160727"/>
    <w:rsid w:val="0016079A"/>
    <w:rsid w:val="0016094B"/>
    <w:rsid w:val="00160C3D"/>
    <w:rsid w:val="00160F20"/>
    <w:rsid w:val="00160F8A"/>
    <w:rsid w:val="0016100E"/>
    <w:rsid w:val="001612BC"/>
    <w:rsid w:val="001613C5"/>
    <w:rsid w:val="001615D5"/>
    <w:rsid w:val="0016178C"/>
    <w:rsid w:val="00161B24"/>
    <w:rsid w:val="00161C1C"/>
    <w:rsid w:val="00161C41"/>
    <w:rsid w:val="00161DD5"/>
    <w:rsid w:val="0016202A"/>
    <w:rsid w:val="0016224B"/>
    <w:rsid w:val="00162611"/>
    <w:rsid w:val="00162B1C"/>
    <w:rsid w:val="00162EBA"/>
    <w:rsid w:val="0016308A"/>
    <w:rsid w:val="001633A4"/>
    <w:rsid w:val="001634D6"/>
    <w:rsid w:val="00163784"/>
    <w:rsid w:val="00163A82"/>
    <w:rsid w:val="00163EC2"/>
    <w:rsid w:val="00163FE0"/>
    <w:rsid w:val="00164698"/>
    <w:rsid w:val="00164736"/>
    <w:rsid w:val="001648DD"/>
    <w:rsid w:val="00164FFE"/>
    <w:rsid w:val="001652C5"/>
    <w:rsid w:val="00165705"/>
    <w:rsid w:val="0016577C"/>
    <w:rsid w:val="00166389"/>
    <w:rsid w:val="00166473"/>
    <w:rsid w:val="00166608"/>
    <w:rsid w:val="00166A60"/>
    <w:rsid w:val="00166CBB"/>
    <w:rsid w:val="00166D3A"/>
    <w:rsid w:val="00166DD3"/>
    <w:rsid w:val="00166E03"/>
    <w:rsid w:val="0016705F"/>
    <w:rsid w:val="001672F8"/>
    <w:rsid w:val="0016742D"/>
    <w:rsid w:val="00167A3D"/>
    <w:rsid w:val="00167B9A"/>
    <w:rsid w:val="00167D0E"/>
    <w:rsid w:val="00167E4C"/>
    <w:rsid w:val="00170417"/>
    <w:rsid w:val="00170BAE"/>
    <w:rsid w:val="00170FF0"/>
    <w:rsid w:val="001712D7"/>
    <w:rsid w:val="00171320"/>
    <w:rsid w:val="00171449"/>
    <w:rsid w:val="0017199C"/>
    <w:rsid w:val="00171C7E"/>
    <w:rsid w:val="00171F35"/>
    <w:rsid w:val="0017248A"/>
    <w:rsid w:val="00172552"/>
    <w:rsid w:val="00172873"/>
    <w:rsid w:val="00172CF7"/>
    <w:rsid w:val="00172E32"/>
    <w:rsid w:val="0017319E"/>
    <w:rsid w:val="001738F4"/>
    <w:rsid w:val="00173926"/>
    <w:rsid w:val="00173A1F"/>
    <w:rsid w:val="00173BC3"/>
    <w:rsid w:val="00173D6E"/>
    <w:rsid w:val="00174128"/>
    <w:rsid w:val="001744FB"/>
    <w:rsid w:val="00174994"/>
    <w:rsid w:val="00174A73"/>
    <w:rsid w:val="00174B27"/>
    <w:rsid w:val="00174E40"/>
    <w:rsid w:val="00174F10"/>
    <w:rsid w:val="00175B1C"/>
    <w:rsid w:val="00175C28"/>
    <w:rsid w:val="00175C34"/>
    <w:rsid w:val="00175DA8"/>
    <w:rsid w:val="00175F9A"/>
    <w:rsid w:val="0017609D"/>
    <w:rsid w:val="00176E98"/>
    <w:rsid w:val="001775E0"/>
    <w:rsid w:val="00177629"/>
    <w:rsid w:val="00177996"/>
    <w:rsid w:val="00177AAB"/>
    <w:rsid w:val="00177FA0"/>
    <w:rsid w:val="001805EB"/>
    <w:rsid w:val="00180B3F"/>
    <w:rsid w:val="00180C83"/>
    <w:rsid w:val="00180CE5"/>
    <w:rsid w:val="0018160F"/>
    <w:rsid w:val="0018175B"/>
    <w:rsid w:val="001817D1"/>
    <w:rsid w:val="00181852"/>
    <w:rsid w:val="00181972"/>
    <w:rsid w:val="00181BEB"/>
    <w:rsid w:val="00181CC6"/>
    <w:rsid w:val="00181DC0"/>
    <w:rsid w:val="00181DC4"/>
    <w:rsid w:val="001820A3"/>
    <w:rsid w:val="0018306F"/>
    <w:rsid w:val="001831F8"/>
    <w:rsid w:val="0018332A"/>
    <w:rsid w:val="0018391C"/>
    <w:rsid w:val="00183D80"/>
    <w:rsid w:val="001842C8"/>
    <w:rsid w:val="0018430C"/>
    <w:rsid w:val="001845AF"/>
    <w:rsid w:val="00184A8E"/>
    <w:rsid w:val="00184DEA"/>
    <w:rsid w:val="00185044"/>
    <w:rsid w:val="001850DB"/>
    <w:rsid w:val="0018531C"/>
    <w:rsid w:val="00185862"/>
    <w:rsid w:val="0018599C"/>
    <w:rsid w:val="00185DA8"/>
    <w:rsid w:val="00185F42"/>
    <w:rsid w:val="0018689D"/>
    <w:rsid w:val="001869EE"/>
    <w:rsid w:val="00186C82"/>
    <w:rsid w:val="00186D00"/>
    <w:rsid w:val="00186F33"/>
    <w:rsid w:val="001872B7"/>
    <w:rsid w:val="001872FF"/>
    <w:rsid w:val="0018743A"/>
    <w:rsid w:val="001879AA"/>
    <w:rsid w:val="00187AF6"/>
    <w:rsid w:val="00187EEC"/>
    <w:rsid w:val="00187F09"/>
    <w:rsid w:val="0019021C"/>
    <w:rsid w:val="00190781"/>
    <w:rsid w:val="001907CB"/>
    <w:rsid w:val="001908C9"/>
    <w:rsid w:val="00190A57"/>
    <w:rsid w:val="00190AB4"/>
    <w:rsid w:val="00190B24"/>
    <w:rsid w:val="00190B3F"/>
    <w:rsid w:val="00190EA1"/>
    <w:rsid w:val="0019106D"/>
    <w:rsid w:val="0019122C"/>
    <w:rsid w:val="00191908"/>
    <w:rsid w:val="0019195D"/>
    <w:rsid w:val="00191B72"/>
    <w:rsid w:val="001929C1"/>
    <w:rsid w:val="00192B20"/>
    <w:rsid w:val="00192DF3"/>
    <w:rsid w:val="00192EBE"/>
    <w:rsid w:val="0019301F"/>
    <w:rsid w:val="0019311E"/>
    <w:rsid w:val="00193191"/>
    <w:rsid w:val="00193286"/>
    <w:rsid w:val="001937AA"/>
    <w:rsid w:val="001937B8"/>
    <w:rsid w:val="00193916"/>
    <w:rsid w:val="00193E3B"/>
    <w:rsid w:val="00193E4B"/>
    <w:rsid w:val="00193FC2"/>
    <w:rsid w:val="001948CB"/>
    <w:rsid w:val="0019495B"/>
    <w:rsid w:val="00194BB7"/>
    <w:rsid w:val="00194CC5"/>
    <w:rsid w:val="0019511A"/>
    <w:rsid w:val="001951B2"/>
    <w:rsid w:val="00195266"/>
    <w:rsid w:val="001952D2"/>
    <w:rsid w:val="001953A2"/>
    <w:rsid w:val="0019565D"/>
    <w:rsid w:val="00195740"/>
    <w:rsid w:val="00196024"/>
    <w:rsid w:val="001963F9"/>
    <w:rsid w:val="00196573"/>
    <w:rsid w:val="00196AB2"/>
    <w:rsid w:val="00197564"/>
    <w:rsid w:val="001976D7"/>
    <w:rsid w:val="00197DE0"/>
    <w:rsid w:val="00197EC2"/>
    <w:rsid w:val="00197ECE"/>
    <w:rsid w:val="001A006B"/>
    <w:rsid w:val="001A0241"/>
    <w:rsid w:val="001A0C9E"/>
    <w:rsid w:val="001A11E8"/>
    <w:rsid w:val="001A1507"/>
    <w:rsid w:val="001A1817"/>
    <w:rsid w:val="001A19D0"/>
    <w:rsid w:val="001A1CED"/>
    <w:rsid w:val="001A2594"/>
    <w:rsid w:val="001A279B"/>
    <w:rsid w:val="001A2B70"/>
    <w:rsid w:val="001A2DC3"/>
    <w:rsid w:val="001A2E87"/>
    <w:rsid w:val="001A3794"/>
    <w:rsid w:val="001A3869"/>
    <w:rsid w:val="001A38AC"/>
    <w:rsid w:val="001A38C2"/>
    <w:rsid w:val="001A3A43"/>
    <w:rsid w:val="001A3CD2"/>
    <w:rsid w:val="001A4314"/>
    <w:rsid w:val="001A431E"/>
    <w:rsid w:val="001A43A9"/>
    <w:rsid w:val="001A4507"/>
    <w:rsid w:val="001A4F53"/>
    <w:rsid w:val="001A52EA"/>
    <w:rsid w:val="001A53D8"/>
    <w:rsid w:val="001A5489"/>
    <w:rsid w:val="001A5537"/>
    <w:rsid w:val="001A5AE1"/>
    <w:rsid w:val="001A65C8"/>
    <w:rsid w:val="001A65F0"/>
    <w:rsid w:val="001A6E6E"/>
    <w:rsid w:val="001A70CE"/>
    <w:rsid w:val="001A71C5"/>
    <w:rsid w:val="001A72DA"/>
    <w:rsid w:val="001A732E"/>
    <w:rsid w:val="001A76B7"/>
    <w:rsid w:val="001A7873"/>
    <w:rsid w:val="001A7E0B"/>
    <w:rsid w:val="001A7F30"/>
    <w:rsid w:val="001B06E2"/>
    <w:rsid w:val="001B0942"/>
    <w:rsid w:val="001B0BFD"/>
    <w:rsid w:val="001B103A"/>
    <w:rsid w:val="001B103D"/>
    <w:rsid w:val="001B1062"/>
    <w:rsid w:val="001B1142"/>
    <w:rsid w:val="001B1513"/>
    <w:rsid w:val="001B1767"/>
    <w:rsid w:val="001B18F3"/>
    <w:rsid w:val="001B1947"/>
    <w:rsid w:val="001B2453"/>
    <w:rsid w:val="001B2FB2"/>
    <w:rsid w:val="001B3540"/>
    <w:rsid w:val="001B37E7"/>
    <w:rsid w:val="001B3D48"/>
    <w:rsid w:val="001B3E88"/>
    <w:rsid w:val="001B58F7"/>
    <w:rsid w:val="001B5AF9"/>
    <w:rsid w:val="001B6503"/>
    <w:rsid w:val="001B6600"/>
    <w:rsid w:val="001B6748"/>
    <w:rsid w:val="001B68DD"/>
    <w:rsid w:val="001B691F"/>
    <w:rsid w:val="001B693C"/>
    <w:rsid w:val="001B6B9B"/>
    <w:rsid w:val="001B6BEE"/>
    <w:rsid w:val="001B6C27"/>
    <w:rsid w:val="001B6E38"/>
    <w:rsid w:val="001B7144"/>
    <w:rsid w:val="001B7164"/>
    <w:rsid w:val="001B7E91"/>
    <w:rsid w:val="001C0036"/>
    <w:rsid w:val="001C06F9"/>
    <w:rsid w:val="001C0DDC"/>
    <w:rsid w:val="001C0FC5"/>
    <w:rsid w:val="001C0FFE"/>
    <w:rsid w:val="001C1109"/>
    <w:rsid w:val="001C147E"/>
    <w:rsid w:val="001C151B"/>
    <w:rsid w:val="001C171A"/>
    <w:rsid w:val="001C19E5"/>
    <w:rsid w:val="001C1AC7"/>
    <w:rsid w:val="001C1B59"/>
    <w:rsid w:val="001C1CA4"/>
    <w:rsid w:val="001C1CAA"/>
    <w:rsid w:val="001C1FF7"/>
    <w:rsid w:val="001C27AE"/>
    <w:rsid w:val="001C2DC0"/>
    <w:rsid w:val="001C3171"/>
    <w:rsid w:val="001C3497"/>
    <w:rsid w:val="001C3557"/>
    <w:rsid w:val="001C362D"/>
    <w:rsid w:val="001C3666"/>
    <w:rsid w:val="001C3700"/>
    <w:rsid w:val="001C3800"/>
    <w:rsid w:val="001C3860"/>
    <w:rsid w:val="001C388D"/>
    <w:rsid w:val="001C3998"/>
    <w:rsid w:val="001C3BF0"/>
    <w:rsid w:val="001C3C7B"/>
    <w:rsid w:val="001C3CBC"/>
    <w:rsid w:val="001C3F77"/>
    <w:rsid w:val="001C4AA0"/>
    <w:rsid w:val="001C4DBC"/>
    <w:rsid w:val="001C4EA1"/>
    <w:rsid w:val="001C4ED8"/>
    <w:rsid w:val="001C55E1"/>
    <w:rsid w:val="001C5846"/>
    <w:rsid w:val="001C6122"/>
    <w:rsid w:val="001C61D9"/>
    <w:rsid w:val="001C646C"/>
    <w:rsid w:val="001C656C"/>
    <w:rsid w:val="001C6587"/>
    <w:rsid w:val="001C676C"/>
    <w:rsid w:val="001C69BE"/>
    <w:rsid w:val="001C6DB5"/>
    <w:rsid w:val="001C704C"/>
    <w:rsid w:val="001C71AC"/>
    <w:rsid w:val="001C7316"/>
    <w:rsid w:val="001C7D04"/>
    <w:rsid w:val="001C7E5C"/>
    <w:rsid w:val="001D00CC"/>
    <w:rsid w:val="001D02B8"/>
    <w:rsid w:val="001D035A"/>
    <w:rsid w:val="001D03A3"/>
    <w:rsid w:val="001D0494"/>
    <w:rsid w:val="001D07B7"/>
    <w:rsid w:val="001D09A2"/>
    <w:rsid w:val="001D0BB5"/>
    <w:rsid w:val="001D0CAD"/>
    <w:rsid w:val="001D0CD9"/>
    <w:rsid w:val="001D0E96"/>
    <w:rsid w:val="001D132C"/>
    <w:rsid w:val="001D153A"/>
    <w:rsid w:val="001D1719"/>
    <w:rsid w:val="001D171B"/>
    <w:rsid w:val="001D1732"/>
    <w:rsid w:val="001D1E2E"/>
    <w:rsid w:val="001D2086"/>
    <w:rsid w:val="001D2147"/>
    <w:rsid w:val="001D2203"/>
    <w:rsid w:val="001D255C"/>
    <w:rsid w:val="001D2A31"/>
    <w:rsid w:val="001D2DEF"/>
    <w:rsid w:val="001D2F35"/>
    <w:rsid w:val="001D3004"/>
    <w:rsid w:val="001D30BB"/>
    <w:rsid w:val="001D31EC"/>
    <w:rsid w:val="001D38E4"/>
    <w:rsid w:val="001D3B49"/>
    <w:rsid w:val="001D4220"/>
    <w:rsid w:val="001D4798"/>
    <w:rsid w:val="001D488C"/>
    <w:rsid w:val="001D4916"/>
    <w:rsid w:val="001D4CDF"/>
    <w:rsid w:val="001D4F88"/>
    <w:rsid w:val="001D51CC"/>
    <w:rsid w:val="001D578D"/>
    <w:rsid w:val="001D5818"/>
    <w:rsid w:val="001D5A18"/>
    <w:rsid w:val="001D5ADB"/>
    <w:rsid w:val="001D5B53"/>
    <w:rsid w:val="001D5E1E"/>
    <w:rsid w:val="001D653A"/>
    <w:rsid w:val="001D68F9"/>
    <w:rsid w:val="001D7457"/>
    <w:rsid w:val="001D7DEE"/>
    <w:rsid w:val="001E02CB"/>
    <w:rsid w:val="001E03AA"/>
    <w:rsid w:val="001E09D8"/>
    <w:rsid w:val="001E0DF1"/>
    <w:rsid w:val="001E0F22"/>
    <w:rsid w:val="001E1231"/>
    <w:rsid w:val="001E14FD"/>
    <w:rsid w:val="001E163F"/>
    <w:rsid w:val="001E180F"/>
    <w:rsid w:val="001E1C02"/>
    <w:rsid w:val="001E1C64"/>
    <w:rsid w:val="001E1CEC"/>
    <w:rsid w:val="001E1F19"/>
    <w:rsid w:val="001E2054"/>
    <w:rsid w:val="001E21AF"/>
    <w:rsid w:val="001E2580"/>
    <w:rsid w:val="001E259E"/>
    <w:rsid w:val="001E2C57"/>
    <w:rsid w:val="001E2ECB"/>
    <w:rsid w:val="001E319C"/>
    <w:rsid w:val="001E331F"/>
    <w:rsid w:val="001E3860"/>
    <w:rsid w:val="001E3C66"/>
    <w:rsid w:val="001E3CB0"/>
    <w:rsid w:val="001E4959"/>
    <w:rsid w:val="001E4986"/>
    <w:rsid w:val="001E4B64"/>
    <w:rsid w:val="001E4C49"/>
    <w:rsid w:val="001E5473"/>
    <w:rsid w:val="001E54CB"/>
    <w:rsid w:val="001E552A"/>
    <w:rsid w:val="001E57B9"/>
    <w:rsid w:val="001E5AE5"/>
    <w:rsid w:val="001E5CA4"/>
    <w:rsid w:val="001E60B7"/>
    <w:rsid w:val="001E63AA"/>
    <w:rsid w:val="001E6819"/>
    <w:rsid w:val="001E6C0F"/>
    <w:rsid w:val="001E6E48"/>
    <w:rsid w:val="001E6E8D"/>
    <w:rsid w:val="001E70D3"/>
    <w:rsid w:val="001E71D3"/>
    <w:rsid w:val="001E7213"/>
    <w:rsid w:val="001E72DF"/>
    <w:rsid w:val="001E7961"/>
    <w:rsid w:val="001E7CB6"/>
    <w:rsid w:val="001E7EE4"/>
    <w:rsid w:val="001E7F2F"/>
    <w:rsid w:val="001E7F76"/>
    <w:rsid w:val="001F011C"/>
    <w:rsid w:val="001F04FA"/>
    <w:rsid w:val="001F05D4"/>
    <w:rsid w:val="001F0A21"/>
    <w:rsid w:val="001F0FAF"/>
    <w:rsid w:val="001F1049"/>
    <w:rsid w:val="001F107C"/>
    <w:rsid w:val="001F11F8"/>
    <w:rsid w:val="001F1202"/>
    <w:rsid w:val="001F139F"/>
    <w:rsid w:val="001F13C1"/>
    <w:rsid w:val="001F14C4"/>
    <w:rsid w:val="001F1858"/>
    <w:rsid w:val="001F1C2F"/>
    <w:rsid w:val="001F1F57"/>
    <w:rsid w:val="001F20D5"/>
    <w:rsid w:val="001F22DC"/>
    <w:rsid w:val="001F2805"/>
    <w:rsid w:val="001F2CBF"/>
    <w:rsid w:val="001F2E79"/>
    <w:rsid w:val="001F2F07"/>
    <w:rsid w:val="001F3123"/>
    <w:rsid w:val="001F328C"/>
    <w:rsid w:val="001F376D"/>
    <w:rsid w:val="001F3B8B"/>
    <w:rsid w:val="001F3CAD"/>
    <w:rsid w:val="001F3ED5"/>
    <w:rsid w:val="001F418C"/>
    <w:rsid w:val="001F437D"/>
    <w:rsid w:val="001F4508"/>
    <w:rsid w:val="001F46B9"/>
    <w:rsid w:val="001F4AD0"/>
    <w:rsid w:val="001F4B2D"/>
    <w:rsid w:val="001F4C19"/>
    <w:rsid w:val="001F4F38"/>
    <w:rsid w:val="001F4F40"/>
    <w:rsid w:val="001F50E0"/>
    <w:rsid w:val="001F52EB"/>
    <w:rsid w:val="001F54AA"/>
    <w:rsid w:val="001F591B"/>
    <w:rsid w:val="001F594C"/>
    <w:rsid w:val="001F5BFF"/>
    <w:rsid w:val="001F63CE"/>
    <w:rsid w:val="001F6896"/>
    <w:rsid w:val="001F69FC"/>
    <w:rsid w:val="001F6D62"/>
    <w:rsid w:val="001F7675"/>
    <w:rsid w:val="001F77FA"/>
    <w:rsid w:val="001F7E4A"/>
    <w:rsid w:val="001F7E80"/>
    <w:rsid w:val="001F7F04"/>
    <w:rsid w:val="00200529"/>
    <w:rsid w:val="00200BCA"/>
    <w:rsid w:val="00200C17"/>
    <w:rsid w:val="00200DDE"/>
    <w:rsid w:val="00200FAE"/>
    <w:rsid w:val="0020102D"/>
    <w:rsid w:val="002010E2"/>
    <w:rsid w:val="002015AF"/>
    <w:rsid w:val="002015C4"/>
    <w:rsid w:val="00201766"/>
    <w:rsid w:val="002017E2"/>
    <w:rsid w:val="002017F5"/>
    <w:rsid w:val="00201811"/>
    <w:rsid w:val="00201A39"/>
    <w:rsid w:val="00201B73"/>
    <w:rsid w:val="00201FA0"/>
    <w:rsid w:val="00201FB3"/>
    <w:rsid w:val="00202517"/>
    <w:rsid w:val="00202769"/>
    <w:rsid w:val="00202ADB"/>
    <w:rsid w:val="00202BB7"/>
    <w:rsid w:val="00203491"/>
    <w:rsid w:val="002037B4"/>
    <w:rsid w:val="00203865"/>
    <w:rsid w:val="0020387E"/>
    <w:rsid w:val="002042D0"/>
    <w:rsid w:val="0020435B"/>
    <w:rsid w:val="00204533"/>
    <w:rsid w:val="00204C71"/>
    <w:rsid w:val="00204EB6"/>
    <w:rsid w:val="00204F2D"/>
    <w:rsid w:val="00204F48"/>
    <w:rsid w:val="00205509"/>
    <w:rsid w:val="00205566"/>
    <w:rsid w:val="00205A89"/>
    <w:rsid w:val="00206066"/>
    <w:rsid w:val="002061D9"/>
    <w:rsid w:val="002063AA"/>
    <w:rsid w:val="00207745"/>
    <w:rsid w:val="00207768"/>
    <w:rsid w:val="002100F2"/>
    <w:rsid w:val="00210549"/>
    <w:rsid w:val="0021069E"/>
    <w:rsid w:val="002106AE"/>
    <w:rsid w:val="00210804"/>
    <w:rsid w:val="0021088F"/>
    <w:rsid w:val="00210CB9"/>
    <w:rsid w:val="00210DC5"/>
    <w:rsid w:val="0021109A"/>
    <w:rsid w:val="002112D4"/>
    <w:rsid w:val="002113FE"/>
    <w:rsid w:val="00211594"/>
    <w:rsid w:val="0021163E"/>
    <w:rsid w:val="00211737"/>
    <w:rsid w:val="0021181B"/>
    <w:rsid w:val="0021230F"/>
    <w:rsid w:val="002123B2"/>
    <w:rsid w:val="002125B0"/>
    <w:rsid w:val="002125F6"/>
    <w:rsid w:val="002127A7"/>
    <w:rsid w:val="00212A82"/>
    <w:rsid w:val="00212CE4"/>
    <w:rsid w:val="00212E8C"/>
    <w:rsid w:val="002136F0"/>
    <w:rsid w:val="00213B2D"/>
    <w:rsid w:val="002142EB"/>
    <w:rsid w:val="00214620"/>
    <w:rsid w:val="00214AA7"/>
    <w:rsid w:val="00214EA2"/>
    <w:rsid w:val="00214ED0"/>
    <w:rsid w:val="002153F5"/>
    <w:rsid w:val="002157DE"/>
    <w:rsid w:val="00215833"/>
    <w:rsid w:val="002160FA"/>
    <w:rsid w:val="002164E1"/>
    <w:rsid w:val="002166DD"/>
    <w:rsid w:val="002168A2"/>
    <w:rsid w:val="002168E2"/>
    <w:rsid w:val="0021694C"/>
    <w:rsid w:val="00216AC3"/>
    <w:rsid w:val="00216C6D"/>
    <w:rsid w:val="00217867"/>
    <w:rsid w:val="00217B9F"/>
    <w:rsid w:val="00217C3E"/>
    <w:rsid w:val="00217EB6"/>
    <w:rsid w:val="002200EB"/>
    <w:rsid w:val="00220376"/>
    <w:rsid w:val="002205E4"/>
    <w:rsid w:val="002207DD"/>
    <w:rsid w:val="002207FE"/>
    <w:rsid w:val="00220B08"/>
    <w:rsid w:val="00220B8B"/>
    <w:rsid w:val="00220C88"/>
    <w:rsid w:val="00220D67"/>
    <w:rsid w:val="002213E7"/>
    <w:rsid w:val="002215F8"/>
    <w:rsid w:val="0022161A"/>
    <w:rsid w:val="002216A7"/>
    <w:rsid w:val="002217CF"/>
    <w:rsid w:val="00221F80"/>
    <w:rsid w:val="00221FAC"/>
    <w:rsid w:val="0022241C"/>
    <w:rsid w:val="0022273A"/>
    <w:rsid w:val="00222C75"/>
    <w:rsid w:val="00222D28"/>
    <w:rsid w:val="002233BB"/>
    <w:rsid w:val="002236C3"/>
    <w:rsid w:val="00223783"/>
    <w:rsid w:val="002238CE"/>
    <w:rsid w:val="00223980"/>
    <w:rsid w:val="00223CF4"/>
    <w:rsid w:val="0022400A"/>
    <w:rsid w:val="00224081"/>
    <w:rsid w:val="00224166"/>
    <w:rsid w:val="002241C9"/>
    <w:rsid w:val="00224220"/>
    <w:rsid w:val="002242ED"/>
    <w:rsid w:val="00224398"/>
    <w:rsid w:val="00224826"/>
    <w:rsid w:val="00224A81"/>
    <w:rsid w:val="00224C1D"/>
    <w:rsid w:val="00224C71"/>
    <w:rsid w:val="00224E91"/>
    <w:rsid w:val="00225161"/>
    <w:rsid w:val="00225B4C"/>
    <w:rsid w:val="00225E1E"/>
    <w:rsid w:val="00226129"/>
    <w:rsid w:val="0022614D"/>
    <w:rsid w:val="00226161"/>
    <w:rsid w:val="002262A6"/>
    <w:rsid w:val="00226AA2"/>
    <w:rsid w:val="0022704D"/>
    <w:rsid w:val="00227218"/>
    <w:rsid w:val="0022726E"/>
    <w:rsid w:val="0022770A"/>
    <w:rsid w:val="002279C7"/>
    <w:rsid w:val="00227BEE"/>
    <w:rsid w:val="00227FB4"/>
    <w:rsid w:val="0023015E"/>
    <w:rsid w:val="0023057B"/>
    <w:rsid w:val="0023057E"/>
    <w:rsid w:val="0023096C"/>
    <w:rsid w:val="00230998"/>
    <w:rsid w:val="002312BC"/>
    <w:rsid w:val="00231D9B"/>
    <w:rsid w:val="00231E88"/>
    <w:rsid w:val="00232275"/>
    <w:rsid w:val="00232C33"/>
    <w:rsid w:val="00233111"/>
    <w:rsid w:val="002333CC"/>
    <w:rsid w:val="002337E5"/>
    <w:rsid w:val="00233877"/>
    <w:rsid w:val="00233C06"/>
    <w:rsid w:val="00233D74"/>
    <w:rsid w:val="00233F24"/>
    <w:rsid w:val="002342C3"/>
    <w:rsid w:val="002344E6"/>
    <w:rsid w:val="002346F4"/>
    <w:rsid w:val="00234960"/>
    <w:rsid w:val="00234A23"/>
    <w:rsid w:val="00234BBB"/>
    <w:rsid w:val="00234CFB"/>
    <w:rsid w:val="00235193"/>
    <w:rsid w:val="0023568C"/>
    <w:rsid w:val="002356F4"/>
    <w:rsid w:val="002357ED"/>
    <w:rsid w:val="00235A6B"/>
    <w:rsid w:val="00235C77"/>
    <w:rsid w:val="00235F02"/>
    <w:rsid w:val="0023658D"/>
    <w:rsid w:val="00236A87"/>
    <w:rsid w:val="00236ADF"/>
    <w:rsid w:val="00236AF9"/>
    <w:rsid w:val="00236D28"/>
    <w:rsid w:val="00237A88"/>
    <w:rsid w:val="00237FE4"/>
    <w:rsid w:val="002400EE"/>
    <w:rsid w:val="00240196"/>
    <w:rsid w:val="00240656"/>
    <w:rsid w:val="00240780"/>
    <w:rsid w:val="002408C1"/>
    <w:rsid w:val="00240D1F"/>
    <w:rsid w:val="0024159F"/>
    <w:rsid w:val="00241610"/>
    <w:rsid w:val="0024180C"/>
    <w:rsid w:val="0024198E"/>
    <w:rsid w:val="00241AED"/>
    <w:rsid w:val="00241D32"/>
    <w:rsid w:val="0024221C"/>
    <w:rsid w:val="00242385"/>
    <w:rsid w:val="0024256F"/>
    <w:rsid w:val="00243127"/>
    <w:rsid w:val="00243182"/>
    <w:rsid w:val="002436ED"/>
    <w:rsid w:val="002438E5"/>
    <w:rsid w:val="00243928"/>
    <w:rsid w:val="00243946"/>
    <w:rsid w:val="00243BC5"/>
    <w:rsid w:val="00243C7D"/>
    <w:rsid w:val="00243E9A"/>
    <w:rsid w:val="00243ED2"/>
    <w:rsid w:val="00243EFB"/>
    <w:rsid w:val="00244371"/>
    <w:rsid w:val="00244900"/>
    <w:rsid w:val="00244AF8"/>
    <w:rsid w:val="00244BC5"/>
    <w:rsid w:val="00244E68"/>
    <w:rsid w:val="00244F74"/>
    <w:rsid w:val="002450E6"/>
    <w:rsid w:val="00245311"/>
    <w:rsid w:val="002456C5"/>
    <w:rsid w:val="0024570E"/>
    <w:rsid w:val="002458B4"/>
    <w:rsid w:val="002458E4"/>
    <w:rsid w:val="00245AB5"/>
    <w:rsid w:val="00245ABE"/>
    <w:rsid w:val="00245C0B"/>
    <w:rsid w:val="00246351"/>
    <w:rsid w:val="0024660E"/>
    <w:rsid w:val="00246CC2"/>
    <w:rsid w:val="00246EAE"/>
    <w:rsid w:val="00246F4C"/>
    <w:rsid w:val="00247116"/>
    <w:rsid w:val="002471C1"/>
    <w:rsid w:val="002471E5"/>
    <w:rsid w:val="0024760E"/>
    <w:rsid w:val="002476B6"/>
    <w:rsid w:val="00247834"/>
    <w:rsid w:val="002478CF"/>
    <w:rsid w:val="00247BCB"/>
    <w:rsid w:val="00247C9D"/>
    <w:rsid w:val="00247F6F"/>
    <w:rsid w:val="00250232"/>
    <w:rsid w:val="002502E6"/>
    <w:rsid w:val="002506CF"/>
    <w:rsid w:val="00250B6B"/>
    <w:rsid w:val="002517A8"/>
    <w:rsid w:val="00251CC0"/>
    <w:rsid w:val="00251EEE"/>
    <w:rsid w:val="00253152"/>
    <w:rsid w:val="00253177"/>
    <w:rsid w:val="002538B8"/>
    <w:rsid w:val="0025396F"/>
    <w:rsid w:val="00253B6F"/>
    <w:rsid w:val="00253D77"/>
    <w:rsid w:val="00254319"/>
    <w:rsid w:val="002546A4"/>
    <w:rsid w:val="002550C4"/>
    <w:rsid w:val="0025539F"/>
    <w:rsid w:val="00255760"/>
    <w:rsid w:val="00255B9B"/>
    <w:rsid w:val="00255E70"/>
    <w:rsid w:val="00256388"/>
    <w:rsid w:val="00256448"/>
    <w:rsid w:val="002565C4"/>
    <w:rsid w:val="00256C5A"/>
    <w:rsid w:val="00256D17"/>
    <w:rsid w:val="00256E44"/>
    <w:rsid w:val="002571B4"/>
    <w:rsid w:val="00257451"/>
    <w:rsid w:val="0025786B"/>
    <w:rsid w:val="00257DA1"/>
    <w:rsid w:val="00257E6D"/>
    <w:rsid w:val="0026026A"/>
    <w:rsid w:val="002602D0"/>
    <w:rsid w:val="0026055D"/>
    <w:rsid w:val="002605BF"/>
    <w:rsid w:val="00260919"/>
    <w:rsid w:val="002610A6"/>
    <w:rsid w:val="002612FD"/>
    <w:rsid w:val="002613DC"/>
    <w:rsid w:val="00261405"/>
    <w:rsid w:val="00261570"/>
    <w:rsid w:val="00261755"/>
    <w:rsid w:val="002617BE"/>
    <w:rsid w:val="00261AAA"/>
    <w:rsid w:val="00261E34"/>
    <w:rsid w:val="00262097"/>
    <w:rsid w:val="00262222"/>
    <w:rsid w:val="002624A9"/>
    <w:rsid w:val="002628DB"/>
    <w:rsid w:val="00262D20"/>
    <w:rsid w:val="002634AB"/>
    <w:rsid w:val="0026350C"/>
    <w:rsid w:val="00263853"/>
    <w:rsid w:val="002638E0"/>
    <w:rsid w:val="00263C19"/>
    <w:rsid w:val="00263E9F"/>
    <w:rsid w:val="002647ED"/>
    <w:rsid w:val="00264F03"/>
    <w:rsid w:val="00264F8F"/>
    <w:rsid w:val="002655AE"/>
    <w:rsid w:val="00265789"/>
    <w:rsid w:val="0026578F"/>
    <w:rsid w:val="0026591F"/>
    <w:rsid w:val="00265A44"/>
    <w:rsid w:val="00265A65"/>
    <w:rsid w:val="002660F0"/>
    <w:rsid w:val="0026615E"/>
    <w:rsid w:val="00266664"/>
    <w:rsid w:val="0026672A"/>
    <w:rsid w:val="00266B02"/>
    <w:rsid w:val="00266CFE"/>
    <w:rsid w:val="002672A7"/>
    <w:rsid w:val="002675B6"/>
    <w:rsid w:val="002679ED"/>
    <w:rsid w:val="00267A99"/>
    <w:rsid w:val="00267D59"/>
    <w:rsid w:val="00270271"/>
    <w:rsid w:val="00270541"/>
    <w:rsid w:val="00270646"/>
    <w:rsid w:val="00270972"/>
    <w:rsid w:val="00270BE4"/>
    <w:rsid w:val="00270CF9"/>
    <w:rsid w:val="00272174"/>
    <w:rsid w:val="002721A6"/>
    <w:rsid w:val="002722E0"/>
    <w:rsid w:val="00272312"/>
    <w:rsid w:val="002725AB"/>
    <w:rsid w:val="00272761"/>
    <w:rsid w:val="00272AE5"/>
    <w:rsid w:val="00272B10"/>
    <w:rsid w:val="00272D00"/>
    <w:rsid w:val="002730EC"/>
    <w:rsid w:val="00273100"/>
    <w:rsid w:val="00273128"/>
    <w:rsid w:val="0027326D"/>
    <w:rsid w:val="002734B6"/>
    <w:rsid w:val="002735CC"/>
    <w:rsid w:val="00274588"/>
    <w:rsid w:val="00274A67"/>
    <w:rsid w:val="00274AA2"/>
    <w:rsid w:val="00274C28"/>
    <w:rsid w:val="00274D6A"/>
    <w:rsid w:val="00274E42"/>
    <w:rsid w:val="00274E6A"/>
    <w:rsid w:val="00274F32"/>
    <w:rsid w:val="00274F8E"/>
    <w:rsid w:val="00274FC6"/>
    <w:rsid w:val="0027518B"/>
    <w:rsid w:val="002751E3"/>
    <w:rsid w:val="00275455"/>
    <w:rsid w:val="002756EF"/>
    <w:rsid w:val="00275708"/>
    <w:rsid w:val="00275CEE"/>
    <w:rsid w:val="00276189"/>
    <w:rsid w:val="0027636D"/>
    <w:rsid w:val="00276566"/>
    <w:rsid w:val="002768CF"/>
    <w:rsid w:val="00276F82"/>
    <w:rsid w:val="002770FA"/>
    <w:rsid w:val="002771AC"/>
    <w:rsid w:val="00277246"/>
    <w:rsid w:val="002774B2"/>
    <w:rsid w:val="00277824"/>
    <w:rsid w:val="002779C0"/>
    <w:rsid w:val="00277B23"/>
    <w:rsid w:val="0028036E"/>
    <w:rsid w:val="002805DF"/>
    <w:rsid w:val="00280803"/>
    <w:rsid w:val="0028092D"/>
    <w:rsid w:val="00280D16"/>
    <w:rsid w:val="00280F10"/>
    <w:rsid w:val="00280FA3"/>
    <w:rsid w:val="00281368"/>
    <w:rsid w:val="002815D9"/>
    <w:rsid w:val="00282317"/>
    <w:rsid w:val="00282537"/>
    <w:rsid w:val="00282666"/>
    <w:rsid w:val="00282678"/>
    <w:rsid w:val="00282A47"/>
    <w:rsid w:val="00282D25"/>
    <w:rsid w:val="00282DF9"/>
    <w:rsid w:val="00283448"/>
    <w:rsid w:val="00283A44"/>
    <w:rsid w:val="00283B1E"/>
    <w:rsid w:val="00283E7D"/>
    <w:rsid w:val="002841EC"/>
    <w:rsid w:val="0028454C"/>
    <w:rsid w:val="0028461F"/>
    <w:rsid w:val="002849EE"/>
    <w:rsid w:val="00284C12"/>
    <w:rsid w:val="00284C78"/>
    <w:rsid w:val="00284D9B"/>
    <w:rsid w:val="00284E11"/>
    <w:rsid w:val="00285219"/>
    <w:rsid w:val="0028529F"/>
    <w:rsid w:val="002855A5"/>
    <w:rsid w:val="00285687"/>
    <w:rsid w:val="00285FEF"/>
    <w:rsid w:val="002863C2"/>
    <w:rsid w:val="002865A1"/>
    <w:rsid w:val="00286D3D"/>
    <w:rsid w:val="002872D2"/>
    <w:rsid w:val="0028745E"/>
    <w:rsid w:val="002874CD"/>
    <w:rsid w:val="00287649"/>
    <w:rsid w:val="00287730"/>
    <w:rsid w:val="00287784"/>
    <w:rsid w:val="00287867"/>
    <w:rsid w:val="002879AB"/>
    <w:rsid w:val="00287DAB"/>
    <w:rsid w:val="00287FB6"/>
    <w:rsid w:val="00287FB9"/>
    <w:rsid w:val="002900C5"/>
    <w:rsid w:val="002900E6"/>
    <w:rsid w:val="00290173"/>
    <w:rsid w:val="002901E0"/>
    <w:rsid w:val="0029062D"/>
    <w:rsid w:val="002906E7"/>
    <w:rsid w:val="0029075B"/>
    <w:rsid w:val="002908D8"/>
    <w:rsid w:val="00290BB1"/>
    <w:rsid w:val="00290EED"/>
    <w:rsid w:val="0029120A"/>
    <w:rsid w:val="00291318"/>
    <w:rsid w:val="002915FB"/>
    <w:rsid w:val="00291B70"/>
    <w:rsid w:val="00291BC1"/>
    <w:rsid w:val="00291FDB"/>
    <w:rsid w:val="002923A3"/>
    <w:rsid w:val="00292A55"/>
    <w:rsid w:val="00292B3A"/>
    <w:rsid w:val="00292F13"/>
    <w:rsid w:val="002933CA"/>
    <w:rsid w:val="0029384B"/>
    <w:rsid w:val="00293A28"/>
    <w:rsid w:val="00293A8F"/>
    <w:rsid w:val="00293C7E"/>
    <w:rsid w:val="002943D5"/>
    <w:rsid w:val="002943FD"/>
    <w:rsid w:val="0029499C"/>
    <w:rsid w:val="00295155"/>
    <w:rsid w:val="002956EC"/>
    <w:rsid w:val="00295769"/>
    <w:rsid w:val="0029597A"/>
    <w:rsid w:val="00295D51"/>
    <w:rsid w:val="00295E0E"/>
    <w:rsid w:val="00295E9A"/>
    <w:rsid w:val="00296203"/>
    <w:rsid w:val="00296428"/>
    <w:rsid w:val="0029643D"/>
    <w:rsid w:val="00296482"/>
    <w:rsid w:val="00296533"/>
    <w:rsid w:val="00296A44"/>
    <w:rsid w:val="00296A48"/>
    <w:rsid w:val="00296F8A"/>
    <w:rsid w:val="0029706A"/>
    <w:rsid w:val="002972EE"/>
    <w:rsid w:val="002973B0"/>
    <w:rsid w:val="00297F01"/>
    <w:rsid w:val="002A0237"/>
    <w:rsid w:val="002A030D"/>
    <w:rsid w:val="002A03A9"/>
    <w:rsid w:val="002A052D"/>
    <w:rsid w:val="002A05C4"/>
    <w:rsid w:val="002A0DF8"/>
    <w:rsid w:val="002A0E1C"/>
    <w:rsid w:val="002A1417"/>
    <w:rsid w:val="002A1498"/>
    <w:rsid w:val="002A1928"/>
    <w:rsid w:val="002A1AA7"/>
    <w:rsid w:val="002A1F1F"/>
    <w:rsid w:val="002A21B5"/>
    <w:rsid w:val="002A23C3"/>
    <w:rsid w:val="002A2631"/>
    <w:rsid w:val="002A289A"/>
    <w:rsid w:val="002A2A0C"/>
    <w:rsid w:val="002A2BB6"/>
    <w:rsid w:val="002A2DAE"/>
    <w:rsid w:val="002A30AE"/>
    <w:rsid w:val="002A30E0"/>
    <w:rsid w:val="002A310C"/>
    <w:rsid w:val="002A3521"/>
    <w:rsid w:val="002A35C5"/>
    <w:rsid w:val="002A37A2"/>
    <w:rsid w:val="002A37E1"/>
    <w:rsid w:val="002A3B61"/>
    <w:rsid w:val="002A3CC4"/>
    <w:rsid w:val="002A3D17"/>
    <w:rsid w:val="002A402A"/>
    <w:rsid w:val="002A40F3"/>
    <w:rsid w:val="002A4133"/>
    <w:rsid w:val="002A42AA"/>
    <w:rsid w:val="002A45AA"/>
    <w:rsid w:val="002A48D8"/>
    <w:rsid w:val="002A4B0B"/>
    <w:rsid w:val="002A4B6F"/>
    <w:rsid w:val="002A4FFF"/>
    <w:rsid w:val="002A506B"/>
    <w:rsid w:val="002A533C"/>
    <w:rsid w:val="002A53A5"/>
    <w:rsid w:val="002A5629"/>
    <w:rsid w:val="002A56E1"/>
    <w:rsid w:val="002A59BD"/>
    <w:rsid w:val="002A641E"/>
    <w:rsid w:val="002A6B00"/>
    <w:rsid w:val="002A6BC0"/>
    <w:rsid w:val="002A73A7"/>
    <w:rsid w:val="002A75CA"/>
    <w:rsid w:val="002A7889"/>
    <w:rsid w:val="002A799A"/>
    <w:rsid w:val="002B022B"/>
    <w:rsid w:val="002B059B"/>
    <w:rsid w:val="002B091F"/>
    <w:rsid w:val="002B097D"/>
    <w:rsid w:val="002B0C70"/>
    <w:rsid w:val="002B11B2"/>
    <w:rsid w:val="002B11BD"/>
    <w:rsid w:val="002B137B"/>
    <w:rsid w:val="002B18F7"/>
    <w:rsid w:val="002B1C11"/>
    <w:rsid w:val="002B1DC2"/>
    <w:rsid w:val="002B1E95"/>
    <w:rsid w:val="002B22C3"/>
    <w:rsid w:val="002B24D2"/>
    <w:rsid w:val="002B278C"/>
    <w:rsid w:val="002B2817"/>
    <w:rsid w:val="002B2A43"/>
    <w:rsid w:val="002B2B83"/>
    <w:rsid w:val="002B2D8B"/>
    <w:rsid w:val="002B31CF"/>
    <w:rsid w:val="002B3372"/>
    <w:rsid w:val="002B346E"/>
    <w:rsid w:val="002B396D"/>
    <w:rsid w:val="002B3EA7"/>
    <w:rsid w:val="002B3ED7"/>
    <w:rsid w:val="002B40C8"/>
    <w:rsid w:val="002B4771"/>
    <w:rsid w:val="002B4778"/>
    <w:rsid w:val="002B4AE3"/>
    <w:rsid w:val="002B53E6"/>
    <w:rsid w:val="002B5C32"/>
    <w:rsid w:val="002B5C78"/>
    <w:rsid w:val="002B5C85"/>
    <w:rsid w:val="002B6062"/>
    <w:rsid w:val="002B6816"/>
    <w:rsid w:val="002B6B4C"/>
    <w:rsid w:val="002B6E06"/>
    <w:rsid w:val="002B73A6"/>
    <w:rsid w:val="002B75B2"/>
    <w:rsid w:val="002B79B7"/>
    <w:rsid w:val="002B7B68"/>
    <w:rsid w:val="002B7C95"/>
    <w:rsid w:val="002B7ECE"/>
    <w:rsid w:val="002C014B"/>
    <w:rsid w:val="002C041F"/>
    <w:rsid w:val="002C0542"/>
    <w:rsid w:val="002C07EE"/>
    <w:rsid w:val="002C0EA0"/>
    <w:rsid w:val="002C141D"/>
    <w:rsid w:val="002C1538"/>
    <w:rsid w:val="002C1657"/>
    <w:rsid w:val="002C16C0"/>
    <w:rsid w:val="002C18EF"/>
    <w:rsid w:val="002C19C0"/>
    <w:rsid w:val="002C19D9"/>
    <w:rsid w:val="002C228D"/>
    <w:rsid w:val="002C2485"/>
    <w:rsid w:val="002C25E0"/>
    <w:rsid w:val="002C275F"/>
    <w:rsid w:val="002C28F0"/>
    <w:rsid w:val="002C2958"/>
    <w:rsid w:val="002C2A2D"/>
    <w:rsid w:val="002C3276"/>
    <w:rsid w:val="002C36C0"/>
    <w:rsid w:val="002C3928"/>
    <w:rsid w:val="002C3B33"/>
    <w:rsid w:val="002C3EF5"/>
    <w:rsid w:val="002C42A4"/>
    <w:rsid w:val="002C435E"/>
    <w:rsid w:val="002C43BB"/>
    <w:rsid w:val="002C44AB"/>
    <w:rsid w:val="002C4A2C"/>
    <w:rsid w:val="002C53DA"/>
    <w:rsid w:val="002C5A7E"/>
    <w:rsid w:val="002C5B4A"/>
    <w:rsid w:val="002C5E39"/>
    <w:rsid w:val="002C5FA2"/>
    <w:rsid w:val="002C6DB1"/>
    <w:rsid w:val="002C6DB3"/>
    <w:rsid w:val="002C6FA5"/>
    <w:rsid w:val="002C72E5"/>
    <w:rsid w:val="002C7A02"/>
    <w:rsid w:val="002C7BD4"/>
    <w:rsid w:val="002C7FB5"/>
    <w:rsid w:val="002D0107"/>
    <w:rsid w:val="002D0340"/>
    <w:rsid w:val="002D03AE"/>
    <w:rsid w:val="002D062E"/>
    <w:rsid w:val="002D0B9F"/>
    <w:rsid w:val="002D0BA0"/>
    <w:rsid w:val="002D0D43"/>
    <w:rsid w:val="002D0E0C"/>
    <w:rsid w:val="002D0F40"/>
    <w:rsid w:val="002D1301"/>
    <w:rsid w:val="002D15C2"/>
    <w:rsid w:val="002D19F6"/>
    <w:rsid w:val="002D1DFE"/>
    <w:rsid w:val="002D1F24"/>
    <w:rsid w:val="002D2136"/>
    <w:rsid w:val="002D295B"/>
    <w:rsid w:val="002D2B10"/>
    <w:rsid w:val="002D3714"/>
    <w:rsid w:val="002D3842"/>
    <w:rsid w:val="002D386A"/>
    <w:rsid w:val="002D3FB8"/>
    <w:rsid w:val="002D4100"/>
    <w:rsid w:val="002D477F"/>
    <w:rsid w:val="002D4791"/>
    <w:rsid w:val="002D4E66"/>
    <w:rsid w:val="002D4F48"/>
    <w:rsid w:val="002D5074"/>
    <w:rsid w:val="002D5075"/>
    <w:rsid w:val="002D519B"/>
    <w:rsid w:val="002D5834"/>
    <w:rsid w:val="002D621E"/>
    <w:rsid w:val="002D6579"/>
    <w:rsid w:val="002D66DA"/>
    <w:rsid w:val="002D69AD"/>
    <w:rsid w:val="002D6A43"/>
    <w:rsid w:val="002D7027"/>
    <w:rsid w:val="002D7046"/>
    <w:rsid w:val="002D70DC"/>
    <w:rsid w:val="002D726B"/>
    <w:rsid w:val="002D758B"/>
    <w:rsid w:val="002D770A"/>
    <w:rsid w:val="002D79BC"/>
    <w:rsid w:val="002D7ABE"/>
    <w:rsid w:val="002D7B15"/>
    <w:rsid w:val="002D7E58"/>
    <w:rsid w:val="002E02C0"/>
    <w:rsid w:val="002E0390"/>
    <w:rsid w:val="002E0749"/>
    <w:rsid w:val="002E0D31"/>
    <w:rsid w:val="002E0D3F"/>
    <w:rsid w:val="002E0EFA"/>
    <w:rsid w:val="002E1073"/>
    <w:rsid w:val="002E123D"/>
    <w:rsid w:val="002E123E"/>
    <w:rsid w:val="002E12EC"/>
    <w:rsid w:val="002E1387"/>
    <w:rsid w:val="002E146D"/>
    <w:rsid w:val="002E15BD"/>
    <w:rsid w:val="002E17DE"/>
    <w:rsid w:val="002E1803"/>
    <w:rsid w:val="002E2087"/>
    <w:rsid w:val="002E2314"/>
    <w:rsid w:val="002E24A4"/>
    <w:rsid w:val="002E24E0"/>
    <w:rsid w:val="002E26B5"/>
    <w:rsid w:val="002E272B"/>
    <w:rsid w:val="002E29F8"/>
    <w:rsid w:val="002E2AEA"/>
    <w:rsid w:val="002E2C52"/>
    <w:rsid w:val="002E312A"/>
    <w:rsid w:val="002E342B"/>
    <w:rsid w:val="002E3B81"/>
    <w:rsid w:val="002E3D08"/>
    <w:rsid w:val="002E3D86"/>
    <w:rsid w:val="002E3E1D"/>
    <w:rsid w:val="002E3EEA"/>
    <w:rsid w:val="002E454D"/>
    <w:rsid w:val="002E475E"/>
    <w:rsid w:val="002E4846"/>
    <w:rsid w:val="002E4D08"/>
    <w:rsid w:val="002E4DA5"/>
    <w:rsid w:val="002E4EE5"/>
    <w:rsid w:val="002E52B8"/>
    <w:rsid w:val="002E5DBF"/>
    <w:rsid w:val="002E5E01"/>
    <w:rsid w:val="002E5ECB"/>
    <w:rsid w:val="002E6026"/>
    <w:rsid w:val="002E60F5"/>
    <w:rsid w:val="002E644D"/>
    <w:rsid w:val="002E6536"/>
    <w:rsid w:val="002E6637"/>
    <w:rsid w:val="002E6687"/>
    <w:rsid w:val="002E6881"/>
    <w:rsid w:val="002E69F5"/>
    <w:rsid w:val="002E6CAA"/>
    <w:rsid w:val="002E6FC0"/>
    <w:rsid w:val="002E6FF0"/>
    <w:rsid w:val="002E732D"/>
    <w:rsid w:val="002E7375"/>
    <w:rsid w:val="002E73BC"/>
    <w:rsid w:val="002E73EC"/>
    <w:rsid w:val="002E761E"/>
    <w:rsid w:val="002E76AA"/>
    <w:rsid w:val="002E7772"/>
    <w:rsid w:val="002E78B2"/>
    <w:rsid w:val="002F0015"/>
    <w:rsid w:val="002F0227"/>
    <w:rsid w:val="002F023D"/>
    <w:rsid w:val="002F10EC"/>
    <w:rsid w:val="002F1136"/>
    <w:rsid w:val="002F1231"/>
    <w:rsid w:val="002F1521"/>
    <w:rsid w:val="002F15EE"/>
    <w:rsid w:val="002F18AA"/>
    <w:rsid w:val="002F1B0F"/>
    <w:rsid w:val="002F2868"/>
    <w:rsid w:val="002F29DC"/>
    <w:rsid w:val="002F29EB"/>
    <w:rsid w:val="002F2A65"/>
    <w:rsid w:val="002F3066"/>
    <w:rsid w:val="002F35A2"/>
    <w:rsid w:val="002F3632"/>
    <w:rsid w:val="002F3646"/>
    <w:rsid w:val="002F3650"/>
    <w:rsid w:val="002F3AFB"/>
    <w:rsid w:val="002F3C41"/>
    <w:rsid w:val="002F410D"/>
    <w:rsid w:val="002F4254"/>
    <w:rsid w:val="002F4669"/>
    <w:rsid w:val="002F4798"/>
    <w:rsid w:val="002F47FE"/>
    <w:rsid w:val="002F4A3E"/>
    <w:rsid w:val="002F4C8E"/>
    <w:rsid w:val="002F5076"/>
    <w:rsid w:val="002F55AE"/>
    <w:rsid w:val="002F56DC"/>
    <w:rsid w:val="002F5721"/>
    <w:rsid w:val="002F5839"/>
    <w:rsid w:val="002F5A5A"/>
    <w:rsid w:val="002F5BE2"/>
    <w:rsid w:val="002F64D9"/>
    <w:rsid w:val="002F651D"/>
    <w:rsid w:val="002F6648"/>
    <w:rsid w:val="002F6E44"/>
    <w:rsid w:val="002F7066"/>
    <w:rsid w:val="002F724B"/>
    <w:rsid w:val="002F7276"/>
    <w:rsid w:val="002F74FD"/>
    <w:rsid w:val="002F763A"/>
    <w:rsid w:val="002F7688"/>
    <w:rsid w:val="002F787B"/>
    <w:rsid w:val="002F7974"/>
    <w:rsid w:val="002F7BA7"/>
    <w:rsid w:val="002F7D01"/>
    <w:rsid w:val="002F7F7A"/>
    <w:rsid w:val="0030005C"/>
    <w:rsid w:val="003000DB"/>
    <w:rsid w:val="00300369"/>
    <w:rsid w:val="0030061D"/>
    <w:rsid w:val="003006ED"/>
    <w:rsid w:val="00300853"/>
    <w:rsid w:val="00301084"/>
    <w:rsid w:val="00301502"/>
    <w:rsid w:val="0030172E"/>
    <w:rsid w:val="003018DB"/>
    <w:rsid w:val="00301AFC"/>
    <w:rsid w:val="00301C97"/>
    <w:rsid w:val="00301D0A"/>
    <w:rsid w:val="0030261E"/>
    <w:rsid w:val="003027B8"/>
    <w:rsid w:val="0030293F"/>
    <w:rsid w:val="00302947"/>
    <w:rsid w:val="00302C50"/>
    <w:rsid w:val="003031C2"/>
    <w:rsid w:val="00303293"/>
    <w:rsid w:val="00303861"/>
    <w:rsid w:val="00303B4F"/>
    <w:rsid w:val="00303D31"/>
    <w:rsid w:val="00303E11"/>
    <w:rsid w:val="00304145"/>
    <w:rsid w:val="003041E1"/>
    <w:rsid w:val="003048FD"/>
    <w:rsid w:val="003049B1"/>
    <w:rsid w:val="00304A6F"/>
    <w:rsid w:val="00304FFF"/>
    <w:rsid w:val="00305044"/>
    <w:rsid w:val="00305557"/>
    <w:rsid w:val="0030561F"/>
    <w:rsid w:val="00305CA3"/>
    <w:rsid w:val="00305CE7"/>
    <w:rsid w:val="00306001"/>
    <w:rsid w:val="00306044"/>
    <w:rsid w:val="00306170"/>
    <w:rsid w:val="0030620C"/>
    <w:rsid w:val="00306386"/>
    <w:rsid w:val="0030638B"/>
    <w:rsid w:val="0030696B"/>
    <w:rsid w:val="00306C69"/>
    <w:rsid w:val="00306E5C"/>
    <w:rsid w:val="00307294"/>
    <w:rsid w:val="0030753C"/>
    <w:rsid w:val="00307C19"/>
    <w:rsid w:val="00307CD8"/>
    <w:rsid w:val="003102EF"/>
    <w:rsid w:val="003104AA"/>
    <w:rsid w:val="00310732"/>
    <w:rsid w:val="00310906"/>
    <w:rsid w:val="00310BC9"/>
    <w:rsid w:val="00311358"/>
    <w:rsid w:val="00311762"/>
    <w:rsid w:val="00311CF3"/>
    <w:rsid w:val="00311E98"/>
    <w:rsid w:val="0031204E"/>
    <w:rsid w:val="00312215"/>
    <w:rsid w:val="003122FC"/>
    <w:rsid w:val="0031249C"/>
    <w:rsid w:val="003125C3"/>
    <w:rsid w:val="00312896"/>
    <w:rsid w:val="00312BE2"/>
    <w:rsid w:val="00313967"/>
    <w:rsid w:val="00313EAC"/>
    <w:rsid w:val="00313EE8"/>
    <w:rsid w:val="0031426D"/>
    <w:rsid w:val="003142F4"/>
    <w:rsid w:val="0031430E"/>
    <w:rsid w:val="0031454E"/>
    <w:rsid w:val="00314685"/>
    <w:rsid w:val="003147D5"/>
    <w:rsid w:val="0031488E"/>
    <w:rsid w:val="00314894"/>
    <w:rsid w:val="00314909"/>
    <w:rsid w:val="00315864"/>
    <w:rsid w:val="0031611F"/>
    <w:rsid w:val="00316710"/>
    <w:rsid w:val="00316A18"/>
    <w:rsid w:val="00316E1C"/>
    <w:rsid w:val="003172E9"/>
    <w:rsid w:val="0031754B"/>
    <w:rsid w:val="00317995"/>
    <w:rsid w:val="00317A33"/>
    <w:rsid w:val="00317D75"/>
    <w:rsid w:val="00317F08"/>
    <w:rsid w:val="00320017"/>
    <w:rsid w:val="00320339"/>
    <w:rsid w:val="003206A0"/>
    <w:rsid w:val="003207C3"/>
    <w:rsid w:val="00320842"/>
    <w:rsid w:val="00321214"/>
    <w:rsid w:val="00321319"/>
    <w:rsid w:val="003213D5"/>
    <w:rsid w:val="003216DE"/>
    <w:rsid w:val="00321AA7"/>
    <w:rsid w:val="00321BB1"/>
    <w:rsid w:val="00321FB7"/>
    <w:rsid w:val="00322DBB"/>
    <w:rsid w:val="00322F1F"/>
    <w:rsid w:val="00323613"/>
    <w:rsid w:val="00323737"/>
    <w:rsid w:val="00323AD6"/>
    <w:rsid w:val="00323D78"/>
    <w:rsid w:val="00323DDC"/>
    <w:rsid w:val="00323F27"/>
    <w:rsid w:val="0032417C"/>
    <w:rsid w:val="00324185"/>
    <w:rsid w:val="003242EF"/>
    <w:rsid w:val="00324322"/>
    <w:rsid w:val="003244A4"/>
    <w:rsid w:val="003244BE"/>
    <w:rsid w:val="0032495B"/>
    <w:rsid w:val="00324E2F"/>
    <w:rsid w:val="00324E8B"/>
    <w:rsid w:val="00325130"/>
    <w:rsid w:val="00325339"/>
    <w:rsid w:val="0032533F"/>
    <w:rsid w:val="003255AA"/>
    <w:rsid w:val="00326302"/>
    <w:rsid w:val="0032637B"/>
    <w:rsid w:val="00326846"/>
    <w:rsid w:val="00326AA4"/>
    <w:rsid w:val="00326AFA"/>
    <w:rsid w:val="00326B97"/>
    <w:rsid w:val="00326D0A"/>
    <w:rsid w:val="00327299"/>
    <w:rsid w:val="003276E1"/>
    <w:rsid w:val="00327ADA"/>
    <w:rsid w:val="003300E1"/>
    <w:rsid w:val="0033060B"/>
    <w:rsid w:val="00330759"/>
    <w:rsid w:val="003308D8"/>
    <w:rsid w:val="00330EAB"/>
    <w:rsid w:val="003314B6"/>
    <w:rsid w:val="00331A20"/>
    <w:rsid w:val="00331A23"/>
    <w:rsid w:val="00331E65"/>
    <w:rsid w:val="0033209A"/>
    <w:rsid w:val="003324F8"/>
    <w:rsid w:val="00332614"/>
    <w:rsid w:val="00332B4C"/>
    <w:rsid w:val="00332C40"/>
    <w:rsid w:val="00332DBE"/>
    <w:rsid w:val="0033307B"/>
    <w:rsid w:val="00333107"/>
    <w:rsid w:val="0033343B"/>
    <w:rsid w:val="003337DF"/>
    <w:rsid w:val="003338F2"/>
    <w:rsid w:val="0033393C"/>
    <w:rsid w:val="00333CDD"/>
    <w:rsid w:val="00333D59"/>
    <w:rsid w:val="00334715"/>
    <w:rsid w:val="003347E5"/>
    <w:rsid w:val="00334EA7"/>
    <w:rsid w:val="0033537C"/>
    <w:rsid w:val="003357EE"/>
    <w:rsid w:val="003358A8"/>
    <w:rsid w:val="00335B56"/>
    <w:rsid w:val="00335C10"/>
    <w:rsid w:val="00335C83"/>
    <w:rsid w:val="003365FF"/>
    <w:rsid w:val="00336F2E"/>
    <w:rsid w:val="003371BA"/>
    <w:rsid w:val="00337368"/>
    <w:rsid w:val="0033762A"/>
    <w:rsid w:val="00337774"/>
    <w:rsid w:val="003379BD"/>
    <w:rsid w:val="00337A90"/>
    <w:rsid w:val="00337B4D"/>
    <w:rsid w:val="00337B54"/>
    <w:rsid w:val="00337D20"/>
    <w:rsid w:val="003407A9"/>
    <w:rsid w:val="00340906"/>
    <w:rsid w:val="003409E4"/>
    <w:rsid w:val="00340BA3"/>
    <w:rsid w:val="00340BAF"/>
    <w:rsid w:val="00340C2B"/>
    <w:rsid w:val="00340F9A"/>
    <w:rsid w:val="00340FA4"/>
    <w:rsid w:val="00341018"/>
    <w:rsid w:val="003410FE"/>
    <w:rsid w:val="00341723"/>
    <w:rsid w:val="00341B6B"/>
    <w:rsid w:val="00341EFE"/>
    <w:rsid w:val="003420D9"/>
    <w:rsid w:val="003423E0"/>
    <w:rsid w:val="00342570"/>
    <w:rsid w:val="00342588"/>
    <w:rsid w:val="0034269B"/>
    <w:rsid w:val="00342A1C"/>
    <w:rsid w:val="00342BFC"/>
    <w:rsid w:val="0034301A"/>
    <w:rsid w:val="00343725"/>
    <w:rsid w:val="00343A66"/>
    <w:rsid w:val="00343A92"/>
    <w:rsid w:val="00343AD8"/>
    <w:rsid w:val="00343D76"/>
    <w:rsid w:val="00344496"/>
    <w:rsid w:val="00344691"/>
    <w:rsid w:val="00344903"/>
    <w:rsid w:val="00344DFD"/>
    <w:rsid w:val="0034507E"/>
    <w:rsid w:val="00345126"/>
    <w:rsid w:val="003451D3"/>
    <w:rsid w:val="003459BC"/>
    <w:rsid w:val="00345B64"/>
    <w:rsid w:val="00345D82"/>
    <w:rsid w:val="00346426"/>
    <w:rsid w:val="00346527"/>
    <w:rsid w:val="00346631"/>
    <w:rsid w:val="0034675F"/>
    <w:rsid w:val="00346AAD"/>
    <w:rsid w:val="00346D96"/>
    <w:rsid w:val="00346DD6"/>
    <w:rsid w:val="0034736A"/>
    <w:rsid w:val="00347397"/>
    <w:rsid w:val="0034747C"/>
    <w:rsid w:val="00347B6C"/>
    <w:rsid w:val="00347B9A"/>
    <w:rsid w:val="00350045"/>
    <w:rsid w:val="00350CBE"/>
    <w:rsid w:val="0035151C"/>
    <w:rsid w:val="0035156A"/>
    <w:rsid w:val="00352254"/>
    <w:rsid w:val="003522A3"/>
    <w:rsid w:val="00352E27"/>
    <w:rsid w:val="0035378D"/>
    <w:rsid w:val="00353929"/>
    <w:rsid w:val="00353A6B"/>
    <w:rsid w:val="00353F9E"/>
    <w:rsid w:val="00353FA4"/>
    <w:rsid w:val="003540D1"/>
    <w:rsid w:val="003545BF"/>
    <w:rsid w:val="00354FC3"/>
    <w:rsid w:val="0035548C"/>
    <w:rsid w:val="0035586A"/>
    <w:rsid w:val="00355AAE"/>
    <w:rsid w:val="00356080"/>
    <w:rsid w:val="0035611A"/>
    <w:rsid w:val="0035633D"/>
    <w:rsid w:val="003568BF"/>
    <w:rsid w:val="00356C3D"/>
    <w:rsid w:val="00356F54"/>
    <w:rsid w:val="00357031"/>
    <w:rsid w:val="00357910"/>
    <w:rsid w:val="00357972"/>
    <w:rsid w:val="00357DF4"/>
    <w:rsid w:val="00357F82"/>
    <w:rsid w:val="00357FE0"/>
    <w:rsid w:val="003601C9"/>
    <w:rsid w:val="00360253"/>
    <w:rsid w:val="0036055A"/>
    <w:rsid w:val="003605D0"/>
    <w:rsid w:val="00360B75"/>
    <w:rsid w:val="00360BE9"/>
    <w:rsid w:val="00360F57"/>
    <w:rsid w:val="0036151C"/>
    <w:rsid w:val="003616BC"/>
    <w:rsid w:val="00361A9B"/>
    <w:rsid w:val="00361AE6"/>
    <w:rsid w:val="00361E56"/>
    <w:rsid w:val="00362310"/>
    <w:rsid w:val="00362743"/>
    <w:rsid w:val="0036276B"/>
    <w:rsid w:val="00362BDB"/>
    <w:rsid w:val="00362CCF"/>
    <w:rsid w:val="0036300C"/>
    <w:rsid w:val="003631DB"/>
    <w:rsid w:val="00363393"/>
    <w:rsid w:val="00363711"/>
    <w:rsid w:val="003637C3"/>
    <w:rsid w:val="0036393C"/>
    <w:rsid w:val="003639C8"/>
    <w:rsid w:val="00363AD3"/>
    <w:rsid w:val="00363FD9"/>
    <w:rsid w:val="00364031"/>
    <w:rsid w:val="00364273"/>
    <w:rsid w:val="00364524"/>
    <w:rsid w:val="00364599"/>
    <w:rsid w:val="003649ED"/>
    <w:rsid w:val="00364F6F"/>
    <w:rsid w:val="003650BF"/>
    <w:rsid w:val="0036513A"/>
    <w:rsid w:val="00365237"/>
    <w:rsid w:val="0036559C"/>
    <w:rsid w:val="003656F2"/>
    <w:rsid w:val="003656FB"/>
    <w:rsid w:val="0036587E"/>
    <w:rsid w:val="003659D3"/>
    <w:rsid w:val="00365A84"/>
    <w:rsid w:val="00365C58"/>
    <w:rsid w:val="00365CB6"/>
    <w:rsid w:val="003660CD"/>
    <w:rsid w:val="0036621A"/>
    <w:rsid w:val="00366355"/>
    <w:rsid w:val="00366AC2"/>
    <w:rsid w:val="00366B08"/>
    <w:rsid w:val="00366E90"/>
    <w:rsid w:val="00366ECE"/>
    <w:rsid w:val="003671F5"/>
    <w:rsid w:val="003673DD"/>
    <w:rsid w:val="00367496"/>
    <w:rsid w:val="003678BE"/>
    <w:rsid w:val="00367CAC"/>
    <w:rsid w:val="00367E50"/>
    <w:rsid w:val="003700F8"/>
    <w:rsid w:val="00370823"/>
    <w:rsid w:val="00370949"/>
    <w:rsid w:val="00370A13"/>
    <w:rsid w:val="00370BA8"/>
    <w:rsid w:val="00370FDB"/>
    <w:rsid w:val="00371621"/>
    <w:rsid w:val="00371AEA"/>
    <w:rsid w:val="00371F84"/>
    <w:rsid w:val="003720EE"/>
    <w:rsid w:val="0037243B"/>
    <w:rsid w:val="0037251C"/>
    <w:rsid w:val="0037272C"/>
    <w:rsid w:val="00372B9A"/>
    <w:rsid w:val="003731BF"/>
    <w:rsid w:val="003732A3"/>
    <w:rsid w:val="00373D8F"/>
    <w:rsid w:val="003740FB"/>
    <w:rsid w:val="0037428E"/>
    <w:rsid w:val="003742A2"/>
    <w:rsid w:val="00374417"/>
    <w:rsid w:val="00374500"/>
    <w:rsid w:val="00374ADB"/>
    <w:rsid w:val="00375287"/>
    <w:rsid w:val="0037529E"/>
    <w:rsid w:val="003752B5"/>
    <w:rsid w:val="003754EF"/>
    <w:rsid w:val="003756B4"/>
    <w:rsid w:val="003756BD"/>
    <w:rsid w:val="003756BF"/>
    <w:rsid w:val="00375791"/>
    <w:rsid w:val="00375826"/>
    <w:rsid w:val="00375994"/>
    <w:rsid w:val="00375A17"/>
    <w:rsid w:val="00375BB6"/>
    <w:rsid w:val="00375C4E"/>
    <w:rsid w:val="00375C59"/>
    <w:rsid w:val="00375C8A"/>
    <w:rsid w:val="00375E05"/>
    <w:rsid w:val="00375FEC"/>
    <w:rsid w:val="0037607A"/>
    <w:rsid w:val="003761A4"/>
    <w:rsid w:val="003764B2"/>
    <w:rsid w:val="00376BB7"/>
    <w:rsid w:val="00376DF1"/>
    <w:rsid w:val="00376EEE"/>
    <w:rsid w:val="00376F6D"/>
    <w:rsid w:val="00376FD3"/>
    <w:rsid w:val="00377383"/>
    <w:rsid w:val="00377834"/>
    <w:rsid w:val="003778C3"/>
    <w:rsid w:val="00377BA1"/>
    <w:rsid w:val="00377FF0"/>
    <w:rsid w:val="00380616"/>
    <w:rsid w:val="00380924"/>
    <w:rsid w:val="00380C70"/>
    <w:rsid w:val="00381022"/>
    <w:rsid w:val="0038142B"/>
    <w:rsid w:val="003814B8"/>
    <w:rsid w:val="0038195D"/>
    <w:rsid w:val="00381DC3"/>
    <w:rsid w:val="00381F0F"/>
    <w:rsid w:val="00382030"/>
    <w:rsid w:val="00382909"/>
    <w:rsid w:val="00382EE1"/>
    <w:rsid w:val="003832EB"/>
    <w:rsid w:val="00383B93"/>
    <w:rsid w:val="0038402E"/>
    <w:rsid w:val="00384258"/>
    <w:rsid w:val="0038483B"/>
    <w:rsid w:val="00385131"/>
    <w:rsid w:val="003852D9"/>
    <w:rsid w:val="003852DD"/>
    <w:rsid w:val="00385A72"/>
    <w:rsid w:val="00385A75"/>
    <w:rsid w:val="00385A90"/>
    <w:rsid w:val="00385E59"/>
    <w:rsid w:val="00385F3C"/>
    <w:rsid w:val="003860DA"/>
    <w:rsid w:val="0038620B"/>
    <w:rsid w:val="00386614"/>
    <w:rsid w:val="003866B4"/>
    <w:rsid w:val="0038684F"/>
    <w:rsid w:val="00386B95"/>
    <w:rsid w:val="00386EB5"/>
    <w:rsid w:val="00387404"/>
    <w:rsid w:val="00387647"/>
    <w:rsid w:val="0038791A"/>
    <w:rsid w:val="00387F23"/>
    <w:rsid w:val="00387F74"/>
    <w:rsid w:val="00390056"/>
    <w:rsid w:val="003900B8"/>
    <w:rsid w:val="0039017F"/>
    <w:rsid w:val="0039055C"/>
    <w:rsid w:val="00390718"/>
    <w:rsid w:val="00390767"/>
    <w:rsid w:val="00390883"/>
    <w:rsid w:val="003911C1"/>
    <w:rsid w:val="00391470"/>
    <w:rsid w:val="003918A2"/>
    <w:rsid w:val="003920C4"/>
    <w:rsid w:val="00392184"/>
    <w:rsid w:val="0039254E"/>
    <w:rsid w:val="00392652"/>
    <w:rsid w:val="003927D6"/>
    <w:rsid w:val="00392B41"/>
    <w:rsid w:val="00392D3A"/>
    <w:rsid w:val="00392F79"/>
    <w:rsid w:val="003930BE"/>
    <w:rsid w:val="0039355D"/>
    <w:rsid w:val="00393FCE"/>
    <w:rsid w:val="0039403B"/>
    <w:rsid w:val="003941C8"/>
    <w:rsid w:val="0039456F"/>
    <w:rsid w:val="003945C8"/>
    <w:rsid w:val="00394783"/>
    <w:rsid w:val="0039480D"/>
    <w:rsid w:val="00394F81"/>
    <w:rsid w:val="00395446"/>
    <w:rsid w:val="00395B73"/>
    <w:rsid w:val="00395C8C"/>
    <w:rsid w:val="00395F1E"/>
    <w:rsid w:val="00396311"/>
    <w:rsid w:val="00396725"/>
    <w:rsid w:val="00397A28"/>
    <w:rsid w:val="00397DC8"/>
    <w:rsid w:val="00397E7D"/>
    <w:rsid w:val="00397E94"/>
    <w:rsid w:val="00397F05"/>
    <w:rsid w:val="003A0442"/>
    <w:rsid w:val="003A0899"/>
    <w:rsid w:val="003A09CB"/>
    <w:rsid w:val="003A0DC9"/>
    <w:rsid w:val="003A0DE1"/>
    <w:rsid w:val="003A1462"/>
    <w:rsid w:val="003A1512"/>
    <w:rsid w:val="003A1AB2"/>
    <w:rsid w:val="003A1EB7"/>
    <w:rsid w:val="003A23F3"/>
    <w:rsid w:val="003A2D82"/>
    <w:rsid w:val="003A337C"/>
    <w:rsid w:val="003A36DA"/>
    <w:rsid w:val="003A38F1"/>
    <w:rsid w:val="003A3A61"/>
    <w:rsid w:val="003A3C89"/>
    <w:rsid w:val="003A3D0F"/>
    <w:rsid w:val="003A3D1B"/>
    <w:rsid w:val="003A3F39"/>
    <w:rsid w:val="003A4296"/>
    <w:rsid w:val="003A42E6"/>
    <w:rsid w:val="003A4549"/>
    <w:rsid w:val="003A49B3"/>
    <w:rsid w:val="003A4F41"/>
    <w:rsid w:val="003A4FE3"/>
    <w:rsid w:val="003A5210"/>
    <w:rsid w:val="003A54BF"/>
    <w:rsid w:val="003A55B4"/>
    <w:rsid w:val="003A61B6"/>
    <w:rsid w:val="003A623E"/>
    <w:rsid w:val="003A623F"/>
    <w:rsid w:val="003A6359"/>
    <w:rsid w:val="003A6A84"/>
    <w:rsid w:val="003A6FBC"/>
    <w:rsid w:val="003A71AD"/>
    <w:rsid w:val="003A733C"/>
    <w:rsid w:val="003A773B"/>
    <w:rsid w:val="003A7D1D"/>
    <w:rsid w:val="003A7FA8"/>
    <w:rsid w:val="003B0110"/>
    <w:rsid w:val="003B10D5"/>
    <w:rsid w:val="003B1673"/>
    <w:rsid w:val="003B1688"/>
    <w:rsid w:val="003B1965"/>
    <w:rsid w:val="003B1D66"/>
    <w:rsid w:val="003B1FA4"/>
    <w:rsid w:val="003B1FE0"/>
    <w:rsid w:val="003B1FE6"/>
    <w:rsid w:val="003B20BD"/>
    <w:rsid w:val="003B2482"/>
    <w:rsid w:val="003B25CF"/>
    <w:rsid w:val="003B2C3F"/>
    <w:rsid w:val="003B2DF7"/>
    <w:rsid w:val="003B2EF0"/>
    <w:rsid w:val="003B3106"/>
    <w:rsid w:val="003B319F"/>
    <w:rsid w:val="003B334F"/>
    <w:rsid w:val="003B37AC"/>
    <w:rsid w:val="003B37C9"/>
    <w:rsid w:val="003B3974"/>
    <w:rsid w:val="003B39E0"/>
    <w:rsid w:val="003B3A0B"/>
    <w:rsid w:val="003B3DAB"/>
    <w:rsid w:val="003B3E2B"/>
    <w:rsid w:val="003B3FDD"/>
    <w:rsid w:val="003B404D"/>
    <w:rsid w:val="003B4B34"/>
    <w:rsid w:val="003B4CDA"/>
    <w:rsid w:val="003B4DBC"/>
    <w:rsid w:val="003B4F2D"/>
    <w:rsid w:val="003B5691"/>
    <w:rsid w:val="003B5844"/>
    <w:rsid w:val="003B5872"/>
    <w:rsid w:val="003B5BD9"/>
    <w:rsid w:val="003B61B4"/>
    <w:rsid w:val="003B63F9"/>
    <w:rsid w:val="003B64A3"/>
    <w:rsid w:val="003B67BC"/>
    <w:rsid w:val="003B6A24"/>
    <w:rsid w:val="003B6B47"/>
    <w:rsid w:val="003B6DB8"/>
    <w:rsid w:val="003B6ECE"/>
    <w:rsid w:val="003B72B9"/>
    <w:rsid w:val="003B74DA"/>
    <w:rsid w:val="003B79A3"/>
    <w:rsid w:val="003B7A99"/>
    <w:rsid w:val="003B7F3F"/>
    <w:rsid w:val="003C0376"/>
    <w:rsid w:val="003C0382"/>
    <w:rsid w:val="003C0501"/>
    <w:rsid w:val="003C0887"/>
    <w:rsid w:val="003C08AF"/>
    <w:rsid w:val="003C0F55"/>
    <w:rsid w:val="003C1100"/>
    <w:rsid w:val="003C1D8A"/>
    <w:rsid w:val="003C2838"/>
    <w:rsid w:val="003C29C0"/>
    <w:rsid w:val="003C2EDD"/>
    <w:rsid w:val="003C3198"/>
    <w:rsid w:val="003C3220"/>
    <w:rsid w:val="003C3862"/>
    <w:rsid w:val="003C3A47"/>
    <w:rsid w:val="003C3A79"/>
    <w:rsid w:val="003C3C0A"/>
    <w:rsid w:val="003C3E66"/>
    <w:rsid w:val="003C412A"/>
    <w:rsid w:val="003C41FD"/>
    <w:rsid w:val="003C4279"/>
    <w:rsid w:val="003C479A"/>
    <w:rsid w:val="003C48F2"/>
    <w:rsid w:val="003C4C3F"/>
    <w:rsid w:val="003C4F5B"/>
    <w:rsid w:val="003C5177"/>
    <w:rsid w:val="003C52B0"/>
    <w:rsid w:val="003C5459"/>
    <w:rsid w:val="003C5862"/>
    <w:rsid w:val="003C5911"/>
    <w:rsid w:val="003C5C7B"/>
    <w:rsid w:val="003C5CDB"/>
    <w:rsid w:val="003C632E"/>
    <w:rsid w:val="003C6465"/>
    <w:rsid w:val="003C65E4"/>
    <w:rsid w:val="003C660D"/>
    <w:rsid w:val="003C667A"/>
    <w:rsid w:val="003C67E9"/>
    <w:rsid w:val="003C6E73"/>
    <w:rsid w:val="003C72E7"/>
    <w:rsid w:val="003C7674"/>
    <w:rsid w:val="003C7712"/>
    <w:rsid w:val="003C7862"/>
    <w:rsid w:val="003C7932"/>
    <w:rsid w:val="003C796B"/>
    <w:rsid w:val="003C7ECD"/>
    <w:rsid w:val="003D007D"/>
    <w:rsid w:val="003D01A1"/>
    <w:rsid w:val="003D04D6"/>
    <w:rsid w:val="003D04F6"/>
    <w:rsid w:val="003D0702"/>
    <w:rsid w:val="003D0726"/>
    <w:rsid w:val="003D0D32"/>
    <w:rsid w:val="003D0E85"/>
    <w:rsid w:val="003D1357"/>
    <w:rsid w:val="003D13F5"/>
    <w:rsid w:val="003D14EF"/>
    <w:rsid w:val="003D1641"/>
    <w:rsid w:val="003D18CC"/>
    <w:rsid w:val="003D1EEF"/>
    <w:rsid w:val="003D2071"/>
    <w:rsid w:val="003D2072"/>
    <w:rsid w:val="003D2CA6"/>
    <w:rsid w:val="003D3433"/>
    <w:rsid w:val="003D3583"/>
    <w:rsid w:val="003D35E8"/>
    <w:rsid w:val="003D391E"/>
    <w:rsid w:val="003D3B6F"/>
    <w:rsid w:val="003D40E8"/>
    <w:rsid w:val="003D4425"/>
    <w:rsid w:val="003D455E"/>
    <w:rsid w:val="003D46ED"/>
    <w:rsid w:val="003D4CE8"/>
    <w:rsid w:val="003D4E3E"/>
    <w:rsid w:val="003D56C6"/>
    <w:rsid w:val="003D5785"/>
    <w:rsid w:val="003D5A2D"/>
    <w:rsid w:val="003D5A9D"/>
    <w:rsid w:val="003D5EEB"/>
    <w:rsid w:val="003D62C0"/>
    <w:rsid w:val="003D63C6"/>
    <w:rsid w:val="003D6571"/>
    <w:rsid w:val="003D65F6"/>
    <w:rsid w:val="003D6688"/>
    <w:rsid w:val="003D6911"/>
    <w:rsid w:val="003D6B71"/>
    <w:rsid w:val="003D7D65"/>
    <w:rsid w:val="003D7E4B"/>
    <w:rsid w:val="003E0035"/>
    <w:rsid w:val="003E018C"/>
    <w:rsid w:val="003E0B28"/>
    <w:rsid w:val="003E0C14"/>
    <w:rsid w:val="003E0D6F"/>
    <w:rsid w:val="003E0D76"/>
    <w:rsid w:val="003E1591"/>
    <w:rsid w:val="003E1652"/>
    <w:rsid w:val="003E1ACF"/>
    <w:rsid w:val="003E1C21"/>
    <w:rsid w:val="003E1ECB"/>
    <w:rsid w:val="003E1FD4"/>
    <w:rsid w:val="003E216C"/>
    <w:rsid w:val="003E236E"/>
    <w:rsid w:val="003E259D"/>
    <w:rsid w:val="003E26BA"/>
    <w:rsid w:val="003E28EE"/>
    <w:rsid w:val="003E2906"/>
    <w:rsid w:val="003E2969"/>
    <w:rsid w:val="003E2B92"/>
    <w:rsid w:val="003E2C1A"/>
    <w:rsid w:val="003E2E44"/>
    <w:rsid w:val="003E330F"/>
    <w:rsid w:val="003E33EF"/>
    <w:rsid w:val="003E3478"/>
    <w:rsid w:val="003E36B3"/>
    <w:rsid w:val="003E3775"/>
    <w:rsid w:val="003E390A"/>
    <w:rsid w:val="003E4103"/>
    <w:rsid w:val="003E4661"/>
    <w:rsid w:val="003E4898"/>
    <w:rsid w:val="003E49F5"/>
    <w:rsid w:val="003E4A82"/>
    <w:rsid w:val="003E4D5B"/>
    <w:rsid w:val="003E4E74"/>
    <w:rsid w:val="003E5060"/>
    <w:rsid w:val="003E53E3"/>
    <w:rsid w:val="003E5448"/>
    <w:rsid w:val="003E5756"/>
    <w:rsid w:val="003E5F7D"/>
    <w:rsid w:val="003E6520"/>
    <w:rsid w:val="003E67E7"/>
    <w:rsid w:val="003E69A5"/>
    <w:rsid w:val="003E6B25"/>
    <w:rsid w:val="003E6B3C"/>
    <w:rsid w:val="003E6B81"/>
    <w:rsid w:val="003E6B95"/>
    <w:rsid w:val="003E6DC3"/>
    <w:rsid w:val="003E70FF"/>
    <w:rsid w:val="003E7317"/>
    <w:rsid w:val="003E7340"/>
    <w:rsid w:val="003E744D"/>
    <w:rsid w:val="003E7C6F"/>
    <w:rsid w:val="003E7D5D"/>
    <w:rsid w:val="003E7F1B"/>
    <w:rsid w:val="003F0A71"/>
    <w:rsid w:val="003F0AA6"/>
    <w:rsid w:val="003F0B41"/>
    <w:rsid w:val="003F0B95"/>
    <w:rsid w:val="003F1150"/>
    <w:rsid w:val="003F12F3"/>
    <w:rsid w:val="003F1423"/>
    <w:rsid w:val="003F1E39"/>
    <w:rsid w:val="003F21AF"/>
    <w:rsid w:val="003F229D"/>
    <w:rsid w:val="003F2483"/>
    <w:rsid w:val="003F25F0"/>
    <w:rsid w:val="003F29A4"/>
    <w:rsid w:val="003F2C10"/>
    <w:rsid w:val="003F2D5B"/>
    <w:rsid w:val="003F2FF8"/>
    <w:rsid w:val="003F332A"/>
    <w:rsid w:val="003F337F"/>
    <w:rsid w:val="003F33E8"/>
    <w:rsid w:val="003F3BE7"/>
    <w:rsid w:val="003F3CE8"/>
    <w:rsid w:val="003F413A"/>
    <w:rsid w:val="003F42AF"/>
    <w:rsid w:val="003F4710"/>
    <w:rsid w:val="003F4973"/>
    <w:rsid w:val="003F4B00"/>
    <w:rsid w:val="003F4B52"/>
    <w:rsid w:val="003F4E0E"/>
    <w:rsid w:val="003F5110"/>
    <w:rsid w:val="003F526C"/>
    <w:rsid w:val="003F55A6"/>
    <w:rsid w:val="003F577C"/>
    <w:rsid w:val="003F5AD2"/>
    <w:rsid w:val="003F5CA4"/>
    <w:rsid w:val="003F5D98"/>
    <w:rsid w:val="003F67B4"/>
    <w:rsid w:val="003F6D50"/>
    <w:rsid w:val="003F7006"/>
    <w:rsid w:val="003F7457"/>
    <w:rsid w:val="003F7507"/>
    <w:rsid w:val="003F7905"/>
    <w:rsid w:val="003F791C"/>
    <w:rsid w:val="003F7C72"/>
    <w:rsid w:val="003F7D10"/>
    <w:rsid w:val="003F7EB2"/>
    <w:rsid w:val="00400331"/>
    <w:rsid w:val="004003CA"/>
    <w:rsid w:val="00400CB9"/>
    <w:rsid w:val="00401000"/>
    <w:rsid w:val="004016C6"/>
    <w:rsid w:val="0040177B"/>
    <w:rsid w:val="0040179A"/>
    <w:rsid w:val="00401856"/>
    <w:rsid w:val="00401C65"/>
    <w:rsid w:val="00402450"/>
    <w:rsid w:val="00402548"/>
    <w:rsid w:val="004028A2"/>
    <w:rsid w:val="00402B5F"/>
    <w:rsid w:val="00402E69"/>
    <w:rsid w:val="00402FEB"/>
    <w:rsid w:val="00403344"/>
    <w:rsid w:val="0040345D"/>
    <w:rsid w:val="00403B05"/>
    <w:rsid w:val="00403C82"/>
    <w:rsid w:val="00404157"/>
    <w:rsid w:val="00404621"/>
    <w:rsid w:val="0040491D"/>
    <w:rsid w:val="00404C44"/>
    <w:rsid w:val="00404EE8"/>
    <w:rsid w:val="0040510D"/>
    <w:rsid w:val="0040512D"/>
    <w:rsid w:val="0040557B"/>
    <w:rsid w:val="004056D9"/>
    <w:rsid w:val="0040602F"/>
    <w:rsid w:val="00406275"/>
    <w:rsid w:val="00406372"/>
    <w:rsid w:val="004066CD"/>
    <w:rsid w:val="00406AFB"/>
    <w:rsid w:val="00406E34"/>
    <w:rsid w:val="00407382"/>
    <w:rsid w:val="004077A3"/>
    <w:rsid w:val="004078FA"/>
    <w:rsid w:val="0040791B"/>
    <w:rsid w:val="0041051D"/>
    <w:rsid w:val="004105F3"/>
    <w:rsid w:val="0041116E"/>
    <w:rsid w:val="00411958"/>
    <w:rsid w:val="00411993"/>
    <w:rsid w:val="00411B2A"/>
    <w:rsid w:val="0041280B"/>
    <w:rsid w:val="00412973"/>
    <w:rsid w:val="00412AD1"/>
    <w:rsid w:val="00412D42"/>
    <w:rsid w:val="00412DA4"/>
    <w:rsid w:val="00412EB6"/>
    <w:rsid w:val="0041311E"/>
    <w:rsid w:val="004131D2"/>
    <w:rsid w:val="0041351F"/>
    <w:rsid w:val="00413705"/>
    <w:rsid w:val="00413796"/>
    <w:rsid w:val="004137C8"/>
    <w:rsid w:val="0041398E"/>
    <w:rsid w:val="00413BF9"/>
    <w:rsid w:val="00413C25"/>
    <w:rsid w:val="00414339"/>
    <w:rsid w:val="0041475D"/>
    <w:rsid w:val="00414782"/>
    <w:rsid w:val="00414D56"/>
    <w:rsid w:val="0041549B"/>
    <w:rsid w:val="00415531"/>
    <w:rsid w:val="004158E3"/>
    <w:rsid w:val="00415AB0"/>
    <w:rsid w:val="00415C8E"/>
    <w:rsid w:val="00415DC4"/>
    <w:rsid w:val="00416330"/>
    <w:rsid w:val="00416363"/>
    <w:rsid w:val="00416401"/>
    <w:rsid w:val="00416679"/>
    <w:rsid w:val="004167AD"/>
    <w:rsid w:val="004168EC"/>
    <w:rsid w:val="004169EE"/>
    <w:rsid w:val="00416D20"/>
    <w:rsid w:val="00416F8F"/>
    <w:rsid w:val="00417397"/>
    <w:rsid w:val="004173E5"/>
    <w:rsid w:val="004176C7"/>
    <w:rsid w:val="00417771"/>
    <w:rsid w:val="00417877"/>
    <w:rsid w:val="00417D9F"/>
    <w:rsid w:val="0042016C"/>
    <w:rsid w:val="00420211"/>
    <w:rsid w:val="00420229"/>
    <w:rsid w:val="004202C4"/>
    <w:rsid w:val="00420821"/>
    <w:rsid w:val="00420930"/>
    <w:rsid w:val="00420DBA"/>
    <w:rsid w:val="00421311"/>
    <w:rsid w:val="0042186F"/>
    <w:rsid w:val="00421B0C"/>
    <w:rsid w:val="00421C0F"/>
    <w:rsid w:val="00421EEA"/>
    <w:rsid w:val="00422BD9"/>
    <w:rsid w:val="00422E13"/>
    <w:rsid w:val="00422E30"/>
    <w:rsid w:val="00423086"/>
    <w:rsid w:val="004232AA"/>
    <w:rsid w:val="00423368"/>
    <w:rsid w:val="0042350F"/>
    <w:rsid w:val="00423599"/>
    <w:rsid w:val="004236D7"/>
    <w:rsid w:val="004237A7"/>
    <w:rsid w:val="0042384C"/>
    <w:rsid w:val="00423893"/>
    <w:rsid w:val="004239FF"/>
    <w:rsid w:val="00423BC9"/>
    <w:rsid w:val="00423D05"/>
    <w:rsid w:val="004243AD"/>
    <w:rsid w:val="0042483F"/>
    <w:rsid w:val="00424974"/>
    <w:rsid w:val="004255B4"/>
    <w:rsid w:val="00425C4C"/>
    <w:rsid w:val="00425FBE"/>
    <w:rsid w:val="00426766"/>
    <w:rsid w:val="004267D0"/>
    <w:rsid w:val="004271E4"/>
    <w:rsid w:val="004271F1"/>
    <w:rsid w:val="004279CA"/>
    <w:rsid w:val="00427A82"/>
    <w:rsid w:val="00427D88"/>
    <w:rsid w:val="00427EA2"/>
    <w:rsid w:val="0042FCF0"/>
    <w:rsid w:val="00430115"/>
    <w:rsid w:val="00430A4B"/>
    <w:rsid w:val="00430B7C"/>
    <w:rsid w:val="004310EC"/>
    <w:rsid w:val="00431227"/>
    <w:rsid w:val="004319F6"/>
    <w:rsid w:val="00431C46"/>
    <w:rsid w:val="00431DA3"/>
    <w:rsid w:val="00432148"/>
    <w:rsid w:val="004327E6"/>
    <w:rsid w:val="004329DC"/>
    <w:rsid w:val="00432A44"/>
    <w:rsid w:val="00432A9F"/>
    <w:rsid w:val="00432AC6"/>
    <w:rsid w:val="00432BE1"/>
    <w:rsid w:val="0043304A"/>
    <w:rsid w:val="004332B9"/>
    <w:rsid w:val="004332CA"/>
    <w:rsid w:val="00433E5F"/>
    <w:rsid w:val="004341C6"/>
    <w:rsid w:val="00434C5E"/>
    <w:rsid w:val="00434CCE"/>
    <w:rsid w:val="00434F67"/>
    <w:rsid w:val="004353D6"/>
    <w:rsid w:val="00435765"/>
    <w:rsid w:val="00435A5E"/>
    <w:rsid w:val="00435C60"/>
    <w:rsid w:val="004360B6"/>
    <w:rsid w:val="0043616F"/>
    <w:rsid w:val="004362E5"/>
    <w:rsid w:val="0043632F"/>
    <w:rsid w:val="00436356"/>
    <w:rsid w:val="00436358"/>
    <w:rsid w:val="0043662F"/>
    <w:rsid w:val="00436D84"/>
    <w:rsid w:val="0043763F"/>
    <w:rsid w:val="004377A0"/>
    <w:rsid w:val="004402B8"/>
    <w:rsid w:val="004402D3"/>
    <w:rsid w:val="00440722"/>
    <w:rsid w:val="004408C3"/>
    <w:rsid w:val="004408CD"/>
    <w:rsid w:val="00440E89"/>
    <w:rsid w:val="00440EAB"/>
    <w:rsid w:val="00440F85"/>
    <w:rsid w:val="004420EF"/>
    <w:rsid w:val="0044218A"/>
    <w:rsid w:val="00442326"/>
    <w:rsid w:val="0044241D"/>
    <w:rsid w:val="004425D9"/>
    <w:rsid w:val="00443235"/>
    <w:rsid w:val="00443244"/>
    <w:rsid w:val="00443ED2"/>
    <w:rsid w:val="00443F55"/>
    <w:rsid w:val="0044495E"/>
    <w:rsid w:val="0044497B"/>
    <w:rsid w:val="00444AF6"/>
    <w:rsid w:val="00444D95"/>
    <w:rsid w:val="00444F11"/>
    <w:rsid w:val="0044519D"/>
    <w:rsid w:val="004454C1"/>
    <w:rsid w:val="00445544"/>
    <w:rsid w:val="0044563B"/>
    <w:rsid w:val="00445AA4"/>
    <w:rsid w:val="00445C0B"/>
    <w:rsid w:val="00445E31"/>
    <w:rsid w:val="00446195"/>
    <w:rsid w:val="0044694D"/>
    <w:rsid w:val="004469FC"/>
    <w:rsid w:val="00446A49"/>
    <w:rsid w:val="00446A84"/>
    <w:rsid w:val="00446DF9"/>
    <w:rsid w:val="00446FC2"/>
    <w:rsid w:val="004470E3"/>
    <w:rsid w:val="0044712F"/>
    <w:rsid w:val="00447812"/>
    <w:rsid w:val="004478CD"/>
    <w:rsid w:val="00447CD0"/>
    <w:rsid w:val="00447D16"/>
    <w:rsid w:val="00447FC2"/>
    <w:rsid w:val="004502F4"/>
    <w:rsid w:val="004506F4"/>
    <w:rsid w:val="004507F0"/>
    <w:rsid w:val="004508D5"/>
    <w:rsid w:val="004509BB"/>
    <w:rsid w:val="004509D1"/>
    <w:rsid w:val="00450A42"/>
    <w:rsid w:val="00450E98"/>
    <w:rsid w:val="00450EAE"/>
    <w:rsid w:val="004513A5"/>
    <w:rsid w:val="004514E4"/>
    <w:rsid w:val="00451C17"/>
    <w:rsid w:val="00451D50"/>
    <w:rsid w:val="00452664"/>
    <w:rsid w:val="00452B63"/>
    <w:rsid w:val="00452C40"/>
    <w:rsid w:val="00452EC4"/>
    <w:rsid w:val="00453194"/>
    <w:rsid w:val="00453340"/>
    <w:rsid w:val="00453775"/>
    <w:rsid w:val="00453890"/>
    <w:rsid w:val="004542B3"/>
    <w:rsid w:val="00454380"/>
    <w:rsid w:val="0045470C"/>
    <w:rsid w:val="00454A0C"/>
    <w:rsid w:val="00454A44"/>
    <w:rsid w:val="00454C6A"/>
    <w:rsid w:val="004550D0"/>
    <w:rsid w:val="00455181"/>
    <w:rsid w:val="004551CA"/>
    <w:rsid w:val="004552C8"/>
    <w:rsid w:val="004552FE"/>
    <w:rsid w:val="0045536C"/>
    <w:rsid w:val="00455867"/>
    <w:rsid w:val="004558EA"/>
    <w:rsid w:val="00455A07"/>
    <w:rsid w:val="00455A34"/>
    <w:rsid w:val="00455A61"/>
    <w:rsid w:val="00455AEB"/>
    <w:rsid w:val="00455B15"/>
    <w:rsid w:val="00455BB9"/>
    <w:rsid w:val="0045603C"/>
    <w:rsid w:val="00456053"/>
    <w:rsid w:val="00456068"/>
    <w:rsid w:val="00456087"/>
    <w:rsid w:val="00456896"/>
    <w:rsid w:val="00456ADA"/>
    <w:rsid w:val="00456B0D"/>
    <w:rsid w:val="00456E90"/>
    <w:rsid w:val="00457135"/>
    <w:rsid w:val="0045724A"/>
    <w:rsid w:val="00457315"/>
    <w:rsid w:val="0045770D"/>
    <w:rsid w:val="0045790F"/>
    <w:rsid w:val="00457D63"/>
    <w:rsid w:val="00457E21"/>
    <w:rsid w:val="00457E60"/>
    <w:rsid w:val="0046007E"/>
    <w:rsid w:val="0046024B"/>
    <w:rsid w:val="00460703"/>
    <w:rsid w:val="004608FD"/>
    <w:rsid w:val="00460E36"/>
    <w:rsid w:val="00460F03"/>
    <w:rsid w:val="0046113A"/>
    <w:rsid w:val="00461155"/>
    <w:rsid w:val="0046138E"/>
    <w:rsid w:val="00461684"/>
    <w:rsid w:val="00461FD3"/>
    <w:rsid w:val="00461FE7"/>
    <w:rsid w:val="0046218C"/>
    <w:rsid w:val="004623D4"/>
    <w:rsid w:val="00462816"/>
    <w:rsid w:val="00462863"/>
    <w:rsid w:val="004628DA"/>
    <w:rsid w:val="00462BA5"/>
    <w:rsid w:val="00463350"/>
    <w:rsid w:val="0046337D"/>
    <w:rsid w:val="00463585"/>
    <w:rsid w:val="004637F0"/>
    <w:rsid w:val="00463923"/>
    <w:rsid w:val="00463944"/>
    <w:rsid w:val="00463991"/>
    <w:rsid w:val="00463AB7"/>
    <w:rsid w:val="00463CA3"/>
    <w:rsid w:val="00463CA7"/>
    <w:rsid w:val="00463CEE"/>
    <w:rsid w:val="00463EE2"/>
    <w:rsid w:val="00464021"/>
    <w:rsid w:val="00464717"/>
    <w:rsid w:val="00465081"/>
    <w:rsid w:val="0046512A"/>
    <w:rsid w:val="00465176"/>
    <w:rsid w:val="0046522F"/>
    <w:rsid w:val="00465234"/>
    <w:rsid w:val="00465950"/>
    <w:rsid w:val="00465B24"/>
    <w:rsid w:val="0046602C"/>
    <w:rsid w:val="004660C4"/>
    <w:rsid w:val="004661B0"/>
    <w:rsid w:val="0046647A"/>
    <w:rsid w:val="004665F1"/>
    <w:rsid w:val="00466858"/>
    <w:rsid w:val="00466A64"/>
    <w:rsid w:val="00466D0F"/>
    <w:rsid w:val="00466DCF"/>
    <w:rsid w:val="00466EFF"/>
    <w:rsid w:val="004671A0"/>
    <w:rsid w:val="00467349"/>
    <w:rsid w:val="00467544"/>
    <w:rsid w:val="004676BA"/>
    <w:rsid w:val="004676F0"/>
    <w:rsid w:val="0046784C"/>
    <w:rsid w:val="004679F7"/>
    <w:rsid w:val="00467E6E"/>
    <w:rsid w:val="00467E70"/>
    <w:rsid w:val="00467ECB"/>
    <w:rsid w:val="00467F0F"/>
    <w:rsid w:val="004707C2"/>
    <w:rsid w:val="0047088F"/>
    <w:rsid w:val="0047096C"/>
    <w:rsid w:val="004710C3"/>
    <w:rsid w:val="00471268"/>
    <w:rsid w:val="00471459"/>
    <w:rsid w:val="00471DA8"/>
    <w:rsid w:val="00471F4A"/>
    <w:rsid w:val="00472274"/>
    <w:rsid w:val="004722D4"/>
    <w:rsid w:val="004725E9"/>
    <w:rsid w:val="00472AD0"/>
    <w:rsid w:val="00472C99"/>
    <w:rsid w:val="00472D9C"/>
    <w:rsid w:val="00472E47"/>
    <w:rsid w:val="00473119"/>
    <w:rsid w:val="00473846"/>
    <w:rsid w:val="00473940"/>
    <w:rsid w:val="00473AFC"/>
    <w:rsid w:val="00473B60"/>
    <w:rsid w:val="00474055"/>
    <w:rsid w:val="00474328"/>
    <w:rsid w:val="004744C5"/>
    <w:rsid w:val="004748D2"/>
    <w:rsid w:val="00474D98"/>
    <w:rsid w:val="00474F8B"/>
    <w:rsid w:val="00475035"/>
    <w:rsid w:val="00475689"/>
    <w:rsid w:val="0047569C"/>
    <w:rsid w:val="004756A7"/>
    <w:rsid w:val="00475802"/>
    <w:rsid w:val="00475956"/>
    <w:rsid w:val="00475AFF"/>
    <w:rsid w:val="00475B82"/>
    <w:rsid w:val="00475CE2"/>
    <w:rsid w:val="00475D30"/>
    <w:rsid w:val="00475D8B"/>
    <w:rsid w:val="00475E77"/>
    <w:rsid w:val="004762D0"/>
    <w:rsid w:val="00476562"/>
    <w:rsid w:val="004765F4"/>
    <w:rsid w:val="00476B4D"/>
    <w:rsid w:val="00476B6B"/>
    <w:rsid w:val="00476C71"/>
    <w:rsid w:val="00476CBC"/>
    <w:rsid w:val="00476CD7"/>
    <w:rsid w:val="00476E6C"/>
    <w:rsid w:val="00476EE5"/>
    <w:rsid w:val="004770DE"/>
    <w:rsid w:val="00477282"/>
    <w:rsid w:val="00477912"/>
    <w:rsid w:val="00477947"/>
    <w:rsid w:val="00477AB7"/>
    <w:rsid w:val="00477C3B"/>
    <w:rsid w:val="00480042"/>
    <w:rsid w:val="004802C3"/>
    <w:rsid w:val="004804AB"/>
    <w:rsid w:val="0048068D"/>
    <w:rsid w:val="00480B16"/>
    <w:rsid w:val="00480BFD"/>
    <w:rsid w:val="00480FA1"/>
    <w:rsid w:val="004813A0"/>
    <w:rsid w:val="00481CE4"/>
    <w:rsid w:val="00481D6D"/>
    <w:rsid w:val="00481FD7"/>
    <w:rsid w:val="0048211C"/>
    <w:rsid w:val="0048246C"/>
    <w:rsid w:val="00482781"/>
    <w:rsid w:val="00482C4E"/>
    <w:rsid w:val="00482DE5"/>
    <w:rsid w:val="00483266"/>
    <w:rsid w:val="0048352E"/>
    <w:rsid w:val="004836A9"/>
    <w:rsid w:val="00483B23"/>
    <w:rsid w:val="00483F87"/>
    <w:rsid w:val="004840D7"/>
    <w:rsid w:val="0048466E"/>
    <w:rsid w:val="004846F4"/>
    <w:rsid w:val="004847AA"/>
    <w:rsid w:val="00485341"/>
    <w:rsid w:val="004854BC"/>
    <w:rsid w:val="0048595E"/>
    <w:rsid w:val="00485B2C"/>
    <w:rsid w:val="00485C26"/>
    <w:rsid w:val="00485C77"/>
    <w:rsid w:val="00485EC0"/>
    <w:rsid w:val="0048682F"/>
    <w:rsid w:val="004868F9"/>
    <w:rsid w:val="00486A51"/>
    <w:rsid w:val="00486C5B"/>
    <w:rsid w:val="00486EA1"/>
    <w:rsid w:val="004875E1"/>
    <w:rsid w:val="00487910"/>
    <w:rsid w:val="00487911"/>
    <w:rsid w:val="00487B37"/>
    <w:rsid w:val="00490435"/>
    <w:rsid w:val="00490636"/>
    <w:rsid w:val="004907A6"/>
    <w:rsid w:val="00490E8D"/>
    <w:rsid w:val="00490FF0"/>
    <w:rsid w:val="004910FE"/>
    <w:rsid w:val="00491198"/>
    <w:rsid w:val="004912AF"/>
    <w:rsid w:val="004913D5"/>
    <w:rsid w:val="00491537"/>
    <w:rsid w:val="00491592"/>
    <w:rsid w:val="004917E0"/>
    <w:rsid w:val="00491A91"/>
    <w:rsid w:val="00491BF6"/>
    <w:rsid w:val="00491CC9"/>
    <w:rsid w:val="00491F63"/>
    <w:rsid w:val="00491FED"/>
    <w:rsid w:val="00492433"/>
    <w:rsid w:val="004924B2"/>
    <w:rsid w:val="0049280E"/>
    <w:rsid w:val="00492F82"/>
    <w:rsid w:val="00492FFB"/>
    <w:rsid w:val="004937C1"/>
    <w:rsid w:val="00493AA8"/>
    <w:rsid w:val="00493C04"/>
    <w:rsid w:val="00493F25"/>
    <w:rsid w:val="00494100"/>
    <w:rsid w:val="004943C2"/>
    <w:rsid w:val="004944E0"/>
    <w:rsid w:val="004948B9"/>
    <w:rsid w:val="00494918"/>
    <w:rsid w:val="00494C65"/>
    <w:rsid w:val="00494F0C"/>
    <w:rsid w:val="00495364"/>
    <w:rsid w:val="00495557"/>
    <w:rsid w:val="0049583F"/>
    <w:rsid w:val="0049597D"/>
    <w:rsid w:val="00495A05"/>
    <w:rsid w:val="0049618D"/>
    <w:rsid w:val="0049659D"/>
    <w:rsid w:val="004965EF"/>
    <w:rsid w:val="00496A3B"/>
    <w:rsid w:val="00496CC9"/>
    <w:rsid w:val="00496CFE"/>
    <w:rsid w:val="00496E59"/>
    <w:rsid w:val="0049719D"/>
    <w:rsid w:val="0049745C"/>
    <w:rsid w:val="0049759C"/>
    <w:rsid w:val="0049781D"/>
    <w:rsid w:val="00497CAC"/>
    <w:rsid w:val="00497E6B"/>
    <w:rsid w:val="00497FCD"/>
    <w:rsid w:val="004A0534"/>
    <w:rsid w:val="004A06E7"/>
    <w:rsid w:val="004A095C"/>
    <w:rsid w:val="004A0AEA"/>
    <w:rsid w:val="004A0D1E"/>
    <w:rsid w:val="004A0DD0"/>
    <w:rsid w:val="004A0E66"/>
    <w:rsid w:val="004A0EEC"/>
    <w:rsid w:val="004A0F63"/>
    <w:rsid w:val="004A130F"/>
    <w:rsid w:val="004A158E"/>
    <w:rsid w:val="004A17EF"/>
    <w:rsid w:val="004A1BDA"/>
    <w:rsid w:val="004A22DA"/>
    <w:rsid w:val="004A2700"/>
    <w:rsid w:val="004A2AE1"/>
    <w:rsid w:val="004A2EB3"/>
    <w:rsid w:val="004A3195"/>
    <w:rsid w:val="004A31C5"/>
    <w:rsid w:val="004A36C8"/>
    <w:rsid w:val="004A3721"/>
    <w:rsid w:val="004A3742"/>
    <w:rsid w:val="004A37B8"/>
    <w:rsid w:val="004A3906"/>
    <w:rsid w:val="004A3BFF"/>
    <w:rsid w:val="004A3CC2"/>
    <w:rsid w:val="004A3D36"/>
    <w:rsid w:val="004A3ED3"/>
    <w:rsid w:val="004A3EDA"/>
    <w:rsid w:val="004A42A4"/>
    <w:rsid w:val="004A47BC"/>
    <w:rsid w:val="004A4AC6"/>
    <w:rsid w:val="004A4B91"/>
    <w:rsid w:val="004A4C30"/>
    <w:rsid w:val="004A4C8A"/>
    <w:rsid w:val="004A4CDB"/>
    <w:rsid w:val="004A560C"/>
    <w:rsid w:val="004A571A"/>
    <w:rsid w:val="004A5806"/>
    <w:rsid w:val="004A580D"/>
    <w:rsid w:val="004A5A23"/>
    <w:rsid w:val="004A5A67"/>
    <w:rsid w:val="004A5C8E"/>
    <w:rsid w:val="004A5E1A"/>
    <w:rsid w:val="004A5FD1"/>
    <w:rsid w:val="004A6889"/>
    <w:rsid w:val="004A6F4D"/>
    <w:rsid w:val="004A709F"/>
    <w:rsid w:val="004A7C4B"/>
    <w:rsid w:val="004A7DC4"/>
    <w:rsid w:val="004B0307"/>
    <w:rsid w:val="004B033F"/>
    <w:rsid w:val="004B040E"/>
    <w:rsid w:val="004B0A47"/>
    <w:rsid w:val="004B0D65"/>
    <w:rsid w:val="004B0D94"/>
    <w:rsid w:val="004B1199"/>
    <w:rsid w:val="004B16C4"/>
    <w:rsid w:val="004B1867"/>
    <w:rsid w:val="004B1905"/>
    <w:rsid w:val="004B1ED4"/>
    <w:rsid w:val="004B23AE"/>
    <w:rsid w:val="004B25A3"/>
    <w:rsid w:val="004B260B"/>
    <w:rsid w:val="004B262A"/>
    <w:rsid w:val="004B2857"/>
    <w:rsid w:val="004B2A64"/>
    <w:rsid w:val="004B35FD"/>
    <w:rsid w:val="004B3B83"/>
    <w:rsid w:val="004B3E77"/>
    <w:rsid w:val="004B41B3"/>
    <w:rsid w:val="004B41DA"/>
    <w:rsid w:val="004B470D"/>
    <w:rsid w:val="004B4764"/>
    <w:rsid w:val="004B4846"/>
    <w:rsid w:val="004B51F0"/>
    <w:rsid w:val="004B5330"/>
    <w:rsid w:val="004B5394"/>
    <w:rsid w:val="004B5BDD"/>
    <w:rsid w:val="004B5C46"/>
    <w:rsid w:val="004B665F"/>
    <w:rsid w:val="004B69B4"/>
    <w:rsid w:val="004B6E9E"/>
    <w:rsid w:val="004B6F83"/>
    <w:rsid w:val="004B770C"/>
    <w:rsid w:val="004B7786"/>
    <w:rsid w:val="004B7C29"/>
    <w:rsid w:val="004C0042"/>
    <w:rsid w:val="004C00B5"/>
    <w:rsid w:val="004C01AF"/>
    <w:rsid w:val="004C0569"/>
    <w:rsid w:val="004C06E5"/>
    <w:rsid w:val="004C0B7B"/>
    <w:rsid w:val="004C0C25"/>
    <w:rsid w:val="004C0ECA"/>
    <w:rsid w:val="004C1973"/>
    <w:rsid w:val="004C1B7D"/>
    <w:rsid w:val="004C1E3C"/>
    <w:rsid w:val="004C2027"/>
    <w:rsid w:val="004C25F0"/>
    <w:rsid w:val="004C26DD"/>
    <w:rsid w:val="004C27F4"/>
    <w:rsid w:val="004C2B5D"/>
    <w:rsid w:val="004C2D68"/>
    <w:rsid w:val="004C2F56"/>
    <w:rsid w:val="004C339D"/>
    <w:rsid w:val="004C33E8"/>
    <w:rsid w:val="004C3F0D"/>
    <w:rsid w:val="004C4278"/>
    <w:rsid w:val="004C4307"/>
    <w:rsid w:val="004C4309"/>
    <w:rsid w:val="004C49E3"/>
    <w:rsid w:val="004C4D85"/>
    <w:rsid w:val="004C4E8A"/>
    <w:rsid w:val="004C4F1B"/>
    <w:rsid w:val="004C514A"/>
    <w:rsid w:val="004C643B"/>
    <w:rsid w:val="004C645A"/>
    <w:rsid w:val="004C6572"/>
    <w:rsid w:val="004C65CB"/>
    <w:rsid w:val="004C6820"/>
    <w:rsid w:val="004C698C"/>
    <w:rsid w:val="004C6D4F"/>
    <w:rsid w:val="004C71A7"/>
    <w:rsid w:val="004C74C0"/>
    <w:rsid w:val="004C7541"/>
    <w:rsid w:val="004C7CB9"/>
    <w:rsid w:val="004C7CE3"/>
    <w:rsid w:val="004C7EE9"/>
    <w:rsid w:val="004D05D2"/>
    <w:rsid w:val="004D0A1E"/>
    <w:rsid w:val="004D0D90"/>
    <w:rsid w:val="004D10EA"/>
    <w:rsid w:val="004D1287"/>
    <w:rsid w:val="004D16D6"/>
    <w:rsid w:val="004D1E71"/>
    <w:rsid w:val="004D1EDE"/>
    <w:rsid w:val="004D2A56"/>
    <w:rsid w:val="004D2B18"/>
    <w:rsid w:val="004D2CDF"/>
    <w:rsid w:val="004D33CE"/>
    <w:rsid w:val="004D35BB"/>
    <w:rsid w:val="004D35C0"/>
    <w:rsid w:val="004D3A2E"/>
    <w:rsid w:val="004D3ABD"/>
    <w:rsid w:val="004D3AEA"/>
    <w:rsid w:val="004D3C41"/>
    <w:rsid w:val="004D44EB"/>
    <w:rsid w:val="004D4602"/>
    <w:rsid w:val="004D49B1"/>
    <w:rsid w:val="004D4AAE"/>
    <w:rsid w:val="004D517E"/>
    <w:rsid w:val="004D52F3"/>
    <w:rsid w:val="004D53E7"/>
    <w:rsid w:val="004D5724"/>
    <w:rsid w:val="004D5B3F"/>
    <w:rsid w:val="004D64EB"/>
    <w:rsid w:val="004D65FD"/>
    <w:rsid w:val="004D6E34"/>
    <w:rsid w:val="004D728A"/>
    <w:rsid w:val="004D7C86"/>
    <w:rsid w:val="004E0170"/>
    <w:rsid w:val="004E0191"/>
    <w:rsid w:val="004E0197"/>
    <w:rsid w:val="004E06C8"/>
    <w:rsid w:val="004E0859"/>
    <w:rsid w:val="004E0885"/>
    <w:rsid w:val="004E0AD7"/>
    <w:rsid w:val="004E0C4C"/>
    <w:rsid w:val="004E0C8D"/>
    <w:rsid w:val="004E1122"/>
    <w:rsid w:val="004E1308"/>
    <w:rsid w:val="004E1409"/>
    <w:rsid w:val="004E18E8"/>
    <w:rsid w:val="004E1A87"/>
    <w:rsid w:val="004E1BB0"/>
    <w:rsid w:val="004E1BC6"/>
    <w:rsid w:val="004E1CFE"/>
    <w:rsid w:val="004E264A"/>
    <w:rsid w:val="004E2A33"/>
    <w:rsid w:val="004E2DF4"/>
    <w:rsid w:val="004E2EC6"/>
    <w:rsid w:val="004E3030"/>
    <w:rsid w:val="004E3311"/>
    <w:rsid w:val="004E3469"/>
    <w:rsid w:val="004E34A4"/>
    <w:rsid w:val="004E38EC"/>
    <w:rsid w:val="004E3933"/>
    <w:rsid w:val="004E4549"/>
    <w:rsid w:val="004E4A74"/>
    <w:rsid w:val="004E4C83"/>
    <w:rsid w:val="004E4D53"/>
    <w:rsid w:val="004E4D84"/>
    <w:rsid w:val="004E4EBC"/>
    <w:rsid w:val="004E5104"/>
    <w:rsid w:val="004E541B"/>
    <w:rsid w:val="004E5536"/>
    <w:rsid w:val="004E577A"/>
    <w:rsid w:val="004E5B06"/>
    <w:rsid w:val="004E5FA8"/>
    <w:rsid w:val="004E5FC5"/>
    <w:rsid w:val="004E6017"/>
    <w:rsid w:val="004E6040"/>
    <w:rsid w:val="004E684C"/>
    <w:rsid w:val="004E686B"/>
    <w:rsid w:val="004E69AE"/>
    <w:rsid w:val="004E6A09"/>
    <w:rsid w:val="004E6EB2"/>
    <w:rsid w:val="004E6FF1"/>
    <w:rsid w:val="004E7408"/>
    <w:rsid w:val="004E75A5"/>
    <w:rsid w:val="004E76DB"/>
    <w:rsid w:val="004E787D"/>
    <w:rsid w:val="004E7C53"/>
    <w:rsid w:val="004F0661"/>
    <w:rsid w:val="004F0745"/>
    <w:rsid w:val="004F0921"/>
    <w:rsid w:val="004F1077"/>
    <w:rsid w:val="004F147C"/>
    <w:rsid w:val="004F16FB"/>
    <w:rsid w:val="004F18C5"/>
    <w:rsid w:val="004F1E0E"/>
    <w:rsid w:val="004F1F90"/>
    <w:rsid w:val="004F2206"/>
    <w:rsid w:val="004F2401"/>
    <w:rsid w:val="004F25A6"/>
    <w:rsid w:val="004F2870"/>
    <w:rsid w:val="004F288A"/>
    <w:rsid w:val="004F28FD"/>
    <w:rsid w:val="004F2A44"/>
    <w:rsid w:val="004F2BD1"/>
    <w:rsid w:val="004F2C2A"/>
    <w:rsid w:val="004F2DAD"/>
    <w:rsid w:val="004F31BB"/>
    <w:rsid w:val="004F3373"/>
    <w:rsid w:val="004F34F7"/>
    <w:rsid w:val="004F3523"/>
    <w:rsid w:val="004F356E"/>
    <w:rsid w:val="004F359C"/>
    <w:rsid w:val="004F36C6"/>
    <w:rsid w:val="004F3725"/>
    <w:rsid w:val="004F3C10"/>
    <w:rsid w:val="004F3DF4"/>
    <w:rsid w:val="004F4AAF"/>
    <w:rsid w:val="004F507F"/>
    <w:rsid w:val="004F50AC"/>
    <w:rsid w:val="004F53DB"/>
    <w:rsid w:val="004F55D6"/>
    <w:rsid w:val="004F565A"/>
    <w:rsid w:val="004F571B"/>
    <w:rsid w:val="004F57A6"/>
    <w:rsid w:val="004F5C33"/>
    <w:rsid w:val="004F6107"/>
    <w:rsid w:val="004F64EB"/>
    <w:rsid w:val="004F66E9"/>
    <w:rsid w:val="004F7224"/>
    <w:rsid w:val="004F7389"/>
    <w:rsid w:val="004F7394"/>
    <w:rsid w:val="004F7747"/>
    <w:rsid w:val="004F7785"/>
    <w:rsid w:val="004F782E"/>
    <w:rsid w:val="004F7A1C"/>
    <w:rsid w:val="004F7A74"/>
    <w:rsid w:val="00500250"/>
    <w:rsid w:val="00500264"/>
    <w:rsid w:val="00500366"/>
    <w:rsid w:val="00500824"/>
    <w:rsid w:val="00500DAB"/>
    <w:rsid w:val="00500DFF"/>
    <w:rsid w:val="00500E5E"/>
    <w:rsid w:val="00500F97"/>
    <w:rsid w:val="0050107D"/>
    <w:rsid w:val="00501144"/>
    <w:rsid w:val="00501201"/>
    <w:rsid w:val="00501325"/>
    <w:rsid w:val="005013EF"/>
    <w:rsid w:val="005015B6"/>
    <w:rsid w:val="005016A4"/>
    <w:rsid w:val="005016CC"/>
    <w:rsid w:val="005019E0"/>
    <w:rsid w:val="00501A68"/>
    <w:rsid w:val="00501FE5"/>
    <w:rsid w:val="0050211F"/>
    <w:rsid w:val="005022E7"/>
    <w:rsid w:val="00502810"/>
    <w:rsid w:val="00502934"/>
    <w:rsid w:val="00502A93"/>
    <w:rsid w:val="00503246"/>
    <w:rsid w:val="005032EB"/>
    <w:rsid w:val="005033BC"/>
    <w:rsid w:val="00505124"/>
    <w:rsid w:val="00505126"/>
    <w:rsid w:val="005051DC"/>
    <w:rsid w:val="0050561C"/>
    <w:rsid w:val="005057B0"/>
    <w:rsid w:val="005057E1"/>
    <w:rsid w:val="00505AA4"/>
    <w:rsid w:val="00505F2C"/>
    <w:rsid w:val="00506083"/>
    <w:rsid w:val="00506347"/>
    <w:rsid w:val="00506640"/>
    <w:rsid w:val="005068D6"/>
    <w:rsid w:val="005069BB"/>
    <w:rsid w:val="00506B86"/>
    <w:rsid w:val="00506BA5"/>
    <w:rsid w:val="00506EEC"/>
    <w:rsid w:val="00506FD4"/>
    <w:rsid w:val="005071D4"/>
    <w:rsid w:val="00507657"/>
    <w:rsid w:val="00507670"/>
    <w:rsid w:val="00507BE0"/>
    <w:rsid w:val="005102A5"/>
    <w:rsid w:val="005106F2"/>
    <w:rsid w:val="005107FF"/>
    <w:rsid w:val="00510930"/>
    <w:rsid w:val="00510941"/>
    <w:rsid w:val="00510C95"/>
    <w:rsid w:val="00510CBC"/>
    <w:rsid w:val="0051102D"/>
    <w:rsid w:val="005110C4"/>
    <w:rsid w:val="00511154"/>
    <w:rsid w:val="005112A5"/>
    <w:rsid w:val="00511A89"/>
    <w:rsid w:val="00511EE8"/>
    <w:rsid w:val="00511F48"/>
    <w:rsid w:val="00511F6A"/>
    <w:rsid w:val="00512448"/>
    <w:rsid w:val="00512490"/>
    <w:rsid w:val="0051253A"/>
    <w:rsid w:val="00512661"/>
    <w:rsid w:val="0051266C"/>
    <w:rsid w:val="00512D1C"/>
    <w:rsid w:val="00512D7D"/>
    <w:rsid w:val="00512DB4"/>
    <w:rsid w:val="005135C5"/>
    <w:rsid w:val="00513B72"/>
    <w:rsid w:val="00513F6B"/>
    <w:rsid w:val="0051424A"/>
    <w:rsid w:val="0051430D"/>
    <w:rsid w:val="00514DF5"/>
    <w:rsid w:val="00514FE6"/>
    <w:rsid w:val="00515277"/>
    <w:rsid w:val="00515475"/>
    <w:rsid w:val="005158C2"/>
    <w:rsid w:val="00515B77"/>
    <w:rsid w:val="005161CE"/>
    <w:rsid w:val="00516746"/>
    <w:rsid w:val="005169DE"/>
    <w:rsid w:val="00516C90"/>
    <w:rsid w:val="00516D7D"/>
    <w:rsid w:val="005172F4"/>
    <w:rsid w:val="0051754D"/>
    <w:rsid w:val="0051774B"/>
    <w:rsid w:val="0051785D"/>
    <w:rsid w:val="00517913"/>
    <w:rsid w:val="00517B30"/>
    <w:rsid w:val="0052005F"/>
    <w:rsid w:val="00520200"/>
    <w:rsid w:val="0052052D"/>
    <w:rsid w:val="005207E3"/>
    <w:rsid w:val="00520E2D"/>
    <w:rsid w:val="00520F04"/>
    <w:rsid w:val="005210B2"/>
    <w:rsid w:val="005212C3"/>
    <w:rsid w:val="005214D3"/>
    <w:rsid w:val="00521503"/>
    <w:rsid w:val="00521717"/>
    <w:rsid w:val="005224B2"/>
    <w:rsid w:val="005228E8"/>
    <w:rsid w:val="00522B2F"/>
    <w:rsid w:val="005232A2"/>
    <w:rsid w:val="005232F6"/>
    <w:rsid w:val="005233A6"/>
    <w:rsid w:val="005234DA"/>
    <w:rsid w:val="0052372C"/>
    <w:rsid w:val="00523860"/>
    <w:rsid w:val="0052395A"/>
    <w:rsid w:val="00523AD6"/>
    <w:rsid w:val="00523B23"/>
    <w:rsid w:val="00523DFA"/>
    <w:rsid w:val="00524AFC"/>
    <w:rsid w:val="00524B9A"/>
    <w:rsid w:val="00524DE2"/>
    <w:rsid w:val="00525222"/>
    <w:rsid w:val="005252A9"/>
    <w:rsid w:val="005254BC"/>
    <w:rsid w:val="005256FC"/>
    <w:rsid w:val="00525ABA"/>
    <w:rsid w:val="0052617C"/>
    <w:rsid w:val="005261B1"/>
    <w:rsid w:val="005262DB"/>
    <w:rsid w:val="005266C7"/>
    <w:rsid w:val="00526890"/>
    <w:rsid w:val="00526C27"/>
    <w:rsid w:val="00526D0F"/>
    <w:rsid w:val="00526DFF"/>
    <w:rsid w:val="00526E35"/>
    <w:rsid w:val="00527291"/>
    <w:rsid w:val="00527473"/>
    <w:rsid w:val="00527A50"/>
    <w:rsid w:val="00527CAE"/>
    <w:rsid w:val="00527E61"/>
    <w:rsid w:val="00527EF9"/>
    <w:rsid w:val="0053031C"/>
    <w:rsid w:val="0053033D"/>
    <w:rsid w:val="005305FF"/>
    <w:rsid w:val="00530809"/>
    <w:rsid w:val="00530BD7"/>
    <w:rsid w:val="00530C9B"/>
    <w:rsid w:val="005316DB"/>
    <w:rsid w:val="00531B47"/>
    <w:rsid w:val="00531D21"/>
    <w:rsid w:val="00531D31"/>
    <w:rsid w:val="00531F47"/>
    <w:rsid w:val="0053220D"/>
    <w:rsid w:val="0053226E"/>
    <w:rsid w:val="00532334"/>
    <w:rsid w:val="005323B4"/>
    <w:rsid w:val="00532486"/>
    <w:rsid w:val="005324AF"/>
    <w:rsid w:val="005324B7"/>
    <w:rsid w:val="00532983"/>
    <w:rsid w:val="00532EEF"/>
    <w:rsid w:val="00532F2C"/>
    <w:rsid w:val="005333EC"/>
    <w:rsid w:val="00533851"/>
    <w:rsid w:val="00533E5F"/>
    <w:rsid w:val="00533FB8"/>
    <w:rsid w:val="0053402C"/>
    <w:rsid w:val="00534090"/>
    <w:rsid w:val="00534ABA"/>
    <w:rsid w:val="00535940"/>
    <w:rsid w:val="00535BE4"/>
    <w:rsid w:val="00535EF1"/>
    <w:rsid w:val="00535FFF"/>
    <w:rsid w:val="0053616F"/>
    <w:rsid w:val="00536200"/>
    <w:rsid w:val="005364A5"/>
    <w:rsid w:val="005366BA"/>
    <w:rsid w:val="005368AD"/>
    <w:rsid w:val="00536C04"/>
    <w:rsid w:val="00536E97"/>
    <w:rsid w:val="005370BC"/>
    <w:rsid w:val="00537B35"/>
    <w:rsid w:val="00537DE7"/>
    <w:rsid w:val="00537EC4"/>
    <w:rsid w:val="00537FE4"/>
    <w:rsid w:val="0054008E"/>
    <w:rsid w:val="0054027D"/>
    <w:rsid w:val="005402D9"/>
    <w:rsid w:val="005406BE"/>
    <w:rsid w:val="00540808"/>
    <w:rsid w:val="00540D7B"/>
    <w:rsid w:val="00541019"/>
    <w:rsid w:val="00541091"/>
    <w:rsid w:val="00541222"/>
    <w:rsid w:val="00541267"/>
    <w:rsid w:val="005414AE"/>
    <w:rsid w:val="00541A8D"/>
    <w:rsid w:val="00541DD7"/>
    <w:rsid w:val="00541E8E"/>
    <w:rsid w:val="0054264B"/>
    <w:rsid w:val="00542D71"/>
    <w:rsid w:val="00542F23"/>
    <w:rsid w:val="00543CC3"/>
    <w:rsid w:val="00544360"/>
    <w:rsid w:val="005444D1"/>
    <w:rsid w:val="00544585"/>
    <w:rsid w:val="00544642"/>
    <w:rsid w:val="00544885"/>
    <w:rsid w:val="00544D6C"/>
    <w:rsid w:val="00544DA0"/>
    <w:rsid w:val="00545328"/>
    <w:rsid w:val="005454BD"/>
    <w:rsid w:val="005457E4"/>
    <w:rsid w:val="00545BC4"/>
    <w:rsid w:val="005463B0"/>
    <w:rsid w:val="00546435"/>
    <w:rsid w:val="00546491"/>
    <w:rsid w:val="00546BE9"/>
    <w:rsid w:val="00546C49"/>
    <w:rsid w:val="00546CD5"/>
    <w:rsid w:val="00547284"/>
    <w:rsid w:val="00547999"/>
    <w:rsid w:val="0055010B"/>
    <w:rsid w:val="0055013F"/>
    <w:rsid w:val="005507A3"/>
    <w:rsid w:val="005507F0"/>
    <w:rsid w:val="00550D59"/>
    <w:rsid w:val="0055110D"/>
    <w:rsid w:val="0055132A"/>
    <w:rsid w:val="005515BB"/>
    <w:rsid w:val="00551C11"/>
    <w:rsid w:val="00551F81"/>
    <w:rsid w:val="0055210F"/>
    <w:rsid w:val="00552573"/>
    <w:rsid w:val="005526FC"/>
    <w:rsid w:val="00552883"/>
    <w:rsid w:val="005528E5"/>
    <w:rsid w:val="00552CD7"/>
    <w:rsid w:val="0055311C"/>
    <w:rsid w:val="005533BE"/>
    <w:rsid w:val="005535D2"/>
    <w:rsid w:val="005535DD"/>
    <w:rsid w:val="005536BA"/>
    <w:rsid w:val="00553D84"/>
    <w:rsid w:val="00554171"/>
    <w:rsid w:val="005544F7"/>
    <w:rsid w:val="0055461C"/>
    <w:rsid w:val="00554A01"/>
    <w:rsid w:val="00554B30"/>
    <w:rsid w:val="00554FFB"/>
    <w:rsid w:val="00555799"/>
    <w:rsid w:val="00555C2A"/>
    <w:rsid w:val="00555C57"/>
    <w:rsid w:val="005564B2"/>
    <w:rsid w:val="005565B8"/>
    <w:rsid w:val="0055669C"/>
    <w:rsid w:val="005568DE"/>
    <w:rsid w:val="00556A34"/>
    <w:rsid w:val="00556D6C"/>
    <w:rsid w:val="005571F9"/>
    <w:rsid w:val="00557C50"/>
    <w:rsid w:val="00557F45"/>
    <w:rsid w:val="005602C4"/>
    <w:rsid w:val="005606B6"/>
    <w:rsid w:val="005608D6"/>
    <w:rsid w:val="0056094F"/>
    <w:rsid w:val="00560D1B"/>
    <w:rsid w:val="00560F19"/>
    <w:rsid w:val="005619EF"/>
    <w:rsid w:val="00561E6B"/>
    <w:rsid w:val="005621AA"/>
    <w:rsid w:val="005621D2"/>
    <w:rsid w:val="005621E0"/>
    <w:rsid w:val="00562588"/>
    <w:rsid w:val="005629BE"/>
    <w:rsid w:val="00562D90"/>
    <w:rsid w:val="0056327F"/>
    <w:rsid w:val="00563317"/>
    <w:rsid w:val="00563377"/>
    <w:rsid w:val="00563586"/>
    <w:rsid w:val="00563A23"/>
    <w:rsid w:val="00563A5A"/>
    <w:rsid w:val="00563AE3"/>
    <w:rsid w:val="00563C61"/>
    <w:rsid w:val="00563ECB"/>
    <w:rsid w:val="00563F47"/>
    <w:rsid w:val="005640BB"/>
    <w:rsid w:val="00564294"/>
    <w:rsid w:val="00564395"/>
    <w:rsid w:val="005648ED"/>
    <w:rsid w:val="00564C23"/>
    <w:rsid w:val="00565287"/>
    <w:rsid w:val="00565406"/>
    <w:rsid w:val="005654EA"/>
    <w:rsid w:val="00565570"/>
    <w:rsid w:val="005657DD"/>
    <w:rsid w:val="005658A1"/>
    <w:rsid w:val="00565B29"/>
    <w:rsid w:val="00565B55"/>
    <w:rsid w:val="00565F16"/>
    <w:rsid w:val="00566023"/>
    <w:rsid w:val="00566394"/>
    <w:rsid w:val="005664CC"/>
    <w:rsid w:val="00566645"/>
    <w:rsid w:val="0056664B"/>
    <w:rsid w:val="00566BBF"/>
    <w:rsid w:val="00566D1B"/>
    <w:rsid w:val="00566D79"/>
    <w:rsid w:val="005670A0"/>
    <w:rsid w:val="00567174"/>
    <w:rsid w:val="005673F4"/>
    <w:rsid w:val="00567588"/>
    <w:rsid w:val="00567992"/>
    <w:rsid w:val="00567BB4"/>
    <w:rsid w:val="00567C3C"/>
    <w:rsid w:val="00567FFD"/>
    <w:rsid w:val="005702F8"/>
    <w:rsid w:val="005703E3"/>
    <w:rsid w:val="00570430"/>
    <w:rsid w:val="005709B4"/>
    <w:rsid w:val="00570F8B"/>
    <w:rsid w:val="00570FB3"/>
    <w:rsid w:val="005710C0"/>
    <w:rsid w:val="0057114E"/>
    <w:rsid w:val="00571231"/>
    <w:rsid w:val="00571344"/>
    <w:rsid w:val="0057163E"/>
    <w:rsid w:val="00571767"/>
    <w:rsid w:val="00571BD9"/>
    <w:rsid w:val="00571E44"/>
    <w:rsid w:val="00571F86"/>
    <w:rsid w:val="0057299B"/>
    <w:rsid w:val="0057320C"/>
    <w:rsid w:val="00573C8C"/>
    <w:rsid w:val="00573D65"/>
    <w:rsid w:val="00573E61"/>
    <w:rsid w:val="0057411B"/>
    <w:rsid w:val="00574225"/>
    <w:rsid w:val="0057445E"/>
    <w:rsid w:val="005744C2"/>
    <w:rsid w:val="00574525"/>
    <w:rsid w:val="00574580"/>
    <w:rsid w:val="0057472D"/>
    <w:rsid w:val="00574778"/>
    <w:rsid w:val="00574938"/>
    <w:rsid w:val="0057498F"/>
    <w:rsid w:val="005749E1"/>
    <w:rsid w:val="00574A09"/>
    <w:rsid w:val="00574DE9"/>
    <w:rsid w:val="00574FF5"/>
    <w:rsid w:val="00575335"/>
    <w:rsid w:val="005756D5"/>
    <w:rsid w:val="005758CA"/>
    <w:rsid w:val="00575DF4"/>
    <w:rsid w:val="00575EC0"/>
    <w:rsid w:val="00576482"/>
    <w:rsid w:val="005764B4"/>
    <w:rsid w:val="005769D1"/>
    <w:rsid w:val="00576EC9"/>
    <w:rsid w:val="00576F35"/>
    <w:rsid w:val="0057765D"/>
    <w:rsid w:val="005777FC"/>
    <w:rsid w:val="005779C0"/>
    <w:rsid w:val="00577BF1"/>
    <w:rsid w:val="0058012A"/>
    <w:rsid w:val="00580812"/>
    <w:rsid w:val="005808EB"/>
    <w:rsid w:val="00580D37"/>
    <w:rsid w:val="00580DD9"/>
    <w:rsid w:val="00581006"/>
    <w:rsid w:val="00581C8A"/>
    <w:rsid w:val="00581DE2"/>
    <w:rsid w:val="00581FA0"/>
    <w:rsid w:val="005825F8"/>
    <w:rsid w:val="00582AF6"/>
    <w:rsid w:val="00582B90"/>
    <w:rsid w:val="00582F1C"/>
    <w:rsid w:val="00582F88"/>
    <w:rsid w:val="00583134"/>
    <w:rsid w:val="005831A7"/>
    <w:rsid w:val="00583321"/>
    <w:rsid w:val="0058341E"/>
    <w:rsid w:val="005835AA"/>
    <w:rsid w:val="0058363F"/>
    <w:rsid w:val="005839A7"/>
    <w:rsid w:val="0058428B"/>
    <w:rsid w:val="005843E9"/>
    <w:rsid w:val="005849BB"/>
    <w:rsid w:val="00584F22"/>
    <w:rsid w:val="00584F3A"/>
    <w:rsid w:val="00585064"/>
    <w:rsid w:val="00585140"/>
    <w:rsid w:val="005853AB"/>
    <w:rsid w:val="00585669"/>
    <w:rsid w:val="00585748"/>
    <w:rsid w:val="0058583A"/>
    <w:rsid w:val="005859C5"/>
    <w:rsid w:val="00585C79"/>
    <w:rsid w:val="00585DE6"/>
    <w:rsid w:val="00585FD0"/>
    <w:rsid w:val="00586144"/>
    <w:rsid w:val="0058637F"/>
    <w:rsid w:val="005868B3"/>
    <w:rsid w:val="00586A26"/>
    <w:rsid w:val="0058749F"/>
    <w:rsid w:val="005875FD"/>
    <w:rsid w:val="00587785"/>
    <w:rsid w:val="0058788D"/>
    <w:rsid w:val="00587BAD"/>
    <w:rsid w:val="00587E29"/>
    <w:rsid w:val="00587E63"/>
    <w:rsid w:val="00587FE6"/>
    <w:rsid w:val="00590027"/>
    <w:rsid w:val="00590321"/>
    <w:rsid w:val="0059040D"/>
    <w:rsid w:val="00590588"/>
    <w:rsid w:val="005906EE"/>
    <w:rsid w:val="00590F27"/>
    <w:rsid w:val="005911A3"/>
    <w:rsid w:val="00591698"/>
    <w:rsid w:val="005916B9"/>
    <w:rsid w:val="005916BB"/>
    <w:rsid w:val="005917C5"/>
    <w:rsid w:val="005917CB"/>
    <w:rsid w:val="00591F04"/>
    <w:rsid w:val="00591F06"/>
    <w:rsid w:val="00592104"/>
    <w:rsid w:val="0059246F"/>
    <w:rsid w:val="005924A4"/>
    <w:rsid w:val="005926BD"/>
    <w:rsid w:val="00592AB0"/>
    <w:rsid w:val="00592CD1"/>
    <w:rsid w:val="00593886"/>
    <w:rsid w:val="005939F6"/>
    <w:rsid w:val="00593B87"/>
    <w:rsid w:val="00593C1C"/>
    <w:rsid w:val="00593C1E"/>
    <w:rsid w:val="00593C6E"/>
    <w:rsid w:val="00593E94"/>
    <w:rsid w:val="00594143"/>
    <w:rsid w:val="00594543"/>
    <w:rsid w:val="00594612"/>
    <w:rsid w:val="00594781"/>
    <w:rsid w:val="00594A2A"/>
    <w:rsid w:val="00595798"/>
    <w:rsid w:val="00595873"/>
    <w:rsid w:val="0059588D"/>
    <w:rsid w:val="00595AF2"/>
    <w:rsid w:val="00595CDD"/>
    <w:rsid w:val="0059627D"/>
    <w:rsid w:val="00596397"/>
    <w:rsid w:val="005964BB"/>
    <w:rsid w:val="0059661A"/>
    <w:rsid w:val="00596A70"/>
    <w:rsid w:val="00596BD3"/>
    <w:rsid w:val="00596BE7"/>
    <w:rsid w:val="00596C3E"/>
    <w:rsid w:val="00596D0C"/>
    <w:rsid w:val="00596EAE"/>
    <w:rsid w:val="00597277"/>
    <w:rsid w:val="005977DD"/>
    <w:rsid w:val="00597AC0"/>
    <w:rsid w:val="00597D4F"/>
    <w:rsid w:val="005A04BD"/>
    <w:rsid w:val="005A0951"/>
    <w:rsid w:val="005A0990"/>
    <w:rsid w:val="005A0A3F"/>
    <w:rsid w:val="005A0ED9"/>
    <w:rsid w:val="005A0F63"/>
    <w:rsid w:val="005A114F"/>
    <w:rsid w:val="005A122E"/>
    <w:rsid w:val="005A146C"/>
    <w:rsid w:val="005A15A6"/>
    <w:rsid w:val="005A1904"/>
    <w:rsid w:val="005A1F49"/>
    <w:rsid w:val="005A2364"/>
    <w:rsid w:val="005A23B9"/>
    <w:rsid w:val="005A2480"/>
    <w:rsid w:val="005A263F"/>
    <w:rsid w:val="005A28DF"/>
    <w:rsid w:val="005A2B2C"/>
    <w:rsid w:val="005A2D6B"/>
    <w:rsid w:val="005A2D78"/>
    <w:rsid w:val="005A3252"/>
    <w:rsid w:val="005A33F7"/>
    <w:rsid w:val="005A3585"/>
    <w:rsid w:val="005A3F18"/>
    <w:rsid w:val="005A4025"/>
    <w:rsid w:val="005A40CF"/>
    <w:rsid w:val="005A42EA"/>
    <w:rsid w:val="005A441D"/>
    <w:rsid w:val="005A4A9C"/>
    <w:rsid w:val="005A4BAE"/>
    <w:rsid w:val="005A4C11"/>
    <w:rsid w:val="005A4F39"/>
    <w:rsid w:val="005A574D"/>
    <w:rsid w:val="005A5A81"/>
    <w:rsid w:val="005A5B5C"/>
    <w:rsid w:val="005A5C6B"/>
    <w:rsid w:val="005A5D8F"/>
    <w:rsid w:val="005A5DCF"/>
    <w:rsid w:val="005A5EA2"/>
    <w:rsid w:val="005A61E9"/>
    <w:rsid w:val="005A677B"/>
    <w:rsid w:val="005A68C8"/>
    <w:rsid w:val="005A6C94"/>
    <w:rsid w:val="005A6E93"/>
    <w:rsid w:val="005A707A"/>
    <w:rsid w:val="005A7092"/>
    <w:rsid w:val="005A7340"/>
    <w:rsid w:val="005A7532"/>
    <w:rsid w:val="005A7C81"/>
    <w:rsid w:val="005A7EE7"/>
    <w:rsid w:val="005A7F93"/>
    <w:rsid w:val="005B00E0"/>
    <w:rsid w:val="005B0756"/>
    <w:rsid w:val="005B07EA"/>
    <w:rsid w:val="005B07F4"/>
    <w:rsid w:val="005B0965"/>
    <w:rsid w:val="005B09A3"/>
    <w:rsid w:val="005B0B20"/>
    <w:rsid w:val="005B0BD6"/>
    <w:rsid w:val="005B0C0A"/>
    <w:rsid w:val="005B0EFB"/>
    <w:rsid w:val="005B1060"/>
    <w:rsid w:val="005B1116"/>
    <w:rsid w:val="005B12B9"/>
    <w:rsid w:val="005B145D"/>
    <w:rsid w:val="005B1629"/>
    <w:rsid w:val="005B17C1"/>
    <w:rsid w:val="005B1A97"/>
    <w:rsid w:val="005B2196"/>
    <w:rsid w:val="005B21B1"/>
    <w:rsid w:val="005B26FE"/>
    <w:rsid w:val="005B277F"/>
    <w:rsid w:val="005B283D"/>
    <w:rsid w:val="005B28C6"/>
    <w:rsid w:val="005B2B8A"/>
    <w:rsid w:val="005B2E7B"/>
    <w:rsid w:val="005B2EF5"/>
    <w:rsid w:val="005B2F6D"/>
    <w:rsid w:val="005B36A7"/>
    <w:rsid w:val="005B3737"/>
    <w:rsid w:val="005B3A42"/>
    <w:rsid w:val="005B3A61"/>
    <w:rsid w:val="005B42B6"/>
    <w:rsid w:val="005B587D"/>
    <w:rsid w:val="005B59F0"/>
    <w:rsid w:val="005B5BDE"/>
    <w:rsid w:val="005B5D40"/>
    <w:rsid w:val="005B5E73"/>
    <w:rsid w:val="005B5EFC"/>
    <w:rsid w:val="005B6412"/>
    <w:rsid w:val="005B6698"/>
    <w:rsid w:val="005B68A7"/>
    <w:rsid w:val="005B6A44"/>
    <w:rsid w:val="005B6AC3"/>
    <w:rsid w:val="005B7223"/>
    <w:rsid w:val="005B7279"/>
    <w:rsid w:val="005B7688"/>
    <w:rsid w:val="005B7BC1"/>
    <w:rsid w:val="005C0135"/>
    <w:rsid w:val="005C0511"/>
    <w:rsid w:val="005C055E"/>
    <w:rsid w:val="005C097E"/>
    <w:rsid w:val="005C0A29"/>
    <w:rsid w:val="005C0FA1"/>
    <w:rsid w:val="005C141E"/>
    <w:rsid w:val="005C1615"/>
    <w:rsid w:val="005C1D98"/>
    <w:rsid w:val="005C1DA5"/>
    <w:rsid w:val="005C1E27"/>
    <w:rsid w:val="005C1EF5"/>
    <w:rsid w:val="005C1FC8"/>
    <w:rsid w:val="005C21C5"/>
    <w:rsid w:val="005C22FF"/>
    <w:rsid w:val="005C2559"/>
    <w:rsid w:val="005C2873"/>
    <w:rsid w:val="005C2D33"/>
    <w:rsid w:val="005C2DE0"/>
    <w:rsid w:val="005C2E50"/>
    <w:rsid w:val="005C2F7F"/>
    <w:rsid w:val="005C30BB"/>
    <w:rsid w:val="005C3440"/>
    <w:rsid w:val="005C34FC"/>
    <w:rsid w:val="005C3A2D"/>
    <w:rsid w:val="005C3B5C"/>
    <w:rsid w:val="005C3C66"/>
    <w:rsid w:val="005C3C7F"/>
    <w:rsid w:val="005C4378"/>
    <w:rsid w:val="005C44E8"/>
    <w:rsid w:val="005C4AE1"/>
    <w:rsid w:val="005C4B10"/>
    <w:rsid w:val="005C4F5A"/>
    <w:rsid w:val="005C5143"/>
    <w:rsid w:val="005C5639"/>
    <w:rsid w:val="005C572F"/>
    <w:rsid w:val="005C5742"/>
    <w:rsid w:val="005C5976"/>
    <w:rsid w:val="005C5A2C"/>
    <w:rsid w:val="005C5C2B"/>
    <w:rsid w:val="005C5D8F"/>
    <w:rsid w:val="005C62C7"/>
    <w:rsid w:val="005C6417"/>
    <w:rsid w:val="005C68AB"/>
    <w:rsid w:val="005C6C0D"/>
    <w:rsid w:val="005C6CA5"/>
    <w:rsid w:val="005C6F01"/>
    <w:rsid w:val="005C7320"/>
    <w:rsid w:val="005C7546"/>
    <w:rsid w:val="005C7586"/>
    <w:rsid w:val="005C760E"/>
    <w:rsid w:val="005C7990"/>
    <w:rsid w:val="005C7C2F"/>
    <w:rsid w:val="005C7E9E"/>
    <w:rsid w:val="005D00E4"/>
    <w:rsid w:val="005D06B5"/>
    <w:rsid w:val="005D08C6"/>
    <w:rsid w:val="005D0910"/>
    <w:rsid w:val="005D0968"/>
    <w:rsid w:val="005D0F79"/>
    <w:rsid w:val="005D1118"/>
    <w:rsid w:val="005D16A9"/>
    <w:rsid w:val="005D17D6"/>
    <w:rsid w:val="005D18C9"/>
    <w:rsid w:val="005D18E5"/>
    <w:rsid w:val="005D1A22"/>
    <w:rsid w:val="005D1B72"/>
    <w:rsid w:val="005D1FDC"/>
    <w:rsid w:val="005D2471"/>
    <w:rsid w:val="005D25A3"/>
    <w:rsid w:val="005D2779"/>
    <w:rsid w:val="005D2DD8"/>
    <w:rsid w:val="005D3242"/>
    <w:rsid w:val="005D334A"/>
    <w:rsid w:val="005D367D"/>
    <w:rsid w:val="005D392F"/>
    <w:rsid w:val="005D3E5A"/>
    <w:rsid w:val="005D458D"/>
    <w:rsid w:val="005D4BB9"/>
    <w:rsid w:val="005D4D65"/>
    <w:rsid w:val="005D4F28"/>
    <w:rsid w:val="005D4F9F"/>
    <w:rsid w:val="005D5C52"/>
    <w:rsid w:val="005D5D87"/>
    <w:rsid w:val="005D5EF1"/>
    <w:rsid w:val="005D610C"/>
    <w:rsid w:val="005D63A3"/>
    <w:rsid w:val="005D6650"/>
    <w:rsid w:val="005D73A2"/>
    <w:rsid w:val="005D74E7"/>
    <w:rsid w:val="005D75C5"/>
    <w:rsid w:val="005D7BE1"/>
    <w:rsid w:val="005D7C64"/>
    <w:rsid w:val="005D7F4D"/>
    <w:rsid w:val="005D7F7B"/>
    <w:rsid w:val="005E0739"/>
    <w:rsid w:val="005E0C80"/>
    <w:rsid w:val="005E1C33"/>
    <w:rsid w:val="005E25C6"/>
    <w:rsid w:val="005E29A4"/>
    <w:rsid w:val="005E2A54"/>
    <w:rsid w:val="005E3343"/>
    <w:rsid w:val="005E3524"/>
    <w:rsid w:val="005E366F"/>
    <w:rsid w:val="005E36E6"/>
    <w:rsid w:val="005E3BCD"/>
    <w:rsid w:val="005E3EC7"/>
    <w:rsid w:val="005E3F2E"/>
    <w:rsid w:val="005E3FBC"/>
    <w:rsid w:val="005E3FC4"/>
    <w:rsid w:val="005E4226"/>
    <w:rsid w:val="005E4836"/>
    <w:rsid w:val="005E4A87"/>
    <w:rsid w:val="005E4A92"/>
    <w:rsid w:val="005E4A97"/>
    <w:rsid w:val="005E4DA5"/>
    <w:rsid w:val="005E503E"/>
    <w:rsid w:val="005E59C7"/>
    <w:rsid w:val="005E5A41"/>
    <w:rsid w:val="005E5B0E"/>
    <w:rsid w:val="005E5E7B"/>
    <w:rsid w:val="005E5F12"/>
    <w:rsid w:val="005E6095"/>
    <w:rsid w:val="005E61FD"/>
    <w:rsid w:val="005E6A3F"/>
    <w:rsid w:val="005E6B30"/>
    <w:rsid w:val="005E6C57"/>
    <w:rsid w:val="005E6DB8"/>
    <w:rsid w:val="005E7228"/>
    <w:rsid w:val="005E7284"/>
    <w:rsid w:val="005E7434"/>
    <w:rsid w:val="005E7468"/>
    <w:rsid w:val="005E794D"/>
    <w:rsid w:val="005E7A70"/>
    <w:rsid w:val="005E7BAC"/>
    <w:rsid w:val="005E7F37"/>
    <w:rsid w:val="005F0465"/>
    <w:rsid w:val="005F0999"/>
    <w:rsid w:val="005F0E5C"/>
    <w:rsid w:val="005F134E"/>
    <w:rsid w:val="005F1365"/>
    <w:rsid w:val="005F1503"/>
    <w:rsid w:val="005F15F9"/>
    <w:rsid w:val="005F1D77"/>
    <w:rsid w:val="005F1F97"/>
    <w:rsid w:val="005F21F5"/>
    <w:rsid w:val="005F2237"/>
    <w:rsid w:val="005F227D"/>
    <w:rsid w:val="005F2619"/>
    <w:rsid w:val="005F2C1F"/>
    <w:rsid w:val="005F2DB5"/>
    <w:rsid w:val="005F2E44"/>
    <w:rsid w:val="005F3585"/>
    <w:rsid w:val="005F3690"/>
    <w:rsid w:val="005F380A"/>
    <w:rsid w:val="005F3860"/>
    <w:rsid w:val="005F3986"/>
    <w:rsid w:val="005F4352"/>
    <w:rsid w:val="005F4410"/>
    <w:rsid w:val="005F4936"/>
    <w:rsid w:val="005F49E8"/>
    <w:rsid w:val="005F4A2E"/>
    <w:rsid w:val="005F4AD2"/>
    <w:rsid w:val="005F4C57"/>
    <w:rsid w:val="005F53A3"/>
    <w:rsid w:val="005F5707"/>
    <w:rsid w:val="005F5D21"/>
    <w:rsid w:val="005F62BC"/>
    <w:rsid w:val="005F6492"/>
    <w:rsid w:val="005F6598"/>
    <w:rsid w:val="005F671D"/>
    <w:rsid w:val="005F6774"/>
    <w:rsid w:val="005F682B"/>
    <w:rsid w:val="005F6CC4"/>
    <w:rsid w:val="005F6CDF"/>
    <w:rsid w:val="005F6CF6"/>
    <w:rsid w:val="005F6D60"/>
    <w:rsid w:val="005F70D7"/>
    <w:rsid w:val="005F75EF"/>
    <w:rsid w:val="005F79AA"/>
    <w:rsid w:val="005F7AF2"/>
    <w:rsid w:val="005F7F6F"/>
    <w:rsid w:val="005F7FDD"/>
    <w:rsid w:val="0060044B"/>
    <w:rsid w:val="0060099C"/>
    <w:rsid w:val="00600CAF"/>
    <w:rsid w:val="006013D7"/>
    <w:rsid w:val="006014C2"/>
    <w:rsid w:val="006014DB"/>
    <w:rsid w:val="00601587"/>
    <w:rsid w:val="00601DFE"/>
    <w:rsid w:val="00602079"/>
    <w:rsid w:val="0060223A"/>
    <w:rsid w:val="006022F3"/>
    <w:rsid w:val="006023AF"/>
    <w:rsid w:val="00602579"/>
    <w:rsid w:val="00602913"/>
    <w:rsid w:val="006029F6"/>
    <w:rsid w:val="00602BA4"/>
    <w:rsid w:val="00602C34"/>
    <w:rsid w:val="00602DA2"/>
    <w:rsid w:val="00602DA8"/>
    <w:rsid w:val="00602FF4"/>
    <w:rsid w:val="00603228"/>
    <w:rsid w:val="006032A7"/>
    <w:rsid w:val="006033AB"/>
    <w:rsid w:val="00603536"/>
    <w:rsid w:val="006036B5"/>
    <w:rsid w:val="00603C37"/>
    <w:rsid w:val="00603CD6"/>
    <w:rsid w:val="00603FD0"/>
    <w:rsid w:val="006048CF"/>
    <w:rsid w:val="00604ACD"/>
    <w:rsid w:val="00604C15"/>
    <w:rsid w:val="00604DC2"/>
    <w:rsid w:val="006052C2"/>
    <w:rsid w:val="006052ED"/>
    <w:rsid w:val="00605359"/>
    <w:rsid w:val="006053A6"/>
    <w:rsid w:val="00606008"/>
    <w:rsid w:val="006060C4"/>
    <w:rsid w:val="00606292"/>
    <w:rsid w:val="00606BA9"/>
    <w:rsid w:val="0060711D"/>
    <w:rsid w:val="006074E4"/>
    <w:rsid w:val="00607C11"/>
    <w:rsid w:val="00607C35"/>
    <w:rsid w:val="00607D37"/>
    <w:rsid w:val="00607E16"/>
    <w:rsid w:val="00607EBD"/>
    <w:rsid w:val="00610022"/>
    <w:rsid w:val="006106C2"/>
    <w:rsid w:val="00610C49"/>
    <w:rsid w:val="00610D5D"/>
    <w:rsid w:val="006111BF"/>
    <w:rsid w:val="0061141F"/>
    <w:rsid w:val="0061175E"/>
    <w:rsid w:val="00611777"/>
    <w:rsid w:val="0061189F"/>
    <w:rsid w:val="00611B7E"/>
    <w:rsid w:val="00611BEA"/>
    <w:rsid w:val="00611C84"/>
    <w:rsid w:val="0061219B"/>
    <w:rsid w:val="00612210"/>
    <w:rsid w:val="00612809"/>
    <w:rsid w:val="00612A37"/>
    <w:rsid w:val="00612D05"/>
    <w:rsid w:val="006131F7"/>
    <w:rsid w:val="0061382B"/>
    <w:rsid w:val="00613873"/>
    <w:rsid w:val="00613D6A"/>
    <w:rsid w:val="00613F75"/>
    <w:rsid w:val="00613FB6"/>
    <w:rsid w:val="0061408C"/>
    <w:rsid w:val="006140C6"/>
    <w:rsid w:val="00614134"/>
    <w:rsid w:val="00614241"/>
    <w:rsid w:val="0061428D"/>
    <w:rsid w:val="00614CDD"/>
    <w:rsid w:val="00615411"/>
    <w:rsid w:val="00615435"/>
    <w:rsid w:val="0061599E"/>
    <w:rsid w:val="00615AC7"/>
    <w:rsid w:val="006162E6"/>
    <w:rsid w:val="00616800"/>
    <w:rsid w:val="00616D2B"/>
    <w:rsid w:val="006171A5"/>
    <w:rsid w:val="00617ABA"/>
    <w:rsid w:val="00617B37"/>
    <w:rsid w:val="00617FF2"/>
    <w:rsid w:val="006200E0"/>
    <w:rsid w:val="00620309"/>
    <w:rsid w:val="006203F2"/>
    <w:rsid w:val="006203F3"/>
    <w:rsid w:val="00620DA3"/>
    <w:rsid w:val="00620E21"/>
    <w:rsid w:val="00620FDF"/>
    <w:rsid w:val="006210F6"/>
    <w:rsid w:val="0062159D"/>
    <w:rsid w:val="00621680"/>
    <w:rsid w:val="00621EC5"/>
    <w:rsid w:val="00621EFC"/>
    <w:rsid w:val="006223E0"/>
    <w:rsid w:val="0062243F"/>
    <w:rsid w:val="006224D0"/>
    <w:rsid w:val="006226A3"/>
    <w:rsid w:val="00622BCE"/>
    <w:rsid w:val="00622D9F"/>
    <w:rsid w:val="00622E29"/>
    <w:rsid w:val="00623643"/>
    <w:rsid w:val="0062366B"/>
    <w:rsid w:val="00623B2C"/>
    <w:rsid w:val="00623E06"/>
    <w:rsid w:val="00623E84"/>
    <w:rsid w:val="00624018"/>
    <w:rsid w:val="006240C4"/>
    <w:rsid w:val="006242E2"/>
    <w:rsid w:val="00624B3C"/>
    <w:rsid w:val="00624E3A"/>
    <w:rsid w:val="00625173"/>
    <w:rsid w:val="0062528B"/>
    <w:rsid w:val="006252C2"/>
    <w:rsid w:val="00625304"/>
    <w:rsid w:val="00625350"/>
    <w:rsid w:val="0062581B"/>
    <w:rsid w:val="006259A1"/>
    <w:rsid w:val="00625D34"/>
    <w:rsid w:val="00625FD8"/>
    <w:rsid w:val="006261F4"/>
    <w:rsid w:val="00626CC4"/>
    <w:rsid w:val="00626D7A"/>
    <w:rsid w:val="00627271"/>
    <w:rsid w:val="006274CA"/>
    <w:rsid w:val="00627A07"/>
    <w:rsid w:val="00627A2D"/>
    <w:rsid w:val="00627C14"/>
    <w:rsid w:val="00627EFA"/>
    <w:rsid w:val="006302C0"/>
    <w:rsid w:val="0063052E"/>
    <w:rsid w:val="00630845"/>
    <w:rsid w:val="006308EF"/>
    <w:rsid w:val="00630E19"/>
    <w:rsid w:val="00631089"/>
    <w:rsid w:val="00631172"/>
    <w:rsid w:val="0063164E"/>
    <w:rsid w:val="0063191D"/>
    <w:rsid w:val="00631AE0"/>
    <w:rsid w:val="00631AFD"/>
    <w:rsid w:val="0063299C"/>
    <w:rsid w:val="00632AE2"/>
    <w:rsid w:val="00632E0F"/>
    <w:rsid w:val="00633488"/>
    <w:rsid w:val="00633581"/>
    <w:rsid w:val="00633601"/>
    <w:rsid w:val="006339AF"/>
    <w:rsid w:val="00633C47"/>
    <w:rsid w:val="00633E5F"/>
    <w:rsid w:val="00634144"/>
    <w:rsid w:val="0063441E"/>
    <w:rsid w:val="0063462A"/>
    <w:rsid w:val="006348F7"/>
    <w:rsid w:val="00634961"/>
    <w:rsid w:val="00634D0D"/>
    <w:rsid w:val="00634D91"/>
    <w:rsid w:val="0063512D"/>
    <w:rsid w:val="006358FB"/>
    <w:rsid w:val="00635A4E"/>
    <w:rsid w:val="00635AE2"/>
    <w:rsid w:val="00635B36"/>
    <w:rsid w:val="00635E1E"/>
    <w:rsid w:val="0063626A"/>
    <w:rsid w:val="0063677C"/>
    <w:rsid w:val="00636972"/>
    <w:rsid w:val="00636B69"/>
    <w:rsid w:val="00636BC2"/>
    <w:rsid w:val="00636C8C"/>
    <w:rsid w:val="006372D3"/>
    <w:rsid w:val="00637391"/>
    <w:rsid w:val="00637A67"/>
    <w:rsid w:val="00637B73"/>
    <w:rsid w:val="00637DF6"/>
    <w:rsid w:val="006401D1"/>
    <w:rsid w:val="006404B1"/>
    <w:rsid w:val="006404D1"/>
    <w:rsid w:val="0064056A"/>
    <w:rsid w:val="0064090E"/>
    <w:rsid w:val="00640D84"/>
    <w:rsid w:val="00640F43"/>
    <w:rsid w:val="00640F7F"/>
    <w:rsid w:val="006411B5"/>
    <w:rsid w:val="006412CA"/>
    <w:rsid w:val="0064136C"/>
    <w:rsid w:val="00641A6C"/>
    <w:rsid w:val="00641EA8"/>
    <w:rsid w:val="006420DA"/>
    <w:rsid w:val="0064250C"/>
    <w:rsid w:val="00642697"/>
    <w:rsid w:val="00642A0A"/>
    <w:rsid w:val="00642B75"/>
    <w:rsid w:val="00642E95"/>
    <w:rsid w:val="006436D0"/>
    <w:rsid w:val="006438C3"/>
    <w:rsid w:val="00643AC1"/>
    <w:rsid w:val="00643D62"/>
    <w:rsid w:val="00643E03"/>
    <w:rsid w:val="0064418C"/>
    <w:rsid w:val="0064441C"/>
    <w:rsid w:val="00644536"/>
    <w:rsid w:val="00644638"/>
    <w:rsid w:val="00644A5E"/>
    <w:rsid w:val="00644A6C"/>
    <w:rsid w:val="00644D69"/>
    <w:rsid w:val="00644E86"/>
    <w:rsid w:val="006454BF"/>
    <w:rsid w:val="006455E7"/>
    <w:rsid w:val="006457A8"/>
    <w:rsid w:val="00645A98"/>
    <w:rsid w:val="00645EA0"/>
    <w:rsid w:val="00645F71"/>
    <w:rsid w:val="00645F76"/>
    <w:rsid w:val="0064610D"/>
    <w:rsid w:val="0064648A"/>
    <w:rsid w:val="0064669B"/>
    <w:rsid w:val="00646AC4"/>
    <w:rsid w:val="00646CA3"/>
    <w:rsid w:val="00646EB0"/>
    <w:rsid w:val="0064714D"/>
    <w:rsid w:val="0064727D"/>
    <w:rsid w:val="00647389"/>
    <w:rsid w:val="006473CE"/>
    <w:rsid w:val="006477D5"/>
    <w:rsid w:val="00647B32"/>
    <w:rsid w:val="00647C27"/>
    <w:rsid w:val="0065041A"/>
    <w:rsid w:val="0065042F"/>
    <w:rsid w:val="006509CA"/>
    <w:rsid w:val="00651155"/>
    <w:rsid w:val="006514A4"/>
    <w:rsid w:val="00651758"/>
    <w:rsid w:val="006519E6"/>
    <w:rsid w:val="00651CDE"/>
    <w:rsid w:val="00651F1C"/>
    <w:rsid w:val="00651F25"/>
    <w:rsid w:val="00652326"/>
    <w:rsid w:val="006523A3"/>
    <w:rsid w:val="006524F6"/>
    <w:rsid w:val="00652907"/>
    <w:rsid w:val="00652C78"/>
    <w:rsid w:val="00652E06"/>
    <w:rsid w:val="00652E3F"/>
    <w:rsid w:val="00653050"/>
    <w:rsid w:val="00653B81"/>
    <w:rsid w:val="00653F80"/>
    <w:rsid w:val="00653FC4"/>
    <w:rsid w:val="006544BE"/>
    <w:rsid w:val="006549FC"/>
    <w:rsid w:val="00654F91"/>
    <w:rsid w:val="0065520D"/>
    <w:rsid w:val="00655361"/>
    <w:rsid w:val="006554B9"/>
    <w:rsid w:val="00655855"/>
    <w:rsid w:val="00655A36"/>
    <w:rsid w:val="00655DCE"/>
    <w:rsid w:val="00655F3D"/>
    <w:rsid w:val="0065610B"/>
    <w:rsid w:val="00656253"/>
    <w:rsid w:val="00656799"/>
    <w:rsid w:val="006567F8"/>
    <w:rsid w:val="006568BF"/>
    <w:rsid w:val="0065696E"/>
    <w:rsid w:val="00656B43"/>
    <w:rsid w:val="00656B77"/>
    <w:rsid w:val="00656E72"/>
    <w:rsid w:val="006574EA"/>
    <w:rsid w:val="006574FF"/>
    <w:rsid w:val="006578A1"/>
    <w:rsid w:val="00657900"/>
    <w:rsid w:val="0065797D"/>
    <w:rsid w:val="006579EE"/>
    <w:rsid w:val="00660687"/>
    <w:rsid w:val="00660739"/>
    <w:rsid w:val="006607C7"/>
    <w:rsid w:val="00660F39"/>
    <w:rsid w:val="0066137B"/>
    <w:rsid w:val="00661495"/>
    <w:rsid w:val="0066174E"/>
    <w:rsid w:val="00661A0E"/>
    <w:rsid w:val="00661BBB"/>
    <w:rsid w:val="00661D79"/>
    <w:rsid w:val="00661E57"/>
    <w:rsid w:val="006620E4"/>
    <w:rsid w:val="00662280"/>
    <w:rsid w:val="00662759"/>
    <w:rsid w:val="0066299C"/>
    <w:rsid w:val="006629E4"/>
    <w:rsid w:val="00662A6E"/>
    <w:rsid w:val="006633FD"/>
    <w:rsid w:val="00663431"/>
    <w:rsid w:val="0066352E"/>
    <w:rsid w:val="00663783"/>
    <w:rsid w:val="006638D4"/>
    <w:rsid w:val="00663A64"/>
    <w:rsid w:val="00663E47"/>
    <w:rsid w:val="00663E60"/>
    <w:rsid w:val="006643C6"/>
    <w:rsid w:val="006644A7"/>
    <w:rsid w:val="006644DE"/>
    <w:rsid w:val="00664B6F"/>
    <w:rsid w:val="00664BDE"/>
    <w:rsid w:val="00664F79"/>
    <w:rsid w:val="00664FD3"/>
    <w:rsid w:val="006654BA"/>
    <w:rsid w:val="0066565B"/>
    <w:rsid w:val="006656C8"/>
    <w:rsid w:val="00665C44"/>
    <w:rsid w:val="00666284"/>
    <w:rsid w:val="006664E5"/>
    <w:rsid w:val="0066676E"/>
    <w:rsid w:val="006667F3"/>
    <w:rsid w:val="00667AEA"/>
    <w:rsid w:val="00667B79"/>
    <w:rsid w:val="00670191"/>
    <w:rsid w:val="006704FA"/>
    <w:rsid w:val="006705CE"/>
    <w:rsid w:val="00670687"/>
    <w:rsid w:val="00670B10"/>
    <w:rsid w:val="00670DC5"/>
    <w:rsid w:val="00670EFA"/>
    <w:rsid w:val="0067114B"/>
    <w:rsid w:val="00671652"/>
    <w:rsid w:val="006718BE"/>
    <w:rsid w:val="00671F16"/>
    <w:rsid w:val="00671FAA"/>
    <w:rsid w:val="006720E2"/>
    <w:rsid w:val="006726B1"/>
    <w:rsid w:val="00672D19"/>
    <w:rsid w:val="00672DFB"/>
    <w:rsid w:val="00673049"/>
    <w:rsid w:val="006734C5"/>
    <w:rsid w:val="00673B97"/>
    <w:rsid w:val="00673FCA"/>
    <w:rsid w:val="00674255"/>
    <w:rsid w:val="006746C1"/>
    <w:rsid w:val="006749AE"/>
    <w:rsid w:val="00674F97"/>
    <w:rsid w:val="0067502E"/>
    <w:rsid w:val="0067503D"/>
    <w:rsid w:val="006751D7"/>
    <w:rsid w:val="00675625"/>
    <w:rsid w:val="006759E2"/>
    <w:rsid w:val="00675D4C"/>
    <w:rsid w:val="00675DA5"/>
    <w:rsid w:val="0067600C"/>
    <w:rsid w:val="00676693"/>
    <w:rsid w:val="00676BA6"/>
    <w:rsid w:val="00676D5F"/>
    <w:rsid w:val="0067716F"/>
    <w:rsid w:val="006773D4"/>
    <w:rsid w:val="00677682"/>
    <w:rsid w:val="006778B7"/>
    <w:rsid w:val="00677B83"/>
    <w:rsid w:val="00680482"/>
    <w:rsid w:val="006808D5"/>
    <w:rsid w:val="006808DC"/>
    <w:rsid w:val="00680C4A"/>
    <w:rsid w:val="00681209"/>
    <w:rsid w:val="00681468"/>
    <w:rsid w:val="00681597"/>
    <w:rsid w:val="006815A0"/>
    <w:rsid w:val="006816B6"/>
    <w:rsid w:val="00681E0E"/>
    <w:rsid w:val="00681E15"/>
    <w:rsid w:val="006820EB"/>
    <w:rsid w:val="00682128"/>
    <w:rsid w:val="0068220C"/>
    <w:rsid w:val="00682AB1"/>
    <w:rsid w:val="00682C5B"/>
    <w:rsid w:val="00682E9F"/>
    <w:rsid w:val="006831D3"/>
    <w:rsid w:val="00683252"/>
    <w:rsid w:val="006833CA"/>
    <w:rsid w:val="0068343A"/>
    <w:rsid w:val="006834D4"/>
    <w:rsid w:val="0068358B"/>
    <w:rsid w:val="00683944"/>
    <w:rsid w:val="00683D25"/>
    <w:rsid w:val="00683EAB"/>
    <w:rsid w:val="00683F49"/>
    <w:rsid w:val="0068413D"/>
    <w:rsid w:val="00684204"/>
    <w:rsid w:val="006844BA"/>
    <w:rsid w:val="006845A2"/>
    <w:rsid w:val="00684864"/>
    <w:rsid w:val="00684BF8"/>
    <w:rsid w:val="00684D9B"/>
    <w:rsid w:val="00684FE5"/>
    <w:rsid w:val="006851B6"/>
    <w:rsid w:val="0068530A"/>
    <w:rsid w:val="00685826"/>
    <w:rsid w:val="006858AA"/>
    <w:rsid w:val="00685A67"/>
    <w:rsid w:val="00685B6E"/>
    <w:rsid w:val="00685BCF"/>
    <w:rsid w:val="006861E4"/>
    <w:rsid w:val="00686A44"/>
    <w:rsid w:val="00686C60"/>
    <w:rsid w:val="00686E79"/>
    <w:rsid w:val="00686ED7"/>
    <w:rsid w:val="0068709B"/>
    <w:rsid w:val="006871D0"/>
    <w:rsid w:val="00687247"/>
    <w:rsid w:val="0068737A"/>
    <w:rsid w:val="0068751F"/>
    <w:rsid w:val="00687C3B"/>
    <w:rsid w:val="00687F4A"/>
    <w:rsid w:val="006900D1"/>
    <w:rsid w:val="00690297"/>
    <w:rsid w:val="0069042A"/>
    <w:rsid w:val="00690573"/>
    <w:rsid w:val="006906FC"/>
    <w:rsid w:val="00690766"/>
    <w:rsid w:val="0069115A"/>
    <w:rsid w:val="0069125D"/>
    <w:rsid w:val="006912F1"/>
    <w:rsid w:val="00691379"/>
    <w:rsid w:val="00691387"/>
    <w:rsid w:val="00691B87"/>
    <w:rsid w:val="00691D11"/>
    <w:rsid w:val="00691EDF"/>
    <w:rsid w:val="006927F2"/>
    <w:rsid w:val="006928FB"/>
    <w:rsid w:val="00692AA0"/>
    <w:rsid w:val="00693107"/>
    <w:rsid w:val="006931E1"/>
    <w:rsid w:val="006932D8"/>
    <w:rsid w:val="0069330F"/>
    <w:rsid w:val="00693573"/>
    <w:rsid w:val="00693B49"/>
    <w:rsid w:val="00693E3A"/>
    <w:rsid w:val="00693F2E"/>
    <w:rsid w:val="00694310"/>
    <w:rsid w:val="00694622"/>
    <w:rsid w:val="00694700"/>
    <w:rsid w:val="00694761"/>
    <w:rsid w:val="00694803"/>
    <w:rsid w:val="00694951"/>
    <w:rsid w:val="00694CE8"/>
    <w:rsid w:val="00694F8E"/>
    <w:rsid w:val="006951C4"/>
    <w:rsid w:val="006955E3"/>
    <w:rsid w:val="0069569E"/>
    <w:rsid w:val="006956C6"/>
    <w:rsid w:val="00696257"/>
    <w:rsid w:val="00696511"/>
    <w:rsid w:val="00696C32"/>
    <w:rsid w:val="00696EE3"/>
    <w:rsid w:val="006970FA"/>
    <w:rsid w:val="0069715D"/>
    <w:rsid w:val="0069722B"/>
    <w:rsid w:val="006972D4"/>
    <w:rsid w:val="00697392"/>
    <w:rsid w:val="006973C8"/>
    <w:rsid w:val="006973E5"/>
    <w:rsid w:val="00697664"/>
    <w:rsid w:val="00697681"/>
    <w:rsid w:val="0069770C"/>
    <w:rsid w:val="006977DD"/>
    <w:rsid w:val="00697ED2"/>
    <w:rsid w:val="00697F57"/>
    <w:rsid w:val="006A02E2"/>
    <w:rsid w:val="006A08F2"/>
    <w:rsid w:val="006A0B13"/>
    <w:rsid w:val="006A1477"/>
    <w:rsid w:val="006A151A"/>
    <w:rsid w:val="006A1662"/>
    <w:rsid w:val="006A16E3"/>
    <w:rsid w:val="006A1937"/>
    <w:rsid w:val="006A1E62"/>
    <w:rsid w:val="006A1E94"/>
    <w:rsid w:val="006A22D3"/>
    <w:rsid w:val="006A2A12"/>
    <w:rsid w:val="006A2E9C"/>
    <w:rsid w:val="006A35E0"/>
    <w:rsid w:val="006A377F"/>
    <w:rsid w:val="006A384A"/>
    <w:rsid w:val="006A3875"/>
    <w:rsid w:val="006A3D40"/>
    <w:rsid w:val="006A3ED5"/>
    <w:rsid w:val="006A425D"/>
    <w:rsid w:val="006A432E"/>
    <w:rsid w:val="006A4D67"/>
    <w:rsid w:val="006A4ECB"/>
    <w:rsid w:val="006A5369"/>
    <w:rsid w:val="006A5560"/>
    <w:rsid w:val="006A561D"/>
    <w:rsid w:val="006A5920"/>
    <w:rsid w:val="006A5A0C"/>
    <w:rsid w:val="006A5BA0"/>
    <w:rsid w:val="006A5BB1"/>
    <w:rsid w:val="006A5F3F"/>
    <w:rsid w:val="006A5F88"/>
    <w:rsid w:val="006A6590"/>
    <w:rsid w:val="006A6D5E"/>
    <w:rsid w:val="006A6F7C"/>
    <w:rsid w:val="006A7683"/>
    <w:rsid w:val="006A7D95"/>
    <w:rsid w:val="006A7EAC"/>
    <w:rsid w:val="006B047A"/>
    <w:rsid w:val="006B102F"/>
    <w:rsid w:val="006B10DD"/>
    <w:rsid w:val="006B120D"/>
    <w:rsid w:val="006B1220"/>
    <w:rsid w:val="006B13C1"/>
    <w:rsid w:val="006B144C"/>
    <w:rsid w:val="006B1C42"/>
    <w:rsid w:val="006B205E"/>
    <w:rsid w:val="006B219D"/>
    <w:rsid w:val="006B2CC7"/>
    <w:rsid w:val="006B2D4B"/>
    <w:rsid w:val="006B2ECA"/>
    <w:rsid w:val="006B2ED3"/>
    <w:rsid w:val="006B2F5B"/>
    <w:rsid w:val="006B333B"/>
    <w:rsid w:val="006B34E0"/>
    <w:rsid w:val="006B3516"/>
    <w:rsid w:val="006B35EC"/>
    <w:rsid w:val="006B3685"/>
    <w:rsid w:val="006B3AD9"/>
    <w:rsid w:val="006B3AF9"/>
    <w:rsid w:val="006B3D07"/>
    <w:rsid w:val="006B44C5"/>
    <w:rsid w:val="006B4708"/>
    <w:rsid w:val="006B513A"/>
    <w:rsid w:val="006B555F"/>
    <w:rsid w:val="006B5792"/>
    <w:rsid w:val="006B5A60"/>
    <w:rsid w:val="006B5E0A"/>
    <w:rsid w:val="006B5EBD"/>
    <w:rsid w:val="006B60D7"/>
    <w:rsid w:val="006B6242"/>
    <w:rsid w:val="006B62B8"/>
    <w:rsid w:val="006B6C7C"/>
    <w:rsid w:val="006B6EA4"/>
    <w:rsid w:val="006B77B6"/>
    <w:rsid w:val="006B77BB"/>
    <w:rsid w:val="006B7DE3"/>
    <w:rsid w:val="006B7F8F"/>
    <w:rsid w:val="006B7FC5"/>
    <w:rsid w:val="006C00C4"/>
    <w:rsid w:val="006C055E"/>
    <w:rsid w:val="006C05EB"/>
    <w:rsid w:val="006C06AE"/>
    <w:rsid w:val="006C0D13"/>
    <w:rsid w:val="006C105F"/>
    <w:rsid w:val="006C163F"/>
    <w:rsid w:val="006C1655"/>
    <w:rsid w:val="006C17EB"/>
    <w:rsid w:val="006C187F"/>
    <w:rsid w:val="006C19BC"/>
    <w:rsid w:val="006C19D5"/>
    <w:rsid w:val="006C1B44"/>
    <w:rsid w:val="006C1F77"/>
    <w:rsid w:val="006C2211"/>
    <w:rsid w:val="006C276A"/>
    <w:rsid w:val="006C29B0"/>
    <w:rsid w:val="006C2C2A"/>
    <w:rsid w:val="006C2CA6"/>
    <w:rsid w:val="006C2E50"/>
    <w:rsid w:val="006C3031"/>
    <w:rsid w:val="006C32D4"/>
    <w:rsid w:val="006C3607"/>
    <w:rsid w:val="006C3990"/>
    <w:rsid w:val="006C3CF0"/>
    <w:rsid w:val="006C3ED2"/>
    <w:rsid w:val="006C401F"/>
    <w:rsid w:val="006C4233"/>
    <w:rsid w:val="006C42E7"/>
    <w:rsid w:val="006C4422"/>
    <w:rsid w:val="006C44E4"/>
    <w:rsid w:val="006C4940"/>
    <w:rsid w:val="006C4DFF"/>
    <w:rsid w:val="006C513B"/>
    <w:rsid w:val="006C52AD"/>
    <w:rsid w:val="006C547D"/>
    <w:rsid w:val="006C5485"/>
    <w:rsid w:val="006C561E"/>
    <w:rsid w:val="006C5AAB"/>
    <w:rsid w:val="006C5B71"/>
    <w:rsid w:val="006C5CCA"/>
    <w:rsid w:val="006C5DA8"/>
    <w:rsid w:val="006C60D7"/>
    <w:rsid w:val="006C625F"/>
    <w:rsid w:val="006C6EF0"/>
    <w:rsid w:val="006C705D"/>
    <w:rsid w:val="006C76EF"/>
    <w:rsid w:val="006C7710"/>
    <w:rsid w:val="006C78A6"/>
    <w:rsid w:val="006C7AB4"/>
    <w:rsid w:val="006C7CAD"/>
    <w:rsid w:val="006C7D3A"/>
    <w:rsid w:val="006C7F3C"/>
    <w:rsid w:val="006D006B"/>
    <w:rsid w:val="006D0325"/>
    <w:rsid w:val="006D0CFD"/>
    <w:rsid w:val="006D0FE1"/>
    <w:rsid w:val="006D105C"/>
    <w:rsid w:val="006D1FBD"/>
    <w:rsid w:val="006D2067"/>
    <w:rsid w:val="006D23AA"/>
    <w:rsid w:val="006D256D"/>
    <w:rsid w:val="006D30E7"/>
    <w:rsid w:val="006D33AF"/>
    <w:rsid w:val="006D36C1"/>
    <w:rsid w:val="006D3BD4"/>
    <w:rsid w:val="006D3C71"/>
    <w:rsid w:val="006D3D51"/>
    <w:rsid w:val="006D455C"/>
    <w:rsid w:val="006D4638"/>
    <w:rsid w:val="006D476F"/>
    <w:rsid w:val="006D48E7"/>
    <w:rsid w:val="006D4947"/>
    <w:rsid w:val="006D503B"/>
    <w:rsid w:val="006D519D"/>
    <w:rsid w:val="006D5969"/>
    <w:rsid w:val="006D59DB"/>
    <w:rsid w:val="006D5F07"/>
    <w:rsid w:val="006D5F16"/>
    <w:rsid w:val="006D5F6A"/>
    <w:rsid w:val="006D5FE8"/>
    <w:rsid w:val="006D6159"/>
    <w:rsid w:val="006D6301"/>
    <w:rsid w:val="006D63AD"/>
    <w:rsid w:val="006D6764"/>
    <w:rsid w:val="006D67D9"/>
    <w:rsid w:val="006D686D"/>
    <w:rsid w:val="006D6B63"/>
    <w:rsid w:val="006D6C93"/>
    <w:rsid w:val="006D7353"/>
    <w:rsid w:val="006D7573"/>
    <w:rsid w:val="006E0340"/>
    <w:rsid w:val="006E06F9"/>
    <w:rsid w:val="006E07A9"/>
    <w:rsid w:val="006E0C5A"/>
    <w:rsid w:val="006E0D91"/>
    <w:rsid w:val="006E0FCB"/>
    <w:rsid w:val="006E12C3"/>
    <w:rsid w:val="006E1706"/>
    <w:rsid w:val="006E17B1"/>
    <w:rsid w:val="006E2787"/>
    <w:rsid w:val="006E278D"/>
    <w:rsid w:val="006E28E9"/>
    <w:rsid w:val="006E2ED9"/>
    <w:rsid w:val="006E31D3"/>
    <w:rsid w:val="006E35C1"/>
    <w:rsid w:val="006E362F"/>
    <w:rsid w:val="006E3666"/>
    <w:rsid w:val="006E36C4"/>
    <w:rsid w:val="006E39DA"/>
    <w:rsid w:val="006E3B6E"/>
    <w:rsid w:val="006E3CB2"/>
    <w:rsid w:val="006E3DA8"/>
    <w:rsid w:val="006E3F89"/>
    <w:rsid w:val="006E492E"/>
    <w:rsid w:val="006E4BA9"/>
    <w:rsid w:val="006E4FD4"/>
    <w:rsid w:val="006E5919"/>
    <w:rsid w:val="006E5A8E"/>
    <w:rsid w:val="006E5DAA"/>
    <w:rsid w:val="006E6685"/>
    <w:rsid w:val="006E6A43"/>
    <w:rsid w:val="006E6CCC"/>
    <w:rsid w:val="006E6D79"/>
    <w:rsid w:val="006E7006"/>
    <w:rsid w:val="006E7370"/>
    <w:rsid w:val="006E77A8"/>
    <w:rsid w:val="006E7918"/>
    <w:rsid w:val="006E7A51"/>
    <w:rsid w:val="006E7DD5"/>
    <w:rsid w:val="006F00E7"/>
    <w:rsid w:val="006F0227"/>
    <w:rsid w:val="006F0F6E"/>
    <w:rsid w:val="006F1381"/>
    <w:rsid w:val="006F16B6"/>
    <w:rsid w:val="006F1B22"/>
    <w:rsid w:val="006F1BA4"/>
    <w:rsid w:val="006F1CCE"/>
    <w:rsid w:val="006F2073"/>
    <w:rsid w:val="006F20C7"/>
    <w:rsid w:val="006F2259"/>
    <w:rsid w:val="006F23E1"/>
    <w:rsid w:val="006F2410"/>
    <w:rsid w:val="006F2746"/>
    <w:rsid w:val="006F2F7E"/>
    <w:rsid w:val="006F2F8F"/>
    <w:rsid w:val="006F2FDA"/>
    <w:rsid w:val="006F2FE5"/>
    <w:rsid w:val="006F3361"/>
    <w:rsid w:val="006F3460"/>
    <w:rsid w:val="006F34FE"/>
    <w:rsid w:val="006F35E2"/>
    <w:rsid w:val="006F3615"/>
    <w:rsid w:val="006F3A02"/>
    <w:rsid w:val="006F3E55"/>
    <w:rsid w:val="006F3FA3"/>
    <w:rsid w:val="006F4076"/>
    <w:rsid w:val="006F45DE"/>
    <w:rsid w:val="006F48BA"/>
    <w:rsid w:val="006F4ACF"/>
    <w:rsid w:val="006F4AF9"/>
    <w:rsid w:val="006F4D00"/>
    <w:rsid w:val="006F4E31"/>
    <w:rsid w:val="006F5371"/>
    <w:rsid w:val="006F543C"/>
    <w:rsid w:val="006F54EB"/>
    <w:rsid w:val="006F5577"/>
    <w:rsid w:val="006F5620"/>
    <w:rsid w:val="006F5679"/>
    <w:rsid w:val="006F59CC"/>
    <w:rsid w:val="006F5CC1"/>
    <w:rsid w:val="006F63A1"/>
    <w:rsid w:val="006F66BE"/>
    <w:rsid w:val="006F6786"/>
    <w:rsid w:val="006F67A5"/>
    <w:rsid w:val="006F6BBD"/>
    <w:rsid w:val="006F6E76"/>
    <w:rsid w:val="006F6ED3"/>
    <w:rsid w:val="006F6F97"/>
    <w:rsid w:val="006F7113"/>
    <w:rsid w:val="006F738A"/>
    <w:rsid w:val="006F762D"/>
    <w:rsid w:val="006F7A72"/>
    <w:rsid w:val="006F7FC0"/>
    <w:rsid w:val="00700157"/>
    <w:rsid w:val="007003AF"/>
    <w:rsid w:val="00700492"/>
    <w:rsid w:val="007008ED"/>
    <w:rsid w:val="007009AC"/>
    <w:rsid w:val="0070147D"/>
    <w:rsid w:val="0070167E"/>
    <w:rsid w:val="00701E1B"/>
    <w:rsid w:val="007020C0"/>
    <w:rsid w:val="00702156"/>
    <w:rsid w:val="007024F6"/>
    <w:rsid w:val="00702621"/>
    <w:rsid w:val="00702641"/>
    <w:rsid w:val="00702979"/>
    <w:rsid w:val="00702DBB"/>
    <w:rsid w:val="00702ED0"/>
    <w:rsid w:val="00702F5D"/>
    <w:rsid w:val="00703228"/>
    <w:rsid w:val="0070329B"/>
    <w:rsid w:val="00703C09"/>
    <w:rsid w:val="00703C5C"/>
    <w:rsid w:val="00703DFB"/>
    <w:rsid w:val="00703E57"/>
    <w:rsid w:val="00704035"/>
    <w:rsid w:val="0070434A"/>
    <w:rsid w:val="00704617"/>
    <w:rsid w:val="0070468D"/>
    <w:rsid w:val="007048C4"/>
    <w:rsid w:val="00704B2C"/>
    <w:rsid w:val="00704CC4"/>
    <w:rsid w:val="00705345"/>
    <w:rsid w:val="0070553A"/>
    <w:rsid w:val="0070562A"/>
    <w:rsid w:val="0070591B"/>
    <w:rsid w:val="00705929"/>
    <w:rsid w:val="00705CB0"/>
    <w:rsid w:val="0070638D"/>
    <w:rsid w:val="0070687F"/>
    <w:rsid w:val="007069A3"/>
    <w:rsid w:val="00706DBF"/>
    <w:rsid w:val="00706F46"/>
    <w:rsid w:val="00706F7C"/>
    <w:rsid w:val="00707A59"/>
    <w:rsid w:val="00710168"/>
    <w:rsid w:val="0071046B"/>
    <w:rsid w:val="00710A0B"/>
    <w:rsid w:val="00710AC6"/>
    <w:rsid w:val="00710C1D"/>
    <w:rsid w:val="00710CF5"/>
    <w:rsid w:val="007110A3"/>
    <w:rsid w:val="00711108"/>
    <w:rsid w:val="00711213"/>
    <w:rsid w:val="007112A1"/>
    <w:rsid w:val="007114F5"/>
    <w:rsid w:val="0071182B"/>
    <w:rsid w:val="00711996"/>
    <w:rsid w:val="00711A10"/>
    <w:rsid w:val="00711B3B"/>
    <w:rsid w:val="00711BA3"/>
    <w:rsid w:val="00711C11"/>
    <w:rsid w:val="00711C9D"/>
    <w:rsid w:val="007120B4"/>
    <w:rsid w:val="00712114"/>
    <w:rsid w:val="00712494"/>
    <w:rsid w:val="007129F8"/>
    <w:rsid w:val="00712A49"/>
    <w:rsid w:val="00712AAC"/>
    <w:rsid w:val="00712B71"/>
    <w:rsid w:val="00712CB7"/>
    <w:rsid w:val="00712E55"/>
    <w:rsid w:val="00712E8A"/>
    <w:rsid w:val="00712F38"/>
    <w:rsid w:val="00713023"/>
    <w:rsid w:val="0071322C"/>
    <w:rsid w:val="0071361E"/>
    <w:rsid w:val="00713779"/>
    <w:rsid w:val="00713989"/>
    <w:rsid w:val="00713DCF"/>
    <w:rsid w:val="00714004"/>
    <w:rsid w:val="007142DB"/>
    <w:rsid w:val="0071458E"/>
    <w:rsid w:val="007145C9"/>
    <w:rsid w:val="0071461E"/>
    <w:rsid w:val="00714631"/>
    <w:rsid w:val="007146E6"/>
    <w:rsid w:val="007149FD"/>
    <w:rsid w:val="00714B6E"/>
    <w:rsid w:val="00714D26"/>
    <w:rsid w:val="0071512F"/>
    <w:rsid w:val="00715F91"/>
    <w:rsid w:val="00716080"/>
    <w:rsid w:val="0071611F"/>
    <w:rsid w:val="007166D7"/>
    <w:rsid w:val="0071681E"/>
    <w:rsid w:val="0071691A"/>
    <w:rsid w:val="007169AC"/>
    <w:rsid w:val="007169DD"/>
    <w:rsid w:val="00716EE7"/>
    <w:rsid w:val="007170DA"/>
    <w:rsid w:val="00717298"/>
    <w:rsid w:val="00717679"/>
    <w:rsid w:val="007176CA"/>
    <w:rsid w:val="00717B67"/>
    <w:rsid w:val="007202F4"/>
    <w:rsid w:val="00720387"/>
    <w:rsid w:val="007206A2"/>
    <w:rsid w:val="00720B38"/>
    <w:rsid w:val="00720CA7"/>
    <w:rsid w:val="0072100A"/>
    <w:rsid w:val="007211D3"/>
    <w:rsid w:val="0072147B"/>
    <w:rsid w:val="0072181E"/>
    <w:rsid w:val="00721DC5"/>
    <w:rsid w:val="007221BF"/>
    <w:rsid w:val="00722267"/>
    <w:rsid w:val="007224F1"/>
    <w:rsid w:val="00722502"/>
    <w:rsid w:val="0072285E"/>
    <w:rsid w:val="00722A65"/>
    <w:rsid w:val="00722AF0"/>
    <w:rsid w:val="00722C62"/>
    <w:rsid w:val="0072321F"/>
    <w:rsid w:val="00723295"/>
    <w:rsid w:val="007238E2"/>
    <w:rsid w:val="007239B4"/>
    <w:rsid w:val="00723A30"/>
    <w:rsid w:val="0072415F"/>
    <w:rsid w:val="0072427B"/>
    <w:rsid w:val="00724446"/>
    <w:rsid w:val="00724584"/>
    <w:rsid w:val="00724652"/>
    <w:rsid w:val="00724AA1"/>
    <w:rsid w:val="00724C1E"/>
    <w:rsid w:val="00724D39"/>
    <w:rsid w:val="00724F72"/>
    <w:rsid w:val="00724FF5"/>
    <w:rsid w:val="00725152"/>
    <w:rsid w:val="00725A19"/>
    <w:rsid w:val="00725D41"/>
    <w:rsid w:val="00725D55"/>
    <w:rsid w:val="00725DA6"/>
    <w:rsid w:val="00726356"/>
    <w:rsid w:val="007268C7"/>
    <w:rsid w:val="00726AAB"/>
    <w:rsid w:val="00727077"/>
    <w:rsid w:val="00727DCC"/>
    <w:rsid w:val="00727F1B"/>
    <w:rsid w:val="00730170"/>
    <w:rsid w:val="00730EA6"/>
    <w:rsid w:val="00731388"/>
    <w:rsid w:val="007314F5"/>
    <w:rsid w:val="00731500"/>
    <w:rsid w:val="00731C15"/>
    <w:rsid w:val="00731C1B"/>
    <w:rsid w:val="00731CBC"/>
    <w:rsid w:val="00732045"/>
    <w:rsid w:val="007322A0"/>
    <w:rsid w:val="00732386"/>
    <w:rsid w:val="00732402"/>
    <w:rsid w:val="007328EB"/>
    <w:rsid w:val="00732C1A"/>
    <w:rsid w:val="00732EB6"/>
    <w:rsid w:val="007332A7"/>
    <w:rsid w:val="00733439"/>
    <w:rsid w:val="00733C04"/>
    <w:rsid w:val="00733CDC"/>
    <w:rsid w:val="0073429B"/>
    <w:rsid w:val="00734B9A"/>
    <w:rsid w:val="00734D4F"/>
    <w:rsid w:val="00734D84"/>
    <w:rsid w:val="00735695"/>
    <w:rsid w:val="00735948"/>
    <w:rsid w:val="00735A1C"/>
    <w:rsid w:val="007360CB"/>
    <w:rsid w:val="00736799"/>
    <w:rsid w:val="0073699E"/>
    <w:rsid w:val="00736E0C"/>
    <w:rsid w:val="00736E68"/>
    <w:rsid w:val="0073703C"/>
    <w:rsid w:val="007372EF"/>
    <w:rsid w:val="00737566"/>
    <w:rsid w:val="00737A57"/>
    <w:rsid w:val="007400A6"/>
    <w:rsid w:val="0074024A"/>
    <w:rsid w:val="00740590"/>
    <w:rsid w:val="00740767"/>
    <w:rsid w:val="00740D89"/>
    <w:rsid w:val="00740F6F"/>
    <w:rsid w:val="00741614"/>
    <w:rsid w:val="0074166E"/>
    <w:rsid w:val="007416DC"/>
    <w:rsid w:val="007418FD"/>
    <w:rsid w:val="00741BA2"/>
    <w:rsid w:val="00741CF4"/>
    <w:rsid w:val="00741DCC"/>
    <w:rsid w:val="00741DE2"/>
    <w:rsid w:val="0074200E"/>
    <w:rsid w:val="0074203F"/>
    <w:rsid w:val="007421A1"/>
    <w:rsid w:val="007423FF"/>
    <w:rsid w:val="00742473"/>
    <w:rsid w:val="0074258C"/>
    <w:rsid w:val="007427FE"/>
    <w:rsid w:val="0074287A"/>
    <w:rsid w:val="0074298A"/>
    <w:rsid w:val="00742C51"/>
    <w:rsid w:val="00742FB1"/>
    <w:rsid w:val="00742FF8"/>
    <w:rsid w:val="007430DE"/>
    <w:rsid w:val="00743445"/>
    <w:rsid w:val="00743BB1"/>
    <w:rsid w:val="00744F72"/>
    <w:rsid w:val="00745087"/>
    <w:rsid w:val="00745095"/>
    <w:rsid w:val="007456F0"/>
    <w:rsid w:val="00745D26"/>
    <w:rsid w:val="00745E01"/>
    <w:rsid w:val="00745E0F"/>
    <w:rsid w:val="0074619B"/>
    <w:rsid w:val="00746267"/>
    <w:rsid w:val="0074654D"/>
    <w:rsid w:val="0074666B"/>
    <w:rsid w:val="007468D6"/>
    <w:rsid w:val="00746B90"/>
    <w:rsid w:val="00746BFF"/>
    <w:rsid w:val="00746C4E"/>
    <w:rsid w:val="00746C55"/>
    <w:rsid w:val="00747288"/>
    <w:rsid w:val="007473E1"/>
    <w:rsid w:val="007474C7"/>
    <w:rsid w:val="00747665"/>
    <w:rsid w:val="00747897"/>
    <w:rsid w:val="007478E4"/>
    <w:rsid w:val="00747E47"/>
    <w:rsid w:val="00747F03"/>
    <w:rsid w:val="00750192"/>
    <w:rsid w:val="007501D8"/>
    <w:rsid w:val="0075036D"/>
    <w:rsid w:val="007504E1"/>
    <w:rsid w:val="00750544"/>
    <w:rsid w:val="00750591"/>
    <w:rsid w:val="00750655"/>
    <w:rsid w:val="0075078F"/>
    <w:rsid w:val="00750804"/>
    <w:rsid w:val="007509AB"/>
    <w:rsid w:val="00750A40"/>
    <w:rsid w:val="00750D7E"/>
    <w:rsid w:val="00751689"/>
    <w:rsid w:val="00751B8E"/>
    <w:rsid w:val="00751C76"/>
    <w:rsid w:val="00751E83"/>
    <w:rsid w:val="00751FA3"/>
    <w:rsid w:val="00752339"/>
    <w:rsid w:val="00752466"/>
    <w:rsid w:val="007524AA"/>
    <w:rsid w:val="00752702"/>
    <w:rsid w:val="0075289F"/>
    <w:rsid w:val="00752A21"/>
    <w:rsid w:val="00752BA9"/>
    <w:rsid w:val="0075325F"/>
    <w:rsid w:val="007532D8"/>
    <w:rsid w:val="00753343"/>
    <w:rsid w:val="007534FE"/>
    <w:rsid w:val="00753744"/>
    <w:rsid w:val="007538A7"/>
    <w:rsid w:val="00753A93"/>
    <w:rsid w:val="00753B89"/>
    <w:rsid w:val="00753DAE"/>
    <w:rsid w:val="007546CB"/>
    <w:rsid w:val="00754A85"/>
    <w:rsid w:val="00754C0D"/>
    <w:rsid w:val="0075537E"/>
    <w:rsid w:val="00755663"/>
    <w:rsid w:val="00755E62"/>
    <w:rsid w:val="0075635D"/>
    <w:rsid w:val="00756386"/>
    <w:rsid w:val="00756603"/>
    <w:rsid w:val="007566CE"/>
    <w:rsid w:val="00756E07"/>
    <w:rsid w:val="00756F64"/>
    <w:rsid w:val="007575C0"/>
    <w:rsid w:val="00757D2F"/>
    <w:rsid w:val="0076000E"/>
    <w:rsid w:val="00760B29"/>
    <w:rsid w:val="00760C00"/>
    <w:rsid w:val="00760FD4"/>
    <w:rsid w:val="007610E9"/>
    <w:rsid w:val="0076163C"/>
    <w:rsid w:val="007616E1"/>
    <w:rsid w:val="00761728"/>
    <w:rsid w:val="00761778"/>
    <w:rsid w:val="00761C13"/>
    <w:rsid w:val="00761C6C"/>
    <w:rsid w:val="00761E7E"/>
    <w:rsid w:val="0076226F"/>
    <w:rsid w:val="00762407"/>
    <w:rsid w:val="0076256F"/>
    <w:rsid w:val="00762B72"/>
    <w:rsid w:val="007636FE"/>
    <w:rsid w:val="00763A86"/>
    <w:rsid w:val="00763C7C"/>
    <w:rsid w:val="00763CCB"/>
    <w:rsid w:val="007642B4"/>
    <w:rsid w:val="00764739"/>
    <w:rsid w:val="00764C45"/>
    <w:rsid w:val="00764C7F"/>
    <w:rsid w:val="00764C86"/>
    <w:rsid w:val="00764DB2"/>
    <w:rsid w:val="0076527C"/>
    <w:rsid w:val="00765B40"/>
    <w:rsid w:val="00765E16"/>
    <w:rsid w:val="00766277"/>
    <w:rsid w:val="0076631F"/>
    <w:rsid w:val="0076656A"/>
    <w:rsid w:val="00766701"/>
    <w:rsid w:val="00766911"/>
    <w:rsid w:val="00766AB5"/>
    <w:rsid w:val="00766DAE"/>
    <w:rsid w:val="00766FE7"/>
    <w:rsid w:val="00767767"/>
    <w:rsid w:val="00767793"/>
    <w:rsid w:val="007679D8"/>
    <w:rsid w:val="00770803"/>
    <w:rsid w:val="007709AC"/>
    <w:rsid w:val="00770AC5"/>
    <w:rsid w:val="00770CA1"/>
    <w:rsid w:val="00770CB8"/>
    <w:rsid w:val="007711CD"/>
    <w:rsid w:val="00771319"/>
    <w:rsid w:val="007713E8"/>
    <w:rsid w:val="007716A7"/>
    <w:rsid w:val="00771724"/>
    <w:rsid w:val="00771794"/>
    <w:rsid w:val="00771CCF"/>
    <w:rsid w:val="00771D5B"/>
    <w:rsid w:val="00771F7D"/>
    <w:rsid w:val="00772221"/>
    <w:rsid w:val="00772686"/>
    <w:rsid w:val="0077285D"/>
    <w:rsid w:val="00772A4F"/>
    <w:rsid w:val="00772B51"/>
    <w:rsid w:val="00772C2C"/>
    <w:rsid w:val="00772C3E"/>
    <w:rsid w:val="00772E9C"/>
    <w:rsid w:val="007736E8"/>
    <w:rsid w:val="00773A27"/>
    <w:rsid w:val="00773B5A"/>
    <w:rsid w:val="00773EB8"/>
    <w:rsid w:val="0077404D"/>
    <w:rsid w:val="00774400"/>
    <w:rsid w:val="00774868"/>
    <w:rsid w:val="007748B1"/>
    <w:rsid w:val="00774ACE"/>
    <w:rsid w:val="007750C2"/>
    <w:rsid w:val="00775823"/>
    <w:rsid w:val="00775A34"/>
    <w:rsid w:val="00775F57"/>
    <w:rsid w:val="00776053"/>
    <w:rsid w:val="00776371"/>
    <w:rsid w:val="00776533"/>
    <w:rsid w:val="00776584"/>
    <w:rsid w:val="007769EF"/>
    <w:rsid w:val="00776BDF"/>
    <w:rsid w:val="00776D4F"/>
    <w:rsid w:val="00776D9A"/>
    <w:rsid w:val="00776DDC"/>
    <w:rsid w:val="007770F9"/>
    <w:rsid w:val="00777179"/>
    <w:rsid w:val="007774F4"/>
    <w:rsid w:val="00777560"/>
    <w:rsid w:val="00777769"/>
    <w:rsid w:val="007778CB"/>
    <w:rsid w:val="0077793D"/>
    <w:rsid w:val="00777945"/>
    <w:rsid w:val="00777A8A"/>
    <w:rsid w:val="00777D40"/>
    <w:rsid w:val="00777D65"/>
    <w:rsid w:val="00777E46"/>
    <w:rsid w:val="00780420"/>
    <w:rsid w:val="00780B8D"/>
    <w:rsid w:val="00780B8E"/>
    <w:rsid w:val="00780D8B"/>
    <w:rsid w:val="00780EF0"/>
    <w:rsid w:val="00780FF7"/>
    <w:rsid w:val="00781087"/>
    <w:rsid w:val="00781649"/>
    <w:rsid w:val="007819F4"/>
    <w:rsid w:val="00781C5E"/>
    <w:rsid w:val="00781DA5"/>
    <w:rsid w:val="007821EF"/>
    <w:rsid w:val="007823D6"/>
    <w:rsid w:val="00782465"/>
    <w:rsid w:val="007824ED"/>
    <w:rsid w:val="0078254E"/>
    <w:rsid w:val="00782628"/>
    <w:rsid w:val="007826AB"/>
    <w:rsid w:val="00782A7D"/>
    <w:rsid w:val="00782CAB"/>
    <w:rsid w:val="00782E29"/>
    <w:rsid w:val="00783303"/>
    <w:rsid w:val="007840E2"/>
    <w:rsid w:val="00784F23"/>
    <w:rsid w:val="0078569F"/>
    <w:rsid w:val="00785803"/>
    <w:rsid w:val="00785C42"/>
    <w:rsid w:val="00785EB4"/>
    <w:rsid w:val="00786036"/>
    <w:rsid w:val="0078609A"/>
    <w:rsid w:val="0078628A"/>
    <w:rsid w:val="007865BD"/>
    <w:rsid w:val="00786AF5"/>
    <w:rsid w:val="00786F45"/>
    <w:rsid w:val="00786F85"/>
    <w:rsid w:val="00787044"/>
    <w:rsid w:val="0078731A"/>
    <w:rsid w:val="00787487"/>
    <w:rsid w:val="0078761E"/>
    <w:rsid w:val="007879DA"/>
    <w:rsid w:val="00787BC7"/>
    <w:rsid w:val="00787FF7"/>
    <w:rsid w:val="007906F1"/>
    <w:rsid w:val="00790738"/>
    <w:rsid w:val="00790B86"/>
    <w:rsid w:val="00790EDA"/>
    <w:rsid w:val="0079108F"/>
    <w:rsid w:val="00791117"/>
    <w:rsid w:val="007911C7"/>
    <w:rsid w:val="0079130F"/>
    <w:rsid w:val="00791349"/>
    <w:rsid w:val="00791526"/>
    <w:rsid w:val="0079155A"/>
    <w:rsid w:val="00791D55"/>
    <w:rsid w:val="00791D85"/>
    <w:rsid w:val="00791DAF"/>
    <w:rsid w:val="0079207A"/>
    <w:rsid w:val="007923C2"/>
    <w:rsid w:val="007924CA"/>
    <w:rsid w:val="00792C2F"/>
    <w:rsid w:val="00793260"/>
    <w:rsid w:val="0079327B"/>
    <w:rsid w:val="0079400F"/>
    <w:rsid w:val="00794080"/>
    <w:rsid w:val="007942F2"/>
    <w:rsid w:val="007949FB"/>
    <w:rsid w:val="00794A21"/>
    <w:rsid w:val="00794C72"/>
    <w:rsid w:val="00794CBF"/>
    <w:rsid w:val="00795365"/>
    <w:rsid w:val="007954C7"/>
    <w:rsid w:val="0079567E"/>
    <w:rsid w:val="00795BA6"/>
    <w:rsid w:val="00795F73"/>
    <w:rsid w:val="007961D5"/>
    <w:rsid w:val="00796A6F"/>
    <w:rsid w:val="00796B3E"/>
    <w:rsid w:val="00796C5D"/>
    <w:rsid w:val="00796D46"/>
    <w:rsid w:val="0079710C"/>
    <w:rsid w:val="00797755"/>
    <w:rsid w:val="00797925"/>
    <w:rsid w:val="00797AD6"/>
    <w:rsid w:val="00797B06"/>
    <w:rsid w:val="00797B9C"/>
    <w:rsid w:val="00797BC3"/>
    <w:rsid w:val="007A013E"/>
    <w:rsid w:val="007A0483"/>
    <w:rsid w:val="007A08BC"/>
    <w:rsid w:val="007A0A46"/>
    <w:rsid w:val="007A1065"/>
    <w:rsid w:val="007A122E"/>
    <w:rsid w:val="007A18EE"/>
    <w:rsid w:val="007A1D86"/>
    <w:rsid w:val="007A1EC8"/>
    <w:rsid w:val="007A22EC"/>
    <w:rsid w:val="007A2526"/>
    <w:rsid w:val="007A2A97"/>
    <w:rsid w:val="007A2AC6"/>
    <w:rsid w:val="007A2CDC"/>
    <w:rsid w:val="007A3161"/>
    <w:rsid w:val="007A371B"/>
    <w:rsid w:val="007A3832"/>
    <w:rsid w:val="007A3A0F"/>
    <w:rsid w:val="007A3B27"/>
    <w:rsid w:val="007A3E60"/>
    <w:rsid w:val="007A407D"/>
    <w:rsid w:val="007A410F"/>
    <w:rsid w:val="007A42C3"/>
    <w:rsid w:val="007A4363"/>
    <w:rsid w:val="007A4582"/>
    <w:rsid w:val="007A464F"/>
    <w:rsid w:val="007A472D"/>
    <w:rsid w:val="007A4899"/>
    <w:rsid w:val="007A4BCC"/>
    <w:rsid w:val="007A4C31"/>
    <w:rsid w:val="007A615D"/>
    <w:rsid w:val="007A6196"/>
    <w:rsid w:val="007A6259"/>
    <w:rsid w:val="007A63D5"/>
    <w:rsid w:val="007A689A"/>
    <w:rsid w:val="007A68EA"/>
    <w:rsid w:val="007A6AE4"/>
    <w:rsid w:val="007A6B7D"/>
    <w:rsid w:val="007A6DD0"/>
    <w:rsid w:val="007A728D"/>
    <w:rsid w:val="007A729D"/>
    <w:rsid w:val="007A743B"/>
    <w:rsid w:val="007A750F"/>
    <w:rsid w:val="007A7629"/>
    <w:rsid w:val="007A7D0C"/>
    <w:rsid w:val="007A7E22"/>
    <w:rsid w:val="007A7FAA"/>
    <w:rsid w:val="007B037B"/>
    <w:rsid w:val="007B05D6"/>
    <w:rsid w:val="007B05EF"/>
    <w:rsid w:val="007B0A2D"/>
    <w:rsid w:val="007B0C6D"/>
    <w:rsid w:val="007B0FB0"/>
    <w:rsid w:val="007B1027"/>
    <w:rsid w:val="007B11FF"/>
    <w:rsid w:val="007B1546"/>
    <w:rsid w:val="007B1691"/>
    <w:rsid w:val="007B174F"/>
    <w:rsid w:val="007B1863"/>
    <w:rsid w:val="007B1BF1"/>
    <w:rsid w:val="007B1E65"/>
    <w:rsid w:val="007B215C"/>
    <w:rsid w:val="007B225E"/>
    <w:rsid w:val="007B22E0"/>
    <w:rsid w:val="007B24C8"/>
    <w:rsid w:val="007B27CD"/>
    <w:rsid w:val="007B2810"/>
    <w:rsid w:val="007B28CA"/>
    <w:rsid w:val="007B2EF8"/>
    <w:rsid w:val="007B358D"/>
    <w:rsid w:val="007B35ED"/>
    <w:rsid w:val="007B373F"/>
    <w:rsid w:val="007B386D"/>
    <w:rsid w:val="007B3FE8"/>
    <w:rsid w:val="007B41DD"/>
    <w:rsid w:val="007B44E3"/>
    <w:rsid w:val="007B49DF"/>
    <w:rsid w:val="007B4EB4"/>
    <w:rsid w:val="007B5401"/>
    <w:rsid w:val="007B58A4"/>
    <w:rsid w:val="007B5905"/>
    <w:rsid w:val="007B5969"/>
    <w:rsid w:val="007B5C42"/>
    <w:rsid w:val="007B5FB4"/>
    <w:rsid w:val="007B62FB"/>
    <w:rsid w:val="007B679F"/>
    <w:rsid w:val="007B6918"/>
    <w:rsid w:val="007B6B2B"/>
    <w:rsid w:val="007B6D3C"/>
    <w:rsid w:val="007B6F34"/>
    <w:rsid w:val="007B711A"/>
    <w:rsid w:val="007B71D4"/>
    <w:rsid w:val="007B7949"/>
    <w:rsid w:val="007B7B9D"/>
    <w:rsid w:val="007B7D30"/>
    <w:rsid w:val="007C0716"/>
    <w:rsid w:val="007C0807"/>
    <w:rsid w:val="007C0E33"/>
    <w:rsid w:val="007C0FA9"/>
    <w:rsid w:val="007C1097"/>
    <w:rsid w:val="007C1104"/>
    <w:rsid w:val="007C121E"/>
    <w:rsid w:val="007C1C14"/>
    <w:rsid w:val="007C2413"/>
    <w:rsid w:val="007C25AE"/>
    <w:rsid w:val="007C2806"/>
    <w:rsid w:val="007C3152"/>
    <w:rsid w:val="007C3278"/>
    <w:rsid w:val="007C333B"/>
    <w:rsid w:val="007C3914"/>
    <w:rsid w:val="007C3CEA"/>
    <w:rsid w:val="007C3D92"/>
    <w:rsid w:val="007C3E89"/>
    <w:rsid w:val="007C3E98"/>
    <w:rsid w:val="007C4027"/>
    <w:rsid w:val="007C4CA5"/>
    <w:rsid w:val="007C4D29"/>
    <w:rsid w:val="007C5132"/>
    <w:rsid w:val="007C531F"/>
    <w:rsid w:val="007C555F"/>
    <w:rsid w:val="007C5A8F"/>
    <w:rsid w:val="007C5B38"/>
    <w:rsid w:val="007C5EA1"/>
    <w:rsid w:val="007C5EEE"/>
    <w:rsid w:val="007C6045"/>
    <w:rsid w:val="007C6254"/>
    <w:rsid w:val="007C638B"/>
    <w:rsid w:val="007C640D"/>
    <w:rsid w:val="007C66BD"/>
    <w:rsid w:val="007C6998"/>
    <w:rsid w:val="007C72D5"/>
    <w:rsid w:val="007C7639"/>
    <w:rsid w:val="007C76E8"/>
    <w:rsid w:val="007C7E30"/>
    <w:rsid w:val="007C7FC3"/>
    <w:rsid w:val="007D0144"/>
    <w:rsid w:val="007D01E6"/>
    <w:rsid w:val="007D035E"/>
    <w:rsid w:val="007D0396"/>
    <w:rsid w:val="007D03F3"/>
    <w:rsid w:val="007D05FA"/>
    <w:rsid w:val="007D0644"/>
    <w:rsid w:val="007D07A2"/>
    <w:rsid w:val="007D0D71"/>
    <w:rsid w:val="007D0F75"/>
    <w:rsid w:val="007D113E"/>
    <w:rsid w:val="007D1398"/>
    <w:rsid w:val="007D15AB"/>
    <w:rsid w:val="007D1801"/>
    <w:rsid w:val="007D1C9E"/>
    <w:rsid w:val="007D1D8F"/>
    <w:rsid w:val="007D1E85"/>
    <w:rsid w:val="007D1FE0"/>
    <w:rsid w:val="007D20BB"/>
    <w:rsid w:val="007D2560"/>
    <w:rsid w:val="007D2583"/>
    <w:rsid w:val="007D261E"/>
    <w:rsid w:val="007D2998"/>
    <w:rsid w:val="007D2AC4"/>
    <w:rsid w:val="007D2ED4"/>
    <w:rsid w:val="007D2F61"/>
    <w:rsid w:val="007D3004"/>
    <w:rsid w:val="007D3214"/>
    <w:rsid w:val="007D3574"/>
    <w:rsid w:val="007D379A"/>
    <w:rsid w:val="007D3C91"/>
    <w:rsid w:val="007D3D0E"/>
    <w:rsid w:val="007D3D33"/>
    <w:rsid w:val="007D3F33"/>
    <w:rsid w:val="007D3F3E"/>
    <w:rsid w:val="007D404B"/>
    <w:rsid w:val="007D41C2"/>
    <w:rsid w:val="007D43DF"/>
    <w:rsid w:val="007D4591"/>
    <w:rsid w:val="007D4BD2"/>
    <w:rsid w:val="007D4C7B"/>
    <w:rsid w:val="007D4CFF"/>
    <w:rsid w:val="007D4F02"/>
    <w:rsid w:val="007D5517"/>
    <w:rsid w:val="007D55E9"/>
    <w:rsid w:val="007D56C9"/>
    <w:rsid w:val="007D56E7"/>
    <w:rsid w:val="007D5E0D"/>
    <w:rsid w:val="007D674C"/>
    <w:rsid w:val="007D687C"/>
    <w:rsid w:val="007D6B7B"/>
    <w:rsid w:val="007D6CF1"/>
    <w:rsid w:val="007D6DBB"/>
    <w:rsid w:val="007D7131"/>
    <w:rsid w:val="007D76A6"/>
    <w:rsid w:val="007D7BEC"/>
    <w:rsid w:val="007D7CE3"/>
    <w:rsid w:val="007E0063"/>
    <w:rsid w:val="007E0079"/>
    <w:rsid w:val="007E00F9"/>
    <w:rsid w:val="007E0100"/>
    <w:rsid w:val="007E0402"/>
    <w:rsid w:val="007E051A"/>
    <w:rsid w:val="007E0547"/>
    <w:rsid w:val="007E0798"/>
    <w:rsid w:val="007E0D66"/>
    <w:rsid w:val="007E1240"/>
    <w:rsid w:val="007E163B"/>
    <w:rsid w:val="007E1A5B"/>
    <w:rsid w:val="007E1B72"/>
    <w:rsid w:val="007E1D94"/>
    <w:rsid w:val="007E1FEC"/>
    <w:rsid w:val="007E2003"/>
    <w:rsid w:val="007E2312"/>
    <w:rsid w:val="007E2B36"/>
    <w:rsid w:val="007E2FD6"/>
    <w:rsid w:val="007E3586"/>
    <w:rsid w:val="007E39B0"/>
    <w:rsid w:val="007E39B3"/>
    <w:rsid w:val="007E3BC3"/>
    <w:rsid w:val="007E3D85"/>
    <w:rsid w:val="007E3EE3"/>
    <w:rsid w:val="007E4685"/>
    <w:rsid w:val="007E4915"/>
    <w:rsid w:val="007E4DAD"/>
    <w:rsid w:val="007E50C7"/>
    <w:rsid w:val="007E5155"/>
    <w:rsid w:val="007E57DE"/>
    <w:rsid w:val="007E5902"/>
    <w:rsid w:val="007E5C6E"/>
    <w:rsid w:val="007E6281"/>
    <w:rsid w:val="007E6719"/>
    <w:rsid w:val="007E67B0"/>
    <w:rsid w:val="007E682D"/>
    <w:rsid w:val="007E6873"/>
    <w:rsid w:val="007E68ED"/>
    <w:rsid w:val="007E6982"/>
    <w:rsid w:val="007E69ED"/>
    <w:rsid w:val="007E6D35"/>
    <w:rsid w:val="007E723B"/>
    <w:rsid w:val="007E7B2D"/>
    <w:rsid w:val="007E7F29"/>
    <w:rsid w:val="007F0221"/>
    <w:rsid w:val="007F034B"/>
    <w:rsid w:val="007F068C"/>
    <w:rsid w:val="007F07B9"/>
    <w:rsid w:val="007F08AB"/>
    <w:rsid w:val="007F0928"/>
    <w:rsid w:val="007F0F00"/>
    <w:rsid w:val="007F15CE"/>
    <w:rsid w:val="007F186B"/>
    <w:rsid w:val="007F1D2A"/>
    <w:rsid w:val="007F1DB6"/>
    <w:rsid w:val="007F1E88"/>
    <w:rsid w:val="007F2528"/>
    <w:rsid w:val="007F2CD7"/>
    <w:rsid w:val="007F31EF"/>
    <w:rsid w:val="007F3568"/>
    <w:rsid w:val="007F3771"/>
    <w:rsid w:val="007F3DF2"/>
    <w:rsid w:val="007F4154"/>
    <w:rsid w:val="007F422D"/>
    <w:rsid w:val="007F4283"/>
    <w:rsid w:val="007F4585"/>
    <w:rsid w:val="007F487A"/>
    <w:rsid w:val="007F4A8C"/>
    <w:rsid w:val="007F4BE7"/>
    <w:rsid w:val="007F4DBA"/>
    <w:rsid w:val="007F519C"/>
    <w:rsid w:val="007F533F"/>
    <w:rsid w:val="007F534D"/>
    <w:rsid w:val="007F53BA"/>
    <w:rsid w:val="007F5462"/>
    <w:rsid w:val="007F54A2"/>
    <w:rsid w:val="007F54FE"/>
    <w:rsid w:val="007F5535"/>
    <w:rsid w:val="007F5A84"/>
    <w:rsid w:val="007F5D32"/>
    <w:rsid w:val="007F61E3"/>
    <w:rsid w:val="007F6295"/>
    <w:rsid w:val="007F64E2"/>
    <w:rsid w:val="007F6838"/>
    <w:rsid w:val="007F6A0D"/>
    <w:rsid w:val="007F6CB2"/>
    <w:rsid w:val="007F6DDC"/>
    <w:rsid w:val="007F72DC"/>
    <w:rsid w:val="007F7801"/>
    <w:rsid w:val="007F795F"/>
    <w:rsid w:val="007F7B57"/>
    <w:rsid w:val="007F7BF1"/>
    <w:rsid w:val="00800469"/>
    <w:rsid w:val="0080069C"/>
    <w:rsid w:val="008006FD"/>
    <w:rsid w:val="00800F7A"/>
    <w:rsid w:val="00801029"/>
    <w:rsid w:val="0080148D"/>
    <w:rsid w:val="0080156B"/>
    <w:rsid w:val="00801A3A"/>
    <w:rsid w:val="00802471"/>
    <w:rsid w:val="00802650"/>
    <w:rsid w:val="00802899"/>
    <w:rsid w:val="00802B92"/>
    <w:rsid w:val="00803577"/>
    <w:rsid w:val="00803C13"/>
    <w:rsid w:val="00803CBC"/>
    <w:rsid w:val="00804114"/>
    <w:rsid w:val="00804607"/>
    <w:rsid w:val="00804634"/>
    <w:rsid w:val="008047E8"/>
    <w:rsid w:val="00804AEE"/>
    <w:rsid w:val="008051CC"/>
    <w:rsid w:val="0080531E"/>
    <w:rsid w:val="008054A1"/>
    <w:rsid w:val="008054FA"/>
    <w:rsid w:val="00805A4F"/>
    <w:rsid w:val="00805B70"/>
    <w:rsid w:val="00805C3D"/>
    <w:rsid w:val="00805D31"/>
    <w:rsid w:val="00806530"/>
    <w:rsid w:val="00806851"/>
    <w:rsid w:val="00806F1D"/>
    <w:rsid w:val="00807383"/>
    <w:rsid w:val="008076A2"/>
    <w:rsid w:val="008077ED"/>
    <w:rsid w:val="008079BD"/>
    <w:rsid w:val="00807B6F"/>
    <w:rsid w:val="00807E93"/>
    <w:rsid w:val="00810172"/>
    <w:rsid w:val="0081064F"/>
    <w:rsid w:val="00810762"/>
    <w:rsid w:val="00810858"/>
    <w:rsid w:val="008109DE"/>
    <w:rsid w:val="00810EFF"/>
    <w:rsid w:val="00811314"/>
    <w:rsid w:val="00811938"/>
    <w:rsid w:val="00811A39"/>
    <w:rsid w:val="00811EE3"/>
    <w:rsid w:val="008120F4"/>
    <w:rsid w:val="0081291B"/>
    <w:rsid w:val="00812963"/>
    <w:rsid w:val="00813469"/>
    <w:rsid w:val="00813622"/>
    <w:rsid w:val="00813728"/>
    <w:rsid w:val="00813828"/>
    <w:rsid w:val="00813DCF"/>
    <w:rsid w:val="00813FAB"/>
    <w:rsid w:val="008146AE"/>
    <w:rsid w:val="00814892"/>
    <w:rsid w:val="0081498C"/>
    <w:rsid w:val="00814AE1"/>
    <w:rsid w:val="00814E12"/>
    <w:rsid w:val="00814FF3"/>
    <w:rsid w:val="00815D31"/>
    <w:rsid w:val="00815D9F"/>
    <w:rsid w:val="00815DCD"/>
    <w:rsid w:val="0081601F"/>
    <w:rsid w:val="00816064"/>
    <w:rsid w:val="0081631D"/>
    <w:rsid w:val="00816550"/>
    <w:rsid w:val="0081677E"/>
    <w:rsid w:val="0081677F"/>
    <w:rsid w:val="008168CF"/>
    <w:rsid w:val="00816CEC"/>
    <w:rsid w:val="008172AB"/>
    <w:rsid w:val="008174B2"/>
    <w:rsid w:val="00817712"/>
    <w:rsid w:val="00817CFF"/>
    <w:rsid w:val="00817F0F"/>
    <w:rsid w:val="0082000D"/>
    <w:rsid w:val="00820175"/>
    <w:rsid w:val="0082037E"/>
    <w:rsid w:val="00820836"/>
    <w:rsid w:val="00820C9C"/>
    <w:rsid w:val="00820F55"/>
    <w:rsid w:val="00820F99"/>
    <w:rsid w:val="0082131A"/>
    <w:rsid w:val="00821555"/>
    <w:rsid w:val="00821572"/>
    <w:rsid w:val="00821E2C"/>
    <w:rsid w:val="0082223A"/>
    <w:rsid w:val="0082227C"/>
    <w:rsid w:val="00822310"/>
    <w:rsid w:val="008224D5"/>
    <w:rsid w:val="0082268A"/>
    <w:rsid w:val="00822C90"/>
    <w:rsid w:val="0082360F"/>
    <w:rsid w:val="00823662"/>
    <w:rsid w:val="0082366F"/>
    <w:rsid w:val="00823794"/>
    <w:rsid w:val="008237F4"/>
    <w:rsid w:val="00823F67"/>
    <w:rsid w:val="00824022"/>
    <w:rsid w:val="0082483A"/>
    <w:rsid w:val="0082499E"/>
    <w:rsid w:val="00824A81"/>
    <w:rsid w:val="00824D47"/>
    <w:rsid w:val="00825189"/>
    <w:rsid w:val="00825362"/>
    <w:rsid w:val="0082562C"/>
    <w:rsid w:val="008257B8"/>
    <w:rsid w:val="00825CA9"/>
    <w:rsid w:val="00825F8F"/>
    <w:rsid w:val="008260ED"/>
    <w:rsid w:val="00826291"/>
    <w:rsid w:val="0082699D"/>
    <w:rsid w:val="00826B05"/>
    <w:rsid w:val="00826E6B"/>
    <w:rsid w:val="00826F44"/>
    <w:rsid w:val="008275FD"/>
    <w:rsid w:val="008279EC"/>
    <w:rsid w:val="008300C0"/>
    <w:rsid w:val="0083010A"/>
    <w:rsid w:val="00830239"/>
    <w:rsid w:val="008303B9"/>
    <w:rsid w:val="00830BA1"/>
    <w:rsid w:val="00830EB2"/>
    <w:rsid w:val="00831112"/>
    <w:rsid w:val="00831249"/>
    <w:rsid w:val="008313B9"/>
    <w:rsid w:val="00831546"/>
    <w:rsid w:val="00831652"/>
    <w:rsid w:val="008317DB"/>
    <w:rsid w:val="00831A65"/>
    <w:rsid w:val="00831AC6"/>
    <w:rsid w:val="00831AF2"/>
    <w:rsid w:val="00831CA8"/>
    <w:rsid w:val="00831DFC"/>
    <w:rsid w:val="0083202E"/>
    <w:rsid w:val="00832045"/>
    <w:rsid w:val="0083217F"/>
    <w:rsid w:val="0083225C"/>
    <w:rsid w:val="00832312"/>
    <w:rsid w:val="00832BCB"/>
    <w:rsid w:val="00832DD9"/>
    <w:rsid w:val="0083304F"/>
    <w:rsid w:val="00833128"/>
    <w:rsid w:val="008334C9"/>
    <w:rsid w:val="0083362C"/>
    <w:rsid w:val="008337F8"/>
    <w:rsid w:val="00833A6E"/>
    <w:rsid w:val="00833C63"/>
    <w:rsid w:val="00834122"/>
    <w:rsid w:val="0083473D"/>
    <w:rsid w:val="0083492E"/>
    <w:rsid w:val="00834C81"/>
    <w:rsid w:val="00834E87"/>
    <w:rsid w:val="0083520A"/>
    <w:rsid w:val="008352C5"/>
    <w:rsid w:val="008358A6"/>
    <w:rsid w:val="008358B0"/>
    <w:rsid w:val="008359B5"/>
    <w:rsid w:val="008359FB"/>
    <w:rsid w:val="00835A12"/>
    <w:rsid w:val="00835C56"/>
    <w:rsid w:val="008360FC"/>
    <w:rsid w:val="008368EC"/>
    <w:rsid w:val="00836902"/>
    <w:rsid w:val="00836BF4"/>
    <w:rsid w:val="00836C21"/>
    <w:rsid w:val="00836E81"/>
    <w:rsid w:val="008377C1"/>
    <w:rsid w:val="00837A73"/>
    <w:rsid w:val="00837C4E"/>
    <w:rsid w:val="00837C90"/>
    <w:rsid w:val="00837EB1"/>
    <w:rsid w:val="00840183"/>
    <w:rsid w:val="0084042B"/>
    <w:rsid w:val="008409BB"/>
    <w:rsid w:val="00840A74"/>
    <w:rsid w:val="00841034"/>
    <w:rsid w:val="00841055"/>
    <w:rsid w:val="008413A1"/>
    <w:rsid w:val="0084163B"/>
    <w:rsid w:val="0084184A"/>
    <w:rsid w:val="00842084"/>
    <w:rsid w:val="00842246"/>
    <w:rsid w:val="008422C4"/>
    <w:rsid w:val="008423EC"/>
    <w:rsid w:val="008423F2"/>
    <w:rsid w:val="00842568"/>
    <w:rsid w:val="00842769"/>
    <w:rsid w:val="008427E4"/>
    <w:rsid w:val="008428E3"/>
    <w:rsid w:val="00842A30"/>
    <w:rsid w:val="00842F71"/>
    <w:rsid w:val="00843179"/>
    <w:rsid w:val="0084386A"/>
    <w:rsid w:val="00843E0E"/>
    <w:rsid w:val="008442EA"/>
    <w:rsid w:val="00844589"/>
    <w:rsid w:val="0084458C"/>
    <w:rsid w:val="00844794"/>
    <w:rsid w:val="00844B00"/>
    <w:rsid w:val="00844FE7"/>
    <w:rsid w:val="00845103"/>
    <w:rsid w:val="0084583F"/>
    <w:rsid w:val="00845969"/>
    <w:rsid w:val="00845991"/>
    <w:rsid w:val="00845B4B"/>
    <w:rsid w:val="00845D59"/>
    <w:rsid w:val="00845F37"/>
    <w:rsid w:val="00845FF5"/>
    <w:rsid w:val="00846001"/>
    <w:rsid w:val="0084615D"/>
    <w:rsid w:val="0084642A"/>
    <w:rsid w:val="008465C4"/>
    <w:rsid w:val="00846647"/>
    <w:rsid w:val="008466D9"/>
    <w:rsid w:val="008466EE"/>
    <w:rsid w:val="00846710"/>
    <w:rsid w:val="00846AA5"/>
    <w:rsid w:val="00846FFC"/>
    <w:rsid w:val="00847103"/>
    <w:rsid w:val="00847193"/>
    <w:rsid w:val="008473DB"/>
    <w:rsid w:val="008478C5"/>
    <w:rsid w:val="008478ED"/>
    <w:rsid w:val="00847A22"/>
    <w:rsid w:val="00847F08"/>
    <w:rsid w:val="00847FBE"/>
    <w:rsid w:val="00850442"/>
    <w:rsid w:val="008504FD"/>
    <w:rsid w:val="0085087F"/>
    <w:rsid w:val="00850EE7"/>
    <w:rsid w:val="00850F0A"/>
    <w:rsid w:val="00851344"/>
    <w:rsid w:val="00851445"/>
    <w:rsid w:val="00851728"/>
    <w:rsid w:val="0085186D"/>
    <w:rsid w:val="00851DFF"/>
    <w:rsid w:val="00851E22"/>
    <w:rsid w:val="008526F9"/>
    <w:rsid w:val="00853084"/>
    <w:rsid w:val="008530AB"/>
    <w:rsid w:val="00853142"/>
    <w:rsid w:val="00853857"/>
    <w:rsid w:val="00853B99"/>
    <w:rsid w:val="008540A6"/>
    <w:rsid w:val="008541D2"/>
    <w:rsid w:val="00854420"/>
    <w:rsid w:val="00854481"/>
    <w:rsid w:val="00854CC1"/>
    <w:rsid w:val="00854FA7"/>
    <w:rsid w:val="00855031"/>
    <w:rsid w:val="008555A9"/>
    <w:rsid w:val="008555EF"/>
    <w:rsid w:val="00855660"/>
    <w:rsid w:val="00855671"/>
    <w:rsid w:val="00855A04"/>
    <w:rsid w:val="00855EE9"/>
    <w:rsid w:val="00855F59"/>
    <w:rsid w:val="00856489"/>
    <w:rsid w:val="0085699B"/>
    <w:rsid w:val="00856C9A"/>
    <w:rsid w:val="00857591"/>
    <w:rsid w:val="0085767E"/>
    <w:rsid w:val="008576D1"/>
    <w:rsid w:val="00857941"/>
    <w:rsid w:val="008579BE"/>
    <w:rsid w:val="00857D53"/>
    <w:rsid w:val="00857E88"/>
    <w:rsid w:val="0086070D"/>
    <w:rsid w:val="0086095B"/>
    <w:rsid w:val="00860C5D"/>
    <w:rsid w:val="00860E4C"/>
    <w:rsid w:val="00861078"/>
    <w:rsid w:val="008612DB"/>
    <w:rsid w:val="00861721"/>
    <w:rsid w:val="008617F7"/>
    <w:rsid w:val="00861B3E"/>
    <w:rsid w:val="00861B57"/>
    <w:rsid w:val="00861BBD"/>
    <w:rsid w:val="00861E67"/>
    <w:rsid w:val="008625B8"/>
    <w:rsid w:val="008626DE"/>
    <w:rsid w:val="00862AC4"/>
    <w:rsid w:val="00862DE6"/>
    <w:rsid w:val="008633AC"/>
    <w:rsid w:val="008634E3"/>
    <w:rsid w:val="00863AC6"/>
    <w:rsid w:val="00863BE9"/>
    <w:rsid w:val="00863C9F"/>
    <w:rsid w:val="00863F25"/>
    <w:rsid w:val="00864627"/>
    <w:rsid w:val="00864635"/>
    <w:rsid w:val="00864678"/>
    <w:rsid w:val="00864850"/>
    <w:rsid w:val="00864ACE"/>
    <w:rsid w:val="00864C1A"/>
    <w:rsid w:val="00864D18"/>
    <w:rsid w:val="00864DEF"/>
    <w:rsid w:val="00864E9D"/>
    <w:rsid w:val="00865217"/>
    <w:rsid w:val="008652E1"/>
    <w:rsid w:val="0086544F"/>
    <w:rsid w:val="008658AA"/>
    <w:rsid w:val="00865B5F"/>
    <w:rsid w:val="00865CBD"/>
    <w:rsid w:val="00866E37"/>
    <w:rsid w:val="00866F9E"/>
    <w:rsid w:val="008672E2"/>
    <w:rsid w:val="0086793D"/>
    <w:rsid w:val="00867B1C"/>
    <w:rsid w:val="00867D20"/>
    <w:rsid w:val="00867E9C"/>
    <w:rsid w:val="008702EC"/>
    <w:rsid w:val="00871074"/>
    <w:rsid w:val="008713D6"/>
    <w:rsid w:val="00871643"/>
    <w:rsid w:val="00871733"/>
    <w:rsid w:val="008722B2"/>
    <w:rsid w:val="0087281D"/>
    <w:rsid w:val="00872BC9"/>
    <w:rsid w:val="00872E3A"/>
    <w:rsid w:val="00873135"/>
    <w:rsid w:val="008732D8"/>
    <w:rsid w:val="00873377"/>
    <w:rsid w:val="008733D4"/>
    <w:rsid w:val="008734CB"/>
    <w:rsid w:val="00873577"/>
    <w:rsid w:val="00873860"/>
    <w:rsid w:val="00873A3F"/>
    <w:rsid w:val="00873C6E"/>
    <w:rsid w:val="0087409F"/>
    <w:rsid w:val="00874502"/>
    <w:rsid w:val="008745AE"/>
    <w:rsid w:val="008747AA"/>
    <w:rsid w:val="00874D58"/>
    <w:rsid w:val="00874E34"/>
    <w:rsid w:val="008750D2"/>
    <w:rsid w:val="008751E0"/>
    <w:rsid w:val="0087572E"/>
    <w:rsid w:val="008757A1"/>
    <w:rsid w:val="00875AB5"/>
    <w:rsid w:val="00875C91"/>
    <w:rsid w:val="00875F85"/>
    <w:rsid w:val="0087612F"/>
    <w:rsid w:val="00876482"/>
    <w:rsid w:val="00876C6B"/>
    <w:rsid w:val="00876D66"/>
    <w:rsid w:val="00876DC9"/>
    <w:rsid w:val="00877125"/>
    <w:rsid w:val="008774E0"/>
    <w:rsid w:val="008777C2"/>
    <w:rsid w:val="00880496"/>
    <w:rsid w:val="00880574"/>
    <w:rsid w:val="0088063B"/>
    <w:rsid w:val="00880763"/>
    <w:rsid w:val="008807B6"/>
    <w:rsid w:val="0088086E"/>
    <w:rsid w:val="00880932"/>
    <w:rsid w:val="00880D89"/>
    <w:rsid w:val="00880E6A"/>
    <w:rsid w:val="0088104B"/>
    <w:rsid w:val="00881243"/>
    <w:rsid w:val="008812F7"/>
    <w:rsid w:val="00881394"/>
    <w:rsid w:val="00881511"/>
    <w:rsid w:val="00881A6C"/>
    <w:rsid w:val="00881DEA"/>
    <w:rsid w:val="00881FAC"/>
    <w:rsid w:val="00882448"/>
    <w:rsid w:val="0088266A"/>
    <w:rsid w:val="0088289B"/>
    <w:rsid w:val="008829C7"/>
    <w:rsid w:val="00882F1D"/>
    <w:rsid w:val="0088379A"/>
    <w:rsid w:val="00883806"/>
    <w:rsid w:val="00883A4D"/>
    <w:rsid w:val="00883A75"/>
    <w:rsid w:val="00883B21"/>
    <w:rsid w:val="00883F8F"/>
    <w:rsid w:val="0088422E"/>
    <w:rsid w:val="00884235"/>
    <w:rsid w:val="00884338"/>
    <w:rsid w:val="008849CD"/>
    <w:rsid w:val="00884F31"/>
    <w:rsid w:val="008850EA"/>
    <w:rsid w:val="00885235"/>
    <w:rsid w:val="00885285"/>
    <w:rsid w:val="008856A2"/>
    <w:rsid w:val="00885780"/>
    <w:rsid w:val="00885924"/>
    <w:rsid w:val="0088592A"/>
    <w:rsid w:val="00885985"/>
    <w:rsid w:val="00885E95"/>
    <w:rsid w:val="00886147"/>
    <w:rsid w:val="008863C2"/>
    <w:rsid w:val="0088644C"/>
    <w:rsid w:val="00886699"/>
    <w:rsid w:val="00886AEA"/>
    <w:rsid w:val="00886AF3"/>
    <w:rsid w:val="00886E2A"/>
    <w:rsid w:val="00886EAF"/>
    <w:rsid w:val="0088709A"/>
    <w:rsid w:val="0088709E"/>
    <w:rsid w:val="0088723E"/>
    <w:rsid w:val="008876B0"/>
    <w:rsid w:val="00887FE7"/>
    <w:rsid w:val="008901B7"/>
    <w:rsid w:val="0089084D"/>
    <w:rsid w:val="00890A07"/>
    <w:rsid w:val="008916AF"/>
    <w:rsid w:val="0089199F"/>
    <w:rsid w:val="00891C32"/>
    <w:rsid w:val="00891D7F"/>
    <w:rsid w:val="00892265"/>
    <w:rsid w:val="0089233E"/>
    <w:rsid w:val="0089265B"/>
    <w:rsid w:val="00892A7F"/>
    <w:rsid w:val="0089330E"/>
    <w:rsid w:val="00893A8E"/>
    <w:rsid w:val="00893D25"/>
    <w:rsid w:val="00893E27"/>
    <w:rsid w:val="008941B1"/>
    <w:rsid w:val="008945D3"/>
    <w:rsid w:val="008945F7"/>
    <w:rsid w:val="0089463D"/>
    <w:rsid w:val="00894760"/>
    <w:rsid w:val="00894E4C"/>
    <w:rsid w:val="00894F87"/>
    <w:rsid w:val="008951CE"/>
    <w:rsid w:val="00895432"/>
    <w:rsid w:val="0089554F"/>
    <w:rsid w:val="008955C2"/>
    <w:rsid w:val="008955E6"/>
    <w:rsid w:val="00895858"/>
    <w:rsid w:val="0089595F"/>
    <w:rsid w:val="00895B5F"/>
    <w:rsid w:val="0089607A"/>
    <w:rsid w:val="0089637C"/>
    <w:rsid w:val="00896712"/>
    <w:rsid w:val="00896819"/>
    <w:rsid w:val="00896870"/>
    <w:rsid w:val="008969BD"/>
    <w:rsid w:val="008969CC"/>
    <w:rsid w:val="00896EF9"/>
    <w:rsid w:val="0089741B"/>
    <w:rsid w:val="008979EB"/>
    <w:rsid w:val="00897A29"/>
    <w:rsid w:val="00897A8A"/>
    <w:rsid w:val="00897B0E"/>
    <w:rsid w:val="008A05F5"/>
    <w:rsid w:val="008A0987"/>
    <w:rsid w:val="008A09BC"/>
    <w:rsid w:val="008A09E0"/>
    <w:rsid w:val="008A0BA7"/>
    <w:rsid w:val="008A0CE7"/>
    <w:rsid w:val="008A11F2"/>
    <w:rsid w:val="008A13BD"/>
    <w:rsid w:val="008A1596"/>
    <w:rsid w:val="008A16BA"/>
    <w:rsid w:val="008A18FC"/>
    <w:rsid w:val="008A1C5D"/>
    <w:rsid w:val="008A1C7E"/>
    <w:rsid w:val="008A1EA8"/>
    <w:rsid w:val="008A1ED4"/>
    <w:rsid w:val="008A1EDF"/>
    <w:rsid w:val="008A1F9A"/>
    <w:rsid w:val="008A206F"/>
    <w:rsid w:val="008A229B"/>
    <w:rsid w:val="008A2695"/>
    <w:rsid w:val="008A274F"/>
    <w:rsid w:val="008A27E5"/>
    <w:rsid w:val="008A2810"/>
    <w:rsid w:val="008A2DC9"/>
    <w:rsid w:val="008A2FF1"/>
    <w:rsid w:val="008A32D4"/>
    <w:rsid w:val="008A342F"/>
    <w:rsid w:val="008A367F"/>
    <w:rsid w:val="008A37AF"/>
    <w:rsid w:val="008A3D62"/>
    <w:rsid w:val="008A448D"/>
    <w:rsid w:val="008A46C6"/>
    <w:rsid w:val="008A497E"/>
    <w:rsid w:val="008A4A55"/>
    <w:rsid w:val="008A4B56"/>
    <w:rsid w:val="008A4BC1"/>
    <w:rsid w:val="008A4BF9"/>
    <w:rsid w:val="008A4D01"/>
    <w:rsid w:val="008A506F"/>
    <w:rsid w:val="008A51B4"/>
    <w:rsid w:val="008A528A"/>
    <w:rsid w:val="008A5298"/>
    <w:rsid w:val="008A535A"/>
    <w:rsid w:val="008A5382"/>
    <w:rsid w:val="008A548C"/>
    <w:rsid w:val="008A5703"/>
    <w:rsid w:val="008A5714"/>
    <w:rsid w:val="008A5AED"/>
    <w:rsid w:val="008A5E14"/>
    <w:rsid w:val="008A6331"/>
    <w:rsid w:val="008A6363"/>
    <w:rsid w:val="008A6945"/>
    <w:rsid w:val="008A6A2C"/>
    <w:rsid w:val="008A6FE8"/>
    <w:rsid w:val="008A7080"/>
    <w:rsid w:val="008A720F"/>
    <w:rsid w:val="008A725B"/>
    <w:rsid w:val="008A7498"/>
    <w:rsid w:val="008A7830"/>
    <w:rsid w:val="008A7C72"/>
    <w:rsid w:val="008B021C"/>
    <w:rsid w:val="008B04F2"/>
    <w:rsid w:val="008B06BB"/>
    <w:rsid w:val="008B0838"/>
    <w:rsid w:val="008B086E"/>
    <w:rsid w:val="008B0BBA"/>
    <w:rsid w:val="008B0D0E"/>
    <w:rsid w:val="008B0EAC"/>
    <w:rsid w:val="008B1261"/>
    <w:rsid w:val="008B12BB"/>
    <w:rsid w:val="008B1411"/>
    <w:rsid w:val="008B1584"/>
    <w:rsid w:val="008B1683"/>
    <w:rsid w:val="008B17A2"/>
    <w:rsid w:val="008B1929"/>
    <w:rsid w:val="008B21C6"/>
    <w:rsid w:val="008B25F2"/>
    <w:rsid w:val="008B2643"/>
    <w:rsid w:val="008B269D"/>
    <w:rsid w:val="008B28E2"/>
    <w:rsid w:val="008B2B57"/>
    <w:rsid w:val="008B2BDF"/>
    <w:rsid w:val="008B2FAE"/>
    <w:rsid w:val="008B323F"/>
    <w:rsid w:val="008B3317"/>
    <w:rsid w:val="008B3FC3"/>
    <w:rsid w:val="008B40D5"/>
    <w:rsid w:val="008B414B"/>
    <w:rsid w:val="008B472F"/>
    <w:rsid w:val="008B4D41"/>
    <w:rsid w:val="008B4E0E"/>
    <w:rsid w:val="008B4EF3"/>
    <w:rsid w:val="008B4FB9"/>
    <w:rsid w:val="008B55DB"/>
    <w:rsid w:val="008B55DE"/>
    <w:rsid w:val="008B5715"/>
    <w:rsid w:val="008B5A2D"/>
    <w:rsid w:val="008B5BC2"/>
    <w:rsid w:val="008B5C8A"/>
    <w:rsid w:val="008B5DE4"/>
    <w:rsid w:val="008B5E54"/>
    <w:rsid w:val="008B60BB"/>
    <w:rsid w:val="008B6519"/>
    <w:rsid w:val="008B6540"/>
    <w:rsid w:val="008B6732"/>
    <w:rsid w:val="008B674A"/>
    <w:rsid w:val="008B68EC"/>
    <w:rsid w:val="008B690B"/>
    <w:rsid w:val="008B69D0"/>
    <w:rsid w:val="008B6C5B"/>
    <w:rsid w:val="008B6D8A"/>
    <w:rsid w:val="008B6E0C"/>
    <w:rsid w:val="008B711E"/>
    <w:rsid w:val="008B763C"/>
    <w:rsid w:val="008B7B0F"/>
    <w:rsid w:val="008C042F"/>
    <w:rsid w:val="008C055E"/>
    <w:rsid w:val="008C057B"/>
    <w:rsid w:val="008C08DC"/>
    <w:rsid w:val="008C0CAC"/>
    <w:rsid w:val="008C1274"/>
    <w:rsid w:val="008C13B4"/>
    <w:rsid w:val="008C1557"/>
    <w:rsid w:val="008C15B5"/>
    <w:rsid w:val="008C19C3"/>
    <w:rsid w:val="008C1B8C"/>
    <w:rsid w:val="008C2306"/>
    <w:rsid w:val="008C26D1"/>
    <w:rsid w:val="008C280D"/>
    <w:rsid w:val="008C2B7F"/>
    <w:rsid w:val="008C306E"/>
    <w:rsid w:val="008C30B0"/>
    <w:rsid w:val="008C36AC"/>
    <w:rsid w:val="008C38BA"/>
    <w:rsid w:val="008C425D"/>
    <w:rsid w:val="008C4953"/>
    <w:rsid w:val="008C4C62"/>
    <w:rsid w:val="008C4E44"/>
    <w:rsid w:val="008C4F9B"/>
    <w:rsid w:val="008C5119"/>
    <w:rsid w:val="008C5F78"/>
    <w:rsid w:val="008C6255"/>
    <w:rsid w:val="008C64BE"/>
    <w:rsid w:val="008C67BA"/>
    <w:rsid w:val="008C684B"/>
    <w:rsid w:val="008C6ABD"/>
    <w:rsid w:val="008C6F18"/>
    <w:rsid w:val="008C75D2"/>
    <w:rsid w:val="008C7640"/>
    <w:rsid w:val="008C7679"/>
    <w:rsid w:val="008C7685"/>
    <w:rsid w:val="008C7AA9"/>
    <w:rsid w:val="008C7C5A"/>
    <w:rsid w:val="008D007A"/>
    <w:rsid w:val="008D00F3"/>
    <w:rsid w:val="008D04C9"/>
    <w:rsid w:val="008D06DF"/>
    <w:rsid w:val="008D07DE"/>
    <w:rsid w:val="008D0831"/>
    <w:rsid w:val="008D0918"/>
    <w:rsid w:val="008D0E40"/>
    <w:rsid w:val="008D1771"/>
    <w:rsid w:val="008D17CC"/>
    <w:rsid w:val="008D1CE2"/>
    <w:rsid w:val="008D1E7F"/>
    <w:rsid w:val="008D2367"/>
    <w:rsid w:val="008D2A83"/>
    <w:rsid w:val="008D427A"/>
    <w:rsid w:val="008D4303"/>
    <w:rsid w:val="008D4382"/>
    <w:rsid w:val="008D4D9B"/>
    <w:rsid w:val="008D4DD5"/>
    <w:rsid w:val="008D4E1C"/>
    <w:rsid w:val="008D4FFA"/>
    <w:rsid w:val="008D560A"/>
    <w:rsid w:val="008D5657"/>
    <w:rsid w:val="008D566E"/>
    <w:rsid w:val="008D5725"/>
    <w:rsid w:val="008D6051"/>
    <w:rsid w:val="008D61B7"/>
    <w:rsid w:val="008D6224"/>
    <w:rsid w:val="008D6246"/>
    <w:rsid w:val="008D6752"/>
    <w:rsid w:val="008D691B"/>
    <w:rsid w:val="008D69E7"/>
    <w:rsid w:val="008D6A31"/>
    <w:rsid w:val="008D6FC1"/>
    <w:rsid w:val="008D7051"/>
    <w:rsid w:val="008E0140"/>
    <w:rsid w:val="008E02C1"/>
    <w:rsid w:val="008E0616"/>
    <w:rsid w:val="008E0688"/>
    <w:rsid w:val="008E080B"/>
    <w:rsid w:val="008E0BEF"/>
    <w:rsid w:val="008E0BF5"/>
    <w:rsid w:val="008E103C"/>
    <w:rsid w:val="008E12FF"/>
    <w:rsid w:val="008E1A48"/>
    <w:rsid w:val="008E266D"/>
    <w:rsid w:val="008E2D57"/>
    <w:rsid w:val="008E2F0C"/>
    <w:rsid w:val="008E2F3B"/>
    <w:rsid w:val="008E30C7"/>
    <w:rsid w:val="008E3716"/>
    <w:rsid w:val="008E3BAE"/>
    <w:rsid w:val="008E3BB6"/>
    <w:rsid w:val="008E3E23"/>
    <w:rsid w:val="008E3E6B"/>
    <w:rsid w:val="008E4176"/>
    <w:rsid w:val="008E41D8"/>
    <w:rsid w:val="008E4361"/>
    <w:rsid w:val="008E4625"/>
    <w:rsid w:val="008E46CA"/>
    <w:rsid w:val="008E49C5"/>
    <w:rsid w:val="008E53F6"/>
    <w:rsid w:val="008E547B"/>
    <w:rsid w:val="008E585A"/>
    <w:rsid w:val="008E5DF8"/>
    <w:rsid w:val="008E68EF"/>
    <w:rsid w:val="008E706A"/>
    <w:rsid w:val="008E7E0A"/>
    <w:rsid w:val="008F0194"/>
    <w:rsid w:val="008F0250"/>
    <w:rsid w:val="008F0CC3"/>
    <w:rsid w:val="008F0D64"/>
    <w:rsid w:val="008F0D98"/>
    <w:rsid w:val="008F11A9"/>
    <w:rsid w:val="008F11F4"/>
    <w:rsid w:val="008F1634"/>
    <w:rsid w:val="008F1952"/>
    <w:rsid w:val="008F1F64"/>
    <w:rsid w:val="008F222B"/>
    <w:rsid w:val="008F245F"/>
    <w:rsid w:val="008F2486"/>
    <w:rsid w:val="008F254D"/>
    <w:rsid w:val="008F2740"/>
    <w:rsid w:val="008F2AF6"/>
    <w:rsid w:val="008F2C78"/>
    <w:rsid w:val="008F2D83"/>
    <w:rsid w:val="008F310B"/>
    <w:rsid w:val="008F322B"/>
    <w:rsid w:val="008F34CB"/>
    <w:rsid w:val="008F3519"/>
    <w:rsid w:val="008F369B"/>
    <w:rsid w:val="008F3747"/>
    <w:rsid w:val="008F377C"/>
    <w:rsid w:val="008F3AD3"/>
    <w:rsid w:val="008F3B39"/>
    <w:rsid w:val="008F3C69"/>
    <w:rsid w:val="008F3CA7"/>
    <w:rsid w:val="008F3D30"/>
    <w:rsid w:val="008F3F9D"/>
    <w:rsid w:val="008F443F"/>
    <w:rsid w:val="008F44B0"/>
    <w:rsid w:val="008F4EC1"/>
    <w:rsid w:val="008F515C"/>
    <w:rsid w:val="008F5DE5"/>
    <w:rsid w:val="008F5E42"/>
    <w:rsid w:val="008F5FBB"/>
    <w:rsid w:val="008F63B1"/>
    <w:rsid w:val="008F63EA"/>
    <w:rsid w:val="008F657B"/>
    <w:rsid w:val="008F6973"/>
    <w:rsid w:val="008F6C30"/>
    <w:rsid w:val="008F6E6A"/>
    <w:rsid w:val="008F7AA7"/>
    <w:rsid w:val="008F7EE3"/>
    <w:rsid w:val="008F7F86"/>
    <w:rsid w:val="008F7F94"/>
    <w:rsid w:val="0090012E"/>
    <w:rsid w:val="009003BD"/>
    <w:rsid w:val="009003C7"/>
    <w:rsid w:val="00900947"/>
    <w:rsid w:val="00900ADB"/>
    <w:rsid w:val="00900D74"/>
    <w:rsid w:val="00900E53"/>
    <w:rsid w:val="00900E75"/>
    <w:rsid w:val="00900EB8"/>
    <w:rsid w:val="00900FBA"/>
    <w:rsid w:val="009011B0"/>
    <w:rsid w:val="00901398"/>
    <w:rsid w:val="00901434"/>
    <w:rsid w:val="00901591"/>
    <w:rsid w:val="00901A09"/>
    <w:rsid w:val="00901C9D"/>
    <w:rsid w:val="009021B4"/>
    <w:rsid w:val="0090240E"/>
    <w:rsid w:val="00902B4F"/>
    <w:rsid w:val="00902C38"/>
    <w:rsid w:val="00902E5B"/>
    <w:rsid w:val="00902FEB"/>
    <w:rsid w:val="0090398A"/>
    <w:rsid w:val="00903B48"/>
    <w:rsid w:val="00903FD9"/>
    <w:rsid w:val="00904205"/>
    <w:rsid w:val="00904672"/>
    <w:rsid w:val="0090469A"/>
    <w:rsid w:val="00904CF5"/>
    <w:rsid w:val="00904D1D"/>
    <w:rsid w:val="00904DF3"/>
    <w:rsid w:val="00905259"/>
    <w:rsid w:val="009054FB"/>
    <w:rsid w:val="0090556C"/>
    <w:rsid w:val="00905633"/>
    <w:rsid w:val="00905B59"/>
    <w:rsid w:val="00905C45"/>
    <w:rsid w:val="00905D4F"/>
    <w:rsid w:val="00905EAE"/>
    <w:rsid w:val="009060C4"/>
    <w:rsid w:val="00906A0B"/>
    <w:rsid w:val="00906A4B"/>
    <w:rsid w:val="00906B38"/>
    <w:rsid w:val="00906C91"/>
    <w:rsid w:val="00906C95"/>
    <w:rsid w:val="009074B0"/>
    <w:rsid w:val="00907656"/>
    <w:rsid w:val="009076A9"/>
    <w:rsid w:val="00907ABC"/>
    <w:rsid w:val="00907E47"/>
    <w:rsid w:val="00907F2C"/>
    <w:rsid w:val="00910322"/>
    <w:rsid w:val="009107AB"/>
    <w:rsid w:val="009115EF"/>
    <w:rsid w:val="009116DD"/>
    <w:rsid w:val="0091172B"/>
    <w:rsid w:val="0091187B"/>
    <w:rsid w:val="00911884"/>
    <w:rsid w:val="00911986"/>
    <w:rsid w:val="00911D82"/>
    <w:rsid w:val="00911ECF"/>
    <w:rsid w:val="00911F2F"/>
    <w:rsid w:val="0091200E"/>
    <w:rsid w:val="009121E7"/>
    <w:rsid w:val="009124D4"/>
    <w:rsid w:val="00912882"/>
    <w:rsid w:val="0091296C"/>
    <w:rsid w:val="00912B36"/>
    <w:rsid w:val="00912D1C"/>
    <w:rsid w:val="00913019"/>
    <w:rsid w:val="009130E0"/>
    <w:rsid w:val="00913F1E"/>
    <w:rsid w:val="00913F56"/>
    <w:rsid w:val="00913FB2"/>
    <w:rsid w:val="00914006"/>
    <w:rsid w:val="009140C4"/>
    <w:rsid w:val="0091414C"/>
    <w:rsid w:val="009144A9"/>
    <w:rsid w:val="009144EA"/>
    <w:rsid w:val="0091455C"/>
    <w:rsid w:val="0091468B"/>
    <w:rsid w:val="00914F52"/>
    <w:rsid w:val="0091519F"/>
    <w:rsid w:val="009151CF"/>
    <w:rsid w:val="0091526F"/>
    <w:rsid w:val="009153D2"/>
    <w:rsid w:val="00915568"/>
    <w:rsid w:val="00915942"/>
    <w:rsid w:val="00915BC0"/>
    <w:rsid w:val="00915D5B"/>
    <w:rsid w:val="00915D93"/>
    <w:rsid w:val="00915FA4"/>
    <w:rsid w:val="0091603C"/>
    <w:rsid w:val="00916286"/>
    <w:rsid w:val="009162EE"/>
    <w:rsid w:val="00916320"/>
    <w:rsid w:val="00916457"/>
    <w:rsid w:val="00916595"/>
    <w:rsid w:val="009166E1"/>
    <w:rsid w:val="00916C47"/>
    <w:rsid w:val="0091703D"/>
    <w:rsid w:val="009171AD"/>
    <w:rsid w:val="009172D3"/>
    <w:rsid w:val="00917569"/>
    <w:rsid w:val="00917DE3"/>
    <w:rsid w:val="00920174"/>
    <w:rsid w:val="0092096E"/>
    <w:rsid w:val="0092153F"/>
    <w:rsid w:val="009217FD"/>
    <w:rsid w:val="009219D2"/>
    <w:rsid w:val="009219EC"/>
    <w:rsid w:val="00921A4E"/>
    <w:rsid w:val="00921E37"/>
    <w:rsid w:val="0092249D"/>
    <w:rsid w:val="00922511"/>
    <w:rsid w:val="00922B83"/>
    <w:rsid w:val="00922F07"/>
    <w:rsid w:val="00922F1E"/>
    <w:rsid w:val="00922F49"/>
    <w:rsid w:val="00922F68"/>
    <w:rsid w:val="00922F6C"/>
    <w:rsid w:val="00923463"/>
    <w:rsid w:val="00924A75"/>
    <w:rsid w:val="00925238"/>
    <w:rsid w:val="00925360"/>
    <w:rsid w:val="00925399"/>
    <w:rsid w:val="00925ACF"/>
    <w:rsid w:val="00925E14"/>
    <w:rsid w:val="00925FBD"/>
    <w:rsid w:val="0092615D"/>
    <w:rsid w:val="00926195"/>
    <w:rsid w:val="00926546"/>
    <w:rsid w:val="009265A1"/>
    <w:rsid w:val="009276A2"/>
    <w:rsid w:val="00927700"/>
    <w:rsid w:val="00927825"/>
    <w:rsid w:val="00927A3F"/>
    <w:rsid w:val="00927BBA"/>
    <w:rsid w:val="00927EAD"/>
    <w:rsid w:val="0093025F"/>
    <w:rsid w:val="0093036E"/>
    <w:rsid w:val="00930ACC"/>
    <w:rsid w:val="00930E07"/>
    <w:rsid w:val="00930FDE"/>
    <w:rsid w:val="00931224"/>
    <w:rsid w:val="00931884"/>
    <w:rsid w:val="00931B86"/>
    <w:rsid w:val="0093264C"/>
    <w:rsid w:val="0093276E"/>
    <w:rsid w:val="00933262"/>
    <w:rsid w:val="009333D3"/>
    <w:rsid w:val="009337B4"/>
    <w:rsid w:val="00933964"/>
    <w:rsid w:val="009339B6"/>
    <w:rsid w:val="00933B4C"/>
    <w:rsid w:val="00933C34"/>
    <w:rsid w:val="00933DC4"/>
    <w:rsid w:val="00933EF0"/>
    <w:rsid w:val="00933F45"/>
    <w:rsid w:val="00934025"/>
    <w:rsid w:val="0093431B"/>
    <w:rsid w:val="009346D6"/>
    <w:rsid w:val="00934743"/>
    <w:rsid w:val="0093487E"/>
    <w:rsid w:val="00934911"/>
    <w:rsid w:val="00934DE1"/>
    <w:rsid w:val="00934FFE"/>
    <w:rsid w:val="0093534F"/>
    <w:rsid w:val="00935B9F"/>
    <w:rsid w:val="00935F65"/>
    <w:rsid w:val="00936405"/>
    <w:rsid w:val="00936423"/>
    <w:rsid w:val="00936638"/>
    <w:rsid w:val="00936674"/>
    <w:rsid w:val="009366AA"/>
    <w:rsid w:val="00936922"/>
    <w:rsid w:val="00936AAB"/>
    <w:rsid w:val="00936B64"/>
    <w:rsid w:val="00936D21"/>
    <w:rsid w:val="00936EA1"/>
    <w:rsid w:val="00937537"/>
    <w:rsid w:val="009379C4"/>
    <w:rsid w:val="00937C97"/>
    <w:rsid w:val="00937E51"/>
    <w:rsid w:val="0094041A"/>
    <w:rsid w:val="00940D32"/>
    <w:rsid w:val="00941802"/>
    <w:rsid w:val="0094190D"/>
    <w:rsid w:val="00941A6A"/>
    <w:rsid w:val="00941E8A"/>
    <w:rsid w:val="0094217F"/>
    <w:rsid w:val="00942212"/>
    <w:rsid w:val="00942354"/>
    <w:rsid w:val="00942681"/>
    <w:rsid w:val="00942726"/>
    <w:rsid w:val="00942CCA"/>
    <w:rsid w:val="00942D01"/>
    <w:rsid w:val="0094368C"/>
    <w:rsid w:val="0094372B"/>
    <w:rsid w:val="00943A7E"/>
    <w:rsid w:val="00943A90"/>
    <w:rsid w:val="00943DED"/>
    <w:rsid w:val="00943E42"/>
    <w:rsid w:val="00943E5D"/>
    <w:rsid w:val="009442DA"/>
    <w:rsid w:val="0094435B"/>
    <w:rsid w:val="009444AB"/>
    <w:rsid w:val="009444AE"/>
    <w:rsid w:val="00944617"/>
    <w:rsid w:val="00944728"/>
    <w:rsid w:val="00944ACF"/>
    <w:rsid w:val="00944CB3"/>
    <w:rsid w:val="009453E8"/>
    <w:rsid w:val="00945664"/>
    <w:rsid w:val="00945AD1"/>
    <w:rsid w:val="00945B18"/>
    <w:rsid w:val="00945D7F"/>
    <w:rsid w:val="009461E0"/>
    <w:rsid w:val="00946466"/>
    <w:rsid w:val="00946ECB"/>
    <w:rsid w:val="00946EF3"/>
    <w:rsid w:val="00947268"/>
    <w:rsid w:val="0094750E"/>
    <w:rsid w:val="00947A6A"/>
    <w:rsid w:val="00947C94"/>
    <w:rsid w:val="0095034E"/>
    <w:rsid w:val="00950557"/>
    <w:rsid w:val="009507C8"/>
    <w:rsid w:val="009507F7"/>
    <w:rsid w:val="00950856"/>
    <w:rsid w:val="0095115E"/>
    <w:rsid w:val="0095118A"/>
    <w:rsid w:val="009514C1"/>
    <w:rsid w:val="00951985"/>
    <w:rsid w:val="00951FE3"/>
    <w:rsid w:val="00952315"/>
    <w:rsid w:val="00952468"/>
    <w:rsid w:val="009524AB"/>
    <w:rsid w:val="00952B92"/>
    <w:rsid w:val="00953003"/>
    <w:rsid w:val="00953094"/>
    <w:rsid w:val="00953656"/>
    <w:rsid w:val="0095380A"/>
    <w:rsid w:val="00953B4B"/>
    <w:rsid w:val="009540A8"/>
    <w:rsid w:val="00954767"/>
    <w:rsid w:val="0095487A"/>
    <w:rsid w:val="009548FB"/>
    <w:rsid w:val="0095494B"/>
    <w:rsid w:val="009549BE"/>
    <w:rsid w:val="00954E3D"/>
    <w:rsid w:val="00955227"/>
    <w:rsid w:val="0095538B"/>
    <w:rsid w:val="00956761"/>
    <w:rsid w:val="009569A2"/>
    <w:rsid w:val="00956DAB"/>
    <w:rsid w:val="00956FA4"/>
    <w:rsid w:val="009575B9"/>
    <w:rsid w:val="00957AF7"/>
    <w:rsid w:val="00957BF6"/>
    <w:rsid w:val="00960019"/>
    <w:rsid w:val="009600EA"/>
    <w:rsid w:val="009602C3"/>
    <w:rsid w:val="0096080F"/>
    <w:rsid w:val="00960ACA"/>
    <w:rsid w:val="00960BF5"/>
    <w:rsid w:val="00960C4F"/>
    <w:rsid w:val="00961038"/>
    <w:rsid w:val="0096106C"/>
    <w:rsid w:val="0096167B"/>
    <w:rsid w:val="0096195A"/>
    <w:rsid w:val="00961A6F"/>
    <w:rsid w:val="0096217C"/>
    <w:rsid w:val="009623D8"/>
    <w:rsid w:val="00962441"/>
    <w:rsid w:val="00962A56"/>
    <w:rsid w:val="00962A8A"/>
    <w:rsid w:val="00962B38"/>
    <w:rsid w:val="00962DCF"/>
    <w:rsid w:val="00962E57"/>
    <w:rsid w:val="00962EC0"/>
    <w:rsid w:val="00963277"/>
    <w:rsid w:val="0096332C"/>
    <w:rsid w:val="00963360"/>
    <w:rsid w:val="009638A3"/>
    <w:rsid w:val="009641A3"/>
    <w:rsid w:val="009645AA"/>
    <w:rsid w:val="00964615"/>
    <w:rsid w:val="00964B53"/>
    <w:rsid w:val="00964C3F"/>
    <w:rsid w:val="00964C6C"/>
    <w:rsid w:val="00964F9A"/>
    <w:rsid w:val="00965176"/>
    <w:rsid w:val="00965240"/>
    <w:rsid w:val="0096548A"/>
    <w:rsid w:val="00965847"/>
    <w:rsid w:val="00965A3E"/>
    <w:rsid w:val="00965A62"/>
    <w:rsid w:val="00965C48"/>
    <w:rsid w:val="0096623D"/>
    <w:rsid w:val="0096666F"/>
    <w:rsid w:val="00966D9D"/>
    <w:rsid w:val="00966E4A"/>
    <w:rsid w:val="00967041"/>
    <w:rsid w:val="00967190"/>
    <w:rsid w:val="00967C4B"/>
    <w:rsid w:val="009701CB"/>
    <w:rsid w:val="0097041E"/>
    <w:rsid w:val="00970621"/>
    <w:rsid w:val="00970918"/>
    <w:rsid w:val="0097099E"/>
    <w:rsid w:val="00970B6E"/>
    <w:rsid w:val="0097122B"/>
    <w:rsid w:val="00971365"/>
    <w:rsid w:val="009714BA"/>
    <w:rsid w:val="00971761"/>
    <w:rsid w:val="00971950"/>
    <w:rsid w:val="00971C11"/>
    <w:rsid w:val="00971EB8"/>
    <w:rsid w:val="00971F22"/>
    <w:rsid w:val="009720D5"/>
    <w:rsid w:val="0097216F"/>
    <w:rsid w:val="0097231A"/>
    <w:rsid w:val="00972428"/>
    <w:rsid w:val="00972557"/>
    <w:rsid w:val="00972934"/>
    <w:rsid w:val="00972C3B"/>
    <w:rsid w:val="00973057"/>
    <w:rsid w:val="009730C4"/>
    <w:rsid w:val="00973369"/>
    <w:rsid w:val="00973A1B"/>
    <w:rsid w:val="0097406D"/>
    <w:rsid w:val="009744D2"/>
    <w:rsid w:val="0097484A"/>
    <w:rsid w:val="00974B5E"/>
    <w:rsid w:val="00974D50"/>
    <w:rsid w:val="009751AF"/>
    <w:rsid w:val="009752E6"/>
    <w:rsid w:val="00975326"/>
    <w:rsid w:val="00975452"/>
    <w:rsid w:val="0097585E"/>
    <w:rsid w:val="00975B0D"/>
    <w:rsid w:val="00975B7F"/>
    <w:rsid w:val="00975DA3"/>
    <w:rsid w:val="00975DEA"/>
    <w:rsid w:val="00975EBF"/>
    <w:rsid w:val="00976977"/>
    <w:rsid w:val="009772CD"/>
    <w:rsid w:val="009773A2"/>
    <w:rsid w:val="00977CDF"/>
    <w:rsid w:val="00977DAB"/>
    <w:rsid w:val="0098043F"/>
    <w:rsid w:val="00980A67"/>
    <w:rsid w:val="00980C01"/>
    <w:rsid w:val="00980E7A"/>
    <w:rsid w:val="0098101A"/>
    <w:rsid w:val="00981038"/>
    <w:rsid w:val="0098106E"/>
    <w:rsid w:val="00981511"/>
    <w:rsid w:val="00981CF3"/>
    <w:rsid w:val="00981D1C"/>
    <w:rsid w:val="00981E1C"/>
    <w:rsid w:val="00981EBA"/>
    <w:rsid w:val="00982118"/>
    <w:rsid w:val="009824E7"/>
    <w:rsid w:val="00982643"/>
    <w:rsid w:val="009828AE"/>
    <w:rsid w:val="00982ACE"/>
    <w:rsid w:val="00982B36"/>
    <w:rsid w:val="00982C62"/>
    <w:rsid w:val="00982C91"/>
    <w:rsid w:val="00982F76"/>
    <w:rsid w:val="00982FA3"/>
    <w:rsid w:val="00983348"/>
    <w:rsid w:val="009835DC"/>
    <w:rsid w:val="009835EB"/>
    <w:rsid w:val="00983CFB"/>
    <w:rsid w:val="009840FD"/>
    <w:rsid w:val="00984701"/>
    <w:rsid w:val="009847D5"/>
    <w:rsid w:val="00984847"/>
    <w:rsid w:val="00984A45"/>
    <w:rsid w:val="00984BEC"/>
    <w:rsid w:val="00984CFB"/>
    <w:rsid w:val="00984DEF"/>
    <w:rsid w:val="00984FA3"/>
    <w:rsid w:val="0098520D"/>
    <w:rsid w:val="00985320"/>
    <w:rsid w:val="00985329"/>
    <w:rsid w:val="00985EB8"/>
    <w:rsid w:val="00985FB3"/>
    <w:rsid w:val="00986566"/>
    <w:rsid w:val="00986579"/>
    <w:rsid w:val="009865B9"/>
    <w:rsid w:val="00986CC1"/>
    <w:rsid w:val="00986D92"/>
    <w:rsid w:val="00986F4E"/>
    <w:rsid w:val="00987191"/>
    <w:rsid w:val="0098725A"/>
    <w:rsid w:val="00987546"/>
    <w:rsid w:val="0098767F"/>
    <w:rsid w:val="0098792F"/>
    <w:rsid w:val="00987A5A"/>
    <w:rsid w:val="00987CB4"/>
    <w:rsid w:val="0099097E"/>
    <w:rsid w:val="009914D4"/>
    <w:rsid w:val="00991EDD"/>
    <w:rsid w:val="009921FC"/>
    <w:rsid w:val="00992370"/>
    <w:rsid w:val="0099272B"/>
    <w:rsid w:val="00992879"/>
    <w:rsid w:val="00992A0E"/>
    <w:rsid w:val="009933B3"/>
    <w:rsid w:val="0099399E"/>
    <w:rsid w:val="0099413C"/>
    <w:rsid w:val="009941A0"/>
    <w:rsid w:val="00994230"/>
    <w:rsid w:val="009942A9"/>
    <w:rsid w:val="009946AA"/>
    <w:rsid w:val="00994736"/>
    <w:rsid w:val="0099479E"/>
    <w:rsid w:val="0099484D"/>
    <w:rsid w:val="00994885"/>
    <w:rsid w:val="00994AC7"/>
    <w:rsid w:val="00994B5F"/>
    <w:rsid w:val="00994E59"/>
    <w:rsid w:val="009951D8"/>
    <w:rsid w:val="00995355"/>
    <w:rsid w:val="0099586F"/>
    <w:rsid w:val="00995E92"/>
    <w:rsid w:val="009960E1"/>
    <w:rsid w:val="009960EE"/>
    <w:rsid w:val="009965EB"/>
    <w:rsid w:val="009965EC"/>
    <w:rsid w:val="0099671D"/>
    <w:rsid w:val="00996956"/>
    <w:rsid w:val="00996CB5"/>
    <w:rsid w:val="0099719E"/>
    <w:rsid w:val="009972BC"/>
    <w:rsid w:val="009975BB"/>
    <w:rsid w:val="00997C6F"/>
    <w:rsid w:val="009A0169"/>
    <w:rsid w:val="009A0245"/>
    <w:rsid w:val="009A14DD"/>
    <w:rsid w:val="009A169F"/>
    <w:rsid w:val="009A1857"/>
    <w:rsid w:val="009A1B56"/>
    <w:rsid w:val="009A1D58"/>
    <w:rsid w:val="009A2A8A"/>
    <w:rsid w:val="009A341C"/>
    <w:rsid w:val="009A34D6"/>
    <w:rsid w:val="009A39D1"/>
    <w:rsid w:val="009A3AF9"/>
    <w:rsid w:val="009A3C93"/>
    <w:rsid w:val="009A3E75"/>
    <w:rsid w:val="009A3FD0"/>
    <w:rsid w:val="009A406F"/>
    <w:rsid w:val="009A41D6"/>
    <w:rsid w:val="009A4277"/>
    <w:rsid w:val="009A4590"/>
    <w:rsid w:val="009A51C7"/>
    <w:rsid w:val="009A5984"/>
    <w:rsid w:val="009A59EC"/>
    <w:rsid w:val="009A5C56"/>
    <w:rsid w:val="009A5CA8"/>
    <w:rsid w:val="009A5DAC"/>
    <w:rsid w:val="009A5E8A"/>
    <w:rsid w:val="009A6026"/>
    <w:rsid w:val="009A664B"/>
    <w:rsid w:val="009A69C4"/>
    <w:rsid w:val="009A69DA"/>
    <w:rsid w:val="009A6ED0"/>
    <w:rsid w:val="009A706A"/>
    <w:rsid w:val="009A71A7"/>
    <w:rsid w:val="009A71AB"/>
    <w:rsid w:val="009A72EE"/>
    <w:rsid w:val="009A770A"/>
    <w:rsid w:val="009A7745"/>
    <w:rsid w:val="009A7779"/>
    <w:rsid w:val="009A7789"/>
    <w:rsid w:val="009A78B2"/>
    <w:rsid w:val="009A7A16"/>
    <w:rsid w:val="009A7B91"/>
    <w:rsid w:val="009A7C37"/>
    <w:rsid w:val="009A7C3D"/>
    <w:rsid w:val="009A7FDF"/>
    <w:rsid w:val="009B0156"/>
    <w:rsid w:val="009B0295"/>
    <w:rsid w:val="009B05BA"/>
    <w:rsid w:val="009B0765"/>
    <w:rsid w:val="009B0B2A"/>
    <w:rsid w:val="009B0CEF"/>
    <w:rsid w:val="009B0E93"/>
    <w:rsid w:val="009B1128"/>
    <w:rsid w:val="009B116C"/>
    <w:rsid w:val="009B13BE"/>
    <w:rsid w:val="009B157C"/>
    <w:rsid w:val="009B1A52"/>
    <w:rsid w:val="009B1B0E"/>
    <w:rsid w:val="009B22D5"/>
    <w:rsid w:val="009B2596"/>
    <w:rsid w:val="009B2DC5"/>
    <w:rsid w:val="009B31D3"/>
    <w:rsid w:val="009B325D"/>
    <w:rsid w:val="009B3432"/>
    <w:rsid w:val="009B3607"/>
    <w:rsid w:val="009B39B0"/>
    <w:rsid w:val="009B42B6"/>
    <w:rsid w:val="009B42CC"/>
    <w:rsid w:val="009B4306"/>
    <w:rsid w:val="009B4388"/>
    <w:rsid w:val="009B43D6"/>
    <w:rsid w:val="009B446F"/>
    <w:rsid w:val="009B4A95"/>
    <w:rsid w:val="009B4E30"/>
    <w:rsid w:val="009B5081"/>
    <w:rsid w:val="009B566F"/>
    <w:rsid w:val="009B5A1B"/>
    <w:rsid w:val="009B5E3A"/>
    <w:rsid w:val="009B5E49"/>
    <w:rsid w:val="009B5F34"/>
    <w:rsid w:val="009B5F53"/>
    <w:rsid w:val="009B67CC"/>
    <w:rsid w:val="009B6985"/>
    <w:rsid w:val="009B698D"/>
    <w:rsid w:val="009B69B3"/>
    <w:rsid w:val="009B69E1"/>
    <w:rsid w:val="009B6B49"/>
    <w:rsid w:val="009B6E06"/>
    <w:rsid w:val="009B7011"/>
    <w:rsid w:val="009B71E4"/>
    <w:rsid w:val="009B7209"/>
    <w:rsid w:val="009B7A73"/>
    <w:rsid w:val="009B7E22"/>
    <w:rsid w:val="009B7F89"/>
    <w:rsid w:val="009C01E8"/>
    <w:rsid w:val="009C04EE"/>
    <w:rsid w:val="009C0CD4"/>
    <w:rsid w:val="009C1392"/>
    <w:rsid w:val="009C14C0"/>
    <w:rsid w:val="009C15A5"/>
    <w:rsid w:val="009C15E7"/>
    <w:rsid w:val="009C17C8"/>
    <w:rsid w:val="009C1E63"/>
    <w:rsid w:val="009C1EA7"/>
    <w:rsid w:val="009C2279"/>
    <w:rsid w:val="009C2AAA"/>
    <w:rsid w:val="009C2B7A"/>
    <w:rsid w:val="009C2F2B"/>
    <w:rsid w:val="009C3101"/>
    <w:rsid w:val="009C385B"/>
    <w:rsid w:val="009C3872"/>
    <w:rsid w:val="009C3931"/>
    <w:rsid w:val="009C3A99"/>
    <w:rsid w:val="009C3E3C"/>
    <w:rsid w:val="009C3EAB"/>
    <w:rsid w:val="009C3ED8"/>
    <w:rsid w:val="009C4353"/>
    <w:rsid w:val="009C441B"/>
    <w:rsid w:val="009C49C2"/>
    <w:rsid w:val="009C4A6D"/>
    <w:rsid w:val="009C4B26"/>
    <w:rsid w:val="009C4E2D"/>
    <w:rsid w:val="009C5636"/>
    <w:rsid w:val="009C5699"/>
    <w:rsid w:val="009C5948"/>
    <w:rsid w:val="009C62C0"/>
    <w:rsid w:val="009C6561"/>
    <w:rsid w:val="009C6642"/>
    <w:rsid w:val="009C6A88"/>
    <w:rsid w:val="009C6C90"/>
    <w:rsid w:val="009C7008"/>
    <w:rsid w:val="009C70EC"/>
    <w:rsid w:val="009C70F2"/>
    <w:rsid w:val="009C733C"/>
    <w:rsid w:val="009C757F"/>
    <w:rsid w:val="009C75BD"/>
    <w:rsid w:val="009C75F2"/>
    <w:rsid w:val="009C765D"/>
    <w:rsid w:val="009C7761"/>
    <w:rsid w:val="009C798B"/>
    <w:rsid w:val="009C7ADA"/>
    <w:rsid w:val="009D000A"/>
    <w:rsid w:val="009D022E"/>
    <w:rsid w:val="009D0245"/>
    <w:rsid w:val="009D0AD2"/>
    <w:rsid w:val="009D0D7A"/>
    <w:rsid w:val="009D12B8"/>
    <w:rsid w:val="009D138A"/>
    <w:rsid w:val="009D1A86"/>
    <w:rsid w:val="009D1E12"/>
    <w:rsid w:val="009D241F"/>
    <w:rsid w:val="009D270C"/>
    <w:rsid w:val="009D28F5"/>
    <w:rsid w:val="009D2DA9"/>
    <w:rsid w:val="009D2E93"/>
    <w:rsid w:val="009D2EA9"/>
    <w:rsid w:val="009D3038"/>
    <w:rsid w:val="009D34C0"/>
    <w:rsid w:val="009D357A"/>
    <w:rsid w:val="009D35FB"/>
    <w:rsid w:val="009D3693"/>
    <w:rsid w:val="009D3827"/>
    <w:rsid w:val="009D3EA0"/>
    <w:rsid w:val="009D4BBE"/>
    <w:rsid w:val="009D4D61"/>
    <w:rsid w:val="009D4E16"/>
    <w:rsid w:val="009D5449"/>
    <w:rsid w:val="009D565F"/>
    <w:rsid w:val="009D5893"/>
    <w:rsid w:val="009D6051"/>
    <w:rsid w:val="009D660F"/>
    <w:rsid w:val="009D6620"/>
    <w:rsid w:val="009D67D5"/>
    <w:rsid w:val="009D6C54"/>
    <w:rsid w:val="009D72B0"/>
    <w:rsid w:val="009D77CC"/>
    <w:rsid w:val="009D77CE"/>
    <w:rsid w:val="009D7CA5"/>
    <w:rsid w:val="009D7CF6"/>
    <w:rsid w:val="009D7DE3"/>
    <w:rsid w:val="009D7ED3"/>
    <w:rsid w:val="009E004A"/>
    <w:rsid w:val="009E049A"/>
    <w:rsid w:val="009E066B"/>
    <w:rsid w:val="009E0EA3"/>
    <w:rsid w:val="009E11CA"/>
    <w:rsid w:val="009E1515"/>
    <w:rsid w:val="009E1CFF"/>
    <w:rsid w:val="009E1F71"/>
    <w:rsid w:val="009E1FEE"/>
    <w:rsid w:val="009E2302"/>
    <w:rsid w:val="009E23EA"/>
    <w:rsid w:val="009E2C6F"/>
    <w:rsid w:val="009E2D24"/>
    <w:rsid w:val="009E2EA0"/>
    <w:rsid w:val="009E305F"/>
    <w:rsid w:val="009E36FF"/>
    <w:rsid w:val="009E37D3"/>
    <w:rsid w:val="009E4286"/>
    <w:rsid w:val="009E433D"/>
    <w:rsid w:val="009E43D7"/>
    <w:rsid w:val="009E45DF"/>
    <w:rsid w:val="009E4C02"/>
    <w:rsid w:val="009E5028"/>
    <w:rsid w:val="009E50FB"/>
    <w:rsid w:val="009E5186"/>
    <w:rsid w:val="009E5280"/>
    <w:rsid w:val="009E5386"/>
    <w:rsid w:val="009E572E"/>
    <w:rsid w:val="009E59A4"/>
    <w:rsid w:val="009E5DD1"/>
    <w:rsid w:val="009E60AD"/>
    <w:rsid w:val="009E68C8"/>
    <w:rsid w:val="009E6AB5"/>
    <w:rsid w:val="009E6DAB"/>
    <w:rsid w:val="009E6F4B"/>
    <w:rsid w:val="009E6FED"/>
    <w:rsid w:val="009E703C"/>
    <w:rsid w:val="009E74D3"/>
    <w:rsid w:val="009E7551"/>
    <w:rsid w:val="009E7DDC"/>
    <w:rsid w:val="009E7E4C"/>
    <w:rsid w:val="009E7E50"/>
    <w:rsid w:val="009F012B"/>
    <w:rsid w:val="009F08F5"/>
    <w:rsid w:val="009F0956"/>
    <w:rsid w:val="009F09CC"/>
    <w:rsid w:val="009F0BDE"/>
    <w:rsid w:val="009F0C40"/>
    <w:rsid w:val="009F0EE5"/>
    <w:rsid w:val="009F11AB"/>
    <w:rsid w:val="009F1264"/>
    <w:rsid w:val="009F1CA4"/>
    <w:rsid w:val="009F1D7F"/>
    <w:rsid w:val="009F1F58"/>
    <w:rsid w:val="009F2064"/>
    <w:rsid w:val="009F245B"/>
    <w:rsid w:val="009F25E6"/>
    <w:rsid w:val="009F2AB2"/>
    <w:rsid w:val="009F2BE8"/>
    <w:rsid w:val="009F2F09"/>
    <w:rsid w:val="009F3520"/>
    <w:rsid w:val="009F35CD"/>
    <w:rsid w:val="009F39A7"/>
    <w:rsid w:val="009F3D41"/>
    <w:rsid w:val="009F40B7"/>
    <w:rsid w:val="009F4188"/>
    <w:rsid w:val="009F4302"/>
    <w:rsid w:val="009F4393"/>
    <w:rsid w:val="009F4650"/>
    <w:rsid w:val="009F476C"/>
    <w:rsid w:val="009F495A"/>
    <w:rsid w:val="009F4BE9"/>
    <w:rsid w:val="009F5009"/>
    <w:rsid w:val="009F5C8C"/>
    <w:rsid w:val="009F5D9B"/>
    <w:rsid w:val="009F62B6"/>
    <w:rsid w:val="009F62D3"/>
    <w:rsid w:val="009F6384"/>
    <w:rsid w:val="009F6A33"/>
    <w:rsid w:val="009F6F92"/>
    <w:rsid w:val="009F75D0"/>
    <w:rsid w:val="009F7A14"/>
    <w:rsid w:val="00A000CA"/>
    <w:rsid w:val="00A000E4"/>
    <w:rsid w:val="00A00112"/>
    <w:rsid w:val="00A00143"/>
    <w:rsid w:val="00A00634"/>
    <w:rsid w:val="00A008B5"/>
    <w:rsid w:val="00A00A5C"/>
    <w:rsid w:val="00A00BE9"/>
    <w:rsid w:val="00A01113"/>
    <w:rsid w:val="00A01218"/>
    <w:rsid w:val="00A017B4"/>
    <w:rsid w:val="00A019A4"/>
    <w:rsid w:val="00A01C53"/>
    <w:rsid w:val="00A01D38"/>
    <w:rsid w:val="00A02414"/>
    <w:rsid w:val="00A025B9"/>
    <w:rsid w:val="00A02883"/>
    <w:rsid w:val="00A02EE4"/>
    <w:rsid w:val="00A02F66"/>
    <w:rsid w:val="00A0355C"/>
    <w:rsid w:val="00A03A13"/>
    <w:rsid w:val="00A040CD"/>
    <w:rsid w:val="00A04123"/>
    <w:rsid w:val="00A04429"/>
    <w:rsid w:val="00A04827"/>
    <w:rsid w:val="00A04A95"/>
    <w:rsid w:val="00A05441"/>
    <w:rsid w:val="00A05543"/>
    <w:rsid w:val="00A05699"/>
    <w:rsid w:val="00A05EA3"/>
    <w:rsid w:val="00A06446"/>
    <w:rsid w:val="00A06697"/>
    <w:rsid w:val="00A069F9"/>
    <w:rsid w:val="00A06A3E"/>
    <w:rsid w:val="00A06C40"/>
    <w:rsid w:val="00A06E7B"/>
    <w:rsid w:val="00A07049"/>
    <w:rsid w:val="00A07717"/>
    <w:rsid w:val="00A078B8"/>
    <w:rsid w:val="00A07937"/>
    <w:rsid w:val="00A07A22"/>
    <w:rsid w:val="00A07D4C"/>
    <w:rsid w:val="00A10048"/>
    <w:rsid w:val="00A100AE"/>
    <w:rsid w:val="00A10396"/>
    <w:rsid w:val="00A10586"/>
    <w:rsid w:val="00A105FE"/>
    <w:rsid w:val="00A10A48"/>
    <w:rsid w:val="00A10CE1"/>
    <w:rsid w:val="00A10DFB"/>
    <w:rsid w:val="00A110DA"/>
    <w:rsid w:val="00A111B0"/>
    <w:rsid w:val="00A1131C"/>
    <w:rsid w:val="00A1132B"/>
    <w:rsid w:val="00A11930"/>
    <w:rsid w:val="00A11B54"/>
    <w:rsid w:val="00A11B6C"/>
    <w:rsid w:val="00A11CDC"/>
    <w:rsid w:val="00A11DEB"/>
    <w:rsid w:val="00A1238C"/>
    <w:rsid w:val="00A1263D"/>
    <w:rsid w:val="00A12850"/>
    <w:rsid w:val="00A128C6"/>
    <w:rsid w:val="00A12AF2"/>
    <w:rsid w:val="00A12D8A"/>
    <w:rsid w:val="00A12E6C"/>
    <w:rsid w:val="00A13452"/>
    <w:rsid w:val="00A13640"/>
    <w:rsid w:val="00A136D0"/>
    <w:rsid w:val="00A138E6"/>
    <w:rsid w:val="00A13D1A"/>
    <w:rsid w:val="00A1406E"/>
    <w:rsid w:val="00A14445"/>
    <w:rsid w:val="00A144E8"/>
    <w:rsid w:val="00A14B60"/>
    <w:rsid w:val="00A14DC2"/>
    <w:rsid w:val="00A14DD6"/>
    <w:rsid w:val="00A152A5"/>
    <w:rsid w:val="00A152C4"/>
    <w:rsid w:val="00A1534B"/>
    <w:rsid w:val="00A15D5E"/>
    <w:rsid w:val="00A16152"/>
    <w:rsid w:val="00A161F8"/>
    <w:rsid w:val="00A166C0"/>
    <w:rsid w:val="00A1698C"/>
    <w:rsid w:val="00A169FA"/>
    <w:rsid w:val="00A17564"/>
    <w:rsid w:val="00A1766A"/>
    <w:rsid w:val="00A200F4"/>
    <w:rsid w:val="00A202A1"/>
    <w:rsid w:val="00A206C9"/>
    <w:rsid w:val="00A20C27"/>
    <w:rsid w:val="00A20E7D"/>
    <w:rsid w:val="00A20F90"/>
    <w:rsid w:val="00A210EE"/>
    <w:rsid w:val="00A21391"/>
    <w:rsid w:val="00A216BC"/>
    <w:rsid w:val="00A21964"/>
    <w:rsid w:val="00A21CD8"/>
    <w:rsid w:val="00A21DCC"/>
    <w:rsid w:val="00A232D7"/>
    <w:rsid w:val="00A23931"/>
    <w:rsid w:val="00A23C95"/>
    <w:rsid w:val="00A23FD0"/>
    <w:rsid w:val="00A23FD6"/>
    <w:rsid w:val="00A24266"/>
    <w:rsid w:val="00A244D2"/>
    <w:rsid w:val="00A24896"/>
    <w:rsid w:val="00A251A2"/>
    <w:rsid w:val="00A25317"/>
    <w:rsid w:val="00A25706"/>
    <w:rsid w:val="00A25861"/>
    <w:rsid w:val="00A25D84"/>
    <w:rsid w:val="00A25F85"/>
    <w:rsid w:val="00A26029"/>
    <w:rsid w:val="00A260AB"/>
    <w:rsid w:val="00A26158"/>
    <w:rsid w:val="00A262C1"/>
    <w:rsid w:val="00A262E4"/>
    <w:rsid w:val="00A262F0"/>
    <w:rsid w:val="00A268EA"/>
    <w:rsid w:val="00A26C82"/>
    <w:rsid w:val="00A26E5F"/>
    <w:rsid w:val="00A26F59"/>
    <w:rsid w:val="00A2716E"/>
    <w:rsid w:val="00A272D8"/>
    <w:rsid w:val="00A274A3"/>
    <w:rsid w:val="00A27A7D"/>
    <w:rsid w:val="00A30056"/>
    <w:rsid w:val="00A3018D"/>
    <w:rsid w:val="00A30470"/>
    <w:rsid w:val="00A305B6"/>
    <w:rsid w:val="00A30739"/>
    <w:rsid w:val="00A31101"/>
    <w:rsid w:val="00A31410"/>
    <w:rsid w:val="00A315D2"/>
    <w:rsid w:val="00A31928"/>
    <w:rsid w:val="00A31B55"/>
    <w:rsid w:val="00A31B7D"/>
    <w:rsid w:val="00A31CE0"/>
    <w:rsid w:val="00A31FA9"/>
    <w:rsid w:val="00A3251C"/>
    <w:rsid w:val="00A32937"/>
    <w:rsid w:val="00A32959"/>
    <w:rsid w:val="00A32BAE"/>
    <w:rsid w:val="00A333BF"/>
    <w:rsid w:val="00A33486"/>
    <w:rsid w:val="00A33825"/>
    <w:rsid w:val="00A3398F"/>
    <w:rsid w:val="00A33DAA"/>
    <w:rsid w:val="00A33E27"/>
    <w:rsid w:val="00A3431F"/>
    <w:rsid w:val="00A34574"/>
    <w:rsid w:val="00A3495B"/>
    <w:rsid w:val="00A34BB3"/>
    <w:rsid w:val="00A3531F"/>
    <w:rsid w:val="00A35380"/>
    <w:rsid w:val="00A3538A"/>
    <w:rsid w:val="00A35583"/>
    <w:rsid w:val="00A35970"/>
    <w:rsid w:val="00A35A87"/>
    <w:rsid w:val="00A35CD2"/>
    <w:rsid w:val="00A35E06"/>
    <w:rsid w:val="00A363EF"/>
    <w:rsid w:val="00A36596"/>
    <w:rsid w:val="00A365C5"/>
    <w:rsid w:val="00A36BE3"/>
    <w:rsid w:val="00A36DFE"/>
    <w:rsid w:val="00A370FD"/>
    <w:rsid w:val="00A3710D"/>
    <w:rsid w:val="00A37322"/>
    <w:rsid w:val="00A3792F"/>
    <w:rsid w:val="00A37967"/>
    <w:rsid w:val="00A3798C"/>
    <w:rsid w:val="00A37CA8"/>
    <w:rsid w:val="00A37DD9"/>
    <w:rsid w:val="00A37E11"/>
    <w:rsid w:val="00A40208"/>
    <w:rsid w:val="00A4020C"/>
    <w:rsid w:val="00A40B65"/>
    <w:rsid w:val="00A40ED7"/>
    <w:rsid w:val="00A40F83"/>
    <w:rsid w:val="00A41153"/>
    <w:rsid w:val="00A412BA"/>
    <w:rsid w:val="00A41382"/>
    <w:rsid w:val="00A41416"/>
    <w:rsid w:val="00A41450"/>
    <w:rsid w:val="00A415F4"/>
    <w:rsid w:val="00A416D1"/>
    <w:rsid w:val="00A419A3"/>
    <w:rsid w:val="00A41C59"/>
    <w:rsid w:val="00A4200D"/>
    <w:rsid w:val="00A4204A"/>
    <w:rsid w:val="00A420D0"/>
    <w:rsid w:val="00A42162"/>
    <w:rsid w:val="00A4240A"/>
    <w:rsid w:val="00A42497"/>
    <w:rsid w:val="00A424BF"/>
    <w:rsid w:val="00A4258E"/>
    <w:rsid w:val="00A427A0"/>
    <w:rsid w:val="00A427EB"/>
    <w:rsid w:val="00A428EC"/>
    <w:rsid w:val="00A429BF"/>
    <w:rsid w:val="00A432D1"/>
    <w:rsid w:val="00A43308"/>
    <w:rsid w:val="00A43647"/>
    <w:rsid w:val="00A43716"/>
    <w:rsid w:val="00A44111"/>
    <w:rsid w:val="00A442C5"/>
    <w:rsid w:val="00A442CA"/>
    <w:rsid w:val="00A444DD"/>
    <w:rsid w:val="00A4456D"/>
    <w:rsid w:val="00A44712"/>
    <w:rsid w:val="00A44AF5"/>
    <w:rsid w:val="00A44B8B"/>
    <w:rsid w:val="00A44BBE"/>
    <w:rsid w:val="00A44C56"/>
    <w:rsid w:val="00A44F86"/>
    <w:rsid w:val="00A45050"/>
    <w:rsid w:val="00A45EC4"/>
    <w:rsid w:val="00A46129"/>
    <w:rsid w:val="00A47212"/>
    <w:rsid w:val="00A473CD"/>
    <w:rsid w:val="00A47495"/>
    <w:rsid w:val="00A474A5"/>
    <w:rsid w:val="00A474EA"/>
    <w:rsid w:val="00A4752D"/>
    <w:rsid w:val="00A4763E"/>
    <w:rsid w:val="00A47641"/>
    <w:rsid w:val="00A47ACE"/>
    <w:rsid w:val="00A501B2"/>
    <w:rsid w:val="00A5034A"/>
    <w:rsid w:val="00A504A1"/>
    <w:rsid w:val="00A50FFA"/>
    <w:rsid w:val="00A514DD"/>
    <w:rsid w:val="00A5187D"/>
    <w:rsid w:val="00A51A52"/>
    <w:rsid w:val="00A5204D"/>
    <w:rsid w:val="00A520B9"/>
    <w:rsid w:val="00A523D9"/>
    <w:rsid w:val="00A526FB"/>
    <w:rsid w:val="00A53339"/>
    <w:rsid w:val="00A53705"/>
    <w:rsid w:val="00A539D1"/>
    <w:rsid w:val="00A54065"/>
    <w:rsid w:val="00A543FB"/>
    <w:rsid w:val="00A5444D"/>
    <w:rsid w:val="00A54D7F"/>
    <w:rsid w:val="00A54DAE"/>
    <w:rsid w:val="00A55626"/>
    <w:rsid w:val="00A5583F"/>
    <w:rsid w:val="00A55DE3"/>
    <w:rsid w:val="00A5637F"/>
    <w:rsid w:val="00A56485"/>
    <w:rsid w:val="00A5655C"/>
    <w:rsid w:val="00A56970"/>
    <w:rsid w:val="00A569CB"/>
    <w:rsid w:val="00A56D3B"/>
    <w:rsid w:val="00A57338"/>
    <w:rsid w:val="00A573C7"/>
    <w:rsid w:val="00A57450"/>
    <w:rsid w:val="00A57479"/>
    <w:rsid w:val="00A57506"/>
    <w:rsid w:val="00A57815"/>
    <w:rsid w:val="00A578E3"/>
    <w:rsid w:val="00A57A20"/>
    <w:rsid w:val="00A57C08"/>
    <w:rsid w:val="00A600D9"/>
    <w:rsid w:val="00A60151"/>
    <w:rsid w:val="00A6025B"/>
    <w:rsid w:val="00A604B2"/>
    <w:rsid w:val="00A604CD"/>
    <w:rsid w:val="00A607B1"/>
    <w:rsid w:val="00A60CB8"/>
    <w:rsid w:val="00A60D0C"/>
    <w:rsid w:val="00A60F36"/>
    <w:rsid w:val="00A613B9"/>
    <w:rsid w:val="00A61514"/>
    <w:rsid w:val="00A616A9"/>
    <w:rsid w:val="00A617D2"/>
    <w:rsid w:val="00A61BAF"/>
    <w:rsid w:val="00A61D2B"/>
    <w:rsid w:val="00A6299C"/>
    <w:rsid w:val="00A637A0"/>
    <w:rsid w:val="00A638F8"/>
    <w:rsid w:val="00A63C60"/>
    <w:rsid w:val="00A63ECD"/>
    <w:rsid w:val="00A64093"/>
    <w:rsid w:val="00A640EB"/>
    <w:rsid w:val="00A646F0"/>
    <w:rsid w:val="00A64815"/>
    <w:rsid w:val="00A64D3E"/>
    <w:rsid w:val="00A64FCD"/>
    <w:rsid w:val="00A65043"/>
    <w:rsid w:val="00A65D35"/>
    <w:rsid w:val="00A65F50"/>
    <w:rsid w:val="00A66071"/>
    <w:rsid w:val="00A662C7"/>
    <w:rsid w:val="00A664CA"/>
    <w:rsid w:val="00A6680E"/>
    <w:rsid w:val="00A669C7"/>
    <w:rsid w:val="00A66DF9"/>
    <w:rsid w:val="00A66E97"/>
    <w:rsid w:val="00A67265"/>
    <w:rsid w:val="00A672CF"/>
    <w:rsid w:val="00A67F4D"/>
    <w:rsid w:val="00A67F9E"/>
    <w:rsid w:val="00A67FD3"/>
    <w:rsid w:val="00A70009"/>
    <w:rsid w:val="00A704E4"/>
    <w:rsid w:val="00A70913"/>
    <w:rsid w:val="00A709C4"/>
    <w:rsid w:val="00A70C78"/>
    <w:rsid w:val="00A710B5"/>
    <w:rsid w:val="00A7136A"/>
    <w:rsid w:val="00A714FC"/>
    <w:rsid w:val="00A71B7A"/>
    <w:rsid w:val="00A71C1F"/>
    <w:rsid w:val="00A71C44"/>
    <w:rsid w:val="00A71F49"/>
    <w:rsid w:val="00A72236"/>
    <w:rsid w:val="00A72296"/>
    <w:rsid w:val="00A72325"/>
    <w:rsid w:val="00A72401"/>
    <w:rsid w:val="00A72C35"/>
    <w:rsid w:val="00A72D82"/>
    <w:rsid w:val="00A73165"/>
    <w:rsid w:val="00A731C4"/>
    <w:rsid w:val="00A736EF"/>
    <w:rsid w:val="00A7388E"/>
    <w:rsid w:val="00A7392E"/>
    <w:rsid w:val="00A73AE0"/>
    <w:rsid w:val="00A7416A"/>
    <w:rsid w:val="00A7417B"/>
    <w:rsid w:val="00A741C6"/>
    <w:rsid w:val="00A74544"/>
    <w:rsid w:val="00A74548"/>
    <w:rsid w:val="00A74774"/>
    <w:rsid w:val="00A748ED"/>
    <w:rsid w:val="00A74A9F"/>
    <w:rsid w:val="00A74B31"/>
    <w:rsid w:val="00A74DF2"/>
    <w:rsid w:val="00A74E4D"/>
    <w:rsid w:val="00A7537D"/>
    <w:rsid w:val="00A75633"/>
    <w:rsid w:val="00A7592E"/>
    <w:rsid w:val="00A75B34"/>
    <w:rsid w:val="00A7655C"/>
    <w:rsid w:val="00A76639"/>
    <w:rsid w:val="00A768D5"/>
    <w:rsid w:val="00A76C1F"/>
    <w:rsid w:val="00A77289"/>
    <w:rsid w:val="00A772B8"/>
    <w:rsid w:val="00A77664"/>
    <w:rsid w:val="00A77B8E"/>
    <w:rsid w:val="00A77D91"/>
    <w:rsid w:val="00A803FC"/>
    <w:rsid w:val="00A806E3"/>
    <w:rsid w:val="00A8071A"/>
    <w:rsid w:val="00A80A14"/>
    <w:rsid w:val="00A80BB5"/>
    <w:rsid w:val="00A80DD9"/>
    <w:rsid w:val="00A80FCA"/>
    <w:rsid w:val="00A811CB"/>
    <w:rsid w:val="00A814F5"/>
    <w:rsid w:val="00A81604"/>
    <w:rsid w:val="00A81A86"/>
    <w:rsid w:val="00A81B2E"/>
    <w:rsid w:val="00A81C65"/>
    <w:rsid w:val="00A81C67"/>
    <w:rsid w:val="00A81CBC"/>
    <w:rsid w:val="00A8232B"/>
    <w:rsid w:val="00A82426"/>
    <w:rsid w:val="00A82506"/>
    <w:rsid w:val="00A82BEE"/>
    <w:rsid w:val="00A82ECB"/>
    <w:rsid w:val="00A83192"/>
    <w:rsid w:val="00A8360A"/>
    <w:rsid w:val="00A83676"/>
    <w:rsid w:val="00A837CE"/>
    <w:rsid w:val="00A83CE6"/>
    <w:rsid w:val="00A83DB5"/>
    <w:rsid w:val="00A83FBA"/>
    <w:rsid w:val="00A8429D"/>
    <w:rsid w:val="00A84636"/>
    <w:rsid w:val="00A84A7C"/>
    <w:rsid w:val="00A84FE1"/>
    <w:rsid w:val="00A85080"/>
    <w:rsid w:val="00A85089"/>
    <w:rsid w:val="00A85337"/>
    <w:rsid w:val="00A8592B"/>
    <w:rsid w:val="00A85D21"/>
    <w:rsid w:val="00A85FC3"/>
    <w:rsid w:val="00A8626D"/>
    <w:rsid w:val="00A86406"/>
    <w:rsid w:val="00A86853"/>
    <w:rsid w:val="00A868AD"/>
    <w:rsid w:val="00A86B75"/>
    <w:rsid w:val="00A86C89"/>
    <w:rsid w:val="00A86E75"/>
    <w:rsid w:val="00A86F33"/>
    <w:rsid w:val="00A86FA3"/>
    <w:rsid w:val="00A874F9"/>
    <w:rsid w:val="00A87A49"/>
    <w:rsid w:val="00A87AF0"/>
    <w:rsid w:val="00A9065F"/>
    <w:rsid w:val="00A9066D"/>
    <w:rsid w:val="00A908A4"/>
    <w:rsid w:val="00A90B0E"/>
    <w:rsid w:val="00A90CA9"/>
    <w:rsid w:val="00A910AF"/>
    <w:rsid w:val="00A91994"/>
    <w:rsid w:val="00A91AA1"/>
    <w:rsid w:val="00A91AEF"/>
    <w:rsid w:val="00A91C52"/>
    <w:rsid w:val="00A91C8C"/>
    <w:rsid w:val="00A91F0D"/>
    <w:rsid w:val="00A92005"/>
    <w:rsid w:val="00A9202D"/>
    <w:rsid w:val="00A9235A"/>
    <w:rsid w:val="00A92372"/>
    <w:rsid w:val="00A927DF"/>
    <w:rsid w:val="00A92A44"/>
    <w:rsid w:val="00A92AE6"/>
    <w:rsid w:val="00A92E93"/>
    <w:rsid w:val="00A92FF7"/>
    <w:rsid w:val="00A93069"/>
    <w:rsid w:val="00A93711"/>
    <w:rsid w:val="00A93939"/>
    <w:rsid w:val="00A93D89"/>
    <w:rsid w:val="00A942F9"/>
    <w:rsid w:val="00A9468F"/>
    <w:rsid w:val="00A9498D"/>
    <w:rsid w:val="00A94D82"/>
    <w:rsid w:val="00A95143"/>
    <w:rsid w:val="00A95160"/>
    <w:rsid w:val="00A951CA"/>
    <w:rsid w:val="00A952EC"/>
    <w:rsid w:val="00A95335"/>
    <w:rsid w:val="00A9538A"/>
    <w:rsid w:val="00A954EA"/>
    <w:rsid w:val="00A9550C"/>
    <w:rsid w:val="00A9566B"/>
    <w:rsid w:val="00A9657F"/>
    <w:rsid w:val="00A96614"/>
    <w:rsid w:val="00A97049"/>
    <w:rsid w:val="00A970A0"/>
    <w:rsid w:val="00A976FC"/>
    <w:rsid w:val="00A977E5"/>
    <w:rsid w:val="00A9797D"/>
    <w:rsid w:val="00A97B1A"/>
    <w:rsid w:val="00A97BAB"/>
    <w:rsid w:val="00A97EEB"/>
    <w:rsid w:val="00A97F92"/>
    <w:rsid w:val="00AA015F"/>
    <w:rsid w:val="00AA035F"/>
    <w:rsid w:val="00AA04D9"/>
    <w:rsid w:val="00AA07FE"/>
    <w:rsid w:val="00AA0846"/>
    <w:rsid w:val="00AA0BA9"/>
    <w:rsid w:val="00AA0C3A"/>
    <w:rsid w:val="00AA0CED"/>
    <w:rsid w:val="00AA1169"/>
    <w:rsid w:val="00AA150A"/>
    <w:rsid w:val="00AA1569"/>
    <w:rsid w:val="00AA1723"/>
    <w:rsid w:val="00AA190D"/>
    <w:rsid w:val="00AA1F03"/>
    <w:rsid w:val="00AA1FDD"/>
    <w:rsid w:val="00AA22C3"/>
    <w:rsid w:val="00AA230D"/>
    <w:rsid w:val="00AA27DE"/>
    <w:rsid w:val="00AA2B03"/>
    <w:rsid w:val="00AA2CA7"/>
    <w:rsid w:val="00AA2CE5"/>
    <w:rsid w:val="00AA3223"/>
    <w:rsid w:val="00AA34BA"/>
    <w:rsid w:val="00AA3BC8"/>
    <w:rsid w:val="00AA3D6C"/>
    <w:rsid w:val="00AA3E2C"/>
    <w:rsid w:val="00AA4496"/>
    <w:rsid w:val="00AA45BA"/>
    <w:rsid w:val="00AA4826"/>
    <w:rsid w:val="00AA4941"/>
    <w:rsid w:val="00AA49E9"/>
    <w:rsid w:val="00AA5475"/>
    <w:rsid w:val="00AA5876"/>
    <w:rsid w:val="00AA6564"/>
    <w:rsid w:val="00AA6A8A"/>
    <w:rsid w:val="00AA6C49"/>
    <w:rsid w:val="00AA6DD8"/>
    <w:rsid w:val="00AA6EEB"/>
    <w:rsid w:val="00AA6FA3"/>
    <w:rsid w:val="00AA70BB"/>
    <w:rsid w:val="00AA757C"/>
    <w:rsid w:val="00AA75BD"/>
    <w:rsid w:val="00AA77A8"/>
    <w:rsid w:val="00AA798F"/>
    <w:rsid w:val="00AA79B4"/>
    <w:rsid w:val="00AA7F10"/>
    <w:rsid w:val="00AA7F16"/>
    <w:rsid w:val="00AB02F7"/>
    <w:rsid w:val="00AB0391"/>
    <w:rsid w:val="00AB0636"/>
    <w:rsid w:val="00AB09E2"/>
    <w:rsid w:val="00AB1103"/>
    <w:rsid w:val="00AB1211"/>
    <w:rsid w:val="00AB1473"/>
    <w:rsid w:val="00AB150A"/>
    <w:rsid w:val="00AB1736"/>
    <w:rsid w:val="00AB1834"/>
    <w:rsid w:val="00AB1870"/>
    <w:rsid w:val="00AB1F8B"/>
    <w:rsid w:val="00AB2151"/>
    <w:rsid w:val="00AB218C"/>
    <w:rsid w:val="00AB22EE"/>
    <w:rsid w:val="00AB23CB"/>
    <w:rsid w:val="00AB2439"/>
    <w:rsid w:val="00AB2C59"/>
    <w:rsid w:val="00AB2C8A"/>
    <w:rsid w:val="00AB3616"/>
    <w:rsid w:val="00AB3EF2"/>
    <w:rsid w:val="00AB3F6C"/>
    <w:rsid w:val="00AB42B6"/>
    <w:rsid w:val="00AB45C4"/>
    <w:rsid w:val="00AB497F"/>
    <w:rsid w:val="00AB4A88"/>
    <w:rsid w:val="00AB4C78"/>
    <w:rsid w:val="00AB4D67"/>
    <w:rsid w:val="00AB5408"/>
    <w:rsid w:val="00AB545D"/>
    <w:rsid w:val="00AB54D7"/>
    <w:rsid w:val="00AB57D3"/>
    <w:rsid w:val="00AB5A5C"/>
    <w:rsid w:val="00AB6013"/>
    <w:rsid w:val="00AB6251"/>
    <w:rsid w:val="00AB63ED"/>
    <w:rsid w:val="00AB660A"/>
    <w:rsid w:val="00AB6886"/>
    <w:rsid w:val="00AB696D"/>
    <w:rsid w:val="00AB69BD"/>
    <w:rsid w:val="00AB6AE4"/>
    <w:rsid w:val="00AB6C5C"/>
    <w:rsid w:val="00AB6E00"/>
    <w:rsid w:val="00AB6F37"/>
    <w:rsid w:val="00AB7571"/>
    <w:rsid w:val="00AB769E"/>
    <w:rsid w:val="00AB78B9"/>
    <w:rsid w:val="00AB7CCD"/>
    <w:rsid w:val="00AB7D55"/>
    <w:rsid w:val="00AC016F"/>
    <w:rsid w:val="00AC0543"/>
    <w:rsid w:val="00AC0681"/>
    <w:rsid w:val="00AC0CB2"/>
    <w:rsid w:val="00AC0D30"/>
    <w:rsid w:val="00AC0E21"/>
    <w:rsid w:val="00AC11A0"/>
    <w:rsid w:val="00AC154B"/>
    <w:rsid w:val="00AC15E8"/>
    <w:rsid w:val="00AC1B72"/>
    <w:rsid w:val="00AC1EE6"/>
    <w:rsid w:val="00AC2117"/>
    <w:rsid w:val="00AC221E"/>
    <w:rsid w:val="00AC22FB"/>
    <w:rsid w:val="00AC26FE"/>
    <w:rsid w:val="00AC2B5B"/>
    <w:rsid w:val="00AC2B62"/>
    <w:rsid w:val="00AC2D59"/>
    <w:rsid w:val="00AC3186"/>
    <w:rsid w:val="00AC350D"/>
    <w:rsid w:val="00AC3568"/>
    <w:rsid w:val="00AC3CF2"/>
    <w:rsid w:val="00AC3F5E"/>
    <w:rsid w:val="00AC47EC"/>
    <w:rsid w:val="00AC4849"/>
    <w:rsid w:val="00AC4E5D"/>
    <w:rsid w:val="00AC514E"/>
    <w:rsid w:val="00AC52F1"/>
    <w:rsid w:val="00AC5A90"/>
    <w:rsid w:val="00AC5F01"/>
    <w:rsid w:val="00AC5F43"/>
    <w:rsid w:val="00AC627C"/>
    <w:rsid w:val="00AC63DD"/>
    <w:rsid w:val="00AC65A6"/>
    <w:rsid w:val="00AC678A"/>
    <w:rsid w:val="00AC68C8"/>
    <w:rsid w:val="00AC6C53"/>
    <w:rsid w:val="00AC6D6F"/>
    <w:rsid w:val="00AC6E85"/>
    <w:rsid w:val="00AC7284"/>
    <w:rsid w:val="00AC7867"/>
    <w:rsid w:val="00AC7CC2"/>
    <w:rsid w:val="00AC7CE6"/>
    <w:rsid w:val="00AC7E84"/>
    <w:rsid w:val="00AD0828"/>
    <w:rsid w:val="00AD0A95"/>
    <w:rsid w:val="00AD0B13"/>
    <w:rsid w:val="00AD0BF1"/>
    <w:rsid w:val="00AD0E69"/>
    <w:rsid w:val="00AD103D"/>
    <w:rsid w:val="00AD159C"/>
    <w:rsid w:val="00AD1662"/>
    <w:rsid w:val="00AD17FA"/>
    <w:rsid w:val="00AD19C5"/>
    <w:rsid w:val="00AD19EC"/>
    <w:rsid w:val="00AD1E8D"/>
    <w:rsid w:val="00AD22DD"/>
    <w:rsid w:val="00AD23EB"/>
    <w:rsid w:val="00AD2717"/>
    <w:rsid w:val="00AD2A13"/>
    <w:rsid w:val="00AD2CCA"/>
    <w:rsid w:val="00AD2D60"/>
    <w:rsid w:val="00AD2F38"/>
    <w:rsid w:val="00AD3176"/>
    <w:rsid w:val="00AD339A"/>
    <w:rsid w:val="00AD36E7"/>
    <w:rsid w:val="00AD37EA"/>
    <w:rsid w:val="00AD385C"/>
    <w:rsid w:val="00AD3B2F"/>
    <w:rsid w:val="00AD3BE1"/>
    <w:rsid w:val="00AD3DC4"/>
    <w:rsid w:val="00AD40E9"/>
    <w:rsid w:val="00AD4BBA"/>
    <w:rsid w:val="00AD4C16"/>
    <w:rsid w:val="00AD4D21"/>
    <w:rsid w:val="00AD4F60"/>
    <w:rsid w:val="00AD4FF4"/>
    <w:rsid w:val="00AD50E5"/>
    <w:rsid w:val="00AD531D"/>
    <w:rsid w:val="00AD600C"/>
    <w:rsid w:val="00AD63D6"/>
    <w:rsid w:val="00AD6459"/>
    <w:rsid w:val="00AD64D2"/>
    <w:rsid w:val="00AD65A9"/>
    <w:rsid w:val="00AD685A"/>
    <w:rsid w:val="00AD6A93"/>
    <w:rsid w:val="00AD6CD5"/>
    <w:rsid w:val="00AD6DCB"/>
    <w:rsid w:val="00AD6F9C"/>
    <w:rsid w:val="00AD733B"/>
    <w:rsid w:val="00AD736C"/>
    <w:rsid w:val="00AD7670"/>
    <w:rsid w:val="00AD79E2"/>
    <w:rsid w:val="00AD7A77"/>
    <w:rsid w:val="00AD7CA7"/>
    <w:rsid w:val="00AD7EB0"/>
    <w:rsid w:val="00AD7F1C"/>
    <w:rsid w:val="00AE0040"/>
    <w:rsid w:val="00AE0FD4"/>
    <w:rsid w:val="00AE117A"/>
    <w:rsid w:val="00AE161F"/>
    <w:rsid w:val="00AE184D"/>
    <w:rsid w:val="00AE1C03"/>
    <w:rsid w:val="00AE1E2D"/>
    <w:rsid w:val="00AE1FCA"/>
    <w:rsid w:val="00AE2310"/>
    <w:rsid w:val="00AE23E3"/>
    <w:rsid w:val="00AE2859"/>
    <w:rsid w:val="00AE28DA"/>
    <w:rsid w:val="00AE2F65"/>
    <w:rsid w:val="00AE317E"/>
    <w:rsid w:val="00AE343E"/>
    <w:rsid w:val="00AE35A5"/>
    <w:rsid w:val="00AE35FD"/>
    <w:rsid w:val="00AE3720"/>
    <w:rsid w:val="00AE3A1D"/>
    <w:rsid w:val="00AE3ADE"/>
    <w:rsid w:val="00AE3B77"/>
    <w:rsid w:val="00AE3FB9"/>
    <w:rsid w:val="00AE491E"/>
    <w:rsid w:val="00AE4E2A"/>
    <w:rsid w:val="00AE5342"/>
    <w:rsid w:val="00AE57CA"/>
    <w:rsid w:val="00AE597E"/>
    <w:rsid w:val="00AE5CF9"/>
    <w:rsid w:val="00AE5DB6"/>
    <w:rsid w:val="00AE5DCE"/>
    <w:rsid w:val="00AE60FF"/>
    <w:rsid w:val="00AE61F9"/>
    <w:rsid w:val="00AE654C"/>
    <w:rsid w:val="00AE673F"/>
    <w:rsid w:val="00AE682A"/>
    <w:rsid w:val="00AE6C3C"/>
    <w:rsid w:val="00AE702E"/>
    <w:rsid w:val="00AE713D"/>
    <w:rsid w:val="00AE73E0"/>
    <w:rsid w:val="00AE79A2"/>
    <w:rsid w:val="00AF03C0"/>
    <w:rsid w:val="00AF03E7"/>
    <w:rsid w:val="00AF060B"/>
    <w:rsid w:val="00AF0E9B"/>
    <w:rsid w:val="00AF1148"/>
    <w:rsid w:val="00AF166F"/>
    <w:rsid w:val="00AF1A1D"/>
    <w:rsid w:val="00AF1C03"/>
    <w:rsid w:val="00AF2837"/>
    <w:rsid w:val="00AF2E40"/>
    <w:rsid w:val="00AF2F98"/>
    <w:rsid w:val="00AF374C"/>
    <w:rsid w:val="00AF39AF"/>
    <w:rsid w:val="00AF3B0E"/>
    <w:rsid w:val="00AF3E3B"/>
    <w:rsid w:val="00AF3E5A"/>
    <w:rsid w:val="00AF40EA"/>
    <w:rsid w:val="00AF46FE"/>
    <w:rsid w:val="00AF486F"/>
    <w:rsid w:val="00AF548B"/>
    <w:rsid w:val="00AF55E0"/>
    <w:rsid w:val="00AF5666"/>
    <w:rsid w:val="00AF5860"/>
    <w:rsid w:val="00AF5870"/>
    <w:rsid w:val="00AF5C3E"/>
    <w:rsid w:val="00AF5D97"/>
    <w:rsid w:val="00AF612D"/>
    <w:rsid w:val="00AF6619"/>
    <w:rsid w:val="00AF66D5"/>
    <w:rsid w:val="00AF696E"/>
    <w:rsid w:val="00AF6CFD"/>
    <w:rsid w:val="00AF7A14"/>
    <w:rsid w:val="00AF7DC1"/>
    <w:rsid w:val="00AF7EC2"/>
    <w:rsid w:val="00B000AE"/>
    <w:rsid w:val="00B00153"/>
    <w:rsid w:val="00B0040B"/>
    <w:rsid w:val="00B00830"/>
    <w:rsid w:val="00B00841"/>
    <w:rsid w:val="00B00AB5"/>
    <w:rsid w:val="00B00CC0"/>
    <w:rsid w:val="00B00F5C"/>
    <w:rsid w:val="00B015C7"/>
    <w:rsid w:val="00B016AF"/>
    <w:rsid w:val="00B019C1"/>
    <w:rsid w:val="00B019DD"/>
    <w:rsid w:val="00B01B18"/>
    <w:rsid w:val="00B0220C"/>
    <w:rsid w:val="00B0236E"/>
    <w:rsid w:val="00B02506"/>
    <w:rsid w:val="00B02ACE"/>
    <w:rsid w:val="00B02BCF"/>
    <w:rsid w:val="00B02CA0"/>
    <w:rsid w:val="00B02E24"/>
    <w:rsid w:val="00B03913"/>
    <w:rsid w:val="00B03BDF"/>
    <w:rsid w:val="00B03F7E"/>
    <w:rsid w:val="00B047B9"/>
    <w:rsid w:val="00B04ACF"/>
    <w:rsid w:val="00B04C4E"/>
    <w:rsid w:val="00B04CEA"/>
    <w:rsid w:val="00B05607"/>
    <w:rsid w:val="00B0560F"/>
    <w:rsid w:val="00B05675"/>
    <w:rsid w:val="00B0586B"/>
    <w:rsid w:val="00B058AD"/>
    <w:rsid w:val="00B05946"/>
    <w:rsid w:val="00B059DD"/>
    <w:rsid w:val="00B05A08"/>
    <w:rsid w:val="00B05F14"/>
    <w:rsid w:val="00B05FFE"/>
    <w:rsid w:val="00B06289"/>
    <w:rsid w:val="00B063B5"/>
    <w:rsid w:val="00B06737"/>
    <w:rsid w:val="00B06EBB"/>
    <w:rsid w:val="00B072D5"/>
    <w:rsid w:val="00B0784C"/>
    <w:rsid w:val="00B07CBF"/>
    <w:rsid w:val="00B07CD0"/>
    <w:rsid w:val="00B07CE9"/>
    <w:rsid w:val="00B07F70"/>
    <w:rsid w:val="00B101D5"/>
    <w:rsid w:val="00B103F6"/>
    <w:rsid w:val="00B10633"/>
    <w:rsid w:val="00B10713"/>
    <w:rsid w:val="00B10B08"/>
    <w:rsid w:val="00B10EAE"/>
    <w:rsid w:val="00B118A8"/>
    <w:rsid w:val="00B11A78"/>
    <w:rsid w:val="00B11CFB"/>
    <w:rsid w:val="00B11E40"/>
    <w:rsid w:val="00B12111"/>
    <w:rsid w:val="00B12392"/>
    <w:rsid w:val="00B1267B"/>
    <w:rsid w:val="00B1393F"/>
    <w:rsid w:val="00B13CC7"/>
    <w:rsid w:val="00B13E18"/>
    <w:rsid w:val="00B13F1B"/>
    <w:rsid w:val="00B140EF"/>
    <w:rsid w:val="00B14109"/>
    <w:rsid w:val="00B14226"/>
    <w:rsid w:val="00B14365"/>
    <w:rsid w:val="00B143A0"/>
    <w:rsid w:val="00B14410"/>
    <w:rsid w:val="00B1486D"/>
    <w:rsid w:val="00B14976"/>
    <w:rsid w:val="00B14A91"/>
    <w:rsid w:val="00B150D6"/>
    <w:rsid w:val="00B15373"/>
    <w:rsid w:val="00B15639"/>
    <w:rsid w:val="00B15729"/>
    <w:rsid w:val="00B158C4"/>
    <w:rsid w:val="00B15A19"/>
    <w:rsid w:val="00B15B4D"/>
    <w:rsid w:val="00B15D15"/>
    <w:rsid w:val="00B15E42"/>
    <w:rsid w:val="00B15EEE"/>
    <w:rsid w:val="00B16198"/>
    <w:rsid w:val="00B16668"/>
    <w:rsid w:val="00B1666D"/>
    <w:rsid w:val="00B16A2C"/>
    <w:rsid w:val="00B16FB6"/>
    <w:rsid w:val="00B17018"/>
    <w:rsid w:val="00B17022"/>
    <w:rsid w:val="00B17661"/>
    <w:rsid w:val="00B17793"/>
    <w:rsid w:val="00B17E09"/>
    <w:rsid w:val="00B17FBF"/>
    <w:rsid w:val="00B204A2"/>
    <w:rsid w:val="00B20505"/>
    <w:rsid w:val="00B20573"/>
    <w:rsid w:val="00B2058D"/>
    <w:rsid w:val="00B2061B"/>
    <w:rsid w:val="00B208F4"/>
    <w:rsid w:val="00B21173"/>
    <w:rsid w:val="00B2141C"/>
    <w:rsid w:val="00B2144E"/>
    <w:rsid w:val="00B215C4"/>
    <w:rsid w:val="00B21736"/>
    <w:rsid w:val="00B218B1"/>
    <w:rsid w:val="00B21976"/>
    <w:rsid w:val="00B21A29"/>
    <w:rsid w:val="00B21A33"/>
    <w:rsid w:val="00B21ED7"/>
    <w:rsid w:val="00B22272"/>
    <w:rsid w:val="00B2234D"/>
    <w:rsid w:val="00B224AA"/>
    <w:rsid w:val="00B22998"/>
    <w:rsid w:val="00B229FE"/>
    <w:rsid w:val="00B2302B"/>
    <w:rsid w:val="00B2367A"/>
    <w:rsid w:val="00B2386A"/>
    <w:rsid w:val="00B239CA"/>
    <w:rsid w:val="00B23DE5"/>
    <w:rsid w:val="00B240EE"/>
    <w:rsid w:val="00B242E1"/>
    <w:rsid w:val="00B2432D"/>
    <w:rsid w:val="00B24363"/>
    <w:rsid w:val="00B2456E"/>
    <w:rsid w:val="00B24979"/>
    <w:rsid w:val="00B249EE"/>
    <w:rsid w:val="00B24C17"/>
    <w:rsid w:val="00B24FC0"/>
    <w:rsid w:val="00B250A5"/>
    <w:rsid w:val="00B25651"/>
    <w:rsid w:val="00B25FC1"/>
    <w:rsid w:val="00B26309"/>
    <w:rsid w:val="00B263D1"/>
    <w:rsid w:val="00B2666B"/>
    <w:rsid w:val="00B26937"/>
    <w:rsid w:val="00B26D96"/>
    <w:rsid w:val="00B26F25"/>
    <w:rsid w:val="00B301AD"/>
    <w:rsid w:val="00B30243"/>
    <w:rsid w:val="00B30421"/>
    <w:rsid w:val="00B30D4A"/>
    <w:rsid w:val="00B30DAC"/>
    <w:rsid w:val="00B30DC8"/>
    <w:rsid w:val="00B30E90"/>
    <w:rsid w:val="00B312B9"/>
    <w:rsid w:val="00B315BB"/>
    <w:rsid w:val="00B31902"/>
    <w:rsid w:val="00B31977"/>
    <w:rsid w:val="00B31A89"/>
    <w:rsid w:val="00B3235A"/>
    <w:rsid w:val="00B326F9"/>
    <w:rsid w:val="00B331D1"/>
    <w:rsid w:val="00B333FE"/>
    <w:rsid w:val="00B33539"/>
    <w:rsid w:val="00B3382B"/>
    <w:rsid w:val="00B339DC"/>
    <w:rsid w:val="00B343C1"/>
    <w:rsid w:val="00B34A82"/>
    <w:rsid w:val="00B34AF8"/>
    <w:rsid w:val="00B34DCF"/>
    <w:rsid w:val="00B34E2E"/>
    <w:rsid w:val="00B35094"/>
    <w:rsid w:val="00B350F0"/>
    <w:rsid w:val="00B356E4"/>
    <w:rsid w:val="00B357AC"/>
    <w:rsid w:val="00B358A5"/>
    <w:rsid w:val="00B35992"/>
    <w:rsid w:val="00B35AD6"/>
    <w:rsid w:val="00B35E4B"/>
    <w:rsid w:val="00B35FCC"/>
    <w:rsid w:val="00B36518"/>
    <w:rsid w:val="00B36731"/>
    <w:rsid w:val="00B369E0"/>
    <w:rsid w:val="00B36E7A"/>
    <w:rsid w:val="00B37257"/>
    <w:rsid w:val="00B37564"/>
    <w:rsid w:val="00B375CA"/>
    <w:rsid w:val="00B378CC"/>
    <w:rsid w:val="00B378EA"/>
    <w:rsid w:val="00B37939"/>
    <w:rsid w:val="00B4000C"/>
    <w:rsid w:val="00B401E8"/>
    <w:rsid w:val="00B4042B"/>
    <w:rsid w:val="00B40C86"/>
    <w:rsid w:val="00B41615"/>
    <w:rsid w:val="00B417C3"/>
    <w:rsid w:val="00B418CD"/>
    <w:rsid w:val="00B41D70"/>
    <w:rsid w:val="00B41DB4"/>
    <w:rsid w:val="00B41FD8"/>
    <w:rsid w:val="00B420DF"/>
    <w:rsid w:val="00B425EE"/>
    <w:rsid w:val="00B4278D"/>
    <w:rsid w:val="00B428E2"/>
    <w:rsid w:val="00B428ED"/>
    <w:rsid w:val="00B42A2C"/>
    <w:rsid w:val="00B42A5C"/>
    <w:rsid w:val="00B42A98"/>
    <w:rsid w:val="00B42C64"/>
    <w:rsid w:val="00B435FF"/>
    <w:rsid w:val="00B4395C"/>
    <w:rsid w:val="00B43C8E"/>
    <w:rsid w:val="00B43ED5"/>
    <w:rsid w:val="00B43EF6"/>
    <w:rsid w:val="00B4432B"/>
    <w:rsid w:val="00B44386"/>
    <w:rsid w:val="00B447C9"/>
    <w:rsid w:val="00B448EF"/>
    <w:rsid w:val="00B44AD7"/>
    <w:rsid w:val="00B44CC2"/>
    <w:rsid w:val="00B457FE"/>
    <w:rsid w:val="00B4595B"/>
    <w:rsid w:val="00B45966"/>
    <w:rsid w:val="00B461F7"/>
    <w:rsid w:val="00B46818"/>
    <w:rsid w:val="00B46832"/>
    <w:rsid w:val="00B46B0D"/>
    <w:rsid w:val="00B47493"/>
    <w:rsid w:val="00B474C8"/>
    <w:rsid w:val="00B474DF"/>
    <w:rsid w:val="00B47915"/>
    <w:rsid w:val="00B47DAE"/>
    <w:rsid w:val="00B50B3A"/>
    <w:rsid w:val="00B50E18"/>
    <w:rsid w:val="00B50F31"/>
    <w:rsid w:val="00B511EA"/>
    <w:rsid w:val="00B51363"/>
    <w:rsid w:val="00B513A9"/>
    <w:rsid w:val="00B51568"/>
    <w:rsid w:val="00B515C1"/>
    <w:rsid w:val="00B51610"/>
    <w:rsid w:val="00B5167B"/>
    <w:rsid w:val="00B51769"/>
    <w:rsid w:val="00B51AFA"/>
    <w:rsid w:val="00B520E3"/>
    <w:rsid w:val="00B522E5"/>
    <w:rsid w:val="00B52336"/>
    <w:rsid w:val="00B527E8"/>
    <w:rsid w:val="00B529D8"/>
    <w:rsid w:val="00B52FE5"/>
    <w:rsid w:val="00B5388C"/>
    <w:rsid w:val="00B53C0D"/>
    <w:rsid w:val="00B541DF"/>
    <w:rsid w:val="00B54A92"/>
    <w:rsid w:val="00B54D0C"/>
    <w:rsid w:val="00B54F4F"/>
    <w:rsid w:val="00B55151"/>
    <w:rsid w:val="00B55614"/>
    <w:rsid w:val="00B55615"/>
    <w:rsid w:val="00B559FD"/>
    <w:rsid w:val="00B55B13"/>
    <w:rsid w:val="00B55CED"/>
    <w:rsid w:val="00B55D57"/>
    <w:rsid w:val="00B55E9D"/>
    <w:rsid w:val="00B55F80"/>
    <w:rsid w:val="00B56233"/>
    <w:rsid w:val="00B562CA"/>
    <w:rsid w:val="00B56480"/>
    <w:rsid w:val="00B565D6"/>
    <w:rsid w:val="00B56784"/>
    <w:rsid w:val="00B5679B"/>
    <w:rsid w:val="00B5698D"/>
    <w:rsid w:val="00B56FE6"/>
    <w:rsid w:val="00B5704C"/>
    <w:rsid w:val="00B57367"/>
    <w:rsid w:val="00B576A4"/>
    <w:rsid w:val="00B57998"/>
    <w:rsid w:val="00B57CD0"/>
    <w:rsid w:val="00B57D39"/>
    <w:rsid w:val="00B57DA9"/>
    <w:rsid w:val="00B60177"/>
    <w:rsid w:val="00B603A2"/>
    <w:rsid w:val="00B6053B"/>
    <w:rsid w:val="00B60639"/>
    <w:rsid w:val="00B60751"/>
    <w:rsid w:val="00B6076D"/>
    <w:rsid w:val="00B61141"/>
    <w:rsid w:val="00B61685"/>
    <w:rsid w:val="00B61C66"/>
    <w:rsid w:val="00B6243E"/>
    <w:rsid w:val="00B62B1D"/>
    <w:rsid w:val="00B62D12"/>
    <w:rsid w:val="00B6308E"/>
    <w:rsid w:val="00B63104"/>
    <w:rsid w:val="00B638B0"/>
    <w:rsid w:val="00B63D58"/>
    <w:rsid w:val="00B64110"/>
    <w:rsid w:val="00B64CA1"/>
    <w:rsid w:val="00B64E8A"/>
    <w:rsid w:val="00B65588"/>
    <w:rsid w:val="00B65889"/>
    <w:rsid w:val="00B658D1"/>
    <w:rsid w:val="00B65A1E"/>
    <w:rsid w:val="00B65DC2"/>
    <w:rsid w:val="00B66064"/>
    <w:rsid w:val="00B664AB"/>
    <w:rsid w:val="00B66995"/>
    <w:rsid w:val="00B66A15"/>
    <w:rsid w:val="00B66D2A"/>
    <w:rsid w:val="00B6700D"/>
    <w:rsid w:val="00B6716A"/>
    <w:rsid w:val="00B671A1"/>
    <w:rsid w:val="00B675A6"/>
    <w:rsid w:val="00B678AA"/>
    <w:rsid w:val="00B6794D"/>
    <w:rsid w:val="00B67992"/>
    <w:rsid w:val="00B67B30"/>
    <w:rsid w:val="00B67B55"/>
    <w:rsid w:val="00B67B6C"/>
    <w:rsid w:val="00B67BA9"/>
    <w:rsid w:val="00B67C6C"/>
    <w:rsid w:val="00B67D53"/>
    <w:rsid w:val="00B67EA0"/>
    <w:rsid w:val="00B67FC0"/>
    <w:rsid w:val="00B705EB"/>
    <w:rsid w:val="00B70B34"/>
    <w:rsid w:val="00B70C61"/>
    <w:rsid w:val="00B70D5B"/>
    <w:rsid w:val="00B70E5A"/>
    <w:rsid w:val="00B711D1"/>
    <w:rsid w:val="00B714E6"/>
    <w:rsid w:val="00B7173F"/>
    <w:rsid w:val="00B7220D"/>
    <w:rsid w:val="00B7223B"/>
    <w:rsid w:val="00B727E4"/>
    <w:rsid w:val="00B736C4"/>
    <w:rsid w:val="00B73EEB"/>
    <w:rsid w:val="00B744D7"/>
    <w:rsid w:val="00B749B6"/>
    <w:rsid w:val="00B7509A"/>
    <w:rsid w:val="00B75113"/>
    <w:rsid w:val="00B755AF"/>
    <w:rsid w:val="00B76085"/>
    <w:rsid w:val="00B76131"/>
    <w:rsid w:val="00B7613E"/>
    <w:rsid w:val="00B7647C"/>
    <w:rsid w:val="00B766C1"/>
    <w:rsid w:val="00B76966"/>
    <w:rsid w:val="00B76995"/>
    <w:rsid w:val="00B76B96"/>
    <w:rsid w:val="00B76BEF"/>
    <w:rsid w:val="00B76C65"/>
    <w:rsid w:val="00B76EFB"/>
    <w:rsid w:val="00B7701B"/>
    <w:rsid w:val="00B77129"/>
    <w:rsid w:val="00B771E0"/>
    <w:rsid w:val="00B7721B"/>
    <w:rsid w:val="00B77C37"/>
    <w:rsid w:val="00B77DC0"/>
    <w:rsid w:val="00B801A6"/>
    <w:rsid w:val="00B807BF"/>
    <w:rsid w:val="00B808B4"/>
    <w:rsid w:val="00B809B1"/>
    <w:rsid w:val="00B80BB9"/>
    <w:rsid w:val="00B811C9"/>
    <w:rsid w:val="00B82543"/>
    <w:rsid w:val="00B825E9"/>
    <w:rsid w:val="00B8295A"/>
    <w:rsid w:val="00B82998"/>
    <w:rsid w:val="00B83078"/>
    <w:rsid w:val="00B83111"/>
    <w:rsid w:val="00B8334E"/>
    <w:rsid w:val="00B834B0"/>
    <w:rsid w:val="00B837F6"/>
    <w:rsid w:val="00B83CEC"/>
    <w:rsid w:val="00B83DAE"/>
    <w:rsid w:val="00B8457A"/>
    <w:rsid w:val="00B845B8"/>
    <w:rsid w:val="00B8475F"/>
    <w:rsid w:val="00B84B55"/>
    <w:rsid w:val="00B84FB4"/>
    <w:rsid w:val="00B851C5"/>
    <w:rsid w:val="00B8606F"/>
    <w:rsid w:val="00B861AC"/>
    <w:rsid w:val="00B86C0C"/>
    <w:rsid w:val="00B86E7C"/>
    <w:rsid w:val="00B86EF9"/>
    <w:rsid w:val="00B86F2A"/>
    <w:rsid w:val="00B8756E"/>
    <w:rsid w:val="00B87860"/>
    <w:rsid w:val="00B87BB6"/>
    <w:rsid w:val="00B87C6A"/>
    <w:rsid w:val="00B87DF9"/>
    <w:rsid w:val="00B900B7"/>
    <w:rsid w:val="00B904C5"/>
    <w:rsid w:val="00B905BF"/>
    <w:rsid w:val="00B91002"/>
    <w:rsid w:val="00B91325"/>
    <w:rsid w:val="00B91590"/>
    <w:rsid w:val="00B91951"/>
    <w:rsid w:val="00B91A58"/>
    <w:rsid w:val="00B91CEE"/>
    <w:rsid w:val="00B91EAD"/>
    <w:rsid w:val="00B91F36"/>
    <w:rsid w:val="00B920B9"/>
    <w:rsid w:val="00B9225F"/>
    <w:rsid w:val="00B92324"/>
    <w:rsid w:val="00B924B2"/>
    <w:rsid w:val="00B926CF"/>
    <w:rsid w:val="00B927E8"/>
    <w:rsid w:val="00B929DA"/>
    <w:rsid w:val="00B92D1B"/>
    <w:rsid w:val="00B930D2"/>
    <w:rsid w:val="00B9317C"/>
    <w:rsid w:val="00B937CD"/>
    <w:rsid w:val="00B938BC"/>
    <w:rsid w:val="00B93997"/>
    <w:rsid w:val="00B93C98"/>
    <w:rsid w:val="00B9477E"/>
    <w:rsid w:val="00B94A65"/>
    <w:rsid w:val="00B94B42"/>
    <w:rsid w:val="00B94E4D"/>
    <w:rsid w:val="00B9513F"/>
    <w:rsid w:val="00B9601F"/>
    <w:rsid w:val="00B962DD"/>
    <w:rsid w:val="00B96FEC"/>
    <w:rsid w:val="00B9721F"/>
    <w:rsid w:val="00B97265"/>
    <w:rsid w:val="00B975C0"/>
    <w:rsid w:val="00B976BB"/>
    <w:rsid w:val="00B97B03"/>
    <w:rsid w:val="00BA01A7"/>
    <w:rsid w:val="00BA0224"/>
    <w:rsid w:val="00BA0311"/>
    <w:rsid w:val="00BA0380"/>
    <w:rsid w:val="00BA05C8"/>
    <w:rsid w:val="00BA083C"/>
    <w:rsid w:val="00BA09AA"/>
    <w:rsid w:val="00BA0AD5"/>
    <w:rsid w:val="00BA0C6E"/>
    <w:rsid w:val="00BA0CA0"/>
    <w:rsid w:val="00BA0E3C"/>
    <w:rsid w:val="00BA1063"/>
    <w:rsid w:val="00BA1133"/>
    <w:rsid w:val="00BA1902"/>
    <w:rsid w:val="00BA1D78"/>
    <w:rsid w:val="00BA1F74"/>
    <w:rsid w:val="00BA1FE7"/>
    <w:rsid w:val="00BA2272"/>
    <w:rsid w:val="00BA27B8"/>
    <w:rsid w:val="00BA2951"/>
    <w:rsid w:val="00BA2A49"/>
    <w:rsid w:val="00BA2B1D"/>
    <w:rsid w:val="00BA2B92"/>
    <w:rsid w:val="00BA3176"/>
    <w:rsid w:val="00BA3540"/>
    <w:rsid w:val="00BA36E4"/>
    <w:rsid w:val="00BA394C"/>
    <w:rsid w:val="00BA3D14"/>
    <w:rsid w:val="00BA435A"/>
    <w:rsid w:val="00BA4383"/>
    <w:rsid w:val="00BA45F4"/>
    <w:rsid w:val="00BA4D4C"/>
    <w:rsid w:val="00BA4F08"/>
    <w:rsid w:val="00BA5075"/>
    <w:rsid w:val="00BA5226"/>
    <w:rsid w:val="00BA524D"/>
    <w:rsid w:val="00BA54BA"/>
    <w:rsid w:val="00BA5568"/>
    <w:rsid w:val="00BA5603"/>
    <w:rsid w:val="00BA56D9"/>
    <w:rsid w:val="00BA56F2"/>
    <w:rsid w:val="00BA5BB8"/>
    <w:rsid w:val="00BA6144"/>
    <w:rsid w:val="00BA6194"/>
    <w:rsid w:val="00BA62C6"/>
    <w:rsid w:val="00BA638F"/>
    <w:rsid w:val="00BA64A5"/>
    <w:rsid w:val="00BA6DC6"/>
    <w:rsid w:val="00BA76BA"/>
    <w:rsid w:val="00BA7EEE"/>
    <w:rsid w:val="00BB03C3"/>
    <w:rsid w:val="00BB0D3C"/>
    <w:rsid w:val="00BB19ED"/>
    <w:rsid w:val="00BB1A3E"/>
    <w:rsid w:val="00BB1AE8"/>
    <w:rsid w:val="00BB1FC8"/>
    <w:rsid w:val="00BB2008"/>
    <w:rsid w:val="00BB228D"/>
    <w:rsid w:val="00BB22EE"/>
    <w:rsid w:val="00BB23FA"/>
    <w:rsid w:val="00BB25E6"/>
    <w:rsid w:val="00BB28B8"/>
    <w:rsid w:val="00BB29DF"/>
    <w:rsid w:val="00BB2AB4"/>
    <w:rsid w:val="00BB2CFC"/>
    <w:rsid w:val="00BB2DCE"/>
    <w:rsid w:val="00BB329E"/>
    <w:rsid w:val="00BB34DC"/>
    <w:rsid w:val="00BB3513"/>
    <w:rsid w:val="00BB353E"/>
    <w:rsid w:val="00BB35D0"/>
    <w:rsid w:val="00BB3AC4"/>
    <w:rsid w:val="00BB3ACE"/>
    <w:rsid w:val="00BB414F"/>
    <w:rsid w:val="00BB41D6"/>
    <w:rsid w:val="00BB42A8"/>
    <w:rsid w:val="00BB4999"/>
    <w:rsid w:val="00BB4BCD"/>
    <w:rsid w:val="00BB4F84"/>
    <w:rsid w:val="00BB52EB"/>
    <w:rsid w:val="00BB56C7"/>
    <w:rsid w:val="00BB5933"/>
    <w:rsid w:val="00BB5B62"/>
    <w:rsid w:val="00BB5C11"/>
    <w:rsid w:val="00BB5C67"/>
    <w:rsid w:val="00BB5D43"/>
    <w:rsid w:val="00BB6214"/>
    <w:rsid w:val="00BB62D8"/>
    <w:rsid w:val="00BB6502"/>
    <w:rsid w:val="00BB685B"/>
    <w:rsid w:val="00BB6BCD"/>
    <w:rsid w:val="00BB6D8B"/>
    <w:rsid w:val="00BB6F40"/>
    <w:rsid w:val="00BB70F9"/>
    <w:rsid w:val="00BB7C9B"/>
    <w:rsid w:val="00BB7D26"/>
    <w:rsid w:val="00BB7E8E"/>
    <w:rsid w:val="00BC01D8"/>
    <w:rsid w:val="00BC0E98"/>
    <w:rsid w:val="00BC0F4A"/>
    <w:rsid w:val="00BC1527"/>
    <w:rsid w:val="00BC15D2"/>
    <w:rsid w:val="00BC1912"/>
    <w:rsid w:val="00BC1B1B"/>
    <w:rsid w:val="00BC1D62"/>
    <w:rsid w:val="00BC1DB6"/>
    <w:rsid w:val="00BC2306"/>
    <w:rsid w:val="00BC267C"/>
    <w:rsid w:val="00BC28AC"/>
    <w:rsid w:val="00BC2C54"/>
    <w:rsid w:val="00BC2F31"/>
    <w:rsid w:val="00BC336B"/>
    <w:rsid w:val="00BC3472"/>
    <w:rsid w:val="00BC3518"/>
    <w:rsid w:val="00BC3860"/>
    <w:rsid w:val="00BC4036"/>
    <w:rsid w:val="00BC40D6"/>
    <w:rsid w:val="00BC46B5"/>
    <w:rsid w:val="00BC4B13"/>
    <w:rsid w:val="00BC4BF8"/>
    <w:rsid w:val="00BC4C57"/>
    <w:rsid w:val="00BC4F0A"/>
    <w:rsid w:val="00BC509F"/>
    <w:rsid w:val="00BC51D2"/>
    <w:rsid w:val="00BC53C1"/>
    <w:rsid w:val="00BC5933"/>
    <w:rsid w:val="00BC5BE8"/>
    <w:rsid w:val="00BC5EB0"/>
    <w:rsid w:val="00BC6031"/>
    <w:rsid w:val="00BC612B"/>
    <w:rsid w:val="00BC61C9"/>
    <w:rsid w:val="00BC64BE"/>
    <w:rsid w:val="00BC6790"/>
    <w:rsid w:val="00BC68A4"/>
    <w:rsid w:val="00BC6D06"/>
    <w:rsid w:val="00BC6D95"/>
    <w:rsid w:val="00BC6F53"/>
    <w:rsid w:val="00BC7155"/>
    <w:rsid w:val="00BC72DB"/>
    <w:rsid w:val="00BC7550"/>
    <w:rsid w:val="00BC7DB8"/>
    <w:rsid w:val="00BC7E1F"/>
    <w:rsid w:val="00BC7F5B"/>
    <w:rsid w:val="00BD005B"/>
    <w:rsid w:val="00BD0155"/>
    <w:rsid w:val="00BD0A98"/>
    <w:rsid w:val="00BD0B72"/>
    <w:rsid w:val="00BD0E7F"/>
    <w:rsid w:val="00BD110D"/>
    <w:rsid w:val="00BD113A"/>
    <w:rsid w:val="00BD1510"/>
    <w:rsid w:val="00BD1ABE"/>
    <w:rsid w:val="00BD1D54"/>
    <w:rsid w:val="00BD1F41"/>
    <w:rsid w:val="00BD2668"/>
    <w:rsid w:val="00BD27B7"/>
    <w:rsid w:val="00BD2A5A"/>
    <w:rsid w:val="00BD3196"/>
    <w:rsid w:val="00BD34A8"/>
    <w:rsid w:val="00BD3759"/>
    <w:rsid w:val="00BD38E7"/>
    <w:rsid w:val="00BD3924"/>
    <w:rsid w:val="00BD3A01"/>
    <w:rsid w:val="00BD3A77"/>
    <w:rsid w:val="00BD3AA8"/>
    <w:rsid w:val="00BD450F"/>
    <w:rsid w:val="00BD4512"/>
    <w:rsid w:val="00BD480F"/>
    <w:rsid w:val="00BD5147"/>
    <w:rsid w:val="00BD52AA"/>
    <w:rsid w:val="00BD5515"/>
    <w:rsid w:val="00BD5A84"/>
    <w:rsid w:val="00BD5A89"/>
    <w:rsid w:val="00BD5BBD"/>
    <w:rsid w:val="00BD5C26"/>
    <w:rsid w:val="00BD5FC8"/>
    <w:rsid w:val="00BD6381"/>
    <w:rsid w:val="00BD6445"/>
    <w:rsid w:val="00BD6627"/>
    <w:rsid w:val="00BD67C5"/>
    <w:rsid w:val="00BD6895"/>
    <w:rsid w:val="00BD6BB8"/>
    <w:rsid w:val="00BD76F6"/>
    <w:rsid w:val="00BD78CE"/>
    <w:rsid w:val="00BD78F8"/>
    <w:rsid w:val="00BD79A5"/>
    <w:rsid w:val="00BD7AB9"/>
    <w:rsid w:val="00BD7D27"/>
    <w:rsid w:val="00BD7ECD"/>
    <w:rsid w:val="00BD7F4B"/>
    <w:rsid w:val="00BE1061"/>
    <w:rsid w:val="00BE1321"/>
    <w:rsid w:val="00BE1DB0"/>
    <w:rsid w:val="00BE1F1D"/>
    <w:rsid w:val="00BE1FD4"/>
    <w:rsid w:val="00BE20D9"/>
    <w:rsid w:val="00BE2428"/>
    <w:rsid w:val="00BE264F"/>
    <w:rsid w:val="00BE2893"/>
    <w:rsid w:val="00BE2CB9"/>
    <w:rsid w:val="00BE2DC3"/>
    <w:rsid w:val="00BE2EB4"/>
    <w:rsid w:val="00BE2F5A"/>
    <w:rsid w:val="00BE37D3"/>
    <w:rsid w:val="00BE3C06"/>
    <w:rsid w:val="00BE3EC8"/>
    <w:rsid w:val="00BE4948"/>
    <w:rsid w:val="00BE4B7B"/>
    <w:rsid w:val="00BE4D19"/>
    <w:rsid w:val="00BE522A"/>
    <w:rsid w:val="00BE52AE"/>
    <w:rsid w:val="00BE57B5"/>
    <w:rsid w:val="00BE59F4"/>
    <w:rsid w:val="00BE5BD0"/>
    <w:rsid w:val="00BE612D"/>
    <w:rsid w:val="00BE6E5F"/>
    <w:rsid w:val="00BE7098"/>
    <w:rsid w:val="00BE71F0"/>
    <w:rsid w:val="00BE7A36"/>
    <w:rsid w:val="00BE7A7C"/>
    <w:rsid w:val="00BE7DBE"/>
    <w:rsid w:val="00BF0276"/>
    <w:rsid w:val="00BF04E6"/>
    <w:rsid w:val="00BF0632"/>
    <w:rsid w:val="00BF07AF"/>
    <w:rsid w:val="00BF085A"/>
    <w:rsid w:val="00BF09D4"/>
    <w:rsid w:val="00BF0A44"/>
    <w:rsid w:val="00BF0CEC"/>
    <w:rsid w:val="00BF136E"/>
    <w:rsid w:val="00BF148B"/>
    <w:rsid w:val="00BF1A44"/>
    <w:rsid w:val="00BF1B29"/>
    <w:rsid w:val="00BF1EDF"/>
    <w:rsid w:val="00BF1F19"/>
    <w:rsid w:val="00BF27EF"/>
    <w:rsid w:val="00BF2983"/>
    <w:rsid w:val="00BF3394"/>
    <w:rsid w:val="00BF3AE9"/>
    <w:rsid w:val="00BF3E2C"/>
    <w:rsid w:val="00BF4130"/>
    <w:rsid w:val="00BF44A1"/>
    <w:rsid w:val="00BF487A"/>
    <w:rsid w:val="00BF4A93"/>
    <w:rsid w:val="00BF4D3D"/>
    <w:rsid w:val="00BF54B5"/>
    <w:rsid w:val="00BF5B8C"/>
    <w:rsid w:val="00BF5DDA"/>
    <w:rsid w:val="00BF5F1A"/>
    <w:rsid w:val="00BF63AF"/>
    <w:rsid w:val="00BF66B7"/>
    <w:rsid w:val="00BF6810"/>
    <w:rsid w:val="00BF687E"/>
    <w:rsid w:val="00BF6A68"/>
    <w:rsid w:val="00BF6FC6"/>
    <w:rsid w:val="00BF7043"/>
    <w:rsid w:val="00BF7152"/>
    <w:rsid w:val="00BF7245"/>
    <w:rsid w:val="00BF73F0"/>
    <w:rsid w:val="00BF75B1"/>
    <w:rsid w:val="00BF75C9"/>
    <w:rsid w:val="00BF7786"/>
    <w:rsid w:val="00BF78C7"/>
    <w:rsid w:val="00BF7BD3"/>
    <w:rsid w:val="00C00352"/>
    <w:rsid w:val="00C00355"/>
    <w:rsid w:val="00C007CE"/>
    <w:rsid w:val="00C00A22"/>
    <w:rsid w:val="00C00A25"/>
    <w:rsid w:val="00C00F18"/>
    <w:rsid w:val="00C01615"/>
    <w:rsid w:val="00C017D9"/>
    <w:rsid w:val="00C01D39"/>
    <w:rsid w:val="00C0200C"/>
    <w:rsid w:val="00C02012"/>
    <w:rsid w:val="00C02027"/>
    <w:rsid w:val="00C02062"/>
    <w:rsid w:val="00C020A8"/>
    <w:rsid w:val="00C020BC"/>
    <w:rsid w:val="00C021C2"/>
    <w:rsid w:val="00C0232E"/>
    <w:rsid w:val="00C0260B"/>
    <w:rsid w:val="00C029DE"/>
    <w:rsid w:val="00C02B05"/>
    <w:rsid w:val="00C02B63"/>
    <w:rsid w:val="00C02C39"/>
    <w:rsid w:val="00C02CD3"/>
    <w:rsid w:val="00C02F7C"/>
    <w:rsid w:val="00C02FF6"/>
    <w:rsid w:val="00C03439"/>
    <w:rsid w:val="00C034A4"/>
    <w:rsid w:val="00C034CE"/>
    <w:rsid w:val="00C03925"/>
    <w:rsid w:val="00C03DD0"/>
    <w:rsid w:val="00C04130"/>
    <w:rsid w:val="00C04445"/>
    <w:rsid w:val="00C04705"/>
    <w:rsid w:val="00C04937"/>
    <w:rsid w:val="00C04A7F"/>
    <w:rsid w:val="00C04AEA"/>
    <w:rsid w:val="00C04E2B"/>
    <w:rsid w:val="00C04E79"/>
    <w:rsid w:val="00C0502C"/>
    <w:rsid w:val="00C0506A"/>
    <w:rsid w:val="00C05097"/>
    <w:rsid w:val="00C051AA"/>
    <w:rsid w:val="00C051C8"/>
    <w:rsid w:val="00C05763"/>
    <w:rsid w:val="00C05E4A"/>
    <w:rsid w:val="00C060A0"/>
    <w:rsid w:val="00C06617"/>
    <w:rsid w:val="00C06AA7"/>
    <w:rsid w:val="00C06D24"/>
    <w:rsid w:val="00C07187"/>
    <w:rsid w:val="00C07297"/>
    <w:rsid w:val="00C072CE"/>
    <w:rsid w:val="00C072FA"/>
    <w:rsid w:val="00C075C9"/>
    <w:rsid w:val="00C07FAD"/>
    <w:rsid w:val="00C106C4"/>
    <w:rsid w:val="00C10888"/>
    <w:rsid w:val="00C109C5"/>
    <w:rsid w:val="00C10FB4"/>
    <w:rsid w:val="00C111EA"/>
    <w:rsid w:val="00C119AD"/>
    <w:rsid w:val="00C11A6F"/>
    <w:rsid w:val="00C12161"/>
    <w:rsid w:val="00C1228D"/>
    <w:rsid w:val="00C125EE"/>
    <w:rsid w:val="00C12A4D"/>
    <w:rsid w:val="00C1316B"/>
    <w:rsid w:val="00C13871"/>
    <w:rsid w:val="00C13AF7"/>
    <w:rsid w:val="00C13BDE"/>
    <w:rsid w:val="00C13FED"/>
    <w:rsid w:val="00C145F6"/>
    <w:rsid w:val="00C1474E"/>
    <w:rsid w:val="00C14D1C"/>
    <w:rsid w:val="00C14E4E"/>
    <w:rsid w:val="00C14E7D"/>
    <w:rsid w:val="00C150B7"/>
    <w:rsid w:val="00C15315"/>
    <w:rsid w:val="00C153CF"/>
    <w:rsid w:val="00C1545C"/>
    <w:rsid w:val="00C154E4"/>
    <w:rsid w:val="00C15722"/>
    <w:rsid w:val="00C15CA8"/>
    <w:rsid w:val="00C15E75"/>
    <w:rsid w:val="00C16403"/>
    <w:rsid w:val="00C1647A"/>
    <w:rsid w:val="00C16671"/>
    <w:rsid w:val="00C16897"/>
    <w:rsid w:val="00C16A6F"/>
    <w:rsid w:val="00C16E0C"/>
    <w:rsid w:val="00C16FE4"/>
    <w:rsid w:val="00C1734D"/>
    <w:rsid w:val="00C17417"/>
    <w:rsid w:val="00C176E8"/>
    <w:rsid w:val="00C17821"/>
    <w:rsid w:val="00C17DB1"/>
    <w:rsid w:val="00C2005A"/>
    <w:rsid w:val="00C200C9"/>
    <w:rsid w:val="00C20B91"/>
    <w:rsid w:val="00C20EE2"/>
    <w:rsid w:val="00C20F08"/>
    <w:rsid w:val="00C211BD"/>
    <w:rsid w:val="00C212AE"/>
    <w:rsid w:val="00C218FD"/>
    <w:rsid w:val="00C21B6B"/>
    <w:rsid w:val="00C21C5D"/>
    <w:rsid w:val="00C21D8E"/>
    <w:rsid w:val="00C21F12"/>
    <w:rsid w:val="00C21F5B"/>
    <w:rsid w:val="00C22313"/>
    <w:rsid w:val="00C22514"/>
    <w:rsid w:val="00C22525"/>
    <w:rsid w:val="00C22D38"/>
    <w:rsid w:val="00C22F69"/>
    <w:rsid w:val="00C2306C"/>
    <w:rsid w:val="00C2329E"/>
    <w:rsid w:val="00C23434"/>
    <w:rsid w:val="00C2359F"/>
    <w:rsid w:val="00C23BE1"/>
    <w:rsid w:val="00C23C82"/>
    <w:rsid w:val="00C23DBB"/>
    <w:rsid w:val="00C23FE1"/>
    <w:rsid w:val="00C2410D"/>
    <w:rsid w:val="00C2416E"/>
    <w:rsid w:val="00C243A1"/>
    <w:rsid w:val="00C24625"/>
    <w:rsid w:val="00C2498A"/>
    <w:rsid w:val="00C24BAF"/>
    <w:rsid w:val="00C24CB7"/>
    <w:rsid w:val="00C25580"/>
    <w:rsid w:val="00C255C9"/>
    <w:rsid w:val="00C25A9C"/>
    <w:rsid w:val="00C25E12"/>
    <w:rsid w:val="00C25F8B"/>
    <w:rsid w:val="00C25FB5"/>
    <w:rsid w:val="00C2600C"/>
    <w:rsid w:val="00C2635C"/>
    <w:rsid w:val="00C265C0"/>
    <w:rsid w:val="00C2692B"/>
    <w:rsid w:val="00C269C7"/>
    <w:rsid w:val="00C26AC5"/>
    <w:rsid w:val="00C26B9E"/>
    <w:rsid w:val="00C26F1B"/>
    <w:rsid w:val="00C271D1"/>
    <w:rsid w:val="00C272EF"/>
    <w:rsid w:val="00C2732B"/>
    <w:rsid w:val="00C27378"/>
    <w:rsid w:val="00C2753F"/>
    <w:rsid w:val="00C276A8"/>
    <w:rsid w:val="00C27975"/>
    <w:rsid w:val="00C3006B"/>
    <w:rsid w:val="00C300BC"/>
    <w:rsid w:val="00C309D7"/>
    <w:rsid w:val="00C30DF2"/>
    <w:rsid w:val="00C30E1A"/>
    <w:rsid w:val="00C318F7"/>
    <w:rsid w:val="00C319D2"/>
    <w:rsid w:val="00C31F85"/>
    <w:rsid w:val="00C32395"/>
    <w:rsid w:val="00C32534"/>
    <w:rsid w:val="00C326EE"/>
    <w:rsid w:val="00C32708"/>
    <w:rsid w:val="00C3292C"/>
    <w:rsid w:val="00C32951"/>
    <w:rsid w:val="00C32C02"/>
    <w:rsid w:val="00C33235"/>
    <w:rsid w:val="00C3349B"/>
    <w:rsid w:val="00C33677"/>
    <w:rsid w:val="00C337E6"/>
    <w:rsid w:val="00C34137"/>
    <w:rsid w:val="00C343BE"/>
    <w:rsid w:val="00C3476B"/>
    <w:rsid w:val="00C3512A"/>
    <w:rsid w:val="00C35240"/>
    <w:rsid w:val="00C35563"/>
    <w:rsid w:val="00C359E3"/>
    <w:rsid w:val="00C35DBC"/>
    <w:rsid w:val="00C35F0E"/>
    <w:rsid w:val="00C367DB"/>
    <w:rsid w:val="00C368B3"/>
    <w:rsid w:val="00C36913"/>
    <w:rsid w:val="00C369B1"/>
    <w:rsid w:val="00C36A92"/>
    <w:rsid w:val="00C36E7E"/>
    <w:rsid w:val="00C36EAE"/>
    <w:rsid w:val="00C36F07"/>
    <w:rsid w:val="00C37214"/>
    <w:rsid w:val="00C372E8"/>
    <w:rsid w:val="00C3758C"/>
    <w:rsid w:val="00C37717"/>
    <w:rsid w:val="00C37AC4"/>
    <w:rsid w:val="00C37F28"/>
    <w:rsid w:val="00C40071"/>
    <w:rsid w:val="00C4017D"/>
    <w:rsid w:val="00C402CE"/>
    <w:rsid w:val="00C403AC"/>
    <w:rsid w:val="00C404D3"/>
    <w:rsid w:val="00C40822"/>
    <w:rsid w:val="00C409DC"/>
    <w:rsid w:val="00C40B1B"/>
    <w:rsid w:val="00C40B3D"/>
    <w:rsid w:val="00C40D39"/>
    <w:rsid w:val="00C40E88"/>
    <w:rsid w:val="00C40F4E"/>
    <w:rsid w:val="00C40F95"/>
    <w:rsid w:val="00C4132A"/>
    <w:rsid w:val="00C416A3"/>
    <w:rsid w:val="00C416F7"/>
    <w:rsid w:val="00C41785"/>
    <w:rsid w:val="00C418E1"/>
    <w:rsid w:val="00C41AA6"/>
    <w:rsid w:val="00C41FC1"/>
    <w:rsid w:val="00C421CA"/>
    <w:rsid w:val="00C42542"/>
    <w:rsid w:val="00C42652"/>
    <w:rsid w:val="00C42815"/>
    <w:rsid w:val="00C429C9"/>
    <w:rsid w:val="00C43143"/>
    <w:rsid w:val="00C43277"/>
    <w:rsid w:val="00C434C2"/>
    <w:rsid w:val="00C43940"/>
    <w:rsid w:val="00C43D58"/>
    <w:rsid w:val="00C44342"/>
    <w:rsid w:val="00C44694"/>
    <w:rsid w:val="00C44744"/>
    <w:rsid w:val="00C448CC"/>
    <w:rsid w:val="00C4496E"/>
    <w:rsid w:val="00C4560C"/>
    <w:rsid w:val="00C4572E"/>
    <w:rsid w:val="00C457C1"/>
    <w:rsid w:val="00C459D1"/>
    <w:rsid w:val="00C45BC9"/>
    <w:rsid w:val="00C46625"/>
    <w:rsid w:val="00C4664C"/>
    <w:rsid w:val="00C4670E"/>
    <w:rsid w:val="00C467CB"/>
    <w:rsid w:val="00C46870"/>
    <w:rsid w:val="00C46903"/>
    <w:rsid w:val="00C46CA1"/>
    <w:rsid w:val="00C47097"/>
    <w:rsid w:val="00C471AC"/>
    <w:rsid w:val="00C47342"/>
    <w:rsid w:val="00C47545"/>
    <w:rsid w:val="00C47593"/>
    <w:rsid w:val="00C47748"/>
    <w:rsid w:val="00C477CF"/>
    <w:rsid w:val="00C47FB4"/>
    <w:rsid w:val="00C5018C"/>
    <w:rsid w:val="00C50335"/>
    <w:rsid w:val="00C5044B"/>
    <w:rsid w:val="00C505A2"/>
    <w:rsid w:val="00C506BD"/>
    <w:rsid w:val="00C50890"/>
    <w:rsid w:val="00C50E55"/>
    <w:rsid w:val="00C51426"/>
    <w:rsid w:val="00C51429"/>
    <w:rsid w:val="00C514AB"/>
    <w:rsid w:val="00C51622"/>
    <w:rsid w:val="00C519AF"/>
    <w:rsid w:val="00C51CF8"/>
    <w:rsid w:val="00C51EBE"/>
    <w:rsid w:val="00C51FB3"/>
    <w:rsid w:val="00C5223C"/>
    <w:rsid w:val="00C52A35"/>
    <w:rsid w:val="00C52BB4"/>
    <w:rsid w:val="00C52C11"/>
    <w:rsid w:val="00C52CEB"/>
    <w:rsid w:val="00C53213"/>
    <w:rsid w:val="00C53917"/>
    <w:rsid w:val="00C541DE"/>
    <w:rsid w:val="00C5458C"/>
    <w:rsid w:val="00C5463B"/>
    <w:rsid w:val="00C547EF"/>
    <w:rsid w:val="00C54B1A"/>
    <w:rsid w:val="00C54C11"/>
    <w:rsid w:val="00C54C67"/>
    <w:rsid w:val="00C54CF6"/>
    <w:rsid w:val="00C54E65"/>
    <w:rsid w:val="00C55291"/>
    <w:rsid w:val="00C56199"/>
    <w:rsid w:val="00C56324"/>
    <w:rsid w:val="00C56443"/>
    <w:rsid w:val="00C5653B"/>
    <w:rsid w:val="00C565A3"/>
    <w:rsid w:val="00C56D83"/>
    <w:rsid w:val="00C570AE"/>
    <w:rsid w:val="00C572BF"/>
    <w:rsid w:val="00C575C4"/>
    <w:rsid w:val="00C577F7"/>
    <w:rsid w:val="00C602A4"/>
    <w:rsid w:val="00C60667"/>
    <w:rsid w:val="00C607CF"/>
    <w:rsid w:val="00C61364"/>
    <w:rsid w:val="00C61931"/>
    <w:rsid w:val="00C61AB9"/>
    <w:rsid w:val="00C61F84"/>
    <w:rsid w:val="00C62328"/>
    <w:rsid w:val="00C623EC"/>
    <w:rsid w:val="00C62E16"/>
    <w:rsid w:val="00C62FF7"/>
    <w:rsid w:val="00C63135"/>
    <w:rsid w:val="00C6313B"/>
    <w:rsid w:val="00C631E3"/>
    <w:rsid w:val="00C633F8"/>
    <w:rsid w:val="00C636CF"/>
    <w:rsid w:val="00C637DC"/>
    <w:rsid w:val="00C63CEE"/>
    <w:rsid w:val="00C63EE8"/>
    <w:rsid w:val="00C6425E"/>
    <w:rsid w:val="00C6432E"/>
    <w:rsid w:val="00C64493"/>
    <w:rsid w:val="00C64F73"/>
    <w:rsid w:val="00C65186"/>
    <w:rsid w:val="00C65718"/>
    <w:rsid w:val="00C65C54"/>
    <w:rsid w:val="00C65C81"/>
    <w:rsid w:val="00C66526"/>
    <w:rsid w:val="00C666DE"/>
    <w:rsid w:val="00C66772"/>
    <w:rsid w:val="00C66CA2"/>
    <w:rsid w:val="00C66D2B"/>
    <w:rsid w:val="00C67580"/>
    <w:rsid w:val="00C6759A"/>
    <w:rsid w:val="00C6781C"/>
    <w:rsid w:val="00C67C4D"/>
    <w:rsid w:val="00C67D3D"/>
    <w:rsid w:val="00C67EA1"/>
    <w:rsid w:val="00C7011A"/>
    <w:rsid w:val="00C70963"/>
    <w:rsid w:val="00C70AEE"/>
    <w:rsid w:val="00C712E3"/>
    <w:rsid w:val="00C717CB"/>
    <w:rsid w:val="00C718F1"/>
    <w:rsid w:val="00C71B76"/>
    <w:rsid w:val="00C71D15"/>
    <w:rsid w:val="00C7222C"/>
    <w:rsid w:val="00C7234D"/>
    <w:rsid w:val="00C7244E"/>
    <w:rsid w:val="00C726AA"/>
    <w:rsid w:val="00C726C9"/>
    <w:rsid w:val="00C72801"/>
    <w:rsid w:val="00C72C0A"/>
    <w:rsid w:val="00C73309"/>
    <w:rsid w:val="00C7347C"/>
    <w:rsid w:val="00C73569"/>
    <w:rsid w:val="00C73655"/>
    <w:rsid w:val="00C73871"/>
    <w:rsid w:val="00C73E67"/>
    <w:rsid w:val="00C73F89"/>
    <w:rsid w:val="00C73FAD"/>
    <w:rsid w:val="00C74AE1"/>
    <w:rsid w:val="00C74BAE"/>
    <w:rsid w:val="00C74C6D"/>
    <w:rsid w:val="00C74F12"/>
    <w:rsid w:val="00C7556A"/>
    <w:rsid w:val="00C757B8"/>
    <w:rsid w:val="00C75F64"/>
    <w:rsid w:val="00C75FB1"/>
    <w:rsid w:val="00C75FDF"/>
    <w:rsid w:val="00C75FEA"/>
    <w:rsid w:val="00C767EB"/>
    <w:rsid w:val="00C76906"/>
    <w:rsid w:val="00C76B7C"/>
    <w:rsid w:val="00C76CC7"/>
    <w:rsid w:val="00C76F81"/>
    <w:rsid w:val="00C7717E"/>
    <w:rsid w:val="00C776A4"/>
    <w:rsid w:val="00C777ED"/>
    <w:rsid w:val="00C77800"/>
    <w:rsid w:val="00C779C9"/>
    <w:rsid w:val="00C77C3D"/>
    <w:rsid w:val="00C77DC6"/>
    <w:rsid w:val="00C77E43"/>
    <w:rsid w:val="00C800DD"/>
    <w:rsid w:val="00C8044E"/>
    <w:rsid w:val="00C80920"/>
    <w:rsid w:val="00C80AC6"/>
    <w:rsid w:val="00C80B03"/>
    <w:rsid w:val="00C81457"/>
    <w:rsid w:val="00C814F7"/>
    <w:rsid w:val="00C82327"/>
    <w:rsid w:val="00C8243F"/>
    <w:rsid w:val="00C82453"/>
    <w:rsid w:val="00C827DA"/>
    <w:rsid w:val="00C8289B"/>
    <w:rsid w:val="00C82A0E"/>
    <w:rsid w:val="00C82D07"/>
    <w:rsid w:val="00C82D54"/>
    <w:rsid w:val="00C82E4F"/>
    <w:rsid w:val="00C82F3B"/>
    <w:rsid w:val="00C83381"/>
    <w:rsid w:val="00C837C4"/>
    <w:rsid w:val="00C83829"/>
    <w:rsid w:val="00C83B33"/>
    <w:rsid w:val="00C83EDA"/>
    <w:rsid w:val="00C83EDD"/>
    <w:rsid w:val="00C84160"/>
    <w:rsid w:val="00C84282"/>
    <w:rsid w:val="00C84A6B"/>
    <w:rsid w:val="00C84BF1"/>
    <w:rsid w:val="00C84CA2"/>
    <w:rsid w:val="00C8549D"/>
    <w:rsid w:val="00C85723"/>
    <w:rsid w:val="00C85A36"/>
    <w:rsid w:val="00C85AE6"/>
    <w:rsid w:val="00C85CD1"/>
    <w:rsid w:val="00C8674E"/>
    <w:rsid w:val="00C86908"/>
    <w:rsid w:val="00C86B78"/>
    <w:rsid w:val="00C86C56"/>
    <w:rsid w:val="00C8742B"/>
    <w:rsid w:val="00C87662"/>
    <w:rsid w:val="00C8773E"/>
    <w:rsid w:val="00C87835"/>
    <w:rsid w:val="00C87EDA"/>
    <w:rsid w:val="00C90601"/>
    <w:rsid w:val="00C90903"/>
    <w:rsid w:val="00C90D16"/>
    <w:rsid w:val="00C90EC0"/>
    <w:rsid w:val="00C9116A"/>
    <w:rsid w:val="00C911BC"/>
    <w:rsid w:val="00C91327"/>
    <w:rsid w:val="00C915AD"/>
    <w:rsid w:val="00C91C35"/>
    <w:rsid w:val="00C9236D"/>
    <w:rsid w:val="00C9265D"/>
    <w:rsid w:val="00C92824"/>
    <w:rsid w:val="00C928A4"/>
    <w:rsid w:val="00C9307D"/>
    <w:rsid w:val="00C930BA"/>
    <w:rsid w:val="00C933AD"/>
    <w:rsid w:val="00C937BA"/>
    <w:rsid w:val="00C9388B"/>
    <w:rsid w:val="00C93A1B"/>
    <w:rsid w:val="00C93A53"/>
    <w:rsid w:val="00C93ABF"/>
    <w:rsid w:val="00C93C52"/>
    <w:rsid w:val="00C93E70"/>
    <w:rsid w:val="00C93EE1"/>
    <w:rsid w:val="00C949FC"/>
    <w:rsid w:val="00C94A0B"/>
    <w:rsid w:val="00C94B03"/>
    <w:rsid w:val="00C94FB2"/>
    <w:rsid w:val="00C954D2"/>
    <w:rsid w:val="00C9554A"/>
    <w:rsid w:val="00C95680"/>
    <w:rsid w:val="00C95843"/>
    <w:rsid w:val="00C958E8"/>
    <w:rsid w:val="00C959B2"/>
    <w:rsid w:val="00C95B27"/>
    <w:rsid w:val="00C95E10"/>
    <w:rsid w:val="00C960CF"/>
    <w:rsid w:val="00C9628E"/>
    <w:rsid w:val="00C96374"/>
    <w:rsid w:val="00C96672"/>
    <w:rsid w:val="00C96678"/>
    <w:rsid w:val="00C96772"/>
    <w:rsid w:val="00C96CFA"/>
    <w:rsid w:val="00C96E17"/>
    <w:rsid w:val="00C96E5A"/>
    <w:rsid w:val="00C96EB5"/>
    <w:rsid w:val="00C9747B"/>
    <w:rsid w:val="00C975B3"/>
    <w:rsid w:val="00C9762D"/>
    <w:rsid w:val="00C978D2"/>
    <w:rsid w:val="00C97913"/>
    <w:rsid w:val="00C979D8"/>
    <w:rsid w:val="00C97ACD"/>
    <w:rsid w:val="00C97D35"/>
    <w:rsid w:val="00C97E3C"/>
    <w:rsid w:val="00CA0257"/>
    <w:rsid w:val="00CA088F"/>
    <w:rsid w:val="00CA0917"/>
    <w:rsid w:val="00CA0D99"/>
    <w:rsid w:val="00CA1024"/>
    <w:rsid w:val="00CA102B"/>
    <w:rsid w:val="00CA11DA"/>
    <w:rsid w:val="00CA137F"/>
    <w:rsid w:val="00CA14F8"/>
    <w:rsid w:val="00CA1C93"/>
    <w:rsid w:val="00CA200D"/>
    <w:rsid w:val="00CA2323"/>
    <w:rsid w:val="00CA26DA"/>
    <w:rsid w:val="00CA270E"/>
    <w:rsid w:val="00CA27E8"/>
    <w:rsid w:val="00CA283D"/>
    <w:rsid w:val="00CA29D1"/>
    <w:rsid w:val="00CA2DD6"/>
    <w:rsid w:val="00CA302F"/>
    <w:rsid w:val="00CA320F"/>
    <w:rsid w:val="00CA3247"/>
    <w:rsid w:val="00CA3752"/>
    <w:rsid w:val="00CA3999"/>
    <w:rsid w:val="00CA39C0"/>
    <w:rsid w:val="00CA3D69"/>
    <w:rsid w:val="00CA431B"/>
    <w:rsid w:val="00CA4B0B"/>
    <w:rsid w:val="00CA4CBC"/>
    <w:rsid w:val="00CA5093"/>
    <w:rsid w:val="00CA5552"/>
    <w:rsid w:val="00CA5AD3"/>
    <w:rsid w:val="00CA5D63"/>
    <w:rsid w:val="00CA6050"/>
    <w:rsid w:val="00CA62DD"/>
    <w:rsid w:val="00CA65E4"/>
    <w:rsid w:val="00CA6645"/>
    <w:rsid w:val="00CA67E0"/>
    <w:rsid w:val="00CA6967"/>
    <w:rsid w:val="00CA6989"/>
    <w:rsid w:val="00CA69BA"/>
    <w:rsid w:val="00CA6EE0"/>
    <w:rsid w:val="00CA72B8"/>
    <w:rsid w:val="00CA7DE6"/>
    <w:rsid w:val="00CB00FB"/>
    <w:rsid w:val="00CB0133"/>
    <w:rsid w:val="00CB0142"/>
    <w:rsid w:val="00CB0263"/>
    <w:rsid w:val="00CB0339"/>
    <w:rsid w:val="00CB0540"/>
    <w:rsid w:val="00CB07D9"/>
    <w:rsid w:val="00CB110E"/>
    <w:rsid w:val="00CB11F8"/>
    <w:rsid w:val="00CB1599"/>
    <w:rsid w:val="00CB185A"/>
    <w:rsid w:val="00CB18CE"/>
    <w:rsid w:val="00CB225B"/>
    <w:rsid w:val="00CB2323"/>
    <w:rsid w:val="00CB2C9F"/>
    <w:rsid w:val="00CB2E05"/>
    <w:rsid w:val="00CB2E70"/>
    <w:rsid w:val="00CB2EF5"/>
    <w:rsid w:val="00CB31DF"/>
    <w:rsid w:val="00CB33E4"/>
    <w:rsid w:val="00CB3978"/>
    <w:rsid w:val="00CB3C27"/>
    <w:rsid w:val="00CB3DB9"/>
    <w:rsid w:val="00CB4230"/>
    <w:rsid w:val="00CB431B"/>
    <w:rsid w:val="00CB4A77"/>
    <w:rsid w:val="00CB4CFD"/>
    <w:rsid w:val="00CB4D4E"/>
    <w:rsid w:val="00CB4EA5"/>
    <w:rsid w:val="00CB5322"/>
    <w:rsid w:val="00CB557F"/>
    <w:rsid w:val="00CB592B"/>
    <w:rsid w:val="00CB5C5F"/>
    <w:rsid w:val="00CB600E"/>
    <w:rsid w:val="00CB6178"/>
    <w:rsid w:val="00CB643F"/>
    <w:rsid w:val="00CB65AB"/>
    <w:rsid w:val="00CB65B8"/>
    <w:rsid w:val="00CB664C"/>
    <w:rsid w:val="00CB6CDF"/>
    <w:rsid w:val="00CB7264"/>
    <w:rsid w:val="00CB730F"/>
    <w:rsid w:val="00CB73C2"/>
    <w:rsid w:val="00CB761C"/>
    <w:rsid w:val="00CB76B5"/>
    <w:rsid w:val="00CB79BF"/>
    <w:rsid w:val="00CB7AD6"/>
    <w:rsid w:val="00CB7BAC"/>
    <w:rsid w:val="00CC043A"/>
    <w:rsid w:val="00CC0495"/>
    <w:rsid w:val="00CC055E"/>
    <w:rsid w:val="00CC0C7B"/>
    <w:rsid w:val="00CC0FD2"/>
    <w:rsid w:val="00CC0FD9"/>
    <w:rsid w:val="00CC110F"/>
    <w:rsid w:val="00CC113B"/>
    <w:rsid w:val="00CC11B8"/>
    <w:rsid w:val="00CC14AB"/>
    <w:rsid w:val="00CC1560"/>
    <w:rsid w:val="00CC168B"/>
    <w:rsid w:val="00CC1AF9"/>
    <w:rsid w:val="00CC1ECA"/>
    <w:rsid w:val="00CC20E0"/>
    <w:rsid w:val="00CC2615"/>
    <w:rsid w:val="00CC2818"/>
    <w:rsid w:val="00CC2F7A"/>
    <w:rsid w:val="00CC39F1"/>
    <w:rsid w:val="00CC3A70"/>
    <w:rsid w:val="00CC3B3B"/>
    <w:rsid w:val="00CC4033"/>
    <w:rsid w:val="00CC40B8"/>
    <w:rsid w:val="00CC4296"/>
    <w:rsid w:val="00CC47C7"/>
    <w:rsid w:val="00CC4980"/>
    <w:rsid w:val="00CC4BBC"/>
    <w:rsid w:val="00CC4DE6"/>
    <w:rsid w:val="00CC4E08"/>
    <w:rsid w:val="00CC50AA"/>
    <w:rsid w:val="00CC519C"/>
    <w:rsid w:val="00CC51D3"/>
    <w:rsid w:val="00CC53F5"/>
    <w:rsid w:val="00CC5444"/>
    <w:rsid w:val="00CC5631"/>
    <w:rsid w:val="00CC570F"/>
    <w:rsid w:val="00CC5E0B"/>
    <w:rsid w:val="00CC5FAB"/>
    <w:rsid w:val="00CC6236"/>
    <w:rsid w:val="00CC62A6"/>
    <w:rsid w:val="00CC66C3"/>
    <w:rsid w:val="00CC676C"/>
    <w:rsid w:val="00CC690B"/>
    <w:rsid w:val="00CC74AE"/>
    <w:rsid w:val="00CC7A11"/>
    <w:rsid w:val="00CC7D3E"/>
    <w:rsid w:val="00CC7E6F"/>
    <w:rsid w:val="00CD027E"/>
    <w:rsid w:val="00CD04A8"/>
    <w:rsid w:val="00CD051B"/>
    <w:rsid w:val="00CD069D"/>
    <w:rsid w:val="00CD06CA"/>
    <w:rsid w:val="00CD09A6"/>
    <w:rsid w:val="00CD0D7D"/>
    <w:rsid w:val="00CD1C16"/>
    <w:rsid w:val="00CD1DA0"/>
    <w:rsid w:val="00CD1DB1"/>
    <w:rsid w:val="00CD1E37"/>
    <w:rsid w:val="00CD1FB4"/>
    <w:rsid w:val="00CD22B5"/>
    <w:rsid w:val="00CD22F4"/>
    <w:rsid w:val="00CD24F1"/>
    <w:rsid w:val="00CD25DC"/>
    <w:rsid w:val="00CD25E1"/>
    <w:rsid w:val="00CD32E8"/>
    <w:rsid w:val="00CD343B"/>
    <w:rsid w:val="00CD35C8"/>
    <w:rsid w:val="00CD367C"/>
    <w:rsid w:val="00CD396B"/>
    <w:rsid w:val="00CD3CFF"/>
    <w:rsid w:val="00CD3E8A"/>
    <w:rsid w:val="00CD43BD"/>
    <w:rsid w:val="00CD454A"/>
    <w:rsid w:val="00CD45C5"/>
    <w:rsid w:val="00CD4622"/>
    <w:rsid w:val="00CD4A84"/>
    <w:rsid w:val="00CD4B60"/>
    <w:rsid w:val="00CD4EB4"/>
    <w:rsid w:val="00CD4F54"/>
    <w:rsid w:val="00CD4FFE"/>
    <w:rsid w:val="00CD52EF"/>
    <w:rsid w:val="00CD5702"/>
    <w:rsid w:val="00CD5754"/>
    <w:rsid w:val="00CD57FA"/>
    <w:rsid w:val="00CD59F1"/>
    <w:rsid w:val="00CD5A6E"/>
    <w:rsid w:val="00CD5C55"/>
    <w:rsid w:val="00CD5CCA"/>
    <w:rsid w:val="00CD6859"/>
    <w:rsid w:val="00CD7081"/>
    <w:rsid w:val="00CD711F"/>
    <w:rsid w:val="00CD71C6"/>
    <w:rsid w:val="00CD7325"/>
    <w:rsid w:val="00CD74A7"/>
    <w:rsid w:val="00CD773E"/>
    <w:rsid w:val="00CD79B2"/>
    <w:rsid w:val="00CD7B87"/>
    <w:rsid w:val="00CE024A"/>
    <w:rsid w:val="00CE0C2B"/>
    <w:rsid w:val="00CE0D9E"/>
    <w:rsid w:val="00CE115F"/>
    <w:rsid w:val="00CE14FE"/>
    <w:rsid w:val="00CE157C"/>
    <w:rsid w:val="00CE1AF6"/>
    <w:rsid w:val="00CE2298"/>
    <w:rsid w:val="00CE3064"/>
    <w:rsid w:val="00CE311E"/>
    <w:rsid w:val="00CE3562"/>
    <w:rsid w:val="00CE39E4"/>
    <w:rsid w:val="00CE3A6E"/>
    <w:rsid w:val="00CE3F4A"/>
    <w:rsid w:val="00CE4268"/>
    <w:rsid w:val="00CE4282"/>
    <w:rsid w:val="00CE485B"/>
    <w:rsid w:val="00CE4B5F"/>
    <w:rsid w:val="00CE4B6D"/>
    <w:rsid w:val="00CE54A8"/>
    <w:rsid w:val="00CE54E1"/>
    <w:rsid w:val="00CE554D"/>
    <w:rsid w:val="00CE55B6"/>
    <w:rsid w:val="00CE579B"/>
    <w:rsid w:val="00CE5856"/>
    <w:rsid w:val="00CE5BDE"/>
    <w:rsid w:val="00CE62FB"/>
    <w:rsid w:val="00CE635B"/>
    <w:rsid w:val="00CE66F9"/>
    <w:rsid w:val="00CE6A1D"/>
    <w:rsid w:val="00CE6A6D"/>
    <w:rsid w:val="00CE6ACD"/>
    <w:rsid w:val="00CE6CF9"/>
    <w:rsid w:val="00CE774C"/>
    <w:rsid w:val="00CE77A9"/>
    <w:rsid w:val="00CE7BD4"/>
    <w:rsid w:val="00CF0026"/>
    <w:rsid w:val="00CF012E"/>
    <w:rsid w:val="00CF04D4"/>
    <w:rsid w:val="00CF05CF"/>
    <w:rsid w:val="00CF05E6"/>
    <w:rsid w:val="00CF0B4C"/>
    <w:rsid w:val="00CF1101"/>
    <w:rsid w:val="00CF1680"/>
    <w:rsid w:val="00CF16C6"/>
    <w:rsid w:val="00CF1BD7"/>
    <w:rsid w:val="00CF21A5"/>
    <w:rsid w:val="00CF24AB"/>
    <w:rsid w:val="00CF2518"/>
    <w:rsid w:val="00CF2909"/>
    <w:rsid w:val="00CF2AA5"/>
    <w:rsid w:val="00CF2CD3"/>
    <w:rsid w:val="00CF2DDE"/>
    <w:rsid w:val="00CF344A"/>
    <w:rsid w:val="00CF344C"/>
    <w:rsid w:val="00CF39A0"/>
    <w:rsid w:val="00CF3BF1"/>
    <w:rsid w:val="00CF3D1C"/>
    <w:rsid w:val="00CF4673"/>
    <w:rsid w:val="00CF4713"/>
    <w:rsid w:val="00CF4B12"/>
    <w:rsid w:val="00CF4B72"/>
    <w:rsid w:val="00CF4DF9"/>
    <w:rsid w:val="00CF50C9"/>
    <w:rsid w:val="00CF53CA"/>
    <w:rsid w:val="00CF5428"/>
    <w:rsid w:val="00CF58FE"/>
    <w:rsid w:val="00CF5DC7"/>
    <w:rsid w:val="00CF5EBE"/>
    <w:rsid w:val="00CF61CD"/>
    <w:rsid w:val="00CF65F3"/>
    <w:rsid w:val="00CF6C62"/>
    <w:rsid w:val="00CF6C6F"/>
    <w:rsid w:val="00CF6DF3"/>
    <w:rsid w:val="00CF7078"/>
    <w:rsid w:val="00CF70D6"/>
    <w:rsid w:val="00CF783B"/>
    <w:rsid w:val="00CF7D97"/>
    <w:rsid w:val="00CF7E46"/>
    <w:rsid w:val="00CF7EEC"/>
    <w:rsid w:val="00D001C2"/>
    <w:rsid w:val="00D00363"/>
    <w:rsid w:val="00D00779"/>
    <w:rsid w:val="00D009D8"/>
    <w:rsid w:val="00D00C0E"/>
    <w:rsid w:val="00D012E1"/>
    <w:rsid w:val="00D01318"/>
    <w:rsid w:val="00D014F8"/>
    <w:rsid w:val="00D01665"/>
    <w:rsid w:val="00D018C2"/>
    <w:rsid w:val="00D01C69"/>
    <w:rsid w:val="00D01D1E"/>
    <w:rsid w:val="00D01DB5"/>
    <w:rsid w:val="00D01DD6"/>
    <w:rsid w:val="00D01EE7"/>
    <w:rsid w:val="00D01F4B"/>
    <w:rsid w:val="00D02580"/>
    <w:rsid w:val="00D02BE3"/>
    <w:rsid w:val="00D030D0"/>
    <w:rsid w:val="00D03180"/>
    <w:rsid w:val="00D03242"/>
    <w:rsid w:val="00D03338"/>
    <w:rsid w:val="00D03643"/>
    <w:rsid w:val="00D03BF7"/>
    <w:rsid w:val="00D03F1E"/>
    <w:rsid w:val="00D0428E"/>
    <w:rsid w:val="00D04426"/>
    <w:rsid w:val="00D0459D"/>
    <w:rsid w:val="00D0482F"/>
    <w:rsid w:val="00D04A33"/>
    <w:rsid w:val="00D04F01"/>
    <w:rsid w:val="00D054ED"/>
    <w:rsid w:val="00D0553E"/>
    <w:rsid w:val="00D056C4"/>
    <w:rsid w:val="00D05741"/>
    <w:rsid w:val="00D05822"/>
    <w:rsid w:val="00D05892"/>
    <w:rsid w:val="00D06565"/>
    <w:rsid w:val="00D066BF"/>
    <w:rsid w:val="00D06824"/>
    <w:rsid w:val="00D06A39"/>
    <w:rsid w:val="00D06C03"/>
    <w:rsid w:val="00D0743F"/>
    <w:rsid w:val="00D07EBA"/>
    <w:rsid w:val="00D100DB"/>
    <w:rsid w:val="00D10267"/>
    <w:rsid w:val="00D1037A"/>
    <w:rsid w:val="00D10514"/>
    <w:rsid w:val="00D108E9"/>
    <w:rsid w:val="00D10D09"/>
    <w:rsid w:val="00D1163E"/>
    <w:rsid w:val="00D11A84"/>
    <w:rsid w:val="00D11E52"/>
    <w:rsid w:val="00D12279"/>
    <w:rsid w:val="00D12301"/>
    <w:rsid w:val="00D12362"/>
    <w:rsid w:val="00D123FA"/>
    <w:rsid w:val="00D12A4F"/>
    <w:rsid w:val="00D12F33"/>
    <w:rsid w:val="00D13207"/>
    <w:rsid w:val="00D13232"/>
    <w:rsid w:val="00D13ECE"/>
    <w:rsid w:val="00D142E6"/>
    <w:rsid w:val="00D146E9"/>
    <w:rsid w:val="00D148ED"/>
    <w:rsid w:val="00D149D2"/>
    <w:rsid w:val="00D14A70"/>
    <w:rsid w:val="00D14B00"/>
    <w:rsid w:val="00D14C15"/>
    <w:rsid w:val="00D14E5C"/>
    <w:rsid w:val="00D158BE"/>
    <w:rsid w:val="00D15CB3"/>
    <w:rsid w:val="00D15F51"/>
    <w:rsid w:val="00D16ED5"/>
    <w:rsid w:val="00D16F21"/>
    <w:rsid w:val="00D17782"/>
    <w:rsid w:val="00D17825"/>
    <w:rsid w:val="00D17956"/>
    <w:rsid w:val="00D17AD1"/>
    <w:rsid w:val="00D17C17"/>
    <w:rsid w:val="00D17CDE"/>
    <w:rsid w:val="00D20170"/>
    <w:rsid w:val="00D202B1"/>
    <w:rsid w:val="00D20586"/>
    <w:rsid w:val="00D20662"/>
    <w:rsid w:val="00D20776"/>
    <w:rsid w:val="00D20A90"/>
    <w:rsid w:val="00D20B36"/>
    <w:rsid w:val="00D20BEE"/>
    <w:rsid w:val="00D20E7E"/>
    <w:rsid w:val="00D21291"/>
    <w:rsid w:val="00D21296"/>
    <w:rsid w:val="00D212F2"/>
    <w:rsid w:val="00D219DF"/>
    <w:rsid w:val="00D21A92"/>
    <w:rsid w:val="00D21C8A"/>
    <w:rsid w:val="00D22044"/>
    <w:rsid w:val="00D2297E"/>
    <w:rsid w:val="00D22CEB"/>
    <w:rsid w:val="00D22DE5"/>
    <w:rsid w:val="00D22F56"/>
    <w:rsid w:val="00D23264"/>
    <w:rsid w:val="00D23293"/>
    <w:rsid w:val="00D233BD"/>
    <w:rsid w:val="00D233D7"/>
    <w:rsid w:val="00D239CA"/>
    <w:rsid w:val="00D23B6A"/>
    <w:rsid w:val="00D23CBB"/>
    <w:rsid w:val="00D2414C"/>
    <w:rsid w:val="00D24492"/>
    <w:rsid w:val="00D24E28"/>
    <w:rsid w:val="00D25370"/>
    <w:rsid w:val="00D255B7"/>
    <w:rsid w:val="00D2574A"/>
    <w:rsid w:val="00D25806"/>
    <w:rsid w:val="00D25E9D"/>
    <w:rsid w:val="00D25F1C"/>
    <w:rsid w:val="00D260BE"/>
    <w:rsid w:val="00D265BA"/>
    <w:rsid w:val="00D265DB"/>
    <w:rsid w:val="00D26DE6"/>
    <w:rsid w:val="00D26EE7"/>
    <w:rsid w:val="00D26F47"/>
    <w:rsid w:val="00D2709F"/>
    <w:rsid w:val="00D27484"/>
    <w:rsid w:val="00D27B1E"/>
    <w:rsid w:val="00D27FD5"/>
    <w:rsid w:val="00D303DD"/>
    <w:rsid w:val="00D30409"/>
    <w:rsid w:val="00D30620"/>
    <w:rsid w:val="00D30718"/>
    <w:rsid w:val="00D311A4"/>
    <w:rsid w:val="00D322FB"/>
    <w:rsid w:val="00D32320"/>
    <w:rsid w:val="00D32475"/>
    <w:rsid w:val="00D32E1B"/>
    <w:rsid w:val="00D32EF4"/>
    <w:rsid w:val="00D33619"/>
    <w:rsid w:val="00D338B0"/>
    <w:rsid w:val="00D33AAC"/>
    <w:rsid w:val="00D33F66"/>
    <w:rsid w:val="00D33F81"/>
    <w:rsid w:val="00D3457F"/>
    <w:rsid w:val="00D345C4"/>
    <w:rsid w:val="00D34850"/>
    <w:rsid w:val="00D35060"/>
    <w:rsid w:val="00D35262"/>
    <w:rsid w:val="00D35363"/>
    <w:rsid w:val="00D3547C"/>
    <w:rsid w:val="00D35656"/>
    <w:rsid w:val="00D35888"/>
    <w:rsid w:val="00D365BA"/>
    <w:rsid w:val="00D36662"/>
    <w:rsid w:val="00D3673E"/>
    <w:rsid w:val="00D369D4"/>
    <w:rsid w:val="00D36AD7"/>
    <w:rsid w:val="00D36BAE"/>
    <w:rsid w:val="00D36C1B"/>
    <w:rsid w:val="00D36D38"/>
    <w:rsid w:val="00D36FFE"/>
    <w:rsid w:val="00D37335"/>
    <w:rsid w:val="00D373E9"/>
    <w:rsid w:val="00D374C8"/>
    <w:rsid w:val="00D37C61"/>
    <w:rsid w:val="00D37FCD"/>
    <w:rsid w:val="00D40285"/>
    <w:rsid w:val="00D403FF"/>
    <w:rsid w:val="00D4043E"/>
    <w:rsid w:val="00D404C4"/>
    <w:rsid w:val="00D40C02"/>
    <w:rsid w:val="00D40CE9"/>
    <w:rsid w:val="00D411F8"/>
    <w:rsid w:val="00D41244"/>
    <w:rsid w:val="00D416C5"/>
    <w:rsid w:val="00D4178F"/>
    <w:rsid w:val="00D417AD"/>
    <w:rsid w:val="00D417D2"/>
    <w:rsid w:val="00D41A41"/>
    <w:rsid w:val="00D41D81"/>
    <w:rsid w:val="00D41F58"/>
    <w:rsid w:val="00D42115"/>
    <w:rsid w:val="00D42AB4"/>
    <w:rsid w:val="00D42C98"/>
    <w:rsid w:val="00D42EFD"/>
    <w:rsid w:val="00D430B0"/>
    <w:rsid w:val="00D43E4F"/>
    <w:rsid w:val="00D447D7"/>
    <w:rsid w:val="00D457D1"/>
    <w:rsid w:val="00D458AA"/>
    <w:rsid w:val="00D45916"/>
    <w:rsid w:val="00D45B33"/>
    <w:rsid w:val="00D45D57"/>
    <w:rsid w:val="00D46338"/>
    <w:rsid w:val="00D46BA2"/>
    <w:rsid w:val="00D46D6C"/>
    <w:rsid w:val="00D47234"/>
    <w:rsid w:val="00D4725E"/>
    <w:rsid w:val="00D47281"/>
    <w:rsid w:val="00D47412"/>
    <w:rsid w:val="00D47424"/>
    <w:rsid w:val="00D47581"/>
    <w:rsid w:val="00D47AA4"/>
    <w:rsid w:val="00D47D29"/>
    <w:rsid w:val="00D47D35"/>
    <w:rsid w:val="00D501D9"/>
    <w:rsid w:val="00D50295"/>
    <w:rsid w:val="00D5069A"/>
    <w:rsid w:val="00D50B46"/>
    <w:rsid w:val="00D50C29"/>
    <w:rsid w:val="00D50D12"/>
    <w:rsid w:val="00D50E43"/>
    <w:rsid w:val="00D51160"/>
    <w:rsid w:val="00D51188"/>
    <w:rsid w:val="00D51469"/>
    <w:rsid w:val="00D51A56"/>
    <w:rsid w:val="00D51E40"/>
    <w:rsid w:val="00D51F41"/>
    <w:rsid w:val="00D52105"/>
    <w:rsid w:val="00D52342"/>
    <w:rsid w:val="00D5262C"/>
    <w:rsid w:val="00D52A6A"/>
    <w:rsid w:val="00D52B45"/>
    <w:rsid w:val="00D52BEE"/>
    <w:rsid w:val="00D52EEC"/>
    <w:rsid w:val="00D52F75"/>
    <w:rsid w:val="00D530EB"/>
    <w:rsid w:val="00D532C3"/>
    <w:rsid w:val="00D53393"/>
    <w:rsid w:val="00D535B6"/>
    <w:rsid w:val="00D53626"/>
    <w:rsid w:val="00D541D3"/>
    <w:rsid w:val="00D54476"/>
    <w:rsid w:val="00D54517"/>
    <w:rsid w:val="00D54D98"/>
    <w:rsid w:val="00D54F34"/>
    <w:rsid w:val="00D55235"/>
    <w:rsid w:val="00D55D78"/>
    <w:rsid w:val="00D55D7B"/>
    <w:rsid w:val="00D55DD5"/>
    <w:rsid w:val="00D55FF7"/>
    <w:rsid w:val="00D56916"/>
    <w:rsid w:val="00D56BD3"/>
    <w:rsid w:val="00D56D5A"/>
    <w:rsid w:val="00D56FE8"/>
    <w:rsid w:val="00D5712E"/>
    <w:rsid w:val="00D572B2"/>
    <w:rsid w:val="00D57DE3"/>
    <w:rsid w:val="00D57F53"/>
    <w:rsid w:val="00D600AB"/>
    <w:rsid w:val="00D60431"/>
    <w:rsid w:val="00D605E3"/>
    <w:rsid w:val="00D60C99"/>
    <w:rsid w:val="00D60CAB"/>
    <w:rsid w:val="00D60CDB"/>
    <w:rsid w:val="00D60D17"/>
    <w:rsid w:val="00D610FD"/>
    <w:rsid w:val="00D612AF"/>
    <w:rsid w:val="00D612B1"/>
    <w:rsid w:val="00D619F3"/>
    <w:rsid w:val="00D6241B"/>
    <w:rsid w:val="00D62A5B"/>
    <w:rsid w:val="00D62B43"/>
    <w:rsid w:val="00D62C81"/>
    <w:rsid w:val="00D62ECD"/>
    <w:rsid w:val="00D63689"/>
    <w:rsid w:val="00D63748"/>
    <w:rsid w:val="00D63812"/>
    <w:rsid w:val="00D639F0"/>
    <w:rsid w:val="00D63B53"/>
    <w:rsid w:val="00D63BC5"/>
    <w:rsid w:val="00D63C1B"/>
    <w:rsid w:val="00D63D76"/>
    <w:rsid w:val="00D63FF9"/>
    <w:rsid w:val="00D644AD"/>
    <w:rsid w:val="00D646BC"/>
    <w:rsid w:val="00D649F6"/>
    <w:rsid w:val="00D64BFF"/>
    <w:rsid w:val="00D64C15"/>
    <w:rsid w:val="00D64C68"/>
    <w:rsid w:val="00D64DE1"/>
    <w:rsid w:val="00D64E3F"/>
    <w:rsid w:val="00D652CC"/>
    <w:rsid w:val="00D653D0"/>
    <w:rsid w:val="00D65649"/>
    <w:rsid w:val="00D65CBF"/>
    <w:rsid w:val="00D65F10"/>
    <w:rsid w:val="00D66824"/>
    <w:rsid w:val="00D6692A"/>
    <w:rsid w:val="00D669BA"/>
    <w:rsid w:val="00D66BB4"/>
    <w:rsid w:val="00D66E55"/>
    <w:rsid w:val="00D67144"/>
    <w:rsid w:val="00D674E9"/>
    <w:rsid w:val="00D675D2"/>
    <w:rsid w:val="00D67684"/>
    <w:rsid w:val="00D6799A"/>
    <w:rsid w:val="00D70050"/>
    <w:rsid w:val="00D70096"/>
    <w:rsid w:val="00D7009C"/>
    <w:rsid w:val="00D70A00"/>
    <w:rsid w:val="00D70F17"/>
    <w:rsid w:val="00D712DA"/>
    <w:rsid w:val="00D7193B"/>
    <w:rsid w:val="00D7199E"/>
    <w:rsid w:val="00D719EF"/>
    <w:rsid w:val="00D72327"/>
    <w:rsid w:val="00D7264B"/>
    <w:rsid w:val="00D727E0"/>
    <w:rsid w:val="00D727FE"/>
    <w:rsid w:val="00D72A26"/>
    <w:rsid w:val="00D72B87"/>
    <w:rsid w:val="00D72C72"/>
    <w:rsid w:val="00D734B6"/>
    <w:rsid w:val="00D734C5"/>
    <w:rsid w:val="00D738AB"/>
    <w:rsid w:val="00D73952"/>
    <w:rsid w:val="00D739E8"/>
    <w:rsid w:val="00D74160"/>
    <w:rsid w:val="00D74315"/>
    <w:rsid w:val="00D74470"/>
    <w:rsid w:val="00D74EB3"/>
    <w:rsid w:val="00D75015"/>
    <w:rsid w:val="00D75622"/>
    <w:rsid w:val="00D75986"/>
    <w:rsid w:val="00D759DB"/>
    <w:rsid w:val="00D75C43"/>
    <w:rsid w:val="00D75D22"/>
    <w:rsid w:val="00D75DA5"/>
    <w:rsid w:val="00D76139"/>
    <w:rsid w:val="00D76324"/>
    <w:rsid w:val="00D763C7"/>
    <w:rsid w:val="00D7645E"/>
    <w:rsid w:val="00D7693F"/>
    <w:rsid w:val="00D76C58"/>
    <w:rsid w:val="00D76CF2"/>
    <w:rsid w:val="00D76E7C"/>
    <w:rsid w:val="00D774B4"/>
    <w:rsid w:val="00D779C7"/>
    <w:rsid w:val="00D77FCF"/>
    <w:rsid w:val="00D80203"/>
    <w:rsid w:val="00D80B40"/>
    <w:rsid w:val="00D80BB3"/>
    <w:rsid w:val="00D80F94"/>
    <w:rsid w:val="00D812CC"/>
    <w:rsid w:val="00D8155B"/>
    <w:rsid w:val="00D816D5"/>
    <w:rsid w:val="00D81AA6"/>
    <w:rsid w:val="00D81E40"/>
    <w:rsid w:val="00D81E79"/>
    <w:rsid w:val="00D81FEA"/>
    <w:rsid w:val="00D825A5"/>
    <w:rsid w:val="00D825B7"/>
    <w:rsid w:val="00D828F5"/>
    <w:rsid w:val="00D8290E"/>
    <w:rsid w:val="00D829CC"/>
    <w:rsid w:val="00D82AD1"/>
    <w:rsid w:val="00D82E21"/>
    <w:rsid w:val="00D82E6E"/>
    <w:rsid w:val="00D83040"/>
    <w:rsid w:val="00D8323B"/>
    <w:rsid w:val="00D832A9"/>
    <w:rsid w:val="00D83489"/>
    <w:rsid w:val="00D83D13"/>
    <w:rsid w:val="00D83FAA"/>
    <w:rsid w:val="00D841AC"/>
    <w:rsid w:val="00D8438F"/>
    <w:rsid w:val="00D84D60"/>
    <w:rsid w:val="00D85544"/>
    <w:rsid w:val="00D85644"/>
    <w:rsid w:val="00D8589D"/>
    <w:rsid w:val="00D85A81"/>
    <w:rsid w:val="00D86033"/>
    <w:rsid w:val="00D8626B"/>
    <w:rsid w:val="00D86466"/>
    <w:rsid w:val="00D86997"/>
    <w:rsid w:val="00D86A1F"/>
    <w:rsid w:val="00D87076"/>
    <w:rsid w:val="00D870A1"/>
    <w:rsid w:val="00D870E8"/>
    <w:rsid w:val="00D87255"/>
    <w:rsid w:val="00D87364"/>
    <w:rsid w:val="00D87423"/>
    <w:rsid w:val="00D87452"/>
    <w:rsid w:val="00D87485"/>
    <w:rsid w:val="00D87613"/>
    <w:rsid w:val="00D87676"/>
    <w:rsid w:val="00D87827"/>
    <w:rsid w:val="00D87B45"/>
    <w:rsid w:val="00D87D97"/>
    <w:rsid w:val="00D87DE7"/>
    <w:rsid w:val="00D907CB"/>
    <w:rsid w:val="00D90A93"/>
    <w:rsid w:val="00D90BA6"/>
    <w:rsid w:val="00D90C62"/>
    <w:rsid w:val="00D91211"/>
    <w:rsid w:val="00D91365"/>
    <w:rsid w:val="00D91801"/>
    <w:rsid w:val="00D91A18"/>
    <w:rsid w:val="00D91B50"/>
    <w:rsid w:val="00D91BF2"/>
    <w:rsid w:val="00D91F80"/>
    <w:rsid w:val="00D92399"/>
    <w:rsid w:val="00D92D55"/>
    <w:rsid w:val="00D93322"/>
    <w:rsid w:val="00D934E3"/>
    <w:rsid w:val="00D938F8"/>
    <w:rsid w:val="00D93C1C"/>
    <w:rsid w:val="00D93FA0"/>
    <w:rsid w:val="00D94026"/>
    <w:rsid w:val="00D94120"/>
    <w:rsid w:val="00D94579"/>
    <w:rsid w:val="00D94677"/>
    <w:rsid w:val="00D94898"/>
    <w:rsid w:val="00D94911"/>
    <w:rsid w:val="00D94DE5"/>
    <w:rsid w:val="00D951DD"/>
    <w:rsid w:val="00D952ED"/>
    <w:rsid w:val="00D957FA"/>
    <w:rsid w:val="00D95F4F"/>
    <w:rsid w:val="00D961C5"/>
    <w:rsid w:val="00D963A1"/>
    <w:rsid w:val="00D964F3"/>
    <w:rsid w:val="00D965F1"/>
    <w:rsid w:val="00D9664C"/>
    <w:rsid w:val="00D96867"/>
    <w:rsid w:val="00D96A36"/>
    <w:rsid w:val="00D97404"/>
    <w:rsid w:val="00D975A3"/>
    <w:rsid w:val="00D9783F"/>
    <w:rsid w:val="00D97955"/>
    <w:rsid w:val="00D979D0"/>
    <w:rsid w:val="00DA0008"/>
    <w:rsid w:val="00DA08CA"/>
    <w:rsid w:val="00DA0C1F"/>
    <w:rsid w:val="00DA0D6A"/>
    <w:rsid w:val="00DA0ED7"/>
    <w:rsid w:val="00DA0F37"/>
    <w:rsid w:val="00DA101A"/>
    <w:rsid w:val="00DA122C"/>
    <w:rsid w:val="00DA1629"/>
    <w:rsid w:val="00DA1A06"/>
    <w:rsid w:val="00DA1BA0"/>
    <w:rsid w:val="00DA20B5"/>
    <w:rsid w:val="00DA2A25"/>
    <w:rsid w:val="00DA2C51"/>
    <w:rsid w:val="00DA2DE3"/>
    <w:rsid w:val="00DA2F7E"/>
    <w:rsid w:val="00DA2FD5"/>
    <w:rsid w:val="00DA3168"/>
    <w:rsid w:val="00DA41C8"/>
    <w:rsid w:val="00DA44F4"/>
    <w:rsid w:val="00DA47C8"/>
    <w:rsid w:val="00DA4838"/>
    <w:rsid w:val="00DA4989"/>
    <w:rsid w:val="00DA5371"/>
    <w:rsid w:val="00DA5721"/>
    <w:rsid w:val="00DA5998"/>
    <w:rsid w:val="00DA5C92"/>
    <w:rsid w:val="00DA6173"/>
    <w:rsid w:val="00DA7477"/>
    <w:rsid w:val="00DA7573"/>
    <w:rsid w:val="00DA7801"/>
    <w:rsid w:val="00DA78AF"/>
    <w:rsid w:val="00DA7BD4"/>
    <w:rsid w:val="00DB0134"/>
    <w:rsid w:val="00DB0191"/>
    <w:rsid w:val="00DB0359"/>
    <w:rsid w:val="00DB07F4"/>
    <w:rsid w:val="00DB0B7B"/>
    <w:rsid w:val="00DB0EF6"/>
    <w:rsid w:val="00DB0F8A"/>
    <w:rsid w:val="00DB140A"/>
    <w:rsid w:val="00DB17BD"/>
    <w:rsid w:val="00DB1AE3"/>
    <w:rsid w:val="00DB2065"/>
    <w:rsid w:val="00DB2350"/>
    <w:rsid w:val="00DB25EF"/>
    <w:rsid w:val="00DB26A8"/>
    <w:rsid w:val="00DB27CF"/>
    <w:rsid w:val="00DB30A4"/>
    <w:rsid w:val="00DB324C"/>
    <w:rsid w:val="00DB3B38"/>
    <w:rsid w:val="00DB3FD3"/>
    <w:rsid w:val="00DB45F1"/>
    <w:rsid w:val="00DB46D3"/>
    <w:rsid w:val="00DB49A0"/>
    <w:rsid w:val="00DB50A6"/>
    <w:rsid w:val="00DB5CB8"/>
    <w:rsid w:val="00DB5F2A"/>
    <w:rsid w:val="00DB67A0"/>
    <w:rsid w:val="00DB69DB"/>
    <w:rsid w:val="00DB6A2B"/>
    <w:rsid w:val="00DB6C3C"/>
    <w:rsid w:val="00DB6F45"/>
    <w:rsid w:val="00DB7192"/>
    <w:rsid w:val="00DB72B7"/>
    <w:rsid w:val="00DB7423"/>
    <w:rsid w:val="00DB7518"/>
    <w:rsid w:val="00DB7546"/>
    <w:rsid w:val="00DB782D"/>
    <w:rsid w:val="00DB7A21"/>
    <w:rsid w:val="00DB7CBE"/>
    <w:rsid w:val="00DB7FF7"/>
    <w:rsid w:val="00DC04B3"/>
    <w:rsid w:val="00DC0624"/>
    <w:rsid w:val="00DC0CF3"/>
    <w:rsid w:val="00DC0FC3"/>
    <w:rsid w:val="00DC13B3"/>
    <w:rsid w:val="00DC1962"/>
    <w:rsid w:val="00DC1A58"/>
    <w:rsid w:val="00DC1AC0"/>
    <w:rsid w:val="00DC1CDD"/>
    <w:rsid w:val="00DC1D8E"/>
    <w:rsid w:val="00DC20C3"/>
    <w:rsid w:val="00DC227A"/>
    <w:rsid w:val="00DC2360"/>
    <w:rsid w:val="00DC2373"/>
    <w:rsid w:val="00DC26E4"/>
    <w:rsid w:val="00DC2843"/>
    <w:rsid w:val="00DC29D3"/>
    <w:rsid w:val="00DC2BAE"/>
    <w:rsid w:val="00DC2C8F"/>
    <w:rsid w:val="00DC2CEE"/>
    <w:rsid w:val="00DC2ED7"/>
    <w:rsid w:val="00DC3257"/>
    <w:rsid w:val="00DC3279"/>
    <w:rsid w:val="00DC39BD"/>
    <w:rsid w:val="00DC3A79"/>
    <w:rsid w:val="00DC3A97"/>
    <w:rsid w:val="00DC3B3E"/>
    <w:rsid w:val="00DC3BF1"/>
    <w:rsid w:val="00DC3CFC"/>
    <w:rsid w:val="00DC3F64"/>
    <w:rsid w:val="00DC4738"/>
    <w:rsid w:val="00DC488C"/>
    <w:rsid w:val="00DC49B8"/>
    <w:rsid w:val="00DC4CA9"/>
    <w:rsid w:val="00DC4D1D"/>
    <w:rsid w:val="00DC4D87"/>
    <w:rsid w:val="00DC5133"/>
    <w:rsid w:val="00DC52E4"/>
    <w:rsid w:val="00DC547C"/>
    <w:rsid w:val="00DC54EB"/>
    <w:rsid w:val="00DC5658"/>
    <w:rsid w:val="00DC57C6"/>
    <w:rsid w:val="00DC580A"/>
    <w:rsid w:val="00DC5B50"/>
    <w:rsid w:val="00DC5B6C"/>
    <w:rsid w:val="00DC66BC"/>
    <w:rsid w:val="00DC692F"/>
    <w:rsid w:val="00DC6C7B"/>
    <w:rsid w:val="00DC7008"/>
    <w:rsid w:val="00DC717B"/>
    <w:rsid w:val="00DC727F"/>
    <w:rsid w:val="00DC7815"/>
    <w:rsid w:val="00DC7DCB"/>
    <w:rsid w:val="00DC7E78"/>
    <w:rsid w:val="00DC7F89"/>
    <w:rsid w:val="00DD0493"/>
    <w:rsid w:val="00DD04DE"/>
    <w:rsid w:val="00DD0924"/>
    <w:rsid w:val="00DD0AC8"/>
    <w:rsid w:val="00DD0CBF"/>
    <w:rsid w:val="00DD0D07"/>
    <w:rsid w:val="00DD1071"/>
    <w:rsid w:val="00DD128A"/>
    <w:rsid w:val="00DD12A4"/>
    <w:rsid w:val="00DD12FD"/>
    <w:rsid w:val="00DD1576"/>
    <w:rsid w:val="00DD1749"/>
    <w:rsid w:val="00DD1A47"/>
    <w:rsid w:val="00DD1D31"/>
    <w:rsid w:val="00DD1D55"/>
    <w:rsid w:val="00DD2893"/>
    <w:rsid w:val="00DD357C"/>
    <w:rsid w:val="00DD3B25"/>
    <w:rsid w:val="00DD3FF3"/>
    <w:rsid w:val="00DD403E"/>
    <w:rsid w:val="00DD4085"/>
    <w:rsid w:val="00DD4717"/>
    <w:rsid w:val="00DD4AE1"/>
    <w:rsid w:val="00DD4F74"/>
    <w:rsid w:val="00DD5048"/>
    <w:rsid w:val="00DD506E"/>
    <w:rsid w:val="00DD531F"/>
    <w:rsid w:val="00DD556C"/>
    <w:rsid w:val="00DD5622"/>
    <w:rsid w:val="00DD5737"/>
    <w:rsid w:val="00DD5791"/>
    <w:rsid w:val="00DD5BCD"/>
    <w:rsid w:val="00DD5C8F"/>
    <w:rsid w:val="00DD5E81"/>
    <w:rsid w:val="00DD5EE2"/>
    <w:rsid w:val="00DD5FC5"/>
    <w:rsid w:val="00DD6AA7"/>
    <w:rsid w:val="00DD6C46"/>
    <w:rsid w:val="00DD6C7A"/>
    <w:rsid w:val="00DD6F44"/>
    <w:rsid w:val="00DD7CCA"/>
    <w:rsid w:val="00DD7EE2"/>
    <w:rsid w:val="00DE0B00"/>
    <w:rsid w:val="00DE0BDE"/>
    <w:rsid w:val="00DE0EFE"/>
    <w:rsid w:val="00DE105C"/>
    <w:rsid w:val="00DE10CF"/>
    <w:rsid w:val="00DE1270"/>
    <w:rsid w:val="00DE1E1E"/>
    <w:rsid w:val="00DE1F21"/>
    <w:rsid w:val="00DE1F90"/>
    <w:rsid w:val="00DE223E"/>
    <w:rsid w:val="00DE2375"/>
    <w:rsid w:val="00DE26B7"/>
    <w:rsid w:val="00DE2BB0"/>
    <w:rsid w:val="00DE2D33"/>
    <w:rsid w:val="00DE2F04"/>
    <w:rsid w:val="00DE33DC"/>
    <w:rsid w:val="00DE34EB"/>
    <w:rsid w:val="00DE3592"/>
    <w:rsid w:val="00DE35A4"/>
    <w:rsid w:val="00DE396F"/>
    <w:rsid w:val="00DE3E78"/>
    <w:rsid w:val="00DE3EAD"/>
    <w:rsid w:val="00DE3F6E"/>
    <w:rsid w:val="00DE41D9"/>
    <w:rsid w:val="00DE41F8"/>
    <w:rsid w:val="00DE43FA"/>
    <w:rsid w:val="00DE4586"/>
    <w:rsid w:val="00DE4B9D"/>
    <w:rsid w:val="00DE4D8D"/>
    <w:rsid w:val="00DE50EA"/>
    <w:rsid w:val="00DE545C"/>
    <w:rsid w:val="00DE5C9F"/>
    <w:rsid w:val="00DE5F46"/>
    <w:rsid w:val="00DE6017"/>
    <w:rsid w:val="00DE62FD"/>
    <w:rsid w:val="00DE6F6C"/>
    <w:rsid w:val="00DE7314"/>
    <w:rsid w:val="00DE734E"/>
    <w:rsid w:val="00DE7493"/>
    <w:rsid w:val="00DE756E"/>
    <w:rsid w:val="00DE7887"/>
    <w:rsid w:val="00DE794F"/>
    <w:rsid w:val="00DE7BF8"/>
    <w:rsid w:val="00DE7EDD"/>
    <w:rsid w:val="00DE7FED"/>
    <w:rsid w:val="00DF029F"/>
    <w:rsid w:val="00DF0684"/>
    <w:rsid w:val="00DF0728"/>
    <w:rsid w:val="00DF095E"/>
    <w:rsid w:val="00DF0DC3"/>
    <w:rsid w:val="00DF0F80"/>
    <w:rsid w:val="00DF148D"/>
    <w:rsid w:val="00DF14F9"/>
    <w:rsid w:val="00DF1870"/>
    <w:rsid w:val="00DF1909"/>
    <w:rsid w:val="00DF1C2D"/>
    <w:rsid w:val="00DF1D7B"/>
    <w:rsid w:val="00DF1FAE"/>
    <w:rsid w:val="00DF213C"/>
    <w:rsid w:val="00DF2867"/>
    <w:rsid w:val="00DF2AD9"/>
    <w:rsid w:val="00DF2D13"/>
    <w:rsid w:val="00DF3469"/>
    <w:rsid w:val="00DF3487"/>
    <w:rsid w:val="00DF348E"/>
    <w:rsid w:val="00DF35C8"/>
    <w:rsid w:val="00DF3DFB"/>
    <w:rsid w:val="00DF3FF1"/>
    <w:rsid w:val="00DF4474"/>
    <w:rsid w:val="00DF4833"/>
    <w:rsid w:val="00DF4C91"/>
    <w:rsid w:val="00DF4E74"/>
    <w:rsid w:val="00DF538F"/>
    <w:rsid w:val="00DF54D0"/>
    <w:rsid w:val="00DF580C"/>
    <w:rsid w:val="00DF59A7"/>
    <w:rsid w:val="00DF59E6"/>
    <w:rsid w:val="00DF5C1A"/>
    <w:rsid w:val="00DF6201"/>
    <w:rsid w:val="00DF6BCB"/>
    <w:rsid w:val="00DF6BCD"/>
    <w:rsid w:val="00DF6D45"/>
    <w:rsid w:val="00DF6D4D"/>
    <w:rsid w:val="00DF6D79"/>
    <w:rsid w:val="00DF6F1E"/>
    <w:rsid w:val="00DF7042"/>
    <w:rsid w:val="00DF749C"/>
    <w:rsid w:val="00DF76CE"/>
    <w:rsid w:val="00DF78FD"/>
    <w:rsid w:val="00DF79D3"/>
    <w:rsid w:val="00DF7EFE"/>
    <w:rsid w:val="00DFEA9D"/>
    <w:rsid w:val="00E003CA"/>
    <w:rsid w:val="00E00854"/>
    <w:rsid w:val="00E00AE8"/>
    <w:rsid w:val="00E00D40"/>
    <w:rsid w:val="00E00E15"/>
    <w:rsid w:val="00E00E26"/>
    <w:rsid w:val="00E00E8D"/>
    <w:rsid w:val="00E00F63"/>
    <w:rsid w:val="00E01210"/>
    <w:rsid w:val="00E012D2"/>
    <w:rsid w:val="00E01D50"/>
    <w:rsid w:val="00E01F04"/>
    <w:rsid w:val="00E02079"/>
    <w:rsid w:val="00E024A1"/>
    <w:rsid w:val="00E02664"/>
    <w:rsid w:val="00E02C4D"/>
    <w:rsid w:val="00E031A5"/>
    <w:rsid w:val="00E03305"/>
    <w:rsid w:val="00E033DD"/>
    <w:rsid w:val="00E0341B"/>
    <w:rsid w:val="00E0348F"/>
    <w:rsid w:val="00E035A6"/>
    <w:rsid w:val="00E038F5"/>
    <w:rsid w:val="00E03A97"/>
    <w:rsid w:val="00E03B74"/>
    <w:rsid w:val="00E03D67"/>
    <w:rsid w:val="00E03E11"/>
    <w:rsid w:val="00E04146"/>
    <w:rsid w:val="00E041EA"/>
    <w:rsid w:val="00E04215"/>
    <w:rsid w:val="00E04292"/>
    <w:rsid w:val="00E04510"/>
    <w:rsid w:val="00E04784"/>
    <w:rsid w:val="00E04A77"/>
    <w:rsid w:val="00E04B03"/>
    <w:rsid w:val="00E04BF6"/>
    <w:rsid w:val="00E04E9D"/>
    <w:rsid w:val="00E05046"/>
    <w:rsid w:val="00E05569"/>
    <w:rsid w:val="00E05A6C"/>
    <w:rsid w:val="00E05F59"/>
    <w:rsid w:val="00E0655D"/>
    <w:rsid w:val="00E06A9C"/>
    <w:rsid w:val="00E06DB7"/>
    <w:rsid w:val="00E06F4A"/>
    <w:rsid w:val="00E074C1"/>
    <w:rsid w:val="00E07A31"/>
    <w:rsid w:val="00E07B9C"/>
    <w:rsid w:val="00E10023"/>
    <w:rsid w:val="00E1024A"/>
    <w:rsid w:val="00E10452"/>
    <w:rsid w:val="00E10B17"/>
    <w:rsid w:val="00E10B67"/>
    <w:rsid w:val="00E10D96"/>
    <w:rsid w:val="00E10EDF"/>
    <w:rsid w:val="00E11201"/>
    <w:rsid w:val="00E11523"/>
    <w:rsid w:val="00E11624"/>
    <w:rsid w:val="00E1184D"/>
    <w:rsid w:val="00E118B4"/>
    <w:rsid w:val="00E11B3D"/>
    <w:rsid w:val="00E1238A"/>
    <w:rsid w:val="00E123A7"/>
    <w:rsid w:val="00E1249A"/>
    <w:rsid w:val="00E12742"/>
    <w:rsid w:val="00E12AB9"/>
    <w:rsid w:val="00E12B67"/>
    <w:rsid w:val="00E12C27"/>
    <w:rsid w:val="00E13871"/>
    <w:rsid w:val="00E141D3"/>
    <w:rsid w:val="00E14279"/>
    <w:rsid w:val="00E1467D"/>
    <w:rsid w:val="00E14941"/>
    <w:rsid w:val="00E14951"/>
    <w:rsid w:val="00E14B1F"/>
    <w:rsid w:val="00E14D79"/>
    <w:rsid w:val="00E1507A"/>
    <w:rsid w:val="00E15093"/>
    <w:rsid w:val="00E1518B"/>
    <w:rsid w:val="00E1526B"/>
    <w:rsid w:val="00E15294"/>
    <w:rsid w:val="00E1534B"/>
    <w:rsid w:val="00E153EF"/>
    <w:rsid w:val="00E15408"/>
    <w:rsid w:val="00E15743"/>
    <w:rsid w:val="00E158B6"/>
    <w:rsid w:val="00E15C16"/>
    <w:rsid w:val="00E15C52"/>
    <w:rsid w:val="00E15EDA"/>
    <w:rsid w:val="00E15F0B"/>
    <w:rsid w:val="00E160E8"/>
    <w:rsid w:val="00E16199"/>
    <w:rsid w:val="00E16311"/>
    <w:rsid w:val="00E163D8"/>
    <w:rsid w:val="00E16537"/>
    <w:rsid w:val="00E1702C"/>
    <w:rsid w:val="00E175DA"/>
    <w:rsid w:val="00E17D59"/>
    <w:rsid w:val="00E17E7C"/>
    <w:rsid w:val="00E200D2"/>
    <w:rsid w:val="00E201F6"/>
    <w:rsid w:val="00E208A7"/>
    <w:rsid w:val="00E20CC5"/>
    <w:rsid w:val="00E2136E"/>
    <w:rsid w:val="00E21373"/>
    <w:rsid w:val="00E215E5"/>
    <w:rsid w:val="00E219F3"/>
    <w:rsid w:val="00E21ACA"/>
    <w:rsid w:val="00E21BFA"/>
    <w:rsid w:val="00E21F6D"/>
    <w:rsid w:val="00E22173"/>
    <w:rsid w:val="00E22939"/>
    <w:rsid w:val="00E22B5B"/>
    <w:rsid w:val="00E22B80"/>
    <w:rsid w:val="00E22C0E"/>
    <w:rsid w:val="00E22CFF"/>
    <w:rsid w:val="00E231CD"/>
    <w:rsid w:val="00E231E1"/>
    <w:rsid w:val="00E237B3"/>
    <w:rsid w:val="00E23888"/>
    <w:rsid w:val="00E23968"/>
    <w:rsid w:val="00E23B9C"/>
    <w:rsid w:val="00E23C6A"/>
    <w:rsid w:val="00E23CE3"/>
    <w:rsid w:val="00E23CF7"/>
    <w:rsid w:val="00E23E76"/>
    <w:rsid w:val="00E23EC7"/>
    <w:rsid w:val="00E24362"/>
    <w:rsid w:val="00E24968"/>
    <w:rsid w:val="00E249DB"/>
    <w:rsid w:val="00E250F1"/>
    <w:rsid w:val="00E253A3"/>
    <w:rsid w:val="00E25402"/>
    <w:rsid w:val="00E25648"/>
    <w:rsid w:val="00E259B0"/>
    <w:rsid w:val="00E25AF8"/>
    <w:rsid w:val="00E25F22"/>
    <w:rsid w:val="00E26AEC"/>
    <w:rsid w:val="00E27121"/>
    <w:rsid w:val="00E27157"/>
    <w:rsid w:val="00E271AE"/>
    <w:rsid w:val="00E27349"/>
    <w:rsid w:val="00E2749C"/>
    <w:rsid w:val="00E2757B"/>
    <w:rsid w:val="00E2762C"/>
    <w:rsid w:val="00E276EE"/>
    <w:rsid w:val="00E2792D"/>
    <w:rsid w:val="00E27A94"/>
    <w:rsid w:val="00E27B02"/>
    <w:rsid w:val="00E27E3D"/>
    <w:rsid w:val="00E27E53"/>
    <w:rsid w:val="00E27E89"/>
    <w:rsid w:val="00E27E8C"/>
    <w:rsid w:val="00E302A7"/>
    <w:rsid w:val="00E302A8"/>
    <w:rsid w:val="00E30828"/>
    <w:rsid w:val="00E30B37"/>
    <w:rsid w:val="00E3109C"/>
    <w:rsid w:val="00E311D1"/>
    <w:rsid w:val="00E31676"/>
    <w:rsid w:val="00E31B04"/>
    <w:rsid w:val="00E31C2D"/>
    <w:rsid w:val="00E31DC2"/>
    <w:rsid w:val="00E32019"/>
    <w:rsid w:val="00E32432"/>
    <w:rsid w:val="00E32726"/>
    <w:rsid w:val="00E327B4"/>
    <w:rsid w:val="00E329BC"/>
    <w:rsid w:val="00E33045"/>
    <w:rsid w:val="00E3380C"/>
    <w:rsid w:val="00E33870"/>
    <w:rsid w:val="00E33B1E"/>
    <w:rsid w:val="00E34228"/>
    <w:rsid w:val="00E34262"/>
    <w:rsid w:val="00E34277"/>
    <w:rsid w:val="00E344E6"/>
    <w:rsid w:val="00E34FEF"/>
    <w:rsid w:val="00E35639"/>
    <w:rsid w:val="00E3621B"/>
    <w:rsid w:val="00E3636E"/>
    <w:rsid w:val="00E3692F"/>
    <w:rsid w:val="00E36BEA"/>
    <w:rsid w:val="00E36E42"/>
    <w:rsid w:val="00E36F43"/>
    <w:rsid w:val="00E379C2"/>
    <w:rsid w:val="00E37B80"/>
    <w:rsid w:val="00E37BF3"/>
    <w:rsid w:val="00E37F0C"/>
    <w:rsid w:val="00E403AB"/>
    <w:rsid w:val="00E406FC"/>
    <w:rsid w:val="00E40A78"/>
    <w:rsid w:val="00E40ADF"/>
    <w:rsid w:val="00E4124D"/>
    <w:rsid w:val="00E4159E"/>
    <w:rsid w:val="00E415B7"/>
    <w:rsid w:val="00E418E3"/>
    <w:rsid w:val="00E4191A"/>
    <w:rsid w:val="00E41A9F"/>
    <w:rsid w:val="00E41C34"/>
    <w:rsid w:val="00E423A9"/>
    <w:rsid w:val="00E423DE"/>
    <w:rsid w:val="00E427A4"/>
    <w:rsid w:val="00E4294C"/>
    <w:rsid w:val="00E42CCF"/>
    <w:rsid w:val="00E42F07"/>
    <w:rsid w:val="00E432E6"/>
    <w:rsid w:val="00E43449"/>
    <w:rsid w:val="00E43638"/>
    <w:rsid w:val="00E4370F"/>
    <w:rsid w:val="00E437BB"/>
    <w:rsid w:val="00E44210"/>
    <w:rsid w:val="00E4441D"/>
    <w:rsid w:val="00E4459D"/>
    <w:rsid w:val="00E44BEC"/>
    <w:rsid w:val="00E453AB"/>
    <w:rsid w:val="00E45E93"/>
    <w:rsid w:val="00E462E6"/>
    <w:rsid w:val="00E463A0"/>
    <w:rsid w:val="00E468DA"/>
    <w:rsid w:val="00E4694A"/>
    <w:rsid w:val="00E46DB9"/>
    <w:rsid w:val="00E47065"/>
    <w:rsid w:val="00E473C5"/>
    <w:rsid w:val="00E475D5"/>
    <w:rsid w:val="00E47839"/>
    <w:rsid w:val="00E47BAD"/>
    <w:rsid w:val="00E47DD9"/>
    <w:rsid w:val="00E50507"/>
    <w:rsid w:val="00E5062F"/>
    <w:rsid w:val="00E50C7F"/>
    <w:rsid w:val="00E50F3B"/>
    <w:rsid w:val="00E515D1"/>
    <w:rsid w:val="00E51603"/>
    <w:rsid w:val="00E51CDE"/>
    <w:rsid w:val="00E5210B"/>
    <w:rsid w:val="00E52473"/>
    <w:rsid w:val="00E524FF"/>
    <w:rsid w:val="00E525DA"/>
    <w:rsid w:val="00E52AE7"/>
    <w:rsid w:val="00E52BC9"/>
    <w:rsid w:val="00E53631"/>
    <w:rsid w:val="00E5388F"/>
    <w:rsid w:val="00E53A39"/>
    <w:rsid w:val="00E5406F"/>
    <w:rsid w:val="00E54239"/>
    <w:rsid w:val="00E54272"/>
    <w:rsid w:val="00E542BC"/>
    <w:rsid w:val="00E54521"/>
    <w:rsid w:val="00E54617"/>
    <w:rsid w:val="00E5484B"/>
    <w:rsid w:val="00E54C15"/>
    <w:rsid w:val="00E54E0F"/>
    <w:rsid w:val="00E55107"/>
    <w:rsid w:val="00E555C0"/>
    <w:rsid w:val="00E556E9"/>
    <w:rsid w:val="00E55C1D"/>
    <w:rsid w:val="00E55C92"/>
    <w:rsid w:val="00E55F5C"/>
    <w:rsid w:val="00E56023"/>
    <w:rsid w:val="00E56678"/>
    <w:rsid w:val="00E56D6E"/>
    <w:rsid w:val="00E56F17"/>
    <w:rsid w:val="00E56FEF"/>
    <w:rsid w:val="00E57255"/>
    <w:rsid w:val="00E5740E"/>
    <w:rsid w:val="00E5741F"/>
    <w:rsid w:val="00E5768C"/>
    <w:rsid w:val="00E577F9"/>
    <w:rsid w:val="00E57D40"/>
    <w:rsid w:val="00E57FB5"/>
    <w:rsid w:val="00E601F2"/>
    <w:rsid w:val="00E60A40"/>
    <w:rsid w:val="00E60B14"/>
    <w:rsid w:val="00E60F14"/>
    <w:rsid w:val="00E61426"/>
    <w:rsid w:val="00E616C9"/>
    <w:rsid w:val="00E619AF"/>
    <w:rsid w:val="00E61B23"/>
    <w:rsid w:val="00E61E8A"/>
    <w:rsid w:val="00E61EEE"/>
    <w:rsid w:val="00E61F99"/>
    <w:rsid w:val="00E620C9"/>
    <w:rsid w:val="00E622F4"/>
    <w:rsid w:val="00E625BE"/>
    <w:rsid w:val="00E6284B"/>
    <w:rsid w:val="00E62D07"/>
    <w:rsid w:val="00E62DF6"/>
    <w:rsid w:val="00E62F7D"/>
    <w:rsid w:val="00E6330A"/>
    <w:rsid w:val="00E634CF"/>
    <w:rsid w:val="00E6363D"/>
    <w:rsid w:val="00E63A22"/>
    <w:rsid w:val="00E63A69"/>
    <w:rsid w:val="00E63B8F"/>
    <w:rsid w:val="00E63BBB"/>
    <w:rsid w:val="00E64011"/>
    <w:rsid w:val="00E6446F"/>
    <w:rsid w:val="00E646B5"/>
    <w:rsid w:val="00E647E8"/>
    <w:rsid w:val="00E64B55"/>
    <w:rsid w:val="00E64BA6"/>
    <w:rsid w:val="00E64E36"/>
    <w:rsid w:val="00E64E6D"/>
    <w:rsid w:val="00E6508D"/>
    <w:rsid w:val="00E65427"/>
    <w:rsid w:val="00E6543F"/>
    <w:rsid w:val="00E65770"/>
    <w:rsid w:val="00E65B97"/>
    <w:rsid w:val="00E65D4F"/>
    <w:rsid w:val="00E65DEA"/>
    <w:rsid w:val="00E661C0"/>
    <w:rsid w:val="00E663F5"/>
    <w:rsid w:val="00E6643E"/>
    <w:rsid w:val="00E667D2"/>
    <w:rsid w:val="00E66E97"/>
    <w:rsid w:val="00E673D8"/>
    <w:rsid w:val="00E67504"/>
    <w:rsid w:val="00E6798A"/>
    <w:rsid w:val="00E67B6B"/>
    <w:rsid w:val="00E67F00"/>
    <w:rsid w:val="00E70BD6"/>
    <w:rsid w:val="00E71305"/>
    <w:rsid w:val="00E7152A"/>
    <w:rsid w:val="00E71906"/>
    <w:rsid w:val="00E71A2A"/>
    <w:rsid w:val="00E71ACB"/>
    <w:rsid w:val="00E72383"/>
    <w:rsid w:val="00E72437"/>
    <w:rsid w:val="00E724D2"/>
    <w:rsid w:val="00E72B60"/>
    <w:rsid w:val="00E72D1B"/>
    <w:rsid w:val="00E72D9F"/>
    <w:rsid w:val="00E73295"/>
    <w:rsid w:val="00E733C0"/>
    <w:rsid w:val="00E73471"/>
    <w:rsid w:val="00E73629"/>
    <w:rsid w:val="00E73C41"/>
    <w:rsid w:val="00E73D4B"/>
    <w:rsid w:val="00E74122"/>
    <w:rsid w:val="00E742E6"/>
    <w:rsid w:val="00E74323"/>
    <w:rsid w:val="00E74398"/>
    <w:rsid w:val="00E74933"/>
    <w:rsid w:val="00E74A2B"/>
    <w:rsid w:val="00E74EDC"/>
    <w:rsid w:val="00E75737"/>
    <w:rsid w:val="00E75875"/>
    <w:rsid w:val="00E75886"/>
    <w:rsid w:val="00E75B87"/>
    <w:rsid w:val="00E75D6E"/>
    <w:rsid w:val="00E76007"/>
    <w:rsid w:val="00E76181"/>
    <w:rsid w:val="00E7677E"/>
    <w:rsid w:val="00E76A35"/>
    <w:rsid w:val="00E76B2E"/>
    <w:rsid w:val="00E770F2"/>
    <w:rsid w:val="00E77389"/>
    <w:rsid w:val="00E7750D"/>
    <w:rsid w:val="00E77CA5"/>
    <w:rsid w:val="00E77CD0"/>
    <w:rsid w:val="00E77E7C"/>
    <w:rsid w:val="00E77EAC"/>
    <w:rsid w:val="00E77EDB"/>
    <w:rsid w:val="00E80792"/>
    <w:rsid w:val="00E80918"/>
    <w:rsid w:val="00E809B7"/>
    <w:rsid w:val="00E809BC"/>
    <w:rsid w:val="00E80A19"/>
    <w:rsid w:val="00E81069"/>
    <w:rsid w:val="00E81253"/>
    <w:rsid w:val="00E812B1"/>
    <w:rsid w:val="00E814BF"/>
    <w:rsid w:val="00E81688"/>
    <w:rsid w:val="00E817AD"/>
    <w:rsid w:val="00E817EF"/>
    <w:rsid w:val="00E8184F"/>
    <w:rsid w:val="00E82286"/>
    <w:rsid w:val="00E826F6"/>
    <w:rsid w:val="00E828D5"/>
    <w:rsid w:val="00E82910"/>
    <w:rsid w:val="00E82D30"/>
    <w:rsid w:val="00E82D81"/>
    <w:rsid w:val="00E82E36"/>
    <w:rsid w:val="00E82FFB"/>
    <w:rsid w:val="00E830D4"/>
    <w:rsid w:val="00E830F4"/>
    <w:rsid w:val="00E83259"/>
    <w:rsid w:val="00E832FC"/>
    <w:rsid w:val="00E838DC"/>
    <w:rsid w:val="00E839BE"/>
    <w:rsid w:val="00E83CAC"/>
    <w:rsid w:val="00E843F7"/>
    <w:rsid w:val="00E8451C"/>
    <w:rsid w:val="00E84871"/>
    <w:rsid w:val="00E84A30"/>
    <w:rsid w:val="00E84C89"/>
    <w:rsid w:val="00E84D68"/>
    <w:rsid w:val="00E84ED2"/>
    <w:rsid w:val="00E85314"/>
    <w:rsid w:val="00E85575"/>
    <w:rsid w:val="00E856F6"/>
    <w:rsid w:val="00E85A38"/>
    <w:rsid w:val="00E85E56"/>
    <w:rsid w:val="00E860DD"/>
    <w:rsid w:val="00E8615C"/>
    <w:rsid w:val="00E862E9"/>
    <w:rsid w:val="00E86518"/>
    <w:rsid w:val="00E86596"/>
    <w:rsid w:val="00E865C6"/>
    <w:rsid w:val="00E86825"/>
    <w:rsid w:val="00E86CD3"/>
    <w:rsid w:val="00E86D47"/>
    <w:rsid w:val="00E8713D"/>
    <w:rsid w:val="00E87A1C"/>
    <w:rsid w:val="00E87BB5"/>
    <w:rsid w:val="00E90329"/>
    <w:rsid w:val="00E90D30"/>
    <w:rsid w:val="00E910D5"/>
    <w:rsid w:val="00E911E9"/>
    <w:rsid w:val="00E91CB3"/>
    <w:rsid w:val="00E9210A"/>
    <w:rsid w:val="00E922C4"/>
    <w:rsid w:val="00E924DA"/>
    <w:rsid w:val="00E92851"/>
    <w:rsid w:val="00E92996"/>
    <w:rsid w:val="00E92A9C"/>
    <w:rsid w:val="00E92AB7"/>
    <w:rsid w:val="00E92D0D"/>
    <w:rsid w:val="00E93FCD"/>
    <w:rsid w:val="00E943AE"/>
    <w:rsid w:val="00E947B0"/>
    <w:rsid w:val="00E948EC"/>
    <w:rsid w:val="00E95810"/>
    <w:rsid w:val="00E95D50"/>
    <w:rsid w:val="00E95D82"/>
    <w:rsid w:val="00E95F21"/>
    <w:rsid w:val="00E9603F"/>
    <w:rsid w:val="00E96273"/>
    <w:rsid w:val="00E963D0"/>
    <w:rsid w:val="00E96D48"/>
    <w:rsid w:val="00E96E52"/>
    <w:rsid w:val="00E96E97"/>
    <w:rsid w:val="00E97526"/>
    <w:rsid w:val="00E97936"/>
    <w:rsid w:val="00E97D49"/>
    <w:rsid w:val="00E97D7C"/>
    <w:rsid w:val="00E97DF3"/>
    <w:rsid w:val="00E97F36"/>
    <w:rsid w:val="00EA0251"/>
    <w:rsid w:val="00EA07B5"/>
    <w:rsid w:val="00EA1028"/>
    <w:rsid w:val="00EA1065"/>
    <w:rsid w:val="00EA1324"/>
    <w:rsid w:val="00EA1434"/>
    <w:rsid w:val="00EA17FC"/>
    <w:rsid w:val="00EA1B5A"/>
    <w:rsid w:val="00EA1D01"/>
    <w:rsid w:val="00EA24FE"/>
    <w:rsid w:val="00EA2AD4"/>
    <w:rsid w:val="00EA2B1D"/>
    <w:rsid w:val="00EA2D8B"/>
    <w:rsid w:val="00EA3302"/>
    <w:rsid w:val="00EA339B"/>
    <w:rsid w:val="00EA350D"/>
    <w:rsid w:val="00EA37C4"/>
    <w:rsid w:val="00EA3C3E"/>
    <w:rsid w:val="00EA3E10"/>
    <w:rsid w:val="00EA468A"/>
    <w:rsid w:val="00EA4694"/>
    <w:rsid w:val="00EA4766"/>
    <w:rsid w:val="00EA48D3"/>
    <w:rsid w:val="00EA49EF"/>
    <w:rsid w:val="00EA4A89"/>
    <w:rsid w:val="00EA5009"/>
    <w:rsid w:val="00EA52C9"/>
    <w:rsid w:val="00EA532E"/>
    <w:rsid w:val="00EA546B"/>
    <w:rsid w:val="00EA5609"/>
    <w:rsid w:val="00EA57C5"/>
    <w:rsid w:val="00EA5D7E"/>
    <w:rsid w:val="00EA5F26"/>
    <w:rsid w:val="00EA5F31"/>
    <w:rsid w:val="00EA5F3E"/>
    <w:rsid w:val="00EA5F92"/>
    <w:rsid w:val="00EA60B5"/>
    <w:rsid w:val="00EA63B8"/>
    <w:rsid w:val="00EA64B4"/>
    <w:rsid w:val="00EA65F1"/>
    <w:rsid w:val="00EA6609"/>
    <w:rsid w:val="00EA6665"/>
    <w:rsid w:val="00EA6935"/>
    <w:rsid w:val="00EA6967"/>
    <w:rsid w:val="00EA6D55"/>
    <w:rsid w:val="00EA6F44"/>
    <w:rsid w:val="00EA6F85"/>
    <w:rsid w:val="00EA7216"/>
    <w:rsid w:val="00EA75F2"/>
    <w:rsid w:val="00EA7613"/>
    <w:rsid w:val="00EA7773"/>
    <w:rsid w:val="00EA7909"/>
    <w:rsid w:val="00EA793B"/>
    <w:rsid w:val="00EA7A7E"/>
    <w:rsid w:val="00EA7F86"/>
    <w:rsid w:val="00EB049D"/>
    <w:rsid w:val="00EB05DA"/>
    <w:rsid w:val="00EB0CDE"/>
    <w:rsid w:val="00EB17B0"/>
    <w:rsid w:val="00EB190F"/>
    <w:rsid w:val="00EB1D63"/>
    <w:rsid w:val="00EB1FA8"/>
    <w:rsid w:val="00EB22E0"/>
    <w:rsid w:val="00EB231A"/>
    <w:rsid w:val="00EB235B"/>
    <w:rsid w:val="00EB2780"/>
    <w:rsid w:val="00EB2966"/>
    <w:rsid w:val="00EB2ADB"/>
    <w:rsid w:val="00EB2D0D"/>
    <w:rsid w:val="00EB2DF5"/>
    <w:rsid w:val="00EB303B"/>
    <w:rsid w:val="00EB31A3"/>
    <w:rsid w:val="00EB325B"/>
    <w:rsid w:val="00EB3492"/>
    <w:rsid w:val="00EB3785"/>
    <w:rsid w:val="00EB37C9"/>
    <w:rsid w:val="00EB38B2"/>
    <w:rsid w:val="00EB39C7"/>
    <w:rsid w:val="00EB3A9E"/>
    <w:rsid w:val="00EB3C68"/>
    <w:rsid w:val="00EB3D55"/>
    <w:rsid w:val="00EB3E22"/>
    <w:rsid w:val="00EB3FA9"/>
    <w:rsid w:val="00EB42D0"/>
    <w:rsid w:val="00EB4512"/>
    <w:rsid w:val="00EB45C9"/>
    <w:rsid w:val="00EB4C29"/>
    <w:rsid w:val="00EB4DE0"/>
    <w:rsid w:val="00EB4EE5"/>
    <w:rsid w:val="00EB5257"/>
    <w:rsid w:val="00EB55FE"/>
    <w:rsid w:val="00EB5ACA"/>
    <w:rsid w:val="00EB5E9D"/>
    <w:rsid w:val="00EB60CD"/>
    <w:rsid w:val="00EB6722"/>
    <w:rsid w:val="00EB693B"/>
    <w:rsid w:val="00EB6C50"/>
    <w:rsid w:val="00EB6ECE"/>
    <w:rsid w:val="00EB7025"/>
    <w:rsid w:val="00EB7731"/>
    <w:rsid w:val="00EB7798"/>
    <w:rsid w:val="00EB78A7"/>
    <w:rsid w:val="00EB79C1"/>
    <w:rsid w:val="00EB7BA9"/>
    <w:rsid w:val="00EB7D75"/>
    <w:rsid w:val="00EC01D5"/>
    <w:rsid w:val="00EC01DB"/>
    <w:rsid w:val="00EC0B20"/>
    <w:rsid w:val="00EC0CE3"/>
    <w:rsid w:val="00EC0EE7"/>
    <w:rsid w:val="00EC1494"/>
    <w:rsid w:val="00EC1623"/>
    <w:rsid w:val="00EC18F0"/>
    <w:rsid w:val="00EC1C3A"/>
    <w:rsid w:val="00EC1F51"/>
    <w:rsid w:val="00EC1FA2"/>
    <w:rsid w:val="00EC25A8"/>
    <w:rsid w:val="00EC2806"/>
    <w:rsid w:val="00EC294A"/>
    <w:rsid w:val="00EC297A"/>
    <w:rsid w:val="00EC299E"/>
    <w:rsid w:val="00EC2B1D"/>
    <w:rsid w:val="00EC2ED8"/>
    <w:rsid w:val="00EC3650"/>
    <w:rsid w:val="00EC37BF"/>
    <w:rsid w:val="00EC38F9"/>
    <w:rsid w:val="00EC4233"/>
    <w:rsid w:val="00EC4544"/>
    <w:rsid w:val="00EC488D"/>
    <w:rsid w:val="00EC4A85"/>
    <w:rsid w:val="00EC4CA6"/>
    <w:rsid w:val="00EC55FD"/>
    <w:rsid w:val="00EC57B2"/>
    <w:rsid w:val="00EC5839"/>
    <w:rsid w:val="00EC58F4"/>
    <w:rsid w:val="00EC59A8"/>
    <w:rsid w:val="00EC5BE5"/>
    <w:rsid w:val="00EC650B"/>
    <w:rsid w:val="00EC656C"/>
    <w:rsid w:val="00EC670E"/>
    <w:rsid w:val="00EC6DDD"/>
    <w:rsid w:val="00EC70AF"/>
    <w:rsid w:val="00EC740F"/>
    <w:rsid w:val="00EC7808"/>
    <w:rsid w:val="00EC7B83"/>
    <w:rsid w:val="00EC7BFA"/>
    <w:rsid w:val="00ED042E"/>
    <w:rsid w:val="00ED0800"/>
    <w:rsid w:val="00ED1295"/>
    <w:rsid w:val="00ED13D5"/>
    <w:rsid w:val="00ED1896"/>
    <w:rsid w:val="00ED1A04"/>
    <w:rsid w:val="00ED1CEA"/>
    <w:rsid w:val="00ED1E13"/>
    <w:rsid w:val="00ED2725"/>
    <w:rsid w:val="00ED2CA3"/>
    <w:rsid w:val="00ED327B"/>
    <w:rsid w:val="00ED339C"/>
    <w:rsid w:val="00ED34D1"/>
    <w:rsid w:val="00ED3524"/>
    <w:rsid w:val="00ED3579"/>
    <w:rsid w:val="00ED3614"/>
    <w:rsid w:val="00ED367F"/>
    <w:rsid w:val="00ED3F14"/>
    <w:rsid w:val="00ED40E0"/>
    <w:rsid w:val="00ED4206"/>
    <w:rsid w:val="00ED42FF"/>
    <w:rsid w:val="00ED4583"/>
    <w:rsid w:val="00ED4781"/>
    <w:rsid w:val="00ED48FA"/>
    <w:rsid w:val="00ED4BEB"/>
    <w:rsid w:val="00ED5453"/>
    <w:rsid w:val="00ED574C"/>
    <w:rsid w:val="00ED58A2"/>
    <w:rsid w:val="00ED58C3"/>
    <w:rsid w:val="00ED5B75"/>
    <w:rsid w:val="00ED5C71"/>
    <w:rsid w:val="00ED5EEE"/>
    <w:rsid w:val="00ED62DE"/>
    <w:rsid w:val="00ED632D"/>
    <w:rsid w:val="00ED667C"/>
    <w:rsid w:val="00ED66E9"/>
    <w:rsid w:val="00ED6E3F"/>
    <w:rsid w:val="00ED7136"/>
    <w:rsid w:val="00ED74DB"/>
    <w:rsid w:val="00ED781A"/>
    <w:rsid w:val="00ED7966"/>
    <w:rsid w:val="00ED7AE0"/>
    <w:rsid w:val="00EE01CC"/>
    <w:rsid w:val="00EE04EE"/>
    <w:rsid w:val="00EE0821"/>
    <w:rsid w:val="00EE0880"/>
    <w:rsid w:val="00EE1387"/>
    <w:rsid w:val="00EE13A0"/>
    <w:rsid w:val="00EE1760"/>
    <w:rsid w:val="00EE1EB5"/>
    <w:rsid w:val="00EE2319"/>
    <w:rsid w:val="00EE2404"/>
    <w:rsid w:val="00EE25DA"/>
    <w:rsid w:val="00EE2701"/>
    <w:rsid w:val="00EE275F"/>
    <w:rsid w:val="00EE287D"/>
    <w:rsid w:val="00EE29FC"/>
    <w:rsid w:val="00EE2B3B"/>
    <w:rsid w:val="00EE2F1D"/>
    <w:rsid w:val="00EE32CA"/>
    <w:rsid w:val="00EE3472"/>
    <w:rsid w:val="00EE35BD"/>
    <w:rsid w:val="00EE36FA"/>
    <w:rsid w:val="00EE3B32"/>
    <w:rsid w:val="00EE3CFF"/>
    <w:rsid w:val="00EE3F39"/>
    <w:rsid w:val="00EE3FBE"/>
    <w:rsid w:val="00EE4095"/>
    <w:rsid w:val="00EE414C"/>
    <w:rsid w:val="00EE44FE"/>
    <w:rsid w:val="00EE4603"/>
    <w:rsid w:val="00EE4639"/>
    <w:rsid w:val="00EE4AA4"/>
    <w:rsid w:val="00EE4EF2"/>
    <w:rsid w:val="00EE52CE"/>
    <w:rsid w:val="00EE5406"/>
    <w:rsid w:val="00EE56FD"/>
    <w:rsid w:val="00EE57BF"/>
    <w:rsid w:val="00EE5B77"/>
    <w:rsid w:val="00EE5EF8"/>
    <w:rsid w:val="00EE6527"/>
    <w:rsid w:val="00EE6964"/>
    <w:rsid w:val="00EE6A1D"/>
    <w:rsid w:val="00EE6D18"/>
    <w:rsid w:val="00EE720A"/>
    <w:rsid w:val="00EE766B"/>
    <w:rsid w:val="00EE79D1"/>
    <w:rsid w:val="00EE7E7A"/>
    <w:rsid w:val="00EE7FD7"/>
    <w:rsid w:val="00EF0426"/>
    <w:rsid w:val="00EF04B3"/>
    <w:rsid w:val="00EF06B4"/>
    <w:rsid w:val="00EF0DE0"/>
    <w:rsid w:val="00EF10F9"/>
    <w:rsid w:val="00EF110C"/>
    <w:rsid w:val="00EF1230"/>
    <w:rsid w:val="00EF1A83"/>
    <w:rsid w:val="00EF1AD5"/>
    <w:rsid w:val="00EF1BCB"/>
    <w:rsid w:val="00EF1CA1"/>
    <w:rsid w:val="00EF1E5C"/>
    <w:rsid w:val="00EF2078"/>
    <w:rsid w:val="00EF2196"/>
    <w:rsid w:val="00EF223B"/>
    <w:rsid w:val="00EF29DE"/>
    <w:rsid w:val="00EF3978"/>
    <w:rsid w:val="00EF3AAC"/>
    <w:rsid w:val="00EF3B3D"/>
    <w:rsid w:val="00EF407E"/>
    <w:rsid w:val="00EF42B5"/>
    <w:rsid w:val="00EF45EC"/>
    <w:rsid w:val="00EF47CB"/>
    <w:rsid w:val="00EF48CC"/>
    <w:rsid w:val="00EF48E0"/>
    <w:rsid w:val="00EF4C92"/>
    <w:rsid w:val="00EF4CCF"/>
    <w:rsid w:val="00EF4CDD"/>
    <w:rsid w:val="00EF4D42"/>
    <w:rsid w:val="00EF4FD1"/>
    <w:rsid w:val="00EF5318"/>
    <w:rsid w:val="00EF5325"/>
    <w:rsid w:val="00EF5508"/>
    <w:rsid w:val="00EF5534"/>
    <w:rsid w:val="00EF56D9"/>
    <w:rsid w:val="00EF6BB6"/>
    <w:rsid w:val="00EF708A"/>
    <w:rsid w:val="00EF72C3"/>
    <w:rsid w:val="00EF74D5"/>
    <w:rsid w:val="00EF74D8"/>
    <w:rsid w:val="00EF78E0"/>
    <w:rsid w:val="00EF79CE"/>
    <w:rsid w:val="00EF7C7A"/>
    <w:rsid w:val="00F00152"/>
    <w:rsid w:val="00F00352"/>
    <w:rsid w:val="00F0035F"/>
    <w:rsid w:val="00F005DD"/>
    <w:rsid w:val="00F007A0"/>
    <w:rsid w:val="00F00B1B"/>
    <w:rsid w:val="00F00E37"/>
    <w:rsid w:val="00F010EE"/>
    <w:rsid w:val="00F01383"/>
    <w:rsid w:val="00F0167D"/>
    <w:rsid w:val="00F0177A"/>
    <w:rsid w:val="00F019D5"/>
    <w:rsid w:val="00F022C2"/>
    <w:rsid w:val="00F02500"/>
    <w:rsid w:val="00F026C1"/>
    <w:rsid w:val="00F032B8"/>
    <w:rsid w:val="00F032E2"/>
    <w:rsid w:val="00F036B5"/>
    <w:rsid w:val="00F03739"/>
    <w:rsid w:val="00F037E3"/>
    <w:rsid w:val="00F03BFA"/>
    <w:rsid w:val="00F03DDD"/>
    <w:rsid w:val="00F03FF2"/>
    <w:rsid w:val="00F045A4"/>
    <w:rsid w:val="00F04753"/>
    <w:rsid w:val="00F04815"/>
    <w:rsid w:val="00F048E1"/>
    <w:rsid w:val="00F04A92"/>
    <w:rsid w:val="00F04C05"/>
    <w:rsid w:val="00F04F9E"/>
    <w:rsid w:val="00F05F13"/>
    <w:rsid w:val="00F063A1"/>
    <w:rsid w:val="00F0692B"/>
    <w:rsid w:val="00F06A47"/>
    <w:rsid w:val="00F06A5E"/>
    <w:rsid w:val="00F06E0B"/>
    <w:rsid w:val="00F0717F"/>
    <w:rsid w:val="00F07268"/>
    <w:rsid w:val="00F0747A"/>
    <w:rsid w:val="00F07849"/>
    <w:rsid w:val="00F07882"/>
    <w:rsid w:val="00F07883"/>
    <w:rsid w:val="00F07D89"/>
    <w:rsid w:val="00F07E7F"/>
    <w:rsid w:val="00F1000D"/>
    <w:rsid w:val="00F10177"/>
    <w:rsid w:val="00F102D0"/>
    <w:rsid w:val="00F10B32"/>
    <w:rsid w:val="00F10C1B"/>
    <w:rsid w:val="00F10D83"/>
    <w:rsid w:val="00F1129A"/>
    <w:rsid w:val="00F1196B"/>
    <w:rsid w:val="00F11A6A"/>
    <w:rsid w:val="00F122D1"/>
    <w:rsid w:val="00F126BD"/>
    <w:rsid w:val="00F12895"/>
    <w:rsid w:val="00F12E12"/>
    <w:rsid w:val="00F13433"/>
    <w:rsid w:val="00F134FC"/>
    <w:rsid w:val="00F1350E"/>
    <w:rsid w:val="00F1377A"/>
    <w:rsid w:val="00F138EB"/>
    <w:rsid w:val="00F13BD1"/>
    <w:rsid w:val="00F13D2E"/>
    <w:rsid w:val="00F14055"/>
    <w:rsid w:val="00F140A7"/>
    <w:rsid w:val="00F1421A"/>
    <w:rsid w:val="00F14419"/>
    <w:rsid w:val="00F1470E"/>
    <w:rsid w:val="00F147A5"/>
    <w:rsid w:val="00F14AA7"/>
    <w:rsid w:val="00F14AF2"/>
    <w:rsid w:val="00F14D96"/>
    <w:rsid w:val="00F14FE7"/>
    <w:rsid w:val="00F1540F"/>
    <w:rsid w:val="00F15439"/>
    <w:rsid w:val="00F15884"/>
    <w:rsid w:val="00F15B8E"/>
    <w:rsid w:val="00F16665"/>
    <w:rsid w:val="00F169F9"/>
    <w:rsid w:val="00F16B8F"/>
    <w:rsid w:val="00F16CD3"/>
    <w:rsid w:val="00F16DB1"/>
    <w:rsid w:val="00F16DF4"/>
    <w:rsid w:val="00F16FB0"/>
    <w:rsid w:val="00F17026"/>
    <w:rsid w:val="00F17079"/>
    <w:rsid w:val="00F1733B"/>
    <w:rsid w:val="00F17474"/>
    <w:rsid w:val="00F175D2"/>
    <w:rsid w:val="00F1795C"/>
    <w:rsid w:val="00F17DC9"/>
    <w:rsid w:val="00F2007C"/>
    <w:rsid w:val="00F201CC"/>
    <w:rsid w:val="00F2024F"/>
    <w:rsid w:val="00F20269"/>
    <w:rsid w:val="00F20487"/>
    <w:rsid w:val="00F208E9"/>
    <w:rsid w:val="00F20BB2"/>
    <w:rsid w:val="00F20D06"/>
    <w:rsid w:val="00F20E16"/>
    <w:rsid w:val="00F20F65"/>
    <w:rsid w:val="00F2106D"/>
    <w:rsid w:val="00F211BF"/>
    <w:rsid w:val="00F2120A"/>
    <w:rsid w:val="00F2130F"/>
    <w:rsid w:val="00F221EC"/>
    <w:rsid w:val="00F22337"/>
    <w:rsid w:val="00F22410"/>
    <w:rsid w:val="00F229C2"/>
    <w:rsid w:val="00F229CD"/>
    <w:rsid w:val="00F22CA1"/>
    <w:rsid w:val="00F22D65"/>
    <w:rsid w:val="00F23175"/>
    <w:rsid w:val="00F23606"/>
    <w:rsid w:val="00F23B21"/>
    <w:rsid w:val="00F23FB0"/>
    <w:rsid w:val="00F23FC0"/>
    <w:rsid w:val="00F2480A"/>
    <w:rsid w:val="00F24891"/>
    <w:rsid w:val="00F2493F"/>
    <w:rsid w:val="00F24A60"/>
    <w:rsid w:val="00F24B9F"/>
    <w:rsid w:val="00F24CA6"/>
    <w:rsid w:val="00F25236"/>
    <w:rsid w:val="00F256AE"/>
    <w:rsid w:val="00F25773"/>
    <w:rsid w:val="00F257B3"/>
    <w:rsid w:val="00F257FA"/>
    <w:rsid w:val="00F25A7B"/>
    <w:rsid w:val="00F26004"/>
    <w:rsid w:val="00F26005"/>
    <w:rsid w:val="00F2609E"/>
    <w:rsid w:val="00F268B2"/>
    <w:rsid w:val="00F26E1D"/>
    <w:rsid w:val="00F270E8"/>
    <w:rsid w:val="00F27248"/>
    <w:rsid w:val="00F27E5C"/>
    <w:rsid w:val="00F27EF5"/>
    <w:rsid w:val="00F27FDB"/>
    <w:rsid w:val="00F27FE6"/>
    <w:rsid w:val="00F30028"/>
    <w:rsid w:val="00F30251"/>
    <w:rsid w:val="00F30390"/>
    <w:rsid w:val="00F305CC"/>
    <w:rsid w:val="00F30894"/>
    <w:rsid w:val="00F308ED"/>
    <w:rsid w:val="00F30A58"/>
    <w:rsid w:val="00F30A93"/>
    <w:rsid w:val="00F30B87"/>
    <w:rsid w:val="00F31069"/>
    <w:rsid w:val="00F311CE"/>
    <w:rsid w:val="00F31624"/>
    <w:rsid w:val="00F31680"/>
    <w:rsid w:val="00F3179A"/>
    <w:rsid w:val="00F31BC4"/>
    <w:rsid w:val="00F31C14"/>
    <w:rsid w:val="00F31D54"/>
    <w:rsid w:val="00F32296"/>
    <w:rsid w:val="00F32357"/>
    <w:rsid w:val="00F32A30"/>
    <w:rsid w:val="00F32C70"/>
    <w:rsid w:val="00F3320F"/>
    <w:rsid w:val="00F337DE"/>
    <w:rsid w:val="00F33A4B"/>
    <w:rsid w:val="00F33CD6"/>
    <w:rsid w:val="00F33EED"/>
    <w:rsid w:val="00F3465E"/>
    <w:rsid w:val="00F349E9"/>
    <w:rsid w:val="00F34E02"/>
    <w:rsid w:val="00F35014"/>
    <w:rsid w:val="00F3549E"/>
    <w:rsid w:val="00F35626"/>
    <w:rsid w:val="00F35679"/>
    <w:rsid w:val="00F361BD"/>
    <w:rsid w:val="00F365A7"/>
    <w:rsid w:val="00F3681C"/>
    <w:rsid w:val="00F3769D"/>
    <w:rsid w:val="00F4035D"/>
    <w:rsid w:val="00F404F4"/>
    <w:rsid w:val="00F40AFE"/>
    <w:rsid w:val="00F40EE1"/>
    <w:rsid w:val="00F40EF6"/>
    <w:rsid w:val="00F411C1"/>
    <w:rsid w:val="00F4143E"/>
    <w:rsid w:val="00F414AD"/>
    <w:rsid w:val="00F41AB0"/>
    <w:rsid w:val="00F41B80"/>
    <w:rsid w:val="00F41C5B"/>
    <w:rsid w:val="00F41CC5"/>
    <w:rsid w:val="00F41D25"/>
    <w:rsid w:val="00F42278"/>
    <w:rsid w:val="00F42307"/>
    <w:rsid w:val="00F423C2"/>
    <w:rsid w:val="00F423FB"/>
    <w:rsid w:val="00F42AB5"/>
    <w:rsid w:val="00F42D25"/>
    <w:rsid w:val="00F43000"/>
    <w:rsid w:val="00F433AE"/>
    <w:rsid w:val="00F433F8"/>
    <w:rsid w:val="00F433FE"/>
    <w:rsid w:val="00F435CE"/>
    <w:rsid w:val="00F435F0"/>
    <w:rsid w:val="00F43627"/>
    <w:rsid w:val="00F43781"/>
    <w:rsid w:val="00F4388A"/>
    <w:rsid w:val="00F43A42"/>
    <w:rsid w:val="00F43B26"/>
    <w:rsid w:val="00F44003"/>
    <w:rsid w:val="00F4463C"/>
    <w:rsid w:val="00F44957"/>
    <w:rsid w:val="00F45553"/>
    <w:rsid w:val="00F45837"/>
    <w:rsid w:val="00F45EA1"/>
    <w:rsid w:val="00F45F1E"/>
    <w:rsid w:val="00F469AB"/>
    <w:rsid w:val="00F46D92"/>
    <w:rsid w:val="00F46F09"/>
    <w:rsid w:val="00F473A5"/>
    <w:rsid w:val="00F473F3"/>
    <w:rsid w:val="00F474B8"/>
    <w:rsid w:val="00F478CA"/>
    <w:rsid w:val="00F47A72"/>
    <w:rsid w:val="00F47CE2"/>
    <w:rsid w:val="00F501F3"/>
    <w:rsid w:val="00F50950"/>
    <w:rsid w:val="00F50957"/>
    <w:rsid w:val="00F50A98"/>
    <w:rsid w:val="00F50E5A"/>
    <w:rsid w:val="00F50E5F"/>
    <w:rsid w:val="00F5130A"/>
    <w:rsid w:val="00F51460"/>
    <w:rsid w:val="00F51667"/>
    <w:rsid w:val="00F51BBC"/>
    <w:rsid w:val="00F5211E"/>
    <w:rsid w:val="00F521DC"/>
    <w:rsid w:val="00F5243F"/>
    <w:rsid w:val="00F52C9A"/>
    <w:rsid w:val="00F52E45"/>
    <w:rsid w:val="00F53199"/>
    <w:rsid w:val="00F53398"/>
    <w:rsid w:val="00F53450"/>
    <w:rsid w:val="00F538CF"/>
    <w:rsid w:val="00F538E2"/>
    <w:rsid w:val="00F5392E"/>
    <w:rsid w:val="00F53A2B"/>
    <w:rsid w:val="00F53F11"/>
    <w:rsid w:val="00F53F5D"/>
    <w:rsid w:val="00F541A1"/>
    <w:rsid w:val="00F54B09"/>
    <w:rsid w:val="00F54BEA"/>
    <w:rsid w:val="00F54E8A"/>
    <w:rsid w:val="00F559A8"/>
    <w:rsid w:val="00F55C21"/>
    <w:rsid w:val="00F55E5F"/>
    <w:rsid w:val="00F55F6D"/>
    <w:rsid w:val="00F5652B"/>
    <w:rsid w:val="00F567BA"/>
    <w:rsid w:val="00F567E3"/>
    <w:rsid w:val="00F5683C"/>
    <w:rsid w:val="00F56A6E"/>
    <w:rsid w:val="00F56CA8"/>
    <w:rsid w:val="00F5736B"/>
    <w:rsid w:val="00F573CC"/>
    <w:rsid w:val="00F57695"/>
    <w:rsid w:val="00F57880"/>
    <w:rsid w:val="00F608AB"/>
    <w:rsid w:val="00F60A6D"/>
    <w:rsid w:val="00F60BE7"/>
    <w:rsid w:val="00F60CBC"/>
    <w:rsid w:val="00F60E32"/>
    <w:rsid w:val="00F6159C"/>
    <w:rsid w:val="00F61714"/>
    <w:rsid w:val="00F620C7"/>
    <w:rsid w:val="00F6238F"/>
    <w:rsid w:val="00F62859"/>
    <w:rsid w:val="00F62CBC"/>
    <w:rsid w:val="00F63193"/>
    <w:rsid w:val="00F633F6"/>
    <w:rsid w:val="00F63517"/>
    <w:rsid w:val="00F63E59"/>
    <w:rsid w:val="00F6479A"/>
    <w:rsid w:val="00F64BE0"/>
    <w:rsid w:val="00F64E13"/>
    <w:rsid w:val="00F65227"/>
    <w:rsid w:val="00F653D7"/>
    <w:rsid w:val="00F6579D"/>
    <w:rsid w:val="00F65802"/>
    <w:rsid w:val="00F65B15"/>
    <w:rsid w:val="00F65B68"/>
    <w:rsid w:val="00F65F75"/>
    <w:rsid w:val="00F66381"/>
    <w:rsid w:val="00F66451"/>
    <w:rsid w:val="00F66688"/>
    <w:rsid w:val="00F66ADE"/>
    <w:rsid w:val="00F66C72"/>
    <w:rsid w:val="00F66DB7"/>
    <w:rsid w:val="00F66E2E"/>
    <w:rsid w:val="00F66FA5"/>
    <w:rsid w:val="00F67184"/>
    <w:rsid w:val="00F67319"/>
    <w:rsid w:val="00F67549"/>
    <w:rsid w:val="00F6764F"/>
    <w:rsid w:val="00F67713"/>
    <w:rsid w:val="00F677E8"/>
    <w:rsid w:val="00F67846"/>
    <w:rsid w:val="00F67B42"/>
    <w:rsid w:val="00F67E83"/>
    <w:rsid w:val="00F7006B"/>
    <w:rsid w:val="00F700B8"/>
    <w:rsid w:val="00F700FB"/>
    <w:rsid w:val="00F7038A"/>
    <w:rsid w:val="00F7095C"/>
    <w:rsid w:val="00F70B36"/>
    <w:rsid w:val="00F70B72"/>
    <w:rsid w:val="00F70D9D"/>
    <w:rsid w:val="00F70DEF"/>
    <w:rsid w:val="00F70EA3"/>
    <w:rsid w:val="00F7108F"/>
    <w:rsid w:val="00F71398"/>
    <w:rsid w:val="00F717D4"/>
    <w:rsid w:val="00F71C4B"/>
    <w:rsid w:val="00F71EC0"/>
    <w:rsid w:val="00F72330"/>
    <w:rsid w:val="00F72783"/>
    <w:rsid w:val="00F7294C"/>
    <w:rsid w:val="00F72BA8"/>
    <w:rsid w:val="00F72C5F"/>
    <w:rsid w:val="00F72E20"/>
    <w:rsid w:val="00F72EB6"/>
    <w:rsid w:val="00F73220"/>
    <w:rsid w:val="00F73549"/>
    <w:rsid w:val="00F7361B"/>
    <w:rsid w:val="00F738C1"/>
    <w:rsid w:val="00F739D6"/>
    <w:rsid w:val="00F744A3"/>
    <w:rsid w:val="00F74766"/>
    <w:rsid w:val="00F74A0D"/>
    <w:rsid w:val="00F751F5"/>
    <w:rsid w:val="00F75782"/>
    <w:rsid w:val="00F759EA"/>
    <w:rsid w:val="00F75AC5"/>
    <w:rsid w:val="00F75B3A"/>
    <w:rsid w:val="00F75CCA"/>
    <w:rsid w:val="00F75CFE"/>
    <w:rsid w:val="00F75F9F"/>
    <w:rsid w:val="00F76899"/>
    <w:rsid w:val="00F7712A"/>
    <w:rsid w:val="00F77246"/>
    <w:rsid w:val="00F772BF"/>
    <w:rsid w:val="00F77759"/>
    <w:rsid w:val="00F77960"/>
    <w:rsid w:val="00F77B65"/>
    <w:rsid w:val="00F77D7F"/>
    <w:rsid w:val="00F77F9C"/>
    <w:rsid w:val="00F77FB9"/>
    <w:rsid w:val="00F80084"/>
    <w:rsid w:val="00F80376"/>
    <w:rsid w:val="00F804CE"/>
    <w:rsid w:val="00F806A9"/>
    <w:rsid w:val="00F808A9"/>
    <w:rsid w:val="00F80C1D"/>
    <w:rsid w:val="00F80DFA"/>
    <w:rsid w:val="00F81130"/>
    <w:rsid w:val="00F81401"/>
    <w:rsid w:val="00F816A0"/>
    <w:rsid w:val="00F81733"/>
    <w:rsid w:val="00F817EF"/>
    <w:rsid w:val="00F818F7"/>
    <w:rsid w:val="00F81AF2"/>
    <w:rsid w:val="00F81C5F"/>
    <w:rsid w:val="00F81E66"/>
    <w:rsid w:val="00F82896"/>
    <w:rsid w:val="00F82987"/>
    <w:rsid w:val="00F8325D"/>
    <w:rsid w:val="00F832A9"/>
    <w:rsid w:val="00F832B0"/>
    <w:rsid w:val="00F83307"/>
    <w:rsid w:val="00F833A5"/>
    <w:rsid w:val="00F833F2"/>
    <w:rsid w:val="00F8366A"/>
    <w:rsid w:val="00F844D3"/>
    <w:rsid w:val="00F84629"/>
    <w:rsid w:val="00F847C3"/>
    <w:rsid w:val="00F84955"/>
    <w:rsid w:val="00F84B71"/>
    <w:rsid w:val="00F84F0E"/>
    <w:rsid w:val="00F85189"/>
    <w:rsid w:val="00F8519E"/>
    <w:rsid w:val="00F852A6"/>
    <w:rsid w:val="00F85478"/>
    <w:rsid w:val="00F85FF5"/>
    <w:rsid w:val="00F8637E"/>
    <w:rsid w:val="00F86404"/>
    <w:rsid w:val="00F868ED"/>
    <w:rsid w:val="00F869A1"/>
    <w:rsid w:val="00F86B51"/>
    <w:rsid w:val="00F86BB4"/>
    <w:rsid w:val="00F86CE3"/>
    <w:rsid w:val="00F86E5D"/>
    <w:rsid w:val="00F870F5"/>
    <w:rsid w:val="00F871CA"/>
    <w:rsid w:val="00F87513"/>
    <w:rsid w:val="00F87AB2"/>
    <w:rsid w:val="00F87BBD"/>
    <w:rsid w:val="00F8EB36"/>
    <w:rsid w:val="00F902D2"/>
    <w:rsid w:val="00F907F4"/>
    <w:rsid w:val="00F90A99"/>
    <w:rsid w:val="00F90B12"/>
    <w:rsid w:val="00F90C08"/>
    <w:rsid w:val="00F90C18"/>
    <w:rsid w:val="00F90CBD"/>
    <w:rsid w:val="00F90F5B"/>
    <w:rsid w:val="00F9109E"/>
    <w:rsid w:val="00F9177E"/>
    <w:rsid w:val="00F91C57"/>
    <w:rsid w:val="00F91D19"/>
    <w:rsid w:val="00F91E4F"/>
    <w:rsid w:val="00F91FDF"/>
    <w:rsid w:val="00F92AA1"/>
    <w:rsid w:val="00F92DA2"/>
    <w:rsid w:val="00F92FDC"/>
    <w:rsid w:val="00F931D2"/>
    <w:rsid w:val="00F93218"/>
    <w:rsid w:val="00F93431"/>
    <w:rsid w:val="00F934E3"/>
    <w:rsid w:val="00F935B6"/>
    <w:rsid w:val="00F936EB"/>
    <w:rsid w:val="00F9376C"/>
    <w:rsid w:val="00F93996"/>
    <w:rsid w:val="00F939DA"/>
    <w:rsid w:val="00F93A0D"/>
    <w:rsid w:val="00F93A4A"/>
    <w:rsid w:val="00F93C12"/>
    <w:rsid w:val="00F93D27"/>
    <w:rsid w:val="00F93DDC"/>
    <w:rsid w:val="00F93DEF"/>
    <w:rsid w:val="00F94222"/>
    <w:rsid w:val="00F94309"/>
    <w:rsid w:val="00F94517"/>
    <w:rsid w:val="00F94872"/>
    <w:rsid w:val="00F949F9"/>
    <w:rsid w:val="00F9516F"/>
    <w:rsid w:val="00F95210"/>
    <w:rsid w:val="00F95643"/>
    <w:rsid w:val="00F956E1"/>
    <w:rsid w:val="00F95961"/>
    <w:rsid w:val="00F959EC"/>
    <w:rsid w:val="00F95DD6"/>
    <w:rsid w:val="00F96370"/>
    <w:rsid w:val="00F96A18"/>
    <w:rsid w:val="00F96CFF"/>
    <w:rsid w:val="00F96DA8"/>
    <w:rsid w:val="00F96EDC"/>
    <w:rsid w:val="00F97304"/>
    <w:rsid w:val="00F97940"/>
    <w:rsid w:val="00F97B92"/>
    <w:rsid w:val="00F97BA3"/>
    <w:rsid w:val="00F97EA2"/>
    <w:rsid w:val="00F97F0D"/>
    <w:rsid w:val="00F97FB3"/>
    <w:rsid w:val="00FA04F7"/>
    <w:rsid w:val="00FA0B0A"/>
    <w:rsid w:val="00FA0D4C"/>
    <w:rsid w:val="00FA0F56"/>
    <w:rsid w:val="00FA119E"/>
    <w:rsid w:val="00FA121C"/>
    <w:rsid w:val="00FA1407"/>
    <w:rsid w:val="00FA153C"/>
    <w:rsid w:val="00FA1A68"/>
    <w:rsid w:val="00FA1B1A"/>
    <w:rsid w:val="00FA1BA6"/>
    <w:rsid w:val="00FA1E26"/>
    <w:rsid w:val="00FA213B"/>
    <w:rsid w:val="00FA23CB"/>
    <w:rsid w:val="00FA257E"/>
    <w:rsid w:val="00FA2747"/>
    <w:rsid w:val="00FA29BC"/>
    <w:rsid w:val="00FA2A33"/>
    <w:rsid w:val="00FA2C8F"/>
    <w:rsid w:val="00FA2CF7"/>
    <w:rsid w:val="00FA3410"/>
    <w:rsid w:val="00FA360B"/>
    <w:rsid w:val="00FA3860"/>
    <w:rsid w:val="00FA399D"/>
    <w:rsid w:val="00FA3A50"/>
    <w:rsid w:val="00FA3B2F"/>
    <w:rsid w:val="00FA3E51"/>
    <w:rsid w:val="00FA3F81"/>
    <w:rsid w:val="00FA4135"/>
    <w:rsid w:val="00FA41A1"/>
    <w:rsid w:val="00FA41B5"/>
    <w:rsid w:val="00FA4763"/>
    <w:rsid w:val="00FA4830"/>
    <w:rsid w:val="00FA4D30"/>
    <w:rsid w:val="00FA4E47"/>
    <w:rsid w:val="00FA5032"/>
    <w:rsid w:val="00FA5079"/>
    <w:rsid w:val="00FA518A"/>
    <w:rsid w:val="00FA554A"/>
    <w:rsid w:val="00FA5685"/>
    <w:rsid w:val="00FA6855"/>
    <w:rsid w:val="00FA6980"/>
    <w:rsid w:val="00FA6CDF"/>
    <w:rsid w:val="00FA6DF1"/>
    <w:rsid w:val="00FA6EB2"/>
    <w:rsid w:val="00FA7089"/>
    <w:rsid w:val="00FA7192"/>
    <w:rsid w:val="00FA72CB"/>
    <w:rsid w:val="00FA7484"/>
    <w:rsid w:val="00FA7699"/>
    <w:rsid w:val="00FA76D3"/>
    <w:rsid w:val="00FA7BB5"/>
    <w:rsid w:val="00FA7C85"/>
    <w:rsid w:val="00FA7E29"/>
    <w:rsid w:val="00FB0B30"/>
    <w:rsid w:val="00FB0F2B"/>
    <w:rsid w:val="00FB107E"/>
    <w:rsid w:val="00FB12D8"/>
    <w:rsid w:val="00FB176A"/>
    <w:rsid w:val="00FB19B4"/>
    <w:rsid w:val="00FB1CDC"/>
    <w:rsid w:val="00FB1F3B"/>
    <w:rsid w:val="00FB238A"/>
    <w:rsid w:val="00FB23EA"/>
    <w:rsid w:val="00FB2446"/>
    <w:rsid w:val="00FB2473"/>
    <w:rsid w:val="00FB268F"/>
    <w:rsid w:val="00FB2C81"/>
    <w:rsid w:val="00FB2E87"/>
    <w:rsid w:val="00FB2FD3"/>
    <w:rsid w:val="00FB313B"/>
    <w:rsid w:val="00FB34BB"/>
    <w:rsid w:val="00FB35F3"/>
    <w:rsid w:val="00FB364E"/>
    <w:rsid w:val="00FB3BC4"/>
    <w:rsid w:val="00FB3CD3"/>
    <w:rsid w:val="00FB3E07"/>
    <w:rsid w:val="00FB3F16"/>
    <w:rsid w:val="00FB3F9C"/>
    <w:rsid w:val="00FB3FDE"/>
    <w:rsid w:val="00FB44BB"/>
    <w:rsid w:val="00FB4676"/>
    <w:rsid w:val="00FB495A"/>
    <w:rsid w:val="00FB4B0D"/>
    <w:rsid w:val="00FB4FAA"/>
    <w:rsid w:val="00FB5552"/>
    <w:rsid w:val="00FB5789"/>
    <w:rsid w:val="00FB5914"/>
    <w:rsid w:val="00FB5D28"/>
    <w:rsid w:val="00FB5F3A"/>
    <w:rsid w:val="00FB606B"/>
    <w:rsid w:val="00FB6382"/>
    <w:rsid w:val="00FB6AA9"/>
    <w:rsid w:val="00FB6AD4"/>
    <w:rsid w:val="00FB6C41"/>
    <w:rsid w:val="00FB7F22"/>
    <w:rsid w:val="00FB7F4A"/>
    <w:rsid w:val="00FC00F3"/>
    <w:rsid w:val="00FC0180"/>
    <w:rsid w:val="00FC069D"/>
    <w:rsid w:val="00FC0A33"/>
    <w:rsid w:val="00FC0D7C"/>
    <w:rsid w:val="00FC1156"/>
    <w:rsid w:val="00FC1416"/>
    <w:rsid w:val="00FC14B2"/>
    <w:rsid w:val="00FC1823"/>
    <w:rsid w:val="00FC1AE6"/>
    <w:rsid w:val="00FC1B76"/>
    <w:rsid w:val="00FC1D6C"/>
    <w:rsid w:val="00FC1D83"/>
    <w:rsid w:val="00FC213E"/>
    <w:rsid w:val="00FC215B"/>
    <w:rsid w:val="00FC2198"/>
    <w:rsid w:val="00FC26A4"/>
    <w:rsid w:val="00FC2C00"/>
    <w:rsid w:val="00FC2C93"/>
    <w:rsid w:val="00FC2F9E"/>
    <w:rsid w:val="00FC325A"/>
    <w:rsid w:val="00FC33ED"/>
    <w:rsid w:val="00FC36AC"/>
    <w:rsid w:val="00FC43AD"/>
    <w:rsid w:val="00FC47D6"/>
    <w:rsid w:val="00FC50BF"/>
    <w:rsid w:val="00FC52DD"/>
    <w:rsid w:val="00FC5876"/>
    <w:rsid w:val="00FC5DD5"/>
    <w:rsid w:val="00FC62F5"/>
    <w:rsid w:val="00FC640B"/>
    <w:rsid w:val="00FC642F"/>
    <w:rsid w:val="00FC67DA"/>
    <w:rsid w:val="00FC6E61"/>
    <w:rsid w:val="00FC6FFA"/>
    <w:rsid w:val="00FC731E"/>
    <w:rsid w:val="00FC7DF4"/>
    <w:rsid w:val="00FD003E"/>
    <w:rsid w:val="00FD035A"/>
    <w:rsid w:val="00FD04E1"/>
    <w:rsid w:val="00FD0D6C"/>
    <w:rsid w:val="00FD0E37"/>
    <w:rsid w:val="00FD10A9"/>
    <w:rsid w:val="00FD112B"/>
    <w:rsid w:val="00FD1295"/>
    <w:rsid w:val="00FD19F1"/>
    <w:rsid w:val="00FD1A7E"/>
    <w:rsid w:val="00FD1C4B"/>
    <w:rsid w:val="00FD1F33"/>
    <w:rsid w:val="00FD20C8"/>
    <w:rsid w:val="00FD2BAA"/>
    <w:rsid w:val="00FD2CC3"/>
    <w:rsid w:val="00FD2F72"/>
    <w:rsid w:val="00FD30B9"/>
    <w:rsid w:val="00FD30FB"/>
    <w:rsid w:val="00FD31BF"/>
    <w:rsid w:val="00FD3A1F"/>
    <w:rsid w:val="00FD3BFD"/>
    <w:rsid w:val="00FD3CC7"/>
    <w:rsid w:val="00FD3F3D"/>
    <w:rsid w:val="00FD4148"/>
    <w:rsid w:val="00FD4359"/>
    <w:rsid w:val="00FD436D"/>
    <w:rsid w:val="00FD4D5B"/>
    <w:rsid w:val="00FD5260"/>
    <w:rsid w:val="00FD5850"/>
    <w:rsid w:val="00FD595C"/>
    <w:rsid w:val="00FD59EC"/>
    <w:rsid w:val="00FD5BF9"/>
    <w:rsid w:val="00FD6453"/>
    <w:rsid w:val="00FD6503"/>
    <w:rsid w:val="00FD67FD"/>
    <w:rsid w:val="00FD6E3E"/>
    <w:rsid w:val="00FD6E54"/>
    <w:rsid w:val="00FD73DC"/>
    <w:rsid w:val="00FD7CB2"/>
    <w:rsid w:val="00FD7D46"/>
    <w:rsid w:val="00FD7D8B"/>
    <w:rsid w:val="00FE0354"/>
    <w:rsid w:val="00FE0491"/>
    <w:rsid w:val="00FE0A50"/>
    <w:rsid w:val="00FE0AF2"/>
    <w:rsid w:val="00FE1A87"/>
    <w:rsid w:val="00FE1C47"/>
    <w:rsid w:val="00FE1CB2"/>
    <w:rsid w:val="00FE1D02"/>
    <w:rsid w:val="00FE2044"/>
    <w:rsid w:val="00FE2123"/>
    <w:rsid w:val="00FE22DD"/>
    <w:rsid w:val="00FE2937"/>
    <w:rsid w:val="00FE2CC9"/>
    <w:rsid w:val="00FE2CFB"/>
    <w:rsid w:val="00FE2F30"/>
    <w:rsid w:val="00FE331B"/>
    <w:rsid w:val="00FE338B"/>
    <w:rsid w:val="00FE393D"/>
    <w:rsid w:val="00FE3A55"/>
    <w:rsid w:val="00FE3EAF"/>
    <w:rsid w:val="00FE4402"/>
    <w:rsid w:val="00FE4A60"/>
    <w:rsid w:val="00FE52F3"/>
    <w:rsid w:val="00FE53D1"/>
    <w:rsid w:val="00FE54A7"/>
    <w:rsid w:val="00FE54E0"/>
    <w:rsid w:val="00FE55A2"/>
    <w:rsid w:val="00FE55F0"/>
    <w:rsid w:val="00FE5B15"/>
    <w:rsid w:val="00FE5F66"/>
    <w:rsid w:val="00FE620C"/>
    <w:rsid w:val="00FE6331"/>
    <w:rsid w:val="00FE685B"/>
    <w:rsid w:val="00FE6C12"/>
    <w:rsid w:val="00FE7038"/>
    <w:rsid w:val="00FE7228"/>
    <w:rsid w:val="00FE736D"/>
    <w:rsid w:val="00FE7388"/>
    <w:rsid w:val="00FE741C"/>
    <w:rsid w:val="00FE7660"/>
    <w:rsid w:val="00FE7894"/>
    <w:rsid w:val="00FF0131"/>
    <w:rsid w:val="00FF01FA"/>
    <w:rsid w:val="00FF037E"/>
    <w:rsid w:val="00FF03E1"/>
    <w:rsid w:val="00FF0806"/>
    <w:rsid w:val="00FF0975"/>
    <w:rsid w:val="00FF0B1E"/>
    <w:rsid w:val="00FF0B3D"/>
    <w:rsid w:val="00FF1323"/>
    <w:rsid w:val="00FF15C6"/>
    <w:rsid w:val="00FF161D"/>
    <w:rsid w:val="00FF1B91"/>
    <w:rsid w:val="00FF1BD3"/>
    <w:rsid w:val="00FF20B0"/>
    <w:rsid w:val="00FF21B5"/>
    <w:rsid w:val="00FF21C3"/>
    <w:rsid w:val="00FF2671"/>
    <w:rsid w:val="00FF2836"/>
    <w:rsid w:val="00FF2900"/>
    <w:rsid w:val="00FF2A11"/>
    <w:rsid w:val="00FF2AA0"/>
    <w:rsid w:val="00FF3204"/>
    <w:rsid w:val="00FF37A4"/>
    <w:rsid w:val="00FF3F6C"/>
    <w:rsid w:val="00FF4371"/>
    <w:rsid w:val="00FF4603"/>
    <w:rsid w:val="00FF46E2"/>
    <w:rsid w:val="00FF4AA5"/>
    <w:rsid w:val="00FF4B07"/>
    <w:rsid w:val="00FF4BFC"/>
    <w:rsid w:val="00FF4C11"/>
    <w:rsid w:val="00FF4FDD"/>
    <w:rsid w:val="00FF5449"/>
    <w:rsid w:val="00FF56B9"/>
    <w:rsid w:val="00FF57E8"/>
    <w:rsid w:val="00FF58C0"/>
    <w:rsid w:val="00FF5948"/>
    <w:rsid w:val="00FF5D32"/>
    <w:rsid w:val="00FF667D"/>
    <w:rsid w:val="00FF6855"/>
    <w:rsid w:val="00FF6B71"/>
    <w:rsid w:val="00FF6EDF"/>
    <w:rsid w:val="00FF6EEA"/>
    <w:rsid w:val="00FF73AF"/>
    <w:rsid w:val="00FF75A1"/>
    <w:rsid w:val="00FF77DF"/>
    <w:rsid w:val="00FF7ABB"/>
    <w:rsid w:val="00FF7B99"/>
    <w:rsid w:val="0126605A"/>
    <w:rsid w:val="01A1EAB1"/>
    <w:rsid w:val="01F339EE"/>
    <w:rsid w:val="0245A276"/>
    <w:rsid w:val="029C9E10"/>
    <w:rsid w:val="02C72621"/>
    <w:rsid w:val="02D87889"/>
    <w:rsid w:val="02FEC37D"/>
    <w:rsid w:val="0325353A"/>
    <w:rsid w:val="03633BBD"/>
    <w:rsid w:val="039E1A17"/>
    <w:rsid w:val="03AB8BB0"/>
    <w:rsid w:val="03C1BEB5"/>
    <w:rsid w:val="03F11A17"/>
    <w:rsid w:val="0411C9E3"/>
    <w:rsid w:val="0488D39A"/>
    <w:rsid w:val="04C2348B"/>
    <w:rsid w:val="04C9EF40"/>
    <w:rsid w:val="0552CAD1"/>
    <w:rsid w:val="05E276C6"/>
    <w:rsid w:val="06098D86"/>
    <w:rsid w:val="060A57CF"/>
    <w:rsid w:val="0709DB98"/>
    <w:rsid w:val="07411878"/>
    <w:rsid w:val="076E53D8"/>
    <w:rsid w:val="0786E4BD"/>
    <w:rsid w:val="07A5B8E0"/>
    <w:rsid w:val="07B9A3BB"/>
    <w:rsid w:val="07E4A2F5"/>
    <w:rsid w:val="086D5248"/>
    <w:rsid w:val="0889B778"/>
    <w:rsid w:val="08A41928"/>
    <w:rsid w:val="08A53CBA"/>
    <w:rsid w:val="08CB63A0"/>
    <w:rsid w:val="08CD4199"/>
    <w:rsid w:val="08F9DAE9"/>
    <w:rsid w:val="0911D456"/>
    <w:rsid w:val="0948B62C"/>
    <w:rsid w:val="094F74C2"/>
    <w:rsid w:val="0955741C"/>
    <w:rsid w:val="09572F77"/>
    <w:rsid w:val="09E43291"/>
    <w:rsid w:val="0A1D687D"/>
    <w:rsid w:val="0A704044"/>
    <w:rsid w:val="0A85DBD1"/>
    <w:rsid w:val="0AC4DE73"/>
    <w:rsid w:val="0AF2736D"/>
    <w:rsid w:val="0AF8C154"/>
    <w:rsid w:val="0B45CD47"/>
    <w:rsid w:val="0B667C2C"/>
    <w:rsid w:val="0BDCDD7C"/>
    <w:rsid w:val="0C3BF777"/>
    <w:rsid w:val="0C53CA1B"/>
    <w:rsid w:val="0CA3DF5B"/>
    <w:rsid w:val="0CB37B8E"/>
    <w:rsid w:val="0D2EBE4B"/>
    <w:rsid w:val="0D4CB712"/>
    <w:rsid w:val="0D756DAE"/>
    <w:rsid w:val="0DBEA076"/>
    <w:rsid w:val="0DE25021"/>
    <w:rsid w:val="0E0139FA"/>
    <w:rsid w:val="0E50DF86"/>
    <w:rsid w:val="0EE9E934"/>
    <w:rsid w:val="0F6E4671"/>
    <w:rsid w:val="0F6EEC69"/>
    <w:rsid w:val="0FE3C73D"/>
    <w:rsid w:val="100B4026"/>
    <w:rsid w:val="103609DE"/>
    <w:rsid w:val="1139D666"/>
    <w:rsid w:val="11728014"/>
    <w:rsid w:val="117B13FE"/>
    <w:rsid w:val="11A7CA2B"/>
    <w:rsid w:val="11D26F65"/>
    <w:rsid w:val="1332B07B"/>
    <w:rsid w:val="1339C00A"/>
    <w:rsid w:val="1351F1AB"/>
    <w:rsid w:val="13688957"/>
    <w:rsid w:val="13935132"/>
    <w:rsid w:val="139457E9"/>
    <w:rsid w:val="13C4E23B"/>
    <w:rsid w:val="13F838B1"/>
    <w:rsid w:val="14016A7C"/>
    <w:rsid w:val="14558DB4"/>
    <w:rsid w:val="14935659"/>
    <w:rsid w:val="14EE804D"/>
    <w:rsid w:val="152E8A1B"/>
    <w:rsid w:val="1557FBC8"/>
    <w:rsid w:val="15DA23E4"/>
    <w:rsid w:val="15FE515D"/>
    <w:rsid w:val="162D9E30"/>
    <w:rsid w:val="1680A8C8"/>
    <w:rsid w:val="172E3B44"/>
    <w:rsid w:val="173718C2"/>
    <w:rsid w:val="175F0204"/>
    <w:rsid w:val="179EB900"/>
    <w:rsid w:val="17BF198E"/>
    <w:rsid w:val="17C175FE"/>
    <w:rsid w:val="17CCFA66"/>
    <w:rsid w:val="181B7272"/>
    <w:rsid w:val="18D28F33"/>
    <w:rsid w:val="19116B0C"/>
    <w:rsid w:val="193B63CB"/>
    <w:rsid w:val="195D465F"/>
    <w:rsid w:val="19A54911"/>
    <w:rsid w:val="19D6C3AF"/>
    <w:rsid w:val="19ED1FCC"/>
    <w:rsid w:val="1A9568C9"/>
    <w:rsid w:val="1AC8F285"/>
    <w:rsid w:val="1B346E21"/>
    <w:rsid w:val="1B4114B6"/>
    <w:rsid w:val="1C525FC1"/>
    <w:rsid w:val="1C8EFEDC"/>
    <w:rsid w:val="1CF3066D"/>
    <w:rsid w:val="1D50CAAF"/>
    <w:rsid w:val="1DA43143"/>
    <w:rsid w:val="1DBE5E6A"/>
    <w:rsid w:val="1E94A452"/>
    <w:rsid w:val="1ED03E68"/>
    <w:rsid w:val="1F053702"/>
    <w:rsid w:val="1FE05E78"/>
    <w:rsid w:val="208BC570"/>
    <w:rsid w:val="20B600E0"/>
    <w:rsid w:val="20D0241B"/>
    <w:rsid w:val="21027F3E"/>
    <w:rsid w:val="21223E6D"/>
    <w:rsid w:val="2145E30B"/>
    <w:rsid w:val="21A9908D"/>
    <w:rsid w:val="21B311AA"/>
    <w:rsid w:val="22087927"/>
    <w:rsid w:val="2248B5C6"/>
    <w:rsid w:val="226BF548"/>
    <w:rsid w:val="227F65C6"/>
    <w:rsid w:val="22EC3B40"/>
    <w:rsid w:val="22ED6A30"/>
    <w:rsid w:val="23630446"/>
    <w:rsid w:val="2397E3B5"/>
    <w:rsid w:val="23B88F5C"/>
    <w:rsid w:val="242B7DDE"/>
    <w:rsid w:val="24355AA3"/>
    <w:rsid w:val="24ACD94E"/>
    <w:rsid w:val="24AE18B7"/>
    <w:rsid w:val="24C767DD"/>
    <w:rsid w:val="257C333B"/>
    <w:rsid w:val="25C183C4"/>
    <w:rsid w:val="25CAD210"/>
    <w:rsid w:val="25D4CA61"/>
    <w:rsid w:val="2641590D"/>
    <w:rsid w:val="26ADBDD8"/>
    <w:rsid w:val="26C5856F"/>
    <w:rsid w:val="26D1DDBD"/>
    <w:rsid w:val="26FE9147"/>
    <w:rsid w:val="2713D4BC"/>
    <w:rsid w:val="27B75A36"/>
    <w:rsid w:val="27F6E943"/>
    <w:rsid w:val="28B19E56"/>
    <w:rsid w:val="28BD7BE3"/>
    <w:rsid w:val="28C3F80D"/>
    <w:rsid w:val="28F169D1"/>
    <w:rsid w:val="28FA5376"/>
    <w:rsid w:val="292A8333"/>
    <w:rsid w:val="297808BD"/>
    <w:rsid w:val="299407D0"/>
    <w:rsid w:val="299AEAB7"/>
    <w:rsid w:val="29ACCB49"/>
    <w:rsid w:val="29B73E30"/>
    <w:rsid w:val="29DCA8C1"/>
    <w:rsid w:val="29E9F221"/>
    <w:rsid w:val="2A142284"/>
    <w:rsid w:val="2ADA29B4"/>
    <w:rsid w:val="2B0AFFF4"/>
    <w:rsid w:val="2B58C500"/>
    <w:rsid w:val="2B78E8D6"/>
    <w:rsid w:val="2B8F8082"/>
    <w:rsid w:val="2BA6D76A"/>
    <w:rsid w:val="2C4D8412"/>
    <w:rsid w:val="2C4FAF21"/>
    <w:rsid w:val="2C68EBA2"/>
    <w:rsid w:val="2C90BFA6"/>
    <w:rsid w:val="2C90E7DF"/>
    <w:rsid w:val="2CB13209"/>
    <w:rsid w:val="2CBA4D84"/>
    <w:rsid w:val="2D10BD28"/>
    <w:rsid w:val="2D1AA277"/>
    <w:rsid w:val="2D61C475"/>
    <w:rsid w:val="2D8DD0E5"/>
    <w:rsid w:val="2DE0396D"/>
    <w:rsid w:val="2E178BF2"/>
    <w:rsid w:val="2E4E315A"/>
    <w:rsid w:val="2E67BF3B"/>
    <w:rsid w:val="2E743E87"/>
    <w:rsid w:val="2E87E234"/>
    <w:rsid w:val="2F1A8576"/>
    <w:rsid w:val="2F5B26BC"/>
    <w:rsid w:val="2F8E0D7E"/>
    <w:rsid w:val="2FD13F00"/>
    <w:rsid w:val="2FD9C303"/>
    <w:rsid w:val="3033BEB2"/>
    <w:rsid w:val="30C79CB6"/>
    <w:rsid w:val="31DFB4A1"/>
    <w:rsid w:val="31F113FF"/>
    <w:rsid w:val="3233D20D"/>
    <w:rsid w:val="328679C8"/>
    <w:rsid w:val="32DEDCD5"/>
    <w:rsid w:val="32E7FCB0"/>
    <w:rsid w:val="33386CFA"/>
    <w:rsid w:val="33404108"/>
    <w:rsid w:val="33CCB050"/>
    <w:rsid w:val="33DEB4FB"/>
    <w:rsid w:val="33EE9A19"/>
    <w:rsid w:val="33FA3AAF"/>
    <w:rsid w:val="34039396"/>
    <w:rsid w:val="34167389"/>
    <w:rsid w:val="346D62D0"/>
    <w:rsid w:val="34D8AF3A"/>
    <w:rsid w:val="34F81F62"/>
    <w:rsid w:val="35551ACB"/>
    <w:rsid w:val="35739FFD"/>
    <w:rsid w:val="35E26A11"/>
    <w:rsid w:val="35FA65B2"/>
    <w:rsid w:val="361A7E7B"/>
    <w:rsid w:val="3637C9B0"/>
    <w:rsid w:val="363F5209"/>
    <w:rsid w:val="375EE38E"/>
    <w:rsid w:val="378DD8D9"/>
    <w:rsid w:val="37D758B7"/>
    <w:rsid w:val="37DED288"/>
    <w:rsid w:val="38F7BF92"/>
    <w:rsid w:val="393C1F09"/>
    <w:rsid w:val="397C8F5D"/>
    <w:rsid w:val="39904C89"/>
    <w:rsid w:val="39C69857"/>
    <w:rsid w:val="3A1CC17F"/>
    <w:rsid w:val="3A36D268"/>
    <w:rsid w:val="3A4EBFCD"/>
    <w:rsid w:val="3A72ADDA"/>
    <w:rsid w:val="3AACB997"/>
    <w:rsid w:val="3AF44892"/>
    <w:rsid w:val="3B2AC731"/>
    <w:rsid w:val="3B41C47F"/>
    <w:rsid w:val="3B93EE6D"/>
    <w:rsid w:val="3BB41255"/>
    <w:rsid w:val="3BE07894"/>
    <w:rsid w:val="3BEB5A77"/>
    <w:rsid w:val="3C1C90EB"/>
    <w:rsid w:val="3C72EA75"/>
    <w:rsid w:val="3CECC672"/>
    <w:rsid w:val="3D01A8BD"/>
    <w:rsid w:val="3D658985"/>
    <w:rsid w:val="3D91E4F7"/>
    <w:rsid w:val="3DBDB389"/>
    <w:rsid w:val="3DF3B0AF"/>
    <w:rsid w:val="3E766551"/>
    <w:rsid w:val="3E7F8057"/>
    <w:rsid w:val="3E9A8BA6"/>
    <w:rsid w:val="3EA5293B"/>
    <w:rsid w:val="3EE36194"/>
    <w:rsid w:val="3EE6F801"/>
    <w:rsid w:val="3EF0DDC5"/>
    <w:rsid w:val="3F1FAC47"/>
    <w:rsid w:val="3FD2DBE9"/>
    <w:rsid w:val="3FDBE9E4"/>
    <w:rsid w:val="3FF3BB18"/>
    <w:rsid w:val="40341373"/>
    <w:rsid w:val="40579BE0"/>
    <w:rsid w:val="4058CAD0"/>
    <w:rsid w:val="405FEA1B"/>
    <w:rsid w:val="40E0F246"/>
    <w:rsid w:val="413A84AD"/>
    <w:rsid w:val="413DAFD1"/>
    <w:rsid w:val="417AAE2D"/>
    <w:rsid w:val="418A6175"/>
    <w:rsid w:val="41928946"/>
    <w:rsid w:val="4194FE37"/>
    <w:rsid w:val="41DCA1C4"/>
    <w:rsid w:val="426EC40B"/>
    <w:rsid w:val="42EFDB70"/>
    <w:rsid w:val="433B2ADE"/>
    <w:rsid w:val="433C64DB"/>
    <w:rsid w:val="4388D8A1"/>
    <w:rsid w:val="43902BA3"/>
    <w:rsid w:val="43DDDB77"/>
    <w:rsid w:val="43E42A45"/>
    <w:rsid w:val="441CDE19"/>
    <w:rsid w:val="4443AD5F"/>
    <w:rsid w:val="447ED757"/>
    <w:rsid w:val="449CE633"/>
    <w:rsid w:val="44A86A9B"/>
    <w:rsid w:val="44C8501E"/>
    <w:rsid w:val="44D79EEE"/>
    <w:rsid w:val="44DF25A8"/>
    <w:rsid w:val="450C4B63"/>
    <w:rsid w:val="4533EB9B"/>
    <w:rsid w:val="453712C9"/>
    <w:rsid w:val="461FF6D5"/>
    <w:rsid w:val="46358FDB"/>
    <w:rsid w:val="4672D6AD"/>
    <w:rsid w:val="46C93037"/>
    <w:rsid w:val="46D0854A"/>
    <w:rsid w:val="47220758"/>
    <w:rsid w:val="4733737F"/>
    <w:rsid w:val="47585326"/>
    <w:rsid w:val="47AC1BFF"/>
    <w:rsid w:val="48197DE4"/>
    <w:rsid w:val="481B88A0"/>
    <w:rsid w:val="489F2695"/>
    <w:rsid w:val="48CC8DF6"/>
    <w:rsid w:val="491ABD08"/>
    <w:rsid w:val="49BAE8F8"/>
    <w:rsid w:val="4A860317"/>
    <w:rsid w:val="4AA4BB8F"/>
    <w:rsid w:val="4AAE7C71"/>
    <w:rsid w:val="4AD21DB8"/>
    <w:rsid w:val="4B39BCB1"/>
    <w:rsid w:val="4B46D43B"/>
    <w:rsid w:val="4B595C7C"/>
    <w:rsid w:val="4B87A757"/>
    <w:rsid w:val="4C038C24"/>
    <w:rsid w:val="4C37A24B"/>
    <w:rsid w:val="4C436549"/>
    <w:rsid w:val="4D0E7E3B"/>
    <w:rsid w:val="4D3FAEFE"/>
    <w:rsid w:val="4D92AA9D"/>
    <w:rsid w:val="4E0AA837"/>
    <w:rsid w:val="4E2259F7"/>
    <w:rsid w:val="4E31F62A"/>
    <w:rsid w:val="4E8C95AA"/>
    <w:rsid w:val="4E93C145"/>
    <w:rsid w:val="4F6B5291"/>
    <w:rsid w:val="4F79A543"/>
    <w:rsid w:val="4FD16E39"/>
    <w:rsid w:val="50034810"/>
    <w:rsid w:val="5055F90E"/>
    <w:rsid w:val="5061A43F"/>
    <w:rsid w:val="50BF9045"/>
    <w:rsid w:val="5120A97D"/>
    <w:rsid w:val="515C25C8"/>
    <w:rsid w:val="5168FF74"/>
    <w:rsid w:val="51784D1A"/>
    <w:rsid w:val="519565F3"/>
    <w:rsid w:val="51BC79C0"/>
    <w:rsid w:val="521F535C"/>
    <w:rsid w:val="523EDFBA"/>
    <w:rsid w:val="52525F70"/>
    <w:rsid w:val="52CD885D"/>
    <w:rsid w:val="53F96723"/>
    <w:rsid w:val="5483232B"/>
    <w:rsid w:val="54F4B1FA"/>
    <w:rsid w:val="55220916"/>
    <w:rsid w:val="55600F99"/>
    <w:rsid w:val="56540462"/>
    <w:rsid w:val="5673F662"/>
    <w:rsid w:val="5740B020"/>
    <w:rsid w:val="5765C01C"/>
    <w:rsid w:val="577EDD6C"/>
    <w:rsid w:val="57D71208"/>
    <w:rsid w:val="57E87FB0"/>
    <w:rsid w:val="57EB1A73"/>
    <w:rsid w:val="5812EDF1"/>
    <w:rsid w:val="58255402"/>
    <w:rsid w:val="5871E123"/>
    <w:rsid w:val="588343BE"/>
    <w:rsid w:val="58DC4DB0"/>
    <w:rsid w:val="58FE898C"/>
    <w:rsid w:val="593519C4"/>
    <w:rsid w:val="594C7BB9"/>
    <w:rsid w:val="59669528"/>
    <w:rsid w:val="59A08270"/>
    <w:rsid w:val="59ECB6BF"/>
    <w:rsid w:val="5A71EBE6"/>
    <w:rsid w:val="5AACD648"/>
    <w:rsid w:val="5B08EBFA"/>
    <w:rsid w:val="5B517F1F"/>
    <w:rsid w:val="5BA46AD1"/>
    <w:rsid w:val="5BFA2284"/>
    <w:rsid w:val="5C772CB5"/>
    <w:rsid w:val="5CF766A5"/>
    <w:rsid w:val="5D40938B"/>
    <w:rsid w:val="5D750742"/>
    <w:rsid w:val="5E3710F3"/>
    <w:rsid w:val="5E420485"/>
    <w:rsid w:val="5E4FDFB6"/>
    <w:rsid w:val="5E6EC431"/>
    <w:rsid w:val="5EA77242"/>
    <w:rsid w:val="5EE67EDA"/>
    <w:rsid w:val="5EE749C5"/>
    <w:rsid w:val="5F013143"/>
    <w:rsid w:val="5F1DF8B9"/>
    <w:rsid w:val="5F8FB0CD"/>
    <w:rsid w:val="603EDC79"/>
    <w:rsid w:val="609F040F"/>
    <w:rsid w:val="60A9273C"/>
    <w:rsid w:val="60BA8F58"/>
    <w:rsid w:val="61289DA5"/>
    <w:rsid w:val="6160DBEA"/>
    <w:rsid w:val="616C3F15"/>
    <w:rsid w:val="61719243"/>
    <w:rsid w:val="62DA7280"/>
    <w:rsid w:val="62FD43C3"/>
    <w:rsid w:val="6337FB5B"/>
    <w:rsid w:val="6372F6DA"/>
    <w:rsid w:val="63C2DA44"/>
    <w:rsid w:val="64193DE0"/>
    <w:rsid w:val="6487D94D"/>
    <w:rsid w:val="64AA6B9E"/>
    <w:rsid w:val="64C95F7E"/>
    <w:rsid w:val="64FFE949"/>
    <w:rsid w:val="653F2954"/>
    <w:rsid w:val="6573AEBA"/>
    <w:rsid w:val="65CE3629"/>
    <w:rsid w:val="65EFCD13"/>
    <w:rsid w:val="661DDC2A"/>
    <w:rsid w:val="664126B9"/>
    <w:rsid w:val="6681534C"/>
    <w:rsid w:val="6704F747"/>
    <w:rsid w:val="67148681"/>
    <w:rsid w:val="671DEC5E"/>
    <w:rsid w:val="67B5EDE5"/>
    <w:rsid w:val="67C7996B"/>
    <w:rsid w:val="67D0ED5E"/>
    <w:rsid w:val="682F566D"/>
    <w:rsid w:val="683D7E58"/>
    <w:rsid w:val="684B7E49"/>
    <w:rsid w:val="685E616A"/>
    <w:rsid w:val="685F5D14"/>
    <w:rsid w:val="68844EB6"/>
    <w:rsid w:val="68A32513"/>
    <w:rsid w:val="68B23FE8"/>
    <w:rsid w:val="68D24DA4"/>
    <w:rsid w:val="693D8F87"/>
    <w:rsid w:val="69616586"/>
    <w:rsid w:val="69AC8408"/>
    <w:rsid w:val="69AFAAC1"/>
    <w:rsid w:val="69E29C90"/>
    <w:rsid w:val="6A8B7F54"/>
    <w:rsid w:val="6AAA0486"/>
    <w:rsid w:val="6AB3799B"/>
    <w:rsid w:val="6AD5953A"/>
    <w:rsid w:val="6B4BDFC9"/>
    <w:rsid w:val="6B58F753"/>
    <w:rsid w:val="6BF2FD20"/>
    <w:rsid w:val="6C27A94F"/>
    <w:rsid w:val="6D65C07B"/>
    <w:rsid w:val="6D6957E3"/>
    <w:rsid w:val="6D864883"/>
    <w:rsid w:val="6E45ACD9"/>
    <w:rsid w:val="6E80F0D5"/>
    <w:rsid w:val="6ED9BD5E"/>
    <w:rsid w:val="6F7EFE33"/>
    <w:rsid w:val="6FDB88ED"/>
    <w:rsid w:val="7037BA0D"/>
    <w:rsid w:val="7056280A"/>
    <w:rsid w:val="70976C7B"/>
    <w:rsid w:val="70BB79DA"/>
    <w:rsid w:val="715DA581"/>
    <w:rsid w:val="716D0B33"/>
    <w:rsid w:val="71A5256E"/>
    <w:rsid w:val="71F5699F"/>
    <w:rsid w:val="72E8F94C"/>
    <w:rsid w:val="7389E37D"/>
    <w:rsid w:val="73AEFF81"/>
    <w:rsid w:val="7492C5F4"/>
    <w:rsid w:val="7500A3E2"/>
    <w:rsid w:val="75820CC2"/>
    <w:rsid w:val="75A1296C"/>
    <w:rsid w:val="75B62D81"/>
    <w:rsid w:val="767FF8FE"/>
    <w:rsid w:val="77C31C85"/>
    <w:rsid w:val="7823D8B5"/>
    <w:rsid w:val="786386CB"/>
    <w:rsid w:val="78A7E642"/>
    <w:rsid w:val="78B225A0"/>
    <w:rsid w:val="78E084E3"/>
    <w:rsid w:val="790DC043"/>
    <w:rsid w:val="793A5823"/>
    <w:rsid w:val="79921D80"/>
    <w:rsid w:val="79AD7B84"/>
    <w:rsid w:val="79BE46A7"/>
    <w:rsid w:val="79CC982E"/>
    <w:rsid w:val="7A669B05"/>
    <w:rsid w:val="7A79E5A3"/>
    <w:rsid w:val="7B15E066"/>
    <w:rsid w:val="7B508319"/>
    <w:rsid w:val="7B9598E2"/>
    <w:rsid w:val="7BB13968"/>
    <w:rsid w:val="7CE2F137"/>
    <w:rsid w:val="7CF324E2"/>
    <w:rsid w:val="7D411083"/>
    <w:rsid w:val="7D93DD3D"/>
    <w:rsid w:val="7DA849DA"/>
    <w:rsid w:val="7DA85AC4"/>
    <w:rsid w:val="7DD8DF39"/>
    <w:rsid w:val="7EBBF2C5"/>
    <w:rsid w:val="7ED42A10"/>
    <w:rsid w:val="7F0E992B"/>
    <w:rsid w:val="7F2033E0"/>
    <w:rsid w:val="7F7B94F9"/>
    <w:rsid w:val="7F93C03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2085C"/>
  <w15:docId w15:val="{06C0F991-9F1E-4B61-8BDF-2DF6A4EF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EF0"/>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AE3720"/>
    <w:pPr>
      <w:keepNext/>
      <w:pageBreakBefore/>
      <w:tabs>
        <w:tab w:val="left" w:pos="851"/>
      </w:tabs>
      <w:spacing w:before="0"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D37335"/>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372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D37335"/>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F48E0"/>
  </w:style>
  <w:style w:type="character" w:customStyle="1" w:styleId="BodyTextChar">
    <w:name w:val="Body Text Char"/>
    <w:basedOn w:val="DefaultParagraphFont"/>
    <w:link w:val="BodyText"/>
    <w:rsid w:val="00EF48E0"/>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2"/>
      </w:numPr>
      <w:spacing w:before="0"/>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pPr>
  </w:style>
  <w:style w:type="paragraph" w:customStyle="1" w:styleId="Figureheading">
    <w:name w:val="Figure heading"/>
    <w:basedOn w:val="Normal"/>
    <w:next w:val="BodyText"/>
    <w:qFormat/>
    <w:rsid w:val="00EA64B4"/>
    <w:pPr>
      <w:keepNext/>
      <w:ind w:left="1134" w:hanging="1134"/>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pPr>
    <w:rPr>
      <w:sz w:val="20"/>
    </w:rPr>
  </w:style>
  <w:style w:type="paragraph" w:customStyle="1" w:styleId="Source">
    <w:name w:val="Source"/>
    <w:basedOn w:val="Normal"/>
    <w:next w:val="Normal"/>
    <w:uiPriority w:val="1"/>
    <w:qFormat/>
    <w:rsid w:val="00EA64B4"/>
    <w:pPr>
      <w:tabs>
        <w:tab w:val="left" w:pos="680"/>
      </w:tabs>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pPr>
    <w:rPr>
      <w:b/>
      <w:sz w:val="20"/>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pPr>
  </w:style>
  <w:style w:type="paragraph" w:customStyle="1" w:styleId="Footerodd">
    <w:name w:val="Footer odd"/>
    <w:basedOn w:val="Normal"/>
    <w:uiPriority w:val="2"/>
    <w:rsid w:val="00EA64B4"/>
    <w:pPr>
      <w:tabs>
        <w:tab w:val="right" w:pos="7938"/>
        <w:tab w:val="right" w:pos="8505"/>
      </w:tabs>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pPr>
  </w:style>
  <w:style w:type="paragraph" w:customStyle="1" w:styleId="Sub-lista">
    <w:name w:val="Sub-list a"/>
    <w:aliases w:val="b"/>
    <w:basedOn w:val="Normal"/>
    <w:uiPriority w:val="2"/>
    <w:rsid w:val="00E21ACA"/>
    <w:pPr>
      <w:numPr>
        <w:numId w:val="5"/>
      </w:numPr>
      <w:spacing w:before="0"/>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pPr>
    <w:rPr>
      <w:rFonts w:cs="Arial"/>
      <w:sz w:val="18"/>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AD6459"/>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5"/>
      </w:numPr>
    </w:pPr>
  </w:style>
  <w:style w:type="numbering" w:customStyle="1" w:styleId="Style2">
    <w:name w:val="Style2"/>
    <w:uiPriority w:val="99"/>
    <w:rsid w:val="008E0688"/>
    <w:pPr>
      <w:numPr>
        <w:numId w:val="16"/>
      </w:numPr>
    </w:pPr>
  </w:style>
  <w:style w:type="paragraph" w:customStyle="1" w:styleId="Greenbullet-casestudytables">
    <w:name w:val="Green bullet - case study tables"/>
    <w:basedOn w:val="Greentext-casestudytables"/>
    <w:uiPriority w:val="1"/>
    <w:semiHidden/>
    <w:rsid w:val="00C15722"/>
    <w:pPr>
      <w:numPr>
        <w:numId w:val="10"/>
      </w:numPr>
      <w:spacing w:before="0"/>
      <w:ind w:left="681"/>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1"/>
      </w:numPr>
    </w:pPr>
  </w:style>
  <w:style w:type="paragraph" w:customStyle="1" w:styleId="Boxtext">
    <w:name w:val="Box text"/>
    <w:basedOn w:val="Normal"/>
    <w:uiPriority w:val="1"/>
    <w:qFormat/>
    <w:rsid w:val="00DB6A2B"/>
    <w:pPr>
      <w:spacing w:line="260" w:lineRule="atLeast"/>
      <w:ind w:left="284" w:right="284"/>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4"/>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0D15D0"/>
    <w:rPr>
      <w:color w:val="2B579A"/>
      <w:shd w:val="clear" w:color="auto" w:fill="E1DFDD"/>
    </w:rPr>
  </w:style>
  <w:style w:type="paragraph" w:customStyle="1" w:styleId="paragraph">
    <w:name w:val="paragraph"/>
    <w:basedOn w:val="Normal"/>
    <w:rsid w:val="005858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665F1"/>
    <w:rPr>
      <w:rFonts w:ascii="Segoe UI" w:hAnsi="Segoe UI" w:cs="Segoe UI" w:hint="default"/>
      <w:sz w:val="18"/>
      <w:szCs w:val="18"/>
    </w:rPr>
  </w:style>
  <w:style w:type="paragraph" w:customStyle="1" w:styleId="xxmsolistparagraph">
    <w:name w:val="x_x_msolistparagraph"/>
    <w:basedOn w:val="Normal"/>
    <w:rsid w:val="00B664AB"/>
    <w:pPr>
      <w:spacing w:before="0" w:after="0" w:line="240" w:lineRule="auto"/>
      <w:ind w:left="720"/>
    </w:pPr>
    <w:rPr>
      <w:rFonts w:eastAsiaTheme="minorHAnsi" w:cs="Calibri"/>
    </w:rPr>
  </w:style>
  <w:style w:type="paragraph" w:customStyle="1" w:styleId="xmsolistparagraph">
    <w:name w:val="x_msolistparagraph"/>
    <w:basedOn w:val="Normal"/>
    <w:rsid w:val="00DB07F4"/>
    <w:pPr>
      <w:spacing w:before="0" w:after="0" w:line="240" w:lineRule="auto"/>
      <w:ind w:left="720"/>
    </w:pPr>
    <w:rPr>
      <w:rFonts w:eastAsiaTheme="minorHAnsi" w:cs="Calibri"/>
    </w:rPr>
  </w:style>
  <w:style w:type="table" w:styleId="GridTable4-Accent2">
    <w:name w:val="Grid Table 4 Accent 2"/>
    <w:basedOn w:val="TableNormal"/>
    <w:uiPriority w:val="49"/>
    <w:rsid w:val="006D4638"/>
    <w:pPr>
      <w:spacing w:after="0" w:line="240" w:lineRule="auto"/>
    </w:pPr>
    <w:tblPr>
      <w:tblStyleRowBandSize w:val="1"/>
      <w:tblStyleColBandSize w:val="1"/>
      <w:tblBorders>
        <w:top w:val="single" w:sz="4" w:space="0" w:color="74B9D2" w:themeColor="accent2" w:themeTint="99"/>
        <w:left w:val="single" w:sz="4" w:space="0" w:color="74B9D2" w:themeColor="accent2" w:themeTint="99"/>
        <w:bottom w:val="single" w:sz="4" w:space="0" w:color="74B9D2" w:themeColor="accent2" w:themeTint="99"/>
        <w:right w:val="single" w:sz="4" w:space="0" w:color="74B9D2" w:themeColor="accent2" w:themeTint="99"/>
        <w:insideH w:val="single" w:sz="4" w:space="0" w:color="74B9D2" w:themeColor="accent2" w:themeTint="99"/>
        <w:insideV w:val="single" w:sz="4" w:space="0" w:color="74B9D2" w:themeColor="accent2" w:themeTint="99"/>
      </w:tblBorders>
    </w:tblPr>
    <w:tblStylePr w:type="firstRow">
      <w:rPr>
        <w:b/>
        <w:bCs/>
        <w:color w:val="FFFFFF" w:themeColor="background1"/>
      </w:rPr>
      <w:tblPr/>
      <w:tcPr>
        <w:tcBorders>
          <w:top w:val="single" w:sz="4" w:space="0" w:color="32809C" w:themeColor="accent2"/>
          <w:left w:val="single" w:sz="4" w:space="0" w:color="32809C" w:themeColor="accent2"/>
          <w:bottom w:val="single" w:sz="4" w:space="0" w:color="32809C" w:themeColor="accent2"/>
          <w:right w:val="single" w:sz="4" w:space="0" w:color="32809C" w:themeColor="accent2"/>
          <w:insideH w:val="nil"/>
          <w:insideV w:val="nil"/>
        </w:tcBorders>
        <w:shd w:val="clear" w:color="auto" w:fill="32809C" w:themeFill="accent2"/>
      </w:tcPr>
    </w:tblStylePr>
    <w:tblStylePr w:type="lastRow">
      <w:rPr>
        <w:b/>
        <w:bCs/>
      </w:rPr>
      <w:tblPr/>
      <w:tcPr>
        <w:tcBorders>
          <w:top w:val="double" w:sz="4" w:space="0" w:color="32809C" w:themeColor="accent2"/>
        </w:tcBorders>
      </w:tcPr>
    </w:tblStylePr>
    <w:tblStylePr w:type="firstCol">
      <w:rPr>
        <w:b/>
        <w:bCs/>
      </w:rPr>
    </w:tblStylePr>
    <w:tblStylePr w:type="lastCol">
      <w:rPr>
        <w:b/>
        <w:bCs/>
      </w:rPr>
    </w:tblStylePr>
    <w:tblStylePr w:type="band1Vert">
      <w:tblPr/>
      <w:tcPr>
        <w:shd w:val="clear" w:color="auto" w:fill="D0E7F0" w:themeFill="accent2" w:themeFillTint="33"/>
      </w:tcPr>
    </w:tblStylePr>
    <w:tblStylePr w:type="band1Horz">
      <w:tblPr/>
      <w:tcPr>
        <w:shd w:val="clear" w:color="auto" w:fill="D0E7F0" w:themeFill="accent2" w:themeFillTint="33"/>
      </w:tcPr>
    </w:tblStylePr>
  </w:style>
  <w:style w:type="character" w:customStyle="1" w:styleId="wacimagecontainer">
    <w:name w:val="wacimagecontainer"/>
    <w:basedOn w:val="DefaultParagraphFont"/>
    <w:rsid w:val="00A604B2"/>
  </w:style>
  <w:style w:type="character" w:styleId="SmartLink">
    <w:name w:val="Smart Link"/>
    <w:basedOn w:val="DefaultParagraphFont"/>
    <w:uiPriority w:val="99"/>
    <w:semiHidden/>
    <w:unhideWhenUsed/>
    <w:rsid w:val="00FD1C4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3700">
      <w:bodyDiv w:val="1"/>
      <w:marLeft w:val="0"/>
      <w:marRight w:val="0"/>
      <w:marTop w:val="0"/>
      <w:marBottom w:val="0"/>
      <w:divBdr>
        <w:top w:val="none" w:sz="0" w:space="0" w:color="auto"/>
        <w:left w:val="none" w:sz="0" w:space="0" w:color="auto"/>
        <w:bottom w:val="none" w:sz="0" w:space="0" w:color="auto"/>
        <w:right w:val="none" w:sz="0" w:space="0" w:color="auto"/>
      </w:divBdr>
      <w:divsChild>
        <w:div w:id="46416585">
          <w:marLeft w:val="0"/>
          <w:marRight w:val="0"/>
          <w:marTop w:val="0"/>
          <w:marBottom w:val="0"/>
          <w:divBdr>
            <w:top w:val="none" w:sz="0" w:space="0" w:color="auto"/>
            <w:left w:val="none" w:sz="0" w:space="0" w:color="auto"/>
            <w:bottom w:val="none" w:sz="0" w:space="0" w:color="auto"/>
            <w:right w:val="none" w:sz="0" w:space="0" w:color="auto"/>
          </w:divBdr>
        </w:div>
        <w:div w:id="213395573">
          <w:marLeft w:val="0"/>
          <w:marRight w:val="0"/>
          <w:marTop w:val="0"/>
          <w:marBottom w:val="0"/>
          <w:divBdr>
            <w:top w:val="none" w:sz="0" w:space="0" w:color="auto"/>
            <w:left w:val="none" w:sz="0" w:space="0" w:color="auto"/>
            <w:bottom w:val="none" w:sz="0" w:space="0" w:color="auto"/>
            <w:right w:val="none" w:sz="0" w:space="0" w:color="auto"/>
          </w:divBdr>
        </w:div>
        <w:div w:id="795176062">
          <w:marLeft w:val="0"/>
          <w:marRight w:val="0"/>
          <w:marTop w:val="0"/>
          <w:marBottom w:val="0"/>
          <w:divBdr>
            <w:top w:val="none" w:sz="0" w:space="0" w:color="auto"/>
            <w:left w:val="none" w:sz="0" w:space="0" w:color="auto"/>
            <w:bottom w:val="none" w:sz="0" w:space="0" w:color="auto"/>
            <w:right w:val="none" w:sz="0" w:space="0" w:color="auto"/>
          </w:divBdr>
        </w:div>
        <w:div w:id="1463495232">
          <w:marLeft w:val="0"/>
          <w:marRight w:val="0"/>
          <w:marTop w:val="0"/>
          <w:marBottom w:val="0"/>
          <w:divBdr>
            <w:top w:val="none" w:sz="0" w:space="0" w:color="auto"/>
            <w:left w:val="none" w:sz="0" w:space="0" w:color="auto"/>
            <w:bottom w:val="none" w:sz="0" w:space="0" w:color="auto"/>
            <w:right w:val="none" w:sz="0" w:space="0" w:color="auto"/>
          </w:divBdr>
        </w:div>
        <w:div w:id="1780251881">
          <w:marLeft w:val="0"/>
          <w:marRight w:val="0"/>
          <w:marTop w:val="0"/>
          <w:marBottom w:val="0"/>
          <w:divBdr>
            <w:top w:val="none" w:sz="0" w:space="0" w:color="auto"/>
            <w:left w:val="none" w:sz="0" w:space="0" w:color="auto"/>
            <w:bottom w:val="none" w:sz="0" w:space="0" w:color="auto"/>
            <w:right w:val="none" w:sz="0" w:space="0" w:color="auto"/>
          </w:divBdr>
        </w:div>
      </w:divsChild>
    </w:div>
    <w:div w:id="11568723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82348955">
      <w:bodyDiv w:val="1"/>
      <w:marLeft w:val="0"/>
      <w:marRight w:val="0"/>
      <w:marTop w:val="0"/>
      <w:marBottom w:val="0"/>
      <w:divBdr>
        <w:top w:val="none" w:sz="0" w:space="0" w:color="auto"/>
        <w:left w:val="none" w:sz="0" w:space="0" w:color="auto"/>
        <w:bottom w:val="none" w:sz="0" w:space="0" w:color="auto"/>
        <w:right w:val="none" w:sz="0" w:space="0" w:color="auto"/>
      </w:divBdr>
    </w:div>
    <w:div w:id="307054498">
      <w:bodyDiv w:val="1"/>
      <w:marLeft w:val="0"/>
      <w:marRight w:val="0"/>
      <w:marTop w:val="0"/>
      <w:marBottom w:val="0"/>
      <w:divBdr>
        <w:top w:val="none" w:sz="0" w:space="0" w:color="auto"/>
        <w:left w:val="none" w:sz="0" w:space="0" w:color="auto"/>
        <w:bottom w:val="none" w:sz="0" w:space="0" w:color="auto"/>
        <w:right w:val="none" w:sz="0" w:space="0" w:color="auto"/>
      </w:divBdr>
    </w:div>
    <w:div w:id="344132755">
      <w:bodyDiv w:val="1"/>
      <w:marLeft w:val="0"/>
      <w:marRight w:val="0"/>
      <w:marTop w:val="0"/>
      <w:marBottom w:val="0"/>
      <w:divBdr>
        <w:top w:val="none" w:sz="0" w:space="0" w:color="auto"/>
        <w:left w:val="none" w:sz="0" w:space="0" w:color="auto"/>
        <w:bottom w:val="none" w:sz="0" w:space="0" w:color="auto"/>
        <w:right w:val="none" w:sz="0" w:space="0" w:color="auto"/>
      </w:divBdr>
      <w:divsChild>
        <w:div w:id="29964197">
          <w:marLeft w:val="0"/>
          <w:marRight w:val="0"/>
          <w:marTop w:val="0"/>
          <w:marBottom w:val="0"/>
          <w:divBdr>
            <w:top w:val="none" w:sz="0" w:space="0" w:color="auto"/>
            <w:left w:val="none" w:sz="0" w:space="0" w:color="auto"/>
            <w:bottom w:val="none" w:sz="0" w:space="0" w:color="auto"/>
            <w:right w:val="none" w:sz="0" w:space="0" w:color="auto"/>
          </w:divBdr>
          <w:divsChild>
            <w:div w:id="613680138">
              <w:marLeft w:val="0"/>
              <w:marRight w:val="0"/>
              <w:marTop w:val="30"/>
              <w:marBottom w:val="30"/>
              <w:divBdr>
                <w:top w:val="none" w:sz="0" w:space="0" w:color="auto"/>
                <w:left w:val="none" w:sz="0" w:space="0" w:color="auto"/>
                <w:bottom w:val="none" w:sz="0" w:space="0" w:color="auto"/>
                <w:right w:val="none" w:sz="0" w:space="0" w:color="auto"/>
              </w:divBdr>
              <w:divsChild>
                <w:div w:id="146945549">
                  <w:marLeft w:val="0"/>
                  <w:marRight w:val="0"/>
                  <w:marTop w:val="0"/>
                  <w:marBottom w:val="0"/>
                  <w:divBdr>
                    <w:top w:val="none" w:sz="0" w:space="0" w:color="auto"/>
                    <w:left w:val="none" w:sz="0" w:space="0" w:color="auto"/>
                    <w:bottom w:val="none" w:sz="0" w:space="0" w:color="auto"/>
                    <w:right w:val="none" w:sz="0" w:space="0" w:color="auto"/>
                  </w:divBdr>
                  <w:divsChild>
                    <w:div w:id="1828276893">
                      <w:marLeft w:val="0"/>
                      <w:marRight w:val="0"/>
                      <w:marTop w:val="0"/>
                      <w:marBottom w:val="0"/>
                      <w:divBdr>
                        <w:top w:val="none" w:sz="0" w:space="0" w:color="auto"/>
                        <w:left w:val="none" w:sz="0" w:space="0" w:color="auto"/>
                        <w:bottom w:val="none" w:sz="0" w:space="0" w:color="auto"/>
                        <w:right w:val="none" w:sz="0" w:space="0" w:color="auto"/>
                      </w:divBdr>
                    </w:div>
                  </w:divsChild>
                </w:div>
                <w:div w:id="309948296">
                  <w:marLeft w:val="0"/>
                  <w:marRight w:val="0"/>
                  <w:marTop w:val="0"/>
                  <w:marBottom w:val="0"/>
                  <w:divBdr>
                    <w:top w:val="none" w:sz="0" w:space="0" w:color="auto"/>
                    <w:left w:val="none" w:sz="0" w:space="0" w:color="auto"/>
                    <w:bottom w:val="none" w:sz="0" w:space="0" w:color="auto"/>
                    <w:right w:val="none" w:sz="0" w:space="0" w:color="auto"/>
                  </w:divBdr>
                  <w:divsChild>
                    <w:div w:id="1552107642">
                      <w:marLeft w:val="0"/>
                      <w:marRight w:val="0"/>
                      <w:marTop w:val="0"/>
                      <w:marBottom w:val="0"/>
                      <w:divBdr>
                        <w:top w:val="none" w:sz="0" w:space="0" w:color="auto"/>
                        <w:left w:val="none" w:sz="0" w:space="0" w:color="auto"/>
                        <w:bottom w:val="none" w:sz="0" w:space="0" w:color="auto"/>
                        <w:right w:val="none" w:sz="0" w:space="0" w:color="auto"/>
                      </w:divBdr>
                    </w:div>
                  </w:divsChild>
                </w:div>
                <w:div w:id="977029235">
                  <w:marLeft w:val="0"/>
                  <w:marRight w:val="0"/>
                  <w:marTop w:val="0"/>
                  <w:marBottom w:val="0"/>
                  <w:divBdr>
                    <w:top w:val="none" w:sz="0" w:space="0" w:color="auto"/>
                    <w:left w:val="none" w:sz="0" w:space="0" w:color="auto"/>
                    <w:bottom w:val="none" w:sz="0" w:space="0" w:color="auto"/>
                    <w:right w:val="none" w:sz="0" w:space="0" w:color="auto"/>
                  </w:divBdr>
                  <w:divsChild>
                    <w:div w:id="1570265072">
                      <w:marLeft w:val="0"/>
                      <w:marRight w:val="0"/>
                      <w:marTop w:val="0"/>
                      <w:marBottom w:val="0"/>
                      <w:divBdr>
                        <w:top w:val="none" w:sz="0" w:space="0" w:color="auto"/>
                        <w:left w:val="none" w:sz="0" w:space="0" w:color="auto"/>
                        <w:bottom w:val="none" w:sz="0" w:space="0" w:color="auto"/>
                        <w:right w:val="none" w:sz="0" w:space="0" w:color="auto"/>
                      </w:divBdr>
                    </w:div>
                  </w:divsChild>
                </w:div>
                <w:div w:id="1412963568">
                  <w:marLeft w:val="0"/>
                  <w:marRight w:val="0"/>
                  <w:marTop w:val="0"/>
                  <w:marBottom w:val="0"/>
                  <w:divBdr>
                    <w:top w:val="none" w:sz="0" w:space="0" w:color="auto"/>
                    <w:left w:val="none" w:sz="0" w:space="0" w:color="auto"/>
                    <w:bottom w:val="none" w:sz="0" w:space="0" w:color="auto"/>
                    <w:right w:val="none" w:sz="0" w:space="0" w:color="auto"/>
                  </w:divBdr>
                  <w:divsChild>
                    <w:div w:id="1420517348">
                      <w:marLeft w:val="0"/>
                      <w:marRight w:val="0"/>
                      <w:marTop w:val="0"/>
                      <w:marBottom w:val="0"/>
                      <w:divBdr>
                        <w:top w:val="none" w:sz="0" w:space="0" w:color="auto"/>
                        <w:left w:val="none" w:sz="0" w:space="0" w:color="auto"/>
                        <w:bottom w:val="none" w:sz="0" w:space="0" w:color="auto"/>
                        <w:right w:val="none" w:sz="0" w:space="0" w:color="auto"/>
                      </w:divBdr>
                    </w:div>
                  </w:divsChild>
                </w:div>
                <w:div w:id="1531870783">
                  <w:marLeft w:val="0"/>
                  <w:marRight w:val="0"/>
                  <w:marTop w:val="0"/>
                  <w:marBottom w:val="0"/>
                  <w:divBdr>
                    <w:top w:val="none" w:sz="0" w:space="0" w:color="auto"/>
                    <w:left w:val="none" w:sz="0" w:space="0" w:color="auto"/>
                    <w:bottom w:val="none" w:sz="0" w:space="0" w:color="auto"/>
                    <w:right w:val="none" w:sz="0" w:space="0" w:color="auto"/>
                  </w:divBdr>
                  <w:divsChild>
                    <w:div w:id="1780947812">
                      <w:marLeft w:val="0"/>
                      <w:marRight w:val="0"/>
                      <w:marTop w:val="0"/>
                      <w:marBottom w:val="0"/>
                      <w:divBdr>
                        <w:top w:val="none" w:sz="0" w:space="0" w:color="auto"/>
                        <w:left w:val="none" w:sz="0" w:space="0" w:color="auto"/>
                        <w:bottom w:val="none" w:sz="0" w:space="0" w:color="auto"/>
                        <w:right w:val="none" w:sz="0" w:space="0" w:color="auto"/>
                      </w:divBdr>
                    </w:div>
                  </w:divsChild>
                </w:div>
                <w:div w:id="1777560943">
                  <w:marLeft w:val="0"/>
                  <w:marRight w:val="0"/>
                  <w:marTop w:val="0"/>
                  <w:marBottom w:val="0"/>
                  <w:divBdr>
                    <w:top w:val="none" w:sz="0" w:space="0" w:color="auto"/>
                    <w:left w:val="none" w:sz="0" w:space="0" w:color="auto"/>
                    <w:bottom w:val="none" w:sz="0" w:space="0" w:color="auto"/>
                    <w:right w:val="none" w:sz="0" w:space="0" w:color="auto"/>
                  </w:divBdr>
                  <w:divsChild>
                    <w:div w:id="1059783756">
                      <w:marLeft w:val="0"/>
                      <w:marRight w:val="0"/>
                      <w:marTop w:val="0"/>
                      <w:marBottom w:val="0"/>
                      <w:divBdr>
                        <w:top w:val="none" w:sz="0" w:space="0" w:color="auto"/>
                        <w:left w:val="none" w:sz="0" w:space="0" w:color="auto"/>
                        <w:bottom w:val="none" w:sz="0" w:space="0" w:color="auto"/>
                        <w:right w:val="none" w:sz="0" w:space="0" w:color="auto"/>
                      </w:divBdr>
                    </w:div>
                  </w:divsChild>
                </w:div>
                <w:div w:id="1960379011">
                  <w:marLeft w:val="0"/>
                  <w:marRight w:val="0"/>
                  <w:marTop w:val="0"/>
                  <w:marBottom w:val="0"/>
                  <w:divBdr>
                    <w:top w:val="none" w:sz="0" w:space="0" w:color="auto"/>
                    <w:left w:val="none" w:sz="0" w:space="0" w:color="auto"/>
                    <w:bottom w:val="none" w:sz="0" w:space="0" w:color="auto"/>
                    <w:right w:val="none" w:sz="0" w:space="0" w:color="auto"/>
                  </w:divBdr>
                  <w:divsChild>
                    <w:div w:id="1770735591">
                      <w:marLeft w:val="0"/>
                      <w:marRight w:val="0"/>
                      <w:marTop w:val="0"/>
                      <w:marBottom w:val="0"/>
                      <w:divBdr>
                        <w:top w:val="none" w:sz="0" w:space="0" w:color="auto"/>
                        <w:left w:val="none" w:sz="0" w:space="0" w:color="auto"/>
                        <w:bottom w:val="none" w:sz="0" w:space="0" w:color="auto"/>
                        <w:right w:val="none" w:sz="0" w:space="0" w:color="auto"/>
                      </w:divBdr>
                    </w:div>
                  </w:divsChild>
                </w:div>
                <w:div w:id="2087266761">
                  <w:marLeft w:val="0"/>
                  <w:marRight w:val="0"/>
                  <w:marTop w:val="0"/>
                  <w:marBottom w:val="0"/>
                  <w:divBdr>
                    <w:top w:val="none" w:sz="0" w:space="0" w:color="auto"/>
                    <w:left w:val="none" w:sz="0" w:space="0" w:color="auto"/>
                    <w:bottom w:val="none" w:sz="0" w:space="0" w:color="auto"/>
                    <w:right w:val="none" w:sz="0" w:space="0" w:color="auto"/>
                  </w:divBdr>
                  <w:divsChild>
                    <w:div w:id="965542842">
                      <w:marLeft w:val="0"/>
                      <w:marRight w:val="0"/>
                      <w:marTop w:val="0"/>
                      <w:marBottom w:val="0"/>
                      <w:divBdr>
                        <w:top w:val="none" w:sz="0" w:space="0" w:color="auto"/>
                        <w:left w:val="none" w:sz="0" w:space="0" w:color="auto"/>
                        <w:bottom w:val="none" w:sz="0" w:space="0" w:color="auto"/>
                        <w:right w:val="none" w:sz="0" w:space="0" w:color="auto"/>
                      </w:divBdr>
                    </w:div>
                  </w:divsChild>
                </w:div>
                <w:div w:id="2145199579">
                  <w:marLeft w:val="0"/>
                  <w:marRight w:val="0"/>
                  <w:marTop w:val="0"/>
                  <w:marBottom w:val="0"/>
                  <w:divBdr>
                    <w:top w:val="none" w:sz="0" w:space="0" w:color="auto"/>
                    <w:left w:val="none" w:sz="0" w:space="0" w:color="auto"/>
                    <w:bottom w:val="none" w:sz="0" w:space="0" w:color="auto"/>
                    <w:right w:val="none" w:sz="0" w:space="0" w:color="auto"/>
                  </w:divBdr>
                  <w:divsChild>
                    <w:div w:id="21404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7565">
          <w:marLeft w:val="0"/>
          <w:marRight w:val="0"/>
          <w:marTop w:val="0"/>
          <w:marBottom w:val="0"/>
          <w:divBdr>
            <w:top w:val="none" w:sz="0" w:space="0" w:color="auto"/>
            <w:left w:val="none" w:sz="0" w:space="0" w:color="auto"/>
            <w:bottom w:val="none" w:sz="0" w:space="0" w:color="auto"/>
            <w:right w:val="none" w:sz="0" w:space="0" w:color="auto"/>
          </w:divBdr>
        </w:div>
        <w:div w:id="215704843">
          <w:marLeft w:val="0"/>
          <w:marRight w:val="0"/>
          <w:marTop w:val="0"/>
          <w:marBottom w:val="0"/>
          <w:divBdr>
            <w:top w:val="none" w:sz="0" w:space="0" w:color="auto"/>
            <w:left w:val="none" w:sz="0" w:space="0" w:color="auto"/>
            <w:bottom w:val="none" w:sz="0" w:space="0" w:color="auto"/>
            <w:right w:val="none" w:sz="0" w:space="0" w:color="auto"/>
          </w:divBdr>
        </w:div>
        <w:div w:id="229582002">
          <w:marLeft w:val="0"/>
          <w:marRight w:val="0"/>
          <w:marTop w:val="0"/>
          <w:marBottom w:val="0"/>
          <w:divBdr>
            <w:top w:val="none" w:sz="0" w:space="0" w:color="auto"/>
            <w:left w:val="none" w:sz="0" w:space="0" w:color="auto"/>
            <w:bottom w:val="none" w:sz="0" w:space="0" w:color="auto"/>
            <w:right w:val="none" w:sz="0" w:space="0" w:color="auto"/>
          </w:divBdr>
          <w:divsChild>
            <w:div w:id="438064685">
              <w:marLeft w:val="0"/>
              <w:marRight w:val="0"/>
              <w:marTop w:val="30"/>
              <w:marBottom w:val="30"/>
              <w:divBdr>
                <w:top w:val="none" w:sz="0" w:space="0" w:color="auto"/>
                <w:left w:val="none" w:sz="0" w:space="0" w:color="auto"/>
                <w:bottom w:val="none" w:sz="0" w:space="0" w:color="auto"/>
                <w:right w:val="none" w:sz="0" w:space="0" w:color="auto"/>
              </w:divBdr>
              <w:divsChild>
                <w:div w:id="16540655">
                  <w:marLeft w:val="0"/>
                  <w:marRight w:val="0"/>
                  <w:marTop w:val="0"/>
                  <w:marBottom w:val="0"/>
                  <w:divBdr>
                    <w:top w:val="none" w:sz="0" w:space="0" w:color="auto"/>
                    <w:left w:val="none" w:sz="0" w:space="0" w:color="auto"/>
                    <w:bottom w:val="none" w:sz="0" w:space="0" w:color="auto"/>
                    <w:right w:val="none" w:sz="0" w:space="0" w:color="auto"/>
                  </w:divBdr>
                  <w:divsChild>
                    <w:div w:id="811022447">
                      <w:marLeft w:val="0"/>
                      <w:marRight w:val="0"/>
                      <w:marTop w:val="0"/>
                      <w:marBottom w:val="0"/>
                      <w:divBdr>
                        <w:top w:val="none" w:sz="0" w:space="0" w:color="auto"/>
                        <w:left w:val="none" w:sz="0" w:space="0" w:color="auto"/>
                        <w:bottom w:val="none" w:sz="0" w:space="0" w:color="auto"/>
                        <w:right w:val="none" w:sz="0" w:space="0" w:color="auto"/>
                      </w:divBdr>
                    </w:div>
                  </w:divsChild>
                </w:div>
                <w:div w:id="109446185">
                  <w:marLeft w:val="0"/>
                  <w:marRight w:val="0"/>
                  <w:marTop w:val="0"/>
                  <w:marBottom w:val="0"/>
                  <w:divBdr>
                    <w:top w:val="none" w:sz="0" w:space="0" w:color="auto"/>
                    <w:left w:val="none" w:sz="0" w:space="0" w:color="auto"/>
                    <w:bottom w:val="none" w:sz="0" w:space="0" w:color="auto"/>
                    <w:right w:val="none" w:sz="0" w:space="0" w:color="auto"/>
                  </w:divBdr>
                  <w:divsChild>
                    <w:div w:id="1553931066">
                      <w:marLeft w:val="0"/>
                      <w:marRight w:val="0"/>
                      <w:marTop w:val="0"/>
                      <w:marBottom w:val="0"/>
                      <w:divBdr>
                        <w:top w:val="none" w:sz="0" w:space="0" w:color="auto"/>
                        <w:left w:val="none" w:sz="0" w:space="0" w:color="auto"/>
                        <w:bottom w:val="none" w:sz="0" w:space="0" w:color="auto"/>
                        <w:right w:val="none" w:sz="0" w:space="0" w:color="auto"/>
                      </w:divBdr>
                    </w:div>
                  </w:divsChild>
                </w:div>
                <w:div w:id="129251130">
                  <w:marLeft w:val="0"/>
                  <w:marRight w:val="0"/>
                  <w:marTop w:val="0"/>
                  <w:marBottom w:val="0"/>
                  <w:divBdr>
                    <w:top w:val="none" w:sz="0" w:space="0" w:color="auto"/>
                    <w:left w:val="none" w:sz="0" w:space="0" w:color="auto"/>
                    <w:bottom w:val="none" w:sz="0" w:space="0" w:color="auto"/>
                    <w:right w:val="none" w:sz="0" w:space="0" w:color="auto"/>
                  </w:divBdr>
                  <w:divsChild>
                    <w:div w:id="1444612750">
                      <w:marLeft w:val="0"/>
                      <w:marRight w:val="0"/>
                      <w:marTop w:val="0"/>
                      <w:marBottom w:val="0"/>
                      <w:divBdr>
                        <w:top w:val="none" w:sz="0" w:space="0" w:color="auto"/>
                        <w:left w:val="none" w:sz="0" w:space="0" w:color="auto"/>
                        <w:bottom w:val="none" w:sz="0" w:space="0" w:color="auto"/>
                        <w:right w:val="none" w:sz="0" w:space="0" w:color="auto"/>
                      </w:divBdr>
                    </w:div>
                  </w:divsChild>
                </w:div>
                <w:div w:id="144974392">
                  <w:marLeft w:val="0"/>
                  <w:marRight w:val="0"/>
                  <w:marTop w:val="0"/>
                  <w:marBottom w:val="0"/>
                  <w:divBdr>
                    <w:top w:val="none" w:sz="0" w:space="0" w:color="auto"/>
                    <w:left w:val="none" w:sz="0" w:space="0" w:color="auto"/>
                    <w:bottom w:val="none" w:sz="0" w:space="0" w:color="auto"/>
                    <w:right w:val="none" w:sz="0" w:space="0" w:color="auto"/>
                  </w:divBdr>
                  <w:divsChild>
                    <w:div w:id="425687466">
                      <w:marLeft w:val="0"/>
                      <w:marRight w:val="0"/>
                      <w:marTop w:val="0"/>
                      <w:marBottom w:val="0"/>
                      <w:divBdr>
                        <w:top w:val="none" w:sz="0" w:space="0" w:color="auto"/>
                        <w:left w:val="none" w:sz="0" w:space="0" w:color="auto"/>
                        <w:bottom w:val="none" w:sz="0" w:space="0" w:color="auto"/>
                        <w:right w:val="none" w:sz="0" w:space="0" w:color="auto"/>
                      </w:divBdr>
                    </w:div>
                  </w:divsChild>
                </w:div>
                <w:div w:id="155192992">
                  <w:marLeft w:val="0"/>
                  <w:marRight w:val="0"/>
                  <w:marTop w:val="0"/>
                  <w:marBottom w:val="0"/>
                  <w:divBdr>
                    <w:top w:val="none" w:sz="0" w:space="0" w:color="auto"/>
                    <w:left w:val="none" w:sz="0" w:space="0" w:color="auto"/>
                    <w:bottom w:val="none" w:sz="0" w:space="0" w:color="auto"/>
                    <w:right w:val="none" w:sz="0" w:space="0" w:color="auto"/>
                  </w:divBdr>
                  <w:divsChild>
                    <w:div w:id="1092817688">
                      <w:marLeft w:val="0"/>
                      <w:marRight w:val="0"/>
                      <w:marTop w:val="0"/>
                      <w:marBottom w:val="0"/>
                      <w:divBdr>
                        <w:top w:val="none" w:sz="0" w:space="0" w:color="auto"/>
                        <w:left w:val="none" w:sz="0" w:space="0" w:color="auto"/>
                        <w:bottom w:val="none" w:sz="0" w:space="0" w:color="auto"/>
                        <w:right w:val="none" w:sz="0" w:space="0" w:color="auto"/>
                      </w:divBdr>
                    </w:div>
                  </w:divsChild>
                </w:div>
                <w:div w:id="256793579">
                  <w:marLeft w:val="0"/>
                  <w:marRight w:val="0"/>
                  <w:marTop w:val="0"/>
                  <w:marBottom w:val="0"/>
                  <w:divBdr>
                    <w:top w:val="none" w:sz="0" w:space="0" w:color="auto"/>
                    <w:left w:val="none" w:sz="0" w:space="0" w:color="auto"/>
                    <w:bottom w:val="none" w:sz="0" w:space="0" w:color="auto"/>
                    <w:right w:val="none" w:sz="0" w:space="0" w:color="auto"/>
                  </w:divBdr>
                  <w:divsChild>
                    <w:div w:id="661587121">
                      <w:marLeft w:val="0"/>
                      <w:marRight w:val="0"/>
                      <w:marTop w:val="0"/>
                      <w:marBottom w:val="0"/>
                      <w:divBdr>
                        <w:top w:val="none" w:sz="0" w:space="0" w:color="auto"/>
                        <w:left w:val="none" w:sz="0" w:space="0" w:color="auto"/>
                        <w:bottom w:val="none" w:sz="0" w:space="0" w:color="auto"/>
                        <w:right w:val="none" w:sz="0" w:space="0" w:color="auto"/>
                      </w:divBdr>
                    </w:div>
                  </w:divsChild>
                </w:div>
                <w:div w:id="754012468">
                  <w:marLeft w:val="0"/>
                  <w:marRight w:val="0"/>
                  <w:marTop w:val="0"/>
                  <w:marBottom w:val="0"/>
                  <w:divBdr>
                    <w:top w:val="none" w:sz="0" w:space="0" w:color="auto"/>
                    <w:left w:val="none" w:sz="0" w:space="0" w:color="auto"/>
                    <w:bottom w:val="none" w:sz="0" w:space="0" w:color="auto"/>
                    <w:right w:val="none" w:sz="0" w:space="0" w:color="auto"/>
                  </w:divBdr>
                  <w:divsChild>
                    <w:div w:id="2104955179">
                      <w:marLeft w:val="0"/>
                      <w:marRight w:val="0"/>
                      <w:marTop w:val="0"/>
                      <w:marBottom w:val="0"/>
                      <w:divBdr>
                        <w:top w:val="none" w:sz="0" w:space="0" w:color="auto"/>
                        <w:left w:val="none" w:sz="0" w:space="0" w:color="auto"/>
                        <w:bottom w:val="none" w:sz="0" w:space="0" w:color="auto"/>
                        <w:right w:val="none" w:sz="0" w:space="0" w:color="auto"/>
                      </w:divBdr>
                    </w:div>
                  </w:divsChild>
                </w:div>
                <w:div w:id="818115246">
                  <w:marLeft w:val="0"/>
                  <w:marRight w:val="0"/>
                  <w:marTop w:val="0"/>
                  <w:marBottom w:val="0"/>
                  <w:divBdr>
                    <w:top w:val="none" w:sz="0" w:space="0" w:color="auto"/>
                    <w:left w:val="none" w:sz="0" w:space="0" w:color="auto"/>
                    <w:bottom w:val="none" w:sz="0" w:space="0" w:color="auto"/>
                    <w:right w:val="none" w:sz="0" w:space="0" w:color="auto"/>
                  </w:divBdr>
                  <w:divsChild>
                    <w:div w:id="1605306837">
                      <w:marLeft w:val="0"/>
                      <w:marRight w:val="0"/>
                      <w:marTop w:val="0"/>
                      <w:marBottom w:val="0"/>
                      <w:divBdr>
                        <w:top w:val="none" w:sz="0" w:space="0" w:color="auto"/>
                        <w:left w:val="none" w:sz="0" w:space="0" w:color="auto"/>
                        <w:bottom w:val="none" w:sz="0" w:space="0" w:color="auto"/>
                        <w:right w:val="none" w:sz="0" w:space="0" w:color="auto"/>
                      </w:divBdr>
                    </w:div>
                  </w:divsChild>
                </w:div>
                <w:div w:id="1034967258">
                  <w:marLeft w:val="0"/>
                  <w:marRight w:val="0"/>
                  <w:marTop w:val="0"/>
                  <w:marBottom w:val="0"/>
                  <w:divBdr>
                    <w:top w:val="none" w:sz="0" w:space="0" w:color="auto"/>
                    <w:left w:val="none" w:sz="0" w:space="0" w:color="auto"/>
                    <w:bottom w:val="none" w:sz="0" w:space="0" w:color="auto"/>
                    <w:right w:val="none" w:sz="0" w:space="0" w:color="auto"/>
                  </w:divBdr>
                  <w:divsChild>
                    <w:div w:id="1361397343">
                      <w:marLeft w:val="0"/>
                      <w:marRight w:val="0"/>
                      <w:marTop w:val="0"/>
                      <w:marBottom w:val="0"/>
                      <w:divBdr>
                        <w:top w:val="none" w:sz="0" w:space="0" w:color="auto"/>
                        <w:left w:val="none" w:sz="0" w:space="0" w:color="auto"/>
                        <w:bottom w:val="none" w:sz="0" w:space="0" w:color="auto"/>
                        <w:right w:val="none" w:sz="0" w:space="0" w:color="auto"/>
                      </w:divBdr>
                    </w:div>
                  </w:divsChild>
                </w:div>
                <w:div w:id="1052776526">
                  <w:marLeft w:val="0"/>
                  <w:marRight w:val="0"/>
                  <w:marTop w:val="0"/>
                  <w:marBottom w:val="0"/>
                  <w:divBdr>
                    <w:top w:val="none" w:sz="0" w:space="0" w:color="auto"/>
                    <w:left w:val="none" w:sz="0" w:space="0" w:color="auto"/>
                    <w:bottom w:val="none" w:sz="0" w:space="0" w:color="auto"/>
                    <w:right w:val="none" w:sz="0" w:space="0" w:color="auto"/>
                  </w:divBdr>
                  <w:divsChild>
                    <w:div w:id="2076969072">
                      <w:marLeft w:val="0"/>
                      <w:marRight w:val="0"/>
                      <w:marTop w:val="0"/>
                      <w:marBottom w:val="0"/>
                      <w:divBdr>
                        <w:top w:val="none" w:sz="0" w:space="0" w:color="auto"/>
                        <w:left w:val="none" w:sz="0" w:space="0" w:color="auto"/>
                        <w:bottom w:val="none" w:sz="0" w:space="0" w:color="auto"/>
                        <w:right w:val="none" w:sz="0" w:space="0" w:color="auto"/>
                      </w:divBdr>
                    </w:div>
                  </w:divsChild>
                </w:div>
                <w:div w:id="1313097982">
                  <w:marLeft w:val="0"/>
                  <w:marRight w:val="0"/>
                  <w:marTop w:val="0"/>
                  <w:marBottom w:val="0"/>
                  <w:divBdr>
                    <w:top w:val="none" w:sz="0" w:space="0" w:color="auto"/>
                    <w:left w:val="none" w:sz="0" w:space="0" w:color="auto"/>
                    <w:bottom w:val="none" w:sz="0" w:space="0" w:color="auto"/>
                    <w:right w:val="none" w:sz="0" w:space="0" w:color="auto"/>
                  </w:divBdr>
                  <w:divsChild>
                    <w:div w:id="101920396">
                      <w:marLeft w:val="0"/>
                      <w:marRight w:val="0"/>
                      <w:marTop w:val="0"/>
                      <w:marBottom w:val="0"/>
                      <w:divBdr>
                        <w:top w:val="none" w:sz="0" w:space="0" w:color="auto"/>
                        <w:left w:val="none" w:sz="0" w:space="0" w:color="auto"/>
                        <w:bottom w:val="none" w:sz="0" w:space="0" w:color="auto"/>
                        <w:right w:val="none" w:sz="0" w:space="0" w:color="auto"/>
                      </w:divBdr>
                    </w:div>
                  </w:divsChild>
                </w:div>
                <w:div w:id="1374384795">
                  <w:marLeft w:val="0"/>
                  <w:marRight w:val="0"/>
                  <w:marTop w:val="0"/>
                  <w:marBottom w:val="0"/>
                  <w:divBdr>
                    <w:top w:val="none" w:sz="0" w:space="0" w:color="auto"/>
                    <w:left w:val="none" w:sz="0" w:space="0" w:color="auto"/>
                    <w:bottom w:val="none" w:sz="0" w:space="0" w:color="auto"/>
                    <w:right w:val="none" w:sz="0" w:space="0" w:color="auto"/>
                  </w:divBdr>
                  <w:divsChild>
                    <w:div w:id="1022438398">
                      <w:marLeft w:val="0"/>
                      <w:marRight w:val="0"/>
                      <w:marTop w:val="0"/>
                      <w:marBottom w:val="0"/>
                      <w:divBdr>
                        <w:top w:val="none" w:sz="0" w:space="0" w:color="auto"/>
                        <w:left w:val="none" w:sz="0" w:space="0" w:color="auto"/>
                        <w:bottom w:val="none" w:sz="0" w:space="0" w:color="auto"/>
                        <w:right w:val="none" w:sz="0" w:space="0" w:color="auto"/>
                      </w:divBdr>
                    </w:div>
                  </w:divsChild>
                </w:div>
                <w:div w:id="2106529725">
                  <w:marLeft w:val="0"/>
                  <w:marRight w:val="0"/>
                  <w:marTop w:val="0"/>
                  <w:marBottom w:val="0"/>
                  <w:divBdr>
                    <w:top w:val="none" w:sz="0" w:space="0" w:color="auto"/>
                    <w:left w:val="none" w:sz="0" w:space="0" w:color="auto"/>
                    <w:bottom w:val="none" w:sz="0" w:space="0" w:color="auto"/>
                    <w:right w:val="none" w:sz="0" w:space="0" w:color="auto"/>
                  </w:divBdr>
                  <w:divsChild>
                    <w:div w:id="12915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59001">
          <w:marLeft w:val="0"/>
          <w:marRight w:val="0"/>
          <w:marTop w:val="0"/>
          <w:marBottom w:val="0"/>
          <w:divBdr>
            <w:top w:val="none" w:sz="0" w:space="0" w:color="auto"/>
            <w:left w:val="none" w:sz="0" w:space="0" w:color="auto"/>
            <w:bottom w:val="none" w:sz="0" w:space="0" w:color="auto"/>
            <w:right w:val="none" w:sz="0" w:space="0" w:color="auto"/>
          </w:divBdr>
          <w:divsChild>
            <w:div w:id="1396006495">
              <w:marLeft w:val="0"/>
              <w:marRight w:val="0"/>
              <w:marTop w:val="30"/>
              <w:marBottom w:val="30"/>
              <w:divBdr>
                <w:top w:val="none" w:sz="0" w:space="0" w:color="auto"/>
                <w:left w:val="none" w:sz="0" w:space="0" w:color="auto"/>
                <w:bottom w:val="none" w:sz="0" w:space="0" w:color="auto"/>
                <w:right w:val="none" w:sz="0" w:space="0" w:color="auto"/>
              </w:divBdr>
              <w:divsChild>
                <w:div w:id="190338799">
                  <w:marLeft w:val="0"/>
                  <w:marRight w:val="0"/>
                  <w:marTop w:val="0"/>
                  <w:marBottom w:val="0"/>
                  <w:divBdr>
                    <w:top w:val="none" w:sz="0" w:space="0" w:color="auto"/>
                    <w:left w:val="none" w:sz="0" w:space="0" w:color="auto"/>
                    <w:bottom w:val="none" w:sz="0" w:space="0" w:color="auto"/>
                    <w:right w:val="none" w:sz="0" w:space="0" w:color="auto"/>
                  </w:divBdr>
                  <w:divsChild>
                    <w:div w:id="894701786">
                      <w:marLeft w:val="0"/>
                      <w:marRight w:val="0"/>
                      <w:marTop w:val="0"/>
                      <w:marBottom w:val="0"/>
                      <w:divBdr>
                        <w:top w:val="none" w:sz="0" w:space="0" w:color="auto"/>
                        <w:left w:val="none" w:sz="0" w:space="0" w:color="auto"/>
                        <w:bottom w:val="none" w:sz="0" w:space="0" w:color="auto"/>
                        <w:right w:val="none" w:sz="0" w:space="0" w:color="auto"/>
                      </w:divBdr>
                    </w:div>
                  </w:divsChild>
                </w:div>
                <w:div w:id="477498493">
                  <w:marLeft w:val="0"/>
                  <w:marRight w:val="0"/>
                  <w:marTop w:val="0"/>
                  <w:marBottom w:val="0"/>
                  <w:divBdr>
                    <w:top w:val="none" w:sz="0" w:space="0" w:color="auto"/>
                    <w:left w:val="none" w:sz="0" w:space="0" w:color="auto"/>
                    <w:bottom w:val="none" w:sz="0" w:space="0" w:color="auto"/>
                    <w:right w:val="none" w:sz="0" w:space="0" w:color="auto"/>
                  </w:divBdr>
                  <w:divsChild>
                    <w:div w:id="1487168133">
                      <w:marLeft w:val="0"/>
                      <w:marRight w:val="0"/>
                      <w:marTop w:val="0"/>
                      <w:marBottom w:val="0"/>
                      <w:divBdr>
                        <w:top w:val="none" w:sz="0" w:space="0" w:color="auto"/>
                        <w:left w:val="none" w:sz="0" w:space="0" w:color="auto"/>
                        <w:bottom w:val="none" w:sz="0" w:space="0" w:color="auto"/>
                        <w:right w:val="none" w:sz="0" w:space="0" w:color="auto"/>
                      </w:divBdr>
                    </w:div>
                  </w:divsChild>
                </w:div>
                <w:div w:id="536166703">
                  <w:marLeft w:val="0"/>
                  <w:marRight w:val="0"/>
                  <w:marTop w:val="0"/>
                  <w:marBottom w:val="0"/>
                  <w:divBdr>
                    <w:top w:val="none" w:sz="0" w:space="0" w:color="auto"/>
                    <w:left w:val="none" w:sz="0" w:space="0" w:color="auto"/>
                    <w:bottom w:val="none" w:sz="0" w:space="0" w:color="auto"/>
                    <w:right w:val="none" w:sz="0" w:space="0" w:color="auto"/>
                  </w:divBdr>
                  <w:divsChild>
                    <w:div w:id="1838421488">
                      <w:marLeft w:val="0"/>
                      <w:marRight w:val="0"/>
                      <w:marTop w:val="0"/>
                      <w:marBottom w:val="0"/>
                      <w:divBdr>
                        <w:top w:val="none" w:sz="0" w:space="0" w:color="auto"/>
                        <w:left w:val="none" w:sz="0" w:space="0" w:color="auto"/>
                        <w:bottom w:val="none" w:sz="0" w:space="0" w:color="auto"/>
                        <w:right w:val="none" w:sz="0" w:space="0" w:color="auto"/>
                      </w:divBdr>
                    </w:div>
                  </w:divsChild>
                </w:div>
                <w:div w:id="1084955222">
                  <w:marLeft w:val="0"/>
                  <w:marRight w:val="0"/>
                  <w:marTop w:val="0"/>
                  <w:marBottom w:val="0"/>
                  <w:divBdr>
                    <w:top w:val="none" w:sz="0" w:space="0" w:color="auto"/>
                    <w:left w:val="none" w:sz="0" w:space="0" w:color="auto"/>
                    <w:bottom w:val="none" w:sz="0" w:space="0" w:color="auto"/>
                    <w:right w:val="none" w:sz="0" w:space="0" w:color="auto"/>
                  </w:divBdr>
                  <w:divsChild>
                    <w:div w:id="910771290">
                      <w:marLeft w:val="0"/>
                      <w:marRight w:val="0"/>
                      <w:marTop w:val="0"/>
                      <w:marBottom w:val="0"/>
                      <w:divBdr>
                        <w:top w:val="none" w:sz="0" w:space="0" w:color="auto"/>
                        <w:left w:val="none" w:sz="0" w:space="0" w:color="auto"/>
                        <w:bottom w:val="none" w:sz="0" w:space="0" w:color="auto"/>
                        <w:right w:val="none" w:sz="0" w:space="0" w:color="auto"/>
                      </w:divBdr>
                    </w:div>
                  </w:divsChild>
                </w:div>
                <w:div w:id="1410469808">
                  <w:marLeft w:val="0"/>
                  <w:marRight w:val="0"/>
                  <w:marTop w:val="0"/>
                  <w:marBottom w:val="0"/>
                  <w:divBdr>
                    <w:top w:val="none" w:sz="0" w:space="0" w:color="auto"/>
                    <w:left w:val="none" w:sz="0" w:space="0" w:color="auto"/>
                    <w:bottom w:val="none" w:sz="0" w:space="0" w:color="auto"/>
                    <w:right w:val="none" w:sz="0" w:space="0" w:color="auto"/>
                  </w:divBdr>
                  <w:divsChild>
                    <w:div w:id="157162620">
                      <w:marLeft w:val="0"/>
                      <w:marRight w:val="0"/>
                      <w:marTop w:val="0"/>
                      <w:marBottom w:val="0"/>
                      <w:divBdr>
                        <w:top w:val="none" w:sz="0" w:space="0" w:color="auto"/>
                        <w:left w:val="none" w:sz="0" w:space="0" w:color="auto"/>
                        <w:bottom w:val="none" w:sz="0" w:space="0" w:color="auto"/>
                        <w:right w:val="none" w:sz="0" w:space="0" w:color="auto"/>
                      </w:divBdr>
                    </w:div>
                  </w:divsChild>
                </w:div>
                <w:div w:id="1604068828">
                  <w:marLeft w:val="0"/>
                  <w:marRight w:val="0"/>
                  <w:marTop w:val="0"/>
                  <w:marBottom w:val="0"/>
                  <w:divBdr>
                    <w:top w:val="none" w:sz="0" w:space="0" w:color="auto"/>
                    <w:left w:val="none" w:sz="0" w:space="0" w:color="auto"/>
                    <w:bottom w:val="none" w:sz="0" w:space="0" w:color="auto"/>
                    <w:right w:val="none" w:sz="0" w:space="0" w:color="auto"/>
                  </w:divBdr>
                  <w:divsChild>
                    <w:div w:id="1456487581">
                      <w:marLeft w:val="0"/>
                      <w:marRight w:val="0"/>
                      <w:marTop w:val="0"/>
                      <w:marBottom w:val="0"/>
                      <w:divBdr>
                        <w:top w:val="none" w:sz="0" w:space="0" w:color="auto"/>
                        <w:left w:val="none" w:sz="0" w:space="0" w:color="auto"/>
                        <w:bottom w:val="none" w:sz="0" w:space="0" w:color="auto"/>
                        <w:right w:val="none" w:sz="0" w:space="0" w:color="auto"/>
                      </w:divBdr>
                    </w:div>
                  </w:divsChild>
                </w:div>
                <w:div w:id="1906186364">
                  <w:marLeft w:val="0"/>
                  <w:marRight w:val="0"/>
                  <w:marTop w:val="0"/>
                  <w:marBottom w:val="0"/>
                  <w:divBdr>
                    <w:top w:val="none" w:sz="0" w:space="0" w:color="auto"/>
                    <w:left w:val="none" w:sz="0" w:space="0" w:color="auto"/>
                    <w:bottom w:val="none" w:sz="0" w:space="0" w:color="auto"/>
                    <w:right w:val="none" w:sz="0" w:space="0" w:color="auto"/>
                  </w:divBdr>
                  <w:divsChild>
                    <w:div w:id="7867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7849">
          <w:marLeft w:val="0"/>
          <w:marRight w:val="0"/>
          <w:marTop w:val="0"/>
          <w:marBottom w:val="0"/>
          <w:divBdr>
            <w:top w:val="none" w:sz="0" w:space="0" w:color="auto"/>
            <w:left w:val="none" w:sz="0" w:space="0" w:color="auto"/>
            <w:bottom w:val="none" w:sz="0" w:space="0" w:color="auto"/>
            <w:right w:val="none" w:sz="0" w:space="0" w:color="auto"/>
          </w:divBdr>
          <w:divsChild>
            <w:div w:id="1941718018">
              <w:marLeft w:val="0"/>
              <w:marRight w:val="0"/>
              <w:marTop w:val="30"/>
              <w:marBottom w:val="30"/>
              <w:divBdr>
                <w:top w:val="none" w:sz="0" w:space="0" w:color="auto"/>
                <w:left w:val="none" w:sz="0" w:space="0" w:color="auto"/>
                <w:bottom w:val="none" w:sz="0" w:space="0" w:color="auto"/>
                <w:right w:val="none" w:sz="0" w:space="0" w:color="auto"/>
              </w:divBdr>
              <w:divsChild>
                <w:div w:id="59715394">
                  <w:marLeft w:val="0"/>
                  <w:marRight w:val="0"/>
                  <w:marTop w:val="0"/>
                  <w:marBottom w:val="0"/>
                  <w:divBdr>
                    <w:top w:val="none" w:sz="0" w:space="0" w:color="auto"/>
                    <w:left w:val="none" w:sz="0" w:space="0" w:color="auto"/>
                    <w:bottom w:val="none" w:sz="0" w:space="0" w:color="auto"/>
                    <w:right w:val="none" w:sz="0" w:space="0" w:color="auto"/>
                  </w:divBdr>
                  <w:divsChild>
                    <w:div w:id="788595252">
                      <w:marLeft w:val="0"/>
                      <w:marRight w:val="0"/>
                      <w:marTop w:val="0"/>
                      <w:marBottom w:val="0"/>
                      <w:divBdr>
                        <w:top w:val="none" w:sz="0" w:space="0" w:color="auto"/>
                        <w:left w:val="none" w:sz="0" w:space="0" w:color="auto"/>
                        <w:bottom w:val="none" w:sz="0" w:space="0" w:color="auto"/>
                        <w:right w:val="none" w:sz="0" w:space="0" w:color="auto"/>
                      </w:divBdr>
                    </w:div>
                  </w:divsChild>
                </w:div>
                <w:div w:id="487209863">
                  <w:marLeft w:val="0"/>
                  <w:marRight w:val="0"/>
                  <w:marTop w:val="0"/>
                  <w:marBottom w:val="0"/>
                  <w:divBdr>
                    <w:top w:val="none" w:sz="0" w:space="0" w:color="auto"/>
                    <w:left w:val="none" w:sz="0" w:space="0" w:color="auto"/>
                    <w:bottom w:val="none" w:sz="0" w:space="0" w:color="auto"/>
                    <w:right w:val="none" w:sz="0" w:space="0" w:color="auto"/>
                  </w:divBdr>
                  <w:divsChild>
                    <w:div w:id="236601609">
                      <w:marLeft w:val="0"/>
                      <w:marRight w:val="0"/>
                      <w:marTop w:val="0"/>
                      <w:marBottom w:val="0"/>
                      <w:divBdr>
                        <w:top w:val="none" w:sz="0" w:space="0" w:color="auto"/>
                        <w:left w:val="none" w:sz="0" w:space="0" w:color="auto"/>
                        <w:bottom w:val="none" w:sz="0" w:space="0" w:color="auto"/>
                        <w:right w:val="none" w:sz="0" w:space="0" w:color="auto"/>
                      </w:divBdr>
                    </w:div>
                  </w:divsChild>
                </w:div>
                <w:div w:id="957251114">
                  <w:marLeft w:val="0"/>
                  <w:marRight w:val="0"/>
                  <w:marTop w:val="0"/>
                  <w:marBottom w:val="0"/>
                  <w:divBdr>
                    <w:top w:val="none" w:sz="0" w:space="0" w:color="auto"/>
                    <w:left w:val="none" w:sz="0" w:space="0" w:color="auto"/>
                    <w:bottom w:val="none" w:sz="0" w:space="0" w:color="auto"/>
                    <w:right w:val="none" w:sz="0" w:space="0" w:color="auto"/>
                  </w:divBdr>
                  <w:divsChild>
                    <w:div w:id="1015115001">
                      <w:marLeft w:val="0"/>
                      <w:marRight w:val="0"/>
                      <w:marTop w:val="0"/>
                      <w:marBottom w:val="0"/>
                      <w:divBdr>
                        <w:top w:val="none" w:sz="0" w:space="0" w:color="auto"/>
                        <w:left w:val="none" w:sz="0" w:space="0" w:color="auto"/>
                        <w:bottom w:val="none" w:sz="0" w:space="0" w:color="auto"/>
                        <w:right w:val="none" w:sz="0" w:space="0" w:color="auto"/>
                      </w:divBdr>
                    </w:div>
                  </w:divsChild>
                </w:div>
                <w:div w:id="1153915043">
                  <w:marLeft w:val="0"/>
                  <w:marRight w:val="0"/>
                  <w:marTop w:val="0"/>
                  <w:marBottom w:val="0"/>
                  <w:divBdr>
                    <w:top w:val="none" w:sz="0" w:space="0" w:color="auto"/>
                    <w:left w:val="none" w:sz="0" w:space="0" w:color="auto"/>
                    <w:bottom w:val="none" w:sz="0" w:space="0" w:color="auto"/>
                    <w:right w:val="none" w:sz="0" w:space="0" w:color="auto"/>
                  </w:divBdr>
                  <w:divsChild>
                    <w:div w:id="1143238135">
                      <w:marLeft w:val="0"/>
                      <w:marRight w:val="0"/>
                      <w:marTop w:val="0"/>
                      <w:marBottom w:val="0"/>
                      <w:divBdr>
                        <w:top w:val="none" w:sz="0" w:space="0" w:color="auto"/>
                        <w:left w:val="none" w:sz="0" w:space="0" w:color="auto"/>
                        <w:bottom w:val="none" w:sz="0" w:space="0" w:color="auto"/>
                        <w:right w:val="none" w:sz="0" w:space="0" w:color="auto"/>
                      </w:divBdr>
                    </w:div>
                  </w:divsChild>
                </w:div>
                <w:div w:id="1598555690">
                  <w:marLeft w:val="0"/>
                  <w:marRight w:val="0"/>
                  <w:marTop w:val="0"/>
                  <w:marBottom w:val="0"/>
                  <w:divBdr>
                    <w:top w:val="none" w:sz="0" w:space="0" w:color="auto"/>
                    <w:left w:val="none" w:sz="0" w:space="0" w:color="auto"/>
                    <w:bottom w:val="none" w:sz="0" w:space="0" w:color="auto"/>
                    <w:right w:val="none" w:sz="0" w:space="0" w:color="auto"/>
                  </w:divBdr>
                  <w:divsChild>
                    <w:div w:id="291788084">
                      <w:marLeft w:val="0"/>
                      <w:marRight w:val="0"/>
                      <w:marTop w:val="0"/>
                      <w:marBottom w:val="0"/>
                      <w:divBdr>
                        <w:top w:val="none" w:sz="0" w:space="0" w:color="auto"/>
                        <w:left w:val="none" w:sz="0" w:space="0" w:color="auto"/>
                        <w:bottom w:val="none" w:sz="0" w:space="0" w:color="auto"/>
                        <w:right w:val="none" w:sz="0" w:space="0" w:color="auto"/>
                      </w:divBdr>
                    </w:div>
                  </w:divsChild>
                </w:div>
                <w:div w:id="1689286205">
                  <w:marLeft w:val="0"/>
                  <w:marRight w:val="0"/>
                  <w:marTop w:val="0"/>
                  <w:marBottom w:val="0"/>
                  <w:divBdr>
                    <w:top w:val="none" w:sz="0" w:space="0" w:color="auto"/>
                    <w:left w:val="none" w:sz="0" w:space="0" w:color="auto"/>
                    <w:bottom w:val="none" w:sz="0" w:space="0" w:color="auto"/>
                    <w:right w:val="none" w:sz="0" w:space="0" w:color="auto"/>
                  </w:divBdr>
                  <w:divsChild>
                    <w:div w:id="1354916713">
                      <w:marLeft w:val="0"/>
                      <w:marRight w:val="0"/>
                      <w:marTop w:val="0"/>
                      <w:marBottom w:val="0"/>
                      <w:divBdr>
                        <w:top w:val="none" w:sz="0" w:space="0" w:color="auto"/>
                        <w:left w:val="none" w:sz="0" w:space="0" w:color="auto"/>
                        <w:bottom w:val="none" w:sz="0" w:space="0" w:color="auto"/>
                        <w:right w:val="none" w:sz="0" w:space="0" w:color="auto"/>
                      </w:divBdr>
                    </w:div>
                  </w:divsChild>
                </w:div>
                <w:div w:id="1734936449">
                  <w:marLeft w:val="0"/>
                  <w:marRight w:val="0"/>
                  <w:marTop w:val="0"/>
                  <w:marBottom w:val="0"/>
                  <w:divBdr>
                    <w:top w:val="none" w:sz="0" w:space="0" w:color="auto"/>
                    <w:left w:val="none" w:sz="0" w:space="0" w:color="auto"/>
                    <w:bottom w:val="none" w:sz="0" w:space="0" w:color="auto"/>
                    <w:right w:val="none" w:sz="0" w:space="0" w:color="auto"/>
                  </w:divBdr>
                  <w:divsChild>
                    <w:div w:id="1230310170">
                      <w:marLeft w:val="0"/>
                      <w:marRight w:val="0"/>
                      <w:marTop w:val="0"/>
                      <w:marBottom w:val="0"/>
                      <w:divBdr>
                        <w:top w:val="none" w:sz="0" w:space="0" w:color="auto"/>
                        <w:left w:val="none" w:sz="0" w:space="0" w:color="auto"/>
                        <w:bottom w:val="none" w:sz="0" w:space="0" w:color="auto"/>
                        <w:right w:val="none" w:sz="0" w:space="0" w:color="auto"/>
                      </w:divBdr>
                    </w:div>
                  </w:divsChild>
                </w:div>
                <w:div w:id="2051998824">
                  <w:marLeft w:val="0"/>
                  <w:marRight w:val="0"/>
                  <w:marTop w:val="0"/>
                  <w:marBottom w:val="0"/>
                  <w:divBdr>
                    <w:top w:val="none" w:sz="0" w:space="0" w:color="auto"/>
                    <w:left w:val="none" w:sz="0" w:space="0" w:color="auto"/>
                    <w:bottom w:val="none" w:sz="0" w:space="0" w:color="auto"/>
                    <w:right w:val="none" w:sz="0" w:space="0" w:color="auto"/>
                  </w:divBdr>
                  <w:divsChild>
                    <w:div w:id="1728604858">
                      <w:marLeft w:val="0"/>
                      <w:marRight w:val="0"/>
                      <w:marTop w:val="0"/>
                      <w:marBottom w:val="0"/>
                      <w:divBdr>
                        <w:top w:val="none" w:sz="0" w:space="0" w:color="auto"/>
                        <w:left w:val="none" w:sz="0" w:space="0" w:color="auto"/>
                        <w:bottom w:val="none" w:sz="0" w:space="0" w:color="auto"/>
                        <w:right w:val="none" w:sz="0" w:space="0" w:color="auto"/>
                      </w:divBdr>
                    </w:div>
                  </w:divsChild>
                </w:div>
                <w:div w:id="2052067398">
                  <w:marLeft w:val="0"/>
                  <w:marRight w:val="0"/>
                  <w:marTop w:val="0"/>
                  <w:marBottom w:val="0"/>
                  <w:divBdr>
                    <w:top w:val="none" w:sz="0" w:space="0" w:color="auto"/>
                    <w:left w:val="none" w:sz="0" w:space="0" w:color="auto"/>
                    <w:bottom w:val="none" w:sz="0" w:space="0" w:color="auto"/>
                    <w:right w:val="none" w:sz="0" w:space="0" w:color="auto"/>
                  </w:divBdr>
                  <w:divsChild>
                    <w:div w:id="1469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5398">
          <w:marLeft w:val="0"/>
          <w:marRight w:val="0"/>
          <w:marTop w:val="0"/>
          <w:marBottom w:val="0"/>
          <w:divBdr>
            <w:top w:val="none" w:sz="0" w:space="0" w:color="auto"/>
            <w:left w:val="none" w:sz="0" w:space="0" w:color="auto"/>
            <w:bottom w:val="none" w:sz="0" w:space="0" w:color="auto"/>
            <w:right w:val="none" w:sz="0" w:space="0" w:color="auto"/>
          </w:divBdr>
        </w:div>
        <w:div w:id="1267270385">
          <w:marLeft w:val="0"/>
          <w:marRight w:val="0"/>
          <w:marTop w:val="0"/>
          <w:marBottom w:val="0"/>
          <w:divBdr>
            <w:top w:val="none" w:sz="0" w:space="0" w:color="auto"/>
            <w:left w:val="none" w:sz="0" w:space="0" w:color="auto"/>
            <w:bottom w:val="none" w:sz="0" w:space="0" w:color="auto"/>
            <w:right w:val="none" w:sz="0" w:space="0" w:color="auto"/>
          </w:divBdr>
        </w:div>
        <w:div w:id="1295258597">
          <w:marLeft w:val="0"/>
          <w:marRight w:val="0"/>
          <w:marTop w:val="0"/>
          <w:marBottom w:val="0"/>
          <w:divBdr>
            <w:top w:val="none" w:sz="0" w:space="0" w:color="auto"/>
            <w:left w:val="none" w:sz="0" w:space="0" w:color="auto"/>
            <w:bottom w:val="none" w:sz="0" w:space="0" w:color="auto"/>
            <w:right w:val="none" w:sz="0" w:space="0" w:color="auto"/>
          </w:divBdr>
        </w:div>
        <w:div w:id="1597209048">
          <w:marLeft w:val="0"/>
          <w:marRight w:val="0"/>
          <w:marTop w:val="0"/>
          <w:marBottom w:val="0"/>
          <w:divBdr>
            <w:top w:val="none" w:sz="0" w:space="0" w:color="auto"/>
            <w:left w:val="none" w:sz="0" w:space="0" w:color="auto"/>
            <w:bottom w:val="none" w:sz="0" w:space="0" w:color="auto"/>
            <w:right w:val="none" w:sz="0" w:space="0" w:color="auto"/>
          </w:divBdr>
          <w:divsChild>
            <w:div w:id="14770405">
              <w:marLeft w:val="0"/>
              <w:marRight w:val="0"/>
              <w:marTop w:val="30"/>
              <w:marBottom w:val="30"/>
              <w:divBdr>
                <w:top w:val="none" w:sz="0" w:space="0" w:color="auto"/>
                <w:left w:val="none" w:sz="0" w:space="0" w:color="auto"/>
                <w:bottom w:val="none" w:sz="0" w:space="0" w:color="auto"/>
                <w:right w:val="none" w:sz="0" w:space="0" w:color="auto"/>
              </w:divBdr>
              <w:divsChild>
                <w:div w:id="46147613">
                  <w:marLeft w:val="0"/>
                  <w:marRight w:val="0"/>
                  <w:marTop w:val="0"/>
                  <w:marBottom w:val="0"/>
                  <w:divBdr>
                    <w:top w:val="none" w:sz="0" w:space="0" w:color="auto"/>
                    <w:left w:val="none" w:sz="0" w:space="0" w:color="auto"/>
                    <w:bottom w:val="none" w:sz="0" w:space="0" w:color="auto"/>
                    <w:right w:val="none" w:sz="0" w:space="0" w:color="auto"/>
                  </w:divBdr>
                  <w:divsChild>
                    <w:div w:id="1521358856">
                      <w:marLeft w:val="0"/>
                      <w:marRight w:val="0"/>
                      <w:marTop w:val="0"/>
                      <w:marBottom w:val="0"/>
                      <w:divBdr>
                        <w:top w:val="none" w:sz="0" w:space="0" w:color="auto"/>
                        <w:left w:val="none" w:sz="0" w:space="0" w:color="auto"/>
                        <w:bottom w:val="none" w:sz="0" w:space="0" w:color="auto"/>
                        <w:right w:val="none" w:sz="0" w:space="0" w:color="auto"/>
                      </w:divBdr>
                    </w:div>
                  </w:divsChild>
                </w:div>
                <w:div w:id="149366015">
                  <w:marLeft w:val="0"/>
                  <w:marRight w:val="0"/>
                  <w:marTop w:val="0"/>
                  <w:marBottom w:val="0"/>
                  <w:divBdr>
                    <w:top w:val="none" w:sz="0" w:space="0" w:color="auto"/>
                    <w:left w:val="none" w:sz="0" w:space="0" w:color="auto"/>
                    <w:bottom w:val="none" w:sz="0" w:space="0" w:color="auto"/>
                    <w:right w:val="none" w:sz="0" w:space="0" w:color="auto"/>
                  </w:divBdr>
                  <w:divsChild>
                    <w:div w:id="1942226267">
                      <w:marLeft w:val="0"/>
                      <w:marRight w:val="0"/>
                      <w:marTop w:val="0"/>
                      <w:marBottom w:val="0"/>
                      <w:divBdr>
                        <w:top w:val="none" w:sz="0" w:space="0" w:color="auto"/>
                        <w:left w:val="none" w:sz="0" w:space="0" w:color="auto"/>
                        <w:bottom w:val="none" w:sz="0" w:space="0" w:color="auto"/>
                        <w:right w:val="none" w:sz="0" w:space="0" w:color="auto"/>
                      </w:divBdr>
                    </w:div>
                  </w:divsChild>
                </w:div>
                <w:div w:id="188375407">
                  <w:marLeft w:val="0"/>
                  <w:marRight w:val="0"/>
                  <w:marTop w:val="0"/>
                  <w:marBottom w:val="0"/>
                  <w:divBdr>
                    <w:top w:val="none" w:sz="0" w:space="0" w:color="auto"/>
                    <w:left w:val="none" w:sz="0" w:space="0" w:color="auto"/>
                    <w:bottom w:val="none" w:sz="0" w:space="0" w:color="auto"/>
                    <w:right w:val="none" w:sz="0" w:space="0" w:color="auto"/>
                  </w:divBdr>
                  <w:divsChild>
                    <w:div w:id="1808862549">
                      <w:marLeft w:val="0"/>
                      <w:marRight w:val="0"/>
                      <w:marTop w:val="0"/>
                      <w:marBottom w:val="0"/>
                      <w:divBdr>
                        <w:top w:val="none" w:sz="0" w:space="0" w:color="auto"/>
                        <w:left w:val="none" w:sz="0" w:space="0" w:color="auto"/>
                        <w:bottom w:val="none" w:sz="0" w:space="0" w:color="auto"/>
                        <w:right w:val="none" w:sz="0" w:space="0" w:color="auto"/>
                      </w:divBdr>
                    </w:div>
                  </w:divsChild>
                </w:div>
                <w:div w:id="510533441">
                  <w:marLeft w:val="0"/>
                  <w:marRight w:val="0"/>
                  <w:marTop w:val="0"/>
                  <w:marBottom w:val="0"/>
                  <w:divBdr>
                    <w:top w:val="none" w:sz="0" w:space="0" w:color="auto"/>
                    <w:left w:val="none" w:sz="0" w:space="0" w:color="auto"/>
                    <w:bottom w:val="none" w:sz="0" w:space="0" w:color="auto"/>
                    <w:right w:val="none" w:sz="0" w:space="0" w:color="auto"/>
                  </w:divBdr>
                  <w:divsChild>
                    <w:div w:id="1948612060">
                      <w:marLeft w:val="0"/>
                      <w:marRight w:val="0"/>
                      <w:marTop w:val="0"/>
                      <w:marBottom w:val="0"/>
                      <w:divBdr>
                        <w:top w:val="none" w:sz="0" w:space="0" w:color="auto"/>
                        <w:left w:val="none" w:sz="0" w:space="0" w:color="auto"/>
                        <w:bottom w:val="none" w:sz="0" w:space="0" w:color="auto"/>
                        <w:right w:val="none" w:sz="0" w:space="0" w:color="auto"/>
                      </w:divBdr>
                    </w:div>
                  </w:divsChild>
                </w:div>
                <w:div w:id="680788415">
                  <w:marLeft w:val="0"/>
                  <w:marRight w:val="0"/>
                  <w:marTop w:val="0"/>
                  <w:marBottom w:val="0"/>
                  <w:divBdr>
                    <w:top w:val="none" w:sz="0" w:space="0" w:color="auto"/>
                    <w:left w:val="none" w:sz="0" w:space="0" w:color="auto"/>
                    <w:bottom w:val="none" w:sz="0" w:space="0" w:color="auto"/>
                    <w:right w:val="none" w:sz="0" w:space="0" w:color="auto"/>
                  </w:divBdr>
                  <w:divsChild>
                    <w:div w:id="906498404">
                      <w:marLeft w:val="0"/>
                      <w:marRight w:val="0"/>
                      <w:marTop w:val="0"/>
                      <w:marBottom w:val="0"/>
                      <w:divBdr>
                        <w:top w:val="none" w:sz="0" w:space="0" w:color="auto"/>
                        <w:left w:val="none" w:sz="0" w:space="0" w:color="auto"/>
                        <w:bottom w:val="none" w:sz="0" w:space="0" w:color="auto"/>
                        <w:right w:val="none" w:sz="0" w:space="0" w:color="auto"/>
                      </w:divBdr>
                    </w:div>
                  </w:divsChild>
                </w:div>
                <w:div w:id="1005936745">
                  <w:marLeft w:val="0"/>
                  <w:marRight w:val="0"/>
                  <w:marTop w:val="0"/>
                  <w:marBottom w:val="0"/>
                  <w:divBdr>
                    <w:top w:val="none" w:sz="0" w:space="0" w:color="auto"/>
                    <w:left w:val="none" w:sz="0" w:space="0" w:color="auto"/>
                    <w:bottom w:val="none" w:sz="0" w:space="0" w:color="auto"/>
                    <w:right w:val="none" w:sz="0" w:space="0" w:color="auto"/>
                  </w:divBdr>
                  <w:divsChild>
                    <w:div w:id="1313564681">
                      <w:marLeft w:val="0"/>
                      <w:marRight w:val="0"/>
                      <w:marTop w:val="0"/>
                      <w:marBottom w:val="0"/>
                      <w:divBdr>
                        <w:top w:val="none" w:sz="0" w:space="0" w:color="auto"/>
                        <w:left w:val="none" w:sz="0" w:space="0" w:color="auto"/>
                        <w:bottom w:val="none" w:sz="0" w:space="0" w:color="auto"/>
                        <w:right w:val="none" w:sz="0" w:space="0" w:color="auto"/>
                      </w:divBdr>
                    </w:div>
                  </w:divsChild>
                </w:div>
                <w:div w:id="1041831182">
                  <w:marLeft w:val="0"/>
                  <w:marRight w:val="0"/>
                  <w:marTop w:val="0"/>
                  <w:marBottom w:val="0"/>
                  <w:divBdr>
                    <w:top w:val="none" w:sz="0" w:space="0" w:color="auto"/>
                    <w:left w:val="none" w:sz="0" w:space="0" w:color="auto"/>
                    <w:bottom w:val="none" w:sz="0" w:space="0" w:color="auto"/>
                    <w:right w:val="none" w:sz="0" w:space="0" w:color="auto"/>
                  </w:divBdr>
                  <w:divsChild>
                    <w:div w:id="1569724686">
                      <w:marLeft w:val="0"/>
                      <w:marRight w:val="0"/>
                      <w:marTop w:val="0"/>
                      <w:marBottom w:val="0"/>
                      <w:divBdr>
                        <w:top w:val="none" w:sz="0" w:space="0" w:color="auto"/>
                        <w:left w:val="none" w:sz="0" w:space="0" w:color="auto"/>
                        <w:bottom w:val="none" w:sz="0" w:space="0" w:color="auto"/>
                        <w:right w:val="none" w:sz="0" w:space="0" w:color="auto"/>
                      </w:divBdr>
                    </w:div>
                  </w:divsChild>
                </w:div>
                <w:div w:id="1670132505">
                  <w:marLeft w:val="0"/>
                  <w:marRight w:val="0"/>
                  <w:marTop w:val="0"/>
                  <w:marBottom w:val="0"/>
                  <w:divBdr>
                    <w:top w:val="none" w:sz="0" w:space="0" w:color="auto"/>
                    <w:left w:val="none" w:sz="0" w:space="0" w:color="auto"/>
                    <w:bottom w:val="none" w:sz="0" w:space="0" w:color="auto"/>
                    <w:right w:val="none" w:sz="0" w:space="0" w:color="auto"/>
                  </w:divBdr>
                  <w:divsChild>
                    <w:div w:id="1089037402">
                      <w:marLeft w:val="0"/>
                      <w:marRight w:val="0"/>
                      <w:marTop w:val="0"/>
                      <w:marBottom w:val="0"/>
                      <w:divBdr>
                        <w:top w:val="none" w:sz="0" w:space="0" w:color="auto"/>
                        <w:left w:val="none" w:sz="0" w:space="0" w:color="auto"/>
                        <w:bottom w:val="none" w:sz="0" w:space="0" w:color="auto"/>
                        <w:right w:val="none" w:sz="0" w:space="0" w:color="auto"/>
                      </w:divBdr>
                    </w:div>
                  </w:divsChild>
                </w:div>
                <w:div w:id="1821379983">
                  <w:marLeft w:val="0"/>
                  <w:marRight w:val="0"/>
                  <w:marTop w:val="0"/>
                  <w:marBottom w:val="0"/>
                  <w:divBdr>
                    <w:top w:val="none" w:sz="0" w:space="0" w:color="auto"/>
                    <w:left w:val="none" w:sz="0" w:space="0" w:color="auto"/>
                    <w:bottom w:val="none" w:sz="0" w:space="0" w:color="auto"/>
                    <w:right w:val="none" w:sz="0" w:space="0" w:color="auto"/>
                  </w:divBdr>
                  <w:divsChild>
                    <w:div w:id="2109570283">
                      <w:marLeft w:val="0"/>
                      <w:marRight w:val="0"/>
                      <w:marTop w:val="0"/>
                      <w:marBottom w:val="0"/>
                      <w:divBdr>
                        <w:top w:val="none" w:sz="0" w:space="0" w:color="auto"/>
                        <w:left w:val="none" w:sz="0" w:space="0" w:color="auto"/>
                        <w:bottom w:val="none" w:sz="0" w:space="0" w:color="auto"/>
                        <w:right w:val="none" w:sz="0" w:space="0" w:color="auto"/>
                      </w:divBdr>
                    </w:div>
                  </w:divsChild>
                </w:div>
                <w:div w:id="1938444515">
                  <w:marLeft w:val="0"/>
                  <w:marRight w:val="0"/>
                  <w:marTop w:val="0"/>
                  <w:marBottom w:val="0"/>
                  <w:divBdr>
                    <w:top w:val="none" w:sz="0" w:space="0" w:color="auto"/>
                    <w:left w:val="none" w:sz="0" w:space="0" w:color="auto"/>
                    <w:bottom w:val="none" w:sz="0" w:space="0" w:color="auto"/>
                    <w:right w:val="none" w:sz="0" w:space="0" w:color="auto"/>
                  </w:divBdr>
                  <w:divsChild>
                    <w:div w:id="2093045279">
                      <w:marLeft w:val="0"/>
                      <w:marRight w:val="0"/>
                      <w:marTop w:val="0"/>
                      <w:marBottom w:val="0"/>
                      <w:divBdr>
                        <w:top w:val="none" w:sz="0" w:space="0" w:color="auto"/>
                        <w:left w:val="none" w:sz="0" w:space="0" w:color="auto"/>
                        <w:bottom w:val="none" w:sz="0" w:space="0" w:color="auto"/>
                        <w:right w:val="none" w:sz="0" w:space="0" w:color="auto"/>
                      </w:divBdr>
                    </w:div>
                  </w:divsChild>
                </w:div>
                <w:div w:id="1949969965">
                  <w:marLeft w:val="0"/>
                  <w:marRight w:val="0"/>
                  <w:marTop w:val="0"/>
                  <w:marBottom w:val="0"/>
                  <w:divBdr>
                    <w:top w:val="none" w:sz="0" w:space="0" w:color="auto"/>
                    <w:left w:val="none" w:sz="0" w:space="0" w:color="auto"/>
                    <w:bottom w:val="none" w:sz="0" w:space="0" w:color="auto"/>
                    <w:right w:val="none" w:sz="0" w:space="0" w:color="auto"/>
                  </w:divBdr>
                  <w:divsChild>
                    <w:div w:id="7951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777">
          <w:marLeft w:val="0"/>
          <w:marRight w:val="0"/>
          <w:marTop w:val="0"/>
          <w:marBottom w:val="0"/>
          <w:divBdr>
            <w:top w:val="none" w:sz="0" w:space="0" w:color="auto"/>
            <w:left w:val="none" w:sz="0" w:space="0" w:color="auto"/>
            <w:bottom w:val="none" w:sz="0" w:space="0" w:color="auto"/>
            <w:right w:val="none" w:sz="0" w:space="0" w:color="auto"/>
          </w:divBdr>
        </w:div>
        <w:div w:id="1766610377">
          <w:marLeft w:val="0"/>
          <w:marRight w:val="0"/>
          <w:marTop w:val="0"/>
          <w:marBottom w:val="0"/>
          <w:divBdr>
            <w:top w:val="none" w:sz="0" w:space="0" w:color="auto"/>
            <w:left w:val="none" w:sz="0" w:space="0" w:color="auto"/>
            <w:bottom w:val="none" w:sz="0" w:space="0" w:color="auto"/>
            <w:right w:val="none" w:sz="0" w:space="0" w:color="auto"/>
          </w:divBdr>
          <w:divsChild>
            <w:div w:id="1080372697">
              <w:marLeft w:val="0"/>
              <w:marRight w:val="0"/>
              <w:marTop w:val="30"/>
              <w:marBottom w:val="30"/>
              <w:divBdr>
                <w:top w:val="none" w:sz="0" w:space="0" w:color="auto"/>
                <w:left w:val="none" w:sz="0" w:space="0" w:color="auto"/>
                <w:bottom w:val="none" w:sz="0" w:space="0" w:color="auto"/>
                <w:right w:val="none" w:sz="0" w:space="0" w:color="auto"/>
              </w:divBdr>
              <w:divsChild>
                <w:div w:id="6061079">
                  <w:marLeft w:val="0"/>
                  <w:marRight w:val="0"/>
                  <w:marTop w:val="0"/>
                  <w:marBottom w:val="0"/>
                  <w:divBdr>
                    <w:top w:val="none" w:sz="0" w:space="0" w:color="auto"/>
                    <w:left w:val="none" w:sz="0" w:space="0" w:color="auto"/>
                    <w:bottom w:val="none" w:sz="0" w:space="0" w:color="auto"/>
                    <w:right w:val="none" w:sz="0" w:space="0" w:color="auto"/>
                  </w:divBdr>
                  <w:divsChild>
                    <w:div w:id="2041082141">
                      <w:marLeft w:val="0"/>
                      <w:marRight w:val="0"/>
                      <w:marTop w:val="0"/>
                      <w:marBottom w:val="0"/>
                      <w:divBdr>
                        <w:top w:val="none" w:sz="0" w:space="0" w:color="auto"/>
                        <w:left w:val="none" w:sz="0" w:space="0" w:color="auto"/>
                        <w:bottom w:val="none" w:sz="0" w:space="0" w:color="auto"/>
                        <w:right w:val="none" w:sz="0" w:space="0" w:color="auto"/>
                      </w:divBdr>
                    </w:div>
                  </w:divsChild>
                </w:div>
                <w:div w:id="33703432">
                  <w:marLeft w:val="0"/>
                  <w:marRight w:val="0"/>
                  <w:marTop w:val="0"/>
                  <w:marBottom w:val="0"/>
                  <w:divBdr>
                    <w:top w:val="none" w:sz="0" w:space="0" w:color="auto"/>
                    <w:left w:val="none" w:sz="0" w:space="0" w:color="auto"/>
                    <w:bottom w:val="none" w:sz="0" w:space="0" w:color="auto"/>
                    <w:right w:val="none" w:sz="0" w:space="0" w:color="auto"/>
                  </w:divBdr>
                  <w:divsChild>
                    <w:div w:id="149293917">
                      <w:marLeft w:val="0"/>
                      <w:marRight w:val="0"/>
                      <w:marTop w:val="0"/>
                      <w:marBottom w:val="0"/>
                      <w:divBdr>
                        <w:top w:val="none" w:sz="0" w:space="0" w:color="auto"/>
                        <w:left w:val="none" w:sz="0" w:space="0" w:color="auto"/>
                        <w:bottom w:val="none" w:sz="0" w:space="0" w:color="auto"/>
                        <w:right w:val="none" w:sz="0" w:space="0" w:color="auto"/>
                      </w:divBdr>
                    </w:div>
                  </w:divsChild>
                </w:div>
                <w:div w:id="387924481">
                  <w:marLeft w:val="0"/>
                  <w:marRight w:val="0"/>
                  <w:marTop w:val="0"/>
                  <w:marBottom w:val="0"/>
                  <w:divBdr>
                    <w:top w:val="none" w:sz="0" w:space="0" w:color="auto"/>
                    <w:left w:val="none" w:sz="0" w:space="0" w:color="auto"/>
                    <w:bottom w:val="none" w:sz="0" w:space="0" w:color="auto"/>
                    <w:right w:val="none" w:sz="0" w:space="0" w:color="auto"/>
                  </w:divBdr>
                  <w:divsChild>
                    <w:div w:id="689185455">
                      <w:marLeft w:val="0"/>
                      <w:marRight w:val="0"/>
                      <w:marTop w:val="0"/>
                      <w:marBottom w:val="0"/>
                      <w:divBdr>
                        <w:top w:val="none" w:sz="0" w:space="0" w:color="auto"/>
                        <w:left w:val="none" w:sz="0" w:space="0" w:color="auto"/>
                        <w:bottom w:val="none" w:sz="0" w:space="0" w:color="auto"/>
                        <w:right w:val="none" w:sz="0" w:space="0" w:color="auto"/>
                      </w:divBdr>
                    </w:div>
                  </w:divsChild>
                </w:div>
                <w:div w:id="398673035">
                  <w:marLeft w:val="0"/>
                  <w:marRight w:val="0"/>
                  <w:marTop w:val="0"/>
                  <w:marBottom w:val="0"/>
                  <w:divBdr>
                    <w:top w:val="none" w:sz="0" w:space="0" w:color="auto"/>
                    <w:left w:val="none" w:sz="0" w:space="0" w:color="auto"/>
                    <w:bottom w:val="none" w:sz="0" w:space="0" w:color="auto"/>
                    <w:right w:val="none" w:sz="0" w:space="0" w:color="auto"/>
                  </w:divBdr>
                  <w:divsChild>
                    <w:div w:id="688990862">
                      <w:marLeft w:val="0"/>
                      <w:marRight w:val="0"/>
                      <w:marTop w:val="0"/>
                      <w:marBottom w:val="0"/>
                      <w:divBdr>
                        <w:top w:val="none" w:sz="0" w:space="0" w:color="auto"/>
                        <w:left w:val="none" w:sz="0" w:space="0" w:color="auto"/>
                        <w:bottom w:val="none" w:sz="0" w:space="0" w:color="auto"/>
                        <w:right w:val="none" w:sz="0" w:space="0" w:color="auto"/>
                      </w:divBdr>
                    </w:div>
                  </w:divsChild>
                </w:div>
                <w:div w:id="917639055">
                  <w:marLeft w:val="0"/>
                  <w:marRight w:val="0"/>
                  <w:marTop w:val="0"/>
                  <w:marBottom w:val="0"/>
                  <w:divBdr>
                    <w:top w:val="none" w:sz="0" w:space="0" w:color="auto"/>
                    <w:left w:val="none" w:sz="0" w:space="0" w:color="auto"/>
                    <w:bottom w:val="none" w:sz="0" w:space="0" w:color="auto"/>
                    <w:right w:val="none" w:sz="0" w:space="0" w:color="auto"/>
                  </w:divBdr>
                  <w:divsChild>
                    <w:div w:id="244726246">
                      <w:marLeft w:val="0"/>
                      <w:marRight w:val="0"/>
                      <w:marTop w:val="0"/>
                      <w:marBottom w:val="0"/>
                      <w:divBdr>
                        <w:top w:val="none" w:sz="0" w:space="0" w:color="auto"/>
                        <w:left w:val="none" w:sz="0" w:space="0" w:color="auto"/>
                        <w:bottom w:val="none" w:sz="0" w:space="0" w:color="auto"/>
                        <w:right w:val="none" w:sz="0" w:space="0" w:color="auto"/>
                      </w:divBdr>
                    </w:div>
                  </w:divsChild>
                </w:div>
                <w:div w:id="942539703">
                  <w:marLeft w:val="0"/>
                  <w:marRight w:val="0"/>
                  <w:marTop w:val="0"/>
                  <w:marBottom w:val="0"/>
                  <w:divBdr>
                    <w:top w:val="none" w:sz="0" w:space="0" w:color="auto"/>
                    <w:left w:val="none" w:sz="0" w:space="0" w:color="auto"/>
                    <w:bottom w:val="none" w:sz="0" w:space="0" w:color="auto"/>
                    <w:right w:val="none" w:sz="0" w:space="0" w:color="auto"/>
                  </w:divBdr>
                  <w:divsChild>
                    <w:div w:id="1179613234">
                      <w:marLeft w:val="0"/>
                      <w:marRight w:val="0"/>
                      <w:marTop w:val="0"/>
                      <w:marBottom w:val="0"/>
                      <w:divBdr>
                        <w:top w:val="none" w:sz="0" w:space="0" w:color="auto"/>
                        <w:left w:val="none" w:sz="0" w:space="0" w:color="auto"/>
                        <w:bottom w:val="none" w:sz="0" w:space="0" w:color="auto"/>
                        <w:right w:val="none" w:sz="0" w:space="0" w:color="auto"/>
                      </w:divBdr>
                    </w:div>
                  </w:divsChild>
                </w:div>
                <w:div w:id="994575385">
                  <w:marLeft w:val="0"/>
                  <w:marRight w:val="0"/>
                  <w:marTop w:val="0"/>
                  <w:marBottom w:val="0"/>
                  <w:divBdr>
                    <w:top w:val="none" w:sz="0" w:space="0" w:color="auto"/>
                    <w:left w:val="none" w:sz="0" w:space="0" w:color="auto"/>
                    <w:bottom w:val="none" w:sz="0" w:space="0" w:color="auto"/>
                    <w:right w:val="none" w:sz="0" w:space="0" w:color="auto"/>
                  </w:divBdr>
                  <w:divsChild>
                    <w:div w:id="933246020">
                      <w:marLeft w:val="0"/>
                      <w:marRight w:val="0"/>
                      <w:marTop w:val="0"/>
                      <w:marBottom w:val="0"/>
                      <w:divBdr>
                        <w:top w:val="none" w:sz="0" w:space="0" w:color="auto"/>
                        <w:left w:val="none" w:sz="0" w:space="0" w:color="auto"/>
                        <w:bottom w:val="none" w:sz="0" w:space="0" w:color="auto"/>
                        <w:right w:val="none" w:sz="0" w:space="0" w:color="auto"/>
                      </w:divBdr>
                    </w:div>
                  </w:divsChild>
                </w:div>
                <w:div w:id="1881084550">
                  <w:marLeft w:val="0"/>
                  <w:marRight w:val="0"/>
                  <w:marTop w:val="0"/>
                  <w:marBottom w:val="0"/>
                  <w:divBdr>
                    <w:top w:val="none" w:sz="0" w:space="0" w:color="auto"/>
                    <w:left w:val="none" w:sz="0" w:space="0" w:color="auto"/>
                    <w:bottom w:val="none" w:sz="0" w:space="0" w:color="auto"/>
                    <w:right w:val="none" w:sz="0" w:space="0" w:color="auto"/>
                  </w:divBdr>
                  <w:divsChild>
                    <w:div w:id="1196850381">
                      <w:marLeft w:val="0"/>
                      <w:marRight w:val="0"/>
                      <w:marTop w:val="0"/>
                      <w:marBottom w:val="0"/>
                      <w:divBdr>
                        <w:top w:val="none" w:sz="0" w:space="0" w:color="auto"/>
                        <w:left w:val="none" w:sz="0" w:space="0" w:color="auto"/>
                        <w:bottom w:val="none" w:sz="0" w:space="0" w:color="auto"/>
                        <w:right w:val="none" w:sz="0" w:space="0" w:color="auto"/>
                      </w:divBdr>
                    </w:div>
                  </w:divsChild>
                </w:div>
                <w:div w:id="2053339251">
                  <w:marLeft w:val="0"/>
                  <w:marRight w:val="0"/>
                  <w:marTop w:val="0"/>
                  <w:marBottom w:val="0"/>
                  <w:divBdr>
                    <w:top w:val="none" w:sz="0" w:space="0" w:color="auto"/>
                    <w:left w:val="none" w:sz="0" w:space="0" w:color="auto"/>
                    <w:bottom w:val="none" w:sz="0" w:space="0" w:color="auto"/>
                    <w:right w:val="none" w:sz="0" w:space="0" w:color="auto"/>
                  </w:divBdr>
                  <w:divsChild>
                    <w:div w:id="10067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36695">
      <w:bodyDiv w:val="1"/>
      <w:marLeft w:val="0"/>
      <w:marRight w:val="0"/>
      <w:marTop w:val="0"/>
      <w:marBottom w:val="0"/>
      <w:divBdr>
        <w:top w:val="none" w:sz="0" w:space="0" w:color="auto"/>
        <w:left w:val="none" w:sz="0" w:space="0" w:color="auto"/>
        <w:bottom w:val="none" w:sz="0" w:space="0" w:color="auto"/>
        <w:right w:val="none" w:sz="0" w:space="0" w:color="auto"/>
      </w:divBdr>
      <w:divsChild>
        <w:div w:id="491722392">
          <w:marLeft w:val="0"/>
          <w:marRight w:val="0"/>
          <w:marTop w:val="0"/>
          <w:marBottom w:val="0"/>
          <w:divBdr>
            <w:top w:val="none" w:sz="0" w:space="0" w:color="auto"/>
            <w:left w:val="none" w:sz="0" w:space="0" w:color="auto"/>
            <w:bottom w:val="none" w:sz="0" w:space="0" w:color="auto"/>
            <w:right w:val="none" w:sz="0" w:space="0" w:color="auto"/>
          </w:divBdr>
          <w:divsChild>
            <w:div w:id="379018060">
              <w:marLeft w:val="0"/>
              <w:marRight w:val="0"/>
              <w:marTop w:val="0"/>
              <w:marBottom w:val="0"/>
              <w:divBdr>
                <w:top w:val="none" w:sz="0" w:space="0" w:color="auto"/>
                <w:left w:val="none" w:sz="0" w:space="0" w:color="auto"/>
                <w:bottom w:val="none" w:sz="0" w:space="0" w:color="auto"/>
                <w:right w:val="none" w:sz="0" w:space="0" w:color="auto"/>
              </w:divBdr>
            </w:div>
            <w:div w:id="545331795">
              <w:marLeft w:val="0"/>
              <w:marRight w:val="0"/>
              <w:marTop w:val="0"/>
              <w:marBottom w:val="0"/>
              <w:divBdr>
                <w:top w:val="none" w:sz="0" w:space="0" w:color="auto"/>
                <w:left w:val="none" w:sz="0" w:space="0" w:color="auto"/>
                <w:bottom w:val="none" w:sz="0" w:space="0" w:color="auto"/>
                <w:right w:val="none" w:sz="0" w:space="0" w:color="auto"/>
              </w:divBdr>
            </w:div>
            <w:div w:id="625038842">
              <w:marLeft w:val="0"/>
              <w:marRight w:val="0"/>
              <w:marTop w:val="0"/>
              <w:marBottom w:val="0"/>
              <w:divBdr>
                <w:top w:val="none" w:sz="0" w:space="0" w:color="auto"/>
                <w:left w:val="none" w:sz="0" w:space="0" w:color="auto"/>
                <w:bottom w:val="none" w:sz="0" w:space="0" w:color="auto"/>
                <w:right w:val="none" w:sz="0" w:space="0" w:color="auto"/>
              </w:divBdr>
            </w:div>
            <w:div w:id="761686791">
              <w:marLeft w:val="0"/>
              <w:marRight w:val="0"/>
              <w:marTop w:val="0"/>
              <w:marBottom w:val="0"/>
              <w:divBdr>
                <w:top w:val="none" w:sz="0" w:space="0" w:color="auto"/>
                <w:left w:val="none" w:sz="0" w:space="0" w:color="auto"/>
                <w:bottom w:val="none" w:sz="0" w:space="0" w:color="auto"/>
                <w:right w:val="none" w:sz="0" w:space="0" w:color="auto"/>
              </w:divBdr>
            </w:div>
            <w:div w:id="1529220000">
              <w:marLeft w:val="0"/>
              <w:marRight w:val="0"/>
              <w:marTop w:val="0"/>
              <w:marBottom w:val="0"/>
              <w:divBdr>
                <w:top w:val="none" w:sz="0" w:space="0" w:color="auto"/>
                <w:left w:val="none" w:sz="0" w:space="0" w:color="auto"/>
                <w:bottom w:val="none" w:sz="0" w:space="0" w:color="auto"/>
                <w:right w:val="none" w:sz="0" w:space="0" w:color="auto"/>
              </w:divBdr>
            </w:div>
            <w:div w:id="1776048106">
              <w:marLeft w:val="0"/>
              <w:marRight w:val="0"/>
              <w:marTop w:val="0"/>
              <w:marBottom w:val="0"/>
              <w:divBdr>
                <w:top w:val="none" w:sz="0" w:space="0" w:color="auto"/>
                <w:left w:val="none" w:sz="0" w:space="0" w:color="auto"/>
                <w:bottom w:val="none" w:sz="0" w:space="0" w:color="auto"/>
                <w:right w:val="none" w:sz="0" w:space="0" w:color="auto"/>
              </w:divBdr>
            </w:div>
            <w:div w:id="1988121123">
              <w:marLeft w:val="0"/>
              <w:marRight w:val="0"/>
              <w:marTop w:val="0"/>
              <w:marBottom w:val="0"/>
              <w:divBdr>
                <w:top w:val="none" w:sz="0" w:space="0" w:color="auto"/>
                <w:left w:val="none" w:sz="0" w:space="0" w:color="auto"/>
                <w:bottom w:val="none" w:sz="0" w:space="0" w:color="auto"/>
                <w:right w:val="none" w:sz="0" w:space="0" w:color="auto"/>
              </w:divBdr>
            </w:div>
          </w:divsChild>
        </w:div>
        <w:div w:id="1818104971">
          <w:marLeft w:val="0"/>
          <w:marRight w:val="0"/>
          <w:marTop w:val="0"/>
          <w:marBottom w:val="0"/>
          <w:divBdr>
            <w:top w:val="none" w:sz="0" w:space="0" w:color="auto"/>
            <w:left w:val="none" w:sz="0" w:space="0" w:color="auto"/>
            <w:bottom w:val="none" w:sz="0" w:space="0" w:color="auto"/>
            <w:right w:val="none" w:sz="0" w:space="0" w:color="auto"/>
          </w:divBdr>
          <w:divsChild>
            <w:div w:id="592862996">
              <w:marLeft w:val="0"/>
              <w:marRight w:val="0"/>
              <w:marTop w:val="0"/>
              <w:marBottom w:val="0"/>
              <w:divBdr>
                <w:top w:val="none" w:sz="0" w:space="0" w:color="auto"/>
                <w:left w:val="none" w:sz="0" w:space="0" w:color="auto"/>
                <w:bottom w:val="none" w:sz="0" w:space="0" w:color="auto"/>
                <w:right w:val="none" w:sz="0" w:space="0" w:color="auto"/>
              </w:divBdr>
            </w:div>
            <w:div w:id="683358493">
              <w:marLeft w:val="0"/>
              <w:marRight w:val="0"/>
              <w:marTop w:val="0"/>
              <w:marBottom w:val="0"/>
              <w:divBdr>
                <w:top w:val="none" w:sz="0" w:space="0" w:color="auto"/>
                <w:left w:val="none" w:sz="0" w:space="0" w:color="auto"/>
                <w:bottom w:val="none" w:sz="0" w:space="0" w:color="auto"/>
                <w:right w:val="none" w:sz="0" w:space="0" w:color="auto"/>
              </w:divBdr>
            </w:div>
            <w:div w:id="794711452">
              <w:marLeft w:val="0"/>
              <w:marRight w:val="0"/>
              <w:marTop w:val="0"/>
              <w:marBottom w:val="0"/>
              <w:divBdr>
                <w:top w:val="none" w:sz="0" w:space="0" w:color="auto"/>
                <w:left w:val="none" w:sz="0" w:space="0" w:color="auto"/>
                <w:bottom w:val="none" w:sz="0" w:space="0" w:color="auto"/>
                <w:right w:val="none" w:sz="0" w:space="0" w:color="auto"/>
              </w:divBdr>
            </w:div>
            <w:div w:id="808790906">
              <w:marLeft w:val="0"/>
              <w:marRight w:val="0"/>
              <w:marTop w:val="0"/>
              <w:marBottom w:val="0"/>
              <w:divBdr>
                <w:top w:val="none" w:sz="0" w:space="0" w:color="auto"/>
                <w:left w:val="none" w:sz="0" w:space="0" w:color="auto"/>
                <w:bottom w:val="none" w:sz="0" w:space="0" w:color="auto"/>
                <w:right w:val="none" w:sz="0" w:space="0" w:color="auto"/>
              </w:divBdr>
            </w:div>
            <w:div w:id="1398020054">
              <w:marLeft w:val="0"/>
              <w:marRight w:val="0"/>
              <w:marTop w:val="0"/>
              <w:marBottom w:val="0"/>
              <w:divBdr>
                <w:top w:val="none" w:sz="0" w:space="0" w:color="auto"/>
                <w:left w:val="none" w:sz="0" w:space="0" w:color="auto"/>
                <w:bottom w:val="none" w:sz="0" w:space="0" w:color="auto"/>
                <w:right w:val="none" w:sz="0" w:space="0" w:color="auto"/>
              </w:divBdr>
            </w:div>
            <w:div w:id="2000494682">
              <w:marLeft w:val="0"/>
              <w:marRight w:val="0"/>
              <w:marTop w:val="0"/>
              <w:marBottom w:val="0"/>
              <w:divBdr>
                <w:top w:val="none" w:sz="0" w:space="0" w:color="auto"/>
                <w:left w:val="none" w:sz="0" w:space="0" w:color="auto"/>
                <w:bottom w:val="none" w:sz="0" w:space="0" w:color="auto"/>
                <w:right w:val="none" w:sz="0" w:space="0" w:color="auto"/>
              </w:divBdr>
            </w:div>
            <w:div w:id="2135322513">
              <w:marLeft w:val="0"/>
              <w:marRight w:val="0"/>
              <w:marTop w:val="0"/>
              <w:marBottom w:val="0"/>
              <w:divBdr>
                <w:top w:val="none" w:sz="0" w:space="0" w:color="auto"/>
                <w:left w:val="none" w:sz="0" w:space="0" w:color="auto"/>
                <w:bottom w:val="none" w:sz="0" w:space="0" w:color="auto"/>
                <w:right w:val="none" w:sz="0" w:space="0" w:color="auto"/>
              </w:divBdr>
            </w:div>
          </w:divsChild>
        </w:div>
        <w:div w:id="2125922584">
          <w:marLeft w:val="0"/>
          <w:marRight w:val="0"/>
          <w:marTop w:val="0"/>
          <w:marBottom w:val="0"/>
          <w:divBdr>
            <w:top w:val="none" w:sz="0" w:space="0" w:color="auto"/>
            <w:left w:val="none" w:sz="0" w:space="0" w:color="auto"/>
            <w:bottom w:val="none" w:sz="0" w:space="0" w:color="auto"/>
            <w:right w:val="none" w:sz="0" w:space="0" w:color="auto"/>
          </w:divBdr>
          <w:divsChild>
            <w:div w:id="129061317">
              <w:marLeft w:val="0"/>
              <w:marRight w:val="0"/>
              <w:marTop w:val="0"/>
              <w:marBottom w:val="0"/>
              <w:divBdr>
                <w:top w:val="none" w:sz="0" w:space="0" w:color="auto"/>
                <w:left w:val="none" w:sz="0" w:space="0" w:color="auto"/>
                <w:bottom w:val="none" w:sz="0" w:space="0" w:color="auto"/>
                <w:right w:val="none" w:sz="0" w:space="0" w:color="auto"/>
              </w:divBdr>
            </w:div>
            <w:div w:id="699818868">
              <w:marLeft w:val="0"/>
              <w:marRight w:val="0"/>
              <w:marTop w:val="0"/>
              <w:marBottom w:val="0"/>
              <w:divBdr>
                <w:top w:val="none" w:sz="0" w:space="0" w:color="auto"/>
                <w:left w:val="none" w:sz="0" w:space="0" w:color="auto"/>
                <w:bottom w:val="none" w:sz="0" w:space="0" w:color="auto"/>
                <w:right w:val="none" w:sz="0" w:space="0" w:color="auto"/>
              </w:divBdr>
            </w:div>
            <w:div w:id="821434551">
              <w:marLeft w:val="0"/>
              <w:marRight w:val="0"/>
              <w:marTop w:val="0"/>
              <w:marBottom w:val="0"/>
              <w:divBdr>
                <w:top w:val="none" w:sz="0" w:space="0" w:color="auto"/>
                <w:left w:val="none" w:sz="0" w:space="0" w:color="auto"/>
                <w:bottom w:val="none" w:sz="0" w:space="0" w:color="auto"/>
                <w:right w:val="none" w:sz="0" w:space="0" w:color="auto"/>
              </w:divBdr>
            </w:div>
            <w:div w:id="899562770">
              <w:marLeft w:val="0"/>
              <w:marRight w:val="0"/>
              <w:marTop w:val="0"/>
              <w:marBottom w:val="0"/>
              <w:divBdr>
                <w:top w:val="none" w:sz="0" w:space="0" w:color="auto"/>
                <w:left w:val="none" w:sz="0" w:space="0" w:color="auto"/>
                <w:bottom w:val="none" w:sz="0" w:space="0" w:color="auto"/>
                <w:right w:val="none" w:sz="0" w:space="0" w:color="auto"/>
              </w:divBdr>
            </w:div>
            <w:div w:id="1315641019">
              <w:marLeft w:val="0"/>
              <w:marRight w:val="0"/>
              <w:marTop w:val="0"/>
              <w:marBottom w:val="0"/>
              <w:divBdr>
                <w:top w:val="none" w:sz="0" w:space="0" w:color="auto"/>
                <w:left w:val="none" w:sz="0" w:space="0" w:color="auto"/>
                <w:bottom w:val="none" w:sz="0" w:space="0" w:color="auto"/>
                <w:right w:val="none" w:sz="0" w:space="0" w:color="auto"/>
              </w:divBdr>
            </w:div>
            <w:div w:id="1649237170">
              <w:marLeft w:val="0"/>
              <w:marRight w:val="0"/>
              <w:marTop w:val="0"/>
              <w:marBottom w:val="0"/>
              <w:divBdr>
                <w:top w:val="none" w:sz="0" w:space="0" w:color="auto"/>
                <w:left w:val="none" w:sz="0" w:space="0" w:color="auto"/>
                <w:bottom w:val="none" w:sz="0" w:space="0" w:color="auto"/>
                <w:right w:val="none" w:sz="0" w:space="0" w:color="auto"/>
              </w:divBdr>
            </w:div>
            <w:div w:id="1729917706">
              <w:marLeft w:val="0"/>
              <w:marRight w:val="0"/>
              <w:marTop w:val="0"/>
              <w:marBottom w:val="0"/>
              <w:divBdr>
                <w:top w:val="none" w:sz="0" w:space="0" w:color="auto"/>
                <w:left w:val="none" w:sz="0" w:space="0" w:color="auto"/>
                <w:bottom w:val="none" w:sz="0" w:space="0" w:color="auto"/>
                <w:right w:val="none" w:sz="0" w:space="0" w:color="auto"/>
              </w:divBdr>
            </w:div>
            <w:div w:id="1891262357">
              <w:marLeft w:val="0"/>
              <w:marRight w:val="0"/>
              <w:marTop w:val="0"/>
              <w:marBottom w:val="0"/>
              <w:divBdr>
                <w:top w:val="none" w:sz="0" w:space="0" w:color="auto"/>
                <w:left w:val="none" w:sz="0" w:space="0" w:color="auto"/>
                <w:bottom w:val="none" w:sz="0" w:space="0" w:color="auto"/>
                <w:right w:val="none" w:sz="0" w:space="0" w:color="auto"/>
              </w:divBdr>
            </w:div>
            <w:div w:id="2075883086">
              <w:marLeft w:val="0"/>
              <w:marRight w:val="0"/>
              <w:marTop w:val="0"/>
              <w:marBottom w:val="0"/>
              <w:divBdr>
                <w:top w:val="none" w:sz="0" w:space="0" w:color="auto"/>
                <w:left w:val="none" w:sz="0" w:space="0" w:color="auto"/>
                <w:bottom w:val="none" w:sz="0" w:space="0" w:color="auto"/>
                <w:right w:val="none" w:sz="0" w:space="0" w:color="auto"/>
              </w:divBdr>
            </w:div>
            <w:div w:id="20813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01586">
      <w:bodyDiv w:val="1"/>
      <w:marLeft w:val="0"/>
      <w:marRight w:val="0"/>
      <w:marTop w:val="0"/>
      <w:marBottom w:val="0"/>
      <w:divBdr>
        <w:top w:val="none" w:sz="0" w:space="0" w:color="auto"/>
        <w:left w:val="none" w:sz="0" w:space="0" w:color="auto"/>
        <w:bottom w:val="none" w:sz="0" w:space="0" w:color="auto"/>
        <w:right w:val="none" w:sz="0" w:space="0" w:color="auto"/>
      </w:divBdr>
      <w:divsChild>
        <w:div w:id="217978831">
          <w:marLeft w:val="0"/>
          <w:marRight w:val="0"/>
          <w:marTop w:val="0"/>
          <w:marBottom w:val="0"/>
          <w:divBdr>
            <w:top w:val="none" w:sz="0" w:space="0" w:color="auto"/>
            <w:left w:val="none" w:sz="0" w:space="0" w:color="auto"/>
            <w:bottom w:val="none" w:sz="0" w:space="0" w:color="auto"/>
            <w:right w:val="none" w:sz="0" w:space="0" w:color="auto"/>
          </w:divBdr>
        </w:div>
        <w:div w:id="1754663113">
          <w:marLeft w:val="0"/>
          <w:marRight w:val="0"/>
          <w:marTop w:val="0"/>
          <w:marBottom w:val="0"/>
          <w:divBdr>
            <w:top w:val="none" w:sz="0" w:space="0" w:color="auto"/>
            <w:left w:val="none" w:sz="0" w:space="0" w:color="auto"/>
            <w:bottom w:val="none" w:sz="0" w:space="0" w:color="auto"/>
            <w:right w:val="none" w:sz="0" w:space="0" w:color="auto"/>
          </w:divBdr>
        </w:div>
        <w:div w:id="1807505452">
          <w:marLeft w:val="0"/>
          <w:marRight w:val="0"/>
          <w:marTop w:val="0"/>
          <w:marBottom w:val="0"/>
          <w:divBdr>
            <w:top w:val="none" w:sz="0" w:space="0" w:color="auto"/>
            <w:left w:val="none" w:sz="0" w:space="0" w:color="auto"/>
            <w:bottom w:val="none" w:sz="0" w:space="0" w:color="auto"/>
            <w:right w:val="none" w:sz="0" w:space="0" w:color="auto"/>
          </w:divBdr>
        </w:div>
      </w:divsChild>
    </w:div>
    <w:div w:id="562452812">
      <w:bodyDiv w:val="1"/>
      <w:marLeft w:val="0"/>
      <w:marRight w:val="0"/>
      <w:marTop w:val="0"/>
      <w:marBottom w:val="0"/>
      <w:divBdr>
        <w:top w:val="none" w:sz="0" w:space="0" w:color="auto"/>
        <w:left w:val="none" w:sz="0" w:space="0" w:color="auto"/>
        <w:bottom w:val="none" w:sz="0" w:space="0" w:color="auto"/>
        <w:right w:val="none" w:sz="0" w:space="0" w:color="auto"/>
      </w:divBdr>
    </w:div>
    <w:div w:id="568610830">
      <w:bodyDiv w:val="1"/>
      <w:marLeft w:val="0"/>
      <w:marRight w:val="0"/>
      <w:marTop w:val="0"/>
      <w:marBottom w:val="0"/>
      <w:divBdr>
        <w:top w:val="none" w:sz="0" w:space="0" w:color="auto"/>
        <w:left w:val="none" w:sz="0" w:space="0" w:color="auto"/>
        <w:bottom w:val="none" w:sz="0" w:space="0" w:color="auto"/>
        <w:right w:val="none" w:sz="0" w:space="0" w:color="auto"/>
      </w:divBdr>
      <w:divsChild>
        <w:div w:id="133716535">
          <w:marLeft w:val="0"/>
          <w:marRight w:val="0"/>
          <w:marTop w:val="0"/>
          <w:marBottom w:val="0"/>
          <w:divBdr>
            <w:top w:val="none" w:sz="0" w:space="0" w:color="auto"/>
            <w:left w:val="none" w:sz="0" w:space="0" w:color="auto"/>
            <w:bottom w:val="none" w:sz="0" w:space="0" w:color="auto"/>
            <w:right w:val="none" w:sz="0" w:space="0" w:color="auto"/>
          </w:divBdr>
        </w:div>
      </w:divsChild>
    </w:div>
    <w:div w:id="661281279">
      <w:bodyDiv w:val="1"/>
      <w:marLeft w:val="0"/>
      <w:marRight w:val="0"/>
      <w:marTop w:val="0"/>
      <w:marBottom w:val="0"/>
      <w:divBdr>
        <w:top w:val="none" w:sz="0" w:space="0" w:color="auto"/>
        <w:left w:val="none" w:sz="0" w:space="0" w:color="auto"/>
        <w:bottom w:val="none" w:sz="0" w:space="0" w:color="auto"/>
        <w:right w:val="none" w:sz="0" w:space="0" w:color="auto"/>
      </w:divBdr>
      <w:divsChild>
        <w:div w:id="224223869">
          <w:marLeft w:val="0"/>
          <w:marRight w:val="0"/>
          <w:marTop w:val="0"/>
          <w:marBottom w:val="0"/>
          <w:divBdr>
            <w:top w:val="none" w:sz="0" w:space="0" w:color="auto"/>
            <w:left w:val="none" w:sz="0" w:space="0" w:color="auto"/>
            <w:bottom w:val="none" w:sz="0" w:space="0" w:color="auto"/>
            <w:right w:val="none" w:sz="0" w:space="0" w:color="auto"/>
          </w:divBdr>
          <w:divsChild>
            <w:div w:id="1843004416">
              <w:marLeft w:val="-75"/>
              <w:marRight w:val="0"/>
              <w:marTop w:val="30"/>
              <w:marBottom w:val="30"/>
              <w:divBdr>
                <w:top w:val="none" w:sz="0" w:space="0" w:color="auto"/>
                <w:left w:val="none" w:sz="0" w:space="0" w:color="auto"/>
                <w:bottom w:val="none" w:sz="0" w:space="0" w:color="auto"/>
                <w:right w:val="none" w:sz="0" w:space="0" w:color="auto"/>
              </w:divBdr>
              <w:divsChild>
                <w:div w:id="165247919">
                  <w:marLeft w:val="0"/>
                  <w:marRight w:val="0"/>
                  <w:marTop w:val="0"/>
                  <w:marBottom w:val="0"/>
                  <w:divBdr>
                    <w:top w:val="none" w:sz="0" w:space="0" w:color="auto"/>
                    <w:left w:val="none" w:sz="0" w:space="0" w:color="auto"/>
                    <w:bottom w:val="none" w:sz="0" w:space="0" w:color="auto"/>
                    <w:right w:val="none" w:sz="0" w:space="0" w:color="auto"/>
                  </w:divBdr>
                  <w:divsChild>
                    <w:div w:id="1613584554">
                      <w:marLeft w:val="0"/>
                      <w:marRight w:val="0"/>
                      <w:marTop w:val="0"/>
                      <w:marBottom w:val="0"/>
                      <w:divBdr>
                        <w:top w:val="none" w:sz="0" w:space="0" w:color="auto"/>
                        <w:left w:val="none" w:sz="0" w:space="0" w:color="auto"/>
                        <w:bottom w:val="none" w:sz="0" w:space="0" w:color="auto"/>
                        <w:right w:val="none" w:sz="0" w:space="0" w:color="auto"/>
                      </w:divBdr>
                    </w:div>
                  </w:divsChild>
                </w:div>
                <w:div w:id="167598749">
                  <w:marLeft w:val="0"/>
                  <w:marRight w:val="0"/>
                  <w:marTop w:val="0"/>
                  <w:marBottom w:val="0"/>
                  <w:divBdr>
                    <w:top w:val="none" w:sz="0" w:space="0" w:color="auto"/>
                    <w:left w:val="none" w:sz="0" w:space="0" w:color="auto"/>
                    <w:bottom w:val="none" w:sz="0" w:space="0" w:color="auto"/>
                    <w:right w:val="none" w:sz="0" w:space="0" w:color="auto"/>
                  </w:divBdr>
                  <w:divsChild>
                    <w:div w:id="1274942315">
                      <w:marLeft w:val="0"/>
                      <w:marRight w:val="0"/>
                      <w:marTop w:val="0"/>
                      <w:marBottom w:val="0"/>
                      <w:divBdr>
                        <w:top w:val="none" w:sz="0" w:space="0" w:color="auto"/>
                        <w:left w:val="none" w:sz="0" w:space="0" w:color="auto"/>
                        <w:bottom w:val="none" w:sz="0" w:space="0" w:color="auto"/>
                        <w:right w:val="none" w:sz="0" w:space="0" w:color="auto"/>
                      </w:divBdr>
                    </w:div>
                  </w:divsChild>
                </w:div>
                <w:div w:id="445197139">
                  <w:marLeft w:val="0"/>
                  <w:marRight w:val="0"/>
                  <w:marTop w:val="0"/>
                  <w:marBottom w:val="0"/>
                  <w:divBdr>
                    <w:top w:val="none" w:sz="0" w:space="0" w:color="auto"/>
                    <w:left w:val="none" w:sz="0" w:space="0" w:color="auto"/>
                    <w:bottom w:val="none" w:sz="0" w:space="0" w:color="auto"/>
                    <w:right w:val="none" w:sz="0" w:space="0" w:color="auto"/>
                  </w:divBdr>
                  <w:divsChild>
                    <w:div w:id="117191511">
                      <w:marLeft w:val="0"/>
                      <w:marRight w:val="0"/>
                      <w:marTop w:val="0"/>
                      <w:marBottom w:val="0"/>
                      <w:divBdr>
                        <w:top w:val="none" w:sz="0" w:space="0" w:color="auto"/>
                        <w:left w:val="none" w:sz="0" w:space="0" w:color="auto"/>
                        <w:bottom w:val="none" w:sz="0" w:space="0" w:color="auto"/>
                        <w:right w:val="none" w:sz="0" w:space="0" w:color="auto"/>
                      </w:divBdr>
                    </w:div>
                  </w:divsChild>
                </w:div>
                <w:div w:id="589041994">
                  <w:marLeft w:val="0"/>
                  <w:marRight w:val="0"/>
                  <w:marTop w:val="0"/>
                  <w:marBottom w:val="0"/>
                  <w:divBdr>
                    <w:top w:val="none" w:sz="0" w:space="0" w:color="auto"/>
                    <w:left w:val="none" w:sz="0" w:space="0" w:color="auto"/>
                    <w:bottom w:val="none" w:sz="0" w:space="0" w:color="auto"/>
                    <w:right w:val="none" w:sz="0" w:space="0" w:color="auto"/>
                  </w:divBdr>
                  <w:divsChild>
                    <w:div w:id="1625575460">
                      <w:marLeft w:val="0"/>
                      <w:marRight w:val="0"/>
                      <w:marTop w:val="0"/>
                      <w:marBottom w:val="0"/>
                      <w:divBdr>
                        <w:top w:val="none" w:sz="0" w:space="0" w:color="auto"/>
                        <w:left w:val="none" w:sz="0" w:space="0" w:color="auto"/>
                        <w:bottom w:val="none" w:sz="0" w:space="0" w:color="auto"/>
                        <w:right w:val="none" w:sz="0" w:space="0" w:color="auto"/>
                      </w:divBdr>
                    </w:div>
                  </w:divsChild>
                </w:div>
                <w:div w:id="950286469">
                  <w:marLeft w:val="0"/>
                  <w:marRight w:val="0"/>
                  <w:marTop w:val="0"/>
                  <w:marBottom w:val="0"/>
                  <w:divBdr>
                    <w:top w:val="none" w:sz="0" w:space="0" w:color="auto"/>
                    <w:left w:val="none" w:sz="0" w:space="0" w:color="auto"/>
                    <w:bottom w:val="none" w:sz="0" w:space="0" w:color="auto"/>
                    <w:right w:val="none" w:sz="0" w:space="0" w:color="auto"/>
                  </w:divBdr>
                  <w:divsChild>
                    <w:div w:id="1376277982">
                      <w:marLeft w:val="0"/>
                      <w:marRight w:val="0"/>
                      <w:marTop w:val="0"/>
                      <w:marBottom w:val="0"/>
                      <w:divBdr>
                        <w:top w:val="none" w:sz="0" w:space="0" w:color="auto"/>
                        <w:left w:val="none" w:sz="0" w:space="0" w:color="auto"/>
                        <w:bottom w:val="none" w:sz="0" w:space="0" w:color="auto"/>
                        <w:right w:val="none" w:sz="0" w:space="0" w:color="auto"/>
                      </w:divBdr>
                    </w:div>
                  </w:divsChild>
                </w:div>
                <w:div w:id="1437293069">
                  <w:marLeft w:val="0"/>
                  <w:marRight w:val="0"/>
                  <w:marTop w:val="0"/>
                  <w:marBottom w:val="0"/>
                  <w:divBdr>
                    <w:top w:val="none" w:sz="0" w:space="0" w:color="auto"/>
                    <w:left w:val="none" w:sz="0" w:space="0" w:color="auto"/>
                    <w:bottom w:val="none" w:sz="0" w:space="0" w:color="auto"/>
                    <w:right w:val="none" w:sz="0" w:space="0" w:color="auto"/>
                  </w:divBdr>
                  <w:divsChild>
                    <w:div w:id="810051617">
                      <w:marLeft w:val="0"/>
                      <w:marRight w:val="0"/>
                      <w:marTop w:val="0"/>
                      <w:marBottom w:val="0"/>
                      <w:divBdr>
                        <w:top w:val="none" w:sz="0" w:space="0" w:color="auto"/>
                        <w:left w:val="none" w:sz="0" w:space="0" w:color="auto"/>
                        <w:bottom w:val="none" w:sz="0" w:space="0" w:color="auto"/>
                        <w:right w:val="none" w:sz="0" w:space="0" w:color="auto"/>
                      </w:divBdr>
                    </w:div>
                  </w:divsChild>
                </w:div>
                <w:div w:id="1607074592">
                  <w:marLeft w:val="0"/>
                  <w:marRight w:val="0"/>
                  <w:marTop w:val="0"/>
                  <w:marBottom w:val="0"/>
                  <w:divBdr>
                    <w:top w:val="none" w:sz="0" w:space="0" w:color="auto"/>
                    <w:left w:val="none" w:sz="0" w:space="0" w:color="auto"/>
                    <w:bottom w:val="none" w:sz="0" w:space="0" w:color="auto"/>
                    <w:right w:val="none" w:sz="0" w:space="0" w:color="auto"/>
                  </w:divBdr>
                  <w:divsChild>
                    <w:div w:id="1534802170">
                      <w:marLeft w:val="0"/>
                      <w:marRight w:val="0"/>
                      <w:marTop w:val="0"/>
                      <w:marBottom w:val="0"/>
                      <w:divBdr>
                        <w:top w:val="none" w:sz="0" w:space="0" w:color="auto"/>
                        <w:left w:val="none" w:sz="0" w:space="0" w:color="auto"/>
                        <w:bottom w:val="none" w:sz="0" w:space="0" w:color="auto"/>
                        <w:right w:val="none" w:sz="0" w:space="0" w:color="auto"/>
                      </w:divBdr>
                    </w:div>
                  </w:divsChild>
                </w:div>
                <w:div w:id="1629584734">
                  <w:marLeft w:val="0"/>
                  <w:marRight w:val="0"/>
                  <w:marTop w:val="0"/>
                  <w:marBottom w:val="0"/>
                  <w:divBdr>
                    <w:top w:val="none" w:sz="0" w:space="0" w:color="auto"/>
                    <w:left w:val="none" w:sz="0" w:space="0" w:color="auto"/>
                    <w:bottom w:val="none" w:sz="0" w:space="0" w:color="auto"/>
                    <w:right w:val="none" w:sz="0" w:space="0" w:color="auto"/>
                  </w:divBdr>
                  <w:divsChild>
                    <w:div w:id="314143925">
                      <w:marLeft w:val="0"/>
                      <w:marRight w:val="0"/>
                      <w:marTop w:val="0"/>
                      <w:marBottom w:val="0"/>
                      <w:divBdr>
                        <w:top w:val="none" w:sz="0" w:space="0" w:color="auto"/>
                        <w:left w:val="none" w:sz="0" w:space="0" w:color="auto"/>
                        <w:bottom w:val="none" w:sz="0" w:space="0" w:color="auto"/>
                        <w:right w:val="none" w:sz="0" w:space="0" w:color="auto"/>
                      </w:divBdr>
                    </w:div>
                  </w:divsChild>
                </w:div>
                <w:div w:id="1644000393">
                  <w:marLeft w:val="0"/>
                  <w:marRight w:val="0"/>
                  <w:marTop w:val="0"/>
                  <w:marBottom w:val="0"/>
                  <w:divBdr>
                    <w:top w:val="none" w:sz="0" w:space="0" w:color="auto"/>
                    <w:left w:val="none" w:sz="0" w:space="0" w:color="auto"/>
                    <w:bottom w:val="none" w:sz="0" w:space="0" w:color="auto"/>
                    <w:right w:val="none" w:sz="0" w:space="0" w:color="auto"/>
                  </w:divBdr>
                  <w:divsChild>
                    <w:div w:id="232282518">
                      <w:marLeft w:val="0"/>
                      <w:marRight w:val="0"/>
                      <w:marTop w:val="0"/>
                      <w:marBottom w:val="0"/>
                      <w:divBdr>
                        <w:top w:val="none" w:sz="0" w:space="0" w:color="auto"/>
                        <w:left w:val="none" w:sz="0" w:space="0" w:color="auto"/>
                        <w:bottom w:val="none" w:sz="0" w:space="0" w:color="auto"/>
                        <w:right w:val="none" w:sz="0" w:space="0" w:color="auto"/>
                      </w:divBdr>
                    </w:div>
                  </w:divsChild>
                </w:div>
                <w:div w:id="1661300802">
                  <w:marLeft w:val="0"/>
                  <w:marRight w:val="0"/>
                  <w:marTop w:val="0"/>
                  <w:marBottom w:val="0"/>
                  <w:divBdr>
                    <w:top w:val="none" w:sz="0" w:space="0" w:color="auto"/>
                    <w:left w:val="none" w:sz="0" w:space="0" w:color="auto"/>
                    <w:bottom w:val="none" w:sz="0" w:space="0" w:color="auto"/>
                    <w:right w:val="none" w:sz="0" w:space="0" w:color="auto"/>
                  </w:divBdr>
                  <w:divsChild>
                    <w:div w:id="1762292717">
                      <w:marLeft w:val="0"/>
                      <w:marRight w:val="0"/>
                      <w:marTop w:val="0"/>
                      <w:marBottom w:val="0"/>
                      <w:divBdr>
                        <w:top w:val="none" w:sz="0" w:space="0" w:color="auto"/>
                        <w:left w:val="none" w:sz="0" w:space="0" w:color="auto"/>
                        <w:bottom w:val="none" w:sz="0" w:space="0" w:color="auto"/>
                        <w:right w:val="none" w:sz="0" w:space="0" w:color="auto"/>
                      </w:divBdr>
                    </w:div>
                  </w:divsChild>
                </w:div>
                <w:div w:id="1679190458">
                  <w:marLeft w:val="0"/>
                  <w:marRight w:val="0"/>
                  <w:marTop w:val="0"/>
                  <w:marBottom w:val="0"/>
                  <w:divBdr>
                    <w:top w:val="none" w:sz="0" w:space="0" w:color="auto"/>
                    <w:left w:val="none" w:sz="0" w:space="0" w:color="auto"/>
                    <w:bottom w:val="none" w:sz="0" w:space="0" w:color="auto"/>
                    <w:right w:val="none" w:sz="0" w:space="0" w:color="auto"/>
                  </w:divBdr>
                  <w:divsChild>
                    <w:div w:id="1270313661">
                      <w:marLeft w:val="0"/>
                      <w:marRight w:val="0"/>
                      <w:marTop w:val="0"/>
                      <w:marBottom w:val="0"/>
                      <w:divBdr>
                        <w:top w:val="none" w:sz="0" w:space="0" w:color="auto"/>
                        <w:left w:val="none" w:sz="0" w:space="0" w:color="auto"/>
                        <w:bottom w:val="none" w:sz="0" w:space="0" w:color="auto"/>
                        <w:right w:val="none" w:sz="0" w:space="0" w:color="auto"/>
                      </w:divBdr>
                    </w:div>
                  </w:divsChild>
                </w:div>
                <w:div w:id="1941646115">
                  <w:marLeft w:val="0"/>
                  <w:marRight w:val="0"/>
                  <w:marTop w:val="0"/>
                  <w:marBottom w:val="0"/>
                  <w:divBdr>
                    <w:top w:val="none" w:sz="0" w:space="0" w:color="auto"/>
                    <w:left w:val="none" w:sz="0" w:space="0" w:color="auto"/>
                    <w:bottom w:val="none" w:sz="0" w:space="0" w:color="auto"/>
                    <w:right w:val="none" w:sz="0" w:space="0" w:color="auto"/>
                  </w:divBdr>
                  <w:divsChild>
                    <w:div w:id="817068977">
                      <w:marLeft w:val="0"/>
                      <w:marRight w:val="0"/>
                      <w:marTop w:val="0"/>
                      <w:marBottom w:val="0"/>
                      <w:divBdr>
                        <w:top w:val="none" w:sz="0" w:space="0" w:color="auto"/>
                        <w:left w:val="none" w:sz="0" w:space="0" w:color="auto"/>
                        <w:bottom w:val="none" w:sz="0" w:space="0" w:color="auto"/>
                        <w:right w:val="none" w:sz="0" w:space="0" w:color="auto"/>
                      </w:divBdr>
                    </w:div>
                  </w:divsChild>
                </w:div>
                <w:div w:id="2040205307">
                  <w:marLeft w:val="0"/>
                  <w:marRight w:val="0"/>
                  <w:marTop w:val="0"/>
                  <w:marBottom w:val="0"/>
                  <w:divBdr>
                    <w:top w:val="none" w:sz="0" w:space="0" w:color="auto"/>
                    <w:left w:val="none" w:sz="0" w:space="0" w:color="auto"/>
                    <w:bottom w:val="none" w:sz="0" w:space="0" w:color="auto"/>
                    <w:right w:val="none" w:sz="0" w:space="0" w:color="auto"/>
                  </w:divBdr>
                  <w:divsChild>
                    <w:div w:id="1572543066">
                      <w:marLeft w:val="0"/>
                      <w:marRight w:val="0"/>
                      <w:marTop w:val="0"/>
                      <w:marBottom w:val="0"/>
                      <w:divBdr>
                        <w:top w:val="none" w:sz="0" w:space="0" w:color="auto"/>
                        <w:left w:val="none" w:sz="0" w:space="0" w:color="auto"/>
                        <w:bottom w:val="none" w:sz="0" w:space="0" w:color="auto"/>
                        <w:right w:val="none" w:sz="0" w:space="0" w:color="auto"/>
                      </w:divBdr>
                    </w:div>
                  </w:divsChild>
                </w:div>
                <w:div w:id="2118744918">
                  <w:marLeft w:val="0"/>
                  <w:marRight w:val="0"/>
                  <w:marTop w:val="0"/>
                  <w:marBottom w:val="0"/>
                  <w:divBdr>
                    <w:top w:val="none" w:sz="0" w:space="0" w:color="auto"/>
                    <w:left w:val="none" w:sz="0" w:space="0" w:color="auto"/>
                    <w:bottom w:val="none" w:sz="0" w:space="0" w:color="auto"/>
                    <w:right w:val="none" w:sz="0" w:space="0" w:color="auto"/>
                  </w:divBdr>
                  <w:divsChild>
                    <w:div w:id="7203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5568">
          <w:marLeft w:val="0"/>
          <w:marRight w:val="0"/>
          <w:marTop w:val="0"/>
          <w:marBottom w:val="0"/>
          <w:divBdr>
            <w:top w:val="none" w:sz="0" w:space="0" w:color="auto"/>
            <w:left w:val="none" w:sz="0" w:space="0" w:color="auto"/>
            <w:bottom w:val="none" w:sz="0" w:space="0" w:color="auto"/>
            <w:right w:val="none" w:sz="0" w:space="0" w:color="auto"/>
          </w:divBdr>
          <w:divsChild>
            <w:div w:id="72167577">
              <w:marLeft w:val="0"/>
              <w:marRight w:val="0"/>
              <w:marTop w:val="0"/>
              <w:marBottom w:val="0"/>
              <w:divBdr>
                <w:top w:val="none" w:sz="0" w:space="0" w:color="auto"/>
                <w:left w:val="none" w:sz="0" w:space="0" w:color="auto"/>
                <w:bottom w:val="none" w:sz="0" w:space="0" w:color="auto"/>
                <w:right w:val="none" w:sz="0" w:space="0" w:color="auto"/>
              </w:divBdr>
            </w:div>
            <w:div w:id="367072305">
              <w:marLeft w:val="0"/>
              <w:marRight w:val="0"/>
              <w:marTop w:val="0"/>
              <w:marBottom w:val="0"/>
              <w:divBdr>
                <w:top w:val="none" w:sz="0" w:space="0" w:color="auto"/>
                <w:left w:val="none" w:sz="0" w:space="0" w:color="auto"/>
                <w:bottom w:val="none" w:sz="0" w:space="0" w:color="auto"/>
                <w:right w:val="none" w:sz="0" w:space="0" w:color="auto"/>
              </w:divBdr>
            </w:div>
            <w:div w:id="481968349">
              <w:marLeft w:val="0"/>
              <w:marRight w:val="0"/>
              <w:marTop w:val="0"/>
              <w:marBottom w:val="0"/>
              <w:divBdr>
                <w:top w:val="none" w:sz="0" w:space="0" w:color="auto"/>
                <w:left w:val="none" w:sz="0" w:space="0" w:color="auto"/>
                <w:bottom w:val="none" w:sz="0" w:space="0" w:color="auto"/>
                <w:right w:val="none" w:sz="0" w:space="0" w:color="auto"/>
              </w:divBdr>
            </w:div>
            <w:div w:id="685862717">
              <w:marLeft w:val="0"/>
              <w:marRight w:val="0"/>
              <w:marTop w:val="0"/>
              <w:marBottom w:val="0"/>
              <w:divBdr>
                <w:top w:val="none" w:sz="0" w:space="0" w:color="auto"/>
                <w:left w:val="none" w:sz="0" w:space="0" w:color="auto"/>
                <w:bottom w:val="none" w:sz="0" w:space="0" w:color="auto"/>
                <w:right w:val="none" w:sz="0" w:space="0" w:color="auto"/>
              </w:divBdr>
            </w:div>
            <w:div w:id="689994613">
              <w:marLeft w:val="0"/>
              <w:marRight w:val="0"/>
              <w:marTop w:val="0"/>
              <w:marBottom w:val="0"/>
              <w:divBdr>
                <w:top w:val="none" w:sz="0" w:space="0" w:color="auto"/>
                <w:left w:val="none" w:sz="0" w:space="0" w:color="auto"/>
                <w:bottom w:val="none" w:sz="0" w:space="0" w:color="auto"/>
                <w:right w:val="none" w:sz="0" w:space="0" w:color="auto"/>
              </w:divBdr>
            </w:div>
            <w:div w:id="755857795">
              <w:marLeft w:val="0"/>
              <w:marRight w:val="0"/>
              <w:marTop w:val="0"/>
              <w:marBottom w:val="0"/>
              <w:divBdr>
                <w:top w:val="none" w:sz="0" w:space="0" w:color="auto"/>
                <w:left w:val="none" w:sz="0" w:space="0" w:color="auto"/>
                <w:bottom w:val="none" w:sz="0" w:space="0" w:color="auto"/>
                <w:right w:val="none" w:sz="0" w:space="0" w:color="auto"/>
              </w:divBdr>
            </w:div>
            <w:div w:id="809902395">
              <w:marLeft w:val="0"/>
              <w:marRight w:val="0"/>
              <w:marTop w:val="0"/>
              <w:marBottom w:val="0"/>
              <w:divBdr>
                <w:top w:val="none" w:sz="0" w:space="0" w:color="auto"/>
                <w:left w:val="none" w:sz="0" w:space="0" w:color="auto"/>
                <w:bottom w:val="none" w:sz="0" w:space="0" w:color="auto"/>
                <w:right w:val="none" w:sz="0" w:space="0" w:color="auto"/>
              </w:divBdr>
            </w:div>
            <w:div w:id="1182937558">
              <w:marLeft w:val="0"/>
              <w:marRight w:val="0"/>
              <w:marTop w:val="0"/>
              <w:marBottom w:val="0"/>
              <w:divBdr>
                <w:top w:val="none" w:sz="0" w:space="0" w:color="auto"/>
                <w:left w:val="none" w:sz="0" w:space="0" w:color="auto"/>
                <w:bottom w:val="none" w:sz="0" w:space="0" w:color="auto"/>
                <w:right w:val="none" w:sz="0" w:space="0" w:color="auto"/>
              </w:divBdr>
            </w:div>
            <w:div w:id="1575120029">
              <w:marLeft w:val="0"/>
              <w:marRight w:val="0"/>
              <w:marTop w:val="0"/>
              <w:marBottom w:val="0"/>
              <w:divBdr>
                <w:top w:val="none" w:sz="0" w:space="0" w:color="auto"/>
                <w:left w:val="none" w:sz="0" w:space="0" w:color="auto"/>
                <w:bottom w:val="none" w:sz="0" w:space="0" w:color="auto"/>
                <w:right w:val="none" w:sz="0" w:space="0" w:color="auto"/>
              </w:divBdr>
            </w:div>
            <w:div w:id="1901750097">
              <w:marLeft w:val="0"/>
              <w:marRight w:val="0"/>
              <w:marTop w:val="0"/>
              <w:marBottom w:val="0"/>
              <w:divBdr>
                <w:top w:val="none" w:sz="0" w:space="0" w:color="auto"/>
                <w:left w:val="none" w:sz="0" w:space="0" w:color="auto"/>
                <w:bottom w:val="none" w:sz="0" w:space="0" w:color="auto"/>
                <w:right w:val="none" w:sz="0" w:space="0" w:color="auto"/>
              </w:divBdr>
            </w:div>
            <w:div w:id="1995261704">
              <w:marLeft w:val="0"/>
              <w:marRight w:val="0"/>
              <w:marTop w:val="0"/>
              <w:marBottom w:val="0"/>
              <w:divBdr>
                <w:top w:val="none" w:sz="0" w:space="0" w:color="auto"/>
                <w:left w:val="none" w:sz="0" w:space="0" w:color="auto"/>
                <w:bottom w:val="none" w:sz="0" w:space="0" w:color="auto"/>
                <w:right w:val="none" w:sz="0" w:space="0" w:color="auto"/>
              </w:divBdr>
            </w:div>
            <w:div w:id="2015766484">
              <w:marLeft w:val="0"/>
              <w:marRight w:val="0"/>
              <w:marTop w:val="0"/>
              <w:marBottom w:val="0"/>
              <w:divBdr>
                <w:top w:val="none" w:sz="0" w:space="0" w:color="auto"/>
                <w:left w:val="none" w:sz="0" w:space="0" w:color="auto"/>
                <w:bottom w:val="none" w:sz="0" w:space="0" w:color="auto"/>
                <w:right w:val="none" w:sz="0" w:space="0" w:color="auto"/>
              </w:divBdr>
            </w:div>
            <w:div w:id="2057771999">
              <w:marLeft w:val="0"/>
              <w:marRight w:val="0"/>
              <w:marTop w:val="0"/>
              <w:marBottom w:val="0"/>
              <w:divBdr>
                <w:top w:val="none" w:sz="0" w:space="0" w:color="auto"/>
                <w:left w:val="none" w:sz="0" w:space="0" w:color="auto"/>
                <w:bottom w:val="none" w:sz="0" w:space="0" w:color="auto"/>
                <w:right w:val="none" w:sz="0" w:space="0" w:color="auto"/>
              </w:divBdr>
            </w:div>
          </w:divsChild>
        </w:div>
        <w:div w:id="252200644">
          <w:marLeft w:val="0"/>
          <w:marRight w:val="0"/>
          <w:marTop w:val="0"/>
          <w:marBottom w:val="0"/>
          <w:divBdr>
            <w:top w:val="none" w:sz="0" w:space="0" w:color="auto"/>
            <w:left w:val="none" w:sz="0" w:space="0" w:color="auto"/>
            <w:bottom w:val="none" w:sz="0" w:space="0" w:color="auto"/>
            <w:right w:val="none" w:sz="0" w:space="0" w:color="auto"/>
          </w:divBdr>
          <w:divsChild>
            <w:div w:id="17506835">
              <w:marLeft w:val="0"/>
              <w:marRight w:val="0"/>
              <w:marTop w:val="0"/>
              <w:marBottom w:val="0"/>
              <w:divBdr>
                <w:top w:val="none" w:sz="0" w:space="0" w:color="auto"/>
                <w:left w:val="none" w:sz="0" w:space="0" w:color="auto"/>
                <w:bottom w:val="none" w:sz="0" w:space="0" w:color="auto"/>
                <w:right w:val="none" w:sz="0" w:space="0" w:color="auto"/>
              </w:divBdr>
            </w:div>
            <w:div w:id="88283446">
              <w:marLeft w:val="0"/>
              <w:marRight w:val="0"/>
              <w:marTop w:val="0"/>
              <w:marBottom w:val="0"/>
              <w:divBdr>
                <w:top w:val="none" w:sz="0" w:space="0" w:color="auto"/>
                <w:left w:val="none" w:sz="0" w:space="0" w:color="auto"/>
                <w:bottom w:val="none" w:sz="0" w:space="0" w:color="auto"/>
                <w:right w:val="none" w:sz="0" w:space="0" w:color="auto"/>
              </w:divBdr>
            </w:div>
            <w:div w:id="490950649">
              <w:marLeft w:val="0"/>
              <w:marRight w:val="0"/>
              <w:marTop w:val="0"/>
              <w:marBottom w:val="0"/>
              <w:divBdr>
                <w:top w:val="none" w:sz="0" w:space="0" w:color="auto"/>
                <w:left w:val="none" w:sz="0" w:space="0" w:color="auto"/>
                <w:bottom w:val="none" w:sz="0" w:space="0" w:color="auto"/>
                <w:right w:val="none" w:sz="0" w:space="0" w:color="auto"/>
              </w:divBdr>
            </w:div>
            <w:div w:id="513344135">
              <w:marLeft w:val="0"/>
              <w:marRight w:val="0"/>
              <w:marTop w:val="0"/>
              <w:marBottom w:val="0"/>
              <w:divBdr>
                <w:top w:val="none" w:sz="0" w:space="0" w:color="auto"/>
                <w:left w:val="none" w:sz="0" w:space="0" w:color="auto"/>
                <w:bottom w:val="none" w:sz="0" w:space="0" w:color="auto"/>
                <w:right w:val="none" w:sz="0" w:space="0" w:color="auto"/>
              </w:divBdr>
            </w:div>
            <w:div w:id="599026978">
              <w:marLeft w:val="0"/>
              <w:marRight w:val="0"/>
              <w:marTop w:val="0"/>
              <w:marBottom w:val="0"/>
              <w:divBdr>
                <w:top w:val="none" w:sz="0" w:space="0" w:color="auto"/>
                <w:left w:val="none" w:sz="0" w:space="0" w:color="auto"/>
                <w:bottom w:val="none" w:sz="0" w:space="0" w:color="auto"/>
                <w:right w:val="none" w:sz="0" w:space="0" w:color="auto"/>
              </w:divBdr>
            </w:div>
            <w:div w:id="653530454">
              <w:marLeft w:val="0"/>
              <w:marRight w:val="0"/>
              <w:marTop w:val="0"/>
              <w:marBottom w:val="0"/>
              <w:divBdr>
                <w:top w:val="none" w:sz="0" w:space="0" w:color="auto"/>
                <w:left w:val="none" w:sz="0" w:space="0" w:color="auto"/>
                <w:bottom w:val="none" w:sz="0" w:space="0" w:color="auto"/>
                <w:right w:val="none" w:sz="0" w:space="0" w:color="auto"/>
              </w:divBdr>
            </w:div>
            <w:div w:id="788740771">
              <w:marLeft w:val="0"/>
              <w:marRight w:val="0"/>
              <w:marTop w:val="0"/>
              <w:marBottom w:val="0"/>
              <w:divBdr>
                <w:top w:val="none" w:sz="0" w:space="0" w:color="auto"/>
                <w:left w:val="none" w:sz="0" w:space="0" w:color="auto"/>
                <w:bottom w:val="none" w:sz="0" w:space="0" w:color="auto"/>
                <w:right w:val="none" w:sz="0" w:space="0" w:color="auto"/>
              </w:divBdr>
            </w:div>
            <w:div w:id="820386108">
              <w:marLeft w:val="0"/>
              <w:marRight w:val="0"/>
              <w:marTop w:val="0"/>
              <w:marBottom w:val="0"/>
              <w:divBdr>
                <w:top w:val="none" w:sz="0" w:space="0" w:color="auto"/>
                <w:left w:val="none" w:sz="0" w:space="0" w:color="auto"/>
                <w:bottom w:val="none" w:sz="0" w:space="0" w:color="auto"/>
                <w:right w:val="none" w:sz="0" w:space="0" w:color="auto"/>
              </w:divBdr>
            </w:div>
            <w:div w:id="842088891">
              <w:marLeft w:val="0"/>
              <w:marRight w:val="0"/>
              <w:marTop w:val="0"/>
              <w:marBottom w:val="0"/>
              <w:divBdr>
                <w:top w:val="none" w:sz="0" w:space="0" w:color="auto"/>
                <w:left w:val="none" w:sz="0" w:space="0" w:color="auto"/>
                <w:bottom w:val="none" w:sz="0" w:space="0" w:color="auto"/>
                <w:right w:val="none" w:sz="0" w:space="0" w:color="auto"/>
              </w:divBdr>
            </w:div>
            <w:div w:id="856427870">
              <w:marLeft w:val="0"/>
              <w:marRight w:val="0"/>
              <w:marTop w:val="0"/>
              <w:marBottom w:val="0"/>
              <w:divBdr>
                <w:top w:val="none" w:sz="0" w:space="0" w:color="auto"/>
                <w:left w:val="none" w:sz="0" w:space="0" w:color="auto"/>
                <w:bottom w:val="none" w:sz="0" w:space="0" w:color="auto"/>
                <w:right w:val="none" w:sz="0" w:space="0" w:color="auto"/>
              </w:divBdr>
            </w:div>
            <w:div w:id="989676856">
              <w:marLeft w:val="0"/>
              <w:marRight w:val="0"/>
              <w:marTop w:val="0"/>
              <w:marBottom w:val="0"/>
              <w:divBdr>
                <w:top w:val="none" w:sz="0" w:space="0" w:color="auto"/>
                <w:left w:val="none" w:sz="0" w:space="0" w:color="auto"/>
                <w:bottom w:val="none" w:sz="0" w:space="0" w:color="auto"/>
                <w:right w:val="none" w:sz="0" w:space="0" w:color="auto"/>
              </w:divBdr>
            </w:div>
            <w:div w:id="1413552436">
              <w:marLeft w:val="0"/>
              <w:marRight w:val="0"/>
              <w:marTop w:val="0"/>
              <w:marBottom w:val="0"/>
              <w:divBdr>
                <w:top w:val="none" w:sz="0" w:space="0" w:color="auto"/>
                <w:left w:val="none" w:sz="0" w:space="0" w:color="auto"/>
                <w:bottom w:val="none" w:sz="0" w:space="0" w:color="auto"/>
                <w:right w:val="none" w:sz="0" w:space="0" w:color="auto"/>
              </w:divBdr>
            </w:div>
            <w:div w:id="1535312229">
              <w:marLeft w:val="0"/>
              <w:marRight w:val="0"/>
              <w:marTop w:val="0"/>
              <w:marBottom w:val="0"/>
              <w:divBdr>
                <w:top w:val="none" w:sz="0" w:space="0" w:color="auto"/>
                <w:left w:val="none" w:sz="0" w:space="0" w:color="auto"/>
                <w:bottom w:val="none" w:sz="0" w:space="0" w:color="auto"/>
                <w:right w:val="none" w:sz="0" w:space="0" w:color="auto"/>
              </w:divBdr>
            </w:div>
            <w:div w:id="1598366453">
              <w:marLeft w:val="0"/>
              <w:marRight w:val="0"/>
              <w:marTop w:val="0"/>
              <w:marBottom w:val="0"/>
              <w:divBdr>
                <w:top w:val="none" w:sz="0" w:space="0" w:color="auto"/>
                <w:left w:val="none" w:sz="0" w:space="0" w:color="auto"/>
                <w:bottom w:val="none" w:sz="0" w:space="0" w:color="auto"/>
                <w:right w:val="none" w:sz="0" w:space="0" w:color="auto"/>
              </w:divBdr>
            </w:div>
            <w:div w:id="1622764305">
              <w:marLeft w:val="0"/>
              <w:marRight w:val="0"/>
              <w:marTop w:val="0"/>
              <w:marBottom w:val="0"/>
              <w:divBdr>
                <w:top w:val="none" w:sz="0" w:space="0" w:color="auto"/>
                <w:left w:val="none" w:sz="0" w:space="0" w:color="auto"/>
                <w:bottom w:val="none" w:sz="0" w:space="0" w:color="auto"/>
                <w:right w:val="none" w:sz="0" w:space="0" w:color="auto"/>
              </w:divBdr>
            </w:div>
            <w:div w:id="1688405258">
              <w:marLeft w:val="0"/>
              <w:marRight w:val="0"/>
              <w:marTop w:val="0"/>
              <w:marBottom w:val="0"/>
              <w:divBdr>
                <w:top w:val="none" w:sz="0" w:space="0" w:color="auto"/>
                <w:left w:val="none" w:sz="0" w:space="0" w:color="auto"/>
                <w:bottom w:val="none" w:sz="0" w:space="0" w:color="auto"/>
                <w:right w:val="none" w:sz="0" w:space="0" w:color="auto"/>
              </w:divBdr>
            </w:div>
          </w:divsChild>
        </w:div>
        <w:div w:id="283535926">
          <w:marLeft w:val="0"/>
          <w:marRight w:val="0"/>
          <w:marTop w:val="0"/>
          <w:marBottom w:val="0"/>
          <w:divBdr>
            <w:top w:val="none" w:sz="0" w:space="0" w:color="auto"/>
            <w:left w:val="none" w:sz="0" w:space="0" w:color="auto"/>
            <w:bottom w:val="none" w:sz="0" w:space="0" w:color="auto"/>
            <w:right w:val="none" w:sz="0" w:space="0" w:color="auto"/>
          </w:divBdr>
          <w:divsChild>
            <w:div w:id="112600309">
              <w:marLeft w:val="0"/>
              <w:marRight w:val="0"/>
              <w:marTop w:val="0"/>
              <w:marBottom w:val="0"/>
              <w:divBdr>
                <w:top w:val="none" w:sz="0" w:space="0" w:color="auto"/>
                <w:left w:val="none" w:sz="0" w:space="0" w:color="auto"/>
                <w:bottom w:val="none" w:sz="0" w:space="0" w:color="auto"/>
                <w:right w:val="none" w:sz="0" w:space="0" w:color="auto"/>
              </w:divBdr>
            </w:div>
            <w:div w:id="252009175">
              <w:marLeft w:val="0"/>
              <w:marRight w:val="0"/>
              <w:marTop w:val="0"/>
              <w:marBottom w:val="0"/>
              <w:divBdr>
                <w:top w:val="none" w:sz="0" w:space="0" w:color="auto"/>
                <w:left w:val="none" w:sz="0" w:space="0" w:color="auto"/>
                <w:bottom w:val="none" w:sz="0" w:space="0" w:color="auto"/>
                <w:right w:val="none" w:sz="0" w:space="0" w:color="auto"/>
              </w:divBdr>
            </w:div>
            <w:div w:id="301270385">
              <w:marLeft w:val="0"/>
              <w:marRight w:val="0"/>
              <w:marTop w:val="0"/>
              <w:marBottom w:val="0"/>
              <w:divBdr>
                <w:top w:val="none" w:sz="0" w:space="0" w:color="auto"/>
                <w:left w:val="none" w:sz="0" w:space="0" w:color="auto"/>
                <w:bottom w:val="none" w:sz="0" w:space="0" w:color="auto"/>
                <w:right w:val="none" w:sz="0" w:space="0" w:color="auto"/>
              </w:divBdr>
            </w:div>
            <w:div w:id="571282510">
              <w:marLeft w:val="0"/>
              <w:marRight w:val="0"/>
              <w:marTop w:val="0"/>
              <w:marBottom w:val="0"/>
              <w:divBdr>
                <w:top w:val="none" w:sz="0" w:space="0" w:color="auto"/>
                <w:left w:val="none" w:sz="0" w:space="0" w:color="auto"/>
                <w:bottom w:val="none" w:sz="0" w:space="0" w:color="auto"/>
                <w:right w:val="none" w:sz="0" w:space="0" w:color="auto"/>
              </w:divBdr>
            </w:div>
            <w:div w:id="641160749">
              <w:marLeft w:val="0"/>
              <w:marRight w:val="0"/>
              <w:marTop w:val="0"/>
              <w:marBottom w:val="0"/>
              <w:divBdr>
                <w:top w:val="none" w:sz="0" w:space="0" w:color="auto"/>
                <w:left w:val="none" w:sz="0" w:space="0" w:color="auto"/>
                <w:bottom w:val="none" w:sz="0" w:space="0" w:color="auto"/>
                <w:right w:val="none" w:sz="0" w:space="0" w:color="auto"/>
              </w:divBdr>
            </w:div>
            <w:div w:id="740835678">
              <w:marLeft w:val="0"/>
              <w:marRight w:val="0"/>
              <w:marTop w:val="0"/>
              <w:marBottom w:val="0"/>
              <w:divBdr>
                <w:top w:val="none" w:sz="0" w:space="0" w:color="auto"/>
                <w:left w:val="none" w:sz="0" w:space="0" w:color="auto"/>
                <w:bottom w:val="none" w:sz="0" w:space="0" w:color="auto"/>
                <w:right w:val="none" w:sz="0" w:space="0" w:color="auto"/>
              </w:divBdr>
            </w:div>
            <w:div w:id="897784756">
              <w:marLeft w:val="0"/>
              <w:marRight w:val="0"/>
              <w:marTop w:val="0"/>
              <w:marBottom w:val="0"/>
              <w:divBdr>
                <w:top w:val="none" w:sz="0" w:space="0" w:color="auto"/>
                <w:left w:val="none" w:sz="0" w:space="0" w:color="auto"/>
                <w:bottom w:val="none" w:sz="0" w:space="0" w:color="auto"/>
                <w:right w:val="none" w:sz="0" w:space="0" w:color="auto"/>
              </w:divBdr>
            </w:div>
            <w:div w:id="1201749809">
              <w:marLeft w:val="0"/>
              <w:marRight w:val="0"/>
              <w:marTop w:val="0"/>
              <w:marBottom w:val="0"/>
              <w:divBdr>
                <w:top w:val="none" w:sz="0" w:space="0" w:color="auto"/>
                <w:left w:val="none" w:sz="0" w:space="0" w:color="auto"/>
                <w:bottom w:val="none" w:sz="0" w:space="0" w:color="auto"/>
                <w:right w:val="none" w:sz="0" w:space="0" w:color="auto"/>
              </w:divBdr>
            </w:div>
            <w:div w:id="1293512586">
              <w:marLeft w:val="0"/>
              <w:marRight w:val="0"/>
              <w:marTop w:val="0"/>
              <w:marBottom w:val="0"/>
              <w:divBdr>
                <w:top w:val="none" w:sz="0" w:space="0" w:color="auto"/>
                <w:left w:val="none" w:sz="0" w:space="0" w:color="auto"/>
                <w:bottom w:val="none" w:sz="0" w:space="0" w:color="auto"/>
                <w:right w:val="none" w:sz="0" w:space="0" w:color="auto"/>
              </w:divBdr>
            </w:div>
            <w:div w:id="1337882186">
              <w:marLeft w:val="0"/>
              <w:marRight w:val="0"/>
              <w:marTop w:val="0"/>
              <w:marBottom w:val="0"/>
              <w:divBdr>
                <w:top w:val="none" w:sz="0" w:space="0" w:color="auto"/>
                <w:left w:val="none" w:sz="0" w:space="0" w:color="auto"/>
                <w:bottom w:val="none" w:sz="0" w:space="0" w:color="auto"/>
                <w:right w:val="none" w:sz="0" w:space="0" w:color="auto"/>
              </w:divBdr>
            </w:div>
            <w:div w:id="1480925079">
              <w:marLeft w:val="0"/>
              <w:marRight w:val="0"/>
              <w:marTop w:val="0"/>
              <w:marBottom w:val="0"/>
              <w:divBdr>
                <w:top w:val="none" w:sz="0" w:space="0" w:color="auto"/>
                <w:left w:val="none" w:sz="0" w:space="0" w:color="auto"/>
                <w:bottom w:val="none" w:sz="0" w:space="0" w:color="auto"/>
                <w:right w:val="none" w:sz="0" w:space="0" w:color="auto"/>
              </w:divBdr>
            </w:div>
            <w:div w:id="1509439747">
              <w:marLeft w:val="0"/>
              <w:marRight w:val="0"/>
              <w:marTop w:val="0"/>
              <w:marBottom w:val="0"/>
              <w:divBdr>
                <w:top w:val="none" w:sz="0" w:space="0" w:color="auto"/>
                <w:left w:val="none" w:sz="0" w:space="0" w:color="auto"/>
                <w:bottom w:val="none" w:sz="0" w:space="0" w:color="auto"/>
                <w:right w:val="none" w:sz="0" w:space="0" w:color="auto"/>
              </w:divBdr>
            </w:div>
            <w:div w:id="1769348121">
              <w:marLeft w:val="0"/>
              <w:marRight w:val="0"/>
              <w:marTop w:val="0"/>
              <w:marBottom w:val="0"/>
              <w:divBdr>
                <w:top w:val="none" w:sz="0" w:space="0" w:color="auto"/>
                <w:left w:val="none" w:sz="0" w:space="0" w:color="auto"/>
                <w:bottom w:val="none" w:sz="0" w:space="0" w:color="auto"/>
                <w:right w:val="none" w:sz="0" w:space="0" w:color="auto"/>
              </w:divBdr>
            </w:div>
            <w:div w:id="1773696809">
              <w:marLeft w:val="0"/>
              <w:marRight w:val="0"/>
              <w:marTop w:val="0"/>
              <w:marBottom w:val="0"/>
              <w:divBdr>
                <w:top w:val="none" w:sz="0" w:space="0" w:color="auto"/>
                <w:left w:val="none" w:sz="0" w:space="0" w:color="auto"/>
                <w:bottom w:val="none" w:sz="0" w:space="0" w:color="auto"/>
                <w:right w:val="none" w:sz="0" w:space="0" w:color="auto"/>
              </w:divBdr>
            </w:div>
          </w:divsChild>
        </w:div>
        <w:div w:id="345063932">
          <w:marLeft w:val="0"/>
          <w:marRight w:val="0"/>
          <w:marTop w:val="0"/>
          <w:marBottom w:val="0"/>
          <w:divBdr>
            <w:top w:val="none" w:sz="0" w:space="0" w:color="auto"/>
            <w:left w:val="none" w:sz="0" w:space="0" w:color="auto"/>
            <w:bottom w:val="none" w:sz="0" w:space="0" w:color="auto"/>
            <w:right w:val="none" w:sz="0" w:space="0" w:color="auto"/>
          </w:divBdr>
          <w:divsChild>
            <w:div w:id="344676584">
              <w:marLeft w:val="0"/>
              <w:marRight w:val="0"/>
              <w:marTop w:val="0"/>
              <w:marBottom w:val="0"/>
              <w:divBdr>
                <w:top w:val="none" w:sz="0" w:space="0" w:color="auto"/>
                <w:left w:val="none" w:sz="0" w:space="0" w:color="auto"/>
                <w:bottom w:val="none" w:sz="0" w:space="0" w:color="auto"/>
                <w:right w:val="none" w:sz="0" w:space="0" w:color="auto"/>
              </w:divBdr>
            </w:div>
            <w:div w:id="701397531">
              <w:marLeft w:val="0"/>
              <w:marRight w:val="0"/>
              <w:marTop w:val="0"/>
              <w:marBottom w:val="0"/>
              <w:divBdr>
                <w:top w:val="none" w:sz="0" w:space="0" w:color="auto"/>
                <w:left w:val="none" w:sz="0" w:space="0" w:color="auto"/>
                <w:bottom w:val="none" w:sz="0" w:space="0" w:color="auto"/>
                <w:right w:val="none" w:sz="0" w:space="0" w:color="auto"/>
              </w:divBdr>
            </w:div>
            <w:div w:id="860899293">
              <w:marLeft w:val="0"/>
              <w:marRight w:val="0"/>
              <w:marTop w:val="0"/>
              <w:marBottom w:val="0"/>
              <w:divBdr>
                <w:top w:val="none" w:sz="0" w:space="0" w:color="auto"/>
                <w:left w:val="none" w:sz="0" w:space="0" w:color="auto"/>
                <w:bottom w:val="none" w:sz="0" w:space="0" w:color="auto"/>
                <w:right w:val="none" w:sz="0" w:space="0" w:color="auto"/>
              </w:divBdr>
            </w:div>
            <w:div w:id="1017192071">
              <w:marLeft w:val="0"/>
              <w:marRight w:val="0"/>
              <w:marTop w:val="0"/>
              <w:marBottom w:val="0"/>
              <w:divBdr>
                <w:top w:val="none" w:sz="0" w:space="0" w:color="auto"/>
                <w:left w:val="none" w:sz="0" w:space="0" w:color="auto"/>
                <w:bottom w:val="none" w:sz="0" w:space="0" w:color="auto"/>
                <w:right w:val="none" w:sz="0" w:space="0" w:color="auto"/>
              </w:divBdr>
            </w:div>
            <w:div w:id="1135681671">
              <w:marLeft w:val="0"/>
              <w:marRight w:val="0"/>
              <w:marTop w:val="0"/>
              <w:marBottom w:val="0"/>
              <w:divBdr>
                <w:top w:val="none" w:sz="0" w:space="0" w:color="auto"/>
                <w:left w:val="none" w:sz="0" w:space="0" w:color="auto"/>
                <w:bottom w:val="none" w:sz="0" w:space="0" w:color="auto"/>
                <w:right w:val="none" w:sz="0" w:space="0" w:color="auto"/>
              </w:divBdr>
            </w:div>
            <w:div w:id="1350839740">
              <w:marLeft w:val="0"/>
              <w:marRight w:val="0"/>
              <w:marTop w:val="0"/>
              <w:marBottom w:val="0"/>
              <w:divBdr>
                <w:top w:val="none" w:sz="0" w:space="0" w:color="auto"/>
                <w:left w:val="none" w:sz="0" w:space="0" w:color="auto"/>
                <w:bottom w:val="none" w:sz="0" w:space="0" w:color="auto"/>
                <w:right w:val="none" w:sz="0" w:space="0" w:color="auto"/>
              </w:divBdr>
            </w:div>
            <w:div w:id="1558324674">
              <w:marLeft w:val="0"/>
              <w:marRight w:val="0"/>
              <w:marTop w:val="0"/>
              <w:marBottom w:val="0"/>
              <w:divBdr>
                <w:top w:val="none" w:sz="0" w:space="0" w:color="auto"/>
                <w:left w:val="none" w:sz="0" w:space="0" w:color="auto"/>
                <w:bottom w:val="none" w:sz="0" w:space="0" w:color="auto"/>
                <w:right w:val="none" w:sz="0" w:space="0" w:color="auto"/>
              </w:divBdr>
            </w:div>
            <w:div w:id="1781023667">
              <w:marLeft w:val="0"/>
              <w:marRight w:val="0"/>
              <w:marTop w:val="0"/>
              <w:marBottom w:val="0"/>
              <w:divBdr>
                <w:top w:val="none" w:sz="0" w:space="0" w:color="auto"/>
                <w:left w:val="none" w:sz="0" w:space="0" w:color="auto"/>
                <w:bottom w:val="none" w:sz="0" w:space="0" w:color="auto"/>
                <w:right w:val="none" w:sz="0" w:space="0" w:color="auto"/>
              </w:divBdr>
            </w:div>
          </w:divsChild>
        </w:div>
        <w:div w:id="670371750">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0"/>
              <w:marBottom w:val="0"/>
              <w:divBdr>
                <w:top w:val="none" w:sz="0" w:space="0" w:color="auto"/>
                <w:left w:val="none" w:sz="0" w:space="0" w:color="auto"/>
                <w:bottom w:val="none" w:sz="0" w:space="0" w:color="auto"/>
                <w:right w:val="none" w:sz="0" w:space="0" w:color="auto"/>
              </w:divBdr>
            </w:div>
            <w:div w:id="321127979">
              <w:marLeft w:val="0"/>
              <w:marRight w:val="0"/>
              <w:marTop w:val="0"/>
              <w:marBottom w:val="0"/>
              <w:divBdr>
                <w:top w:val="none" w:sz="0" w:space="0" w:color="auto"/>
                <w:left w:val="none" w:sz="0" w:space="0" w:color="auto"/>
                <w:bottom w:val="none" w:sz="0" w:space="0" w:color="auto"/>
                <w:right w:val="none" w:sz="0" w:space="0" w:color="auto"/>
              </w:divBdr>
            </w:div>
            <w:div w:id="350761515">
              <w:marLeft w:val="0"/>
              <w:marRight w:val="0"/>
              <w:marTop w:val="0"/>
              <w:marBottom w:val="0"/>
              <w:divBdr>
                <w:top w:val="none" w:sz="0" w:space="0" w:color="auto"/>
                <w:left w:val="none" w:sz="0" w:space="0" w:color="auto"/>
                <w:bottom w:val="none" w:sz="0" w:space="0" w:color="auto"/>
                <w:right w:val="none" w:sz="0" w:space="0" w:color="auto"/>
              </w:divBdr>
            </w:div>
            <w:div w:id="455179019">
              <w:marLeft w:val="0"/>
              <w:marRight w:val="0"/>
              <w:marTop w:val="0"/>
              <w:marBottom w:val="0"/>
              <w:divBdr>
                <w:top w:val="none" w:sz="0" w:space="0" w:color="auto"/>
                <w:left w:val="none" w:sz="0" w:space="0" w:color="auto"/>
                <w:bottom w:val="none" w:sz="0" w:space="0" w:color="auto"/>
                <w:right w:val="none" w:sz="0" w:space="0" w:color="auto"/>
              </w:divBdr>
            </w:div>
            <w:div w:id="659506603">
              <w:marLeft w:val="0"/>
              <w:marRight w:val="0"/>
              <w:marTop w:val="0"/>
              <w:marBottom w:val="0"/>
              <w:divBdr>
                <w:top w:val="none" w:sz="0" w:space="0" w:color="auto"/>
                <w:left w:val="none" w:sz="0" w:space="0" w:color="auto"/>
                <w:bottom w:val="none" w:sz="0" w:space="0" w:color="auto"/>
                <w:right w:val="none" w:sz="0" w:space="0" w:color="auto"/>
              </w:divBdr>
            </w:div>
            <w:div w:id="922374127">
              <w:marLeft w:val="0"/>
              <w:marRight w:val="0"/>
              <w:marTop w:val="0"/>
              <w:marBottom w:val="0"/>
              <w:divBdr>
                <w:top w:val="none" w:sz="0" w:space="0" w:color="auto"/>
                <w:left w:val="none" w:sz="0" w:space="0" w:color="auto"/>
                <w:bottom w:val="none" w:sz="0" w:space="0" w:color="auto"/>
                <w:right w:val="none" w:sz="0" w:space="0" w:color="auto"/>
              </w:divBdr>
            </w:div>
            <w:div w:id="1140918992">
              <w:marLeft w:val="0"/>
              <w:marRight w:val="0"/>
              <w:marTop w:val="0"/>
              <w:marBottom w:val="0"/>
              <w:divBdr>
                <w:top w:val="none" w:sz="0" w:space="0" w:color="auto"/>
                <w:left w:val="none" w:sz="0" w:space="0" w:color="auto"/>
                <w:bottom w:val="none" w:sz="0" w:space="0" w:color="auto"/>
                <w:right w:val="none" w:sz="0" w:space="0" w:color="auto"/>
              </w:divBdr>
            </w:div>
            <w:div w:id="1252469320">
              <w:marLeft w:val="0"/>
              <w:marRight w:val="0"/>
              <w:marTop w:val="0"/>
              <w:marBottom w:val="0"/>
              <w:divBdr>
                <w:top w:val="none" w:sz="0" w:space="0" w:color="auto"/>
                <w:left w:val="none" w:sz="0" w:space="0" w:color="auto"/>
                <w:bottom w:val="none" w:sz="0" w:space="0" w:color="auto"/>
                <w:right w:val="none" w:sz="0" w:space="0" w:color="auto"/>
              </w:divBdr>
            </w:div>
            <w:div w:id="1347945887">
              <w:marLeft w:val="0"/>
              <w:marRight w:val="0"/>
              <w:marTop w:val="0"/>
              <w:marBottom w:val="0"/>
              <w:divBdr>
                <w:top w:val="none" w:sz="0" w:space="0" w:color="auto"/>
                <w:left w:val="none" w:sz="0" w:space="0" w:color="auto"/>
                <w:bottom w:val="none" w:sz="0" w:space="0" w:color="auto"/>
                <w:right w:val="none" w:sz="0" w:space="0" w:color="auto"/>
              </w:divBdr>
            </w:div>
            <w:div w:id="1644431688">
              <w:marLeft w:val="0"/>
              <w:marRight w:val="0"/>
              <w:marTop w:val="0"/>
              <w:marBottom w:val="0"/>
              <w:divBdr>
                <w:top w:val="none" w:sz="0" w:space="0" w:color="auto"/>
                <w:left w:val="none" w:sz="0" w:space="0" w:color="auto"/>
                <w:bottom w:val="none" w:sz="0" w:space="0" w:color="auto"/>
                <w:right w:val="none" w:sz="0" w:space="0" w:color="auto"/>
              </w:divBdr>
            </w:div>
            <w:div w:id="1652446157">
              <w:marLeft w:val="0"/>
              <w:marRight w:val="0"/>
              <w:marTop w:val="0"/>
              <w:marBottom w:val="0"/>
              <w:divBdr>
                <w:top w:val="none" w:sz="0" w:space="0" w:color="auto"/>
                <w:left w:val="none" w:sz="0" w:space="0" w:color="auto"/>
                <w:bottom w:val="none" w:sz="0" w:space="0" w:color="auto"/>
                <w:right w:val="none" w:sz="0" w:space="0" w:color="auto"/>
              </w:divBdr>
            </w:div>
            <w:div w:id="2110420648">
              <w:marLeft w:val="0"/>
              <w:marRight w:val="0"/>
              <w:marTop w:val="0"/>
              <w:marBottom w:val="0"/>
              <w:divBdr>
                <w:top w:val="none" w:sz="0" w:space="0" w:color="auto"/>
                <w:left w:val="none" w:sz="0" w:space="0" w:color="auto"/>
                <w:bottom w:val="none" w:sz="0" w:space="0" w:color="auto"/>
                <w:right w:val="none" w:sz="0" w:space="0" w:color="auto"/>
              </w:divBdr>
            </w:div>
          </w:divsChild>
        </w:div>
        <w:div w:id="1189219876">
          <w:marLeft w:val="0"/>
          <w:marRight w:val="0"/>
          <w:marTop w:val="0"/>
          <w:marBottom w:val="0"/>
          <w:divBdr>
            <w:top w:val="none" w:sz="0" w:space="0" w:color="auto"/>
            <w:left w:val="none" w:sz="0" w:space="0" w:color="auto"/>
            <w:bottom w:val="none" w:sz="0" w:space="0" w:color="auto"/>
            <w:right w:val="none" w:sz="0" w:space="0" w:color="auto"/>
          </w:divBdr>
        </w:div>
        <w:div w:id="1641690580">
          <w:marLeft w:val="0"/>
          <w:marRight w:val="0"/>
          <w:marTop w:val="0"/>
          <w:marBottom w:val="0"/>
          <w:divBdr>
            <w:top w:val="none" w:sz="0" w:space="0" w:color="auto"/>
            <w:left w:val="none" w:sz="0" w:space="0" w:color="auto"/>
            <w:bottom w:val="none" w:sz="0" w:space="0" w:color="auto"/>
            <w:right w:val="none" w:sz="0" w:space="0" w:color="auto"/>
          </w:divBdr>
          <w:divsChild>
            <w:div w:id="200438799">
              <w:marLeft w:val="0"/>
              <w:marRight w:val="0"/>
              <w:marTop w:val="0"/>
              <w:marBottom w:val="0"/>
              <w:divBdr>
                <w:top w:val="none" w:sz="0" w:space="0" w:color="auto"/>
                <w:left w:val="none" w:sz="0" w:space="0" w:color="auto"/>
                <w:bottom w:val="none" w:sz="0" w:space="0" w:color="auto"/>
                <w:right w:val="none" w:sz="0" w:space="0" w:color="auto"/>
              </w:divBdr>
            </w:div>
            <w:div w:id="211885315">
              <w:marLeft w:val="0"/>
              <w:marRight w:val="0"/>
              <w:marTop w:val="0"/>
              <w:marBottom w:val="0"/>
              <w:divBdr>
                <w:top w:val="none" w:sz="0" w:space="0" w:color="auto"/>
                <w:left w:val="none" w:sz="0" w:space="0" w:color="auto"/>
                <w:bottom w:val="none" w:sz="0" w:space="0" w:color="auto"/>
                <w:right w:val="none" w:sz="0" w:space="0" w:color="auto"/>
              </w:divBdr>
            </w:div>
            <w:div w:id="457837748">
              <w:marLeft w:val="0"/>
              <w:marRight w:val="0"/>
              <w:marTop w:val="0"/>
              <w:marBottom w:val="0"/>
              <w:divBdr>
                <w:top w:val="none" w:sz="0" w:space="0" w:color="auto"/>
                <w:left w:val="none" w:sz="0" w:space="0" w:color="auto"/>
                <w:bottom w:val="none" w:sz="0" w:space="0" w:color="auto"/>
                <w:right w:val="none" w:sz="0" w:space="0" w:color="auto"/>
              </w:divBdr>
            </w:div>
            <w:div w:id="978073627">
              <w:marLeft w:val="0"/>
              <w:marRight w:val="0"/>
              <w:marTop w:val="0"/>
              <w:marBottom w:val="0"/>
              <w:divBdr>
                <w:top w:val="none" w:sz="0" w:space="0" w:color="auto"/>
                <w:left w:val="none" w:sz="0" w:space="0" w:color="auto"/>
                <w:bottom w:val="none" w:sz="0" w:space="0" w:color="auto"/>
                <w:right w:val="none" w:sz="0" w:space="0" w:color="auto"/>
              </w:divBdr>
            </w:div>
            <w:div w:id="1023945789">
              <w:marLeft w:val="0"/>
              <w:marRight w:val="0"/>
              <w:marTop w:val="0"/>
              <w:marBottom w:val="0"/>
              <w:divBdr>
                <w:top w:val="none" w:sz="0" w:space="0" w:color="auto"/>
                <w:left w:val="none" w:sz="0" w:space="0" w:color="auto"/>
                <w:bottom w:val="none" w:sz="0" w:space="0" w:color="auto"/>
                <w:right w:val="none" w:sz="0" w:space="0" w:color="auto"/>
              </w:divBdr>
            </w:div>
            <w:div w:id="1028531949">
              <w:marLeft w:val="0"/>
              <w:marRight w:val="0"/>
              <w:marTop w:val="0"/>
              <w:marBottom w:val="0"/>
              <w:divBdr>
                <w:top w:val="none" w:sz="0" w:space="0" w:color="auto"/>
                <w:left w:val="none" w:sz="0" w:space="0" w:color="auto"/>
                <w:bottom w:val="none" w:sz="0" w:space="0" w:color="auto"/>
                <w:right w:val="none" w:sz="0" w:space="0" w:color="auto"/>
              </w:divBdr>
            </w:div>
            <w:div w:id="1694188552">
              <w:marLeft w:val="0"/>
              <w:marRight w:val="0"/>
              <w:marTop w:val="0"/>
              <w:marBottom w:val="0"/>
              <w:divBdr>
                <w:top w:val="none" w:sz="0" w:space="0" w:color="auto"/>
                <w:left w:val="none" w:sz="0" w:space="0" w:color="auto"/>
                <w:bottom w:val="none" w:sz="0" w:space="0" w:color="auto"/>
                <w:right w:val="none" w:sz="0" w:space="0" w:color="auto"/>
              </w:divBdr>
            </w:div>
            <w:div w:id="1889225087">
              <w:marLeft w:val="0"/>
              <w:marRight w:val="0"/>
              <w:marTop w:val="0"/>
              <w:marBottom w:val="0"/>
              <w:divBdr>
                <w:top w:val="none" w:sz="0" w:space="0" w:color="auto"/>
                <w:left w:val="none" w:sz="0" w:space="0" w:color="auto"/>
                <w:bottom w:val="none" w:sz="0" w:space="0" w:color="auto"/>
                <w:right w:val="none" w:sz="0" w:space="0" w:color="auto"/>
              </w:divBdr>
            </w:div>
            <w:div w:id="2118258096">
              <w:marLeft w:val="0"/>
              <w:marRight w:val="0"/>
              <w:marTop w:val="0"/>
              <w:marBottom w:val="0"/>
              <w:divBdr>
                <w:top w:val="none" w:sz="0" w:space="0" w:color="auto"/>
                <w:left w:val="none" w:sz="0" w:space="0" w:color="auto"/>
                <w:bottom w:val="none" w:sz="0" w:space="0" w:color="auto"/>
                <w:right w:val="none" w:sz="0" w:space="0" w:color="auto"/>
              </w:divBdr>
            </w:div>
          </w:divsChild>
        </w:div>
        <w:div w:id="1665428234">
          <w:marLeft w:val="0"/>
          <w:marRight w:val="0"/>
          <w:marTop w:val="0"/>
          <w:marBottom w:val="0"/>
          <w:divBdr>
            <w:top w:val="none" w:sz="0" w:space="0" w:color="auto"/>
            <w:left w:val="none" w:sz="0" w:space="0" w:color="auto"/>
            <w:bottom w:val="none" w:sz="0" w:space="0" w:color="auto"/>
            <w:right w:val="none" w:sz="0" w:space="0" w:color="auto"/>
          </w:divBdr>
          <w:divsChild>
            <w:div w:id="139351232">
              <w:marLeft w:val="0"/>
              <w:marRight w:val="0"/>
              <w:marTop w:val="0"/>
              <w:marBottom w:val="0"/>
              <w:divBdr>
                <w:top w:val="none" w:sz="0" w:space="0" w:color="auto"/>
                <w:left w:val="none" w:sz="0" w:space="0" w:color="auto"/>
                <w:bottom w:val="none" w:sz="0" w:space="0" w:color="auto"/>
                <w:right w:val="none" w:sz="0" w:space="0" w:color="auto"/>
              </w:divBdr>
            </w:div>
            <w:div w:id="196359440">
              <w:marLeft w:val="0"/>
              <w:marRight w:val="0"/>
              <w:marTop w:val="0"/>
              <w:marBottom w:val="0"/>
              <w:divBdr>
                <w:top w:val="none" w:sz="0" w:space="0" w:color="auto"/>
                <w:left w:val="none" w:sz="0" w:space="0" w:color="auto"/>
                <w:bottom w:val="none" w:sz="0" w:space="0" w:color="auto"/>
                <w:right w:val="none" w:sz="0" w:space="0" w:color="auto"/>
              </w:divBdr>
            </w:div>
            <w:div w:id="309866721">
              <w:marLeft w:val="0"/>
              <w:marRight w:val="0"/>
              <w:marTop w:val="0"/>
              <w:marBottom w:val="0"/>
              <w:divBdr>
                <w:top w:val="none" w:sz="0" w:space="0" w:color="auto"/>
                <w:left w:val="none" w:sz="0" w:space="0" w:color="auto"/>
                <w:bottom w:val="none" w:sz="0" w:space="0" w:color="auto"/>
                <w:right w:val="none" w:sz="0" w:space="0" w:color="auto"/>
              </w:divBdr>
            </w:div>
            <w:div w:id="350381980">
              <w:marLeft w:val="0"/>
              <w:marRight w:val="0"/>
              <w:marTop w:val="0"/>
              <w:marBottom w:val="0"/>
              <w:divBdr>
                <w:top w:val="none" w:sz="0" w:space="0" w:color="auto"/>
                <w:left w:val="none" w:sz="0" w:space="0" w:color="auto"/>
                <w:bottom w:val="none" w:sz="0" w:space="0" w:color="auto"/>
                <w:right w:val="none" w:sz="0" w:space="0" w:color="auto"/>
              </w:divBdr>
            </w:div>
            <w:div w:id="1034771808">
              <w:marLeft w:val="0"/>
              <w:marRight w:val="0"/>
              <w:marTop w:val="0"/>
              <w:marBottom w:val="0"/>
              <w:divBdr>
                <w:top w:val="none" w:sz="0" w:space="0" w:color="auto"/>
                <w:left w:val="none" w:sz="0" w:space="0" w:color="auto"/>
                <w:bottom w:val="none" w:sz="0" w:space="0" w:color="auto"/>
                <w:right w:val="none" w:sz="0" w:space="0" w:color="auto"/>
              </w:divBdr>
            </w:div>
            <w:div w:id="1057778310">
              <w:marLeft w:val="0"/>
              <w:marRight w:val="0"/>
              <w:marTop w:val="0"/>
              <w:marBottom w:val="0"/>
              <w:divBdr>
                <w:top w:val="none" w:sz="0" w:space="0" w:color="auto"/>
                <w:left w:val="none" w:sz="0" w:space="0" w:color="auto"/>
                <w:bottom w:val="none" w:sz="0" w:space="0" w:color="auto"/>
                <w:right w:val="none" w:sz="0" w:space="0" w:color="auto"/>
              </w:divBdr>
            </w:div>
            <w:div w:id="1184057421">
              <w:marLeft w:val="0"/>
              <w:marRight w:val="0"/>
              <w:marTop w:val="0"/>
              <w:marBottom w:val="0"/>
              <w:divBdr>
                <w:top w:val="none" w:sz="0" w:space="0" w:color="auto"/>
                <w:left w:val="none" w:sz="0" w:space="0" w:color="auto"/>
                <w:bottom w:val="none" w:sz="0" w:space="0" w:color="auto"/>
                <w:right w:val="none" w:sz="0" w:space="0" w:color="auto"/>
              </w:divBdr>
            </w:div>
            <w:div w:id="1222786920">
              <w:marLeft w:val="0"/>
              <w:marRight w:val="0"/>
              <w:marTop w:val="0"/>
              <w:marBottom w:val="0"/>
              <w:divBdr>
                <w:top w:val="none" w:sz="0" w:space="0" w:color="auto"/>
                <w:left w:val="none" w:sz="0" w:space="0" w:color="auto"/>
                <w:bottom w:val="none" w:sz="0" w:space="0" w:color="auto"/>
                <w:right w:val="none" w:sz="0" w:space="0" w:color="auto"/>
              </w:divBdr>
            </w:div>
            <w:div w:id="1250655278">
              <w:marLeft w:val="0"/>
              <w:marRight w:val="0"/>
              <w:marTop w:val="0"/>
              <w:marBottom w:val="0"/>
              <w:divBdr>
                <w:top w:val="none" w:sz="0" w:space="0" w:color="auto"/>
                <w:left w:val="none" w:sz="0" w:space="0" w:color="auto"/>
                <w:bottom w:val="none" w:sz="0" w:space="0" w:color="auto"/>
                <w:right w:val="none" w:sz="0" w:space="0" w:color="auto"/>
              </w:divBdr>
            </w:div>
            <w:div w:id="1408266528">
              <w:marLeft w:val="0"/>
              <w:marRight w:val="0"/>
              <w:marTop w:val="0"/>
              <w:marBottom w:val="0"/>
              <w:divBdr>
                <w:top w:val="none" w:sz="0" w:space="0" w:color="auto"/>
                <w:left w:val="none" w:sz="0" w:space="0" w:color="auto"/>
                <w:bottom w:val="none" w:sz="0" w:space="0" w:color="auto"/>
                <w:right w:val="none" w:sz="0" w:space="0" w:color="auto"/>
              </w:divBdr>
            </w:div>
            <w:div w:id="1514106937">
              <w:marLeft w:val="0"/>
              <w:marRight w:val="0"/>
              <w:marTop w:val="0"/>
              <w:marBottom w:val="0"/>
              <w:divBdr>
                <w:top w:val="none" w:sz="0" w:space="0" w:color="auto"/>
                <w:left w:val="none" w:sz="0" w:space="0" w:color="auto"/>
                <w:bottom w:val="none" w:sz="0" w:space="0" w:color="auto"/>
                <w:right w:val="none" w:sz="0" w:space="0" w:color="auto"/>
              </w:divBdr>
            </w:div>
            <w:div w:id="2120829999">
              <w:marLeft w:val="0"/>
              <w:marRight w:val="0"/>
              <w:marTop w:val="0"/>
              <w:marBottom w:val="0"/>
              <w:divBdr>
                <w:top w:val="none" w:sz="0" w:space="0" w:color="auto"/>
                <w:left w:val="none" w:sz="0" w:space="0" w:color="auto"/>
                <w:bottom w:val="none" w:sz="0" w:space="0" w:color="auto"/>
                <w:right w:val="none" w:sz="0" w:space="0" w:color="auto"/>
              </w:divBdr>
            </w:div>
          </w:divsChild>
        </w:div>
        <w:div w:id="2007442870">
          <w:marLeft w:val="0"/>
          <w:marRight w:val="0"/>
          <w:marTop w:val="0"/>
          <w:marBottom w:val="0"/>
          <w:divBdr>
            <w:top w:val="none" w:sz="0" w:space="0" w:color="auto"/>
            <w:left w:val="none" w:sz="0" w:space="0" w:color="auto"/>
            <w:bottom w:val="none" w:sz="0" w:space="0" w:color="auto"/>
            <w:right w:val="none" w:sz="0" w:space="0" w:color="auto"/>
          </w:divBdr>
          <w:divsChild>
            <w:div w:id="63530983">
              <w:marLeft w:val="0"/>
              <w:marRight w:val="0"/>
              <w:marTop w:val="0"/>
              <w:marBottom w:val="0"/>
              <w:divBdr>
                <w:top w:val="none" w:sz="0" w:space="0" w:color="auto"/>
                <w:left w:val="none" w:sz="0" w:space="0" w:color="auto"/>
                <w:bottom w:val="none" w:sz="0" w:space="0" w:color="auto"/>
                <w:right w:val="none" w:sz="0" w:space="0" w:color="auto"/>
              </w:divBdr>
            </w:div>
            <w:div w:id="432867334">
              <w:marLeft w:val="0"/>
              <w:marRight w:val="0"/>
              <w:marTop w:val="0"/>
              <w:marBottom w:val="0"/>
              <w:divBdr>
                <w:top w:val="none" w:sz="0" w:space="0" w:color="auto"/>
                <w:left w:val="none" w:sz="0" w:space="0" w:color="auto"/>
                <w:bottom w:val="none" w:sz="0" w:space="0" w:color="auto"/>
                <w:right w:val="none" w:sz="0" w:space="0" w:color="auto"/>
              </w:divBdr>
            </w:div>
            <w:div w:id="463930192">
              <w:marLeft w:val="0"/>
              <w:marRight w:val="0"/>
              <w:marTop w:val="0"/>
              <w:marBottom w:val="0"/>
              <w:divBdr>
                <w:top w:val="none" w:sz="0" w:space="0" w:color="auto"/>
                <w:left w:val="none" w:sz="0" w:space="0" w:color="auto"/>
                <w:bottom w:val="none" w:sz="0" w:space="0" w:color="auto"/>
                <w:right w:val="none" w:sz="0" w:space="0" w:color="auto"/>
              </w:divBdr>
            </w:div>
            <w:div w:id="971985666">
              <w:marLeft w:val="0"/>
              <w:marRight w:val="0"/>
              <w:marTop w:val="0"/>
              <w:marBottom w:val="0"/>
              <w:divBdr>
                <w:top w:val="none" w:sz="0" w:space="0" w:color="auto"/>
                <w:left w:val="none" w:sz="0" w:space="0" w:color="auto"/>
                <w:bottom w:val="none" w:sz="0" w:space="0" w:color="auto"/>
                <w:right w:val="none" w:sz="0" w:space="0" w:color="auto"/>
              </w:divBdr>
            </w:div>
            <w:div w:id="1049184161">
              <w:marLeft w:val="0"/>
              <w:marRight w:val="0"/>
              <w:marTop w:val="0"/>
              <w:marBottom w:val="0"/>
              <w:divBdr>
                <w:top w:val="none" w:sz="0" w:space="0" w:color="auto"/>
                <w:left w:val="none" w:sz="0" w:space="0" w:color="auto"/>
                <w:bottom w:val="none" w:sz="0" w:space="0" w:color="auto"/>
                <w:right w:val="none" w:sz="0" w:space="0" w:color="auto"/>
              </w:divBdr>
            </w:div>
            <w:div w:id="1725368630">
              <w:marLeft w:val="0"/>
              <w:marRight w:val="0"/>
              <w:marTop w:val="0"/>
              <w:marBottom w:val="0"/>
              <w:divBdr>
                <w:top w:val="none" w:sz="0" w:space="0" w:color="auto"/>
                <w:left w:val="none" w:sz="0" w:space="0" w:color="auto"/>
                <w:bottom w:val="none" w:sz="0" w:space="0" w:color="auto"/>
                <w:right w:val="none" w:sz="0" w:space="0" w:color="auto"/>
              </w:divBdr>
            </w:div>
            <w:div w:id="177893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1933">
      <w:bodyDiv w:val="1"/>
      <w:marLeft w:val="0"/>
      <w:marRight w:val="0"/>
      <w:marTop w:val="0"/>
      <w:marBottom w:val="0"/>
      <w:divBdr>
        <w:top w:val="none" w:sz="0" w:space="0" w:color="auto"/>
        <w:left w:val="none" w:sz="0" w:space="0" w:color="auto"/>
        <w:bottom w:val="none" w:sz="0" w:space="0" w:color="auto"/>
        <w:right w:val="none" w:sz="0" w:space="0" w:color="auto"/>
      </w:divBdr>
    </w:div>
    <w:div w:id="1049039786">
      <w:bodyDiv w:val="1"/>
      <w:marLeft w:val="0"/>
      <w:marRight w:val="0"/>
      <w:marTop w:val="0"/>
      <w:marBottom w:val="0"/>
      <w:divBdr>
        <w:top w:val="none" w:sz="0" w:space="0" w:color="auto"/>
        <w:left w:val="none" w:sz="0" w:space="0" w:color="auto"/>
        <w:bottom w:val="none" w:sz="0" w:space="0" w:color="auto"/>
        <w:right w:val="none" w:sz="0" w:space="0" w:color="auto"/>
      </w:divBdr>
    </w:div>
    <w:div w:id="1062361884">
      <w:bodyDiv w:val="1"/>
      <w:marLeft w:val="0"/>
      <w:marRight w:val="0"/>
      <w:marTop w:val="0"/>
      <w:marBottom w:val="0"/>
      <w:divBdr>
        <w:top w:val="none" w:sz="0" w:space="0" w:color="auto"/>
        <w:left w:val="none" w:sz="0" w:space="0" w:color="auto"/>
        <w:bottom w:val="none" w:sz="0" w:space="0" w:color="auto"/>
        <w:right w:val="none" w:sz="0" w:space="0" w:color="auto"/>
      </w:divBdr>
    </w:div>
    <w:div w:id="1302350508">
      <w:bodyDiv w:val="1"/>
      <w:marLeft w:val="0"/>
      <w:marRight w:val="0"/>
      <w:marTop w:val="0"/>
      <w:marBottom w:val="0"/>
      <w:divBdr>
        <w:top w:val="none" w:sz="0" w:space="0" w:color="auto"/>
        <w:left w:val="none" w:sz="0" w:space="0" w:color="auto"/>
        <w:bottom w:val="none" w:sz="0" w:space="0" w:color="auto"/>
        <w:right w:val="none" w:sz="0" w:space="0" w:color="auto"/>
      </w:divBdr>
      <w:divsChild>
        <w:div w:id="4095001">
          <w:marLeft w:val="0"/>
          <w:marRight w:val="0"/>
          <w:marTop w:val="0"/>
          <w:marBottom w:val="0"/>
          <w:divBdr>
            <w:top w:val="none" w:sz="0" w:space="0" w:color="auto"/>
            <w:left w:val="none" w:sz="0" w:space="0" w:color="auto"/>
            <w:bottom w:val="none" w:sz="0" w:space="0" w:color="auto"/>
            <w:right w:val="none" w:sz="0" w:space="0" w:color="auto"/>
          </w:divBdr>
        </w:div>
        <w:div w:id="43529247">
          <w:marLeft w:val="0"/>
          <w:marRight w:val="0"/>
          <w:marTop w:val="0"/>
          <w:marBottom w:val="0"/>
          <w:divBdr>
            <w:top w:val="none" w:sz="0" w:space="0" w:color="auto"/>
            <w:left w:val="none" w:sz="0" w:space="0" w:color="auto"/>
            <w:bottom w:val="none" w:sz="0" w:space="0" w:color="auto"/>
            <w:right w:val="none" w:sz="0" w:space="0" w:color="auto"/>
          </w:divBdr>
        </w:div>
        <w:div w:id="105319576">
          <w:marLeft w:val="0"/>
          <w:marRight w:val="0"/>
          <w:marTop w:val="0"/>
          <w:marBottom w:val="0"/>
          <w:divBdr>
            <w:top w:val="none" w:sz="0" w:space="0" w:color="auto"/>
            <w:left w:val="none" w:sz="0" w:space="0" w:color="auto"/>
            <w:bottom w:val="none" w:sz="0" w:space="0" w:color="auto"/>
            <w:right w:val="none" w:sz="0" w:space="0" w:color="auto"/>
          </w:divBdr>
        </w:div>
        <w:div w:id="129247568">
          <w:marLeft w:val="0"/>
          <w:marRight w:val="0"/>
          <w:marTop w:val="0"/>
          <w:marBottom w:val="0"/>
          <w:divBdr>
            <w:top w:val="none" w:sz="0" w:space="0" w:color="auto"/>
            <w:left w:val="none" w:sz="0" w:space="0" w:color="auto"/>
            <w:bottom w:val="none" w:sz="0" w:space="0" w:color="auto"/>
            <w:right w:val="none" w:sz="0" w:space="0" w:color="auto"/>
          </w:divBdr>
        </w:div>
        <w:div w:id="161236011">
          <w:marLeft w:val="0"/>
          <w:marRight w:val="0"/>
          <w:marTop w:val="0"/>
          <w:marBottom w:val="0"/>
          <w:divBdr>
            <w:top w:val="none" w:sz="0" w:space="0" w:color="auto"/>
            <w:left w:val="none" w:sz="0" w:space="0" w:color="auto"/>
            <w:bottom w:val="none" w:sz="0" w:space="0" w:color="auto"/>
            <w:right w:val="none" w:sz="0" w:space="0" w:color="auto"/>
          </w:divBdr>
        </w:div>
        <w:div w:id="200748330">
          <w:marLeft w:val="0"/>
          <w:marRight w:val="0"/>
          <w:marTop w:val="0"/>
          <w:marBottom w:val="0"/>
          <w:divBdr>
            <w:top w:val="none" w:sz="0" w:space="0" w:color="auto"/>
            <w:left w:val="none" w:sz="0" w:space="0" w:color="auto"/>
            <w:bottom w:val="none" w:sz="0" w:space="0" w:color="auto"/>
            <w:right w:val="none" w:sz="0" w:space="0" w:color="auto"/>
          </w:divBdr>
        </w:div>
        <w:div w:id="263079191">
          <w:marLeft w:val="0"/>
          <w:marRight w:val="0"/>
          <w:marTop w:val="0"/>
          <w:marBottom w:val="0"/>
          <w:divBdr>
            <w:top w:val="none" w:sz="0" w:space="0" w:color="auto"/>
            <w:left w:val="none" w:sz="0" w:space="0" w:color="auto"/>
            <w:bottom w:val="none" w:sz="0" w:space="0" w:color="auto"/>
            <w:right w:val="none" w:sz="0" w:space="0" w:color="auto"/>
          </w:divBdr>
        </w:div>
        <w:div w:id="295063682">
          <w:marLeft w:val="0"/>
          <w:marRight w:val="0"/>
          <w:marTop w:val="0"/>
          <w:marBottom w:val="0"/>
          <w:divBdr>
            <w:top w:val="none" w:sz="0" w:space="0" w:color="auto"/>
            <w:left w:val="none" w:sz="0" w:space="0" w:color="auto"/>
            <w:bottom w:val="none" w:sz="0" w:space="0" w:color="auto"/>
            <w:right w:val="none" w:sz="0" w:space="0" w:color="auto"/>
          </w:divBdr>
        </w:div>
        <w:div w:id="363360257">
          <w:marLeft w:val="0"/>
          <w:marRight w:val="0"/>
          <w:marTop w:val="0"/>
          <w:marBottom w:val="0"/>
          <w:divBdr>
            <w:top w:val="none" w:sz="0" w:space="0" w:color="auto"/>
            <w:left w:val="none" w:sz="0" w:space="0" w:color="auto"/>
            <w:bottom w:val="none" w:sz="0" w:space="0" w:color="auto"/>
            <w:right w:val="none" w:sz="0" w:space="0" w:color="auto"/>
          </w:divBdr>
        </w:div>
        <w:div w:id="415980400">
          <w:marLeft w:val="0"/>
          <w:marRight w:val="0"/>
          <w:marTop w:val="0"/>
          <w:marBottom w:val="0"/>
          <w:divBdr>
            <w:top w:val="none" w:sz="0" w:space="0" w:color="auto"/>
            <w:left w:val="none" w:sz="0" w:space="0" w:color="auto"/>
            <w:bottom w:val="none" w:sz="0" w:space="0" w:color="auto"/>
            <w:right w:val="none" w:sz="0" w:space="0" w:color="auto"/>
          </w:divBdr>
        </w:div>
        <w:div w:id="436829995">
          <w:marLeft w:val="0"/>
          <w:marRight w:val="0"/>
          <w:marTop w:val="0"/>
          <w:marBottom w:val="0"/>
          <w:divBdr>
            <w:top w:val="none" w:sz="0" w:space="0" w:color="auto"/>
            <w:left w:val="none" w:sz="0" w:space="0" w:color="auto"/>
            <w:bottom w:val="none" w:sz="0" w:space="0" w:color="auto"/>
            <w:right w:val="none" w:sz="0" w:space="0" w:color="auto"/>
          </w:divBdr>
        </w:div>
        <w:div w:id="445077721">
          <w:marLeft w:val="0"/>
          <w:marRight w:val="0"/>
          <w:marTop w:val="0"/>
          <w:marBottom w:val="0"/>
          <w:divBdr>
            <w:top w:val="none" w:sz="0" w:space="0" w:color="auto"/>
            <w:left w:val="none" w:sz="0" w:space="0" w:color="auto"/>
            <w:bottom w:val="none" w:sz="0" w:space="0" w:color="auto"/>
            <w:right w:val="none" w:sz="0" w:space="0" w:color="auto"/>
          </w:divBdr>
        </w:div>
        <w:div w:id="522205251">
          <w:marLeft w:val="0"/>
          <w:marRight w:val="0"/>
          <w:marTop w:val="0"/>
          <w:marBottom w:val="0"/>
          <w:divBdr>
            <w:top w:val="none" w:sz="0" w:space="0" w:color="auto"/>
            <w:left w:val="none" w:sz="0" w:space="0" w:color="auto"/>
            <w:bottom w:val="none" w:sz="0" w:space="0" w:color="auto"/>
            <w:right w:val="none" w:sz="0" w:space="0" w:color="auto"/>
          </w:divBdr>
        </w:div>
        <w:div w:id="544606911">
          <w:marLeft w:val="0"/>
          <w:marRight w:val="0"/>
          <w:marTop w:val="0"/>
          <w:marBottom w:val="0"/>
          <w:divBdr>
            <w:top w:val="none" w:sz="0" w:space="0" w:color="auto"/>
            <w:left w:val="none" w:sz="0" w:space="0" w:color="auto"/>
            <w:bottom w:val="none" w:sz="0" w:space="0" w:color="auto"/>
            <w:right w:val="none" w:sz="0" w:space="0" w:color="auto"/>
          </w:divBdr>
        </w:div>
        <w:div w:id="578683356">
          <w:marLeft w:val="0"/>
          <w:marRight w:val="0"/>
          <w:marTop w:val="0"/>
          <w:marBottom w:val="0"/>
          <w:divBdr>
            <w:top w:val="none" w:sz="0" w:space="0" w:color="auto"/>
            <w:left w:val="none" w:sz="0" w:space="0" w:color="auto"/>
            <w:bottom w:val="none" w:sz="0" w:space="0" w:color="auto"/>
            <w:right w:val="none" w:sz="0" w:space="0" w:color="auto"/>
          </w:divBdr>
        </w:div>
        <w:div w:id="645090966">
          <w:marLeft w:val="0"/>
          <w:marRight w:val="0"/>
          <w:marTop w:val="0"/>
          <w:marBottom w:val="0"/>
          <w:divBdr>
            <w:top w:val="none" w:sz="0" w:space="0" w:color="auto"/>
            <w:left w:val="none" w:sz="0" w:space="0" w:color="auto"/>
            <w:bottom w:val="none" w:sz="0" w:space="0" w:color="auto"/>
            <w:right w:val="none" w:sz="0" w:space="0" w:color="auto"/>
          </w:divBdr>
        </w:div>
        <w:div w:id="646977931">
          <w:marLeft w:val="0"/>
          <w:marRight w:val="0"/>
          <w:marTop w:val="0"/>
          <w:marBottom w:val="0"/>
          <w:divBdr>
            <w:top w:val="none" w:sz="0" w:space="0" w:color="auto"/>
            <w:left w:val="none" w:sz="0" w:space="0" w:color="auto"/>
            <w:bottom w:val="none" w:sz="0" w:space="0" w:color="auto"/>
            <w:right w:val="none" w:sz="0" w:space="0" w:color="auto"/>
          </w:divBdr>
        </w:div>
        <w:div w:id="711463529">
          <w:marLeft w:val="0"/>
          <w:marRight w:val="0"/>
          <w:marTop w:val="0"/>
          <w:marBottom w:val="0"/>
          <w:divBdr>
            <w:top w:val="none" w:sz="0" w:space="0" w:color="auto"/>
            <w:left w:val="none" w:sz="0" w:space="0" w:color="auto"/>
            <w:bottom w:val="none" w:sz="0" w:space="0" w:color="auto"/>
            <w:right w:val="none" w:sz="0" w:space="0" w:color="auto"/>
          </w:divBdr>
        </w:div>
        <w:div w:id="741830878">
          <w:marLeft w:val="0"/>
          <w:marRight w:val="0"/>
          <w:marTop w:val="0"/>
          <w:marBottom w:val="0"/>
          <w:divBdr>
            <w:top w:val="none" w:sz="0" w:space="0" w:color="auto"/>
            <w:left w:val="none" w:sz="0" w:space="0" w:color="auto"/>
            <w:bottom w:val="none" w:sz="0" w:space="0" w:color="auto"/>
            <w:right w:val="none" w:sz="0" w:space="0" w:color="auto"/>
          </w:divBdr>
        </w:div>
        <w:div w:id="833880732">
          <w:marLeft w:val="0"/>
          <w:marRight w:val="0"/>
          <w:marTop w:val="0"/>
          <w:marBottom w:val="0"/>
          <w:divBdr>
            <w:top w:val="none" w:sz="0" w:space="0" w:color="auto"/>
            <w:left w:val="none" w:sz="0" w:space="0" w:color="auto"/>
            <w:bottom w:val="none" w:sz="0" w:space="0" w:color="auto"/>
            <w:right w:val="none" w:sz="0" w:space="0" w:color="auto"/>
          </w:divBdr>
        </w:div>
        <w:div w:id="841819540">
          <w:marLeft w:val="0"/>
          <w:marRight w:val="0"/>
          <w:marTop w:val="0"/>
          <w:marBottom w:val="0"/>
          <w:divBdr>
            <w:top w:val="none" w:sz="0" w:space="0" w:color="auto"/>
            <w:left w:val="none" w:sz="0" w:space="0" w:color="auto"/>
            <w:bottom w:val="none" w:sz="0" w:space="0" w:color="auto"/>
            <w:right w:val="none" w:sz="0" w:space="0" w:color="auto"/>
          </w:divBdr>
        </w:div>
        <w:div w:id="892275401">
          <w:marLeft w:val="0"/>
          <w:marRight w:val="0"/>
          <w:marTop w:val="0"/>
          <w:marBottom w:val="0"/>
          <w:divBdr>
            <w:top w:val="none" w:sz="0" w:space="0" w:color="auto"/>
            <w:left w:val="none" w:sz="0" w:space="0" w:color="auto"/>
            <w:bottom w:val="none" w:sz="0" w:space="0" w:color="auto"/>
            <w:right w:val="none" w:sz="0" w:space="0" w:color="auto"/>
          </w:divBdr>
        </w:div>
        <w:div w:id="901985740">
          <w:marLeft w:val="0"/>
          <w:marRight w:val="0"/>
          <w:marTop w:val="0"/>
          <w:marBottom w:val="0"/>
          <w:divBdr>
            <w:top w:val="none" w:sz="0" w:space="0" w:color="auto"/>
            <w:left w:val="none" w:sz="0" w:space="0" w:color="auto"/>
            <w:bottom w:val="none" w:sz="0" w:space="0" w:color="auto"/>
            <w:right w:val="none" w:sz="0" w:space="0" w:color="auto"/>
          </w:divBdr>
        </w:div>
        <w:div w:id="958339686">
          <w:marLeft w:val="0"/>
          <w:marRight w:val="0"/>
          <w:marTop w:val="0"/>
          <w:marBottom w:val="0"/>
          <w:divBdr>
            <w:top w:val="none" w:sz="0" w:space="0" w:color="auto"/>
            <w:left w:val="none" w:sz="0" w:space="0" w:color="auto"/>
            <w:bottom w:val="none" w:sz="0" w:space="0" w:color="auto"/>
            <w:right w:val="none" w:sz="0" w:space="0" w:color="auto"/>
          </w:divBdr>
        </w:div>
        <w:div w:id="1020620654">
          <w:marLeft w:val="0"/>
          <w:marRight w:val="0"/>
          <w:marTop w:val="0"/>
          <w:marBottom w:val="0"/>
          <w:divBdr>
            <w:top w:val="none" w:sz="0" w:space="0" w:color="auto"/>
            <w:left w:val="none" w:sz="0" w:space="0" w:color="auto"/>
            <w:bottom w:val="none" w:sz="0" w:space="0" w:color="auto"/>
            <w:right w:val="none" w:sz="0" w:space="0" w:color="auto"/>
          </w:divBdr>
        </w:div>
        <w:div w:id="1165509912">
          <w:marLeft w:val="0"/>
          <w:marRight w:val="0"/>
          <w:marTop w:val="0"/>
          <w:marBottom w:val="0"/>
          <w:divBdr>
            <w:top w:val="none" w:sz="0" w:space="0" w:color="auto"/>
            <w:left w:val="none" w:sz="0" w:space="0" w:color="auto"/>
            <w:bottom w:val="none" w:sz="0" w:space="0" w:color="auto"/>
            <w:right w:val="none" w:sz="0" w:space="0" w:color="auto"/>
          </w:divBdr>
        </w:div>
        <w:div w:id="1176187164">
          <w:marLeft w:val="0"/>
          <w:marRight w:val="0"/>
          <w:marTop w:val="0"/>
          <w:marBottom w:val="0"/>
          <w:divBdr>
            <w:top w:val="none" w:sz="0" w:space="0" w:color="auto"/>
            <w:left w:val="none" w:sz="0" w:space="0" w:color="auto"/>
            <w:bottom w:val="none" w:sz="0" w:space="0" w:color="auto"/>
            <w:right w:val="none" w:sz="0" w:space="0" w:color="auto"/>
          </w:divBdr>
        </w:div>
        <w:div w:id="1222983402">
          <w:marLeft w:val="0"/>
          <w:marRight w:val="0"/>
          <w:marTop w:val="0"/>
          <w:marBottom w:val="0"/>
          <w:divBdr>
            <w:top w:val="none" w:sz="0" w:space="0" w:color="auto"/>
            <w:left w:val="none" w:sz="0" w:space="0" w:color="auto"/>
            <w:bottom w:val="none" w:sz="0" w:space="0" w:color="auto"/>
            <w:right w:val="none" w:sz="0" w:space="0" w:color="auto"/>
          </w:divBdr>
        </w:div>
        <w:div w:id="1262488322">
          <w:marLeft w:val="0"/>
          <w:marRight w:val="0"/>
          <w:marTop w:val="0"/>
          <w:marBottom w:val="0"/>
          <w:divBdr>
            <w:top w:val="none" w:sz="0" w:space="0" w:color="auto"/>
            <w:left w:val="none" w:sz="0" w:space="0" w:color="auto"/>
            <w:bottom w:val="none" w:sz="0" w:space="0" w:color="auto"/>
            <w:right w:val="none" w:sz="0" w:space="0" w:color="auto"/>
          </w:divBdr>
        </w:div>
        <w:div w:id="1271087418">
          <w:marLeft w:val="0"/>
          <w:marRight w:val="0"/>
          <w:marTop w:val="0"/>
          <w:marBottom w:val="0"/>
          <w:divBdr>
            <w:top w:val="none" w:sz="0" w:space="0" w:color="auto"/>
            <w:left w:val="none" w:sz="0" w:space="0" w:color="auto"/>
            <w:bottom w:val="none" w:sz="0" w:space="0" w:color="auto"/>
            <w:right w:val="none" w:sz="0" w:space="0" w:color="auto"/>
          </w:divBdr>
        </w:div>
        <w:div w:id="1473062378">
          <w:marLeft w:val="0"/>
          <w:marRight w:val="0"/>
          <w:marTop w:val="0"/>
          <w:marBottom w:val="0"/>
          <w:divBdr>
            <w:top w:val="none" w:sz="0" w:space="0" w:color="auto"/>
            <w:left w:val="none" w:sz="0" w:space="0" w:color="auto"/>
            <w:bottom w:val="none" w:sz="0" w:space="0" w:color="auto"/>
            <w:right w:val="none" w:sz="0" w:space="0" w:color="auto"/>
          </w:divBdr>
        </w:div>
        <w:div w:id="1506631293">
          <w:marLeft w:val="0"/>
          <w:marRight w:val="0"/>
          <w:marTop w:val="0"/>
          <w:marBottom w:val="0"/>
          <w:divBdr>
            <w:top w:val="none" w:sz="0" w:space="0" w:color="auto"/>
            <w:left w:val="none" w:sz="0" w:space="0" w:color="auto"/>
            <w:bottom w:val="none" w:sz="0" w:space="0" w:color="auto"/>
            <w:right w:val="none" w:sz="0" w:space="0" w:color="auto"/>
          </w:divBdr>
        </w:div>
        <w:div w:id="1543446720">
          <w:marLeft w:val="0"/>
          <w:marRight w:val="0"/>
          <w:marTop w:val="0"/>
          <w:marBottom w:val="0"/>
          <w:divBdr>
            <w:top w:val="none" w:sz="0" w:space="0" w:color="auto"/>
            <w:left w:val="none" w:sz="0" w:space="0" w:color="auto"/>
            <w:bottom w:val="none" w:sz="0" w:space="0" w:color="auto"/>
            <w:right w:val="none" w:sz="0" w:space="0" w:color="auto"/>
          </w:divBdr>
        </w:div>
        <w:div w:id="1578006597">
          <w:marLeft w:val="0"/>
          <w:marRight w:val="0"/>
          <w:marTop w:val="0"/>
          <w:marBottom w:val="0"/>
          <w:divBdr>
            <w:top w:val="none" w:sz="0" w:space="0" w:color="auto"/>
            <w:left w:val="none" w:sz="0" w:space="0" w:color="auto"/>
            <w:bottom w:val="none" w:sz="0" w:space="0" w:color="auto"/>
            <w:right w:val="none" w:sz="0" w:space="0" w:color="auto"/>
          </w:divBdr>
        </w:div>
        <w:div w:id="1604416152">
          <w:marLeft w:val="0"/>
          <w:marRight w:val="0"/>
          <w:marTop w:val="0"/>
          <w:marBottom w:val="0"/>
          <w:divBdr>
            <w:top w:val="none" w:sz="0" w:space="0" w:color="auto"/>
            <w:left w:val="none" w:sz="0" w:space="0" w:color="auto"/>
            <w:bottom w:val="none" w:sz="0" w:space="0" w:color="auto"/>
            <w:right w:val="none" w:sz="0" w:space="0" w:color="auto"/>
          </w:divBdr>
        </w:div>
        <w:div w:id="1613782568">
          <w:marLeft w:val="0"/>
          <w:marRight w:val="0"/>
          <w:marTop w:val="0"/>
          <w:marBottom w:val="0"/>
          <w:divBdr>
            <w:top w:val="none" w:sz="0" w:space="0" w:color="auto"/>
            <w:left w:val="none" w:sz="0" w:space="0" w:color="auto"/>
            <w:bottom w:val="none" w:sz="0" w:space="0" w:color="auto"/>
            <w:right w:val="none" w:sz="0" w:space="0" w:color="auto"/>
          </w:divBdr>
        </w:div>
        <w:div w:id="1685397381">
          <w:marLeft w:val="0"/>
          <w:marRight w:val="0"/>
          <w:marTop w:val="0"/>
          <w:marBottom w:val="0"/>
          <w:divBdr>
            <w:top w:val="none" w:sz="0" w:space="0" w:color="auto"/>
            <w:left w:val="none" w:sz="0" w:space="0" w:color="auto"/>
            <w:bottom w:val="none" w:sz="0" w:space="0" w:color="auto"/>
            <w:right w:val="none" w:sz="0" w:space="0" w:color="auto"/>
          </w:divBdr>
        </w:div>
        <w:div w:id="1693651899">
          <w:marLeft w:val="0"/>
          <w:marRight w:val="0"/>
          <w:marTop w:val="0"/>
          <w:marBottom w:val="0"/>
          <w:divBdr>
            <w:top w:val="none" w:sz="0" w:space="0" w:color="auto"/>
            <w:left w:val="none" w:sz="0" w:space="0" w:color="auto"/>
            <w:bottom w:val="none" w:sz="0" w:space="0" w:color="auto"/>
            <w:right w:val="none" w:sz="0" w:space="0" w:color="auto"/>
          </w:divBdr>
        </w:div>
        <w:div w:id="1712420077">
          <w:marLeft w:val="0"/>
          <w:marRight w:val="0"/>
          <w:marTop w:val="0"/>
          <w:marBottom w:val="0"/>
          <w:divBdr>
            <w:top w:val="none" w:sz="0" w:space="0" w:color="auto"/>
            <w:left w:val="none" w:sz="0" w:space="0" w:color="auto"/>
            <w:bottom w:val="none" w:sz="0" w:space="0" w:color="auto"/>
            <w:right w:val="none" w:sz="0" w:space="0" w:color="auto"/>
          </w:divBdr>
        </w:div>
        <w:div w:id="1730763297">
          <w:marLeft w:val="0"/>
          <w:marRight w:val="0"/>
          <w:marTop w:val="0"/>
          <w:marBottom w:val="0"/>
          <w:divBdr>
            <w:top w:val="none" w:sz="0" w:space="0" w:color="auto"/>
            <w:left w:val="none" w:sz="0" w:space="0" w:color="auto"/>
            <w:bottom w:val="none" w:sz="0" w:space="0" w:color="auto"/>
            <w:right w:val="none" w:sz="0" w:space="0" w:color="auto"/>
          </w:divBdr>
        </w:div>
        <w:div w:id="1750151273">
          <w:marLeft w:val="0"/>
          <w:marRight w:val="0"/>
          <w:marTop w:val="0"/>
          <w:marBottom w:val="0"/>
          <w:divBdr>
            <w:top w:val="none" w:sz="0" w:space="0" w:color="auto"/>
            <w:left w:val="none" w:sz="0" w:space="0" w:color="auto"/>
            <w:bottom w:val="none" w:sz="0" w:space="0" w:color="auto"/>
            <w:right w:val="none" w:sz="0" w:space="0" w:color="auto"/>
          </w:divBdr>
        </w:div>
        <w:div w:id="1800221480">
          <w:marLeft w:val="0"/>
          <w:marRight w:val="0"/>
          <w:marTop w:val="0"/>
          <w:marBottom w:val="0"/>
          <w:divBdr>
            <w:top w:val="none" w:sz="0" w:space="0" w:color="auto"/>
            <w:left w:val="none" w:sz="0" w:space="0" w:color="auto"/>
            <w:bottom w:val="none" w:sz="0" w:space="0" w:color="auto"/>
            <w:right w:val="none" w:sz="0" w:space="0" w:color="auto"/>
          </w:divBdr>
        </w:div>
        <w:div w:id="1866945323">
          <w:marLeft w:val="0"/>
          <w:marRight w:val="0"/>
          <w:marTop w:val="0"/>
          <w:marBottom w:val="0"/>
          <w:divBdr>
            <w:top w:val="none" w:sz="0" w:space="0" w:color="auto"/>
            <w:left w:val="none" w:sz="0" w:space="0" w:color="auto"/>
            <w:bottom w:val="none" w:sz="0" w:space="0" w:color="auto"/>
            <w:right w:val="none" w:sz="0" w:space="0" w:color="auto"/>
          </w:divBdr>
        </w:div>
        <w:div w:id="1870752737">
          <w:marLeft w:val="0"/>
          <w:marRight w:val="0"/>
          <w:marTop w:val="0"/>
          <w:marBottom w:val="0"/>
          <w:divBdr>
            <w:top w:val="none" w:sz="0" w:space="0" w:color="auto"/>
            <w:left w:val="none" w:sz="0" w:space="0" w:color="auto"/>
            <w:bottom w:val="none" w:sz="0" w:space="0" w:color="auto"/>
            <w:right w:val="none" w:sz="0" w:space="0" w:color="auto"/>
          </w:divBdr>
        </w:div>
        <w:div w:id="1880704758">
          <w:marLeft w:val="0"/>
          <w:marRight w:val="0"/>
          <w:marTop w:val="0"/>
          <w:marBottom w:val="0"/>
          <w:divBdr>
            <w:top w:val="none" w:sz="0" w:space="0" w:color="auto"/>
            <w:left w:val="none" w:sz="0" w:space="0" w:color="auto"/>
            <w:bottom w:val="none" w:sz="0" w:space="0" w:color="auto"/>
            <w:right w:val="none" w:sz="0" w:space="0" w:color="auto"/>
          </w:divBdr>
        </w:div>
        <w:div w:id="1880891168">
          <w:marLeft w:val="0"/>
          <w:marRight w:val="0"/>
          <w:marTop w:val="0"/>
          <w:marBottom w:val="0"/>
          <w:divBdr>
            <w:top w:val="none" w:sz="0" w:space="0" w:color="auto"/>
            <w:left w:val="none" w:sz="0" w:space="0" w:color="auto"/>
            <w:bottom w:val="none" w:sz="0" w:space="0" w:color="auto"/>
            <w:right w:val="none" w:sz="0" w:space="0" w:color="auto"/>
          </w:divBdr>
        </w:div>
        <w:div w:id="1902056882">
          <w:marLeft w:val="0"/>
          <w:marRight w:val="0"/>
          <w:marTop w:val="0"/>
          <w:marBottom w:val="0"/>
          <w:divBdr>
            <w:top w:val="none" w:sz="0" w:space="0" w:color="auto"/>
            <w:left w:val="none" w:sz="0" w:space="0" w:color="auto"/>
            <w:bottom w:val="none" w:sz="0" w:space="0" w:color="auto"/>
            <w:right w:val="none" w:sz="0" w:space="0" w:color="auto"/>
          </w:divBdr>
        </w:div>
        <w:div w:id="1936866842">
          <w:marLeft w:val="0"/>
          <w:marRight w:val="0"/>
          <w:marTop w:val="0"/>
          <w:marBottom w:val="0"/>
          <w:divBdr>
            <w:top w:val="none" w:sz="0" w:space="0" w:color="auto"/>
            <w:left w:val="none" w:sz="0" w:space="0" w:color="auto"/>
            <w:bottom w:val="none" w:sz="0" w:space="0" w:color="auto"/>
            <w:right w:val="none" w:sz="0" w:space="0" w:color="auto"/>
          </w:divBdr>
        </w:div>
        <w:div w:id="1954554810">
          <w:marLeft w:val="0"/>
          <w:marRight w:val="0"/>
          <w:marTop w:val="0"/>
          <w:marBottom w:val="0"/>
          <w:divBdr>
            <w:top w:val="none" w:sz="0" w:space="0" w:color="auto"/>
            <w:left w:val="none" w:sz="0" w:space="0" w:color="auto"/>
            <w:bottom w:val="none" w:sz="0" w:space="0" w:color="auto"/>
            <w:right w:val="none" w:sz="0" w:space="0" w:color="auto"/>
          </w:divBdr>
        </w:div>
        <w:div w:id="1959945616">
          <w:marLeft w:val="0"/>
          <w:marRight w:val="0"/>
          <w:marTop w:val="0"/>
          <w:marBottom w:val="0"/>
          <w:divBdr>
            <w:top w:val="none" w:sz="0" w:space="0" w:color="auto"/>
            <w:left w:val="none" w:sz="0" w:space="0" w:color="auto"/>
            <w:bottom w:val="none" w:sz="0" w:space="0" w:color="auto"/>
            <w:right w:val="none" w:sz="0" w:space="0" w:color="auto"/>
          </w:divBdr>
        </w:div>
        <w:div w:id="1960527120">
          <w:marLeft w:val="0"/>
          <w:marRight w:val="0"/>
          <w:marTop w:val="0"/>
          <w:marBottom w:val="0"/>
          <w:divBdr>
            <w:top w:val="none" w:sz="0" w:space="0" w:color="auto"/>
            <w:left w:val="none" w:sz="0" w:space="0" w:color="auto"/>
            <w:bottom w:val="none" w:sz="0" w:space="0" w:color="auto"/>
            <w:right w:val="none" w:sz="0" w:space="0" w:color="auto"/>
          </w:divBdr>
        </w:div>
        <w:div w:id="1965651426">
          <w:marLeft w:val="0"/>
          <w:marRight w:val="0"/>
          <w:marTop w:val="0"/>
          <w:marBottom w:val="0"/>
          <w:divBdr>
            <w:top w:val="none" w:sz="0" w:space="0" w:color="auto"/>
            <w:left w:val="none" w:sz="0" w:space="0" w:color="auto"/>
            <w:bottom w:val="none" w:sz="0" w:space="0" w:color="auto"/>
            <w:right w:val="none" w:sz="0" w:space="0" w:color="auto"/>
          </w:divBdr>
        </w:div>
        <w:div w:id="2003194559">
          <w:marLeft w:val="0"/>
          <w:marRight w:val="0"/>
          <w:marTop w:val="0"/>
          <w:marBottom w:val="0"/>
          <w:divBdr>
            <w:top w:val="none" w:sz="0" w:space="0" w:color="auto"/>
            <w:left w:val="none" w:sz="0" w:space="0" w:color="auto"/>
            <w:bottom w:val="none" w:sz="0" w:space="0" w:color="auto"/>
            <w:right w:val="none" w:sz="0" w:space="0" w:color="auto"/>
          </w:divBdr>
        </w:div>
        <w:div w:id="2020767789">
          <w:marLeft w:val="0"/>
          <w:marRight w:val="0"/>
          <w:marTop w:val="0"/>
          <w:marBottom w:val="0"/>
          <w:divBdr>
            <w:top w:val="none" w:sz="0" w:space="0" w:color="auto"/>
            <w:left w:val="none" w:sz="0" w:space="0" w:color="auto"/>
            <w:bottom w:val="none" w:sz="0" w:space="0" w:color="auto"/>
            <w:right w:val="none" w:sz="0" w:space="0" w:color="auto"/>
          </w:divBdr>
        </w:div>
        <w:div w:id="2079355329">
          <w:marLeft w:val="0"/>
          <w:marRight w:val="0"/>
          <w:marTop w:val="0"/>
          <w:marBottom w:val="0"/>
          <w:divBdr>
            <w:top w:val="none" w:sz="0" w:space="0" w:color="auto"/>
            <w:left w:val="none" w:sz="0" w:space="0" w:color="auto"/>
            <w:bottom w:val="none" w:sz="0" w:space="0" w:color="auto"/>
            <w:right w:val="none" w:sz="0" w:space="0" w:color="auto"/>
          </w:divBdr>
        </w:div>
        <w:div w:id="2086563829">
          <w:marLeft w:val="0"/>
          <w:marRight w:val="0"/>
          <w:marTop w:val="0"/>
          <w:marBottom w:val="0"/>
          <w:divBdr>
            <w:top w:val="none" w:sz="0" w:space="0" w:color="auto"/>
            <w:left w:val="none" w:sz="0" w:space="0" w:color="auto"/>
            <w:bottom w:val="none" w:sz="0" w:space="0" w:color="auto"/>
            <w:right w:val="none" w:sz="0" w:space="0" w:color="auto"/>
          </w:divBdr>
        </w:div>
        <w:div w:id="2107189363">
          <w:marLeft w:val="0"/>
          <w:marRight w:val="0"/>
          <w:marTop w:val="0"/>
          <w:marBottom w:val="0"/>
          <w:divBdr>
            <w:top w:val="none" w:sz="0" w:space="0" w:color="auto"/>
            <w:left w:val="none" w:sz="0" w:space="0" w:color="auto"/>
            <w:bottom w:val="none" w:sz="0" w:space="0" w:color="auto"/>
            <w:right w:val="none" w:sz="0" w:space="0" w:color="auto"/>
          </w:divBdr>
        </w:div>
        <w:div w:id="2123644208">
          <w:marLeft w:val="0"/>
          <w:marRight w:val="0"/>
          <w:marTop w:val="0"/>
          <w:marBottom w:val="0"/>
          <w:divBdr>
            <w:top w:val="none" w:sz="0" w:space="0" w:color="auto"/>
            <w:left w:val="none" w:sz="0" w:space="0" w:color="auto"/>
            <w:bottom w:val="none" w:sz="0" w:space="0" w:color="auto"/>
            <w:right w:val="none" w:sz="0" w:space="0" w:color="auto"/>
          </w:divBdr>
        </w:div>
      </w:divsChild>
    </w:div>
    <w:div w:id="1319768635">
      <w:bodyDiv w:val="1"/>
      <w:marLeft w:val="0"/>
      <w:marRight w:val="0"/>
      <w:marTop w:val="0"/>
      <w:marBottom w:val="0"/>
      <w:divBdr>
        <w:top w:val="none" w:sz="0" w:space="0" w:color="auto"/>
        <w:left w:val="none" w:sz="0" w:space="0" w:color="auto"/>
        <w:bottom w:val="none" w:sz="0" w:space="0" w:color="auto"/>
        <w:right w:val="none" w:sz="0" w:space="0" w:color="auto"/>
      </w:divBdr>
    </w:div>
    <w:div w:id="1375617642">
      <w:bodyDiv w:val="1"/>
      <w:marLeft w:val="0"/>
      <w:marRight w:val="0"/>
      <w:marTop w:val="0"/>
      <w:marBottom w:val="0"/>
      <w:divBdr>
        <w:top w:val="none" w:sz="0" w:space="0" w:color="auto"/>
        <w:left w:val="none" w:sz="0" w:space="0" w:color="auto"/>
        <w:bottom w:val="none" w:sz="0" w:space="0" w:color="auto"/>
        <w:right w:val="none" w:sz="0" w:space="0" w:color="auto"/>
      </w:divBdr>
    </w:div>
    <w:div w:id="1437097217">
      <w:bodyDiv w:val="1"/>
      <w:marLeft w:val="0"/>
      <w:marRight w:val="0"/>
      <w:marTop w:val="0"/>
      <w:marBottom w:val="0"/>
      <w:divBdr>
        <w:top w:val="none" w:sz="0" w:space="0" w:color="auto"/>
        <w:left w:val="none" w:sz="0" w:space="0" w:color="auto"/>
        <w:bottom w:val="none" w:sz="0" w:space="0" w:color="auto"/>
        <w:right w:val="none" w:sz="0" w:space="0" w:color="auto"/>
      </w:divBdr>
    </w:div>
    <w:div w:id="1442341532">
      <w:bodyDiv w:val="1"/>
      <w:marLeft w:val="0"/>
      <w:marRight w:val="0"/>
      <w:marTop w:val="0"/>
      <w:marBottom w:val="0"/>
      <w:divBdr>
        <w:top w:val="none" w:sz="0" w:space="0" w:color="auto"/>
        <w:left w:val="none" w:sz="0" w:space="0" w:color="auto"/>
        <w:bottom w:val="none" w:sz="0" w:space="0" w:color="auto"/>
        <w:right w:val="none" w:sz="0" w:space="0" w:color="auto"/>
      </w:divBdr>
    </w:div>
    <w:div w:id="1445802405">
      <w:bodyDiv w:val="1"/>
      <w:marLeft w:val="0"/>
      <w:marRight w:val="0"/>
      <w:marTop w:val="0"/>
      <w:marBottom w:val="0"/>
      <w:divBdr>
        <w:top w:val="none" w:sz="0" w:space="0" w:color="auto"/>
        <w:left w:val="none" w:sz="0" w:space="0" w:color="auto"/>
        <w:bottom w:val="none" w:sz="0" w:space="0" w:color="auto"/>
        <w:right w:val="none" w:sz="0" w:space="0" w:color="auto"/>
      </w:divBdr>
    </w:div>
    <w:div w:id="15252864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98846875">
      <w:bodyDiv w:val="1"/>
      <w:marLeft w:val="0"/>
      <w:marRight w:val="0"/>
      <w:marTop w:val="0"/>
      <w:marBottom w:val="0"/>
      <w:divBdr>
        <w:top w:val="none" w:sz="0" w:space="0" w:color="auto"/>
        <w:left w:val="none" w:sz="0" w:space="0" w:color="auto"/>
        <w:bottom w:val="none" w:sz="0" w:space="0" w:color="auto"/>
        <w:right w:val="none" w:sz="0" w:space="0" w:color="auto"/>
      </w:divBdr>
      <w:divsChild>
        <w:div w:id="129908710">
          <w:marLeft w:val="0"/>
          <w:marRight w:val="0"/>
          <w:marTop w:val="0"/>
          <w:marBottom w:val="0"/>
          <w:divBdr>
            <w:top w:val="none" w:sz="0" w:space="0" w:color="auto"/>
            <w:left w:val="none" w:sz="0" w:space="0" w:color="auto"/>
            <w:bottom w:val="none" w:sz="0" w:space="0" w:color="auto"/>
            <w:right w:val="none" w:sz="0" w:space="0" w:color="auto"/>
          </w:divBdr>
        </w:div>
        <w:div w:id="189881418">
          <w:marLeft w:val="0"/>
          <w:marRight w:val="0"/>
          <w:marTop w:val="0"/>
          <w:marBottom w:val="0"/>
          <w:divBdr>
            <w:top w:val="none" w:sz="0" w:space="0" w:color="auto"/>
            <w:left w:val="none" w:sz="0" w:space="0" w:color="auto"/>
            <w:bottom w:val="none" w:sz="0" w:space="0" w:color="auto"/>
            <w:right w:val="none" w:sz="0" w:space="0" w:color="auto"/>
          </w:divBdr>
        </w:div>
        <w:div w:id="361901398">
          <w:marLeft w:val="0"/>
          <w:marRight w:val="0"/>
          <w:marTop w:val="0"/>
          <w:marBottom w:val="0"/>
          <w:divBdr>
            <w:top w:val="none" w:sz="0" w:space="0" w:color="auto"/>
            <w:left w:val="none" w:sz="0" w:space="0" w:color="auto"/>
            <w:bottom w:val="none" w:sz="0" w:space="0" w:color="auto"/>
            <w:right w:val="none" w:sz="0" w:space="0" w:color="auto"/>
          </w:divBdr>
        </w:div>
        <w:div w:id="362021046">
          <w:marLeft w:val="0"/>
          <w:marRight w:val="0"/>
          <w:marTop w:val="0"/>
          <w:marBottom w:val="0"/>
          <w:divBdr>
            <w:top w:val="none" w:sz="0" w:space="0" w:color="auto"/>
            <w:left w:val="none" w:sz="0" w:space="0" w:color="auto"/>
            <w:bottom w:val="none" w:sz="0" w:space="0" w:color="auto"/>
            <w:right w:val="none" w:sz="0" w:space="0" w:color="auto"/>
          </w:divBdr>
        </w:div>
        <w:div w:id="372272231">
          <w:marLeft w:val="0"/>
          <w:marRight w:val="0"/>
          <w:marTop w:val="0"/>
          <w:marBottom w:val="0"/>
          <w:divBdr>
            <w:top w:val="none" w:sz="0" w:space="0" w:color="auto"/>
            <w:left w:val="none" w:sz="0" w:space="0" w:color="auto"/>
            <w:bottom w:val="none" w:sz="0" w:space="0" w:color="auto"/>
            <w:right w:val="none" w:sz="0" w:space="0" w:color="auto"/>
          </w:divBdr>
        </w:div>
        <w:div w:id="375786107">
          <w:marLeft w:val="0"/>
          <w:marRight w:val="0"/>
          <w:marTop w:val="0"/>
          <w:marBottom w:val="0"/>
          <w:divBdr>
            <w:top w:val="none" w:sz="0" w:space="0" w:color="auto"/>
            <w:left w:val="none" w:sz="0" w:space="0" w:color="auto"/>
            <w:bottom w:val="none" w:sz="0" w:space="0" w:color="auto"/>
            <w:right w:val="none" w:sz="0" w:space="0" w:color="auto"/>
          </w:divBdr>
        </w:div>
        <w:div w:id="417021760">
          <w:marLeft w:val="0"/>
          <w:marRight w:val="0"/>
          <w:marTop w:val="0"/>
          <w:marBottom w:val="0"/>
          <w:divBdr>
            <w:top w:val="none" w:sz="0" w:space="0" w:color="auto"/>
            <w:left w:val="none" w:sz="0" w:space="0" w:color="auto"/>
            <w:bottom w:val="none" w:sz="0" w:space="0" w:color="auto"/>
            <w:right w:val="none" w:sz="0" w:space="0" w:color="auto"/>
          </w:divBdr>
        </w:div>
        <w:div w:id="432677184">
          <w:marLeft w:val="0"/>
          <w:marRight w:val="0"/>
          <w:marTop w:val="0"/>
          <w:marBottom w:val="0"/>
          <w:divBdr>
            <w:top w:val="none" w:sz="0" w:space="0" w:color="auto"/>
            <w:left w:val="none" w:sz="0" w:space="0" w:color="auto"/>
            <w:bottom w:val="none" w:sz="0" w:space="0" w:color="auto"/>
            <w:right w:val="none" w:sz="0" w:space="0" w:color="auto"/>
          </w:divBdr>
        </w:div>
        <w:div w:id="485434031">
          <w:marLeft w:val="0"/>
          <w:marRight w:val="0"/>
          <w:marTop w:val="0"/>
          <w:marBottom w:val="0"/>
          <w:divBdr>
            <w:top w:val="none" w:sz="0" w:space="0" w:color="auto"/>
            <w:left w:val="none" w:sz="0" w:space="0" w:color="auto"/>
            <w:bottom w:val="none" w:sz="0" w:space="0" w:color="auto"/>
            <w:right w:val="none" w:sz="0" w:space="0" w:color="auto"/>
          </w:divBdr>
        </w:div>
        <w:div w:id="496648925">
          <w:marLeft w:val="0"/>
          <w:marRight w:val="0"/>
          <w:marTop w:val="0"/>
          <w:marBottom w:val="0"/>
          <w:divBdr>
            <w:top w:val="none" w:sz="0" w:space="0" w:color="auto"/>
            <w:left w:val="none" w:sz="0" w:space="0" w:color="auto"/>
            <w:bottom w:val="none" w:sz="0" w:space="0" w:color="auto"/>
            <w:right w:val="none" w:sz="0" w:space="0" w:color="auto"/>
          </w:divBdr>
        </w:div>
        <w:div w:id="532152921">
          <w:marLeft w:val="0"/>
          <w:marRight w:val="0"/>
          <w:marTop w:val="0"/>
          <w:marBottom w:val="0"/>
          <w:divBdr>
            <w:top w:val="none" w:sz="0" w:space="0" w:color="auto"/>
            <w:left w:val="none" w:sz="0" w:space="0" w:color="auto"/>
            <w:bottom w:val="none" w:sz="0" w:space="0" w:color="auto"/>
            <w:right w:val="none" w:sz="0" w:space="0" w:color="auto"/>
          </w:divBdr>
        </w:div>
        <w:div w:id="570626038">
          <w:marLeft w:val="0"/>
          <w:marRight w:val="0"/>
          <w:marTop w:val="0"/>
          <w:marBottom w:val="0"/>
          <w:divBdr>
            <w:top w:val="none" w:sz="0" w:space="0" w:color="auto"/>
            <w:left w:val="none" w:sz="0" w:space="0" w:color="auto"/>
            <w:bottom w:val="none" w:sz="0" w:space="0" w:color="auto"/>
            <w:right w:val="none" w:sz="0" w:space="0" w:color="auto"/>
          </w:divBdr>
        </w:div>
        <w:div w:id="771438811">
          <w:marLeft w:val="0"/>
          <w:marRight w:val="0"/>
          <w:marTop w:val="0"/>
          <w:marBottom w:val="0"/>
          <w:divBdr>
            <w:top w:val="none" w:sz="0" w:space="0" w:color="auto"/>
            <w:left w:val="none" w:sz="0" w:space="0" w:color="auto"/>
            <w:bottom w:val="none" w:sz="0" w:space="0" w:color="auto"/>
            <w:right w:val="none" w:sz="0" w:space="0" w:color="auto"/>
          </w:divBdr>
        </w:div>
        <w:div w:id="814376574">
          <w:marLeft w:val="0"/>
          <w:marRight w:val="0"/>
          <w:marTop w:val="0"/>
          <w:marBottom w:val="0"/>
          <w:divBdr>
            <w:top w:val="none" w:sz="0" w:space="0" w:color="auto"/>
            <w:left w:val="none" w:sz="0" w:space="0" w:color="auto"/>
            <w:bottom w:val="none" w:sz="0" w:space="0" w:color="auto"/>
            <w:right w:val="none" w:sz="0" w:space="0" w:color="auto"/>
          </w:divBdr>
        </w:div>
        <w:div w:id="857500649">
          <w:marLeft w:val="0"/>
          <w:marRight w:val="0"/>
          <w:marTop w:val="0"/>
          <w:marBottom w:val="0"/>
          <w:divBdr>
            <w:top w:val="none" w:sz="0" w:space="0" w:color="auto"/>
            <w:left w:val="none" w:sz="0" w:space="0" w:color="auto"/>
            <w:bottom w:val="none" w:sz="0" w:space="0" w:color="auto"/>
            <w:right w:val="none" w:sz="0" w:space="0" w:color="auto"/>
          </w:divBdr>
        </w:div>
        <w:div w:id="901984042">
          <w:marLeft w:val="0"/>
          <w:marRight w:val="0"/>
          <w:marTop w:val="0"/>
          <w:marBottom w:val="0"/>
          <w:divBdr>
            <w:top w:val="none" w:sz="0" w:space="0" w:color="auto"/>
            <w:left w:val="none" w:sz="0" w:space="0" w:color="auto"/>
            <w:bottom w:val="none" w:sz="0" w:space="0" w:color="auto"/>
            <w:right w:val="none" w:sz="0" w:space="0" w:color="auto"/>
          </w:divBdr>
        </w:div>
        <w:div w:id="920258176">
          <w:marLeft w:val="0"/>
          <w:marRight w:val="0"/>
          <w:marTop w:val="0"/>
          <w:marBottom w:val="0"/>
          <w:divBdr>
            <w:top w:val="none" w:sz="0" w:space="0" w:color="auto"/>
            <w:left w:val="none" w:sz="0" w:space="0" w:color="auto"/>
            <w:bottom w:val="none" w:sz="0" w:space="0" w:color="auto"/>
            <w:right w:val="none" w:sz="0" w:space="0" w:color="auto"/>
          </w:divBdr>
        </w:div>
        <w:div w:id="1014960947">
          <w:marLeft w:val="0"/>
          <w:marRight w:val="0"/>
          <w:marTop w:val="0"/>
          <w:marBottom w:val="0"/>
          <w:divBdr>
            <w:top w:val="none" w:sz="0" w:space="0" w:color="auto"/>
            <w:left w:val="none" w:sz="0" w:space="0" w:color="auto"/>
            <w:bottom w:val="none" w:sz="0" w:space="0" w:color="auto"/>
            <w:right w:val="none" w:sz="0" w:space="0" w:color="auto"/>
          </w:divBdr>
        </w:div>
        <w:div w:id="1059135131">
          <w:marLeft w:val="0"/>
          <w:marRight w:val="0"/>
          <w:marTop w:val="0"/>
          <w:marBottom w:val="0"/>
          <w:divBdr>
            <w:top w:val="none" w:sz="0" w:space="0" w:color="auto"/>
            <w:left w:val="none" w:sz="0" w:space="0" w:color="auto"/>
            <w:bottom w:val="none" w:sz="0" w:space="0" w:color="auto"/>
            <w:right w:val="none" w:sz="0" w:space="0" w:color="auto"/>
          </w:divBdr>
        </w:div>
        <w:div w:id="1121457854">
          <w:marLeft w:val="0"/>
          <w:marRight w:val="0"/>
          <w:marTop w:val="0"/>
          <w:marBottom w:val="0"/>
          <w:divBdr>
            <w:top w:val="none" w:sz="0" w:space="0" w:color="auto"/>
            <w:left w:val="none" w:sz="0" w:space="0" w:color="auto"/>
            <w:bottom w:val="none" w:sz="0" w:space="0" w:color="auto"/>
            <w:right w:val="none" w:sz="0" w:space="0" w:color="auto"/>
          </w:divBdr>
        </w:div>
        <w:div w:id="1169171959">
          <w:marLeft w:val="0"/>
          <w:marRight w:val="0"/>
          <w:marTop w:val="0"/>
          <w:marBottom w:val="0"/>
          <w:divBdr>
            <w:top w:val="none" w:sz="0" w:space="0" w:color="auto"/>
            <w:left w:val="none" w:sz="0" w:space="0" w:color="auto"/>
            <w:bottom w:val="none" w:sz="0" w:space="0" w:color="auto"/>
            <w:right w:val="none" w:sz="0" w:space="0" w:color="auto"/>
          </w:divBdr>
        </w:div>
        <w:div w:id="1202591249">
          <w:marLeft w:val="0"/>
          <w:marRight w:val="0"/>
          <w:marTop w:val="0"/>
          <w:marBottom w:val="0"/>
          <w:divBdr>
            <w:top w:val="none" w:sz="0" w:space="0" w:color="auto"/>
            <w:left w:val="none" w:sz="0" w:space="0" w:color="auto"/>
            <w:bottom w:val="none" w:sz="0" w:space="0" w:color="auto"/>
            <w:right w:val="none" w:sz="0" w:space="0" w:color="auto"/>
          </w:divBdr>
        </w:div>
        <w:div w:id="1243953194">
          <w:marLeft w:val="0"/>
          <w:marRight w:val="0"/>
          <w:marTop w:val="0"/>
          <w:marBottom w:val="0"/>
          <w:divBdr>
            <w:top w:val="none" w:sz="0" w:space="0" w:color="auto"/>
            <w:left w:val="none" w:sz="0" w:space="0" w:color="auto"/>
            <w:bottom w:val="none" w:sz="0" w:space="0" w:color="auto"/>
            <w:right w:val="none" w:sz="0" w:space="0" w:color="auto"/>
          </w:divBdr>
        </w:div>
        <w:div w:id="1256356515">
          <w:marLeft w:val="0"/>
          <w:marRight w:val="0"/>
          <w:marTop w:val="0"/>
          <w:marBottom w:val="0"/>
          <w:divBdr>
            <w:top w:val="none" w:sz="0" w:space="0" w:color="auto"/>
            <w:left w:val="none" w:sz="0" w:space="0" w:color="auto"/>
            <w:bottom w:val="none" w:sz="0" w:space="0" w:color="auto"/>
            <w:right w:val="none" w:sz="0" w:space="0" w:color="auto"/>
          </w:divBdr>
        </w:div>
        <w:div w:id="1268001247">
          <w:marLeft w:val="0"/>
          <w:marRight w:val="0"/>
          <w:marTop w:val="0"/>
          <w:marBottom w:val="0"/>
          <w:divBdr>
            <w:top w:val="none" w:sz="0" w:space="0" w:color="auto"/>
            <w:left w:val="none" w:sz="0" w:space="0" w:color="auto"/>
            <w:bottom w:val="none" w:sz="0" w:space="0" w:color="auto"/>
            <w:right w:val="none" w:sz="0" w:space="0" w:color="auto"/>
          </w:divBdr>
        </w:div>
        <w:div w:id="1283805034">
          <w:marLeft w:val="0"/>
          <w:marRight w:val="0"/>
          <w:marTop w:val="0"/>
          <w:marBottom w:val="0"/>
          <w:divBdr>
            <w:top w:val="none" w:sz="0" w:space="0" w:color="auto"/>
            <w:left w:val="none" w:sz="0" w:space="0" w:color="auto"/>
            <w:bottom w:val="none" w:sz="0" w:space="0" w:color="auto"/>
            <w:right w:val="none" w:sz="0" w:space="0" w:color="auto"/>
          </w:divBdr>
        </w:div>
        <w:div w:id="1287663250">
          <w:marLeft w:val="0"/>
          <w:marRight w:val="0"/>
          <w:marTop w:val="0"/>
          <w:marBottom w:val="0"/>
          <w:divBdr>
            <w:top w:val="none" w:sz="0" w:space="0" w:color="auto"/>
            <w:left w:val="none" w:sz="0" w:space="0" w:color="auto"/>
            <w:bottom w:val="none" w:sz="0" w:space="0" w:color="auto"/>
            <w:right w:val="none" w:sz="0" w:space="0" w:color="auto"/>
          </w:divBdr>
        </w:div>
        <w:div w:id="1296957477">
          <w:marLeft w:val="0"/>
          <w:marRight w:val="0"/>
          <w:marTop w:val="0"/>
          <w:marBottom w:val="0"/>
          <w:divBdr>
            <w:top w:val="none" w:sz="0" w:space="0" w:color="auto"/>
            <w:left w:val="none" w:sz="0" w:space="0" w:color="auto"/>
            <w:bottom w:val="none" w:sz="0" w:space="0" w:color="auto"/>
            <w:right w:val="none" w:sz="0" w:space="0" w:color="auto"/>
          </w:divBdr>
        </w:div>
        <w:div w:id="1362632135">
          <w:marLeft w:val="0"/>
          <w:marRight w:val="0"/>
          <w:marTop w:val="0"/>
          <w:marBottom w:val="0"/>
          <w:divBdr>
            <w:top w:val="none" w:sz="0" w:space="0" w:color="auto"/>
            <w:left w:val="none" w:sz="0" w:space="0" w:color="auto"/>
            <w:bottom w:val="none" w:sz="0" w:space="0" w:color="auto"/>
            <w:right w:val="none" w:sz="0" w:space="0" w:color="auto"/>
          </w:divBdr>
        </w:div>
        <w:div w:id="1398163603">
          <w:marLeft w:val="0"/>
          <w:marRight w:val="0"/>
          <w:marTop w:val="0"/>
          <w:marBottom w:val="0"/>
          <w:divBdr>
            <w:top w:val="none" w:sz="0" w:space="0" w:color="auto"/>
            <w:left w:val="none" w:sz="0" w:space="0" w:color="auto"/>
            <w:bottom w:val="none" w:sz="0" w:space="0" w:color="auto"/>
            <w:right w:val="none" w:sz="0" w:space="0" w:color="auto"/>
          </w:divBdr>
        </w:div>
        <w:div w:id="1417361651">
          <w:marLeft w:val="0"/>
          <w:marRight w:val="0"/>
          <w:marTop w:val="0"/>
          <w:marBottom w:val="0"/>
          <w:divBdr>
            <w:top w:val="none" w:sz="0" w:space="0" w:color="auto"/>
            <w:left w:val="none" w:sz="0" w:space="0" w:color="auto"/>
            <w:bottom w:val="none" w:sz="0" w:space="0" w:color="auto"/>
            <w:right w:val="none" w:sz="0" w:space="0" w:color="auto"/>
          </w:divBdr>
        </w:div>
        <w:div w:id="1458832982">
          <w:marLeft w:val="0"/>
          <w:marRight w:val="0"/>
          <w:marTop w:val="0"/>
          <w:marBottom w:val="0"/>
          <w:divBdr>
            <w:top w:val="none" w:sz="0" w:space="0" w:color="auto"/>
            <w:left w:val="none" w:sz="0" w:space="0" w:color="auto"/>
            <w:bottom w:val="none" w:sz="0" w:space="0" w:color="auto"/>
            <w:right w:val="none" w:sz="0" w:space="0" w:color="auto"/>
          </w:divBdr>
        </w:div>
        <w:div w:id="1578713144">
          <w:marLeft w:val="0"/>
          <w:marRight w:val="0"/>
          <w:marTop w:val="0"/>
          <w:marBottom w:val="0"/>
          <w:divBdr>
            <w:top w:val="none" w:sz="0" w:space="0" w:color="auto"/>
            <w:left w:val="none" w:sz="0" w:space="0" w:color="auto"/>
            <w:bottom w:val="none" w:sz="0" w:space="0" w:color="auto"/>
            <w:right w:val="none" w:sz="0" w:space="0" w:color="auto"/>
          </w:divBdr>
        </w:div>
        <w:div w:id="1638224768">
          <w:marLeft w:val="0"/>
          <w:marRight w:val="0"/>
          <w:marTop w:val="0"/>
          <w:marBottom w:val="0"/>
          <w:divBdr>
            <w:top w:val="none" w:sz="0" w:space="0" w:color="auto"/>
            <w:left w:val="none" w:sz="0" w:space="0" w:color="auto"/>
            <w:bottom w:val="none" w:sz="0" w:space="0" w:color="auto"/>
            <w:right w:val="none" w:sz="0" w:space="0" w:color="auto"/>
          </w:divBdr>
        </w:div>
        <w:div w:id="1721707699">
          <w:marLeft w:val="0"/>
          <w:marRight w:val="0"/>
          <w:marTop w:val="0"/>
          <w:marBottom w:val="0"/>
          <w:divBdr>
            <w:top w:val="none" w:sz="0" w:space="0" w:color="auto"/>
            <w:left w:val="none" w:sz="0" w:space="0" w:color="auto"/>
            <w:bottom w:val="none" w:sz="0" w:space="0" w:color="auto"/>
            <w:right w:val="none" w:sz="0" w:space="0" w:color="auto"/>
          </w:divBdr>
        </w:div>
        <w:div w:id="1764952888">
          <w:marLeft w:val="0"/>
          <w:marRight w:val="0"/>
          <w:marTop w:val="0"/>
          <w:marBottom w:val="0"/>
          <w:divBdr>
            <w:top w:val="none" w:sz="0" w:space="0" w:color="auto"/>
            <w:left w:val="none" w:sz="0" w:space="0" w:color="auto"/>
            <w:bottom w:val="none" w:sz="0" w:space="0" w:color="auto"/>
            <w:right w:val="none" w:sz="0" w:space="0" w:color="auto"/>
          </w:divBdr>
        </w:div>
        <w:div w:id="1839613021">
          <w:marLeft w:val="0"/>
          <w:marRight w:val="0"/>
          <w:marTop w:val="0"/>
          <w:marBottom w:val="0"/>
          <w:divBdr>
            <w:top w:val="none" w:sz="0" w:space="0" w:color="auto"/>
            <w:left w:val="none" w:sz="0" w:space="0" w:color="auto"/>
            <w:bottom w:val="none" w:sz="0" w:space="0" w:color="auto"/>
            <w:right w:val="none" w:sz="0" w:space="0" w:color="auto"/>
          </w:divBdr>
        </w:div>
        <w:div w:id="1847939980">
          <w:marLeft w:val="0"/>
          <w:marRight w:val="0"/>
          <w:marTop w:val="0"/>
          <w:marBottom w:val="0"/>
          <w:divBdr>
            <w:top w:val="none" w:sz="0" w:space="0" w:color="auto"/>
            <w:left w:val="none" w:sz="0" w:space="0" w:color="auto"/>
            <w:bottom w:val="none" w:sz="0" w:space="0" w:color="auto"/>
            <w:right w:val="none" w:sz="0" w:space="0" w:color="auto"/>
          </w:divBdr>
        </w:div>
        <w:div w:id="1983803699">
          <w:marLeft w:val="0"/>
          <w:marRight w:val="0"/>
          <w:marTop w:val="0"/>
          <w:marBottom w:val="0"/>
          <w:divBdr>
            <w:top w:val="none" w:sz="0" w:space="0" w:color="auto"/>
            <w:left w:val="none" w:sz="0" w:space="0" w:color="auto"/>
            <w:bottom w:val="none" w:sz="0" w:space="0" w:color="auto"/>
            <w:right w:val="none" w:sz="0" w:space="0" w:color="auto"/>
          </w:divBdr>
        </w:div>
        <w:div w:id="2037458912">
          <w:marLeft w:val="0"/>
          <w:marRight w:val="0"/>
          <w:marTop w:val="0"/>
          <w:marBottom w:val="0"/>
          <w:divBdr>
            <w:top w:val="none" w:sz="0" w:space="0" w:color="auto"/>
            <w:left w:val="none" w:sz="0" w:space="0" w:color="auto"/>
            <w:bottom w:val="none" w:sz="0" w:space="0" w:color="auto"/>
            <w:right w:val="none" w:sz="0" w:space="0" w:color="auto"/>
          </w:divBdr>
        </w:div>
        <w:div w:id="2051034493">
          <w:marLeft w:val="0"/>
          <w:marRight w:val="0"/>
          <w:marTop w:val="0"/>
          <w:marBottom w:val="0"/>
          <w:divBdr>
            <w:top w:val="none" w:sz="0" w:space="0" w:color="auto"/>
            <w:left w:val="none" w:sz="0" w:space="0" w:color="auto"/>
            <w:bottom w:val="none" w:sz="0" w:space="0" w:color="auto"/>
            <w:right w:val="none" w:sz="0" w:space="0" w:color="auto"/>
          </w:divBdr>
        </w:div>
      </w:divsChild>
    </w:div>
    <w:div w:id="1709335206">
      <w:bodyDiv w:val="1"/>
      <w:marLeft w:val="0"/>
      <w:marRight w:val="0"/>
      <w:marTop w:val="0"/>
      <w:marBottom w:val="0"/>
      <w:divBdr>
        <w:top w:val="none" w:sz="0" w:space="0" w:color="auto"/>
        <w:left w:val="none" w:sz="0" w:space="0" w:color="auto"/>
        <w:bottom w:val="none" w:sz="0" w:space="0" w:color="auto"/>
        <w:right w:val="none" w:sz="0" w:space="0" w:color="auto"/>
      </w:divBdr>
    </w:div>
    <w:div w:id="1734279417">
      <w:bodyDiv w:val="1"/>
      <w:marLeft w:val="0"/>
      <w:marRight w:val="0"/>
      <w:marTop w:val="0"/>
      <w:marBottom w:val="0"/>
      <w:divBdr>
        <w:top w:val="none" w:sz="0" w:space="0" w:color="auto"/>
        <w:left w:val="none" w:sz="0" w:space="0" w:color="auto"/>
        <w:bottom w:val="none" w:sz="0" w:space="0" w:color="auto"/>
        <w:right w:val="none" w:sz="0" w:space="0" w:color="auto"/>
      </w:divBdr>
    </w:div>
    <w:div w:id="1873416490">
      <w:bodyDiv w:val="1"/>
      <w:marLeft w:val="0"/>
      <w:marRight w:val="0"/>
      <w:marTop w:val="0"/>
      <w:marBottom w:val="0"/>
      <w:divBdr>
        <w:top w:val="none" w:sz="0" w:space="0" w:color="auto"/>
        <w:left w:val="none" w:sz="0" w:space="0" w:color="auto"/>
        <w:bottom w:val="none" w:sz="0" w:space="0" w:color="auto"/>
        <w:right w:val="none" w:sz="0" w:space="0" w:color="auto"/>
      </w:divBdr>
      <w:divsChild>
        <w:div w:id="736323451">
          <w:marLeft w:val="0"/>
          <w:marRight w:val="0"/>
          <w:marTop w:val="0"/>
          <w:marBottom w:val="0"/>
          <w:divBdr>
            <w:top w:val="none" w:sz="0" w:space="0" w:color="auto"/>
            <w:left w:val="none" w:sz="0" w:space="0" w:color="auto"/>
            <w:bottom w:val="none" w:sz="0" w:space="0" w:color="auto"/>
            <w:right w:val="none" w:sz="0" w:space="0" w:color="auto"/>
          </w:divBdr>
        </w:div>
        <w:div w:id="1353341215">
          <w:marLeft w:val="0"/>
          <w:marRight w:val="0"/>
          <w:marTop w:val="0"/>
          <w:marBottom w:val="0"/>
          <w:divBdr>
            <w:top w:val="none" w:sz="0" w:space="0" w:color="auto"/>
            <w:left w:val="none" w:sz="0" w:space="0" w:color="auto"/>
            <w:bottom w:val="none" w:sz="0" w:space="0" w:color="auto"/>
            <w:right w:val="none" w:sz="0" w:space="0" w:color="auto"/>
          </w:divBdr>
        </w:div>
      </w:divsChild>
    </w:div>
    <w:div w:id="2053529306">
      <w:bodyDiv w:val="1"/>
      <w:marLeft w:val="0"/>
      <w:marRight w:val="0"/>
      <w:marTop w:val="0"/>
      <w:marBottom w:val="0"/>
      <w:divBdr>
        <w:top w:val="none" w:sz="0" w:space="0" w:color="auto"/>
        <w:left w:val="none" w:sz="0" w:space="0" w:color="auto"/>
        <w:bottom w:val="none" w:sz="0" w:space="0" w:color="auto"/>
        <w:right w:val="none" w:sz="0" w:space="0" w:color="auto"/>
      </w:divBdr>
      <w:divsChild>
        <w:div w:id="530344894">
          <w:marLeft w:val="0"/>
          <w:marRight w:val="0"/>
          <w:marTop w:val="0"/>
          <w:marBottom w:val="0"/>
          <w:divBdr>
            <w:top w:val="none" w:sz="0" w:space="0" w:color="auto"/>
            <w:left w:val="none" w:sz="0" w:space="0" w:color="auto"/>
            <w:bottom w:val="none" w:sz="0" w:space="0" w:color="auto"/>
            <w:right w:val="none" w:sz="0" w:space="0" w:color="auto"/>
          </w:divBdr>
        </w:div>
        <w:div w:id="1524903186">
          <w:marLeft w:val="0"/>
          <w:marRight w:val="0"/>
          <w:marTop w:val="0"/>
          <w:marBottom w:val="0"/>
          <w:divBdr>
            <w:top w:val="none" w:sz="0" w:space="0" w:color="auto"/>
            <w:left w:val="none" w:sz="0" w:space="0" w:color="auto"/>
            <w:bottom w:val="none" w:sz="0" w:space="0" w:color="auto"/>
            <w:right w:val="none" w:sz="0" w:space="0" w:color="auto"/>
          </w:divBdr>
        </w:div>
      </w:divsChild>
    </w:div>
    <w:div w:id="2100713232">
      <w:bodyDiv w:val="1"/>
      <w:marLeft w:val="0"/>
      <w:marRight w:val="0"/>
      <w:marTop w:val="0"/>
      <w:marBottom w:val="0"/>
      <w:divBdr>
        <w:top w:val="none" w:sz="0" w:space="0" w:color="auto"/>
        <w:left w:val="none" w:sz="0" w:space="0" w:color="auto"/>
        <w:bottom w:val="none" w:sz="0" w:space="0" w:color="auto"/>
        <w:right w:val="none" w:sz="0" w:space="0" w:color="auto"/>
      </w:divBdr>
    </w:div>
    <w:div w:id="2136092508">
      <w:bodyDiv w:val="1"/>
      <w:marLeft w:val="0"/>
      <w:marRight w:val="0"/>
      <w:marTop w:val="0"/>
      <w:marBottom w:val="0"/>
      <w:divBdr>
        <w:top w:val="none" w:sz="0" w:space="0" w:color="auto"/>
        <w:left w:val="none" w:sz="0" w:space="0" w:color="auto"/>
        <w:bottom w:val="none" w:sz="0" w:space="0" w:color="auto"/>
        <w:right w:val="none" w:sz="0" w:space="0" w:color="auto"/>
      </w:divBdr>
      <w:divsChild>
        <w:div w:id="237326592">
          <w:marLeft w:val="0"/>
          <w:marRight w:val="0"/>
          <w:marTop w:val="0"/>
          <w:marBottom w:val="0"/>
          <w:divBdr>
            <w:top w:val="none" w:sz="0" w:space="0" w:color="auto"/>
            <w:left w:val="none" w:sz="0" w:space="0" w:color="auto"/>
            <w:bottom w:val="none" w:sz="0" w:space="0" w:color="auto"/>
            <w:right w:val="none" w:sz="0" w:space="0" w:color="auto"/>
          </w:divBdr>
        </w:div>
        <w:div w:id="15381609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nvironment.govt.nz/what-you-can-do/have-your-say/"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assets/publications/biodiversity/Biodiversity-credit-system-discussion-documen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SharedWithUsers xmlns="0a5b0190-e301-4766-933d-448c7c363fce">
      <UserInfo>
        <DisplayName>Raquel Willcox</DisplayName>
        <AccountId>89</AccountId>
        <AccountType/>
      </UserInfo>
    </SharedWithUsers>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ECM-1122293896-116413</_dlc_DocId>
    <_dlc_DocIdUrl xmlns="58a6f171-52cb-4404-b47d-af1c8daf8fd1">
      <Url>https://ministryforenvironment.sharepoint.com/sites/ECM-ER-Comms/_layouts/15/DocIdRedir.aspx?ID=ECM-1122293896-116413</Url>
      <Description>ECM-1122293896-116413</Description>
    </_dlc_DocIdUrl>
  </documentManagement>
</p:properties>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B09A954F-2582-4EE8-9E65-05D4EE283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D0F287-AB8F-4923-91E0-11909F439060}">
  <ds:schemaRefs>
    <ds:schemaRef ds:uri="http://schemas.microsoft.com/sharepoint/events"/>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0a5b0190-e301-4766-933d-448c7c363fc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28</TotalTime>
  <Pages>20</Pages>
  <Words>5441</Words>
  <Characters>31015</Characters>
  <Application>Microsoft Office Word</Application>
  <DocSecurity>0</DocSecurity>
  <Lines>574</Lines>
  <Paragraphs>284</Paragraphs>
  <ScaleCrop>false</ScaleCrop>
  <Company/>
  <LinksUpToDate>false</LinksUpToDate>
  <CharactersWithSpaces>36172</CharactersWithSpaces>
  <SharedDoc>false</SharedDoc>
  <HLinks>
    <vt:vector size="102" baseType="variant">
      <vt:variant>
        <vt:i4>8257567</vt:i4>
      </vt:variant>
      <vt:variant>
        <vt:i4>87</vt:i4>
      </vt:variant>
      <vt:variant>
        <vt:i4>0</vt:i4>
      </vt:variant>
      <vt:variant>
        <vt:i4>5</vt:i4>
      </vt:variant>
      <vt:variant>
        <vt:lpwstr/>
      </vt:variant>
      <vt:variant>
        <vt:lpwstr>_Appendix:_Survey_statistics</vt:lpwstr>
      </vt:variant>
      <vt:variant>
        <vt:i4>7667777</vt:i4>
      </vt:variant>
      <vt:variant>
        <vt:i4>84</vt:i4>
      </vt:variant>
      <vt:variant>
        <vt:i4>0</vt:i4>
      </vt:variant>
      <vt:variant>
        <vt:i4>5</vt:i4>
      </vt:variant>
      <vt:variant>
        <vt:lpwstr/>
      </vt:variant>
      <vt:variant>
        <vt:lpwstr>_Synergies</vt:lpwstr>
      </vt:variant>
      <vt:variant>
        <vt:i4>4653156</vt:i4>
      </vt:variant>
      <vt:variant>
        <vt:i4>81</vt:i4>
      </vt:variant>
      <vt:variant>
        <vt:i4>0</vt:i4>
      </vt:variant>
      <vt:variant>
        <vt:i4>5</vt:i4>
      </vt:variant>
      <vt:variant>
        <vt:lpwstr/>
      </vt:variant>
      <vt:variant>
        <vt:lpwstr>_Role_of_government</vt:lpwstr>
      </vt:variant>
      <vt:variant>
        <vt:i4>6357103</vt:i4>
      </vt:variant>
      <vt:variant>
        <vt:i4>78</vt:i4>
      </vt:variant>
      <vt:variant>
        <vt:i4>0</vt:i4>
      </vt:variant>
      <vt:variant>
        <vt:i4>5</vt:i4>
      </vt:variant>
      <vt:variant>
        <vt:lpwstr/>
      </vt:variant>
      <vt:variant>
        <vt:lpwstr>_BCS_design</vt:lpwstr>
      </vt:variant>
      <vt:variant>
        <vt:i4>720943</vt:i4>
      </vt:variant>
      <vt:variant>
        <vt:i4>75</vt:i4>
      </vt:variant>
      <vt:variant>
        <vt:i4>0</vt:i4>
      </vt:variant>
      <vt:variant>
        <vt:i4>5</vt:i4>
      </vt:variant>
      <vt:variant>
        <vt:lpwstr/>
      </vt:variant>
      <vt:variant>
        <vt:lpwstr>_Overall_support_for</vt:lpwstr>
      </vt:variant>
      <vt:variant>
        <vt:i4>3342437</vt:i4>
      </vt:variant>
      <vt:variant>
        <vt:i4>66</vt:i4>
      </vt:variant>
      <vt:variant>
        <vt:i4>0</vt:i4>
      </vt:variant>
      <vt:variant>
        <vt:i4>5</vt:i4>
      </vt:variant>
      <vt:variant>
        <vt:lpwstr>https://environment.govt.nz/what-you-can-do/have-your-say/</vt:lpwstr>
      </vt:variant>
      <vt:variant>
        <vt:lpwstr/>
      </vt:variant>
      <vt:variant>
        <vt:i4>7405690</vt:i4>
      </vt:variant>
      <vt:variant>
        <vt:i4>63</vt:i4>
      </vt:variant>
      <vt:variant>
        <vt:i4>0</vt:i4>
      </vt:variant>
      <vt:variant>
        <vt:i4>5</vt:i4>
      </vt:variant>
      <vt:variant>
        <vt:lpwstr>https://environment.govt.nz/assets/publications/biodiversity/Biodiversity-credit-system-discussion-document.pdf</vt:lpwstr>
      </vt:variant>
      <vt:variant>
        <vt:lpwstr/>
      </vt:variant>
      <vt:variant>
        <vt:i4>1769520</vt:i4>
      </vt:variant>
      <vt:variant>
        <vt:i4>56</vt:i4>
      </vt:variant>
      <vt:variant>
        <vt:i4>0</vt:i4>
      </vt:variant>
      <vt:variant>
        <vt:i4>5</vt:i4>
      </vt:variant>
      <vt:variant>
        <vt:lpwstr/>
      </vt:variant>
      <vt:variant>
        <vt:lpwstr>_Toc164845173</vt:lpwstr>
      </vt:variant>
      <vt:variant>
        <vt:i4>1048636</vt:i4>
      </vt:variant>
      <vt:variant>
        <vt:i4>47</vt:i4>
      </vt:variant>
      <vt:variant>
        <vt:i4>0</vt:i4>
      </vt:variant>
      <vt:variant>
        <vt:i4>5</vt:i4>
      </vt:variant>
      <vt:variant>
        <vt:lpwstr/>
      </vt:variant>
      <vt:variant>
        <vt:lpwstr>_Toc164782145</vt:lpwstr>
      </vt:variant>
      <vt:variant>
        <vt:i4>1048636</vt:i4>
      </vt:variant>
      <vt:variant>
        <vt:i4>41</vt:i4>
      </vt:variant>
      <vt:variant>
        <vt:i4>0</vt:i4>
      </vt:variant>
      <vt:variant>
        <vt:i4>5</vt:i4>
      </vt:variant>
      <vt:variant>
        <vt:lpwstr/>
      </vt:variant>
      <vt:variant>
        <vt:lpwstr>_Toc164782144</vt:lpwstr>
      </vt:variant>
      <vt:variant>
        <vt:i4>1048636</vt:i4>
      </vt:variant>
      <vt:variant>
        <vt:i4>35</vt:i4>
      </vt:variant>
      <vt:variant>
        <vt:i4>0</vt:i4>
      </vt:variant>
      <vt:variant>
        <vt:i4>5</vt:i4>
      </vt:variant>
      <vt:variant>
        <vt:lpwstr/>
      </vt:variant>
      <vt:variant>
        <vt:lpwstr>_Toc164782143</vt:lpwstr>
      </vt:variant>
      <vt:variant>
        <vt:i4>1048636</vt:i4>
      </vt:variant>
      <vt:variant>
        <vt:i4>29</vt:i4>
      </vt:variant>
      <vt:variant>
        <vt:i4>0</vt:i4>
      </vt:variant>
      <vt:variant>
        <vt:i4>5</vt:i4>
      </vt:variant>
      <vt:variant>
        <vt:lpwstr/>
      </vt:variant>
      <vt:variant>
        <vt:lpwstr>_Toc164782142</vt:lpwstr>
      </vt:variant>
      <vt:variant>
        <vt:i4>1048636</vt:i4>
      </vt:variant>
      <vt:variant>
        <vt:i4>23</vt:i4>
      </vt:variant>
      <vt:variant>
        <vt:i4>0</vt:i4>
      </vt:variant>
      <vt:variant>
        <vt:i4>5</vt:i4>
      </vt:variant>
      <vt:variant>
        <vt:lpwstr/>
      </vt:variant>
      <vt:variant>
        <vt:lpwstr>_Toc164782141</vt:lpwstr>
      </vt:variant>
      <vt:variant>
        <vt:i4>1048636</vt:i4>
      </vt:variant>
      <vt:variant>
        <vt:i4>17</vt:i4>
      </vt:variant>
      <vt:variant>
        <vt:i4>0</vt:i4>
      </vt:variant>
      <vt:variant>
        <vt:i4>5</vt:i4>
      </vt:variant>
      <vt:variant>
        <vt:lpwstr/>
      </vt:variant>
      <vt:variant>
        <vt:lpwstr>_Toc164782140</vt:lpwstr>
      </vt:variant>
      <vt:variant>
        <vt:i4>1507388</vt:i4>
      </vt:variant>
      <vt:variant>
        <vt:i4>11</vt:i4>
      </vt:variant>
      <vt:variant>
        <vt:i4>0</vt:i4>
      </vt:variant>
      <vt:variant>
        <vt:i4>5</vt:i4>
      </vt:variant>
      <vt:variant>
        <vt:lpwstr/>
      </vt:variant>
      <vt:variant>
        <vt:lpwstr>_Toc164782139</vt:lpwstr>
      </vt:variant>
      <vt:variant>
        <vt:i4>1507388</vt:i4>
      </vt:variant>
      <vt:variant>
        <vt:i4>5</vt:i4>
      </vt:variant>
      <vt:variant>
        <vt:i4>0</vt:i4>
      </vt:variant>
      <vt:variant>
        <vt:i4>5</vt:i4>
      </vt:variant>
      <vt:variant>
        <vt:lpwstr/>
      </vt:variant>
      <vt:variant>
        <vt:lpwstr>_Toc164782138</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LandgrafS</dc:creator>
  <cp:keywords/>
  <dc:description/>
  <cp:lastModifiedBy>Gemma Freeman</cp:lastModifiedBy>
  <cp:revision>5</cp:revision>
  <cp:lastPrinted>2024-03-25T04:23:00Z</cp:lastPrinted>
  <dcterms:created xsi:type="dcterms:W3CDTF">2024-04-28T23:32:00Z</dcterms:created>
  <dcterms:modified xsi:type="dcterms:W3CDTF">2024-04-28T23:35:00Z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5121b768-8565-4fb9-b4bf-11e874f4c541</vt:lpwstr>
  </property>
</Properties>
</file>