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5FD4" w14:textId="31772042" w:rsidR="0080531E" w:rsidRPr="00804209" w:rsidRDefault="00AE1D23" w:rsidP="000A71B9">
      <w:pPr>
        <w:pStyle w:val="Title"/>
      </w:pPr>
      <w:r>
        <w:rPr>
          <w:noProof/>
        </w:rPr>
        <w:drawing>
          <wp:anchor distT="0" distB="0" distL="114300" distR="114300" simplePos="0" relativeHeight="251658241" behindDoc="0" locked="0" layoutInCell="1" allowOverlap="1" wp14:anchorId="421D4BFC" wp14:editId="36130579">
            <wp:simplePos x="0" y="0"/>
            <wp:positionH relativeFrom="page">
              <wp:posOffset>4709</wp:posOffset>
            </wp:positionH>
            <wp:positionV relativeFrom="paragraph">
              <wp:posOffset>-3600450</wp:posOffset>
            </wp:positionV>
            <wp:extent cx="7547853" cy="10676819"/>
            <wp:effectExtent l="0" t="0" r="0" b="0"/>
            <wp:wrapNone/>
            <wp:docPr id="1828856282" name="Picture 1" descr="A blue and whit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6282" name="Picture 1" descr="A blue and white background with white text&#10;&#10;AI-generated content may be incorrect."/>
                    <pic:cNvPicPr/>
                  </pic:nvPicPr>
                  <pic:blipFill>
                    <a:blip r:embed="rId12"/>
                    <a:stretch>
                      <a:fillRect/>
                    </a:stretch>
                  </pic:blipFill>
                  <pic:spPr>
                    <a:xfrm>
                      <a:off x="0" y="0"/>
                      <a:ext cx="7547853" cy="10676819"/>
                    </a:xfrm>
                    <a:prstGeom prst="rect">
                      <a:avLst/>
                    </a:prstGeom>
                  </pic:spPr>
                </pic:pic>
              </a:graphicData>
            </a:graphic>
            <wp14:sizeRelH relativeFrom="page">
              <wp14:pctWidth>0</wp14:pctWidth>
            </wp14:sizeRelH>
            <wp14:sizeRelV relativeFrom="page">
              <wp14:pctHeight>0</wp14:pctHeight>
            </wp14:sizeRelV>
          </wp:anchor>
        </w:drawing>
      </w:r>
    </w:p>
    <w:p w14:paraId="4227F965" w14:textId="700F6E54" w:rsidR="0003640E" w:rsidRPr="00804209" w:rsidRDefault="0003640E" w:rsidP="00D94120">
      <w:pPr>
        <w:pStyle w:val="Subtitle"/>
      </w:pPr>
    </w:p>
    <w:p w14:paraId="12976612" w14:textId="77777777" w:rsidR="0080531E" w:rsidRPr="00804209" w:rsidRDefault="0080531E" w:rsidP="0003640E">
      <w:pPr>
        <w:pStyle w:val="BodyText"/>
      </w:pPr>
    </w:p>
    <w:p w14:paraId="553373DD" w14:textId="77777777" w:rsidR="0003640E" w:rsidRPr="00804209" w:rsidRDefault="0003640E" w:rsidP="0003640E">
      <w:pPr>
        <w:pStyle w:val="BodyText"/>
      </w:pPr>
    </w:p>
    <w:p w14:paraId="31F0CF63" w14:textId="77777777" w:rsidR="0003640E" w:rsidRPr="00804209" w:rsidRDefault="0003640E" w:rsidP="0080531E">
      <w:pPr>
        <w:jc w:val="left"/>
        <w:rPr>
          <w:color w:val="FF0000"/>
        </w:rPr>
        <w:sectPr w:rsidR="0003640E" w:rsidRPr="00804209" w:rsidSect="006E54F3">
          <w:headerReference w:type="default" r:id="rId13"/>
          <w:footerReference w:type="default" r:id="rId14"/>
          <w:pgSz w:w="11907" w:h="16840" w:code="9"/>
          <w:pgMar w:top="5670" w:right="1701" w:bottom="1701" w:left="1701" w:header="567" w:footer="1134" w:gutter="0"/>
          <w:cols w:space="720"/>
        </w:sectPr>
      </w:pPr>
    </w:p>
    <w:p w14:paraId="7E50C43B" w14:textId="77777777" w:rsidR="00452EC4" w:rsidRPr="00804209" w:rsidRDefault="00452EC4" w:rsidP="00775F57">
      <w:pPr>
        <w:pStyle w:val="Imprint"/>
        <w:spacing w:before="0" w:after="0"/>
        <w:rPr>
          <w:b/>
        </w:rPr>
      </w:pPr>
      <w:r w:rsidRPr="00804209">
        <w:rPr>
          <w:b/>
        </w:rPr>
        <w:lastRenderedPageBreak/>
        <w:t>Disclaimer</w:t>
      </w:r>
    </w:p>
    <w:p w14:paraId="6A679A8F" w14:textId="4BA2A37A" w:rsidR="00A072A3" w:rsidRPr="00804209" w:rsidRDefault="00A072A3" w:rsidP="005F6363">
      <w:pPr>
        <w:pStyle w:val="BodyText"/>
        <w:jc w:val="both"/>
      </w:pPr>
      <w:r w:rsidRPr="00804209">
        <w:t>The information in this publication is, according to the Ministry for the Environment’s</w:t>
      </w:r>
      <w:r w:rsidR="000E1E9D">
        <w:t xml:space="preserve"> </w:t>
      </w:r>
      <w:r w:rsidRPr="00804209">
        <w:t xml:space="preserve">best efforts, accurate at the time of publication. The Ministry will make every reasonable effort to keep it current and accurate. However, users of this publication are advised that: </w:t>
      </w:r>
    </w:p>
    <w:p w14:paraId="23A14567" w14:textId="20A1D376" w:rsidR="00A072A3" w:rsidRPr="00804209" w:rsidRDefault="00A072A3" w:rsidP="005F6363">
      <w:pPr>
        <w:pStyle w:val="Bullet"/>
        <w:jc w:val="both"/>
      </w:pPr>
      <w:r w:rsidRPr="00804209">
        <w:t xml:space="preserve">The information has no official status and so does not alter the laws of New Zealand, other official </w:t>
      </w:r>
      <w:r w:rsidR="00B2754E" w:rsidRPr="00804209">
        <w:t>guidelines,</w:t>
      </w:r>
      <w:r w:rsidRPr="00804209">
        <w:t xml:space="preserve"> or requirements. </w:t>
      </w:r>
    </w:p>
    <w:p w14:paraId="7CF05801" w14:textId="5D47FF83" w:rsidR="00A072A3" w:rsidRPr="00804209" w:rsidRDefault="00A072A3" w:rsidP="005F6363">
      <w:pPr>
        <w:pStyle w:val="Bullet"/>
        <w:jc w:val="both"/>
      </w:pPr>
      <w:r w:rsidRPr="00804209">
        <w:t xml:space="preserve">It does not constitute legal advice, and users should take specific advice from qualified professionals before taking any action based on </w:t>
      </w:r>
      <w:r w:rsidR="00665284" w:rsidRPr="00804209">
        <w:t>inform</w:t>
      </w:r>
      <w:r w:rsidR="00665284">
        <w:t>ation</w:t>
      </w:r>
      <w:r w:rsidRPr="00804209">
        <w:t xml:space="preserve"> in this publication. </w:t>
      </w:r>
    </w:p>
    <w:p w14:paraId="2B6D2B88" w14:textId="77777777" w:rsidR="00A072A3" w:rsidRPr="00804209" w:rsidRDefault="00A072A3" w:rsidP="005F6363">
      <w:pPr>
        <w:pStyle w:val="Bullet"/>
        <w:jc w:val="both"/>
      </w:pPr>
      <w:r w:rsidRPr="00804209">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162BBBFA" w14:textId="7B3A0C7D" w:rsidR="00A072A3" w:rsidRPr="00804209" w:rsidRDefault="00A072A3" w:rsidP="005F6363">
      <w:pPr>
        <w:pStyle w:val="Bullet"/>
        <w:jc w:val="both"/>
      </w:pPr>
      <w:r w:rsidRPr="00804209">
        <w:t xml:space="preserve">All references to websites, </w:t>
      </w:r>
      <w:r w:rsidR="00B2754E" w:rsidRPr="00804209">
        <w:t>organisations,</w:t>
      </w:r>
      <w:r w:rsidRPr="00804209">
        <w:t xml:space="preserve"> or people not within the Ministry are for convenience only and should not be taken as endorsement of those websites or information contained in those websites nor of organisations or people referred to. </w:t>
      </w:r>
    </w:p>
    <w:p w14:paraId="26D728CF" w14:textId="77777777" w:rsidR="00A072A3" w:rsidRDefault="00A072A3" w:rsidP="005F6363">
      <w:pPr>
        <w:pStyle w:val="Imprint"/>
        <w:jc w:val="both"/>
      </w:pPr>
    </w:p>
    <w:p w14:paraId="2B2DD16F" w14:textId="77777777" w:rsidR="00DE7B1C" w:rsidRDefault="00DE7B1C" w:rsidP="005F6363">
      <w:pPr>
        <w:pStyle w:val="Imprint"/>
        <w:jc w:val="both"/>
      </w:pPr>
    </w:p>
    <w:p w14:paraId="7CD674AE" w14:textId="77777777" w:rsidR="00DE7B1C" w:rsidRDefault="00DE7B1C" w:rsidP="005F6363">
      <w:pPr>
        <w:pStyle w:val="Imprint"/>
        <w:jc w:val="both"/>
      </w:pPr>
    </w:p>
    <w:p w14:paraId="26A4AC05" w14:textId="77777777" w:rsidR="00DE7B1C" w:rsidRPr="00804209" w:rsidRDefault="00DE7B1C" w:rsidP="005F6363">
      <w:pPr>
        <w:pStyle w:val="Imprint"/>
        <w:jc w:val="both"/>
      </w:pPr>
    </w:p>
    <w:p w14:paraId="1E824E4A" w14:textId="35CEC235" w:rsidR="00452EC4" w:rsidRPr="00804209" w:rsidRDefault="00A072A3" w:rsidP="00DF2915">
      <w:pPr>
        <w:pStyle w:val="BodyText"/>
      </w:pPr>
      <w:r w:rsidRPr="00FF2B08">
        <w:t>This document may be cited as: Ministry for the Environment</w:t>
      </w:r>
      <w:r w:rsidR="00980293" w:rsidRPr="00FF2B08">
        <w:t xml:space="preserve"> 2025</w:t>
      </w:r>
      <w:r w:rsidRPr="00FF2B08">
        <w:t xml:space="preserve">. </w:t>
      </w:r>
      <w:r w:rsidRPr="00FF2B08">
        <w:rPr>
          <w:i/>
        </w:rPr>
        <w:t>W</w:t>
      </w:r>
      <w:r w:rsidR="00345F8E" w:rsidRPr="00FF2B08">
        <w:rPr>
          <w:i/>
        </w:rPr>
        <w:t xml:space="preserve">aste </w:t>
      </w:r>
      <w:r w:rsidRPr="00FF2B08">
        <w:rPr>
          <w:i/>
        </w:rPr>
        <w:t>M</w:t>
      </w:r>
      <w:r w:rsidR="00345F8E" w:rsidRPr="00FF2B08">
        <w:rPr>
          <w:i/>
        </w:rPr>
        <w:t xml:space="preserve">inimisation </w:t>
      </w:r>
      <w:r w:rsidRPr="00FF2B08">
        <w:rPr>
          <w:i/>
        </w:rPr>
        <w:t>A</w:t>
      </w:r>
      <w:r w:rsidR="00345F8E" w:rsidRPr="00FF2B08">
        <w:rPr>
          <w:i/>
        </w:rPr>
        <w:t>ct 2008:</w:t>
      </w:r>
      <w:r w:rsidRPr="00FF2B08">
        <w:rPr>
          <w:i/>
        </w:rPr>
        <w:t xml:space="preserve"> Enforcement Decision-</w:t>
      </w:r>
      <w:r w:rsidR="00DE7B1C">
        <w:rPr>
          <w:i/>
        </w:rPr>
        <w:t>M</w:t>
      </w:r>
      <w:r w:rsidRPr="00FF2B08">
        <w:rPr>
          <w:i/>
        </w:rPr>
        <w:t>aking Policy</w:t>
      </w:r>
      <w:r w:rsidRPr="00FF2B08">
        <w:rPr>
          <w:b/>
          <w:bCs/>
        </w:rPr>
        <w:t>.</w:t>
      </w:r>
      <w:r w:rsidRPr="00FF2B08">
        <w:t xml:space="preserve"> Wellington: Ministry for the Environment.</w:t>
      </w:r>
    </w:p>
    <w:p w14:paraId="08021EDD" w14:textId="77777777" w:rsidR="0080531E" w:rsidRPr="00804209" w:rsidRDefault="0080531E" w:rsidP="0080531E">
      <w:pPr>
        <w:pStyle w:val="Imprint"/>
      </w:pPr>
    </w:p>
    <w:p w14:paraId="5A04EA6D" w14:textId="77777777" w:rsidR="0080531E" w:rsidRPr="00804209" w:rsidRDefault="0080531E" w:rsidP="0080531E">
      <w:pPr>
        <w:pStyle w:val="Imprint"/>
      </w:pPr>
    </w:p>
    <w:p w14:paraId="09A2400D" w14:textId="77777777" w:rsidR="0080531E" w:rsidRPr="00804209" w:rsidRDefault="0080531E" w:rsidP="0080531E">
      <w:pPr>
        <w:pStyle w:val="Imprint"/>
      </w:pPr>
    </w:p>
    <w:p w14:paraId="307FEE24" w14:textId="77777777" w:rsidR="0080531E" w:rsidRPr="00804209" w:rsidRDefault="0080531E" w:rsidP="0080531E">
      <w:pPr>
        <w:pStyle w:val="Imprint"/>
      </w:pPr>
    </w:p>
    <w:p w14:paraId="3F68CA54" w14:textId="13D752CF" w:rsidR="00663783" w:rsidRPr="00804209" w:rsidRDefault="00663783" w:rsidP="0080531E">
      <w:pPr>
        <w:pStyle w:val="Imprint"/>
      </w:pPr>
    </w:p>
    <w:p w14:paraId="469080A7" w14:textId="77777777" w:rsidR="009B0C55" w:rsidRPr="00804209" w:rsidRDefault="009B0C55" w:rsidP="0080531E">
      <w:pPr>
        <w:pStyle w:val="Imprint"/>
      </w:pPr>
    </w:p>
    <w:p w14:paraId="14D6F073" w14:textId="7D602CA8" w:rsidR="0080531E" w:rsidRPr="00804209" w:rsidRDefault="00DF2915" w:rsidP="009B0C55">
      <w:pPr>
        <w:pStyle w:val="Imprint"/>
        <w:spacing w:before="0"/>
      </w:pPr>
      <w:r>
        <w:t>First p</w:t>
      </w:r>
      <w:r w:rsidR="0080531E" w:rsidRPr="00804209">
        <w:t xml:space="preserve">ublished in </w:t>
      </w:r>
      <w:r w:rsidR="008B43E1">
        <w:t xml:space="preserve">June 2021, </w:t>
      </w:r>
      <w:r w:rsidR="00DE7B1C">
        <w:t xml:space="preserve">revised </w:t>
      </w:r>
      <w:r w:rsidR="008B43E1">
        <w:t xml:space="preserve">in June </w:t>
      </w:r>
      <w:r w:rsidR="009B0C55" w:rsidRPr="00804209">
        <w:t>202</w:t>
      </w:r>
      <w:r w:rsidR="00980293">
        <w:t>5</w:t>
      </w:r>
      <w:r w:rsidR="0080531E" w:rsidRPr="00804209">
        <w:t xml:space="preserve"> by the</w:t>
      </w:r>
      <w:r w:rsidR="0080531E" w:rsidRPr="00804209">
        <w:br/>
        <w:t xml:space="preserve">Ministry for the Environment </w:t>
      </w:r>
      <w:r w:rsidR="0080531E" w:rsidRPr="00804209">
        <w:br/>
      </w:r>
      <w:proofErr w:type="spellStart"/>
      <w:r w:rsidR="0080531E" w:rsidRPr="00804209">
        <w:t>Manatū</w:t>
      </w:r>
      <w:proofErr w:type="spellEnd"/>
      <w:r w:rsidR="0080531E" w:rsidRPr="00804209">
        <w:t xml:space="preserve"> </w:t>
      </w:r>
      <w:proofErr w:type="spellStart"/>
      <w:r w:rsidR="0080531E" w:rsidRPr="00804209">
        <w:t>Mō</w:t>
      </w:r>
      <w:proofErr w:type="spellEnd"/>
      <w:r w:rsidR="0080531E" w:rsidRPr="00804209">
        <w:t xml:space="preserve"> </w:t>
      </w:r>
      <w:proofErr w:type="spellStart"/>
      <w:r w:rsidR="0080531E" w:rsidRPr="00804209">
        <w:t>Te</w:t>
      </w:r>
      <w:proofErr w:type="spellEnd"/>
      <w:r w:rsidR="0080531E" w:rsidRPr="00804209">
        <w:t xml:space="preserve"> Taiao</w:t>
      </w:r>
      <w:r w:rsidR="0080531E" w:rsidRPr="00804209">
        <w:br/>
        <w:t>PO Box 10362, Wellington 6143, New Zealand</w:t>
      </w:r>
    </w:p>
    <w:p w14:paraId="0670839A" w14:textId="4951278B" w:rsidR="0080531E" w:rsidRPr="00804209" w:rsidRDefault="0080531E" w:rsidP="00345F8E">
      <w:pPr>
        <w:pStyle w:val="Imprint"/>
        <w:tabs>
          <w:tab w:val="left" w:pos="0"/>
        </w:tabs>
      </w:pPr>
      <w:r w:rsidRPr="00804209">
        <w:t xml:space="preserve">ISBN: </w:t>
      </w:r>
      <w:r w:rsidR="0072049A" w:rsidRPr="0072049A">
        <w:t>978-1-991140-93-7</w:t>
      </w:r>
      <w:r w:rsidR="00345F8E">
        <w:br/>
      </w:r>
      <w:r w:rsidRPr="00804209">
        <w:t xml:space="preserve">Publication number: </w:t>
      </w:r>
      <w:r w:rsidRPr="005C3BCC">
        <w:t xml:space="preserve">ME </w:t>
      </w:r>
      <w:r w:rsidR="005C3BCC">
        <w:t>1901</w:t>
      </w:r>
    </w:p>
    <w:p w14:paraId="25756671" w14:textId="33E5FEE1" w:rsidR="0080531E" w:rsidRPr="00804209" w:rsidRDefault="0080531E" w:rsidP="00593E94">
      <w:pPr>
        <w:pStyle w:val="Imprint"/>
        <w:spacing w:after="80"/>
      </w:pPr>
      <w:r w:rsidRPr="00804209">
        <w:t xml:space="preserve">© Crown copyright New Zealand </w:t>
      </w:r>
      <w:r w:rsidR="009B0C55" w:rsidRPr="005C3BCC">
        <w:t>202</w:t>
      </w:r>
      <w:r w:rsidR="00374912" w:rsidRPr="005C3BCC">
        <w:t>5</w:t>
      </w:r>
    </w:p>
    <w:p w14:paraId="0BB3ADFA" w14:textId="200BC31C" w:rsidR="00A84FE1" w:rsidRPr="00804209" w:rsidRDefault="0080531E" w:rsidP="00A84FE1">
      <w:pPr>
        <w:pStyle w:val="Imprint"/>
        <w:spacing w:before="240" w:after="0"/>
      </w:pPr>
      <w:r w:rsidRPr="00804209">
        <w:t>This document is available on the Ministry for</w:t>
      </w:r>
      <w:r w:rsidR="004C4E8A" w:rsidRPr="00804209">
        <w:t xml:space="preserve"> the Environment </w:t>
      </w:r>
      <w:r w:rsidR="00CB557F" w:rsidRPr="00804209">
        <w:t>website</w:t>
      </w:r>
      <w:r w:rsidRPr="00804209">
        <w:t xml:space="preserve">: </w:t>
      </w:r>
      <w:hyperlink r:id="rId15" w:history="1">
        <w:r w:rsidR="005D7D31">
          <w:rPr>
            <w:rStyle w:val="Hyperlink"/>
          </w:rPr>
          <w:t>environment</w:t>
        </w:r>
        <w:r w:rsidRPr="00804209">
          <w:rPr>
            <w:rStyle w:val="Hyperlink"/>
          </w:rPr>
          <w:t>.govt.nz</w:t>
        </w:r>
      </w:hyperlink>
      <w:r w:rsidR="00B51610" w:rsidRPr="00804209">
        <w:rPr>
          <w:rStyle w:val="Hyperlink"/>
          <w:color w:val="auto"/>
        </w:rPr>
        <w:t>.</w:t>
      </w:r>
    </w:p>
    <w:p w14:paraId="0725F969" w14:textId="77777777" w:rsidR="0080531E" w:rsidRPr="00804209" w:rsidRDefault="0080531E" w:rsidP="00A84FE1">
      <w:pPr>
        <w:sectPr w:rsidR="0080531E" w:rsidRPr="00804209" w:rsidSect="006E54F3">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56DDDD5A" w14:textId="77777777" w:rsidR="0080531E" w:rsidRPr="00C54787" w:rsidRDefault="0080531E" w:rsidP="00C64731">
      <w:pPr>
        <w:pStyle w:val="Heading1"/>
        <w:ind w:left="709" w:hanging="709"/>
        <w:rPr>
          <w:rStyle w:val="Heading1Char"/>
          <w:b/>
          <w:bCs/>
        </w:rPr>
      </w:pPr>
      <w:bookmarkStart w:id="0" w:name="_Toc200703077"/>
      <w:r w:rsidRPr="00C54787">
        <w:rPr>
          <w:rStyle w:val="Heading1Char"/>
          <w:b/>
          <w:bCs/>
        </w:rPr>
        <w:lastRenderedPageBreak/>
        <w:t>Contents</w:t>
      </w:r>
      <w:bookmarkEnd w:id="0"/>
    </w:p>
    <w:p w14:paraId="66E02E26" w14:textId="7551B2E4" w:rsidR="00EC61A3" w:rsidRDefault="00775F57">
      <w:pPr>
        <w:pStyle w:val="TOC1"/>
        <w:rPr>
          <w:rFonts w:asciiTheme="minorHAnsi" w:hAnsiTheme="minorHAnsi"/>
          <w:noProof/>
        </w:rPr>
      </w:pPr>
      <w:r w:rsidRPr="00804209">
        <w:rPr>
          <w:color w:val="0092CF"/>
        </w:rPr>
        <w:fldChar w:fldCharType="begin"/>
      </w:r>
      <w:r w:rsidRPr="00804209">
        <w:rPr>
          <w:color w:val="0092CF"/>
        </w:rPr>
        <w:instrText xml:space="preserve"> TOC \h \z \t "Heading 1,1,Heading 2,2" </w:instrText>
      </w:r>
      <w:r w:rsidRPr="00804209">
        <w:rPr>
          <w:color w:val="0092CF"/>
        </w:rPr>
        <w:fldChar w:fldCharType="separate"/>
      </w:r>
      <w:hyperlink w:anchor="_Toc200703078" w:history="1">
        <w:r w:rsidR="00EC61A3" w:rsidRPr="00D33270">
          <w:rPr>
            <w:rStyle w:val="Hyperlink"/>
            <w:noProof/>
          </w:rPr>
          <w:t>Purpose of this policy</w:t>
        </w:r>
        <w:r w:rsidR="00EC61A3">
          <w:rPr>
            <w:noProof/>
            <w:webHidden/>
          </w:rPr>
          <w:tab/>
        </w:r>
        <w:r w:rsidR="00EC61A3">
          <w:rPr>
            <w:noProof/>
            <w:webHidden/>
          </w:rPr>
          <w:fldChar w:fldCharType="begin"/>
        </w:r>
        <w:r w:rsidR="00EC61A3">
          <w:rPr>
            <w:noProof/>
            <w:webHidden/>
          </w:rPr>
          <w:instrText xml:space="preserve"> PAGEREF _Toc200703078 \h </w:instrText>
        </w:r>
        <w:r w:rsidR="00EC61A3">
          <w:rPr>
            <w:noProof/>
            <w:webHidden/>
          </w:rPr>
        </w:r>
        <w:r w:rsidR="00EC61A3">
          <w:rPr>
            <w:noProof/>
            <w:webHidden/>
          </w:rPr>
          <w:fldChar w:fldCharType="separate"/>
        </w:r>
        <w:r w:rsidR="002D1F02">
          <w:rPr>
            <w:noProof/>
            <w:webHidden/>
          </w:rPr>
          <w:t>4</w:t>
        </w:r>
        <w:r w:rsidR="00EC61A3">
          <w:rPr>
            <w:noProof/>
            <w:webHidden/>
          </w:rPr>
          <w:fldChar w:fldCharType="end"/>
        </w:r>
      </w:hyperlink>
    </w:p>
    <w:p w14:paraId="41575D25" w14:textId="609770FE" w:rsidR="00EC61A3" w:rsidRDefault="00EC61A3">
      <w:pPr>
        <w:pStyle w:val="TOC2"/>
        <w:rPr>
          <w:rFonts w:asciiTheme="minorHAnsi" w:hAnsiTheme="minorHAnsi"/>
          <w:noProof/>
        </w:rPr>
      </w:pPr>
      <w:hyperlink w:anchor="_Toc200703079" w:history="1">
        <w:r w:rsidRPr="00D33270">
          <w:rPr>
            <w:rStyle w:val="Hyperlink"/>
            <w:noProof/>
          </w:rPr>
          <w:t>Our approach to enforcement</w:t>
        </w:r>
        <w:r>
          <w:rPr>
            <w:noProof/>
            <w:webHidden/>
          </w:rPr>
          <w:tab/>
        </w:r>
        <w:r>
          <w:rPr>
            <w:noProof/>
            <w:webHidden/>
          </w:rPr>
          <w:fldChar w:fldCharType="begin"/>
        </w:r>
        <w:r>
          <w:rPr>
            <w:noProof/>
            <w:webHidden/>
          </w:rPr>
          <w:instrText xml:space="preserve"> PAGEREF _Toc200703079 \h </w:instrText>
        </w:r>
        <w:r>
          <w:rPr>
            <w:noProof/>
            <w:webHidden/>
          </w:rPr>
        </w:r>
        <w:r>
          <w:rPr>
            <w:noProof/>
            <w:webHidden/>
          </w:rPr>
          <w:fldChar w:fldCharType="separate"/>
        </w:r>
        <w:r w:rsidR="002D1F02">
          <w:rPr>
            <w:noProof/>
            <w:webHidden/>
          </w:rPr>
          <w:t>4</w:t>
        </w:r>
        <w:r>
          <w:rPr>
            <w:noProof/>
            <w:webHidden/>
          </w:rPr>
          <w:fldChar w:fldCharType="end"/>
        </w:r>
      </w:hyperlink>
    </w:p>
    <w:p w14:paraId="4F9D1926" w14:textId="44A5E55F" w:rsidR="00EC61A3" w:rsidRDefault="00EC61A3">
      <w:pPr>
        <w:pStyle w:val="TOC1"/>
        <w:rPr>
          <w:rFonts w:asciiTheme="minorHAnsi" w:hAnsiTheme="minorHAnsi"/>
          <w:noProof/>
        </w:rPr>
      </w:pPr>
      <w:hyperlink w:anchor="_Toc200703080" w:history="1">
        <w:r w:rsidRPr="00D33270">
          <w:rPr>
            <w:rStyle w:val="Hyperlink"/>
            <w:noProof/>
          </w:rPr>
          <w:t>Enforcement tools</w:t>
        </w:r>
        <w:r>
          <w:rPr>
            <w:noProof/>
            <w:webHidden/>
          </w:rPr>
          <w:tab/>
        </w:r>
        <w:r>
          <w:rPr>
            <w:noProof/>
            <w:webHidden/>
          </w:rPr>
          <w:fldChar w:fldCharType="begin"/>
        </w:r>
        <w:r>
          <w:rPr>
            <w:noProof/>
            <w:webHidden/>
          </w:rPr>
          <w:instrText xml:space="preserve"> PAGEREF _Toc200703080 \h </w:instrText>
        </w:r>
        <w:r>
          <w:rPr>
            <w:noProof/>
            <w:webHidden/>
          </w:rPr>
        </w:r>
        <w:r>
          <w:rPr>
            <w:noProof/>
            <w:webHidden/>
          </w:rPr>
          <w:fldChar w:fldCharType="separate"/>
        </w:r>
        <w:r w:rsidR="002D1F02">
          <w:rPr>
            <w:noProof/>
            <w:webHidden/>
          </w:rPr>
          <w:t>5</w:t>
        </w:r>
        <w:r>
          <w:rPr>
            <w:noProof/>
            <w:webHidden/>
          </w:rPr>
          <w:fldChar w:fldCharType="end"/>
        </w:r>
      </w:hyperlink>
    </w:p>
    <w:p w14:paraId="58DAB64C" w14:textId="3710BC24" w:rsidR="00EC61A3" w:rsidRDefault="00EC61A3">
      <w:pPr>
        <w:pStyle w:val="TOC1"/>
        <w:rPr>
          <w:rFonts w:asciiTheme="minorHAnsi" w:hAnsiTheme="minorHAnsi"/>
          <w:noProof/>
        </w:rPr>
      </w:pPr>
      <w:hyperlink w:anchor="_Toc200703081" w:history="1">
        <w:r w:rsidRPr="00D33270">
          <w:rPr>
            <w:rStyle w:val="Hyperlink"/>
            <w:noProof/>
          </w:rPr>
          <w:t>Enforcement Decision Group</w:t>
        </w:r>
        <w:r>
          <w:rPr>
            <w:noProof/>
            <w:webHidden/>
          </w:rPr>
          <w:tab/>
        </w:r>
        <w:r>
          <w:rPr>
            <w:noProof/>
            <w:webHidden/>
          </w:rPr>
          <w:fldChar w:fldCharType="begin"/>
        </w:r>
        <w:r>
          <w:rPr>
            <w:noProof/>
            <w:webHidden/>
          </w:rPr>
          <w:instrText xml:space="preserve"> PAGEREF _Toc200703081 \h </w:instrText>
        </w:r>
        <w:r>
          <w:rPr>
            <w:noProof/>
            <w:webHidden/>
          </w:rPr>
        </w:r>
        <w:r>
          <w:rPr>
            <w:noProof/>
            <w:webHidden/>
          </w:rPr>
          <w:fldChar w:fldCharType="separate"/>
        </w:r>
        <w:r w:rsidR="002D1F02">
          <w:rPr>
            <w:noProof/>
            <w:webHidden/>
          </w:rPr>
          <w:t>7</w:t>
        </w:r>
        <w:r>
          <w:rPr>
            <w:noProof/>
            <w:webHidden/>
          </w:rPr>
          <w:fldChar w:fldCharType="end"/>
        </w:r>
      </w:hyperlink>
    </w:p>
    <w:p w14:paraId="5990663D" w14:textId="7F4ABE2E" w:rsidR="00EC61A3" w:rsidRDefault="00EC61A3">
      <w:pPr>
        <w:pStyle w:val="TOC2"/>
        <w:rPr>
          <w:rFonts w:asciiTheme="minorHAnsi" w:hAnsiTheme="minorHAnsi"/>
          <w:noProof/>
        </w:rPr>
      </w:pPr>
      <w:hyperlink w:anchor="_Toc200703082" w:history="1">
        <w:r w:rsidRPr="00D33270">
          <w:rPr>
            <w:rStyle w:val="Hyperlink"/>
            <w:noProof/>
          </w:rPr>
          <w:t>Role and members</w:t>
        </w:r>
        <w:r>
          <w:rPr>
            <w:noProof/>
            <w:webHidden/>
          </w:rPr>
          <w:tab/>
        </w:r>
        <w:r>
          <w:rPr>
            <w:noProof/>
            <w:webHidden/>
          </w:rPr>
          <w:fldChar w:fldCharType="begin"/>
        </w:r>
        <w:r>
          <w:rPr>
            <w:noProof/>
            <w:webHidden/>
          </w:rPr>
          <w:instrText xml:space="preserve"> PAGEREF _Toc200703082 \h </w:instrText>
        </w:r>
        <w:r>
          <w:rPr>
            <w:noProof/>
            <w:webHidden/>
          </w:rPr>
        </w:r>
        <w:r>
          <w:rPr>
            <w:noProof/>
            <w:webHidden/>
          </w:rPr>
          <w:fldChar w:fldCharType="separate"/>
        </w:r>
        <w:r w:rsidR="002D1F02">
          <w:rPr>
            <w:noProof/>
            <w:webHidden/>
          </w:rPr>
          <w:t>7</w:t>
        </w:r>
        <w:r>
          <w:rPr>
            <w:noProof/>
            <w:webHidden/>
          </w:rPr>
          <w:fldChar w:fldCharType="end"/>
        </w:r>
      </w:hyperlink>
    </w:p>
    <w:p w14:paraId="13AF09D4" w14:textId="46902C41" w:rsidR="00EC61A3" w:rsidRDefault="00EC61A3">
      <w:pPr>
        <w:pStyle w:val="TOC2"/>
        <w:rPr>
          <w:rFonts w:asciiTheme="minorHAnsi" w:hAnsiTheme="minorHAnsi"/>
          <w:noProof/>
        </w:rPr>
      </w:pPr>
      <w:hyperlink w:anchor="_Toc200703083" w:history="1">
        <w:r w:rsidRPr="00D33270">
          <w:rPr>
            <w:rStyle w:val="Hyperlink"/>
            <w:noProof/>
          </w:rPr>
          <w:t>Scope for the EDG</w:t>
        </w:r>
        <w:r>
          <w:rPr>
            <w:noProof/>
            <w:webHidden/>
          </w:rPr>
          <w:tab/>
        </w:r>
        <w:r>
          <w:rPr>
            <w:noProof/>
            <w:webHidden/>
          </w:rPr>
          <w:fldChar w:fldCharType="begin"/>
        </w:r>
        <w:r>
          <w:rPr>
            <w:noProof/>
            <w:webHidden/>
          </w:rPr>
          <w:instrText xml:space="preserve"> PAGEREF _Toc200703083 \h </w:instrText>
        </w:r>
        <w:r>
          <w:rPr>
            <w:noProof/>
            <w:webHidden/>
          </w:rPr>
        </w:r>
        <w:r>
          <w:rPr>
            <w:noProof/>
            <w:webHidden/>
          </w:rPr>
          <w:fldChar w:fldCharType="separate"/>
        </w:r>
        <w:r w:rsidR="002D1F02">
          <w:rPr>
            <w:noProof/>
            <w:webHidden/>
          </w:rPr>
          <w:t>7</w:t>
        </w:r>
        <w:r>
          <w:rPr>
            <w:noProof/>
            <w:webHidden/>
          </w:rPr>
          <w:fldChar w:fldCharType="end"/>
        </w:r>
      </w:hyperlink>
    </w:p>
    <w:p w14:paraId="3D18D16C" w14:textId="7ABBC02B" w:rsidR="00EC61A3" w:rsidRDefault="00EC61A3">
      <w:pPr>
        <w:pStyle w:val="TOC2"/>
        <w:rPr>
          <w:rFonts w:asciiTheme="minorHAnsi" w:hAnsiTheme="minorHAnsi"/>
          <w:noProof/>
        </w:rPr>
      </w:pPr>
      <w:hyperlink w:anchor="_Toc200703084" w:history="1">
        <w:r w:rsidRPr="00D33270">
          <w:rPr>
            <w:rStyle w:val="Hyperlink"/>
            <w:noProof/>
          </w:rPr>
          <w:t>EDG meetings</w:t>
        </w:r>
        <w:r>
          <w:rPr>
            <w:noProof/>
            <w:webHidden/>
          </w:rPr>
          <w:tab/>
        </w:r>
        <w:r>
          <w:rPr>
            <w:noProof/>
            <w:webHidden/>
          </w:rPr>
          <w:fldChar w:fldCharType="begin"/>
        </w:r>
        <w:r>
          <w:rPr>
            <w:noProof/>
            <w:webHidden/>
          </w:rPr>
          <w:instrText xml:space="preserve"> PAGEREF _Toc200703084 \h </w:instrText>
        </w:r>
        <w:r>
          <w:rPr>
            <w:noProof/>
            <w:webHidden/>
          </w:rPr>
        </w:r>
        <w:r>
          <w:rPr>
            <w:noProof/>
            <w:webHidden/>
          </w:rPr>
          <w:fldChar w:fldCharType="separate"/>
        </w:r>
        <w:r w:rsidR="002D1F02">
          <w:rPr>
            <w:noProof/>
            <w:webHidden/>
          </w:rPr>
          <w:t>8</w:t>
        </w:r>
        <w:r>
          <w:rPr>
            <w:noProof/>
            <w:webHidden/>
          </w:rPr>
          <w:fldChar w:fldCharType="end"/>
        </w:r>
      </w:hyperlink>
    </w:p>
    <w:p w14:paraId="7C26FA0B" w14:textId="0D5D46B7" w:rsidR="00EC61A3" w:rsidRDefault="00EC61A3">
      <w:pPr>
        <w:pStyle w:val="TOC2"/>
        <w:rPr>
          <w:rFonts w:asciiTheme="minorHAnsi" w:hAnsiTheme="minorHAnsi"/>
          <w:noProof/>
        </w:rPr>
      </w:pPr>
      <w:hyperlink w:anchor="_Toc200703085" w:history="1">
        <w:r w:rsidRPr="00D33270">
          <w:rPr>
            <w:rStyle w:val="Hyperlink"/>
            <w:noProof/>
          </w:rPr>
          <w:t>EDG decision-making</w:t>
        </w:r>
        <w:r>
          <w:rPr>
            <w:noProof/>
            <w:webHidden/>
          </w:rPr>
          <w:tab/>
        </w:r>
        <w:r>
          <w:rPr>
            <w:noProof/>
            <w:webHidden/>
          </w:rPr>
          <w:fldChar w:fldCharType="begin"/>
        </w:r>
        <w:r>
          <w:rPr>
            <w:noProof/>
            <w:webHidden/>
          </w:rPr>
          <w:instrText xml:space="preserve"> PAGEREF _Toc200703085 \h </w:instrText>
        </w:r>
        <w:r>
          <w:rPr>
            <w:noProof/>
            <w:webHidden/>
          </w:rPr>
        </w:r>
        <w:r>
          <w:rPr>
            <w:noProof/>
            <w:webHidden/>
          </w:rPr>
          <w:fldChar w:fldCharType="separate"/>
        </w:r>
        <w:r w:rsidR="002D1F02">
          <w:rPr>
            <w:noProof/>
            <w:webHidden/>
          </w:rPr>
          <w:t>8</w:t>
        </w:r>
        <w:r>
          <w:rPr>
            <w:noProof/>
            <w:webHidden/>
          </w:rPr>
          <w:fldChar w:fldCharType="end"/>
        </w:r>
      </w:hyperlink>
    </w:p>
    <w:p w14:paraId="7E5361B7" w14:textId="01BBE804" w:rsidR="00EC61A3" w:rsidRDefault="00EC61A3">
      <w:pPr>
        <w:pStyle w:val="TOC2"/>
        <w:rPr>
          <w:rFonts w:asciiTheme="minorHAnsi" w:hAnsiTheme="minorHAnsi"/>
          <w:noProof/>
        </w:rPr>
      </w:pPr>
      <w:hyperlink w:anchor="_Toc200703086" w:history="1">
        <w:r w:rsidRPr="00D33270">
          <w:rPr>
            <w:rStyle w:val="Hyperlink"/>
            <w:noProof/>
          </w:rPr>
          <w:t>Appendix 1 – EDG escalation flow chart</w:t>
        </w:r>
        <w:r>
          <w:rPr>
            <w:noProof/>
            <w:webHidden/>
          </w:rPr>
          <w:tab/>
        </w:r>
        <w:r>
          <w:rPr>
            <w:noProof/>
            <w:webHidden/>
          </w:rPr>
          <w:fldChar w:fldCharType="begin"/>
        </w:r>
        <w:r>
          <w:rPr>
            <w:noProof/>
            <w:webHidden/>
          </w:rPr>
          <w:instrText xml:space="preserve"> PAGEREF _Toc200703086 \h </w:instrText>
        </w:r>
        <w:r>
          <w:rPr>
            <w:noProof/>
            <w:webHidden/>
          </w:rPr>
        </w:r>
        <w:r>
          <w:rPr>
            <w:noProof/>
            <w:webHidden/>
          </w:rPr>
          <w:fldChar w:fldCharType="separate"/>
        </w:r>
        <w:r w:rsidR="002D1F02">
          <w:rPr>
            <w:noProof/>
            <w:webHidden/>
          </w:rPr>
          <w:t>9</w:t>
        </w:r>
        <w:r>
          <w:rPr>
            <w:noProof/>
            <w:webHidden/>
          </w:rPr>
          <w:fldChar w:fldCharType="end"/>
        </w:r>
      </w:hyperlink>
    </w:p>
    <w:p w14:paraId="23658489" w14:textId="77777777" w:rsidR="00B05A85" w:rsidRDefault="00775F57" w:rsidP="00DA7903">
      <w:pPr>
        <w:pStyle w:val="Glossary"/>
        <w:tabs>
          <w:tab w:val="clear" w:pos="2835"/>
        </w:tabs>
        <w:spacing w:after="160" w:line="240" w:lineRule="auto"/>
        <w:ind w:right="567"/>
        <w:rPr>
          <w:color w:val="0092CF"/>
        </w:rPr>
      </w:pPr>
      <w:r w:rsidRPr="00804209">
        <w:rPr>
          <w:color w:val="0092CF"/>
        </w:rPr>
        <w:fldChar w:fldCharType="end"/>
      </w:r>
    </w:p>
    <w:p w14:paraId="1F1057D1" w14:textId="441E1341" w:rsidR="00B05A85" w:rsidRDefault="00B05A85" w:rsidP="00B05A85">
      <w:pPr>
        <w:pStyle w:val="Glossary"/>
        <w:tabs>
          <w:tab w:val="clear" w:pos="2835"/>
          <w:tab w:val="left" w:pos="3130"/>
        </w:tabs>
        <w:spacing w:after="160" w:line="240" w:lineRule="auto"/>
        <w:ind w:right="567"/>
        <w:rPr>
          <w:color w:val="0092CF"/>
        </w:rPr>
      </w:pPr>
      <w:r>
        <w:rPr>
          <w:color w:val="0092CF"/>
        </w:rPr>
        <w:tab/>
      </w:r>
    </w:p>
    <w:p w14:paraId="2789CBAB" w14:textId="089A35D8" w:rsidR="00005762" w:rsidRPr="0096344F" w:rsidRDefault="00796A6F" w:rsidP="00DA7903">
      <w:pPr>
        <w:pStyle w:val="Glossary"/>
        <w:tabs>
          <w:tab w:val="clear" w:pos="2835"/>
        </w:tabs>
        <w:spacing w:after="160" w:line="240" w:lineRule="auto"/>
        <w:ind w:right="567"/>
        <w:rPr>
          <w:rStyle w:val="Heading1Char"/>
          <w:b w:val="0"/>
          <w:bCs w:val="0"/>
          <w:sz w:val="40"/>
          <w:szCs w:val="40"/>
        </w:rPr>
      </w:pPr>
      <w:r w:rsidRPr="00B05A85">
        <w:br w:type="page"/>
      </w:r>
      <w:bookmarkStart w:id="1" w:name="_Toc50990457"/>
      <w:bookmarkStart w:id="2" w:name="_Toc61864081"/>
      <w:bookmarkStart w:id="3" w:name="_Toc200703078"/>
      <w:r w:rsidR="00005762" w:rsidRPr="0096344F">
        <w:rPr>
          <w:rStyle w:val="Heading1Char"/>
          <w:sz w:val="40"/>
          <w:szCs w:val="40"/>
        </w:rPr>
        <w:lastRenderedPageBreak/>
        <w:t>Purpose</w:t>
      </w:r>
      <w:bookmarkEnd w:id="1"/>
      <w:bookmarkEnd w:id="2"/>
      <w:r w:rsidR="00F52C2E" w:rsidRPr="0096344F">
        <w:rPr>
          <w:rStyle w:val="Heading1Char"/>
          <w:sz w:val="40"/>
          <w:szCs w:val="40"/>
        </w:rPr>
        <w:t xml:space="preserve"> of this policy</w:t>
      </w:r>
      <w:bookmarkEnd w:id="3"/>
    </w:p>
    <w:p w14:paraId="564F472B" w14:textId="7D0CCBDB" w:rsidR="3ADE9B3B" w:rsidRDefault="007D0A2B" w:rsidP="002F3AB9">
      <w:pPr>
        <w:pStyle w:val="BodyText"/>
        <w:spacing w:after="240"/>
        <w:jc w:val="both"/>
        <w:rPr>
          <w:rFonts w:eastAsia="Calibri" w:cs="Calibri"/>
          <w:color w:val="242424"/>
        </w:rPr>
      </w:pPr>
      <w:r>
        <w:t>The Enforcement Decision-</w:t>
      </w:r>
      <w:r w:rsidR="002916B3">
        <w:t>M</w:t>
      </w:r>
      <w:r>
        <w:t xml:space="preserve">aking Policy </w:t>
      </w:r>
      <w:r w:rsidR="00005762">
        <w:t xml:space="preserve">sets out the scope and procedure for making enforcement decisions under the Waste Minimisation Act 2008 (the WMA) and </w:t>
      </w:r>
      <w:r w:rsidR="0030034A">
        <w:t xml:space="preserve">associated </w:t>
      </w:r>
      <w:r w:rsidR="00005762">
        <w:t>regulations</w:t>
      </w:r>
      <w:r>
        <w:t>.</w:t>
      </w:r>
      <w:r w:rsidR="00E30578">
        <w:rPr>
          <w:rStyle w:val="FootnoteReference"/>
        </w:rPr>
        <w:footnoteReference w:id="2"/>
      </w:r>
      <w:r w:rsidR="00005762">
        <w:t xml:space="preserve"> </w:t>
      </w:r>
      <w:r w:rsidR="0047074F">
        <w:t>It</w:t>
      </w:r>
      <w:r w:rsidR="00280432">
        <w:t xml:space="preserve"> also sets out the terms of reference for </w:t>
      </w:r>
      <w:r w:rsidR="00FC4FF8">
        <w:t xml:space="preserve">the </w:t>
      </w:r>
      <w:r w:rsidR="00280432">
        <w:t>Enforcement Decision Group (EDG)</w:t>
      </w:r>
      <w:r>
        <w:t xml:space="preserve">. </w:t>
      </w:r>
      <w:r w:rsidR="00D3029E">
        <w:rPr>
          <w:rFonts w:eastAsia="Calibri" w:cs="Calibri"/>
          <w:color w:val="242424"/>
        </w:rPr>
        <w:t>We</w:t>
      </w:r>
      <w:bookmarkStart w:id="4" w:name="_Toc61864082"/>
      <w:r w:rsidR="00D3029E">
        <w:rPr>
          <w:rFonts w:eastAsia="Calibri" w:cs="Calibri"/>
          <w:color w:val="242424"/>
        </w:rPr>
        <w:t xml:space="preserve"> recommend you r</w:t>
      </w:r>
      <w:r w:rsidR="3ADE9B3B" w:rsidRPr="64FFB893">
        <w:rPr>
          <w:rFonts w:eastAsia="Calibri" w:cs="Calibri"/>
          <w:color w:val="242424"/>
        </w:rPr>
        <w:t xml:space="preserve">ead </w:t>
      </w:r>
      <w:r w:rsidR="002916B3">
        <w:rPr>
          <w:rFonts w:eastAsia="Calibri" w:cs="Calibri"/>
          <w:color w:val="242424"/>
        </w:rPr>
        <w:t xml:space="preserve">it alongside </w:t>
      </w:r>
      <w:r w:rsidR="3ADE9B3B" w:rsidRPr="64FFB893">
        <w:rPr>
          <w:rFonts w:eastAsia="Calibri" w:cs="Calibri"/>
          <w:color w:val="242424"/>
        </w:rPr>
        <w:t xml:space="preserve">other relevant Ministry policies and procedures, </w:t>
      </w:r>
      <w:proofErr w:type="gramStart"/>
      <w:r w:rsidR="3ADE9B3B" w:rsidRPr="64FFB893">
        <w:rPr>
          <w:rFonts w:eastAsia="Calibri" w:cs="Calibri"/>
          <w:color w:val="242424"/>
        </w:rPr>
        <w:t>in particular</w:t>
      </w:r>
      <w:r w:rsidR="00CA4A4F">
        <w:rPr>
          <w:rFonts w:eastAsia="Calibri" w:cs="Calibri"/>
          <w:color w:val="242424"/>
        </w:rPr>
        <w:t xml:space="preserve"> the</w:t>
      </w:r>
      <w:proofErr w:type="gramEnd"/>
      <w:r w:rsidR="3ADE9B3B" w:rsidRPr="64FFB893">
        <w:rPr>
          <w:rFonts w:eastAsia="Calibri" w:cs="Calibri"/>
          <w:color w:val="242424"/>
        </w:rPr>
        <w:t xml:space="preserve">: </w:t>
      </w:r>
    </w:p>
    <w:p w14:paraId="1B13F28C" w14:textId="2D40EF83" w:rsidR="3ADE9B3B" w:rsidRDefault="3ADE9B3B" w:rsidP="00202931">
      <w:pPr>
        <w:pStyle w:val="Bullet"/>
        <w:rPr>
          <w:rFonts w:eastAsia="Calibri" w:cs="Calibri"/>
          <w:color w:val="242424"/>
        </w:rPr>
      </w:pPr>
      <w:hyperlink r:id="rId20" w:history="1">
        <w:r w:rsidRPr="64FFB893">
          <w:rPr>
            <w:rStyle w:val="Hyperlink"/>
            <w:rFonts w:eastAsia="Calibri" w:cs="Calibri"/>
          </w:rPr>
          <w:t>W</w:t>
        </w:r>
        <w:r w:rsidR="00A1286D">
          <w:rPr>
            <w:rStyle w:val="Hyperlink"/>
            <w:rFonts w:eastAsia="Calibri" w:cs="Calibri"/>
          </w:rPr>
          <w:t xml:space="preserve">aste </w:t>
        </w:r>
        <w:r w:rsidRPr="64FFB893">
          <w:rPr>
            <w:rStyle w:val="Hyperlink"/>
            <w:rFonts w:eastAsia="Calibri" w:cs="Calibri"/>
          </w:rPr>
          <w:t>M</w:t>
        </w:r>
        <w:r w:rsidR="00A1286D">
          <w:rPr>
            <w:rStyle w:val="Hyperlink"/>
            <w:rFonts w:eastAsia="Calibri" w:cs="Calibri"/>
          </w:rPr>
          <w:t xml:space="preserve">inimisation </w:t>
        </w:r>
        <w:r w:rsidRPr="64FFB893">
          <w:rPr>
            <w:rStyle w:val="Hyperlink"/>
            <w:rFonts w:eastAsia="Calibri" w:cs="Calibri"/>
          </w:rPr>
          <w:t>A</w:t>
        </w:r>
        <w:r w:rsidR="00A1286D">
          <w:rPr>
            <w:rStyle w:val="Hyperlink"/>
            <w:rFonts w:eastAsia="Calibri" w:cs="Calibri"/>
          </w:rPr>
          <w:t>ct 2008</w:t>
        </w:r>
        <w:r w:rsidR="002F02A4">
          <w:rPr>
            <w:rStyle w:val="Hyperlink"/>
            <w:rFonts w:eastAsia="Calibri" w:cs="Calibri"/>
          </w:rPr>
          <w:t xml:space="preserve">: </w:t>
        </w:r>
        <w:r w:rsidRPr="64FFB893">
          <w:rPr>
            <w:rStyle w:val="Hyperlink"/>
            <w:rFonts w:eastAsia="Calibri" w:cs="Calibri"/>
          </w:rPr>
          <w:t>Compliance</w:t>
        </w:r>
        <w:r w:rsidR="002D5D05">
          <w:rPr>
            <w:rStyle w:val="Hyperlink"/>
            <w:rFonts w:eastAsia="Calibri" w:cs="Calibri"/>
          </w:rPr>
          <w:t>,</w:t>
        </w:r>
        <w:r w:rsidRPr="64FFB893">
          <w:rPr>
            <w:rStyle w:val="Hyperlink"/>
            <w:rFonts w:eastAsia="Calibri" w:cs="Calibri"/>
          </w:rPr>
          <w:t xml:space="preserve"> </w:t>
        </w:r>
        <w:r w:rsidR="002F02A4">
          <w:rPr>
            <w:rStyle w:val="Hyperlink"/>
            <w:rFonts w:eastAsia="Calibri" w:cs="Calibri"/>
          </w:rPr>
          <w:t xml:space="preserve">Monitoring and Enforcement </w:t>
        </w:r>
        <w:r w:rsidRPr="64FFB893">
          <w:rPr>
            <w:rStyle w:val="Hyperlink"/>
            <w:rFonts w:eastAsia="Calibri" w:cs="Calibri"/>
          </w:rPr>
          <w:t>Strategy</w:t>
        </w:r>
      </w:hyperlink>
      <w:r w:rsidRPr="64FFB893">
        <w:rPr>
          <w:rFonts w:eastAsia="Calibri" w:cs="Calibri"/>
          <w:color w:val="242424"/>
        </w:rPr>
        <w:t xml:space="preserve"> </w:t>
      </w:r>
    </w:p>
    <w:p w14:paraId="28724AC5" w14:textId="2F3148D0" w:rsidR="00294C44" w:rsidRPr="00FA14FA" w:rsidRDefault="002F02A4" w:rsidP="00202931">
      <w:pPr>
        <w:pStyle w:val="Bullet"/>
        <w:rPr>
          <w:rFonts w:eastAsia="Calibri" w:cs="Calibri"/>
          <w:color w:val="242424"/>
        </w:rPr>
      </w:pPr>
      <w:hyperlink r:id="rId21" w:history="1">
        <w:r>
          <w:rPr>
            <w:rStyle w:val="Hyperlink"/>
            <w:rFonts w:eastAsia="Calibri" w:cs="Calibri"/>
          </w:rPr>
          <w:t xml:space="preserve">Waste Minimisation Act 2008: </w:t>
        </w:r>
        <w:r w:rsidR="3ADE9B3B" w:rsidRPr="64FFB893">
          <w:rPr>
            <w:rStyle w:val="Hyperlink"/>
            <w:rFonts w:eastAsia="Calibri" w:cs="Calibri"/>
          </w:rPr>
          <w:t>Prosecutions Policy</w:t>
        </w:r>
      </w:hyperlink>
      <w:r w:rsidR="00CA4A4F">
        <w:t>.</w:t>
      </w:r>
      <w:r w:rsidR="3ADE9B3B" w:rsidRPr="64FFB893">
        <w:rPr>
          <w:rFonts w:eastAsia="Calibri" w:cs="Calibri"/>
          <w:color w:val="242424"/>
        </w:rPr>
        <w:t xml:space="preserve"> </w:t>
      </w:r>
    </w:p>
    <w:p w14:paraId="1227AF55" w14:textId="49EEE647" w:rsidR="00294C44" w:rsidRPr="0096344F" w:rsidRDefault="00494ECE" w:rsidP="00982CAE">
      <w:pPr>
        <w:pStyle w:val="Heading2"/>
        <w:jc w:val="both"/>
        <w:rPr>
          <w:rStyle w:val="Heading1Char"/>
          <w:b/>
          <w:bCs/>
          <w:sz w:val="40"/>
          <w:szCs w:val="40"/>
        </w:rPr>
      </w:pPr>
      <w:bookmarkStart w:id="5" w:name="_Toc200703079"/>
      <w:r w:rsidRPr="0096344F">
        <w:rPr>
          <w:rStyle w:val="Heading1Char"/>
          <w:b/>
          <w:bCs/>
          <w:sz w:val="40"/>
          <w:szCs w:val="40"/>
        </w:rPr>
        <w:t>Our approach to enforcement</w:t>
      </w:r>
      <w:bookmarkEnd w:id="5"/>
    </w:p>
    <w:p w14:paraId="328DA28A" w14:textId="21A84892" w:rsidR="00AC6938" w:rsidRPr="00804209" w:rsidRDefault="00AC6938" w:rsidP="00202931">
      <w:pPr>
        <w:pStyle w:val="BodyText"/>
      </w:pPr>
      <w:r w:rsidRPr="00804209">
        <w:t xml:space="preserve">The purpose of the </w:t>
      </w:r>
      <w:r w:rsidR="00EE666B">
        <w:t>W</w:t>
      </w:r>
      <w:r w:rsidRPr="00804209">
        <w:t xml:space="preserve">MA is to encourage waste minimisation and </w:t>
      </w:r>
      <w:r w:rsidR="007D0A2B">
        <w:t>reduce</w:t>
      </w:r>
      <w:r w:rsidRPr="00804209">
        <w:t xml:space="preserve"> waste disposal</w:t>
      </w:r>
      <w:r w:rsidR="007D0A2B">
        <w:t xml:space="preserve"> </w:t>
      </w:r>
      <w:r w:rsidRPr="00804209">
        <w:t xml:space="preserve">to protect the environment from harm and provide environmental, social, economic and cultural benefits. The Ministry for the Environment </w:t>
      </w:r>
      <w:r w:rsidR="00D1253C">
        <w:t xml:space="preserve">(the Ministry) </w:t>
      </w:r>
      <w:r w:rsidRPr="00804209">
        <w:t xml:space="preserve">takes any breach of the WMA seriously. </w:t>
      </w:r>
    </w:p>
    <w:p w14:paraId="7EA15DB3" w14:textId="55857B5E" w:rsidR="00AC6938" w:rsidRPr="00804209" w:rsidRDefault="00AC6938" w:rsidP="00202931">
      <w:pPr>
        <w:pStyle w:val="BodyText"/>
      </w:pPr>
      <w:r w:rsidRPr="00804209">
        <w:t xml:space="preserve">Taking </w:t>
      </w:r>
      <w:r w:rsidR="00E84CB9">
        <w:t xml:space="preserve">compliance </w:t>
      </w:r>
      <w:r w:rsidR="00C60945">
        <w:t xml:space="preserve">or </w:t>
      </w:r>
      <w:r w:rsidRPr="00804209">
        <w:t xml:space="preserve">enforcement action ensures </w:t>
      </w:r>
      <w:r w:rsidR="007D0A2B">
        <w:t xml:space="preserve">people who comply with the WMA are treated fairly. It also ensures people </w:t>
      </w:r>
      <w:r w:rsidRPr="00804209">
        <w:t xml:space="preserve">who breach the WMA are held to account </w:t>
      </w:r>
      <w:r w:rsidR="007D0A2B">
        <w:t xml:space="preserve">while at the same time deterring </w:t>
      </w:r>
      <w:r w:rsidRPr="00804209">
        <w:t xml:space="preserve">others from doing so. </w:t>
      </w:r>
    </w:p>
    <w:p w14:paraId="270AC94A" w14:textId="107DBA55" w:rsidR="00494ECE" w:rsidRPr="00FA14FA" w:rsidRDefault="007D0A2B" w:rsidP="00202931">
      <w:pPr>
        <w:pStyle w:val="BodyText"/>
        <w:rPr>
          <w:rFonts w:eastAsia="Calibri" w:cs="Calibri"/>
          <w:color w:val="242424"/>
        </w:rPr>
      </w:pPr>
      <w:r>
        <w:rPr>
          <w:rFonts w:eastAsia="Calibri" w:cs="Calibri"/>
          <w:color w:val="242424"/>
        </w:rPr>
        <w:t>We</w:t>
      </w:r>
      <w:r w:rsidR="00097DC6">
        <w:rPr>
          <w:rFonts w:eastAsia="Calibri" w:cs="Calibri"/>
          <w:color w:val="242424"/>
        </w:rPr>
        <w:t xml:space="preserve"> take a risk-based approach to </w:t>
      </w:r>
      <w:r w:rsidR="007268B7">
        <w:rPr>
          <w:rFonts w:eastAsia="Calibri" w:cs="Calibri"/>
          <w:color w:val="242424"/>
        </w:rPr>
        <w:t xml:space="preserve">enforcing the requirements of the </w:t>
      </w:r>
      <w:r w:rsidR="00854330" w:rsidRPr="1A5CCE7E">
        <w:rPr>
          <w:rFonts w:eastAsia="Calibri" w:cs="Calibri"/>
          <w:color w:val="242424"/>
        </w:rPr>
        <w:t>WMA</w:t>
      </w:r>
      <w:r w:rsidR="007268B7">
        <w:rPr>
          <w:rFonts w:eastAsia="Calibri" w:cs="Calibri"/>
          <w:color w:val="242424"/>
        </w:rPr>
        <w:t xml:space="preserve"> and associated regulations. </w:t>
      </w:r>
      <w:r w:rsidR="00A839D3">
        <w:rPr>
          <w:rFonts w:eastAsia="Calibri" w:cs="Calibri"/>
          <w:color w:val="242424"/>
        </w:rPr>
        <w:t xml:space="preserve"> </w:t>
      </w:r>
      <w:r>
        <w:rPr>
          <w:rFonts w:eastAsia="Calibri" w:cs="Calibri"/>
          <w:color w:val="242424"/>
        </w:rPr>
        <w:t>Our</w:t>
      </w:r>
      <w:r w:rsidR="00A839D3">
        <w:rPr>
          <w:rFonts w:eastAsia="Calibri" w:cs="Calibri"/>
          <w:color w:val="242424"/>
        </w:rPr>
        <w:t xml:space="preserve"> compliance strategy</w:t>
      </w:r>
      <w:r>
        <w:rPr>
          <w:rFonts w:eastAsia="Calibri" w:cs="Calibri"/>
          <w:color w:val="242424"/>
        </w:rPr>
        <w:t xml:space="preserve"> has five pillars to describe our actions</w:t>
      </w:r>
      <w:r w:rsidR="00A839D3" w:rsidRPr="1A5CCE7E">
        <w:rPr>
          <w:rFonts w:eastAsia="Calibri" w:cs="Calibri"/>
          <w:color w:val="242424"/>
        </w:rPr>
        <w:t>:</w:t>
      </w:r>
    </w:p>
    <w:p w14:paraId="7F9F026E" w14:textId="444CE36D" w:rsidR="00E15DD3" w:rsidRPr="006128C8" w:rsidRDefault="007D0A2B" w:rsidP="00202931">
      <w:pPr>
        <w:pStyle w:val="Numberedparagraph"/>
      </w:pPr>
      <w:r>
        <w:t xml:space="preserve">Educating, engaging and providing </w:t>
      </w:r>
      <w:r w:rsidR="00E15DD3" w:rsidRPr="006128C8">
        <w:t>incentives to promote voluntary compliance.</w:t>
      </w:r>
    </w:p>
    <w:p w14:paraId="59747817" w14:textId="32DCAE5E" w:rsidR="00E15DD3" w:rsidRPr="006128C8" w:rsidRDefault="00E15DD3" w:rsidP="00202931">
      <w:pPr>
        <w:pStyle w:val="Numberedparagraph"/>
      </w:pPr>
      <w:r w:rsidRPr="006128C8">
        <w:t xml:space="preserve">Monitoring the activities of our regulated communities </w:t>
      </w:r>
      <w:r w:rsidR="00257956">
        <w:t xml:space="preserve">via </w:t>
      </w:r>
      <w:r w:rsidRPr="006128C8">
        <w:t xml:space="preserve">proactive programmes and </w:t>
      </w:r>
      <w:r w:rsidR="007D0A2B">
        <w:t xml:space="preserve">quickly </w:t>
      </w:r>
      <w:r w:rsidR="00A839D3" w:rsidRPr="006128C8">
        <w:t>i</w:t>
      </w:r>
      <w:r w:rsidRPr="006128C8">
        <w:t>dentify</w:t>
      </w:r>
      <w:r w:rsidR="007D0A2B">
        <w:t>ing</w:t>
      </w:r>
      <w:r w:rsidRPr="006128C8">
        <w:t xml:space="preserve"> potential breaches.</w:t>
      </w:r>
    </w:p>
    <w:p w14:paraId="642FE23F" w14:textId="3D48FFFC" w:rsidR="00E15DD3" w:rsidRPr="006128C8" w:rsidRDefault="00E15DD3" w:rsidP="00202931">
      <w:pPr>
        <w:pStyle w:val="Numberedparagraph"/>
      </w:pPr>
      <w:r w:rsidRPr="006128C8">
        <w:t>Investigating alleged breaches.</w:t>
      </w:r>
    </w:p>
    <w:p w14:paraId="1C076733" w14:textId="25BB8167" w:rsidR="00E15DD3" w:rsidRPr="006128C8" w:rsidRDefault="00E15DD3" w:rsidP="00202931">
      <w:pPr>
        <w:pStyle w:val="Numberedparagraph"/>
      </w:pPr>
      <w:r w:rsidRPr="006128C8">
        <w:t>Taking appropriate action when a breach occurs.</w:t>
      </w:r>
    </w:p>
    <w:p w14:paraId="3E5412AB" w14:textId="1CCC3F27" w:rsidR="007C1BAC" w:rsidRPr="006128C8" w:rsidRDefault="007D0A2B" w:rsidP="00202931">
      <w:pPr>
        <w:pStyle w:val="Numberedparagraph"/>
        <w:rPr>
          <w:rFonts w:eastAsia="MS Mincho"/>
        </w:rPr>
      </w:pPr>
      <w:r>
        <w:t>Monitoring the p</w:t>
      </w:r>
      <w:r w:rsidR="00E15DD3" w:rsidRPr="006128C8">
        <w:t>erformance</w:t>
      </w:r>
      <w:r w:rsidR="00E15DD3" w:rsidRPr="006128C8" w:rsidDel="007D0A2B">
        <w:t xml:space="preserve"> </w:t>
      </w:r>
      <w:r w:rsidR="00E15DD3" w:rsidRPr="006128C8">
        <w:t>of our strategy</w:t>
      </w:r>
      <w:r w:rsidR="00C1368F">
        <w:t>.</w:t>
      </w:r>
    </w:p>
    <w:p w14:paraId="0B4FC1F7" w14:textId="016BEB00" w:rsidR="000A5DB6" w:rsidRPr="000A5DB6" w:rsidRDefault="007D0A2B" w:rsidP="00202931">
      <w:pPr>
        <w:pStyle w:val="BodyText"/>
      </w:pPr>
      <w:r>
        <w:t>The Enforcement Decision-</w:t>
      </w:r>
      <w:r w:rsidR="00A534D9">
        <w:t>M</w:t>
      </w:r>
      <w:r>
        <w:t>aking P</w:t>
      </w:r>
      <w:r w:rsidR="000A5DB6">
        <w:t xml:space="preserve">olicy specifically links to </w:t>
      </w:r>
      <w:r w:rsidR="000A5DB6" w:rsidRPr="003629FE">
        <w:rPr>
          <w:b/>
        </w:rPr>
        <w:t xml:space="preserve">Pillar 4: Taking </w:t>
      </w:r>
      <w:r>
        <w:rPr>
          <w:b/>
        </w:rPr>
        <w:t>a</w:t>
      </w:r>
      <w:r w:rsidR="000A5DB6" w:rsidRPr="003629FE">
        <w:rPr>
          <w:b/>
        </w:rPr>
        <w:t xml:space="preserve">ppropriate </w:t>
      </w:r>
      <w:r>
        <w:rPr>
          <w:b/>
        </w:rPr>
        <w:t>a</w:t>
      </w:r>
      <w:r w:rsidR="000A5DB6" w:rsidRPr="003629FE">
        <w:rPr>
          <w:b/>
        </w:rPr>
        <w:t>ction</w:t>
      </w:r>
      <w:r>
        <w:rPr>
          <w:b/>
        </w:rPr>
        <w:t>.</w:t>
      </w:r>
      <w:r>
        <w:t xml:space="preserve"> </w:t>
      </w:r>
      <w:r>
        <w:br/>
      </w:r>
      <w:r w:rsidR="000A5DB6" w:rsidRPr="000A5DB6">
        <w:t xml:space="preserve">If, after </w:t>
      </w:r>
      <w:r w:rsidR="00A903E9">
        <w:t xml:space="preserve">a compliance assessment or </w:t>
      </w:r>
      <w:r w:rsidR="000A5DB6" w:rsidRPr="000A5DB6">
        <w:t>investigation, we consider a breach</w:t>
      </w:r>
      <w:r>
        <w:t xml:space="preserve"> has occurred</w:t>
      </w:r>
      <w:r w:rsidR="000A5DB6" w:rsidRPr="000A5DB6">
        <w:t xml:space="preserve">, we follow a process to ensure our </w:t>
      </w:r>
      <w:r w:rsidR="000A5DB6">
        <w:t>a</w:t>
      </w:r>
      <w:r w:rsidR="000A5DB6" w:rsidRPr="000A5DB6">
        <w:t>ctions are:</w:t>
      </w:r>
    </w:p>
    <w:p w14:paraId="0DD0D4F5" w14:textId="7B4253D6" w:rsidR="000A5DB6" w:rsidRPr="006128C8" w:rsidRDefault="000A5DB6" w:rsidP="00202931">
      <w:pPr>
        <w:pStyle w:val="Bullet"/>
      </w:pPr>
      <w:r w:rsidRPr="006128C8">
        <w:rPr>
          <w:rFonts w:hint="eastAsia"/>
        </w:rPr>
        <w:t xml:space="preserve">fair, </w:t>
      </w:r>
      <w:r w:rsidR="006128C8" w:rsidRPr="006128C8">
        <w:t>appropriate</w:t>
      </w:r>
      <w:r w:rsidRPr="006128C8">
        <w:rPr>
          <w:rFonts w:hint="eastAsia"/>
        </w:rPr>
        <w:t xml:space="preserve"> and proportional</w:t>
      </w:r>
    </w:p>
    <w:p w14:paraId="7C1A3BCD" w14:textId="5DCAD5E6" w:rsidR="005958C8" w:rsidRDefault="000A5DB6" w:rsidP="00202931">
      <w:pPr>
        <w:pStyle w:val="Bullet"/>
      </w:pPr>
      <w:r w:rsidRPr="006128C8">
        <w:rPr>
          <w:rFonts w:hint="eastAsia"/>
        </w:rPr>
        <w:t xml:space="preserve">targeted at the greatest risk to the </w:t>
      </w:r>
      <w:r w:rsidRPr="006128C8">
        <w:t>purpose of the WMA</w:t>
      </w:r>
      <w:r w:rsidR="00D71C9B">
        <w:t>.</w:t>
      </w:r>
    </w:p>
    <w:p w14:paraId="5589C15D" w14:textId="77777777" w:rsidR="002B6251" w:rsidRPr="00202931" w:rsidRDefault="005958C8" w:rsidP="00202931">
      <w:pPr>
        <w:pStyle w:val="BodyText"/>
        <w:rPr>
          <w:b/>
          <w:bCs/>
        </w:rPr>
      </w:pPr>
      <w:r w:rsidRPr="00202931">
        <w:rPr>
          <w:b/>
          <w:bCs/>
        </w:rPr>
        <w:t>Referring matters of non-compliance to other agencies</w:t>
      </w:r>
    </w:p>
    <w:p w14:paraId="3E0215BD" w14:textId="54599972" w:rsidR="005958C8" w:rsidRPr="005958C8" w:rsidRDefault="004C315B" w:rsidP="00202931">
      <w:pPr>
        <w:pStyle w:val="BodyText"/>
      </w:pPr>
      <w:r>
        <w:t xml:space="preserve">While </w:t>
      </w:r>
      <w:r w:rsidR="00524B26">
        <w:t xml:space="preserve">we are </w:t>
      </w:r>
      <w:r>
        <w:t xml:space="preserve">performing </w:t>
      </w:r>
      <w:r w:rsidR="007D0A2B">
        <w:t xml:space="preserve">our </w:t>
      </w:r>
      <w:r>
        <w:t>regulatory function, if</w:t>
      </w:r>
      <w:r w:rsidR="00B248B8">
        <w:t xml:space="preserve"> </w:t>
      </w:r>
      <w:r w:rsidR="007D0A2B">
        <w:t xml:space="preserve">we identify </w:t>
      </w:r>
      <w:r w:rsidR="00B248B8">
        <w:t>matters of non-compliance outside of the WMA</w:t>
      </w:r>
      <w:r w:rsidR="001B5A4B">
        <w:t>,</w:t>
      </w:r>
      <w:r w:rsidR="00B248B8">
        <w:t xml:space="preserve"> </w:t>
      </w:r>
      <w:r w:rsidR="007D0A2B">
        <w:t>we</w:t>
      </w:r>
      <w:r w:rsidR="005958C8" w:rsidDel="007D0A2B">
        <w:t xml:space="preserve"> </w:t>
      </w:r>
      <w:r w:rsidR="007D0A2B">
        <w:t xml:space="preserve">may choose to </w:t>
      </w:r>
      <w:r w:rsidR="005958C8">
        <w:t xml:space="preserve">refer </w:t>
      </w:r>
      <w:r w:rsidR="00302FA1">
        <w:t xml:space="preserve">these </w:t>
      </w:r>
      <w:r w:rsidR="005958C8">
        <w:t xml:space="preserve">to other </w:t>
      </w:r>
      <w:r w:rsidR="00917BB8">
        <w:t xml:space="preserve">relevant </w:t>
      </w:r>
      <w:r w:rsidR="005958C8">
        <w:t>agencies.</w:t>
      </w:r>
      <w:r w:rsidR="00A20EA0">
        <w:t xml:space="preserve"> This could include</w:t>
      </w:r>
      <w:r w:rsidR="007D0A2B">
        <w:t xml:space="preserve"> letting</w:t>
      </w:r>
      <w:r w:rsidR="00E859EC">
        <w:t xml:space="preserve"> </w:t>
      </w:r>
      <w:r w:rsidR="00CE7D67">
        <w:t xml:space="preserve">the local regional authority </w:t>
      </w:r>
      <w:r w:rsidR="007D0A2B">
        <w:t xml:space="preserve">know about </w:t>
      </w:r>
      <w:r w:rsidR="00CE7D67">
        <w:t>a</w:t>
      </w:r>
      <w:r w:rsidR="00A6635D">
        <w:t xml:space="preserve"> </w:t>
      </w:r>
      <w:r w:rsidR="0055764C">
        <w:t xml:space="preserve">compliance </w:t>
      </w:r>
      <w:r w:rsidR="002D65CB">
        <w:t xml:space="preserve">issue </w:t>
      </w:r>
      <w:r w:rsidR="002D65CB" w:rsidDel="007D0A2B">
        <w:t xml:space="preserve">that </w:t>
      </w:r>
      <w:r w:rsidR="007D0A2B">
        <w:t xml:space="preserve">is </w:t>
      </w:r>
      <w:r w:rsidR="00524B26">
        <w:t>under</w:t>
      </w:r>
      <w:r w:rsidR="007D0A2B">
        <w:t xml:space="preserve"> their </w:t>
      </w:r>
      <w:r w:rsidR="00524B26">
        <w:t>control</w:t>
      </w:r>
      <w:r w:rsidR="00000F8F">
        <w:t xml:space="preserve"> or </w:t>
      </w:r>
      <w:r w:rsidR="646405B5">
        <w:t>working with other regulatory agencies</w:t>
      </w:r>
      <w:r w:rsidR="005C7936">
        <w:t>.</w:t>
      </w:r>
      <w:r w:rsidR="007D0A2B">
        <w:t xml:space="preserve">  </w:t>
      </w:r>
    </w:p>
    <w:p w14:paraId="5C567E64" w14:textId="51FE04B7" w:rsidR="00DB2468" w:rsidRPr="00202931" w:rsidRDefault="00B8421A" w:rsidP="00202931">
      <w:pPr>
        <w:pStyle w:val="Heading1"/>
      </w:pPr>
      <w:r w:rsidRPr="00DF1950">
        <w:rPr>
          <w:sz w:val="40"/>
          <w:szCs w:val="40"/>
        </w:rPr>
        <w:br w:type="page"/>
      </w:r>
      <w:bookmarkStart w:id="6" w:name="_Toc200703080"/>
      <w:r w:rsidR="00186020" w:rsidRPr="00202931">
        <w:lastRenderedPageBreak/>
        <w:t xml:space="preserve">Enforcement </w:t>
      </w:r>
      <w:r w:rsidR="00AB1D88" w:rsidRPr="00202931">
        <w:t>tools</w:t>
      </w:r>
      <w:bookmarkEnd w:id="6"/>
    </w:p>
    <w:p w14:paraId="2B75BB5D" w14:textId="094593A4" w:rsidR="00524B26" w:rsidRPr="00202931" w:rsidRDefault="00DB2468" w:rsidP="00202931">
      <w:pPr>
        <w:pStyle w:val="BodyText"/>
      </w:pPr>
      <w:r w:rsidRPr="00202931">
        <w:t xml:space="preserve">The </w:t>
      </w:r>
      <w:r w:rsidR="00EE666B" w:rsidRPr="00202931">
        <w:t>WMA</w:t>
      </w:r>
      <w:r w:rsidRPr="00202931">
        <w:t xml:space="preserve"> has a</w:t>
      </w:r>
      <w:r w:rsidR="00F85BDD" w:rsidRPr="00202931">
        <w:t xml:space="preserve"> </w:t>
      </w:r>
      <w:r w:rsidRPr="00202931">
        <w:t xml:space="preserve">range of </w:t>
      </w:r>
      <w:r w:rsidR="00524B26" w:rsidRPr="00202931">
        <w:t xml:space="preserve">enforcement </w:t>
      </w:r>
      <w:r w:rsidRPr="00202931">
        <w:t xml:space="preserve">tools and compliance processes we </w:t>
      </w:r>
      <w:r w:rsidR="00874E9B" w:rsidRPr="00202931">
        <w:t>can</w:t>
      </w:r>
      <w:r w:rsidRPr="00202931">
        <w:t xml:space="preserve"> use to support, </w:t>
      </w:r>
      <w:r w:rsidR="00FA1CBC" w:rsidRPr="00202931">
        <w:t>encourage</w:t>
      </w:r>
      <w:r w:rsidRPr="00202931">
        <w:t xml:space="preserve"> or require </w:t>
      </w:r>
      <w:r w:rsidR="00524B26" w:rsidRPr="00202931">
        <w:t xml:space="preserve">people </w:t>
      </w:r>
      <w:r w:rsidR="000879FC" w:rsidRPr="00202931">
        <w:t>to comply.</w:t>
      </w:r>
      <w:r w:rsidRPr="00202931">
        <w:t xml:space="preserve"> </w:t>
      </w:r>
      <w:r w:rsidR="000A68B7" w:rsidRPr="00202931" w:rsidDel="00524B26">
        <w:t>D</w:t>
      </w:r>
      <w:r w:rsidR="000A68B7" w:rsidRPr="00202931" w:rsidDel="00EC61A3">
        <w:t>ifferent</w:t>
      </w:r>
      <w:r w:rsidR="000A68B7" w:rsidRPr="00202931">
        <w:t xml:space="preserve"> tools </w:t>
      </w:r>
      <w:r w:rsidR="00EC61A3" w:rsidRPr="00202931">
        <w:t xml:space="preserve">can be used </w:t>
      </w:r>
      <w:r w:rsidR="00524B26" w:rsidRPr="00202931">
        <w:t xml:space="preserve">to suit </w:t>
      </w:r>
      <w:r w:rsidR="000A68B7" w:rsidRPr="00202931">
        <w:t xml:space="preserve">the nature of the </w:t>
      </w:r>
      <w:r w:rsidR="00364316" w:rsidRPr="00202931">
        <w:t>situation</w:t>
      </w:r>
      <w:r w:rsidR="00874E9B" w:rsidRPr="00202931">
        <w:t xml:space="preserve">. </w:t>
      </w:r>
      <w:r w:rsidR="00524B26" w:rsidRPr="00202931">
        <w:t>When</w:t>
      </w:r>
      <w:r w:rsidR="00874E9B" w:rsidRPr="00202931">
        <w:t xml:space="preserve"> mak</w:t>
      </w:r>
      <w:r w:rsidR="00524B26" w:rsidRPr="00202931">
        <w:t>ing an</w:t>
      </w:r>
      <w:r w:rsidR="00874E9B" w:rsidRPr="00202931">
        <w:t xml:space="preserve"> enforcement decision</w:t>
      </w:r>
      <w:r w:rsidR="00524B26" w:rsidRPr="00202931">
        <w:t>, we</w:t>
      </w:r>
      <w:r w:rsidR="00874E9B" w:rsidRPr="00202931">
        <w:t xml:space="preserve"> </w:t>
      </w:r>
      <w:r w:rsidR="00130FF0" w:rsidRPr="00202931">
        <w:t xml:space="preserve">consider </w:t>
      </w:r>
      <w:r w:rsidR="00524B26" w:rsidRPr="00202931">
        <w:t>all the available</w:t>
      </w:r>
      <w:r w:rsidR="00874E9B" w:rsidRPr="00202931">
        <w:t xml:space="preserve"> tools and take a graduated approach to non-compliance. </w:t>
      </w:r>
    </w:p>
    <w:p w14:paraId="0978B138" w14:textId="67B18336" w:rsidR="004E5C23" w:rsidRDefault="00874E9B" w:rsidP="00202931">
      <w:pPr>
        <w:pStyle w:val="BodyText"/>
      </w:pPr>
      <w:r w:rsidRPr="00202931">
        <w:t xml:space="preserve">The </w:t>
      </w:r>
      <w:r w:rsidR="004E5C23" w:rsidRPr="00202931">
        <w:t xml:space="preserve">enforcement </w:t>
      </w:r>
      <w:r w:rsidRPr="00202931">
        <w:t xml:space="preserve">tools are </w:t>
      </w:r>
      <w:r w:rsidR="00524B26" w:rsidRPr="00202931">
        <w:t>described in table</w:t>
      </w:r>
      <w:r w:rsidR="000A6D67">
        <w:t>s 1 and 2</w:t>
      </w:r>
      <w:r w:rsidRPr="00202931">
        <w:t>, with</w:t>
      </w:r>
      <w:r w:rsidR="00C017F1" w:rsidRPr="00202931">
        <w:t xml:space="preserve"> </w:t>
      </w:r>
      <w:r w:rsidRPr="00202931">
        <w:t xml:space="preserve">guidance on </w:t>
      </w:r>
      <w:r w:rsidR="00524B26" w:rsidRPr="00202931">
        <w:t xml:space="preserve">their </w:t>
      </w:r>
      <w:r w:rsidRPr="00202931">
        <w:t>use.</w:t>
      </w:r>
    </w:p>
    <w:p w14:paraId="24E98325" w14:textId="2BAE796C" w:rsidR="000A6D67" w:rsidRPr="00202931" w:rsidRDefault="003E7184" w:rsidP="003E7184">
      <w:pPr>
        <w:pStyle w:val="Tableheading"/>
      </w:pPr>
      <w:r>
        <w:t>Table 1:</w:t>
      </w:r>
      <w:r>
        <w:tab/>
        <w:t>Enforcement tools</w:t>
      </w:r>
      <w:r w:rsidR="00CF1CCF">
        <w:t>:</w:t>
      </w:r>
      <w:r>
        <w:t xml:space="preserve"> </w:t>
      </w:r>
      <w:r w:rsidR="00CF1CCF">
        <w:t>C</w:t>
      </w:r>
      <w:r>
        <w:t>ompliance – investigation</w:t>
      </w:r>
    </w:p>
    <w:tbl>
      <w:tblPr>
        <w:tblStyle w:val="TableGrid"/>
        <w:tblW w:w="8708" w:type="dxa"/>
        <w:tblBorders>
          <w:top w:val="none" w:sz="0" w:space="0" w:color="auto"/>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3958"/>
        <w:gridCol w:w="4750"/>
      </w:tblGrid>
      <w:tr w:rsidR="00567147" w14:paraId="04C60225" w14:textId="77777777" w:rsidTr="000A6D67">
        <w:trPr>
          <w:trHeight w:val="362"/>
          <w:tblHeader/>
        </w:trPr>
        <w:tc>
          <w:tcPr>
            <w:tcW w:w="3958" w:type="dxa"/>
            <w:shd w:val="clear" w:color="auto" w:fill="1C556C"/>
            <w:vAlign w:val="bottom"/>
          </w:tcPr>
          <w:p w14:paraId="26B0E57F" w14:textId="277F969A" w:rsidR="00567147" w:rsidRPr="008845D6" w:rsidRDefault="00567147" w:rsidP="008845D6">
            <w:pPr>
              <w:pStyle w:val="TableText"/>
              <w:rPr>
                <w:b/>
                <w:bCs/>
                <w:color w:val="FFFFFF" w:themeColor="background1"/>
              </w:rPr>
            </w:pPr>
            <w:r w:rsidRPr="008845D6">
              <w:rPr>
                <w:b/>
                <w:bCs/>
                <w:color w:val="FFFFFF" w:themeColor="background1"/>
              </w:rPr>
              <w:t xml:space="preserve">Enforcement tools </w:t>
            </w:r>
            <w:r w:rsidRPr="008845D6">
              <w:rPr>
                <w:b/>
                <w:bCs/>
                <w:color w:val="FFFFFF" w:themeColor="background1"/>
              </w:rPr>
              <w:br/>
              <w:t>(Compliance – investigation)</w:t>
            </w:r>
          </w:p>
        </w:tc>
        <w:tc>
          <w:tcPr>
            <w:tcW w:w="4750" w:type="dxa"/>
            <w:shd w:val="clear" w:color="auto" w:fill="1C556C"/>
            <w:vAlign w:val="bottom"/>
          </w:tcPr>
          <w:p w14:paraId="6B6109E8" w14:textId="7A2E3614" w:rsidR="00567147" w:rsidRPr="008845D6" w:rsidRDefault="00567147" w:rsidP="008845D6">
            <w:pPr>
              <w:pStyle w:val="TableText"/>
              <w:rPr>
                <w:b/>
                <w:bCs/>
                <w:color w:val="FFFFFF" w:themeColor="background1"/>
              </w:rPr>
            </w:pPr>
            <w:r w:rsidRPr="008845D6">
              <w:rPr>
                <w:b/>
                <w:bCs/>
                <w:color w:val="FFFFFF" w:themeColor="background1"/>
              </w:rPr>
              <w:t>Description and when used</w:t>
            </w:r>
          </w:p>
        </w:tc>
      </w:tr>
      <w:tr w:rsidR="00567147" w14:paraId="25504F51" w14:textId="77777777" w:rsidTr="00567147">
        <w:tc>
          <w:tcPr>
            <w:tcW w:w="3958" w:type="dxa"/>
          </w:tcPr>
          <w:p w14:paraId="12E4E1D2" w14:textId="7D07B2BC" w:rsidR="00567147" w:rsidRPr="00CE4217" w:rsidRDefault="00567147" w:rsidP="008845D6">
            <w:pPr>
              <w:pStyle w:val="TableText"/>
              <w:rPr>
                <w:szCs w:val="22"/>
              </w:rPr>
            </w:pPr>
            <w:r w:rsidRPr="00CE4217">
              <w:t>Compliance letter</w:t>
            </w:r>
          </w:p>
        </w:tc>
        <w:tc>
          <w:tcPr>
            <w:tcW w:w="4750" w:type="dxa"/>
          </w:tcPr>
          <w:p w14:paraId="12778AB8" w14:textId="1A04AC4A" w:rsidR="00567147" w:rsidRDefault="00567147" w:rsidP="008845D6">
            <w:pPr>
              <w:pStyle w:val="TableText"/>
            </w:pPr>
            <w:r w:rsidRPr="006E56D2">
              <w:t xml:space="preserve">General communication to advise of a potential breach, </w:t>
            </w:r>
            <w:r>
              <w:t xml:space="preserve">request </w:t>
            </w:r>
            <w:r w:rsidRPr="006E56D2">
              <w:t>information and/or educate the person.</w:t>
            </w:r>
          </w:p>
          <w:p w14:paraId="71B8010A" w14:textId="4ECA87AE" w:rsidR="00567147" w:rsidRPr="006E56D2" w:rsidRDefault="00567147" w:rsidP="008845D6">
            <w:pPr>
              <w:pStyle w:val="TableText"/>
            </w:pPr>
            <w:r w:rsidRPr="006E56D2">
              <w:t>Suitable for minor breaches or alongside other enforcement options.</w:t>
            </w:r>
          </w:p>
        </w:tc>
      </w:tr>
      <w:tr w:rsidR="00567147" w14:paraId="20B44665" w14:textId="77777777" w:rsidTr="00567147">
        <w:tc>
          <w:tcPr>
            <w:tcW w:w="3958" w:type="dxa"/>
          </w:tcPr>
          <w:p w14:paraId="72C528DD" w14:textId="2018EDAD" w:rsidR="00567147" w:rsidRPr="00CE4217" w:rsidRDefault="00567147" w:rsidP="008845D6">
            <w:pPr>
              <w:pStyle w:val="TableText"/>
            </w:pPr>
            <w:r w:rsidRPr="00CE4217">
              <w:t>Warning letter</w:t>
            </w:r>
          </w:p>
        </w:tc>
        <w:tc>
          <w:tcPr>
            <w:tcW w:w="4750" w:type="dxa"/>
          </w:tcPr>
          <w:p w14:paraId="10BD9A34" w14:textId="586C7BEE" w:rsidR="00567147" w:rsidRPr="006E56D2" w:rsidRDefault="00567147" w:rsidP="008845D6">
            <w:pPr>
              <w:pStyle w:val="TableText"/>
              <w:rPr>
                <w:szCs w:val="18"/>
              </w:rPr>
            </w:pPr>
            <w:r>
              <w:t>A b</w:t>
            </w:r>
            <w:r w:rsidRPr="006E56D2">
              <w:t xml:space="preserve">reach </w:t>
            </w:r>
            <w:r>
              <w:t>of the WMA</w:t>
            </w:r>
            <w:r w:rsidRPr="006E56D2" w:rsidDel="00524B26">
              <w:t xml:space="preserve"> </w:t>
            </w:r>
            <w:r>
              <w:t>that</w:t>
            </w:r>
            <w:r w:rsidRPr="006E56D2">
              <w:t xml:space="preserve"> is serious enough to warrant a warning but does not meet the </w:t>
            </w:r>
            <w:r>
              <w:t xml:space="preserve">threshold in the </w:t>
            </w:r>
            <w:hyperlink r:id="rId22" w:history="1">
              <w:r w:rsidRPr="00FC41DC">
                <w:rPr>
                  <w:rStyle w:val="Hyperlink"/>
                  <w:rFonts w:cstheme="minorBidi"/>
                  <w:szCs w:val="22"/>
                </w:rPr>
                <w:t>Solicitor</w:t>
              </w:r>
              <w:r w:rsidRPr="00FC41DC">
                <w:rPr>
                  <w:rStyle w:val="Hyperlink"/>
                  <w:rFonts w:cstheme="minorBidi"/>
                  <w:szCs w:val="22"/>
                </w:rPr>
                <w:noBreakHyphen/>
                <w:t>General’s Prosecution Guidelines</w:t>
              </w:r>
            </w:hyperlink>
            <w:r w:rsidRPr="006E56D2">
              <w:t xml:space="preserve"> for a prosecution or other remedy.</w:t>
            </w:r>
          </w:p>
          <w:p w14:paraId="54D1705E" w14:textId="0C30AF26" w:rsidR="00567147" w:rsidRPr="006E56D2" w:rsidRDefault="00A301BE" w:rsidP="008845D6">
            <w:pPr>
              <w:pStyle w:val="TableText"/>
            </w:pPr>
            <w:r>
              <w:t>A warning</w:t>
            </w:r>
            <w:r w:rsidR="00A95325">
              <w:t xml:space="preserve"> letter i</w:t>
            </w:r>
            <w:r w:rsidR="005964B7">
              <w:t>s used for its d</w:t>
            </w:r>
            <w:r w:rsidR="00567147" w:rsidRPr="006E56D2">
              <w:t>eterrence value</w:t>
            </w:r>
            <w:r w:rsidR="005964B7">
              <w:t xml:space="preserve"> against further non</w:t>
            </w:r>
            <w:r w:rsidR="001D3D93">
              <w:t>–</w:t>
            </w:r>
            <w:r w:rsidR="005964B7">
              <w:t>compliance and forms part of the recipient’s compliance history</w:t>
            </w:r>
            <w:r w:rsidR="00567147" w:rsidRPr="006E56D2">
              <w:t>.</w:t>
            </w:r>
          </w:p>
          <w:p w14:paraId="01D097D3" w14:textId="3805414A" w:rsidR="00567147" w:rsidRPr="006E56D2" w:rsidRDefault="00567147" w:rsidP="008845D6">
            <w:pPr>
              <w:pStyle w:val="TableText"/>
            </w:pPr>
            <w:r>
              <w:t xml:space="preserve">Note: </w:t>
            </w:r>
            <w:r w:rsidRPr="006E56D2">
              <w:t xml:space="preserve">Warnings will be issued in accordance with the </w:t>
            </w:r>
            <w:hyperlink r:id="rId23" w:history="1">
              <w:r w:rsidRPr="0035714D">
                <w:rPr>
                  <w:rStyle w:val="Hyperlink"/>
                  <w:rFonts w:cstheme="minorBidi"/>
                  <w:szCs w:val="22"/>
                </w:rPr>
                <w:t>Warning Policy</w:t>
              </w:r>
            </w:hyperlink>
            <w:r w:rsidRPr="0035714D">
              <w:t xml:space="preserve">. </w:t>
            </w:r>
          </w:p>
        </w:tc>
      </w:tr>
      <w:tr w:rsidR="00567147" w14:paraId="1EEAFB67" w14:textId="77777777" w:rsidTr="00567147">
        <w:tc>
          <w:tcPr>
            <w:tcW w:w="3958" w:type="dxa"/>
          </w:tcPr>
          <w:p w14:paraId="3FDF45AA" w14:textId="1364580B" w:rsidR="00567147" w:rsidRPr="00CE4217" w:rsidRDefault="00567147" w:rsidP="008845D6">
            <w:pPr>
              <w:pStyle w:val="TableText"/>
            </w:pPr>
            <w:r w:rsidRPr="00CE4217">
              <w:t>Correction of levy payable</w:t>
            </w:r>
          </w:p>
        </w:tc>
        <w:tc>
          <w:tcPr>
            <w:tcW w:w="4750" w:type="dxa"/>
          </w:tcPr>
          <w:p w14:paraId="4130C76D" w14:textId="3186E90F" w:rsidR="00567147" w:rsidRDefault="00567147" w:rsidP="008845D6">
            <w:pPr>
              <w:pStyle w:val="TableText"/>
              <w:rPr>
                <w:szCs w:val="18"/>
              </w:rPr>
            </w:pPr>
            <w:r w:rsidRPr="006E56D2">
              <w:t xml:space="preserve">Where </w:t>
            </w:r>
            <w:r>
              <w:rPr>
                <w:szCs w:val="18"/>
              </w:rPr>
              <w:t xml:space="preserve">a waste facility has improperly managed the waste disposal </w:t>
            </w:r>
            <w:r w:rsidRPr="006E56D2">
              <w:rPr>
                <w:szCs w:val="18"/>
              </w:rPr>
              <w:t xml:space="preserve">levy, </w:t>
            </w:r>
            <w:r>
              <w:rPr>
                <w:szCs w:val="18"/>
              </w:rPr>
              <w:t>it</w:t>
            </w:r>
            <w:r w:rsidRPr="006E56D2">
              <w:rPr>
                <w:szCs w:val="18"/>
              </w:rPr>
              <w:t xml:space="preserve"> is liable to pay any </w:t>
            </w:r>
            <w:r>
              <w:rPr>
                <w:szCs w:val="18"/>
              </w:rPr>
              <w:t xml:space="preserve">levy </w:t>
            </w:r>
            <w:r w:rsidRPr="006E56D2">
              <w:rPr>
                <w:szCs w:val="18"/>
              </w:rPr>
              <w:t xml:space="preserve">shortfall. </w:t>
            </w:r>
          </w:p>
          <w:p w14:paraId="73805FE0" w14:textId="555F98DC" w:rsidR="00567147" w:rsidRPr="006E56D2" w:rsidRDefault="00567147" w:rsidP="008845D6">
            <w:pPr>
              <w:pStyle w:val="TableText"/>
            </w:pPr>
            <w:r>
              <w:t>The levy collector will issue the facility with an</w:t>
            </w:r>
            <w:r w:rsidRPr="006E56D2" w:rsidDel="00524B26">
              <w:t xml:space="preserve"> </w:t>
            </w:r>
            <w:r w:rsidRPr="006E56D2">
              <w:t xml:space="preserve">invoice </w:t>
            </w:r>
            <w:r>
              <w:t xml:space="preserve">to pay </w:t>
            </w:r>
            <w:r w:rsidRPr="006E56D2" w:rsidDel="00524B26">
              <w:t xml:space="preserve">the </w:t>
            </w:r>
            <w:r>
              <w:t>correct</w:t>
            </w:r>
            <w:r w:rsidRPr="006E56D2">
              <w:t xml:space="preserve"> </w:t>
            </w:r>
            <w:r>
              <w:t xml:space="preserve">levy on the adjusted waste </w:t>
            </w:r>
            <w:r w:rsidRPr="006E56D2">
              <w:t xml:space="preserve">tonnage. This </w:t>
            </w:r>
            <w:r>
              <w:t>usually</w:t>
            </w:r>
            <w:r w:rsidRPr="006E56D2">
              <w:t xml:space="preserve"> occurs as an outcome of an investigation.</w:t>
            </w:r>
          </w:p>
        </w:tc>
      </w:tr>
      <w:tr w:rsidR="00567147" w14:paraId="2D03649E" w14:textId="77777777" w:rsidTr="00567147">
        <w:tc>
          <w:tcPr>
            <w:tcW w:w="3958" w:type="dxa"/>
          </w:tcPr>
          <w:p w14:paraId="3DB97580" w14:textId="29B40A44" w:rsidR="00567147" w:rsidRPr="00CE4217" w:rsidRDefault="00567147" w:rsidP="008845D6">
            <w:pPr>
              <w:pStyle w:val="TableText"/>
              <w:rPr>
                <w:szCs w:val="18"/>
              </w:rPr>
            </w:pPr>
            <w:r w:rsidRPr="00CE4217">
              <w:t xml:space="preserve">Prosecution – Offences for preventing </w:t>
            </w:r>
            <w:r w:rsidRPr="00CE4217">
              <w:rPr>
                <w:szCs w:val="18"/>
              </w:rPr>
              <w:t>compliance officers from carrying out their functions and/or duties</w:t>
            </w:r>
          </w:p>
          <w:p w14:paraId="0EDD916F" w14:textId="2382465E" w:rsidR="00567147" w:rsidRPr="00CE4217" w:rsidRDefault="00567147" w:rsidP="008845D6">
            <w:pPr>
              <w:pStyle w:val="TableText"/>
              <w:rPr>
                <w:szCs w:val="18"/>
              </w:rPr>
            </w:pPr>
            <w:r w:rsidRPr="00CE4217">
              <w:t xml:space="preserve">Maximum penalty is $5000 </w:t>
            </w:r>
            <w:r w:rsidRPr="00CE4217">
              <w:rPr>
                <w:szCs w:val="18"/>
              </w:rPr>
              <w:t>(</w:t>
            </w:r>
            <w:proofErr w:type="spellStart"/>
            <w:r>
              <w:rPr>
                <w:szCs w:val="18"/>
              </w:rPr>
              <w:t>eg</w:t>
            </w:r>
            <w:proofErr w:type="spellEnd"/>
            <w:r w:rsidRPr="00CE4217">
              <w:rPr>
                <w:szCs w:val="18"/>
              </w:rPr>
              <w:t>, intentionally prevents enforcement officer or auditor from carrying out their statutory duty)</w:t>
            </w:r>
          </w:p>
          <w:p w14:paraId="063662FE" w14:textId="1E8186C9" w:rsidR="00567147" w:rsidRPr="00CE4217" w:rsidRDefault="00567147" w:rsidP="008845D6">
            <w:pPr>
              <w:pStyle w:val="TableText"/>
            </w:pPr>
            <w:r w:rsidRPr="00CE4217">
              <w:t>Sections 65(3)(a) to (c)</w:t>
            </w:r>
          </w:p>
        </w:tc>
        <w:tc>
          <w:tcPr>
            <w:tcW w:w="4750" w:type="dxa"/>
          </w:tcPr>
          <w:p w14:paraId="40C84960" w14:textId="5864AFAB" w:rsidR="00567147" w:rsidRPr="006E56D2" w:rsidRDefault="00567147" w:rsidP="008845D6">
            <w:pPr>
              <w:pStyle w:val="TableText"/>
              <w:rPr>
                <w:szCs w:val="18"/>
              </w:rPr>
            </w:pPr>
            <w:r>
              <w:t>This would apply in s</w:t>
            </w:r>
            <w:r w:rsidRPr="006E56D2">
              <w:rPr>
                <w:szCs w:val="18"/>
              </w:rPr>
              <w:t xml:space="preserve">ituations where an enforcement officer or auditor </w:t>
            </w:r>
            <w:r>
              <w:rPr>
                <w:szCs w:val="18"/>
              </w:rPr>
              <w:t>is</w:t>
            </w:r>
            <w:r w:rsidRPr="006E56D2">
              <w:rPr>
                <w:szCs w:val="18"/>
              </w:rPr>
              <w:t xml:space="preserve"> prevented from performing their functions or duties under the WMA.</w:t>
            </w:r>
          </w:p>
          <w:p w14:paraId="6F806DDB" w14:textId="0616B9FA" w:rsidR="00567147" w:rsidRPr="006E56D2" w:rsidRDefault="00567147" w:rsidP="008845D6">
            <w:pPr>
              <w:pStyle w:val="TableText"/>
            </w:pPr>
            <w:r>
              <w:t>Prosecution requires t</w:t>
            </w:r>
            <w:r w:rsidRPr="006E56D2">
              <w:t xml:space="preserve">he Solicitor-General’s Prosecution Guidelines (including the evidential test and public interest test) and the Ministry’s </w:t>
            </w:r>
            <w:hyperlink r:id="rId24" w:history="1">
              <w:r w:rsidRPr="001C52B4">
                <w:rPr>
                  <w:rStyle w:val="Hyperlink"/>
                  <w:rFonts w:cstheme="minorBidi"/>
                  <w:szCs w:val="22"/>
                </w:rPr>
                <w:t>Prosecution</w:t>
              </w:r>
              <w:r w:rsidR="009B410F" w:rsidRPr="001C52B4">
                <w:rPr>
                  <w:rStyle w:val="Hyperlink"/>
                </w:rPr>
                <w:t>s</w:t>
              </w:r>
              <w:r w:rsidRPr="001C52B4">
                <w:rPr>
                  <w:rStyle w:val="Hyperlink"/>
                </w:rPr>
                <w:t xml:space="preserve"> Policy</w:t>
              </w:r>
            </w:hyperlink>
            <w:r w:rsidRPr="006E56D2">
              <w:t xml:space="preserve"> </w:t>
            </w:r>
            <w:r>
              <w:t xml:space="preserve">to </w:t>
            </w:r>
            <w:r w:rsidRPr="006E56D2">
              <w:t>have been met.</w:t>
            </w:r>
          </w:p>
        </w:tc>
      </w:tr>
      <w:tr w:rsidR="00567147" w14:paraId="7058137F" w14:textId="77777777" w:rsidTr="00567147">
        <w:tc>
          <w:tcPr>
            <w:tcW w:w="3958" w:type="dxa"/>
          </w:tcPr>
          <w:p w14:paraId="4F398A54" w14:textId="3EA1F738" w:rsidR="00567147" w:rsidRPr="00CE4217" w:rsidRDefault="00567147" w:rsidP="008845D6">
            <w:pPr>
              <w:pStyle w:val="TableText"/>
              <w:rPr>
                <w:szCs w:val="18"/>
              </w:rPr>
            </w:pPr>
            <w:r w:rsidRPr="00CE4217">
              <w:t>Prosecution – Offences for breaches</w:t>
            </w:r>
            <w:r w:rsidRPr="00CE4217">
              <w:rPr>
                <w:szCs w:val="18"/>
              </w:rPr>
              <w:t xml:space="preserve"> and/or contraventions </w:t>
            </w:r>
          </w:p>
          <w:p w14:paraId="6D7C9E57" w14:textId="294B2949" w:rsidR="00567147" w:rsidRPr="00CE4217" w:rsidRDefault="00567147" w:rsidP="008845D6">
            <w:pPr>
              <w:pStyle w:val="TableText"/>
              <w:rPr>
                <w:szCs w:val="18"/>
              </w:rPr>
            </w:pPr>
            <w:r w:rsidRPr="00CE4217">
              <w:t>Maximum penalty is $100,000 (</w:t>
            </w:r>
            <w:proofErr w:type="spellStart"/>
            <w:r w:rsidRPr="00CE4217">
              <w:rPr>
                <w:szCs w:val="18"/>
              </w:rPr>
              <w:t>eg</w:t>
            </w:r>
            <w:proofErr w:type="spellEnd"/>
            <w:r w:rsidRPr="00CE4217">
              <w:rPr>
                <w:szCs w:val="18"/>
              </w:rPr>
              <w:t>, a person who contravenes regulations made under the WMA)</w:t>
            </w:r>
          </w:p>
          <w:p w14:paraId="60D36A09" w14:textId="77777777" w:rsidR="00567147" w:rsidRPr="00CE4217" w:rsidRDefault="00567147" w:rsidP="008845D6">
            <w:pPr>
              <w:pStyle w:val="TableText"/>
              <w:rPr>
                <w:szCs w:val="18"/>
              </w:rPr>
            </w:pPr>
            <w:r w:rsidRPr="00CE4217">
              <w:t>Sections 65(1)(a) to (f)</w:t>
            </w:r>
          </w:p>
          <w:p w14:paraId="40AC0F90" w14:textId="3420328A" w:rsidR="00567147" w:rsidRPr="00CE4217" w:rsidRDefault="00567147" w:rsidP="008845D6">
            <w:pPr>
              <w:pStyle w:val="TableText"/>
              <w:rPr>
                <w:szCs w:val="18"/>
              </w:rPr>
            </w:pPr>
            <w:r w:rsidRPr="00CE4217">
              <w:t xml:space="preserve">Maximum penalty is </w:t>
            </w:r>
            <w:r w:rsidRPr="00CE4217">
              <w:rPr>
                <w:szCs w:val="18"/>
              </w:rPr>
              <w:t>$20,000 (</w:t>
            </w:r>
            <w:proofErr w:type="spellStart"/>
            <w:r w:rsidRPr="00CE4217">
              <w:rPr>
                <w:szCs w:val="18"/>
              </w:rPr>
              <w:t>eg</w:t>
            </w:r>
            <w:proofErr w:type="spellEnd"/>
            <w:r w:rsidRPr="00CE4217">
              <w:rPr>
                <w:szCs w:val="18"/>
              </w:rPr>
              <w:t>, a territorial authority that fails to comply with a notice)</w:t>
            </w:r>
          </w:p>
          <w:p w14:paraId="23DDD6D0" w14:textId="59C93C23" w:rsidR="00567147" w:rsidRPr="00EC61A3" w:rsidRDefault="00567147" w:rsidP="008845D6">
            <w:pPr>
              <w:pStyle w:val="TableText"/>
            </w:pPr>
            <w:r w:rsidRPr="00CE4217">
              <w:t>Section 65(2)</w:t>
            </w:r>
          </w:p>
        </w:tc>
        <w:tc>
          <w:tcPr>
            <w:tcW w:w="4750" w:type="dxa"/>
          </w:tcPr>
          <w:p w14:paraId="1086B8B1" w14:textId="3F5FDC91" w:rsidR="00567147" w:rsidRPr="006E56D2" w:rsidRDefault="00567147" w:rsidP="008845D6">
            <w:pPr>
              <w:pStyle w:val="TableText"/>
              <w:rPr>
                <w:szCs w:val="18"/>
              </w:rPr>
            </w:pPr>
            <w:r>
              <w:t>A b</w:t>
            </w:r>
            <w:r w:rsidRPr="006E56D2">
              <w:rPr>
                <w:szCs w:val="18"/>
              </w:rPr>
              <w:t xml:space="preserve">reach of the regulations considered to </w:t>
            </w:r>
            <w:r>
              <w:rPr>
                <w:szCs w:val="18"/>
              </w:rPr>
              <w:t>be severe enough</w:t>
            </w:r>
            <w:r w:rsidRPr="006E56D2">
              <w:rPr>
                <w:szCs w:val="18"/>
              </w:rPr>
              <w:t xml:space="preserve"> to warrant prosecution.</w:t>
            </w:r>
          </w:p>
          <w:p w14:paraId="1B680A96" w14:textId="7D64AD31" w:rsidR="00567147" w:rsidRPr="006E56D2" w:rsidRDefault="00567147" w:rsidP="008845D6">
            <w:pPr>
              <w:pStyle w:val="TableText"/>
              <w:rPr>
                <w:szCs w:val="18"/>
              </w:rPr>
            </w:pPr>
            <w:r>
              <w:t xml:space="preserve">Prosecution requires </w:t>
            </w:r>
            <w:r w:rsidR="00E67D51" w:rsidRPr="00E67D51">
              <w:rPr>
                <w:rFonts w:cstheme="minorBidi"/>
                <w:szCs w:val="22"/>
              </w:rPr>
              <w:t>t</w:t>
            </w:r>
            <w:r w:rsidR="00E67D51" w:rsidRPr="00E67D51">
              <w:t xml:space="preserve">he </w:t>
            </w:r>
            <w:r w:rsidR="00873E18" w:rsidRPr="00873E18">
              <w:rPr>
                <w:rFonts w:cstheme="minorBidi"/>
                <w:szCs w:val="22"/>
              </w:rPr>
              <w:t>Solicitor-General’s Prosecution Guidelines</w:t>
            </w:r>
            <w:r w:rsidRPr="006E56D2">
              <w:t xml:space="preserve"> (including the evidential test and public interest test) and the Ministry’s </w:t>
            </w:r>
            <w:r w:rsidRPr="001C52B4">
              <w:rPr>
                <w:rFonts w:cstheme="minorBidi"/>
                <w:szCs w:val="22"/>
              </w:rPr>
              <w:t>Prosecution</w:t>
            </w:r>
            <w:r w:rsidR="009B410F" w:rsidRPr="001C52B4">
              <w:t>s</w:t>
            </w:r>
            <w:r w:rsidRPr="001C52B4">
              <w:t xml:space="preserve"> Policy</w:t>
            </w:r>
            <w:r>
              <w:rPr>
                <w:szCs w:val="18"/>
              </w:rPr>
              <w:t xml:space="preserve"> to</w:t>
            </w:r>
            <w:r w:rsidRPr="006E56D2">
              <w:rPr>
                <w:szCs w:val="18"/>
              </w:rPr>
              <w:t xml:space="preserve"> have been met.</w:t>
            </w:r>
          </w:p>
          <w:p w14:paraId="016ADD62" w14:textId="1099AD08" w:rsidR="00567147" w:rsidRPr="006E56D2" w:rsidRDefault="00567147" w:rsidP="008845D6">
            <w:pPr>
              <w:pStyle w:val="TableText"/>
            </w:pPr>
          </w:p>
        </w:tc>
      </w:tr>
      <w:tr w:rsidR="00567147" w14:paraId="2317F052" w14:textId="77777777" w:rsidTr="00567147">
        <w:tc>
          <w:tcPr>
            <w:tcW w:w="3958" w:type="dxa"/>
          </w:tcPr>
          <w:p w14:paraId="285C3738" w14:textId="77777777" w:rsidR="003D5409" w:rsidRPr="00BC6368" w:rsidRDefault="00567147" w:rsidP="00AD56A1">
            <w:pPr>
              <w:pStyle w:val="TableText"/>
              <w:rPr>
                <w:szCs w:val="18"/>
              </w:rPr>
            </w:pPr>
            <w:r w:rsidRPr="00BC6368">
              <w:lastRenderedPageBreak/>
              <w:t xml:space="preserve">Post-conviction – seek court order for commercial gain resulting from breach of the WMA </w:t>
            </w:r>
          </w:p>
          <w:p w14:paraId="4E16B98E" w14:textId="3234A2F4" w:rsidR="00567147" w:rsidRPr="00BC6368" w:rsidRDefault="00567147" w:rsidP="00AD56A1">
            <w:pPr>
              <w:pStyle w:val="TableText"/>
            </w:pPr>
            <w:r w:rsidRPr="00BC6368">
              <w:t>Section 67</w:t>
            </w:r>
          </w:p>
        </w:tc>
        <w:tc>
          <w:tcPr>
            <w:tcW w:w="4750" w:type="dxa"/>
          </w:tcPr>
          <w:p w14:paraId="66FA107E" w14:textId="23217DD4" w:rsidR="00567147" w:rsidRDefault="00567147" w:rsidP="00AD56A1">
            <w:pPr>
              <w:pStyle w:val="TableText"/>
              <w:rPr>
                <w:szCs w:val="18"/>
              </w:rPr>
            </w:pPr>
            <w:r>
              <w:t>This c</w:t>
            </w:r>
            <w:r w:rsidRPr="006E56D2">
              <w:rPr>
                <w:szCs w:val="18"/>
              </w:rPr>
              <w:t>an be sought when someone has been convicted of an offence.</w:t>
            </w:r>
          </w:p>
          <w:p w14:paraId="58D94AD0" w14:textId="72564531" w:rsidR="00567147" w:rsidRPr="006E56D2" w:rsidRDefault="00567147" w:rsidP="00AD56A1">
            <w:pPr>
              <w:pStyle w:val="TableText"/>
            </w:pPr>
            <w:r>
              <w:t>We</w:t>
            </w:r>
            <w:r w:rsidRPr="006E56D2">
              <w:t xml:space="preserve"> must be satisfied that on the balance of probabilities the contravention occurred </w:t>
            </w:r>
            <w:proofErr w:type="gramStart"/>
            <w:r w:rsidRPr="006E56D2">
              <w:t>in the course of</w:t>
            </w:r>
            <w:proofErr w:type="gramEnd"/>
            <w:r w:rsidRPr="006E56D2">
              <w:t xml:space="preserve"> producing a commercial gain.</w:t>
            </w:r>
          </w:p>
        </w:tc>
      </w:tr>
    </w:tbl>
    <w:p w14:paraId="2D04CDBC" w14:textId="6BD94158" w:rsidR="00E82BF0" w:rsidRDefault="003E7184" w:rsidP="006C5C4E">
      <w:pPr>
        <w:pStyle w:val="Tableheading"/>
      </w:pPr>
      <w:r>
        <w:t>Table 2:</w:t>
      </w:r>
      <w:r w:rsidR="006C5C4E">
        <w:tab/>
      </w:r>
      <w:r>
        <w:t>Enforcement too</w:t>
      </w:r>
      <w:r w:rsidR="006C5C4E">
        <w:t>ls</w:t>
      </w:r>
      <w:r w:rsidR="00CF1CCF">
        <w:t>:</w:t>
      </w:r>
      <w:r w:rsidR="006C5C4E">
        <w:t xml:space="preserve"> </w:t>
      </w:r>
      <w:r w:rsidR="00CF1CCF">
        <w:t>W</w:t>
      </w:r>
      <w:r w:rsidR="006C5C4E">
        <w:t xml:space="preserve">aste disposal levy </w:t>
      </w:r>
      <w:r w:rsidR="00CF1CCF">
        <w:t xml:space="preserve">– </w:t>
      </w:r>
      <w:r w:rsidR="006C5C4E">
        <w:t>compliance</w:t>
      </w:r>
    </w:p>
    <w:tbl>
      <w:tblPr>
        <w:tblStyle w:val="TableGrid"/>
        <w:tblW w:w="5000" w:type="pct"/>
        <w:tblBorders>
          <w:top w:val="none" w:sz="0" w:space="0" w:color="auto"/>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4104"/>
        <w:gridCol w:w="4923"/>
      </w:tblGrid>
      <w:tr w:rsidR="00CC5AC3" w14:paraId="102681BE" w14:textId="77777777" w:rsidTr="00CC5AC3">
        <w:trPr>
          <w:trHeight w:val="388"/>
        </w:trPr>
        <w:tc>
          <w:tcPr>
            <w:tcW w:w="2273" w:type="pct"/>
            <w:shd w:val="clear" w:color="auto" w:fill="1C556C"/>
            <w:vAlign w:val="bottom"/>
          </w:tcPr>
          <w:p w14:paraId="51FAF48F" w14:textId="346BE690" w:rsidR="00CC5AC3" w:rsidRPr="00E82BF0" w:rsidRDefault="00CC5AC3" w:rsidP="00E82BF0">
            <w:pPr>
              <w:pStyle w:val="TableText"/>
              <w:rPr>
                <w:b/>
                <w:bCs/>
                <w:color w:val="FFFFFF" w:themeColor="background1"/>
              </w:rPr>
            </w:pPr>
            <w:r w:rsidRPr="00E82BF0">
              <w:rPr>
                <w:b/>
                <w:bCs/>
                <w:color w:val="FFFFFF" w:themeColor="background1"/>
              </w:rPr>
              <w:t xml:space="preserve">Enforcement tools </w:t>
            </w:r>
            <w:r>
              <w:rPr>
                <w:b/>
                <w:bCs/>
                <w:color w:val="FFFFFF" w:themeColor="background1"/>
              </w:rPr>
              <w:br/>
            </w:r>
            <w:r w:rsidRPr="00E82BF0">
              <w:rPr>
                <w:b/>
                <w:bCs/>
                <w:color w:val="FFFFFF" w:themeColor="background1"/>
              </w:rPr>
              <w:t>(Waste disposal levy – compliance)</w:t>
            </w:r>
          </w:p>
        </w:tc>
        <w:tc>
          <w:tcPr>
            <w:tcW w:w="2727" w:type="pct"/>
            <w:shd w:val="clear" w:color="auto" w:fill="1C556C"/>
            <w:vAlign w:val="bottom"/>
          </w:tcPr>
          <w:p w14:paraId="238501F8" w14:textId="57A6DB55" w:rsidR="00CC5AC3" w:rsidRPr="00E82BF0" w:rsidRDefault="00CC5AC3" w:rsidP="00E82BF0">
            <w:pPr>
              <w:pStyle w:val="TableText"/>
              <w:rPr>
                <w:b/>
                <w:bCs/>
                <w:color w:val="FFFFFF" w:themeColor="background1"/>
              </w:rPr>
            </w:pPr>
            <w:r w:rsidRPr="00E82BF0">
              <w:rPr>
                <w:b/>
                <w:bCs/>
                <w:color w:val="FFFFFF" w:themeColor="background1"/>
              </w:rPr>
              <w:t xml:space="preserve">Description and when used </w:t>
            </w:r>
          </w:p>
        </w:tc>
      </w:tr>
      <w:tr w:rsidR="00CC5AC3" w14:paraId="62A57B13" w14:textId="77777777" w:rsidTr="00CC5AC3">
        <w:tc>
          <w:tcPr>
            <w:tcW w:w="2273" w:type="pct"/>
          </w:tcPr>
          <w:p w14:paraId="317D9556" w14:textId="77777777" w:rsidR="00CC5AC3" w:rsidRPr="00BC6368" w:rsidRDefault="00CC5AC3" w:rsidP="00E82BF0">
            <w:pPr>
              <w:pStyle w:val="TableText"/>
              <w:rPr>
                <w:szCs w:val="18"/>
              </w:rPr>
            </w:pPr>
            <w:r w:rsidRPr="00BC6368">
              <w:t>The enforcement of unpaid levy as debt</w:t>
            </w:r>
          </w:p>
          <w:p w14:paraId="6F3DA5D5" w14:textId="77DC2675" w:rsidR="00CC5AC3" w:rsidRPr="00BC6368" w:rsidRDefault="00CC5AC3" w:rsidP="00E82BF0">
            <w:pPr>
              <w:pStyle w:val="TableText"/>
              <w:rPr>
                <w:szCs w:val="18"/>
              </w:rPr>
            </w:pPr>
            <w:r w:rsidRPr="00BC6368">
              <w:t>Section 36</w:t>
            </w:r>
          </w:p>
          <w:p w14:paraId="7FB66290" w14:textId="77777777" w:rsidR="00CC5AC3" w:rsidRPr="00BC6368" w:rsidRDefault="00CC5AC3" w:rsidP="00E82BF0">
            <w:pPr>
              <w:pStyle w:val="TableText"/>
              <w:rPr>
                <w:szCs w:val="22"/>
              </w:rPr>
            </w:pPr>
          </w:p>
        </w:tc>
        <w:tc>
          <w:tcPr>
            <w:tcW w:w="2727" w:type="pct"/>
          </w:tcPr>
          <w:p w14:paraId="12F019D6" w14:textId="0057F2E4" w:rsidR="00CC5AC3" w:rsidRPr="006E56D2" w:rsidRDefault="00CC5AC3" w:rsidP="00E82BF0">
            <w:pPr>
              <w:pStyle w:val="TableText"/>
              <w:rPr>
                <w:szCs w:val="18"/>
              </w:rPr>
            </w:pPr>
            <w:r>
              <w:t>Waste disposal l</w:t>
            </w:r>
            <w:r w:rsidRPr="006E56D2">
              <w:rPr>
                <w:szCs w:val="18"/>
              </w:rPr>
              <w:t>evy that is invoiced but unpaid can be recovered as debt</w:t>
            </w:r>
            <w:r>
              <w:rPr>
                <w:szCs w:val="18"/>
              </w:rPr>
              <w:t>.</w:t>
            </w:r>
          </w:p>
          <w:p w14:paraId="201BF365" w14:textId="43BCCFF2" w:rsidR="00CC5AC3" w:rsidRDefault="00CC5AC3" w:rsidP="00E82BF0">
            <w:pPr>
              <w:pStyle w:val="TableText"/>
              <w:rPr>
                <w:szCs w:val="18"/>
              </w:rPr>
            </w:pPr>
            <w:r w:rsidRPr="006E56D2">
              <w:t xml:space="preserve">Debt recovery is managed </w:t>
            </w:r>
            <w:r>
              <w:rPr>
                <w:szCs w:val="18"/>
              </w:rPr>
              <w:t>by</w:t>
            </w:r>
            <w:r w:rsidRPr="006E56D2">
              <w:rPr>
                <w:szCs w:val="18"/>
              </w:rPr>
              <w:t xml:space="preserve"> the levy c</w:t>
            </w:r>
            <w:r>
              <w:rPr>
                <w:szCs w:val="18"/>
              </w:rPr>
              <w:t>ollector</w:t>
            </w:r>
            <w:r w:rsidRPr="006E56D2">
              <w:rPr>
                <w:szCs w:val="18"/>
              </w:rPr>
              <w:t xml:space="preserve"> in </w:t>
            </w:r>
            <w:r>
              <w:rPr>
                <w:szCs w:val="18"/>
              </w:rPr>
              <w:t>its</w:t>
            </w:r>
            <w:r w:rsidRPr="006E56D2">
              <w:rPr>
                <w:szCs w:val="18"/>
              </w:rPr>
              <w:t xml:space="preserve"> role as administrator of the Online Waste Levy System</w:t>
            </w:r>
            <w:r>
              <w:rPr>
                <w:szCs w:val="18"/>
              </w:rPr>
              <w:t xml:space="preserve"> (OWLS)</w:t>
            </w:r>
            <w:r w:rsidRPr="006E56D2">
              <w:rPr>
                <w:szCs w:val="18"/>
              </w:rPr>
              <w:t xml:space="preserve">. </w:t>
            </w:r>
          </w:p>
          <w:p w14:paraId="6B553C8F" w14:textId="23EFA1EF" w:rsidR="00CC5AC3" w:rsidRPr="006E56D2" w:rsidRDefault="00CC5AC3" w:rsidP="00E82BF0">
            <w:pPr>
              <w:pStyle w:val="TableText"/>
            </w:pPr>
            <w:r>
              <w:t>We</w:t>
            </w:r>
            <w:r w:rsidRPr="006E56D2">
              <w:t xml:space="preserve"> can recover outstanding debt </w:t>
            </w:r>
            <w:r>
              <w:t>either through</w:t>
            </w:r>
            <w:r w:rsidRPr="006E56D2">
              <w:t xml:space="preserve"> an external debt recovery agency or </w:t>
            </w:r>
            <w:r>
              <w:t>via the court</w:t>
            </w:r>
            <w:r w:rsidRPr="006E56D2">
              <w:t>.</w:t>
            </w:r>
          </w:p>
        </w:tc>
      </w:tr>
      <w:tr w:rsidR="00CC5AC3" w14:paraId="1529E738" w14:textId="77777777" w:rsidTr="00CC5AC3">
        <w:tc>
          <w:tcPr>
            <w:tcW w:w="2273" w:type="pct"/>
          </w:tcPr>
          <w:p w14:paraId="6C053ADA" w14:textId="77777777" w:rsidR="00CC5AC3" w:rsidRPr="007D5DE7" w:rsidRDefault="00CC5AC3" w:rsidP="00E82BF0">
            <w:pPr>
              <w:pStyle w:val="TableText"/>
              <w:rPr>
                <w:szCs w:val="18"/>
              </w:rPr>
            </w:pPr>
            <w:r w:rsidRPr="007D5DE7">
              <w:t>The withholding of levy on a non-discretionary basis</w:t>
            </w:r>
          </w:p>
          <w:p w14:paraId="34BDA3A1" w14:textId="5E53F321" w:rsidR="00CC5AC3" w:rsidRPr="007D5DE7" w:rsidRDefault="00CC5AC3" w:rsidP="00E82BF0">
            <w:pPr>
              <w:pStyle w:val="TableText"/>
              <w:rPr>
                <w:szCs w:val="18"/>
              </w:rPr>
            </w:pPr>
            <w:r w:rsidRPr="007D5DE7">
              <w:t>Section 33</w:t>
            </w:r>
          </w:p>
          <w:p w14:paraId="734521C8" w14:textId="77777777" w:rsidR="00CC5AC3" w:rsidRPr="007D5DE7" w:rsidRDefault="00CC5AC3" w:rsidP="00E82BF0">
            <w:pPr>
              <w:pStyle w:val="TableText"/>
            </w:pPr>
          </w:p>
        </w:tc>
        <w:tc>
          <w:tcPr>
            <w:tcW w:w="2727" w:type="pct"/>
          </w:tcPr>
          <w:p w14:paraId="3E2DDCAF" w14:textId="3D67138C" w:rsidR="00CC5AC3" w:rsidRPr="006E56D2" w:rsidRDefault="00CC5AC3" w:rsidP="00E82BF0">
            <w:pPr>
              <w:pStyle w:val="TableText"/>
              <w:rPr>
                <w:szCs w:val="18"/>
              </w:rPr>
            </w:pPr>
            <w:r>
              <w:t>T</w:t>
            </w:r>
            <w:r w:rsidRPr="006E56D2">
              <w:rPr>
                <w:szCs w:val="18"/>
              </w:rPr>
              <w:t xml:space="preserve">he Secretary </w:t>
            </w:r>
            <w:r>
              <w:rPr>
                <w:szCs w:val="18"/>
              </w:rPr>
              <w:t xml:space="preserve">for the Environment must </w:t>
            </w:r>
            <w:r w:rsidRPr="006E56D2">
              <w:rPr>
                <w:szCs w:val="18"/>
              </w:rPr>
              <w:t xml:space="preserve">withhold the levy allocation for a territorial authority </w:t>
            </w:r>
            <w:r>
              <w:rPr>
                <w:szCs w:val="18"/>
              </w:rPr>
              <w:t>that does not meet</w:t>
            </w:r>
            <w:r w:rsidRPr="006E56D2">
              <w:rPr>
                <w:szCs w:val="18"/>
              </w:rPr>
              <w:t xml:space="preserve"> its waste</w:t>
            </w:r>
            <w:r>
              <w:rPr>
                <w:szCs w:val="18"/>
              </w:rPr>
              <w:t>-</w:t>
            </w:r>
            <w:r w:rsidRPr="006E56D2">
              <w:rPr>
                <w:szCs w:val="18"/>
              </w:rPr>
              <w:t xml:space="preserve">related planning obligations </w:t>
            </w:r>
            <w:r>
              <w:rPr>
                <w:szCs w:val="18"/>
              </w:rPr>
              <w:t>as set out in its waste management and minimisation plan</w:t>
            </w:r>
            <w:r w:rsidRPr="006E56D2">
              <w:rPr>
                <w:szCs w:val="18"/>
              </w:rPr>
              <w:t xml:space="preserve">. </w:t>
            </w:r>
          </w:p>
          <w:p w14:paraId="0077F620" w14:textId="1F7E4388" w:rsidR="00CC5AC3" w:rsidRPr="006E56D2" w:rsidRDefault="00CC5AC3" w:rsidP="00E82BF0">
            <w:pPr>
              <w:pStyle w:val="TableText"/>
            </w:pPr>
            <w:r>
              <w:t>Note: the sole test is whether the requirements of Section 33 of the WMA are met. The Secretary has</w:t>
            </w:r>
            <w:r w:rsidRPr="006E56D2">
              <w:t xml:space="preserve"> no discretion </w:t>
            </w:r>
            <w:r>
              <w:t>about</w:t>
            </w:r>
            <w:r w:rsidRPr="006E56D2">
              <w:t xml:space="preserve"> whether the levy can be fully or partially withheld or released with conditions.</w:t>
            </w:r>
          </w:p>
        </w:tc>
      </w:tr>
      <w:tr w:rsidR="00CC5AC3" w14:paraId="7D5C6D5F" w14:textId="77777777" w:rsidTr="00CC5AC3">
        <w:tc>
          <w:tcPr>
            <w:tcW w:w="2273" w:type="pct"/>
          </w:tcPr>
          <w:p w14:paraId="5D7EE0A2" w14:textId="77777777" w:rsidR="00CC5AC3" w:rsidRPr="007D5DE7" w:rsidRDefault="00CC5AC3" w:rsidP="00E82BF0">
            <w:pPr>
              <w:pStyle w:val="TableText"/>
              <w:rPr>
                <w:szCs w:val="18"/>
              </w:rPr>
            </w:pPr>
            <w:r w:rsidRPr="007D5DE7">
              <w:t>The withholding of levy on a discretionary basis</w:t>
            </w:r>
          </w:p>
          <w:p w14:paraId="7B773B07" w14:textId="207988DA" w:rsidR="00CC5AC3" w:rsidRPr="007D5DE7" w:rsidRDefault="00CC5AC3" w:rsidP="00E82BF0">
            <w:pPr>
              <w:pStyle w:val="TableText"/>
            </w:pPr>
            <w:r w:rsidRPr="007D5DE7">
              <w:t>Section 37</w:t>
            </w:r>
          </w:p>
        </w:tc>
        <w:tc>
          <w:tcPr>
            <w:tcW w:w="2727" w:type="pct"/>
          </w:tcPr>
          <w:p w14:paraId="282064A2" w14:textId="037B1219" w:rsidR="00CC5AC3" w:rsidRPr="006E56D2" w:rsidRDefault="00CC5AC3" w:rsidP="00E82BF0">
            <w:pPr>
              <w:pStyle w:val="TableText"/>
              <w:rPr>
                <w:szCs w:val="18"/>
              </w:rPr>
            </w:pPr>
            <w:r>
              <w:t>Th</w:t>
            </w:r>
            <w:r w:rsidRPr="006E56D2">
              <w:rPr>
                <w:szCs w:val="18"/>
              </w:rPr>
              <w:t xml:space="preserve">e Minister </w:t>
            </w:r>
            <w:r>
              <w:rPr>
                <w:szCs w:val="18"/>
              </w:rPr>
              <w:t xml:space="preserve">for the Environment </w:t>
            </w:r>
            <w:r w:rsidRPr="006E56D2">
              <w:rPr>
                <w:szCs w:val="18"/>
              </w:rPr>
              <w:t xml:space="preserve">may direct </w:t>
            </w:r>
            <w:proofErr w:type="gramStart"/>
            <w:r w:rsidRPr="006E56D2">
              <w:rPr>
                <w:szCs w:val="18"/>
              </w:rPr>
              <w:t>that payments of levy</w:t>
            </w:r>
            <w:proofErr w:type="gramEnd"/>
            <w:r w:rsidRPr="006E56D2">
              <w:rPr>
                <w:szCs w:val="18"/>
              </w:rPr>
              <w:t xml:space="preserve"> money to </w:t>
            </w:r>
            <w:r>
              <w:rPr>
                <w:szCs w:val="18"/>
              </w:rPr>
              <w:t>t</w:t>
            </w:r>
            <w:r w:rsidRPr="006E56D2">
              <w:rPr>
                <w:szCs w:val="18"/>
              </w:rPr>
              <w:t xml:space="preserve">erritorial </w:t>
            </w:r>
            <w:r>
              <w:rPr>
                <w:szCs w:val="18"/>
              </w:rPr>
              <w:t>a</w:t>
            </w:r>
            <w:r w:rsidRPr="006E56D2">
              <w:rPr>
                <w:szCs w:val="18"/>
              </w:rPr>
              <w:t>uthorities</w:t>
            </w:r>
            <w:r w:rsidRPr="006E56D2" w:rsidDel="003E21F3">
              <w:rPr>
                <w:szCs w:val="18"/>
              </w:rPr>
              <w:t xml:space="preserve"> </w:t>
            </w:r>
            <w:r>
              <w:rPr>
                <w:szCs w:val="18"/>
              </w:rPr>
              <w:t>be</w:t>
            </w:r>
            <w:r w:rsidRPr="006E56D2">
              <w:rPr>
                <w:szCs w:val="18"/>
              </w:rPr>
              <w:t xml:space="preserve"> withheld under specific circumstances.</w:t>
            </w:r>
          </w:p>
          <w:p w14:paraId="7DC15811" w14:textId="0E996911" w:rsidR="00CC5AC3" w:rsidRPr="006E56D2" w:rsidRDefault="00CC5AC3" w:rsidP="00E82BF0">
            <w:pPr>
              <w:pStyle w:val="TableText"/>
            </w:pPr>
            <w:r w:rsidRPr="006E56D2">
              <w:t xml:space="preserve">Where </w:t>
            </w:r>
            <w:r>
              <w:t xml:space="preserve">it is proposed to withhold </w:t>
            </w:r>
            <w:r w:rsidRPr="006E56D2">
              <w:t>the levy</w:t>
            </w:r>
            <w:r w:rsidRPr="006E56D2" w:rsidDel="003E21F3">
              <w:t xml:space="preserve"> </w:t>
            </w:r>
            <w:r>
              <w:t>on a discretionary basis</w:t>
            </w:r>
            <w:r w:rsidRPr="006E56D2">
              <w:t>,</w:t>
            </w:r>
            <w:r w:rsidRPr="006E56D2" w:rsidDel="003E21F3">
              <w:t xml:space="preserve"> </w:t>
            </w:r>
            <w:r>
              <w:t>we</w:t>
            </w:r>
            <w:r w:rsidRPr="006E56D2">
              <w:t xml:space="preserve"> </w:t>
            </w:r>
            <w:r w:rsidRPr="006E56D2" w:rsidDel="003E21F3">
              <w:t>provide advice to</w:t>
            </w:r>
            <w:r w:rsidRPr="006E56D2">
              <w:t xml:space="preserve"> the Minister </w:t>
            </w:r>
            <w:r>
              <w:t xml:space="preserve">on </w:t>
            </w:r>
            <w:r w:rsidRPr="006E56D2">
              <w:t>the reasons they may choose to make such a decision. The recommendation must be approved by the EDG.</w:t>
            </w:r>
          </w:p>
        </w:tc>
      </w:tr>
    </w:tbl>
    <w:p w14:paraId="77AE057B" w14:textId="77777777" w:rsidR="003E21F3" w:rsidRDefault="003E21F3" w:rsidP="00724BF1">
      <w:pPr>
        <w:pStyle w:val="BodyText"/>
      </w:pPr>
    </w:p>
    <w:p w14:paraId="4BB99F37" w14:textId="77777777" w:rsidR="003E21F3" w:rsidRDefault="003E21F3" w:rsidP="00724BF1">
      <w:pPr>
        <w:pStyle w:val="BodyText"/>
        <w:rPr>
          <w:rFonts w:eastAsiaTheme="majorEastAsia" w:cstheme="majorBidi"/>
          <w:color w:val="1C556C"/>
        </w:rPr>
      </w:pPr>
      <w:r>
        <w:br w:type="page"/>
      </w:r>
    </w:p>
    <w:p w14:paraId="604FADFB" w14:textId="6A153C5D" w:rsidR="00975A40" w:rsidRPr="00096D83" w:rsidRDefault="00837061" w:rsidP="00096D83">
      <w:pPr>
        <w:pStyle w:val="Heading1"/>
      </w:pPr>
      <w:bookmarkStart w:id="7" w:name="_Toc200703081"/>
      <w:r w:rsidRPr="00096D83">
        <w:lastRenderedPageBreak/>
        <w:t>Enforcement Decision</w:t>
      </w:r>
      <w:r w:rsidR="00216A15" w:rsidRPr="00096D83">
        <w:t xml:space="preserve"> </w:t>
      </w:r>
      <w:r w:rsidRPr="00096D83">
        <w:t>Group</w:t>
      </w:r>
      <w:bookmarkEnd w:id="7"/>
    </w:p>
    <w:p w14:paraId="6E6ED02A" w14:textId="3ED1275F" w:rsidR="009935E4" w:rsidRPr="00096D83" w:rsidRDefault="009935E4" w:rsidP="00096D83">
      <w:pPr>
        <w:pStyle w:val="Heading2"/>
      </w:pPr>
      <w:bookmarkStart w:id="8" w:name="_Toc200703082"/>
      <w:r w:rsidRPr="00096D83">
        <w:t>Role and members</w:t>
      </w:r>
      <w:bookmarkEnd w:id="8"/>
    </w:p>
    <w:p w14:paraId="6BD26D04" w14:textId="64C7FD08" w:rsidR="00975A40" w:rsidRDefault="00975A40" w:rsidP="00096D83">
      <w:pPr>
        <w:pStyle w:val="BodyText"/>
      </w:pPr>
      <w:r>
        <w:t>The role of the</w:t>
      </w:r>
      <w:r w:rsidR="00837061">
        <w:t xml:space="preserve"> Enforcement Decision Group</w:t>
      </w:r>
      <w:r>
        <w:t xml:space="preserve"> </w:t>
      </w:r>
      <w:r w:rsidR="00837061" w:rsidRPr="005C44E3">
        <w:t>(</w:t>
      </w:r>
      <w:r w:rsidRPr="005C44E3">
        <w:t>EDG</w:t>
      </w:r>
      <w:r w:rsidR="00837061" w:rsidRPr="005C44E3">
        <w:t>)</w:t>
      </w:r>
      <w:r>
        <w:t xml:space="preserve"> is to</w:t>
      </w:r>
      <w:r w:rsidR="00F46F07">
        <w:t>:</w:t>
      </w:r>
    </w:p>
    <w:p w14:paraId="6947ABFA" w14:textId="6E91F372" w:rsidR="001F7F37" w:rsidRDefault="003E21F3" w:rsidP="00096D83">
      <w:pPr>
        <w:pStyle w:val="Bullet"/>
      </w:pPr>
      <w:r>
        <w:t>make decisions</w:t>
      </w:r>
      <w:r w:rsidR="00975A40" w:rsidRPr="00837061" w:rsidDel="00B632DB">
        <w:t xml:space="preserve"> </w:t>
      </w:r>
      <w:r w:rsidR="005777F0">
        <w:t xml:space="preserve">on </w:t>
      </w:r>
      <w:r w:rsidR="00975A40" w:rsidRPr="00837061">
        <w:t>enforcement action</w:t>
      </w:r>
      <w:r w:rsidR="00E0558A">
        <w:t xml:space="preserve"> </w:t>
      </w:r>
      <w:r w:rsidR="0007378F">
        <w:t>for</w:t>
      </w:r>
      <w:r w:rsidR="00C56E87">
        <w:t xml:space="preserve"> potential</w:t>
      </w:r>
      <w:r w:rsidR="005777F0">
        <w:t>ly</w:t>
      </w:r>
      <w:r w:rsidR="00C56E87">
        <w:t xml:space="preserve"> </w:t>
      </w:r>
      <w:r>
        <w:t xml:space="preserve">serious </w:t>
      </w:r>
      <w:r w:rsidR="0096602E">
        <w:t xml:space="preserve">contraventions of the </w:t>
      </w:r>
      <w:r w:rsidR="002D1D63">
        <w:t xml:space="preserve">WMA and </w:t>
      </w:r>
      <w:r>
        <w:t>associated r</w:t>
      </w:r>
      <w:r w:rsidR="002D1D63">
        <w:t>egulations</w:t>
      </w:r>
      <w:r w:rsidR="00E12BC2">
        <w:t>,</w:t>
      </w:r>
      <w:r w:rsidR="002D1D63">
        <w:t xml:space="preserve"> or </w:t>
      </w:r>
    </w:p>
    <w:p w14:paraId="02AD35CE" w14:textId="056FEF03" w:rsidR="00975A40" w:rsidRPr="00837061" w:rsidRDefault="003E21F3" w:rsidP="00096D83">
      <w:pPr>
        <w:pStyle w:val="Bullet"/>
      </w:pPr>
      <w:r>
        <w:t xml:space="preserve">make decisions on </w:t>
      </w:r>
      <w:r w:rsidR="005A7279">
        <w:t>compliance</w:t>
      </w:r>
      <w:r w:rsidR="00C80910">
        <w:t xml:space="preserve"> matters </w:t>
      </w:r>
      <w:r w:rsidR="005777F0">
        <w:t>considered</w:t>
      </w:r>
      <w:r w:rsidR="002D379E">
        <w:t xml:space="preserve"> complex</w:t>
      </w:r>
      <w:r>
        <w:t xml:space="preserve">, </w:t>
      </w:r>
      <w:r w:rsidR="00D07027">
        <w:t>sensitive</w:t>
      </w:r>
      <w:r w:rsidR="002D1D63">
        <w:t xml:space="preserve"> </w:t>
      </w:r>
      <w:r w:rsidR="002D379E">
        <w:t>or</w:t>
      </w:r>
      <w:r w:rsidR="002D1D63">
        <w:t xml:space="preserve"> </w:t>
      </w:r>
      <w:r>
        <w:t xml:space="preserve">presenting a </w:t>
      </w:r>
      <w:r w:rsidR="00D07027">
        <w:t xml:space="preserve">legal or reputational risk to the </w:t>
      </w:r>
      <w:r w:rsidR="0007378F">
        <w:t>M</w:t>
      </w:r>
      <w:r w:rsidR="00D07027">
        <w:t>inistry</w:t>
      </w:r>
      <w:r w:rsidR="00A47868">
        <w:t>,</w:t>
      </w:r>
      <w:r w:rsidR="00E12BC2">
        <w:t xml:space="preserve"> and</w:t>
      </w:r>
      <w:r w:rsidR="00E0558A">
        <w:t xml:space="preserve"> </w:t>
      </w:r>
    </w:p>
    <w:p w14:paraId="49F5E359" w14:textId="3230F0BA" w:rsidR="00975A40" w:rsidRPr="00837061" w:rsidRDefault="00A47868" w:rsidP="00096D83">
      <w:pPr>
        <w:pStyle w:val="Bullet"/>
      </w:pPr>
      <w:r w:rsidDel="003E21F3">
        <w:t xml:space="preserve">provide </w:t>
      </w:r>
      <w:r w:rsidR="00966172">
        <w:t>g</w:t>
      </w:r>
      <w:r w:rsidR="00975A40" w:rsidRPr="00837061">
        <w:t>eneral oversight and quality assurance for the enforcement function of Waste Operations</w:t>
      </w:r>
      <w:r w:rsidR="003A64B7">
        <w:t>.</w:t>
      </w:r>
    </w:p>
    <w:p w14:paraId="50D27E97" w14:textId="1600B36F" w:rsidR="0008257E" w:rsidRDefault="003E21F3" w:rsidP="00096D83">
      <w:pPr>
        <w:pStyle w:val="BodyText"/>
      </w:pPr>
      <w:r>
        <w:t>The EDG is not usually responsible for g</w:t>
      </w:r>
      <w:r w:rsidR="00975A40">
        <w:t xml:space="preserve">eneral compliance activity </w:t>
      </w:r>
      <w:r>
        <w:t>before</w:t>
      </w:r>
      <w:r w:rsidR="00975A40">
        <w:t xml:space="preserve"> the </w:t>
      </w:r>
      <w:r>
        <w:t xml:space="preserve">start </w:t>
      </w:r>
      <w:r w:rsidR="00975A40">
        <w:t>of a formal investigation.</w:t>
      </w:r>
      <w:r w:rsidR="006832E7">
        <w:t xml:space="preserve"> </w:t>
      </w:r>
    </w:p>
    <w:p w14:paraId="4FD5D360" w14:textId="77777777" w:rsidR="0069713C" w:rsidRPr="000A5DB6" w:rsidRDefault="0069713C" w:rsidP="00096D83">
      <w:pPr>
        <w:pStyle w:val="BodyText"/>
        <w:rPr>
          <w:rFonts w:asciiTheme="minorHAnsi" w:hAnsiTheme="minorHAnsi" w:cstheme="minorHAnsi"/>
        </w:rPr>
      </w:pPr>
      <w:r w:rsidRPr="000A5DB6">
        <w:rPr>
          <w:rFonts w:asciiTheme="minorHAnsi" w:hAnsiTheme="minorHAnsi" w:cstheme="minorHAnsi"/>
        </w:rPr>
        <w:t>The EDG will consider:</w:t>
      </w:r>
    </w:p>
    <w:p w14:paraId="591ADED8" w14:textId="1ABEEB4F" w:rsidR="0069713C" w:rsidRPr="00CC2493" w:rsidRDefault="003E21F3" w:rsidP="00B6106C">
      <w:pPr>
        <w:pStyle w:val="Numberedparagraph"/>
        <w:numPr>
          <w:ilvl w:val="0"/>
          <w:numId w:val="16"/>
        </w:numPr>
      </w:pPr>
      <w:r>
        <w:t>how much</w:t>
      </w:r>
      <w:r w:rsidR="0069713C" w:rsidRPr="00CC2493">
        <w:rPr>
          <w:rFonts w:hint="eastAsia"/>
        </w:rPr>
        <w:t xml:space="preserve"> harm </w:t>
      </w:r>
      <w:r>
        <w:t xml:space="preserve">or potential harm the breach caused </w:t>
      </w:r>
    </w:p>
    <w:p w14:paraId="3516B682" w14:textId="3D93C774" w:rsidR="00444653" w:rsidRPr="00CC2493" w:rsidRDefault="00C02CFB" w:rsidP="00B6106C">
      <w:pPr>
        <w:pStyle w:val="Numberedparagraph"/>
        <w:numPr>
          <w:ilvl w:val="0"/>
          <w:numId w:val="16"/>
        </w:numPr>
      </w:pPr>
      <w:r>
        <w:t>how severe</w:t>
      </w:r>
      <w:r w:rsidR="0069713C" w:rsidRPr="00CC2493">
        <w:rPr>
          <w:rFonts w:hint="eastAsia"/>
        </w:rPr>
        <w:t xml:space="preserve"> the breach</w:t>
      </w:r>
      <w:r>
        <w:t xml:space="preserve"> was</w:t>
      </w:r>
      <w:r w:rsidR="00444653" w:rsidRPr="00CC2493">
        <w:t xml:space="preserve"> </w:t>
      </w:r>
    </w:p>
    <w:p w14:paraId="4F8FFA4C" w14:textId="25DA8A2A" w:rsidR="00786051" w:rsidRPr="00786051" w:rsidRDefault="0069713C" w:rsidP="00B6106C">
      <w:pPr>
        <w:pStyle w:val="Numberedparagraph"/>
        <w:numPr>
          <w:ilvl w:val="0"/>
          <w:numId w:val="16"/>
        </w:numPr>
      </w:pPr>
      <w:r w:rsidRPr="00786051">
        <w:rPr>
          <w:rFonts w:hint="eastAsia"/>
        </w:rPr>
        <w:t>the</w:t>
      </w:r>
      <w:r w:rsidR="00444653" w:rsidRPr="00786051">
        <w:t xml:space="preserve"> </w:t>
      </w:r>
      <w:r w:rsidR="00C02CFB">
        <w:t xml:space="preserve">legislation and regulatory system’s </w:t>
      </w:r>
      <w:r w:rsidR="00444653" w:rsidRPr="00786051">
        <w:t>intention</w:t>
      </w:r>
      <w:r w:rsidR="00C02CFB">
        <w:t xml:space="preserve"> or </w:t>
      </w:r>
      <w:r w:rsidR="0049407C" w:rsidRPr="00786051">
        <w:t>p</w:t>
      </w:r>
      <w:r w:rsidR="00E132CE" w:rsidRPr="00786051">
        <w:t>urpose</w:t>
      </w:r>
      <w:r w:rsidR="003641CC" w:rsidRPr="00786051">
        <w:t>.</w:t>
      </w:r>
      <w:r w:rsidRPr="00786051">
        <w:rPr>
          <w:rFonts w:hint="eastAsia"/>
        </w:rPr>
        <w:t xml:space="preserve"> </w:t>
      </w:r>
    </w:p>
    <w:p w14:paraId="0A60DA14" w14:textId="7AE1088C" w:rsidR="0008257E" w:rsidRPr="00955B1A" w:rsidRDefault="0008257E" w:rsidP="00096D83">
      <w:pPr>
        <w:pStyle w:val="BodyText"/>
      </w:pPr>
      <w:r w:rsidRPr="00644565">
        <w:t>EDG membership</w:t>
      </w:r>
      <w:r w:rsidR="00C02CFB">
        <w:t xml:space="preserve"> will comprise three to four decision-makers</w:t>
      </w:r>
      <w:r w:rsidR="00F23893">
        <w:t>:</w:t>
      </w:r>
      <w:r w:rsidRPr="00955B1A">
        <w:t xml:space="preserve"> </w:t>
      </w:r>
    </w:p>
    <w:p w14:paraId="55A64E63" w14:textId="750D9E6D" w:rsidR="00313B2D" w:rsidRPr="00096D83" w:rsidRDefault="005E76C7" w:rsidP="00096D83">
      <w:pPr>
        <w:pStyle w:val="Bullet"/>
      </w:pPr>
      <w:r w:rsidRPr="00096D83">
        <w:t xml:space="preserve">General </w:t>
      </w:r>
      <w:r w:rsidR="002A1F18" w:rsidRPr="00096D83">
        <w:t>Manager</w:t>
      </w:r>
      <w:r w:rsidR="008E66E7" w:rsidRPr="00096D83">
        <w:t xml:space="preserve"> – </w:t>
      </w:r>
      <w:r w:rsidR="009411A0" w:rsidRPr="00096D83">
        <w:t>Waste Systems</w:t>
      </w:r>
    </w:p>
    <w:p w14:paraId="54F0017F" w14:textId="5DC810A8" w:rsidR="00313B2D" w:rsidRPr="00A6004A" w:rsidRDefault="00C02CFB" w:rsidP="00096D83">
      <w:pPr>
        <w:pStyle w:val="Bullet"/>
        <w:rPr>
          <w:szCs w:val="22"/>
        </w:rPr>
      </w:pPr>
      <w:r w:rsidRPr="00096D83">
        <w:t>m</w:t>
      </w:r>
      <w:r w:rsidR="00313B2D" w:rsidRPr="00096D83">
        <w:t>anager</w:t>
      </w:r>
      <w:r w:rsidR="7FA2C2B7" w:rsidRPr="2C21B50F">
        <w:rPr>
          <w:szCs w:val="22"/>
        </w:rPr>
        <w:t>(</w:t>
      </w:r>
      <w:r w:rsidR="00313B2D" w:rsidRPr="2C21B50F">
        <w:rPr>
          <w:szCs w:val="22"/>
        </w:rPr>
        <w:t>s</w:t>
      </w:r>
      <w:r w:rsidR="5AE4015C" w:rsidRPr="2C21B50F">
        <w:rPr>
          <w:szCs w:val="22"/>
        </w:rPr>
        <w:t>)</w:t>
      </w:r>
      <w:r w:rsidR="00313B2D" w:rsidRPr="2C21B50F">
        <w:rPr>
          <w:szCs w:val="22"/>
        </w:rPr>
        <w:t xml:space="preserve"> responsible for Waste Operations</w:t>
      </w:r>
    </w:p>
    <w:p w14:paraId="459E99C0" w14:textId="76620F94" w:rsidR="00313B2D" w:rsidRPr="00096D83" w:rsidRDefault="002A1F18" w:rsidP="00096D83">
      <w:pPr>
        <w:pStyle w:val="Bullet"/>
      </w:pPr>
      <w:r w:rsidRPr="00096D83">
        <w:t>General Manager</w:t>
      </w:r>
      <w:r w:rsidR="00313B2D" w:rsidRPr="00096D83">
        <w:t xml:space="preserve"> </w:t>
      </w:r>
      <w:r w:rsidR="00B11529" w:rsidRPr="00096D83">
        <w:t xml:space="preserve">– </w:t>
      </w:r>
      <w:r w:rsidR="00313B2D" w:rsidRPr="00096D83">
        <w:t xml:space="preserve">Legal </w:t>
      </w:r>
      <w:r w:rsidR="00C02CFB" w:rsidRPr="00096D83">
        <w:t xml:space="preserve">and </w:t>
      </w:r>
      <w:r w:rsidR="00B11529" w:rsidRPr="00096D83">
        <w:t xml:space="preserve">Risk </w:t>
      </w:r>
      <w:r w:rsidR="00313B2D" w:rsidRPr="00096D83">
        <w:t xml:space="preserve">(or </w:t>
      </w:r>
      <w:r w:rsidR="00C02CFB" w:rsidRPr="00096D83">
        <w:t xml:space="preserve">a </w:t>
      </w:r>
      <w:r w:rsidR="00313B2D" w:rsidRPr="00096D83">
        <w:t>suitable alternat</w:t>
      </w:r>
      <w:r w:rsidR="00C02CFB" w:rsidRPr="00096D83">
        <w:t>ive</w:t>
      </w:r>
      <w:r w:rsidR="00313B2D" w:rsidRPr="00096D83">
        <w:t xml:space="preserve"> from the legal team)</w:t>
      </w:r>
      <w:r w:rsidR="00C02CFB" w:rsidRPr="00096D83">
        <w:t>.</w:t>
      </w:r>
    </w:p>
    <w:p w14:paraId="532B5AD4" w14:textId="45CAF6BF" w:rsidR="00313B2D" w:rsidRPr="00E25A14" w:rsidRDefault="00433A2C" w:rsidP="00E25A14">
      <w:pPr>
        <w:pStyle w:val="BodyText"/>
      </w:pPr>
      <w:r w:rsidRPr="00E25A14">
        <w:t>Other</w:t>
      </w:r>
      <w:r w:rsidR="00C02CFB" w:rsidRPr="00E25A14">
        <w:t xml:space="preserve"> EDG member</w:t>
      </w:r>
      <w:r w:rsidRPr="00E25A14">
        <w:t xml:space="preserve">s </w:t>
      </w:r>
      <w:r w:rsidR="00C02CFB" w:rsidRPr="00E25A14">
        <w:t xml:space="preserve">who </w:t>
      </w:r>
      <w:r w:rsidRPr="00E25A14">
        <w:t xml:space="preserve">will attend </w:t>
      </w:r>
      <w:r w:rsidR="00C02CFB" w:rsidRPr="00E25A14">
        <w:t>meetings regularly</w:t>
      </w:r>
      <w:r w:rsidRPr="00E25A14">
        <w:t xml:space="preserve"> </w:t>
      </w:r>
      <w:r w:rsidR="00C02CFB" w:rsidRPr="00E25A14">
        <w:t xml:space="preserve">might include, for example, the </w:t>
      </w:r>
      <w:r w:rsidR="00313E89" w:rsidRPr="00E25A14">
        <w:t xml:space="preserve">Waste Operations </w:t>
      </w:r>
      <w:r w:rsidRPr="00E25A14">
        <w:t>Principal Advisor</w:t>
      </w:r>
      <w:r w:rsidR="00C02CFB" w:rsidRPr="00E25A14">
        <w:t>, or i</w:t>
      </w:r>
      <w:r w:rsidRPr="00E25A14">
        <w:t>nvestigators</w:t>
      </w:r>
      <w:r w:rsidRPr="00E25A14" w:rsidDel="00C02CFB">
        <w:t xml:space="preserve"> or </w:t>
      </w:r>
      <w:r w:rsidR="00C02CFB" w:rsidRPr="00E25A14">
        <w:t>c</w:t>
      </w:r>
      <w:r w:rsidR="0037678F" w:rsidRPr="00E25A14">
        <w:t xml:space="preserve">ompliance </w:t>
      </w:r>
      <w:r w:rsidR="00C02CFB" w:rsidRPr="00E25A14">
        <w:t>o</w:t>
      </w:r>
      <w:r w:rsidR="0037678F" w:rsidRPr="00E25A14">
        <w:t>fficer</w:t>
      </w:r>
      <w:r w:rsidR="00912B23" w:rsidRPr="00E25A14">
        <w:t>s</w:t>
      </w:r>
      <w:r w:rsidR="007E490A" w:rsidRPr="00E25A14">
        <w:t xml:space="preserve"> </w:t>
      </w:r>
      <w:r w:rsidRPr="00E25A14">
        <w:t xml:space="preserve">reporting to </w:t>
      </w:r>
      <w:r w:rsidR="0057339D" w:rsidRPr="00E25A14">
        <w:t xml:space="preserve">the EDG </w:t>
      </w:r>
      <w:r w:rsidR="00C02CFB" w:rsidRPr="00E25A14">
        <w:t xml:space="preserve">and </w:t>
      </w:r>
      <w:r w:rsidR="0057339D" w:rsidRPr="00E25A14">
        <w:t>requesting decisions</w:t>
      </w:r>
      <w:r w:rsidR="00C02CFB" w:rsidRPr="00E25A14">
        <w:t>, on a rotational or as needed basis.</w:t>
      </w:r>
      <w:r w:rsidR="0057339D" w:rsidRPr="00E25A14">
        <w:t xml:space="preserve"> </w:t>
      </w:r>
    </w:p>
    <w:p w14:paraId="50E39D69" w14:textId="34F46B3C" w:rsidR="00924A98" w:rsidRPr="00E25A14" w:rsidRDefault="00C02CFB" w:rsidP="00E25A14">
      <w:pPr>
        <w:pStyle w:val="BodyText"/>
      </w:pPr>
      <w:r w:rsidRPr="00E25A14">
        <w:t xml:space="preserve">All </w:t>
      </w:r>
      <w:r w:rsidR="00924A98" w:rsidRPr="00E25A14">
        <w:t xml:space="preserve">members </w:t>
      </w:r>
      <w:r w:rsidRPr="00E25A14">
        <w:t xml:space="preserve">of EDG </w:t>
      </w:r>
      <w:r w:rsidR="00924A98" w:rsidRPr="00E25A14">
        <w:t xml:space="preserve">must be qualified to make informed decisions on enforcement action. </w:t>
      </w:r>
      <w:r w:rsidRPr="00E25A14">
        <w:t xml:space="preserve">Collectively, the membership must have the following </w:t>
      </w:r>
      <w:r w:rsidR="003809B0" w:rsidRPr="00E25A14" w:rsidDel="00C02CFB">
        <w:t>competencies</w:t>
      </w:r>
      <w:r w:rsidR="00924A98" w:rsidRPr="00E25A14">
        <w:t>:</w:t>
      </w:r>
    </w:p>
    <w:p w14:paraId="05552F30" w14:textId="72B6F56A" w:rsidR="003972BE" w:rsidRPr="00A6004A" w:rsidRDefault="00A11EBF" w:rsidP="00E25A14">
      <w:pPr>
        <w:pStyle w:val="Bullet"/>
      </w:pPr>
      <w:r>
        <w:t>s</w:t>
      </w:r>
      <w:r w:rsidR="003972BE" w:rsidRPr="00A6004A">
        <w:t>enior management experience</w:t>
      </w:r>
    </w:p>
    <w:p w14:paraId="471AABDF" w14:textId="12B35875" w:rsidR="00924A98" w:rsidRPr="00A6004A" w:rsidRDefault="00924A98" w:rsidP="00E25A14">
      <w:pPr>
        <w:pStyle w:val="Bullet"/>
      </w:pPr>
      <w:r w:rsidRPr="00A6004A">
        <w:t>experience in compliance monitoring and enforcement</w:t>
      </w:r>
    </w:p>
    <w:p w14:paraId="654064F9" w14:textId="2CBDB641" w:rsidR="00924A98" w:rsidRPr="00A6004A" w:rsidRDefault="00924A98" w:rsidP="00E25A14">
      <w:pPr>
        <w:pStyle w:val="Bullet"/>
      </w:pPr>
      <w:r w:rsidRPr="00A6004A">
        <w:t xml:space="preserve">specialist knowledge of the </w:t>
      </w:r>
      <w:r w:rsidR="00711824" w:rsidRPr="00A6004A">
        <w:t>WMA</w:t>
      </w:r>
      <w:r w:rsidR="00C02CFB">
        <w:t>.</w:t>
      </w:r>
    </w:p>
    <w:p w14:paraId="16E11967" w14:textId="398BDCEA" w:rsidR="00924A98" w:rsidRPr="00E25A14" w:rsidRDefault="00924A98" w:rsidP="00E25A14">
      <w:pPr>
        <w:pStyle w:val="BodyText"/>
      </w:pPr>
      <w:r w:rsidRPr="00E25A14">
        <w:t>If an EDG member cannot attend</w:t>
      </w:r>
      <w:r w:rsidR="00C02CFB" w:rsidRPr="00E25A14">
        <w:t xml:space="preserve"> a meeting</w:t>
      </w:r>
      <w:r w:rsidRPr="00E25A14">
        <w:t xml:space="preserve">, they may delegate to a person on </w:t>
      </w:r>
      <w:r w:rsidR="005B1971" w:rsidRPr="00E25A14">
        <w:t>the same management</w:t>
      </w:r>
      <w:r w:rsidRPr="00E25A14">
        <w:t xml:space="preserve"> </w:t>
      </w:r>
      <w:r w:rsidR="005B1971" w:rsidRPr="00E25A14">
        <w:t>level</w:t>
      </w:r>
      <w:r w:rsidRPr="00E25A14">
        <w:t xml:space="preserve"> or a sufficiently senior member of the legal team </w:t>
      </w:r>
      <w:r w:rsidR="005B1971" w:rsidRPr="00E25A14">
        <w:t xml:space="preserve">to replace </w:t>
      </w:r>
      <w:r w:rsidRPr="00E25A14">
        <w:t xml:space="preserve">the </w:t>
      </w:r>
      <w:r w:rsidR="002156A2" w:rsidRPr="00E25A14">
        <w:t>General Manager</w:t>
      </w:r>
      <w:r w:rsidRPr="00E25A14">
        <w:t xml:space="preserve"> Legal. The EDG must </w:t>
      </w:r>
      <w:r w:rsidR="00E406A0" w:rsidRPr="00E25A14">
        <w:t>be satisfied</w:t>
      </w:r>
      <w:r w:rsidRPr="00E25A14">
        <w:t xml:space="preserve"> the delegate has the </w:t>
      </w:r>
      <w:r w:rsidR="005B1971" w:rsidRPr="00E25A14">
        <w:t xml:space="preserve">necessary </w:t>
      </w:r>
      <w:r w:rsidRPr="00E25A14">
        <w:t>knowledge and experience.</w:t>
      </w:r>
      <w:r w:rsidR="007D0A2B" w:rsidRPr="00E25A14">
        <w:t xml:space="preserve">  </w:t>
      </w:r>
    </w:p>
    <w:p w14:paraId="3FA4B290" w14:textId="1018C263" w:rsidR="0008257E" w:rsidRPr="00E25A14" w:rsidRDefault="00142845" w:rsidP="00E25A14">
      <w:pPr>
        <w:pStyle w:val="Heading2"/>
      </w:pPr>
      <w:bookmarkStart w:id="9" w:name="_Toc200703083"/>
      <w:r w:rsidRPr="00E25A14">
        <w:t>S</w:t>
      </w:r>
      <w:r w:rsidR="0008257E" w:rsidRPr="00E25A14">
        <w:t xml:space="preserve">cope for </w:t>
      </w:r>
      <w:r w:rsidR="00E9325E" w:rsidRPr="00E25A14">
        <w:t xml:space="preserve">the </w:t>
      </w:r>
      <w:r w:rsidR="005075D1" w:rsidRPr="00E25A14">
        <w:t>EDG</w:t>
      </w:r>
      <w:bookmarkEnd w:id="9"/>
    </w:p>
    <w:p w14:paraId="7BFC03B8" w14:textId="721291E5" w:rsidR="00707CDD" w:rsidRPr="00E25A14" w:rsidRDefault="005B1971" w:rsidP="00E25A14">
      <w:pPr>
        <w:pStyle w:val="BodyText"/>
      </w:pPr>
      <w:r w:rsidRPr="00E25A14">
        <w:t>The EDG’s d</w:t>
      </w:r>
      <w:r w:rsidR="00707CDD" w:rsidRPr="00E25A14">
        <w:t>ecision-making powers relate to the following types of enforcement action:</w:t>
      </w:r>
    </w:p>
    <w:p w14:paraId="0E27A52E" w14:textId="347EACF6" w:rsidR="00707CDD" w:rsidRPr="00CE54A0" w:rsidRDefault="00AB7B86" w:rsidP="00E25A14">
      <w:pPr>
        <w:pStyle w:val="Bullet"/>
      </w:pPr>
      <w:r>
        <w:lastRenderedPageBreak/>
        <w:t>p</w:t>
      </w:r>
      <w:r w:rsidR="00707CDD" w:rsidRPr="00CE54A0">
        <w:t>rosecution</w:t>
      </w:r>
    </w:p>
    <w:p w14:paraId="21F88897" w14:textId="4D73E1FF" w:rsidR="00707CDD" w:rsidRDefault="00AB7B86" w:rsidP="00E25A14">
      <w:pPr>
        <w:pStyle w:val="Bullet"/>
        <w:rPr>
          <w:szCs w:val="22"/>
        </w:rPr>
      </w:pPr>
      <w:r>
        <w:rPr>
          <w:szCs w:val="22"/>
        </w:rPr>
        <w:t>r</w:t>
      </w:r>
      <w:r w:rsidR="00707CDD" w:rsidRPr="6ECFA9C8">
        <w:rPr>
          <w:szCs w:val="22"/>
        </w:rPr>
        <w:t xml:space="preserve">ecovery of levy of more than </w:t>
      </w:r>
      <w:r w:rsidR="00707CDD" w:rsidRPr="00454413">
        <w:rPr>
          <w:szCs w:val="22"/>
        </w:rPr>
        <w:t>$</w:t>
      </w:r>
      <w:r w:rsidR="00037090" w:rsidRPr="00454413">
        <w:rPr>
          <w:szCs w:val="22"/>
        </w:rPr>
        <w:t>40,000</w:t>
      </w:r>
    </w:p>
    <w:p w14:paraId="2E130509" w14:textId="10B56F10" w:rsidR="00465CC7" w:rsidRDefault="00AB7B86" w:rsidP="00E25A14">
      <w:pPr>
        <w:pStyle w:val="Bullet"/>
      </w:pPr>
      <w:r>
        <w:t>r</w:t>
      </w:r>
      <w:r w:rsidR="00465CC7">
        <w:t>ecovery of financial gain (section 6</w:t>
      </w:r>
      <w:r w:rsidR="00C520E8">
        <w:t>7</w:t>
      </w:r>
      <w:r w:rsidR="00465CC7">
        <w:t>)</w:t>
      </w:r>
    </w:p>
    <w:p w14:paraId="3B856CB8" w14:textId="71B1CB60" w:rsidR="00465CC7" w:rsidRDefault="00AB7B86" w:rsidP="00E25A14">
      <w:pPr>
        <w:pStyle w:val="Bullet"/>
      </w:pPr>
      <w:r>
        <w:t>w</w:t>
      </w:r>
      <w:r w:rsidR="00465CC7">
        <w:t xml:space="preserve">ithholding of levy in respect </w:t>
      </w:r>
      <w:r w:rsidR="005B1971">
        <w:t xml:space="preserve">to </w:t>
      </w:r>
      <w:r w:rsidR="00465CC7">
        <w:t>section 37</w:t>
      </w:r>
    </w:p>
    <w:p w14:paraId="17546E8B" w14:textId="4CD4169D" w:rsidR="002215F6" w:rsidRDefault="00AB7B86" w:rsidP="00E25A14">
      <w:pPr>
        <w:pStyle w:val="Bullet"/>
      </w:pPr>
      <w:r>
        <w:t>e</w:t>
      </w:r>
      <w:r w:rsidR="002401CA" w:rsidRPr="002401CA">
        <w:t xml:space="preserve">nforcement </w:t>
      </w:r>
      <w:r w:rsidR="00603B5D">
        <w:t xml:space="preserve">for serious </w:t>
      </w:r>
      <w:r w:rsidR="002401CA" w:rsidRPr="002401CA">
        <w:t>non-compliance of deed funding</w:t>
      </w:r>
    </w:p>
    <w:p w14:paraId="2A94435A" w14:textId="0CF8498A" w:rsidR="004D16E4" w:rsidRPr="00837061" w:rsidRDefault="00AB7B86" w:rsidP="00E25A14">
      <w:pPr>
        <w:pStyle w:val="Bullet"/>
      </w:pPr>
      <w:r>
        <w:t>o</w:t>
      </w:r>
      <w:r w:rsidR="00707CDD">
        <w:t xml:space="preserve">ther matters referred at the discretion of a </w:t>
      </w:r>
      <w:r w:rsidR="005B1971">
        <w:t>Waste Operations m</w:t>
      </w:r>
      <w:r w:rsidR="00707CDD">
        <w:t>anager</w:t>
      </w:r>
      <w:r w:rsidR="005B1971">
        <w:t xml:space="preserve">. These may include matters considered </w:t>
      </w:r>
      <w:r w:rsidR="004D16E4">
        <w:t>complex,</w:t>
      </w:r>
      <w:r w:rsidR="005B1971">
        <w:t xml:space="preserve"> </w:t>
      </w:r>
      <w:r w:rsidR="004D16E4">
        <w:t xml:space="preserve">sensitive or </w:t>
      </w:r>
      <w:r w:rsidR="005B1971">
        <w:t>presenting</w:t>
      </w:r>
      <w:r w:rsidR="004D16E4">
        <w:t xml:space="preserve"> legal or reputational risk to the Ministry</w:t>
      </w:r>
      <w:r w:rsidR="00144F94">
        <w:t xml:space="preserve"> (see</w:t>
      </w:r>
      <w:r w:rsidR="00F35AF2">
        <w:t xml:space="preserve"> </w:t>
      </w:r>
      <w:hyperlink w:anchor="Appendix_1" w:history="1">
        <w:r w:rsidR="005B1971">
          <w:rPr>
            <w:rStyle w:val="Hyperlink"/>
          </w:rPr>
          <w:t>a</w:t>
        </w:r>
        <w:r w:rsidR="00F35AF2" w:rsidRPr="003A2C16">
          <w:rPr>
            <w:rStyle w:val="Hyperlink"/>
          </w:rPr>
          <w:t>ppendix 1</w:t>
        </w:r>
      </w:hyperlink>
      <w:r w:rsidR="00144F94">
        <w:t>)</w:t>
      </w:r>
      <w:r w:rsidR="004D16E4">
        <w:t xml:space="preserve">. </w:t>
      </w:r>
    </w:p>
    <w:p w14:paraId="68761918" w14:textId="20CA4119" w:rsidR="005F00AD" w:rsidRPr="00E25A14" w:rsidRDefault="005F00AD" w:rsidP="00E25A14">
      <w:pPr>
        <w:pStyle w:val="Heading2"/>
      </w:pPr>
      <w:bookmarkStart w:id="10" w:name="_Toc200703084"/>
      <w:r w:rsidRPr="00E25A14">
        <w:t>EDG meetings</w:t>
      </w:r>
      <w:bookmarkEnd w:id="10"/>
    </w:p>
    <w:p w14:paraId="3E65E601" w14:textId="0C5BA3B5" w:rsidR="005C3E0D" w:rsidRDefault="005F00AD" w:rsidP="00E25A14">
      <w:pPr>
        <w:pStyle w:val="BodyText"/>
      </w:pPr>
      <w:r>
        <w:t xml:space="preserve">The EDG will </w:t>
      </w:r>
      <w:r w:rsidR="005B1971">
        <w:t>have</w:t>
      </w:r>
      <w:r>
        <w:t xml:space="preserve"> regular scheduled meetings</w:t>
      </w:r>
      <w:r w:rsidR="009935E4">
        <w:t>,</w:t>
      </w:r>
      <w:r w:rsidR="00966172">
        <w:t xml:space="preserve"> </w:t>
      </w:r>
      <w:r w:rsidR="005C44E3">
        <w:t xml:space="preserve">either in person or over an online platform </w:t>
      </w:r>
      <w:r w:rsidR="005B1971">
        <w:t>such as</w:t>
      </w:r>
      <w:r w:rsidR="005C44E3">
        <w:t xml:space="preserve"> M</w:t>
      </w:r>
      <w:r w:rsidR="009561BF">
        <w:t>icrosoft</w:t>
      </w:r>
      <w:r w:rsidR="005C44E3">
        <w:t xml:space="preserve"> Teams</w:t>
      </w:r>
      <w:r w:rsidR="005B1971">
        <w:t xml:space="preserve">. </w:t>
      </w:r>
      <w:r w:rsidR="009935E4">
        <w:t xml:space="preserve">All members must agree on decisions made. </w:t>
      </w:r>
    </w:p>
    <w:p w14:paraId="3CF4A874" w14:textId="0AAC0588" w:rsidR="005C3E0D" w:rsidRDefault="006E30DA" w:rsidP="00E25A14">
      <w:pPr>
        <w:pStyle w:val="BodyText"/>
      </w:pPr>
      <w:r>
        <w:t xml:space="preserve">Each regular </w:t>
      </w:r>
      <w:r w:rsidR="00767143" w:rsidRPr="00767143">
        <w:t xml:space="preserve">meeting will include an update on any investigations and other compliance activities, usually given by the Waste Operations </w:t>
      </w:r>
      <w:r w:rsidR="004B70C0">
        <w:t>manager</w:t>
      </w:r>
      <w:r w:rsidR="00697B19">
        <w:t>.</w:t>
      </w:r>
    </w:p>
    <w:p w14:paraId="0DCC6661" w14:textId="35B127E4" w:rsidR="00F92E2D" w:rsidRDefault="005F00AD" w:rsidP="00E25A14">
      <w:pPr>
        <w:pStyle w:val="BodyText"/>
      </w:pPr>
      <w:r>
        <w:t xml:space="preserve">For any enforcement decision, </w:t>
      </w:r>
      <w:r w:rsidRPr="00804209">
        <w:t xml:space="preserve">the EDG or their </w:t>
      </w:r>
      <w:r w:rsidR="005B1971">
        <w:t>delegates</w:t>
      </w:r>
      <w:r w:rsidR="005B1971" w:rsidRPr="00804209">
        <w:t xml:space="preserve"> </w:t>
      </w:r>
      <w:r w:rsidRPr="00804209">
        <w:t xml:space="preserve">must be present to form a </w:t>
      </w:r>
      <w:r>
        <w:t>consensus</w:t>
      </w:r>
      <w:r w:rsidRPr="00804209">
        <w:t>. If</w:t>
      </w:r>
      <w:r w:rsidRPr="00804209" w:rsidDel="005B1971">
        <w:t xml:space="preserve"> </w:t>
      </w:r>
      <w:r w:rsidR="005B1971">
        <w:t xml:space="preserve">a consensus decision is not reached at the meeting, </w:t>
      </w:r>
      <w:r w:rsidRPr="00804209">
        <w:t>the</w:t>
      </w:r>
      <w:r>
        <w:t xml:space="preserve">n </w:t>
      </w:r>
      <w:r w:rsidR="005B1971">
        <w:t>the m</w:t>
      </w:r>
      <w:r>
        <w:t xml:space="preserve">atter under </w:t>
      </w:r>
      <w:r w:rsidR="00C67A16">
        <w:t xml:space="preserve">consideration </w:t>
      </w:r>
      <w:r w:rsidR="005B1971">
        <w:t xml:space="preserve">must be adjourned </w:t>
      </w:r>
      <w:r>
        <w:t xml:space="preserve">for further </w:t>
      </w:r>
      <w:r w:rsidR="00CA1458">
        <w:t xml:space="preserve">consultation </w:t>
      </w:r>
      <w:r>
        <w:t xml:space="preserve">until </w:t>
      </w:r>
      <w:r w:rsidR="000B3BB9">
        <w:t xml:space="preserve">a </w:t>
      </w:r>
      <w:r>
        <w:t xml:space="preserve">consensus </w:t>
      </w:r>
      <w:r w:rsidR="009935E4">
        <w:t xml:space="preserve">can be </w:t>
      </w:r>
      <w:r>
        <w:t xml:space="preserve">achieved. </w:t>
      </w:r>
      <w:r w:rsidR="000B3BB9">
        <w:t xml:space="preserve">When this happens, </w:t>
      </w:r>
      <w:r w:rsidR="001C431F">
        <w:t xml:space="preserve">the </w:t>
      </w:r>
      <w:r w:rsidR="000B3BB9">
        <w:t>EDG may wish to consult other subject matter experts or seek legal analysis.</w:t>
      </w:r>
    </w:p>
    <w:p w14:paraId="5628D160" w14:textId="2120819E" w:rsidR="005F00AD" w:rsidRPr="00E746B3" w:rsidRDefault="000B3BB9" w:rsidP="00E25A14">
      <w:pPr>
        <w:pStyle w:val="BodyText"/>
      </w:pPr>
      <w:r>
        <w:t xml:space="preserve">Attendance at </w:t>
      </w:r>
      <w:r w:rsidR="005F00AD" w:rsidRPr="00804209">
        <w:t xml:space="preserve">EDG meetings </w:t>
      </w:r>
      <w:r>
        <w:t xml:space="preserve">that are considering </w:t>
      </w:r>
      <w:r w:rsidR="002B085C">
        <w:t xml:space="preserve">an enforcement decision </w:t>
      </w:r>
      <w:r w:rsidR="005F00AD" w:rsidRPr="00804209">
        <w:t xml:space="preserve">must </w:t>
      </w:r>
      <w:r>
        <w:t>include</w:t>
      </w:r>
      <w:r w:rsidR="005F00AD">
        <w:t xml:space="preserve"> a manager of Waste Operations </w:t>
      </w:r>
      <w:r w:rsidR="005F00AD" w:rsidRPr="00804209">
        <w:t>and the investigator presenting the case. An</w:t>
      </w:r>
      <w:r w:rsidR="005F00AD">
        <w:t xml:space="preserve"> </w:t>
      </w:r>
      <w:r w:rsidR="005F00AD" w:rsidRPr="00804209">
        <w:t xml:space="preserve">EDG member or </w:t>
      </w:r>
      <w:r>
        <w:t xml:space="preserve">the </w:t>
      </w:r>
      <w:r w:rsidR="005F00AD" w:rsidRPr="00804209">
        <w:t>investigator may invite others</w:t>
      </w:r>
      <w:r w:rsidR="009935E4">
        <w:t>,</w:t>
      </w:r>
      <w:r w:rsidR="005F00AD" w:rsidRPr="00804209">
        <w:t xml:space="preserve"> </w:t>
      </w:r>
      <w:r>
        <w:t>such as</w:t>
      </w:r>
      <w:r w:rsidR="005F00AD" w:rsidRPr="00804209">
        <w:t xml:space="preserve"> subject matter experts</w:t>
      </w:r>
      <w:r w:rsidR="009935E4">
        <w:t>,</w:t>
      </w:r>
      <w:r w:rsidR="005F00AD" w:rsidRPr="00804209">
        <w:t xml:space="preserve"> to </w:t>
      </w:r>
      <w:r>
        <w:t>present</w:t>
      </w:r>
      <w:r w:rsidRPr="00804209">
        <w:t xml:space="preserve"> </w:t>
      </w:r>
      <w:r w:rsidR="005F00AD" w:rsidRPr="00804209">
        <w:t>relevant</w:t>
      </w:r>
      <w:r w:rsidR="005F00AD">
        <w:t xml:space="preserve"> </w:t>
      </w:r>
      <w:r w:rsidR="005F00AD" w:rsidRPr="00804209">
        <w:t>information</w:t>
      </w:r>
      <w:r w:rsidR="005F00AD">
        <w:t xml:space="preserve"> to </w:t>
      </w:r>
      <w:r>
        <w:t xml:space="preserve">help </w:t>
      </w:r>
      <w:r w:rsidR="005F00AD" w:rsidDel="000B3BB9">
        <w:t xml:space="preserve">the EDG </w:t>
      </w:r>
      <w:r>
        <w:t>make its decision</w:t>
      </w:r>
      <w:r w:rsidR="005F00AD" w:rsidRPr="00804209">
        <w:t>.</w:t>
      </w:r>
    </w:p>
    <w:p w14:paraId="0D7D0FAA" w14:textId="2433A242" w:rsidR="00670D33" w:rsidRPr="00E746B3" w:rsidRDefault="00670D33" w:rsidP="00E25A14">
      <w:pPr>
        <w:pStyle w:val="BodyText"/>
      </w:pPr>
      <w:r>
        <w:t xml:space="preserve">If an urgent decision is </w:t>
      </w:r>
      <w:r w:rsidR="000B3BB9">
        <w:t xml:space="preserve">needed </w:t>
      </w:r>
      <w:r>
        <w:t xml:space="preserve">outside of </w:t>
      </w:r>
      <w:r w:rsidDel="000B3BB9">
        <w:t xml:space="preserve">the </w:t>
      </w:r>
      <w:r>
        <w:t xml:space="preserve">regular </w:t>
      </w:r>
      <w:r w:rsidR="000B3BB9">
        <w:t xml:space="preserve">meeting </w:t>
      </w:r>
      <w:r>
        <w:t xml:space="preserve">schedule, the EDG will </w:t>
      </w:r>
      <w:r w:rsidR="009935E4">
        <w:t xml:space="preserve">arrange a meeting </w:t>
      </w:r>
      <w:r>
        <w:t xml:space="preserve">with the same criteria applied as to a </w:t>
      </w:r>
      <w:r w:rsidDel="009935E4">
        <w:t>scheduled</w:t>
      </w:r>
      <w:r w:rsidR="009935E4">
        <w:t xml:space="preserve"> </w:t>
      </w:r>
      <w:r>
        <w:t>meeting.</w:t>
      </w:r>
    </w:p>
    <w:p w14:paraId="373FEBFB" w14:textId="6CBF0100" w:rsidR="002B5B31" w:rsidRPr="00804209" w:rsidRDefault="009935E4" w:rsidP="002B5B31">
      <w:pPr>
        <w:pStyle w:val="Heading2"/>
      </w:pPr>
      <w:bookmarkStart w:id="11" w:name="_Toc200703085"/>
      <w:r>
        <w:t>EDG d</w:t>
      </w:r>
      <w:r w:rsidR="002B5B31" w:rsidRPr="009935E4">
        <w:t>ecision-making</w:t>
      </w:r>
      <w:bookmarkEnd w:id="11"/>
      <w:r w:rsidR="002B5B31" w:rsidRPr="009935E4">
        <w:t xml:space="preserve"> </w:t>
      </w:r>
    </w:p>
    <w:p w14:paraId="2A4CCBE9" w14:textId="44DB03B4" w:rsidR="002B5B31" w:rsidRPr="00804209" w:rsidRDefault="002B5B31" w:rsidP="00F95B6C">
      <w:pPr>
        <w:pStyle w:val="BodyText"/>
        <w:jc w:val="both"/>
      </w:pPr>
      <w:r w:rsidRPr="00804209">
        <w:t xml:space="preserve">The EDG’s objective </w:t>
      </w:r>
      <w:r w:rsidR="00B854DB">
        <w:t xml:space="preserve">at each meeting </w:t>
      </w:r>
      <w:r w:rsidRPr="00804209">
        <w:t>is to pro</w:t>
      </w:r>
      <w:r w:rsidR="00C413A9">
        <w:t>vide</w:t>
      </w:r>
      <w:r w:rsidRPr="00804209">
        <w:t xml:space="preserve"> robust, independent,</w:t>
      </w:r>
      <w:r>
        <w:t xml:space="preserve"> consistent</w:t>
      </w:r>
      <w:r w:rsidRPr="00804209">
        <w:t xml:space="preserve"> and accountable decision-making in carrying out the Ministry’s role as a regulator under the </w:t>
      </w:r>
      <w:r>
        <w:t>WMA</w:t>
      </w:r>
      <w:r w:rsidRPr="00804209">
        <w:t xml:space="preserve">. </w:t>
      </w:r>
    </w:p>
    <w:p w14:paraId="5F37674F" w14:textId="77777777" w:rsidR="002B5B31" w:rsidRPr="00804209" w:rsidRDefault="002B5B31" w:rsidP="00F95B6C">
      <w:pPr>
        <w:pStyle w:val="BodyText"/>
        <w:jc w:val="both"/>
      </w:pPr>
      <w:r w:rsidRPr="00804209">
        <w:t>To deliver on this, the EDG will:</w:t>
      </w:r>
    </w:p>
    <w:p w14:paraId="6B832E58" w14:textId="7E7A62BB" w:rsidR="002B5B31" w:rsidRPr="00250A12" w:rsidRDefault="002B5B31" w:rsidP="00250A12">
      <w:pPr>
        <w:pStyle w:val="Bullet"/>
      </w:pPr>
      <w:r w:rsidRPr="00250A12">
        <w:t xml:space="preserve">be informed of all investigations into </w:t>
      </w:r>
      <w:r w:rsidR="000064DD" w:rsidRPr="00250A12">
        <w:t xml:space="preserve">non-compliances </w:t>
      </w:r>
      <w:r w:rsidRPr="00250A12">
        <w:t>under the WMA</w:t>
      </w:r>
    </w:p>
    <w:p w14:paraId="2295CE59" w14:textId="5ED7CD15" w:rsidR="002B5B31" w:rsidRPr="00250A12" w:rsidRDefault="002B5B31" w:rsidP="00250A12">
      <w:pPr>
        <w:pStyle w:val="Bullet"/>
      </w:pPr>
      <w:r w:rsidRPr="00250A12">
        <w:t xml:space="preserve">make decisions in line with the </w:t>
      </w:r>
      <w:hyperlink r:id="rId25" w:history="1">
        <w:r w:rsidR="00D4505B" w:rsidRPr="008F6693">
          <w:rPr>
            <w:rStyle w:val="Hyperlink"/>
          </w:rPr>
          <w:t>Solicitor-General’s Prosecution Guidelines</w:t>
        </w:r>
      </w:hyperlink>
      <w:r w:rsidRPr="00250A12">
        <w:t xml:space="preserve">, the </w:t>
      </w:r>
      <w:hyperlink r:id="rId26" w:history="1">
        <w:r w:rsidR="00D316BF" w:rsidRPr="00250A12">
          <w:rPr>
            <w:rStyle w:val="Hyperlink"/>
            <w:color w:val="auto"/>
          </w:rPr>
          <w:t xml:space="preserve">Ministry’s </w:t>
        </w:r>
        <w:r w:rsidR="00D316BF" w:rsidRPr="00CD38FC">
          <w:rPr>
            <w:rStyle w:val="Hyperlink"/>
          </w:rPr>
          <w:t>Prosecution</w:t>
        </w:r>
        <w:r w:rsidR="005B111F">
          <w:rPr>
            <w:rStyle w:val="Hyperlink"/>
          </w:rPr>
          <w:t>s</w:t>
        </w:r>
        <w:r w:rsidR="00D316BF" w:rsidRPr="00CD38FC">
          <w:rPr>
            <w:rStyle w:val="Hyperlink"/>
          </w:rPr>
          <w:t xml:space="preserve"> Policy</w:t>
        </w:r>
      </w:hyperlink>
      <w:r w:rsidRPr="00250A12">
        <w:t xml:space="preserve">, and </w:t>
      </w:r>
      <w:hyperlink r:id="rId27" w:history="1">
        <w:r w:rsidR="00AF3995" w:rsidRPr="00CD38FC">
          <w:rPr>
            <w:rStyle w:val="Hyperlink"/>
          </w:rPr>
          <w:t>WMA Compliance Strategy</w:t>
        </w:r>
      </w:hyperlink>
    </w:p>
    <w:p w14:paraId="6819E0DB" w14:textId="6034F388" w:rsidR="002B5B31" w:rsidRPr="00250A12" w:rsidRDefault="002B5B31" w:rsidP="00250A12">
      <w:pPr>
        <w:pStyle w:val="Bullet"/>
      </w:pPr>
      <w:r w:rsidRPr="00250A12">
        <w:t>make decisions independently, free of political interference</w:t>
      </w:r>
    </w:p>
    <w:p w14:paraId="43D41810" w14:textId="7B63DB6C" w:rsidR="002B5B31" w:rsidRPr="00250A12" w:rsidRDefault="002B5B31" w:rsidP="00250A12">
      <w:pPr>
        <w:pStyle w:val="Bullet"/>
      </w:pPr>
      <w:r w:rsidRPr="00250A12">
        <w:t>ensure that decisions are made in proportion</w:t>
      </w:r>
      <w:r w:rsidR="00B135F9" w:rsidRPr="00250A12">
        <w:t xml:space="preserve"> </w:t>
      </w:r>
      <w:r w:rsidR="00683AC2" w:rsidRPr="00250A12">
        <w:t xml:space="preserve">to </w:t>
      </w:r>
      <w:r w:rsidR="005D2286" w:rsidRPr="00250A12">
        <w:t>the degree of non</w:t>
      </w:r>
      <w:r w:rsidR="00FE47DE" w:rsidRPr="00250A12">
        <w:t>-</w:t>
      </w:r>
      <w:r w:rsidR="00DC7FBF" w:rsidRPr="00250A12">
        <w:t>compliance</w:t>
      </w:r>
      <w:r w:rsidRPr="00250A12">
        <w:t xml:space="preserve"> and are well documented </w:t>
      </w:r>
    </w:p>
    <w:p w14:paraId="382DC5B3" w14:textId="0748D0F4" w:rsidR="005C44E3" w:rsidRPr="00250A12" w:rsidRDefault="002B5B31" w:rsidP="00250A12">
      <w:pPr>
        <w:pStyle w:val="Bullet"/>
        <w:sectPr w:rsidR="005C44E3" w:rsidRPr="00250A12" w:rsidSect="007D0A2B">
          <w:footerReference w:type="even" r:id="rId28"/>
          <w:footerReference w:type="default" r:id="rId29"/>
          <w:pgSz w:w="11907" w:h="16840" w:code="9"/>
          <w:pgMar w:top="1440" w:right="1440" w:bottom="1440" w:left="1440" w:header="567" w:footer="567" w:gutter="0"/>
          <w:cols w:space="720"/>
          <w:docGrid w:linePitch="299"/>
        </w:sectPr>
      </w:pPr>
      <w:r w:rsidRPr="00250A12">
        <w:t xml:space="preserve">ensure </w:t>
      </w:r>
      <w:r w:rsidR="009935E4" w:rsidRPr="00250A12">
        <w:t xml:space="preserve">it fulfils </w:t>
      </w:r>
      <w:r w:rsidRPr="00250A12">
        <w:t xml:space="preserve">the Ministry’s obligations in respect of </w:t>
      </w:r>
      <w:r w:rsidR="00237C84" w:rsidRPr="00250A12">
        <w:t xml:space="preserve">the </w:t>
      </w:r>
      <w:r w:rsidR="000F0DBB" w:rsidRPr="00250A12">
        <w:t xml:space="preserve">Information Privacy Principles </w:t>
      </w:r>
      <w:r w:rsidR="00127AE9" w:rsidRPr="00250A12">
        <w:t>under the</w:t>
      </w:r>
      <w:r w:rsidRPr="00250A12">
        <w:t xml:space="preserve"> </w:t>
      </w:r>
      <w:hyperlink r:id="rId30" w:anchor="LMS23376" w:history="1">
        <w:r w:rsidR="00CC71F5" w:rsidRPr="000B1C44">
          <w:rPr>
            <w:rStyle w:val="Hyperlink"/>
          </w:rPr>
          <w:t>Privacy Act</w:t>
        </w:r>
        <w:r w:rsidR="00842393" w:rsidRPr="000B1C44">
          <w:rPr>
            <w:rStyle w:val="Hyperlink"/>
          </w:rPr>
          <w:t xml:space="preserve"> 2020</w:t>
        </w:r>
      </w:hyperlink>
      <w:r w:rsidR="00735158" w:rsidRPr="00250A12">
        <w:t>.</w:t>
      </w:r>
    </w:p>
    <w:p w14:paraId="4D09EA17" w14:textId="481D3B1E" w:rsidR="004210E9" w:rsidRPr="004210E9" w:rsidRDefault="00000000" w:rsidP="00E63AA8">
      <w:pPr>
        <w:pStyle w:val="Heading2"/>
      </w:pPr>
      <w:bookmarkStart w:id="12" w:name="Appendix_1"/>
      <w:bookmarkStart w:id="13" w:name="_Toc200703086"/>
      <w:bookmarkEnd w:id="4"/>
      <w:r>
        <w:rPr>
          <w:noProof/>
        </w:rPr>
        <w:lastRenderedPageBreak/>
        <w:object w:dxaOrig="1440" w:dyaOrig="1440" w14:anchorId="0D496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5pt;margin-top:41.25pt;width:727.25pt;height:422pt;z-index:251658240">
            <v:imagedata r:id="rId31" o:title=""/>
            <w10:wrap type="square" side="right"/>
          </v:shape>
          <o:OLEObject Type="Embed" ProgID="Visio.Drawing.15" ShapeID="_x0000_s2055" DrawAspect="Content" ObjectID="_1812351838" r:id="rId32"/>
        </w:object>
      </w:r>
      <w:r w:rsidR="006E2738" w:rsidRPr="00E010BE">
        <w:t>Appendix 1 – EDG escalation flow chart</w:t>
      </w:r>
      <w:bookmarkStart w:id="14" w:name="_Toc149911073"/>
      <w:bookmarkEnd w:id="12"/>
      <w:bookmarkEnd w:id="13"/>
      <w:bookmarkEnd w:id="14"/>
    </w:p>
    <w:sectPr w:rsidR="004210E9" w:rsidRPr="004210E9" w:rsidSect="005C44E3">
      <w:pgSz w:w="16840" w:h="11907" w:orient="landscape" w:code="9"/>
      <w:pgMar w:top="851"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086C" w14:textId="77777777" w:rsidR="00AA4505" w:rsidRDefault="00AA4505" w:rsidP="0080531E">
      <w:pPr>
        <w:spacing w:before="0" w:after="0" w:line="240" w:lineRule="auto"/>
      </w:pPr>
      <w:r>
        <w:separator/>
      </w:r>
    </w:p>
    <w:p w14:paraId="46D2EB5F" w14:textId="77777777" w:rsidR="00AA4505" w:rsidRDefault="00AA4505"/>
  </w:endnote>
  <w:endnote w:type="continuationSeparator" w:id="0">
    <w:p w14:paraId="1EEA8AEA" w14:textId="77777777" w:rsidR="00AA4505" w:rsidRDefault="00AA4505" w:rsidP="0080531E">
      <w:pPr>
        <w:spacing w:before="0" w:after="0" w:line="240" w:lineRule="auto"/>
      </w:pPr>
      <w:r>
        <w:continuationSeparator/>
      </w:r>
    </w:p>
    <w:p w14:paraId="26E007D4" w14:textId="77777777" w:rsidR="00AA4505" w:rsidRDefault="00AA4505"/>
  </w:endnote>
  <w:endnote w:type="continuationNotice" w:id="1">
    <w:p w14:paraId="3BB42194" w14:textId="77777777" w:rsidR="00AA4505" w:rsidRDefault="00AA45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D2C2" w14:textId="41296810" w:rsidR="00E5210B" w:rsidRDefault="00E5210B" w:rsidP="00734B9A">
    <w:pPr>
      <w:spacing w:before="0" w:after="0" w:line="240" w:lineRule="auto"/>
      <w:ind w:left="-5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3874"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46DB"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4EC5" w14:textId="714CD299"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D64707" w:rsidRPr="00D64707">
      <w:t>W</w:t>
    </w:r>
    <w:r w:rsidR="002D6137">
      <w:t xml:space="preserve">aste Minimisation </w:t>
    </w:r>
    <w:r w:rsidR="00D64707" w:rsidRPr="00D64707">
      <w:t>A</w:t>
    </w:r>
    <w:r w:rsidR="002D6137">
      <w:t>ct 2008:</w:t>
    </w:r>
    <w:r w:rsidR="00D64707" w:rsidRPr="00D64707">
      <w:t xml:space="preserve"> Enforcement Decision-</w:t>
    </w:r>
    <w:r w:rsidR="00A3332A">
      <w:t>M</w:t>
    </w:r>
    <w:r w:rsidR="00A3332A" w:rsidRPr="00D64707">
      <w:t xml:space="preserve">aking </w:t>
    </w:r>
    <w:r w:rsidR="00D64707" w:rsidRPr="00D64707">
      <w:t>Policy</w:t>
    </w:r>
    <w:r w:rsidR="00943F69">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F9AC" w14:textId="6064F0A6" w:rsidR="00E453AB" w:rsidRDefault="00E5210B" w:rsidP="000B4C8A">
    <w:pPr>
      <w:pStyle w:val="Footerodd"/>
      <w:jc w:val="right"/>
    </w:pPr>
    <w:r>
      <w:tab/>
    </w:r>
    <w:r w:rsidR="00D64707" w:rsidRPr="00D64707">
      <w:t>W</w:t>
    </w:r>
    <w:r w:rsidR="002D6137">
      <w:t xml:space="preserve">aste </w:t>
    </w:r>
    <w:r w:rsidR="00D64707" w:rsidRPr="00D64707">
      <w:t>M</w:t>
    </w:r>
    <w:r w:rsidR="002D6137">
      <w:t xml:space="preserve">inimisation </w:t>
    </w:r>
    <w:r w:rsidR="00D64707" w:rsidRPr="00D64707">
      <w:t>A</w:t>
    </w:r>
    <w:r w:rsidR="002D6137">
      <w:t>ct 2008:</w:t>
    </w:r>
    <w:r w:rsidR="00D64707" w:rsidRPr="00D64707">
      <w:t xml:space="preserve"> Enforcement Decision-</w:t>
    </w:r>
    <w:r w:rsidR="00A3332A">
      <w:t>M</w:t>
    </w:r>
    <w:r w:rsidR="00D64707" w:rsidRPr="00D64707">
      <w:t>aking Policy</w:t>
    </w:r>
    <w:r w:rsidR="00CD6634">
      <w:t xml:space="preserve"> 2023</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F51F2" w14:textId="77777777" w:rsidR="00AA4505" w:rsidRDefault="00AA4505" w:rsidP="00CB5C5F">
      <w:pPr>
        <w:spacing w:before="0" w:after="80" w:line="240" w:lineRule="auto"/>
      </w:pPr>
      <w:r>
        <w:separator/>
      </w:r>
    </w:p>
  </w:footnote>
  <w:footnote w:type="continuationSeparator" w:id="0">
    <w:p w14:paraId="04D62D62" w14:textId="77777777" w:rsidR="00AA4505" w:rsidRDefault="00AA4505" w:rsidP="0080531E">
      <w:pPr>
        <w:spacing w:before="0" w:after="0" w:line="240" w:lineRule="auto"/>
      </w:pPr>
      <w:r>
        <w:continuationSeparator/>
      </w:r>
    </w:p>
    <w:p w14:paraId="2797CD03" w14:textId="77777777" w:rsidR="00AA4505" w:rsidRDefault="00AA4505"/>
  </w:footnote>
  <w:footnote w:type="continuationNotice" w:id="1">
    <w:p w14:paraId="02E777DF" w14:textId="77777777" w:rsidR="00AA4505" w:rsidRDefault="00AA4505">
      <w:pPr>
        <w:spacing w:before="0" w:after="0" w:line="240" w:lineRule="auto"/>
      </w:pPr>
    </w:p>
  </w:footnote>
  <w:footnote w:id="2">
    <w:p w14:paraId="12E3AAF0" w14:textId="74B1D365" w:rsidR="00E30578" w:rsidRPr="00A70B21" w:rsidRDefault="00E30578" w:rsidP="007D0A2B">
      <w:pPr>
        <w:pStyle w:val="FootnoteText"/>
        <w:rPr>
          <w:sz w:val="16"/>
          <w:szCs w:val="16"/>
        </w:rPr>
      </w:pPr>
      <w:r w:rsidRPr="000C3613">
        <w:rPr>
          <w:rStyle w:val="FootnoteReference"/>
          <w:sz w:val="16"/>
          <w:szCs w:val="16"/>
        </w:rPr>
        <w:footnoteRef/>
      </w:r>
      <w:r w:rsidRPr="000C3613">
        <w:rPr>
          <w:sz w:val="16"/>
          <w:szCs w:val="16"/>
        </w:rPr>
        <w:t xml:space="preserve"> </w:t>
      </w:r>
      <w:r w:rsidR="007D0A2B">
        <w:rPr>
          <w:sz w:val="16"/>
          <w:szCs w:val="16"/>
        </w:rPr>
        <w:tab/>
      </w:r>
      <w:hyperlink r:id="rId1" w:history="1">
        <w:r w:rsidR="009C394F" w:rsidRPr="000C3613">
          <w:rPr>
            <w:rStyle w:val="Hyperlink"/>
            <w:sz w:val="16"/>
            <w:szCs w:val="16"/>
          </w:rPr>
          <w:t>Waste Minimisation (Calculation and Payment of Waste Disposal Levy) Regulations 2009</w:t>
        </w:r>
      </w:hyperlink>
      <w:r w:rsidR="009C394F" w:rsidRPr="000C3613">
        <w:rPr>
          <w:sz w:val="16"/>
          <w:szCs w:val="16"/>
        </w:rPr>
        <w:t xml:space="preserve">; </w:t>
      </w:r>
      <w:hyperlink r:id="rId2" w:history="1">
        <w:r w:rsidR="00001CA3" w:rsidRPr="000C3613">
          <w:rPr>
            <w:rStyle w:val="Hyperlink"/>
            <w:sz w:val="16"/>
            <w:szCs w:val="16"/>
          </w:rPr>
          <w:t>Waste Minimisation (Information Requirements) Regulations 2021</w:t>
        </w:r>
      </w:hyperlink>
      <w:r w:rsidR="008C0546" w:rsidRPr="000C3613">
        <w:rPr>
          <w:sz w:val="16"/>
          <w:szCs w:val="16"/>
        </w:rPr>
        <w:t>;</w:t>
      </w:r>
      <w:r w:rsidR="001860FA" w:rsidRPr="000C3613">
        <w:rPr>
          <w:sz w:val="16"/>
          <w:szCs w:val="16"/>
        </w:rPr>
        <w:t xml:space="preserve"> </w:t>
      </w:r>
      <w:hyperlink r:id="rId3" w:history="1">
        <w:r w:rsidR="001860FA" w:rsidRPr="000C3613">
          <w:rPr>
            <w:rStyle w:val="Hyperlink"/>
            <w:sz w:val="16"/>
            <w:szCs w:val="16"/>
          </w:rPr>
          <w:t>Waste Minimisation (Tyres) Regulations 2023</w:t>
        </w:r>
      </w:hyperlink>
      <w:r w:rsidR="008C0546" w:rsidRPr="000C3613">
        <w:rPr>
          <w:sz w:val="16"/>
          <w:szCs w:val="16"/>
        </w:rPr>
        <w:t>;</w:t>
      </w:r>
      <w:r w:rsidR="001860FA" w:rsidRPr="000C3613">
        <w:rPr>
          <w:sz w:val="16"/>
          <w:szCs w:val="16"/>
        </w:rPr>
        <w:t xml:space="preserve"> </w:t>
      </w:r>
      <w:hyperlink r:id="rId4" w:history="1">
        <w:r w:rsidR="00427EC7" w:rsidRPr="000C3613">
          <w:rPr>
            <w:rStyle w:val="Hyperlink"/>
            <w:sz w:val="16"/>
            <w:szCs w:val="16"/>
          </w:rPr>
          <w:t>Waste Minimisation (Microbeads) Regulations 2017</w:t>
        </w:r>
      </w:hyperlink>
      <w:r w:rsidR="00427EC7" w:rsidRPr="000C3613">
        <w:rPr>
          <w:sz w:val="16"/>
          <w:szCs w:val="16"/>
        </w:rPr>
        <w:t xml:space="preserve">; </w:t>
      </w:r>
      <w:hyperlink r:id="rId5" w:history="1">
        <w:r w:rsidR="00672144" w:rsidRPr="000C3613">
          <w:rPr>
            <w:rStyle w:val="Hyperlink"/>
            <w:sz w:val="16"/>
            <w:szCs w:val="16"/>
          </w:rPr>
          <w:t>Waste Minimisation (Plastic Shopping Bags) Regulations 2018</w:t>
        </w:r>
      </w:hyperlink>
      <w:r w:rsidR="00672144" w:rsidRPr="000C3613">
        <w:rPr>
          <w:sz w:val="16"/>
          <w:szCs w:val="16"/>
        </w:rPr>
        <w:t xml:space="preserve">; </w:t>
      </w:r>
      <w:hyperlink r:id="rId6" w:history="1">
        <w:r w:rsidR="00672144" w:rsidRPr="000C3613">
          <w:rPr>
            <w:rStyle w:val="Hyperlink"/>
            <w:sz w:val="16"/>
            <w:szCs w:val="16"/>
          </w:rPr>
          <w:t>Waste Minimisation (Plastic and Related Products) Regulations 2022</w:t>
        </w:r>
      </w:hyperlink>
      <w:r w:rsidR="00524B26">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E24A" w14:textId="5D487E7D" w:rsidR="00DE7BF8" w:rsidRPr="00DE7BF8" w:rsidRDefault="00DE7BF8" w:rsidP="00734B9A">
    <w:pPr>
      <w:pStyle w:val="Header"/>
      <w:ind w:left="-57"/>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422D" w14:textId="6241F5A3"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491E"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3EE8"/>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35" w15:restartNumberingAfterBreak="0">
    <w:nsid w:val="7FA42CDA"/>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6834935">
    <w:abstractNumId w:val="14"/>
  </w:num>
  <w:num w:numId="2" w16cid:durableId="1725713602">
    <w:abstractNumId w:val="24"/>
  </w:num>
  <w:num w:numId="3" w16cid:durableId="1025057141">
    <w:abstractNumId w:val="19"/>
  </w:num>
  <w:num w:numId="4" w16cid:durableId="2004237024">
    <w:abstractNumId w:val="8"/>
  </w:num>
  <w:num w:numId="5" w16cid:durableId="1610551591">
    <w:abstractNumId w:val="22"/>
  </w:num>
  <w:num w:numId="6" w16cid:durableId="402339867">
    <w:abstractNumId w:val="21"/>
  </w:num>
  <w:num w:numId="7" w16cid:durableId="286550316">
    <w:abstractNumId w:val="33"/>
  </w:num>
  <w:num w:numId="8" w16cid:durableId="1211498553">
    <w:abstractNumId w:val="2"/>
  </w:num>
  <w:num w:numId="9" w16cid:durableId="1066804175">
    <w:abstractNumId w:val="3"/>
  </w:num>
  <w:num w:numId="10" w16cid:durableId="940527301">
    <w:abstractNumId w:val="18"/>
  </w:num>
  <w:num w:numId="11" w16cid:durableId="1682974934">
    <w:abstractNumId w:val="7"/>
  </w:num>
  <w:num w:numId="12" w16cid:durableId="534274016">
    <w:abstractNumId w:val="31"/>
  </w:num>
  <w:num w:numId="13" w16cid:durableId="1759860558">
    <w:abstractNumId w:val="35"/>
  </w:num>
  <w:num w:numId="14" w16cid:durableId="238713804">
    <w:abstractNumId w:val="0"/>
  </w:num>
  <w:num w:numId="15" w16cid:durableId="1988046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6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475299">
    <w:abstractNumId w:val="34"/>
  </w:num>
  <w:num w:numId="18" w16cid:durableId="1135370210">
    <w:abstractNumId w:val="12"/>
  </w:num>
  <w:num w:numId="19" w16cid:durableId="110101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5981">
    <w:abstractNumId w:val="28"/>
  </w:num>
  <w:num w:numId="21" w16cid:durableId="1851527040">
    <w:abstractNumId w:val="30"/>
  </w:num>
  <w:num w:numId="22" w16cid:durableId="59906927">
    <w:abstractNumId w:val="20"/>
  </w:num>
  <w:num w:numId="23" w16cid:durableId="1192037159">
    <w:abstractNumId w:val="10"/>
  </w:num>
  <w:num w:numId="24" w16cid:durableId="11229661">
    <w:abstractNumId w:val="29"/>
  </w:num>
  <w:num w:numId="25" w16cid:durableId="1240288231">
    <w:abstractNumId w:val="25"/>
  </w:num>
  <w:num w:numId="26" w16cid:durableId="1176074324">
    <w:abstractNumId w:val="13"/>
  </w:num>
  <w:num w:numId="27" w16cid:durableId="915018561">
    <w:abstractNumId w:val="26"/>
  </w:num>
  <w:num w:numId="28" w16cid:durableId="391776365">
    <w:abstractNumId w:val="5"/>
  </w:num>
  <w:num w:numId="29" w16cid:durableId="1651860075">
    <w:abstractNumId w:val="23"/>
  </w:num>
  <w:num w:numId="30" w16cid:durableId="1681854036">
    <w:abstractNumId w:val="15"/>
  </w:num>
  <w:num w:numId="31" w16cid:durableId="1054155479">
    <w:abstractNumId w:val="32"/>
  </w:num>
  <w:num w:numId="32" w16cid:durableId="545289859">
    <w:abstractNumId w:val="27"/>
  </w:num>
  <w:num w:numId="33" w16cid:durableId="2048409998">
    <w:abstractNumId w:val="1"/>
  </w:num>
  <w:num w:numId="34" w16cid:durableId="1801801607">
    <w:abstractNumId w:val="17"/>
  </w:num>
  <w:num w:numId="35" w16cid:durableId="994795068">
    <w:abstractNumId w:val="9"/>
  </w:num>
  <w:num w:numId="36" w16cid:durableId="635139751">
    <w:abstractNumId w:val="4"/>
  </w:num>
  <w:num w:numId="37" w16cid:durableId="1538354727">
    <w:abstractNumId w:val="6"/>
  </w:num>
  <w:num w:numId="38" w16cid:durableId="1132597526">
    <w:abstractNumId w:val="16"/>
  </w:num>
  <w:num w:numId="39" w16cid:durableId="88468207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attachedTemplate r:id="rId1"/>
  <w:linkStyles/>
  <w:defaultTabStop w:val="397"/>
  <w:evenAndOddHeaders/>
  <w:drawingGridHorizontalSpacing w:val="110"/>
  <w:displayHorizontalDrawingGridEvery w:val="2"/>
  <w:characterSpacingControl w:val="doNotCompress"/>
  <w:hdrShapeDefaults>
    <o:shapedefaults v:ext="edit" spidmax="2056"/>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01"/>
    <w:rsid w:val="00000792"/>
    <w:rsid w:val="000007FD"/>
    <w:rsid w:val="00000B24"/>
    <w:rsid w:val="00000F04"/>
    <w:rsid w:val="00000F8F"/>
    <w:rsid w:val="00001CA3"/>
    <w:rsid w:val="000031E7"/>
    <w:rsid w:val="0000320C"/>
    <w:rsid w:val="000038D7"/>
    <w:rsid w:val="00003C4F"/>
    <w:rsid w:val="00003D41"/>
    <w:rsid w:val="00003EB6"/>
    <w:rsid w:val="0000438D"/>
    <w:rsid w:val="00004E0A"/>
    <w:rsid w:val="00004FD3"/>
    <w:rsid w:val="00005762"/>
    <w:rsid w:val="00005F50"/>
    <w:rsid w:val="000064DD"/>
    <w:rsid w:val="00006DF5"/>
    <w:rsid w:val="00006F95"/>
    <w:rsid w:val="00007023"/>
    <w:rsid w:val="0000709F"/>
    <w:rsid w:val="000071D6"/>
    <w:rsid w:val="00007F2D"/>
    <w:rsid w:val="00007FAC"/>
    <w:rsid w:val="00010A9C"/>
    <w:rsid w:val="00010ABA"/>
    <w:rsid w:val="00010E15"/>
    <w:rsid w:val="00010F57"/>
    <w:rsid w:val="0001100C"/>
    <w:rsid w:val="00011188"/>
    <w:rsid w:val="00011AE9"/>
    <w:rsid w:val="00012555"/>
    <w:rsid w:val="000126C8"/>
    <w:rsid w:val="000128DE"/>
    <w:rsid w:val="00014236"/>
    <w:rsid w:val="000148F6"/>
    <w:rsid w:val="00014A69"/>
    <w:rsid w:val="00014C23"/>
    <w:rsid w:val="00015217"/>
    <w:rsid w:val="000159D2"/>
    <w:rsid w:val="00016264"/>
    <w:rsid w:val="00016496"/>
    <w:rsid w:val="00016993"/>
    <w:rsid w:val="00016CAB"/>
    <w:rsid w:val="00016E5B"/>
    <w:rsid w:val="000170D0"/>
    <w:rsid w:val="0001749B"/>
    <w:rsid w:val="00017D75"/>
    <w:rsid w:val="00017FE5"/>
    <w:rsid w:val="00020331"/>
    <w:rsid w:val="00021910"/>
    <w:rsid w:val="000224F8"/>
    <w:rsid w:val="00022C15"/>
    <w:rsid w:val="00022E8D"/>
    <w:rsid w:val="0002348A"/>
    <w:rsid w:val="00023BDA"/>
    <w:rsid w:val="00024708"/>
    <w:rsid w:val="00024C01"/>
    <w:rsid w:val="00024EE7"/>
    <w:rsid w:val="00025183"/>
    <w:rsid w:val="00025427"/>
    <w:rsid w:val="00025F96"/>
    <w:rsid w:val="00025FAB"/>
    <w:rsid w:val="00026BB4"/>
    <w:rsid w:val="00026E89"/>
    <w:rsid w:val="0002723C"/>
    <w:rsid w:val="000275A3"/>
    <w:rsid w:val="000277EC"/>
    <w:rsid w:val="00030558"/>
    <w:rsid w:val="00030699"/>
    <w:rsid w:val="00030725"/>
    <w:rsid w:val="00030DB8"/>
    <w:rsid w:val="00031A83"/>
    <w:rsid w:val="00031B0C"/>
    <w:rsid w:val="0003213A"/>
    <w:rsid w:val="000321B4"/>
    <w:rsid w:val="00032A81"/>
    <w:rsid w:val="00033642"/>
    <w:rsid w:val="000340D8"/>
    <w:rsid w:val="0003427D"/>
    <w:rsid w:val="000345D8"/>
    <w:rsid w:val="00034DFA"/>
    <w:rsid w:val="00035705"/>
    <w:rsid w:val="000357ED"/>
    <w:rsid w:val="00035A10"/>
    <w:rsid w:val="00035E15"/>
    <w:rsid w:val="0003640E"/>
    <w:rsid w:val="0003688A"/>
    <w:rsid w:val="000368FC"/>
    <w:rsid w:val="00036B93"/>
    <w:rsid w:val="00036DA3"/>
    <w:rsid w:val="00037090"/>
    <w:rsid w:val="00037767"/>
    <w:rsid w:val="000379BF"/>
    <w:rsid w:val="00037BEC"/>
    <w:rsid w:val="00040066"/>
    <w:rsid w:val="000400D9"/>
    <w:rsid w:val="0004035C"/>
    <w:rsid w:val="00040860"/>
    <w:rsid w:val="0004095A"/>
    <w:rsid w:val="00040CED"/>
    <w:rsid w:val="00040EA1"/>
    <w:rsid w:val="00041665"/>
    <w:rsid w:val="0004205F"/>
    <w:rsid w:val="000423C6"/>
    <w:rsid w:val="0004275A"/>
    <w:rsid w:val="00042B7D"/>
    <w:rsid w:val="00042EDB"/>
    <w:rsid w:val="000430DE"/>
    <w:rsid w:val="0004401F"/>
    <w:rsid w:val="00044A50"/>
    <w:rsid w:val="00044C65"/>
    <w:rsid w:val="000458C7"/>
    <w:rsid w:val="00045991"/>
    <w:rsid w:val="00045E5C"/>
    <w:rsid w:val="00046095"/>
    <w:rsid w:val="00046288"/>
    <w:rsid w:val="00046563"/>
    <w:rsid w:val="000474D2"/>
    <w:rsid w:val="000475AF"/>
    <w:rsid w:val="000478DD"/>
    <w:rsid w:val="00047941"/>
    <w:rsid w:val="00050A22"/>
    <w:rsid w:val="00050E27"/>
    <w:rsid w:val="00050E5F"/>
    <w:rsid w:val="0005144F"/>
    <w:rsid w:val="00051AF1"/>
    <w:rsid w:val="00051D42"/>
    <w:rsid w:val="000531CA"/>
    <w:rsid w:val="000538A1"/>
    <w:rsid w:val="00054560"/>
    <w:rsid w:val="00055375"/>
    <w:rsid w:val="00055AF5"/>
    <w:rsid w:val="00056206"/>
    <w:rsid w:val="0005629E"/>
    <w:rsid w:val="00056319"/>
    <w:rsid w:val="000564E7"/>
    <w:rsid w:val="00056770"/>
    <w:rsid w:val="00057386"/>
    <w:rsid w:val="0005742C"/>
    <w:rsid w:val="00057EEF"/>
    <w:rsid w:val="000619CB"/>
    <w:rsid w:val="00061E2E"/>
    <w:rsid w:val="00062387"/>
    <w:rsid w:val="000640F0"/>
    <w:rsid w:val="0006434D"/>
    <w:rsid w:val="000643A1"/>
    <w:rsid w:val="00064679"/>
    <w:rsid w:val="00064A13"/>
    <w:rsid w:val="00064AF4"/>
    <w:rsid w:val="00064DB1"/>
    <w:rsid w:val="00065BA3"/>
    <w:rsid w:val="00065D3B"/>
    <w:rsid w:val="00065F33"/>
    <w:rsid w:val="0006655A"/>
    <w:rsid w:val="000667E9"/>
    <w:rsid w:val="00067128"/>
    <w:rsid w:val="000675CD"/>
    <w:rsid w:val="00067872"/>
    <w:rsid w:val="000678AC"/>
    <w:rsid w:val="000703B2"/>
    <w:rsid w:val="00070808"/>
    <w:rsid w:val="00070893"/>
    <w:rsid w:val="000708EE"/>
    <w:rsid w:val="00070FBF"/>
    <w:rsid w:val="000711EE"/>
    <w:rsid w:val="000712B3"/>
    <w:rsid w:val="0007180E"/>
    <w:rsid w:val="00071AE4"/>
    <w:rsid w:val="00071CB5"/>
    <w:rsid w:val="00071CCB"/>
    <w:rsid w:val="00071D03"/>
    <w:rsid w:val="00071D81"/>
    <w:rsid w:val="0007232B"/>
    <w:rsid w:val="000724EC"/>
    <w:rsid w:val="000735A2"/>
    <w:rsid w:val="0007378F"/>
    <w:rsid w:val="0007464C"/>
    <w:rsid w:val="0007517E"/>
    <w:rsid w:val="0007594D"/>
    <w:rsid w:val="00075D05"/>
    <w:rsid w:val="00075FE1"/>
    <w:rsid w:val="0007600E"/>
    <w:rsid w:val="00076264"/>
    <w:rsid w:val="00076667"/>
    <w:rsid w:val="00077473"/>
    <w:rsid w:val="00077481"/>
    <w:rsid w:val="000776F9"/>
    <w:rsid w:val="0007772D"/>
    <w:rsid w:val="00077EE0"/>
    <w:rsid w:val="00080227"/>
    <w:rsid w:val="000802C4"/>
    <w:rsid w:val="000802F9"/>
    <w:rsid w:val="000811E9"/>
    <w:rsid w:val="000811FC"/>
    <w:rsid w:val="0008145A"/>
    <w:rsid w:val="0008162D"/>
    <w:rsid w:val="0008257E"/>
    <w:rsid w:val="00082ACB"/>
    <w:rsid w:val="00082B8C"/>
    <w:rsid w:val="000831C8"/>
    <w:rsid w:val="00083A87"/>
    <w:rsid w:val="00083F5E"/>
    <w:rsid w:val="00084684"/>
    <w:rsid w:val="00084C71"/>
    <w:rsid w:val="00084FDB"/>
    <w:rsid w:val="0008505C"/>
    <w:rsid w:val="00085C46"/>
    <w:rsid w:val="000864A8"/>
    <w:rsid w:val="0008686A"/>
    <w:rsid w:val="00087175"/>
    <w:rsid w:val="000871FE"/>
    <w:rsid w:val="000879FC"/>
    <w:rsid w:val="00087D35"/>
    <w:rsid w:val="00091796"/>
    <w:rsid w:val="00091BA2"/>
    <w:rsid w:val="00091CB0"/>
    <w:rsid w:val="00094225"/>
    <w:rsid w:val="00094344"/>
    <w:rsid w:val="00094FB5"/>
    <w:rsid w:val="000953C6"/>
    <w:rsid w:val="000953F4"/>
    <w:rsid w:val="0009554C"/>
    <w:rsid w:val="0009590C"/>
    <w:rsid w:val="000959E7"/>
    <w:rsid w:val="00095E7D"/>
    <w:rsid w:val="00096312"/>
    <w:rsid w:val="000964DE"/>
    <w:rsid w:val="00096D83"/>
    <w:rsid w:val="000972AB"/>
    <w:rsid w:val="000978E8"/>
    <w:rsid w:val="00097B40"/>
    <w:rsid w:val="00097D0E"/>
    <w:rsid w:val="00097D65"/>
    <w:rsid w:val="00097DC6"/>
    <w:rsid w:val="000A008A"/>
    <w:rsid w:val="000A0A16"/>
    <w:rsid w:val="000A0DE5"/>
    <w:rsid w:val="000A15EC"/>
    <w:rsid w:val="000A17EA"/>
    <w:rsid w:val="000A1C30"/>
    <w:rsid w:val="000A1C7A"/>
    <w:rsid w:val="000A2345"/>
    <w:rsid w:val="000A2394"/>
    <w:rsid w:val="000A2458"/>
    <w:rsid w:val="000A2D11"/>
    <w:rsid w:val="000A31C1"/>
    <w:rsid w:val="000A32C5"/>
    <w:rsid w:val="000A3411"/>
    <w:rsid w:val="000A34CA"/>
    <w:rsid w:val="000A426F"/>
    <w:rsid w:val="000A4559"/>
    <w:rsid w:val="000A45FD"/>
    <w:rsid w:val="000A477B"/>
    <w:rsid w:val="000A558D"/>
    <w:rsid w:val="000A5611"/>
    <w:rsid w:val="000A563C"/>
    <w:rsid w:val="000A59C5"/>
    <w:rsid w:val="000A5DB6"/>
    <w:rsid w:val="000A5DEA"/>
    <w:rsid w:val="000A5EBD"/>
    <w:rsid w:val="000A624F"/>
    <w:rsid w:val="000A66C9"/>
    <w:rsid w:val="000A68B7"/>
    <w:rsid w:val="000A6D67"/>
    <w:rsid w:val="000A71B9"/>
    <w:rsid w:val="000A7658"/>
    <w:rsid w:val="000A7F0F"/>
    <w:rsid w:val="000A7F4C"/>
    <w:rsid w:val="000B02BC"/>
    <w:rsid w:val="000B038D"/>
    <w:rsid w:val="000B0498"/>
    <w:rsid w:val="000B0F36"/>
    <w:rsid w:val="000B1942"/>
    <w:rsid w:val="000B1BED"/>
    <w:rsid w:val="000B1C44"/>
    <w:rsid w:val="000B2240"/>
    <w:rsid w:val="000B2477"/>
    <w:rsid w:val="000B25DF"/>
    <w:rsid w:val="000B2600"/>
    <w:rsid w:val="000B293D"/>
    <w:rsid w:val="000B2A49"/>
    <w:rsid w:val="000B35BA"/>
    <w:rsid w:val="000B36F9"/>
    <w:rsid w:val="000B3856"/>
    <w:rsid w:val="000B3BB9"/>
    <w:rsid w:val="000B4074"/>
    <w:rsid w:val="000B44C8"/>
    <w:rsid w:val="000B4732"/>
    <w:rsid w:val="000B4BCD"/>
    <w:rsid w:val="000B4C8A"/>
    <w:rsid w:val="000B4F64"/>
    <w:rsid w:val="000B531B"/>
    <w:rsid w:val="000B5719"/>
    <w:rsid w:val="000B5AF2"/>
    <w:rsid w:val="000B66DC"/>
    <w:rsid w:val="000B6D1F"/>
    <w:rsid w:val="000B7165"/>
    <w:rsid w:val="000C0162"/>
    <w:rsid w:val="000C062F"/>
    <w:rsid w:val="000C13CD"/>
    <w:rsid w:val="000C17E7"/>
    <w:rsid w:val="000C18E5"/>
    <w:rsid w:val="000C2EE6"/>
    <w:rsid w:val="000C3270"/>
    <w:rsid w:val="000C3613"/>
    <w:rsid w:val="000C3A43"/>
    <w:rsid w:val="000C577E"/>
    <w:rsid w:val="000C5A71"/>
    <w:rsid w:val="000C7354"/>
    <w:rsid w:val="000C795A"/>
    <w:rsid w:val="000D04BA"/>
    <w:rsid w:val="000D0844"/>
    <w:rsid w:val="000D0B6E"/>
    <w:rsid w:val="000D0D65"/>
    <w:rsid w:val="000D0F9B"/>
    <w:rsid w:val="000D12E0"/>
    <w:rsid w:val="000D1944"/>
    <w:rsid w:val="000D1B01"/>
    <w:rsid w:val="000D1B57"/>
    <w:rsid w:val="000D1DD9"/>
    <w:rsid w:val="000D2172"/>
    <w:rsid w:val="000D2632"/>
    <w:rsid w:val="000D2785"/>
    <w:rsid w:val="000D2842"/>
    <w:rsid w:val="000D293C"/>
    <w:rsid w:val="000D2BC1"/>
    <w:rsid w:val="000D2C9D"/>
    <w:rsid w:val="000D2D02"/>
    <w:rsid w:val="000D329D"/>
    <w:rsid w:val="000D337B"/>
    <w:rsid w:val="000D385A"/>
    <w:rsid w:val="000D38C2"/>
    <w:rsid w:val="000D38F1"/>
    <w:rsid w:val="000D3CA7"/>
    <w:rsid w:val="000D3CF5"/>
    <w:rsid w:val="000D5B16"/>
    <w:rsid w:val="000D5FD6"/>
    <w:rsid w:val="000D6201"/>
    <w:rsid w:val="000D6488"/>
    <w:rsid w:val="000D7088"/>
    <w:rsid w:val="000D770B"/>
    <w:rsid w:val="000D788E"/>
    <w:rsid w:val="000D79A7"/>
    <w:rsid w:val="000E0264"/>
    <w:rsid w:val="000E04FA"/>
    <w:rsid w:val="000E0C3B"/>
    <w:rsid w:val="000E0C3D"/>
    <w:rsid w:val="000E0F49"/>
    <w:rsid w:val="000E12B0"/>
    <w:rsid w:val="000E16FF"/>
    <w:rsid w:val="000E1BC8"/>
    <w:rsid w:val="000E1D32"/>
    <w:rsid w:val="000E1E9D"/>
    <w:rsid w:val="000E1FA1"/>
    <w:rsid w:val="000E26D8"/>
    <w:rsid w:val="000E2B94"/>
    <w:rsid w:val="000E3156"/>
    <w:rsid w:val="000E35B6"/>
    <w:rsid w:val="000E3A15"/>
    <w:rsid w:val="000E3BB8"/>
    <w:rsid w:val="000E3D9B"/>
    <w:rsid w:val="000E3DFD"/>
    <w:rsid w:val="000E4261"/>
    <w:rsid w:val="000E4697"/>
    <w:rsid w:val="000E5089"/>
    <w:rsid w:val="000E54C8"/>
    <w:rsid w:val="000E58C5"/>
    <w:rsid w:val="000E5EB8"/>
    <w:rsid w:val="000E6203"/>
    <w:rsid w:val="000E64CB"/>
    <w:rsid w:val="000E722C"/>
    <w:rsid w:val="000E755B"/>
    <w:rsid w:val="000E786F"/>
    <w:rsid w:val="000E7DA7"/>
    <w:rsid w:val="000E7E6C"/>
    <w:rsid w:val="000E7FA0"/>
    <w:rsid w:val="000F00BA"/>
    <w:rsid w:val="000F0137"/>
    <w:rsid w:val="000F02F8"/>
    <w:rsid w:val="000F0409"/>
    <w:rsid w:val="000F049F"/>
    <w:rsid w:val="000F0642"/>
    <w:rsid w:val="000F07C5"/>
    <w:rsid w:val="000F07FA"/>
    <w:rsid w:val="000F0B15"/>
    <w:rsid w:val="000F0B5E"/>
    <w:rsid w:val="000F0DB9"/>
    <w:rsid w:val="000F0DBB"/>
    <w:rsid w:val="000F1BE5"/>
    <w:rsid w:val="000F1D43"/>
    <w:rsid w:val="000F1FFF"/>
    <w:rsid w:val="000F20AA"/>
    <w:rsid w:val="000F2651"/>
    <w:rsid w:val="000F2B97"/>
    <w:rsid w:val="000F348D"/>
    <w:rsid w:val="000F369A"/>
    <w:rsid w:val="000F4463"/>
    <w:rsid w:val="000F449A"/>
    <w:rsid w:val="000F5285"/>
    <w:rsid w:val="000F52E0"/>
    <w:rsid w:val="000F53A9"/>
    <w:rsid w:val="000F5427"/>
    <w:rsid w:val="000F56AA"/>
    <w:rsid w:val="000F617A"/>
    <w:rsid w:val="000F62B2"/>
    <w:rsid w:val="000F6464"/>
    <w:rsid w:val="000F6483"/>
    <w:rsid w:val="000F6628"/>
    <w:rsid w:val="000F6C25"/>
    <w:rsid w:val="000F76EB"/>
    <w:rsid w:val="000F78AE"/>
    <w:rsid w:val="000F7E25"/>
    <w:rsid w:val="001007EE"/>
    <w:rsid w:val="00100D24"/>
    <w:rsid w:val="00100F76"/>
    <w:rsid w:val="001013EE"/>
    <w:rsid w:val="0010148E"/>
    <w:rsid w:val="001021E4"/>
    <w:rsid w:val="0010253C"/>
    <w:rsid w:val="00102BD1"/>
    <w:rsid w:val="00103309"/>
    <w:rsid w:val="0010456C"/>
    <w:rsid w:val="0010486A"/>
    <w:rsid w:val="00104BC1"/>
    <w:rsid w:val="001051AC"/>
    <w:rsid w:val="0010561C"/>
    <w:rsid w:val="00105C0F"/>
    <w:rsid w:val="00105C3C"/>
    <w:rsid w:val="00105E39"/>
    <w:rsid w:val="00106561"/>
    <w:rsid w:val="001066C6"/>
    <w:rsid w:val="00106D63"/>
    <w:rsid w:val="001075F3"/>
    <w:rsid w:val="00107A01"/>
    <w:rsid w:val="00107C23"/>
    <w:rsid w:val="00110292"/>
    <w:rsid w:val="00110307"/>
    <w:rsid w:val="00110C7F"/>
    <w:rsid w:val="00110EE2"/>
    <w:rsid w:val="00111038"/>
    <w:rsid w:val="00111A88"/>
    <w:rsid w:val="0011221A"/>
    <w:rsid w:val="00112235"/>
    <w:rsid w:val="00112513"/>
    <w:rsid w:val="00112876"/>
    <w:rsid w:val="00113283"/>
    <w:rsid w:val="001137AE"/>
    <w:rsid w:val="001139FB"/>
    <w:rsid w:val="00113B20"/>
    <w:rsid w:val="00114236"/>
    <w:rsid w:val="001147B3"/>
    <w:rsid w:val="001148F7"/>
    <w:rsid w:val="001149B2"/>
    <w:rsid w:val="00114C2D"/>
    <w:rsid w:val="00115125"/>
    <w:rsid w:val="001152F2"/>
    <w:rsid w:val="001157D7"/>
    <w:rsid w:val="00116228"/>
    <w:rsid w:val="00116382"/>
    <w:rsid w:val="00116449"/>
    <w:rsid w:val="00116484"/>
    <w:rsid w:val="00116ACF"/>
    <w:rsid w:val="00116D5C"/>
    <w:rsid w:val="001172B2"/>
    <w:rsid w:val="00117F9B"/>
    <w:rsid w:val="00121211"/>
    <w:rsid w:val="00121628"/>
    <w:rsid w:val="0012167D"/>
    <w:rsid w:val="00122189"/>
    <w:rsid w:val="00122280"/>
    <w:rsid w:val="0012281E"/>
    <w:rsid w:val="00122D42"/>
    <w:rsid w:val="00123345"/>
    <w:rsid w:val="0012378B"/>
    <w:rsid w:val="00123870"/>
    <w:rsid w:val="00123C46"/>
    <w:rsid w:val="00124694"/>
    <w:rsid w:val="0012470B"/>
    <w:rsid w:val="00124887"/>
    <w:rsid w:val="00125C75"/>
    <w:rsid w:val="00125C7E"/>
    <w:rsid w:val="00125C93"/>
    <w:rsid w:val="001260BE"/>
    <w:rsid w:val="00127945"/>
    <w:rsid w:val="00127AE9"/>
    <w:rsid w:val="00127B3F"/>
    <w:rsid w:val="00127D94"/>
    <w:rsid w:val="00127E90"/>
    <w:rsid w:val="001302C1"/>
    <w:rsid w:val="001306D3"/>
    <w:rsid w:val="00130FF0"/>
    <w:rsid w:val="001310BF"/>
    <w:rsid w:val="0013260D"/>
    <w:rsid w:val="0013288C"/>
    <w:rsid w:val="00133060"/>
    <w:rsid w:val="00133E73"/>
    <w:rsid w:val="00133FDB"/>
    <w:rsid w:val="00134A61"/>
    <w:rsid w:val="00134F4A"/>
    <w:rsid w:val="00135727"/>
    <w:rsid w:val="00135992"/>
    <w:rsid w:val="00135E4E"/>
    <w:rsid w:val="00136246"/>
    <w:rsid w:val="001364D4"/>
    <w:rsid w:val="001371C8"/>
    <w:rsid w:val="001372ED"/>
    <w:rsid w:val="0013782F"/>
    <w:rsid w:val="001403AC"/>
    <w:rsid w:val="001405F7"/>
    <w:rsid w:val="00140D36"/>
    <w:rsid w:val="00140FEE"/>
    <w:rsid w:val="001427BD"/>
    <w:rsid w:val="00142845"/>
    <w:rsid w:val="00142B50"/>
    <w:rsid w:val="00143482"/>
    <w:rsid w:val="0014383A"/>
    <w:rsid w:val="00143873"/>
    <w:rsid w:val="001439C9"/>
    <w:rsid w:val="001439E9"/>
    <w:rsid w:val="00143C55"/>
    <w:rsid w:val="0014464F"/>
    <w:rsid w:val="00144C6F"/>
    <w:rsid w:val="00144F94"/>
    <w:rsid w:val="00145089"/>
    <w:rsid w:val="001451E7"/>
    <w:rsid w:val="00145ABB"/>
    <w:rsid w:val="001462E3"/>
    <w:rsid w:val="0014720C"/>
    <w:rsid w:val="001472C2"/>
    <w:rsid w:val="00147458"/>
    <w:rsid w:val="00147E21"/>
    <w:rsid w:val="00150BA5"/>
    <w:rsid w:val="00150BA8"/>
    <w:rsid w:val="00150D19"/>
    <w:rsid w:val="001513C3"/>
    <w:rsid w:val="0015181B"/>
    <w:rsid w:val="00151A9F"/>
    <w:rsid w:val="00152A50"/>
    <w:rsid w:val="00152B87"/>
    <w:rsid w:val="001532B8"/>
    <w:rsid w:val="00153793"/>
    <w:rsid w:val="00153A96"/>
    <w:rsid w:val="00153D1C"/>
    <w:rsid w:val="0015415C"/>
    <w:rsid w:val="001543E2"/>
    <w:rsid w:val="00154789"/>
    <w:rsid w:val="001550AB"/>
    <w:rsid w:val="00155B43"/>
    <w:rsid w:val="00155CCF"/>
    <w:rsid w:val="00156142"/>
    <w:rsid w:val="0015623A"/>
    <w:rsid w:val="001565A2"/>
    <w:rsid w:val="001567C3"/>
    <w:rsid w:val="00156A12"/>
    <w:rsid w:val="0015750B"/>
    <w:rsid w:val="0015752F"/>
    <w:rsid w:val="001576FF"/>
    <w:rsid w:val="001577CF"/>
    <w:rsid w:val="00157B3F"/>
    <w:rsid w:val="00157F8A"/>
    <w:rsid w:val="00160C3D"/>
    <w:rsid w:val="00161203"/>
    <w:rsid w:val="00161B24"/>
    <w:rsid w:val="00161C41"/>
    <w:rsid w:val="00161DD5"/>
    <w:rsid w:val="00161E96"/>
    <w:rsid w:val="00162073"/>
    <w:rsid w:val="0016255A"/>
    <w:rsid w:val="001631ED"/>
    <w:rsid w:val="001633A4"/>
    <w:rsid w:val="001634D6"/>
    <w:rsid w:val="001648DD"/>
    <w:rsid w:val="001649B8"/>
    <w:rsid w:val="00165012"/>
    <w:rsid w:val="00165705"/>
    <w:rsid w:val="00165ACA"/>
    <w:rsid w:val="00165CB5"/>
    <w:rsid w:val="00166389"/>
    <w:rsid w:val="00166E03"/>
    <w:rsid w:val="001677A8"/>
    <w:rsid w:val="00167E4C"/>
    <w:rsid w:val="001709DB"/>
    <w:rsid w:val="00170C25"/>
    <w:rsid w:val="00171449"/>
    <w:rsid w:val="00171747"/>
    <w:rsid w:val="0017199C"/>
    <w:rsid w:val="00171C7E"/>
    <w:rsid w:val="00171F35"/>
    <w:rsid w:val="00172552"/>
    <w:rsid w:val="00172873"/>
    <w:rsid w:val="00172CF7"/>
    <w:rsid w:val="001730C7"/>
    <w:rsid w:val="0017319E"/>
    <w:rsid w:val="0017361C"/>
    <w:rsid w:val="00173A1F"/>
    <w:rsid w:val="00173BC3"/>
    <w:rsid w:val="001740C2"/>
    <w:rsid w:val="00174128"/>
    <w:rsid w:val="00175C34"/>
    <w:rsid w:val="00175C95"/>
    <w:rsid w:val="00175F9A"/>
    <w:rsid w:val="001765F3"/>
    <w:rsid w:val="00176942"/>
    <w:rsid w:val="00176B55"/>
    <w:rsid w:val="00176E98"/>
    <w:rsid w:val="00177996"/>
    <w:rsid w:val="00177F56"/>
    <w:rsid w:val="001809B1"/>
    <w:rsid w:val="001809D4"/>
    <w:rsid w:val="00180B3F"/>
    <w:rsid w:val="00180C83"/>
    <w:rsid w:val="00180CCF"/>
    <w:rsid w:val="00180CE5"/>
    <w:rsid w:val="0018175B"/>
    <w:rsid w:val="00181A6C"/>
    <w:rsid w:val="001820A3"/>
    <w:rsid w:val="0018235A"/>
    <w:rsid w:val="001824A8"/>
    <w:rsid w:val="001824E1"/>
    <w:rsid w:val="00182783"/>
    <w:rsid w:val="00182F7C"/>
    <w:rsid w:val="001830CF"/>
    <w:rsid w:val="0018332A"/>
    <w:rsid w:val="00183D80"/>
    <w:rsid w:val="00183EA5"/>
    <w:rsid w:val="001842C8"/>
    <w:rsid w:val="001848BA"/>
    <w:rsid w:val="00184EB5"/>
    <w:rsid w:val="00185044"/>
    <w:rsid w:val="001850DB"/>
    <w:rsid w:val="0018599C"/>
    <w:rsid w:val="00186020"/>
    <w:rsid w:val="001860FA"/>
    <w:rsid w:val="001869EE"/>
    <w:rsid w:val="00186D00"/>
    <w:rsid w:val="0018743A"/>
    <w:rsid w:val="00187815"/>
    <w:rsid w:val="001902F3"/>
    <w:rsid w:val="00190A57"/>
    <w:rsid w:val="00190B3F"/>
    <w:rsid w:val="0019122C"/>
    <w:rsid w:val="001918A0"/>
    <w:rsid w:val="00191908"/>
    <w:rsid w:val="00191C01"/>
    <w:rsid w:val="00192347"/>
    <w:rsid w:val="0019278E"/>
    <w:rsid w:val="00192DF3"/>
    <w:rsid w:val="0019301F"/>
    <w:rsid w:val="00193286"/>
    <w:rsid w:val="001937B8"/>
    <w:rsid w:val="00193CF8"/>
    <w:rsid w:val="00193F1C"/>
    <w:rsid w:val="00194405"/>
    <w:rsid w:val="00194BB7"/>
    <w:rsid w:val="00194CC5"/>
    <w:rsid w:val="00194E63"/>
    <w:rsid w:val="001951B2"/>
    <w:rsid w:val="0019565D"/>
    <w:rsid w:val="0019670C"/>
    <w:rsid w:val="00196C2A"/>
    <w:rsid w:val="00197564"/>
    <w:rsid w:val="00197EC2"/>
    <w:rsid w:val="00197ECE"/>
    <w:rsid w:val="001A06E3"/>
    <w:rsid w:val="001A0CDF"/>
    <w:rsid w:val="001A0D58"/>
    <w:rsid w:val="001A1691"/>
    <w:rsid w:val="001A1CED"/>
    <w:rsid w:val="001A2594"/>
    <w:rsid w:val="001A279B"/>
    <w:rsid w:val="001A2B09"/>
    <w:rsid w:val="001A2DC3"/>
    <w:rsid w:val="001A2E87"/>
    <w:rsid w:val="001A3869"/>
    <w:rsid w:val="001A38C2"/>
    <w:rsid w:val="001A397F"/>
    <w:rsid w:val="001A4CAC"/>
    <w:rsid w:val="001A5A6E"/>
    <w:rsid w:val="001A5BE7"/>
    <w:rsid w:val="001A5EF2"/>
    <w:rsid w:val="001A62DB"/>
    <w:rsid w:val="001A65C8"/>
    <w:rsid w:val="001A67F6"/>
    <w:rsid w:val="001A71F4"/>
    <w:rsid w:val="001A732E"/>
    <w:rsid w:val="001A7939"/>
    <w:rsid w:val="001A7F30"/>
    <w:rsid w:val="001B034D"/>
    <w:rsid w:val="001B06E2"/>
    <w:rsid w:val="001B089E"/>
    <w:rsid w:val="001B103A"/>
    <w:rsid w:val="001B103D"/>
    <w:rsid w:val="001B1513"/>
    <w:rsid w:val="001B1767"/>
    <w:rsid w:val="001B2453"/>
    <w:rsid w:val="001B2E6C"/>
    <w:rsid w:val="001B3D48"/>
    <w:rsid w:val="001B4250"/>
    <w:rsid w:val="001B4ECD"/>
    <w:rsid w:val="001B5A4B"/>
    <w:rsid w:val="001B5AF9"/>
    <w:rsid w:val="001B6600"/>
    <w:rsid w:val="001B6B9B"/>
    <w:rsid w:val="001B6C27"/>
    <w:rsid w:val="001B7144"/>
    <w:rsid w:val="001B742C"/>
    <w:rsid w:val="001B77FA"/>
    <w:rsid w:val="001B7E91"/>
    <w:rsid w:val="001C0581"/>
    <w:rsid w:val="001C106D"/>
    <w:rsid w:val="001C147E"/>
    <w:rsid w:val="001C151B"/>
    <w:rsid w:val="001C19E5"/>
    <w:rsid w:val="001C1BF8"/>
    <w:rsid w:val="001C267A"/>
    <w:rsid w:val="001C2769"/>
    <w:rsid w:val="001C2976"/>
    <w:rsid w:val="001C299B"/>
    <w:rsid w:val="001C3647"/>
    <w:rsid w:val="001C3800"/>
    <w:rsid w:val="001C3C7B"/>
    <w:rsid w:val="001C3EDD"/>
    <w:rsid w:val="001C4196"/>
    <w:rsid w:val="001C431F"/>
    <w:rsid w:val="001C52B4"/>
    <w:rsid w:val="001C5400"/>
    <w:rsid w:val="001C54E4"/>
    <w:rsid w:val="001C5D48"/>
    <w:rsid w:val="001C6122"/>
    <w:rsid w:val="001C6587"/>
    <w:rsid w:val="001C69BE"/>
    <w:rsid w:val="001C6DB5"/>
    <w:rsid w:val="001C6FC1"/>
    <w:rsid w:val="001C6FF5"/>
    <w:rsid w:val="001C71AC"/>
    <w:rsid w:val="001C7316"/>
    <w:rsid w:val="001C7E5C"/>
    <w:rsid w:val="001D00CC"/>
    <w:rsid w:val="001D02B8"/>
    <w:rsid w:val="001D0494"/>
    <w:rsid w:val="001D07B7"/>
    <w:rsid w:val="001D1719"/>
    <w:rsid w:val="001D171B"/>
    <w:rsid w:val="001D1725"/>
    <w:rsid w:val="001D1732"/>
    <w:rsid w:val="001D193D"/>
    <w:rsid w:val="001D1DB7"/>
    <w:rsid w:val="001D1E2E"/>
    <w:rsid w:val="001D2203"/>
    <w:rsid w:val="001D244E"/>
    <w:rsid w:val="001D2549"/>
    <w:rsid w:val="001D255C"/>
    <w:rsid w:val="001D2DEF"/>
    <w:rsid w:val="001D2DF4"/>
    <w:rsid w:val="001D2E13"/>
    <w:rsid w:val="001D30BB"/>
    <w:rsid w:val="001D3D93"/>
    <w:rsid w:val="001D488C"/>
    <w:rsid w:val="001D4CDF"/>
    <w:rsid w:val="001D4F88"/>
    <w:rsid w:val="001D578D"/>
    <w:rsid w:val="001D5818"/>
    <w:rsid w:val="001D5869"/>
    <w:rsid w:val="001D653A"/>
    <w:rsid w:val="001D698D"/>
    <w:rsid w:val="001D6A5D"/>
    <w:rsid w:val="001D7DEE"/>
    <w:rsid w:val="001E02CB"/>
    <w:rsid w:val="001E02DA"/>
    <w:rsid w:val="001E05BA"/>
    <w:rsid w:val="001E1006"/>
    <w:rsid w:val="001E14FD"/>
    <w:rsid w:val="001E17D2"/>
    <w:rsid w:val="001E180F"/>
    <w:rsid w:val="001E1C64"/>
    <w:rsid w:val="001E1CEC"/>
    <w:rsid w:val="001E254D"/>
    <w:rsid w:val="001E294D"/>
    <w:rsid w:val="001E2CB3"/>
    <w:rsid w:val="001E2ECB"/>
    <w:rsid w:val="001E4B64"/>
    <w:rsid w:val="001E4F3B"/>
    <w:rsid w:val="001E552A"/>
    <w:rsid w:val="001E57B9"/>
    <w:rsid w:val="001E5898"/>
    <w:rsid w:val="001E616C"/>
    <w:rsid w:val="001E6E8D"/>
    <w:rsid w:val="001E775F"/>
    <w:rsid w:val="001E7EE4"/>
    <w:rsid w:val="001E7F76"/>
    <w:rsid w:val="001F029F"/>
    <w:rsid w:val="001F0362"/>
    <w:rsid w:val="001F0B46"/>
    <w:rsid w:val="001F0C7F"/>
    <w:rsid w:val="001F0FAF"/>
    <w:rsid w:val="001F114E"/>
    <w:rsid w:val="001F139F"/>
    <w:rsid w:val="001F2805"/>
    <w:rsid w:val="001F2E59"/>
    <w:rsid w:val="001F2E79"/>
    <w:rsid w:val="001F2F07"/>
    <w:rsid w:val="001F3123"/>
    <w:rsid w:val="001F34F7"/>
    <w:rsid w:val="001F376D"/>
    <w:rsid w:val="001F3E0C"/>
    <w:rsid w:val="001F3EB6"/>
    <w:rsid w:val="001F418C"/>
    <w:rsid w:val="001F49F9"/>
    <w:rsid w:val="001F4B2D"/>
    <w:rsid w:val="001F4F40"/>
    <w:rsid w:val="001F50E0"/>
    <w:rsid w:val="001F594C"/>
    <w:rsid w:val="001F6030"/>
    <w:rsid w:val="001F69FC"/>
    <w:rsid w:val="001F6D62"/>
    <w:rsid w:val="001F74FB"/>
    <w:rsid w:val="001F7628"/>
    <w:rsid w:val="001F7675"/>
    <w:rsid w:val="001F77D9"/>
    <w:rsid w:val="001F789A"/>
    <w:rsid w:val="001F7F37"/>
    <w:rsid w:val="00200370"/>
    <w:rsid w:val="00200FAE"/>
    <w:rsid w:val="0020102D"/>
    <w:rsid w:val="002010E2"/>
    <w:rsid w:val="002013E2"/>
    <w:rsid w:val="00201B73"/>
    <w:rsid w:val="00202517"/>
    <w:rsid w:val="00202931"/>
    <w:rsid w:val="00202ADB"/>
    <w:rsid w:val="00202BB7"/>
    <w:rsid w:val="00202D46"/>
    <w:rsid w:val="00203B88"/>
    <w:rsid w:val="00203FEE"/>
    <w:rsid w:val="0020435B"/>
    <w:rsid w:val="00204533"/>
    <w:rsid w:val="00204F2D"/>
    <w:rsid w:val="00205566"/>
    <w:rsid w:val="002063AA"/>
    <w:rsid w:val="0020650A"/>
    <w:rsid w:val="00206511"/>
    <w:rsid w:val="00207713"/>
    <w:rsid w:val="00210549"/>
    <w:rsid w:val="0021069E"/>
    <w:rsid w:val="00210738"/>
    <w:rsid w:val="00210783"/>
    <w:rsid w:val="00210804"/>
    <w:rsid w:val="0021088F"/>
    <w:rsid w:val="0021105B"/>
    <w:rsid w:val="002113FE"/>
    <w:rsid w:val="00211737"/>
    <w:rsid w:val="0021181B"/>
    <w:rsid w:val="002121AF"/>
    <w:rsid w:val="0021230F"/>
    <w:rsid w:val="002125B0"/>
    <w:rsid w:val="00212A82"/>
    <w:rsid w:val="002139CA"/>
    <w:rsid w:val="00213A69"/>
    <w:rsid w:val="00214B96"/>
    <w:rsid w:val="00214EA2"/>
    <w:rsid w:val="002156A2"/>
    <w:rsid w:val="00215848"/>
    <w:rsid w:val="00215DD1"/>
    <w:rsid w:val="002160FA"/>
    <w:rsid w:val="002166DD"/>
    <w:rsid w:val="002167CF"/>
    <w:rsid w:val="002168A2"/>
    <w:rsid w:val="00216A15"/>
    <w:rsid w:val="00217477"/>
    <w:rsid w:val="00217867"/>
    <w:rsid w:val="00217BEC"/>
    <w:rsid w:val="002202BA"/>
    <w:rsid w:val="0022049A"/>
    <w:rsid w:val="002205E4"/>
    <w:rsid w:val="00220A1F"/>
    <w:rsid w:val="00220D67"/>
    <w:rsid w:val="002215F6"/>
    <w:rsid w:val="002215F8"/>
    <w:rsid w:val="00221F80"/>
    <w:rsid w:val="0022266D"/>
    <w:rsid w:val="0022273A"/>
    <w:rsid w:val="00222972"/>
    <w:rsid w:val="00222D28"/>
    <w:rsid w:val="00222EE3"/>
    <w:rsid w:val="00223CF4"/>
    <w:rsid w:val="00224105"/>
    <w:rsid w:val="00224194"/>
    <w:rsid w:val="00224220"/>
    <w:rsid w:val="00224398"/>
    <w:rsid w:val="002246A3"/>
    <w:rsid w:val="00224A81"/>
    <w:rsid w:val="00224E19"/>
    <w:rsid w:val="00224E91"/>
    <w:rsid w:val="00225B4C"/>
    <w:rsid w:val="00225E1E"/>
    <w:rsid w:val="00226129"/>
    <w:rsid w:val="0022614D"/>
    <w:rsid w:val="00226AA2"/>
    <w:rsid w:val="00227218"/>
    <w:rsid w:val="0022770A"/>
    <w:rsid w:val="00227BEE"/>
    <w:rsid w:val="00227FB4"/>
    <w:rsid w:val="00230055"/>
    <w:rsid w:val="00230284"/>
    <w:rsid w:val="0023037B"/>
    <w:rsid w:val="0023057E"/>
    <w:rsid w:val="002312BC"/>
    <w:rsid w:val="002337E5"/>
    <w:rsid w:val="00233C06"/>
    <w:rsid w:val="00233F24"/>
    <w:rsid w:val="002341DC"/>
    <w:rsid w:val="00234BBB"/>
    <w:rsid w:val="00234DF6"/>
    <w:rsid w:val="00234E81"/>
    <w:rsid w:val="002356F4"/>
    <w:rsid w:val="00235833"/>
    <w:rsid w:val="00235DA2"/>
    <w:rsid w:val="00235F02"/>
    <w:rsid w:val="0023699C"/>
    <w:rsid w:val="002369FD"/>
    <w:rsid w:val="00236B44"/>
    <w:rsid w:val="00236D28"/>
    <w:rsid w:val="00237C84"/>
    <w:rsid w:val="00237FE4"/>
    <w:rsid w:val="002401CA"/>
    <w:rsid w:val="00240656"/>
    <w:rsid w:val="00240FA1"/>
    <w:rsid w:val="002411C0"/>
    <w:rsid w:val="002414FF"/>
    <w:rsid w:val="00241610"/>
    <w:rsid w:val="00241AED"/>
    <w:rsid w:val="00243182"/>
    <w:rsid w:val="002436CD"/>
    <w:rsid w:val="00243928"/>
    <w:rsid w:val="00243946"/>
    <w:rsid w:val="00243BC5"/>
    <w:rsid w:val="00243C7D"/>
    <w:rsid w:val="00243E9A"/>
    <w:rsid w:val="00244371"/>
    <w:rsid w:val="00244AF8"/>
    <w:rsid w:val="00244B52"/>
    <w:rsid w:val="00244BC5"/>
    <w:rsid w:val="00244E68"/>
    <w:rsid w:val="002456C5"/>
    <w:rsid w:val="00245ABE"/>
    <w:rsid w:val="00245C0B"/>
    <w:rsid w:val="00245D4B"/>
    <w:rsid w:val="00246EAE"/>
    <w:rsid w:val="00247116"/>
    <w:rsid w:val="002471E5"/>
    <w:rsid w:val="00250541"/>
    <w:rsid w:val="00250A12"/>
    <w:rsid w:val="00250CB8"/>
    <w:rsid w:val="002517A8"/>
    <w:rsid w:val="00251B67"/>
    <w:rsid w:val="00251EEE"/>
    <w:rsid w:val="00253177"/>
    <w:rsid w:val="002538B8"/>
    <w:rsid w:val="0025396F"/>
    <w:rsid w:val="002542B6"/>
    <w:rsid w:val="00254319"/>
    <w:rsid w:val="00254C18"/>
    <w:rsid w:val="0025539F"/>
    <w:rsid w:val="00255D71"/>
    <w:rsid w:val="00255E4A"/>
    <w:rsid w:val="00256388"/>
    <w:rsid w:val="00256743"/>
    <w:rsid w:val="002569C7"/>
    <w:rsid w:val="00256D71"/>
    <w:rsid w:val="00256E44"/>
    <w:rsid w:val="00257956"/>
    <w:rsid w:val="00257D57"/>
    <w:rsid w:val="00260292"/>
    <w:rsid w:val="00260373"/>
    <w:rsid w:val="0026077E"/>
    <w:rsid w:val="00260919"/>
    <w:rsid w:val="002612FD"/>
    <w:rsid w:val="002613DC"/>
    <w:rsid w:val="00261413"/>
    <w:rsid w:val="00261748"/>
    <w:rsid w:val="00261755"/>
    <w:rsid w:val="00261AAA"/>
    <w:rsid w:val="00261BC4"/>
    <w:rsid w:val="00262020"/>
    <w:rsid w:val="00262097"/>
    <w:rsid w:val="002623D1"/>
    <w:rsid w:val="00262D20"/>
    <w:rsid w:val="00262DCC"/>
    <w:rsid w:val="002632B9"/>
    <w:rsid w:val="002634AB"/>
    <w:rsid w:val="002638E0"/>
    <w:rsid w:val="00263C19"/>
    <w:rsid w:val="00263C94"/>
    <w:rsid w:val="00263E12"/>
    <w:rsid w:val="00263E9F"/>
    <w:rsid w:val="00263FE0"/>
    <w:rsid w:val="002645E9"/>
    <w:rsid w:val="00264F03"/>
    <w:rsid w:val="00264F8F"/>
    <w:rsid w:val="0026525A"/>
    <w:rsid w:val="002655AE"/>
    <w:rsid w:val="0026591F"/>
    <w:rsid w:val="00265A65"/>
    <w:rsid w:val="00265FAA"/>
    <w:rsid w:val="002660E4"/>
    <w:rsid w:val="002660F0"/>
    <w:rsid w:val="00266285"/>
    <w:rsid w:val="002664A2"/>
    <w:rsid w:val="002669E6"/>
    <w:rsid w:val="00266E54"/>
    <w:rsid w:val="002675B6"/>
    <w:rsid w:val="00267A99"/>
    <w:rsid w:val="00267FB0"/>
    <w:rsid w:val="00270271"/>
    <w:rsid w:val="00271DEA"/>
    <w:rsid w:val="00272174"/>
    <w:rsid w:val="002721A6"/>
    <w:rsid w:val="002722E0"/>
    <w:rsid w:val="00272AD9"/>
    <w:rsid w:val="00272AF3"/>
    <w:rsid w:val="002730EC"/>
    <w:rsid w:val="00273100"/>
    <w:rsid w:val="002735CC"/>
    <w:rsid w:val="00274588"/>
    <w:rsid w:val="00274A67"/>
    <w:rsid w:val="00274AA2"/>
    <w:rsid w:val="0027537F"/>
    <w:rsid w:val="00275462"/>
    <w:rsid w:val="002756EF"/>
    <w:rsid w:val="00275708"/>
    <w:rsid w:val="00275C4B"/>
    <w:rsid w:val="002768CF"/>
    <w:rsid w:val="00276F82"/>
    <w:rsid w:val="002802D2"/>
    <w:rsid w:val="00280432"/>
    <w:rsid w:val="002805DF"/>
    <w:rsid w:val="0028092D"/>
    <w:rsid w:val="002815D9"/>
    <w:rsid w:val="00282317"/>
    <w:rsid w:val="00282D25"/>
    <w:rsid w:val="00282DF9"/>
    <w:rsid w:val="002832E0"/>
    <w:rsid w:val="00283473"/>
    <w:rsid w:val="00283A44"/>
    <w:rsid w:val="0028467D"/>
    <w:rsid w:val="0028529F"/>
    <w:rsid w:val="00285687"/>
    <w:rsid w:val="00285942"/>
    <w:rsid w:val="002862F1"/>
    <w:rsid w:val="00286822"/>
    <w:rsid w:val="00287649"/>
    <w:rsid w:val="00287C24"/>
    <w:rsid w:val="00287DAB"/>
    <w:rsid w:val="00287FB6"/>
    <w:rsid w:val="002900C5"/>
    <w:rsid w:val="0029017A"/>
    <w:rsid w:val="002901E0"/>
    <w:rsid w:val="0029073C"/>
    <w:rsid w:val="0029075B"/>
    <w:rsid w:val="00290AAA"/>
    <w:rsid w:val="00290BB1"/>
    <w:rsid w:val="002916B3"/>
    <w:rsid w:val="00291BC1"/>
    <w:rsid w:val="002933CA"/>
    <w:rsid w:val="00293437"/>
    <w:rsid w:val="002938F9"/>
    <w:rsid w:val="00293A8F"/>
    <w:rsid w:val="00294C44"/>
    <w:rsid w:val="00295155"/>
    <w:rsid w:val="002954B1"/>
    <w:rsid w:val="00295D01"/>
    <w:rsid w:val="00295D51"/>
    <w:rsid w:val="0029607D"/>
    <w:rsid w:val="00296203"/>
    <w:rsid w:val="00296428"/>
    <w:rsid w:val="0029643D"/>
    <w:rsid w:val="00296461"/>
    <w:rsid w:val="002968F7"/>
    <w:rsid w:val="0029706A"/>
    <w:rsid w:val="002972EE"/>
    <w:rsid w:val="00297F01"/>
    <w:rsid w:val="002A01AF"/>
    <w:rsid w:val="002A052D"/>
    <w:rsid w:val="002A054D"/>
    <w:rsid w:val="002A090C"/>
    <w:rsid w:val="002A093D"/>
    <w:rsid w:val="002A0DF8"/>
    <w:rsid w:val="002A0E54"/>
    <w:rsid w:val="002A0FD1"/>
    <w:rsid w:val="002A1928"/>
    <w:rsid w:val="002A19CA"/>
    <w:rsid w:val="002A1C19"/>
    <w:rsid w:val="002A1F18"/>
    <w:rsid w:val="002A1F1F"/>
    <w:rsid w:val="002A21B5"/>
    <w:rsid w:val="002A2631"/>
    <w:rsid w:val="002A2A0C"/>
    <w:rsid w:val="002A2AE0"/>
    <w:rsid w:val="002A2BB6"/>
    <w:rsid w:val="002A2F69"/>
    <w:rsid w:val="002A2FBB"/>
    <w:rsid w:val="002A30A6"/>
    <w:rsid w:val="002A30E0"/>
    <w:rsid w:val="002A310C"/>
    <w:rsid w:val="002A321F"/>
    <w:rsid w:val="002A3521"/>
    <w:rsid w:val="002A35C5"/>
    <w:rsid w:val="002A366E"/>
    <w:rsid w:val="002A3711"/>
    <w:rsid w:val="002A37E1"/>
    <w:rsid w:val="002A3B61"/>
    <w:rsid w:val="002A402A"/>
    <w:rsid w:val="002A429B"/>
    <w:rsid w:val="002A45AA"/>
    <w:rsid w:val="002A4B0B"/>
    <w:rsid w:val="002A4B6F"/>
    <w:rsid w:val="002A4FFF"/>
    <w:rsid w:val="002A533C"/>
    <w:rsid w:val="002A53A9"/>
    <w:rsid w:val="002A56E1"/>
    <w:rsid w:val="002A59BD"/>
    <w:rsid w:val="002A675B"/>
    <w:rsid w:val="002A6B15"/>
    <w:rsid w:val="002A6BEC"/>
    <w:rsid w:val="002A6CD7"/>
    <w:rsid w:val="002A75CA"/>
    <w:rsid w:val="002A7889"/>
    <w:rsid w:val="002A799A"/>
    <w:rsid w:val="002B00A9"/>
    <w:rsid w:val="002B085C"/>
    <w:rsid w:val="002B097D"/>
    <w:rsid w:val="002B0BE7"/>
    <w:rsid w:val="002B0C23"/>
    <w:rsid w:val="002B11B2"/>
    <w:rsid w:val="002B15C3"/>
    <w:rsid w:val="002B18F7"/>
    <w:rsid w:val="002B20F8"/>
    <w:rsid w:val="002B2200"/>
    <w:rsid w:val="002B2237"/>
    <w:rsid w:val="002B2411"/>
    <w:rsid w:val="002B25F4"/>
    <w:rsid w:val="002B269D"/>
    <w:rsid w:val="002B26B9"/>
    <w:rsid w:val="002B2723"/>
    <w:rsid w:val="002B2A33"/>
    <w:rsid w:val="002B3ED7"/>
    <w:rsid w:val="002B4778"/>
    <w:rsid w:val="002B4944"/>
    <w:rsid w:val="002B4A36"/>
    <w:rsid w:val="002B5674"/>
    <w:rsid w:val="002B5B31"/>
    <w:rsid w:val="002B6251"/>
    <w:rsid w:val="002B6CEE"/>
    <w:rsid w:val="002B75B2"/>
    <w:rsid w:val="002B76DE"/>
    <w:rsid w:val="002B79B7"/>
    <w:rsid w:val="002B7E4F"/>
    <w:rsid w:val="002B7E8B"/>
    <w:rsid w:val="002C003D"/>
    <w:rsid w:val="002C03BE"/>
    <w:rsid w:val="002C0A0A"/>
    <w:rsid w:val="002C1410"/>
    <w:rsid w:val="002C141D"/>
    <w:rsid w:val="002C1569"/>
    <w:rsid w:val="002C1933"/>
    <w:rsid w:val="002C19C0"/>
    <w:rsid w:val="002C23AA"/>
    <w:rsid w:val="002C2485"/>
    <w:rsid w:val="002C25E0"/>
    <w:rsid w:val="002C2774"/>
    <w:rsid w:val="002C293A"/>
    <w:rsid w:val="002C2A2D"/>
    <w:rsid w:val="002C2F27"/>
    <w:rsid w:val="002C302C"/>
    <w:rsid w:val="002C36C0"/>
    <w:rsid w:val="002C3928"/>
    <w:rsid w:val="002C3B33"/>
    <w:rsid w:val="002C435E"/>
    <w:rsid w:val="002C43BB"/>
    <w:rsid w:val="002C44AB"/>
    <w:rsid w:val="002C46FD"/>
    <w:rsid w:val="002C48BA"/>
    <w:rsid w:val="002C5DFC"/>
    <w:rsid w:val="002C5E1A"/>
    <w:rsid w:val="002C5E39"/>
    <w:rsid w:val="002C5FA2"/>
    <w:rsid w:val="002C66D0"/>
    <w:rsid w:val="002C68E3"/>
    <w:rsid w:val="002C6900"/>
    <w:rsid w:val="002C78F6"/>
    <w:rsid w:val="002C7A02"/>
    <w:rsid w:val="002C7B2C"/>
    <w:rsid w:val="002C7BD4"/>
    <w:rsid w:val="002D005A"/>
    <w:rsid w:val="002D0107"/>
    <w:rsid w:val="002D062E"/>
    <w:rsid w:val="002D0D43"/>
    <w:rsid w:val="002D15C2"/>
    <w:rsid w:val="002D193A"/>
    <w:rsid w:val="002D1D63"/>
    <w:rsid w:val="002D1F02"/>
    <w:rsid w:val="002D2B10"/>
    <w:rsid w:val="002D379E"/>
    <w:rsid w:val="002D386A"/>
    <w:rsid w:val="002D3C16"/>
    <w:rsid w:val="002D4100"/>
    <w:rsid w:val="002D468D"/>
    <w:rsid w:val="002D477F"/>
    <w:rsid w:val="002D49E7"/>
    <w:rsid w:val="002D4F48"/>
    <w:rsid w:val="002D519B"/>
    <w:rsid w:val="002D5226"/>
    <w:rsid w:val="002D58E5"/>
    <w:rsid w:val="002D5D05"/>
    <w:rsid w:val="002D5E85"/>
    <w:rsid w:val="002D6137"/>
    <w:rsid w:val="002D621E"/>
    <w:rsid w:val="002D649C"/>
    <w:rsid w:val="002D65CB"/>
    <w:rsid w:val="002D6670"/>
    <w:rsid w:val="002D66DA"/>
    <w:rsid w:val="002D6FDA"/>
    <w:rsid w:val="002D7027"/>
    <w:rsid w:val="002D702F"/>
    <w:rsid w:val="002D70DC"/>
    <w:rsid w:val="002D758B"/>
    <w:rsid w:val="002D7704"/>
    <w:rsid w:val="002D79BC"/>
    <w:rsid w:val="002D7E58"/>
    <w:rsid w:val="002E0D31"/>
    <w:rsid w:val="002E0EFA"/>
    <w:rsid w:val="002E1073"/>
    <w:rsid w:val="002E12EC"/>
    <w:rsid w:val="002E146D"/>
    <w:rsid w:val="002E1803"/>
    <w:rsid w:val="002E1CA7"/>
    <w:rsid w:val="002E272B"/>
    <w:rsid w:val="002E29F8"/>
    <w:rsid w:val="002E2C52"/>
    <w:rsid w:val="002E2C6D"/>
    <w:rsid w:val="002E342B"/>
    <w:rsid w:val="002E36EC"/>
    <w:rsid w:val="002E37E5"/>
    <w:rsid w:val="002E3B81"/>
    <w:rsid w:val="002E3D08"/>
    <w:rsid w:val="002E3E1D"/>
    <w:rsid w:val="002E3EEA"/>
    <w:rsid w:val="002E422D"/>
    <w:rsid w:val="002E477D"/>
    <w:rsid w:val="002E48FE"/>
    <w:rsid w:val="002E4D08"/>
    <w:rsid w:val="002E4DA5"/>
    <w:rsid w:val="002E52B8"/>
    <w:rsid w:val="002E5837"/>
    <w:rsid w:val="002E5871"/>
    <w:rsid w:val="002E5BE9"/>
    <w:rsid w:val="002E5DBF"/>
    <w:rsid w:val="002E5E01"/>
    <w:rsid w:val="002E5EED"/>
    <w:rsid w:val="002E60F5"/>
    <w:rsid w:val="002E6536"/>
    <w:rsid w:val="002E69F5"/>
    <w:rsid w:val="002E6CAA"/>
    <w:rsid w:val="002E73EC"/>
    <w:rsid w:val="002E7597"/>
    <w:rsid w:val="002F011D"/>
    <w:rsid w:val="002F023D"/>
    <w:rsid w:val="002F02A4"/>
    <w:rsid w:val="002F073C"/>
    <w:rsid w:val="002F0F23"/>
    <w:rsid w:val="002F10EC"/>
    <w:rsid w:val="002F1136"/>
    <w:rsid w:val="002F1231"/>
    <w:rsid w:val="002F13C4"/>
    <w:rsid w:val="002F1521"/>
    <w:rsid w:val="002F15EE"/>
    <w:rsid w:val="002F1A37"/>
    <w:rsid w:val="002F21FA"/>
    <w:rsid w:val="002F27F0"/>
    <w:rsid w:val="002F2C79"/>
    <w:rsid w:val="002F2F4A"/>
    <w:rsid w:val="002F348D"/>
    <w:rsid w:val="002F3632"/>
    <w:rsid w:val="002F3AB9"/>
    <w:rsid w:val="002F3AFB"/>
    <w:rsid w:val="002F3C33"/>
    <w:rsid w:val="002F3C41"/>
    <w:rsid w:val="002F3C63"/>
    <w:rsid w:val="002F472D"/>
    <w:rsid w:val="002F4C8E"/>
    <w:rsid w:val="002F5076"/>
    <w:rsid w:val="002F526E"/>
    <w:rsid w:val="002F5839"/>
    <w:rsid w:val="002F5A13"/>
    <w:rsid w:val="002F64D9"/>
    <w:rsid w:val="002F651D"/>
    <w:rsid w:val="002F6648"/>
    <w:rsid w:val="002F67FD"/>
    <w:rsid w:val="002F696B"/>
    <w:rsid w:val="002F6E44"/>
    <w:rsid w:val="002F6E98"/>
    <w:rsid w:val="002F7365"/>
    <w:rsid w:val="002F74FD"/>
    <w:rsid w:val="002F787B"/>
    <w:rsid w:val="002F7974"/>
    <w:rsid w:val="002F7BF8"/>
    <w:rsid w:val="002F7D01"/>
    <w:rsid w:val="002F7F3A"/>
    <w:rsid w:val="0030005C"/>
    <w:rsid w:val="0030034A"/>
    <w:rsid w:val="00300369"/>
    <w:rsid w:val="00301D0A"/>
    <w:rsid w:val="00302218"/>
    <w:rsid w:val="00302313"/>
    <w:rsid w:val="003027B8"/>
    <w:rsid w:val="00302924"/>
    <w:rsid w:val="0030293F"/>
    <w:rsid w:val="00302947"/>
    <w:rsid w:val="00302C50"/>
    <w:rsid w:val="00302FA1"/>
    <w:rsid w:val="0030306C"/>
    <w:rsid w:val="003031C2"/>
    <w:rsid w:val="00303861"/>
    <w:rsid w:val="00303C6B"/>
    <w:rsid w:val="00304938"/>
    <w:rsid w:val="00304E3B"/>
    <w:rsid w:val="00304FFF"/>
    <w:rsid w:val="003051B7"/>
    <w:rsid w:val="00305557"/>
    <w:rsid w:val="0030561F"/>
    <w:rsid w:val="003058E2"/>
    <w:rsid w:val="00305C90"/>
    <w:rsid w:val="00305CA3"/>
    <w:rsid w:val="00306549"/>
    <w:rsid w:val="003067DF"/>
    <w:rsid w:val="00306E5C"/>
    <w:rsid w:val="00307113"/>
    <w:rsid w:val="0030729E"/>
    <w:rsid w:val="00307C19"/>
    <w:rsid w:val="00310732"/>
    <w:rsid w:val="00310BC9"/>
    <w:rsid w:val="0031148B"/>
    <w:rsid w:val="00311762"/>
    <w:rsid w:val="00311A41"/>
    <w:rsid w:val="00311E98"/>
    <w:rsid w:val="00312215"/>
    <w:rsid w:val="00312349"/>
    <w:rsid w:val="0031249C"/>
    <w:rsid w:val="003125C3"/>
    <w:rsid w:val="00312896"/>
    <w:rsid w:val="00312B52"/>
    <w:rsid w:val="00313B2D"/>
    <w:rsid w:val="00313E89"/>
    <w:rsid w:val="00313EAC"/>
    <w:rsid w:val="003142F4"/>
    <w:rsid w:val="0031454E"/>
    <w:rsid w:val="003145EA"/>
    <w:rsid w:val="003146CF"/>
    <w:rsid w:val="00315E2B"/>
    <w:rsid w:val="0031611F"/>
    <w:rsid w:val="0031722F"/>
    <w:rsid w:val="0031756D"/>
    <w:rsid w:val="00317A33"/>
    <w:rsid w:val="00320339"/>
    <w:rsid w:val="0032066E"/>
    <w:rsid w:val="00320B61"/>
    <w:rsid w:val="00321214"/>
    <w:rsid w:val="003213D5"/>
    <w:rsid w:val="00321B2A"/>
    <w:rsid w:val="00321D1E"/>
    <w:rsid w:val="00321FAE"/>
    <w:rsid w:val="00322848"/>
    <w:rsid w:val="00322C76"/>
    <w:rsid w:val="00323737"/>
    <w:rsid w:val="00323AD6"/>
    <w:rsid w:val="00323F27"/>
    <w:rsid w:val="0032421A"/>
    <w:rsid w:val="003242EF"/>
    <w:rsid w:val="00325339"/>
    <w:rsid w:val="003255AA"/>
    <w:rsid w:val="00325959"/>
    <w:rsid w:val="00326559"/>
    <w:rsid w:val="00330163"/>
    <w:rsid w:val="003302B4"/>
    <w:rsid w:val="00330E09"/>
    <w:rsid w:val="003314B6"/>
    <w:rsid w:val="00331A20"/>
    <w:rsid w:val="00331B73"/>
    <w:rsid w:val="00331D63"/>
    <w:rsid w:val="00331E65"/>
    <w:rsid w:val="0033226D"/>
    <w:rsid w:val="00332995"/>
    <w:rsid w:val="00333107"/>
    <w:rsid w:val="0033343B"/>
    <w:rsid w:val="003337A0"/>
    <w:rsid w:val="003338A9"/>
    <w:rsid w:val="0033393C"/>
    <w:rsid w:val="00333DD5"/>
    <w:rsid w:val="00334342"/>
    <w:rsid w:val="00335086"/>
    <w:rsid w:val="003357EE"/>
    <w:rsid w:val="00336B31"/>
    <w:rsid w:val="00337368"/>
    <w:rsid w:val="00337B4D"/>
    <w:rsid w:val="003407A9"/>
    <w:rsid w:val="00340BA3"/>
    <w:rsid w:val="00340BAF"/>
    <w:rsid w:val="00340C2B"/>
    <w:rsid w:val="00340F9A"/>
    <w:rsid w:val="00341018"/>
    <w:rsid w:val="003420D9"/>
    <w:rsid w:val="003423E0"/>
    <w:rsid w:val="00342BF3"/>
    <w:rsid w:val="00342D55"/>
    <w:rsid w:val="0034301A"/>
    <w:rsid w:val="00343B57"/>
    <w:rsid w:val="00343D76"/>
    <w:rsid w:val="00343D7E"/>
    <w:rsid w:val="0034458F"/>
    <w:rsid w:val="00344713"/>
    <w:rsid w:val="0034479E"/>
    <w:rsid w:val="0034496F"/>
    <w:rsid w:val="00344DA4"/>
    <w:rsid w:val="00344DFD"/>
    <w:rsid w:val="00345096"/>
    <w:rsid w:val="003451D3"/>
    <w:rsid w:val="00345962"/>
    <w:rsid w:val="00345C13"/>
    <w:rsid w:val="00345F8E"/>
    <w:rsid w:val="0034630D"/>
    <w:rsid w:val="00346631"/>
    <w:rsid w:val="003468AE"/>
    <w:rsid w:val="00346AAD"/>
    <w:rsid w:val="00346D96"/>
    <w:rsid w:val="0034736A"/>
    <w:rsid w:val="0034747C"/>
    <w:rsid w:val="00347B6C"/>
    <w:rsid w:val="0035151C"/>
    <w:rsid w:val="00352254"/>
    <w:rsid w:val="003522A3"/>
    <w:rsid w:val="00352661"/>
    <w:rsid w:val="003527BC"/>
    <w:rsid w:val="00352DA2"/>
    <w:rsid w:val="00352FED"/>
    <w:rsid w:val="00353929"/>
    <w:rsid w:val="00353F9E"/>
    <w:rsid w:val="00353FF6"/>
    <w:rsid w:val="003540D1"/>
    <w:rsid w:val="0035446C"/>
    <w:rsid w:val="00354504"/>
    <w:rsid w:val="003545BF"/>
    <w:rsid w:val="003547F3"/>
    <w:rsid w:val="003556B5"/>
    <w:rsid w:val="0035586A"/>
    <w:rsid w:val="00355CDF"/>
    <w:rsid w:val="0035611A"/>
    <w:rsid w:val="00356C3D"/>
    <w:rsid w:val="00356E36"/>
    <w:rsid w:val="0035714D"/>
    <w:rsid w:val="00357660"/>
    <w:rsid w:val="00360B75"/>
    <w:rsid w:val="0036103D"/>
    <w:rsid w:val="003610AD"/>
    <w:rsid w:val="0036151C"/>
    <w:rsid w:val="00361A9B"/>
    <w:rsid w:val="00361F2F"/>
    <w:rsid w:val="00362104"/>
    <w:rsid w:val="00362357"/>
    <w:rsid w:val="003629FE"/>
    <w:rsid w:val="00362B8C"/>
    <w:rsid w:val="00362CC8"/>
    <w:rsid w:val="00362CCF"/>
    <w:rsid w:val="003631DB"/>
    <w:rsid w:val="003641CC"/>
    <w:rsid w:val="00364316"/>
    <w:rsid w:val="00364524"/>
    <w:rsid w:val="0036481F"/>
    <w:rsid w:val="0036513A"/>
    <w:rsid w:val="00365237"/>
    <w:rsid w:val="0036559C"/>
    <w:rsid w:val="0036587E"/>
    <w:rsid w:val="00366027"/>
    <w:rsid w:val="003660CD"/>
    <w:rsid w:val="00366AC2"/>
    <w:rsid w:val="00366B08"/>
    <w:rsid w:val="00367278"/>
    <w:rsid w:val="00367496"/>
    <w:rsid w:val="003678BE"/>
    <w:rsid w:val="00367E21"/>
    <w:rsid w:val="003700F8"/>
    <w:rsid w:val="00370949"/>
    <w:rsid w:val="00371863"/>
    <w:rsid w:val="0037243B"/>
    <w:rsid w:val="0037251C"/>
    <w:rsid w:val="0037272C"/>
    <w:rsid w:val="00372841"/>
    <w:rsid w:val="00372B9A"/>
    <w:rsid w:val="003731BF"/>
    <w:rsid w:val="003740BA"/>
    <w:rsid w:val="003744EF"/>
    <w:rsid w:val="00374912"/>
    <w:rsid w:val="00374ED1"/>
    <w:rsid w:val="00375287"/>
    <w:rsid w:val="003754D2"/>
    <w:rsid w:val="00375791"/>
    <w:rsid w:val="00375826"/>
    <w:rsid w:val="00375994"/>
    <w:rsid w:val="00375C59"/>
    <w:rsid w:val="00375E05"/>
    <w:rsid w:val="0037609B"/>
    <w:rsid w:val="0037678F"/>
    <w:rsid w:val="00376BB7"/>
    <w:rsid w:val="00376EEE"/>
    <w:rsid w:val="00377BA1"/>
    <w:rsid w:val="00377FF0"/>
    <w:rsid w:val="00380616"/>
    <w:rsid w:val="003807B1"/>
    <w:rsid w:val="003809B0"/>
    <w:rsid w:val="00380B80"/>
    <w:rsid w:val="00381022"/>
    <w:rsid w:val="003814B8"/>
    <w:rsid w:val="00382909"/>
    <w:rsid w:val="00382A66"/>
    <w:rsid w:val="00382C75"/>
    <w:rsid w:val="00382EE1"/>
    <w:rsid w:val="00382FFB"/>
    <w:rsid w:val="00383268"/>
    <w:rsid w:val="00383557"/>
    <w:rsid w:val="00384258"/>
    <w:rsid w:val="00385019"/>
    <w:rsid w:val="00385131"/>
    <w:rsid w:val="00385C08"/>
    <w:rsid w:val="00385E45"/>
    <w:rsid w:val="0038620B"/>
    <w:rsid w:val="00387103"/>
    <w:rsid w:val="00387647"/>
    <w:rsid w:val="0038791A"/>
    <w:rsid w:val="00390056"/>
    <w:rsid w:val="0039055C"/>
    <w:rsid w:val="00390718"/>
    <w:rsid w:val="00390767"/>
    <w:rsid w:val="00390883"/>
    <w:rsid w:val="00390C70"/>
    <w:rsid w:val="00391470"/>
    <w:rsid w:val="00391D4C"/>
    <w:rsid w:val="003920C4"/>
    <w:rsid w:val="00392184"/>
    <w:rsid w:val="00392652"/>
    <w:rsid w:val="003927B4"/>
    <w:rsid w:val="00392A0C"/>
    <w:rsid w:val="00392B36"/>
    <w:rsid w:val="00392B41"/>
    <w:rsid w:val="003943A7"/>
    <w:rsid w:val="0039456F"/>
    <w:rsid w:val="003945C8"/>
    <w:rsid w:val="0039480D"/>
    <w:rsid w:val="00395446"/>
    <w:rsid w:val="00396003"/>
    <w:rsid w:val="00396725"/>
    <w:rsid w:val="0039722E"/>
    <w:rsid w:val="003972BE"/>
    <w:rsid w:val="00397A28"/>
    <w:rsid w:val="00397ADA"/>
    <w:rsid w:val="00397E94"/>
    <w:rsid w:val="00397F05"/>
    <w:rsid w:val="003A02C0"/>
    <w:rsid w:val="003A0442"/>
    <w:rsid w:val="003A04C4"/>
    <w:rsid w:val="003A0648"/>
    <w:rsid w:val="003A0899"/>
    <w:rsid w:val="003A1168"/>
    <w:rsid w:val="003A1512"/>
    <w:rsid w:val="003A1EB7"/>
    <w:rsid w:val="003A1F7A"/>
    <w:rsid w:val="003A23F3"/>
    <w:rsid w:val="003A2C16"/>
    <w:rsid w:val="003A2D82"/>
    <w:rsid w:val="003A337C"/>
    <w:rsid w:val="003A36DA"/>
    <w:rsid w:val="003A38F1"/>
    <w:rsid w:val="003A3D1B"/>
    <w:rsid w:val="003A3F39"/>
    <w:rsid w:val="003A4296"/>
    <w:rsid w:val="003A4549"/>
    <w:rsid w:val="003A4550"/>
    <w:rsid w:val="003A49B3"/>
    <w:rsid w:val="003A50DF"/>
    <w:rsid w:val="003A539E"/>
    <w:rsid w:val="003A55B4"/>
    <w:rsid w:val="003A58C6"/>
    <w:rsid w:val="003A61B6"/>
    <w:rsid w:val="003A623F"/>
    <w:rsid w:val="003A6293"/>
    <w:rsid w:val="003A64B7"/>
    <w:rsid w:val="003A65AB"/>
    <w:rsid w:val="003A6A58"/>
    <w:rsid w:val="003A6D87"/>
    <w:rsid w:val="003A71AD"/>
    <w:rsid w:val="003A7D1D"/>
    <w:rsid w:val="003B010A"/>
    <w:rsid w:val="003B0EB4"/>
    <w:rsid w:val="003B1688"/>
    <w:rsid w:val="003B1CBF"/>
    <w:rsid w:val="003B1FA4"/>
    <w:rsid w:val="003B1FE6"/>
    <w:rsid w:val="003B25D3"/>
    <w:rsid w:val="003B2E35"/>
    <w:rsid w:val="003B3106"/>
    <w:rsid w:val="003B3974"/>
    <w:rsid w:val="003B39E0"/>
    <w:rsid w:val="003B3DAB"/>
    <w:rsid w:val="003B404D"/>
    <w:rsid w:val="003B4B34"/>
    <w:rsid w:val="003B4C43"/>
    <w:rsid w:val="003B4CDA"/>
    <w:rsid w:val="003B4F2D"/>
    <w:rsid w:val="003B5B9B"/>
    <w:rsid w:val="003B5BD9"/>
    <w:rsid w:val="003B64A3"/>
    <w:rsid w:val="003B67E0"/>
    <w:rsid w:val="003B6DB8"/>
    <w:rsid w:val="003B72B9"/>
    <w:rsid w:val="003B76E9"/>
    <w:rsid w:val="003B7945"/>
    <w:rsid w:val="003C05D4"/>
    <w:rsid w:val="003C0887"/>
    <w:rsid w:val="003C08AF"/>
    <w:rsid w:val="003C0E66"/>
    <w:rsid w:val="003C1055"/>
    <w:rsid w:val="003C1664"/>
    <w:rsid w:val="003C1B24"/>
    <w:rsid w:val="003C2075"/>
    <w:rsid w:val="003C2226"/>
    <w:rsid w:val="003C25E7"/>
    <w:rsid w:val="003C2EDD"/>
    <w:rsid w:val="003C308B"/>
    <w:rsid w:val="003C3220"/>
    <w:rsid w:val="003C3277"/>
    <w:rsid w:val="003C3894"/>
    <w:rsid w:val="003C3A47"/>
    <w:rsid w:val="003C3A79"/>
    <w:rsid w:val="003C4470"/>
    <w:rsid w:val="003C4473"/>
    <w:rsid w:val="003C48F2"/>
    <w:rsid w:val="003C5177"/>
    <w:rsid w:val="003C52B0"/>
    <w:rsid w:val="003C5911"/>
    <w:rsid w:val="003C5CDB"/>
    <w:rsid w:val="003C60D5"/>
    <w:rsid w:val="003C6465"/>
    <w:rsid w:val="003C65E4"/>
    <w:rsid w:val="003C6C28"/>
    <w:rsid w:val="003C7712"/>
    <w:rsid w:val="003C7862"/>
    <w:rsid w:val="003C7ECD"/>
    <w:rsid w:val="003D007D"/>
    <w:rsid w:val="003D01A1"/>
    <w:rsid w:val="003D04D6"/>
    <w:rsid w:val="003D04F6"/>
    <w:rsid w:val="003D080E"/>
    <w:rsid w:val="003D0CDC"/>
    <w:rsid w:val="003D0D5B"/>
    <w:rsid w:val="003D0E8C"/>
    <w:rsid w:val="003D18CC"/>
    <w:rsid w:val="003D27AA"/>
    <w:rsid w:val="003D30B5"/>
    <w:rsid w:val="003D3583"/>
    <w:rsid w:val="003D391E"/>
    <w:rsid w:val="003D3B6F"/>
    <w:rsid w:val="003D40E8"/>
    <w:rsid w:val="003D455E"/>
    <w:rsid w:val="003D4C8A"/>
    <w:rsid w:val="003D4CB5"/>
    <w:rsid w:val="003D5409"/>
    <w:rsid w:val="003D546E"/>
    <w:rsid w:val="003D5725"/>
    <w:rsid w:val="003D5785"/>
    <w:rsid w:val="003D5A2D"/>
    <w:rsid w:val="003D5A9D"/>
    <w:rsid w:val="003D62C0"/>
    <w:rsid w:val="003D65F6"/>
    <w:rsid w:val="003D6911"/>
    <w:rsid w:val="003D6B36"/>
    <w:rsid w:val="003D7E4B"/>
    <w:rsid w:val="003E0035"/>
    <w:rsid w:val="003E0422"/>
    <w:rsid w:val="003E0819"/>
    <w:rsid w:val="003E0C14"/>
    <w:rsid w:val="003E0D6F"/>
    <w:rsid w:val="003E1591"/>
    <w:rsid w:val="003E1ACF"/>
    <w:rsid w:val="003E1BD0"/>
    <w:rsid w:val="003E1DC1"/>
    <w:rsid w:val="003E1FB4"/>
    <w:rsid w:val="003E216C"/>
    <w:rsid w:val="003E21F3"/>
    <w:rsid w:val="003E236E"/>
    <w:rsid w:val="003E259D"/>
    <w:rsid w:val="003E26BA"/>
    <w:rsid w:val="003E2906"/>
    <w:rsid w:val="003E2969"/>
    <w:rsid w:val="003E2B13"/>
    <w:rsid w:val="003E2C1A"/>
    <w:rsid w:val="003E330F"/>
    <w:rsid w:val="003E33E8"/>
    <w:rsid w:val="003E3478"/>
    <w:rsid w:val="003E4B3F"/>
    <w:rsid w:val="003E4E74"/>
    <w:rsid w:val="003E4F1C"/>
    <w:rsid w:val="003E5F7D"/>
    <w:rsid w:val="003E6520"/>
    <w:rsid w:val="003E67E7"/>
    <w:rsid w:val="003E6B3C"/>
    <w:rsid w:val="003E6B95"/>
    <w:rsid w:val="003E70FF"/>
    <w:rsid w:val="003E7184"/>
    <w:rsid w:val="003E77E0"/>
    <w:rsid w:val="003E7F1B"/>
    <w:rsid w:val="003F0B41"/>
    <w:rsid w:val="003F122C"/>
    <w:rsid w:val="003F1450"/>
    <w:rsid w:val="003F1E39"/>
    <w:rsid w:val="003F229D"/>
    <w:rsid w:val="003F25F0"/>
    <w:rsid w:val="003F2D5B"/>
    <w:rsid w:val="003F3829"/>
    <w:rsid w:val="003F3A62"/>
    <w:rsid w:val="003F4F1C"/>
    <w:rsid w:val="003F5AD2"/>
    <w:rsid w:val="003F5C23"/>
    <w:rsid w:val="003F5CA4"/>
    <w:rsid w:val="003F68F7"/>
    <w:rsid w:val="003F6C4F"/>
    <w:rsid w:val="003F6C6A"/>
    <w:rsid w:val="003F6D50"/>
    <w:rsid w:val="003F6E58"/>
    <w:rsid w:val="003F7006"/>
    <w:rsid w:val="003F7507"/>
    <w:rsid w:val="003F786C"/>
    <w:rsid w:val="003F7C72"/>
    <w:rsid w:val="003F7D10"/>
    <w:rsid w:val="003F7FBC"/>
    <w:rsid w:val="00400392"/>
    <w:rsid w:val="0040096B"/>
    <w:rsid w:val="00400A61"/>
    <w:rsid w:val="00401000"/>
    <w:rsid w:val="004016C6"/>
    <w:rsid w:val="0040179A"/>
    <w:rsid w:val="00401856"/>
    <w:rsid w:val="00401CDA"/>
    <w:rsid w:val="00401D4D"/>
    <w:rsid w:val="004028A2"/>
    <w:rsid w:val="00402FEB"/>
    <w:rsid w:val="004032D2"/>
    <w:rsid w:val="00403344"/>
    <w:rsid w:val="00403C82"/>
    <w:rsid w:val="00404741"/>
    <w:rsid w:val="00404C44"/>
    <w:rsid w:val="00404D3F"/>
    <w:rsid w:val="00404EE8"/>
    <w:rsid w:val="0040510D"/>
    <w:rsid w:val="0040512D"/>
    <w:rsid w:val="0040576D"/>
    <w:rsid w:val="0040602F"/>
    <w:rsid w:val="004060F6"/>
    <w:rsid w:val="00406728"/>
    <w:rsid w:val="00406AFB"/>
    <w:rsid w:val="00407382"/>
    <w:rsid w:val="0040791B"/>
    <w:rsid w:val="00410C57"/>
    <w:rsid w:val="00410F50"/>
    <w:rsid w:val="00411958"/>
    <w:rsid w:val="00411B2A"/>
    <w:rsid w:val="004124F1"/>
    <w:rsid w:val="00412973"/>
    <w:rsid w:val="00412A89"/>
    <w:rsid w:val="00412D42"/>
    <w:rsid w:val="00412DA4"/>
    <w:rsid w:val="00412EB6"/>
    <w:rsid w:val="004133B6"/>
    <w:rsid w:val="0041351F"/>
    <w:rsid w:val="004136F7"/>
    <w:rsid w:val="004137C8"/>
    <w:rsid w:val="00413BF9"/>
    <w:rsid w:val="00413C25"/>
    <w:rsid w:val="0041507C"/>
    <w:rsid w:val="00415531"/>
    <w:rsid w:val="004158DB"/>
    <w:rsid w:val="00415CE9"/>
    <w:rsid w:val="00416330"/>
    <w:rsid w:val="00416707"/>
    <w:rsid w:val="00417559"/>
    <w:rsid w:val="004176C7"/>
    <w:rsid w:val="00417877"/>
    <w:rsid w:val="00417D9F"/>
    <w:rsid w:val="00420229"/>
    <w:rsid w:val="00420DBA"/>
    <w:rsid w:val="004210E9"/>
    <w:rsid w:val="00421311"/>
    <w:rsid w:val="004219FF"/>
    <w:rsid w:val="00422764"/>
    <w:rsid w:val="00422C2D"/>
    <w:rsid w:val="00422E13"/>
    <w:rsid w:val="0042350F"/>
    <w:rsid w:val="00423599"/>
    <w:rsid w:val="0042384C"/>
    <w:rsid w:val="00423893"/>
    <w:rsid w:val="00423BC9"/>
    <w:rsid w:val="00424236"/>
    <w:rsid w:val="00424CCF"/>
    <w:rsid w:val="0042500D"/>
    <w:rsid w:val="00425499"/>
    <w:rsid w:val="00425566"/>
    <w:rsid w:val="004255B4"/>
    <w:rsid w:val="00425683"/>
    <w:rsid w:val="00426766"/>
    <w:rsid w:val="004267D0"/>
    <w:rsid w:val="004270FA"/>
    <w:rsid w:val="00427379"/>
    <w:rsid w:val="00427819"/>
    <w:rsid w:val="004279CA"/>
    <w:rsid w:val="00427A65"/>
    <w:rsid w:val="00427A82"/>
    <w:rsid w:val="00427EA2"/>
    <w:rsid w:val="00427EC7"/>
    <w:rsid w:val="00430115"/>
    <w:rsid w:val="0043021C"/>
    <w:rsid w:val="00430A4B"/>
    <w:rsid w:val="004314C7"/>
    <w:rsid w:val="00431C46"/>
    <w:rsid w:val="004327E6"/>
    <w:rsid w:val="004329DC"/>
    <w:rsid w:val="00432AC6"/>
    <w:rsid w:val="00432E46"/>
    <w:rsid w:val="00433A2C"/>
    <w:rsid w:val="0043407F"/>
    <w:rsid w:val="00434654"/>
    <w:rsid w:val="00434852"/>
    <w:rsid w:val="00434C5E"/>
    <w:rsid w:val="004354B6"/>
    <w:rsid w:val="00435765"/>
    <w:rsid w:val="00435A9B"/>
    <w:rsid w:val="004360B6"/>
    <w:rsid w:val="004362E5"/>
    <w:rsid w:val="00436356"/>
    <w:rsid w:val="00436665"/>
    <w:rsid w:val="004374E7"/>
    <w:rsid w:val="00440312"/>
    <w:rsid w:val="00440722"/>
    <w:rsid w:val="00440D11"/>
    <w:rsid w:val="0044165A"/>
    <w:rsid w:val="00441A8C"/>
    <w:rsid w:val="00442415"/>
    <w:rsid w:val="004425D9"/>
    <w:rsid w:val="00443244"/>
    <w:rsid w:val="00443FA8"/>
    <w:rsid w:val="004442C9"/>
    <w:rsid w:val="00444653"/>
    <w:rsid w:val="00444AF6"/>
    <w:rsid w:val="0044519D"/>
    <w:rsid w:val="00445544"/>
    <w:rsid w:val="00445774"/>
    <w:rsid w:val="00445C0B"/>
    <w:rsid w:val="00445D63"/>
    <w:rsid w:val="00446195"/>
    <w:rsid w:val="00446731"/>
    <w:rsid w:val="00446BF6"/>
    <w:rsid w:val="00446C84"/>
    <w:rsid w:val="00447CD0"/>
    <w:rsid w:val="00447FC2"/>
    <w:rsid w:val="004502F4"/>
    <w:rsid w:val="004506F4"/>
    <w:rsid w:val="00450840"/>
    <w:rsid w:val="004509D1"/>
    <w:rsid w:val="00450A42"/>
    <w:rsid w:val="00451009"/>
    <w:rsid w:val="004513A5"/>
    <w:rsid w:val="00451D50"/>
    <w:rsid w:val="00452EC4"/>
    <w:rsid w:val="00453340"/>
    <w:rsid w:val="00453775"/>
    <w:rsid w:val="00453890"/>
    <w:rsid w:val="0045391D"/>
    <w:rsid w:val="00453DAF"/>
    <w:rsid w:val="00453F39"/>
    <w:rsid w:val="00454380"/>
    <w:rsid w:val="00454413"/>
    <w:rsid w:val="0045470C"/>
    <w:rsid w:val="00454E0B"/>
    <w:rsid w:val="004552C8"/>
    <w:rsid w:val="0045536C"/>
    <w:rsid w:val="00455A07"/>
    <w:rsid w:val="00455AEB"/>
    <w:rsid w:val="00455BF0"/>
    <w:rsid w:val="00455D99"/>
    <w:rsid w:val="00455EFF"/>
    <w:rsid w:val="0045603C"/>
    <w:rsid w:val="00456053"/>
    <w:rsid w:val="00456068"/>
    <w:rsid w:val="00456896"/>
    <w:rsid w:val="00456ADA"/>
    <w:rsid w:val="00456B0D"/>
    <w:rsid w:val="0045770D"/>
    <w:rsid w:val="0045790F"/>
    <w:rsid w:val="004579AD"/>
    <w:rsid w:val="00457D63"/>
    <w:rsid w:val="00457E21"/>
    <w:rsid w:val="0046007E"/>
    <w:rsid w:val="0046024B"/>
    <w:rsid w:val="0046069F"/>
    <w:rsid w:val="00460E36"/>
    <w:rsid w:val="00461155"/>
    <w:rsid w:val="0046218C"/>
    <w:rsid w:val="004623D4"/>
    <w:rsid w:val="004630BE"/>
    <w:rsid w:val="00463944"/>
    <w:rsid w:val="00463B31"/>
    <w:rsid w:val="004640CC"/>
    <w:rsid w:val="0046410B"/>
    <w:rsid w:val="0046512A"/>
    <w:rsid w:val="00465234"/>
    <w:rsid w:val="00465591"/>
    <w:rsid w:val="00465B24"/>
    <w:rsid w:val="00465CC7"/>
    <w:rsid w:val="00465D27"/>
    <w:rsid w:val="00466712"/>
    <w:rsid w:val="00466858"/>
    <w:rsid w:val="00466D0F"/>
    <w:rsid w:val="00467544"/>
    <w:rsid w:val="004676BA"/>
    <w:rsid w:val="0046784C"/>
    <w:rsid w:val="00467958"/>
    <w:rsid w:val="00467ECB"/>
    <w:rsid w:val="0047074F"/>
    <w:rsid w:val="00470A0D"/>
    <w:rsid w:val="00470C85"/>
    <w:rsid w:val="004710C3"/>
    <w:rsid w:val="004711F9"/>
    <w:rsid w:val="00471459"/>
    <w:rsid w:val="00471AF8"/>
    <w:rsid w:val="00471D20"/>
    <w:rsid w:val="00472274"/>
    <w:rsid w:val="004722D4"/>
    <w:rsid w:val="00472340"/>
    <w:rsid w:val="00472545"/>
    <w:rsid w:val="00472D9C"/>
    <w:rsid w:val="0047331A"/>
    <w:rsid w:val="004733E4"/>
    <w:rsid w:val="004734B1"/>
    <w:rsid w:val="00473573"/>
    <w:rsid w:val="00473B60"/>
    <w:rsid w:val="00474891"/>
    <w:rsid w:val="00475AFF"/>
    <w:rsid w:val="00475D30"/>
    <w:rsid w:val="0047645E"/>
    <w:rsid w:val="004765F4"/>
    <w:rsid w:val="00476B4D"/>
    <w:rsid w:val="00476C74"/>
    <w:rsid w:val="00476CBC"/>
    <w:rsid w:val="00476E6C"/>
    <w:rsid w:val="00477282"/>
    <w:rsid w:val="00477947"/>
    <w:rsid w:val="00480E69"/>
    <w:rsid w:val="00480FA1"/>
    <w:rsid w:val="00481131"/>
    <w:rsid w:val="00481959"/>
    <w:rsid w:val="00481FD7"/>
    <w:rsid w:val="00482BA5"/>
    <w:rsid w:val="00482DE5"/>
    <w:rsid w:val="00483266"/>
    <w:rsid w:val="004833DA"/>
    <w:rsid w:val="0048352E"/>
    <w:rsid w:val="004836A9"/>
    <w:rsid w:val="00483B23"/>
    <w:rsid w:val="00483B5A"/>
    <w:rsid w:val="00483BB1"/>
    <w:rsid w:val="004840D7"/>
    <w:rsid w:val="00484109"/>
    <w:rsid w:val="0048421F"/>
    <w:rsid w:val="0048458D"/>
    <w:rsid w:val="004846F4"/>
    <w:rsid w:val="0048471D"/>
    <w:rsid w:val="00485177"/>
    <w:rsid w:val="0048533B"/>
    <w:rsid w:val="0048587E"/>
    <w:rsid w:val="00485C26"/>
    <w:rsid w:val="00485EC0"/>
    <w:rsid w:val="004865CE"/>
    <w:rsid w:val="0048662A"/>
    <w:rsid w:val="004867A3"/>
    <w:rsid w:val="004871F1"/>
    <w:rsid w:val="004872C5"/>
    <w:rsid w:val="004875E1"/>
    <w:rsid w:val="0048783E"/>
    <w:rsid w:val="00487B37"/>
    <w:rsid w:val="00490636"/>
    <w:rsid w:val="004906F7"/>
    <w:rsid w:val="00490CA1"/>
    <w:rsid w:val="00490F49"/>
    <w:rsid w:val="00490FF0"/>
    <w:rsid w:val="004910FE"/>
    <w:rsid w:val="00491198"/>
    <w:rsid w:val="004917E0"/>
    <w:rsid w:val="0049191D"/>
    <w:rsid w:val="00491B93"/>
    <w:rsid w:val="00491BF6"/>
    <w:rsid w:val="00491FED"/>
    <w:rsid w:val="00492ABF"/>
    <w:rsid w:val="00492F82"/>
    <w:rsid w:val="0049302A"/>
    <w:rsid w:val="00493454"/>
    <w:rsid w:val="00493469"/>
    <w:rsid w:val="00493CA2"/>
    <w:rsid w:val="0049407C"/>
    <w:rsid w:val="004943C2"/>
    <w:rsid w:val="00494918"/>
    <w:rsid w:val="00494C65"/>
    <w:rsid w:val="00494E4F"/>
    <w:rsid w:val="00494ECE"/>
    <w:rsid w:val="00494F0C"/>
    <w:rsid w:val="00495557"/>
    <w:rsid w:val="0049618D"/>
    <w:rsid w:val="0049623C"/>
    <w:rsid w:val="00496514"/>
    <w:rsid w:val="004965EF"/>
    <w:rsid w:val="00496616"/>
    <w:rsid w:val="00496CD6"/>
    <w:rsid w:val="0049719D"/>
    <w:rsid w:val="00497FCD"/>
    <w:rsid w:val="004A0B30"/>
    <w:rsid w:val="004A0D1E"/>
    <w:rsid w:val="004A0E66"/>
    <w:rsid w:val="004A0EEC"/>
    <w:rsid w:val="004A130F"/>
    <w:rsid w:val="004A17EF"/>
    <w:rsid w:val="004A1BDA"/>
    <w:rsid w:val="004A22DA"/>
    <w:rsid w:val="004A2700"/>
    <w:rsid w:val="004A2CCF"/>
    <w:rsid w:val="004A36C8"/>
    <w:rsid w:val="004A3721"/>
    <w:rsid w:val="004A3742"/>
    <w:rsid w:val="004A37B8"/>
    <w:rsid w:val="004A39DC"/>
    <w:rsid w:val="004A3ED3"/>
    <w:rsid w:val="004A4279"/>
    <w:rsid w:val="004A47BC"/>
    <w:rsid w:val="004A4AC6"/>
    <w:rsid w:val="004A4B6F"/>
    <w:rsid w:val="004A625B"/>
    <w:rsid w:val="004A6A28"/>
    <w:rsid w:val="004A79CB"/>
    <w:rsid w:val="004B0161"/>
    <w:rsid w:val="004B0E92"/>
    <w:rsid w:val="004B1199"/>
    <w:rsid w:val="004B1339"/>
    <w:rsid w:val="004B1672"/>
    <w:rsid w:val="004B16C4"/>
    <w:rsid w:val="004B1867"/>
    <w:rsid w:val="004B1C14"/>
    <w:rsid w:val="004B22B0"/>
    <w:rsid w:val="004B2A64"/>
    <w:rsid w:val="004B41DA"/>
    <w:rsid w:val="004B4238"/>
    <w:rsid w:val="004B470D"/>
    <w:rsid w:val="004B4764"/>
    <w:rsid w:val="004B4846"/>
    <w:rsid w:val="004B52C5"/>
    <w:rsid w:val="004B52D8"/>
    <w:rsid w:val="004B5394"/>
    <w:rsid w:val="004B5415"/>
    <w:rsid w:val="004B5BDD"/>
    <w:rsid w:val="004B656D"/>
    <w:rsid w:val="004B66BD"/>
    <w:rsid w:val="004B6820"/>
    <w:rsid w:val="004B6E9E"/>
    <w:rsid w:val="004B6EE3"/>
    <w:rsid w:val="004B6F83"/>
    <w:rsid w:val="004B70C0"/>
    <w:rsid w:val="004B72B8"/>
    <w:rsid w:val="004B7C29"/>
    <w:rsid w:val="004C042A"/>
    <w:rsid w:val="004C0668"/>
    <w:rsid w:val="004C06E5"/>
    <w:rsid w:val="004C0DF3"/>
    <w:rsid w:val="004C0F90"/>
    <w:rsid w:val="004C1A3D"/>
    <w:rsid w:val="004C1B7D"/>
    <w:rsid w:val="004C1E3C"/>
    <w:rsid w:val="004C25F0"/>
    <w:rsid w:val="004C26DD"/>
    <w:rsid w:val="004C2B5D"/>
    <w:rsid w:val="004C2D68"/>
    <w:rsid w:val="004C2F56"/>
    <w:rsid w:val="004C315B"/>
    <w:rsid w:val="004C339D"/>
    <w:rsid w:val="004C33E8"/>
    <w:rsid w:val="004C4307"/>
    <w:rsid w:val="004C4309"/>
    <w:rsid w:val="004C4414"/>
    <w:rsid w:val="004C49E3"/>
    <w:rsid w:val="004C4E8A"/>
    <w:rsid w:val="004C514A"/>
    <w:rsid w:val="004C51D5"/>
    <w:rsid w:val="004C5866"/>
    <w:rsid w:val="004C5E0B"/>
    <w:rsid w:val="004C6572"/>
    <w:rsid w:val="004C6D4F"/>
    <w:rsid w:val="004C73C2"/>
    <w:rsid w:val="004C7541"/>
    <w:rsid w:val="004C771B"/>
    <w:rsid w:val="004C7E72"/>
    <w:rsid w:val="004D11C6"/>
    <w:rsid w:val="004D1568"/>
    <w:rsid w:val="004D16E4"/>
    <w:rsid w:val="004D1924"/>
    <w:rsid w:val="004D1E71"/>
    <w:rsid w:val="004D238C"/>
    <w:rsid w:val="004D257F"/>
    <w:rsid w:val="004D2682"/>
    <w:rsid w:val="004D29A6"/>
    <w:rsid w:val="004D2CDF"/>
    <w:rsid w:val="004D33CE"/>
    <w:rsid w:val="004D3918"/>
    <w:rsid w:val="004D4779"/>
    <w:rsid w:val="004D4AAE"/>
    <w:rsid w:val="004D7C86"/>
    <w:rsid w:val="004E0197"/>
    <w:rsid w:val="004E0417"/>
    <w:rsid w:val="004E05D1"/>
    <w:rsid w:val="004E1122"/>
    <w:rsid w:val="004E1409"/>
    <w:rsid w:val="004E1576"/>
    <w:rsid w:val="004E1A87"/>
    <w:rsid w:val="004E1BB0"/>
    <w:rsid w:val="004E27DA"/>
    <w:rsid w:val="004E28B3"/>
    <w:rsid w:val="004E3030"/>
    <w:rsid w:val="004E3066"/>
    <w:rsid w:val="004E32A5"/>
    <w:rsid w:val="004E3301"/>
    <w:rsid w:val="004E3311"/>
    <w:rsid w:val="004E38EC"/>
    <w:rsid w:val="004E3933"/>
    <w:rsid w:val="004E3CCD"/>
    <w:rsid w:val="004E4549"/>
    <w:rsid w:val="004E4C5A"/>
    <w:rsid w:val="004E4C83"/>
    <w:rsid w:val="004E4D53"/>
    <w:rsid w:val="004E4D84"/>
    <w:rsid w:val="004E4EBC"/>
    <w:rsid w:val="004E5104"/>
    <w:rsid w:val="004E5B06"/>
    <w:rsid w:val="004E5C23"/>
    <w:rsid w:val="004E5FA8"/>
    <w:rsid w:val="004E5FF4"/>
    <w:rsid w:val="004E65DA"/>
    <w:rsid w:val="004E677C"/>
    <w:rsid w:val="004E684C"/>
    <w:rsid w:val="004E6FF1"/>
    <w:rsid w:val="004E76DB"/>
    <w:rsid w:val="004E77C7"/>
    <w:rsid w:val="004E7AF5"/>
    <w:rsid w:val="004F1ACD"/>
    <w:rsid w:val="004F1B27"/>
    <w:rsid w:val="004F1F90"/>
    <w:rsid w:val="004F2401"/>
    <w:rsid w:val="004F2507"/>
    <w:rsid w:val="004F25CE"/>
    <w:rsid w:val="004F2A44"/>
    <w:rsid w:val="004F2DAD"/>
    <w:rsid w:val="004F34F7"/>
    <w:rsid w:val="004F3A4B"/>
    <w:rsid w:val="004F4550"/>
    <w:rsid w:val="004F47B5"/>
    <w:rsid w:val="004F48BC"/>
    <w:rsid w:val="004F4F50"/>
    <w:rsid w:val="004F55D6"/>
    <w:rsid w:val="004F565A"/>
    <w:rsid w:val="004F571B"/>
    <w:rsid w:val="004F64EB"/>
    <w:rsid w:val="004F6DF8"/>
    <w:rsid w:val="004F6FD7"/>
    <w:rsid w:val="004F7A74"/>
    <w:rsid w:val="004F7AD2"/>
    <w:rsid w:val="00500250"/>
    <w:rsid w:val="00500264"/>
    <w:rsid w:val="00500802"/>
    <w:rsid w:val="00500824"/>
    <w:rsid w:val="00500B24"/>
    <w:rsid w:val="00500DAB"/>
    <w:rsid w:val="00501144"/>
    <w:rsid w:val="00501166"/>
    <w:rsid w:val="005013EF"/>
    <w:rsid w:val="0050181E"/>
    <w:rsid w:val="005019E0"/>
    <w:rsid w:val="00501D94"/>
    <w:rsid w:val="0050211F"/>
    <w:rsid w:val="0050218A"/>
    <w:rsid w:val="005022E7"/>
    <w:rsid w:val="00502772"/>
    <w:rsid w:val="00502A93"/>
    <w:rsid w:val="00502BD6"/>
    <w:rsid w:val="00506083"/>
    <w:rsid w:val="00506699"/>
    <w:rsid w:val="005068D6"/>
    <w:rsid w:val="00506B86"/>
    <w:rsid w:val="00506EEC"/>
    <w:rsid w:val="00506F23"/>
    <w:rsid w:val="00506FD4"/>
    <w:rsid w:val="005075D1"/>
    <w:rsid w:val="00507C9C"/>
    <w:rsid w:val="0051042E"/>
    <w:rsid w:val="005107FF"/>
    <w:rsid w:val="00510A33"/>
    <w:rsid w:val="00510CBC"/>
    <w:rsid w:val="00510E7E"/>
    <w:rsid w:val="0051102D"/>
    <w:rsid w:val="005110E3"/>
    <w:rsid w:val="005112A5"/>
    <w:rsid w:val="00511F48"/>
    <w:rsid w:val="00512448"/>
    <w:rsid w:val="0051253A"/>
    <w:rsid w:val="0051266C"/>
    <w:rsid w:val="00512806"/>
    <w:rsid w:val="005138CE"/>
    <w:rsid w:val="00513B72"/>
    <w:rsid w:val="005146C5"/>
    <w:rsid w:val="00515268"/>
    <w:rsid w:val="00515277"/>
    <w:rsid w:val="005157C9"/>
    <w:rsid w:val="005158C2"/>
    <w:rsid w:val="005158F0"/>
    <w:rsid w:val="00515CEA"/>
    <w:rsid w:val="00516576"/>
    <w:rsid w:val="005169DE"/>
    <w:rsid w:val="0051754D"/>
    <w:rsid w:val="0051785D"/>
    <w:rsid w:val="00517913"/>
    <w:rsid w:val="00517925"/>
    <w:rsid w:val="0052005F"/>
    <w:rsid w:val="005200CC"/>
    <w:rsid w:val="00520148"/>
    <w:rsid w:val="00520200"/>
    <w:rsid w:val="00520E2D"/>
    <w:rsid w:val="00520F04"/>
    <w:rsid w:val="00521717"/>
    <w:rsid w:val="005217D0"/>
    <w:rsid w:val="00521905"/>
    <w:rsid w:val="005220D7"/>
    <w:rsid w:val="0052241E"/>
    <w:rsid w:val="005224B2"/>
    <w:rsid w:val="00523B23"/>
    <w:rsid w:val="00523DFA"/>
    <w:rsid w:val="00524046"/>
    <w:rsid w:val="00524187"/>
    <w:rsid w:val="0052467D"/>
    <w:rsid w:val="00524B26"/>
    <w:rsid w:val="005254BC"/>
    <w:rsid w:val="005256FC"/>
    <w:rsid w:val="00525DB8"/>
    <w:rsid w:val="00526191"/>
    <w:rsid w:val="00526C27"/>
    <w:rsid w:val="00526DFF"/>
    <w:rsid w:val="00527473"/>
    <w:rsid w:val="00527EF9"/>
    <w:rsid w:val="005305FF"/>
    <w:rsid w:val="00530C9B"/>
    <w:rsid w:val="00532334"/>
    <w:rsid w:val="005324AF"/>
    <w:rsid w:val="0053402C"/>
    <w:rsid w:val="00534090"/>
    <w:rsid w:val="00534ABA"/>
    <w:rsid w:val="00534C90"/>
    <w:rsid w:val="00535FFF"/>
    <w:rsid w:val="0053616F"/>
    <w:rsid w:val="005368AD"/>
    <w:rsid w:val="0053690B"/>
    <w:rsid w:val="0053698C"/>
    <w:rsid w:val="005370BC"/>
    <w:rsid w:val="00537B35"/>
    <w:rsid w:val="00537DE7"/>
    <w:rsid w:val="00537EC4"/>
    <w:rsid w:val="00537FE4"/>
    <w:rsid w:val="0054027D"/>
    <w:rsid w:val="00540737"/>
    <w:rsid w:val="00540983"/>
    <w:rsid w:val="00541222"/>
    <w:rsid w:val="00541A7B"/>
    <w:rsid w:val="00541A8D"/>
    <w:rsid w:val="005429C8"/>
    <w:rsid w:val="005434B1"/>
    <w:rsid w:val="00544551"/>
    <w:rsid w:val="005449B5"/>
    <w:rsid w:val="00544DA0"/>
    <w:rsid w:val="005454BD"/>
    <w:rsid w:val="005457E4"/>
    <w:rsid w:val="00546C49"/>
    <w:rsid w:val="0055010B"/>
    <w:rsid w:val="00550260"/>
    <w:rsid w:val="00550366"/>
    <w:rsid w:val="005507AE"/>
    <w:rsid w:val="00550D59"/>
    <w:rsid w:val="0055110D"/>
    <w:rsid w:val="00551F33"/>
    <w:rsid w:val="00551F81"/>
    <w:rsid w:val="0055210F"/>
    <w:rsid w:val="00552CD7"/>
    <w:rsid w:val="005533BE"/>
    <w:rsid w:val="005538A2"/>
    <w:rsid w:val="00554B30"/>
    <w:rsid w:val="00554FFB"/>
    <w:rsid w:val="005568DE"/>
    <w:rsid w:val="00557022"/>
    <w:rsid w:val="0055764C"/>
    <w:rsid w:val="00557C50"/>
    <w:rsid w:val="005606B6"/>
    <w:rsid w:val="005608D6"/>
    <w:rsid w:val="005609B2"/>
    <w:rsid w:val="00560F19"/>
    <w:rsid w:val="00561694"/>
    <w:rsid w:val="0056181F"/>
    <w:rsid w:val="00561E6B"/>
    <w:rsid w:val="005621D2"/>
    <w:rsid w:val="005621E0"/>
    <w:rsid w:val="005629A0"/>
    <w:rsid w:val="00562D90"/>
    <w:rsid w:val="00563A23"/>
    <w:rsid w:val="00563A5A"/>
    <w:rsid w:val="00563C61"/>
    <w:rsid w:val="00563DC4"/>
    <w:rsid w:val="00563ECB"/>
    <w:rsid w:val="00563F47"/>
    <w:rsid w:val="005640BB"/>
    <w:rsid w:val="005640F9"/>
    <w:rsid w:val="00564C23"/>
    <w:rsid w:val="005650AE"/>
    <w:rsid w:val="00565406"/>
    <w:rsid w:val="00565570"/>
    <w:rsid w:val="005657DD"/>
    <w:rsid w:val="00565ACE"/>
    <w:rsid w:val="00565B29"/>
    <w:rsid w:val="005664CC"/>
    <w:rsid w:val="005665F8"/>
    <w:rsid w:val="0056664B"/>
    <w:rsid w:val="005666D6"/>
    <w:rsid w:val="00567147"/>
    <w:rsid w:val="00567588"/>
    <w:rsid w:val="00567992"/>
    <w:rsid w:val="00567C3C"/>
    <w:rsid w:val="0057003F"/>
    <w:rsid w:val="005702F8"/>
    <w:rsid w:val="00571231"/>
    <w:rsid w:val="00571767"/>
    <w:rsid w:val="00571E44"/>
    <w:rsid w:val="00571E5F"/>
    <w:rsid w:val="00572AF5"/>
    <w:rsid w:val="0057339D"/>
    <w:rsid w:val="00573C21"/>
    <w:rsid w:val="00573E61"/>
    <w:rsid w:val="00573FE1"/>
    <w:rsid w:val="0057411B"/>
    <w:rsid w:val="00574525"/>
    <w:rsid w:val="00574778"/>
    <w:rsid w:val="0057498F"/>
    <w:rsid w:val="00574C09"/>
    <w:rsid w:val="00574DE9"/>
    <w:rsid w:val="00575DF4"/>
    <w:rsid w:val="00576C65"/>
    <w:rsid w:val="005774A9"/>
    <w:rsid w:val="0057765D"/>
    <w:rsid w:val="00577678"/>
    <w:rsid w:val="005777F0"/>
    <w:rsid w:val="005777FC"/>
    <w:rsid w:val="0058001D"/>
    <w:rsid w:val="00580212"/>
    <w:rsid w:val="005808EB"/>
    <w:rsid w:val="00580D37"/>
    <w:rsid w:val="00581E6F"/>
    <w:rsid w:val="00581FA0"/>
    <w:rsid w:val="00582541"/>
    <w:rsid w:val="0058290B"/>
    <w:rsid w:val="00582B90"/>
    <w:rsid w:val="005831A7"/>
    <w:rsid w:val="00583321"/>
    <w:rsid w:val="0058341E"/>
    <w:rsid w:val="005837B3"/>
    <w:rsid w:val="005848A7"/>
    <w:rsid w:val="00584A04"/>
    <w:rsid w:val="00584F3A"/>
    <w:rsid w:val="005853AB"/>
    <w:rsid w:val="005854F4"/>
    <w:rsid w:val="00585500"/>
    <w:rsid w:val="00585748"/>
    <w:rsid w:val="005859C5"/>
    <w:rsid w:val="00585C79"/>
    <w:rsid w:val="005860F4"/>
    <w:rsid w:val="00586144"/>
    <w:rsid w:val="00586521"/>
    <w:rsid w:val="00586665"/>
    <w:rsid w:val="00586D2D"/>
    <w:rsid w:val="00587785"/>
    <w:rsid w:val="0058786E"/>
    <w:rsid w:val="0058788D"/>
    <w:rsid w:val="00587E29"/>
    <w:rsid w:val="00587FE6"/>
    <w:rsid w:val="005902CA"/>
    <w:rsid w:val="005910A7"/>
    <w:rsid w:val="00591611"/>
    <w:rsid w:val="00591698"/>
    <w:rsid w:val="00592DA5"/>
    <w:rsid w:val="00593508"/>
    <w:rsid w:val="00593B87"/>
    <w:rsid w:val="00593C1C"/>
    <w:rsid w:val="00593E94"/>
    <w:rsid w:val="0059411B"/>
    <w:rsid w:val="00594143"/>
    <w:rsid w:val="00594204"/>
    <w:rsid w:val="005942BB"/>
    <w:rsid w:val="00594543"/>
    <w:rsid w:val="00594612"/>
    <w:rsid w:val="00594854"/>
    <w:rsid w:val="00594DC6"/>
    <w:rsid w:val="00595873"/>
    <w:rsid w:val="005958C8"/>
    <w:rsid w:val="00595CDD"/>
    <w:rsid w:val="005961C7"/>
    <w:rsid w:val="005964B7"/>
    <w:rsid w:val="005964BB"/>
    <w:rsid w:val="0059694C"/>
    <w:rsid w:val="00596A70"/>
    <w:rsid w:val="00596BD3"/>
    <w:rsid w:val="00596BE7"/>
    <w:rsid w:val="00596C3E"/>
    <w:rsid w:val="005977DD"/>
    <w:rsid w:val="00597A4A"/>
    <w:rsid w:val="00597F41"/>
    <w:rsid w:val="005A01DE"/>
    <w:rsid w:val="005A04BD"/>
    <w:rsid w:val="005A0A3F"/>
    <w:rsid w:val="005A0AF6"/>
    <w:rsid w:val="005A0B9F"/>
    <w:rsid w:val="005A114F"/>
    <w:rsid w:val="005A1A01"/>
    <w:rsid w:val="005A1F49"/>
    <w:rsid w:val="005A2364"/>
    <w:rsid w:val="005A2480"/>
    <w:rsid w:val="005A2757"/>
    <w:rsid w:val="005A2B2C"/>
    <w:rsid w:val="005A2D6B"/>
    <w:rsid w:val="005A2F35"/>
    <w:rsid w:val="005A2FDF"/>
    <w:rsid w:val="005A3252"/>
    <w:rsid w:val="005A33F7"/>
    <w:rsid w:val="005A40CF"/>
    <w:rsid w:val="005A4A9C"/>
    <w:rsid w:val="005A4BAE"/>
    <w:rsid w:val="005A4F39"/>
    <w:rsid w:val="005A574D"/>
    <w:rsid w:val="005A5B5C"/>
    <w:rsid w:val="005A6563"/>
    <w:rsid w:val="005A6E93"/>
    <w:rsid w:val="005A707A"/>
    <w:rsid w:val="005A7279"/>
    <w:rsid w:val="005A7340"/>
    <w:rsid w:val="005A7F93"/>
    <w:rsid w:val="005B00BF"/>
    <w:rsid w:val="005B055E"/>
    <w:rsid w:val="005B07EA"/>
    <w:rsid w:val="005B0B20"/>
    <w:rsid w:val="005B0BD6"/>
    <w:rsid w:val="005B0EFB"/>
    <w:rsid w:val="005B1060"/>
    <w:rsid w:val="005B111F"/>
    <w:rsid w:val="005B12B9"/>
    <w:rsid w:val="005B17C1"/>
    <w:rsid w:val="005B1971"/>
    <w:rsid w:val="005B1B4F"/>
    <w:rsid w:val="005B240F"/>
    <w:rsid w:val="005B2477"/>
    <w:rsid w:val="005B3737"/>
    <w:rsid w:val="005B3A42"/>
    <w:rsid w:val="005B4417"/>
    <w:rsid w:val="005B4DD7"/>
    <w:rsid w:val="005B53F7"/>
    <w:rsid w:val="005B5D40"/>
    <w:rsid w:val="005B5DA2"/>
    <w:rsid w:val="005B5EFC"/>
    <w:rsid w:val="005B6089"/>
    <w:rsid w:val="005B615C"/>
    <w:rsid w:val="005B6412"/>
    <w:rsid w:val="005B6698"/>
    <w:rsid w:val="005B68A7"/>
    <w:rsid w:val="005B6AC3"/>
    <w:rsid w:val="005B7C4A"/>
    <w:rsid w:val="005C044E"/>
    <w:rsid w:val="005C055E"/>
    <w:rsid w:val="005C05D2"/>
    <w:rsid w:val="005C0FA1"/>
    <w:rsid w:val="005C1615"/>
    <w:rsid w:val="005C1ACB"/>
    <w:rsid w:val="005C1D98"/>
    <w:rsid w:val="005C1DA5"/>
    <w:rsid w:val="005C1FE9"/>
    <w:rsid w:val="005C2097"/>
    <w:rsid w:val="005C2559"/>
    <w:rsid w:val="005C2873"/>
    <w:rsid w:val="005C2905"/>
    <w:rsid w:val="005C34FC"/>
    <w:rsid w:val="005C3B5C"/>
    <w:rsid w:val="005C3BCC"/>
    <w:rsid w:val="005C3C7F"/>
    <w:rsid w:val="005C3E0D"/>
    <w:rsid w:val="005C44E3"/>
    <w:rsid w:val="005C5143"/>
    <w:rsid w:val="005C52C2"/>
    <w:rsid w:val="005C5639"/>
    <w:rsid w:val="005C5742"/>
    <w:rsid w:val="005C5A94"/>
    <w:rsid w:val="005C6EFC"/>
    <w:rsid w:val="005C760E"/>
    <w:rsid w:val="005C7936"/>
    <w:rsid w:val="005C7B63"/>
    <w:rsid w:val="005C7DD5"/>
    <w:rsid w:val="005C7E9E"/>
    <w:rsid w:val="005D0166"/>
    <w:rsid w:val="005D071F"/>
    <w:rsid w:val="005D17C3"/>
    <w:rsid w:val="005D18C9"/>
    <w:rsid w:val="005D19DD"/>
    <w:rsid w:val="005D1B72"/>
    <w:rsid w:val="005D2286"/>
    <w:rsid w:val="005D2471"/>
    <w:rsid w:val="005D25A3"/>
    <w:rsid w:val="005D2779"/>
    <w:rsid w:val="005D2896"/>
    <w:rsid w:val="005D3242"/>
    <w:rsid w:val="005D346F"/>
    <w:rsid w:val="005D5E33"/>
    <w:rsid w:val="005D610C"/>
    <w:rsid w:val="005D74E7"/>
    <w:rsid w:val="005D756C"/>
    <w:rsid w:val="005D7780"/>
    <w:rsid w:val="005D7D31"/>
    <w:rsid w:val="005D7D61"/>
    <w:rsid w:val="005D7F7B"/>
    <w:rsid w:val="005D7FE3"/>
    <w:rsid w:val="005E0589"/>
    <w:rsid w:val="005E067A"/>
    <w:rsid w:val="005E0D95"/>
    <w:rsid w:val="005E1BC3"/>
    <w:rsid w:val="005E3049"/>
    <w:rsid w:val="005E3BCD"/>
    <w:rsid w:val="005E3DFC"/>
    <w:rsid w:val="005E4A87"/>
    <w:rsid w:val="005E4DA5"/>
    <w:rsid w:val="005E503E"/>
    <w:rsid w:val="005E50A4"/>
    <w:rsid w:val="005E567F"/>
    <w:rsid w:val="005E590C"/>
    <w:rsid w:val="005E59C7"/>
    <w:rsid w:val="005E5E7B"/>
    <w:rsid w:val="005E6095"/>
    <w:rsid w:val="005E68E3"/>
    <w:rsid w:val="005E6A3F"/>
    <w:rsid w:val="005E6DB8"/>
    <w:rsid w:val="005E70F8"/>
    <w:rsid w:val="005E7228"/>
    <w:rsid w:val="005E7284"/>
    <w:rsid w:val="005E7444"/>
    <w:rsid w:val="005E76C7"/>
    <w:rsid w:val="005E7816"/>
    <w:rsid w:val="005E78BE"/>
    <w:rsid w:val="005E7BAC"/>
    <w:rsid w:val="005F00AD"/>
    <w:rsid w:val="005F0E5C"/>
    <w:rsid w:val="005F0ECC"/>
    <w:rsid w:val="005F117B"/>
    <w:rsid w:val="005F11CB"/>
    <w:rsid w:val="005F134E"/>
    <w:rsid w:val="005F1365"/>
    <w:rsid w:val="005F175F"/>
    <w:rsid w:val="005F1AC7"/>
    <w:rsid w:val="005F2C1F"/>
    <w:rsid w:val="005F2E44"/>
    <w:rsid w:val="005F360B"/>
    <w:rsid w:val="005F3690"/>
    <w:rsid w:val="005F3986"/>
    <w:rsid w:val="005F3E4E"/>
    <w:rsid w:val="005F4AB2"/>
    <w:rsid w:val="005F4C57"/>
    <w:rsid w:val="005F4C61"/>
    <w:rsid w:val="005F62BD"/>
    <w:rsid w:val="005F6363"/>
    <w:rsid w:val="005F6430"/>
    <w:rsid w:val="005F6774"/>
    <w:rsid w:val="005F72CB"/>
    <w:rsid w:val="005F79AA"/>
    <w:rsid w:val="0060044B"/>
    <w:rsid w:val="00600495"/>
    <w:rsid w:val="006013D7"/>
    <w:rsid w:val="006014DB"/>
    <w:rsid w:val="00601587"/>
    <w:rsid w:val="00602079"/>
    <w:rsid w:val="006022F3"/>
    <w:rsid w:val="00602579"/>
    <w:rsid w:val="00602A9A"/>
    <w:rsid w:val="00602BA4"/>
    <w:rsid w:val="00602DA2"/>
    <w:rsid w:val="00602FF4"/>
    <w:rsid w:val="00603228"/>
    <w:rsid w:val="00603B5D"/>
    <w:rsid w:val="00603EDA"/>
    <w:rsid w:val="00604798"/>
    <w:rsid w:val="00604ACD"/>
    <w:rsid w:val="00604C15"/>
    <w:rsid w:val="00604DC2"/>
    <w:rsid w:val="00604E3D"/>
    <w:rsid w:val="00605222"/>
    <w:rsid w:val="006060C4"/>
    <w:rsid w:val="00606245"/>
    <w:rsid w:val="00606309"/>
    <w:rsid w:val="00606A38"/>
    <w:rsid w:val="006076FB"/>
    <w:rsid w:val="00607C35"/>
    <w:rsid w:val="00607EA2"/>
    <w:rsid w:val="00610532"/>
    <w:rsid w:val="00610734"/>
    <w:rsid w:val="00611323"/>
    <w:rsid w:val="00611777"/>
    <w:rsid w:val="0061189F"/>
    <w:rsid w:val="0061219B"/>
    <w:rsid w:val="00612806"/>
    <w:rsid w:val="006128C8"/>
    <w:rsid w:val="00612BD6"/>
    <w:rsid w:val="00612D05"/>
    <w:rsid w:val="00613FB6"/>
    <w:rsid w:val="006140C6"/>
    <w:rsid w:val="00614134"/>
    <w:rsid w:val="00614241"/>
    <w:rsid w:val="0061428D"/>
    <w:rsid w:val="00614E34"/>
    <w:rsid w:val="00615221"/>
    <w:rsid w:val="00615411"/>
    <w:rsid w:val="0061599E"/>
    <w:rsid w:val="00615AC7"/>
    <w:rsid w:val="00615BDF"/>
    <w:rsid w:val="006162E6"/>
    <w:rsid w:val="00616967"/>
    <w:rsid w:val="00616F82"/>
    <w:rsid w:val="006171A5"/>
    <w:rsid w:val="0062015B"/>
    <w:rsid w:val="00620309"/>
    <w:rsid w:val="006214FD"/>
    <w:rsid w:val="0062159D"/>
    <w:rsid w:val="00621680"/>
    <w:rsid w:val="00621C7B"/>
    <w:rsid w:val="00621EC5"/>
    <w:rsid w:val="006223E0"/>
    <w:rsid w:val="006224D0"/>
    <w:rsid w:val="00622BCE"/>
    <w:rsid w:val="00622CC0"/>
    <w:rsid w:val="00622E29"/>
    <w:rsid w:val="00623643"/>
    <w:rsid w:val="00623963"/>
    <w:rsid w:val="00623A7F"/>
    <w:rsid w:val="00624018"/>
    <w:rsid w:val="006240C4"/>
    <w:rsid w:val="00625304"/>
    <w:rsid w:val="00625385"/>
    <w:rsid w:val="0062581B"/>
    <w:rsid w:val="00625EA1"/>
    <w:rsid w:val="006261F4"/>
    <w:rsid w:val="00627317"/>
    <w:rsid w:val="0062759E"/>
    <w:rsid w:val="006275E6"/>
    <w:rsid w:val="00630B86"/>
    <w:rsid w:val="00630DC5"/>
    <w:rsid w:val="0063164E"/>
    <w:rsid w:val="00631917"/>
    <w:rsid w:val="0063191D"/>
    <w:rsid w:val="00631CFC"/>
    <w:rsid w:val="00633488"/>
    <w:rsid w:val="00633581"/>
    <w:rsid w:val="006339AF"/>
    <w:rsid w:val="00633C47"/>
    <w:rsid w:val="006348F7"/>
    <w:rsid w:val="00634D06"/>
    <w:rsid w:val="0063512D"/>
    <w:rsid w:val="006358FB"/>
    <w:rsid w:val="00635AE2"/>
    <w:rsid w:val="00635E1E"/>
    <w:rsid w:val="0063614C"/>
    <w:rsid w:val="0063677C"/>
    <w:rsid w:val="006368CC"/>
    <w:rsid w:val="00636972"/>
    <w:rsid w:val="00636B69"/>
    <w:rsid w:val="00636BC2"/>
    <w:rsid w:val="00636C43"/>
    <w:rsid w:val="006370C9"/>
    <w:rsid w:val="00637CD0"/>
    <w:rsid w:val="006404B1"/>
    <w:rsid w:val="006404D1"/>
    <w:rsid w:val="006405F4"/>
    <w:rsid w:val="00640615"/>
    <w:rsid w:val="00640F43"/>
    <w:rsid w:val="006412CA"/>
    <w:rsid w:val="00641D7D"/>
    <w:rsid w:val="00641F79"/>
    <w:rsid w:val="006420DA"/>
    <w:rsid w:val="00642816"/>
    <w:rsid w:val="00642A0A"/>
    <w:rsid w:val="00642C85"/>
    <w:rsid w:val="00643AC1"/>
    <w:rsid w:val="00643D62"/>
    <w:rsid w:val="006442F6"/>
    <w:rsid w:val="00644565"/>
    <w:rsid w:val="0064476B"/>
    <w:rsid w:val="00644A5E"/>
    <w:rsid w:val="00644A6C"/>
    <w:rsid w:val="00644D69"/>
    <w:rsid w:val="006457A8"/>
    <w:rsid w:val="00645EA0"/>
    <w:rsid w:val="00645F76"/>
    <w:rsid w:val="006467AC"/>
    <w:rsid w:val="00646B97"/>
    <w:rsid w:val="00646EB0"/>
    <w:rsid w:val="0064714D"/>
    <w:rsid w:val="0064727D"/>
    <w:rsid w:val="0064769E"/>
    <w:rsid w:val="00647B32"/>
    <w:rsid w:val="00647C27"/>
    <w:rsid w:val="00647F63"/>
    <w:rsid w:val="006519E6"/>
    <w:rsid w:val="00651CDE"/>
    <w:rsid w:val="00651E70"/>
    <w:rsid w:val="00652326"/>
    <w:rsid w:val="006527E1"/>
    <w:rsid w:val="00652907"/>
    <w:rsid w:val="0065291B"/>
    <w:rsid w:val="00652E06"/>
    <w:rsid w:val="006535C9"/>
    <w:rsid w:val="00653D5A"/>
    <w:rsid w:val="00653DFF"/>
    <w:rsid w:val="00653FAE"/>
    <w:rsid w:val="00653FC4"/>
    <w:rsid w:val="00654159"/>
    <w:rsid w:val="0065429E"/>
    <w:rsid w:val="00654AF9"/>
    <w:rsid w:val="00654F91"/>
    <w:rsid w:val="00655361"/>
    <w:rsid w:val="006554F2"/>
    <w:rsid w:val="00656253"/>
    <w:rsid w:val="006564CF"/>
    <w:rsid w:val="00656799"/>
    <w:rsid w:val="00656998"/>
    <w:rsid w:val="00656B77"/>
    <w:rsid w:val="00656E72"/>
    <w:rsid w:val="006571A4"/>
    <w:rsid w:val="00657367"/>
    <w:rsid w:val="006578A1"/>
    <w:rsid w:val="00657F0D"/>
    <w:rsid w:val="0066046A"/>
    <w:rsid w:val="006607DB"/>
    <w:rsid w:val="00660889"/>
    <w:rsid w:val="0066137B"/>
    <w:rsid w:val="006615B4"/>
    <w:rsid w:val="006616B4"/>
    <w:rsid w:val="0066174E"/>
    <w:rsid w:val="0066198C"/>
    <w:rsid w:val="00661BBB"/>
    <w:rsid w:val="00661E57"/>
    <w:rsid w:val="006629E4"/>
    <w:rsid w:val="00663246"/>
    <w:rsid w:val="00663783"/>
    <w:rsid w:val="00663E47"/>
    <w:rsid w:val="006644A7"/>
    <w:rsid w:val="00664BDE"/>
    <w:rsid w:val="00664DA1"/>
    <w:rsid w:val="00665284"/>
    <w:rsid w:val="0066565B"/>
    <w:rsid w:val="00665A15"/>
    <w:rsid w:val="00665C44"/>
    <w:rsid w:val="00666016"/>
    <w:rsid w:val="00666284"/>
    <w:rsid w:val="0066659A"/>
    <w:rsid w:val="006667F3"/>
    <w:rsid w:val="00666F9F"/>
    <w:rsid w:val="00667AEA"/>
    <w:rsid w:val="00667F4A"/>
    <w:rsid w:val="006704FA"/>
    <w:rsid w:val="00670687"/>
    <w:rsid w:val="00670D33"/>
    <w:rsid w:val="00670DC5"/>
    <w:rsid w:val="00670DC8"/>
    <w:rsid w:val="00671468"/>
    <w:rsid w:val="00671652"/>
    <w:rsid w:val="00671B1B"/>
    <w:rsid w:val="00671FAA"/>
    <w:rsid w:val="00672144"/>
    <w:rsid w:val="0067477E"/>
    <w:rsid w:val="00674815"/>
    <w:rsid w:val="0067597C"/>
    <w:rsid w:val="00675B09"/>
    <w:rsid w:val="00675DA5"/>
    <w:rsid w:val="00676633"/>
    <w:rsid w:val="006779B6"/>
    <w:rsid w:val="00680482"/>
    <w:rsid w:val="006808DC"/>
    <w:rsid w:val="006816B6"/>
    <w:rsid w:val="00681711"/>
    <w:rsid w:val="006820EB"/>
    <w:rsid w:val="00682128"/>
    <w:rsid w:val="0068220C"/>
    <w:rsid w:val="00682AB1"/>
    <w:rsid w:val="00682E9F"/>
    <w:rsid w:val="00683252"/>
    <w:rsid w:val="006832E7"/>
    <w:rsid w:val="0068343A"/>
    <w:rsid w:val="006834D4"/>
    <w:rsid w:val="00683AC2"/>
    <w:rsid w:val="0068413D"/>
    <w:rsid w:val="006844BA"/>
    <w:rsid w:val="006845A2"/>
    <w:rsid w:val="00684716"/>
    <w:rsid w:val="00684BF8"/>
    <w:rsid w:val="00684D92"/>
    <w:rsid w:val="00684D9B"/>
    <w:rsid w:val="00685824"/>
    <w:rsid w:val="006858AA"/>
    <w:rsid w:val="00685929"/>
    <w:rsid w:val="00685BCF"/>
    <w:rsid w:val="00686F5B"/>
    <w:rsid w:val="006871D0"/>
    <w:rsid w:val="00687505"/>
    <w:rsid w:val="0068751F"/>
    <w:rsid w:val="006878A8"/>
    <w:rsid w:val="006900D1"/>
    <w:rsid w:val="00690297"/>
    <w:rsid w:val="00690EDA"/>
    <w:rsid w:val="0069115A"/>
    <w:rsid w:val="006912F1"/>
    <w:rsid w:val="00691387"/>
    <w:rsid w:val="0069219E"/>
    <w:rsid w:val="006921B1"/>
    <w:rsid w:val="006921C7"/>
    <w:rsid w:val="006927F2"/>
    <w:rsid w:val="006931B4"/>
    <w:rsid w:val="006931E1"/>
    <w:rsid w:val="00693888"/>
    <w:rsid w:val="00693C45"/>
    <w:rsid w:val="00694310"/>
    <w:rsid w:val="00694700"/>
    <w:rsid w:val="00694803"/>
    <w:rsid w:val="00694CE8"/>
    <w:rsid w:val="006950A1"/>
    <w:rsid w:val="0069562D"/>
    <w:rsid w:val="0069569E"/>
    <w:rsid w:val="006956C6"/>
    <w:rsid w:val="006965C5"/>
    <w:rsid w:val="00696698"/>
    <w:rsid w:val="00696A83"/>
    <w:rsid w:val="00696C37"/>
    <w:rsid w:val="00696EE3"/>
    <w:rsid w:val="0069713C"/>
    <w:rsid w:val="0069715D"/>
    <w:rsid w:val="00697392"/>
    <w:rsid w:val="006973E5"/>
    <w:rsid w:val="00697596"/>
    <w:rsid w:val="00697664"/>
    <w:rsid w:val="00697681"/>
    <w:rsid w:val="0069770C"/>
    <w:rsid w:val="00697B19"/>
    <w:rsid w:val="006A08F2"/>
    <w:rsid w:val="006A151A"/>
    <w:rsid w:val="006A1E62"/>
    <w:rsid w:val="006A2A12"/>
    <w:rsid w:val="006A2E9C"/>
    <w:rsid w:val="006A32AA"/>
    <w:rsid w:val="006A35E0"/>
    <w:rsid w:val="006A3627"/>
    <w:rsid w:val="006A377F"/>
    <w:rsid w:val="006A384A"/>
    <w:rsid w:val="006A3875"/>
    <w:rsid w:val="006A3D40"/>
    <w:rsid w:val="006A3F11"/>
    <w:rsid w:val="006A489E"/>
    <w:rsid w:val="006A4E87"/>
    <w:rsid w:val="006A561D"/>
    <w:rsid w:val="006A589B"/>
    <w:rsid w:val="006A5A0C"/>
    <w:rsid w:val="006A5ACC"/>
    <w:rsid w:val="006A5BA0"/>
    <w:rsid w:val="006A5BB1"/>
    <w:rsid w:val="006A5D09"/>
    <w:rsid w:val="006A5F88"/>
    <w:rsid w:val="006A664E"/>
    <w:rsid w:val="006A67E4"/>
    <w:rsid w:val="006A69E5"/>
    <w:rsid w:val="006A6FC9"/>
    <w:rsid w:val="006A70D5"/>
    <w:rsid w:val="006A7D93"/>
    <w:rsid w:val="006A7D95"/>
    <w:rsid w:val="006B0015"/>
    <w:rsid w:val="006B08BD"/>
    <w:rsid w:val="006B120D"/>
    <w:rsid w:val="006B13C1"/>
    <w:rsid w:val="006B26EF"/>
    <w:rsid w:val="006B2839"/>
    <w:rsid w:val="006B2CC7"/>
    <w:rsid w:val="006B36EB"/>
    <w:rsid w:val="006B3AF9"/>
    <w:rsid w:val="006B44C5"/>
    <w:rsid w:val="006B46AC"/>
    <w:rsid w:val="006B4DBB"/>
    <w:rsid w:val="006B555F"/>
    <w:rsid w:val="006B5B86"/>
    <w:rsid w:val="006B5C71"/>
    <w:rsid w:val="006B5D15"/>
    <w:rsid w:val="006B6242"/>
    <w:rsid w:val="006B6C7C"/>
    <w:rsid w:val="006B6EA4"/>
    <w:rsid w:val="006B7672"/>
    <w:rsid w:val="006B77BB"/>
    <w:rsid w:val="006B7F8F"/>
    <w:rsid w:val="006B7FC5"/>
    <w:rsid w:val="006C019F"/>
    <w:rsid w:val="006C055E"/>
    <w:rsid w:val="006C08B9"/>
    <w:rsid w:val="006C0D13"/>
    <w:rsid w:val="006C0DFB"/>
    <w:rsid w:val="006C1622"/>
    <w:rsid w:val="006C1628"/>
    <w:rsid w:val="006C187F"/>
    <w:rsid w:val="006C19BC"/>
    <w:rsid w:val="006C19D5"/>
    <w:rsid w:val="006C1B44"/>
    <w:rsid w:val="006C1F77"/>
    <w:rsid w:val="006C2211"/>
    <w:rsid w:val="006C3031"/>
    <w:rsid w:val="006C3607"/>
    <w:rsid w:val="006C371E"/>
    <w:rsid w:val="006C3990"/>
    <w:rsid w:val="006C3A8F"/>
    <w:rsid w:val="006C3ED2"/>
    <w:rsid w:val="006C4233"/>
    <w:rsid w:val="006C42E7"/>
    <w:rsid w:val="006C4422"/>
    <w:rsid w:val="006C59EC"/>
    <w:rsid w:val="006C5C4E"/>
    <w:rsid w:val="006C5CCA"/>
    <w:rsid w:val="006C625F"/>
    <w:rsid w:val="006C7455"/>
    <w:rsid w:val="006C77BC"/>
    <w:rsid w:val="006C78A6"/>
    <w:rsid w:val="006C7AB4"/>
    <w:rsid w:val="006C7B18"/>
    <w:rsid w:val="006D006B"/>
    <w:rsid w:val="006D105C"/>
    <w:rsid w:val="006D18CA"/>
    <w:rsid w:val="006D19B9"/>
    <w:rsid w:val="006D2929"/>
    <w:rsid w:val="006D2A3C"/>
    <w:rsid w:val="006D30E7"/>
    <w:rsid w:val="006D48E7"/>
    <w:rsid w:val="006D4947"/>
    <w:rsid w:val="006D54ED"/>
    <w:rsid w:val="006D5527"/>
    <w:rsid w:val="006D5F16"/>
    <w:rsid w:val="006D601B"/>
    <w:rsid w:val="006D63AD"/>
    <w:rsid w:val="006D6764"/>
    <w:rsid w:val="006D67D9"/>
    <w:rsid w:val="006D6893"/>
    <w:rsid w:val="006D6C87"/>
    <w:rsid w:val="006D6C93"/>
    <w:rsid w:val="006D7573"/>
    <w:rsid w:val="006D7E3E"/>
    <w:rsid w:val="006E0340"/>
    <w:rsid w:val="006E066A"/>
    <w:rsid w:val="006E06F9"/>
    <w:rsid w:val="006E07A9"/>
    <w:rsid w:val="006E0D91"/>
    <w:rsid w:val="006E1706"/>
    <w:rsid w:val="006E1DFA"/>
    <w:rsid w:val="006E267D"/>
    <w:rsid w:val="006E2738"/>
    <w:rsid w:val="006E2A66"/>
    <w:rsid w:val="006E30DA"/>
    <w:rsid w:val="006E35C8"/>
    <w:rsid w:val="006E3CB2"/>
    <w:rsid w:val="006E3DA8"/>
    <w:rsid w:val="006E482A"/>
    <w:rsid w:val="006E54F3"/>
    <w:rsid w:val="006E5DAA"/>
    <w:rsid w:val="006E6623"/>
    <w:rsid w:val="006E7006"/>
    <w:rsid w:val="006E71C8"/>
    <w:rsid w:val="006F00E7"/>
    <w:rsid w:val="006F06F2"/>
    <w:rsid w:val="006F0F6E"/>
    <w:rsid w:val="006F1137"/>
    <w:rsid w:val="006F1A7D"/>
    <w:rsid w:val="006F1B22"/>
    <w:rsid w:val="006F1BA4"/>
    <w:rsid w:val="006F2259"/>
    <w:rsid w:val="006F23E1"/>
    <w:rsid w:val="006F2AC4"/>
    <w:rsid w:val="006F2F8F"/>
    <w:rsid w:val="006F2FDA"/>
    <w:rsid w:val="006F2FE5"/>
    <w:rsid w:val="006F3286"/>
    <w:rsid w:val="006F3460"/>
    <w:rsid w:val="006F346B"/>
    <w:rsid w:val="006F34FE"/>
    <w:rsid w:val="006F3615"/>
    <w:rsid w:val="006F3A75"/>
    <w:rsid w:val="006F3FA3"/>
    <w:rsid w:val="006F48BA"/>
    <w:rsid w:val="006F4A82"/>
    <w:rsid w:val="006F4AE2"/>
    <w:rsid w:val="006F4AF9"/>
    <w:rsid w:val="006F54EB"/>
    <w:rsid w:val="006F559A"/>
    <w:rsid w:val="006F5940"/>
    <w:rsid w:val="006F5CC1"/>
    <w:rsid w:val="006F67A5"/>
    <w:rsid w:val="006F762D"/>
    <w:rsid w:val="006F7FAE"/>
    <w:rsid w:val="00700165"/>
    <w:rsid w:val="00700492"/>
    <w:rsid w:val="00700AE7"/>
    <w:rsid w:val="0070167E"/>
    <w:rsid w:val="00701E1B"/>
    <w:rsid w:val="00701FA5"/>
    <w:rsid w:val="007021B9"/>
    <w:rsid w:val="0070241F"/>
    <w:rsid w:val="00702ED0"/>
    <w:rsid w:val="007034BA"/>
    <w:rsid w:val="00703C09"/>
    <w:rsid w:val="0070434A"/>
    <w:rsid w:val="00704594"/>
    <w:rsid w:val="007046B7"/>
    <w:rsid w:val="007048C4"/>
    <w:rsid w:val="00704CC4"/>
    <w:rsid w:val="00705345"/>
    <w:rsid w:val="0070638D"/>
    <w:rsid w:val="007069F2"/>
    <w:rsid w:val="00706DBF"/>
    <w:rsid w:val="00707A59"/>
    <w:rsid w:val="00707CDD"/>
    <w:rsid w:val="00710452"/>
    <w:rsid w:val="0071046B"/>
    <w:rsid w:val="00710AC6"/>
    <w:rsid w:val="00710C1D"/>
    <w:rsid w:val="00710F17"/>
    <w:rsid w:val="007110A3"/>
    <w:rsid w:val="00711108"/>
    <w:rsid w:val="00711213"/>
    <w:rsid w:val="007112A1"/>
    <w:rsid w:val="007116E0"/>
    <w:rsid w:val="00711824"/>
    <w:rsid w:val="00711996"/>
    <w:rsid w:val="00711B3B"/>
    <w:rsid w:val="00711BA3"/>
    <w:rsid w:val="00711C9D"/>
    <w:rsid w:val="00712B71"/>
    <w:rsid w:val="00712E55"/>
    <w:rsid w:val="00713023"/>
    <w:rsid w:val="0071322C"/>
    <w:rsid w:val="00713779"/>
    <w:rsid w:val="00713989"/>
    <w:rsid w:val="00713DCF"/>
    <w:rsid w:val="00714004"/>
    <w:rsid w:val="0071425B"/>
    <w:rsid w:val="0071458E"/>
    <w:rsid w:val="007145C9"/>
    <w:rsid w:val="00714631"/>
    <w:rsid w:val="00714B6E"/>
    <w:rsid w:val="0071512F"/>
    <w:rsid w:val="0071531E"/>
    <w:rsid w:val="007155E3"/>
    <w:rsid w:val="00715A72"/>
    <w:rsid w:val="00715BCC"/>
    <w:rsid w:val="00715C80"/>
    <w:rsid w:val="0071608A"/>
    <w:rsid w:val="0071675C"/>
    <w:rsid w:val="007169AC"/>
    <w:rsid w:val="007169DD"/>
    <w:rsid w:val="00716C04"/>
    <w:rsid w:val="00717679"/>
    <w:rsid w:val="00717B67"/>
    <w:rsid w:val="00717E19"/>
    <w:rsid w:val="0072049A"/>
    <w:rsid w:val="007206A2"/>
    <w:rsid w:val="00720B38"/>
    <w:rsid w:val="00720CA7"/>
    <w:rsid w:val="0072147B"/>
    <w:rsid w:val="0072181E"/>
    <w:rsid w:val="00721E93"/>
    <w:rsid w:val="00722267"/>
    <w:rsid w:val="0072285E"/>
    <w:rsid w:val="00722C62"/>
    <w:rsid w:val="0072321F"/>
    <w:rsid w:val="00723295"/>
    <w:rsid w:val="007238E2"/>
    <w:rsid w:val="007239B4"/>
    <w:rsid w:val="00724446"/>
    <w:rsid w:val="00724584"/>
    <w:rsid w:val="00724AA1"/>
    <w:rsid w:val="00724BF1"/>
    <w:rsid w:val="00724D39"/>
    <w:rsid w:val="00725104"/>
    <w:rsid w:val="007256B5"/>
    <w:rsid w:val="00725A19"/>
    <w:rsid w:val="00725AC1"/>
    <w:rsid w:val="00725FED"/>
    <w:rsid w:val="00726356"/>
    <w:rsid w:val="007268B7"/>
    <w:rsid w:val="007268C7"/>
    <w:rsid w:val="00726AAB"/>
    <w:rsid w:val="00726D6A"/>
    <w:rsid w:val="00726F0F"/>
    <w:rsid w:val="00727077"/>
    <w:rsid w:val="0072714E"/>
    <w:rsid w:val="00727295"/>
    <w:rsid w:val="00727931"/>
    <w:rsid w:val="00730CA4"/>
    <w:rsid w:val="00730EA6"/>
    <w:rsid w:val="00731C15"/>
    <w:rsid w:val="00732045"/>
    <w:rsid w:val="007322A0"/>
    <w:rsid w:val="00732C1A"/>
    <w:rsid w:val="00732C2D"/>
    <w:rsid w:val="00733CDC"/>
    <w:rsid w:val="00734B9A"/>
    <w:rsid w:val="00734EC1"/>
    <w:rsid w:val="00735158"/>
    <w:rsid w:val="00735392"/>
    <w:rsid w:val="00735695"/>
    <w:rsid w:val="00735B9F"/>
    <w:rsid w:val="00735E1E"/>
    <w:rsid w:val="007360CB"/>
    <w:rsid w:val="007366CD"/>
    <w:rsid w:val="007367F5"/>
    <w:rsid w:val="00737566"/>
    <w:rsid w:val="00737BD5"/>
    <w:rsid w:val="007406AD"/>
    <w:rsid w:val="00741BA2"/>
    <w:rsid w:val="00741CF4"/>
    <w:rsid w:val="00741DCC"/>
    <w:rsid w:val="00741DE2"/>
    <w:rsid w:val="007421A1"/>
    <w:rsid w:val="007427FE"/>
    <w:rsid w:val="00742C51"/>
    <w:rsid w:val="00743445"/>
    <w:rsid w:val="00745E01"/>
    <w:rsid w:val="0074666B"/>
    <w:rsid w:val="007468D6"/>
    <w:rsid w:val="00746BFF"/>
    <w:rsid w:val="00746CFD"/>
    <w:rsid w:val="007471BC"/>
    <w:rsid w:val="007473E1"/>
    <w:rsid w:val="0074782E"/>
    <w:rsid w:val="00747897"/>
    <w:rsid w:val="00747E47"/>
    <w:rsid w:val="00747EDE"/>
    <w:rsid w:val="00750192"/>
    <w:rsid w:val="007502A0"/>
    <w:rsid w:val="007504E1"/>
    <w:rsid w:val="00750544"/>
    <w:rsid w:val="00750804"/>
    <w:rsid w:val="007509AB"/>
    <w:rsid w:val="007510C5"/>
    <w:rsid w:val="00751622"/>
    <w:rsid w:val="0075162E"/>
    <w:rsid w:val="00751689"/>
    <w:rsid w:val="0075206D"/>
    <w:rsid w:val="00752323"/>
    <w:rsid w:val="007524AA"/>
    <w:rsid w:val="007531E7"/>
    <w:rsid w:val="00753744"/>
    <w:rsid w:val="00753A93"/>
    <w:rsid w:val="00755663"/>
    <w:rsid w:val="00755983"/>
    <w:rsid w:val="00756093"/>
    <w:rsid w:val="00756386"/>
    <w:rsid w:val="00756603"/>
    <w:rsid w:val="00756F68"/>
    <w:rsid w:val="007575C0"/>
    <w:rsid w:val="00757CB4"/>
    <w:rsid w:val="00757D2F"/>
    <w:rsid w:val="00757ED8"/>
    <w:rsid w:val="0076000E"/>
    <w:rsid w:val="00760C00"/>
    <w:rsid w:val="00760E8A"/>
    <w:rsid w:val="007610E9"/>
    <w:rsid w:val="00761728"/>
    <w:rsid w:val="00761C6C"/>
    <w:rsid w:val="00762B72"/>
    <w:rsid w:val="00762B78"/>
    <w:rsid w:val="00762C70"/>
    <w:rsid w:val="00762ED0"/>
    <w:rsid w:val="007632E9"/>
    <w:rsid w:val="00763531"/>
    <w:rsid w:val="00763CCB"/>
    <w:rsid w:val="007642B4"/>
    <w:rsid w:val="0076479D"/>
    <w:rsid w:val="00764C45"/>
    <w:rsid w:val="00765906"/>
    <w:rsid w:val="00766277"/>
    <w:rsid w:val="007662C8"/>
    <w:rsid w:val="0076656A"/>
    <w:rsid w:val="00766701"/>
    <w:rsid w:val="00766797"/>
    <w:rsid w:val="00766911"/>
    <w:rsid w:val="00766E03"/>
    <w:rsid w:val="00767143"/>
    <w:rsid w:val="007675B0"/>
    <w:rsid w:val="00767793"/>
    <w:rsid w:val="007679D8"/>
    <w:rsid w:val="00767F72"/>
    <w:rsid w:val="00770803"/>
    <w:rsid w:val="00770E6C"/>
    <w:rsid w:val="007711A9"/>
    <w:rsid w:val="00771319"/>
    <w:rsid w:val="007713E8"/>
    <w:rsid w:val="00771794"/>
    <w:rsid w:val="007717FB"/>
    <w:rsid w:val="00771CCF"/>
    <w:rsid w:val="00771D18"/>
    <w:rsid w:val="00771F7D"/>
    <w:rsid w:val="00772C3E"/>
    <w:rsid w:val="007730E3"/>
    <w:rsid w:val="007736E8"/>
    <w:rsid w:val="00773A15"/>
    <w:rsid w:val="00773F33"/>
    <w:rsid w:val="00774ACE"/>
    <w:rsid w:val="007751DE"/>
    <w:rsid w:val="00775286"/>
    <w:rsid w:val="007752DC"/>
    <w:rsid w:val="007753B3"/>
    <w:rsid w:val="00775823"/>
    <w:rsid w:val="00775835"/>
    <w:rsid w:val="00775F57"/>
    <w:rsid w:val="00776584"/>
    <w:rsid w:val="007769EF"/>
    <w:rsid w:val="00776D4F"/>
    <w:rsid w:val="00776DDC"/>
    <w:rsid w:val="00776FB1"/>
    <w:rsid w:val="007770F9"/>
    <w:rsid w:val="00777179"/>
    <w:rsid w:val="00777257"/>
    <w:rsid w:val="007772C4"/>
    <w:rsid w:val="00777625"/>
    <w:rsid w:val="00777945"/>
    <w:rsid w:val="00777D40"/>
    <w:rsid w:val="0078035F"/>
    <w:rsid w:val="00780383"/>
    <w:rsid w:val="00780B8D"/>
    <w:rsid w:val="00780B8E"/>
    <w:rsid w:val="00781649"/>
    <w:rsid w:val="0078178D"/>
    <w:rsid w:val="007823D6"/>
    <w:rsid w:val="0078254E"/>
    <w:rsid w:val="00782628"/>
    <w:rsid w:val="007826AB"/>
    <w:rsid w:val="007836D6"/>
    <w:rsid w:val="00783C5A"/>
    <w:rsid w:val="007840E2"/>
    <w:rsid w:val="0078417F"/>
    <w:rsid w:val="00784E03"/>
    <w:rsid w:val="0078569F"/>
    <w:rsid w:val="00785803"/>
    <w:rsid w:val="007859A8"/>
    <w:rsid w:val="00785D2E"/>
    <w:rsid w:val="00785EB4"/>
    <w:rsid w:val="00786051"/>
    <w:rsid w:val="0078609A"/>
    <w:rsid w:val="00786CB6"/>
    <w:rsid w:val="00786F85"/>
    <w:rsid w:val="0078731A"/>
    <w:rsid w:val="00787487"/>
    <w:rsid w:val="00787BC9"/>
    <w:rsid w:val="00790098"/>
    <w:rsid w:val="007906F1"/>
    <w:rsid w:val="00790EDA"/>
    <w:rsid w:val="00791349"/>
    <w:rsid w:val="00791D85"/>
    <w:rsid w:val="00791DAF"/>
    <w:rsid w:val="007924CA"/>
    <w:rsid w:val="00792AB9"/>
    <w:rsid w:val="00792E7F"/>
    <w:rsid w:val="00792FED"/>
    <w:rsid w:val="0079350A"/>
    <w:rsid w:val="00793F5E"/>
    <w:rsid w:val="007940B6"/>
    <w:rsid w:val="00794CBF"/>
    <w:rsid w:val="00794F49"/>
    <w:rsid w:val="00795365"/>
    <w:rsid w:val="0079567E"/>
    <w:rsid w:val="00795A46"/>
    <w:rsid w:val="007961D5"/>
    <w:rsid w:val="0079632D"/>
    <w:rsid w:val="0079647D"/>
    <w:rsid w:val="00796A6F"/>
    <w:rsid w:val="00796C5D"/>
    <w:rsid w:val="00797AAF"/>
    <w:rsid w:val="00797B06"/>
    <w:rsid w:val="00797B9C"/>
    <w:rsid w:val="007A0483"/>
    <w:rsid w:val="007A0945"/>
    <w:rsid w:val="007A0A45"/>
    <w:rsid w:val="007A1065"/>
    <w:rsid w:val="007A1626"/>
    <w:rsid w:val="007A1D86"/>
    <w:rsid w:val="007A2A97"/>
    <w:rsid w:val="007A2CDC"/>
    <w:rsid w:val="007A33F4"/>
    <w:rsid w:val="007A371B"/>
    <w:rsid w:val="007A3832"/>
    <w:rsid w:val="007A3924"/>
    <w:rsid w:val="007A3A0F"/>
    <w:rsid w:val="007A3E60"/>
    <w:rsid w:val="007A407D"/>
    <w:rsid w:val="007A464F"/>
    <w:rsid w:val="007A6196"/>
    <w:rsid w:val="007A63D5"/>
    <w:rsid w:val="007A689A"/>
    <w:rsid w:val="007A68EA"/>
    <w:rsid w:val="007A6B7D"/>
    <w:rsid w:val="007A7629"/>
    <w:rsid w:val="007A7E0A"/>
    <w:rsid w:val="007B035A"/>
    <w:rsid w:val="007B1027"/>
    <w:rsid w:val="007B10EB"/>
    <w:rsid w:val="007B1691"/>
    <w:rsid w:val="007B174F"/>
    <w:rsid w:val="007B1863"/>
    <w:rsid w:val="007B22E0"/>
    <w:rsid w:val="007B28CA"/>
    <w:rsid w:val="007B358D"/>
    <w:rsid w:val="007B3DEB"/>
    <w:rsid w:val="007B46DA"/>
    <w:rsid w:val="007B4BB8"/>
    <w:rsid w:val="007B53A2"/>
    <w:rsid w:val="007B5401"/>
    <w:rsid w:val="007B5671"/>
    <w:rsid w:val="007B5CD2"/>
    <w:rsid w:val="007B5FB4"/>
    <w:rsid w:val="007B6B2B"/>
    <w:rsid w:val="007B7004"/>
    <w:rsid w:val="007B76EA"/>
    <w:rsid w:val="007B7949"/>
    <w:rsid w:val="007B7D30"/>
    <w:rsid w:val="007B7F5D"/>
    <w:rsid w:val="007C02D2"/>
    <w:rsid w:val="007C09B2"/>
    <w:rsid w:val="007C0EEA"/>
    <w:rsid w:val="007C0FA9"/>
    <w:rsid w:val="007C1256"/>
    <w:rsid w:val="007C1BAC"/>
    <w:rsid w:val="007C2413"/>
    <w:rsid w:val="007C25AE"/>
    <w:rsid w:val="007C3152"/>
    <w:rsid w:val="007C333B"/>
    <w:rsid w:val="007C3914"/>
    <w:rsid w:val="007C3CEA"/>
    <w:rsid w:val="007C3D92"/>
    <w:rsid w:val="007C3E98"/>
    <w:rsid w:val="007C43BE"/>
    <w:rsid w:val="007C53FC"/>
    <w:rsid w:val="007C5A8F"/>
    <w:rsid w:val="007C5B38"/>
    <w:rsid w:val="007C6A13"/>
    <w:rsid w:val="007C725F"/>
    <w:rsid w:val="007C7561"/>
    <w:rsid w:val="007C76E8"/>
    <w:rsid w:val="007C77A9"/>
    <w:rsid w:val="007C79CD"/>
    <w:rsid w:val="007D0130"/>
    <w:rsid w:val="007D01E6"/>
    <w:rsid w:val="007D035E"/>
    <w:rsid w:val="007D0396"/>
    <w:rsid w:val="007D04E2"/>
    <w:rsid w:val="007D0644"/>
    <w:rsid w:val="007D06CC"/>
    <w:rsid w:val="007D0A2B"/>
    <w:rsid w:val="007D1801"/>
    <w:rsid w:val="007D1FE0"/>
    <w:rsid w:val="007D20BB"/>
    <w:rsid w:val="007D261E"/>
    <w:rsid w:val="007D2F61"/>
    <w:rsid w:val="007D3004"/>
    <w:rsid w:val="007D3D0E"/>
    <w:rsid w:val="007D3D33"/>
    <w:rsid w:val="007D3DAB"/>
    <w:rsid w:val="007D41C2"/>
    <w:rsid w:val="007D4F02"/>
    <w:rsid w:val="007D5DE7"/>
    <w:rsid w:val="007D6703"/>
    <w:rsid w:val="007D674C"/>
    <w:rsid w:val="007D6B46"/>
    <w:rsid w:val="007D6B7B"/>
    <w:rsid w:val="007D6CF1"/>
    <w:rsid w:val="007D6D0A"/>
    <w:rsid w:val="007D7131"/>
    <w:rsid w:val="007D7BEC"/>
    <w:rsid w:val="007D7CE3"/>
    <w:rsid w:val="007E051A"/>
    <w:rsid w:val="007E0798"/>
    <w:rsid w:val="007E0A6B"/>
    <w:rsid w:val="007E0A90"/>
    <w:rsid w:val="007E1B72"/>
    <w:rsid w:val="007E3626"/>
    <w:rsid w:val="007E3B3C"/>
    <w:rsid w:val="007E3EE3"/>
    <w:rsid w:val="007E47BF"/>
    <w:rsid w:val="007E490A"/>
    <w:rsid w:val="007E547F"/>
    <w:rsid w:val="007E57DE"/>
    <w:rsid w:val="007E5902"/>
    <w:rsid w:val="007E5F00"/>
    <w:rsid w:val="007E656B"/>
    <w:rsid w:val="007E6719"/>
    <w:rsid w:val="007E68ED"/>
    <w:rsid w:val="007E69ED"/>
    <w:rsid w:val="007E72FF"/>
    <w:rsid w:val="007E7B2D"/>
    <w:rsid w:val="007F01E8"/>
    <w:rsid w:val="007F0221"/>
    <w:rsid w:val="007F034B"/>
    <w:rsid w:val="007F07B9"/>
    <w:rsid w:val="007F0928"/>
    <w:rsid w:val="007F15CE"/>
    <w:rsid w:val="007F1E88"/>
    <w:rsid w:val="007F2CD7"/>
    <w:rsid w:val="007F3434"/>
    <w:rsid w:val="007F3568"/>
    <w:rsid w:val="007F422D"/>
    <w:rsid w:val="007F492C"/>
    <w:rsid w:val="007F4DBA"/>
    <w:rsid w:val="007F4E9A"/>
    <w:rsid w:val="007F519C"/>
    <w:rsid w:val="007F534D"/>
    <w:rsid w:val="007F54A2"/>
    <w:rsid w:val="007F54FE"/>
    <w:rsid w:val="007F5535"/>
    <w:rsid w:val="007F5D32"/>
    <w:rsid w:val="007F684D"/>
    <w:rsid w:val="007F7223"/>
    <w:rsid w:val="007F72DC"/>
    <w:rsid w:val="007F795F"/>
    <w:rsid w:val="007F7CD1"/>
    <w:rsid w:val="0080053D"/>
    <w:rsid w:val="0080069C"/>
    <w:rsid w:val="008006FD"/>
    <w:rsid w:val="00800BDA"/>
    <w:rsid w:val="00800EDD"/>
    <w:rsid w:val="00801377"/>
    <w:rsid w:val="0080148D"/>
    <w:rsid w:val="0080156B"/>
    <w:rsid w:val="00801A3A"/>
    <w:rsid w:val="00802CE8"/>
    <w:rsid w:val="00803930"/>
    <w:rsid w:val="00804114"/>
    <w:rsid w:val="00804209"/>
    <w:rsid w:val="00804634"/>
    <w:rsid w:val="008047E8"/>
    <w:rsid w:val="0080531E"/>
    <w:rsid w:val="00805962"/>
    <w:rsid w:val="00805C3D"/>
    <w:rsid w:val="008068F2"/>
    <w:rsid w:val="008069DD"/>
    <w:rsid w:val="00806D72"/>
    <w:rsid w:val="00806F1D"/>
    <w:rsid w:val="008077ED"/>
    <w:rsid w:val="00807B6F"/>
    <w:rsid w:val="00807E93"/>
    <w:rsid w:val="00810172"/>
    <w:rsid w:val="00810762"/>
    <w:rsid w:val="00810858"/>
    <w:rsid w:val="00810D99"/>
    <w:rsid w:val="00810EFF"/>
    <w:rsid w:val="00811314"/>
    <w:rsid w:val="008114B1"/>
    <w:rsid w:val="00811A39"/>
    <w:rsid w:val="0081291B"/>
    <w:rsid w:val="00813386"/>
    <w:rsid w:val="00813622"/>
    <w:rsid w:val="00813DCF"/>
    <w:rsid w:val="00813FAB"/>
    <w:rsid w:val="0081498C"/>
    <w:rsid w:val="00814AE1"/>
    <w:rsid w:val="00815360"/>
    <w:rsid w:val="00815C67"/>
    <w:rsid w:val="00815D31"/>
    <w:rsid w:val="00815EC0"/>
    <w:rsid w:val="0081601F"/>
    <w:rsid w:val="00816064"/>
    <w:rsid w:val="008165CF"/>
    <w:rsid w:val="00816A6E"/>
    <w:rsid w:val="00816E9C"/>
    <w:rsid w:val="008174B2"/>
    <w:rsid w:val="00817CFF"/>
    <w:rsid w:val="0082000D"/>
    <w:rsid w:val="0082037E"/>
    <w:rsid w:val="00820404"/>
    <w:rsid w:val="008205C2"/>
    <w:rsid w:val="00820690"/>
    <w:rsid w:val="00820C9C"/>
    <w:rsid w:val="00820F55"/>
    <w:rsid w:val="0082110A"/>
    <w:rsid w:val="008213BF"/>
    <w:rsid w:val="00821572"/>
    <w:rsid w:val="00821F85"/>
    <w:rsid w:val="00822310"/>
    <w:rsid w:val="00823794"/>
    <w:rsid w:val="008237F4"/>
    <w:rsid w:val="00823F67"/>
    <w:rsid w:val="00824022"/>
    <w:rsid w:val="0082483A"/>
    <w:rsid w:val="00824A81"/>
    <w:rsid w:val="008257B8"/>
    <w:rsid w:val="00826003"/>
    <w:rsid w:val="008260ED"/>
    <w:rsid w:val="0082628C"/>
    <w:rsid w:val="008264FE"/>
    <w:rsid w:val="0082699D"/>
    <w:rsid w:val="00826E6B"/>
    <w:rsid w:val="0082724D"/>
    <w:rsid w:val="00827464"/>
    <w:rsid w:val="008275FD"/>
    <w:rsid w:val="00827665"/>
    <w:rsid w:val="00830BA1"/>
    <w:rsid w:val="00830EB2"/>
    <w:rsid w:val="008313CB"/>
    <w:rsid w:val="00831652"/>
    <w:rsid w:val="0083173A"/>
    <w:rsid w:val="0083202E"/>
    <w:rsid w:val="00832444"/>
    <w:rsid w:val="00832EC2"/>
    <w:rsid w:val="0083304F"/>
    <w:rsid w:val="00833140"/>
    <w:rsid w:val="008334C9"/>
    <w:rsid w:val="00833744"/>
    <w:rsid w:val="00834122"/>
    <w:rsid w:val="00834648"/>
    <w:rsid w:val="00834BF9"/>
    <w:rsid w:val="008352C5"/>
    <w:rsid w:val="00835342"/>
    <w:rsid w:val="008358A6"/>
    <w:rsid w:val="008359FB"/>
    <w:rsid w:val="00835C56"/>
    <w:rsid w:val="00835CB3"/>
    <w:rsid w:val="008360FC"/>
    <w:rsid w:val="00836E81"/>
    <w:rsid w:val="00837061"/>
    <w:rsid w:val="008374B1"/>
    <w:rsid w:val="008377C1"/>
    <w:rsid w:val="00837C90"/>
    <w:rsid w:val="00837EB1"/>
    <w:rsid w:val="0084042B"/>
    <w:rsid w:val="008409BB"/>
    <w:rsid w:val="0084184A"/>
    <w:rsid w:val="00841AF5"/>
    <w:rsid w:val="00841D86"/>
    <w:rsid w:val="00842209"/>
    <w:rsid w:val="00842393"/>
    <w:rsid w:val="008423F2"/>
    <w:rsid w:val="00842A30"/>
    <w:rsid w:val="00842F71"/>
    <w:rsid w:val="00843179"/>
    <w:rsid w:val="008436EE"/>
    <w:rsid w:val="0084386A"/>
    <w:rsid w:val="00843C2E"/>
    <w:rsid w:val="00843E0E"/>
    <w:rsid w:val="008442EA"/>
    <w:rsid w:val="00844589"/>
    <w:rsid w:val="00844794"/>
    <w:rsid w:val="00844FE7"/>
    <w:rsid w:val="00845969"/>
    <w:rsid w:val="00845F37"/>
    <w:rsid w:val="00845FF5"/>
    <w:rsid w:val="00846001"/>
    <w:rsid w:val="0084615D"/>
    <w:rsid w:val="0084642A"/>
    <w:rsid w:val="008465C4"/>
    <w:rsid w:val="00846710"/>
    <w:rsid w:val="008473C3"/>
    <w:rsid w:val="00847779"/>
    <w:rsid w:val="008478ED"/>
    <w:rsid w:val="0085033D"/>
    <w:rsid w:val="00850452"/>
    <w:rsid w:val="0085094B"/>
    <w:rsid w:val="00851728"/>
    <w:rsid w:val="00851DFF"/>
    <w:rsid w:val="00852F70"/>
    <w:rsid w:val="00853084"/>
    <w:rsid w:val="00853142"/>
    <w:rsid w:val="008540A6"/>
    <w:rsid w:val="00854243"/>
    <w:rsid w:val="00854330"/>
    <w:rsid w:val="00854420"/>
    <w:rsid w:val="00854481"/>
    <w:rsid w:val="0085477E"/>
    <w:rsid w:val="00854E14"/>
    <w:rsid w:val="00855008"/>
    <w:rsid w:val="00856C24"/>
    <w:rsid w:val="0085736D"/>
    <w:rsid w:val="00857591"/>
    <w:rsid w:val="00857709"/>
    <w:rsid w:val="0085787F"/>
    <w:rsid w:val="00857E88"/>
    <w:rsid w:val="008612DB"/>
    <w:rsid w:val="008618D7"/>
    <w:rsid w:val="008619D0"/>
    <w:rsid w:val="00861B57"/>
    <w:rsid w:val="0086219B"/>
    <w:rsid w:val="00862AC4"/>
    <w:rsid w:val="00862D22"/>
    <w:rsid w:val="008633AC"/>
    <w:rsid w:val="008634E3"/>
    <w:rsid w:val="00863F63"/>
    <w:rsid w:val="00864627"/>
    <w:rsid w:val="00864635"/>
    <w:rsid w:val="00864678"/>
    <w:rsid w:val="00864C1A"/>
    <w:rsid w:val="00865217"/>
    <w:rsid w:val="00865403"/>
    <w:rsid w:val="0086555F"/>
    <w:rsid w:val="008656EC"/>
    <w:rsid w:val="008658AA"/>
    <w:rsid w:val="00865CBD"/>
    <w:rsid w:val="008662CB"/>
    <w:rsid w:val="008668B4"/>
    <w:rsid w:val="00866D41"/>
    <w:rsid w:val="00866E37"/>
    <w:rsid w:val="00866F9E"/>
    <w:rsid w:val="0086724E"/>
    <w:rsid w:val="008672E2"/>
    <w:rsid w:val="0086793D"/>
    <w:rsid w:val="008679B3"/>
    <w:rsid w:val="00867B1C"/>
    <w:rsid w:val="008701F4"/>
    <w:rsid w:val="008713D6"/>
    <w:rsid w:val="00871643"/>
    <w:rsid w:val="008720D5"/>
    <w:rsid w:val="008721A5"/>
    <w:rsid w:val="00872540"/>
    <w:rsid w:val="008725FE"/>
    <w:rsid w:val="0087281D"/>
    <w:rsid w:val="0087283C"/>
    <w:rsid w:val="008729DB"/>
    <w:rsid w:val="008729F3"/>
    <w:rsid w:val="00872D19"/>
    <w:rsid w:val="008732D8"/>
    <w:rsid w:val="00873377"/>
    <w:rsid w:val="00873577"/>
    <w:rsid w:val="00873645"/>
    <w:rsid w:val="00873E18"/>
    <w:rsid w:val="0087409F"/>
    <w:rsid w:val="00874680"/>
    <w:rsid w:val="00874A39"/>
    <w:rsid w:val="00874D58"/>
    <w:rsid w:val="00874E9B"/>
    <w:rsid w:val="008750D2"/>
    <w:rsid w:val="00875AB5"/>
    <w:rsid w:val="00875C91"/>
    <w:rsid w:val="00875E18"/>
    <w:rsid w:val="00875F85"/>
    <w:rsid w:val="008764EE"/>
    <w:rsid w:val="00876C6B"/>
    <w:rsid w:val="00876DC9"/>
    <w:rsid w:val="00877125"/>
    <w:rsid w:val="00877249"/>
    <w:rsid w:val="008772F6"/>
    <w:rsid w:val="008777C2"/>
    <w:rsid w:val="00877904"/>
    <w:rsid w:val="0087796E"/>
    <w:rsid w:val="00880A8B"/>
    <w:rsid w:val="00881511"/>
    <w:rsid w:val="008817DE"/>
    <w:rsid w:val="00881AE0"/>
    <w:rsid w:val="00882448"/>
    <w:rsid w:val="008826BD"/>
    <w:rsid w:val="00882F1D"/>
    <w:rsid w:val="00883A4D"/>
    <w:rsid w:val="00883B21"/>
    <w:rsid w:val="00883F8F"/>
    <w:rsid w:val="00884158"/>
    <w:rsid w:val="00884235"/>
    <w:rsid w:val="008845D6"/>
    <w:rsid w:val="008847DC"/>
    <w:rsid w:val="00885285"/>
    <w:rsid w:val="00885909"/>
    <w:rsid w:val="00885985"/>
    <w:rsid w:val="00886411"/>
    <w:rsid w:val="00886699"/>
    <w:rsid w:val="00886F0B"/>
    <w:rsid w:val="0088709A"/>
    <w:rsid w:val="00887230"/>
    <w:rsid w:val="0088757C"/>
    <w:rsid w:val="00887D72"/>
    <w:rsid w:val="00887DFC"/>
    <w:rsid w:val="00891902"/>
    <w:rsid w:val="00891949"/>
    <w:rsid w:val="0089199F"/>
    <w:rsid w:val="008919A5"/>
    <w:rsid w:val="00891C32"/>
    <w:rsid w:val="00891D7F"/>
    <w:rsid w:val="00892265"/>
    <w:rsid w:val="0089233E"/>
    <w:rsid w:val="00892378"/>
    <w:rsid w:val="00892592"/>
    <w:rsid w:val="008930AB"/>
    <w:rsid w:val="0089330E"/>
    <w:rsid w:val="00893A8E"/>
    <w:rsid w:val="00893D28"/>
    <w:rsid w:val="00893E27"/>
    <w:rsid w:val="008945F7"/>
    <w:rsid w:val="0089463D"/>
    <w:rsid w:val="00894C51"/>
    <w:rsid w:val="00895066"/>
    <w:rsid w:val="0089554F"/>
    <w:rsid w:val="008955E6"/>
    <w:rsid w:val="00895B5F"/>
    <w:rsid w:val="00895F1D"/>
    <w:rsid w:val="00895FAF"/>
    <w:rsid w:val="0089637C"/>
    <w:rsid w:val="00896712"/>
    <w:rsid w:val="00896870"/>
    <w:rsid w:val="008969BD"/>
    <w:rsid w:val="008A046C"/>
    <w:rsid w:val="008A0D85"/>
    <w:rsid w:val="008A13BD"/>
    <w:rsid w:val="008A1596"/>
    <w:rsid w:val="008A1799"/>
    <w:rsid w:val="008A1EDF"/>
    <w:rsid w:val="008A2695"/>
    <w:rsid w:val="008A2802"/>
    <w:rsid w:val="008A2DC9"/>
    <w:rsid w:val="008A2FF1"/>
    <w:rsid w:val="008A325D"/>
    <w:rsid w:val="008A32D4"/>
    <w:rsid w:val="008A367F"/>
    <w:rsid w:val="008A37AF"/>
    <w:rsid w:val="008A3D62"/>
    <w:rsid w:val="008A3DA6"/>
    <w:rsid w:val="008A448D"/>
    <w:rsid w:val="008A4A55"/>
    <w:rsid w:val="008A4FED"/>
    <w:rsid w:val="008A506F"/>
    <w:rsid w:val="008A528A"/>
    <w:rsid w:val="008A5298"/>
    <w:rsid w:val="008A535A"/>
    <w:rsid w:val="008A536E"/>
    <w:rsid w:val="008A5585"/>
    <w:rsid w:val="008A5816"/>
    <w:rsid w:val="008A5ED5"/>
    <w:rsid w:val="008A6FF9"/>
    <w:rsid w:val="008A720F"/>
    <w:rsid w:val="008A7C72"/>
    <w:rsid w:val="008B0203"/>
    <w:rsid w:val="008B04F2"/>
    <w:rsid w:val="008B0BE6"/>
    <w:rsid w:val="008B0D0E"/>
    <w:rsid w:val="008B12BB"/>
    <w:rsid w:val="008B1411"/>
    <w:rsid w:val="008B1755"/>
    <w:rsid w:val="008B17A2"/>
    <w:rsid w:val="008B184A"/>
    <w:rsid w:val="008B25F2"/>
    <w:rsid w:val="008B2643"/>
    <w:rsid w:val="008B2FAE"/>
    <w:rsid w:val="008B3317"/>
    <w:rsid w:val="008B3B33"/>
    <w:rsid w:val="008B414B"/>
    <w:rsid w:val="008B432F"/>
    <w:rsid w:val="008B43E1"/>
    <w:rsid w:val="008B4E0E"/>
    <w:rsid w:val="008B4FB9"/>
    <w:rsid w:val="008B5715"/>
    <w:rsid w:val="008B5838"/>
    <w:rsid w:val="008B5A2D"/>
    <w:rsid w:val="008B5BC2"/>
    <w:rsid w:val="008B60BB"/>
    <w:rsid w:val="008B6732"/>
    <w:rsid w:val="008B68EC"/>
    <w:rsid w:val="008B6B81"/>
    <w:rsid w:val="008B6C5B"/>
    <w:rsid w:val="008B711E"/>
    <w:rsid w:val="008B74F5"/>
    <w:rsid w:val="008B766D"/>
    <w:rsid w:val="008C042F"/>
    <w:rsid w:val="008C0546"/>
    <w:rsid w:val="008C057B"/>
    <w:rsid w:val="008C0CAC"/>
    <w:rsid w:val="008C13B4"/>
    <w:rsid w:val="008C1557"/>
    <w:rsid w:val="008C18A7"/>
    <w:rsid w:val="008C1B8C"/>
    <w:rsid w:val="008C1D09"/>
    <w:rsid w:val="008C2306"/>
    <w:rsid w:val="008C26D1"/>
    <w:rsid w:val="008C272C"/>
    <w:rsid w:val="008C2B7F"/>
    <w:rsid w:val="008C2C24"/>
    <w:rsid w:val="008C36AC"/>
    <w:rsid w:val="008C3F5E"/>
    <w:rsid w:val="008C40F3"/>
    <w:rsid w:val="008C4953"/>
    <w:rsid w:val="008C4AFA"/>
    <w:rsid w:val="008C4E44"/>
    <w:rsid w:val="008C52AB"/>
    <w:rsid w:val="008C58C1"/>
    <w:rsid w:val="008C5B01"/>
    <w:rsid w:val="008C6255"/>
    <w:rsid w:val="008C684B"/>
    <w:rsid w:val="008C6ABD"/>
    <w:rsid w:val="008C6F18"/>
    <w:rsid w:val="008C75AD"/>
    <w:rsid w:val="008C7685"/>
    <w:rsid w:val="008C77E9"/>
    <w:rsid w:val="008C7A6E"/>
    <w:rsid w:val="008D0043"/>
    <w:rsid w:val="008D007A"/>
    <w:rsid w:val="008D07DE"/>
    <w:rsid w:val="008D0831"/>
    <w:rsid w:val="008D0C46"/>
    <w:rsid w:val="008D0E40"/>
    <w:rsid w:val="008D178F"/>
    <w:rsid w:val="008D1E7F"/>
    <w:rsid w:val="008D21A7"/>
    <w:rsid w:val="008D2367"/>
    <w:rsid w:val="008D25A1"/>
    <w:rsid w:val="008D3D4F"/>
    <w:rsid w:val="008D3F07"/>
    <w:rsid w:val="008D427A"/>
    <w:rsid w:val="008D4DD5"/>
    <w:rsid w:val="008D51FE"/>
    <w:rsid w:val="008D5657"/>
    <w:rsid w:val="008D6752"/>
    <w:rsid w:val="008D69E7"/>
    <w:rsid w:val="008D6EA6"/>
    <w:rsid w:val="008D6FC1"/>
    <w:rsid w:val="008D7A44"/>
    <w:rsid w:val="008E0140"/>
    <w:rsid w:val="008E0688"/>
    <w:rsid w:val="008E0BEF"/>
    <w:rsid w:val="008E133D"/>
    <w:rsid w:val="008E266D"/>
    <w:rsid w:val="008E29D4"/>
    <w:rsid w:val="008E2A21"/>
    <w:rsid w:val="008E2F0C"/>
    <w:rsid w:val="008E3A8E"/>
    <w:rsid w:val="008E3E23"/>
    <w:rsid w:val="008E45EA"/>
    <w:rsid w:val="008E47D2"/>
    <w:rsid w:val="008E5198"/>
    <w:rsid w:val="008E547B"/>
    <w:rsid w:val="008E5660"/>
    <w:rsid w:val="008E575A"/>
    <w:rsid w:val="008E5DB1"/>
    <w:rsid w:val="008E5DF8"/>
    <w:rsid w:val="008E66E7"/>
    <w:rsid w:val="008E6BCA"/>
    <w:rsid w:val="008E6C78"/>
    <w:rsid w:val="008E73ED"/>
    <w:rsid w:val="008E78E7"/>
    <w:rsid w:val="008F0250"/>
    <w:rsid w:val="008F045D"/>
    <w:rsid w:val="008F0BFB"/>
    <w:rsid w:val="008F11F4"/>
    <w:rsid w:val="008F1952"/>
    <w:rsid w:val="008F254D"/>
    <w:rsid w:val="008F310B"/>
    <w:rsid w:val="008F322B"/>
    <w:rsid w:val="008F34CB"/>
    <w:rsid w:val="008F3519"/>
    <w:rsid w:val="008F3AD3"/>
    <w:rsid w:val="008F3C33"/>
    <w:rsid w:val="008F3CA7"/>
    <w:rsid w:val="008F443F"/>
    <w:rsid w:val="008F5700"/>
    <w:rsid w:val="008F5DE5"/>
    <w:rsid w:val="008F5E42"/>
    <w:rsid w:val="008F6167"/>
    <w:rsid w:val="008F63B1"/>
    <w:rsid w:val="008F645F"/>
    <w:rsid w:val="008F6693"/>
    <w:rsid w:val="008F6973"/>
    <w:rsid w:val="008F6E6A"/>
    <w:rsid w:val="008F7437"/>
    <w:rsid w:val="008F7AA7"/>
    <w:rsid w:val="00900947"/>
    <w:rsid w:val="00900EB8"/>
    <w:rsid w:val="00900FBA"/>
    <w:rsid w:val="00902357"/>
    <w:rsid w:val="0090273D"/>
    <w:rsid w:val="00902BC5"/>
    <w:rsid w:val="00902E5B"/>
    <w:rsid w:val="009030B3"/>
    <w:rsid w:val="009038FC"/>
    <w:rsid w:val="00903E80"/>
    <w:rsid w:val="00903ED7"/>
    <w:rsid w:val="00903FD9"/>
    <w:rsid w:val="009041B5"/>
    <w:rsid w:val="00904CF5"/>
    <w:rsid w:val="00905259"/>
    <w:rsid w:val="00905310"/>
    <w:rsid w:val="0090556C"/>
    <w:rsid w:val="00905633"/>
    <w:rsid w:val="00905C9E"/>
    <w:rsid w:val="00905EAE"/>
    <w:rsid w:val="009060C4"/>
    <w:rsid w:val="00906C91"/>
    <w:rsid w:val="00906C95"/>
    <w:rsid w:val="00907656"/>
    <w:rsid w:val="00907E47"/>
    <w:rsid w:val="009102F4"/>
    <w:rsid w:val="009115EF"/>
    <w:rsid w:val="00911628"/>
    <w:rsid w:val="009116DD"/>
    <w:rsid w:val="00911830"/>
    <w:rsid w:val="0091230B"/>
    <w:rsid w:val="00912B23"/>
    <w:rsid w:val="00912D1C"/>
    <w:rsid w:val="00913019"/>
    <w:rsid w:val="00913F1E"/>
    <w:rsid w:val="00913FB2"/>
    <w:rsid w:val="009140C4"/>
    <w:rsid w:val="009144A9"/>
    <w:rsid w:val="0091468B"/>
    <w:rsid w:val="0091480A"/>
    <w:rsid w:val="00914C5E"/>
    <w:rsid w:val="00914CB1"/>
    <w:rsid w:val="0091526F"/>
    <w:rsid w:val="009153D2"/>
    <w:rsid w:val="00915B5F"/>
    <w:rsid w:val="00916286"/>
    <w:rsid w:val="00916438"/>
    <w:rsid w:val="00916595"/>
    <w:rsid w:val="00916C47"/>
    <w:rsid w:val="009171AD"/>
    <w:rsid w:val="00917569"/>
    <w:rsid w:val="00917BB8"/>
    <w:rsid w:val="00920174"/>
    <w:rsid w:val="0092091E"/>
    <w:rsid w:val="00920B99"/>
    <w:rsid w:val="009219D2"/>
    <w:rsid w:val="00921A4E"/>
    <w:rsid w:val="00921E37"/>
    <w:rsid w:val="00922511"/>
    <w:rsid w:val="00922BB0"/>
    <w:rsid w:val="00922F07"/>
    <w:rsid w:val="00923463"/>
    <w:rsid w:val="0092361A"/>
    <w:rsid w:val="00924A98"/>
    <w:rsid w:val="00924C08"/>
    <w:rsid w:val="00925238"/>
    <w:rsid w:val="00925425"/>
    <w:rsid w:val="00925ACF"/>
    <w:rsid w:val="00925C74"/>
    <w:rsid w:val="00926125"/>
    <w:rsid w:val="0092615D"/>
    <w:rsid w:val="00926546"/>
    <w:rsid w:val="009265A1"/>
    <w:rsid w:val="009269CF"/>
    <w:rsid w:val="00927173"/>
    <w:rsid w:val="00927700"/>
    <w:rsid w:val="0093036E"/>
    <w:rsid w:val="00930862"/>
    <w:rsid w:val="00931224"/>
    <w:rsid w:val="00931AE2"/>
    <w:rsid w:val="009333D3"/>
    <w:rsid w:val="009339B6"/>
    <w:rsid w:val="00933B4C"/>
    <w:rsid w:val="00933DC4"/>
    <w:rsid w:val="009341D6"/>
    <w:rsid w:val="0093431B"/>
    <w:rsid w:val="0093437B"/>
    <w:rsid w:val="009346D6"/>
    <w:rsid w:val="00934743"/>
    <w:rsid w:val="0093487E"/>
    <w:rsid w:val="00934FFE"/>
    <w:rsid w:val="009360DB"/>
    <w:rsid w:val="00936405"/>
    <w:rsid w:val="00936B64"/>
    <w:rsid w:val="00936C20"/>
    <w:rsid w:val="009379C4"/>
    <w:rsid w:val="009401F5"/>
    <w:rsid w:val="0094041A"/>
    <w:rsid w:val="009404F8"/>
    <w:rsid w:val="00940D32"/>
    <w:rsid w:val="0094108F"/>
    <w:rsid w:val="009411A0"/>
    <w:rsid w:val="0094190D"/>
    <w:rsid w:val="00942354"/>
    <w:rsid w:val="00942681"/>
    <w:rsid w:val="0094280F"/>
    <w:rsid w:val="0094370C"/>
    <w:rsid w:val="009439E1"/>
    <w:rsid w:val="00943A7E"/>
    <w:rsid w:val="00943DB1"/>
    <w:rsid w:val="00943E42"/>
    <w:rsid w:val="00943E5D"/>
    <w:rsid w:val="00943F69"/>
    <w:rsid w:val="00944728"/>
    <w:rsid w:val="009453E8"/>
    <w:rsid w:val="0094558C"/>
    <w:rsid w:val="009455AB"/>
    <w:rsid w:val="00945664"/>
    <w:rsid w:val="00945AD1"/>
    <w:rsid w:val="009461DA"/>
    <w:rsid w:val="00946B7D"/>
    <w:rsid w:val="00946ECB"/>
    <w:rsid w:val="00947268"/>
    <w:rsid w:val="0094750E"/>
    <w:rsid w:val="00947B7B"/>
    <w:rsid w:val="00947C94"/>
    <w:rsid w:val="00950666"/>
    <w:rsid w:val="009507C8"/>
    <w:rsid w:val="00950AEF"/>
    <w:rsid w:val="0095115E"/>
    <w:rsid w:val="0095118A"/>
    <w:rsid w:val="00951289"/>
    <w:rsid w:val="00951C20"/>
    <w:rsid w:val="00952468"/>
    <w:rsid w:val="00952BDF"/>
    <w:rsid w:val="00954767"/>
    <w:rsid w:val="0095487A"/>
    <w:rsid w:val="009548FB"/>
    <w:rsid w:val="0095531C"/>
    <w:rsid w:val="0095538B"/>
    <w:rsid w:val="009558CF"/>
    <w:rsid w:val="00955B1A"/>
    <w:rsid w:val="009561BF"/>
    <w:rsid w:val="00956BD7"/>
    <w:rsid w:val="00957188"/>
    <w:rsid w:val="00957AF7"/>
    <w:rsid w:val="00957C04"/>
    <w:rsid w:val="009603B8"/>
    <w:rsid w:val="00960ACA"/>
    <w:rsid w:val="00960C4F"/>
    <w:rsid w:val="00960F2A"/>
    <w:rsid w:val="00961A07"/>
    <w:rsid w:val="0096217C"/>
    <w:rsid w:val="00962441"/>
    <w:rsid w:val="00963277"/>
    <w:rsid w:val="0096344F"/>
    <w:rsid w:val="009645A9"/>
    <w:rsid w:val="00964946"/>
    <w:rsid w:val="00964B53"/>
    <w:rsid w:val="00964C3F"/>
    <w:rsid w:val="00964C6C"/>
    <w:rsid w:val="00965176"/>
    <w:rsid w:val="00965240"/>
    <w:rsid w:val="00965847"/>
    <w:rsid w:val="00965A3E"/>
    <w:rsid w:val="00965C48"/>
    <w:rsid w:val="00965FDB"/>
    <w:rsid w:val="0096602E"/>
    <w:rsid w:val="00966172"/>
    <w:rsid w:val="00966D9D"/>
    <w:rsid w:val="00966E4A"/>
    <w:rsid w:val="00967041"/>
    <w:rsid w:val="00967C95"/>
    <w:rsid w:val="0097066F"/>
    <w:rsid w:val="00970918"/>
    <w:rsid w:val="0097099E"/>
    <w:rsid w:val="00971465"/>
    <w:rsid w:val="00971761"/>
    <w:rsid w:val="00971DE2"/>
    <w:rsid w:val="0097216F"/>
    <w:rsid w:val="00972C3B"/>
    <w:rsid w:val="00972EDD"/>
    <w:rsid w:val="00973057"/>
    <w:rsid w:val="00973CFF"/>
    <w:rsid w:val="00973D21"/>
    <w:rsid w:val="009746D1"/>
    <w:rsid w:val="009748C4"/>
    <w:rsid w:val="00974D50"/>
    <w:rsid w:val="009751AF"/>
    <w:rsid w:val="0097524F"/>
    <w:rsid w:val="00975326"/>
    <w:rsid w:val="00975340"/>
    <w:rsid w:val="00975A40"/>
    <w:rsid w:val="00975DEA"/>
    <w:rsid w:val="00976034"/>
    <w:rsid w:val="00976298"/>
    <w:rsid w:val="00976CFF"/>
    <w:rsid w:val="00977CDF"/>
    <w:rsid w:val="00977E01"/>
    <w:rsid w:val="00977F1A"/>
    <w:rsid w:val="00980133"/>
    <w:rsid w:val="00980259"/>
    <w:rsid w:val="00980293"/>
    <w:rsid w:val="0098043F"/>
    <w:rsid w:val="0098088B"/>
    <w:rsid w:val="00981038"/>
    <w:rsid w:val="0098106E"/>
    <w:rsid w:val="00981242"/>
    <w:rsid w:val="00981511"/>
    <w:rsid w:val="009818B8"/>
    <w:rsid w:val="00981A66"/>
    <w:rsid w:val="00981AB1"/>
    <w:rsid w:val="00981D1C"/>
    <w:rsid w:val="00981E1C"/>
    <w:rsid w:val="00982118"/>
    <w:rsid w:val="00982C62"/>
    <w:rsid w:val="00982C91"/>
    <w:rsid w:val="00982CAE"/>
    <w:rsid w:val="00982DE6"/>
    <w:rsid w:val="00982EB0"/>
    <w:rsid w:val="00982F76"/>
    <w:rsid w:val="00982FA3"/>
    <w:rsid w:val="00983197"/>
    <w:rsid w:val="00983362"/>
    <w:rsid w:val="00983677"/>
    <w:rsid w:val="009840FD"/>
    <w:rsid w:val="00984701"/>
    <w:rsid w:val="00984847"/>
    <w:rsid w:val="00984BEC"/>
    <w:rsid w:val="00984D01"/>
    <w:rsid w:val="00985326"/>
    <w:rsid w:val="00985A35"/>
    <w:rsid w:val="00985D7F"/>
    <w:rsid w:val="00985EB8"/>
    <w:rsid w:val="00985F6B"/>
    <w:rsid w:val="00985FB3"/>
    <w:rsid w:val="00986566"/>
    <w:rsid w:val="00986CC1"/>
    <w:rsid w:val="00986D15"/>
    <w:rsid w:val="00986F4E"/>
    <w:rsid w:val="00987191"/>
    <w:rsid w:val="0098742E"/>
    <w:rsid w:val="009878FB"/>
    <w:rsid w:val="00987A5A"/>
    <w:rsid w:val="00987CB4"/>
    <w:rsid w:val="0099097E"/>
    <w:rsid w:val="00990C88"/>
    <w:rsid w:val="009921FC"/>
    <w:rsid w:val="0099272B"/>
    <w:rsid w:val="00992A0E"/>
    <w:rsid w:val="00992CE2"/>
    <w:rsid w:val="0099331B"/>
    <w:rsid w:val="009935E4"/>
    <w:rsid w:val="0099371E"/>
    <w:rsid w:val="0099399E"/>
    <w:rsid w:val="00993AAF"/>
    <w:rsid w:val="00993D2E"/>
    <w:rsid w:val="0099413C"/>
    <w:rsid w:val="00994230"/>
    <w:rsid w:val="0099479E"/>
    <w:rsid w:val="00994F22"/>
    <w:rsid w:val="009951D8"/>
    <w:rsid w:val="00995355"/>
    <w:rsid w:val="0099546F"/>
    <w:rsid w:val="00995643"/>
    <w:rsid w:val="0099586F"/>
    <w:rsid w:val="0099655E"/>
    <w:rsid w:val="00996CB5"/>
    <w:rsid w:val="00996F8E"/>
    <w:rsid w:val="0099719B"/>
    <w:rsid w:val="0099719E"/>
    <w:rsid w:val="0099785B"/>
    <w:rsid w:val="00997E66"/>
    <w:rsid w:val="009A0169"/>
    <w:rsid w:val="009A0CC0"/>
    <w:rsid w:val="009A1B56"/>
    <w:rsid w:val="009A2A5F"/>
    <w:rsid w:val="009A3C93"/>
    <w:rsid w:val="009A3FD0"/>
    <w:rsid w:val="009A51C7"/>
    <w:rsid w:val="009A59EC"/>
    <w:rsid w:val="009A5C56"/>
    <w:rsid w:val="009A5CA8"/>
    <w:rsid w:val="009A6ED0"/>
    <w:rsid w:val="009A706A"/>
    <w:rsid w:val="009A713C"/>
    <w:rsid w:val="009A71AB"/>
    <w:rsid w:val="009A7745"/>
    <w:rsid w:val="009A7C3D"/>
    <w:rsid w:val="009B0156"/>
    <w:rsid w:val="009B024F"/>
    <w:rsid w:val="009B0295"/>
    <w:rsid w:val="009B05BA"/>
    <w:rsid w:val="009B081E"/>
    <w:rsid w:val="009B0C55"/>
    <w:rsid w:val="009B1B0E"/>
    <w:rsid w:val="009B1C2B"/>
    <w:rsid w:val="009B2596"/>
    <w:rsid w:val="009B2A43"/>
    <w:rsid w:val="009B2AB3"/>
    <w:rsid w:val="009B2C57"/>
    <w:rsid w:val="009B32BB"/>
    <w:rsid w:val="009B410F"/>
    <w:rsid w:val="009B42B6"/>
    <w:rsid w:val="009B42CC"/>
    <w:rsid w:val="009B43D6"/>
    <w:rsid w:val="009B498A"/>
    <w:rsid w:val="009B5081"/>
    <w:rsid w:val="009B5D60"/>
    <w:rsid w:val="009B5E6D"/>
    <w:rsid w:val="009B6985"/>
    <w:rsid w:val="009B69B3"/>
    <w:rsid w:val="009B7011"/>
    <w:rsid w:val="009B71E4"/>
    <w:rsid w:val="009B7475"/>
    <w:rsid w:val="009C00A0"/>
    <w:rsid w:val="009C04EE"/>
    <w:rsid w:val="009C0C64"/>
    <w:rsid w:val="009C0CC9"/>
    <w:rsid w:val="009C0CD4"/>
    <w:rsid w:val="009C15E7"/>
    <w:rsid w:val="009C17C8"/>
    <w:rsid w:val="009C1A07"/>
    <w:rsid w:val="009C20EC"/>
    <w:rsid w:val="009C264E"/>
    <w:rsid w:val="009C33F1"/>
    <w:rsid w:val="009C385B"/>
    <w:rsid w:val="009C394F"/>
    <w:rsid w:val="009C3E3C"/>
    <w:rsid w:val="009C4353"/>
    <w:rsid w:val="009C4944"/>
    <w:rsid w:val="009C49C2"/>
    <w:rsid w:val="009C49C8"/>
    <w:rsid w:val="009C4E2D"/>
    <w:rsid w:val="009C5561"/>
    <w:rsid w:val="009C5E49"/>
    <w:rsid w:val="009C62C0"/>
    <w:rsid w:val="009C6A88"/>
    <w:rsid w:val="009C74B5"/>
    <w:rsid w:val="009C74BF"/>
    <w:rsid w:val="009C7649"/>
    <w:rsid w:val="009C765D"/>
    <w:rsid w:val="009C7ADA"/>
    <w:rsid w:val="009D000A"/>
    <w:rsid w:val="009D0AC7"/>
    <w:rsid w:val="009D0BB5"/>
    <w:rsid w:val="009D0E07"/>
    <w:rsid w:val="009D10AE"/>
    <w:rsid w:val="009D15AE"/>
    <w:rsid w:val="009D17C2"/>
    <w:rsid w:val="009D1A86"/>
    <w:rsid w:val="009D1E12"/>
    <w:rsid w:val="009D1E22"/>
    <w:rsid w:val="009D2DA9"/>
    <w:rsid w:val="009D2E93"/>
    <w:rsid w:val="009D2EA9"/>
    <w:rsid w:val="009D3038"/>
    <w:rsid w:val="009D34C0"/>
    <w:rsid w:val="009D35FB"/>
    <w:rsid w:val="009D444C"/>
    <w:rsid w:val="009D479E"/>
    <w:rsid w:val="009D4BBE"/>
    <w:rsid w:val="009D4E16"/>
    <w:rsid w:val="009D5491"/>
    <w:rsid w:val="009D5893"/>
    <w:rsid w:val="009D6620"/>
    <w:rsid w:val="009D6C54"/>
    <w:rsid w:val="009D72B0"/>
    <w:rsid w:val="009D77CE"/>
    <w:rsid w:val="009D7DE3"/>
    <w:rsid w:val="009E004A"/>
    <w:rsid w:val="009E066B"/>
    <w:rsid w:val="009E12DE"/>
    <w:rsid w:val="009E1515"/>
    <w:rsid w:val="009E1763"/>
    <w:rsid w:val="009E1A0B"/>
    <w:rsid w:val="009E1CFF"/>
    <w:rsid w:val="009E1FEE"/>
    <w:rsid w:val="009E23EA"/>
    <w:rsid w:val="009E277B"/>
    <w:rsid w:val="009E2D24"/>
    <w:rsid w:val="009E2EA0"/>
    <w:rsid w:val="009E305F"/>
    <w:rsid w:val="009E36FF"/>
    <w:rsid w:val="009E37D3"/>
    <w:rsid w:val="009E3FC6"/>
    <w:rsid w:val="009E461F"/>
    <w:rsid w:val="009E5028"/>
    <w:rsid w:val="009E50FB"/>
    <w:rsid w:val="009E5105"/>
    <w:rsid w:val="009E5280"/>
    <w:rsid w:val="009E5386"/>
    <w:rsid w:val="009E54B4"/>
    <w:rsid w:val="009E5DD1"/>
    <w:rsid w:val="009E60AD"/>
    <w:rsid w:val="009E68C8"/>
    <w:rsid w:val="009E6AB5"/>
    <w:rsid w:val="009E6DAB"/>
    <w:rsid w:val="009E6F4B"/>
    <w:rsid w:val="009E703C"/>
    <w:rsid w:val="009E7676"/>
    <w:rsid w:val="009E7E4C"/>
    <w:rsid w:val="009F06FF"/>
    <w:rsid w:val="009F08F5"/>
    <w:rsid w:val="009F0956"/>
    <w:rsid w:val="009F0EE5"/>
    <w:rsid w:val="009F1264"/>
    <w:rsid w:val="009F18C4"/>
    <w:rsid w:val="009F245B"/>
    <w:rsid w:val="009F25E6"/>
    <w:rsid w:val="009F28D2"/>
    <w:rsid w:val="009F2B66"/>
    <w:rsid w:val="009F2BE8"/>
    <w:rsid w:val="009F2F09"/>
    <w:rsid w:val="009F35C5"/>
    <w:rsid w:val="009F36D7"/>
    <w:rsid w:val="009F39A7"/>
    <w:rsid w:val="009F406E"/>
    <w:rsid w:val="009F40B7"/>
    <w:rsid w:val="009F4188"/>
    <w:rsid w:val="009F4302"/>
    <w:rsid w:val="009F4315"/>
    <w:rsid w:val="009F4393"/>
    <w:rsid w:val="009F45F2"/>
    <w:rsid w:val="009F4BE9"/>
    <w:rsid w:val="009F62D3"/>
    <w:rsid w:val="009F638E"/>
    <w:rsid w:val="009F6ED0"/>
    <w:rsid w:val="009F712C"/>
    <w:rsid w:val="009F718F"/>
    <w:rsid w:val="009F7F64"/>
    <w:rsid w:val="009F7FCA"/>
    <w:rsid w:val="00A00112"/>
    <w:rsid w:val="00A00499"/>
    <w:rsid w:val="00A008B5"/>
    <w:rsid w:val="00A00C93"/>
    <w:rsid w:val="00A01775"/>
    <w:rsid w:val="00A017B4"/>
    <w:rsid w:val="00A01C53"/>
    <w:rsid w:val="00A01C86"/>
    <w:rsid w:val="00A01D38"/>
    <w:rsid w:val="00A01D87"/>
    <w:rsid w:val="00A02414"/>
    <w:rsid w:val="00A025B9"/>
    <w:rsid w:val="00A0355C"/>
    <w:rsid w:val="00A03A13"/>
    <w:rsid w:val="00A040CD"/>
    <w:rsid w:val="00A04141"/>
    <w:rsid w:val="00A04429"/>
    <w:rsid w:val="00A04C4F"/>
    <w:rsid w:val="00A051D2"/>
    <w:rsid w:val="00A0537D"/>
    <w:rsid w:val="00A0628B"/>
    <w:rsid w:val="00A06446"/>
    <w:rsid w:val="00A06697"/>
    <w:rsid w:val="00A06C40"/>
    <w:rsid w:val="00A06CFE"/>
    <w:rsid w:val="00A072A3"/>
    <w:rsid w:val="00A10586"/>
    <w:rsid w:val="00A10A48"/>
    <w:rsid w:val="00A110DA"/>
    <w:rsid w:val="00A1132B"/>
    <w:rsid w:val="00A11930"/>
    <w:rsid w:val="00A11B54"/>
    <w:rsid w:val="00A11CDC"/>
    <w:rsid w:val="00A11EBF"/>
    <w:rsid w:val="00A1238C"/>
    <w:rsid w:val="00A1263D"/>
    <w:rsid w:val="00A1286D"/>
    <w:rsid w:val="00A12AF2"/>
    <w:rsid w:val="00A12D8A"/>
    <w:rsid w:val="00A12E6C"/>
    <w:rsid w:val="00A136D0"/>
    <w:rsid w:val="00A138B0"/>
    <w:rsid w:val="00A13D1A"/>
    <w:rsid w:val="00A1434B"/>
    <w:rsid w:val="00A14B7E"/>
    <w:rsid w:val="00A14DC2"/>
    <w:rsid w:val="00A14DD6"/>
    <w:rsid w:val="00A15304"/>
    <w:rsid w:val="00A15562"/>
    <w:rsid w:val="00A15D24"/>
    <w:rsid w:val="00A15D5E"/>
    <w:rsid w:val="00A161F8"/>
    <w:rsid w:val="00A163D1"/>
    <w:rsid w:val="00A169FA"/>
    <w:rsid w:val="00A1740E"/>
    <w:rsid w:val="00A1766A"/>
    <w:rsid w:val="00A176BA"/>
    <w:rsid w:val="00A200F4"/>
    <w:rsid w:val="00A20157"/>
    <w:rsid w:val="00A202B2"/>
    <w:rsid w:val="00A206C9"/>
    <w:rsid w:val="00A208A6"/>
    <w:rsid w:val="00A20C27"/>
    <w:rsid w:val="00A20E7D"/>
    <w:rsid w:val="00A20EA0"/>
    <w:rsid w:val="00A20EFD"/>
    <w:rsid w:val="00A21562"/>
    <w:rsid w:val="00A216BC"/>
    <w:rsid w:val="00A21FBB"/>
    <w:rsid w:val="00A220A1"/>
    <w:rsid w:val="00A221F8"/>
    <w:rsid w:val="00A23833"/>
    <w:rsid w:val="00A23931"/>
    <w:rsid w:val="00A23FD6"/>
    <w:rsid w:val="00A24335"/>
    <w:rsid w:val="00A24C71"/>
    <w:rsid w:val="00A25121"/>
    <w:rsid w:val="00A25317"/>
    <w:rsid w:val="00A25427"/>
    <w:rsid w:val="00A25706"/>
    <w:rsid w:val="00A25BFD"/>
    <w:rsid w:val="00A25D84"/>
    <w:rsid w:val="00A26029"/>
    <w:rsid w:val="00A260EC"/>
    <w:rsid w:val="00A262E4"/>
    <w:rsid w:val="00A268EA"/>
    <w:rsid w:val="00A269E2"/>
    <w:rsid w:val="00A27E03"/>
    <w:rsid w:val="00A30040"/>
    <w:rsid w:val="00A301BE"/>
    <w:rsid w:val="00A3038D"/>
    <w:rsid w:val="00A303F8"/>
    <w:rsid w:val="00A30DD8"/>
    <w:rsid w:val="00A31099"/>
    <w:rsid w:val="00A31C2F"/>
    <w:rsid w:val="00A31CE0"/>
    <w:rsid w:val="00A31FA9"/>
    <w:rsid w:val="00A321F8"/>
    <w:rsid w:val="00A32455"/>
    <w:rsid w:val="00A3332A"/>
    <w:rsid w:val="00A333BF"/>
    <w:rsid w:val="00A33825"/>
    <w:rsid w:val="00A3386F"/>
    <w:rsid w:val="00A3398F"/>
    <w:rsid w:val="00A33EE4"/>
    <w:rsid w:val="00A33FC1"/>
    <w:rsid w:val="00A347F4"/>
    <w:rsid w:val="00A35583"/>
    <w:rsid w:val="00A363DB"/>
    <w:rsid w:val="00A363EF"/>
    <w:rsid w:val="00A3673A"/>
    <w:rsid w:val="00A36DFE"/>
    <w:rsid w:val="00A3708A"/>
    <w:rsid w:val="00A370FD"/>
    <w:rsid w:val="00A374D8"/>
    <w:rsid w:val="00A3798C"/>
    <w:rsid w:val="00A37DD9"/>
    <w:rsid w:val="00A40ED7"/>
    <w:rsid w:val="00A40F83"/>
    <w:rsid w:val="00A412BA"/>
    <w:rsid w:val="00A41416"/>
    <w:rsid w:val="00A4200D"/>
    <w:rsid w:val="00A424BF"/>
    <w:rsid w:val="00A4258E"/>
    <w:rsid w:val="00A432D1"/>
    <w:rsid w:val="00A43716"/>
    <w:rsid w:val="00A43ACB"/>
    <w:rsid w:val="00A442C5"/>
    <w:rsid w:val="00A44712"/>
    <w:rsid w:val="00A449FB"/>
    <w:rsid w:val="00A44AF5"/>
    <w:rsid w:val="00A44B8B"/>
    <w:rsid w:val="00A451DE"/>
    <w:rsid w:val="00A45EC4"/>
    <w:rsid w:val="00A46139"/>
    <w:rsid w:val="00A4694C"/>
    <w:rsid w:val="00A47212"/>
    <w:rsid w:val="00A474EA"/>
    <w:rsid w:val="00A47868"/>
    <w:rsid w:val="00A47C4D"/>
    <w:rsid w:val="00A50000"/>
    <w:rsid w:val="00A501B2"/>
    <w:rsid w:val="00A5034A"/>
    <w:rsid w:val="00A5065E"/>
    <w:rsid w:val="00A50FFA"/>
    <w:rsid w:val="00A51D3F"/>
    <w:rsid w:val="00A521C2"/>
    <w:rsid w:val="00A5318A"/>
    <w:rsid w:val="00A53351"/>
    <w:rsid w:val="00A534D9"/>
    <w:rsid w:val="00A539D1"/>
    <w:rsid w:val="00A53E43"/>
    <w:rsid w:val="00A5478F"/>
    <w:rsid w:val="00A54BBE"/>
    <w:rsid w:val="00A54C94"/>
    <w:rsid w:val="00A54DAE"/>
    <w:rsid w:val="00A5563F"/>
    <w:rsid w:val="00A561C4"/>
    <w:rsid w:val="00A56272"/>
    <w:rsid w:val="00A56D3B"/>
    <w:rsid w:val="00A57450"/>
    <w:rsid w:val="00A57479"/>
    <w:rsid w:val="00A57B7C"/>
    <w:rsid w:val="00A57C08"/>
    <w:rsid w:val="00A6004A"/>
    <w:rsid w:val="00A600D9"/>
    <w:rsid w:val="00A604CD"/>
    <w:rsid w:val="00A631C2"/>
    <w:rsid w:val="00A6323B"/>
    <w:rsid w:val="00A637A0"/>
    <w:rsid w:val="00A63ECD"/>
    <w:rsid w:val="00A64093"/>
    <w:rsid w:val="00A640EB"/>
    <w:rsid w:val="00A64815"/>
    <w:rsid w:val="00A64CB9"/>
    <w:rsid w:val="00A65043"/>
    <w:rsid w:val="00A6541B"/>
    <w:rsid w:val="00A656BE"/>
    <w:rsid w:val="00A6635D"/>
    <w:rsid w:val="00A66836"/>
    <w:rsid w:val="00A66D27"/>
    <w:rsid w:val="00A66DF9"/>
    <w:rsid w:val="00A701D9"/>
    <w:rsid w:val="00A704E4"/>
    <w:rsid w:val="00A70B21"/>
    <w:rsid w:val="00A70C3E"/>
    <w:rsid w:val="00A7136A"/>
    <w:rsid w:val="00A71C44"/>
    <w:rsid w:val="00A71EF1"/>
    <w:rsid w:val="00A72296"/>
    <w:rsid w:val="00A72849"/>
    <w:rsid w:val="00A72943"/>
    <w:rsid w:val="00A7388E"/>
    <w:rsid w:val="00A7396B"/>
    <w:rsid w:val="00A74544"/>
    <w:rsid w:val="00A74548"/>
    <w:rsid w:val="00A74DF2"/>
    <w:rsid w:val="00A74E4D"/>
    <w:rsid w:val="00A7592E"/>
    <w:rsid w:val="00A7633F"/>
    <w:rsid w:val="00A76C1F"/>
    <w:rsid w:val="00A76DF1"/>
    <w:rsid w:val="00A777CD"/>
    <w:rsid w:val="00A77EF8"/>
    <w:rsid w:val="00A803FC"/>
    <w:rsid w:val="00A8071A"/>
    <w:rsid w:val="00A8098A"/>
    <w:rsid w:val="00A80DD9"/>
    <w:rsid w:val="00A80FCA"/>
    <w:rsid w:val="00A81CBC"/>
    <w:rsid w:val="00A823B2"/>
    <w:rsid w:val="00A82506"/>
    <w:rsid w:val="00A8348A"/>
    <w:rsid w:val="00A837CE"/>
    <w:rsid w:val="00A839D3"/>
    <w:rsid w:val="00A83DB5"/>
    <w:rsid w:val="00A83FBA"/>
    <w:rsid w:val="00A845DF"/>
    <w:rsid w:val="00A84636"/>
    <w:rsid w:val="00A84A48"/>
    <w:rsid w:val="00A84F3C"/>
    <w:rsid w:val="00A84FE1"/>
    <w:rsid w:val="00A85080"/>
    <w:rsid w:val="00A8524B"/>
    <w:rsid w:val="00A85E4B"/>
    <w:rsid w:val="00A862CC"/>
    <w:rsid w:val="00A86302"/>
    <w:rsid w:val="00A86406"/>
    <w:rsid w:val="00A86853"/>
    <w:rsid w:val="00A86993"/>
    <w:rsid w:val="00A86B75"/>
    <w:rsid w:val="00A86E75"/>
    <w:rsid w:val="00A86F33"/>
    <w:rsid w:val="00A902D6"/>
    <w:rsid w:val="00A903E9"/>
    <w:rsid w:val="00A9065F"/>
    <w:rsid w:val="00A90B0E"/>
    <w:rsid w:val="00A91903"/>
    <w:rsid w:val="00A91AA1"/>
    <w:rsid w:val="00A91C8C"/>
    <w:rsid w:val="00A91F0D"/>
    <w:rsid w:val="00A9235A"/>
    <w:rsid w:val="00A929F8"/>
    <w:rsid w:val="00A92F4A"/>
    <w:rsid w:val="00A92FF7"/>
    <w:rsid w:val="00A93069"/>
    <w:rsid w:val="00A93D53"/>
    <w:rsid w:val="00A9468F"/>
    <w:rsid w:val="00A9498D"/>
    <w:rsid w:val="00A95325"/>
    <w:rsid w:val="00A95335"/>
    <w:rsid w:val="00A9566B"/>
    <w:rsid w:val="00A956C6"/>
    <w:rsid w:val="00A957DD"/>
    <w:rsid w:val="00A9657F"/>
    <w:rsid w:val="00A96746"/>
    <w:rsid w:val="00A96812"/>
    <w:rsid w:val="00A9732A"/>
    <w:rsid w:val="00A974D0"/>
    <w:rsid w:val="00A9797D"/>
    <w:rsid w:val="00AA015F"/>
    <w:rsid w:val="00AA08FA"/>
    <w:rsid w:val="00AA0C3A"/>
    <w:rsid w:val="00AA0C90"/>
    <w:rsid w:val="00AA1723"/>
    <w:rsid w:val="00AA190D"/>
    <w:rsid w:val="00AA1CCB"/>
    <w:rsid w:val="00AA1FDD"/>
    <w:rsid w:val="00AA22C3"/>
    <w:rsid w:val="00AA230D"/>
    <w:rsid w:val="00AA2376"/>
    <w:rsid w:val="00AA29EE"/>
    <w:rsid w:val="00AA2A56"/>
    <w:rsid w:val="00AA2C62"/>
    <w:rsid w:val="00AA31DB"/>
    <w:rsid w:val="00AA33F3"/>
    <w:rsid w:val="00AA3FE7"/>
    <w:rsid w:val="00AA4505"/>
    <w:rsid w:val="00AA4941"/>
    <w:rsid w:val="00AA49E9"/>
    <w:rsid w:val="00AA5475"/>
    <w:rsid w:val="00AA5876"/>
    <w:rsid w:val="00AA6A8A"/>
    <w:rsid w:val="00AA6DD8"/>
    <w:rsid w:val="00AA6EC6"/>
    <w:rsid w:val="00AA6FA3"/>
    <w:rsid w:val="00AA70BB"/>
    <w:rsid w:val="00AA757C"/>
    <w:rsid w:val="00AA79AC"/>
    <w:rsid w:val="00AA7C2F"/>
    <w:rsid w:val="00AA7F10"/>
    <w:rsid w:val="00AB0391"/>
    <w:rsid w:val="00AB03F8"/>
    <w:rsid w:val="00AB04AD"/>
    <w:rsid w:val="00AB096D"/>
    <w:rsid w:val="00AB0BD6"/>
    <w:rsid w:val="00AB1D88"/>
    <w:rsid w:val="00AB2151"/>
    <w:rsid w:val="00AB24DC"/>
    <w:rsid w:val="00AB2C59"/>
    <w:rsid w:val="00AB2C8A"/>
    <w:rsid w:val="00AB3212"/>
    <w:rsid w:val="00AB337C"/>
    <w:rsid w:val="00AB42B6"/>
    <w:rsid w:val="00AB44FD"/>
    <w:rsid w:val="00AB4D67"/>
    <w:rsid w:val="00AB545D"/>
    <w:rsid w:val="00AB54D7"/>
    <w:rsid w:val="00AB551F"/>
    <w:rsid w:val="00AB57D3"/>
    <w:rsid w:val="00AB5C0B"/>
    <w:rsid w:val="00AB6096"/>
    <w:rsid w:val="00AB6886"/>
    <w:rsid w:val="00AB6AE4"/>
    <w:rsid w:val="00AB6E00"/>
    <w:rsid w:val="00AB6F37"/>
    <w:rsid w:val="00AB769E"/>
    <w:rsid w:val="00AB7B86"/>
    <w:rsid w:val="00AB7D55"/>
    <w:rsid w:val="00AC01CF"/>
    <w:rsid w:val="00AC0681"/>
    <w:rsid w:val="00AC1162"/>
    <w:rsid w:val="00AC14CC"/>
    <w:rsid w:val="00AC154B"/>
    <w:rsid w:val="00AC1B72"/>
    <w:rsid w:val="00AC26FE"/>
    <w:rsid w:val="00AC2B3A"/>
    <w:rsid w:val="00AC2F60"/>
    <w:rsid w:val="00AC350D"/>
    <w:rsid w:val="00AC3568"/>
    <w:rsid w:val="00AC3CF2"/>
    <w:rsid w:val="00AC4179"/>
    <w:rsid w:val="00AC47EC"/>
    <w:rsid w:val="00AC4B9F"/>
    <w:rsid w:val="00AC4E5D"/>
    <w:rsid w:val="00AC57D5"/>
    <w:rsid w:val="00AC689E"/>
    <w:rsid w:val="00AC6938"/>
    <w:rsid w:val="00AC6C53"/>
    <w:rsid w:val="00AC6E85"/>
    <w:rsid w:val="00AC7284"/>
    <w:rsid w:val="00AC7687"/>
    <w:rsid w:val="00AC7CE6"/>
    <w:rsid w:val="00AD0828"/>
    <w:rsid w:val="00AD0B13"/>
    <w:rsid w:val="00AD0E69"/>
    <w:rsid w:val="00AD103D"/>
    <w:rsid w:val="00AD159C"/>
    <w:rsid w:val="00AD17FA"/>
    <w:rsid w:val="00AD1866"/>
    <w:rsid w:val="00AD19EC"/>
    <w:rsid w:val="00AD1AE9"/>
    <w:rsid w:val="00AD1AEF"/>
    <w:rsid w:val="00AD2717"/>
    <w:rsid w:val="00AD2C0D"/>
    <w:rsid w:val="00AD3DC4"/>
    <w:rsid w:val="00AD3F1D"/>
    <w:rsid w:val="00AD4203"/>
    <w:rsid w:val="00AD4FF4"/>
    <w:rsid w:val="00AD531D"/>
    <w:rsid w:val="00AD56A1"/>
    <w:rsid w:val="00AD5CBA"/>
    <w:rsid w:val="00AD600C"/>
    <w:rsid w:val="00AD63D6"/>
    <w:rsid w:val="00AD6585"/>
    <w:rsid w:val="00AD6CD5"/>
    <w:rsid w:val="00AD733B"/>
    <w:rsid w:val="00AD79EE"/>
    <w:rsid w:val="00AD7CA7"/>
    <w:rsid w:val="00AE0040"/>
    <w:rsid w:val="00AE08A3"/>
    <w:rsid w:val="00AE1097"/>
    <w:rsid w:val="00AE184D"/>
    <w:rsid w:val="00AE1C03"/>
    <w:rsid w:val="00AE1D23"/>
    <w:rsid w:val="00AE23E3"/>
    <w:rsid w:val="00AE2F65"/>
    <w:rsid w:val="00AE317E"/>
    <w:rsid w:val="00AE328A"/>
    <w:rsid w:val="00AE34C0"/>
    <w:rsid w:val="00AE35A5"/>
    <w:rsid w:val="00AE3C83"/>
    <w:rsid w:val="00AE4810"/>
    <w:rsid w:val="00AE4E07"/>
    <w:rsid w:val="00AE4E2A"/>
    <w:rsid w:val="00AE5CF9"/>
    <w:rsid w:val="00AE5DB6"/>
    <w:rsid w:val="00AE6C3C"/>
    <w:rsid w:val="00AE702E"/>
    <w:rsid w:val="00AE73E0"/>
    <w:rsid w:val="00AF03C0"/>
    <w:rsid w:val="00AF166F"/>
    <w:rsid w:val="00AF1C03"/>
    <w:rsid w:val="00AF217C"/>
    <w:rsid w:val="00AF221C"/>
    <w:rsid w:val="00AF2F19"/>
    <w:rsid w:val="00AF3995"/>
    <w:rsid w:val="00AF39AF"/>
    <w:rsid w:val="00AF3E3B"/>
    <w:rsid w:val="00AF3E5A"/>
    <w:rsid w:val="00AF4491"/>
    <w:rsid w:val="00AF4647"/>
    <w:rsid w:val="00AF46FE"/>
    <w:rsid w:val="00AF47C0"/>
    <w:rsid w:val="00AF486F"/>
    <w:rsid w:val="00AF4C7A"/>
    <w:rsid w:val="00AF4EDF"/>
    <w:rsid w:val="00AF4FBE"/>
    <w:rsid w:val="00AF548B"/>
    <w:rsid w:val="00AF55E0"/>
    <w:rsid w:val="00AF5666"/>
    <w:rsid w:val="00AF5870"/>
    <w:rsid w:val="00AF5B11"/>
    <w:rsid w:val="00AF6511"/>
    <w:rsid w:val="00AF6619"/>
    <w:rsid w:val="00AF6BE1"/>
    <w:rsid w:val="00AF6CFD"/>
    <w:rsid w:val="00AF735E"/>
    <w:rsid w:val="00AF787C"/>
    <w:rsid w:val="00AF7DC1"/>
    <w:rsid w:val="00B000AE"/>
    <w:rsid w:val="00B0040B"/>
    <w:rsid w:val="00B00456"/>
    <w:rsid w:val="00B007DA"/>
    <w:rsid w:val="00B00830"/>
    <w:rsid w:val="00B00AB5"/>
    <w:rsid w:val="00B00CC0"/>
    <w:rsid w:val="00B00F5C"/>
    <w:rsid w:val="00B0129F"/>
    <w:rsid w:val="00B019C1"/>
    <w:rsid w:val="00B0236E"/>
    <w:rsid w:val="00B02506"/>
    <w:rsid w:val="00B02ACE"/>
    <w:rsid w:val="00B02E7D"/>
    <w:rsid w:val="00B032F2"/>
    <w:rsid w:val="00B03913"/>
    <w:rsid w:val="00B04CEA"/>
    <w:rsid w:val="00B052EE"/>
    <w:rsid w:val="00B05607"/>
    <w:rsid w:val="00B05A08"/>
    <w:rsid w:val="00B05A85"/>
    <w:rsid w:val="00B05F14"/>
    <w:rsid w:val="00B06737"/>
    <w:rsid w:val="00B0784C"/>
    <w:rsid w:val="00B07CE9"/>
    <w:rsid w:val="00B100B9"/>
    <w:rsid w:val="00B101D5"/>
    <w:rsid w:val="00B10633"/>
    <w:rsid w:val="00B10B08"/>
    <w:rsid w:val="00B11529"/>
    <w:rsid w:val="00B11A78"/>
    <w:rsid w:val="00B11CFB"/>
    <w:rsid w:val="00B12111"/>
    <w:rsid w:val="00B12E4D"/>
    <w:rsid w:val="00B135F9"/>
    <w:rsid w:val="00B13E18"/>
    <w:rsid w:val="00B14109"/>
    <w:rsid w:val="00B14410"/>
    <w:rsid w:val="00B1486D"/>
    <w:rsid w:val="00B14A75"/>
    <w:rsid w:val="00B150D6"/>
    <w:rsid w:val="00B15373"/>
    <w:rsid w:val="00B15528"/>
    <w:rsid w:val="00B155B4"/>
    <w:rsid w:val="00B15639"/>
    <w:rsid w:val="00B15D15"/>
    <w:rsid w:val="00B15E42"/>
    <w:rsid w:val="00B15EEE"/>
    <w:rsid w:val="00B160B7"/>
    <w:rsid w:val="00B16198"/>
    <w:rsid w:val="00B16847"/>
    <w:rsid w:val="00B16A2C"/>
    <w:rsid w:val="00B16FB6"/>
    <w:rsid w:val="00B17022"/>
    <w:rsid w:val="00B204FF"/>
    <w:rsid w:val="00B21736"/>
    <w:rsid w:val="00B218B1"/>
    <w:rsid w:val="00B21A33"/>
    <w:rsid w:val="00B21FEE"/>
    <w:rsid w:val="00B224AA"/>
    <w:rsid w:val="00B226A6"/>
    <w:rsid w:val="00B22998"/>
    <w:rsid w:val="00B229FE"/>
    <w:rsid w:val="00B2302B"/>
    <w:rsid w:val="00B24363"/>
    <w:rsid w:val="00B2456E"/>
    <w:rsid w:val="00B248B8"/>
    <w:rsid w:val="00B24979"/>
    <w:rsid w:val="00B250A5"/>
    <w:rsid w:val="00B25651"/>
    <w:rsid w:val="00B25D2D"/>
    <w:rsid w:val="00B261FF"/>
    <w:rsid w:val="00B2643D"/>
    <w:rsid w:val="00B26937"/>
    <w:rsid w:val="00B2754E"/>
    <w:rsid w:val="00B27E90"/>
    <w:rsid w:val="00B30243"/>
    <w:rsid w:val="00B30421"/>
    <w:rsid w:val="00B305D5"/>
    <w:rsid w:val="00B30DC8"/>
    <w:rsid w:val="00B31240"/>
    <w:rsid w:val="00B3127B"/>
    <w:rsid w:val="00B312EA"/>
    <w:rsid w:val="00B315BB"/>
    <w:rsid w:val="00B31977"/>
    <w:rsid w:val="00B3235A"/>
    <w:rsid w:val="00B329B0"/>
    <w:rsid w:val="00B33313"/>
    <w:rsid w:val="00B333FE"/>
    <w:rsid w:val="00B33621"/>
    <w:rsid w:val="00B3382B"/>
    <w:rsid w:val="00B33E1E"/>
    <w:rsid w:val="00B34024"/>
    <w:rsid w:val="00B35094"/>
    <w:rsid w:val="00B350C4"/>
    <w:rsid w:val="00B350F0"/>
    <w:rsid w:val="00B35674"/>
    <w:rsid w:val="00B357AC"/>
    <w:rsid w:val="00B35992"/>
    <w:rsid w:val="00B35D7F"/>
    <w:rsid w:val="00B35E4B"/>
    <w:rsid w:val="00B35FCC"/>
    <w:rsid w:val="00B36518"/>
    <w:rsid w:val="00B37391"/>
    <w:rsid w:val="00B378CC"/>
    <w:rsid w:val="00B4048D"/>
    <w:rsid w:val="00B41615"/>
    <w:rsid w:val="00B4185B"/>
    <w:rsid w:val="00B41FD8"/>
    <w:rsid w:val="00B420DF"/>
    <w:rsid w:val="00B428E2"/>
    <w:rsid w:val="00B42963"/>
    <w:rsid w:val="00B42A2C"/>
    <w:rsid w:val="00B42A5C"/>
    <w:rsid w:val="00B42A98"/>
    <w:rsid w:val="00B42C64"/>
    <w:rsid w:val="00B43018"/>
    <w:rsid w:val="00B43876"/>
    <w:rsid w:val="00B4392E"/>
    <w:rsid w:val="00B43FA4"/>
    <w:rsid w:val="00B44639"/>
    <w:rsid w:val="00B448EF"/>
    <w:rsid w:val="00B44CB2"/>
    <w:rsid w:val="00B45D8D"/>
    <w:rsid w:val="00B45FC6"/>
    <w:rsid w:val="00B46913"/>
    <w:rsid w:val="00B47493"/>
    <w:rsid w:val="00B474C8"/>
    <w:rsid w:val="00B474DF"/>
    <w:rsid w:val="00B47915"/>
    <w:rsid w:val="00B50E18"/>
    <w:rsid w:val="00B513A9"/>
    <w:rsid w:val="00B51568"/>
    <w:rsid w:val="00B51610"/>
    <w:rsid w:val="00B5167B"/>
    <w:rsid w:val="00B520E3"/>
    <w:rsid w:val="00B520EA"/>
    <w:rsid w:val="00B52336"/>
    <w:rsid w:val="00B5284D"/>
    <w:rsid w:val="00B5388C"/>
    <w:rsid w:val="00B53C16"/>
    <w:rsid w:val="00B5410E"/>
    <w:rsid w:val="00B55077"/>
    <w:rsid w:val="00B55CED"/>
    <w:rsid w:val="00B55D57"/>
    <w:rsid w:val="00B55E9D"/>
    <w:rsid w:val="00B55F80"/>
    <w:rsid w:val="00B56136"/>
    <w:rsid w:val="00B563F2"/>
    <w:rsid w:val="00B56480"/>
    <w:rsid w:val="00B565D6"/>
    <w:rsid w:val="00B56C26"/>
    <w:rsid w:val="00B57532"/>
    <w:rsid w:val="00B576A4"/>
    <w:rsid w:val="00B57718"/>
    <w:rsid w:val="00B5787B"/>
    <w:rsid w:val="00B57998"/>
    <w:rsid w:val="00B57AE1"/>
    <w:rsid w:val="00B57CD0"/>
    <w:rsid w:val="00B57DA9"/>
    <w:rsid w:val="00B60068"/>
    <w:rsid w:val="00B60177"/>
    <w:rsid w:val="00B60639"/>
    <w:rsid w:val="00B60B15"/>
    <w:rsid w:val="00B60CE4"/>
    <w:rsid w:val="00B6106C"/>
    <w:rsid w:val="00B6144A"/>
    <w:rsid w:val="00B61727"/>
    <w:rsid w:val="00B629B1"/>
    <w:rsid w:val="00B6308E"/>
    <w:rsid w:val="00B632DB"/>
    <w:rsid w:val="00B6386D"/>
    <w:rsid w:val="00B63D58"/>
    <w:rsid w:val="00B64CEF"/>
    <w:rsid w:val="00B64E8A"/>
    <w:rsid w:val="00B65588"/>
    <w:rsid w:val="00B658D1"/>
    <w:rsid w:val="00B66064"/>
    <w:rsid w:val="00B66961"/>
    <w:rsid w:val="00B66995"/>
    <w:rsid w:val="00B66D04"/>
    <w:rsid w:val="00B671A1"/>
    <w:rsid w:val="00B674EB"/>
    <w:rsid w:val="00B67531"/>
    <w:rsid w:val="00B675A6"/>
    <w:rsid w:val="00B6794D"/>
    <w:rsid w:val="00B67B55"/>
    <w:rsid w:val="00B67C6C"/>
    <w:rsid w:val="00B67FE3"/>
    <w:rsid w:val="00B703B3"/>
    <w:rsid w:val="00B70C61"/>
    <w:rsid w:val="00B70E5A"/>
    <w:rsid w:val="00B71114"/>
    <w:rsid w:val="00B71E08"/>
    <w:rsid w:val="00B7220D"/>
    <w:rsid w:val="00B722D3"/>
    <w:rsid w:val="00B7339E"/>
    <w:rsid w:val="00B749B6"/>
    <w:rsid w:val="00B7509A"/>
    <w:rsid w:val="00B755DA"/>
    <w:rsid w:val="00B7613E"/>
    <w:rsid w:val="00B766C1"/>
    <w:rsid w:val="00B76966"/>
    <w:rsid w:val="00B76B96"/>
    <w:rsid w:val="00B76EFB"/>
    <w:rsid w:val="00B770DB"/>
    <w:rsid w:val="00B77129"/>
    <w:rsid w:val="00B77ACA"/>
    <w:rsid w:val="00B77C37"/>
    <w:rsid w:val="00B80069"/>
    <w:rsid w:val="00B80510"/>
    <w:rsid w:val="00B805BE"/>
    <w:rsid w:val="00B807BF"/>
    <w:rsid w:val="00B809B1"/>
    <w:rsid w:val="00B80DEB"/>
    <w:rsid w:val="00B81975"/>
    <w:rsid w:val="00B82543"/>
    <w:rsid w:val="00B8283F"/>
    <w:rsid w:val="00B82998"/>
    <w:rsid w:val="00B834B0"/>
    <w:rsid w:val="00B837F6"/>
    <w:rsid w:val="00B83D54"/>
    <w:rsid w:val="00B83DAE"/>
    <w:rsid w:val="00B8421A"/>
    <w:rsid w:val="00B8434C"/>
    <w:rsid w:val="00B84FB4"/>
    <w:rsid w:val="00B854DB"/>
    <w:rsid w:val="00B859EB"/>
    <w:rsid w:val="00B8756E"/>
    <w:rsid w:val="00B87DF9"/>
    <w:rsid w:val="00B90BB3"/>
    <w:rsid w:val="00B91951"/>
    <w:rsid w:val="00B919E8"/>
    <w:rsid w:val="00B91A58"/>
    <w:rsid w:val="00B91C04"/>
    <w:rsid w:val="00B91DA9"/>
    <w:rsid w:val="00B91EAD"/>
    <w:rsid w:val="00B91F7D"/>
    <w:rsid w:val="00B920B9"/>
    <w:rsid w:val="00B926A9"/>
    <w:rsid w:val="00B92F03"/>
    <w:rsid w:val="00B930D2"/>
    <w:rsid w:val="00B93773"/>
    <w:rsid w:val="00B937CD"/>
    <w:rsid w:val="00B938BC"/>
    <w:rsid w:val="00B93997"/>
    <w:rsid w:val="00B93C98"/>
    <w:rsid w:val="00B943FC"/>
    <w:rsid w:val="00B94613"/>
    <w:rsid w:val="00B94F2B"/>
    <w:rsid w:val="00B96BAA"/>
    <w:rsid w:val="00B976BB"/>
    <w:rsid w:val="00BA0146"/>
    <w:rsid w:val="00BA01A7"/>
    <w:rsid w:val="00BA0224"/>
    <w:rsid w:val="00BA04D8"/>
    <w:rsid w:val="00BA05C8"/>
    <w:rsid w:val="00BA09AA"/>
    <w:rsid w:val="00BA0AD5"/>
    <w:rsid w:val="00BA0B63"/>
    <w:rsid w:val="00BA0CA0"/>
    <w:rsid w:val="00BA0D21"/>
    <w:rsid w:val="00BA0E3C"/>
    <w:rsid w:val="00BA1F74"/>
    <w:rsid w:val="00BA1FE7"/>
    <w:rsid w:val="00BA2B1D"/>
    <w:rsid w:val="00BA3D14"/>
    <w:rsid w:val="00BA409C"/>
    <w:rsid w:val="00BA435A"/>
    <w:rsid w:val="00BA470E"/>
    <w:rsid w:val="00BA4C6A"/>
    <w:rsid w:val="00BA532D"/>
    <w:rsid w:val="00BA54BA"/>
    <w:rsid w:val="00BA5603"/>
    <w:rsid w:val="00BA56D9"/>
    <w:rsid w:val="00BA5CE8"/>
    <w:rsid w:val="00BA5D1D"/>
    <w:rsid w:val="00BA6194"/>
    <w:rsid w:val="00BA7EEE"/>
    <w:rsid w:val="00BB095C"/>
    <w:rsid w:val="00BB129C"/>
    <w:rsid w:val="00BB2008"/>
    <w:rsid w:val="00BB29DF"/>
    <w:rsid w:val="00BB2CFC"/>
    <w:rsid w:val="00BB34DC"/>
    <w:rsid w:val="00BB35D0"/>
    <w:rsid w:val="00BB3AC4"/>
    <w:rsid w:val="00BB4273"/>
    <w:rsid w:val="00BB43E7"/>
    <w:rsid w:val="00BB4999"/>
    <w:rsid w:val="00BB4BCD"/>
    <w:rsid w:val="00BB56C7"/>
    <w:rsid w:val="00BB5B62"/>
    <w:rsid w:val="00BB5EFD"/>
    <w:rsid w:val="00BB6502"/>
    <w:rsid w:val="00BB6BCD"/>
    <w:rsid w:val="00BB6CA1"/>
    <w:rsid w:val="00BB6E49"/>
    <w:rsid w:val="00BB70F9"/>
    <w:rsid w:val="00BB7C9B"/>
    <w:rsid w:val="00BB7F76"/>
    <w:rsid w:val="00BB7F91"/>
    <w:rsid w:val="00BC0040"/>
    <w:rsid w:val="00BC1527"/>
    <w:rsid w:val="00BC2306"/>
    <w:rsid w:val="00BC28A1"/>
    <w:rsid w:val="00BC2B01"/>
    <w:rsid w:val="00BC2F31"/>
    <w:rsid w:val="00BC3691"/>
    <w:rsid w:val="00BC4036"/>
    <w:rsid w:val="00BC44AE"/>
    <w:rsid w:val="00BC4891"/>
    <w:rsid w:val="00BC4F0A"/>
    <w:rsid w:val="00BC509F"/>
    <w:rsid w:val="00BC51D2"/>
    <w:rsid w:val="00BC6368"/>
    <w:rsid w:val="00BC64BE"/>
    <w:rsid w:val="00BC663B"/>
    <w:rsid w:val="00BC6642"/>
    <w:rsid w:val="00BC6CF9"/>
    <w:rsid w:val="00BC7038"/>
    <w:rsid w:val="00BC7155"/>
    <w:rsid w:val="00BC7550"/>
    <w:rsid w:val="00BC7590"/>
    <w:rsid w:val="00BC7C43"/>
    <w:rsid w:val="00BD090D"/>
    <w:rsid w:val="00BD0B72"/>
    <w:rsid w:val="00BD20FD"/>
    <w:rsid w:val="00BD22DF"/>
    <w:rsid w:val="00BD236F"/>
    <w:rsid w:val="00BD2668"/>
    <w:rsid w:val="00BD3924"/>
    <w:rsid w:val="00BD3EFB"/>
    <w:rsid w:val="00BD450F"/>
    <w:rsid w:val="00BD4512"/>
    <w:rsid w:val="00BD52AA"/>
    <w:rsid w:val="00BD5354"/>
    <w:rsid w:val="00BD59C3"/>
    <w:rsid w:val="00BD609E"/>
    <w:rsid w:val="00BD6A07"/>
    <w:rsid w:val="00BE0D40"/>
    <w:rsid w:val="00BE0ED0"/>
    <w:rsid w:val="00BE1061"/>
    <w:rsid w:val="00BE1321"/>
    <w:rsid w:val="00BE1462"/>
    <w:rsid w:val="00BE1771"/>
    <w:rsid w:val="00BE1904"/>
    <w:rsid w:val="00BE2893"/>
    <w:rsid w:val="00BE2EB4"/>
    <w:rsid w:val="00BE2F5A"/>
    <w:rsid w:val="00BE302B"/>
    <w:rsid w:val="00BE30F9"/>
    <w:rsid w:val="00BE3579"/>
    <w:rsid w:val="00BE37D3"/>
    <w:rsid w:val="00BE4C28"/>
    <w:rsid w:val="00BE522A"/>
    <w:rsid w:val="00BE57B5"/>
    <w:rsid w:val="00BE58C7"/>
    <w:rsid w:val="00BE61CB"/>
    <w:rsid w:val="00BE7A7C"/>
    <w:rsid w:val="00BF0A44"/>
    <w:rsid w:val="00BF0C0E"/>
    <w:rsid w:val="00BF0CEC"/>
    <w:rsid w:val="00BF1A44"/>
    <w:rsid w:val="00BF1EDF"/>
    <w:rsid w:val="00BF37FF"/>
    <w:rsid w:val="00BF400E"/>
    <w:rsid w:val="00BF4562"/>
    <w:rsid w:val="00BF4D3D"/>
    <w:rsid w:val="00BF4F3D"/>
    <w:rsid w:val="00BF53A8"/>
    <w:rsid w:val="00BF5B8C"/>
    <w:rsid w:val="00BF66B7"/>
    <w:rsid w:val="00BF6A68"/>
    <w:rsid w:val="00BF7152"/>
    <w:rsid w:val="00BF7384"/>
    <w:rsid w:val="00BF73F0"/>
    <w:rsid w:val="00BF75B1"/>
    <w:rsid w:val="00BF75C9"/>
    <w:rsid w:val="00BF7BD3"/>
    <w:rsid w:val="00C00352"/>
    <w:rsid w:val="00C0037B"/>
    <w:rsid w:val="00C007CE"/>
    <w:rsid w:val="00C00A22"/>
    <w:rsid w:val="00C00F18"/>
    <w:rsid w:val="00C017F1"/>
    <w:rsid w:val="00C01D39"/>
    <w:rsid w:val="00C0200C"/>
    <w:rsid w:val="00C020A8"/>
    <w:rsid w:val="00C021AB"/>
    <w:rsid w:val="00C0234B"/>
    <w:rsid w:val="00C024A0"/>
    <w:rsid w:val="00C024D9"/>
    <w:rsid w:val="00C02CFB"/>
    <w:rsid w:val="00C033A2"/>
    <w:rsid w:val="00C034A4"/>
    <w:rsid w:val="00C035E8"/>
    <w:rsid w:val="00C03DD0"/>
    <w:rsid w:val="00C04445"/>
    <w:rsid w:val="00C04705"/>
    <w:rsid w:val="00C04A7F"/>
    <w:rsid w:val="00C04E2B"/>
    <w:rsid w:val="00C051AA"/>
    <w:rsid w:val="00C0599A"/>
    <w:rsid w:val="00C05E35"/>
    <w:rsid w:val="00C05FC1"/>
    <w:rsid w:val="00C060A0"/>
    <w:rsid w:val="00C061F8"/>
    <w:rsid w:val="00C06815"/>
    <w:rsid w:val="00C07187"/>
    <w:rsid w:val="00C075A3"/>
    <w:rsid w:val="00C075C9"/>
    <w:rsid w:val="00C07FAD"/>
    <w:rsid w:val="00C102F9"/>
    <w:rsid w:val="00C106C4"/>
    <w:rsid w:val="00C10D4A"/>
    <w:rsid w:val="00C11049"/>
    <w:rsid w:val="00C110F0"/>
    <w:rsid w:val="00C111EA"/>
    <w:rsid w:val="00C119AD"/>
    <w:rsid w:val="00C1228D"/>
    <w:rsid w:val="00C12F49"/>
    <w:rsid w:val="00C12F9C"/>
    <w:rsid w:val="00C13004"/>
    <w:rsid w:val="00C1365A"/>
    <w:rsid w:val="00C1368F"/>
    <w:rsid w:val="00C13E9E"/>
    <w:rsid w:val="00C13FED"/>
    <w:rsid w:val="00C14AF5"/>
    <w:rsid w:val="00C14E7D"/>
    <w:rsid w:val="00C151DA"/>
    <w:rsid w:val="00C1549B"/>
    <w:rsid w:val="00C15722"/>
    <w:rsid w:val="00C15F8F"/>
    <w:rsid w:val="00C16262"/>
    <w:rsid w:val="00C16897"/>
    <w:rsid w:val="00C200C9"/>
    <w:rsid w:val="00C20A1B"/>
    <w:rsid w:val="00C2121B"/>
    <w:rsid w:val="00C219A6"/>
    <w:rsid w:val="00C21D8E"/>
    <w:rsid w:val="00C21DB2"/>
    <w:rsid w:val="00C22525"/>
    <w:rsid w:val="00C23C86"/>
    <w:rsid w:val="00C23DBB"/>
    <w:rsid w:val="00C23FE1"/>
    <w:rsid w:val="00C240CA"/>
    <w:rsid w:val="00C2410D"/>
    <w:rsid w:val="00C242EB"/>
    <w:rsid w:val="00C24BAF"/>
    <w:rsid w:val="00C25F8B"/>
    <w:rsid w:val="00C265C0"/>
    <w:rsid w:val="00C26B9E"/>
    <w:rsid w:val="00C26EAF"/>
    <w:rsid w:val="00C27157"/>
    <w:rsid w:val="00C272EF"/>
    <w:rsid w:val="00C2732B"/>
    <w:rsid w:val="00C2753F"/>
    <w:rsid w:val="00C276A8"/>
    <w:rsid w:val="00C276BE"/>
    <w:rsid w:val="00C27975"/>
    <w:rsid w:val="00C300BC"/>
    <w:rsid w:val="00C30615"/>
    <w:rsid w:val="00C30C86"/>
    <w:rsid w:val="00C31189"/>
    <w:rsid w:val="00C318F7"/>
    <w:rsid w:val="00C319D2"/>
    <w:rsid w:val="00C31F85"/>
    <w:rsid w:val="00C32534"/>
    <w:rsid w:val="00C3256D"/>
    <w:rsid w:val="00C326EE"/>
    <w:rsid w:val="00C327AD"/>
    <w:rsid w:val="00C32951"/>
    <w:rsid w:val="00C32C02"/>
    <w:rsid w:val="00C33235"/>
    <w:rsid w:val="00C33677"/>
    <w:rsid w:val="00C34137"/>
    <w:rsid w:val="00C3476B"/>
    <w:rsid w:val="00C34AB5"/>
    <w:rsid w:val="00C34F76"/>
    <w:rsid w:val="00C35210"/>
    <w:rsid w:val="00C35240"/>
    <w:rsid w:val="00C354CD"/>
    <w:rsid w:val="00C357E6"/>
    <w:rsid w:val="00C36702"/>
    <w:rsid w:val="00C368B3"/>
    <w:rsid w:val="00C36A87"/>
    <w:rsid w:val="00C36F07"/>
    <w:rsid w:val="00C37214"/>
    <w:rsid w:val="00C372E8"/>
    <w:rsid w:val="00C378BC"/>
    <w:rsid w:val="00C402E5"/>
    <w:rsid w:val="00C409DC"/>
    <w:rsid w:val="00C40B1B"/>
    <w:rsid w:val="00C40E88"/>
    <w:rsid w:val="00C410B5"/>
    <w:rsid w:val="00C41289"/>
    <w:rsid w:val="00C413A9"/>
    <w:rsid w:val="00C416A3"/>
    <w:rsid w:val="00C41785"/>
    <w:rsid w:val="00C41CB8"/>
    <w:rsid w:val="00C41CFD"/>
    <w:rsid w:val="00C41FC1"/>
    <w:rsid w:val="00C42058"/>
    <w:rsid w:val="00C42FC9"/>
    <w:rsid w:val="00C434C2"/>
    <w:rsid w:val="00C4358D"/>
    <w:rsid w:val="00C43940"/>
    <w:rsid w:val="00C44342"/>
    <w:rsid w:val="00C44694"/>
    <w:rsid w:val="00C44744"/>
    <w:rsid w:val="00C4539A"/>
    <w:rsid w:val="00C457C1"/>
    <w:rsid w:val="00C46625"/>
    <w:rsid w:val="00C46870"/>
    <w:rsid w:val="00C47545"/>
    <w:rsid w:val="00C47593"/>
    <w:rsid w:val="00C47748"/>
    <w:rsid w:val="00C47765"/>
    <w:rsid w:val="00C5014C"/>
    <w:rsid w:val="00C50423"/>
    <w:rsid w:val="00C5044B"/>
    <w:rsid w:val="00C506BD"/>
    <w:rsid w:val="00C50C3D"/>
    <w:rsid w:val="00C50D9C"/>
    <w:rsid w:val="00C50E55"/>
    <w:rsid w:val="00C510C7"/>
    <w:rsid w:val="00C51426"/>
    <w:rsid w:val="00C51547"/>
    <w:rsid w:val="00C51622"/>
    <w:rsid w:val="00C51FB3"/>
    <w:rsid w:val="00C520E8"/>
    <w:rsid w:val="00C5212F"/>
    <w:rsid w:val="00C5223C"/>
    <w:rsid w:val="00C52A35"/>
    <w:rsid w:val="00C53213"/>
    <w:rsid w:val="00C537B1"/>
    <w:rsid w:val="00C53906"/>
    <w:rsid w:val="00C53917"/>
    <w:rsid w:val="00C541DE"/>
    <w:rsid w:val="00C54787"/>
    <w:rsid w:val="00C54C11"/>
    <w:rsid w:val="00C54C67"/>
    <w:rsid w:val="00C54E65"/>
    <w:rsid w:val="00C554A6"/>
    <w:rsid w:val="00C556D1"/>
    <w:rsid w:val="00C56324"/>
    <w:rsid w:val="00C5653B"/>
    <w:rsid w:val="00C565A3"/>
    <w:rsid w:val="00C5699A"/>
    <w:rsid w:val="00C56E87"/>
    <w:rsid w:val="00C57411"/>
    <w:rsid w:val="00C577F7"/>
    <w:rsid w:val="00C57D5C"/>
    <w:rsid w:val="00C60667"/>
    <w:rsid w:val="00C60945"/>
    <w:rsid w:val="00C61049"/>
    <w:rsid w:val="00C6150C"/>
    <w:rsid w:val="00C61AB9"/>
    <w:rsid w:val="00C61F84"/>
    <w:rsid w:val="00C623C9"/>
    <w:rsid w:val="00C62572"/>
    <w:rsid w:val="00C62FF7"/>
    <w:rsid w:val="00C63135"/>
    <w:rsid w:val="00C63139"/>
    <w:rsid w:val="00C637DC"/>
    <w:rsid w:val="00C63EE8"/>
    <w:rsid w:val="00C6432E"/>
    <w:rsid w:val="00C64731"/>
    <w:rsid w:val="00C65061"/>
    <w:rsid w:val="00C65080"/>
    <w:rsid w:val="00C652C2"/>
    <w:rsid w:val="00C656DD"/>
    <w:rsid w:val="00C656EC"/>
    <w:rsid w:val="00C65718"/>
    <w:rsid w:val="00C65C81"/>
    <w:rsid w:val="00C66586"/>
    <w:rsid w:val="00C66772"/>
    <w:rsid w:val="00C66D2B"/>
    <w:rsid w:val="00C66E20"/>
    <w:rsid w:val="00C67580"/>
    <w:rsid w:val="00C6781C"/>
    <w:rsid w:val="00C67A16"/>
    <w:rsid w:val="00C67EA1"/>
    <w:rsid w:val="00C67F63"/>
    <w:rsid w:val="00C70AEE"/>
    <w:rsid w:val="00C70C45"/>
    <w:rsid w:val="00C71459"/>
    <w:rsid w:val="00C71D15"/>
    <w:rsid w:val="00C7234D"/>
    <w:rsid w:val="00C7244E"/>
    <w:rsid w:val="00C724DF"/>
    <w:rsid w:val="00C726C9"/>
    <w:rsid w:val="00C72801"/>
    <w:rsid w:val="00C728EB"/>
    <w:rsid w:val="00C72C0A"/>
    <w:rsid w:val="00C72F83"/>
    <w:rsid w:val="00C73358"/>
    <w:rsid w:val="00C738F9"/>
    <w:rsid w:val="00C73E67"/>
    <w:rsid w:val="00C73F8B"/>
    <w:rsid w:val="00C73FAD"/>
    <w:rsid w:val="00C74AE1"/>
    <w:rsid w:val="00C75611"/>
    <w:rsid w:val="00C757B8"/>
    <w:rsid w:val="00C765FF"/>
    <w:rsid w:val="00C76906"/>
    <w:rsid w:val="00C76B53"/>
    <w:rsid w:val="00C76B7C"/>
    <w:rsid w:val="00C76CC7"/>
    <w:rsid w:val="00C76D62"/>
    <w:rsid w:val="00C76F81"/>
    <w:rsid w:val="00C7718A"/>
    <w:rsid w:val="00C77304"/>
    <w:rsid w:val="00C776A4"/>
    <w:rsid w:val="00C800DD"/>
    <w:rsid w:val="00C807F5"/>
    <w:rsid w:val="00C80813"/>
    <w:rsid w:val="00C80910"/>
    <w:rsid w:val="00C80920"/>
    <w:rsid w:val="00C809CC"/>
    <w:rsid w:val="00C80B03"/>
    <w:rsid w:val="00C80DA4"/>
    <w:rsid w:val="00C81183"/>
    <w:rsid w:val="00C81DE4"/>
    <w:rsid w:val="00C82144"/>
    <w:rsid w:val="00C8243F"/>
    <w:rsid w:val="00C8289B"/>
    <w:rsid w:val="00C82B03"/>
    <w:rsid w:val="00C82D13"/>
    <w:rsid w:val="00C82D54"/>
    <w:rsid w:val="00C82F3B"/>
    <w:rsid w:val="00C837C4"/>
    <w:rsid w:val="00C83829"/>
    <w:rsid w:val="00C83C59"/>
    <w:rsid w:val="00C83EDD"/>
    <w:rsid w:val="00C84BF1"/>
    <w:rsid w:val="00C84CA2"/>
    <w:rsid w:val="00C85A36"/>
    <w:rsid w:val="00C85CD1"/>
    <w:rsid w:val="00C86783"/>
    <w:rsid w:val="00C86C56"/>
    <w:rsid w:val="00C873D5"/>
    <w:rsid w:val="00C8773E"/>
    <w:rsid w:val="00C90601"/>
    <w:rsid w:val="00C90D16"/>
    <w:rsid w:val="00C9116A"/>
    <w:rsid w:val="00C912FD"/>
    <w:rsid w:val="00C91314"/>
    <w:rsid w:val="00C91465"/>
    <w:rsid w:val="00C924C9"/>
    <w:rsid w:val="00C9265D"/>
    <w:rsid w:val="00C9272E"/>
    <w:rsid w:val="00C92824"/>
    <w:rsid w:val="00C929E4"/>
    <w:rsid w:val="00C92CE9"/>
    <w:rsid w:val="00C937BA"/>
    <w:rsid w:val="00C949FC"/>
    <w:rsid w:val="00C94D12"/>
    <w:rsid w:val="00C958CA"/>
    <w:rsid w:val="00C960CF"/>
    <w:rsid w:val="00C961D0"/>
    <w:rsid w:val="00C96672"/>
    <w:rsid w:val="00C96678"/>
    <w:rsid w:val="00C96772"/>
    <w:rsid w:val="00C96CFA"/>
    <w:rsid w:val="00C96E5A"/>
    <w:rsid w:val="00C96EB5"/>
    <w:rsid w:val="00C97915"/>
    <w:rsid w:val="00CA0257"/>
    <w:rsid w:val="00CA0917"/>
    <w:rsid w:val="00CA0D56"/>
    <w:rsid w:val="00CA102B"/>
    <w:rsid w:val="00CA1157"/>
    <w:rsid w:val="00CA136F"/>
    <w:rsid w:val="00CA1458"/>
    <w:rsid w:val="00CA212F"/>
    <w:rsid w:val="00CA283D"/>
    <w:rsid w:val="00CA29D1"/>
    <w:rsid w:val="00CA2DD6"/>
    <w:rsid w:val="00CA3247"/>
    <w:rsid w:val="00CA373D"/>
    <w:rsid w:val="00CA3752"/>
    <w:rsid w:val="00CA3795"/>
    <w:rsid w:val="00CA3999"/>
    <w:rsid w:val="00CA39C0"/>
    <w:rsid w:val="00CA4387"/>
    <w:rsid w:val="00CA4A4F"/>
    <w:rsid w:val="00CA5AD3"/>
    <w:rsid w:val="00CA62DD"/>
    <w:rsid w:val="00CA6698"/>
    <w:rsid w:val="00CA69BA"/>
    <w:rsid w:val="00CA6B73"/>
    <w:rsid w:val="00CA7829"/>
    <w:rsid w:val="00CA7C49"/>
    <w:rsid w:val="00CA7DE6"/>
    <w:rsid w:val="00CA7F46"/>
    <w:rsid w:val="00CB0339"/>
    <w:rsid w:val="00CB054B"/>
    <w:rsid w:val="00CB061C"/>
    <w:rsid w:val="00CB110E"/>
    <w:rsid w:val="00CB11F8"/>
    <w:rsid w:val="00CB1B4F"/>
    <w:rsid w:val="00CB225B"/>
    <w:rsid w:val="00CB2272"/>
    <w:rsid w:val="00CB2400"/>
    <w:rsid w:val="00CB292A"/>
    <w:rsid w:val="00CB2ACD"/>
    <w:rsid w:val="00CB2D31"/>
    <w:rsid w:val="00CB2EF5"/>
    <w:rsid w:val="00CB300B"/>
    <w:rsid w:val="00CB33E4"/>
    <w:rsid w:val="00CB3EE8"/>
    <w:rsid w:val="00CB4230"/>
    <w:rsid w:val="00CB431B"/>
    <w:rsid w:val="00CB4A77"/>
    <w:rsid w:val="00CB4EA5"/>
    <w:rsid w:val="00CB557F"/>
    <w:rsid w:val="00CB56A2"/>
    <w:rsid w:val="00CB592B"/>
    <w:rsid w:val="00CB5C5F"/>
    <w:rsid w:val="00CB600E"/>
    <w:rsid w:val="00CB65B8"/>
    <w:rsid w:val="00CB67F8"/>
    <w:rsid w:val="00CB6CDF"/>
    <w:rsid w:val="00CB7264"/>
    <w:rsid w:val="00CB730F"/>
    <w:rsid w:val="00CB75B1"/>
    <w:rsid w:val="00CB761C"/>
    <w:rsid w:val="00CB76B5"/>
    <w:rsid w:val="00CB7AD6"/>
    <w:rsid w:val="00CC002B"/>
    <w:rsid w:val="00CC0495"/>
    <w:rsid w:val="00CC110F"/>
    <w:rsid w:val="00CC11B8"/>
    <w:rsid w:val="00CC129D"/>
    <w:rsid w:val="00CC1807"/>
    <w:rsid w:val="00CC1AF9"/>
    <w:rsid w:val="00CC1DA0"/>
    <w:rsid w:val="00CC20E0"/>
    <w:rsid w:val="00CC21CA"/>
    <w:rsid w:val="00CC2493"/>
    <w:rsid w:val="00CC2818"/>
    <w:rsid w:val="00CC2F7A"/>
    <w:rsid w:val="00CC32D0"/>
    <w:rsid w:val="00CC3A70"/>
    <w:rsid w:val="00CC4033"/>
    <w:rsid w:val="00CC40B8"/>
    <w:rsid w:val="00CC5009"/>
    <w:rsid w:val="00CC5444"/>
    <w:rsid w:val="00CC5631"/>
    <w:rsid w:val="00CC588E"/>
    <w:rsid w:val="00CC5AC3"/>
    <w:rsid w:val="00CC62A6"/>
    <w:rsid w:val="00CC672D"/>
    <w:rsid w:val="00CC676C"/>
    <w:rsid w:val="00CC71F5"/>
    <w:rsid w:val="00CC7489"/>
    <w:rsid w:val="00CC7A11"/>
    <w:rsid w:val="00CC7D31"/>
    <w:rsid w:val="00CC7F21"/>
    <w:rsid w:val="00CD04A8"/>
    <w:rsid w:val="00CD051B"/>
    <w:rsid w:val="00CD05A6"/>
    <w:rsid w:val="00CD10F4"/>
    <w:rsid w:val="00CD1855"/>
    <w:rsid w:val="00CD1DB1"/>
    <w:rsid w:val="00CD22B5"/>
    <w:rsid w:val="00CD22F4"/>
    <w:rsid w:val="00CD2554"/>
    <w:rsid w:val="00CD25E1"/>
    <w:rsid w:val="00CD367C"/>
    <w:rsid w:val="00CD38FC"/>
    <w:rsid w:val="00CD42BE"/>
    <w:rsid w:val="00CD454A"/>
    <w:rsid w:val="00CD4F54"/>
    <w:rsid w:val="00CD4FFE"/>
    <w:rsid w:val="00CD57FA"/>
    <w:rsid w:val="00CD582B"/>
    <w:rsid w:val="00CD5A6E"/>
    <w:rsid w:val="00CD6634"/>
    <w:rsid w:val="00CD711F"/>
    <w:rsid w:val="00CD74A7"/>
    <w:rsid w:val="00CD79B2"/>
    <w:rsid w:val="00CE128B"/>
    <w:rsid w:val="00CE157C"/>
    <w:rsid w:val="00CE19F3"/>
    <w:rsid w:val="00CE1AF6"/>
    <w:rsid w:val="00CE2298"/>
    <w:rsid w:val="00CE2525"/>
    <w:rsid w:val="00CE25F7"/>
    <w:rsid w:val="00CE2B17"/>
    <w:rsid w:val="00CE3064"/>
    <w:rsid w:val="00CE39E4"/>
    <w:rsid w:val="00CE3AB4"/>
    <w:rsid w:val="00CE4217"/>
    <w:rsid w:val="00CE4282"/>
    <w:rsid w:val="00CE47BC"/>
    <w:rsid w:val="00CE54E1"/>
    <w:rsid w:val="00CE55B6"/>
    <w:rsid w:val="00CE5856"/>
    <w:rsid w:val="00CE5BDE"/>
    <w:rsid w:val="00CE6A6D"/>
    <w:rsid w:val="00CE6C47"/>
    <w:rsid w:val="00CE72D9"/>
    <w:rsid w:val="00CE75EC"/>
    <w:rsid w:val="00CE774C"/>
    <w:rsid w:val="00CE7814"/>
    <w:rsid w:val="00CE7D67"/>
    <w:rsid w:val="00CF012E"/>
    <w:rsid w:val="00CF0306"/>
    <w:rsid w:val="00CF04D4"/>
    <w:rsid w:val="00CF0B4C"/>
    <w:rsid w:val="00CF0C38"/>
    <w:rsid w:val="00CF0E12"/>
    <w:rsid w:val="00CF1680"/>
    <w:rsid w:val="00CF1BD7"/>
    <w:rsid w:val="00CF1CCF"/>
    <w:rsid w:val="00CF21A5"/>
    <w:rsid w:val="00CF2518"/>
    <w:rsid w:val="00CF2DDE"/>
    <w:rsid w:val="00CF344A"/>
    <w:rsid w:val="00CF39A0"/>
    <w:rsid w:val="00CF3D1C"/>
    <w:rsid w:val="00CF3FC3"/>
    <w:rsid w:val="00CF46EA"/>
    <w:rsid w:val="00CF4713"/>
    <w:rsid w:val="00CF4B12"/>
    <w:rsid w:val="00CF58FE"/>
    <w:rsid w:val="00CF5EBE"/>
    <w:rsid w:val="00CF6422"/>
    <w:rsid w:val="00CF6AE8"/>
    <w:rsid w:val="00CF70D5"/>
    <w:rsid w:val="00CF783B"/>
    <w:rsid w:val="00CF7D97"/>
    <w:rsid w:val="00CF7EEC"/>
    <w:rsid w:val="00D001A9"/>
    <w:rsid w:val="00D001C2"/>
    <w:rsid w:val="00D0051A"/>
    <w:rsid w:val="00D00779"/>
    <w:rsid w:val="00D008B5"/>
    <w:rsid w:val="00D009D8"/>
    <w:rsid w:val="00D011AA"/>
    <w:rsid w:val="00D0128C"/>
    <w:rsid w:val="00D012E1"/>
    <w:rsid w:val="00D01318"/>
    <w:rsid w:val="00D01665"/>
    <w:rsid w:val="00D01B0A"/>
    <w:rsid w:val="00D01D1E"/>
    <w:rsid w:val="00D01D30"/>
    <w:rsid w:val="00D01F16"/>
    <w:rsid w:val="00D02541"/>
    <w:rsid w:val="00D02580"/>
    <w:rsid w:val="00D029F6"/>
    <w:rsid w:val="00D03BF7"/>
    <w:rsid w:val="00D03F1E"/>
    <w:rsid w:val="00D0428E"/>
    <w:rsid w:val="00D04426"/>
    <w:rsid w:val="00D04433"/>
    <w:rsid w:val="00D0482F"/>
    <w:rsid w:val="00D04A33"/>
    <w:rsid w:val="00D04FC8"/>
    <w:rsid w:val="00D05259"/>
    <w:rsid w:val="00D0568B"/>
    <w:rsid w:val="00D05892"/>
    <w:rsid w:val="00D05D14"/>
    <w:rsid w:val="00D06824"/>
    <w:rsid w:val="00D06C03"/>
    <w:rsid w:val="00D07027"/>
    <w:rsid w:val="00D1020B"/>
    <w:rsid w:val="00D1037A"/>
    <w:rsid w:val="00D103ED"/>
    <w:rsid w:val="00D10D09"/>
    <w:rsid w:val="00D10F3A"/>
    <w:rsid w:val="00D1163E"/>
    <w:rsid w:val="00D11CA5"/>
    <w:rsid w:val="00D12362"/>
    <w:rsid w:val="00D123B6"/>
    <w:rsid w:val="00D1253C"/>
    <w:rsid w:val="00D12A4F"/>
    <w:rsid w:val="00D14C15"/>
    <w:rsid w:val="00D14CA9"/>
    <w:rsid w:val="00D14DAB"/>
    <w:rsid w:val="00D15CB3"/>
    <w:rsid w:val="00D15F51"/>
    <w:rsid w:val="00D16312"/>
    <w:rsid w:val="00D1679D"/>
    <w:rsid w:val="00D16ED5"/>
    <w:rsid w:val="00D17851"/>
    <w:rsid w:val="00D202B1"/>
    <w:rsid w:val="00D2050D"/>
    <w:rsid w:val="00D20662"/>
    <w:rsid w:val="00D21291"/>
    <w:rsid w:val="00D215E3"/>
    <w:rsid w:val="00D2178D"/>
    <w:rsid w:val="00D21C8A"/>
    <w:rsid w:val="00D21DC3"/>
    <w:rsid w:val="00D2297E"/>
    <w:rsid w:val="00D22DE5"/>
    <w:rsid w:val="00D233BD"/>
    <w:rsid w:val="00D233D7"/>
    <w:rsid w:val="00D23CBB"/>
    <w:rsid w:val="00D242B9"/>
    <w:rsid w:val="00D24816"/>
    <w:rsid w:val="00D254FA"/>
    <w:rsid w:val="00D25806"/>
    <w:rsid w:val="00D25ADC"/>
    <w:rsid w:val="00D25E9D"/>
    <w:rsid w:val="00D25F1C"/>
    <w:rsid w:val="00D26DE6"/>
    <w:rsid w:val="00D26EE7"/>
    <w:rsid w:val="00D3029E"/>
    <w:rsid w:val="00D30718"/>
    <w:rsid w:val="00D30BE0"/>
    <w:rsid w:val="00D30E14"/>
    <w:rsid w:val="00D316BF"/>
    <w:rsid w:val="00D32083"/>
    <w:rsid w:val="00D322FB"/>
    <w:rsid w:val="00D32475"/>
    <w:rsid w:val="00D32EF4"/>
    <w:rsid w:val="00D33BB3"/>
    <w:rsid w:val="00D33F81"/>
    <w:rsid w:val="00D34850"/>
    <w:rsid w:val="00D35060"/>
    <w:rsid w:val="00D353F0"/>
    <w:rsid w:val="00D355DE"/>
    <w:rsid w:val="00D356C8"/>
    <w:rsid w:val="00D357F9"/>
    <w:rsid w:val="00D35B21"/>
    <w:rsid w:val="00D35C85"/>
    <w:rsid w:val="00D369D4"/>
    <w:rsid w:val="00D36AD7"/>
    <w:rsid w:val="00D36F0E"/>
    <w:rsid w:val="00D373E9"/>
    <w:rsid w:val="00D37C61"/>
    <w:rsid w:val="00D403FF"/>
    <w:rsid w:val="00D404C4"/>
    <w:rsid w:val="00D40CE9"/>
    <w:rsid w:val="00D41AE3"/>
    <w:rsid w:val="00D41E07"/>
    <w:rsid w:val="00D420B5"/>
    <w:rsid w:val="00D42115"/>
    <w:rsid w:val="00D422C3"/>
    <w:rsid w:val="00D422DE"/>
    <w:rsid w:val="00D42EFD"/>
    <w:rsid w:val="00D43B6E"/>
    <w:rsid w:val="00D43E0B"/>
    <w:rsid w:val="00D442F1"/>
    <w:rsid w:val="00D4505B"/>
    <w:rsid w:val="00D457D1"/>
    <w:rsid w:val="00D458AA"/>
    <w:rsid w:val="00D46191"/>
    <w:rsid w:val="00D46338"/>
    <w:rsid w:val="00D46686"/>
    <w:rsid w:val="00D46B26"/>
    <w:rsid w:val="00D46BA2"/>
    <w:rsid w:val="00D47234"/>
    <w:rsid w:val="00D47281"/>
    <w:rsid w:val="00D47581"/>
    <w:rsid w:val="00D47EF8"/>
    <w:rsid w:val="00D50295"/>
    <w:rsid w:val="00D50673"/>
    <w:rsid w:val="00D5069A"/>
    <w:rsid w:val="00D50E43"/>
    <w:rsid w:val="00D50F76"/>
    <w:rsid w:val="00D51469"/>
    <w:rsid w:val="00D51731"/>
    <w:rsid w:val="00D52182"/>
    <w:rsid w:val="00D52B45"/>
    <w:rsid w:val="00D52F64"/>
    <w:rsid w:val="00D530EB"/>
    <w:rsid w:val="00D53393"/>
    <w:rsid w:val="00D535B6"/>
    <w:rsid w:val="00D53DBB"/>
    <w:rsid w:val="00D55235"/>
    <w:rsid w:val="00D557A5"/>
    <w:rsid w:val="00D55D78"/>
    <w:rsid w:val="00D572B2"/>
    <w:rsid w:val="00D57F53"/>
    <w:rsid w:val="00D60CAB"/>
    <w:rsid w:val="00D610FD"/>
    <w:rsid w:val="00D612AF"/>
    <w:rsid w:val="00D617CD"/>
    <w:rsid w:val="00D61978"/>
    <w:rsid w:val="00D619F3"/>
    <w:rsid w:val="00D62A5B"/>
    <w:rsid w:val="00D62B43"/>
    <w:rsid w:val="00D62ECD"/>
    <w:rsid w:val="00D63748"/>
    <w:rsid w:val="00D63776"/>
    <w:rsid w:val="00D639F0"/>
    <w:rsid w:val="00D63C1B"/>
    <w:rsid w:val="00D63D76"/>
    <w:rsid w:val="00D64707"/>
    <w:rsid w:val="00D64BFF"/>
    <w:rsid w:val="00D64DE1"/>
    <w:rsid w:val="00D64E3F"/>
    <w:rsid w:val="00D653D0"/>
    <w:rsid w:val="00D6588E"/>
    <w:rsid w:val="00D6627D"/>
    <w:rsid w:val="00D6692A"/>
    <w:rsid w:val="00D66E55"/>
    <w:rsid w:val="00D674E9"/>
    <w:rsid w:val="00D676C2"/>
    <w:rsid w:val="00D6799A"/>
    <w:rsid w:val="00D7009C"/>
    <w:rsid w:val="00D70E5B"/>
    <w:rsid w:val="00D70F17"/>
    <w:rsid w:val="00D712DA"/>
    <w:rsid w:val="00D719EF"/>
    <w:rsid w:val="00D71C9B"/>
    <w:rsid w:val="00D72309"/>
    <w:rsid w:val="00D72327"/>
    <w:rsid w:val="00D72380"/>
    <w:rsid w:val="00D726F6"/>
    <w:rsid w:val="00D727E0"/>
    <w:rsid w:val="00D72B87"/>
    <w:rsid w:val="00D72C72"/>
    <w:rsid w:val="00D730DD"/>
    <w:rsid w:val="00D73230"/>
    <w:rsid w:val="00D73821"/>
    <w:rsid w:val="00D74160"/>
    <w:rsid w:val="00D745E0"/>
    <w:rsid w:val="00D75D22"/>
    <w:rsid w:val="00D75DA5"/>
    <w:rsid w:val="00D75E24"/>
    <w:rsid w:val="00D76C40"/>
    <w:rsid w:val="00D76C58"/>
    <w:rsid w:val="00D76CF2"/>
    <w:rsid w:val="00D76E7C"/>
    <w:rsid w:val="00D80B40"/>
    <w:rsid w:val="00D812F1"/>
    <w:rsid w:val="00D8155B"/>
    <w:rsid w:val="00D818D6"/>
    <w:rsid w:val="00D81E79"/>
    <w:rsid w:val="00D825A0"/>
    <w:rsid w:val="00D825A5"/>
    <w:rsid w:val="00D825B7"/>
    <w:rsid w:val="00D8290E"/>
    <w:rsid w:val="00D82AD1"/>
    <w:rsid w:val="00D82E6E"/>
    <w:rsid w:val="00D83040"/>
    <w:rsid w:val="00D8323B"/>
    <w:rsid w:val="00D83489"/>
    <w:rsid w:val="00D83D13"/>
    <w:rsid w:val="00D83E0E"/>
    <w:rsid w:val="00D841AC"/>
    <w:rsid w:val="00D84643"/>
    <w:rsid w:val="00D8541D"/>
    <w:rsid w:val="00D8589D"/>
    <w:rsid w:val="00D85A81"/>
    <w:rsid w:val="00D86466"/>
    <w:rsid w:val="00D870E8"/>
    <w:rsid w:val="00D8737D"/>
    <w:rsid w:val="00D87423"/>
    <w:rsid w:val="00D87452"/>
    <w:rsid w:val="00D87485"/>
    <w:rsid w:val="00D87A5D"/>
    <w:rsid w:val="00D907CB"/>
    <w:rsid w:val="00D91BF2"/>
    <w:rsid w:val="00D92157"/>
    <w:rsid w:val="00D92BE8"/>
    <w:rsid w:val="00D92EC0"/>
    <w:rsid w:val="00D935EA"/>
    <w:rsid w:val="00D93C1C"/>
    <w:rsid w:val="00D93FD6"/>
    <w:rsid w:val="00D94026"/>
    <w:rsid w:val="00D940BA"/>
    <w:rsid w:val="00D94120"/>
    <w:rsid w:val="00D9420B"/>
    <w:rsid w:val="00D94C72"/>
    <w:rsid w:val="00D95160"/>
    <w:rsid w:val="00D951DD"/>
    <w:rsid w:val="00D952ED"/>
    <w:rsid w:val="00D955CE"/>
    <w:rsid w:val="00D957FA"/>
    <w:rsid w:val="00D95CCD"/>
    <w:rsid w:val="00D95E8B"/>
    <w:rsid w:val="00D95F09"/>
    <w:rsid w:val="00D9664C"/>
    <w:rsid w:val="00D96903"/>
    <w:rsid w:val="00D9722E"/>
    <w:rsid w:val="00D97404"/>
    <w:rsid w:val="00D975A3"/>
    <w:rsid w:val="00D97686"/>
    <w:rsid w:val="00D979D0"/>
    <w:rsid w:val="00DA08CA"/>
    <w:rsid w:val="00DA0F37"/>
    <w:rsid w:val="00DA101A"/>
    <w:rsid w:val="00DA122C"/>
    <w:rsid w:val="00DA2290"/>
    <w:rsid w:val="00DA29C8"/>
    <w:rsid w:val="00DA2FD5"/>
    <w:rsid w:val="00DA389A"/>
    <w:rsid w:val="00DA4838"/>
    <w:rsid w:val="00DA4989"/>
    <w:rsid w:val="00DA4AF3"/>
    <w:rsid w:val="00DA4C76"/>
    <w:rsid w:val="00DA4DF8"/>
    <w:rsid w:val="00DA5721"/>
    <w:rsid w:val="00DA6173"/>
    <w:rsid w:val="00DA66CA"/>
    <w:rsid w:val="00DA7477"/>
    <w:rsid w:val="00DA7542"/>
    <w:rsid w:val="00DA7573"/>
    <w:rsid w:val="00DA7903"/>
    <w:rsid w:val="00DA7BD4"/>
    <w:rsid w:val="00DB0191"/>
    <w:rsid w:val="00DB0359"/>
    <w:rsid w:val="00DB0EF6"/>
    <w:rsid w:val="00DB0F8A"/>
    <w:rsid w:val="00DB14E2"/>
    <w:rsid w:val="00DB157F"/>
    <w:rsid w:val="00DB1B94"/>
    <w:rsid w:val="00DB21BD"/>
    <w:rsid w:val="00DB2468"/>
    <w:rsid w:val="00DB2538"/>
    <w:rsid w:val="00DB26A8"/>
    <w:rsid w:val="00DB27CF"/>
    <w:rsid w:val="00DB2A5C"/>
    <w:rsid w:val="00DB324C"/>
    <w:rsid w:val="00DB3FD3"/>
    <w:rsid w:val="00DB4091"/>
    <w:rsid w:val="00DB5711"/>
    <w:rsid w:val="00DB5F2A"/>
    <w:rsid w:val="00DB6250"/>
    <w:rsid w:val="00DB6F45"/>
    <w:rsid w:val="00DB72B7"/>
    <w:rsid w:val="00DB735B"/>
    <w:rsid w:val="00DB7546"/>
    <w:rsid w:val="00DB7E52"/>
    <w:rsid w:val="00DC0015"/>
    <w:rsid w:val="00DC01EA"/>
    <w:rsid w:val="00DC0624"/>
    <w:rsid w:val="00DC0FC3"/>
    <w:rsid w:val="00DC10BB"/>
    <w:rsid w:val="00DC1544"/>
    <w:rsid w:val="00DC189F"/>
    <w:rsid w:val="00DC1A58"/>
    <w:rsid w:val="00DC1AC0"/>
    <w:rsid w:val="00DC1B8F"/>
    <w:rsid w:val="00DC1CDD"/>
    <w:rsid w:val="00DC1D8E"/>
    <w:rsid w:val="00DC20C3"/>
    <w:rsid w:val="00DC227A"/>
    <w:rsid w:val="00DC2360"/>
    <w:rsid w:val="00DC26E4"/>
    <w:rsid w:val="00DC2BA2"/>
    <w:rsid w:val="00DC2BAE"/>
    <w:rsid w:val="00DC2CEE"/>
    <w:rsid w:val="00DC31B2"/>
    <w:rsid w:val="00DC3257"/>
    <w:rsid w:val="00DC3279"/>
    <w:rsid w:val="00DC3B78"/>
    <w:rsid w:val="00DC3BF1"/>
    <w:rsid w:val="00DC4800"/>
    <w:rsid w:val="00DC4D1D"/>
    <w:rsid w:val="00DC4D87"/>
    <w:rsid w:val="00DC5015"/>
    <w:rsid w:val="00DC54EB"/>
    <w:rsid w:val="00DC580A"/>
    <w:rsid w:val="00DC5B50"/>
    <w:rsid w:val="00DC5FED"/>
    <w:rsid w:val="00DC66BC"/>
    <w:rsid w:val="00DC727F"/>
    <w:rsid w:val="00DC7B13"/>
    <w:rsid w:val="00DC7E78"/>
    <w:rsid w:val="00DC7FBF"/>
    <w:rsid w:val="00DD0373"/>
    <w:rsid w:val="00DD0493"/>
    <w:rsid w:val="00DD04CF"/>
    <w:rsid w:val="00DD0693"/>
    <w:rsid w:val="00DD0924"/>
    <w:rsid w:val="00DD0CBF"/>
    <w:rsid w:val="00DD1071"/>
    <w:rsid w:val="00DD12FD"/>
    <w:rsid w:val="00DD1576"/>
    <w:rsid w:val="00DD1D98"/>
    <w:rsid w:val="00DD2893"/>
    <w:rsid w:val="00DD3964"/>
    <w:rsid w:val="00DD468E"/>
    <w:rsid w:val="00DD4717"/>
    <w:rsid w:val="00DD4C66"/>
    <w:rsid w:val="00DD4F74"/>
    <w:rsid w:val="00DD531F"/>
    <w:rsid w:val="00DD556C"/>
    <w:rsid w:val="00DD5737"/>
    <w:rsid w:val="00DD5E81"/>
    <w:rsid w:val="00DD643F"/>
    <w:rsid w:val="00DD6A60"/>
    <w:rsid w:val="00DD6C46"/>
    <w:rsid w:val="00DD6C7A"/>
    <w:rsid w:val="00DD6E52"/>
    <w:rsid w:val="00DD6F44"/>
    <w:rsid w:val="00DD7CCA"/>
    <w:rsid w:val="00DE0344"/>
    <w:rsid w:val="00DE0BDE"/>
    <w:rsid w:val="00DE0E1D"/>
    <w:rsid w:val="00DE0F1E"/>
    <w:rsid w:val="00DE10CF"/>
    <w:rsid w:val="00DE1270"/>
    <w:rsid w:val="00DE1E1E"/>
    <w:rsid w:val="00DE223E"/>
    <w:rsid w:val="00DE2D33"/>
    <w:rsid w:val="00DE2F71"/>
    <w:rsid w:val="00DE3042"/>
    <w:rsid w:val="00DE33EA"/>
    <w:rsid w:val="00DE34EB"/>
    <w:rsid w:val="00DE3592"/>
    <w:rsid w:val="00DE36F1"/>
    <w:rsid w:val="00DE3E78"/>
    <w:rsid w:val="00DE41F8"/>
    <w:rsid w:val="00DE4B9D"/>
    <w:rsid w:val="00DE4EF3"/>
    <w:rsid w:val="00DE5096"/>
    <w:rsid w:val="00DE50EA"/>
    <w:rsid w:val="00DE53AC"/>
    <w:rsid w:val="00DE545C"/>
    <w:rsid w:val="00DE57A7"/>
    <w:rsid w:val="00DE5978"/>
    <w:rsid w:val="00DE59F1"/>
    <w:rsid w:val="00DE5C9F"/>
    <w:rsid w:val="00DE69BD"/>
    <w:rsid w:val="00DE7266"/>
    <w:rsid w:val="00DE734E"/>
    <w:rsid w:val="00DE7887"/>
    <w:rsid w:val="00DE7B1C"/>
    <w:rsid w:val="00DE7BF8"/>
    <w:rsid w:val="00DE7E5E"/>
    <w:rsid w:val="00DF0DC3"/>
    <w:rsid w:val="00DF14F9"/>
    <w:rsid w:val="00DF1950"/>
    <w:rsid w:val="00DF1AB4"/>
    <w:rsid w:val="00DF1C2D"/>
    <w:rsid w:val="00DF1E94"/>
    <w:rsid w:val="00DF1FAE"/>
    <w:rsid w:val="00DF22DA"/>
    <w:rsid w:val="00DF2346"/>
    <w:rsid w:val="00DF23C5"/>
    <w:rsid w:val="00DF2915"/>
    <w:rsid w:val="00DF2AD9"/>
    <w:rsid w:val="00DF3503"/>
    <w:rsid w:val="00DF42C4"/>
    <w:rsid w:val="00DF4751"/>
    <w:rsid w:val="00DF4A21"/>
    <w:rsid w:val="00DF54D0"/>
    <w:rsid w:val="00DF580C"/>
    <w:rsid w:val="00DF5C1A"/>
    <w:rsid w:val="00DF6BCB"/>
    <w:rsid w:val="00DF6D45"/>
    <w:rsid w:val="00DF6FE8"/>
    <w:rsid w:val="00DF7042"/>
    <w:rsid w:val="00DF78FD"/>
    <w:rsid w:val="00DF7EFE"/>
    <w:rsid w:val="00E00A52"/>
    <w:rsid w:val="00E00BC0"/>
    <w:rsid w:val="00E00E13"/>
    <w:rsid w:val="00E00E15"/>
    <w:rsid w:val="00E00F63"/>
    <w:rsid w:val="00E010BE"/>
    <w:rsid w:val="00E01210"/>
    <w:rsid w:val="00E01D50"/>
    <w:rsid w:val="00E02256"/>
    <w:rsid w:val="00E02664"/>
    <w:rsid w:val="00E029FF"/>
    <w:rsid w:val="00E02C4D"/>
    <w:rsid w:val="00E02CF4"/>
    <w:rsid w:val="00E031A5"/>
    <w:rsid w:val="00E0341B"/>
    <w:rsid w:val="00E0348F"/>
    <w:rsid w:val="00E035A6"/>
    <w:rsid w:val="00E038F5"/>
    <w:rsid w:val="00E03D67"/>
    <w:rsid w:val="00E03E5C"/>
    <w:rsid w:val="00E04510"/>
    <w:rsid w:val="00E04784"/>
    <w:rsid w:val="00E04A00"/>
    <w:rsid w:val="00E05387"/>
    <w:rsid w:val="00E05569"/>
    <w:rsid w:val="00E0558A"/>
    <w:rsid w:val="00E05A6C"/>
    <w:rsid w:val="00E05F59"/>
    <w:rsid w:val="00E0655D"/>
    <w:rsid w:val="00E0788B"/>
    <w:rsid w:val="00E07B98"/>
    <w:rsid w:val="00E1024A"/>
    <w:rsid w:val="00E10338"/>
    <w:rsid w:val="00E10B17"/>
    <w:rsid w:val="00E10B67"/>
    <w:rsid w:val="00E114A8"/>
    <w:rsid w:val="00E11AF4"/>
    <w:rsid w:val="00E11DB9"/>
    <w:rsid w:val="00E12742"/>
    <w:rsid w:val="00E12A05"/>
    <w:rsid w:val="00E12AB9"/>
    <w:rsid w:val="00E12B67"/>
    <w:rsid w:val="00E12BC2"/>
    <w:rsid w:val="00E130C1"/>
    <w:rsid w:val="00E132CE"/>
    <w:rsid w:val="00E13BEA"/>
    <w:rsid w:val="00E141D3"/>
    <w:rsid w:val="00E14941"/>
    <w:rsid w:val="00E1526B"/>
    <w:rsid w:val="00E1534B"/>
    <w:rsid w:val="00E15408"/>
    <w:rsid w:val="00E15743"/>
    <w:rsid w:val="00E15C52"/>
    <w:rsid w:val="00E15CE7"/>
    <w:rsid w:val="00E15DD3"/>
    <w:rsid w:val="00E15EDA"/>
    <w:rsid w:val="00E15F0B"/>
    <w:rsid w:val="00E160E8"/>
    <w:rsid w:val="00E1618E"/>
    <w:rsid w:val="00E16199"/>
    <w:rsid w:val="00E16311"/>
    <w:rsid w:val="00E1702C"/>
    <w:rsid w:val="00E178CE"/>
    <w:rsid w:val="00E17D1A"/>
    <w:rsid w:val="00E207DD"/>
    <w:rsid w:val="00E20CC5"/>
    <w:rsid w:val="00E2104E"/>
    <w:rsid w:val="00E21119"/>
    <w:rsid w:val="00E21ACA"/>
    <w:rsid w:val="00E22B80"/>
    <w:rsid w:val="00E22C0E"/>
    <w:rsid w:val="00E22CFF"/>
    <w:rsid w:val="00E23075"/>
    <w:rsid w:val="00E231CD"/>
    <w:rsid w:val="00E231E1"/>
    <w:rsid w:val="00E233A5"/>
    <w:rsid w:val="00E23495"/>
    <w:rsid w:val="00E23888"/>
    <w:rsid w:val="00E23B9C"/>
    <w:rsid w:val="00E23CE3"/>
    <w:rsid w:val="00E23CF7"/>
    <w:rsid w:val="00E23E76"/>
    <w:rsid w:val="00E249DB"/>
    <w:rsid w:val="00E253A3"/>
    <w:rsid w:val="00E25402"/>
    <w:rsid w:val="00E259B0"/>
    <w:rsid w:val="00E25A14"/>
    <w:rsid w:val="00E25AF8"/>
    <w:rsid w:val="00E25B3E"/>
    <w:rsid w:val="00E26AEC"/>
    <w:rsid w:val="00E2734C"/>
    <w:rsid w:val="00E2757B"/>
    <w:rsid w:val="00E2792D"/>
    <w:rsid w:val="00E30578"/>
    <w:rsid w:val="00E30828"/>
    <w:rsid w:val="00E30B37"/>
    <w:rsid w:val="00E31062"/>
    <w:rsid w:val="00E3109C"/>
    <w:rsid w:val="00E311D1"/>
    <w:rsid w:val="00E31A83"/>
    <w:rsid w:val="00E31C2D"/>
    <w:rsid w:val="00E31C7E"/>
    <w:rsid w:val="00E32432"/>
    <w:rsid w:val="00E33283"/>
    <w:rsid w:val="00E3355D"/>
    <w:rsid w:val="00E33B1E"/>
    <w:rsid w:val="00E34151"/>
    <w:rsid w:val="00E34277"/>
    <w:rsid w:val="00E348D0"/>
    <w:rsid w:val="00E34B62"/>
    <w:rsid w:val="00E35419"/>
    <w:rsid w:val="00E35A53"/>
    <w:rsid w:val="00E35D99"/>
    <w:rsid w:val="00E35F2B"/>
    <w:rsid w:val="00E3621B"/>
    <w:rsid w:val="00E36F43"/>
    <w:rsid w:val="00E37389"/>
    <w:rsid w:val="00E37F0C"/>
    <w:rsid w:val="00E37F71"/>
    <w:rsid w:val="00E406A0"/>
    <w:rsid w:val="00E40ADF"/>
    <w:rsid w:val="00E418E3"/>
    <w:rsid w:val="00E41FE2"/>
    <w:rsid w:val="00E423DE"/>
    <w:rsid w:val="00E4270C"/>
    <w:rsid w:val="00E42F07"/>
    <w:rsid w:val="00E430C6"/>
    <w:rsid w:val="00E4370F"/>
    <w:rsid w:val="00E4441D"/>
    <w:rsid w:val="00E4476C"/>
    <w:rsid w:val="00E44AB2"/>
    <w:rsid w:val="00E453AB"/>
    <w:rsid w:val="00E45659"/>
    <w:rsid w:val="00E462E6"/>
    <w:rsid w:val="00E463A0"/>
    <w:rsid w:val="00E46726"/>
    <w:rsid w:val="00E471C0"/>
    <w:rsid w:val="00E474AA"/>
    <w:rsid w:val="00E47839"/>
    <w:rsid w:val="00E50715"/>
    <w:rsid w:val="00E51CDE"/>
    <w:rsid w:val="00E5210B"/>
    <w:rsid w:val="00E52AF1"/>
    <w:rsid w:val="00E53631"/>
    <w:rsid w:val="00E5388F"/>
    <w:rsid w:val="00E54239"/>
    <w:rsid w:val="00E54272"/>
    <w:rsid w:val="00E542BC"/>
    <w:rsid w:val="00E54521"/>
    <w:rsid w:val="00E54617"/>
    <w:rsid w:val="00E5484B"/>
    <w:rsid w:val="00E5523D"/>
    <w:rsid w:val="00E56023"/>
    <w:rsid w:val="00E560D5"/>
    <w:rsid w:val="00E562C7"/>
    <w:rsid w:val="00E56D6E"/>
    <w:rsid w:val="00E56FEF"/>
    <w:rsid w:val="00E577F9"/>
    <w:rsid w:val="00E57FB5"/>
    <w:rsid w:val="00E60F14"/>
    <w:rsid w:val="00E60F90"/>
    <w:rsid w:val="00E61378"/>
    <w:rsid w:val="00E61B23"/>
    <w:rsid w:val="00E625BE"/>
    <w:rsid w:val="00E6284B"/>
    <w:rsid w:val="00E62D07"/>
    <w:rsid w:val="00E62DF6"/>
    <w:rsid w:val="00E63A22"/>
    <w:rsid w:val="00E63AA8"/>
    <w:rsid w:val="00E63B8F"/>
    <w:rsid w:val="00E6438C"/>
    <w:rsid w:val="00E646B5"/>
    <w:rsid w:val="00E65427"/>
    <w:rsid w:val="00E6543F"/>
    <w:rsid w:val="00E65484"/>
    <w:rsid w:val="00E661C0"/>
    <w:rsid w:val="00E663F5"/>
    <w:rsid w:val="00E66E97"/>
    <w:rsid w:val="00E66F1A"/>
    <w:rsid w:val="00E6709C"/>
    <w:rsid w:val="00E67D51"/>
    <w:rsid w:val="00E67D58"/>
    <w:rsid w:val="00E705F1"/>
    <w:rsid w:val="00E70BD6"/>
    <w:rsid w:val="00E70E7E"/>
    <w:rsid w:val="00E71305"/>
    <w:rsid w:val="00E71558"/>
    <w:rsid w:val="00E717DE"/>
    <w:rsid w:val="00E71CA2"/>
    <w:rsid w:val="00E71E55"/>
    <w:rsid w:val="00E72383"/>
    <w:rsid w:val="00E724D2"/>
    <w:rsid w:val="00E726CB"/>
    <w:rsid w:val="00E72772"/>
    <w:rsid w:val="00E72D9F"/>
    <w:rsid w:val="00E7386C"/>
    <w:rsid w:val="00E73C41"/>
    <w:rsid w:val="00E746B3"/>
    <w:rsid w:val="00E747AD"/>
    <w:rsid w:val="00E74933"/>
    <w:rsid w:val="00E74B84"/>
    <w:rsid w:val="00E74EDC"/>
    <w:rsid w:val="00E75737"/>
    <w:rsid w:val="00E75875"/>
    <w:rsid w:val="00E75886"/>
    <w:rsid w:val="00E75D6E"/>
    <w:rsid w:val="00E76007"/>
    <w:rsid w:val="00E76181"/>
    <w:rsid w:val="00E76406"/>
    <w:rsid w:val="00E76DBD"/>
    <w:rsid w:val="00E770F2"/>
    <w:rsid w:val="00E77D13"/>
    <w:rsid w:val="00E77EAC"/>
    <w:rsid w:val="00E800BD"/>
    <w:rsid w:val="00E802EC"/>
    <w:rsid w:val="00E80EDC"/>
    <w:rsid w:val="00E81069"/>
    <w:rsid w:val="00E817AD"/>
    <w:rsid w:val="00E817CF"/>
    <w:rsid w:val="00E817EF"/>
    <w:rsid w:val="00E8184F"/>
    <w:rsid w:val="00E81DEF"/>
    <w:rsid w:val="00E828D5"/>
    <w:rsid w:val="00E82BF0"/>
    <w:rsid w:val="00E82D81"/>
    <w:rsid w:val="00E82E53"/>
    <w:rsid w:val="00E83144"/>
    <w:rsid w:val="00E83259"/>
    <w:rsid w:val="00E83829"/>
    <w:rsid w:val="00E839BE"/>
    <w:rsid w:val="00E83AEE"/>
    <w:rsid w:val="00E83CAC"/>
    <w:rsid w:val="00E8413C"/>
    <w:rsid w:val="00E847BC"/>
    <w:rsid w:val="00E8481B"/>
    <w:rsid w:val="00E84C89"/>
    <w:rsid w:val="00E84CB9"/>
    <w:rsid w:val="00E855A7"/>
    <w:rsid w:val="00E859EC"/>
    <w:rsid w:val="00E85E50"/>
    <w:rsid w:val="00E85E56"/>
    <w:rsid w:val="00E860DD"/>
    <w:rsid w:val="00E86220"/>
    <w:rsid w:val="00E8713D"/>
    <w:rsid w:val="00E87543"/>
    <w:rsid w:val="00E875E7"/>
    <w:rsid w:val="00E87678"/>
    <w:rsid w:val="00E87D8D"/>
    <w:rsid w:val="00E90329"/>
    <w:rsid w:val="00E910D5"/>
    <w:rsid w:val="00E9220D"/>
    <w:rsid w:val="00E922C4"/>
    <w:rsid w:val="00E929C0"/>
    <w:rsid w:val="00E9325E"/>
    <w:rsid w:val="00E93338"/>
    <w:rsid w:val="00E93639"/>
    <w:rsid w:val="00E94044"/>
    <w:rsid w:val="00E943AE"/>
    <w:rsid w:val="00E947B0"/>
    <w:rsid w:val="00E951D9"/>
    <w:rsid w:val="00E95D82"/>
    <w:rsid w:val="00E95F21"/>
    <w:rsid w:val="00E96273"/>
    <w:rsid w:val="00E96E97"/>
    <w:rsid w:val="00E9739C"/>
    <w:rsid w:val="00E97D49"/>
    <w:rsid w:val="00EA0251"/>
    <w:rsid w:val="00EA033A"/>
    <w:rsid w:val="00EA0953"/>
    <w:rsid w:val="00EA1065"/>
    <w:rsid w:val="00EA1434"/>
    <w:rsid w:val="00EA15C7"/>
    <w:rsid w:val="00EA22D9"/>
    <w:rsid w:val="00EA2805"/>
    <w:rsid w:val="00EA3A95"/>
    <w:rsid w:val="00EA3C3E"/>
    <w:rsid w:val="00EA3D59"/>
    <w:rsid w:val="00EA4089"/>
    <w:rsid w:val="00EA4694"/>
    <w:rsid w:val="00EA48D3"/>
    <w:rsid w:val="00EA510C"/>
    <w:rsid w:val="00EA546B"/>
    <w:rsid w:val="00EA54C0"/>
    <w:rsid w:val="00EA54FA"/>
    <w:rsid w:val="00EA57C5"/>
    <w:rsid w:val="00EA5D7E"/>
    <w:rsid w:val="00EA5F31"/>
    <w:rsid w:val="00EA5F92"/>
    <w:rsid w:val="00EA64B4"/>
    <w:rsid w:val="00EA65F1"/>
    <w:rsid w:val="00EA6665"/>
    <w:rsid w:val="00EA6935"/>
    <w:rsid w:val="00EA6967"/>
    <w:rsid w:val="00EA6A49"/>
    <w:rsid w:val="00EA6F44"/>
    <w:rsid w:val="00EA7613"/>
    <w:rsid w:val="00EA793B"/>
    <w:rsid w:val="00EA7A7E"/>
    <w:rsid w:val="00EA7D6D"/>
    <w:rsid w:val="00EB05DA"/>
    <w:rsid w:val="00EB1322"/>
    <w:rsid w:val="00EB190F"/>
    <w:rsid w:val="00EB21C4"/>
    <w:rsid w:val="00EB235B"/>
    <w:rsid w:val="00EB2F67"/>
    <w:rsid w:val="00EB31A3"/>
    <w:rsid w:val="00EB325B"/>
    <w:rsid w:val="00EB35D2"/>
    <w:rsid w:val="00EB3ACC"/>
    <w:rsid w:val="00EB3C60"/>
    <w:rsid w:val="00EB3E22"/>
    <w:rsid w:val="00EB3E44"/>
    <w:rsid w:val="00EB526D"/>
    <w:rsid w:val="00EB52E0"/>
    <w:rsid w:val="00EB5857"/>
    <w:rsid w:val="00EB693B"/>
    <w:rsid w:val="00EB70B8"/>
    <w:rsid w:val="00EB7BA9"/>
    <w:rsid w:val="00EB7D75"/>
    <w:rsid w:val="00EC0402"/>
    <w:rsid w:val="00EC0A39"/>
    <w:rsid w:val="00EC0B20"/>
    <w:rsid w:val="00EC0D20"/>
    <w:rsid w:val="00EC0DC6"/>
    <w:rsid w:val="00EC0EE7"/>
    <w:rsid w:val="00EC1231"/>
    <w:rsid w:val="00EC1C3A"/>
    <w:rsid w:val="00EC1F51"/>
    <w:rsid w:val="00EC29C9"/>
    <w:rsid w:val="00EC2B1D"/>
    <w:rsid w:val="00EC2E2C"/>
    <w:rsid w:val="00EC3030"/>
    <w:rsid w:val="00EC3564"/>
    <w:rsid w:val="00EC3825"/>
    <w:rsid w:val="00EC4233"/>
    <w:rsid w:val="00EC4398"/>
    <w:rsid w:val="00EC4544"/>
    <w:rsid w:val="00EC46A2"/>
    <w:rsid w:val="00EC4A85"/>
    <w:rsid w:val="00EC57B2"/>
    <w:rsid w:val="00EC58F4"/>
    <w:rsid w:val="00EC60EF"/>
    <w:rsid w:val="00EC61A3"/>
    <w:rsid w:val="00EC650B"/>
    <w:rsid w:val="00EC732D"/>
    <w:rsid w:val="00EC7808"/>
    <w:rsid w:val="00EC7A24"/>
    <w:rsid w:val="00EC7BFA"/>
    <w:rsid w:val="00ED042E"/>
    <w:rsid w:val="00ED06D2"/>
    <w:rsid w:val="00ED0858"/>
    <w:rsid w:val="00ED1295"/>
    <w:rsid w:val="00ED1497"/>
    <w:rsid w:val="00ED2725"/>
    <w:rsid w:val="00ED34D1"/>
    <w:rsid w:val="00ED367F"/>
    <w:rsid w:val="00ED4206"/>
    <w:rsid w:val="00ED55D7"/>
    <w:rsid w:val="00ED58A2"/>
    <w:rsid w:val="00ED58C3"/>
    <w:rsid w:val="00ED59E8"/>
    <w:rsid w:val="00ED5C71"/>
    <w:rsid w:val="00ED5EEE"/>
    <w:rsid w:val="00ED6008"/>
    <w:rsid w:val="00ED630D"/>
    <w:rsid w:val="00ED667C"/>
    <w:rsid w:val="00ED6E44"/>
    <w:rsid w:val="00ED7966"/>
    <w:rsid w:val="00EE01CC"/>
    <w:rsid w:val="00EE04EE"/>
    <w:rsid w:val="00EE1760"/>
    <w:rsid w:val="00EE17D2"/>
    <w:rsid w:val="00EE287D"/>
    <w:rsid w:val="00EE2A45"/>
    <w:rsid w:val="00EE2ACB"/>
    <w:rsid w:val="00EE3453"/>
    <w:rsid w:val="00EE3B32"/>
    <w:rsid w:val="00EE3CFF"/>
    <w:rsid w:val="00EE3F39"/>
    <w:rsid w:val="00EE414C"/>
    <w:rsid w:val="00EE44FE"/>
    <w:rsid w:val="00EE4925"/>
    <w:rsid w:val="00EE5350"/>
    <w:rsid w:val="00EE5406"/>
    <w:rsid w:val="00EE55D5"/>
    <w:rsid w:val="00EE5B5D"/>
    <w:rsid w:val="00EE5EF8"/>
    <w:rsid w:val="00EE666B"/>
    <w:rsid w:val="00EE6964"/>
    <w:rsid w:val="00EE6A1D"/>
    <w:rsid w:val="00EE6D18"/>
    <w:rsid w:val="00EE79FF"/>
    <w:rsid w:val="00EE7B01"/>
    <w:rsid w:val="00EE7C2F"/>
    <w:rsid w:val="00EE7E7A"/>
    <w:rsid w:val="00EF1230"/>
    <w:rsid w:val="00EF1965"/>
    <w:rsid w:val="00EF223B"/>
    <w:rsid w:val="00EF29DE"/>
    <w:rsid w:val="00EF2BDC"/>
    <w:rsid w:val="00EF34A4"/>
    <w:rsid w:val="00EF3978"/>
    <w:rsid w:val="00EF3AAC"/>
    <w:rsid w:val="00EF44B4"/>
    <w:rsid w:val="00EF4D42"/>
    <w:rsid w:val="00EF4F1F"/>
    <w:rsid w:val="00EF4FD1"/>
    <w:rsid w:val="00EF526B"/>
    <w:rsid w:val="00EF5318"/>
    <w:rsid w:val="00EF5588"/>
    <w:rsid w:val="00EF590B"/>
    <w:rsid w:val="00EF5C05"/>
    <w:rsid w:val="00EF61C6"/>
    <w:rsid w:val="00EF6784"/>
    <w:rsid w:val="00EF708A"/>
    <w:rsid w:val="00EF72C3"/>
    <w:rsid w:val="00EF7482"/>
    <w:rsid w:val="00EF7970"/>
    <w:rsid w:val="00EF79CE"/>
    <w:rsid w:val="00EF7D3B"/>
    <w:rsid w:val="00F00152"/>
    <w:rsid w:val="00F00207"/>
    <w:rsid w:val="00F00352"/>
    <w:rsid w:val="00F00A33"/>
    <w:rsid w:val="00F00B1B"/>
    <w:rsid w:val="00F00E37"/>
    <w:rsid w:val="00F010EE"/>
    <w:rsid w:val="00F01204"/>
    <w:rsid w:val="00F01290"/>
    <w:rsid w:val="00F01383"/>
    <w:rsid w:val="00F0167D"/>
    <w:rsid w:val="00F0177A"/>
    <w:rsid w:val="00F019D5"/>
    <w:rsid w:val="00F01E23"/>
    <w:rsid w:val="00F02500"/>
    <w:rsid w:val="00F02E90"/>
    <w:rsid w:val="00F032E2"/>
    <w:rsid w:val="00F037E3"/>
    <w:rsid w:val="00F03FF2"/>
    <w:rsid w:val="00F04F9E"/>
    <w:rsid w:val="00F069B5"/>
    <w:rsid w:val="00F06A47"/>
    <w:rsid w:val="00F0717F"/>
    <w:rsid w:val="00F0747A"/>
    <w:rsid w:val="00F07849"/>
    <w:rsid w:val="00F07882"/>
    <w:rsid w:val="00F07883"/>
    <w:rsid w:val="00F100E2"/>
    <w:rsid w:val="00F10177"/>
    <w:rsid w:val="00F10D83"/>
    <w:rsid w:val="00F1196B"/>
    <w:rsid w:val="00F11A6A"/>
    <w:rsid w:val="00F12075"/>
    <w:rsid w:val="00F1216E"/>
    <w:rsid w:val="00F126BD"/>
    <w:rsid w:val="00F128A0"/>
    <w:rsid w:val="00F12A54"/>
    <w:rsid w:val="00F12B6A"/>
    <w:rsid w:val="00F13006"/>
    <w:rsid w:val="00F1342B"/>
    <w:rsid w:val="00F13433"/>
    <w:rsid w:val="00F134FC"/>
    <w:rsid w:val="00F1350E"/>
    <w:rsid w:val="00F14419"/>
    <w:rsid w:val="00F1470E"/>
    <w:rsid w:val="00F147A5"/>
    <w:rsid w:val="00F14AA7"/>
    <w:rsid w:val="00F15884"/>
    <w:rsid w:val="00F15B8E"/>
    <w:rsid w:val="00F16499"/>
    <w:rsid w:val="00F16665"/>
    <w:rsid w:val="00F16FB0"/>
    <w:rsid w:val="00F1733B"/>
    <w:rsid w:val="00F17422"/>
    <w:rsid w:val="00F17474"/>
    <w:rsid w:val="00F1762B"/>
    <w:rsid w:val="00F17D38"/>
    <w:rsid w:val="00F2012A"/>
    <w:rsid w:val="00F201CC"/>
    <w:rsid w:val="00F20487"/>
    <w:rsid w:val="00F20F65"/>
    <w:rsid w:val="00F2106D"/>
    <w:rsid w:val="00F214B1"/>
    <w:rsid w:val="00F21EA3"/>
    <w:rsid w:val="00F21EDE"/>
    <w:rsid w:val="00F22337"/>
    <w:rsid w:val="00F22D65"/>
    <w:rsid w:val="00F22DD4"/>
    <w:rsid w:val="00F23175"/>
    <w:rsid w:val="00F23548"/>
    <w:rsid w:val="00F23893"/>
    <w:rsid w:val="00F23FB0"/>
    <w:rsid w:val="00F2480A"/>
    <w:rsid w:val="00F24891"/>
    <w:rsid w:val="00F24B9F"/>
    <w:rsid w:val="00F24CA6"/>
    <w:rsid w:val="00F24FB2"/>
    <w:rsid w:val="00F256AE"/>
    <w:rsid w:val="00F25773"/>
    <w:rsid w:val="00F257FA"/>
    <w:rsid w:val="00F25B05"/>
    <w:rsid w:val="00F26004"/>
    <w:rsid w:val="00F2687D"/>
    <w:rsid w:val="00F270E8"/>
    <w:rsid w:val="00F27EF5"/>
    <w:rsid w:val="00F27FD5"/>
    <w:rsid w:val="00F27FDB"/>
    <w:rsid w:val="00F30251"/>
    <w:rsid w:val="00F305CC"/>
    <w:rsid w:val="00F30BF3"/>
    <w:rsid w:val="00F3179A"/>
    <w:rsid w:val="00F31D54"/>
    <w:rsid w:val="00F32357"/>
    <w:rsid w:val="00F326B2"/>
    <w:rsid w:val="00F32C70"/>
    <w:rsid w:val="00F32EDE"/>
    <w:rsid w:val="00F334CA"/>
    <w:rsid w:val="00F34A9E"/>
    <w:rsid w:val="00F34E02"/>
    <w:rsid w:val="00F3549E"/>
    <w:rsid w:val="00F35AF2"/>
    <w:rsid w:val="00F36144"/>
    <w:rsid w:val="00F365A7"/>
    <w:rsid w:val="00F3681C"/>
    <w:rsid w:val="00F37023"/>
    <w:rsid w:val="00F370A8"/>
    <w:rsid w:val="00F37300"/>
    <w:rsid w:val="00F3769D"/>
    <w:rsid w:val="00F37F92"/>
    <w:rsid w:val="00F404F4"/>
    <w:rsid w:val="00F4094F"/>
    <w:rsid w:val="00F40982"/>
    <w:rsid w:val="00F40BBC"/>
    <w:rsid w:val="00F4143E"/>
    <w:rsid w:val="00F4148B"/>
    <w:rsid w:val="00F41B12"/>
    <w:rsid w:val="00F41CC5"/>
    <w:rsid w:val="00F41D25"/>
    <w:rsid w:val="00F423C2"/>
    <w:rsid w:val="00F426FE"/>
    <w:rsid w:val="00F42D2C"/>
    <w:rsid w:val="00F433F8"/>
    <w:rsid w:val="00F433FE"/>
    <w:rsid w:val="00F43627"/>
    <w:rsid w:val="00F43781"/>
    <w:rsid w:val="00F4463C"/>
    <w:rsid w:val="00F45B58"/>
    <w:rsid w:val="00F45BEF"/>
    <w:rsid w:val="00F46F07"/>
    <w:rsid w:val="00F473A5"/>
    <w:rsid w:val="00F473F3"/>
    <w:rsid w:val="00F474B8"/>
    <w:rsid w:val="00F478CA"/>
    <w:rsid w:val="00F4791A"/>
    <w:rsid w:val="00F47CC0"/>
    <w:rsid w:val="00F47CE2"/>
    <w:rsid w:val="00F501F3"/>
    <w:rsid w:val="00F5034A"/>
    <w:rsid w:val="00F50A98"/>
    <w:rsid w:val="00F50E19"/>
    <w:rsid w:val="00F50E5F"/>
    <w:rsid w:val="00F50FB1"/>
    <w:rsid w:val="00F51460"/>
    <w:rsid w:val="00F514DE"/>
    <w:rsid w:val="00F515E4"/>
    <w:rsid w:val="00F51667"/>
    <w:rsid w:val="00F517F3"/>
    <w:rsid w:val="00F51E76"/>
    <w:rsid w:val="00F51EEA"/>
    <w:rsid w:val="00F521DC"/>
    <w:rsid w:val="00F52C2E"/>
    <w:rsid w:val="00F53124"/>
    <w:rsid w:val="00F53199"/>
    <w:rsid w:val="00F53797"/>
    <w:rsid w:val="00F53A21"/>
    <w:rsid w:val="00F541A1"/>
    <w:rsid w:val="00F543D0"/>
    <w:rsid w:val="00F544B0"/>
    <w:rsid w:val="00F54B09"/>
    <w:rsid w:val="00F54BEA"/>
    <w:rsid w:val="00F54E8A"/>
    <w:rsid w:val="00F553C5"/>
    <w:rsid w:val="00F554A9"/>
    <w:rsid w:val="00F559A8"/>
    <w:rsid w:val="00F55C21"/>
    <w:rsid w:val="00F55E5F"/>
    <w:rsid w:val="00F55F6D"/>
    <w:rsid w:val="00F56069"/>
    <w:rsid w:val="00F56C75"/>
    <w:rsid w:val="00F56DE7"/>
    <w:rsid w:val="00F571FD"/>
    <w:rsid w:val="00F5736B"/>
    <w:rsid w:val="00F57880"/>
    <w:rsid w:val="00F60856"/>
    <w:rsid w:val="00F608AB"/>
    <w:rsid w:val="00F60BE7"/>
    <w:rsid w:val="00F6159C"/>
    <w:rsid w:val="00F61714"/>
    <w:rsid w:val="00F618D4"/>
    <w:rsid w:val="00F6238F"/>
    <w:rsid w:val="00F63864"/>
    <w:rsid w:val="00F63A93"/>
    <w:rsid w:val="00F63E59"/>
    <w:rsid w:val="00F6424A"/>
    <w:rsid w:val="00F6465A"/>
    <w:rsid w:val="00F648CF"/>
    <w:rsid w:val="00F64BE0"/>
    <w:rsid w:val="00F65B68"/>
    <w:rsid w:val="00F65DDF"/>
    <w:rsid w:val="00F666A6"/>
    <w:rsid w:val="00F67150"/>
    <w:rsid w:val="00F67846"/>
    <w:rsid w:val="00F67B42"/>
    <w:rsid w:val="00F70B72"/>
    <w:rsid w:val="00F70DEF"/>
    <w:rsid w:val="00F70EA3"/>
    <w:rsid w:val="00F71398"/>
    <w:rsid w:val="00F72891"/>
    <w:rsid w:val="00F7294C"/>
    <w:rsid w:val="00F729BB"/>
    <w:rsid w:val="00F72C5F"/>
    <w:rsid w:val="00F73549"/>
    <w:rsid w:val="00F74129"/>
    <w:rsid w:val="00F745EA"/>
    <w:rsid w:val="00F7468C"/>
    <w:rsid w:val="00F74CFB"/>
    <w:rsid w:val="00F75782"/>
    <w:rsid w:val="00F75821"/>
    <w:rsid w:val="00F75BF7"/>
    <w:rsid w:val="00F770CB"/>
    <w:rsid w:val="00F773A5"/>
    <w:rsid w:val="00F774CA"/>
    <w:rsid w:val="00F7771A"/>
    <w:rsid w:val="00F7794C"/>
    <w:rsid w:val="00F77DB5"/>
    <w:rsid w:val="00F80C1D"/>
    <w:rsid w:val="00F81130"/>
    <w:rsid w:val="00F818F7"/>
    <w:rsid w:val="00F81F52"/>
    <w:rsid w:val="00F820FB"/>
    <w:rsid w:val="00F8227F"/>
    <w:rsid w:val="00F8325D"/>
    <w:rsid w:val="00F832A9"/>
    <w:rsid w:val="00F832B0"/>
    <w:rsid w:val="00F83307"/>
    <w:rsid w:val="00F833A5"/>
    <w:rsid w:val="00F83F81"/>
    <w:rsid w:val="00F844D3"/>
    <w:rsid w:val="00F84629"/>
    <w:rsid w:val="00F849B2"/>
    <w:rsid w:val="00F84B71"/>
    <w:rsid w:val="00F84F0E"/>
    <w:rsid w:val="00F8519E"/>
    <w:rsid w:val="00F85BDD"/>
    <w:rsid w:val="00F85E50"/>
    <w:rsid w:val="00F85FF5"/>
    <w:rsid w:val="00F86073"/>
    <w:rsid w:val="00F86863"/>
    <w:rsid w:val="00F8691C"/>
    <w:rsid w:val="00F86BB4"/>
    <w:rsid w:val="00F86D55"/>
    <w:rsid w:val="00F870F5"/>
    <w:rsid w:val="00F8718D"/>
    <w:rsid w:val="00F902D2"/>
    <w:rsid w:val="00F90B12"/>
    <w:rsid w:val="00F90CBD"/>
    <w:rsid w:val="00F9109E"/>
    <w:rsid w:val="00F9177E"/>
    <w:rsid w:val="00F91E4F"/>
    <w:rsid w:val="00F91F30"/>
    <w:rsid w:val="00F91FDF"/>
    <w:rsid w:val="00F92AA1"/>
    <w:rsid w:val="00F92E2D"/>
    <w:rsid w:val="00F92FDC"/>
    <w:rsid w:val="00F93036"/>
    <w:rsid w:val="00F931D2"/>
    <w:rsid w:val="00F93431"/>
    <w:rsid w:val="00F938E8"/>
    <w:rsid w:val="00F93A4A"/>
    <w:rsid w:val="00F93D27"/>
    <w:rsid w:val="00F9478D"/>
    <w:rsid w:val="00F94950"/>
    <w:rsid w:val="00F9504E"/>
    <w:rsid w:val="00F951A0"/>
    <w:rsid w:val="00F95B6C"/>
    <w:rsid w:val="00F95DD6"/>
    <w:rsid w:val="00F96370"/>
    <w:rsid w:val="00F97940"/>
    <w:rsid w:val="00F979BD"/>
    <w:rsid w:val="00F97BA3"/>
    <w:rsid w:val="00F97EA2"/>
    <w:rsid w:val="00F97F0D"/>
    <w:rsid w:val="00FA03CC"/>
    <w:rsid w:val="00FA0B0A"/>
    <w:rsid w:val="00FA121C"/>
    <w:rsid w:val="00FA1407"/>
    <w:rsid w:val="00FA14FA"/>
    <w:rsid w:val="00FA1A68"/>
    <w:rsid w:val="00FA1B1A"/>
    <w:rsid w:val="00FA1CBC"/>
    <w:rsid w:val="00FA2747"/>
    <w:rsid w:val="00FA2A33"/>
    <w:rsid w:val="00FA2C8F"/>
    <w:rsid w:val="00FA2CF7"/>
    <w:rsid w:val="00FA2DF2"/>
    <w:rsid w:val="00FA3410"/>
    <w:rsid w:val="00FA360B"/>
    <w:rsid w:val="00FA3860"/>
    <w:rsid w:val="00FA3970"/>
    <w:rsid w:val="00FA3A50"/>
    <w:rsid w:val="00FA3B62"/>
    <w:rsid w:val="00FA4763"/>
    <w:rsid w:val="00FA4830"/>
    <w:rsid w:val="00FA4E8B"/>
    <w:rsid w:val="00FA5032"/>
    <w:rsid w:val="00FA5B11"/>
    <w:rsid w:val="00FA5FDF"/>
    <w:rsid w:val="00FA6980"/>
    <w:rsid w:val="00FA6CDF"/>
    <w:rsid w:val="00FA7155"/>
    <w:rsid w:val="00FA75CF"/>
    <w:rsid w:val="00FA7BB5"/>
    <w:rsid w:val="00FA7C85"/>
    <w:rsid w:val="00FB0C77"/>
    <w:rsid w:val="00FB12D8"/>
    <w:rsid w:val="00FB176A"/>
    <w:rsid w:val="00FB1CDC"/>
    <w:rsid w:val="00FB2258"/>
    <w:rsid w:val="00FB238A"/>
    <w:rsid w:val="00FB2446"/>
    <w:rsid w:val="00FB272E"/>
    <w:rsid w:val="00FB28B7"/>
    <w:rsid w:val="00FB2C81"/>
    <w:rsid w:val="00FB3BC4"/>
    <w:rsid w:val="00FB3F9C"/>
    <w:rsid w:val="00FB3FDE"/>
    <w:rsid w:val="00FB4483"/>
    <w:rsid w:val="00FB4676"/>
    <w:rsid w:val="00FB4845"/>
    <w:rsid w:val="00FB50B6"/>
    <w:rsid w:val="00FB5552"/>
    <w:rsid w:val="00FB5789"/>
    <w:rsid w:val="00FB5F3A"/>
    <w:rsid w:val="00FB6AA9"/>
    <w:rsid w:val="00FB6AD4"/>
    <w:rsid w:val="00FB7F22"/>
    <w:rsid w:val="00FC00F3"/>
    <w:rsid w:val="00FC0498"/>
    <w:rsid w:val="00FC0A33"/>
    <w:rsid w:val="00FC1416"/>
    <w:rsid w:val="00FC14B2"/>
    <w:rsid w:val="00FC1763"/>
    <w:rsid w:val="00FC1823"/>
    <w:rsid w:val="00FC2072"/>
    <w:rsid w:val="00FC2198"/>
    <w:rsid w:val="00FC26A4"/>
    <w:rsid w:val="00FC2C93"/>
    <w:rsid w:val="00FC325A"/>
    <w:rsid w:val="00FC33ED"/>
    <w:rsid w:val="00FC41DC"/>
    <w:rsid w:val="00FC43AD"/>
    <w:rsid w:val="00FC4FF8"/>
    <w:rsid w:val="00FC5876"/>
    <w:rsid w:val="00FC5ACA"/>
    <w:rsid w:val="00FC5D25"/>
    <w:rsid w:val="00FC62F5"/>
    <w:rsid w:val="00FC65CB"/>
    <w:rsid w:val="00FC731E"/>
    <w:rsid w:val="00FC7720"/>
    <w:rsid w:val="00FD035A"/>
    <w:rsid w:val="00FD0E7C"/>
    <w:rsid w:val="00FD0F82"/>
    <w:rsid w:val="00FD19F1"/>
    <w:rsid w:val="00FD1A7E"/>
    <w:rsid w:val="00FD1FF7"/>
    <w:rsid w:val="00FD22B4"/>
    <w:rsid w:val="00FD2303"/>
    <w:rsid w:val="00FD2CC3"/>
    <w:rsid w:val="00FD31BF"/>
    <w:rsid w:val="00FD3814"/>
    <w:rsid w:val="00FD3CC7"/>
    <w:rsid w:val="00FD4148"/>
    <w:rsid w:val="00FD4A34"/>
    <w:rsid w:val="00FD4D5B"/>
    <w:rsid w:val="00FD5407"/>
    <w:rsid w:val="00FD546D"/>
    <w:rsid w:val="00FD56B5"/>
    <w:rsid w:val="00FD6453"/>
    <w:rsid w:val="00FD67FD"/>
    <w:rsid w:val="00FD74E0"/>
    <w:rsid w:val="00FD784B"/>
    <w:rsid w:val="00FD7CB2"/>
    <w:rsid w:val="00FD7D46"/>
    <w:rsid w:val="00FD7D8B"/>
    <w:rsid w:val="00FE0949"/>
    <w:rsid w:val="00FE0AF2"/>
    <w:rsid w:val="00FE12BA"/>
    <w:rsid w:val="00FE1C47"/>
    <w:rsid w:val="00FE22DD"/>
    <w:rsid w:val="00FE2CFB"/>
    <w:rsid w:val="00FE3E58"/>
    <w:rsid w:val="00FE47DE"/>
    <w:rsid w:val="00FE4A60"/>
    <w:rsid w:val="00FE4E29"/>
    <w:rsid w:val="00FE54E0"/>
    <w:rsid w:val="00FE5552"/>
    <w:rsid w:val="00FE55F0"/>
    <w:rsid w:val="00FE5B91"/>
    <w:rsid w:val="00FE6331"/>
    <w:rsid w:val="00FE6770"/>
    <w:rsid w:val="00FE685B"/>
    <w:rsid w:val="00FE6905"/>
    <w:rsid w:val="00FE6975"/>
    <w:rsid w:val="00FE6C12"/>
    <w:rsid w:val="00FE7259"/>
    <w:rsid w:val="00FE7693"/>
    <w:rsid w:val="00FE7894"/>
    <w:rsid w:val="00FF01FA"/>
    <w:rsid w:val="00FF0DBB"/>
    <w:rsid w:val="00FF122F"/>
    <w:rsid w:val="00FF1C60"/>
    <w:rsid w:val="00FF21B5"/>
    <w:rsid w:val="00FF21C3"/>
    <w:rsid w:val="00FF2A11"/>
    <w:rsid w:val="00FF2AA0"/>
    <w:rsid w:val="00FF2B08"/>
    <w:rsid w:val="00FF314A"/>
    <w:rsid w:val="00FF37C8"/>
    <w:rsid w:val="00FF38C8"/>
    <w:rsid w:val="00FF3F6C"/>
    <w:rsid w:val="00FF4603"/>
    <w:rsid w:val="00FF482A"/>
    <w:rsid w:val="00FF4B07"/>
    <w:rsid w:val="00FF4BFC"/>
    <w:rsid w:val="00FF4C11"/>
    <w:rsid w:val="00FF5690"/>
    <w:rsid w:val="00FF56B9"/>
    <w:rsid w:val="00FF57E8"/>
    <w:rsid w:val="00FF58C0"/>
    <w:rsid w:val="00FF5948"/>
    <w:rsid w:val="00FF6933"/>
    <w:rsid w:val="00FF6B71"/>
    <w:rsid w:val="00FF6EDF"/>
    <w:rsid w:val="00FF6EEA"/>
    <w:rsid w:val="00FF7686"/>
    <w:rsid w:val="00FF77DF"/>
    <w:rsid w:val="00FF7968"/>
    <w:rsid w:val="00FF79EC"/>
    <w:rsid w:val="00FF7ABB"/>
    <w:rsid w:val="00FF7B99"/>
    <w:rsid w:val="010D240C"/>
    <w:rsid w:val="01826ECC"/>
    <w:rsid w:val="02919FB1"/>
    <w:rsid w:val="02A6B31F"/>
    <w:rsid w:val="02BB2250"/>
    <w:rsid w:val="02EF912E"/>
    <w:rsid w:val="03694ABF"/>
    <w:rsid w:val="04353A34"/>
    <w:rsid w:val="0485EE73"/>
    <w:rsid w:val="04BEABA1"/>
    <w:rsid w:val="05583508"/>
    <w:rsid w:val="05BDCC1A"/>
    <w:rsid w:val="05F0F08D"/>
    <w:rsid w:val="0629CC3E"/>
    <w:rsid w:val="06EE6912"/>
    <w:rsid w:val="0753F510"/>
    <w:rsid w:val="085718D9"/>
    <w:rsid w:val="085C621A"/>
    <w:rsid w:val="08623180"/>
    <w:rsid w:val="088EBEF5"/>
    <w:rsid w:val="08AAF68F"/>
    <w:rsid w:val="08C91990"/>
    <w:rsid w:val="08EFD66E"/>
    <w:rsid w:val="0974CA93"/>
    <w:rsid w:val="0994D812"/>
    <w:rsid w:val="0A8023B5"/>
    <w:rsid w:val="0AAD8CC8"/>
    <w:rsid w:val="0B408C39"/>
    <w:rsid w:val="0B5F7B89"/>
    <w:rsid w:val="0CED799A"/>
    <w:rsid w:val="0CF6A001"/>
    <w:rsid w:val="0D0BFBEA"/>
    <w:rsid w:val="0D45D6F0"/>
    <w:rsid w:val="0D9CE707"/>
    <w:rsid w:val="0DFC7EA4"/>
    <w:rsid w:val="0E557C29"/>
    <w:rsid w:val="0E930125"/>
    <w:rsid w:val="0EA72CE8"/>
    <w:rsid w:val="0EBC8C45"/>
    <w:rsid w:val="0F4CA654"/>
    <w:rsid w:val="0F76BDEB"/>
    <w:rsid w:val="0FB8C180"/>
    <w:rsid w:val="10E876B5"/>
    <w:rsid w:val="1126BB17"/>
    <w:rsid w:val="1135B765"/>
    <w:rsid w:val="1152F9A1"/>
    <w:rsid w:val="115F71C6"/>
    <w:rsid w:val="116E2ED8"/>
    <w:rsid w:val="11B3A778"/>
    <w:rsid w:val="121E0B9B"/>
    <w:rsid w:val="12E6C52B"/>
    <w:rsid w:val="13062437"/>
    <w:rsid w:val="13455BEC"/>
    <w:rsid w:val="138CD59E"/>
    <w:rsid w:val="142B41ED"/>
    <w:rsid w:val="14DFFB1B"/>
    <w:rsid w:val="161794D5"/>
    <w:rsid w:val="173573DF"/>
    <w:rsid w:val="174BB972"/>
    <w:rsid w:val="1844348B"/>
    <w:rsid w:val="1865213A"/>
    <w:rsid w:val="18BE4136"/>
    <w:rsid w:val="19263A8C"/>
    <w:rsid w:val="1981EE48"/>
    <w:rsid w:val="19A5553D"/>
    <w:rsid w:val="1A5CCE7E"/>
    <w:rsid w:val="1B4F67CE"/>
    <w:rsid w:val="1B7EBF26"/>
    <w:rsid w:val="1BD8B3C8"/>
    <w:rsid w:val="1CBF1608"/>
    <w:rsid w:val="1DD4FFE9"/>
    <w:rsid w:val="1E069663"/>
    <w:rsid w:val="1E07772A"/>
    <w:rsid w:val="1F0AE15D"/>
    <w:rsid w:val="1F29F2A1"/>
    <w:rsid w:val="1F3640DD"/>
    <w:rsid w:val="1F64DC61"/>
    <w:rsid w:val="1FCC18E8"/>
    <w:rsid w:val="202AA4B8"/>
    <w:rsid w:val="2075E96D"/>
    <w:rsid w:val="2103BD39"/>
    <w:rsid w:val="21B06A7A"/>
    <w:rsid w:val="23A6A4F1"/>
    <w:rsid w:val="23E4E3E5"/>
    <w:rsid w:val="245F3A13"/>
    <w:rsid w:val="24BDA808"/>
    <w:rsid w:val="251C0395"/>
    <w:rsid w:val="25807BD5"/>
    <w:rsid w:val="25F842AB"/>
    <w:rsid w:val="2611F197"/>
    <w:rsid w:val="27FD9C3E"/>
    <w:rsid w:val="28381ADA"/>
    <w:rsid w:val="289F8BB2"/>
    <w:rsid w:val="28D70670"/>
    <w:rsid w:val="28EEC2A1"/>
    <w:rsid w:val="29124E6E"/>
    <w:rsid w:val="291F31FC"/>
    <w:rsid w:val="293D4545"/>
    <w:rsid w:val="29C52F52"/>
    <w:rsid w:val="2AECD582"/>
    <w:rsid w:val="2B4FCF47"/>
    <w:rsid w:val="2C21B50F"/>
    <w:rsid w:val="2C21BBE2"/>
    <w:rsid w:val="2C6FB75A"/>
    <w:rsid w:val="2CC24C79"/>
    <w:rsid w:val="2CE8F914"/>
    <w:rsid w:val="2D60BD06"/>
    <w:rsid w:val="2D96D471"/>
    <w:rsid w:val="2E247644"/>
    <w:rsid w:val="2E5445A7"/>
    <w:rsid w:val="2EA659E2"/>
    <w:rsid w:val="2EB57FD5"/>
    <w:rsid w:val="2F2D1C9F"/>
    <w:rsid w:val="2F3F895E"/>
    <w:rsid w:val="2F5E6E9E"/>
    <w:rsid w:val="2F70AB55"/>
    <w:rsid w:val="2F7723A9"/>
    <w:rsid w:val="2FB3DBE4"/>
    <w:rsid w:val="2FC046A5"/>
    <w:rsid w:val="3048B608"/>
    <w:rsid w:val="30683759"/>
    <w:rsid w:val="30A76B62"/>
    <w:rsid w:val="30E3D452"/>
    <w:rsid w:val="319277F0"/>
    <w:rsid w:val="3192C119"/>
    <w:rsid w:val="319821F5"/>
    <w:rsid w:val="328A7959"/>
    <w:rsid w:val="32C8D3F2"/>
    <w:rsid w:val="32F7E767"/>
    <w:rsid w:val="33B6932B"/>
    <w:rsid w:val="35149F47"/>
    <w:rsid w:val="354C7EC2"/>
    <w:rsid w:val="36F1F947"/>
    <w:rsid w:val="37321EB0"/>
    <w:rsid w:val="37B40A6D"/>
    <w:rsid w:val="3857F49B"/>
    <w:rsid w:val="387CF07D"/>
    <w:rsid w:val="396E9415"/>
    <w:rsid w:val="39865046"/>
    <w:rsid w:val="398C428E"/>
    <w:rsid w:val="39AFAEE3"/>
    <w:rsid w:val="3A68D4E4"/>
    <w:rsid w:val="3ABB3446"/>
    <w:rsid w:val="3AC844CA"/>
    <w:rsid w:val="3ADE9B3B"/>
    <w:rsid w:val="3C98D7BE"/>
    <w:rsid w:val="3CA84ACA"/>
    <w:rsid w:val="3D695EB1"/>
    <w:rsid w:val="3D69FA85"/>
    <w:rsid w:val="3E1F4B8D"/>
    <w:rsid w:val="3E3D3F34"/>
    <w:rsid w:val="3E441B2B"/>
    <w:rsid w:val="3EA9499C"/>
    <w:rsid w:val="3F9F379E"/>
    <w:rsid w:val="40832080"/>
    <w:rsid w:val="4089191E"/>
    <w:rsid w:val="41174E5E"/>
    <w:rsid w:val="41598D31"/>
    <w:rsid w:val="41DFAEFE"/>
    <w:rsid w:val="422FF9E2"/>
    <w:rsid w:val="4269B7F0"/>
    <w:rsid w:val="430CBC00"/>
    <w:rsid w:val="43232857"/>
    <w:rsid w:val="435B31DD"/>
    <w:rsid w:val="44488966"/>
    <w:rsid w:val="4477F521"/>
    <w:rsid w:val="45838F25"/>
    <w:rsid w:val="4596709B"/>
    <w:rsid w:val="45F8DA41"/>
    <w:rsid w:val="465153A6"/>
    <w:rsid w:val="487C3598"/>
    <w:rsid w:val="48D291DC"/>
    <w:rsid w:val="492F0E24"/>
    <w:rsid w:val="4957EC60"/>
    <w:rsid w:val="49D35D68"/>
    <w:rsid w:val="4A57E74B"/>
    <w:rsid w:val="4AB978D6"/>
    <w:rsid w:val="4ABFDD87"/>
    <w:rsid w:val="4B8EDFAA"/>
    <w:rsid w:val="4C5A24DE"/>
    <w:rsid w:val="4C603994"/>
    <w:rsid w:val="4C61F828"/>
    <w:rsid w:val="4D3EF071"/>
    <w:rsid w:val="4D9E7B1B"/>
    <w:rsid w:val="4EA49D6A"/>
    <w:rsid w:val="4FBA20C5"/>
    <w:rsid w:val="4FEA0432"/>
    <w:rsid w:val="50089CCF"/>
    <w:rsid w:val="50C9D664"/>
    <w:rsid w:val="51F86FE9"/>
    <w:rsid w:val="5246B551"/>
    <w:rsid w:val="52DE1E38"/>
    <w:rsid w:val="53529370"/>
    <w:rsid w:val="53958E52"/>
    <w:rsid w:val="556E038C"/>
    <w:rsid w:val="564C706A"/>
    <w:rsid w:val="57D2A6FD"/>
    <w:rsid w:val="5862871E"/>
    <w:rsid w:val="5866B54E"/>
    <w:rsid w:val="589214CE"/>
    <w:rsid w:val="58DBBBD1"/>
    <w:rsid w:val="590CFC54"/>
    <w:rsid w:val="5AE4015C"/>
    <w:rsid w:val="5B20C143"/>
    <w:rsid w:val="5B5AE417"/>
    <w:rsid w:val="5B7E32DC"/>
    <w:rsid w:val="5C5D793C"/>
    <w:rsid w:val="5C8FA0CB"/>
    <w:rsid w:val="5DE37927"/>
    <w:rsid w:val="5E4A2B5A"/>
    <w:rsid w:val="5F935DC8"/>
    <w:rsid w:val="5FBA5A86"/>
    <w:rsid w:val="6020F2CB"/>
    <w:rsid w:val="6051AE6A"/>
    <w:rsid w:val="60E3242C"/>
    <w:rsid w:val="613D5014"/>
    <w:rsid w:val="61EE9142"/>
    <w:rsid w:val="61FB5FA3"/>
    <w:rsid w:val="629EDA85"/>
    <w:rsid w:val="62DDDD27"/>
    <w:rsid w:val="633C8E31"/>
    <w:rsid w:val="63634216"/>
    <w:rsid w:val="64458CF6"/>
    <w:rsid w:val="646405B5"/>
    <w:rsid w:val="6496F45D"/>
    <w:rsid w:val="64B35711"/>
    <w:rsid w:val="64FFB893"/>
    <w:rsid w:val="661BAFE3"/>
    <w:rsid w:val="6640832D"/>
    <w:rsid w:val="668E4EF1"/>
    <w:rsid w:val="66D359B5"/>
    <w:rsid w:val="6758BEA4"/>
    <w:rsid w:val="67F9FF0A"/>
    <w:rsid w:val="686254F0"/>
    <w:rsid w:val="6881169A"/>
    <w:rsid w:val="68B73551"/>
    <w:rsid w:val="68F3E3D3"/>
    <w:rsid w:val="68FDA015"/>
    <w:rsid w:val="692794E7"/>
    <w:rsid w:val="6936E50B"/>
    <w:rsid w:val="6AF58E36"/>
    <w:rsid w:val="6B036621"/>
    <w:rsid w:val="6B319FCC"/>
    <w:rsid w:val="6BE26910"/>
    <w:rsid w:val="6C3C6D11"/>
    <w:rsid w:val="6C892023"/>
    <w:rsid w:val="6DD11ABB"/>
    <w:rsid w:val="6DE1A3AF"/>
    <w:rsid w:val="6E5FCEDE"/>
    <w:rsid w:val="6E69408E"/>
    <w:rsid w:val="6E9BD2B8"/>
    <w:rsid w:val="6EBB3A47"/>
    <w:rsid w:val="6ECFA9C8"/>
    <w:rsid w:val="6F16BA3E"/>
    <w:rsid w:val="6F32A6E1"/>
    <w:rsid w:val="6F343CAA"/>
    <w:rsid w:val="6FB40E2F"/>
    <w:rsid w:val="6FE2CBEA"/>
    <w:rsid w:val="6FF9051E"/>
    <w:rsid w:val="702A8B8F"/>
    <w:rsid w:val="7082790C"/>
    <w:rsid w:val="70F09122"/>
    <w:rsid w:val="71550962"/>
    <w:rsid w:val="715E6267"/>
    <w:rsid w:val="71F2DB09"/>
    <w:rsid w:val="7219E387"/>
    <w:rsid w:val="721EF0C2"/>
    <w:rsid w:val="7220F8D7"/>
    <w:rsid w:val="723D5CE2"/>
    <w:rsid w:val="72B6A1C4"/>
    <w:rsid w:val="72BBDAC3"/>
    <w:rsid w:val="72C35C61"/>
    <w:rsid w:val="72D7D4CA"/>
    <w:rsid w:val="72F76588"/>
    <w:rsid w:val="7367BBF7"/>
    <w:rsid w:val="7505C1D2"/>
    <w:rsid w:val="7585AD73"/>
    <w:rsid w:val="75AAB180"/>
    <w:rsid w:val="765B6C54"/>
    <w:rsid w:val="76A64D25"/>
    <w:rsid w:val="77D55414"/>
    <w:rsid w:val="78B73559"/>
    <w:rsid w:val="78B7B7EF"/>
    <w:rsid w:val="78D77B71"/>
    <w:rsid w:val="796D0000"/>
    <w:rsid w:val="7A5249A8"/>
    <w:rsid w:val="7A5E65BC"/>
    <w:rsid w:val="7AB56122"/>
    <w:rsid w:val="7B47CAAA"/>
    <w:rsid w:val="7B7B2979"/>
    <w:rsid w:val="7B8B5DC6"/>
    <w:rsid w:val="7C49D10A"/>
    <w:rsid w:val="7C92AF9B"/>
    <w:rsid w:val="7D0D07A6"/>
    <w:rsid w:val="7D0D2455"/>
    <w:rsid w:val="7DBAAE35"/>
    <w:rsid w:val="7F0F55F0"/>
    <w:rsid w:val="7FA2C2B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3FB19476"/>
  <w14:defaultImageDpi w14:val="330"/>
  <w15:docId w15:val="{F7B1B6EB-C79C-4679-8098-35A053EF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437"/>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293437"/>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293437"/>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293437"/>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293437"/>
    <w:pPr>
      <w:outlineLvl w:val="3"/>
    </w:pPr>
    <w:rPr>
      <w:sz w:val="24"/>
    </w:rPr>
  </w:style>
  <w:style w:type="paragraph" w:styleId="Heading5">
    <w:name w:val="heading 5"/>
    <w:basedOn w:val="Normal"/>
    <w:next w:val="BodyText"/>
    <w:link w:val="Heading5Char"/>
    <w:qFormat/>
    <w:rsid w:val="00293437"/>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293437"/>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293437"/>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293437"/>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293437"/>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rsid w:val="002934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3437"/>
  </w:style>
  <w:style w:type="character" w:customStyle="1" w:styleId="Heading1Char">
    <w:name w:val="Heading 1 Char"/>
    <w:basedOn w:val="DefaultParagraphFont"/>
    <w:link w:val="Heading1"/>
    <w:rsid w:val="00293437"/>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293437"/>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293437"/>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293437"/>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293437"/>
    <w:rPr>
      <w:rFonts w:ascii="Calibri" w:eastAsiaTheme="majorEastAsia" w:hAnsi="Calibri" w:cstheme="majorBidi"/>
      <w:i/>
      <w:sz w:val="24"/>
      <w:lang w:eastAsia="en-NZ"/>
    </w:rPr>
  </w:style>
  <w:style w:type="paragraph" w:styleId="BodyText">
    <w:name w:val="Body Text"/>
    <w:basedOn w:val="Normal"/>
    <w:link w:val="BodyTextChar"/>
    <w:qFormat/>
    <w:rsid w:val="00293437"/>
    <w:pPr>
      <w:jc w:val="left"/>
    </w:pPr>
  </w:style>
  <w:style w:type="character" w:customStyle="1" w:styleId="BodyTextChar">
    <w:name w:val="Body Text Char"/>
    <w:basedOn w:val="DefaultParagraphFont"/>
    <w:link w:val="BodyText"/>
    <w:rsid w:val="00293437"/>
    <w:rPr>
      <w:rFonts w:ascii="Calibri" w:eastAsiaTheme="minorEastAsia" w:hAnsi="Calibri"/>
      <w:lang w:eastAsia="en-NZ"/>
    </w:rPr>
  </w:style>
  <w:style w:type="table" w:styleId="TableGrid">
    <w:name w:val="Table Grid"/>
    <w:basedOn w:val="TableNormal"/>
    <w:uiPriority w:val="59"/>
    <w:rsid w:val="00293437"/>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293437"/>
    <w:pPr>
      <w:jc w:val="center"/>
    </w:pPr>
    <w:rPr>
      <w:rFonts w:ascii="Arial" w:hAnsi="Arial"/>
      <w:sz w:val="16"/>
    </w:rPr>
  </w:style>
  <w:style w:type="character" w:customStyle="1" w:styleId="HeaderChar">
    <w:name w:val="Header Char"/>
    <w:basedOn w:val="DefaultParagraphFont"/>
    <w:link w:val="Header"/>
    <w:semiHidden/>
    <w:rsid w:val="00293437"/>
    <w:rPr>
      <w:rFonts w:ascii="Arial" w:eastAsiaTheme="minorEastAsia" w:hAnsi="Arial"/>
      <w:sz w:val="16"/>
      <w:lang w:eastAsia="en-NZ"/>
    </w:rPr>
  </w:style>
  <w:style w:type="paragraph" w:styleId="Quote">
    <w:name w:val="Quote"/>
    <w:basedOn w:val="Normal"/>
    <w:next w:val="BodyText"/>
    <w:link w:val="QuoteChar"/>
    <w:uiPriority w:val="1"/>
    <w:qFormat/>
    <w:rsid w:val="00293437"/>
    <w:pPr>
      <w:spacing w:before="60" w:after="60"/>
      <w:ind w:left="567" w:right="567"/>
      <w:jc w:val="left"/>
    </w:pPr>
    <w:rPr>
      <w:sz w:val="20"/>
    </w:rPr>
  </w:style>
  <w:style w:type="character" w:customStyle="1" w:styleId="QuoteChar">
    <w:name w:val="Quote Char"/>
    <w:basedOn w:val="DefaultParagraphFont"/>
    <w:link w:val="Quote"/>
    <w:uiPriority w:val="1"/>
    <w:rsid w:val="00293437"/>
    <w:rPr>
      <w:rFonts w:ascii="Calibri" w:eastAsiaTheme="minorEastAsia"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293437"/>
    <w:pPr>
      <w:numPr>
        <w:numId w:val="2"/>
      </w:numPr>
      <w:tabs>
        <w:tab w:val="left" w:pos="680"/>
      </w:tabs>
      <w:spacing w:before="0"/>
      <w:ind w:left="681" w:hanging="397"/>
    </w:pPr>
    <w:rPr>
      <w:rFonts w:cs="Times New Roman"/>
      <w:szCs w:val="20"/>
    </w:rPr>
  </w:style>
  <w:style w:type="paragraph" w:customStyle="1" w:styleId="Boxheading">
    <w:name w:val="Box heading"/>
    <w:basedOn w:val="Boxtext"/>
    <w:next w:val="Boxtext"/>
    <w:uiPriority w:val="1"/>
    <w:qFormat/>
    <w:rsid w:val="00293437"/>
    <w:pPr>
      <w:keepNext/>
      <w:spacing w:before="240" w:after="0"/>
    </w:pPr>
    <w:rPr>
      <w:rFonts w:cs="Times New Roman"/>
      <w:b/>
      <w:sz w:val="22"/>
      <w:szCs w:val="20"/>
    </w:rPr>
  </w:style>
  <w:style w:type="paragraph" w:customStyle="1" w:styleId="Bullet">
    <w:name w:val="Bullet"/>
    <w:basedOn w:val="Normal"/>
    <w:link w:val="BulletChar"/>
    <w:qFormat/>
    <w:rsid w:val="00293437"/>
    <w:pPr>
      <w:numPr>
        <w:numId w:val="10"/>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293437"/>
  </w:style>
  <w:style w:type="paragraph" w:styleId="Footer">
    <w:name w:val="footer"/>
    <w:basedOn w:val="Normal"/>
    <w:link w:val="FooterChar"/>
    <w:semiHidden/>
    <w:rsid w:val="00293437"/>
    <w:pPr>
      <w:tabs>
        <w:tab w:val="center" w:pos="4153"/>
        <w:tab w:val="right" w:pos="8306"/>
      </w:tabs>
    </w:pPr>
  </w:style>
  <w:style w:type="character" w:customStyle="1" w:styleId="FooterChar">
    <w:name w:val="Footer Char"/>
    <w:basedOn w:val="DefaultParagraphFont"/>
    <w:link w:val="Footer"/>
    <w:semiHidden/>
    <w:rsid w:val="00293437"/>
    <w:rPr>
      <w:rFonts w:ascii="Calibri" w:eastAsiaTheme="minorEastAsia" w:hAnsi="Calibri"/>
      <w:lang w:eastAsia="en-NZ"/>
    </w:rPr>
  </w:style>
  <w:style w:type="paragraph" w:customStyle="1" w:styleId="Sub-list">
    <w:name w:val="Sub-list"/>
    <w:basedOn w:val="Normal"/>
    <w:qFormat/>
    <w:rsid w:val="00293437"/>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293437"/>
    <w:pPr>
      <w:keepNext/>
      <w:ind w:left="1134" w:hanging="1134"/>
      <w:jc w:val="left"/>
    </w:pPr>
    <w:rPr>
      <w:b/>
      <w:sz w:val="20"/>
    </w:rPr>
  </w:style>
  <w:style w:type="character" w:styleId="FootnoteReference">
    <w:name w:val="footnote reference"/>
    <w:semiHidden/>
    <w:rsid w:val="00293437"/>
    <w:rPr>
      <w:rFonts w:ascii="Calibri" w:hAnsi="Calibri"/>
      <w:color w:val="183C47"/>
      <w:sz w:val="22"/>
      <w:vertAlign w:val="superscript"/>
    </w:rPr>
  </w:style>
  <w:style w:type="paragraph" w:styleId="FootnoteText">
    <w:name w:val="footnote text"/>
    <w:basedOn w:val="Normal"/>
    <w:link w:val="FootnoteTextChar"/>
    <w:uiPriority w:val="99"/>
    <w:rsid w:val="00293437"/>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293437"/>
    <w:rPr>
      <w:rFonts w:ascii="Calibri" w:eastAsiaTheme="minorEastAsia" w:hAnsi="Calibri"/>
      <w:sz w:val="19"/>
      <w:lang w:eastAsia="en-NZ"/>
    </w:rPr>
  </w:style>
  <w:style w:type="character" w:styleId="Hyperlink">
    <w:name w:val="Hyperlink"/>
    <w:uiPriority w:val="99"/>
    <w:qFormat/>
    <w:rsid w:val="00293437"/>
    <w:rPr>
      <w:color w:val="32809C"/>
      <w:u w:val="none"/>
    </w:rPr>
  </w:style>
  <w:style w:type="paragraph" w:customStyle="1" w:styleId="Imprint">
    <w:name w:val="Imprint"/>
    <w:basedOn w:val="Normal"/>
    <w:uiPriority w:val="3"/>
    <w:rsid w:val="00293437"/>
    <w:pPr>
      <w:jc w:val="left"/>
    </w:pPr>
  </w:style>
  <w:style w:type="paragraph" w:customStyle="1" w:styleId="Note">
    <w:name w:val="Note"/>
    <w:basedOn w:val="BodyText"/>
    <w:next w:val="Normal"/>
    <w:uiPriority w:val="1"/>
    <w:qFormat/>
    <w:rsid w:val="00293437"/>
    <w:rPr>
      <w:sz w:val="18"/>
    </w:rPr>
  </w:style>
  <w:style w:type="paragraph" w:customStyle="1" w:styleId="References">
    <w:name w:val="References"/>
    <w:basedOn w:val="Normal"/>
    <w:uiPriority w:val="1"/>
    <w:qFormat/>
    <w:rsid w:val="00293437"/>
    <w:pPr>
      <w:spacing w:before="0" w:line="260" w:lineRule="atLeast"/>
      <w:jc w:val="left"/>
    </w:pPr>
    <w:rPr>
      <w:sz w:val="20"/>
    </w:rPr>
  </w:style>
  <w:style w:type="paragraph" w:customStyle="1" w:styleId="Source">
    <w:name w:val="Source"/>
    <w:basedOn w:val="Normal"/>
    <w:next w:val="Normal"/>
    <w:uiPriority w:val="1"/>
    <w:qFormat/>
    <w:rsid w:val="00293437"/>
    <w:pPr>
      <w:tabs>
        <w:tab w:val="left" w:pos="680"/>
      </w:tabs>
      <w:jc w:val="left"/>
    </w:pPr>
    <w:rPr>
      <w:sz w:val="18"/>
    </w:rPr>
  </w:style>
  <w:style w:type="paragraph" w:styleId="Title">
    <w:name w:val="Title"/>
    <w:basedOn w:val="Normal"/>
    <w:link w:val="TitleChar"/>
    <w:uiPriority w:val="2"/>
    <w:rsid w:val="00293437"/>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293437"/>
    <w:rPr>
      <w:rFonts w:ascii="Georgia" w:eastAsiaTheme="minorEastAsia" w:hAnsi="Georgia"/>
      <w:b/>
      <w:color w:val="1B556B"/>
      <w:sz w:val="56"/>
      <w:lang w:eastAsia="en-NZ"/>
    </w:rPr>
  </w:style>
  <w:style w:type="paragraph" w:styleId="Subtitle">
    <w:name w:val="Subtitle"/>
    <w:basedOn w:val="Title"/>
    <w:link w:val="SubtitleChar"/>
    <w:uiPriority w:val="2"/>
    <w:rsid w:val="00293437"/>
    <w:pPr>
      <w:spacing w:before="600" w:line="240" w:lineRule="auto"/>
    </w:pPr>
    <w:rPr>
      <w:sz w:val="36"/>
      <w:szCs w:val="36"/>
    </w:rPr>
  </w:style>
  <w:style w:type="character" w:customStyle="1" w:styleId="SubtitleChar">
    <w:name w:val="Subtitle Char"/>
    <w:basedOn w:val="DefaultParagraphFont"/>
    <w:link w:val="Subtitle"/>
    <w:uiPriority w:val="2"/>
    <w:rsid w:val="00293437"/>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293437"/>
    <w:pPr>
      <w:keepNext/>
      <w:ind w:left="1134" w:hanging="1134"/>
      <w:jc w:val="left"/>
    </w:pPr>
    <w:rPr>
      <w:b/>
      <w:sz w:val="20"/>
    </w:rPr>
  </w:style>
  <w:style w:type="paragraph" w:customStyle="1" w:styleId="TableText">
    <w:name w:val="TableText"/>
    <w:basedOn w:val="Normal"/>
    <w:qFormat/>
    <w:rsid w:val="00293437"/>
    <w:pPr>
      <w:spacing w:before="60" w:after="60" w:line="240" w:lineRule="atLeast"/>
      <w:jc w:val="left"/>
    </w:pPr>
    <w:rPr>
      <w:sz w:val="18"/>
    </w:rPr>
  </w:style>
  <w:style w:type="paragraph" w:customStyle="1" w:styleId="TableTextbold">
    <w:name w:val="TableText bold"/>
    <w:basedOn w:val="TableText"/>
    <w:rsid w:val="00293437"/>
    <w:rPr>
      <w:b/>
    </w:rPr>
  </w:style>
  <w:style w:type="paragraph" w:styleId="TOC1">
    <w:name w:val="toc 1"/>
    <w:basedOn w:val="Normal"/>
    <w:next w:val="Normal"/>
    <w:uiPriority w:val="39"/>
    <w:rsid w:val="00293437"/>
    <w:pPr>
      <w:tabs>
        <w:tab w:val="right" w:pos="8505"/>
      </w:tabs>
      <w:spacing w:before="280" w:after="0" w:line="240" w:lineRule="auto"/>
      <w:ind w:left="567" w:right="567" w:hanging="567"/>
      <w:jc w:val="left"/>
    </w:pPr>
  </w:style>
  <w:style w:type="paragraph" w:styleId="TOC2">
    <w:name w:val="toc 2"/>
    <w:basedOn w:val="Normal"/>
    <w:next w:val="Normal"/>
    <w:uiPriority w:val="39"/>
    <w:rsid w:val="00293437"/>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293437"/>
    <w:pPr>
      <w:tabs>
        <w:tab w:val="left" w:pos="851"/>
      </w:tabs>
    </w:pPr>
  </w:style>
  <w:style w:type="paragraph" w:customStyle="1" w:styleId="Glossary">
    <w:name w:val="Glossary"/>
    <w:basedOn w:val="Normal"/>
    <w:uiPriority w:val="1"/>
    <w:qFormat/>
    <w:rsid w:val="00293437"/>
    <w:pPr>
      <w:tabs>
        <w:tab w:val="left" w:pos="2835"/>
      </w:tabs>
      <w:spacing w:after="0"/>
      <w:jc w:val="left"/>
    </w:pPr>
  </w:style>
  <w:style w:type="paragraph" w:customStyle="1" w:styleId="Footerodd">
    <w:name w:val="Footer odd"/>
    <w:basedOn w:val="Normal"/>
    <w:uiPriority w:val="2"/>
    <w:rsid w:val="00293437"/>
    <w:pPr>
      <w:tabs>
        <w:tab w:val="right" w:pos="7938"/>
        <w:tab w:val="right" w:pos="8505"/>
      </w:tabs>
      <w:jc w:val="left"/>
    </w:pPr>
    <w:rPr>
      <w:sz w:val="16"/>
    </w:rPr>
  </w:style>
  <w:style w:type="paragraph" w:customStyle="1" w:styleId="Footereven">
    <w:name w:val="Footer even"/>
    <w:basedOn w:val="Normal"/>
    <w:uiPriority w:val="2"/>
    <w:rsid w:val="00293437"/>
    <w:pPr>
      <w:tabs>
        <w:tab w:val="left" w:pos="567"/>
      </w:tabs>
    </w:pPr>
    <w:rPr>
      <w:sz w:val="16"/>
    </w:rPr>
  </w:style>
  <w:style w:type="paragraph" w:customStyle="1" w:styleId="Numberedparagraph">
    <w:name w:val="Numbered paragraph"/>
    <w:basedOn w:val="Normal"/>
    <w:uiPriority w:val="1"/>
    <w:qFormat/>
    <w:rsid w:val="00293437"/>
    <w:pPr>
      <w:numPr>
        <w:numId w:val="15"/>
      </w:numPr>
      <w:spacing w:before="0"/>
      <w:jc w:val="left"/>
    </w:pPr>
  </w:style>
  <w:style w:type="paragraph" w:customStyle="1" w:styleId="Sub-lista">
    <w:name w:val="Sub-list a"/>
    <w:aliases w:val="b"/>
    <w:basedOn w:val="Normal"/>
    <w:uiPriority w:val="2"/>
    <w:rsid w:val="00293437"/>
    <w:pPr>
      <w:numPr>
        <w:numId w:val="4"/>
      </w:numPr>
      <w:spacing w:before="0"/>
      <w:ind w:left="794" w:hanging="397"/>
      <w:jc w:val="left"/>
    </w:pPr>
  </w:style>
  <w:style w:type="paragraph" w:styleId="EndnoteText">
    <w:name w:val="endnote text"/>
    <w:basedOn w:val="Normal"/>
    <w:link w:val="EndnoteTextChar"/>
    <w:uiPriority w:val="99"/>
    <w:semiHidden/>
    <w:rsid w:val="00293437"/>
    <w:pPr>
      <w:spacing w:after="60"/>
    </w:pPr>
    <w:rPr>
      <w:sz w:val="20"/>
    </w:rPr>
  </w:style>
  <w:style w:type="character" w:customStyle="1" w:styleId="EndnoteTextChar">
    <w:name w:val="Endnote Text Char"/>
    <w:basedOn w:val="DefaultParagraphFont"/>
    <w:link w:val="EndnoteText"/>
    <w:uiPriority w:val="99"/>
    <w:semiHidden/>
    <w:rsid w:val="00293437"/>
    <w:rPr>
      <w:rFonts w:ascii="Calibri" w:eastAsiaTheme="minorEastAsia" w:hAnsi="Calibri"/>
      <w:sz w:val="20"/>
      <w:lang w:eastAsia="en-NZ"/>
    </w:rPr>
  </w:style>
  <w:style w:type="paragraph" w:styleId="TOC3">
    <w:name w:val="toc 3"/>
    <w:basedOn w:val="Normal"/>
    <w:next w:val="Normal"/>
    <w:autoRedefine/>
    <w:semiHidden/>
    <w:rsid w:val="00293437"/>
    <w:pPr>
      <w:ind w:left="440"/>
    </w:pPr>
  </w:style>
  <w:style w:type="paragraph" w:styleId="TableofFigures">
    <w:name w:val="table of figures"/>
    <w:basedOn w:val="Normal"/>
    <w:next w:val="Normal"/>
    <w:uiPriority w:val="99"/>
    <w:rsid w:val="00293437"/>
    <w:pPr>
      <w:spacing w:before="0"/>
      <w:ind w:left="1134" w:right="567" w:hanging="1134"/>
      <w:jc w:val="left"/>
    </w:pPr>
  </w:style>
  <w:style w:type="paragraph" w:customStyle="1" w:styleId="Sub-listi">
    <w:name w:val="Sub-list i"/>
    <w:aliases w:val="ii"/>
    <w:basedOn w:val="BodyText"/>
    <w:semiHidden/>
    <w:rsid w:val="00293437"/>
    <w:pPr>
      <w:numPr>
        <w:numId w:val="5"/>
      </w:numPr>
      <w:spacing w:before="60" w:after="60"/>
    </w:pPr>
  </w:style>
  <w:style w:type="paragraph" w:customStyle="1" w:styleId="TableBullet">
    <w:name w:val="TableBullet"/>
    <w:basedOn w:val="Normal"/>
    <w:qFormat/>
    <w:rsid w:val="00293437"/>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293437"/>
    <w:pPr>
      <w:numPr>
        <w:numId w:val="7"/>
      </w:numPr>
      <w:ind w:left="568" w:hanging="284"/>
    </w:pPr>
  </w:style>
  <w:style w:type="paragraph" w:styleId="ListParagraph">
    <w:name w:val="List Paragraph"/>
    <w:basedOn w:val="Normal"/>
    <w:uiPriority w:val="34"/>
    <w:semiHidden/>
    <w:qFormat/>
    <w:rsid w:val="00293437"/>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293437"/>
    <w:rPr>
      <w:b/>
      <w:bCs/>
      <w:sz w:val="20"/>
    </w:rPr>
  </w:style>
  <w:style w:type="character" w:customStyle="1" w:styleId="CommentSubjectChar">
    <w:name w:val="Comment Subject Char"/>
    <w:basedOn w:val="DefaultParagraphFont"/>
    <w:link w:val="CommentSubject"/>
    <w:uiPriority w:val="99"/>
    <w:semiHidden/>
    <w:rsid w:val="00293437"/>
    <w:rPr>
      <w:rFonts w:ascii="Calibri" w:eastAsiaTheme="minorEastAsia" w:hAnsi="Calibri"/>
      <w:b/>
      <w:bCs/>
      <w:sz w:val="20"/>
      <w:lang w:eastAsia="en-NZ"/>
    </w:rPr>
  </w:style>
  <w:style w:type="paragraph" w:styleId="BalloonText">
    <w:name w:val="Balloon Text"/>
    <w:basedOn w:val="Normal"/>
    <w:link w:val="BalloonTextChar"/>
    <w:semiHidden/>
    <w:unhideWhenUsed/>
    <w:rsid w:val="00293437"/>
    <w:rPr>
      <w:rFonts w:ascii="Tahoma" w:hAnsi="Tahoma"/>
      <w:sz w:val="16"/>
      <w:szCs w:val="16"/>
    </w:rPr>
  </w:style>
  <w:style w:type="character" w:customStyle="1" w:styleId="BalloonTextChar">
    <w:name w:val="Balloon Text Char"/>
    <w:basedOn w:val="DefaultParagraphFont"/>
    <w:link w:val="BalloonText"/>
    <w:semiHidden/>
    <w:rsid w:val="00293437"/>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293437"/>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293437"/>
    <w:rPr>
      <w:rFonts w:ascii="Arial" w:eastAsia="Calibri" w:hAnsi="Arial"/>
      <w:vanish/>
      <w:sz w:val="16"/>
      <w:szCs w:val="16"/>
      <w:lang w:val="en-US" w:eastAsia="en-NZ"/>
    </w:rPr>
  </w:style>
  <w:style w:type="paragraph" w:styleId="z-TopofForm">
    <w:name w:val="HTML Top of Form"/>
    <w:basedOn w:val="Normal"/>
    <w:next w:val="Normal"/>
    <w:link w:val="z-TopofFormChar"/>
    <w:hidden/>
    <w:uiPriority w:val="99"/>
    <w:semiHidden/>
    <w:unhideWhenUsed/>
    <w:rsid w:val="00293437"/>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293437"/>
    <w:rPr>
      <w:rFonts w:ascii="Arial" w:eastAsia="Calibri" w:hAnsi="Arial"/>
      <w:vanish/>
      <w:sz w:val="16"/>
      <w:szCs w:val="16"/>
      <w:lang w:val="en-US" w:eastAsia="en-NZ"/>
    </w:rPr>
  </w:style>
  <w:style w:type="table" w:styleId="MediumShading1-Accent2">
    <w:name w:val="Medium Shading 1 Accent 2"/>
    <w:basedOn w:val="TableNormal"/>
    <w:uiPriority w:val="63"/>
    <w:rsid w:val="00293437"/>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293437"/>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293437"/>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293437"/>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293437"/>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293437"/>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293437"/>
    <w:rPr>
      <w:sz w:val="16"/>
      <w:szCs w:val="16"/>
    </w:rPr>
  </w:style>
  <w:style w:type="paragraph" w:styleId="Revision">
    <w:name w:val="Revision"/>
    <w:hidden/>
    <w:uiPriority w:val="99"/>
    <w:semiHidden/>
    <w:rsid w:val="00293437"/>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293437"/>
    <w:rPr>
      <w:b/>
      <w:bCs/>
    </w:rPr>
  </w:style>
  <w:style w:type="paragraph" w:customStyle="1" w:styleId="Boxa">
    <w:name w:val="Box a"/>
    <w:aliases w:val="b list"/>
    <w:basedOn w:val="Sub-listi"/>
    <w:semiHidden/>
    <w:qFormat/>
    <w:rsid w:val="00293437"/>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293437"/>
    <w:rPr>
      <w:vertAlign w:val="superscript"/>
    </w:rPr>
  </w:style>
  <w:style w:type="character" w:styleId="FollowedHyperlink">
    <w:name w:val="FollowedHyperlink"/>
    <w:basedOn w:val="DefaultParagraphFont"/>
    <w:uiPriority w:val="99"/>
    <w:semiHidden/>
    <w:rsid w:val="00293437"/>
    <w:rPr>
      <w:color w:val="800080" w:themeColor="followedHyperlink"/>
      <w:u w:val="none"/>
    </w:rPr>
  </w:style>
  <w:style w:type="paragraph" w:customStyle="1" w:styleId="BoxBullet0">
    <w:name w:val="Box Bullet"/>
    <w:basedOn w:val="Normal"/>
    <w:semiHidden/>
    <w:rsid w:val="00293437"/>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0">
    <w:name w:val="BoxHeading"/>
    <w:basedOn w:val="Normal"/>
    <w:next w:val="Normal"/>
    <w:semiHidden/>
    <w:rsid w:val="00293437"/>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293437"/>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293437"/>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293437"/>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293437"/>
    <w:rPr>
      <w:rFonts w:ascii="Arial" w:eastAsia="Times New Roman" w:hAnsi="Arial" w:cs="Times New Roman"/>
      <w:b/>
      <w:color w:val="FFFFFF"/>
      <w:kern w:val="28"/>
      <w:sz w:val="2"/>
      <w:szCs w:val="20"/>
      <w:lang w:val="en-AU"/>
    </w:rPr>
  </w:style>
  <w:style w:type="paragraph" w:styleId="TOC4">
    <w:name w:val="toc 4"/>
    <w:basedOn w:val="Normal"/>
    <w:next w:val="Normal"/>
    <w:semiHidden/>
    <w:rsid w:val="00293437"/>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293437"/>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293437"/>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293437"/>
    <w:pPr>
      <w:keepNext/>
      <w:spacing w:line="240" w:lineRule="auto"/>
      <w:ind w:left="284"/>
    </w:pPr>
    <w:rPr>
      <w:b/>
      <w:caps/>
      <w:color w:val="FFFFFF" w:themeColor="background1"/>
    </w:rPr>
  </w:style>
  <w:style w:type="table" w:styleId="LightShading-Accent1">
    <w:name w:val="Light Shading Accent 1"/>
    <w:basedOn w:val="TableNormal"/>
    <w:uiPriority w:val="60"/>
    <w:rsid w:val="00293437"/>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293437"/>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293437"/>
    <w:pPr>
      <w:numPr>
        <w:numId w:val="39"/>
      </w:numPr>
    </w:pPr>
  </w:style>
  <w:style w:type="numbering" w:customStyle="1" w:styleId="Style2">
    <w:name w:val="Style2"/>
    <w:uiPriority w:val="99"/>
    <w:rsid w:val="00293437"/>
    <w:pPr>
      <w:numPr>
        <w:numId w:val="13"/>
      </w:numPr>
    </w:pPr>
  </w:style>
  <w:style w:type="paragraph" w:customStyle="1" w:styleId="Greenbullet-casestudytables">
    <w:name w:val="Green bullet - case study tables"/>
    <w:basedOn w:val="Greentext-casestudytables"/>
    <w:uiPriority w:val="1"/>
    <w:rsid w:val="00293437"/>
    <w:pPr>
      <w:numPr>
        <w:numId w:val="9"/>
      </w:numPr>
      <w:spacing w:before="0"/>
      <w:ind w:left="681" w:hanging="397"/>
    </w:pPr>
  </w:style>
  <w:style w:type="paragraph" w:customStyle="1" w:styleId="Greentext-casestudytables">
    <w:name w:val="Green text - case study tables"/>
    <w:basedOn w:val="BodyText"/>
    <w:uiPriority w:val="1"/>
    <w:rsid w:val="00293437"/>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293437"/>
    <w:pPr>
      <w:keepNext/>
      <w:spacing w:before="240" w:after="0"/>
    </w:pPr>
    <w:rPr>
      <w:rFonts w:eastAsia="Times New Roman"/>
      <w:b/>
      <w:color w:val="1B556B"/>
      <w:sz w:val="22"/>
    </w:rPr>
  </w:style>
  <w:style w:type="numbering" w:customStyle="1" w:styleId="Style3">
    <w:name w:val="Style3"/>
    <w:uiPriority w:val="99"/>
    <w:rsid w:val="00293437"/>
    <w:pPr>
      <w:numPr>
        <w:numId w:val="14"/>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spacing w:before="0"/>
      <w:ind w:left="1077" w:hanging="397"/>
    </w:pPr>
    <w:rPr>
      <w:rFonts w:cs="Times New Roman"/>
      <w:szCs w:val="20"/>
    </w:rPr>
  </w:style>
  <w:style w:type="paragraph" w:customStyle="1" w:styleId="Greensub-bullet-casestudytables">
    <w:name w:val="Green sub-bullet - case study tables"/>
    <w:basedOn w:val="Greentext-casestudytables"/>
    <w:uiPriority w:val="1"/>
    <w:qFormat/>
    <w:rsid w:val="00293437"/>
    <w:pPr>
      <w:numPr>
        <w:numId w:val="12"/>
      </w:numPr>
      <w:spacing w:before="0"/>
      <w:ind w:left="1077" w:hanging="397"/>
    </w:pPr>
  </w:style>
  <w:style w:type="paragraph" w:styleId="CommentText">
    <w:name w:val="annotation text"/>
    <w:basedOn w:val="Normal"/>
    <w:link w:val="CommentTextChar"/>
    <w:uiPriority w:val="99"/>
    <w:rsid w:val="00DA4C76"/>
    <w:pPr>
      <w:spacing w:line="240" w:lineRule="auto"/>
    </w:pPr>
    <w:rPr>
      <w:sz w:val="20"/>
      <w:szCs w:val="20"/>
    </w:rPr>
  </w:style>
  <w:style w:type="character" w:customStyle="1" w:styleId="CommentTextChar">
    <w:name w:val="Comment Text Char"/>
    <w:basedOn w:val="DefaultParagraphFont"/>
    <w:link w:val="CommentText"/>
    <w:uiPriority w:val="99"/>
    <w:rsid w:val="00DA4C76"/>
    <w:rPr>
      <w:rFonts w:ascii="Calibri" w:eastAsiaTheme="minorEastAsia" w:hAnsi="Calibri"/>
      <w:sz w:val="20"/>
      <w:szCs w:val="20"/>
      <w:lang w:eastAsia="en-NZ"/>
    </w:rPr>
  </w:style>
  <w:style w:type="character" w:styleId="UnresolvedMention">
    <w:name w:val="Unresolved Mention"/>
    <w:basedOn w:val="DefaultParagraphFont"/>
    <w:uiPriority w:val="99"/>
    <w:semiHidden/>
    <w:unhideWhenUsed/>
    <w:rsid w:val="00FA2DF2"/>
    <w:rPr>
      <w:color w:val="605E5C"/>
      <w:shd w:val="clear" w:color="auto" w:fill="E1DFDD"/>
    </w:rPr>
  </w:style>
  <w:style w:type="character" w:styleId="Mention">
    <w:name w:val="Mention"/>
    <w:basedOn w:val="DefaultParagraphFont"/>
    <w:uiPriority w:val="99"/>
    <w:unhideWhenUsed/>
    <w:rsid w:val="00112235"/>
    <w:rPr>
      <w:color w:val="2B579A"/>
      <w:shd w:val="clear" w:color="auto" w:fill="E1DFDD"/>
    </w:rPr>
  </w:style>
  <w:style w:type="character" w:customStyle="1" w:styleId="cf01">
    <w:name w:val="cf01"/>
    <w:basedOn w:val="DefaultParagraphFont"/>
    <w:rsid w:val="0083173A"/>
    <w:rPr>
      <w:rFonts w:ascii="Segoe UI" w:hAnsi="Segoe UI" w:cs="Segoe UI" w:hint="default"/>
      <w:sz w:val="18"/>
      <w:szCs w:val="18"/>
    </w:rPr>
  </w:style>
  <w:style w:type="paragraph" w:customStyle="1" w:styleId="Boxtext">
    <w:name w:val="Box text"/>
    <w:basedOn w:val="Normal"/>
    <w:uiPriority w:val="1"/>
    <w:qFormat/>
    <w:rsid w:val="00293437"/>
    <w:pPr>
      <w:spacing w:line="260" w:lineRule="atLeast"/>
      <w:ind w:left="284" w:right="284"/>
      <w:jc w:val="left"/>
    </w:pPr>
    <w:rPr>
      <w:color w:val="1B556B"/>
      <w:sz w:val="20"/>
    </w:rPr>
  </w:style>
  <w:style w:type="paragraph" w:customStyle="1" w:styleId="Boxsub-bullet">
    <w:name w:val="Box sub-bullet"/>
    <w:basedOn w:val="Boxtext"/>
    <w:uiPriority w:val="1"/>
    <w:qFormat/>
    <w:rsid w:val="00293437"/>
    <w:pPr>
      <w:numPr>
        <w:numId w:val="11"/>
      </w:numPr>
      <w:spacing w:before="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805776323">
      <w:bodyDiv w:val="1"/>
      <w:marLeft w:val="0"/>
      <w:marRight w:val="0"/>
      <w:marTop w:val="0"/>
      <w:marBottom w:val="0"/>
      <w:divBdr>
        <w:top w:val="none" w:sz="0" w:space="0" w:color="auto"/>
        <w:left w:val="none" w:sz="0" w:space="0" w:color="auto"/>
        <w:bottom w:val="none" w:sz="0" w:space="0" w:color="auto"/>
        <w:right w:val="none" w:sz="0" w:space="0" w:color="auto"/>
      </w:divBdr>
    </w:div>
    <w:div w:id="118995310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985963280">
      <w:bodyDiv w:val="1"/>
      <w:marLeft w:val="0"/>
      <w:marRight w:val="0"/>
      <w:marTop w:val="0"/>
      <w:marBottom w:val="0"/>
      <w:divBdr>
        <w:top w:val="none" w:sz="0" w:space="0" w:color="auto"/>
        <w:left w:val="none" w:sz="0" w:space="0" w:color="auto"/>
        <w:bottom w:val="none" w:sz="0" w:space="0" w:color="auto"/>
        <w:right w:val="none" w:sz="0" w:space="0" w:color="auto"/>
      </w:divBdr>
    </w:div>
    <w:div w:id="20505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environment.govt.nz/publications/wma-prosecutions-policy/" TargetMode="External"/><Relationship Id="rId3" Type="http://schemas.openxmlformats.org/officeDocument/2006/relationships/customXml" Target="../customXml/item3.xml"/><Relationship Id="rId21" Type="http://schemas.openxmlformats.org/officeDocument/2006/relationships/hyperlink" Target="https://environment.govt.nz/publications/wma-prosecutions-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crownlaw.govt.nz/prosecution-guidelin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nvironment.govt.nz/publications/wma-compliance-monitoring-enforcement-strategy/"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publications/wma-prosecutions-policy/" TargetMode="External"/><Relationship Id="rId32"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hyperlink" Target="https://environment.govt.nz/publications/wma-warning-policy/"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rownlaw.govt.nz/prosecution-guidelines" TargetMode="External"/><Relationship Id="rId27" Type="http://schemas.openxmlformats.org/officeDocument/2006/relationships/hyperlink" Target="https://environment.govt.nz/publications/wma-compliance-monitoring-enforcement-strategy/" TargetMode="External"/><Relationship Id="rId30" Type="http://schemas.openxmlformats.org/officeDocument/2006/relationships/hyperlink" Target="https://www.legislation.govt.nz/act/public/2020/0031/latest/LMS23223.html"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t.nz/regulation/public/2023/0263/latest/LMS823610.html" TargetMode="External"/><Relationship Id="rId2" Type="http://schemas.openxmlformats.org/officeDocument/2006/relationships/hyperlink" Target="https://www.legislation.govt.nz/regulation/public/2021/0069/latest/LMS474645.html" TargetMode="External"/><Relationship Id="rId1" Type="http://schemas.openxmlformats.org/officeDocument/2006/relationships/hyperlink" Target="https://www.legislation.govt.nz/regulation/public/2009/0144/latest/DLM2055712.html" TargetMode="External"/><Relationship Id="rId6" Type="http://schemas.openxmlformats.org/officeDocument/2006/relationships/hyperlink" Target="https://www.legislation.govt.nz/regulation/public/2022/0069/latest/LMS654254.html" TargetMode="External"/><Relationship Id="rId5" Type="http://schemas.openxmlformats.org/officeDocument/2006/relationships/hyperlink" Target="https://www.legislation.govt.nz/regulation/public/2018/0270/latest/LMS140914.html" TargetMode="External"/><Relationship Id="rId4" Type="http://schemas.openxmlformats.org/officeDocument/2006/relationships/hyperlink" Target="https://www.legislation.govt.nz/regulation/public/2017/0291/latest/DLM74907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K\OneDrive%20-%20ministryforenvironment\Desktop\Quick%20access%20files\Templates%20renames\Report%20template.dotx"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der_x0020_Date xmlns="4a94300e-a927-4b92-9d3a-682523035cb6" xsi:nil="true"/>
    <Email_x0020_Table xmlns="4a94300e-a927-4b92-9d3a-682523035cb6" xsi:nil="true"/>
    <Class xmlns="4a94300e-a927-4b92-9d3a-682523035cb6" xsi:nil="true"/>
    <From xmlns="4a94300e-a927-4b92-9d3a-682523035cb6" xsi:nil="true"/>
    <Carbon_x0020_Copy xmlns="4a94300e-a927-4b92-9d3a-682523035cb6" xsi:nil="true"/>
    <Other_x0020_Details_2 xmlns="4a94300e-a927-4b92-9d3a-682523035cb6" xsi:nil="true"/>
    <Status xmlns="4a94300e-a927-4b92-9d3a-682523035cb6" xsi:nil="true"/>
    <Receiver xmlns="4a94300e-a927-4b92-9d3a-682523035cb6" xsi:nil="true"/>
    <Sender xmlns="4a94300e-a927-4b92-9d3a-682523035cb6" xsi:nil="true"/>
    <Legacy_x0020_Version xmlns="4a94300e-a927-4b92-9d3a-682523035cb6" xsi:nil="true"/>
    <Author0 xmlns="4a94300e-a927-4b92-9d3a-682523035cb6" xsi:nil="true"/>
    <MTS_x0020_ID xmlns="4a94300e-a927-4b92-9d3a-682523035cb6" xsi:nil="true"/>
    <To xmlns="4a94300e-a927-4b92-9d3a-682523035cb6" xsi:nil="true"/>
    <Sent_x002f_Received xmlns="4a94300e-a927-4b92-9d3a-682523035cb6" xsi:nil="true"/>
    <Other_x0020_Details_3 xmlns="4a94300e-a927-4b92-9d3a-682523035cb6" xsi:nil="true"/>
    <Library xmlns="4a94300e-a927-4b92-9d3a-682523035cb6" xsi:nil="true"/>
    <Other_x0020_Details xmlns="4a94300e-a927-4b92-9d3a-682523035cb6" xsi:nil="true"/>
    <Document_x0020_Type xmlns="4a94300e-a927-4b92-9d3a-682523035cb6" xsi:nil="true"/>
    <Legacy_x0020_DocID xmlns="4a94300e-a927-4b92-9d3a-682523035cb6" xsi:nil="true"/>
    <Receiver_x0020_Date xmlns="4a94300e-a927-4b92-9d3a-682523035cb6" xsi:nil="true"/>
    <Year xmlns="4a94300e-a927-4b92-9d3a-682523035cb6" xsi:nil="true"/>
    <MTS_x0020_Type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_dlc_DocId xmlns="58a6f171-52cb-4404-b47d-af1c8daf8fd1">ECM-1122293896-126501</_dlc_DocId>
    <_dlc_DocIdUrl xmlns="58a6f171-52cb-4404-b47d-af1c8daf8fd1">
      <Url>https://ministryforenvironment.sharepoint.com/sites/ECM-ER-Comms/_layouts/15/DocIdRedir.aspx?ID=ECM-1122293896-126501</Url>
      <Description>ECM-1122293896-126501</Description>
    </_dlc_DocIdUrl>
    <_ip_UnifiedCompliancePolicyProperties xmlns="http://schemas.microsoft.com/sharepoint/v3" xsi:nil="true"/>
    <SharedWithUsers xmlns="0a5b0190-e301-4766-933d-448c7c363fce">
      <UserInfo>
        <DisplayName/>
        <AccountId xsi:nil="true"/>
        <AccountType/>
      </UserInfo>
    </SharedWithUsers>
    <_ip_UnifiedCompliancePolicyUIAction xmlns="http://schemas.microsoft.com/sharepoint/v3"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E9B9-FA13-43DC-94FB-F5CA51423A80}">
  <ds:schemaRefs>
    <ds:schemaRef ds:uri="http://schemas.microsoft.com/sharepoint/events"/>
  </ds:schemaRefs>
</ds:datastoreItem>
</file>

<file path=customXml/itemProps2.xml><?xml version="1.0" encoding="utf-8"?>
<ds:datastoreItem xmlns:ds="http://schemas.openxmlformats.org/officeDocument/2006/customXml" ds:itemID="{B4FC3AA8-0AE1-4B8F-BB02-B5ED732E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18287-6F3D-45FB-9285-CBF04C132CE4}">
  <ds:schemaRefs>
    <ds:schemaRef ds:uri="http://schemas.microsoft.com/sharepoint/v3/contenttype/forms"/>
  </ds:schemaRefs>
</ds:datastoreItem>
</file>

<file path=customXml/itemProps4.xml><?xml version="1.0" encoding="utf-8"?>
<ds:datastoreItem xmlns:ds="http://schemas.openxmlformats.org/officeDocument/2006/customXml" ds:itemID="{1180FBEF-C20F-422E-BB84-A7346F96290B}">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3"/>
    <ds:schemaRef ds:uri="0a5b0190-e301-4766-933d-448c7c363fce"/>
    <ds:schemaRef ds:uri="http://schemas.microsoft.com/sharepoint/v4"/>
  </ds:schemaRefs>
</ds:datastoreItem>
</file>

<file path=customXml/itemProps5.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4</TotalTime>
  <Pages>9</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Links>
    <vt:vector size="180" baseType="variant">
      <vt:variant>
        <vt:i4>1704025</vt:i4>
      </vt:variant>
      <vt:variant>
        <vt:i4>87</vt:i4>
      </vt:variant>
      <vt:variant>
        <vt:i4>0</vt:i4>
      </vt:variant>
      <vt:variant>
        <vt:i4>5</vt:i4>
      </vt:variant>
      <vt:variant>
        <vt:lpwstr>https://www.legislation.govt.nz/act/public/2020/0031/latest/LMS23223.html</vt:lpwstr>
      </vt:variant>
      <vt:variant>
        <vt:lpwstr>LMS23376</vt:lpwstr>
      </vt:variant>
      <vt:variant>
        <vt:i4>1572887</vt:i4>
      </vt:variant>
      <vt:variant>
        <vt:i4>84</vt:i4>
      </vt:variant>
      <vt:variant>
        <vt:i4>0</vt:i4>
      </vt:variant>
      <vt:variant>
        <vt:i4>5</vt:i4>
      </vt:variant>
      <vt:variant>
        <vt:lpwstr>https://environment.govt.nz/publications/wma-compliance-monitoring-enforcement-strategy/</vt:lpwstr>
      </vt:variant>
      <vt:variant>
        <vt:lpwstr/>
      </vt:variant>
      <vt:variant>
        <vt:i4>5242908</vt:i4>
      </vt:variant>
      <vt:variant>
        <vt:i4>81</vt:i4>
      </vt:variant>
      <vt:variant>
        <vt:i4>0</vt:i4>
      </vt:variant>
      <vt:variant>
        <vt:i4>5</vt:i4>
      </vt:variant>
      <vt:variant>
        <vt:lpwstr>https://environment.govt.nz/publications/wma-prosecutions-policy/</vt:lpwstr>
      </vt:variant>
      <vt:variant>
        <vt:lpwstr/>
      </vt:variant>
      <vt:variant>
        <vt:i4>8126576</vt:i4>
      </vt:variant>
      <vt:variant>
        <vt:i4>78</vt:i4>
      </vt:variant>
      <vt:variant>
        <vt:i4>0</vt:i4>
      </vt:variant>
      <vt:variant>
        <vt:i4>5</vt:i4>
      </vt:variant>
      <vt:variant>
        <vt:lpwstr>https://www.crownlaw.govt.nz/prosecution-guidelines</vt:lpwstr>
      </vt:variant>
      <vt:variant>
        <vt:lpwstr/>
      </vt:variant>
      <vt:variant>
        <vt:i4>3670089</vt:i4>
      </vt:variant>
      <vt:variant>
        <vt:i4>75</vt:i4>
      </vt:variant>
      <vt:variant>
        <vt:i4>0</vt:i4>
      </vt:variant>
      <vt:variant>
        <vt:i4>5</vt:i4>
      </vt:variant>
      <vt:variant>
        <vt:lpwstr/>
      </vt:variant>
      <vt:variant>
        <vt:lpwstr>Appendix_1</vt:lpwstr>
      </vt:variant>
      <vt:variant>
        <vt:i4>5242908</vt:i4>
      </vt:variant>
      <vt:variant>
        <vt:i4>72</vt:i4>
      </vt:variant>
      <vt:variant>
        <vt:i4>0</vt:i4>
      </vt:variant>
      <vt:variant>
        <vt:i4>5</vt:i4>
      </vt:variant>
      <vt:variant>
        <vt:lpwstr>https://environment.govt.nz/publications/wma-prosecutions-policy/</vt:lpwstr>
      </vt:variant>
      <vt:variant>
        <vt:lpwstr/>
      </vt:variant>
      <vt:variant>
        <vt:i4>5308506</vt:i4>
      </vt:variant>
      <vt:variant>
        <vt:i4>69</vt:i4>
      </vt:variant>
      <vt:variant>
        <vt:i4>0</vt:i4>
      </vt:variant>
      <vt:variant>
        <vt:i4>5</vt:i4>
      </vt:variant>
      <vt:variant>
        <vt:lpwstr>https://environment.govt.nz/publications/wma-warning-policy/</vt:lpwstr>
      </vt:variant>
      <vt:variant>
        <vt:lpwstr/>
      </vt:variant>
      <vt:variant>
        <vt:i4>8126576</vt:i4>
      </vt:variant>
      <vt:variant>
        <vt:i4>66</vt:i4>
      </vt:variant>
      <vt:variant>
        <vt:i4>0</vt:i4>
      </vt:variant>
      <vt:variant>
        <vt:i4>5</vt:i4>
      </vt:variant>
      <vt:variant>
        <vt:lpwstr>https://www.crownlaw.govt.nz/prosecution-guidelines</vt:lpwstr>
      </vt:variant>
      <vt:variant>
        <vt:lpwstr/>
      </vt:variant>
      <vt:variant>
        <vt:i4>5242908</vt:i4>
      </vt:variant>
      <vt:variant>
        <vt:i4>63</vt:i4>
      </vt:variant>
      <vt:variant>
        <vt:i4>0</vt:i4>
      </vt:variant>
      <vt:variant>
        <vt:i4>5</vt:i4>
      </vt:variant>
      <vt:variant>
        <vt:lpwstr>https://environment.govt.nz/publications/wma-prosecutions-policy/</vt:lpwstr>
      </vt:variant>
      <vt:variant>
        <vt:lpwstr/>
      </vt:variant>
      <vt:variant>
        <vt:i4>1572887</vt:i4>
      </vt:variant>
      <vt:variant>
        <vt:i4>60</vt:i4>
      </vt:variant>
      <vt:variant>
        <vt:i4>0</vt:i4>
      </vt:variant>
      <vt:variant>
        <vt:i4>5</vt:i4>
      </vt:variant>
      <vt:variant>
        <vt:lpwstr>https://environment.govt.nz/publications/wma-compliance-monitoring-enforcement-strategy/</vt:lpwstr>
      </vt:variant>
      <vt:variant>
        <vt:lpwstr/>
      </vt:variant>
      <vt:variant>
        <vt:i4>1769522</vt:i4>
      </vt:variant>
      <vt:variant>
        <vt:i4>53</vt:i4>
      </vt:variant>
      <vt:variant>
        <vt:i4>0</vt:i4>
      </vt:variant>
      <vt:variant>
        <vt:i4>5</vt:i4>
      </vt:variant>
      <vt:variant>
        <vt:lpwstr/>
      </vt:variant>
      <vt:variant>
        <vt:lpwstr>_Toc200703086</vt:lpwstr>
      </vt:variant>
      <vt:variant>
        <vt:i4>1769522</vt:i4>
      </vt:variant>
      <vt:variant>
        <vt:i4>47</vt:i4>
      </vt:variant>
      <vt:variant>
        <vt:i4>0</vt:i4>
      </vt:variant>
      <vt:variant>
        <vt:i4>5</vt:i4>
      </vt:variant>
      <vt:variant>
        <vt:lpwstr/>
      </vt:variant>
      <vt:variant>
        <vt:lpwstr>_Toc200703085</vt:lpwstr>
      </vt:variant>
      <vt:variant>
        <vt:i4>1769522</vt:i4>
      </vt:variant>
      <vt:variant>
        <vt:i4>41</vt:i4>
      </vt:variant>
      <vt:variant>
        <vt:i4>0</vt:i4>
      </vt:variant>
      <vt:variant>
        <vt:i4>5</vt:i4>
      </vt:variant>
      <vt:variant>
        <vt:lpwstr/>
      </vt:variant>
      <vt:variant>
        <vt:lpwstr>_Toc200703084</vt:lpwstr>
      </vt:variant>
      <vt:variant>
        <vt:i4>1769522</vt:i4>
      </vt:variant>
      <vt:variant>
        <vt:i4>35</vt:i4>
      </vt:variant>
      <vt:variant>
        <vt:i4>0</vt:i4>
      </vt:variant>
      <vt:variant>
        <vt:i4>5</vt:i4>
      </vt:variant>
      <vt:variant>
        <vt:lpwstr/>
      </vt:variant>
      <vt:variant>
        <vt:lpwstr>_Toc200703083</vt:lpwstr>
      </vt:variant>
      <vt:variant>
        <vt:i4>1769522</vt:i4>
      </vt:variant>
      <vt:variant>
        <vt:i4>29</vt:i4>
      </vt:variant>
      <vt:variant>
        <vt:i4>0</vt:i4>
      </vt:variant>
      <vt:variant>
        <vt:i4>5</vt:i4>
      </vt:variant>
      <vt:variant>
        <vt:lpwstr/>
      </vt:variant>
      <vt:variant>
        <vt:lpwstr>_Toc200703082</vt:lpwstr>
      </vt:variant>
      <vt:variant>
        <vt:i4>1769522</vt:i4>
      </vt:variant>
      <vt:variant>
        <vt:i4>23</vt:i4>
      </vt:variant>
      <vt:variant>
        <vt:i4>0</vt:i4>
      </vt:variant>
      <vt:variant>
        <vt:i4>5</vt:i4>
      </vt:variant>
      <vt:variant>
        <vt:lpwstr/>
      </vt:variant>
      <vt:variant>
        <vt:lpwstr>_Toc200703081</vt:lpwstr>
      </vt:variant>
      <vt:variant>
        <vt:i4>1769522</vt:i4>
      </vt:variant>
      <vt:variant>
        <vt:i4>17</vt:i4>
      </vt:variant>
      <vt:variant>
        <vt:i4>0</vt:i4>
      </vt:variant>
      <vt:variant>
        <vt:i4>5</vt:i4>
      </vt:variant>
      <vt:variant>
        <vt:lpwstr/>
      </vt:variant>
      <vt:variant>
        <vt:lpwstr>_Toc200703080</vt:lpwstr>
      </vt:variant>
      <vt:variant>
        <vt:i4>1310770</vt:i4>
      </vt:variant>
      <vt:variant>
        <vt:i4>11</vt:i4>
      </vt:variant>
      <vt:variant>
        <vt:i4>0</vt:i4>
      </vt:variant>
      <vt:variant>
        <vt:i4>5</vt:i4>
      </vt:variant>
      <vt:variant>
        <vt:lpwstr/>
      </vt:variant>
      <vt:variant>
        <vt:lpwstr>_Toc200703079</vt:lpwstr>
      </vt:variant>
      <vt:variant>
        <vt:i4>1310770</vt:i4>
      </vt:variant>
      <vt:variant>
        <vt:i4>5</vt:i4>
      </vt:variant>
      <vt:variant>
        <vt:i4>0</vt:i4>
      </vt:variant>
      <vt:variant>
        <vt:i4>5</vt:i4>
      </vt:variant>
      <vt:variant>
        <vt:lpwstr/>
      </vt:variant>
      <vt:variant>
        <vt:lpwstr>_Toc200703078</vt:lpwstr>
      </vt:variant>
      <vt:variant>
        <vt:i4>7340128</vt:i4>
      </vt:variant>
      <vt:variant>
        <vt:i4>0</vt:i4>
      </vt:variant>
      <vt:variant>
        <vt:i4>0</vt:i4>
      </vt:variant>
      <vt:variant>
        <vt:i4>5</vt:i4>
      </vt:variant>
      <vt:variant>
        <vt:lpwstr>http://www.environment.govt.nz/</vt:lpwstr>
      </vt:variant>
      <vt:variant>
        <vt:lpwstr/>
      </vt:variant>
      <vt:variant>
        <vt:i4>1507406</vt:i4>
      </vt:variant>
      <vt:variant>
        <vt:i4>15</vt:i4>
      </vt:variant>
      <vt:variant>
        <vt:i4>0</vt:i4>
      </vt:variant>
      <vt:variant>
        <vt:i4>5</vt:i4>
      </vt:variant>
      <vt:variant>
        <vt:lpwstr>https://www.legislation.govt.nz/regulation/public/2022/0069/latest/LMS654254.html</vt:lpwstr>
      </vt:variant>
      <vt:variant>
        <vt:lpwstr/>
      </vt:variant>
      <vt:variant>
        <vt:i4>1441857</vt:i4>
      </vt:variant>
      <vt:variant>
        <vt:i4>12</vt:i4>
      </vt:variant>
      <vt:variant>
        <vt:i4>0</vt:i4>
      </vt:variant>
      <vt:variant>
        <vt:i4>5</vt:i4>
      </vt:variant>
      <vt:variant>
        <vt:lpwstr>https://www.legislation.govt.nz/regulation/public/2018/0270/latest/LMS140914.html</vt:lpwstr>
      </vt:variant>
      <vt:variant>
        <vt:lpwstr/>
      </vt:variant>
      <vt:variant>
        <vt:i4>4063266</vt:i4>
      </vt:variant>
      <vt:variant>
        <vt:i4>9</vt:i4>
      </vt:variant>
      <vt:variant>
        <vt:i4>0</vt:i4>
      </vt:variant>
      <vt:variant>
        <vt:i4>5</vt:i4>
      </vt:variant>
      <vt:variant>
        <vt:lpwstr>https://www.legislation.govt.nz/regulation/public/2017/0291/latest/DLM7490715.html</vt:lpwstr>
      </vt:variant>
      <vt:variant>
        <vt:lpwstr/>
      </vt:variant>
      <vt:variant>
        <vt:i4>1114187</vt:i4>
      </vt:variant>
      <vt:variant>
        <vt:i4>6</vt:i4>
      </vt:variant>
      <vt:variant>
        <vt:i4>0</vt:i4>
      </vt:variant>
      <vt:variant>
        <vt:i4>5</vt:i4>
      </vt:variant>
      <vt:variant>
        <vt:lpwstr>https://www.legislation.govt.nz/regulation/public/2023/0263/latest/LMS823610.html</vt:lpwstr>
      </vt:variant>
      <vt:variant>
        <vt:lpwstr/>
      </vt:variant>
      <vt:variant>
        <vt:i4>1245261</vt:i4>
      </vt:variant>
      <vt:variant>
        <vt:i4>3</vt:i4>
      </vt:variant>
      <vt:variant>
        <vt:i4>0</vt:i4>
      </vt:variant>
      <vt:variant>
        <vt:i4>5</vt:i4>
      </vt:variant>
      <vt:variant>
        <vt:lpwstr>https://www.legislation.govt.nz/regulation/public/2021/0069/latest/LMS474645.html</vt:lpwstr>
      </vt:variant>
      <vt:variant>
        <vt:lpwstr/>
      </vt:variant>
      <vt:variant>
        <vt:i4>3932203</vt:i4>
      </vt:variant>
      <vt:variant>
        <vt:i4>0</vt:i4>
      </vt:variant>
      <vt:variant>
        <vt:i4>0</vt:i4>
      </vt:variant>
      <vt:variant>
        <vt:i4>5</vt:i4>
      </vt:variant>
      <vt:variant>
        <vt:lpwstr>https://www.legislation.govt.nz/regulation/public/2009/0144/latest/DLM2055712.html</vt:lpwstr>
      </vt:variant>
      <vt:variant>
        <vt:lpwstr/>
      </vt:variant>
      <vt:variant>
        <vt:i4>4915318</vt:i4>
      </vt:variant>
      <vt:variant>
        <vt:i4>9</vt:i4>
      </vt:variant>
      <vt:variant>
        <vt:i4>0</vt:i4>
      </vt:variant>
      <vt:variant>
        <vt:i4>5</vt:i4>
      </vt:variant>
      <vt:variant>
        <vt:lpwstr>mailto:Katrina.Walsh@mfe.govt.nz</vt:lpwstr>
      </vt:variant>
      <vt:variant>
        <vt:lpwstr/>
      </vt:variant>
      <vt:variant>
        <vt:i4>4915318</vt:i4>
      </vt:variant>
      <vt:variant>
        <vt:i4>6</vt:i4>
      </vt:variant>
      <vt:variant>
        <vt:i4>0</vt:i4>
      </vt:variant>
      <vt:variant>
        <vt:i4>5</vt:i4>
      </vt:variant>
      <vt:variant>
        <vt:lpwstr>mailto:Katrina.Walsh@mfe.govt.nz</vt:lpwstr>
      </vt:variant>
      <vt:variant>
        <vt:lpwstr/>
      </vt:variant>
      <vt:variant>
        <vt:i4>8192087</vt:i4>
      </vt:variant>
      <vt:variant>
        <vt:i4>3</vt:i4>
      </vt:variant>
      <vt:variant>
        <vt:i4>0</vt:i4>
      </vt:variant>
      <vt:variant>
        <vt:i4>5</vt:i4>
      </vt:variant>
      <vt:variant>
        <vt:lpwstr>mailto:Darrin.Mitchell@mfe.govt.nz</vt:lpwstr>
      </vt:variant>
      <vt:variant>
        <vt:lpwstr/>
      </vt:variant>
      <vt:variant>
        <vt:i4>4915318</vt:i4>
      </vt:variant>
      <vt:variant>
        <vt:i4>0</vt:i4>
      </vt:variant>
      <vt:variant>
        <vt:i4>0</vt:i4>
      </vt:variant>
      <vt:variant>
        <vt:i4>5</vt:i4>
      </vt:variant>
      <vt:variant>
        <vt:lpwstr>mailto:Katrina.Walsh@mfe.govt.nz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cp:lastModifiedBy>Katrina Walsh</cp:lastModifiedBy>
  <cp:revision>3</cp:revision>
  <cp:lastPrinted>2025-06-24T22:17:00Z</cp:lastPrinted>
  <dcterms:created xsi:type="dcterms:W3CDTF">2025-06-24T22:17:00Z</dcterms:created>
  <dcterms:modified xsi:type="dcterms:W3CDTF">2025-06-24T22:18:00Z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20931796</vt:lpwstr>
  </property>
  <property fmtid="{D5CDD505-2E9C-101B-9397-08002B2CF9AE}" pid="3" name="ContentTypeId">
    <vt:lpwstr>0x010100EA5FB0BEBF7DE54D9F252D8A06C053F7</vt:lpwstr>
  </property>
  <property fmtid="{D5CDD505-2E9C-101B-9397-08002B2CF9AE}" pid="4" name="_dlc_DocIdItemGuid">
    <vt:lpwstr>d11ba579-90f8-447d-84a8-c5ce13f95df0</vt:lpwstr>
  </property>
  <property fmtid="{D5CDD505-2E9C-101B-9397-08002B2CF9AE}" pid="5" name="MSIP_Label_52dda6cc-d61d-4fd2-bf18-9b3017d931cc_Enabled">
    <vt:lpwstr>true</vt:lpwstr>
  </property>
  <property fmtid="{D5CDD505-2E9C-101B-9397-08002B2CF9AE}" pid="6" name="MSIP_Label_52dda6cc-d61d-4fd2-bf18-9b3017d931cc_SetDate">
    <vt:lpwstr>2022-10-26T02:52:31Z</vt:lpwstr>
  </property>
  <property fmtid="{D5CDD505-2E9C-101B-9397-08002B2CF9AE}" pid="7" name="MSIP_Label_52dda6cc-d61d-4fd2-bf18-9b3017d931cc_Method">
    <vt:lpwstr>Privileged</vt:lpwstr>
  </property>
  <property fmtid="{D5CDD505-2E9C-101B-9397-08002B2CF9AE}" pid="8" name="MSIP_Label_52dda6cc-d61d-4fd2-bf18-9b3017d931cc_Name">
    <vt:lpwstr>[UNCLASSIFIED]</vt:lpwstr>
  </property>
  <property fmtid="{D5CDD505-2E9C-101B-9397-08002B2CF9AE}" pid="9" name="MSIP_Label_52dda6cc-d61d-4fd2-bf18-9b3017d931cc_SiteId">
    <vt:lpwstr>761dd003-d4ff-4049-8a72-8549b20fcbb1</vt:lpwstr>
  </property>
  <property fmtid="{D5CDD505-2E9C-101B-9397-08002B2CF9AE}" pid="10" name="MSIP_Label_52dda6cc-d61d-4fd2-bf18-9b3017d931cc_ActionId">
    <vt:lpwstr>6d508112-dd8a-4912-8de1-a538601cc8f4</vt:lpwstr>
  </property>
  <property fmtid="{D5CDD505-2E9C-101B-9397-08002B2CF9AE}" pid="11" name="MSIP_Label_52dda6cc-d61d-4fd2-bf18-9b3017d931cc_ContentBits">
    <vt:lpwstr>0</vt:lpwstr>
  </property>
  <property fmtid="{D5CDD505-2E9C-101B-9397-08002B2CF9AE}" pid="12" name="MediaServiceImageTags">
    <vt:lpwstr/>
  </property>
  <property fmtid="{D5CDD505-2E9C-101B-9397-08002B2CF9AE}" pid="13" name="Order">
    <vt:r8>162700</vt:r8>
  </property>
  <property fmtid="{D5CDD505-2E9C-101B-9397-08002B2CF9AE}" pid="14" name="Te Puna Modified By">
    <vt:lpwstr>KennedyN</vt:lpwstr>
  </property>
  <property fmtid="{D5CDD505-2E9C-101B-9397-08002B2CF9AE}" pid="15" name="Te Puna Name">
    <vt:lpwstr>Draft WMA Enforcement Decision-Making Policy (PEPA).docx</vt:lpwstr>
  </property>
  <property fmtid="{D5CDD505-2E9C-101B-9397-08002B2CF9AE}" pid="16" name="Nickname">
    <vt:lpwstr>20931796</vt:lpwstr>
  </property>
  <property fmtid="{D5CDD505-2E9C-101B-9397-08002B2CF9AE}" pid="17" name="OpenText Path">
    <vt:lpwstr>..\Te Puna\16 - Policy Development and Implementation - Resource Efficiency\05 - Compliance Monitoring and Enforcement\0.2	Policy Procedures and Guidelines\Review of CME Policy, Procedures &amp; Guidelines 2020\00 Draft Policies and Procedures Pepa\Draft WMA Enforcement Decision-Making Policy (PEPA).docx</vt:lpwstr>
  </property>
  <property fmtid="{D5CDD505-2E9C-101B-9397-08002B2CF9AE}" pid="18" name="ComplianceAssetId">
    <vt:lpwstr/>
  </property>
  <property fmtid="{D5CDD505-2E9C-101B-9397-08002B2CF9AE}" pid="19" name="RSI">
    <vt:lpwstr>ARCHIVE 10 YEARS</vt:lpwstr>
  </property>
  <property fmtid="{D5CDD505-2E9C-101B-9397-08002B2CF9AE}" pid="20" name="Owned By">
    <vt:lpwstr/>
  </property>
  <property fmtid="{D5CDD505-2E9C-101B-9397-08002B2CF9AE}" pid="21" name="RM Classification">
    <vt:lpwstr>Policy Development and Advice Records&gt;Policy Development Records&gt;MfE Administered Legislation Support</vt:lpwstr>
  </property>
  <property fmtid="{D5CDD505-2E9C-101B-9397-08002B2CF9AE}" pid="22" name="_ExtendedDescription">
    <vt:lpwstr/>
  </property>
  <property fmtid="{D5CDD505-2E9C-101B-9397-08002B2CF9AE}" pid="23" name="Te Puna Created By">
    <vt:lpwstr>KennedyN</vt:lpwstr>
  </property>
  <property fmtid="{D5CDD505-2E9C-101B-9397-08002B2CF9AE}" pid="24" name="TriggerFlowInfo">
    <vt:lpwstr/>
  </property>
  <property fmtid="{D5CDD505-2E9C-101B-9397-08002B2CF9AE}" pid="25" name="Current Security Clearance Level">
    <vt:lpwstr>1...UNCLASSIFIED</vt:lpwstr>
  </property>
  <property fmtid="{D5CDD505-2E9C-101B-9397-08002B2CF9AE}" pid="26" name="File Number">
    <vt:lpwstr>MfE\1.1.7</vt:lpwstr>
  </property>
  <property fmtid="{D5CDD505-2E9C-101B-9397-08002B2CF9AE}" pid="27" name="Audit">
    <vt:lpwstr>&lt;div style="width&amp;#58;450px;"&gt;&lt;span style="border&amp;#58;1px solid;width&amp;#58;32%;display&amp;#58;inline-block;overflow&amp;#58;hidden;text-overflow&amp;#58;ellipsis;white-space&amp;#58;nowrap;"&gt;Event&lt;/span&gt;&lt;span style="border&amp;#58;1px solid;width&amp;#58;32%;display&amp;#58;inline-block;overflow&amp;#58;hidden;text-overflow&amp;#58;ellipsis;white-space&amp;#58;nowrap;"&gt;Date&lt;/span&gt;&lt;span style="border&amp;#58;1px solid;width&amp;#58;32%;display&amp;#58;inline-block;overflow&amp;#58;hidden;text-overflow&amp;#58;ellipsis;white-space&amp;#58;nowrap;"&gt;User&lt;/span&gt;&lt;br&gt;&lt;span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solid;width&amp;#58;32%;display&amp;#58;inline-block;overflow&amp;#58;hidden;text-overflow&amp;#58;ellipsis;white-space&amp;#58;nowrap;"&gt;2021-06-15 15&amp;#58;37&amp;#58;14&lt;/span&gt;&lt;span style="border&amp;#58;1px solid;width&amp;#58;32%;display&amp;#58;inline-block;overflow&amp;#58;hidden;text-overflow&amp;#58;ellipsis;white-space&amp;#58;nowrap;"&gt;ClarkCa&lt;/span&gt;&lt;br&gt;&lt;span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solid;width&amp;#58;32%;display&amp;#58;inline-block;overflow&amp;#58;hidden;text-overflow&amp;#58;ellipsis;white-space&amp;#58;nowrap;"&gt;2021-03-11 10&amp;#58;48&amp;#58;07&lt;/span&gt;&lt;span style="border&amp;#58;1px solid;width&amp;#58;32%;display&amp;#58;inline-block;overflow&amp;#58;hidden;text-overflow&amp;#58;ellipsis;white-space&amp;#58;nowrap;"&gt;EllisS&lt;/span&gt;&lt;br&gt;&lt;span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solid;width&amp;#58;32%;display&amp;#58;inline-block;overflow&amp;#58;hidden;text-overflow&amp;#58;ellipsis;white-space&amp;#58;nowrap;"&gt;2021-03-11 10&amp;#58;48&amp;#58;04&lt;/span&gt;&lt;span style="border&amp;#58;1px solid;width&amp;#58;32%;display&amp;#58;inline-block;overflow&amp;#58;hidden;text-overflow&amp;#58;ellipsis;white-space&amp;#58;nowrap;"&gt;EllisS&lt;/span&gt;&lt;br&gt;&lt;span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solid;width&amp;#58;32%;display&amp;#58;inline-block;overflow&amp;#58;hidden;text-overflow&amp;#58;ellipsis;white-space&amp;#58;nowrap;"&gt;2021-03-11 10&amp;#58;47&amp;#58;57&lt;/span&gt;&lt;span style="border&amp;#58;1px solid;width&amp;#58;32%;display&amp;#58;inline-block;overflow&amp;#58;hidden;text-overflow&amp;#58;ellipsis;white-space&amp;#58;nowrap;"&gt;EllisS&lt;/span&gt;&lt;br&gt;&lt;span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solid;width&amp;#58;32%;display&amp;#58;inline-block;overflow&amp;#58;hidden;text-overflow&amp;#58;ellipsis;white-space&amp;#58;nowrap;"&gt;2021-03-11 08&amp;#58;40&amp;#58;40&lt;/span&gt;&lt;span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solid;width&amp;#58;32%;display&amp;#58;inline-block;overflow&amp;#58;hidden;text-overflow&amp;#58;ellipsis;white-space&amp;#58;nowrap;"&gt;2021-03-11 08&amp;#58;39&amp;#58;50&lt;/span&gt;&lt;span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solid;width&amp;#58;32%;display&amp;#58;inline-block;overflow&amp;#58;hidden;text-overflow&amp;#58;ellipsis;white-space&amp;#58;nowrap;"&gt;2021-03-11 08&amp;#58;39&amp;#58;48&lt;/span&gt;&lt;span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solid;width&amp;#58;32%;display&amp;#58;inline-block;overflow&amp;#58;hidden;text-overflow&amp;#58;ellipsis;white-space&amp;#58;nowrap;"&gt;2021-03-11 08&amp;#58;39&amp;#58;44&lt;/span&gt;&lt;span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solid;width&amp;#58;32%;display&amp;#58;inline-block;overflow&amp;#58;hidden;text-overflow&amp;#58;ellipsis;white-space&amp;#58;nowrap;"&gt;2021-03-11 08&amp;#58;37&amp;#58;25&lt;/span&gt;&lt;span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solid;width&amp;#58;32%;display&amp;#58;inline-block;overflow&amp;#58;hidden;text-overflow&amp;#58;ellipsis;white-space&amp;#58;nowrap;"&gt;2021-03-10 20&amp;#58;49&amp;#58;20&lt;/span&gt;&lt;span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15&amp;#58;57&amp;#58;10&lt;/span&gt;&lt;span style="border&amp;#58;1px solid;width&amp;#58;32%;display&amp;#58;inline-block;overflow&amp;#58;hidden;text-overflow&amp;#58;ellipsis;white-space&amp;#58;nowrap;"&gt;PriestleyS&lt;/span&gt;&lt;br&gt;&lt;span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solid;width&amp;#58;32%;display&amp;#58;inline-block;overflow&amp;#58;hidden;text-overflow&amp;#58;ellipsis;white-space&amp;#58;nowrap;"&gt;2021-03-03 11&amp;#58;35&amp;#58;04&lt;/span&gt;&lt;span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solid;width&amp;#58;32%;display&amp;#58;inline-block;overflow&amp;#58;hidden;text-overflow&amp;#58;ellipsis;white-space&amp;#58;nowrap;"&gt;2021-03-03 11&amp;#58;33&amp;#58;19&lt;/span&gt;&lt;span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solid;width&amp;#58;32%;display&amp;#58;inline-block;overflow&amp;#58;hidden;text-overflow&amp;#58;ellipsis;white-space&amp;#58;nowrap;"&gt;2021-03-03 11&amp;#58;33&amp;#58;15&lt;/span&gt;&lt;span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11&amp;#58;32&amp;#58;58&lt;/span&gt;&lt;span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solid;width&amp;#58;32%;display&amp;#58;inline-block;overflow&amp;#58;hidden;text-overflow&amp;#58;ellipsis;white-space&amp;#58;nowrap;"&gt;2021-03-03 11&amp;#58;32&amp;#58;57&lt;/span&gt;&lt;span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11&amp;#58;09&amp;#58;54&lt;/span&gt;&lt;span style="border&amp;#58;1px solid;width&amp;#58;32%;display&amp;#58;inline-block;overflow&amp;#58;hidden;text-overflow&amp;#58;ellipsis;white-space&amp;#58;nowrap;"&gt;BuckleS&lt;/span&gt;&lt;br&gt;&lt;span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11&amp;#58;09&amp;#58;54&lt;/span&gt;&lt;span style="border&amp;#58;1px solid;width&amp;#58;32%;display&amp;#58;inline-block;overflow&amp;#58;hidden;text-overflow&amp;#58;ellipsis;white-space&amp;#58;nowrap;"&gt;BuckleS&lt;/span&gt;&lt;br&gt;&lt;span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11&amp;#58;09&amp;#58;53&lt;/span&gt;&lt;span style="border&amp;#58;1px solid;width&amp;#58;32%;display&amp;#58;inline-block;overflow&amp;#58;hidden;text-overflow&amp;#58;ellipsis;white-space&amp;#58;nowrap;"&gt;BuckleS&lt;/span&gt;&lt;br&gt;&lt;span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11&amp;#58;09&amp;#58;15&lt;/span&gt;&lt;span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11&amp;#58;05&amp;#58;23&lt;/span&gt;&lt;span style="border&amp;#58;1px solid;width&amp;#58;32%;display&amp;#58;inline-block;overflow&amp;#58;hidden;text-overflow&amp;#58;ellipsis;white-space&amp;#58;nowrap;"&gt;BuckleS&lt;/span&gt;&lt;br&gt;&lt;span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11&amp;#58;01&amp;#58;46&lt;/span&gt;&lt;span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10&amp;#58;57&amp;#58;02&lt;/span&gt;&lt;span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solid;width&amp;#58;32%;display&amp;#58;inline-block;overflow&amp;#58;hidden;text-overflow&amp;#58;ellipsis;white-space&amp;#58;nowrap;"&gt;2021-03-03 10&amp;#58;57&amp;#58;01&lt;/span&gt;&lt;span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solid;width&amp;#58;32%;display&amp;#58;inline-block;overflow&amp;#58;hidden;text-overflow&amp;#58;ellipsis;white-space&amp;#58;nowrap;"&gt;2021-02-19 13&amp;#58;22&amp;#58;41&lt;/span&gt;&lt;span style="border&amp;#58;1px solid;width&amp;#58;32%;display&amp;#58;inline-block;overflow&amp;#58;hidden;text-overflow&amp;#58;ellipsis;white-space&amp;#58;nowrap;"&gt;KanavatoaK&lt;/span&gt;&lt;br&gt;&lt;span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solid;width&amp;#58;32%;display&amp;#58;inline-block;overflow&amp;#58;hidden;text-overflow&amp;#58;ellipsis;white-space&amp;#58;nowrap;"&gt;2021-02-16 14&amp;#58;31&amp;#58;45&lt;/span&gt;&lt;span style="border&amp;#58;1px solid;width&amp;#58;32%;display&amp;#58;inline-block;overflow&amp;#58;hidden;text-overflow&amp;#58;ellipsis;white-space&amp;#58;nowrap;"&gt;KanavatoaK&lt;/span&gt;&lt;br&gt;&lt;span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solid;width&amp;#58;32%;display&amp;#58;inline-block;overflow&amp;#58;hidden;text-overflow&amp;#58;ellipsis;white-space&amp;#58;nowrap;"&gt;2021-02-04 15&amp;#58;11&amp;#58;52&lt;/span&gt;&lt;span style="border&amp;#58;1px solid;width&amp;#58;32%;display&amp;#58;inline-block;overflow&amp;#58;hidden;text-overflow&amp;#58;ellipsis;white-space&amp;#58;nowrap;"&gt;KanavatoaK&lt;/span&gt;&lt;br&gt;&lt;span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solid;width&amp;#58;32%;display&amp;#58;inline-block;overflow&amp;#58;hidden;text-overflow&amp;#58;ellipsis;white-space&amp;#58;nowrap;"&gt;2021-02-03 10&amp;#58;21&amp;#58;56&lt;/span&gt;&lt;span style="border&amp;#58;1px solid;width&amp;#58;32%;display&amp;#58;inline-block;overflow&amp;#58;hidden;text-overflow&amp;#58;ellipsis;white-space&amp;#58;nowrap;"&gt;KimD&lt;/span&gt;&lt;br&gt;&lt;span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solid;width&amp;#58;32%;display&amp;#58;inline-block;overflow&amp;#58;hidden;text-overflow&amp;#58;ellipsis;white-space&amp;#58;nowrap;"&gt;2021-02-03 08&amp;#58;25&amp;#58;04&lt;/span&gt;&lt;span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solid;width&amp;#58;32%;display&amp;#58;inline-block;overflow&amp;#58;hidden;text-overflow&amp;#58;ellipsis;white-space&amp;#58;nowrap;"&gt;2021-02-03 08&amp;#58;19&amp;#58;56&lt;/span&gt;&lt;span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solid;width&amp;#58;32%;display&amp;#58;inline-block;overflow&amp;#58;hidden;text-overflow&amp;#58;ellipsis;white-space&amp;#58;nowrap;"&gt;2021-02-03 08&amp;#58;19&amp;#58;55&lt;/span&gt;&lt;span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solid;width&amp;#58;32%;display&amp;#58;inline-block;overflow&amp;#58;hidden;text-overflow&amp;#58;ellipsis;white-space&amp;#58;nowrap;"&gt;2021-02-03 08&amp;#58;18&amp;#58;31&lt;/span&gt;&lt;span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solid;width&amp;#58;32%;display&amp;#58;inline-block;overflow&amp;#58;hidden;text-overflow&amp;#58;ellipsis;white-space&amp;#58;nowrap;"&gt;2021-02-02 17&amp;#58;09&amp;#58;59&lt;/span&gt;&lt;span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solid;width&amp;#58;32%;display&amp;#58;inline-block;overflow&amp;#58;hidden;text-overflow&amp;#58;ellipsis;white-space&amp;#58;nowrap;"&gt;2021-02-02 17&amp;#58;09&amp;#58;58&lt;/span&gt;&lt;span style="border&amp;#58;1px solid;width&amp;#58;32%;display&amp;#58;inline-block;overflow&amp;#58;hidden;text-overflow&amp;#58;ellipsis;white-space&amp;#58;nowrap;"&gt;WigleyG&lt;/span&gt;&lt;br&gt;&lt;span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solid;width&amp;#58;32%;display&amp;#58;inline-block;overflow&amp;#58;hidden;text-overflow&amp;#58;ellipsis;white-space&amp;#58;nowrap;"&gt;2021-02-01 13&amp;#58;44&amp;#58;05&lt;/span&gt;&lt;span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solid;width&amp;#58;32%;display&amp;#58;inline-block;overflow&amp;#58;hidden;text-overflow&amp;#58;ellipsis;white-space&amp;#58;nowrap;"&gt;2021-01-29 13&amp;#58;51&amp;#58;52&lt;/span&gt;&lt;span style="border&amp;#58;1px solid;width&amp;#58;32%;display&amp;#58;inline-block;overflow&amp;#58;hidden;text-overflow&amp;#58;ellipsis;white-space&amp;#58;nowrap;"&gt;CherryS&lt;/span&gt;&lt;br&gt;&lt;span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solid;width&amp;#58;32%;display&amp;#58;inline-block;overflow&amp;#58;hidden;text-overflow&amp;#58;ellipsis;white-space&amp;#58;nowrap;"&gt;2021-01-29 11&amp;#58;05&amp;#58;06&lt;/span&gt;&lt;span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solid;width&amp;#58;32%;display&amp;#58;inline-block;overflow&amp;#58;hidden;text-overflow&amp;#58;ellipsis;white-space&amp;#58;nowrap;"&gt;2021-01-29 10&amp;#58;59&amp;#58;08&lt;/span&gt;&lt;span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solid;width&amp;#58;32%;display&amp;#58;inline-block;overflow&amp;#58;hidden;text-overflow&amp;#58;ellipsis;white-space&amp;#58;nowrap;"&gt;2021-01-15 16&amp;#58;03&amp;#58;09&lt;/span&gt;&lt;span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solid;width&amp;#58;32%;display&amp;#58;inline-block;overflow&amp;#58;hidden;text-overflow&amp;#58;ellipsis;white-space&amp;#58;nowrap;"&gt;2021-01-13 09&amp;#58;32&amp;#58;53&lt;/span&gt;&lt;span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solid;width&amp;#58;32%;display&amp;#58;inline-block;overflow&amp;#58;hidden;text-overflow&amp;#58;ellipsis;white-space&amp;#58;nowrap;"&gt;2021-01-13 08&amp;#58;53&amp;#58;40&lt;/span&gt;&lt;span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solid;width&amp;#58;32%;display&amp;#58;inline-block;overflow&amp;#58;hidden;text-overflow&amp;#58;ellipsis;white-space&amp;#58;nowrap;"&gt;2021-01-12 15&amp;#58;16&amp;#58;18&lt;/span&gt;&lt;span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solid;width&amp;#58;32%;display&amp;#58;inline-block;overflow&amp;#58;hidden;text-overflow&amp;#58;ellipsis;white-space&amp;#58;nowrap;"&gt;2020-12-22 08&amp;#58;43&amp;#58;48&lt;/span&gt;&lt;span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solid;width&amp;#58;32%;display&amp;#58;inline-block;overflow&amp;#58;hidden;text-overflow&amp;#58;ellipsis;white-space&amp;#58;nowrap;"&gt;Copy&lt;/span&gt;&lt;span style="border&amp;#58;1px solid;width&amp;#58;32%;display&amp;#58;inline-block;overflow&amp;#58;hidden;text-overflow&amp;#58;ellipsis;white-space&amp;#58;nowrap;"&gt;2020-12-17 15&amp;#58;43&amp;#58;25&lt;/span&gt;&lt;span style="border&amp;#58;1px solid;width&amp;#58;32%;display&amp;#58;inline-block;overflow&amp;#58;hidden;text-overflow&amp;#58;ellipsis;white-space&amp;#58;nowrap;"&gt;PriestleyS&lt;/span&gt;&lt;br&gt;&lt;span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solid;width&amp;#58;32%;display&amp;#58;inline-block;overflow&amp;#58;hidden;text-overflow&amp;#58;ellipsis;white-space&amp;#58;nowrap;"&gt;2020-12-17 14&amp;#58;02&amp;#58;26&lt;/span&gt;&lt;span style="border&amp;#58;1px solid;width&amp;#58;32%;display&amp;#58;inline-block;overflow&amp;#58;hidden;text-overflow&amp;#58;ellipsis;white-space&amp;#58;nowrap;"&gt;PriestleyS&lt;/span&gt;&lt;br&gt;&lt;span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solid;width&amp;#58;32%;display&amp;#58;inline-block;overflow&amp;#58;hidden;text-overflow&amp;#58;ellipsis;white-space&amp;#58;nowrap;"&gt;2020-12-17 13&amp;#58;58&amp;#58;08&lt;/span&gt;&lt;span style="border&amp;#58;1px solid;width&amp;#58;32%;display&amp;#58;inline-block;overflow&amp;#58;hidden;text-overflow&amp;#58;ellipsis;white-space&amp;#58;nowrap;"&gt;PriestleyS&lt;/span&gt;&lt;br&gt;&lt;span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solid;width&amp;#58;32%;display&amp;#58;inline-block;overflow&amp;#58;hidden;text-overflow&amp;#58;ellipsis;white-space&amp;#58;nowrap;"&gt;2020-12-17 13&amp;#58;58&amp;#58;07&lt;/span&gt;&lt;span style="border&amp;#58;1px solid;width&amp;#58;32%;display&amp;#58;inline-block;overflow&amp;#58;hidden;text-overflow&amp;#58;ellipsis;white-space&amp;#58;nowrap;"&gt;PriestleyS&lt;/span&gt;&lt;br&gt;&lt;span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solid;width&amp;#58;32%;display&amp;#58;inline-block;overflow&amp;#58;hidden;text-overflow&amp;#58;ellipsis;white-space&amp;#58;nowrap;"&gt;2020-12-17 07&amp;#58;50&amp;#58;04&lt;/span&gt;&lt;span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solid;width&amp;#58;32%;display&amp;#58;inline-block;overflow&amp;#58;hidden;text-overflow&amp;#58;ellipsis;white-space&amp;#58;nowrap;"&gt;2020-12-17 07&amp;#58;48&amp;#58;03&lt;/span&gt;&lt;span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solid;width&amp;#58;32%;display&amp;#58;inline-block;overflow&amp;#58;hidden;text-overflow&amp;#58;ellipsis;white-space&amp;#58;nowrap;"&gt;2020-12-17 07&amp;#58;47&amp;#58;56&lt;/span&gt;&lt;span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solid;width&amp;#58;32%;display&amp;#58;inline-block;overflow&amp;#58;hidden;text-overflow&amp;#58;ellipsis;white-space&amp;#58;nowrap;"&gt;2020-12-17 07&amp;#58;45&amp;#58;58&lt;/span&gt;&lt;span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solid;width&amp;#58;32%;display&amp;#58;inline-block;overflow&amp;#58;hidden;text-overflow&amp;#58;ellipsis;white-space&amp;#58;nowrap;"&gt;2020-12-17 07&amp;#58;45&amp;#58;57&lt;/span&gt;&lt;span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solid;width&amp;#58;32%;display&amp;#58;inline-block;overflow&amp;#58;hidden;text-overflow&amp;#58;ellipsis;white-space&amp;#58;nowrap;"&gt;2020-12-17 07&amp;#58;37&amp;#58;41&lt;/span&gt;&lt;span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solid;width&amp;#58;32%;display&amp;#58;inline-block;overflow&amp;#58;hidden;text-overflow&amp;#58;ellipsis;white-space&amp;#58;nowrap;"&gt;2020-12-17 07&amp;#58;37&amp;#58;00&lt;/span&gt;&lt;span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solid;width&amp;#58;32%;display&amp;#58;inline-block;overflow&amp;#58;hidden;text-overflow&amp;#58;ellipsis;white-space&amp;#58;nowrap;"&gt;2020-12-17 07&amp;#58;35&amp;#58;05&lt;/span&gt;&lt;span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solid;width&amp;#58;32%;display&amp;#58;inline-block;overflow&amp;#58;hidden;text-overflow&amp;#58;ellipsis;white-space&amp;#58;nowrap;"&gt;2020-12-17 07&amp;#58;32&amp;#58;40&lt;/span&gt;&lt;span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solid;width&amp;#58;32%;display&amp;#58;inline-block;overflow&amp;#58;hidden;text-overflow&amp;#58;ellipsis;white-space&amp;#58;nowrap;"&gt;2020-12-17 07&amp;#58;32&amp;#58;28&lt;/span&gt;&lt;span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solid;width&amp;#58;32%;display&amp;#58;inline-block;overflow&amp;#58;hidden;text-overflow&amp;#58;ellipsis;white-space&amp;#58;nowrap;"&gt;2020-12-17 07&amp;#58;17&amp;#58;47&lt;/span&gt;&lt;span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solid;width&amp;#58;32%;display&amp;#58;inline-block;overflow&amp;#58;hidden;text-overflow&amp;#58;ellipsis;white-space&amp;#58;nowrap;"&gt;2020-12-17 07&amp;#58;17&amp;#58;47&lt;/span&gt;&lt;span style="border&amp;#58;1px solid;width&amp;#58;32%;display&amp;#58;inline-block;overflow&amp;#58;hidden;text-overflow&amp;#58;ellipsis;white-space&amp;#58;nowrap;"&gt;DooleM&lt;/span&gt;&lt;br&gt;&lt;span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solid;width&amp;#58;32%;display&amp;#58;inline-block;overflow&amp;#58;hidden;text-overflow&amp;#58;ellipsis;white-space&amp;#58;nowrap;"&gt;2020-12-16 14&amp;#58;05&amp;#58;03&lt;/span&gt;&lt;span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solid;width&amp;#58;32%;display&amp;#58;inline-block;overflow&amp;#58;hidden;text-overflow&amp;#58;ellipsis;white-space&amp;#58;nowrap;"&gt;2020-12-16 14&amp;#58;02&amp;#58;07&lt;/span&gt;&lt;span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solid;width&amp;#58;32%;display&amp;#58;inline-block;overflow&amp;#58;hidden;text-overflow&amp;#58;ellipsis;white-space&amp;#58;nowrap;"&gt;2020-12-16 14&amp;#58;02&amp;#58;01&lt;/span&gt;&lt;span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solid;width&amp;#58;32%;display&amp;#58;inline-block;overflow&amp;#58;hidden;text-overflow&amp;#58;ellipsis;white-space&amp;#58;nowrap;"&gt;2020-12-16 13&amp;#58;59&amp;#58;08&lt;/span&gt;&lt;span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solid;width&amp;#58;32%;display&amp;#58;inline-block;overflow&amp;#58;hidden;text-overflow&amp;#58;ellipsis;white-space&amp;#58;nowrap;"&gt;2020-12-16 13&amp;#58;59&amp;#58;07&lt;/span&gt;&lt;span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solid;width&amp;#58;32%;display&amp;#58;inline-block;overflow&amp;#58;hidden;text-overflow&amp;#58;ellipsis;white-space&amp;#58;nowrap;"&gt;Fetch&lt;/span&gt;&lt;span style="border&amp;#58;1px so</vt:lpwstr>
  </property>
  <property fmtid="{D5CDD505-2E9C-101B-9397-08002B2CF9AE}" pid="28" name="Te Puna Owned By">
    <vt:lpwstr>KennedyN</vt:lpwstr>
  </property>
</Properties>
</file>