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3A0A" w14:textId="40DB699C" w:rsidR="00796A6F" w:rsidRPr="00887D2A" w:rsidRDefault="007A29B3">
      <w:pPr>
        <w:spacing w:before="0" w:after="200" w:line="276" w:lineRule="auto"/>
        <w:jc w:val="left"/>
        <w:rPr>
          <w:b/>
          <w:bCs/>
          <w:color w:val="17556C"/>
          <w:sz w:val="48"/>
          <w:szCs w:val="28"/>
        </w:rPr>
      </w:pPr>
      <w:bookmarkStart w:id="0" w:name="_Toc215561202"/>
      <w:r>
        <w:rPr>
          <w:noProof/>
          <w:color w:val="2B579A"/>
          <w:shd w:val="clear" w:color="auto" w:fill="E6E6E6"/>
        </w:rPr>
        <mc:AlternateContent>
          <mc:Choice Requires="wps">
            <w:drawing>
              <wp:anchor distT="45720" distB="1008380" distL="114300" distR="114300" simplePos="0" relativeHeight="251658240" behindDoc="0" locked="0" layoutInCell="1" allowOverlap="1" wp14:anchorId="6A86E86D" wp14:editId="6F01BA3F">
                <wp:simplePos x="0" y="0"/>
                <wp:positionH relativeFrom="page">
                  <wp:posOffset>905815</wp:posOffset>
                </wp:positionH>
                <wp:positionV relativeFrom="paragraph">
                  <wp:posOffset>711835</wp:posOffset>
                </wp:positionV>
                <wp:extent cx="5793105" cy="2164715"/>
                <wp:effectExtent l="0" t="0" r="0" b="698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105" cy="2164715"/>
                        </a:xfrm>
                        <a:prstGeom prst="rect">
                          <a:avLst/>
                        </a:prstGeom>
                        <a:noFill/>
                        <a:ln w="9525">
                          <a:noFill/>
                          <a:miter lim="800000"/>
                          <a:headEnd/>
                          <a:tailEnd/>
                        </a:ln>
                      </wps:spPr>
                      <wps:txbx>
                        <w:txbxContent>
                          <w:p w14:paraId="020FD921" w14:textId="045C36A9" w:rsidR="00CF7BF4" w:rsidRPr="00722B15" w:rsidRDefault="0092364E" w:rsidP="00AF7736">
                            <w:pPr>
                              <w:pStyle w:val="InfoTitle"/>
                              <w:rPr>
                                <w:rStyle w:val="Heading1Char"/>
                                <w:rFonts w:asciiTheme="majorHAnsi" w:hAnsiTheme="majorHAnsi" w:cs="Times New Roman"/>
                                <w:b/>
                                <w:bCs w:val="0"/>
                                <w:color w:val="FFFFFF" w:themeColor="background1"/>
                                <w:sz w:val="84"/>
                                <w:szCs w:val="22"/>
                              </w:rPr>
                            </w:pPr>
                            <w:r w:rsidRPr="00722B15">
                              <w:rPr>
                                <w:rStyle w:val="Heading1Char"/>
                                <w:rFonts w:asciiTheme="majorHAnsi" w:hAnsiTheme="majorHAnsi" w:cs="Times New Roman"/>
                                <w:b/>
                                <w:bCs w:val="0"/>
                                <w:color w:val="FFFFFF" w:themeColor="background1"/>
                                <w:sz w:val="84"/>
                                <w:szCs w:val="22"/>
                              </w:rPr>
                              <w:t xml:space="preserve">Territorial </w:t>
                            </w:r>
                            <w:r w:rsidR="00120A95" w:rsidRPr="00722B15">
                              <w:rPr>
                                <w:rStyle w:val="Heading1Char"/>
                                <w:rFonts w:asciiTheme="majorHAnsi" w:hAnsiTheme="majorHAnsi" w:cs="Times New Roman"/>
                                <w:b/>
                                <w:bCs w:val="0"/>
                                <w:color w:val="FFFFFF" w:themeColor="background1"/>
                                <w:sz w:val="84"/>
                                <w:szCs w:val="22"/>
                              </w:rPr>
                              <w:t>authority waste levy audits</w:t>
                            </w:r>
                          </w:p>
                          <w:p w14:paraId="3509772B" w14:textId="416C1D13" w:rsidR="00CF7BF4" w:rsidRPr="0017189E" w:rsidRDefault="0092364E" w:rsidP="00AF7736">
                            <w:pPr>
                              <w:pStyle w:val="Inrotext"/>
                            </w:pPr>
                            <w:r w:rsidRPr="0017189E">
                              <w:t xml:space="preserve">This information sheet provides information about territorial authority waste levy audits. It explains what audits are, why </w:t>
                            </w:r>
                            <w:r w:rsidR="00825302" w:rsidRPr="0017189E">
                              <w:t xml:space="preserve">they </w:t>
                            </w:r>
                            <w:r w:rsidRPr="0017189E">
                              <w:t xml:space="preserve">are conducted, and how they are carried out.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6E86D" id="_x0000_t202" coordsize="21600,21600" o:spt="202" path="m,l,21600r21600,l21600,xe">
                <v:stroke joinstyle="miter"/>
                <v:path gradientshapeok="t" o:connecttype="rect"/>
              </v:shapetype>
              <v:shape id="Text Box 217" o:spid="_x0000_s1026" type="#_x0000_t202" style="position:absolute;margin-left:71.3pt;margin-top:56.05pt;width:456.15pt;height:170.45pt;z-index:251658240;visibility:visible;mso-wrap-style:square;mso-width-percent:0;mso-height-percent:0;mso-wrap-distance-left:9pt;mso-wrap-distance-top:3.6pt;mso-wrap-distance-right:9pt;mso-wrap-distance-bottom:79.4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" filled="f" stroked="f">
                <v:textbox inset="0,0,0,0">
                  <w:txbxContent>
                    <w:p w14:paraId="020FD921" w14:textId="045C36A9" w:rsidR="00CF7BF4" w:rsidRPr="00722B15" w:rsidRDefault="0092364E" w:rsidP="00AF7736">
                      <w:pPr>
                        <w:pStyle w:val="InfoTitle"/>
                        <w:rPr>
                          <w:rStyle w:val="Heading1Char"/>
                          <w:rFonts w:asciiTheme="majorHAnsi" w:hAnsiTheme="majorHAnsi" w:cs="Times New Roman"/>
                          <w:b/>
                          <w:bCs w:val="0"/>
                          <w:color w:val="FFFFFF" w:themeColor="background1"/>
                          <w:sz w:val="84"/>
                          <w:szCs w:val="22"/>
                        </w:rPr>
                      </w:pPr>
                      <w:r w:rsidRPr="00722B15">
                        <w:rPr>
                          <w:rStyle w:val="Heading1Char"/>
                          <w:rFonts w:asciiTheme="majorHAnsi" w:hAnsiTheme="majorHAnsi" w:cs="Times New Roman"/>
                          <w:b/>
                          <w:bCs w:val="0"/>
                          <w:color w:val="FFFFFF" w:themeColor="background1"/>
                          <w:sz w:val="84"/>
                          <w:szCs w:val="22"/>
                        </w:rPr>
                        <w:t xml:space="preserve">Territorial </w:t>
                      </w:r>
                      <w:r w:rsidR="00120A95" w:rsidRPr="00722B15">
                        <w:rPr>
                          <w:rStyle w:val="Heading1Char"/>
                          <w:rFonts w:asciiTheme="majorHAnsi" w:hAnsiTheme="majorHAnsi" w:cs="Times New Roman"/>
                          <w:b/>
                          <w:bCs w:val="0"/>
                          <w:color w:val="FFFFFF" w:themeColor="background1"/>
                          <w:sz w:val="84"/>
                          <w:szCs w:val="22"/>
                        </w:rPr>
                        <w:t>authority waste levy audits</w:t>
                      </w:r>
                    </w:p>
                    <w:p w14:paraId="3509772B" w14:textId="416C1D13" w:rsidR="00CF7BF4" w:rsidRPr="0017189E" w:rsidRDefault="0092364E" w:rsidP="00AF7736">
                      <w:pPr>
                        <w:pStyle w:val="Inrotext"/>
                      </w:pPr>
                      <w:r w:rsidRPr="0017189E">
                        <w:t xml:space="preserve">This information sheet provides information about territorial authority waste levy audits. It explains what audits are, why </w:t>
                      </w:r>
                      <w:r w:rsidR="00825302" w:rsidRPr="0017189E">
                        <w:t xml:space="preserve">they </w:t>
                      </w:r>
                      <w:r w:rsidRPr="0017189E">
                        <w:t xml:space="preserve">are conducted, and how they are carried out. </w:t>
                      </w:r>
                    </w:p>
                  </w:txbxContent>
                </v:textbox>
                <w10:wrap type="topAndBottom" anchorx="page"/>
              </v:shape>
            </w:pict>
          </mc:Fallback>
        </mc:AlternateContent>
      </w:r>
      <w:r>
        <w:rPr>
          <w:noProof/>
          <w:color w:val="2B579A"/>
          <w:shd w:val="clear" w:color="auto" w:fill="E6E6E6"/>
        </w:rPr>
        <mc:AlternateContent>
          <mc:Choice Requires="wpg">
            <w:drawing>
              <wp:anchor distT="0" distB="0" distL="114300" distR="114300" simplePos="0" relativeHeight="251658241" behindDoc="1" locked="0" layoutInCell="1" allowOverlap="1" wp14:anchorId="1192D342" wp14:editId="03DE66EE">
                <wp:simplePos x="0" y="0"/>
                <wp:positionH relativeFrom="column">
                  <wp:posOffset>-7835900</wp:posOffset>
                </wp:positionH>
                <wp:positionV relativeFrom="paragraph">
                  <wp:posOffset>-15824835</wp:posOffset>
                </wp:positionV>
                <wp:extent cx="19641185" cy="19364325"/>
                <wp:effectExtent l="0" t="0" r="0" b="9525"/>
                <wp:wrapNone/>
                <wp:docPr id="4" name="Group 4"/>
                <wp:cNvGraphicFramePr/>
                <a:graphic xmlns:a="http://schemas.openxmlformats.org/drawingml/2006/main">
                  <a:graphicData uri="http://schemas.microsoft.com/office/word/2010/wordprocessingGroup">
                    <wpg:wgp>
                      <wpg:cNvGrpSpPr/>
                      <wpg:grpSpPr>
                        <a:xfrm>
                          <a:off x="0" y="0"/>
                          <a:ext cx="19641185" cy="19364325"/>
                          <a:chOff x="-51206" y="-1187165"/>
                          <a:chExt cx="19641185" cy="19641185"/>
                        </a:xfrm>
                      </wpg:grpSpPr>
                      <wps:wsp>
                        <wps:cNvPr id="1" name="Oval 1"/>
                        <wps:cNvSpPr/>
                        <wps:spPr>
                          <a:xfrm>
                            <a:off x="-51206" y="-1187165"/>
                            <a:ext cx="19641185" cy="19641185"/>
                          </a:xfrm>
                          <a:prstGeom prst="ellipse">
                            <a:avLst/>
                          </a:prstGeom>
                          <a:solidFill>
                            <a:srgbClr val="1B55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B3BA8" w14:textId="77777777" w:rsidR="00A84881" w:rsidRPr="00942556" w:rsidRDefault="00A84881" w:rsidP="00A848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2" cstate="print">
                            <a:clrChange>
                              <a:clrFrom>
                                <a:srgbClr val="24667E"/>
                              </a:clrFrom>
                              <a:clrTo>
                                <a:srgbClr val="24667E">
                                  <a:alpha val="0"/>
                                </a:srgbClr>
                              </a:clrTo>
                            </a:clrChange>
                            <a:extLst>
                              <a:ext uri="{28A0092B-C50C-407E-A947-70E740481C1C}">
                                <a14:useLocalDpi xmlns:a14="http://schemas.microsoft.com/office/drawing/2010/main" val="0"/>
                              </a:ext>
                            </a:extLst>
                          </a:blip>
                          <a:stretch>
                            <a:fillRect/>
                          </a:stretch>
                        </pic:blipFill>
                        <pic:spPr>
                          <a:xfrm>
                            <a:off x="7356143" y="14555337"/>
                            <a:ext cx="2041525" cy="603250"/>
                          </a:xfrm>
                          <a:prstGeom prst="rect">
                            <a:avLst/>
                          </a:prstGeom>
                        </pic:spPr>
                      </pic:pic>
                    </wpg:wgp>
                  </a:graphicData>
                </a:graphic>
                <wp14:sizeRelV relativeFrom="margin">
                  <wp14:pctHeight>0</wp14:pctHeight>
                </wp14:sizeRelV>
              </wp:anchor>
            </w:drawing>
          </mc:Choice>
          <mc:Fallback>
            <w:pict>
              <v:group w14:anchorId="1192D342" id="Group 4" o:spid="_x0000_s1027" style="position:absolute;margin-left:-617pt;margin-top:-1246.05pt;width:1546.55pt;height:1524.75pt;z-index:-251658239;mso-height-relative:margin" coordorigin="-512,-11871" coordsize="196411,19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">
                <v:oval id="Oval 1" o:spid="_x0000_s1028" style="position:absolute;left:-512;top:-11871;width:196411;height:196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" fillcolor="#1b556b" stroked="f" strokeweight="1pt">
                  <v:stroke joinstyle="miter"/>
                  <v:textbox>
                    <w:txbxContent>
                      <w:p w14:paraId="220B3BA8" w14:textId="77777777" w:rsidR="00A84881" w:rsidRPr="00942556" w:rsidRDefault="00A84881" w:rsidP="00A84881"/>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73561;top:145553;width:20415;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">
                  <v:imagedata r:id="rId13" o:title="" chromakey="#24667e"/>
                </v:shape>
              </v:group>
            </w:pict>
          </mc:Fallback>
        </mc:AlternateContent>
      </w:r>
    </w:p>
    <w:p w14:paraId="472D7E98" w14:textId="58DB66A2" w:rsidR="0092364E" w:rsidRPr="00721975" w:rsidRDefault="0092364E" w:rsidP="00982507">
      <w:pPr>
        <w:pStyle w:val="Heading1"/>
      </w:pPr>
      <w:bookmarkStart w:id="1" w:name="_Toc455564072"/>
      <w:bookmarkEnd w:id="0"/>
      <w:r w:rsidRPr="00721975">
        <w:t xml:space="preserve">What is a </w:t>
      </w:r>
      <w:r w:rsidR="00C55C94" w:rsidRPr="00721975">
        <w:t>compliance audit</w:t>
      </w:r>
      <w:r w:rsidRPr="00721975">
        <w:t>?</w:t>
      </w:r>
    </w:p>
    <w:p w14:paraId="375E731F" w14:textId="3FFE4105" w:rsidR="0092364E" w:rsidRDefault="0092364E" w:rsidP="0092364E">
      <w:pPr>
        <w:pStyle w:val="BodyText"/>
      </w:pPr>
      <w:r>
        <w:t xml:space="preserve">The purpose of the </w:t>
      </w:r>
      <w:hyperlink r:id="rId14" w:history="1">
        <w:r w:rsidRPr="006073C1">
          <w:rPr>
            <w:rStyle w:val="Hyperlink"/>
          </w:rPr>
          <w:t>Waste Minimisation Act 2008</w:t>
        </w:r>
      </w:hyperlink>
      <w:r>
        <w:t xml:space="preserve"> (the Act) is to encourage waste minimisation and decrease waste disposal to </w:t>
      </w:r>
      <w:r w:rsidRPr="0092364E">
        <w:t>protect</w:t>
      </w:r>
      <w:r>
        <w:t xml:space="preserve"> the environment, and provide environmental, social, economic and cultural benefits. </w:t>
      </w:r>
    </w:p>
    <w:p w14:paraId="3D73474D" w14:textId="49730E6B" w:rsidR="0092364E" w:rsidRDefault="0092364E" w:rsidP="0092364E">
      <w:pPr>
        <w:pStyle w:val="BodyText"/>
      </w:pPr>
      <w:r>
        <w:t>The Ministry for the Environment (the Ministry) administer</w:t>
      </w:r>
      <w:r w:rsidR="00822F58">
        <w:t>s</w:t>
      </w:r>
      <w:r>
        <w:t xml:space="preserve"> the operational aspects of the Act including the collection and distribution of waste levy funds. Part of this responsibility involves the </w:t>
      </w:r>
      <w:r w:rsidRPr="0092364E">
        <w:t>Secretary</w:t>
      </w:r>
      <w:r>
        <w:t xml:space="preserve"> for the Environment (the Secretary) appointing auditors under </w:t>
      </w:r>
      <w:hyperlink r:id="rId15" w:history="1">
        <w:r w:rsidRPr="001710D7">
          <w:rPr>
            <w:rStyle w:val="Hyperlink"/>
          </w:rPr>
          <w:t>section 87</w:t>
        </w:r>
      </w:hyperlink>
      <w:r>
        <w:t xml:space="preserve"> to audit </w:t>
      </w:r>
      <w:r w:rsidR="005E76B1">
        <w:t>t</w:t>
      </w:r>
      <w:r>
        <w:t xml:space="preserve">erritorial </w:t>
      </w:r>
      <w:r w:rsidR="005E76B1">
        <w:t>a</w:t>
      </w:r>
      <w:r>
        <w:t xml:space="preserve">uthorities (TAs) in respect of spending levy money. </w:t>
      </w:r>
    </w:p>
    <w:p w14:paraId="4C64ED5A" w14:textId="38B40605" w:rsidR="00C841C9" w:rsidRDefault="0092364E" w:rsidP="00683864">
      <w:pPr>
        <w:pStyle w:val="BodyText"/>
      </w:pPr>
      <w:r>
        <w:rPr>
          <w:color w:val="2B579A"/>
          <w:shd w:val="clear" w:color="auto" w:fill="E6E6E6"/>
        </w:rPr>
        <w:fldChar w:fldCharType="begin"/>
      </w:r>
      <w:r>
        <w:rPr>
          <w:color w:val="2B579A"/>
          <w:shd w:val="clear" w:color="auto" w:fill="E6E6E6"/>
        </w:rPr>
        <w:fldChar w:fldCharType="end"/>
      </w:r>
      <w:r>
        <w:t xml:space="preserve">External service providers are </w:t>
      </w:r>
      <w:r w:rsidR="00B60E2B">
        <w:t xml:space="preserve">used </w:t>
      </w:r>
      <w:r>
        <w:t xml:space="preserve">in some instances to conduct compliance audits on behalf of the Ministry and these providers are also appointed as auditors under the Act. </w:t>
      </w:r>
    </w:p>
    <w:p w14:paraId="56F275D4" w14:textId="77777777" w:rsidR="0092364E" w:rsidRDefault="0092364E" w:rsidP="0092364E">
      <w:pPr>
        <w:pStyle w:val="BodyText"/>
      </w:pPr>
      <w:r>
        <w:t xml:space="preserve">The specific objectives of a compliance audit include an assessment of whether: </w:t>
      </w:r>
    </w:p>
    <w:p w14:paraId="2E9F2194" w14:textId="77777777" w:rsidR="0092364E" w:rsidRDefault="0092364E" w:rsidP="0092364E">
      <w:pPr>
        <w:pStyle w:val="Bullet"/>
      </w:pPr>
      <w:r>
        <w:t xml:space="preserve">waste levy money is being spent on matters to promote or achieve waste minimisation, and in accordance with the TA’s </w:t>
      </w:r>
      <w:r>
        <w:rPr>
          <w:rFonts w:cs="Arial"/>
        </w:rPr>
        <w:t>Waste Management and Minimisation Plan (</w:t>
      </w:r>
      <w:r>
        <w:t xml:space="preserve">WMMP) </w:t>
      </w:r>
    </w:p>
    <w:p w14:paraId="29D80342" w14:textId="77777777" w:rsidR="0092364E" w:rsidRDefault="0092364E" w:rsidP="0092364E">
      <w:pPr>
        <w:pStyle w:val="Bullet"/>
      </w:pPr>
      <w:r>
        <w:t xml:space="preserve">waste levy money is being used as described in levy spend reporting to the </w:t>
      </w:r>
      <w:proofErr w:type="gramStart"/>
      <w:r>
        <w:t>Ministry</w:t>
      </w:r>
      <w:proofErr w:type="gramEnd"/>
    </w:p>
    <w:p w14:paraId="5F01C24F" w14:textId="12ED65B0" w:rsidR="0092364E" w:rsidRDefault="0092364E" w:rsidP="0092364E">
      <w:pPr>
        <w:pStyle w:val="Bullet"/>
        <w:rPr>
          <w:rFonts w:eastAsia="Calibri" w:cs="Calibri"/>
          <w:szCs w:val="24"/>
        </w:rPr>
      </w:pPr>
      <w:r>
        <w:t xml:space="preserve">the process and content associated with </w:t>
      </w:r>
      <w:proofErr w:type="gramStart"/>
      <w:r>
        <w:t>WMMPs</w:t>
      </w:r>
      <w:proofErr w:type="gramEnd"/>
      <w:r>
        <w:t xml:space="preserve"> and waste assessments meet requirements of the Act</w:t>
      </w:r>
      <w:r w:rsidR="005A7ED9">
        <w:t>.</w:t>
      </w:r>
    </w:p>
    <w:p w14:paraId="6188278A" w14:textId="77777777" w:rsidR="0092364E" w:rsidRDefault="0092364E" w:rsidP="0092364E">
      <w:pPr>
        <w:pStyle w:val="BodyText"/>
        <w:rPr>
          <w:color w:val="1C556C"/>
        </w:rPr>
      </w:pPr>
      <w:r w:rsidRPr="00072896">
        <w:t xml:space="preserve">Findings from compliance audits are reported back to the </w:t>
      </w:r>
      <w:r>
        <w:t>TA</w:t>
      </w:r>
      <w:r w:rsidRPr="00072896">
        <w:t xml:space="preserve"> and the Secretary.</w:t>
      </w:r>
      <w:r w:rsidRPr="00721310">
        <w:rPr>
          <w:rFonts w:asciiTheme="minorHAnsi" w:hAnsiTheme="minorHAnsi" w:cstheme="minorHAnsi"/>
        </w:rPr>
        <w:t xml:space="preserve"> </w:t>
      </w:r>
    </w:p>
    <w:p w14:paraId="6412BEDC" w14:textId="77777777" w:rsidR="004B6F24" w:rsidRDefault="004B6F24">
      <w:pPr>
        <w:spacing w:before="0" w:after="0" w:line="240" w:lineRule="auto"/>
        <w:jc w:val="left"/>
        <w:rPr>
          <w:rFonts w:ascii="Georgia" w:eastAsiaTheme="majorEastAsia" w:hAnsi="Georgia" w:cstheme="majorBidi"/>
          <w:b/>
          <w:bCs/>
          <w:color w:val="1B556B"/>
          <w:sz w:val="48"/>
          <w:szCs w:val="28"/>
        </w:rPr>
      </w:pPr>
      <w:r>
        <w:br w:type="page"/>
      </w:r>
    </w:p>
    <w:p w14:paraId="3F61C6FA" w14:textId="23BB50AD" w:rsidR="0092364E" w:rsidRPr="00F67DD2" w:rsidRDefault="0092364E" w:rsidP="00982507">
      <w:pPr>
        <w:pStyle w:val="Heading1"/>
      </w:pPr>
      <w:r w:rsidRPr="00F67DD2">
        <w:lastRenderedPageBreak/>
        <w:t xml:space="preserve">Territorial </w:t>
      </w:r>
      <w:r w:rsidRPr="0092364E">
        <w:t>authority</w:t>
      </w:r>
      <w:r w:rsidRPr="00F67DD2">
        <w:t xml:space="preserve"> responsibilities</w:t>
      </w:r>
    </w:p>
    <w:p w14:paraId="251B499A" w14:textId="0C505FAB" w:rsidR="0092364E" w:rsidRPr="00994842" w:rsidRDefault="0092364E" w:rsidP="0092364E">
      <w:pPr>
        <w:pStyle w:val="BodyText"/>
      </w:pPr>
      <w:r>
        <w:t>TAs have several obligations under the Act</w:t>
      </w:r>
      <w:r w:rsidR="00956045">
        <w:t>,</w:t>
      </w:r>
      <w:r>
        <w:t xml:space="preserve"> including</w:t>
      </w:r>
      <w:r w:rsidR="00624FAA">
        <w:t xml:space="preserve"> the following</w:t>
      </w:r>
      <w:r w:rsidR="000B2396">
        <w:t>.</w:t>
      </w:r>
      <w:r>
        <w:t xml:space="preserve"> </w:t>
      </w:r>
    </w:p>
    <w:p w14:paraId="22E35830" w14:textId="67476A2E" w:rsidR="0092364E" w:rsidRPr="0092364E" w:rsidRDefault="00000000" w:rsidP="7B72458B">
      <w:pPr>
        <w:pStyle w:val="Bullet"/>
        <w:rPr>
          <w:rFonts w:asciiTheme="minorHAnsi" w:hAnsiTheme="minorHAnsi" w:cstheme="minorBidi"/>
        </w:rPr>
      </w:pPr>
      <w:hyperlink r:id="rId16">
        <w:r w:rsidR="0092364E" w:rsidRPr="7B72458B">
          <w:rPr>
            <w:rStyle w:val="Hyperlink"/>
            <w:rFonts w:asciiTheme="minorHAnsi" w:hAnsiTheme="minorHAnsi" w:cstheme="minorBidi"/>
          </w:rPr>
          <w:t>Section 32</w:t>
        </w:r>
      </w:hyperlink>
      <w:r w:rsidR="0092364E" w:rsidRPr="7B72458B">
        <w:rPr>
          <w:rFonts w:asciiTheme="minorHAnsi" w:hAnsiTheme="minorHAnsi" w:cstheme="minorBidi"/>
        </w:rPr>
        <w:t xml:space="preserve"> requires levy funds to be spent only to promote or achieve waste minimisation and in accordance with a TA’s WMMP</w:t>
      </w:r>
      <w:r w:rsidR="000D7476" w:rsidRPr="7B72458B">
        <w:rPr>
          <w:rFonts w:asciiTheme="minorHAnsi" w:hAnsiTheme="minorHAnsi" w:cstheme="minorBidi"/>
        </w:rPr>
        <w:t>.</w:t>
      </w:r>
    </w:p>
    <w:p w14:paraId="06BAE89B" w14:textId="3DF9B364" w:rsidR="0092364E" w:rsidRPr="0092364E" w:rsidRDefault="0092364E" w:rsidP="7B72458B">
      <w:pPr>
        <w:pStyle w:val="Bullet"/>
        <w:rPr>
          <w:rFonts w:asciiTheme="minorHAnsi" w:hAnsiTheme="minorHAnsi" w:cstheme="minorBidi"/>
        </w:rPr>
      </w:pPr>
      <w:r w:rsidRPr="7B72458B">
        <w:rPr>
          <w:rFonts w:asciiTheme="minorHAnsi" w:hAnsiTheme="minorHAnsi" w:cstheme="minorBidi"/>
        </w:rPr>
        <w:t xml:space="preserve">When making a </w:t>
      </w:r>
      <w:r w:rsidR="0E196808" w:rsidRPr="7B72458B">
        <w:rPr>
          <w:rFonts w:asciiTheme="minorHAnsi" w:hAnsiTheme="minorHAnsi" w:cstheme="minorBidi"/>
        </w:rPr>
        <w:t xml:space="preserve">levy funding </w:t>
      </w:r>
      <w:r w:rsidRPr="7B72458B">
        <w:rPr>
          <w:rFonts w:asciiTheme="minorHAnsi" w:hAnsiTheme="minorHAnsi" w:cstheme="minorBidi"/>
        </w:rPr>
        <w:t>decision, a TA must consider the effects that the decision may have on any</w:t>
      </w:r>
      <w:r w:rsidR="00447AAA" w:rsidRPr="7B72458B">
        <w:rPr>
          <w:rFonts w:asciiTheme="minorHAnsi" w:hAnsiTheme="minorHAnsi" w:cstheme="minorBidi"/>
        </w:rPr>
        <w:t xml:space="preserve"> existing</w:t>
      </w:r>
      <w:r w:rsidRPr="7B72458B">
        <w:rPr>
          <w:rFonts w:asciiTheme="minorHAnsi" w:hAnsiTheme="minorHAnsi" w:cstheme="minorBidi"/>
        </w:rPr>
        <w:t xml:space="preserve"> waste minimisation services, </w:t>
      </w:r>
      <w:r w:rsidR="00456C77" w:rsidRPr="7B72458B">
        <w:rPr>
          <w:rFonts w:asciiTheme="minorHAnsi" w:hAnsiTheme="minorHAnsi" w:cstheme="minorBidi"/>
        </w:rPr>
        <w:t>facilities,</w:t>
      </w:r>
      <w:r w:rsidRPr="7B72458B">
        <w:rPr>
          <w:rFonts w:asciiTheme="minorHAnsi" w:hAnsiTheme="minorHAnsi" w:cstheme="minorBidi"/>
        </w:rPr>
        <w:t xml:space="preserve"> and activities (whether provided by the TA or otherwise)</w:t>
      </w:r>
      <w:r w:rsidR="000B2396" w:rsidRPr="7B72458B">
        <w:rPr>
          <w:rFonts w:asciiTheme="minorHAnsi" w:hAnsiTheme="minorHAnsi" w:cstheme="minorBidi"/>
        </w:rPr>
        <w:t>.</w:t>
      </w:r>
    </w:p>
    <w:p w14:paraId="4B7A3A81" w14:textId="3DFE297F" w:rsidR="0092364E" w:rsidRPr="0092364E" w:rsidRDefault="00000000" w:rsidP="0092364E">
      <w:pPr>
        <w:pStyle w:val="Bullet"/>
        <w:rPr>
          <w:rFonts w:asciiTheme="minorHAnsi" w:hAnsiTheme="minorHAnsi" w:cstheme="minorBidi"/>
        </w:rPr>
      </w:pPr>
      <w:hyperlink r:id="rId17">
        <w:r w:rsidR="0092364E" w:rsidRPr="00120A4A">
          <w:rPr>
            <w:rStyle w:val="Hyperlink"/>
            <w:rFonts w:asciiTheme="minorHAnsi" w:hAnsiTheme="minorHAnsi" w:cstheme="minorBidi"/>
            <w:color w:val="32809C" w:themeColor="accent1"/>
          </w:rPr>
          <w:t>Section 42</w:t>
        </w:r>
      </w:hyperlink>
      <w:r w:rsidR="0092364E" w:rsidRPr="7E3B81CE">
        <w:rPr>
          <w:rFonts w:asciiTheme="minorHAnsi" w:hAnsiTheme="minorHAnsi" w:cstheme="minorBidi"/>
        </w:rPr>
        <w:t xml:space="preserve"> requires a TA to promote effective and efficient waste management and minimisation within its district</w:t>
      </w:r>
      <w:r w:rsidR="70AA0F69" w:rsidRPr="7E3B81CE">
        <w:rPr>
          <w:rFonts w:asciiTheme="minorHAnsi" w:hAnsiTheme="minorHAnsi" w:cstheme="minorBidi"/>
        </w:rPr>
        <w:t>.</w:t>
      </w:r>
      <w:r w:rsidR="00FE6C60" w:rsidRPr="7E3B81CE">
        <w:rPr>
          <w:rFonts w:asciiTheme="minorHAnsi" w:hAnsiTheme="minorHAnsi" w:cstheme="minorBidi"/>
        </w:rPr>
        <w:t xml:space="preserve"> The TA must adopt</w:t>
      </w:r>
      <w:r w:rsidR="0092364E" w:rsidRPr="7E3B81CE">
        <w:rPr>
          <w:rFonts w:asciiTheme="minorHAnsi" w:hAnsiTheme="minorHAnsi" w:cstheme="minorBidi"/>
        </w:rPr>
        <w:t xml:space="preserve"> a WMMP as outlined under</w:t>
      </w:r>
      <w:r w:rsidR="0092364E" w:rsidRPr="00120A4A">
        <w:rPr>
          <w:rFonts w:cs="Calibri"/>
        </w:rPr>
        <w:t xml:space="preserve"> </w:t>
      </w:r>
      <w:hyperlink r:id="rId18">
        <w:r w:rsidR="0092364E" w:rsidRPr="00120A4A">
          <w:rPr>
            <w:rStyle w:val="Hyperlink"/>
            <w:rFonts w:cs="Calibri"/>
          </w:rPr>
          <w:t>Section 43</w:t>
        </w:r>
      </w:hyperlink>
      <w:r w:rsidR="000B2396">
        <w:rPr>
          <w:rStyle w:val="Hyperlink"/>
          <w:rFonts w:cs="Calibri"/>
        </w:rPr>
        <w:t>.</w:t>
      </w:r>
    </w:p>
    <w:p w14:paraId="2B23498C" w14:textId="77777777" w:rsidR="0092364E" w:rsidRPr="0092364E" w:rsidRDefault="00000000" w:rsidP="0F3C8538">
      <w:pPr>
        <w:pStyle w:val="Bullet"/>
        <w:rPr>
          <w:rFonts w:asciiTheme="minorHAnsi" w:hAnsiTheme="minorHAnsi" w:cstheme="minorBidi"/>
        </w:rPr>
      </w:pPr>
      <w:hyperlink r:id="rId19">
        <w:r w:rsidR="0092364E" w:rsidRPr="00120A4A">
          <w:rPr>
            <w:rStyle w:val="Hyperlink"/>
            <w:rFonts w:cs="Calibri"/>
          </w:rPr>
          <w:t>Section 50</w:t>
        </w:r>
      </w:hyperlink>
      <w:r w:rsidR="0092364E" w:rsidRPr="0F3C8538">
        <w:rPr>
          <w:rFonts w:asciiTheme="minorHAnsi" w:hAnsiTheme="minorHAnsi" w:cstheme="minorBidi"/>
        </w:rPr>
        <w:t xml:space="preserve"> requires a TA’s WMMP to be reviewed </w:t>
      </w:r>
      <w:r w:rsidR="009B33E0" w:rsidRPr="0F3C8538">
        <w:rPr>
          <w:rFonts w:asciiTheme="minorHAnsi" w:hAnsiTheme="minorHAnsi" w:cstheme="minorBidi"/>
        </w:rPr>
        <w:t>at intervals of not more than</w:t>
      </w:r>
      <w:r w:rsidR="00FE6C60" w:rsidRPr="0F3C8538">
        <w:rPr>
          <w:rFonts w:asciiTheme="minorHAnsi" w:hAnsiTheme="minorHAnsi" w:cstheme="minorBidi"/>
        </w:rPr>
        <w:t xml:space="preserve"> </w:t>
      </w:r>
      <w:r w:rsidR="0092364E" w:rsidRPr="0F3C8538">
        <w:rPr>
          <w:rFonts w:asciiTheme="minorHAnsi" w:hAnsiTheme="minorHAnsi" w:cstheme="minorBidi"/>
        </w:rPr>
        <w:t xml:space="preserve">six years and a review must be preceded by a waste assessment as outlined under </w:t>
      </w:r>
      <w:hyperlink r:id="rId20">
        <w:r w:rsidR="0092364E" w:rsidRPr="00120A4A">
          <w:rPr>
            <w:rStyle w:val="Hyperlink"/>
            <w:rFonts w:cs="Calibri"/>
          </w:rPr>
          <w:t>section 51</w:t>
        </w:r>
      </w:hyperlink>
      <w:r w:rsidR="0092364E" w:rsidRPr="00120A4A">
        <w:rPr>
          <w:rFonts w:cs="Calibri"/>
        </w:rPr>
        <w:t>.</w:t>
      </w:r>
    </w:p>
    <w:p w14:paraId="03C93BCE" w14:textId="4CA74472" w:rsidR="0092364E" w:rsidRDefault="0092364E" w:rsidP="0092364E">
      <w:pPr>
        <w:pStyle w:val="BodyText"/>
      </w:pPr>
      <w:r>
        <w:t xml:space="preserve">TAs </w:t>
      </w:r>
      <w:r w:rsidRPr="00E979DD">
        <w:t xml:space="preserve">have some flexibility </w:t>
      </w:r>
      <w:r>
        <w:t>when it comes to</w:t>
      </w:r>
      <w:r w:rsidRPr="00E979DD">
        <w:t xml:space="preserve"> </w:t>
      </w:r>
      <w:r>
        <w:t>e</w:t>
      </w:r>
      <w:r w:rsidRPr="00E979DD">
        <w:t>xpenditure of their allocated waste levy, particularly in the timing and way the waste levy money is used</w:t>
      </w:r>
      <w:r w:rsidR="004A5515">
        <w:t>.</w:t>
      </w:r>
      <w:r w:rsidRPr="00E979DD">
        <w:t xml:space="preserve"> </w:t>
      </w:r>
      <w:r w:rsidR="004A5515">
        <w:t>H</w:t>
      </w:r>
      <w:r w:rsidRPr="00E979DD">
        <w:t>owever</w:t>
      </w:r>
      <w:r>
        <w:t>,</w:t>
      </w:r>
      <w:r w:rsidRPr="00E979DD">
        <w:t xml:space="preserve"> use of </w:t>
      </w:r>
      <w:r>
        <w:t xml:space="preserve">the </w:t>
      </w:r>
      <w:r w:rsidRPr="00E979DD">
        <w:t xml:space="preserve">levy must be clearly signalled in the WMMP. </w:t>
      </w:r>
      <w:r>
        <w:t>TAs</w:t>
      </w:r>
      <w:r w:rsidRPr="00E979DD">
        <w:t xml:space="preserve"> should seek independent advice on the purposes for which the levy could be used. </w:t>
      </w:r>
    </w:p>
    <w:p w14:paraId="5A080D4D" w14:textId="77777777" w:rsidR="0092364E" w:rsidRPr="008F0B7F" w:rsidRDefault="0092364E" w:rsidP="00982507">
      <w:pPr>
        <w:pStyle w:val="Heading1"/>
      </w:pPr>
      <w:r w:rsidRPr="008F0B7F">
        <w:t xml:space="preserve">The </w:t>
      </w:r>
      <w:r w:rsidRPr="0092364E">
        <w:t>Ministry’s</w:t>
      </w:r>
      <w:r w:rsidRPr="008F0B7F">
        <w:t xml:space="preserve"> obligations</w:t>
      </w:r>
    </w:p>
    <w:p w14:paraId="01F3170C" w14:textId="08F7C376" w:rsidR="0092364E" w:rsidRPr="00E979DD" w:rsidRDefault="0092364E" w:rsidP="0092364E">
      <w:pPr>
        <w:pStyle w:val="BodyText"/>
      </w:pPr>
      <w:r>
        <w:t xml:space="preserve">As outlined in </w:t>
      </w:r>
      <w:hyperlink r:id="rId21">
        <w:r w:rsidRPr="7B72458B">
          <w:rPr>
            <w:rStyle w:val="Hyperlink"/>
            <w:rFonts w:cs="Calibri"/>
          </w:rPr>
          <w:t>section 33</w:t>
        </w:r>
      </w:hyperlink>
      <w:r>
        <w:t xml:space="preserve"> of the Act, there are situations where the Secretary must retain levy money payable to </w:t>
      </w:r>
      <w:proofErr w:type="spellStart"/>
      <w:r>
        <w:t>TAs.</w:t>
      </w:r>
      <w:proofErr w:type="spellEnd"/>
      <w:r>
        <w:t xml:space="preserve"> This includes where, at the time the payment is to be made, the TA has not reviewed its WMMP</w:t>
      </w:r>
      <w:r w:rsidR="01B6C967">
        <w:t xml:space="preserve"> </w:t>
      </w:r>
      <w:r w:rsidR="0A6D62A0">
        <w:t>within the</w:t>
      </w:r>
      <w:r w:rsidR="1AAA4D4E">
        <w:t xml:space="preserve"> </w:t>
      </w:r>
      <w:r w:rsidR="0A6D62A0">
        <w:t>six-year</w:t>
      </w:r>
      <w:r w:rsidR="00265F64">
        <w:t xml:space="preserve"> </w:t>
      </w:r>
      <w:r w:rsidR="00444D26">
        <w:t>statutory</w:t>
      </w:r>
      <w:r w:rsidR="0A6D62A0">
        <w:t xml:space="preserve"> period</w:t>
      </w:r>
      <w:r>
        <w:t>.</w:t>
      </w:r>
    </w:p>
    <w:p w14:paraId="65C7D331" w14:textId="20362C47" w:rsidR="0092364E" w:rsidRPr="00E979DD" w:rsidRDefault="00000000" w:rsidP="0092364E">
      <w:pPr>
        <w:pStyle w:val="BodyText"/>
      </w:pPr>
      <w:hyperlink r:id="rId22">
        <w:r w:rsidR="0092364E" w:rsidRPr="00120A4A">
          <w:rPr>
            <w:rStyle w:val="Hyperlink"/>
            <w:rFonts w:cs="Calibri"/>
          </w:rPr>
          <w:t>Section 37</w:t>
        </w:r>
      </w:hyperlink>
      <w:r w:rsidR="0092364E" w:rsidRPr="00120A4A">
        <w:rPr>
          <w:sz w:val="28"/>
          <w:szCs w:val="28"/>
        </w:rPr>
        <w:t xml:space="preserve"> </w:t>
      </w:r>
      <w:r w:rsidR="0092364E">
        <w:t xml:space="preserve">also allows the Minister to direct the Secretary to withhold payments of the levy if a TA </w:t>
      </w:r>
      <w:r w:rsidR="00E97613">
        <w:t>has no</w:t>
      </w:r>
      <w:r w:rsidR="000E5C8D">
        <w:t>t met any of the following requirements</w:t>
      </w:r>
      <w:r w:rsidR="000D7476">
        <w:t xml:space="preserve">. </w:t>
      </w:r>
    </w:p>
    <w:p w14:paraId="3DFDE29C" w14:textId="5E9194A2" w:rsidR="0092364E" w:rsidRPr="00E979DD" w:rsidRDefault="000D7476" w:rsidP="0092364E">
      <w:pPr>
        <w:pStyle w:val="Bullet"/>
      </w:pPr>
      <w:r>
        <w:t>S</w:t>
      </w:r>
      <w:r w:rsidR="00DA3332">
        <w:t>pend levy money</w:t>
      </w:r>
      <w:r w:rsidR="0092364E" w:rsidRPr="00E979DD">
        <w:t xml:space="preserve"> on matters to promote or achieve waste minimisation in accordance with its WMMP and the Act</w:t>
      </w:r>
      <w:r w:rsidR="00B84B17">
        <w:t>.</w:t>
      </w:r>
    </w:p>
    <w:p w14:paraId="4FEB430D" w14:textId="695AD4DC" w:rsidR="0092364E" w:rsidRPr="00E979DD" w:rsidRDefault="00B84B17" w:rsidP="0092364E">
      <w:pPr>
        <w:pStyle w:val="Bullet"/>
      </w:pPr>
      <w:r>
        <w:t>P</w:t>
      </w:r>
      <w:r w:rsidR="0092364E">
        <w:t xml:space="preserve">erformance standards set by the Minister under </w:t>
      </w:r>
      <w:hyperlink r:id="rId23">
        <w:r w:rsidR="0092364E" w:rsidRPr="00120A4A">
          <w:rPr>
            <w:rStyle w:val="Hyperlink"/>
            <w:rFonts w:cs="Calibri"/>
          </w:rPr>
          <w:t>section 49</w:t>
        </w:r>
      </w:hyperlink>
      <w:r w:rsidR="00C37A65">
        <w:t>.</w:t>
      </w:r>
    </w:p>
    <w:p w14:paraId="0F783566" w14:textId="7807D48A" w:rsidR="0092364E" w:rsidRPr="00E979DD" w:rsidRDefault="00B84B17" w:rsidP="0092364E">
      <w:pPr>
        <w:pStyle w:val="Bullet"/>
      </w:pPr>
      <w:r>
        <w:t>P</w:t>
      </w:r>
      <w:r w:rsidR="00B45AD1">
        <w:t xml:space="preserve">rovide </w:t>
      </w:r>
      <w:r w:rsidR="0092364E" w:rsidRPr="00E979DD">
        <w:t>records or information</w:t>
      </w:r>
      <w:r>
        <w:t xml:space="preserve"> as prescribed</w:t>
      </w:r>
      <w:r w:rsidR="0092364E">
        <w:t>.</w:t>
      </w:r>
    </w:p>
    <w:p w14:paraId="0B503AEB" w14:textId="016D2885" w:rsidR="0092364E" w:rsidRPr="00F67DD2" w:rsidRDefault="0092364E" w:rsidP="00982507">
      <w:pPr>
        <w:pStyle w:val="Heading1"/>
      </w:pPr>
      <w:r w:rsidRPr="00F67DD2">
        <w:t xml:space="preserve">How do we select a </w:t>
      </w:r>
      <w:r w:rsidR="00C37A65">
        <w:t>t</w:t>
      </w:r>
      <w:r w:rsidRPr="00F67DD2">
        <w:t xml:space="preserve">erritorial </w:t>
      </w:r>
      <w:r w:rsidR="00C37A65">
        <w:t>a</w:t>
      </w:r>
      <w:r w:rsidRPr="00F67DD2">
        <w:t>uthority for a compliance audit?</w:t>
      </w:r>
    </w:p>
    <w:p w14:paraId="1FF0FDAC" w14:textId="7E4AE1D8" w:rsidR="0092364E" w:rsidRDefault="0092364E" w:rsidP="0092364E">
      <w:pPr>
        <w:pStyle w:val="BodyText"/>
      </w:pPr>
      <w:r>
        <w:t xml:space="preserve">Compliance audits </w:t>
      </w:r>
      <w:r w:rsidR="001955FC">
        <w:t xml:space="preserve">may </w:t>
      </w:r>
      <w:r>
        <w:t>be carried out annually, or on a less frequent basis depending on the Ministry’s available resources and in line with an annual risk-based audit programme. The Ministry may also choose to audit a TA outside the annual audit programme for one of the following reasons</w:t>
      </w:r>
      <w:r w:rsidR="00CD68FB">
        <w:t>.</w:t>
      </w:r>
      <w:r>
        <w:t xml:space="preserve"> </w:t>
      </w:r>
    </w:p>
    <w:p w14:paraId="7B408114" w14:textId="61CE5049" w:rsidR="0092364E" w:rsidRDefault="00CD68FB" w:rsidP="0092364E">
      <w:pPr>
        <w:pStyle w:val="Bullet"/>
      </w:pPr>
      <w:r>
        <w:t>T</w:t>
      </w:r>
      <w:r w:rsidR="0092364E">
        <w:t>he Ministry becomes aware of potential misuse of the levy</w:t>
      </w:r>
      <w:r>
        <w:t>.</w:t>
      </w:r>
    </w:p>
    <w:p w14:paraId="74A4D50C" w14:textId="43A0522B" w:rsidR="0092364E" w:rsidRDefault="00425ADC" w:rsidP="0092364E">
      <w:pPr>
        <w:pStyle w:val="Bullet"/>
      </w:pPr>
      <w:r>
        <w:t>R</w:t>
      </w:r>
      <w:r w:rsidR="0092364E">
        <w:t xml:space="preserve">egular reporting on the use of the levy is not </w:t>
      </w:r>
      <w:r w:rsidR="00373511">
        <w:t xml:space="preserve">communicated to </w:t>
      </w:r>
      <w:r w:rsidR="0092364E">
        <w:t>the Ministry</w:t>
      </w:r>
      <w:r>
        <w:t>.</w:t>
      </w:r>
    </w:p>
    <w:p w14:paraId="728E2611" w14:textId="2E23BAF5" w:rsidR="0092364E" w:rsidRDefault="00425ADC" w:rsidP="0092364E">
      <w:pPr>
        <w:pStyle w:val="Bullet"/>
      </w:pPr>
      <w:r>
        <w:t>T</w:t>
      </w:r>
      <w:r w:rsidR="0092364E">
        <w:t>he Ministry has reason to believe spending is not being recorded accurately.</w:t>
      </w:r>
    </w:p>
    <w:p w14:paraId="7A0B25D0" w14:textId="77777777" w:rsidR="0092364E" w:rsidRDefault="0092364E" w:rsidP="00982507">
      <w:pPr>
        <w:pStyle w:val="Heading1"/>
      </w:pPr>
      <w:r>
        <w:lastRenderedPageBreak/>
        <w:t xml:space="preserve">What can </w:t>
      </w:r>
      <w:r w:rsidRPr="0092364E">
        <w:t>you</w:t>
      </w:r>
      <w:r>
        <w:t xml:space="preserve"> expect from an audit?</w:t>
      </w:r>
    </w:p>
    <w:p w14:paraId="18B694E6" w14:textId="77777777" w:rsidR="0092364E" w:rsidRPr="00982507" w:rsidRDefault="0092364E" w:rsidP="00120A4A">
      <w:pPr>
        <w:pStyle w:val="Heading2"/>
      </w:pPr>
      <w:r w:rsidRPr="00982507">
        <w:t>Time</w:t>
      </w:r>
    </w:p>
    <w:p w14:paraId="2F7B0A9B" w14:textId="26C88727" w:rsidR="0092364E" w:rsidRPr="00E11252" w:rsidRDefault="0092364E" w:rsidP="0092364E">
      <w:pPr>
        <w:pStyle w:val="BodyText"/>
      </w:pPr>
      <w:r>
        <w:t xml:space="preserve">The audit will typically involve a meeting of one to two hours, with initial planning discussions prior to the meeting </w:t>
      </w:r>
      <w:r w:rsidR="4CAC2FB3">
        <w:t xml:space="preserve">and </w:t>
      </w:r>
      <w:r>
        <w:t>post meeting discussions if required. TAs who receive larger levy fund amounts, or those who do not have the required information readily available</w:t>
      </w:r>
      <w:r w:rsidR="0388A244">
        <w:t>,</w:t>
      </w:r>
      <w:r>
        <w:t xml:space="preserve"> may take longer. </w:t>
      </w:r>
    </w:p>
    <w:p w14:paraId="1E52A7FD" w14:textId="77777777" w:rsidR="082C8EAD" w:rsidRDefault="082C8EAD" w:rsidP="082C8EAD">
      <w:pPr>
        <w:pStyle w:val="BodyText"/>
      </w:pPr>
      <w:r w:rsidRPr="082C8EAD">
        <w:t>The audit meeting will either be conducted remotely or at council offices. This will be advised in advance by the auditor.</w:t>
      </w:r>
    </w:p>
    <w:p w14:paraId="6F9D715F" w14:textId="77777777" w:rsidR="0092364E" w:rsidRPr="008B2218" w:rsidRDefault="0092364E" w:rsidP="00120A4A">
      <w:pPr>
        <w:pStyle w:val="Heading2"/>
      </w:pPr>
      <w:r w:rsidRPr="008B2218">
        <w:rPr>
          <w:lang w:eastAsia="en-US"/>
        </w:rPr>
        <w:t xml:space="preserve">Information to </w:t>
      </w:r>
      <w:proofErr w:type="gramStart"/>
      <w:r w:rsidRPr="008B2218">
        <w:rPr>
          <w:lang w:eastAsia="en-US"/>
        </w:rPr>
        <w:t>provide</w:t>
      </w:r>
      <w:proofErr w:type="gramEnd"/>
    </w:p>
    <w:p w14:paraId="06134406" w14:textId="27B51E22" w:rsidR="0092364E" w:rsidRPr="008B2218" w:rsidRDefault="0092364E" w:rsidP="007309E9">
      <w:pPr>
        <w:pStyle w:val="BodyText"/>
      </w:pPr>
      <w:r w:rsidRPr="008B2218">
        <w:t xml:space="preserve">The </w:t>
      </w:r>
      <w:r>
        <w:t>following table outlines information to provide and/or have available during the audit</w:t>
      </w:r>
      <w:r w:rsidR="00CE3E49">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651"/>
      </w:tblGrid>
      <w:tr w:rsidR="0092364E" w:rsidRPr="00CB1828" w14:paraId="4F983EA7" w14:textId="77777777" w:rsidTr="7710BE95">
        <w:trPr>
          <w:cantSplit/>
          <w:trHeight w:val="314"/>
        </w:trPr>
        <w:tc>
          <w:tcPr>
            <w:tcW w:w="4563" w:type="dxa"/>
            <w:tcBorders>
              <w:bottom w:val="single" w:sz="4" w:space="0" w:color="auto"/>
            </w:tcBorders>
            <w:shd w:val="clear" w:color="auto" w:fill="1C556C"/>
          </w:tcPr>
          <w:p w14:paraId="2C254D0F" w14:textId="278D4BE4" w:rsidR="0092364E" w:rsidRPr="00CB1828" w:rsidRDefault="0092364E" w:rsidP="7B72458B">
            <w:pPr>
              <w:pStyle w:val="BodyText"/>
              <w:rPr>
                <w:rFonts w:cs="Arial"/>
                <w:b/>
                <w:bCs/>
                <w:color w:val="FFFFFF" w:themeColor="background1"/>
              </w:rPr>
            </w:pPr>
            <w:r w:rsidRPr="7710BE95">
              <w:rPr>
                <w:rFonts w:cs="Arial"/>
                <w:b/>
                <w:bCs/>
                <w:color w:val="FFFFFF" w:themeColor="background1"/>
              </w:rPr>
              <w:t xml:space="preserve">Information </w:t>
            </w:r>
            <w:r w:rsidR="32EC5D7C" w:rsidRPr="7710BE95">
              <w:rPr>
                <w:rFonts w:cs="Arial"/>
                <w:b/>
                <w:bCs/>
                <w:color w:val="FFFFFF" w:themeColor="background1"/>
              </w:rPr>
              <w:t>that</w:t>
            </w:r>
            <w:r w:rsidR="5C05D10F" w:rsidRPr="7710BE95">
              <w:rPr>
                <w:rFonts w:cs="Arial"/>
                <w:b/>
                <w:bCs/>
                <w:color w:val="FFFFFF" w:themeColor="background1"/>
              </w:rPr>
              <w:t xml:space="preserve"> will be requested</w:t>
            </w:r>
            <w:r w:rsidRPr="7710BE95">
              <w:rPr>
                <w:rFonts w:cs="Arial"/>
                <w:b/>
                <w:bCs/>
                <w:color w:val="FFFFFF" w:themeColor="background1"/>
              </w:rPr>
              <w:t xml:space="preserve"> during the audit</w:t>
            </w:r>
          </w:p>
        </w:tc>
        <w:tc>
          <w:tcPr>
            <w:tcW w:w="4651" w:type="dxa"/>
            <w:tcBorders>
              <w:bottom w:val="single" w:sz="4" w:space="0" w:color="auto"/>
            </w:tcBorders>
            <w:shd w:val="clear" w:color="auto" w:fill="1C556C"/>
          </w:tcPr>
          <w:p w14:paraId="2E09F8BD" w14:textId="4202B266" w:rsidR="0092364E" w:rsidRDefault="001B4E15" w:rsidP="7B72458B">
            <w:pPr>
              <w:pStyle w:val="BodyText"/>
              <w:rPr>
                <w:rFonts w:cs="Arial"/>
                <w:b/>
                <w:bCs/>
                <w:color w:val="FFFFFF" w:themeColor="background1"/>
              </w:rPr>
            </w:pPr>
            <w:r>
              <w:rPr>
                <w:rFonts w:cs="Arial"/>
                <w:b/>
                <w:bCs/>
                <w:color w:val="FFFFFF" w:themeColor="background1"/>
              </w:rPr>
              <w:t>O</w:t>
            </w:r>
            <w:r w:rsidRPr="00D6230F">
              <w:rPr>
                <w:rFonts w:cs="Arial"/>
                <w:b/>
                <w:bCs/>
                <w:color w:val="FFFFFF" w:themeColor="background1"/>
              </w:rPr>
              <w:t xml:space="preserve">ther </w:t>
            </w:r>
            <w:r w:rsidR="00D96AD9" w:rsidRPr="00D6230F">
              <w:rPr>
                <w:rFonts w:cs="Arial"/>
                <w:b/>
                <w:bCs/>
                <w:color w:val="FFFFFF" w:themeColor="background1"/>
              </w:rPr>
              <w:t xml:space="preserve">required </w:t>
            </w:r>
            <w:r w:rsidRPr="00D6230F">
              <w:rPr>
                <w:rFonts w:cs="Arial"/>
                <w:b/>
                <w:bCs/>
                <w:color w:val="FFFFFF" w:themeColor="background1"/>
              </w:rPr>
              <w:t>information</w:t>
            </w:r>
            <w:r w:rsidR="00D96AD9" w:rsidRPr="00D6230F">
              <w:rPr>
                <w:rFonts w:cs="Arial"/>
                <w:b/>
                <w:bCs/>
                <w:color w:val="FFFFFF" w:themeColor="background1"/>
              </w:rPr>
              <w:t>, which the Ministry can typically access</w:t>
            </w:r>
          </w:p>
        </w:tc>
      </w:tr>
      <w:tr w:rsidR="0092364E" w:rsidRPr="00CB1828" w14:paraId="77C61BB6" w14:textId="77777777" w:rsidTr="7710BE95">
        <w:trPr>
          <w:cantSplit/>
          <w:trHeight w:val="3309"/>
        </w:trPr>
        <w:tc>
          <w:tcPr>
            <w:tcW w:w="4563" w:type="dxa"/>
            <w:tcBorders>
              <w:top w:val="single" w:sz="4" w:space="0" w:color="auto"/>
              <w:left w:val="nil"/>
              <w:bottom w:val="single" w:sz="4" w:space="0" w:color="auto"/>
              <w:right w:val="single" w:sz="4" w:space="0" w:color="auto"/>
            </w:tcBorders>
            <w:shd w:val="clear" w:color="auto" w:fill="auto"/>
          </w:tcPr>
          <w:p w14:paraId="1EA87E43" w14:textId="26333FA6" w:rsidR="0092364E" w:rsidRPr="008B2218" w:rsidRDefault="00822F58" w:rsidP="00120A4A">
            <w:pPr>
              <w:pStyle w:val="TableBullet"/>
              <w:spacing w:before="120"/>
            </w:pPr>
            <w:r>
              <w:t>s</w:t>
            </w:r>
            <w:r w:rsidR="0092364E">
              <w:t>upporting evidence</w:t>
            </w:r>
            <w:r w:rsidR="360E6919">
              <w:t>,</w:t>
            </w:r>
            <w:r w:rsidR="0092364E">
              <w:t xml:space="preserve"> including invoices for the expenditure and outcomes </w:t>
            </w:r>
          </w:p>
          <w:p w14:paraId="410091E7" w14:textId="77777777" w:rsidR="0092364E" w:rsidRPr="008B2218" w:rsidRDefault="0092364E" w:rsidP="007E5C71">
            <w:pPr>
              <w:pStyle w:val="TableBullet"/>
            </w:pPr>
            <w:r>
              <w:t>i</w:t>
            </w:r>
            <w:r w:rsidRPr="008B2218">
              <w:t xml:space="preserve">nformation for key personnel and contracts relating to the use of waste levy </w:t>
            </w:r>
            <w:proofErr w:type="gramStart"/>
            <w:r w:rsidRPr="008B2218">
              <w:t>money</w:t>
            </w:r>
            <w:proofErr w:type="gramEnd"/>
          </w:p>
          <w:p w14:paraId="4DEA2249" w14:textId="77777777" w:rsidR="0092364E" w:rsidRPr="008B2218" w:rsidRDefault="0092364E" w:rsidP="007E5C71">
            <w:pPr>
              <w:pStyle w:val="TableBullet"/>
            </w:pPr>
            <w:r w:rsidRPr="008B2218">
              <w:t>annual financial statements / general ledger reporting highlighting levy funding</w:t>
            </w:r>
          </w:p>
          <w:p w14:paraId="2A321C6B" w14:textId="5D0B4432" w:rsidR="0092364E" w:rsidRPr="008B2218" w:rsidRDefault="0092364E" w:rsidP="007E5C71">
            <w:pPr>
              <w:pStyle w:val="TableBullet"/>
            </w:pPr>
            <w:r w:rsidRPr="008B2218">
              <w:t>copies of budgets</w:t>
            </w:r>
            <w:r w:rsidR="00BC3C55">
              <w:t xml:space="preserve"> </w:t>
            </w:r>
            <w:r w:rsidRPr="008B2218">
              <w:t>/</w:t>
            </w:r>
            <w:r w:rsidR="00BC3C55">
              <w:t xml:space="preserve"> </w:t>
            </w:r>
            <w:r w:rsidRPr="008B2218">
              <w:t>cash flows in relation to the use of the waste levy including confirmation of any unspent levy funds</w:t>
            </w:r>
          </w:p>
          <w:p w14:paraId="5F78FCCD" w14:textId="77777777" w:rsidR="0092364E" w:rsidRPr="008B2218" w:rsidRDefault="0092364E" w:rsidP="007E5C71">
            <w:pPr>
              <w:pStyle w:val="TableBullet"/>
            </w:pPr>
            <w:r w:rsidRPr="008B2218">
              <w:t>evidence if interest is accrued on unspent levy funds.</w:t>
            </w:r>
          </w:p>
        </w:tc>
        <w:tc>
          <w:tcPr>
            <w:tcW w:w="4651" w:type="dxa"/>
            <w:tcBorders>
              <w:top w:val="single" w:sz="4" w:space="0" w:color="auto"/>
              <w:left w:val="single" w:sz="4" w:space="0" w:color="auto"/>
              <w:bottom w:val="single" w:sz="4" w:space="0" w:color="auto"/>
              <w:right w:val="nil"/>
            </w:tcBorders>
          </w:tcPr>
          <w:p w14:paraId="3F872CB3" w14:textId="77777777" w:rsidR="0092364E" w:rsidRPr="008B2218" w:rsidRDefault="0092364E" w:rsidP="00120A4A">
            <w:pPr>
              <w:pStyle w:val="TableBullet"/>
              <w:spacing w:before="120"/>
            </w:pPr>
            <w:r w:rsidRPr="008B2218">
              <w:t>WMMP</w:t>
            </w:r>
          </w:p>
          <w:p w14:paraId="3FCA9BE7" w14:textId="77777777" w:rsidR="0092364E" w:rsidRPr="008B2218" w:rsidRDefault="0092364E" w:rsidP="007E5C71">
            <w:pPr>
              <w:pStyle w:val="TableBullet"/>
            </w:pPr>
            <w:r w:rsidRPr="008B2218">
              <w:t>waste assessment</w:t>
            </w:r>
          </w:p>
          <w:p w14:paraId="5ACBD4B1" w14:textId="77777777" w:rsidR="0092364E" w:rsidRPr="008B2218" w:rsidRDefault="0092364E" w:rsidP="007E5C71">
            <w:pPr>
              <w:pStyle w:val="TableBullet"/>
            </w:pPr>
            <w:r w:rsidRPr="008B2218">
              <w:t xml:space="preserve">waste </w:t>
            </w:r>
            <w:proofErr w:type="gramStart"/>
            <w:r w:rsidRPr="008B2218">
              <w:t>levy</w:t>
            </w:r>
            <w:proofErr w:type="gramEnd"/>
            <w:r w:rsidRPr="008B2218">
              <w:t xml:space="preserve"> spend reports for last three financial years, as reported to the Ministry</w:t>
            </w:r>
          </w:p>
          <w:p w14:paraId="58AB7A18" w14:textId="77777777" w:rsidR="0092364E" w:rsidRPr="008B2218" w:rsidRDefault="0092364E" w:rsidP="007E5C71">
            <w:pPr>
              <w:pStyle w:val="TableBullet"/>
            </w:pPr>
            <w:r w:rsidRPr="008B2218">
              <w:t>any grants policy applicable to waste levy</w:t>
            </w:r>
          </w:p>
          <w:p w14:paraId="4577C4DC" w14:textId="77777777" w:rsidR="0092364E" w:rsidRPr="008B2218" w:rsidRDefault="0092364E" w:rsidP="007E5C71">
            <w:pPr>
              <w:pStyle w:val="TableBullet"/>
            </w:pPr>
            <w:r w:rsidRPr="008B2218">
              <w:t>copies of any waste bylaws with relevance to waste minimisation activities</w:t>
            </w:r>
          </w:p>
          <w:p w14:paraId="1EC7F31B" w14:textId="54AB5868" w:rsidR="0092364E" w:rsidRPr="008B2218" w:rsidRDefault="0092364E" w:rsidP="007E5C71">
            <w:pPr>
              <w:pStyle w:val="TableBullet"/>
            </w:pPr>
            <w:r w:rsidRPr="008B2218">
              <w:t>annual reporting / long</w:t>
            </w:r>
            <w:r w:rsidR="00822F58">
              <w:t>-</w:t>
            </w:r>
            <w:r w:rsidRPr="008B2218">
              <w:t>term planning with monitoring and reporting information in relation to waste minimisation activities.</w:t>
            </w:r>
          </w:p>
        </w:tc>
      </w:tr>
    </w:tbl>
    <w:p w14:paraId="2B60FD05" w14:textId="77777777" w:rsidR="0092364E" w:rsidRPr="0013377C" w:rsidRDefault="0092364E" w:rsidP="00120A4A">
      <w:pPr>
        <w:pStyle w:val="Heading2"/>
      </w:pPr>
      <w:r w:rsidRPr="0013377C">
        <w:t>Process</w:t>
      </w:r>
    </w:p>
    <w:p w14:paraId="42D76AD4" w14:textId="77777777" w:rsidR="0092364E" w:rsidRPr="00280328" w:rsidRDefault="0092364E" w:rsidP="0092364E">
      <w:pPr>
        <w:pStyle w:val="BodyText"/>
      </w:pPr>
      <w:r>
        <w:t xml:space="preserve">The audit process during the site visit </w:t>
      </w:r>
      <w:r w:rsidRPr="00280328">
        <w:t>will usually involve the following stages:</w:t>
      </w:r>
    </w:p>
    <w:p w14:paraId="5D2A21D4" w14:textId="77777777" w:rsidR="0092364E" w:rsidRDefault="0092364E" w:rsidP="0092364E">
      <w:pPr>
        <w:pStyle w:val="Bullet"/>
      </w:pPr>
      <w:r>
        <w:t>opening</w:t>
      </w:r>
      <w:r w:rsidRPr="00280328">
        <w:t xml:space="preserve"> meeting</w:t>
      </w:r>
    </w:p>
    <w:p w14:paraId="3460A18D" w14:textId="77777777" w:rsidR="0092364E" w:rsidRDefault="0092364E" w:rsidP="0092364E">
      <w:pPr>
        <w:pStyle w:val="Bullet"/>
      </w:pPr>
      <w:r>
        <w:t>collection and verification of information</w:t>
      </w:r>
    </w:p>
    <w:p w14:paraId="7A226866" w14:textId="77777777" w:rsidR="0092364E" w:rsidRDefault="0092364E" w:rsidP="0092364E">
      <w:pPr>
        <w:pStyle w:val="Bullet"/>
      </w:pPr>
      <w:r>
        <w:t>evaluation of audit evidence</w:t>
      </w:r>
    </w:p>
    <w:p w14:paraId="150C0A84" w14:textId="77777777" w:rsidR="0092364E" w:rsidRPr="002F41A3" w:rsidRDefault="0092364E" w:rsidP="0092364E">
      <w:pPr>
        <w:pStyle w:val="Bullet"/>
      </w:pPr>
      <w:r>
        <w:t>closing</w:t>
      </w:r>
      <w:r w:rsidRPr="002F41A3">
        <w:t xml:space="preserve"> meeting</w:t>
      </w:r>
      <w:r>
        <w:t>.</w:t>
      </w:r>
    </w:p>
    <w:p w14:paraId="09FC2E5E" w14:textId="77777777" w:rsidR="0092364E" w:rsidRPr="0013377C" w:rsidRDefault="0092364E" w:rsidP="00120A4A">
      <w:pPr>
        <w:pStyle w:val="Heading2"/>
      </w:pPr>
      <w:r>
        <w:t xml:space="preserve">Staff </w:t>
      </w:r>
      <w:proofErr w:type="gramStart"/>
      <w:r>
        <w:t>required</w:t>
      </w:r>
      <w:proofErr w:type="gramEnd"/>
    </w:p>
    <w:p w14:paraId="2A8B7968" w14:textId="77777777" w:rsidR="00457241" w:rsidRDefault="0092364E" w:rsidP="0092364E">
      <w:pPr>
        <w:pStyle w:val="BodyText"/>
      </w:pPr>
      <w:r>
        <w:t xml:space="preserve">Waste management and minimisation staff members </w:t>
      </w:r>
      <w:r w:rsidR="00E447D2">
        <w:t xml:space="preserve">would be </w:t>
      </w:r>
      <w:r>
        <w:t>the key contacts for audit</w:t>
      </w:r>
      <w:r w:rsidR="00457241">
        <w:t xml:space="preserve"> </w:t>
      </w:r>
      <w:r w:rsidR="1FAF4E86">
        <w:t>meetings</w:t>
      </w:r>
      <w:r>
        <w:t xml:space="preserve">. </w:t>
      </w:r>
    </w:p>
    <w:p w14:paraId="43BD5988" w14:textId="77777777" w:rsidR="00BE0462" w:rsidRDefault="0092364E" w:rsidP="0092364E">
      <w:pPr>
        <w:pStyle w:val="BodyText"/>
      </w:pPr>
      <w:r>
        <w:t xml:space="preserve">Finance staff who can verify levy spend, budgets, coding and interest matters in </w:t>
      </w:r>
      <w:r w:rsidR="00051A6E">
        <w:t xml:space="preserve">the </w:t>
      </w:r>
      <w:r>
        <w:t xml:space="preserve">financial management system should also </w:t>
      </w:r>
      <w:r w:rsidR="00671A1E">
        <w:t>attend</w:t>
      </w:r>
      <w:r w:rsidR="00AB21B5">
        <w:t xml:space="preserve"> </w:t>
      </w:r>
      <w:r>
        <w:t>the audit</w:t>
      </w:r>
      <w:r w:rsidR="00AB21B5">
        <w:t xml:space="preserve">, if only for </w:t>
      </w:r>
      <w:r w:rsidR="001D7DDA">
        <w:t xml:space="preserve">the financial </w:t>
      </w:r>
      <w:r w:rsidR="00AB21B5">
        <w:t>part of</w:t>
      </w:r>
      <w:r w:rsidR="007E39AC">
        <w:t xml:space="preserve"> the </w:t>
      </w:r>
      <w:r w:rsidR="00B81644">
        <w:t>audit</w:t>
      </w:r>
      <w:r>
        <w:t xml:space="preserve">. </w:t>
      </w:r>
    </w:p>
    <w:p w14:paraId="52208C93" w14:textId="77777777" w:rsidR="0092364E" w:rsidRPr="00790490" w:rsidRDefault="0092364E" w:rsidP="0092364E">
      <w:pPr>
        <w:pStyle w:val="BodyText"/>
      </w:pPr>
      <w:r>
        <w:t xml:space="preserve">Management may also wish to attend the audit meeting </w:t>
      </w:r>
      <w:r w:rsidDel="00271DFB">
        <w:t>(if not the key contact for the audit</w:t>
      </w:r>
      <w:r w:rsidR="5C1D7984">
        <w:t>),</w:t>
      </w:r>
      <w:r w:rsidDel="0001495F">
        <w:t xml:space="preserve"> </w:t>
      </w:r>
      <w:r w:rsidR="0001495F">
        <w:t xml:space="preserve">but </w:t>
      </w:r>
      <w:r w:rsidR="00175A5C">
        <w:t>attendance</w:t>
      </w:r>
      <w:r w:rsidDel="0001495F">
        <w:t xml:space="preserve"> </w:t>
      </w:r>
      <w:r>
        <w:t>is not mandatory</w:t>
      </w:r>
      <w:r w:rsidR="00E01D01">
        <w:t>.</w:t>
      </w:r>
      <w:r w:rsidR="00224600">
        <w:t xml:space="preserve"> </w:t>
      </w:r>
    </w:p>
    <w:p w14:paraId="45BDB8E5" w14:textId="77777777" w:rsidR="0092364E" w:rsidRPr="0013377C" w:rsidRDefault="0092364E" w:rsidP="006200B8">
      <w:pPr>
        <w:pStyle w:val="Heading2"/>
      </w:pPr>
      <w:bookmarkStart w:id="2" w:name="_Toc352237023"/>
      <w:bookmarkStart w:id="3" w:name="_Toc352237137"/>
      <w:bookmarkStart w:id="4" w:name="_Toc352237251"/>
      <w:bookmarkStart w:id="5" w:name="_Toc352237368"/>
      <w:bookmarkStart w:id="6" w:name="_Toc352237487"/>
      <w:bookmarkStart w:id="7" w:name="_Toc352237606"/>
      <w:bookmarkStart w:id="8" w:name="_Toc352237725"/>
      <w:bookmarkStart w:id="9" w:name="_Toc352237844"/>
      <w:bookmarkStart w:id="10" w:name="_Toc352237964"/>
      <w:bookmarkStart w:id="11" w:name="_Toc352239204"/>
      <w:bookmarkStart w:id="12" w:name="_Toc352239324"/>
      <w:bookmarkStart w:id="13" w:name="_Toc352237024"/>
      <w:bookmarkStart w:id="14" w:name="_Toc352237138"/>
      <w:bookmarkStart w:id="15" w:name="_Toc352237252"/>
      <w:bookmarkStart w:id="16" w:name="_Toc352237369"/>
      <w:bookmarkStart w:id="17" w:name="_Toc352237488"/>
      <w:bookmarkStart w:id="18" w:name="_Toc352237607"/>
      <w:bookmarkStart w:id="19" w:name="_Toc352237726"/>
      <w:bookmarkStart w:id="20" w:name="_Toc352237845"/>
      <w:bookmarkStart w:id="21" w:name="_Toc352237965"/>
      <w:bookmarkStart w:id="22" w:name="_Toc352239205"/>
      <w:bookmarkStart w:id="23" w:name="_Toc352239325"/>
      <w:bookmarkStart w:id="24" w:name="_Toc352237028"/>
      <w:bookmarkStart w:id="25" w:name="_Toc352237142"/>
      <w:bookmarkStart w:id="26" w:name="_Toc352237256"/>
      <w:bookmarkStart w:id="27" w:name="_Toc352237373"/>
      <w:bookmarkStart w:id="28" w:name="_Toc352237492"/>
      <w:bookmarkStart w:id="29" w:name="_Toc352237611"/>
      <w:bookmarkStart w:id="30" w:name="_Toc352237730"/>
      <w:bookmarkStart w:id="31" w:name="_Toc352237849"/>
      <w:bookmarkStart w:id="32" w:name="_Toc352237969"/>
      <w:bookmarkStart w:id="33" w:name="_Toc352239209"/>
      <w:bookmarkStart w:id="34" w:name="_Toc352239329"/>
      <w:bookmarkStart w:id="35" w:name="_Toc352237063"/>
      <w:bookmarkStart w:id="36" w:name="_Toc352237177"/>
      <w:bookmarkStart w:id="37" w:name="_Toc352237291"/>
      <w:bookmarkStart w:id="38" w:name="_Toc352237408"/>
      <w:bookmarkStart w:id="39" w:name="_Toc352237527"/>
      <w:bookmarkStart w:id="40" w:name="_Toc352237646"/>
      <w:bookmarkStart w:id="41" w:name="_Toc352237765"/>
      <w:bookmarkStart w:id="42" w:name="_Toc352237884"/>
      <w:bookmarkStart w:id="43" w:name="_Toc352238004"/>
      <w:bookmarkStart w:id="44" w:name="_Toc352239244"/>
      <w:bookmarkStart w:id="45" w:name="_Toc352239364"/>
      <w:bookmarkStart w:id="46" w:name="_Toc352237086"/>
      <w:bookmarkStart w:id="47" w:name="_Toc352237200"/>
      <w:bookmarkStart w:id="48" w:name="_Toc352237314"/>
      <w:bookmarkStart w:id="49" w:name="_Toc352237431"/>
      <w:bookmarkStart w:id="50" w:name="_Toc352237550"/>
      <w:bookmarkStart w:id="51" w:name="_Toc352237669"/>
      <w:bookmarkStart w:id="52" w:name="_Toc352237788"/>
      <w:bookmarkStart w:id="53" w:name="_Toc352237907"/>
      <w:bookmarkStart w:id="54" w:name="_Toc352238027"/>
      <w:bookmarkStart w:id="55" w:name="_Toc352239267"/>
      <w:bookmarkStart w:id="56" w:name="_Toc352239387"/>
      <w:bookmarkStart w:id="57" w:name="_Toc352237087"/>
      <w:bookmarkStart w:id="58" w:name="_Toc352237201"/>
      <w:bookmarkStart w:id="59" w:name="_Toc352237315"/>
      <w:bookmarkStart w:id="60" w:name="_Toc352237432"/>
      <w:bookmarkStart w:id="61" w:name="_Toc352237551"/>
      <w:bookmarkStart w:id="62" w:name="_Toc352237670"/>
      <w:bookmarkStart w:id="63" w:name="_Toc352237789"/>
      <w:bookmarkStart w:id="64" w:name="_Toc352237908"/>
      <w:bookmarkStart w:id="65" w:name="_Toc352238028"/>
      <w:bookmarkStart w:id="66" w:name="_Toc352239268"/>
      <w:bookmarkStart w:id="67" w:name="_Toc352239388"/>
      <w:bookmarkStart w:id="68" w:name="_Toc352237088"/>
      <w:bookmarkStart w:id="69" w:name="_Toc352237202"/>
      <w:bookmarkStart w:id="70" w:name="_Toc352237316"/>
      <w:bookmarkStart w:id="71" w:name="_Toc352237433"/>
      <w:bookmarkStart w:id="72" w:name="_Toc352237552"/>
      <w:bookmarkStart w:id="73" w:name="_Toc352237671"/>
      <w:bookmarkStart w:id="74" w:name="_Toc352237790"/>
      <w:bookmarkStart w:id="75" w:name="_Toc352237909"/>
      <w:bookmarkStart w:id="76" w:name="_Toc352238029"/>
      <w:bookmarkStart w:id="77" w:name="_Toc352239269"/>
      <w:bookmarkStart w:id="78" w:name="_Toc35223938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F</w:t>
      </w:r>
      <w:r w:rsidRPr="0013377C">
        <w:t xml:space="preserve">indings </w:t>
      </w:r>
      <w:r>
        <w:t>and reporting</w:t>
      </w:r>
    </w:p>
    <w:p w14:paraId="1A6B0CB3" w14:textId="77777777" w:rsidR="0092364E" w:rsidRDefault="0092364E" w:rsidP="0092364E">
      <w:pPr>
        <w:pStyle w:val="BodyText"/>
      </w:pPr>
      <w:r>
        <w:t xml:space="preserve">Following the audit meeting, the auditor will evaluate the </w:t>
      </w:r>
      <w:r w:rsidR="29059504">
        <w:t>information</w:t>
      </w:r>
      <w:r w:rsidR="00C56886">
        <w:t xml:space="preserve"> and </w:t>
      </w:r>
      <w:r w:rsidR="00EA1435">
        <w:t xml:space="preserve">detail </w:t>
      </w:r>
      <w:r w:rsidR="105FD20D">
        <w:t>their</w:t>
      </w:r>
      <w:r w:rsidR="00EA1435">
        <w:t xml:space="preserve"> findings and </w:t>
      </w:r>
      <w:r w:rsidR="00217C9D">
        <w:t xml:space="preserve">audit </w:t>
      </w:r>
      <w:r w:rsidR="00EA1435">
        <w:t xml:space="preserve">conclusions in a </w:t>
      </w:r>
      <w:r>
        <w:t>draft audit report</w:t>
      </w:r>
      <w:r w:rsidR="00217C9D">
        <w:t>.</w:t>
      </w:r>
      <w:r>
        <w:t xml:space="preserve"> </w:t>
      </w:r>
    </w:p>
    <w:p w14:paraId="17D2EAE6" w14:textId="77777777" w:rsidR="0092364E" w:rsidRDefault="0092364E" w:rsidP="0092364E">
      <w:pPr>
        <w:pStyle w:val="BodyText"/>
      </w:pPr>
      <w:r>
        <w:t xml:space="preserve">Where findings indicate instances of non-compliance, attention will be drawn to the corresponding section within the Act and/or guidelines. </w:t>
      </w:r>
    </w:p>
    <w:p w14:paraId="7B9F5A57" w14:textId="0AEDCF0B" w:rsidR="0092364E" w:rsidRDefault="0092364E" w:rsidP="005606F0">
      <w:pPr>
        <w:pStyle w:val="BodyText"/>
      </w:pPr>
      <w:r>
        <w:t xml:space="preserve">If a TA is compliant in relation to a regulatory requirement but there is a risk that it may move to non-compliance in </w:t>
      </w:r>
      <w:r w:rsidR="008E267B">
        <w:t xml:space="preserve">the </w:t>
      </w:r>
      <w:r>
        <w:t>future</w:t>
      </w:r>
      <w:r w:rsidR="00CC41A1">
        <w:t>,</w:t>
      </w:r>
      <w:r w:rsidR="00236323">
        <w:t xml:space="preserve"> </w:t>
      </w:r>
      <w:r>
        <w:t>due to absence of control/s or understanding of requirements</w:t>
      </w:r>
      <w:r w:rsidR="00F21F1F">
        <w:t xml:space="preserve">, </w:t>
      </w:r>
      <w:r>
        <w:t xml:space="preserve">the auditor may identify this as an </w:t>
      </w:r>
      <w:r w:rsidR="32B555D2">
        <w:t>a</w:t>
      </w:r>
      <w:r>
        <w:t xml:space="preserve">rea for </w:t>
      </w:r>
      <w:r w:rsidR="707E1BAE">
        <w:t>i</w:t>
      </w:r>
      <w:r>
        <w:t xml:space="preserve">mprovement and may make </w:t>
      </w:r>
      <w:r w:rsidR="005929F4">
        <w:t xml:space="preserve">process improvement </w:t>
      </w:r>
      <w:r>
        <w:t>recommendations.</w:t>
      </w:r>
    </w:p>
    <w:p w14:paraId="298D084B" w14:textId="5AA3525A" w:rsidR="00456C77" w:rsidRDefault="00C93C74" w:rsidP="002E65EE">
      <w:pPr>
        <w:pStyle w:val="BodyText"/>
        <w:rPr>
          <w:rFonts w:ascii="Georgia" w:hAnsi="Georgia"/>
          <w:b/>
          <w:bCs/>
          <w:sz w:val="32"/>
          <w:szCs w:val="32"/>
        </w:rPr>
      </w:pPr>
      <w:r>
        <w:t xml:space="preserve">The TA will receive </w:t>
      </w:r>
      <w:r w:rsidR="00FA2DC1">
        <w:t xml:space="preserve">a </w:t>
      </w:r>
      <w:r>
        <w:t xml:space="preserve">draft </w:t>
      </w:r>
      <w:r w:rsidR="0092364E">
        <w:t>audit report for comment</w:t>
      </w:r>
      <w:r w:rsidR="00336F72">
        <w:t xml:space="preserve"> and </w:t>
      </w:r>
      <w:r w:rsidR="693D55FD">
        <w:t xml:space="preserve">will </w:t>
      </w:r>
      <w:r w:rsidR="007B67D9">
        <w:t xml:space="preserve">have </w:t>
      </w:r>
      <w:r w:rsidR="00092843">
        <w:t xml:space="preserve">the </w:t>
      </w:r>
      <w:r w:rsidR="00336F72">
        <w:t xml:space="preserve">opportunity to </w:t>
      </w:r>
      <w:r w:rsidR="00D04193">
        <w:t>respond to</w:t>
      </w:r>
      <w:r w:rsidR="003964C5">
        <w:t xml:space="preserve"> </w:t>
      </w:r>
      <w:r w:rsidR="00A53B29">
        <w:t xml:space="preserve">corrective action </w:t>
      </w:r>
      <w:r w:rsidR="00336F72">
        <w:t>recommendations where required</w:t>
      </w:r>
      <w:r w:rsidR="00CD174F">
        <w:t xml:space="preserve">. When this </w:t>
      </w:r>
      <w:r w:rsidR="00700370">
        <w:t xml:space="preserve">part of the process is </w:t>
      </w:r>
      <w:r w:rsidR="00CD174F">
        <w:t>complete</w:t>
      </w:r>
      <w:r w:rsidR="00700370">
        <w:t xml:space="preserve">, the report will be </w:t>
      </w:r>
      <w:r w:rsidR="0092364E">
        <w:t>finalis</w:t>
      </w:r>
      <w:r w:rsidR="00700370">
        <w:t>ed.</w:t>
      </w:r>
      <w:r w:rsidR="0092364E">
        <w:t xml:space="preserve"> </w:t>
      </w:r>
      <w:bookmarkStart w:id="79" w:name="_Toc280542689"/>
      <w:bookmarkStart w:id="80" w:name="_Toc280542881"/>
      <w:bookmarkStart w:id="81" w:name="_Toc280544795"/>
      <w:bookmarkStart w:id="82" w:name="_Toc280544884"/>
      <w:bookmarkEnd w:id="79"/>
      <w:bookmarkEnd w:id="80"/>
      <w:bookmarkEnd w:id="81"/>
      <w:bookmarkEnd w:id="82"/>
    </w:p>
    <w:p w14:paraId="2283F81E" w14:textId="77777777" w:rsidR="0092364E" w:rsidRPr="00F67DD2" w:rsidRDefault="0092364E" w:rsidP="00982507">
      <w:pPr>
        <w:pStyle w:val="Heading2"/>
      </w:pPr>
      <w:r>
        <w:t xml:space="preserve">Our </w:t>
      </w:r>
      <w:r w:rsidRPr="0092364E">
        <w:t>compliance</w:t>
      </w:r>
      <w:r>
        <w:t xml:space="preserve"> </w:t>
      </w:r>
      <w:proofErr w:type="gramStart"/>
      <w:r>
        <w:t>approach</w:t>
      </w:r>
      <w:proofErr w:type="gramEnd"/>
      <w:r>
        <w:t xml:space="preserve"> </w:t>
      </w:r>
    </w:p>
    <w:p w14:paraId="3BD26CB1" w14:textId="43E1D3B7" w:rsidR="0092364E" w:rsidRDefault="0092364E" w:rsidP="0092364E">
      <w:pPr>
        <w:pStyle w:val="BodyText"/>
      </w:pPr>
      <w:r>
        <w:t xml:space="preserve">As a result of the compliance audit, </w:t>
      </w:r>
      <w:r w:rsidR="1E50C311">
        <w:t xml:space="preserve">the auditor may identify </w:t>
      </w:r>
      <w:r>
        <w:t xml:space="preserve">levy expenditure that has not been appropriately recorded or does not meet the requirements of the Act. </w:t>
      </w:r>
    </w:p>
    <w:p w14:paraId="12A09B52" w14:textId="77777777" w:rsidR="0092364E" w:rsidRDefault="0092364E" w:rsidP="0092364E">
      <w:pPr>
        <w:pStyle w:val="BodyText"/>
      </w:pPr>
      <w:r>
        <w:t xml:space="preserve">In accordance with our Waste Minimisation Act 2008: Compliance, Monitoring and Enforcement Strategy, the Ministry will take a responsive and risk-based approach to compliance. </w:t>
      </w:r>
    </w:p>
    <w:p w14:paraId="3673442C" w14:textId="77777777" w:rsidR="0092364E" w:rsidRDefault="0092364E" w:rsidP="0092364E">
      <w:pPr>
        <w:pStyle w:val="BodyText"/>
      </w:pPr>
      <w:r>
        <w:t>This includes:</w:t>
      </w:r>
    </w:p>
    <w:p w14:paraId="7F0B2C57" w14:textId="77777777" w:rsidR="0092364E" w:rsidRDefault="0092364E" w:rsidP="0092364E">
      <w:pPr>
        <w:pStyle w:val="Bullet"/>
      </w:pPr>
      <w:r w:rsidRPr="00504793">
        <w:t>providing education and promoting compliance</w:t>
      </w:r>
    </w:p>
    <w:p w14:paraId="6AB0F612" w14:textId="77777777" w:rsidR="0092364E" w:rsidRDefault="0092364E" w:rsidP="0092364E">
      <w:pPr>
        <w:pStyle w:val="Bullet"/>
      </w:pPr>
      <w:r>
        <w:t>assignment of corrective actions</w:t>
      </w:r>
    </w:p>
    <w:p w14:paraId="21DD031B" w14:textId="77777777" w:rsidR="0092364E" w:rsidRDefault="0092364E" w:rsidP="0092364E">
      <w:pPr>
        <w:pStyle w:val="Bullet"/>
      </w:pPr>
      <w:r w:rsidRPr="00504793">
        <w:t>monitoring</w:t>
      </w:r>
      <w:r>
        <w:t xml:space="preserve"> (including increased audit frequency)</w:t>
      </w:r>
    </w:p>
    <w:p w14:paraId="36CCF23C" w14:textId="77777777" w:rsidR="0092364E" w:rsidRDefault="0092364E" w:rsidP="0092364E">
      <w:pPr>
        <w:pStyle w:val="Bullet"/>
      </w:pPr>
      <w:r>
        <w:t>investigation of</w:t>
      </w:r>
      <w:r w:rsidRPr="00504793">
        <w:t xml:space="preserve"> alleged breaches </w:t>
      </w:r>
    </w:p>
    <w:p w14:paraId="6F75AFF3" w14:textId="77777777" w:rsidR="0092364E" w:rsidRDefault="0092364E" w:rsidP="0092364E">
      <w:pPr>
        <w:pStyle w:val="Bullet"/>
      </w:pPr>
      <w:r>
        <w:t>potential retainment of levy funds</w:t>
      </w:r>
    </w:p>
    <w:p w14:paraId="10EBFA69" w14:textId="0E72DFCC" w:rsidR="0092364E" w:rsidRDefault="0ECD60AC" w:rsidP="007A29B3">
      <w:pPr>
        <w:pStyle w:val="Bullet"/>
      </w:pPr>
      <w:r>
        <w:t xml:space="preserve">potential </w:t>
      </w:r>
      <w:r w:rsidR="0092364E">
        <w:t>prosecution/fine in accordance wit</w:t>
      </w:r>
      <w:r w:rsidR="0092364E" w:rsidRPr="7B72458B">
        <w:rPr>
          <w:rFonts w:asciiTheme="minorHAnsi" w:hAnsiTheme="minorHAnsi" w:cstheme="minorBidi"/>
        </w:rPr>
        <w:t xml:space="preserve">h </w:t>
      </w:r>
      <w:hyperlink r:id="rId24">
        <w:r w:rsidR="0092364E" w:rsidRPr="7B72458B">
          <w:rPr>
            <w:rStyle w:val="Hyperlink"/>
            <w:rFonts w:asciiTheme="minorHAnsi" w:hAnsiTheme="minorHAnsi" w:cstheme="minorBidi"/>
          </w:rPr>
          <w:t>section 65</w:t>
        </w:r>
      </w:hyperlink>
      <w:r w:rsidR="00FB79C0" w:rsidRPr="7B72458B">
        <w:rPr>
          <w:rStyle w:val="Hyperlink"/>
          <w:rFonts w:asciiTheme="minorHAnsi" w:hAnsiTheme="minorHAnsi" w:cstheme="minorBidi"/>
        </w:rPr>
        <w:t>.</w:t>
      </w:r>
    </w:p>
    <w:p w14:paraId="47F24ECF" w14:textId="3D9948E5" w:rsidR="0092364E" w:rsidRDefault="0092364E" w:rsidP="0092364E">
      <w:pPr>
        <w:pStyle w:val="BodyText"/>
      </w:pPr>
      <w:r>
        <w:t xml:space="preserve">Action taken will be dependent on </w:t>
      </w:r>
      <w:r w:rsidR="08EAFC6A">
        <w:t xml:space="preserve">the </w:t>
      </w:r>
      <w:r>
        <w:t xml:space="preserve">risk and seriousness of the non-compliance. </w:t>
      </w:r>
    </w:p>
    <w:p w14:paraId="35C62BAC" w14:textId="4E8086F4" w:rsidR="00897910" w:rsidRPr="00504793" w:rsidRDefault="00B27AD2" w:rsidP="0092364E">
      <w:pPr>
        <w:pStyle w:val="BodyText"/>
      </w:pPr>
      <w:r>
        <w:t>I</w:t>
      </w:r>
      <w:r w:rsidR="00897910">
        <w:t>f the auditor belie</w:t>
      </w:r>
      <w:r w:rsidR="007715BA">
        <w:t>ves</w:t>
      </w:r>
      <w:r w:rsidR="00897910">
        <w:t xml:space="preserve"> at any stage that an offence </w:t>
      </w:r>
      <w:r w:rsidR="00650F50">
        <w:t xml:space="preserve">against the Act </w:t>
      </w:r>
      <w:r w:rsidR="00897910">
        <w:t xml:space="preserve">has been or is being committed, they will advise </w:t>
      </w:r>
      <w:r w:rsidR="00E47CC4">
        <w:t>the appropriate representative of the TA</w:t>
      </w:r>
      <w:r w:rsidR="00897910">
        <w:t xml:space="preserve">, </w:t>
      </w:r>
      <w:r w:rsidR="00E47CC4">
        <w:t xml:space="preserve">provide advice regarding </w:t>
      </w:r>
      <w:r w:rsidR="1210A38E">
        <w:t xml:space="preserve">the rights of the </w:t>
      </w:r>
      <w:r w:rsidR="00E47CC4">
        <w:t>representative and</w:t>
      </w:r>
      <w:r w:rsidR="00897910">
        <w:t xml:space="preserve"> </w:t>
      </w:r>
      <w:r w:rsidR="00E47CC4">
        <w:t>the TA</w:t>
      </w:r>
      <w:r w:rsidR="00897910">
        <w:t xml:space="preserve">, </w:t>
      </w:r>
      <w:r w:rsidR="00E47CC4">
        <w:t>and provide</w:t>
      </w:r>
      <w:r w:rsidR="00897910">
        <w:t xml:space="preserve"> an opportunity to comment</w:t>
      </w:r>
      <w:r w:rsidR="00E47CC4">
        <w:t>. The auditor</w:t>
      </w:r>
      <w:r w:rsidR="00897910">
        <w:t xml:space="preserve"> will</w:t>
      </w:r>
      <w:r w:rsidR="00E47CC4">
        <w:t xml:space="preserve"> then</w:t>
      </w:r>
      <w:r w:rsidR="00897910">
        <w:t xml:space="preserve"> put the audit on hold and refer it to the investigation team.</w:t>
      </w:r>
    </w:p>
    <w:p w14:paraId="0E864279" w14:textId="77777777" w:rsidR="0092364E" w:rsidRPr="00F67DD2" w:rsidRDefault="0092364E" w:rsidP="00982507">
      <w:pPr>
        <w:pStyle w:val="Heading2"/>
      </w:pPr>
      <w:bookmarkStart w:id="83" w:name="_Toc280542693"/>
      <w:bookmarkStart w:id="84" w:name="_Toc280542885"/>
      <w:bookmarkStart w:id="85" w:name="_Toc280544799"/>
      <w:bookmarkStart w:id="86" w:name="_Toc280544888"/>
      <w:bookmarkStart w:id="87" w:name="_Toc380409411"/>
      <w:bookmarkEnd w:id="83"/>
      <w:bookmarkEnd w:id="84"/>
      <w:bookmarkEnd w:id="85"/>
      <w:bookmarkEnd w:id="86"/>
      <w:r w:rsidRPr="00F67DD2">
        <w:t xml:space="preserve">Viewing your </w:t>
      </w:r>
      <w:r w:rsidRPr="0092364E">
        <w:t>records</w:t>
      </w:r>
      <w:r w:rsidRPr="00F67DD2">
        <w:t xml:space="preserve"> and confidentiality</w:t>
      </w:r>
      <w:bookmarkEnd w:id="87"/>
    </w:p>
    <w:p w14:paraId="4FB0DF64" w14:textId="5D2CE464" w:rsidR="0092364E" w:rsidRPr="00790490" w:rsidRDefault="0092364E" w:rsidP="0092364E">
      <w:pPr>
        <w:pStyle w:val="BodyText"/>
      </w:pPr>
      <w:r>
        <w:t xml:space="preserve">The auditor will </w:t>
      </w:r>
      <w:r w:rsidR="000205DB">
        <w:t xml:space="preserve">request </w:t>
      </w:r>
      <w:r>
        <w:t xml:space="preserve">access to records throughout the compliance audit. These records are best retrieved prior to or during the </w:t>
      </w:r>
      <w:r w:rsidR="00456C77">
        <w:t>audit meeting</w:t>
      </w:r>
      <w:r>
        <w:t xml:space="preserve"> so the auditor can accurately verify information. </w:t>
      </w:r>
    </w:p>
    <w:p w14:paraId="4F76EB73" w14:textId="3F80FD9E" w:rsidR="0092364E" w:rsidRDefault="0092364E" w:rsidP="0092364E">
      <w:pPr>
        <w:pStyle w:val="BodyText"/>
      </w:pPr>
      <w:r>
        <w:t>The auditor may need to take copies of some of the documentation. Records and information collected or viewed during the audit will be held in confidence. Copies taken will not be shared</w:t>
      </w:r>
      <w:r w:rsidR="001D55B1">
        <w:t>,</w:t>
      </w:r>
      <w:r>
        <w:t xml:space="preserve"> except if required by law.</w:t>
      </w:r>
    </w:p>
    <w:p w14:paraId="203378BD" w14:textId="3F914E62" w:rsidR="0092364E" w:rsidRDefault="0092364E" w:rsidP="0092364E">
      <w:pPr>
        <w:pStyle w:val="BodyText"/>
      </w:pPr>
      <w:r>
        <w:t>Any information or records you give to an auditor will remain secure. The Ministry has controls in place to ensure information remains confidential.</w:t>
      </w:r>
      <w:r w:rsidR="00650F50">
        <w:t xml:space="preserve"> </w:t>
      </w:r>
      <w:r w:rsidR="00650F50" w:rsidRPr="00650F50">
        <w:t>The Act requires that auditors must not disclose any information obtained except in legal proceedings under the Act or to the Secretary, the Minister, or a person authorised by the Secretary or the Minister to receive the information.</w:t>
      </w:r>
    </w:p>
    <w:p w14:paraId="71ABBBF4" w14:textId="10982B4A" w:rsidR="0092364E" w:rsidRPr="001F3379" w:rsidRDefault="0092364E" w:rsidP="0092364E">
      <w:pPr>
        <w:pStyle w:val="BodyText"/>
      </w:pPr>
      <w:r>
        <w:lastRenderedPageBreak/>
        <w:t xml:space="preserve">As a government agency, the Ministry is subject to the Official Information Act 1982 (the OIA). </w:t>
      </w:r>
      <w:r w:rsidR="00FD77F5">
        <w:br/>
      </w:r>
      <w:r w:rsidR="00423E07">
        <w:t xml:space="preserve">A person </w:t>
      </w:r>
      <w:r>
        <w:t xml:space="preserve">may make a request to the Ministry for information it holds. This may cover information gathered during an audit. In these instances, the Ministry will consider the request in accordance with the OIA and will consult with </w:t>
      </w:r>
      <w:r w:rsidR="00D54D72">
        <w:t xml:space="preserve">the TA </w:t>
      </w:r>
      <w:r w:rsidR="002B23BE">
        <w:t>before</w:t>
      </w:r>
      <w:r>
        <w:t xml:space="preserve"> </w:t>
      </w:r>
      <w:proofErr w:type="gramStart"/>
      <w:r>
        <w:t>making a decision</w:t>
      </w:r>
      <w:proofErr w:type="gramEnd"/>
      <w:r>
        <w:t xml:space="preserve"> on the request. </w:t>
      </w:r>
      <w:r w:rsidR="00CC5C54">
        <w:t>T</w:t>
      </w:r>
      <w:r w:rsidR="002916AD">
        <w:t xml:space="preserve">here are grounds for withholding information </w:t>
      </w:r>
      <w:proofErr w:type="gramStart"/>
      <w:r w:rsidR="002916AD">
        <w:t>on the basis of</w:t>
      </w:r>
      <w:proofErr w:type="gramEnd"/>
      <w:r w:rsidR="002916AD">
        <w:t xml:space="preserve"> confidentiality or </w:t>
      </w:r>
      <w:r w:rsidR="763B1548">
        <w:t xml:space="preserve">for </w:t>
      </w:r>
      <w:r w:rsidR="002916AD">
        <w:t>commercial reasons, but these are subject to an overriding public interest test, so information may need to be disclosed in some cases.</w:t>
      </w:r>
    </w:p>
    <w:p w14:paraId="645682EA" w14:textId="77777777" w:rsidR="0092364E" w:rsidRPr="00F67DD2" w:rsidRDefault="0092364E" w:rsidP="00982507">
      <w:pPr>
        <w:pStyle w:val="Heading2"/>
      </w:pPr>
      <w:r w:rsidRPr="00F67DD2">
        <w:t>Further information</w:t>
      </w:r>
    </w:p>
    <w:p w14:paraId="178786D2" w14:textId="41663C1E" w:rsidR="004A4D31" w:rsidRPr="002E65EE" w:rsidRDefault="001D505B" w:rsidP="007A29B3">
      <w:pPr>
        <w:pStyle w:val="BodyText"/>
      </w:pPr>
      <w:r>
        <w:rPr>
          <w:noProof/>
          <w:color w:val="2B579A"/>
          <w:shd w:val="clear" w:color="auto" w:fill="E6E6E6"/>
        </w:rPr>
        <mc:AlternateContent>
          <mc:Choice Requires="wps">
            <w:drawing>
              <wp:anchor distT="0" distB="0" distL="114300" distR="114300" simplePos="0" relativeHeight="251658243" behindDoc="0" locked="0" layoutInCell="1" allowOverlap="1" wp14:anchorId="79C9B9A1" wp14:editId="5BAC19F9">
                <wp:simplePos x="0" y="0"/>
                <wp:positionH relativeFrom="margin">
                  <wp:posOffset>-85076</wp:posOffset>
                </wp:positionH>
                <wp:positionV relativeFrom="paragraph">
                  <wp:posOffset>3065145</wp:posOffset>
                </wp:positionV>
                <wp:extent cx="5758815" cy="3439160"/>
                <wp:effectExtent l="0" t="0" r="0" b="8890"/>
                <wp:wrapNone/>
                <wp:docPr id="260247847" name="Text Box 260247847"/>
                <wp:cNvGraphicFramePr/>
                <a:graphic xmlns:a="http://schemas.openxmlformats.org/drawingml/2006/main">
                  <a:graphicData uri="http://schemas.microsoft.com/office/word/2010/wordprocessingShape">
                    <wps:wsp>
                      <wps:cNvSpPr txBox="1"/>
                      <wps:spPr>
                        <a:xfrm>
                          <a:off x="0" y="0"/>
                          <a:ext cx="5758815" cy="3439160"/>
                        </a:xfrm>
                        <a:prstGeom prst="rect">
                          <a:avLst/>
                        </a:prstGeom>
                        <a:solidFill>
                          <a:schemeClr val="lt1"/>
                        </a:solidFill>
                        <a:ln w="6350">
                          <a:noFill/>
                        </a:ln>
                      </wps:spPr>
                      <wps:txbx>
                        <w:txbxContent>
                          <w:p w14:paraId="15928777" w14:textId="77777777" w:rsidR="001C1A3C" w:rsidRPr="00BA639E" w:rsidRDefault="001C1A3C" w:rsidP="001C1A3C">
                            <w:pPr>
                              <w:pStyle w:val="BodyText"/>
                              <w:rPr>
                                <w:b/>
                                <w:bCs/>
                              </w:rPr>
                            </w:pPr>
                            <w:r w:rsidRPr="00BA639E">
                              <w:rPr>
                                <w:b/>
                                <w:bCs/>
                              </w:rPr>
                              <w:t>Disclaimer</w:t>
                            </w:r>
                          </w:p>
                          <w:p w14:paraId="3163AB16" w14:textId="77777777" w:rsidR="001C1A3C" w:rsidRDefault="001C1A3C" w:rsidP="001C1A3C">
                            <w:pPr>
                              <w:pStyle w:val="Body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57A73013" w14:textId="77777777" w:rsidR="001C1A3C" w:rsidRDefault="001C1A3C" w:rsidP="001C1A3C">
                            <w:pPr>
                              <w:pStyle w:val="Bullet"/>
                              <w:spacing w:line="280" w:lineRule="atLeast"/>
                            </w:pPr>
                            <w:r>
                              <w:t xml:space="preserve">The information does not alter the laws of New Zealand, other official guidelines, or requirements. </w:t>
                            </w:r>
                          </w:p>
                          <w:p w14:paraId="43EC34E0" w14:textId="77777777" w:rsidR="001C1A3C" w:rsidRDefault="001C1A3C" w:rsidP="001C1A3C">
                            <w:pPr>
                              <w:pStyle w:val="Bullet"/>
                              <w:spacing w:line="280" w:lineRule="atLeast"/>
                            </w:pPr>
                            <w:r>
                              <w:t xml:space="preserve">It does not constitute legal advice, and users should take specific advice from qualified professionals before taking any action based on information in this publication. </w:t>
                            </w:r>
                          </w:p>
                          <w:p w14:paraId="7C3E7FA8" w14:textId="77777777" w:rsidR="007732B8" w:rsidRDefault="001C1A3C" w:rsidP="000A49E7">
                            <w:pPr>
                              <w:pStyle w:val="Bullet"/>
                              <w:spacing w:line="280" w:lineRule="atLeast"/>
                            </w:pPr>
                            <w:r>
                              <w:t xml:space="preserve">The Ministry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in this publication. </w:t>
                            </w:r>
                          </w:p>
                          <w:p w14:paraId="629B481F" w14:textId="61A9286C" w:rsidR="00B14BF7" w:rsidRDefault="007732B8" w:rsidP="002E65EE">
                            <w:pPr>
                              <w:pStyle w:val="Bullet"/>
                              <w:spacing w:line="280" w:lineRule="atLeast"/>
                            </w:pPr>
                            <w:r>
                              <w:t>All references to websites, organisations, or people not within the Ministry are for convenience only and should not be taken as endorsement of those websites or information contained in those websites nor of organisations or people referred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9B9A1" id="Text Box 260247847" o:spid="_x0000_s1030" type="#_x0000_t202" style="position:absolute;margin-left:-6.7pt;margin-top:241.35pt;width:453.45pt;height:270.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" fillcolor="white [3201]" stroked="f" strokeweight=".5pt">
                <v:textbox>
                  <w:txbxContent>
                    <w:p w14:paraId="15928777" w14:textId="77777777" w:rsidR="001C1A3C" w:rsidRPr="00BA639E" w:rsidRDefault="001C1A3C" w:rsidP="001C1A3C">
                      <w:pPr>
                        <w:pStyle w:val="BodyText"/>
                        <w:rPr>
                          <w:b/>
                          <w:bCs/>
                        </w:rPr>
                      </w:pPr>
                      <w:r w:rsidRPr="00BA639E">
                        <w:rPr>
                          <w:b/>
                          <w:bCs/>
                        </w:rPr>
                        <w:t>Disclaimer</w:t>
                      </w:r>
                    </w:p>
                    <w:p w14:paraId="3163AB16" w14:textId="77777777" w:rsidR="001C1A3C" w:rsidRDefault="001C1A3C" w:rsidP="001C1A3C">
                      <w:pPr>
                        <w:pStyle w:val="Body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57A73013" w14:textId="77777777" w:rsidR="001C1A3C" w:rsidRDefault="001C1A3C" w:rsidP="001C1A3C">
                      <w:pPr>
                        <w:pStyle w:val="Bullet"/>
                        <w:spacing w:line="280" w:lineRule="atLeast"/>
                      </w:pPr>
                      <w:r>
                        <w:t xml:space="preserve">The information does not alter the laws of New Zealand, other official guidelines, or requirements. </w:t>
                      </w:r>
                    </w:p>
                    <w:p w14:paraId="43EC34E0" w14:textId="77777777" w:rsidR="001C1A3C" w:rsidRDefault="001C1A3C" w:rsidP="001C1A3C">
                      <w:pPr>
                        <w:pStyle w:val="Bullet"/>
                        <w:spacing w:line="280" w:lineRule="atLeast"/>
                      </w:pPr>
                      <w:r>
                        <w:t xml:space="preserve">It does not constitute legal advice, and users should take specific advice from qualified professionals before taking any action based on information in this publication. </w:t>
                      </w:r>
                    </w:p>
                    <w:p w14:paraId="7C3E7FA8" w14:textId="77777777" w:rsidR="007732B8" w:rsidRDefault="001C1A3C" w:rsidP="000A49E7">
                      <w:pPr>
                        <w:pStyle w:val="Bullet"/>
                        <w:spacing w:line="280" w:lineRule="atLeast"/>
                      </w:pPr>
                      <w:r>
                        <w:t xml:space="preserve">The Ministry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in this publication. </w:t>
                      </w:r>
                    </w:p>
                    <w:p w14:paraId="629B481F" w14:textId="61A9286C" w:rsidR="00B14BF7" w:rsidRDefault="007732B8" w:rsidP="002E65EE">
                      <w:pPr>
                        <w:pStyle w:val="Bullet"/>
                        <w:spacing w:line="280" w:lineRule="atLeast"/>
                      </w:pPr>
                      <w:r>
                        <w:t>All references to websites, organisations, or people not within the Ministry are for convenience only and should not be taken as endorsement of those websites or information contained in those websites nor of organisations or people referred to.</w:t>
                      </w:r>
                    </w:p>
                  </w:txbxContent>
                </v:textbox>
                <w10:wrap anchorx="margin"/>
              </v:shape>
            </w:pict>
          </mc:Fallback>
        </mc:AlternateContent>
      </w:r>
      <w:r w:rsidR="007A29B3">
        <w:rPr>
          <w:noProof/>
          <w:color w:val="2B579A"/>
          <w:shd w:val="clear" w:color="auto" w:fill="E6E6E6"/>
        </w:rPr>
        <mc:AlternateContent>
          <mc:Choice Requires="wps">
            <w:drawing>
              <wp:anchor distT="0" distB="0" distL="114300" distR="114300" simplePos="0" relativeHeight="251658242" behindDoc="0" locked="0" layoutInCell="1" allowOverlap="1" wp14:anchorId="2871E5D3" wp14:editId="226D121D">
                <wp:simplePos x="0" y="0"/>
                <wp:positionH relativeFrom="margin">
                  <wp:posOffset>-106800</wp:posOffset>
                </wp:positionH>
                <wp:positionV relativeFrom="margin">
                  <wp:posOffset>8337646</wp:posOffset>
                </wp:positionV>
                <wp:extent cx="5835015" cy="1022350"/>
                <wp:effectExtent l="0" t="0" r="13335" b="25400"/>
                <wp:wrapNone/>
                <wp:docPr id="156058537" name="Text Box 156058537"/>
                <wp:cNvGraphicFramePr/>
                <a:graphic xmlns:a="http://schemas.openxmlformats.org/drawingml/2006/main">
                  <a:graphicData uri="http://schemas.microsoft.com/office/word/2010/wordprocessingShape">
                    <wps:wsp>
                      <wps:cNvSpPr txBox="1"/>
                      <wps:spPr>
                        <a:xfrm>
                          <a:off x="0" y="0"/>
                          <a:ext cx="5835015" cy="10223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2C1147" w14:paraId="5CA86329" w14:textId="77777777" w:rsidTr="000A49E7">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023132E8" w14:textId="73D4DC87" w:rsidR="002C1147" w:rsidRDefault="002C1147" w:rsidP="000A49E7">
                                  <w:pPr>
                                    <w:pStyle w:val="TableText"/>
                                  </w:pPr>
                                  <w:r>
                                    <w:br/>
                                  </w:r>
                                  <w:r w:rsidRPr="006C18C8">
                                    <w:t xml:space="preserve">Published in </w:t>
                                  </w:r>
                                  <w:r w:rsidR="003E21EA">
                                    <w:t>Dec</w:t>
                                  </w:r>
                                  <w:r w:rsidR="00E20470">
                                    <w:t>ember</w:t>
                                  </w:r>
                                  <w:r w:rsidRPr="00E20470">
                                    <w:t xml:space="preserve"> 202</w:t>
                                  </w:r>
                                  <w:r w:rsidR="00E20470">
                                    <w:t>3</w:t>
                                  </w:r>
                                  <w:r w:rsidRPr="006C18C8">
                                    <w:t xml:space="preserve"> by the </w:t>
                                  </w:r>
                                  <w:r w:rsidRPr="006C18C8">
                                    <w:br/>
                                    <w:t xml:space="preserve">Ministry for the Environment –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7A29B3">
                                    <w:t>1203</w:t>
                                  </w:r>
                                </w:p>
                              </w:tc>
                              <w:tc>
                                <w:tcPr>
                                  <w:tcW w:w="3588" w:type="dxa"/>
                                  <w:shd w:val="clear" w:color="auto" w:fill="FFFFFF" w:themeFill="background1"/>
                                  <w:tcMar>
                                    <w:left w:w="0" w:type="dxa"/>
                                    <w:right w:w="0" w:type="dxa"/>
                                  </w:tcMar>
                                  <w:vAlign w:val="bottom"/>
                                </w:tcPr>
                                <w:p w14:paraId="347A8E0D" w14:textId="2869F4BB" w:rsidR="002C1147" w:rsidRDefault="003B5AC8" w:rsidP="000A49E7">
                                  <w:pPr>
                                    <w:pStyle w:val="Footer"/>
                                    <w:jc w:val="right"/>
                                  </w:pPr>
                                  <w:r>
                                    <w:rPr>
                                      <w:noProof/>
                                    </w:rPr>
                                    <w:drawing>
                                      <wp:inline distT="0" distB="0" distL="0" distR="0" wp14:anchorId="06F64C90" wp14:editId="31E3EC7B">
                                        <wp:extent cx="2194459" cy="538456"/>
                                        <wp:effectExtent l="0" t="0" r="0" b="0"/>
                                        <wp:docPr id="1179362294" name="Picture 117936229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F115F4" w14:textId="77777777" w:rsidR="002C1147" w:rsidRPr="00C82C4B" w:rsidRDefault="002C1147" w:rsidP="002C1147">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E5D3" id="Text Box 156058537" o:spid="_x0000_s1031" type="#_x0000_t202" style="position:absolute;margin-left:-8.4pt;margin-top:656.5pt;width:459.45pt;height:8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2C1147" w14:paraId="5CA86329" w14:textId="77777777" w:rsidTr="000A49E7">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023132E8" w14:textId="73D4DC87" w:rsidR="002C1147" w:rsidRDefault="002C1147" w:rsidP="000A49E7">
                            <w:pPr>
                              <w:pStyle w:val="TableText"/>
                            </w:pPr>
                            <w:r>
                              <w:br/>
                            </w:r>
                            <w:r w:rsidRPr="006C18C8">
                              <w:t xml:space="preserve">Published in </w:t>
                            </w:r>
                            <w:r w:rsidR="003E21EA">
                              <w:t>Dec</w:t>
                            </w:r>
                            <w:r w:rsidR="00E20470">
                              <w:t>ember</w:t>
                            </w:r>
                            <w:r w:rsidRPr="00E20470">
                              <w:t xml:space="preserve"> 202</w:t>
                            </w:r>
                            <w:r w:rsidR="00E20470">
                              <w:t>3</w:t>
                            </w:r>
                            <w:r w:rsidRPr="006C18C8">
                              <w:t xml:space="preserve"> by the </w:t>
                            </w:r>
                            <w:r w:rsidRPr="006C18C8">
                              <w:br/>
                              <w:t xml:space="preserve">Ministry for the Environment –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7A29B3">
                              <w:t>1203</w:t>
                            </w:r>
                          </w:p>
                        </w:tc>
                        <w:tc>
                          <w:tcPr>
                            <w:tcW w:w="3588" w:type="dxa"/>
                            <w:shd w:val="clear" w:color="auto" w:fill="FFFFFF" w:themeFill="background1"/>
                            <w:tcMar>
                              <w:left w:w="0" w:type="dxa"/>
                              <w:right w:w="0" w:type="dxa"/>
                            </w:tcMar>
                            <w:vAlign w:val="bottom"/>
                          </w:tcPr>
                          <w:p w14:paraId="347A8E0D" w14:textId="2869F4BB" w:rsidR="002C1147" w:rsidRDefault="003B5AC8" w:rsidP="000A49E7">
                            <w:pPr>
                              <w:pStyle w:val="Footer"/>
                              <w:jc w:val="right"/>
                            </w:pPr>
                            <w:r>
                              <w:rPr>
                                <w:noProof/>
                              </w:rPr>
                              <w:drawing>
                                <wp:inline distT="0" distB="0" distL="0" distR="0" wp14:anchorId="06F64C90" wp14:editId="31E3EC7B">
                                  <wp:extent cx="2194459" cy="538456"/>
                                  <wp:effectExtent l="0" t="0" r="0" b="0"/>
                                  <wp:docPr id="1179362294" name="Picture 117936229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2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F115F4" w14:textId="77777777" w:rsidR="002C1147" w:rsidRPr="00C82C4B" w:rsidRDefault="002C1147" w:rsidP="002C1147">
                      <w:pPr>
                        <w:pStyle w:val="BodyText"/>
                        <w:spacing w:before="0" w:after="0" w:line="240" w:lineRule="auto"/>
                        <w:rPr>
                          <w:sz w:val="16"/>
                          <w:szCs w:val="16"/>
                        </w:rPr>
                      </w:pPr>
                    </w:p>
                  </w:txbxContent>
                </v:textbox>
                <w10:wrap anchorx="margin" anchory="margin"/>
              </v:shape>
            </w:pict>
          </mc:Fallback>
        </mc:AlternateContent>
      </w:r>
      <w:r w:rsidR="0092364E" w:rsidRPr="00E11252">
        <w:t xml:space="preserve">If you </w:t>
      </w:r>
      <w:r w:rsidR="0092364E" w:rsidRPr="0092364E">
        <w:t>require</w:t>
      </w:r>
      <w:r w:rsidR="0092364E" w:rsidRPr="00E11252">
        <w:t xml:space="preserve"> further information, please contact the </w:t>
      </w:r>
      <w:r w:rsidR="0092364E">
        <w:t xml:space="preserve">Waste Operations - </w:t>
      </w:r>
      <w:r w:rsidR="0092364E" w:rsidRPr="00E11252">
        <w:t>Compliance, Monitoring and Enforcement Team</w:t>
      </w:r>
      <w:r w:rsidR="0092364E">
        <w:t xml:space="preserve"> at</w:t>
      </w:r>
      <w:r w:rsidR="0092364E" w:rsidRPr="0092364E">
        <w:t xml:space="preserve"> </w:t>
      </w:r>
      <w:hyperlink r:id="rId26" w:history="1">
        <w:r w:rsidR="0092364E" w:rsidRPr="000A49E7">
          <w:rPr>
            <w:rStyle w:val="Hyperlink"/>
          </w:rPr>
          <w:t>waste.TA@mfe.govt.nz</w:t>
        </w:r>
      </w:hyperlink>
      <w:bookmarkEnd w:id="1"/>
      <w:r w:rsidR="0092364E">
        <w:rPr>
          <w:rStyle w:val="Hyperlink"/>
          <w:color w:val="auto"/>
        </w:rPr>
        <w:t xml:space="preserve">. </w:t>
      </w:r>
    </w:p>
    <w:sectPr w:rsidR="004A4D31" w:rsidRPr="002E65EE" w:rsidSect="00AF7736">
      <w:footerReference w:type="even" r:id="rId27"/>
      <w:footerReference w:type="default" r:id="rId28"/>
      <w:pgSz w:w="11907" w:h="16840" w:code="9"/>
      <w:pgMar w:top="1134" w:right="1417"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C7FD" w14:textId="77777777" w:rsidR="00B70330" w:rsidRDefault="00B70330" w:rsidP="0080531E">
      <w:pPr>
        <w:spacing w:before="0" w:after="0" w:line="240" w:lineRule="auto"/>
      </w:pPr>
      <w:r>
        <w:separator/>
      </w:r>
    </w:p>
    <w:p w14:paraId="7ECFF2DF" w14:textId="77777777" w:rsidR="00B70330" w:rsidRDefault="00B70330"/>
  </w:endnote>
  <w:endnote w:type="continuationSeparator" w:id="0">
    <w:p w14:paraId="05020273" w14:textId="77777777" w:rsidR="00B70330" w:rsidRDefault="00B70330" w:rsidP="0080531E">
      <w:pPr>
        <w:spacing w:before="0" w:after="0" w:line="240" w:lineRule="auto"/>
      </w:pPr>
      <w:r>
        <w:continuationSeparator/>
      </w:r>
    </w:p>
    <w:p w14:paraId="3924B9AA" w14:textId="77777777" w:rsidR="00B70330" w:rsidRDefault="00B70330"/>
  </w:endnote>
  <w:endnote w:type="continuationNotice" w:id="1">
    <w:p w14:paraId="274E03F7" w14:textId="77777777" w:rsidR="00B70330" w:rsidRDefault="00B703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AF8F" w14:textId="4EC63B3C" w:rsidR="00875B56" w:rsidRPr="002E65EE" w:rsidRDefault="00875B56" w:rsidP="002E65EE">
    <w:pPr>
      <w:pStyle w:val="Footer"/>
      <w:tabs>
        <w:tab w:val="left" w:pos="567"/>
      </w:tabs>
      <w:rPr>
        <w:sz w:val="16"/>
        <w:szCs w:val="14"/>
      </w:rPr>
    </w:pPr>
    <w:r w:rsidRPr="002E65EE">
      <w:rPr>
        <w:color w:val="2B579A"/>
        <w:sz w:val="16"/>
        <w:szCs w:val="14"/>
        <w:shd w:val="clear" w:color="auto" w:fill="E6E6E6"/>
      </w:rPr>
      <w:fldChar w:fldCharType="begin"/>
    </w:r>
    <w:r w:rsidRPr="007A29B3">
      <w:rPr>
        <w:sz w:val="16"/>
        <w:szCs w:val="14"/>
      </w:rPr>
      <w:instrText xml:space="preserve"> PAGE   \* MERGEFORMAT </w:instrText>
    </w:r>
    <w:r w:rsidRPr="002E65EE">
      <w:rPr>
        <w:color w:val="2B579A"/>
        <w:sz w:val="16"/>
        <w:szCs w:val="14"/>
        <w:shd w:val="clear" w:color="auto" w:fill="E6E6E6"/>
      </w:rPr>
      <w:fldChar w:fldCharType="separate"/>
    </w:r>
    <w:r w:rsidRPr="007A29B3">
      <w:rPr>
        <w:sz w:val="16"/>
        <w:szCs w:val="14"/>
      </w:rPr>
      <w:t>1</w:t>
    </w:r>
    <w:r w:rsidRPr="002E65EE">
      <w:rPr>
        <w:color w:val="2B579A"/>
        <w:sz w:val="16"/>
        <w:szCs w:val="14"/>
        <w:shd w:val="clear" w:color="auto" w:fill="E6E6E6"/>
      </w:rPr>
      <w:fldChar w:fldCharType="end"/>
    </w:r>
    <w:r>
      <w:rPr>
        <w:noProof/>
        <w:sz w:val="16"/>
        <w:szCs w:val="14"/>
      </w:rPr>
      <w:tab/>
    </w:r>
    <w:r w:rsidRPr="008312FF">
      <w:rPr>
        <w:sz w:val="16"/>
        <w:szCs w:val="14"/>
      </w:rPr>
      <w:t>Territorial authority waste levy audit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13CD" w14:textId="20143EA8" w:rsidR="0024673C" w:rsidRPr="0024673C" w:rsidRDefault="00BF69BE" w:rsidP="002E65EE">
    <w:pPr>
      <w:pStyle w:val="Footerodd"/>
      <w:rPr>
        <w:color w:val="000000" w:themeColor="text1"/>
        <w:lang w:val="en-US"/>
      </w:rPr>
    </w:pPr>
    <w:r>
      <w:tab/>
    </w:r>
    <w:r w:rsidR="00C042AF" w:rsidRPr="007A58CB">
      <w:t>Territorial authority waste levy audit</w:t>
    </w:r>
    <w:r w:rsidR="00C042AF">
      <w:tab/>
    </w:r>
    <w:r w:rsidR="00C042AF">
      <w:rPr>
        <w:color w:val="2B579A"/>
        <w:shd w:val="clear" w:color="auto" w:fill="E6E6E6"/>
      </w:rPr>
      <w:fldChar w:fldCharType="begin"/>
    </w:r>
    <w:r w:rsidR="00C042AF">
      <w:instrText xml:space="preserve"> PAGE   \* MERGEFORMAT </w:instrText>
    </w:r>
    <w:r w:rsidR="00C042AF">
      <w:rPr>
        <w:color w:val="2B579A"/>
        <w:shd w:val="clear" w:color="auto" w:fill="E6E6E6"/>
      </w:rPr>
      <w:fldChar w:fldCharType="separate"/>
    </w:r>
    <w:r w:rsidR="00C042AF">
      <w:t>1</w:t>
    </w:r>
    <w:r w:rsidR="00C042AF">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6418" w14:textId="77777777" w:rsidR="00B70330" w:rsidRDefault="00B70330" w:rsidP="00CB5C5F">
      <w:pPr>
        <w:spacing w:before="0" w:after="80" w:line="240" w:lineRule="auto"/>
      </w:pPr>
      <w:r>
        <w:separator/>
      </w:r>
    </w:p>
  </w:footnote>
  <w:footnote w:type="continuationSeparator" w:id="0">
    <w:p w14:paraId="61A9AA5F" w14:textId="77777777" w:rsidR="00B70330" w:rsidRDefault="00B70330" w:rsidP="0080531E">
      <w:pPr>
        <w:spacing w:before="0" w:after="0" w:line="240" w:lineRule="auto"/>
      </w:pPr>
      <w:r>
        <w:continuationSeparator/>
      </w:r>
    </w:p>
    <w:p w14:paraId="44F9EB02" w14:textId="77777777" w:rsidR="00B70330" w:rsidRDefault="00B70330"/>
  </w:footnote>
  <w:footnote w:type="continuationNotice" w:id="1">
    <w:p w14:paraId="6484C37B" w14:textId="77777777" w:rsidR="00B70330" w:rsidRDefault="00B70330">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VZJ7sva0x3BWc" int2:id="DucKAnCd">
      <int2:state int2:value="Rejected" int2:type="AugLoop_Text_Critique"/>
    </int2:textHash>
    <int2:textHash int2:hashCode="oiWi8oS/HTxQ+t" int2:id="LS0OME8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EDD628F"/>
    <w:multiLevelType w:val="hybridMultilevel"/>
    <w:tmpl w:val="992E05A2"/>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BD54A3"/>
    <w:multiLevelType w:val="hybridMultilevel"/>
    <w:tmpl w:val="4CBAF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62DDA"/>
    <w:multiLevelType w:val="hybridMultilevel"/>
    <w:tmpl w:val="585C31FE"/>
    <w:lvl w:ilvl="0" w:tplc="14090001">
      <w:start w:val="1"/>
      <w:numFmt w:val="bullet"/>
      <w:lvlText w:val=""/>
      <w:lvlJc w:val="left"/>
      <w:pPr>
        <w:ind w:left="720" w:hanging="360"/>
      </w:pPr>
      <w:rPr>
        <w:rFonts w:ascii="Symbol" w:hAnsi="Symbol" w:hint="default"/>
      </w:rPr>
    </w:lvl>
    <w:lvl w:ilvl="1" w:tplc="4BD2134C">
      <w:numFmt w:val="bullet"/>
      <w:lvlText w:val="–"/>
      <w:lvlJc w:val="left"/>
      <w:pPr>
        <w:ind w:left="1440" w:hanging="360"/>
      </w:pPr>
      <w:rPr>
        <w:rFonts w:ascii="Times New Roman" w:eastAsia="Times New Roman" w:hAnsi="Times New Roman"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2F50438C"/>
    <w:multiLevelType w:val="hybridMultilevel"/>
    <w:tmpl w:val="430A2B0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76C74BE"/>
    <w:multiLevelType w:val="hybridMultilevel"/>
    <w:tmpl w:val="D452E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792398"/>
    <w:multiLevelType w:val="multilevel"/>
    <w:tmpl w:val="33A22176"/>
    <w:numStyleLink w:val="Bullets"/>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F616D"/>
    <w:multiLevelType w:val="hybridMultilevel"/>
    <w:tmpl w:val="B436176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67C3B3D"/>
    <w:multiLevelType w:val="hybridMultilevel"/>
    <w:tmpl w:val="80FA6F50"/>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28"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870203"/>
    <w:multiLevelType w:val="multilevel"/>
    <w:tmpl w:val="14090001"/>
    <w:numStyleLink w:val="Bulletss"/>
  </w:abstractNum>
  <w:abstractNum w:abstractNumId="30" w15:restartNumberingAfterBreak="0">
    <w:nsid w:val="4DC25C32"/>
    <w:multiLevelType w:val="multilevel"/>
    <w:tmpl w:val="33A22176"/>
    <w:numStyleLink w:val="Bullets"/>
  </w:abstractNum>
  <w:abstractNum w:abstractNumId="31"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32"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5C2A92"/>
    <w:multiLevelType w:val="hybridMultilevel"/>
    <w:tmpl w:val="C414D10E"/>
    <w:lvl w:ilvl="0" w:tplc="14090001">
      <w:start w:val="1"/>
      <w:numFmt w:val="bullet"/>
      <w:lvlText w:val=""/>
      <w:lvlJc w:val="left"/>
      <w:pPr>
        <w:ind w:left="787" w:hanging="360"/>
      </w:pPr>
      <w:rPr>
        <w:rFonts w:ascii="Symbol" w:hAnsi="Symbol" w:hint="default"/>
      </w:rPr>
    </w:lvl>
    <w:lvl w:ilvl="1" w:tplc="14090003" w:tentative="1">
      <w:start w:val="1"/>
      <w:numFmt w:val="bullet"/>
      <w:lvlText w:val="o"/>
      <w:lvlJc w:val="left"/>
      <w:pPr>
        <w:ind w:left="1507" w:hanging="360"/>
      </w:pPr>
      <w:rPr>
        <w:rFonts w:ascii="Courier New" w:hAnsi="Courier New" w:cs="Courier New" w:hint="default"/>
      </w:rPr>
    </w:lvl>
    <w:lvl w:ilvl="2" w:tplc="14090005" w:tentative="1">
      <w:start w:val="1"/>
      <w:numFmt w:val="bullet"/>
      <w:lvlText w:val=""/>
      <w:lvlJc w:val="left"/>
      <w:pPr>
        <w:ind w:left="2227" w:hanging="360"/>
      </w:pPr>
      <w:rPr>
        <w:rFonts w:ascii="Wingdings" w:hAnsi="Wingdings" w:hint="default"/>
      </w:rPr>
    </w:lvl>
    <w:lvl w:ilvl="3" w:tplc="14090001" w:tentative="1">
      <w:start w:val="1"/>
      <w:numFmt w:val="bullet"/>
      <w:lvlText w:val=""/>
      <w:lvlJc w:val="left"/>
      <w:pPr>
        <w:ind w:left="2947" w:hanging="360"/>
      </w:pPr>
      <w:rPr>
        <w:rFonts w:ascii="Symbol" w:hAnsi="Symbol" w:hint="default"/>
      </w:rPr>
    </w:lvl>
    <w:lvl w:ilvl="4" w:tplc="14090003" w:tentative="1">
      <w:start w:val="1"/>
      <w:numFmt w:val="bullet"/>
      <w:lvlText w:val="o"/>
      <w:lvlJc w:val="left"/>
      <w:pPr>
        <w:ind w:left="3667" w:hanging="360"/>
      </w:pPr>
      <w:rPr>
        <w:rFonts w:ascii="Courier New" w:hAnsi="Courier New" w:cs="Courier New" w:hint="default"/>
      </w:rPr>
    </w:lvl>
    <w:lvl w:ilvl="5" w:tplc="14090005" w:tentative="1">
      <w:start w:val="1"/>
      <w:numFmt w:val="bullet"/>
      <w:lvlText w:val=""/>
      <w:lvlJc w:val="left"/>
      <w:pPr>
        <w:ind w:left="4387" w:hanging="360"/>
      </w:pPr>
      <w:rPr>
        <w:rFonts w:ascii="Wingdings" w:hAnsi="Wingdings" w:hint="default"/>
      </w:rPr>
    </w:lvl>
    <w:lvl w:ilvl="6" w:tplc="14090001" w:tentative="1">
      <w:start w:val="1"/>
      <w:numFmt w:val="bullet"/>
      <w:lvlText w:val=""/>
      <w:lvlJc w:val="left"/>
      <w:pPr>
        <w:ind w:left="5107" w:hanging="360"/>
      </w:pPr>
      <w:rPr>
        <w:rFonts w:ascii="Symbol" w:hAnsi="Symbol" w:hint="default"/>
      </w:rPr>
    </w:lvl>
    <w:lvl w:ilvl="7" w:tplc="14090003" w:tentative="1">
      <w:start w:val="1"/>
      <w:numFmt w:val="bullet"/>
      <w:lvlText w:val="o"/>
      <w:lvlJc w:val="left"/>
      <w:pPr>
        <w:ind w:left="5827" w:hanging="360"/>
      </w:pPr>
      <w:rPr>
        <w:rFonts w:ascii="Courier New" w:hAnsi="Courier New" w:cs="Courier New" w:hint="default"/>
      </w:rPr>
    </w:lvl>
    <w:lvl w:ilvl="8" w:tplc="14090005" w:tentative="1">
      <w:start w:val="1"/>
      <w:numFmt w:val="bullet"/>
      <w:lvlText w:val=""/>
      <w:lvlJc w:val="left"/>
      <w:pPr>
        <w:ind w:left="6547" w:hanging="360"/>
      </w:pPr>
      <w:rPr>
        <w:rFonts w:ascii="Wingdings" w:hAnsi="Wingdings" w:hint="default"/>
      </w:rPr>
    </w:lvl>
  </w:abstractNum>
  <w:abstractNum w:abstractNumId="36" w15:restartNumberingAfterBreak="0">
    <w:nsid w:val="676D119E"/>
    <w:multiLevelType w:val="hybridMultilevel"/>
    <w:tmpl w:val="70920C10"/>
    <w:lvl w:ilvl="0" w:tplc="25103458">
      <w:start w:val="1"/>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8" w15:restartNumberingAfterBreak="0">
    <w:nsid w:val="6C042717"/>
    <w:multiLevelType w:val="multilevel"/>
    <w:tmpl w:val="DCDEB9D0"/>
    <w:numStyleLink w:val="Style1"/>
  </w:abstractNum>
  <w:abstractNum w:abstractNumId="39" w15:restartNumberingAfterBreak="0">
    <w:nsid w:val="6DA22CC2"/>
    <w:multiLevelType w:val="hybridMultilevel"/>
    <w:tmpl w:val="F432D3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B5067"/>
    <w:multiLevelType w:val="multilevel"/>
    <w:tmpl w:val="14090001"/>
    <w:numStyleLink w:val="Bulletss"/>
  </w:abstractNum>
  <w:abstractNum w:abstractNumId="43" w15:restartNumberingAfterBreak="0">
    <w:nsid w:val="7D3A78B0"/>
    <w:multiLevelType w:val="multilevel"/>
    <w:tmpl w:val="6DFE2634"/>
    <w:lvl w:ilvl="0">
      <w:start w:val="1"/>
      <w:numFmt w:val="decimal"/>
      <w:pStyle w:val="Tableheading"/>
      <w:lvlText w:val="Table %1:"/>
      <w:lvlJc w:val="left"/>
      <w:pPr>
        <w:ind w:left="1134" w:hanging="1134"/>
      </w:pPr>
      <w:rPr>
        <w:rFonts w:hint="default"/>
      </w:rPr>
    </w:lvl>
    <w:lvl w:ilvl="1">
      <w:start w:val="1"/>
      <w:numFmt w:val="decimal"/>
      <w:pStyle w:val="Figureheading"/>
      <w:lvlText w:val="Figure %2: "/>
      <w:lvlJc w:val="left"/>
      <w:pPr>
        <w:ind w:left="1134" w:hanging="113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21459060">
    <w:abstractNumId w:val="16"/>
  </w:num>
  <w:num w:numId="2" w16cid:durableId="570850221">
    <w:abstractNumId w:val="31"/>
  </w:num>
  <w:num w:numId="3" w16cid:durableId="75053569">
    <w:abstractNumId w:val="44"/>
  </w:num>
  <w:num w:numId="4" w16cid:durableId="1721132728">
    <w:abstractNumId w:val="23"/>
  </w:num>
  <w:num w:numId="5" w16cid:durableId="912010994">
    <w:abstractNumId w:val="13"/>
  </w:num>
  <w:num w:numId="6" w16cid:durableId="1226180907">
    <w:abstractNumId w:val="8"/>
  </w:num>
  <w:num w:numId="7" w16cid:durableId="239953257">
    <w:abstractNumId w:val="26"/>
  </w:num>
  <w:num w:numId="8" w16cid:durableId="1362979094">
    <w:abstractNumId w:val="25"/>
  </w:num>
  <w:num w:numId="9" w16cid:durableId="2064061382">
    <w:abstractNumId w:val="41"/>
  </w:num>
  <w:num w:numId="10" w16cid:durableId="983392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534663">
    <w:abstractNumId w:val="1"/>
  </w:num>
  <w:num w:numId="12" w16cid:durableId="1928928574">
    <w:abstractNumId w:val="37"/>
  </w:num>
  <w:num w:numId="13" w16cid:durableId="1233858159">
    <w:abstractNumId w:val="12"/>
  </w:num>
  <w:num w:numId="14" w16cid:durableId="430902897">
    <w:abstractNumId w:val="38"/>
  </w:num>
  <w:num w:numId="15" w16cid:durableId="1516571651">
    <w:abstractNumId w:val="24"/>
  </w:num>
  <w:num w:numId="16" w16cid:durableId="1221213731">
    <w:abstractNumId w:val="28"/>
  </w:num>
  <w:num w:numId="17" w16cid:durableId="56785397">
    <w:abstractNumId w:val="0"/>
  </w:num>
  <w:num w:numId="18" w16cid:durableId="1286156611">
    <w:abstractNumId w:val="30"/>
  </w:num>
  <w:num w:numId="19" w16cid:durableId="1852334327">
    <w:abstractNumId w:val="40"/>
  </w:num>
  <w:num w:numId="20" w16cid:durableId="235748720">
    <w:abstractNumId w:val="14"/>
  </w:num>
  <w:num w:numId="21" w16cid:durableId="967130894">
    <w:abstractNumId w:val="32"/>
  </w:num>
  <w:num w:numId="22" w16cid:durableId="1933124456">
    <w:abstractNumId w:val="6"/>
  </w:num>
  <w:num w:numId="23" w16cid:durableId="797072456">
    <w:abstractNumId w:val="33"/>
  </w:num>
  <w:num w:numId="24" w16cid:durableId="679309185">
    <w:abstractNumId w:val="42"/>
  </w:num>
  <w:num w:numId="25" w16cid:durableId="1152941784">
    <w:abstractNumId w:val="29"/>
  </w:num>
  <w:num w:numId="26" w16cid:durableId="1451048303">
    <w:abstractNumId w:val="34"/>
  </w:num>
  <w:num w:numId="27" w16cid:durableId="1358431301">
    <w:abstractNumId w:val="19"/>
  </w:num>
  <w:num w:numId="28" w16cid:durableId="2047215701">
    <w:abstractNumId w:val="20"/>
  </w:num>
  <w:num w:numId="29" w16cid:durableId="458456832">
    <w:abstractNumId w:val="9"/>
  </w:num>
  <w:num w:numId="30" w16cid:durableId="1833056908">
    <w:abstractNumId w:val="4"/>
  </w:num>
  <w:num w:numId="31" w16cid:durableId="1519461633">
    <w:abstractNumId w:val="2"/>
  </w:num>
  <w:num w:numId="32" w16cid:durableId="522666490">
    <w:abstractNumId w:val="7"/>
  </w:num>
  <w:num w:numId="33" w16cid:durableId="1840726897">
    <w:abstractNumId w:val="10"/>
  </w:num>
  <w:num w:numId="34" w16cid:durableId="1382948597">
    <w:abstractNumId w:val="22"/>
  </w:num>
  <w:num w:numId="35" w16cid:durableId="299313266">
    <w:abstractNumId w:val="18"/>
  </w:num>
  <w:num w:numId="36" w16cid:durableId="410590587">
    <w:abstractNumId w:val="43"/>
  </w:num>
  <w:num w:numId="37" w16cid:durableId="1024865627">
    <w:abstractNumId w:val="5"/>
  </w:num>
  <w:num w:numId="38" w16cid:durableId="2014800185">
    <w:abstractNumId w:val="3"/>
  </w:num>
  <w:num w:numId="39" w16cid:durableId="803426898">
    <w:abstractNumId w:val="11"/>
  </w:num>
  <w:num w:numId="40" w16cid:durableId="1663509173">
    <w:abstractNumId w:val="15"/>
  </w:num>
  <w:num w:numId="41" w16cid:durableId="453525509">
    <w:abstractNumId w:val="21"/>
  </w:num>
  <w:num w:numId="42" w16cid:durableId="1538658431">
    <w:abstractNumId w:val="39"/>
  </w:num>
  <w:num w:numId="43" w16cid:durableId="2096707656">
    <w:abstractNumId w:val="17"/>
  </w:num>
  <w:num w:numId="44" w16cid:durableId="759134046">
    <w:abstractNumId w:val="27"/>
  </w:num>
  <w:num w:numId="45" w16cid:durableId="1856536031">
    <w:abstractNumId w:val="35"/>
  </w:num>
  <w:num w:numId="46" w16cid:durableId="69692847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gutterAtTop/>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NjEyMjcxsDAwMzBT0lEKTi0uzszPAykwrAUAO63AMiwAAAA="/>
  </w:docVars>
  <w:rsids>
    <w:rsidRoot w:val="0092364E"/>
    <w:rsid w:val="00000792"/>
    <w:rsid w:val="00000F04"/>
    <w:rsid w:val="00003C4F"/>
    <w:rsid w:val="00004255"/>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495F"/>
    <w:rsid w:val="00015217"/>
    <w:rsid w:val="000159D2"/>
    <w:rsid w:val="00016264"/>
    <w:rsid w:val="00016993"/>
    <w:rsid w:val="00016CAB"/>
    <w:rsid w:val="00016E5B"/>
    <w:rsid w:val="0001749B"/>
    <w:rsid w:val="00017D75"/>
    <w:rsid w:val="00017FE5"/>
    <w:rsid w:val="000205DB"/>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433"/>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A6E"/>
    <w:rsid w:val="00051D42"/>
    <w:rsid w:val="0005200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3859"/>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3BE"/>
    <w:rsid w:val="00087D35"/>
    <w:rsid w:val="00091796"/>
    <w:rsid w:val="00091BA2"/>
    <w:rsid w:val="00091CB0"/>
    <w:rsid w:val="00092843"/>
    <w:rsid w:val="00094344"/>
    <w:rsid w:val="000953C6"/>
    <w:rsid w:val="000953F4"/>
    <w:rsid w:val="0009590C"/>
    <w:rsid w:val="000959E7"/>
    <w:rsid w:val="00095E7D"/>
    <w:rsid w:val="000964DE"/>
    <w:rsid w:val="000972AB"/>
    <w:rsid w:val="00097B40"/>
    <w:rsid w:val="00097D0E"/>
    <w:rsid w:val="000A17EA"/>
    <w:rsid w:val="000A19B2"/>
    <w:rsid w:val="000A1C7A"/>
    <w:rsid w:val="000A232D"/>
    <w:rsid w:val="000A2345"/>
    <w:rsid w:val="000A2394"/>
    <w:rsid w:val="000A31C1"/>
    <w:rsid w:val="000A32C5"/>
    <w:rsid w:val="000A3411"/>
    <w:rsid w:val="000A34CA"/>
    <w:rsid w:val="000A38F1"/>
    <w:rsid w:val="000A426F"/>
    <w:rsid w:val="000A4559"/>
    <w:rsid w:val="000A45FD"/>
    <w:rsid w:val="000A477B"/>
    <w:rsid w:val="000A49E7"/>
    <w:rsid w:val="000A558D"/>
    <w:rsid w:val="000A5611"/>
    <w:rsid w:val="000A563C"/>
    <w:rsid w:val="000A59C5"/>
    <w:rsid w:val="000A5DEA"/>
    <w:rsid w:val="000A5EBD"/>
    <w:rsid w:val="000A66A0"/>
    <w:rsid w:val="000A7658"/>
    <w:rsid w:val="000A7D88"/>
    <w:rsid w:val="000A7F0F"/>
    <w:rsid w:val="000A7F4C"/>
    <w:rsid w:val="000B02BC"/>
    <w:rsid w:val="000B0353"/>
    <w:rsid w:val="000B0498"/>
    <w:rsid w:val="000B1942"/>
    <w:rsid w:val="000B1B06"/>
    <w:rsid w:val="000B1BED"/>
    <w:rsid w:val="000B2240"/>
    <w:rsid w:val="000B2396"/>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7A5"/>
    <w:rsid w:val="000D385A"/>
    <w:rsid w:val="000D38C2"/>
    <w:rsid w:val="000D3CA7"/>
    <w:rsid w:val="000D5B16"/>
    <w:rsid w:val="000D5FD6"/>
    <w:rsid w:val="000D6201"/>
    <w:rsid w:val="000D6488"/>
    <w:rsid w:val="000D7088"/>
    <w:rsid w:val="000D7476"/>
    <w:rsid w:val="000D770B"/>
    <w:rsid w:val="000D788E"/>
    <w:rsid w:val="000E12B0"/>
    <w:rsid w:val="000E1BC8"/>
    <w:rsid w:val="000E1D32"/>
    <w:rsid w:val="000E1E8A"/>
    <w:rsid w:val="000E26D8"/>
    <w:rsid w:val="000E2B94"/>
    <w:rsid w:val="000E3156"/>
    <w:rsid w:val="000E35B6"/>
    <w:rsid w:val="000E3BB8"/>
    <w:rsid w:val="000E3D9B"/>
    <w:rsid w:val="000E3DFD"/>
    <w:rsid w:val="000E4261"/>
    <w:rsid w:val="000E4697"/>
    <w:rsid w:val="000E58C5"/>
    <w:rsid w:val="000E5C8D"/>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3BFB"/>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07"/>
    <w:rsid w:val="00105E39"/>
    <w:rsid w:val="00106561"/>
    <w:rsid w:val="00106D63"/>
    <w:rsid w:val="001075F3"/>
    <w:rsid w:val="00107A01"/>
    <w:rsid w:val="00107C23"/>
    <w:rsid w:val="00110307"/>
    <w:rsid w:val="00110C7F"/>
    <w:rsid w:val="00110EE2"/>
    <w:rsid w:val="00111A88"/>
    <w:rsid w:val="0011221A"/>
    <w:rsid w:val="00113283"/>
    <w:rsid w:val="001137AE"/>
    <w:rsid w:val="001139A0"/>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A4A"/>
    <w:rsid w:val="00120A95"/>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09E"/>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89E"/>
    <w:rsid w:val="0017199C"/>
    <w:rsid w:val="00171C7E"/>
    <w:rsid w:val="00171F35"/>
    <w:rsid w:val="00172552"/>
    <w:rsid w:val="00172873"/>
    <w:rsid w:val="00172CF7"/>
    <w:rsid w:val="0017319E"/>
    <w:rsid w:val="00173A1F"/>
    <w:rsid w:val="00173BC3"/>
    <w:rsid w:val="00174128"/>
    <w:rsid w:val="00175A5C"/>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5FC"/>
    <w:rsid w:val="00197564"/>
    <w:rsid w:val="001979E7"/>
    <w:rsid w:val="00197E88"/>
    <w:rsid w:val="00197EC2"/>
    <w:rsid w:val="00197ECE"/>
    <w:rsid w:val="001A1CED"/>
    <w:rsid w:val="001A279B"/>
    <w:rsid w:val="001A2DC3"/>
    <w:rsid w:val="001A2E87"/>
    <w:rsid w:val="001A3869"/>
    <w:rsid w:val="001A38C2"/>
    <w:rsid w:val="001A65C8"/>
    <w:rsid w:val="001A6ED1"/>
    <w:rsid w:val="001A732E"/>
    <w:rsid w:val="001A7F30"/>
    <w:rsid w:val="001B06E2"/>
    <w:rsid w:val="001B103A"/>
    <w:rsid w:val="001B103D"/>
    <w:rsid w:val="001B1513"/>
    <w:rsid w:val="001B1767"/>
    <w:rsid w:val="001B2453"/>
    <w:rsid w:val="001B3D48"/>
    <w:rsid w:val="001B4E15"/>
    <w:rsid w:val="001B5AF9"/>
    <w:rsid w:val="001B644F"/>
    <w:rsid w:val="001B6600"/>
    <w:rsid w:val="001B6B9B"/>
    <w:rsid w:val="001B6C27"/>
    <w:rsid w:val="001B7144"/>
    <w:rsid w:val="001B7E91"/>
    <w:rsid w:val="001C147E"/>
    <w:rsid w:val="001C151B"/>
    <w:rsid w:val="001C19E5"/>
    <w:rsid w:val="001C1A3C"/>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05B"/>
    <w:rsid w:val="001D55B1"/>
    <w:rsid w:val="001D578D"/>
    <w:rsid w:val="001D5818"/>
    <w:rsid w:val="001D653A"/>
    <w:rsid w:val="001D7A83"/>
    <w:rsid w:val="001D7DDA"/>
    <w:rsid w:val="001D7DEE"/>
    <w:rsid w:val="001E02CB"/>
    <w:rsid w:val="001E0BEF"/>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217"/>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17C9D"/>
    <w:rsid w:val="002205E4"/>
    <w:rsid w:val="00220D67"/>
    <w:rsid w:val="002215F8"/>
    <w:rsid w:val="00221F80"/>
    <w:rsid w:val="002225F0"/>
    <w:rsid w:val="0022273A"/>
    <w:rsid w:val="00222D28"/>
    <w:rsid w:val="00223CF4"/>
    <w:rsid w:val="00224220"/>
    <w:rsid w:val="00224398"/>
    <w:rsid w:val="00224600"/>
    <w:rsid w:val="00224A81"/>
    <w:rsid w:val="00224E91"/>
    <w:rsid w:val="00225B4C"/>
    <w:rsid w:val="00225E1E"/>
    <w:rsid w:val="00226129"/>
    <w:rsid w:val="0022614D"/>
    <w:rsid w:val="00226AA2"/>
    <w:rsid w:val="00227218"/>
    <w:rsid w:val="0022770A"/>
    <w:rsid w:val="00227BEE"/>
    <w:rsid w:val="00227FB4"/>
    <w:rsid w:val="0023057E"/>
    <w:rsid w:val="00230700"/>
    <w:rsid w:val="002312BC"/>
    <w:rsid w:val="002337E5"/>
    <w:rsid w:val="00233C06"/>
    <w:rsid w:val="00233F24"/>
    <w:rsid w:val="00234BBB"/>
    <w:rsid w:val="002356F4"/>
    <w:rsid w:val="00235F02"/>
    <w:rsid w:val="00236323"/>
    <w:rsid w:val="00236375"/>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73C"/>
    <w:rsid w:val="00246EAE"/>
    <w:rsid w:val="00247116"/>
    <w:rsid w:val="002471E5"/>
    <w:rsid w:val="00250038"/>
    <w:rsid w:val="002517A8"/>
    <w:rsid w:val="00251EEE"/>
    <w:rsid w:val="00253177"/>
    <w:rsid w:val="002538B8"/>
    <w:rsid w:val="0025396F"/>
    <w:rsid w:val="00254319"/>
    <w:rsid w:val="00255390"/>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5F64"/>
    <w:rsid w:val="002660F0"/>
    <w:rsid w:val="002675B6"/>
    <w:rsid w:val="00267A99"/>
    <w:rsid w:val="00270271"/>
    <w:rsid w:val="00271DFB"/>
    <w:rsid w:val="00272174"/>
    <w:rsid w:val="002721A6"/>
    <w:rsid w:val="002722E0"/>
    <w:rsid w:val="00272C5F"/>
    <w:rsid w:val="002730EC"/>
    <w:rsid w:val="00273100"/>
    <w:rsid w:val="0027321B"/>
    <w:rsid w:val="002735CC"/>
    <w:rsid w:val="00274588"/>
    <w:rsid w:val="00274A67"/>
    <w:rsid w:val="00274AA2"/>
    <w:rsid w:val="002756EF"/>
    <w:rsid w:val="00275708"/>
    <w:rsid w:val="002758F7"/>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6AD"/>
    <w:rsid w:val="00291BC1"/>
    <w:rsid w:val="0029321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3D9F"/>
    <w:rsid w:val="002A402A"/>
    <w:rsid w:val="002A45AA"/>
    <w:rsid w:val="002A4B0B"/>
    <w:rsid w:val="002A4B6F"/>
    <w:rsid w:val="002A4C5F"/>
    <w:rsid w:val="002A4FFF"/>
    <w:rsid w:val="002A533C"/>
    <w:rsid w:val="002A56E1"/>
    <w:rsid w:val="002A59BD"/>
    <w:rsid w:val="002A5F72"/>
    <w:rsid w:val="002A75CA"/>
    <w:rsid w:val="002A7889"/>
    <w:rsid w:val="002A799A"/>
    <w:rsid w:val="002B097D"/>
    <w:rsid w:val="002B11B2"/>
    <w:rsid w:val="002B18F7"/>
    <w:rsid w:val="002B1B7B"/>
    <w:rsid w:val="002B23BE"/>
    <w:rsid w:val="002B3981"/>
    <w:rsid w:val="002B3ED7"/>
    <w:rsid w:val="002B4778"/>
    <w:rsid w:val="002B75B2"/>
    <w:rsid w:val="002B79B7"/>
    <w:rsid w:val="002C0DF5"/>
    <w:rsid w:val="002C114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5EE"/>
    <w:rsid w:val="002E69F5"/>
    <w:rsid w:val="002E6CAA"/>
    <w:rsid w:val="002E73EC"/>
    <w:rsid w:val="002E7491"/>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8BC"/>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44F"/>
    <w:rsid w:val="0033393C"/>
    <w:rsid w:val="0033456C"/>
    <w:rsid w:val="003357EE"/>
    <w:rsid w:val="00336F72"/>
    <w:rsid w:val="00337368"/>
    <w:rsid w:val="00337B4D"/>
    <w:rsid w:val="00337E94"/>
    <w:rsid w:val="003407A9"/>
    <w:rsid w:val="00340BA3"/>
    <w:rsid w:val="00340BAF"/>
    <w:rsid w:val="00340C2B"/>
    <w:rsid w:val="00340F9A"/>
    <w:rsid w:val="00341018"/>
    <w:rsid w:val="003420D9"/>
    <w:rsid w:val="003423E0"/>
    <w:rsid w:val="00342F82"/>
    <w:rsid w:val="00343D76"/>
    <w:rsid w:val="00344DFD"/>
    <w:rsid w:val="003451D3"/>
    <w:rsid w:val="00346631"/>
    <w:rsid w:val="00346AAD"/>
    <w:rsid w:val="00346D96"/>
    <w:rsid w:val="0034736A"/>
    <w:rsid w:val="0034747C"/>
    <w:rsid w:val="00347B6C"/>
    <w:rsid w:val="0035151C"/>
    <w:rsid w:val="00352254"/>
    <w:rsid w:val="003522A3"/>
    <w:rsid w:val="00353929"/>
    <w:rsid w:val="00353C0F"/>
    <w:rsid w:val="00353F9E"/>
    <w:rsid w:val="003540D1"/>
    <w:rsid w:val="003545BF"/>
    <w:rsid w:val="0035461D"/>
    <w:rsid w:val="0035586A"/>
    <w:rsid w:val="0035611A"/>
    <w:rsid w:val="00356C3D"/>
    <w:rsid w:val="0036011F"/>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3511"/>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3B11"/>
    <w:rsid w:val="0039456F"/>
    <w:rsid w:val="003945C8"/>
    <w:rsid w:val="0039480D"/>
    <w:rsid w:val="00395446"/>
    <w:rsid w:val="003964C5"/>
    <w:rsid w:val="00396725"/>
    <w:rsid w:val="00397A28"/>
    <w:rsid w:val="00397E94"/>
    <w:rsid w:val="00397F05"/>
    <w:rsid w:val="003A0442"/>
    <w:rsid w:val="003A0899"/>
    <w:rsid w:val="003A1512"/>
    <w:rsid w:val="003A1EB7"/>
    <w:rsid w:val="003A23F3"/>
    <w:rsid w:val="003A2D82"/>
    <w:rsid w:val="003A2EB1"/>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AC8"/>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255"/>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1EA"/>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142"/>
    <w:rsid w:val="003F229D"/>
    <w:rsid w:val="003F25F0"/>
    <w:rsid w:val="003F2D5B"/>
    <w:rsid w:val="003F3384"/>
    <w:rsid w:val="003F5AD2"/>
    <w:rsid w:val="003F5CA4"/>
    <w:rsid w:val="003F6D50"/>
    <w:rsid w:val="003F7006"/>
    <w:rsid w:val="003F7507"/>
    <w:rsid w:val="003F7C72"/>
    <w:rsid w:val="003F7D10"/>
    <w:rsid w:val="00401000"/>
    <w:rsid w:val="004016C6"/>
    <w:rsid w:val="0040179A"/>
    <w:rsid w:val="00401856"/>
    <w:rsid w:val="004028A2"/>
    <w:rsid w:val="00402945"/>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3E07"/>
    <w:rsid w:val="004255B4"/>
    <w:rsid w:val="004257E6"/>
    <w:rsid w:val="00425ADC"/>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0880"/>
    <w:rsid w:val="004425D9"/>
    <w:rsid w:val="00443244"/>
    <w:rsid w:val="00444AF6"/>
    <w:rsid w:val="00444D26"/>
    <w:rsid w:val="0044519D"/>
    <w:rsid w:val="00445544"/>
    <w:rsid w:val="00445C0B"/>
    <w:rsid w:val="00446195"/>
    <w:rsid w:val="00447AAA"/>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6C77"/>
    <w:rsid w:val="00457241"/>
    <w:rsid w:val="0045770D"/>
    <w:rsid w:val="0045790F"/>
    <w:rsid w:val="00457D63"/>
    <w:rsid w:val="00457E21"/>
    <w:rsid w:val="0046007E"/>
    <w:rsid w:val="0046024B"/>
    <w:rsid w:val="00460E36"/>
    <w:rsid w:val="00461155"/>
    <w:rsid w:val="00462180"/>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98E"/>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00"/>
    <w:rsid w:val="00491198"/>
    <w:rsid w:val="004917E0"/>
    <w:rsid w:val="00491BF6"/>
    <w:rsid w:val="00491FED"/>
    <w:rsid w:val="00492F82"/>
    <w:rsid w:val="004943C2"/>
    <w:rsid w:val="00494918"/>
    <w:rsid w:val="00494C65"/>
    <w:rsid w:val="00494F0C"/>
    <w:rsid w:val="00495557"/>
    <w:rsid w:val="0049618D"/>
    <w:rsid w:val="004965EF"/>
    <w:rsid w:val="0049719D"/>
    <w:rsid w:val="00497642"/>
    <w:rsid w:val="00497FCD"/>
    <w:rsid w:val="004A0D1E"/>
    <w:rsid w:val="004A0E66"/>
    <w:rsid w:val="004A0EEC"/>
    <w:rsid w:val="004A130F"/>
    <w:rsid w:val="004A17EF"/>
    <w:rsid w:val="004A1BDA"/>
    <w:rsid w:val="004A22DA"/>
    <w:rsid w:val="004A2700"/>
    <w:rsid w:val="004A36C8"/>
    <w:rsid w:val="004A3721"/>
    <w:rsid w:val="004A3742"/>
    <w:rsid w:val="004A37B8"/>
    <w:rsid w:val="004A3C1A"/>
    <w:rsid w:val="004A3ED3"/>
    <w:rsid w:val="004A47BC"/>
    <w:rsid w:val="004A4AC6"/>
    <w:rsid w:val="004A4D31"/>
    <w:rsid w:val="004A5515"/>
    <w:rsid w:val="004B1199"/>
    <w:rsid w:val="004B16C4"/>
    <w:rsid w:val="004B1867"/>
    <w:rsid w:val="004B2A64"/>
    <w:rsid w:val="004B41DA"/>
    <w:rsid w:val="004B470D"/>
    <w:rsid w:val="004B4764"/>
    <w:rsid w:val="004B4846"/>
    <w:rsid w:val="004B4A36"/>
    <w:rsid w:val="004B5394"/>
    <w:rsid w:val="004B5BDD"/>
    <w:rsid w:val="004B6CB2"/>
    <w:rsid w:val="004B6E9E"/>
    <w:rsid w:val="004B6F24"/>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1E71"/>
    <w:rsid w:val="004D2CDF"/>
    <w:rsid w:val="004D33CE"/>
    <w:rsid w:val="004D3D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60F"/>
    <w:rsid w:val="004E684C"/>
    <w:rsid w:val="004E6FF1"/>
    <w:rsid w:val="004E76DB"/>
    <w:rsid w:val="004F1F90"/>
    <w:rsid w:val="004F2288"/>
    <w:rsid w:val="004F2401"/>
    <w:rsid w:val="004F2A44"/>
    <w:rsid w:val="004F2DAD"/>
    <w:rsid w:val="004F34F7"/>
    <w:rsid w:val="004F55D6"/>
    <w:rsid w:val="004F565A"/>
    <w:rsid w:val="004F571B"/>
    <w:rsid w:val="004F64EB"/>
    <w:rsid w:val="004F6B03"/>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A5D"/>
    <w:rsid w:val="00520E2D"/>
    <w:rsid w:val="00520F04"/>
    <w:rsid w:val="00521717"/>
    <w:rsid w:val="005224B2"/>
    <w:rsid w:val="00523138"/>
    <w:rsid w:val="00523B23"/>
    <w:rsid w:val="00523DFA"/>
    <w:rsid w:val="005254BC"/>
    <w:rsid w:val="005256FC"/>
    <w:rsid w:val="00526132"/>
    <w:rsid w:val="00526C27"/>
    <w:rsid w:val="00526DFF"/>
    <w:rsid w:val="00526E18"/>
    <w:rsid w:val="00527473"/>
    <w:rsid w:val="00527EF9"/>
    <w:rsid w:val="00527F96"/>
    <w:rsid w:val="005305FF"/>
    <w:rsid w:val="00530C9B"/>
    <w:rsid w:val="00532334"/>
    <w:rsid w:val="005324AF"/>
    <w:rsid w:val="0053402C"/>
    <w:rsid w:val="00534090"/>
    <w:rsid w:val="00534ABA"/>
    <w:rsid w:val="00535561"/>
    <w:rsid w:val="00535FFF"/>
    <w:rsid w:val="0053616F"/>
    <w:rsid w:val="005368AD"/>
    <w:rsid w:val="00536FA1"/>
    <w:rsid w:val="005370BC"/>
    <w:rsid w:val="00537B35"/>
    <w:rsid w:val="00537DE7"/>
    <w:rsid w:val="00537EC4"/>
    <w:rsid w:val="00537FE4"/>
    <w:rsid w:val="0054027D"/>
    <w:rsid w:val="00541222"/>
    <w:rsid w:val="00541561"/>
    <w:rsid w:val="00541A8D"/>
    <w:rsid w:val="00544DA0"/>
    <w:rsid w:val="005454BD"/>
    <w:rsid w:val="00545550"/>
    <w:rsid w:val="005457E4"/>
    <w:rsid w:val="00546C49"/>
    <w:rsid w:val="0055010B"/>
    <w:rsid w:val="00550D59"/>
    <w:rsid w:val="0055110D"/>
    <w:rsid w:val="00551F81"/>
    <w:rsid w:val="0055210F"/>
    <w:rsid w:val="00552CD7"/>
    <w:rsid w:val="005533BE"/>
    <w:rsid w:val="00553AE8"/>
    <w:rsid w:val="00554FFB"/>
    <w:rsid w:val="005568DE"/>
    <w:rsid w:val="00557C50"/>
    <w:rsid w:val="005606B6"/>
    <w:rsid w:val="005606F0"/>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06EE"/>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29F4"/>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ED9"/>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B6E6A"/>
    <w:rsid w:val="005C055E"/>
    <w:rsid w:val="005C0FA1"/>
    <w:rsid w:val="005C1615"/>
    <w:rsid w:val="005C1D98"/>
    <w:rsid w:val="005C1DA5"/>
    <w:rsid w:val="005C2559"/>
    <w:rsid w:val="005C2873"/>
    <w:rsid w:val="005C34FC"/>
    <w:rsid w:val="005C3B5C"/>
    <w:rsid w:val="005C3C7F"/>
    <w:rsid w:val="005C5143"/>
    <w:rsid w:val="005C5639"/>
    <w:rsid w:val="005C5742"/>
    <w:rsid w:val="005C7595"/>
    <w:rsid w:val="005C760E"/>
    <w:rsid w:val="005C7E9E"/>
    <w:rsid w:val="005D18C9"/>
    <w:rsid w:val="005D1B72"/>
    <w:rsid w:val="005D2471"/>
    <w:rsid w:val="005D2779"/>
    <w:rsid w:val="005D4B7F"/>
    <w:rsid w:val="005D610C"/>
    <w:rsid w:val="005D74E7"/>
    <w:rsid w:val="005D7F7B"/>
    <w:rsid w:val="005E3BCD"/>
    <w:rsid w:val="005E4A1E"/>
    <w:rsid w:val="005E4A87"/>
    <w:rsid w:val="005E4DA5"/>
    <w:rsid w:val="005E503E"/>
    <w:rsid w:val="005E59C7"/>
    <w:rsid w:val="005E5E7B"/>
    <w:rsid w:val="005E6095"/>
    <w:rsid w:val="005E61DF"/>
    <w:rsid w:val="005E6448"/>
    <w:rsid w:val="005E6A3F"/>
    <w:rsid w:val="005E6DB8"/>
    <w:rsid w:val="005E7228"/>
    <w:rsid w:val="005E7284"/>
    <w:rsid w:val="005E76B1"/>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86"/>
    <w:rsid w:val="00613FB6"/>
    <w:rsid w:val="006140C6"/>
    <w:rsid w:val="00614134"/>
    <w:rsid w:val="00614241"/>
    <w:rsid w:val="0061428D"/>
    <w:rsid w:val="00614CB5"/>
    <w:rsid w:val="00615411"/>
    <w:rsid w:val="0061599E"/>
    <w:rsid w:val="00615AC7"/>
    <w:rsid w:val="006162E6"/>
    <w:rsid w:val="00616752"/>
    <w:rsid w:val="006171A5"/>
    <w:rsid w:val="006200B8"/>
    <w:rsid w:val="00620309"/>
    <w:rsid w:val="0062159D"/>
    <w:rsid w:val="00621680"/>
    <w:rsid w:val="00621EC5"/>
    <w:rsid w:val="006223E0"/>
    <w:rsid w:val="006224D0"/>
    <w:rsid w:val="00622BCE"/>
    <w:rsid w:val="00622E29"/>
    <w:rsid w:val="00623643"/>
    <w:rsid w:val="00624018"/>
    <w:rsid w:val="006240C4"/>
    <w:rsid w:val="00624FAA"/>
    <w:rsid w:val="00625304"/>
    <w:rsid w:val="0062581B"/>
    <w:rsid w:val="006261F4"/>
    <w:rsid w:val="0063164E"/>
    <w:rsid w:val="0063191D"/>
    <w:rsid w:val="00633488"/>
    <w:rsid w:val="00633581"/>
    <w:rsid w:val="006339AF"/>
    <w:rsid w:val="00633C47"/>
    <w:rsid w:val="006348F7"/>
    <w:rsid w:val="0063512D"/>
    <w:rsid w:val="00635386"/>
    <w:rsid w:val="006358FB"/>
    <w:rsid w:val="00635AE2"/>
    <w:rsid w:val="00635E1E"/>
    <w:rsid w:val="0063677C"/>
    <w:rsid w:val="00636972"/>
    <w:rsid w:val="00636B69"/>
    <w:rsid w:val="00636BC2"/>
    <w:rsid w:val="006404D1"/>
    <w:rsid w:val="006409BD"/>
    <w:rsid w:val="00640F43"/>
    <w:rsid w:val="006412CA"/>
    <w:rsid w:val="006420DA"/>
    <w:rsid w:val="00643AC1"/>
    <w:rsid w:val="00643D62"/>
    <w:rsid w:val="00644A5E"/>
    <w:rsid w:val="00644A6C"/>
    <w:rsid w:val="00644D69"/>
    <w:rsid w:val="006457A8"/>
    <w:rsid w:val="00645EA0"/>
    <w:rsid w:val="00645F76"/>
    <w:rsid w:val="00646373"/>
    <w:rsid w:val="00646EB0"/>
    <w:rsid w:val="0064714D"/>
    <w:rsid w:val="0064727D"/>
    <w:rsid w:val="00647B32"/>
    <w:rsid w:val="00647C27"/>
    <w:rsid w:val="00650F50"/>
    <w:rsid w:val="006519E6"/>
    <w:rsid w:val="00651CDE"/>
    <w:rsid w:val="00652326"/>
    <w:rsid w:val="00652907"/>
    <w:rsid w:val="00652E06"/>
    <w:rsid w:val="00653FC4"/>
    <w:rsid w:val="006544BC"/>
    <w:rsid w:val="00654B75"/>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67CE6"/>
    <w:rsid w:val="006704FA"/>
    <w:rsid w:val="00670687"/>
    <w:rsid w:val="00670DC5"/>
    <w:rsid w:val="00671652"/>
    <w:rsid w:val="00671A1E"/>
    <w:rsid w:val="00671FAA"/>
    <w:rsid w:val="0067252F"/>
    <w:rsid w:val="00673377"/>
    <w:rsid w:val="0067344B"/>
    <w:rsid w:val="00675DA5"/>
    <w:rsid w:val="00676AA8"/>
    <w:rsid w:val="00680482"/>
    <w:rsid w:val="006808DC"/>
    <w:rsid w:val="00681325"/>
    <w:rsid w:val="006816B6"/>
    <w:rsid w:val="006820EB"/>
    <w:rsid w:val="00682128"/>
    <w:rsid w:val="0068220C"/>
    <w:rsid w:val="00682AB1"/>
    <w:rsid w:val="00682E9F"/>
    <w:rsid w:val="00683252"/>
    <w:rsid w:val="0068343A"/>
    <w:rsid w:val="006834D4"/>
    <w:rsid w:val="0068386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2B98"/>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4629"/>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4DF1"/>
    <w:rsid w:val="006E5DAA"/>
    <w:rsid w:val="006E6360"/>
    <w:rsid w:val="006E7006"/>
    <w:rsid w:val="006F00E7"/>
    <w:rsid w:val="006F0F6E"/>
    <w:rsid w:val="006F1B22"/>
    <w:rsid w:val="006F1BA4"/>
    <w:rsid w:val="006F2259"/>
    <w:rsid w:val="006F23E1"/>
    <w:rsid w:val="006F2A75"/>
    <w:rsid w:val="006F2F8F"/>
    <w:rsid w:val="006F2FDA"/>
    <w:rsid w:val="006F2FE5"/>
    <w:rsid w:val="006F3460"/>
    <w:rsid w:val="006F34FE"/>
    <w:rsid w:val="006F3615"/>
    <w:rsid w:val="006F3FA3"/>
    <w:rsid w:val="006F48BA"/>
    <w:rsid w:val="006F4AF9"/>
    <w:rsid w:val="006F54EB"/>
    <w:rsid w:val="006F5CC1"/>
    <w:rsid w:val="006F609C"/>
    <w:rsid w:val="006F67A5"/>
    <w:rsid w:val="006F762D"/>
    <w:rsid w:val="00700370"/>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0C95"/>
    <w:rsid w:val="007110A3"/>
    <w:rsid w:val="007110D4"/>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1975"/>
    <w:rsid w:val="00722267"/>
    <w:rsid w:val="0072285E"/>
    <w:rsid w:val="00722B15"/>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9E9"/>
    <w:rsid w:val="00730EA6"/>
    <w:rsid w:val="00731C15"/>
    <w:rsid w:val="00732045"/>
    <w:rsid w:val="007322A0"/>
    <w:rsid w:val="00732C1A"/>
    <w:rsid w:val="00733CDC"/>
    <w:rsid w:val="00734B9A"/>
    <w:rsid w:val="00735695"/>
    <w:rsid w:val="007360CB"/>
    <w:rsid w:val="00737566"/>
    <w:rsid w:val="007401CC"/>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5BA"/>
    <w:rsid w:val="00771794"/>
    <w:rsid w:val="00771CCF"/>
    <w:rsid w:val="00771F7D"/>
    <w:rsid w:val="00772435"/>
    <w:rsid w:val="00772C3E"/>
    <w:rsid w:val="007732B8"/>
    <w:rsid w:val="007736E8"/>
    <w:rsid w:val="00774ACE"/>
    <w:rsid w:val="00775823"/>
    <w:rsid w:val="00775F57"/>
    <w:rsid w:val="00776584"/>
    <w:rsid w:val="007769EF"/>
    <w:rsid w:val="00776D4F"/>
    <w:rsid w:val="00776DDC"/>
    <w:rsid w:val="007770F9"/>
    <w:rsid w:val="00777179"/>
    <w:rsid w:val="00777261"/>
    <w:rsid w:val="00777945"/>
    <w:rsid w:val="00777D40"/>
    <w:rsid w:val="00780858"/>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9B3"/>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7D9"/>
    <w:rsid w:val="007B6B2B"/>
    <w:rsid w:val="007B7949"/>
    <w:rsid w:val="007B7D30"/>
    <w:rsid w:val="007C0FA9"/>
    <w:rsid w:val="007C2413"/>
    <w:rsid w:val="007C3152"/>
    <w:rsid w:val="007C333B"/>
    <w:rsid w:val="007C3914"/>
    <w:rsid w:val="007C3CEA"/>
    <w:rsid w:val="007C3D92"/>
    <w:rsid w:val="007C3E98"/>
    <w:rsid w:val="007C5A8F"/>
    <w:rsid w:val="007C5B38"/>
    <w:rsid w:val="007C72F5"/>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36C"/>
    <w:rsid w:val="007E051A"/>
    <w:rsid w:val="007E0798"/>
    <w:rsid w:val="007E1B72"/>
    <w:rsid w:val="007E39AC"/>
    <w:rsid w:val="007E3EE3"/>
    <w:rsid w:val="007E57DE"/>
    <w:rsid w:val="007E5902"/>
    <w:rsid w:val="007E5C71"/>
    <w:rsid w:val="007E6719"/>
    <w:rsid w:val="007E68ED"/>
    <w:rsid w:val="007E69ED"/>
    <w:rsid w:val="007E7B2D"/>
    <w:rsid w:val="007F0221"/>
    <w:rsid w:val="007F034B"/>
    <w:rsid w:val="007F07B9"/>
    <w:rsid w:val="007F0928"/>
    <w:rsid w:val="007F15CE"/>
    <w:rsid w:val="007F1904"/>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085"/>
    <w:rsid w:val="00811314"/>
    <w:rsid w:val="00811A39"/>
    <w:rsid w:val="0081291B"/>
    <w:rsid w:val="00813622"/>
    <w:rsid w:val="00813DCF"/>
    <w:rsid w:val="00813FAB"/>
    <w:rsid w:val="0081498C"/>
    <w:rsid w:val="00814AE1"/>
    <w:rsid w:val="00815D31"/>
    <w:rsid w:val="0081601F"/>
    <w:rsid w:val="00816064"/>
    <w:rsid w:val="008169C1"/>
    <w:rsid w:val="008174B2"/>
    <w:rsid w:val="00817CFF"/>
    <w:rsid w:val="0082000D"/>
    <w:rsid w:val="0082037E"/>
    <w:rsid w:val="00820C9C"/>
    <w:rsid w:val="00820F55"/>
    <w:rsid w:val="00821572"/>
    <w:rsid w:val="00822310"/>
    <w:rsid w:val="00822F58"/>
    <w:rsid w:val="00823794"/>
    <w:rsid w:val="008237F4"/>
    <w:rsid w:val="00823A89"/>
    <w:rsid w:val="00823F67"/>
    <w:rsid w:val="00824022"/>
    <w:rsid w:val="0082483A"/>
    <w:rsid w:val="00824A81"/>
    <w:rsid w:val="00825302"/>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47B02"/>
    <w:rsid w:val="00851728"/>
    <w:rsid w:val="00851DFF"/>
    <w:rsid w:val="00853084"/>
    <w:rsid w:val="00853142"/>
    <w:rsid w:val="008540A6"/>
    <w:rsid w:val="00854420"/>
    <w:rsid w:val="00854481"/>
    <w:rsid w:val="00857591"/>
    <w:rsid w:val="00857E88"/>
    <w:rsid w:val="00860397"/>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B56"/>
    <w:rsid w:val="00875C91"/>
    <w:rsid w:val="00875F85"/>
    <w:rsid w:val="00876901"/>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97910"/>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38CC"/>
    <w:rsid w:val="008B414B"/>
    <w:rsid w:val="008B4CEA"/>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2BEA"/>
    <w:rsid w:val="008C3667"/>
    <w:rsid w:val="008C36AC"/>
    <w:rsid w:val="008C4953"/>
    <w:rsid w:val="008C4E44"/>
    <w:rsid w:val="008C621C"/>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D7FE8"/>
    <w:rsid w:val="008E0140"/>
    <w:rsid w:val="008E0688"/>
    <w:rsid w:val="008E0BEF"/>
    <w:rsid w:val="008E266D"/>
    <w:rsid w:val="008E267B"/>
    <w:rsid w:val="008E2F0C"/>
    <w:rsid w:val="008E3E23"/>
    <w:rsid w:val="008E547B"/>
    <w:rsid w:val="008E5DF8"/>
    <w:rsid w:val="008F0250"/>
    <w:rsid w:val="008F11F4"/>
    <w:rsid w:val="008F1952"/>
    <w:rsid w:val="008F254D"/>
    <w:rsid w:val="008F2DF3"/>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4FD0"/>
    <w:rsid w:val="00905259"/>
    <w:rsid w:val="0090556C"/>
    <w:rsid w:val="00905633"/>
    <w:rsid w:val="00905EAE"/>
    <w:rsid w:val="009060C4"/>
    <w:rsid w:val="00906479"/>
    <w:rsid w:val="00906C91"/>
    <w:rsid w:val="00906C95"/>
    <w:rsid w:val="00907237"/>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2FA"/>
    <w:rsid w:val="009219D2"/>
    <w:rsid w:val="00921A4E"/>
    <w:rsid w:val="00921E37"/>
    <w:rsid w:val="00922511"/>
    <w:rsid w:val="00922F07"/>
    <w:rsid w:val="00923350"/>
    <w:rsid w:val="00923463"/>
    <w:rsid w:val="0092364E"/>
    <w:rsid w:val="00923B69"/>
    <w:rsid w:val="009249D1"/>
    <w:rsid w:val="00925238"/>
    <w:rsid w:val="00925ACF"/>
    <w:rsid w:val="0092615D"/>
    <w:rsid w:val="00926546"/>
    <w:rsid w:val="009265A1"/>
    <w:rsid w:val="0092765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2EEB"/>
    <w:rsid w:val="00954767"/>
    <w:rsid w:val="0095487A"/>
    <w:rsid w:val="009548FB"/>
    <w:rsid w:val="0095538B"/>
    <w:rsid w:val="00956045"/>
    <w:rsid w:val="00956A28"/>
    <w:rsid w:val="00957AF7"/>
    <w:rsid w:val="00960ACA"/>
    <w:rsid w:val="00960C4F"/>
    <w:rsid w:val="00961E66"/>
    <w:rsid w:val="0096217C"/>
    <w:rsid w:val="00962441"/>
    <w:rsid w:val="00963277"/>
    <w:rsid w:val="00964B53"/>
    <w:rsid w:val="00964C3F"/>
    <w:rsid w:val="00964C6C"/>
    <w:rsid w:val="00965176"/>
    <w:rsid w:val="00965240"/>
    <w:rsid w:val="00965847"/>
    <w:rsid w:val="00965A3E"/>
    <w:rsid w:val="00965C48"/>
    <w:rsid w:val="00966E4A"/>
    <w:rsid w:val="00967041"/>
    <w:rsid w:val="00967869"/>
    <w:rsid w:val="00970918"/>
    <w:rsid w:val="0097099E"/>
    <w:rsid w:val="00971761"/>
    <w:rsid w:val="0097216F"/>
    <w:rsid w:val="00972C3B"/>
    <w:rsid w:val="00973057"/>
    <w:rsid w:val="00974D50"/>
    <w:rsid w:val="009751AF"/>
    <w:rsid w:val="00975326"/>
    <w:rsid w:val="00975DEA"/>
    <w:rsid w:val="00977480"/>
    <w:rsid w:val="0097766F"/>
    <w:rsid w:val="00977CDF"/>
    <w:rsid w:val="0098043F"/>
    <w:rsid w:val="00981038"/>
    <w:rsid w:val="0098106E"/>
    <w:rsid w:val="00981511"/>
    <w:rsid w:val="00981D1C"/>
    <w:rsid w:val="00981E1C"/>
    <w:rsid w:val="00982118"/>
    <w:rsid w:val="0098250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8CE13"/>
    <w:rsid w:val="0099097E"/>
    <w:rsid w:val="009921FC"/>
    <w:rsid w:val="0099272B"/>
    <w:rsid w:val="00992A0E"/>
    <w:rsid w:val="0099399E"/>
    <w:rsid w:val="0099413C"/>
    <w:rsid w:val="00994230"/>
    <w:rsid w:val="0099479E"/>
    <w:rsid w:val="00994E97"/>
    <w:rsid w:val="009951D8"/>
    <w:rsid w:val="00995355"/>
    <w:rsid w:val="0099586F"/>
    <w:rsid w:val="0099719E"/>
    <w:rsid w:val="009A0169"/>
    <w:rsid w:val="009A1B56"/>
    <w:rsid w:val="009A2AA9"/>
    <w:rsid w:val="009A38B8"/>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33E0"/>
    <w:rsid w:val="009B3A60"/>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865"/>
    <w:rsid w:val="009C49C2"/>
    <w:rsid w:val="009C4E2D"/>
    <w:rsid w:val="009C62C0"/>
    <w:rsid w:val="009C6A88"/>
    <w:rsid w:val="009C6E41"/>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165"/>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777"/>
    <w:rsid w:val="009F2BE8"/>
    <w:rsid w:val="009F2F09"/>
    <w:rsid w:val="009F39A7"/>
    <w:rsid w:val="009F40B7"/>
    <w:rsid w:val="009F4188"/>
    <w:rsid w:val="009F4302"/>
    <w:rsid w:val="009F4393"/>
    <w:rsid w:val="009F4BE9"/>
    <w:rsid w:val="009F62D3"/>
    <w:rsid w:val="009FAA13"/>
    <w:rsid w:val="00A00112"/>
    <w:rsid w:val="00A008B5"/>
    <w:rsid w:val="00A012F3"/>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2DD"/>
    <w:rsid w:val="00A1132B"/>
    <w:rsid w:val="00A11930"/>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26E0"/>
    <w:rsid w:val="00A23931"/>
    <w:rsid w:val="00A23FD6"/>
    <w:rsid w:val="00A25317"/>
    <w:rsid w:val="00A25706"/>
    <w:rsid w:val="00A25D84"/>
    <w:rsid w:val="00A26029"/>
    <w:rsid w:val="00A262E4"/>
    <w:rsid w:val="00A268EA"/>
    <w:rsid w:val="00A3148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D98"/>
    <w:rsid w:val="00A45EC4"/>
    <w:rsid w:val="00A47212"/>
    <w:rsid w:val="00A474EA"/>
    <w:rsid w:val="00A501B2"/>
    <w:rsid w:val="00A5034A"/>
    <w:rsid w:val="00A50FFA"/>
    <w:rsid w:val="00A539D1"/>
    <w:rsid w:val="00A53B29"/>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67BAD"/>
    <w:rsid w:val="00A704E4"/>
    <w:rsid w:val="00A70831"/>
    <w:rsid w:val="00A7136A"/>
    <w:rsid w:val="00A71C44"/>
    <w:rsid w:val="00A72296"/>
    <w:rsid w:val="00A7388E"/>
    <w:rsid w:val="00A74548"/>
    <w:rsid w:val="00A74DF2"/>
    <w:rsid w:val="00A74E4D"/>
    <w:rsid w:val="00A7592E"/>
    <w:rsid w:val="00A76BC9"/>
    <w:rsid w:val="00A76C1F"/>
    <w:rsid w:val="00A803FC"/>
    <w:rsid w:val="00A8071A"/>
    <w:rsid w:val="00A80DD9"/>
    <w:rsid w:val="00A80FCA"/>
    <w:rsid w:val="00A8141C"/>
    <w:rsid w:val="00A81CBC"/>
    <w:rsid w:val="00A82506"/>
    <w:rsid w:val="00A837CE"/>
    <w:rsid w:val="00A83DB5"/>
    <w:rsid w:val="00A83FBA"/>
    <w:rsid w:val="00A84636"/>
    <w:rsid w:val="00A84881"/>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30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3DA"/>
    <w:rsid w:val="00AA6A8A"/>
    <w:rsid w:val="00AA6DD8"/>
    <w:rsid w:val="00AA6FA3"/>
    <w:rsid w:val="00AA70BB"/>
    <w:rsid w:val="00AA757C"/>
    <w:rsid w:val="00AA7F10"/>
    <w:rsid w:val="00AB02D5"/>
    <w:rsid w:val="00AB0391"/>
    <w:rsid w:val="00AB2151"/>
    <w:rsid w:val="00AB21B5"/>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1D4"/>
    <w:rsid w:val="00AD2717"/>
    <w:rsid w:val="00AD2EAE"/>
    <w:rsid w:val="00AD3DC4"/>
    <w:rsid w:val="00AD4FF4"/>
    <w:rsid w:val="00AD531D"/>
    <w:rsid w:val="00AD600C"/>
    <w:rsid w:val="00AD63D6"/>
    <w:rsid w:val="00AD6CD5"/>
    <w:rsid w:val="00AD733B"/>
    <w:rsid w:val="00AD7CA7"/>
    <w:rsid w:val="00AE0040"/>
    <w:rsid w:val="00AE184D"/>
    <w:rsid w:val="00AE1C03"/>
    <w:rsid w:val="00AE23E3"/>
    <w:rsid w:val="00AE2502"/>
    <w:rsid w:val="00AE2F65"/>
    <w:rsid w:val="00AE317E"/>
    <w:rsid w:val="00AE35A5"/>
    <w:rsid w:val="00AE4E2A"/>
    <w:rsid w:val="00AE5CF9"/>
    <w:rsid w:val="00AE5DB6"/>
    <w:rsid w:val="00AE6C3C"/>
    <w:rsid w:val="00AE702E"/>
    <w:rsid w:val="00AE73E0"/>
    <w:rsid w:val="00AF03C0"/>
    <w:rsid w:val="00AF166F"/>
    <w:rsid w:val="00AF1C03"/>
    <w:rsid w:val="00AF2847"/>
    <w:rsid w:val="00AF39AF"/>
    <w:rsid w:val="00AF3E3B"/>
    <w:rsid w:val="00AF3E5A"/>
    <w:rsid w:val="00AF46FE"/>
    <w:rsid w:val="00AF486F"/>
    <w:rsid w:val="00AF548B"/>
    <w:rsid w:val="00AF55E0"/>
    <w:rsid w:val="00AF5666"/>
    <w:rsid w:val="00AF5870"/>
    <w:rsid w:val="00AF6619"/>
    <w:rsid w:val="00AF6CFD"/>
    <w:rsid w:val="00AF7736"/>
    <w:rsid w:val="00AF7DC1"/>
    <w:rsid w:val="00B000AE"/>
    <w:rsid w:val="00B0040B"/>
    <w:rsid w:val="00B00830"/>
    <w:rsid w:val="00B00AB5"/>
    <w:rsid w:val="00B00BC5"/>
    <w:rsid w:val="00B00CC0"/>
    <w:rsid w:val="00B00F5C"/>
    <w:rsid w:val="00B019C1"/>
    <w:rsid w:val="00B0236E"/>
    <w:rsid w:val="00B02506"/>
    <w:rsid w:val="00B02ACE"/>
    <w:rsid w:val="00B03913"/>
    <w:rsid w:val="00B04CEA"/>
    <w:rsid w:val="00B05607"/>
    <w:rsid w:val="00B05A08"/>
    <w:rsid w:val="00B05F14"/>
    <w:rsid w:val="00B06737"/>
    <w:rsid w:val="00B06F42"/>
    <w:rsid w:val="00B0784C"/>
    <w:rsid w:val="00B07CE9"/>
    <w:rsid w:val="00B101D5"/>
    <w:rsid w:val="00B10633"/>
    <w:rsid w:val="00B10B08"/>
    <w:rsid w:val="00B11A78"/>
    <w:rsid w:val="00B11CFB"/>
    <w:rsid w:val="00B12111"/>
    <w:rsid w:val="00B13E18"/>
    <w:rsid w:val="00B14109"/>
    <w:rsid w:val="00B14410"/>
    <w:rsid w:val="00B1486D"/>
    <w:rsid w:val="00B14BF7"/>
    <w:rsid w:val="00B150D6"/>
    <w:rsid w:val="00B15373"/>
    <w:rsid w:val="00B15639"/>
    <w:rsid w:val="00B15D15"/>
    <w:rsid w:val="00B15E42"/>
    <w:rsid w:val="00B15EEE"/>
    <w:rsid w:val="00B16198"/>
    <w:rsid w:val="00B1698C"/>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7AD2"/>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5AD1"/>
    <w:rsid w:val="00B47493"/>
    <w:rsid w:val="00B474C8"/>
    <w:rsid w:val="00B474DF"/>
    <w:rsid w:val="00B47915"/>
    <w:rsid w:val="00B50E18"/>
    <w:rsid w:val="00B5109A"/>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09F7"/>
    <w:rsid w:val="00B60E2B"/>
    <w:rsid w:val="00B6308E"/>
    <w:rsid w:val="00B63D58"/>
    <w:rsid w:val="00B64E8A"/>
    <w:rsid w:val="00B65588"/>
    <w:rsid w:val="00B658D1"/>
    <w:rsid w:val="00B66064"/>
    <w:rsid w:val="00B668D2"/>
    <w:rsid w:val="00B66995"/>
    <w:rsid w:val="00B671A1"/>
    <w:rsid w:val="00B675A6"/>
    <w:rsid w:val="00B6794D"/>
    <w:rsid w:val="00B67B55"/>
    <w:rsid w:val="00B67C6C"/>
    <w:rsid w:val="00B70330"/>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1644"/>
    <w:rsid w:val="00B823D6"/>
    <w:rsid w:val="00B82543"/>
    <w:rsid w:val="00B82998"/>
    <w:rsid w:val="00B834B0"/>
    <w:rsid w:val="00B837F6"/>
    <w:rsid w:val="00B83DAE"/>
    <w:rsid w:val="00B84B17"/>
    <w:rsid w:val="00B84FB4"/>
    <w:rsid w:val="00B8756E"/>
    <w:rsid w:val="00B87DF9"/>
    <w:rsid w:val="00B91951"/>
    <w:rsid w:val="00B91A58"/>
    <w:rsid w:val="00B91D33"/>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3E2"/>
    <w:rsid w:val="00BA3D14"/>
    <w:rsid w:val="00BA435A"/>
    <w:rsid w:val="00BA54BA"/>
    <w:rsid w:val="00BA5603"/>
    <w:rsid w:val="00BA56D9"/>
    <w:rsid w:val="00BA6194"/>
    <w:rsid w:val="00BA7791"/>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3C55"/>
    <w:rsid w:val="00BC4036"/>
    <w:rsid w:val="00BC4F0A"/>
    <w:rsid w:val="00BC509F"/>
    <w:rsid w:val="00BC51D2"/>
    <w:rsid w:val="00BC64BE"/>
    <w:rsid w:val="00BC7155"/>
    <w:rsid w:val="00BC7550"/>
    <w:rsid w:val="00BD0B72"/>
    <w:rsid w:val="00BD2668"/>
    <w:rsid w:val="00BD3924"/>
    <w:rsid w:val="00BD450F"/>
    <w:rsid w:val="00BD4512"/>
    <w:rsid w:val="00BD52AA"/>
    <w:rsid w:val="00BD7A18"/>
    <w:rsid w:val="00BE0462"/>
    <w:rsid w:val="00BE1061"/>
    <w:rsid w:val="00BE1321"/>
    <w:rsid w:val="00BE2893"/>
    <w:rsid w:val="00BE2EB4"/>
    <w:rsid w:val="00BE2F5A"/>
    <w:rsid w:val="00BE37D3"/>
    <w:rsid w:val="00BE522A"/>
    <w:rsid w:val="00BE57B5"/>
    <w:rsid w:val="00BE7A7C"/>
    <w:rsid w:val="00BF0A44"/>
    <w:rsid w:val="00BF0CEC"/>
    <w:rsid w:val="00BF0EB4"/>
    <w:rsid w:val="00BF1A44"/>
    <w:rsid w:val="00BF1EDF"/>
    <w:rsid w:val="00BF4D3D"/>
    <w:rsid w:val="00BF5B8C"/>
    <w:rsid w:val="00BF66B7"/>
    <w:rsid w:val="00BF69BE"/>
    <w:rsid w:val="00BF6A68"/>
    <w:rsid w:val="00BF7152"/>
    <w:rsid w:val="00BF73F0"/>
    <w:rsid w:val="00BF75B1"/>
    <w:rsid w:val="00BF75C9"/>
    <w:rsid w:val="00BF7BD3"/>
    <w:rsid w:val="00C00352"/>
    <w:rsid w:val="00C007CE"/>
    <w:rsid w:val="00C00A22"/>
    <w:rsid w:val="00C00F18"/>
    <w:rsid w:val="00C01405"/>
    <w:rsid w:val="00C01D39"/>
    <w:rsid w:val="00C020A8"/>
    <w:rsid w:val="00C034A4"/>
    <w:rsid w:val="00C037F4"/>
    <w:rsid w:val="00C03A7F"/>
    <w:rsid w:val="00C03DD0"/>
    <w:rsid w:val="00C042AF"/>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2D1"/>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37A65"/>
    <w:rsid w:val="00C407D9"/>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074"/>
    <w:rsid w:val="00C47545"/>
    <w:rsid w:val="00C47593"/>
    <w:rsid w:val="00C4771F"/>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C94"/>
    <w:rsid w:val="00C56324"/>
    <w:rsid w:val="00C5653B"/>
    <w:rsid w:val="00C565A3"/>
    <w:rsid w:val="00C56886"/>
    <w:rsid w:val="00C577F7"/>
    <w:rsid w:val="00C60164"/>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4F4"/>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1C9"/>
    <w:rsid w:val="00C84BF1"/>
    <w:rsid w:val="00C84CA2"/>
    <w:rsid w:val="00C85A36"/>
    <w:rsid w:val="00C85CD1"/>
    <w:rsid w:val="00C86C56"/>
    <w:rsid w:val="00C8773E"/>
    <w:rsid w:val="00C90601"/>
    <w:rsid w:val="00C90D16"/>
    <w:rsid w:val="00C9116A"/>
    <w:rsid w:val="00C9265D"/>
    <w:rsid w:val="00C92824"/>
    <w:rsid w:val="00C937BA"/>
    <w:rsid w:val="00C93C74"/>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15A"/>
    <w:rsid w:val="00CA62DD"/>
    <w:rsid w:val="00CA69BA"/>
    <w:rsid w:val="00CA7DE6"/>
    <w:rsid w:val="00CB0339"/>
    <w:rsid w:val="00CB110E"/>
    <w:rsid w:val="00CB225B"/>
    <w:rsid w:val="00CB2EF5"/>
    <w:rsid w:val="00CB33E4"/>
    <w:rsid w:val="00CB4230"/>
    <w:rsid w:val="00CB431B"/>
    <w:rsid w:val="00CB4A77"/>
    <w:rsid w:val="00CB4EA5"/>
    <w:rsid w:val="00CB5358"/>
    <w:rsid w:val="00CB557F"/>
    <w:rsid w:val="00CB592B"/>
    <w:rsid w:val="00CB5C5F"/>
    <w:rsid w:val="00CB5FC9"/>
    <w:rsid w:val="00CB600E"/>
    <w:rsid w:val="00CB65B8"/>
    <w:rsid w:val="00CB6CDF"/>
    <w:rsid w:val="00CB7264"/>
    <w:rsid w:val="00CB730F"/>
    <w:rsid w:val="00CB761C"/>
    <w:rsid w:val="00CB76B5"/>
    <w:rsid w:val="00CB7AD6"/>
    <w:rsid w:val="00CC0495"/>
    <w:rsid w:val="00CC110F"/>
    <w:rsid w:val="00CC11B8"/>
    <w:rsid w:val="00CC1AF9"/>
    <w:rsid w:val="00CC1DA4"/>
    <w:rsid w:val="00CC20E0"/>
    <w:rsid w:val="00CC2818"/>
    <w:rsid w:val="00CC2F7A"/>
    <w:rsid w:val="00CC3A70"/>
    <w:rsid w:val="00CC4033"/>
    <w:rsid w:val="00CC40B8"/>
    <w:rsid w:val="00CC41A1"/>
    <w:rsid w:val="00CC4316"/>
    <w:rsid w:val="00CC5444"/>
    <w:rsid w:val="00CC5631"/>
    <w:rsid w:val="00CC5C54"/>
    <w:rsid w:val="00CC62A6"/>
    <w:rsid w:val="00CC676C"/>
    <w:rsid w:val="00CC7A11"/>
    <w:rsid w:val="00CD04A8"/>
    <w:rsid w:val="00CD051B"/>
    <w:rsid w:val="00CD174F"/>
    <w:rsid w:val="00CD1A2B"/>
    <w:rsid w:val="00CD1DB1"/>
    <w:rsid w:val="00CD22B5"/>
    <w:rsid w:val="00CD25E1"/>
    <w:rsid w:val="00CD367C"/>
    <w:rsid w:val="00CD454A"/>
    <w:rsid w:val="00CD4F54"/>
    <w:rsid w:val="00CD4FFE"/>
    <w:rsid w:val="00CD57FA"/>
    <w:rsid w:val="00CD5A6E"/>
    <w:rsid w:val="00CD68FB"/>
    <w:rsid w:val="00CD711F"/>
    <w:rsid w:val="00CD74A7"/>
    <w:rsid w:val="00CD79B2"/>
    <w:rsid w:val="00CE157C"/>
    <w:rsid w:val="00CE1AF6"/>
    <w:rsid w:val="00CE2298"/>
    <w:rsid w:val="00CE3064"/>
    <w:rsid w:val="00CE3988"/>
    <w:rsid w:val="00CE39E4"/>
    <w:rsid w:val="00CE3E49"/>
    <w:rsid w:val="00CE4282"/>
    <w:rsid w:val="00CE54E1"/>
    <w:rsid w:val="00CE54E6"/>
    <w:rsid w:val="00CE55B6"/>
    <w:rsid w:val="00CE5856"/>
    <w:rsid w:val="00CE5BDE"/>
    <w:rsid w:val="00CE5E10"/>
    <w:rsid w:val="00CE6A6D"/>
    <w:rsid w:val="00CE774C"/>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5FBF"/>
    <w:rsid w:val="00CF783B"/>
    <w:rsid w:val="00CF7BF4"/>
    <w:rsid w:val="00CF7D97"/>
    <w:rsid w:val="00CF7EEC"/>
    <w:rsid w:val="00D001C2"/>
    <w:rsid w:val="00D00779"/>
    <w:rsid w:val="00D009D8"/>
    <w:rsid w:val="00D012E1"/>
    <w:rsid w:val="00D01318"/>
    <w:rsid w:val="00D01665"/>
    <w:rsid w:val="00D01702"/>
    <w:rsid w:val="00D01D1E"/>
    <w:rsid w:val="00D02580"/>
    <w:rsid w:val="00D026E0"/>
    <w:rsid w:val="00D03BF7"/>
    <w:rsid w:val="00D03F1E"/>
    <w:rsid w:val="00D04193"/>
    <w:rsid w:val="00D0428E"/>
    <w:rsid w:val="00D04426"/>
    <w:rsid w:val="00D0482F"/>
    <w:rsid w:val="00D04A33"/>
    <w:rsid w:val="00D05892"/>
    <w:rsid w:val="00D06824"/>
    <w:rsid w:val="00D06C03"/>
    <w:rsid w:val="00D073F3"/>
    <w:rsid w:val="00D1037A"/>
    <w:rsid w:val="00D10D09"/>
    <w:rsid w:val="00D1163E"/>
    <w:rsid w:val="00D12362"/>
    <w:rsid w:val="00D12A4F"/>
    <w:rsid w:val="00D14168"/>
    <w:rsid w:val="00D14C15"/>
    <w:rsid w:val="00D15CB3"/>
    <w:rsid w:val="00D15F51"/>
    <w:rsid w:val="00D16ED5"/>
    <w:rsid w:val="00D1DA86"/>
    <w:rsid w:val="00D202B1"/>
    <w:rsid w:val="00D20662"/>
    <w:rsid w:val="00D21291"/>
    <w:rsid w:val="00D21C8A"/>
    <w:rsid w:val="00D2297E"/>
    <w:rsid w:val="00D22DE5"/>
    <w:rsid w:val="00D233BD"/>
    <w:rsid w:val="00D233D7"/>
    <w:rsid w:val="00D23CBB"/>
    <w:rsid w:val="00D25806"/>
    <w:rsid w:val="00D25D28"/>
    <w:rsid w:val="00D25E9D"/>
    <w:rsid w:val="00D25F1C"/>
    <w:rsid w:val="00D25FE5"/>
    <w:rsid w:val="00D26DE6"/>
    <w:rsid w:val="00D26EE7"/>
    <w:rsid w:val="00D30718"/>
    <w:rsid w:val="00D322FB"/>
    <w:rsid w:val="00D32475"/>
    <w:rsid w:val="00D32CE7"/>
    <w:rsid w:val="00D32EF4"/>
    <w:rsid w:val="00D33F81"/>
    <w:rsid w:val="00D34850"/>
    <w:rsid w:val="00D35060"/>
    <w:rsid w:val="00D369D4"/>
    <w:rsid w:val="00D36AD7"/>
    <w:rsid w:val="00D373E9"/>
    <w:rsid w:val="00D37C61"/>
    <w:rsid w:val="00D40170"/>
    <w:rsid w:val="00D403FF"/>
    <w:rsid w:val="00D404C4"/>
    <w:rsid w:val="00D40CE9"/>
    <w:rsid w:val="00D42115"/>
    <w:rsid w:val="00D42EFD"/>
    <w:rsid w:val="00D43614"/>
    <w:rsid w:val="00D457D1"/>
    <w:rsid w:val="00D458AA"/>
    <w:rsid w:val="00D46338"/>
    <w:rsid w:val="00D46BA2"/>
    <w:rsid w:val="00D47234"/>
    <w:rsid w:val="00D47281"/>
    <w:rsid w:val="00D47581"/>
    <w:rsid w:val="00D5012F"/>
    <w:rsid w:val="00D50295"/>
    <w:rsid w:val="00D5069A"/>
    <w:rsid w:val="00D50E43"/>
    <w:rsid w:val="00D51469"/>
    <w:rsid w:val="00D52B45"/>
    <w:rsid w:val="00D530EB"/>
    <w:rsid w:val="00D53393"/>
    <w:rsid w:val="00D535B6"/>
    <w:rsid w:val="00D54D72"/>
    <w:rsid w:val="00D55235"/>
    <w:rsid w:val="00D55D78"/>
    <w:rsid w:val="00D572B2"/>
    <w:rsid w:val="00D57F53"/>
    <w:rsid w:val="00D60CAB"/>
    <w:rsid w:val="00D610FD"/>
    <w:rsid w:val="00D612AF"/>
    <w:rsid w:val="00D619F3"/>
    <w:rsid w:val="00D6230F"/>
    <w:rsid w:val="00D62A5B"/>
    <w:rsid w:val="00D62B43"/>
    <w:rsid w:val="00D62ECD"/>
    <w:rsid w:val="00D63748"/>
    <w:rsid w:val="00D63841"/>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1E16"/>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0D7"/>
    <w:rsid w:val="00D93C1C"/>
    <w:rsid w:val="00D94026"/>
    <w:rsid w:val="00D94120"/>
    <w:rsid w:val="00D951DD"/>
    <w:rsid w:val="00D952ED"/>
    <w:rsid w:val="00D957FA"/>
    <w:rsid w:val="00D9664C"/>
    <w:rsid w:val="00D96AD9"/>
    <w:rsid w:val="00D97404"/>
    <w:rsid w:val="00D975A3"/>
    <w:rsid w:val="00D979D0"/>
    <w:rsid w:val="00DA08CA"/>
    <w:rsid w:val="00DA0F37"/>
    <w:rsid w:val="00DA101A"/>
    <w:rsid w:val="00DA122C"/>
    <w:rsid w:val="00DA2FD5"/>
    <w:rsid w:val="00DA3332"/>
    <w:rsid w:val="00DA4838"/>
    <w:rsid w:val="00DA4989"/>
    <w:rsid w:val="00DA5721"/>
    <w:rsid w:val="00DA6173"/>
    <w:rsid w:val="00DA7477"/>
    <w:rsid w:val="00DA7573"/>
    <w:rsid w:val="00DA7BD4"/>
    <w:rsid w:val="00DB0191"/>
    <w:rsid w:val="00DB0359"/>
    <w:rsid w:val="00DB0EF6"/>
    <w:rsid w:val="00DB0F8A"/>
    <w:rsid w:val="00DB26A8"/>
    <w:rsid w:val="00DB27CF"/>
    <w:rsid w:val="00DB2F06"/>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6F7A"/>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02"/>
    <w:rsid w:val="00DE223E"/>
    <w:rsid w:val="00DE2D33"/>
    <w:rsid w:val="00DE34EB"/>
    <w:rsid w:val="00DE3592"/>
    <w:rsid w:val="00DE3E78"/>
    <w:rsid w:val="00DE41F8"/>
    <w:rsid w:val="00DE4B9D"/>
    <w:rsid w:val="00DE50EA"/>
    <w:rsid w:val="00DE545C"/>
    <w:rsid w:val="00DE5C9F"/>
    <w:rsid w:val="00DE734E"/>
    <w:rsid w:val="00DE7499"/>
    <w:rsid w:val="00DE765F"/>
    <w:rsid w:val="00DE7887"/>
    <w:rsid w:val="00DE79F8"/>
    <w:rsid w:val="00DE7BF8"/>
    <w:rsid w:val="00DF0DC3"/>
    <w:rsid w:val="00DF148E"/>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01"/>
    <w:rsid w:val="00E01D50"/>
    <w:rsid w:val="00E02664"/>
    <w:rsid w:val="00E02C4D"/>
    <w:rsid w:val="00E031A5"/>
    <w:rsid w:val="00E0341B"/>
    <w:rsid w:val="00E0348F"/>
    <w:rsid w:val="00E035A6"/>
    <w:rsid w:val="00E038F5"/>
    <w:rsid w:val="00E03D67"/>
    <w:rsid w:val="00E04510"/>
    <w:rsid w:val="00E04784"/>
    <w:rsid w:val="00E05569"/>
    <w:rsid w:val="00E05A6C"/>
    <w:rsid w:val="00E05E93"/>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17EC5"/>
    <w:rsid w:val="00E20470"/>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3D40"/>
    <w:rsid w:val="00E34277"/>
    <w:rsid w:val="00E3621B"/>
    <w:rsid w:val="00E36F43"/>
    <w:rsid w:val="00E37F0C"/>
    <w:rsid w:val="00E40ADF"/>
    <w:rsid w:val="00E418E3"/>
    <w:rsid w:val="00E423DE"/>
    <w:rsid w:val="00E42F07"/>
    <w:rsid w:val="00E4370F"/>
    <w:rsid w:val="00E4441D"/>
    <w:rsid w:val="00E447D2"/>
    <w:rsid w:val="00E453AB"/>
    <w:rsid w:val="00E456C9"/>
    <w:rsid w:val="00E462E6"/>
    <w:rsid w:val="00E463A0"/>
    <w:rsid w:val="00E47839"/>
    <w:rsid w:val="00E47CC4"/>
    <w:rsid w:val="00E51CDE"/>
    <w:rsid w:val="00E5210B"/>
    <w:rsid w:val="00E53631"/>
    <w:rsid w:val="00E5388F"/>
    <w:rsid w:val="00E54239"/>
    <w:rsid w:val="00E54272"/>
    <w:rsid w:val="00E542BC"/>
    <w:rsid w:val="00E54521"/>
    <w:rsid w:val="00E54617"/>
    <w:rsid w:val="00E546B1"/>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18B6"/>
    <w:rsid w:val="00E828D5"/>
    <w:rsid w:val="00E82D81"/>
    <w:rsid w:val="00E83259"/>
    <w:rsid w:val="00E839BE"/>
    <w:rsid w:val="00E83CAC"/>
    <w:rsid w:val="00E84C89"/>
    <w:rsid w:val="00E85E56"/>
    <w:rsid w:val="00E860DD"/>
    <w:rsid w:val="00E8713D"/>
    <w:rsid w:val="00E8768E"/>
    <w:rsid w:val="00E90329"/>
    <w:rsid w:val="00E910D5"/>
    <w:rsid w:val="00E922C4"/>
    <w:rsid w:val="00E943AE"/>
    <w:rsid w:val="00E947B0"/>
    <w:rsid w:val="00E95D82"/>
    <w:rsid w:val="00E95F21"/>
    <w:rsid w:val="00E96273"/>
    <w:rsid w:val="00E96E97"/>
    <w:rsid w:val="00E971D6"/>
    <w:rsid w:val="00E97613"/>
    <w:rsid w:val="00E97D49"/>
    <w:rsid w:val="00EA0251"/>
    <w:rsid w:val="00EA1065"/>
    <w:rsid w:val="00EA1434"/>
    <w:rsid w:val="00EA1435"/>
    <w:rsid w:val="00EA25F3"/>
    <w:rsid w:val="00EA3C3E"/>
    <w:rsid w:val="00EA4694"/>
    <w:rsid w:val="00EA48D3"/>
    <w:rsid w:val="00EA52DA"/>
    <w:rsid w:val="00EA546B"/>
    <w:rsid w:val="00EA57C5"/>
    <w:rsid w:val="00EA5D7E"/>
    <w:rsid w:val="00EA5F31"/>
    <w:rsid w:val="00EA5F92"/>
    <w:rsid w:val="00EA64B4"/>
    <w:rsid w:val="00EA65F1"/>
    <w:rsid w:val="00EA6665"/>
    <w:rsid w:val="00EA6935"/>
    <w:rsid w:val="00EA6967"/>
    <w:rsid w:val="00EA6F44"/>
    <w:rsid w:val="00EA7236"/>
    <w:rsid w:val="00EA7613"/>
    <w:rsid w:val="00EA793B"/>
    <w:rsid w:val="00EA7A7E"/>
    <w:rsid w:val="00EB05DA"/>
    <w:rsid w:val="00EB190F"/>
    <w:rsid w:val="00EB235B"/>
    <w:rsid w:val="00EB31A3"/>
    <w:rsid w:val="00EB325B"/>
    <w:rsid w:val="00EB38CE"/>
    <w:rsid w:val="00EB3E22"/>
    <w:rsid w:val="00EB693B"/>
    <w:rsid w:val="00EB7BA9"/>
    <w:rsid w:val="00EB7D75"/>
    <w:rsid w:val="00EC0B20"/>
    <w:rsid w:val="00EC0EE7"/>
    <w:rsid w:val="00EC1C3A"/>
    <w:rsid w:val="00EC1F51"/>
    <w:rsid w:val="00EC2B1D"/>
    <w:rsid w:val="00EC4233"/>
    <w:rsid w:val="00EC4544"/>
    <w:rsid w:val="00EC4A85"/>
    <w:rsid w:val="00EC4FB9"/>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5FC4"/>
    <w:rsid w:val="00ED667C"/>
    <w:rsid w:val="00ED7966"/>
    <w:rsid w:val="00EE01CC"/>
    <w:rsid w:val="00EE04EE"/>
    <w:rsid w:val="00EE0770"/>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371"/>
    <w:rsid w:val="00F20487"/>
    <w:rsid w:val="00F20F65"/>
    <w:rsid w:val="00F2106D"/>
    <w:rsid w:val="00F21F1F"/>
    <w:rsid w:val="00F22337"/>
    <w:rsid w:val="00F22D65"/>
    <w:rsid w:val="00F23175"/>
    <w:rsid w:val="00F23FB0"/>
    <w:rsid w:val="00F2480A"/>
    <w:rsid w:val="00F24891"/>
    <w:rsid w:val="00F24B9F"/>
    <w:rsid w:val="00F24CA6"/>
    <w:rsid w:val="00F256AE"/>
    <w:rsid w:val="00F256F3"/>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6BF6"/>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2809"/>
    <w:rsid w:val="00F63120"/>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1E8B"/>
    <w:rsid w:val="00F8325D"/>
    <w:rsid w:val="00F832A9"/>
    <w:rsid w:val="00F832B0"/>
    <w:rsid w:val="00F83307"/>
    <w:rsid w:val="00F833A5"/>
    <w:rsid w:val="00F844D3"/>
    <w:rsid w:val="00F84629"/>
    <w:rsid w:val="00F84B71"/>
    <w:rsid w:val="00F84F0E"/>
    <w:rsid w:val="00F8513C"/>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965"/>
    <w:rsid w:val="00F97BA3"/>
    <w:rsid w:val="00F97EA2"/>
    <w:rsid w:val="00F97F0D"/>
    <w:rsid w:val="00FA0B0A"/>
    <w:rsid w:val="00FA121C"/>
    <w:rsid w:val="00FA1407"/>
    <w:rsid w:val="00FA1A68"/>
    <w:rsid w:val="00FA1B1A"/>
    <w:rsid w:val="00FA2747"/>
    <w:rsid w:val="00FA2A33"/>
    <w:rsid w:val="00FA2C8F"/>
    <w:rsid w:val="00FA2CF7"/>
    <w:rsid w:val="00FA2DC1"/>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9C0"/>
    <w:rsid w:val="00FB7F22"/>
    <w:rsid w:val="00FC00F3"/>
    <w:rsid w:val="00FC0A33"/>
    <w:rsid w:val="00FC0B69"/>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7F5"/>
    <w:rsid w:val="00FD7CB2"/>
    <w:rsid w:val="00FD7D46"/>
    <w:rsid w:val="00FD7D8B"/>
    <w:rsid w:val="00FE0AF2"/>
    <w:rsid w:val="00FE1C47"/>
    <w:rsid w:val="00FE22DD"/>
    <w:rsid w:val="00FE2CFB"/>
    <w:rsid w:val="00FE4A60"/>
    <w:rsid w:val="00FE54E0"/>
    <w:rsid w:val="00FE55F0"/>
    <w:rsid w:val="00FE6331"/>
    <w:rsid w:val="00FE685B"/>
    <w:rsid w:val="00FE6C12"/>
    <w:rsid w:val="00FE6C60"/>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1B6C967"/>
    <w:rsid w:val="036C8141"/>
    <w:rsid w:val="0388A244"/>
    <w:rsid w:val="040A476E"/>
    <w:rsid w:val="05E4B164"/>
    <w:rsid w:val="05EC4C9F"/>
    <w:rsid w:val="06F1F853"/>
    <w:rsid w:val="082C8EAD"/>
    <w:rsid w:val="08EAFC6A"/>
    <w:rsid w:val="09F2CEC8"/>
    <w:rsid w:val="0A6D62A0"/>
    <w:rsid w:val="0A8A5458"/>
    <w:rsid w:val="0ADC6D9B"/>
    <w:rsid w:val="0B11C198"/>
    <w:rsid w:val="0B34AAD4"/>
    <w:rsid w:val="0DD5773F"/>
    <w:rsid w:val="0E0955A6"/>
    <w:rsid w:val="0E196808"/>
    <w:rsid w:val="0ECD60AC"/>
    <w:rsid w:val="0F3C8538"/>
    <w:rsid w:val="0FC468CA"/>
    <w:rsid w:val="105FD20D"/>
    <w:rsid w:val="10C81090"/>
    <w:rsid w:val="1210A38E"/>
    <w:rsid w:val="127264D4"/>
    <w:rsid w:val="12CFECA8"/>
    <w:rsid w:val="194054FE"/>
    <w:rsid w:val="1A8302FA"/>
    <w:rsid w:val="1AAA4D4E"/>
    <w:rsid w:val="1E50C311"/>
    <w:rsid w:val="1F08CAC7"/>
    <w:rsid w:val="1F5A4572"/>
    <w:rsid w:val="1F8F486E"/>
    <w:rsid w:val="1FAF4E86"/>
    <w:rsid w:val="20352ACD"/>
    <w:rsid w:val="212B18CF"/>
    <w:rsid w:val="21D0FB2E"/>
    <w:rsid w:val="21D82810"/>
    <w:rsid w:val="2259BA1C"/>
    <w:rsid w:val="245A3B0E"/>
    <w:rsid w:val="251DE170"/>
    <w:rsid w:val="28679BD3"/>
    <w:rsid w:val="28720B24"/>
    <w:rsid w:val="29059504"/>
    <w:rsid w:val="29352FAB"/>
    <w:rsid w:val="29E339F5"/>
    <w:rsid w:val="2B38762B"/>
    <w:rsid w:val="2B9A41A7"/>
    <w:rsid w:val="2BA95AB7"/>
    <w:rsid w:val="2E9D82BB"/>
    <w:rsid w:val="2EFF6C38"/>
    <w:rsid w:val="32B555D2"/>
    <w:rsid w:val="32EC5D7C"/>
    <w:rsid w:val="3370F3DE"/>
    <w:rsid w:val="34374B03"/>
    <w:rsid w:val="35CCFDEB"/>
    <w:rsid w:val="35F7382E"/>
    <w:rsid w:val="35FB94F3"/>
    <w:rsid w:val="360E6919"/>
    <w:rsid w:val="3682193E"/>
    <w:rsid w:val="38211B3B"/>
    <w:rsid w:val="3D1BE50A"/>
    <w:rsid w:val="3EBCF4D1"/>
    <w:rsid w:val="3ED6DCAD"/>
    <w:rsid w:val="3EDC117B"/>
    <w:rsid w:val="3F066AAB"/>
    <w:rsid w:val="3FA76978"/>
    <w:rsid w:val="4298760F"/>
    <w:rsid w:val="42CE844A"/>
    <w:rsid w:val="42DA175D"/>
    <w:rsid w:val="445790D5"/>
    <w:rsid w:val="468A7824"/>
    <w:rsid w:val="47216330"/>
    <w:rsid w:val="483BFAEF"/>
    <w:rsid w:val="48431D31"/>
    <w:rsid w:val="48B9D3DD"/>
    <w:rsid w:val="49249D71"/>
    <w:rsid w:val="49352361"/>
    <w:rsid w:val="49D7CB50"/>
    <w:rsid w:val="4A1E5C51"/>
    <w:rsid w:val="4AF16322"/>
    <w:rsid w:val="4C5C3E33"/>
    <w:rsid w:val="4CAC2FB3"/>
    <w:rsid w:val="4D0F6C12"/>
    <w:rsid w:val="4F0FED04"/>
    <w:rsid w:val="4F3855EC"/>
    <w:rsid w:val="51403546"/>
    <w:rsid w:val="514064ED"/>
    <w:rsid w:val="52B58A45"/>
    <w:rsid w:val="53B50BDA"/>
    <w:rsid w:val="569E5B66"/>
    <w:rsid w:val="57179370"/>
    <w:rsid w:val="57BFB770"/>
    <w:rsid w:val="59BD2735"/>
    <w:rsid w:val="5AC19944"/>
    <w:rsid w:val="5AC55E65"/>
    <w:rsid w:val="5B534A81"/>
    <w:rsid w:val="5C05D10F"/>
    <w:rsid w:val="5C1D7984"/>
    <w:rsid w:val="5C23C3AE"/>
    <w:rsid w:val="5D96C07F"/>
    <w:rsid w:val="5DC7C902"/>
    <w:rsid w:val="5F9BFAD3"/>
    <w:rsid w:val="6067B777"/>
    <w:rsid w:val="620F1751"/>
    <w:rsid w:val="622422E6"/>
    <w:rsid w:val="62971038"/>
    <w:rsid w:val="6495E758"/>
    <w:rsid w:val="667A78D9"/>
    <w:rsid w:val="68449228"/>
    <w:rsid w:val="684AC408"/>
    <w:rsid w:val="68A74F8F"/>
    <w:rsid w:val="693D55FD"/>
    <w:rsid w:val="69606ED6"/>
    <w:rsid w:val="69A78DAA"/>
    <w:rsid w:val="69D0F8DC"/>
    <w:rsid w:val="6ADEAD7A"/>
    <w:rsid w:val="6BA18C0C"/>
    <w:rsid w:val="6C3C1F23"/>
    <w:rsid w:val="6D7CF499"/>
    <w:rsid w:val="6E3E8661"/>
    <w:rsid w:val="6E6A54F3"/>
    <w:rsid w:val="6FD09F6A"/>
    <w:rsid w:val="70062554"/>
    <w:rsid w:val="7016CF2E"/>
    <w:rsid w:val="707E1BAE"/>
    <w:rsid w:val="70AA0F69"/>
    <w:rsid w:val="724F04F6"/>
    <w:rsid w:val="750F8419"/>
    <w:rsid w:val="759D01E9"/>
    <w:rsid w:val="75A4161D"/>
    <w:rsid w:val="75AAEC66"/>
    <w:rsid w:val="75D27597"/>
    <w:rsid w:val="763B1548"/>
    <w:rsid w:val="7710BE95"/>
    <w:rsid w:val="772E199B"/>
    <w:rsid w:val="77F80EDC"/>
    <w:rsid w:val="783AA4C9"/>
    <w:rsid w:val="789C1067"/>
    <w:rsid w:val="79D6752A"/>
    <w:rsid w:val="7B03E10C"/>
    <w:rsid w:val="7B72458B"/>
    <w:rsid w:val="7C9FB16D"/>
    <w:rsid w:val="7E3B81CE"/>
    <w:rsid w:val="7EA39C0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43916"/>
  <w15:chartTrackingRefBased/>
  <w15:docId w15:val="{96A4556E-8AC2-43B4-A04B-2E9147EC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23350"/>
    <w:pPr>
      <w:spacing w:before="120" w:after="120" w:line="280" w:lineRule="atLeast"/>
      <w:jc w:val="both"/>
    </w:pPr>
    <w:rPr>
      <w:rFonts w:eastAsia="Times New Roman"/>
      <w:sz w:val="24"/>
      <w:szCs w:val="22"/>
    </w:rPr>
  </w:style>
  <w:style w:type="paragraph" w:styleId="Heading1">
    <w:name w:val="heading 1"/>
    <w:basedOn w:val="Normal"/>
    <w:next w:val="BodyText"/>
    <w:link w:val="Heading1Char"/>
    <w:qFormat/>
    <w:rsid w:val="00721975"/>
    <w:pPr>
      <w:keepNext/>
      <w:tabs>
        <w:tab w:val="left" w:pos="851"/>
      </w:tabs>
      <w:spacing w:before="24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982507"/>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uiPriority w:val="9"/>
    <w:qFormat/>
    <w:rsid w:val="004B6CB2"/>
    <w:pPr>
      <w:keepNext/>
      <w:tabs>
        <w:tab w:val="left" w:pos="851"/>
      </w:tabs>
      <w:spacing w:before="360" w:after="0" w:line="240" w:lineRule="auto"/>
      <w:jc w:val="left"/>
      <w:outlineLvl w:val="2"/>
    </w:pPr>
    <w:rPr>
      <w:rFonts w:asciiTheme="minorHAnsi" w:hAnsiTheme="minorHAnsi"/>
      <w:b/>
      <w:bCs/>
      <w:sz w:val="28"/>
      <w:szCs w:val="32"/>
    </w:rPr>
  </w:style>
  <w:style w:type="paragraph" w:styleId="Heading4">
    <w:name w:val="heading 4"/>
    <w:basedOn w:val="Heading3"/>
    <w:next w:val="BodyText"/>
    <w:link w:val="Heading4Char"/>
    <w:uiPriority w:val="9"/>
    <w:semiHidden/>
    <w:qFormat/>
    <w:rsid w:val="00393B11"/>
    <w:pPr>
      <w:outlineLvl w:val="3"/>
    </w:pPr>
    <w:rPr>
      <w:rFonts w:cstheme="minorHAnsi"/>
      <w:szCs w:val="36"/>
    </w:rPr>
  </w:style>
  <w:style w:type="paragraph" w:styleId="Heading5">
    <w:name w:val="heading 5"/>
    <w:basedOn w:val="BodyText"/>
    <w:next w:val="BodyText"/>
    <w:link w:val="Heading5Char"/>
    <w:uiPriority w:val="9"/>
    <w:semiHidden/>
    <w:qFormat/>
    <w:rsid w:val="00A84881"/>
    <w:pPr>
      <w:outlineLvl w:val="4"/>
    </w:pPr>
    <w:rPr>
      <w:rFonts w:ascii="Georgia" w:hAnsi="Georgia"/>
      <w:color w:val="1B556B"/>
      <w:sz w:val="36"/>
      <w:szCs w:val="36"/>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1975"/>
    <w:rPr>
      <w:rFonts w:ascii="Georgia" w:eastAsiaTheme="majorEastAsia" w:hAnsi="Georgia" w:cstheme="majorBidi"/>
      <w:b/>
      <w:bCs/>
      <w:color w:val="1B556B"/>
      <w:sz w:val="48"/>
      <w:szCs w:val="28"/>
    </w:rPr>
  </w:style>
  <w:style w:type="character" w:customStyle="1" w:styleId="Heading2Char">
    <w:name w:val="Heading 2 Char"/>
    <w:link w:val="Heading2"/>
    <w:rsid w:val="00982507"/>
    <w:rPr>
      <w:rFonts w:ascii="Georgia" w:eastAsiaTheme="majorEastAsia" w:hAnsi="Georgia" w:cstheme="majorBidi"/>
      <w:b/>
      <w:bCs/>
      <w:color w:val="1B556B"/>
      <w:sz w:val="36"/>
      <w:szCs w:val="26"/>
    </w:rPr>
  </w:style>
  <w:style w:type="character" w:customStyle="1" w:styleId="Heading3Char">
    <w:name w:val="Heading 3 Char"/>
    <w:link w:val="Heading3"/>
    <w:uiPriority w:val="9"/>
    <w:rsid w:val="004B6CB2"/>
    <w:rPr>
      <w:rFonts w:asciiTheme="minorHAnsi" w:eastAsia="Times New Roman" w:hAnsiTheme="minorHAnsi"/>
      <w:b/>
      <w:bCs/>
      <w:sz w:val="28"/>
      <w:szCs w:val="32"/>
    </w:rPr>
  </w:style>
  <w:style w:type="character" w:customStyle="1" w:styleId="Heading4Char">
    <w:name w:val="Heading 4 Char"/>
    <w:link w:val="Heading4"/>
    <w:uiPriority w:val="9"/>
    <w:semiHidden/>
    <w:rsid w:val="004B6CB2"/>
    <w:rPr>
      <w:rFonts w:asciiTheme="minorHAnsi" w:eastAsia="Times New Roman" w:hAnsiTheme="minorHAnsi" w:cstheme="minorHAnsi"/>
      <w:b/>
      <w:bCs/>
      <w:sz w:val="28"/>
      <w:szCs w:val="36"/>
    </w:rPr>
  </w:style>
  <w:style w:type="character" w:customStyle="1" w:styleId="Heading5Char">
    <w:name w:val="Heading 5 Char"/>
    <w:link w:val="Heading5"/>
    <w:uiPriority w:val="9"/>
    <w:semiHidden/>
    <w:rsid w:val="004B6CB2"/>
    <w:rPr>
      <w:rFonts w:ascii="Georgia" w:eastAsia="Times New Roman" w:hAnsi="Georgia"/>
      <w:color w:val="1B556B"/>
      <w:sz w:val="36"/>
      <w:szCs w:val="36"/>
    </w:rPr>
  </w:style>
  <w:style w:type="paragraph" w:styleId="BodyText">
    <w:name w:val="Body Text"/>
    <w:basedOn w:val="Normal"/>
    <w:link w:val="BodyTextChar"/>
    <w:qFormat/>
    <w:rsid w:val="00AE2502"/>
    <w:pPr>
      <w:jc w:val="left"/>
    </w:pPr>
    <w:rPr>
      <w:sz w:val="22"/>
      <w:szCs w:val="24"/>
    </w:rPr>
  </w:style>
  <w:style w:type="character" w:customStyle="1" w:styleId="BodyTextChar">
    <w:name w:val="Body Text Char"/>
    <w:link w:val="BodyText"/>
    <w:rsid w:val="00AE2502"/>
    <w:rPr>
      <w:rFonts w:eastAsia="Times New Roman"/>
      <w:sz w:val="22"/>
      <w:szCs w:val="24"/>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6"/>
    <w:qFormat/>
    <w:rsid w:val="004D3DCE"/>
    <w:pPr>
      <w:spacing w:before="60" w:after="60"/>
      <w:ind w:left="567" w:right="567"/>
      <w:jc w:val="left"/>
    </w:pPr>
  </w:style>
  <w:style w:type="character" w:customStyle="1" w:styleId="QuoteChar">
    <w:name w:val="Quote Char"/>
    <w:link w:val="Quote"/>
    <w:uiPriority w:val="6"/>
    <w:rsid w:val="00BF0EB4"/>
    <w:rPr>
      <w:rFonts w:eastAsia="Times New Roman"/>
      <w:sz w:val="24"/>
      <w:szCs w:val="22"/>
    </w:rPr>
  </w:style>
  <w:style w:type="paragraph" w:customStyle="1" w:styleId="Box">
    <w:name w:val="Box"/>
    <w:basedOn w:val="BodyText"/>
    <w:uiPriority w:val="11"/>
    <w:qFormat/>
    <w:rsid w:val="00A226E0"/>
    <w:pPr>
      <w:pBdr>
        <w:top w:val="single" w:sz="4" w:space="15" w:color="D2DDE2"/>
        <w:left w:val="single" w:sz="4" w:space="15" w:color="D2DDE2"/>
        <w:bottom w:val="single" w:sz="4" w:space="15" w:color="D2DDE2"/>
        <w:right w:val="single" w:sz="4" w:space="15" w:color="D2DDE2"/>
      </w:pBdr>
      <w:shd w:val="clear" w:color="auto" w:fill="D2DDE2"/>
      <w:ind w:left="284" w:right="284"/>
    </w:pPr>
    <w:rPr>
      <w:color w:val="1C556C"/>
    </w:rPr>
  </w:style>
  <w:style w:type="paragraph" w:customStyle="1" w:styleId="Boxbullet">
    <w:name w:val="Box bullet"/>
    <w:basedOn w:val="Box"/>
    <w:uiPriority w:val="11"/>
    <w:qFormat/>
    <w:rsid w:val="00A56D3B"/>
    <w:pPr>
      <w:numPr>
        <w:numId w:val="2"/>
      </w:numPr>
      <w:tabs>
        <w:tab w:val="left" w:pos="680"/>
      </w:tabs>
      <w:spacing w:before="0"/>
      <w:ind w:left="681" w:hanging="397"/>
    </w:pPr>
  </w:style>
  <w:style w:type="paragraph" w:customStyle="1" w:styleId="Boxheading">
    <w:name w:val="Box heading"/>
    <w:basedOn w:val="Box"/>
    <w:next w:val="Box"/>
    <w:uiPriority w:val="11"/>
    <w:qFormat/>
    <w:rsid w:val="00A226E0"/>
    <w:pPr>
      <w:keepNext/>
      <w:spacing w:after="0"/>
    </w:pPr>
    <w:rPr>
      <w:rFonts w:ascii="Georgia" w:hAnsi="Georgia"/>
      <w:b/>
      <w:sz w:val="32"/>
      <w:szCs w:val="36"/>
    </w:rPr>
  </w:style>
  <w:style w:type="paragraph" w:customStyle="1" w:styleId="Bullet">
    <w:name w:val="Bullet"/>
    <w:basedOn w:val="BodyText"/>
    <w:link w:val="BulletChar"/>
    <w:qFormat/>
    <w:rsid w:val="00393B11"/>
    <w:pPr>
      <w:numPr>
        <w:numId w:val="34"/>
      </w:numPr>
      <w:tabs>
        <w:tab w:val="left" w:pos="397"/>
      </w:tabs>
      <w:spacing w:before="0" w:line="280" w:lineRule="exact"/>
    </w:pPr>
    <w:rPr>
      <w:szCs w:val="20"/>
    </w:rPr>
  </w:style>
  <w:style w:type="paragraph" w:customStyle="1" w:styleId="DisclaimerText">
    <w:name w:val="Disclaimer Text"/>
    <w:basedOn w:val="BodyText"/>
    <w:uiPriority w:val="99"/>
    <w:qFormat/>
    <w:rsid w:val="00923350"/>
    <w:rPr>
      <w:color w:val="FFFFFF" w:themeColor="background1"/>
      <w:lang w:val="en-US"/>
    </w:rPr>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BodyText"/>
    <w:uiPriority w:val="1"/>
    <w:qFormat/>
    <w:rsid w:val="002A533C"/>
    <w:pPr>
      <w:numPr>
        <w:numId w:val="4"/>
      </w:numPr>
      <w:tabs>
        <w:tab w:val="clear" w:pos="397"/>
        <w:tab w:val="left" w:pos="794"/>
      </w:tabs>
      <w:spacing w:before="0"/>
      <w:ind w:left="794" w:hanging="397"/>
    </w:pPr>
  </w:style>
  <w:style w:type="paragraph" w:customStyle="1" w:styleId="Figureheading">
    <w:name w:val="Figure heading"/>
    <w:basedOn w:val="Normal"/>
    <w:next w:val="BodyText"/>
    <w:uiPriority w:val="10"/>
    <w:qFormat/>
    <w:rsid w:val="00A112DD"/>
    <w:pPr>
      <w:keepNext/>
      <w:numPr>
        <w:ilvl w:val="1"/>
        <w:numId w:val="36"/>
      </w:numPr>
      <w:jc w:val="left"/>
    </w:pPr>
    <w:rPr>
      <w:b/>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5"/>
    <w:semiHidden/>
    <w:rsid w:val="00EA64B4"/>
    <w:pPr>
      <w:jc w:val="left"/>
    </w:pPr>
  </w:style>
  <w:style w:type="paragraph" w:customStyle="1" w:styleId="Note">
    <w:name w:val="Note"/>
    <w:basedOn w:val="BodyText"/>
    <w:next w:val="Normal"/>
    <w:uiPriority w:val="1"/>
    <w:semiHidden/>
    <w:qFormat/>
    <w:rsid w:val="00EA64B4"/>
    <w:rPr>
      <w:sz w:val="18"/>
    </w:rPr>
  </w:style>
  <w:style w:type="paragraph" w:customStyle="1" w:styleId="References">
    <w:name w:val="References"/>
    <w:basedOn w:val="Normal"/>
    <w:uiPriority w:val="1"/>
    <w:semiHidden/>
    <w:qFormat/>
    <w:rsid w:val="00375791"/>
    <w:pPr>
      <w:spacing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9"/>
    <w:rsid w:val="0017189E"/>
    <w:pPr>
      <w:spacing w:before="0" w:after="240" w:line="240" w:lineRule="auto"/>
      <w:jc w:val="left"/>
    </w:pPr>
    <w:rPr>
      <w:rFonts w:asciiTheme="majorHAnsi" w:hAnsiTheme="majorHAnsi"/>
      <w:b/>
      <w:color w:val="FFFFFF" w:themeColor="background1"/>
      <w:sz w:val="84"/>
    </w:rPr>
  </w:style>
  <w:style w:type="character" w:customStyle="1" w:styleId="TitleChar">
    <w:name w:val="Title Char"/>
    <w:link w:val="Title"/>
    <w:uiPriority w:val="29"/>
    <w:rsid w:val="0017189E"/>
    <w:rPr>
      <w:rFonts w:asciiTheme="majorHAnsi" w:eastAsia="Times New Roman" w:hAnsiTheme="majorHAnsi"/>
      <w:b/>
      <w:color w:val="FFFFFF" w:themeColor="background1"/>
      <w:sz w:val="84"/>
      <w:szCs w:val="22"/>
    </w:rPr>
  </w:style>
  <w:style w:type="paragraph" w:styleId="Subtitle">
    <w:name w:val="Subtitle"/>
    <w:basedOn w:val="BodyText"/>
    <w:link w:val="SubtitleChar"/>
    <w:uiPriority w:val="2"/>
    <w:rsid w:val="00CF7BF4"/>
    <w:rPr>
      <w:color w:val="FFFFFF" w:themeColor="background1"/>
    </w:rPr>
  </w:style>
  <w:style w:type="character" w:customStyle="1" w:styleId="SubtitleChar">
    <w:name w:val="Subtitle Char"/>
    <w:link w:val="Subtitle"/>
    <w:uiPriority w:val="2"/>
    <w:rsid w:val="00BF0EB4"/>
    <w:rPr>
      <w:rFonts w:eastAsia="Times New Roman"/>
      <w:color w:val="FFFFFF" w:themeColor="background1"/>
      <w:sz w:val="24"/>
      <w:szCs w:val="24"/>
    </w:rPr>
  </w:style>
  <w:style w:type="paragraph" w:customStyle="1" w:styleId="Tableheading">
    <w:name w:val="Table heading"/>
    <w:basedOn w:val="Normal"/>
    <w:next w:val="Normal"/>
    <w:uiPriority w:val="10"/>
    <w:qFormat/>
    <w:rsid w:val="00A112DD"/>
    <w:pPr>
      <w:keepNext/>
      <w:numPr>
        <w:numId w:val="36"/>
      </w:numPr>
      <w:jc w:val="left"/>
    </w:pPr>
    <w:rPr>
      <w:b/>
      <w:szCs w:val="28"/>
    </w:rPr>
  </w:style>
  <w:style w:type="paragraph" w:customStyle="1" w:styleId="TableText">
    <w:name w:val="TableText"/>
    <w:basedOn w:val="Normal"/>
    <w:qFormat/>
    <w:rsid w:val="00393B11"/>
    <w:pPr>
      <w:spacing w:after="60" w:line="240" w:lineRule="atLeast"/>
      <w:jc w:val="left"/>
    </w:pPr>
  </w:style>
  <w:style w:type="paragraph" w:customStyle="1" w:styleId="TableTextbold">
    <w:name w:val="TableText bold"/>
    <w:basedOn w:val="TableText"/>
    <w:uiPriority w:val="4"/>
    <w:rsid w:val="00EA64B4"/>
    <w:rPr>
      <w:b/>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semiHidden/>
    <w:rsid w:val="00EA64B4"/>
    <w:pPr>
      <w:tabs>
        <w:tab w:val="right" w:pos="7938"/>
        <w:tab w:val="right" w:pos="8505"/>
      </w:tabs>
      <w:jc w:val="left"/>
    </w:pPr>
    <w:rPr>
      <w:sz w:val="16"/>
    </w:rPr>
  </w:style>
  <w:style w:type="paragraph" w:customStyle="1" w:styleId="Footereven">
    <w:name w:val="Footer even"/>
    <w:basedOn w:val="Normal"/>
    <w:uiPriority w:val="1"/>
    <w:semiHidden/>
    <w:rsid w:val="00EA64B4"/>
    <w:pPr>
      <w:tabs>
        <w:tab w:val="left" w:pos="567"/>
      </w:tabs>
    </w:pPr>
    <w:rPr>
      <w:sz w:val="16"/>
    </w:rPr>
  </w:style>
  <w:style w:type="paragraph" w:customStyle="1" w:styleId="Numberedparagraph">
    <w:name w:val="Numbered paragraph"/>
    <w:basedOn w:val="Normal"/>
    <w:uiPriority w:val="2"/>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semiHidden/>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Bullet"/>
    <w:uiPriority w:val="4"/>
    <w:qFormat/>
    <w:rsid w:val="007E5C71"/>
    <w:pPr>
      <w:numPr>
        <w:numId w:val="8"/>
      </w:numPr>
      <w:tabs>
        <w:tab w:val="left" w:pos="397"/>
      </w:tabs>
      <w:spacing w:after="60" w:line="240" w:lineRule="atLeast"/>
    </w:pPr>
    <w:rPr>
      <w:rFonts w:cs="Arial"/>
      <w:sz w:val="20"/>
      <w:szCs w:val="16"/>
    </w:rPr>
  </w:style>
  <w:style w:type="paragraph" w:customStyle="1" w:styleId="TableDash">
    <w:name w:val="TableDash"/>
    <w:basedOn w:val="TableBullet"/>
    <w:uiPriority w:val="4"/>
    <w:qFormat/>
    <w:rsid w:val="00393B11"/>
    <w:pPr>
      <w:numPr>
        <w:numId w:val="9"/>
      </w:numPr>
      <w:ind w:left="681" w:hanging="284"/>
    </w:pPr>
  </w:style>
  <w:style w:type="paragraph" w:styleId="ListParagraph">
    <w:name w:val="List Paragraph"/>
    <w:aliases w:val="Style Bullet,Dot pt,No Spacing1,List Paragraph Char Char Char,Indicator Text,Numbered Para 1,Bullet 1,List Paragraph1,F5 List Paragraph,Bullet Points,MAIN CONTENT,List Paragraph12,Bullet Style,Colorful List - Accent 11,Normal numbered,3"/>
    <w:basedOn w:val="Normal"/>
    <w:link w:val="ListParagraphChar"/>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BF0EB4"/>
    <w:rPr>
      <w:rFonts w:eastAsia="Times New Roman"/>
      <w:sz w:val="24"/>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semiHidden/>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semiHidden/>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27473"/>
    <w:pPr>
      <w:keepNext/>
      <w:spacing w:before="240" w:after="0"/>
    </w:pPr>
    <w:rPr>
      <w:b/>
    </w:rPr>
  </w:style>
  <w:style w:type="numbering" w:customStyle="1" w:styleId="Style3">
    <w:name w:val="Style3"/>
    <w:uiPriority w:val="99"/>
    <w:rsid w:val="008B5A2D"/>
    <w:pPr>
      <w:numPr>
        <w:numId w:val="33"/>
      </w:numPr>
    </w:pPr>
  </w:style>
  <w:style w:type="paragraph" w:customStyle="1" w:styleId="LeadCopy">
    <w:name w:val="Lead Copy"/>
    <w:basedOn w:val="Heading5"/>
    <w:uiPriority w:val="9"/>
    <w:qFormat/>
    <w:rsid w:val="004D3DCE"/>
  </w:style>
  <w:style w:type="table" w:customStyle="1" w:styleId="MinistryfortheEnvironment">
    <w:name w:val="Ministry for the Environment"/>
    <w:basedOn w:val="TableNormal"/>
    <w:uiPriority w:val="99"/>
    <w:rsid w:val="00BF0EB4"/>
    <w:tblPr>
      <w:tblBorders>
        <w:bottom w:val="single" w:sz="4" w:space="0" w:color="1B556B" w:themeColor="text2"/>
        <w:insideH w:val="single" w:sz="4" w:space="0" w:color="1B556B" w:themeColor="text2"/>
        <w:insideV w:val="single" w:sz="4" w:space="0" w:color="1B556B" w:themeColor="text2"/>
      </w:tblBorders>
      <w:tblCellMar>
        <w:bottom w:w="57" w:type="dxa"/>
      </w:tblCellMar>
    </w:tblPr>
    <w:tblStylePr w:type="firstRow">
      <w:rPr>
        <w:b/>
        <w:color w:val="FFFFFF" w:themeColor="background1"/>
      </w:rPr>
      <w:tblPr/>
      <w:tcPr>
        <w:shd w:val="clear" w:color="auto" w:fill="1B556B" w:themeFill="text2"/>
      </w:tcPr>
    </w:tblStylePr>
  </w:style>
  <w:style w:type="paragraph" w:customStyle="1" w:styleId="DisclaimerHeading">
    <w:name w:val="Disclaimer Heading"/>
    <w:basedOn w:val="Heading3"/>
    <w:uiPriority w:val="99"/>
    <w:qFormat/>
    <w:rsid w:val="00923350"/>
    <w:rPr>
      <w:color w:val="FFFFFF" w:themeColor="background1"/>
      <w:lang w:val="en-US"/>
    </w:rPr>
  </w:style>
  <w:style w:type="character" w:customStyle="1" w:styleId="ListParagraphChar">
    <w:name w:val="List Paragraph Char"/>
    <w:aliases w:val="Style Bullet Char,Dot pt Char,No Spacing1 Char,List Paragraph Char Char Char Char,Indicator Text Char,Numbered Para 1 Char,Bullet 1 Char,List Paragraph1 Char,F5 List Paragraph Char,Bullet Points Char,MAIN CONTENT Char,3 Char"/>
    <w:basedOn w:val="DefaultParagraphFont"/>
    <w:link w:val="ListParagraph"/>
    <w:uiPriority w:val="34"/>
    <w:rsid w:val="0092364E"/>
    <w:rPr>
      <w:rFonts w:ascii="Times New Roman" w:eastAsia="Times New Roman" w:hAnsi="Times New Roman"/>
      <w:sz w:val="24"/>
      <w:lang w:eastAsia="en-GB"/>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customStyle="1" w:styleId="UnresolvedMention1">
    <w:name w:val="Unresolved Mention1"/>
    <w:basedOn w:val="DefaultParagraphFont"/>
    <w:uiPriority w:val="99"/>
    <w:unhideWhenUsed/>
    <w:rsid w:val="0035461D"/>
    <w:rPr>
      <w:color w:val="605E5C"/>
      <w:shd w:val="clear" w:color="auto" w:fill="E1DFDD"/>
    </w:rPr>
  </w:style>
  <w:style w:type="character" w:customStyle="1" w:styleId="Mention1">
    <w:name w:val="Mention1"/>
    <w:basedOn w:val="DefaultParagraphFont"/>
    <w:uiPriority w:val="99"/>
    <w:unhideWhenUsed/>
    <w:rsid w:val="0035461D"/>
    <w:rPr>
      <w:color w:val="2B579A"/>
      <w:shd w:val="clear" w:color="auto" w:fill="E1DFDD"/>
    </w:rPr>
  </w:style>
  <w:style w:type="paragraph" w:customStyle="1" w:styleId="Inrotext">
    <w:name w:val="Inro text"/>
    <w:basedOn w:val="Subtitle"/>
    <w:qFormat/>
    <w:rsid w:val="0017189E"/>
  </w:style>
  <w:style w:type="paragraph" w:customStyle="1" w:styleId="InfoTitle">
    <w:name w:val="Info Title"/>
    <w:basedOn w:val="Title"/>
    <w:qFormat/>
    <w:rsid w:val="0017189E"/>
  </w:style>
  <w:style w:type="table" w:styleId="TableGrid3">
    <w:name w:val="Table Grid 3"/>
    <w:basedOn w:val="TableNormal"/>
    <w:uiPriority w:val="99"/>
    <w:semiHidden/>
    <w:unhideWhenUsed/>
    <w:rsid w:val="002C1147"/>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legislation.govt.nz/act/public/2008/0089/40.0/DLM1154621.html" TargetMode="External"/><Relationship Id="rId26" Type="http://schemas.openxmlformats.org/officeDocument/2006/relationships/hyperlink" Target="mailto:waste.TA@mfe.govt.nz" TargetMode="External"/><Relationship Id="rId3" Type="http://schemas.openxmlformats.org/officeDocument/2006/relationships/customXml" Target="../customXml/item3.xml"/><Relationship Id="rId21" Type="http://schemas.openxmlformats.org/officeDocument/2006/relationships/hyperlink" Target="http://www.legislation.govt.nz/act/public/2008/0089/40.0/DLM1154604.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gislation.govt.nz/act/public/2008/0089/40.0/DLM1154620.htm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egislation.govt.nz/act/public/2008/0089/40.0/DLM1154603.html" TargetMode="External"/><Relationship Id="rId20" Type="http://schemas.openxmlformats.org/officeDocument/2006/relationships/hyperlink" Target="http://www.legislation.govt.nz/act/public/2008/0089/40.0/DLM1235826.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t.nz/act/public/2008/0089/40.0/DLM1154645.html" TargetMode="External"/><Relationship Id="rId5" Type="http://schemas.openxmlformats.org/officeDocument/2006/relationships/customXml" Target="../customXml/item5.xml"/><Relationship Id="rId15" Type="http://schemas.openxmlformats.org/officeDocument/2006/relationships/hyperlink" Target="https://www.legislation.govt.nz/act/public/2008/0089/40.0/DLM1154681.html" TargetMode="External"/><Relationship Id="rId23" Type="http://schemas.openxmlformats.org/officeDocument/2006/relationships/hyperlink" Target="http://www.legislation.govt.nz/act/public/2008/0089/40.0/DLM1154626.htm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legislation.govt.nz/act/public/2008/0089/40.0/DLM1235824.html"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t.nz/act/public/2008/0089/40.0/DLM999802.html" TargetMode="External"/><Relationship Id="rId22" Type="http://schemas.openxmlformats.org/officeDocument/2006/relationships/hyperlink" Target="http://www.legislation.govt.nz/act/public/2008/0089/40.0/DLM1154612.html"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Information%20Sheet.dotx" TargetMode="External"/></Relationships>
</file>

<file path=word/theme/theme1.xml><?xml version="1.0" encoding="utf-8"?>
<a:theme xmlns:a="http://schemas.openxmlformats.org/drawingml/2006/main" name="Office Theme">
  <a:themeElements>
    <a:clrScheme name="MFE">
      <a:dk1>
        <a:sysClr val="windowText" lastClr="000000"/>
      </a:dk1>
      <a:lt1>
        <a:sysClr val="window" lastClr="FFFFFF"/>
      </a:lt1>
      <a:dk2>
        <a:srgbClr val="1B556B"/>
      </a:dk2>
      <a:lt2>
        <a:srgbClr val="ECEFF0"/>
      </a:lt2>
      <a:accent1>
        <a:srgbClr val="32809C"/>
      </a:accent1>
      <a:accent2>
        <a:srgbClr val="DA5A28"/>
      </a:accent2>
      <a:accent3>
        <a:srgbClr val="2C9986"/>
      </a:accent3>
      <a:accent4>
        <a:srgbClr val="BF2F37"/>
      </a:accent4>
      <a:accent5>
        <a:srgbClr val="003473"/>
      </a:accent5>
      <a:accent6>
        <a:srgbClr val="1B556B"/>
      </a:accent6>
      <a:hlink>
        <a:srgbClr val="0563C1"/>
      </a:hlink>
      <a:folHlink>
        <a:srgbClr val="954F72"/>
      </a:folHlink>
    </a:clrScheme>
    <a:fontScheme name="MF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Table xmlns="4a94300e-a927-4b92-9d3a-682523035cb6" xsi:nil="true"/>
    <Sender_x0020_Date xmlns="4a94300e-a927-4b92-9d3a-682523035cb6" xsi:nil="true"/>
    <Class xmlns="4a94300e-a927-4b92-9d3a-682523035cb6" xsi:nil="true"/>
    <Carbon_x0020_Copy xmlns="4a94300e-a927-4b92-9d3a-682523035cb6" xsi:nil="true"/>
    <From xmlns="4a94300e-a927-4b92-9d3a-682523035cb6" xsi:nil="true"/>
    <Other_x0020_Details_2 xmlns="4a94300e-a927-4b92-9d3a-682523035cb6" xsi:nil="true"/>
    <Receiver xmlns="4a94300e-a927-4b92-9d3a-682523035cb6" xsi:nil="true"/>
    <Sender xmlns="4a94300e-a927-4b92-9d3a-682523035cb6" xsi:nil="true"/>
    <Legacy_x0020_Version xmlns="4a94300e-a927-4b92-9d3a-682523035cb6" xsi:nil="true"/>
    <Author0 xmlns="4a94300e-a927-4b92-9d3a-682523035cb6" xsi:nil="true"/>
    <MTS_x0020_ID xmlns="4a94300e-a927-4b92-9d3a-682523035cb6" xsi:nil="true"/>
    <To xmlns="4a94300e-a927-4b92-9d3a-682523035cb6" xsi:nil="true"/>
    <Sent_x002f_Received xmlns="4a94300e-a927-4b92-9d3a-682523035cb6" xsi:nil="true"/>
    <Other_x0020_Details_3 xmlns="4a94300e-a927-4b92-9d3a-682523035cb6" xsi:nil="true"/>
    <Library xmlns="4a94300e-a927-4b92-9d3a-682523035cb6" xsi:nil="true"/>
    <Document_x0020_Type xmlns="4a94300e-a927-4b92-9d3a-682523035cb6" xsi:nil="true"/>
    <Other_x0020_Details xmlns="4a94300e-a927-4b92-9d3a-682523035cb6" xsi:nil="true"/>
    <Legacy_x0020_DocID xmlns="4a94300e-a927-4b92-9d3a-682523035cb6" xsi:nil="true"/>
    <Receiver_x0020_Date xmlns="4a94300e-a927-4b92-9d3a-682523035cb6" xsi:nil="true"/>
    <Year xmlns="4a94300e-a927-4b92-9d3a-682523035cb6" xsi:nil="true"/>
    <MTS_x0020_Type xmlns="4a94300e-a927-4b92-9d3a-682523035cb6" xsi:nil="true"/>
    <Status xmlns="4a94300e-a927-4b92-9d3a-682523035cb6" xsi:nil="true"/>
    <_dlc_DocId xmlns="58a6f171-52cb-4404-b47d-af1c8daf8fd1">ECM-1122293896-110055</_dlc_DocId>
    <_dlc_DocIdUrl xmlns="58a6f171-52cb-4404-b47d-af1c8daf8fd1">
      <Url>https://ministryforenvironment.sharepoint.com/sites/ECM-ER-Comms/_layouts/15/DocIdRedir.aspx?ID=ECM-1122293896-110055</Url>
      <Description>ECM-1122293896-110055</Description>
    </_dlc_DocIdUrl>
    <lcf76f155ced4ddcb4097134ff3c332f xmlns="4a94300e-a927-4b92-9d3a-682523035cb6">
      <Terms xmlns="http://schemas.microsoft.com/office/infopath/2007/PartnerControls"/>
    </lcf76f155ced4ddcb4097134ff3c332f>
    <TaxCatchAll xmlns="58a6f171-52cb-4404-b47d-af1c8daf8fd1" xsi:nil="true"/>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3CDE1-EF9B-4FFA-8793-E83B1C820815}">
  <ds:schemaRefs>
    <ds:schemaRef ds:uri="http://schemas.microsoft.com/office/2006/metadata/properties"/>
    <ds:schemaRef ds:uri="http://schemas.microsoft.com/office/infopath/2007/PartnerControls"/>
    <ds:schemaRef ds:uri="4a94300e-a927-4b92-9d3a-682523035cb6"/>
    <ds:schemaRef ds:uri="58a6f171-52cb-4404-b47d-af1c8daf8fd1"/>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1BBAAFCC-54AA-401E-87B5-8913DA468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322C1-82B6-4A3F-8376-02A6CEEC6B20}">
  <ds:schemaRefs>
    <ds:schemaRef ds:uri="http://schemas.microsoft.com/sharepoint/v3/contenttype/forms"/>
  </ds:schemaRefs>
</ds:datastoreItem>
</file>

<file path=customXml/itemProps4.xml><?xml version="1.0" encoding="utf-8"?>
<ds:datastoreItem xmlns:ds="http://schemas.openxmlformats.org/officeDocument/2006/customXml" ds:itemID="{25831447-C7B3-46F3-9522-D92D2B2CAA6A}">
  <ds:schemaRefs>
    <ds:schemaRef ds:uri="http://schemas.microsoft.com/sharepoint/events"/>
  </ds:schemaRefs>
</ds:datastoreItem>
</file>

<file path=customXml/itemProps5.xml><?xml version="1.0" encoding="utf-8"?>
<ds:datastoreItem xmlns:ds="http://schemas.openxmlformats.org/officeDocument/2006/customXml" ds:itemID="{E35B9C1D-F3DB-45BE-BD4B-B3D36D8D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Sheet</Template>
  <TotalTime>4</TotalTime>
  <Pages>5</Pages>
  <Words>1523</Words>
  <Characters>8687</Characters>
  <Application>Microsoft Office Word</Application>
  <DocSecurity>0</DocSecurity>
  <Lines>72</Lines>
  <Paragraphs>20</Paragraphs>
  <ScaleCrop>false</ScaleCrop>
  <Company>Ministry for the Environment</Company>
  <LinksUpToDate>false</LinksUpToDate>
  <CharactersWithSpaces>10190</CharactersWithSpaces>
  <SharedDoc>false</SharedDoc>
  <HLinks>
    <vt:vector size="72" baseType="variant">
      <vt:variant>
        <vt:i4>655399</vt:i4>
      </vt:variant>
      <vt:variant>
        <vt:i4>35</vt:i4>
      </vt:variant>
      <vt:variant>
        <vt:i4>0</vt:i4>
      </vt:variant>
      <vt:variant>
        <vt:i4>5</vt:i4>
      </vt:variant>
      <vt:variant>
        <vt:lpwstr>mailto:waste.TA@mfe.govt.nz</vt:lpwstr>
      </vt:variant>
      <vt:variant>
        <vt:lpwstr/>
      </vt:variant>
      <vt:variant>
        <vt:i4>917527</vt:i4>
      </vt:variant>
      <vt:variant>
        <vt:i4>32</vt:i4>
      </vt:variant>
      <vt:variant>
        <vt:i4>0</vt:i4>
      </vt:variant>
      <vt:variant>
        <vt:i4>5</vt:i4>
      </vt:variant>
      <vt:variant>
        <vt:lpwstr>https://www.legislation.govt.nz/act/public/2008/0089/40.0/DLM1154645.html</vt:lpwstr>
      </vt:variant>
      <vt:variant>
        <vt:lpwstr/>
      </vt:variant>
      <vt:variant>
        <vt:i4>1441813</vt:i4>
      </vt:variant>
      <vt:variant>
        <vt:i4>29</vt:i4>
      </vt:variant>
      <vt:variant>
        <vt:i4>0</vt:i4>
      </vt:variant>
      <vt:variant>
        <vt:i4>5</vt:i4>
      </vt:variant>
      <vt:variant>
        <vt:lpwstr>http://www.legislation.govt.nz/act/public/2008/0089/40.0/DLM1154626.html</vt:lpwstr>
      </vt:variant>
      <vt:variant>
        <vt:lpwstr/>
      </vt:variant>
      <vt:variant>
        <vt:i4>1376273</vt:i4>
      </vt:variant>
      <vt:variant>
        <vt:i4>26</vt:i4>
      </vt:variant>
      <vt:variant>
        <vt:i4>0</vt:i4>
      </vt:variant>
      <vt:variant>
        <vt:i4>5</vt:i4>
      </vt:variant>
      <vt:variant>
        <vt:lpwstr>http://www.legislation.govt.nz/act/public/2008/0089/40.0/DLM1154612.html</vt:lpwstr>
      </vt:variant>
      <vt:variant>
        <vt:lpwstr/>
      </vt:variant>
      <vt:variant>
        <vt:i4>1310743</vt:i4>
      </vt:variant>
      <vt:variant>
        <vt:i4>23</vt:i4>
      </vt:variant>
      <vt:variant>
        <vt:i4>0</vt:i4>
      </vt:variant>
      <vt:variant>
        <vt:i4>5</vt:i4>
      </vt:variant>
      <vt:variant>
        <vt:lpwstr>http://www.legislation.govt.nz/act/public/2008/0089/40.0/DLM1154604.html</vt:lpwstr>
      </vt:variant>
      <vt:variant>
        <vt:lpwstr/>
      </vt:variant>
      <vt:variant>
        <vt:i4>1310749</vt:i4>
      </vt:variant>
      <vt:variant>
        <vt:i4>20</vt:i4>
      </vt:variant>
      <vt:variant>
        <vt:i4>0</vt:i4>
      </vt:variant>
      <vt:variant>
        <vt:i4>5</vt:i4>
      </vt:variant>
      <vt:variant>
        <vt:lpwstr>http://www.legislation.govt.nz/act/public/2008/0089/40.0/DLM1235826.html</vt:lpwstr>
      </vt:variant>
      <vt:variant>
        <vt:lpwstr/>
      </vt:variant>
      <vt:variant>
        <vt:i4>1310751</vt:i4>
      </vt:variant>
      <vt:variant>
        <vt:i4>17</vt:i4>
      </vt:variant>
      <vt:variant>
        <vt:i4>0</vt:i4>
      </vt:variant>
      <vt:variant>
        <vt:i4>5</vt:i4>
      </vt:variant>
      <vt:variant>
        <vt:lpwstr>http://www.legislation.govt.nz/act/public/2008/0089/40.0/DLM1235824.html</vt:lpwstr>
      </vt:variant>
      <vt:variant>
        <vt:lpwstr/>
      </vt:variant>
      <vt:variant>
        <vt:i4>1441810</vt:i4>
      </vt:variant>
      <vt:variant>
        <vt:i4>14</vt:i4>
      </vt:variant>
      <vt:variant>
        <vt:i4>0</vt:i4>
      </vt:variant>
      <vt:variant>
        <vt:i4>5</vt:i4>
      </vt:variant>
      <vt:variant>
        <vt:lpwstr>http://www.legislation.govt.nz/act/public/2008/0089/40.0/DLM1154621.html</vt:lpwstr>
      </vt:variant>
      <vt:variant>
        <vt:lpwstr/>
      </vt:variant>
      <vt:variant>
        <vt:i4>1441811</vt:i4>
      </vt:variant>
      <vt:variant>
        <vt:i4>11</vt:i4>
      </vt:variant>
      <vt:variant>
        <vt:i4>0</vt:i4>
      </vt:variant>
      <vt:variant>
        <vt:i4>5</vt:i4>
      </vt:variant>
      <vt:variant>
        <vt:lpwstr>http://www.legislation.govt.nz/act/public/2008/0089/40.0/DLM1154620.html</vt:lpwstr>
      </vt:variant>
      <vt:variant>
        <vt:lpwstr/>
      </vt:variant>
      <vt:variant>
        <vt:i4>1310736</vt:i4>
      </vt:variant>
      <vt:variant>
        <vt:i4>8</vt:i4>
      </vt:variant>
      <vt:variant>
        <vt:i4>0</vt:i4>
      </vt:variant>
      <vt:variant>
        <vt:i4>5</vt:i4>
      </vt:variant>
      <vt:variant>
        <vt:lpwstr>http://www.legislation.govt.nz/act/public/2008/0089/40.0/DLM1154603.html</vt:lpwstr>
      </vt:variant>
      <vt:variant>
        <vt:lpwstr/>
      </vt:variant>
      <vt:variant>
        <vt:i4>655387</vt:i4>
      </vt:variant>
      <vt:variant>
        <vt:i4>3</vt:i4>
      </vt:variant>
      <vt:variant>
        <vt:i4>0</vt:i4>
      </vt:variant>
      <vt:variant>
        <vt:i4>5</vt:i4>
      </vt:variant>
      <vt:variant>
        <vt:lpwstr>https://www.legislation.govt.nz/act/public/2008/0089/40.0/DLM1154681.html</vt:lpwstr>
      </vt:variant>
      <vt:variant>
        <vt:lpwstr/>
      </vt:variant>
      <vt:variant>
        <vt:i4>2162814</vt:i4>
      </vt:variant>
      <vt:variant>
        <vt:i4>0</vt:i4>
      </vt:variant>
      <vt:variant>
        <vt:i4>0</vt:i4>
      </vt:variant>
      <vt:variant>
        <vt:i4>5</vt:i4>
      </vt:variant>
      <vt:variant>
        <vt:lpwstr>http://www.legislation.govt.nz/act/public/2008/0089/40.0/DLM999802.html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KennedyN</dc:creator>
  <cp:keywords/>
  <cp:lastModifiedBy>Michael Johnson</cp:lastModifiedBy>
  <cp:revision>3</cp:revision>
  <cp:lastPrinted>2022-03-23T17:59:00Z</cp:lastPrinted>
  <dcterms:created xsi:type="dcterms:W3CDTF">2023-12-06T21:34:00Z</dcterms:created>
  <dcterms:modified xsi:type="dcterms:W3CDTF">2023-12-06T21:46:00Z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2021-05-19T00:48:47Z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0c55d9b3-e01b-4cb1-adf1-cd957724829a</vt:lpwstr>
  </property>
  <property fmtid="{D5CDD505-2E9C-101B-9397-08002B2CF9AE}" pid="8" name="MSIP_Label_52dda6cc-d61d-4fd2-bf18-9b3017d931cc_ContentBits">
    <vt:lpwstr>0</vt:lpwstr>
  </property>
  <property fmtid="{D5CDD505-2E9C-101B-9397-08002B2CF9AE}" pid="9" name="LivelinkID">
    <vt:lpwstr>21592322</vt:lpwstr>
  </property>
  <property fmtid="{D5CDD505-2E9C-101B-9397-08002B2CF9AE}" pid="10" name="ContentTypeId">
    <vt:lpwstr>0x010100EA5FB0BEBF7DE54D9F252D8A06C053F7</vt:lpwstr>
  </property>
  <property fmtid="{D5CDD505-2E9C-101B-9397-08002B2CF9AE}" pid="11" name="_dlc_DocIdItemGuid">
    <vt:lpwstr>8afd93e8-6ec0-425c-82be-ec3546d864b3</vt:lpwstr>
  </property>
  <property fmtid="{D5CDD505-2E9C-101B-9397-08002B2CF9AE}" pid="12" name="DM_PHONEBOOK">
    <vt:lpwstr>Ministry for the Environment Manatu</vt:lpwstr>
  </property>
  <property fmtid="{D5CDD505-2E9C-101B-9397-08002B2CF9AE}" pid="13" name="DM_MATTER">
    <vt:lpwstr>46843</vt:lpwstr>
  </property>
  <property fmtid="{D5CDD505-2E9C-101B-9397-08002B2CF9AE}" pid="14" name="DM_DESCRIPTION">
    <vt:lpwstr>08. TA Waste Levy Expenditure Audits - Guide for TAs 032022</vt:lpwstr>
  </property>
  <property fmtid="{D5CDD505-2E9C-101B-9397-08002B2CF9AE}" pid="15" name="DM_AUTHOR">
    <vt:lpwstr>MEP</vt:lpwstr>
  </property>
  <property fmtid="{D5CDD505-2E9C-101B-9397-08002B2CF9AE}" pid="16" name="DM_OPERATOR">
    <vt:lpwstr>MEP</vt:lpwstr>
  </property>
  <property fmtid="{D5CDD505-2E9C-101B-9397-08002B2CF9AE}" pid="17" name="DM_CLIENT">
    <vt:lpwstr>0383</vt:lpwstr>
  </property>
  <property fmtid="{D5CDD505-2E9C-101B-9397-08002B2CF9AE}" pid="18" name="DM_AFTYDOCID">
    <vt:i4>809882</vt:i4>
  </property>
  <property fmtid="{D5CDD505-2E9C-101B-9397-08002B2CF9AE}" pid="19" name="DM_VERSION">
    <vt:i4>1</vt:i4>
  </property>
  <property fmtid="{D5CDD505-2E9C-101B-9397-08002B2CF9AE}" pid="20" name="DM_PROMPTFORVERSION">
    <vt:i4>0</vt:i4>
  </property>
  <property fmtid="{D5CDD505-2E9C-101B-9397-08002B2CF9AE}" pid="21" name="MediaServiceImageTags">
    <vt:lpwstr/>
  </property>
</Properties>
</file>