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D3F83" w14:textId="1E6D2EEA" w:rsidR="00145F64" w:rsidRPr="00EA41B6" w:rsidRDefault="00617C3B">
      <w:pPr>
        <w:spacing w:before="0" w:after="200" w:line="276" w:lineRule="auto"/>
        <w:jc w:val="left"/>
        <w:rPr>
          <w:b/>
        </w:rPr>
      </w:pPr>
      <w:r w:rsidRPr="00EA41B6">
        <w:rPr>
          <w:b/>
          <w:noProof/>
        </w:rPr>
        <w:drawing>
          <wp:anchor distT="0" distB="0" distL="114300" distR="114300" simplePos="0" relativeHeight="251658240" behindDoc="0" locked="0" layoutInCell="1" allowOverlap="1" wp14:anchorId="5DAD89C4" wp14:editId="662E8460">
            <wp:simplePos x="0" y="0"/>
            <wp:positionH relativeFrom="page">
              <wp:posOffset>-19050</wp:posOffset>
            </wp:positionH>
            <wp:positionV relativeFrom="paragraph">
              <wp:posOffset>-719270</wp:posOffset>
            </wp:positionV>
            <wp:extent cx="7572964" cy="10712079"/>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7572964" cy="10712079"/>
                    </a:xfrm>
                    <a:prstGeom prst="rect">
                      <a:avLst/>
                    </a:prstGeom>
                  </pic:spPr>
                </pic:pic>
              </a:graphicData>
            </a:graphic>
            <wp14:sizeRelH relativeFrom="page">
              <wp14:pctWidth>0</wp14:pctWidth>
            </wp14:sizeRelH>
            <wp14:sizeRelV relativeFrom="page">
              <wp14:pctHeight>0</wp14:pctHeight>
            </wp14:sizeRelV>
          </wp:anchor>
        </w:drawing>
      </w:r>
    </w:p>
    <w:p w14:paraId="5F6E3D10" w14:textId="70A640B4" w:rsidR="00B00AEC" w:rsidRPr="00EA41B6" w:rsidRDefault="00B00AEC" w:rsidP="00B00AEC">
      <w:pPr>
        <w:pStyle w:val="Imprint"/>
        <w:spacing w:before="0" w:after="0"/>
        <w:rPr>
          <w:b/>
        </w:rPr>
      </w:pPr>
      <w:r w:rsidRPr="00EA41B6">
        <w:rPr>
          <w:b/>
        </w:rPr>
        <w:t>Disclaimer</w:t>
      </w:r>
    </w:p>
    <w:p w14:paraId="232980A1" w14:textId="55FC1477" w:rsidR="00B00AEC" w:rsidRPr="00EA41B6" w:rsidRDefault="00B00AEC" w:rsidP="008F6675">
      <w:pPr>
        <w:pStyle w:val="Imprint"/>
      </w:pPr>
      <w:r w:rsidRPr="00EA41B6">
        <w:t>The information in this publication is, according to the Ministry for the Environment’s best efforts, accurate at the time of publication. The Ministry will make every reasonable effort to</w:t>
      </w:r>
      <w:r w:rsidR="00800A26" w:rsidRPr="00EA41B6">
        <w:t> </w:t>
      </w:r>
      <w:r w:rsidRPr="00EA41B6">
        <w:t xml:space="preserve">keep it current and accurate. However, users of this publication are advised that: </w:t>
      </w:r>
    </w:p>
    <w:p w14:paraId="0A3876F6" w14:textId="727A1B31" w:rsidR="00B00AEC" w:rsidRPr="00EA41B6" w:rsidRDefault="0049706B" w:rsidP="008F6675">
      <w:pPr>
        <w:pStyle w:val="Bullet"/>
      </w:pPr>
      <w:r w:rsidRPr="00EA41B6">
        <w:t>t</w:t>
      </w:r>
      <w:r w:rsidR="00B00AEC" w:rsidRPr="00EA41B6">
        <w:t>he information does not alter the laws of New Zealand, other official guidelines, or requirements</w:t>
      </w:r>
    </w:p>
    <w:p w14:paraId="33386002" w14:textId="21A5B641" w:rsidR="00B00AEC" w:rsidRPr="00EA41B6" w:rsidRDefault="0049706B" w:rsidP="008F6675">
      <w:pPr>
        <w:pStyle w:val="Bullet"/>
      </w:pPr>
      <w:r w:rsidRPr="00EA41B6">
        <w:t xml:space="preserve">it </w:t>
      </w:r>
      <w:r w:rsidR="00B00AEC" w:rsidRPr="00EA41B6">
        <w:t>does not constitute legal advice, and users should take specific advice from qualified professionals before taking any action based on information in this publication</w:t>
      </w:r>
    </w:p>
    <w:p w14:paraId="14C7FFC0" w14:textId="62A3067A" w:rsidR="00B00AEC" w:rsidRPr="00EA41B6" w:rsidRDefault="2EC9FE67" w:rsidP="008F6675">
      <w:pPr>
        <w:pStyle w:val="Bullet"/>
      </w:pPr>
      <w:r w:rsidRPr="00EA41B6">
        <w:t xml:space="preserve">the </w:t>
      </w:r>
      <w:r w:rsidR="09DF08E6" w:rsidRPr="00EA41B6">
        <w:t xml:space="preserve">Ministry does not accept any responsibility or liability whatsoever whether in contract, tort, equity, or otherwise for any action taken </w:t>
      </w:r>
      <w:proofErr w:type="gramStart"/>
      <w:r w:rsidR="09DF08E6" w:rsidRPr="00EA41B6">
        <w:t>as a result of</w:t>
      </w:r>
      <w:proofErr w:type="gramEnd"/>
      <w:r w:rsidR="09DF08E6" w:rsidRPr="00EA41B6">
        <w:t xml:space="preserve"> reading, or reliance placed on this publication because of having read any part, or all, of the information in this publication or for any error, or inadequacy, deficiency, flaw in, or omission from the information in this publication</w:t>
      </w:r>
    </w:p>
    <w:p w14:paraId="57AB261D" w14:textId="33275B2F" w:rsidR="00B00AEC" w:rsidRPr="00EA41B6" w:rsidRDefault="0049706B" w:rsidP="008F6675">
      <w:pPr>
        <w:pStyle w:val="Bullet"/>
      </w:pPr>
      <w:r w:rsidRPr="00EA41B6">
        <w:t xml:space="preserve">all </w:t>
      </w:r>
      <w:r w:rsidR="00B00AEC" w:rsidRPr="00EA41B6">
        <w:t xml:space="preserve">references to websites, organisations or people not within the Ministry are for convenience only and should not be taken as endorsement of those websites or information contained in those websites nor of organisations or people referred to. </w:t>
      </w:r>
    </w:p>
    <w:p w14:paraId="5BE21DAB" w14:textId="77777777" w:rsidR="00B00AEC" w:rsidRPr="00EA41B6" w:rsidRDefault="00B00AEC" w:rsidP="008F6675">
      <w:pPr>
        <w:pStyle w:val="Imprint"/>
      </w:pPr>
    </w:p>
    <w:p w14:paraId="27B1F8B6" w14:textId="77777777" w:rsidR="00B00AEC" w:rsidRPr="00EA41B6" w:rsidRDefault="00B00AEC" w:rsidP="008F6675">
      <w:pPr>
        <w:pStyle w:val="Imprint"/>
      </w:pPr>
    </w:p>
    <w:p w14:paraId="2960FD44" w14:textId="77777777" w:rsidR="00B00AEC" w:rsidRPr="00EA41B6" w:rsidRDefault="00B00AEC" w:rsidP="008F6675">
      <w:pPr>
        <w:pStyle w:val="Imprint"/>
      </w:pPr>
    </w:p>
    <w:p w14:paraId="0C9921FC" w14:textId="4E1DE26C" w:rsidR="00B00AEC" w:rsidRPr="00EA41B6" w:rsidRDefault="00B00AEC" w:rsidP="004E523A">
      <w:pPr>
        <w:pStyle w:val="BodyText"/>
      </w:pPr>
      <w:r w:rsidRPr="00EA41B6">
        <w:t>This document may be cited as: Ministry for the Environment. 202</w:t>
      </w:r>
      <w:r w:rsidR="42A657DA" w:rsidRPr="00EA41B6">
        <w:t>4</w:t>
      </w:r>
      <w:r w:rsidRPr="00EA41B6">
        <w:t>.</w:t>
      </w:r>
      <w:r w:rsidR="00340D68" w:rsidRPr="00EA41B6">
        <w:t xml:space="preserve"> </w:t>
      </w:r>
      <w:r w:rsidR="00340D68" w:rsidRPr="00EA41B6">
        <w:rPr>
          <w:i/>
          <w:iCs/>
        </w:rPr>
        <w:t>Proposed measures to reduce the environmental impact of fluorinated gases</w:t>
      </w:r>
      <w:r w:rsidRPr="00EA41B6">
        <w:rPr>
          <w:i/>
          <w:iCs/>
        </w:rPr>
        <w:t>: Summary of submissions</w:t>
      </w:r>
      <w:r w:rsidRPr="00EA41B6">
        <w:t xml:space="preserve">. Wellington: Ministry for the Environment. </w:t>
      </w:r>
    </w:p>
    <w:p w14:paraId="69B9737F" w14:textId="77777777" w:rsidR="00B00AEC" w:rsidRPr="00EA41B6" w:rsidRDefault="00B00AEC" w:rsidP="005000A8">
      <w:pPr>
        <w:pStyle w:val="Imprint"/>
      </w:pPr>
    </w:p>
    <w:p w14:paraId="6DA62E59" w14:textId="77777777" w:rsidR="00B00AEC" w:rsidRPr="00EA41B6" w:rsidRDefault="00B00AEC" w:rsidP="005000A8">
      <w:pPr>
        <w:pStyle w:val="Imprint"/>
      </w:pPr>
    </w:p>
    <w:p w14:paraId="07A98A6B" w14:textId="77777777" w:rsidR="005A2CD6" w:rsidRPr="00EA41B6" w:rsidRDefault="005A2CD6" w:rsidP="005000A8">
      <w:pPr>
        <w:pStyle w:val="Imprint"/>
      </w:pPr>
    </w:p>
    <w:p w14:paraId="5DBC8AA4" w14:textId="77777777" w:rsidR="005A2CD6" w:rsidRPr="00EA41B6" w:rsidRDefault="005A2CD6" w:rsidP="005000A8">
      <w:pPr>
        <w:pStyle w:val="Imprint"/>
      </w:pPr>
    </w:p>
    <w:p w14:paraId="47ED409C" w14:textId="77777777" w:rsidR="005A2CD6" w:rsidRPr="00EA41B6" w:rsidRDefault="005A2CD6" w:rsidP="005000A8">
      <w:pPr>
        <w:pStyle w:val="Imprint"/>
      </w:pPr>
    </w:p>
    <w:p w14:paraId="45939F61" w14:textId="71F357AE" w:rsidR="00B00AEC" w:rsidRPr="00EA41B6" w:rsidRDefault="00B00AEC" w:rsidP="1431107D">
      <w:pPr>
        <w:pStyle w:val="BodyText"/>
        <w:rPr>
          <w:rStyle w:val="Hyperlink"/>
        </w:rPr>
      </w:pPr>
      <w:r w:rsidRPr="00EA41B6">
        <w:t xml:space="preserve">Published in </w:t>
      </w:r>
      <w:r w:rsidR="0039522F" w:rsidRPr="00EA41B6">
        <w:t>July</w:t>
      </w:r>
      <w:r w:rsidR="71493431" w:rsidRPr="00EA41B6">
        <w:t xml:space="preserve"> </w:t>
      </w:r>
      <w:r w:rsidR="005123F5" w:rsidRPr="00EA41B6">
        <w:t>202</w:t>
      </w:r>
      <w:r w:rsidR="6257C253" w:rsidRPr="00EA41B6">
        <w:t>4</w:t>
      </w:r>
      <w:r w:rsidRPr="00EA41B6">
        <w:t xml:space="preserve"> by </w:t>
      </w:r>
      <w:r w:rsidRPr="00EA41B6">
        <w:br/>
        <w:t>the</w:t>
      </w:r>
      <w:r w:rsidR="004B445A" w:rsidRPr="00EA41B6">
        <w:t xml:space="preserve"> </w:t>
      </w:r>
      <w:r w:rsidRPr="00EA41B6">
        <w:t xml:space="preserve">Ministry for the Environment </w:t>
      </w:r>
      <w:r w:rsidRPr="00EA41B6">
        <w:br/>
      </w:r>
      <w:proofErr w:type="spellStart"/>
      <w:r w:rsidRPr="00EA41B6">
        <w:t>Manatū</w:t>
      </w:r>
      <w:proofErr w:type="spellEnd"/>
      <w:r w:rsidRPr="00EA41B6">
        <w:t xml:space="preserve"> </w:t>
      </w:r>
      <w:proofErr w:type="spellStart"/>
      <w:r w:rsidRPr="00EA41B6">
        <w:t>Mō</w:t>
      </w:r>
      <w:proofErr w:type="spellEnd"/>
      <w:r w:rsidRPr="00EA41B6">
        <w:t xml:space="preserve"> </w:t>
      </w:r>
      <w:proofErr w:type="spellStart"/>
      <w:r w:rsidRPr="00EA41B6">
        <w:t>Te</w:t>
      </w:r>
      <w:proofErr w:type="spellEnd"/>
      <w:r w:rsidRPr="00EA41B6">
        <w:t xml:space="preserve"> Taiao</w:t>
      </w:r>
      <w:r w:rsidR="00902231" w:rsidRPr="00EA41B6">
        <w:t xml:space="preserve"> </w:t>
      </w:r>
      <w:r w:rsidRPr="00EA41B6">
        <w:br/>
        <w:t>PO Box 10362, Wellington 6143, New Zealand</w:t>
      </w:r>
      <w:r w:rsidRPr="00EA41B6">
        <w:br/>
      </w:r>
      <w:hyperlink r:id="rId13">
        <w:r w:rsidR="00823E76" w:rsidRPr="00EA41B6">
          <w:rPr>
            <w:rStyle w:val="Hyperlink"/>
          </w:rPr>
          <w:t>environment.govt.nz</w:t>
        </w:r>
      </w:hyperlink>
    </w:p>
    <w:p w14:paraId="4B705FAB" w14:textId="6673F71B" w:rsidR="00B00AEC" w:rsidRPr="00EA41B6" w:rsidRDefault="00B00AEC" w:rsidP="004E523A">
      <w:pPr>
        <w:pStyle w:val="BodyText"/>
      </w:pPr>
      <w:r w:rsidRPr="00EA41B6">
        <w:t xml:space="preserve">ISBN: </w:t>
      </w:r>
      <w:r w:rsidR="003E6412" w:rsidRPr="00EA41B6">
        <w:t xml:space="preserve">978-1-99-102524-1 </w:t>
      </w:r>
      <w:r w:rsidR="00902231" w:rsidRPr="00EA41B6">
        <w:br/>
      </w:r>
      <w:r w:rsidRPr="00EA41B6">
        <w:t>Publication number: ME</w:t>
      </w:r>
      <w:r w:rsidR="003E6412" w:rsidRPr="00EA41B6">
        <w:t xml:space="preserve"> </w:t>
      </w:r>
      <w:r w:rsidR="00C105A7" w:rsidRPr="00EA41B6">
        <w:t>1637</w:t>
      </w:r>
    </w:p>
    <w:p w14:paraId="06EAE5D6" w14:textId="77777777" w:rsidR="005000A8" w:rsidRPr="00EA41B6" w:rsidRDefault="00B00AEC" w:rsidP="00E11893">
      <w:pPr>
        <w:pStyle w:val="BodyText"/>
      </w:pPr>
      <w:r w:rsidRPr="00EA41B6">
        <w:t>© Crown copyright New Zealand 202</w:t>
      </w:r>
      <w:bookmarkStart w:id="0" w:name="_Hlk98664791"/>
      <w:r w:rsidR="003118EE" w:rsidRPr="00EA41B6">
        <w:t>4</w:t>
      </w:r>
    </w:p>
    <w:p w14:paraId="69063F1C" w14:textId="49EA3908" w:rsidR="00CE0D54" w:rsidRPr="00EA41B6" w:rsidRDefault="00CE0D54" w:rsidP="00E11893">
      <w:pPr>
        <w:pStyle w:val="BodyText"/>
      </w:pPr>
      <w:r w:rsidRPr="00EA41B6">
        <w:t xml:space="preserve">This document is available on the Ministry for the Environment website: </w:t>
      </w:r>
      <w:hyperlink r:id="rId14" w:history="1">
        <w:r w:rsidRPr="00EA41B6">
          <w:rPr>
            <w:rStyle w:val="Hyperlink"/>
          </w:rPr>
          <w:t>environment.govt.nz</w:t>
        </w:r>
      </w:hyperlink>
      <w:r w:rsidRPr="00EA41B6">
        <w:t>.</w:t>
      </w:r>
    </w:p>
    <w:p w14:paraId="317C8CCA" w14:textId="72420AE5" w:rsidR="00CE0D54" w:rsidRPr="00EA41B6" w:rsidRDefault="00CE0D54" w:rsidP="00E11893">
      <w:pPr>
        <w:pStyle w:val="BodyText"/>
        <w:sectPr w:rsidR="00CE0D54" w:rsidRPr="00EA41B6" w:rsidSect="004C1550">
          <w:footerReference w:type="default" r:id="rId15"/>
          <w:headerReference w:type="first" r:id="rId16"/>
          <w:pgSz w:w="11907" w:h="16840" w:code="9"/>
          <w:pgMar w:top="1134" w:right="1701" w:bottom="1134" w:left="1701" w:header="567" w:footer="567" w:gutter="0"/>
          <w:cols w:space="720"/>
          <w:docGrid w:linePitch="299"/>
        </w:sectPr>
      </w:pPr>
    </w:p>
    <w:p w14:paraId="07E5BA03" w14:textId="5C2478A2" w:rsidR="00656627" w:rsidRPr="00EA41B6" w:rsidRDefault="00656627" w:rsidP="00656627">
      <w:pPr>
        <w:pStyle w:val="Imprint"/>
        <w:spacing w:before="0" w:after="0"/>
        <w:rPr>
          <w:b/>
        </w:rPr>
      </w:pPr>
      <w:r w:rsidRPr="00EA41B6">
        <w:rPr>
          <w:b/>
        </w:rPr>
        <w:lastRenderedPageBreak/>
        <w:t>Disclaimer</w:t>
      </w:r>
    </w:p>
    <w:p w14:paraId="131DC9F4" w14:textId="77777777" w:rsidR="00656627" w:rsidRPr="00EA41B6" w:rsidRDefault="00656627" w:rsidP="00656627">
      <w:pPr>
        <w:pStyle w:val="Imprint"/>
      </w:pPr>
      <w:r w:rsidRPr="00EA41B6">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8D94657" w14:textId="77777777" w:rsidR="00656627" w:rsidRPr="00EA41B6" w:rsidRDefault="00656627" w:rsidP="00656627">
      <w:pPr>
        <w:pStyle w:val="Bullet"/>
      </w:pPr>
      <w:r w:rsidRPr="00EA41B6">
        <w:t>the information does not alter the laws of New Zealand, other official guidelines, or requirements</w:t>
      </w:r>
    </w:p>
    <w:p w14:paraId="426C7A5B" w14:textId="77777777" w:rsidR="00656627" w:rsidRPr="00EA41B6" w:rsidRDefault="00656627" w:rsidP="00656627">
      <w:pPr>
        <w:pStyle w:val="Bullet"/>
      </w:pPr>
      <w:r w:rsidRPr="00EA41B6">
        <w:t>it does not constitute legal advice, and users should take specific advice from qualified professionals before taking any action based on information in this publication</w:t>
      </w:r>
    </w:p>
    <w:p w14:paraId="569ECD8C" w14:textId="21B5DDF9" w:rsidR="00656627" w:rsidRPr="00EA41B6" w:rsidRDefault="00656627" w:rsidP="007004BC">
      <w:pPr>
        <w:pStyle w:val="Bullet"/>
      </w:pPr>
      <w:r w:rsidRPr="00EA41B6">
        <w:t xml:space="preserve">the Ministry does not accept any responsibility or liability whatsoever whether in contract, tort, equity, or otherwise for any action taken </w:t>
      </w:r>
      <w:proofErr w:type="gramStart"/>
      <w:r w:rsidRPr="00EA41B6">
        <w:t>as a result of</w:t>
      </w:r>
      <w:proofErr w:type="gramEnd"/>
      <w:r w:rsidRPr="00EA41B6">
        <w:t xml:space="preserve"> reading, or reliance placed on</w:t>
      </w:r>
      <w:r w:rsidR="00984813" w:rsidRPr="00EA41B6">
        <w:t> </w:t>
      </w:r>
      <w:r w:rsidRPr="00EA41B6">
        <w:t>this publication because of having read any part, or all, of the information in this publication or for any error, or inadequacy, deficiency, flaw in, or omission from the information in this publication</w:t>
      </w:r>
    </w:p>
    <w:p w14:paraId="2540618E" w14:textId="77777777" w:rsidR="00656627" w:rsidRPr="00EA41B6" w:rsidRDefault="00656627" w:rsidP="00656627">
      <w:pPr>
        <w:pStyle w:val="Bullet"/>
      </w:pPr>
      <w:r w:rsidRPr="00EA41B6">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31EB5B6E" w14:textId="77777777" w:rsidR="00656627" w:rsidRPr="00EA41B6" w:rsidRDefault="00656627" w:rsidP="00656627">
      <w:pPr>
        <w:pStyle w:val="Imprint"/>
      </w:pPr>
    </w:p>
    <w:p w14:paraId="2D1F5272" w14:textId="77777777" w:rsidR="00656627" w:rsidRPr="00EA41B6" w:rsidRDefault="00656627" w:rsidP="00656627">
      <w:pPr>
        <w:pStyle w:val="Imprint"/>
      </w:pPr>
    </w:p>
    <w:p w14:paraId="25AA9DD5" w14:textId="77777777" w:rsidR="00656627" w:rsidRPr="00EA41B6" w:rsidRDefault="00656627" w:rsidP="00656627">
      <w:pPr>
        <w:pStyle w:val="Imprint"/>
      </w:pPr>
    </w:p>
    <w:p w14:paraId="1D75B39F" w14:textId="77777777" w:rsidR="00656627" w:rsidRPr="00EA41B6" w:rsidRDefault="00656627" w:rsidP="00656627">
      <w:pPr>
        <w:pStyle w:val="BodyText"/>
      </w:pPr>
      <w:r w:rsidRPr="00EA41B6">
        <w:t xml:space="preserve">This document may be cited as: Ministry for the Environment. 2024. </w:t>
      </w:r>
      <w:r w:rsidRPr="00EA41B6">
        <w:rPr>
          <w:i/>
          <w:iCs/>
        </w:rPr>
        <w:t>Proposed measures to reduce the environmental impact of fluorinated gases: Summary of submissions</w:t>
      </w:r>
      <w:r w:rsidRPr="00EA41B6">
        <w:t xml:space="preserve">. Wellington: Ministry for the Environment. </w:t>
      </w:r>
    </w:p>
    <w:p w14:paraId="477899ED" w14:textId="77777777" w:rsidR="00656627" w:rsidRPr="00EA41B6" w:rsidRDefault="00656627" w:rsidP="00656627">
      <w:pPr>
        <w:pStyle w:val="Imprint"/>
      </w:pPr>
    </w:p>
    <w:p w14:paraId="78B5F7A7" w14:textId="77777777" w:rsidR="00656627" w:rsidRPr="00EA41B6" w:rsidRDefault="00656627" w:rsidP="00656627">
      <w:pPr>
        <w:pStyle w:val="Imprint"/>
      </w:pPr>
    </w:p>
    <w:p w14:paraId="77EACAB5" w14:textId="77777777" w:rsidR="00656627" w:rsidRPr="00EA41B6" w:rsidRDefault="00656627" w:rsidP="00656627">
      <w:pPr>
        <w:pStyle w:val="Imprint"/>
      </w:pPr>
    </w:p>
    <w:p w14:paraId="056F8A80" w14:textId="77777777" w:rsidR="00656627" w:rsidRPr="00EA41B6" w:rsidRDefault="00656627" w:rsidP="00656627">
      <w:pPr>
        <w:pStyle w:val="Imprint"/>
      </w:pPr>
    </w:p>
    <w:p w14:paraId="23211702" w14:textId="77777777" w:rsidR="00656627" w:rsidRPr="00EA41B6" w:rsidRDefault="00656627" w:rsidP="00656627">
      <w:pPr>
        <w:pStyle w:val="Imprint"/>
      </w:pPr>
    </w:p>
    <w:p w14:paraId="477C7EA5" w14:textId="77777777" w:rsidR="00656627" w:rsidRPr="00EA41B6" w:rsidRDefault="00656627" w:rsidP="00656627">
      <w:pPr>
        <w:pStyle w:val="Imprint"/>
      </w:pPr>
    </w:p>
    <w:p w14:paraId="0E134E65" w14:textId="77777777" w:rsidR="00656627" w:rsidRPr="00EA41B6" w:rsidRDefault="00656627" w:rsidP="00656627">
      <w:pPr>
        <w:pStyle w:val="Imprint"/>
      </w:pPr>
    </w:p>
    <w:p w14:paraId="15B332FD" w14:textId="50DCE4E8" w:rsidR="00656627" w:rsidRPr="00EA41B6" w:rsidRDefault="00656627" w:rsidP="00656627">
      <w:pPr>
        <w:pStyle w:val="BodyText"/>
        <w:rPr>
          <w:rStyle w:val="Hyperlink"/>
        </w:rPr>
      </w:pPr>
      <w:r w:rsidRPr="00EA41B6">
        <w:t xml:space="preserve">Published in </w:t>
      </w:r>
      <w:r w:rsidR="007D15FF">
        <w:t>February</w:t>
      </w:r>
      <w:r w:rsidR="00082FDB" w:rsidRPr="00EA41B6">
        <w:t xml:space="preserve"> </w:t>
      </w:r>
      <w:r w:rsidRPr="00EA41B6">
        <w:t>202</w:t>
      </w:r>
      <w:r w:rsidR="007D15FF">
        <w:t>5</w:t>
      </w:r>
      <w:r w:rsidRPr="00EA41B6">
        <w:t xml:space="preserve"> by </w:t>
      </w:r>
      <w:r w:rsidRPr="00EA41B6">
        <w:br/>
        <w:t xml:space="preserve">the Ministry for the Environment </w:t>
      </w:r>
      <w:r w:rsidRPr="00EA41B6">
        <w:br/>
      </w:r>
      <w:proofErr w:type="spellStart"/>
      <w:r w:rsidRPr="00EA41B6">
        <w:t>Manatū</w:t>
      </w:r>
      <w:proofErr w:type="spellEnd"/>
      <w:r w:rsidRPr="00EA41B6">
        <w:t xml:space="preserve"> </w:t>
      </w:r>
      <w:proofErr w:type="spellStart"/>
      <w:r w:rsidRPr="00EA41B6">
        <w:t>mō</w:t>
      </w:r>
      <w:proofErr w:type="spellEnd"/>
      <w:r w:rsidRPr="00EA41B6">
        <w:t xml:space="preserve"> </w:t>
      </w:r>
      <w:proofErr w:type="spellStart"/>
      <w:r w:rsidRPr="00EA41B6">
        <w:t>te</w:t>
      </w:r>
      <w:proofErr w:type="spellEnd"/>
      <w:r w:rsidRPr="00EA41B6">
        <w:t xml:space="preserve"> Taiao </w:t>
      </w:r>
      <w:r w:rsidRPr="00EA41B6">
        <w:br/>
        <w:t>PO Box 10362, Wellington 6143, New Zealand</w:t>
      </w:r>
      <w:r w:rsidRPr="00EA41B6">
        <w:br/>
      </w:r>
      <w:hyperlink r:id="rId17">
        <w:r w:rsidRPr="00EA41B6">
          <w:rPr>
            <w:rStyle w:val="Hyperlink"/>
          </w:rPr>
          <w:t>environment.govt.nz</w:t>
        </w:r>
      </w:hyperlink>
    </w:p>
    <w:p w14:paraId="16B7D387" w14:textId="23266C7F" w:rsidR="00656627" w:rsidRPr="00EA41B6" w:rsidRDefault="00656627" w:rsidP="00656627">
      <w:pPr>
        <w:pStyle w:val="BodyText"/>
      </w:pPr>
      <w:r w:rsidRPr="00EA41B6">
        <w:t xml:space="preserve">ISBN: 978-1-99-102524-1 </w:t>
      </w:r>
      <w:r w:rsidRPr="00EA41B6">
        <w:br/>
        <w:t>Publication number: ME 1</w:t>
      </w:r>
      <w:r w:rsidR="0070583B">
        <w:t>733</w:t>
      </w:r>
    </w:p>
    <w:p w14:paraId="253A9DB0" w14:textId="39DCE936" w:rsidR="00656627" w:rsidRPr="00EA41B6" w:rsidRDefault="00656627" w:rsidP="00656627">
      <w:pPr>
        <w:pStyle w:val="BodyText"/>
        <w:sectPr w:rsidR="00656627" w:rsidRPr="00EA41B6" w:rsidSect="00656627">
          <w:footerReference w:type="default" r:id="rId18"/>
          <w:headerReference w:type="first" r:id="rId19"/>
          <w:pgSz w:w="11907" w:h="16840" w:code="9"/>
          <w:pgMar w:top="1134" w:right="1701" w:bottom="1134" w:left="1701" w:header="567" w:footer="567" w:gutter="0"/>
          <w:cols w:space="720"/>
          <w:docGrid w:linePitch="299"/>
        </w:sectPr>
      </w:pPr>
      <w:r w:rsidRPr="00EA41B6">
        <w:t>© Crown copyright New Zealand 202</w:t>
      </w:r>
      <w:r w:rsidR="007D15FF">
        <w:t>5</w:t>
      </w:r>
    </w:p>
    <w:p w14:paraId="2728C8EC" w14:textId="49EF0457" w:rsidR="0080531E" w:rsidRPr="00EA41B6" w:rsidRDefault="0080531E" w:rsidP="00E11893">
      <w:pPr>
        <w:pStyle w:val="Heading"/>
      </w:pPr>
      <w:r w:rsidRPr="00EA41B6">
        <w:lastRenderedPageBreak/>
        <w:t>Contents</w:t>
      </w:r>
    </w:p>
    <w:p w14:paraId="3E3B58F2" w14:textId="1AD9FF3E" w:rsidR="00984813" w:rsidRPr="00EA41B6" w:rsidRDefault="00775F57">
      <w:pPr>
        <w:pStyle w:val="TOC1"/>
        <w:rPr>
          <w:rFonts w:asciiTheme="minorHAnsi" w:hAnsiTheme="minorHAnsi"/>
          <w:noProof/>
          <w:kern w:val="2"/>
          <w:sz w:val="24"/>
          <w:szCs w:val="24"/>
          <w14:ligatures w14:val="standardContextual"/>
        </w:rPr>
      </w:pPr>
      <w:r w:rsidRPr="00EA41B6">
        <w:rPr>
          <w:color w:val="0092CF"/>
        </w:rPr>
        <w:fldChar w:fldCharType="begin"/>
      </w:r>
      <w:r w:rsidRPr="00EA41B6">
        <w:rPr>
          <w:color w:val="0092CF"/>
        </w:rPr>
        <w:instrText xml:space="preserve"> TOC \h \z \t "Heading 1,1,Heading 2,2" </w:instrText>
      </w:r>
      <w:r w:rsidRPr="00EA41B6">
        <w:rPr>
          <w:color w:val="0092CF"/>
        </w:rPr>
        <w:fldChar w:fldCharType="separate"/>
      </w:r>
      <w:hyperlink w:anchor="_Toc167694368" w:history="1">
        <w:r w:rsidR="00984813" w:rsidRPr="00EA41B6">
          <w:rPr>
            <w:rStyle w:val="Hyperlink"/>
            <w:noProof/>
          </w:rPr>
          <w:t>Executive summary</w:t>
        </w:r>
        <w:r w:rsidR="00984813" w:rsidRPr="00EA41B6">
          <w:rPr>
            <w:noProof/>
            <w:webHidden/>
          </w:rPr>
          <w:tab/>
        </w:r>
        <w:r w:rsidR="00984813" w:rsidRPr="00EA41B6">
          <w:rPr>
            <w:noProof/>
            <w:webHidden/>
          </w:rPr>
          <w:fldChar w:fldCharType="begin"/>
        </w:r>
        <w:r w:rsidR="00984813" w:rsidRPr="00EA41B6">
          <w:rPr>
            <w:noProof/>
            <w:webHidden/>
          </w:rPr>
          <w:instrText xml:space="preserve"> PAGEREF _Toc167694368 \h </w:instrText>
        </w:r>
        <w:r w:rsidR="00984813" w:rsidRPr="00EA41B6">
          <w:rPr>
            <w:noProof/>
            <w:webHidden/>
          </w:rPr>
        </w:r>
        <w:r w:rsidR="00984813" w:rsidRPr="00EA41B6">
          <w:rPr>
            <w:noProof/>
            <w:webHidden/>
          </w:rPr>
          <w:fldChar w:fldCharType="separate"/>
        </w:r>
        <w:r w:rsidR="00DA1BB8">
          <w:rPr>
            <w:noProof/>
            <w:webHidden/>
          </w:rPr>
          <w:t>5</w:t>
        </w:r>
        <w:r w:rsidR="00984813" w:rsidRPr="00EA41B6">
          <w:rPr>
            <w:noProof/>
            <w:webHidden/>
          </w:rPr>
          <w:fldChar w:fldCharType="end"/>
        </w:r>
      </w:hyperlink>
    </w:p>
    <w:p w14:paraId="05D01A2D" w14:textId="226927BA" w:rsidR="00984813" w:rsidRPr="00EA41B6" w:rsidRDefault="00984813">
      <w:pPr>
        <w:pStyle w:val="TOC1"/>
        <w:rPr>
          <w:rFonts w:asciiTheme="minorHAnsi" w:hAnsiTheme="minorHAnsi"/>
          <w:noProof/>
          <w:kern w:val="2"/>
          <w:sz w:val="24"/>
          <w:szCs w:val="24"/>
          <w14:ligatures w14:val="standardContextual"/>
        </w:rPr>
      </w:pPr>
      <w:hyperlink w:anchor="_Toc167694369" w:history="1">
        <w:r w:rsidRPr="00EA41B6">
          <w:rPr>
            <w:rStyle w:val="Hyperlink"/>
            <w:noProof/>
          </w:rPr>
          <w:t>About the consultation</w:t>
        </w:r>
        <w:r w:rsidRPr="00EA41B6">
          <w:rPr>
            <w:noProof/>
            <w:webHidden/>
          </w:rPr>
          <w:tab/>
        </w:r>
        <w:r w:rsidRPr="00EA41B6">
          <w:rPr>
            <w:noProof/>
            <w:webHidden/>
          </w:rPr>
          <w:fldChar w:fldCharType="begin"/>
        </w:r>
        <w:r w:rsidRPr="00EA41B6">
          <w:rPr>
            <w:noProof/>
            <w:webHidden/>
          </w:rPr>
          <w:instrText xml:space="preserve"> PAGEREF _Toc167694369 \h </w:instrText>
        </w:r>
        <w:r w:rsidRPr="00EA41B6">
          <w:rPr>
            <w:noProof/>
            <w:webHidden/>
          </w:rPr>
        </w:r>
        <w:r w:rsidRPr="00EA41B6">
          <w:rPr>
            <w:noProof/>
            <w:webHidden/>
          </w:rPr>
          <w:fldChar w:fldCharType="separate"/>
        </w:r>
        <w:r w:rsidR="00DA1BB8">
          <w:rPr>
            <w:noProof/>
            <w:webHidden/>
          </w:rPr>
          <w:t>9</w:t>
        </w:r>
        <w:r w:rsidRPr="00EA41B6">
          <w:rPr>
            <w:noProof/>
            <w:webHidden/>
          </w:rPr>
          <w:fldChar w:fldCharType="end"/>
        </w:r>
      </w:hyperlink>
    </w:p>
    <w:p w14:paraId="1B88F728" w14:textId="42625135" w:rsidR="00984813" w:rsidRPr="00EA41B6" w:rsidRDefault="00984813">
      <w:pPr>
        <w:pStyle w:val="TOC2"/>
        <w:rPr>
          <w:rFonts w:asciiTheme="minorHAnsi" w:hAnsiTheme="minorHAnsi"/>
          <w:noProof/>
          <w:kern w:val="2"/>
          <w:sz w:val="24"/>
          <w:szCs w:val="24"/>
          <w14:ligatures w14:val="standardContextual"/>
        </w:rPr>
      </w:pPr>
      <w:hyperlink w:anchor="_Toc167694370" w:history="1">
        <w:r w:rsidRPr="00EA41B6">
          <w:rPr>
            <w:rStyle w:val="Hyperlink"/>
            <w:noProof/>
          </w:rPr>
          <w:t>Background</w:t>
        </w:r>
        <w:r w:rsidRPr="00EA41B6">
          <w:rPr>
            <w:noProof/>
            <w:webHidden/>
          </w:rPr>
          <w:tab/>
        </w:r>
        <w:r w:rsidRPr="00EA41B6">
          <w:rPr>
            <w:noProof/>
            <w:webHidden/>
          </w:rPr>
          <w:fldChar w:fldCharType="begin"/>
        </w:r>
        <w:r w:rsidRPr="00EA41B6">
          <w:rPr>
            <w:noProof/>
            <w:webHidden/>
          </w:rPr>
          <w:instrText xml:space="preserve"> PAGEREF _Toc167694370 \h </w:instrText>
        </w:r>
        <w:r w:rsidRPr="00EA41B6">
          <w:rPr>
            <w:noProof/>
            <w:webHidden/>
          </w:rPr>
        </w:r>
        <w:r w:rsidRPr="00EA41B6">
          <w:rPr>
            <w:noProof/>
            <w:webHidden/>
          </w:rPr>
          <w:fldChar w:fldCharType="separate"/>
        </w:r>
        <w:r w:rsidR="00DA1BB8">
          <w:rPr>
            <w:noProof/>
            <w:webHidden/>
          </w:rPr>
          <w:t>9</w:t>
        </w:r>
        <w:r w:rsidRPr="00EA41B6">
          <w:rPr>
            <w:noProof/>
            <w:webHidden/>
          </w:rPr>
          <w:fldChar w:fldCharType="end"/>
        </w:r>
      </w:hyperlink>
    </w:p>
    <w:p w14:paraId="707E85F5" w14:textId="2A6E7186" w:rsidR="00984813" w:rsidRPr="00EA41B6" w:rsidRDefault="00984813">
      <w:pPr>
        <w:pStyle w:val="TOC2"/>
        <w:rPr>
          <w:rFonts w:asciiTheme="minorHAnsi" w:hAnsiTheme="minorHAnsi"/>
          <w:noProof/>
          <w:kern w:val="2"/>
          <w:sz w:val="24"/>
          <w:szCs w:val="24"/>
          <w14:ligatures w14:val="standardContextual"/>
        </w:rPr>
      </w:pPr>
      <w:hyperlink w:anchor="_Toc167694371" w:history="1">
        <w:r w:rsidRPr="00EA41B6">
          <w:rPr>
            <w:rStyle w:val="Hyperlink"/>
            <w:noProof/>
          </w:rPr>
          <w:t>Consultation process</w:t>
        </w:r>
        <w:r w:rsidRPr="00EA41B6">
          <w:rPr>
            <w:noProof/>
            <w:webHidden/>
          </w:rPr>
          <w:tab/>
        </w:r>
        <w:r w:rsidRPr="00EA41B6">
          <w:rPr>
            <w:noProof/>
            <w:webHidden/>
          </w:rPr>
          <w:fldChar w:fldCharType="begin"/>
        </w:r>
        <w:r w:rsidRPr="00EA41B6">
          <w:rPr>
            <w:noProof/>
            <w:webHidden/>
          </w:rPr>
          <w:instrText xml:space="preserve"> PAGEREF _Toc167694371 \h </w:instrText>
        </w:r>
        <w:r w:rsidRPr="00EA41B6">
          <w:rPr>
            <w:noProof/>
            <w:webHidden/>
          </w:rPr>
        </w:r>
        <w:r w:rsidRPr="00EA41B6">
          <w:rPr>
            <w:noProof/>
            <w:webHidden/>
          </w:rPr>
          <w:fldChar w:fldCharType="separate"/>
        </w:r>
        <w:r w:rsidR="00DA1BB8">
          <w:rPr>
            <w:noProof/>
            <w:webHidden/>
          </w:rPr>
          <w:t>12</w:t>
        </w:r>
        <w:r w:rsidRPr="00EA41B6">
          <w:rPr>
            <w:noProof/>
            <w:webHidden/>
          </w:rPr>
          <w:fldChar w:fldCharType="end"/>
        </w:r>
      </w:hyperlink>
    </w:p>
    <w:p w14:paraId="40E5EC55" w14:textId="00026C59" w:rsidR="00984813" w:rsidRPr="00EA41B6" w:rsidRDefault="00984813">
      <w:pPr>
        <w:pStyle w:val="TOC2"/>
        <w:rPr>
          <w:rFonts w:asciiTheme="minorHAnsi" w:hAnsiTheme="minorHAnsi"/>
          <w:noProof/>
          <w:kern w:val="2"/>
          <w:sz w:val="24"/>
          <w:szCs w:val="24"/>
          <w14:ligatures w14:val="standardContextual"/>
        </w:rPr>
      </w:pPr>
      <w:hyperlink w:anchor="_Toc167694372" w:history="1">
        <w:r w:rsidRPr="00EA41B6">
          <w:rPr>
            <w:rStyle w:val="Hyperlink"/>
            <w:noProof/>
          </w:rPr>
          <w:t>Next steps and policy decisions</w:t>
        </w:r>
        <w:r w:rsidRPr="00EA41B6">
          <w:rPr>
            <w:noProof/>
            <w:webHidden/>
          </w:rPr>
          <w:tab/>
        </w:r>
        <w:r w:rsidRPr="00EA41B6">
          <w:rPr>
            <w:noProof/>
            <w:webHidden/>
          </w:rPr>
          <w:fldChar w:fldCharType="begin"/>
        </w:r>
        <w:r w:rsidRPr="00EA41B6">
          <w:rPr>
            <w:noProof/>
            <w:webHidden/>
          </w:rPr>
          <w:instrText xml:space="preserve"> PAGEREF _Toc167694372 \h </w:instrText>
        </w:r>
        <w:r w:rsidRPr="00EA41B6">
          <w:rPr>
            <w:noProof/>
            <w:webHidden/>
          </w:rPr>
        </w:r>
        <w:r w:rsidRPr="00EA41B6">
          <w:rPr>
            <w:noProof/>
            <w:webHidden/>
          </w:rPr>
          <w:fldChar w:fldCharType="separate"/>
        </w:r>
        <w:r w:rsidR="00DA1BB8">
          <w:rPr>
            <w:noProof/>
            <w:webHidden/>
          </w:rPr>
          <w:t>13</w:t>
        </w:r>
        <w:r w:rsidRPr="00EA41B6">
          <w:rPr>
            <w:noProof/>
            <w:webHidden/>
          </w:rPr>
          <w:fldChar w:fldCharType="end"/>
        </w:r>
      </w:hyperlink>
    </w:p>
    <w:p w14:paraId="4FA85B1C" w14:textId="32BEEF2C" w:rsidR="00984813" w:rsidRPr="00EA41B6" w:rsidRDefault="00984813">
      <w:pPr>
        <w:pStyle w:val="TOC1"/>
        <w:rPr>
          <w:rFonts w:asciiTheme="minorHAnsi" w:hAnsiTheme="minorHAnsi"/>
          <w:noProof/>
          <w:kern w:val="2"/>
          <w:sz w:val="24"/>
          <w:szCs w:val="24"/>
          <w14:ligatures w14:val="standardContextual"/>
        </w:rPr>
      </w:pPr>
      <w:hyperlink w:anchor="_Toc167694373" w:history="1">
        <w:r w:rsidRPr="00EA41B6">
          <w:rPr>
            <w:rStyle w:val="Hyperlink"/>
            <w:noProof/>
          </w:rPr>
          <w:t>What we heard: Refrigerant scheme regulations</w:t>
        </w:r>
        <w:r w:rsidRPr="00EA41B6">
          <w:rPr>
            <w:noProof/>
            <w:webHidden/>
          </w:rPr>
          <w:tab/>
        </w:r>
        <w:r w:rsidRPr="00EA41B6">
          <w:rPr>
            <w:noProof/>
            <w:webHidden/>
          </w:rPr>
          <w:fldChar w:fldCharType="begin"/>
        </w:r>
        <w:r w:rsidRPr="00EA41B6">
          <w:rPr>
            <w:noProof/>
            <w:webHidden/>
          </w:rPr>
          <w:instrText xml:space="preserve"> PAGEREF _Toc167694373 \h </w:instrText>
        </w:r>
        <w:r w:rsidRPr="00EA41B6">
          <w:rPr>
            <w:noProof/>
            <w:webHidden/>
          </w:rPr>
        </w:r>
        <w:r w:rsidRPr="00EA41B6">
          <w:rPr>
            <w:noProof/>
            <w:webHidden/>
          </w:rPr>
          <w:fldChar w:fldCharType="separate"/>
        </w:r>
        <w:r w:rsidR="00DA1BB8">
          <w:rPr>
            <w:noProof/>
            <w:webHidden/>
          </w:rPr>
          <w:t>14</w:t>
        </w:r>
        <w:r w:rsidRPr="00EA41B6">
          <w:rPr>
            <w:noProof/>
            <w:webHidden/>
          </w:rPr>
          <w:fldChar w:fldCharType="end"/>
        </w:r>
      </w:hyperlink>
    </w:p>
    <w:p w14:paraId="08BC2009" w14:textId="7267EF72" w:rsidR="00984813" w:rsidRPr="00EA41B6" w:rsidRDefault="00984813">
      <w:pPr>
        <w:pStyle w:val="TOC2"/>
        <w:rPr>
          <w:rFonts w:asciiTheme="minorHAnsi" w:hAnsiTheme="minorHAnsi"/>
          <w:noProof/>
          <w:kern w:val="2"/>
          <w:sz w:val="24"/>
          <w:szCs w:val="24"/>
          <w14:ligatures w14:val="standardContextual"/>
        </w:rPr>
      </w:pPr>
      <w:hyperlink w:anchor="_Toc167694374" w:history="1">
        <w:r w:rsidRPr="00EA41B6">
          <w:rPr>
            <w:rStyle w:val="Hyperlink"/>
            <w:noProof/>
          </w:rPr>
          <w:t>Regulatory framework</w:t>
        </w:r>
        <w:r w:rsidRPr="00EA41B6">
          <w:rPr>
            <w:noProof/>
            <w:webHidden/>
          </w:rPr>
          <w:tab/>
        </w:r>
        <w:r w:rsidRPr="00EA41B6">
          <w:rPr>
            <w:noProof/>
            <w:webHidden/>
          </w:rPr>
          <w:fldChar w:fldCharType="begin"/>
        </w:r>
        <w:r w:rsidRPr="00EA41B6">
          <w:rPr>
            <w:noProof/>
            <w:webHidden/>
          </w:rPr>
          <w:instrText xml:space="preserve"> PAGEREF _Toc167694374 \h </w:instrText>
        </w:r>
        <w:r w:rsidRPr="00EA41B6">
          <w:rPr>
            <w:noProof/>
            <w:webHidden/>
          </w:rPr>
        </w:r>
        <w:r w:rsidRPr="00EA41B6">
          <w:rPr>
            <w:noProof/>
            <w:webHidden/>
          </w:rPr>
          <w:fldChar w:fldCharType="separate"/>
        </w:r>
        <w:r w:rsidR="00DA1BB8">
          <w:rPr>
            <w:noProof/>
            <w:webHidden/>
          </w:rPr>
          <w:t>14</w:t>
        </w:r>
        <w:r w:rsidRPr="00EA41B6">
          <w:rPr>
            <w:noProof/>
            <w:webHidden/>
          </w:rPr>
          <w:fldChar w:fldCharType="end"/>
        </w:r>
      </w:hyperlink>
    </w:p>
    <w:p w14:paraId="3425AB19" w14:textId="47CB7A5C" w:rsidR="00984813" w:rsidRPr="00EA41B6" w:rsidRDefault="00984813">
      <w:pPr>
        <w:pStyle w:val="TOC2"/>
        <w:rPr>
          <w:rFonts w:asciiTheme="minorHAnsi" w:hAnsiTheme="minorHAnsi"/>
          <w:noProof/>
          <w:kern w:val="2"/>
          <w:sz w:val="24"/>
          <w:szCs w:val="24"/>
          <w14:ligatures w14:val="standardContextual"/>
        </w:rPr>
      </w:pPr>
      <w:hyperlink w:anchor="_Toc167694375" w:history="1">
        <w:r w:rsidRPr="00EA41B6">
          <w:rPr>
            <w:rStyle w:val="Hyperlink"/>
            <w:noProof/>
          </w:rPr>
          <w:t>Sale in accordance with an accredited scheme</w:t>
        </w:r>
        <w:r w:rsidRPr="00EA41B6">
          <w:rPr>
            <w:noProof/>
            <w:webHidden/>
          </w:rPr>
          <w:tab/>
        </w:r>
        <w:r w:rsidRPr="00EA41B6">
          <w:rPr>
            <w:noProof/>
            <w:webHidden/>
          </w:rPr>
          <w:fldChar w:fldCharType="begin"/>
        </w:r>
        <w:r w:rsidRPr="00EA41B6">
          <w:rPr>
            <w:noProof/>
            <w:webHidden/>
          </w:rPr>
          <w:instrText xml:space="preserve"> PAGEREF _Toc167694375 \h </w:instrText>
        </w:r>
        <w:r w:rsidRPr="00EA41B6">
          <w:rPr>
            <w:noProof/>
            <w:webHidden/>
          </w:rPr>
        </w:r>
        <w:r w:rsidRPr="00EA41B6">
          <w:rPr>
            <w:noProof/>
            <w:webHidden/>
          </w:rPr>
          <w:fldChar w:fldCharType="separate"/>
        </w:r>
        <w:r w:rsidR="00DA1BB8">
          <w:rPr>
            <w:noProof/>
            <w:webHidden/>
          </w:rPr>
          <w:t>16</w:t>
        </w:r>
        <w:r w:rsidRPr="00EA41B6">
          <w:rPr>
            <w:noProof/>
            <w:webHidden/>
          </w:rPr>
          <w:fldChar w:fldCharType="end"/>
        </w:r>
      </w:hyperlink>
    </w:p>
    <w:p w14:paraId="2421AFE8" w14:textId="041E9049" w:rsidR="00984813" w:rsidRPr="00EA41B6" w:rsidRDefault="00984813">
      <w:pPr>
        <w:pStyle w:val="TOC2"/>
        <w:rPr>
          <w:rFonts w:asciiTheme="minorHAnsi" w:hAnsiTheme="minorHAnsi"/>
          <w:noProof/>
          <w:kern w:val="2"/>
          <w:sz w:val="24"/>
          <w:szCs w:val="24"/>
          <w14:ligatures w14:val="standardContextual"/>
        </w:rPr>
      </w:pPr>
      <w:hyperlink w:anchor="_Toc167694376" w:history="1">
        <w:r w:rsidRPr="00EA41B6">
          <w:rPr>
            <w:rStyle w:val="Hyperlink"/>
            <w:noProof/>
            <w:lang w:eastAsia="en-US"/>
          </w:rPr>
          <w:t>Scheme funding</w:t>
        </w:r>
        <w:r w:rsidRPr="00EA41B6">
          <w:rPr>
            <w:noProof/>
            <w:webHidden/>
          </w:rPr>
          <w:tab/>
        </w:r>
        <w:r w:rsidRPr="00EA41B6">
          <w:rPr>
            <w:noProof/>
            <w:webHidden/>
          </w:rPr>
          <w:fldChar w:fldCharType="begin"/>
        </w:r>
        <w:r w:rsidRPr="00EA41B6">
          <w:rPr>
            <w:noProof/>
            <w:webHidden/>
          </w:rPr>
          <w:instrText xml:space="preserve"> PAGEREF _Toc167694376 \h </w:instrText>
        </w:r>
        <w:r w:rsidRPr="00EA41B6">
          <w:rPr>
            <w:noProof/>
            <w:webHidden/>
          </w:rPr>
        </w:r>
        <w:r w:rsidRPr="00EA41B6">
          <w:rPr>
            <w:noProof/>
            <w:webHidden/>
          </w:rPr>
          <w:fldChar w:fldCharType="separate"/>
        </w:r>
        <w:r w:rsidR="00DA1BB8">
          <w:rPr>
            <w:noProof/>
            <w:webHidden/>
          </w:rPr>
          <w:t>18</w:t>
        </w:r>
        <w:r w:rsidRPr="00EA41B6">
          <w:rPr>
            <w:noProof/>
            <w:webHidden/>
          </w:rPr>
          <w:fldChar w:fldCharType="end"/>
        </w:r>
      </w:hyperlink>
    </w:p>
    <w:p w14:paraId="3B66183F" w14:textId="3141AFB3" w:rsidR="00984813" w:rsidRPr="00EA41B6" w:rsidRDefault="00984813">
      <w:pPr>
        <w:pStyle w:val="TOC2"/>
        <w:rPr>
          <w:rFonts w:asciiTheme="minorHAnsi" w:hAnsiTheme="minorHAnsi"/>
          <w:noProof/>
          <w:kern w:val="2"/>
          <w:sz w:val="24"/>
          <w:szCs w:val="24"/>
          <w14:ligatures w14:val="standardContextual"/>
        </w:rPr>
      </w:pPr>
      <w:hyperlink w:anchor="_Toc167694377" w:history="1">
        <w:r w:rsidRPr="00EA41B6">
          <w:rPr>
            <w:rStyle w:val="Hyperlink"/>
            <w:noProof/>
          </w:rPr>
          <w:t>Scheme targets and reporting</w:t>
        </w:r>
        <w:r w:rsidRPr="00EA41B6">
          <w:rPr>
            <w:noProof/>
            <w:webHidden/>
          </w:rPr>
          <w:tab/>
        </w:r>
        <w:r w:rsidRPr="00EA41B6">
          <w:rPr>
            <w:noProof/>
            <w:webHidden/>
          </w:rPr>
          <w:fldChar w:fldCharType="begin"/>
        </w:r>
        <w:r w:rsidRPr="00EA41B6">
          <w:rPr>
            <w:noProof/>
            <w:webHidden/>
          </w:rPr>
          <w:instrText xml:space="preserve"> PAGEREF _Toc167694377 \h </w:instrText>
        </w:r>
        <w:r w:rsidRPr="00EA41B6">
          <w:rPr>
            <w:noProof/>
            <w:webHidden/>
          </w:rPr>
        </w:r>
        <w:r w:rsidRPr="00EA41B6">
          <w:rPr>
            <w:noProof/>
            <w:webHidden/>
          </w:rPr>
          <w:fldChar w:fldCharType="separate"/>
        </w:r>
        <w:r w:rsidR="00DA1BB8">
          <w:rPr>
            <w:noProof/>
            <w:webHidden/>
          </w:rPr>
          <w:t>20</w:t>
        </w:r>
        <w:r w:rsidRPr="00EA41B6">
          <w:rPr>
            <w:noProof/>
            <w:webHidden/>
          </w:rPr>
          <w:fldChar w:fldCharType="end"/>
        </w:r>
      </w:hyperlink>
    </w:p>
    <w:p w14:paraId="56BCEEDE" w14:textId="13EE46FA" w:rsidR="00984813" w:rsidRPr="00EA41B6" w:rsidRDefault="00984813">
      <w:pPr>
        <w:pStyle w:val="TOC2"/>
        <w:rPr>
          <w:rFonts w:asciiTheme="minorHAnsi" w:hAnsiTheme="minorHAnsi"/>
          <w:noProof/>
          <w:kern w:val="2"/>
          <w:sz w:val="24"/>
          <w:szCs w:val="24"/>
          <w14:ligatures w14:val="standardContextual"/>
        </w:rPr>
      </w:pPr>
      <w:hyperlink w:anchor="_Toc167694378" w:history="1">
        <w:r w:rsidRPr="00EA41B6">
          <w:rPr>
            <w:rStyle w:val="Hyperlink"/>
            <w:noProof/>
          </w:rPr>
          <w:t>Quality standards</w:t>
        </w:r>
        <w:r w:rsidRPr="00EA41B6">
          <w:rPr>
            <w:noProof/>
            <w:webHidden/>
          </w:rPr>
          <w:tab/>
        </w:r>
        <w:r w:rsidRPr="00EA41B6">
          <w:rPr>
            <w:noProof/>
            <w:webHidden/>
          </w:rPr>
          <w:fldChar w:fldCharType="begin"/>
        </w:r>
        <w:r w:rsidRPr="00EA41B6">
          <w:rPr>
            <w:noProof/>
            <w:webHidden/>
          </w:rPr>
          <w:instrText xml:space="preserve"> PAGEREF _Toc167694378 \h </w:instrText>
        </w:r>
        <w:r w:rsidRPr="00EA41B6">
          <w:rPr>
            <w:noProof/>
            <w:webHidden/>
          </w:rPr>
        </w:r>
        <w:r w:rsidRPr="00EA41B6">
          <w:rPr>
            <w:noProof/>
            <w:webHidden/>
          </w:rPr>
          <w:fldChar w:fldCharType="separate"/>
        </w:r>
        <w:r w:rsidR="00DA1BB8">
          <w:rPr>
            <w:noProof/>
            <w:webHidden/>
          </w:rPr>
          <w:t>22</w:t>
        </w:r>
        <w:r w:rsidRPr="00EA41B6">
          <w:rPr>
            <w:noProof/>
            <w:webHidden/>
          </w:rPr>
          <w:fldChar w:fldCharType="end"/>
        </w:r>
      </w:hyperlink>
    </w:p>
    <w:p w14:paraId="2924AD84" w14:textId="37C9535C" w:rsidR="00984813" w:rsidRPr="00EA41B6" w:rsidRDefault="00984813">
      <w:pPr>
        <w:pStyle w:val="TOC2"/>
        <w:rPr>
          <w:rFonts w:asciiTheme="minorHAnsi" w:hAnsiTheme="minorHAnsi"/>
          <w:noProof/>
          <w:kern w:val="2"/>
          <w:sz w:val="24"/>
          <w:szCs w:val="24"/>
          <w14:ligatures w14:val="standardContextual"/>
        </w:rPr>
      </w:pPr>
      <w:hyperlink w:anchor="_Toc167694379" w:history="1">
        <w:r w:rsidRPr="00EA41B6">
          <w:rPr>
            <w:rStyle w:val="Hyperlink"/>
            <w:noProof/>
          </w:rPr>
          <w:t>Workforce competencies</w:t>
        </w:r>
        <w:r w:rsidRPr="00EA41B6">
          <w:rPr>
            <w:noProof/>
            <w:webHidden/>
          </w:rPr>
          <w:tab/>
        </w:r>
        <w:r w:rsidRPr="00EA41B6">
          <w:rPr>
            <w:noProof/>
            <w:webHidden/>
          </w:rPr>
          <w:fldChar w:fldCharType="begin"/>
        </w:r>
        <w:r w:rsidRPr="00EA41B6">
          <w:rPr>
            <w:noProof/>
            <w:webHidden/>
          </w:rPr>
          <w:instrText xml:space="preserve"> PAGEREF _Toc167694379 \h </w:instrText>
        </w:r>
        <w:r w:rsidRPr="00EA41B6">
          <w:rPr>
            <w:noProof/>
            <w:webHidden/>
          </w:rPr>
        </w:r>
        <w:r w:rsidRPr="00EA41B6">
          <w:rPr>
            <w:noProof/>
            <w:webHidden/>
          </w:rPr>
          <w:fldChar w:fldCharType="separate"/>
        </w:r>
        <w:r w:rsidR="00DA1BB8">
          <w:rPr>
            <w:noProof/>
            <w:webHidden/>
          </w:rPr>
          <w:t>26</w:t>
        </w:r>
        <w:r w:rsidRPr="00EA41B6">
          <w:rPr>
            <w:noProof/>
            <w:webHidden/>
          </w:rPr>
          <w:fldChar w:fldCharType="end"/>
        </w:r>
      </w:hyperlink>
    </w:p>
    <w:p w14:paraId="7F2165E2" w14:textId="4485DB8E" w:rsidR="00984813" w:rsidRPr="00EA41B6" w:rsidRDefault="00984813">
      <w:pPr>
        <w:pStyle w:val="TOC1"/>
        <w:rPr>
          <w:rFonts w:asciiTheme="minorHAnsi" w:hAnsiTheme="minorHAnsi"/>
          <w:noProof/>
          <w:kern w:val="2"/>
          <w:sz w:val="24"/>
          <w:szCs w:val="24"/>
          <w14:ligatures w14:val="standardContextual"/>
        </w:rPr>
      </w:pPr>
      <w:hyperlink w:anchor="_Toc167694380" w:history="1">
        <w:r w:rsidRPr="00EA41B6">
          <w:rPr>
            <w:rStyle w:val="Hyperlink"/>
            <w:noProof/>
          </w:rPr>
          <w:t>What we heard: Scheme design and implementation</w:t>
        </w:r>
        <w:r w:rsidRPr="00EA41B6">
          <w:rPr>
            <w:noProof/>
            <w:webHidden/>
          </w:rPr>
          <w:tab/>
        </w:r>
        <w:r w:rsidRPr="00EA41B6">
          <w:rPr>
            <w:noProof/>
            <w:webHidden/>
          </w:rPr>
          <w:fldChar w:fldCharType="begin"/>
        </w:r>
        <w:r w:rsidRPr="00EA41B6">
          <w:rPr>
            <w:noProof/>
            <w:webHidden/>
          </w:rPr>
          <w:instrText xml:space="preserve"> PAGEREF _Toc167694380 \h </w:instrText>
        </w:r>
        <w:r w:rsidRPr="00EA41B6">
          <w:rPr>
            <w:noProof/>
            <w:webHidden/>
          </w:rPr>
        </w:r>
        <w:r w:rsidRPr="00EA41B6">
          <w:rPr>
            <w:noProof/>
            <w:webHidden/>
          </w:rPr>
          <w:fldChar w:fldCharType="separate"/>
        </w:r>
        <w:r w:rsidR="00DA1BB8">
          <w:rPr>
            <w:noProof/>
            <w:webHidden/>
          </w:rPr>
          <w:t>33</w:t>
        </w:r>
        <w:r w:rsidRPr="00EA41B6">
          <w:rPr>
            <w:noProof/>
            <w:webHidden/>
          </w:rPr>
          <w:fldChar w:fldCharType="end"/>
        </w:r>
      </w:hyperlink>
    </w:p>
    <w:p w14:paraId="3F4E9380" w14:textId="0BE37AC4" w:rsidR="00984813" w:rsidRPr="00EA41B6" w:rsidRDefault="00984813">
      <w:pPr>
        <w:pStyle w:val="TOC1"/>
        <w:rPr>
          <w:rFonts w:asciiTheme="minorHAnsi" w:hAnsiTheme="minorHAnsi"/>
          <w:noProof/>
          <w:kern w:val="2"/>
          <w:sz w:val="24"/>
          <w:szCs w:val="24"/>
          <w14:ligatures w14:val="standardContextual"/>
        </w:rPr>
      </w:pPr>
      <w:hyperlink w:anchor="_Toc167694381" w:history="1">
        <w:r w:rsidRPr="00EA41B6">
          <w:rPr>
            <w:rStyle w:val="Hyperlink"/>
            <w:noProof/>
          </w:rPr>
          <w:t>What we heard: Prohibitions</w:t>
        </w:r>
        <w:r w:rsidRPr="00EA41B6">
          <w:rPr>
            <w:noProof/>
            <w:webHidden/>
          </w:rPr>
          <w:tab/>
        </w:r>
        <w:r w:rsidRPr="00EA41B6">
          <w:rPr>
            <w:noProof/>
            <w:webHidden/>
          </w:rPr>
          <w:fldChar w:fldCharType="begin"/>
        </w:r>
        <w:r w:rsidRPr="00EA41B6">
          <w:rPr>
            <w:noProof/>
            <w:webHidden/>
          </w:rPr>
          <w:instrText xml:space="preserve"> PAGEREF _Toc167694381 \h </w:instrText>
        </w:r>
        <w:r w:rsidRPr="00EA41B6">
          <w:rPr>
            <w:noProof/>
            <w:webHidden/>
          </w:rPr>
        </w:r>
        <w:r w:rsidRPr="00EA41B6">
          <w:rPr>
            <w:noProof/>
            <w:webHidden/>
          </w:rPr>
          <w:fldChar w:fldCharType="separate"/>
        </w:r>
        <w:r w:rsidR="00DA1BB8">
          <w:rPr>
            <w:noProof/>
            <w:webHidden/>
          </w:rPr>
          <w:t>35</w:t>
        </w:r>
        <w:r w:rsidRPr="00EA41B6">
          <w:rPr>
            <w:noProof/>
            <w:webHidden/>
          </w:rPr>
          <w:fldChar w:fldCharType="end"/>
        </w:r>
      </w:hyperlink>
    </w:p>
    <w:p w14:paraId="6572BA6C" w14:textId="447D6DD7" w:rsidR="00661FF4" w:rsidRPr="00EA41B6" w:rsidRDefault="00775F57" w:rsidP="00436118">
      <w:pPr>
        <w:pStyle w:val="BodyText"/>
      </w:pPr>
      <w:r w:rsidRPr="00EA41B6">
        <w:fldChar w:fldCharType="end"/>
      </w:r>
      <w:bookmarkStart w:id="1" w:name="_Hlk98666172"/>
      <w:bookmarkEnd w:id="0"/>
    </w:p>
    <w:p w14:paraId="455CDE5E" w14:textId="77777777" w:rsidR="00D81BFC" w:rsidRPr="00EA41B6" w:rsidRDefault="00D81BFC" w:rsidP="007004BC">
      <w:pPr>
        <w:pStyle w:val="BodyText"/>
      </w:pPr>
      <w:r w:rsidRPr="00EA41B6">
        <w:br w:type="page"/>
      </w:r>
    </w:p>
    <w:p w14:paraId="0974A3F2" w14:textId="77777777" w:rsidR="007004BC" w:rsidRPr="00EA41B6" w:rsidRDefault="00532334" w:rsidP="007004BC">
      <w:pPr>
        <w:pStyle w:val="Heading"/>
      </w:pPr>
      <w:r w:rsidRPr="00EA41B6">
        <w:lastRenderedPageBreak/>
        <w:t>Tables</w:t>
      </w:r>
    </w:p>
    <w:p w14:paraId="205970FC" w14:textId="04246042" w:rsidR="00DA0F8A" w:rsidRDefault="004943C2">
      <w:pPr>
        <w:pStyle w:val="TableofFigures"/>
        <w:rPr>
          <w:rFonts w:asciiTheme="minorHAnsi" w:hAnsiTheme="minorHAnsi"/>
          <w:kern w:val="2"/>
          <w:sz w:val="24"/>
          <w:szCs w:val="24"/>
          <w14:ligatures w14:val="standardContextual"/>
        </w:rPr>
      </w:pPr>
      <w:r w:rsidRPr="00EA41B6">
        <w:rPr>
          <w:noProof w:val="0"/>
        </w:rPr>
        <w:fldChar w:fldCharType="begin"/>
      </w:r>
      <w:r w:rsidRPr="00EA41B6">
        <w:rPr>
          <w:noProof w:val="0"/>
        </w:rPr>
        <w:instrText xml:space="preserve"> TOC \h \z \t "Table heading" \c </w:instrText>
      </w:r>
      <w:r w:rsidRPr="00EA41B6">
        <w:rPr>
          <w:noProof w:val="0"/>
        </w:rPr>
        <w:fldChar w:fldCharType="separate"/>
      </w:r>
      <w:hyperlink w:anchor="_Toc175563530" w:history="1">
        <w:r w:rsidR="00DA0F8A" w:rsidRPr="00193A93">
          <w:rPr>
            <w:rStyle w:val="Hyperlink"/>
          </w:rPr>
          <w:t>Table 1:</w:t>
        </w:r>
        <w:r w:rsidR="00DA0F8A">
          <w:rPr>
            <w:rFonts w:asciiTheme="minorHAnsi" w:hAnsiTheme="minorHAnsi"/>
            <w:kern w:val="2"/>
            <w:sz w:val="24"/>
            <w:szCs w:val="24"/>
            <w14:ligatures w14:val="standardContextual"/>
          </w:rPr>
          <w:tab/>
        </w:r>
        <w:r w:rsidR="00DA0F8A" w:rsidRPr="00193A93">
          <w:rPr>
            <w:rStyle w:val="Hyperlink"/>
          </w:rPr>
          <w:t>Summary of submissions on refrigerant proposals – per cent support</w:t>
        </w:r>
        <w:r w:rsidR="00DA0F8A">
          <w:rPr>
            <w:webHidden/>
          </w:rPr>
          <w:tab/>
        </w:r>
        <w:r w:rsidR="00DA0F8A">
          <w:rPr>
            <w:webHidden/>
          </w:rPr>
          <w:fldChar w:fldCharType="begin"/>
        </w:r>
        <w:r w:rsidR="00DA0F8A">
          <w:rPr>
            <w:webHidden/>
          </w:rPr>
          <w:instrText xml:space="preserve"> PAGEREF _Toc175563530 \h </w:instrText>
        </w:r>
        <w:r w:rsidR="00DA0F8A">
          <w:rPr>
            <w:webHidden/>
          </w:rPr>
        </w:r>
        <w:r w:rsidR="00DA0F8A">
          <w:rPr>
            <w:webHidden/>
          </w:rPr>
          <w:fldChar w:fldCharType="separate"/>
        </w:r>
        <w:r w:rsidR="00DA1BB8">
          <w:rPr>
            <w:webHidden/>
          </w:rPr>
          <w:t>6</w:t>
        </w:r>
        <w:r w:rsidR="00DA0F8A">
          <w:rPr>
            <w:webHidden/>
          </w:rPr>
          <w:fldChar w:fldCharType="end"/>
        </w:r>
      </w:hyperlink>
    </w:p>
    <w:p w14:paraId="225034E3" w14:textId="08D04772" w:rsidR="00DA0F8A" w:rsidRDefault="00DA0F8A">
      <w:pPr>
        <w:pStyle w:val="TableofFigures"/>
        <w:rPr>
          <w:rFonts w:asciiTheme="minorHAnsi" w:hAnsiTheme="minorHAnsi"/>
          <w:kern w:val="2"/>
          <w:sz w:val="24"/>
          <w:szCs w:val="24"/>
          <w14:ligatures w14:val="standardContextual"/>
        </w:rPr>
      </w:pPr>
      <w:hyperlink w:anchor="_Toc175563531" w:history="1">
        <w:r w:rsidRPr="00193A93">
          <w:rPr>
            <w:rStyle w:val="Hyperlink"/>
          </w:rPr>
          <w:t>Table 2:</w:t>
        </w:r>
        <w:r>
          <w:rPr>
            <w:rFonts w:asciiTheme="minorHAnsi" w:hAnsiTheme="minorHAnsi"/>
            <w:kern w:val="2"/>
            <w:sz w:val="24"/>
            <w:szCs w:val="24"/>
            <w14:ligatures w14:val="standardContextual"/>
          </w:rPr>
          <w:tab/>
        </w:r>
        <w:r w:rsidRPr="00193A93">
          <w:rPr>
            <w:rStyle w:val="Hyperlink"/>
          </w:rPr>
          <w:t>Proposed timeline of prohibitions proposed in the 2022 consultation</w:t>
        </w:r>
        <w:r>
          <w:rPr>
            <w:webHidden/>
          </w:rPr>
          <w:tab/>
        </w:r>
        <w:r>
          <w:rPr>
            <w:webHidden/>
          </w:rPr>
          <w:fldChar w:fldCharType="begin"/>
        </w:r>
        <w:r>
          <w:rPr>
            <w:webHidden/>
          </w:rPr>
          <w:instrText xml:space="preserve"> PAGEREF _Toc175563531 \h </w:instrText>
        </w:r>
        <w:r>
          <w:rPr>
            <w:webHidden/>
          </w:rPr>
        </w:r>
        <w:r>
          <w:rPr>
            <w:webHidden/>
          </w:rPr>
          <w:fldChar w:fldCharType="separate"/>
        </w:r>
        <w:r w:rsidR="00DA1BB8">
          <w:rPr>
            <w:webHidden/>
          </w:rPr>
          <w:t>11</w:t>
        </w:r>
        <w:r>
          <w:rPr>
            <w:webHidden/>
          </w:rPr>
          <w:fldChar w:fldCharType="end"/>
        </w:r>
      </w:hyperlink>
    </w:p>
    <w:p w14:paraId="7A09AAEC" w14:textId="08DD236C" w:rsidR="00DA0F8A" w:rsidRDefault="00DA0F8A">
      <w:pPr>
        <w:pStyle w:val="TableofFigures"/>
        <w:rPr>
          <w:rFonts w:asciiTheme="minorHAnsi" w:hAnsiTheme="minorHAnsi"/>
          <w:kern w:val="2"/>
          <w:sz w:val="24"/>
          <w:szCs w:val="24"/>
          <w14:ligatures w14:val="standardContextual"/>
        </w:rPr>
      </w:pPr>
      <w:hyperlink w:anchor="_Toc175563532" w:history="1">
        <w:r w:rsidRPr="00193A93">
          <w:rPr>
            <w:rStyle w:val="Hyperlink"/>
          </w:rPr>
          <w:t>Table 3:</w:t>
        </w:r>
        <w:r>
          <w:rPr>
            <w:rFonts w:asciiTheme="minorHAnsi" w:hAnsiTheme="minorHAnsi"/>
            <w:kern w:val="2"/>
            <w:sz w:val="24"/>
            <w:szCs w:val="24"/>
            <w14:ligatures w14:val="standardContextual"/>
          </w:rPr>
          <w:tab/>
        </w:r>
        <w:r w:rsidRPr="00193A93">
          <w:rPr>
            <w:rStyle w:val="Hyperlink"/>
          </w:rPr>
          <w:t>Type and number of submissions</w:t>
        </w:r>
        <w:r>
          <w:rPr>
            <w:webHidden/>
          </w:rPr>
          <w:tab/>
        </w:r>
        <w:r>
          <w:rPr>
            <w:webHidden/>
          </w:rPr>
          <w:fldChar w:fldCharType="begin"/>
        </w:r>
        <w:r>
          <w:rPr>
            <w:webHidden/>
          </w:rPr>
          <w:instrText xml:space="preserve"> PAGEREF _Toc175563532 \h </w:instrText>
        </w:r>
        <w:r>
          <w:rPr>
            <w:webHidden/>
          </w:rPr>
        </w:r>
        <w:r>
          <w:rPr>
            <w:webHidden/>
          </w:rPr>
          <w:fldChar w:fldCharType="separate"/>
        </w:r>
        <w:r w:rsidR="00DA1BB8">
          <w:rPr>
            <w:webHidden/>
          </w:rPr>
          <w:t>12</w:t>
        </w:r>
        <w:r>
          <w:rPr>
            <w:webHidden/>
          </w:rPr>
          <w:fldChar w:fldCharType="end"/>
        </w:r>
      </w:hyperlink>
    </w:p>
    <w:p w14:paraId="5FEF245B" w14:textId="1250BC50" w:rsidR="00DA0F8A" w:rsidRDefault="00DA0F8A">
      <w:pPr>
        <w:pStyle w:val="TableofFigures"/>
        <w:rPr>
          <w:rFonts w:asciiTheme="minorHAnsi" w:hAnsiTheme="minorHAnsi"/>
          <w:kern w:val="2"/>
          <w:sz w:val="24"/>
          <w:szCs w:val="24"/>
          <w14:ligatures w14:val="standardContextual"/>
        </w:rPr>
      </w:pPr>
      <w:hyperlink w:anchor="_Toc175563533" w:history="1">
        <w:r w:rsidRPr="00193A93">
          <w:rPr>
            <w:rStyle w:val="Hyperlink"/>
          </w:rPr>
          <w:t>Table 4:</w:t>
        </w:r>
        <w:r>
          <w:rPr>
            <w:rFonts w:asciiTheme="minorHAnsi" w:hAnsiTheme="minorHAnsi"/>
            <w:kern w:val="2"/>
            <w:sz w:val="24"/>
            <w:szCs w:val="24"/>
            <w14:ligatures w14:val="standardContextual"/>
          </w:rPr>
          <w:tab/>
        </w:r>
        <w:r w:rsidRPr="00193A93">
          <w:rPr>
            <w:rStyle w:val="Hyperlink"/>
          </w:rPr>
          <w:t>Submitter quantification terms used in the document</w:t>
        </w:r>
        <w:r>
          <w:rPr>
            <w:webHidden/>
          </w:rPr>
          <w:tab/>
        </w:r>
        <w:r>
          <w:rPr>
            <w:webHidden/>
          </w:rPr>
          <w:fldChar w:fldCharType="begin"/>
        </w:r>
        <w:r>
          <w:rPr>
            <w:webHidden/>
          </w:rPr>
          <w:instrText xml:space="preserve"> PAGEREF _Toc175563533 \h </w:instrText>
        </w:r>
        <w:r>
          <w:rPr>
            <w:webHidden/>
          </w:rPr>
        </w:r>
        <w:r>
          <w:rPr>
            <w:webHidden/>
          </w:rPr>
          <w:fldChar w:fldCharType="separate"/>
        </w:r>
        <w:r w:rsidR="00DA1BB8">
          <w:rPr>
            <w:webHidden/>
          </w:rPr>
          <w:t>13</w:t>
        </w:r>
        <w:r>
          <w:rPr>
            <w:webHidden/>
          </w:rPr>
          <w:fldChar w:fldCharType="end"/>
        </w:r>
      </w:hyperlink>
    </w:p>
    <w:p w14:paraId="7452A460" w14:textId="5CB6D3D2" w:rsidR="00DA0F8A" w:rsidRDefault="00DA0F8A">
      <w:pPr>
        <w:pStyle w:val="TableofFigures"/>
        <w:rPr>
          <w:rFonts w:asciiTheme="minorHAnsi" w:hAnsiTheme="minorHAnsi"/>
          <w:kern w:val="2"/>
          <w:sz w:val="24"/>
          <w:szCs w:val="24"/>
          <w14:ligatures w14:val="standardContextual"/>
        </w:rPr>
      </w:pPr>
      <w:hyperlink w:anchor="_Toc175563534" w:history="1">
        <w:r w:rsidRPr="00193A93">
          <w:rPr>
            <w:rStyle w:val="Hyperlink"/>
          </w:rPr>
          <w:t>Table 5:</w:t>
        </w:r>
        <w:r>
          <w:rPr>
            <w:rFonts w:asciiTheme="minorHAnsi" w:hAnsiTheme="minorHAnsi"/>
            <w:kern w:val="2"/>
            <w:sz w:val="24"/>
            <w:szCs w:val="24"/>
            <w14:ligatures w14:val="standardContextual"/>
          </w:rPr>
          <w:tab/>
        </w:r>
        <w:r w:rsidRPr="00193A93">
          <w:rPr>
            <w:rStyle w:val="Hyperlink"/>
          </w:rPr>
          <w:t>Proposed quality standards for reuse, recycling or recovery of refrigerants</w:t>
        </w:r>
        <w:r>
          <w:rPr>
            <w:webHidden/>
          </w:rPr>
          <w:tab/>
        </w:r>
        <w:r>
          <w:rPr>
            <w:webHidden/>
          </w:rPr>
          <w:fldChar w:fldCharType="begin"/>
        </w:r>
        <w:r>
          <w:rPr>
            <w:webHidden/>
          </w:rPr>
          <w:instrText xml:space="preserve"> PAGEREF _Toc175563534 \h </w:instrText>
        </w:r>
        <w:r>
          <w:rPr>
            <w:webHidden/>
          </w:rPr>
        </w:r>
        <w:r>
          <w:rPr>
            <w:webHidden/>
          </w:rPr>
          <w:fldChar w:fldCharType="separate"/>
        </w:r>
        <w:r w:rsidR="00DA1BB8">
          <w:rPr>
            <w:webHidden/>
          </w:rPr>
          <w:t>26</w:t>
        </w:r>
        <w:r>
          <w:rPr>
            <w:webHidden/>
          </w:rPr>
          <w:fldChar w:fldCharType="end"/>
        </w:r>
      </w:hyperlink>
    </w:p>
    <w:p w14:paraId="77FF05F2" w14:textId="2178F79B" w:rsidR="00750CC9" w:rsidRPr="00EA41B6" w:rsidRDefault="004943C2" w:rsidP="00900126">
      <w:pPr>
        <w:pStyle w:val="BodyText"/>
      </w:pPr>
      <w:r w:rsidRPr="00EA41B6">
        <w:fldChar w:fldCharType="end"/>
      </w:r>
    </w:p>
    <w:p w14:paraId="50217442" w14:textId="77777777" w:rsidR="00750CC9" w:rsidRPr="00EA41B6" w:rsidRDefault="00750CC9" w:rsidP="00900126">
      <w:pPr>
        <w:pStyle w:val="BodyText"/>
      </w:pPr>
    </w:p>
    <w:p w14:paraId="00840925" w14:textId="11EDB53D" w:rsidR="00532334" w:rsidRPr="00EA41B6" w:rsidRDefault="00B51610" w:rsidP="00585FD0">
      <w:pPr>
        <w:pStyle w:val="Heading"/>
      </w:pPr>
      <w:r w:rsidRPr="00EA41B6">
        <w:t>Figure</w:t>
      </w:r>
      <w:r w:rsidR="00532334" w:rsidRPr="00EA41B6">
        <w:t>s</w:t>
      </w:r>
    </w:p>
    <w:p w14:paraId="74843CEB" w14:textId="44648DB9" w:rsidR="00DC7AF8" w:rsidRDefault="004943C2">
      <w:pPr>
        <w:pStyle w:val="TableofFigures"/>
        <w:rPr>
          <w:rFonts w:asciiTheme="minorHAnsi" w:hAnsiTheme="minorHAnsi"/>
          <w:kern w:val="2"/>
          <w:sz w:val="24"/>
          <w:szCs w:val="24"/>
          <w14:ligatures w14:val="standardContextual"/>
        </w:rPr>
      </w:pPr>
      <w:r w:rsidRPr="00EA41B6">
        <w:rPr>
          <w:b/>
          <w:noProof w:val="0"/>
          <w:sz w:val="20"/>
        </w:rPr>
        <w:fldChar w:fldCharType="begin"/>
      </w:r>
      <w:r w:rsidRPr="00EA41B6">
        <w:rPr>
          <w:noProof w:val="0"/>
        </w:rPr>
        <w:instrText xml:space="preserve"> TOC \h \z \t "Figure heading" \c </w:instrText>
      </w:r>
      <w:r w:rsidRPr="00EA41B6">
        <w:rPr>
          <w:b/>
          <w:noProof w:val="0"/>
          <w:sz w:val="20"/>
        </w:rPr>
        <w:fldChar w:fldCharType="separate"/>
      </w:r>
      <w:hyperlink w:anchor="_Toc175563592" w:history="1">
        <w:r w:rsidR="00DC7AF8" w:rsidRPr="004A08AF">
          <w:rPr>
            <w:rStyle w:val="Hyperlink"/>
          </w:rPr>
          <w:t>Figure 1:</w:t>
        </w:r>
        <w:r w:rsidR="00DC7AF8">
          <w:rPr>
            <w:rFonts w:asciiTheme="minorHAnsi" w:hAnsiTheme="minorHAnsi"/>
            <w:kern w:val="2"/>
            <w:sz w:val="24"/>
            <w:szCs w:val="24"/>
            <w14:ligatures w14:val="standardContextual"/>
          </w:rPr>
          <w:tab/>
        </w:r>
        <w:r w:rsidR="00DC7AF8" w:rsidRPr="004A08AF">
          <w:rPr>
            <w:rStyle w:val="Hyperlink"/>
          </w:rPr>
          <w:t>Support in principle for a regulated framework</w:t>
        </w:r>
        <w:r w:rsidR="00DC7AF8">
          <w:rPr>
            <w:webHidden/>
          </w:rPr>
          <w:tab/>
        </w:r>
        <w:r w:rsidR="00DC7AF8">
          <w:rPr>
            <w:webHidden/>
          </w:rPr>
          <w:fldChar w:fldCharType="begin"/>
        </w:r>
        <w:r w:rsidR="00DC7AF8">
          <w:rPr>
            <w:webHidden/>
          </w:rPr>
          <w:instrText xml:space="preserve"> PAGEREF _Toc175563592 \h </w:instrText>
        </w:r>
        <w:r w:rsidR="00DC7AF8">
          <w:rPr>
            <w:webHidden/>
          </w:rPr>
        </w:r>
        <w:r w:rsidR="00DC7AF8">
          <w:rPr>
            <w:webHidden/>
          </w:rPr>
          <w:fldChar w:fldCharType="separate"/>
        </w:r>
        <w:r w:rsidR="00DA1BB8">
          <w:rPr>
            <w:webHidden/>
          </w:rPr>
          <w:t>14</w:t>
        </w:r>
        <w:r w:rsidR="00DC7AF8">
          <w:rPr>
            <w:webHidden/>
          </w:rPr>
          <w:fldChar w:fldCharType="end"/>
        </w:r>
      </w:hyperlink>
    </w:p>
    <w:p w14:paraId="1021FD48" w14:textId="228CA44E" w:rsidR="00DC7AF8" w:rsidRDefault="00DC7AF8">
      <w:pPr>
        <w:pStyle w:val="TableofFigures"/>
        <w:rPr>
          <w:rFonts w:asciiTheme="minorHAnsi" w:hAnsiTheme="minorHAnsi"/>
          <w:kern w:val="2"/>
          <w:sz w:val="24"/>
          <w:szCs w:val="24"/>
          <w14:ligatures w14:val="standardContextual"/>
        </w:rPr>
      </w:pPr>
      <w:hyperlink w:anchor="_Toc175563593" w:history="1">
        <w:r w:rsidRPr="004A08AF">
          <w:rPr>
            <w:rStyle w:val="Hyperlink"/>
          </w:rPr>
          <w:t>Figure 2:</w:t>
        </w:r>
        <w:r>
          <w:rPr>
            <w:rFonts w:asciiTheme="minorHAnsi" w:hAnsiTheme="minorHAnsi"/>
            <w:kern w:val="2"/>
            <w:sz w:val="24"/>
            <w:szCs w:val="24"/>
            <w14:ligatures w14:val="standardContextual"/>
          </w:rPr>
          <w:tab/>
        </w:r>
        <w:r w:rsidRPr="004A08AF">
          <w:rPr>
            <w:rStyle w:val="Hyperlink"/>
          </w:rPr>
          <w:t>Support for sale only in accordance with an accredited scheme</w:t>
        </w:r>
        <w:r>
          <w:rPr>
            <w:webHidden/>
          </w:rPr>
          <w:tab/>
        </w:r>
        <w:r>
          <w:rPr>
            <w:webHidden/>
          </w:rPr>
          <w:fldChar w:fldCharType="begin"/>
        </w:r>
        <w:r>
          <w:rPr>
            <w:webHidden/>
          </w:rPr>
          <w:instrText xml:space="preserve"> PAGEREF _Toc175563593 \h </w:instrText>
        </w:r>
        <w:r>
          <w:rPr>
            <w:webHidden/>
          </w:rPr>
        </w:r>
        <w:r>
          <w:rPr>
            <w:webHidden/>
          </w:rPr>
          <w:fldChar w:fldCharType="separate"/>
        </w:r>
        <w:r w:rsidR="00DA1BB8">
          <w:rPr>
            <w:webHidden/>
          </w:rPr>
          <w:t>16</w:t>
        </w:r>
        <w:r>
          <w:rPr>
            <w:webHidden/>
          </w:rPr>
          <w:fldChar w:fldCharType="end"/>
        </w:r>
      </w:hyperlink>
    </w:p>
    <w:p w14:paraId="02FE7B04" w14:textId="68A439E6" w:rsidR="00DC7AF8" w:rsidRDefault="00DC7AF8">
      <w:pPr>
        <w:pStyle w:val="TableofFigures"/>
        <w:rPr>
          <w:rFonts w:asciiTheme="minorHAnsi" w:hAnsiTheme="minorHAnsi"/>
          <w:kern w:val="2"/>
          <w:sz w:val="24"/>
          <w:szCs w:val="24"/>
          <w14:ligatures w14:val="standardContextual"/>
        </w:rPr>
      </w:pPr>
      <w:hyperlink w:anchor="_Toc175563594" w:history="1">
        <w:r w:rsidRPr="004A08AF">
          <w:rPr>
            <w:rStyle w:val="Hyperlink"/>
            <w:lang w:eastAsia="en-US"/>
          </w:rPr>
          <w:t>Figure 3:</w:t>
        </w:r>
        <w:r>
          <w:rPr>
            <w:rFonts w:asciiTheme="minorHAnsi" w:hAnsiTheme="minorHAnsi"/>
            <w:kern w:val="2"/>
            <w:sz w:val="24"/>
            <w:szCs w:val="24"/>
            <w14:ligatures w14:val="standardContextual"/>
          </w:rPr>
          <w:tab/>
        </w:r>
        <w:r w:rsidRPr="004A08AF">
          <w:rPr>
            <w:rStyle w:val="Hyperlink"/>
          </w:rPr>
          <w:t xml:space="preserve">Support for interim funding of a regulated scheme </w:t>
        </w:r>
        <w:r w:rsidRPr="004A08AF">
          <w:rPr>
            <w:rStyle w:val="Hyperlink"/>
            <w:lang w:eastAsia="en-US"/>
          </w:rPr>
          <w:t xml:space="preserve">through New Zealand Units earned under the New Zealand </w:t>
        </w:r>
        <w:r w:rsidRPr="004A08AF">
          <w:rPr>
            <w:rStyle w:val="Hyperlink"/>
          </w:rPr>
          <w:t>Emissions</w:t>
        </w:r>
        <w:r w:rsidRPr="004A08AF">
          <w:rPr>
            <w:rStyle w:val="Hyperlink"/>
            <w:lang w:eastAsia="en-US"/>
          </w:rPr>
          <w:t xml:space="preserve"> Trading Scheme</w:t>
        </w:r>
        <w:r>
          <w:rPr>
            <w:webHidden/>
          </w:rPr>
          <w:tab/>
        </w:r>
        <w:r>
          <w:rPr>
            <w:webHidden/>
          </w:rPr>
          <w:fldChar w:fldCharType="begin"/>
        </w:r>
        <w:r>
          <w:rPr>
            <w:webHidden/>
          </w:rPr>
          <w:instrText xml:space="preserve"> PAGEREF _Toc175563594 \h </w:instrText>
        </w:r>
        <w:r>
          <w:rPr>
            <w:webHidden/>
          </w:rPr>
        </w:r>
        <w:r>
          <w:rPr>
            <w:webHidden/>
          </w:rPr>
          <w:fldChar w:fldCharType="separate"/>
        </w:r>
        <w:r w:rsidR="00DA1BB8">
          <w:rPr>
            <w:webHidden/>
          </w:rPr>
          <w:t>19</w:t>
        </w:r>
        <w:r>
          <w:rPr>
            <w:webHidden/>
          </w:rPr>
          <w:fldChar w:fldCharType="end"/>
        </w:r>
      </w:hyperlink>
    </w:p>
    <w:p w14:paraId="77C20358" w14:textId="708E9465" w:rsidR="00DC7AF8" w:rsidRDefault="00DC7AF8">
      <w:pPr>
        <w:pStyle w:val="TableofFigures"/>
        <w:rPr>
          <w:rFonts w:asciiTheme="minorHAnsi" w:hAnsiTheme="minorHAnsi"/>
          <w:kern w:val="2"/>
          <w:sz w:val="24"/>
          <w:szCs w:val="24"/>
          <w14:ligatures w14:val="standardContextual"/>
        </w:rPr>
      </w:pPr>
      <w:hyperlink w:anchor="_Toc175563595" w:history="1">
        <w:r w:rsidRPr="004A08AF">
          <w:rPr>
            <w:rStyle w:val="Hyperlink"/>
            <w:lang w:eastAsia="en-US"/>
          </w:rPr>
          <w:t>Figure 4:</w:t>
        </w:r>
        <w:r>
          <w:rPr>
            <w:rFonts w:asciiTheme="minorHAnsi" w:hAnsiTheme="minorHAnsi"/>
            <w:kern w:val="2"/>
            <w:sz w:val="24"/>
            <w:szCs w:val="24"/>
            <w14:ligatures w14:val="standardContextual"/>
          </w:rPr>
          <w:tab/>
        </w:r>
        <w:r w:rsidRPr="004A08AF">
          <w:rPr>
            <w:rStyle w:val="Hyperlink"/>
            <w:lang w:eastAsia="en-US"/>
          </w:rPr>
          <w:t xml:space="preserve">Support for setting targets </w:t>
        </w:r>
        <w:r w:rsidRPr="004A08AF">
          <w:rPr>
            <w:rStyle w:val="Hyperlink"/>
            <w:bCs/>
            <w:lang w:eastAsia="en-US"/>
          </w:rPr>
          <w:t>for accredited scheme</w:t>
        </w:r>
        <w:r>
          <w:rPr>
            <w:webHidden/>
          </w:rPr>
          <w:tab/>
        </w:r>
        <w:r>
          <w:rPr>
            <w:webHidden/>
          </w:rPr>
          <w:fldChar w:fldCharType="begin"/>
        </w:r>
        <w:r>
          <w:rPr>
            <w:webHidden/>
          </w:rPr>
          <w:instrText xml:space="preserve"> PAGEREF _Toc175563595 \h </w:instrText>
        </w:r>
        <w:r>
          <w:rPr>
            <w:webHidden/>
          </w:rPr>
        </w:r>
        <w:r>
          <w:rPr>
            <w:webHidden/>
          </w:rPr>
          <w:fldChar w:fldCharType="separate"/>
        </w:r>
        <w:r w:rsidR="00DA1BB8">
          <w:rPr>
            <w:webHidden/>
          </w:rPr>
          <w:t>21</w:t>
        </w:r>
        <w:r>
          <w:rPr>
            <w:webHidden/>
          </w:rPr>
          <w:fldChar w:fldCharType="end"/>
        </w:r>
      </w:hyperlink>
    </w:p>
    <w:p w14:paraId="69073E54" w14:textId="2D28D94A" w:rsidR="00DC7AF8" w:rsidRDefault="00DC7AF8">
      <w:pPr>
        <w:pStyle w:val="TableofFigures"/>
        <w:rPr>
          <w:rFonts w:asciiTheme="minorHAnsi" w:hAnsiTheme="minorHAnsi"/>
          <w:kern w:val="2"/>
          <w:sz w:val="24"/>
          <w:szCs w:val="24"/>
          <w14:ligatures w14:val="standardContextual"/>
        </w:rPr>
      </w:pPr>
      <w:hyperlink w:anchor="_Toc175563596" w:history="1">
        <w:r w:rsidRPr="004A08AF">
          <w:rPr>
            <w:rStyle w:val="Hyperlink"/>
          </w:rPr>
          <w:t>Figure 5:</w:t>
        </w:r>
        <w:r>
          <w:rPr>
            <w:rFonts w:asciiTheme="minorHAnsi" w:hAnsiTheme="minorHAnsi"/>
            <w:kern w:val="2"/>
            <w:sz w:val="24"/>
            <w:szCs w:val="24"/>
            <w14:ligatures w14:val="standardContextual"/>
          </w:rPr>
          <w:tab/>
        </w:r>
        <w:r w:rsidRPr="004A08AF">
          <w:rPr>
            <w:rStyle w:val="Hyperlink"/>
          </w:rPr>
          <w:t>Support for quality standards for disposal</w:t>
        </w:r>
        <w:r>
          <w:rPr>
            <w:webHidden/>
          </w:rPr>
          <w:tab/>
        </w:r>
        <w:r>
          <w:rPr>
            <w:webHidden/>
          </w:rPr>
          <w:fldChar w:fldCharType="begin"/>
        </w:r>
        <w:r>
          <w:rPr>
            <w:webHidden/>
          </w:rPr>
          <w:instrText xml:space="preserve"> PAGEREF _Toc175563596 \h </w:instrText>
        </w:r>
        <w:r>
          <w:rPr>
            <w:webHidden/>
          </w:rPr>
        </w:r>
        <w:r>
          <w:rPr>
            <w:webHidden/>
          </w:rPr>
          <w:fldChar w:fldCharType="separate"/>
        </w:r>
        <w:r w:rsidR="00DA1BB8">
          <w:rPr>
            <w:webHidden/>
          </w:rPr>
          <w:t>23</w:t>
        </w:r>
        <w:r>
          <w:rPr>
            <w:webHidden/>
          </w:rPr>
          <w:fldChar w:fldCharType="end"/>
        </w:r>
      </w:hyperlink>
    </w:p>
    <w:p w14:paraId="55EF1AEB" w14:textId="02F350B4" w:rsidR="00DC7AF8" w:rsidRDefault="00DC7AF8">
      <w:pPr>
        <w:pStyle w:val="TableofFigures"/>
        <w:rPr>
          <w:rFonts w:asciiTheme="minorHAnsi" w:hAnsiTheme="minorHAnsi"/>
          <w:kern w:val="2"/>
          <w:sz w:val="24"/>
          <w:szCs w:val="24"/>
          <w14:ligatures w14:val="standardContextual"/>
        </w:rPr>
      </w:pPr>
      <w:hyperlink w:anchor="_Toc175563597" w:history="1">
        <w:r w:rsidRPr="004A08AF">
          <w:rPr>
            <w:rStyle w:val="Hyperlink"/>
          </w:rPr>
          <w:t>Figure 6:</w:t>
        </w:r>
        <w:r>
          <w:rPr>
            <w:rFonts w:asciiTheme="minorHAnsi" w:hAnsiTheme="minorHAnsi"/>
            <w:kern w:val="2"/>
            <w:sz w:val="24"/>
            <w:szCs w:val="24"/>
            <w14:ligatures w14:val="standardContextual"/>
          </w:rPr>
          <w:tab/>
        </w:r>
        <w:r w:rsidRPr="004A08AF">
          <w:rPr>
            <w:rStyle w:val="Hyperlink"/>
          </w:rPr>
          <w:t>Support for allowing the reuse and recycling of fluorinated gases under a quality standard</w:t>
        </w:r>
        <w:r>
          <w:rPr>
            <w:webHidden/>
          </w:rPr>
          <w:tab/>
        </w:r>
        <w:r>
          <w:rPr>
            <w:webHidden/>
          </w:rPr>
          <w:fldChar w:fldCharType="begin"/>
        </w:r>
        <w:r>
          <w:rPr>
            <w:webHidden/>
          </w:rPr>
          <w:instrText xml:space="preserve"> PAGEREF _Toc175563597 \h </w:instrText>
        </w:r>
        <w:r>
          <w:rPr>
            <w:webHidden/>
          </w:rPr>
        </w:r>
        <w:r>
          <w:rPr>
            <w:webHidden/>
          </w:rPr>
          <w:fldChar w:fldCharType="separate"/>
        </w:r>
        <w:r w:rsidR="00DA1BB8">
          <w:rPr>
            <w:webHidden/>
          </w:rPr>
          <w:t>24</w:t>
        </w:r>
        <w:r>
          <w:rPr>
            <w:webHidden/>
          </w:rPr>
          <w:fldChar w:fldCharType="end"/>
        </w:r>
      </w:hyperlink>
    </w:p>
    <w:p w14:paraId="50E8939E" w14:textId="00DA2F93" w:rsidR="00DC7AF8" w:rsidRDefault="00DC7AF8">
      <w:pPr>
        <w:pStyle w:val="TableofFigures"/>
        <w:rPr>
          <w:rFonts w:asciiTheme="minorHAnsi" w:hAnsiTheme="minorHAnsi"/>
          <w:kern w:val="2"/>
          <w:sz w:val="24"/>
          <w:szCs w:val="24"/>
          <w14:ligatures w14:val="standardContextual"/>
        </w:rPr>
      </w:pPr>
      <w:hyperlink w:anchor="_Toc175563598" w:history="1">
        <w:r w:rsidRPr="004A08AF">
          <w:rPr>
            <w:rStyle w:val="Hyperlink"/>
          </w:rPr>
          <w:t>Figure 7:</w:t>
        </w:r>
        <w:r>
          <w:rPr>
            <w:rFonts w:asciiTheme="minorHAnsi" w:hAnsiTheme="minorHAnsi"/>
            <w:kern w:val="2"/>
            <w:sz w:val="24"/>
            <w:szCs w:val="24"/>
            <w14:ligatures w14:val="standardContextual"/>
          </w:rPr>
          <w:tab/>
        </w:r>
        <w:r w:rsidRPr="004A08AF">
          <w:rPr>
            <w:rStyle w:val="Hyperlink"/>
          </w:rPr>
          <w:t>Support for workforce competencies</w:t>
        </w:r>
        <w:r>
          <w:rPr>
            <w:webHidden/>
          </w:rPr>
          <w:tab/>
        </w:r>
        <w:r>
          <w:rPr>
            <w:webHidden/>
          </w:rPr>
          <w:fldChar w:fldCharType="begin"/>
        </w:r>
        <w:r>
          <w:rPr>
            <w:webHidden/>
          </w:rPr>
          <w:instrText xml:space="preserve"> PAGEREF _Toc175563598 \h </w:instrText>
        </w:r>
        <w:r>
          <w:rPr>
            <w:webHidden/>
          </w:rPr>
        </w:r>
        <w:r>
          <w:rPr>
            <w:webHidden/>
          </w:rPr>
          <w:fldChar w:fldCharType="separate"/>
        </w:r>
        <w:r w:rsidR="00DA1BB8">
          <w:rPr>
            <w:webHidden/>
          </w:rPr>
          <w:t>27</w:t>
        </w:r>
        <w:r>
          <w:rPr>
            <w:webHidden/>
          </w:rPr>
          <w:fldChar w:fldCharType="end"/>
        </w:r>
      </w:hyperlink>
    </w:p>
    <w:p w14:paraId="057403F8" w14:textId="6F7B41A2" w:rsidR="00DC7AF8" w:rsidRDefault="00DC7AF8">
      <w:pPr>
        <w:pStyle w:val="TableofFigures"/>
        <w:rPr>
          <w:rFonts w:asciiTheme="minorHAnsi" w:hAnsiTheme="minorHAnsi"/>
          <w:kern w:val="2"/>
          <w:sz w:val="24"/>
          <w:szCs w:val="24"/>
          <w14:ligatures w14:val="standardContextual"/>
        </w:rPr>
      </w:pPr>
      <w:hyperlink w:anchor="_Toc175563599" w:history="1">
        <w:r w:rsidRPr="004A08AF">
          <w:rPr>
            <w:rStyle w:val="Hyperlink"/>
          </w:rPr>
          <w:t>Figure 8:</w:t>
        </w:r>
        <w:r>
          <w:rPr>
            <w:rFonts w:asciiTheme="minorHAnsi" w:hAnsiTheme="minorHAnsi"/>
            <w:kern w:val="2"/>
            <w:sz w:val="24"/>
            <w:szCs w:val="24"/>
            <w14:ligatures w14:val="standardContextual"/>
          </w:rPr>
          <w:tab/>
        </w:r>
        <w:r w:rsidRPr="004A08AF">
          <w:rPr>
            <w:rStyle w:val="Hyperlink"/>
          </w:rPr>
          <w:t>Support for restricting sale of fluorinated gases to scheme participants and qualified technicians</w:t>
        </w:r>
        <w:r>
          <w:rPr>
            <w:webHidden/>
          </w:rPr>
          <w:tab/>
        </w:r>
        <w:r>
          <w:rPr>
            <w:webHidden/>
          </w:rPr>
          <w:fldChar w:fldCharType="begin"/>
        </w:r>
        <w:r>
          <w:rPr>
            <w:webHidden/>
          </w:rPr>
          <w:instrText xml:space="preserve"> PAGEREF _Toc175563599 \h </w:instrText>
        </w:r>
        <w:r>
          <w:rPr>
            <w:webHidden/>
          </w:rPr>
        </w:r>
        <w:r>
          <w:rPr>
            <w:webHidden/>
          </w:rPr>
          <w:fldChar w:fldCharType="separate"/>
        </w:r>
        <w:r w:rsidR="00DA1BB8">
          <w:rPr>
            <w:webHidden/>
          </w:rPr>
          <w:t>28</w:t>
        </w:r>
        <w:r>
          <w:rPr>
            <w:webHidden/>
          </w:rPr>
          <w:fldChar w:fldCharType="end"/>
        </w:r>
      </w:hyperlink>
    </w:p>
    <w:p w14:paraId="4EC90654" w14:textId="03D8B66E" w:rsidR="00DC7AF8" w:rsidRDefault="00DC7AF8">
      <w:pPr>
        <w:pStyle w:val="TableofFigures"/>
        <w:rPr>
          <w:rFonts w:asciiTheme="minorHAnsi" w:hAnsiTheme="minorHAnsi"/>
          <w:kern w:val="2"/>
          <w:sz w:val="24"/>
          <w:szCs w:val="24"/>
          <w14:ligatures w14:val="standardContextual"/>
        </w:rPr>
      </w:pPr>
      <w:hyperlink w:anchor="_Toc175563600" w:history="1">
        <w:r w:rsidRPr="004A08AF">
          <w:rPr>
            <w:rStyle w:val="Hyperlink"/>
          </w:rPr>
          <w:t>Figure 9:</w:t>
        </w:r>
        <w:r>
          <w:rPr>
            <w:rFonts w:asciiTheme="minorHAnsi" w:hAnsiTheme="minorHAnsi"/>
            <w:kern w:val="2"/>
            <w:sz w:val="24"/>
            <w:szCs w:val="24"/>
            <w14:ligatures w14:val="standardContextual"/>
          </w:rPr>
          <w:tab/>
        </w:r>
        <w:r w:rsidRPr="004A08AF">
          <w:rPr>
            <w:rStyle w:val="Hyperlink"/>
          </w:rPr>
          <w:t>Support for restricting the decommissioning, disposal and recycling of refrigerant-containing equipment to scheme participants and qualified technicians</w:t>
        </w:r>
        <w:r>
          <w:rPr>
            <w:webHidden/>
          </w:rPr>
          <w:tab/>
        </w:r>
        <w:r>
          <w:rPr>
            <w:webHidden/>
          </w:rPr>
          <w:fldChar w:fldCharType="begin"/>
        </w:r>
        <w:r>
          <w:rPr>
            <w:webHidden/>
          </w:rPr>
          <w:instrText xml:space="preserve"> PAGEREF _Toc175563600 \h </w:instrText>
        </w:r>
        <w:r>
          <w:rPr>
            <w:webHidden/>
          </w:rPr>
        </w:r>
        <w:r>
          <w:rPr>
            <w:webHidden/>
          </w:rPr>
          <w:fldChar w:fldCharType="separate"/>
        </w:r>
        <w:r w:rsidR="00DA1BB8">
          <w:rPr>
            <w:webHidden/>
          </w:rPr>
          <w:t>30</w:t>
        </w:r>
        <w:r>
          <w:rPr>
            <w:webHidden/>
          </w:rPr>
          <w:fldChar w:fldCharType="end"/>
        </w:r>
      </w:hyperlink>
    </w:p>
    <w:p w14:paraId="11049810" w14:textId="152E4AC5" w:rsidR="00DC7AF8" w:rsidRDefault="00DC7AF8">
      <w:pPr>
        <w:pStyle w:val="TableofFigures"/>
        <w:rPr>
          <w:rFonts w:asciiTheme="minorHAnsi" w:hAnsiTheme="minorHAnsi"/>
          <w:kern w:val="2"/>
          <w:sz w:val="24"/>
          <w:szCs w:val="24"/>
          <w14:ligatures w14:val="standardContextual"/>
        </w:rPr>
      </w:pPr>
      <w:hyperlink w:anchor="_Toc175563601" w:history="1">
        <w:r w:rsidRPr="004A08AF">
          <w:rPr>
            <w:rStyle w:val="Hyperlink"/>
          </w:rPr>
          <w:t>Figure 10:</w:t>
        </w:r>
        <w:r>
          <w:rPr>
            <w:rFonts w:asciiTheme="minorHAnsi" w:hAnsiTheme="minorHAnsi"/>
            <w:kern w:val="2"/>
            <w:sz w:val="24"/>
            <w:szCs w:val="24"/>
            <w14:ligatures w14:val="standardContextual"/>
          </w:rPr>
          <w:tab/>
        </w:r>
        <w:r w:rsidRPr="004A08AF">
          <w:rPr>
            <w:rStyle w:val="Hyperlink"/>
          </w:rPr>
          <w:t xml:space="preserve">Refrigerants </w:t>
        </w:r>
        <w:r w:rsidRPr="004A08AF">
          <w:rPr>
            <w:rStyle w:val="Hyperlink"/>
            <w:rFonts w:ascii="Symbol" w:eastAsia="Symbol" w:hAnsi="Symbol" w:cs="Symbol"/>
          </w:rPr>
          <w:sym w:font="Symbol" w:char="F02D"/>
        </w:r>
        <w:r w:rsidRPr="004A08AF">
          <w:rPr>
            <w:rStyle w:val="Hyperlink"/>
          </w:rPr>
          <w:t xml:space="preserve"> responses on proposed penalties for breaches of product prohibitions</w:t>
        </w:r>
        <w:r>
          <w:rPr>
            <w:webHidden/>
          </w:rPr>
          <w:tab/>
        </w:r>
        <w:r>
          <w:rPr>
            <w:webHidden/>
          </w:rPr>
          <w:fldChar w:fldCharType="begin"/>
        </w:r>
        <w:r>
          <w:rPr>
            <w:webHidden/>
          </w:rPr>
          <w:instrText xml:space="preserve"> PAGEREF _Toc175563601 \h </w:instrText>
        </w:r>
        <w:r>
          <w:rPr>
            <w:webHidden/>
          </w:rPr>
        </w:r>
        <w:r>
          <w:rPr>
            <w:webHidden/>
          </w:rPr>
          <w:fldChar w:fldCharType="separate"/>
        </w:r>
        <w:r w:rsidR="00DA1BB8">
          <w:rPr>
            <w:webHidden/>
          </w:rPr>
          <w:t>39</w:t>
        </w:r>
        <w:r>
          <w:rPr>
            <w:webHidden/>
          </w:rPr>
          <w:fldChar w:fldCharType="end"/>
        </w:r>
      </w:hyperlink>
    </w:p>
    <w:p w14:paraId="6A698F75" w14:textId="784A6597" w:rsidR="005835CC" w:rsidRPr="00EA41B6" w:rsidRDefault="004943C2" w:rsidP="00F94703">
      <w:pPr>
        <w:pStyle w:val="BodyText"/>
      </w:pPr>
      <w:r w:rsidRPr="00EA41B6">
        <w:fldChar w:fldCharType="end"/>
      </w:r>
      <w:bookmarkStart w:id="2" w:name="_Toc345760336"/>
      <w:bookmarkEnd w:id="1"/>
    </w:p>
    <w:p w14:paraId="2811F561" w14:textId="77777777" w:rsidR="005835CC" w:rsidRPr="00EA41B6" w:rsidRDefault="005835CC">
      <w:pPr>
        <w:spacing w:before="0" w:after="200" w:line="276" w:lineRule="auto"/>
        <w:jc w:val="left"/>
      </w:pPr>
      <w:r w:rsidRPr="00EA41B6">
        <w:br w:type="page"/>
      </w:r>
    </w:p>
    <w:p w14:paraId="7333FB71" w14:textId="6EB16F91" w:rsidR="00B3165D" w:rsidRPr="00EA41B6" w:rsidRDefault="00B3165D" w:rsidP="00FF639B">
      <w:pPr>
        <w:pStyle w:val="Heading1"/>
        <w:rPr>
          <w:rStyle w:val="Heading1Char"/>
          <w:b/>
          <w:bCs/>
        </w:rPr>
      </w:pPr>
      <w:bookmarkStart w:id="3" w:name="_Toc167694368"/>
      <w:r w:rsidRPr="00EA41B6">
        <w:rPr>
          <w:rStyle w:val="Heading1Char"/>
          <w:b/>
          <w:bCs/>
        </w:rPr>
        <w:lastRenderedPageBreak/>
        <w:t>Executive summary</w:t>
      </w:r>
      <w:bookmarkEnd w:id="3"/>
    </w:p>
    <w:p w14:paraId="2B7D790D" w14:textId="029BBEAE" w:rsidR="005B3404" w:rsidRPr="00EA41B6" w:rsidRDefault="005B3404" w:rsidP="00803D8D">
      <w:pPr>
        <w:pStyle w:val="BodyText"/>
      </w:pPr>
      <w:r w:rsidRPr="00EA41B6">
        <w:t xml:space="preserve">From 8 November to 18 December 2022, the Ministry for the Environment (the Ministry) consulted on proposed regulations for priority product stewardship schemes for </w:t>
      </w:r>
      <w:r w:rsidR="00807CE1" w:rsidRPr="00EA41B6">
        <w:t xml:space="preserve">synthetic </w:t>
      </w:r>
      <w:r w:rsidRPr="00EA41B6">
        <w:t>refrigerants and prohibiting the import and sale of certain pre-charged equipment containing hydrofluorocarbons (HFCs).</w:t>
      </w:r>
    </w:p>
    <w:p w14:paraId="0799B31B" w14:textId="77777777" w:rsidR="005B3404" w:rsidRPr="00EA41B6" w:rsidRDefault="005B3404" w:rsidP="005B3404">
      <w:pPr>
        <w:pStyle w:val="BodyText"/>
      </w:pPr>
      <w:r w:rsidRPr="00EA41B6">
        <w:t>The Government proposed regulations to:</w:t>
      </w:r>
    </w:p>
    <w:p w14:paraId="2E78BBF2" w14:textId="08F82A17" w:rsidR="005B3404" w:rsidRPr="00EA41B6" w:rsidRDefault="005B3404" w:rsidP="00803D8D">
      <w:pPr>
        <w:pStyle w:val="Bullet"/>
      </w:pPr>
      <w:r w:rsidRPr="00EA41B6">
        <w:t xml:space="preserve">require the sale of these </w:t>
      </w:r>
      <w:r w:rsidR="00043DA9" w:rsidRPr="00EA41B6">
        <w:t xml:space="preserve">synthetic refrigerants and </w:t>
      </w:r>
      <w:r w:rsidRPr="00EA41B6">
        <w:t xml:space="preserve">products </w:t>
      </w:r>
      <w:r w:rsidR="00FB5850" w:rsidRPr="00EA41B6">
        <w:t xml:space="preserve">containing them </w:t>
      </w:r>
      <w:r w:rsidRPr="00EA41B6">
        <w:t xml:space="preserve">to be in accordance with </w:t>
      </w:r>
      <w:r w:rsidR="00DD15ED" w:rsidRPr="00EA41B6">
        <w:t xml:space="preserve">an </w:t>
      </w:r>
      <w:r w:rsidRPr="00EA41B6">
        <w:t xml:space="preserve">accredited product stewardship scheme </w:t>
      </w:r>
    </w:p>
    <w:p w14:paraId="61DA5570" w14:textId="59046BE6" w:rsidR="00313416" w:rsidRPr="00EA41B6" w:rsidRDefault="00313416" w:rsidP="00803D8D">
      <w:pPr>
        <w:pStyle w:val="Bullet"/>
      </w:pPr>
      <w:r w:rsidRPr="00EA41B6">
        <w:t xml:space="preserve">require workforce competence evidence to work with equipment containing or designed to use </w:t>
      </w:r>
      <w:r w:rsidR="0021325B" w:rsidRPr="00EA41B6">
        <w:t>fluorinated gases (</w:t>
      </w:r>
      <w:r w:rsidRPr="00EA41B6">
        <w:t>F-gases</w:t>
      </w:r>
      <w:r w:rsidR="0021325B" w:rsidRPr="00EA41B6">
        <w:t>)</w:t>
      </w:r>
      <w:r w:rsidRPr="00EA41B6">
        <w:t>, or to purchase bulk or pre</w:t>
      </w:r>
      <w:r w:rsidR="003A0E66" w:rsidRPr="00EA41B6">
        <w:t>-</w:t>
      </w:r>
      <w:r w:rsidRPr="00EA41B6">
        <w:t xml:space="preserve">charged </w:t>
      </w:r>
      <w:r w:rsidR="00FC1426" w:rsidRPr="00EA41B6">
        <w:t>refrigerants</w:t>
      </w:r>
    </w:p>
    <w:p w14:paraId="68CF0209" w14:textId="0763275F" w:rsidR="005B3404" w:rsidRPr="00EA41B6" w:rsidRDefault="005B3404" w:rsidP="00803D8D">
      <w:pPr>
        <w:pStyle w:val="Bullet"/>
      </w:pPr>
      <w:r w:rsidRPr="00EA41B6">
        <w:t xml:space="preserve">set </w:t>
      </w:r>
      <w:r w:rsidR="00F204B9" w:rsidRPr="00EA41B6">
        <w:t xml:space="preserve">stewardship scheme </w:t>
      </w:r>
      <w:r w:rsidRPr="00EA41B6">
        <w:t>targets</w:t>
      </w:r>
      <w:r w:rsidR="00592B09" w:rsidRPr="00EA41B6">
        <w:t xml:space="preserve">, </w:t>
      </w:r>
      <w:r w:rsidRPr="00EA41B6">
        <w:t xml:space="preserve">quality standards </w:t>
      </w:r>
      <w:r w:rsidR="00592B09" w:rsidRPr="00EA41B6">
        <w:t>for end-of-life management of refrigerants, and reporting requirements</w:t>
      </w:r>
      <w:r w:rsidR="00592B09" w:rsidRPr="00EA41B6" w:rsidDel="004513E9">
        <w:t xml:space="preserve"> </w:t>
      </w:r>
    </w:p>
    <w:p w14:paraId="688E0C47" w14:textId="2BEEBA42" w:rsidR="005B3404" w:rsidRPr="00EA41B6" w:rsidRDefault="005B3404" w:rsidP="00803D8D">
      <w:pPr>
        <w:pStyle w:val="Bullet"/>
      </w:pPr>
      <w:r w:rsidRPr="00EA41B6">
        <w:t>prohibit the import and sale of products pre-charged with high</w:t>
      </w:r>
      <w:r w:rsidR="003F1C84" w:rsidRPr="00EA41B6">
        <w:t xml:space="preserve"> </w:t>
      </w:r>
      <w:r w:rsidRPr="00EA41B6">
        <w:t xml:space="preserve">global warming potential (GWP) HFCs. </w:t>
      </w:r>
    </w:p>
    <w:p w14:paraId="2C79E70C" w14:textId="1B58636C" w:rsidR="005B3404" w:rsidRPr="00EA41B6" w:rsidRDefault="0008183F" w:rsidP="00803D8D">
      <w:pPr>
        <w:pStyle w:val="BodyText"/>
        <w:spacing w:after="240"/>
      </w:pPr>
      <w:r w:rsidRPr="00EA41B6">
        <w:t>The Ministry</w:t>
      </w:r>
      <w:r w:rsidR="005B3404" w:rsidRPr="00EA41B6">
        <w:t xml:space="preserve"> received 38 submissions, </w:t>
      </w:r>
      <w:r w:rsidR="001D3E44">
        <w:t xml:space="preserve">mostly </w:t>
      </w:r>
      <w:r w:rsidR="005B3404" w:rsidRPr="00EA41B6">
        <w:t>from business</w:t>
      </w:r>
      <w:r w:rsidR="009906BA" w:rsidRPr="00EA41B6">
        <w:t xml:space="preserve"> and </w:t>
      </w:r>
      <w:r w:rsidR="005B3404" w:rsidRPr="00EA41B6">
        <w:t xml:space="preserve">industry representatives, local authorities and individuals. This report summarises the views expressed in submissions and outlines the main findings, themes and support for each proposal. </w:t>
      </w:r>
    </w:p>
    <w:p w14:paraId="5BA1765F" w14:textId="77777777" w:rsidR="005B3404" w:rsidRPr="00EA41B6" w:rsidRDefault="005B3404" w:rsidP="00803D8D">
      <w:pPr>
        <w:pStyle w:val="BodyText"/>
        <w:spacing w:after="240"/>
      </w:pPr>
      <w:r w:rsidRPr="00EA41B6">
        <w:t xml:space="preserve">This summary report does not make recommendations </w:t>
      </w:r>
      <w:proofErr w:type="gramStart"/>
      <w:r w:rsidRPr="00EA41B6">
        <w:t>on the basis of</w:t>
      </w:r>
      <w:proofErr w:type="gramEnd"/>
      <w:r w:rsidRPr="00EA41B6">
        <w:t xml:space="preserve"> the submissions. Any recommendations will be made through policy advice to the Minister for the Environment. </w:t>
      </w:r>
    </w:p>
    <w:tbl>
      <w:tblPr>
        <w:tblStyle w:val="TableGrid"/>
        <w:tblW w:w="8505" w:type="dxa"/>
        <w:tblBorders>
          <w:top w:val="single" w:sz="4" w:space="0" w:color="D5EBE8"/>
          <w:left w:val="single" w:sz="4" w:space="0" w:color="D5EBE8"/>
          <w:bottom w:val="single" w:sz="4" w:space="0" w:color="D5EBE8"/>
          <w:right w:val="single" w:sz="4" w:space="0" w:color="D5EBE8"/>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C51ABC" w:rsidRPr="00EA41B6" w14:paraId="61AC90DD" w14:textId="77777777" w:rsidTr="005B3404">
        <w:trPr>
          <w:trHeight w:val="3779"/>
        </w:trPr>
        <w:tc>
          <w:tcPr>
            <w:tcW w:w="8505" w:type="dxa"/>
            <w:tcBorders>
              <w:bottom w:val="nil"/>
            </w:tcBorders>
            <w:shd w:val="clear" w:color="auto" w:fill="D5EBE8" w:themeFill="accent3"/>
          </w:tcPr>
          <w:p w14:paraId="2E12D313" w14:textId="77777777" w:rsidR="00817979" w:rsidRPr="00EA41B6" w:rsidRDefault="00817979" w:rsidP="00803D8D">
            <w:pPr>
              <w:pStyle w:val="Boxheading0"/>
              <w:keepNext w:val="0"/>
            </w:pPr>
            <w:r w:rsidRPr="00EA41B6">
              <w:t>Product stewardship regulations</w:t>
            </w:r>
          </w:p>
          <w:p w14:paraId="23385A6B" w14:textId="07461BE4" w:rsidR="00817979" w:rsidRPr="00EA41B6" w:rsidRDefault="00817979" w:rsidP="00817979">
            <w:pPr>
              <w:pStyle w:val="Boxtext"/>
              <w:spacing w:after="80"/>
            </w:pPr>
            <w:r w:rsidRPr="00EA41B6">
              <w:t xml:space="preserve">Refrigerants and other synthetic greenhouse gases were made a ‘priority product’ under the Waste Minimisation Act 2008 in 2020. This requires a product stewardship scheme to be developed and accredited for that product and enables regulations to mandate acting in accordance with the accredited scheme. </w:t>
            </w:r>
          </w:p>
          <w:p w14:paraId="43F17E88" w14:textId="4CFE41D1" w:rsidR="00817979" w:rsidRPr="00EA41B6" w:rsidRDefault="00817979" w:rsidP="00817979">
            <w:pPr>
              <w:pStyle w:val="Boxtext"/>
              <w:spacing w:after="80"/>
            </w:pPr>
            <w:r w:rsidRPr="00EA41B6">
              <w:t xml:space="preserve">The consultation proposed regulations to support a mandated product stewardship scheme for </w:t>
            </w:r>
            <w:r w:rsidR="00CC7DAC" w:rsidRPr="00EA41B6">
              <w:t xml:space="preserve">fluorinated </w:t>
            </w:r>
            <w:r w:rsidRPr="00EA41B6">
              <w:t xml:space="preserve">gases, which had been included as an action in 2022 under the first </w:t>
            </w:r>
            <w:r w:rsidR="00774E49">
              <w:t>e</w:t>
            </w:r>
            <w:r w:rsidRPr="00EA41B6">
              <w:t xml:space="preserve">missions </w:t>
            </w:r>
            <w:r w:rsidR="00774E49">
              <w:t>r</w:t>
            </w:r>
            <w:r w:rsidRPr="00EA41B6">
              <w:t xml:space="preserve">eduction </w:t>
            </w:r>
            <w:r w:rsidR="00774E49">
              <w:t>p</w:t>
            </w:r>
            <w:r w:rsidRPr="00EA41B6">
              <w:t xml:space="preserve">lan. </w:t>
            </w:r>
          </w:p>
          <w:p w14:paraId="22900212" w14:textId="6427676B" w:rsidR="00817979" w:rsidRPr="00EA41B6" w:rsidRDefault="00817979" w:rsidP="00817979">
            <w:pPr>
              <w:pStyle w:val="Boxtext"/>
              <w:spacing w:after="80"/>
            </w:pPr>
            <w:r w:rsidRPr="00EA41B6">
              <w:t>The proposed regulations were informed by recommendations to government from an industry co-design working party in 2020. Important elements of the co-designed scheme</w:t>
            </w:r>
            <w:r w:rsidR="00286D52" w:rsidRPr="00EA41B6">
              <w:t xml:space="preserve"> </w:t>
            </w:r>
            <w:r w:rsidRPr="00EA41B6">
              <w:t>include improved requirements for workplace competence and widened coverage to other</w:t>
            </w:r>
            <w:r w:rsidR="00E467E3" w:rsidRPr="00EA41B6">
              <w:t xml:space="preserve"> </w:t>
            </w:r>
            <w:r w:rsidRPr="00EA41B6">
              <w:t xml:space="preserve">sectors using </w:t>
            </w:r>
            <w:r w:rsidR="005E52CF" w:rsidRPr="00EA41B6">
              <w:t xml:space="preserve">fluorinated </w:t>
            </w:r>
            <w:r w:rsidRPr="00EA41B6">
              <w:t>gases (</w:t>
            </w:r>
            <w:proofErr w:type="spellStart"/>
            <w:r w:rsidRPr="00EA41B6">
              <w:t>eg</w:t>
            </w:r>
            <w:proofErr w:type="spellEnd"/>
            <w:r w:rsidR="005E52CF" w:rsidRPr="00EA41B6">
              <w:t>,</w:t>
            </w:r>
            <w:r w:rsidRPr="00EA41B6">
              <w:t xml:space="preserve"> automotive air conditioning and heat pumps). </w:t>
            </w:r>
          </w:p>
          <w:p w14:paraId="5C4517BD" w14:textId="2BF62724" w:rsidR="00980F76" w:rsidRPr="00EA41B6" w:rsidRDefault="00D773EC" w:rsidP="005E52CF">
            <w:pPr>
              <w:pStyle w:val="Boxtext"/>
              <w:spacing w:after="240"/>
            </w:pPr>
            <w:r w:rsidRPr="00EA41B6">
              <w:rPr>
                <w:rFonts w:asciiTheme="minorHAnsi" w:eastAsia="Times New Roman" w:hAnsiTheme="minorHAnsi" w:cstheme="minorHAnsi"/>
              </w:rPr>
              <w:t>For more information, see:</w:t>
            </w:r>
            <w:r w:rsidR="007E00AD" w:rsidRPr="00EA41B6">
              <w:rPr>
                <w:rFonts w:asciiTheme="minorHAnsi" w:eastAsia="Times New Roman" w:hAnsiTheme="minorHAnsi" w:cstheme="minorHAnsi"/>
              </w:rPr>
              <w:t xml:space="preserve"> </w:t>
            </w:r>
            <w:hyperlink r:id="rId20" w:history="1">
              <w:r w:rsidR="00C51ABC" w:rsidRPr="00EA41B6">
                <w:rPr>
                  <w:rStyle w:val="Hyperlink"/>
                  <w:rFonts w:asciiTheme="minorHAnsi" w:eastAsia="Times New Roman" w:hAnsiTheme="minorHAnsi" w:cstheme="minorHAnsi"/>
                </w:rPr>
                <w:t xml:space="preserve">About product stewardship in </w:t>
              </w:r>
              <w:r w:rsidR="00313114" w:rsidRPr="00EA41B6">
                <w:rPr>
                  <w:rStyle w:val="Hyperlink"/>
                  <w:rFonts w:asciiTheme="minorHAnsi" w:eastAsia="Times New Roman" w:hAnsiTheme="minorHAnsi" w:cstheme="minorHAnsi"/>
                </w:rPr>
                <w:t>A</w:t>
              </w:r>
              <w:r w:rsidR="00313114" w:rsidRPr="00EA41B6">
                <w:rPr>
                  <w:rStyle w:val="Hyperlink"/>
                  <w:rFonts w:eastAsia="Times New Roman" w:cstheme="minorHAnsi"/>
                </w:rPr>
                <w:t xml:space="preserve">otearoa </w:t>
              </w:r>
              <w:r w:rsidR="00C51ABC" w:rsidRPr="00EA41B6">
                <w:rPr>
                  <w:rStyle w:val="Hyperlink"/>
                  <w:rFonts w:asciiTheme="minorHAnsi" w:eastAsia="Times New Roman" w:hAnsiTheme="minorHAnsi" w:cstheme="minorHAnsi"/>
                </w:rPr>
                <w:t>New Zealand</w:t>
              </w:r>
            </w:hyperlink>
            <w:r w:rsidR="00E467E3" w:rsidRPr="00EA41B6">
              <w:rPr>
                <w:rStyle w:val="Hyperlink"/>
                <w:rFonts w:asciiTheme="minorHAnsi" w:eastAsia="Times New Roman" w:hAnsiTheme="minorHAnsi" w:cstheme="minorHAnsi"/>
              </w:rPr>
              <w:t>.</w:t>
            </w:r>
            <w:r w:rsidR="00C51ABC" w:rsidRPr="00EA41B6">
              <w:rPr>
                <w:rFonts w:asciiTheme="minorHAnsi" w:eastAsia="Times New Roman" w:hAnsiTheme="minorHAnsi" w:cstheme="minorHAnsi"/>
                <w:sz w:val="22"/>
                <w:szCs w:val="22"/>
              </w:rPr>
              <w:t xml:space="preserve"> </w:t>
            </w:r>
            <w:r w:rsidRPr="00EA41B6" w:rsidDel="00F64AD5">
              <w:fldChar w:fldCharType="begin"/>
            </w:r>
            <w:r w:rsidRPr="00EA41B6" w:rsidDel="00F64AD5">
              <w:fldChar w:fldCharType="separate"/>
            </w:r>
            <w:r w:rsidR="0003389A" w:rsidRPr="00EA41B6" w:rsidDel="00F64AD5">
              <w:rPr>
                <w:rStyle w:val="Hyperlink"/>
              </w:rPr>
              <w:t>Regulated product stewardship</w:t>
            </w:r>
            <w:r w:rsidR="007E00AD" w:rsidRPr="00EA41B6" w:rsidDel="00F64AD5">
              <w:t>.</w:t>
            </w:r>
            <w:r w:rsidRPr="00EA41B6" w:rsidDel="00F64AD5">
              <w:fldChar w:fldCharType="end"/>
            </w:r>
          </w:p>
        </w:tc>
      </w:tr>
      <w:tr w:rsidR="00F67C34" w:rsidRPr="00EA41B6" w14:paraId="035D9C92" w14:textId="77777777" w:rsidTr="005B3404">
        <w:tblPrEx>
          <w:tblBorders>
            <w:top w:val="none" w:sz="0" w:space="0" w:color="auto"/>
            <w:left w:val="none" w:sz="0" w:space="0" w:color="auto"/>
            <w:bottom w:val="none" w:sz="0" w:space="0" w:color="auto"/>
            <w:right w:val="none" w:sz="0" w:space="0" w:color="auto"/>
          </w:tblBorders>
        </w:tblPrEx>
        <w:trPr>
          <w:trHeight w:val="3779"/>
        </w:trPr>
        <w:tc>
          <w:tcPr>
            <w:tcW w:w="8505" w:type="dxa"/>
            <w:shd w:val="clear" w:color="auto" w:fill="D5EBE8" w:themeFill="accent3"/>
          </w:tcPr>
          <w:p w14:paraId="4B1AD255" w14:textId="48AC6186" w:rsidR="00F67C34" w:rsidRPr="00EA41B6" w:rsidRDefault="00C92DB8">
            <w:pPr>
              <w:pStyle w:val="Boxheading0"/>
              <w:keepNext w:val="0"/>
            </w:pPr>
            <w:r w:rsidRPr="00EA41B6">
              <w:lastRenderedPageBreak/>
              <w:t>Prohibitions on pre-charged equipment</w:t>
            </w:r>
          </w:p>
          <w:p w14:paraId="5F03E7E9" w14:textId="6B571FB3" w:rsidR="00F67C34" w:rsidRPr="00EA41B6" w:rsidRDefault="003A36B6" w:rsidP="00803D8D">
            <w:pPr>
              <w:pStyle w:val="Boxtext"/>
              <w:spacing w:before="100" w:after="80"/>
            </w:pPr>
            <w:r w:rsidRPr="00EA41B6">
              <w:t>The consultation p</w:t>
            </w:r>
            <w:r w:rsidR="003050E3" w:rsidRPr="00EA41B6">
              <w:t>roposed prohibitions on the import and sale of products pre-charged wit</w:t>
            </w:r>
            <w:r w:rsidR="003D5E8A" w:rsidRPr="00EA41B6">
              <w:t xml:space="preserve">h </w:t>
            </w:r>
            <w:r w:rsidR="002E1D49" w:rsidRPr="00EA41B6">
              <w:t xml:space="preserve">hydrofluorocarbons (HFCs) that have </w:t>
            </w:r>
            <w:r w:rsidR="001C1733" w:rsidRPr="00EA41B6">
              <w:t>high</w:t>
            </w:r>
            <w:r w:rsidR="00247B56" w:rsidRPr="00EA41B6">
              <w:t xml:space="preserve"> </w:t>
            </w:r>
            <w:r w:rsidR="001C1733" w:rsidRPr="00EA41B6">
              <w:t>global warming potential (GWP)</w:t>
            </w:r>
            <w:r w:rsidRPr="00EA41B6">
              <w:t>.</w:t>
            </w:r>
            <w:r w:rsidR="00541E6B" w:rsidRPr="00EA41B6">
              <w:t xml:space="preserve"> </w:t>
            </w:r>
          </w:p>
          <w:p w14:paraId="29E21F26" w14:textId="059B8A87" w:rsidR="00387432" w:rsidRPr="00EA41B6" w:rsidRDefault="00541E6B" w:rsidP="00803D8D">
            <w:pPr>
              <w:pStyle w:val="Boxtext"/>
              <w:spacing w:before="100" w:after="80"/>
            </w:pPr>
            <w:r w:rsidRPr="00EA41B6">
              <w:t xml:space="preserve">These </w:t>
            </w:r>
            <w:r w:rsidR="003957FC" w:rsidRPr="00EA41B6">
              <w:t xml:space="preserve">proposed </w:t>
            </w:r>
            <w:r w:rsidRPr="00EA41B6">
              <w:t xml:space="preserve">prohibitions were designed to </w:t>
            </w:r>
            <w:r w:rsidR="00710BAF" w:rsidRPr="00EA41B6">
              <w:t xml:space="preserve">be </w:t>
            </w:r>
            <w:r w:rsidR="007453CE" w:rsidRPr="00EA41B6">
              <w:t>implemented</w:t>
            </w:r>
            <w:r w:rsidR="00710BAF" w:rsidRPr="00EA41B6">
              <w:t xml:space="preserve"> once </w:t>
            </w:r>
            <w:r w:rsidR="00586F04" w:rsidRPr="00EA41B6">
              <w:t>alternative</w:t>
            </w:r>
            <w:r w:rsidR="00EC7590" w:rsidRPr="00EA41B6">
              <w:t xml:space="preserve"> technology </w:t>
            </w:r>
            <w:r w:rsidR="00A71EC4" w:rsidRPr="00EA41B6">
              <w:t xml:space="preserve">becomes </w:t>
            </w:r>
            <w:r w:rsidR="00EC7590" w:rsidRPr="00EA41B6">
              <w:t>available</w:t>
            </w:r>
            <w:r w:rsidR="00586F04" w:rsidRPr="00EA41B6">
              <w:t xml:space="preserve">. </w:t>
            </w:r>
            <w:r w:rsidR="008759FD" w:rsidRPr="00EA41B6">
              <w:t>These proposed prohibitions will</w:t>
            </w:r>
            <w:r w:rsidR="005404AD" w:rsidRPr="00EA41B6">
              <w:t xml:space="preserve"> enable </w:t>
            </w:r>
            <w:r w:rsidR="00277B2A" w:rsidRPr="00EA41B6">
              <w:t xml:space="preserve">the </w:t>
            </w:r>
            <w:r w:rsidR="003A36B6" w:rsidRPr="00EA41B6">
              <w:t>government</w:t>
            </w:r>
            <w:r w:rsidR="00F763DB" w:rsidRPr="00EA41B6">
              <w:t xml:space="preserve"> to stop </w:t>
            </w:r>
            <w:r w:rsidR="00F80859" w:rsidRPr="00EA41B6">
              <w:t>the import of</w:t>
            </w:r>
            <w:r w:rsidR="00F763DB" w:rsidRPr="00EA41B6">
              <w:t xml:space="preserve"> unnecessarily high</w:t>
            </w:r>
            <w:r w:rsidR="003F110D" w:rsidRPr="00EA41B6">
              <w:t>-</w:t>
            </w:r>
            <w:r w:rsidR="00F763DB" w:rsidRPr="00EA41B6">
              <w:t>GWP gases</w:t>
            </w:r>
            <w:r w:rsidR="00D652EF" w:rsidRPr="00EA41B6">
              <w:t>,</w:t>
            </w:r>
            <w:r w:rsidR="00F763DB" w:rsidRPr="00EA41B6">
              <w:t xml:space="preserve"> </w:t>
            </w:r>
            <w:r w:rsidR="00387432" w:rsidRPr="00EA41B6">
              <w:t>while not jeopardi</w:t>
            </w:r>
            <w:r w:rsidR="00A764C8" w:rsidRPr="00EA41B6">
              <w:t>s</w:t>
            </w:r>
            <w:r w:rsidR="00387432" w:rsidRPr="00EA41B6">
              <w:t xml:space="preserve">ing essential industries that rely on refrigerant technology. </w:t>
            </w:r>
            <w:r w:rsidR="00247B56" w:rsidRPr="00EA41B6">
              <w:t xml:space="preserve">Because </w:t>
            </w:r>
            <w:r w:rsidR="009103D2" w:rsidRPr="00EA41B6">
              <w:t xml:space="preserve">the proposed prohibitions do not target </w:t>
            </w:r>
            <w:r w:rsidR="009A509C" w:rsidRPr="00EA41B6">
              <w:t>the use</w:t>
            </w:r>
            <w:r w:rsidR="00A9130F" w:rsidRPr="00EA41B6">
              <w:t xml:space="preserve"> of equipment</w:t>
            </w:r>
            <w:r w:rsidR="001630EB" w:rsidRPr="00EA41B6">
              <w:t xml:space="preserve"> specifically</w:t>
            </w:r>
            <w:r w:rsidR="00A9130F" w:rsidRPr="00EA41B6">
              <w:t>,</w:t>
            </w:r>
            <w:r w:rsidR="00A94099" w:rsidRPr="00EA41B6">
              <w:t xml:space="preserve"> consumers would </w:t>
            </w:r>
            <w:r w:rsidR="00916215" w:rsidRPr="00EA41B6">
              <w:t xml:space="preserve">only have to replace </w:t>
            </w:r>
            <w:r w:rsidR="003A36B6" w:rsidRPr="00EA41B6">
              <w:t>a</w:t>
            </w:r>
            <w:r w:rsidR="001630EB" w:rsidRPr="00EA41B6">
              <w:t xml:space="preserve">ffected </w:t>
            </w:r>
            <w:r w:rsidR="00916215" w:rsidRPr="00EA41B6">
              <w:t>equipment once it reached its end of life</w:t>
            </w:r>
            <w:r w:rsidR="00673F64" w:rsidRPr="00EA41B6">
              <w:t>.</w:t>
            </w:r>
            <w:r w:rsidR="00916215" w:rsidRPr="00EA41B6">
              <w:t xml:space="preserve"> </w:t>
            </w:r>
          </w:p>
          <w:p w14:paraId="102DEC1A" w14:textId="72F7D32E" w:rsidR="006D62A2" w:rsidRPr="00EA41B6" w:rsidRDefault="00387432" w:rsidP="00803D8D">
            <w:pPr>
              <w:pStyle w:val="Boxtext"/>
              <w:spacing w:before="100" w:after="80"/>
            </w:pPr>
            <w:r w:rsidRPr="00EA41B6">
              <w:t>To achieve this, the</w:t>
            </w:r>
            <w:r w:rsidR="00173FCE" w:rsidRPr="00EA41B6">
              <w:t>se</w:t>
            </w:r>
            <w:r w:rsidRPr="00EA41B6">
              <w:t xml:space="preserve"> proposed prohibitions would be </w:t>
            </w:r>
            <w:r w:rsidR="002940B5" w:rsidRPr="00EA41B6">
              <w:t>implemented in three tranches (</w:t>
            </w:r>
            <w:r w:rsidR="00D652EF" w:rsidRPr="00EA41B6">
              <w:t xml:space="preserve">in </w:t>
            </w:r>
            <w:r w:rsidR="002940B5" w:rsidRPr="00EA41B6">
              <w:t>2025, 2028 and 2032)</w:t>
            </w:r>
            <w:r w:rsidR="00D652EF" w:rsidRPr="00EA41B6">
              <w:t>,</w:t>
            </w:r>
            <w:r w:rsidR="002940B5" w:rsidRPr="00EA41B6">
              <w:t xml:space="preserve"> with different GWP </w:t>
            </w:r>
            <w:r w:rsidR="005E4B0F" w:rsidRPr="00EA41B6">
              <w:t xml:space="preserve">limits </w:t>
            </w:r>
            <w:r w:rsidR="002940B5" w:rsidRPr="00EA41B6">
              <w:t xml:space="preserve">being set for specific classes of equipment. </w:t>
            </w:r>
            <w:r w:rsidR="008F2308" w:rsidRPr="00EA41B6">
              <w:t xml:space="preserve">Equipment containing HFCs above </w:t>
            </w:r>
            <w:r w:rsidR="00D773EC" w:rsidRPr="00EA41B6">
              <w:t xml:space="preserve">those </w:t>
            </w:r>
            <w:r w:rsidR="008F2308" w:rsidRPr="00EA41B6">
              <w:t>limit</w:t>
            </w:r>
            <w:r w:rsidR="00D773EC" w:rsidRPr="00EA41B6">
              <w:t>s</w:t>
            </w:r>
            <w:r w:rsidR="008F2308" w:rsidRPr="00EA41B6">
              <w:t xml:space="preserve"> would be unable to be imported or sold. </w:t>
            </w:r>
            <w:r w:rsidR="00A0612F" w:rsidRPr="00EA41B6">
              <w:t xml:space="preserve">The full details of the proposed prohibitions are set out in </w:t>
            </w:r>
            <w:r w:rsidR="00A0612F" w:rsidRPr="00560548">
              <w:rPr>
                <w:rFonts w:cstheme="minorBidi"/>
                <w:szCs w:val="22"/>
              </w:rPr>
              <w:t>table 2</w:t>
            </w:r>
            <w:r w:rsidR="00F943B7">
              <w:t>.</w:t>
            </w:r>
          </w:p>
          <w:p w14:paraId="3E184DBA" w14:textId="21275CB9" w:rsidR="00F67C34" w:rsidRPr="00EA41B6" w:rsidRDefault="00910419" w:rsidP="00803D8D">
            <w:pPr>
              <w:pStyle w:val="Boxtext"/>
              <w:spacing w:before="100" w:after="80"/>
            </w:pPr>
            <w:r w:rsidRPr="00EA41B6">
              <w:t>A</w:t>
            </w:r>
            <w:r w:rsidR="00876DFF" w:rsidRPr="00EA41B6">
              <w:t>n import</w:t>
            </w:r>
            <w:r w:rsidRPr="00EA41B6">
              <w:t xml:space="preserve"> prohibition</w:t>
            </w:r>
            <w:r w:rsidR="00446FB5" w:rsidRPr="00EA41B6">
              <w:t xml:space="preserve"> </w:t>
            </w:r>
            <w:r w:rsidRPr="00EA41B6">
              <w:t xml:space="preserve">was </w:t>
            </w:r>
            <w:r w:rsidR="00446FB5" w:rsidRPr="00EA41B6">
              <w:t xml:space="preserve">also </w:t>
            </w:r>
            <w:r w:rsidRPr="00EA41B6">
              <w:t>proposed on equipment containing ozone</w:t>
            </w:r>
            <w:r w:rsidR="007B57CA" w:rsidRPr="00EA41B6">
              <w:t>-</w:t>
            </w:r>
            <w:r w:rsidRPr="00EA41B6">
              <w:t xml:space="preserve">depleting </w:t>
            </w:r>
            <w:r w:rsidR="00C62D64" w:rsidRPr="00EA41B6">
              <w:t>refrigerants. Th</w:t>
            </w:r>
            <w:r w:rsidR="00D65443" w:rsidRPr="00EA41B6">
              <w:t>is</w:t>
            </w:r>
            <w:r w:rsidR="00C62D64" w:rsidRPr="00EA41B6">
              <w:t xml:space="preserve"> previous generation of refrigerant ha</w:t>
            </w:r>
            <w:r w:rsidR="005178D4" w:rsidRPr="00EA41B6">
              <w:t>s</w:t>
            </w:r>
            <w:r w:rsidR="00D65443" w:rsidRPr="00EA41B6">
              <w:t xml:space="preserve"> already been</w:t>
            </w:r>
            <w:r w:rsidR="00C62D64" w:rsidRPr="00EA41B6">
              <w:t xml:space="preserve"> </w:t>
            </w:r>
            <w:r w:rsidR="006F21B9" w:rsidRPr="00EA41B6">
              <w:t>banned but</w:t>
            </w:r>
            <w:r w:rsidR="005178D4" w:rsidRPr="00EA41B6">
              <w:t xml:space="preserve"> </w:t>
            </w:r>
            <w:r w:rsidR="008B347E" w:rsidRPr="00EA41B6">
              <w:t xml:space="preserve">can </w:t>
            </w:r>
            <w:r w:rsidR="00D65443" w:rsidRPr="00EA41B6">
              <w:t xml:space="preserve">currently </w:t>
            </w:r>
            <w:r w:rsidR="008B347E" w:rsidRPr="00EA41B6">
              <w:t>still be</w:t>
            </w:r>
            <w:r w:rsidR="005178D4" w:rsidRPr="00EA41B6">
              <w:t xml:space="preserve"> imported</w:t>
            </w:r>
            <w:r w:rsidR="008B347E" w:rsidRPr="00EA41B6">
              <w:t xml:space="preserve"> </w:t>
            </w:r>
            <w:r w:rsidR="00410589" w:rsidRPr="00EA41B6">
              <w:t xml:space="preserve">in </w:t>
            </w:r>
            <w:r w:rsidR="009C0367" w:rsidRPr="00EA41B6">
              <w:t>pre-charged equipment</w:t>
            </w:r>
            <w:r w:rsidR="005178D4" w:rsidRPr="00EA41B6">
              <w:t>.</w:t>
            </w:r>
            <w:r w:rsidR="00B54FB6" w:rsidRPr="00EA41B6">
              <w:t xml:space="preserve"> </w:t>
            </w:r>
          </w:p>
          <w:p w14:paraId="5C715884" w14:textId="40EB282D" w:rsidR="006F21B9" w:rsidRPr="00EA41B6" w:rsidRDefault="00F9610E" w:rsidP="00895523">
            <w:pPr>
              <w:pStyle w:val="Boxtext"/>
              <w:spacing w:before="100" w:after="240"/>
              <w:rPr>
                <w:rFonts w:asciiTheme="minorHAnsi" w:hAnsiTheme="minorHAnsi" w:cstheme="minorBidi"/>
                <w:spacing w:val="-4"/>
                <w:sz w:val="22"/>
                <w:szCs w:val="22"/>
              </w:rPr>
            </w:pPr>
            <w:r w:rsidRPr="00EA41B6">
              <w:rPr>
                <w:rFonts w:asciiTheme="minorHAnsi" w:eastAsia="Times New Roman" w:hAnsiTheme="minorHAnsi" w:cstheme="minorHAnsi"/>
              </w:rPr>
              <w:t xml:space="preserve">For more information, see: </w:t>
            </w:r>
            <w:hyperlink r:id="rId21" w:history="1">
              <w:r w:rsidR="006F21B9" w:rsidRPr="00EA41B6">
                <w:rPr>
                  <w:rStyle w:val="Hyperlink"/>
                </w:rPr>
                <w:t>Reducing emissions from fluorinated gases</w:t>
              </w:r>
              <w:r w:rsidRPr="00EA41B6">
                <w:t>.</w:t>
              </w:r>
            </w:hyperlink>
          </w:p>
        </w:tc>
      </w:tr>
    </w:tbl>
    <w:p w14:paraId="7B4B2680" w14:textId="31A12B0B" w:rsidR="00B3165D" w:rsidRPr="00EA41B6" w:rsidRDefault="00696247" w:rsidP="00A57D96">
      <w:pPr>
        <w:pStyle w:val="Heading3"/>
        <w:spacing w:before="480" w:line="400" w:lineRule="exact"/>
        <w:rPr>
          <w:color w:val="1B556B"/>
          <w:sz w:val="36"/>
          <w:szCs w:val="30"/>
        </w:rPr>
      </w:pPr>
      <w:r w:rsidRPr="00EA41B6">
        <w:rPr>
          <w:color w:val="1B556B"/>
          <w:sz w:val="36"/>
          <w:szCs w:val="30"/>
        </w:rPr>
        <w:t>Key findings</w:t>
      </w:r>
    </w:p>
    <w:p w14:paraId="3FFE7240" w14:textId="07BF1858" w:rsidR="00696247" w:rsidRPr="00EA41B6" w:rsidRDefault="001A7FAF" w:rsidP="00803D8D">
      <w:pPr>
        <w:pStyle w:val="Heading3"/>
        <w:spacing w:before="240"/>
      </w:pPr>
      <w:r w:rsidRPr="00EA41B6">
        <w:t>Refrigerant product stewardship</w:t>
      </w:r>
    </w:p>
    <w:p w14:paraId="522A1CBE" w14:textId="4FA02CF5" w:rsidR="00DD05FA" w:rsidRPr="00EA41B6" w:rsidRDefault="00E74A56" w:rsidP="00DD05FA">
      <w:pPr>
        <w:pStyle w:val="BodyText"/>
        <w:keepNext/>
      </w:pPr>
      <w:r w:rsidRPr="00EA41B6">
        <w:t xml:space="preserve">A clear majority </w:t>
      </w:r>
      <w:r w:rsidR="00277C4D" w:rsidRPr="00EA41B6">
        <w:t xml:space="preserve">of </w:t>
      </w:r>
      <w:r w:rsidR="00DD05FA" w:rsidRPr="00EA41B6">
        <w:t xml:space="preserve">submitters </w:t>
      </w:r>
      <w:r w:rsidR="00277C4D" w:rsidRPr="00EA41B6">
        <w:t xml:space="preserve">supported </w:t>
      </w:r>
      <w:r w:rsidR="00DD05FA" w:rsidRPr="00EA41B6">
        <w:t xml:space="preserve">the proposed regulatory framework for refrigerant product stewardship </w:t>
      </w:r>
      <w:r w:rsidR="00D47E0F" w:rsidRPr="00EA41B6">
        <w:t>(</w:t>
      </w:r>
      <w:r w:rsidR="00277C4D" w:rsidRPr="00560548">
        <w:t>table 1</w:t>
      </w:r>
      <w:r w:rsidR="00277C4D" w:rsidRPr="00EA41B6">
        <w:t>).</w:t>
      </w:r>
      <w:r w:rsidR="00D47E0F" w:rsidRPr="00EA41B6">
        <w:t xml:space="preserve"> </w:t>
      </w:r>
      <w:r w:rsidR="00DD05FA" w:rsidRPr="00EA41B6">
        <w:t xml:space="preserve">Suggestions for improvement were also provided. </w:t>
      </w:r>
    </w:p>
    <w:p w14:paraId="12E2A46F" w14:textId="661397A0" w:rsidR="00AE19F6" w:rsidRPr="00EA41B6" w:rsidRDefault="00AE19F6" w:rsidP="007255B7">
      <w:pPr>
        <w:pStyle w:val="Tableheading"/>
      </w:pPr>
      <w:bookmarkStart w:id="4" w:name="table1"/>
      <w:bookmarkStart w:id="5" w:name="_Toc175563530"/>
      <w:bookmarkEnd w:id="4"/>
      <w:r w:rsidRPr="00EA41B6">
        <w:t xml:space="preserve">Table </w:t>
      </w:r>
      <w:r w:rsidRPr="00EA41B6">
        <w:fldChar w:fldCharType="begin"/>
      </w:r>
      <w:r w:rsidRPr="00EA41B6">
        <w:instrText>SEQ Table \* ARABIC</w:instrText>
      </w:r>
      <w:r w:rsidRPr="00EA41B6">
        <w:fldChar w:fldCharType="separate"/>
      </w:r>
      <w:r w:rsidR="00DA1BB8">
        <w:rPr>
          <w:noProof/>
        </w:rPr>
        <w:t>1</w:t>
      </w:r>
      <w:r w:rsidRPr="00EA41B6">
        <w:fldChar w:fldCharType="end"/>
      </w:r>
      <w:r w:rsidRPr="00EA41B6">
        <w:t>:</w:t>
      </w:r>
      <w:r w:rsidR="002B42B1" w:rsidRPr="00EA41B6">
        <w:tab/>
      </w:r>
      <w:r w:rsidRPr="00EA41B6">
        <w:t>Summary of submissions on</w:t>
      </w:r>
      <w:r w:rsidR="00D47E0F" w:rsidRPr="00EA41B6">
        <w:t xml:space="preserve"> </w:t>
      </w:r>
      <w:r w:rsidRPr="00EA41B6">
        <w:t xml:space="preserve">refrigerant proposals – </w:t>
      </w:r>
      <w:r w:rsidR="000A0747" w:rsidRPr="00EA41B6">
        <w:t>per cent support</w:t>
      </w:r>
      <w:bookmarkEnd w:id="5"/>
    </w:p>
    <w:tbl>
      <w:tblPr>
        <w:tblStyle w:val="MfEtable"/>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4794"/>
        <w:gridCol w:w="1941"/>
        <w:gridCol w:w="1770"/>
      </w:tblGrid>
      <w:tr w:rsidR="004E28F9" w:rsidRPr="00EA41B6" w14:paraId="0E081D83" w14:textId="77777777" w:rsidTr="007867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63" w:type="dxa"/>
            <w:vAlign w:val="bottom"/>
          </w:tcPr>
          <w:p w14:paraId="236C91F0" w14:textId="0C32E918" w:rsidR="00267C74" w:rsidRPr="00EA41B6" w:rsidRDefault="009A41A2" w:rsidP="008C791D">
            <w:pPr>
              <w:pStyle w:val="TableTextbold"/>
            </w:pPr>
            <w:r w:rsidRPr="00EA41B6">
              <w:t>Proposal</w:t>
            </w:r>
          </w:p>
        </w:tc>
        <w:tc>
          <w:tcPr>
            <w:tcW w:w="1928" w:type="dxa"/>
            <w:vAlign w:val="bottom"/>
          </w:tcPr>
          <w:p w14:paraId="17275E69" w14:textId="6121A027" w:rsidR="00267C74" w:rsidRPr="00EA41B6" w:rsidRDefault="002C6719" w:rsidP="00FF639B">
            <w:pPr>
              <w:pStyle w:val="TableTextbold"/>
              <w:spacing w:before="40"/>
              <w:jc w:val="right"/>
              <w:cnfStyle w:val="100000000000" w:firstRow="1" w:lastRow="0" w:firstColumn="0" w:lastColumn="0" w:oddVBand="0" w:evenVBand="0" w:oddHBand="0" w:evenHBand="0" w:firstRowFirstColumn="0" w:firstRowLastColumn="0" w:lastRowFirstColumn="0" w:lastRowLastColumn="0"/>
            </w:pPr>
            <w:r w:rsidRPr="00EA41B6">
              <w:t xml:space="preserve">Agreement by those answering the question </w:t>
            </w:r>
            <w:r w:rsidRPr="00EA41B6">
              <w:br/>
              <w:t>(per cent)</w:t>
            </w:r>
          </w:p>
        </w:tc>
        <w:tc>
          <w:tcPr>
            <w:tcW w:w="1758" w:type="dxa"/>
            <w:vAlign w:val="bottom"/>
          </w:tcPr>
          <w:p w14:paraId="5C5D9ACA" w14:textId="326AB31E" w:rsidR="00267C74" w:rsidRPr="00EA41B6" w:rsidRDefault="004B6145" w:rsidP="00FF639B">
            <w:pPr>
              <w:pStyle w:val="TableTextbold"/>
              <w:spacing w:before="40"/>
              <w:jc w:val="right"/>
              <w:cnfStyle w:val="100000000000" w:firstRow="1" w:lastRow="0" w:firstColumn="0" w:lastColumn="0" w:oddVBand="0" w:evenVBand="0" w:oddHBand="0" w:evenHBand="0" w:firstRowFirstColumn="0" w:firstRowLastColumn="0" w:lastRowFirstColumn="0" w:lastRowLastColumn="0"/>
            </w:pPr>
            <w:r w:rsidRPr="00EA41B6">
              <w:t>Agreement by total submitters (per cent)</w:t>
            </w:r>
          </w:p>
        </w:tc>
      </w:tr>
      <w:tr w:rsidR="00623E54" w:rsidRPr="00EA41B6" w14:paraId="4B8819B3"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0E80292B" w14:textId="7B33E778" w:rsidR="00267C74" w:rsidRPr="00EA41B6" w:rsidRDefault="00A56825" w:rsidP="009B09CA">
            <w:pPr>
              <w:pStyle w:val="TableText"/>
              <w:spacing w:before="40" w:after="40"/>
            </w:pPr>
            <w:r w:rsidRPr="00EA41B6">
              <w:rPr>
                <w:b/>
                <w:bCs/>
              </w:rPr>
              <w:t xml:space="preserve">Regulatory framework for </w:t>
            </w:r>
            <w:r w:rsidR="00475ADB" w:rsidRPr="00EA41B6">
              <w:rPr>
                <w:b/>
                <w:bCs/>
              </w:rPr>
              <w:t>refrigerants</w:t>
            </w:r>
            <w:r w:rsidRPr="00EA41B6">
              <w:rPr>
                <w:b/>
                <w:bCs/>
              </w:rPr>
              <w:t xml:space="preserve"> </w:t>
            </w:r>
            <w:r w:rsidR="00C66FB8" w:rsidRPr="00EA41B6">
              <w:rPr>
                <w:rFonts w:ascii="Symbol" w:eastAsia="Symbol" w:hAnsi="Symbol" w:cs="Symbol"/>
              </w:rPr>
              <w:t>-</w:t>
            </w:r>
            <w:r w:rsidR="00592EAE" w:rsidRPr="00EA41B6">
              <w:t xml:space="preserve"> </w:t>
            </w:r>
            <w:proofErr w:type="gramStart"/>
            <w:r w:rsidR="00480478" w:rsidRPr="00EA41B6">
              <w:t>agree</w:t>
            </w:r>
            <w:proofErr w:type="gramEnd"/>
            <w:r w:rsidRPr="00EA41B6">
              <w:t xml:space="preserve"> in princip</w:t>
            </w:r>
            <w:r w:rsidR="00B02EF1" w:rsidRPr="00EA41B6">
              <w:t>l</w:t>
            </w:r>
            <w:r w:rsidRPr="00EA41B6">
              <w:t xml:space="preserve">e </w:t>
            </w:r>
          </w:p>
        </w:tc>
        <w:tc>
          <w:tcPr>
            <w:tcW w:w="1928" w:type="dxa"/>
          </w:tcPr>
          <w:p w14:paraId="5ED5C4DC" w14:textId="450871BC" w:rsidR="00267C74" w:rsidRPr="00EA41B6" w:rsidRDefault="00880F5D"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8</w:t>
            </w:r>
            <w:r w:rsidR="00EE61AD" w:rsidRPr="00EA41B6">
              <w:t>8</w:t>
            </w:r>
          </w:p>
        </w:tc>
        <w:tc>
          <w:tcPr>
            <w:tcW w:w="1758" w:type="dxa"/>
          </w:tcPr>
          <w:p w14:paraId="49EE06CF" w14:textId="52C95C8A" w:rsidR="00267C74" w:rsidRPr="00EA41B6" w:rsidRDefault="00B85DF2"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74</w:t>
            </w:r>
          </w:p>
        </w:tc>
      </w:tr>
      <w:tr w:rsidR="006C1564" w:rsidRPr="00EA41B6" w14:paraId="058E0304"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2B22D5E6" w14:textId="7BFD500B" w:rsidR="00B02EF1" w:rsidRPr="00EA41B6" w:rsidRDefault="00236B53" w:rsidP="009B09CA">
            <w:pPr>
              <w:pStyle w:val="TableText"/>
              <w:spacing w:before="40" w:after="40"/>
            </w:pPr>
            <w:r w:rsidRPr="00EA41B6">
              <w:rPr>
                <w:b/>
                <w:bCs/>
              </w:rPr>
              <w:t>Obligation to take part</w:t>
            </w:r>
            <w:r w:rsidRPr="00EA41B6">
              <w:t xml:space="preserve"> –</w:t>
            </w:r>
            <w:r w:rsidR="008365F2" w:rsidRPr="00EA41B6">
              <w:t xml:space="preserve"> </w:t>
            </w:r>
            <w:r w:rsidR="000C5D15" w:rsidRPr="00EA41B6">
              <w:t xml:space="preserve">permit </w:t>
            </w:r>
            <w:r w:rsidR="00ED0583" w:rsidRPr="00EA41B6">
              <w:t xml:space="preserve">sale of </w:t>
            </w:r>
            <w:r w:rsidR="00475ADB" w:rsidRPr="00EA41B6">
              <w:t>refrigerants</w:t>
            </w:r>
            <w:r w:rsidR="00ED0583" w:rsidRPr="00EA41B6">
              <w:t xml:space="preserve"> only</w:t>
            </w:r>
            <w:r w:rsidR="00C66FB8" w:rsidRPr="00EA41B6">
              <w:t>,</w:t>
            </w:r>
            <w:r w:rsidR="00ED0583" w:rsidRPr="00EA41B6">
              <w:t xml:space="preserve"> in accordance with an accredited scheme</w:t>
            </w:r>
          </w:p>
        </w:tc>
        <w:tc>
          <w:tcPr>
            <w:tcW w:w="1928" w:type="dxa"/>
          </w:tcPr>
          <w:p w14:paraId="7274A20E" w14:textId="62653A31" w:rsidR="00B02EF1" w:rsidRPr="00EA41B6" w:rsidRDefault="00300DB0"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9</w:t>
            </w:r>
            <w:r w:rsidR="00171F70" w:rsidRPr="00EA41B6">
              <w:t>0</w:t>
            </w:r>
          </w:p>
        </w:tc>
        <w:tc>
          <w:tcPr>
            <w:tcW w:w="1758" w:type="dxa"/>
          </w:tcPr>
          <w:p w14:paraId="7F79FA8E" w14:textId="4EEA05A8" w:rsidR="00B02EF1" w:rsidRPr="00EA41B6" w:rsidRDefault="00B215DA"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71</w:t>
            </w:r>
          </w:p>
        </w:tc>
      </w:tr>
      <w:tr w:rsidR="004F2402" w:rsidRPr="00EA41B6" w14:paraId="7E38D2EB"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3020F5DB" w14:textId="12B0001C" w:rsidR="000C7124" w:rsidRPr="00EA41B6" w:rsidRDefault="005D7316" w:rsidP="009B09CA">
            <w:pPr>
              <w:pStyle w:val="TableText"/>
              <w:spacing w:before="40" w:after="40"/>
            </w:pPr>
            <w:r w:rsidRPr="00EA41B6">
              <w:rPr>
                <w:b/>
                <w:bCs/>
              </w:rPr>
              <w:t>Take-back and targets</w:t>
            </w:r>
            <w:r w:rsidRPr="00EA41B6">
              <w:t xml:space="preserve"> </w:t>
            </w:r>
            <w:r w:rsidR="009B09CA" w:rsidRPr="00EA41B6">
              <w:t>–</w:t>
            </w:r>
            <w:r w:rsidR="005B66D3" w:rsidRPr="00EA41B6">
              <w:t xml:space="preserve"> </w:t>
            </w:r>
            <w:r w:rsidR="00FC3312" w:rsidRPr="00EA41B6">
              <w:t xml:space="preserve">set minimum expectations for </w:t>
            </w:r>
            <w:r w:rsidR="000A7E9A" w:rsidRPr="00EA41B6">
              <w:t xml:space="preserve">product stewardship organisation </w:t>
            </w:r>
            <w:r w:rsidR="00FC3312" w:rsidRPr="00EA41B6">
              <w:t>to provide service</w:t>
            </w:r>
            <w:r w:rsidR="00667029" w:rsidRPr="00EA41B6">
              <w:t>,</w:t>
            </w:r>
            <w:r w:rsidR="00FC3312" w:rsidRPr="00EA41B6">
              <w:t xml:space="preserve"> including recovery, reuse and recycling targets</w:t>
            </w:r>
            <w:r w:rsidR="00684591" w:rsidRPr="00EA41B6">
              <w:t>,</w:t>
            </w:r>
            <w:r w:rsidR="00FC3312" w:rsidRPr="00EA41B6">
              <w:t xml:space="preserve"> and reporting</w:t>
            </w:r>
          </w:p>
        </w:tc>
        <w:tc>
          <w:tcPr>
            <w:tcW w:w="1928" w:type="dxa"/>
          </w:tcPr>
          <w:p w14:paraId="7B84A174" w14:textId="44D1F1D1" w:rsidR="000C7124" w:rsidRPr="00EA41B6" w:rsidRDefault="00600569"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96</w:t>
            </w:r>
          </w:p>
        </w:tc>
        <w:tc>
          <w:tcPr>
            <w:tcW w:w="1758" w:type="dxa"/>
          </w:tcPr>
          <w:p w14:paraId="2A32E99C" w14:textId="4341DB6D" w:rsidR="000C7124" w:rsidRPr="00EA41B6" w:rsidRDefault="005C2EDE"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65</w:t>
            </w:r>
          </w:p>
        </w:tc>
      </w:tr>
      <w:tr w:rsidR="004F2402" w:rsidRPr="00EA41B6" w14:paraId="425E021F"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1C30F477" w14:textId="0818004E" w:rsidR="005D7316" w:rsidRPr="00EA41B6" w:rsidRDefault="00682E1B" w:rsidP="009B09CA">
            <w:pPr>
              <w:pStyle w:val="TableText"/>
              <w:spacing w:before="40" w:after="40"/>
            </w:pPr>
            <w:r w:rsidRPr="00EA41B6">
              <w:rPr>
                <w:b/>
                <w:bCs/>
              </w:rPr>
              <w:t xml:space="preserve">Qualifications </w:t>
            </w:r>
            <w:r w:rsidR="005D7316" w:rsidRPr="00EA41B6">
              <w:t xml:space="preserve">– </w:t>
            </w:r>
            <w:r w:rsidRPr="00EA41B6">
              <w:t xml:space="preserve">restrict sale of </w:t>
            </w:r>
            <w:r w:rsidR="00513C26" w:rsidRPr="00EA41B6">
              <w:t>fluorinated gases (</w:t>
            </w:r>
            <w:r w:rsidRPr="00EA41B6">
              <w:t>F-gases</w:t>
            </w:r>
            <w:r w:rsidR="00513C26" w:rsidRPr="00EA41B6">
              <w:t>)</w:t>
            </w:r>
            <w:r w:rsidRPr="00EA41B6">
              <w:t xml:space="preserve"> to companies</w:t>
            </w:r>
            <w:r w:rsidR="00F55812" w:rsidRPr="00EA41B6">
              <w:t xml:space="preserve"> and</w:t>
            </w:r>
            <w:r w:rsidR="007A47E7" w:rsidRPr="00EA41B6">
              <w:t>/or</w:t>
            </w:r>
            <w:r w:rsidR="00F55812" w:rsidRPr="00EA41B6">
              <w:t xml:space="preserve"> </w:t>
            </w:r>
            <w:r w:rsidR="00D60F61" w:rsidRPr="00EA41B6">
              <w:t xml:space="preserve">people </w:t>
            </w:r>
            <w:r w:rsidRPr="00EA41B6">
              <w:t>registered with an accredited scheme</w:t>
            </w:r>
          </w:p>
        </w:tc>
        <w:tc>
          <w:tcPr>
            <w:tcW w:w="1928" w:type="dxa"/>
          </w:tcPr>
          <w:p w14:paraId="1D1F3BB2" w14:textId="3BC3C02E" w:rsidR="005D7316" w:rsidRPr="00EA41B6" w:rsidRDefault="00FD5BC3"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8</w:t>
            </w:r>
            <w:r w:rsidR="00C66305" w:rsidRPr="00EA41B6">
              <w:t>7</w:t>
            </w:r>
          </w:p>
        </w:tc>
        <w:tc>
          <w:tcPr>
            <w:tcW w:w="1758" w:type="dxa"/>
          </w:tcPr>
          <w:p w14:paraId="5241D38F" w14:textId="7F81A4E7" w:rsidR="005D7316" w:rsidRPr="00EA41B6" w:rsidRDefault="00FE3762"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w:t>
            </w:r>
            <w:r w:rsidR="00C66305" w:rsidRPr="00EA41B6">
              <w:t>8</w:t>
            </w:r>
          </w:p>
        </w:tc>
      </w:tr>
      <w:tr w:rsidR="004F2402" w:rsidRPr="00EA41B6" w14:paraId="6DFCB02B"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50729AE2" w14:textId="105B3A8B" w:rsidR="00682E1B" w:rsidRPr="00EA41B6" w:rsidRDefault="00002566" w:rsidP="009B09CA">
            <w:pPr>
              <w:pStyle w:val="TableText"/>
              <w:spacing w:before="40" w:after="40"/>
            </w:pPr>
            <w:r w:rsidRPr="00EA41B6">
              <w:rPr>
                <w:b/>
                <w:bCs/>
              </w:rPr>
              <w:t xml:space="preserve">Business requirements </w:t>
            </w:r>
            <w:r w:rsidRPr="00EA41B6">
              <w:t>–</w:t>
            </w:r>
            <w:r w:rsidRPr="00EA41B6">
              <w:rPr>
                <w:b/>
                <w:bCs/>
              </w:rPr>
              <w:t xml:space="preserve"> </w:t>
            </w:r>
            <w:r w:rsidRPr="00EA41B6">
              <w:t>require businesses decommissioning, dismantling, disposing of or recycling equipment containing refrigerants to register with an accredited scheme and demonstrate appropriate competence</w:t>
            </w:r>
          </w:p>
        </w:tc>
        <w:tc>
          <w:tcPr>
            <w:tcW w:w="1928" w:type="dxa"/>
          </w:tcPr>
          <w:p w14:paraId="57ACBFD2" w14:textId="5096AEEF" w:rsidR="00682E1B" w:rsidRPr="00EA41B6" w:rsidRDefault="00473D48"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93</w:t>
            </w:r>
          </w:p>
        </w:tc>
        <w:tc>
          <w:tcPr>
            <w:tcW w:w="1758" w:type="dxa"/>
          </w:tcPr>
          <w:p w14:paraId="1947AE76" w14:textId="298465F6" w:rsidR="00682E1B" w:rsidRPr="00EA41B6" w:rsidRDefault="001D4FA1"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71</w:t>
            </w:r>
          </w:p>
        </w:tc>
      </w:tr>
      <w:tr w:rsidR="004F2402" w:rsidRPr="00EA41B6" w14:paraId="08DA18A3"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586A1985" w14:textId="378DFA7C" w:rsidR="00FE3762" w:rsidRPr="00EA41B6" w:rsidRDefault="00AE62AC" w:rsidP="009B49FA">
            <w:pPr>
              <w:pStyle w:val="TableText"/>
              <w:spacing w:before="40" w:after="40"/>
            </w:pPr>
            <w:r w:rsidRPr="00EA41B6">
              <w:rPr>
                <w:b/>
                <w:bCs/>
              </w:rPr>
              <w:t>Code of competence</w:t>
            </w:r>
            <w:r w:rsidRPr="00EA41B6">
              <w:t xml:space="preserve"> –</w:t>
            </w:r>
            <w:r w:rsidRPr="00EA41B6">
              <w:rPr>
                <w:b/>
                <w:bCs/>
              </w:rPr>
              <w:t xml:space="preserve"> </w:t>
            </w:r>
            <w:r w:rsidRPr="00EA41B6">
              <w:t xml:space="preserve">require businesses that install, service, modify, or dismantle any equipment containing or designed to use refrigerants to </w:t>
            </w:r>
            <w:r w:rsidR="002D7C12" w:rsidRPr="00EA41B6">
              <w:t>demonstrate they have appropriate competence under the Ozone Layer Protection Act</w:t>
            </w:r>
            <w:r w:rsidR="007B0248" w:rsidRPr="00EA41B6">
              <w:t xml:space="preserve"> 1996</w:t>
            </w:r>
            <w:r w:rsidR="00F5351D" w:rsidRPr="00EA41B6">
              <w:t xml:space="preserve"> </w:t>
            </w:r>
          </w:p>
        </w:tc>
        <w:tc>
          <w:tcPr>
            <w:tcW w:w="1928" w:type="dxa"/>
          </w:tcPr>
          <w:p w14:paraId="7961F0C9" w14:textId="2BBC07CB" w:rsidR="00FE3762" w:rsidRPr="00EA41B6" w:rsidRDefault="00C5166C"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89</w:t>
            </w:r>
          </w:p>
        </w:tc>
        <w:tc>
          <w:tcPr>
            <w:tcW w:w="1758" w:type="dxa"/>
          </w:tcPr>
          <w:p w14:paraId="3D5F3752" w14:textId="7A004CF2" w:rsidR="00FE3762" w:rsidRPr="00EA41B6" w:rsidRDefault="00B56D60"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w:t>
            </w:r>
            <w:r w:rsidR="00B61CB2" w:rsidRPr="00EA41B6">
              <w:t>6</w:t>
            </w:r>
          </w:p>
        </w:tc>
      </w:tr>
      <w:tr w:rsidR="004F2402" w:rsidRPr="00EA41B6" w14:paraId="07E255C5"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4716C99F" w14:textId="2418432E" w:rsidR="00FE3762" w:rsidRPr="00EA41B6" w:rsidRDefault="00011BF2" w:rsidP="009B49FA">
            <w:pPr>
              <w:pStyle w:val="TableText"/>
              <w:keepNext/>
              <w:spacing w:before="40" w:after="40"/>
            </w:pPr>
            <w:r w:rsidRPr="00EA41B6">
              <w:rPr>
                <w:b/>
                <w:bCs/>
              </w:rPr>
              <w:lastRenderedPageBreak/>
              <w:t xml:space="preserve">Scheme funding </w:t>
            </w:r>
            <w:r w:rsidRPr="00EA41B6">
              <w:t>–</w:t>
            </w:r>
            <w:r w:rsidR="00DA3D33" w:rsidRPr="00EA41B6">
              <w:t xml:space="preserve"> </w:t>
            </w:r>
            <w:r w:rsidRPr="00EA41B6">
              <w:t>fund</w:t>
            </w:r>
            <w:r w:rsidR="00BC170D" w:rsidRPr="00EA41B6">
              <w:t xml:space="preserve"> the regulated scheme</w:t>
            </w:r>
            <w:r w:rsidRPr="00EA41B6">
              <w:t xml:space="preserve"> in the first years through New Zealand Units</w:t>
            </w:r>
            <w:r w:rsidR="007B0248" w:rsidRPr="00EA41B6">
              <w:t xml:space="preserve"> </w:t>
            </w:r>
            <w:r w:rsidRPr="00EA41B6">
              <w:t xml:space="preserve">earned under the New Zealand Emissions Trading Scheme </w:t>
            </w:r>
            <w:r w:rsidR="002E0936" w:rsidRPr="00EA41B6">
              <w:t>by the Trust for the Destruction of Synthetic Refrigerants</w:t>
            </w:r>
          </w:p>
        </w:tc>
        <w:tc>
          <w:tcPr>
            <w:tcW w:w="1928" w:type="dxa"/>
          </w:tcPr>
          <w:p w14:paraId="5041A38A" w14:textId="3552A6DF" w:rsidR="00FE3762" w:rsidRPr="00EA41B6" w:rsidRDefault="0016043D"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85</w:t>
            </w:r>
          </w:p>
        </w:tc>
        <w:tc>
          <w:tcPr>
            <w:tcW w:w="1758" w:type="dxa"/>
          </w:tcPr>
          <w:p w14:paraId="012BC99E" w14:textId="7548C2CB" w:rsidR="00FE3762" w:rsidRPr="00EA41B6" w:rsidRDefault="005B0D02"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61</w:t>
            </w:r>
          </w:p>
        </w:tc>
      </w:tr>
      <w:tr w:rsidR="004F2402" w:rsidRPr="00EA41B6" w14:paraId="711E785B"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3B6307BA" w14:textId="665A23D4" w:rsidR="003401E0" w:rsidRPr="00EA41B6" w:rsidRDefault="0071225F" w:rsidP="009B09CA">
            <w:pPr>
              <w:pStyle w:val="TableText"/>
              <w:spacing w:before="40" w:after="40"/>
            </w:pPr>
            <w:r w:rsidRPr="00EA41B6">
              <w:rPr>
                <w:b/>
                <w:bCs/>
              </w:rPr>
              <w:t>Quality standard</w:t>
            </w:r>
            <w:r w:rsidR="009C02C0" w:rsidRPr="00EA41B6">
              <w:rPr>
                <w:b/>
                <w:bCs/>
              </w:rPr>
              <w:t xml:space="preserve"> </w:t>
            </w:r>
            <w:r w:rsidRPr="00EA41B6">
              <w:t>–</w:t>
            </w:r>
            <w:r w:rsidRPr="00EA41B6">
              <w:rPr>
                <w:b/>
                <w:bCs/>
              </w:rPr>
              <w:t xml:space="preserve"> </w:t>
            </w:r>
            <w:r w:rsidRPr="00EA41B6">
              <w:t>require business</w:t>
            </w:r>
            <w:r w:rsidR="004B5FF7" w:rsidRPr="00EA41B6">
              <w:t>es</w:t>
            </w:r>
            <w:r w:rsidRPr="00EA41B6">
              <w:t xml:space="preserve"> decommissioning</w:t>
            </w:r>
            <w:r w:rsidR="009C02C0" w:rsidRPr="00EA41B6">
              <w:t>, dismantling or degassing of any equipment containing refrigerants to ensure F-gases are disposed of through full destruction (</w:t>
            </w:r>
            <w:r w:rsidR="00A343E3" w:rsidRPr="00EA41B6">
              <w:t>such as a</w:t>
            </w:r>
            <w:r w:rsidR="009C02C0" w:rsidRPr="00EA41B6">
              <w:t xml:space="preserve"> plasma arc plant) or </w:t>
            </w:r>
            <w:r w:rsidR="00A343E3" w:rsidRPr="00EA41B6">
              <w:t xml:space="preserve">are </w:t>
            </w:r>
            <w:r w:rsidR="009C02C0" w:rsidRPr="00EA41B6">
              <w:t>recycled into plant with documented leak-testing and repair protocols</w:t>
            </w:r>
          </w:p>
        </w:tc>
        <w:tc>
          <w:tcPr>
            <w:tcW w:w="1928" w:type="dxa"/>
          </w:tcPr>
          <w:p w14:paraId="612C4A97" w14:textId="59105AE7" w:rsidR="003401E0" w:rsidRPr="00EA41B6" w:rsidRDefault="00247F03"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93</w:t>
            </w:r>
          </w:p>
        </w:tc>
        <w:tc>
          <w:tcPr>
            <w:tcW w:w="1758" w:type="dxa"/>
          </w:tcPr>
          <w:p w14:paraId="7B36671B" w14:textId="4F225AF4" w:rsidR="003401E0" w:rsidRPr="00EA41B6" w:rsidRDefault="00BC5EB0"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w:t>
            </w:r>
            <w:r w:rsidR="00723E38" w:rsidRPr="00EA41B6">
              <w:t>8</w:t>
            </w:r>
          </w:p>
        </w:tc>
      </w:tr>
      <w:tr w:rsidR="004F2402" w:rsidRPr="00EA41B6" w14:paraId="4A9837C9" w14:textId="77777777" w:rsidTr="0078677D">
        <w:tc>
          <w:tcPr>
            <w:cnfStyle w:val="001000000000" w:firstRow="0" w:lastRow="0" w:firstColumn="1" w:lastColumn="0" w:oddVBand="0" w:evenVBand="0" w:oddHBand="0" w:evenHBand="0" w:firstRowFirstColumn="0" w:firstRowLastColumn="0" w:lastRowFirstColumn="0" w:lastRowLastColumn="0"/>
            <w:tcW w:w="4763" w:type="dxa"/>
          </w:tcPr>
          <w:p w14:paraId="65497F52" w14:textId="73D6A2D0" w:rsidR="009C02C0" w:rsidRPr="00EA41B6" w:rsidRDefault="009C02C0" w:rsidP="009B09CA">
            <w:pPr>
              <w:pStyle w:val="TableText"/>
              <w:spacing w:before="40" w:after="40"/>
            </w:pPr>
            <w:r w:rsidRPr="00EA41B6">
              <w:rPr>
                <w:b/>
                <w:bCs/>
              </w:rPr>
              <w:t xml:space="preserve">Recycling </w:t>
            </w:r>
            <w:r w:rsidRPr="00EA41B6">
              <w:t>–</w:t>
            </w:r>
            <w:r w:rsidRPr="00EA41B6">
              <w:rPr>
                <w:b/>
                <w:bCs/>
              </w:rPr>
              <w:t xml:space="preserve"> </w:t>
            </w:r>
            <w:r w:rsidRPr="00EA41B6">
              <w:t>allow recycling of F-gases under a quality standard</w:t>
            </w:r>
          </w:p>
        </w:tc>
        <w:tc>
          <w:tcPr>
            <w:tcW w:w="1928" w:type="dxa"/>
          </w:tcPr>
          <w:p w14:paraId="4FA66520" w14:textId="3131CD04" w:rsidR="009C02C0" w:rsidRPr="00EA41B6" w:rsidRDefault="001A3154"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65</w:t>
            </w:r>
          </w:p>
        </w:tc>
        <w:tc>
          <w:tcPr>
            <w:tcW w:w="1758" w:type="dxa"/>
          </w:tcPr>
          <w:p w14:paraId="3D824B86" w14:textId="1E51AC85" w:rsidR="009C02C0" w:rsidRPr="00EA41B6" w:rsidRDefault="0016440F" w:rsidP="00FF639B">
            <w:pPr>
              <w:pStyle w:val="TableText"/>
              <w:jc w:val="right"/>
              <w:cnfStyle w:val="000000000000" w:firstRow="0" w:lastRow="0" w:firstColumn="0" w:lastColumn="0" w:oddVBand="0" w:evenVBand="0" w:oddHBand="0" w:evenHBand="0" w:firstRowFirstColumn="0" w:firstRowLastColumn="0" w:lastRowFirstColumn="0" w:lastRowLastColumn="0"/>
            </w:pPr>
            <w:r w:rsidRPr="00EA41B6">
              <w:t>3</w:t>
            </w:r>
            <w:r w:rsidR="00EA133D" w:rsidRPr="00EA41B6">
              <w:t>9</w:t>
            </w:r>
          </w:p>
        </w:tc>
      </w:tr>
    </w:tbl>
    <w:p w14:paraId="03A18468" w14:textId="77777777" w:rsidR="00B30819" w:rsidRPr="00EA41B6" w:rsidRDefault="00B30819" w:rsidP="003B25F3">
      <w:pPr>
        <w:pStyle w:val="Heading4"/>
        <w:spacing w:before="360"/>
      </w:pPr>
      <w:r w:rsidRPr="00EA41B6">
        <w:t>Impacts on business</w:t>
      </w:r>
    </w:p>
    <w:p w14:paraId="6661335D" w14:textId="09C014EF" w:rsidR="00B30819" w:rsidRPr="00EA41B6" w:rsidRDefault="00B30819" w:rsidP="00B30819">
      <w:pPr>
        <w:pStyle w:val="BodyText"/>
      </w:pPr>
      <w:proofErr w:type="gramStart"/>
      <w:r w:rsidRPr="00EA41B6">
        <w:t>A number of</w:t>
      </w:r>
      <w:proofErr w:type="gramEnd"/>
      <w:r w:rsidRPr="00EA41B6">
        <w:t xml:space="preserve"> business</w:t>
      </w:r>
      <w:r w:rsidR="00F472CB" w:rsidRPr="00EA41B6">
        <w:t xml:space="preserve"> and </w:t>
      </w:r>
      <w:r w:rsidRPr="00EA41B6">
        <w:t xml:space="preserve">industry submitters gave feedback on the likely impact of the proposed refrigerant regulations on their business operations. </w:t>
      </w:r>
    </w:p>
    <w:p w14:paraId="39FC6FB8" w14:textId="16C264F6" w:rsidR="00B30819" w:rsidRPr="00EA41B6" w:rsidRDefault="00B30819" w:rsidP="00B30819">
      <w:pPr>
        <w:pStyle w:val="BodyText"/>
      </w:pPr>
      <w:r w:rsidRPr="00EA41B6">
        <w:t xml:space="preserve">Some refrigeration companies noted that the cost would be minimal </w:t>
      </w:r>
      <w:r w:rsidR="006A0891" w:rsidRPr="00EA41B6">
        <w:t>because</w:t>
      </w:r>
      <w:r w:rsidRPr="00EA41B6">
        <w:t xml:space="preserve"> investment has</w:t>
      </w:r>
      <w:r w:rsidR="009B49FA" w:rsidRPr="00EA41B6">
        <w:t> </w:t>
      </w:r>
      <w:r w:rsidRPr="00EA41B6">
        <w:t>already been made in training on refrigerant handling. Other businesses noted that they</w:t>
      </w:r>
      <w:r w:rsidR="009B49FA" w:rsidRPr="00EA41B6">
        <w:t> </w:t>
      </w:r>
      <w:r w:rsidRPr="00EA41B6">
        <w:t>expect the scheme will increase their costs and that these costs would be passed on</w:t>
      </w:r>
      <w:r w:rsidR="000979CC" w:rsidRPr="00EA41B6">
        <w:t xml:space="preserve"> </w:t>
      </w:r>
      <w:r w:rsidRPr="00EA41B6">
        <w:t>to the</w:t>
      </w:r>
      <w:r w:rsidR="009B49FA" w:rsidRPr="00EA41B6">
        <w:t> </w:t>
      </w:r>
      <w:r w:rsidRPr="00EA41B6">
        <w:t>c</w:t>
      </w:r>
      <w:r w:rsidR="00C81CA0" w:rsidRPr="00EA41B6">
        <w:t>on</w:t>
      </w:r>
      <w:r w:rsidRPr="00EA41B6">
        <w:t>s</w:t>
      </w:r>
      <w:r w:rsidR="00C81CA0" w:rsidRPr="00EA41B6">
        <w:t>u</w:t>
      </w:r>
      <w:r w:rsidRPr="00EA41B6">
        <w:t>mer. These costs that would be passed on</w:t>
      </w:r>
      <w:r w:rsidR="000979CC" w:rsidRPr="00EA41B6">
        <w:t xml:space="preserve"> </w:t>
      </w:r>
      <w:r w:rsidRPr="00EA41B6">
        <w:t>to the consumer were not able to be quantified without further information on the scheme design.</w:t>
      </w:r>
    </w:p>
    <w:p w14:paraId="52870150" w14:textId="5FB9286E" w:rsidR="003F0FBA" w:rsidRPr="00EA41B6" w:rsidRDefault="00773057" w:rsidP="00803D8D">
      <w:pPr>
        <w:pStyle w:val="Heading3"/>
      </w:pPr>
      <w:r w:rsidRPr="00EA41B6">
        <w:t>Prohibition on pre-charged equipment</w:t>
      </w:r>
    </w:p>
    <w:p w14:paraId="71E7849E" w14:textId="022E2FC9" w:rsidR="00226B50" w:rsidRPr="00EA41B6" w:rsidRDefault="000D691F" w:rsidP="00803D8D">
      <w:pPr>
        <w:pStyle w:val="BodyText"/>
      </w:pPr>
      <w:r w:rsidRPr="00EA41B6">
        <w:t xml:space="preserve">The </w:t>
      </w:r>
      <w:r w:rsidR="00244459" w:rsidRPr="00EA41B6">
        <w:t>Government</w:t>
      </w:r>
      <w:r w:rsidRPr="00EA41B6">
        <w:t xml:space="preserve"> proposed GWP limits (ranging from 150 to 2500) for different categories of equipment, covering household, commercial, transportation and industrial</w:t>
      </w:r>
      <w:r w:rsidR="005515CC" w:rsidRPr="00EA41B6">
        <w:t xml:space="preserve"> (</w:t>
      </w:r>
      <w:r w:rsidR="00A2337B" w:rsidRPr="00EA41B6">
        <w:t>see</w:t>
      </w:r>
      <w:r w:rsidR="005515CC" w:rsidRPr="00EA41B6">
        <w:t xml:space="preserve"> </w:t>
      </w:r>
      <w:hyperlink w:anchor="table2" w:history="1">
        <w:r w:rsidR="005515CC" w:rsidRPr="00EA41B6">
          <w:rPr>
            <w:rStyle w:val="Hyperlink"/>
          </w:rPr>
          <w:t>table 2</w:t>
        </w:r>
      </w:hyperlink>
      <w:r w:rsidR="005515CC" w:rsidRPr="00EA41B6">
        <w:t>)</w:t>
      </w:r>
      <w:r w:rsidRPr="00EA41B6">
        <w:t xml:space="preserve">. </w:t>
      </w:r>
      <w:r w:rsidR="003931DB" w:rsidRPr="00EA41B6">
        <w:t xml:space="preserve">The </w:t>
      </w:r>
      <w:r w:rsidR="009C4920" w:rsidRPr="00EA41B6">
        <w:t>proposed</w:t>
      </w:r>
      <w:r w:rsidR="003931DB" w:rsidRPr="00EA41B6">
        <w:t xml:space="preserve"> prohibition on </w:t>
      </w:r>
      <w:r w:rsidR="006055A9" w:rsidRPr="00EA41B6">
        <w:t>the import and sale of</w:t>
      </w:r>
      <w:r w:rsidR="003931DB" w:rsidRPr="00EA41B6">
        <w:t xml:space="preserve"> pre-charged equipment containing </w:t>
      </w:r>
      <w:r w:rsidR="009D03A4" w:rsidRPr="00EA41B6">
        <w:t>F</w:t>
      </w:r>
      <w:r w:rsidR="4202EE34" w:rsidRPr="00EA41B6">
        <w:t xml:space="preserve">-gases </w:t>
      </w:r>
      <w:r w:rsidR="00C74CF4" w:rsidRPr="00EA41B6">
        <w:t xml:space="preserve">received mixed feedback. </w:t>
      </w:r>
      <w:r w:rsidR="00272914" w:rsidRPr="00EA41B6">
        <w:t>Submitters generally supported</w:t>
      </w:r>
      <w:r w:rsidR="00FB6D00" w:rsidRPr="00EA41B6">
        <w:t xml:space="preserve">, at least in principle, a prohibition on </w:t>
      </w:r>
      <w:r w:rsidR="007C0B59" w:rsidRPr="00EA41B6">
        <w:t>pre-charged equipment</w:t>
      </w:r>
      <w:r w:rsidR="0070480C" w:rsidRPr="00EA41B6">
        <w:t xml:space="preserve"> containing</w:t>
      </w:r>
      <w:r w:rsidR="00FF509F" w:rsidRPr="00EA41B6">
        <w:t xml:space="preserve"> F</w:t>
      </w:r>
      <w:r w:rsidR="00AC74B6" w:rsidRPr="00EA41B6">
        <w:t>-gases</w:t>
      </w:r>
      <w:r w:rsidR="007C0B59" w:rsidRPr="00EA41B6">
        <w:t xml:space="preserve">, but only </w:t>
      </w:r>
      <w:r w:rsidR="00272914" w:rsidRPr="00EA41B6">
        <w:t xml:space="preserve">4 </w:t>
      </w:r>
      <w:r w:rsidR="00A209CC" w:rsidRPr="00EA41B6">
        <w:t>out of the 21</w:t>
      </w:r>
      <w:r w:rsidR="00803D8D" w:rsidRPr="00EA41B6">
        <w:t> </w:t>
      </w:r>
      <w:r w:rsidR="00A209CC" w:rsidRPr="00EA41B6">
        <w:t xml:space="preserve">submitters </w:t>
      </w:r>
      <w:r w:rsidR="009521A7" w:rsidRPr="00EA41B6">
        <w:t>who responded to questions on prohibitions</w:t>
      </w:r>
      <w:r w:rsidR="00E467E3" w:rsidRPr="00EA41B6">
        <w:t xml:space="preserve"> </w:t>
      </w:r>
      <w:r w:rsidR="00A209CC" w:rsidRPr="00EA41B6">
        <w:t xml:space="preserve">supported all </w:t>
      </w:r>
      <w:r w:rsidR="0037038F" w:rsidRPr="00EA41B6">
        <w:t xml:space="preserve">proposed </w:t>
      </w:r>
      <w:r w:rsidR="00A6512A" w:rsidRPr="00EA41B6">
        <w:t xml:space="preserve">dates </w:t>
      </w:r>
      <w:r w:rsidR="00BB18FC" w:rsidRPr="00EA41B6">
        <w:t>for the p</w:t>
      </w:r>
      <w:r w:rsidR="0021622B" w:rsidRPr="00EA41B6">
        <w:t xml:space="preserve">roposed prohibition </w:t>
      </w:r>
      <w:r w:rsidR="00A6512A" w:rsidRPr="00EA41B6">
        <w:t xml:space="preserve">and GWP limits. </w:t>
      </w:r>
    </w:p>
    <w:p w14:paraId="58DEA45D" w14:textId="22D4F3B2" w:rsidR="00B77B2A" w:rsidRPr="00EA41B6" w:rsidRDefault="00B77B2A" w:rsidP="00473E7D">
      <w:pPr>
        <w:spacing w:line="276" w:lineRule="auto"/>
        <w:jc w:val="left"/>
        <w:rPr>
          <w:b/>
          <w:bCs/>
        </w:rPr>
      </w:pPr>
      <w:r w:rsidRPr="00EA41B6">
        <w:rPr>
          <w:b/>
          <w:bCs/>
        </w:rPr>
        <w:t xml:space="preserve">Most submitters </w:t>
      </w:r>
      <w:r w:rsidR="00C01EB3" w:rsidRPr="00EA41B6">
        <w:rPr>
          <w:b/>
          <w:bCs/>
        </w:rPr>
        <w:t>showed support for some prohibitions and oppos</w:t>
      </w:r>
      <w:r w:rsidR="00B8791C" w:rsidRPr="00EA41B6">
        <w:rPr>
          <w:b/>
          <w:bCs/>
        </w:rPr>
        <w:t>ed</w:t>
      </w:r>
      <w:r w:rsidR="00CC6287" w:rsidRPr="00EA41B6">
        <w:rPr>
          <w:b/>
          <w:bCs/>
        </w:rPr>
        <w:t xml:space="preserve"> </w:t>
      </w:r>
      <w:r w:rsidR="00C01EB3" w:rsidRPr="00EA41B6">
        <w:rPr>
          <w:b/>
          <w:bCs/>
        </w:rPr>
        <w:t xml:space="preserve">others. </w:t>
      </w:r>
      <w:r w:rsidR="00B855E7" w:rsidRPr="00EA41B6">
        <w:rPr>
          <w:b/>
          <w:bCs/>
        </w:rPr>
        <w:t>Submitters provided</w:t>
      </w:r>
      <w:r w:rsidR="00A7679D" w:rsidRPr="00EA41B6">
        <w:rPr>
          <w:b/>
          <w:bCs/>
        </w:rPr>
        <w:t xml:space="preserve"> the following</w:t>
      </w:r>
      <w:r w:rsidR="00B855E7" w:rsidRPr="00EA41B6">
        <w:rPr>
          <w:b/>
          <w:bCs/>
        </w:rPr>
        <w:t xml:space="preserve"> </w:t>
      </w:r>
      <w:r w:rsidR="00925A54" w:rsidRPr="00EA41B6">
        <w:rPr>
          <w:b/>
          <w:bCs/>
        </w:rPr>
        <w:t>insight</w:t>
      </w:r>
      <w:r w:rsidR="00A7679D" w:rsidRPr="00EA41B6">
        <w:rPr>
          <w:b/>
          <w:bCs/>
        </w:rPr>
        <w:t>s</w:t>
      </w:r>
      <w:r w:rsidR="00925A54" w:rsidRPr="00EA41B6">
        <w:rPr>
          <w:b/>
          <w:bCs/>
        </w:rPr>
        <w:t xml:space="preserve"> on specific prohibitions</w:t>
      </w:r>
      <w:r w:rsidR="00955138" w:rsidRPr="00EA41B6">
        <w:rPr>
          <w:b/>
          <w:bCs/>
        </w:rPr>
        <w:t>.</w:t>
      </w:r>
    </w:p>
    <w:p w14:paraId="20F9C5BD" w14:textId="2CD03810" w:rsidR="000738BF" w:rsidRPr="00EA41B6" w:rsidRDefault="00637054" w:rsidP="00803D8D">
      <w:pPr>
        <w:pStyle w:val="Bullet"/>
      </w:pPr>
      <w:r w:rsidRPr="00EA41B6">
        <w:t xml:space="preserve">Most </w:t>
      </w:r>
      <w:r w:rsidR="00E467E3" w:rsidRPr="00EA41B6">
        <w:t>believed</w:t>
      </w:r>
      <w:r w:rsidR="002E3329" w:rsidRPr="00EA41B6">
        <w:t xml:space="preserve"> the prohibitions for the</w:t>
      </w:r>
      <w:r w:rsidR="000738BF" w:rsidRPr="00EA41B6">
        <w:t xml:space="preserve"> 2028 and 2032 </w:t>
      </w:r>
      <w:r w:rsidR="002E3329" w:rsidRPr="00EA41B6">
        <w:t>tranches</w:t>
      </w:r>
      <w:r w:rsidR="00255F58" w:rsidRPr="00EA41B6">
        <w:t xml:space="preserve"> were seen as too </w:t>
      </w:r>
      <w:r w:rsidR="00AF712E" w:rsidRPr="00EA41B6">
        <w:t xml:space="preserve">difficult to comment on </w:t>
      </w:r>
      <w:r w:rsidR="00872F8E" w:rsidRPr="00EA41B6">
        <w:t xml:space="preserve">because </w:t>
      </w:r>
      <w:r w:rsidR="00AF712E" w:rsidRPr="00EA41B6">
        <w:t xml:space="preserve">a lot of uncertainty </w:t>
      </w:r>
      <w:r w:rsidR="00872F8E" w:rsidRPr="00EA41B6">
        <w:t xml:space="preserve">exists </w:t>
      </w:r>
      <w:r w:rsidR="00AF712E" w:rsidRPr="00EA41B6">
        <w:t xml:space="preserve">in the industry about what future alternative refrigerants will be. </w:t>
      </w:r>
    </w:p>
    <w:p w14:paraId="7247B211" w14:textId="72B5188D" w:rsidR="000738BF" w:rsidRPr="00EA41B6" w:rsidRDefault="00810EEB" w:rsidP="00803D8D">
      <w:pPr>
        <w:pStyle w:val="Bullet"/>
      </w:pPr>
      <w:r w:rsidRPr="00EA41B6">
        <w:t>Many submitters</w:t>
      </w:r>
      <w:r w:rsidR="00796004" w:rsidRPr="00EA41B6">
        <w:t xml:space="preserve"> support</w:t>
      </w:r>
      <w:r w:rsidRPr="00EA41B6">
        <w:t>ed</w:t>
      </w:r>
      <w:r w:rsidR="000738BF" w:rsidRPr="00EA41B6">
        <w:t xml:space="preserve"> </w:t>
      </w:r>
      <w:r w:rsidR="00796004" w:rsidRPr="00EA41B6">
        <w:t>the</w:t>
      </w:r>
      <w:r w:rsidR="000738BF" w:rsidRPr="00EA41B6">
        <w:t xml:space="preserve"> 750 </w:t>
      </w:r>
      <w:r w:rsidR="00796004" w:rsidRPr="00EA41B6">
        <w:t>GWP</w:t>
      </w:r>
      <w:r w:rsidR="000738BF" w:rsidRPr="00EA41B6">
        <w:t xml:space="preserve"> limit on </w:t>
      </w:r>
      <w:r w:rsidR="00796004" w:rsidRPr="00EA41B6">
        <w:t>household air</w:t>
      </w:r>
      <w:r w:rsidR="004821B2" w:rsidRPr="00EA41B6">
        <w:t xml:space="preserve"> </w:t>
      </w:r>
      <w:r w:rsidR="00796004" w:rsidRPr="00EA41B6">
        <w:t>conditioning</w:t>
      </w:r>
      <w:r w:rsidR="000738BF" w:rsidRPr="00EA41B6">
        <w:t xml:space="preserve"> and </w:t>
      </w:r>
      <w:r w:rsidR="00796004" w:rsidRPr="00EA41B6">
        <w:t xml:space="preserve">the </w:t>
      </w:r>
      <w:r w:rsidR="000738BF" w:rsidRPr="00EA41B6">
        <w:t>150</w:t>
      </w:r>
      <w:r w:rsidR="00803D8D" w:rsidRPr="00EA41B6">
        <w:t> </w:t>
      </w:r>
      <w:r w:rsidR="00BA54D0" w:rsidRPr="00EA41B6">
        <w:t>GWP</w:t>
      </w:r>
      <w:r w:rsidR="000738BF" w:rsidRPr="00EA41B6">
        <w:t xml:space="preserve"> limit on domestic refrigeration</w:t>
      </w:r>
      <w:r w:rsidR="00DD2B00" w:rsidRPr="00EA41B6">
        <w:t xml:space="preserve"> </w:t>
      </w:r>
      <w:r w:rsidR="00872F8E" w:rsidRPr="00EA41B6">
        <w:t>because</w:t>
      </w:r>
      <w:r w:rsidR="00DD2B00" w:rsidRPr="00EA41B6">
        <w:t xml:space="preserve"> </w:t>
      </w:r>
      <w:r w:rsidR="00CC6287" w:rsidRPr="00EA41B6">
        <w:t>h</w:t>
      </w:r>
      <w:r w:rsidR="00784D4D" w:rsidRPr="00EA41B6">
        <w:t>ousehold air conditioning and domestic refrigeration</w:t>
      </w:r>
      <w:r w:rsidR="00784D4D" w:rsidRPr="00EA41B6" w:rsidDel="00784D4D">
        <w:t xml:space="preserve"> </w:t>
      </w:r>
      <w:r w:rsidR="00DD2B00" w:rsidRPr="00EA41B6">
        <w:t xml:space="preserve">had already made this transition. </w:t>
      </w:r>
    </w:p>
    <w:p w14:paraId="172A8295" w14:textId="19FE25EB" w:rsidR="000738BF" w:rsidRPr="00EA41B6" w:rsidRDefault="006F1202" w:rsidP="00803D8D">
      <w:pPr>
        <w:pStyle w:val="BodyText"/>
      </w:pPr>
      <w:r w:rsidRPr="00EA41B6">
        <w:t>S</w:t>
      </w:r>
      <w:r w:rsidR="000D0724" w:rsidRPr="00EA41B6">
        <w:t>ome co</w:t>
      </w:r>
      <w:r w:rsidR="00F65B70" w:rsidRPr="00EA41B6">
        <w:t xml:space="preserve">nflicting comments </w:t>
      </w:r>
      <w:r w:rsidRPr="00EA41B6">
        <w:t xml:space="preserve">were expressed on </w:t>
      </w:r>
      <w:r w:rsidR="00264DE8" w:rsidRPr="00EA41B6">
        <w:t>vehicle air</w:t>
      </w:r>
      <w:r w:rsidRPr="00EA41B6">
        <w:t xml:space="preserve"> </w:t>
      </w:r>
      <w:r w:rsidR="00264DE8" w:rsidRPr="00EA41B6">
        <w:t>conditioning</w:t>
      </w:r>
      <w:r w:rsidR="005104F7" w:rsidRPr="00EA41B6">
        <w:t>.</w:t>
      </w:r>
      <w:r w:rsidR="00264DE8" w:rsidRPr="00EA41B6">
        <w:t xml:space="preserve"> </w:t>
      </w:r>
      <w:r w:rsidR="005104F7" w:rsidRPr="00EA41B6">
        <w:t>M</w:t>
      </w:r>
      <w:r w:rsidR="00DD2B00" w:rsidRPr="00EA41B6">
        <w:t xml:space="preserve">any </w:t>
      </w:r>
      <w:r w:rsidR="000D0724" w:rsidRPr="00EA41B6">
        <w:t xml:space="preserve">submitters felt </w:t>
      </w:r>
      <w:r w:rsidR="00A872B9" w:rsidRPr="00EA41B6">
        <w:t xml:space="preserve">the 150 </w:t>
      </w:r>
      <w:r w:rsidR="00BA54D0" w:rsidRPr="00EA41B6">
        <w:t>GWP</w:t>
      </w:r>
      <w:r w:rsidR="00A872B9" w:rsidRPr="00EA41B6">
        <w:t xml:space="preserve"> limit on </w:t>
      </w:r>
      <w:r w:rsidR="000D0724" w:rsidRPr="00EA41B6">
        <w:t xml:space="preserve">new vehicles </w:t>
      </w:r>
      <w:r w:rsidR="00A872B9" w:rsidRPr="00EA41B6">
        <w:t>was appr</w:t>
      </w:r>
      <w:r w:rsidR="00BE1FB8" w:rsidRPr="00EA41B6">
        <w:t xml:space="preserve">opriate </w:t>
      </w:r>
      <w:r w:rsidR="003829F1" w:rsidRPr="00EA41B6">
        <w:t>because</w:t>
      </w:r>
      <w:r w:rsidR="00C56E7E" w:rsidRPr="00EA41B6">
        <w:t xml:space="preserve"> a </w:t>
      </w:r>
      <w:r w:rsidR="000930C2" w:rsidRPr="00EA41B6">
        <w:t>low</w:t>
      </w:r>
      <w:r w:rsidR="00241CD2" w:rsidRPr="00EA41B6">
        <w:t>-</w:t>
      </w:r>
      <w:r w:rsidR="000930C2" w:rsidRPr="00EA41B6">
        <w:t xml:space="preserve">GWP </w:t>
      </w:r>
      <w:r w:rsidR="00C56E7E" w:rsidRPr="00EA41B6">
        <w:t>replacement refrigerant is available</w:t>
      </w:r>
      <w:r w:rsidR="005104F7" w:rsidRPr="00EA41B6">
        <w:t xml:space="preserve"> </w:t>
      </w:r>
      <w:r w:rsidR="00B17858" w:rsidRPr="00EA41B6">
        <w:t>(R-1234yf)</w:t>
      </w:r>
      <w:r w:rsidR="00325D35" w:rsidRPr="00EA41B6">
        <w:t>.</w:t>
      </w:r>
      <w:r w:rsidR="005104F7" w:rsidRPr="00EA41B6">
        <w:t xml:space="preserve"> However,</w:t>
      </w:r>
      <w:r w:rsidR="003D4F1C" w:rsidRPr="00EA41B6">
        <w:t xml:space="preserve"> vehicle </w:t>
      </w:r>
      <w:r w:rsidR="007D0ED2" w:rsidRPr="00EA41B6">
        <w:t xml:space="preserve">industry organisations </w:t>
      </w:r>
      <w:r w:rsidR="00334E77" w:rsidRPr="00EA41B6">
        <w:t xml:space="preserve">commented that it is not as simple as having a viable alternative and </w:t>
      </w:r>
      <w:r w:rsidR="00B92F50" w:rsidRPr="00EA41B6">
        <w:t xml:space="preserve">that </w:t>
      </w:r>
      <w:r w:rsidR="00334E77" w:rsidRPr="00EA41B6">
        <w:t xml:space="preserve">other factors </w:t>
      </w:r>
      <w:r w:rsidR="0097220C" w:rsidRPr="00EA41B6">
        <w:t xml:space="preserve">need to be considered </w:t>
      </w:r>
      <w:r w:rsidR="003D563F" w:rsidRPr="00EA41B6">
        <w:t xml:space="preserve">for a prohibition involving vehicles. </w:t>
      </w:r>
    </w:p>
    <w:p w14:paraId="7DB81CFA" w14:textId="77777777" w:rsidR="009C75BA" w:rsidRPr="00EA41B6" w:rsidRDefault="006E4722">
      <w:pPr>
        <w:pStyle w:val="BodyText"/>
      </w:pPr>
      <w:r w:rsidRPr="00EA41B6">
        <w:lastRenderedPageBreak/>
        <w:t>Many</w:t>
      </w:r>
      <w:r w:rsidR="00947413" w:rsidRPr="00EA41B6">
        <w:t xml:space="preserve"> submitters </w:t>
      </w:r>
      <w:r w:rsidR="00D80019" w:rsidRPr="00EA41B6">
        <w:t>felt</w:t>
      </w:r>
      <w:r w:rsidR="003E2F51" w:rsidRPr="00EA41B6">
        <w:t xml:space="preserve"> the</w:t>
      </w:r>
      <w:r w:rsidR="00A31575" w:rsidRPr="00EA41B6">
        <w:t xml:space="preserve"> definitions</w:t>
      </w:r>
      <w:r w:rsidR="009922CA" w:rsidRPr="00EA41B6">
        <w:t xml:space="preserve"> </w:t>
      </w:r>
      <w:r w:rsidR="008B036A" w:rsidRPr="00EA41B6">
        <w:t>of the categories provided</w:t>
      </w:r>
      <w:r w:rsidR="006344CD" w:rsidRPr="00EA41B6">
        <w:t xml:space="preserve"> were </w:t>
      </w:r>
      <w:r w:rsidR="00D80019" w:rsidRPr="00EA41B6">
        <w:t xml:space="preserve">too broad and </w:t>
      </w:r>
      <w:r w:rsidR="00C62D4F" w:rsidRPr="00EA41B6">
        <w:t>expressed a need for greater clarity.</w:t>
      </w:r>
    </w:p>
    <w:p w14:paraId="436B770E" w14:textId="564BF8B5" w:rsidR="00226B50" w:rsidRPr="00EA41B6" w:rsidRDefault="00164DBB">
      <w:pPr>
        <w:pStyle w:val="BodyText"/>
        <w:rPr>
          <w:b/>
        </w:rPr>
      </w:pPr>
      <w:r w:rsidRPr="00EA41B6">
        <w:rPr>
          <w:b/>
          <w:bCs/>
        </w:rPr>
        <w:t xml:space="preserve">Submitters raised </w:t>
      </w:r>
      <w:r w:rsidR="00FF4736" w:rsidRPr="00EA41B6">
        <w:rPr>
          <w:b/>
          <w:bCs/>
        </w:rPr>
        <w:t>these</w:t>
      </w:r>
      <w:r w:rsidRPr="00EA41B6">
        <w:rPr>
          <w:b/>
          <w:bCs/>
        </w:rPr>
        <w:t xml:space="preserve"> issues</w:t>
      </w:r>
      <w:r w:rsidR="0057028D" w:rsidRPr="00EA41B6">
        <w:rPr>
          <w:b/>
          <w:bCs/>
        </w:rPr>
        <w:t xml:space="preserve"> </w:t>
      </w:r>
      <w:r w:rsidR="0057028D" w:rsidRPr="00EA41B6">
        <w:rPr>
          <w:b/>
        </w:rPr>
        <w:t xml:space="preserve">about the refrigerant </w:t>
      </w:r>
      <w:r w:rsidR="0057028D" w:rsidRPr="00EA41B6">
        <w:rPr>
          <w:b/>
          <w:bCs/>
        </w:rPr>
        <w:t>industry</w:t>
      </w:r>
      <w:r w:rsidR="00B92F50" w:rsidRPr="00EA41B6">
        <w:rPr>
          <w:b/>
          <w:bCs/>
        </w:rPr>
        <w:t>.</w:t>
      </w:r>
    </w:p>
    <w:p w14:paraId="3BB7E709" w14:textId="3B912886" w:rsidR="00C44203" w:rsidRPr="00EA41B6" w:rsidRDefault="007A2609" w:rsidP="00803D8D">
      <w:pPr>
        <w:pStyle w:val="Bullet"/>
      </w:pPr>
      <w:r w:rsidRPr="00EA41B6">
        <w:t>M</w:t>
      </w:r>
      <w:r w:rsidR="00C44203" w:rsidRPr="00EA41B6">
        <w:t xml:space="preserve">anufacturers </w:t>
      </w:r>
      <w:r w:rsidRPr="00EA41B6">
        <w:t xml:space="preserve">need </w:t>
      </w:r>
      <w:r w:rsidR="0016563A" w:rsidRPr="00EA41B6">
        <w:t xml:space="preserve">notice in advance </w:t>
      </w:r>
      <w:r w:rsidR="00500AC6" w:rsidRPr="00EA41B6">
        <w:t xml:space="preserve">of changes to product </w:t>
      </w:r>
      <w:r w:rsidR="00343D19" w:rsidRPr="00EA41B6">
        <w:t xml:space="preserve">importation </w:t>
      </w:r>
      <w:r w:rsidR="00FD1AF1" w:rsidRPr="00EA41B6">
        <w:t xml:space="preserve">requirements </w:t>
      </w:r>
      <w:r w:rsidR="00C01F4C" w:rsidRPr="00EA41B6">
        <w:t>because</w:t>
      </w:r>
      <w:r w:rsidR="00FD1AF1" w:rsidRPr="00EA41B6">
        <w:t xml:space="preserve"> changes</w:t>
      </w:r>
      <w:r w:rsidR="00343D19" w:rsidRPr="00EA41B6">
        <w:t xml:space="preserve"> </w:t>
      </w:r>
      <w:r w:rsidR="00B67C59" w:rsidRPr="00EA41B6">
        <w:t xml:space="preserve">can take </w:t>
      </w:r>
      <w:r w:rsidR="00AB4AD8" w:rsidRPr="00EA41B6">
        <w:t>three to</w:t>
      </w:r>
      <w:r w:rsidR="00B67C59" w:rsidRPr="00EA41B6">
        <w:t xml:space="preserve"> </w:t>
      </w:r>
      <w:r w:rsidR="00AB4AD8" w:rsidRPr="00EA41B6">
        <w:t>nine</w:t>
      </w:r>
      <w:r w:rsidR="00B67C59" w:rsidRPr="00EA41B6">
        <w:t xml:space="preserve"> years</w:t>
      </w:r>
      <w:r w:rsidR="001C7A02" w:rsidRPr="00EA41B6">
        <w:t xml:space="preserve"> to</w:t>
      </w:r>
      <w:r w:rsidR="00A6107E" w:rsidRPr="00EA41B6">
        <w:t xml:space="preserve"> be</w:t>
      </w:r>
      <w:r w:rsidR="001C7A02" w:rsidRPr="00EA41B6">
        <w:t xml:space="preserve"> </w:t>
      </w:r>
      <w:r w:rsidR="00B67C59" w:rsidRPr="00EA41B6">
        <w:t>implement</w:t>
      </w:r>
      <w:r w:rsidR="00A6107E" w:rsidRPr="00EA41B6">
        <w:t>ed</w:t>
      </w:r>
      <w:r w:rsidR="0002552B" w:rsidRPr="00EA41B6">
        <w:t>.</w:t>
      </w:r>
      <w:r w:rsidR="001C7A02" w:rsidRPr="00EA41B6">
        <w:t xml:space="preserve"> </w:t>
      </w:r>
    </w:p>
    <w:p w14:paraId="370C7B91" w14:textId="72C29D3E" w:rsidR="00213474" w:rsidRPr="00EA41B6" w:rsidRDefault="007E3C06" w:rsidP="00803D8D">
      <w:pPr>
        <w:pStyle w:val="Bullet"/>
      </w:pPr>
      <w:r w:rsidRPr="00EA41B6">
        <w:rPr>
          <w:rFonts w:eastAsiaTheme="majorEastAsia"/>
        </w:rPr>
        <w:t>Some submitters were of the view that the energy efficiency of the refrigerant use in equipment needs to be considered, as well as the GWP of the refrigerant.</w:t>
      </w:r>
      <w:r w:rsidRPr="00EA41B6" w:rsidDel="007E3C06">
        <w:t xml:space="preserve"> </w:t>
      </w:r>
    </w:p>
    <w:p w14:paraId="5737D50F" w14:textId="4ACC5E51" w:rsidR="00781820" w:rsidRPr="00EA41B6" w:rsidRDefault="00AD08AB" w:rsidP="00803D8D">
      <w:pPr>
        <w:pStyle w:val="Bullet"/>
      </w:pPr>
      <w:r w:rsidRPr="00EA41B6">
        <w:rPr>
          <w:rFonts w:eastAsiaTheme="majorEastAsia"/>
        </w:rPr>
        <w:t>Submitters also mentioned that any prohibitions on heat pumps should not undermine efforts to move away from air</w:t>
      </w:r>
      <w:r w:rsidR="00B176A5" w:rsidRPr="00EA41B6">
        <w:rPr>
          <w:rFonts w:eastAsiaTheme="majorEastAsia"/>
        </w:rPr>
        <w:t>-</w:t>
      </w:r>
      <w:r w:rsidRPr="00EA41B6">
        <w:rPr>
          <w:rFonts w:eastAsiaTheme="majorEastAsia"/>
        </w:rPr>
        <w:t>conditioning technolog</w:t>
      </w:r>
      <w:r w:rsidR="00BC500E" w:rsidRPr="00EA41B6">
        <w:rPr>
          <w:rFonts w:eastAsiaTheme="majorEastAsia"/>
        </w:rPr>
        <w:t>ies</w:t>
      </w:r>
      <w:r w:rsidRPr="00EA41B6">
        <w:rPr>
          <w:rFonts w:eastAsiaTheme="majorEastAsia"/>
        </w:rPr>
        <w:t xml:space="preserve"> </w:t>
      </w:r>
      <w:r w:rsidR="008F4338" w:rsidRPr="00EA41B6">
        <w:rPr>
          <w:rFonts w:eastAsiaTheme="majorEastAsia"/>
        </w:rPr>
        <w:t>that are responsible for higher emissions</w:t>
      </w:r>
      <w:r w:rsidRPr="00EA41B6">
        <w:rPr>
          <w:rFonts w:eastAsiaTheme="majorEastAsia"/>
        </w:rPr>
        <w:t>.</w:t>
      </w:r>
      <w:r w:rsidR="00286D52" w:rsidRPr="00EA41B6">
        <w:rPr>
          <w:rFonts w:eastAsiaTheme="majorEastAsia"/>
        </w:rPr>
        <w:t xml:space="preserve"> </w:t>
      </w:r>
    </w:p>
    <w:p w14:paraId="252FBABE" w14:textId="6741319D" w:rsidR="000738BF" w:rsidRPr="00EA41B6" w:rsidRDefault="00B176A5" w:rsidP="00803D8D">
      <w:pPr>
        <w:pStyle w:val="Bullet"/>
      </w:pPr>
      <w:r w:rsidRPr="00EA41B6">
        <w:t>Because</w:t>
      </w:r>
      <w:r w:rsidR="00C65951" w:rsidRPr="00EA41B6">
        <w:t xml:space="preserve"> most prospective alternative refrigerants are flammable to some degree, </w:t>
      </w:r>
      <w:r w:rsidR="00586A51" w:rsidRPr="00EA41B6">
        <w:t>a submitter</w:t>
      </w:r>
      <w:r w:rsidR="00644E40" w:rsidRPr="00EA41B6">
        <w:t xml:space="preserve"> suggested that </w:t>
      </w:r>
      <w:r w:rsidR="00C65951" w:rsidRPr="00EA41B6">
        <w:t xml:space="preserve">controls </w:t>
      </w:r>
      <w:r w:rsidR="008F38C1" w:rsidRPr="00EA41B6">
        <w:t>will be necessary</w:t>
      </w:r>
      <w:r w:rsidR="00C65951" w:rsidRPr="00EA41B6">
        <w:t xml:space="preserve"> to ensure </w:t>
      </w:r>
      <w:r w:rsidR="008F38C1" w:rsidRPr="00EA41B6">
        <w:t xml:space="preserve">health and safety is not jeopardised </w:t>
      </w:r>
      <w:r w:rsidR="004A4B31" w:rsidRPr="00EA41B6">
        <w:t xml:space="preserve">in </w:t>
      </w:r>
      <w:r w:rsidR="00BD1583" w:rsidRPr="00EA41B6">
        <w:t xml:space="preserve">the </w:t>
      </w:r>
      <w:r w:rsidR="00FA0442" w:rsidRPr="00EA41B6">
        <w:t xml:space="preserve">effort to </w:t>
      </w:r>
      <w:r w:rsidR="009C4250" w:rsidRPr="00EA41B6">
        <w:t xml:space="preserve">secure </w:t>
      </w:r>
      <w:r w:rsidR="00CE7778" w:rsidRPr="00EA41B6">
        <w:t>emissions reductions.</w:t>
      </w:r>
      <w:r w:rsidR="00C65951" w:rsidRPr="00EA41B6">
        <w:t xml:space="preserve"> </w:t>
      </w:r>
    </w:p>
    <w:p w14:paraId="0BBC6FB7" w14:textId="2320D819" w:rsidR="00541EB3" w:rsidRPr="00EA41B6" w:rsidRDefault="00262517" w:rsidP="00803D8D">
      <w:pPr>
        <w:pStyle w:val="BodyText"/>
      </w:pPr>
      <w:r w:rsidRPr="00EA41B6">
        <w:t>Most s</w:t>
      </w:r>
      <w:r w:rsidR="00CE06DB" w:rsidRPr="00EA41B6">
        <w:t>ubmi</w:t>
      </w:r>
      <w:r w:rsidR="00BC4438" w:rsidRPr="00EA41B6">
        <w:t>tters</w:t>
      </w:r>
      <w:r w:rsidR="00CE06DB" w:rsidRPr="00EA41B6">
        <w:t xml:space="preserve"> </w:t>
      </w:r>
      <w:r w:rsidR="004477B7" w:rsidRPr="00EA41B6">
        <w:t>strong</w:t>
      </w:r>
      <w:r w:rsidR="00E745F0" w:rsidRPr="00EA41B6">
        <w:t>ly</w:t>
      </w:r>
      <w:r w:rsidR="004477B7" w:rsidRPr="00EA41B6">
        <w:t xml:space="preserve"> </w:t>
      </w:r>
      <w:r w:rsidR="00813D9A" w:rsidRPr="00EA41B6">
        <w:t>supported proposed</w:t>
      </w:r>
      <w:r w:rsidR="00226B50" w:rsidRPr="00EA41B6">
        <w:t xml:space="preserve"> prohibition</w:t>
      </w:r>
      <w:r w:rsidR="00994D8A" w:rsidRPr="00EA41B6">
        <w:t xml:space="preserve"> on equipment pre</w:t>
      </w:r>
      <w:r w:rsidR="00CE06DB" w:rsidRPr="00EA41B6">
        <w:t>-</w:t>
      </w:r>
      <w:r w:rsidR="00994D8A" w:rsidRPr="00EA41B6">
        <w:t>charged with ozone</w:t>
      </w:r>
      <w:r w:rsidR="00CE06DB" w:rsidRPr="00EA41B6">
        <w:t>-</w:t>
      </w:r>
      <w:r w:rsidR="00994D8A" w:rsidRPr="00EA41B6">
        <w:t>depleting refrigerants</w:t>
      </w:r>
      <w:r w:rsidR="00B031FA" w:rsidRPr="00EA41B6">
        <w:t xml:space="preserve">. </w:t>
      </w:r>
      <w:r w:rsidR="00B46375" w:rsidRPr="00EA41B6">
        <w:t>A</w:t>
      </w:r>
      <w:r w:rsidR="00C109CA" w:rsidRPr="00EA41B6">
        <w:t xml:space="preserve"> couple of </w:t>
      </w:r>
      <w:r w:rsidR="00466469" w:rsidRPr="00EA41B6">
        <w:t>comments</w:t>
      </w:r>
      <w:r w:rsidR="00A932BD" w:rsidRPr="00EA41B6">
        <w:t xml:space="preserve"> suggested </w:t>
      </w:r>
      <w:r w:rsidR="370FAF53" w:rsidRPr="00EA41B6">
        <w:t>exception</w:t>
      </w:r>
      <w:r w:rsidR="7C23F864" w:rsidRPr="00EA41B6">
        <w:t>s</w:t>
      </w:r>
      <w:r w:rsidR="00A932BD" w:rsidRPr="00EA41B6">
        <w:t xml:space="preserve"> be made for </w:t>
      </w:r>
      <w:r w:rsidR="002E2315" w:rsidRPr="00EA41B6">
        <w:t xml:space="preserve">equipment exported to </w:t>
      </w:r>
      <w:r w:rsidR="00EB64F3" w:rsidRPr="00EA41B6">
        <w:t>P</w:t>
      </w:r>
      <w:r w:rsidR="2C2E4FE0" w:rsidRPr="00EA41B6">
        <w:t>acific</w:t>
      </w:r>
      <w:r w:rsidR="00E51D09" w:rsidRPr="00EA41B6">
        <w:t xml:space="preserve"> nations</w:t>
      </w:r>
      <w:r w:rsidR="003F41BA" w:rsidRPr="00EA41B6">
        <w:t>,</w:t>
      </w:r>
      <w:r w:rsidR="00E51D09" w:rsidRPr="00EA41B6">
        <w:t xml:space="preserve"> </w:t>
      </w:r>
      <w:r w:rsidR="003F41BA" w:rsidRPr="00EA41B6">
        <w:t xml:space="preserve">which </w:t>
      </w:r>
      <w:r w:rsidR="00E51D09" w:rsidRPr="00EA41B6">
        <w:t>may still be reliant on this technology</w:t>
      </w:r>
      <w:r w:rsidR="16A8FBD2" w:rsidRPr="00EA41B6">
        <w:t>,</w:t>
      </w:r>
      <w:r w:rsidR="00E51D09" w:rsidRPr="00EA41B6">
        <w:t xml:space="preserve"> and</w:t>
      </w:r>
      <w:r w:rsidR="004477B7" w:rsidRPr="00EA41B6">
        <w:t xml:space="preserve"> for</w:t>
      </w:r>
      <w:r w:rsidR="00E51D09" w:rsidRPr="00EA41B6">
        <w:t xml:space="preserve"> classic </w:t>
      </w:r>
      <w:r w:rsidR="001A2F8C" w:rsidRPr="00EA41B6">
        <w:t xml:space="preserve">and vintage </w:t>
      </w:r>
      <w:r w:rsidR="00E51D09" w:rsidRPr="00EA41B6">
        <w:t>car collectors.</w:t>
      </w:r>
    </w:p>
    <w:p w14:paraId="2CD3FA58" w14:textId="3763D3AD" w:rsidR="007131D5" w:rsidRPr="00EA41B6" w:rsidRDefault="007131D5" w:rsidP="0F08F9BD">
      <w:pPr>
        <w:pStyle w:val="BodyText"/>
      </w:pPr>
      <w:r w:rsidRPr="00EA41B6">
        <w:br w:type="page"/>
      </w:r>
    </w:p>
    <w:p w14:paraId="4A35ED5E" w14:textId="74D5737B" w:rsidR="005C21BA" w:rsidRPr="00EA41B6" w:rsidRDefault="005C21BA" w:rsidP="008A5701">
      <w:pPr>
        <w:pStyle w:val="Heading1"/>
        <w:jc w:val="both"/>
        <w:rPr>
          <w:rStyle w:val="Heading1Char"/>
          <w:b/>
          <w:bCs/>
        </w:rPr>
      </w:pPr>
      <w:bookmarkStart w:id="6" w:name="_Toc167694369"/>
      <w:r w:rsidRPr="00EA41B6">
        <w:rPr>
          <w:rStyle w:val="Heading1Char"/>
          <w:b/>
          <w:bCs/>
        </w:rPr>
        <w:lastRenderedPageBreak/>
        <w:t>About the consultation</w:t>
      </w:r>
      <w:bookmarkEnd w:id="6"/>
    </w:p>
    <w:p w14:paraId="2C2FFB61" w14:textId="10F51930" w:rsidR="0042120D" w:rsidRPr="00EA41B6" w:rsidRDefault="005C21BA" w:rsidP="00C76E54">
      <w:pPr>
        <w:pStyle w:val="BodyText"/>
      </w:pPr>
      <w:r w:rsidRPr="00EA41B6">
        <w:rPr>
          <w:spacing w:val="-2"/>
        </w:rPr>
        <w:t>This document reports on the findings of public consultation by the Ministry</w:t>
      </w:r>
      <w:r w:rsidR="00F72D4D" w:rsidRPr="00EA41B6">
        <w:rPr>
          <w:spacing w:val="-2"/>
        </w:rPr>
        <w:t xml:space="preserve"> </w:t>
      </w:r>
      <w:r w:rsidR="00C76E54" w:rsidRPr="00EA41B6">
        <w:rPr>
          <w:spacing w:val="-2"/>
        </w:rPr>
        <w:t>for the Environment</w:t>
      </w:r>
      <w:r w:rsidR="00C76E54" w:rsidRPr="00EA41B6">
        <w:t xml:space="preserve"> (the Ministry) </w:t>
      </w:r>
      <w:r w:rsidR="00AC5393" w:rsidRPr="00EA41B6">
        <w:t>from 8 November to 18 December 2022</w:t>
      </w:r>
      <w:r w:rsidRPr="00EA41B6">
        <w:t>. The</w:t>
      </w:r>
      <w:r w:rsidR="00D32FF6" w:rsidRPr="00EA41B6">
        <w:t> </w:t>
      </w:r>
      <w:r w:rsidRPr="00EA41B6">
        <w:t>consultation sought feedback from</w:t>
      </w:r>
      <w:r w:rsidR="00242864" w:rsidRPr="00EA41B6">
        <w:t> </w:t>
      </w:r>
      <w:r w:rsidRPr="00EA41B6">
        <w:t xml:space="preserve">New Zealanders on </w:t>
      </w:r>
      <w:r w:rsidR="004F05CF" w:rsidRPr="00EA41B6">
        <w:t>p</w:t>
      </w:r>
      <w:r w:rsidR="0042120D" w:rsidRPr="00EA41B6">
        <w:t>roposed measures to reduce the environmental impact of fluorinated gases</w:t>
      </w:r>
      <w:r w:rsidR="00D61C87" w:rsidRPr="00EA41B6">
        <w:t>.</w:t>
      </w:r>
    </w:p>
    <w:p w14:paraId="57834B3C" w14:textId="37A89A4B" w:rsidR="00BA5C08" w:rsidRPr="00EA41B6" w:rsidRDefault="00FE30BF" w:rsidP="008A5701">
      <w:pPr>
        <w:pStyle w:val="BodyText"/>
        <w:jc w:val="both"/>
        <w:rPr>
          <w:rStyle w:val="Hyperlink"/>
        </w:rPr>
      </w:pPr>
      <w:r w:rsidRPr="00EA41B6">
        <w:rPr>
          <w:b/>
          <w:bCs/>
        </w:rPr>
        <w:fldChar w:fldCharType="begin"/>
      </w:r>
      <w:r w:rsidRPr="00EA41B6">
        <w:rPr>
          <w:b/>
          <w:bCs/>
        </w:rPr>
        <w:instrText>HYPERLINK "https://environment.govt.nz/news/consultation-on-reducing-the-environmental-impact-of-fluorinated-gases/"</w:instrText>
      </w:r>
      <w:r w:rsidRPr="00EA41B6">
        <w:rPr>
          <w:b/>
          <w:bCs/>
        </w:rPr>
      </w:r>
      <w:r w:rsidRPr="00EA41B6">
        <w:rPr>
          <w:b/>
          <w:bCs/>
        </w:rPr>
        <w:fldChar w:fldCharType="separate"/>
      </w:r>
      <w:r w:rsidR="00177172" w:rsidRPr="00EA41B6">
        <w:rPr>
          <w:rStyle w:val="Hyperlink"/>
          <w:b/>
          <w:bCs/>
        </w:rPr>
        <w:t>View the 2022</w:t>
      </w:r>
      <w:r w:rsidR="000868DB" w:rsidRPr="00EA41B6">
        <w:rPr>
          <w:rStyle w:val="Hyperlink"/>
          <w:b/>
          <w:bCs/>
        </w:rPr>
        <w:t xml:space="preserve"> consultation</w:t>
      </w:r>
      <w:r w:rsidR="00242864" w:rsidRPr="00EA41B6">
        <w:rPr>
          <w:rStyle w:val="Hyperlink"/>
          <w:b/>
          <w:bCs/>
        </w:rPr>
        <w:t>.</w:t>
      </w:r>
      <w:r w:rsidR="00230FDD" w:rsidRPr="00EA41B6">
        <w:rPr>
          <w:rStyle w:val="Hyperlink"/>
        </w:rPr>
        <w:t xml:space="preserve"> </w:t>
      </w:r>
    </w:p>
    <w:p w14:paraId="746A5DD6" w14:textId="2379988D" w:rsidR="007C7208" w:rsidRPr="00EA41B6" w:rsidRDefault="00FE30BF" w:rsidP="008A5701">
      <w:pPr>
        <w:pStyle w:val="Heading2"/>
        <w:jc w:val="both"/>
      </w:pPr>
      <w:r w:rsidRPr="00EA41B6">
        <w:rPr>
          <w:rFonts w:ascii="Calibri" w:eastAsiaTheme="minorEastAsia" w:hAnsi="Calibri" w:cstheme="minorBidi"/>
          <w:color w:val="auto"/>
          <w:sz w:val="22"/>
          <w:szCs w:val="22"/>
        </w:rPr>
        <w:fldChar w:fldCharType="end"/>
      </w:r>
      <w:bookmarkStart w:id="7" w:name="_Toc167694370"/>
      <w:r w:rsidR="007C7208" w:rsidRPr="00EA41B6">
        <w:t>Background</w:t>
      </w:r>
      <w:bookmarkEnd w:id="7"/>
    </w:p>
    <w:p w14:paraId="304BE1FE" w14:textId="64B544A1" w:rsidR="008F0E1D" w:rsidRPr="00EA41B6" w:rsidRDefault="000F66A7" w:rsidP="00803D8D">
      <w:pPr>
        <w:pStyle w:val="BodyText"/>
      </w:pPr>
      <w:r w:rsidRPr="00EA41B6">
        <w:rPr>
          <w:spacing w:val="-2"/>
        </w:rPr>
        <w:t>Fluorinated gases (</w:t>
      </w:r>
      <w:r w:rsidR="008F0E1D" w:rsidRPr="00EA41B6">
        <w:rPr>
          <w:spacing w:val="-2"/>
        </w:rPr>
        <w:t>F-gases</w:t>
      </w:r>
      <w:r w:rsidRPr="00EA41B6">
        <w:rPr>
          <w:spacing w:val="-2"/>
        </w:rPr>
        <w:t>)</w:t>
      </w:r>
      <w:r w:rsidR="008F0E1D" w:rsidRPr="00EA41B6">
        <w:rPr>
          <w:spacing w:val="-2"/>
        </w:rPr>
        <w:t xml:space="preserve"> and </w:t>
      </w:r>
      <w:r w:rsidR="00FD3018" w:rsidRPr="00EA41B6">
        <w:rPr>
          <w:spacing w:val="-2"/>
        </w:rPr>
        <w:t xml:space="preserve">synthetic </w:t>
      </w:r>
      <w:r w:rsidR="008F0E1D" w:rsidRPr="00EA41B6">
        <w:rPr>
          <w:spacing w:val="-2"/>
        </w:rPr>
        <w:t>refrigerants have long been regulated in</w:t>
      </w:r>
      <w:r w:rsidR="00576E49">
        <w:rPr>
          <w:spacing w:val="-2"/>
        </w:rPr>
        <w:t xml:space="preserve"> Aotearoa</w:t>
      </w:r>
      <w:r w:rsidR="008F0E1D" w:rsidRPr="00EA41B6">
        <w:rPr>
          <w:spacing w:val="-2"/>
        </w:rPr>
        <w:t xml:space="preserve"> New Zealand</w:t>
      </w:r>
      <w:r w:rsidR="008F0E1D" w:rsidRPr="00EA41B6">
        <w:t xml:space="preserve"> as a way of meeting </w:t>
      </w:r>
      <w:r w:rsidR="00C3513B" w:rsidRPr="00EA41B6">
        <w:t xml:space="preserve">the country’s </w:t>
      </w:r>
      <w:r w:rsidR="00D00A57" w:rsidRPr="00EA41B6">
        <w:t>international</w:t>
      </w:r>
      <w:r w:rsidR="008F0E1D" w:rsidRPr="00EA41B6">
        <w:t xml:space="preserve"> obligations under the Montreal Protocol </w:t>
      </w:r>
      <w:r w:rsidR="00CC2BE5" w:rsidRPr="00EA41B6">
        <w:t xml:space="preserve">on Substances that Deplete the Ozone Layer </w:t>
      </w:r>
      <w:r w:rsidR="008F0E1D" w:rsidRPr="00EA41B6">
        <w:t xml:space="preserve">and </w:t>
      </w:r>
      <w:r w:rsidR="00E64BBE" w:rsidRPr="00EA41B6">
        <w:t xml:space="preserve">the </w:t>
      </w:r>
      <w:r w:rsidR="008F0E1D" w:rsidRPr="00EA41B6">
        <w:t>Paris Agreement, in recognition of their impact on the environment. F</w:t>
      </w:r>
      <w:r w:rsidR="003B25F3" w:rsidRPr="00EA41B6">
        <w:noBreakHyphen/>
      </w:r>
      <w:r w:rsidR="008F0E1D" w:rsidRPr="00EA41B6">
        <w:t>gases have been part of the N</w:t>
      </w:r>
      <w:r w:rsidR="005344AF" w:rsidRPr="00EA41B6">
        <w:t xml:space="preserve">ew </w:t>
      </w:r>
      <w:r w:rsidR="008F0E1D" w:rsidRPr="00EA41B6">
        <w:t>Z</w:t>
      </w:r>
      <w:r w:rsidR="005344AF" w:rsidRPr="00EA41B6">
        <w:t>ealand</w:t>
      </w:r>
      <w:r w:rsidR="008F0E1D" w:rsidRPr="00EA41B6">
        <w:t xml:space="preserve"> </w:t>
      </w:r>
      <w:r w:rsidR="005344AF" w:rsidRPr="00EA41B6">
        <w:t>Emissions Trading Scheme (</w:t>
      </w:r>
      <w:r w:rsidR="00E64BBE" w:rsidRPr="00EA41B6">
        <w:t>NZ </w:t>
      </w:r>
      <w:r w:rsidR="008F0E1D" w:rsidRPr="00EA41B6">
        <w:t>ETS</w:t>
      </w:r>
      <w:r w:rsidR="005344AF" w:rsidRPr="00EA41B6">
        <w:t>)</w:t>
      </w:r>
      <w:r w:rsidR="008F0E1D" w:rsidRPr="00EA41B6">
        <w:t xml:space="preserve"> since </w:t>
      </w:r>
      <w:r w:rsidR="00246072" w:rsidRPr="00EA41B6">
        <w:t>2013</w:t>
      </w:r>
      <w:r w:rsidR="008F0E1D" w:rsidRPr="00EA41B6">
        <w:t>, ozone</w:t>
      </w:r>
      <w:r w:rsidR="00CE6669" w:rsidRPr="00EA41B6">
        <w:t>-</w:t>
      </w:r>
      <w:r w:rsidR="008F0E1D" w:rsidRPr="00EA41B6">
        <w:t>depleting refrigerants were phased out under</w:t>
      </w:r>
      <w:r w:rsidR="00E25E05" w:rsidRPr="00EA41B6">
        <w:t xml:space="preserve"> the Ozone Layer Protection Act </w:t>
      </w:r>
      <w:r w:rsidR="0079477C" w:rsidRPr="00EA41B6">
        <w:t>1996</w:t>
      </w:r>
      <w:r w:rsidR="008F0E1D" w:rsidRPr="00EA41B6">
        <w:t xml:space="preserve">, and </w:t>
      </w:r>
      <w:r w:rsidR="005344AF" w:rsidRPr="00EA41B6">
        <w:t>hydrofluorocarbons (</w:t>
      </w:r>
      <w:r w:rsidR="008F0E1D" w:rsidRPr="00EA41B6">
        <w:t>HFCs</w:t>
      </w:r>
      <w:r w:rsidR="005344AF" w:rsidRPr="00EA41B6">
        <w:t>)</w:t>
      </w:r>
      <w:r w:rsidR="008F0E1D" w:rsidRPr="00EA41B6">
        <w:t xml:space="preserve"> are in the process of being phased down using import restrictions since 2020. </w:t>
      </w:r>
    </w:p>
    <w:p w14:paraId="6A299E45" w14:textId="0709913C" w:rsidR="008F0E1D" w:rsidRPr="00EA41B6" w:rsidRDefault="008F0E1D" w:rsidP="00803D8D">
      <w:pPr>
        <w:pStyle w:val="BodyText"/>
      </w:pPr>
      <w:r w:rsidRPr="00EA41B6">
        <w:t>In July 2020,</w:t>
      </w:r>
      <w:r w:rsidR="00FD3018" w:rsidRPr="00EA41B6">
        <w:t xml:space="preserve"> </w:t>
      </w:r>
      <w:r w:rsidRPr="00EA41B6">
        <w:t xml:space="preserve">refrigerants and other synthetic greenhouse gases were made a priority product under the Waste Minimisation Act 2008 (WMA). </w:t>
      </w:r>
    </w:p>
    <w:p w14:paraId="07462F3E" w14:textId="6554DAA4" w:rsidR="008F0E1D" w:rsidRPr="00EA41B6" w:rsidRDefault="008F0E1D" w:rsidP="00803D8D">
      <w:pPr>
        <w:pStyle w:val="BodyText"/>
      </w:pPr>
      <w:r w:rsidRPr="00EA41B6">
        <w:rPr>
          <w:color w:val="000000" w:themeColor="text1"/>
        </w:rPr>
        <w:t xml:space="preserve">In </w:t>
      </w:r>
      <w:r w:rsidRPr="00EA41B6">
        <w:t xml:space="preserve">advising the </w:t>
      </w:r>
      <w:r w:rsidR="00CC2BE5" w:rsidRPr="00EA41B6">
        <w:t>G</w:t>
      </w:r>
      <w:r w:rsidRPr="00EA41B6">
        <w:t xml:space="preserve">overnment on meeting </w:t>
      </w:r>
      <w:r w:rsidR="00EC75E0">
        <w:t xml:space="preserve">Aotearoa </w:t>
      </w:r>
      <w:r w:rsidRPr="00EA41B6">
        <w:t xml:space="preserve">New Zealand’s emissions budgets, </w:t>
      </w:r>
      <w:r w:rsidR="00EC75E0">
        <w:t>He Pou a Rangi |</w:t>
      </w:r>
      <w:r w:rsidR="00EC75E0" w:rsidRPr="00EA41B6">
        <w:t xml:space="preserve"> </w:t>
      </w:r>
      <w:r w:rsidRPr="00EA41B6">
        <w:t>Climate Change</w:t>
      </w:r>
      <w:r w:rsidR="008E3391" w:rsidRPr="00EA41B6">
        <w:t> </w:t>
      </w:r>
      <w:r w:rsidRPr="00EA41B6">
        <w:t xml:space="preserve">Commission made recommendations in </w:t>
      </w:r>
      <w:r w:rsidR="00F31A81" w:rsidRPr="00EA41B6">
        <w:t>May 2022</w:t>
      </w:r>
      <w:r w:rsidRPr="00EA41B6">
        <w:t xml:space="preserve"> on how F-gas emissions should be reduced. This included recommendations that “measures to reduce HFCs</w:t>
      </w:r>
      <w:r w:rsidR="008E3391" w:rsidRPr="00EA41B6">
        <w:t> </w:t>
      </w:r>
      <w:r w:rsidRPr="00EA41B6">
        <w:t>should include expanding import restrictions where feasible</w:t>
      </w:r>
      <w:r w:rsidR="00D92BA3" w:rsidRPr="00EA41B6">
        <w:t>”</w:t>
      </w:r>
      <w:r w:rsidRPr="00EA41B6">
        <w:t xml:space="preserve">. Proposals to address the recommendations were consulted on to inform actions to be included in the </w:t>
      </w:r>
      <w:hyperlink r:id="rId22" w:history="1">
        <w:r w:rsidRPr="008676D6">
          <w:rPr>
            <w:rStyle w:val="Hyperlink"/>
          </w:rPr>
          <w:t xml:space="preserve">first </w:t>
        </w:r>
        <w:r w:rsidR="000C0D56" w:rsidRPr="008676D6">
          <w:rPr>
            <w:rStyle w:val="Hyperlink"/>
          </w:rPr>
          <w:t>emissions reduction plan</w:t>
        </w:r>
      </w:hyperlink>
      <w:r w:rsidR="00014CA2">
        <w:t>(ERP1)</w:t>
      </w:r>
      <w:r w:rsidRPr="00EA41B6">
        <w:t>.</w:t>
      </w:r>
    </w:p>
    <w:p w14:paraId="2A8F22D5" w14:textId="6982DDAE" w:rsidR="008F0E1D" w:rsidRPr="00EA41B6" w:rsidRDefault="00BD7539" w:rsidP="00803D8D">
      <w:pPr>
        <w:pStyle w:val="BodyText"/>
      </w:pPr>
      <w:r w:rsidRPr="00EA41B6">
        <w:t xml:space="preserve">The </w:t>
      </w:r>
      <w:r w:rsidR="00A76211">
        <w:t>ERP1</w:t>
      </w:r>
      <w:r w:rsidR="008F0E1D" w:rsidRPr="00EA41B6">
        <w:t xml:space="preserve"> contained four actions related to F-gases. These were:</w:t>
      </w:r>
    </w:p>
    <w:p w14:paraId="50381FE4" w14:textId="575D7AAC" w:rsidR="008F0E1D" w:rsidRPr="00EA41B6" w:rsidRDefault="008F0E1D" w:rsidP="00803D8D">
      <w:pPr>
        <w:pStyle w:val="Bullet"/>
      </w:pPr>
      <w:r w:rsidRPr="00EA41B6">
        <w:t>Action 16.1</w:t>
      </w:r>
      <w:r w:rsidR="004E4309" w:rsidRPr="00EA41B6">
        <w:t xml:space="preserve">: </w:t>
      </w:r>
      <w:r w:rsidRPr="00EA41B6">
        <w:t>Develop training and accreditation for handling alternative gases</w:t>
      </w:r>
    </w:p>
    <w:p w14:paraId="142C57DB" w14:textId="7CCC01BF" w:rsidR="008F0E1D" w:rsidRPr="00EA41B6" w:rsidRDefault="008F0E1D" w:rsidP="00803D8D">
      <w:pPr>
        <w:pStyle w:val="Bullet"/>
      </w:pPr>
      <w:r w:rsidRPr="00EA41B6">
        <w:t>Action 16.2</w:t>
      </w:r>
      <w:r w:rsidR="004E4309" w:rsidRPr="00EA41B6">
        <w:t>:</w:t>
      </w:r>
      <w:r w:rsidRPr="00EA41B6">
        <w:t xml:space="preserve"> Prohibit imports of pre-charged equipment</w:t>
      </w:r>
    </w:p>
    <w:p w14:paraId="043320DD" w14:textId="77777777" w:rsidR="008F0E1D" w:rsidRPr="00EA41B6" w:rsidRDefault="008F0E1D" w:rsidP="00803D8D">
      <w:pPr>
        <w:pStyle w:val="Bullet"/>
      </w:pPr>
      <w:r w:rsidRPr="00EA41B6">
        <w:t>Action 16.3: Investigate prohibiting F-gases with high GWPs</w:t>
      </w:r>
    </w:p>
    <w:p w14:paraId="38806985" w14:textId="0F07A343" w:rsidR="008F0E1D" w:rsidRPr="00EA41B6" w:rsidRDefault="008F0E1D" w:rsidP="00803D8D">
      <w:pPr>
        <w:pStyle w:val="Bullet"/>
      </w:pPr>
      <w:r w:rsidRPr="00EA41B6">
        <w:t>Action 16.4: Introduce a mandatory product stewardship scheme for refrigerants</w:t>
      </w:r>
      <w:r w:rsidR="00746297" w:rsidRPr="00EA41B6">
        <w:t>.</w:t>
      </w:r>
    </w:p>
    <w:p w14:paraId="315CE5BD" w14:textId="310F2DFA" w:rsidR="008F0E1D" w:rsidRPr="00EA41B6" w:rsidRDefault="008F0E1D" w:rsidP="00803D8D">
      <w:pPr>
        <w:pStyle w:val="BodyText"/>
      </w:pPr>
      <w:r w:rsidRPr="00EA41B6">
        <w:t>Following further policy develop</w:t>
      </w:r>
      <w:r w:rsidR="00E25E05" w:rsidRPr="00EA41B6">
        <w:t>ment</w:t>
      </w:r>
      <w:r w:rsidRPr="00EA41B6">
        <w:t xml:space="preserve"> in mid-2022, both actions 16.2 and 16.4 required consultation to progress. </w:t>
      </w:r>
      <w:r w:rsidR="00197D93" w:rsidRPr="00EA41B6">
        <w:t xml:space="preserve">Because </w:t>
      </w:r>
      <w:r w:rsidRPr="00EA41B6">
        <w:t>both projects had the same stakeholders, they were consulted on jointly in late 2022.</w:t>
      </w:r>
    </w:p>
    <w:p w14:paraId="53E65601" w14:textId="4071355C" w:rsidR="008F0E1D" w:rsidRPr="00EA41B6" w:rsidRDefault="008F0E1D" w:rsidP="00803D8D">
      <w:pPr>
        <w:pStyle w:val="BodyText"/>
        <w:rPr>
          <w:rFonts w:eastAsia="Calibri" w:cs="Calibri"/>
          <w:color w:val="000000" w:themeColor="text1"/>
        </w:rPr>
      </w:pPr>
      <w:r w:rsidRPr="00EA41B6">
        <w:t>This document summar</w:t>
      </w:r>
      <w:r w:rsidR="00197D93" w:rsidRPr="00EA41B6">
        <w:t>ises</w:t>
      </w:r>
      <w:r w:rsidRPr="00EA41B6">
        <w:t xml:space="preserve"> submissions from </w:t>
      </w:r>
      <w:r w:rsidR="00245AF0" w:rsidRPr="00EA41B6">
        <w:t xml:space="preserve">the </w:t>
      </w:r>
      <w:r w:rsidRPr="00EA41B6">
        <w:t>consultation</w:t>
      </w:r>
      <w:r w:rsidR="00F95C60" w:rsidRPr="00EA41B6">
        <w:t xml:space="preserve"> </w:t>
      </w:r>
      <w:hyperlink r:id="rId23" w:history="1">
        <w:r w:rsidR="00890007" w:rsidRPr="00890007">
          <w:rPr>
            <w:rStyle w:val="Hyperlink"/>
            <w:i/>
            <w:iCs/>
          </w:rPr>
          <w:t>Proposed measures to reduce the environmental impact of fluorinated gases</w:t>
        </w:r>
      </w:hyperlink>
      <w:r w:rsidR="00F95C60" w:rsidRPr="00C261D6">
        <w:rPr>
          <w:rStyle w:val="BodyTextChar"/>
        </w:rPr>
        <w:t>.</w:t>
      </w:r>
      <w:r w:rsidRPr="00EA41B6">
        <w:t xml:space="preserve"> </w:t>
      </w:r>
      <w:r w:rsidR="00E25E05" w:rsidRPr="00EA41B6">
        <w:t xml:space="preserve">This consultation </w:t>
      </w:r>
      <w:r w:rsidRPr="00EA41B6">
        <w:t>proposed regulations to support effective outcomes from accredited product stewardship schemes for refrigerants</w:t>
      </w:r>
      <w:r w:rsidR="00115EFE" w:rsidRPr="00EA41B6">
        <w:t>,</w:t>
      </w:r>
      <w:r w:rsidRPr="00EA41B6">
        <w:t xml:space="preserve"> and proposed prohibition on the import and sale of equipment pre-charged with</w:t>
      </w:r>
      <w:r w:rsidR="00E12836" w:rsidRPr="00EA41B6">
        <w:t xml:space="preserve"> HFCs</w:t>
      </w:r>
      <w:r w:rsidRPr="00EA41B6">
        <w:t>.</w:t>
      </w:r>
    </w:p>
    <w:p w14:paraId="23163A20" w14:textId="44E04A35" w:rsidR="00103394" w:rsidRPr="00EA41B6" w:rsidRDefault="00103394" w:rsidP="00803D8D">
      <w:pPr>
        <w:pStyle w:val="Heading3"/>
      </w:pPr>
      <w:r w:rsidRPr="00EA41B6">
        <w:t>Product stewardship</w:t>
      </w:r>
    </w:p>
    <w:p w14:paraId="3D9AA916" w14:textId="07B79C5D" w:rsidR="00F22911" w:rsidRPr="00EA41B6" w:rsidRDefault="00F22911" w:rsidP="00803D8D">
      <w:pPr>
        <w:pStyle w:val="BodyText"/>
        <w:rPr>
          <w:b/>
          <w:bCs/>
        </w:rPr>
      </w:pPr>
      <w:r w:rsidRPr="00EA41B6">
        <w:t xml:space="preserve">Once a product is declared as a priority product under the WMA, a product stewardship scheme needs to be developed and accredited for that product. Regulations can be put in </w:t>
      </w:r>
      <w:r w:rsidRPr="00EA41B6">
        <w:lastRenderedPageBreak/>
        <w:t>place to ensure the sale of that product be in accordance with the scheme and supports its effective implementation.</w:t>
      </w:r>
    </w:p>
    <w:p w14:paraId="4C0C1D62" w14:textId="696E6A00" w:rsidR="00EB06B8" w:rsidRPr="00EA41B6" w:rsidRDefault="00F22911" w:rsidP="00803D8D">
      <w:pPr>
        <w:pStyle w:val="BodyText"/>
      </w:pPr>
      <w:r w:rsidRPr="00EA41B6">
        <w:t xml:space="preserve">To date, schemes for the priority products have been co-designed by stakeholders and supported by the Waste Minimisation Fund. </w:t>
      </w:r>
    </w:p>
    <w:p w14:paraId="1406E544" w14:textId="4AFA8422" w:rsidR="002C1507" w:rsidRPr="00EA41B6" w:rsidRDefault="00F22911" w:rsidP="00803D8D">
      <w:pPr>
        <w:pStyle w:val="BodyText"/>
      </w:pPr>
      <w:r w:rsidRPr="00EA41B6">
        <w:t>The Minister for the Environment decides on accreditation, subject to criteria in the WMA.</w:t>
      </w:r>
      <w:r w:rsidR="001E7E1B" w:rsidRPr="00EA41B6">
        <w:t xml:space="preserve"> </w:t>
      </w:r>
      <w:r w:rsidR="002C1507" w:rsidRPr="00EA41B6">
        <w:t xml:space="preserve">While the Ministry has undertaken public consultation on proposed regulations to give effect to priority product stewardship schemes, the proposed schemes for accreditation are not subject to public consultation under the WMA. </w:t>
      </w:r>
    </w:p>
    <w:p w14:paraId="5A99CD8D" w14:textId="64C949FE" w:rsidR="00026008" w:rsidRPr="00EA41B6" w:rsidRDefault="00F22911" w:rsidP="0057578D">
      <w:pPr>
        <w:pStyle w:val="Heading4"/>
      </w:pPr>
      <w:r w:rsidRPr="00EA41B6">
        <w:t>Proposals</w:t>
      </w:r>
    </w:p>
    <w:p w14:paraId="4744C01E" w14:textId="3A42AC6A" w:rsidR="002E3E1A" w:rsidRPr="00EA41B6" w:rsidRDefault="00595971" w:rsidP="00803D8D">
      <w:pPr>
        <w:pStyle w:val="BodyText"/>
      </w:pPr>
      <w:r w:rsidRPr="00EA41B6">
        <w:rPr>
          <w:rFonts w:eastAsia="Times New Roman" w:cs="Times New Roman"/>
        </w:rPr>
        <w:t>The fo</w:t>
      </w:r>
      <w:r w:rsidR="002E3E1A" w:rsidRPr="00EA41B6">
        <w:t xml:space="preserve">llowing regulations were proposed </w:t>
      </w:r>
      <w:r w:rsidR="002B4935" w:rsidRPr="00EA41B6">
        <w:t xml:space="preserve">during public consultation </w:t>
      </w:r>
      <w:r w:rsidR="002E3E1A" w:rsidRPr="00EA41B6">
        <w:t>for a refrigerant product stewardship scheme.</w:t>
      </w:r>
    </w:p>
    <w:p w14:paraId="338B2ADF" w14:textId="095891C7" w:rsidR="002E3E1A" w:rsidRPr="00EA41B6" w:rsidRDefault="002E3E1A" w:rsidP="00803D8D">
      <w:pPr>
        <w:pStyle w:val="Bullet"/>
      </w:pPr>
      <w:r w:rsidRPr="00EA41B6">
        <w:rPr>
          <w:b/>
          <w:bCs/>
        </w:rPr>
        <w:t>Participation obligation (WMA</w:t>
      </w:r>
      <w:r w:rsidR="00E12836" w:rsidRPr="00EA41B6">
        <w:rPr>
          <w:b/>
          <w:bCs/>
        </w:rPr>
        <w:t>,</w:t>
      </w:r>
      <w:hyperlink r:id="rId24" w:history="1">
        <w:r w:rsidRPr="00EA41B6">
          <w:rPr>
            <w:rStyle w:val="Hyperlink"/>
            <w:rFonts w:eastAsiaTheme="majorEastAsia"/>
            <w:b/>
            <w:bCs/>
          </w:rPr>
          <w:t xml:space="preserve"> 22(1)(a)</w:t>
        </w:r>
      </w:hyperlink>
      <w:r w:rsidRPr="00EA41B6">
        <w:rPr>
          <w:b/>
          <w:bCs/>
        </w:rPr>
        <w:t>)</w:t>
      </w:r>
      <w:r w:rsidRPr="00EA41B6">
        <w:br/>
        <w:t>Prohibit the sale of refrigerants except in accordance with an accredited product stewardship scheme.</w:t>
      </w:r>
    </w:p>
    <w:p w14:paraId="7CF87D08" w14:textId="10AE49F9" w:rsidR="002E3E1A" w:rsidRPr="00EA41B6" w:rsidRDefault="002E3E1A" w:rsidP="0057578D">
      <w:pPr>
        <w:pStyle w:val="Bullet"/>
        <w:numPr>
          <w:ilvl w:val="0"/>
          <w:numId w:val="14"/>
        </w:numPr>
        <w:spacing w:after="0"/>
      </w:pPr>
      <w:r w:rsidRPr="00EA41B6">
        <w:rPr>
          <w:b/>
          <w:bCs/>
        </w:rPr>
        <w:t>Sale of refrigerants (WMA</w:t>
      </w:r>
      <w:r w:rsidR="00E12836" w:rsidRPr="00EA41B6">
        <w:rPr>
          <w:b/>
          <w:bCs/>
        </w:rPr>
        <w:t>,</w:t>
      </w:r>
      <w:hyperlink r:id="rId25" w:history="1">
        <w:r w:rsidRPr="00EA41B6">
          <w:rPr>
            <w:rStyle w:val="Hyperlink"/>
            <w:rFonts w:eastAsiaTheme="majorEastAsia"/>
            <w:b/>
            <w:bCs/>
          </w:rPr>
          <w:t xml:space="preserve"> 23(1)(b)</w:t>
        </w:r>
      </w:hyperlink>
      <w:r w:rsidRPr="00EA41B6">
        <w:rPr>
          <w:b/>
          <w:bCs/>
        </w:rPr>
        <w:t>)</w:t>
      </w:r>
    </w:p>
    <w:p w14:paraId="63E19BCF" w14:textId="081EBCBC" w:rsidR="002E3E1A" w:rsidRPr="00EA41B6" w:rsidRDefault="002E3E1A" w:rsidP="002E3E1A">
      <w:pPr>
        <w:pStyle w:val="Bullet"/>
        <w:numPr>
          <w:ilvl w:val="0"/>
          <w:numId w:val="0"/>
        </w:numPr>
        <w:tabs>
          <w:tab w:val="left" w:pos="720"/>
        </w:tabs>
        <w:ind w:left="397"/>
      </w:pPr>
      <w:r w:rsidRPr="00EA41B6">
        <w:t xml:space="preserve">Restrict the purchase of refrigerants only </w:t>
      </w:r>
      <w:r w:rsidR="004D5BA1" w:rsidRPr="00EA41B6">
        <w:t xml:space="preserve">to </w:t>
      </w:r>
      <w:r w:rsidRPr="00EA41B6">
        <w:t>persons who meet qualification requirements set by an accredited product stewardship scheme.</w:t>
      </w:r>
    </w:p>
    <w:p w14:paraId="6123306F" w14:textId="5F282487" w:rsidR="002E3E1A" w:rsidRPr="00EA41B6" w:rsidRDefault="002E3E1A" w:rsidP="0057578D">
      <w:pPr>
        <w:pStyle w:val="Bullet"/>
        <w:numPr>
          <w:ilvl w:val="0"/>
          <w:numId w:val="14"/>
        </w:numPr>
      </w:pPr>
      <w:r w:rsidRPr="00EA41B6">
        <w:rPr>
          <w:b/>
          <w:bCs/>
        </w:rPr>
        <w:t>Quality standards (WMA</w:t>
      </w:r>
      <w:r w:rsidR="006925A9" w:rsidRPr="00EA41B6">
        <w:rPr>
          <w:b/>
          <w:bCs/>
        </w:rPr>
        <w:t>,</w:t>
      </w:r>
      <w:hyperlink r:id="rId26" w:history="1">
        <w:r w:rsidRPr="00EA41B6">
          <w:rPr>
            <w:rStyle w:val="Hyperlink"/>
            <w:rFonts w:eastAsiaTheme="majorEastAsia"/>
            <w:b/>
            <w:bCs/>
          </w:rPr>
          <w:t xml:space="preserve"> 23(1)(g) and (h)</w:t>
        </w:r>
      </w:hyperlink>
      <w:r w:rsidRPr="00EA41B6">
        <w:rPr>
          <w:b/>
          <w:bCs/>
        </w:rPr>
        <w:t xml:space="preserve">) </w:t>
      </w:r>
      <w:r w:rsidRPr="00EA41B6">
        <w:br/>
        <w:t xml:space="preserve">Set quality standards to ensure that best practice is followed for managing refrigerants to prevent harm. </w:t>
      </w:r>
    </w:p>
    <w:p w14:paraId="1E06032B" w14:textId="19FBB754" w:rsidR="002E3E1A" w:rsidRPr="00EA41B6" w:rsidRDefault="002E3E1A" w:rsidP="0057578D">
      <w:pPr>
        <w:pStyle w:val="Bullet"/>
        <w:numPr>
          <w:ilvl w:val="0"/>
          <w:numId w:val="14"/>
        </w:numPr>
        <w:spacing w:after="0"/>
        <w:rPr>
          <w:b/>
          <w:bCs/>
        </w:rPr>
      </w:pPr>
      <w:r w:rsidRPr="00EA41B6">
        <w:rPr>
          <w:b/>
          <w:bCs/>
        </w:rPr>
        <w:t xml:space="preserve">Disposal </w:t>
      </w:r>
      <w:r w:rsidR="00330D1F" w:rsidRPr="00EA41B6">
        <w:rPr>
          <w:b/>
          <w:bCs/>
        </w:rPr>
        <w:t>and leak testing</w:t>
      </w:r>
      <w:r w:rsidRPr="00EA41B6">
        <w:rPr>
          <w:b/>
          <w:bCs/>
        </w:rPr>
        <w:t xml:space="preserve"> (WMA</w:t>
      </w:r>
      <w:r w:rsidR="006925A9" w:rsidRPr="00EA41B6">
        <w:rPr>
          <w:b/>
          <w:bCs/>
        </w:rPr>
        <w:t>,</w:t>
      </w:r>
      <w:hyperlink r:id="rId27" w:history="1">
        <w:r w:rsidRPr="00EA41B6">
          <w:rPr>
            <w:rStyle w:val="Hyperlink"/>
            <w:rFonts w:eastAsiaTheme="majorEastAsia"/>
            <w:b/>
            <w:bCs/>
          </w:rPr>
          <w:t xml:space="preserve"> 23(1)(a)</w:t>
        </w:r>
      </w:hyperlink>
      <w:r w:rsidRPr="00EA41B6">
        <w:rPr>
          <w:b/>
          <w:bCs/>
        </w:rPr>
        <w:t>)</w:t>
      </w:r>
    </w:p>
    <w:p w14:paraId="67B45139" w14:textId="2D466C87" w:rsidR="002E3E1A" w:rsidRPr="00EA41B6" w:rsidRDefault="002E3E1A" w:rsidP="002E3E1A">
      <w:pPr>
        <w:pStyle w:val="Bullet"/>
        <w:numPr>
          <w:ilvl w:val="0"/>
          <w:numId w:val="0"/>
        </w:numPr>
        <w:tabs>
          <w:tab w:val="left" w:pos="720"/>
        </w:tabs>
        <w:ind w:left="397"/>
      </w:pPr>
      <w:r w:rsidRPr="00EA41B6">
        <w:t xml:space="preserve">Restrict the disposal of refrigerants to a method that ensures it undergoes a chemical composition change </w:t>
      </w:r>
      <w:r w:rsidR="00330D1F" w:rsidRPr="00EA41B6">
        <w:t>and restrict the recycling of refrigerant</w:t>
      </w:r>
      <w:r w:rsidR="00DE372B">
        <w:t>s</w:t>
      </w:r>
      <w:r w:rsidR="00330D1F" w:rsidRPr="00EA41B6">
        <w:t xml:space="preserve"> to plants with document leak</w:t>
      </w:r>
      <w:r w:rsidR="00F52D42" w:rsidRPr="00EA41B6">
        <w:t>-</w:t>
      </w:r>
      <w:r w:rsidR="00330D1F" w:rsidRPr="00EA41B6">
        <w:t>testing protocols and procedures.</w:t>
      </w:r>
      <w:r w:rsidRPr="00EA41B6">
        <w:t xml:space="preserve"> </w:t>
      </w:r>
    </w:p>
    <w:p w14:paraId="0B9CF84A" w14:textId="033A758A" w:rsidR="002E3E1A" w:rsidRPr="00EA41B6" w:rsidRDefault="002E3E1A" w:rsidP="0057578D">
      <w:pPr>
        <w:pStyle w:val="Bullet"/>
        <w:numPr>
          <w:ilvl w:val="0"/>
          <w:numId w:val="14"/>
        </w:numPr>
      </w:pPr>
      <w:r w:rsidRPr="00EA41B6">
        <w:rPr>
          <w:b/>
          <w:bCs/>
        </w:rPr>
        <w:t>Take-back service (WMA</w:t>
      </w:r>
      <w:r w:rsidR="006925A9" w:rsidRPr="00EA41B6">
        <w:rPr>
          <w:b/>
          <w:bCs/>
        </w:rPr>
        <w:t>,</w:t>
      </w:r>
      <w:hyperlink r:id="rId28" w:history="1">
        <w:r w:rsidRPr="00EA41B6">
          <w:rPr>
            <w:rStyle w:val="Hyperlink"/>
            <w:rFonts w:eastAsiaTheme="majorEastAsia"/>
            <w:b/>
            <w:bCs/>
          </w:rPr>
          <w:t xml:space="preserve"> 23(1)(c) and 23(1)(</w:t>
        </w:r>
        <w:proofErr w:type="spellStart"/>
        <w:r w:rsidRPr="00EA41B6">
          <w:rPr>
            <w:rStyle w:val="Hyperlink"/>
            <w:rFonts w:eastAsiaTheme="majorEastAsia"/>
            <w:b/>
            <w:bCs/>
          </w:rPr>
          <w:t>i</w:t>
        </w:r>
        <w:proofErr w:type="spellEnd"/>
        <w:r w:rsidRPr="00EA41B6">
          <w:rPr>
            <w:rStyle w:val="Hyperlink"/>
            <w:rFonts w:eastAsiaTheme="majorEastAsia"/>
            <w:b/>
            <w:bCs/>
          </w:rPr>
          <w:t>)</w:t>
        </w:r>
      </w:hyperlink>
      <w:r w:rsidRPr="00EA41B6">
        <w:rPr>
          <w:b/>
          <w:bCs/>
        </w:rPr>
        <w:t>)</w:t>
      </w:r>
      <w:r w:rsidRPr="00EA41B6">
        <w:t xml:space="preserve"> </w:t>
      </w:r>
      <w:r w:rsidRPr="00EA41B6">
        <w:br/>
        <w:t>Require the accredited scheme to provide a free and convenient product collection service, and information provision requirements related to this.</w:t>
      </w:r>
    </w:p>
    <w:p w14:paraId="1FEDD6AC" w14:textId="77777777" w:rsidR="002E3E1A" w:rsidRPr="00EA41B6" w:rsidRDefault="002E3E1A" w:rsidP="0057578D">
      <w:pPr>
        <w:pStyle w:val="Bullet"/>
        <w:numPr>
          <w:ilvl w:val="0"/>
          <w:numId w:val="14"/>
        </w:numPr>
      </w:pPr>
      <w:r w:rsidRPr="00EA41B6">
        <w:rPr>
          <w:b/>
          <w:bCs/>
        </w:rPr>
        <w:t xml:space="preserve">Targets (WMA, </w:t>
      </w:r>
      <w:hyperlink r:id="rId29" w:history="1">
        <w:r w:rsidRPr="00EA41B6">
          <w:rPr>
            <w:rStyle w:val="Hyperlink"/>
            <w:rFonts w:eastAsiaTheme="majorEastAsia"/>
            <w:b/>
            <w:bCs/>
          </w:rPr>
          <w:t>section 23(1)(c) and 23(1)(</w:t>
        </w:r>
        <w:proofErr w:type="spellStart"/>
        <w:r w:rsidRPr="00EA41B6">
          <w:rPr>
            <w:rStyle w:val="Hyperlink"/>
            <w:rFonts w:eastAsiaTheme="majorEastAsia"/>
            <w:b/>
            <w:bCs/>
          </w:rPr>
          <w:t>i</w:t>
        </w:r>
        <w:proofErr w:type="spellEnd"/>
        <w:r w:rsidRPr="00EA41B6">
          <w:rPr>
            <w:rStyle w:val="Hyperlink"/>
            <w:rFonts w:eastAsiaTheme="majorEastAsia"/>
            <w:b/>
            <w:bCs/>
          </w:rPr>
          <w:t>)</w:t>
        </w:r>
      </w:hyperlink>
      <w:r w:rsidRPr="00EA41B6">
        <w:rPr>
          <w:b/>
          <w:bCs/>
        </w:rPr>
        <w:t>)</w:t>
      </w:r>
      <w:r w:rsidRPr="00EA41B6">
        <w:t xml:space="preserve"> </w:t>
      </w:r>
      <w:r w:rsidRPr="00EA41B6">
        <w:br/>
        <w:t>Set collection and recycling targets for accredited schemes, and information provision requirements related to this.</w:t>
      </w:r>
    </w:p>
    <w:p w14:paraId="4F7848C6" w14:textId="19D92114" w:rsidR="00692BEC" w:rsidRPr="00EA41B6" w:rsidRDefault="00692BEC" w:rsidP="00692BEC">
      <w:pPr>
        <w:pStyle w:val="Heading3"/>
      </w:pPr>
      <w:r w:rsidRPr="00EA41B6">
        <w:t>Prohibitions on pre-charged equipment</w:t>
      </w:r>
    </w:p>
    <w:p w14:paraId="548CBDA7" w14:textId="77777777" w:rsidR="00692BEC" w:rsidRPr="00EA41B6" w:rsidRDefault="00692BEC" w:rsidP="008E3391">
      <w:pPr>
        <w:pStyle w:val="Heading4"/>
        <w:spacing w:before="240"/>
      </w:pPr>
      <w:r w:rsidRPr="00EA41B6">
        <w:t>Proposals</w:t>
      </w:r>
    </w:p>
    <w:p w14:paraId="365494D2" w14:textId="102FC351" w:rsidR="00692BEC" w:rsidRDefault="00692BEC" w:rsidP="00803D8D">
      <w:pPr>
        <w:pStyle w:val="BodyText"/>
      </w:pPr>
      <w:r w:rsidRPr="00EA41B6">
        <w:t xml:space="preserve">The prohibitions proposed on the import and sale of pre-charged equipment can be found in </w:t>
      </w:r>
      <w:hyperlink w:anchor="table2" w:history="1">
        <w:r w:rsidRPr="00EA41B6">
          <w:rPr>
            <w:rStyle w:val="Hyperlink"/>
          </w:rPr>
          <w:t>table 2</w:t>
        </w:r>
      </w:hyperlink>
      <w:r w:rsidRPr="00EA41B6">
        <w:t xml:space="preserve">. After specified dates, limits would be imposed on the GWP of a refrigerant that can be contained within specified classes of goods. </w:t>
      </w:r>
    </w:p>
    <w:p w14:paraId="134B349C" w14:textId="77777777" w:rsidR="001D74ED" w:rsidRDefault="001D74ED" w:rsidP="00803D8D">
      <w:pPr>
        <w:pStyle w:val="BodyText"/>
      </w:pPr>
    </w:p>
    <w:p w14:paraId="4B30A8FC" w14:textId="77777777" w:rsidR="001D74ED" w:rsidRPr="00EA41B6" w:rsidRDefault="001D74ED" w:rsidP="00803D8D">
      <w:pPr>
        <w:pStyle w:val="BodyText"/>
      </w:pPr>
    </w:p>
    <w:p w14:paraId="65DE1E5E" w14:textId="4B961250" w:rsidR="00692BEC" w:rsidRPr="00EA41B6" w:rsidRDefault="00692BEC" w:rsidP="00F95C60">
      <w:pPr>
        <w:pStyle w:val="Tableheading"/>
      </w:pPr>
      <w:bookmarkStart w:id="8" w:name="table2"/>
      <w:bookmarkStart w:id="9" w:name="_Toc175563531"/>
      <w:r w:rsidRPr="00EA41B6">
        <w:lastRenderedPageBreak/>
        <w:t xml:space="preserve">Table </w:t>
      </w:r>
      <w:r w:rsidRPr="00EA41B6">
        <w:fldChar w:fldCharType="begin"/>
      </w:r>
      <w:r w:rsidRPr="00EA41B6">
        <w:instrText>SEQ Table \* ARABIC</w:instrText>
      </w:r>
      <w:r w:rsidRPr="00EA41B6">
        <w:fldChar w:fldCharType="separate"/>
      </w:r>
      <w:r w:rsidR="00DA1BB8">
        <w:rPr>
          <w:noProof/>
        </w:rPr>
        <w:t>2</w:t>
      </w:r>
      <w:r w:rsidRPr="00EA41B6">
        <w:fldChar w:fldCharType="end"/>
      </w:r>
      <w:bookmarkEnd w:id="8"/>
      <w:r w:rsidRPr="00EA41B6">
        <w:t>:</w:t>
      </w:r>
      <w:r w:rsidRPr="00EA41B6">
        <w:tab/>
        <w:t>Proposed timeline of prohibitions proposed in the 2022 consultation</w:t>
      </w:r>
      <w:bookmarkEnd w:id="9"/>
    </w:p>
    <w:tbl>
      <w:tblPr>
        <w:tblStyle w:val="MfEtable"/>
        <w:tblW w:w="8505" w:type="dxa"/>
        <w:tblCellMar>
          <w:left w:w="85" w:type="dxa"/>
          <w:right w:w="85" w:type="dxa"/>
        </w:tblCellMar>
        <w:tblLook w:val="04A0" w:firstRow="1" w:lastRow="0" w:firstColumn="1" w:lastColumn="0" w:noHBand="0" w:noVBand="1"/>
      </w:tblPr>
      <w:tblGrid>
        <w:gridCol w:w="2331"/>
        <w:gridCol w:w="894"/>
        <w:gridCol w:w="1760"/>
        <w:gridCol w:w="1760"/>
        <w:gridCol w:w="1760"/>
      </w:tblGrid>
      <w:tr w:rsidR="00692BEC" w:rsidRPr="00EA41B6" w14:paraId="08CAE88D" w14:textId="77777777" w:rsidTr="002015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1" w:type="dxa"/>
            <w:vAlign w:val="bottom"/>
            <w:hideMark/>
          </w:tcPr>
          <w:p w14:paraId="153FF370" w14:textId="01A2C430" w:rsidR="00692BEC" w:rsidRPr="00EA41B6" w:rsidRDefault="00692BEC" w:rsidP="00DE136A">
            <w:pPr>
              <w:pStyle w:val="TableTextbold"/>
              <w:spacing w:before="0"/>
              <w:rPr>
                <w:rFonts w:ascii="Segoe UI" w:hAnsi="Segoe UI" w:cs="Segoe UI"/>
                <w:szCs w:val="18"/>
              </w:rPr>
            </w:pPr>
          </w:p>
        </w:tc>
        <w:tc>
          <w:tcPr>
            <w:tcW w:w="6174" w:type="dxa"/>
            <w:gridSpan w:val="4"/>
            <w:vAlign w:val="bottom"/>
            <w:hideMark/>
          </w:tcPr>
          <w:p w14:paraId="516AC9C2" w14:textId="7F610DC4" w:rsidR="00692BEC" w:rsidRPr="00EA41B6" w:rsidRDefault="00692BEC" w:rsidP="00DE136A">
            <w:pPr>
              <w:pStyle w:val="TableTextbold"/>
              <w:spacing w:after="40"/>
              <w:jc w:val="center"/>
              <w:cnfStyle w:val="100000000000" w:firstRow="1" w:lastRow="0" w:firstColumn="0" w:lastColumn="0" w:oddVBand="0" w:evenVBand="0" w:oddHBand="0" w:evenHBand="0" w:firstRowFirstColumn="0" w:firstRowLastColumn="0" w:lastRowFirstColumn="0" w:lastRowLastColumn="0"/>
              <w:rPr>
                <w:rFonts w:ascii="Segoe UI" w:hAnsi="Segoe UI" w:cs="Segoe UI"/>
                <w:szCs w:val="18"/>
                <w:lang w:eastAsia="en-US"/>
              </w:rPr>
            </w:pPr>
            <w:r w:rsidRPr="00EA41B6">
              <w:rPr>
                <w:lang w:eastAsia="en-US"/>
              </w:rPr>
              <w:t xml:space="preserve">Date of prohibition and upper </w:t>
            </w:r>
            <w:r w:rsidR="006A132F" w:rsidRPr="00EA41B6">
              <w:rPr>
                <w:lang w:eastAsia="en-US"/>
              </w:rPr>
              <w:t>global warming potential</w:t>
            </w:r>
            <w:r w:rsidRPr="00EA41B6">
              <w:rPr>
                <w:lang w:eastAsia="en-US"/>
              </w:rPr>
              <w:t xml:space="preserve"> limit </w:t>
            </w:r>
          </w:p>
        </w:tc>
      </w:tr>
      <w:tr w:rsidR="00925B73" w:rsidRPr="00EA41B6" w14:paraId="09C644F1"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nil"/>
              <w:left w:val="nil"/>
              <w:bottom w:val="single" w:sz="4" w:space="0" w:color="1B556B" w:themeColor="text2"/>
              <w:right w:val="nil"/>
            </w:tcBorders>
            <w:shd w:val="clear" w:color="auto" w:fill="1B556B" w:themeFill="text2"/>
            <w:vAlign w:val="bottom"/>
            <w:hideMark/>
          </w:tcPr>
          <w:p w14:paraId="6B48313A" w14:textId="03F6054D" w:rsidR="00692BEC" w:rsidRPr="00EA41B6" w:rsidRDefault="00925B73" w:rsidP="00912424">
            <w:pPr>
              <w:pStyle w:val="TableTextbold"/>
              <w:spacing w:before="0"/>
              <w:rPr>
                <w:rFonts w:ascii="Segoe UI" w:hAnsi="Segoe UI" w:cs="Segoe UI"/>
                <w:color w:val="FFFFFF" w:themeColor="background1"/>
                <w:szCs w:val="18"/>
                <w:lang w:eastAsia="en-US"/>
                <w14:ligatures w14:val="standardContextual"/>
              </w:rPr>
            </w:pPr>
            <w:r w:rsidRPr="00EA41B6">
              <w:rPr>
                <w:color w:val="FFFFFF" w:themeColor="background1"/>
              </w:rPr>
              <w:t>Type of good</w:t>
            </w:r>
          </w:p>
        </w:tc>
        <w:tc>
          <w:tcPr>
            <w:tcW w:w="1760" w:type="dxa"/>
            <w:tcBorders>
              <w:top w:val="nil"/>
              <w:left w:val="nil"/>
              <w:bottom w:val="single" w:sz="4" w:space="0" w:color="1B556B" w:themeColor="text2"/>
              <w:right w:val="nil"/>
            </w:tcBorders>
            <w:shd w:val="clear" w:color="auto" w:fill="1B556B" w:themeFill="text2"/>
            <w:vAlign w:val="bottom"/>
            <w:hideMark/>
          </w:tcPr>
          <w:p w14:paraId="4B956D43" w14:textId="77777777" w:rsidR="00692BEC" w:rsidRPr="00EA41B6" w:rsidRDefault="00692BEC" w:rsidP="00DE136A">
            <w:pPr>
              <w:pStyle w:val="TableTextbold"/>
              <w:spacing w:before="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FF" w:themeColor="background1"/>
                <w:lang w:eastAsia="en-US"/>
              </w:rPr>
            </w:pPr>
            <w:r w:rsidRPr="00EA41B6">
              <w:rPr>
                <w:color w:val="FFFFFF" w:themeColor="background1"/>
                <w:lang w:eastAsia="en-US"/>
              </w:rPr>
              <w:t>From 1 January 2023</w:t>
            </w:r>
          </w:p>
        </w:tc>
        <w:tc>
          <w:tcPr>
            <w:tcW w:w="1760" w:type="dxa"/>
            <w:tcBorders>
              <w:top w:val="nil"/>
              <w:left w:val="nil"/>
              <w:bottom w:val="single" w:sz="4" w:space="0" w:color="1B556B" w:themeColor="text2"/>
              <w:right w:val="nil"/>
            </w:tcBorders>
            <w:shd w:val="clear" w:color="auto" w:fill="1B556B" w:themeFill="text2"/>
            <w:vAlign w:val="bottom"/>
            <w:hideMark/>
          </w:tcPr>
          <w:p w14:paraId="3E8D9275" w14:textId="77777777" w:rsidR="00692BEC" w:rsidRPr="00EA41B6" w:rsidRDefault="00692BEC" w:rsidP="00DE136A">
            <w:pPr>
              <w:pStyle w:val="TableTextbold"/>
              <w:spacing w:before="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FFFFFF" w:themeColor="background1"/>
                <w:szCs w:val="18"/>
                <w:lang w:eastAsia="en-US"/>
              </w:rPr>
            </w:pPr>
            <w:r w:rsidRPr="00EA41B6">
              <w:rPr>
                <w:color w:val="FFFFFF" w:themeColor="background1"/>
                <w:lang w:eastAsia="en-US"/>
              </w:rPr>
              <w:t>From 1 January 2028</w:t>
            </w:r>
          </w:p>
        </w:tc>
        <w:tc>
          <w:tcPr>
            <w:tcW w:w="1760" w:type="dxa"/>
            <w:tcBorders>
              <w:top w:val="nil"/>
              <w:left w:val="nil"/>
              <w:bottom w:val="single" w:sz="4" w:space="0" w:color="1B556B" w:themeColor="text2"/>
              <w:right w:val="nil"/>
            </w:tcBorders>
            <w:shd w:val="clear" w:color="auto" w:fill="1B556B" w:themeFill="text2"/>
            <w:vAlign w:val="bottom"/>
            <w:hideMark/>
          </w:tcPr>
          <w:p w14:paraId="58387AA7" w14:textId="77777777" w:rsidR="00692BEC" w:rsidRPr="00EA41B6" w:rsidRDefault="00692BEC" w:rsidP="00DE136A">
            <w:pPr>
              <w:pStyle w:val="TableTextbold"/>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sidRPr="00EA41B6">
              <w:rPr>
                <w:color w:val="FFFFFF" w:themeColor="background1"/>
                <w:lang w:eastAsia="en-US"/>
              </w:rPr>
              <w:t>From 1 January 2032</w:t>
            </w:r>
          </w:p>
        </w:tc>
      </w:tr>
      <w:tr w:rsidR="00925B73" w:rsidRPr="00EA41B6" w14:paraId="5F907A57"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164F9716" w14:textId="77777777" w:rsidR="00692BEC" w:rsidRPr="00EA41B6" w:rsidRDefault="00692BEC" w:rsidP="00803D8D">
            <w:pPr>
              <w:pStyle w:val="TableText"/>
              <w:rPr>
                <w:lang w:eastAsia="en-US"/>
              </w:rPr>
            </w:pPr>
            <w:r w:rsidRPr="00EA41B6">
              <w:rPr>
                <w:lang w:eastAsia="en-US"/>
              </w:rPr>
              <w:t>Household refrigerators and dehumidifiers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663F00D"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US"/>
              </w:rPr>
            </w:pPr>
            <w:r w:rsidRPr="00EA41B6">
              <w:rPr>
                <w:rFonts w:eastAsia="Times New Roman"/>
                <w:color w:val="000000"/>
                <w:sz w:val="16"/>
                <w:szCs w:val="16"/>
              </w:rPr>
              <w:t>150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2FCDA05" w14:textId="2F69B632" w:rsidR="00692BEC" w:rsidRPr="00EA41B6" w:rsidRDefault="00643A10" w:rsidP="00DE136A">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EA41B6">
              <w:rPr>
                <w:rFonts w:ascii="Symbol" w:eastAsia="Symbol" w:hAnsi="Symbol" w:cs="Symbol"/>
                <w:color w:val="000000"/>
                <w:sz w:val="16"/>
                <w:szCs w:val="16"/>
              </w:rPr>
              <w:sym w:font="Symbol" w:char="F02D"/>
            </w:r>
            <w:r w:rsidR="00692BEC" w:rsidRPr="00EA41B6">
              <w:rPr>
                <w:rFonts w:eastAsia="Times New Roman"/>
                <w:color w:val="000000"/>
                <w:sz w:val="16"/>
                <w:szCs w:val="16"/>
              </w:rPr>
              <w:t>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7944CD9A" w14:textId="08664F5F" w:rsidR="00692BEC" w:rsidRPr="00EA41B6" w:rsidRDefault="00643A10" w:rsidP="00DE136A">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EA41B6">
              <w:rPr>
                <w:rFonts w:ascii="Symbol" w:eastAsia="Symbol" w:hAnsi="Symbol" w:cs="Symbol"/>
                <w:color w:val="000000"/>
                <w:sz w:val="16"/>
                <w:szCs w:val="16"/>
              </w:rPr>
              <w:sym w:font="Symbol" w:char="F02D"/>
            </w:r>
          </w:p>
        </w:tc>
      </w:tr>
      <w:tr w:rsidR="00925B73" w:rsidRPr="00EA41B6" w14:paraId="1766EFAC"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44B23CF0" w14:textId="755F8238" w:rsidR="00692BEC" w:rsidRPr="00EA41B6" w:rsidRDefault="00692BEC" w:rsidP="00803D8D">
            <w:pPr>
              <w:pStyle w:val="TableText"/>
              <w:rPr>
                <w:rFonts w:ascii="Segoe UI" w:hAnsi="Segoe UI" w:cs="Segoe UI"/>
                <w:szCs w:val="18"/>
                <w:lang w:eastAsia="en-US"/>
              </w:rPr>
            </w:pPr>
            <w:r w:rsidRPr="00EA41B6">
              <w:rPr>
                <w:lang w:eastAsia="en-US"/>
              </w:rPr>
              <w:t>Household and small commercial air</w:t>
            </w:r>
            <w:r w:rsidR="00643A10" w:rsidRPr="00EA41B6">
              <w:rPr>
                <w:lang w:eastAsia="en-US"/>
              </w:rPr>
              <w:t xml:space="preserve"> </w:t>
            </w:r>
            <w:r w:rsidRPr="00EA41B6">
              <w:rPr>
                <w:lang w:eastAsia="en-US"/>
              </w:rPr>
              <w:t>conditioning, heat pumps and air</w:t>
            </w:r>
            <w:r w:rsidR="00643A10" w:rsidRPr="00EA41B6">
              <w:rPr>
                <w:lang w:eastAsia="en-US"/>
              </w:rPr>
              <w:t xml:space="preserve"> </w:t>
            </w:r>
            <w:r w:rsidRPr="00EA41B6">
              <w:rPr>
                <w:lang w:eastAsia="en-US"/>
              </w:rPr>
              <w:t>conditioners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4D89B28"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750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04C50A74"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162EAB1B" w14:textId="37CA9181"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w:t>
            </w:r>
            <w:r w:rsidR="00643A10" w:rsidRPr="00EA41B6">
              <w:rPr>
                <w:rFonts w:ascii="Symbol" w:eastAsia="Symbol" w:hAnsi="Symbol" w:cs="Symbol"/>
                <w:color w:val="000000"/>
                <w:sz w:val="16"/>
                <w:szCs w:val="16"/>
              </w:rPr>
              <w:sym w:font="Symbol" w:char="F02D"/>
            </w:r>
          </w:p>
        </w:tc>
      </w:tr>
      <w:tr w:rsidR="00925B73" w:rsidRPr="00EA41B6" w14:paraId="4E1FFCE1"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63054A30" w14:textId="77777777" w:rsidR="00692BEC" w:rsidRPr="00EA41B6" w:rsidRDefault="00692BEC" w:rsidP="00803D8D">
            <w:pPr>
              <w:pStyle w:val="TableText"/>
              <w:rPr>
                <w:rFonts w:ascii="Segoe UI" w:hAnsi="Segoe UI" w:cs="Segoe UI"/>
                <w:szCs w:val="18"/>
                <w:lang w:eastAsia="en-US"/>
              </w:rPr>
            </w:pPr>
            <w:r w:rsidRPr="00EA41B6">
              <w:rPr>
                <w:lang w:eastAsia="en-US"/>
              </w:rPr>
              <w:t>Household and small commercial water-heating heat pumps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5CFBEFD3"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150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82C4A11" w14:textId="1C5D3313"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r w:rsidR="00692BEC" w:rsidRPr="00EA41B6">
              <w:rPr>
                <w:rFonts w:eastAsia="Times New Roman"/>
                <w:color w:val="000000"/>
                <w:sz w:val="16"/>
                <w:szCs w:val="16"/>
              </w:rPr>
              <w:t>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662254E7" w14:textId="7374C38E"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p>
        </w:tc>
      </w:tr>
      <w:tr w:rsidR="00925B73" w:rsidRPr="00EA41B6" w14:paraId="4BB46B34"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3C353136" w14:textId="3743B95E" w:rsidR="00692BEC" w:rsidRPr="00EA41B6" w:rsidRDefault="00692BEC" w:rsidP="00803D8D">
            <w:pPr>
              <w:pStyle w:val="TableText"/>
              <w:rPr>
                <w:rFonts w:ascii="Segoe UI" w:hAnsi="Segoe UI" w:cs="Segoe UI"/>
                <w:szCs w:val="18"/>
                <w:lang w:eastAsia="en-US"/>
              </w:rPr>
            </w:pPr>
            <w:r w:rsidRPr="00EA41B6">
              <w:rPr>
                <w:lang w:eastAsia="en-US"/>
              </w:rPr>
              <w:t>Vehicle air</w:t>
            </w:r>
            <w:r w:rsidR="00643A10" w:rsidRPr="00EA41B6">
              <w:rPr>
                <w:lang w:eastAsia="en-US"/>
              </w:rPr>
              <w:t xml:space="preserve"> </w:t>
            </w:r>
            <w:r w:rsidRPr="00EA41B6">
              <w:rPr>
                <w:lang w:eastAsia="en-US"/>
              </w:rPr>
              <w:t>conditioning (excluding trains and buses)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5FADA68D" w14:textId="0461F9B9"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150 </w:t>
            </w:r>
            <w:r w:rsidR="000D6C11" w:rsidRPr="00EA41B6">
              <w:rPr>
                <w:rFonts w:eastAsia="Times New Roman"/>
                <w:color w:val="000000"/>
                <w:sz w:val="16"/>
                <w:szCs w:val="16"/>
              </w:rPr>
              <w:br/>
            </w:r>
            <w:r w:rsidRPr="00EA41B6">
              <w:rPr>
                <w:rFonts w:eastAsia="Times New Roman"/>
                <w:color w:val="000000"/>
                <w:sz w:val="16"/>
                <w:szCs w:val="16"/>
              </w:rPr>
              <w:t>(for new vehicles)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23DB696F" w14:textId="3D9A9516"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r w:rsidRPr="00EA41B6">
              <w:rPr>
                <w:rFonts w:eastAsia="Times New Roman"/>
                <w:color w:val="000000"/>
                <w:sz w:val="16"/>
                <w:szCs w:val="16"/>
              </w:rPr>
              <w:br/>
              <w:t>(for used vehicles)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3368849E" w14:textId="5CB75274"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w:t>
            </w:r>
            <w:r w:rsidR="008908A1" w:rsidRPr="00EA41B6">
              <w:rPr>
                <w:rFonts w:ascii="Symbol" w:eastAsia="Symbol" w:hAnsi="Symbol" w:cs="Symbol"/>
                <w:color w:val="000000"/>
                <w:sz w:val="16"/>
                <w:szCs w:val="16"/>
              </w:rPr>
              <w:sym w:font="Symbol" w:char="F02D"/>
            </w:r>
          </w:p>
        </w:tc>
      </w:tr>
      <w:tr w:rsidR="00925B73" w:rsidRPr="00EA41B6" w14:paraId="38F2AA51"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63818082" w14:textId="68F8F367" w:rsidR="00692BEC" w:rsidRPr="00EA41B6" w:rsidRDefault="00692BEC" w:rsidP="00803D8D">
            <w:pPr>
              <w:pStyle w:val="TableText"/>
              <w:rPr>
                <w:rFonts w:ascii="Segoe UI" w:hAnsi="Segoe UI" w:cs="Segoe UI"/>
                <w:szCs w:val="18"/>
                <w:lang w:eastAsia="en-US"/>
              </w:rPr>
            </w:pPr>
            <w:r w:rsidRPr="00EA41B6">
              <w:rPr>
                <w:lang w:eastAsia="en-US"/>
              </w:rPr>
              <w:t>Passenger vehicle air</w:t>
            </w:r>
            <w:r w:rsidR="00643A10" w:rsidRPr="00EA41B6">
              <w:rPr>
                <w:lang w:eastAsia="en-US"/>
              </w:rPr>
              <w:t xml:space="preserve"> </w:t>
            </w:r>
            <w:r w:rsidRPr="00EA41B6">
              <w:rPr>
                <w:lang w:eastAsia="en-US"/>
              </w:rPr>
              <w:t>conditioning (</w:t>
            </w:r>
            <w:proofErr w:type="spellStart"/>
            <w:r w:rsidRPr="00EA41B6">
              <w:rPr>
                <w:lang w:eastAsia="en-US"/>
              </w:rPr>
              <w:t>eg</w:t>
            </w:r>
            <w:proofErr w:type="spellEnd"/>
            <w:r w:rsidRPr="00EA41B6">
              <w:rPr>
                <w:lang w:eastAsia="en-US"/>
              </w:rPr>
              <w:t>,</w:t>
            </w:r>
            <w:r w:rsidR="00821E4F" w:rsidRPr="00EA41B6">
              <w:rPr>
                <w:lang w:eastAsia="en-US"/>
              </w:rPr>
              <w:t> </w:t>
            </w:r>
            <w:r w:rsidRPr="00EA41B6">
              <w:rPr>
                <w:lang w:eastAsia="en-US"/>
              </w:rPr>
              <w:t>trains and buses)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A2BD42A"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750  </w:t>
            </w:r>
            <w:r w:rsidRPr="00EA41B6">
              <w:rPr>
                <w:rFonts w:eastAsia="Times New Roman"/>
                <w:color w:val="000000"/>
                <w:sz w:val="16"/>
                <w:szCs w:val="16"/>
              </w:rPr>
              <w:br/>
              <w:t>(for new vehicles)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E774065" w14:textId="79F8AE79"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r w:rsidR="00692BEC" w:rsidRPr="00EA41B6">
              <w:rPr>
                <w:rFonts w:eastAsia="Times New Roman"/>
                <w:color w:val="000000"/>
                <w:sz w:val="16"/>
                <w:szCs w:val="16"/>
              </w:rPr>
              <w:t>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3FEE6DAF" w14:textId="66595D31"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r w:rsidRPr="00EA41B6">
              <w:rPr>
                <w:rFonts w:eastAsia="Times New Roman"/>
                <w:color w:val="000000"/>
                <w:sz w:val="16"/>
                <w:szCs w:val="16"/>
              </w:rPr>
              <w:br/>
              <w:t>(new and used vehicles) </w:t>
            </w:r>
          </w:p>
        </w:tc>
      </w:tr>
      <w:tr w:rsidR="00925B73" w:rsidRPr="00EA41B6" w14:paraId="7B8019C1"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507CB3CD" w14:textId="0D0D1550" w:rsidR="00692BEC" w:rsidRPr="00EA41B6" w:rsidRDefault="00692BEC" w:rsidP="00803D8D">
            <w:pPr>
              <w:pStyle w:val="TableText"/>
              <w:rPr>
                <w:rFonts w:ascii="Segoe UI" w:hAnsi="Segoe UI" w:cs="Segoe UI"/>
                <w:szCs w:val="18"/>
                <w:lang w:eastAsia="en-US"/>
              </w:rPr>
            </w:pPr>
            <w:r w:rsidRPr="00EA41B6">
              <w:rPr>
                <w:lang w:eastAsia="en-US"/>
              </w:rPr>
              <w:t>Heavy commercial and industrial air</w:t>
            </w:r>
            <w:r w:rsidR="00643A10" w:rsidRPr="00EA41B6">
              <w:rPr>
                <w:lang w:eastAsia="en-US"/>
              </w:rPr>
              <w:t xml:space="preserve"> </w:t>
            </w:r>
            <w:r w:rsidRPr="00EA41B6">
              <w:rPr>
                <w:lang w:eastAsia="en-US"/>
              </w:rPr>
              <w:t>conditioning (</w:t>
            </w:r>
            <w:proofErr w:type="spellStart"/>
            <w:r w:rsidRPr="00EA41B6">
              <w:rPr>
                <w:lang w:eastAsia="en-US"/>
              </w:rPr>
              <w:t>eg</w:t>
            </w:r>
            <w:proofErr w:type="spellEnd"/>
            <w:r w:rsidRPr="00EA41B6">
              <w:rPr>
                <w:lang w:eastAsia="en-US"/>
              </w:rPr>
              <w:t>, office buildings and retail including variable refrigerant flow systems)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5B0A9929"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750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0A2A3FE" w14:textId="45C8C7FD"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3A7A28E8"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p>
        </w:tc>
      </w:tr>
      <w:tr w:rsidR="00925B73" w:rsidRPr="00EA41B6" w14:paraId="5EB99E3C"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7C68FA45" w14:textId="77777777" w:rsidR="00692BEC" w:rsidRPr="00EA41B6" w:rsidRDefault="00692BEC" w:rsidP="00803D8D">
            <w:pPr>
              <w:pStyle w:val="TableText"/>
              <w:rPr>
                <w:rFonts w:ascii="Segoe UI" w:hAnsi="Segoe UI" w:cs="Segoe UI"/>
                <w:szCs w:val="18"/>
                <w:lang w:eastAsia="en-US"/>
              </w:rPr>
            </w:pPr>
            <w:r w:rsidRPr="00EA41B6">
              <w:rPr>
                <w:lang w:eastAsia="en-US"/>
              </w:rPr>
              <w:t>Commercial refrigeration (</w:t>
            </w:r>
            <w:proofErr w:type="spellStart"/>
            <w:r w:rsidRPr="00EA41B6">
              <w:rPr>
                <w:lang w:eastAsia="en-US"/>
              </w:rPr>
              <w:t>eg</w:t>
            </w:r>
            <w:proofErr w:type="spellEnd"/>
            <w:r w:rsidRPr="00EA41B6">
              <w:rPr>
                <w:lang w:eastAsia="en-US"/>
              </w:rPr>
              <w:t>, food retail, supermarkets and self-contained cabinets)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62561E54" w14:textId="7D91913E"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ascii="Symbol" w:eastAsia="Symbol" w:hAnsi="Symbol" w:cs="Symbol"/>
                <w:color w:val="000000"/>
                <w:sz w:val="16"/>
                <w:szCs w:val="16"/>
              </w:rPr>
              <w:sym w:font="Symbol" w:char="F02D"/>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1CD660B2"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674860E2" w14:textId="13E1EC94"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p>
        </w:tc>
      </w:tr>
      <w:tr w:rsidR="00925B73" w:rsidRPr="00EA41B6" w14:paraId="131E8F43"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11F83F5D" w14:textId="170F926A" w:rsidR="00692BEC" w:rsidRPr="00EA41B6" w:rsidRDefault="00692BEC" w:rsidP="00803D8D">
            <w:pPr>
              <w:pStyle w:val="TableText"/>
              <w:rPr>
                <w:rFonts w:ascii="Segoe UI" w:hAnsi="Segoe UI" w:cs="Segoe UI"/>
                <w:szCs w:val="18"/>
                <w:lang w:eastAsia="en-US"/>
              </w:rPr>
            </w:pPr>
            <w:r w:rsidRPr="00EA41B6">
              <w:rPr>
                <w:lang w:eastAsia="en-US"/>
              </w:rPr>
              <w:t>Commercial refrigeration (</w:t>
            </w:r>
            <w:proofErr w:type="spellStart"/>
            <w:r w:rsidRPr="00EA41B6">
              <w:rPr>
                <w:lang w:eastAsia="en-US"/>
              </w:rPr>
              <w:t>eg</w:t>
            </w:r>
            <w:proofErr w:type="spellEnd"/>
            <w:r w:rsidRPr="00EA41B6">
              <w:rPr>
                <w:lang w:eastAsia="en-US"/>
              </w:rPr>
              <w:t xml:space="preserve">, </w:t>
            </w:r>
            <w:r w:rsidR="008908A1" w:rsidRPr="00EA41B6">
              <w:rPr>
                <w:lang w:eastAsia="en-US"/>
              </w:rPr>
              <w:t xml:space="preserve">less than </w:t>
            </w:r>
            <w:r w:rsidRPr="00EA41B6">
              <w:rPr>
                <w:lang w:eastAsia="en-US"/>
              </w:rPr>
              <w:t>40</w:t>
            </w:r>
            <w:r w:rsidR="00201542" w:rsidRPr="00EA41B6">
              <w:rPr>
                <w:lang w:eastAsia="en-US"/>
              </w:rPr>
              <w:t> </w:t>
            </w:r>
            <w:r w:rsidR="00407468" w:rsidRPr="00EA41B6">
              <w:rPr>
                <w:lang w:eastAsia="en-US"/>
              </w:rPr>
              <w:t>kilowatt</w:t>
            </w:r>
            <w:r w:rsidR="000D6C11" w:rsidRPr="00EA41B6">
              <w:rPr>
                <w:lang w:eastAsia="en-US"/>
              </w:rPr>
              <w:t>s</w:t>
            </w:r>
            <w:r w:rsidRPr="00EA41B6">
              <w:rPr>
                <w:lang w:eastAsia="en-US"/>
              </w:rPr>
              <w:t xml:space="preserve"> rated capacity excluding food retail and applications below </w:t>
            </w:r>
            <w:r w:rsidR="008908A1" w:rsidRPr="00EA41B6">
              <w:rPr>
                <w:rFonts w:ascii="Symbol" w:eastAsia="Symbol" w:hAnsi="Symbol" w:cs="Symbol"/>
                <w:lang w:eastAsia="en-US"/>
              </w:rPr>
              <w:sym w:font="Symbol" w:char="F02D"/>
            </w:r>
            <w:r w:rsidRPr="00EA41B6">
              <w:rPr>
                <w:lang w:eastAsia="en-US"/>
              </w:rPr>
              <w:t>50</w:t>
            </w:r>
            <w:r w:rsidR="00201542" w:rsidRPr="00EA41B6">
              <w:rPr>
                <w:lang w:eastAsia="en-US"/>
              </w:rPr>
              <w:t> </w:t>
            </w:r>
            <w:r w:rsidR="008908A1" w:rsidRPr="00EA41B6">
              <w:rPr>
                <w:lang w:eastAsia="en-US"/>
              </w:rPr>
              <w:t>degrees Celsius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BA384E9"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1500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B2ECC57"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750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5D61FC72" w14:textId="2ABB54B2"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p>
        </w:tc>
      </w:tr>
      <w:tr w:rsidR="00925B73" w:rsidRPr="00EA41B6" w14:paraId="3CED9433"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166ABBC2" w14:textId="77777777" w:rsidR="00692BEC" w:rsidRPr="00EA41B6" w:rsidRDefault="00692BEC" w:rsidP="00803D8D">
            <w:pPr>
              <w:pStyle w:val="TableText"/>
              <w:rPr>
                <w:rFonts w:ascii="Segoe UI" w:hAnsi="Segoe UI" w:cs="Segoe UI"/>
                <w:szCs w:val="18"/>
                <w:lang w:eastAsia="en-US"/>
              </w:rPr>
            </w:pPr>
            <w:r w:rsidRPr="00EA41B6">
              <w:rPr>
                <w:lang w:eastAsia="en-US"/>
              </w:rPr>
              <w:t>Transport refrigeration (</w:t>
            </w:r>
            <w:proofErr w:type="spellStart"/>
            <w:r w:rsidRPr="00EA41B6">
              <w:rPr>
                <w:lang w:eastAsia="en-US"/>
              </w:rPr>
              <w:t>eg</w:t>
            </w:r>
            <w:proofErr w:type="spellEnd"/>
            <w:r w:rsidRPr="00EA41B6">
              <w:rPr>
                <w:lang w:eastAsia="en-US"/>
              </w:rPr>
              <w:t>, refrigerated trucks, shipping containers, fishing boats and reefer vessels)</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17B1C0B8" w14:textId="3A307D9A"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ascii="Symbol" w:eastAsia="Symbol" w:hAnsi="Symbol" w:cs="Symbol"/>
                <w:color w:val="000000"/>
                <w:sz w:val="16"/>
                <w:szCs w:val="16"/>
              </w:rPr>
              <w:sym w:font="Symbol" w:char="F02D"/>
            </w:r>
            <w:r w:rsidR="00692BEC" w:rsidRPr="00EA41B6">
              <w:rPr>
                <w:rFonts w:eastAsia="Times New Roman"/>
                <w:color w:val="000000"/>
                <w:sz w:val="16"/>
                <w:szCs w:val="16"/>
              </w:rPr>
              <w:t>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193B1203"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1500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0A2EB54A"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750 </w:t>
            </w:r>
          </w:p>
        </w:tc>
      </w:tr>
      <w:tr w:rsidR="00925B73" w:rsidRPr="00EA41B6" w14:paraId="2D019C53" w14:textId="77777777" w:rsidTr="00925B73">
        <w:tc>
          <w:tcPr>
            <w:cnfStyle w:val="001000000000" w:firstRow="0" w:lastRow="0" w:firstColumn="1" w:lastColumn="0" w:oddVBand="0" w:evenVBand="0" w:oddHBand="0" w:evenHBand="0" w:firstRowFirstColumn="0" w:firstRowLastColumn="0" w:lastRowFirstColumn="0" w:lastRowLastColumn="0"/>
            <w:tcW w:w="3225" w:type="dxa"/>
            <w:gridSpan w:val="2"/>
            <w:tcBorders>
              <w:top w:val="single" w:sz="4" w:space="0" w:color="1B556B" w:themeColor="text2"/>
              <w:left w:val="nil"/>
              <w:bottom w:val="single" w:sz="4" w:space="0" w:color="1B556B" w:themeColor="text2"/>
              <w:right w:val="single" w:sz="4" w:space="0" w:color="1B556B" w:themeColor="text2"/>
            </w:tcBorders>
            <w:vAlign w:val="top"/>
            <w:hideMark/>
          </w:tcPr>
          <w:p w14:paraId="015B4AD6" w14:textId="13271191" w:rsidR="00692BEC" w:rsidRPr="00EA41B6" w:rsidRDefault="00692BEC" w:rsidP="00803D8D">
            <w:pPr>
              <w:pStyle w:val="TableText"/>
              <w:rPr>
                <w:rFonts w:ascii="Segoe UI" w:hAnsi="Segoe UI" w:cs="Segoe UI"/>
                <w:szCs w:val="18"/>
                <w:lang w:eastAsia="en-US"/>
              </w:rPr>
            </w:pPr>
            <w:r w:rsidRPr="00EA41B6">
              <w:rPr>
                <w:lang w:eastAsia="en-US"/>
              </w:rPr>
              <w:t>Industrial refrigeration (</w:t>
            </w:r>
            <w:proofErr w:type="spellStart"/>
            <w:r w:rsidRPr="00EA41B6">
              <w:rPr>
                <w:lang w:eastAsia="en-US"/>
              </w:rPr>
              <w:t>eg</w:t>
            </w:r>
            <w:proofErr w:type="spellEnd"/>
            <w:r w:rsidRPr="00EA41B6">
              <w:rPr>
                <w:lang w:eastAsia="en-US"/>
              </w:rPr>
              <w:t xml:space="preserve">, stationary refrigerant systems with rated capacity </w:t>
            </w:r>
            <w:r w:rsidR="008908A1" w:rsidRPr="00EA41B6">
              <w:rPr>
                <w:lang w:eastAsia="en-US"/>
              </w:rPr>
              <w:t xml:space="preserve">more than </w:t>
            </w:r>
            <w:r w:rsidRPr="00EA41B6">
              <w:rPr>
                <w:lang w:eastAsia="en-US"/>
              </w:rPr>
              <w:t>40</w:t>
            </w:r>
            <w:r w:rsidR="00201542" w:rsidRPr="00EA41B6">
              <w:rPr>
                <w:lang w:eastAsia="en-US"/>
              </w:rPr>
              <w:t> </w:t>
            </w:r>
            <w:r w:rsidR="000D6C11" w:rsidRPr="00EA41B6">
              <w:rPr>
                <w:lang w:eastAsia="en-US"/>
              </w:rPr>
              <w:t>kilowatts</w:t>
            </w:r>
            <w:r w:rsidRPr="00EA41B6">
              <w:rPr>
                <w:lang w:eastAsia="en-US"/>
              </w:rPr>
              <w:t> excluding applications below </w:t>
            </w:r>
            <w:r w:rsidR="000D6C11" w:rsidRPr="00EA41B6">
              <w:rPr>
                <w:rFonts w:ascii="Symbol" w:eastAsia="Symbol" w:hAnsi="Symbol" w:cs="Symbol"/>
                <w:lang w:eastAsia="en-US"/>
              </w:rPr>
              <w:sym w:font="Symbol" w:char="F02D"/>
            </w:r>
            <w:r w:rsidRPr="00EA41B6">
              <w:rPr>
                <w:lang w:eastAsia="en-US"/>
              </w:rPr>
              <w:t>50</w:t>
            </w:r>
            <w:r w:rsidR="00201542" w:rsidRPr="00EA41B6">
              <w:rPr>
                <w:lang w:eastAsia="en-US"/>
              </w:rPr>
              <w:t> </w:t>
            </w:r>
            <w:r w:rsidR="000D6C11" w:rsidRPr="00EA41B6">
              <w:rPr>
                <w:lang w:eastAsia="en-US"/>
              </w:rPr>
              <w:t xml:space="preserve">degrees </w:t>
            </w:r>
            <w:r w:rsidR="001509CE" w:rsidRPr="00EA41B6">
              <w:rPr>
                <w:lang w:eastAsia="en-US"/>
              </w:rPr>
              <w:t>Celsius</w:t>
            </w:r>
            <w:r w:rsidRPr="00EA41B6">
              <w:rPr>
                <w:lang w:eastAsia="en-US"/>
              </w:rPr>
              <w:t>)</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2652B335"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lang w:eastAsia="en-US"/>
              </w:rPr>
            </w:pPr>
            <w:r w:rsidRPr="00EA41B6">
              <w:rPr>
                <w:rFonts w:eastAsia="Times New Roman"/>
                <w:color w:val="000000"/>
                <w:sz w:val="16"/>
                <w:szCs w:val="16"/>
              </w:rPr>
              <w:t>2500 </w:t>
            </w:r>
          </w:p>
        </w:tc>
        <w:tc>
          <w:tcPr>
            <w:tcW w:w="1760"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DB1CC53" w14:textId="77777777" w:rsidR="00692BEC" w:rsidRPr="00EA41B6" w:rsidRDefault="00692BEC"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eastAsia="Times New Roman"/>
                <w:color w:val="000000"/>
                <w:sz w:val="16"/>
                <w:szCs w:val="16"/>
              </w:rPr>
              <w:t>150 </w:t>
            </w:r>
          </w:p>
        </w:tc>
        <w:tc>
          <w:tcPr>
            <w:tcW w:w="1760" w:type="dxa"/>
            <w:tcBorders>
              <w:top w:val="single" w:sz="4" w:space="0" w:color="1B556B" w:themeColor="text2"/>
              <w:left w:val="single" w:sz="4" w:space="0" w:color="1B556B" w:themeColor="text2"/>
              <w:bottom w:val="single" w:sz="4" w:space="0" w:color="1B556B" w:themeColor="text2"/>
              <w:right w:val="nil"/>
            </w:tcBorders>
            <w:hideMark/>
          </w:tcPr>
          <w:p w14:paraId="38F869DA" w14:textId="52A1E9FE" w:rsidR="00692BEC" w:rsidRPr="00EA41B6" w:rsidRDefault="008908A1" w:rsidP="00DE136A">
            <w:pPr>
              <w:pStyle w:val="TableText"/>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18"/>
              </w:rPr>
            </w:pPr>
            <w:r w:rsidRPr="00EA41B6">
              <w:rPr>
                <w:rFonts w:ascii="Symbol" w:eastAsia="Symbol" w:hAnsi="Symbol" w:cs="Symbol"/>
                <w:color w:val="000000"/>
                <w:sz w:val="16"/>
                <w:szCs w:val="16"/>
              </w:rPr>
              <w:sym w:font="Symbol" w:char="F02D"/>
            </w:r>
          </w:p>
        </w:tc>
      </w:tr>
    </w:tbl>
    <w:p w14:paraId="31D6E49C" w14:textId="04EE7506" w:rsidR="00692BEC" w:rsidRPr="00EA41B6" w:rsidRDefault="00692BEC" w:rsidP="005154C2">
      <w:pPr>
        <w:pStyle w:val="BodyText"/>
        <w:spacing w:before="240"/>
      </w:pPr>
      <w:r w:rsidRPr="00EA41B6">
        <w:t>These prohibitions were designed to be effective as alternativ</w:t>
      </w:r>
      <w:r w:rsidRPr="00EA41B6">
        <w:rPr>
          <w:rFonts w:cs="Times New Roman"/>
          <w:szCs w:val="20"/>
        </w:rPr>
        <w:t>e</w:t>
      </w:r>
      <w:r w:rsidRPr="00EA41B6">
        <w:t xml:space="preserve"> technology becomes available. This would enable the </w:t>
      </w:r>
      <w:r w:rsidR="00D42D71" w:rsidRPr="00EA41B6">
        <w:t>G</w:t>
      </w:r>
      <w:r w:rsidRPr="00EA41B6">
        <w:t>overnment to stop the import of unnecessarily high-GWP gases without jeopardisin</w:t>
      </w:r>
      <w:r w:rsidRPr="00EA41B6">
        <w:rPr>
          <w:rFonts w:cs="Times New Roman"/>
          <w:szCs w:val="20"/>
        </w:rPr>
        <w:t>g</w:t>
      </w:r>
      <w:r w:rsidRPr="00EA41B6">
        <w:t xml:space="preserve"> essential industries that rely on refrigerant technology. </w:t>
      </w:r>
      <w:r w:rsidR="00D42D71" w:rsidRPr="00EA41B6">
        <w:t xml:space="preserve">Because </w:t>
      </w:r>
      <w:r w:rsidRPr="00EA41B6">
        <w:t>the proposed prohibitions do not target the use of affected equipment, consumers would only have to replace equipment once it reached the end of its life.</w:t>
      </w:r>
    </w:p>
    <w:p w14:paraId="1C0D00F4" w14:textId="2109AC60" w:rsidR="00692BEC" w:rsidRPr="00EA41B6" w:rsidRDefault="00692BEC" w:rsidP="00692BEC">
      <w:pPr>
        <w:pStyle w:val="BodyText"/>
        <w:rPr>
          <w:rFonts w:asciiTheme="minorHAnsi" w:hAnsiTheme="minorHAnsi"/>
          <w:spacing w:val="-4"/>
        </w:rPr>
      </w:pPr>
      <w:r w:rsidRPr="00EA41B6">
        <w:rPr>
          <w:rFonts w:asciiTheme="minorHAnsi" w:hAnsiTheme="minorHAnsi"/>
          <w:spacing w:val="-4"/>
        </w:rPr>
        <w:t xml:space="preserve">Prohibition </w:t>
      </w:r>
      <w:r w:rsidRPr="00EA41B6">
        <w:rPr>
          <w:rFonts w:asciiTheme="minorHAnsi" w:hAnsiTheme="minorHAnsi"/>
        </w:rPr>
        <w:t>on the import and sale of equipment containing</w:t>
      </w:r>
      <w:r w:rsidRPr="00EA41B6">
        <w:rPr>
          <w:rFonts w:asciiTheme="minorHAnsi" w:hAnsiTheme="minorHAnsi"/>
          <w:spacing w:val="-4"/>
        </w:rPr>
        <w:t xml:space="preserve"> ozone-depleting </w:t>
      </w:r>
      <w:r w:rsidRPr="00EA41B6">
        <w:rPr>
          <w:rFonts w:asciiTheme="minorHAnsi" w:hAnsiTheme="minorHAnsi"/>
        </w:rPr>
        <w:t>refrigerants was also proposed. These are a previous</w:t>
      </w:r>
      <w:r w:rsidRPr="00EA41B6">
        <w:rPr>
          <w:rFonts w:asciiTheme="minorHAnsi" w:hAnsiTheme="minorHAnsi"/>
          <w:spacing w:val="-4"/>
        </w:rPr>
        <w:t xml:space="preserve"> generation of refrigerant that is banned but can currently be</w:t>
      </w:r>
      <w:r w:rsidR="008F5AC4" w:rsidRPr="00EA41B6">
        <w:rPr>
          <w:rFonts w:asciiTheme="minorHAnsi" w:hAnsiTheme="minorHAnsi"/>
          <w:spacing w:val="-4"/>
        </w:rPr>
        <w:t> </w:t>
      </w:r>
      <w:r w:rsidRPr="00EA41B6">
        <w:rPr>
          <w:rFonts w:asciiTheme="minorHAnsi" w:hAnsiTheme="minorHAnsi"/>
          <w:spacing w:val="-4"/>
        </w:rPr>
        <w:t xml:space="preserve">imported pre-charged in equipment. </w:t>
      </w:r>
    </w:p>
    <w:p w14:paraId="6ABFCA84" w14:textId="77777777" w:rsidR="00692BEC" w:rsidRPr="00EA41B6" w:rsidRDefault="00692BEC" w:rsidP="00692BEC">
      <w:pPr>
        <w:pStyle w:val="Heading2"/>
      </w:pPr>
      <w:bookmarkStart w:id="10" w:name="_Toc167694371"/>
      <w:r w:rsidRPr="00EA41B6">
        <w:lastRenderedPageBreak/>
        <w:t>Consultation process</w:t>
      </w:r>
      <w:bookmarkEnd w:id="10"/>
    </w:p>
    <w:p w14:paraId="5AC92775" w14:textId="77777777" w:rsidR="00692BEC" w:rsidRPr="00EA41B6" w:rsidRDefault="00692BEC" w:rsidP="00692BEC">
      <w:pPr>
        <w:pStyle w:val="Heading3"/>
        <w:spacing w:before="240"/>
      </w:pPr>
      <w:r w:rsidRPr="00EA41B6">
        <w:t xml:space="preserve">How we consulted </w:t>
      </w:r>
    </w:p>
    <w:p w14:paraId="71FB96DB" w14:textId="62AF3F78" w:rsidR="00692BEC" w:rsidRPr="00EA41B6" w:rsidRDefault="00692BEC" w:rsidP="008E3391">
      <w:pPr>
        <w:pStyle w:val="BodyText"/>
        <w:keepLines/>
      </w:pPr>
      <w:r w:rsidRPr="00EA41B6">
        <w:t>From 8 November to 18 December 2022, the Ministry consulted on</w:t>
      </w:r>
      <w:r w:rsidRPr="00EA41B6">
        <w:rPr>
          <w:b/>
          <w:bCs/>
          <w:i/>
          <w:iCs/>
        </w:rPr>
        <w:t xml:space="preserve"> </w:t>
      </w:r>
      <w:r w:rsidR="004F05CF" w:rsidRPr="00EA41B6">
        <w:t>p</w:t>
      </w:r>
      <w:r w:rsidRPr="00EA41B6">
        <w:t>roposed measures to</w:t>
      </w:r>
      <w:r w:rsidR="008F5AC4" w:rsidRPr="00EA41B6">
        <w:t> </w:t>
      </w:r>
      <w:r w:rsidRPr="00EA41B6">
        <w:t xml:space="preserve">reduce the environmental impact of </w:t>
      </w:r>
      <w:r w:rsidR="00101E51">
        <w:t>F</w:t>
      </w:r>
      <w:r w:rsidR="00065FD2" w:rsidRPr="00EA41B6">
        <w:t>-</w:t>
      </w:r>
      <w:r w:rsidRPr="00EA41B6">
        <w:t>gases</w:t>
      </w:r>
      <w:r w:rsidRPr="00EA41B6">
        <w:rPr>
          <w:b/>
          <w:bCs/>
          <w:i/>
          <w:iCs/>
        </w:rPr>
        <w:t xml:space="preserve"> </w:t>
      </w:r>
      <w:r w:rsidRPr="00EA41B6">
        <w:t>through a regulated refrigerant stewardship scheme and prohibitions on the import and sale of equipment pre-charged with</w:t>
      </w:r>
      <w:r w:rsidR="008F5AC4" w:rsidRPr="00EA41B6">
        <w:t> </w:t>
      </w:r>
      <w:r w:rsidRPr="00EA41B6">
        <w:t>HFCs.</w:t>
      </w:r>
      <w:r w:rsidRPr="00EA41B6">
        <w:rPr>
          <w:rStyle w:val="FootnoteReference"/>
        </w:rPr>
        <w:footnoteReference w:id="2"/>
      </w:r>
    </w:p>
    <w:p w14:paraId="5BD74A37" w14:textId="5C7CEC68" w:rsidR="00692BEC" w:rsidRPr="00EA41B6" w:rsidRDefault="00692BEC" w:rsidP="00692BEC">
      <w:pPr>
        <w:pStyle w:val="BodyText"/>
      </w:pPr>
      <w:hyperlink r:id="rId30" w:history="1">
        <w:r w:rsidRPr="00EA41B6">
          <w:rPr>
            <w:rStyle w:val="Hyperlink"/>
            <w:b/>
            <w:bCs/>
          </w:rPr>
          <w:t xml:space="preserve">View the 2022 consultation </w:t>
        </w:r>
      </w:hyperlink>
      <w:r w:rsidR="00065FD2" w:rsidRPr="00EA41B6">
        <w:rPr>
          <w:rStyle w:val="Hyperlink"/>
        </w:rPr>
        <w:t>.</w:t>
      </w:r>
      <w:r w:rsidRPr="00EA41B6">
        <w:rPr>
          <w:b/>
          <w:bCs/>
        </w:rPr>
        <w:t xml:space="preserve"> </w:t>
      </w:r>
    </w:p>
    <w:p w14:paraId="6D470727" w14:textId="77777777" w:rsidR="00692BEC" w:rsidRPr="00EA41B6" w:rsidRDefault="00692BEC" w:rsidP="00692BEC">
      <w:pPr>
        <w:pStyle w:val="Heading3"/>
      </w:pPr>
      <w:r w:rsidRPr="00EA41B6">
        <w:t>Consultation tools</w:t>
      </w:r>
    </w:p>
    <w:p w14:paraId="58EA67F1" w14:textId="31031CA8" w:rsidR="00692BEC" w:rsidRPr="00EA41B6" w:rsidRDefault="00692BEC" w:rsidP="008F5AC4">
      <w:pPr>
        <w:pStyle w:val="BodyText"/>
      </w:pPr>
      <w:r w:rsidRPr="00EA41B6">
        <w:t>Submitters gave feedback through t</w:t>
      </w:r>
      <w:r w:rsidR="00BB06B0" w:rsidRPr="00EA41B6">
        <w:t>wo</w:t>
      </w:r>
      <w:r w:rsidRPr="00EA41B6">
        <w:t xml:space="preserve"> channels.</w:t>
      </w:r>
    </w:p>
    <w:p w14:paraId="33A25D4C" w14:textId="77777777" w:rsidR="00692BEC" w:rsidRPr="00EA41B6" w:rsidRDefault="00692BEC" w:rsidP="008F5AC4">
      <w:pPr>
        <w:pStyle w:val="Bullet"/>
      </w:pPr>
      <w:r w:rsidRPr="00EA41B6">
        <w:t>Online submissions, which asked various questions, including some specific to business and industry.</w:t>
      </w:r>
    </w:p>
    <w:p w14:paraId="76E1F0CB" w14:textId="77777777" w:rsidR="00692BEC" w:rsidRPr="00EA41B6" w:rsidRDefault="00692BEC" w:rsidP="008F5AC4">
      <w:pPr>
        <w:pStyle w:val="Bullet"/>
      </w:pPr>
      <w:r w:rsidRPr="00EA41B6">
        <w:t>Via email to the Ministry.</w:t>
      </w:r>
    </w:p>
    <w:p w14:paraId="54DF80D3" w14:textId="77777777" w:rsidR="00692BEC" w:rsidRPr="00EA41B6" w:rsidRDefault="00692BEC" w:rsidP="00692BEC">
      <w:pPr>
        <w:pStyle w:val="Heading3"/>
      </w:pPr>
      <w:r w:rsidRPr="00EA41B6">
        <w:t xml:space="preserve">Who responded </w:t>
      </w:r>
    </w:p>
    <w:p w14:paraId="1D5DF9D8" w14:textId="02795250" w:rsidR="00692BEC" w:rsidRPr="00EA41B6" w:rsidRDefault="00692BEC" w:rsidP="008F5AC4">
      <w:pPr>
        <w:pStyle w:val="BodyText"/>
      </w:pPr>
      <w:r w:rsidRPr="00EA41B6">
        <w:t xml:space="preserve">Although the response was relatively small (38 submissions), a good cross-section </w:t>
      </w:r>
      <w:r w:rsidR="005E61E9">
        <w:t xml:space="preserve">of submissions </w:t>
      </w:r>
      <w:proofErr w:type="gramStart"/>
      <w:r w:rsidR="005E61E9">
        <w:t>were</w:t>
      </w:r>
      <w:proofErr w:type="gramEnd"/>
      <w:r w:rsidR="00DE1F76" w:rsidRPr="00EA41B6">
        <w:t xml:space="preserve"> received </w:t>
      </w:r>
      <w:r w:rsidR="005E61E9">
        <w:t>from</w:t>
      </w:r>
      <w:r w:rsidR="005E61E9" w:rsidRPr="00EA41B6">
        <w:t xml:space="preserve"> </w:t>
      </w:r>
      <w:r w:rsidRPr="00EA41B6">
        <w:t>potentially affected businesses, individuals, environmental and community groups, and local government agencies (</w:t>
      </w:r>
      <w:r w:rsidR="0051395A">
        <w:t>see table 3</w:t>
      </w:r>
      <w:r w:rsidRPr="00EA41B6">
        <w:t>).</w:t>
      </w:r>
    </w:p>
    <w:p w14:paraId="3946891E" w14:textId="1A6F500F" w:rsidR="00692BEC" w:rsidRPr="00EA41B6" w:rsidRDefault="00692BEC" w:rsidP="00692BEC">
      <w:pPr>
        <w:pStyle w:val="Tableheading"/>
      </w:pPr>
      <w:bookmarkStart w:id="11" w:name="_Toc175563532"/>
      <w:r w:rsidRPr="00EA41B6">
        <w:t xml:space="preserve">Table </w:t>
      </w:r>
      <w:r w:rsidRPr="00EA41B6">
        <w:fldChar w:fldCharType="begin"/>
      </w:r>
      <w:r w:rsidRPr="00EA41B6">
        <w:instrText>SEQ Table \* ARABIC</w:instrText>
      </w:r>
      <w:r w:rsidRPr="00EA41B6">
        <w:fldChar w:fldCharType="separate"/>
      </w:r>
      <w:r w:rsidR="00DA1BB8">
        <w:rPr>
          <w:noProof/>
        </w:rPr>
        <w:t>3</w:t>
      </w:r>
      <w:r w:rsidRPr="00EA41B6">
        <w:fldChar w:fldCharType="end"/>
      </w:r>
      <w:r w:rsidRPr="00EA41B6">
        <w:t>:</w:t>
      </w:r>
      <w:r w:rsidRPr="00EA41B6">
        <w:tab/>
        <w:t>Type and number of submissions</w:t>
      </w:r>
      <w:bookmarkEnd w:id="11"/>
    </w:p>
    <w:tbl>
      <w:tblPr>
        <w:tblStyle w:val="MfEtable"/>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904"/>
        <w:gridCol w:w="3601"/>
      </w:tblGrid>
      <w:tr w:rsidR="00692BEC" w:rsidRPr="00EA41B6" w14:paraId="7F160434" w14:textId="77777777" w:rsidTr="008F5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hideMark/>
          </w:tcPr>
          <w:p w14:paraId="62071FD5" w14:textId="77777777" w:rsidR="00692BEC" w:rsidRPr="00EA41B6" w:rsidRDefault="00692BEC">
            <w:pPr>
              <w:pStyle w:val="TableTextbold"/>
              <w:rPr>
                <w:lang w:eastAsia="en-US"/>
              </w:rPr>
            </w:pPr>
            <w:r w:rsidRPr="00EA41B6">
              <w:rPr>
                <w:lang w:eastAsia="en-US"/>
              </w:rPr>
              <w:t>Submitter type</w:t>
            </w:r>
          </w:p>
        </w:tc>
        <w:tc>
          <w:tcPr>
            <w:tcW w:w="6" w:type="dxa"/>
            <w:hideMark/>
          </w:tcPr>
          <w:p w14:paraId="465D29B6" w14:textId="77777777" w:rsidR="00692BEC" w:rsidRPr="00EA41B6" w:rsidRDefault="00692BEC" w:rsidP="00BE63F2">
            <w:pPr>
              <w:pStyle w:val="TableTextbold"/>
              <w:jc w:val="center"/>
              <w:cnfStyle w:val="100000000000" w:firstRow="1" w:lastRow="0" w:firstColumn="0" w:lastColumn="0" w:oddVBand="0" w:evenVBand="0" w:oddHBand="0" w:evenHBand="0" w:firstRowFirstColumn="0" w:firstRowLastColumn="0" w:lastRowFirstColumn="0" w:lastRowLastColumn="0"/>
              <w:rPr>
                <w:lang w:eastAsia="en-US"/>
              </w:rPr>
            </w:pPr>
            <w:r w:rsidRPr="00EA41B6">
              <w:rPr>
                <w:lang w:eastAsia="en-US"/>
              </w:rPr>
              <w:t>Number</w:t>
            </w:r>
          </w:p>
        </w:tc>
      </w:tr>
      <w:tr w:rsidR="00692BEC" w:rsidRPr="00EA41B6" w14:paraId="766E9A5B"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0AAC3DF9" w14:textId="77777777" w:rsidR="00692BEC" w:rsidRPr="00EA41B6" w:rsidRDefault="00692BEC" w:rsidP="00BE63F2">
            <w:pPr>
              <w:pStyle w:val="TableText"/>
              <w:spacing w:before="40" w:after="40"/>
              <w:rPr>
                <w:lang w:eastAsia="en-US"/>
              </w:rPr>
            </w:pPr>
            <w:r w:rsidRPr="00EA41B6">
              <w:rPr>
                <w:lang w:eastAsia="en-US"/>
              </w:rPr>
              <w:t>Individual</w:t>
            </w:r>
          </w:p>
        </w:tc>
        <w:tc>
          <w:tcPr>
            <w:tcW w:w="6" w:type="dxa"/>
            <w:hideMark/>
          </w:tcPr>
          <w:p w14:paraId="0CD22F55"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US"/>
              </w:rPr>
            </w:pPr>
            <w:r w:rsidRPr="00EA41B6">
              <w:rPr>
                <w:lang w:eastAsia="en-US"/>
              </w:rPr>
              <w:t>14</w:t>
            </w:r>
          </w:p>
        </w:tc>
      </w:tr>
      <w:tr w:rsidR="00692BEC" w:rsidRPr="00EA41B6" w14:paraId="797CF27F"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0C248408" w14:textId="42325885" w:rsidR="00692BEC" w:rsidRPr="00EA41B6" w:rsidRDefault="00692BEC" w:rsidP="00BE63F2">
            <w:pPr>
              <w:pStyle w:val="TableText"/>
              <w:spacing w:before="40" w:after="40"/>
              <w:rPr>
                <w:lang w:eastAsia="en-US"/>
              </w:rPr>
            </w:pPr>
            <w:r w:rsidRPr="00EA41B6">
              <w:rPr>
                <w:lang w:eastAsia="en-US"/>
              </w:rPr>
              <w:t>Business</w:t>
            </w:r>
            <w:r w:rsidR="00BE63F2" w:rsidRPr="00EA41B6">
              <w:rPr>
                <w:lang w:eastAsia="en-US"/>
              </w:rPr>
              <w:t xml:space="preserve"> and </w:t>
            </w:r>
            <w:r w:rsidRPr="00EA41B6">
              <w:rPr>
                <w:lang w:eastAsia="en-US"/>
              </w:rPr>
              <w:t>industry</w:t>
            </w:r>
          </w:p>
        </w:tc>
        <w:tc>
          <w:tcPr>
            <w:tcW w:w="6" w:type="dxa"/>
            <w:hideMark/>
          </w:tcPr>
          <w:p w14:paraId="6FE9DAD4"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US"/>
              </w:rPr>
            </w:pPr>
            <w:r w:rsidRPr="00EA41B6">
              <w:rPr>
                <w:lang w:eastAsia="en-US"/>
              </w:rPr>
              <w:t>13</w:t>
            </w:r>
          </w:p>
        </w:tc>
      </w:tr>
      <w:tr w:rsidR="00692BEC" w:rsidRPr="00EA41B6" w14:paraId="6A24F2CA"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496FD92A" w14:textId="77777777" w:rsidR="00692BEC" w:rsidRPr="00EA41B6" w:rsidRDefault="00692BEC" w:rsidP="00BE63F2">
            <w:pPr>
              <w:pStyle w:val="TableText"/>
              <w:spacing w:before="40" w:after="40"/>
              <w:rPr>
                <w:lang w:eastAsia="en-US"/>
              </w:rPr>
            </w:pPr>
            <w:r w:rsidRPr="00EA41B6">
              <w:rPr>
                <w:lang w:eastAsia="en-US"/>
              </w:rPr>
              <w:t>Industry association</w:t>
            </w:r>
          </w:p>
        </w:tc>
        <w:tc>
          <w:tcPr>
            <w:tcW w:w="6" w:type="dxa"/>
            <w:hideMark/>
          </w:tcPr>
          <w:p w14:paraId="62EAF0CE"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US"/>
              </w:rPr>
            </w:pPr>
            <w:r w:rsidRPr="00EA41B6">
              <w:rPr>
                <w:lang w:eastAsia="en-US"/>
              </w:rPr>
              <w:t>7</w:t>
            </w:r>
          </w:p>
        </w:tc>
      </w:tr>
      <w:tr w:rsidR="00692BEC" w:rsidRPr="00EA41B6" w14:paraId="5E823A5A"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26831510" w14:textId="77777777" w:rsidR="00692BEC" w:rsidRPr="00EA41B6" w:rsidRDefault="00692BEC" w:rsidP="00BE63F2">
            <w:pPr>
              <w:pStyle w:val="TableText"/>
              <w:spacing w:before="40" w:after="40"/>
              <w:rPr>
                <w:lang w:eastAsia="en-US"/>
              </w:rPr>
            </w:pPr>
            <w:r w:rsidRPr="00EA41B6">
              <w:rPr>
                <w:lang w:eastAsia="en-US"/>
              </w:rPr>
              <w:t>Local government</w:t>
            </w:r>
          </w:p>
        </w:tc>
        <w:tc>
          <w:tcPr>
            <w:tcW w:w="6" w:type="dxa"/>
            <w:hideMark/>
          </w:tcPr>
          <w:p w14:paraId="0DCBCCF3"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US"/>
              </w:rPr>
            </w:pPr>
            <w:r w:rsidRPr="00EA41B6">
              <w:rPr>
                <w:lang w:eastAsia="en-US"/>
              </w:rPr>
              <w:t>2</w:t>
            </w:r>
          </w:p>
        </w:tc>
      </w:tr>
      <w:tr w:rsidR="00692BEC" w:rsidRPr="00EA41B6" w14:paraId="2C4CA5FE"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450571C0" w14:textId="77777777" w:rsidR="00692BEC" w:rsidRPr="00EA41B6" w:rsidRDefault="00692BEC" w:rsidP="00BE63F2">
            <w:pPr>
              <w:pStyle w:val="TableText"/>
              <w:spacing w:before="40" w:after="40"/>
              <w:rPr>
                <w:lang w:eastAsia="en-US"/>
              </w:rPr>
            </w:pPr>
            <w:proofErr w:type="gramStart"/>
            <w:r w:rsidRPr="00EA41B6">
              <w:rPr>
                <w:lang w:eastAsia="en-US"/>
              </w:rPr>
              <w:t>Other</w:t>
            </w:r>
            <w:proofErr w:type="gramEnd"/>
            <w:r w:rsidRPr="00EA41B6">
              <w:rPr>
                <w:lang w:eastAsia="en-US"/>
              </w:rPr>
              <w:t xml:space="preserve"> organisation</w:t>
            </w:r>
          </w:p>
        </w:tc>
        <w:tc>
          <w:tcPr>
            <w:tcW w:w="6" w:type="dxa"/>
            <w:hideMark/>
          </w:tcPr>
          <w:p w14:paraId="7CE9B188"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US"/>
              </w:rPr>
            </w:pPr>
            <w:r w:rsidRPr="00EA41B6">
              <w:rPr>
                <w:lang w:eastAsia="en-US"/>
              </w:rPr>
              <w:t>2</w:t>
            </w:r>
          </w:p>
        </w:tc>
      </w:tr>
      <w:tr w:rsidR="00692BEC" w:rsidRPr="00EA41B6" w14:paraId="5B627D54" w14:textId="77777777" w:rsidTr="008F5AC4">
        <w:tc>
          <w:tcPr>
            <w:cnfStyle w:val="001000000000" w:firstRow="0" w:lastRow="0" w:firstColumn="1" w:lastColumn="0" w:oddVBand="0" w:evenVBand="0" w:oddHBand="0" w:evenHBand="0" w:firstRowFirstColumn="0" w:firstRowLastColumn="0" w:lastRowFirstColumn="0" w:lastRowLastColumn="0"/>
            <w:tcW w:w="6" w:type="dxa"/>
            <w:hideMark/>
          </w:tcPr>
          <w:p w14:paraId="1388D738" w14:textId="77777777" w:rsidR="00692BEC" w:rsidRPr="00EA41B6" w:rsidRDefault="00692BEC" w:rsidP="00BE63F2">
            <w:pPr>
              <w:pStyle w:val="TableText"/>
              <w:spacing w:before="40" w:after="40"/>
              <w:rPr>
                <w:b/>
                <w:bCs/>
                <w:lang w:eastAsia="en-US"/>
              </w:rPr>
            </w:pPr>
            <w:r w:rsidRPr="00EA41B6">
              <w:rPr>
                <w:b/>
                <w:bCs/>
                <w:lang w:eastAsia="en-US"/>
              </w:rPr>
              <w:t>Total</w:t>
            </w:r>
          </w:p>
        </w:tc>
        <w:tc>
          <w:tcPr>
            <w:tcW w:w="6" w:type="dxa"/>
            <w:hideMark/>
          </w:tcPr>
          <w:p w14:paraId="03B53FF0" w14:textId="77777777" w:rsidR="00692BEC" w:rsidRPr="00EA41B6" w:rsidRDefault="00692BEC" w:rsidP="00BE63F2">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b/>
                <w:bCs/>
                <w:lang w:eastAsia="en-US"/>
              </w:rPr>
            </w:pPr>
            <w:r w:rsidRPr="00EA41B6">
              <w:rPr>
                <w:b/>
                <w:bCs/>
                <w:lang w:eastAsia="en-US"/>
              </w:rPr>
              <w:t>38</w:t>
            </w:r>
          </w:p>
        </w:tc>
      </w:tr>
    </w:tbl>
    <w:p w14:paraId="6C6EE09F" w14:textId="77777777" w:rsidR="00692BEC" w:rsidRPr="00EA41B6" w:rsidRDefault="00692BEC" w:rsidP="008E3391">
      <w:pPr>
        <w:pStyle w:val="Heading3"/>
        <w:spacing w:before="400"/>
      </w:pPr>
      <w:r w:rsidRPr="00EA41B6">
        <w:t>Submitter comments</w:t>
      </w:r>
    </w:p>
    <w:p w14:paraId="74AC1D2F" w14:textId="0F2B42A5" w:rsidR="00692BEC" w:rsidRPr="00EA41B6" w:rsidRDefault="00692BEC" w:rsidP="00692BEC">
      <w:pPr>
        <w:pStyle w:val="BodyText"/>
        <w:rPr>
          <w:spacing w:val="-2"/>
        </w:rPr>
      </w:pPr>
      <w:r w:rsidRPr="00EA41B6">
        <w:rPr>
          <w:spacing w:val="-2"/>
        </w:rPr>
        <w:t xml:space="preserve">Comments from submitters are included throughout this summary. Footnotes state the name of submitters who consented for </w:t>
      </w:r>
      <w:r w:rsidR="002C6FDB" w:rsidRPr="00EA41B6">
        <w:rPr>
          <w:spacing w:val="-2"/>
        </w:rPr>
        <w:t xml:space="preserve">their comments </w:t>
      </w:r>
      <w:r w:rsidRPr="00EA41B6">
        <w:rPr>
          <w:spacing w:val="-2"/>
        </w:rPr>
        <w:t>to be published.</w:t>
      </w:r>
    </w:p>
    <w:p w14:paraId="09E883CC" w14:textId="1CBD04B4" w:rsidR="00692BEC" w:rsidRPr="00EA41B6" w:rsidRDefault="00692BEC" w:rsidP="00692BEC">
      <w:pPr>
        <w:pStyle w:val="BodyText"/>
      </w:pPr>
      <w:r w:rsidRPr="00EA41B6">
        <w:t>Some comments are not footnoted</w:t>
      </w:r>
      <w:r w:rsidR="002C6FDB" w:rsidRPr="00EA41B6">
        <w:t>,</w:t>
      </w:r>
      <w:r w:rsidRPr="00EA41B6">
        <w:t xml:space="preserve"> either for brevity, because they are paraphrased or because the organisation</w:t>
      </w:r>
      <w:r w:rsidR="006E6250" w:rsidRPr="00EA41B6">
        <w:t xml:space="preserve"> or </w:t>
      </w:r>
      <w:r w:rsidRPr="00EA41B6">
        <w:t>individual chose to remain anonymous.</w:t>
      </w:r>
    </w:p>
    <w:p w14:paraId="2AB83AF4" w14:textId="13941194" w:rsidR="002661CC" w:rsidRPr="00EA41B6" w:rsidRDefault="002661CC" w:rsidP="0057578D">
      <w:pPr>
        <w:pStyle w:val="Heading4"/>
      </w:pPr>
      <w:r w:rsidRPr="00EA41B6">
        <w:lastRenderedPageBreak/>
        <w:t>Quantifying submitters</w:t>
      </w:r>
    </w:p>
    <w:p w14:paraId="0684BA52" w14:textId="7F1CA734" w:rsidR="002661CC" w:rsidRPr="00EA41B6" w:rsidRDefault="002661CC" w:rsidP="00692BEC">
      <w:pPr>
        <w:pStyle w:val="BodyText"/>
      </w:pPr>
      <w:r w:rsidRPr="00EA41B6">
        <w:t xml:space="preserve">When referring to submitters, the document </w:t>
      </w:r>
      <w:r w:rsidR="00BB66DD" w:rsidRPr="00EA41B6">
        <w:t>quantifies support based on the classifications in</w:t>
      </w:r>
      <w:r w:rsidR="008F5AC4" w:rsidRPr="00EA41B6">
        <w:t> </w:t>
      </w:r>
      <w:r w:rsidR="00BB66DD" w:rsidRPr="00EA41B6">
        <w:t xml:space="preserve">table </w:t>
      </w:r>
      <w:r w:rsidR="00E17AA9" w:rsidRPr="00EA41B6">
        <w:t>4</w:t>
      </w:r>
      <w:r w:rsidR="00BB66DD" w:rsidRPr="00EA41B6">
        <w:t xml:space="preserve">. </w:t>
      </w:r>
      <w:r w:rsidR="003F3EB3" w:rsidRPr="00EA41B6">
        <w:t>The wording classification is proportionate to the number of responses received to the question</w:t>
      </w:r>
      <w:r w:rsidR="00902C26" w:rsidRPr="00EA41B6">
        <w:t>.</w:t>
      </w:r>
    </w:p>
    <w:p w14:paraId="15540110" w14:textId="0BF9E23F" w:rsidR="00E016AA" w:rsidRPr="00EA41B6" w:rsidRDefault="00E016AA" w:rsidP="00E17AA9">
      <w:pPr>
        <w:pStyle w:val="Tableheading"/>
      </w:pPr>
      <w:bookmarkStart w:id="12" w:name="_Toc175563533"/>
      <w:r w:rsidRPr="00EA41B6">
        <w:t xml:space="preserve">Table </w:t>
      </w:r>
      <w:r w:rsidR="00E17AA9" w:rsidRPr="00EA41B6">
        <w:t>4</w:t>
      </w:r>
      <w:r w:rsidRPr="00EA41B6">
        <w:t>:</w:t>
      </w:r>
      <w:r w:rsidR="00E17AA9" w:rsidRPr="00EA41B6">
        <w:tab/>
        <w:t>Submitter quantification terms used in the document</w:t>
      </w:r>
      <w:bookmarkEnd w:id="12"/>
      <w:r w:rsidRPr="00EA41B6">
        <w:t xml:space="preserve"> </w:t>
      </w:r>
    </w:p>
    <w:tbl>
      <w:tblPr>
        <w:tblStyle w:val="MfEtable"/>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127"/>
        <w:gridCol w:w="6378"/>
      </w:tblGrid>
      <w:tr w:rsidR="008F2974" w:rsidRPr="00EA41B6" w14:paraId="3AEB8A57" w14:textId="77777777" w:rsidTr="008F5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14:paraId="1F64EE4A" w14:textId="43D48738" w:rsidR="008F2974" w:rsidRPr="00EA41B6" w:rsidRDefault="008F2974" w:rsidP="00D92F91">
            <w:pPr>
              <w:pStyle w:val="TableTextbold"/>
              <w:spacing w:before="40" w:after="40"/>
              <w:rPr>
                <w:lang w:eastAsia="en-US"/>
              </w:rPr>
            </w:pPr>
            <w:r w:rsidRPr="00EA41B6">
              <w:rPr>
                <w:lang w:eastAsia="en-US"/>
              </w:rPr>
              <w:t>Classification</w:t>
            </w:r>
          </w:p>
        </w:tc>
        <w:tc>
          <w:tcPr>
            <w:tcW w:w="6378" w:type="dxa"/>
            <w:hideMark/>
          </w:tcPr>
          <w:p w14:paraId="7E165C9A" w14:textId="6114F397" w:rsidR="008F2974" w:rsidRPr="00EA41B6" w:rsidRDefault="008F2974" w:rsidP="00D92F91">
            <w:pPr>
              <w:pStyle w:val="TableTextbold"/>
              <w:spacing w:before="40" w:after="40"/>
              <w:cnfStyle w:val="100000000000" w:firstRow="1" w:lastRow="0" w:firstColumn="0" w:lastColumn="0" w:oddVBand="0" w:evenVBand="0" w:oddHBand="0" w:evenHBand="0" w:firstRowFirstColumn="0" w:firstRowLastColumn="0" w:lastRowFirstColumn="0" w:lastRowLastColumn="0"/>
              <w:rPr>
                <w:lang w:eastAsia="en-US"/>
              </w:rPr>
            </w:pPr>
            <w:r w:rsidRPr="00EA41B6">
              <w:rPr>
                <w:lang w:eastAsia="en-US"/>
              </w:rPr>
              <w:t>Definition</w:t>
            </w:r>
          </w:p>
        </w:tc>
      </w:tr>
      <w:tr w:rsidR="008F2974" w:rsidRPr="00EA41B6" w14:paraId="0F0771F6" w14:textId="77777777" w:rsidTr="008F5AC4">
        <w:tc>
          <w:tcPr>
            <w:cnfStyle w:val="001000000000" w:firstRow="0" w:lastRow="0" w:firstColumn="1" w:lastColumn="0" w:oddVBand="0" w:evenVBand="0" w:oddHBand="0" w:evenHBand="0" w:firstRowFirstColumn="0" w:firstRowLastColumn="0" w:lastRowFirstColumn="0" w:lastRowLastColumn="0"/>
            <w:tcW w:w="2127" w:type="dxa"/>
            <w:vAlign w:val="top"/>
            <w:hideMark/>
          </w:tcPr>
          <w:p w14:paraId="7926F1F6" w14:textId="306F485C" w:rsidR="008F2974" w:rsidRPr="00EA41B6" w:rsidRDefault="008F2974" w:rsidP="00D92F91">
            <w:pPr>
              <w:pStyle w:val="TableText"/>
              <w:spacing w:before="40" w:after="40"/>
              <w:rPr>
                <w:lang w:eastAsia="en-US"/>
              </w:rPr>
            </w:pPr>
            <w:r w:rsidRPr="00EA41B6">
              <w:t>Few</w:t>
            </w:r>
          </w:p>
        </w:tc>
        <w:tc>
          <w:tcPr>
            <w:tcW w:w="6378" w:type="dxa"/>
            <w:vAlign w:val="top"/>
            <w:hideMark/>
          </w:tcPr>
          <w:p w14:paraId="661D59B5" w14:textId="5DE4195D" w:rsidR="008F2974" w:rsidRPr="00EA41B6" w:rsidRDefault="008F2974" w:rsidP="00D92F91">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EA41B6">
              <w:t>Fewer than 5% of submitters on this topic</w:t>
            </w:r>
          </w:p>
        </w:tc>
      </w:tr>
      <w:tr w:rsidR="008F2974" w:rsidRPr="00EA41B6" w14:paraId="52B46446" w14:textId="77777777" w:rsidTr="008F5AC4">
        <w:tc>
          <w:tcPr>
            <w:cnfStyle w:val="001000000000" w:firstRow="0" w:lastRow="0" w:firstColumn="1" w:lastColumn="0" w:oddVBand="0" w:evenVBand="0" w:oddHBand="0" w:evenHBand="0" w:firstRowFirstColumn="0" w:firstRowLastColumn="0" w:lastRowFirstColumn="0" w:lastRowLastColumn="0"/>
            <w:tcW w:w="2127" w:type="dxa"/>
            <w:vAlign w:val="top"/>
            <w:hideMark/>
          </w:tcPr>
          <w:p w14:paraId="2BABB1DA" w14:textId="4FCB3785" w:rsidR="008F2974" w:rsidRPr="00EA41B6" w:rsidRDefault="008F2974" w:rsidP="00D92F91">
            <w:pPr>
              <w:pStyle w:val="TableText"/>
              <w:spacing w:before="40" w:after="40"/>
              <w:rPr>
                <w:lang w:eastAsia="en-US"/>
              </w:rPr>
            </w:pPr>
            <w:r w:rsidRPr="00EA41B6">
              <w:t xml:space="preserve">Some </w:t>
            </w:r>
          </w:p>
        </w:tc>
        <w:tc>
          <w:tcPr>
            <w:tcW w:w="6378" w:type="dxa"/>
            <w:vAlign w:val="top"/>
            <w:hideMark/>
          </w:tcPr>
          <w:p w14:paraId="74D2B69C" w14:textId="5648DA0B" w:rsidR="008F2974" w:rsidRPr="00EA41B6" w:rsidRDefault="008F2974" w:rsidP="00D92F91">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EA41B6">
              <w:t>5</w:t>
            </w:r>
            <w:r w:rsidR="009E1247" w:rsidRPr="00EA41B6">
              <w:rPr>
                <w:rFonts w:ascii="Symbol" w:eastAsia="Symbol" w:hAnsi="Symbol" w:cs="Symbol"/>
              </w:rPr>
              <w:sym w:font="Symbol" w:char="F02D"/>
            </w:r>
            <w:r w:rsidRPr="00EA41B6">
              <w:t>25% of submitters on this topic</w:t>
            </w:r>
          </w:p>
        </w:tc>
      </w:tr>
      <w:tr w:rsidR="008F2974" w:rsidRPr="00EA41B6" w14:paraId="769F7E24" w14:textId="77777777" w:rsidTr="008F5AC4">
        <w:tc>
          <w:tcPr>
            <w:cnfStyle w:val="001000000000" w:firstRow="0" w:lastRow="0" w:firstColumn="1" w:lastColumn="0" w:oddVBand="0" w:evenVBand="0" w:oddHBand="0" w:evenHBand="0" w:firstRowFirstColumn="0" w:firstRowLastColumn="0" w:lastRowFirstColumn="0" w:lastRowLastColumn="0"/>
            <w:tcW w:w="2127" w:type="dxa"/>
            <w:vAlign w:val="top"/>
            <w:hideMark/>
          </w:tcPr>
          <w:p w14:paraId="6D77B6F4" w14:textId="0B560163" w:rsidR="008F2974" w:rsidRPr="00EA41B6" w:rsidRDefault="008F2974" w:rsidP="00D92F91">
            <w:pPr>
              <w:pStyle w:val="TableText"/>
              <w:spacing w:before="40" w:after="40"/>
              <w:rPr>
                <w:lang w:eastAsia="en-US"/>
              </w:rPr>
            </w:pPr>
            <w:r w:rsidRPr="00EA41B6">
              <w:t>Many</w:t>
            </w:r>
          </w:p>
        </w:tc>
        <w:tc>
          <w:tcPr>
            <w:tcW w:w="6378" w:type="dxa"/>
            <w:vAlign w:val="top"/>
            <w:hideMark/>
          </w:tcPr>
          <w:p w14:paraId="24B2B391" w14:textId="6B9E7A87" w:rsidR="008F2974" w:rsidRPr="00EA41B6" w:rsidRDefault="008F2974" w:rsidP="00D92F91">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EA41B6">
              <w:t>26</w:t>
            </w:r>
            <w:r w:rsidR="009E1247" w:rsidRPr="00EA41B6">
              <w:rPr>
                <w:rFonts w:ascii="Symbol" w:eastAsia="Symbol" w:hAnsi="Symbol" w:cs="Symbol"/>
              </w:rPr>
              <w:sym w:font="Symbol" w:char="F02D"/>
            </w:r>
            <w:r w:rsidRPr="00EA41B6">
              <w:t>50% of submitters on this topic</w:t>
            </w:r>
          </w:p>
        </w:tc>
      </w:tr>
      <w:tr w:rsidR="008F2974" w:rsidRPr="00EA41B6" w14:paraId="29C15570" w14:textId="77777777" w:rsidTr="008F5AC4">
        <w:tc>
          <w:tcPr>
            <w:cnfStyle w:val="001000000000" w:firstRow="0" w:lastRow="0" w:firstColumn="1" w:lastColumn="0" w:oddVBand="0" w:evenVBand="0" w:oddHBand="0" w:evenHBand="0" w:firstRowFirstColumn="0" w:firstRowLastColumn="0" w:lastRowFirstColumn="0" w:lastRowLastColumn="0"/>
            <w:tcW w:w="2127" w:type="dxa"/>
            <w:vAlign w:val="top"/>
            <w:hideMark/>
          </w:tcPr>
          <w:p w14:paraId="5FB71B52" w14:textId="2F9B6482" w:rsidR="008F2974" w:rsidRPr="00EA41B6" w:rsidRDefault="008F2974" w:rsidP="00D92F91">
            <w:pPr>
              <w:pStyle w:val="TableText"/>
              <w:spacing w:before="40" w:after="40"/>
              <w:rPr>
                <w:lang w:eastAsia="en-US"/>
              </w:rPr>
            </w:pPr>
            <w:r w:rsidRPr="00EA41B6">
              <w:t>Most</w:t>
            </w:r>
          </w:p>
        </w:tc>
        <w:tc>
          <w:tcPr>
            <w:tcW w:w="6378" w:type="dxa"/>
            <w:vAlign w:val="top"/>
            <w:hideMark/>
          </w:tcPr>
          <w:p w14:paraId="0E9FF687" w14:textId="44600862" w:rsidR="008F2974" w:rsidRPr="00EA41B6" w:rsidRDefault="008F2974" w:rsidP="00D92F91">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EA41B6">
              <w:t>More than 50% of submitters on this topic</w:t>
            </w:r>
          </w:p>
        </w:tc>
      </w:tr>
      <w:tr w:rsidR="008F2974" w:rsidRPr="00EA41B6" w14:paraId="00D3EA55" w14:textId="77777777" w:rsidTr="008F5AC4">
        <w:tc>
          <w:tcPr>
            <w:cnfStyle w:val="001000000000" w:firstRow="0" w:lastRow="0" w:firstColumn="1" w:lastColumn="0" w:oddVBand="0" w:evenVBand="0" w:oddHBand="0" w:evenHBand="0" w:firstRowFirstColumn="0" w:firstRowLastColumn="0" w:lastRowFirstColumn="0" w:lastRowLastColumn="0"/>
            <w:tcW w:w="2127" w:type="dxa"/>
            <w:vAlign w:val="top"/>
            <w:hideMark/>
          </w:tcPr>
          <w:p w14:paraId="78F76C98" w14:textId="7567A3B2" w:rsidR="008F2974" w:rsidRPr="00EA41B6" w:rsidRDefault="008F2974" w:rsidP="00D92F91">
            <w:pPr>
              <w:pStyle w:val="TableText"/>
              <w:spacing w:before="40" w:after="40"/>
              <w:rPr>
                <w:lang w:eastAsia="en-US"/>
              </w:rPr>
            </w:pPr>
            <w:r w:rsidRPr="00EA41B6">
              <w:t xml:space="preserve">All </w:t>
            </w:r>
          </w:p>
        </w:tc>
        <w:tc>
          <w:tcPr>
            <w:tcW w:w="6378" w:type="dxa"/>
            <w:vAlign w:val="top"/>
            <w:hideMark/>
          </w:tcPr>
          <w:p w14:paraId="470E0B4A" w14:textId="17C3234F" w:rsidR="008F2974" w:rsidRPr="00EA41B6" w:rsidRDefault="008F2974" w:rsidP="00D92F91">
            <w:pPr>
              <w:pStyle w:val="TableText"/>
              <w:spacing w:before="40" w:after="40"/>
              <w:cnfStyle w:val="000000000000" w:firstRow="0" w:lastRow="0" w:firstColumn="0" w:lastColumn="0" w:oddVBand="0" w:evenVBand="0" w:oddHBand="0" w:evenHBand="0" w:firstRowFirstColumn="0" w:firstRowLastColumn="0" w:lastRowFirstColumn="0" w:lastRowLastColumn="0"/>
              <w:rPr>
                <w:lang w:eastAsia="en-US"/>
              </w:rPr>
            </w:pPr>
            <w:r w:rsidRPr="00EA41B6">
              <w:t>100% of submitters on this topic</w:t>
            </w:r>
          </w:p>
        </w:tc>
      </w:tr>
    </w:tbl>
    <w:p w14:paraId="3814D5FE" w14:textId="77777777" w:rsidR="00692BEC" w:rsidRPr="00EA41B6" w:rsidRDefault="00692BEC" w:rsidP="008F5AC4">
      <w:pPr>
        <w:pStyle w:val="Heading2"/>
        <w:spacing w:before="480"/>
      </w:pPr>
      <w:bookmarkStart w:id="13" w:name="_Toc167694372"/>
      <w:r w:rsidRPr="00EA41B6">
        <w:t>Next steps and policy decisions</w:t>
      </w:r>
      <w:bookmarkEnd w:id="13"/>
    </w:p>
    <w:p w14:paraId="1262438C" w14:textId="77777777" w:rsidR="00692BEC" w:rsidRPr="00EA41B6" w:rsidRDefault="00692BEC" w:rsidP="00692BEC">
      <w:pPr>
        <w:pStyle w:val="Heading3"/>
        <w:spacing w:before="240"/>
      </w:pPr>
      <w:r w:rsidRPr="00EA41B6">
        <w:t xml:space="preserve">Publishing submissions </w:t>
      </w:r>
    </w:p>
    <w:p w14:paraId="5EC61644" w14:textId="77777777" w:rsidR="00692BEC" w:rsidRPr="00EA41B6" w:rsidRDefault="00692BEC" w:rsidP="00692BEC">
      <w:pPr>
        <w:pStyle w:val="BodyText"/>
      </w:pPr>
      <w:r w:rsidRPr="00EA41B6">
        <w:t>Alongside the release and publication of this document, we will also publish and release submissions from those who agreed to publication. These will be available on the Ministry’s website.</w:t>
      </w:r>
    </w:p>
    <w:p w14:paraId="2FCD2F01" w14:textId="77777777" w:rsidR="008F5AC4" w:rsidRPr="00EA41B6" w:rsidRDefault="00692BEC" w:rsidP="009E1247">
      <w:pPr>
        <w:pStyle w:val="Heading3"/>
      </w:pPr>
      <w:r w:rsidRPr="00EA41B6">
        <w:t>Policy decisions</w:t>
      </w:r>
    </w:p>
    <w:p w14:paraId="7492B6AF" w14:textId="6D90F66D" w:rsidR="00692BEC" w:rsidRPr="00EA41B6" w:rsidRDefault="00692BEC" w:rsidP="008F5AC4">
      <w:pPr>
        <w:pStyle w:val="BodyText"/>
      </w:pPr>
      <w:r w:rsidRPr="00EA41B6">
        <w:t>The Ministry</w:t>
      </w:r>
      <w:r w:rsidR="008B006F" w:rsidRPr="00EA41B6">
        <w:t xml:space="preserve"> will </w:t>
      </w:r>
      <w:r w:rsidRPr="00EA41B6">
        <w:t>provid</w:t>
      </w:r>
      <w:r w:rsidR="008B006F" w:rsidRPr="00EA41B6">
        <w:t>e</w:t>
      </w:r>
      <w:r w:rsidRPr="00EA41B6">
        <w:t xml:space="preserve"> </w:t>
      </w:r>
      <w:r w:rsidR="008B006F" w:rsidRPr="00EA41B6">
        <w:t>advice</w:t>
      </w:r>
      <w:r w:rsidRPr="00EA41B6">
        <w:t xml:space="preserve"> to Ministers and Cabinet </w:t>
      </w:r>
      <w:r w:rsidR="008B006F" w:rsidRPr="00EA41B6">
        <w:t xml:space="preserve">on </w:t>
      </w:r>
      <w:r w:rsidRPr="00EA41B6">
        <w:t xml:space="preserve">next </w:t>
      </w:r>
      <w:r w:rsidR="0003739E" w:rsidRPr="00EA41B6">
        <w:t>step</w:t>
      </w:r>
      <w:r w:rsidRPr="00EA41B6">
        <w:t xml:space="preserve">s </w:t>
      </w:r>
      <w:r w:rsidR="009C75BA" w:rsidRPr="00EA41B6">
        <w:t>for</w:t>
      </w:r>
      <w:r w:rsidRPr="00EA41B6">
        <w:t xml:space="preserve"> </w:t>
      </w:r>
      <w:r w:rsidR="00F504A5" w:rsidRPr="00EA41B6">
        <w:t xml:space="preserve">F-gas </w:t>
      </w:r>
      <w:r w:rsidRPr="00EA41B6">
        <w:t xml:space="preserve">product stewardship and prohibitions on pre-charged equipment. This </w:t>
      </w:r>
      <w:r w:rsidR="00316764" w:rsidRPr="00EA41B6">
        <w:t xml:space="preserve">will be </w:t>
      </w:r>
      <w:r w:rsidRPr="00EA41B6">
        <w:t xml:space="preserve">based on insights gathered from this consultation process and other Ministry activities, such as engaging with stakeholders, consulting with various government agencies, studying international best practices, and ongoing work initiatives. </w:t>
      </w:r>
    </w:p>
    <w:p w14:paraId="3B77542E" w14:textId="7AE02BD8" w:rsidR="00692BEC" w:rsidRPr="00EA41B6" w:rsidRDefault="00692BEC" w:rsidP="002D7843">
      <w:pPr>
        <w:pStyle w:val="BodyText"/>
        <w:spacing w:line="240" w:lineRule="auto"/>
      </w:pPr>
      <w:r w:rsidRPr="00EA41B6">
        <w:rPr>
          <w:rStyle w:val="BodyTextChar"/>
        </w:rPr>
        <w:t xml:space="preserve">To stay up to date on any decisions and announcements, visit </w:t>
      </w:r>
      <w:hyperlink r:id="rId31" w:history="1">
        <w:r w:rsidRPr="00EA41B6">
          <w:rPr>
            <w:rStyle w:val="Hyperlink"/>
          </w:rPr>
          <w:t>the Ministry for the Environment’s waste page</w:t>
        </w:r>
      </w:hyperlink>
      <w:r w:rsidRPr="00EA41B6">
        <w:rPr>
          <w:rStyle w:val="Hyperlink"/>
        </w:rPr>
        <w:t>,</w:t>
      </w:r>
      <w:r w:rsidRPr="00EA41B6">
        <w:t xml:space="preserve"> </w:t>
      </w:r>
      <w:hyperlink r:id="rId32" w:history="1">
        <w:r w:rsidRPr="00EA41B6">
          <w:rPr>
            <w:rStyle w:val="Hyperlink"/>
          </w:rPr>
          <w:t>Facebook</w:t>
        </w:r>
      </w:hyperlink>
      <w:r w:rsidRPr="00EA41B6">
        <w:t xml:space="preserve"> or </w:t>
      </w:r>
      <w:hyperlink r:id="rId33" w:history="1">
        <w:r w:rsidRPr="00EA41B6">
          <w:rPr>
            <w:rStyle w:val="Hyperlink"/>
          </w:rPr>
          <w:t>Instagram</w:t>
        </w:r>
      </w:hyperlink>
      <w:r w:rsidRPr="00EA41B6">
        <w:t>.</w:t>
      </w:r>
    </w:p>
    <w:p w14:paraId="64C36B72" w14:textId="77777777" w:rsidR="004E2AF6" w:rsidRPr="00EA41B6" w:rsidRDefault="004E2AF6" w:rsidP="008F5AC4">
      <w:pPr>
        <w:pStyle w:val="BodyText"/>
      </w:pPr>
      <w:bookmarkStart w:id="14" w:name="_Priority_products"/>
      <w:bookmarkStart w:id="15" w:name="table3"/>
      <w:bookmarkEnd w:id="14"/>
      <w:bookmarkEnd w:id="15"/>
      <w:r w:rsidRPr="00EA41B6">
        <w:br w:type="page"/>
      </w:r>
    </w:p>
    <w:p w14:paraId="68C3453A" w14:textId="483187A0" w:rsidR="002E615B" w:rsidRPr="00EA41B6" w:rsidRDefault="002E615B" w:rsidP="004F57A8">
      <w:pPr>
        <w:pStyle w:val="Heading1"/>
        <w:rPr>
          <w:rStyle w:val="Heading1Char"/>
          <w:b/>
          <w:bCs/>
        </w:rPr>
      </w:pPr>
      <w:bookmarkStart w:id="16" w:name="_Toc167694373"/>
      <w:r w:rsidRPr="00EA41B6">
        <w:rPr>
          <w:rStyle w:val="Heading1Char"/>
          <w:b/>
          <w:bCs/>
        </w:rPr>
        <w:lastRenderedPageBreak/>
        <w:t>What we heard</w:t>
      </w:r>
      <w:r w:rsidR="009E78B6" w:rsidRPr="00EA41B6">
        <w:rPr>
          <w:rStyle w:val="Heading1Char"/>
          <w:b/>
          <w:bCs/>
        </w:rPr>
        <w:t xml:space="preserve">: </w:t>
      </w:r>
      <w:r w:rsidR="00CA25AD" w:rsidRPr="00EA41B6">
        <w:rPr>
          <w:rStyle w:val="Heading1Char"/>
          <w:b/>
          <w:bCs/>
        </w:rPr>
        <w:t xml:space="preserve">Refrigerant </w:t>
      </w:r>
      <w:r w:rsidR="00F51328" w:rsidRPr="00EA41B6">
        <w:rPr>
          <w:rStyle w:val="Heading1Char"/>
          <w:b/>
          <w:bCs/>
        </w:rPr>
        <w:t>scheme</w:t>
      </w:r>
      <w:r w:rsidR="00C864EF" w:rsidRPr="00EA41B6">
        <w:rPr>
          <w:rStyle w:val="Heading1Char"/>
          <w:b/>
          <w:bCs/>
        </w:rPr>
        <w:t xml:space="preserve"> regulation</w:t>
      </w:r>
      <w:r w:rsidRPr="00EA41B6">
        <w:rPr>
          <w:rStyle w:val="Heading1Char"/>
          <w:b/>
          <w:bCs/>
        </w:rPr>
        <w:t>s</w:t>
      </w:r>
      <w:bookmarkEnd w:id="16"/>
    </w:p>
    <w:p w14:paraId="24F0F4EC" w14:textId="256A6C0A" w:rsidR="002E615B" w:rsidRPr="00EA41B6" w:rsidRDefault="00AC7BD2" w:rsidP="00C44DAD">
      <w:pPr>
        <w:pStyle w:val="Heading2"/>
        <w:spacing w:before="240"/>
      </w:pPr>
      <w:bookmarkStart w:id="17" w:name="_Toc167694374"/>
      <w:r w:rsidRPr="00EA41B6">
        <w:t>R</w:t>
      </w:r>
      <w:r w:rsidR="002E615B" w:rsidRPr="00EA41B6">
        <w:t>egulatory framework</w:t>
      </w:r>
      <w:bookmarkEnd w:id="17"/>
    </w:p>
    <w:p w14:paraId="77AD55C0" w14:textId="48A146EF" w:rsidR="0086591A" w:rsidRPr="00EA41B6" w:rsidRDefault="00A73247" w:rsidP="00C44DAD">
      <w:pPr>
        <w:pStyle w:val="BodyText"/>
      </w:pPr>
      <w:r w:rsidRPr="00EA41B6">
        <w:rPr>
          <w:rFonts w:cs="Calibri"/>
          <w:color w:val="000000"/>
          <w:shd w:val="clear" w:color="auto" w:fill="FFFFFF"/>
        </w:rPr>
        <w:t>Synthetic r</w:t>
      </w:r>
      <w:r w:rsidR="006510A7" w:rsidRPr="00EA41B6">
        <w:rPr>
          <w:rFonts w:cs="Calibri"/>
          <w:color w:val="000000"/>
          <w:shd w:val="clear" w:color="auto" w:fill="FFFFFF"/>
        </w:rPr>
        <w:t xml:space="preserve">efrigerants have been declared a priority product. A declaration requires </w:t>
      </w:r>
      <w:r w:rsidR="009C75BA" w:rsidRPr="00EA41B6">
        <w:rPr>
          <w:rFonts w:cs="Calibri"/>
          <w:color w:val="000000"/>
          <w:shd w:val="clear" w:color="auto" w:fill="FFFFFF"/>
        </w:rPr>
        <w:t>development</w:t>
      </w:r>
      <w:r w:rsidR="006510A7" w:rsidRPr="00EA41B6">
        <w:rPr>
          <w:rFonts w:cs="Calibri"/>
          <w:color w:val="000000"/>
          <w:shd w:val="clear" w:color="auto" w:fill="FFFFFF"/>
        </w:rPr>
        <w:t xml:space="preserve"> and accreditation of a product stewardship scheme </w:t>
      </w:r>
      <w:r w:rsidR="00410903" w:rsidRPr="00EA41B6">
        <w:rPr>
          <w:rFonts w:cs="Calibri"/>
          <w:color w:val="000000"/>
          <w:shd w:val="clear" w:color="auto" w:fill="FFFFFF"/>
        </w:rPr>
        <w:t xml:space="preserve">for the product </w:t>
      </w:r>
      <w:r w:rsidR="006510A7" w:rsidRPr="00EA41B6">
        <w:rPr>
          <w:rFonts w:cs="Calibri"/>
          <w:color w:val="000000"/>
          <w:shd w:val="clear" w:color="auto" w:fill="FFFFFF"/>
        </w:rPr>
        <w:t xml:space="preserve">and opens the option to restrict sale of </w:t>
      </w:r>
      <w:r w:rsidR="00D149BD" w:rsidRPr="00EA41B6">
        <w:rPr>
          <w:rFonts w:cs="Calibri"/>
          <w:color w:val="000000"/>
          <w:shd w:val="clear" w:color="auto" w:fill="FFFFFF"/>
        </w:rPr>
        <w:t xml:space="preserve">synthetic </w:t>
      </w:r>
      <w:r w:rsidR="006510A7" w:rsidRPr="00EA41B6">
        <w:rPr>
          <w:rFonts w:cs="Calibri"/>
          <w:color w:val="000000"/>
          <w:shd w:val="clear" w:color="auto" w:fill="FFFFFF"/>
        </w:rPr>
        <w:t>refrigerants to those who do so in accordance with the scheme.</w:t>
      </w:r>
      <w:r w:rsidR="005C0997" w:rsidRPr="00EA41B6">
        <w:t xml:space="preserve"> </w:t>
      </w:r>
      <w:r w:rsidR="00C91137" w:rsidRPr="00EA41B6">
        <w:t xml:space="preserve">Other product regulations </w:t>
      </w:r>
      <w:r w:rsidR="009F7CA9" w:rsidRPr="00EA41B6">
        <w:t xml:space="preserve">under the WMA </w:t>
      </w:r>
      <w:r w:rsidR="00C91137" w:rsidRPr="00EA41B6">
        <w:t xml:space="preserve">are </w:t>
      </w:r>
      <w:r w:rsidR="005C0997" w:rsidRPr="00EA41B6">
        <w:t xml:space="preserve">also </w:t>
      </w:r>
      <w:r w:rsidR="00C91137" w:rsidRPr="00EA41B6">
        <w:t xml:space="preserve">available for both </w:t>
      </w:r>
      <w:r w:rsidR="00DC497C" w:rsidRPr="00EA41B6">
        <w:t>priority and non-priority products.</w:t>
      </w:r>
      <w:r w:rsidR="00D24677" w:rsidRPr="00EA41B6">
        <w:t xml:space="preserve"> </w:t>
      </w:r>
    </w:p>
    <w:p w14:paraId="22867614" w14:textId="67C47AF1" w:rsidR="00C4192E" w:rsidRPr="00EA41B6" w:rsidRDefault="00ED5E3E" w:rsidP="00C44DAD">
      <w:pPr>
        <w:pStyle w:val="BodyText"/>
      </w:pPr>
      <w:r w:rsidRPr="00EA41B6">
        <w:t xml:space="preserve">In this </w:t>
      </w:r>
      <w:r w:rsidR="00F51328" w:rsidRPr="00EA41B6">
        <w:t>consultation</w:t>
      </w:r>
      <w:r w:rsidRPr="00EA41B6">
        <w:t>, s</w:t>
      </w:r>
      <w:r w:rsidR="00D24677" w:rsidRPr="00EA41B6">
        <w:t xml:space="preserve">ubmitters were asked whether </w:t>
      </w:r>
      <w:r w:rsidR="00765D72" w:rsidRPr="00EA41B6">
        <w:t>they supported in principle such a regulated framewo</w:t>
      </w:r>
      <w:r w:rsidR="00CC149F" w:rsidRPr="00EA41B6">
        <w:t>r</w:t>
      </w:r>
      <w:r w:rsidR="00765D72" w:rsidRPr="00EA41B6">
        <w:t xml:space="preserve">k for </w:t>
      </w:r>
      <w:r w:rsidR="1ADE88CE" w:rsidRPr="00EA41B6">
        <w:t>refrigerants</w:t>
      </w:r>
      <w:r w:rsidR="39C812C7" w:rsidRPr="00EA41B6">
        <w:t>.</w:t>
      </w:r>
    </w:p>
    <w:p w14:paraId="3D0432D1" w14:textId="77777777" w:rsidR="002F3AFF" w:rsidRPr="00EA41B6" w:rsidRDefault="002F3AFF" w:rsidP="002F3AFF">
      <w:pPr>
        <w:pStyle w:val="BodyText"/>
      </w:pPr>
      <w:r w:rsidRPr="00EA41B6">
        <w:rPr>
          <w:b/>
          <w:bCs/>
        </w:rPr>
        <w:t>There was strong support in principle</w:t>
      </w:r>
      <w:r w:rsidRPr="00EA41B6">
        <w:t xml:space="preserve"> </w:t>
      </w:r>
      <w:r w:rsidRPr="00EA41B6">
        <w:rPr>
          <w:b/>
          <w:bCs/>
        </w:rPr>
        <w:t>for a regulatory framework for refrigerants, from:</w:t>
      </w:r>
      <w:r w:rsidRPr="00EA41B6">
        <w:t xml:space="preserve"> </w:t>
      </w:r>
    </w:p>
    <w:p w14:paraId="651E4966" w14:textId="77777777" w:rsidR="002F3AFF" w:rsidRPr="00EA41B6" w:rsidRDefault="002F3AFF" w:rsidP="002F3AFF">
      <w:pPr>
        <w:pStyle w:val="Bullet"/>
        <w:rPr>
          <w:b/>
          <w:bCs/>
        </w:rPr>
      </w:pPr>
      <w:r w:rsidRPr="00EA41B6">
        <w:t>88 per cent of submitters who answered the question</w:t>
      </w:r>
    </w:p>
    <w:p w14:paraId="55F2C736" w14:textId="77777777" w:rsidR="002F3AFF" w:rsidRPr="00EA41B6" w:rsidRDefault="002F3AFF" w:rsidP="002F3AFF">
      <w:pPr>
        <w:pStyle w:val="Bullet"/>
      </w:pPr>
      <w:r w:rsidRPr="00EA41B6">
        <w:t>74 per cent of total submitters.</w:t>
      </w:r>
    </w:p>
    <w:p w14:paraId="4B45C0E9" w14:textId="4FD5C393" w:rsidR="005312E8" w:rsidRPr="00EA41B6" w:rsidRDefault="00B26404" w:rsidP="002F3AFF">
      <w:pPr>
        <w:pStyle w:val="BodyText"/>
      </w:pPr>
      <w:r w:rsidRPr="00EA41B6">
        <w:t>Some</w:t>
      </w:r>
      <w:r w:rsidR="00B553B2" w:rsidRPr="00EA41B6">
        <w:t xml:space="preserve"> submitters </w:t>
      </w:r>
      <w:r w:rsidR="002F3AFF" w:rsidRPr="00EA41B6">
        <w:t xml:space="preserve">did not answer the question (8 per cent) </w:t>
      </w:r>
      <w:r w:rsidR="002F3AFF" w:rsidRPr="00EA41B6" w:rsidDel="00B553B2">
        <w:t xml:space="preserve">or </w:t>
      </w:r>
      <w:r w:rsidR="00A14551" w:rsidRPr="00EA41B6">
        <w:t>disagreed with the proposal</w:t>
      </w:r>
      <w:r w:rsidR="002F3AFF" w:rsidRPr="00EA41B6">
        <w:t xml:space="preserve"> (2</w:t>
      </w:r>
      <w:r w:rsidR="008F5AC4" w:rsidRPr="00EA41B6">
        <w:t> </w:t>
      </w:r>
      <w:r w:rsidR="002F3AFF" w:rsidRPr="00EA41B6">
        <w:t xml:space="preserve">per cent). Support </w:t>
      </w:r>
      <w:r w:rsidR="00F52628" w:rsidRPr="00EA41B6">
        <w:t xml:space="preserve">for the framework </w:t>
      </w:r>
      <w:r w:rsidR="002F3AFF" w:rsidRPr="00EA41B6">
        <w:t>was strongest among individuals and ‘other organisations’ (</w:t>
      </w:r>
      <w:r w:rsidR="006011FB" w:rsidRPr="002B1DBC">
        <w:t>figure 1</w:t>
      </w:r>
      <w:r w:rsidR="002F3AFF" w:rsidRPr="00EA41B6">
        <w:t>).</w:t>
      </w:r>
      <w:bookmarkStart w:id="18" w:name="fig1"/>
      <w:bookmarkEnd w:id="18"/>
    </w:p>
    <w:p w14:paraId="43FCF70E" w14:textId="3BF7B718" w:rsidR="005114C5" w:rsidRPr="00EA41B6" w:rsidRDefault="00F11CDC" w:rsidP="009C75BA">
      <w:pPr>
        <w:pStyle w:val="Figureheading"/>
      </w:pPr>
      <w:bookmarkStart w:id="19" w:name="_Toc175563592"/>
      <w:r w:rsidRPr="00EA41B6">
        <w:t>Figure 1:</w:t>
      </w:r>
      <w:r w:rsidR="00201578" w:rsidRPr="00EA41B6">
        <w:tab/>
      </w:r>
      <w:r w:rsidR="005114C5" w:rsidRPr="00EA41B6">
        <w:t>Support in principle for a regulat</w:t>
      </w:r>
      <w:r w:rsidR="006522A1" w:rsidRPr="00EA41B6">
        <w:t>ed</w:t>
      </w:r>
      <w:r w:rsidR="005114C5" w:rsidRPr="00EA41B6">
        <w:t xml:space="preserve"> framework</w:t>
      </w:r>
      <w:bookmarkEnd w:id="19"/>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406"/>
      </w:tblGrid>
      <w:tr w:rsidR="005312E8" w:rsidRPr="00EA41B6" w14:paraId="165B9F40" w14:textId="77777777" w:rsidTr="00D060D8">
        <w:trPr>
          <w:cantSplit/>
        </w:trPr>
        <w:tc>
          <w:tcPr>
            <w:tcW w:w="8406" w:type="dxa"/>
            <w:tcBorders>
              <w:top w:val="single" w:sz="4" w:space="0" w:color="BFBFBF"/>
              <w:left w:val="single" w:sz="4" w:space="0" w:color="BFBFBF"/>
              <w:right w:val="single" w:sz="4" w:space="0" w:color="BFBFBF"/>
            </w:tcBorders>
          </w:tcPr>
          <w:p w14:paraId="1A930CB8" w14:textId="28790D91" w:rsidR="005312E8" w:rsidRPr="00EA41B6" w:rsidRDefault="00AA6568">
            <w:pPr>
              <w:pStyle w:val="BodyText"/>
            </w:pPr>
            <w:r w:rsidRPr="00EA41B6">
              <w:rPr>
                <w:noProof/>
              </w:rPr>
              <w:drawing>
                <wp:inline distT="0" distB="0" distL="0" distR="0" wp14:anchorId="470A3D41" wp14:editId="5E49EE9A">
                  <wp:extent cx="5192202" cy="2292350"/>
                  <wp:effectExtent l="0" t="0" r="8890" b="12700"/>
                  <wp:docPr id="1706584488" name="Chart 1">
                    <a:extLst xmlns:a="http://schemas.openxmlformats.org/drawingml/2006/main">
                      <a:ext uri="{FF2B5EF4-FFF2-40B4-BE49-F238E27FC236}">
                        <a16:creationId xmlns:a16="http://schemas.microsoft.com/office/drawing/2014/main" id="{28B9B8C7-ED9F-460A-9C7C-79900B2E3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312E8" w:rsidRPr="00EA41B6" w14:paraId="168493BE" w14:textId="77777777" w:rsidTr="00D060D8">
        <w:trPr>
          <w:cantSplit/>
        </w:trPr>
        <w:tc>
          <w:tcPr>
            <w:tcW w:w="8406" w:type="dxa"/>
            <w:tcBorders>
              <w:left w:val="single" w:sz="4" w:space="0" w:color="BFBFBF"/>
              <w:bottom w:val="single" w:sz="4" w:space="0" w:color="BFBFBF"/>
              <w:right w:val="single" w:sz="4" w:space="0" w:color="BFBFBF"/>
            </w:tcBorders>
          </w:tcPr>
          <w:p w14:paraId="53F91AC3" w14:textId="24679AC5" w:rsidR="005312E8" w:rsidRPr="00EA41B6" w:rsidRDefault="00BC1DAB">
            <w:pPr>
              <w:pStyle w:val="BodyText"/>
            </w:pPr>
            <w:r w:rsidRPr="00EA41B6">
              <w:t xml:space="preserve">Question </w:t>
            </w:r>
            <w:r w:rsidR="00471373" w:rsidRPr="00EA41B6">
              <w:t xml:space="preserve">asked in consultation </w:t>
            </w:r>
            <w:r w:rsidR="00471373" w:rsidRPr="00EA41B6">
              <w:rPr>
                <w:i/>
                <w:iCs/>
              </w:rPr>
              <w:t>Proposed measures to reduce the environmental impact of fluorinated gases</w:t>
            </w:r>
            <w:r w:rsidR="00471373" w:rsidRPr="00EA41B6">
              <w:rPr>
                <w:b/>
                <w:bCs/>
                <w:i/>
                <w:iCs/>
              </w:rPr>
              <w:t xml:space="preserve"> </w:t>
            </w:r>
            <w:r w:rsidR="00471373" w:rsidRPr="00EA41B6">
              <w:t>was “</w:t>
            </w:r>
            <w:r w:rsidR="000445CB" w:rsidRPr="00EA41B6">
              <w:t>Do you agree in principle that a regulated framework should be introduced to ensure effective product stewardship for synthetic refrigerants?</w:t>
            </w:r>
            <w:r w:rsidR="006011FB" w:rsidRPr="00EA41B6">
              <w:t>”</w:t>
            </w:r>
            <w:r w:rsidR="00CA1AC9" w:rsidRPr="00EA41B6">
              <w:t>.</w:t>
            </w:r>
          </w:p>
        </w:tc>
      </w:tr>
    </w:tbl>
    <w:p w14:paraId="3A96DD91" w14:textId="67DFE1FB" w:rsidR="007C7218" w:rsidRPr="00EA41B6" w:rsidRDefault="00AB6E4E" w:rsidP="0068385F">
      <w:pPr>
        <w:pStyle w:val="Heading3"/>
        <w:rPr>
          <w:sz w:val="32"/>
          <w:szCs w:val="32"/>
        </w:rPr>
      </w:pPr>
      <w:r w:rsidRPr="00EA41B6">
        <w:rPr>
          <w:sz w:val="32"/>
          <w:szCs w:val="32"/>
        </w:rPr>
        <w:lastRenderedPageBreak/>
        <w:t>Comments</w:t>
      </w:r>
      <w:r w:rsidR="007C7218" w:rsidRPr="00EA41B6">
        <w:rPr>
          <w:sz w:val="32"/>
          <w:szCs w:val="32"/>
        </w:rPr>
        <w:t xml:space="preserve"> and suggestions</w:t>
      </w:r>
    </w:p>
    <w:p w14:paraId="6828B2D5" w14:textId="231C43E3" w:rsidR="00EB1283" w:rsidRPr="00EA41B6" w:rsidRDefault="009E2C52" w:rsidP="001371A9">
      <w:pPr>
        <w:pStyle w:val="BodyText"/>
        <w:keepNext/>
      </w:pPr>
      <w:r w:rsidRPr="00EA41B6">
        <w:t>Reasons</w:t>
      </w:r>
      <w:r w:rsidR="0020698D" w:rsidRPr="00EA41B6">
        <w:t xml:space="preserve"> </w:t>
      </w:r>
      <w:r w:rsidR="00A373F4" w:rsidRPr="00EA41B6">
        <w:t xml:space="preserve">given by </w:t>
      </w:r>
      <w:r w:rsidR="00445AA0" w:rsidRPr="00EA41B6">
        <w:t xml:space="preserve">submitters </w:t>
      </w:r>
      <w:r w:rsidRPr="00EA41B6">
        <w:t>for their support</w:t>
      </w:r>
      <w:r w:rsidR="0020698D" w:rsidRPr="00EA41B6" w:rsidDel="008A5FE8">
        <w:t xml:space="preserve"> </w:t>
      </w:r>
      <w:r w:rsidR="007C7218" w:rsidRPr="00EA41B6">
        <w:t xml:space="preserve">mostly </w:t>
      </w:r>
      <w:r w:rsidR="00C17306" w:rsidRPr="00EA41B6">
        <w:t>echoed</w:t>
      </w:r>
      <w:r w:rsidR="003E324E" w:rsidRPr="00EA41B6">
        <w:t xml:space="preserve"> the</w:t>
      </w:r>
      <w:r w:rsidR="00C17306" w:rsidRPr="00EA41B6">
        <w:t xml:space="preserve"> consultation document. </w:t>
      </w:r>
    </w:p>
    <w:p w14:paraId="17749097" w14:textId="0925F7F9" w:rsidR="00C17306" w:rsidRPr="00EA41B6" w:rsidRDefault="00C447DD" w:rsidP="0057578D">
      <w:pPr>
        <w:pStyle w:val="Heading4"/>
      </w:pPr>
      <w:r w:rsidRPr="00EA41B6">
        <w:t>Product stewardship shifts costs to producers</w:t>
      </w:r>
    </w:p>
    <w:p w14:paraId="04E64136" w14:textId="6EC8AD87" w:rsidR="009F3878" w:rsidRPr="00EA41B6" w:rsidRDefault="009F3878" w:rsidP="00AF03A5">
      <w:pPr>
        <w:pStyle w:val="BodyText"/>
      </w:pPr>
      <w:r w:rsidRPr="00EA41B6">
        <w:t>Four submitters</w:t>
      </w:r>
      <w:r w:rsidR="003E324E" w:rsidRPr="00EA41B6">
        <w:t>,</w:t>
      </w:r>
      <w:r w:rsidRPr="00EA41B6">
        <w:t xml:space="preserve"> </w:t>
      </w:r>
      <w:r w:rsidR="00513576" w:rsidRPr="00EA41B6">
        <w:t>including one</w:t>
      </w:r>
      <w:r w:rsidR="00DF5625" w:rsidRPr="00EA41B6">
        <w:t xml:space="preserve"> local government</w:t>
      </w:r>
      <w:r w:rsidRPr="00EA41B6">
        <w:t xml:space="preserve">, noted that regulated product stewardship </w:t>
      </w:r>
      <w:r w:rsidR="000330C7" w:rsidRPr="00EA41B6">
        <w:t xml:space="preserve">would </w:t>
      </w:r>
      <w:r w:rsidRPr="00EA41B6">
        <w:t>shift costs to producers. Two of these submitters noted that the</w:t>
      </w:r>
      <w:r w:rsidR="00834EA8" w:rsidRPr="00EA41B6">
        <w:t>y thought</w:t>
      </w:r>
      <w:r w:rsidR="00264072" w:rsidRPr="00EA41B6">
        <w:t xml:space="preserve"> the</w:t>
      </w:r>
      <w:r w:rsidRPr="00EA41B6">
        <w:t xml:space="preserve"> responsibility for </w:t>
      </w:r>
      <w:r w:rsidR="00E90459" w:rsidRPr="00EA41B6">
        <w:t>managing the environmental impact of the</w:t>
      </w:r>
      <w:r w:rsidRPr="00EA41B6">
        <w:t xml:space="preserve"> products should fall to producers and industry.</w:t>
      </w:r>
    </w:p>
    <w:p w14:paraId="7959D8C0" w14:textId="1374BDCA" w:rsidR="00C17306" w:rsidRPr="00EA41B6" w:rsidRDefault="009F3878" w:rsidP="0057578D">
      <w:pPr>
        <w:pStyle w:val="Heading4"/>
      </w:pPr>
      <w:r w:rsidRPr="00EA41B6">
        <w:t>Every party should be responsible</w:t>
      </w:r>
    </w:p>
    <w:p w14:paraId="4F22B984" w14:textId="0EFE612C" w:rsidR="00BA60D7" w:rsidRPr="00EA41B6" w:rsidRDefault="00C62418" w:rsidP="00AF03A5">
      <w:pPr>
        <w:pStyle w:val="BodyText"/>
      </w:pPr>
      <w:r w:rsidRPr="00EA41B6">
        <w:t xml:space="preserve">Five </w:t>
      </w:r>
      <w:r w:rsidR="00BA60D7" w:rsidRPr="00EA41B6">
        <w:t>submitters</w:t>
      </w:r>
      <w:r w:rsidR="00FE3D14" w:rsidRPr="00EA41B6">
        <w:t xml:space="preserve"> </w:t>
      </w:r>
      <w:r w:rsidR="00BA60D7" w:rsidRPr="00EA41B6">
        <w:t>noted that every party should be responsible for the environmental impact of the products.</w:t>
      </w:r>
      <w:r w:rsidR="00B54FB6" w:rsidRPr="00EA41B6">
        <w:t xml:space="preserve"> </w:t>
      </w:r>
      <w:r w:rsidR="00B30171" w:rsidRPr="00EA41B6">
        <w:t>One of these submitters noted that the proposal will ensure all industry players bear the same costs and restrictions</w:t>
      </w:r>
      <w:r w:rsidR="00BA60D7" w:rsidRPr="00EA41B6">
        <w:t>.</w:t>
      </w:r>
      <w:r w:rsidR="007A7992" w:rsidRPr="00EA41B6">
        <w:rPr>
          <w:rStyle w:val="FootnoteReference"/>
        </w:rPr>
        <w:footnoteReference w:id="3"/>
      </w:r>
      <w:r w:rsidR="007A7992" w:rsidRPr="00EA41B6">
        <w:t xml:space="preserve"> </w:t>
      </w:r>
      <w:r w:rsidR="00C12EDE" w:rsidRPr="00EA41B6">
        <w:t>Another</w:t>
      </w:r>
      <w:r w:rsidR="00BA60D7" w:rsidRPr="00EA41B6">
        <w:t xml:space="preserve"> submitter noted:</w:t>
      </w:r>
    </w:p>
    <w:p w14:paraId="31CB9FAA" w14:textId="04F5D8E8" w:rsidR="002847DC" w:rsidRPr="00EA41B6" w:rsidRDefault="00BA60D7" w:rsidP="008E5E03">
      <w:pPr>
        <w:pStyle w:val="Quote"/>
        <w:spacing w:after="120"/>
      </w:pPr>
      <w:r w:rsidRPr="00EA41B6">
        <w:t>Regulating these activities ensures a level playing field for the market and does not give a competitive advantage to participants doing the wrong thing.</w:t>
      </w:r>
      <w:r w:rsidR="0055029E" w:rsidRPr="00EA41B6">
        <w:rPr>
          <w:rStyle w:val="FootnoteReference"/>
        </w:rPr>
        <w:footnoteReference w:id="4"/>
      </w:r>
    </w:p>
    <w:p w14:paraId="5EF317EC" w14:textId="77777777" w:rsidR="002847DC" w:rsidRPr="00EA41B6" w:rsidRDefault="002847DC" w:rsidP="0057578D">
      <w:pPr>
        <w:pStyle w:val="Heading4"/>
      </w:pPr>
      <w:r w:rsidRPr="00EA41B6">
        <w:t>Other key themes</w:t>
      </w:r>
    </w:p>
    <w:p w14:paraId="1D0A528F" w14:textId="668EFD3E" w:rsidR="002847DC" w:rsidRPr="00EA41B6" w:rsidRDefault="002847DC" w:rsidP="002847DC">
      <w:r w:rsidRPr="00EA41B6">
        <w:t xml:space="preserve">Two submitters supported the proposal but recommended the scheme </w:t>
      </w:r>
      <w:r w:rsidR="000444B3" w:rsidRPr="00EA41B6">
        <w:t xml:space="preserve">should be </w:t>
      </w:r>
      <w:r w:rsidR="007605F9" w:rsidRPr="00EA41B6">
        <w:t xml:space="preserve">expanded to </w:t>
      </w:r>
      <w:r w:rsidRPr="00EA41B6">
        <w:t xml:space="preserve">capture more products. One </w:t>
      </w:r>
      <w:r w:rsidR="00C338B1" w:rsidRPr="00EA41B6">
        <w:t xml:space="preserve">of these </w:t>
      </w:r>
      <w:r w:rsidRPr="00EA41B6">
        <w:t>submitter</w:t>
      </w:r>
      <w:r w:rsidR="00C338B1" w:rsidRPr="00EA41B6">
        <w:t>s</w:t>
      </w:r>
      <w:r w:rsidRPr="00EA41B6">
        <w:t xml:space="preserve"> said the scheme should capture e-waste</w:t>
      </w:r>
      <w:r w:rsidR="00C338B1" w:rsidRPr="00EA41B6">
        <w:t>,</w:t>
      </w:r>
      <w:r w:rsidR="00D5500C" w:rsidRPr="00EA41B6">
        <w:rPr>
          <w:rStyle w:val="FootnoteReference"/>
        </w:rPr>
        <w:footnoteReference w:id="5"/>
      </w:r>
      <w:r w:rsidRPr="00EA41B6">
        <w:t xml:space="preserve"> and the other </w:t>
      </w:r>
      <w:r w:rsidR="00106D66" w:rsidRPr="00EA41B6">
        <w:t xml:space="preserve">submitter </w:t>
      </w:r>
      <w:r w:rsidRPr="00EA41B6">
        <w:t>said the scheme would benefit from being extended to all refrigerants.</w:t>
      </w:r>
    </w:p>
    <w:p w14:paraId="04B9976E" w14:textId="08D5DEE4" w:rsidR="002847DC" w:rsidRPr="00EA41B6" w:rsidRDefault="00E6432F" w:rsidP="00E6432F">
      <w:pPr>
        <w:jc w:val="left"/>
      </w:pPr>
      <w:r w:rsidRPr="00EA41B6">
        <w:t>A few submitters suggested</w:t>
      </w:r>
      <w:r w:rsidR="000B0537" w:rsidRPr="00EA41B6">
        <w:t xml:space="preserve"> that</w:t>
      </w:r>
      <w:r w:rsidRPr="00EA41B6">
        <w:t xml:space="preserve"> other regulatory frameworks be used</w:t>
      </w:r>
      <w:r w:rsidR="000B0537" w:rsidRPr="00EA41B6">
        <w:t>, instead of the WMA,</w:t>
      </w:r>
      <w:r w:rsidRPr="00EA41B6">
        <w:t xml:space="preserve"> to</w:t>
      </w:r>
      <w:r w:rsidR="006531F2" w:rsidRPr="00EA41B6">
        <w:t> </w:t>
      </w:r>
      <w:r w:rsidRPr="00EA41B6">
        <w:t>control management of F-gases.</w:t>
      </w:r>
      <w:r w:rsidR="00487C5F" w:rsidRPr="00EA41B6">
        <w:rPr>
          <w:rStyle w:val="FootnoteReference"/>
        </w:rPr>
        <w:footnoteReference w:id="6"/>
      </w:r>
      <w:r w:rsidRPr="00EA41B6">
        <w:t xml:space="preserve"> </w:t>
      </w:r>
      <w:r w:rsidR="00E41399" w:rsidRPr="00EA41B6">
        <w:t xml:space="preserve">One </w:t>
      </w:r>
      <w:r w:rsidR="002847DC" w:rsidRPr="00EA41B6">
        <w:t xml:space="preserve">submitter suggested that the Ozone Layer Protection Act </w:t>
      </w:r>
      <w:r w:rsidR="00A4272F" w:rsidRPr="00EA41B6">
        <w:t xml:space="preserve">1996 should </w:t>
      </w:r>
      <w:r w:rsidR="002847DC" w:rsidRPr="00EA41B6">
        <w:t>be the basis for licensing</w:t>
      </w:r>
      <w:r w:rsidR="00C56B59" w:rsidRPr="00EA41B6">
        <w:t xml:space="preserve"> technicians</w:t>
      </w:r>
      <w:r w:rsidR="00F854DD" w:rsidRPr="00EA41B6">
        <w:t xml:space="preserve"> to operate on refrigera</w:t>
      </w:r>
      <w:r w:rsidR="00E41399" w:rsidRPr="00EA41B6">
        <w:t>nt-containing equipment</w:t>
      </w:r>
      <w:r w:rsidR="002847DC" w:rsidRPr="00EA41B6">
        <w:t>.</w:t>
      </w:r>
    </w:p>
    <w:p w14:paraId="292E336B" w14:textId="58307F56" w:rsidR="00D97B58" w:rsidRPr="00EA41B6" w:rsidRDefault="00D97B58" w:rsidP="00B2451D">
      <w:pPr>
        <w:pStyle w:val="Heading3"/>
      </w:pPr>
      <w:r w:rsidRPr="00EA41B6">
        <w:t>Reasons for opposing the proposal</w:t>
      </w:r>
    </w:p>
    <w:p w14:paraId="6C775CD2" w14:textId="595C007D" w:rsidR="00D97B58" w:rsidRPr="00EA41B6" w:rsidRDefault="006D2C71" w:rsidP="00F8420B">
      <w:pPr>
        <w:pStyle w:val="BodyText"/>
      </w:pPr>
      <w:r w:rsidRPr="00EA41B6">
        <w:t xml:space="preserve">Four </w:t>
      </w:r>
      <w:r w:rsidR="00195DD5" w:rsidRPr="00EA41B6">
        <w:t>submitters</w:t>
      </w:r>
      <w:r w:rsidR="00A5125E" w:rsidRPr="00EA41B6">
        <w:t>, including two businesses and two industry associations,</w:t>
      </w:r>
      <w:r w:rsidR="00195DD5" w:rsidRPr="00EA41B6">
        <w:t xml:space="preserve"> did not support the proposal</w:t>
      </w:r>
      <w:r w:rsidR="00A5125E" w:rsidRPr="00EA41B6">
        <w:t xml:space="preserve">. </w:t>
      </w:r>
      <w:r w:rsidR="00195DD5" w:rsidRPr="00EA41B6">
        <w:t>Their concerns included</w:t>
      </w:r>
      <w:r w:rsidR="008A3A8B" w:rsidRPr="00EA41B6">
        <w:t xml:space="preserve"> the following.</w:t>
      </w:r>
    </w:p>
    <w:p w14:paraId="61EC9D64" w14:textId="76F7F83D" w:rsidR="004D4C2D" w:rsidRPr="00EA41B6" w:rsidRDefault="004D4C2D" w:rsidP="00F8420B">
      <w:pPr>
        <w:pStyle w:val="Bullet"/>
      </w:pPr>
      <w:r w:rsidRPr="00EA41B6">
        <w:t>The large product range and various industry sectors make it difficult to develop an equitable system.</w:t>
      </w:r>
      <w:r w:rsidR="00F570AB" w:rsidRPr="00EA41B6">
        <w:rPr>
          <w:rStyle w:val="FootnoteReference"/>
          <w:szCs w:val="22"/>
        </w:rPr>
        <w:footnoteReference w:id="7"/>
      </w:r>
    </w:p>
    <w:p w14:paraId="0A72F5F0" w14:textId="19DCB620" w:rsidR="00195DD5" w:rsidRPr="00EA41B6" w:rsidRDefault="004D4C2D" w:rsidP="00F8420B">
      <w:pPr>
        <w:pStyle w:val="Bullet"/>
      </w:pPr>
      <w:r w:rsidRPr="00EA41B6">
        <w:t>One submitter recommended regulating refrigerants under the Climate Change Response Act</w:t>
      </w:r>
      <w:r w:rsidR="00584E04" w:rsidRPr="00EA41B6">
        <w:t xml:space="preserve"> 2022</w:t>
      </w:r>
      <w:r w:rsidRPr="00EA41B6">
        <w:t xml:space="preserve">. They noted that refrigerants are being </w:t>
      </w:r>
      <w:r w:rsidR="003666D0" w:rsidRPr="00EA41B6">
        <w:t>regulated</w:t>
      </w:r>
      <w:r w:rsidRPr="00EA41B6">
        <w:t xml:space="preserve"> as an end-of-life product rather than</w:t>
      </w:r>
      <w:r w:rsidR="001C7625" w:rsidRPr="00EA41B6">
        <w:t xml:space="preserve"> being regulated</w:t>
      </w:r>
      <w:r w:rsidRPr="00EA41B6">
        <w:t xml:space="preserve"> </w:t>
      </w:r>
      <w:r w:rsidR="003666D0" w:rsidRPr="00EA41B6">
        <w:t>based on</w:t>
      </w:r>
      <w:r w:rsidR="001C7625" w:rsidRPr="00EA41B6">
        <w:t xml:space="preserve"> </w:t>
      </w:r>
      <w:r w:rsidRPr="00EA41B6">
        <w:t xml:space="preserve">their </w:t>
      </w:r>
      <w:r w:rsidR="001C7625" w:rsidRPr="00EA41B6">
        <w:t>GWP</w:t>
      </w:r>
      <w:r w:rsidR="003666D0" w:rsidRPr="00EA41B6">
        <w:t xml:space="preserve"> level</w:t>
      </w:r>
      <w:r w:rsidRPr="00EA41B6">
        <w:t>.</w:t>
      </w:r>
      <w:r w:rsidR="004D3DE1" w:rsidRPr="00EA41B6">
        <w:rPr>
          <w:rStyle w:val="FootnoteReference"/>
          <w:szCs w:val="22"/>
        </w:rPr>
        <w:footnoteReference w:id="8"/>
      </w:r>
      <w:r w:rsidR="00B54FB6" w:rsidRPr="00EA41B6">
        <w:t xml:space="preserve"> </w:t>
      </w:r>
    </w:p>
    <w:p w14:paraId="4E765669" w14:textId="17958021" w:rsidR="00756F8B" w:rsidRPr="00EA41B6" w:rsidRDefault="00232B01" w:rsidP="00FF043F">
      <w:pPr>
        <w:pStyle w:val="Heading2"/>
      </w:pPr>
      <w:bookmarkStart w:id="20" w:name="_Toc167694375"/>
      <w:r w:rsidRPr="00EA41B6">
        <w:lastRenderedPageBreak/>
        <w:t>S</w:t>
      </w:r>
      <w:r w:rsidR="00596348" w:rsidRPr="00EA41B6">
        <w:t>ale</w:t>
      </w:r>
      <w:r w:rsidR="00AE1E84" w:rsidRPr="00EA41B6">
        <w:t xml:space="preserve"> </w:t>
      </w:r>
      <w:r w:rsidR="00596348" w:rsidRPr="00EA41B6">
        <w:t xml:space="preserve">in accordance with </w:t>
      </w:r>
      <w:r w:rsidRPr="00EA41B6">
        <w:t xml:space="preserve">an </w:t>
      </w:r>
      <w:r w:rsidR="00596348" w:rsidRPr="00EA41B6">
        <w:t>accredited scheme</w:t>
      </w:r>
      <w:bookmarkEnd w:id="20"/>
    </w:p>
    <w:p w14:paraId="1136ED0E" w14:textId="522AE601" w:rsidR="00B64EA9" w:rsidRPr="00EA41B6" w:rsidRDefault="001A67BB" w:rsidP="00BC6E00">
      <w:pPr>
        <w:pStyle w:val="BodyText"/>
      </w:pPr>
      <w:r w:rsidRPr="00EA41B6">
        <w:t xml:space="preserve">Once a </w:t>
      </w:r>
      <w:r w:rsidR="00FE6963" w:rsidRPr="00EA41B6">
        <w:t>product has been declared a priority, t</w:t>
      </w:r>
      <w:r w:rsidR="00054DF9" w:rsidRPr="00EA41B6">
        <w:t>he Minister can recommend a regulation</w:t>
      </w:r>
      <w:r w:rsidR="00B64EA9" w:rsidRPr="00EA41B6">
        <w:t xml:space="preserve"> under</w:t>
      </w:r>
      <w:r w:rsidR="001371A9" w:rsidRPr="00EA41B6">
        <w:t> </w:t>
      </w:r>
      <w:r w:rsidR="00054DF9" w:rsidRPr="00EA41B6">
        <w:t xml:space="preserve">WMA </w:t>
      </w:r>
      <w:r w:rsidR="00B64EA9" w:rsidRPr="00EA41B6">
        <w:t>section 22(1)(a)</w:t>
      </w:r>
      <w:r w:rsidR="007217B2" w:rsidRPr="00EA41B6">
        <w:t xml:space="preserve"> </w:t>
      </w:r>
      <w:r w:rsidR="00054DF9" w:rsidRPr="00EA41B6">
        <w:t xml:space="preserve">to </w:t>
      </w:r>
      <w:r w:rsidRPr="00EA41B6">
        <w:t xml:space="preserve">prohibit the sale of </w:t>
      </w:r>
      <w:r w:rsidR="00054DF9" w:rsidRPr="00EA41B6">
        <w:t>a priority</w:t>
      </w:r>
      <w:r w:rsidRPr="00EA41B6">
        <w:t xml:space="preserve"> product except in accordance with an accredited scheme. </w:t>
      </w:r>
      <w:r w:rsidR="00054DF9" w:rsidRPr="00EA41B6">
        <w:t>This regulation requires parties involved at the point of sale (</w:t>
      </w:r>
      <w:proofErr w:type="spellStart"/>
      <w:r w:rsidR="00054DF9" w:rsidRPr="00EA41B6">
        <w:t>eg</w:t>
      </w:r>
      <w:proofErr w:type="spellEnd"/>
      <w:r w:rsidR="00054DF9" w:rsidRPr="00EA41B6">
        <w:t>,</w:t>
      </w:r>
      <w:r w:rsidR="001371A9" w:rsidRPr="00EA41B6">
        <w:t> </w:t>
      </w:r>
      <w:r w:rsidR="00054DF9" w:rsidRPr="00EA41B6">
        <w:t>importers, retailers) to participate in an accredited scheme.</w:t>
      </w:r>
    </w:p>
    <w:p w14:paraId="030C07FD" w14:textId="2CDC0EF7" w:rsidR="008E50C6" w:rsidRPr="00EA41B6" w:rsidRDefault="00A73247" w:rsidP="00BC6E00">
      <w:pPr>
        <w:pStyle w:val="BodyText"/>
      </w:pPr>
      <w:r w:rsidRPr="00EA41B6">
        <w:t>The consultation sought public feedback on whether to</w:t>
      </w:r>
      <w:r w:rsidR="00FB0425" w:rsidRPr="00EA41B6">
        <w:t xml:space="preserve"> </w:t>
      </w:r>
      <w:r w:rsidRPr="00EA41B6" w:rsidDel="00FB0425">
        <w:t>introduce this regulation for synthetic refrigerants</w:t>
      </w:r>
      <w:r w:rsidRPr="00EA41B6">
        <w:t>, now they have been declared a priority product.</w:t>
      </w:r>
    </w:p>
    <w:p w14:paraId="3DB36A7A" w14:textId="72C4082D" w:rsidR="00912714" w:rsidRPr="00EA41B6" w:rsidRDefault="00912714" w:rsidP="00912714">
      <w:pPr>
        <w:pStyle w:val="BodyText"/>
        <w:spacing w:after="100"/>
        <w:rPr>
          <w:b/>
          <w:bCs/>
        </w:rPr>
      </w:pPr>
      <w:r w:rsidRPr="00EA41B6">
        <w:rPr>
          <w:b/>
          <w:bCs/>
        </w:rPr>
        <w:t xml:space="preserve">There was strong support for requiring the sale of </w:t>
      </w:r>
      <w:r w:rsidR="00FB0425" w:rsidRPr="00EA41B6">
        <w:rPr>
          <w:b/>
          <w:bCs/>
        </w:rPr>
        <w:t xml:space="preserve">synthetic </w:t>
      </w:r>
      <w:r w:rsidRPr="00EA41B6">
        <w:rPr>
          <w:b/>
          <w:bCs/>
        </w:rPr>
        <w:t>refrigerants to be in accordance with an accredited scheme, from:</w:t>
      </w:r>
    </w:p>
    <w:p w14:paraId="2708AA88" w14:textId="77777777" w:rsidR="00912714" w:rsidRPr="00EA41B6" w:rsidRDefault="00912714" w:rsidP="001371A9">
      <w:pPr>
        <w:pStyle w:val="Bullet"/>
      </w:pPr>
      <w:r w:rsidRPr="00EA41B6">
        <w:t xml:space="preserve">73 per cent of submitters who answered the question </w:t>
      </w:r>
    </w:p>
    <w:p w14:paraId="3EF16F23" w14:textId="04DCA854" w:rsidR="00912714" w:rsidRPr="00EA41B6" w:rsidRDefault="00912714" w:rsidP="001371A9">
      <w:pPr>
        <w:pStyle w:val="Bullet"/>
      </w:pPr>
      <w:r w:rsidRPr="00EA41B6">
        <w:t>71 per cent of total submitters</w:t>
      </w:r>
      <w:r w:rsidR="005D226A" w:rsidRPr="00EA41B6">
        <w:t>.</w:t>
      </w:r>
    </w:p>
    <w:p w14:paraId="7E2E6E1A" w14:textId="3FE63B01" w:rsidR="007700B8" w:rsidRPr="00EA41B6" w:rsidRDefault="00756F8B" w:rsidP="00BC6E00">
      <w:pPr>
        <w:pStyle w:val="BodyText"/>
      </w:pPr>
      <w:r w:rsidRPr="00EA41B6">
        <w:t>Support was strongest among local government, individual</w:t>
      </w:r>
      <w:r w:rsidR="00600341" w:rsidRPr="00EA41B6">
        <w:t>s</w:t>
      </w:r>
      <w:r w:rsidR="001E5107" w:rsidRPr="00EA41B6">
        <w:t>,</w:t>
      </w:r>
      <w:r w:rsidRPr="00EA41B6">
        <w:t xml:space="preserve"> business</w:t>
      </w:r>
      <w:r w:rsidR="005D226A" w:rsidRPr="00EA41B6">
        <w:t xml:space="preserve"> and </w:t>
      </w:r>
      <w:r w:rsidRPr="00EA41B6">
        <w:t>industry (</w:t>
      </w:r>
      <w:r w:rsidR="0051395A">
        <w:t>see figure 2</w:t>
      </w:r>
      <w:r w:rsidRPr="00EA41B6">
        <w:t>).</w:t>
      </w:r>
      <w:r w:rsidR="007700B8" w:rsidRPr="00EA41B6">
        <w:t xml:space="preserve"> </w:t>
      </w:r>
    </w:p>
    <w:p w14:paraId="2E42AF0F" w14:textId="56B9FAA8" w:rsidR="00E41E87" w:rsidRPr="00EA41B6" w:rsidRDefault="00E41E87" w:rsidP="00BC6E00">
      <w:pPr>
        <w:pStyle w:val="BodyText"/>
      </w:pPr>
      <w:r w:rsidRPr="00EA41B6">
        <w:t>A minority did not answer the question (12 per cent) or did not agree with the proposal (1</w:t>
      </w:r>
      <w:r w:rsidR="003130B2" w:rsidRPr="00EA41B6">
        <w:t> </w:t>
      </w:r>
      <w:r w:rsidRPr="00EA41B6">
        <w:t>per</w:t>
      </w:r>
      <w:r w:rsidR="003130B2" w:rsidRPr="00EA41B6">
        <w:t> </w:t>
      </w:r>
      <w:r w:rsidRPr="00EA41B6">
        <w:t>cent).</w:t>
      </w:r>
    </w:p>
    <w:p w14:paraId="647E5114" w14:textId="6D57294C" w:rsidR="00FF738E" w:rsidRPr="00EA41B6" w:rsidRDefault="00261A67" w:rsidP="0028488E">
      <w:pPr>
        <w:pStyle w:val="Figureheading"/>
      </w:pPr>
      <w:bookmarkStart w:id="21" w:name="_Toc175563593"/>
      <w:r w:rsidRPr="00EA41B6">
        <w:t>Figure 2:</w:t>
      </w:r>
      <w:r w:rsidR="0028488E" w:rsidRPr="00EA41B6">
        <w:tab/>
      </w:r>
      <w:r w:rsidR="00777A6C" w:rsidRPr="00EA41B6">
        <w:t xml:space="preserve">Support for sale </w:t>
      </w:r>
      <w:r w:rsidR="00270F5A" w:rsidRPr="00EA41B6">
        <w:t xml:space="preserve">only </w:t>
      </w:r>
      <w:r w:rsidR="00777A6C" w:rsidRPr="00EA41B6">
        <w:t>in accordance with an accredited scheme</w:t>
      </w:r>
      <w:bookmarkEnd w:id="21"/>
    </w:p>
    <w:tbl>
      <w:tblPr>
        <w:tblStyle w:val="TableGrid"/>
        <w:tblW w:w="0" w:type="auto"/>
        <w:tblLook w:val="04A0" w:firstRow="1" w:lastRow="0" w:firstColumn="1" w:lastColumn="0" w:noHBand="0" w:noVBand="1"/>
      </w:tblPr>
      <w:tblGrid>
        <w:gridCol w:w="8406"/>
      </w:tblGrid>
      <w:tr w:rsidR="00AA14DC" w:rsidRPr="00EA41B6" w14:paraId="7E43C49A" w14:textId="77777777" w:rsidTr="00D060D8">
        <w:trPr>
          <w:cantSplit/>
        </w:trPr>
        <w:tc>
          <w:tcPr>
            <w:tcW w:w="8406" w:type="dxa"/>
            <w:tcBorders>
              <w:top w:val="single" w:sz="4" w:space="0" w:color="BFBFBF"/>
              <w:left w:val="single" w:sz="4" w:space="0" w:color="BFBFBF"/>
              <w:bottom w:val="nil"/>
              <w:right w:val="single" w:sz="4" w:space="0" w:color="BFBFBF"/>
            </w:tcBorders>
          </w:tcPr>
          <w:p w14:paraId="6E4F963E" w14:textId="22205584" w:rsidR="00AA14DC" w:rsidRPr="00EA41B6" w:rsidRDefault="00DF2A02">
            <w:pPr>
              <w:pStyle w:val="BodyText"/>
            </w:pPr>
            <w:r w:rsidRPr="00EA41B6">
              <w:rPr>
                <w:noProof/>
              </w:rPr>
              <w:drawing>
                <wp:inline distT="0" distB="0" distL="0" distR="0" wp14:anchorId="4D7D6DA9" wp14:editId="23652F9B">
                  <wp:extent cx="5160397" cy="2188845"/>
                  <wp:effectExtent l="0" t="0" r="2540" b="1905"/>
                  <wp:docPr id="1684704681" name="Chart 1">
                    <a:extLst xmlns:a="http://schemas.openxmlformats.org/drawingml/2006/main">
                      <a:ext uri="{FF2B5EF4-FFF2-40B4-BE49-F238E27FC236}">
                        <a16:creationId xmlns:a16="http://schemas.microsoft.com/office/drawing/2014/main" id="{F98B1C78-9F02-4E7B-A50F-E6333C043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A14DC" w:rsidRPr="00EA41B6" w14:paraId="37E3B901" w14:textId="77777777" w:rsidTr="00D060D8">
        <w:trPr>
          <w:cantSplit/>
        </w:trPr>
        <w:tc>
          <w:tcPr>
            <w:tcW w:w="8406" w:type="dxa"/>
            <w:tcBorders>
              <w:top w:val="nil"/>
              <w:left w:val="single" w:sz="4" w:space="0" w:color="BFBFBF"/>
              <w:bottom w:val="single" w:sz="4" w:space="0" w:color="BFBFBF"/>
              <w:right w:val="single" w:sz="4" w:space="0" w:color="BFBFBF"/>
            </w:tcBorders>
          </w:tcPr>
          <w:p w14:paraId="08DA405C" w14:textId="2A301677"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B81A86" w:rsidRPr="00EA41B6">
              <w:t>Do you agree with the proposal to make it mandatory to sell a product only in accordance with an accredited scheme for synthetic refrigerants?</w:t>
            </w:r>
            <w:r w:rsidR="0025193F" w:rsidRPr="00EA41B6">
              <w:t>”</w:t>
            </w:r>
            <w:r w:rsidRPr="00EA41B6">
              <w:t>.</w:t>
            </w:r>
          </w:p>
        </w:tc>
      </w:tr>
    </w:tbl>
    <w:p w14:paraId="601EF633" w14:textId="681E3A7D" w:rsidR="009239DD" w:rsidRPr="00EA41B6" w:rsidRDefault="009239DD" w:rsidP="00395649">
      <w:pPr>
        <w:pStyle w:val="Heading3"/>
        <w:spacing w:before="440"/>
      </w:pPr>
      <w:r w:rsidRPr="00EA41B6">
        <w:t>Comments and suggestions</w:t>
      </w:r>
    </w:p>
    <w:p w14:paraId="5D1EF90E" w14:textId="1BBE2184" w:rsidR="000D0C75" w:rsidRPr="00EA41B6" w:rsidRDefault="000C7D3D" w:rsidP="004F57A8">
      <w:pPr>
        <w:pStyle w:val="BodyText"/>
      </w:pPr>
      <w:r w:rsidRPr="00EA41B6">
        <w:t>Twenty-</w:t>
      </w:r>
      <w:r w:rsidR="004219B4" w:rsidRPr="00EA41B6">
        <w:t>eight</w:t>
      </w:r>
      <w:r w:rsidRPr="00EA41B6">
        <w:t xml:space="preserve"> </w:t>
      </w:r>
      <w:r w:rsidR="009239DD" w:rsidRPr="00EA41B6">
        <w:t xml:space="preserve">submitters supported the proposal. The </w:t>
      </w:r>
      <w:r w:rsidR="00C648AD" w:rsidRPr="00EA41B6">
        <w:t xml:space="preserve">main </w:t>
      </w:r>
      <w:r w:rsidR="009239DD" w:rsidRPr="00EA41B6">
        <w:t xml:space="preserve">themes </w:t>
      </w:r>
      <w:r w:rsidR="00916DF8" w:rsidRPr="00EA41B6">
        <w:t xml:space="preserve">of comments and suggestions </w:t>
      </w:r>
      <w:r w:rsidR="009239DD" w:rsidRPr="00EA41B6">
        <w:t>echoed the arguments provided in the consultation paper.</w:t>
      </w:r>
    </w:p>
    <w:p w14:paraId="0845781D" w14:textId="27C25B13" w:rsidR="009239DD" w:rsidRPr="00EA41B6" w:rsidRDefault="009239DD" w:rsidP="0057578D">
      <w:pPr>
        <w:pStyle w:val="Heading4"/>
      </w:pPr>
      <w:r w:rsidRPr="00EA41B6">
        <w:lastRenderedPageBreak/>
        <w:t xml:space="preserve">Need to regulate the </w:t>
      </w:r>
      <w:r w:rsidR="00FB0425" w:rsidRPr="00EA41B6">
        <w:t xml:space="preserve">synthetic </w:t>
      </w:r>
      <w:r w:rsidRPr="00EA41B6">
        <w:t>refrigerants market</w:t>
      </w:r>
    </w:p>
    <w:p w14:paraId="6C1DA4D5" w14:textId="5324D480" w:rsidR="009239DD" w:rsidRPr="00EA41B6" w:rsidRDefault="00E62058" w:rsidP="00EC2347">
      <w:pPr>
        <w:pStyle w:val="BodyText"/>
        <w:keepNext/>
      </w:pPr>
      <w:r w:rsidRPr="00EA41B6">
        <w:t>Five</w:t>
      </w:r>
      <w:r w:rsidR="009239DD" w:rsidRPr="00EA41B6">
        <w:t xml:space="preserve"> submitters noted that </w:t>
      </w:r>
      <w:r w:rsidR="00EC75E0">
        <w:t xml:space="preserve">Aotearoa </w:t>
      </w:r>
      <w:r w:rsidR="009239DD" w:rsidRPr="00EA41B6">
        <w:t>need</w:t>
      </w:r>
      <w:r w:rsidR="00C648AD" w:rsidRPr="00EA41B6">
        <w:t>s</w:t>
      </w:r>
      <w:r w:rsidR="009239DD" w:rsidRPr="00EA41B6">
        <w:t xml:space="preserve"> to regulate the </w:t>
      </w:r>
      <w:r w:rsidR="00FB0425" w:rsidRPr="00EA41B6">
        <w:t xml:space="preserve">synthetic </w:t>
      </w:r>
      <w:r w:rsidR="009239DD" w:rsidRPr="00EA41B6">
        <w:t>refrigerants market</w:t>
      </w:r>
      <w:r w:rsidR="00691C5F" w:rsidRPr="00EA41B6">
        <w:t xml:space="preserve"> for various reasons, such as r</w:t>
      </w:r>
      <w:r w:rsidR="00E27389" w:rsidRPr="00EA41B6">
        <w:t>educing risk of environmental harm</w:t>
      </w:r>
      <w:r w:rsidR="009239DD" w:rsidRPr="00EA41B6">
        <w:t>. One submitter noted:</w:t>
      </w:r>
    </w:p>
    <w:p w14:paraId="48497757" w14:textId="46F90C7D" w:rsidR="009239DD" w:rsidRPr="00EA41B6" w:rsidRDefault="009239DD" w:rsidP="00EC2347">
      <w:pPr>
        <w:pStyle w:val="Quote"/>
        <w:spacing w:after="120"/>
      </w:pPr>
      <w:r w:rsidRPr="00EA41B6">
        <w:t>We do not want to see New Zealand become a dumping ground for products with a higher environmental impact. Regulations are already in place or are being put in place globally. We need to create a level playing field.</w:t>
      </w:r>
      <w:r w:rsidR="005D2DB7" w:rsidRPr="00EA41B6">
        <w:rPr>
          <w:rStyle w:val="FootnoteReference"/>
        </w:rPr>
        <w:footnoteReference w:id="9"/>
      </w:r>
    </w:p>
    <w:p w14:paraId="4574171A" w14:textId="31F14BF7" w:rsidR="009239DD" w:rsidRPr="00EA41B6" w:rsidRDefault="009239DD" w:rsidP="004F57A8">
      <w:pPr>
        <w:pStyle w:val="BodyText"/>
      </w:pPr>
      <w:r w:rsidRPr="00EA41B6">
        <w:t>The sulphur hexafluoride (</w:t>
      </w:r>
      <w:r w:rsidR="005D0E52" w:rsidRPr="00EA41B6">
        <w:t>SF</w:t>
      </w:r>
      <w:r w:rsidR="005D0E52" w:rsidRPr="00EA41B6">
        <w:rPr>
          <w:vertAlign w:val="subscript"/>
        </w:rPr>
        <w:t>6</w:t>
      </w:r>
      <w:r w:rsidRPr="00EA41B6">
        <w:t xml:space="preserve">) industry recommended that </w:t>
      </w:r>
      <w:r w:rsidR="005D0E52" w:rsidRPr="00EA41B6">
        <w:t>SF</w:t>
      </w:r>
      <w:r w:rsidR="005D0E52" w:rsidRPr="00EA41B6">
        <w:rPr>
          <w:vertAlign w:val="subscript"/>
        </w:rPr>
        <w:t>6</w:t>
      </w:r>
      <w:r w:rsidRPr="00EA41B6">
        <w:t xml:space="preserve"> </w:t>
      </w:r>
      <w:r w:rsidR="005D0E52" w:rsidRPr="00EA41B6">
        <w:t xml:space="preserve">should </w:t>
      </w:r>
      <w:r w:rsidRPr="00EA41B6">
        <w:t xml:space="preserve">be monitored throughout the lifecycle, and recovering </w:t>
      </w:r>
      <w:r w:rsidR="005D0E52" w:rsidRPr="00EA41B6">
        <w:t>SF</w:t>
      </w:r>
      <w:r w:rsidR="005D0E52" w:rsidRPr="00EA41B6">
        <w:rPr>
          <w:vertAlign w:val="subscript"/>
        </w:rPr>
        <w:t>6</w:t>
      </w:r>
      <w:r w:rsidRPr="00EA41B6">
        <w:t xml:space="preserve"> should be mandatory at </w:t>
      </w:r>
      <w:r w:rsidR="00775FB2" w:rsidRPr="00EA41B6">
        <w:t xml:space="preserve">the </w:t>
      </w:r>
      <w:r w:rsidRPr="00EA41B6">
        <w:t>end</w:t>
      </w:r>
      <w:r w:rsidR="00775FB2" w:rsidRPr="00EA41B6">
        <w:t>-</w:t>
      </w:r>
      <w:r w:rsidRPr="00EA41B6">
        <w:t>of</w:t>
      </w:r>
      <w:r w:rsidR="00775FB2" w:rsidRPr="00EA41B6">
        <w:t>-</w:t>
      </w:r>
      <w:r w:rsidRPr="00EA41B6">
        <w:t>life</w:t>
      </w:r>
      <w:r w:rsidR="00775FB2" w:rsidRPr="00EA41B6">
        <w:t xml:space="preserve"> stage</w:t>
      </w:r>
      <w:r w:rsidRPr="00EA41B6">
        <w:t>.</w:t>
      </w:r>
      <w:r w:rsidR="008F2974" w:rsidRPr="00EA41B6">
        <w:t xml:space="preserve"> </w:t>
      </w:r>
      <w:r w:rsidR="00415226" w:rsidRPr="00EA41B6">
        <w:t>These</w:t>
      </w:r>
      <w:r w:rsidR="005D0E52" w:rsidRPr="00EA41B6">
        <w:t xml:space="preserve"> representatives </w:t>
      </w:r>
      <w:r w:rsidRPr="00EA41B6">
        <w:t>noted that many switchgear systems</w:t>
      </w:r>
      <w:r w:rsidR="00FF44FA" w:rsidRPr="00EA41B6">
        <w:t>,</w:t>
      </w:r>
      <w:r w:rsidR="008A199E" w:rsidRPr="00EA41B6">
        <w:rPr>
          <w:rStyle w:val="FootnoteReference"/>
        </w:rPr>
        <w:footnoteReference w:id="10"/>
      </w:r>
      <w:r w:rsidR="009D0422" w:rsidRPr="00EA41B6">
        <w:t xml:space="preserve"> used to </w:t>
      </w:r>
      <w:r w:rsidR="00DC2DF5" w:rsidRPr="00EA41B6">
        <w:t>de-energi</w:t>
      </w:r>
      <w:r w:rsidR="00FF44FA" w:rsidRPr="00EA41B6">
        <w:t>s</w:t>
      </w:r>
      <w:r w:rsidR="00DC2DF5" w:rsidRPr="00EA41B6">
        <w:t>e</w:t>
      </w:r>
      <w:r w:rsidR="009D0422" w:rsidRPr="00EA41B6">
        <w:t xml:space="preserve"> </w:t>
      </w:r>
      <w:r w:rsidR="00155B0E" w:rsidRPr="00EA41B6">
        <w:t xml:space="preserve">charged </w:t>
      </w:r>
      <w:r w:rsidR="009D0422" w:rsidRPr="00EA41B6">
        <w:t>electrical equipment</w:t>
      </w:r>
      <w:r w:rsidR="00102850" w:rsidRPr="00EA41B6">
        <w:t xml:space="preserve"> using SF</w:t>
      </w:r>
      <w:r w:rsidR="00102850" w:rsidRPr="00EA41B6">
        <w:rPr>
          <w:vertAlign w:val="subscript"/>
        </w:rPr>
        <w:t>6</w:t>
      </w:r>
      <w:r w:rsidR="009D0422" w:rsidRPr="00EA41B6">
        <w:t>,</w:t>
      </w:r>
      <w:r w:rsidRPr="00EA41B6">
        <w:t xml:space="preserve"> were first introduced in the 1980s and have a 40-year lifecycle, so a large number will </w:t>
      </w:r>
      <w:r w:rsidR="0076665E" w:rsidRPr="00EA41B6">
        <w:t xml:space="preserve">soon </w:t>
      </w:r>
      <w:r w:rsidR="00F95568" w:rsidRPr="00EA41B6">
        <w:t>expire</w:t>
      </w:r>
      <w:r w:rsidRPr="00EA41B6">
        <w:t xml:space="preserve">. </w:t>
      </w:r>
    </w:p>
    <w:p w14:paraId="11A719C3" w14:textId="06904923" w:rsidR="009239DD" w:rsidRPr="00EA41B6" w:rsidRDefault="00B24FA8" w:rsidP="004F57A8">
      <w:pPr>
        <w:pStyle w:val="BodyText"/>
      </w:pPr>
      <w:r w:rsidRPr="00EA41B6">
        <w:t>Two submitters noted that regulations are required to ensure the scheme’s impact is not limited by lack of industry participation.</w:t>
      </w:r>
      <w:r w:rsidRPr="00EA41B6">
        <w:rPr>
          <w:rStyle w:val="FootnoteReference"/>
        </w:rPr>
        <w:footnoteReference w:id="11"/>
      </w:r>
      <w:r w:rsidRPr="00EA41B6">
        <w:t xml:space="preserve"> Another submitter noted full compliance is essential to cut emissions.</w:t>
      </w:r>
      <w:r w:rsidRPr="00EA41B6">
        <w:rPr>
          <w:rStyle w:val="FootnoteReference"/>
        </w:rPr>
        <w:footnoteReference w:id="12"/>
      </w:r>
      <w:r w:rsidRPr="00EA41B6">
        <w:t xml:space="preserve"> </w:t>
      </w:r>
      <w:r w:rsidR="009239DD" w:rsidRPr="00EA41B6">
        <w:t xml:space="preserve">One submitter noted that accreditation will result in sellers and buyers being fully informed, and another submitter noted that </w:t>
      </w:r>
      <w:r w:rsidR="00D77A9B" w:rsidRPr="00EA41B6">
        <w:t>accreditation</w:t>
      </w:r>
      <w:r w:rsidR="009239DD" w:rsidRPr="00EA41B6">
        <w:t xml:space="preserve"> removes the opportunity to game the system for gain.</w:t>
      </w:r>
    </w:p>
    <w:p w14:paraId="52941519" w14:textId="3D299631" w:rsidR="009239DD" w:rsidRPr="00EA41B6" w:rsidRDefault="009239DD" w:rsidP="004F57A8">
      <w:pPr>
        <w:pStyle w:val="BodyText"/>
      </w:pPr>
      <w:r w:rsidRPr="00EA41B6">
        <w:t xml:space="preserve">Other submitters supported the proposal </w:t>
      </w:r>
      <w:r w:rsidR="00D77A9B" w:rsidRPr="00EA41B6">
        <w:t>because</w:t>
      </w:r>
      <w:r w:rsidRPr="00EA41B6">
        <w:t>:</w:t>
      </w:r>
    </w:p>
    <w:p w14:paraId="15FA2FF5" w14:textId="7F73A452" w:rsidR="009239DD" w:rsidRPr="00EA41B6" w:rsidRDefault="003666D0" w:rsidP="00EC2347">
      <w:pPr>
        <w:pStyle w:val="Bullet"/>
      </w:pPr>
      <w:r w:rsidRPr="00EA41B6">
        <w:t>t</w:t>
      </w:r>
      <w:r w:rsidR="009239DD" w:rsidRPr="00EA41B6">
        <w:t>he</w:t>
      </w:r>
      <w:r w:rsidRPr="00EA41B6">
        <w:t>y thought the</w:t>
      </w:r>
      <w:r w:rsidR="009239DD" w:rsidRPr="00EA41B6">
        <w:t xml:space="preserve"> voluntary scheme </w:t>
      </w:r>
      <w:r w:rsidR="00C9583B" w:rsidRPr="00EA41B6">
        <w:t>has not worked</w:t>
      </w:r>
      <w:r w:rsidR="009239DD" w:rsidRPr="00EA41B6">
        <w:t xml:space="preserve"> to date</w:t>
      </w:r>
      <w:r w:rsidR="00D502AF" w:rsidRPr="00EA41B6">
        <w:rPr>
          <w:rStyle w:val="FootnoteReference"/>
          <w:rFonts w:cstheme="minorHAnsi"/>
          <w:szCs w:val="22"/>
        </w:rPr>
        <w:footnoteReference w:id="13"/>
      </w:r>
    </w:p>
    <w:p w14:paraId="3A0E959B" w14:textId="1354453D" w:rsidR="009239DD" w:rsidRPr="00EA41B6" w:rsidRDefault="000A6205" w:rsidP="004F57A8">
      <w:pPr>
        <w:pStyle w:val="Bullet"/>
      </w:pPr>
      <w:r w:rsidRPr="00EA41B6">
        <w:t>t</w:t>
      </w:r>
      <w:r w:rsidR="009239DD" w:rsidRPr="00EA41B6">
        <w:t>hey consider it beneficial to have refrigerant sales controlled through product stewardship</w:t>
      </w:r>
      <w:r w:rsidR="007123F2" w:rsidRPr="00EA41B6">
        <w:rPr>
          <w:rStyle w:val="FootnoteReference"/>
          <w:rFonts w:cstheme="minorHAnsi"/>
          <w:szCs w:val="22"/>
        </w:rPr>
        <w:footnoteReference w:id="14"/>
      </w:r>
    </w:p>
    <w:p w14:paraId="5C8E3FB6" w14:textId="7285FBFB" w:rsidR="009239DD" w:rsidRPr="00EA41B6" w:rsidRDefault="009239DD" w:rsidP="00EC2347">
      <w:pPr>
        <w:pStyle w:val="Bullet"/>
      </w:pPr>
      <w:r w:rsidRPr="00EA41B6">
        <w:t>unregulated producers and retailers could enter the market</w:t>
      </w:r>
      <w:r w:rsidR="004A554C" w:rsidRPr="00EA41B6">
        <w:t xml:space="preserve"> if product stewardship is not mandatory</w:t>
      </w:r>
      <w:r w:rsidRPr="00EA41B6">
        <w:t>.</w:t>
      </w:r>
      <w:r w:rsidR="00434AEF" w:rsidRPr="00EA41B6">
        <w:rPr>
          <w:rStyle w:val="FootnoteReference"/>
          <w:rFonts w:cstheme="minorHAnsi"/>
          <w:szCs w:val="22"/>
        </w:rPr>
        <w:footnoteReference w:id="15"/>
      </w:r>
    </w:p>
    <w:p w14:paraId="582F123E" w14:textId="72581690" w:rsidR="009239DD" w:rsidRPr="00EA41B6" w:rsidRDefault="009239DD" w:rsidP="004F57A8">
      <w:pPr>
        <w:pStyle w:val="BodyText"/>
      </w:pPr>
      <w:r w:rsidRPr="00EA41B6">
        <w:t xml:space="preserve">Sixteen submitters </w:t>
      </w:r>
      <w:r w:rsidR="0089250D" w:rsidRPr="00EA41B6">
        <w:t>who</w:t>
      </w:r>
      <w:r w:rsidRPr="00EA41B6">
        <w:t xml:space="preserve"> supported the proposals </w:t>
      </w:r>
      <w:r w:rsidR="00174113" w:rsidRPr="00EA41B6">
        <w:t xml:space="preserve">shared </w:t>
      </w:r>
      <w:r w:rsidR="000E7C2A" w:rsidRPr="00EA41B6">
        <w:t xml:space="preserve">both </w:t>
      </w:r>
      <w:r w:rsidRPr="00EA41B6">
        <w:t xml:space="preserve">suggested changes </w:t>
      </w:r>
      <w:r w:rsidR="000E7C2A" w:rsidRPr="00EA41B6">
        <w:t xml:space="preserve">and </w:t>
      </w:r>
      <w:r w:rsidRPr="00EA41B6">
        <w:t xml:space="preserve">concerns. Submitters noted that it is important everyone is aware of </w:t>
      </w:r>
      <w:r w:rsidR="00174113" w:rsidRPr="00EA41B6">
        <w:t xml:space="preserve">and complies with </w:t>
      </w:r>
      <w:r w:rsidRPr="00EA41B6">
        <w:t>their obligations. One submitter noted that:</w:t>
      </w:r>
    </w:p>
    <w:p w14:paraId="20DBA84C" w14:textId="3D64BC1A" w:rsidR="009239DD" w:rsidRPr="00EA41B6" w:rsidRDefault="00174113" w:rsidP="00EC2347">
      <w:pPr>
        <w:pStyle w:val="Quote"/>
        <w:spacing w:after="120"/>
      </w:pPr>
      <w:r w:rsidRPr="00EA41B6">
        <w:t>…</w:t>
      </w:r>
      <w:r w:rsidR="009239DD" w:rsidRPr="00EA41B6">
        <w:t>we need certainty that all users/buyers are informed of their obligations and willing to participate to maximise involvement.</w:t>
      </w:r>
      <w:r w:rsidR="002749AC" w:rsidRPr="00EA41B6">
        <w:rPr>
          <w:rStyle w:val="FootnoteReference"/>
          <w:rFonts w:cstheme="minorHAnsi"/>
        </w:rPr>
        <w:footnoteReference w:id="16"/>
      </w:r>
    </w:p>
    <w:p w14:paraId="526D7CF7" w14:textId="352E1FEB" w:rsidR="00E6432F" w:rsidRPr="00EA41B6" w:rsidRDefault="009239DD" w:rsidP="004F57A8">
      <w:pPr>
        <w:pStyle w:val="BodyText"/>
      </w:pPr>
      <w:r w:rsidRPr="00EA41B6">
        <w:t>A</w:t>
      </w:r>
      <w:r w:rsidR="00A0021D" w:rsidRPr="00EA41B6">
        <w:t>n</w:t>
      </w:r>
      <w:r w:rsidRPr="00EA41B6">
        <w:t xml:space="preserve"> </w:t>
      </w:r>
      <w:r w:rsidR="00F219BB" w:rsidRPr="00EA41B6">
        <w:t xml:space="preserve">important </w:t>
      </w:r>
      <w:r w:rsidRPr="00EA41B6">
        <w:t xml:space="preserve">theme raised was that </w:t>
      </w:r>
      <w:r w:rsidR="00EC75E0">
        <w:t>Aotearoa</w:t>
      </w:r>
      <w:r w:rsidRPr="00EA41B6">
        <w:t xml:space="preserve"> has no market influence over overseas manufacturers, so the </w:t>
      </w:r>
      <w:r w:rsidR="00F219BB" w:rsidRPr="00EA41B6">
        <w:t>G</w:t>
      </w:r>
      <w:r w:rsidRPr="00EA41B6">
        <w:t xml:space="preserve">overnment must allow </w:t>
      </w:r>
      <w:r w:rsidR="006D1152" w:rsidRPr="00EA41B6">
        <w:t xml:space="preserve">enough flexibility in the </w:t>
      </w:r>
      <w:r w:rsidRPr="00EA41B6">
        <w:t>scheme to adapt to</w:t>
      </w:r>
      <w:r w:rsidR="00FC35EA" w:rsidRPr="00EA41B6">
        <w:t> </w:t>
      </w:r>
      <w:r w:rsidRPr="00EA41B6">
        <w:t xml:space="preserve">overseas trends. </w:t>
      </w:r>
    </w:p>
    <w:p w14:paraId="56269BC0" w14:textId="252B84A5" w:rsidR="009239DD" w:rsidRPr="00EA41B6" w:rsidRDefault="009239DD" w:rsidP="00FC35EA">
      <w:pPr>
        <w:pStyle w:val="BodyText"/>
        <w:keepNext/>
      </w:pPr>
      <w:r w:rsidRPr="00EA41B6">
        <w:lastRenderedPageBreak/>
        <w:t>Submitters also noted that:</w:t>
      </w:r>
    </w:p>
    <w:p w14:paraId="2231EAFF" w14:textId="2D30401E" w:rsidR="009239DD" w:rsidRPr="00EA41B6" w:rsidRDefault="00336D10" w:rsidP="00FC35EA">
      <w:pPr>
        <w:pStyle w:val="Bullet"/>
      </w:pPr>
      <w:r w:rsidRPr="00EA41B6">
        <w:t>th</w:t>
      </w:r>
      <w:r w:rsidR="009239DD" w:rsidRPr="00EA41B6">
        <w:t xml:space="preserve">e scheme should cover </w:t>
      </w:r>
      <w:r w:rsidR="00FE7FD9" w:rsidRPr="00EA41B6">
        <w:t xml:space="preserve">equipment </w:t>
      </w:r>
      <w:r w:rsidR="009239DD" w:rsidRPr="00EA41B6">
        <w:t>maintenance and</w:t>
      </w:r>
      <w:r w:rsidR="00FE7FD9" w:rsidRPr="00EA41B6">
        <w:t xml:space="preserve"> checking for </w:t>
      </w:r>
      <w:r w:rsidR="00EE3413" w:rsidRPr="00EA41B6">
        <w:t>refrigerant</w:t>
      </w:r>
      <w:r w:rsidR="009239DD" w:rsidRPr="00EA41B6">
        <w:t xml:space="preserve"> leak</w:t>
      </w:r>
      <w:r w:rsidR="00EE3413" w:rsidRPr="00EA41B6">
        <w:t>s</w:t>
      </w:r>
    </w:p>
    <w:p w14:paraId="7010EEBB" w14:textId="14ED2D48" w:rsidR="009239DD" w:rsidRPr="00EA41B6" w:rsidRDefault="00336D10" w:rsidP="00FC35EA">
      <w:pPr>
        <w:pStyle w:val="Bullet"/>
      </w:pPr>
      <w:r w:rsidRPr="00EA41B6">
        <w:t>s</w:t>
      </w:r>
      <w:r w:rsidR="009239DD" w:rsidRPr="00EA41B6">
        <w:t xml:space="preserve">uppliers </w:t>
      </w:r>
      <w:r w:rsidR="008159A3" w:rsidRPr="00EA41B6">
        <w:t xml:space="preserve">of </w:t>
      </w:r>
      <w:r w:rsidR="00034596" w:rsidRPr="00EA41B6">
        <w:t xml:space="preserve">equipment </w:t>
      </w:r>
      <w:r w:rsidR="009239DD" w:rsidRPr="00EA41B6">
        <w:t xml:space="preserve">are not keeping </w:t>
      </w:r>
      <w:r w:rsidR="00980B39" w:rsidRPr="00EA41B6">
        <w:t xml:space="preserve">installers </w:t>
      </w:r>
      <w:r w:rsidR="009239DD" w:rsidRPr="00EA41B6">
        <w:t xml:space="preserve">informed about good practice on refrigerants or encouraging them to </w:t>
      </w:r>
      <w:r w:rsidR="009315C8" w:rsidRPr="00EA41B6">
        <w:t xml:space="preserve">use </w:t>
      </w:r>
      <w:r w:rsidR="009239DD" w:rsidRPr="00EA41B6">
        <w:t xml:space="preserve">products with low </w:t>
      </w:r>
      <w:r w:rsidRPr="00EA41B6">
        <w:t>GWP</w:t>
      </w:r>
    </w:p>
    <w:p w14:paraId="54A381AE" w14:textId="42A8A25C" w:rsidR="009239DD" w:rsidRPr="00EA41B6" w:rsidRDefault="009239DD" w:rsidP="00FC35EA">
      <w:pPr>
        <w:pStyle w:val="Bullet"/>
      </w:pPr>
      <w:r w:rsidRPr="00EA41B6">
        <w:t>there should be obligations on owners of equipment not just those who maintain them.</w:t>
      </w:r>
    </w:p>
    <w:p w14:paraId="41FE6726" w14:textId="54473291" w:rsidR="00962F48" w:rsidRPr="00EA41B6" w:rsidRDefault="00962F48" w:rsidP="004F57A8">
      <w:pPr>
        <w:pStyle w:val="BodyText"/>
      </w:pPr>
      <w:r w:rsidRPr="00EA41B6">
        <w:t xml:space="preserve">Two </w:t>
      </w:r>
      <w:r w:rsidR="00F14020" w:rsidRPr="00EA41B6">
        <w:t>industry submitters</w:t>
      </w:r>
      <w:r w:rsidRPr="00EA41B6">
        <w:t xml:space="preserve"> did not agree with the proposal to require sale of refrigerants to be in accordance with an accredited scheme.</w:t>
      </w:r>
      <w:r w:rsidR="00ED3339" w:rsidRPr="00EA41B6">
        <w:t xml:space="preserve"> </w:t>
      </w:r>
    </w:p>
    <w:p w14:paraId="31B6BA64" w14:textId="176671FB" w:rsidR="00032808" w:rsidRPr="00EA41B6" w:rsidRDefault="00962F48" w:rsidP="004F57A8">
      <w:pPr>
        <w:pStyle w:val="BodyText"/>
      </w:pPr>
      <w:r w:rsidRPr="00EA41B6">
        <w:t xml:space="preserve">One submitter noted that refrigerants </w:t>
      </w:r>
      <w:r w:rsidR="007F31BB" w:rsidRPr="00EA41B6">
        <w:t xml:space="preserve">had </w:t>
      </w:r>
      <w:r w:rsidRPr="00EA41B6">
        <w:t xml:space="preserve">not </w:t>
      </w:r>
      <w:r w:rsidR="007F31BB" w:rsidRPr="00EA41B6">
        <w:t xml:space="preserve">been </w:t>
      </w:r>
      <w:r w:rsidRPr="00EA41B6">
        <w:t xml:space="preserve">declared as a priority product when the co-design work was undertaken, so there was minimal impact or engagement from industry. This </w:t>
      </w:r>
      <w:r w:rsidR="001A756D" w:rsidRPr="00EA41B6">
        <w:t xml:space="preserve">same </w:t>
      </w:r>
      <w:r w:rsidRPr="00EA41B6">
        <w:t xml:space="preserve">submitter did not agree </w:t>
      </w:r>
      <w:r w:rsidR="001A756D" w:rsidRPr="00EA41B6">
        <w:t>that</w:t>
      </w:r>
      <w:r w:rsidRPr="00EA41B6">
        <w:t xml:space="preserve"> membership </w:t>
      </w:r>
      <w:r w:rsidR="00696D9A" w:rsidRPr="00EA41B6">
        <w:t>should be required</w:t>
      </w:r>
      <w:r w:rsidR="00A34124" w:rsidRPr="00EA41B6">
        <w:t xml:space="preserve"> </w:t>
      </w:r>
      <w:r w:rsidRPr="00EA41B6">
        <w:t>of anybody</w:t>
      </w:r>
      <w:r w:rsidR="00A17741" w:rsidRPr="00EA41B6">
        <w:t xml:space="preserve"> </w:t>
      </w:r>
      <w:r w:rsidRPr="00EA41B6">
        <w:t xml:space="preserve">to </w:t>
      </w:r>
      <w:r w:rsidR="00256715" w:rsidRPr="00EA41B6">
        <w:t xml:space="preserve">be able to </w:t>
      </w:r>
      <w:r w:rsidRPr="00EA41B6">
        <w:t>purchase refrigerant.</w:t>
      </w:r>
      <w:bookmarkStart w:id="22" w:name="_Hlk129106801"/>
    </w:p>
    <w:p w14:paraId="3B4FEBCE" w14:textId="6D7BD774" w:rsidR="005F0F69" w:rsidRPr="00EA41B6" w:rsidRDefault="00961913" w:rsidP="005F0B63">
      <w:pPr>
        <w:pStyle w:val="Heading2"/>
        <w:rPr>
          <w:lang w:eastAsia="en-US"/>
        </w:rPr>
      </w:pPr>
      <w:bookmarkStart w:id="23" w:name="_Toc167694376"/>
      <w:r w:rsidRPr="00EA41B6">
        <w:rPr>
          <w:lang w:eastAsia="en-US"/>
        </w:rPr>
        <w:t>Scheme funding</w:t>
      </w:r>
      <w:bookmarkEnd w:id="23"/>
    </w:p>
    <w:p w14:paraId="5B6D07F3" w14:textId="791F7244" w:rsidR="00CC384B" w:rsidRPr="00EA41B6" w:rsidRDefault="005F0F69" w:rsidP="004F57A8">
      <w:pPr>
        <w:pStyle w:val="BodyText"/>
        <w:rPr>
          <w:lang w:eastAsia="en-US"/>
        </w:rPr>
      </w:pPr>
      <w:r w:rsidRPr="00EA41B6">
        <w:rPr>
          <w:lang w:eastAsia="en-US"/>
        </w:rPr>
        <w:t xml:space="preserve">The consultation sought public input on </w:t>
      </w:r>
      <w:r w:rsidR="00ED5EBD" w:rsidRPr="00EA41B6">
        <w:rPr>
          <w:lang w:eastAsia="en-US"/>
        </w:rPr>
        <w:t>whether</w:t>
      </w:r>
      <w:r w:rsidR="00FF18E9" w:rsidRPr="00EA41B6">
        <w:rPr>
          <w:lang w:eastAsia="en-US"/>
        </w:rPr>
        <w:t xml:space="preserve"> the </w:t>
      </w:r>
      <w:r w:rsidRPr="00EA41B6">
        <w:rPr>
          <w:lang w:eastAsia="en-US"/>
        </w:rPr>
        <w:t xml:space="preserve">regulated </w:t>
      </w:r>
      <w:r w:rsidR="00807CE1" w:rsidRPr="00EA41B6">
        <w:rPr>
          <w:lang w:eastAsia="en-US"/>
        </w:rPr>
        <w:t xml:space="preserve">synthetic </w:t>
      </w:r>
      <w:r w:rsidRPr="00EA41B6">
        <w:rPr>
          <w:lang w:eastAsia="en-US"/>
        </w:rPr>
        <w:t xml:space="preserve">refrigerant scheme should be funded in the first years through New Zealand Units </w:t>
      </w:r>
      <w:r w:rsidR="00543EDC" w:rsidRPr="00EA41B6">
        <w:rPr>
          <w:lang w:eastAsia="en-US"/>
        </w:rPr>
        <w:t>(NZUs)</w:t>
      </w:r>
      <w:r w:rsidR="00825527">
        <w:rPr>
          <w:lang w:eastAsia="en-US"/>
        </w:rPr>
        <w:t>,</w:t>
      </w:r>
      <w:r w:rsidR="002B6BB8" w:rsidRPr="00EA41B6">
        <w:rPr>
          <w:lang w:eastAsia="en-US"/>
        </w:rPr>
        <w:t xml:space="preserve"> while longer-term funding options are developed and consulted on</w:t>
      </w:r>
      <w:r w:rsidR="00436AA8" w:rsidRPr="00EA41B6">
        <w:rPr>
          <w:lang w:eastAsia="en-US"/>
        </w:rPr>
        <w:t xml:space="preserve">. </w:t>
      </w:r>
      <w:r w:rsidR="00632FC9" w:rsidRPr="00EA41B6">
        <w:rPr>
          <w:lang w:eastAsia="en-US"/>
        </w:rPr>
        <w:t>NZUs are</w:t>
      </w:r>
      <w:r w:rsidR="00543EDC" w:rsidRPr="00EA41B6">
        <w:rPr>
          <w:lang w:eastAsia="en-US"/>
        </w:rPr>
        <w:t xml:space="preserve"> </w:t>
      </w:r>
      <w:r w:rsidRPr="00EA41B6">
        <w:rPr>
          <w:lang w:eastAsia="en-US"/>
        </w:rPr>
        <w:t>earned under the New</w:t>
      </w:r>
      <w:r w:rsidR="0058520F" w:rsidRPr="00EA41B6">
        <w:rPr>
          <w:lang w:eastAsia="en-US"/>
        </w:rPr>
        <w:t> </w:t>
      </w:r>
      <w:r w:rsidRPr="00EA41B6">
        <w:rPr>
          <w:lang w:eastAsia="en-US"/>
        </w:rPr>
        <w:t xml:space="preserve">Zealand Emissions Trading Scheme </w:t>
      </w:r>
      <w:r w:rsidR="00EF5879" w:rsidRPr="00EA41B6">
        <w:rPr>
          <w:lang w:eastAsia="en-US"/>
        </w:rPr>
        <w:t>(</w:t>
      </w:r>
      <w:r w:rsidR="00654EE2" w:rsidRPr="00EA41B6">
        <w:rPr>
          <w:lang w:eastAsia="en-US"/>
        </w:rPr>
        <w:t xml:space="preserve">NZ </w:t>
      </w:r>
      <w:r w:rsidR="00EF5879" w:rsidRPr="00EA41B6">
        <w:rPr>
          <w:lang w:eastAsia="en-US"/>
        </w:rPr>
        <w:t xml:space="preserve">ETS) </w:t>
      </w:r>
      <w:r w:rsidRPr="00EA41B6">
        <w:rPr>
          <w:lang w:eastAsia="en-US"/>
        </w:rPr>
        <w:t>by the Trust for the Destruction of Synthetic Refrigerants</w:t>
      </w:r>
      <w:r w:rsidR="00E9340A" w:rsidRPr="00EA41B6">
        <w:rPr>
          <w:lang w:eastAsia="en-US"/>
        </w:rPr>
        <w:t xml:space="preserve"> (the Trust)</w:t>
      </w:r>
      <w:r w:rsidRPr="00EA41B6">
        <w:rPr>
          <w:lang w:eastAsia="en-US"/>
        </w:rPr>
        <w:t>.</w:t>
      </w:r>
      <w:r w:rsidR="00A4585A" w:rsidRPr="00EA41B6">
        <w:rPr>
          <w:lang w:eastAsia="en-US"/>
        </w:rPr>
        <w:t xml:space="preserve"> </w:t>
      </w:r>
    </w:p>
    <w:p w14:paraId="016FB27C" w14:textId="2992996F" w:rsidR="005B4883" w:rsidRPr="00EA41B6" w:rsidRDefault="00CC384B" w:rsidP="00455F3A">
      <w:pPr>
        <w:pStyle w:val="BodyText"/>
        <w:rPr>
          <w:lang w:eastAsia="en-US"/>
        </w:rPr>
      </w:pPr>
      <w:r w:rsidRPr="00EA41B6">
        <w:rPr>
          <w:lang w:eastAsia="en-US"/>
        </w:rPr>
        <w:t xml:space="preserve">The longer-term funding options </w:t>
      </w:r>
      <w:r w:rsidR="009E2EBC" w:rsidRPr="00EA41B6">
        <w:rPr>
          <w:lang w:eastAsia="en-US"/>
        </w:rPr>
        <w:t>discussed</w:t>
      </w:r>
      <w:r w:rsidR="001F1A4A" w:rsidRPr="00EA41B6">
        <w:rPr>
          <w:lang w:eastAsia="en-US"/>
        </w:rPr>
        <w:t xml:space="preserve"> in the consultation included a fee set under section</w:t>
      </w:r>
      <w:r w:rsidR="00B11A65" w:rsidRPr="00EA41B6">
        <w:rPr>
          <w:lang w:eastAsia="en-US"/>
        </w:rPr>
        <w:t> </w:t>
      </w:r>
      <w:r w:rsidR="001F1A4A" w:rsidRPr="00EA41B6">
        <w:rPr>
          <w:lang w:eastAsia="en-US"/>
        </w:rPr>
        <w:t>23(1)(d) of the WMA</w:t>
      </w:r>
      <w:r w:rsidR="00612E95" w:rsidRPr="00EA41B6">
        <w:rPr>
          <w:lang w:eastAsia="en-US"/>
        </w:rPr>
        <w:t xml:space="preserve">. </w:t>
      </w:r>
      <w:r w:rsidR="00843749" w:rsidRPr="00EA41B6">
        <w:rPr>
          <w:lang w:eastAsia="en-US"/>
        </w:rPr>
        <w:t>The</w:t>
      </w:r>
      <w:r w:rsidR="00401A77" w:rsidRPr="00EA41B6">
        <w:rPr>
          <w:lang w:eastAsia="en-US"/>
        </w:rPr>
        <w:t xml:space="preserve"> fee would cover </w:t>
      </w:r>
      <w:r w:rsidR="009842CA" w:rsidRPr="00EA41B6">
        <w:rPr>
          <w:lang w:eastAsia="en-US"/>
        </w:rPr>
        <w:t xml:space="preserve">services </w:t>
      </w:r>
      <w:r w:rsidR="00473FC0" w:rsidRPr="00EA41B6">
        <w:rPr>
          <w:lang w:eastAsia="en-US"/>
        </w:rPr>
        <w:t xml:space="preserve">provided by </w:t>
      </w:r>
      <w:r w:rsidR="009842CA" w:rsidRPr="00EA41B6">
        <w:rPr>
          <w:lang w:eastAsia="en-US"/>
        </w:rPr>
        <w:t xml:space="preserve">an accredited </w:t>
      </w:r>
      <w:r w:rsidR="00473FC0" w:rsidRPr="00EA41B6">
        <w:rPr>
          <w:lang w:eastAsia="en-US"/>
        </w:rPr>
        <w:t>product stewardship</w:t>
      </w:r>
      <w:r w:rsidR="009842CA" w:rsidRPr="00EA41B6">
        <w:rPr>
          <w:lang w:eastAsia="en-US"/>
        </w:rPr>
        <w:t xml:space="preserve"> scheme</w:t>
      </w:r>
      <w:r w:rsidR="00473FC0" w:rsidRPr="00EA41B6">
        <w:rPr>
          <w:lang w:eastAsia="en-US"/>
        </w:rPr>
        <w:t xml:space="preserve"> for synthetic refrigerants</w:t>
      </w:r>
      <w:r w:rsidR="009842CA" w:rsidRPr="00EA41B6">
        <w:rPr>
          <w:lang w:eastAsia="en-US"/>
        </w:rPr>
        <w:t>.</w:t>
      </w:r>
      <w:r w:rsidR="00843749" w:rsidRPr="00EA41B6">
        <w:rPr>
          <w:lang w:eastAsia="en-US"/>
        </w:rPr>
        <w:t xml:space="preserve"> </w:t>
      </w:r>
      <w:r w:rsidR="00612E95" w:rsidRPr="00EA41B6">
        <w:rPr>
          <w:lang w:eastAsia="en-US"/>
        </w:rPr>
        <w:t xml:space="preserve">A levy was not suggested as an option </w:t>
      </w:r>
      <w:r w:rsidR="00BC578B" w:rsidRPr="00EA41B6">
        <w:rPr>
          <w:lang w:eastAsia="en-US"/>
        </w:rPr>
        <w:t>because</w:t>
      </w:r>
      <w:r w:rsidR="00612E95" w:rsidRPr="00EA41B6">
        <w:rPr>
          <w:lang w:eastAsia="en-US"/>
        </w:rPr>
        <w:t xml:space="preserve"> it is not available under the WMA</w:t>
      </w:r>
      <w:r w:rsidR="009842CA" w:rsidRPr="00EA41B6">
        <w:rPr>
          <w:lang w:eastAsia="en-US"/>
        </w:rPr>
        <w:t>.</w:t>
      </w:r>
    </w:p>
    <w:p w14:paraId="7BBE814D" w14:textId="140AE7EA" w:rsidR="00455F3A" w:rsidRPr="00EA41B6" w:rsidRDefault="00455F3A" w:rsidP="00455F3A">
      <w:pPr>
        <w:pStyle w:val="BodyText"/>
      </w:pPr>
      <w:r w:rsidRPr="00EA41B6">
        <w:rPr>
          <w:b/>
          <w:bCs/>
        </w:rPr>
        <w:t>There was strong support in principle</w:t>
      </w:r>
      <w:r w:rsidRPr="00EA41B6">
        <w:t xml:space="preserve"> </w:t>
      </w:r>
      <w:r w:rsidRPr="00EA41B6">
        <w:rPr>
          <w:b/>
          <w:bCs/>
        </w:rPr>
        <w:t>for</w:t>
      </w:r>
      <w:r w:rsidR="00FD0172" w:rsidRPr="00EA41B6">
        <w:rPr>
          <w:b/>
          <w:bCs/>
        </w:rPr>
        <w:t xml:space="preserve"> </w:t>
      </w:r>
      <w:r w:rsidR="00C6291A" w:rsidRPr="00EA41B6">
        <w:rPr>
          <w:b/>
          <w:bCs/>
        </w:rPr>
        <w:t xml:space="preserve">the proposal on </w:t>
      </w:r>
      <w:r w:rsidR="00FD0172" w:rsidRPr="00EA41B6">
        <w:rPr>
          <w:b/>
          <w:bCs/>
        </w:rPr>
        <w:t>how the schem</w:t>
      </w:r>
      <w:r w:rsidR="00C6291A" w:rsidRPr="00EA41B6">
        <w:rPr>
          <w:b/>
          <w:bCs/>
        </w:rPr>
        <w:t>e</w:t>
      </w:r>
      <w:r w:rsidRPr="00EA41B6">
        <w:rPr>
          <w:b/>
          <w:bCs/>
        </w:rPr>
        <w:t xml:space="preserve"> </w:t>
      </w:r>
      <w:r w:rsidR="00C6291A" w:rsidRPr="00EA41B6">
        <w:rPr>
          <w:b/>
          <w:bCs/>
        </w:rPr>
        <w:t>will be funded</w:t>
      </w:r>
      <w:r w:rsidRPr="00EA41B6">
        <w:rPr>
          <w:b/>
          <w:bCs/>
        </w:rPr>
        <w:t xml:space="preserve"> from:</w:t>
      </w:r>
      <w:r w:rsidRPr="00EA41B6">
        <w:t xml:space="preserve"> </w:t>
      </w:r>
    </w:p>
    <w:p w14:paraId="56736560" w14:textId="77777777" w:rsidR="00455F3A" w:rsidRPr="00EA41B6" w:rsidRDefault="00455F3A" w:rsidP="00FC35EA">
      <w:pPr>
        <w:pStyle w:val="Bullet"/>
        <w:rPr>
          <w:b/>
          <w:bCs/>
        </w:rPr>
      </w:pPr>
      <w:r w:rsidRPr="00EA41B6">
        <w:t>85 per cent of submitters who answered the question</w:t>
      </w:r>
    </w:p>
    <w:p w14:paraId="2404FE33" w14:textId="77777777" w:rsidR="00455F3A" w:rsidRPr="00EA41B6" w:rsidRDefault="00455F3A" w:rsidP="00455F3A">
      <w:pPr>
        <w:pStyle w:val="Bullet"/>
      </w:pPr>
      <w:r w:rsidRPr="00EA41B6">
        <w:t>61 per cent of total submitters.</w:t>
      </w:r>
    </w:p>
    <w:p w14:paraId="4FF447ED" w14:textId="3B8517FA" w:rsidR="000B0537" w:rsidRPr="00EA41B6" w:rsidRDefault="00026F24" w:rsidP="00455F3A">
      <w:pPr>
        <w:pStyle w:val="BodyText"/>
      </w:pPr>
      <w:r w:rsidRPr="00EA41B6">
        <w:t xml:space="preserve">Support was strongest amongst individuals and industry associations </w:t>
      </w:r>
      <w:r w:rsidR="00455F3A" w:rsidRPr="00EA41B6">
        <w:t>(</w:t>
      </w:r>
      <w:hyperlink w:anchor="fig3" w:history="1">
        <w:r w:rsidR="00455F3A" w:rsidRPr="00EA41B6">
          <w:rPr>
            <w:rStyle w:val="Hyperlink"/>
            <w:rFonts w:eastAsia="MS Mincho" w:cs="Arial"/>
          </w:rPr>
          <w:t>figure 3</w:t>
        </w:r>
      </w:hyperlink>
      <w:r w:rsidR="00455F3A" w:rsidRPr="00EA41B6">
        <w:t>).</w:t>
      </w:r>
      <w:r w:rsidRPr="00EA41B6">
        <w:t xml:space="preserve"> A minority did not answer the question </w:t>
      </w:r>
      <w:r w:rsidR="005C5232" w:rsidRPr="00EA41B6">
        <w:t>(</w:t>
      </w:r>
      <w:r w:rsidR="00FC0F76" w:rsidRPr="00EA41B6">
        <w:t>29 per</w:t>
      </w:r>
      <w:r w:rsidR="00097E33" w:rsidRPr="00EA41B6">
        <w:t xml:space="preserve"> </w:t>
      </w:r>
      <w:r w:rsidR="00FC0F76" w:rsidRPr="00EA41B6">
        <w:t>cent) or did not agree with the proposal (</w:t>
      </w:r>
      <w:r w:rsidR="00105E95" w:rsidRPr="00EA41B6">
        <w:t>11 per</w:t>
      </w:r>
      <w:r w:rsidR="00097E33" w:rsidRPr="00EA41B6">
        <w:t xml:space="preserve"> </w:t>
      </w:r>
      <w:r w:rsidR="00105E95" w:rsidRPr="00EA41B6">
        <w:t xml:space="preserve">cent). </w:t>
      </w:r>
    </w:p>
    <w:p w14:paraId="79DF84D8" w14:textId="7579DC32" w:rsidR="00AB594F" w:rsidRPr="00EA41B6" w:rsidRDefault="00142B54" w:rsidP="00024012">
      <w:pPr>
        <w:pStyle w:val="Figureheading"/>
        <w:rPr>
          <w:lang w:eastAsia="en-US"/>
        </w:rPr>
      </w:pPr>
      <w:bookmarkStart w:id="24" w:name="_Toc175563594"/>
      <w:r w:rsidRPr="00EA41B6">
        <w:rPr>
          <w:lang w:eastAsia="en-US"/>
        </w:rPr>
        <w:lastRenderedPageBreak/>
        <w:t>Figure 3:</w:t>
      </w:r>
      <w:r w:rsidR="00AA30D6" w:rsidRPr="00EA41B6">
        <w:rPr>
          <w:lang w:eastAsia="en-US"/>
        </w:rPr>
        <w:tab/>
      </w:r>
      <w:r w:rsidR="00715C58" w:rsidRPr="00EA41B6">
        <w:t xml:space="preserve">Support for </w:t>
      </w:r>
      <w:r w:rsidR="00FD1381" w:rsidRPr="00EA41B6">
        <w:t xml:space="preserve">interim </w:t>
      </w:r>
      <w:r w:rsidR="00715C58" w:rsidRPr="00EA41B6">
        <w:t>funding</w:t>
      </w:r>
      <w:r w:rsidR="00F7010A" w:rsidRPr="00EA41B6">
        <w:t xml:space="preserve"> </w:t>
      </w:r>
      <w:r w:rsidR="00F818B1" w:rsidRPr="00EA41B6">
        <w:t xml:space="preserve">of a regulated </w:t>
      </w:r>
      <w:r w:rsidR="00982757" w:rsidRPr="00EA41B6">
        <w:t>scheme</w:t>
      </w:r>
      <w:r w:rsidR="00374E91" w:rsidRPr="00EA41B6">
        <w:t xml:space="preserve"> </w:t>
      </w:r>
      <w:r w:rsidR="00374E91" w:rsidRPr="00EA41B6">
        <w:rPr>
          <w:lang w:eastAsia="en-US"/>
        </w:rPr>
        <w:t xml:space="preserve">through New Zealand Units earned under the New Zealand </w:t>
      </w:r>
      <w:r w:rsidR="00374E91" w:rsidRPr="00EA41B6">
        <w:t>Emissions</w:t>
      </w:r>
      <w:r w:rsidR="00374E91" w:rsidRPr="00EA41B6">
        <w:rPr>
          <w:lang w:eastAsia="en-US"/>
        </w:rPr>
        <w:t xml:space="preserve"> Trading Scheme</w:t>
      </w:r>
      <w:bookmarkEnd w:id="24"/>
    </w:p>
    <w:tbl>
      <w:tblPr>
        <w:tblStyle w:val="TableGrid"/>
        <w:tblW w:w="0" w:type="auto"/>
        <w:tblLook w:val="04A0" w:firstRow="1" w:lastRow="0" w:firstColumn="1" w:lastColumn="0" w:noHBand="0" w:noVBand="1"/>
      </w:tblPr>
      <w:tblGrid>
        <w:gridCol w:w="8406"/>
      </w:tblGrid>
      <w:tr w:rsidR="00AA14DC" w:rsidRPr="00EA41B6" w14:paraId="23A9C2D7" w14:textId="77777777" w:rsidTr="00D060D8">
        <w:trPr>
          <w:cantSplit/>
        </w:trPr>
        <w:tc>
          <w:tcPr>
            <w:tcW w:w="8406" w:type="dxa"/>
            <w:tcBorders>
              <w:top w:val="single" w:sz="4" w:space="0" w:color="BFBFBF"/>
              <w:left w:val="single" w:sz="4" w:space="0" w:color="BFBFBF"/>
              <w:bottom w:val="nil"/>
              <w:right w:val="single" w:sz="4" w:space="0" w:color="BFBFBF"/>
            </w:tcBorders>
          </w:tcPr>
          <w:p w14:paraId="2F4C7824" w14:textId="1113423B" w:rsidR="00AA14DC" w:rsidRPr="00EA41B6" w:rsidRDefault="00FC2AC3" w:rsidP="00CA16B7">
            <w:pPr>
              <w:pStyle w:val="BodyText"/>
              <w:keepNext/>
            </w:pPr>
            <w:bookmarkStart w:id="25" w:name="fig3"/>
            <w:bookmarkEnd w:id="25"/>
            <w:r w:rsidRPr="00EA41B6">
              <w:rPr>
                <w:noProof/>
              </w:rPr>
              <w:drawing>
                <wp:inline distT="0" distB="0" distL="0" distR="0" wp14:anchorId="2AE07C12" wp14:editId="1DF9F372">
                  <wp:extent cx="5153025" cy="2236470"/>
                  <wp:effectExtent l="0" t="0" r="9525" b="11430"/>
                  <wp:docPr id="1301151073" name="Chart 1">
                    <a:extLst xmlns:a="http://schemas.openxmlformats.org/drawingml/2006/main">
                      <a:ext uri="{FF2B5EF4-FFF2-40B4-BE49-F238E27FC236}">
                        <a16:creationId xmlns:a16="http://schemas.microsoft.com/office/drawing/2014/main" id="{5B18863E-6A8C-4E0B-AE2B-4B694AD13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AA14DC" w:rsidRPr="00EA41B6" w14:paraId="3877EFB0" w14:textId="77777777" w:rsidTr="00D060D8">
        <w:trPr>
          <w:cantSplit/>
        </w:trPr>
        <w:tc>
          <w:tcPr>
            <w:tcW w:w="8406" w:type="dxa"/>
            <w:tcBorders>
              <w:top w:val="nil"/>
              <w:left w:val="single" w:sz="4" w:space="0" w:color="BFBFBF"/>
              <w:bottom w:val="single" w:sz="4" w:space="0" w:color="BFBFBF"/>
              <w:right w:val="single" w:sz="4" w:space="0" w:color="BFBFBF"/>
            </w:tcBorders>
          </w:tcPr>
          <w:p w14:paraId="42A469B4" w14:textId="3BBBB838" w:rsidR="00AA14DC" w:rsidRPr="00EA41B6" w:rsidRDefault="00AA14DC" w:rsidP="00CA16B7">
            <w:pPr>
              <w:pStyle w:val="BodyText"/>
              <w:keepN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5350C2" w:rsidRPr="00EA41B6">
              <w:t>Do you agree in principle that a regulated refrigerant scheme should be funded in the first years through New Zealand Units earned under the New Zealand Emissions Trading Scheme by the Trust for the Destruction of Synthetic Refrigerants while longer-term funding options are developed and consulted on?</w:t>
            </w:r>
            <w:r w:rsidR="00E65E76" w:rsidRPr="00EA41B6">
              <w:t>”</w:t>
            </w:r>
            <w:r w:rsidRPr="00EA41B6">
              <w:t>.</w:t>
            </w:r>
          </w:p>
        </w:tc>
      </w:tr>
    </w:tbl>
    <w:p w14:paraId="6E46169D" w14:textId="77777777" w:rsidR="00D24609" w:rsidRPr="00EA41B6" w:rsidRDefault="00D24609" w:rsidP="00CA16B7">
      <w:pPr>
        <w:pStyle w:val="Heading3"/>
        <w:spacing w:before="440"/>
        <w:rPr>
          <w:lang w:eastAsia="en-US"/>
        </w:rPr>
      </w:pPr>
      <w:r w:rsidRPr="00EA41B6">
        <w:rPr>
          <w:shd w:val="clear" w:color="auto" w:fill="FFFFFF"/>
          <w:lang w:eastAsia="en-US"/>
        </w:rPr>
        <w:t>Support for funding proposal</w:t>
      </w:r>
    </w:p>
    <w:p w14:paraId="11DE66AB" w14:textId="2465E257" w:rsidR="00D24609" w:rsidRPr="00EA41B6" w:rsidRDefault="00D24609" w:rsidP="00D24609">
      <w:pPr>
        <w:pStyle w:val="BodyText"/>
        <w:rPr>
          <w:lang w:eastAsia="en-US"/>
        </w:rPr>
      </w:pPr>
      <w:r w:rsidRPr="00EA41B6">
        <w:rPr>
          <w:lang w:eastAsia="en-US"/>
        </w:rPr>
        <w:t xml:space="preserve">Most submitters agreed in principle </w:t>
      </w:r>
      <w:r w:rsidR="00FB11D7" w:rsidRPr="00EA41B6">
        <w:rPr>
          <w:lang w:eastAsia="en-US"/>
        </w:rPr>
        <w:t>with</w:t>
      </w:r>
      <w:r w:rsidRPr="00EA41B6">
        <w:rPr>
          <w:lang w:eastAsia="en-US"/>
        </w:rPr>
        <w:t xml:space="preserve"> fund</w:t>
      </w:r>
      <w:r w:rsidR="00FB11D7" w:rsidRPr="00EA41B6">
        <w:rPr>
          <w:lang w:eastAsia="en-US"/>
        </w:rPr>
        <w:t>ing</w:t>
      </w:r>
      <w:r w:rsidR="00F16A25" w:rsidRPr="00EA41B6">
        <w:rPr>
          <w:lang w:eastAsia="en-US"/>
        </w:rPr>
        <w:t xml:space="preserve"> </w:t>
      </w:r>
      <w:r w:rsidRPr="00EA41B6">
        <w:rPr>
          <w:lang w:eastAsia="en-US"/>
        </w:rPr>
        <w:t xml:space="preserve">the regulated refrigerant scheme through NZUs earned under the NZ ETS in the short-term, while longer-term funding options are </w:t>
      </w:r>
      <w:r w:rsidR="005B4E3E">
        <w:rPr>
          <w:lang w:eastAsia="en-US"/>
        </w:rPr>
        <w:t xml:space="preserve">being </w:t>
      </w:r>
      <w:r w:rsidRPr="00EA41B6">
        <w:rPr>
          <w:lang w:eastAsia="en-US"/>
        </w:rPr>
        <w:t>developed and consulted on.</w:t>
      </w:r>
    </w:p>
    <w:p w14:paraId="1C157BAD" w14:textId="0AFD7165" w:rsidR="00D24609" w:rsidRPr="00EA41B6" w:rsidRDefault="00D67898" w:rsidP="00D24609">
      <w:pPr>
        <w:pStyle w:val="BodyText"/>
        <w:rPr>
          <w:lang w:eastAsia="en-US"/>
        </w:rPr>
      </w:pPr>
      <w:r w:rsidRPr="00EA41B6">
        <w:rPr>
          <w:lang w:eastAsia="en-US"/>
        </w:rPr>
        <w:t>One</w:t>
      </w:r>
      <w:r w:rsidR="00675ECB" w:rsidRPr="00EA41B6">
        <w:rPr>
          <w:lang w:eastAsia="en-US"/>
        </w:rPr>
        <w:t xml:space="preserve"> </w:t>
      </w:r>
      <w:r w:rsidR="00F14020" w:rsidRPr="00EA41B6">
        <w:rPr>
          <w:lang w:eastAsia="en-US"/>
        </w:rPr>
        <w:t>industry association</w:t>
      </w:r>
      <w:r w:rsidR="00D24609" w:rsidRPr="00EA41B6">
        <w:rPr>
          <w:lang w:eastAsia="en-US"/>
        </w:rPr>
        <w:t xml:space="preserve"> noted the scheme needs a sustainable and effective funding model.</w:t>
      </w:r>
      <w:r w:rsidR="00D24609" w:rsidRPr="00EA41B6">
        <w:rPr>
          <w:rStyle w:val="FootnoteReference"/>
          <w:rFonts w:eastAsia="Calibri" w:cs="Times New Roman"/>
          <w:lang w:eastAsia="en-US"/>
        </w:rPr>
        <w:footnoteReference w:id="17"/>
      </w:r>
      <w:r w:rsidR="00D24609" w:rsidRPr="00EA41B6">
        <w:rPr>
          <w:lang w:eastAsia="en-US"/>
        </w:rPr>
        <w:t xml:space="preserve"> </w:t>
      </w:r>
      <w:r w:rsidR="005E3E25" w:rsidRPr="00EA41B6">
        <w:rPr>
          <w:lang w:eastAsia="en-US"/>
        </w:rPr>
        <w:t>This</w:t>
      </w:r>
      <w:r w:rsidR="00D24609" w:rsidRPr="00EA41B6">
        <w:rPr>
          <w:lang w:eastAsia="en-US"/>
        </w:rPr>
        <w:t xml:space="preserve"> </w:t>
      </w:r>
      <w:r w:rsidRPr="00EA41B6">
        <w:rPr>
          <w:lang w:eastAsia="en-US"/>
        </w:rPr>
        <w:t xml:space="preserve">submitter </w:t>
      </w:r>
      <w:r w:rsidR="00D24609" w:rsidRPr="00EA41B6">
        <w:rPr>
          <w:lang w:eastAsia="en-US"/>
        </w:rPr>
        <w:t>challenged the assumption in the consultation document that the</w:t>
      </w:r>
      <w:r w:rsidR="00D24609" w:rsidRPr="00EA41B6">
        <w:rPr>
          <w:i/>
          <w:iCs/>
          <w:lang w:eastAsia="en-US"/>
        </w:rPr>
        <w:t xml:space="preserve"> </w:t>
      </w:r>
      <w:r w:rsidR="00D24609" w:rsidRPr="00BA6FF1">
        <w:rPr>
          <w:lang w:eastAsia="en-US"/>
        </w:rPr>
        <w:t>Trust for the Destruction of Synthetic Refrigerants</w:t>
      </w:r>
      <w:r w:rsidR="00D24609" w:rsidRPr="00EA41B6">
        <w:rPr>
          <w:lang w:eastAsia="en-US"/>
        </w:rPr>
        <w:t xml:space="preserve"> can access the NZUs in the NZ ETS Registry account originally registered by </w:t>
      </w:r>
      <w:r w:rsidR="00D24609" w:rsidRPr="00BA6FF1">
        <w:rPr>
          <w:lang w:eastAsia="en-US"/>
        </w:rPr>
        <w:t>Refrigerant Recovery New Zealand</w:t>
      </w:r>
      <w:r w:rsidR="00D24609" w:rsidRPr="00EA41B6">
        <w:rPr>
          <w:lang w:eastAsia="en-US"/>
        </w:rPr>
        <w:t>.</w:t>
      </w:r>
      <w:r w:rsidR="00D24609" w:rsidRPr="00EA41B6">
        <w:rPr>
          <w:rStyle w:val="FootnoteReference"/>
          <w:rFonts w:eastAsia="Calibri" w:cs="Times New Roman"/>
          <w:lang w:eastAsia="en-US"/>
        </w:rPr>
        <w:footnoteReference w:id="18"/>
      </w:r>
    </w:p>
    <w:p w14:paraId="7F364F3F" w14:textId="1F9115B2" w:rsidR="00D24609" w:rsidRPr="00EA41B6" w:rsidRDefault="00D24609" w:rsidP="00D24609">
      <w:pPr>
        <w:pStyle w:val="BodyText"/>
        <w:rPr>
          <w:lang w:eastAsia="en-US"/>
        </w:rPr>
      </w:pPr>
      <w:r w:rsidRPr="00EA41B6">
        <w:rPr>
          <w:lang w:eastAsia="en-US"/>
        </w:rPr>
        <w:t>Some submitters noted that the current source of funding for the scheme may be sufficient</w:t>
      </w:r>
      <w:r w:rsidR="002E4E0C" w:rsidRPr="00EA41B6">
        <w:rPr>
          <w:lang w:eastAsia="en-US"/>
        </w:rPr>
        <w:t xml:space="preserve"> at present</w:t>
      </w:r>
      <w:r w:rsidRPr="00EA41B6">
        <w:rPr>
          <w:lang w:eastAsia="en-US"/>
        </w:rPr>
        <w:t xml:space="preserve">, but other sources of funding may be required in future. </w:t>
      </w:r>
    </w:p>
    <w:p w14:paraId="618B14F4" w14:textId="77777777" w:rsidR="005F0F69" w:rsidRPr="00EA41B6" w:rsidRDefault="005F0F69" w:rsidP="00CA16B7">
      <w:pPr>
        <w:pStyle w:val="Quote"/>
        <w:spacing w:after="120"/>
        <w:rPr>
          <w:lang w:eastAsia="en-US"/>
        </w:rPr>
      </w:pPr>
      <w:r w:rsidRPr="00EA41B6">
        <w:rPr>
          <w:lang w:eastAsia="en-US"/>
        </w:rPr>
        <w:t>Ideally there would be dedicated funding from the outset, but this is an acceptable stopgap measure</w:t>
      </w:r>
      <w:r w:rsidR="000755BC" w:rsidRPr="00EA41B6">
        <w:rPr>
          <w:lang w:eastAsia="en-US"/>
        </w:rPr>
        <w:t>.</w:t>
      </w:r>
      <w:r w:rsidR="003A4C8C" w:rsidRPr="00EA41B6">
        <w:rPr>
          <w:rStyle w:val="FootnoteReference"/>
          <w:rFonts w:eastAsia="Calibri" w:cs="Times New Roman"/>
          <w:lang w:eastAsia="en-US"/>
        </w:rPr>
        <w:footnoteReference w:id="19"/>
      </w:r>
      <w:r w:rsidRPr="00EA41B6">
        <w:rPr>
          <w:lang w:eastAsia="en-US"/>
        </w:rPr>
        <w:t xml:space="preserve"> </w:t>
      </w:r>
    </w:p>
    <w:p w14:paraId="44C8AF51" w14:textId="4AC9BA6C" w:rsidR="002A0B68" w:rsidRPr="00EA41B6" w:rsidRDefault="005F0F69" w:rsidP="00CA16B7">
      <w:pPr>
        <w:pStyle w:val="Quote"/>
        <w:spacing w:before="0" w:after="120"/>
        <w:rPr>
          <w:lang w:eastAsia="en-US"/>
        </w:rPr>
      </w:pPr>
      <w:r w:rsidRPr="00EA41B6">
        <w:rPr>
          <w:lang w:eastAsia="en-US"/>
        </w:rPr>
        <w:t>We think it important that the long-term viability of funding is robustly tested so that local authorities do not end up financing costs should other scheme funding mechanisms fail</w:t>
      </w:r>
      <w:r w:rsidR="000755BC" w:rsidRPr="00EA41B6">
        <w:rPr>
          <w:lang w:eastAsia="en-US"/>
        </w:rPr>
        <w:t>.</w:t>
      </w:r>
      <w:r w:rsidR="000755BC" w:rsidRPr="00EA41B6">
        <w:rPr>
          <w:rStyle w:val="FootnoteReference"/>
          <w:lang w:eastAsia="en-US"/>
        </w:rPr>
        <w:footnoteReference w:id="20"/>
      </w:r>
      <w:r w:rsidRPr="00EA41B6">
        <w:rPr>
          <w:lang w:eastAsia="en-US"/>
        </w:rPr>
        <w:t xml:space="preserve"> </w:t>
      </w:r>
    </w:p>
    <w:p w14:paraId="02552FE5" w14:textId="51C72B71" w:rsidR="00D24609" w:rsidRPr="00EA41B6" w:rsidRDefault="00D24609" w:rsidP="003943E3">
      <w:pPr>
        <w:pStyle w:val="BodyText"/>
        <w:keepNext/>
        <w:rPr>
          <w:lang w:eastAsia="en-US"/>
        </w:rPr>
      </w:pPr>
      <w:r w:rsidRPr="00EA41B6">
        <w:rPr>
          <w:lang w:eastAsia="en-US"/>
        </w:rPr>
        <w:lastRenderedPageBreak/>
        <w:t>Some submitters suggested other funding methods, including:</w:t>
      </w:r>
    </w:p>
    <w:p w14:paraId="191B08FC" w14:textId="6DDD2939" w:rsidR="00D24609" w:rsidRPr="00EA41B6" w:rsidRDefault="00D24609" w:rsidP="003943E3">
      <w:pPr>
        <w:pStyle w:val="Bullet"/>
        <w:keepNext/>
        <w:keepLines/>
        <w:rPr>
          <w:rFonts w:eastAsia="Calibri"/>
          <w:lang w:eastAsia="en-US"/>
        </w:rPr>
      </w:pPr>
      <w:r w:rsidRPr="00EA41B6">
        <w:rPr>
          <w:rFonts w:eastAsia="Calibri"/>
          <w:lang w:eastAsia="en-US"/>
        </w:rPr>
        <w:t xml:space="preserve">establishing a fund for the specific recovery and destruction </w:t>
      </w:r>
      <w:r w:rsidR="006D51BA" w:rsidRPr="00EA41B6">
        <w:rPr>
          <w:rFonts w:eastAsia="Calibri"/>
          <w:lang w:eastAsia="en-US"/>
        </w:rPr>
        <w:t xml:space="preserve">of </w:t>
      </w:r>
      <w:r w:rsidRPr="00EA41B6">
        <w:rPr>
          <w:rFonts w:eastAsia="Calibri"/>
          <w:lang w:eastAsia="en-US"/>
        </w:rPr>
        <w:t>F-gases</w:t>
      </w:r>
      <w:r w:rsidR="00A00BAD" w:rsidRPr="00EA41B6">
        <w:rPr>
          <w:rFonts w:eastAsia="Calibri"/>
          <w:lang w:eastAsia="en-US"/>
        </w:rPr>
        <w:t xml:space="preserve">, while </w:t>
      </w:r>
      <w:r w:rsidR="00A11F36" w:rsidRPr="00EA41B6">
        <w:rPr>
          <w:rFonts w:eastAsia="Calibri"/>
          <w:lang w:eastAsia="en-US"/>
        </w:rPr>
        <w:t xml:space="preserve">the </w:t>
      </w:r>
      <w:r w:rsidR="006159BF" w:rsidRPr="00EA41B6">
        <w:rPr>
          <w:rFonts w:eastAsia="Calibri"/>
          <w:lang w:eastAsia="en-US"/>
        </w:rPr>
        <w:t>use of</w:t>
      </w:r>
      <w:r w:rsidR="003943E3" w:rsidRPr="00EA41B6">
        <w:rPr>
          <w:rFonts w:eastAsia="Calibri"/>
          <w:lang w:eastAsia="en-US"/>
        </w:rPr>
        <w:t> </w:t>
      </w:r>
      <w:r w:rsidR="006159BF" w:rsidRPr="00EA41B6">
        <w:rPr>
          <w:rFonts w:eastAsia="Calibri"/>
          <w:lang w:eastAsia="en-US"/>
        </w:rPr>
        <w:t>these gases is phased down.</w:t>
      </w:r>
      <w:r w:rsidR="00DD7F81" w:rsidRPr="00EA41B6">
        <w:rPr>
          <w:rFonts w:eastAsia="Calibri"/>
          <w:lang w:eastAsia="en-US"/>
        </w:rPr>
        <w:t xml:space="preserve"> This fund can be used</w:t>
      </w:r>
      <w:r w:rsidRPr="00EA41B6">
        <w:rPr>
          <w:rFonts w:eastAsia="Calibri"/>
          <w:lang w:eastAsia="en-US"/>
        </w:rPr>
        <w:t xml:space="preserve"> when the volume available for recovery is too low to be commercially viable</w:t>
      </w:r>
      <w:r w:rsidR="00B33131" w:rsidRPr="00EA41B6">
        <w:rPr>
          <w:rFonts w:eastAsia="Calibri"/>
          <w:lang w:eastAsia="en-US"/>
        </w:rPr>
        <w:t>, once refrigerants become a legacy product</w:t>
      </w:r>
      <w:r w:rsidRPr="00EA41B6">
        <w:rPr>
          <w:rStyle w:val="FootnoteReference"/>
          <w:rFonts w:eastAsia="Calibri"/>
          <w:lang w:eastAsia="en-US"/>
        </w:rPr>
        <w:footnoteReference w:id="21"/>
      </w:r>
      <w:r w:rsidRPr="00EA41B6">
        <w:rPr>
          <w:rFonts w:eastAsia="Calibri"/>
          <w:lang w:eastAsia="en-US"/>
        </w:rPr>
        <w:t xml:space="preserve"> </w:t>
      </w:r>
    </w:p>
    <w:p w14:paraId="3D346625" w14:textId="58836F75" w:rsidR="00D24609" w:rsidRPr="00EA41B6" w:rsidRDefault="00D24609" w:rsidP="00CA16B7">
      <w:pPr>
        <w:pStyle w:val="Bullet"/>
        <w:rPr>
          <w:rFonts w:eastAsia="Calibri"/>
          <w:lang w:eastAsia="en-US"/>
        </w:rPr>
      </w:pPr>
      <w:r w:rsidRPr="00EA41B6">
        <w:rPr>
          <w:rFonts w:eastAsia="Calibri"/>
          <w:lang w:eastAsia="en-US"/>
        </w:rPr>
        <w:t>using the funds generated through NZ ETS levies and NZU</w:t>
      </w:r>
      <w:r w:rsidR="004E0E36" w:rsidRPr="00EA41B6">
        <w:rPr>
          <w:rFonts w:eastAsia="Calibri"/>
          <w:lang w:eastAsia="en-US"/>
        </w:rPr>
        <w:t>s</w:t>
      </w:r>
      <w:r w:rsidRPr="00EA41B6">
        <w:rPr>
          <w:rFonts w:eastAsia="Calibri"/>
          <w:lang w:eastAsia="en-US"/>
        </w:rPr>
        <w:t xml:space="preserve"> gained from refrigerant removal, collection and destruction activities to fund the scheme for </w:t>
      </w:r>
      <w:r w:rsidR="00B33131" w:rsidRPr="00EA41B6">
        <w:rPr>
          <w:rFonts w:eastAsia="Calibri"/>
          <w:lang w:eastAsia="en-US"/>
        </w:rPr>
        <w:t>refrigerants</w:t>
      </w:r>
      <w:r w:rsidR="002F42B9" w:rsidRPr="00EA41B6">
        <w:rPr>
          <w:rStyle w:val="FootnoteReference"/>
          <w:rFonts w:eastAsia="Calibri"/>
          <w:lang w:eastAsia="en-US"/>
        </w:rPr>
        <w:footnoteReference w:id="22"/>
      </w:r>
    </w:p>
    <w:p w14:paraId="1E3F6592" w14:textId="6A7E1025" w:rsidR="00D24609" w:rsidRPr="00EA41B6" w:rsidRDefault="00D24609" w:rsidP="00CA16B7">
      <w:pPr>
        <w:pStyle w:val="Bullet"/>
        <w:rPr>
          <w:rFonts w:eastAsia="Calibri"/>
          <w:lang w:eastAsia="en-US"/>
        </w:rPr>
      </w:pPr>
      <w:r w:rsidRPr="00EA41B6">
        <w:rPr>
          <w:rFonts w:eastAsiaTheme="majorEastAsia"/>
        </w:rPr>
        <w:t xml:space="preserve">considering </w:t>
      </w:r>
      <w:r w:rsidR="00192373" w:rsidRPr="00EA41B6">
        <w:rPr>
          <w:rFonts w:eastAsiaTheme="majorEastAsia"/>
        </w:rPr>
        <w:t>setting an advanced disposal fee to fund the scheme after the scheme is implemented</w:t>
      </w:r>
      <w:r w:rsidRPr="00EA41B6">
        <w:rPr>
          <w:rStyle w:val="FootnoteReference"/>
          <w:rFonts w:eastAsia="Calibri"/>
          <w:lang w:eastAsia="en-US"/>
        </w:rPr>
        <w:footnoteReference w:id="23"/>
      </w:r>
    </w:p>
    <w:p w14:paraId="01285A80" w14:textId="36F6FA15" w:rsidR="005F0F69" w:rsidRPr="00EA41B6" w:rsidRDefault="005F0F69" w:rsidP="00CA16B7">
      <w:pPr>
        <w:pStyle w:val="Bullet"/>
        <w:rPr>
          <w:rFonts w:eastAsia="Calibri"/>
          <w:lang w:eastAsia="en-US"/>
        </w:rPr>
      </w:pPr>
      <w:r w:rsidRPr="00EA41B6">
        <w:rPr>
          <w:rFonts w:eastAsia="Calibri"/>
          <w:lang w:eastAsia="en-US"/>
        </w:rPr>
        <w:t>explor</w:t>
      </w:r>
      <w:r w:rsidR="00E63AD1" w:rsidRPr="00EA41B6">
        <w:rPr>
          <w:rFonts w:eastAsia="Calibri"/>
          <w:lang w:eastAsia="en-US"/>
        </w:rPr>
        <w:t>ing</w:t>
      </w:r>
      <w:r w:rsidRPr="00EA41B6">
        <w:rPr>
          <w:rFonts w:eastAsia="Calibri"/>
          <w:lang w:eastAsia="en-US"/>
        </w:rPr>
        <w:t xml:space="preserve"> newer funding methods if the current funding </w:t>
      </w:r>
      <w:r w:rsidRPr="00EA41B6">
        <w:rPr>
          <w:rFonts w:eastAsia="Calibri"/>
        </w:rPr>
        <w:t>is</w:t>
      </w:r>
      <w:r w:rsidRPr="00EA41B6">
        <w:rPr>
          <w:rFonts w:eastAsia="Calibri"/>
          <w:lang w:eastAsia="en-US"/>
        </w:rPr>
        <w:t xml:space="preserve"> exhausted in the future</w:t>
      </w:r>
      <w:r w:rsidR="00A579F0" w:rsidRPr="00EA41B6">
        <w:rPr>
          <w:rFonts w:eastAsia="Calibri"/>
          <w:lang w:eastAsia="en-US"/>
        </w:rPr>
        <w:t>.</w:t>
      </w:r>
      <w:bookmarkEnd w:id="22"/>
      <w:r w:rsidR="00B55440" w:rsidRPr="00EA41B6">
        <w:rPr>
          <w:rStyle w:val="FootnoteReference"/>
          <w:rFonts w:eastAsia="Calibri"/>
          <w:lang w:eastAsia="en-US"/>
        </w:rPr>
        <w:footnoteReference w:id="24"/>
      </w:r>
    </w:p>
    <w:p w14:paraId="6E3F3CDF" w14:textId="3BE4C4F5" w:rsidR="00D1364A" w:rsidRPr="00EA41B6" w:rsidRDefault="00D24609" w:rsidP="00CA16B7">
      <w:pPr>
        <w:pStyle w:val="BodyText"/>
        <w:rPr>
          <w:lang w:eastAsia="en-US"/>
        </w:rPr>
      </w:pPr>
      <w:r w:rsidRPr="00EA41B6">
        <w:rPr>
          <w:lang w:eastAsia="en-US"/>
        </w:rPr>
        <w:t xml:space="preserve">One submitter supported </w:t>
      </w:r>
      <w:proofErr w:type="spellStart"/>
      <w:r w:rsidRPr="00EA41B6">
        <w:rPr>
          <w:lang w:eastAsia="en-US"/>
        </w:rPr>
        <w:t>CoolSafe’s</w:t>
      </w:r>
      <w:proofErr w:type="spellEnd"/>
      <w:r w:rsidRPr="00EA41B6">
        <w:rPr>
          <w:lang w:eastAsia="en-US"/>
        </w:rPr>
        <w:t xml:space="preserve"> current approach of providing incentive payments for technicians to return refrigerant gases</w:t>
      </w:r>
      <w:r w:rsidR="00502679" w:rsidRPr="00EA41B6">
        <w:rPr>
          <w:lang w:eastAsia="en-US"/>
        </w:rPr>
        <w:t>.</w:t>
      </w:r>
      <w:r w:rsidR="00E547E3" w:rsidRPr="00EA41B6">
        <w:rPr>
          <w:rStyle w:val="FootnoteReference"/>
          <w:rFonts w:eastAsia="Calibri"/>
          <w:lang w:eastAsia="en-US"/>
        </w:rPr>
        <w:footnoteReference w:id="25"/>
      </w:r>
    </w:p>
    <w:p w14:paraId="4EEAE169" w14:textId="6E91E65C" w:rsidR="005F0F69" w:rsidRPr="00EA41B6" w:rsidRDefault="005F0F69" w:rsidP="004F57A8">
      <w:pPr>
        <w:pStyle w:val="Heading3"/>
        <w:rPr>
          <w:shd w:val="clear" w:color="auto" w:fill="FFFFFF"/>
          <w:lang w:eastAsia="en-US"/>
        </w:rPr>
      </w:pPr>
      <w:r w:rsidRPr="00EA41B6">
        <w:rPr>
          <w:shd w:val="clear" w:color="auto" w:fill="FFFFFF"/>
          <w:lang w:eastAsia="en-US"/>
        </w:rPr>
        <w:t>Reasons for opposing the</w:t>
      </w:r>
      <w:bookmarkStart w:id="26" w:name="_Hlk129352939"/>
      <w:r w:rsidRPr="00EA41B6">
        <w:rPr>
          <w:shd w:val="clear" w:color="auto" w:fill="FFFFFF"/>
          <w:lang w:eastAsia="en-US"/>
        </w:rPr>
        <w:t xml:space="preserve"> proposal </w:t>
      </w:r>
      <w:bookmarkEnd w:id="26"/>
    </w:p>
    <w:p w14:paraId="23D65EF9" w14:textId="0B2FE6DD" w:rsidR="00D1364A" w:rsidRPr="00EA41B6" w:rsidRDefault="00D1364A" w:rsidP="00D1364A">
      <w:pPr>
        <w:pStyle w:val="BodyText"/>
        <w:rPr>
          <w:lang w:eastAsia="en-US"/>
        </w:rPr>
      </w:pPr>
      <w:r w:rsidRPr="00EA41B6">
        <w:rPr>
          <w:lang w:eastAsia="en-US"/>
        </w:rPr>
        <w:t>Four submitters did not agree in principle that</w:t>
      </w:r>
      <w:r w:rsidR="00B05F88" w:rsidRPr="00EA41B6">
        <w:rPr>
          <w:lang w:eastAsia="en-US"/>
        </w:rPr>
        <w:t>,</w:t>
      </w:r>
      <w:r w:rsidRPr="00EA41B6">
        <w:rPr>
          <w:lang w:eastAsia="en-US"/>
        </w:rPr>
        <w:t xml:space="preserve"> </w:t>
      </w:r>
      <w:r w:rsidR="00B05F88" w:rsidRPr="00EA41B6">
        <w:rPr>
          <w:lang w:eastAsia="en-US"/>
        </w:rPr>
        <w:t>in the interim</w:t>
      </w:r>
      <w:r w:rsidR="00CA505A" w:rsidRPr="00EA41B6">
        <w:rPr>
          <w:lang w:eastAsia="en-US"/>
        </w:rPr>
        <w:t>,</w:t>
      </w:r>
      <w:r w:rsidR="00B05F88" w:rsidRPr="00EA41B6">
        <w:rPr>
          <w:lang w:eastAsia="en-US"/>
        </w:rPr>
        <w:t xml:space="preserve"> </w:t>
      </w:r>
      <w:r w:rsidRPr="00EA41B6">
        <w:rPr>
          <w:lang w:eastAsia="en-US"/>
        </w:rPr>
        <w:t>the regulated refrigerant scheme should be</w:t>
      </w:r>
      <w:r w:rsidR="00CA16B7" w:rsidRPr="00EA41B6">
        <w:rPr>
          <w:lang w:eastAsia="en-US"/>
        </w:rPr>
        <w:t> </w:t>
      </w:r>
      <w:r w:rsidRPr="00EA41B6">
        <w:rPr>
          <w:lang w:eastAsia="en-US"/>
        </w:rPr>
        <w:t xml:space="preserve">funded in the first years through NZUs earned under the NZ ETS by the </w:t>
      </w:r>
      <w:r w:rsidRPr="00920049">
        <w:rPr>
          <w:lang w:eastAsia="en-US"/>
        </w:rPr>
        <w:t>Trust</w:t>
      </w:r>
      <w:r w:rsidR="000D1789" w:rsidRPr="00EA41B6">
        <w:rPr>
          <w:lang w:eastAsia="en-US"/>
        </w:rPr>
        <w:t>,</w:t>
      </w:r>
      <w:r w:rsidRPr="00EA41B6">
        <w:rPr>
          <w:lang w:eastAsia="en-US"/>
        </w:rPr>
        <w:t xml:space="preserve"> until longer-term funding options are developed and consulted on.</w:t>
      </w:r>
    </w:p>
    <w:p w14:paraId="72064A86" w14:textId="47B868C1" w:rsidR="00D1364A" w:rsidRPr="00EA41B6" w:rsidRDefault="00D1364A" w:rsidP="00CA16B7">
      <w:pPr>
        <w:pStyle w:val="BodyText"/>
        <w:rPr>
          <w:lang w:eastAsia="en-US"/>
        </w:rPr>
      </w:pPr>
      <w:r w:rsidRPr="00EA41B6">
        <w:rPr>
          <w:lang w:eastAsia="en-US"/>
        </w:rPr>
        <w:t xml:space="preserve">One </w:t>
      </w:r>
      <w:r w:rsidR="00F14020" w:rsidRPr="00EA41B6">
        <w:rPr>
          <w:lang w:eastAsia="en-US"/>
        </w:rPr>
        <w:t>organisation</w:t>
      </w:r>
      <w:r w:rsidRPr="00EA41B6">
        <w:rPr>
          <w:lang w:eastAsia="en-US"/>
        </w:rPr>
        <w:t xml:space="preserve"> noted that funding the scheme through NZU</w:t>
      </w:r>
      <w:r w:rsidR="00BB1793" w:rsidRPr="00EA41B6">
        <w:rPr>
          <w:lang w:eastAsia="en-US"/>
        </w:rPr>
        <w:t>s</w:t>
      </w:r>
      <w:r w:rsidRPr="00EA41B6">
        <w:rPr>
          <w:lang w:eastAsia="en-US"/>
        </w:rPr>
        <w:t xml:space="preserve"> is administratively complex</w:t>
      </w:r>
      <w:r w:rsidR="00CB7E90" w:rsidRPr="00EA41B6">
        <w:rPr>
          <w:lang w:eastAsia="en-US"/>
        </w:rPr>
        <w:t>.</w:t>
      </w:r>
      <w:r w:rsidRPr="00EA41B6">
        <w:rPr>
          <w:rStyle w:val="FootnoteReference"/>
          <w:rFonts w:eastAsia="Calibri"/>
          <w:lang w:eastAsia="en-US"/>
        </w:rPr>
        <w:footnoteReference w:id="26"/>
      </w:r>
      <w:r w:rsidR="008D028E" w:rsidRPr="00EA41B6">
        <w:rPr>
          <w:lang w:eastAsia="en-US"/>
        </w:rPr>
        <w:t xml:space="preserve"> </w:t>
      </w:r>
      <w:r w:rsidR="00F14020" w:rsidRPr="00EA41B6">
        <w:rPr>
          <w:lang w:eastAsia="en-US"/>
        </w:rPr>
        <w:t>One industry submitter</w:t>
      </w:r>
      <w:r w:rsidRPr="00EA41B6">
        <w:rPr>
          <w:lang w:eastAsia="en-US"/>
        </w:rPr>
        <w:t xml:space="preserve"> questioned why the collection of the destruction levy was paused, </w:t>
      </w:r>
      <w:r w:rsidR="0072752C" w:rsidRPr="00EA41B6">
        <w:rPr>
          <w:lang w:eastAsia="en-US"/>
        </w:rPr>
        <w:t>because</w:t>
      </w:r>
      <w:r w:rsidRPr="00EA41B6">
        <w:rPr>
          <w:lang w:eastAsia="en-US"/>
        </w:rPr>
        <w:t xml:space="preserve"> it could have provided funding for training and provisions for cylinders, especially when there was a shortage of cylinders in 2018–19 and no way for recovered refrigerant to</w:t>
      </w:r>
      <w:r w:rsidR="0009134A" w:rsidRPr="00EA41B6">
        <w:rPr>
          <w:lang w:eastAsia="en-US"/>
        </w:rPr>
        <w:t> </w:t>
      </w:r>
      <w:r w:rsidRPr="00EA41B6">
        <w:rPr>
          <w:lang w:eastAsia="en-US"/>
        </w:rPr>
        <w:t>be</w:t>
      </w:r>
      <w:r w:rsidR="0009134A" w:rsidRPr="00EA41B6">
        <w:rPr>
          <w:lang w:eastAsia="en-US"/>
        </w:rPr>
        <w:t> </w:t>
      </w:r>
      <w:r w:rsidRPr="00EA41B6">
        <w:rPr>
          <w:lang w:eastAsia="en-US"/>
        </w:rPr>
        <w:t>collected.</w:t>
      </w:r>
      <w:r w:rsidR="00FB09C0" w:rsidRPr="00EA41B6">
        <w:rPr>
          <w:rStyle w:val="FootnoteReference"/>
          <w:rFonts w:eastAsia="Calibri"/>
          <w:lang w:eastAsia="en-US"/>
        </w:rPr>
        <w:footnoteReference w:id="27"/>
      </w:r>
    </w:p>
    <w:p w14:paraId="7AE60ECE" w14:textId="0B38D23E" w:rsidR="00617256" w:rsidRPr="00EA41B6" w:rsidRDefault="0007099B" w:rsidP="00526B1A">
      <w:pPr>
        <w:pStyle w:val="Heading2"/>
        <w:spacing w:before="320"/>
      </w:pPr>
      <w:bookmarkStart w:id="27" w:name="_Toc167694377"/>
      <w:r w:rsidRPr="00EA41B6">
        <w:t>S</w:t>
      </w:r>
      <w:r w:rsidR="00A67DA1" w:rsidRPr="00EA41B6">
        <w:t>cheme</w:t>
      </w:r>
      <w:r w:rsidR="003A1E9A" w:rsidRPr="00EA41B6">
        <w:t xml:space="preserve"> </w:t>
      </w:r>
      <w:r w:rsidR="00617256" w:rsidRPr="00EA41B6">
        <w:t>target</w:t>
      </w:r>
      <w:r w:rsidR="00F73EDC" w:rsidRPr="00EA41B6">
        <w:t>s</w:t>
      </w:r>
      <w:r w:rsidR="00C73ADC" w:rsidRPr="00EA41B6">
        <w:t xml:space="preserve"> and reporting</w:t>
      </w:r>
      <w:bookmarkEnd w:id="27"/>
      <w:r w:rsidR="00DE1F91" w:rsidRPr="00EA41B6">
        <w:t xml:space="preserve"> </w:t>
      </w:r>
    </w:p>
    <w:p w14:paraId="75C39999" w14:textId="24368E65" w:rsidR="007239EB" w:rsidRPr="00EA41B6" w:rsidRDefault="007239EB" w:rsidP="00CA16B7">
      <w:pPr>
        <w:pStyle w:val="BodyText"/>
      </w:pPr>
      <w:r w:rsidRPr="00EA41B6">
        <w:t>The consultation sought public feedback on setting and enforcing targets for the accredited scheme</w:t>
      </w:r>
      <w:r w:rsidR="001B54BE" w:rsidRPr="00EA41B6">
        <w:t>, including for the:</w:t>
      </w:r>
    </w:p>
    <w:p w14:paraId="4FE49173" w14:textId="1F055099" w:rsidR="00EC2903" w:rsidRPr="00EA41B6" w:rsidRDefault="00EC2903" w:rsidP="004F57A8">
      <w:pPr>
        <w:pStyle w:val="Bullet"/>
        <w:rPr>
          <w:rFonts w:eastAsia="Calibri"/>
          <w:lang w:eastAsia="en-US"/>
        </w:rPr>
      </w:pPr>
      <w:bookmarkStart w:id="28" w:name="_Hlk129012843"/>
      <w:r w:rsidRPr="00EA41B6">
        <w:rPr>
          <w:rFonts w:eastAsia="Calibri"/>
          <w:lang w:eastAsia="en-US"/>
        </w:rPr>
        <w:t xml:space="preserve">recovery and destruction of </w:t>
      </w:r>
      <w:r w:rsidR="0053624C" w:rsidRPr="00EA41B6">
        <w:rPr>
          <w:rFonts w:eastAsia="Calibri"/>
          <w:lang w:eastAsia="en-US"/>
        </w:rPr>
        <w:t>F</w:t>
      </w:r>
      <w:r w:rsidR="00AB73AF" w:rsidRPr="00EA41B6">
        <w:rPr>
          <w:rFonts w:eastAsia="Calibri"/>
          <w:lang w:eastAsia="en-US"/>
        </w:rPr>
        <w:t>-</w:t>
      </w:r>
      <w:r w:rsidRPr="00EA41B6">
        <w:rPr>
          <w:rFonts w:eastAsia="Calibri"/>
          <w:lang w:eastAsia="en-US"/>
        </w:rPr>
        <w:t>gases</w:t>
      </w:r>
    </w:p>
    <w:p w14:paraId="0EACDAD2" w14:textId="29F1B7A7" w:rsidR="00EC2903" w:rsidRPr="00EA41B6" w:rsidRDefault="00EC2903" w:rsidP="004F57A8">
      <w:pPr>
        <w:pStyle w:val="Bullet"/>
        <w:rPr>
          <w:rFonts w:eastAsia="Calibri"/>
          <w:lang w:eastAsia="en-US"/>
        </w:rPr>
      </w:pPr>
      <w:r w:rsidRPr="00EA41B6">
        <w:rPr>
          <w:rFonts w:eastAsia="Calibri"/>
          <w:lang w:eastAsia="en-US"/>
        </w:rPr>
        <w:t>phase</w:t>
      </w:r>
      <w:r w:rsidR="00744D9C" w:rsidRPr="00EA41B6">
        <w:rPr>
          <w:rFonts w:eastAsia="Calibri"/>
          <w:lang w:eastAsia="en-US"/>
        </w:rPr>
        <w:t xml:space="preserve"> </w:t>
      </w:r>
      <w:r w:rsidRPr="00EA41B6">
        <w:rPr>
          <w:rFonts w:eastAsia="Calibri"/>
          <w:lang w:eastAsia="en-US"/>
        </w:rPr>
        <w:t>in of a comprehensive workforce competence recognition framework</w:t>
      </w:r>
    </w:p>
    <w:p w14:paraId="5F920A7D" w14:textId="3A7CFAA9" w:rsidR="004F7220" w:rsidRPr="00EA41B6" w:rsidRDefault="004F7220" w:rsidP="004F7220">
      <w:pPr>
        <w:pStyle w:val="BodyText"/>
      </w:pPr>
      <w:bookmarkStart w:id="29" w:name="fig4"/>
      <w:bookmarkEnd w:id="28"/>
      <w:bookmarkEnd w:id="29"/>
      <w:r w:rsidRPr="00EA41B6">
        <w:rPr>
          <w:b/>
          <w:bCs/>
        </w:rPr>
        <w:t>There was strong support in principle</w:t>
      </w:r>
      <w:r w:rsidRPr="00EA41B6">
        <w:t xml:space="preserve"> </w:t>
      </w:r>
      <w:r w:rsidRPr="00EA41B6">
        <w:rPr>
          <w:b/>
          <w:bCs/>
        </w:rPr>
        <w:t>for</w:t>
      </w:r>
      <w:r w:rsidR="00987E61" w:rsidRPr="00EA41B6">
        <w:rPr>
          <w:b/>
          <w:bCs/>
        </w:rPr>
        <w:t xml:space="preserve"> </w:t>
      </w:r>
      <w:r w:rsidR="00682912" w:rsidRPr="00EA41B6">
        <w:rPr>
          <w:b/>
          <w:bCs/>
        </w:rPr>
        <w:t>setting targets</w:t>
      </w:r>
      <w:r w:rsidR="00D64275" w:rsidRPr="00EA41B6">
        <w:rPr>
          <w:b/>
          <w:bCs/>
        </w:rPr>
        <w:t xml:space="preserve"> for the recovery and destruction of </w:t>
      </w:r>
      <w:r w:rsidR="00424141" w:rsidRPr="00EA41B6">
        <w:rPr>
          <w:b/>
          <w:bCs/>
        </w:rPr>
        <w:t>F-</w:t>
      </w:r>
      <w:r w:rsidR="00D64275" w:rsidRPr="00EA41B6">
        <w:rPr>
          <w:b/>
          <w:bCs/>
        </w:rPr>
        <w:t xml:space="preserve">gases and the phase in of a </w:t>
      </w:r>
      <w:r w:rsidR="007023B2" w:rsidRPr="00EA41B6">
        <w:rPr>
          <w:b/>
          <w:bCs/>
        </w:rPr>
        <w:t xml:space="preserve">workforce competence recognition framework </w:t>
      </w:r>
      <w:r w:rsidRPr="00EA41B6">
        <w:rPr>
          <w:b/>
          <w:bCs/>
        </w:rPr>
        <w:t>from:</w:t>
      </w:r>
      <w:r w:rsidRPr="00EA41B6">
        <w:t xml:space="preserve"> </w:t>
      </w:r>
    </w:p>
    <w:p w14:paraId="00A95440" w14:textId="77777777" w:rsidR="004F7220" w:rsidRPr="00EA41B6" w:rsidRDefault="004F7220" w:rsidP="004F7220">
      <w:pPr>
        <w:pStyle w:val="Bullet"/>
        <w:rPr>
          <w:b/>
          <w:bCs/>
        </w:rPr>
      </w:pPr>
      <w:r w:rsidRPr="00EA41B6">
        <w:t>96 per cent of submitters who answered the question</w:t>
      </w:r>
    </w:p>
    <w:p w14:paraId="7B11D1DF" w14:textId="77777777" w:rsidR="004F7220" w:rsidRPr="00EA41B6" w:rsidRDefault="004F7220" w:rsidP="004F7220">
      <w:pPr>
        <w:pStyle w:val="Bullet"/>
      </w:pPr>
      <w:r w:rsidRPr="00EA41B6">
        <w:t>63 per cent of total submitters.</w:t>
      </w:r>
    </w:p>
    <w:p w14:paraId="75AD41CF" w14:textId="73B0815A" w:rsidR="004F7220" w:rsidRPr="00EA41B6" w:rsidRDefault="00F82BFA" w:rsidP="004F7220">
      <w:pPr>
        <w:pStyle w:val="BodyText"/>
        <w:rPr>
          <w:rFonts w:eastAsia="Times New Roman" w:cs="Times New Roman"/>
        </w:rPr>
      </w:pPr>
      <w:r w:rsidRPr="00EA41B6">
        <w:lastRenderedPageBreak/>
        <w:t>A minority of submitters (</w:t>
      </w:r>
      <w:r w:rsidR="00D102E0" w:rsidRPr="00EA41B6">
        <w:t xml:space="preserve">34 per cent) did not answer the question or did not agree with the proposal </w:t>
      </w:r>
      <w:r w:rsidR="00E50CB7" w:rsidRPr="00EA41B6">
        <w:t>(3 per cent)</w:t>
      </w:r>
      <w:r w:rsidR="004935B8" w:rsidRPr="00EA41B6">
        <w:t xml:space="preserve"> </w:t>
      </w:r>
      <w:r w:rsidR="004F7220" w:rsidRPr="00EA41B6">
        <w:rPr>
          <w:rFonts w:eastAsia="Times New Roman" w:cs="Times New Roman"/>
        </w:rPr>
        <w:t>(</w:t>
      </w:r>
      <w:r w:rsidR="00A703CE" w:rsidRPr="00920049">
        <w:t>figure 4</w:t>
      </w:r>
      <w:r w:rsidR="004F7220" w:rsidRPr="00EA41B6">
        <w:rPr>
          <w:rFonts w:eastAsia="Times New Roman" w:cs="Times New Roman"/>
        </w:rPr>
        <w:t>).</w:t>
      </w:r>
    </w:p>
    <w:p w14:paraId="302E54B7" w14:textId="529C2D87" w:rsidR="003D3A37" w:rsidRPr="00EA41B6" w:rsidRDefault="006A2633" w:rsidP="00C62898">
      <w:pPr>
        <w:pStyle w:val="Figureheading"/>
        <w:rPr>
          <w:b w:val="0"/>
        </w:rPr>
      </w:pPr>
      <w:bookmarkStart w:id="30" w:name="_Toc175563595"/>
      <w:r w:rsidRPr="00EA41B6">
        <w:rPr>
          <w:lang w:eastAsia="en-US"/>
        </w:rPr>
        <w:t>Figure 4:</w:t>
      </w:r>
      <w:r w:rsidR="00AA30D6" w:rsidRPr="00EA41B6">
        <w:rPr>
          <w:lang w:eastAsia="en-US"/>
        </w:rPr>
        <w:tab/>
      </w:r>
      <w:r w:rsidR="00CA58E2" w:rsidRPr="00EA41B6">
        <w:rPr>
          <w:lang w:eastAsia="en-US"/>
        </w:rPr>
        <w:t xml:space="preserve">Support for </w:t>
      </w:r>
      <w:r w:rsidR="00303B31" w:rsidRPr="00EA41B6">
        <w:rPr>
          <w:lang w:eastAsia="en-US"/>
        </w:rPr>
        <w:t xml:space="preserve">setting </w:t>
      </w:r>
      <w:r w:rsidR="00CA58E2" w:rsidRPr="00EA41B6">
        <w:rPr>
          <w:lang w:eastAsia="en-US"/>
        </w:rPr>
        <w:t>targets</w:t>
      </w:r>
      <w:r w:rsidR="00E32CA5" w:rsidRPr="00EA41B6">
        <w:rPr>
          <w:b w:val="0"/>
          <w:lang w:eastAsia="en-US"/>
        </w:rPr>
        <w:t xml:space="preserve"> </w:t>
      </w:r>
      <w:r w:rsidR="00E32CA5" w:rsidRPr="00EA41B6">
        <w:rPr>
          <w:bCs/>
          <w:lang w:eastAsia="en-US"/>
        </w:rPr>
        <w:t>for accredited scheme</w:t>
      </w:r>
      <w:bookmarkEnd w:id="30"/>
    </w:p>
    <w:tbl>
      <w:tblPr>
        <w:tblStyle w:val="TableGrid"/>
        <w:tblW w:w="0" w:type="auto"/>
        <w:tblLook w:val="04A0" w:firstRow="1" w:lastRow="0" w:firstColumn="1" w:lastColumn="0" w:noHBand="0" w:noVBand="1"/>
      </w:tblPr>
      <w:tblGrid>
        <w:gridCol w:w="8406"/>
      </w:tblGrid>
      <w:tr w:rsidR="00AA14DC" w:rsidRPr="00EA41B6" w14:paraId="0B89E156" w14:textId="77777777" w:rsidTr="00D060D8">
        <w:trPr>
          <w:cantSplit/>
        </w:trPr>
        <w:tc>
          <w:tcPr>
            <w:tcW w:w="8406" w:type="dxa"/>
            <w:tcBorders>
              <w:top w:val="single" w:sz="4" w:space="0" w:color="BFBFBF"/>
              <w:left w:val="single" w:sz="4" w:space="0" w:color="BFBFBF"/>
              <w:bottom w:val="nil"/>
              <w:right w:val="single" w:sz="4" w:space="0" w:color="BFBFBF"/>
            </w:tcBorders>
          </w:tcPr>
          <w:p w14:paraId="14C959E2" w14:textId="79EFCF60" w:rsidR="00AA14DC" w:rsidRPr="00EA41B6" w:rsidRDefault="008E5F1F">
            <w:pPr>
              <w:pStyle w:val="BodyText"/>
            </w:pPr>
            <w:r w:rsidRPr="00EA41B6">
              <w:rPr>
                <w:noProof/>
              </w:rPr>
              <w:drawing>
                <wp:inline distT="0" distB="0" distL="0" distR="0" wp14:anchorId="7FF3945A" wp14:editId="4A68B594">
                  <wp:extent cx="5124450" cy="2262505"/>
                  <wp:effectExtent l="0" t="0" r="0" b="4445"/>
                  <wp:docPr id="1553828742" name="Chart 1">
                    <a:extLst xmlns:a="http://schemas.openxmlformats.org/drawingml/2006/main">
                      <a:ext uri="{FF2B5EF4-FFF2-40B4-BE49-F238E27FC236}">
                        <a16:creationId xmlns:a16="http://schemas.microsoft.com/office/drawing/2014/main" id="{01D1B38B-E6BA-4D52-ADC2-9041F8575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AA14DC" w:rsidRPr="00EA41B6" w14:paraId="7980E6BA" w14:textId="77777777" w:rsidTr="00D060D8">
        <w:trPr>
          <w:cantSplit/>
        </w:trPr>
        <w:tc>
          <w:tcPr>
            <w:tcW w:w="8406" w:type="dxa"/>
            <w:tcBorders>
              <w:top w:val="nil"/>
              <w:left w:val="single" w:sz="4" w:space="0" w:color="BFBFBF"/>
              <w:bottom w:val="single" w:sz="4" w:space="0" w:color="BFBFBF"/>
              <w:right w:val="single" w:sz="4" w:space="0" w:color="BFBFBF"/>
            </w:tcBorders>
          </w:tcPr>
          <w:p w14:paraId="4396567E" w14:textId="06BE1ED3"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CC77A5" w:rsidRPr="00EA41B6">
              <w:t>Do you agree in principle that a regulated refrigerant stewardship scheme should be required to meet and report on specified targets for: (a) recovery and destruction of high global warming potential refrigerants? (b) phase-in of a comprehensive workforce competence recognition framework?</w:t>
            </w:r>
            <w:r w:rsidR="00A703CE" w:rsidRPr="00EA41B6">
              <w:t>”</w:t>
            </w:r>
            <w:r w:rsidR="006446D7" w:rsidRPr="00EA41B6">
              <w:t>.</w:t>
            </w:r>
          </w:p>
        </w:tc>
      </w:tr>
    </w:tbl>
    <w:p w14:paraId="0D97A60E" w14:textId="6AC13DC4" w:rsidR="00EC2903" w:rsidRPr="00EA41B6" w:rsidRDefault="00834D7E" w:rsidP="00CA16B7">
      <w:pPr>
        <w:pStyle w:val="Heading3"/>
        <w:spacing w:before="400"/>
      </w:pPr>
      <w:r w:rsidRPr="00EA41B6">
        <w:t xml:space="preserve">Support for </w:t>
      </w:r>
      <w:r w:rsidR="00A01B17" w:rsidRPr="00EA41B6">
        <w:t>t</w:t>
      </w:r>
      <w:r w:rsidR="00EC2903" w:rsidRPr="00EA41B6">
        <w:t>argets</w:t>
      </w:r>
    </w:p>
    <w:p w14:paraId="30567D32" w14:textId="3E0FE0FC" w:rsidR="000540DE" w:rsidRPr="00EA41B6" w:rsidRDefault="005858E8" w:rsidP="001B50DA">
      <w:pPr>
        <w:jc w:val="left"/>
      </w:pPr>
      <w:r w:rsidRPr="00EA41B6">
        <w:t>Twenty-two</w:t>
      </w:r>
      <w:r w:rsidR="00EC2903" w:rsidRPr="00EA41B6">
        <w:t xml:space="preserve"> submitters agreed in principle</w:t>
      </w:r>
      <w:r w:rsidR="00B33A97" w:rsidRPr="00EA41B6">
        <w:t xml:space="preserve"> to setting targets for the accredited scheme. </w:t>
      </w:r>
      <w:r w:rsidR="00B33A97" w:rsidRPr="00EA41B6" w:rsidDel="00FE330C">
        <w:t>The</w:t>
      </w:r>
      <w:r w:rsidR="003943E3" w:rsidRPr="00EA41B6">
        <w:t> </w:t>
      </w:r>
      <w:r w:rsidR="00B33A97" w:rsidRPr="00EA41B6" w:rsidDel="00FE330C">
        <w:t xml:space="preserve">proposed targets were generally seen as ambitious but achievable. </w:t>
      </w:r>
    </w:p>
    <w:p w14:paraId="79BFA46E" w14:textId="306C071D" w:rsidR="002730A1" w:rsidRPr="00EA41B6" w:rsidRDefault="00E32CA5" w:rsidP="002D14DF">
      <w:pPr>
        <w:jc w:val="left"/>
      </w:pPr>
      <w:r w:rsidRPr="00EA41B6">
        <w:t>Some</w:t>
      </w:r>
      <w:r w:rsidR="00B33A97" w:rsidRPr="00EA41B6" w:rsidDel="00FE330C">
        <w:t xml:space="preserve"> submitters emphasised the importance of setting challenging but realistic targets to</w:t>
      </w:r>
      <w:r w:rsidR="00216817" w:rsidRPr="00EA41B6">
        <w:t> </w:t>
      </w:r>
      <w:r w:rsidR="00B33A97" w:rsidRPr="00EA41B6" w:rsidDel="00FE330C">
        <w:t>drive progress.</w:t>
      </w:r>
      <w:r w:rsidR="00B33A97" w:rsidRPr="00EA41B6">
        <w:t xml:space="preserve"> </w:t>
      </w:r>
      <w:r w:rsidR="008A2A89" w:rsidRPr="00EA41B6">
        <w:t xml:space="preserve">One </w:t>
      </w:r>
      <w:r w:rsidR="00F14020" w:rsidRPr="00EA41B6">
        <w:t xml:space="preserve">individual </w:t>
      </w:r>
      <w:r w:rsidR="008A2A89" w:rsidRPr="00EA41B6">
        <w:t>suggested acting with ambition for the benefit of future generations.</w:t>
      </w:r>
      <w:r w:rsidR="008A2A89" w:rsidRPr="00EA41B6">
        <w:rPr>
          <w:rStyle w:val="FootnoteReference"/>
          <w:rFonts w:eastAsia="MS Mincho" w:cs="Arial"/>
        </w:rPr>
        <w:footnoteReference w:id="28"/>
      </w:r>
      <w:r w:rsidR="008A2A89" w:rsidRPr="00EA41B6">
        <w:rPr>
          <w:rFonts w:eastAsia="MS Mincho"/>
        </w:rPr>
        <w:t xml:space="preserve"> </w:t>
      </w:r>
      <w:r w:rsidR="002D14DF" w:rsidRPr="00EA41B6">
        <w:rPr>
          <w:rFonts w:eastAsia="MS Mincho" w:cs="Arial"/>
        </w:rPr>
        <w:t>Another</w:t>
      </w:r>
      <w:r w:rsidR="002730A1" w:rsidRPr="00EA41B6">
        <w:rPr>
          <w:rFonts w:eastAsia="MS Mincho" w:cs="Arial"/>
        </w:rPr>
        <w:t xml:space="preserve"> submitter commented: </w:t>
      </w:r>
    </w:p>
    <w:p w14:paraId="7E14E801" w14:textId="02370269" w:rsidR="002730A1" w:rsidRPr="00EA41B6" w:rsidRDefault="002730A1" w:rsidP="00CA16B7">
      <w:pPr>
        <w:pStyle w:val="Quote"/>
        <w:spacing w:after="120"/>
        <w:rPr>
          <w:szCs w:val="20"/>
        </w:rPr>
      </w:pPr>
      <w:r w:rsidRPr="00EA41B6">
        <w:rPr>
          <w:spacing w:val="-3"/>
          <w:szCs w:val="20"/>
        </w:rPr>
        <w:t>Any scheme of this size should have to report against targets so that it is clear it is effective.</w:t>
      </w:r>
      <w:r w:rsidR="00207E4F" w:rsidRPr="00EA41B6">
        <w:rPr>
          <w:rStyle w:val="FootnoteReference"/>
          <w:rFonts w:eastAsia="MS Mincho" w:cs="Arial"/>
          <w:sz w:val="20"/>
          <w:szCs w:val="20"/>
        </w:rPr>
        <w:footnoteReference w:id="29"/>
      </w:r>
    </w:p>
    <w:p w14:paraId="6833D415" w14:textId="30B70DAA" w:rsidR="00E32CA5" w:rsidRPr="00EA41B6" w:rsidRDefault="00E32CA5" w:rsidP="004F57A8">
      <w:pPr>
        <w:pStyle w:val="BodyText"/>
      </w:pPr>
      <w:r w:rsidRPr="00EA41B6">
        <w:t>Some submitters suggested other targets, including:</w:t>
      </w:r>
    </w:p>
    <w:p w14:paraId="0DCA3012" w14:textId="136427FA" w:rsidR="00EC2903" w:rsidRPr="00EA41B6" w:rsidRDefault="00EC2903" w:rsidP="00E32CA5">
      <w:pPr>
        <w:pStyle w:val="Bullet"/>
      </w:pPr>
      <w:r w:rsidRPr="00EA41B6">
        <w:t>reporting on refrigerant type and quantity</w:t>
      </w:r>
      <w:r w:rsidR="005725EE" w:rsidRPr="00EA41B6">
        <w:rPr>
          <w:rStyle w:val="FootnoteReference"/>
          <w:rFonts w:eastAsia="MS Mincho" w:cs="Arial"/>
        </w:rPr>
        <w:footnoteReference w:id="30"/>
      </w:r>
    </w:p>
    <w:p w14:paraId="21806E8F" w14:textId="3881D1D9" w:rsidR="00EC2903" w:rsidRPr="00EA41B6" w:rsidRDefault="00EC2903" w:rsidP="004F57A8">
      <w:pPr>
        <w:pStyle w:val="Bullet"/>
      </w:pPr>
      <w:r w:rsidRPr="00EA41B6">
        <w:t>align</w:t>
      </w:r>
      <w:r w:rsidR="00E32CA5" w:rsidRPr="00EA41B6">
        <w:t>ing</w:t>
      </w:r>
      <w:r w:rsidRPr="00EA41B6">
        <w:t xml:space="preserve"> with international standards</w:t>
      </w:r>
      <w:r w:rsidR="00E96918" w:rsidRPr="00EA41B6">
        <w:t xml:space="preserve"> for recovery targets</w:t>
      </w:r>
      <w:r w:rsidR="006F57A2" w:rsidRPr="00EA41B6">
        <w:t>.</w:t>
      </w:r>
      <w:r w:rsidR="009E7983" w:rsidRPr="00EA41B6">
        <w:rPr>
          <w:rStyle w:val="FootnoteReference"/>
        </w:rPr>
        <w:footnoteReference w:id="31"/>
      </w:r>
      <w:r w:rsidRPr="00EA41B6">
        <w:t xml:space="preserve"> </w:t>
      </w:r>
    </w:p>
    <w:p w14:paraId="66CF2A77" w14:textId="38EF3436" w:rsidR="00E62681" w:rsidRPr="00EA41B6" w:rsidRDefault="00EC2903" w:rsidP="009421A9">
      <w:pPr>
        <w:pStyle w:val="BodyText"/>
      </w:pPr>
      <w:r w:rsidRPr="00EA41B6">
        <w:t>One submitter</w:t>
      </w:r>
      <w:r w:rsidR="00A27916" w:rsidRPr="00EA41B6">
        <w:t>,</w:t>
      </w:r>
      <w:r w:rsidRPr="00EA41B6">
        <w:t xml:space="preserve"> who agreed in principle with take</w:t>
      </w:r>
      <w:r w:rsidR="00DB21D9" w:rsidRPr="00EA41B6">
        <w:t>-</w:t>
      </w:r>
      <w:r w:rsidRPr="00EA41B6">
        <w:t xml:space="preserve">back and targets, did not recommend training as a target. </w:t>
      </w:r>
      <w:r w:rsidR="009421A9" w:rsidRPr="00EA41B6">
        <w:t>This submitter expressed concern that the scheme should not be responsible for workforce competence training.</w:t>
      </w:r>
    </w:p>
    <w:p w14:paraId="1122E6DD" w14:textId="7448F962" w:rsidR="00684BAD" w:rsidRPr="00EA41B6" w:rsidRDefault="000540DE" w:rsidP="00A07882">
      <w:pPr>
        <w:pStyle w:val="BodyText"/>
        <w:keepNext/>
      </w:pPr>
      <w:r w:rsidRPr="00EA41B6">
        <w:lastRenderedPageBreak/>
        <w:t>One</w:t>
      </w:r>
      <w:r w:rsidR="00EC2903" w:rsidRPr="00EA41B6">
        <w:t xml:space="preserve"> submitter</w:t>
      </w:r>
      <w:r w:rsidR="00EC2336" w:rsidRPr="00EA41B6">
        <w:t>, who also agreed in principle,</w:t>
      </w:r>
      <w:r w:rsidR="00EC2903" w:rsidRPr="00EA41B6">
        <w:t xml:space="preserve"> expressed concerns about the data collection, suggesting that reporting needs to be designed in </w:t>
      </w:r>
      <w:r w:rsidR="00684BAD" w:rsidRPr="00EA41B6">
        <w:t xml:space="preserve">such </w:t>
      </w:r>
      <w:r w:rsidR="00EC2903" w:rsidRPr="00EA41B6">
        <w:t>a way that</w:t>
      </w:r>
      <w:r w:rsidR="00684BAD" w:rsidRPr="00EA41B6">
        <w:t>:</w:t>
      </w:r>
    </w:p>
    <w:p w14:paraId="1DF0F5C0" w14:textId="7596AF6E" w:rsidR="00684BAD" w:rsidRPr="00EA41B6" w:rsidRDefault="00EC2903" w:rsidP="00684BAD">
      <w:pPr>
        <w:pStyle w:val="Bullet"/>
        <w:rPr>
          <w:rFonts w:eastAsia="MS Mincho"/>
        </w:rPr>
      </w:pPr>
      <w:r w:rsidRPr="00EA41B6">
        <w:rPr>
          <w:rFonts w:eastAsia="MS Mincho"/>
        </w:rPr>
        <w:t xml:space="preserve">the collection of data is not burdensome for the scheme participants and users </w:t>
      </w:r>
    </w:p>
    <w:p w14:paraId="2F485F1E" w14:textId="5EAA6EE5" w:rsidR="00EC2903" w:rsidRPr="00EA41B6" w:rsidRDefault="00EC2903" w:rsidP="004F57A8">
      <w:pPr>
        <w:pStyle w:val="Bullet"/>
        <w:rPr>
          <w:rFonts w:eastAsia="MS Mincho"/>
        </w:rPr>
      </w:pPr>
      <w:r w:rsidRPr="00EA41B6">
        <w:rPr>
          <w:rFonts w:eastAsia="MS Mincho"/>
        </w:rPr>
        <w:t>the format is consistent with existing reporting frameworks to avoid duplication or conflict with baseline</w:t>
      </w:r>
      <w:r w:rsidR="0093173B" w:rsidRPr="00EA41B6">
        <w:rPr>
          <w:rFonts w:eastAsia="MS Mincho"/>
        </w:rPr>
        <w:t xml:space="preserve"> </w:t>
      </w:r>
      <w:r w:rsidR="00012A3D" w:rsidRPr="00EA41B6">
        <w:rPr>
          <w:rFonts w:eastAsia="MS Mincho"/>
        </w:rPr>
        <w:t xml:space="preserve">and </w:t>
      </w:r>
      <w:r w:rsidRPr="00EA41B6">
        <w:rPr>
          <w:rFonts w:eastAsia="MS Mincho"/>
        </w:rPr>
        <w:t>mass balance data</w:t>
      </w:r>
      <w:r w:rsidR="00D045E7" w:rsidRPr="00EA41B6">
        <w:rPr>
          <w:rFonts w:eastAsia="MS Mincho"/>
        </w:rPr>
        <w:t>.</w:t>
      </w:r>
      <w:r w:rsidR="00D045E7" w:rsidRPr="00EA41B6">
        <w:rPr>
          <w:rStyle w:val="FootnoteReference"/>
          <w:rFonts w:eastAsia="MS Mincho" w:cs="Arial"/>
          <w:spacing w:val="-2"/>
        </w:rPr>
        <w:footnoteReference w:id="32"/>
      </w:r>
    </w:p>
    <w:p w14:paraId="0675CE54" w14:textId="2D68F3B1" w:rsidR="00EC2903" w:rsidRPr="00EA41B6" w:rsidRDefault="007144C9" w:rsidP="004F57A8">
      <w:pPr>
        <w:pStyle w:val="Heading3"/>
      </w:pPr>
      <w:r w:rsidRPr="00EA41B6">
        <w:t>Comments and suggestions</w:t>
      </w:r>
    </w:p>
    <w:p w14:paraId="70792A7B" w14:textId="4B6D2D78" w:rsidR="00EC2903" w:rsidRPr="00EA41B6" w:rsidRDefault="007F550E" w:rsidP="004F57A8">
      <w:pPr>
        <w:pStyle w:val="BodyText"/>
      </w:pPr>
      <w:r w:rsidRPr="00EA41B6">
        <w:t>Four</w:t>
      </w:r>
      <w:r w:rsidR="00EC2903" w:rsidRPr="00EA41B6">
        <w:t xml:space="preserve"> submitters suggested other targets</w:t>
      </w:r>
      <w:r w:rsidR="00162431" w:rsidRPr="00EA41B6">
        <w:t xml:space="preserve"> should</w:t>
      </w:r>
      <w:r w:rsidR="00EC2903" w:rsidRPr="00EA41B6">
        <w:t xml:space="preserve"> be included</w:t>
      </w:r>
      <w:r w:rsidR="00162431" w:rsidRPr="00EA41B6">
        <w:t>.</w:t>
      </w:r>
      <w:r w:rsidR="00EC2903" w:rsidRPr="00EA41B6">
        <w:t xml:space="preserve"> </w:t>
      </w:r>
      <w:r w:rsidR="00162431" w:rsidRPr="00EA41B6">
        <w:t>T</w:t>
      </w:r>
      <w:r w:rsidR="00EC2903" w:rsidRPr="00EA41B6">
        <w:t xml:space="preserve">he </w:t>
      </w:r>
      <w:r w:rsidR="00012A3D" w:rsidRPr="00EA41B6">
        <w:t xml:space="preserve">main </w:t>
      </w:r>
      <w:r w:rsidR="00EC2903" w:rsidRPr="00EA41B6">
        <w:t xml:space="preserve">themes of the suggestions </w:t>
      </w:r>
      <w:r w:rsidR="00D13F7B" w:rsidRPr="00EA41B6">
        <w:t>were</w:t>
      </w:r>
      <w:r w:rsidR="00162431" w:rsidRPr="00EA41B6">
        <w:t xml:space="preserve"> as follows.</w:t>
      </w:r>
    </w:p>
    <w:p w14:paraId="34911A26" w14:textId="6E870E01" w:rsidR="00EC2903" w:rsidRPr="00EA41B6" w:rsidRDefault="00EC2903" w:rsidP="00587F4D">
      <w:pPr>
        <w:pStyle w:val="Bullet"/>
        <w:rPr>
          <w:rFonts w:eastAsia="MS Mincho"/>
        </w:rPr>
      </w:pPr>
      <w:r w:rsidRPr="00EA41B6">
        <w:rPr>
          <w:rFonts w:eastAsia="MS Mincho"/>
          <w:b/>
          <w:bCs/>
        </w:rPr>
        <w:t>Targets and assessment</w:t>
      </w:r>
      <w:r w:rsidR="003D00F0" w:rsidRPr="00EA41B6">
        <w:rPr>
          <w:rFonts w:eastAsia="MS Mincho"/>
          <w:b/>
          <w:bCs/>
        </w:rPr>
        <w:t>:</w:t>
      </w:r>
      <w:r w:rsidRPr="00EA41B6">
        <w:rPr>
          <w:rFonts w:eastAsia="MS Mincho"/>
        </w:rPr>
        <w:t xml:space="preserve"> </w:t>
      </w:r>
      <w:r w:rsidR="00955F2D" w:rsidRPr="00EA41B6">
        <w:rPr>
          <w:rFonts w:eastAsia="MS Mincho"/>
        </w:rPr>
        <w:t>Two</w:t>
      </w:r>
      <w:r w:rsidRPr="00EA41B6">
        <w:rPr>
          <w:rFonts w:eastAsia="MS Mincho"/>
        </w:rPr>
        <w:t xml:space="preserve"> submitter</w:t>
      </w:r>
      <w:r w:rsidR="00955F2D" w:rsidRPr="00EA41B6">
        <w:rPr>
          <w:rFonts w:eastAsia="MS Mincho"/>
        </w:rPr>
        <w:t>s</w:t>
      </w:r>
      <w:r w:rsidR="00C2197F" w:rsidRPr="00EA41B6">
        <w:rPr>
          <w:rFonts w:eastAsia="MS Mincho"/>
        </w:rPr>
        <w:t xml:space="preserve"> </w:t>
      </w:r>
      <w:r w:rsidRPr="00EA41B6">
        <w:rPr>
          <w:rFonts w:eastAsia="MS Mincho"/>
        </w:rPr>
        <w:t xml:space="preserve">emphasised the need </w:t>
      </w:r>
      <w:r w:rsidR="00224773" w:rsidRPr="00EA41B6">
        <w:rPr>
          <w:rFonts w:eastAsia="MS Mincho"/>
        </w:rPr>
        <w:t xml:space="preserve">to </w:t>
      </w:r>
      <w:r w:rsidRPr="00EA41B6">
        <w:rPr>
          <w:rFonts w:eastAsia="MS Mincho"/>
        </w:rPr>
        <w:t>set targets and conduct</w:t>
      </w:r>
      <w:r w:rsidR="00224773" w:rsidRPr="00EA41B6">
        <w:rPr>
          <w:rFonts w:eastAsia="MS Mincho"/>
        </w:rPr>
        <w:t xml:space="preserve"> </w:t>
      </w:r>
      <w:r w:rsidRPr="00EA41B6">
        <w:rPr>
          <w:rFonts w:eastAsia="MS Mincho"/>
        </w:rPr>
        <w:t>ongoing assessments to measure the effectiveness and accessibility of the proposed scheme</w:t>
      </w:r>
      <w:r w:rsidR="001F2FDE" w:rsidRPr="00EA41B6">
        <w:rPr>
          <w:rFonts w:eastAsia="MS Mincho"/>
        </w:rPr>
        <w:t>.</w:t>
      </w:r>
      <w:r w:rsidR="00224773" w:rsidRPr="00EA41B6">
        <w:rPr>
          <w:rStyle w:val="FootnoteReference"/>
          <w:rFonts w:eastAsia="MS Mincho"/>
        </w:rPr>
        <w:footnoteReference w:id="33"/>
      </w:r>
    </w:p>
    <w:p w14:paraId="18B41E81" w14:textId="4E0225A2" w:rsidR="005E7131" w:rsidRPr="00EA41B6" w:rsidRDefault="00EC2903" w:rsidP="00587F4D">
      <w:pPr>
        <w:pStyle w:val="Bullet"/>
        <w:rPr>
          <w:rFonts w:eastAsia="MS Mincho"/>
        </w:rPr>
      </w:pPr>
      <w:r w:rsidRPr="00EA41B6">
        <w:rPr>
          <w:rFonts w:eastAsia="MS Mincho"/>
          <w:b/>
          <w:bCs/>
        </w:rPr>
        <w:t>Reporting requirements</w:t>
      </w:r>
      <w:r w:rsidR="001F2FDE" w:rsidRPr="00EA41B6">
        <w:rPr>
          <w:rFonts w:eastAsia="MS Mincho"/>
          <w:b/>
          <w:bCs/>
        </w:rPr>
        <w:t xml:space="preserve"> and </w:t>
      </w:r>
      <w:r w:rsidRPr="00EA41B6">
        <w:rPr>
          <w:rFonts w:eastAsia="MS Mincho"/>
          <w:b/>
          <w:bCs/>
        </w:rPr>
        <w:t>targets</w:t>
      </w:r>
      <w:r w:rsidR="003D00F0" w:rsidRPr="00EA41B6">
        <w:rPr>
          <w:rFonts w:eastAsia="MS Mincho"/>
          <w:b/>
          <w:bCs/>
        </w:rPr>
        <w:t>:</w:t>
      </w:r>
      <w:r w:rsidRPr="00EA41B6">
        <w:rPr>
          <w:rFonts w:eastAsia="MS Mincho"/>
        </w:rPr>
        <w:t xml:space="preserve"> </w:t>
      </w:r>
      <w:r w:rsidR="00940117" w:rsidRPr="00EA41B6">
        <w:rPr>
          <w:rFonts w:eastAsia="MS Mincho"/>
        </w:rPr>
        <w:t xml:space="preserve">One </w:t>
      </w:r>
      <w:r w:rsidRPr="00EA41B6">
        <w:rPr>
          <w:rFonts w:eastAsia="MS Mincho"/>
        </w:rPr>
        <w:t>submitter supported the proposal of reporting re</w:t>
      </w:r>
      <w:r w:rsidR="00B228AE" w:rsidRPr="00EA41B6">
        <w:rPr>
          <w:rFonts w:eastAsia="MS Mincho"/>
        </w:rPr>
        <w:t>q</w:t>
      </w:r>
      <w:r w:rsidRPr="00EA41B6">
        <w:rPr>
          <w:rFonts w:eastAsia="MS Mincho"/>
        </w:rPr>
        <w:t xml:space="preserve">uirements and targets that use a chain-of-custody approach to monitor </w:t>
      </w:r>
      <w:r w:rsidR="00961D52" w:rsidRPr="00EA41B6">
        <w:rPr>
          <w:rFonts w:eastAsia="MS Mincho"/>
        </w:rPr>
        <w:t xml:space="preserve">onshore and offshore </w:t>
      </w:r>
      <w:r w:rsidR="000C49EF" w:rsidRPr="00EA41B6">
        <w:rPr>
          <w:rFonts w:eastAsia="MS Mincho"/>
        </w:rPr>
        <w:t xml:space="preserve">material </w:t>
      </w:r>
      <w:r w:rsidRPr="00EA41B6">
        <w:rPr>
          <w:rFonts w:eastAsia="MS Mincho"/>
        </w:rPr>
        <w:t>processing</w:t>
      </w:r>
      <w:r w:rsidRPr="00EA41B6" w:rsidDel="000C49EF">
        <w:rPr>
          <w:rFonts w:eastAsia="MS Mincho"/>
        </w:rPr>
        <w:t xml:space="preserve"> </w:t>
      </w:r>
      <w:r w:rsidR="000C49EF" w:rsidRPr="00EA41B6">
        <w:rPr>
          <w:rFonts w:eastAsia="MS Mincho"/>
        </w:rPr>
        <w:t>and harm</w:t>
      </w:r>
      <w:r w:rsidRPr="00EA41B6" w:rsidDel="000C49EF">
        <w:rPr>
          <w:rFonts w:eastAsia="MS Mincho"/>
        </w:rPr>
        <w:t xml:space="preserve"> reduction</w:t>
      </w:r>
      <w:r w:rsidR="00B37199" w:rsidRPr="00EA41B6">
        <w:rPr>
          <w:rFonts w:eastAsia="MS Mincho"/>
        </w:rPr>
        <w:t>.</w:t>
      </w:r>
      <w:r w:rsidR="00CF510F" w:rsidRPr="00EA41B6" w:rsidDel="00961D52">
        <w:rPr>
          <w:rFonts w:eastAsia="MS Mincho"/>
        </w:rPr>
        <w:t xml:space="preserve"> </w:t>
      </w:r>
      <w:r w:rsidR="00961D52" w:rsidRPr="00EA41B6">
        <w:rPr>
          <w:rFonts w:eastAsia="MS Mincho"/>
        </w:rPr>
        <w:t>Th</w:t>
      </w:r>
      <w:r w:rsidR="001C0F05" w:rsidRPr="00EA41B6">
        <w:rPr>
          <w:rFonts w:eastAsia="MS Mincho"/>
        </w:rPr>
        <w:t>is</w:t>
      </w:r>
      <w:r w:rsidR="00961D52" w:rsidRPr="00EA41B6">
        <w:rPr>
          <w:rFonts w:eastAsia="MS Mincho"/>
        </w:rPr>
        <w:t xml:space="preserve"> submitter also supported </w:t>
      </w:r>
      <w:r w:rsidR="00CF510F" w:rsidRPr="00EA41B6">
        <w:rPr>
          <w:rFonts w:eastAsia="MS Mincho"/>
        </w:rPr>
        <w:t>the proposal</w:t>
      </w:r>
      <w:r w:rsidRPr="00EA41B6">
        <w:rPr>
          <w:rFonts w:eastAsia="MS Mincho"/>
        </w:rPr>
        <w:t xml:space="preserve"> to include public reporting</w:t>
      </w:r>
      <w:r w:rsidR="00CF510F" w:rsidRPr="00EA41B6">
        <w:rPr>
          <w:rFonts w:eastAsia="MS Mincho"/>
        </w:rPr>
        <w:t>.</w:t>
      </w:r>
      <w:r w:rsidR="00CF510F" w:rsidRPr="00EA41B6">
        <w:rPr>
          <w:rStyle w:val="FootnoteReference"/>
          <w:rFonts w:eastAsia="MS Mincho"/>
        </w:rPr>
        <w:footnoteReference w:id="34"/>
      </w:r>
      <w:r w:rsidRPr="00EA41B6">
        <w:rPr>
          <w:rFonts w:eastAsia="MS Mincho"/>
        </w:rPr>
        <w:t xml:space="preserve"> </w:t>
      </w:r>
    </w:p>
    <w:p w14:paraId="65C10494" w14:textId="1D865DEA" w:rsidR="006B0BD4" w:rsidRPr="00EA41B6" w:rsidRDefault="00EC2903" w:rsidP="006B0BD4">
      <w:pPr>
        <w:pStyle w:val="Bullet"/>
        <w:rPr>
          <w:rFonts w:eastAsia="MS Mincho" w:cs="Arial"/>
        </w:rPr>
      </w:pPr>
      <w:r w:rsidRPr="00EA41B6">
        <w:rPr>
          <w:rFonts w:eastAsia="MS Mincho"/>
          <w:b/>
          <w:bCs/>
        </w:rPr>
        <w:t>Increased reporting from industry</w:t>
      </w:r>
      <w:r w:rsidR="003D00F0" w:rsidRPr="00EA41B6">
        <w:rPr>
          <w:rFonts w:eastAsia="MS Mincho"/>
        </w:rPr>
        <w:t>:</w:t>
      </w:r>
      <w:r w:rsidRPr="00EA41B6">
        <w:rPr>
          <w:rFonts w:eastAsia="MS Mincho"/>
        </w:rPr>
        <w:t xml:space="preserve"> One submitter </w:t>
      </w:r>
      <w:r w:rsidR="006546FD" w:rsidRPr="00EA41B6">
        <w:rPr>
          <w:rFonts w:eastAsia="MS Mincho"/>
        </w:rPr>
        <w:t xml:space="preserve">considered </w:t>
      </w:r>
      <w:r w:rsidRPr="00EA41B6">
        <w:rPr>
          <w:rFonts w:eastAsia="MS Mincho"/>
        </w:rPr>
        <w:t>that measuring and reporting performance by the industry sector will be important</w:t>
      </w:r>
      <w:r w:rsidR="00947A06" w:rsidRPr="00EA41B6">
        <w:rPr>
          <w:rFonts w:eastAsia="MS Mincho"/>
        </w:rPr>
        <w:t xml:space="preserve"> in the future</w:t>
      </w:r>
      <w:r w:rsidRPr="00EA41B6">
        <w:rPr>
          <w:rFonts w:eastAsia="MS Mincho"/>
        </w:rPr>
        <w:t>. They also noted that collection rates need to be improved for the automotive sector, particularly for</w:t>
      </w:r>
      <w:r w:rsidR="00A45EF2" w:rsidRPr="00EA41B6">
        <w:rPr>
          <w:rFonts w:eastAsia="MS Mincho"/>
        </w:rPr>
        <w:t> </w:t>
      </w:r>
      <w:r w:rsidRPr="00EA41B6">
        <w:rPr>
          <w:rFonts w:eastAsia="MS Mincho"/>
        </w:rPr>
        <w:t>automotive dismantlers</w:t>
      </w:r>
      <w:r w:rsidR="006546FD" w:rsidRPr="00EA41B6">
        <w:rPr>
          <w:rFonts w:eastAsia="MS Mincho"/>
        </w:rPr>
        <w:t>,</w:t>
      </w:r>
      <w:r w:rsidRPr="00EA41B6">
        <w:rPr>
          <w:rFonts w:eastAsia="MS Mincho"/>
        </w:rPr>
        <w:t xml:space="preserve"> where negligible volumes are </w:t>
      </w:r>
      <w:r w:rsidR="006546FD" w:rsidRPr="00EA41B6">
        <w:rPr>
          <w:rFonts w:eastAsia="MS Mincho"/>
        </w:rPr>
        <w:t xml:space="preserve">currently </w:t>
      </w:r>
      <w:r w:rsidRPr="00EA41B6">
        <w:rPr>
          <w:rFonts w:eastAsia="MS Mincho"/>
        </w:rPr>
        <w:t>collected</w:t>
      </w:r>
      <w:r w:rsidR="006546FD" w:rsidRPr="00EA41B6">
        <w:rPr>
          <w:rFonts w:eastAsia="MS Mincho"/>
        </w:rPr>
        <w:t>.</w:t>
      </w:r>
      <w:r w:rsidR="006546FD" w:rsidRPr="00EA41B6">
        <w:rPr>
          <w:rStyle w:val="FootnoteReference"/>
          <w:rFonts w:eastAsia="MS Mincho"/>
        </w:rPr>
        <w:footnoteReference w:id="35"/>
      </w:r>
      <w:r w:rsidRPr="00EA41B6">
        <w:rPr>
          <w:rFonts w:eastAsia="MS Mincho"/>
        </w:rPr>
        <w:t xml:space="preserve"> </w:t>
      </w:r>
    </w:p>
    <w:p w14:paraId="62E9214D" w14:textId="58217D9E" w:rsidR="006B0BD4" w:rsidRPr="00EA41B6" w:rsidRDefault="006B0BD4" w:rsidP="00587F4D">
      <w:pPr>
        <w:pStyle w:val="Heading3"/>
      </w:pPr>
      <w:r w:rsidRPr="00EA41B6">
        <w:t>Reasons for opposing the proposal</w:t>
      </w:r>
    </w:p>
    <w:p w14:paraId="79196632" w14:textId="09985F01" w:rsidR="006B0BD4" w:rsidRPr="00EA41B6" w:rsidRDefault="006B183E" w:rsidP="00587F4D">
      <w:pPr>
        <w:pStyle w:val="BodyText"/>
      </w:pPr>
      <w:r w:rsidRPr="00EA41B6">
        <w:t>One</w:t>
      </w:r>
      <w:r w:rsidR="006B0BD4" w:rsidRPr="00EA41B6">
        <w:t xml:space="preserve"> submitter did not agree with</w:t>
      </w:r>
      <w:r w:rsidRPr="00EA41B6">
        <w:t xml:space="preserve"> the proposal to </w:t>
      </w:r>
      <w:r w:rsidR="004F5B07" w:rsidRPr="00EA41B6">
        <w:t>set targets</w:t>
      </w:r>
      <w:r w:rsidR="009140B3" w:rsidRPr="00EA41B6">
        <w:t xml:space="preserve"> for </w:t>
      </w:r>
      <w:r w:rsidR="00383DF6" w:rsidRPr="00EA41B6">
        <w:t>the recovery and destruction of high</w:t>
      </w:r>
      <w:r w:rsidR="007740C3" w:rsidRPr="00EA41B6">
        <w:t>-</w:t>
      </w:r>
      <w:r w:rsidR="00383DF6" w:rsidRPr="00EA41B6">
        <w:t>GWP potential refrigerants and the phase in of a workforce competence framework</w:t>
      </w:r>
      <w:r w:rsidR="004F5B07" w:rsidRPr="00EA41B6">
        <w:t>.</w:t>
      </w:r>
      <w:r w:rsidR="001B0846" w:rsidRPr="00EA41B6">
        <w:t xml:space="preserve"> This submitter </w:t>
      </w:r>
      <w:r w:rsidR="00C82C87" w:rsidRPr="00EA41B6">
        <w:t xml:space="preserve">questioned the data </w:t>
      </w:r>
      <w:r w:rsidR="003E5B2C" w:rsidRPr="00EA41B6">
        <w:t>used to calculate the</w:t>
      </w:r>
      <w:r w:rsidR="00F934BB" w:rsidRPr="00EA41B6">
        <w:t xml:space="preserve"> refrigerant</w:t>
      </w:r>
      <w:r w:rsidR="003E5B2C" w:rsidRPr="00EA41B6">
        <w:t xml:space="preserve"> recovery rate and noted that the accredited scheme should aim to collect and destroy all refrigerant</w:t>
      </w:r>
      <w:r w:rsidR="00920049">
        <w:t>s</w:t>
      </w:r>
      <w:r w:rsidR="003E5B2C" w:rsidRPr="00EA41B6">
        <w:t xml:space="preserve"> at end</w:t>
      </w:r>
      <w:r w:rsidR="00D91E26" w:rsidRPr="00EA41B6">
        <w:t xml:space="preserve"> </w:t>
      </w:r>
      <w:r w:rsidR="003E5B2C" w:rsidRPr="00EA41B6">
        <w:t>of</w:t>
      </w:r>
      <w:r w:rsidR="00D91E26" w:rsidRPr="00EA41B6">
        <w:t xml:space="preserve"> </w:t>
      </w:r>
      <w:r w:rsidR="003E5B2C" w:rsidRPr="00EA41B6">
        <w:t>life.</w:t>
      </w:r>
    </w:p>
    <w:p w14:paraId="05072451" w14:textId="5510C31E" w:rsidR="00995CCF" w:rsidRPr="00EA41B6" w:rsidRDefault="00FD1B07" w:rsidP="00587F4D">
      <w:pPr>
        <w:pStyle w:val="Heading2"/>
      </w:pPr>
      <w:bookmarkStart w:id="31" w:name="_Toc167694378"/>
      <w:r w:rsidRPr="00EA41B6">
        <w:t>Quality standards</w:t>
      </w:r>
      <w:bookmarkEnd w:id="31"/>
      <w:r w:rsidRPr="00EA41B6">
        <w:t xml:space="preserve"> </w:t>
      </w:r>
    </w:p>
    <w:p w14:paraId="51BB0917" w14:textId="0DB76E68" w:rsidR="00036205" w:rsidRPr="00EA41B6" w:rsidRDefault="00995CCF" w:rsidP="00587F4D">
      <w:pPr>
        <w:pStyle w:val="BodyText"/>
      </w:pPr>
      <w:r w:rsidRPr="00EA41B6">
        <w:t xml:space="preserve">The </w:t>
      </w:r>
      <w:r w:rsidR="00036205" w:rsidRPr="00EA41B6">
        <w:t>consultation</w:t>
      </w:r>
      <w:r w:rsidRPr="00EA41B6">
        <w:t xml:space="preserve"> </w:t>
      </w:r>
      <w:r w:rsidR="00C12EC3" w:rsidRPr="00EA41B6">
        <w:t xml:space="preserve">sought public feedback on </w:t>
      </w:r>
      <w:r w:rsidRPr="00EA41B6">
        <w:t>quality standards</w:t>
      </w:r>
      <w:r w:rsidR="00E87CFA" w:rsidRPr="00EA41B6">
        <w:t xml:space="preserve"> to minimise refrigerant leaks in the refrigerant recovery and disposal process</w:t>
      </w:r>
      <w:r w:rsidR="00036205" w:rsidRPr="00EA41B6">
        <w:t>:</w:t>
      </w:r>
    </w:p>
    <w:p w14:paraId="7E08EFFE" w14:textId="338A5BAA" w:rsidR="00995CCF" w:rsidRPr="00EA41B6" w:rsidRDefault="00374E22" w:rsidP="00587F4D">
      <w:pPr>
        <w:pStyle w:val="Bullet"/>
      </w:pPr>
      <w:r w:rsidRPr="00EA41B6">
        <w:t>restricting</w:t>
      </w:r>
      <w:r w:rsidR="00C12EC3" w:rsidRPr="00EA41B6">
        <w:t xml:space="preserve"> </w:t>
      </w:r>
      <w:r w:rsidR="00995CCF" w:rsidRPr="00EA41B6">
        <w:t xml:space="preserve">the recycling of </w:t>
      </w:r>
      <w:r w:rsidR="00CB691F" w:rsidRPr="00EA41B6">
        <w:t xml:space="preserve">synthetic refrigerants </w:t>
      </w:r>
      <w:r w:rsidRPr="00EA41B6">
        <w:t>to</w:t>
      </w:r>
      <w:r w:rsidR="00CB691F" w:rsidRPr="00EA41B6">
        <w:t xml:space="preserve"> </w:t>
      </w:r>
      <w:r w:rsidR="00643542" w:rsidRPr="00EA41B6">
        <w:t>plant with documented</w:t>
      </w:r>
      <w:r w:rsidR="00CB691F" w:rsidRPr="00EA41B6">
        <w:t xml:space="preserve"> </w:t>
      </w:r>
      <w:r w:rsidRPr="00EA41B6">
        <w:t>leak</w:t>
      </w:r>
      <w:r w:rsidR="00643542" w:rsidRPr="00EA41B6">
        <w:t>-testing and repair protocols</w:t>
      </w:r>
    </w:p>
    <w:p w14:paraId="67FC6601" w14:textId="6550EE0F" w:rsidR="00036205" w:rsidRPr="00EA41B6" w:rsidRDefault="007571CB" w:rsidP="00587F4D">
      <w:pPr>
        <w:pStyle w:val="Bullet"/>
      </w:pPr>
      <w:r w:rsidRPr="00EA41B6">
        <w:t xml:space="preserve">ensuring </w:t>
      </w:r>
      <w:r w:rsidR="00036205" w:rsidRPr="00EA41B6">
        <w:t xml:space="preserve">the disposal </w:t>
      </w:r>
      <w:r w:rsidR="00C12EC3" w:rsidRPr="00EA41B6">
        <w:t>of synthetic</w:t>
      </w:r>
      <w:r w:rsidR="00643542" w:rsidRPr="00EA41B6">
        <w:t xml:space="preserve"> </w:t>
      </w:r>
      <w:r w:rsidRPr="00EA41B6">
        <w:t xml:space="preserve">refrigerants </w:t>
      </w:r>
      <w:r w:rsidR="00C04807" w:rsidRPr="00EA41B6">
        <w:t>is through full destruction.</w:t>
      </w:r>
      <w:r w:rsidRPr="00EA41B6">
        <w:t xml:space="preserve"> </w:t>
      </w:r>
    </w:p>
    <w:p w14:paraId="37EBE8CC" w14:textId="77777777" w:rsidR="00995CCF" w:rsidRPr="00EA41B6" w:rsidRDefault="00995CCF" w:rsidP="00995CCF">
      <w:pPr>
        <w:pStyle w:val="Heading3"/>
      </w:pPr>
      <w:r w:rsidRPr="00EA41B6">
        <w:lastRenderedPageBreak/>
        <w:t>Quality standards for disposal</w:t>
      </w:r>
    </w:p>
    <w:p w14:paraId="704EA7F5" w14:textId="102487CC" w:rsidR="00995CCF" w:rsidRPr="00EA41B6" w:rsidRDefault="00995CCF" w:rsidP="00587F4D">
      <w:pPr>
        <w:pStyle w:val="BodyText"/>
      </w:pPr>
      <w:r w:rsidRPr="00EA41B6">
        <w:t>Most submitters supported the proposed quality standards for the decommissioning, dismantling or degassing (disposal) of refrigerants and F-gases</w:t>
      </w:r>
      <w:r w:rsidR="00C84649" w:rsidRPr="00EA41B6">
        <w:t>, including:</w:t>
      </w:r>
    </w:p>
    <w:p w14:paraId="148E57A5" w14:textId="77777777" w:rsidR="00995CCF" w:rsidRPr="00EA41B6" w:rsidRDefault="00995CCF" w:rsidP="00995CCF">
      <w:pPr>
        <w:pStyle w:val="Bullet"/>
      </w:pPr>
      <w:r w:rsidRPr="00EA41B6">
        <w:t xml:space="preserve">93 per cent of those who answered the question </w:t>
      </w:r>
    </w:p>
    <w:p w14:paraId="33C50F50" w14:textId="77777777" w:rsidR="00995CCF" w:rsidRPr="00EA41B6" w:rsidRDefault="00995CCF" w:rsidP="00995CCF">
      <w:pPr>
        <w:pStyle w:val="Bullet"/>
      </w:pPr>
      <w:r w:rsidRPr="00EA41B6">
        <w:t>71 per cent of total submitters.</w:t>
      </w:r>
    </w:p>
    <w:p w14:paraId="215C5EB9" w14:textId="7B23431C" w:rsidR="00BA1305" w:rsidRPr="00EA41B6" w:rsidRDefault="00995CCF" w:rsidP="00995CCF">
      <w:pPr>
        <w:pStyle w:val="BodyText"/>
      </w:pPr>
      <w:r w:rsidRPr="00EA41B6">
        <w:t>Support was highest among individuals (</w:t>
      </w:r>
      <w:r w:rsidR="0071056B">
        <w:t>figure 5</w:t>
      </w:r>
      <w:r w:rsidRPr="00EA41B6">
        <w:t>).</w:t>
      </w:r>
    </w:p>
    <w:p w14:paraId="0DCFF668" w14:textId="4ACB3376" w:rsidR="009C05D3" w:rsidRPr="00EA41B6" w:rsidRDefault="00995CCF" w:rsidP="00587F4D">
      <w:pPr>
        <w:pStyle w:val="Figureheading"/>
      </w:pPr>
      <w:bookmarkStart w:id="32" w:name="_Toc175563596"/>
      <w:r w:rsidRPr="00EA41B6">
        <w:t>Figure 5:</w:t>
      </w:r>
      <w:r w:rsidR="00587F4D" w:rsidRPr="00EA41B6">
        <w:tab/>
      </w:r>
      <w:r w:rsidR="0008764A" w:rsidRPr="00EA41B6">
        <w:t xml:space="preserve">Support for </w:t>
      </w:r>
      <w:r w:rsidR="00165D5E" w:rsidRPr="00EA41B6">
        <w:t xml:space="preserve">quality standards for </w:t>
      </w:r>
      <w:r w:rsidR="0050697C" w:rsidRPr="00EA41B6">
        <w:t>disposal</w:t>
      </w:r>
      <w:bookmarkEnd w:id="32"/>
    </w:p>
    <w:tbl>
      <w:tblPr>
        <w:tblStyle w:val="TableGrid"/>
        <w:tblW w:w="0" w:type="auto"/>
        <w:tblLook w:val="04A0" w:firstRow="1" w:lastRow="0" w:firstColumn="1" w:lastColumn="0" w:noHBand="0" w:noVBand="1"/>
      </w:tblPr>
      <w:tblGrid>
        <w:gridCol w:w="8406"/>
      </w:tblGrid>
      <w:tr w:rsidR="00AA14DC" w:rsidRPr="00EA41B6" w14:paraId="633D4029" w14:textId="77777777" w:rsidTr="00D060D8">
        <w:trPr>
          <w:cantSplit/>
        </w:trPr>
        <w:tc>
          <w:tcPr>
            <w:tcW w:w="8406" w:type="dxa"/>
            <w:tcBorders>
              <w:top w:val="single" w:sz="4" w:space="0" w:color="BFBFBF"/>
              <w:left w:val="single" w:sz="4" w:space="0" w:color="BFBFBF"/>
              <w:bottom w:val="nil"/>
              <w:right w:val="single" w:sz="4" w:space="0" w:color="BFBFBF"/>
            </w:tcBorders>
          </w:tcPr>
          <w:p w14:paraId="3F315957" w14:textId="1F86B6BE" w:rsidR="00AA14DC" w:rsidRPr="00EA41B6" w:rsidRDefault="00B35670">
            <w:pPr>
              <w:pStyle w:val="BodyText"/>
            </w:pPr>
            <w:r w:rsidRPr="00EA41B6">
              <w:rPr>
                <w:noProof/>
              </w:rPr>
              <w:drawing>
                <wp:inline distT="0" distB="0" distL="0" distR="0" wp14:anchorId="0E1D5B49" wp14:editId="3A4EE495">
                  <wp:extent cx="5133975" cy="2447925"/>
                  <wp:effectExtent l="0" t="0" r="9525" b="9525"/>
                  <wp:docPr id="447433848" name="Chart 1">
                    <a:extLst xmlns:a="http://schemas.openxmlformats.org/drawingml/2006/main">
                      <a:ext uri="{FF2B5EF4-FFF2-40B4-BE49-F238E27FC236}">
                        <a16:creationId xmlns:a16="http://schemas.microsoft.com/office/drawing/2014/main" id="{1CCF1986-1C46-425F-B38C-6D3CB0DBB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AA14DC" w:rsidRPr="00EA41B6" w14:paraId="28F4A31F" w14:textId="77777777" w:rsidTr="00D060D8">
        <w:trPr>
          <w:cantSplit/>
        </w:trPr>
        <w:tc>
          <w:tcPr>
            <w:tcW w:w="8406" w:type="dxa"/>
            <w:tcBorders>
              <w:top w:val="nil"/>
              <w:left w:val="single" w:sz="4" w:space="0" w:color="BFBFBF"/>
              <w:bottom w:val="single" w:sz="4" w:space="0" w:color="BFBFBF"/>
              <w:right w:val="single" w:sz="4" w:space="0" w:color="BFBFBF"/>
            </w:tcBorders>
          </w:tcPr>
          <w:p w14:paraId="3FD351C4" w14:textId="29D901A8"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2062BD" w:rsidRPr="00EA41B6">
              <w:t>Do you agree that any person whose business is or includes the decommissioning, dismantling or degassing of any equipment containing or designed to use controlled substances, or any representative of such persons, be required to ensure that disposal of F-gases or other synthetic greenhouse gases is through full destruction (</w:t>
            </w:r>
            <w:proofErr w:type="spellStart"/>
            <w:r w:rsidR="002062BD" w:rsidRPr="00EA41B6">
              <w:t>eg</w:t>
            </w:r>
            <w:proofErr w:type="spellEnd"/>
            <w:r w:rsidR="002062BD" w:rsidRPr="00EA41B6">
              <w:t>, plasma arc plant) or recycled into plant with documented leak-testing and repair protocols, never by release to the air?</w:t>
            </w:r>
            <w:r w:rsidR="00493B24" w:rsidRPr="00EA41B6">
              <w:t>”</w:t>
            </w:r>
            <w:r w:rsidRPr="00EA41B6">
              <w:t>.</w:t>
            </w:r>
          </w:p>
        </w:tc>
      </w:tr>
    </w:tbl>
    <w:p w14:paraId="287B9DF9" w14:textId="2BDC91A3" w:rsidR="0025327A" w:rsidRPr="00EA41B6" w:rsidRDefault="0059152A" w:rsidP="00A07882">
      <w:pPr>
        <w:pStyle w:val="Heading4"/>
        <w:spacing w:before="360"/>
      </w:pPr>
      <w:r w:rsidRPr="00EA41B6">
        <w:t>Submitter views on</w:t>
      </w:r>
      <w:r w:rsidR="0025327A" w:rsidRPr="00EA41B6">
        <w:t xml:space="preserve"> quality standards for disposal</w:t>
      </w:r>
    </w:p>
    <w:p w14:paraId="2FF6B8C7" w14:textId="1B8ADD6E" w:rsidR="00995CCF" w:rsidRPr="00EA41B6" w:rsidRDefault="00A42FA0" w:rsidP="00995CCF">
      <w:pPr>
        <w:pStyle w:val="BodyText"/>
      </w:pPr>
      <w:r w:rsidRPr="00EA41B6">
        <w:t xml:space="preserve">Twenty-seven submitters </w:t>
      </w:r>
      <w:r w:rsidR="00995CCF" w:rsidRPr="00EA41B6">
        <w:t>supported the proposed quality standards</w:t>
      </w:r>
      <w:r w:rsidRPr="00EA41B6">
        <w:t>.</w:t>
      </w:r>
      <w:r w:rsidR="00995CCF" w:rsidRPr="00EA41B6">
        <w:t xml:space="preserve"> </w:t>
      </w:r>
      <w:r w:rsidR="0059152A" w:rsidRPr="00EA41B6">
        <w:t>Of these</w:t>
      </w:r>
      <w:r w:rsidR="00995CCF" w:rsidRPr="00EA41B6">
        <w:t xml:space="preserve"> submitters</w:t>
      </w:r>
      <w:r w:rsidR="0059152A" w:rsidRPr="00EA41B6">
        <w:t>, f</w:t>
      </w:r>
      <w:r w:rsidR="00995CCF" w:rsidRPr="00EA41B6">
        <w:t xml:space="preserve">ive noted that the standards would prevent leakage. Four submitters had other reasons for their support, including: </w:t>
      </w:r>
    </w:p>
    <w:p w14:paraId="271B7200" w14:textId="45FC647C" w:rsidR="00995CCF" w:rsidRPr="00EA41B6" w:rsidRDefault="00995CCF" w:rsidP="00587F4D">
      <w:pPr>
        <w:pStyle w:val="Bullet"/>
      </w:pPr>
      <w:r w:rsidRPr="00EA41B6">
        <w:t>to encourage recycling within the scheme</w:t>
      </w:r>
      <w:r w:rsidR="008F7434" w:rsidRPr="00EA41B6">
        <w:rPr>
          <w:rStyle w:val="FootnoteReference"/>
        </w:rPr>
        <w:footnoteReference w:id="36"/>
      </w:r>
    </w:p>
    <w:p w14:paraId="62F13D52" w14:textId="77777777" w:rsidR="00995CCF" w:rsidRPr="00EA41B6" w:rsidRDefault="00995CCF" w:rsidP="00587F4D">
      <w:pPr>
        <w:pStyle w:val="Bullet"/>
      </w:pPr>
      <w:r w:rsidRPr="00EA41B6">
        <w:t>to promote verified reuse at the required standard.</w:t>
      </w:r>
      <w:r w:rsidRPr="00EA41B6">
        <w:rPr>
          <w:rStyle w:val="FootnoteReference"/>
        </w:rPr>
        <w:footnoteReference w:id="37"/>
      </w:r>
      <w:r w:rsidRPr="00EA41B6">
        <w:t xml:space="preserve"> </w:t>
      </w:r>
    </w:p>
    <w:p w14:paraId="5BCA4C07" w14:textId="4338B25D" w:rsidR="00995CCF" w:rsidRPr="00EA41B6" w:rsidRDefault="0059152A" w:rsidP="00995CCF">
      <w:pPr>
        <w:pStyle w:val="BodyText"/>
      </w:pPr>
      <w:r w:rsidRPr="00EA41B6">
        <w:t>In addition, f</w:t>
      </w:r>
      <w:r w:rsidR="00995CCF" w:rsidRPr="00EA41B6">
        <w:t xml:space="preserve">our submitters commented that there should be mandatory reporting requirements to support these quality standards. </w:t>
      </w:r>
    </w:p>
    <w:p w14:paraId="7AD38F31" w14:textId="7B7BF450" w:rsidR="00995CCF" w:rsidRPr="00EA41B6" w:rsidRDefault="00A63305" w:rsidP="00641B69">
      <w:pPr>
        <w:keepNext/>
        <w:spacing w:after="100"/>
        <w:jc w:val="left"/>
      </w:pPr>
      <w:r w:rsidRPr="00EA41B6">
        <w:lastRenderedPageBreak/>
        <w:t>Two</w:t>
      </w:r>
      <w:r w:rsidR="00995CCF" w:rsidRPr="00EA41B6">
        <w:t xml:space="preserve"> submitters did not support the quality standards</w:t>
      </w:r>
      <w:r w:rsidR="002A599B" w:rsidRPr="00EA41B6">
        <w:t>.</w:t>
      </w:r>
      <w:r w:rsidR="00995CCF" w:rsidRPr="00EA41B6">
        <w:t xml:space="preserve"> </w:t>
      </w:r>
    </w:p>
    <w:p w14:paraId="21294529" w14:textId="77777777" w:rsidR="00995CCF" w:rsidRPr="00EA41B6" w:rsidRDefault="00995CCF" w:rsidP="00641B69">
      <w:pPr>
        <w:pStyle w:val="Bullet"/>
        <w:keepNext/>
        <w:spacing w:after="100"/>
      </w:pPr>
      <w:r w:rsidRPr="00EA41B6">
        <w:t xml:space="preserve">One submitter noted that the collector should not be responsible. </w:t>
      </w:r>
    </w:p>
    <w:p w14:paraId="474F0133" w14:textId="79029D9C" w:rsidR="00995CCF" w:rsidRPr="00EA41B6" w:rsidRDefault="00995CCF" w:rsidP="00641B69">
      <w:pPr>
        <w:pStyle w:val="Bullet"/>
        <w:spacing w:after="100"/>
      </w:pPr>
      <w:r w:rsidRPr="00EA41B6">
        <w:rPr>
          <w:rStyle w:val="BodyTextChar"/>
        </w:rPr>
        <w:t xml:space="preserve">One submitter </w:t>
      </w:r>
      <w:r w:rsidR="00155E7A" w:rsidRPr="00EA41B6">
        <w:rPr>
          <w:rStyle w:val="BodyTextChar"/>
        </w:rPr>
        <w:t>requested a threshold consistent with the European Union requirements</w:t>
      </w:r>
      <w:r w:rsidR="002A599B" w:rsidRPr="00EA41B6">
        <w:rPr>
          <w:rStyle w:val="BodyTextChar"/>
        </w:rPr>
        <w:t>,</w:t>
      </w:r>
      <w:r w:rsidR="00155E7A" w:rsidRPr="00EA41B6">
        <w:rPr>
          <w:rStyle w:val="BodyTextChar"/>
        </w:rPr>
        <w:t xml:space="preserve"> to avoid disproportionate effects.</w:t>
      </w:r>
      <w:r w:rsidR="001C0F05" w:rsidRPr="00EA41B6">
        <w:rPr>
          <w:rStyle w:val="FootnoteReference"/>
        </w:rPr>
        <w:footnoteReference w:id="38"/>
      </w:r>
    </w:p>
    <w:p w14:paraId="3CEDCA0F" w14:textId="19B489CC" w:rsidR="00995CCF" w:rsidRPr="00EA41B6" w:rsidRDefault="00995CCF" w:rsidP="00641B69">
      <w:pPr>
        <w:pStyle w:val="Heading3"/>
        <w:spacing w:before="280"/>
      </w:pPr>
      <w:r w:rsidRPr="00EA41B6">
        <w:t xml:space="preserve">Quality standards for recycling of refrigerants </w:t>
      </w:r>
    </w:p>
    <w:p w14:paraId="096D74B3" w14:textId="1D5E7F05" w:rsidR="00995CCF" w:rsidRPr="00EA41B6" w:rsidRDefault="002D14DF" w:rsidP="00641B69">
      <w:pPr>
        <w:pStyle w:val="BodyText"/>
        <w:spacing w:after="100"/>
      </w:pPr>
      <w:r w:rsidRPr="00EA41B6">
        <w:t>Most</w:t>
      </w:r>
      <w:r w:rsidR="00995CCF" w:rsidRPr="00EA41B6">
        <w:t xml:space="preserve"> submitters supported the proposed quality standards for the recycling of refrigerants and F-gases, </w:t>
      </w:r>
      <w:r w:rsidRPr="00EA41B6">
        <w:t>including:</w:t>
      </w:r>
    </w:p>
    <w:p w14:paraId="4722A2EF" w14:textId="77777777" w:rsidR="00995CCF" w:rsidRPr="00EA41B6" w:rsidRDefault="00995CCF" w:rsidP="00641B69">
      <w:pPr>
        <w:pStyle w:val="Bullet"/>
        <w:spacing w:after="100"/>
      </w:pPr>
      <w:r w:rsidRPr="00EA41B6">
        <w:t xml:space="preserve">65 per cent of those who answered the question </w:t>
      </w:r>
    </w:p>
    <w:p w14:paraId="16D1959A" w14:textId="77777777" w:rsidR="00995CCF" w:rsidRPr="00EA41B6" w:rsidRDefault="00995CCF" w:rsidP="00641B69">
      <w:pPr>
        <w:pStyle w:val="Bullet"/>
        <w:spacing w:after="100"/>
      </w:pPr>
      <w:r w:rsidRPr="00EA41B6">
        <w:t>39 per cent of total submitters.</w:t>
      </w:r>
    </w:p>
    <w:p w14:paraId="0164E235" w14:textId="77777777" w:rsidR="00995CCF" w:rsidRPr="00EA41B6" w:rsidRDefault="00995CCF" w:rsidP="00641B69">
      <w:pPr>
        <w:pStyle w:val="BodyText"/>
        <w:spacing w:after="100"/>
      </w:pPr>
      <w:r w:rsidRPr="00EA41B6">
        <w:t xml:space="preserve">Eleven submitters supported the proposed quality standards, and six submitters supported them with reservations. Seven submitters did not support them. </w:t>
      </w:r>
    </w:p>
    <w:p w14:paraId="1646B3A5" w14:textId="664C92D3" w:rsidR="00995CCF" w:rsidRPr="00EA41B6" w:rsidRDefault="00995CCF" w:rsidP="00641B69">
      <w:pPr>
        <w:pStyle w:val="BodyText"/>
        <w:spacing w:after="100"/>
      </w:pPr>
      <w:r w:rsidRPr="00EA41B6">
        <w:t xml:space="preserve">Support was highest among individuals followed by </w:t>
      </w:r>
      <w:r w:rsidR="00D13404" w:rsidRPr="00EA41B6">
        <w:t>other organisations</w:t>
      </w:r>
      <w:r w:rsidRPr="00EA41B6">
        <w:t xml:space="preserve"> (figure 6).</w:t>
      </w:r>
    </w:p>
    <w:p w14:paraId="58F766DA" w14:textId="2D9F6EE6" w:rsidR="005B3087" w:rsidRPr="00EA41B6" w:rsidRDefault="00995CCF" w:rsidP="00641B69">
      <w:pPr>
        <w:pStyle w:val="Figureheading"/>
        <w:spacing w:line="260" w:lineRule="atLeast"/>
      </w:pPr>
      <w:bookmarkStart w:id="33" w:name="_Toc175563597"/>
      <w:r w:rsidRPr="00EA41B6">
        <w:t>Figure 6:</w:t>
      </w:r>
      <w:r w:rsidRPr="00EA41B6">
        <w:tab/>
      </w:r>
      <w:r w:rsidR="00853103" w:rsidRPr="00EA41B6">
        <w:t xml:space="preserve">Support for </w:t>
      </w:r>
      <w:r w:rsidR="00751A4B" w:rsidRPr="00EA41B6">
        <w:t xml:space="preserve">allowing the </w:t>
      </w:r>
      <w:r w:rsidR="00A366C5" w:rsidRPr="00EA41B6">
        <w:t>reuse</w:t>
      </w:r>
      <w:r w:rsidR="0065794F" w:rsidRPr="00EA41B6">
        <w:t xml:space="preserve"> and </w:t>
      </w:r>
      <w:r w:rsidR="009225A2" w:rsidRPr="00EA41B6">
        <w:t>recycling</w:t>
      </w:r>
      <w:r w:rsidR="00440F09" w:rsidRPr="00EA41B6">
        <w:t xml:space="preserve"> of</w:t>
      </w:r>
      <w:r w:rsidR="009225A2" w:rsidRPr="00EA41B6">
        <w:t xml:space="preserve"> </w:t>
      </w:r>
      <w:r w:rsidR="0065794F" w:rsidRPr="00EA41B6">
        <w:t xml:space="preserve">fluorinated </w:t>
      </w:r>
      <w:r w:rsidR="009225A2" w:rsidRPr="00EA41B6">
        <w:t>gases</w:t>
      </w:r>
      <w:r w:rsidR="00B518EE" w:rsidRPr="00EA41B6">
        <w:t xml:space="preserve"> under a</w:t>
      </w:r>
      <w:r w:rsidR="00FB742B" w:rsidRPr="00EA41B6">
        <w:t> </w:t>
      </w:r>
      <w:r w:rsidR="00B518EE" w:rsidRPr="00EA41B6">
        <w:t>quality</w:t>
      </w:r>
      <w:r w:rsidR="00FB742B" w:rsidRPr="00EA41B6">
        <w:t> </w:t>
      </w:r>
      <w:r w:rsidR="00B518EE" w:rsidRPr="00EA41B6">
        <w:t>standard</w:t>
      </w:r>
      <w:bookmarkEnd w:id="33"/>
    </w:p>
    <w:tbl>
      <w:tblPr>
        <w:tblStyle w:val="TableGrid"/>
        <w:tblW w:w="0" w:type="auto"/>
        <w:tblLook w:val="04A0" w:firstRow="1" w:lastRow="0" w:firstColumn="1" w:lastColumn="0" w:noHBand="0" w:noVBand="1"/>
      </w:tblPr>
      <w:tblGrid>
        <w:gridCol w:w="8406"/>
      </w:tblGrid>
      <w:tr w:rsidR="00AA14DC" w:rsidRPr="00EA41B6" w14:paraId="1DDF0912" w14:textId="77777777" w:rsidTr="00D060D8">
        <w:trPr>
          <w:cantSplit/>
        </w:trPr>
        <w:tc>
          <w:tcPr>
            <w:tcW w:w="8406" w:type="dxa"/>
            <w:tcBorders>
              <w:top w:val="single" w:sz="4" w:space="0" w:color="BFBFBF"/>
              <w:left w:val="single" w:sz="4" w:space="0" w:color="BFBFBF"/>
              <w:bottom w:val="nil"/>
              <w:right w:val="single" w:sz="4" w:space="0" w:color="BFBFBF"/>
            </w:tcBorders>
          </w:tcPr>
          <w:p w14:paraId="6A24B921" w14:textId="355B1390" w:rsidR="00AA14DC" w:rsidRPr="00EA41B6" w:rsidRDefault="009E3496">
            <w:pPr>
              <w:pStyle w:val="BodyText"/>
            </w:pPr>
            <w:r w:rsidRPr="00EA41B6">
              <w:rPr>
                <w:noProof/>
              </w:rPr>
              <w:drawing>
                <wp:inline distT="0" distB="0" distL="0" distR="0" wp14:anchorId="020A525D" wp14:editId="690AF8BD">
                  <wp:extent cx="5162550" cy="2189480"/>
                  <wp:effectExtent l="0" t="0" r="0" b="1270"/>
                  <wp:docPr id="1047913061" name="Chart 1">
                    <a:extLst xmlns:a="http://schemas.openxmlformats.org/drawingml/2006/main">
                      <a:ext uri="{FF2B5EF4-FFF2-40B4-BE49-F238E27FC236}">
                        <a16:creationId xmlns:a16="http://schemas.microsoft.com/office/drawing/2014/main" id="{B1A7B432-F2A8-4BBE-B430-19B17A79D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AA14DC" w:rsidRPr="00EA41B6" w14:paraId="11F6374E" w14:textId="77777777" w:rsidTr="00D060D8">
        <w:trPr>
          <w:cantSplit/>
        </w:trPr>
        <w:tc>
          <w:tcPr>
            <w:tcW w:w="8406" w:type="dxa"/>
            <w:tcBorders>
              <w:top w:val="nil"/>
              <w:left w:val="single" w:sz="4" w:space="0" w:color="BFBFBF"/>
              <w:bottom w:val="single" w:sz="4" w:space="0" w:color="BFBFBF"/>
              <w:right w:val="single" w:sz="4" w:space="0" w:color="BFBFBF"/>
            </w:tcBorders>
          </w:tcPr>
          <w:p w14:paraId="106BC877" w14:textId="393DD926"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9351C6" w:rsidRPr="00EA41B6">
              <w:t>Do you think that recycling of F-gases into other heating, ventilation, air conditioning and refrigeration applications (domestic use or exported) should be allowed under such</w:t>
            </w:r>
            <w:r w:rsidR="00587F4D" w:rsidRPr="00EA41B6">
              <w:t> </w:t>
            </w:r>
            <w:r w:rsidR="009351C6" w:rsidRPr="00EA41B6">
              <w:t>a quality standard?</w:t>
            </w:r>
            <w:r w:rsidR="007D26DE" w:rsidRPr="00EA41B6">
              <w:t>”</w:t>
            </w:r>
            <w:r w:rsidRPr="00EA41B6">
              <w:t>.</w:t>
            </w:r>
          </w:p>
        </w:tc>
      </w:tr>
    </w:tbl>
    <w:p w14:paraId="4DEF3DEF" w14:textId="7976099A" w:rsidR="00995CCF" w:rsidRPr="00EA41B6" w:rsidRDefault="00244078" w:rsidP="00641B69">
      <w:pPr>
        <w:pStyle w:val="BodyText"/>
        <w:spacing w:before="240" w:after="100"/>
      </w:pPr>
      <w:r w:rsidRPr="00EA41B6">
        <w:t xml:space="preserve">Some </w:t>
      </w:r>
      <w:r w:rsidR="00995CCF" w:rsidRPr="00EA41B6">
        <w:t>submitters gave reasons for their support, including that</w:t>
      </w:r>
      <w:r w:rsidR="00C13FB3" w:rsidRPr="00EA41B6">
        <w:t xml:space="preserve"> </w:t>
      </w:r>
      <w:r w:rsidR="00995CCF" w:rsidRPr="00EA41B6">
        <w:rPr>
          <w:rStyle w:val="BulletChar"/>
          <w:rFonts w:eastAsiaTheme="minorEastAsia"/>
        </w:rPr>
        <w:t>the early destruction of resources</w:t>
      </w:r>
      <w:r w:rsidR="007D26DE" w:rsidRPr="00EA41B6">
        <w:rPr>
          <w:rStyle w:val="BulletChar"/>
          <w:rFonts w:eastAsiaTheme="minorEastAsia"/>
        </w:rPr>
        <w:t xml:space="preserve"> should be avoided</w:t>
      </w:r>
      <w:r w:rsidR="00C13FB3" w:rsidRPr="00EA41B6">
        <w:rPr>
          <w:rStyle w:val="BulletChar"/>
          <w:rFonts w:eastAsiaTheme="minorEastAsia"/>
        </w:rPr>
        <w:t>.</w:t>
      </w:r>
      <w:r w:rsidR="00FD0FE6" w:rsidRPr="00EA41B6">
        <w:rPr>
          <w:rStyle w:val="FootnoteReference"/>
        </w:rPr>
        <w:footnoteReference w:id="39"/>
      </w:r>
    </w:p>
    <w:p w14:paraId="15B48551" w14:textId="68215229" w:rsidR="00995CCF" w:rsidRPr="00EA41B6" w:rsidRDefault="00995CCF" w:rsidP="00641B69">
      <w:pPr>
        <w:pStyle w:val="BodyText"/>
        <w:spacing w:after="100"/>
      </w:pPr>
      <w:r w:rsidRPr="00EA41B6">
        <w:t>One submitter noted that reporting requirements must be robust</w:t>
      </w:r>
      <w:r w:rsidR="007D26DE" w:rsidRPr="00EA41B6">
        <w:t>,</w:t>
      </w:r>
      <w:r w:rsidRPr="00EA41B6">
        <w:t xml:space="preserve"> to prevent the reuse of high</w:t>
      </w:r>
      <w:r w:rsidR="00587F4D" w:rsidRPr="00EA41B6">
        <w:noBreakHyphen/>
      </w:r>
      <w:r w:rsidRPr="00EA41B6">
        <w:t>GWP refrigerants:</w:t>
      </w:r>
    </w:p>
    <w:p w14:paraId="496B31B8" w14:textId="4E67EE08" w:rsidR="00995CCF" w:rsidRPr="00EA41B6" w:rsidRDefault="00995CCF" w:rsidP="00587F4D">
      <w:pPr>
        <w:pStyle w:val="Quote"/>
        <w:spacing w:after="120"/>
      </w:pPr>
      <w:r w:rsidRPr="00EA41B6">
        <w:t>Greater visibility of F-gas transactions coupled with standardised maintenance will do more to reduce leakage than anything else.</w:t>
      </w:r>
      <w:r w:rsidRPr="00EA41B6">
        <w:rPr>
          <w:rStyle w:val="FootnoteReference"/>
        </w:rPr>
        <w:footnoteReference w:id="40"/>
      </w:r>
    </w:p>
    <w:p w14:paraId="45929748" w14:textId="5BAF76FD" w:rsidR="00CA3E96" w:rsidRPr="00EA41B6" w:rsidRDefault="00CA3E96" w:rsidP="00CA3E96">
      <w:pPr>
        <w:pStyle w:val="BodyText"/>
      </w:pPr>
      <w:r w:rsidRPr="00EA41B6">
        <w:lastRenderedPageBreak/>
        <w:t>One submitter who supported the reuse of refrigerants noted that leakage rates should be</w:t>
      </w:r>
      <w:r w:rsidR="00F070CA" w:rsidRPr="00EA41B6">
        <w:t> </w:t>
      </w:r>
      <w:proofErr w:type="gramStart"/>
      <w:r w:rsidRPr="00EA41B6">
        <w:t>targeted</w:t>
      </w:r>
      <w:proofErr w:type="gramEnd"/>
      <w:r w:rsidRPr="00EA41B6">
        <w:t xml:space="preserve"> and operators and technicians should adopt best practice leak</w:t>
      </w:r>
      <w:r w:rsidR="004D4CAC" w:rsidRPr="00EA41B6">
        <w:t>-</w:t>
      </w:r>
      <w:r w:rsidRPr="00EA41B6">
        <w:t>monitoring and repair practices.</w:t>
      </w:r>
      <w:r w:rsidRPr="00EA41B6">
        <w:rPr>
          <w:rStyle w:val="FootnoteReference"/>
        </w:rPr>
        <w:footnoteReference w:id="41"/>
      </w:r>
    </w:p>
    <w:p w14:paraId="48BA78AF" w14:textId="475409EE" w:rsidR="0016109C" w:rsidRPr="00EA41B6" w:rsidRDefault="00C2129A" w:rsidP="0057578D">
      <w:pPr>
        <w:pStyle w:val="Heading4"/>
      </w:pPr>
      <w:r w:rsidRPr="00EA41B6">
        <w:t>Opposition and uncertainty about the proposed quality standards</w:t>
      </w:r>
    </w:p>
    <w:p w14:paraId="305F29A6" w14:textId="71043036" w:rsidR="00995CCF" w:rsidRPr="00EA41B6" w:rsidRDefault="00995CCF" w:rsidP="00995CCF">
      <w:pPr>
        <w:pStyle w:val="BodyText"/>
      </w:pPr>
      <w:r w:rsidRPr="00EA41B6">
        <w:t>The seven submitters who did not support the proposed quality standards for recycling noted that recycling and reuse would not minimise environmental harm. Of these, three submitters supported recycling and reuse in the future, but only after existing high-GWP refrigerants and F-gases are phased out. One submitter noted:</w:t>
      </w:r>
    </w:p>
    <w:p w14:paraId="2F602F58" w14:textId="28855AD0" w:rsidR="00731CF1" w:rsidRPr="00EA41B6" w:rsidRDefault="00995CCF" w:rsidP="00587F4D">
      <w:pPr>
        <w:pStyle w:val="Quote"/>
      </w:pPr>
      <w:r w:rsidRPr="00EA41B6">
        <w:t>Destruction should be promoted until such time as the bank of refrigerants [have] transitioned to predominantly lower global warming potential (GWP) refrigerants. At</w:t>
      </w:r>
      <w:r w:rsidR="00F070CA" w:rsidRPr="00EA41B6">
        <w:t> </w:t>
      </w:r>
      <w:r w:rsidRPr="00EA41B6">
        <w:t>that</w:t>
      </w:r>
      <w:r w:rsidR="00533D1F" w:rsidRPr="00EA41B6">
        <w:t> </w:t>
      </w:r>
      <w:r w:rsidRPr="00EA41B6">
        <w:t>point … ‘reuse and recycling’ should be the preferred option of any scheme.</w:t>
      </w:r>
      <w:r w:rsidRPr="00EA41B6">
        <w:rPr>
          <w:rStyle w:val="FootnoteReference"/>
        </w:rPr>
        <w:footnoteReference w:id="42"/>
      </w:r>
    </w:p>
    <w:p w14:paraId="3B09F64C" w14:textId="7574B527" w:rsidR="003C601A" w:rsidRPr="00EA41B6" w:rsidRDefault="003C601A" w:rsidP="00587F4D">
      <w:pPr>
        <w:pStyle w:val="BodyText"/>
      </w:pPr>
      <w:r w:rsidRPr="00EA41B6">
        <w:t>Three submitters noted that the proposed quality standards for recycling would not reduce environmental harm.</w:t>
      </w:r>
      <w:r w:rsidR="0069432D" w:rsidRPr="00EA41B6">
        <w:rPr>
          <w:rStyle w:val="FootnoteReference"/>
        </w:rPr>
        <w:footnoteReference w:id="43"/>
      </w:r>
      <w:r w:rsidR="0069432D" w:rsidRPr="00EA41B6">
        <w:t xml:space="preserve"> </w:t>
      </w:r>
      <w:r w:rsidRPr="00EA41B6">
        <w:t>One submitter noted this would delay the transition to alternative, lower-GWP options, and another submitter noted that destruction should be the preferred option for high</w:t>
      </w:r>
      <w:r w:rsidR="00905885" w:rsidRPr="00EA41B6">
        <w:t>-</w:t>
      </w:r>
      <w:r w:rsidRPr="00EA41B6">
        <w:t>GWP refrigerants.</w:t>
      </w:r>
    </w:p>
    <w:p w14:paraId="23E6CA5A" w14:textId="4E88A14E" w:rsidR="007D6FD9" w:rsidRPr="00EA41B6" w:rsidRDefault="007D6FD9" w:rsidP="00587F4D">
      <w:pPr>
        <w:pStyle w:val="BodyText"/>
      </w:pPr>
      <w:r w:rsidRPr="00EA41B6">
        <w:t xml:space="preserve">Some individuals and industry members made comments about whether high-GWP refrigerants and F-gases </w:t>
      </w:r>
      <w:r w:rsidR="000363EF" w:rsidRPr="00EA41B6">
        <w:t xml:space="preserve">should be allowed </w:t>
      </w:r>
      <w:r w:rsidRPr="00EA41B6">
        <w:t>to be recycled or reused.</w:t>
      </w:r>
    </w:p>
    <w:p w14:paraId="67ED9744" w14:textId="195692EE" w:rsidR="007D6FD9" w:rsidRPr="00EA41B6" w:rsidRDefault="007D6FD9" w:rsidP="00587F4D">
      <w:pPr>
        <w:pStyle w:val="Bullet"/>
      </w:pPr>
      <w:r w:rsidRPr="00EA41B6">
        <w:t xml:space="preserve">One industry member suggested a ‘phased’ approach </w:t>
      </w:r>
      <w:r w:rsidR="0006072A" w:rsidRPr="00EA41B6">
        <w:t xml:space="preserve">that </w:t>
      </w:r>
      <w:r w:rsidRPr="00EA41B6">
        <w:t>would “[allow] the industry to gradually transition to lower-GWP alternatives, rather than driving rapid reductions in HFC use [which] could have negative [environmental] consequences”.</w:t>
      </w:r>
      <w:r w:rsidRPr="00EA41B6">
        <w:rPr>
          <w:rStyle w:val="FootnoteReference"/>
        </w:rPr>
        <w:footnoteReference w:id="44"/>
      </w:r>
    </w:p>
    <w:p w14:paraId="20D0EADD" w14:textId="3460B4BA" w:rsidR="007D6FD9" w:rsidRPr="00EA41B6" w:rsidRDefault="007D6FD9" w:rsidP="00587F4D">
      <w:pPr>
        <w:pStyle w:val="Bullet"/>
      </w:pPr>
      <w:r w:rsidRPr="00EA41B6">
        <w:t>One individual suggested that reprocessing of certain F-gases into lower</w:t>
      </w:r>
      <w:r w:rsidR="0006072A" w:rsidRPr="00EA41B6">
        <w:t>-</w:t>
      </w:r>
      <w:r w:rsidRPr="00EA41B6">
        <w:t xml:space="preserve">GWP versions should be possible under the scheme </w:t>
      </w:r>
      <w:r w:rsidR="0006072A" w:rsidRPr="00EA41B6">
        <w:t>because</w:t>
      </w:r>
      <w:r w:rsidRPr="00EA41B6">
        <w:t xml:space="preserve"> this “reduces [environmental] harm in [some] equipment by 65% with or without leak testing”.</w:t>
      </w:r>
      <w:r w:rsidRPr="00EA41B6">
        <w:rPr>
          <w:rStyle w:val="FootnoteReference"/>
        </w:rPr>
        <w:footnoteReference w:id="45"/>
      </w:r>
    </w:p>
    <w:p w14:paraId="09CEEDFD" w14:textId="77777777" w:rsidR="007D6FD9" w:rsidRPr="00EA41B6" w:rsidRDefault="007D6FD9" w:rsidP="00587F4D">
      <w:pPr>
        <w:pStyle w:val="BodyText"/>
      </w:pPr>
      <w:r w:rsidRPr="00EA41B6">
        <w:t xml:space="preserve">A few submitters made comments on the reuse and recycling of refrigerants in the context of the wider lifecycle of the product. </w:t>
      </w:r>
    </w:p>
    <w:p w14:paraId="628CC43F" w14:textId="3C5963CA" w:rsidR="007D6FD9" w:rsidRPr="00EA41B6" w:rsidRDefault="007D6FD9" w:rsidP="00B66711">
      <w:pPr>
        <w:pStyle w:val="Bullet"/>
      </w:pPr>
      <w:r w:rsidRPr="00EA41B6">
        <w:t>One industry association commented that most environmental issues with F-gas</w:t>
      </w:r>
      <w:r w:rsidR="003F3D07" w:rsidRPr="00EA41B6">
        <w:t>es</w:t>
      </w:r>
      <w:r w:rsidRPr="00EA41B6">
        <w:t xml:space="preserve"> occur earlier than destruction and recovery. They noted that environmental issues occur because of “substandard installations, poor maintenance and illegal discharges”.</w:t>
      </w:r>
      <w:r w:rsidRPr="00EA41B6">
        <w:rPr>
          <w:rStyle w:val="FootnoteReference"/>
        </w:rPr>
        <w:footnoteReference w:id="46"/>
      </w:r>
    </w:p>
    <w:p w14:paraId="4D518DB6" w14:textId="77777777" w:rsidR="007D6FD9" w:rsidRPr="00EA41B6" w:rsidRDefault="007D6FD9" w:rsidP="00B66711">
      <w:pPr>
        <w:pStyle w:val="Bullet"/>
      </w:pPr>
      <w:r w:rsidRPr="00EA41B6">
        <w:t>One industry association</w:t>
      </w:r>
      <w:r w:rsidRPr="00EA41B6">
        <w:rPr>
          <w:rStyle w:val="FootnoteReference"/>
        </w:rPr>
        <w:footnoteReference w:id="47"/>
      </w:r>
      <w:r w:rsidRPr="00EA41B6">
        <w:t xml:space="preserve"> and one local government submitter suggested tracking products containing F-gases throughout their lifecycle:</w:t>
      </w:r>
    </w:p>
    <w:p w14:paraId="1B2F8812" w14:textId="4ABD60B3" w:rsidR="00A67BF3" w:rsidRPr="00EA41B6" w:rsidRDefault="007D6FD9" w:rsidP="00B66711">
      <w:pPr>
        <w:pStyle w:val="Quote"/>
        <w:rPr>
          <w:rStyle w:val="QuoteChar"/>
        </w:rPr>
      </w:pPr>
      <w:r w:rsidRPr="00EA41B6">
        <w:rPr>
          <w:rStyle w:val="QuoteChar"/>
        </w:rPr>
        <w:t>…the single greatest benefit [of] a well-designed … scheme is the … greater visibility of F</w:t>
      </w:r>
      <w:r w:rsidR="00B66711" w:rsidRPr="00EA41B6">
        <w:rPr>
          <w:rStyle w:val="QuoteChar"/>
        </w:rPr>
        <w:noBreakHyphen/>
      </w:r>
      <w:r w:rsidRPr="00EA41B6">
        <w:rPr>
          <w:rStyle w:val="QuoteChar"/>
        </w:rPr>
        <w:t>gas transactions throughout the supply chain … to identify where leakage is occurring [and] tracking technician certification.</w:t>
      </w:r>
      <w:r w:rsidRPr="00EA41B6">
        <w:rPr>
          <w:rStyle w:val="FootnoteReference"/>
        </w:rPr>
        <w:footnoteReference w:id="48"/>
      </w:r>
    </w:p>
    <w:p w14:paraId="34A9F07F" w14:textId="7F26DC2F" w:rsidR="00A67BF3" w:rsidRPr="00EA41B6" w:rsidRDefault="00A67BF3" w:rsidP="0057578D">
      <w:pPr>
        <w:pStyle w:val="Heading4"/>
      </w:pPr>
      <w:r w:rsidRPr="00EA41B6">
        <w:lastRenderedPageBreak/>
        <w:t>Suggested quality standards for reuse, recycling or recovery</w:t>
      </w:r>
    </w:p>
    <w:p w14:paraId="238B5E36" w14:textId="29C15858" w:rsidR="00A67BF3" w:rsidRPr="00EA41B6" w:rsidRDefault="00A67BF3" w:rsidP="00D975D4">
      <w:pPr>
        <w:pStyle w:val="BodyText"/>
        <w:keepNext/>
      </w:pPr>
      <w:r w:rsidRPr="00EA41B6">
        <w:t xml:space="preserve">Eight submitters suggested specific quality standards, </w:t>
      </w:r>
      <w:r w:rsidR="00B21514" w:rsidRPr="00EA41B6">
        <w:t xml:space="preserve">as </w:t>
      </w:r>
      <w:r w:rsidRPr="00EA41B6">
        <w:t>outlined in table 5.</w:t>
      </w:r>
    </w:p>
    <w:p w14:paraId="4C903948" w14:textId="7966F49E" w:rsidR="00995CCF" w:rsidRPr="00EA41B6" w:rsidRDefault="00995CCF" w:rsidP="00D975D4">
      <w:pPr>
        <w:pStyle w:val="Tableheading"/>
      </w:pPr>
      <w:bookmarkStart w:id="34" w:name="_Toc175563534"/>
      <w:r w:rsidRPr="00EA41B6">
        <w:t xml:space="preserve">Table </w:t>
      </w:r>
      <w:r w:rsidR="00654CF8" w:rsidRPr="00EA41B6">
        <w:t>5</w:t>
      </w:r>
      <w:r w:rsidR="00D975D4" w:rsidRPr="00EA41B6">
        <w:t>:</w:t>
      </w:r>
      <w:r w:rsidR="00D975D4" w:rsidRPr="00EA41B6">
        <w:tab/>
      </w:r>
      <w:r w:rsidRPr="00EA41B6">
        <w:t>Proposed quality standards for reuse, recycling or recovery of refrigerants</w:t>
      </w:r>
      <w:bookmarkEnd w:id="34"/>
    </w:p>
    <w:tbl>
      <w:tblPr>
        <w:tblStyle w:val="MfEtable"/>
        <w:tblW w:w="8505" w:type="dxa"/>
        <w:tblLook w:val="04A0" w:firstRow="1" w:lastRow="0" w:firstColumn="1" w:lastColumn="0" w:noHBand="0" w:noVBand="1"/>
      </w:tblPr>
      <w:tblGrid>
        <w:gridCol w:w="1796"/>
        <w:gridCol w:w="6709"/>
      </w:tblGrid>
      <w:tr w:rsidR="00995CCF" w:rsidRPr="00EA41B6" w14:paraId="11E57964" w14:textId="77777777" w:rsidTr="00192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F25C37" w14:textId="77777777" w:rsidR="00995CCF" w:rsidRPr="00EA41B6" w:rsidRDefault="00995CCF" w:rsidP="001923BB">
            <w:pPr>
              <w:pStyle w:val="TableTextbold"/>
              <w:rPr>
                <w:szCs w:val="18"/>
              </w:rPr>
            </w:pPr>
            <w:r w:rsidRPr="00EA41B6">
              <w:rPr>
                <w:szCs w:val="18"/>
              </w:rPr>
              <w:t>Proposed standard</w:t>
            </w:r>
          </w:p>
        </w:tc>
        <w:tc>
          <w:tcPr>
            <w:tcW w:w="7088" w:type="dxa"/>
          </w:tcPr>
          <w:p w14:paraId="13C89AC0" w14:textId="5E22BB3F" w:rsidR="00995CCF" w:rsidRPr="00EA41B6" w:rsidRDefault="00995CCF" w:rsidP="001923BB">
            <w:pPr>
              <w:pStyle w:val="TableTextbold"/>
              <w:cnfStyle w:val="100000000000" w:firstRow="1" w:lastRow="0" w:firstColumn="0" w:lastColumn="0" w:oddVBand="0" w:evenVBand="0" w:oddHBand="0" w:evenHBand="0" w:firstRowFirstColumn="0" w:firstRowLastColumn="0" w:lastRowFirstColumn="0" w:lastRowLastColumn="0"/>
              <w:rPr>
                <w:szCs w:val="18"/>
              </w:rPr>
            </w:pPr>
            <w:r w:rsidRPr="00EA41B6">
              <w:rPr>
                <w:szCs w:val="18"/>
              </w:rPr>
              <w:t>Description</w:t>
            </w:r>
          </w:p>
        </w:tc>
      </w:tr>
      <w:tr w:rsidR="00995CCF" w:rsidRPr="00EA41B6" w14:paraId="7392DA0E" w14:textId="77777777" w:rsidTr="001923BB">
        <w:tc>
          <w:tcPr>
            <w:cnfStyle w:val="001000000000" w:firstRow="0" w:lastRow="0" w:firstColumn="1" w:lastColumn="0" w:oddVBand="0" w:evenVBand="0" w:oddHBand="0" w:evenHBand="0" w:firstRowFirstColumn="0" w:firstRowLastColumn="0" w:lastRowFirstColumn="0" w:lastRowLastColumn="0"/>
            <w:tcW w:w="1843" w:type="dxa"/>
            <w:vAlign w:val="top"/>
          </w:tcPr>
          <w:p w14:paraId="2B6EA94D" w14:textId="77777777" w:rsidR="00995CCF" w:rsidRPr="00EA41B6" w:rsidRDefault="00995CCF" w:rsidP="001923BB">
            <w:pPr>
              <w:pStyle w:val="TableText"/>
              <w:rPr>
                <w:szCs w:val="18"/>
              </w:rPr>
            </w:pPr>
            <w:hyperlink r:id="rId40" w:history="1">
              <w:r w:rsidRPr="00EA41B6">
                <w:rPr>
                  <w:rStyle w:val="Hyperlink"/>
                  <w:szCs w:val="18"/>
                </w:rPr>
                <w:t>AS/NZS 5149.4:2016</w:t>
              </w:r>
            </w:hyperlink>
          </w:p>
        </w:tc>
        <w:tc>
          <w:tcPr>
            <w:tcW w:w="7088" w:type="dxa"/>
          </w:tcPr>
          <w:p w14:paraId="4F61BCBF" w14:textId="7DC34AA1" w:rsidR="00995CCF" w:rsidRPr="00EA41B6" w:rsidRDefault="00995CCF" w:rsidP="001923BB">
            <w:pPr>
              <w:pStyle w:val="TableText"/>
              <w:cnfStyle w:val="000000000000" w:firstRow="0" w:lastRow="0" w:firstColumn="0" w:lastColumn="0" w:oddVBand="0" w:evenVBand="0" w:oddHBand="0" w:evenHBand="0" w:firstRowFirstColumn="0" w:firstRowLastColumn="0" w:lastRowFirstColumn="0" w:lastRowLastColumn="0"/>
              <w:rPr>
                <w:szCs w:val="18"/>
              </w:rPr>
            </w:pPr>
            <w:r w:rsidRPr="00EA41B6">
              <w:rPr>
                <w:szCs w:val="18"/>
              </w:rPr>
              <w:t xml:space="preserve">Provides requirements for the operation, maintenance and repair of refrigerants and systems that are designed to minimise injuries to </w:t>
            </w:r>
            <w:r w:rsidR="00031ADE" w:rsidRPr="00EA41B6">
              <w:rPr>
                <w:szCs w:val="18"/>
              </w:rPr>
              <w:t xml:space="preserve">people </w:t>
            </w:r>
            <w:r w:rsidRPr="00EA41B6">
              <w:rPr>
                <w:szCs w:val="18"/>
              </w:rPr>
              <w:t>and damage to property and the environment resulting from the improper handling of refrigerants.</w:t>
            </w:r>
          </w:p>
        </w:tc>
      </w:tr>
      <w:tr w:rsidR="00995CCF" w:rsidRPr="00EA41B6" w14:paraId="1DCD7E1B" w14:textId="77777777" w:rsidTr="001923BB">
        <w:tc>
          <w:tcPr>
            <w:cnfStyle w:val="001000000000" w:firstRow="0" w:lastRow="0" w:firstColumn="1" w:lastColumn="0" w:oddVBand="0" w:evenVBand="0" w:oddHBand="0" w:evenHBand="0" w:firstRowFirstColumn="0" w:firstRowLastColumn="0" w:lastRowFirstColumn="0" w:lastRowLastColumn="0"/>
            <w:tcW w:w="1843" w:type="dxa"/>
            <w:vAlign w:val="top"/>
          </w:tcPr>
          <w:p w14:paraId="63C42FCA" w14:textId="77777777" w:rsidR="00995CCF" w:rsidRPr="00EA41B6" w:rsidRDefault="00995CCF" w:rsidP="001923BB">
            <w:pPr>
              <w:pStyle w:val="TableText"/>
              <w:rPr>
                <w:szCs w:val="18"/>
              </w:rPr>
            </w:pPr>
            <w:hyperlink r:id="rId41" w:history="1">
              <w:r w:rsidRPr="00EA41B6">
                <w:rPr>
                  <w:rStyle w:val="Hyperlink"/>
                  <w:szCs w:val="18"/>
                </w:rPr>
                <w:t>AHRI 700 (2019); 700D (2012) and 700C (2008)</w:t>
              </w:r>
            </w:hyperlink>
          </w:p>
        </w:tc>
        <w:tc>
          <w:tcPr>
            <w:tcW w:w="7088" w:type="dxa"/>
          </w:tcPr>
          <w:p w14:paraId="786A3704" w14:textId="77777777" w:rsidR="00995CCF" w:rsidRPr="00EA41B6" w:rsidRDefault="00995CCF" w:rsidP="001923BB">
            <w:pPr>
              <w:pStyle w:val="TableText"/>
              <w:cnfStyle w:val="000000000000" w:firstRow="0" w:lastRow="0" w:firstColumn="0" w:lastColumn="0" w:oddVBand="0" w:evenVBand="0" w:oddHBand="0" w:evenHBand="0" w:firstRowFirstColumn="0" w:firstRowLastColumn="0" w:lastRowFirstColumn="0" w:lastRowLastColumn="0"/>
              <w:rPr>
                <w:szCs w:val="18"/>
              </w:rPr>
            </w:pPr>
            <w:r w:rsidRPr="00EA41B6">
              <w:rPr>
                <w:rStyle w:val="Strong"/>
                <w:b w:val="0"/>
                <w:bCs w:val="0"/>
                <w:szCs w:val="18"/>
              </w:rPr>
              <w:t>Specify</w:t>
            </w:r>
            <w:r w:rsidRPr="00EA41B6">
              <w:rPr>
                <w:szCs w:val="18"/>
              </w:rPr>
              <w:t xml:space="preserve"> acceptable levels of contaminants (purity requirements) for fluorocarbon, hydrocarbon, and carbon dioxide refrigerants regardless of source, and list acceptable test methods.</w:t>
            </w:r>
          </w:p>
        </w:tc>
      </w:tr>
      <w:tr w:rsidR="00995CCF" w:rsidRPr="00EA41B6" w14:paraId="699EE9C7" w14:textId="77777777" w:rsidTr="001923BB">
        <w:tc>
          <w:tcPr>
            <w:cnfStyle w:val="001000000000" w:firstRow="0" w:lastRow="0" w:firstColumn="1" w:lastColumn="0" w:oddVBand="0" w:evenVBand="0" w:oddHBand="0" w:evenHBand="0" w:firstRowFirstColumn="0" w:firstRowLastColumn="0" w:lastRowFirstColumn="0" w:lastRowLastColumn="0"/>
            <w:tcW w:w="1843" w:type="dxa"/>
            <w:vAlign w:val="top"/>
          </w:tcPr>
          <w:p w14:paraId="6F6B89C7" w14:textId="77777777" w:rsidR="00995CCF" w:rsidRPr="00EA41B6" w:rsidRDefault="00995CCF" w:rsidP="001923BB">
            <w:pPr>
              <w:pStyle w:val="TableText"/>
              <w:rPr>
                <w:szCs w:val="18"/>
              </w:rPr>
            </w:pPr>
            <w:hyperlink r:id="rId42" w:history="1">
              <w:r w:rsidRPr="00EA41B6">
                <w:rPr>
                  <w:rStyle w:val="Hyperlink"/>
                  <w:szCs w:val="18"/>
                </w:rPr>
                <w:t>IEC 60480:2019</w:t>
              </w:r>
            </w:hyperlink>
          </w:p>
        </w:tc>
        <w:tc>
          <w:tcPr>
            <w:tcW w:w="7088" w:type="dxa"/>
          </w:tcPr>
          <w:p w14:paraId="0B918B6F" w14:textId="5F4FB067" w:rsidR="00995CCF" w:rsidRPr="00EA41B6" w:rsidRDefault="00995CCF" w:rsidP="001923BB">
            <w:pPr>
              <w:pStyle w:val="TableText"/>
              <w:cnfStyle w:val="000000000000" w:firstRow="0" w:lastRow="0" w:firstColumn="0" w:lastColumn="0" w:oddVBand="0" w:evenVBand="0" w:oddHBand="0" w:evenHBand="0" w:firstRowFirstColumn="0" w:firstRowLastColumn="0" w:lastRowFirstColumn="0" w:lastRowLastColumn="0"/>
              <w:rPr>
                <w:szCs w:val="18"/>
              </w:rPr>
            </w:pPr>
            <w:r w:rsidRPr="00EA41B6">
              <w:rPr>
                <w:szCs w:val="18"/>
              </w:rPr>
              <w:t>Provides criteria for the reuse of sulphur hexafluoride and its mixtures after recovery and reclaiming from electrical equipment (</w:t>
            </w:r>
            <w:proofErr w:type="spellStart"/>
            <w:r w:rsidR="00E21C6E" w:rsidRPr="00EA41B6">
              <w:rPr>
                <w:szCs w:val="18"/>
              </w:rPr>
              <w:t>eg</w:t>
            </w:r>
            <w:proofErr w:type="spellEnd"/>
            <w:r w:rsidRPr="00EA41B6">
              <w:rPr>
                <w:szCs w:val="18"/>
              </w:rPr>
              <w:t>, for maintenance or at the end of life).</w:t>
            </w:r>
          </w:p>
        </w:tc>
      </w:tr>
      <w:tr w:rsidR="00995CCF" w:rsidRPr="00EA41B6" w14:paraId="3AAA1461" w14:textId="77777777" w:rsidTr="001923BB">
        <w:tc>
          <w:tcPr>
            <w:cnfStyle w:val="001000000000" w:firstRow="0" w:lastRow="0" w:firstColumn="1" w:lastColumn="0" w:oddVBand="0" w:evenVBand="0" w:oddHBand="0" w:evenHBand="0" w:firstRowFirstColumn="0" w:firstRowLastColumn="0" w:lastRowFirstColumn="0" w:lastRowLastColumn="0"/>
            <w:tcW w:w="1843" w:type="dxa"/>
            <w:vAlign w:val="top"/>
          </w:tcPr>
          <w:p w14:paraId="107B69F0" w14:textId="77777777" w:rsidR="00995CCF" w:rsidRPr="00EA41B6" w:rsidRDefault="00995CCF" w:rsidP="001923BB">
            <w:pPr>
              <w:pStyle w:val="TableText"/>
              <w:rPr>
                <w:szCs w:val="18"/>
              </w:rPr>
            </w:pPr>
            <w:hyperlink r:id="rId43" w:history="1">
              <w:r w:rsidRPr="00EA41B6">
                <w:rPr>
                  <w:rStyle w:val="Hyperlink"/>
                  <w:szCs w:val="18"/>
                </w:rPr>
                <w:t>IEC 60375:2018</w:t>
              </w:r>
            </w:hyperlink>
          </w:p>
        </w:tc>
        <w:tc>
          <w:tcPr>
            <w:tcW w:w="7088" w:type="dxa"/>
          </w:tcPr>
          <w:p w14:paraId="18F64462" w14:textId="239DDA7E" w:rsidR="00995CCF" w:rsidRPr="00EA41B6" w:rsidRDefault="00995CCF" w:rsidP="001923BB">
            <w:pPr>
              <w:pStyle w:val="TableText"/>
              <w:cnfStyle w:val="000000000000" w:firstRow="0" w:lastRow="0" w:firstColumn="0" w:lastColumn="0" w:oddVBand="0" w:evenVBand="0" w:oddHBand="0" w:evenHBand="0" w:firstRowFirstColumn="0" w:firstRowLastColumn="0" w:lastRowFirstColumn="0" w:lastRowLastColumn="0"/>
              <w:rPr>
                <w:szCs w:val="18"/>
              </w:rPr>
            </w:pPr>
            <w:r w:rsidRPr="00EA41B6">
              <w:rPr>
                <w:szCs w:val="18"/>
              </w:rPr>
              <w:t>Specifies the rules for signs and reference directions and reference polarities for electric currents and voltages in electric networks.</w:t>
            </w:r>
          </w:p>
        </w:tc>
      </w:tr>
      <w:tr w:rsidR="00995CCF" w:rsidRPr="00EA41B6" w14:paraId="5C4807B1" w14:textId="77777777" w:rsidTr="001923BB">
        <w:tc>
          <w:tcPr>
            <w:cnfStyle w:val="001000000000" w:firstRow="0" w:lastRow="0" w:firstColumn="1" w:lastColumn="0" w:oddVBand="0" w:evenVBand="0" w:oddHBand="0" w:evenHBand="0" w:firstRowFirstColumn="0" w:firstRowLastColumn="0" w:lastRowFirstColumn="0" w:lastRowLastColumn="0"/>
            <w:tcW w:w="1843" w:type="dxa"/>
            <w:vAlign w:val="top"/>
          </w:tcPr>
          <w:p w14:paraId="29DCB098" w14:textId="77777777" w:rsidR="00995CCF" w:rsidRPr="00EA41B6" w:rsidRDefault="00995CCF" w:rsidP="001923BB">
            <w:pPr>
              <w:pStyle w:val="TableText"/>
              <w:rPr>
                <w:szCs w:val="18"/>
              </w:rPr>
            </w:pPr>
            <w:hyperlink r:id="rId44" w:history="1">
              <w:r w:rsidRPr="00EA41B6">
                <w:rPr>
                  <w:rStyle w:val="Hyperlink"/>
                  <w:szCs w:val="18"/>
                </w:rPr>
                <w:t>IEC 62271-4:2022</w:t>
              </w:r>
            </w:hyperlink>
          </w:p>
        </w:tc>
        <w:tc>
          <w:tcPr>
            <w:tcW w:w="7088" w:type="dxa"/>
          </w:tcPr>
          <w:p w14:paraId="126F8B84" w14:textId="77777777" w:rsidR="00995CCF" w:rsidRPr="00EA41B6" w:rsidRDefault="00995CCF" w:rsidP="001923BB">
            <w:pPr>
              <w:pStyle w:val="TableText"/>
              <w:cnfStyle w:val="000000000000" w:firstRow="0" w:lastRow="0" w:firstColumn="0" w:lastColumn="0" w:oddVBand="0" w:evenVBand="0" w:oddHBand="0" w:evenHBand="0" w:firstRowFirstColumn="0" w:firstRowLastColumn="0" w:lastRowFirstColumn="0" w:lastRowLastColumn="0"/>
              <w:rPr>
                <w:szCs w:val="18"/>
              </w:rPr>
            </w:pPr>
            <w:r w:rsidRPr="00EA41B6">
              <w:rPr>
                <w:szCs w:val="18"/>
              </w:rPr>
              <w:t>Applies to the procedures for handling of gases for insulation and/or switching during installation, commissioning, repair, overhaul, normal and abnormal operations and disposal of electric power equipment at the end of its life.</w:t>
            </w:r>
          </w:p>
        </w:tc>
      </w:tr>
    </w:tbl>
    <w:p w14:paraId="525BE8BE" w14:textId="0A4A49BF" w:rsidR="00995CCF" w:rsidRPr="00EA41B6" w:rsidRDefault="00995CCF" w:rsidP="001923BB">
      <w:pPr>
        <w:pStyle w:val="BodyText"/>
        <w:spacing w:before="240"/>
        <w:rPr>
          <w:rStyle w:val="QuoteChar"/>
        </w:rPr>
      </w:pPr>
      <w:r w:rsidRPr="00EA41B6">
        <w:t xml:space="preserve">One submitter supported the AHRI standard and noted that: </w:t>
      </w:r>
    </w:p>
    <w:p w14:paraId="2AFC99E4" w14:textId="77777777" w:rsidR="00995CCF" w:rsidRPr="00EA41B6" w:rsidRDefault="00995CCF" w:rsidP="001923BB">
      <w:pPr>
        <w:pStyle w:val="Quote"/>
        <w:spacing w:after="120"/>
      </w:pPr>
      <w:r w:rsidRPr="00EA41B6">
        <w:t>…the AHRI Standard is a universally recognised standard for refrigerants and ensures that the refrigerants are fit for purpose … and will not result in higher indirect emissions (higher energy usage due to compressor inefficiency).</w:t>
      </w:r>
      <w:r w:rsidRPr="00EA41B6">
        <w:rPr>
          <w:rStyle w:val="FootnoteReference"/>
        </w:rPr>
        <w:footnoteReference w:id="49"/>
      </w:r>
    </w:p>
    <w:p w14:paraId="37A883A4" w14:textId="2418AF1B" w:rsidR="00995CCF" w:rsidRPr="00EA41B6" w:rsidRDefault="00F43BCD" w:rsidP="00995CCF">
      <w:pPr>
        <w:pStyle w:val="BodyText"/>
      </w:pPr>
      <w:r w:rsidRPr="00EA41B6">
        <w:t>One</w:t>
      </w:r>
      <w:r w:rsidR="00995CCF" w:rsidRPr="00EA41B6">
        <w:t xml:space="preserve"> submitter suggested aligning the standards for ozone</w:t>
      </w:r>
      <w:r w:rsidR="00E655F9" w:rsidRPr="00EA41B6">
        <w:t>-</w:t>
      </w:r>
      <w:r w:rsidR="00995CCF" w:rsidRPr="00EA41B6">
        <w:t>depleting and high-GWP refrigerants with the hazardous refrigerants regulated by WorkSafe</w:t>
      </w:r>
      <w:r w:rsidR="002D26EB" w:rsidRPr="00EA41B6">
        <w:t xml:space="preserve"> New Zealand</w:t>
      </w:r>
      <w:r w:rsidR="002E133F" w:rsidRPr="00EA41B6">
        <w:t>.</w:t>
      </w:r>
      <w:r w:rsidR="00862121" w:rsidRPr="00EA41B6">
        <w:rPr>
          <w:rStyle w:val="FootnoteReference"/>
        </w:rPr>
        <w:footnoteReference w:id="50"/>
      </w:r>
      <w:r w:rsidR="002E133F" w:rsidRPr="00EA41B6">
        <w:t xml:space="preserve"> A</w:t>
      </w:r>
      <w:r w:rsidR="00303C28" w:rsidRPr="00EA41B6">
        <w:t>nother</w:t>
      </w:r>
      <w:r w:rsidR="002D26EB" w:rsidRPr="00EA41B6">
        <w:t> </w:t>
      </w:r>
      <w:r w:rsidR="00995CCF" w:rsidRPr="00EA41B6">
        <w:t>submitter suggested the E</w:t>
      </w:r>
      <w:r w:rsidR="00303C28" w:rsidRPr="00EA41B6">
        <w:t>uropean Union F-gas</w:t>
      </w:r>
      <w:r w:rsidR="00995CCF" w:rsidRPr="00EA41B6">
        <w:t xml:space="preserve"> maintenance requirements.</w:t>
      </w:r>
      <w:r w:rsidR="002E133F" w:rsidRPr="00EA41B6">
        <w:rPr>
          <w:rStyle w:val="FootnoteReference"/>
        </w:rPr>
        <w:footnoteReference w:id="51"/>
      </w:r>
    </w:p>
    <w:p w14:paraId="308ABF2B" w14:textId="114C8586" w:rsidR="009A4324" w:rsidRPr="00EA41B6" w:rsidRDefault="009A4324" w:rsidP="009A4324">
      <w:pPr>
        <w:pStyle w:val="Heading2"/>
      </w:pPr>
      <w:bookmarkStart w:id="35" w:name="_Toc167694379"/>
      <w:r w:rsidRPr="00EA41B6">
        <w:t>Workforce competencies</w:t>
      </w:r>
      <w:bookmarkEnd w:id="35"/>
    </w:p>
    <w:p w14:paraId="5EEB0C4B" w14:textId="014C5F71" w:rsidR="009A4324" w:rsidRPr="00EA41B6" w:rsidRDefault="009A4324" w:rsidP="00995CCF">
      <w:pPr>
        <w:pStyle w:val="BodyText"/>
      </w:pPr>
      <w:r w:rsidRPr="00EA41B6">
        <w:t xml:space="preserve">The proposed workforce competencies would require people involved with their sale and management to demonstrate an appropriate level of competence to handle refrigerants, which will minimise </w:t>
      </w:r>
      <w:r w:rsidR="006C0ABE">
        <w:t xml:space="preserve">the </w:t>
      </w:r>
      <w:r w:rsidRPr="00EA41B6">
        <w:t>risk of environmental harm.</w:t>
      </w:r>
    </w:p>
    <w:p w14:paraId="56CEECD0" w14:textId="04C3562C" w:rsidR="00995CCF" w:rsidRPr="00EA41B6" w:rsidRDefault="00923D36" w:rsidP="001923BB">
      <w:pPr>
        <w:pStyle w:val="Heading3"/>
      </w:pPr>
      <w:r w:rsidRPr="00EA41B6">
        <w:t>N</w:t>
      </w:r>
      <w:r w:rsidR="003364BD" w:rsidRPr="00EA41B6">
        <w:t xml:space="preserve">ew requirements under </w:t>
      </w:r>
      <w:r w:rsidR="00995CCF" w:rsidRPr="00EA41B6">
        <w:t>Ozone Layer Protection Act</w:t>
      </w:r>
      <w:r w:rsidR="002D26EB" w:rsidRPr="00EA41B6">
        <w:t xml:space="preserve"> 1996</w:t>
      </w:r>
    </w:p>
    <w:p w14:paraId="2E80899E" w14:textId="1259C102" w:rsidR="00A67BF3" w:rsidRPr="00EA41B6" w:rsidRDefault="00995CCF" w:rsidP="00B63629">
      <w:pPr>
        <w:pStyle w:val="BodyText"/>
      </w:pPr>
      <w:r w:rsidRPr="00EA41B6">
        <w:t xml:space="preserve">Most submitters supported the proposed quality standards and workforce competencies for businesses that install, service, modify or dismantle products containing refrigerants, under </w:t>
      </w:r>
      <w:hyperlink r:id="rId45" w:history="1">
        <w:r w:rsidRPr="00EA41B6">
          <w:rPr>
            <w:rStyle w:val="Hyperlink"/>
          </w:rPr>
          <w:t>section 11</w:t>
        </w:r>
      </w:hyperlink>
      <w:r w:rsidRPr="00EA41B6">
        <w:t xml:space="preserve"> and </w:t>
      </w:r>
      <w:hyperlink r:id="rId46" w:history="1">
        <w:r w:rsidRPr="00EA41B6">
          <w:rPr>
            <w:rStyle w:val="Hyperlink"/>
          </w:rPr>
          <w:t>section 16</w:t>
        </w:r>
      </w:hyperlink>
      <w:r w:rsidRPr="00EA41B6">
        <w:t xml:space="preserve"> of the Ozone Layer Protection Act </w:t>
      </w:r>
      <w:r w:rsidR="002D26EB" w:rsidRPr="00EA41B6">
        <w:t>1996</w:t>
      </w:r>
      <w:r w:rsidRPr="00EA41B6">
        <w:t>.</w:t>
      </w:r>
    </w:p>
    <w:p w14:paraId="06D2B855" w14:textId="1C42DE99" w:rsidR="00995CCF" w:rsidRPr="00EA41B6" w:rsidRDefault="00995CCF" w:rsidP="001923BB">
      <w:pPr>
        <w:pStyle w:val="BodyText"/>
        <w:keepNext/>
      </w:pPr>
      <w:r w:rsidRPr="00EA41B6">
        <w:t>Twenty-one submitters supported the proposed measures:</w:t>
      </w:r>
    </w:p>
    <w:p w14:paraId="5CF639D1" w14:textId="77777777" w:rsidR="00995CCF" w:rsidRPr="00EA41B6" w:rsidRDefault="00995CCF" w:rsidP="001923BB">
      <w:pPr>
        <w:pStyle w:val="Bullet"/>
        <w:keepNext/>
      </w:pPr>
      <w:r w:rsidRPr="00EA41B6">
        <w:t>89 per cent of those who answered the question</w:t>
      </w:r>
    </w:p>
    <w:p w14:paraId="6D14F5D1" w14:textId="77777777" w:rsidR="00995CCF" w:rsidRPr="00EA41B6" w:rsidRDefault="00995CCF" w:rsidP="00995CCF">
      <w:pPr>
        <w:pStyle w:val="Bullet"/>
      </w:pPr>
      <w:r w:rsidRPr="00EA41B6">
        <w:t>60 per cent of total submitters.</w:t>
      </w:r>
    </w:p>
    <w:p w14:paraId="58274C89" w14:textId="5A47949C" w:rsidR="00995CCF" w:rsidRPr="00EA41B6" w:rsidRDefault="00995CCF" w:rsidP="00995CCF">
      <w:pPr>
        <w:pStyle w:val="BodyText"/>
      </w:pPr>
      <w:r w:rsidRPr="00EA41B6">
        <w:lastRenderedPageBreak/>
        <w:t>Support was highest among individuals, at 54 per cent (</w:t>
      </w:r>
      <w:r w:rsidR="00AC747B" w:rsidRPr="00920049">
        <w:t>figure 7</w:t>
      </w:r>
      <w:r w:rsidRPr="00EA41B6">
        <w:t>).</w:t>
      </w:r>
      <w:r w:rsidRPr="00EA41B6">
        <w:rPr>
          <w:rStyle w:val="FootnoteReference"/>
        </w:rPr>
        <w:t xml:space="preserve"> </w:t>
      </w:r>
    </w:p>
    <w:p w14:paraId="48C8DFF6" w14:textId="753899CB" w:rsidR="00981CA4" w:rsidRPr="00EA41B6" w:rsidRDefault="00995CCF" w:rsidP="001923BB">
      <w:pPr>
        <w:pStyle w:val="Figureheading"/>
      </w:pPr>
      <w:bookmarkStart w:id="36" w:name="_Toc175563598"/>
      <w:r w:rsidRPr="00EA41B6">
        <w:t>Figure 7:</w:t>
      </w:r>
      <w:r w:rsidR="001923BB" w:rsidRPr="00EA41B6">
        <w:tab/>
      </w:r>
      <w:r w:rsidR="00AB3BB5" w:rsidRPr="00EA41B6">
        <w:t xml:space="preserve">Support </w:t>
      </w:r>
      <w:r w:rsidR="00770EAC" w:rsidRPr="00EA41B6">
        <w:t>for</w:t>
      </w:r>
      <w:r w:rsidR="00C83BBD" w:rsidRPr="00EA41B6">
        <w:t xml:space="preserve"> workforce competencies</w:t>
      </w:r>
      <w:bookmarkEnd w:id="36"/>
      <w:r w:rsidR="00770EAC" w:rsidRPr="00EA41B6">
        <w:t xml:space="preserve"> </w:t>
      </w:r>
    </w:p>
    <w:tbl>
      <w:tblPr>
        <w:tblStyle w:val="TableGrid"/>
        <w:tblW w:w="0" w:type="auto"/>
        <w:tblLook w:val="04A0" w:firstRow="1" w:lastRow="0" w:firstColumn="1" w:lastColumn="0" w:noHBand="0" w:noVBand="1"/>
      </w:tblPr>
      <w:tblGrid>
        <w:gridCol w:w="8406"/>
      </w:tblGrid>
      <w:tr w:rsidR="00AA14DC" w:rsidRPr="00EA41B6" w14:paraId="244E6882" w14:textId="77777777" w:rsidTr="00D060D8">
        <w:trPr>
          <w:cantSplit/>
        </w:trPr>
        <w:tc>
          <w:tcPr>
            <w:tcW w:w="8406" w:type="dxa"/>
            <w:tcBorders>
              <w:top w:val="single" w:sz="4" w:space="0" w:color="BFBFBF"/>
              <w:left w:val="single" w:sz="4" w:space="0" w:color="BFBFBF"/>
              <w:bottom w:val="nil"/>
              <w:right w:val="single" w:sz="4" w:space="0" w:color="BFBFBF"/>
            </w:tcBorders>
          </w:tcPr>
          <w:p w14:paraId="2E704687" w14:textId="1A5ADF6B" w:rsidR="00AA14DC" w:rsidRPr="00EA41B6" w:rsidRDefault="003F42D9">
            <w:pPr>
              <w:pStyle w:val="BodyText"/>
            </w:pPr>
            <w:r w:rsidRPr="00EA41B6">
              <w:rPr>
                <w:noProof/>
              </w:rPr>
              <w:drawing>
                <wp:inline distT="0" distB="0" distL="0" distR="0" wp14:anchorId="2B39BB74" wp14:editId="322EA0C6">
                  <wp:extent cx="5133975" cy="2038350"/>
                  <wp:effectExtent l="0" t="0" r="9525" b="0"/>
                  <wp:docPr id="1924121305" name="Chart 1">
                    <a:extLst xmlns:a="http://schemas.openxmlformats.org/drawingml/2006/main">
                      <a:ext uri="{FF2B5EF4-FFF2-40B4-BE49-F238E27FC236}">
                        <a16:creationId xmlns:a16="http://schemas.microsoft.com/office/drawing/2014/main" id="{8C475A5E-78E8-4946-B26B-0E40066AD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AA14DC" w:rsidRPr="00EA41B6" w14:paraId="3DE690CE" w14:textId="77777777" w:rsidTr="00D060D8">
        <w:trPr>
          <w:cantSplit/>
        </w:trPr>
        <w:tc>
          <w:tcPr>
            <w:tcW w:w="8406" w:type="dxa"/>
            <w:tcBorders>
              <w:top w:val="nil"/>
              <w:left w:val="single" w:sz="4" w:space="0" w:color="BFBFBF"/>
              <w:bottom w:val="single" w:sz="4" w:space="0" w:color="BFBFBF"/>
              <w:right w:val="single" w:sz="4" w:space="0" w:color="BFBFBF"/>
            </w:tcBorders>
          </w:tcPr>
          <w:p w14:paraId="6F0C174B" w14:textId="312EF16D"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2036D8" w:rsidRPr="00EA41B6">
              <w:t>Do you agree with the proposal to require businesses that install, service, modify or dismantle any equipment containing or designed to use any controlled substance that is a refrigerant, or the direct handling of these substances involving a possible risk of their release into the atmosphere, to: (a) register with the accredited refrigerant stewardship scheme and (b) demonstrate that employees have the appropriate competence recognised by that scheme for their</w:t>
            </w:r>
            <w:r w:rsidR="001923BB" w:rsidRPr="00EA41B6">
              <w:t> </w:t>
            </w:r>
            <w:r w:rsidR="002036D8" w:rsidRPr="00EA41B6">
              <w:t>work, under a new regulation using section 11 and section 16 of the Ozone Layer Protection Act 1996?</w:t>
            </w:r>
            <w:r w:rsidR="001F2DA9" w:rsidRPr="00EA41B6">
              <w:t>”</w:t>
            </w:r>
            <w:r w:rsidRPr="00EA41B6">
              <w:t>.</w:t>
            </w:r>
          </w:p>
        </w:tc>
      </w:tr>
    </w:tbl>
    <w:p w14:paraId="24217B72" w14:textId="7AC33411" w:rsidR="00995CCF" w:rsidRPr="00EA41B6" w:rsidRDefault="00995CCF" w:rsidP="001923BB">
      <w:pPr>
        <w:pStyle w:val="BodyText"/>
        <w:spacing w:before="240"/>
      </w:pPr>
      <w:r w:rsidRPr="00EA41B6">
        <w:t>Of the submitters who supported the proposed workforce competencies for installation, five noted this would minimise leaks and environmental harm. One submitter noted that:</w:t>
      </w:r>
    </w:p>
    <w:p w14:paraId="086F491F" w14:textId="306A23E4" w:rsidR="00C9131D" w:rsidRPr="00EA41B6" w:rsidRDefault="00995CCF" w:rsidP="001923BB">
      <w:pPr>
        <w:pStyle w:val="Quote"/>
        <w:spacing w:after="120"/>
      </w:pPr>
      <w:r w:rsidRPr="00EA41B6">
        <w:t>Through [these measures] we can reduce the harm synthetic refrigerants can cause, making a positive contribution to New Zealand’s climate change commitments.</w:t>
      </w:r>
      <w:r w:rsidRPr="00EA41B6">
        <w:rPr>
          <w:rStyle w:val="FootnoteReference"/>
        </w:rPr>
        <w:footnoteReference w:id="52"/>
      </w:r>
    </w:p>
    <w:p w14:paraId="3C44D1F1" w14:textId="6BF91CDC" w:rsidR="00995CCF" w:rsidRPr="00EA41B6" w:rsidRDefault="00995CCF" w:rsidP="00995CCF">
      <w:pPr>
        <w:pStyle w:val="BodyText"/>
      </w:pPr>
      <w:r w:rsidRPr="00EA41B6">
        <w:t>Two submitters commented that the proposal would make the industry fairer by ensuring industry follow</w:t>
      </w:r>
      <w:r w:rsidR="00E77878">
        <w:t>s</w:t>
      </w:r>
      <w:r w:rsidRPr="00EA41B6">
        <w:t xml:space="preserve"> the same rules. One submitter noted that:</w:t>
      </w:r>
    </w:p>
    <w:p w14:paraId="3736CC30" w14:textId="0CFE62C9" w:rsidR="00995CCF" w:rsidRPr="00EA41B6" w:rsidRDefault="00995CCF" w:rsidP="00995CCF">
      <w:pPr>
        <w:pStyle w:val="Quote"/>
      </w:pPr>
      <w:r w:rsidRPr="00EA41B6">
        <w:t>Regulation will provide the platform for a consistent and level operational and compliance environment.</w:t>
      </w:r>
      <w:r w:rsidR="00B83366" w:rsidRPr="00EA41B6">
        <w:rPr>
          <w:rStyle w:val="FootnoteReference"/>
        </w:rPr>
        <w:footnoteReference w:id="53"/>
      </w:r>
    </w:p>
    <w:p w14:paraId="75D4C9F6" w14:textId="04E5BAB1" w:rsidR="003427D3" w:rsidRPr="00EA41B6" w:rsidRDefault="003427D3" w:rsidP="003427D3">
      <w:pPr>
        <w:jc w:val="left"/>
      </w:pPr>
      <w:r w:rsidRPr="00EA41B6">
        <w:t xml:space="preserve">Four submitters supported the proposal but had concerns, including </w:t>
      </w:r>
      <w:r w:rsidR="0000473E" w:rsidRPr="00EA41B6">
        <w:t xml:space="preserve">about </w:t>
      </w:r>
      <w:r w:rsidRPr="00EA41B6">
        <w:t>the proposed four</w:t>
      </w:r>
      <w:r w:rsidR="000C1DA4" w:rsidRPr="00EA41B6">
        <w:noBreakHyphen/>
      </w:r>
      <w:r w:rsidRPr="00EA41B6">
        <w:t>year period for demonstrating competency and the reporting and verification process. One submitter noted that increased efforts will have to be planned</w:t>
      </w:r>
      <w:r w:rsidR="00192250" w:rsidRPr="00EA41B6">
        <w:t xml:space="preserve"> for</w:t>
      </w:r>
      <w:r w:rsidRPr="00EA41B6">
        <w:t xml:space="preserve"> in the energy grid extension plans and by the utilities.</w:t>
      </w:r>
      <w:r w:rsidRPr="00EA41B6">
        <w:rPr>
          <w:rStyle w:val="FootnoteReference"/>
        </w:rPr>
        <w:footnoteReference w:id="54"/>
      </w:r>
    </w:p>
    <w:p w14:paraId="6E5018B4" w14:textId="460066F2" w:rsidR="00995CCF" w:rsidRPr="00EA41B6" w:rsidRDefault="00995CCF" w:rsidP="00995CCF">
      <w:pPr>
        <w:pStyle w:val="BodyText"/>
      </w:pPr>
      <w:r w:rsidRPr="00EA41B6">
        <w:t xml:space="preserve">Three submitters did not support the proposed workforce competencies under the </w:t>
      </w:r>
      <w:r w:rsidR="00492087" w:rsidRPr="00EA41B6">
        <w:t>Ozone Layer Protection Act 1996</w:t>
      </w:r>
      <w:r w:rsidRPr="00EA41B6">
        <w:t xml:space="preserve">. </w:t>
      </w:r>
      <w:r w:rsidR="00E85F04" w:rsidRPr="00EA41B6">
        <w:t>One</w:t>
      </w:r>
      <w:r w:rsidR="001923BB" w:rsidRPr="00EA41B6">
        <w:t> </w:t>
      </w:r>
      <w:r w:rsidR="00E85F04" w:rsidRPr="00EA41B6">
        <w:t>submitter</w:t>
      </w:r>
      <w:r w:rsidRPr="00EA41B6">
        <w:t xml:space="preserve"> expressed concern about a lack of knowledge about the scheme’s design and impacts on businesses.</w:t>
      </w:r>
      <w:r w:rsidR="007C7B01" w:rsidRPr="00EA41B6">
        <w:rPr>
          <w:rStyle w:val="FootnoteReference"/>
        </w:rPr>
        <w:footnoteReference w:id="55"/>
      </w:r>
    </w:p>
    <w:p w14:paraId="11D0A010" w14:textId="33F16171" w:rsidR="00995CCF" w:rsidRPr="00EA41B6" w:rsidRDefault="00995CCF" w:rsidP="001923BB">
      <w:pPr>
        <w:pStyle w:val="BodyText"/>
      </w:pPr>
      <w:r w:rsidRPr="00EA41B6">
        <w:lastRenderedPageBreak/>
        <w:t>Two submitters were unclear about whether they supported these measures. One felt that qualifications should be handled by a separate entity, outside of registration with the product stewardship organisation (PSO).</w:t>
      </w:r>
      <w:r w:rsidR="00D5247D" w:rsidRPr="00EA41B6">
        <w:rPr>
          <w:rStyle w:val="FootnoteReference"/>
        </w:rPr>
        <w:footnoteReference w:id="56"/>
      </w:r>
      <w:r w:rsidR="00D5247D" w:rsidRPr="00EA41B6">
        <w:t xml:space="preserve"> </w:t>
      </w:r>
    </w:p>
    <w:p w14:paraId="0B99443B" w14:textId="44AF7D2E" w:rsidR="00995CCF" w:rsidRPr="00EA41B6" w:rsidRDefault="000B7C33" w:rsidP="00995CCF">
      <w:pPr>
        <w:pStyle w:val="Heading3"/>
      </w:pPr>
      <w:r w:rsidRPr="00EA41B6">
        <w:t>Restriction on purchase of refrigerant</w:t>
      </w:r>
      <w:r w:rsidR="00920049">
        <w:t>s</w:t>
      </w:r>
    </w:p>
    <w:p w14:paraId="11DB4AAD" w14:textId="77777777" w:rsidR="00995CCF" w:rsidRPr="00EA41B6" w:rsidRDefault="00995CCF" w:rsidP="00995CCF">
      <w:pPr>
        <w:pStyle w:val="BodyText"/>
        <w:rPr>
          <w:b/>
          <w:bCs/>
        </w:rPr>
      </w:pPr>
      <w:r w:rsidRPr="00EA41B6">
        <w:rPr>
          <w:b/>
          <w:bCs/>
        </w:rPr>
        <w:t xml:space="preserve">Most submitters agreed that the sale of F-gases should be restricted to competent individuals or companies under </w:t>
      </w:r>
      <w:hyperlink r:id="rId48" w:history="1">
        <w:r w:rsidRPr="00EA41B6">
          <w:rPr>
            <w:rStyle w:val="Hyperlink"/>
            <w:b/>
            <w:bCs/>
          </w:rPr>
          <w:t>section 23(1)(b)</w:t>
        </w:r>
      </w:hyperlink>
      <w:r w:rsidRPr="00EA41B6">
        <w:rPr>
          <w:b/>
          <w:bCs/>
        </w:rPr>
        <w:t xml:space="preserve"> of the WMA:</w:t>
      </w:r>
    </w:p>
    <w:p w14:paraId="24CC8E04" w14:textId="77777777" w:rsidR="00995CCF" w:rsidRPr="00EA41B6" w:rsidRDefault="00995CCF" w:rsidP="00995CCF">
      <w:pPr>
        <w:pStyle w:val="Bullet"/>
      </w:pPr>
      <w:r w:rsidRPr="00EA41B6">
        <w:t>86 per cent of those who answered the question</w:t>
      </w:r>
    </w:p>
    <w:p w14:paraId="5670E7A6" w14:textId="77777777" w:rsidR="00995CCF" w:rsidRPr="00EA41B6" w:rsidRDefault="00995CCF" w:rsidP="00995CCF">
      <w:pPr>
        <w:pStyle w:val="Bullet"/>
      </w:pPr>
      <w:r w:rsidRPr="00EA41B6">
        <w:t>62 per cent of total submitters.</w:t>
      </w:r>
    </w:p>
    <w:p w14:paraId="4473ADFC" w14:textId="77777777" w:rsidR="00995CCF" w:rsidRPr="00EA41B6" w:rsidRDefault="00995CCF" w:rsidP="001923BB">
      <w:pPr>
        <w:pStyle w:val="BodyText"/>
      </w:pPr>
      <w:r w:rsidRPr="00EA41B6">
        <w:t xml:space="preserve">Twenty-seven submitters supported the proposal to restrict the sale of these products to competent individuals and companies. Three did not support the proposal. </w:t>
      </w:r>
    </w:p>
    <w:p w14:paraId="24E67EDB" w14:textId="75AF6DA7" w:rsidR="00995CCF" w:rsidRPr="00EA41B6" w:rsidRDefault="00995CCF" w:rsidP="00995CCF">
      <w:pPr>
        <w:pStyle w:val="BodyText"/>
      </w:pPr>
      <w:r w:rsidRPr="00EA41B6">
        <w:t>Support was highest among individuals (</w:t>
      </w:r>
      <w:r w:rsidR="006B16C8" w:rsidRPr="00920049">
        <w:t>figure 8</w:t>
      </w:r>
      <w:r w:rsidRPr="00EA41B6">
        <w:t>).</w:t>
      </w:r>
      <w:r w:rsidRPr="00EA41B6">
        <w:rPr>
          <w:rStyle w:val="FootnoteReference"/>
        </w:rPr>
        <w:footnoteReference w:id="57"/>
      </w:r>
    </w:p>
    <w:p w14:paraId="15086BAB" w14:textId="060FCC3D" w:rsidR="004A5AE8" w:rsidRPr="00EA41B6" w:rsidRDefault="00995CCF" w:rsidP="00995CCF">
      <w:pPr>
        <w:pStyle w:val="Figureheading"/>
      </w:pPr>
      <w:bookmarkStart w:id="37" w:name="_Toc175563599"/>
      <w:r w:rsidRPr="00EA41B6">
        <w:t>Figure 8:</w:t>
      </w:r>
      <w:r w:rsidR="001923BB" w:rsidRPr="00EA41B6">
        <w:tab/>
      </w:r>
      <w:r w:rsidR="00A508DE" w:rsidRPr="00EA41B6">
        <w:t xml:space="preserve">Support for </w:t>
      </w:r>
      <w:r w:rsidR="00553339" w:rsidRPr="00EA41B6">
        <w:t>restricti</w:t>
      </w:r>
      <w:r w:rsidR="001F6A91" w:rsidRPr="00EA41B6">
        <w:t>ng</w:t>
      </w:r>
      <w:r w:rsidR="00BC5160" w:rsidRPr="00EA41B6">
        <w:t xml:space="preserve"> sale of </w:t>
      </w:r>
      <w:r w:rsidR="006B16C8" w:rsidRPr="00EA41B6">
        <w:t>fluorinated</w:t>
      </w:r>
      <w:r w:rsidR="0087625C" w:rsidRPr="00EA41B6">
        <w:t xml:space="preserve"> </w:t>
      </w:r>
      <w:r w:rsidR="00BC5160" w:rsidRPr="00EA41B6">
        <w:t>gases</w:t>
      </w:r>
      <w:r w:rsidR="00BA1B7C" w:rsidRPr="00EA41B6">
        <w:t xml:space="preserve"> </w:t>
      </w:r>
      <w:r w:rsidR="001F6A91" w:rsidRPr="00EA41B6">
        <w:t xml:space="preserve">to </w:t>
      </w:r>
      <w:r w:rsidR="00BC6686" w:rsidRPr="00EA41B6">
        <w:t>scheme participants</w:t>
      </w:r>
      <w:r w:rsidR="00367328" w:rsidRPr="00EA41B6">
        <w:t xml:space="preserve"> and</w:t>
      </w:r>
      <w:r w:rsidR="00807489" w:rsidRPr="00EA41B6">
        <w:t> </w:t>
      </w:r>
      <w:r w:rsidR="00367328" w:rsidRPr="00EA41B6">
        <w:t>qualified</w:t>
      </w:r>
      <w:r w:rsidR="00807489" w:rsidRPr="00EA41B6">
        <w:t> </w:t>
      </w:r>
      <w:r w:rsidR="00367328" w:rsidRPr="00EA41B6">
        <w:t>technicians</w:t>
      </w:r>
      <w:bookmarkEnd w:id="37"/>
    </w:p>
    <w:tbl>
      <w:tblPr>
        <w:tblStyle w:val="TableGrid"/>
        <w:tblW w:w="0" w:type="auto"/>
        <w:tblLook w:val="04A0" w:firstRow="1" w:lastRow="0" w:firstColumn="1" w:lastColumn="0" w:noHBand="0" w:noVBand="1"/>
      </w:tblPr>
      <w:tblGrid>
        <w:gridCol w:w="8495"/>
      </w:tblGrid>
      <w:tr w:rsidR="00AA14DC" w:rsidRPr="00EA41B6" w14:paraId="3E87F160" w14:textId="77777777" w:rsidTr="00D060D8">
        <w:trPr>
          <w:cantSplit/>
        </w:trPr>
        <w:tc>
          <w:tcPr>
            <w:tcW w:w="8406" w:type="dxa"/>
            <w:tcBorders>
              <w:top w:val="single" w:sz="4" w:space="0" w:color="BFBFBF"/>
              <w:left w:val="single" w:sz="4" w:space="0" w:color="BFBFBF"/>
              <w:bottom w:val="nil"/>
              <w:right w:val="single" w:sz="4" w:space="0" w:color="BFBFBF"/>
            </w:tcBorders>
          </w:tcPr>
          <w:p w14:paraId="3D494279" w14:textId="7E5402B1" w:rsidR="00AA14DC" w:rsidRPr="00EA41B6" w:rsidRDefault="00985177">
            <w:pPr>
              <w:pStyle w:val="BodyText"/>
            </w:pPr>
            <w:r w:rsidRPr="00EA41B6">
              <w:rPr>
                <w:noProof/>
              </w:rPr>
              <w:drawing>
                <wp:inline distT="0" distB="0" distL="0" distR="0" wp14:anchorId="77F84B4A" wp14:editId="6F3F2A5F">
                  <wp:extent cx="5259239" cy="2432050"/>
                  <wp:effectExtent l="0" t="0" r="17780" b="6350"/>
                  <wp:docPr id="236697676" name="Chart 1">
                    <a:extLst xmlns:a="http://schemas.openxmlformats.org/drawingml/2006/main">
                      <a:ext uri="{FF2B5EF4-FFF2-40B4-BE49-F238E27FC236}">
                        <a16:creationId xmlns:a16="http://schemas.microsoft.com/office/drawing/2014/main" id="{1CCF1986-1C46-425F-B38C-6D3CB0DBB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AA14DC" w:rsidRPr="00EA41B6" w14:paraId="4405BE7F" w14:textId="77777777" w:rsidTr="00D060D8">
        <w:trPr>
          <w:cantSplit/>
        </w:trPr>
        <w:tc>
          <w:tcPr>
            <w:tcW w:w="8406" w:type="dxa"/>
            <w:tcBorders>
              <w:top w:val="nil"/>
              <w:left w:val="single" w:sz="4" w:space="0" w:color="BFBFBF"/>
              <w:bottom w:val="single" w:sz="4" w:space="0" w:color="BFBFBF"/>
              <w:right w:val="single" w:sz="4" w:space="0" w:color="BFBFBF"/>
            </w:tcBorders>
          </w:tcPr>
          <w:p w14:paraId="0043CC6A" w14:textId="225D35DD"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041D3C" w:rsidRPr="00EA41B6">
              <w:t>Do you agree with the proposal to restrict sales of F-gases, in bulk, pre-charged units or products, to companies that are registered with an accredited scheme or an individual who can demonstrate appropriate competence recognised by an accredited scheme under section 23(1)(b) of</w:t>
            </w:r>
            <w:r w:rsidR="005149ED" w:rsidRPr="00EA41B6">
              <w:t> </w:t>
            </w:r>
            <w:r w:rsidR="00041D3C" w:rsidRPr="00EA41B6">
              <w:t>the Waste Minimisation Act 2008?</w:t>
            </w:r>
            <w:r w:rsidR="005149ED" w:rsidRPr="00EA41B6">
              <w:t>”</w:t>
            </w:r>
            <w:r w:rsidRPr="00EA41B6">
              <w:t>.</w:t>
            </w:r>
          </w:p>
        </w:tc>
      </w:tr>
    </w:tbl>
    <w:p w14:paraId="401CD95E" w14:textId="20693A64" w:rsidR="00995CCF" w:rsidRPr="00EA41B6" w:rsidRDefault="00995CCF" w:rsidP="001923BB">
      <w:pPr>
        <w:pStyle w:val="BodyText"/>
        <w:keepNext/>
      </w:pPr>
      <w:r w:rsidRPr="00EA41B6">
        <w:t xml:space="preserve">The </w:t>
      </w:r>
      <w:r w:rsidR="005149ED" w:rsidRPr="00EA41B6">
        <w:t xml:space="preserve">main </w:t>
      </w:r>
      <w:r w:rsidRPr="00EA41B6">
        <w:t>reasons for submitter support include</w:t>
      </w:r>
      <w:r w:rsidR="00E1451D" w:rsidRPr="00EA41B6">
        <w:t xml:space="preserve"> the following.</w:t>
      </w:r>
    </w:p>
    <w:p w14:paraId="2DCBC4D7" w14:textId="6C5A3072" w:rsidR="00995CCF" w:rsidRPr="00EA41B6" w:rsidRDefault="00995CCF" w:rsidP="001923BB">
      <w:pPr>
        <w:pStyle w:val="Bullet"/>
      </w:pPr>
      <w:r w:rsidRPr="00EA41B6">
        <w:t>Four submitters supported the proposed workforce competencies, due to the high environmental harm from F-gases</w:t>
      </w:r>
      <w:r w:rsidR="00E1451D" w:rsidRPr="00EA41B6">
        <w:t>.</w:t>
      </w:r>
    </w:p>
    <w:p w14:paraId="7D4B2FD6" w14:textId="16498A70" w:rsidR="00995CCF" w:rsidRPr="00EA41B6" w:rsidRDefault="00995CCF" w:rsidP="001923BB">
      <w:pPr>
        <w:pStyle w:val="Bullet"/>
      </w:pPr>
      <w:r w:rsidRPr="00EA41B6">
        <w:t>Two submitters noted that requiring these competencies would minimise leakage risk</w:t>
      </w:r>
      <w:r w:rsidR="00E1451D" w:rsidRPr="00EA41B6">
        <w:t>.</w:t>
      </w:r>
    </w:p>
    <w:p w14:paraId="1EFC1C37" w14:textId="6A1204C5" w:rsidR="00995CCF" w:rsidRPr="00EA41B6" w:rsidRDefault="00995CCF" w:rsidP="001923BB">
      <w:pPr>
        <w:pStyle w:val="BodyText"/>
      </w:pPr>
      <w:r w:rsidRPr="00EA41B6">
        <w:lastRenderedPageBreak/>
        <w:t>Of those who had concerns, one local government submitter noted that enforcement was difficult without product tracking. Two submitters noted that the proposal does not capture all</w:t>
      </w:r>
      <w:r w:rsidR="001923BB" w:rsidRPr="00EA41B6">
        <w:t> </w:t>
      </w:r>
      <w:r w:rsidRPr="00EA41B6">
        <w:t xml:space="preserve">actors in the supply chain: </w:t>
      </w:r>
    </w:p>
    <w:p w14:paraId="48D31D62" w14:textId="504DF6EC" w:rsidR="00995CCF" w:rsidRPr="00EA41B6" w:rsidRDefault="00995CCF" w:rsidP="00995CCF">
      <w:pPr>
        <w:pStyle w:val="Quote"/>
      </w:pPr>
      <w:r w:rsidRPr="00EA41B6">
        <w:t>Some requirements should also extend to equipment owners to avoid establishment of an informal sector that acquires refrigerants from existing equipment.</w:t>
      </w:r>
      <w:r w:rsidR="00E01913" w:rsidRPr="00EA41B6">
        <w:rPr>
          <w:rStyle w:val="FootnoteReference"/>
        </w:rPr>
        <w:footnoteReference w:id="58"/>
      </w:r>
    </w:p>
    <w:p w14:paraId="661B034E" w14:textId="0FA9B3B2" w:rsidR="00995CCF" w:rsidRPr="00EA41B6" w:rsidRDefault="00995CCF" w:rsidP="001923BB">
      <w:pPr>
        <w:pStyle w:val="BodyText"/>
      </w:pPr>
      <w:r w:rsidRPr="00EA41B6">
        <w:t>Two submitters noted that the sale of some refrigerants and F-gases (such as retail</w:t>
      </w:r>
      <w:r w:rsidRPr="00EA41B6">
        <w:rPr>
          <w:rStyle w:val="FootnoteReference"/>
        </w:rPr>
        <w:footnoteReference w:id="59"/>
      </w:r>
      <w:r w:rsidRPr="00EA41B6">
        <w:t xml:space="preserve"> and </w:t>
      </w:r>
      <w:r w:rsidR="004A45E6" w:rsidRPr="00EA41B6">
        <w:t>pre</w:t>
      </w:r>
      <w:r w:rsidR="001923BB" w:rsidRPr="00EA41B6">
        <w:noBreakHyphen/>
      </w:r>
      <w:r w:rsidR="004A45E6" w:rsidRPr="00EA41B6">
        <w:t>charged units</w:t>
      </w:r>
      <w:r w:rsidRPr="00EA41B6">
        <w:rPr>
          <w:rStyle w:val="FootnoteReference"/>
        </w:rPr>
        <w:footnoteReference w:id="60"/>
      </w:r>
      <w:r w:rsidRPr="00EA41B6">
        <w:t>) should be excluded, due to potentially low volumes and high political impacts</w:t>
      </w:r>
      <w:r w:rsidR="000E0EFB" w:rsidRPr="00EA41B6">
        <w:t>.</w:t>
      </w:r>
      <w:r w:rsidRPr="00EA41B6">
        <w:rPr>
          <w:rStyle w:val="FootnoteReference"/>
        </w:rPr>
        <w:footnoteReference w:id="61"/>
      </w:r>
      <w:r w:rsidRPr="00EA41B6">
        <w:t xml:space="preserve"> </w:t>
      </w:r>
    </w:p>
    <w:p w14:paraId="355AA4D9" w14:textId="1F1A86B8" w:rsidR="00995CCF" w:rsidRPr="00EA41B6" w:rsidRDefault="00995CCF" w:rsidP="00995CCF">
      <w:pPr>
        <w:jc w:val="left"/>
      </w:pPr>
      <w:r w:rsidRPr="00EA41B6">
        <w:t>Other submitters were concerned that legacy products and other (related) priority products are not addressed by the proposal</w:t>
      </w:r>
      <w:r w:rsidR="00801DEF" w:rsidRPr="00EA41B6">
        <w:t>.</w:t>
      </w:r>
      <w:r w:rsidRPr="00EA41B6">
        <w:rPr>
          <w:rStyle w:val="FootnoteReference"/>
        </w:rPr>
        <w:footnoteReference w:id="62"/>
      </w:r>
    </w:p>
    <w:p w14:paraId="7172E6AE" w14:textId="2F95D78C" w:rsidR="00995CCF" w:rsidRPr="00EA41B6" w:rsidRDefault="00995CCF" w:rsidP="00995CCF">
      <w:pPr>
        <w:pStyle w:val="BodyText"/>
      </w:pPr>
      <w:r w:rsidRPr="00EA41B6">
        <w:t xml:space="preserve">The three submitters who did not support the proposal noted that: </w:t>
      </w:r>
    </w:p>
    <w:p w14:paraId="600896D9" w14:textId="587673DC" w:rsidR="00995CCF" w:rsidRPr="00EA41B6" w:rsidRDefault="00995CCF" w:rsidP="00995CCF">
      <w:pPr>
        <w:pStyle w:val="Bullet"/>
      </w:pPr>
      <w:r w:rsidRPr="00EA41B6">
        <w:t xml:space="preserve">complexities </w:t>
      </w:r>
      <w:r w:rsidR="00915D38" w:rsidRPr="00EA41B6">
        <w:t xml:space="preserve">exist </w:t>
      </w:r>
      <w:r w:rsidRPr="00EA41B6">
        <w:t>with creating a process to manage a variety of customers, which has increased costs</w:t>
      </w:r>
      <w:r w:rsidR="00C44676" w:rsidRPr="00EA41B6">
        <w:rPr>
          <w:rStyle w:val="FootnoteReference"/>
        </w:rPr>
        <w:footnoteReference w:id="63"/>
      </w:r>
    </w:p>
    <w:p w14:paraId="448FE391" w14:textId="30C1EDAD" w:rsidR="00995CCF" w:rsidRPr="00EA41B6" w:rsidRDefault="00995CCF" w:rsidP="00995CCF">
      <w:pPr>
        <w:pStyle w:val="Bullet"/>
      </w:pPr>
      <w:r w:rsidRPr="00EA41B6">
        <w:t>licensing should be separate from the scheme manager</w:t>
      </w:r>
      <w:r w:rsidR="00A059D6" w:rsidRPr="00EA41B6">
        <w:rPr>
          <w:rStyle w:val="FootnoteReference"/>
        </w:rPr>
        <w:footnoteReference w:id="64"/>
      </w:r>
    </w:p>
    <w:p w14:paraId="5F19F842" w14:textId="534795FD" w:rsidR="00995CCF" w:rsidRPr="00EA41B6" w:rsidRDefault="00995CCF" w:rsidP="001923BB">
      <w:pPr>
        <w:pStyle w:val="Bullet"/>
      </w:pPr>
      <w:r w:rsidRPr="00EA41B6">
        <w:t xml:space="preserve">greater accountability </w:t>
      </w:r>
      <w:r w:rsidR="004D1138" w:rsidRPr="00EA41B6">
        <w:t xml:space="preserve">is needed </w:t>
      </w:r>
      <w:r w:rsidRPr="00EA41B6">
        <w:t>for a variety of actors both within and outside the refrigerant industry.</w:t>
      </w:r>
      <w:r w:rsidRPr="00EA41B6">
        <w:rPr>
          <w:rStyle w:val="FootnoteReference"/>
        </w:rPr>
        <w:footnoteReference w:id="65"/>
      </w:r>
    </w:p>
    <w:p w14:paraId="2281ED61" w14:textId="77777777" w:rsidR="001D711B" w:rsidRPr="00EA41B6" w:rsidRDefault="001D711B" w:rsidP="001923BB">
      <w:pPr>
        <w:pStyle w:val="BodyText"/>
      </w:pPr>
      <w:r w:rsidRPr="00EA41B6">
        <w:t>It was unclear whether three other submitters supported the proposal. One local government submitter noted that the “seat of responsibility is not clear”, further stating:</w:t>
      </w:r>
    </w:p>
    <w:p w14:paraId="6D7C74E2" w14:textId="77777777" w:rsidR="001D711B" w:rsidRPr="00EA41B6" w:rsidRDefault="001D711B" w:rsidP="001923BB">
      <w:pPr>
        <w:pStyle w:val="Quote"/>
      </w:pPr>
      <w:r w:rsidRPr="00EA41B6">
        <w:t>…many customers and operators are still not aware of their obligations, and opportunities still exist for leakage of gases into the environment, particularly from members of the public who do not currently have an awareness of the issue, or incentives to follow through on recovery options.</w:t>
      </w:r>
      <w:r w:rsidRPr="00EA41B6">
        <w:rPr>
          <w:rStyle w:val="FootnoteReference"/>
        </w:rPr>
        <w:footnoteReference w:id="66"/>
      </w:r>
    </w:p>
    <w:p w14:paraId="68DE1111" w14:textId="1EF227B9" w:rsidR="00995CCF" w:rsidRPr="00EA41B6" w:rsidRDefault="009A4324" w:rsidP="00995CCF">
      <w:pPr>
        <w:pStyle w:val="Heading3"/>
      </w:pPr>
      <w:r w:rsidRPr="00EA41B6">
        <w:t>R</w:t>
      </w:r>
      <w:r w:rsidR="00F07B28" w:rsidRPr="00EA41B6">
        <w:t xml:space="preserve">estriction on end-of-life </w:t>
      </w:r>
      <w:r w:rsidR="003A0374" w:rsidRPr="00EA41B6">
        <w:t xml:space="preserve">refrigerant </w:t>
      </w:r>
      <w:r w:rsidR="00F07B28" w:rsidRPr="00EA41B6">
        <w:t>management</w:t>
      </w:r>
    </w:p>
    <w:p w14:paraId="2A41B2A3" w14:textId="77777777" w:rsidR="00995CCF" w:rsidRPr="00EA41B6" w:rsidRDefault="00995CCF" w:rsidP="001923BB">
      <w:pPr>
        <w:pStyle w:val="BodyText"/>
        <w:keepNext/>
      </w:pPr>
      <w:r w:rsidRPr="00EA41B6">
        <w:t xml:space="preserve">Most submitters agreed that the disposal or recycling (management) of refrigerants should be restricted to competent businesses or individuals under </w:t>
      </w:r>
      <w:hyperlink r:id="rId50" w:history="1">
        <w:r w:rsidRPr="00EA41B6">
          <w:rPr>
            <w:rStyle w:val="Hyperlink"/>
          </w:rPr>
          <w:t>section 23(1)(g) and (h)</w:t>
        </w:r>
      </w:hyperlink>
      <w:r w:rsidRPr="00EA41B6">
        <w:t xml:space="preserve"> of the WMA: </w:t>
      </w:r>
    </w:p>
    <w:p w14:paraId="356EDB8D" w14:textId="77777777" w:rsidR="00995CCF" w:rsidRPr="00EA41B6" w:rsidRDefault="00995CCF" w:rsidP="001923BB">
      <w:pPr>
        <w:pStyle w:val="Bullet"/>
        <w:keepNext/>
      </w:pPr>
      <w:r w:rsidRPr="00EA41B6">
        <w:t>86 per cent of those who answered the question</w:t>
      </w:r>
    </w:p>
    <w:p w14:paraId="78E97CDF" w14:textId="77777777" w:rsidR="00995CCF" w:rsidRPr="00EA41B6" w:rsidRDefault="00995CCF" w:rsidP="00995CCF">
      <w:pPr>
        <w:pStyle w:val="Bullet"/>
      </w:pPr>
      <w:r w:rsidRPr="00EA41B6">
        <w:t>62 per cent of total submitters.</w:t>
      </w:r>
    </w:p>
    <w:p w14:paraId="3068703F" w14:textId="1227219B" w:rsidR="00995CCF" w:rsidRPr="00EA41B6" w:rsidRDefault="00995CCF" w:rsidP="001923BB">
      <w:pPr>
        <w:pStyle w:val="BodyText"/>
      </w:pPr>
      <w:r w:rsidRPr="00EA41B6">
        <w:t>Twenty-five submitters supported the proposed workforce competencies for the disposal and</w:t>
      </w:r>
      <w:r w:rsidR="001923BB" w:rsidRPr="00EA41B6">
        <w:t> </w:t>
      </w:r>
      <w:r w:rsidRPr="00EA41B6">
        <w:t>recycling of refrigerants and F-gases. Three submitters did not support the proposed measures.</w:t>
      </w:r>
    </w:p>
    <w:p w14:paraId="31A6F6D5" w14:textId="73680E39" w:rsidR="00995CCF" w:rsidRPr="00EA41B6" w:rsidRDefault="00995CCF" w:rsidP="00C36CAE">
      <w:pPr>
        <w:pStyle w:val="BodyText"/>
        <w:keepNext/>
      </w:pPr>
      <w:r w:rsidRPr="00EA41B6">
        <w:lastRenderedPageBreak/>
        <w:t>Support was highest among individuals (</w:t>
      </w:r>
      <w:r w:rsidR="00C36CAE" w:rsidRPr="00734786">
        <w:t>f</w:t>
      </w:r>
      <w:r w:rsidR="00B64302" w:rsidRPr="00734786">
        <w:t>i</w:t>
      </w:r>
      <w:r w:rsidR="00B64302" w:rsidRPr="00920049">
        <w:t>gure</w:t>
      </w:r>
      <w:r w:rsidR="009F090D" w:rsidRPr="00EA41B6">
        <w:rPr>
          <w:rStyle w:val="Hyperlink"/>
        </w:rPr>
        <w:t xml:space="preserve"> </w:t>
      </w:r>
      <w:r w:rsidR="009F090D" w:rsidRPr="00920049">
        <w:t>9</w:t>
      </w:r>
      <w:r w:rsidRPr="00EA41B6">
        <w:t>).</w:t>
      </w:r>
      <w:r w:rsidRPr="00EA41B6">
        <w:rPr>
          <w:rStyle w:val="FootnoteReference"/>
        </w:rPr>
        <w:footnoteReference w:id="67"/>
      </w:r>
    </w:p>
    <w:p w14:paraId="37ACAD5D" w14:textId="271AEE9E" w:rsidR="00127448" w:rsidRPr="00EA41B6" w:rsidRDefault="00127448" w:rsidP="00127448">
      <w:pPr>
        <w:pStyle w:val="Figureheading"/>
      </w:pPr>
      <w:bookmarkStart w:id="38" w:name="_Toc175563600"/>
      <w:r w:rsidRPr="00EA41B6">
        <w:t xml:space="preserve">Figure </w:t>
      </w:r>
      <w:r w:rsidR="00ED67FB" w:rsidRPr="00EA41B6">
        <w:t>9</w:t>
      </w:r>
      <w:r w:rsidRPr="00EA41B6">
        <w:t>:</w:t>
      </w:r>
      <w:r w:rsidR="001923BB" w:rsidRPr="00EA41B6">
        <w:tab/>
      </w:r>
      <w:r w:rsidRPr="00EA41B6">
        <w:t xml:space="preserve">Support for restricting </w:t>
      </w:r>
      <w:r w:rsidR="00FF5F20" w:rsidRPr="00EA41B6">
        <w:t xml:space="preserve">the </w:t>
      </w:r>
      <w:r w:rsidR="0018236A" w:rsidRPr="00EA41B6">
        <w:t>decommissioning, disposal and recycling</w:t>
      </w:r>
      <w:r w:rsidR="007B4FD1" w:rsidRPr="00EA41B6">
        <w:t xml:space="preserve"> of refrigerant-containing equipment</w:t>
      </w:r>
      <w:r w:rsidR="00FF5F20" w:rsidRPr="00EA41B6">
        <w:t xml:space="preserve"> </w:t>
      </w:r>
      <w:r w:rsidRPr="00EA41B6">
        <w:t xml:space="preserve">to </w:t>
      </w:r>
      <w:r w:rsidR="00D65947" w:rsidRPr="00EA41B6">
        <w:t>scheme participants and qualified technicians</w:t>
      </w:r>
      <w:bookmarkEnd w:id="38"/>
      <w:r w:rsidR="0018236A" w:rsidRPr="00EA41B6">
        <w:t xml:space="preserve"> </w:t>
      </w:r>
    </w:p>
    <w:tbl>
      <w:tblPr>
        <w:tblStyle w:val="TableGrid"/>
        <w:tblW w:w="8618" w:type="dxa"/>
        <w:tblLook w:val="04A0" w:firstRow="1" w:lastRow="0" w:firstColumn="1" w:lastColumn="0" w:noHBand="0" w:noVBand="1"/>
      </w:tblPr>
      <w:tblGrid>
        <w:gridCol w:w="8736"/>
      </w:tblGrid>
      <w:tr w:rsidR="00127448" w:rsidRPr="00EA41B6" w14:paraId="2F5F4FB3" w14:textId="77777777" w:rsidTr="001923BB">
        <w:trPr>
          <w:cantSplit/>
        </w:trPr>
        <w:tc>
          <w:tcPr>
            <w:tcW w:w="871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76838A58" w14:textId="190292DC" w:rsidR="00127448" w:rsidRPr="00EA41B6" w:rsidRDefault="00164ECF" w:rsidP="00164ECF">
            <w:pPr>
              <w:spacing w:before="0" w:after="0" w:line="240" w:lineRule="auto"/>
              <w:jc w:val="left"/>
              <w:rPr>
                <w:rFonts w:ascii="Times New Roman" w:eastAsia="Times New Roman" w:hAnsi="Times New Roman"/>
                <w:sz w:val="24"/>
                <w:szCs w:val="24"/>
              </w:rPr>
            </w:pPr>
            <w:r w:rsidRPr="00EA41B6">
              <w:rPr>
                <w:noProof/>
              </w:rPr>
              <w:drawing>
                <wp:inline distT="0" distB="0" distL="0" distR="0" wp14:anchorId="21385629" wp14:editId="61621631">
                  <wp:extent cx="5400675" cy="2497455"/>
                  <wp:effectExtent l="0" t="0" r="9525" b="17145"/>
                  <wp:docPr id="638140526" name="Chart 1">
                    <a:extLst xmlns:a="http://schemas.openxmlformats.org/drawingml/2006/main">
                      <a:ext uri="{FF2B5EF4-FFF2-40B4-BE49-F238E27FC236}">
                        <a16:creationId xmlns:a16="http://schemas.microsoft.com/office/drawing/2014/main" id="{1CCF1986-1C46-425F-B38C-6D3CB0DBB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27448" w:rsidRPr="00EA41B6" w14:paraId="5B1CA6C5" w14:textId="77777777" w:rsidTr="001923BB">
        <w:trPr>
          <w:cantSplit/>
        </w:trPr>
        <w:tc>
          <w:tcPr>
            <w:tcW w:w="871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6815812" w14:textId="01992615" w:rsidR="00127448" w:rsidRPr="00EA41B6" w:rsidRDefault="00127448">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447035" w:rsidRPr="00EA41B6">
              <w:t>Do you agree with the proposal to require businesses decommissioning, dismantling, disposing of or recycling equipment containing refrigerants or other synthetic greenhouse gases to register with an accredited refrigerant stewardship scheme and demonstrate appropriate competence recognised by the scheme under section 23(1)(g) and (h) of the Waste Minimisation Act 2008?</w:t>
            </w:r>
            <w:r w:rsidR="00825715" w:rsidRPr="00EA41B6">
              <w:t>”</w:t>
            </w:r>
            <w:r w:rsidR="0036068A" w:rsidRPr="00EA41B6">
              <w:t>.</w:t>
            </w:r>
          </w:p>
        </w:tc>
      </w:tr>
    </w:tbl>
    <w:p w14:paraId="65833899" w14:textId="053C453A" w:rsidR="00995CCF" w:rsidRPr="00EA41B6" w:rsidRDefault="002E62F6" w:rsidP="00875940">
      <w:pPr>
        <w:pStyle w:val="Heading4"/>
        <w:spacing w:before="360"/>
      </w:pPr>
      <w:r w:rsidRPr="00EA41B6">
        <w:t>Support for proposal</w:t>
      </w:r>
    </w:p>
    <w:p w14:paraId="761F26C3" w14:textId="22B47C3F" w:rsidR="00995CCF" w:rsidRPr="00EA41B6" w:rsidRDefault="00995CCF" w:rsidP="00995CCF">
      <w:pPr>
        <w:pStyle w:val="BodyText"/>
      </w:pPr>
      <w:r w:rsidRPr="00EA41B6">
        <w:t>Of the submitters who supported the proposed measures, four noted the measures would minimise leaks. One submitter noted that “[t]</w:t>
      </w:r>
      <w:proofErr w:type="spellStart"/>
      <w:r w:rsidRPr="00EA41B6">
        <w:t>hese</w:t>
      </w:r>
      <w:proofErr w:type="spellEnd"/>
      <w:r w:rsidRPr="00EA41B6">
        <w:t xml:space="preserve"> processes need to be carefully managed to avoid leakage”.</w:t>
      </w:r>
      <w:r w:rsidR="008E3F5B" w:rsidRPr="00EA41B6">
        <w:rPr>
          <w:rStyle w:val="FootnoteReference"/>
        </w:rPr>
        <w:footnoteReference w:id="68"/>
      </w:r>
    </w:p>
    <w:p w14:paraId="241EF73C" w14:textId="77777777" w:rsidR="00995CCF" w:rsidRPr="00EA41B6" w:rsidRDefault="00995CCF" w:rsidP="00995CCF">
      <w:pPr>
        <w:pStyle w:val="BodyText"/>
        <w:keepNext/>
        <w:keepLines/>
      </w:pPr>
      <w:r w:rsidRPr="00EA41B6">
        <w:t>Four submitters gave other reasons for their support, including:</w:t>
      </w:r>
    </w:p>
    <w:p w14:paraId="52FF7DF4" w14:textId="16BE017D" w:rsidR="00995CCF" w:rsidRPr="00EA41B6" w:rsidRDefault="00995CCF" w:rsidP="001923BB">
      <w:pPr>
        <w:pStyle w:val="Bullet"/>
        <w:keepNext/>
      </w:pPr>
      <w:r w:rsidRPr="00EA41B6">
        <w:t>responsible parties will not be able to avoid the cost of appropriate disposal</w:t>
      </w:r>
      <w:r w:rsidR="00FF6BCB" w:rsidRPr="00EA41B6">
        <w:rPr>
          <w:rStyle w:val="FootnoteReference"/>
        </w:rPr>
        <w:footnoteReference w:id="69"/>
      </w:r>
    </w:p>
    <w:p w14:paraId="2E8FEC95" w14:textId="58808EE1" w:rsidR="00995CCF" w:rsidRPr="00EA41B6" w:rsidRDefault="00995CCF" w:rsidP="00995CCF">
      <w:pPr>
        <w:pStyle w:val="Bullet"/>
        <w:keepNext/>
        <w:keepLines/>
      </w:pPr>
      <w:r w:rsidRPr="00EA41B6">
        <w:t xml:space="preserve">without these requirements, some businesses </w:t>
      </w:r>
      <w:r w:rsidR="004F1922" w:rsidRPr="00EA41B6">
        <w:t>are likely to</w:t>
      </w:r>
      <w:r w:rsidRPr="00EA41B6">
        <w:t xml:space="preserve"> “take advantage of not doing the right thing”.</w:t>
      </w:r>
      <w:r w:rsidR="00CA13AF" w:rsidRPr="00EA41B6">
        <w:rPr>
          <w:rStyle w:val="FootnoteReference"/>
        </w:rPr>
        <w:footnoteReference w:id="70"/>
      </w:r>
    </w:p>
    <w:p w14:paraId="13044FD2" w14:textId="56F640AD" w:rsidR="002D3325" w:rsidRPr="00EA41B6" w:rsidRDefault="00995CCF" w:rsidP="001923BB">
      <w:pPr>
        <w:pStyle w:val="BodyText"/>
      </w:pPr>
      <w:r w:rsidRPr="00EA41B6">
        <w:t xml:space="preserve">One submitter expressed the importance of having a robust verification and reporting system to ensure consistency across the country in ensuring technicians are qualified. Another submitter noted there would be more benefits in improving marketing and communication, consumer education, and forming relationships with key stakeholders, compared </w:t>
      </w:r>
      <w:r w:rsidR="00171AD9" w:rsidRPr="00EA41B6">
        <w:t xml:space="preserve">with </w:t>
      </w:r>
      <w:r w:rsidRPr="00EA41B6">
        <w:t>expanding workforce competency and registration.</w:t>
      </w:r>
    </w:p>
    <w:p w14:paraId="77CA683D" w14:textId="585B831C" w:rsidR="002D3325" w:rsidRPr="00EA41B6" w:rsidRDefault="00995CCF" w:rsidP="001923BB">
      <w:pPr>
        <w:pStyle w:val="Quote"/>
      </w:pPr>
      <w:r w:rsidRPr="00EA41B6">
        <w:lastRenderedPageBreak/>
        <w:t>Currently we understand there is no legal requirement for items to be degassed and some disposal operators (including councils) require this to be done before they accept them, and some don’t.</w:t>
      </w:r>
      <w:r w:rsidRPr="00EA41B6">
        <w:rPr>
          <w:rStyle w:val="FootnoteReference"/>
        </w:rPr>
        <w:footnoteReference w:id="71"/>
      </w:r>
    </w:p>
    <w:p w14:paraId="4A2B3D94" w14:textId="2FC4B1E7" w:rsidR="00FC77EB" w:rsidRPr="00EA41B6" w:rsidRDefault="00BB3CA3" w:rsidP="001923BB">
      <w:pPr>
        <w:pStyle w:val="BodyText"/>
      </w:pPr>
      <w:r w:rsidRPr="00EA41B6">
        <w:t>T</w:t>
      </w:r>
      <w:r w:rsidR="00660515" w:rsidRPr="00EA41B6">
        <w:t>wo</w:t>
      </w:r>
      <w:r w:rsidR="002D3325" w:rsidRPr="00EA41B6">
        <w:t xml:space="preserve"> submitters had reservations about the proposed workforce competencies </w:t>
      </w:r>
      <w:r w:rsidR="00CF2377" w:rsidRPr="00EA41B6">
        <w:t>including</w:t>
      </w:r>
      <w:r w:rsidR="00FC77EB" w:rsidRPr="00EA41B6">
        <w:t>:</w:t>
      </w:r>
      <w:r w:rsidR="00B13FA9" w:rsidRPr="00EA41B6">
        <w:t xml:space="preserve"> </w:t>
      </w:r>
    </w:p>
    <w:p w14:paraId="20066869" w14:textId="29C4A6C2" w:rsidR="00FC77EB" w:rsidRPr="00EA41B6" w:rsidRDefault="002D3325" w:rsidP="001923BB">
      <w:pPr>
        <w:pStyle w:val="Bullet"/>
      </w:pPr>
      <w:r w:rsidRPr="00EA41B6">
        <w:t xml:space="preserve">whether previous experience would be recognised </w:t>
      </w:r>
    </w:p>
    <w:p w14:paraId="3C42E604" w14:textId="3F46F3DE" w:rsidR="002D3325" w:rsidRPr="00EA41B6" w:rsidRDefault="002D3325" w:rsidP="001923BB">
      <w:pPr>
        <w:pStyle w:val="Bullet"/>
      </w:pPr>
      <w:r w:rsidRPr="00EA41B6">
        <w:t>about the additional cost of training employees.</w:t>
      </w:r>
      <w:r w:rsidRPr="00EA41B6">
        <w:rPr>
          <w:rStyle w:val="FootnoteReference"/>
        </w:rPr>
        <w:footnoteReference w:id="72"/>
      </w:r>
    </w:p>
    <w:p w14:paraId="78A9929A" w14:textId="610A6639" w:rsidR="002D3325" w:rsidRPr="00EA41B6" w:rsidRDefault="002D3325" w:rsidP="001923BB">
      <w:pPr>
        <w:pStyle w:val="BodyText"/>
      </w:pPr>
      <w:r w:rsidRPr="00EA41B6">
        <w:t>A few submitters also wanted more clarity about the effects of the proposed scheme design on</w:t>
      </w:r>
      <w:r w:rsidR="00CC5B9B" w:rsidRPr="00EA41B6">
        <w:t> </w:t>
      </w:r>
      <w:r w:rsidRPr="00EA41B6">
        <w:t>businesses.</w:t>
      </w:r>
    </w:p>
    <w:p w14:paraId="1C6A1E4D" w14:textId="77777777" w:rsidR="002D3325" w:rsidRPr="00EA41B6" w:rsidRDefault="002D3325" w:rsidP="002D3325">
      <w:pPr>
        <w:pStyle w:val="Bullet"/>
      </w:pPr>
      <w:r w:rsidRPr="00EA41B6">
        <w:t>One industry member did not support the requirement to register with an accredited scheme, because they did not know the scheme manager’s objectives.</w:t>
      </w:r>
    </w:p>
    <w:p w14:paraId="18BB1D52" w14:textId="397FB34E" w:rsidR="002D3325" w:rsidRPr="00EA41B6" w:rsidRDefault="002D3325" w:rsidP="002D3325">
      <w:pPr>
        <w:pStyle w:val="Bullet"/>
      </w:pPr>
      <w:r w:rsidRPr="00EA41B6">
        <w:t>Two submitters opposed or had reservations about the proposed quality standards and</w:t>
      </w:r>
      <w:r w:rsidR="00CC5B9B" w:rsidRPr="00EA41B6">
        <w:t> </w:t>
      </w:r>
      <w:r w:rsidRPr="00EA41B6">
        <w:t>workforce competencies, due to the scheme manager’s governance.</w:t>
      </w:r>
      <w:r w:rsidRPr="00EA41B6">
        <w:rPr>
          <w:rStyle w:val="FootnoteReference"/>
        </w:rPr>
        <w:footnoteReference w:id="73"/>
      </w:r>
    </w:p>
    <w:p w14:paraId="31D59B24" w14:textId="6DE32E42" w:rsidR="002E62F6" w:rsidRPr="00EA41B6" w:rsidRDefault="00E90E67" w:rsidP="0057578D">
      <w:pPr>
        <w:pStyle w:val="Heading4"/>
      </w:pPr>
      <w:r w:rsidRPr="00EA41B6">
        <w:t>Reasons for opposing the proposal</w:t>
      </w:r>
    </w:p>
    <w:p w14:paraId="0A540960" w14:textId="3EE0364E" w:rsidR="002D3325" w:rsidRPr="00EA41B6" w:rsidRDefault="002D3325" w:rsidP="001923BB">
      <w:pPr>
        <w:pStyle w:val="BodyText"/>
      </w:pPr>
      <w:r w:rsidRPr="00EA41B6">
        <w:t>Three submitters did not support the proposed measures. One noted that registration would</w:t>
      </w:r>
      <w:r w:rsidR="00CC5B9B" w:rsidRPr="00EA41B6">
        <w:t> </w:t>
      </w:r>
      <w:r w:rsidRPr="00EA41B6">
        <w:t>not be necessary if technicians already have the required level of competency. Workforce competency should also cover industries that interact with these products, such</w:t>
      </w:r>
      <w:r w:rsidR="00CC5B9B" w:rsidRPr="00EA41B6">
        <w:t> </w:t>
      </w:r>
      <w:r w:rsidRPr="00EA41B6">
        <w:t>as</w:t>
      </w:r>
      <w:r w:rsidR="00CC5B9B" w:rsidRPr="00EA41B6">
        <w:t> </w:t>
      </w:r>
      <w:r w:rsidRPr="00EA41B6">
        <w:t>construction.</w:t>
      </w:r>
      <w:r w:rsidRPr="00EA41B6">
        <w:rPr>
          <w:rStyle w:val="FootnoteReference"/>
        </w:rPr>
        <w:footnoteReference w:id="74"/>
      </w:r>
    </w:p>
    <w:p w14:paraId="4E3C9FAF" w14:textId="616E2510" w:rsidR="00995CCF" w:rsidRPr="00EA41B6" w:rsidRDefault="001D16CD" w:rsidP="0057578D">
      <w:pPr>
        <w:pStyle w:val="Heading4"/>
        <w:rPr>
          <w:shd w:val="clear" w:color="auto" w:fill="FFFFFF"/>
          <w:lang w:eastAsia="en-US"/>
        </w:rPr>
      </w:pPr>
      <w:r w:rsidRPr="00EA41B6">
        <w:rPr>
          <w:shd w:val="clear" w:color="auto" w:fill="FFFFFF"/>
          <w:lang w:eastAsia="en-US"/>
        </w:rPr>
        <w:t>Benefits and costs</w:t>
      </w:r>
      <w:r w:rsidR="00F47754" w:rsidRPr="00EA41B6">
        <w:rPr>
          <w:shd w:val="clear" w:color="auto" w:fill="FFFFFF"/>
          <w:lang w:eastAsia="en-US"/>
        </w:rPr>
        <w:t>:</w:t>
      </w:r>
      <w:r w:rsidR="00995CCF" w:rsidRPr="00EA41B6">
        <w:rPr>
          <w:shd w:val="clear" w:color="auto" w:fill="FFFFFF"/>
          <w:lang w:eastAsia="en-US"/>
        </w:rPr>
        <w:t xml:space="preserve"> </w:t>
      </w:r>
      <w:r w:rsidR="00F47754" w:rsidRPr="00EA41B6">
        <w:rPr>
          <w:shd w:val="clear" w:color="auto" w:fill="FFFFFF"/>
          <w:lang w:eastAsia="en-US"/>
        </w:rPr>
        <w:t>Workforce competencies</w:t>
      </w:r>
      <w:r w:rsidR="00995CCF" w:rsidRPr="00EA41B6">
        <w:rPr>
          <w:shd w:val="clear" w:color="auto" w:fill="FFFFFF"/>
          <w:lang w:eastAsia="en-US"/>
        </w:rPr>
        <w:t xml:space="preserve"> </w:t>
      </w:r>
    </w:p>
    <w:p w14:paraId="0C7763B7" w14:textId="40017C43" w:rsidR="00B063A1" w:rsidRPr="00EA41B6" w:rsidRDefault="00B063A1" w:rsidP="0075473E">
      <w:pPr>
        <w:pStyle w:val="BodyText"/>
      </w:pPr>
      <w:r w:rsidRPr="00EA41B6">
        <w:t xml:space="preserve">The </w:t>
      </w:r>
      <w:r w:rsidR="00CA13AF" w:rsidRPr="00EA41B6">
        <w:t>Government</w:t>
      </w:r>
      <w:r w:rsidRPr="00EA41B6">
        <w:t xml:space="preserve"> sought feedback on </w:t>
      </w:r>
      <w:r w:rsidR="00B23000" w:rsidRPr="00EA41B6">
        <w:t>the</w:t>
      </w:r>
      <w:r w:rsidR="00864C35" w:rsidRPr="00EA41B6">
        <w:t xml:space="preserve"> impact o</w:t>
      </w:r>
      <w:r w:rsidR="00923110" w:rsidRPr="00EA41B6">
        <w:t>n</w:t>
      </w:r>
      <w:r w:rsidR="00B23000" w:rsidRPr="00EA41B6">
        <w:t xml:space="preserve"> </w:t>
      </w:r>
      <w:r w:rsidR="000C4917" w:rsidRPr="00EA41B6">
        <w:t xml:space="preserve">businesses </w:t>
      </w:r>
      <w:r w:rsidR="00562B5A" w:rsidRPr="00EA41B6">
        <w:t xml:space="preserve">of the proposed quality standards and workforce competencies. </w:t>
      </w:r>
    </w:p>
    <w:p w14:paraId="2DB95290" w14:textId="04CB4DFC" w:rsidR="00562B5A" w:rsidRPr="00EA41B6" w:rsidRDefault="00562B5A" w:rsidP="0075473E">
      <w:pPr>
        <w:pStyle w:val="BodyText"/>
      </w:pPr>
      <w:r w:rsidRPr="00EA41B6">
        <w:t xml:space="preserve">Twelve submitters noted benefits from the proposed workforce competencies. </w:t>
      </w:r>
    </w:p>
    <w:p w14:paraId="5F54E1BC" w14:textId="793E35BA" w:rsidR="00995CCF" w:rsidRPr="00EA41B6" w:rsidRDefault="00562B5A" w:rsidP="0075473E">
      <w:pPr>
        <w:pStyle w:val="BodyText"/>
      </w:pPr>
      <w:r w:rsidRPr="00EA41B6">
        <w:t xml:space="preserve">Generally, submitters felt that these measures would improve the abilities of the refrigerant workforce and ensure requirements are consistent for all industry players. </w:t>
      </w:r>
      <w:r w:rsidR="00995CCF" w:rsidRPr="00EA41B6">
        <w:t xml:space="preserve">Of the submitters </w:t>
      </w:r>
      <w:r w:rsidR="00E043C5" w:rsidRPr="00EA41B6">
        <w:t xml:space="preserve">who </w:t>
      </w:r>
      <w:r w:rsidR="00995CCF" w:rsidRPr="00EA41B6">
        <w:t>outlined benefits, seven noted there would be minimal impact on their operations. Two submitters considered there would be:</w:t>
      </w:r>
    </w:p>
    <w:p w14:paraId="5664C828" w14:textId="3077CE3F" w:rsidR="00995CCF" w:rsidRPr="00EA41B6" w:rsidRDefault="00995CCF" w:rsidP="00875940">
      <w:pPr>
        <w:pStyle w:val="Quote"/>
        <w:numPr>
          <w:ilvl w:val="0"/>
          <w:numId w:val="11"/>
        </w:numPr>
        <w:spacing w:after="0"/>
        <w:ind w:left="952" w:hanging="364"/>
      </w:pPr>
      <w:r w:rsidRPr="00EA41B6">
        <w:t>no impact as we are already selling to people who would be in the scheme already</w:t>
      </w:r>
      <w:r w:rsidR="00941DF9" w:rsidRPr="00EA41B6">
        <w:rPr>
          <w:rStyle w:val="FootnoteReference"/>
        </w:rPr>
        <w:footnoteReference w:id="75"/>
      </w:r>
    </w:p>
    <w:p w14:paraId="735F7EB8" w14:textId="72353202" w:rsidR="00995CCF" w:rsidRPr="00EA41B6" w:rsidRDefault="00995CCF" w:rsidP="00875940">
      <w:pPr>
        <w:pStyle w:val="Quote"/>
        <w:numPr>
          <w:ilvl w:val="0"/>
          <w:numId w:val="11"/>
        </w:numPr>
        <w:spacing w:after="120"/>
        <w:ind w:left="952" w:hanging="364"/>
      </w:pPr>
      <w:r w:rsidRPr="00EA41B6">
        <w:t>minimal impact beyond maintaining current databases &amp; requiring proof of competence from customers.</w:t>
      </w:r>
      <w:r w:rsidR="00760145" w:rsidRPr="00EA41B6">
        <w:rPr>
          <w:rStyle w:val="FootnoteReference"/>
        </w:rPr>
        <w:footnoteReference w:id="76"/>
      </w:r>
    </w:p>
    <w:p w14:paraId="318D5108" w14:textId="3E096E6B" w:rsidR="00995CCF" w:rsidRPr="00EA41B6" w:rsidRDefault="00995CCF" w:rsidP="0075473E">
      <w:pPr>
        <w:pStyle w:val="BodyText"/>
      </w:pPr>
      <w:r w:rsidRPr="00EA41B6">
        <w:t>One submitter noted that the proposal would improve standards across the industry, due to a “reduction in ‘cheap’ competition”.</w:t>
      </w:r>
    </w:p>
    <w:p w14:paraId="156A60DF" w14:textId="77777777" w:rsidR="00995CCF" w:rsidRPr="00EA41B6" w:rsidRDefault="00995CCF" w:rsidP="0075473E">
      <w:pPr>
        <w:pStyle w:val="BodyText"/>
      </w:pPr>
      <w:r w:rsidRPr="00EA41B6">
        <w:lastRenderedPageBreak/>
        <w:t>In contrast, eleven submitters noted that the proposed measures would have costs. Of these, five submitters noted that upskilling staff would have a cost, with one submitter commenting:</w:t>
      </w:r>
    </w:p>
    <w:p w14:paraId="2D1310FF" w14:textId="7902C693" w:rsidR="00995CCF" w:rsidRPr="00EA41B6" w:rsidRDefault="00995CCF" w:rsidP="0075473E">
      <w:pPr>
        <w:pStyle w:val="Quote"/>
        <w:spacing w:after="120"/>
      </w:pPr>
      <w:r w:rsidRPr="00EA41B6">
        <w:rPr>
          <w:rStyle w:val="QuoteChar"/>
        </w:rPr>
        <w:t>I expect it would become near impossible to find adequately trained people [at least in] the 2–10yr timeframe.</w:t>
      </w:r>
      <w:r w:rsidR="00C841D0" w:rsidRPr="00EA41B6">
        <w:rPr>
          <w:rStyle w:val="FootnoteReference"/>
        </w:rPr>
        <w:footnoteReference w:id="77"/>
      </w:r>
    </w:p>
    <w:p w14:paraId="4F7FD323" w14:textId="77777777" w:rsidR="00995CCF" w:rsidRPr="00EA41B6" w:rsidRDefault="00995CCF" w:rsidP="0075473E">
      <w:pPr>
        <w:pStyle w:val="BodyText"/>
      </w:pPr>
      <w:r w:rsidRPr="00EA41B6">
        <w:t>Five submitters provided examples of costs, including:</w:t>
      </w:r>
    </w:p>
    <w:p w14:paraId="75D3D102" w14:textId="622BD107" w:rsidR="00995CCF" w:rsidRPr="00EA41B6" w:rsidRDefault="00995CCF" w:rsidP="0075473E">
      <w:pPr>
        <w:pStyle w:val="Bullet"/>
      </w:pPr>
      <w:r w:rsidRPr="00EA41B6">
        <w:t>the cost of storage and handling of waste</w:t>
      </w:r>
      <w:r w:rsidR="00B27E67" w:rsidRPr="00EA41B6">
        <w:t>-</w:t>
      </w:r>
      <w:r w:rsidRPr="00EA41B6">
        <w:t>cooling equipment at transfer stations</w:t>
      </w:r>
    </w:p>
    <w:p w14:paraId="5A063E20" w14:textId="5D5918C1" w:rsidR="00995CCF" w:rsidRPr="00EA41B6" w:rsidRDefault="00995CCF" w:rsidP="0075473E">
      <w:pPr>
        <w:pStyle w:val="Bullet"/>
      </w:pPr>
      <w:r w:rsidRPr="00EA41B6">
        <w:t xml:space="preserve">staff shortages that will lead to illegal dumping </w:t>
      </w:r>
      <w:r w:rsidR="00BA3F32" w:rsidRPr="00EA41B6">
        <w:t>(</w:t>
      </w:r>
      <w:r w:rsidRPr="00EA41B6">
        <w:t>cost to the environment</w:t>
      </w:r>
      <w:r w:rsidR="00BA3F32" w:rsidRPr="00EA41B6">
        <w:t>)</w:t>
      </w:r>
    </w:p>
    <w:p w14:paraId="3C8A29F7" w14:textId="00B23294" w:rsidR="00995CCF" w:rsidRPr="00EA41B6" w:rsidRDefault="00995CCF" w:rsidP="0075473E">
      <w:pPr>
        <w:pStyle w:val="Bullet"/>
      </w:pPr>
      <w:r w:rsidRPr="00EA41B6">
        <w:t>compliance costs</w:t>
      </w:r>
    </w:p>
    <w:p w14:paraId="1B78C87E" w14:textId="08D2DFDC" w:rsidR="00995CCF" w:rsidRPr="00EA41B6" w:rsidRDefault="00995CCF" w:rsidP="0075473E">
      <w:pPr>
        <w:pStyle w:val="Bullet"/>
      </w:pPr>
      <w:r w:rsidRPr="00EA41B6">
        <w:t>impacts on customers</w:t>
      </w:r>
    </w:p>
    <w:p w14:paraId="03B04280" w14:textId="5A736DA6" w:rsidR="00995CCF" w:rsidRPr="00EA41B6" w:rsidRDefault="00995CCF" w:rsidP="0075473E">
      <w:pPr>
        <w:pStyle w:val="Bullet"/>
      </w:pPr>
      <w:r w:rsidRPr="00EA41B6">
        <w:t>re-training of staff if previous training is not recognised by the scheme.</w:t>
      </w:r>
    </w:p>
    <w:p w14:paraId="1BF3C8DF" w14:textId="69883C99" w:rsidR="00995CCF" w:rsidRPr="00EA41B6" w:rsidRDefault="00995CCF" w:rsidP="0075473E">
      <w:pPr>
        <w:pStyle w:val="BodyText"/>
      </w:pPr>
      <w:r w:rsidRPr="00EA41B6">
        <w:t>One submitter noted that the scheme would have costs for their business due to subsequent impacts that need to be justified:</w:t>
      </w:r>
    </w:p>
    <w:p w14:paraId="726DD878" w14:textId="598C9D78" w:rsidR="00995CCF" w:rsidRPr="00EA41B6" w:rsidRDefault="00995CCF" w:rsidP="0075473E">
      <w:pPr>
        <w:pStyle w:val="Quote"/>
      </w:pPr>
      <w:r w:rsidRPr="00EA41B6">
        <w:t xml:space="preserve">Any measures that could put barriers between us and our customers will impact negatively on our business … the PSO </w:t>
      </w:r>
      <w:r w:rsidR="00E4357F" w:rsidRPr="00EA41B6">
        <w:t>[product stewardship organisation</w:t>
      </w:r>
      <w:r w:rsidR="001E0444" w:rsidRPr="00EA41B6">
        <w:t>]</w:t>
      </w:r>
      <w:r w:rsidR="00E4357F" w:rsidRPr="00EA41B6">
        <w:t xml:space="preserve"> </w:t>
      </w:r>
      <w:r w:rsidRPr="00EA41B6">
        <w:t>[and the responsible government agencies must] actively engage in media campaigns explaining how and why these measures are being introduced. We cannot have the responsibility for justifying the scheme being left to the wholesalers.</w:t>
      </w:r>
      <w:r w:rsidRPr="00EA41B6">
        <w:rPr>
          <w:rStyle w:val="FootnoteReference"/>
        </w:rPr>
        <w:footnoteReference w:id="78"/>
      </w:r>
    </w:p>
    <w:p w14:paraId="603A3590" w14:textId="4857B88B" w:rsidR="00490565" w:rsidRPr="00EA41B6" w:rsidRDefault="00490565" w:rsidP="0075473E">
      <w:pPr>
        <w:pStyle w:val="BodyText"/>
      </w:pPr>
      <w:r w:rsidRPr="00EA41B6">
        <w:t>One submitter noted that:</w:t>
      </w:r>
    </w:p>
    <w:p w14:paraId="23D5F3EE" w14:textId="3E1781B3" w:rsidR="00995CCF" w:rsidRPr="00EA41B6" w:rsidRDefault="001E0444" w:rsidP="0075473E">
      <w:pPr>
        <w:pStyle w:val="Bullet"/>
      </w:pPr>
      <w:r w:rsidRPr="00EA41B6">
        <w:t>c</w:t>
      </w:r>
      <w:r w:rsidR="00995CCF" w:rsidRPr="00EA41B6">
        <w:t>ompliance costs will be minimised by building on existing qualification standards and training, and the PSO should support building competency across the industry.</w:t>
      </w:r>
      <w:r w:rsidR="00995CCF" w:rsidRPr="00EA41B6">
        <w:rPr>
          <w:rStyle w:val="FootnoteReference"/>
        </w:rPr>
        <w:footnoteReference w:id="79"/>
      </w:r>
      <w:r w:rsidR="00995CCF" w:rsidRPr="00EA41B6">
        <w:t xml:space="preserve"> </w:t>
      </w:r>
    </w:p>
    <w:p w14:paraId="3D272D9C" w14:textId="77777777" w:rsidR="00E90E67" w:rsidRPr="00EA41B6" w:rsidRDefault="00E90E67" w:rsidP="0075473E">
      <w:pPr>
        <w:pStyle w:val="BodyText"/>
      </w:pPr>
    </w:p>
    <w:p w14:paraId="16F2A79C" w14:textId="40BE27E1" w:rsidR="00E4566D" w:rsidRPr="00EA41B6" w:rsidRDefault="00B81E76" w:rsidP="0075473E">
      <w:pPr>
        <w:pStyle w:val="Heading1"/>
        <w:pageBreakBefore/>
      </w:pPr>
      <w:bookmarkStart w:id="39" w:name="_Toc167694380"/>
      <w:bookmarkEnd w:id="2"/>
      <w:r w:rsidRPr="00EA41B6">
        <w:lastRenderedPageBreak/>
        <w:t>What we heard</w:t>
      </w:r>
      <w:r w:rsidR="003A3EE1" w:rsidRPr="00EA41B6">
        <w:t xml:space="preserve">: </w:t>
      </w:r>
      <w:r w:rsidR="00A97B63" w:rsidRPr="00EA41B6">
        <w:t>Scheme design and implementation</w:t>
      </w:r>
      <w:bookmarkEnd w:id="39"/>
      <w:r w:rsidR="00D16505" w:rsidRPr="00EA41B6">
        <w:t xml:space="preserve"> </w:t>
      </w:r>
    </w:p>
    <w:p w14:paraId="4F909D18" w14:textId="2A8E244B" w:rsidR="009D5BAA" w:rsidRPr="00EA41B6" w:rsidRDefault="005D63FC" w:rsidP="00D92CC9">
      <w:pPr>
        <w:pStyle w:val="BodyText"/>
      </w:pPr>
      <w:r w:rsidRPr="00EA41B6">
        <w:t xml:space="preserve">The consultation was on </w:t>
      </w:r>
      <w:r w:rsidR="00035760" w:rsidRPr="00EA41B6">
        <w:t xml:space="preserve">proposed </w:t>
      </w:r>
      <w:r w:rsidRPr="00EA41B6">
        <w:t>regulations</w:t>
      </w:r>
      <w:r w:rsidR="00110CF2" w:rsidRPr="00EA41B6">
        <w:t xml:space="preserve"> to support a product stewardship scheme for synthetic refrigerants</w:t>
      </w:r>
      <w:r w:rsidR="00924522" w:rsidRPr="00EA41B6">
        <w:t xml:space="preserve"> and</w:t>
      </w:r>
      <w:r w:rsidRPr="00EA41B6" w:rsidDel="00887279">
        <w:t xml:space="preserve"> </w:t>
      </w:r>
      <w:r w:rsidRPr="00EA41B6">
        <w:t xml:space="preserve">not </w:t>
      </w:r>
      <w:r w:rsidR="00110CF2" w:rsidRPr="00EA41B6">
        <w:t>the</w:t>
      </w:r>
      <w:r w:rsidRPr="00EA41B6">
        <w:t xml:space="preserve"> scheme design</w:t>
      </w:r>
      <w:r w:rsidR="00887279" w:rsidRPr="00EA41B6">
        <w:t>.</w:t>
      </w:r>
      <w:r w:rsidRPr="00EA41B6" w:rsidDel="00887279">
        <w:t xml:space="preserve"> </w:t>
      </w:r>
      <w:r w:rsidR="00D764E0" w:rsidRPr="00EA41B6">
        <w:t>However, the</w:t>
      </w:r>
      <w:r w:rsidR="00240257" w:rsidRPr="00EA41B6">
        <w:t xml:space="preserve"> proposed scheme design was</w:t>
      </w:r>
      <w:r w:rsidR="00887279" w:rsidRPr="00EA41B6">
        <w:t xml:space="preserve"> provided</w:t>
      </w:r>
      <w:r w:rsidR="00CC5239" w:rsidRPr="00EA41B6">
        <w:t xml:space="preserve"> as</w:t>
      </w:r>
      <w:r w:rsidR="00240257" w:rsidRPr="00EA41B6" w:rsidDel="00CC5239">
        <w:t xml:space="preserve"> </w:t>
      </w:r>
      <w:r w:rsidR="003A10FB" w:rsidRPr="00EA41B6">
        <w:t xml:space="preserve">an </w:t>
      </w:r>
      <w:r w:rsidR="00240257" w:rsidRPr="00EA41B6">
        <w:t xml:space="preserve">appendix </w:t>
      </w:r>
      <w:r w:rsidR="00915056" w:rsidRPr="00EA41B6">
        <w:t xml:space="preserve">to </w:t>
      </w:r>
      <w:r w:rsidR="00240257" w:rsidRPr="00EA41B6">
        <w:t xml:space="preserve">the consultation document </w:t>
      </w:r>
      <w:r w:rsidR="008A5701" w:rsidRPr="00EA41B6">
        <w:t>as</w:t>
      </w:r>
      <w:r w:rsidR="003A10FB" w:rsidRPr="00EA41B6">
        <w:t xml:space="preserve"> context</w:t>
      </w:r>
      <w:r w:rsidR="00C571DD" w:rsidRPr="00EA41B6">
        <w:t xml:space="preserve"> for submitters</w:t>
      </w:r>
      <w:r w:rsidR="002C3EDE" w:rsidRPr="00EA41B6">
        <w:t xml:space="preserve"> because</w:t>
      </w:r>
      <w:r w:rsidR="008A5701" w:rsidRPr="00EA41B6">
        <w:t xml:space="preserve"> </w:t>
      </w:r>
      <w:r w:rsidR="00DC2882" w:rsidRPr="00EA41B6">
        <w:t>some</w:t>
      </w:r>
      <w:r w:rsidR="00043690" w:rsidRPr="00EA41B6">
        <w:t xml:space="preserve"> proposed regulations would give effect to aspects of the scheme design.</w:t>
      </w:r>
    </w:p>
    <w:p w14:paraId="2AA61500" w14:textId="3C435E59" w:rsidR="00FA590B" w:rsidRPr="00EA41B6" w:rsidRDefault="001824C1" w:rsidP="00D92CC9">
      <w:pPr>
        <w:pStyle w:val="BodyText"/>
      </w:pPr>
      <w:r w:rsidRPr="00EA41B6">
        <w:rPr>
          <w:spacing w:val="-2"/>
        </w:rPr>
        <w:t>Subsequently, s</w:t>
      </w:r>
      <w:r w:rsidR="00A97B63" w:rsidRPr="00EA41B6">
        <w:rPr>
          <w:spacing w:val="-2"/>
        </w:rPr>
        <w:t>ome submitters</w:t>
      </w:r>
      <w:r w:rsidR="00086A83" w:rsidRPr="00EA41B6">
        <w:rPr>
          <w:spacing w:val="-2"/>
        </w:rPr>
        <w:t xml:space="preserve"> </w:t>
      </w:r>
      <w:r w:rsidR="002622A0" w:rsidRPr="00EA41B6">
        <w:rPr>
          <w:spacing w:val="-2"/>
        </w:rPr>
        <w:t xml:space="preserve">have </w:t>
      </w:r>
      <w:r w:rsidRPr="00EA41B6">
        <w:rPr>
          <w:spacing w:val="-2"/>
        </w:rPr>
        <w:t xml:space="preserve">provided feedback on </w:t>
      </w:r>
      <w:r w:rsidR="00FA590B" w:rsidRPr="00EA41B6">
        <w:rPr>
          <w:spacing w:val="-2"/>
        </w:rPr>
        <w:t>scheme design and implementation</w:t>
      </w:r>
      <w:r w:rsidR="00BE1C74" w:rsidRPr="00EA41B6">
        <w:t>,</w:t>
      </w:r>
      <w:r w:rsidR="00FA590B" w:rsidRPr="00EA41B6">
        <w:t xml:space="preserve"> </w:t>
      </w:r>
      <w:r w:rsidR="00BE1C74" w:rsidRPr="00EA41B6">
        <w:t xml:space="preserve">including </w:t>
      </w:r>
      <w:r w:rsidR="00FA590B" w:rsidRPr="00EA41B6">
        <w:t>points</w:t>
      </w:r>
      <w:r w:rsidR="00E90E67" w:rsidRPr="00EA41B6">
        <w:t xml:space="preserve"> </w:t>
      </w:r>
      <w:r w:rsidR="00154D7B" w:rsidRPr="00EA41B6">
        <w:t>that apply generically to product stewardship</w:t>
      </w:r>
      <w:r w:rsidR="00444ADA" w:rsidRPr="00EA41B6">
        <w:t xml:space="preserve"> schemes</w:t>
      </w:r>
      <w:r w:rsidR="00FA590B" w:rsidRPr="00EA41B6">
        <w:t xml:space="preserve"> and others specific to a scheme</w:t>
      </w:r>
      <w:r w:rsidR="00581040" w:rsidRPr="00EA41B6">
        <w:t xml:space="preserve"> for refrigerants and </w:t>
      </w:r>
      <w:r w:rsidR="0037547E" w:rsidRPr="00EA41B6">
        <w:t>F</w:t>
      </w:r>
      <w:r w:rsidR="00581040" w:rsidRPr="00EA41B6">
        <w:t>-gases</w:t>
      </w:r>
      <w:r w:rsidR="00FA590B" w:rsidRPr="00EA41B6">
        <w:t>.</w:t>
      </w:r>
    </w:p>
    <w:p w14:paraId="313053DE" w14:textId="12506113" w:rsidR="00FA590B" w:rsidRPr="00EA41B6" w:rsidRDefault="52C80362" w:rsidP="00D92CC9">
      <w:pPr>
        <w:pStyle w:val="BodyText"/>
      </w:pPr>
      <w:r w:rsidRPr="00EA41B6">
        <w:t>Only one submitter disagreed</w:t>
      </w:r>
      <w:r w:rsidR="454942F5" w:rsidRPr="00EA41B6">
        <w:t xml:space="preserve"> </w:t>
      </w:r>
      <w:r w:rsidRPr="00EA41B6">
        <w:t xml:space="preserve">with </w:t>
      </w:r>
      <w:r w:rsidR="12E431CB" w:rsidRPr="00EA41B6">
        <w:t>the proposed</w:t>
      </w:r>
      <w:r w:rsidRPr="00EA41B6">
        <w:t xml:space="preserve"> scheme</w:t>
      </w:r>
      <w:r w:rsidR="12E431CB" w:rsidRPr="00EA41B6">
        <w:t xml:space="preserve"> design</w:t>
      </w:r>
      <w:r w:rsidR="008B0210" w:rsidRPr="00EA41B6">
        <w:t>,</w:t>
      </w:r>
      <w:r w:rsidR="00A953F0" w:rsidRPr="00EA41B6">
        <w:t xml:space="preserve"> </w:t>
      </w:r>
      <w:r w:rsidR="001C6597" w:rsidRPr="00EA41B6">
        <w:t>noting</w:t>
      </w:r>
      <w:r w:rsidR="00A953F0" w:rsidRPr="00EA41B6">
        <w:t xml:space="preserve"> that</w:t>
      </w:r>
      <w:r w:rsidR="006473FD" w:rsidRPr="00EA41B6">
        <w:t>,</w:t>
      </w:r>
      <w:r w:rsidR="00A953F0" w:rsidRPr="00EA41B6">
        <w:t xml:space="preserve"> </w:t>
      </w:r>
      <w:r w:rsidR="0099276D" w:rsidRPr="00EA41B6">
        <w:t>i</w:t>
      </w:r>
      <w:r w:rsidR="3A05BDEE" w:rsidRPr="00EA41B6">
        <w:t xml:space="preserve">n their view, </w:t>
      </w:r>
      <w:r w:rsidR="1FB4F2E7" w:rsidRPr="00EA41B6">
        <w:t xml:space="preserve">frameworks </w:t>
      </w:r>
      <w:r w:rsidR="2933A07D" w:rsidRPr="00EA41B6">
        <w:t>and take</w:t>
      </w:r>
      <w:r w:rsidR="0037547E" w:rsidRPr="00EA41B6">
        <w:t>-</w:t>
      </w:r>
      <w:r w:rsidR="2933A07D" w:rsidRPr="00EA41B6">
        <w:t xml:space="preserve">back services </w:t>
      </w:r>
      <w:r w:rsidR="0037547E" w:rsidRPr="00EA41B6">
        <w:t xml:space="preserve">that </w:t>
      </w:r>
      <w:r w:rsidR="61FCCB10" w:rsidRPr="00EA41B6">
        <w:t>match</w:t>
      </w:r>
      <w:r w:rsidR="7FC4DF76" w:rsidRPr="00EA41B6">
        <w:t xml:space="preserve"> the scheme’s ambitions</w:t>
      </w:r>
      <w:r w:rsidR="00A3079C" w:rsidRPr="00EA41B6">
        <w:t xml:space="preserve"> already existed</w:t>
      </w:r>
      <w:r w:rsidR="22FC43B4" w:rsidRPr="00EA41B6">
        <w:t>.</w:t>
      </w:r>
      <w:r w:rsidR="006660F0" w:rsidRPr="00EA41B6">
        <w:rPr>
          <w:rStyle w:val="FootnoteReference"/>
        </w:rPr>
        <w:footnoteReference w:id="80"/>
      </w:r>
    </w:p>
    <w:p w14:paraId="12897800" w14:textId="25D0E06F" w:rsidR="33D545A7" w:rsidRPr="00EA41B6" w:rsidRDefault="33D545A7" w:rsidP="00064284">
      <w:pPr>
        <w:pStyle w:val="Heading3"/>
      </w:pPr>
      <w:r w:rsidRPr="00EA41B6">
        <w:t>Qualification frameworks</w:t>
      </w:r>
    </w:p>
    <w:p w14:paraId="1EC8866B" w14:textId="16847A77" w:rsidR="0050120D" w:rsidRPr="00EA41B6" w:rsidRDefault="2345B884" w:rsidP="00064284">
      <w:pPr>
        <w:pStyle w:val="BodyText"/>
      </w:pPr>
      <w:r w:rsidRPr="00EA41B6">
        <w:t xml:space="preserve">Five submitters </w:t>
      </w:r>
      <w:r w:rsidR="4DA76673" w:rsidRPr="00EA41B6">
        <w:t>made comments about</w:t>
      </w:r>
      <w:r w:rsidR="6253ADFF" w:rsidRPr="00EA41B6">
        <w:t xml:space="preserve"> </w:t>
      </w:r>
      <w:r w:rsidR="627F0CE6" w:rsidRPr="00EA41B6">
        <w:t xml:space="preserve">the proposed </w:t>
      </w:r>
      <w:r w:rsidRPr="00EA41B6">
        <w:t>qualification framework</w:t>
      </w:r>
      <w:r w:rsidR="76152EB2" w:rsidRPr="00EA41B6">
        <w:t>s</w:t>
      </w:r>
      <w:r w:rsidRPr="00EA41B6">
        <w:t xml:space="preserve">. </w:t>
      </w:r>
      <w:r w:rsidR="00B97815" w:rsidRPr="00EA41B6">
        <w:t>A</w:t>
      </w:r>
      <w:r w:rsidR="270EFBB6" w:rsidRPr="00EA41B6">
        <w:t xml:space="preserve"> range of </w:t>
      </w:r>
      <w:r w:rsidR="5B697202" w:rsidRPr="00EA41B6">
        <w:t>views</w:t>
      </w:r>
      <w:r w:rsidR="270EFBB6" w:rsidRPr="00EA41B6">
        <w:t xml:space="preserve"> </w:t>
      </w:r>
      <w:r w:rsidR="00B97815" w:rsidRPr="00EA41B6">
        <w:t xml:space="preserve">was expressed </w:t>
      </w:r>
      <w:r w:rsidR="0D2DB4EA" w:rsidRPr="00EA41B6">
        <w:t>about</w:t>
      </w:r>
      <w:r w:rsidR="270EFBB6" w:rsidRPr="00EA41B6">
        <w:t xml:space="preserve"> who should be responsible for this framework</w:t>
      </w:r>
      <w:r w:rsidR="4A26C69B" w:rsidRPr="00EA41B6">
        <w:t xml:space="preserve"> and what this involves</w:t>
      </w:r>
      <w:r w:rsidR="00930BFB" w:rsidRPr="00EA41B6">
        <w:t>.</w:t>
      </w:r>
    </w:p>
    <w:p w14:paraId="00CBCFDC" w14:textId="23161320" w:rsidR="0050120D" w:rsidRPr="00EA41B6" w:rsidRDefault="00786835">
      <w:pPr>
        <w:pStyle w:val="Bullet"/>
      </w:pPr>
      <w:r w:rsidRPr="00EA41B6">
        <w:t>One business</w:t>
      </w:r>
      <w:r w:rsidR="001B7922" w:rsidRPr="00EA41B6">
        <w:t xml:space="preserve"> </w:t>
      </w:r>
      <w:r w:rsidR="32CB508E" w:rsidRPr="00EA41B6">
        <w:t xml:space="preserve">suggested a focus on </w:t>
      </w:r>
      <w:r w:rsidR="36F88ADD" w:rsidRPr="00EA41B6">
        <w:t xml:space="preserve">basic </w:t>
      </w:r>
      <w:r w:rsidR="32CB508E" w:rsidRPr="00EA41B6">
        <w:t>worker safety</w:t>
      </w:r>
      <w:r w:rsidR="5BC5C14A" w:rsidRPr="00EA41B6">
        <w:t xml:space="preserve"> and best practice</w:t>
      </w:r>
      <w:r w:rsidR="00930BFB" w:rsidRPr="00EA41B6">
        <w:t>,</w:t>
      </w:r>
      <w:r w:rsidR="5BC5C14A" w:rsidRPr="00EA41B6">
        <w:t xml:space="preserve"> due to </w:t>
      </w:r>
      <w:r w:rsidR="3A9C8C4F" w:rsidRPr="00EA41B6">
        <w:t xml:space="preserve">the replacement of </w:t>
      </w:r>
      <w:r w:rsidR="00930BFB" w:rsidRPr="00EA41B6">
        <w:t>F</w:t>
      </w:r>
      <w:r w:rsidR="3A9C8C4F" w:rsidRPr="00EA41B6">
        <w:t xml:space="preserve">-gases with </w:t>
      </w:r>
      <w:r w:rsidR="1259F6F3" w:rsidRPr="00EA41B6">
        <w:t>flammable hydrocarbons</w:t>
      </w:r>
      <w:r w:rsidR="00930BFB" w:rsidRPr="00EA41B6">
        <w:t>.</w:t>
      </w:r>
      <w:r w:rsidR="4C9A16B0" w:rsidRPr="00EA41B6">
        <w:rPr>
          <w:rStyle w:val="FootnoteReference"/>
        </w:rPr>
        <w:footnoteReference w:id="81"/>
      </w:r>
    </w:p>
    <w:p w14:paraId="731D01BE" w14:textId="2F0BD4FE" w:rsidR="0050120D" w:rsidRPr="00EA41B6" w:rsidRDefault="4C58EF40">
      <w:pPr>
        <w:pStyle w:val="Bullet"/>
      </w:pPr>
      <w:r w:rsidRPr="00EA41B6">
        <w:t>O</w:t>
      </w:r>
      <w:r w:rsidR="615D8C5B" w:rsidRPr="00EA41B6">
        <w:t>ne</w:t>
      </w:r>
      <w:r w:rsidR="43F74E09" w:rsidRPr="00EA41B6">
        <w:t xml:space="preserve"> </w:t>
      </w:r>
      <w:r w:rsidR="001B7922" w:rsidRPr="00EA41B6">
        <w:t>business</w:t>
      </w:r>
      <w:r w:rsidR="06C575E6" w:rsidRPr="00EA41B6">
        <w:t xml:space="preserve"> </w:t>
      </w:r>
      <w:r w:rsidR="5FC7CD83" w:rsidRPr="00EA41B6">
        <w:t>su</w:t>
      </w:r>
      <w:r w:rsidR="10137617" w:rsidRPr="00EA41B6">
        <w:t>pported</w:t>
      </w:r>
      <w:r w:rsidR="04DF7679" w:rsidRPr="00EA41B6">
        <w:t xml:space="preserve"> a comprehensive framework </w:t>
      </w:r>
      <w:r w:rsidR="00E16005" w:rsidRPr="00EA41B6">
        <w:t xml:space="preserve">managed by the Government </w:t>
      </w:r>
      <w:r w:rsidR="1FB390D0" w:rsidRPr="00EA41B6">
        <w:t xml:space="preserve">for all products containing </w:t>
      </w:r>
      <w:r w:rsidR="00930BFB" w:rsidRPr="00EA41B6">
        <w:t>F</w:t>
      </w:r>
      <w:r w:rsidR="1FB390D0" w:rsidRPr="00EA41B6">
        <w:t>-</w:t>
      </w:r>
      <w:r w:rsidR="408D2C48" w:rsidRPr="00EA41B6">
        <w:t>gases</w:t>
      </w:r>
      <w:r w:rsidR="00930BFB" w:rsidRPr="00EA41B6">
        <w:t>.</w:t>
      </w:r>
      <w:r w:rsidR="00703750" w:rsidRPr="00EA41B6">
        <w:rPr>
          <w:rStyle w:val="FootnoteReference"/>
        </w:rPr>
        <w:footnoteReference w:id="82"/>
      </w:r>
    </w:p>
    <w:p w14:paraId="68734C33" w14:textId="7D724AF6" w:rsidR="2A3477CC" w:rsidRPr="00EA41B6" w:rsidRDefault="553B8E85" w:rsidP="00064284">
      <w:pPr>
        <w:pStyle w:val="Bullet"/>
      </w:pPr>
      <w:r w:rsidRPr="00EA41B6">
        <w:t xml:space="preserve">Another </w:t>
      </w:r>
      <w:r w:rsidR="001B7922" w:rsidRPr="00EA41B6">
        <w:t>business</w:t>
      </w:r>
      <w:r w:rsidRPr="00EA41B6">
        <w:t xml:space="preserve"> commented that </w:t>
      </w:r>
      <w:r w:rsidR="32631AFD" w:rsidRPr="00EA41B6">
        <w:t>certain aspects</w:t>
      </w:r>
      <w:r w:rsidR="0E8390AF" w:rsidRPr="00EA41B6">
        <w:t xml:space="preserve"> of qualification frameworks</w:t>
      </w:r>
      <w:r w:rsidR="3FC395F2" w:rsidRPr="00EA41B6">
        <w:t>,</w:t>
      </w:r>
      <w:r w:rsidR="32631AFD" w:rsidRPr="00EA41B6">
        <w:t xml:space="preserve"> such as licensing</w:t>
      </w:r>
      <w:r w:rsidR="3FC395F2" w:rsidRPr="00EA41B6">
        <w:t xml:space="preserve">, </w:t>
      </w:r>
      <w:r w:rsidRPr="00EA41B6">
        <w:t>should be</w:t>
      </w:r>
      <w:r w:rsidR="32631AFD" w:rsidRPr="00EA41B6">
        <w:t xml:space="preserve"> conducted b</w:t>
      </w:r>
      <w:r w:rsidR="4F5D0FCE" w:rsidRPr="00EA41B6">
        <w:t>y a separate entity</w:t>
      </w:r>
      <w:r w:rsidRPr="00EA41B6">
        <w:t xml:space="preserve"> </w:t>
      </w:r>
      <w:r w:rsidR="003A3B46">
        <w:t xml:space="preserve">and </w:t>
      </w:r>
      <w:r w:rsidR="4F5D0FCE" w:rsidRPr="00EA41B6">
        <w:t>not the PSO</w:t>
      </w:r>
      <w:r w:rsidR="00930BFB" w:rsidRPr="00EA41B6">
        <w:t>.</w:t>
      </w:r>
      <w:r w:rsidR="00C26036" w:rsidRPr="00EA41B6">
        <w:rPr>
          <w:rStyle w:val="FootnoteReference"/>
        </w:rPr>
        <w:footnoteReference w:id="83"/>
      </w:r>
    </w:p>
    <w:p w14:paraId="7E29C557" w14:textId="5E240E53" w:rsidR="37F6E409" w:rsidRPr="00EA41B6" w:rsidRDefault="37F6E409" w:rsidP="79281F23">
      <w:pPr>
        <w:pStyle w:val="Heading3"/>
      </w:pPr>
      <w:r w:rsidRPr="00EA41B6">
        <w:t>Reporting requirements</w:t>
      </w:r>
    </w:p>
    <w:p w14:paraId="6C9E392F" w14:textId="49161F94" w:rsidR="00F52B2E" w:rsidRPr="00EA41B6" w:rsidRDefault="383603DC" w:rsidP="00064284">
      <w:pPr>
        <w:pStyle w:val="BodyText"/>
      </w:pPr>
      <w:r w:rsidRPr="00EA41B6">
        <w:t>Three submitters commented on</w:t>
      </w:r>
      <w:r w:rsidR="59EBBE11" w:rsidRPr="00EA41B6">
        <w:t xml:space="preserve"> </w:t>
      </w:r>
      <w:r w:rsidR="5A3118D5" w:rsidRPr="00EA41B6">
        <w:t xml:space="preserve">the </w:t>
      </w:r>
      <w:r w:rsidR="6CAAB1B0" w:rsidRPr="00EA41B6">
        <w:t xml:space="preserve">proposed </w:t>
      </w:r>
      <w:r w:rsidRPr="00EA41B6">
        <w:t>reporting requirements</w:t>
      </w:r>
      <w:r w:rsidR="00762C18" w:rsidRPr="00EA41B6">
        <w:t>.</w:t>
      </w:r>
    </w:p>
    <w:p w14:paraId="78196B47" w14:textId="30D7F44E" w:rsidR="00B2081F" w:rsidRPr="00EA41B6" w:rsidRDefault="00762C18" w:rsidP="00064284">
      <w:pPr>
        <w:pStyle w:val="Bullet"/>
      </w:pPr>
      <w:r w:rsidRPr="00EA41B6">
        <w:t>One local government submitter</w:t>
      </w:r>
      <w:r w:rsidR="13E0BE9A" w:rsidRPr="00EA41B6">
        <w:t xml:space="preserve"> </w:t>
      </w:r>
      <w:r w:rsidR="0C4A1288" w:rsidRPr="00EA41B6">
        <w:t xml:space="preserve">commented that </w:t>
      </w:r>
      <w:r w:rsidR="2312CDCF" w:rsidRPr="00EA41B6">
        <w:t>it</w:t>
      </w:r>
      <w:r w:rsidR="1D5876A5" w:rsidRPr="00EA41B6">
        <w:t xml:space="preserve"> </w:t>
      </w:r>
      <w:r w:rsidR="0C4A1288" w:rsidRPr="00EA41B6">
        <w:t xml:space="preserve">is good practice to report </w:t>
      </w:r>
      <w:r w:rsidR="009960D5" w:rsidRPr="00EA41B6">
        <w:t xml:space="preserve">regularly </w:t>
      </w:r>
      <w:r w:rsidR="6F6AD629" w:rsidRPr="00EA41B6">
        <w:t xml:space="preserve">on </w:t>
      </w:r>
      <w:r w:rsidR="0C4A1288" w:rsidRPr="00EA41B6">
        <w:t>the amount of refrigerant purchased by an entity for the refill of equipment</w:t>
      </w:r>
      <w:r w:rsidRPr="00EA41B6">
        <w:t>.</w:t>
      </w:r>
      <w:r w:rsidR="05F179D2" w:rsidRPr="00EA41B6">
        <w:rPr>
          <w:rStyle w:val="FootnoteReference"/>
        </w:rPr>
        <w:footnoteReference w:id="84"/>
      </w:r>
    </w:p>
    <w:p w14:paraId="1CD3478D" w14:textId="5A402385" w:rsidR="00E66C0B" w:rsidRPr="00EA41B6" w:rsidRDefault="13E0BE9A" w:rsidP="79281F23">
      <w:pPr>
        <w:pStyle w:val="Bullet"/>
      </w:pPr>
      <w:r w:rsidRPr="00EA41B6">
        <w:t xml:space="preserve">One individual </w:t>
      </w:r>
      <w:r w:rsidR="7F61FDF6" w:rsidRPr="00EA41B6">
        <w:t>suggested</w:t>
      </w:r>
      <w:r w:rsidRPr="00EA41B6">
        <w:t xml:space="preserve"> that the PSO </w:t>
      </w:r>
      <w:r w:rsidR="49B75DAF" w:rsidRPr="00EA41B6">
        <w:t>should</w:t>
      </w:r>
      <w:r w:rsidRPr="00EA41B6">
        <w:t xml:space="preserve"> obtain permits for </w:t>
      </w:r>
      <w:r w:rsidR="50E1A6BD" w:rsidRPr="00EA41B6">
        <w:t xml:space="preserve">all </w:t>
      </w:r>
      <w:r w:rsidR="2BEAD502" w:rsidRPr="00EA41B6">
        <w:t xml:space="preserve">participants’ </w:t>
      </w:r>
      <w:r w:rsidRPr="00EA41B6">
        <w:t>activities</w:t>
      </w:r>
      <w:r w:rsidR="03B806D8" w:rsidRPr="00EA41B6">
        <w:t xml:space="preserve"> </w:t>
      </w:r>
      <w:r w:rsidR="0F775E1C" w:rsidRPr="00EA41B6">
        <w:t xml:space="preserve">related to refrigerants and </w:t>
      </w:r>
      <w:r w:rsidR="00762C18" w:rsidRPr="00EA41B6">
        <w:t>F</w:t>
      </w:r>
      <w:r w:rsidR="0F775E1C" w:rsidRPr="00EA41B6">
        <w:t>-gases</w:t>
      </w:r>
      <w:r w:rsidR="4DD7751A" w:rsidRPr="00EA41B6">
        <w:t xml:space="preserve"> </w:t>
      </w:r>
      <w:r w:rsidR="03B806D8" w:rsidRPr="00EA41B6">
        <w:t xml:space="preserve">and report to the Government </w:t>
      </w:r>
      <w:r w:rsidR="00EC291F" w:rsidRPr="00EA41B6">
        <w:t xml:space="preserve">on </w:t>
      </w:r>
      <w:r w:rsidR="03B806D8" w:rsidRPr="00EA41B6">
        <w:t>th</w:t>
      </w:r>
      <w:r w:rsidR="00A019E7" w:rsidRPr="00EA41B6">
        <w:t>ese.</w:t>
      </w:r>
      <w:r w:rsidR="00D210A3" w:rsidRPr="00EA41B6" w:rsidDel="00D210A3">
        <w:rPr>
          <w:rStyle w:val="FootnoteReference"/>
        </w:rPr>
        <w:t xml:space="preserve"> </w:t>
      </w:r>
    </w:p>
    <w:p w14:paraId="558FBAA8" w14:textId="58E79F4A" w:rsidR="00AD4961" w:rsidRPr="00EA41B6" w:rsidRDefault="4C8C6627" w:rsidP="79281F23">
      <w:pPr>
        <w:pStyle w:val="Bullet"/>
      </w:pPr>
      <w:r w:rsidRPr="00EA41B6">
        <w:t>One industry member</w:t>
      </w:r>
      <w:r w:rsidR="197210B7" w:rsidRPr="00EA41B6">
        <w:t xml:space="preserve"> </w:t>
      </w:r>
      <w:r w:rsidRPr="00EA41B6">
        <w:t xml:space="preserve">recommended a built-in process for review and adjustment of the </w:t>
      </w:r>
      <w:r w:rsidR="70E0F277" w:rsidRPr="00EA41B6">
        <w:t>scheme</w:t>
      </w:r>
      <w:r w:rsidR="6813F6E0" w:rsidRPr="00EA41B6">
        <w:t>’s design</w:t>
      </w:r>
      <w:r w:rsidR="00A019E7" w:rsidRPr="00EA41B6">
        <w:t>.</w:t>
      </w:r>
      <w:r w:rsidR="00F52DA0" w:rsidRPr="00EA41B6">
        <w:rPr>
          <w:rStyle w:val="FootnoteReference"/>
        </w:rPr>
        <w:footnoteReference w:id="85"/>
      </w:r>
    </w:p>
    <w:p w14:paraId="7B8C1D54" w14:textId="6F33E4AB" w:rsidR="6224FB48" w:rsidRPr="00EA41B6" w:rsidRDefault="6224FB48" w:rsidP="79281F23">
      <w:pPr>
        <w:pStyle w:val="Heading3"/>
      </w:pPr>
      <w:r w:rsidRPr="00EA41B6">
        <w:lastRenderedPageBreak/>
        <w:t>Governance and transparency</w:t>
      </w:r>
    </w:p>
    <w:p w14:paraId="1C6FCAE8" w14:textId="23806DBC" w:rsidR="009E60DC" w:rsidRPr="00EA41B6" w:rsidRDefault="5F804786" w:rsidP="79281F23">
      <w:pPr>
        <w:pStyle w:val="BodyText"/>
      </w:pPr>
      <w:r w:rsidRPr="00EA41B6">
        <w:t xml:space="preserve">Four </w:t>
      </w:r>
      <w:r w:rsidR="20A1B579" w:rsidRPr="00EA41B6">
        <w:t>s</w:t>
      </w:r>
      <w:r w:rsidR="6B95E6F4" w:rsidRPr="00EA41B6">
        <w:t>ubmitters</w:t>
      </w:r>
      <w:r w:rsidRPr="00EA41B6">
        <w:t xml:space="preserve"> raised concerns over the </w:t>
      </w:r>
      <w:r w:rsidR="293675DE" w:rsidRPr="00EA41B6">
        <w:t>proposed scheme</w:t>
      </w:r>
      <w:r w:rsidR="6FBE7BC1" w:rsidRPr="00EA41B6">
        <w:t>’s</w:t>
      </w:r>
      <w:r w:rsidR="293675DE" w:rsidRPr="00EA41B6">
        <w:t xml:space="preserve"> </w:t>
      </w:r>
      <w:r w:rsidRPr="00EA41B6">
        <w:t>governance</w:t>
      </w:r>
      <w:r w:rsidR="002606B2" w:rsidRPr="00EA41B6">
        <w:t xml:space="preserve"> </w:t>
      </w:r>
      <w:r w:rsidR="001E53E3" w:rsidRPr="00EA41B6">
        <w:t>a</w:t>
      </w:r>
      <w:r w:rsidR="006C1CD0" w:rsidRPr="00EA41B6">
        <w:t>nd</w:t>
      </w:r>
      <w:r w:rsidR="001E53E3" w:rsidRPr="00EA41B6">
        <w:t xml:space="preserve"> whether the </w:t>
      </w:r>
      <w:r w:rsidR="008562A3" w:rsidRPr="00EA41B6">
        <w:t>PSO</w:t>
      </w:r>
      <w:r w:rsidR="00875940" w:rsidRPr="00EA41B6">
        <w:t> </w:t>
      </w:r>
      <w:r w:rsidR="002606B2" w:rsidRPr="00EA41B6">
        <w:t xml:space="preserve">would </w:t>
      </w:r>
      <w:r w:rsidR="0013289D" w:rsidRPr="00EA41B6">
        <w:t xml:space="preserve">adequately </w:t>
      </w:r>
      <w:r w:rsidR="008562A3" w:rsidRPr="00EA41B6">
        <w:t>represent sector</w:t>
      </w:r>
      <w:r w:rsidR="0013289D" w:rsidRPr="00EA41B6">
        <w:t xml:space="preserve"> interests</w:t>
      </w:r>
      <w:r w:rsidR="008562A3" w:rsidRPr="00EA41B6">
        <w:t>.</w:t>
      </w:r>
    </w:p>
    <w:p w14:paraId="36135F62" w14:textId="48D6B1C6" w:rsidR="009E60DC" w:rsidRPr="00EA41B6" w:rsidRDefault="7E1D8496" w:rsidP="79281F23">
      <w:pPr>
        <w:pStyle w:val="Bullet"/>
      </w:pPr>
      <w:r w:rsidRPr="00EA41B6">
        <w:t xml:space="preserve">One </w:t>
      </w:r>
      <w:r w:rsidR="3FF21344" w:rsidRPr="00EA41B6">
        <w:t>in</w:t>
      </w:r>
      <w:r w:rsidR="5A670083" w:rsidRPr="00EA41B6">
        <w:t>dustry member</w:t>
      </w:r>
      <w:r w:rsidRPr="00EA41B6">
        <w:t xml:space="preserve"> commented that the co-design process neglected the viewpoints of some major stakeholders</w:t>
      </w:r>
      <w:r w:rsidR="0079197F" w:rsidRPr="00EA41B6">
        <w:t>.</w:t>
      </w:r>
      <w:r w:rsidR="00097324" w:rsidRPr="00EA41B6">
        <w:rPr>
          <w:rStyle w:val="FootnoteReference"/>
        </w:rPr>
        <w:footnoteReference w:id="86"/>
      </w:r>
    </w:p>
    <w:p w14:paraId="714B7B4F" w14:textId="5B4B8618" w:rsidR="009E60DC" w:rsidRPr="00EA41B6" w:rsidRDefault="439BDBCF" w:rsidP="79281F23">
      <w:pPr>
        <w:pStyle w:val="Bullet"/>
      </w:pPr>
      <w:r w:rsidRPr="00EA41B6">
        <w:t xml:space="preserve">One </w:t>
      </w:r>
      <w:r w:rsidR="035C04FA" w:rsidRPr="00EA41B6">
        <w:t>in</w:t>
      </w:r>
      <w:r w:rsidR="61EFEAAA" w:rsidRPr="00EA41B6">
        <w:t>dustry member</w:t>
      </w:r>
      <w:r w:rsidRPr="00EA41B6">
        <w:t xml:space="preserve"> commented that it was important for the scheme’s success that the “industry-led representative body [PSO] can effectively meet the necessary criteria and has strong governance”</w:t>
      </w:r>
      <w:r w:rsidR="008D0FE4" w:rsidRPr="00EA41B6">
        <w:t>.</w:t>
      </w:r>
      <w:r w:rsidR="32459FAC" w:rsidRPr="00EA41B6">
        <w:rPr>
          <w:rStyle w:val="FootnoteReference"/>
        </w:rPr>
        <w:footnoteReference w:id="87"/>
      </w:r>
    </w:p>
    <w:p w14:paraId="3321EA39" w14:textId="15DCDC50" w:rsidR="1798C14B" w:rsidRPr="00EA41B6" w:rsidRDefault="3377A1E6" w:rsidP="5AE22C27">
      <w:pPr>
        <w:pStyle w:val="Bullet"/>
      </w:pPr>
      <w:r w:rsidRPr="00EA41B6">
        <w:t xml:space="preserve">Two </w:t>
      </w:r>
      <w:r w:rsidR="47256950" w:rsidRPr="00EA41B6">
        <w:t>s</w:t>
      </w:r>
      <w:r w:rsidR="784AEA00" w:rsidRPr="00EA41B6">
        <w:t>ubmitters</w:t>
      </w:r>
      <w:r w:rsidRPr="00EA41B6">
        <w:t xml:space="preserve"> did not support the </w:t>
      </w:r>
      <w:r w:rsidR="31F4FB25" w:rsidRPr="00EA41B6">
        <w:t xml:space="preserve">proposed </w:t>
      </w:r>
      <w:r w:rsidR="4B3052C9" w:rsidRPr="00EA41B6">
        <w:t>scheme</w:t>
      </w:r>
      <w:r w:rsidR="21D5D89A" w:rsidRPr="00EA41B6">
        <w:t>’</w:t>
      </w:r>
      <w:r w:rsidR="4B3052C9" w:rsidRPr="00EA41B6">
        <w:t>s</w:t>
      </w:r>
      <w:r w:rsidR="31F4FB25" w:rsidRPr="00EA41B6">
        <w:t xml:space="preserve"> PSO</w:t>
      </w:r>
      <w:r w:rsidR="008D0FE4" w:rsidRPr="00EA41B6">
        <w:t>,</w:t>
      </w:r>
      <w:r w:rsidRPr="00EA41B6">
        <w:t xml:space="preserve"> due to its governance structure</w:t>
      </w:r>
      <w:r w:rsidR="008D0FE4" w:rsidRPr="00EA41B6">
        <w:t>.</w:t>
      </w:r>
      <w:r w:rsidR="64E6880F" w:rsidRPr="00EA41B6">
        <w:rPr>
          <w:rStyle w:val="FootnoteReference"/>
        </w:rPr>
        <w:footnoteReference w:id="88"/>
      </w:r>
    </w:p>
    <w:p w14:paraId="3ECEC755" w14:textId="54EFD5E4" w:rsidR="5EFC78A3" w:rsidRPr="00EA41B6" w:rsidRDefault="009D470A" w:rsidP="00EB487E">
      <w:pPr>
        <w:pStyle w:val="BodyText"/>
      </w:pPr>
      <w:r w:rsidRPr="00EA41B6">
        <w:t xml:space="preserve">Some </w:t>
      </w:r>
      <w:r w:rsidR="5EFC78A3" w:rsidRPr="00EA41B6">
        <w:t>individuals, industry members and local government</w:t>
      </w:r>
      <w:r w:rsidR="008D0FE4" w:rsidRPr="00EA41B6">
        <w:t xml:space="preserve"> submitters</w:t>
      </w:r>
      <w:r w:rsidR="5EFC78A3" w:rsidRPr="00EA41B6">
        <w:t xml:space="preserve"> suggested greater transparency for different aspects of the </w:t>
      </w:r>
      <w:r w:rsidR="7E12CE63" w:rsidRPr="00EA41B6">
        <w:t>scheme</w:t>
      </w:r>
      <w:r w:rsidR="75DBA58C" w:rsidRPr="00EA41B6">
        <w:t xml:space="preserve"> design</w:t>
      </w:r>
      <w:r w:rsidR="008D0FE4" w:rsidRPr="00EA41B6">
        <w:t>.</w:t>
      </w:r>
    </w:p>
    <w:p w14:paraId="6BED2FAA" w14:textId="6A9DA250" w:rsidR="5EFC78A3" w:rsidRPr="00EA41B6" w:rsidRDefault="375C12EF" w:rsidP="5AE22C27">
      <w:pPr>
        <w:pStyle w:val="Bullet"/>
      </w:pPr>
      <w:r w:rsidRPr="00EA41B6">
        <w:t xml:space="preserve">One </w:t>
      </w:r>
      <w:r w:rsidR="00046898" w:rsidRPr="00EA41B6">
        <w:t>business</w:t>
      </w:r>
      <w:r w:rsidRPr="00EA41B6">
        <w:t xml:space="preserve"> commented that there was a lack of transparency regarding the PSO’s governance</w:t>
      </w:r>
      <w:r w:rsidR="008D0FE4" w:rsidRPr="00EA41B6">
        <w:t>.</w:t>
      </w:r>
      <w:r w:rsidR="00323889" w:rsidRPr="00EA41B6">
        <w:rPr>
          <w:rStyle w:val="FootnoteReference"/>
        </w:rPr>
        <w:footnoteReference w:id="89"/>
      </w:r>
    </w:p>
    <w:p w14:paraId="4F394E2D" w14:textId="750C3F4B" w:rsidR="6C7AFD4C" w:rsidRPr="00EA41B6" w:rsidRDefault="008D0FE4" w:rsidP="5AE22C27">
      <w:pPr>
        <w:pStyle w:val="Bullet"/>
      </w:pPr>
      <w:r w:rsidRPr="00EA41B6">
        <w:t xml:space="preserve">One local government submitter </w:t>
      </w:r>
      <w:r w:rsidR="375C12EF" w:rsidRPr="00EA41B6">
        <w:t xml:space="preserve">commented there could be greater “transparency around how the </w:t>
      </w:r>
      <w:r w:rsidR="6380B9AB" w:rsidRPr="00EA41B6">
        <w:t>[Synthetic Greenhouse Gas]</w:t>
      </w:r>
      <w:r w:rsidR="375C12EF" w:rsidRPr="00EA41B6">
        <w:t xml:space="preserve"> </w:t>
      </w:r>
      <w:r w:rsidR="007B127B" w:rsidRPr="00EA41B6">
        <w:t>L</w:t>
      </w:r>
      <w:r w:rsidR="375C12EF" w:rsidRPr="00EA41B6">
        <w:t>evy is spent</w:t>
      </w:r>
      <w:r w:rsidR="4719FE55" w:rsidRPr="00EA41B6">
        <w:t xml:space="preserve"> [to fund the scheme]</w:t>
      </w:r>
      <w:r w:rsidR="375C12EF" w:rsidRPr="00EA41B6">
        <w:t>, as this is not clear to industry”</w:t>
      </w:r>
      <w:r w:rsidRPr="00EA41B6">
        <w:t>.</w:t>
      </w:r>
      <w:r w:rsidR="7E6D8AE9" w:rsidRPr="00EA41B6">
        <w:rPr>
          <w:rStyle w:val="FootnoteReference"/>
        </w:rPr>
        <w:footnoteReference w:id="90"/>
      </w:r>
    </w:p>
    <w:p w14:paraId="3A248CAF" w14:textId="3C68C6A2" w:rsidR="5EFC78A3" w:rsidRPr="00EA41B6" w:rsidRDefault="375C12EF" w:rsidP="5AE22C27">
      <w:pPr>
        <w:pStyle w:val="Bullet"/>
      </w:pPr>
      <w:r w:rsidRPr="00EA41B6">
        <w:t>One industry member commented that it is important for the PSO to be accountable to the industry and stakeholders</w:t>
      </w:r>
      <w:r w:rsidR="00452775" w:rsidRPr="00EA41B6">
        <w:t>.</w:t>
      </w:r>
      <w:r w:rsidR="0059536E" w:rsidRPr="00EA41B6">
        <w:rPr>
          <w:rStyle w:val="FootnoteReference"/>
        </w:rPr>
        <w:footnoteReference w:id="91"/>
      </w:r>
    </w:p>
    <w:p w14:paraId="16C69900" w14:textId="350970B7" w:rsidR="38E6B08E" w:rsidRPr="00EA41B6" w:rsidRDefault="38E6B08E" w:rsidP="79281F23">
      <w:pPr>
        <w:pStyle w:val="Heading3"/>
      </w:pPr>
      <w:r w:rsidRPr="00EA41B6">
        <w:t>Scope of the scheme</w:t>
      </w:r>
    </w:p>
    <w:p w14:paraId="6F6D83D9" w14:textId="0FED6033" w:rsidR="00C404F9" w:rsidRPr="00EA41B6" w:rsidRDefault="009D470A" w:rsidP="00EB487E">
      <w:pPr>
        <w:pStyle w:val="BodyText"/>
      </w:pPr>
      <w:r w:rsidRPr="00EA41B6">
        <w:t xml:space="preserve">Some </w:t>
      </w:r>
      <w:r w:rsidR="4D704B65" w:rsidRPr="00EA41B6">
        <w:t>individuals, industry members and local government</w:t>
      </w:r>
      <w:r w:rsidR="00452775" w:rsidRPr="00EA41B6">
        <w:t xml:space="preserve"> submitters</w:t>
      </w:r>
      <w:r w:rsidR="4D704B65" w:rsidRPr="00EA41B6">
        <w:t xml:space="preserve"> </w:t>
      </w:r>
      <w:r w:rsidR="05199335" w:rsidRPr="00EA41B6">
        <w:t>made comments about expanding or reducing the scope of the scheme</w:t>
      </w:r>
      <w:r w:rsidR="28C6A898" w:rsidRPr="00EA41B6">
        <w:t>.</w:t>
      </w:r>
      <w:r w:rsidR="17F735F6" w:rsidRPr="00EA41B6">
        <w:t xml:space="preserve"> </w:t>
      </w:r>
    </w:p>
    <w:p w14:paraId="5F38ED16" w14:textId="359C3E21" w:rsidR="004F18C6" w:rsidRPr="00EA41B6" w:rsidRDefault="00E05262" w:rsidP="00596695">
      <w:pPr>
        <w:pStyle w:val="Heading4"/>
        <w:spacing w:after="120"/>
      </w:pPr>
      <w:r w:rsidRPr="00EA41B6">
        <w:t>Submissions suggesting an e</w:t>
      </w:r>
      <w:r w:rsidR="00D81AB8" w:rsidRPr="00EA41B6">
        <w:t>xpand</w:t>
      </w:r>
      <w:r w:rsidRPr="00EA41B6">
        <w:t>ed</w:t>
      </w:r>
      <w:r w:rsidR="00D81AB8" w:rsidRPr="00EA41B6">
        <w:t xml:space="preserve"> scope</w:t>
      </w:r>
    </w:p>
    <w:p w14:paraId="420C736E" w14:textId="44CEAFC1" w:rsidR="00FB236F" w:rsidRPr="00EA41B6" w:rsidRDefault="4D7CCDC1" w:rsidP="00EB487E">
      <w:pPr>
        <w:pStyle w:val="Bullet"/>
      </w:pPr>
      <w:r w:rsidRPr="00EA41B6">
        <w:t>One industry member suggested that equipment owners must</w:t>
      </w:r>
      <w:r w:rsidR="20E4803A" w:rsidRPr="00EA41B6">
        <w:t xml:space="preserve"> be</w:t>
      </w:r>
      <w:r w:rsidRPr="00EA41B6">
        <w:t xml:space="preserve"> </w:t>
      </w:r>
      <w:r w:rsidR="3E69AC2F" w:rsidRPr="00EA41B6">
        <w:t>included in</w:t>
      </w:r>
      <w:r w:rsidR="175A9FBC" w:rsidRPr="00EA41B6">
        <w:t xml:space="preserve"> the scheme</w:t>
      </w:r>
      <w:r w:rsidR="47B9C05D" w:rsidRPr="00EA41B6">
        <w:t xml:space="preserve"> design</w:t>
      </w:r>
      <w:r w:rsidR="175A9FBC" w:rsidRPr="00EA41B6">
        <w:t xml:space="preserve"> to </w:t>
      </w:r>
      <w:r w:rsidRPr="00EA41B6">
        <w:t>“avoid the establishment of an informal sector that acquires refrigerants from existing equipment”</w:t>
      </w:r>
      <w:r w:rsidR="00166928" w:rsidRPr="00EA41B6">
        <w:t>.</w:t>
      </w:r>
      <w:r w:rsidR="007163AC" w:rsidRPr="00EA41B6">
        <w:rPr>
          <w:rStyle w:val="FootnoteReference"/>
        </w:rPr>
        <w:footnoteReference w:id="92"/>
      </w:r>
    </w:p>
    <w:p w14:paraId="20664341" w14:textId="20904C3C" w:rsidR="00A46F0E" w:rsidRPr="00EA41B6" w:rsidRDefault="00026F05" w:rsidP="79281F23">
      <w:pPr>
        <w:pStyle w:val="Bullet"/>
      </w:pPr>
      <w:r w:rsidRPr="00EA41B6">
        <w:t>One local government submitter</w:t>
      </w:r>
      <w:r w:rsidR="5FE70D3A" w:rsidRPr="00EA41B6">
        <w:t xml:space="preserve"> </w:t>
      </w:r>
      <w:r w:rsidR="4C6CCFDC" w:rsidRPr="00EA41B6">
        <w:t>commented that</w:t>
      </w:r>
      <w:r w:rsidR="5FE70D3A" w:rsidRPr="00EA41B6">
        <w:t xml:space="preserve"> roadside dumping and demolition of buildings containing </w:t>
      </w:r>
      <w:r w:rsidR="00A54F11" w:rsidRPr="00EA41B6">
        <w:t>heating, ventilation</w:t>
      </w:r>
      <w:r w:rsidR="00DC6262" w:rsidRPr="00EA41B6">
        <w:t>, air-conditioning and refrigeration</w:t>
      </w:r>
      <w:r w:rsidR="00F47754" w:rsidRPr="00EA41B6">
        <w:t xml:space="preserve"> </w:t>
      </w:r>
      <w:r w:rsidR="5FE70D3A" w:rsidRPr="00EA41B6">
        <w:t xml:space="preserve">equipment are two examples of refrigerant and </w:t>
      </w:r>
      <w:r w:rsidR="418FE2E7" w:rsidRPr="00EA41B6">
        <w:t>F</w:t>
      </w:r>
      <w:r w:rsidR="5FE70D3A" w:rsidRPr="00EA41B6">
        <w:t xml:space="preserve">-gas leakage </w:t>
      </w:r>
      <w:r w:rsidR="00A54F11" w:rsidRPr="00EA41B6">
        <w:t xml:space="preserve">that are </w:t>
      </w:r>
      <w:r w:rsidR="5FE70D3A" w:rsidRPr="00EA41B6">
        <w:t>not captured by the scheme</w:t>
      </w:r>
      <w:r w:rsidR="00A54F11" w:rsidRPr="00EA41B6">
        <w:t>.</w:t>
      </w:r>
      <w:r w:rsidR="312B1DD1" w:rsidRPr="00EA41B6">
        <w:rPr>
          <w:rStyle w:val="FootnoteReference"/>
        </w:rPr>
        <w:footnoteReference w:id="93"/>
      </w:r>
    </w:p>
    <w:p w14:paraId="4B0F4768" w14:textId="77777777" w:rsidR="00EB487E" w:rsidRPr="00EA41B6" w:rsidRDefault="00EB487E" w:rsidP="00EB487E">
      <w:pPr>
        <w:pStyle w:val="BodyText"/>
      </w:pPr>
      <w:r w:rsidRPr="00EA41B6">
        <w:br w:type="page"/>
      </w:r>
    </w:p>
    <w:p w14:paraId="44631E68" w14:textId="73637F15" w:rsidR="008C4CA8" w:rsidRPr="00EA41B6" w:rsidRDefault="007F4824" w:rsidP="007F4824">
      <w:pPr>
        <w:pStyle w:val="Heading1"/>
      </w:pPr>
      <w:bookmarkStart w:id="40" w:name="_Toc167694381"/>
      <w:r w:rsidRPr="00EA41B6">
        <w:lastRenderedPageBreak/>
        <w:t>What we heard: Prohibitions</w:t>
      </w:r>
      <w:bookmarkEnd w:id="40"/>
    </w:p>
    <w:p w14:paraId="6EA0B6FB" w14:textId="77777777" w:rsidR="005D5922" w:rsidRPr="00EA41B6" w:rsidRDefault="005D5922" w:rsidP="00EB487E">
      <w:pPr>
        <w:pStyle w:val="BodyText"/>
      </w:pPr>
      <w:r w:rsidRPr="00EA41B6">
        <w:t>Twenty-one submitters provided feedback on the proposed prohibitions targeting the import and use of equipment pre-charged with HFC refrigerants.</w:t>
      </w:r>
    </w:p>
    <w:p w14:paraId="743CDDA2" w14:textId="4CAAA426" w:rsidR="00A06222" w:rsidRPr="00EA41B6" w:rsidRDefault="6A306CF6" w:rsidP="00EB487E">
      <w:pPr>
        <w:pStyle w:val="BodyText"/>
      </w:pPr>
      <w:r w:rsidRPr="00EA41B6">
        <w:t xml:space="preserve">Four submitters were supportive of the entire schedule of prohibitions, with some of them </w:t>
      </w:r>
      <w:r w:rsidR="7013918D" w:rsidRPr="00EA41B6">
        <w:t xml:space="preserve">even </w:t>
      </w:r>
      <w:r w:rsidRPr="00EA41B6">
        <w:t xml:space="preserve">recommending some prohibitions </w:t>
      </w:r>
      <w:r w:rsidR="00E7574A" w:rsidRPr="00EA41B6">
        <w:t xml:space="preserve">should </w:t>
      </w:r>
      <w:r w:rsidRPr="00EA41B6">
        <w:t xml:space="preserve">be </w:t>
      </w:r>
      <w:r w:rsidR="00D7585B" w:rsidRPr="00EA41B6">
        <w:t>enacted sooner</w:t>
      </w:r>
      <w:r w:rsidRPr="00EA41B6">
        <w:t xml:space="preserve">. </w:t>
      </w:r>
    </w:p>
    <w:p w14:paraId="2698A941" w14:textId="6F14680E" w:rsidR="005D5922" w:rsidRPr="00EA41B6" w:rsidRDefault="6A306CF6" w:rsidP="00EB487E">
      <w:pPr>
        <w:pStyle w:val="BodyText"/>
      </w:pPr>
      <w:r w:rsidRPr="00EA41B6">
        <w:t>The remaining submitters showed varying degrees of agreement, either showing support or opposition (or both) for certain prohibitions</w:t>
      </w:r>
      <w:r w:rsidR="5BC1701D" w:rsidRPr="00EA41B6">
        <w:t xml:space="preserve"> but not all</w:t>
      </w:r>
      <w:r w:rsidRPr="00EA41B6">
        <w:t>.</w:t>
      </w:r>
      <w:r w:rsidR="00B54FB6" w:rsidRPr="00EA41B6">
        <w:t xml:space="preserve"> </w:t>
      </w:r>
    </w:p>
    <w:p w14:paraId="19E6D96B" w14:textId="4E47A46A" w:rsidR="00BC3AB5" w:rsidRPr="00EA41B6" w:rsidRDefault="00D87C4E" w:rsidP="00EB487E">
      <w:pPr>
        <w:pStyle w:val="Heading3"/>
      </w:pPr>
      <w:r w:rsidRPr="00EA41B6">
        <w:t>General i</w:t>
      </w:r>
      <w:r w:rsidR="009A6697" w:rsidRPr="00EA41B6">
        <w:t>ssues</w:t>
      </w:r>
      <w:r w:rsidR="00B33CA8" w:rsidRPr="00EA41B6">
        <w:t xml:space="preserve"> that need consideration</w:t>
      </w:r>
    </w:p>
    <w:p w14:paraId="5E04745B" w14:textId="7899F519" w:rsidR="005C496D" w:rsidRPr="00EA41B6" w:rsidRDefault="00A7542D" w:rsidP="00EB487E">
      <w:pPr>
        <w:pStyle w:val="BodyText"/>
      </w:pPr>
      <w:r w:rsidRPr="00EA41B6">
        <w:t xml:space="preserve">Many </w:t>
      </w:r>
      <w:r w:rsidR="005C496D" w:rsidRPr="00EA41B6">
        <w:t xml:space="preserve">submitters </w:t>
      </w:r>
      <w:r w:rsidR="00843F64" w:rsidRPr="00EA41B6">
        <w:t xml:space="preserve">raised </w:t>
      </w:r>
      <w:r w:rsidR="005906D8" w:rsidRPr="00EA41B6">
        <w:t xml:space="preserve">general </w:t>
      </w:r>
      <w:r w:rsidR="007C5515" w:rsidRPr="00EA41B6">
        <w:t xml:space="preserve">issues that they felt </w:t>
      </w:r>
      <w:r w:rsidR="002A5317" w:rsidRPr="00EA41B6">
        <w:t>should</w:t>
      </w:r>
      <w:r w:rsidR="007C5515" w:rsidRPr="00EA41B6">
        <w:t xml:space="preserve"> be considered when </w:t>
      </w:r>
      <w:r w:rsidR="00EE6CB3" w:rsidRPr="00EA41B6">
        <w:t>determining</w:t>
      </w:r>
      <w:r w:rsidR="004B77B0" w:rsidRPr="00EA41B6">
        <w:t xml:space="preserve"> prohibition</w:t>
      </w:r>
      <w:r w:rsidR="00EE6CB3" w:rsidRPr="00EA41B6">
        <w:t xml:space="preserve"> dates</w:t>
      </w:r>
      <w:r w:rsidR="004B77B0" w:rsidRPr="00EA41B6">
        <w:t>.</w:t>
      </w:r>
    </w:p>
    <w:p w14:paraId="741F6AF2" w14:textId="09CA8BA8" w:rsidR="00183B51" w:rsidRPr="00EA41B6" w:rsidRDefault="00183B51" w:rsidP="00EB487E">
      <w:pPr>
        <w:pStyle w:val="BodyText"/>
      </w:pPr>
      <w:r w:rsidRPr="00EA41B6">
        <w:t>F</w:t>
      </w:r>
      <w:r w:rsidR="009E3669" w:rsidRPr="00EA41B6">
        <w:t>ive</w:t>
      </w:r>
      <w:r w:rsidRPr="00EA41B6">
        <w:t xml:space="preserve"> submitters felt too much uncertainty </w:t>
      </w:r>
      <w:r w:rsidR="00E613DF" w:rsidRPr="00EA41B6">
        <w:t xml:space="preserve">existed </w:t>
      </w:r>
      <w:r w:rsidRPr="00EA41B6">
        <w:t xml:space="preserve">in the industry and that prohibitions for 2028 and 2032 were not practical. Three of </w:t>
      </w:r>
      <w:r w:rsidR="002A5317" w:rsidRPr="00EA41B6">
        <w:t xml:space="preserve">these submitters </w:t>
      </w:r>
      <w:r w:rsidRPr="00EA41B6">
        <w:t>suggested that prohibitions beyond 2025 be reviewed at a future</w:t>
      </w:r>
      <w:r w:rsidR="00B8202E" w:rsidRPr="00EA41B6">
        <w:t xml:space="preserve"> point</w:t>
      </w:r>
      <w:r w:rsidRPr="00EA41B6">
        <w:t xml:space="preserve"> when more information is available.</w:t>
      </w:r>
    </w:p>
    <w:p w14:paraId="26EA4911" w14:textId="00F5D549" w:rsidR="00B83F38" w:rsidRPr="00EA41B6" w:rsidRDefault="3895863E" w:rsidP="00EB487E">
      <w:pPr>
        <w:pStyle w:val="Bullet"/>
      </w:pPr>
      <w:r w:rsidRPr="00EA41B6">
        <w:t>T</w:t>
      </w:r>
      <w:r w:rsidR="31356732" w:rsidRPr="00EA41B6">
        <w:t>wo</w:t>
      </w:r>
      <w:r w:rsidRPr="00EA41B6">
        <w:t xml:space="preserve"> submitters </w:t>
      </w:r>
      <w:r w:rsidR="18BE972E" w:rsidRPr="00EA41B6">
        <w:t>felt that the 2025 dates were achievable, but the 2028 and 2032 prohibitions would be more difficult</w:t>
      </w:r>
      <w:r w:rsidR="002A5317" w:rsidRPr="00EA41B6">
        <w:t>, e</w:t>
      </w:r>
      <w:r w:rsidR="18BE972E" w:rsidRPr="00EA41B6">
        <w:t>specially in areas where technician licen</w:t>
      </w:r>
      <w:r w:rsidR="002A5317" w:rsidRPr="00EA41B6">
        <w:t>s</w:t>
      </w:r>
      <w:r w:rsidR="18BE972E" w:rsidRPr="00EA41B6">
        <w:t>ing is</w:t>
      </w:r>
      <w:r w:rsidR="001269DF" w:rsidRPr="00EA41B6">
        <w:t> </w:t>
      </w:r>
      <w:r w:rsidR="18BE972E" w:rsidRPr="00EA41B6">
        <w:t>required.</w:t>
      </w:r>
    </w:p>
    <w:p w14:paraId="44353E14" w14:textId="3A5C5611" w:rsidR="00FF5CBA" w:rsidRPr="00EA41B6" w:rsidRDefault="77754E44" w:rsidP="00FF5CBA">
      <w:pPr>
        <w:pStyle w:val="Bullet"/>
      </w:pPr>
      <w:r w:rsidRPr="00EA41B6">
        <w:t>One organisation stated</w:t>
      </w:r>
      <w:r w:rsidR="00F11AB1">
        <w:t xml:space="preserve"> that</w:t>
      </w:r>
      <w:r w:rsidRPr="00EA41B6">
        <w:t xml:space="preserve"> “there are several barriers like [polyfluorinated alkyl substances</w:t>
      </w:r>
      <w:r w:rsidR="01B09F86" w:rsidRPr="00EA41B6">
        <w:t>]</w:t>
      </w:r>
      <w:r w:rsidRPr="00EA41B6">
        <w:t xml:space="preserve"> and safety standards that the industry will need to overcome to clearly predict what will be the global direction in refrigerant developments</w:t>
      </w:r>
      <w:r w:rsidR="00BF10AC" w:rsidRPr="00EA41B6">
        <w:t>”</w:t>
      </w:r>
      <w:r w:rsidRPr="00EA41B6">
        <w:t>.</w:t>
      </w:r>
      <w:r w:rsidR="00BF095A" w:rsidRPr="00EA41B6">
        <w:rPr>
          <w:rStyle w:val="FootnoteReference"/>
        </w:rPr>
        <w:footnoteReference w:id="94"/>
      </w:r>
    </w:p>
    <w:p w14:paraId="08C292B6" w14:textId="596A8AAC" w:rsidR="00926182" w:rsidRPr="00EA41B6" w:rsidRDefault="00E2170E" w:rsidP="00183B51">
      <w:pPr>
        <w:pStyle w:val="Bullet"/>
      </w:pPr>
      <w:r w:rsidRPr="00EA41B6">
        <w:t>One industry member,</w:t>
      </w:r>
      <w:r w:rsidR="23A74D90" w:rsidRPr="00EA41B6">
        <w:t xml:space="preserve"> </w:t>
      </w:r>
      <w:r w:rsidR="10B4E920" w:rsidRPr="00EA41B6">
        <w:t>referring</w:t>
      </w:r>
      <w:r w:rsidR="3A5A380C" w:rsidRPr="00EA41B6">
        <w:t xml:space="preserve"> to </w:t>
      </w:r>
      <w:r w:rsidR="10B4E920" w:rsidRPr="00EA41B6">
        <w:t xml:space="preserve">an </w:t>
      </w:r>
      <w:r w:rsidR="3B14496C" w:rsidRPr="00EA41B6">
        <w:t>organisation</w:t>
      </w:r>
      <w:r w:rsidR="4E7418B7" w:rsidRPr="00EA41B6">
        <w:t>’s</w:t>
      </w:r>
      <w:r w:rsidR="3B14496C" w:rsidRPr="00EA41B6">
        <w:t xml:space="preserve"> contribut</w:t>
      </w:r>
      <w:r w:rsidR="4E7418B7" w:rsidRPr="00EA41B6">
        <w:t>ion</w:t>
      </w:r>
      <w:r w:rsidR="3B14496C" w:rsidRPr="00EA41B6">
        <w:t xml:space="preserve"> to </w:t>
      </w:r>
      <w:r w:rsidR="2BCFF690" w:rsidRPr="00EA41B6">
        <w:t>its</w:t>
      </w:r>
      <w:r w:rsidR="3A5A380C" w:rsidRPr="00EA41B6">
        <w:t xml:space="preserve"> submission, </w:t>
      </w:r>
      <w:r w:rsidR="00BF769F" w:rsidRPr="00EA41B6">
        <w:t>noted</w:t>
      </w:r>
      <w:r w:rsidRPr="00EA41B6">
        <w:t xml:space="preserve"> </w:t>
      </w:r>
      <w:r w:rsidR="49A4F924" w:rsidRPr="00EA41B6">
        <w:t xml:space="preserve">“the general feedback was </w:t>
      </w:r>
      <w:r w:rsidR="49EE9B54" w:rsidRPr="00EA41B6">
        <w:t>–</w:t>
      </w:r>
      <w:r w:rsidR="49A4F924" w:rsidRPr="00EA41B6">
        <w:t xml:space="preserve"> agree</w:t>
      </w:r>
      <w:r w:rsidR="49EE9B54" w:rsidRPr="00EA41B6">
        <w:t xml:space="preserve"> the targets for 2025, then review”</w:t>
      </w:r>
      <w:r w:rsidR="00BF769F" w:rsidRPr="00EA41B6">
        <w:t>.</w:t>
      </w:r>
      <w:r w:rsidR="00DE474D" w:rsidRPr="00EA41B6">
        <w:rPr>
          <w:rStyle w:val="FootnoteReference"/>
        </w:rPr>
        <w:footnoteReference w:id="95"/>
      </w:r>
    </w:p>
    <w:p w14:paraId="178F8127" w14:textId="70D573E9" w:rsidR="0081521D" w:rsidRPr="00EA41B6" w:rsidRDefault="005C496D" w:rsidP="00EB487E">
      <w:pPr>
        <w:pStyle w:val="BodyText"/>
      </w:pPr>
      <w:r w:rsidRPr="00EA41B6">
        <w:t>T</w:t>
      </w:r>
      <w:r w:rsidR="00EF1AD4" w:rsidRPr="00EA41B6">
        <w:t>hree</w:t>
      </w:r>
      <w:r w:rsidRPr="00EA41B6">
        <w:t xml:space="preserve"> submitters commented on the need for appropriate lead-in times for manufacturers. </w:t>
      </w:r>
    </w:p>
    <w:p w14:paraId="320BFE97" w14:textId="4F0D280C" w:rsidR="0081521D" w:rsidRPr="00EA41B6" w:rsidRDefault="7BA58BF5" w:rsidP="0081521D">
      <w:pPr>
        <w:pStyle w:val="Bullet"/>
      </w:pPr>
      <w:r w:rsidRPr="00EA41B6">
        <w:t xml:space="preserve">One </w:t>
      </w:r>
      <w:r w:rsidR="006E18FD" w:rsidRPr="00EA41B6">
        <w:t>industry me</w:t>
      </w:r>
      <w:r w:rsidR="00BF64DC" w:rsidRPr="00EA41B6">
        <w:t>m</w:t>
      </w:r>
      <w:r w:rsidR="006E18FD" w:rsidRPr="00EA41B6">
        <w:t>ber</w:t>
      </w:r>
      <w:r w:rsidRPr="00EA41B6">
        <w:t xml:space="preserve"> said that “meeting </w:t>
      </w:r>
      <w:r w:rsidR="153F2F53" w:rsidRPr="00EA41B6">
        <w:t xml:space="preserve">[the] requirement by 2025 across all small commercial air conditioning </w:t>
      </w:r>
      <w:r w:rsidR="3BFC4912" w:rsidRPr="00EA41B6">
        <w:t xml:space="preserve">products will not be possible due to suitable </w:t>
      </w:r>
      <w:r w:rsidR="1C62657C" w:rsidRPr="00EA41B6">
        <w:t>components</w:t>
      </w:r>
      <w:r w:rsidR="3BFC4912" w:rsidRPr="00EA41B6">
        <w:t xml:space="preserve"> and</w:t>
      </w:r>
      <w:r w:rsidR="00B859B6" w:rsidRPr="00EA41B6">
        <w:t> </w:t>
      </w:r>
      <w:r w:rsidR="3BFC4912" w:rsidRPr="00EA41B6">
        <w:t>design, test lab and manufact</w:t>
      </w:r>
      <w:r w:rsidR="1C62657C" w:rsidRPr="00EA41B6">
        <w:t>ure lead times”</w:t>
      </w:r>
      <w:r w:rsidR="001E67DD" w:rsidRPr="00EA41B6">
        <w:t>.</w:t>
      </w:r>
      <w:r w:rsidR="00AD46B6" w:rsidRPr="00EA41B6">
        <w:rPr>
          <w:rStyle w:val="FootnoteReference"/>
        </w:rPr>
        <w:footnoteReference w:id="96"/>
      </w:r>
    </w:p>
    <w:p w14:paraId="69EC54B6" w14:textId="035EA033" w:rsidR="00696E90" w:rsidRPr="00EA41B6" w:rsidRDefault="001E67DD" w:rsidP="0081521D">
      <w:pPr>
        <w:pStyle w:val="Bullet"/>
      </w:pPr>
      <w:r w:rsidRPr="00EA41B6">
        <w:t>One industry submitter</w:t>
      </w:r>
      <w:r w:rsidR="0DB9049B" w:rsidRPr="00EA41B6">
        <w:t xml:space="preserve"> stated that </w:t>
      </w:r>
      <w:r w:rsidR="6F71B166" w:rsidRPr="00EA41B6">
        <w:t>“</w:t>
      </w:r>
      <w:r w:rsidR="681144CE" w:rsidRPr="00EA41B6">
        <w:t>model planning</w:t>
      </w:r>
      <w:r w:rsidR="69D3DD35" w:rsidRPr="00EA41B6">
        <w:t xml:space="preserve"> and prototyping has already </w:t>
      </w:r>
      <w:r w:rsidR="5948C286" w:rsidRPr="00EA41B6">
        <w:t>happened for 2026 models” and</w:t>
      </w:r>
      <w:r w:rsidR="5220B2A0" w:rsidRPr="00EA41B6">
        <w:t xml:space="preserve"> “model cycles are 4 to 5 years as all parts have to be designed, prototyped, made to production standard </w:t>
      </w:r>
      <w:r w:rsidR="5220B2A0" w:rsidRPr="00EA41B6" w:rsidDel="00532CB7">
        <w:t>and then tested</w:t>
      </w:r>
      <w:r w:rsidR="5948C286" w:rsidRPr="00EA41B6" w:rsidDel="00532CB7">
        <w:t xml:space="preserve"> </w:t>
      </w:r>
      <w:r w:rsidR="65006E2E" w:rsidRPr="00EA41B6">
        <w:t xml:space="preserve">for prolonged </w:t>
      </w:r>
      <w:r w:rsidR="0D2F33F3" w:rsidRPr="00EA41B6">
        <w:t>periods, crash tested and possibly redesigned all over again prior to actual use in any production vehicle</w:t>
      </w:r>
      <w:r w:rsidR="009033B2" w:rsidRPr="00EA41B6">
        <w:t>”</w:t>
      </w:r>
      <w:r w:rsidR="0D2F33F3" w:rsidRPr="00EA41B6">
        <w:t>.</w:t>
      </w:r>
      <w:r w:rsidR="006C6CA1" w:rsidRPr="00EA41B6">
        <w:rPr>
          <w:rStyle w:val="FootnoteReference"/>
        </w:rPr>
        <w:footnoteReference w:id="97"/>
      </w:r>
    </w:p>
    <w:p w14:paraId="7BA5F5EE" w14:textId="0ABE4CE8" w:rsidR="007345AE" w:rsidRPr="00EA41B6" w:rsidRDefault="0DD56F07" w:rsidP="0081521D">
      <w:pPr>
        <w:pStyle w:val="Bullet"/>
      </w:pPr>
      <w:r w:rsidRPr="00EA41B6">
        <w:t xml:space="preserve">One industry organisation </w:t>
      </w:r>
      <w:r w:rsidR="648CC147" w:rsidRPr="00EA41B6">
        <w:t>said</w:t>
      </w:r>
      <w:r w:rsidR="00FA4E50" w:rsidRPr="00EA41B6">
        <w:t xml:space="preserve"> that </w:t>
      </w:r>
      <w:r w:rsidRPr="00EA41B6">
        <w:t>“</w:t>
      </w:r>
      <w:r w:rsidR="00FA4E50" w:rsidRPr="00EA41B6">
        <w:t>t</w:t>
      </w:r>
      <w:r w:rsidRPr="00EA41B6">
        <w:t xml:space="preserve">he development of new equipment could take </w:t>
      </w:r>
      <w:r w:rsidR="00633694" w:rsidRPr="00EA41B6">
        <w:br/>
      </w:r>
      <w:r w:rsidRPr="00EA41B6">
        <w:t>3</w:t>
      </w:r>
      <w:r w:rsidR="00A71487" w:rsidRPr="00EA41B6">
        <w:t>–</w:t>
      </w:r>
      <w:r w:rsidRPr="00EA41B6">
        <w:t>4 years (from the time the ideal refrigerant is identified)”</w:t>
      </w:r>
      <w:r w:rsidR="00A71487" w:rsidRPr="00EA41B6">
        <w:t>.</w:t>
      </w:r>
      <w:r w:rsidR="000E54DC" w:rsidRPr="00EA41B6">
        <w:rPr>
          <w:rStyle w:val="FootnoteReference"/>
        </w:rPr>
        <w:footnoteReference w:id="98"/>
      </w:r>
    </w:p>
    <w:p w14:paraId="64D9A968" w14:textId="6B2CE150" w:rsidR="009815E9" w:rsidRPr="00EA41B6" w:rsidRDefault="00AD2572" w:rsidP="00633694">
      <w:pPr>
        <w:pStyle w:val="BodyText"/>
      </w:pPr>
      <w:r w:rsidRPr="00EA41B6">
        <w:lastRenderedPageBreak/>
        <w:t>Four</w:t>
      </w:r>
      <w:r w:rsidR="005C496D" w:rsidRPr="00EA41B6">
        <w:t xml:space="preserve"> submitters thought the proposed prohibitions needed to recogni</w:t>
      </w:r>
      <w:r w:rsidR="00227ED9" w:rsidRPr="00EA41B6">
        <w:t>s</w:t>
      </w:r>
      <w:r w:rsidR="005C496D" w:rsidRPr="00EA41B6">
        <w:t xml:space="preserve">e energy efficiency issues. </w:t>
      </w:r>
    </w:p>
    <w:p w14:paraId="36762FB6" w14:textId="5FA29DAF" w:rsidR="00832A77" w:rsidRPr="00EA41B6" w:rsidRDefault="37D8DEBE" w:rsidP="00D36376">
      <w:pPr>
        <w:pStyle w:val="Bullet"/>
      </w:pPr>
      <w:r w:rsidRPr="00EA41B6">
        <w:t xml:space="preserve">One </w:t>
      </w:r>
      <w:r w:rsidR="006E18FD" w:rsidRPr="00EA41B6">
        <w:t>industry submitter</w:t>
      </w:r>
      <w:r w:rsidRPr="00EA41B6">
        <w:t xml:space="preserve"> </w:t>
      </w:r>
      <w:r w:rsidR="00D958BD" w:rsidRPr="00EA41B6">
        <w:t>stated that,</w:t>
      </w:r>
      <w:r w:rsidRPr="00EA41B6">
        <w:t xml:space="preserve"> </w:t>
      </w:r>
      <w:r w:rsidR="5D3DFF15" w:rsidRPr="00EA41B6">
        <w:t>“</w:t>
      </w:r>
      <w:r w:rsidR="00D958BD" w:rsidRPr="00EA41B6">
        <w:t>f</w:t>
      </w:r>
      <w:r w:rsidR="5D3DFF15" w:rsidRPr="00EA41B6">
        <w:t>or household and small commercial air conditioning these products are currently regulated by Minimum Energy Performance Standar</w:t>
      </w:r>
      <w:r w:rsidR="0954860E" w:rsidRPr="00EA41B6">
        <w:t xml:space="preserve">ds” </w:t>
      </w:r>
      <w:r w:rsidR="0025E201" w:rsidRPr="00EA41B6">
        <w:t>and</w:t>
      </w:r>
      <w:r w:rsidR="100680D7" w:rsidRPr="00EA41B6">
        <w:t xml:space="preserve"> </w:t>
      </w:r>
      <w:r w:rsidR="11248493" w:rsidRPr="00EA41B6">
        <w:t>“</w:t>
      </w:r>
      <w:r w:rsidR="0025E201" w:rsidRPr="00EA41B6">
        <w:t>mandating</w:t>
      </w:r>
      <w:r w:rsidR="5D3DFF15" w:rsidRPr="00EA41B6">
        <w:t xml:space="preserve"> a refrigerant with a GWP of less than 150 will increase energy consumption for this product category</w:t>
      </w:r>
      <w:r w:rsidR="6FCD3371" w:rsidRPr="00EA41B6">
        <w:t>”</w:t>
      </w:r>
      <w:r w:rsidR="00D958BD" w:rsidRPr="00EA41B6">
        <w:t>.</w:t>
      </w:r>
      <w:r w:rsidR="00FB1AF8" w:rsidRPr="00EA41B6">
        <w:rPr>
          <w:rStyle w:val="FootnoteReference"/>
        </w:rPr>
        <w:footnoteReference w:id="99"/>
      </w:r>
    </w:p>
    <w:p w14:paraId="16655989" w14:textId="4878C468" w:rsidR="0075019D" w:rsidRPr="00EA41B6" w:rsidRDefault="00FA4E50" w:rsidP="00D36376">
      <w:pPr>
        <w:pStyle w:val="Bullet"/>
      </w:pPr>
      <w:r w:rsidRPr="00EA41B6">
        <w:t>One industry submitter noted that</w:t>
      </w:r>
      <w:r w:rsidR="68B0C131" w:rsidRPr="00EA41B6">
        <w:t xml:space="preserve"> “for refrigerant under GWP of 150, the alternatives are flammable refrigerant only and it has less efficiency on both heating and cooling</w:t>
      </w:r>
      <w:r w:rsidR="46D13D1E" w:rsidRPr="00EA41B6">
        <w:t>”</w:t>
      </w:r>
      <w:r w:rsidRPr="00EA41B6">
        <w:t>.</w:t>
      </w:r>
      <w:r w:rsidR="00B27644" w:rsidRPr="00EA41B6">
        <w:rPr>
          <w:rStyle w:val="FootnoteReference"/>
        </w:rPr>
        <w:footnoteReference w:id="100"/>
      </w:r>
    </w:p>
    <w:p w14:paraId="7CCBA244" w14:textId="4DE8828E" w:rsidR="00446C4B" w:rsidRPr="00EA41B6" w:rsidRDefault="00251554" w:rsidP="00F15387">
      <w:pPr>
        <w:pStyle w:val="Bullet"/>
        <w:rPr>
          <w:rFonts w:cs="Calibri"/>
        </w:rPr>
      </w:pPr>
      <w:r w:rsidRPr="00EA41B6">
        <w:t>Another industry submitter</w:t>
      </w:r>
      <w:r w:rsidR="4ED86AEF" w:rsidRPr="00EA41B6">
        <w:t xml:space="preserve"> </w:t>
      </w:r>
      <w:r w:rsidR="57C8FFBC" w:rsidRPr="00EA41B6">
        <w:t>saw the decarbonisation of air conditioning as an important issue, stating</w:t>
      </w:r>
      <w:r w:rsidR="25B2E271" w:rsidRPr="00EA41B6">
        <w:t xml:space="preserve"> </w:t>
      </w:r>
      <w:r w:rsidRPr="00EA41B6">
        <w:t xml:space="preserve">that </w:t>
      </w:r>
      <w:r w:rsidR="25B2E271" w:rsidRPr="00EA41B6">
        <w:t>“</w:t>
      </w:r>
      <w:r w:rsidR="57C8FFBC" w:rsidRPr="00EA41B6">
        <w:t>heat pumps are projected to be instrumental in driving emissions down as the transition from gas occurs globally and the electricity grid is decarbonised</w:t>
      </w:r>
      <w:r w:rsidR="68FAE077" w:rsidRPr="00EA41B6">
        <w:t>”</w:t>
      </w:r>
      <w:r w:rsidRPr="00EA41B6">
        <w:t>.</w:t>
      </w:r>
      <w:r w:rsidR="00645D55" w:rsidRPr="00EA41B6">
        <w:rPr>
          <w:rStyle w:val="FootnoteReference"/>
          <w:rFonts w:eastAsiaTheme="minorEastAsia" w:cs="Calibri"/>
          <w:szCs w:val="23"/>
          <w:lang w:eastAsia="en-US"/>
        </w:rPr>
        <w:footnoteReference w:id="101"/>
      </w:r>
    </w:p>
    <w:p w14:paraId="669D51A0" w14:textId="0F80174F" w:rsidR="005C496D" w:rsidRPr="00EA41B6" w:rsidRDefault="005C496D" w:rsidP="00633694">
      <w:pPr>
        <w:pStyle w:val="BodyText"/>
      </w:pPr>
      <w:r w:rsidRPr="00EA41B6">
        <w:t xml:space="preserve">Five submitters had concerns </w:t>
      </w:r>
      <w:r w:rsidR="00F11AB1">
        <w:t>about</w:t>
      </w:r>
      <w:r w:rsidR="00F11AB1" w:rsidRPr="00EA41B6">
        <w:t xml:space="preserve"> </w:t>
      </w:r>
      <w:r w:rsidRPr="00EA41B6">
        <w:t>the safety of alternative refrigerants.</w:t>
      </w:r>
    </w:p>
    <w:p w14:paraId="601091CC" w14:textId="400AE9E5" w:rsidR="00B472B2" w:rsidRPr="00EA41B6" w:rsidRDefault="56C05DBB" w:rsidP="002B2B93">
      <w:pPr>
        <w:pStyle w:val="Bullet"/>
      </w:pPr>
      <w:r w:rsidRPr="00EA41B6">
        <w:t>In terms of air</w:t>
      </w:r>
      <w:r w:rsidR="009D3233">
        <w:t xml:space="preserve"> </w:t>
      </w:r>
      <w:r w:rsidRPr="00EA41B6">
        <w:t xml:space="preserve">conditioners, one </w:t>
      </w:r>
      <w:r w:rsidR="00B42CEB" w:rsidRPr="00EA41B6">
        <w:t>industry member</w:t>
      </w:r>
      <w:r w:rsidRPr="00EA41B6">
        <w:t xml:space="preserve"> stated that </w:t>
      </w:r>
      <w:r w:rsidR="35FECAE8" w:rsidRPr="00EA41B6">
        <w:t>the</w:t>
      </w:r>
      <w:r w:rsidRPr="00EA41B6">
        <w:t xml:space="preserve"> “current and immediate future appliance safety standards limit application of highly flammable refrigerants to all but small air conditioners”</w:t>
      </w:r>
      <w:r w:rsidR="001502C7" w:rsidRPr="00EA41B6">
        <w:t>.</w:t>
      </w:r>
      <w:r w:rsidR="001C71F8" w:rsidRPr="00EA41B6">
        <w:rPr>
          <w:rStyle w:val="FootnoteReference"/>
        </w:rPr>
        <w:footnoteReference w:id="102"/>
      </w:r>
    </w:p>
    <w:p w14:paraId="292887E3" w14:textId="2261C14C" w:rsidR="00775A62" w:rsidRPr="00EA41B6" w:rsidRDefault="001502C7" w:rsidP="00221B86">
      <w:pPr>
        <w:pStyle w:val="Bullet"/>
      </w:pPr>
      <w:r w:rsidRPr="00EA41B6">
        <w:t>One industry submitter</w:t>
      </w:r>
      <w:r w:rsidR="630C470B" w:rsidRPr="00EA41B6">
        <w:t xml:space="preserve">, in </w:t>
      </w:r>
      <w:r w:rsidR="432D1724" w:rsidRPr="00EA41B6">
        <w:t>reference</w:t>
      </w:r>
      <w:r w:rsidR="630C470B" w:rsidRPr="00EA41B6">
        <w:t xml:space="preserve"> to a </w:t>
      </w:r>
      <w:r w:rsidR="623B6A4C" w:rsidRPr="00EA41B6">
        <w:t>prohibition</w:t>
      </w:r>
      <w:r w:rsidR="630C470B" w:rsidRPr="00EA41B6">
        <w:t xml:space="preserve"> </w:t>
      </w:r>
      <w:r w:rsidR="432D1724" w:rsidRPr="00EA41B6">
        <w:t>targeting</w:t>
      </w:r>
      <w:r w:rsidR="630C470B" w:rsidRPr="00EA41B6">
        <w:t xml:space="preserve"> passenger vehicles</w:t>
      </w:r>
      <w:r w:rsidR="623B6A4C" w:rsidRPr="00EA41B6">
        <w:t>,</w:t>
      </w:r>
      <w:r w:rsidR="630C470B" w:rsidRPr="00EA41B6">
        <w:t xml:space="preserve"> said that “[the] dangers </w:t>
      </w:r>
      <w:r w:rsidR="26FECD43" w:rsidRPr="00EA41B6">
        <w:t xml:space="preserve">of flammable </w:t>
      </w:r>
      <w:r w:rsidR="74AB7530" w:rsidRPr="00EA41B6">
        <w:t>gas in populated enclosed space</w:t>
      </w:r>
      <w:r w:rsidR="706B8F11" w:rsidRPr="00EA41B6">
        <w:t xml:space="preserve"> is significant and it is unlikely </w:t>
      </w:r>
      <w:r w:rsidR="16AB6B80" w:rsidRPr="00EA41B6">
        <w:t>that any manufacturer will proceed in this timeframe</w:t>
      </w:r>
      <w:r w:rsidR="021F2828" w:rsidRPr="00EA41B6">
        <w:t>”</w:t>
      </w:r>
      <w:r w:rsidRPr="00EA41B6">
        <w:t>.</w:t>
      </w:r>
      <w:r w:rsidR="00762C7E" w:rsidRPr="00EA41B6">
        <w:rPr>
          <w:rStyle w:val="FootnoteReference"/>
        </w:rPr>
        <w:footnoteReference w:id="103"/>
      </w:r>
    </w:p>
    <w:p w14:paraId="746C004C" w14:textId="2A7BC552" w:rsidR="00C15C2C" w:rsidRPr="00EA41B6" w:rsidRDefault="063FB458" w:rsidP="00221B86">
      <w:pPr>
        <w:pStyle w:val="Bullet"/>
      </w:pPr>
      <w:r w:rsidRPr="00EA41B6">
        <w:t>One</w:t>
      </w:r>
      <w:r w:rsidR="0278AD97" w:rsidRPr="00EA41B6">
        <w:t xml:space="preserve"> individual </w:t>
      </w:r>
      <w:r w:rsidR="6674D39D" w:rsidRPr="00EA41B6">
        <w:t>compared the current transition away from HFCs to the previous move from ozone</w:t>
      </w:r>
      <w:r w:rsidR="00E24368" w:rsidRPr="00EA41B6">
        <w:t>-</w:t>
      </w:r>
      <w:r w:rsidR="6674D39D" w:rsidRPr="00EA41B6">
        <w:t>depleting refrigerants</w:t>
      </w:r>
      <w:r w:rsidR="00E24368" w:rsidRPr="00EA41B6">
        <w:t>. They noted that</w:t>
      </w:r>
      <w:r w:rsidR="4C34F903" w:rsidRPr="00EA41B6">
        <w:t xml:space="preserve"> the previous transition </w:t>
      </w:r>
      <w:r w:rsidR="0B8F633B" w:rsidRPr="00EA41B6">
        <w:t xml:space="preserve">was less complex </w:t>
      </w:r>
      <w:r w:rsidR="00FA123A" w:rsidRPr="00EA41B6">
        <w:t xml:space="preserve">because </w:t>
      </w:r>
      <w:r w:rsidR="699FDF3D" w:rsidRPr="00EA41B6">
        <w:t>the</w:t>
      </w:r>
      <w:r w:rsidR="5CFA6265" w:rsidRPr="00EA41B6">
        <w:t xml:space="preserve"> </w:t>
      </w:r>
      <w:r w:rsidR="49D7C0C7" w:rsidRPr="00EA41B6">
        <w:t xml:space="preserve">two </w:t>
      </w:r>
      <w:r w:rsidR="27D647C0" w:rsidRPr="00EA41B6">
        <w:t>refrigerant</w:t>
      </w:r>
      <w:r w:rsidR="49D7C0C7" w:rsidRPr="00EA41B6">
        <w:t xml:space="preserve"> types had the same </w:t>
      </w:r>
      <w:r w:rsidR="46694E7A" w:rsidRPr="00EA41B6">
        <w:t>safety classification</w:t>
      </w:r>
      <w:r w:rsidR="00E24368" w:rsidRPr="00EA41B6">
        <w:t>,</w:t>
      </w:r>
      <w:r w:rsidR="46694E7A" w:rsidRPr="00EA41B6">
        <w:t xml:space="preserve"> which allowed for</w:t>
      </w:r>
      <w:r w:rsidR="00633694" w:rsidRPr="00EA41B6">
        <w:t> </w:t>
      </w:r>
      <w:r w:rsidR="46694E7A" w:rsidRPr="00EA41B6">
        <w:t>“drop</w:t>
      </w:r>
      <w:r w:rsidR="6DABF295" w:rsidRPr="00EA41B6">
        <w:t>-</w:t>
      </w:r>
      <w:r w:rsidR="46694E7A" w:rsidRPr="00EA41B6">
        <w:t>in” substitution in some cases.</w:t>
      </w:r>
    </w:p>
    <w:p w14:paraId="69A5A718" w14:textId="2A7FA2C6" w:rsidR="00464CDD" w:rsidRPr="00EA41B6" w:rsidRDefault="00464CDD" w:rsidP="004C650E">
      <w:pPr>
        <w:pStyle w:val="Bullet"/>
      </w:pPr>
      <w:r w:rsidRPr="00EA41B6">
        <w:t xml:space="preserve">One submitter discussed the environmental concern of </w:t>
      </w:r>
      <w:proofErr w:type="spellStart"/>
      <w:r w:rsidR="00730768" w:rsidRPr="00EA41B6">
        <w:t>h</w:t>
      </w:r>
      <w:r w:rsidR="00D74E35" w:rsidRPr="00EA41B6">
        <w:t>ydrofluoroolefins</w:t>
      </w:r>
      <w:proofErr w:type="spellEnd"/>
      <w:r w:rsidR="00D74E35" w:rsidRPr="00EA41B6">
        <w:t xml:space="preserve">, </w:t>
      </w:r>
      <w:r w:rsidR="008155E9" w:rsidRPr="00EA41B6">
        <w:t>noting</w:t>
      </w:r>
      <w:r w:rsidR="00633694" w:rsidRPr="00EA41B6">
        <w:t> </w:t>
      </w:r>
      <w:r w:rsidR="00BA55DC" w:rsidRPr="00EA41B6">
        <w:t xml:space="preserve">that </w:t>
      </w:r>
      <w:r w:rsidR="00D74E35" w:rsidRPr="00EA41B6">
        <w:t xml:space="preserve">recent studies </w:t>
      </w:r>
      <w:r w:rsidRPr="00EA41B6">
        <w:t xml:space="preserve">have suggested </w:t>
      </w:r>
      <w:r w:rsidR="00213980" w:rsidRPr="00EA41B6">
        <w:t xml:space="preserve">they </w:t>
      </w:r>
      <w:r w:rsidRPr="00EA41B6">
        <w:t>degrade into polyfluorinated alkyl</w:t>
      </w:r>
      <w:r w:rsidR="00633694" w:rsidRPr="00EA41B6">
        <w:t> </w:t>
      </w:r>
      <w:r w:rsidRPr="00EA41B6">
        <w:t>substances.</w:t>
      </w:r>
    </w:p>
    <w:p w14:paraId="4B4CBDA1" w14:textId="507D6071" w:rsidR="005C496D" w:rsidRPr="00EA41B6" w:rsidRDefault="00D87C4E" w:rsidP="0057578D">
      <w:pPr>
        <w:pStyle w:val="Heading4"/>
      </w:pPr>
      <w:r w:rsidRPr="00EA41B6">
        <w:t>Specific prohibition timeline changes</w:t>
      </w:r>
    </w:p>
    <w:p w14:paraId="3B8AD86E" w14:textId="452B1880" w:rsidR="005D5922" w:rsidRPr="00EA41B6" w:rsidRDefault="005D5922" w:rsidP="00633694">
      <w:pPr>
        <w:pStyle w:val="BodyText"/>
      </w:pPr>
      <w:r w:rsidRPr="00EA41B6">
        <w:t>Thirteen submitters were opposed to at least one aspect of the prohibition timeframe.</w:t>
      </w:r>
      <w:r w:rsidR="00B04713" w:rsidRPr="00EA41B6">
        <w:t xml:space="preserve"> Many </w:t>
      </w:r>
      <w:r w:rsidR="005A6D28" w:rsidRPr="00EA41B6">
        <w:t xml:space="preserve">provided </w:t>
      </w:r>
      <w:r w:rsidR="00AE56CD" w:rsidRPr="00EA41B6">
        <w:t>comments</w:t>
      </w:r>
      <w:r w:rsidR="005A6D28" w:rsidRPr="00EA41B6">
        <w:t xml:space="preserve"> on specific </w:t>
      </w:r>
      <w:r w:rsidR="00DF7006" w:rsidRPr="00EA41B6">
        <w:t>products and prohibitions.</w:t>
      </w:r>
    </w:p>
    <w:p w14:paraId="6C46F16C" w14:textId="52E9EAAD" w:rsidR="001C10A7" w:rsidRPr="00EA41B6" w:rsidRDefault="005D5922" w:rsidP="004B303C">
      <w:pPr>
        <w:pStyle w:val="BodyText"/>
      </w:pPr>
      <w:r w:rsidRPr="00EA41B6">
        <w:t xml:space="preserve">The prohibition proposed on household refrigeration </w:t>
      </w:r>
      <w:r w:rsidR="00253F56" w:rsidRPr="00EA41B6">
        <w:t xml:space="preserve">received </w:t>
      </w:r>
      <w:r w:rsidR="00842183" w:rsidRPr="00EA41B6">
        <w:t>no</w:t>
      </w:r>
      <w:r w:rsidR="00F57269" w:rsidRPr="00EA41B6">
        <w:t xml:space="preserve"> specific</w:t>
      </w:r>
      <w:r w:rsidR="00842183" w:rsidRPr="00EA41B6">
        <w:t xml:space="preserve"> negative comments</w:t>
      </w:r>
      <w:r w:rsidR="008155E9" w:rsidRPr="00EA41B6">
        <w:t>,</w:t>
      </w:r>
      <w:r w:rsidR="00842183" w:rsidRPr="00EA41B6">
        <w:t xml:space="preserve"> and </w:t>
      </w:r>
      <w:r w:rsidR="004B303C" w:rsidRPr="00EA41B6">
        <w:t>one</w:t>
      </w:r>
      <w:r w:rsidR="008A4642" w:rsidRPr="00EA41B6">
        <w:t xml:space="preserve"> industry organisation </w:t>
      </w:r>
      <w:r w:rsidR="00D1401D" w:rsidRPr="00EA41B6">
        <w:t>stated that</w:t>
      </w:r>
      <w:r w:rsidR="00F2286F" w:rsidRPr="00EA41B6">
        <w:t xml:space="preserve"> </w:t>
      </w:r>
      <w:r w:rsidR="00A9703C" w:rsidRPr="00EA41B6">
        <w:t>“</w:t>
      </w:r>
      <w:r w:rsidR="00F2286F" w:rsidRPr="00EA41B6">
        <w:t>the targets for domestic refrigeration should be able to be fully met, given that the majority of quality household refrigeration units are already using &lt;150 GWP refrigerant</w:t>
      </w:r>
      <w:r w:rsidR="007D5B2A" w:rsidRPr="00EA41B6">
        <w:t>”</w:t>
      </w:r>
      <w:r w:rsidR="008155E9" w:rsidRPr="00EA41B6">
        <w:t>.</w:t>
      </w:r>
      <w:r w:rsidR="00C60040" w:rsidRPr="00EA41B6">
        <w:rPr>
          <w:rStyle w:val="FootnoteReference"/>
        </w:rPr>
        <w:footnoteReference w:id="104"/>
      </w:r>
    </w:p>
    <w:p w14:paraId="0F9B3645" w14:textId="4A465292" w:rsidR="0039550A" w:rsidRPr="00EA41B6" w:rsidRDefault="005D5922" w:rsidP="00093D0A">
      <w:pPr>
        <w:pStyle w:val="BodyText"/>
      </w:pPr>
      <w:r w:rsidRPr="00EA41B6">
        <w:t>Household air</w:t>
      </w:r>
      <w:r w:rsidR="00D2009E" w:rsidRPr="00EA41B6">
        <w:t xml:space="preserve"> </w:t>
      </w:r>
      <w:r w:rsidRPr="00EA41B6">
        <w:t xml:space="preserve">conditioning was </w:t>
      </w:r>
      <w:r w:rsidR="008B6157" w:rsidRPr="00EA41B6">
        <w:t xml:space="preserve">a topic </w:t>
      </w:r>
      <w:r w:rsidR="00FE4C62" w:rsidRPr="00EA41B6">
        <w:t xml:space="preserve">that </w:t>
      </w:r>
      <w:r w:rsidR="008B6157" w:rsidRPr="00EA41B6">
        <w:t xml:space="preserve">attracted </w:t>
      </w:r>
      <w:r w:rsidR="00F73A98" w:rsidRPr="00EA41B6">
        <w:t xml:space="preserve">a lot of </w:t>
      </w:r>
      <w:r w:rsidR="00D80C81" w:rsidRPr="00EA41B6">
        <w:t>comments</w:t>
      </w:r>
      <w:r w:rsidR="0042181D" w:rsidRPr="00EA41B6">
        <w:t>.</w:t>
      </w:r>
      <w:r w:rsidR="00F73A98" w:rsidRPr="00EA41B6">
        <w:t xml:space="preserve"> </w:t>
      </w:r>
      <w:r w:rsidR="004D11B7" w:rsidRPr="00EA41B6">
        <w:t>S</w:t>
      </w:r>
      <w:r w:rsidR="00F73A98" w:rsidRPr="00EA41B6">
        <w:t xml:space="preserve">ubmitters were generally </w:t>
      </w:r>
      <w:r w:rsidR="009879F3">
        <w:t xml:space="preserve">in </w:t>
      </w:r>
      <w:r w:rsidR="00CF5FFC" w:rsidRPr="00EA41B6">
        <w:t>favour</w:t>
      </w:r>
      <w:r w:rsidR="00F73A98" w:rsidRPr="00EA41B6">
        <w:t xml:space="preserve"> of the proposed </w:t>
      </w:r>
      <w:r w:rsidR="002158BC" w:rsidRPr="00EA41B6">
        <w:t xml:space="preserve">2025 </w:t>
      </w:r>
      <w:r w:rsidR="00F73A98" w:rsidRPr="00EA41B6">
        <w:t>prohibitio</w:t>
      </w:r>
      <w:r w:rsidR="00CF5FFC" w:rsidRPr="00EA41B6">
        <w:t>n</w:t>
      </w:r>
      <w:r w:rsidR="008B6157" w:rsidRPr="00EA41B6">
        <w:t xml:space="preserve"> (750 GWP)</w:t>
      </w:r>
      <w:r w:rsidR="00CF5FFC" w:rsidRPr="00EA41B6">
        <w:t xml:space="preserve">, with the stipulation that </w:t>
      </w:r>
      <w:r w:rsidR="000B3BAB" w:rsidRPr="00EA41B6">
        <w:t xml:space="preserve">the </w:t>
      </w:r>
      <w:r w:rsidR="00FE4FEA" w:rsidRPr="00EA41B6">
        <w:t xml:space="preserve">category should be </w:t>
      </w:r>
      <w:r w:rsidRPr="00EA41B6">
        <w:t>defin</w:t>
      </w:r>
      <w:r w:rsidR="00FE4FEA" w:rsidRPr="00EA41B6">
        <w:t>ed</w:t>
      </w:r>
      <w:r w:rsidRPr="00EA41B6">
        <w:t xml:space="preserve"> as </w:t>
      </w:r>
      <w:r w:rsidR="008B6157" w:rsidRPr="00EA41B6">
        <w:t>“</w:t>
      </w:r>
      <w:r w:rsidRPr="00EA41B6">
        <w:t>systems under 12kW capacity</w:t>
      </w:r>
      <w:r w:rsidR="008B6157" w:rsidRPr="00EA41B6">
        <w:t>”</w:t>
      </w:r>
      <w:r w:rsidR="00FE4FEA" w:rsidRPr="00EA41B6">
        <w:t>.</w:t>
      </w:r>
    </w:p>
    <w:p w14:paraId="56805FEB" w14:textId="54158D54" w:rsidR="00322E29" w:rsidRPr="00EA41B6" w:rsidRDefault="3A34560B" w:rsidP="009A0DE6">
      <w:pPr>
        <w:pStyle w:val="Bullet"/>
      </w:pPr>
      <w:r w:rsidRPr="00EA41B6">
        <w:lastRenderedPageBreak/>
        <w:t xml:space="preserve">One </w:t>
      </w:r>
      <w:r w:rsidR="00CE0F02" w:rsidRPr="00EA41B6">
        <w:t>industry organisation</w:t>
      </w:r>
      <w:r w:rsidRPr="00EA41B6">
        <w:t xml:space="preserve"> stated that </w:t>
      </w:r>
      <w:r w:rsidR="399E784D" w:rsidRPr="00EA41B6">
        <w:t xml:space="preserve">“for comfort cooling R32 </w:t>
      </w:r>
      <w:r w:rsidR="0BD85884" w:rsidRPr="00EA41B6">
        <w:t>(</w:t>
      </w:r>
      <w:r w:rsidR="399E784D" w:rsidRPr="00EA41B6">
        <w:t>GWP</w:t>
      </w:r>
      <w:r w:rsidR="7A24B2B1" w:rsidRPr="00EA41B6">
        <w:t xml:space="preserve"> 677</w:t>
      </w:r>
      <w:r w:rsidR="0BD85884" w:rsidRPr="00EA41B6">
        <w:t>)</w:t>
      </w:r>
      <w:r w:rsidR="7A24B2B1" w:rsidRPr="00EA41B6">
        <w:t xml:space="preserve"> </w:t>
      </w:r>
      <w:r w:rsidR="399E784D" w:rsidRPr="00EA41B6">
        <w:t>provides the most energy efficient outcome</w:t>
      </w:r>
      <w:r w:rsidR="004D11B7" w:rsidRPr="00EA41B6">
        <w:t>”</w:t>
      </w:r>
      <w:r w:rsidR="00D34BB9" w:rsidRPr="00EA41B6">
        <w:t>.</w:t>
      </w:r>
      <w:r w:rsidR="00FE4B8E" w:rsidRPr="00EA41B6">
        <w:rPr>
          <w:rStyle w:val="FootnoteReference"/>
        </w:rPr>
        <w:footnoteReference w:id="105"/>
      </w:r>
    </w:p>
    <w:p w14:paraId="3769C853" w14:textId="59DBB917" w:rsidR="00D94161" w:rsidRPr="00EA41B6" w:rsidRDefault="006F43FC" w:rsidP="00620462">
      <w:pPr>
        <w:pStyle w:val="Bullet"/>
      </w:pPr>
      <w:r w:rsidRPr="00EA41B6">
        <w:t xml:space="preserve">One industry </w:t>
      </w:r>
      <w:r w:rsidR="007321B0" w:rsidRPr="00EA41B6">
        <w:t>organisation</w:t>
      </w:r>
      <w:r w:rsidR="5301689A" w:rsidRPr="00EA41B6">
        <w:t xml:space="preserve"> </w:t>
      </w:r>
      <w:r w:rsidR="33B1A44A" w:rsidRPr="00EA41B6">
        <w:t xml:space="preserve">agreed with the proposed 2025 prohibition on </w:t>
      </w:r>
      <w:r w:rsidR="3EE099AB" w:rsidRPr="00EA41B6">
        <w:t>household</w:t>
      </w:r>
      <w:r w:rsidR="33B1A44A" w:rsidRPr="00EA41B6">
        <w:t xml:space="preserve"> air </w:t>
      </w:r>
      <w:proofErr w:type="gramStart"/>
      <w:r w:rsidR="33B1A44A" w:rsidRPr="00EA41B6">
        <w:t>conditioners</w:t>
      </w:r>
      <w:r w:rsidRPr="00EA41B6">
        <w:t>,</w:t>
      </w:r>
      <w:r w:rsidR="33B1A44A" w:rsidRPr="00EA41B6">
        <w:t xml:space="preserve"> </w:t>
      </w:r>
      <w:r w:rsidR="28A07448" w:rsidRPr="00EA41B6">
        <w:t>but</w:t>
      </w:r>
      <w:proofErr w:type="gramEnd"/>
      <w:r w:rsidR="28A07448" w:rsidRPr="00EA41B6">
        <w:t xml:space="preserve"> suggested </w:t>
      </w:r>
      <w:r w:rsidR="3EE099AB" w:rsidRPr="00EA41B6">
        <w:t>“</w:t>
      </w:r>
      <w:r w:rsidR="10484512" w:rsidRPr="00EA41B6">
        <w:t>precision</w:t>
      </w:r>
      <w:r w:rsidR="000A5DB8" w:rsidRPr="00EA41B6">
        <w:t xml:space="preserve"> [is]</w:t>
      </w:r>
      <w:r w:rsidR="10484512" w:rsidRPr="00EA41B6">
        <w:t xml:space="preserve"> needed on size. Suggest it</w:t>
      </w:r>
      <w:r w:rsidR="3EE099AB" w:rsidRPr="00EA41B6">
        <w:t xml:space="preserve"> </w:t>
      </w:r>
      <w:r w:rsidR="10484512" w:rsidRPr="00EA41B6">
        <w:t>applies to systems 12kw or</w:t>
      </w:r>
      <w:r w:rsidR="3EE099AB" w:rsidRPr="00EA41B6">
        <w:t xml:space="preserve"> </w:t>
      </w:r>
      <w:r w:rsidR="10484512" w:rsidRPr="00EA41B6">
        <w:t>smaller (th</w:t>
      </w:r>
      <w:r w:rsidR="4420FAC4" w:rsidRPr="00EA41B6">
        <w:t>is</w:t>
      </w:r>
      <w:r w:rsidR="10484512" w:rsidRPr="00EA41B6">
        <w:t xml:space="preserve"> i</w:t>
      </w:r>
      <w:r w:rsidR="3EE099AB" w:rsidRPr="00EA41B6">
        <w:t xml:space="preserve">s </w:t>
      </w:r>
      <w:r w:rsidR="10484512" w:rsidRPr="00EA41B6">
        <w:t>consistent with the Australian Government</w:t>
      </w:r>
      <w:r w:rsidR="4420FAC4" w:rsidRPr="00EA41B6">
        <w:t>)</w:t>
      </w:r>
      <w:r w:rsidR="000A5DB8" w:rsidRPr="00EA41B6">
        <w:t>”</w:t>
      </w:r>
      <w:r w:rsidR="008B6157" w:rsidRPr="00EA41B6">
        <w:t>.</w:t>
      </w:r>
      <w:r w:rsidR="00007D19" w:rsidRPr="00EA41B6">
        <w:rPr>
          <w:rStyle w:val="FootnoteReference"/>
        </w:rPr>
        <w:footnoteReference w:id="106"/>
      </w:r>
    </w:p>
    <w:p w14:paraId="2D8C4E80" w14:textId="1239AD4E" w:rsidR="0095638D" w:rsidRPr="00EA41B6" w:rsidRDefault="5301689A" w:rsidP="0095638D">
      <w:pPr>
        <w:pStyle w:val="Bullet"/>
      </w:pPr>
      <w:r w:rsidRPr="00EA41B6">
        <w:t>Conversely, o</w:t>
      </w:r>
      <w:r w:rsidR="6500AA60" w:rsidRPr="00EA41B6">
        <w:t xml:space="preserve">ne </w:t>
      </w:r>
      <w:r w:rsidR="00040B2C" w:rsidRPr="00EA41B6">
        <w:t xml:space="preserve">industry </w:t>
      </w:r>
      <w:r w:rsidR="6500AA60" w:rsidRPr="00EA41B6">
        <w:t xml:space="preserve">organisation said that meeting </w:t>
      </w:r>
      <w:r w:rsidR="7B6054E4" w:rsidRPr="00EA41B6">
        <w:t>the</w:t>
      </w:r>
      <w:r w:rsidR="6500AA60" w:rsidRPr="00EA41B6">
        <w:t xml:space="preserve"> requirement</w:t>
      </w:r>
      <w:r w:rsidR="7B6054E4" w:rsidRPr="00EA41B6">
        <w:t>s</w:t>
      </w:r>
      <w:r w:rsidR="6500AA60" w:rsidRPr="00EA41B6">
        <w:t xml:space="preserve"> by 2025 across all small commercial air</w:t>
      </w:r>
      <w:r w:rsidR="006F43FC" w:rsidRPr="00EA41B6">
        <w:t>-c</w:t>
      </w:r>
      <w:r w:rsidR="6500AA60" w:rsidRPr="00EA41B6">
        <w:t xml:space="preserve">onditioning products </w:t>
      </w:r>
      <w:r w:rsidRPr="00EA41B6">
        <w:t>would be difficult due to the lead-in time issue</w:t>
      </w:r>
      <w:r w:rsidR="00DB2A52" w:rsidRPr="00EA41B6">
        <w:t xml:space="preserve"> mentioned above</w:t>
      </w:r>
      <w:r w:rsidRPr="00EA41B6">
        <w:t>.</w:t>
      </w:r>
    </w:p>
    <w:p w14:paraId="2C6C311D" w14:textId="3508A8F1" w:rsidR="00FE4FEA" w:rsidRPr="00EA41B6" w:rsidRDefault="00DF3BA4" w:rsidP="00620462">
      <w:pPr>
        <w:pStyle w:val="BodyText"/>
      </w:pPr>
      <w:r w:rsidRPr="00EA41B6">
        <w:t>Several submitters disagreed with pr</w:t>
      </w:r>
      <w:r w:rsidR="00A224DE" w:rsidRPr="00EA41B6">
        <w:t xml:space="preserve">ohibitions on larger </w:t>
      </w:r>
      <w:r w:rsidR="002A7DC3" w:rsidRPr="00EA41B6">
        <w:t>air</w:t>
      </w:r>
      <w:r w:rsidR="00DB2A52" w:rsidRPr="00EA41B6">
        <w:t>-</w:t>
      </w:r>
      <w:r w:rsidR="002A7DC3" w:rsidRPr="00EA41B6">
        <w:t>condition</w:t>
      </w:r>
      <w:r w:rsidR="00DB2A52" w:rsidRPr="00EA41B6">
        <w:t>ing</w:t>
      </w:r>
      <w:r w:rsidR="002A7DC3" w:rsidRPr="00EA41B6">
        <w:t xml:space="preserve"> </w:t>
      </w:r>
      <w:r w:rsidR="00FB3274" w:rsidRPr="00EA41B6">
        <w:t>equipment.</w:t>
      </w:r>
    </w:p>
    <w:p w14:paraId="457D684A" w14:textId="5D587E92" w:rsidR="00FB3274" w:rsidRPr="00EA41B6" w:rsidRDefault="2F01A346" w:rsidP="00FB3274">
      <w:pPr>
        <w:pStyle w:val="Bullet"/>
      </w:pPr>
      <w:r w:rsidRPr="00EA41B6">
        <w:t>One in</w:t>
      </w:r>
      <w:r w:rsidR="5C31E04B" w:rsidRPr="00EA41B6">
        <w:t>dividual felt the</w:t>
      </w:r>
      <w:r w:rsidR="2AC927FB" w:rsidRPr="00EA41B6">
        <w:t xml:space="preserve"> 750 GWP limit</w:t>
      </w:r>
      <w:r w:rsidR="5C31E04B" w:rsidRPr="00EA41B6">
        <w:t xml:space="preserve"> would be difficult </w:t>
      </w:r>
      <w:r w:rsidR="00DB2A52" w:rsidRPr="00EA41B6">
        <w:t xml:space="preserve">to achieve by </w:t>
      </w:r>
      <w:r w:rsidR="559D7471" w:rsidRPr="00EA41B6">
        <w:t>the 2025</w:t>
      </w:r>
      <w:r w:rsidR="52CF4926" w:rsidRPr="00EA41B6">
        <w:t xml:space="preserve"> date</w:t>
      </w:r>
      <w:r w:rsidR="2AC927FB" w:rsidRPr="00EA41B6">
        <w:t xml:space="preserve"> </w:t>
      </w:r>
      <w:r w:rsidR="00DB2A52" w:rsidRPr="00EA41B6">
        <w:t>proposed</w:t>
      </w:r>
      <w:r w:rsidR="52CF4926" w:rsidRPr="00EA41B6">
        <w:t>.</w:t>
      </w:r>
    </w:p>
    <w:p w14:paraId="6FDFD278" w14:textId="39FCBA3A" w:rsidR="00843441" w:rsidRPr="00EA41B6" w:rsidRDefault="00DB2A52" w:rsidP="00FB3274">
      <w:pPr>
        <w:pStyle w:val="Bullet"/>
      </w:pPr>
      <w:r w:rsidRPr="00EA41B6">
        <w:t>One industry submitter</w:t>
      </w:r>
      <w:r w:rsidR="689289E4" w:rsidRPr="00EA41B6">
        <w:t xml:space="preserve"> </w:t>
      </w:r>
      <w:r w:rsidR="18E8F6FC" w:rsidRPr="00EA41B6">
        <w:t xml:space="preserve">thought that </w:t>
      </w:r>
      <w:r w:rsidR="697A7680" w:rsidRPr="00EA41B6">
        <w:t xml:space="preserve">safety standards may </w:t>
      </w:r>
      <w:r w:rsidR="0DE758AF" w:rsidRPr="00EA41B6">
        <w:t>now allow</w:t>
      </w:r>
      <w:r w:rsidR="0AE4D03B" w:rsidRPr="00EA41B6">
        <w:t xml:space="preserve"> </w:t>
      </w:r>
      <w:r w:rsidR="6D5485DA" w:rsidRPr="00EA41B6">
        <w:t xml:space="preserve">a prohibition in this </w:t>
      </w:r>
      <w:r w:rsidR="34A5A903" w:rsidRPr="00EA41B6">
        <w:t>category.</w:t>
      </w:r>
      <w:r w:rsidR="1CC5E774" w:rsidRPr="00EA41B6">
        <w:t xml:space="preserve"> </w:t>
      </w:r>
    </w:p>
    <w:p w14:paraId="6490D43A" w14:textId="095BCFFF" w:rsidR="005D5922" w:rsidRPr="00EA41B6" w:rsidRDefault="005D5922" w:rsidP="00620462">
      <w:pPr>
        <w:pStyle w:val="BodyText"/>
      </w:pPr>
      <w:r w:rsidRPr="00EA41B6">
        <w:t>T</w:t>
      </w:r>
      <w:r w:rsidR="00075863" w:rsidRPr="00EA41B6">
        <w:t xml:space="preserve">wo industry </w:t>
      </w:r>
      <w:r w:rsidR="0080613D" w:rsidRPr="00EA41B6">
        <w:t>organisations</w:t>
      </w:r>
      <w:r w:rsidRPr="00EA41B6">
        <w:t xml:space="preserve"> </w:t>
      </w:r>
      <w:r w:rsidR="00407E50" w:rsidRPr="00EA41B6">
        <w:t xml:space="preserve">mentioned that </w:t>
      </w:r>
      <w:r w:rsidRPr="00EA41B6">
        <w:t>there is no prospective low</w:t>
      </w:r>
      <w:r w:rsidR="00BF181D" w:rsidRPr="00EA41B6">
        <w:t>-</w:t>
      </w:r>
      <w:r w:rsidRPr="00EA41B6">
        <w:t xml:space="preserve">GWP refrigerant for use in dehumidifiers. </w:t>
      </w:r>
    </w:p>
    <w:p w14:paraId="277A56A3" w14:textId="26FC915D" w:rsidR="002C5446" w:rsidRPr="00EA41B6" w:rsidRDefault="00EC7D21" w:rsidP="002C5446">
      <w:pPr>
        <w:pStyle w:val="Bullet"/>
      </w:pPr>
      <w:r w:rsidRPr="00EA41B6">
        <w:t>One industry organisation</w:t>
      </w:r>
      <w:r w:rsidR="5D215DF6" w:rsidRPr="00EA41B6">
        <w:t xml:space="preserve"> commented that </w:t>
      </w:r>
      <w:r w:rsidR="65388BB1" w:rsidRPr="00EA41B6">
        <w:t>“</w:t>
      </w:r>
      <w:r w:rsidR="5D215DF6" w:rsidRPr="00EA41B6">
        <w:t>t</w:t>
      </w:r>
      <w:r w:rsidR="69D6DAB8" w:rsidRPr="00EA41B6">
        <w:t>he dehumidifier market is insignificant in</w:t>
      </w:r>
      <w:r w:rsidR="00306DBC" w:rsidRPr="00EA41B6">
        <w:t> </w:t>
      </w:r>
      <w:r w:rsidR="69D6DAB8" w:rsidRPr="00EA41B6">
        <w:t>New Zealand. They may not be able to meet the &lt;150GWP 2025 subject to manufacturing/technology restraints</w:t>
      </w:r>
      <w:r w:rsidR="00306DBC" w:rsidRPr="00EA41B6">
        <w:t>”</w:t>
      </w:r>
      <w:r w:rsidR="69D6DAB8" w:rsidRPr="00EA41B6">
        <w:t>.</w:t>
      </w:r>
      <w:r w:rsidR="00D03888" w:rsidRPr="00EA41B6">
        <w:rPr>
          <w:rStyle w:val="FootnoteReference"/>
        </w:rPr>
        <w:footnoteReference w:id="107"/>
      </w:r>
    </w:p>
    <w:p w14:paraId="7397B452" w14:textId="42616CF5" w:rsidR="00674068" w:rsidRPr="00EA41B6" w:rsidRDefault="00DC68EB" w:rsidP="00A054DA">
      <w:pPr>
        <w:pStyle w:val="Bullet"/>
      </w:pPr>
      <w:r w:rsidRPr="00EA41B6">
        <w:t>One industry submitter</w:t>
      </w:r>
      <w:r w:rsidR="2DDEC9AB" w:rsidRPr="00EA41B6">
        <w:t xml:space="preserve"> provided similar feedback, stating</w:t>
      </w:r>
      <w:r w:rsidR="7DDC9AB0" w:rsidRPr="00EA41B6">
        <w:t xml:space="preserve"> </w:t>
      </w:r>
      <w:r w:rsidR="2DDEC9AB" w:rsidRPr="00EA41B6">
        <w:t>“t</w:t>
      </w:r>
      <w:r w:rsidR="69146B25" w:rsidRPr="00EA41B6">
        <w:t>here are no current plans to change</w:t>
      </w:r>
      <w:r w:rsidR="7BCA74DC" w:rsidRPr="00EA41B6">
        <w:t xml:space="preserve"> </w:t>
      </w:r>
      <w:r w:rsidR="69146B25" w:rsidRPr="00EA41B6">
        <w:t xml:space="preserve">refrigerant in dehumidifiers </w:t>
      </w:r>
      <w:r w:rsidRPr="00EA41B6">
        <w:t>–</w:t>
      </w:r>
      <w:r w:rsidR="775EDB59" w:rsidRPr="00EA41B6">
        <w:t xml:space="preserve"> </w:t>
      </w:r>
      <w:r w:rsidR="69146B25" w:rsidRPr="00EA41B6">
        <w:t>a very small sector</w:t>
      </w:r>
      <w:r w:rsidR="0DF13EF5" w:rsidRPr="00EA41B6">
        <w:t xml:space="preserve"> </w:t>
      </w:r>
      <w:r w:rsidRPr="00EA41B6">
        <w:t>–</w:t>
      </w:r>
      <w:r w:rsidR="69146B25" w:rsidRPr="00EA41B6">
        <w:t xml:space="preserve"> </w:t>
      </w:r>
      <w:r w:rsidRPr="00EA41B6">
        <w:t xml:space="preserve">[we] </w:t>
      </w:r>
      <w:r w:rsidR="69146B25" w:rsidRPr="00EA41B6">
        <w:t>suggest delaying limits to</w:t>
      </w:r>
      <w:r w:rsidR="00306DBC" w:rsidRPr="00EA41B6">
        <w:t> </w:t>
      </w:r>
      <w:r w:rsidR="69146B25" w:rsidRPr="00EA41B6">
        <w:t>2025 to see approach followed</w:t>
      </w:r>
      <w:r w:rsidR="00306DBC" w:rsidRPr="00EA41B6">
        <w:t>”</w:t>
      </w:r>
      <w:r w:rsidR="0DF13EF5" w:rsidRPr="00EA41B6">
        <w:t>.</w:t>
      </w:r>
      <w:r w:rsidR="00A054DA" w:rsidRPr="00EA41B6">
        <w:rPr>
          <w:rStyle w:val="FootnoteReference"/>
        </w:rPr>
        <w:footnoteReference w:id="108"/>
      </w:r>
    </w:p>
    <w:p w14:paraId="3CB2A8F9" w14:textId="2E9DDA7B" w:rsidR="005D5922" w:rsidRPr="00EA41B6" w:rsidRDefault="005D5922" w:rsidP="00620462">
      <w:pPr>
        <w:pStyle w:val="BodyText"/>
      </w:pPr>
      <w:r w:rsidRPr="00EA41B6">
        <w:t>Vehicle air</w:t>
      </w:r>
      <w:r w:rsidR="004821B2" w:rsidRPr="00EA41B6">
        <w:t xml:space="preserve"> </w:t>
      </w:r>
      <w:r w:rsidRPr="00EA41B6">
        <w:t xml:space="preserve">conditioning was also a topic </w:t>
      </w:r>
      <w:r w:rsidR="00084F90" w:rsidRPr="00EA41B6">
        <w:t xml:space="preserve">of </w:t>
      </w:r>
      <w:r w:rsidRPr="00EA41B6">
        <w:t>notable interest.</w:t>
      </w:r>
    </w:p>
    <w:p w14:paraId="455253BC" w14:textId="632D2291" w:rsidR="00F7755A" w:rsidRPr="00EA41B6" w:rsidRDefault="00970018" w:rsidP="00874305">
      <w:pPr>
        <w:pStyle w:val="Bullet"/>
      </w:pPr>
      <w:r w:rsidRPr="00EA41B6">
        <w:t>One industry submitter</w:t>
      </w:r>
      <w:r w:rsidR="2A42304A" w:rsidRPr="00EA41B6">
        <w:t xml:space="preserve"> felt that 2025 was too late for a 150 GWP limit o</w:t>
      </w:r>
      <w:r w:rsidR="3754BEA0" w:rsidRPr="00EA41B6">
        <w:t xml:space="preserve">n </w:t>
      </w:r>
      <w:r w:rsidR="2A42304A" w:rsidRPr="00EA41B6">
        <w:t>vehicle</w:t>
      </w:r>
      <w:r w:rsidR="3754BEA0" w:rsidRPr="00EA41B6">
        <w:t xml:space="preserve"> air</w:t>
      </w:r>
      <w:r w:rsidR="004821B2" w:rsidRPr="00EA41B6">
        <w:t xml:space="preserve"> </w:t>
      </w:r>
      <w:r w:rsidR="3754BEA0" w:rsidRPr="00EA41B6">
        <w:t>conditioning</w:t>
      </w:r>
      <w:r w:rsidRPr="00EA41B6">
        <w:t>,</w:t>
      </w:r>
      <w:r w:rsidR="6816B79A" w:rsidRPr="00EA41B6">
        <w:t xml:space="preserve"> </w:t>
      </w:r>
      <w:r w:rsidRPr="00EA41B6">
        <w:t>because</w:t>
      </w:r>
      <w:r w:rsidR="6816B79A" w:rsidRPr="00EA41B6">
        <w:t xml:space="preserve"> </w:t>
      </w:r>
      <w:r w:rsidR="53FD64A8" w:rsidRPr="00EA41B6">
        <w:t>“the technology exists and has been deployed internationally</w:t>
      </w:r>
      <w:r w:rsidR="00BE278F" w:rsidRPr="00EA41B6">
        <w:t>”</w:t>
      </w:r>
      <w:r w:rsidR="009F6D0C" w:rsidRPr="00EA41B6">
        <w:t>.</w:t>
      </w:r>
      <w:r w:rsidR="008D3D27" w:rsidRPr="00EA41B6">
        <w:rPr>
          <w:rStyle w:val="FootnoteReference"/>
        </w:rPr>
        <w:footnoteReference w:id="109"/>
      </w:r>
    </w:p>
    <w:p w14:paraId="41D246A9" w14:textId="559400CC" w:rsidR="00FF0CEA" w:rsidRPr="00EA41B6" w:rsidRDefault="00FF0CEA" w:rsidP="00620462">
      <w:pPr>
        <w:pStyle w:val="BodyText"/>
      </w:pPr>
      <w:r w:rsidRPr="00EA41B6">
        <w:t>However, other industry organisations disagreed</w:t>
      </w:r>
      <w:r w:rsidR="00DD6C9B" w:rsidRPr="00EA41B6">
        <w:t xml:space="preserve"> strongly with the proposed </w:t>
      </w:r>
      <w:r w:rsidR="00A10E7C" w:rsidRPr="00EA41B6">
        <w:t>prohibitions on vehicle air</w:t>
      </w:r>
      <w:r w:rsidR="00BE278F" w:rsidRPr="00EA41B6">
        <w:t xml:space="preserve"> </w:t>
      </w:r>
      <w:r w:rsidR="00A10E7C" w:rsidRPr="00EA41B6">
        <w:t>conditioners</w:t>
      </w:r>
      <w:r w:rsidRPr="00EA41B6">
        <w:t>.</w:t>
      </w:r>
    </w:p>
    <w:p w14:paraId="1BCC8298" w14:textId="29EF7012" w:rsidR="00874305" w:rsidRPr="00EA41B6" w:rsidRDefault="40F9D0E6" w:rsidP="00620462">
      <w:pPr>
        <w:pStyle w:val="Bullet"/>
      </w:pPr>
      <w:r w:rsidRPr="00EA41B6">
        <w:t xml:space="preserve">One industry organisation </w:t>
      </w:r>
      <w:r w:rsidR="318AF566" w:rsidRPr="00EA41B6">
        <w:t xml:space="preserve">said that </w:t>
      </w:r>
      <w:r w:rsidR="6E0AF737" w:rsidRPr="00EA41B6">
        <w:t>vehicle</w:t>
      </w:r>
      <w:r w:rsidR="71D6E315" w:rsidRPr="00EA41B6">
        <w:t xml:space="preserve"> source markets have only moved away from </w:t>
      </w:r>
      <w:r w:rsidR="421EB993" w:rsidRPr="00EA41B6">
        <w:t>F</w:t>
      </w:r>
      <w:r w:rsidR="00BD3449" w:rsidRPr="00EA41B6">
        <w:noBreakHyphen/>
      </w:r>
      <w:r w:rsidR="421EB993" w:rsidRPr="00EA41B6">
        <w:t>gas refrigerants recently</w:t>
      </w:r>
      <w:r w:rsidR="1D780336" w:rsidRPr="00EA41B6">
        <w:t xml:space="preserve"> and “</w:t>
      </w:r>
      <w:r w:rsidR="6B147EB8" w:rsidRPr="00EA41B6">
        <w:t xml:space="preserve">a </w:t>
      </w:r>
      <w:r w:rsidR="1D780336" w:rsidRPr="00EA41B6">
        <w:t>ban on importing products charged with F-gases in the</w:t>
      </w:r>
      <w:r w:rsidR="00BD3449" w:rsidRPr="00EA41B6">
        <w:t> </w:t>
      </w:r>
      <w:r w:rsidR="1D780336" w:rsidRPr="00EA41B6">
        <w:t>proposed time frame will have a huge impact on the New Zealand consumer with consumers being unable to afford the later model vehicles</w:t>
      </w:r>
      <w:r w:rsidR="006E532C" w:rsidRPr="00EA41B6">
        <w:t>”</w:t>
      </w:r>
      <w:r w:rsidR="00DD483E" w:rsidRPr="00EA41B6">
        <w:t>.</w:t>
      </w:r>
      <w:r w:rsidR="1D780336" w:rsidRPr="00EA41B6">
        <w:t>”</w:t>
      </w:r>
      <w:r w:rsidR="1D3355BD" w:rsidRPr="00EA41B6">
        <w:t xml:space="preserve"> </w:t>
      </w:r>
      <w:r w:rsidR="004C3ED4" w:rsidRPr="00EA41B6">
        <w:t>T</w:t>
      </w:r>
      <w:r w:rsidR="1D3355BD" w:rsidRPr="00EA41B6">
        <w:t xml:space="preserve">hey </w:t>
      </w:r>
      <w:r w:rsidR="004C3ED4" w:rsidRPr="00EA41B6">
        <w:t xml:space="preserve">further </w:t>
      </w:r>
      <w:r w:rsidR="1D3355BD" w:rsidRPr="00EA41B6">
        <w:t xml:space="preserve">stated that </w:t>
      </w:r>
      <w:r w:rsidR="2F5D82EF" w:rsidRPr="00EA41B6">
        <w:t xml:space="preserve">a prohibition </w:t>
      </w:r>
      <w:r w:rsidR="3ED6B742" w:rsidRPr="00EA41B6">
        <w:t>“will not make a difference in the effort to reduce greenhouse gases</w:t>
      </w:r>
      <w:r w:rsidR="004C3ED4" w:rsidRPr="00EA41B6">
        <w:t>,</w:t>
      </w:r>
      <w:r w:rsidR="3ED6B742" w:rsidRPr="00EA41B6">
        <w:t xml:space="preserve"> as other markets will take the vehicles that New Zealand (Inc) has banned</w:t>
      </w:r>
      <w:r w:rsidR="006E532C" w:rsidRPr="00EA41B6">
        <w:t>”</w:t>
      </w:r>
      <w:r w:rsidR="00DD483E" w:rsidRPr="00EA41B6">
        <w:t>.</w:t>
      </w:r>
      <w:r w:rsidR="00951A04" w:rsidRPr="00EA41B6">
        <w:rPr>
          <w:rStyle w:val="FootnoteReference"/>
        </w:rPr>
        <w:footnoteReference w:id="110"/>
      </w:r>
    </w:p>
    <w:p w14:paraId="1E6352D0" w14:textId="315172B7" w:rsidR="004239BE" w:rsidRPr="00EA41B6" w:rsidRDefault="00A241E4" w:rsidP="0075328A">
      <w:pPr>
        <w:pStyle w:val="Bullet"/>
        <w:keepLines/>
      </w:pPr>
      <w:r w:rsidRPr="00EA41B6">
        <w:lastRenderedPageBreak/>
        <w:t>Another industry submitter</w:t>
      </w:r>
      <w:r w:rsidR="5506FE99" w:rsidRPr="00EA41B6">
        <w:t xml:space="preserve"> </w:t>
      </w:r>
      <w:r w:rsidR="743A4C55" w:rsidRPr="00EA41B6">
        <w:t>shared similar views</w:t>
      </w:r>
      <w:r w:rsidRPr="00EA41B6">
        <w:t>,</w:t>
      </w:r>
      <w:r w:rsidR="5DD6C495" w:rsidRPr="00EA41B6">
        <w:t xml:space="preserve"> </w:t>
      </w:r>
      <w:r w:rsidRPr="00EA41B6">
        <w:t xml:space="preserve">stating </w:t>
      </w:r>
      <w:r w:rsidR="5DD6C495" w:rsidRPr="00EA41B6">
        <w:t xml:space="preserve">that </w:t>
      </w:r>
      <w:r w:rsidR="54C2FB99" w:rsidRPr="00EA41B6">
        <w:t>“while Japan is banning F</w:t>
      </w:r>
      <w:r w:rsidR="0057578D" w:rsidRPr="00EA41B6">
        <w:noBreakHyphen/>
      </w:r>
      <w:r w:rsidR="54C2FB99" w:rsidRPr="00EA41B6">
        <w:t>gases in automotive air conditioning from 2023, this only applies to vehicles manufactured for the domestic market, and not those built for some other markets, and</w:t>
      </w:r>
      <w:r w:rsidR="006F5602" w:rsidRPr="00EA41B6">
        <w:t> </w:t>
      </w:r>
      <w:r w:rsidR="54C2FB99" w:rsidRPr="00EA41B6">
        <w:t>indeed many Japanese models are not even made in Japan</w:t>
      </w:r>
      <w:r w:rsidR="006E532C" w:rsidRPr="00EA41B6">
        <w:t>”</w:t>
      </w:r>
      <w:r w:rsidR="003571B5" w:rsidRPr="00EA41B6">
        <w:t>.</w:t>
      </w:r>
      <w:r w:rsidRPr="00EA41B6">
        <w:rPr>
          <w:rStyle w:val="FootnoteReference"/>
        </w:rPr>
        <w:footnoteReference w:id="111"/>
      </w:r>
    </w:p>
    <w:p w14:paraId="46D3EE89" w14:textId="77E94BFA" w:rsidR="00563BF3" w:rsidRPr="00EA41B6" w:rsidRDefault="009C12D0" w:rsidP="009D6FFE">
      <w:pPr>
        <w:pStyle w:val="Bullet"/>
      </w:pPr>
      <w:r w:rsidRPr="00EA41B6">
        <w:t>The same submitter</w:t>
      </w:r>
      <w:r w:rsidR="2BB71F9E" w:rsidRPr="00EA41B6">
        <w:t xml:space="preserve"> </w:t>
      </w:r>
      <w:r w:rsidR="2DE54686" w:rsidRPr="00EA41B6">
        <w:t>also noted that</w:t>
      </w:r>
      <w:r w:rsidRPr="00EA41B6">
        <w:t>,</w:t>
      </w:r>
      <w:r w:rsidR="2DE54686" w:rsidRPr="00EA41B6">
        <w:t xml:space="preserve"> </w:t>
      </w:r>
      <w:r w:rsidR="1E83D2A9" w:rsidRPr="00EA41B6">
        <w:t xml:space="preserve">not only is </w:t>
      </w:r>
      <w:r w:rsidR="00314275">
        <w:t xml:space="preserve">Aotearoa </w:t>
      </w:r>
      <w:r w:rsidR="1E83D2A9" w:rsidRPr="00EA41B6">
        <w:t>New Zealand’s car market</w:t>
      </w:r>
      <w:r w:rsidR="457F09AE" w:rsidRPr="00EA41B6">
        <w:t xml:space="preserve"> </w:t>
      </w:r>
      <w:r w:rsidR="1E83D2A9" w:rsidRPr="00EA41B6">
        <w:t xml:space="preserve">small </w:t>
      </w:r>
      <w:r w:rsidR="457F09AE" w:rsidRPr="00EA41B6">
        <w:t>globally</w:t>
      </w:r>
      <w:r w:rsidRPr="00EA41B6">
        <w:t>,</w:t>
      </w:r>
      <w:r w:rsidR="457F09AE" w:rsidRPr="00EA41B6">
        <w:t xml:space="preserve"> </w:t>
      </w:r>
      <w:r w:rsidR="56904653" w:rsidRPr="00EA41B6">
        <w:t xml:space="preserve">“the vast majority of new vehicles – a little over 80% by volume – that land in New Zealand </w:t>
      </w:r>
      <w:proofErr w:type="gramStart"/>
      <w:r w:rsidR="56904653" w:rsidRPr="00EA41B6">
        <w:t>are</w:t>
      </w:r>
      <w:proofErr w:type="gramEnd"/>
      <w:r w:rsidR="56904653" w:rsidRPr="00EA41B6">
        <w:t xml:space="preserve"> built to Australian Design Rules (ADR) standards for the Australian market</w:t>
      </w:r>
      <w:r w:rsidR="006F5602" w:rsidRPr="00EA41B6">
        <w:t>”</w:t>
      </w:r>
      <w:r w:rsidR="0079124B" w:rsidRPr="00EA41B6">
        <w:t>.</w:t>
      </w:r>
      <w:r w:rsidR="0062229B" w:rsidRPr="00EA41B6">
        <w:rPr>
          <w:rStyle w:val="FootnoteReference"/>
        </w:rPr>
        <w:footnoteReference w:id="112"/>
      </w:r>
    </w:p>
    <w:p w14:paraId="41A34E30" w14:textId="06F226AB" w:rsidR="005143E8" w:rsidRPr="00EA41B6" w:rsidRDefault="0043108B" w:rsidP="0057578D">
      <w:pPr>
        <w:pStyle w:val="Heading4"/>
      </w:pPr>
      <w:r w:rsidRPr="00EA41B6">
        <w:t xml:space="preserve">Other prohibition timeline </w:t>
      </w:r>
      <w:r w:rsidR="00D87C4E" w:rsidRPr="00EA41B6">
        <w:t>changes</w:t>
      </w:r>
    </w:p>
    <w:p w14:paraId="6221A6DC" w14:textId="4C14B439" w:rsidR="00B757C2" w:rsidRPr="00EA41B6" w:rsidRDefault="008C3F17" w:rsidP="0057578D">
      <w:pPr>
        <w:pStyle w:val="BodyText"/>
      </w:pPr>
      <w:r w:rsidRPr="00EA41B6">
        <w:t>Many submitters thought the category descriptions</w:t>
      </w:r>
      <w:r w:rsidR="004641B2" w:rsidRPr="00EA41B6">
        <w:t xml:space="preserve"> lacked definition</w:t>
      </w:r>
      <w:r w:rsidRPr="00EA41B6">
        <w:t xml:space="preserve">. </w:t>
      </w:r>
    </w:p>
    <w:p w14:paraId="0319BC9B" w14:textId="7D56521E" w:rsidR="0020224F" w:rsidRPr="00EA41B6" w:rsidRDefault="59A80DF9" w:rsidP="000A0764">
      <w:pPr>
        <w:pStyle w:val="Bullet"/>
      </w:pPr>
      <w:r w:rsidRPr="00EA41B6">
        <w:t>Six submitters felt t</w:t>
      </w:r>
      <w:r w:rsidR="3EC9998F" w:rsidRPr="00EA41B6">
        <w:t xml:space="preserve">he use of the terms </w:t>
      </w:r>
      <w:r w:rsidR="00B86F4C" w:rsidRPr="00EA41B6">
        <w:t>‘</w:t>
      </w:r>
      <w:r w:rsidR="3EC9998F" w:rsidRPr="00EA41B6">
        <w:t>small</w:t>
      </w:r>
      <w:r w:rsidR="00B86F4C" w:rsidRPr="00EA41B6">
        <w:t>’</w:t>
      </w:r>
      <w:r w:rsidR="3EC9998F" w:rsidRPr="00EA41B6">
        <w:t xml:space="preserve"> and </w:t>
      </w:r>
      <w:r w:rsidR="00B86F4C" w:rsidRPr="00EA41B6">
        <w:t>‘</w:t>
      </w:r>
      <w:r w:rsidR="3EC9998F" w:rsidRPr="00EA41B6">
        <w:t>heavy</w:t>
      </w:r>
      <w:r w:rsidR="00B86F4C" w:rsidRPr="00EA41B6">
        <w:t>’</w:t>
      </w:r>
      <w:r w:rsidR="3EC9998F" w:rsidRPr="00EA41B6">
        <w:t xml:space="preserve"> </w:t>
      </w:r>
      <w:r w:rsidR="004A63D1">
        <w:t>was</w:t>
      </w:r>
      <w:r w:rsidR="3EC9998F" w:rsidRPr="00EA41B6">
        <w:t xml:space="preserve"> not descriptive enough</w:t>
      </w:r>
      <w:r w:rsidR="0257061D" w:rsidRPr="00EA41B6">
        <w:t>.</w:t>
      </w:r>
      <w:r w:rsidR="46446013" w:rsidRPr="00EA41B6">
        <w:t xml:space="preserve"> </w:t>
      </w:r>
    </w:p>
    <w:p w14:paraId="3EE20227" w14:textId="2A99BF7A" w:rsidR="0020224F" w:rsidRPr="00EA41B6" w:rsidRDefault="0257061D" w:rsidP="000A0764">
      <w:pPr>
        <w:pStyle w:val="Bullet"/>
      </w:pPr>
      <w:r w:rsidRPr="00EA41B6">
        <w:t>Three submitters</w:t>
      </w:r>
      <w:r w:rsidR="3EC9998F" w:rsidRPr="00EA41B6">
        <w:t xml:space="preserve"> </w:t>
      </w:r>
      <w:r w:rsidR="6ACE647F" w:rsidRPr="00EA41B6">
        <w:t>felt that</w:t>
      </w:r>
      <w:r w:rsidR="00451BE7" w:rsidRPr="00EA41B6">
        <w:t>,</w:t>
      </w:r>
      <w:r w:rsidR="7C28DF5C" w:rsidRPr="00EA41B6">
        <w:t xml:space="preserve"> </w:t>
      </w:r>
      <w:r w:rsidR="3EC9998F" w:rsidRPr="00EA41B6">
        <w:t>in some circumstances</w:t>
      </w:r>
      <w:r w:rsidR="6ACE647F" w:rsidRPr="00EA41B6">
        <w:t>,</w:t>
      </w:r>
      <w:r w:rsidR="3EC9998F" w:rsidRPr="00EA41B6">
        <w:t xml:space="preserve"> </w:t>
      </w:r>
      <w:r w:rsidR="00B86F4C" w:rsidRPr="00EA41B6">
        <w:t>‘</w:t>
      </w:r>
      <w:r w:rsidR="3EC9998F" w:rsidRPr="00EA41B6">
        <w:t>household</w:t>
      </w:r>
      <w:r w:rsidR="00B86F4C" w:rsidRPr="00EA41B6">
        <w:t>’</w:t>
      </w:r>
      <w:r w:rsidR="3EC9998F" w:rsidRPr="00EA41B6">
        <w:t xml:space="preserve">, </w:t>
      </w:r>
      <w:r w:rsidR="00B86F4C" w:rsidRPr="00EA41B6">
        <w:t>‘</w:t>
      </w:r>
      <w:r w:rsidR="3EC9998F" w:rsidRPr="00EA41B6">
        <w:t>commercial</w:t>
      </w:r>
      <w:r w:rsidR="00B86F4C" w:rsidRPr="00EA41B6">
        <w:t>’</w:t>
      </w:r>
      <w:r w:rsidR="3EC9998F" w:rsidRPr="00EA41B6">
        <w:t xml:space="preserve"> and </w:t>
      </w:r>
      <w:r w:rsidR="00B86F4C" w:rsidRPr="00EA41B6">
        <w:t>‘</w:t>
      </w:r>
      <w:r w:rsidR="3EC9998F" w:rsidRPr="00EA41B6">
        <w:t>industrial</w:t>
      </w:r>
      <w:r w:rsidR="00B86F4C" w:rsidRPr="00EA41B6">
        <w:t>’</w:t>
      </w:r>
      <w:r w:rsidR="3EC9998F" w:rsidRPr="00EA41B6">
        <w:t xml:space="preserve"> were not useful</w:t>
      </w:r>
      <w:r w:rsidR="00451BE7" w:rsidRPr="00EA41B6">
        <w:t xml:space="preserve"> terms</w:t>
      </w:r>
      <w:r w:rsidR="3EC9998F" w:rsidRPr="00EA41B6">
        <w:t>.</w:t>
      </w:r>
    </w:p>
    <w:p w14:paraId="51D72383" w14:textId="0824E886" w:rsidR="008C3F17" w:rsidRPr="00EA41B6" w:rsidRDefault="3721E0B5" w:rsidP="000A0764">
      <w:pPr>
        <w:pStyle w:val="Bullet"/>
      </w:pPr>
      <w:r w:rsidRPr="00EA41B6">
        <w:t>Three</w:t>
      </w:r>
      <w:r w:rsidR="3EC9998F" w:rsidRPr="00EA41B6">
        <w:t xml:space="preserve"> submitters suggested that the wattage of equipment</w:t>
      </w:r>
      <w:r w:rsidR="00451BE7" w:rsidRPr="00EA41B6">
        <w:t xml:space="preserve"> should</w:t>
      </w:r>
      <w:r w:rsidR="3EC9998F" w:rsidRPr="00EA41B6">
        <w:t xml:space="preserve"> be used in some cases.</w:t>
      </w:r>
    </w:p>
    <w:p w14:paraId="7F9B43DB" w14:textId="3FA5EC52" w:rsidR="00E12229" w:rsidRPr="00EA41B6" w:rsidRDefault="002C371C" w:rsidP="0057578D">
      <w:pPr>
        <w:pStyle w:val="BodyText"/>
      </w:pPr>
      <w:r w:rsidRPr="00EA41B6">
        <w:t xml:space="preserve">Some </w:t>
      </w:r>
      <w:r w:rsidR="008C3F17" w:rsidRPr="00EA41B6">
        <w:t xml:space="preserve">submitters also described other products that they would like prohibited. </w:t>
      </w:r>
    </w:p>
    <w:p w14:paraId="0CC10F6E" w14:textId="143F2679" w:rsidR="00E12229" w:rsidRPr="00EA41B6" w:rsidRDefault="3EC9998F" w:rsidP="000A0764">
      <w:pPr>
        <w:pStyle w:val="Bullet"/>
      </w:pPr>
      <w:r w:rsidRPr="00EA41B6">
        <w:t xml:space="preserve">Three submitters mentioned electrical switchgear containing </w:t>
      </w:r>
      <w:r w:rsidR="00451BE7" w:rsidRPr="00EA41B6">
        <w:t>SF</w:t>
      </w:r>
      <w:r w:rsidR="00451BE7" w:rsidRPr="00EA41B6">
        <w:rPr>
          <w:vertAlign w:val="subscript"/>
        </w:rPr>
        <w:t>6</w:t>
      </w:r>
      <w:r w:rsidR="124BE9BF" w:rsidRPr="00EA41B6">
        <w:t xml:space="preserve">. </w:t>
      </w:r>
    </w:p>
    <w:p w14:paraId="3C781360" w14:textId="55B3A5FB" w:rsidR="008C3F17" w:rsidRPr="00EA41B6" w:rsidRDefault="33372E69" w:rsidP="000A0764">
      <w:pPr>
        <w:pStyle w:val="Bullet"/>
      </w:pPr>
      <w:r w:rsidRPr="00EA41B6">
        <w:t>T</w:t>
      </w:r>
      <w:r w:rsidR="3EC9998F" w:rsidRPr="00EA41B6">
        <w:t xml:space="preserve">wo </w:t>
      </w:r>
      <w:r w:rsidR="64D304F1" w:rsidRPr="00EA41B6">
        <w:t>submitters</w:t>
      </w:r>
      <w:r w:rsidR="3EC9998F" w:rsidRPr="00EA41B6">
        <w:t xml:space="preserve"> mentioned the opportunity to ban non-refillable refrigerant cylinders.</w:t>
      </w:r>
      <w:r w:rsidR="00B54FB6" w:rsidRPr="00EA41B6">
        <w:t xml:space="preserve"> </w:t>
      </w:r>
    </w:p>
    <w:p w14:paraId="7E435CBB" w14:textId="066DF282" w:rsidR="008C3F17" w:rsidRPr="00EA41B6" w:rsidRDefault="3EC9998F" w:rsidP="000A0764">
      <w:pPr>
        <w:pStyle w:val="Bullet"/>
      </w:pPr>
      <w:r w:rsidRPr="00EA41B6">
        <w:t xml:space="preserve">One submitter suggested a </w:t>
      </w:r>
      <w:r w:rsidR="00B75A55" w:rsidRPr="00EA41B6">
        <w:t>‘</w:t>
      </w:r>
      <w:r w:rsidRPr="00EA41B6">
        <w:t>catch</w:t>
      </w:r>
      <w:r w:rsidR="00F73E4B" w:rsidRPr="00EA41B6">
        <w:t>-</w:t>
      </w:r>
      <w:r w:rsidRPr="00EA41B6">
        <w:t>all</w:t>
      </w:r>
      <w:r w:rsidR="00B75A55" w:rsidRPr="00EA41B6">
        <w:t>’</w:t>
      </w:r>
      <w:r w:rsidRPr="00EA41B6">
        <w:t xml:space="preserve"> category </w:t>
      </w:r>
      <w:r w:rsidR="00FD6D91" w:rsidRPr="00EA41B6">
        <w:t xml:space="preserve">to </w:t>
      </w:r>
      <w:r w:rsidRPr="00EA41B6">
        <w:t>ensur</w:t>
      </w:r>
      <w:r w:rsidR="00FD6D91" w:rsidRPr="00EA41B6">
        <w:t>e</w:t>
      </w:r>
      <w:r w:rsidRPr="00EA41B6">
        <w:t xml:space="preserve"> </w:t>
      </w:r>
      <w:r w:rsidR="0086F7B1" w:rsidRPr="00EA41B6">
        <w:t>all equipment would eventu</w:t>
      </w:r>
      <w:r w:rsidR="6A0AEB82" w:rsidRPr="00EA41B6">
        <w:t>ally be targeted.</w:t>
      </w:r>
      <w:r w:rsidRPr="00EA41B6">
        <w:t xml:space="preserve"> </w:t>
      </w:r>
    </w:p>
    <w:p w14:paraId="3F05D67A" w14:textId="21E54A3E" w:rsidR="008C3F17" w:rsidRPr="00EA41B6" w:rsidRDefault="00CF2C1B" w:rsidP="008C3F17">
      <w:pPr>
        <w:pStyle w:val="Heading3"/>
      </w:pPr>
      <w:r w:rsidRPr="00EA41B6">
        <w:t>P</w:t>
      </w:r>
      <w:r w:rsidR="008C3F17" w:rsidRPr="00EA41B6">
        <w:t>rohibition</w:t>
      </w:r>
      <w:r w:rsidRPr="00EA41B6">
        <w:t xml:space="preserve"> o</w:t>
      </w:r>
      <w:r w:rsidR="00082E05" w:rsidRPr="00EA41B6">
        <w:t>n equipment containing</w:t>
      </w:r>
      <w:r w:rsidR="00B75A55" w:rsidRPr="00EA41B6">
        <w:br/>
      </w:r>
      <w:r w:rsidR="00082E05" w:rsidRPr="00EA41B6">
        <w:t>ozone</w:t>
      </w:r>
      <w:r w:rsidR="00451BE7" w:rsidRPr="00EA41B6">
        <w:t>-</w:t>
      </w:r>
      <w:r w:rsidR="00082E05" w:rsidRPr="00EA41B6">
        <w:t>depleting substances</w:t>
      </w:r>
    </w:p>
    <w:p w14:paraId="55F47D5D" w14:textId="2AEC2F13" w:rsidR="00022135" w:rsidRPr="00EA41B6" w:rsidRDefault="0083682B" w:rsidP="0057578D">
      <w:pPr>
        <w:pStyle w:val="BodyText"/>
      </w:pPr>
      <w:r w:rsidRPr="00EA41B6">
        <w:t>Nineteen</w:t>
      </w:r>
      <w:r w:rsidR="003D43CA" w:rsidRPr="00EA41B6">
        <w:t xml:space="preserve"> </w:t>
      </w:r>
      <w:r w:rsidR="00B9607A" w:rsidRPr="00EA41B6">
        <w:t xml:space="preserve">submitters provided feedback on </w:t>
      </w:r>
      <w:r w:rsidR="00B074A7" w:rsidRPr="00EA41B6">
        <w:t>whether a prohibition on equipment pre-charged with ozone</w:t>
      </w:r>
      <w:r w:rsidR="00451BE7" w:rsidRPr="00EA41B6">
        <w:t>-</w:t>
      </w:r>
      <w:r w:rsidR="00B074A7" w:rsidRPr="00EA41B6">
        <w:t xml:space="preserve">depleting refrigerants would </w:t>
      </w:r>
      <w:r w:rsidR="00FD6D91" w:rsidRPr="00EA41B6">
        <w:t>affect</w:t>
      </w:r>
      <w:r w:rsidR="004E3ED5" w:rsidRPr="00EA41B6">
        <w:t xml:space="preserve"> consumers or the industry.</w:t>
      </w:r>
      <w:r w:rsidR="00B9607A" w:rsidRPr="00EA41B6">
        <w:t xml:space="preserve"> </w:t>
      </w:r>
    </w:p>
    <w:p w14:paraId="353B86D8" w14:textId="48A5FA86" w:rsidR="00022135" w:rsidRPr="00EA41B6" w:rsidRDefault="6D86BCD6" w:rsidP="000A0764">
      <w:pPr>
        <w:pStyle w:val="Bullet"/>
      </w:pPr>
      <w:r w:rsidRPr="00EA41B6">
        <w:t>Eight</w:t>
      </w:r>
      <w:r w:rsidR="00451BE7" w:rsidRPr="00EA41B6">
        <w:t xml:space="preserve"> submitters</w:t>
      </w:r>
      <w:r w:rsidR="7ED1E47D" w:rsidRPr="00EA41B6">
        <w:t xml:space="preserve"> stated there would be an impact, but most did not elaborate on what that impact would be. </w:t>
      </w:r>
    </w:p>
    <w:p w14:paraId="065B82DD" w14:textId="31DDD2D8" w:rsidR="00022135" w:rsidRPr="00EA41B6" w:rsidRDefault="7ED1E47D" w:rsidP="000A0764">
      <w:pPr>
        <w:pStyle w:val="Bullet"/>
      </w:pPr>
      <w:r w:rsidRPr="00EA41B6">
        <w:t>Nine submitters believed there would be no impact</w:t>
      </w:r>
      <w:r w:rsidR="2798B8FE" w:rsidRPr="00EA41B6">
        <w:t>.</w:t>
      </w:r>
    </w:p>
    <w:p w14:paraId="2AA7DCB4" w14:textId="222D7DC8" w:rsidR="00B9607A" w:rsidRPr="00EA41B6" w:rsidRDefault="675E0195" w:rsidP="000A0764">
      <w:pPr>
        <w:pStyle w:val="Bullet"/>
      </w:pPr>
      <w:r w:rsidRPr="00EA41B6">
        <w:t>Two</w:t>
      </w:r>
      <w:r w:rsidR="7ED1E47D" w:rsidRPr="00EA41B6">
        <w:t xml:space="preserve"> submitter</w:t>
      </w:r>
      <w:r w:rsidRPr="00EA41B6">
        <w:t>s</w:t>
      </w:r>
      <w:r w:rsidR="7ED1E47D" w:rsidRPr="00EA41B6">
        <w:t xml:space="preserve"> w</w:t>
      </w:r>
      <w:r w:rsidRPr="00EA41B6">
        <w:t>ere</w:t>
      </w:r>
      <w:r w:rsidR="7ED1E47D" w:rsidRPr="00EA41B6">
        <w:t xml:space="preserve"> unsure if there would be an effect.</w:t>
      </w:r>
    </w:p>
    <w:p w14:paraId="7ACDEE6C" w14:textId="32FDCBAA" w:rsidR="004850C9" w:rsidRPr="00EA41B6" w:rsidRDefault="004850C9" w:rsidP="0057578D">
      <w:pPr>
        <w:pStyle w:val="BodyText"/>
      </w:pPr>
      <w:r w:rsidRPr="00EA41B6">
        <w:t>Two submitters also</w:t>
      </w:r>
      <w:r w:rsidR="000C1B11" w:rsidRPr="00EA41B6">
        <w:t xml:space="preserve"> ment</w:t>
      </w:r>
      <w:r w:rsidR="007F2CDD" w:rsidRPr="00EA41B6">
        <w:t xml:space="preserve">ioned </w:t>
      </w:r>
      <w:r w:rsidR="00690845" w:rsidRPr="00EA41B6">
        <w:t xml:space="preserve">the need for exclusions from </w:t>
      </w:r>
      <w:r w:rsidR="00F61365" w:rsidRPr="00EA41B6">
        <w:t>a ban on ozone</w:t>
      </w:r>
      <w:r w:rsidR="0024521C" w:rsidRPr="00EA41B6">
        <w:t>-</w:t>
      </w:r>
      <w:r w:rsidR="00F61365" w:rsidRPr="00EA41B6">
        <w:t xml:space="preserve">depleting </w:t>
      </w:r>
      <w:r w:rsidR="00E66DAD" w:rsidRPr="00EA41B6">
        <w:t>refrigerants</w:t>
      </w:r>
      <w:r w:rsidR="00104058" w:rsidRPr="00EA41B6">
        <w:t>.</w:t>
      </w:r>
    </w:p>
    <w:p w14:paraId="35FAE6E1" w14:textId="4D7B0004" w:rsidR="007505CD" w:rsidRPr="00EA41B6" w:rsidRDefault="7B6F7F48" w:rsidP="00104058">
      <w:pPr>
        <w:pStyle w:val="Bullet"/>
      </w:pPr>
      <w:r w:rsidRPr="00EA41B6">
        <w:t xml:space="preserve">One </w:t>
      </w:r>
      <w:r w:rsidR="1C107599" w:rsidRPr="00EA41B6">
        <w:t>individual</w:t>
      </w:r>
      <w:r w:rsidRPr="00EA41B6">
        <w:t xml:space="preserve"> ment</w:t>
      </w:r>
      <w:r w:rsidR="48C616A7" w:rsidRPr="00EA41B6">
        <w:t xml:space="preserve">ioned </w:t>
      </w:r>
      <w:r w:rsidR="1C107599" w:rsidRPr="00EA41B6">
        <w:t>exemption</w:t>
      </w:r>
      <w:r w:rsidR="48C616A7" w:rsidRPr="00EA41B6">
        <w:t xml:space="preserve"> for goods intended for </w:t>
      </w:r>
      <w:r w:rsidR="70F6385E" w:rsidRPr="00EA41B6">
        <w:t>P</w:t>
      </w:r>
      <w:r w:rsidR="2AB265A5" w:rsidRPr="00EA41B6">
        <w:t xml:space="preserve">acific </w:t>
      </w:r>
      <w:r w:rsidR="70F6385E" w:rsidRPr="00EA41B6">
        <w:t>I</w:t>
      </w:r>
      <w:r w:rsidR="2AB265A5" w:rsidRPr="00EA41B6">
        <w:t>sland</w:t>
      </w:r>
      <w:r w:rsidR="48C616A7" w:rsidRPr="00EA41B6">
        <w:t xml:space="preserve"> nations </w:t>
      </w:r>
      <w:r w:rsidR="00797007" w:rsidRPr="00EA41B6">
        <w:t xml:space="preserve">that </w:t>
      </w:r>
      <w:r w:rsidR="48C616A7" w:rsidRPr="00EA41B6">
        <w:t>might still be reliant on HFC refrigerant technology.</w:t>
      </w:r>
    </w:p>
    <w:p w14:paraId="3C777443" w14:textId="42FD0B5D" w:rsidR="00104058" w:rsidRPr="00EA41B6" w:rsidRDefault="00797007" w:rsidP="00104058">
      <w:pPr>
        <w:pStyle w:val="Bullet"/>
      </w:pPr>
      <w:r w:rsidRPr="00EA41B6">
        <w:t xml:space="preserve">One </w:t>
      </w:r>
      <w:r w:rsidR="1C107599" w:rsidRPr="00EA41B6">
        <w:t xml:space="preserve">industry association </w:t>
      </w:r>
      <w:r w:rsidR="7F9291B6" w:rsidRPr="00EA41B6">
        <w:t>stated that some</w:t>
      </w:r>
      <w:r w:rsidR="1C107599" w:rsidRPr="00EA41B6">
        <w:t xml:space="preserve"> classic cars</w:t>
      </w:r>
      <w:r w:rsidR="7F9291B6" w:rsidRPr="00EA41B6">
        <w:t xml:space="preserve"> still contain R12 </w:t>
      </w:r>
      <w:r w:rsidR="318AF566" w:rsidRPr="00EA41B6">
        <w:t>refrigerant</w:t>
      </w:r>
      <w:r w:rsidR="7F9291B6" w:rsidRPr="00EA41B6">
        <w:t xml:space="preserve"> and may need to be excluded from a potential prohibition </w:t>
      </w:r>
      <w:r w:rsidR="00A223E2" w:rsidRPr="00EA41B6">
        <w:t xml:space="preserve">in a </w:t>
      </w:r>
      <w:r w:rsidR="7F9291B6" w:rsidRPr="00EA41B6">
        <w:t xml:space="preserve">similar </w:t>
      </w:r>
      <w:r w:rsidR="00A223E2" w:rsidRPr="00EA41B6">
        <w:t xml:space="preserve">manner to their exclusion </w:t>
      </w:r>
      <w:r w:rsidR="7F9291B6" w:rsidRPr="00EA41B6">
        <w:t xml:space="preserve">from </w:t>
      </w:r>
      <w:r w:rsidR="2DC3DB07" w:rsidRPr="00EA41B6">
        <w:t xml:space="preserve">other </w:t>
      </w:r>
      <w:r w:rsidR="318AF566" w:rsidRPr="00EA41B6">
        <w:t>environmental regulations.</w:t>
      </w:r>
      <w:r w:rsidR="00B54FB6" w:rsidRPr="00EA41B6">
        <w:t xml:space="preserve"> </w:t>
      </w:r>
    </w:p>
    <w:p w14:paraId="1F94AE65" w14:textId="420F20AE" w:rsidR="00B9607A" w:rsidRPr="00EA41B6" w:rsidRDefault="000B6ACE" w:rsidP="0057578D">
      <w:pPr>
        <w:pStyle w:val="Heading3"/>
      </w:pPr>
      <w:r w:rsidRPr="00EA41B6">
        <w:lastRenderedPageBreak/>
        <w:t>Controls</w:t>
      </w:r>
    </w:p>
    <w:p w14:paraId="28A01388" w14:textId="6BDA8CE4" w:rsidR="00BC31A0" w:rsidRPr="00EA41B6" w:rsidRDefault="007F287D" w:rsidP="0057578D">
      <w:pPr>
        <w:pStyle w:val="BodyText"/>
      </w:pPr>
      <w:r w:rsidRPr="00EA41B6">
        <w:t>Thirteen</w:t>
      </w:r>
      <w:r w:rsidR="00223145" w:rsidRPr="00EA41B6">
        <w:t xml:space="preserve"> </w:t>
      </w:r>
      <w:r w:rsidR="00651E33" w:rsidRPr="00EA41B6">
        <w:t xml:space="preserve">submitters answered questions on what penalties </w:t>
      </w:r>
      <w:r w:rsidR="00B94A44" w:rsidRPr="00EA41B6">
        <w:t xml:space="preserve">they think </w:t>
      </w:r>
      <w:r w:rsidR="00651E33" w:rsidRPr="00EA41B6">
        <w:t xml:space="preserve">should </w:t>
      </w:r>
      <w:r w:rsidR="00B94A44" w:rsidRPr="00EA41B6">
        <w:t>be</w:t>
      </w:r>
      <w:r w:rsidR="004908AB" w:rsidRPr="00EA41B6">
        <w:t xml:space="preserve"> </w:t>
      </w:r>
      <w:r w:rsidR="00D11D1C" w:rsidRPr="00EA41B6">
        <w:t xml:space="preserve">in place </w:t>
      </w:r>
      <w:r w:rsidR="004908AB" w:rsidRPr="00EA41B6">
        <w:t xml:space="preserve">when </w:t>
      </w:r>
      <w:r w:rsidR="00651E33" w:rsidRPr="00EA41B6">
        <w:t xml:space="preserve">breaches </w:t>
      </w:r>
      <w:r w:rsidR="00D11D1C" w:rsidRPr="00EA41B6">
        <w:t xml:space="preserve">occur </w:t>
      </w:r>
      <w:r w:rsidR="00651E33" w:rsidRPr="00EA41B6">
        <w:t xml:space="preserve">of product prohibitions. </w:t>
      </w:r>
      <w:r w:rsidR="00FC087F" w:rsidRPr="00EA41B6">
        <w:t>The answers are summarised in</w:t>
      </w:r>
      <w:r w:rsidR="00361050" w:rsidRPr="00EA41B6">
        <w:t xml:space="preserve"> </w:t>
      </w:r>
      <w:r w:rsidR="00D11D1C" w:rsidRPr="0045250C">
        <w:t>figure</w:t>
      </w:r>
      <w:r w:rsidR="00972833">
        <w:rPr>
          <w:rStyle w:val="Hyperlink"/>
        </w:rPr>
        <w:t xml:space="preserve"> </w:t>
      </w:r>
      <w:r w:rsidR="00972833" w:rsidRPr="00972833">
        <w:t>10</w:t>
      </w:r>
      <w:r w:rsidR="00361050" w:rsidRPr="00EA41B6">
        <w:t>.</w:t>
      </w:r>
    </w:p>
    <w:p w14:paraId="7A1927E1" w14:textId="220881CD" w:rsidR="00361050" w:rsidRPr="00EA41B6" w:rsidRDefault="00361050" w:rsidP="00114C2B">
      <w:pPr>
        <w:pStyle w:val="Figureheading"/>
      </w:pPr>
      <w:bookmarkStart w:id="41" w:name="fig11"/>
      <w:bookmarkStart w:id="42" w:name="_Toc175563601"/>
      <w:bookmarkEnd w:id="41"/>
      <w:r w:rsidRPr="00EA41B6">
        <w:t xml:space="preserve">Figure </w:t>
      </w:r>
      <w:r w:rsidR="007A654D" w:rsidRPr="00EA41B6">
        <w:t>10</w:t>
      </w:r>
      <w:r w:rsidRPr="00EA41B6">
        <w:t>:</w:t>
      </w:r>
      <w:r w:rsidR="00114C2B" w:rsidRPr="00EA41B6">
        <w:tab/>
      </w:r>
      <w:r w:rsidRPr="00EA41B6">
        <w:t>R</w:t>
      </w:r>
      <w:r w:rsidR="006F57D2" w:rsidRPr="00EA41B6">
        <w:t>efrigerants</w:t>
      </w:r>
      <w:r w:rsidR="00D11D1C" w:rsidRPr="00EA41B6">
        <w:t xml:space="preserve"> </w:t>
      </w:r>
      <w:r w:rsidR="00D11D1C" w:rsidRPr="00EA41B6">
        <w:rPr>
          <w:rFonts w:ascii="Symbol" w:eastAsia="Symbol" w:hAnsi="Symbol" w:cs="Symbol"/>
        </w:rPr>
        <w:sym w:font="Symbol" w:char="F02D"/>
      </w:r>
      <w:r w:rsidR="006F57D2" w:rsidRPr="00EA41B6">
        <w:t xml:space="preserve"> r</w:t>
      </w:r>
      <w:r w:rsidRPr="00EA41B6">
        <w:t>esponses on proposed penalties for breaches of product prohibitions</w:t>
      </w:r>
      <w:bookmarkEnd w:id="42"/>
    </w:p>
    <w:tbl>
      <w:tblPr>
        <w:tblStyle w:val="TableGrid"/>
        <w:tblW w:w="0" w:type="auto"/>
        <w:tblLook w:val="04A0" w:firstRow="1" w:lastRow="0" w:firstColumn="1" w:lastColumn="0" w:noHBand="0" w:noVBand="1"/>
      </w:tblPr>
      <w:tblGrid>
        <w:gridCol w:w="8406"/>
      </w:tblGrid>
      <w:tr w:rsidR="00AA14DC" w:rsidRPr="00EA41B6" w14:paraId="0AA67F31" w14:textId="77777777" w:rsidTr="00D060D8">
        <w:trPr>
          <w:cantSplit/>
        </w:trPr>
        <w:tc>
          <w:tcPr>
            <w:tcW w:w="8406" w:type="dxa"/>
            <w:tcBorders>
              <w:top w:val="single" w:sz="4" w:space="0" w:color="BFBFBF"/>
              <w:left w:val="single" w:sz="4" w:space="0" w:color="BFBFBF"/>
              <w:bottom w:val="nil"/>
              <w:right w:val="single" w:sz="4" w:space="0" w:color="BFBFBF"/>
            </w:tcBorders>
          </w:tcPr>
          <w:p w14:paraId="00D1C606" w14:textId="66CB9247" w:rsidR="00AA14DC" w:rsidRPr="00EA41B6" w:rsidRDefault="005776EB">
            <w:pPr>
              <w:pStyle w:val="BodyText"/>
            </w:pPr>
            <w:r w:rsidRPr="00EA41B6">
              <w:rPr>
                <w:noProof/>
              </w:rPr>
              <w:drawing>
                <wp:inline distT="0" distB="0" distL="0" distR="0" wp14:anchorId="2AB797BE" wp14:editId="79E41921">
                  <wp:extent cx="5067300" cy="3267075"/>
                  <wp:effectExtent l="0" t="0" r="0" b="9525"/>
                  <wp:docPr id="543221894" name="Chart 543221894">
                    <a:extLst xmlns:a="http://schemas.openxmlformats.org/drawingml/2006/main">
                      <a:ext uri="{FF2B5EF4-FFF2-40B4-BE49-F238E27FC236}">
                        <a16:creationId xmlns:a16="http://schemas.microsoft.com/office/drawing/2014/main" id="{DCE057F5-C6A7-D5CB-0D64-24395BEE7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A14DC" w:rsidRPr="00EA41B6" w14:paraId="75FF65A2" w14:textId="77777777" w:rsidTr="00D060D8">
        <w:trPr>
          <w:cantSplit/>
        </w:trPr>
        <w:tc>
          <w:tcPr>
            <w:tcW w:w="8406" w:type="dxa"/>
            <w:tcBorders>
              <w:top w:val="nil"/>
              <w:left w:val="single" w:sz="4" w:space="0" w:color="BFBFBF"/>
              <w:bottom w:val="single" w:sz="4" w:space="0" w:color="BFBFBF"/>
              <w:right w:val="single" w:sz="4" w:space="0" w:color="BFBFBF"/>
            </w:tcBorders>
          </w:tcPr>
          <w:p w14:paraId="306A3852" w14:textId="24BD1896" w:rsidR="00AA14DC" w:rsidRPr="00EA41B6" w:rsidRDefault="00AA14DC">
            <w:pPr>
              <w:pStyle w:val="BodyText"/>
            </w:pPr>
            <w:r w:rsidRPr="00EA41B6">
              <w:t xml:space="preserve">Question asked in consultation </w:t>
            </w:r>
            <w:r w:rsidRPr="00EA41B6">
              <w:rPr>
                <w:i/>
                <w:iCs/>
              </w:rPr>
              <w:t>Proposed measures to reduce the environmental impact of fluorinated gases</w:t>
            </w:r>
            <w:r w:rsidRPr="00EA41B6">
              <w:rPr>
                <w:b/>
                <w:bCs/>
                <w:i/>
                <w:iCs/>
              </w:rPr>
              <w:t xml:space="preserve"> </w:t>
            </w:r>
            <w:r w:rsidRPr="00EA41B6">
              <w:t>was “</w:t>
            </w:r>
            <w:r w:rsidR="007114CC" w:rsidRPr="00EA41B6">
              <w:t>What penalties should exist related to the import of pre-charged equipment (</w:t>
            </w:r>
            <w:proofErr w:type="spellStart"/>
            <w:r w:rsidR="007114CC" w:rsidRPr="00EA41B6">
              <w:t>eg</w:t>
            </w:r>
            <w:proofErr w:type="spellEnd"/>
            <w:r w:rsidR="007114CC" w:rsidRPr="00EA41B6">
              <w:t>, fines, seizure of goods)?”</w:t>
            </w:r>
            <w:r w:rsidR="00D11D1C" w:rsidRPr="00EA41B6">
              <w:t>.</w:t>
            </w:r>
          </w:p>
        </w:tc>
      </w:tr>
    </w:tbl>
    <w:p w14:paraId="5A718F94" w14:textId="3600ECB0" w:rsidR="008F7866" w:rsidRPr="00EA41B6" w:rsidRDefault="008F7866" w:rsidP="00D8769E">
      <w:pPr>
        <w:pStyle w:val="BodyText"/>
        <w:tabs>
          <w:tab w:val="left" w:pos="960"/>
        </w:tabs>
      </w:pPr>
    </w:p>
    <w:sectPr w:rsidR="008F7866" w:rsidRPr="00EA41B6" w:rsidSect="00803D8D">
      <w:footerReference w:type="even" r:id="rId53"/>
      <w:footerReference w:type="default" r:id="rId5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04F3" w14:textId="77777777" w:rsidR="00F53F91" w:rsidRDefault="00F53F91" w:rsidP="0080531E">
      <w:pPr>
        <w:spacing w:before="0" w:after="0" w:line="240" w:lineRule="auto"/>
      </w:pPr>
      <w:r>
        <w:separator/>
      </w:r>
    </w:p>
    <w:p w14:paraId="1C2DC801" w14:textId="77777777" w:rsidR="00F53F91" w:rsidRDefault="00F53F91"/>
  </w:endnote>
  <w:endnote w:type="continuationSeparator" w:id="0">
    <w:p w14:paraId="7D59F33F" w14:textId="77777777" w:rsidR="00F53F91" w:rsidRDefault="00F53F91" w:rsidP="0080531E">
      <w:pPr>
        <w:spacing w:before="0" w:after="0" w:line="240" w:lineRule="auto"/>
      </w:pPr>
      <w:r>
        <w:continuationSeparator/>
      </w:r>
    </w:p>
    <w:p w14:paraId="7ED5AF2B" w14:textId="77777777" w:rsidR="00F53F91" w:rsidRDefault="00F53F91"/>
  </w:endnote>
  <w:endnote w:type="continuationNotice" w:id="1">
    <w:p w14:paraId="3DF8D905" w14:textId="77777777" w:rsidR="00F53F91" w:rsidRDefault="00F53F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äori">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1718" w14:textId="77777777" w:rsidR="00E453AB" w:rsidRDefault="00E5210B" w:rsidP="00CD25E1">
    <w:pPr>
      <w:pStyle w:val="Footerodd"/>
    </w:pPr>
    <w:r>
      <w:tab/>
    </w:r>
    <w:r w:rsidR="00C76906">
      <w:t>Insert running footer</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961" w14:textId="77777777" w:rsidR="00656627" w:rsidRDefault="00656627" w:rsidP="00CD25E1">
    <w:pPr>
      <w:pStyle w:val="Footerodd"/>
    </w:pPr>
    <w:r>
      <w:tab/>
      <w:t>Insert running footer</w:t>
    </w:r>
    <w:r>
      <w:tab/>
    </w:r>
    <w:r>
      <w:fldChar w:fldCharType="begin"/>
    </w:r>
    <w:r>
      <w:instrText xml:space="preserve"> PAGE   \* MERGEFORMAT </w:instrText>
    </w:r>
    <w: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4B0C" w14:textId="65B83ECB" w:rsidR="00E11893" w:rsidRDefault="00E11893"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D076B7" w:rsidRPr="00D076B7">
      <w:t>Proposed measures to reduce the environmental impact of fluorinated gases: Summary of submissions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A1FD" w14:textId="0E795A03" w:rsidR="00E11893" w:rsidRDefault="0038630D" w:rsidP="0038630D">
    <w:pPr>
      <w:pStyle w:val="Footerodd"/>
    </w:pPr>
    <w:r>
      <w:tab/>
    </w:r>
    <w:r w:rsidR="00746F91" w:rsidRPr="00746F91">
      <w:t>Proposed measures to reduce the environmental impact of fluorinated gases: Summary of submissions</w:t>
    </w:r>
    <w:r w:rsidR="00E11893">
      <w:tab/>
    </w:r>
    <w:r w:rsidR="00E11893">
      <w:fldChar w:fldCharType="begin"/>
    </w:r>
    <w:r w:rsidR="00E11893">
      <w:instrText xml:space="preserve"> PAGE   \* MERGEFORMAT </w:instrText>
    </w:r>
    <w:r w:rsidR="00E11893">
      <w:fldChar w:fldCharType="separate"/>
    </w:r>
    <w:r w:rsidR="00E11893">
      <w:rPr>
        <w:noProof/>
      </w:rPr>
      <w:t>7</w:t>
    </w:r>
    <w:r w:rsidR="00E1189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FD4BA" w14:textId="77777777" w:rsidR="00F53F91" w:rsidRDefault="00F53F91" w:rsidP="00CB5C5F">
      <w:pPr>
        <w:spacing w:before="0" w:after="80" w:line="240" w:lineRule="auto"/>
      </w:pPr>
      <w:r>
        <w:separator/>
      </w:r>
    </w:p>
  </w:footnote>
  <w:footnote w:type="continuationSeparator" w:id="0">
    <w:p w14:paraId="6D52F8D0" w14:textId="77777777" w:rsidR="00F53F91" w:rsidRDefault="00F53F91" w:rsidP="0080531E">
      <w:pPr>
        <w:spacing w:before="0" w:after="0" w:line="240" w:lineRule="auto"/>
      </w:pPr>
      <w:r>
        <w:continuationSeparator/>
      </w:r>
    </w:p>
    <w:p w14:paraId="232034B5" w14:textId="77777777" w:rsidR="00F53F91" w:rsidRDefault="00F53F91"/>
  </w:footnote>
  <w:footnote w:type="continuationNotice" w:id="1">
    <w:p w14:paraId="0A2A117C" w14:textId="77777777" w:rsidR="00F53F91" w:rsidRDefault="00F53F91">
      <w:pPr>
        <w:spacing w:before="0" w:after="0" w:line="240" w:lineRule="auto"/>
      </w:pPr>
    </w:p>
  </w:footnote>
  <w:footnote w:id="2">
    <w:p w14:paraId="6BE5453F" w14:textId="77777777" w:rsidR="00692BEC" w:rsidRDefault="00692BEC" w:rsidP="00692BEC">
      <w:pPr>
        <w:pStyle w:val="FootnoteText"/>
      </w:pPr>
      <w:r>
        <w:rPr>
          <w:rStyle w:val="FootnoteReference"/>
        </w:rPr>
        <w:footnoteRef/>
      </w:r>
      <w:r>
        <w:t xml:space="preserve"> </w:t>
      </w:r>
      <w:r>
        <w:tab/>
        <w:t xml:space="preserve">Ministry for the Environment. 2021. </w:t>
      </w:r>
      <w:hyperlink r:id="rId1" w:history="1">
        <w:r>
          <w:rPr>
            <w:rStyle w:val="Hyperlink"/>
            <w:i/>
            <w:iCs/>
          </w:rPr>
          <w:t>Ngā waeture tiaki rawa kua takoto i konei: Ngā taea me ngā pūhiko kaitā | Proposed product stewardship regulations: Tyres and large batteries</w:t>
        </w:r>
      </w:hyperlink>
      <w:r>
        <w:t>. Wellington: Ministry for the Environment.</w:t>
      </w:r>
    </w:p>
  </w:footnote>
  <w:footnote w:id="3">
    <w:p w14:paraId="5BB7234D" w14:textId="27CFDC8A" w:rsidR="007A7992" w:rsidRDefault="007A7992">
      <w:pPr>
        <w:pStyle w:val="FootnoteText"/>
      </w:pPr>
      <w:r>
        <w:rPr>
          <w:rStyle w:val="FootnoteReference"/>
        </w:rPr>
        <w:footnoteRef/>
      </w:r>
      <w:r>
        <w:t xml:space="preserve"> </w:t>
      </w:r>
      <w:r>
        <w:tab/>
      </w:r>
      <w:r w:rsidRPr="00237220">
        <w:t>Chemiplas NZ Ltd</w:t>
      </w:r>
      <w:r w:rsidR="00272268">
        <w:t>.</w:t>
      </w:r>
    </w:p>
  </w:footnote>
  <w:footnote w:id="4">
    <w:p w14:paraId="21C759DA" w14:textId="28F9C1D8" w:rsidR="0055029E" w:rsidRDefault="0055029E" w:rsidP="00F8420B">
      <w:pPr>
        <w:pStyle w:val="FootnoteText"/>
      </w:pPr>
      <w:r>
        <w:rPr>
          <w:rStyle w:val="FootnoteReference"/>
        </w:rPr>
        <w:footnoteRef/>
      </w:r>
      <w:r>
        <w:t xml:space="preserve"> </w:t>
      </w:r>
      <w:r w:rsidR="001371A9">
        <w:tab/>
      </w:r>
      <w:r w:rsidR="009240E9" w:rsidRPr="00F8420B">
        <w:t>Anonymous</w:t>
      </w:r>
      <w:r w:rsidR="009240E9">
        <w:t xml:space="preserve"> other organisation</w:t>
      </w:r>
      <w:r w:rsidR="00272268">
        <w:t>.</w:t>
      </w:r>
    </w:p>
  </w:footnote>
  <w:footnote w:id="5">
    <w:p w14:paraId="08B1B9F8" w14:textId="7A7E0E90" w:rsidR="00D5500C" w:rsidRDefault="00D5500C" w:rsidP="000C4D76">
      <w:pPr>
        <w:pStyle w:val="FootnoteText"/>
      </w:pPr>
      <w:r>
        <w:rPr>
          <w:rStyle w:val="FootnoteReference"/>
        </w:rPr>
        <w:footnoteRef/>
      </w:r>
      <w:r>
        <w:t xml:space="preserve"> </w:t>
      </w:r>
      <w:r w:rsidR="005D0D89">
        <w:tab/>
      </w:r>
      <w:r w:rsidR="00F40A09">
        <w:t>WasteMINZ Product Stewardship Sector Group</w:t>
      </w:r>
      <w:r w:rsidR="00272268">
        <w:t>.</w:t>
      </w:r>
    </w:p>
  </w:footnote>
  <w:footnote w:id="6">
    <w:p w14:paraId="70F9D217" w14:textId="462D7E08" w:rsidR="00487C5F" w:rsidRDefault="00487C5F" w:rsidP="00487C5F">
      <w:pPr>
        <w:pStyle w:val="FootnoteText"/>
      </w:pPr>
      <w:r>
        <w:rPr>
          <w:rStyle w:val="FootnoteReference"/>
        </w:rPr>
        <w:footnoteRef/>
      </w:r>
      <w:r>
        <w:t xml:space="preserve"> </w:t>
      </w:r>
      <w:r>
        <w:tab/>
        <w:t>IHRACE, CCCANZ, RLNZ, RRNZ and RRO (the industry associations), Zero Carbon Tasman Inc, New Zealand Heat Pump Suppliers Association</w:t>
      </w:r>
      <w:r w:rsidR="00272268">
        <w:t>.</w:t>
      </w:r>
    </w:p>
  </w:footnote>
  <w:footnote w:id="7">
    <w:p w14:paraId="64250B2F" w14:textId="02C3D400" w:rsidR="00F570AB" w:rsidRDefault="00F570AB" w:rsidP="000C4D76">
      <w:pPr>
        <w:pStyle w:val="FootnoteText"/>
      </w:pPr>
      <w:r>
        <w:rPr>
          <w:rStyle w:val="FootnoteReference"/>
        </w:rPr>
        <w:footnoteRef/>
      </w:r>
      <w:r>
        <w:t xml:space="preserve"> </w:t>
      </w:r>
      <w:r w:rsidR="005D0D89">
        <w:tab/>
      </w:r>
      <w:r w:rsidR="006D2C71">
        <w:t>Motor Industry Association</w:t>
      </w:r>
      <w:r w:rsidR="005F0842">
        <w:t>.</w:t>
      </w:r>
    </w:p>
  </w:footnote>
  <w:footnote w:id="8">
    <w:p w14:paraId="174895F9" w14:textId="7FBDFDF4" w:rsidR="004D3DE1" w:rsidRDefault="004D3DE1" w:rsidP="000C4D76">
      <w:pPr>
        <w:pStyle w:val="FootnoteText"/>
      </w:pPr>
      <w:r>
        <w:rPr>
          <w:rStyle w:val="FootnoteReference"/>
        </w:rPr>
        <w:footnoteRef/>
      </w:r>
      <w:r>
        <w:t xml:space="preserve"> </w:t>
      </w:r>
      <w:r w:rsidR="00D15785">
        <w:tab/>
      </w:r>
      <w:r w:rsidR="000E687A">
        <w:t>IHRACE, CCCANZ, RLNZ, RRNZ</w:t>
      </w:r>
      <w:r w:rsidR="00374C10">
        <w:t xml:space="preserve"> </w:t>
      </w:r>
      <w:r w:rsidR="00924585">
        <w:t>and</w:t>
      </w:r>
      <w:r w:rsidR="000E687A">
        <w:t xml:space="preserve"> RRO </w:t>
      </w:r>
      <w:r w:rsidR="00924585">
        <w:t>(</w:t>
      </w:r>
      <w:r w:rsidR="000E687A">
        <w:t>the industry associations</w:t>
      </w:r>
      <w:r w:rsidR="00924585">
        <w:t>)</w:t>
      </w:r>
      <w:r w:rsidR="005F0842">
        <w:t>.</w:t>
      </w:r>
    </w:p>
  </w:footnote>
  <w:footnote w:id="9">
    <w:p w14:paraId="4D0D38A8" w14:textId="220AC0A4" w:rsidR="005D2DB7" w:rsidRPr="007002F0" w:rsidRDefault="005D2DB7" w:rsidP="005D2DB7">
      <w:pPr>
        <w:pStyle w:val="FootnoteText"/>
        <w:rPr>
          <w:b/>
          <w:bCs/>
        </w:rPr>
      </w:pPr>
      <w:r>
        <w:rPr>
          <w:rStyle w:val="FootnoteReference"/>
        </w:rPr>
        <w:footnoteRef/>
      </w:r>
      <w:r>
        <w:t xml:space="preserve"> </w:t>
      </w:r>
      <w:r w:rsidR="00487C5F">
        <w:tab/>
      </w:r>
      <w:r>
        <w:t>Anonymous other organisation</w:t>
      </w:r>
      <w:r w:rsidR="00F219BB">
        <w:t>.</w:t>
      </w:r>
    </w:p>
  </w:footnote>
  <w:footnote w:id="10">
    <w:p w14:paraId="0E2647BF" w14:textId="56729941" w:rsidR="008A199E" w:rsidRDefault="008A199E">
      <w:pPr>
        <w:pStyle w:val="FootnoteText"/>
      </w:pPr>
      <w:r>
        <w:rPr>
          <w:rStyle w:val="FootnoteReference"/>
        </w:rPr>
        <w:footnoteRef/>
      </w:r>
      <w:r>
        <w:t xml:space="preserve"> </w:t>
      </w:r>
      <w:r w:rsidR="00FC35EA">
        <w:tab/>
      </w:r>
      <w:r>
        <w:t xml:space="preserve">Switchgear systems </w:t>
      </w:r>
      <w:r w:rsidR="001F3E5D">
        <w:t xml:space="preserve">are </w:t>
      </w:r>
      <w:r w:rsidR="002218F6">
        <w:t>electrical disconnect switches, fuses or circuit breakers used to control, protect and isolate electrical equipment.</w:t>
      </w:r>
      <w:r w:rsidR="00286D52">
        <w:t xml:space="preserve"> </w:t>
      </w:r>
    </w:p>
  </w:footnote>
  <w:footnote w:id="11">
    <w:p w14:paraId="46461B25" w14:textId="056E40D6" w:rsidR="00B24FA8" w:rsidRDefault="00B24FA8" w:rsidP="00B24FA8">
      <w:pPr>
        <w:pStyle w:val="FootnoteText"/>
      </w:pPr>
      <w:r>
        <w:rPr>
          <w:rStyle w:val="FootnoteReference"/>
        </w:rPr>
        <w:footnoteRef/>
      </w:r>
      <w:r>
        <w:t xml:space="preserve"> </w:t>
      </w:r>
      <w:r>
        <w:tab/>
      </w:r>
      <w:r w:rsidRPr="004E2BA0">
        <w:t>The Trust for the Destruction of Synthetic Refrigerants</w:t>
      </w:r>
      <w:r w:rsidR="00E6432F">
        <w:t>;</w:t>
      </w:r>
      <w:r>
        <w:t xml:space="preserve"> </w:t>
      </w:r>
      <w:r w:rsidR="002A062C">
        <w:t>a</w:t>
      </w:r>
      <w:r>
        <w:t>nonymous individual submitter</w:t>
      </w:r>
      <w:r w:rsidR="002A062C">
        <w:t>.</w:t>
      </w:r>
      <w:r>
        <w:t xml:space="preserve"> </w:t>
      </w:r>
    </w:p>
  </w:footnote>
  <w:footnote w:id="12">
    <w:p w14:paraId="0A8C3868" w14:textId="71A5EDFC" w:rsidR="00B24FA8" w:rsidRDefault="00B24FA8" w:rsidP="00B24FA8">
      <w:pPr>
        <w:pStyle w:val="FootnoteText"/>
      </w:pPr>
      <w:r>
        <w:rPr>
          <w:rStyle w:val="FootnoteReference"/>
        </w:rPr>
        <w:footnoteRef/>
      </w:r>
      <w:r>
        <w:t xml:space="preserve"> </w:t>
      </w:r>
      <w:r>
        <w:tab/>
      </w:r>
      <w:r w:rsidRPr="00CD5EF8">
        <w:t>Zero Carbon Nelson Tasman Inc</w:t>
      </w:r>
      <w:r w:rsidR="002A062C">
        <w:t>.</w:t>
      </w:r>
    </w:p>
  </w:footnote>
  <w:footnote w:id="13">
    <w:p w14:paraId="533708B4" w14:textId="6720345B" w:rsidR="00D502AF" w:rsidRDefault="00D502AF" w:rsidP="00D502AF">
      <w:pPr>
        <w:pStyle w:val="FootnoteText"/>
      </w:pPr>
      <w:r>
        <w:rPr>
          <w:rStyle w:val="FootnoteReference"/>
        </w:rPr>
        <w:footnoteRef/>
      </w:r>
      <w:r>
        <w:t xml:space="preserve"> </w:t>
      </w:r>
      <w:r>
        <w:tab/>
        <w:t>Anonymous individual submitter</w:t>
      </w:r>
      <w:r w:rsidR="002A062C">
        <w:t>.</w:t>
      </w:r>
    </w:p>
  </w:footnote>
  <w:footnote w:id="14">
    <w:p w14:paraId="6DB9C6B4" w14:textId="44E74886" w:rsidR="007123F2" w:rsidRDefault="007123F2" w:rsidP="007123F2">
      <w:pPr>
        <w:pStyle w:val="FootnoteText"/>
      </w:pPr>
      <w:r>
        <w:rPr>
          <w:rStyle w:val="FootnoteReference"/>
        </w:rPr>
        <w:footnoteRef/>
      </w:r>
      <w:r>
        <w:t xml:space="preserve"> </w:t>
      </w:r>
      <w:r>
        <w:tab/>
        <w:t>Anonymous business</w:t>
      </w:r>
      <w:r w:rsidR="002A062C">
        <w:t>.</w:t>
      </w:r>
    </w:p>
  </w:footnote>
  <w:footnote w:id="15">
    <w:p w14:paraId="6A89217B" w14:textId="4A1A524D" w:rsidR="00434AEF" w:rsidRDefault="00434AEF" w:rsidP="000C4D76">
      <w:pPr>
        <w:pStyle w:val="FootnoteText"/>
      </w:pPr>
      <w:r>
        <w:rPr>
          <w:rStyle w:val="FootnoteReference"/>
        </w:rPr>
        <w:footnoteRef/>
      </w:r>
      <w:r>
        <w:t xml:space="preserve"> </w:t>
      </w:r>
      <w:r w:rsidR="00D15785">
        <w:tab/>
      </w:r>
      <w:r w:rsidR="002B49BC">
        <w:t>Patricia Scott</w:t>
      </w:r>
      <w:r w:rsidR="002A062C">
        <w:t>.</w:t>
      </w:r>
    </w:p>
  </w:footnote>
  <w:footnote w:id="16">
    <w:p w14:paraId="456893EA" w14:textId="130B6D1A" w:rsidR="002749AC" w:rsidRDefault="002749AC" w:rsidP="000C4D76">
      <w:pPr>
        <w:pStyle w:val="FootnoteText"/>
      </w:pPr>
      <w:r>
        <w:rPr>
          <w:rStyle w:val="FootnoteReference"/>
        </w:rPr>
        <w:footnoteRef/>
      </w:r>
      <w:r>
        <w:t xml:space="preserve"> </w:t>
      </w:r>
      <w:r w:rsidR="00D15785">
        <w:tab/>
      </w:r>
      <w:r>
        <w:t>Chemiplas NZ Ltd</w:t>
      </w:r>
      <w:r w:rsidR="002A062C">
        <w:t>.</w:t>
      </w:r>
    </w:p>
  </w:footnote>
  <w:footnote w:id="17">
    <w:p w14:paraId="558D0F4D" w14:textId="7B9E1E7B" w:rsidR="00D24609" w:rsidRPr="000904F0" w:rsidRDefault="00D24609" w:rsidP="00D24609">
      <w:pPr>
        <w:pStyle w:val="FootnoteText"/>
        <w:rPr>
          <w:szCs w:val="19"/>
          <w:lang w:eastAsia="en-US"/>
        </w:rPr>
      </w:pPr>
      <w:r w:rsidRPr="000904F0">
        <w:rPr>
          <w:rStyle w:val="FootnoteReference"/>
          <w:sz w:val="19"/>
          <w:szCs w:val="19"/>
        </w:rPr>
        <w:footnoteRef/>
      </w:r>
      <w:r w:rsidRPr="000904F0">
        <w:rPr>
          <w:szCs w:val="19"/>
        </w:rPr>
        <w:t xml:space="preserve"> </w:t>
      </w:r>
      <w:r>
        <w:rPr>
          <w:szCs w:val="19"/>
        </w:rPr>
        <w:tab/>
      </w:r>
      <w:r w:rsidRPr="000904F0">
        <w:rPr>
          <w:rFonts w:cs="Calibri"/>
          <w:szCs w:val="19"/>
        </w:rPr>
        <w:t>IRHACE, CCCANZ, RLNZ, RRNZ</w:t>
      </w:r>
      <w:r>
        <w:rPr>
          <w:rFonts w:cs="Calibri"/>
          <w:szCs w:val="19"/>
        </w:rPr>
        <w:t xml:space="preserve"> and</w:t>
      </w:r>
      <w:r w:rsidRPr="000904F0">
        <w:rPr>
          <w:rFonts w:cs="Calibri"/>
          <w:szCs w:val="19"/>
        </w:rPr>
        <w:t xml:space="preserve"> RRO </w:t>
      </w:r>
      <w:r>
        <w:rPr>
          <w:rFonts w:cs="Calibri"/>
          <w:szCs w:val="19"/>
        </w:rPr>
        <w:t>(</w:t>
      </w:r>
      <w:r w:rsidRPr="000904F0">
        <w:rPr>
          <w:rFonts w:cs="Calibri"/>
          <w:szCs w:val="19"/>
        </w:rPr>
        <w:t>the industry associations</w:t>
      </w:r>
      <w:r>
        <w:rPr>
          <w:rFonts w:cs="Calibri"/>
          <w:szCs w:val="19"/>
        </w:rPr>
        <w:t>)</w:t>
      </w:r>
      <w:r w:rsidR="00CA09A7">
        <w:rPr>
          <w:rFonts w:cs="Calibri"/>
          <w:szCs w:val="19"/>
        </w:rPr>
        <w:t>.</w:t>
      </w:r>
    </w:p>
  </w:footnote>
  <w:footnote w:id="18">
    <w:p w14:paraId="1F90D0F8" w14:textId="62E2F832" w:rsidR="00D24609" w:rsidRPr="000904F0" w:rsidRDefault="00D24609" w:rsidP="00D24609">
      <w:pPr>
        <w:pStyle w:val="FootnoteText"/>
        <w:rPr>
          <w:szCs w:val="19"/>
        </w:rPr>
      </w:pPr>
      <w:r w:rsidRPr="000904F0">
        <w:rPr>
          <w:rStyle w:val="FootnoteReference"/>
          <w:sz w:val="19"/>
          <w:szCs w:val="19"/>
        </w:rPr>
        <w:footnoteRef/>
      </w:r>
      <w:r w:rsidRPr="000904F0">
        <w:rPr>
          <w:szCs w:val="19"/>
        </w:rPr>
        <w:t xml:space="preserve"> </w:t>
      </w:r>
      <w:r>
        <w:rPr>
          <w:szCs w:val="19"/>
        </w:rPr>
        <w:tab/>
      </w:r>
      <w:r w:rsidR="00CA09A7" w:rsidRPr="000904F0">
        <w:rPr>
          <w:rFonts w:cs="Calibri"/>
          <w:szCs w:val="19"/>
        </w:rPr>
        <w:t>IRHACE, CCCANZ, RLNZ, RRNZ</w:t>
      </w:r>
      <w:r w:rsidR="00CA09A7">
        <w:rPr>
          <w:rFonts w:cs="Calibri"/>
          <w:szCs w:val="19"/>
        </w:rPr>
        <w:t xml:space="preserve"> and</w:t>
      </w:r>
      <w:r w:rsidR="00CA09A7" w:rsidRPr="000904F0">
        <w:rPr>
          <w:rFonts w:cs="Calibri"/>
          <w:szCs w:val="19"/>
        </w:rPr>
        <w:t xml:space="preserve"> RRO </w:t>
      </w:r>
      <w:r w:rsidR="00CA09A7">
        <w:rPr>
          <w:rFonts w:cs="Calibri"/>
          <w:szCs w:val="19"/>
        </w:rPr>
        <w:t>(</w:t>
      </w:r>
      <w:r w:rsidR="00CA09A7" w:rsidRPr="000904F0">
        <w:rPr>
          <w:rFonts w:cs="Calibri"/>
          <w:szCs w:val="19"/>
        </w:rPr>
        <w:t>the industry associations</w:t>
      </w:r>
      <w:r w:rsidR="00CA09A7">
        <w:rPr>
          <w:rFonts w:cs="Calibri"/>
          <w:szCs w:val="19"/>
        </w:rPr>
        <w:t>).</w:t>
      </w:r>
    </w:p>
  </w:footnote>
  <w:footnote w:id="19">
    <w:p w14:paraId="11AD8553" w14:textId="59347E7D" w:rsidR="003A4C8C" w:rsidRPr="000904F0" w:rsidRDefault="003A4C8C" w:rsidP="007002F0">
      <w:pPr>
        <w:pStyle w:val="FootnoteText"/>
        <w:rPr>
          <w:rFonts w:eastAsia="Calibri" w:cs="Times New Roman"/>
          <w:szCs w:val="19"/>
          <w:lang w:eastAsia="en-US"/>
        </w:rPr>
      </w:pPr>
      <w:r w:rsidRPr="000904F0">
        <w:rPr>
          <w:rStyle w:val="FootnoteReference"/>
          <w:sz w:val="19"/>
          <w:szCs w:val="19"/>
        </w:rPr>
        <w:footnoteRef/>
      </w:r>
      <w:r w:rsidRPr="000904F0">
        <w:rPr>
          <w:szCs w:val="19"/>
        </w:rPr>
        <w:t xml:space="preserve"> </w:t>
      </w:r>
      <w:r w:rsidR="00F834EB">
        <w:rPr>
          <w:szCs w:val="19"/>
        </w:rPr>
        <w:tab/>
      </w:r>
      <w:r w:rsidR="00035B11" w:rsidRPr="000904F0">
        <w:rPr>
          <w:szCs w:val="19"/>
        </w:rPr>
        <w:t>Kati</w:t>
      </w:r>
      <w:r w:rsidR="0066467E">
        <w:rPr>
          <w:szCs w:val="19"/>
        </w:rPr>
        <w:t>a</w:t>
      </w:r>
      <w:r w:rsidR="00035B11" w:rsidRPr="000904F0">
        <w:rPr>
          <w:szCs w:val="19"/>
        </w:rPr>
        <w:t xml:space="preserve"> de </w:t>
      </w:r>
      <w:r w:rsidR="00CE70B1" w:rsidRPr="000904F0">
        <w:rPr>
          <w:szCs w:val="19"/>
        </w:rPr>
        <w:t>L</w:t>
      </w:r>
      <w:r w:rsidR="00035B11" w:rsidRPr="000904F0">
        <w:rPr>
          <w:szCs w:val="19"/>
        </w:rPr>
        <w:t>u</w:t>
      </w:r>
      <w:r w:rsidR="00CA09A7">
        <w:rPr>
          <w:szCs w:val="19"/>
        </w:rPr>
        <w:t>.</w:t>
      </w:r>
    </w:p>
  </w:footnote>
  <w:footnote w:id="20">
    <w:p w14:paraId="48E082B7" w14:textId="393D9D4F" w:rsidR="000755BC" w:rsidRPr="000904F0" w:rsidRDefault="000755BC" w:rsidP="000C4D76">
      <w:pPr>
        <w:pStyle w:val="FootnoteText"/>
        <w:rPr>
          <w:szCs w:val="19"/>
        </w:rPr>
      </w:pPr>
      <w:r w:rsidRPr="000904F0">
        <w:rPr>
          <w:rStyle w:val="FootnoteReference"/>
          <w:sz w:val="19"/>
          <w:szCs w:val="19"/>
        </w:rPr>
        <w:footnoteRef/>
      </w:r>
      <w:r w:rsidRPr="000904F0">
        <w:rPr>
          <w:szCs w:val="19"/>
        </w:rPr>
        <w:t xml:space="preserve"> </w:t>
      </w:r>
      <w:r w:rsidR="00F834EB">
        <w:rPr>
          <w:szCs w:val="19"/>
        </w:rPr>
        <w:tab/>
      </w:r>
      <w:r w:rsidRPr="000904F0">
        <w:rPr>
          <w:szCs w:val="19"/>
          <w:lang w:eastAsia="en-US"/>
        </w:rPr>
        <w:t>Auckland Council</w:t>
      </w:r>
      <w:r w:rsidR="00CA09A7">
        <w:rPr>
          <w:szCs w:val="19"/>
          <w:lang w:eastAsia="en-US"/>
        </w:rPr>
        <w:t>.</w:t>
      </w:r>
    </w:p>
  </w:footnote>
  <w:footnote w:id="21">
    <w:p w14:paraId="68037DD8" w14:textId="1F20118B" w:rsidR="00D24609" w:rsidRDefault="00D24609" w:rsidP="00D24609">
      <w:pPr>
        <w:pStyle w:val="FootnoteText"/>
      </w:pPr>
      <w:r w:rsidRPr="000904F0">
        <w:rPr>
          <w:rStyle w:val="FootnoteReference"/>
          <w:sz w:val="19"/>
          <w:szCs w:val="19"/>
        </w:rPr>
        <w:footnoteRef/>
      </w:r>
      <w:r w:rsidRPr="000904F0">
        <w:rPr>
          <w:szCs w:val="19"/>
        </w:rPr>
        <w:t xml:space="preserve"> </w:t>
      </w:r>
      <w:r>
        <w:rPr>
          <w:szCs w:val="19"/>
        </w:rPr>
        <w:tab/>
      </w:r>
      <w:r w:rsidRPr="000904F0">
        <w:rPr>
          <w:szCs w:val="19"/>
          <w:lang w:eastAsia="en-US"/>
        </w:rPr>
        <w:t xml:space="preserve">IRHACE, CCCANZ, RLNZ, RRNZ, </w:t>
      </w:r>
      <w:r w:rsidR="000B0537">
        <w:rPr>
          <w:szCs w:val="19"/>
          <w:lang w:eastAsia="en-US"/>
        </w:rPr>
        <w:t xml:space="preserve">and </w:t>
      </w:r>
      <w:r w:rsidRPr="000904F0">
        <w:rPr>
          <w:szCs w:val="19"/>
          <w:lang w:eastAsia="en-US"/>
        </w:rPr>
        <w:t xml:space="preserve">RRO </w:t>
      </w:r>
      <w:r>
        <w:rPr>
          <w:szCs w:val="19"/>
          <w:lang w:eastAsia="en-US"/>
        </w:rPr>
        <w:t>(</w:t>
      </w:r>
      <w:r w:rsidRPr="000904F0">
        <w:rPr>
          <w:szCs w:val="19"/>
          <w:lang w:eastAsia="en-US"/>
        </w:rPr>
        <w:t>the industry associations</w:t>
      </w:r>
      <w:r>
        <w:rPr>
          <w:szCs w:val="19"/>
          <w:lang w:eastAsia="en-US"/>
        </w:rPr>
        <w:t>)</w:t>
      </w:r>
      <w:r w:rsidR="008B497B">
        <w:rPr>
          <w:szCs w:val="19"/>
          <w:lang w:eastAsia="en-US"/>
        </w:rPr>
        <w:t>.</w:t>
      </w:r>
    </w:p>
  </w:footnote>
  <w:footnote w:id="22">
    <w:p w14:paraId="2D66B6DC" w14:textId="41AE4807" w:rsidR="002F42B9" w:rsidRDefault="002F42B9" w:rsidP="002F42B9">
      <w:pPr>
        <w:pStyle w:val="FootnoteText"/>
      </w:pPr>
      <w:r>
        <w:rPr>
          <w:rStyle w:val="FootnoteReference"/>
        </w:rPr>
        <w:footnoteRef/>
      </w:r>
      <w:r>
        <w:t xml:space="preserve"> </w:t>
      </w:r>
      <w:r>
        <w:tab/>
      </w:r>
      <w:r w:rsidRPr="0070217E">
        <w:rPr>
          <w:lang w:eastAsia="en-US"/>
        </w:rPr>
        <w:t xml:space="preserve">Anonymous </w:t>
      </w:r>
      <w:r>
        <w:rPr>
          <w:lang w:eastAsia="en-US"/>
        </w:rPr>
        <w:t>business</w:t>
      </w:r>
      <w:r w:rsidR="008B497B">
        <w:rPr>
          <w:lang w:eastAsia="en-US"/>
        </w:rPr>
        <w:t>.</w:t>
      </w:r>
      <w:r>
        <w:rPr>
          <w:lang w:eastAsia="en-US"/>
        </w:rPr>
        <w:t xml:space="preserve"> </w:t>
      </w:r>
    </w:p>
  </w:footnote>
  <w:footnote w:id="23">
    <w:p w14:paraId="366B30DE" w14:textId="5B98AA4A" w:rsidR="00D24609" w:rsidRDefault="00D24609" w:rsidP="00D24609">
      <w:pPr>
        <w:pStyle w:val="FootnoteText"/>
      </w:pPr>
      <w:r>
        <w:rPr>
          <w:rStyle w:val="FootnoteReference"/>
        </w:rPr>
        <w:footnoteRef/>
      </w:r>
      <w:r>
        <w:t xml:space="preserve"> </w:t>
      </w:r>
      <w:r>
        <w:tab/>
      </w:r>
      <w:r w:rsidRPr="0070217E">
        <w:rPr>
          <w:lang w:eastAsia="en-US"/>
        </w:rPr>
        <w:t>Auckland Counci</w:t>
      </w:r>
      <w:r>
        <w:rPr>
          <w:lang w:eastAsia="en-US"/>
        </w:rPr>
        <w:t>l</w:t>
      </w:r>
      <w:r w:rsidR="008B497B">
        <w:rPr>
          <w:lang w:eastAsia="en-US"/>
        </w:rPr>
        <w:t>.</w:t>
      </w:r>
    </w:p>
  </w:footnote>
  <w:footnote w:id="24">
    <w:p w14:paraId="717E2F44" w14:textId="5FF1259F" w:rsidR="00B55440" w:rsidRDefault="00B55440" w:rsidP="00B55440">
      <w:pPr>
        <w:pStyle w:val="FootnoteText"/>
      </w:pPr>
      <w:r>
        <w:rPr>
          <w:rStyle w:val="FootnoteReference"/>
        </w:rPr>
        <w:footnoteRef/>
      </w:r>
      <w:r>
        <w:t xml:space="preserve"> </w:t>
      </w:r>
      <w:r>
        <w:tab/>
      </w:r>
      <w:r>
        <w:rPr>
          <w:lang w:eastAsia="en-US"/>
        </w:rPr>
        <w:t>Anonymous business</w:t>
      </w:r>
      <w:r w:rsidR="008B497B">
        <w:rPr>
          <w:lang w:eastAsia="en-US"/>
        </w:rPr>
        <w:t>.</w:t>
      </w:r>
    </w:p>
  </w:footnote>
  <w:footnote w:id="25">
    <w:p w14:paraId="6B3F2718" w14:textId="3285BEA9" w:rsidR="00E547E3" w:rsidRPr="000904F0" w:rsidRDefault="00E547E3" w:rsidP="00E547E3">
      <w:pPr>
        <w:pStyle w:val="FootnoteText"/>
        <w:rPr>
          <w:szCs w:val="19"/>
        </w:rPr>
      </w:pPr>
      <w:r w:rsidRPr="000904F0">
        <w:rPr>
          <w:rStyle w:val="FootnoteReference"/>
          <w:sz w:val="19"/>
          <w:szCs w:val="19"/>
        </w:rPr>
        <w:footnoteRef/>
      </w:r>
      <w:r w:rsidRPr="000904F0">
        <w:rPr>
          <w:szCs w:val="19"/>
        </w:rPr>
        <w:t xml:space="preserve"> </w:t>
      </w:r>
      <w:r>
        <w:rPr>
          <w:szCs w:val="19"/>
        </w:rPr>
        <w:tab/>
      </w:r>
      <w:r w:rsidR="008B497B">
        <w:rPr>
          <w:lang w:eastAsia="en-US"/>
        </w:rPr>
        <w:t>Anonymous business.</w:t>
      </w:r>
    </w:p>
  </w:footnote>
  <w:footnote w:id="26">
    <w:p w14:paraId="7665EF3C" w14:textId="77777777" w:rsidR="00D1364A" w:rsidRDefault="00D1364A" w:rsidP="00D1364A">
      <w:pPr>
        <w:pStyle w:val="FootnoteText"/>
      </w:pPr>
      <w:r>
        <w:rPr>
          <w:rStyle w:val="FootnoteReference"/>
        </w:rPr>
        <w:footnoteRef/>
      </w:r>
      <w:r>
        <w:t xml:space="preserve"> </w:t>
      </w:r>
      <w:r>
        <w:tab/>
      </w:r>
      <w:r w:rsidRPr="0070217E">
        <w:rPr>
          <w:lang w:eastAsia="en-US"/>
        </w:rPr>
        <w:t>Zero Carbon Nelson Tasman Inc.</w:t>
      </w:r>
    </w:p>
  </w:footnote>
  <w:footnote w:id="27">
    <w:p w14:paraId="3A10453E" w14:textId="7D6075AF" w:rsidR="00FB09C0" w:rsidRDefault="00FB09C0" w:rsidP="00FB09C0">
      <w:pPr>
        <w:pStyle w:val="FootnoteText"/>
      </w:pPr>
      <w:r>
        <w:rPr>
          <w:rStyle w:val="FootnoteReference"/>
        </w:rPr>
        <w:footnoteRef/>
      </w:r>
      <w:r>
        <w:t xml:space="preserve"> </w:t>
      </w:r>
      <w:r>
        <w:tab/>
      </w:r>
      <w:r w:rsidRPr="0070217E">
        <w:rPr>
          <w:lang w:eastAsia="en-US"/>
        </w:rPr>
        <w:t>Ano</w:t>
      </w:r>
      <w:r>
        <w:rPr>
          <w:lang w:eastAsia="en-US"/>
        </w:rPr>
        <w:t>n</w:t>
      </w:r>
      <w:r w:rsidRPr="0070217E">
        <w:rPr>
          <w:lang w:eastAsia="en-US"/>
        </w:rPr>
        <w:t xml:space="preserve">ymous </w:t>
      </w:r>
      <w:r>
        <w:rPr>
          <w:lang w:eastAsia="en-US"/>
        </w:rPr>
        <w:t>business</w:t>
      </w:r>
      <w:r w:rsidR="008B497B">
        <w:rPr>
          <w:lang w:eastAsia="en-US"/>
        </w:rPr>
        <w:t>.</w:t>
      </w:r>
    </w:p>
  </w:footnote>
  <w:footnote w:id="28">
    <w:p w14:paraId="7D42AD11" w14:textId="6444D0AD" w:rsidR="008A2A89" w:rsidRPr="007A25FB" w:rsidRDefault="008A2A89" w:rsidP="008A2A89">
      <w:pPr>
        <w:pStyle w:val="FootnoteText"/>
        <w:rPr>
          <w:szCs w:val="19"/>
        </w:rPr>
      </w:pPr>
      <w:r w:rsidRPr="007A25FB">
        <w:rPr>
          <w:rStyle w:val="FootnoteReference"/>
          <w:sz w:val="19"/>
          <w:szCs w:val="19"/>
        </w:rPr>
        <w:footnoteRef/>
      </w:r>
      <w:r w:rsidRPr="007A25FB">
        <w:rPr>
          <w:szCs w:val="19"/>
        </w:rPr>
        <w:t xml:space="preserve"> </w:t>
      </w:r>
      <w:r>
        <w:rPr>
          <w:szCs w:val="19"/>
        </w:rPr>
        <w:tab/>
      </w:r>
      <w:r w:rsidRPr="007A25FB">
        <w:rPr>
          <w:szCs w:val="19"/>
        </w:rPr>
        <w:t>Katia De Lu</w:t>
      </w:r>
      <w:r w:rsidR="001B0DC8">
        <w:rPr>
          <w:szCs w:val="19"/>
        </w:rPr>
        <w:t>.</w:t>
      </w:r>
    </w:p>
  </w:footnote>
  <w:footnote w:id="29">
    <w:p w14:paraId="1AB73108" w14:textId="3D1EBF07" w:rsidR="00207E4F" w:rsidRPr="007A25FB" w:rsidRDefault="00207E4F" w:rsidP="00207E4F">
      <w:pPr>
        <w:pStyle w:val="FootnoteText"/>
        <w:rPr>
          <w:szCs w:val="19"/>
        </w:rPr>
      </w:pPr>
      <w:r w:rsidRPr="007A25FB">
        <w:rPr>
          <w:rStyle w:val="FootnoteReference"/>
          <w:sz w:val="19"/>
          <w:szCs w:val="19"/>
        </w:rPr>
        <w:footnoteRef/>
      </w:r>
      <w:r w:rsidRPr="007A25FB">
        <w:rPr>
          <w:szCs w:val="19"/>
        </w:rPr>
        <w:t xml:space="preserve"> </w:t>
      </w:r>
      <w:r>
        <w:rPr>
          <w:szCs w:val="19"/>
        </w:rPr>
        <w:tab/>
      </w:r>
      <w:r w:rsidRPr="007A25FB">
        <w:rPr>
          <w:rFonts w:eastAsia="MS Mincho" w:cs="Arial"/>
          <w:szCs w:val="19"/>
        </w:rPr>
        <w:t xml:space="preserve">Anonymous </w:t>
      </w:r>
      <w:r>
        <w:rPr>
          <w:rFonts w:eastAsia="MS Mincho" w:cs="Arial"/>
          <w:szCs w:val="19"/>
        </w:rPr>
        <w:t>business</w:t>
      </w:r>
      <w:r w:rsidR="001B0DC8">
        <w:rPr>
          <w:rFonts w:eastAsia="MS Mincho" w:cs="Arial"/>
          <w:szCs w:val="19"/>
        </w:rPr>
        <w:t>.</w:t>
      </w:r>
      <w:r w:rsidRPr="007A25FB">
        <w:rPr>
          <w:rFonts w:eastAsia="MS Mincho" w:cs="Arial"/>
          <w:szCs w:val="19"/>
        </w:rPr>
        <w:t xml:space="preserve"> </w:t>
      </w:r>
    </w:p>
  </w:footnote>
  <w:footnote w:id="30">
    <w:p w14:paraId="4C605B22" w14:textId="54AC54D4" w:rsidR="005725EE" w:rsidRPr="007A25FB" w:rsidRDefault="005725EE" w:rsidP="005725EE">
      <w:pPr>
        <w:pStyle w:val="FootnoteText"/>
        <w:rPr>
          <w:szCs w:val="19"/>
        </w:rPr>
      </w:pPr>
      <w:r w:rsidRPr="007A25FB">
        <w:rPr>
          <w:rStyle w:val="FootnoteReference"/>
          <w:sz w:val="19"/>
          <w:szCs w:val="19"/>
        </w:rPr>
        <w:footnoteRef/>
      </w:r>
      <w:r w:rsidRPr="007A25FB">
        <w:rPr>
          <w:szCs w:val="19"/>
        </w:rPr>
        <w:t xml:space="preserve"> </w:t>
      </w:r>
      <w:r>
        <w:rPr>
          <w:szCs w:val="19"/>
        </w:rPr>
        <w:tab/>
        <w:t>Three a</w:t>
      </w:r>
      <w:r w:rsidRPr="007A25FB">
        <w:rPr>
          <w:szCs w:val="19"/>
        </w:rPr>
        <w:t>nonymous individual submitter</w:t>
      </w:r>
      <w:r>
        <w:rPr>
          <w:szCs w:val="19"/>
        </w:rPr>
        <w:t>s</w:t>
      </w:r>
      <w:r w:rsidR="001B0DC8">
        <w:rPr>
          <w:szCs w:val="19"/>
        </w:rPr>
        <w:t>.</w:t>
      </w:r>
    </w:p>
  </w:footnote>
  <w:footnote w:id="31">
    <w:p w14:paraId="53EAD6F4" w14:textId="18ABCB3E" w:rsidR="009E7983" w:rsidRPr="007A25FB" w:rsidRDefault="009E7983" w:rsidP="000C4D76">
      <w:pPr>
        <w:pStyle w:val="FootnoteText"/>
        <w:rPr>
          <w:szCs w:val="19"/>
        </w:rPr>
      </w:pPr>
      <w:r w:rsidRPr="007A25FB">
        <w:rPr>
          <w:rStyle w:val="FootnoteReference"/>
          <w:sz w:val="19"/>
          <w:szCs w:val="19"/>
        </w:rPr>
        <w:footnoteRef/>
      </w:r>
      <w:r w:rsidRPr="007A25FB">
        <w:rPr>
          <w:szCs w:val="19"/>
        </w:rPr>
        <w:t xml:space="preserve"> </w:t>
      </w:r>
      <w:r w:rsidR="00F00710">
        <w:rPr>
          <w:szCs w:val="19"/>
        </w:rPr>
        <w:tab/>
      </w:r>
      <w:r w:rsidRPr="007A25FB">
        <w:rPr>
          <w:szCs w:val="19"/>
        </w:rPr>
        <w:t>Dave Nicholls</w:t>
      </w:r>
      <w:r w:rsidR="001B0DC8">
        <w:rPr>
          <w:szCs w:val="19"/>
        </w:rPr>
        <w:t>.</w:t>
      </w:r>
    </w:p>
  </w:footnote>
  <w:footnote w:id="32">
    <w:p w14:paraId="71B15275" w14:textId="793EFBA9" w:rsidR="00D045E7" w:rsidRDefault="00D045E7" w:rsidP="000C4D76">
      <w:pPr>
        <w:pStyle w:val="FootnoteText"/>
      </w:pPr>
      <w:r>
        <w:rPr>
          <w:rStyle w:val="FootnoteReference"/>
        </w:rPr>
        <w:footnoteRef/>
      </w:r>
      <w:r w:rsidR="00B54FB6">
        <w:t xml:space="preserve"> </w:t>
      </w:r>
      <w:r w:rsidR="003E0B5E">
        <w:tab/>
      </w:r>
      <w:r w:rsidRPr="0070217E">
        <w:t xml:space="preserve">The </w:t>
      </w:r>
      <w:r w:rsidR="00074C99">
        <w:t>T</w:t>
      </w:r>
      <w:r w:rsidRPr="0070217E">
        <w:t xml:space="preserve">rust for the </w:t>
      </w:r>
      <w:r w:rsidR="00074C99">
        <w:t>D</w:t>
      </w:r>
      <w:r w:rsidRPr="0070217E">
        <w:t xml:space="preserve">estruction of </w:t>
      </w:r>
      <w:r w:rsidR="00074C99">
        <w:t>S</w:t>
      </w:r>
      <w:r w:rsidRPr="0070217E">
        <w:t xml:space="preserve">ynthetic </w:t>
      </w:r>
      <w:r w:rsidR="00074C99">
        <w:t>R</w:t>
      </w:r>
      <w:r w:rsidRPr="0070217E">
        <w:t>efrigerants</w:t>
      </w:r>
      <w:r w:rsidR="00493B24">
        <w:t>.</w:t>
      </w:r>
    </w:p>
  </w:footnote>
  <w:footnote w:id="33">
    <w:p w14:paraId="50B701CE" w14:textId="3C73A0DE" w:rsidR="00224773" w:rsidRDefault="00224773" w:rsidP="000C4D76">
      <w:pPr>
        <w:pStyle w:val="FootnoteText"/>
      </w:pPr>
      <w:r>
        <w:rPr>
          <w:rStyle w:val="FootnoteReference"/>
        </w:rPr>
        <w:footnoteRef/>
      </w:r>
      <w:r>
        <w:t xml:space="preserve"> </w:t>
      </w:r>
      <w:r w:rsidR="003E0B5E">
        <w:tab/>
      </w:r>
      <w:r w:rsidR="00A44416">
        <w:t>Zero Carbon Nelson Tasman</w:t>
      </w:r>
      <w:r w:rsidR="000B0537">
        <w:t>;</w:t>
      </w:r>
      <w:r w:rsidR="00B37199">
        <w:t xml:space="preserve"> </w:t>
      </w:r>
      <w:r w:rsidR="00493B24">
        <w:t>a</w:t>
      </w:r>
      <w:r w:rsidR="00B37199">
        <w:t>nonymous individual submitter</w:t>
      </w:r>
      <w:r w:rsidR="00493B24">
        <w:t>.</w:t>
      </w:r>
    </w:p>
  </w:footnote>
  <w:footnote w:id="34">
    <w:p w14:paraId="525796D7" w14:textId="41109432" w:rsidR="00CF510F" w:rsidRDefault="00CF510F" w:rsidP="000C4D76">
      <w:pPr>
        <w:pStyle w:val="FootnoteText"/>
      </w:pPr>
      <w:r>
        <w:rPr>
          <w:rStyle w:val="FootnoteReference"/>
        </w:rPr>
        <w:footnoteRef/>
      </w:r>
      <w:r>
        <w:t xml:space="preserve"> </w:t>
      </w:r>
      <w:r w:rsidR="003E0B5E">
        <w:tab/>
      </w:r>
      <w:r w:rsidR="00B37199">
        <w:t>Auckland Council</w:t>
      </w:r>
      <w:r w:rsidR="000B0537">
        <w:t>;</w:t>
      </w:r>
      <w:r w:rsidR="00B37199">
        <w:t xml:space="preserve"> WasteMINZ Product Stewardship Sector Group</w:t>
      </w:r>
      <w:r w:rsidR="00493B24">
        <w:t>.</w:t>
      </w:r>
    </w:p>
  </w:footnote>
  <w:footnote w:id="35">
    <w:p w14:paraId="777DD959" w14:textId="236870BA" w:rsidR="006546FD" w:rsidRDefault="006546FD" w:rsidP="000C4D76">
      <w:pPr>
        <w:pStyle w:val="FootnoteText"/>
      </w:pPr>
      <w:r>
        <w:rPr>
          <w:rStyle w:val="FootnoteReference"/>
        </w:rPr>
        <w:footnoteRef/>
      </w:r>
      <w:r>
        <w:t xml:space="preserve"> </w:t>
      </w:r>
      <w:r w:rsidR="003E0B5E">
        <w:tab/>
      </w:r>
      <w:r w:rsidR="00BF41F2">
        <w:t>Dave Nicholls</w:t>
      </w:r>
      <w:r w:rsidR="00493B24">
        <w:t>.</w:t>
      </w:r>
    </w:p>
  </w:footnote>
  <w:footnote w:id="36">
    <w:p w14:paraId="1CF46AF3" w14:textId="20E17E8F" w:rsidR="008F7434" w:rsidRDefault="008F7434" w:rsidP="008F7434">
      <w:pPr>
        <w:pStyle w:val="FootnoteText"/>
      </w:pPr>
      <w:r>
        <w:rPr>
          <w:rStyle w:val="FootnoteReference"/>
        </w:rPr>
        <w:footnoteRef/>
      </w:r>
      <w:r>
        <w:t xml:space="preserve"> </w:t>
      </w:r>
      <w:r>
        <w:tab/>
        <w:t>Anonymous individual submitter</w:t>
      </w:r>
      <w:r w:rsidR="006446D7">
        <w:t>.</w:t>
      </w:r>
    </w:p>
  </w:footnote>
  <w:footnote w:id="37">
    <w:p w14:paraId="097736E8" w14:textId="77777777" w:rsidR="00995CCF" w:rsidRDefault="00995CCF" w:rsidP="00995CCF">
      <w:pPr>
        <w:pStyle w:val="FootnoteText"/>
      </w:pPr>
      <w:r>
        <w:rPr>
          <w:rStyle w:val="FootnoteReference"/>
        </w:rPr>
        <w:footnoteRef/>
      </w:r>
      <w:r>
        <w:t xml:space="preserve"> </w:t>
      </w:r>
      <w:r>
        <w:tab/>
      </w:r>
      <w:r w:rsidRPr="0070217E">
        <w:t>A-Gas NZ Ltd.</w:t>
      </w:r>
    </w:p>
  </w:footnote>
  <w:footnote w:id="38">
    <w:p w14:paraId="264F3050" w14:textId="3201B1F2" w:rsidR="001C0F05" w:rsidRDefault="001C0F05" w:rsidP="001C0F05">
      <w:pPr>
        <w:pStyle w:val="FootnoteText"/>
      </w:pPr>
      <w:r w:rsidRPr="765A8ABD">
        <w:rPr>
          <w:rStyle w:val="FootnoteReference"/>
        </w:rPr>
        <w:footnoteRef/>
      </w:r>
      <w:r>
        <w:t xml:space="preserve"> </w:t>
      </w:r>
      <w:r>
        <w:tab/>
        <w:t>Siemens Ltd</w:t>
      </w:r>
      <w:r w:rsidR="00641B69">
        <w:t>.</w:t>
      </w:r>
    </w:p>
  </w:footnote>
  <w:footnote w:id="39">
    <w:p w14:paraId="4919EF1C" w14:textId="05F3EA65" w:rsidR="00FD0FE6" w:rsidRDefault="00FD0FE6" w:rsidP="00FD0FE6">
      <w:pPr>
        <w:pStyle w:val="FootnoteText"/>
      </w:pPr>
      <w:r w:rsidRPr="0E8A6E5F">
        <w:rPr>
          <w:rStyle w:val="FootnoteReference"/>
        </w:rPr>
        <w:footnoteRef/>
      </w:r>
      <w:r>
        <w:t xml:space="preserve"> </w:t>
      </w:r>
      <w:r>
        <w:tab/>
        <w:t>Anonymous business</w:t>
      </w:r>
      <w:r w:rsidR="00641B69">
        <w:t>.</w:t>
      </w:r>
      <w:r>
        <w:t xml:space="preserve"> </w:t>
      </w:r>
    </w:p>
  </w:footnote>
  <w:footnote w:id="40">
    <w:p w14:paraId="7E915150" w14:textId="662DB177" w:rsidR="00995CCF" w:rsidRDefault="00995CCF" w:rsidP="00995CCF">
      <w:pPr>
        <w:pStyle w:val="FootnoteText"/>
      </w:pPr>
      <w:r w:rsidRPr="3A2AC401">
        <w:rPr>
          <w:rStyle w:val="FootnoteReference"/>
        </w:rPr>
        <w:footnoteRef/>
      </w:r>
      <w:r>
        <w:t xml:space="preserve"> </w:t>
      </w:r>
      <w:r>
        <w:tab/>
        <w:t>IRHACE, CCCANZ, RLNZ, RRNZ and RRO (the industry associations)</w:t>
      </w:r>
      <w:r w:rsidR="003153BE">
        <w:t>.</w:t>
      </w:r>
    </w:p>
  </w:footnote>
  <w:footnote w:id="41">
    <w:p w14:paraId="7635DDD3" w14:textId="0C44489C" w:rsidR="00CA3E96" w:rsidRDefault="00CA3E96" w:rsidP="00CA3E96">
      <w:pPr>
        <w:pStyle w:val="FootnoteText"/>
      </w:pPr>
      <w:r>
        <w:rPr>
          <w:rStyle w:val="FootnoteReference"/>
        </w:rPr>
        <w:footnoteRef/>
      </w:r>
      <w:r>
        <w:t xml:space="preserve"> </w:t>
      </w:r>
      <w:r>
        <w:tab/>
        <w:t>A-Gas NZ Ltd</w:t>
      </w:r>
      <w:r w:rsidR="00D040E0">
        <w:t>.</w:t>
      </w:r>
      <w:r>
        <w:t xml:space="preserve"> </w:t>
      </w:r>
    </w:p>
  </w:footnote>
  <w:footnote w:id="42">
    <w:p w14:paraId="27E9592F" w14:textId="4DFCE02A" w:rsidR="00995CCF" w:rsidRDefault="00995CCF" w:rsidP="00995CCF">
      <w:pPr>
        <w:pStyle w:val="FootnoteText"/>
        <w:rPr>
          <w:i/>
          <w:iCs/>
        </w:rPr>
      </w:pPr>
      <w:r w:rsidRPr="0E8A6E5F">
        <w:rPr>
          <w:rStyle w:val="FootnoteReference"/>
        </w:rPr>
        <w:footnoteRef/>
      </w:r>
      <w:r>
        <w:t xml:space="preserve"> </w:t>
      </w:r>
      <w:r>
        <w:tab/>
        <w:t>The Trust for the Destruction of Synthetic Refrigerants</w:t>
      </w:r>
      <w:r w:rsidR="00C22633">
        <w:t>.</w:t>
      </w:r>
    </w:p>
  </w:footnote>
  <w:footnote w:id="43">
    <w:p w14:paraId="144D61AE" w14:textId="13E4BB40" w:rsidR="0069432D" w:rsidRPr="0069432D" w:rsidRDefault="0069432D" w:rsidP="0069432D">
      <w:pPr>
        <w:pStyle w:val="FootnoteText"/>
      </w:pPr>
      <w:r w:rsidRPr="0E8A6E5F">
        <w:rPr>
          <w:rStyle w:val="FootnoteReference"/>
        </w:rPr>
        <w:footnoteRef/>
      </w:r>
      <w:r>
        <w:t xml:space="preserve"> </w:t>
      </w:r>
      <w:r>
        <w:tab/>
      </w:r>
      <w:r w:rsidRPr="0069432D">
        <w:t>Auckland Council; Trust for the Destruction of Synthetic Refrigerants</w:t>
      </w:r>
      <w:r w:rsidR="000B0537">
        <w:t>;</w:t>
      </w:r>
      <w:r w:rsidRPr="0069432D">
        <w:t xml:space="preserve"> WasteMINZ Product Stewardship Sector Group</w:t>
      </w:r>
      <w:r w:rsidR="00C22633">
        <w:t>.</w:t>
      </w:r>
    </w:p>
  </w:footnote>
  <w:footnote w:id="44">
    <w:p w14:paraId="0B29190D" w14:textId="506C7FA1" w:rsidR="007D6FD9" w:rsidRDefault="007D6FD9" w:rsidP="007D6FD9">
      <w:pPr>
        <w:pStyle w:val="FootnoteText"/>
      </w:pPr>
      <w:r w:rsidRPr="0069432D">
        <w:rPr>
          <w:rStyle w:val="FootnoteReference"/>
        </w:rPr>
        <w:footnoteRef/>
      </w:r>
      <w:r w:rsidRPr="0069432D">
        <w:t xml:space="preserve"> </w:t>
      </w:r>
      <w:r w:rsidRPr="0069432D">
        <w:tab/>
        <w:t>Anonymous business</w:t>
      </w:r>
      <w:r w:rsidR="00C22633">
        <w:t>.</w:t>
      </w:r>
    </w:p>
  </w:footnote>
  <w:footnote w:id="45">
    <w:p w14:paraId="42B2ADC9" w14:textId="48F030A9" w:rsidR="007D6FD9" w:rsidRPr="00D975D4" w:rsidRDefault="007D6FD9" w:rsidP="00D975D4">
      <w:pPr>
        <w:pStyle w:val="FootnoteText"/>
      </w:pPr>
      <w:r w:rsidRPr="0E8A6E5F">
        <w:rPr>
          <w:rStyle w:val="FootnoteReference"/>
        </w:rPr>
        <w:footnoteRef/>
      </w:r>
      <w:r>
        <w:t xml:space="preserve"> </w:t>
      </w:r>
      <w:r>
        <w:tab/>
      </w:r>
      <w:r w:rsidR="00C22633" w:rsidRPr="0069432D">
        <w:t>Anonymous business</w:t>
      </w:r>
      <w:r w:rsidR="00C22633">
        <w:t>.</w:t>
      </w:r>
    </w:p>
  </w:footnote>
  <w:footnote w:id="46">
    <w:p w14:paraId="5BC1DC59" w14:textId="3B508A19" w:rsidR="007D6FD9" w:rsidRDefault="007D6FD9" w:rsidP="007D6FD9">
      <w:pPr>
        <w:pStyle w:val="FootnoteText"/>
      </w:pPr>
      <w:r w:rsidRPr="0E8A6E5F">
        <w:rPr>
          <w:rStyle w:val="FootnoteReference"/>
        </w:rPr>
        <w:footnoteRef/>
      </w:r>
      <w:r>
        <w:t xml:space="preserve"> </w:t>
      </w:r>
      <w:r>
        <w:tab/>
        <w:t>IRHACE, CCCANZ, RLNZ, RRNZ and RRO (the industry associations)</w:t>
      </w:r>
      <w:r w:rsidR="00C22633">
        <w:t>.</w:t>
      </w:r>
    </w:p>
  </w:footnote>
  <w:footnote w:id="47">
    <w:p w14:paraId="372F247D" w14:textId="418795E4" w:rsidR="007D6FD9" w:rsidRDefault="007D6FD9" w:rsidP="007D6FD9">
      <w:pPr>
        <w:pStyle w:val="FootnoteText"/>
      </w:pPr>
      <w:r w:rsidRPr="0E8A6E5F">
        <w:rPr>
          <w:rStyle w:val="FootnoteReference"/>
        </w:rPr>
        <w:footnoteRef/>
      </w:r>
      <w:r>
        <w:t xml:space="preserve"> </w:t>
      </w:r>
      <w:r>
        <w:tab/>
      </w:r>
      <w:r w:rsidR="00C22633">
        <w:t>IRHACE, CCCANZ, RLNZ, RRNZ and RRO (the industry associations)</w:t>
      </w:r>
      <w:r w:rsidR="0078186F">
        <w:t>.</w:t>
      </w:r>
    </w:p>
  </w:footnote>
  <w:footnote w:id="48">
    <w:p w14:paraId="2697A74E" w14:textId="098E2525" w:rsidR="007D6FD9" w:rsidRDefault="007D6FD9" w:rsidP="007D6FD9">
      <w:pPr>
        <w:pStyle w:val="FootnoteText"/>
      </w:pPr>
      <w:r w:rsidRPr="0E8A6E5F">
        <w:rPr>
          <w:rStyle w:val="FootnoteReference"/>
        </w:rPr>
        <w:footnoteRef/>
      </w:r>
      <w:r>
        <w:t xml:space="preserve"> </w:t>
      </w:r>
      <w:r>
        <w:tab/>
      </w:r>
      <w:r w:rsidR="0078186F">
        <w:t>IRHACE, CCCANZ, RLNZ, RRNZ and RRO (the industry associations).</w:t>
      </w:r>
    </w:p>
  </w:footnote>
  <w:footnote w:id="49">
    <w:p w14:paraId="3D1C6A97" w14:textId="6674DC71" w:rsidR="00995CCF" w:rsidRDefault="00995CCF" w:rsidP="00995CCF">
      <w:pPr>
        <w:pStyle w:val="FootnoteText"/>
        <w:rPr>
          <w:i/>
          <w:iCs/>
        </w:rPr>
      </w:pPr>
      <w:r w:rsidRPr="0E8A6E5F">
        <w:rPr>
          <w:rStyle w:val="FootnoteReference"/>
        </w:rPr>
        <w:footnoteRef/>
      </w:r>
      <w:r>
        <w:t xml:space="preserve"> </w:t>
      </w:r>
      <w:r>
        <w:tab/>
        <w:t>A-Gas NZ Ltd</w:t>
      </w:r>
      <w:r w:rsidR="00AC747B">
        <w:t>.</w:t>
      </w:r>
    </w:p>
  </w:footnote>
  <w:footnote w:id="50">
    <w:p w14:paraId="6D948B2F" w14:textId="3C649811" w:rsidR="00862121" w:rsidRDefault="00862121" w:rsidP="00862121">
      <w:pPr>
        <w:pStyle w:val="FootnoteText"/>
      </w:pPr>
      <w:r w:rsidRPr="0E8A6E5F">
        <w:rPr>
          <w:rStyle w:val="FootnoteReference"/>
        </w:rPr>
        <w:footnoteRef/>
      </w:r>
      <w:r>
        <w:t xml:space="preserve"> </w:t>
      </w:r>
      <w:r>
        <w:tab/>
      </w:r>
      <w:r w:rsidRPr="001C7414">
        <w:t>Anonymous individual submitter</w:t>
      </w:r>
      <w:r w:rsidR="00AC747B">
        <w:t>.</w:t>
      </w:r>
    </w:p>
  </w:footnote>
  <w:footnote w:id="51">
    <w:p w14:paraId="3B40A119" w14:textId="0843E7D3" w:rsidR="002E133F" w:rsidRDefault="002E133F" w:rsidP="002E133F">
      <w:pPr>
        <w:pStyle w:val="FootnoteText"/>
      </w:pPr>
      <w:r w:rsidRPr="0E8A6E5F">
        <w:rPr>
          <w:rStyle w:val="FootnoteReference"/>
        </w:rPr>
        <w:footnoteRef/>
      </w:r>
      <w:r>
        <w:t xml:space="preserve"> </w:t>
      </w:r>
      <w:r>
        <w:tab/>
      </w:r>
      <w:r w:rsidR="00AC747B" w:rsidRPr="001C7414">
        <w:t>Anonymous individual submitter</w:t>
      </w:r>
      <w:r w:rsidR="00AC747B">
        <w:t>.</w:t>
      </w:r>
    </w:p>
  </w:footnote>
  <w:footnote w:id="52">
    <w:p w14:paraId="4EFF9EAC" w14:textId="2837D195" w:rsidR="00995CCF" w:rsidRDefault="00995CCF" w:rsidP="001923BB">
      <w:pPr>
        <w:pStyle w:val="FootnoteText"/>
        <w:rPr>
          <w:i/>
          <w:iCs/>
        </w:rPr>
      </w:pPr>
      <w:r w:rsidRPr="0E8A6E5F">
        <w:rPr>
          <w:rStyle w:val="FootnoteReference"/>
        </w:rPr>
        <w:footnoteRef/>
      </w:r>
      <w:r>
        <w:t xml:space="preserve"> </w:t>
      </w:r>
      <w:r w:rsidR="001923BB">
        <w:tab/>
      </w:r>
      <w:r>
        <w:t>The Trust for the Destruction of Synthetic Refrigerants</w:t>
      </w:r>
      <w:r w:rsidR="006A2F47">
        <w:t>.</w:t>
      </w:r>
    </w:p>
  </w:footnote>
  <w:footnote w:id="53">
    <w:p w14:paraId="1E0971A2" w14:textId="3D947057" w:rsidR="00B83366" w:rsidRPr="001923BB" w:rsidRDefault="00B83366" w:rsidP="001923BB">
      <w:pPr>
        <w:pStyle w:val="FootnoteText"/>
      </w:pPr>
      <w:r w:rsidRPr="0E8A6E5F">
        <w:rPr>
          <w:rStyle w:val="FootnoteReference"/>
        </w:rPr>
        <w:footnoteRef/>
      </w:r>
      <w:r>
        <w:t xml:space="preserve"> </w:t>
      </w:r>
      <w:r>
        <w:tab/>
        <w:t>Anonymous business</w:t>
      </w:r>
      <w:r w:rsidR="006A2F47">
        <w:t>.</w:t>
      </w:r>
      <w:r>
        <w:t xml:space="preserve"> </w:t>
      </w:r>
    </w:p>
  </w:footnote>
  <w:footnote w:id="54">
    <w:p w14:paraId="7F54D6BA" w14:textId="77777777" w:rsidR="003427D3" w:rsidRDefault="003427D3" w:rsidP="003427D3">
      <w:pPr>
        <w:pStyle w:val="FootnoteText"/>
      </w:pPr>
      <w:r w:rsidRPr="0E8A6E5F">
        <w:rPr>
          <w:rStyle w:val="FootnoteReference"/>
        </w:rPr>
        <w:footnoteRef/>
      </w:r>
      <w:r>
        <w:t xml:space="preserve"> </w:t>
      </w:r>
      <w:r>
        <w:tab/>
        <w:t>Siemens Ltd.</w:t>
      </w:r>
    </w:p>
  </w:footnote>
  <w:footnote w:id="55">
    <w:p w14:paraId="5FFAB0D4" w14:textId="094F7F98" w:rsidR="007C7B01" w:rsidRDefault="007C7B01" w:rsidP="007C7B01">
      <w:pPr>
        <w:pStyle w:val="FootnoteText"/>
      </w:pPr>
      <w:r w:rsidRPr="0E8A6E5F">
        <w:rPr>
          <w:rStyle w:val="FootnoteReference"/>
        </w:rPr>
        <w:footnoteRef/>
      </w:r>
      <w:r>
        <w:t xml:space="preserve"> </w:t>
      </w:r>
      <w:r>
        <w:tab/>
        <w:t>Anonymous business</w:t>
      </w:r>
      <w:r w:rsidR="006A2F47">
        <w:t>.</w:t>
      </w:r>
      <w:r>
        <w:t xml:space="preserve"> </w:t>
      </w:r>
    </w:p>
  </w:footnote>
  <w:footnote w:id="56">
    <w:p w14:paraId="14FBE1C3" w14:textId="4E30DBB4" w:rsidR="00D5247D" w:rsidRDefault="00D5247D" w:rsidP="00D5247D">
      <w:pPr>
        <w:pStyle w:val="FootnoteText"/>
      </w:pPr>
      <w:r w:rsidRPr="0E8A6E5F">
        <w:rPr>
          <w:rStyle w:val="FootnoteReference"/>
        </w:rPr>
        <w:footnoteRef/>
      </w:r>
      <w:r>
        <w:t xml:space="preserve"> </w:t>
      </w:r>
      <w:r>
        <w:tab/>
      </w:r>
      <w:r w:rsidR="00E1451D">
        <w:t>Anonymous business.</w:t>
      </w:r>
    </w:p>
  </w:footnote>
  <w:footnote w:id="57">
    <w:p w14:paraId="111A4AA6" w14:textId="43695FE8" w:rsidR="00995CCF" w:rsidRDefault="00995CCF" w:rsidP="00995CCF">
      <w:pPr>
        <w:pStyle w:val="FootnoteText"/>
      </w:pPr>
      <w:r w:rsidRPr="39705EAE">
        <w:rPr>
          <w:rStyle w:val="FootnoteReference"/>
        </w:rPr>
        <w:footnoteRef/>
      </w:r>
      <w:r>
        <w:t xml:space="preserve"> </w:t>
      </w:r>
      <w:r>
        <w:tab/>
      </w:r>
      <w:r w:rsidR="00734A01">
        <w:t xml:space="preserve">Fifty-two </w:t>
      </w:r>
      <w:r>
        <w:t>per cent of submitters who supported the proposed workforce competencies for the sale of refrigerants and F-gases were individuals.</w:t>
      </w:r>
    </w:p>
  </w:footnote>
  <w:footnote w:id="58">
    <w:p w14:paraId="79279312" w14:textId="4B1A8ACE" w:rsidR="00E01913" w:rsidRDefault="00E01913" w:rsidP="00E01913">
      <w:pPr>
        <w:pStyle w:val="FootnoteText"/>
        <w:rPr>
          <w:i/>
          <w:iCs/>
        </w:rPr>
      </w:pPr>
      <w:r w:rsidRPr="0E8A6E5F">
        <w:rPr>
          <w:rStyle w:val="FootnoteReference"/>
        </w:rPr>
        <w:footnoteRef/>
      </w:r>
      <w:r>
        <w:t xml:space="preserve"> </w:t>
      </w:r>
      <w:r>
        <w:tab/>
      </w:r>
      <w:r w:rsidR="00B64302">
        <w:t>Anonymous business.</w:t>
      </w:r>
      <w:r w:rsidR="00604004">
        <w:t xml:space="preserve"> </w:t>
      </w:r>
    </w:p>
  </w:footnote>
  <w:footnote w:id="59">
    <w:p w14:paraId="2C1997EB" w14:textId="49F9C1CA" w:rsidR="00995CCF" w:rsidRDefault="00995CCF" w:rsidP="00995CCF">
      <w:pPr>
        <w:pStyle w:val="FootnoteText"/>
      </w:pPr>
      <w:r w:rsidRPr="0E8A6E5F">
        <w:rPr>
          <w:rStyle w:val="FootnoteReference"/>
        </w:rPr>
        <w:footnoteRef/>
      </w:r>
      <w:r>
        <w:t xml:space="preserve"> </w:t>
      </w:r>
      <w:r>
        <w:tab/>
        <w:t>Jason Quinn</w:t>
      </w:r>
      <w:r w:rsidR="00B64302">
        <w:t>.</w:t>
      </w:r>
    </w:p>
  </w:footnote>
  <w:footnote w:id="60">
    <w:p w14:paraId="6CE5DF05" w14:textId="233F8AF4" w:rsidR="00995CCF" w:rsidRDefault="00995CCF" w:rsidP="00995CCF">
      <w:pPr>
        <w:pStyle w:val="FootnoteText"/>
      </w:pPr>
      <w:r w:rsidRPr="0E8A6E5F">
        <w:rPr>
          <w:rStyle w:val="FootnoteReference"/>
        </w:rPr>
        <w:footnoteRef/>
      </w:r>
      <w:r>
        <w:t xml:space="preserve"> </w:t>
      </w:r>
      <w:r>
        <w:tab/>
        <w:t>Imported Motor Vehicles Industry Association</w:t>
      </w:r>
      <w:r w:rsidR="00B64302">
        <w:t>.</w:t>
      </w:r>
    </w:p>
  </w:footnote>
  <w:footnote w:id="61">
    <w:p w14:paraId="49A9BC0D" w14:textId="175D612C" w:rsidR="00995CCF" w:rsidRDefault="00995CCF" w:rsidP="00995CCF">
      <w:pPr>
        <w:pStyle w:val="FootnoteText"/>
      </w:pPr>
      <w:r w:rsidRPr="0E8A6E5F">
        <w:rPr>
          <w:rStyle w:val="FootnoteReference"/>
        </w:rPr>
        <w:footnoteRef/>
      </w:r>
      <w:r>
        <w:t xml:space="preserve"> </w:t>
      </w:r>
      <w:r>
        <w:tab/>
        <w:t>Jason Quinn</w:t>
      </w:r>
      <w:r w:rsidR="00B64302">
        <w:t>.</w:t>
      </w:r>
    </w:p>
  </w:footnote>
  <w:footnote w:id="62">
    <w:p w14:paraId="0B45A4B6" w14:textId="4C04EB90" w:rsidR="00995CCF" w:rsidRDefault="00995CCF" w:rsidP="00995CCF">
      <w:pPr>
        <w:pStyle w:val="FootnoteText"/>
      </w:pPr>
      <w:r w:rsidRPr="0E8A6E5F">
        <w:rPr>
          <w:rStyle w:val="FootnoteReference"/>
        </w:rPr>
        <w:footnoteRef/>
      </w:r>
      <w:r>
        <w:t xml:space="preserve"> </w:t>
      </w:r>
      <w:r>
        <w:tab/>
        <w:t>WasteMINZ Product Stewardship Sector Group</w:t>
      </w:r>
      <w:r w:rsidR="00B64302">
        <w:t>.</w:t>
      </w:r>
    </w:p>
  </w:footnote>
  <w:footnote w:id="63">
    <w:p w14:paraId="59DA4376" w14:textId="0B0A7E49" w:rsidR="00C44676" w:rsidRDefault="00C44676" w:rsidP="00C44676">
      <w:pPr>
        <w:pStyle w:val="FootnoteText"/>
      </w:pPr>
      <w:r w:rsidRPr="0E8A6E5F">
        <w:rPr>
          <w:rStyle w:val="FootnoteReference"/>
        </w:rPr>
        <w:footnoteRef/>
      </w:r>
      <w:r>
        <w:t xml:space="preserve"> </w:t>
      </w:r>
      <w:r>
        <w:tab/>
        <w:t>Anonymous business</w:t>
      </w:r>
      <w:r w:rsidR="00B64302">
        <w:t>.</w:t>
      </w:r>
      <w:r>
        <w:t xml:space="preserve"> </w:t>
      </w:r>
    </w:p>
  </w:footnote>
  <w:footnote w:id="64">
    <w:p w14:paraId="165280FF" w14:textId="544BCB8A" w:rsidR="00A059D6" w:rsidRDefault="00A059D6" w:rsidP="00A059D6">
      <w:pPr>
        <w:pStyle w:val="FootnoteText"/>
      </w:pPr>
      <w:r w:rsidRPr="0E8A6E5F">
        <w:rPr>
          <w:rStyle w:val="FootnoteReference"/>
        </w:rPr>
        <w:footnoteRef/>
      </w:r>
      <w:r>
        <w:t xml:space="preserve"> </w:t>
      </w:r>
      <w:r>
        <w:tab/>
      </w:r>
      <w:r w:rsidR="00B64302">
        <w:t>Anonymous business.</w:t>
      </w:r>
      <w:r>
        <w:t xml:space="preserve"> </w:t>
      </w:r>
    </w:p>
  </w:footnote>
  <w:footnote w:id="65">
    <w:p w14:paraId="4D3E8D12" w14:textId="3455A9B0" w:rsidR="00995CCF" w:rsidRDefault="00995CCF" w:rsidP="00995CCF">
      <w:pPr>
        <w:pStyle w:val="FootnoteText"/>
      </w:pPr>
      <w:r w:rsidRPr="0E8A6E5F">
        <w:rPr>
          <w:rStyle w:val="FootnoteReference"/>
        </w:rPr>
        <w:footnoteRef/>
      </w:r>
      <w:r>
        <w:t xml:space="preserve"> </w:t>
      </w:r>
      <w:r>
        <w:tab/>
        <w:t>IRHACE, CCCANZ, RLNZ, RRNZ and RRO (the industry associations)</w:t>
      </w:r>
      <w:r w:rsidR="00B64302">
        <w:t>.</w:t>
      </w:r>
    </w:p>
  </w:footnote>
  <w:footnote w:id="66">
    <w:p w14:paraId="5A9CE95A" w14:textId="4E96AE5F" w:rsidR="001D711B" w:rsidRDefault="001D711B" w:rsidP="001D711B">
      <w:pPr>
        <w:pStyle w:val="FootnoteText"/>
        <w:rPr>
          <w:i/>
          <w:iCs/>
        </w:rPr>
      </w:pPr>
      <w:r w:rsidRPr="0E8A6E5F">
        <w:rPr>
          <w:rStyle w:val="FootnoteReference"/>
        </w:rPr>
        <w:footnoteRef/>
      </w:r>
      <w:r>
        <w:t xml:space="preserve"> </w:t>
      </w:r>
      <w:r>
        <w:tab/>
        <w:t>Auckland Council</w:t>
      </w:r>
      <w:r w:rsidR="00B64302">
        <w:t>.</w:t>
      </w:r>
    </w:p>
  </w:footnote>
  <w:footnote w:id="67">
    <w:p w14:paraId="49036647" w14:textId="60254271" w:rsidR="00995CCF" w:rsidRDefault="00995CCF" w:rsidP="00995CCF">
      <w:pPr>
        <w:pStyle w:val="FootnoteText"/>
      </w:pPr>
      <w:r w:rsidRPr="39705EAE">
        <w:rPr>
          <w:rStyle w:val="FootnoteReference"/>
        </w:rPr>
        <w:footnoteRef/>
      </w:r>
      <w:r>
        <w:t xml:space="preserve"> </w:t>
      </w:r>
      <w:r>
        <w:tab/>
      </w:r>
      <w:r w:rsidR="00BC6A6B">
        <w:t xml:space="preserve">Fifty </w:t>
      </w:r>
      <w:r>
        <w:t>per cent of submitters who supported the proposed workforce competencies for the management of refrigerants and F-gases were individuals</w:t>
      </w:r>
      <w:r w:rsidR="00BC6A6B">
        <w:t>.</w:t>
      </w:r>
    </w:p>
  </w:footnote>
  <w:footnote w:id="68">
    <w:p w14:paraId="16FD76DD" w14:textId="1072D015" w:rsidR="008E3F5B" w:rsidRPr="00875940" w:rsidRDefault="008E3F5B" w:rsidP="00875940">
      <w:pPr>
        <w:pStyle w:val="FootnoteText"/>
      </w:pPr>
      <w:r w:rsidRPr="0E8A6E5F">
        <w:rPr>
          <w:rStyle w:val="FootnoteReference"/>
        </w:rPr>
        <w:footnoteRef/>
      </w:r>
      <w:r>
        <w:t xml:space="preserve"> </w:t>
      </w:r>
      <w:r>
        <w:tab/>
        <w:t>Anonymous individual</w:t>
      </w:r>
      <w:r w:rsidR="00BC6A6B">
        <w:t>.</w:t>
      </w:r>
      <w:r>
        <w:t xml:space="preserve"> </w:t>
      </w:r>
    </w:p>
  </w:footnote>
  <w:footnote w:id="69">
    <w:p w14:paraId="541B4B7C" w14:textId="1FA55FBE" w:rsidR="00FF6BCB" w:rsidRPr="001923BB" w:rsidRDefault="00FF6BCB" w:rsidP="001923BB">
      <w:pPr>
        <w:pStyle w:val="FootnoteText"/>
      </w:pPr>
      <w:r w:rsidRPr="760D6C0C">
        <w:rPr>
          <w:rStyle w:val="FootnoteReference"/>
        </w:rPr>
        <w:footnoteRef/>
      </w:r>
      <w:r>
        <w:t xml:space="preserve"> </w:t>
      </w:r>
      <w:r>
        <w:tab/>
      </w:r>
      <w:r w:rsidR="00BC6A6B">
        <w:t>Anonymous individual.</w:t>
      </w:r>
    </w:p>
  </w:footnote>
  <w:footnote w:id="70">
    <w:p w14:paraId="3425FC71" w14:textId="433FE0ED" w:rsidR="00CA13AF" w:rsidRDefault="00CA13AF" w:rsidP="00CA13AF">
      <w:pPr>
        <w:pStyle w:val="FootnoteText"/>
      </w:pPr>
      <w:r w:rsidRPr="0E8A6E5F">
        <w:rPr>
          <w:rStyle w:val="FootnoteReference"/>
        </w:rPr>
        <w:footnoteRef/>
      </w:r>
      <w:r>
        <w:t xml:space="preserve"> </w:t>
      </w:r>
      <w:r>
        <w:tab/>
        <w:t>Anonymous business</w:t>
      </w:r>
      <w:r w:rsidR="00BC6A6B">
        <w:t>.</w:t>
      </w:r>
    </w:p>
  </w:footnote>
  <w:footnote w:id="71">
    <w:p w14:paraId="4EFC49C8" w14:textId="77777777" w:rsidR="00995CCF" w:rsidRDefault="00995CCF" w:rsidP="00995CCF">
      <w:pPr>
        <w:pStyle w:val="FootnoteText"/>
        <w:rPr>
          <w:i/>
          <w:iCs/>
        </w:rPr>
      </w:pPr>
      <w:r w:rsidRPr="0E8A6E5F">
        <w:rPr>
          <w:rStyle w:val="FootnoteReference"/>
        </w:rPr>
        <w:footnoteRef/>
      </w:r>
      <w:r>
        <w:t xml:space="preserve"> </w:t>
      </w:r>
      <w:r>
        <w:tab/>
        <w:t>Zero Carbon Nelson Tasman Inc.</w:t>
      </w:r>
    </w:p>
  </w:footnote>
  <w:footnote w:id="72">
    <w:p w14:paraId="15160A86" w14:textId="64D808A0" w:rsidR="002D3325" w:rsidRDefault="002D3325" w:rsidP="002D3325">
      <w:pPr>
        <w:pStyle w:val="FootnoteText"/>
      </w:pPr>
      <w:r w:rsidRPr="0E8A6E5F">
        <w:rPr>
          <w:rStyle w:val="FootnoteReference"/>
        </w:rPr>
        <w:footnoteRef/>
      </w:r>
      <w:r>
        <w:t xml:space="preserve"> </w:t>
      </w:r>
      <w:r>
        <w:tab/>
      </w:r>
      <w:r w:rsidRPr="00BB3CA3">
        <w:t>The Trust for the Destruction of Synthetic Refrigerants</w:t>
      </w:r>
      <w:r w:rsidR="00660515">
        <w:t>;</w:t>
      </w:r>
      <w:r w:rsidRPr="00BB3CA3">
        <w:t xml:space="preserve"> IRHACE, CCCANZ, RLNZ, RRNZ and RRO (the industry associations)</w:t>
      </w:r>
      <w:r w:rsidR="005B76C8">
        <w:t>.</w:t>
      </w:r>
    </w:p>
  </w:footnote>
  <w:footnote w:id="73">
    <w:p w14:paraId="61FE8CA3" w14:textId="74B555CE" w:rsidR="002D3325" w:rsidRDefault="002D3325" w:rsidP="002D3325">
      <w:pPr>
        <w:pStyle w:val="FootnoteText"/>
      </w:pPr>
      <w:r w:rsidRPr="0E8A6E5F">
        <w:rPr>
          <w:rStyle w:val="FootnoteReference"/>
        </w:rPr>
        <w:footnoteRef/>
      </w:r>
      <w:r>
        <w:t xml:space="preserve"> </w:t>
      </w:r>
      <w:r>
        <w:tab/>
        <w:t>IRHACE, CCCANZ, RLNZ, RRNZ and RRO (the industry associations)</w:t>
      </w:r>
      <w:r w:rsidR="005B76C8">
        <w:t>.</w:t>
      </w:r>
    </w:p>
  </w:footnote>
  <w:footnote w:id="74">
    <w:p w14:paraId="54F84C24" w14:textId="33945183" w:rsidR="002D3325" w:rsidRDefault="002D3325" w:rsidP="002D3325">
      <w:pPr>
        <w:pStyle w:val="FootnoteText"/>
      </w:pPr>
      <w:r w:rsidRPr="0E8A6E5F">
        <w:rPr>
          <w:rStyle w:val="FootnoteReference"/>
        </w:rPr>
        <w:footnoteRef/>
      </w:r>
      <w:r>
        <w:t xml:space="preserve"> </w:t>
      </w:r>
      <w:r>
        <w:tab/>
      </w:r>
      <w:r w:rsidR="00FD3018">
        <w:t>Anonymous business</w:t>
      </w:r>
      <w:r w:rsidR="005B76C8">
        <w:t>.</w:t>
      </w:r>
    </w:p>
  </w:footnote>
  <w:footnote w:id="75">
    <w:p w14:paraId="7748F59F" w14:textId="2C428522" w:rsidR="00941DF9" w:rsidRDefault="00941DF9" w:rsidP="00941DF9">
      <w:pPr>
        <w:pStyle w:val="FootnoteText"/>
      </w:pPr>
      <w:r w:rsidRPr="39705EAE">
        <w:rPr>
          <w:rStyle w:val="FootnoteReference"/>
        </w:rPr>
        <w:footnoteRef/>
      </w:r>
      <w:r>
        <w:t xml:space="preserve"> </w:t>
      </w:r>
      <w:r>
        <w:tab/>
      </w:r>
      <w:r w:rsidR="005B76C8">
        <w:t>Anonymous business.</w:t>
      </w:r>
    </w:p>
  </w:footnote>
  <w:footnote w:id="76">
    <w:p w14:paraId="0193DDA1" w14:textId="0EFA346F" w:rsidR="00760145" w:rsidRDefault="00760145" w:rsidP="00760145">
      <w:pPr>
        <w:pStyle w:val="FootnoteText"/>
        <w:rPr>
          <w:i/>
          <w:iCs/>
        </w:rPr>
      </w:pPr>
      <w:r w:rsidRPr="39705EAE">
        <w:rPr>
          <w:rStyle w:val="FootnoteReference"/>
        </w:rPr>
        <w:footnoteRef/>
      </w:r>
      <w:r>
        <w:t xml:space="preserve"> </w:t>
      </w:r>
      <w:r>
        <w:tab/>
      </w:r>
      <w:r w:rsidR="005B76C8">
        <w:t>Anonymous business.</w:t>
      </w:r>
    </w:p>
  </w:footnote>
  <w:footnote w:id="77">
    <w:p w14:paraId="111D82BB" w14:textId="6D2F8933" w:rsidR="00C841D0" w:rsidRDefault="00C841D0" w:rsidP="00C841D0">
      <w:pPr>
        <w:pStyle w:val="FootnoteText"/>
        <w:rPr>
          <w:i/>
          <w:iCs/>
        </w:rPr>
      </w:pPr>
      <w:r w:rsidRPr="39705EAE">
        <w:rPr>
          <w:rStyle w:val="FootnoteReference"/>
        </w:rPr>
        <w:footnoteRef/>
      </w:r>
      <w:r>
        <w:t xml:space="preserve"> </w:t>
      </w:r>
      <w:r>
        <w:tab/>
      </w:r>
      <w:r w:rsidR="001E0444">
        <w:t>Anonymous business.</w:t>
      </w:r>
    </w:p>
  </w:footnote>
  <w:footnote w:id="78">
    <w:p w14:paraId="0BAA18A2" w14:textId="7FA30519" w:rsidR="00995CCF" w:rsidRDefault="00995CCF" w:rsidP="00995CCF">
      <w:pPr>
        <w:pStyle w:val="FootnoteText"/>
      </w:pPr>
      <w:r w:rsidRPr="39705EAE">
        <w:rPr>
          <w:rStyle w:val="FootnoteReference"/>
        </w:rPr>
        <w:footnoteRef/>
      </w:r>
      <w:r>
        <w:t xml:space="preserve"> </w:t>
      </w:r>
      <w:r>
        <w:tab/>
        <w:t>Dave Nicholls</w:t>
      </w:r>
      <w:r w:rsidR="001E0444">
        <w:t>.</w:t>
      </w:r>
    </w:p>
  </w:footnote>
  <w:footnote w:id="79">
    <w:p w14:paraId="177FA7EA" w14:textId="2E71C6D5" w:rsidR="00995CCF" w:rsidRDefault="00995CCF" w:rsidP="00995CCF">
      <w:pPr>
        <w:pStyle w:val="FootnoteText"/>
        <w:rPr>
          <w:i/>
          <w:iCs/>
        </w:rPr>
      </w:pPr>
      <w:r w:rsidRPr="39705EAE">
        <w:rPr>
          <w:rStyle w:val="FootnoteReference"/>
        </w:rPr>
        <w:footnoteRef/>
      </w:r>
      <w:r>
        <w:t xml:space="preserve"> </w:t>
      </w:r>
      <w:r>
        <w:tab/>
        <w:t>The Trust for the Destruction of Synthetic Refrigerants</w:t>
      </w:r>
      <w:r w:rsidR="001E0444">
        <w:t>.</w:t>
      </w:r>
    </w:p>
  </w:footnote>
  <w:footnote w:id="80">
    <w:p w14:paraId="5D3D343F" w14:textId="6D6E88CF" w:rsidR="006660F0" w:rsidRDefault="006660F0" w:rsidP="006660F0">
      <w:pPr>
        <w:pStyle w:val="FootnoteText"/>
      </w:pPr>
      <w:r w:rsidRPr="760D6C0C">
        <w:rPr>
          <w:rStyle w:val="FootnoteReference"/>
        </w:rPr>
        <w:footnoteRef/>
      </w:r>
      <w:r>
        <w:t xml:space="preserve"> </w:t>
      </w:r>
      <w:r>
        <w:tab/>
        <w:t>Anonymous business</w:t>
      </w:r>
      <w:r w:rsidR="003078C8">
        <w:t>.</w:t>
      </w:r>
      <w:r w:rsidR="001B7922">
        <w:t xml:space="preserve"> </w:t>
      </w:r>
    </w:p>
  </w:footnote>
  <w:footnote w:id="81">
    <w:p w14:paraId="22D68674" w14:textId="221993B8" w:rsidR="760D6C0C" w:rsidRDefault="760D6C0C" w:rsidP="000C4D76">
      <w:pPr>
        <w:pStyle w:val="FootnoteText"/>
      </w:pPr>
      <w:r w:rsidRPr="760D6C0C">
        <w:rPr>
          <w:rStyle w:val="FootnoteReference"/>
        </w:rPr>
        <w:footnoteRef/>
      </w:r>
      <w:r>
        <w:t xml:space="preserve"> </w:t>
      </w:r>
      <w:r w:rsidR="00A00502">
        <w:tab/>
      </w:r>
      <w:r w:rsidR="003078C8">
        <w:t>Anonymous business.</w:t>
      </w:r>
      <w:r w:rsidR="001B7922">
        <w:t xml:space="preserve"> </w:t>
      </w:r>
    </w:p>
  </w:footnote>
  <w:footnote w:id="82">
    <w:p w14:paraId="60EA137D" w14:textId="4A44C931" w:rsidR="00703750" w:rsidRDefault="00703750" w:rsidP="00703750">
      <w:pPr>
        <w:pStyle w:val="FootnoteText"/>
      </w:pPr>
      <w:r w:rsidRPr="0E8A6E5F">
        <w:rPr>
          <w:rStyle w:val="FootnoteReference"/>
        </w:rPr>
        <w:footnoteRef/>
      </w:r>
      <w:r>
        <w:t xml:space="preserve"> </w:t>
      </w:r>
      <w:r>
        <w:tab/>
      </w:r>
      <w:r w:rsidR="003078C8">
        <w:t>Anonymous business.</w:t>
      </w:r>
      <w:r w:rsidR="001B7922">
        <w:t xml:space="preserve"> </w:t>
      </w:r>
    </w:p>
  </w:footnote>
  <w:footnote w:id="83">
    <w:p w14:paraId="4EE4C3A0" w14:textId="4BE7445A" w:rsidR="00C26036" w:rsidRDefault="00C26036" w:rsidP="00C26036">
      <w:pPr>
        <w:pStyle w:val="FootnoteText"/>
      </w:pPr>
      <w:r w:rsidRPr="0E8A6E5F">
        <w:rPr>
          <w:rStyle w:val="FootnoteReference"/>
        </w:rPr>
        <w:footnoteRef/>
      </w:r>
      <w:r>
        <w:t xml:space="preserve"> </w:t>
      </w:r>
      <w:r>
        <w:tab/>
      </w:r>
      <w:r w:rsidR="003078C8">
        <w:t>Anonymous business.</w:t>
      </w:r>
      <w:r w:rsidR="001B7922">
        <w:t xml:space="preserve"> </w:t>
      </w:r>
    </w:p>
  </w:footnote>
  <w:footnote w:id="84">
    <w:p w14:paraId="17EAEBD2" w14:textId="2018AA0B" w:rsidR="0E8A6E5F" w:rsidRDefault="0E8A6E5F" w:rsidP="00C9583B">
      <w:pPr>
        <w:pStyle w:val="FootnoteText"/>
      </w:pPr>
      <w:r w:rsidRPr="0E8A6E5F">
        <w:rPr>
          <w:rStyle w:val="FootnoteReference"/>
        </w:rPr>
        <w:footnoteRef/>
      </w:r>
      <w:r>
        <w:t xml:space="preserve"> </w:t>
      </w:r>
      <w:r w:rsidR="00A00502">
        <w:tab/>
      </w:r>
      <w:r>
        <w:t>Auckland Council</w:t>
      </w:r>
      <w:r w:rsidR="00CC19B7">
        <w:t>.</w:t>
      </w:r>
    </w:p>
  </w:footnote>
  <w:footnote w:id="85">
    <w:p w14:paraId="70B59D7D" w14:textId="7C309449" w:rsidR="00F52DA0" w:rsidRDefault="00F52DA0" w:rsidP="00F52DA0">
      <w:pPr>
        <w:pStyle w:val="FootnoteText"/>
      </w:pPr>
      <w:r w:rsidRPr="0E8A6E5F">
        <w:rPr>
          <w:rStyle w:val="FootnoteReference"/>
        </w:rPr>
        <w:footnoteRef/>
      </w:r>
      <w:r>
        <w:t xml:space="preserve"> </w:t>
      </w:r>
      <w:r>
        <w:tab/>
        <w:t>Anonymous business</w:t>
      </w:r>
      <w:r w:rsidR="00E914CC">
        <w:t>.</w:t>
      </w:r>
    </w:p>
  </w:footnote>
  <w:footnote w:id="86">
    <w:p w14:paraId="4E5460A7" w14:textId="65730FCA" w:rsidR="00097324" w:rsidRDefault="00097324" w:rsidP="00097324">
      <w:pPr>
        <w:pStyle w:val="FootnoteText"/>
      </w:pPr>
      <w:r w:rsidRPr="0E8A6E5F">
        <w:rPr>
          <w:rStyle w:val="FootnoteReference"/>
        </w:rPr>
        <w:footnoteRef/>
      </w:r>
      <w:r>
        <w:t xml:space="preserve"> </w:t>
      </w:r>
      <w:r>
        <w:tab/>
      </w:r>
      <w:r w:rsidR="00E914CC">
        <w:t>Anonymous business.</w:t>
      </w:r>
    </w:p>
  </w:footnote>
  <w:footnote w:id="87">
    <w:p w14:paraId="2E047300" w14:textId="40679562" w:rsidR="0E8A6E5F" w:rsidRDefault="0E8A6E5F" w:rsidP="00C9583B">
      <w:pPr>
        <w:pStyle w:val="FootnoteText"/>
      </w:pPr>
      <w:r w:rsidRPr="0E8A6E5F">
        <w:rPr>
          <w:rStyle w:val="FootnoteReference"/>
        </w:rPr>
        <w:footnoteRef/>
      </w:r>
      <w:r>
        <w:t xml:space="preserve"> </w:t>
      </w:r>
      <w:r w:rsidR="009604EC">
        <w:tab/>
      </w:r>
      <w:r>
        <w:t>Daikin Air Conditioning New Zealand Limited</w:t>
      </w:r>
      <w:r w:rsidR="00CC19B7">
        <w:t>.</w:t>
      </w:r>
    </w:p>
  </w:footnote>
  <w:footnote w:id="88">
    <w:p w14:paraId="019BF291" w14:textId="0A31A3AF" w:rsidR="0E8A6E5F" w:rsidRDefault="0E8A6E5F" w:rsidP="00D04B5D">
      <w:pPr>
        <w:pStyle w:val="FootnoteText"/>
      </w:pPr>
      <w:r w:rsidRPr="0E8A6E5F">
        <w:rPr>
          <w:rStyle w:val="FootnoteReference"/>
        </w:rPr>
        <w:footnoteRef/>
      </w:r>
      <w:r w:rsidR="1DD84EC6">
        <w:t xml:space="preserve"> </w:t>
      </w:r>
      <w:r w:rsidR="009604EC">
        <w:tab/>
      </w:r>
      <w:r w:rsidR="1DD84EC6">
        <w:t>IRHACE, CCCANZ, RLNZ, RRNZ</w:t>
      </w:r>
      <w:r w:rsidR="006B6A63">
        <w:t xml:space="preserve"> and</w:t>
      </w:r>
      <w:r w:rsidR="1DD84EC6">
        <w:t xml:space="preserve"> RRO </w:t>
      </w:r>
      <w:r w:rsidR="006B6A63">
        <w:t>(</w:t>
      </w:r>
      <w:r w:rsidR="1DD84EC6">
        <w:t>the industry associations</w:t>
      </w:r>
      <w:r w:rsidR="006B6A63">
        <w:t>)</w:t>
      </w:r>
      <w:r w:rsidR="001C08CE">
        <w:t xml:space="preserve">; </w:t>
      </w:r>
      <w:r w:rsidR="00CC19B7">
        <w:t>a</w:t>
      </w:r>
      <w:r w:rsidR="001C08CE">
        <w:t>nonymous business</w:t>
      </w:r>
      <w:r w:rsidR="00CC19B7">
        <w:t>.</w:t>
      </w:r>
    </w:p>
  </w:footnote>
  <w:footnote w:id="89">
    <w:p w14:paraId="01954A0A" w14:textId="43E0B5C4" w:rsidR="00323889" w:rsidRDefault="00323889" w:rsidP="00323889">
      <w:pPr>
        <w:pStyle w:val="FootnoteText"/>
      </w:pPr>
      <w:r w:rsidRPr="0E8A6E5F">
        <w:rPr>
          <w:rStyle w:val="FootnoteReference"/>
        </w:rPr>
        <w:footnoteRef/>
      </w:r>
      <w:r>
        <w:t xml:space="preserve"> </w:t>
      </w:r>
      <w:r>
        <w:tab/>
        <w:t>Anonymous business</w:t>
      </w:r>
      <w:r w:rsidR="00CC19B7">
        <w:t>.</w:t>
      </w:r>
    </w:p>
  </w:footnote>
  <w:footnote w:id="90">
    <w:p w14:paraId="6CCEE05E" w14:textId="17A3804A" w:rsidR="0E8A6E5F" w:rsidRPr="009C75BA" w:rsidRDefault="0E8A6E5F" w:rsidP="00C9583B">
      <w:pPr>
        <w:pStyle w:val="FootnoteText"/>
        <w:rPr>
          <w:i/>
          <w:iCs/>
        </w:rPr>
      </w:pPr>
      <w:r w:rsidRPr="0E8A6E5F">
        <w:rPr>
          <w:rStyle w:val="FootnoteReference"/>
        </w:rPr>
        <w:footnoteRef/>
      </w:r>
      <w:r>
        <w:t xml:space="preserve"> </w:t>
      </w:r>
      <w:r w:rsidR="009604EC">
        <w:tab/>
      </w:r>
      <w:r>
        <w:t>Auckland Council</w:t>
      </w:r>
      <w:r w:rsidR="00CC19B7">
        <w:t>.</w:t>
      </w:r>
    </w:p>
  </w:footnote>
  <w:footnote w:id="91">
    <w:p w14:paraId="5BA21002" w14:textId="7DE51992" w:rsidR="0059536E" w:rsidRDefault="0059536E" w:rsidP="0059536E">
      <w:pPr>
        <w:pStyle w:val="FootnoteText"/>
      </w:pPr>
      <w:r w:rsidRPr="0E8A6E5F">
        <w:rPr>
          <w:rStyle w:val="FootnoteReference"/>
        </w:rPr>
        <w:footnoteRef/>
      </w:r>
      <w:r>
        <w:t xml:space="preserve"> </w:t>
      </w:r>
      <w:r w:rsidR="00EB487E">
        <w:tab/>
      </w:r>
      <w:r>
        <w:t>Anonymous business</w:t>
      </w:r>
      <w:r w:rsidR="00CC19B7">
        <w:t>.</w:t>
      </w:r>
    </w:p>
  </w:footnote>
  <w:footnote w:id="92">
    <w:p w14:paraId="0750CCC3" w14:textId="2D61283F" w:rsidR="007163AC" w:rsidRDefault="007163AC" w:rsidP="007163AC">
      <w:pPr>
        <w:pStyle w:val="FootnoteText"/>
      </w:pPr>
      <w:r w:rsidRPr="0E8A6E5F">
        <w:rPr>
          <w:rStyle w:val="FootnoteReference"/>
        </w:rPr>
        <w:footnoteRef/>
      </w:r>
      <w:r>
        <w:t xml:space="preserve"> </w:t>
      </w:r>
      <w:r>
        <w:tab/>
      </w:r>
      <w:r w:rsidR="00CC19B7">
        <w:t>Anonymous business.</w:t>
      </w:r>
    </w:p>
  </w:footnote>
  <w:footnote w:id="93">
    <w:p w14:paraId="70BFB51C" w14:textId="1768C15C" w:rsidR="0E8A6E5F" w:rsidRDefault="0E8A6E5F" w:rsidP="000C4D76">
      <w:pPr>
        <w:pStyle w:val="FootnoteText"/>
      </w:pPr>
      <w:r w:rsidRPr="0E8A6E5F">
        <w:rPr>
          <w:rStyle w:val="FootnoteReference"/>
        </w:rPr>
        <w:footnoteRef/>
      </w:r>
      <w:r>
        <w:t xml:space="preserve"> </w:t>
      </w:r>
      <w:r w:rsidR="00B96353">
        <w:tab/>
      </w:r>
      <w:r>
        <w:t>Auckland Council</w:t>
      </w:r>
      <w:r w:rsidR="00CC19B7">
        <w:t>.</w:t>
      </w:r>
    </w:p>
  </w:footnote>
  <w:footnote w:id="94">
    <w:p w14:paraId="0375775A" w14:textId="3D5431A8" w:rsidR="00BF095A" w:rsidRDefault="00BF095A" w:rsidP="00BF095A">
      <w:pPr>
        <w:pStyle w:val="FootnoteText"/>
      </w:pPr>
      <w:r>
        <w:rPr>
          <w:rStyle w:val="FootnoteReference"/>
        </w:rPr>
        <w:footnoteRef/>
      </w:r>
      <w:r>
        <w:t xml:space="preserve"> </w:t>
      </w:r>
      <w:r>
        <w:tab/>
        <w:t>Anonymous business</w:t>
      </w:r>
      <w:r w:rsidR="00FF14CA">
        <w:t>.</w:t>
      </w:r>
    </w:p>
  </w:footnote>
  <w:footnote w:id="95">
    <w:p w14:paraId="6756BF53" w14:textId="0750B634" w:rsidR="00DE474D" w:rsidRDefault="00DE474D">
      <w:pPr>
        <w:pStyle w:val="FootnoteText"/>
      </w:pPr>
      <w:r>
        <w:rPr>
          <w:rStyle w:val="FootnoteReference"/>
        </w:rPr>
        <w:footnoteRef/>
      </w:r>
      <w:r>
        <w:t xml:space="preserve"> </w:t>
      </w:r>
      <w:r w:rsidR="00B96353">
        <w:tab/>
      </w:r>
      <w:r w:rsidR="003D6A06">
        <w:t>T</w:t>
      </w:r>
      <w:r w:rsidR="003D6A06" w:rsidRPr="0070217E">
        <w:rPr>
          <w:lang w:eastAsia="en-US"/>
        </w:rPr>
        <w:t xml:space="preserve">he </w:t>
      </w:r>
      <w:r w:rsidR="003D6A06">
        <w:rPr>
          <w:lang w:eastAsia="en-US"/>
        </w:rPr>
        <w:t>T</w:t>
      </w:r>
      <w:r w:rsidR="003D6A06" w:rsidRPr="0070217E">
        <w:rPr>
          <w:lang w:eastAsia="en-US"/>
        </w:rPr>
        <w:t xml:space="preserve">rust for the </w:t>
      </w:r>
      <w:r w:rsidR="003D6A06">
        <w:rPr>
          <w:lang w:eastAsia="en-US"/>
        </w:rPr>
        <w:t>D</w:t>
      </w:r>
      <w:r w:rsidR="003D6A06" w:rsidRPr="0070217E">
        <w:rPr>
          <w:lang w:eastAsia="en-US"/>
        </w:rPr>
        <w:t xml:space="preserve">estruction of </w:t>
      </w:r>
      <w:r w:rsidR="003D6A06">
        <w:rPr>
          <w:lang w:eastAsia="en-US"/>
        </w:rPr>
        <w:t>S</w:t>
      </w:r>
      <w:r w:rsidR="003D6A06" w:rsidRPr="0070217E">
        <w:rPr>
          <w:lang w:eastAsia="en-US"/>
        </w:rPr>
        <w:t xml:space="preserve">ynthetic </w:t>
      </w:r>
      <w:r w:rsidR="003D6A06">
        <w:rPr>
          <w:lang w:eastAsia="en-US"/>
        </w:rPr>
        <w:t>R</w:t>
      </w:r>
      <w:r w:rsidR="003D6A06" w:rsidRPr="0070217E">
        <w:rPr>
          <w:lang w:eastAsia="en-US"/>
        </w:rPr>
        <w:t>efrigerants</w:t>
      </w:r>
      <w:r w:rsidR="00FF14CA">
        <w:rPr>
          <w:lang w:eastAsia="en-US"/>
        </w:rPr>
        <w:t>.</w:t>
      </w:r>
    </w:p>
  </w:footnote>
  <w:footnote w:id="96">
    <w:p w14:paraId="42EB1E4D" w14:textId="7FA47F6B" w:rsidR="00AD46B6" w:rsidRDefault="00AD46B6" w:rsidP="00AD46B6">
      <w:pPr>
        <w:pStyle w:val="FootnoteText"/>
      </w:pPr>
      <w:r>
        <w:rPr>
          <w:rStyle w:val="FootnoteReference"/>
        </w:rPr>
        <w:footnoteRef/>
      </w:r>
      <w:r>
        <w:t xml:space="preserve"> </w:t>
      </w:r>
      <w:r>
        <w:tab/>
        <w:t>Anonymous business</w:t>
      </w:r>
      <w:r w:rsidR="00FF14CA">
        <w:t>.</w:t>
      </w:r>
    </w:p>
  </w:footnote>
  <w:footnote w:id="97">
    <w:p w14:paraId="614EFB45" w14:textId="71CB79A7" w:rsidR="006C6CA1" w:rsidRDefault="006C6CA1" w:rsidP="000C4D76">
      <w:pPr>
        <w:pStyle w:val="FootnoteText"/>
      </w:pPr>
      <w:r>
        <w:rPr>
          <w:rStyle w:val="FootnoteReference"/>
        </w:rPr>
        <w:footnoteRef/>
      </w:r>
      <w:r>
        <w:t xml:space="preserve"> </w:t>
      </w:r>
      <w:r w:rsidR="00B96353">
        <w:tab/>
      </w:r>
      <w:r w:rsidR="00046338">
        <w:t xml:space="preserve">Motor </w:t>
      </w:r>
      <w:r w:rsidR="00FF14CA">
        <w:t>I</w:t>
      </w:r>
      <w:r w:rsidR="00046338">
        <w:t xml:space="preserve">ndustry </w:t>
      </w:r>
      <w:r w:rsidR="00154AB1">
        <w:t>A</w:t>
      </w:r>
      <w:r w:rsidR="00046338">
        <w:t>ssoc</w:t>
      </w:r>
      <w:r w:rsidR="00154AB1">
        <w:t>iation</w:t>
      </w:r>
      <w:r w:rsidR="00FF14CA">
        <w:t>.</w:t>
      </w:r>
    </w:p>
  </w:footnote>
  <w:footnote w:id="98">
    <w:p w14:paraId="6046EA6A" w14:textId="6A9AA9FC" w:rsidR="000E54DC" w:rsidRDefault="000E54DC" w:rsidP="000E54DC">
      <w:pPr>
        <w:pStyle w:val="FootnoteText"/>
      </w:pPr>
      <w:r>
        <w:rPr>
          <w:rStyle w:val="FootnoteReference"/>
        </w:rPr>
        <w:footnoteRef/>
      </w:r>
      <w:r>
        <w:t xml:space="preserve"> </w:t>
      </w:r>
      <w:r>
        <w:tab/>
        <w:t>Anonymous business</w:t>
      </w:r>
      <w:r w:rsidR="00FF14CA">
        <w:t>.</w:t>
      </w:r>
    </w:p>
  </w:footnote>
  <w:footnote w:id="99">
    <w:p w14:paraId="689EB7B4" w14:textId="21826235" w:rsidR="00FB1AF8" w:rsidRDefault="00FB1AF8" w:rsidP="00FB1AF8">
      <w:pPr>
        <w:pStyle w:val="FootnoteText"/>
      </w:pPr>
      <w:r>
        <w:rPr>
          <w:rStyle w:val="FootnoteReference"/>
        </w:rPr>
        <w:footnoteRef/>
      </w:r>
      <w:r>
        <w:t xml:space="preserve"> </w:t>
      </w:r>
      <w:r>
        <w:tab/>
      </w:r>
      <w:r w:rsidR="004D11B7">
        <w:t>Anonymous business.</w:t>
      </w:r>
    </w:p>
  </w:footnote>
  <w:footnote w:id="100">
    <w:p w14:paraId="4288B94D" w14:textId="21FE5DE7" w:rsidR="00B27644" w:rsidRDefault="00B27644" w:rsidP="00B27644">
      <w:pPr>
        <w:pStyle w:val="FootnoteText"/>
      </w:pPr>
      <w:r>
        <w:rPr>
          <w:rStyle w:val="FootnoteReference"/>
        </w:rPr>
        <w:footnoteRef/>
      </w:r>
      <w:r>
        <w:t xml:space="preserve"> </w:t>
      </w:r>
      <w:r>
        <w:tab/>
      </w:r>
      <w:r w:rsidR="004D11B7">
        <w:t>Anonymous business.</w:t>
      </w:r>
    </w:p>
  </w:footnote>
  <w:footnote w:id="101">
    <w:p w14:paraId="6F8DACF4" w14:textId="366527CF" w:rsidR="00645D55" w:rsidRPr="003F1764" w:rsidRDefault="00645D55" w:rsidP="00645D55">
      <w:pPr>
        <w:pStyle w:val="FootnoteText"/>
        <w:rPr>
          <w:rFonts w:eastAsia="Times New Roman" w:cs="Calibri"/>
          <w:color w:val="000000"/>
        </w:rPr>
      </w:pPr>
      <w:r>
        <w:rPr>
          <w:rStyle w:val="FootnoteReference"/>
        </w:rPr>
        <w:footnoteRef/>
      </w:r>
      <w:r>
        <w:t xml:space="preserve"> </w:t>
      </w:r>
      <w:r>
        <w:tab/>
      </w:r>
      <w:r w:rsidR="004D11B7">
        <w:t>Anonymous business.</w:t>
      </w:r>
    </w:p>
  </w:footnote>
  <w:footnote w:id="102">
    <w:p w14:paraId="4BF481C9" w14:textId="61B4EF36" w:rsidR="001C71F8" w:rsidRDefault="001C71F8" w:rsidP="001C71F8">
      <w:pPr>
        <w:pStyle w:val="FootnoteText"/>
      </w:pPr>
      <w:r>
        <w:rPr>
          <w:rStyle w:val="FootnoteReference"/>
        </w:rPr>
        <w:footnoteRef/>
      </w:r>
      <w:r>
        <w:t xml:space="preserve"> </w:t>
      </w:r>
      <w:r>
        <w:tab/>
      </w:r>
      <w:r w:rsidR="004D11B7">
        <w:t>Anonymous business.</w:t>
      </w:r>
    </w:p>
  </w:footnote>
  <w:footnote w:id="103">
    <w:p w14:paraId="4D0A1142" w14:textId="7549E19A" w:rsidR="00762C7E" w:rsidRPr="003F1764" w:rsidRDefault="00762C7E" w:rsidP="00762C7E">
      <w:pPr>
        <w:pStyle w:val="FootnoteText"/>
        <w:rPr>
          <w:rFonts w:eastAsia="Times New Roman" w:cs="Calibri"/>
          <w:color w:val="000000"/>
        </w:rPr>
      </w:pPr>
      <w:r>
        <w:rPr>
          <w:rStyle w:val="FootnoteReference"/>
        </w:rPr>
        <w:footnoteRef/>
      </w:r>
      <w:r>
        <w:t xml:space="preserve"> </w:t>
      </w:r>
      <w:r>
        <w:tab/>
      </w:r>
      <w:r w:rsidR="004D11B7">
        <w:t>Anonymous business.</w:t>
      </w:r>
    </w:p>
  </w:footnote>
  <w:footnote w:id="104">
    <w:p w14:paraId="72DCCBFB" w14:textId="42888648" w:rsidR="00C60040" w:rsidRDefault="00C60040">
      <w:pPr>
        <w:pStyle w:val="FootnoteText"/>
      </w:pPr>
      <w:r>
        <w:rPr>
          <w:rStyle w:val="FootnoteReference"/>
        </w:rPr>
        <w:footnoteRef/>
      </w:r>
      <w:r>
        <w:t xml:space="preserve"> </w:t>
      </w:r>
      <w:r w:rsidR="00AD5740">
        <w:tab/>
      </w:r>
      <w:r w:rsidR="00730484">
        <w:t>The Trust for the Destruction of Synthetic Refrigerants</w:t>
      </w:r>
      <w:r w:rsidR="004D11B7">
        <w:t>.</w:t>
      </w:r>
    </w:p>
  </w:footnote>
  <w:footnote w:id="105">
    <w:p w14:paraId="2BAF70C1" w14:textId="3A2B09D5" w:rsidR="00FE4B8E" w:rsidRDefault="00FE4B8E" w:rsidP="00FE4B8E">
      <w:pPr>
        <w:pStyle w:val="FootnoteText"/>
      </w:pPr>
      <w:r>
        <w:rPr>
          <w:rStyle w:val="FootnoteReference"/>
        </w:rPr>
        <w:footnoteRef/>
      </w:r>
      <w:r>
        <w:t xml:space="preserve"> </w:t>
      </w:r>
      <w:r>
        <w:tab/>
        <w:t xml:space="preserve">Anonymous </w:t>
      </w:r>
      <w:r w:rsidR="00951A04">
        <w:t>business</w:t>
      </w:r>
      <w:r w:rsidR="0075328A">
        <w:t>.</w:t>
      </w:r>
    </w:p>
  </w:footnote>
  <w:footnote w:id="106">
    <w:p w14:paraId="6EE33F98" w14:textId="6AFE4770" w:rsidR="00007D19" w:rsidRDefault="00007D19" w:rsidP="00007D19">
      <w:pPr>
        <w:pStyle w:val="FootnoteText"/>
      </w:pPr>
      <w:r>
        <w:rPr>
          <w:rStyle w:val="FootnoteReference"/>
        </w:rPr>
        <w:footnoteRef/>
      </w:r>
      <w:r>
        <w:t xml:space="preserve"> </w:t>
      </w:r>
      <w:r>
        <w:tab/>
      </w:r>
      <w:r w:rsidR="0075328A">
        <w:t>Anonymous business.</w:t>
      </w:r>
    </w:p>
  </w:footnote>
  <w:footnote w:id="107">
    <w:p w14:paraId="3C1844DD" w14:textId="1274499A" w:rsidR="00D03888" w:rsidRDefault="00D03888">
      <w:pPr>
        <w:pStyle w:val="FootnoteText"/>
      </w:pPr>
      <w:r>
        <w:rPr>
          <w:rStyle w:val="FootnoteReference"/>
        </w:rPr>
        <w:footnoteRef/>
      </w:r>
      <w:r>
        <w:t xml:space="preserve"> Trust for the Destruction of Synthetic Refrigerants</w:t>
      </w:r>
      <w:r w:rsidR="006F5602">
        <w:t>.</w:t>
      </w:r>
    </w:p>
  </w:footnote>
  <w:footnote w:id="108">
    <w:p w14:paraId="38078C84" w14:textId="0456982B" w:rsidR="00A054DA" w:rsidRDefault="00A054DA" w:rsidP="00A054DA">
      <w:pPr>
        <w:pStyle w:val="FootnoteText"/>
      </w:pPr>
      <w:r>
        <w:rPr>
          <w:rStyle w:val="FootnoteReference"/>
        </w:rPr>
        <w:footnoteRef/>
      </w:r>
      <w:r>
        <w:t xml:space="preserve"> </w:t>
      </w:r>
      <w:r>
        <w:tab/>
        <w:t xml:space="preserve">Anonymous </w:t>
      </w:r>
      <w:r w:rsidR="00951A04">
        <w:t>business</w:t>
      </w:r>
      <w:r w:rsidR="006F5602">
        <w:t>.</w:t>
      </w:r>
    </w:p>
  </w:footnote>
  <w:footnote w:id="109">
    <w:p w14:paraId="4697F196" w14:textId="123842E9" w:rsidR="008D3D27" w:rsidRDefault="008D3D27" w:rsidP="008D3D27">
      <w:pPr>
        <w:pStyle w:val="FootnoteText"/>
      </w:pPr>
      <w:r>
        <w:rPr>
          <w:rStyle w:val="FootnoteReference"/>
        </w:rPr>
        <w:footnoteRef/>
      </w:r>
      <w:r>
        <w:t xml:space="preserve"> </w:t>
      </w:r>
      <w:r>
        <w:tab/>
      </w:r>
      <w:r w:rsidR="006F5602">
        <w:t>Anonymous business.</w:t>
      </w:r>
    </w:p>
  </w:footnote>
  <w:footnote w:id="110">
    <w:p w14:paraId="60884FE2" w14:textId="136B8D55" w:rsidR="00951A04" w:rsidRDefault="00951A04" w:rsidP="00951A04">
      <w:pPr>
        <w:pStyle w:val="FootnoteText"/>
      </w:pPr>
      <w:r>
        <w:rPr>
          <w:rStyle w:val="FootnoteReference"/>
        </w:rPr>
        <w:footnoteRef/>
      </w:r>
      <w:r>
        <w:t xml:space="preserve"> </w:t>
      </w:r>
      <w:r>
        <w:tab/>
      </w:r>
      <w:r w:rsidR="006F5602">
        <w:t>Anonymous business.</w:t>
      </w:r>
    </w:p>
  </w:footnote>
  <w:footnote w:id="111">
    <w:p w14:paraId="76525C86" w14:textId="4076218A" w:rsidR="00A241E4" w:rsidRDefault="00A241E4" w:rsidP="000C4D76">
      <w:pPr>
        <w:pStyle w:val="FootnoteText"/>
      </w:pPr>
      <w:r>
        <w:rPr>
          <w:rStyle w:val="FootnoteReference"/>
        </w:rPr>
        <w:footnoteRef/>
      </w:r>
      <w:r>
        <w:t xml:space="preserve"> </w:t>
      </w:r>
      <w:r w:rsidR="00436118">
        <w:tab/>
      </w:r>
      <w:r>
        <w:t xml:space="preserve">Motor </w:t>
      </w:r>
      <w:r w:rsidR="000B61DF">
        <w:t>I</w:t>
      </w:r>
      <w:r>
        <w:t xml:space="preserve">ndustry </w:t>
      </w:r>
      <w:r w:rsidR="00154AB1">
        <w:t>A</w:t>
      </w:r>
      <w:r>
        <w:t>ssoc</w:t>
      </w:r>
      <w:r w:rsidR="00154AB1">
        <w:t>iation</w:t>
      </w:r>
      <w:r w:rsidR="002E3818">
        <w:t>.</w:t>
      </w:r>
    </w:p>
  </w:footnote>
  <w:footnote w:id="112">
    <w:p w14:paraId="298D7505" w14:textId="6A966FB0" w:rsidR="0062229B" w:rsidRDefault="0062229B" w:rsidP="000C4D76">
      <w:pPr>
        <w:pStyle w:val="FootnoteText"/>
      </w:pPr>
      <w:r>
        <w:rPr>
          <w:rStyle w:val="FootnoteReference"/>
        </w:rPr>
        <w:footnoteRef/>
      </w:r>
      <w:r>
        <w:t xml:space="preserve"> </w:t>
      </w:r>
      <w:r w:rsidR="00436118">
        <w:tab/>
      </w:r>
      <w:r w:rsidR="002E3818">
        <w:t>Motor Industry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D57C" w14:textId="77777777" w:rsidR="002F28FC" w:rsidRDefault="002F28FC" w:rsidP="002F28FC">
    <w:pPr>
      <w:pStyle w:val="Header"/>
      <w:jc w:val="left"/>
    </w:pPr>
    <w:r>
      <w:rPr>
        <w:rFonts w:ascii="Calibri" w:hAnsi="Calibri"/>
        <w:noProof/>
      </w:rPr>
      <w:drawing>
        <wp:inline distT="0" distB="0" distL="0" distR="0" wp14:anchorId="474ED9B4" wp14:editId="37029859">
          <wp:extent cx="2117598" cy="695325"/>
          <wp:effectExtent l="0" t="0" r="0" b="0"/>
          <wp:docPr id="550852351" name="Picture 5508523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9693" w14:textId="77777777" w:rsidR="00656627" w:rsidRDefault="00656627" w:rsidP="002F28FC">
    <w:pPr>
      <w:pStyle w:val="Header"/>
      <w:jc w:val="left"/>
    </w:pPr>
    <w:r>
      <w:rPr>
        <w:rFonts w:ascii="Calibri" w:hAnsi="Calibri"/>
        <w:noProof/>
      </w:rPr>
      <w:drawing>
        <wp:inline distT="0" distB="0" distL="0" distR="0" wp14:anchorId="683CECF5" wp14:editId="045B6D24">
          <wp:extent cx="2117598" cy="695325"/>
          <wp:effectExtent l="0" t="0" r="0" b="0"/>
          <wp:docPr id="1314337711" name="Picture 13143377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4uvCBYKKFiPGZR" int2:id="NwK9U80P">
      <int2:state int2:value="Rejected" int2:type="AugLoop_Text_Critique"/>
    </int2:textHash>
    <int2:textHash int2:hashCode="d0n3xS92NGuXyA" int2:id="RmPwhQHi">
      <int2:state int2:value="Rejected" int2:type="AugLoop_Text_Critique"/>
    </int2:textHash>
    <int2:textHash int2:hashCode="QpnrvDkK/PNVhh" int2:id="XceCtlZ1">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ED6"/>
    <w:multiLevelType w:val="multilevel"/>
    <w:tmpl w:val="C8AE2F78"/>
    <w:styleLink w:val="Style3"/>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4F2046F"/>
    <w:multiLevelType w:val="hybridMultilevel"/>
    <w:tmpl w:val="A2843A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2EA77DE"/>
    <w:multiLevelType w:val="multilevel"/>
    <w:tmpl w:val="C8AE2F78"/>
    <w:styleLink w:val="Style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5" w15:restartNumberingAfterBreak="0">
    <w:nsid w:val="5E0F1E3A"/>
    <w:multiLevelType w:val="hybridMultilevel"/>
    <w:tmpl w:val="344CAAAC"/>
    <w:lvl w:ilvl="0" w:tplc="16B8E5CC">
      <w:start w:val="1"/>
      <w:numFmt w:val="bullet"/>
      <w:lvlText w:val=""/>
      <w:lvlJc w:val="left"/>
      <w:pPr>
        <w:ind w:left="1287" w:hanging="360"/>
      </w:pPr>
      <w:rPr>
        <w:rFonts w:ascii="Symbol" w:hAnsi="Symbol" w:hint="default"/>
        <w:sz w:val="16"/>
        <w:szCs w:val="18"/>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390692404">
    <w:abstractNumId w:val="8"/>
  </w:num>
  <w:num w:numId="2" w16cid:durableId="429082890">
    <w:abstractNumId w:val="11"/>
  </w:num>
  <w:num w:numId="3" w16cid:durableId="526021531">
    <w:abstractNumId w:val="7"/>
  </w:num>
  <w:num w:numId="4" w16cid:durableId="1887376847">
    <w:abstractNumId w:val="4"/>
  </w:num>
  <w:num w:numId="5" w16cid:durableId="800657371">
    <w:abstractNumId w:val="13"/>
  </w:num>
  <w:num w:numId="6" w16cid:durableId="980844225">
    <w:abstractNumId w:val="2"/>
  </w:num>
  <w:num w:numId="7" w16cid:durableId="1988699765">
    <w:abstractNumId w:val="16"/>
  </w:num>
  <w:num w:numId="8" w16cid:durableId="1113014513">
    <w:abstractNumId w:val="9"/>
  </w:num>
  <w:num w:numId="9" w16cid:durableId="657997228">
    <w:abstractNumId w:val="1"/>
  </w:num>
  <w:num w:numId="10" w16cid:durableId="1572734950">
    <w:abstractNumId w:val="0"/>
  </w:num>
  <w:num w:numId="11" w16cid:durableId="69160370">
    <w:abstractNumId w:val="15"/>
  </w:num>
  <w:num w:numId="12" w16cid:durableId="1949924901">
    <w:abstractNumId w:val="6"/>
  </w:num>
  <w:num w:numId="13" w16cid:durableId="888960015">
    <w:abstractNumId w:val="5"/>
  </w:num>
  <w:num w:numId="14" w16cid:durableId="1602252433">
    <w:abstractNumId w:val="10"/>
  </w:num>
  <w:num w:numId="15" w16cid:durableId="1491866264">
    <w:abstractNumId w:val="14"/>
  </w:num>
  <w:num w:numId="16" w16cid:durableId="296764019">
    <w:abstractNumId w:val="3"/>
  </w:num>
  <w:num w:numId="17" w16cid:durableId="1991976429">
    <w:abstractNumId w:val="10"/>
  </w:num>
  <w:num w:numId="18" w16cid:durableId="1013070376">
    <w:abstractNumId w:val="12"/>
  </w:num>
  <w:num w:numId="19" w16cid:durableId="143551482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126"/>
    <w:rsid w:val="00000305"/>
    <w:rsid w:val="0000033E"/>
    <w:rsid w:val="00000415"/>
    <w:rsid w:val="00000619"/>
    <w:rsid w:val="00000731"/>
    <w:rsid w:val="00000792"/>
    <w:rsid w:val="00000D70"/>
    <w:rsid w:val="00000F04"/>
    <w:rsid w:val="000011B4"/>
    <w:rsid w:val="00001393"/>
    <w:rsid w:val="000013A7"/>
    <w:rsid w:val="00001783"/>
    <w:rsid w:val="00001AA7"/>
    <w:rsid w:val="00001B21"/>
    <w:rsid w:val="00001E74"/>
    <w:rsid w:val="000023FE"/>
    <w:rsid w:val="00002566"/>
    <w:rsid w:val="000026E4"/>
    <w:rsid w:val="00002B10"/>
    <w:rsid w:val="00002E6C"/>
    <w:rsid w:val="00003238"/>
    <w:rsid w:val="000036D5"/>
    <w:rsid w:val="0000395C"/>
    <w:rsid w:val="00003C4F"/>
    <w:rsid w:val="00003ECD"/>
    <w:rsid w:val="00004237"/>
    <w:rsid w:val="00004512"/>
    <w:rsid w:val="00004706"/>
    <w:rsid w:val="0000473E"/>
    <w:rsid w:val="0000483B"/>
    <w:rsid w:val="00004C24"/>
    <w:rsid w:val="00004E0A"/>
    <w:rsid w:val="00004FD3"/>
    <w:rsid w:val="0000525B"/>
    <w:rsid w:val="000053E3"/>
    <w:rsid w:val="000058F8"/>
    <w:rsid w:val="00005C18"/>
    <w:rsid w:val="0000632D"/>
    <w:rsid w:val="00006A07"/>
    <w:rsid w:val="00006DC7"/>
    <w:rsid w:val="00006DF5"/>
    <w:rsid w:val="00006F95"/>
    <w:rsid w:val="00007023"/>
    <w:rsid w:val="0000709F"/>
    <w:rsid w:val="000071D6"/>
    <w:rsid w:val="00007C7D"/>
    <w:rsid w:val="00007D19"/>
    <w:rsid w:val="00007F2D"/>
    <w:rsid w:val="00007FAC"/>
    <w:rsid w:val="000102D8"/>
    <w:rsid w:val="0001030B"/>
    <w:rsid w:val="0001042C"/>
    <w:rsid w:val="00010559"/>
    <w:rsid w:val="00010A25"/>
    <w:rsid w:val="00010A9C"/>
    <w:rsid w:val="00010ABA"/>
    <w:rsid w:val="00010E15"/>
    <w:rsid w:val="00010F57"/>
    <w:rsid w:val="0001100C"/>
    <w:rsid w:val="00011188"/>
    <w:rsid w:val="00011407"/>
    <w:rsid w:val="00011BF2"/>
    <w:rsid w:val="00011CEB"/>
    <w:rsid w:val="00011FB6"/>
    <w:rsid w:val="0001225A"/>
    <w:rsid w:val="0001230E"/>
    <w:rsid w:val="00012555"/>
    <w:rsid w:val="000127D5"/>
    <w:rsid w:val="00012A26"/>
    <w:rsid w:val="00012A3D"/>
    <w:rsid w:val="00012A4C"/>
    <w:rsid w:val="00012C4B"/>
    <w:rsid w:val="0001310E"/>
    <w:rsid w:val="00013594"/>
    <w:rsid w:val="0001367E"/>
    <w:rsid w:val="000137C5"/>
    <w:rsid w:val="000137E2"/>
    <w:rsid w:val="00013882"/>
    <w:rsid w:val="00014185"/>
    <w:rsid w:val="00014236"/>
    <w:rsid w:val="0001438C"/>
    <w:rsid w:val="0001442B"/>
    <w:rsid w:val="0001479F"/>
    <w:rsid w:val="000148F6"/>
    <w:rsid w:val="00014CA2"/>
    <w:rsid w:val="00014E7B"/>
    <w:rsid w:val="00014FAD"/>
    <w:rsid w:val="00015217"/>
    <w:rsid w:val="0001545F"/>
    <w:rsid w:val="00015907"/>
    <w:rsid w:val="000159CD"/>
    <w:rsid w:val="000159D2"/>
    <w:rsid w:val="00015C6B"/>
    <w:rsid w:val="00016004"/>
    <w:rsid w:val="000160A8"/>
    <w:rsid w:val="00016264"/>
    <w:rsid w:val="00016993"/>
    <w:rsid w:val="00016CAB"/>
    <w:rsid w:val="00016E5B"/>
    <w:rsid w:val="000172BD"/>
    <w:rsid w:val="0001749B"/>
    <w:rsid w:val="00017590"/>
    <w:rsid w:val="00017D75"/>
    <w:rsid w:val="00017FE5"/>
    <w:rsid w:val="00020184"/>
    <w:rsid w:val="000205DF"/>
    <w:rsid w:val="0002111B"/>
    <w:rsid w:val="000218B0"/>
    <w:rsid w:val="00021910"/>
    <w:rsid w:val="00021B71"/>
    <w:rsid w:val="00021CA2"/>
    <w:rsid w:val="00022104"/>
    <w:rsid w:val="00022135"/>
    <w:rsid w:val="000222CA"/>
    <w:rsid w:val="0002245C"/>
    <w:rsid w:val="00022E8D"/>
    <w:rsid w:val="000233C9"/>
    <w:rsid w:val="0002348A"/>
    <w:rsid w:val="000235B5"/>
    <w:rsid w:val="00023939"/>
    <w:rsid w:val="00023BDA"/>
    <w:rsid w:val="00023ECF"/>
    <w:rsid w:val="00024012"/>
    <w:rsid w:val="00024466"/>
    <w:rsid w:val="00024476"/>
    <w:rsid w:val="0002448D"/>
    <w:rsid w:val="00024708"/>
    <w:rsid w:val="000248B0"/>
    <w:rsid w:val="0002491B"/>
    <w:rsid w:val="00024A81"/>
    <w:rsid w:val="00024C84"/>
    <w:rsid w:val="00024EE7"/>
    <w:rsid w:val="00025082"/>
    <w:rsid w:val="000254AD"/>
    <w:rsid w:val="0002552B"/>
    <w:rsid w:val="00025AF9"/>
    <w:rsid w:val="00025D62"/>
    <w:rsid w:val="00025F8D"/>
    <w:rsid w:val="00025F96"/>
    <w:rsid w:val="00025FAB"/>
    <w:rsid w:val="00026008"/>
    <w:rsid w:val="00026448"/>
    <w:rsid w:val="00026540"/>
    <w:rsid w:val="00026CF3"/>
    <w:rsid w:val="00026E89"/>
    <w:rsid w:val="00026F05"/>
    <w:rsid w:val="00026F24"/>
    <w:rsid w:val="000275A3"/>
    <w:rsid w:val="00027731"/>
    <w:rsid w:val="00027A56"/>
    <w:rsid w:val="00027B72"/>
    <w:rsid w:val="00027B8F"/>
    <w:rsid w:val="00027C91"/>
    <w:rsid w:val="0003040A"/>
    <w:rsid w:val="00030558"/>
    <w:rsid w:val="00030699"/>
    <w:rsid w:val="00030725"/>
    <w:rsid w:val="0003078E"/>
    <w:rsid w:val="00030CE0"/>
    <w:rsid w:val="00030DB8"/>
    <w:rsid w:val="00031259"/>
    <w:rsid w:val="000312FF"/>
    <w:rsid w:val="00031A34"/>
    <w:rsid w:val="00031A83"/>
    <w:rsid w:val="00031ADE"/>
    <w:rsid w:val="00031B75"/>
    <w:rsid w:val="00031BA9"/>
    <w:rsid w:val="00031E89"/>
    <w:rsid w:val="00031ED7"/>
    <w:rsid w:val="00031F95"/>
    <w:rsid w:val="0003213A"/>
    <w:rsid w:val="000321C2"/>
    <w:rsid w:val="00032667"/>
    <w:rsid w:val="000327AC"/>
    <w:rsid w:val="00032808"/>
    <w:rsid w:val="00032A81"/>
    <w:rsid w:val="00032CE6"/>
    <w:rsid w:val="000330C7"/>
    <w:rsid w:val="0003320D"/>
    <w:rsid w:val="0003368F"/>
    <w:rsid w:val="0003389A"/>
    <w:rsid w:val="000338BA"/>
    <w:rsid w:val="000338CF"/>
    <w:rsid w:val="0003394C"/>
    <w:rsid w:val="000340D8"/>
    <w:rsid w:val="0003427D"/>
    <w:rsid w:val="000342CE"/>
    <w:rsid w:val="00034596"/>
    <w:rsid w:val="00034721"/>
    <w:rsid w:val="00034DFA"/>
    <w:rsid w:val="00035063"/>
    <w:rsid w:val="000350A4"/>
    <w:rsid w:val="000354D9"/>
    <w:rsid w:val="00035760"/>
    <w:rsid w:val="000357ED"/>
    <w:rsid w:val="00035B11"/>
    <w:rsid w:val="00035E15"/>
    <w:rsid w:val="00035E49"/>
    <w:rsid w:val="0003600B"/>
    <w:rsid w:val="00036205"/>
    <w:rsid w:val="000362A5"/>
    <w:rsid w:val="000363EF"/>
    <w:rsid w:val="0003640E"/>
    <w:rsid w:val="00036425"/>
    <w:rsid w:val="0003688A"/>
    <w:rsid w:val="000368FC"/>
    <w:rsid w:val="00036A0D"/>
    <w:rsid w:val="00036DA3"/>
    <w:rsid w:val="00036E4E"/>
    <w:rsid w:val="00036E71"/>
    <w:rsid w:val="00037285"/>
    <w:rsid w:val="0003739E"/>
    <w:rsid w:val="00037498"/>
    <w:rsid w:val="000379BF"/>
    <w:rsid w:val="00037BEC"/>
    <w:rsid w:val="00040030"/>
    <w:rsid w:val="000400D9"/>
    <w:rsid w:val="0004035C"/>
    <w:rsid w:val="000406A4"/>
    <w:rsid w:val="000407E7"/>
    <w:rsid w:val="00040860"/>
    <w:rsid w:val="00040B2C"/>
    <w:rsid w:val="00040CED"/>
    <w:rsid w:val="00040EA1"/>
    <w:rsid w:val="00041258"/>
    <w:rsid w:val="00041534"/>
    <w:rsid w:val="00041845"/>
    <w:rsid w:val="00041A94"/>
    <w:rsid w:val="00041D3C"/>
    <w:rsid w:val="00041DD7"/>
    <w:rsid w:val="00041EA7"/>
    <w:rsid w:val="0004205F"/>
    <w:rsid w:val="00042073"/>
    <w:rsid w:val="000423A5"/>
    <w:rsid w:val="000423C6"/>
    <w:rsid w:val="00042854"/>
    <w:rsid w:val="00042E6F"/>
    <w:rsid w:val="00042EDB"/>
    <w:rsid w:val="000433AF"/>
    <w:rsid w:val="000433C0"/>
    <w:rsid w:val="000435F1"/>
    <w:rsid w:val="00043690"/>
    <w:rsid w:val="00043DA9"/>
    <w:rsid w:val="00043E81"/>
    <w:rsid w:val="0004405D"/>
    <w:rsid w:val="000444B3"/>
    <w:rsid w:val="000445CB"/>
    <w:rsid w:val="00044A50"/>
    <w:rsid w:val="00044C65"/>
    <w:rsid w:val="00044D19"/>
    <w:rsid w:val="00044D1B"/>
    <w:rsid w:val="0004545E"/>
    <w:rsid w:val="00045817"/>
    <w:rsid w:val="000458C7"/>
    <w:rsid w:val="00045991"/>
    <w:rsid w:val="00045E5C"/>
    <w:rsid w:val="000460E3"/>
    <w:rsid w:val="00046288"/>
    <w:rsid w:val="00046338"/>
    <w:rsid w:val="0004677E"/>
    <w:rsid w:val="00046898"/>
    <w:rsid w:val="0004698D"/>
    <w:rsid w:val="00046ACE"/>
    <w:rsid w:val="00046B9D"/>
    <w:rsid w:val="00046C3E"/>
    <w:rsid w:val="000471D8"/>
    <w:rsid w:val="00047391"/>
    <w:rsid w:val="00047941"/>
    <w:rsid w:val="00047FA6"/>
    <w:rsid w:val="0005001D"/>
    <w:rsid w:val="000500C7"/>
    <w:rsid w:val="0005040B"/>
    <w:rsid w:val="0005077A"/>
    <w:rsid w:val="00050A22"/>
    <w:rsid w:val="00050C17"/>
    <w:rsid w:val="00050D01"/>
    <w:rsid w:val="00050E27"/>
    <w:rsid w:val="00051226"/>
    <w:rsid w:val="0005144F"/>
    <w:rsid w:val="00051568"/>
    <w:rsid w:val="000517C7"/>
    <w:rsid w:val="0005191C"/>
    <w:rsid w:val="00051AF1"/>
    <w:rsid w:val="00051C50"/>
    <w:rsid w:val="00051D42"/>
    <w:rsid w:val="000523B9"/>
    <w:rsid w:val="000526DF"/>
    <w:rsid w:val="000528EB"/>
    <w:rsid w:val="00052F8F"/>
    <w:rsid w:val="000532F5"/>
    <w:rsid w:val="00053653"/>
    <w:rsid w:val="000538A1"/>
    <w:rsid w:val="00053A78"/>
    <w:rsid w:val="00053BCB"/>
    <w:rsid w:val="000540DE"/>
    <w:rsid w:val="0005488C"/>
    <w:rsid w:val="00054DF9"/>
    <w:rsid w:val="00055375"/>
    <w:rsid w:val="00055473"/>
    <w:rsid w:val="000558B2"/>
    <w:rsid w:val="00055B14"/>
    <w:rsid w:val="00055B81"/>
    <w:rsid w:val="000560DB"/>
    <w:rsid w:val="0005627F"/>
    <w:rsid w:val="0005630A"/>
    <w:rsid w:val="00056319"/>
    <w:rsid w:val="000564E7"/>
    <w:rsid w:val="0005658A"/>
    <w:rsid w:val="0005658B"/>
    <w:rsid w:val="00056770"/>
    <w:rsid w:val="000568FC"/>
    <w:rsid w:val="00056BF3"/>
    <w:rsid w:val="00056EF7"/>
    <w:rsid w:val="00057004"/>
    <w:rsid w:val="0005721D"/>
    <w:rsid w:val="00057270"/>
    <w:rsid w:val="0005730F"/>
    <w:rsid w:val="00057386"/>
    <w:rsid w:val="0005744F"/>
    <w:rsid w:val="00057EEF"/>
    <w:rsid w:val="0006072A"/>
    <w:rsid w:val="00061790"/>
    <w:rsid w:val="00061849"/>
    <w:rsid w:val="000619CB"/>
    <w:rsid w:val="00061FB3"/>
    <w:rsid w:val="0006222C"/>
    <w:rsid w:val="00062387"/>
    <w:rsid w:val="000623B5"/>
    <w:rsid w:val="00062492"/>
    <w:rsid w:val="0006295E"/>
    <w:rsid w:val="00062EE9"/>
    <w:rsid w:val="00063166"/>
    <w:rsid w:val="000638AA"/>
    <w:rsid w:val="0006394F"/>
    <w:rsid w:val="00063B70"/>
    <w:rsid w:val="00063BBB"/>
    <w:rsid w:val="000640F0"/>
    <w:rsid w:val="0006421F"/>
    <w:rsid w:val="00064284"/>
    <w:rsid w:val="000642EA"/>
    <w:rsid w:val="0006434D"/>
    <w:rsid w:val="000643A1"/>
    <w:rsid w:val="00064679"/>
    <w:rsid w:val="00064A13"/>
    <w:rsid w:val="00064A87"/>
    <w:rsid w:val="00064AF4"/>
    <w:rsid w:val="00064B02"/>
    <w:rsid w:val="00064DB1"/>
    <w:rsid w:val="00064E66"/>
    <w:rsid w:val="000654D1"/>
    <w:rsid w:val="00065686"/>
    <w:rsid w:val="000656EA"/>
    <w:rsid w:val="00065BA3"/>
    <w:rsid w:val="00065CDD"/>
    <w:rsid w:val="00065D3B"/>
    <w:rsid w:val="00065F2A"/>
    <w:rsid w:val="00065FD2"/>
    <w:rsid w:val="000662CF"/>
    <w:rsid w:val="00066320"/>
    <w:rsid w:val="00066350"/>
    <w:rsid w:val="00066366"/>
    <w:rsid w:val="00066400"/>
    <w:rsid w:val="000667E9"/>
    <w:rsid w:val="00066EF3"/>
    <w:rsid w:val="00067128"/>
    <w:rsid w:val="00067181"/>
    <w:rsid w:val="0006752D"/>
    <w:rsid w:val="000675CD"/>
    <w:rsid w:val="00067872"/>
    <w:rsid w:val="000678AC"/>
    <w:rsid w:val="00067A53"/>
    <w:rsid w:val="00067AA5"/>
    <w:rsid w:val="00067E69"/>
    <w:rsid w:val="00070168"/>
    <w:rsid w:val="000703A4"/>
    <w:rsid w:val="000703B2"/>
    <w:rsid w:val="00070955"/>
    <w:rsid w:val="0007099B"/>
    <w:rsid w:val="00070A5D"/>
    <w:rsid w:val="00070B20"/>
    <w:rsid w:val="00070FBF"/>
    <w:rsid w:val="000711EE"/>
    <w:rsid w:val="000713B5"/>
    <w:rsid w:val="0007180E"/>
    <w:rsid w:val="0007181E"/>
    <w:rsid w:val="0007189B"/>
    <w:rsid w:val="00071AE4"/>
    <w:rsid w:val="00071B9C"/>
    <w:rsid w:val="00071CB5"/>
    <w:rsid w:val="00071CCB"/>
    <w:rsid w:val="00071CE6"/>
    <w:rsid w:val="00071D03"/>
    <w:rsid w:val="00071DE8"/>
    <w:rsid w:val="0007232B"/>
    <w:rsid w:val="0007274F"/>
    <w:rsid w:val="000735A2"/>
    <w:rsid w:val="00073801"/>
    <w:rsid w:val="000738BF"/>
    <w:rsid w:val="00074400"/>
    <w:rsid w:val="00074435"/>
    <w:rsid w:val="000745FC"/>
    <w:rsid w:val="00074933"/>
    <w:rsid w:val="000749AB"/>
    <w:rsid w:val="00074C02"/>
    <w:rsid w:val="00074C2D"/>
    <w:rsid w:val="00074C99"/>
    <w:rsid w:val="00075020"/>
    <w:rsid w:val="0007503A"/>
    <w:rsid w:val="0007517E"/>
    <w:rsid w:val="00075228"/>
    <w:rsid w:val="000755BC"/>
    <w:rsid w:val="00075722"/>
    <w:rsid w:val="00075773"/>
    <w:rsid w:val="00075863"/>
    <w:rsid w:val="00075C85"/>
    <w:rsid w:val="00075EB9"/>
    <w:rsid w:val="00075FCC"/>
    <w:rsid w:val="00075FE1"/>
    <w:rsid w:val="00076141"/>
    <w:rsid w:val="000761F5"/>
    <w:rsid w:val="000763CB"/>
    <w:rsid w:val="0007642C"/>
    <w:rsid w:val="00076667"/>
    <w:rsid w:val="000766DB"/>
    <w:rsid w:val="0007743F"/>
    <w:rsid w:val="00077473"/>
    <w:rsid w:val="00077481"/>
    <w:rsid w:val="000776F9"/>
    <w:rsid w:val="000777D8"/>
    <w:rsid w:val="000779D0"/>
    <w:rsid w:val="00077A5A"/>
    <w:rsid w:val="00077D8A"/>
    <w:rsid w:val="00077EE0"/>
    <w:rsid w:val="0007F66B"/>
    <w:rsid w:val="00080135"/>
    <w:rsid w:val="000802F9"/>
    <w:rsid w:val="00080660"/>
    <w:rsid w:val="000806E3"/>
    <w:rsid w:val="00080754"/>
    <w:rsid w:val="0008098D"/>
    <w:rsid w:val="0008145A"/>
    <w:rsid w:val="0008162D"/>
    <w:rsid w:val="0008183F"/>
    <w:rsid w:val="00082575"/>
    <w:rsid w:val="000826DD"/>
    <w:rsid w:val="00082E05"/>
    <w:rsid w:val="00082EF0"/>
    <w:rsid w:val="00082FDB"/>
    <w:rsid w:val="000831C8"/>
    <w:rsid w:val="00083311"/>
    <w:rsid w:val="000836C4"/>
    <w:rsid w:val="000837A9"/>
    <w:rsid w:val="00083F5E"/>
    <w:rsid w:val="0008463C"/>
    <w:rsid w:val="000846D7"/>
    <w:rsid w:val="00084F1F"/>
    <w:rsid w:val="00084F90"/>
    <w:rsid w:val="00084FBD"/>
    <w:rsid w:val="00084FDB"/>
    <w:rsid w:val="0008505C"/>
    <w:rsid w:val="000850B0"/>
    <w:rsid w:val="00085376"/>
    <w:rsid w:val="00085605"/>
    <w:rsid w:val="00085719"/>
    <w:rsid w:val="00085A77"/>
    <w:rsid w:val="00085C46"/>
    <w:rsid w:val="00085F3A"/>
    <w:rsid w:val="00086199"/>
    <w:rsid w:val="000861F1"/>
    <w:rsid w:val="00086585"/>
    <w:rsid w:val="0008686A"/>
    <w:rsid w:val="000868DB"/>
    <w:rsid w:val="00086A83"/>
    <w:rsid w:val="000870CD"/>
    <w:rsid w:val="00087175"/>
    <w:rsid w:val="000871F6"/>
    <w:rsid w:val="0008720B"/>
    <w:rsid w:val="0008749E"/>
    <w:rsid w:val="000874C7"/>
    <w:rsid w:val="00087591"/>
    <w:rsid w:val="0008764A"/>
    <w:rsid w:val="00087B26"/>
    <w:rsid w:val="00087CEA"/>
    <w:rsid w:val="00087D35"/>
    <w:rsid w:val="00090118"/>
    <w:rsid w:val="000904F0"/>
    <w:rsid w:val="0009050B"/>
    <w:rsid w:val="00090544"/>
    <w:rsid w:val="0009073F"/>
    <w:rsid w:val="00090B25"/>
    <w:rsid w:val="00090BE4"/>
    <w:rsid w:val="0009134A"/>
    <w:rsid w:val="00091796"/>
    <w:rsid w:val="00091BA2"/>
    <w:rsid w:val="00091CB0"/>
    <w:rsid w:val="0009231E"/>
    <w:rsid w:val="000926F6"/>
    <w:rsid w:val="00092E94"/>
    <w:rsid w:val="00093092"/>
    <w:rsid w:val="000930C2"/>
    <w:rsid w:val="00093711"/>
    <w:rsid w:val="00093C11"/>
    <w:rsid w:val="00093D0A"/>
    <w:rsid w:val="00094344"/>
    <w:rsid w:val="00094430"/>
    <w:rsid w:val="000947F0"/>
    <w:rsid w:val="00094B94"/>
    <w:rsid w:val="00094D04"/>
    <w:rsid w:val="00094D20"/>
    <w:rsid w:val="00094D5A"/>
    <w:rsid w:val="00094EFE"/>
    <w:rsid w:val="000953C6"/>
    <w:rsid w:val="000953F4"/>
    <w:rsid w:val="000954C5"/>
    <w:rsid w:val="000955BD"/>
    <w:rsid w:val="0009590C"/>
    <w:rsid w:val="000959E7"/>
    <w:rsid w:val="00095C45"/>
    <w:rsid w:val="00095E7D"/>
    <w:rsid w:val="00096099"/>
    <w:rsid w:val="000961ED"/>
    <w:rsid w:val="000964DE"/>
    <w:rsid w:val="00096A98"/>
    <w:rsid w:val="000972AB"/>
    <w:rsid w:val="00097324"/>
    <w:rsid w:val="00097639"/>
    <w:rsid w:val="000977D3"/>
    <w:rsid w:val="00097923"/>
    <w:rsid w:val="000979CC"/>
    <w:rsid w:val="000979D4"/>
    <w:rsid w:val="00097B40"/>
    <w:rsid w:val="00097D0E"/>
    <w:rsid w:val="00097D11"/>
    <w:rsid w:val="00097E33"/>
    <w:rsid w:val="00097F69"/>
    <w:rsid w:val="000A014D"/>
    <w:rsid w:val="000A047F"/>
    <w:rsid w:val="000A04A0"/>
    <w:rsid w:val="000A062A"/>
    <w:rsid w:val="000A0747"/>
    <w:rsid w:val="000A0764"/>
    <w:rsid w:val="000A088E"/>
    <w:rsid w:val="000A0A3C"/>
    <w:rsid w:val="000A0D03"/>
    <w:rsid w:val="000A1029"/>
    <w:rsid w:val="000A109B"/>
    <w:rsid w:val="000A11F3"/>
    <w:rsid w:val="000A1548"/>
    <w:rsid w:val="000A17EA"/>
    <w:rsid w:val="000A198B"/>
    <w:rsid w:val="000A1A1A"/>
    <w:rsid w:val="000A1ACF"/>
    <w:rsid w:val="000A1AD5"/>
    <w:rsid w:val="000A1B3E"/>
    <w:rsid w:val="000A1C7A"/>
    <w:rsid w:val="000A1C94"/>
    <w:rsid w:val="000A21FA"/>
    <w:rsid w:val="000A2345"/>
    <w:rsid w:val="000A2359"/>
    <w:rsid w:val="000A2394"/>
    <w:rsid w:val="000A24E8"/>
    <w:rsid w:val="000A2561"/>
    <w:rsid w:val="000A266C"/>
    <w:rsid w:val="000A2958"/>
    <w:rsid w:val="000A31C1"/>
    <w:rsid w:val="000A3266"/>
    <w:rsid w:val="000A32C5"/>
    <w:rsid w:val="000A3411"/>
    <w:rsid w:val="000A34CA"/>
    <w:rsid w:val="000A3AE8"/>
    <w:rsid w:val="000A4055"/>
    <w:rsid w:val="000A410B"/>
    <w:rsid w:val="000A4242"/>
    <w:rsid w:val="000A426F"/>
    <w:rsid w:val="000A435A"/>
    <w:rsid w:val="000A4559"/>
    <w:rsid w:val="000A45FD"/>
    <w:rsid w:val="000A46AE"/>
    <w:rsid w:val="000A477B"/>
    <w:rsid w:val="000A4A4E"/>
    <w:rsid w:val="000A4EE3"/>
    <w:rsid w:val="000A5002"/>
    <w:rsid w:val="000A5540"/>
    <w:rsid w:val="000A558D"/>
    <w:rsid w:val="000A5611"/>
    <w:rsid w:val="000A563C"/>
    <w:rsid w:val="000A59C5"/>
    <w:rsid w:val="000A5CC4"/>
    <w:rsid w:val="000A5DB8"/>
    <w:rsid w:val="000A5DEA"/>
    <w:rsid w:val="000A5E02"/>
    <w:rsid w:val="000A5E05"/>
    <w:rsid w:val="000A5EBD"/>
    <w:rsid w:val="000A6159"/>
    <w:rsid w:val="000A6205"/>
    <w:rsid w:val="000A6278"/>
    <w:rsid w:val="000A68F1"/>
    <w:rsid w:val="000A6AA9"/>
    <w:rsid w:val="000A6AC1"/>
    <w:rsid w:val="000A6EBC"/>
    <w:rsid w:val="000A7658"/>
    <w:rsid w:val="000A7731"/>
    <w:rsid w:val="000A7B46"/>
    <w:rsid w:val="000A7E9A"/>
    <w:rsid w:val="000A7F06"/>
    <w:rsid w:val="000A7F0F"/>
    <w:rsid w:val="000A7F4C"/>
    <w:rsid w:val="000B02BC"/>
    <w:rsid w:val="000B0498"/>
    <w:rsid w:val="000B0537"/>
    <w:rsid w:val="000B0F36"/>
    <w:rsid w:val="000B185C"/>
    <w:rsid w:val="000B1942"/>
    <w:rsid w:val="000B1BED"/>
    <w:rsid w:val="000B1C1F"/>
    <w:rsid w:val="000B1E28"/>
    <w:rsid w:val="000B2026"/>
    <w:rsid w:val="000B2240"/>
    <w:rsid w:val="000B2477"/>
    <w:rsid w:val="000B2600"/>
    <w:rsid w:val="000B3123"/>
    <w:rsid w:val="000B318D"/>
    <w:rsid w:val="000B323B"/>
    <w:rsid w:val="000B3452"/>
    <w:rsid w:val="000B352B"/>
    <w:rsid w:val="000B3647"/>
    <w:rsid w:val="000B36F9"/>
    <w:rsid w:val="000B3BAB"/>
    <w:rsid w:val="000B4074"/>
    <w:rsid w:val="000B44C6"/>
    <w:rsid w:val="000B4732"/>
    <w:rsid w:val="000B4BCD"/>
    <w:rsid w:val="000B4D8D"/>
    <w:rsid w:val="000B541F"/>
    <w:rsid w:val="000B54B4"/>
    <w:rsid w:val="000B5A08"/>
    <w:rsid w:val="000B61DF"/>
    <w:rsid w:val="000B66DC"/>
    <w:rsid w:val="000B6AAF"/>
    <w:rsid w:val="000B6ACE"/>
    <w:rsid w:val="000B6B17"/>
    <w:rsid w:val="000B6D1F"/>
    <w:rsid w:val="000B6EFF"/>
    <w:rsid w:val="000B6F96"/>
    <w:rsid w:val="000B71BF"/>
    <w:rsid w:val="000B7613"/>
    <w:rsid w:val="000B77D8"/>
    <w:rsid w:val="000B7C33"/>
    <w:rsid w:val="000B7E99"/>
    <w:rsid w:val="000C01D5"/>
    <w:rsid w:val="000C049F"/>
    <w:rsid w:val="000C062F"/>
    <w:rsid w:val="000C0931"/>
    <w:rsid w:val="000C0C7B"/>
    <w:rsid w:val="000C0D56"/>
    <w:rsid w:val="000C0DC7"/>
    <w:rsid w:val="000C0DD7"/>
    <w:rsid w:val="000C0F6B"/>
    <w:rsid w:val="000C17E7"/>
    <w:rsid w:val="000C1A70"/>
    <w:rsid w:val="000C1B11"/>
    <w:rsid w:val="000C1D05"/>
    <w:rsid w:val="000C1DA4"/>
    <w:rsid w:val="000C1EA3"/>
    <w:rsid w:val="000C2608"/>
    <w:rsid w:val="000C26AD"/>
    <w:rsid w:val="000C2A2E"/>
    <w:rsid w:val="000C2D88"/>
    <w:rsid w:val="000C3114"/>
    <w:rsid w:val="000C3188"/>
    <w:rsid w:val="000C3270"/>
    <w:rsid w:val="000C35EF"/>
    <w:rsid w:val="000C384B"/>
    <w:rsid w:val="000C4104"/>
    <w:rsid w:val="000C44E5"/>
    <w:rsid w:val="000C4917"/>
    <w:rsid w:val="000C49EF"/>
    <w:rsid w:val="000C4B92"/>
    <w:rsid w:val="000C4D76"/>
    <w:rsid w:val="000C543B"/>
    <w:rsid w:val="000C557F"/>
    <w:rsid w:val="000C5762"/>
    <w:rsid w:val="000C577E"/>
    <w:rsid w:val="000C58EA"/>
    <w:rsid w:val="000C5C43"/>
    <w:rsid w:val="000C5D15"/>
    <w:rsid w:val="000C5ED7"/>
    <w:rsid w:val="000C61D8"/>
    <w:rsid w:val="000C6348"/>
    <w:rsid w:val="000C6A94"/>
    <w:rsid w:val="000C6E05"/>
    <w:rsid w:val="000C7005"/>
    <w:rsid w:val="000C7124"/>
    <w:rsid w:val="000C7622"/>
    <w:rsid w:val="000C7A49"/>
    <w:rsid w:val="000C7B9C"/>
    <w:rsid w:val="000C7D3D"/>
    <w:rsid w:val="000C7DF0"/>
    <w:rsid w:val="000D0257"/>
    <w:rsid w:val="000D02CE"/>
    <w:rsid w:val="000D03C6"/>
    <w:rsid w:val="000D04BA"/>
    <w:rsid w:val="000D0724"/>
    <w:rsid w:val="000D0B6E"/>
    <w:rsid w:val="000D0C75"/>
    <w:rsid w:val="000D0CE1"/>
    <w:rsid w:val="000D0D65"/>
    <w:rsid w:val="000D0E34"/>
    <w:rsid w:val="000D0F8A"/>
    <w:rsid w:val="000D12E0"/>
    <w:rsid w:val="000D1585"/>
    <w:rsid w:val="000D1789"/>
    <w:rsid w:val="000D17F4"/>
    <w:rsid w:val="000D1868"/>
    <w:rsid w:val="000D1944"/>
    <w:rsid w:val="000D1A70"/>
    <w:rsid w:val="000D1AB1"/>
    <w:rsid w:val="000D1C5A"/>
    <w:rsid w:val="000D1DD9"/>
    <w:rsid w:val="000D2172"/>
    <w:rsid w:val="000D2333"/>
    <w:rsid w:val="000D240D"/>
    <w:rsid w:val="000D26AA"/>
    <w:rsid w:val="000D2855"/>
    <w:rsid w:val="000D293C"/>
    <w:rsid w:val="000D29C6"/>
    <w:rsid w:val="000D2BC1"/>
    <w:rsid w:val="000D2C28"/>
    <w:rsid w:val="000D30C3"/>
    <w:rsid w:val="000D337B"/>
    <w:rsid w:val="000D33A8"/>
    <w:rsid w:val="000D376D"/>
    <w:rsid w:val="000D385A"/>
    <w:rsid w:val="000D38C2"/>
    <w:rsid w:val="000D39F6"/>
    <w:rsid w:val="000D3CA7"/>
    <w:rsid w:val="000D3D7B"/>
    <w:rsid w:val="000D3E8F"/>
    <w:rsid w:val="000D49BA"/>
    <w:rsid w:val="000D4D9F"/>
    <w:rsid w:val="000D504C"/>
    <w:rsid w:val="000D5099"/>
    <w:rsid w:val="000D549B"/>
    <w:rsid w:val="000D5B16"/>
    <w:rsid w:val="000D5F6A"/>
    <w:rsid w:val="000D5FD6"/>
    <w:rsid w:val="000D607B"/>
    <w:rsid w:val="000D61D0"/>
    <w:rsid w:val="000D6201"/>
    <w:rsid w:val="000D6346"/>
    <w:rsid w:val="000D6488"/>
    <w:rsid w:val="000D691F"/>
    <w:rsid w:val="000D6C11"/>
    <w:rsid w:val="000D6E41"/>
    <w:rsid w:val="000D6FA0"/>
    <w:rsid w:val="000D7088"/>
    <w:rsid w:val="000D716E"/>
    <w:rsid w:val="000D7301"/>
    <w:rsid w:val="000D7544"/>
    <w:rsid w:val="000D770B"/>
    <w:rsid w:val="000D77A4"/>
    <w:rsid w:val="000D788E"/>
    <w:rsid w:val="000E0286"/>
    <w:rsid w:val="000E050C"/>
    <w:rsid w:val="000E08B1"/>
    <w:rsid w:val="000E0A02"/>
    <w:rsid w:val="000E0C94"/>
    <w:rsid w:val="000E0EFB"/>
    <w:rsid w:val="000E100D"/>
    <w:rsid w:val="000E12B0"/>
    <w:rsid w:val="000E1528"/>
    <w:rsid w:val="000E16FD"/>
    <w:rsid w:val="000E1A98"/>
    <w:rsid w:val="000E1BC8"/>
    <w:rsid w:val="000E1C02"/>
    <w:rsid w:val="000E1CAA"/>
    <w:rsid w:val="000E1D32"/>
    <w:rsid w:val="000E1E20"/>
    <w:rsid w:val="000E26D8"/>
    <w:rsid w:val="000E2B94"/>
    <w:rsid w:val="000E2BDF"/>
    <w:rsid w:val="000E310D"/>
    <w:rsid w:val="000E3142"/>
    <w:rsid w:val="000E3156"/>
    <w:rsid w:val="000E35B6"/>
    <w:rsid w:val="000E3678"/>
    <w:rsid w:val="000E37CC"/>
    <w:rsid w:val="000E3A72"/>
    <w:rsid w:val="000E3AA7"/>
    <w:rsid w:val="000E3AAB"/>
    <w:rsid w:val="000E3BB8"/>
    <w:rsid w:val="000E3C85"/>
    <w:rsid w:val="000E3D9B"/>
    <w:rsid w:val="000E3DCE"/>
    <w:rsid w:val="000E3DFD"/>
    <w:rsid w:val="000E4016"/>
    <w:rsid w:val="000E4261"/>
    <w:rsid w:val="000E42ED"/>
    <w:rsid w:val="000E4634"/>
    <w:rsid w:val="000E466A"/>
    <w:rsid w:val="000E4697"/>
    <w:rsid w:val="000E46B8"/>
    <w:rsid w:val="000E4806"/>
    <w:rsid w:val="000E4AA9"/>
    <w:rsid w:val="000E4B1D"/>
    <w:rsid w:val="000E5356"/>
    <w:rsid w:val="000E5471"/>
    <w:rsid w:val="000E54DC"/>
    <w:rsid w:val="000E551A"/>
    <w:rsid w:val="000E58C5"/>
    <w:rsid w:val="000E5B34"/>
    <w:rsid w:val="000E5B7B"/>
    <w:rsid w:val="000E6203"/>
    <w:rsid w:val="000E6282"/>
    <w:rsid w:val="000E64CB"/>
    <w:rsid w:val="000E651E"/>
    <w:rsid w:val="000E687A"/>
    <w:rsid w:val="000E6F37"/>
    <w:rsid w:val="000E6FBF"/>
    <w:rsid w:val="000E70E3"/>
    <w:rsid w:val="000E722C"/>
    <w:rsid w:val="000E750D"/>
    <w:rsid w:val="000E755B"/>
    <w:rsid w:val="000E7614"/>
    <w:rsid w:val="000E76C1"/>
    <w:rsid w:val="000E7829"/>
    <w:rsid w:val="000E786F"/>
    <w:rsid w:val="000E7C2A"/>
    <w:rsid w:val="000E7DA7"/>
    <w:rsid w:val="000E7EB3"/>
    <w:rsid w:val="000E7F24"/>
    <w:rsid w:val="000E7FA0"/>
    <w:rsid w:val="000F00BA"/>
    <w:rsid w:val="000F019A"/>
    <w:rsid w:val="000F02F8"/>
    <w:rsid w:val="000F0409"/>
    <w:rsid w:val="000F049F"/>
    <w:rsid w:val="000F0642"/>
    <w:rsid w:val="000F0785"/>
    <w:rsid w:val="000F07FA"/>
    <w:rsid w:val="000F0B5E"/>
    <w:rsid w:val="000F0BDB"/>
    <w:rsid w:val="000F136E"/>
    <w:rsid w:val="000F13C0"/>
    <w:rsid w:val="000F16A9"/>
    <w:rsid w:val="000F1770"/>
    <w:rsid w:val="000F1B95"/>
    <w:rsid w:val="000F1BCB"/>
    <w:rsid w:val="000F1BD1"/>
    <w:rsid w:val="000F1D43"/>
    <w:rsid w:val="000F1FFF"/>
    <w:rsid w:val="000F20AA"/>
    <w:rsid w:val="000F2162"/>
    <w:rsid w:val="000F22EB"/>
    <w:rsid w:val="000F2651"/>
    <w:rsid w:val="000F2D9B"/>
    <w:rsid w:val="000F3064"/>
    <w:rsid w:val="000F307C"/>
    <w:rsid w:val="000F348D"/>
    <w:rsid w:val="000F34E6"/>
    <w:rsid w:val="000F369A"/>
    <w:rsid w:val="000F3727"/>
    <w:rsid w:val="000F3D02"/>
    <w:rsid w:val="000F3DA4"/>
    <w:rsid w:val="000F3F09"/>
    <w:rsid w:val="000F4062"/>
    <w:rsid w:val="000F4080"/>
    <w:rsid w:val="000F4463"/>
    <w:rsid w:val="000F466D"/>
    <w:rsid w:val="000F51AB"/>
    <w:rsid w:val="000F5285"/>
    <w:rsid w:val="000F52E0"/>
    <w:rsid w:val="000F52E4"/>
    <w:rsid w:val="000F53A9"/>
    <w:rsid w:val="000F5AAE"/>
    <w:rsid w:val="000F5DB4"/>
    <w:rsid w:val="000F6049"/>
    <w:rsid w:val="000F6464"/>
    <w:rsid w:val="000F6628"/>
    <w:rsid w:val="000F66A7"/>
    <w:rsid w:val="000F68DA"/>
    <w:rsid w:val="000F692A"/>
    <w:rsid w:val="000F69B7"/>
    <w:rsid w:val="000F6C25"/>
    <w:rsid w:val="000F6CF1"/>
    <w:rsid w:val="000F6EAE"/>
    <w:rsid w:val="000F76EB"/>
    <w:rsid w:val="000F7740"/>
    <w:rsid w:val="000F78AE"/>
    <w:rsid w:val="000F7E25"/>
    <w:rsid w:val="00100569"/>
    <w:rsid w:val="001007EE"/>
    <w:rsid w:val="001008F6"/>
    <w:rsid w:val="00100F76"/>
    <w:rsid w:val="001010F0"/>
    <w:rsid w:val="001013B2"/>
    <w:rsid w:val="0010148E"/>
    <w:rsid w:val="0010192C"/>
    <w:rsid w:val="00101955"/>
    <w:rsid w:val="00101A11"/>
    <w:rsid w:val="00101C97"/>
    <w:rsid w:val="00101E51"/>
    <w:rsid w:val="001022F9"/>
    <w:rsid w:val="001024B0"/>
    <w:rsid w:val="001024B5"/>
    <w:rsid w:val="00102531"/>
    <w:rsid w:val="0010253C"/>
    <w:rsid w:val="00102717"/>
    <w:rsid w:val="00102810"/>
    <w:rsid w:val="00102850"/>
    <w:rsid w:val="00102A1E"/>
    <w:rsid w:val="00102BD1"/>
    <w:rsid w:val="00103081"/>
    <w:rsid w:val="001032AA"/>
    <w:rsid w:val="00103385"/>
    <w:rsid w:val="00103394"/>
    <w:rsid w:val="00103499"/>
    <w:rsid w:val="001035F7"/>
    <w:rsid w:val="00104058"/>
    <w:rsid w:val="00104070"/>
    <w:rsid w:val="00104349"/>
    <w:rsid w:val="0010486A"/>
    <w:rsid w:val="0010533A"/>
    <w:rsid w:val="00105389"/>
    <w:rsid w:val="00105457"/>
    <w:rsid w:val="0010561C"/>
    <w:rsid w:val="00105632"/>
    <w:rsid w:val="001059FB"/>
    <w:rsid w:val="00105C0F"/>
    <w:rsid w:val="00105DC7"/>
    <w:rsid w:val="00105E39"/>
    <w:rsid w:val="00105E95"/>
    <w:rsid w:val="001062EE"/>
    <w:rsid w:val="00106561"/>
    <w:rsid w:val="001068DF"/>
    <w:rsid w:val="00106B97"/>
    <w:rsid w:val="00106D63"/>
    <w:rsid w:val="00106D66"/>
    <w:rsid w:val="00106FF2"/>
    <w:rsid w:val="00107317"/>
    <w:rsid w:val="001075F3"/>
    <w:rsid w:val="001077CE"/>
    <w:rsid w:val="00107A01"/>
    <w:rsid w:val="00107C23"/>
    <w:rsid w:val="00107DDF"/>
    <w:rsid w:val="00107F30"/>
    <w:rsid w:val="0010831D"/>
    <w:rsid w:val="0011017F"/>
    <w:rsid w:val="00110307"/>
    <w:rsid w:val="001103E8"/>
    <w:rsid w:val="0011041D"/>
    <w:rsid w:val="001104A1"/>
    <w:rsid w:val="0011070B"/>
    <w:rsid w:val="001108AD"/>
    <w:rsid w:val="00110C7F"/>
    <w:rsid w:val="00110CF2"/>
    <w:rsid w:val="00110E30"/>
    <w:rsid w:val="00110E70"/>
    <w:rsid w:val="00110EE2"/>
    <w:rsid w:val="0011158D"/>
    <w:rsid w:val="00111635"/>
    <w:rsid w:val="001119DD"/>
    <w:rsid w:val="00111A88"/>
    <w:rsid w:val="00111B18"/>
    <w:rsid w:val="00112211"/>
    <w:rsid w:val="0011221A"/>
    <w:rsid w:val="0011242F"/>
    <w:rsid w:val="00112991"/>
    <w:rsid w:val="00112A44"/>
    <w:rsid w:val="00112CB5"/>
    <w:rsid w:val="00112CC4"/>
    <w:rsid w:val="00113283"/>
    <w:rsid w:val="001133C3"/>
    <w:rsid w:val="001137AE"/>
    <w:rsid w:val="00113A47"/>
    <w:rsid w:val="00113B20"/>
    <w:rsid w:val="00113F00"/>
    <w:rsid w:val="001147B3"/>
    <w:rsid w:val="001148F7"/>
    <w:rsid w:val="001149B2"/>
    <w:rsid w:val="00114C2B"/>
    <w:rsid w:val="00114C2D"/>
    <w:rsid w:val="001150CA"/>
    <w:rsid w:val="00115125"/>
    <w:rsid w:val="001152F2"/>
    <w:rsid w:val="001155F3"/>
    <w:rsid w:val="001157D7"/>
    <w:rsid w:val="00115811"/>
    <w:rsid w:val="0011587B"/>
    <w:rsid w:val="00115EFE"/>
    <w:rsid w:val="0011605C"/>
    <w:rsid w:val="00116228"/>
    <w:rsid w:val="001162A1"/>
    <w:rsid w:val="00116382"/>
    <w:rsid w:val="00116484"/>
    <w:rsid w:val="001168E7"/>
    <w:rsid w:val="00116ACF"/>
    <w:rsid w:val="00116D5C"/>
    <w:rsid w:val="00116D80"/>
    <w:rsid w:val="00116E4B"/>
    <w:rsid w:val="001172B2"/>
    <w:rsid w:val="00117416"/>
    <w:rsid w:val="00117D27"/>
    <w:rsid w:val="00117F9B"/>
    <w:rsid w:val="00117FD6"/>
    <w:rsid w:val="00120035"/>
    <w:rsid w:val="001200EC"/>
    <w:rsid w:val="001210EF"/>
    <w:rsid w:val="00121211"/>
    <w:rsid w:val="0012128F"/>
    <w:rsid w:val="00121628"/>
    <w:rsid w:val="0012167D"/>
    <w:rsid w:val="00121C50"/>
    <w:rsid w:val="00121E4C"/>
    <w:rsid w:val="00122003"/>
    <w:rsid w:val="00122140"/>
    <w:rsid w:val="00122189"/>
    <w:rsid w:val="00122280"/>
    <w:rsid w:val="00122934"/>
    <w:rsid w:val="00122B49"/>
    <w:rsid w:val="00122D42"/>
    <w:rsid w:val="00123345"/>
    <w:rsid w:val="00123BAC"/>
    <w:rsid w:val="00123C46"/>
    <w:rsid w:val="00124060"/>
    <w:rsid w:val="001244AD"/>
    <w:rsid w:val="00124615"/>
    <w:rsid w:val="0012470B"/>
    <w:rsid w:val="00124C43"/>
    <w:rsid w:val="00125440"/>
    <w:rsid w:val="001255FA"/>
    <w:rsid w:val="00125831"/>
    <w:rsid w:val="00125B49"/>
    <w:rsid w:val="00125C75"/>
    <w:rsid w:val="00125C7E"/>
    <w:rsid w:val="001266A9"/>
    <w:rsid w:val="0012676A"/>
    <w:rsid w:val="001269DF"/>
    <w:rsid w:val="00126BB3"/>
    <w:rsid w:val="001271B9"/>
    <w:rsid w:val="001272F6"/>
    <w:rsid w:val="00127448"/>
    <w:rsid w:val="001274A0"/>
    <w:rsid w:val="001275B0"/>
    <w:rsid w:val="00127857"/>
    <w:rsid w:val="00127945"/>
    <w:rsid w:val="00127A77"/>
    <w:rsid w:val="00127D94"/>
    <w:rsid w:val="00127E90"/>
    <w:rsid w:val="001302C1"/>
    <w:rsid w:val="00130603"/>
    <w:rsid w:val="00130687"/>
    <w:rsid w:val="001306D3"/>
    <w:rsid w:val="00130FBB"/>
    <w:rsid w:val="0013108A"/>
    <w:rsid w:val="001310BF"/>
    <w:rsid w:val="00131885"/>
    <w:rsid w:val="00131AA7"/>
    <w:rsid w:val="00131C24"/>
    <w:rsid w:val="00131DB0"/>
    <w:rsid w:val="00132342"/>
    <w:rsid w:val="001324C6"/>
    <w:rsid w:val="0013289D"/>
    <w:rsid w:val="001329A9"/>
    <w:rsid w:val="00132D57"/>
    <w:rsid w:val="00132E2C"/>
    <w:rsid w:val="00132EE2"/>
    <w:rsid w:val="00133334"/>
    <w:rsid w:val="001333FD"/>
    <w:rsid w:val="00133A46"/>
    <w:rsid w:val="00133CF9"/>
    <w:rsid w:val="00133E73"/>
    <w:rsid w:val="00133FDB"/>
    <w:rsid w:val="001343E2"/>
    <w:rsid w:val="00134472"/>
    <w:rsid w:val="001348D9"/>
    <w:rsid w:val="00134F4A"/>
    <w:rsid w:val="00134FD0"/>
    <w:rsid w:val="00135081"/>
    <w:rsid w:val="00135D5C"/>
    <w:rsid w:val="00135E4E"/>
    <w:rsid w:val="00136246"/>
    <w:rsid w:val="001364D4"/>
    <w:rsid w:val="00136755"/>
    <w:rsid w:val="00136820"/>
    <w:rsid w:val="00136AA8"/>
    <w:rsid w:val="00136BB8"/>
    <w:rsid w:val="00136C24"/>
    <w:rsid w:val="0013705D"/>
    <w:rsid w:val="001371A9"/>
    <w:rsid w:val="001371C8"/>
    <w:rsid w:val="001372ED"/>
    <w:rsid w:val="00137E9D"/>
    <w:rsid w:val="0014002B"/>
    <w:rsid w:val="001404FB"/>
    <w:rsid w:val="00140758"/>
    <w:rsid w:val="001407FD"/>
    <w:rsid w:val="00140A48"/>
    <w:rsid w:val="00140AE2"/>
    <w:rsid w:val="00140CD2"/>
    <w:rsid w:val="00140F20"/>
    <w:rsid w:val="00140FEF"/>
    <w:rsid w:val="001411DC"/>
    <w:rsid w:val="001415A4"/>
    <w:rsid w:val="00142223"/>
    <w:rsid w:val="001425BB"/>
    <w:rsid w:val="001428D6"/>
    <w:rsid w:val="00142B50"/>
    <w:rsid w:val="00142B54"/>
    <w:rsid w:val="0014307E"/>
    <w:rsid w:val="0014330B"/>
    <w:rsid w:val="00143523"/>
    <w:rsid w:val="00143655"/>
    <w:rsid w:val="0014383F"/>
    <w:rsid w:val="00143873"/>
    <w:rsid w:val="001439E9"/>
    <w:rsid w:val="00143C55"/>
    <w:rsid w:val="00143C94"/>
    <w:rsid w:val="001440FD"/>
    <w:rsid w:val="00144950"/>
    <w:rsid w:val="00144C6F"/>
    <w:rsid w:val="00145089"/>
    <w:rsid w:val="001451E7"/>
    <w:rsid w:val="001455B1"/>
    <w:rsid w:val="001459AD"/>
    <w:rsid w:val="00145B9E"/>
    <w:rsid w:val="00145BFC"/>
    <w:rsid w:val="00145DB2"/>
    <w:rsid w:val="00145EEC"/>
    <w:rsid w:val="00145F64"/>
    <w:rsid w:val="001462E3"/>
    <w:rsid w:val="00146E97"/>
    <w:rsid w:val="0014720C"/>
    <w:rsid w:val="00147264"/>
    <w:rsid w:val="001472B9"/>
    <w:rsid w:val="001472C2"/>
    <w:rsid w:val="0014733B"/>
    <w:rsid w:val="00147458"/>
    <w:rsid w:val="0014772E"/>
    <w:rsid w:val="001478CB"/>
    <w:rsid w:val="00147AEC"/>
    <w:rsid w:val="00147CA6"/>
    <w:rsid w:val="00147E03"/>
    <w:rsid w:val="00147E21"/>
    <w:rsid w:val="001502C7"/>
    <w:rsid w:val="001507CB"/>
    <w:rsid w:val="001509CE"/>
    <w:rsid w:val="00150BA8"/>
    <w:rsid w:val="00150D19"/>
    <w:rsid w:val="00150D53"/>
    <w:rsid w:val="00150DA4"/>
    <w:rsid w:val="001513C7"/>
    <w:rsid w:val="00151674"/>
    <w:rsid w:val="0015175D"/>
    <w:rsid w:val="0015181B"/>
    <w:rsid w:val="00151A9F"/>
    <w:rsid w:val="001521E4"/>
    <w:rsid w:val="001524DC"/>
    <w:rsid w:val="00152757"/>
    <w:rsid w:val="00152780"/>
    <w:rsid w:val="0015284C"/>
    <w:rsid w:val="00152B87"/>
    <w:rsid w:val="00152C11"/>
    <w:rsid w:val="00152C32"/>
    <w:rsid w:val="0015318B"/>
    <w:rsid w:val="00153674"/>
    <w:rsid w:val="00153A96"/>
    <w:rsid w:val="00153B6B"/>
    <w:rsid w:val="00153BEC"/>
    <w:rsid w:val="00153D1C"/>
    <w:rsid w:val="00153FCE"/>
    <w:rsid w:val="001540D6"/>
    <w:rsid w:val="001543E2"/>
    <w:rsid w:val="001547BE"/>
    <w:rsid w:val="001548B0"/>
    <w:rsid w:val="00154AB1"/>
    <w:rsid w:val="00154D7B"/>
    <w:rsid w:val="00154EC4"/>
    <w:rsid w:val="00155352"/>
    <w:rsid w:val="001554AC"/>
    <w:rsid w:val="0015550B"/>
    <w:rsid w:val="001558C5"/>
    <w:rsid w:val="001559A5"/>
    <w:rsid w:val="00155B0E"/>
    <w:rsid w:val="00155B43"/>
    <w:rsid w:val="00155B5D"/>
    <w:rsid w:val="00155C40"/>
    <w:rsid w:val="00155E7A"/>
    <w:rsid w:val="00156051"/>
    <w:rsid w:val="001565A2"/>
    <w:rsid w:val="001567C3"/>
    <w:rsid w:val="0015683D"/>
    <w:rsid w:val="00156A12"/>
    <w:rsid w:val="00156D00"/>
    <w:rsid w:val="00156D13"/>
    <w:rsid w:val="00157197"/>
    <w:rsid w:val="00157477"/>
    <w:rsid w:val="0015769C"/>
    <w:rsid w:val="00157A74"/>
    <w:rsid w:val="00157B35"/>
    <w:rsid w:val="00157B3F"/>
    <w:rsid w:val="00157BDF"/>
    <w:rsid w:val="00157BF6"/>
    <w:rsid w:val="00157F8A"/>
    <w:rsid w:val="00157FFD"/>
    <w:rsid w:val="00160251"/>
    <w:rsid w:val="0016043D"/>
    <w:rsid w:val="0016074A"/>
    <w:rsid w:val="00160A8D"/>
    <w:rsid w:val="00160C3D"/>
    <w:rsid w:val="00160F14"/>
    <w:rsid w:val="0016109C"/>
    <w:rsid w:val="001610AA"/>
    <w:rsid w:val="001613F9"/>
    <w:rsid w:val="00161552"/>
    <w:rsid w:val="001617C7"/>
    <w:rsid w:val="00161B04"/>
    <w:rsid w:val="00161B24"/>
    <w:rsid w:val="00161BB7"/>
    <w:rsid w:val="00161C41"/>
    <w:rsid w:val="00161C7F"/>
    <w:rsid w:val="00161DD5"/>
    <w:rsid w:val="00161E2C"/>
    <w:rsid w:val="00161FBB"/>
    <w:rsid w:val="00162192"/>
    <w:rsid w:val="00162431"/>
    <w:rsid w:val="001626B9"/>
    <w:rsid w:val="00162811"/>
    <w:rsid w:val="00162CF9"/>
    <w:rsid w:val="00162EC4"/>
    <w:rsid w:val="00162F82"/>
    <w:rsid w:val="00162F8D"/>
    <w:rsid w:val="001630EB"/>
    <w:rsid w:val="001633A4"/>
    <w:rsid w:val="0016349E"/>
    <w:rsid w:val="001634D6"/>
    <w:rsid w:val="0016376D"/>
    <w:rsid w:val="001637C3"/>
    <w:rsid w:val="001637CE"/>
    <w:rsid w:val="00163919"/>
    <w:rsid w:val="00163AEE"/>
    <w:rsid w:val="00163E80"/>
    <w:rsid w:val="0016431A"/>
    <w:rsid w:val="00164371"/>
    <w:rsid w:val="0016440F"/>
    <w:rsid w:val="00164481"/>
    <w:rsid w:val="001644F0"/>
    <w:rsid w:val="001647EE"/>
    <w:rsid w:val="001648DD"/>
    <w:rsid w:val="00164B31"/>
    <w:rsid w:val="00164DBB"/>
    <w:rsid w:val="00164ECF"/>
    <w:rsid w:val="00165220"/>
    <w:rsid w:val="00165265"/>
    <w:rsid w:val="00165635"/>
    <w:rsid w:val="0016563A"/>
    <w:rsid w:val="00165705"/>
    <w:rsid w:val="001658C2"/>
    <w:rsid w:val="00165D5E"/>
    <w:rsid w:val="00166129"/>
    <w:rsid w:val="00166204"/>
    <w:rsid w:val="00166389"/>
    <w:rsid w:val="001663D0"/>
    <w:rsid w:val="001666C4"/>
    <w:rsid w:val="0016675D"/>
    <w:rsid w:val="00166928"/>
    <w:rsid w:val="00166E03"/>
    <w:rsid w:val="001671C0"/>
    <w:rsid w:val="001677EA"/>
    <w:rsid w:val="00167DB7"/>
    <w:rsid w:val="00167DCE"/>
    <w:rsid w:val="00167E0D"/>
    <w:rsid w:val="00167E2D"/>
    <w:rsid w:val="00167E4C"/>
    <w:rsid w:val="00170619"/>
    <w:rsid w:val="0017073C"/>
    <w:rsid w:val="00170AF2"/>
    <w:rsid w:val="00170B05"/>
    <w:rsid w:val="00170E61"/>
    <w:rsid w:val="00170F30"/>
    <w:rsid w:val="00170F7E"/>
    <w:rsid w:val="001710FD"/>
    <w:rsid w:val="00171328"/>
    <w:rsid w:val="00171449"/>
    <w:rsid w:val="001714B8"/>
    <w:rsid w:val="001718B6"/>
    <w:rsid w:val="0017199C"/>
    <w:rsid w:val="00171AD9"/>
    <w:rsid w:val="00171B4D"/>
    <w:rsid w:val="00171C7E"/>
    <w:rsid w:val="00171EAE"/>
    <w:rsid w:val="00171F35"/>
    <w:rsid w:val="00171F70"/>
    <w:rsid w:val="00172084"/>
    <w:rsid w:val="00172371"/>
    <w:rsid w:val="00172552"/>
    <w:rsid w:val="00172873"/>
    <w:rsid w:val="001729AE"/>
    <w:rsid w:val="00172CF7"/>
    <w:rsid w:val="0017319E"/>
    <w:rsid w:val="0017352B"/>
    <w:rsid w:val="0017371D"/>
    <w:rsid w:val="00173791"/>
    <w:rsid w:val="001737D1"/>
    <w:rsid w:val="00173A1F"/>
    <w:rsid w:val="00173B42"/>
    <w:rsid w:val="00173BC3"/>
    <w:rsid w:val="00173FA0"/>
    <w:rsid w:val="00173FCE"/>
    <w:rsid w:val="00174113"/>
    <w:rsid w:val="00174128"/>
    <w:rsid w:val="00174A96"/>
    <w:rsid w:val="00175456"/>
    <w:rsid w:val="00175486"/>
    <w:rsid w:val="00175652"/>
    <w:rsid w:val="00175C34"/>
    <w:rsid w:val="00175F1C"/>
    <w:rsid w:val="00175F9A"/>
    <w:rsid w:val="00175FFC"/>
    <w:rsid w:val="001760BC"/>
    <w:rsid w:val="0017699B"/>
    <w:rsid w:val="00176E98"/>
    <w:rsid w:val="00176F6C"/>
    <w:rsid w:val="00177172"/>
    <w:rsid w:val="00177460"/>
    <w:rsid w:val="001774CE"/>
    <w:rsid w:val="00177701"/>
    <w:rsid w:val="00177722"/>
    <w:rsid w:val="00177792"/>
    <w:rsid w:val="00177838"/>
    <w:rsid w:val="00177996"/>
    <w:rsid w:val="001803B1"/>
    <w:rsid w:val="00180AB3"/>
    <w:rsid w:val="00180B3F"/>
    <w:rsid w:val="00180C83"/>
    <w:rsid w:val="00180CE5"/>
    <w:rsid w:val="001811F4"/>
    <w:rsid w:val="0018175B"/>
    <w:rsid w:val="001817A1"/>
    <w:rsid w:val="001817AC"/>
    <w:rsid w:val="0018204C"/>
    <w:rsid w:val="001820A3"/>
    <w:rsid w:val="001822FB"/>
    <w:rsid w:val="0018236A"/>
    <w:rsid w:val="00182394"/>
    <w:rsid w:val="001823B5"/>
    <w:rsid w:val="00182420"/>
    <w:rsid w:val="001824C1"/>
    <w:rsid w:val="00182FA5"/>
    <w:rsid w:val="00183013"/>
    <w:rsid w:val="0018332A"/>
    <w:rsid w:val="00183388"/>
    <w:rsid w:val="00183971"/>
    <w:rsid w:val="00183B51"/>
    <w:rsid w:val="00183CA9"/>
    <w:rsid w:val="00183D80"/>
    <w:rsid w:val="001842C8"/>
    <w:rsid w:val="0018454C"/>
    <w:rsid w:val="001847B0"/>
    <w:rsid w:val="0018493F"/>
    <w:rsid w:val="00184B84"/>
    <w:rsid w:val="00184D78"/>
    <w:rsid w:val="00184D7C"/>
    <w:rsid w:val="00184FE3"/>
    <w:rsid w:val="00185044"/>
    <w:rsid w:val="001850DB"/>
    <w:rsid w:val="001854F8"/>
    <w:rsid w:val="00185510"/>
    <w:rsid w:val="0018551C"/>
    <w:rsid w:val="00185901"/>
    <w:rsid w:val="0018592C"/>
    <w:rsid w:val="00185998"/>
    <w:rsid w:val="0018599C"/>
    <w:rsid w:val="00185D00"/>
    <w:rsid w:val="00185F3E"/>
    <w:rsid w:val="00186330"/>
    <w:rsid w:val="001866D3"/>
    <w:rsid w:val="00186780"/>
    <w:rsid w:val="00186878"/>
    <w:rsid w:val="001868C9"/>
    <w:rsid w:val="001869EE"/>
    <w:rsid w:val="00186A62"/>
    <w:rsid w:val="00186BFD"/>
    <w:rsid w:val="00186D00"/>
    <w:rsid w:val="00187072"/>
    <w:rsid w:val="00187130"/>
    <w:rsid w:val="00187135"/>
    <w:rsid w:val="001872AA"/>
    <w:rsid w:val="00187407"/>
    <w:rsid w:val="0018743A"/>
    <w:rsid w:val="001875CA"/>
    <w:rsid w:val="00187694"/>
    <w:rsid w:val="0018788C"/>
    <w:rsid w:val="00187A7F"/>
    <w:rsid w:val="00187B26"/>
    <w:rsid w:val="00187EAD"/>
    <w:rsid w:val="0019000B"/>
    <w:rsid w:val="00190678"/>
    <w:rsid w:val="00190724"/>
    <w:rsid w:val="00190728"/>
    <w:rsid w:val="001908A8"/>
    <w:rsid w:val="001908F7"/>
    <w:rsid w:val="00190A57"/>
    <w:rsid w:val="00190A68"/>
    <w:rsid w:val="00190B3F"/>
    <w:rsid w:val="00190C01"/>
    <w:rsid w:val="00190F2B"/>
    <w:rsid w:val="00191146"/>
    <w:rsid w:val="0019122C"/>
    <w:rsid w:val="001912F3"/>
    <w:rsid w:val="00191509"/>
    <w:rsid w:val="001915D5"/>
    <w:rsid w:val="0019163B"/>
    <w:rsid w:val="00191908"/>
    <w:rsid w:val="00191A23"/>
    <w:rsid w:val="00191AC7"/>
    <w:rsid w:val="00191C16"/>
    <w:rsid w:val="001920B4"/>
    <w:rsid w:val="00192250"/>
    <w:rsid w:val="00192373"/>
    <w:rsid w:val="00192384"/>
    <w:rsid w:val="001923BB"/>
    <w:rsid w:val="00192609"/>
    <w:rsid w:val="00192DF3"/>
    <w:rsid w:val="0019301F"/>
    <w:rsid w:val="0019312C"/>
    <w:rsid w:val="0019326A"/>
    <w:rsid w:val="00193286"/>
    <w:rsid w:val="001933C4"/>
    <w:rsid w:val="0019358D"/>
    <w:rsid w:val="001936B5"/>
    <w:rsid w:val="001937B8"/>
    <w:rsid w:val="00193900"/>
    <w:rsid w:val="00193923"/>
    <w:rsid w:val="001939B8"/>
    <w:rsid w:val="00193AB8"/>
    <w:rsid w:val="00193B84"/>
    <w:rsid w:val="001940B3"/>
    <w:rsid w:val="0019436E"/>
    <w:rsid w:val="0019474B"/>
    <w:rsid w:val="00194981"/>
    <w:rsid w:val="00194AD2"/>
    <w:rsid w:val="00194BB7"/>
    <w:rsid w:val="00194CC5"/>
    <w:rsid w:val="00194E30"/>
    <w:rsid w:val="00194E96"/>
    <w:rsid w:val="00194FEB"/>
    <w:rsid w:val="001950EE"/>
    <w:rsid w:val="001951B2"/>
    <w:rsid w:val="001951C7"/>
    <w:rsid w:val="0019565D"/>
    <w:rsid w:val="001959FC"/>
    <w:rsid w:val="00195BD3"/>
    <w:rsid w:val="00195CA3"/>
    <w:rsid w:val="00195D89"/>
    <w:rsid w:val="00195DD5"/>
    <w:rsid w:val="00196362"/>
    <w:rsid w:val="00196782"/>
    <w:rsid w:val="001968A6"/>
    <w:rsid w:val="00196B88"/>
    <w:rsid w:val="00196C53"/>
    <w:rsid w:val="00196DB3"/>
    <w:rsid w:val="00196E30"/>
    <w:rsid w:val="00197564"/>
    <w:rsid w:val="001976C4"/>
    <w:rsid w:val="001977FB"/>
    <w:rsid w:val="00197A24"/>
    <w:rsid w:val="00197B7A"/>
    <w:rsid w:val="00197CE8"/>
    <w:rsid w:val="00197D93"/>
    <w:rsid w:val="00197EC2"/>
    <w:rsid w:val="00197ECE"/>
    <w:rsid w:val="00197EDC"/>
    <w:rsid w:val="001A0024"/>
    <w:rsid w:val="001A0147"/>
    <w:rsid w:val="001A03D8"/>
    <w:rsid w:val="001A0644"/>
    <w:rsid w:val="001A0A5F"/>
    <w:rsid w:val="001A0C02"/>
    <w:rsid w:val="001A10BD"/>
    <w:rsid w:val="001A1CED"/>
    <w:rsid w:val="001A1F8B"/>
    <w:rsid w:val="001A2066"/>
    <w:rsid w:val="001A279B"/>
    <w:rsid w:val="001A2933"/>
    <w:rsid w:val="001A2D9E"/>
    <w:rsid w:val="001A2DC3"/>
    <w:rsid w:val="001A2E87"/>
    <w:rsid w:val="001A2F8C"/>
    <w:rsid w:val="001A3154"/>
    <w:rsid w:val="001A31BA"/>
    <w:rsid w:val="001A3623"/>
    <w:rsid w:val="001A3869"/>
    <w:rsid w:val="001A38C2"/>
    <w:rsid w:val="001A3C47"/>
    <w:rsid w:val="001A3DE4"/>
    <w:rsid w:val="001A4006"/>
    <w:rsid w:val="001A4297"/>
    <w:rsid w:val="001A4677"/>
    <w:rsid w:val="001A47B6"/>
    <w:rsid w:val="001A56D9"/>
    <w:rsid w:val="001A5DCA"/>
    <w:rsid w:val="001A5E51"/>
    <w:rsid w:val="001A5FCE"/>
    <w:rsid w:val="001A6014"/>
    <w:rsid w:val="001A60D6"/>
    <w:rsid w:val="001A65C8"/>
    <w:rsid w:val="001A67BB"/>
    <w:rsid w:val="001A6C25"/>
    <w:rsid w:val="001A6F6F"/>
    <w:rsid w:val="001A7246"/>
    <w:rsid w:val="001A7311"/>
    <w:rsid w:val="001A731C"/>
    <w:rsid w:val="001A732E"/>
    <w:rsid w:val="001A73B9"/>
    <w:rsid w:val="001A756D"/>
    <w:rsid w:val="001A75CA"/>
    <w:rsid w:val="001A75DB"/>
    <w:rsid w:val="001A769D"/>
    <w:rsid w:val="001A7F30"/>
    <w:rsid w:val="001A7FAF"/>
    <w:rsid w:val="001B006D"/>
    <w:rsid w:val="001B0097"/>
    <w:rsid w:val="001B0534"/>
    <w:rsid w:val="001B0567"/>
    <w:rsid w:val="001B06E2"/>
    <w:rsid w:val="001B0807"/>
    <w:rsid w:val="001B0846"/>
    <w:rsid w:val="001B0C28"/>
    <w:rsid w:val="001B0DC8"/>
    <w:rsid w:val="001B0F48"/>
    <w:rsid w:val="001B103A"/>
    <w:rsid w:val="001B103D"/>
    <w:rsid w:val="001B1501"/>
    <w:rsid w:val="001B1513"/>
    <w:rsid w:val="001B1518"/>
    <w:rsid w:val="001B1767"/>
    <w:rsid w:val="001B17C8"/>
    <w:rsid w:val="001B1976"/>
    <w:rsid w:val="001B1D83"/>
    <w:rsid w:val="001B2225"/>
    <w:rsid w:val="001B2246"/>
    <w:rsid w:val="001B2453"/>
    <w:rsid w:val="001B24B5"/>
    <w:rsid w:val="001B24E8"/>
    <w:rsid w:val="001B2766"/>
    <w:rsid w:val="001B2BC6"/>
    <w:rsid w:val="001B2BDD"/>
    <w:rsid w:val="001B2D74"/>
    <w:rsid w:val="001B2DB7"/>
    <w:rsid w:val="001B36B1"/>
    <w:rsid w:val="001B3BAB"/>
    <w:rsid w:val="001B3D48"/>
    <w:rsid w:val="001B40EA"/>
    <w:rsid w:val="001B421B"/>
    <w:rsid w:val="001B4234"/>
    <w:rsid w:val="001B433E"/>
    <w:rsid w:val="001B4753"/>
    <w:rsid w:val="001B480F"/>
    <w:rsid w:val="001B4B84"/>
    <w:rsid w:val="001B4C58"/>
    <w:rsid w:val="001B4C63"/>
    <w:rsid w:val="001B4CF9"/>
    <w:rsid w:val="001B4E34"/>
    <w:rsid w:val="001B50DA"/>
    <w:rsid w:val="001B525C"/>
    <w:rsid w:val="001B5327"/>
    <w:rsid w:val="001B54BE"/>
    <w:rsid w:val="001B5519"/>
    <w:rsid w:val="001B5AC2"/>
    <w:rsid w:val="001B5AF9"/>
    <w:rsid w:val="001B5F69"/>
    <w:rsid w:val="001B6600"/>
    <w:rsid w:val="001B6B9B"/>
    <w:rsid w:val="001B6C27"/>
    <w:rsid w:val="001B6E2B"/>
    <w:rsid w:val="001B6E9C"/>
    <w:rsid w:val="001B7144"/>
    <w:rsid w:val="001B750E"/>
    <w:rsid w:val="001B7728"/>
    <w:rsid w:val="001B7822"/>
    <w:rsid w:val="001B7922"/>
    <w:rsid w:val="001B7DC6"/>
    <w:rsid w:val="001B7E91"/>
    <w:rsid w:val="001C035C"/>
    <w:rsid w:val="001C0360"/>
    <w:rsid w:val="001C087B"/>
    <w:rsid w:val="001C08CE"/>
    <w:rsid w:val="001C093B"/>
    <w:rsid w:val="001C0B67"/>
    <w:rsid w:val="001C0BE2"/>
    <w:rsid w:val="001C0F05"/>
    <w:rsid w:val="001C10A7"/>
    <w:rsid w:val="001C117B"/>
    <w:rsid w:val="001C141B"/>
    <w:rsid w:val="001C147E"/>
    <w:rsid w:val="001C151B"/>
    <w:rsid w:val="001C168A"/>
    <w:rsid w:val="001C1715"/>
    <w:rsid w:val="001C1733"/>
    <w:rsid w:val="001C19E5"/>
    <w:rsid w:val="001C1C4D"/>
    <w:rsid w:val="001C1C66"/>
    <w:rsid w:val="001C1F4D"/>
    <w:rsid w:val="001C2022"/>
    <w:rsid w:val="001C22CD"/>
    <w:rsid w:val="001C2413"/>
    <w:rsid w:val="001C2523"/>
    <w:rsid w:val="001C2663"/>
    <w:rsid w:val="001C284B"/>
    <w:rsid w:val="001C2942"/>
    <w:rsid w:val="001C2A8F"/>
    <w:rsid w:val="001C2AB3"/>
    <w:rsid w:val="001C2ADE"/>
    <w:rsid w:val="001C2DFF"/>
    <w:rsid w:val="001C2EAA"/>
    <w:rsid w:val="001C2F1E"/>
    <w:rsid w:val="001C3099"/>
    <w:rsid w:val="001C3366"/>
    <w:rsid w:val="001C348E"/>
    <w:rsid w:val="001C351F"/>
    <w:rsid w:val="001C3651"/>
    <w:rsid w:val="001C36B7"/>
    <w:rsid w:val="001C3800"/>
    <w:rsid w:val="001C3C7B"/>
    <w:rsid w:val="001C3CE7"/>
    <w:rsid w:val="001C481D"/>
    <w:rsid w:val="001C4823"/>
    <w:rsid w:val="001C4929"/>
    <w:rsid w:val="001C4C90"/>
    <w:rsid w:val="001C4F93"/>
    <w:rsid w:val="001C5046"/>
    <w:rsid w:val="001C5382"/>
    <w:rsid w:val="001C53C4"/>
    <w:rsid w:val="001C6122"/>
    <w:rsid w:val="001C6587"/>
    <w:rsid w:val="001C6597"/>
    <w:rsid w:val="001C662F"/>
    <w:rsid w:val="001C6671"/>
    <w:rsid w:val="001C6770"/>
    <w:rsid w:val="001C6784"/>
    <w:rsid w:val="001C69BE"/>
    <w:rsid w:val="001C6B62"/>
    <w:rsid w:val="001C6C97"/>
    <w:rsid w:val="001C6DB5"/>
    <w:rsid w:val="001C7153"/>
    <w:rsid w:val="001C71AC"/>
    <w:rsid w:val="001C71F8"/>
    <w:rsid w:val="001C7316"/>
    <w:rsid w:val="001C7414"/>
    <w:rsid w:val="001C74F0"/>
    <w:rsid w:val="001C7625"/>
    <w:rsid w:val="001C7685"/>
    <w:rsid w:val="001C7850"/>
    <w:rsid w:val="001C7A02"/>
    <w:rsid w:val="001C7D2A"/>
    <w:rsid w:val="001C7E04"/>
    <w:rsid w:val="001C7E3A"/>
    <w:rsid w:val="001C7E5C"/>
    <w:rsid w:val="001C7EEF"/>
    <w:rsid w:val="001C7FDC"/>
    <w:rsid w:val="001D00CC"/>
    <w:rsid w:val="001D0153"/>
    <w:rsid w:val="001D02B8"/>
    <w:rsid w:val="001D0494"/>
    <w:rsid w:val="001D0598"/>
    <w:rsid w:val="001D07B7"/>
    <w:rsid w:val="001D07C2"/>
    <w:rsid w:val="001D09B8"/>
    <w:rsid w:val="001D0A16"/>
    <w:rsid w:val="001D0EA8"/>
    <w:rsid w:val="001D1322"/>
    <w:rsid w:val="001D154B"/>
    <w:rsid w:val="001D16CD"/>
    <w:rsid w:val="001D1719"/>
    <w:rsid w:val="001D171B"/>
    <w:rsid w:val="001D1732"/>
    <w:rsid w:val="001D1762"/>
    <w:rsid w:val="001D1973"/>
    <w:rsid w:val="001D1E2E"/>
    <w:rsid w:val="001D1E93"/>
    <w:rsid w:val="001D2003"/>
    <w:rsid w:val="001D2203"/>
    <w:rsid w:val="001D231F"/>
    <w:rsid w:val="001D255C"/>
    <w:rsid w:val="001D2DEF"/>
    <w:rsid w:val="001D2E6D"/>
    <w:rsid w:val="001D30BB"/>
    <w:rsid w:val="001D316B"/>
    <w:rsid w:val="001D3521"/>
    <w:rsid w:val="001D3575"/>
    <w:rsid w:val="001D387B"/>
    <w:rsid w:val="001D38BD"/>
    <w:rsid w:val="001D3B78"/>
    <w:rsid w:val="001D3E44"/>
    <w:rsid w:val="001D4577"/>
    <w:rsid w:val="001D488C"/>
    <w:rsid w:val="001D48F2"/>
    <w:rsid w:val="001D4AD1"/>
    <w:rsid w:val="001D4CC5"/>
    <w:rsid w:val="001D4CDF"/>
    <w:rsid w:val="001D4E61"/>
    <w:rsid w:val="001D4F88"/>
    <w:rsid w:val="001D4FA1"/>
    <w:rsid w:val="001D512C"/>
    <w:rsid w:val="001D53ED"/>
    <w:rsid w:val="001D5506"/>
    <w:rsid w:val="001D578D"/>
    <w:rsid w:val="001D5818"/>
    <w:rsid w:val="001D5A97"/>
    <w:rsid w:val="001D5C64"/>
    <w:rsid w:val="001D5E0D"/>
    <w:rsid w:val="001D5F45"/>
    <w:rsid w:val="001D653A"/>
    <w:rsid w:val="001D68DC"/>
    <w:rsid w:val="001D6BB0"/>
    <w:rsid w:val="001D711B"/>
    <w:rsid w:val="001D71FC"/>
    <w:rsid w:val="001D72FA"/>
    <w:rsid w:val="001D73DA"/>
    <w:rsid w:val="001D74ED"/>
    <w:rsid w:val="001D7505"/>
    <w:rsid w:val="001D756C"/>
    <w:rsid w:val="001D7DEE"/>
    <w:rsid w:val="001E02CB"/>
    <w:rsid w:val="001E0411"/>
    <w:rsid w:val="001E0444"/>
    <w:rsid w:val="001E064F"/>
    <w:rsid w:val="001E07CD"/>
    <w:rsid w:val="001E0981"/>
    <w:rsid w:val="001E09B8"/>
    <w:rsid w:val="001E0A77"/>
    <w:rsid w:val="001E0F90"/>
    <w:rsid w:val="001E1130"/>
    <w:rsid w:val="001E13A5"/>
    <w:rsid w:val="001E1463"/>
    <w:rsid w:val="001E14FD"/>
    <w:rsid w:val="001E180F"/>
    <w:rsid w:val="001E1C64"/>
    <w:rsid w:val="001E1CEC"/>
    <w:rsid w:val="001E2387"/>
    <w:rsid w:val="001E23F4"/>
    <w:rsid w:val="001E264E"/>
    <w:rsid w:val="001E276F"/>
    <w:rsid w:val="001E2DB8"/>
    <w:rsid w:val="001E2ECB"/>
    <w:rsid w:val="001E3B78"/>
    <w:rsid w:val="001E47C8"/>
    <w:rsid w:val="001E49A4"/>
    <w:rsid w:val="001E4A70"/>
    <w:rsid w:val="001E4AED"/>
    <w:rsid w:val="001E4B64"/>
    <w:rsid w:val="001E5107"/>
    <w:rsid w:val="001E53DE"/>
    <w:rsid w:val="001E53E3"/>
    <w:rsid w:val="001E552A"/>
    <w:rsid w:val="001E562D"/>
    <w:rsid w:val="001E57A4"/>
    <w:rsid w:val="001E57B9"/>
    <w:rsid w:val="001E5B40"/>
    <w:rsid w:val="001E6374"/>
    <w:rsid w:val="001E667D"/>
    <w:rsid w:val="001E67DD"/>
    <w:rsid w:val="001E6AB3"/>
    <w:rsid w:val="001E6B6B"/>
    <w:rsid w:val="001E6D3D"/>
    <w:rsid w:val="001E6E8D"/>
    <w:rsid w:val="001E7063"/>
    <w:rsid w:val="001E7251"/>
    <w:rsid w:val="001E783A"/>
    <w:rsid w:val="001E7AA6"/>
    <w:rsid w:val="001E7AAB"/>
    <w:rsid w:val="001E7B14"/>
    <w:rsid w:val="001E7E1B"/>
    <w:rsid w:val="001E7EE4"/>
    <w:rsid w:val="001E7F76"/>
    <w:rsid w:val="001EE0D1"/>
    <w:rsid w:val="001F0306"/>
    <w:rsid w:val="001F087F"/>
    <w:rsid w:val="001F0AD8"/>
    <w:rsid w:val="001F0BF6"/>
    <w:rsid w:val="001F0FAF"/>
    <w:rsid w:val="001F127C"/>
    <w:rsid w:val="001F1332"/>
    <w:rsid w:val="001F139F"/>
    <w:rsid w:val="001F140E"/>
    <w:rsid w:val="001F1995"/>
    <w:rsid w:val="001F1A4A"/>
    <w:rsid w:val="001F1A81"/>
    <w:rsid w:val="001F1E23"/>
    <w:rsid w:val="001F1E43"/>
    <w:rsid w:val="001F21F1"/>
    <w:rsid w:val="001F2357"/>
    <w:rsid w:val="001F2805"/>
    <w:rsid w:val="001F2B18"/>
    <w:rsid w:val="001F2C9F"/>
    <w:rsid w:val="001F2D5B"/>
    <w:rsid w:val="001F2DA9"/>
    <w:rsid w:val="001F2E79"/>
    <w:rsid w:val="001F2F07"/>
    <w:rsid w:val="001F2FDE"/>
    <w:rsid w:val="001F3123"/>
    <w:rsid w:val="001F315A"/>
    <w:rsid w:val="001F3161"/>
    <w:rsid w:val="001F3687"/>
    <w:rsid w:val="001F376D"/>
    <w:rsid w:val="001F3809"/>
    <w:rsid w:val="001F38FD"/>
    <w:rsid w:val="001F3E5D"/>
    <w:rsid w:val="001F40FE"/>
    <w:rsid w:val="001F418C"/>
    <w:rsid w:val="001F4989"/>
    <w:rsid w:val="001F4B2D"/>
    <w:rsid w:val="001F4DAA"/>
    <w:rsid w:val="001F4F40"/>
    <w:rsid w:val="001F50E0"/>
    <w:rsid w:val="001F50FC"/>
    <w:rsid w:val="001F51FB"/>
    <w:rsid w:val="001F523D"/>
    <w:rsid w:val="001F52F9"/>
    <w:rsid w:val="001F56E4"/>
    <w:rsid w:val="001F594C"/>
    <w:rsid w:val="001F5B84"/>
    <w:rsid w:val="001F5C06"/>
    <w:rsid w:val="001F5C1B"/>
    <w:rsid w:val="001F5CEE"/>
    <w:rsid w:val="001F5D18"/>
    <w:rsid w:val="001F5F33"/>
    <w:rsid w:val="001F61A7"/>
    <w:rsid w:val="001F6341"/>
    <w:rsid w:val="001F6497"/>
    <w:rsid w:val="001F6956"/>
    <w:rsid w:val="001F69FC"/>
    <w:rsid w:val="001F6A91"/>
    <w:rsid w:val="001F6D62"/>
    <w:rsid w:val="001F7675"/>
    <w:rsid w:val="001F7A09"/>
    <w:rsid w:val="001F7ACD"/>
    <w:rsid w:val="001F7CF7"/>
    <w:rsid w:val="001F7DE2"/>
    <w:rsid w:val="00200168"/>
    <w:rsid w:val="00200F0F"/>
    <w:rsid w:val="00200F35"/>
    <w:rsid w:val="00200FAE"/>
    <w:rsid w:val="00200FE0"/>
    <w:rsid w:val="0020102D"/>
    <w:rsid w:val="00201041"/>
    <w:rsid w:val="002010A1"/>
    <w:rsid w:val="002010E2"/>
    <w:rsid w:val="00201176"/>
    <w:rsid w:val="00201177"/>
    <w:rsid w:val="0020121C"/>
    <w:rsid w:val="0020136F"/>
    <w:rsid w:val="00201481"/>
    <w:rsid w:val="00201542"/>
    <w:rsid w:val="00201578"/>
    <w:rsid w:val="00201B73"/>
    <w:rsid w:val="0020224F"/>
    <w:rsid w:val="00202517"/>
    <w:rsid w:val="002027A3"/>
    <w:rsid w:val="00202ADB"/>
    <w:rsid w:val="00202BB7"/>
    <w:rsid w:val="0020302E"/>
    <w:rsid w:val="00203112"/>
    <w:rsid w:val="00203403"/>
    <w:rsid w:val="002036D8"/>
    <w:rsid w:val="00203892"/>
    <w:rsid w:val="00203BE6"/>
    <w:rsid w:val="00203EDD"/>
    <w:rsid w:val="0020435B"/>
    <w:rsid w:val="00204533"/>
    <w:rsid w:val="00204991"/>
    <w:rsid w:val="00204B12"/>
    <w:rsid w:val="00204F2D"/>
    <w:rsid w:val="002050D8"/>
    <w:rsid w:val="0020528F"/>
    <w:rsid w:val="00205566"/>
    <w:rsid w:val="00205F06"/>
    <w:rsid w:val="00205F12"/>
    <w:rsid w:val="0020611A"/>
    <w:rsid w:val="002061CD"/>
    <w:rsid w:val="002062BD"/>
    <w:rsid w:val="002063AA"/>
    <w:rsid w:val="00206519"/>
    <w:rsid w:val="002065B2"/>
    <w:rsid w:val="00206813"/>
    <w:rsid w:val="0020698D"/>
    <w:rsid w:val="00206B08"/>
    <w:rsid w:val="00206E32"/>
    <w:rsid w:val="00207001"/>
    <w:rsid w:val="0020778C"/>
    <w:rsid w:val="00207A6A"/>
    <w:rsid w:val="00207E06"/>
    <w:rsid w:val="00207E4F"/>
    <w:rsid w:val="002103B9"/>
    <w:rsid w:val="00210549"/>
    <w:rsid w:val="0021069E"/>
    <w:rsid w:val="002106FC"/>
    <w:rsid w:val="00210804"/>
    <w:rsid w:val="0021088F"/>
    <w:rsid w:val="0021095B"/>
    <w:rsid w:val="002113FE"/>
    <w:rsid w:val="002115D4"/>
    <w:rsid w:val="00211737"/>
    <w:rsid w:val="002117CC"/>
    <w:rsid w:val="0021181B"/>
    <w:rsid w:val="00211912"/>
    <w:rsid w:val="00211DFD"/>
    <w:rsid w:val="00211F46"/>
    <w:rsid w:val="0021210C"/>
    <w:rsid w:val="0021230F"/>
    <w:rsid w:val="0021242F"/>
    <w:rsid w:val="002125B0"/>
    <w:rsid w:val="002125F6"/>
    <w:rsid w:val="00212933"/>
    <w:rsid w:val="00212A82"/>
    <w:rsid w:val="00212D3F"/>
    <w:rsid w:val="0021325B"/>
    <w:rsid w:val="00213474"/>
    <w:rsid w:val="00213610"/>
    <w:rsid w:val="00213753"/>
    <w:rsid w:val="00213980"/>
    <w:rsid w:val="00213B78"/>
    <w:rsid w:val="00213D15"/>
    <w:rsid w:val="00214626"/>
    <w:rsid w:val="00214759"/>
    <w:rsid w:val="00214935"/>
    <w:rsid w:val="00214B97"/>
    <w:rsid w:val="00214EA2"/>
    <w:rsid w:val="002151A6"/>
    <w:rsid w:val="00215578"/>
    <w:rsid w:val="002155DE"/>
    <w:rsid w:val="002158BC"/>
    <w:rsid w:val="00215975"/>
    <w:rsid w:val="002160FA"/>
    <w:rsid w:val="002161C2"/>
    <w:rsid w:val="0021622B"/>
    <w:rsid w:val="0021627E"/>
    <w:rsid w:val="002162CE"/>
    <w:rsid w:val="00216512"/>
    <w:rsid w:val="00216545"/>
    <w:rsid w:val="002166DD"/>
    <w:rsid w:val="00216817"/>
    <w:rsid w:val="002168A2"/>
    <w:rsid w:val="00216DEC"/>
    <w:rsid w:val="00217151"/>
    <w:rsid w:val="002177BA"/>
    <w:rsid w:val="00217867"/>
    <w:rsid w:val="00217BD2"/>
    <w:rsid w:val="00217C21"/>
    <w:rsid w:val="00217D12"/>
    <w:rsid w:val="00220193"/>
    <w:rsid w:val="00220245"/>
    <w:rsid w:val="00220358"/>
    <w:rsid w:val="002205E4"/>
    <w:rsid w:val="002207DF"/>
    <w:rsid w:val="00220C5F"/>
    <w:rsid w:val="00220D67"/>
    <w:rsid w:val="00220DE7"/>
    <w:rsid w:val="002215F8"/>
    <w:rsid w:val="002218BF"/>
    <w:rsid w:val="002218F6"/>
    <w:rsid w:val="00221B86"/>
    <w:rsid w:val="00221B95"/>
    <w:rsid w:val="00221DC2"/>
    <w:rsid w:val="00221F80"/>
    <w:rsid w:val="00222469"/>
    <w:rsid w:val="0022273A"/>
    <w:rsid w:val="00222BA6"/>
    <w:rsid w:val="00222CBA"/>
    <w:rsid w:val="00222D28"/>
    <w:rsid w:val="002230D2"/>
    <w:rsid w:val="00223145"/>
    <w:rsid w:val="0022346F"/>
    <w:rsid w:val="002234BF"/>
    <w:rsid w:val="0022392E"/>
    <w:rsid w:val="00223CF4"/>
    <w:rsid w:val="00224220"/>
    <w:rsid w:val="00224398"/>
    <w:rsid w:val="00224773"/>
    <w:rsid w:val="0022479B"/>
    <w:rsid w:val="00224973"/>
    <w:rsid w:val="00224A81"/>
    <w:rsid w:val="00224E91"/>
    <w:rsid w:val="00224FAA"/>
    <w:rsid w:val="002252E0"/>
    <w:rsid w:val="00225308"/>
    <w:rsid w:val="00225324"/>
    <w:rsid w:val="002254D8"/>
    <w:rsid w:val="002256D4"/>
    <w:rsid w:val="002258E0"/>
    <w:rsid w:val="00225B4C"/>
    <w:rsid w:val="00225E1E"/>
    <w:rsid w:val="002260A3"/>
    <w:rsid w:val="002260ED"/>
    <w:rsid w:val="00226129"/>
    <w:rsid w:val="0022614D"/>
    <w:rsid w:val="002264E5"/>
    <w:rsid w:val="00226884"/>
    <w:rsid w:val="002269B6"/>
    <w:rsid w:val="00226AA2"/>
    <w:rsid w:val="00226B50"/>
    <w:rsid w:val="00227218"/>
    <w:rsid w:val="0022770A"/>
    <w:rsid w:val="00227812"/>
    <w:rsid w:val="00227BEE"/>
    <w:rsid w:val="00227C54"/>
    <w:rsid w:val="00227C80"/>
    <w:rsid w:val="00227D3C"/>
    <w:rsid w:val="00227ED9"/>
    <w:rsid w:val="00227FB4"/>
    <w:rsid w:val="0023057E"/>
    <w:rsid w:val="0023098C"/>
    <w:rsid w:val="00230B36"/>
    <w:rsid w:val="00230E46"/>
    <w:rsid w:val="00230FDD"/>
    <w:rsid w:val="002312BC"/>
    <w:rsid w:val="00231539"/>
    <w:rsid w:val="0023156B"/>
    <w:rsid w:val="00231AE2"/>
    <w:rsid w:val="00231C86"/>
    <w:rsid w:val="00231DD0"/>
    <w:rsid w:val="00232696"/>
    <w:rsid w:val="00232B01"/>
    <w:rsid w:val="00232FA6"/>
    <w:rsid w:val="0023327E"/>
    <w:rsid w:val="00233599"/>
    <w:rsid w:val="00233731"/>
    <w:rsid w:val="002337E5"/>
    <w:rsid w:val="00233C06"/>
    <w:rsid w:val="00233C49"/>
    <w:rsid w:val="00233F24"/>
    <w:rsid w:val="00234047"/>
    <w:rsid w:val="00234373"/>
    <w:rsid w:val="00234599"/>
    <w:rsid w:val="0023490A"/>
    <w:rsid w:val="00234B3A"/>
    <w:rsid w:val="00234BBB"/>
    <w:rsid w:val="00234E87"/>
    <w:rsid w:val="0023502C"/>
    <w:rsid w:val="002353C8"/>
    <w:rsid w:val="002356F4"/>
    <w:rsid w:val="00235F02"/>
    <w:rsid w:val="00236078"/>
    <w:rsid w:val="00236B53"/>
    <w:rsid w:val="00236D28"/>
    <w:rsid w:val="00236E04"/>
    <w:rsid w:val="00237220"/>
    <w:rsid w:val="00237261"/>
    <w:rsid w:val="002374C9"/>
    <w:rsid w:val="00237517"/>
    <w:rsid w:val="0023781E"/>
    <w:rsid w:val="002379DE"/>
    <w:rsid w:val="00237FE4"/>
    <w:rsid w:val="00240257"/>
    <w:rsid w:val="002403C9"/>
    <w:rsid w:val="00240434"/>
    <w:rsid w:val="00240656"/>
    <w:rsid w:val="00240C68"/>
    <w:rsid w:val="00240C9F"/>
    <w:rsid w:val="00240DDA"/>
    <w:rsid w:val="0024127C"/>
    <w:rsid w:val="002412D3"/>
    <w:rsid w:val="00241449"/>
    <w:rsid w:val="00241610"/>
    <w:rsid w:val="00241AED"/>
    <w:rsid w:val="00241CD2"/>
    <w:rsid w:val="00241DAD"/>
    <w:rsid w:val="00241E8C"/>
    <w:rsid w:val="0024220F"/>
    <w:rsid w:val="002423E0"/>
    <w:rsid w:val="00242864"/>
    <w:rsid w:val="0024304A"/>
    <w:rsid w:val="00243182"/>
    <w:rsid w:val="00243198"/>
    <w:rsid w:val="002432E2"/>
    <w:rsid w:val="002438CF"/>
    <w:rsid w:val="00243928"/>
    <w:rsid w:val="00243946"/>
    <w:rsid w:val="00243B8D"/>
    <w:rsid w:val="00243B9F"/>
    <w:rsid w:val="00243BC5"/>
    <w:rsid w:val="00243C7D"/>
    <w:rsid w:val="00243E9A"/>
    <w:rsid w:val="00244078"/>
    <w:rsid w:val="00244371"/>
    <w:rsid w:val="00244459"/>
    <w:rsid w:val="00244AF8"/>
    <w:rsid w:val="00244BC5"/>
    <w:rsid w:val="00244E68"/>
    <w:rsid w:val="00244FAA"/>
    <w:rsid w:val="0024521C"/>
    <w:rsid w:val="00245376"/>
    <w:rsid w:val="00245440"/>
    <w:rsid w:val="00245682"/>
    <w:rsid w:val="002456C5"/>
    <w:rsid w:val="002457A0"/>
    <w:rsid w:val="002459D4"/>
    <w:rsid w:val="00245ABE"/>
    <w:rsid w:val="00245AEF"/>
    <w:rsid w:val="00245AF0"/>
    <w:rsid w:val="00245B94"/>
    <w:rsid w:val="00245BCF"/>
    <w:rsid w:val="00245C0B"/>
    <w:rsid w:val="00246072"/>
    <w:rsid w:val="002462FB"/>
    <w:rsid w:val="00246C03"/>
    <w:rsid w:val="00246D4B"/>
    <w:rsid w:val="00246EAE"/>
    <w:rsid w:val="00246EDB"/>
    <w:rsid w:val="00247080"/>
    <w:rsid w:val="00247116"/>
    <w:rsid w:val="002471E5"/>
    <w:rsid w:val="002476BF"/>
    <w:rsid w:val="00247A44"/>
    <w:rsid w:val="00247B56"/>
    <w:rsid w:val="00247F03"/>
    <w:rsid w:val="00247F7E"/>
    <w:rsid w:val="002502FD"/>
    <w:rsid w:val="00250443"/>
    <w:rsid w:val="002506CB"/>
    <w:rsid w:val="00250731"/>
    <w:rsid w:val="00250B89"/>
    <w:rsid w:val="00250C1F"/>
    <w:rsid w:val="00250CB1"/>
    <w:rsid w:val="00250D49"/>
    <w:rsid w:val="00250F3E"/>
    <w:rsid w:val="002512F4"/>
    <w:rsid w:val="0025135C"/>
    <w:rsid w:val="00251554"/>
    <w:rsid w:val="0025156C"/>
    <w:rsid w:val="002517A8"/>
    <w:rsid w:val="0025193F"/>
    <w:rsid w:val="00251EEE"/>
    <w:rsid w:val="00251F15"/>
    <w:rsid w:val="002523CF"/>
    <w:rsid w:val="0025260F"/>
    <w:rsid w:val="00252631"/>
    <w:rsid w:val="002529A2"/>
    <w:rsid w:val="00252BCE"/>
    <w:rsid w:val="00253177"/>
    <w:rsid w:val="002531B4"/>
    <w:rsid w:val="0025327A"/>
    <w:rsid w:val="0025354C"/>
    <w:rsid w:val="00253634"/>
    <w:rsid w:val="002538B8"/>
    <w:rsid w:val="0025396F"/>
    <w:rsid w:val="00253C7F"/>
    <w:rsid w:val="00253F56"/>
    <w:rsid w:val="00254027"/>
    <w:rsid w:val="00254319"/>
    <w:rsid w:val="00254397"/>
    <w:rsid w:val="002545E7"/>
    <w:rsid w:val="00254632"/>
    <w:rsid w:val="00254849"/>
    <w:rsid w:val="00254A8B"/>
    <w:rsid w:val="00254D32"/>
    <w:rsid w:val="00254EE7"/>
    <w:rsid w:val="0025539F"/>
    <w:rsid w:val="00255753"/>
    <w:rsid w:val="00255860"/>
    <w:rsid w:val="00255F58"/>
    <w:rsid w:val="002562B9"/>
    <w:rsid w:val="00256388"/>
    <w:rsid w:val="00256403"/>
    <w:rsid w:val="00256715"/>
    <w:rsid w:val="00256E44"/>
    <w:rsid w:val="002571CE"/>
    <w:rsid w:val="002576AC"/>
    <w:rsid w:val="0025776F"/>
    <w:rsid w:val="002577F6"/>
    <w:rsid w:val="00257BD3"/>
    <w:rsid w:val="00257E15"/>
    <w:rsid w:val="00257E49"/>
    <w:rsid w:val="0025E201"/>
    <w:rsid w:val="002600FF"/>
    <w:rsid w:val="002602C2"/>
    <w:rsid w:val="0026037A"/>
    <w:rsid w:val="00260677"/>
    <w:rsid w:val="002606B2"/>
    <w:rsid w:val="00260919"/>
    <w:rsid w:val="002611ED"/>
    <w:rsid w:val="002612FD"/>
    <w:rsid w:val="002613DC"/>
    <w:rsid w:val="0026166A"/>
    <w:rsid w:val="00261755"/>
    <w:rsid w:val="00261A33"/>
    <w:rsid w:val="00261A67"/>
    <w:rsid w:val="00261A7F"/>
    <w:rsid w:val="00261AAA"/>
    <w:rsid w:val="00261FE1"/>
    <w:rsid w:val="00262097"/>
    <w:rsid w:val="002622A0"/>
    <w:rsid w:val="00262517"/>
    <w:rsid w:val="00262645"/>
    <w:rsid w:val="00262B06"/>
    <w:rsid w:val="00262D20"/>
    <w:rsid w:val="00262D83"/>
    <w:rsid w:val="002630F1"/>
    <w:rsid w:val="002634AB"/>
    <w:rsid w:val="002638E0"/>
    <w:rsid w:val="00263C19"/>
    <w:rsid w:val="00263E8E"/>
    <w:rsid w:val="00263E9F"/>
    <w:rsid w:val="00264072"/>
    <w:rsid w:val="0026430C"/>
    <w:rsid w:val="00264874"/>
    <w:rsid w:val="00264C89"/>
    <w:rsid w:val="00264CE1"/>
    <w:rsid w:val="00264DE8"/>
    <w:rsid w:val="00264E28"/>
    <w:rsid w:val="00264F03"/>
    <w:rsid w:val="00264F8F"/>
    <w:rsid w:val="002651DC"/>
    <w:rsid w:val="00265342"/>
    <w:rsid w:val="002655AE"/>
    <w:rsid w:val="002655E5"/>
    <w:rsid w:val="0026581D"/>
    <w:rsid w:val="0026591F"/>
    <w:rsid w:val="00265A65"/>
    <w:rsid w:val="002660F0"/>
    <w:rsid w:val="002661CC"/>
    <w:rsid w:val="002667BB"/>
    <w:rsid w:val="00266AB4"/>
    <w:rsid w:val="00266C8C"/>
    <w:rsid w:val="00266CE5"/>
    <w:rsid w:val="00266D2D"/>
    <w:rsid w:val="00266F02"/>
    <w:rsid w:val="00267235"/>
    <w:rsid w:val="00267438"/>
    <w:rsid w:val="002675B6"/>
    <w:rsid w:val="002675F1"/>
    <w:rsid w:val="0026777B"/>
    <w:rsid w:val="00267A0F"/>
    <w:rsid w:val="00267A99"/>
    <w:rsid w:val="00267C74"/>
    <w:rsid w:val="0027019D"/>
    <w:rsid w:val="00270271"/>
    <w:rsid w:val="002702AA"/>
    <w:rsid w:val="0027052A"/>
    <w:rsid w:val="0027053F"/>
    <w:rsid w:val="0027054C"/>
    <w:rsid w:val="00270753"/>
    <w:rsid w:val="00270BB9"/>
    <w:rsid w:val="00270F5A"/>
    <w:rsid w:val="002712D9"/>
    <w:rsid w:val="002713A7"/>
    <w:rsid w:val="0027184F"/>
    <w:rsid w:val="00271A71"/>
    <w:rsid w:val="00271B1D"/>
    <w:rsid w:val="00272174"/>
    <w:rsid w:val="002721A6"/>
    <w:rsid w:val="00272268"/>
    <w:rsid w:val="002722E0"/>
    <w:rsid w:val="002722E8"/>
    <w:rsid w:val="002723F9"/>
    <w:rsid w:val="0027244C"/>
    <w:rsid w:val="00272914"/>
    <w:rsid w:val="00272E06"/>
    <w:rsid w:val="00272E48"/>
    <w:rsid w:val="002730A1"/>
    <w:rsid w:val="002730EC"/>
    <w:rsid w:val="00273100"/>
    <w:rsid w:val="002735CC"/>
    <w:rsid w:val="002737E9"/>
    <w:rsid w:val="002742B3"/>
    <w:rsid w:val="002742DF"/>
    <w:rsid w:val="00274588"/>
    <w:rsid w:val="002749AC"/>
    <w:rsid w:val="00274A67"/>
    <w:rsid w:val="00274AA2"/>
    <w:rsid w:val="00275044"/>
    <w:rsid w:val="00275166"/>
    <w:rsid w:val="00275507"/>
    <w:rsid w:val="0027559F"/>
    <w:rsid w:val="002755DD"/>
    <w:rsid w:val="002756EF"/>
    <w:rsid w:val="00275708"/>
    <w:rsid w:val="002757DB"/>
    <w:rsid w:val="00275EA2"/>
    <w:rsid w:val="00275FC3"/>
    <w:rsid w:val="002764E2"/>
    <w:rsid w:val="0027661B"/>
    <w:rsid w:val="002768CF"/>
    <w:rsid w:val="00276987"/>
    <w:rsid w:val="00276F82"/>
    <w:rsid w:val="0027709B"/>
    <w:rsid w:val="002779D3"/>
    <w:rsid w:val="002779E9"/>
    <w:rsid w:val="00277B16"/>
    <w:rsid w:val="00277B2A"/>
    <w:rsid w:val="00277C1B"/>
    <w:rsid w:val="00277C4D"/>
    <w:rsid w:val="002803B7"/>
    <w:rsid w:val="00280553"/>
    <w:rsid w:val="002805DF"/>
    <w:rsid w:val="0028092D"/>
    <w:rsid w:val="00280B17"/>
    <w:rsid w:val="00280E90"/>
    <w:rsid w:val="00281143"/>
    <w:rsid w:val="0028136B"/>
    <w:rsid w:val="002815D9"/>
    <w:rsid w:val="00281878"/>
    <w:rsid w:val="00281C4A"/>
    <w:rsid w:val="00281C59"/>
    <w:rsid w:val="00281DCC"/>
    <w:rsid w:val="00282289"/>
    <w:rsid w:val="00282317"/>
    <w:rsid w:val="0028233B"/>
    <w:rsid w:val="0028242E"/>
    <w:rsid w:val="0028287F"/>
    <w:rsid w:val="002828F5"/>
    <w:rsid w:val="00282D25"/>
    <w:rsid w:val="00282DF9"/>
    <w:rsid w:val="00283413"/>
    <w:rsid w:val="002834A9"/>
    <w:rsid w:val="002834F6"/>
    <w:rsid w:val="002836AD"/>
    <w:rsid w:val="0028371D"/>
    <w:rsid w:val="00283A44"/>
    <w:rsid w:val="00283B63"/>
    <w:rsid w:val="002841ED"/>
    <w:rsid w:val="002847DC"/>
    <w:rsid w:val="0028488E"/>
    <w:rsid w:val="002849FF"/>
    <w:rsid w:val="00284B53"/>
    <w:rsid w:val="00284C86"/>
    <w:rsid w:val="00284CC4"/>
    <w:rsid w:val="00284D7F"/>
    <w:rsid w:val="0028529F"/>
    <w:rsid w:val="00285687"/>
    <w:rsid w:val="0028570E"/>
    <w:rsid w:val="00286395"/>
    <w:rsid w:val="00286588"/>
    <w:rsid w:val="002865E4"/>
    <w:rsid w:val="002869BC"/>
    <w:rsid w:val="002869E1"/>
    <w:rsid w:val="00286B73"/>
    <w:rsid w:val="00286D52"/>
    <w:rsid w:val="00286D6E"/>
    <w:rsid w:val="0028717A"/>
    <w:rsid w:val="00287201"/>
    <w:rsid w:val="0028750E"/>
    <w:rsid w:val="00287649"/>
    <w:rsid w:val="002876F1"/>
    <w:rsid w:val="00287881"/>
    <w:rsid w:val="002878B9"/>
    <w:rsid w:val="00287DAB"/>
    <w:rsid w:val="00287F85"/>
    <w:rsid w:val="00287FB6"/>
    <w:rsid w:val="002900C5"/>
    <w:rsid w:val="002901E0"/>
    <w:rsid w:val="002905AF"/>
    <w:rsid w:val="0029075B"/>
    <w:rsid w:val="00290767"/>
    <w:rsid w:val="00290980"/>
    <w:rsid w:val="00290BB1"/>
    <w:rsid w:val="00291B09"/>
    <w:rsid w:val="00291BC1"/>
    <w:rsid w:val="00291BED"/>
    <w:rsid w:val="00291F3A"/>
    <w:rsid w:val="00292853"/>
    <w:rsid w:val="00292A6B"/>
    <w:rsid w:val="00292EC5"/>
    <w:rsid w:val="002930F8"/>
    <w:rsid w:val="00293298"/>
    <w:rsid w:val="002933CA"/>
    <w:rsid w:val="002935FA"/>
    <w:rsid w:val="00293A7D"/>
    <w:rsid w:val="00293A8F"/>
    <w:rsid w:val="00293AE0"/>
    <w:rsid w:val="00293BB4"/>
    <w:rsid w:val="00294054"/>
    <w:rsid w:val="002940B5"/>
    <w:rsid w:val="002944CD"/>
    <w:rsid w:val="00294798"/>
    <w:rsid w:val="00294975"/>
    <w:rsid w:val="00294F1C"/>
    <w:rsid w:val="00294F38"/>
    <w:rsid w:val="00295155"/>
    <w:rsid w:val="002952E5"/>
    <w:rsid w:val="00295399"/>
    <w:rsid w:val="002953A8"/>
    <w:rsid w:val="002953DB"/>
    <w:rsid w:val="00295939"/>
    <w:rsid w:val="00295C01"/>
    <w:rsid w:val="00295D51"/>
    <w:rsid w:val="0029606C"/>
    <w:rsid w:val="00296203"/>
    <w:rsid w:val="00296428"/>
    <w:rsid w:val="0029643D"/>
    <w:rsid w:val="002965A4"/>
    <w:rsid w:val="002966BD"/>
    <w:rsid w:val="00296A18"/>
    <w:rsid w:val="00296CCE"/>
    <w:rsid w:val="00296EA3"/>
    <w:rsid w:val="00296EDD"/>
    <w:rsid w:val="0029706A"/>
    <w:rsid w:val="00297075"/>
    <w:rsid w:val="002971D5"/>
    <w:rsid w:val="002972EE"/>
    <w:rsid w:val="002977CB"/>
    <w:rsid w:val="00297F01"/>
    <w:rsid w:val="00297FCE"/>
    <w:rsid w:val="00298948"/>
    <w:rsid w:val="0029A889"/>
    <w:rsid w:val="002A03BD"/>
    <w:rsid w:val="002A045F"/>
    <w:rsid w:val="002A052D"/>
    <w:rsid w:val="002A062C"/>
    <w:rsid w:val="002A09EB"/>
    <w:rsid w:val="002A0B68"/>
    <w:rsid w:val="002A0D88"/>
    <w:rsid w:val="002A0DF8"/>
    <w:rsid w:val="002A12E2"/>
    <w:rsid w:val="002A1928"/>
    <w:rsid w:val="002A1B95"/>
    <w:rsid w:val="002A1C41"/>
    <w:rsid w:val="002A1C81"/>
    <w:rsid w:val="002A1D3C"/>
    <w:rsid w:val="002A1F1F"/>
    <w:rsid w:val="002A200B"/>
    <w:rsid w:val="002A20D6"/>
    <w:rsid w:val="002A213E"/>
    <w:rsid w:val="002A21B5"/>
    <w:rsid w:val="002A2393"/>
    <w:rsid w:val="002A23AA"/>
    <w:rsid w:val="002A2631"/>
    <w:rsid w:val="002A2639"/>
    <w:rsid w:val="002A2A0C"/>
    <w:rsid w:val="002A2BB6"/>
    <w:rsid w:val="002A2C43"/>
    <w:rsid w:val="002A30E0"/>
    <w:rsid w:val="002A310C"/>
    <w:rsid w:val="002A3521"/>
    <w:rsid w:val="002A35C5"/>
    <w:rsid w:val="002A3619"/>
    <w:rsid w:val="002A37E1"/>
    <w:rsid w:val="002A38AD"/>
    <w:rsid w:val="002A3B61"/>
    <w:rsid w:val="002A3BC9"/>
    <w:rsid w:val="002A3E8D"/>
    <w:rsid w:val="002A402A"/>
    <w:rsid w:val="002A45AA"/>
    <w:rsid w:val="002A4992"/>
    <w:rsid w:val="002A4B0B"/>
    <w:rsid w:val="002A4B6F"/>
    <w:rsid w:val="002A4E24"/>
    <w:rsid w:val="002A4FDB"/>
    <w:rsid w:val="002A4FFF"/>
    <w:rsid w:val="002A5040"/>
    <w:rsid w:val="002A5317"/>
    <w:rsid w:val="002A533C"/>
    <w:rsid w:val="002A55F9"/>
    <w:rsid w:val="002A56E1"/>
    <w:rsid w:val="002A599B"/>
    <w:rsid w:val="002A59BD"/>
    <w:rsid w:val="002A5F9B"/>
    <w:rsid w:val="002A6E3E"/>
    <w:rsid w:val="002A75CA"/>
    <w:rsid w:val="002A7693"/>
    <w:rsid w:val="002A7889"/>
    <w:rsid w:val="002A7970"/>
    <w:rsid w:val="002A799A"/>
    <w:rsid w:val="002A7A9C"/>
    <w:rsid w:val="002A7DC3"/>
    <w:rsid w:val="002A7EA6"/>
    <w:rsid w:val="002B041F"/>
    <w:rsid w:val="002B0506"/>
    <w:rsid w:val="002B07B3"/>
    <w:rsid w:val="002B08CB"/>
    <w:rsid w:val="002B097D"/>
    <w:rsid w:val="002B0C24"/>
    <w:rsid w:val="002B0D67"/>
    <w:rsid w:val="002B0F07"/>
    <w:rsid w:val="002B10EF"/>
    <w:rsid w:val="002B11B2"/>
    <w:rsid w:val="002B18F7"/>
    <w:rsid w:val="002B1BD0"/>
    <w:rsid w:val="002B1DBC"/>
    <w:rsid w:val="002B1ED8"/>
    <w:rsid w:val="002B2070"/>
    <w:rsid w:val="002B225F"/>
    <w:rsid w:val="002B237A"/>
    <w:rsid w:val="002B238A"/>
    <w:rsid w:val="002B265D"/>
    <w:rsid w:val="002B2B93"/>
    <w:rsid w:val="002B2C8A"/>
    <w:rsid w:val="002B2E7A"/>
    <w:rsid w:val="002B30A6"/>
    <w:rsid w:val="002B386D"/>
    <w:rsid w:val="002B38E0"/>
    <w:rsid w:val="002B3973"/>
    <w:rsid w:val="002B3B94"/>
    <w:rsid w:val="002B3C9C"/>
    <w:rsid w:val="002B3ED7"/>
    <w:rsid w:val="002B42B1"/>
    <w:rsid w:val="002B433E"/>
    <w:rsid w:val="002B46D9"/>
    <w:rsid w:val="002B4778"/>
    <w:rsid w:val="002B4898"/>
    <w:rsid w:val="002B4935"/>
    <w:rsid w:val="002B49BC"/>
    <w:rsid w:val="002B49CA"/>
    <w:rsid w:val="002B4A8E"/>
    <w:rsid w:val="002B4DD1"/>
    <w:rsid w:val="002B580B"/>
    <w:rsid w:val="002B5DD2"/>
    <w:rsid w:val="002B603E"/>
    <w:rsid w:val="002B6045"/>
    <w:rsid w:val="002B6579"/>
    <w:rsid w:val="002B6913"/>
    <w:rsid w:val="002B6ACD"/>
    <w:rsid w:val="002B6BB8"/>
    <w:rsid w:val="002B6C3D"/>
    <w:rsid w:val="002B7123"/>
    <w:rsid w:val="002B7192"/>
    <w:rsid w:val="002B75B2"/>
    <w:rsid w:val="002B770D"/>
    <w:rsid w:val="002B79B7"/>
    <w:rsid w:val="002B7F28"/>
    <w:rsid w:val="002B7FEC"/>
    <w:rsid w:val="002C0142"/>
    <w:rsid w:val="002C0193"/>
    <w:rsid w:val="002C0451"/>
    <w:rsid w:val="002C0804"/>
    <w:rsid w:val="002C084B"/>
    <w:rsid w:val="002C0FA7"/>
    <w:rsid w:val="002C119A"/>
    <w:rsid w:val="002C1405"/>
    <w:rsid w:val="002C141D"/>
    <w:rsid w:val="002C1507"/>
    <w:rsid w:val="002C15F7"/>
    <w:rsid w:val="002C1989"/>
    <w:rsid w:val="002C19C0"/>
    <w:rsid w:val="002C1F42"/>
    <w:rsid w:val="002C229A"/>
    <w:rsid w:val="002C2485"/>
    <w:rsid w:val="002C25E0"/>
    <w:rsid w:val="002C29C7"/>
    <w:rsid w:val="002C2A2D"/>
    <w:rsid w:val="002C2E18"/>
    <w:rsid w:val="002C2F1B"/>
    <w:rsid w:val="002C30DE"/>
    <w:rsid w:val="002C36C0"/>
    <w:rsid w:val="002C371C"/>
    <w:rsid w:val="002C37AB"/>
    <w:rsid w:val="002C3928"/>
    <w:rsid w:val="002C3B33"/>
    <w:rsid w:val="002C3C3A"/>
    <w:rsid w:val="002C3C72"/>
    <w:rsid w:val="002C3EDE"/>
    <w:rsid w:val="002C435E"/>
    <w:rsid w:val="002C4385"/>
    <w:rsid w:val="002C43BB"/>
    <w:rsid w:val="002C44AB"/>
    <w:rsid w:val="002C4911"/>
    <w:rsid w:val="002C4943"/>
    <w:rsid w:val="002C4D32"/>
    <w:rsid w:val="002C4FEE"/>
    <w:rsid w:val="002C513F"/>
    <w:rsid w:val="002C5446"/>
    <w:rsid w:val="002C56D2"/>
    <w:rsid w:val="002C5802"/>
    <w:rsid w:val="002C5E39"/>
    <w:rsid w:val="002C5FA2"/>
    <w:rsid w:val="002C6020"/>
    <w:rsid w:val="002C6069"/>
    <w:rsid w:val="002C60E5"/>
    <w:rsid w:val="002C626F"/>
    <w:rsid w:val="002C6719"/>
    <w:rsid w:val="002C6C6F"/>
    <w:rsid w:val="002C6D94"/>
    <w:rsid w:val="002C6E5A"/>
    <w:rsid w:val="002C6FDB"/>
    <w:rsid w:val="002C71CD"/>
    <w:rsid w:val="002C71DC"/>
    <w:rsid w:val="002C7A02"/>
    <w:rsid w:val="002C7BD4"/>
    <w:rsid w:val="002D0107"/>
    <w:rsid w:val="002D02E0"/>
    <w:rsid w:val="002D062E"/>
    <w:rsid w:val="002D07BF"/>
    <w:rsid w:val="002D07E7"/>
    <w:rsid w:val="002D0897"/>
    <w:rsid w:val="002D0C57"/>
    <w:rsid w:val="002D0D43"/>
    <w:rsid w:val="002D14DF"/>
    <w:rsid w:val="002D152A"/>
    <w:rsid w:val="002D15C2"/>
    <w:rsid w:val="002D1836"/>
    <w:rsid w:val="002D1BFE"/>
    <w:rsid w:val="002D1C65"/>
    <w:rsid w:val="002D1E04"/>
    <w:rsid w:val="002D216B"/>
    <w:rsid w:val="002D224A"/>
    <w:rsid w:val="002D26EB"/>
    <w:rsid w:val="002D276A"/>
    <w:rsid w:val="002D2921"/>
    <w:rsid w:val="002D2B10"/>
    <w:rsid w:val="002D2C06"/>
    <w:rsid w:val="002D2D3F"/>
    <w:rsid w:val="002D308F"/>
    <w:rsid w:val="002D32BE"/>
    <w:rsid w:val="002D3325"/>
    <w:rsid w:val="002D34B0"/>
    <w:rsid w:val="002D386A"/>
    <w:rsid w:val="002D4100"/>
    <w:rsid w:val="002D4189"/>
    <w:rsid w:val="002D427A"/>
    <w:rsid w:val="002D477F"/>
    <w:rsid w:val="002D4917"/>
    <w:rsid w:val="002D4F48"/>
    <w:rsid w:val="002D519B"/>
    <w:rsid w:val="002D5516"/>
    <w:rsid w:val="002D55C3"/>
    <w:rsid w:val="002D585A"/>
    <w:rsid w:val="002D59DC"/>
    <w:rsid w:val="002D5AEF"/>
    <w:rsid w:val="002D5B76"/>
    <w:rsid w:val="002D5BE2"/>
    <w:rsid w:val="002D5C2B"/>
    <w:rsid w:val="002D6149"/>
    <w:rsid w:val="002D621E"/>
    <w:rsid w:val="002D637E"/>
    <w:rsid w:val="002D66DA"/>
    <w:rsid w:val="002D68B8"/>
    <w:rsid w:val="002D6B09"/>
    <w:rsid w:val="002D6C39"/>
    <w:rsid w:val="002D7027"/>
    <w:rsid w:val="002D70DC"/>
    <w:rsid w:val="002D758B"/>
    <w:rsid w:val="002D7843"/>
    <w:rsid w:val="002D79BC"/>
    <w:rsid w:val="002D7B82"/>
    <w:rsid w:val="002D7C12"/>
    <w:rsid w:val="002D7E58"/>
    <w:rsid w:val="002D7F30"/>
    <w:rsid w:val="002D7FC0"/>
    <w:rsid w:val="002E0715"/>
    <w:rsid w:val="002E0936"/>
    <w:rsid w:val="002E0D31"/>
    <w:rsid w:val="002E0DF3"/>
    <w:rsid w:val="002E0EFA"/>
    <w:rsid w:val="002E0FA6"/>
    <w:rsid w:val="002E1073"/>
    <w:rsid w:val="002E114D"/>
    <w:rsid w:val="002E12AF"/>
    <w:rsid w:val="002E12EC"/>
    <w:rsid w:val="002E133F"/>
    <w:rsid w:val="002E146D"/>
    <w:rsid w:val="002E147F"/>
    <w:rsid w:val="002E154A"/>
    <w:rsid w:val="002E1552"/>
    <w:rsid w:val="002E1803"/>
    <w:rsid w:val="002E1D49"/>
    <w:rsid w:val="002E1DB5"/>
    <w:rsid w:val="002E1E24"/>
    <w:rsid w:val="002E2184"/>
    <w:rsid w:val="002E2315"/>
    <w:rsid w:val="002E231C"/>
    <w:rsid w:val="002E272B"/>
    <w:rsid w:val="002E2911"/>
    <w:rsid w:val="002E29F8"/>
    <w:rsid w:val="002E2A5E"/>
    <w:rsid w:val="002E2BCD"/>
    <w:rsid w:val="002E2C52"/>
    <w:rsid w:val="002E2F1E"/>
    <w:rsid w:val="002E3285"/>
    <w:rsid w:val="002E3329"/>
    <w:rsid w:val="002E342B"/>
    <w:rsid w:val="002E3616"/>
    <w:rsid w:val="002E3818"/>
    <w:rsid w:val="002E3B81"/>
    <w:rsid w:val="002E3D08"/>
    <w:rsid w:val="002E3E1A"/>
    <w:rsid w:val="002E3E1D"/>
    <w:rsid w:val="002E3EEA"/>
    <w:rsid w:val="002E3F31"/>
    <w:rsid w:val="002E4083"/>
    <w:rsid w:val="002E4804"/>
    <w:rsid w:val="002E4A73"/>
    <w:rsid w:val="002E4B10"/>
    <w:rsid w:val="002E4BD6"/>
    <w:rsid w:val="002E4D08"/>
    <w:rsid w:val="002E4DA5"/>
    <w:rsid w:val="002E4E0C"/>
    <w:rsid w:val="002E52B8"/>
    <w:rsid w:val="002E5490"/>
    <w:rsid w:val="002E557B"/>
    <w:rsid w:val="002E5B81"/>
    <w:rsid w:val="002E5DBF"/>
    <w:rsid w:val="002E5E01"/>
    <w:rsid w:val="002E60F5"/>
    <w:rsid w:val="002E615B"/>
    <w:rsid w:val="002E62E4"/>
    <w:rsid w:val="002E62F6"/>
    <w:rsid w:val="002E64AE"/>
    <w:rsid w:val="002E6536"/>
    <w:rsid w:val="002E669F"/>
    <w:rsid w:val="002E682C"/>
    <w:rsid w:val="002E69F5"/>
    <w:rsid w:val="002E6CAA"/>
    <w:rsid w:val="002E6F2C"/>
    <w:rsid w:val="002E739A"/>
    <w:rsid w:val="002E73EC"/>
    <w:rsid w:val="002E7697"/>
    <w:rsid w:val="002E771D"/>
    <w:rsid w:val="002E7A73"/>
    <w:rsid w:val="002E7A9E"/>
    <w:rsid w:val="002E7FC8"/>
    <w:rsid w:val="002F00C3"/>
    <w:rsid w:val="002F0150"/>
    <w:rsid w:val="002F023D"/>
    <w:rsid w:val="002F0610"/>
    <w:rsid w:val="002F0877"/>
    <w:rsid w:val="002F10EC"/>
    <w:rsid w:val="002F1136"/>
    <w:rsid w:val="002F1231"/>
    <w:rsid w:val="002F124D"/>
    <w:rsid w:val="002F149B"/>
    <w:rsid w:val="002F1521"/>
    <w:rsid w:val="002F15EE"/>
    <w:rsid w:val="002F17FF"/>
    <w:rsid w:val="002F1BD8"/>
    <w:rsid w:val="002F25C5"/>
    <w:rsid w:val="002F28FC"/>
    <w:rsid w:val="002F2CC8"/>
    <w:rsid w:val="002F2F52"/>
    <w:rsid w:val="002F32BF"/>
    <w:rsid w:val="002F3632"/>
    <w:rsid w:val="002F3AFB"/>
    <w:rsid w:val="002F3AFF"/>
    <w:rsid w:val="002F3C41"/>
    <w:rsid w:val="002F42B9"/>
    <w:rsid w:val="002F476F"/>
    <w:rsid w:val="002F4900"/>
    <w:rsid w:val="002F4C0B"/>
    <w:rsid w:val="002F4C8E"/>
    <w:rsid w:val="002F4FFC"/>
    <w:rsid w:val="002F5076"/>
    <w:rsid w:val="002F5839"/>
    <w:rsid w:val="002F5D71"/>
    <w:rsid w:val="002F5F3E"/>
    <w:rsid w:val="002F6268"/>
    <w:rsid w:val="002F62CC"/>
    <w:rsid w:val="002F6344"/>
    <w:rsid w:val="002F64D9"/>
    <w:rsid w:val="002F651D"/>
    <w:rsid w:val="002F6648"/>
    <w:rsid w:val="002F69AE"/>
    <w:rsid w:val="002F6A3C"/>
    <w:rsid w:val="002F6E44"/>
    <w:rsid w:val="002F7203"/>
    <w:rsid w:val="002F72F2"/>
    <w:rsid w:val="002F73F3"/>
    <w:rsid w:val="002F74FD"/>
    <w:rsid w:val="002F787B"/>
    <w:rsid w:val="002F7926"/>
    <w:rsid w:val="002F7974"/>
    <w:rsid w:val="002F7A1E"/>
    <w:rsid w:val="002F7D01"/>
    <w:rsid w:val="002F7D24"/>
    <w:rsid w:val="0030005C"/>
    <w:rsid w:val="003000FA"/>
    <w:rsid w:val="00300369"/>
    <w:rsid w:val="00300606"/>
    <w:rsid w:val="003006BA"/>
    <w:rsid w:val="00300CCF"/>
    <w:rsid w:val="00300DB0"/>
    <w:rsid w:val="00301813"/>
    <w:rsid w:val="00301D0A"/>
    <w:rsid w:val="00302222"/>
    <w:rsid w:val="00302295"/>
    <w:rsid w:val="00302335"/>
    <w:rsid w:val="003027B8"/>
    <w:rsid w:val="0030293F"/>
    <w:rsid w:val="00302947"/>
    <w:rsid w:val="00302973"/>
    <w:rsid w:val="00302975"/>
    <w:rsid w:val="00302C2F"/>
    <w:rsid w:val="00302C50"/>
    <w:rsid w:val="00302C7A"/>
    <w:rsid w:val="00302C89"/>
    <w:rsid w:val="00302EC1"/>
    <w:rsid w:val="00302EC5"/>
    <w:rsid w:val="00302F7D"/>
    <w:rsid w:val="003031C2"/>
    <w:rsid w:val="00303278"/>
    <w:rsid w:val="0030331F"/>
    <w:rsid w:val="003034F0"/>
    <w:rsid w:val="00303861"/>
    <w:rsid w:val="00303B31"/>
    <w:rsid w:val="00303C00"/>
    <w:rsid w:val="00303C28"/>
    <w:rsid w:val="00304427"/>
    <w:rsid w:val="00304493"/>
    <w:rsid w:val="003044BE"/>
    <w:rsid w:val="00304B0A"/>
    <w:rsid w:val="00304B2A"/>
    <w:rsid w:val="00304FFF"/>
    <w:rsid w:val="003050E3"/>
    <w:rsid w:val="00305318"/>
    <w:rsid w:val="00305557"/>
    <w:rsid w:val="0030561F"/>
    <w:rsid w:val="003058D3"/>
    <w:rsid w:val="00305CA3"/>
    <w:rsid w:val="00306061"/>
    <w:rsid w:val="0030661F"/>
    <w:rsid w:val="00306BDC"/>
    <w:rsid w:val="00306DBC"/>
    <w:rsid w:val="00306E5C"/>
    <w:rsid w:val="003071F1"/>
    <w:rsid w:val="003073FB"/>
    <w:rsid w:val="00307436"/>
    <w:rsid w:val="003078C8"/>
    <w:rsid w:val="00307C19"/>
    <w:rsid w:val="00310055"/>
    <w:rsid w:val="003101B8"/>
    <w:rsid w:val="003103FD"/>
    <w:rsid w:val="00310448"/>
    <w:rsid w:val="0031050C"/>
    <w:rsid w:val="00310732"/>
    <w:rsid w:val="003107B9"/>
    <w:rsid w:val="00310A12"/>
    <w:rsid w:val="00310B4A"/>
    <w:rsid w:val="00310BC9"/>
    <w:rsid w:val="00310BD6"/>
    <w:rsid w:val="00310D05"/>
    <w:rsid w:val="00310E00"/>
    <w:rsid w:val="0031148B"/>
    <w:rsid w:val="00311762"/>
    <w:rsid w:val="003118EE"/>
    <w:rsid w:val="00311CA2"/>
    <w:rsid w:val="00311E98"/>
    <w:rsid w:val="00312033"/>
    <w:rsid w:val="003120DE"/>
    <w:rsid w:val="00312215"/>
    <w:rsid w:val="003123EE"/>
    <w:rsid w:val="0031249C"/>
    <w:rsid w:val="003125C3"/>
    <w:rsid w:val="00312896"/>
    <w:rsid w:val="00312BAB"/>
    <w:rsid w:val="00312D33"/>
    <w:rsid w:val="00312E27"/>
    <w:rsid w:val="003130B2"/>
    <w:rsid w:val="00313114"/>
    <w:rsid w:val="003132E3"/>
    <w:rsid w:val="00313416"/>
    <w:rsid w:val="003134F7"/>
    <w:rsid w:val="0031375E"/>
    <w:rsid w:val="00313D3E"/>
    <w:rsid w:val="00313EAC"/>
    <w:rsid w:val="00314218"/>
    <w:rsid w:val="00314275"/>
    <w:rsid w:val="003142F4"/>
    <w:rsid w:val="0031454E"/>
    <w:rsid w:val="00314641"/>
    <w:rsid w:val="00314645"/>
    <w:rsid w:val="00314D5B"/>
    <w:rsid w:val="00314E0C"/>
    <w:rsid w:val="00315372"/>
    <w:rsid w:val="003153BE"/>
    <w:rsid w:val="0031595B"/>
    <w:rsid w:val="00315E5A"/>
    <w:rsid w:val="0031611F"/>
    <w:rsid w:val="003164F1"/>
    <w:rsid w:val="00316764"/>
    <w:rsid w:val="00317058"/>
    <w:rsid w:val="00317432"/>
    <w:rsid w:val="0031787B"/>
    <w:rsid w:val="00317A32"/>
    <w:rsid w:val="00317A33"/>
    <w:rsid w:val="0031A526"/>
    <w:rsid w:val="0031D1EE"/>
    <w:rsid w:val="00320339"/>
    <w:rsid w:val="0032093A"/>
    <w:rsid w:val="00320995"/>
    <w:rsid w:val="00320A8B"/>
    <w:rsid w:val="00320D4C"/>
    <w:rsid w:val="00320D79"/>
    <w:rsid w:val="00321214"/>
    <w:rsid w:val="003213D5"/>
    <w:rsid w:val="003216B0"/>
    <w:rsid w:val="00321820"/>
    <w:rsid w:val="003222D2"/>
    <w:rsid w:val="00322354"/>
    <w:rsid w:val="003226E9"/>
    <w:rsid w:val="00322E29"/>
    <w:rsid w:val="003235BD"/>
    <w:rsid w:val="00323737"/>
    <w:rsid w:val="00323889"/>
    <w:rsid w:val="00323AD6"/>
    <w:rsid w:val="00323DBE"/>
    <w:rsid w:val="00323F27"/>
    <w:rsid w:val="00323F8E"/>
    <w:rsid w:val="003242EF"/>
    <w:rsid w:val="00324372"/>
    <w:rsid w:val="00324550"/>
    <w:rsid w:val="00324F6F"/>
    <w:rsid w:val="00325339"/>
    <w:rsid w:val="003253EA"/>
    <w:rsid w:val="003254DF"/>
    <w:rsid w:val="003255AA"/>
    <w:rsid w:val="003256EA"/>
    <w:rsid w:val="00325D01"/>
    <w:rsid w:val="00325D35"/>
    <w:rsid w:val="0032626C"/>
    <w:rsid w:val="00326453"/>
    <w:rsid w:val="003267FA"/>
    <w:rsid w:val="00326814"/>
    <w:rsid w:val="00326A2D"/>
    <w:rsid w:val="00326F4C"/>
    <w:rsid w:val="00327436"/>
    <w:rsid w:val="0032777E"/>
    <w:rsid w:val="00330269"/>
    <w:rsid w:val="00330425"/>
    <w:rsid w:val="003307E7"/>
    <w:rsid w:val="00330D1F"/>
    <w:rsid w:val="00330F0F"/>
    <w:rsid w:val="003310AB"/>
    <w:rsid w:val="003311B1"/>
    <w:rsid w:val="003314B6"/>
    <w:rsid w:val="00331A20"/>
    <w:rsid w:val="00331C50"/>
    <w:rsid w:val="00331E65"/>
    <w:rsid w:val="00331F03"/>
    <w:rsid w:val="0033213E"/>
    <w:rsid w:val="003327A6"/>
    <w:rsid w:val="003327AC"/>
    <w:rsid w:val="00332A8B"/>
    <w:rsid w:val="00332ABD"/>
    <w:rsid w:val="00332D88"/>
    <w:rsid w:val="00332ED0"/>
    <w:rsid w:val="00332F5B"/>
    <w:rsid w:val="00332FE8"/>
    <w:rsid w:val="00333107"/>
    <w:rsid w:val="00333114"/>
    <w:rsid w:val="00333157"/>
    <w:rsid w:val="0033343B"/>
    <w:rsid w:val="00333935"/>
    <w:rsid w:val="0033393C"/>
    <w:rsid w:val="00333A00"/>
    <w:rsid w:val="00333CC8"/>
    <w:rsid w:val="00333D41"/>
    <w:rsid w:val="00333EFD"/>
    <w:rsid w:val="00334115"/>
    <w:rsid w:val="003344E4"/>
    <w:rsid w:val="003345DD"/>
    <w:rsid w:val="00334B2D"/>
    <w:rsid w:val="00334CC6"/>
    <w:rsid w:val="00334E77"/>
    <w:rsid w:val="0033523E"/>
    <w:rsid w:val="003354BE"/>
    <w:rsid w:val="003357EE"/>
    <w:rsid w:val="00335801"/>
    <w:rsid w:val="00335A22"/>
    <w:rsid w:val="00335B2E"/>
    <w:rsid w:val="00335EB3"/>
    <w:rsid w:val="003364BD"/>
    <w:rsid w:val="0033676C"/>
    <w:rsid w:val="00336C02"/>
    <w:rsid w:val="00336D10"/>
    <w:rsid w:val="00336E78"/>
    <w:rsid w:val="00337368"/>
    <w:rsid w:val="0033790A"/>
    <w:rsid w:val="00337B1F"/>
    <w:rsid w:val="00337B4D"/>
    <w:rsid w:val="0033DAE8"/>
    <w:rsid w:val="003401E0"/>
    <w:rsid w:val="003407A9"/>
    <w:rsid w:val="003408F5"/>
    <w:rsid w:val="00340908"/>
    <w:rsid w:val="003409C0"/>
    <w:rsid w:val="00340A74"/>
    <w:rsid w:val="00340BA3"/>
    <w:rsid w:val="00340BAF"/>
    <w:rsid w:val="00340C2B"/>
    <w:rsid w:val="00340C65"/>
    <w:rsid w:val="00340D68"/>
    <w:rsid w:val="00340F9A"/>
    <w:rsid w:val="00341018"/>
    <w:rsid w:val="00341118"/>
    <w:rsid w:val="003411B6"/>
    <w:rsid w:val="00341527"/>
    <w:rsid w:val="0034161F"/>
    <w:rsid w:val="00341723"/>
    <w:rsid w:val="003420D9"/>
    <w:rsid w:val="003420F4"/>
    <w:rsid w:val="003423E0"/>
    <w:rsid w:val="0034270A"/>
    <w:rsid w:val="003427A7"/>
    <w:rsid w:val="003427D3"/>
    <w:rsid w:val="00342A47"/>
    <w:rsid w:val="0034301A"/>
    <w:rsid w:val="003434BC"/>
    <w:rsid w:val="003434C7"/>
    <w:rsid w:val="003436AF"/>
    <w:rsid w:val="00343D19"/>
    <w:rsid w:val="00343D76"/>
    <w:rsid w:val="0034422B"/>
    <w:rsid w:val="00344263"/>
    <w:rsid w:val="00344284"/>
    <w:rsid w:val="00344578"/>
    <w:rsid w:val="003446BA"/>
    <w:rsid w:val="003448CD"/>
    <w:rsid w:val="00344927"/>
    <w:rsid w:val="00344AA7"/>
    <w:rsid w:val="00344AF0"/>
    <w:rsid w:val="00344DFD"/>
    <w:rsid w:val="003451D3"/>
    <w:rsid w:val="003456D6"/>
    <w:rsid w:val="00345853"/>
    <w:rsid w:val="003458AA"/>
    <w:rsid w:val="00345DA8"/>
    <w:rsid w:val="00345F45"/>
    <w:rsid w:val="00345F8E"/>
    <w:rsid w:val="003462BB"/>
    <w:rsid w:val="0034637E"/>
    <w:rsid w:val="00346415"/>
    <w:rsid w:val="00346631"/>
    <w:rsid w:val="00346AAD"/>
    <w:rsid w:val="00346D96"/>
    <w:rsid w:val="00346DB5"/>
    <w:rsid w:val="00346FFB"/>
    <w:rsid w:val="003471FF"/>
    <w:rsid w:val="003472CA"/>
    <w:rsid w:val="003472E4"/>
    <w:rsid w:val="0034736A"/>
    <w:rsid w:val="0034747C"/>
    <w:rsid w:val="00347A3C"/>
    <w:rsid w:val="00347B6C"/>
    <w:rsid w:val="00347C4D"/>
    <w:rsid w:val="00347C5D"/>
    <w:rsid w:val="003504D0"/>
    <w:rsid w:val="003508B5"/>
    <w:rsid w:val="00351336"/>
    <w:rsid w:val="0035151C"/>
    <w:rsid w:val="00351589"/>
    <w:rsid w:val="00351A3B"/>
    <w:rsid w:val="00351A80"/>
    <w:rsid w:val="00351FCA"/>
    <w:rsid w:val="00352178"/>
    <w:rsid w:val="00352254"/>
    <w:rsid w:val="003522A3"/>
    <w:rsid w:val="003522CE"/>
    <w:rsid w:val="003522F7"/>
    <w:rsid w:val="003524DA"/>
    <w:rsid w:val="00352C99"/>
    <w:rsid w:val="00352D21"/>
    <w:rsid w:val="00352E8A"/>
    <w:rsid w:val="00352EE2"/>
    <w:rsid w:val="00352F3E"/>
    <w:rsid w:val="003530E5"/>
    <w:rsid w:val="003532C2"/>
    <w:rsid w:val="00353671"/>
    <w:rsid w:val="003536A6"/>
    <w:rsid w:val="00353800"/>
    <w:rsid w:val="00353929"/>
    <w:rsid w:val="00353C5C"/>
    <w:rsid w:val="00353F9E"/>
    <w:rsid w:val="0035400E"/>
    <w:rsid w:val="003540D1"/>
    <w:rsid w:val="00354490"/>
    <w:rsid w:val="003545BF"/>
    <w:rsid w:val="003546C2"/>
    <w:rsid w:val="00354813"/>
    <w:rsid w:val="00354B11"/>
    <w:rsid w:val="00354E7A"/>
    <w:rsid w:val="00355214"/>
    <w:rsid w:val="0035586A"/>
    <w:rsid w:val="00355B66"/>
    <w:rsid w:val="00355C04"/>
    <w:rsid w:val="00355CC6"/>
    <w:rsid w:val="0035611A"/>
    <w:rsid w:val="0035616F"/>
    <w:rsid w:val="003562FA"/>
    <w:rsid w:val="00356405"/>
    <w:rsid w:val="00356A07"/>
    <w:rsid w:val="00356B01"/>
    <w:rsid w:val="00356C3D"/>
    <w:rsid w:val="00356E4E"/>
    <w:rsid w:val="003570AE"/>
    <w:rsid w:val="003571B5"/>
    <w:rsid w:val="003573FD"/>
    <w:rsid w:val="00357855"/>
    <w:rsid w:val="003578C6"/>
    <w:rsid w:val="00357A4F"/>
    <w:rsid w:val="00357D33"/>
    <w:rsid w:val="00357DEC"/>
    <w:rsid w:val="0035C993"/>
    <w:rsid w:val="0036063A"/>
    <w:rsid w:val="0036068A"/>
    <w:rsid w:val="003608AA"/>
    <w:rsid w:val="00360992"/>
    <w:rsid w:val="00360998"/>
    <w:rsid w:val="00360B75"/>
    <w:rsid w:val="00360C65"/>
    <w:rsid w:val="00360E5F"/>
    <w:rsid w:val="00361050"/>
    <w:rsid w:val="00361122"/>
    <w:rsid w:val="00361129"/>
    <w:rsid w:val="0036116D"/>
    <w:rsid w:val="0036151C"/>
    <w:rsid w:val="00361A9B"/>
    <w:rsid w:val="00361E4B"/>
    <w:rsid w:val="00362063"/>
    <w:rsid w:val="003622BE"/>
    <w:rsid w:val="003623B2"/>
    <w:rsid w:val="003623C9"/>
    <w:rsid w:val="00362829"/>
    <w:rsid w:val="003629BD"/>
    <w:rsid w:val="00362A39"/>
    <w:rsid w:val="00362B75"/>
    <w:rsid w:val="00362CCF"/>
    <w:rsid w:val="00362E08"/>
    <w:rsid w:val="003631DB"/>
    <w:rsid w:val="003631F0"/>
    <w:rsid w:val="00363336"/>
    <w:rsid w:val="00363474"/>
    <w:rsid w:val="00363556"/>
    <w:rsid w:val="00363B83"/>
    <w:rsid w:val="00363DAD"/>
    <w:rsid w:val="003641A4"/>
    <w:rsid w:val="0036426F"/>
    <w:rsid w:val="00364524"/>
    <w:rsid w:val="003646C1"/>
    <w:rsid w:val="00364833"/>
    <w:rsid w:val="00364B8C"/>
    <w:rsid w:val="00364C5A"/>
    <w:rsid w:val="0036503C"/>
    <w:rsid w:val="0036513A"/>
    <w:rsid w:val="00365237"/>
    <w:rsid w:val="0036559C"/>
    <w:rsid w:val="0036587E"/>
    <w:rsid w:val="00365F43"/>
    <w:rsid w:val="00365FB1"/>
    <w:rsid w:val="003660CD"/>
    <w:rsid w:val="003662D1"/>
    <w:rsid w:val="003666D0"/>
    <w:rsid w:val="00366AC2"/>
    <w:rsid w:val="00366B08"/>
    <w:rsid w:val="00366DE0"/>
    <w:rsid w:val="00367328"/>
    <w:rsid w:val="00367496"/>
    <w:rsid w:val="003678BE"/>
    <w:rsid w:val="00367A9F"/>
    <w:rsid w:val="003700F8"/>
    <w:rsid w:val="00370306"/>
    <w:rsid w:val="0037038F"/>
    <w:rsid w:val="00370445"/>
    <w:rsid w:val="00370597"/>
    <w:rsid w:val="00370949"/>
    <w:rsid w:val="003713F7"/>
    <w:rsid w:val="00371694"/>
    <w:rsid w:val="003717F5"/>
    <w:rsid w:val="00371983"/>
    <w:rsid w:val="00371AA6"/>
    <w:rsid w:val="00371C05"/>
    <w:rsid w:val="0037243B"/>
    <w:rsid w:val="0037251C"/>
    <w:rsid w:val="0037272C"/>
    <w:rsid w:val="00372731"/>
    <w:rsid w:val="0037290C"/>
    <w:rsid w:val="00372B9A"/>
    <w:rsid w:val="003731BF"/>
    <w:rsid w:val="00373290"/>
    <w:rsid w:val="00373656"/>
    <w:rsid w:val="00374C10"/>
    <w:rsid w:val="00374E22"/>
    <w:rsid w:val="00374E91"/>
    <w:rsid w:val="00375287"/>
    <w:rsid w:val="0037538A"/>
    <w:rsid w:val="0037547E"/>
    <w:rsid w:val="003756C6"/>
    <w:rsid w:val="00375737"/>
    <w:rsid w:val="00375791"/>
    <w:rsid w:val="00375826"/>
    <w:rsid w:val="00375994"/>
    <w:rsid w:val="00375C59"/>
    <w:rsid w:val="00375E05"/>
    <w:rsid w:val="00375FEC"/>
    <w:rsid w:val="0037674A"/>
    <w:rsid w:val="00376802"/>
    <w:rsid w:val="00376BB7"/>
    <w:rsid w:val="00376C31"/>
    <w:rsid w:val="00376E4A"/>
    <w:rsid w:val="00376EEE"/>
    <w:rsid w:val="003771E1"/>
    <w:rsid w:val="003777DD"/>
    <w:rsid w:val="00377BA1"/>
    <w:rsid w:val="00377CCF"/>
    <w:rsid w:val="00377DE4"/>
    <w:rsid w:val="00377E68"/>
    <w:rsid w:val="00377ECD"/>
    <w:rsid w:val="00377FC6"/>
    <w:rsid w:val="00377FF0"/>
    <w:rsid w:val="00378090"/>
    <w:rsid w:val="00380493"/>
    <w:rsid w:val="00380616"/>
    <w:rsid w:val="003806A4"/>
    <w:rsid w:val="00380B4D"/>
    <w:rsid w:val="00381022"/>
    <w:rsid w:val="003810E9"/>
    <w:rsid w:val="003814B8"/>
    <w:rsid w:val="003815E7"/>
    <w:rsid w:val="00381A60"/>
    <w:rsid w:val="00381E4F"/>
    <w:rsid w:val="00381E73"/>
    <w:rsid w:val="00382029"/>
    <w:rsid w:val="0038223B"/>
    <w:rsid w:val="0038278C"/>
    <w:rsid w:val="003827D1"/>
    <w:rsid w:val="0038286A"/>
    <w:rsid w:val="00382909"/>
    <w:rsid w:val="003829F1"/>
    <w:rsid w:val="003829F8"/>
    <w:rsid w:val="00382C51"/>
    <w:rsid w:val="00382EE1"/>
    <w:rsid w:val="0038333F"/>
    <w:rsid w:val="0038341D"/>
    <w:rsid w:val="00383479"/>
    <w:rsid w:val="0038355A"/>
    <w:rsid w:val="003838EE"/>
    <w:rsid w:val="00383DF6"/>
    <w:rsid w:val="00384258"/>
    <w:rsid w:val="0038463F"/>
    <w:rsid w:val="00384986"/>
    <w:rsid w:val="00384CBA"/>
    <w:rsid w:val="00384D9A"/>
    <w:rsid w:val="00384DD9"/>
    <w:rsid w:val="00384FBB"/>
    <w:rsid w:val="00384FD8"/>
    <w:rsid w:val="003850CA"/>
    <w:rsid w:val="003850D1"/>
    <w:rsid w:val="00385131"/>
    <w:rsid w:val="00385361"/>
    <w:rsid w:val="00385369"/>
    <w:rsid w:val="003855AC"/>
    <w:rsid w:val="003855EF"/>
    <w:rsid w:val="003856C5"/>
    <w:rsid w:val="00385D3A"/>
    <w:rsid w:val="003860FC"/>
    <w:rsid w:val="0038620B"/>
    <w:rsid w:val="0038624C"/>
    <w:rsid w:val="0038630D"/>
    <w:rsid w:val="003866D0"/>
    <w:rsid w:val="00386771"/>
    <w:rsid w:val="00386B57"/>
    <w:rsid w:val="00386BEA"/>
    <w:rsid w:val="00386F7E"/>
    <w:rsid w:val="00387432"/>
    <w:rsid w:val="003875F6"/>
    <w:rsid w:val="0038760D"/>
    <w:rsid w:val="00387647"/>
    <w:rsid w:val="0038791A"/>
    <w:rsid w:val="00387AF7"/>
    <w:rsid w:val="00387C2A"/>
    <w:rsid w:val="00387E78"/>
    <w:rsid w:val="00387F59"/>
    <w:rsid w:val="0038EEBE"/>
    <w:rsid w:val="00390056"/>
    <w:rsid w:val="00390350"/>
    <w:rsid w:val="00390474"/>
    <w:rsid w:val="0039047E"/>
    <w:rsid w:val="0039055C"/>
    <w:rsid w:val="00390718"/>
    <w:rsid w:val="00390767"/>
    <w:rsid w:val="00390883"/>
    <w:rsid w:val="0039099E"/>
    <w:rsid w:val="003909B9"/>
    <w:rsid w:val="0039118D"/>
    <w:rsid w:val="00391331"/>
    <w:rsid w:val="003913C3"/>
    <w:rsid w:val="00391470"/>
    <w:rsid w:val="003915C6"/>
    <w:rsid w:val="00391861"/>
    <w:rsid w:val="00391C76"/>
    <w:rsid w:val="003920C4"/>
    <w:rsid w:val="00392184"/>
    <w:rsid w:val="00392194"/>
    <w:rsid w:val="00392515"/>
    <w:rsid w:val="003925A1"/>
    <w:rsid w:val="00392652"/>
    <w:rsid w:val="0039286E"/>
    <w:rsid w:val="0039297F"/>
    <w:rsid w:val="0039298A"/>
    <w:rsid w:val="00392B41"/>
    <w:rsid w:val="00392FBA"/>
    <w:rsid w:val="003930E3"/>
    <w:rsid w:val="003931DB"/>
    <w:rsid w:val="0039336D"/>
    <w:rsid w:val="003935F8"/>
    <w:rsid w:val="00393A59"/>
    <w:rsid w:val="00393C24"/>
    <w:rsid w:val="0039417D"/>
    <w:rsid w:val="003941FF"/>
    <w:rsid w:val="0039436E"/>
    <w:rsid w:val="003943E3"/>
    <w:rsid w:val="0039456F"/>
    <w:rsid w:val="003945C8"/>
    <w:rsid w:val="003945FB"/>
    <w:rsid w:val="0039480D"/>
    <w:rsid w:val="00394847"/>
    <w:rsid w:val="0039522F"/>
    <w:rsid w:val="00395446"/>
    <w:rsid w:val="0039550A"/>
    <w:rsid w:val="00395649"/>
    <w:rsid w:val="003957FC"/>
    <w:rsid w:val="00395957"/>
    <w:rsid w:val="00396389"/>
    <w:rsid w:val="003966B7"/>
    <w:rsid w:val="00396725"/>
    <w:rsid w:val="0039711B"/>
    <w:rsid w:val="003975D9"/>
    <w:rsid w:val="00397762"/>
    <w:rsid w:val="0039797A"/>
    <w:rsid w:val="00397A28"/>
    <w:rsid w:val="00397AA5"/>
    <w:rsid w:val="00397E14"/>
    <w:rsid w:val="00397E94"/>
    <w:rsid w:val="00397EDE"/>
    <w:rsid w:val="00397F05"/>
    <w:rsid w:val="003A02E5"/>
    <w:rsid w:val="003A0374"/>
    <w:rsid w:val="003A0442"/>
    <w:rsid w:val="003A0834"/>
    <w:rsid w:val="003A0899"/>
    <w:rsid w:val="003A0D0A"/>
    <w:rsid w:val="003A0E66"/>
    <w:rsid w:val="003A10FB"/>
    <w:rsid w:val="003A14D7"/>
    <w:rsid w:val="003A1512"/>
    <w:rsid w:val="003A1750"/>
    <w:rsid w:val="003A1A08"/>
    <w:rsid w:val="003A1D06"/>
    <w:rsid w:val="003A1D3B"/>
    <w:rsid w:val="003A1E9A"/>
    <w:rsid w:val="003A1EB7"/>
    <w:rsid w:val="003A23F3"/>
    <w:rsid w:val="003A2C2E"/>
    <w:rsid w:val="003A2D82"/>
    <w:rsid w:val="003A2D9D"/>
    <w:rsid w:val="003A302E"/>
    <w:rsid w:val="003A337C"/>
    <w:rsid w:val="003A36B6"/>
    <w:rsid w:val="003A36DA"/>
    <w:rsid w:val="003A38F1"/>
    <w:rsid w:val="003A3B46"/>
    <w:rsid w:val="003A3D1B"/>
    <w:rsid w:val="003A3EBB"/>
    <w:rsid w:val="003A3EE1"/>
    <w:rsid w:val="003A3F39"/>
    <w:rsid w:val="003A3FF4"/>
    <w:rsid w:val="003A4296"/>
    <w:rsid w:val="003A4455"/>
    <w:rsid w:val="003A4549"/>
    <w:rsid w:val="003A464C"/>
    <w:rsid w:val="003A49B3"/>
    <w:rsid w:val="003A4A5C"/>
    <w:rsid w:val="003A4AA0"/>
    <w:rsid w:val="003A4C8C"/>
    <w:rsid w:val="003A4E5B"/>
    <w:rsid w:val="003A4FDC"/>
    <w:rsid w:val="003A54ED"/>
    <w:rsid w:val="003A55B4"/>
    <w:rsid w:val="003A55FF"/>
    <w:rsid w:val="003A5796"/>
    <w:rsid w:val="003A5933"/>
    <w:rsid w:val="003A5CE8"/>
    <w:rsid w:val="003A5E9F"/>
    <w:rsid w:val="003A61B6"/>
    <w:rsid w:val="003A6225"/>
    <w:rsid w:val="003A623F"/>
    <w:rsid w:val="003A66F6"/>
    <w:rsid w:val="003A68FC"/>
    <w:rsid w:val="003A6F25"/>
    <w:rsid w:val="003A71AD"/>
    <w:rsid w:val="003A723C"/>
    <w:rsid w:val="003A78C3"/>
    <w:rsid w:val="003A7D1D"/>
    <w:rsid w:val="003A7E53"/>
    <w:rsid w:val="003B00A3"/>
    <w:rsid w:val="003B063E"/>
    <w:rsid w:val="003B0EC2"/>
    <w:rsid w:val="003B0FCC"/>
    <w:rsid w:val="003B102F"/>
    <w:rsid w:val="003B1328"/>
    <w:rsid w:val="003B15A7"/>
    <w:rsid w:val="003B1688"/>
    <w:rsid w:val="003B19E6"/>
    <w:rsid w:val="003B1FA4"/>
    <w:rsid w:val="003B1FE6"/>
    <w:rsid w:val="003B204A"/>
    <w:rsid w:val="003B2361"/>
    <w:rsid w:val="003B2514"/>
    <w:rsid w:val="003B25F3"/>
    <w:rsid w:val="003B2713"/>
    <w:rsid w:val="003B27D5"/>
    <w:rsid w:val="003B2858"/>
    <w:rsid w:val="003B2A1E"/>
    <w:rsid w:val="003B2C5B"/>
    <w:rsid w:val="003B2E0C"/>
    <w:rsid w:val="003B3106"/>
    <w:rsid w:val="003B33A6"/>
    <w:rsid w:val="003B33DB"/>
    <w:rsid w:val="003B3974"/>
    <w:rsid w:val="003B39E0"/>
    <w:rsid w:val="003B3B34"/>
    <w:rsid w:val="003B3D08"/>
    <w:rsid w:val="003B3D1F"/>
    <w:rsid w:val="003B3DAB"/>
    <w:rsid w:val="003B404D"/>
    <w:rsid w:val="003B41AA"/>
    <w:rsid w:val="003B45D7"/>
    <w:rsid w:val="003B46BC"/>
    <w:rsid w:val="003B487A"/>
    <w:rsid w:val="003B4B34"/>
    <w:rsid w:val="003B4CDA"/>
    <w:rsid w:val="003B4F2D"/>
    <w:rsid w:val="003B50A9"/>
    <w:rsid w:val="003B5724"/>
    <w:rsid w:val="003B5998"/>
    <w:rsid w:val="003B5A50"/>
    <w:rsid w:val="003B5AB5"/>
    <w:rsid w:val="003B5BD9"/>
    <w:rsid w:val="003B6319"/>
    <w:rsid w:val="003B64A3"/>
    <w:rsid w:val="003B680E"/>
    <w:rsid w:val="003B6CE1"/>
    <w:rsid w:val="003B6DB8"/>
    <w:rsid w:val="003B72B9"/>
    <w:rsid w:val="003B79A7"/>
    <w:rsid w:val="003B7D25"/>
    <w:rsid w:val="003C0887"/>
    <w:rsid w:val="003C08AF"/>
    <w:rsid w:val="003C0B2A"/>
    <w:rsid w:val="003C168A"/>
    <w:rsid w:val="003C1788"/>
    <w:rsid w:val="003C22EA"/>
    <w:rsid w:val="003C25AB"/>
    <w:rsid w:val="003C25B1"/>
    <w:rsid w:val="003C2672"/>
    <w:rsid w:val="003C2DAF"/>
    <w:rsid w:val="003C2EDD"/>
    <w:rsid w:val="003C31CF"/>
    <w:rsid w:val="003C3220"/>
    <w:rsid w:val="003C36DB"/>
    <w:rsid w:val="003C3A47"/>
    <w:rsid w:val="003C3A79"/>
    <w:rsid w:val="003C3AC0"/>
    <w:rsid w:val="003C48F2"/>
    <w:rsid w:val="003C4B01"/>
    <w:rsid w:val="003C515D"/>
    <w:rsid w:val="003C5177"/>
    <w:rsid w:val="003C52B0"/>
    <w:rsid w:val="003C5310"/>
    <w:rsid w:val="003C5612"/>
    <w:rsid w:val="003C5911"/>
    <w:rsid w:val="003C5C02"/>
    <w:rsid w:val="003C5CDB"/>
    <w:rsid w:val="003C5E60"/>
    <w:rsid w:val="003C601A"/>
    <w:rsid w:val="003C6465"/>
    <w:rsid w:val="003C65E4"/>
    <w:rsid w:val="003C6612"/>
    <w:rsid w:val="003C66F9"/>
    <w:rsid w:val="003C6802"/>
    <w:rsid w:val="003C6CFF"/>
    <w:rsid w:val="003C70CC"/>
    <w:rsid w:val="003C71B7"/>
    <w:rsid w:val="003C7266"/>
    <w:rsid w:val="003C729C"/>
    <w:rsid w:val="003C731A"/>
    <w:rsid w:val="003C7712"/>
    <w:rsid w:val="003C7862"/>
    <w:rsid w:val="003C7868"/>
    <w:rsid w:val="003C78A2"/>
    <w:rsid w:val="003C7ECD"/>
    <w:rsid w:val="003D007D"/>
    <w:rsid w:val="003D00F0"/>
    <w:rsid w:val="003D01A1"/>
    <w:rsid w:val="003D04D6"/>
    <w:rsid w:val="003D04F6"/>
    <w:rsid w:val="003D08E3"/>
    <w:rsid w:val="003D13DE"/>
    <w:rsid w:val="003D144F"/>
    <w:rsid w:val="003D162E"/>
    <w:rsid w:val="003D18CC"/>
    <w:rsid w:val="003D1A2C"/>
    <w:rsid w:val="003D1E8C"/>
    <w:rsid w:val="003D23AF"/>
    <w:rsid w:val="003D2DA6"/>
    <w:rsid w:val="003D2DBA"/>
    <w:rsid w:val="003D2E52"/>
    <w:rsid w:val="003D3015"/>
    <w:rsid w:val="003D3583"/>
    <w:rsid w:val="003D35B2"/>
    <w:rsid w:val="003D391E"/>
    <w:rsid w:val="003D39DD"/>
    <w:rsid w:val="003D3A37"/>
    <w:rsid w:val="003D3B6F"/>
    <w:rsid w:val="003D3D97"/>
    <w:rsid w:val="003D3FE9"/>
    <w:rsid w:val="003D40E8"/>
    <w:rsid w:val="003D428C"/>
    <w:rsid w:val="003D42CB"/>
    <w:rsid w:val="003D42E1"/>
    <w:rsid w:val="003D43CA"/>
    <w:rsid w:val="003D44AC"/>
    <w:rsid w:val="003D455E"/>
    <w:rsid w:val="003D4DD4"/>
    <w:rsid w:val="003D4F1C"/>
    <w:rsid w:val="003D5401"/>
    <w:rsid w:val="003D563F"/>
    <w:rsid w:val="003D56D0"/>
    <w:rsid w:val="003D5726"/>
    <w:rsid w:val="003D5785"/>
    <w:rsid w:val="003D580B"/>
    <w:rsid w:val="003D5A2D"/>
    <w:rsid w:val="003D5A9D"/>
    <w:rsid w:val="003D5E8A"/>
    <w:rsid w:val="003D6045"/>
    <w:rsid w:val="003D62C0"/>
    <w:rsid w:val="003D63CD"/>
    <w:rsid w:val="003D64CE"/>
    <w:rsid w:val="003D65E1"/>
    <w:rsid w:val="003D65F6"/>
    <w:rsid w:val="003D66EB"/>
    <w:rsid w:val="003D6911"/>
    <w:rsid w:val="003D6A06"/>
    <w:rsid w:val="003D6AE8"/>
    <w:rsid w:val="003D6CA2"/>
    <w:rsid w:val="003D6D33"/>
    <w:rsid w:val="003D6DDB"/>
    <w:rsid w:val="003D7609"/>
    <w:rsid w:val="003D7ACE"/>
    <w:rsid w:val="003D7E4B"/>
    <w:rsid w:val="003E0035"/>
    <w:rsid w:val="003E070C"/>
    <w:rsid w:val="003E0B4B"/>
    <w:rsid w:val="003E0B5E"/>
    <w:rsid w:val="003E0C14"/>
    <w:rsid w:val="003E0D6F"/>
    <w:rsid w:val="003E107D"/>
    <w:rsid w:val="003E1407"/>
    <w:rsid w:val="003E1591"/>
    <w:rsid w:val="003E1861"/>
    <w:rsid w:val="003E1ACF"/>
    <w:rsid w:val="003E1ECF"/>
    <w:rsid w:val="003E20C0"/>
    <w:rsid w:val="003E216C"/>
    <w:rsid w:val="003E236E"/>
    <w:rsid w:val="003E259D"/>
    <w:rsid w:val="003E26BA"/>
    <w:rsid w:val="003E28FD"/>
    <w:rsid w:val="003E2906"/>
    <w:rsid w:val="003E2969"/>
    <w:rsid w:val="003E2C1A"/>
    <w:rsid w:val="003E2DF7"/>
    <w:rsid w:val="003E2E15"/>
    <w:rsid w:val="003E2F51"/>
    <w:rsid w:val="003E313D"/>
    <w:rsid w:val="003E324E"/>
    <w:rsid w:val="003E330F"/>
    <w:rsid w:val="003E3421"/>
    <w:rsid w:val="003E3478"/>
    <w:rsid w:val="003E3B5C"/>
    <w:rsid w:val="003E3E8C"/>
    <w:rsid w:val="003E4054"/>
    <w:rsid w:val="003E4113"/>
    <w:rsid w:val="003E41A2"/>
    <w:rsid w:val="003E4929"/>
    <w:rsid w:val="003E4D0D"/>
    <w:rsid w:val="003E4E74"/>
    <w:rsid w:val="003E548D"/>
    <w:rsid w:val="003E557F"/>
    <w:rsid w:val="003E55CC"/>
    <w:rsid w:val="003E5953"/>
    <w:rsid w:val="003E5B2C"/>
    <w:rsid w:val="003E5F31"/>
    <w:rsid w:val="003E5F7D"/>
    <w:rsid w:val="003E6412"/>
    <w:rsid w:val="003E6501"/>
    <w:rsid w:val="003E6520"/>
    <w:rsid w:val="003E6590"/>
    <w:rsid w:val="003E665B"/>
    <w:rsid w:val="003E66D3"/>
    <w:rsid w:val="003E673C"/>
    <w:rsid w:val="003E67E7"/>
    <w:rsid w:val="003E6B25"/>
    <w:rsid w:val="003E6B3C"/>
    <w:rsid w:val="003E6B95"/>
    <w:rsid w:val="003E70D7"/>
    <w:rsid w:val="003E70FF"/>
    <w:rsid w:val="003E7125"/>
    <w:rsid w:val="003E7515"/>
    <w:rsid w:val="003E7740"/>
    <w:rsid w:val="003E7F03"/>
    <w:rsid w:val="003E7F1B"/>
    <w:rsid w:val="003E7F8F"/>
    <w:rsid w:val="003F036D"/>
    <w:rsid w:val="003F0599"/>
    <w:rsid w:val="003F06BB"/>
    <w:rsid w:val="003F0B41"/>
    <w:rsid w:val="003F0FBA"/>
    <w:rsid w:val="003F110D"/>
    <w:rsid w:val="003F1336"/>
    <w:rsid w:val="003F16FE"/>
    <w:rsid w:val="003F1764"/>
    <w:rsid w:val="003F1C84"/>
    <w:rsid w:val="003F1E39"/>
    <w:rsid w:val="003F1F9F"/>
    <w:rsid w:val="003F1FCE"/>
    <w:rsid w:val="003F229D"/>
    <w:rsid w:val="003F22AB"/>
    <w:rsid w:val="003F25F0"/>
    <w:rsid w:val="003F264D"/>
    <w:rsid w:val="003F2D5B"/>
    <w:rsid w:val="003F309D"/>
    <w:rsid w:val="003F31E1"/>
    <w:rsid w:val="003F3C1D"/>
    <w:rsid w:val="003F3D07"/>
    <w:rsid w:val="003F3D12"/>
    <w:rsid w:val="003F3EB3"/>
    <w:rsid w:val="003F41BA"/>
    <w:rsid w:val="003F42D9"/>
    <w:rsid w:val="003F4306"/>
    <w:rsid w:val="003F43C8"/>
    <w:rsid w:val="003F47A5"/>
    <w:rsid w:val="003F4ECB"/>
    <w:rsid w:val="003F4FF8"/>
    <w:rsid w:val="003F5176"/>
    <w:rsid w:val="003F55B0"/>
    <w:rsid w:val="003F562E"/>
    <w:rsid w:val="003F5662"/>
    <w:rsid w:val="003F5AD2"/>
    <w:rsid w:val="003F5CA4"/>
    <w:rsid w:val="003F5FC1"/>
    <w:rsid w:val="003F6256"/>
    <w:rsid w:val="003F64CA"/>
    <w:rsid w:val="003F6BC5"/>
    <w:rsid w:val="003F6C11"/>
    <w:rsid w:val="003F6D50"/>
    <w:rsid w:val="003F7006"/>
    <w:rsid w:val="003F7313"/>
    <w:rsid w:val="003F7507"/>
    <w:rsid w:val="003F75F3"/>
    <w:rsid w:val="003F77E8"/>
    <w:rsid w:val="003F7C72"/>
    <w:rsid w:val="003F7D10"/>
    <w:rsid w:val="003F7FA3"/>
    <w:rsid w:val="003F7FC0"/>
    <w:rsid w:val="0040047C"/>
    <w:rsid w:val="0040048C"/>
    <w:rsid w:val="00400656"/>
    <w:rsid w:val="00400B90"/>
    <w:rsid w:val="00400BC6"/>
    <w:rsid w:val="00401000"/>
    <w:rsid w:val="00401122"/>
    <w:rsid w:val="004013BF"/>
    <w:rsid w:val="004016C6"/>
    <w:rsid w:val="0040179A"/>
    <w:rsid w:val="00401856"/>
    <w:rsid w:val="00401867"/>
    <w:rsid w:val="00401A77"/>
    <w:rsid w:val="00401E74"/>
    <w:rsid w:val="00401F73"/>
    <w:rsid w:val="0040231D"/>
    <w:rsid w:val="004028A2"/>
    <w:rsid w:val="00402A56"/>
    <w:rsid w:val="00402DB1"/>
    <w:rsid w:val="00402FEB"/>
    <w:rsid w:val="00403005"/>
    <w:rsid w:val="004030AD"/>
    <w:rsid w:val="00403344"/>
    <w:rsid w:val="0040356E"/>
    <w:rsid w:val="004036E8"/>
    <w:rsid w:val="004038A8"/>
    <w:rsid w:val="00403C69"/>
    <w:rsid w:val="00403C82"/>
    <w:rsid w:val="00404346"/>
    <w:rsid w:val="00404C44"/>
    <w:rsid w:val="00404EE5"/>
    <w:rsid w:val="00404EE8"/>
    <w:rsid w:val="0040510D"/>
    <w:rsid w:val="0040512D"/>
    <w:rsid w:val="00405267"/>
    <w:rsid w:val="00405AA0"/>
    <w:rsid w:val="0040602F"/>
    <w:rsid w:val="004060AF"/>
    <w:rsid w:val="00406290"/>
    <w:rsid w:val="00406468"/>
    <w:rsid w:val="00406662"/>
    <w:rsid w:val="00406734"/>
    <w:rsid w:val="00406AFB"/>
    <w:rsid w:val="00406C09"/>
    <w:rsid w:val="00406FC8"/>
    <w:rsid w:val="00407382"/>
    <w:rsid w:val="00407468"/>
    <w:rsid w:val="00407875"/>
    <w:rsid w:val="00407895"/>
    <w:rsid w:val="0040791B"/>
    <w:rsid w:val="00407923"/>
    <w:rsid w:val="00407A7C"/>
    <w:rsid w:val="00407E50"/>
    <w:rsid w:val="00410589"/>
    <w:rsid w:val="00410746"/>
    <w:rsid w:val="00410903"/>
    <w:rsid w:val="00410BB3"/>
    <w:rsid w:val="00410DB0"/>
    <w:rsid w:val="00411165"/>
    <w:rsid w:val="00411338"/>
    <w:rsid w:val="00411958"/>
    <w:rsid w:val="00411A21"/>
    <w:rsid w:val="00411B2A"/>
    <w:rsid w:val="0041217F"/>
    <w:rsid w:val="004125FB"/>
    <w:rsid w:val="004128C5"/>
    <w:rsid w:val="00412973"/>
    <w:rsid w:val="00412D18"/>
    <w:rsid w:val="00412D42"/>
    <w:rsid w:val="00412DA4"/>
    <w:rsid w:val="00412EB6"/>
    <w:rsid w:val="00413467"/>
    <w:rsid w:val="0041351F"/>
    <w:rsid w:val="004137C8"/>
    <w:rsid w:val="00413BF9"/>
    <w:rsid w:val="00413C25"/>
    <w:rsid w:val="00413DD9"/>
    <w:rsid w:val="0041426E"/>
    <w:rsid w:val="0041498F"/>
    <w:rsid w:val="00414F04"/>
    <w:rsid w:val="00415226"/>
    <w:rsid w:val="00415531"/>
    <w:rsid w:val="00415EFC"/>
    <w:rsid w:val="00415FAA"/>
    <w:rsid w:val="00416330"/>
    <w:rsid w:val="00416337"/>
    <w:rsid w:val="00416555"/>
    <w:rsid w:val="004166B0"/>
    <w:rsid w:val="00416A22"/>
    <w:rsid w:val="00416B25"/>
    <w:rsid w:val="00416BA6"/>
    <w:rsid w:val="0041718E"/>
    <w:rsid w:val="004173B2"/>
    <w:rsid w:val="004174EF"/>
    <w:rsid w:val="004176C7"/>
    <w:rsid w:val="00417877"/>
    <w:rsid w:val="00417AAC"/>
    <w:rsid w:val="00417D8F"/>
    <w:rsid w:val="00417D9F"/>
    <w:rsid w:val="00417E97"/>
    <w:rsid w:val="00417ED7"/>
    <w:rsid w:val="00420229"/>
    <w:rsid w:val="00420DBA"/>
    <w:rsid w:val="00420FC5"/>
    <w:rsid w:val="0042120D"/>
    <w:rsid w:val="00421311"/>
    <w:rsid w:val="0042140E"/>
    <w:rsid w:val="004216AF"/>
    <w:rsid w:val="0042181D"/>
    <w:rsid w:val="0042182F"/>
    <w:rsid w:val="004219B4"/>
    <w:rsid w:val="00421B9E"/>
    <w:rsid w:val="00421BE6"/>
    <w:rsid w:val="00421C4B"/>
    <w:rsid w:val="00422BA4"/>
    <w:rsid w:val="00422BCF"/>
    <w:rsid w:val="00422E13"/>
    <w:rsid w:val="00422EC1"/>
    <w:rsid w:val="00422ED0"/>
    <w:rsid w:val="00423078"/>
    <w:rsid w:val="0042316F"/>
    <w:rsid w:val="0042350F"/>
    <w:rsid w:val="00423599"/>
    <w:rsid w:val="004236C3"/>
    <w:rsid w:val="00423814"/>
    <w:rsid w:val="0042384C"/>
    <w:rsid w:val="00423893"/>
    <w:rsid w:val="004239BE"/>
    <w:rsid w:val="00423B4A"/>
    <w:rsid w:val="00423BC9"/>
    <w:rsid w:val="00423E95"/>
    <w:rsid w:val="00424141"/>
    <w:rsid w:val="004242CB"/>
    <w:rsid w:val="00424516"/>
    <w:rsid w:val="00424977"/>
    <w:rsid w:val="00425145"/>
    <w:rsid w:val="00425184"/>
    <w:rsid w:val="004252EA"/>
    <w:rsid w:val="004253DC"/>
    <w:rsid w:val="00425450"/>
    <w:rsid w:val="004255B4"/>
    <w:rsid w:val="004255FE"/>
    <w:rsid w:val="004258B7"/>
    <w:rsid w:val="004263EF"/>
    <w:rsid w:val="00426766"/>
    <w:rsid w:val="004267D0"/>
    <w:rsid w:val="00426D3F"/>
    <w:rsid w:val="00426D70"/>
    <w:rsid w:val="00427181"/>
    <w:rsid w:val="00427241"/>
    <w:rsid w:val="00427310"/>
    <w:rsid w:val="00427399"/>
    <w:rsid w:val="004275A3"/>
    <w:rsid w:val="00427627"/>
    <w:rsid w:val="004277C5"/>
    <w:rsid w:val="004279CA"/>
    <w:rsid w:val="00427A82"/>
    <w:rsid w:val="00427B47"/>
    <w:rsid w:val="00427E1B"/>
    <w:rsid w:val="00427EA2"/>
    <w:rsid w:val="0043010D"/>
    <w:rsid w:val="00430115"/>
    <w:rsid w:val="0043014D"/>
    <w:rsid w:val="00430156"/>
    <w:rsid w:val="0043023D"/>
    <w:rsid w:val="00430242"/>
    <w:rsid w:val="00430415"/>
    <w:rsid w:val="00430468"/>
    <w:rsid w:val="00430531"/>
    <w:rsid w:val="00430926"/>
    <w:rsid w:val="004309CD"/>
    <w:rsid w:val="00430A06"/>
    <w:rsid w:val="00430A4B"/>
    <w:rsid w:val="0043108B"/>
    <w:rsid w:val="0043128F"/>
    <w:rsid w:val="004317FF"/>
    <w:rsid w:val="00431979"/>
    <w:rsid w:val="00431B45"/>
    <w:rsid w:val="00431C46"/>
    <w:rsid w:val="00431D90"/>
    <w:rsid w:val="0043227F"/>
    <w:rsid w:val="004322FD"/>
    <w:rsid w:val="004327E6"/>
    <w:rsid w:val="004329DC"/>
    <w:rsid w:val="00432AC6"/>
    <w:rsid w:val="004333D2"/>
    <w:rsid w:val="00433674"/>
    <w:rsid w:val="004338A7"/>
    <w:rsid w:val="00433C76"/>
    <w:rsid w:val="00433F83"/>
    <w:rsid w:val="00434548"/>
    <w:rsid w:val="004345DB"/>
    <w:rsid w:val="0043470F"/>
    <w:rsid w:val="0043486E"/>
    <w:rsid w:val="004348F9"/>
    <w:rsid w:val="00434AEF"/>
    <w:rsid w:val="00434C5E"/>
    <w:rsid w:val="00434CCC"/>
    <w:rsid w:val="00434E53"/>
    <w:rsid w:val="00434F74"/>
    <w:rsid w:val="004350D7"/>
    <w:rsid w:val="0043527A"/>
    <w:rsid w:val="00435765"/>
    <w:rsid w:val="004359DE"/>
    <w:rsid w:val="00435C0A"/>
    <w:rsid w:val="004360B6"/>
    <w:rsid w:val="00436118"/>
    <w:rsid w:val="004362E5"/>
    <w:rsid w:val="00436356"/>
    <w:rsid w:val="0043650A"/>
    <w:rsid w:val="00436AA8"/>
    <w:rsid w:val="00436AFE"/>
    <w:rsid w:val="00437268"/>
    <w:rsid w:val="004372B7"/>
    <w:rsid w:val="0043730F"/>
    <w:rsid w:val="00437449"/>
    <w:rsid w:val="004376DA"/>
    <w:rsid w:val="0043775A"/>
    <w:rsid w:val="00437A62"/>
    <w:rsid w:val="00437D6A"/>
    <w:rsid w:val="00437D88"/>
    <w:rsid w:val="00437DE1"/>
    <w:rsid w:val="00437E5E"/>
    <w:rsid w:val="00440237"/>
    <w:rsid w:val="00440547"/>
    <w:rsid w:val="004405AD"/>
    <w:rsid w:val="0044060B"/>
    <w:rsid w:val="00440722"/>
    <w:rsid w:val="00440965"/>
    <w:rsid w:val="00440C1E"/>
    <w:rsid w:val="00440CA0"/>
    <w:rsid w:val="00440F09"/>
    <w:rsid w:val="00440F20"/>
    <w:rsid w:val="004413FE"/>
    <w:rsid w:val="0044169C"/>
    <w:rsid w:val="004419C0"/>
    <w:rsid w:val="004421C7"/>
    <w:rsid w:val="004421D6"/>
    <w:rsid w:val="00442348"/>
    <w:rsid w:val="004425D9"/>
    <w:rsid w:val="004429E8"/>
    <w:rsid w:val="00442AAE"/>
    <w:rsid w:val="00442D0A"/>
    <w:rsid w:val="00442D1C"/>
    <w:rsid w:val="00442E5B"/>
    <w:rsid w:val="00442EB4"/>
    <w:rsid w:val="00442EDB"/>
    <w:rsid w:val="00443244"/>
    <w:rsid w:val="004432F8"/>
    <w:rsid w:val="0044350E"/>
    <w:rsid w:val="004438E7"/>
    <w:rsid w:val="00443C67"/>
    <w:rsid w:val="00443C76"/>
    <w:rsid w:val="004449CE"/>
    <w:rsid w:val="00444ADA"/>
    <w:rsid w:val="00444AF6"/>
    <w:rsid w:val="004450C2"/>
    <w:rsid w:val="0044519D"/>
    <w:rsid w:val="004453FC"/>
    <w:rsid w:val="00445544"/>
    <w:rsid w:val="004455E6"/>
    <w:rsid w:val="00445AA0"/>
    <w:rsid w:val="00445BD4"/>
    <w:rsid w:val="00445C0B"/>
    <w:rsid w:val="00445D80"/>
    <w:rsid w:val="00446195"/>
    <w:rsid w:val="00446260"/>
    <w:rsid w:val="004466A7"/>
    <w:rsid w:val="004466C9"/>
    <w:rsid w:val="00446C4B"/>
    <w:rsid w:val="00446FB5"/>
    <w:rsid w:val="00447035"/>
    <w:rsid w:val="0044706F"/>
    <w:rsid w:val="00447271"/>
    <w:rsid w:val="004477B7"/>
    <w:rsid w:val="00447844"/>
    <w:rsid w:val="004478FC"/>
    <w:rsid w:val="004479CF"/>
    <w:rsid w:val="00447CD0"/>
    <w:rsid w:val="00447FC2"/>
    <w:rsid w:val="0044E1E9"/>
    <w:rsid w:val="004500A9"/>
    <w:rsid w:val="004501D6"/>
    <w:rsid w:val="0045027D"/>
    <w:rsid w:val="004502F4"/>
    <w:rsid w:val="00450387"/>
    <w:rsid w:val="004506F4"/>
    <w:rsid w:val="00450770"/>
    <w:rsid w:val="0045084B"/>
    <w:rsid w:val="0045086D"/>
    <w:rsid w:val="0045092E"/>
    <w:rsid w:val="004509D1"/>
    <w:rsid w:val="00450A42"/>
    <w:rsid w:val="00450A71"/>
    <w:rsid w:val="00450C64"/>
    <w:rsid w:val="00450CCB"/>
    <w:rsid w:val="00450E7C"/>
    <w:rsid w:val="00450FD8"/>
    <w:rsid w:val="00451012"/>
    <w:rsid w:val="004513A5"/>
    <w:rsid w:val="004513E9"/>
    <w:rsid w:val="00451A39"/>
    <w:rsid w:val="00451BE7"/>
    <w:rsid w:val="00451D50"/>
    <w:rsid w:val="0045203D"/>
    <w:rsid w:val="004521C9"/>
    <w:rsid w:val="0045250C"/>
    <w:rsid w:val="004525B6"/>
    <w:rsid w:val="00452752"/>
    <w:rsid w:val="0045276D"/>
    <w:rsid w:val="00452775"/>
    <w:rsid w:val="004528B2"/>
    <w:rsid w:val="004528B4"/>
    <w:rsid w:val="00452D6E"/>
    <w:rsid w:val="00452EC4"/>
    <w:rsid w:val="0045301E"/>
    <w:rsid w:val="00453146"/>
    <w:rsid w:val="004531C6"/>
    <w:rsid w:val="00453340"/>
    <w:rsid w:val="00453775"/>
    <w:rsid w:val="00453890"/>
    <w:rsid w:val="00453A35"/>
    <w:rsid w:val="00453C3B"/>
    <w:rsid w:val="00453FE7"/>
    <w:rsid w:val="00454380"/>
    <w:rsid w:val="00454468"/>
    <w:rsid w:val="0045470C"/>
    <w:rsid w:val="00454959"/>
    <w:rsid w:val="004549B2"/>
    <w:rsid w:val="00454EF1"/>
    <w:rsid w:val="00454FED"/>
    <w:rsid w:val="004552C8"/>
    <w:rsid w:val="0045536C"/>
    <w:rsid w:val="004553C5"/>
    <w:rsid w:val="004553DF"/>
    <w:rsid w:val="00455A07"/>
    <w:rsid w:val="00455AEB"/>
    <w:rsid w:val="00455F3A"/>
    <w:rsid w:val="0045603C"/>
    <w:rsid w:val="00456053"/>
    <w:rsid w:val="00456068"/>
    <w:rsid w:val="00456896"/>
    <w:rsid w:val="00456ADA"/>
    <w:rsid w:val="00456AE1"/>
    <w:rsid w:val="00456B0D"/>
    <w:rsid w:val="00456D00"/>
    <w:rsid w:val="00457135"/>
    <w:rsid w:val="00457385"/>
    <w:rsid w:val="0045770D"/>
    <w:rsid w:val="0045790F"/>
    <w:rsid w:val="00457C86"/>
    <w:rsid w:val="00457D63"/>
    <w:rsid w:val="00457E18"/>
    <w:rsid w:val="00457E21"/>
    <w:rsid w:val="0046007E"/>
    <w:rsid w:val="0046024B"/>
    <w:rsid w:val="004602B4"/>
    <w:rsid w:val="00460610"/>
    <w:rsid w:val="004606B2"/>
    <w:rsid w:val="00460927"/>
    <w:rsid w:val="00460C78"/>
    <w:rsid w:val="00460DA2"/>
    <w:rsid w:val="00460E36"/>
    <w:rsid w:val="00460EF5"/>
    <w:rsid w:val="00461155"/>
    <w:rsid w:val="00461486"/>
    <w:rsid w:val="00461DA1"/>
    <w:rsid w:val="00461FCB"/>
    <w:rsid w:val="004620A4"/>
    <w:rsid w:val="00462128"/>
    <w:rsid w:val="0046218C"/>
    <w:rsid w:val="00462240"/>
    <w:rsid w:val="0046225C"/>
    <w:rsid w:val="004623D4"/>
    <w:rsid w:val="004627A3"/>
    <w:rsid w:val="0046285A"/>
    <w:rsid w:val="00462919"/>
    <w:rsid w:val="00462E0D"/>
    <w:rsid w:val="00463465"/>
    <w:rsid w:val="004635EB"/>
    <w:rsid w:val="00463944"/>
    <w:rsid w:val="00463B60"/>
    <w:rsid w:val="00463CAC"/>
    <w:rsid w:val="004640DB"/>
    <w:rsid w:val="004641B2"/>
    <w:rsid w:val="004645C6"/>
    <w:rsid w:val="00464C48"/>
    <w:rsid w:val="00464CDD"/>
    <w:rsid w:val="00464D1A"/>
    <w:rsid w:val="00464D27"/>
    <w:rsid w:val="00464D49"/>
    <w:rsid w:val="00464E3C"/>
    <w:rsid w:val="00464F00"/>
    <w:rsid w:val="00465058"/>
    <w:rsid w:val="0046512A"/>
    <w:rsid w:val="0046517E"/>
    <w:rsid w:val="00465234"/>
    <w:rsid w:val="004658D2"/>
    <w:rsid w:val="00465B24"/>
    <w:rsid w:val="00465BA9"/>
    <w:rsid w:val="00466469"/>
    <w:rsid w:val="004664CC"/>
    <w:rsid w:val="0046674B"/>
    <w:rsid w:val="00466858"/>
    <w:rsid w:val="004668CF"/>
    <w:rsid w:val="00466993"/>
    <w:rsid w:val="00466D0F"/>
    <w:rsid w:val="00466DD2"/>
    <w:rsid w:val="00466E8F"/>
    <w:rsid w:val="00467009"/>
    <w:rsid w:val="00467544"/>
    <w:rsid w:val="004676BA"/>
    <w:rsid w:val="0046782B"/>
    <w:rsid w:val="0046784C"/>
    <w:rsid w:val="00467B6C"/>
    <w:rsid w:val="00467B76"/>
    <w:rsid w:val="00467BF9"/>
    <w:rsid w:val="00467DD9"/>
    <w:rsid w:val="00467ECB"/>
    <w:rsid w:val="00467FA9"/>
    <w:rsid w:val="00470154"/>
    <w:rsid w:val="004705FD"/>
    <w:rsid w:val="00470862"/>
    <w:rsid w:val="00470DB3"/>
    <w:rsid w:val="00470F8C"/>
    <w:rsid w:val="004710C3"/>
    <w:rsid w:val="004711B0"/>
    <w:rsid w:val="004712F7"/>
    <w:rsid w:val="00471373"/>
    <w:rsid w:val="00471459"/>
    <w:rsid w:val="004714BD"/>
    <w:rsid w:val="00471677"/>
    <w:rsid w:val="00471C33"/>
    <w:rsid w:val="00471F04"/>
    <w:rsid w:val="00471F8A"/>
    <w:rsid w:val="00472246"/>
    <w:rsid w:val="00472274"/>
    <w:rsid w:val="004722D4"/>
    <w:rsid w:val="00472342"/>
    <w:rsid w:val="004725E3"/>
    <w:rsid w:val="004726E1"/>
    <w:rsid w:val="004727CE"/>
    <w:rsid w:val="00472810"/>
    <w:rsid w:val="00472AD0"/>
    <w:rsid w:val="00472D9C"/>
    <w:rsid w:val="00472E1E"/>
    <w:rsid w:val="00472E56"/>
    <w:rsid w:val="004732D7"/>
    <w:rsid w:val="00473478"/>
    <w:rsid w:val="00473788"/>
    <w:rsid w:val="00473846"/>
    <w:rsid w:val="00473AAF"/>
    <w:rsid w:val="00473B60"/>
    <w:rsid w:val="00473D48"/>
    <w:rsid w:val="00473D9A"/>
    <w:rsid w:val="00473E7D"/>
    <w:rsid w:val="00473FC0"/>
    <w:rsid w:val="004741B9"/>
    <w:rsid w:val="00474597"/>
    <w:rsid w:val="0047461D"/>
    <w:rsid w:val="004748CC"/>
    <w:rsid w:val="0047504B"/>
    <w:rsid w:val="00475082"/>
    <w:rsid w:val="004751D7"/>
    <w:rsid w:val="00475375"/>
    <w:rsid w:val="0047572C"/>
    <w:rsid w:val="00475846"/>
    <w:rsid w:val="00475ADB"/>
    <w:rsid w:val="00475AFF"/>
    <w:rsid w:val="00475D30"/>
    <w:rsid w:val="00475E1A"/>
    <w:rsid w:val="0047607F"/>
    <w:rsid w:val="004765F4"/>
    <w:rsid w:val="00476ADD"/>
    <w:rsid w:val="00476AF6"/>
    <w:rsid w:val="00476B2A"/>
    <w:rsid w:val="00476B4D"/>
    <w:rsid w:val="00476C96"/>
    <w:rsid w:val="00476CBC"/>
    <w:rsid w:val="00476DBD"/>
    <w:rsid w:val="00476E6C"/>
    <w:rsid w:val="00477267"/>
    <w:rsid w:val="00477282"/>
    <w:rsid w:val="004773B9"/>
    <w:rsid w:val="00477947"/>
    <w:rsid w:val="004801DE"/>
    <w:rsid w:val="004803CC"/>
    <w:rsid w:val="00480478"/>
    <w:rsid w:val="004804A2"/>
    <w:rsid w:val="004805CF"/>
    <w:rsid w:val="00480963"/>
    <w:rsid w:val="00480F22"/>
    <w:rsid w:val="00480FA1"/>
    <w:rsid w:val="00481756"/>
    <w:rsid w:val="0048195B"/>
    <w:rsid w:val="00481C24"/>
    <w:rsid w:val="00481FD7"/>
    <w:rsid w:val="00481FF3"/>
    <w:rsid w:val="004820AF"/>
    <w:rsid w:val="0048218B"/>
    <w:rsid w:val="004821B2"/>
    <w:rsid w:val="00482595"/>
    <w:rsid w:val="00482975"/>
    <w:rsid w:val="00482A2B"/>
    <w:rsid w:val="00482B96"/>
    <w:rsid w:val="00482DB7"/>
    <w:rsid w:val="00482DE5"/>
    <w:rsid w:val="00482F6F"/>
    <w:rsid w:val="00483026"/>
    <w:rsid w:val="004830CD"/>
    <w:rsid w:val="00483266"/>
    <w:rsid w:val="0048350F"/>
    <w:rsid w:val="0048352E"/>
    <w:rsid w:val="0048355C"/>
    <w:rsid w:val="00483666"/>
    <w:rsid w:val="004836A9"/>
    <w:rsid w:val="00483B23"/>
    <w:rsid w:val="00483D5A"/>
    <w:rsid w:val="00483D67"/>
    <w:rsid w:val="00483E6A"/>
    <w:rsid w:val="00483FD5"/>
    <w:rsid w:val="004840D7"/>
    <w:rsid w:val="004842CD"/>
    <w:rsid w:val="00484456"/>
    <w:rsid w:val="004846F1"/>
    <w:rsid w:val="004846F4"/>
    <w:rsid w:val="00484991"/>
    <w:rsid w:val="00484C32"/>
    <w:rsid w:val="00484E46"/>
    <w:rsid w:val="00484E8D"/>
    <w:rsid w:val="00484FFB"/>
    <w:rsid w:val="0048506D"/>
    <w:rsid w:val="004850C9"/>
    <w:rsid w:val="004856FA"/>
    <w:rsid w:val="00485C26"/>
    <w:rsid w:val="00485CCF"/>
    <w:rsid w:val="00485EC0"/>
    <w:rsid w:val="00485F2B"/>
    <w:rsid w:val="00486F4E"/>
    <w:rsid w:val="00486FB5"/>
    <w:rsid w:val="004875DC"/>
    <w:rsid w:val="004875E1"/>
    <w:rsid w:val="004879BF"/>
    <w:rsid w:val="00487B37"/>
    <w:rsid w:val="00487C5F"/>
    <w:rsid w:val="00487CE0"/>
    <w:rsid w:val="00487DE6"/>
    <w:rsid w:val="00487E7A"/>
    <w:rsid w:val="0049049B"/>
    <w:rsid w:val="00490565"/>
    <w:rsid w:val="004905CE"/>
    <w:rsid w:val="00490636"/>
    <w:rsid w:val="004908AB"/>
    <w:rsid w:val="00490C2E"/>
    <w:rsid w:val="00490FF0"/>
    <w:rsid w:val="004910FE"/>
    <w:rsid w:val="00491198"/>
    <w:rsid w:val="004911BB"/>
    <w:rsid w:val="00491759"/>
    <w:rsid w:val="004917E0"/>
    <w:rsid w:val="00491BF6"/>
    <w:rsid w:val="00491DBC"/>
    <w:rsid w:val="00491FED"/>
    <w:rsid w:val="00492087"/>
    <w:rsid w:val="0049226B"/>
    <w:rsid w:val="00492429"/>
    <w:rsid w:val="0049296C"/>
    <w:rsid w:val="00492DDB"/>
    <w:rsid w:val="00492F82"/>
    <w:rsid w:val="004931FA"/>
    <w:rsid w:val="00493511"/>
    <w:rsid w:val="0049359F"/>
    <w:rsid w:val="004935B8"/>
    <w:rsid w:val="0049368C"/>
    <w:rsid w:val="004939B7"/>
    <w:rsid w:val="00493B24"/>
    <w:rsid w:val="00493C36"/>
    <w:rsid w:val="00493DE9"/>
    <w:rsid w:val="00493EC1"/>
    <w:rsid w:val="004943C2"/>
    <w:rsid w:val="00494918"/>
    <w:rsid w:val="00494B07"/>
    <w:rsid w:val="00494C65"/>
    <w:rsid w:val="00494F0C"/>
    <w:rsid w:val="00495124"/>
    <w:rsid w:val="00495136"/>
    <w:rsid w:val="0049524B"/>
    <w:rsid w:val="0049554B"/>
    <w:rsid w:val="00495557"/>
    <w:rsid w:val="00495BAF"/>
    <w:rsid w:val="00495C5D"/>
    <w:rsid w:val="00495F2C"/>
    <w:rsid w:val="00495F45"/>
    <w:rsid w:val="0049604C"/>
    <w:rsid w:val="0049618D"/>
    <w:rsid w:val="00496370"/>
    <w:rsid w:val="00496408"/>
    <w:rsid w:val="0049642D"/>
    <w:rsid w:val="004965EF"/>
    <w:rsid w:val="0049666B"/>
    <w:rsid w:val="00496CD2"/>
    <w:rsid w:val="00496FC7"/>
    <w:rsid w:val="0049706B"/>
    <w:rsid w:val="0049719D"/>
    <w:rsid w:val="00497267"/>
    <w:rsid w:val="00497AD8"/>
    <w:rsid w:val="00497FCD"/>
    <w:rsid w:val="004A047D"/>
    <w:rsid w:val="004A0578"/>
    <w:rsid w:val="004A08F1"/>
    <w:rsid w:val="004A095C"/>
    <w:rsid w:val="004A0A21"/>
    <w:rsid w:val="004A0D1E"/>
    <w:rsid w:val="004A0E66"/>
    <w:rsid w:val="004A0EDE"/>
    <w:rsid w:val="004A0EEC"/>
    <w:rsid w:val="004A1273"/>
    <w:rsid w:val="004A130F"/>
    <w:rsid w:val="004A1435"/>
    <w:rsid w:val="004A17EF"/>
    <w:rsid w:val="004A1920"/>
    <w:rsid w:val="004A19B0"/>
    <w:rsid w:val="004A1AF7"/>
    <w:rsid w:val="004A1B81"/>
    <w:rsid w:val="004A1BDA"/>
    <w:rsid w:val="004A215B"/>
    <w:rsid w:val="004A22DA"/>
    <w:rsid w:val="004A25D3"/>
    <w:rsid w:val="004A2700"/>
    <w:rsid w:val="004A2736"/>
    <w:rsid w:val="004A2D15"/>
    <w:rsid w:val="004A3571"/>
    <w:rsid w:val="004A36C8"/>
    <w:rsid w:val="004A3721"/>
    <w:rsid w:val="004A3742"/>
    <w:rsid w:val="004A37B8"/>
    <w:rsid w:val="004A38C4"/>
    <w:rsid w:val="004A39E9"/>
    <w:rsid w:val="004A3B10"/>
    <w:rsid w:val="004A3BF9"/>
    <w:rsid w:val="004A3CC2"/>
    <w:rsid w:val="004A3ED3"/>
    <w:rsid w:val="004A3F11"/>
    <w:rsid w:val="004A3FE9"/>
    <w:rsid w:val="004A436D"/>
    <w:rsid w:val="004A453A"/>
    <w:rsid w:val="004A45E6"/>
    <w:rsid w:val="004A47BC"/>
    <w:rsid w:val="004A4AC6"/>
    <w:rsid w:val="004A4B31"/>
    <w:rsid w:val="004A534B"/>
    <w:rsid w:val="004A554C"/>
    <w:rsid w:val="004A5A34"/>
    <w:rsid w:val="004A5AE8"/>
    <w:rsid w:val="004A6306"/>
    <w:rsid w:val="004A63D1"/>
    <w:rsid w:val="004A6669"/>
    <w:rsid w:val="004A66A3"/>
    <w:rsid w:val="004A68F6"/>
    <w:rsid w:val="004A6AA9"/>
    <w:rsid w:val="004A6D21"/>
    <w:rsid w:val="004A6D36"/>
    <w:rsid w:val="004A6EED"/>
    <w:rsid w:val="004A7157"/>
    <w:rsid w:val="004A71B9"/>
    <w:rsid w:val="004A732D"/>
    <w:rsid w:val="004A7494"/>
    <w:rsid w:val="004A7543"/>
    <w:rsid w:val="004AFA4B"/>
    <w:rsid w:val="004B0227"/>
    <w:rsid w:val="004B046F"/>
    <w:rsid w:val="004B06E4"/>
    <w:rsid w:val="004B07D4"/>
    <w:rsid w:val="004B07EF"/>
    <w:rsid w:val="004B09CE"/>
    <w:rsid w:val="004B1199"/>
    <w:rsid w:val="004B1466"/>
    <w:rsid w:val="004B16C4"/>
    <w:rsid w:val="004B1867"/>
    <w:rsid w:val="004B1923"/>
    <w:rsid w:val="004B21B0"/>
    <w:rsid w:val="004B2404"/>
    <w:rsid w:val="004B2A64"/>
    <w:rsid w:val="004B2AAD"/>
    <w:rsid w:val="004B2B59"/>
    <w:rsid w:val="004B2C03"/>
    <w:rsid w:val="004B2FF3"/>
    <w:rsid w:val="004B303C"/>
    <w:rsid w:val="004B31B4"/>
    <w:rsid w:val="004B3D1A"/>
    <w:rsid w:val="004B41CE"/>
    <w:rsid w:val="004B41DA"/>
    <w:rsid w:val="004B445A"/>
    <w:rsid w:val="004B470D"/>
    <w:rsid w:val="004B4764"/>
    <w:rsid w:val="004B4846"/>
    <w:rsid w:val="004B4910"/>
    <w:rsid w:val="004B4AAD"/>
    <w:rsid w:val="004B4D85"/>
    <w:rsid w:val="004B4F19"/>
    <w:rsid w:val="004B5394"/>
    <w:rsid w:val="004B5577"/>
    <w:rsid w:val="004B5B33"/>
    <w:rsid w:val="004B5BDD"/>
    <w:rsid w:val="004B5ED9"/>
    <w:rsid w:val="004B5EF2"/>
    <w:rsid w:val="004B5FD0"/>
    <w:rsid w:val="004B5FF7"/>
    <w:rsid w:val="004B6145"/>
    <w:rsid w:val="004B6161"/>
    <w:rsid w:val="004B65DF"/>
    <w:rsid w:val="004B6932"/>
    <w:rsid w:val="004B6BEE"/>
    <w:rsid w:val="004B6E9C"/>
    <w:rsid w:val="004B6E9E"/>
    <w:rsid w:val="004B6F83"/>
    <w:rsid w:val="004B719F"/>
    <w:rsid w:val="004B73EB"/>
    <w:rsid w:val="004B77B0"/>
    <w:rsid w:val="004B77B4"/>
    <w:rsid w:val="004B7934"/>
    <w:rsid w:val="004B7A66"/>
    <w:rsid w:val="004B7C09"/>
    <w:rsid w:val="004B7C29"/>
    <w:rsid w:val="004B7D84"/>
    <w:rsid w:val="004C025F"/>
    <w:rsid w:val="004C061C"/>
    <w:rsid w:val="004C0645"/>
    <w:rsid w:val="004C06E5"/>
    <w:rsid w:val="004C0AB6"/>
    <w:rsid w:val="004C0B84"/>
    <w:rsid w:val="004C0BC2"/>
    <w:rsid w:val="004C0C15"/>
    <w:rsid w:val="004C11B2"/>
    <w:rsid w:val="004C1550"/>
    <w:rsid w:val="004C1820"/>
    <w:rsid w:val="004C1851"/>
    <w:rsid w:val="004C1ABB"/>
    <w:rsid w:val="004C1B7D"/>
    <w:rsid w:val="004C1E3C"/>
    <w:rsid w:val="004C25F0"/>
    <w:rsid w:val="004C267B"/>
    <w:rsid w:val="004C26DD"/>
    <w:rsid w:val="004C290C"/>
    <w:rsid w:val="004C2B5D"/>
    <w:rsid w:val="004C2D68"/>
    <w:rsid w:val="004C2E46"/>
    <w:rsid w:val="004C2F56"/>
    <w:rsid w:val="004C31E7"/>
    <w:rsid w:val="004C339D"/>
    <w:rsid w:val="004C33E8"/>
    <w:rsid w:val="004C3A99"/>
    <w:rsid w:val="004C3E13"/>
    <w:rsid w:val="004C3ED4"/>
    <w:rsid w:val="004C41BF"/>
    <w:rsid w:val="004C4307"/>
    <w:rsid w:val="004C4309"/>
    <w:rsid w:val="004C45C7"/>
    <w:rsid w:val="004C465D"/>
    <w:rsid w:val="004C483F"/>
    <w:rsid w:val="004C49E3"/>
    <w:rsid w:val="004C49F6"/>
    <w:rsid w:val="004C4B37"/>
    <w:rsid w:val="004C4DD1"/>
    <w:rsid w:val="004C4DDC"/>
    <w:rsid w:val="004C4E51"/>
    <w:rsid w:val="004C4E8A"/>
    <w:rsid w:val="004C514A"/>
    <w:rsid w:val="004C51AE"/>
    <w:rsid w:val="004C5B0A"/>
    <w:rsid w:val="004C645A"/>
    <w:rsid w:val="004C650E"/>
    <w:rsid w:val="004C6572"/>
    <w:rsid w:val="004C660F"/>
    <w:rsid w:val="004C6B9C"/>
    <w:rsid w:val="004C6D4F"/>
    <w:rsid w:val="004C7300"/>
    <w:rsid w:val="004C7541"/>
    <w:rsid w:val="004C75EC"/>
    <w:rsid w:val="004C776D"/>
    <w:rsid w:val="004C78CB"/>
    <w:rsid w:val="004C7A1F"/>
    <w:rsid w:val="004C7D33"/>
    <w:rsid w:val="004C7EA7"/>
    <w:rsid w:val="004D036E"/>
    <w:rsid w:val="004D08D4"/>
    <w:rsid w:val="004D0ADC"/>
    <w:rsid w:val="004D1138"/>
    <w:rsid w:val="004D11B7"/>
    <w:rsid w:val="004D1BA0"/>
    <w:rsid w:val="004D1C56"/>
    <w:rsid w:val="004D1E71"/>
    <w:rsid w:val="004D22BB"/>
    <w:rsid w:val="004D2412"/>
    <w:rsid w:val="004D2556"/>
    <w:rsid w:val="004D27A7"/>
    <w:rsid w:val="004D2877"/>
    <w:rsid w:val="004D2ABC"/>
    <w:rsid w:val="004D2CDF"/>
    <w:rsid w:val="004D33CE"/>
    <w:rsid w:val="004D3CCB"/>
    <w:rsid w:val="004D3DE1"/>
    <w:rsid w:val="004D40B2"/>
    <w:rsid w:val="004D4282"/>
    <w:rsid w:val="004D446C"/>
    <w:rsid w:val="004D4AAE"/>
    <w:rsid w:val="004D4C2D"/>
    <w:rsid w:val="004D4CAC"/>
    <w:rsid w:val="004D5069"/>
    <w:rsid w:val="004D5369"/>
    <w:rsid w:val="004D5543"/>
    <w:rsid w:val="004D5A87"/>
    <w:rsid w:val="004D5BA1"/>
    <w:rsid w:val="004D5DA5"/>
    <w:rsid w:val="004D5EE1"/>
    <w:rsid w:val="004D6364"/>
    <w:rsid w:val="004D6555"/>
    <w:rsid w:val="004D6904"/>
    <w:rsid w:val="004D6DBE"/>
    <w:rsid w:val="004D6FFC"/>
    <w:rsid w:val="004D7042"/>
    <w:rsid w:val="004D7118"/>
    <w:rsid w:val="004D72D0"/>
    <w:rsid w:val="004D7C86"/>
    <w:rsid w:val="004D7ED4"/>
    <w:rsid w:val="004D7F2D"/>
    <w:rsid w:val="004E0197"/>
    <w:rsid w:val="004E01DE"/>
    <w:rsid w:val="004E090E"/>
    <w:rsid w:val="004E0C8C"/>
    <w:rsid w:val="004E0CD4"/>
    <w:rsid w:val="004E0DAA"/>
    <w:rsid w:val="004E0E36"/>
    <w:rsid w:val="004E1122"/>
    <w:rsid w:val="004E11AF"/>
    <w:rsid w:val="004E1409"/>
    <w:rsid w:val="004E1A87"/>
    <w:rsid w:val="004E1BB0"/>
    <w:rsid w:val="004E20E8"/>
    <w:rsid w:val="004E23BE"/>
    <w:rsid w:val="004E2732"/>
    <w:rsid w:val="004E2845"/>
    <w:rsid w:val="004E28C6"/>
    <w:rsid w:val="004E28F9"/>
    <w:rsid w:val="004E297E"/>
    <w:rsid w:val="004E29AF"/>
    <w:rsid w:val="004E2AD2"/>
    <w:rsid w:val="004E2AF6"/>
    <w:rsid w:val="004E2BA0"/>
    <w:rsid w:val="004E3030"/>
    <w:rsid w:val="004E3311"/>
    <w:rsid w:val="004E335B"/>
    <w:rsid w:val="004E33B6"/>
    <w:rsid w:val="004E35AF"/>
    <w:rsid w:val="004E36AE"/>
    <w:rsid w:val="004E3736"/>
    <w:rsid w:val="004E37BF"/>
    <w:rsid w:val="004E37ED"/>
    <w:rsid w:val="004E38EC"/>
    <w:rsid w:val="004E3933"/>
    <w:rsid w:val="004E3CFB"/>
    <w:rsid w:val="004E3E5C"/>
    <w:rsid w:val="004E3ED5"/>
    <w:rsid w:val="004E3F47"/>
    <w:rsid w:val="004E40DF"/>
    <w:rsid w:val="004E4104"/>
    <w:rsid w:val="004E4309"/>
    <w:rsid w:val="004E4505"/>
    <w:rsid w:val="004E4549"/>
    <w:rsid w:val="004E45FF"/>
    <w:rsid w:val="004E461C"/>
    <w:rsid w:val="004E474F"/>
    <w:rsid w:val="004E4AF3"/>
    <w:rsid w:val="004E4C83"/>
    <w:rsid w:val="004E4D53"/>
    <w:rsid w:val="004E4D84"/>
    <w:rsid w:val="004E4E9D"/>
    <w:rsid w:val="004E4EA7"/>
    <w:rsid w:val="004E4EBC"/>
    <w:rsid w:val="004E5104"/>
    <w:rsid w:val="004E523A"/>
    <w:rsid w:val="004E5716"/>
    <w:rsid w:val="004E5B06"/>
    <w:rsid w:val="004E5CAF"/>
    <w:rsid w:val="004E5FA8"/>
    <w:rsid w:val="004E6150"/>
    <w:rsid w:val="004E684C"/>
    <w:rsid w:val="004E6BBD"/>
    <w:rsid w:val="004E6CE0"/>
    <w:rsid w:val="004E6FF1"/>
    <w:rsid w:val="004E72F4"/>
    <w:rsid w:val="004E76DB"/>
    <w:rsid w:val="004E7810"/>
    <w:rsid w:val="004E7824"/>
    <w:rsid w:val="004E7A20"/>
    <w:rsid w:val="004E7A84"/>
    <w:rsid w:val="004E7C37"/>
    <w:rsid w:val="004E7CBC"/>
    <w:rsid w:val="004F00FC"/>
    <w:rsid w:val="004F03FA"/>
    <w:rsid w:val="004F05CF"/>
    <w:rsid w:val="004F0613"/>
    <w:rsid w:val="004F0B1F"/>
    <w:rsid w:val="004F0D1F"/>
    <w:rsid w:val="004F0E09"/>
    <w:rsid w:val="004F0F91"/>
    <w:rsid w:val="004F154A"/>
    <w:rsid w:val="004F17AB"/>
    <w:rsid w:val="004F18C6"/>
    <w:rsid w:val="004F1922"/>
    <w:rsid w:val="004F1D26"/>
    <w:rsid w:val="004F1F8C"/>
    <w:rsid w:val="004F1F90"/>
    <w:rsid w:val="004F2261"/>
    <w:rsid w:val="004F2401"/>
    <w:rsid w:val="004F2402"/>
    <w:rsid w:val="004F2A44"/>
    <w:rsid w:val="004F2A58"/>
    <w:rsid w:val="004F2D5E"/>
    <w:rsid w:val="004F2DAD"/>
    <w:rsid w:val="004F3112"/>
    <w:rsid w:val="004F34F7"/>
    <w:rsid w:val="004F3ADA"/>
    <w:rsid w:val="004F3E06"/>
    <w:rsid w:val="004F4893"/>
    <w:rsid w:val="004F4D50"/>
    <w:rsid w:val="004F5034"/>
    <w:rsid w:val="004F5585"/>
    <w:rsid w:val="004F55D6"/>
    <w:rsid w:val="004F565A"/>
    <w:rsid w:val="004F571B"/>
    <w:rsid w:val="004F57A8"/>
    <w:rsid w:val="004F5B07"/>
    <w:rsid w:val="004F5E8F"/>
    <w:rsid w:val="004F5FBD"/>
    <w:rsid w:val="004F64EB"/>
    <w:rsid w:val="004F67BC"/>
    <w:rsid w:val="004F690F"/>
    <w:rsid w:val="004F7220"/>
    <w:rsid w:val="004F7316"/>
    <w:rsid w:val="004F7A74"/>
    <w:rsid w:val="004F7EC6"/>
    <w:rsid w:val="005000A8"/>
    <w:rsid w:val="00500179"/>
    <w:rsid w:val="00500250"/>
    <w:rsid w:val="0050025A"/>
    <w:rsid w:val="00500264"/>
    <w:rsid w:val="005003DF"/>
    <w:rsid w:val="00500493"/>
    <w:rsid w:val="0050080E"/>
    <w:rsid w:val="00500824"/>
    <w:rsid w:val="00500885"/>
    <w:rsid w:val="00500AC6"/>
    <w:rsid w:val="00500DAB"/>
    <w:rsid w:val="00501144"/>
    <w:rsid w:val="0050120D"/>
    <w:rsid w:val="005013A4"/>
    <w:rsid w:val="005013EF"/>
    <w:rsid w:val="00501470"/>
    <w:rsid w:val="005019E0"/>
    <w:rsid w:val="00501A53"/>
    <w:rsid w:val="00501B6D"/>
    <w:rsid w:val="0050211F"/>
    <w:rsid w:val="005022E7"/>
    <w:rsid w:val="00502679"/>
    <w:rsid w:val="00502A93"/>
    <w:rsid w:val="00502AAD"/>
    <w:rsid w:val="00502E9C"/>
    <w:rsid w:val="0050300E"/>
    <w:rsid w:val="0050314A"/>
    <w:rsid w:val="0050346D"/>
    <w:rsid w:val="00503625"/>
    <w:rsid w:val="00503875"/>
    <w:rsid w:val="00503A1F"/>
    <w:rsid w:val="00503C24"/>
    <w:rsid w:val="00503CC1"/>
    <w:rsid w:val="00503D4E"/>
    <w:rsid w:val="00504192"/>
    <w:rsid w:val="00504B23"/>
    <w:rsid w:val="005054E1"/>
    <w:rsid w:val="0050564B"/>
    <w:rsid w:val="00505D67"/>
    <w:rsid w:val="00505F63"/>
    <w:rsid w:val="00506083"/>
    <w:rsid w:val="00506137"/>
    <w:rsid w:val="00506640"/>
    <w:rsid w:val="005068D6"/>
    <w:rsid w:val="0050697C"/>
    <w:rsid w:val="00506B86"/>
    <w:rsid w:val="00506EEC"/>
    <w:rsid w:val="00506FD4"/>
    <w:rsid w:val="00507284"/>
    <w:rsid w:val="00507398"/>
    <w:rsid w:val="0050763A"/>
    <w:rsid w:val="00507A10"/>
    <w:rsid w:val="00507D5F"/>
    <w:rsid w:val="00507FFD"/>
    <w:rsid w:val="0051001C"/>
    <w:rsid w:val="00510139"/>
    <w:rsid w:val="005102D3"/>
    <w:rsid w:val="005104F7"/>
    <w:rsid w:val="005105DB"/>
    <w:rsid w:val="00510759"/>
    <w:rsid w:val="005107FF"/>
    <w:rsid w:val="00510929"/>
    <w:rsid w:val="00510954"/>
    <w:rsid w:val="00510984"/>
    <w:rsid w:val="00510A35"/>
    <w:rsid w:val="00510A3E"/>
    <w:rsid w:val="00510A74"/>
    <w:rsid w:val="00510CBC"/>
    <w:rsid w:val="00510D7F"/>
    <w:rsid w:val="00510D92"/>
    <w:rsid w:val="00510E2D"/>
    <w:rsid w:val="00510FFF"/>
    <w:rsid w:val="0051102D"/>
    <w:rsid w:val="005112A5"/>
    <w:rsid w:val="00511466"/>
    <w:rsid w:val="005114C5"/>
    <w:rsid w:val="0051150F"/>
    <w:rsid w:val="00511681"/>
    <w:rsid w:val="00511883"/>
    <w:rsid w:val="00511AAA"/>
    <w:rsid w:val="00511CBC"/>
    <w:rsid w:val="00511D69"/>
    <w:rsid w:val="00511F48"/>
    <w:rsid w:val="005120D0"/>
    <w:rsid w:val="005121FA"/>
    <w:rsid w:val="005123F5"/>
    <w:rsid w:val="00512448"/>
    <w:rsid w:val="0051253A"/>
    <w:rsid w:val="0051264E"/>
    <w:rsid w:val="0051266C"/>
    <w:rsid w:val="0051283F"/>
    <w:rsid w:val="00512D91"/>
    <w:rsid w:val="00513464"/>
    <w:rsid w:val="00513576"/>
    <w:rsid w:val="00513707"/>
    <w:rsid w:val="0051374A"/>
    <w:rsid w:val="00513881"/>
    <w:rsid w:val="0051395A"/>
    <w:rsid w:val="00513AAA"/>
    <w:rsid w:val="00513B72"/>
    <w:rsid w:val="00513C26"/>
    <w:rsid w:val="005140CA"/>
    <w:rsid w:val="005140F9"/>
    <w:rsid w:val="005141B6"/>
    <w:rsid w:val="0051422E"/>
    <w:rsid w:val="005143E8"/>
    <w:rsid w:val="00514576"/>
    <w:rsid w:val="00514811"/>
    <w:rsid w:val="005149ED"/>
    <w:rsid w:val="00514D70"/>
    <w:rsid w:val="00515230"/>
    <w:rsid w:val="00515277"/>
    <w:rsid w:val="005153A6"/>
    <w:rsid w:val="005154C2"/>
    <w:rsid w:val="005158C2"/>
    <w:rsid w:val="00515F49"/>
    <w:rsid w:val="005161F7"/>
    <w:rsid w:val="0051666A"/>
    <w:rsid w:val="00516737"/>
    <w:rsid w:val="005169DE"/>
    <w:rsid w:val="00516F02"/>
    <w:rsid w:val="00517429"/>
    <w:rsid w:val="00517487"/>
    <w:rsid w:val="0051754D"/>
    <w:rsid w:val="00517681"/>
    <w:rsid w:val="0051785D"/>
    <w:rsid w:val="005178D4"/>
    <w:rsid w:val="00517913"/>
    <w:rsid w:val="0052005F"/>
    <w:rsid w:val="00520168"/>
    <w:rsid w:val="00520200"/>
    <w:rsid w:val="00520BB0"/>
    <w:rsid w:val="00520D47"/>
    <w:rsid w:val="00520E2D"/>
    <w:rsid w:val="00520F04"/>
    <w:rsid w:val="00520F36"/>
    <w:rsid w:val="00521148"/>
    <w:rsid w:val="00521717"/>
    <w:rsid w:val="0052196C"/>
    <w:rsid w:val="00521DCE"/>
    <w:rsid w:val="00522271"/>
    <w:rsid w:val="0052232B"/>
    <w:rsid w:val="005224B2"/>
    <w:rsid w:val="00522AF8"/>
    <w:rsid w:val="005233D5"/>
    <w:rsid w:val="00523581"/>
    <w:rsid w:val="00523884"/>
    <w:rsid w:val="00523B23"/>
    <w:rsid w:val="00523DFA"/>
    <w:rsid w:val="00523F46"/>
    <w:rsid w:val="0052424A"/>
    <w:rsid w:val="005244D2"/>
    <w:rsid w:val="0052450C"/>
    <w:rsid w:val="00525388"/>
    <w:rsid w:val="005254BC"/>
    <w:rsid w:val="005256FC"/>
    <w:rsid w:val="00525849"/>
    <w:rsid w:val="00525A87"/>
    <w:rsid w:val="00525CC1"/>
    <w:rsid w:val="00525E10"/>
    <w:rsid w:val="00526AB0"/>
    <w:rsid w:val="00526AB8"/>
    <w:rsid w:val="00526B1A"/>
    <w:rsid w:val="00526C27"/>
    <w:rsid w:val="00526DFF"/>
    <w:rsid w:val="00527473"/>
    <w:rsid w:val="0052785B"/>
    <w:rsid w:val="005278D7"/>
    <w:rsid w:val="00527D2D"/>
    <w:rsid w:val="00527D46"/>
    <w:rsid w:val="00527EF9"/>
    <w:rsid w:val="005305E6"/>
    <w:rsid w:val="005305FF"/>
    <w:rsid w:val="00530A75"/>
    <w:rsid w:val="00530B25"/>
    <w:rsid w:val="00530BB5"/>
    <w:rsid w:val="00530C9B"/>
    <w:rsid w:val="00530CA2"/>
    <w:rsid w:val="00530E96"/>
    <w:rsid w:val="00531004"/>
    <w:rsid w:val="005312E8"/>
    <w:rsid w:val="00532095"/>
    <w:rsid w:val="00532334"/>
    <w:rsid w:val="005324AF"/>
    <w:rsid w:val="005325B4"/>
    <w:rsid w:val="005326E4"/>
    <w:rsid w:val="00532B79"/>
    <w:rsid w:val="00532CB7"/>
    <w:rsid w:val="00532FD3"/>
    <w:rsid w:val="00533084"/>
    <w:rsid w:val="0053319F"/>
    <w:rsid w:val="0053321D"/>
    <w:rsid w:val="00533B88"/>
    <w:rsid w:val="00533D1F"/>
    <w:rsid w:val="0053402C"/>
    <w:rsid w:val="00534090"/>
    <w:rsid w:val="0053416C"/>
    <w:rsid w:val="005344AF"/>
    <w:rsid w:val="00534694"/>
    <w:rsid w:val="005346DE"/>
    <w:rsid w:val="00534ABA"/>
    <w:rsid w:val="00534C2B"/>
    <w:rsid w:val="00534C74"/>
    <w:rsid w:val="005350C2"/>
    <w:rsid w:val="005351E8"/>
    <w:rsid w:val="00535242"/>
    <w:rsid w:val="00535598"/>
    <w:rsid w:val="00535715"/>
    <w:rsid w:val="005359A3"/>
    <w:rsid w:val="00535AEC"/>
    <w:rsid w:val="00535B70"/>
    <w:rsid w:val="00535B91"/>
    <w:rsid w:val="00535D7B"/>
    <w:rsid w:val="00535E15"/>
    <w:rsid w:val="00535FE1"/>
    <w:rsid w:val="00535FFF"/>
    <w:rsid w:val="0053616F"/>
    <w:rsid w:val="00536207"/>
    <w:rsid w:val="0053624C"/>
    <w:rsid w:val="0053659A"/>
    <w:rsid w:val="00536820"/>
    <w:rsid w:val="005368AD"/>
    <w:rsid w:val="005369AA"/>
    <w:rsid w:val="00536B9B"/>
    <w:rsid w:val="00536CC0"/>
    <w:rsid w:val="005370BC"/>
    <w:rsid w:val="00537697"/>
    <w:rsid w:val="00537755"/>
    <w:rsid w:val="00537B35"/>
    <w:rsid w:val="00537CAF"/>
    <w:rsid w:val="00537DE7"/>
    <w:rsid w:val="00537DEC"/>
    <w:rsid w:val="00537EC4"/>
    <w:rsid w:val="00537FE4"/>
    <w:rsid w:val="0054027D"/>
    <w:rsid w:val="005403E8"/>
    <w:rsid w:val="005404AD"/>
    <w:rsid w:val="00540611"/>
    <w:rsid w:val="00540632"/>
    <w:rsid w:val="005406F6"/>
    <w:rsid w:val="00540DB4"/>
    <w:rsid w:val="0054108F"/>
    <w:rsid w:val="00541160"/>
    <w:rsid w:val="00541222"/>
    <w:rsid w:val="0054130F"/>
    <w:rsid w:val="0054132B"/>
    <w:rsid w:val="005415D4"/>
    <w:rsid w:val="00541955"/>
    <w:rsid w:val="00541A8D"/>
    <w:rsid w:val="00541AA3"/>
    <w:rsid w:val="00541C54"/>
    <w:rsid w:val="00541E12"/>
    <w:rsid w:val="00541E6B"/>
    <w:rsid w:val="00541EB3"/>
    <w:rsid w:val="005426A1"/>
    <w:rsid w:val="00542A05"/>
    <w:rsid w:val="00543302"/>
    <w:rsid w:val="005433A4"/>
    <w:rsid w:val="0054351B"/>
    <w:rsid w:val="005437DF"/>
    <w:rsid w:val="00543A58"/>
    <w:rsid w:val="00543A7B"/>
    <w:rsid w:val="00543ED5"/>
    <w:rsid w:val="00543EDC"/>
    <w:rsid w:val="005440DF"/>
    <w:rsid w:val="00544490"/>
    <w:rsid w:val="005444B9"/>
    <w:rsid w:val="00544579"/>
    <w:rsid w:val="00544840"/>
    <w:rsid w:val="00544DA0"/>
    <w:rsid w:val="005454BD"/>
    <w:rsid w:val="0054559B"/>
    <w:rsid w:val="005457E4"/>
    <w:rsid w:val="00545A19"/>
    <w:rsid w:val="00545CE6"/>
    <w:rsid w:val="00546117"/>
    <w:rsid w:val="005461DE"/>
    <w:rsid w:val="00546839"/>
    <w:rsid w:val="00546A96"/>
    <w:rsid w:val="00546C49"/>
    <w:rsid w:val="00546CB1"/>
    <w:rsid w:val="00546CC5"/>
    <w:rsid w:val="00546CF4"/>
    <w:rsid w:val="00546F6C"/>
    <w:rsid w:val="005479D1"/>
    <w:rsid w:val="00547C90"/>
    <w:rsid w:val="0055010B"/>
    <w:rsid w:val="0055029E"/>
    <w:rsid w:val="005504BC"/>
    <w:rsid w:val="00550C35"/>
    <w:rsid w:val="00550D59"/>
    <w:rsid w:val="00550E8F"/>
    <w:rsid w:val="0055110D"/>
    <w:rsid w:val="00551541"/>
    <w:rsid w:val="005515CC"/>
    <w:rsid w:val="00551714"/>
    <w:rsid w:val="0055184B"/>
    <w:rsid w:val="00551D40"/>
    <w:rsid w:val="00551F81"/>
    <w:rsid w:val="005520B6"/>
    <w:rsid w:val="0055210F"/>
    <w:rsid w:val="00552198"/>
    <w:rsid w:val="005523C9"/>
    <w:rsid w:val="005526FD"/>
    <w:rsid w:val="0055273F"/>
    <w:rsid w:val="0055274C"/>
    <w:rsid w:val="00552998"/>
    <w:rsid w:val="00552CD7"/>
    <w:rsid w:val="005532BB"/>
    <w:rsid w:val="00553339"/>
    <w:rsid w:val="005533BE"/>
    <w:rsid w:val="00553919"/>
    <w:rsid w:val="00553A64"/>
    <w:rsid w:val="00553D99"/>
    <w:rsid w:val="00553F74"/>
    <w:rsid w:val="00554B30"/>
    <w:rsid w:val="00554BC3"/>
    <w:rsid w:val="00554C96"/>
    <w:rsid w:val="00554E52"/>
    <w:rsid w:val="00554FFB"/>
    <w:rsid w:val="00555167"/>
    <w:rsid w:val="0055596A"/>
    <w:rsid w:val="00555AC0"/>
    <w:rsid w:val="00555C88"/>
    <w:rsid w:val="00555D19"/>
    <w:rsid w:val="00555F19"/>
    <w:rsid w:val="00555F2B"/>
    <w:rsid w:val="00555FC4"/>
    <w:rsid w:val="0055630C"/>
    <w:rsid w:val="005568DE"/>
    <w:rsid w:val="00556E27"/>
    <w:rsid w:val="00556F5F"/>
    <w:rsid w:val="00556F7A"/>
    <w:rsid w:val="00557641"/>
    <w:rsid w:val="005577C6"/>
    <w:rsid w:val="005577ED"/>
    <w:rsid w:val="0055796A"/>
    <w:rsid w:val="0055798A"/>
    <w:rsid w:val="00557C50"/>
    <w:rsid w:val="00557D34"/>
    <w:rsid w:val="00560466"/>
    <w:rsid w:val="00560548"/>
    <w:rsid w:val="005606B6"/>
    <w:rsid w:val="005608D6"/>
    <w:rsid w:val="00560C24"/>
    <w:rsid w:val="00560F19"/>
    <w:rsid w:val="0056114B"/>
    <w:rsid w:val="00561356"/>
    <w:rsid w:val="00561542"/>
    <w:rsid w:val="005616EC"/>
    <w:rsid w:val="005619D3"/>
    <w:rsid w:val="00561B3C"/>
    <w:rsid w:val="00561B5B"/>
    <w:rsid w:val="00561E6B"/>
    <w:rsid w:val="00561FDD"/>
    <w:rsid w:val="00561FE9"/>
    <w:rsid w:val="005621D2"/>
    <w:rsid w:val="005621E0"/>
    <w:rsid w:val="0056225A"/>
    <w:rsid w:val="005622F5"/>
    <w:rsid w:val="00562761"/>
    <w:rsid w:val="00562B5A"/>
    <w:rsid w:val="00562D90"/>
    <w:rsid w:val="00562E59"/>
    <w:rsid w:val="00562F35"/>
    <w:rsid w:val="0056313C"/>
    <w:rsid w:val="00563167"/>
    <w:rsid w:val="005632F2"/>
    <w:rsid w:val="00563317"/>
    <w:rsid w:val="005634C4"/>
    <w:rsid w:val="00563575"/>
    <w:rsid w:val="00563A23"/>
    <w:rsid w:val="00563A5A"/>
    <w:rsid w:val="00563B49"/>
    <w:rsid w:val="00563BF3"/>
    <w:rsid w:val="00563C61"/>
    <w:rsid w:val="00563ECB"/>
    <w:rsid w:val="00563F47"/>
    <w:rsid w:val="00563F92"/>
    <w:rsid w:val="005640BB"/>
    <w:rsid w:val="0056429F"/>
    <w:rsid w:val="005643FD"/>
    <w:rsid w:val="00564B3E"/>
    <w:rsid w:val="00564C23"/>
    <w:rsid w:val="00564E02"/>
    <w:rsid w:val="00564EF8"/>
    <w:rsid w:val="00565017"/>
    <w:rsid w:val="00565086"/>
    <w:rsid w:val="0056528B"/>
    <w:rsid w:val="005652C0"/>
    <w:rsid w:val="0056538A"/>
    <w:rsid w:val="00565406"/>
    <w:rsid w:val="00565570"/>
    <w:rsid w:val="005657DD"/>
    <w:rsid w:val="0056585A"/>
    <w:rsid w:val="00565B29"/>
    <w:rsid w:val="00565D97"/>
    <w:rsid w:val="00565DD3"/>
    <w:rsid w:val="005664CC"/>
    <w:rsid w:val="0056659A"/>
    <w:rsid w:val="0056664B"/>
    <w:rsid w:val="005667D5"/>
    <w:rsid w:val="005669D0"/>
    <w:rsid w:val="00566A57"/>
    <w:rsid w:val="00567297"/>
    <w:rsid w:val="005674D8"/>
    <w:rsid w:val="00567588"/>
    <w:rsid w:val="0056791C"/>
    <w:rsid w:val="00567992"/>
    <w:rsid w:val="00567A5C"/>
    <w:rsid w:val="00567B8B"/>
    <w:rsid w:val="00567C3C"/>
    <w:rsid w:val="00567FC6"/>
    <w:rsid w:val="005701F5"/>
    <w:rsid w:val="0057028D"/>
    <w:rsid w:val="005702BE"/>
    <w:rsid w:val="005702F8"/>
    <w:rsid w:val="00570973"/>
    <w:rsid w:val="00571231"/>
    <w:rsid w:val="005712A4"/>
    <w:rsid w:val="00571767"/>
    <w:rsid w:val="00571AAB"/>
    <w:rsid w:val="00571C6C"/>
    <w:rsid w:val="00571D90"/>
    <w:rsid w:val="00571E44"/>
    <w:rsid w:val="00572174"/>
    <w:rsid w:val="005725EE"/>
    <w:rsid w:val="00572945"/>
    <w:rsid w:val="00572A09"/>
    <w:rsid w:val="00572DE8"/>
    <w:rsid w:val="0057351A"/>
    <w:rsid w:val="0057360B"/>
    <w:rsid w:val="0057395A"/>
    <w:rsid w:val="00573E61"/>
    <w:rsid w:val="0057411B"/>
    <w:rsid w:val="0057430E"/>
    <w:rsid w:val="00574525"/>
    <w:rsid w:val="0057458B"/>
    <w:rsid w:val="00574679"/>
    <w:rsid w:val="00574778"/>
    <w:rsid w:val="0057498F"/>
    <w:rsid w:val="00574DE9"/>
    <w:rsid w:val="00574E22"/>
    <w:rsid w:val="00574E90"/>
    <w:rsid w:val="005750DF"/>
    <w:rsid w:val="0057578D"/>
    <w:rsid w:val="00575B4E"/>
    <w:rsid w:val="00575DF4"/>
    <w:rsid w:val="00576620"/>
    <w:rsid w:val="00576B73"/>
    <w:rsid w:val="00576CFC"/>
    <w:rsid w:val="00576E49"/>
    <w:rsid w:val="0057701C"/>
    <w:rsid w:val="00577398"/>
    <w:rsid w:val="00577563"/>
    <w:rsid w:val="0057765D"/>
    <w:rsid w:val="005776EB"/>
    <w:rsid w:val="005777FC"/>
    <w:rsid w:val="00577D14"/>
    <w:rsid w:val="00577E63"/>
    <w:rsid w:val="00577F0A"/>
    <w:rsid w:val="0057C70E"/>
    <w:rsid w:val="005800F6"/>
    <w:rsid w:val="005802AE"/>
    <w:rsid w:val="0058044E"/>
    <w:rsid w:val="005804A3"/>
    <w:rsid w:val="005808A3"/>
    <w:rsid w:val="005808EB"/>
    <w:rsid w:val="00580A66"/>
    <w:rsid w:val="00580D37"/>
    <w:rsid w:val="00580DF2"/>
    <w:rsid w:val="00581040"/>
    <w:rsid w:val="00581381"/>
    <w:rsid w:val="0058158F"/>
    <w:rsid w:val="005816B3"/>
    <w:rsid w:val="0058190F"/>
    <w:rsid w:val="00581CFC"/>
    <w:rsid w:val="00581FA0"/>
    <w:rsid w:val="005822FA"/>
    <w:rsid w:val="00582600"/>
    <w:rsid w:val="005827D6"/>
    <w:rsid w:val="00582B90"/>
    <w:rsid w:val="00582C38"/>
    <w:rsid w:val="00582E77"/>
    <w:rsid w:val="005831A7"/>
    <w:rsid w:val="00583321"/>
    <w:rsid w:val="0058341E"/>
    <w:rsid w:val="005835CC"/>
    <w:rsid w:val="00583A32"/>
    <w:rsid w:val="00583E21"/>
    <w:rsid w:val="00583FDD"/>
    <w:rsid w:val="005840DF"/>
    <w:rsid w:val="005841F7"/>
    <w:rsid w:val="005847C9"/>
    <w:rsid w:val="005849E8"/>
    <w:rsid w:val="00584E04"/>
    <w:rsid w:val="00584F3A"/>
    <w:rsid w:val="0058520F"/>
    <w:rsid w:val="005853AB"/>
    <w:rsid w:val="00585748"/>
    <w:rsid w:val="00585770"/>
    <w:rsid w:val="005858E8"/>
    <w:rsid w:val="005859C5"/>
    <w:rsid w:val="00585C79"/>
    <w:rsid w:val="00585FC2"/>
    <w:rsid w:val="00585FD0"/>
    <w:rsid w:val="00586144"/>
    <w:rsid w:val="00586A51"/>
    <w:rsid w:val="00586ABA"/>
    <w:rsid w:val="00586E1F"/>
    <w:rsid w:val="00586F04"/>
    <w:rsid w:val="005872D9"/>
    <w:rsid w:val="005873A2"/>
    <w:rsid w:val="005873F2"/>
    <w:rsid w:val="005875B0"/>
    <w:rsid w:val="0058776C"/>
    <w:rsid w:val="00587785"/>
    <w:rsid w:val="0058788D"/>
    <w:rsid w:val="00587CD5"/>
    <w:rsid w:val="00587E29"/>
    <w:rsid w:val="00587F4D"/>
    <w:rsid w:val="00587FE6"/>
    <w:rsid w:val="0059043A"/>
    <w:rsid w:val="005906D8"/>
    <w:rsid w:val="00590967"/>
    <w:rsid w:val="00590A82"/>
    <w:rsid w:val="00591055"/>
    <w:rsid w:val="00591102"/>
    <w:rsid w:val="005913CC"/>
    <w:rsid w:val="0059152A"/>
    <w:rsid w:val="00591698"/>
    <w:rsid w:val="00591885"/>
    <w:rsid w:val="00591A1F"/>
    <w:rsid w:val="00591CE0"/>
    <w:rsid w:val="005925A4"/>
    <w:rsid w:val="00592B09"/>
    <w:rsid w:val="00592DE0"/>
    <w:rsid w:val="00592EAE"/>
    <w:rsid w:val="005934FE"/>
    <w:rsid w:val="00593B87"/>
    <w:rsid w:val="00593C1C"/>
    <w:rsid w:val="00593E94"/>
    <w:rsid w:val="00594143"/>
    <w:rsid w:val="00594543"/>
    <w:rsid w:val="00594578"/>
    <w:rsid w:val="00594612"/>
    <w:rsid w:val="0059471F"/>
    <w:rsid w:val="0059476D"/>
    <w:rsid w:val="005947A0"/>
    <w:rsid w:val="005947B5"/>
    <w:rsid w:val="0059485A"/>
    <w:rsid w:val="005950B7"/>
    <w:rsid w:val="0059536E"/>
    <w:rsid w:val="005956C0"/>
    <w:rsid w:val="00595873"/>
    <w:rsid w:val="00595936"/>
    <w:rsid w:val="00595971"/>
    <w:rsid w:val="005959A5"/>
    <w:rsid w:val="00595CDD"/>
    <w:rsid w:val="00595F2B"/>
    <w:rsid w:val="00596348"/>
    <w:rsid w:val="005964BB"/>
    <w:rsid w:val="0059663C"/>
    <w:rsid w:val="00596695"/>
    <w:rsid w:val="00596A70"/>
    <w:rsid w:val="00596BD3"/>
    <w:rsid w:val="00596BE7"/>
    <w:rsid w:val="00596C3E"/>
    <w:rsid w:val="00596DE5"/>
    <w:rsid w:val="00596F11"/>
    <w:rsid w:val="00597575"/>
    <w:rsid w:val="005975D1"/>
    <w:rsid w:val="005977DD"/>
    <w:rsid w:val="00597B16"/>
    <w:rsid w:val="00598201"/>
    <w:rsid w:val="005A04BD"/>
    <w:rsid w:val="005A0794"/>
    <w:rsid w:val="005A0A3F"/>
    <w:rsid w:val="005A0B7C"/>
    <w:rsid w:val="005A0D27"/>
    <w:rsid w:val="005A114F"/>
    <w:rsid w:val="005A11F1"/>
    <w:rsid w:val="005A1345"/>
    <w:rsid w:val="005A180D"/>
    <w:rsid w:val="005A1A12"/>
    <w:rsid w:val="005A1F49"/>
    <w:rsid w:val="005A2364"/>
    <w:rsid w:val="005A2480"/>
    <w:rsid w:val="005A2512"/>
    <w:rsid w:val="005A2524"/>
    <w:rsid w:val="005A2647"/>
    <w:rsid w:val="005A2684"/>
    <w:rsid w:val="005A2896"/>
    <w:rsid w:val="005A2A46"/>
    <w:rsid w:val="005A2B2C"/>
    <w:rsid w:val="005A2B67"/>
    <w:rsid w:val="005A2CD6"/>
    <w:rsid w:val="005A2D6B"/>
    <w:rsid w:val="005A2F42"/>
    <w:rsid w:val="005A3193"/>
    <w:rsid w:val="005A3252"/>
    <w:rsid w:val="005A3370"/>
    <w:rsid w:val="005A33F7"/>
    <w:rsid w:val="005A3401"/>
    <w:rsid w:val="005A3DAC"/>
    <w:rsid w:val="005A3DF5"/>
    <w:rsid w:val="005A3E35"/>
    <w:rsid w:val="005A404D"/>
    <w:rsid w:val="005A4077"/>
    <w:rsid w:val="005A40CF"/>
    <w:rsid w:val="005A414C"/>
    <w:rsid w:val="005A432E"/>
    <w:rsid w:val="005A4A9C"/>
    <w:rsid w:val="005A4BAE"/>
    <w:rsid w:val="005A4F39"/>
    <w:rsid w:val="005A53D6"/>
    <w:rsid w:val="005A54DC"/>
    <w:rsid w:val="005A561A"/>
    <w:rsid w:val="005A574D"/>
    <w:rsid w:val="005A5B5C"/>
    <w:rsid w:val="005A6247"/>
    <w:rsid w:val="005A6D28"/>
    <w:rsid w:val="005A6D51"/>
    <w:rsid w:val="005A6D79"/>
    <w:rsid w:val="005A6DDD"/>
    <w:rsid w:val="005A6E93"/>
    <w:rsid w:val="005A7002"/>
    <w:rsid w:val="005A707A"/>
    <w:rsid w:val="005A7340"/>
    <w:rsid w:val="005A73BC"/>
    <w:rsid w:val="005A76C0"/>
    <w:rsid w:val="005A776C"/>
    <w:rsid w:val="005A79EC"/>
    <w:rsid w:val="005A7B5F"/>
    <w:rsid w:val="005A7BE6"/>
    <w:rsid w:val="005A7DD1"/>
    <w:rsid w:val="005A7F93"/>
    <w:rsid w:val="005B07A9"/>
    <w:rsid w:val="005B07C4"/>
    <w:rsid w:val="005B07EA"/>
    <w:rsid w:val="005B097E"/>
    <w:rsid w:val="005B0AB0"/>
    <w:rsid w:val="005B0B20"/>
    <w:rsid w:val="005B0BD6"/>
    <w:rsid w:val="005B0D02"/>
    <w:rsid w:val="005B0D93"/>
    <w:rsid w:val="005B0E76"/>
    <w:rsid w:val="005B0EFB"/>
    <w:rsid w:val="005B1060"/>
    <w:rsid w:val="005B12B9"/>
    <w:rsid w:val="005B131C"/>
    <w:rsid w:val="005B132A"/>
    <w:rsid w:val="005B1374"/>
    <w:rsid w:val="005B1499"/>
    <w:rsid w:val="005B17C1"/>
    <w:rsid w:val="005B1DFC"/>
    <w:rsid w:val="005B20B7"/>
    <w:rsid w:val="005B2485"/>
    <w:rsid w:val="005B2488"/>
    <w:rsid w:val="005B24AC"/>
    <w:rsid w:val="005B258A"/>
    <w:rsid w:val="005B29DB"/>
    <w:rsid w:val="005B2ED9"/>
    <w:rsid w:val="005B3021"/>
    <w:rsid w:val="005B3087"/>
    <w:rsid w:val="005B31DA"/>
    <w:rsid w:val="005B3404"/>
    <w:rsid w:val="005B3737"/>
    <w:rsid w:val="005B3A42"/>
    <w:rsid w:val="005B3C8A"/>
    <w:rsid w:val="005B3EBD"/>
    <w:rsid w:val="005B3F01"/>
    <w:rsid w:val="005B3F95"/>
    <w:rsid w:val="005B477A"/>
    <w:rsid w:val="005B4883"/>
    <w:rsid w:val="005B48DD"/>
    <w:rsid w:val="005B4C95"/>
    <w:rsid w:val="005B4E26"/>
    <w:rsid w:val="005B4E3E"/>
    <w:rsid w:val="005B53F1"/>
    <w:rsid w:val="005B5D40"/>
    <w:rsid w:val="005B5E9E"/>
    <w:rsid w:val="005B5EFC"/>
    <w:rsid w:val="005B6412"/>
    <w:rsid w:val="005B6698"/>
    <w:rsid w:val="005B66D3"/>
    <w:rsid w:val="005B67A4"/>
    <w:rsid w:val="005B68A7"/>
    <w:rsid w:val="005B68E5"/>
    <w:rsid w:val="005B6AC3"/>
    <w:rsid w:val="005B7029"/>
    <w:rsid w:val="005B71B0"/>
    <w:rsid w:val="005B76C8"/>
    <w:rsid w:val="005B78BA"/>
    <w:rsid w:val="005B793B"/>
    <w:rsid w:val="005B79CF"/>
    <w:rsid w:val="005B7A5B"/>
    <w:rsid w:val="005B8F01"/>
    <w:rsid w:val="005BE370"/>
    <w:rsid w:val="005C003D"/>
    <w:rsid w:val="005C055E"/>
    <w:rsid w:val="005C0708"/>
    <w:rsid w:val="005C0911"/>
    <w:rsid w:val="005C0997"/>
    <w:rsid w:val="005C0B4F"/>
    <w:rsid w:val="005C0DBF"/>
    <w:rsid w:val="005C0FA1"/>
    <w:rsid w:val="005C1004"/>
    <w:rsid w:val="005C12BB"/>
    <w:rsid w:val="005C13A7"/>
    <w:rsid w:val="005C1615"/>
    <w:rsid w:val="005C1A44"/>
    <w:rsid w:val="005C1C4A"/>
    <w:rsid w:val="005C1D98"/>
    <w:rsid w:val="005C1DA5"/>
    <w:rsid w:val="005C21BA"/>
    <w:rsid w:val="005C22D8"/>
    <w:rsid w:val="005C2559"/>
    <w:rsid w:val="005C26F1"/>
    <w:rsid w:val="005C2873"/>
    <w:rsid w:val="005C2EDE"/>
    <w:rsid w:val="005C2F13"/>
    <w:rsid w:val="005C30DB"/>
    <w:rsid w:val="005C34FC"/>
    <w:rsid w:val="005C39EC"/>
    <w:rsid w:val="005C3A50"/>
    <w:rsid w:val="005C3B5C"/>
    <w:rsid w:val="005C3C66"/>
    <w:rsid w:val="005C3C7F"/>
    <w:rsid w:val="005C413A"/>
    <w:rsid w:val="005C41BA"/>
    <w:rsid w:val="005C4275"/>
    <w:rsid w:val="005C496D"/>
    <w:rsid w:val="005C4B14"/>
    <w:rsid w:val="005C5143"/>
    <w:rsid w:val="005C5232"/>
    <w:rsid w:val="005C534F"/>
    <w:rsid w:val="005C5639"/>
    <w:rsid w:val="005C5742"/>
    <w:rsid w:val="005C5BBA"/>
    <w:rsid w:val="005C6064"/>
    <w:rsid w:val="005C6068"/>
    <w:rsid w:val="005C637C"/>
    <w:rsid w:val="005C638D"/>
    <w:rsid w:val="005C65A5"/>
    <w:rsid w:val="005C65E1"/>
    <w:rsid w:val="005C66B0"/>
    <w:rsid w:val="005C6CF8"/>
    <w:rsid w:val="005C6D44"/>
    <w:rsid w:val="005C6EEE"/>
    <w:rsid w:val="005C7366"/>
    <w:rsid w:val="005C760E"/>
    <w:rsid w:val="005C79FE"/>
    <w:rsid w:val="005C7D0C"/>
    <w:rsid w:val="005C7E9E"/>
    <w:rsid w:val="005C7F0C"/>
    <w:rsid w:val="005D053B"/>
    <w:rsid w:val="005D054C"/>
    <w:rsid w:val="005D0D89"/>
    <w:rsid w:val="005D0D93"/>
    <w:rsid w:val="005D0E52"/>
    <w:rsid w:val="005D1071"/>
    <w:rsid w:val="005D13D2"/>
    <w:rsid w:val="005D1413"/>
    <w:rsid w:val="005D1599"/>
    <w:rsid w:val="005D1603"/>
    <w:rsid w:val="005D1751"/>
    <w:rsid w:val="005D1871"/>
    <w:rsid w:val="005D18C9"/>
    <w:rsid w:val="005D1B47"/>
    <w:rsid w:val="005D1B72"/>
    <w:rsid w:val="005D1DD7"/>
    <w:rsid w:val="005D1F4D"/>
    <w:rsid w:val="005D226A"/>
    <w:rsid w:val="005D2400"/>
    <w:rsid w:val="005D2471"/>
    <w:rsid w:val="005D25A3"/>
    <w:rsid w:val="005D2779"/>
    <w:rsid w:val="005D28CF"/>
    <w:rsid w:val="005D2BB3"/>
    <w:rsid w:val="005D2D0B"/>
    <w:rsid w:val="005D2DB7"/>
    <w:rsid w:val="005D303D"/>
    <w:rsid w:val="005D3242"/>
    <w:rsid w:val="005D3281"/>
    <w:rsid w:val="005D39B7"/>
    <w:rsid w:val="005D3D68"/>
    <w:rsid w:val="005D3E87"/>
    <w:rsid w:val="005D41AE"/>
    <w:rsid w:val="005D434D"/>
    <w:rsid w:val="005D4B5D"/>
    <w:rsid w:val="005D4E18"/>
    <w:rsid w:val="005D5919"/>
    <w:rsid w:val="005D5922"/>
    <w:rsid w:val="005D5AC5"/>
    <w:rsid w:val="005D5D4F"/>
    <w:rsid w:val="005D610C"/>
    <w:rsid w:val="005D6298"/>
    <w:rsid w:val="005D63B7"/>
    <w:rsid w:val="005D63FC"/>
    <w:rsid w:val="005D6473"/>
    <w:rsid w:val="005D659C"/>
    <w:rsid w:val="005D68A9"/>
    <w:rsid w:val="005D69D5"/>
    <w:rsid w:val="005D69E9"/>
    <w:rsid w:val="005D6BF5"/>
    <w:rsid w:val="005D7316"/>
    <w:rsid w:val="005D74E7"/>
    <w:rsid w:val="005D77CB"/>
    <w:rsid w:val="005D7A5C"/>
    <w:rsid w:val="005D7B4F"/>
    <w:rsid w:val="005D7B6B"/>
    <w:rsid w:val="005D7C20"/>
    <w:rsid w:val="005D7F2F"/>
    <w:rsid w:val="005D7F7B"/>
    <w:rsid w:val="005E007E"/>
    <w:rsid w:val="005E02C0"/>
    <w:rsid w:val="005E03E3"/>
    <w:rsid w:val="005E0BB8"/>
    <w:rsid w:val="005E0BD7"/>
    <w:rsid w:val="005E0D2B"/>
    <w:rsid w:val="005E0FC4"/>
    <w:rsid w:val="005E1108"/>
    <w:rsid w:val="005E1231"/>
    <w:rsid w:val="005E1463"/>
    <w:rsid w:val="005E1533"/>
    <w:rsid w:val="005E1670"/>
    <w:rsid w:val="005E1E3F"/>
    <w:rsid w:val="005E2429"/>
    <w:rsid w:val="005E2628"/>
    <w:rsid w:val="005E2DB2"/>
    <w:rsid w:val="005E2DBE"/>
    <w:rsid w:val="005E34B7"/>
    <w:rsid w:val="005E3625"/>
    <w:rsid w:val="005E3673"/>
    <w:rsid w:val="005E36BD"/>
    <w:rsid w:val="005E396F"/>
    <w:rsid w:val="005E3BCD"/>
    <w:rsid w:val="005E3E25"/>
    <w:rsid w:val="005E427D"/>
    <w:rsid w:val="005E43DC"/>
    <w:rsid w:val="005E4666"/>
    <w:rsid w:val="005E4A87"/>
    <w:rsid w:val="005E4B0F"/>
    <w:rsid w:val="005E4DA5"/>
    <w:rsid w:val="005E4FC6"/>
    <w:rsid w:val="005E503E"/>
    <w:rsid w:val="005E50E6"/>
    <w:rsid w:val="005E525A"/>
    <w:rsid w:val="005E52CF"/>
    <w:rsid w:val="005E55C5"/>
    <w:rsid w:val="005E59C7"/>
    <w:rsid w:val="005E59DB"/>
    <w:rsid w:val="005E5B11"/>
    <w:rsid w:val="005E5BA7"/>
    <w:rsid w:val="005E5E7B"/>
    <w:rsid w:val="005E6095"/>
    <w:rsid w:val="005E61A7"/>
    <w:rsid w:val="005E61E9"/>
    <w:rsid w:val="005E6561"/>
    <w:rsid w:val="005E6A3F"/>
    <w:rsid w:val="005E6B61"/>
    <w:rsid w:val="005E6CF3"/>
    <w:rsid w:val="005E6DB8"/>
    <w:rsid w:val="005E6EA5"/>
    <w:rsid w:val="005E7062"/>
    <w:rsid w:val="005E7131"/>
    <w:rsid w:val="005E7228"/>
    <w:rsid w:val="005E7284"/>
    <w:rsid w:val="005E7746"/>
    <w:rsid w:val="005E7829"/>
    <w:rsid w:val="005E7A55"/>
    <w:rsid w:val="005E7BAC"/>
    <w:rsid w:val="005F0842"/>
    <w:rsid w:val="005F0B63"/>
    <w:rsid w:val="005F0D7D"/>
    <w:rsid w:val="005F0D96"/>
    <w:rsid w:val="005F0E5C"/>
    <w:rsid w:val="005F0F18"/>
    <w:rsid w:val="005F0F69"/>
    <w:rsid w:val="005F134E"/>
    <w:rsid w:val="005F1365"/>
    <w:rsid w:val="005F1B98"/>
    <w:rsid w:val="005F1C58"/>
    <w:rsid w:val="005F1F43"/>
    <w:rsid w:val="005F23BB"/>
    <w:rsid w:val="005F2473"/>
    <w:rsid w:val="005F2510"/>
    <w:rsid w:val="005F265B"/>
    <w:rsid w:val="005F292C"/>
    <w:rsid w:val="005F2947"/>
    <w:rsid w:val="005F2C1F"/>
    <w:rsid w:val="005F2E44"/>
    <w:rsid w:val="005F3690"/>
    <w:rsid w:val="005F36E3"/>
    <w:rsid w:val="005F37B2"/>
    <w:rsid w:val="005F37E5"/>
    <w:rsid w:val="005F37FD"/>
    <w:rsid w:val="005F38F5"/>
    <w:rsid w:val="005F3923"/>
    <w:rsid w:val="005F3986"/>
    <w:rsid w:val="005F3A5C"/>
    <w:rsid w:val="005F3BF1"/>
    <w:rsid w:val="005F3F3A"/>
    <w:rsid w:val="005F42E9"/>
    <w:rsid w:val="005F4C57"/>
    <w:rsid w:val="005F4CB6"/>
    <w:rsid w:val="005F4D67"/>
    <w:rsid w:val="005F4F18"/>
    <w:rsid w:val="005F521A"/>
    <w:rsid w:val="005F5319"/>
    <w:rsid w:val="005F55CB"/>
    <w:rsid w:val="005F572E"/>
    <w:rsid w:val="005F5989"/>
    <w:rsid w:val="005F5AC2"/>
    <w:rsid w:val="005F6734"/>
    <w:rsid w:val="005F6748"/>
    <w:rsid w:val="005F6774"/>
    <w:rsid w:val="005F680D"/>
    <w:rsid w:val="005F6F16"/>
    <w:rsid w:val="005F6F6E"/>
    <w:rsid w:val="005F77CA"/>
    <w:rsid w:val="005F79AA"/>
    <w:rsid w:val="005F7B39"/>
    <w:rsid w:val="005F7CB3"/>
    <w:rsid w:val="005F7FB1"/>
    <w:rsid w:val="005F7FB5"/>
    <w:rsid w:val="00600341"/>
    <w:rsid w:val="0060044B"/>
    <w:rsid w:val="00600569"/>
    <w:rsid w:val="00600C70"/>
    <w:rsid w:val="00600F5A"/>
    <w:rsid w:val="006011FB"/>
    <w:rsid w:val="0060120C"/>
    <w:rsid w:val="00601360"/>
    <w:rsid w:val="006013D7"/>
    <w:rsid w:val="006014DB"/>
    <w:rsid w:val="0060153B"/>
    <w:rsid w:val="00601587"/>
    <w:rsid w:val="00601934"/>
    <w:rsid w:val="00601F6A"/>
    <w:rsid w:val="00602079"/>
    <w:rsid w:val="0060208E"/>
    <w:rsid w:val="006022F3"/>
    <w:rsid w:val="00602356"/>
    <w:rsid w:val="00602579"/>
    <w:rsid w:val="006027C5"/>
    <w:rsid w:val="006028B8"/>
    <w:rsid w:val="00602AF0"/>
    <w:rsid w:val="00602BA4"/>
    <w:rsid w:val="00602D2A"/>
    <w:rsid w:val="00602D57"/>
    <w:rsid w:val="00602DA2"/>
    <w:rsid w:val="00602E26"/>
    <w:rsid w:val="00602E9F"/>
    <w:rsid w:val="00602F35"/>
    <w:rsid w:val="00602FD3"/>
    <w:rsid w:val="00602FF3"/>
    <w:rsid w:val="00602FF4"/>
    <w:rsid w:val="00603046"/>
    <w:rsid w:val="00603228"/>
    <w:rsid w:val="00603246"/>
    <w:rsid w:val="00603356"/>
    <w:rsid w:val="00603662"/>
    <w:rsid w:val="006038C3"/>
    <w:rsid w:val="00603D5A"/>
    <w:rsid w:val="00604004"/>
    <w:rsid w:val="00604969"/>
    <w:rsid w:val="00604A74"/>
    <w:rsid w:val="00604A9F"/>
    <w:rsid w:val="00604ACD"/>
    <w:rsid w:val="00604C15"/>
    <w:rsid w:val="00604DC2"/>
    <w:rsid w:val="006055A9"/>
    <w:rsid w:val="00605794"/>
    <w:rsid w:val="00605B48"/>
    <w:rsid w:val="00605BA6"/>
    <w:rsid w:val="006060C4"/>
    <w:rsid w:val="00606185"/>
    <w:rsid w:val="0060637A"/>
    <w:rsid w:val="00606FB0"/>
    <w:rsid w:val="0060796D"/>
    <w:rsid w:val="00607C35"/>
    <w:rsid w:val="0061020A"/>
    <w:rsid w:val="0061035D"/>
    <w:rsid w:val="00610887"/>
    <w:rsid w:val="00610BCA"/>
    <w:rsid w:val="00610F80"/>
    <w:rsid w:val="006113F4"/>
    <w:rsid w:val="00611777"/>
    <w:rsid w:val="0061189F"/>
    <w:rsid w:val="0061194E"/>
    <w:rsid w:val="00611ACE"/>
    <w:rsid w:val="00611D79"/>
    <w:rsid w:val="00612138"/>
    <w:rsid w:val="0061219B"/>
    <w:rsid w:val="00612651"/>
    <w:rsid w:val="00612D05"/>
    <w:rsid w:val="00612E95"/>
    <w:rsid w:val="00612FD4"/>
    <w:rsid w:val="00612FFF"/>
    <w:rsid w:val="00613383"/>
    <w:rsid w:val="00613431"/>
    <w:rsid w:val="006136E7"/>
    <w:rsid w:val="00613EC0"/>
    <w:rsid w:val="00613FB6"/>
    <w:rsid w:val="00613FC1"/>
    <w:rsid w:val="006140C6"/>
    <w:rsid w:val="00614134"/>
    <w:rsid w:val="00614241"/>
    <w:rsid w:val="00614250"/>
    <w:rsid w:val="0061428D"/>
    <w:rsid w:val="006143E5"/>
    <w:rsid w:val="0061443A"/>
    <w:rsid w:val="00614707"/>
    <w:rsid w:val="00614A33"/>
    <w:rsid w:val="00614C82"/>
    <w:rsid w:val="00614D6D"/>
    <w:rsid w:val="00614D8F"/>
    <w:rsid w:val="0061502E"/>
    <w:rsid w:val="006150E5"/>
    <w:rsid w:val="00615276"/>
    <w:rsid w:val="00615411"/>
    <w:rsid w:val="00615532"/>
    <w:rsid w:val="0061573B"/>
    <w:rsid w:val="0061599E"/>
    <w:rsid w:val="006159BF"/>
    <w:rsid w:val="00615A14"/>
    <w:rsid w:val="00615AC7"/>
    <w:rsid w:val="00615FF3"/>
    <w:rsid w:val="0061602B"/>
    <w:rsid w:val="006162E6"/>
    <w:rsid w:val="006163EB"/>
    <w:rsid w:val="006164C6"/>
    <w:rsid w:val="00616A04"/>
    <w:rsid w:val="00616CB5"/>
    <w:rsid w:val="00616CDA"/>
    <w:rsid w:val="00616D8C"/>
    <w:rsid w:val="00616FFE"/>
    <w:rsid w:val="00617088"/>
    <w:rsid w:val="006171A5"/>
    <w:rsid w:val="00617256"/>
    <w:rsid w:val="00617528"/>
    <w:rsid w:val="00617C3B"/>
    <w:rsid w:val="0062005D"/>
    <w:rsid w:val="00620309"/>
    <w:rsid w:val="00620462"/>
    <w:rsid w:val="00620A08"/>
    <w:rsid w:val="00620CD3"/>
    <w:rsid w:val="00620FAF"/>
    <w:rsid w:val="0062159D"/>
    <w:rsid w:val="00621680"/>
    <w:rsid w:val="0062192F"/>
    <w:rsid w:val="006219D1"/>
    <w:rsid w:val="00621A58"/>
    <w:rsid w:val="00621AB5"/>
    <w:rsid w:val="00621C9E"/>
    <w:rsid w:val="00621EC5"/>
    <w:rsid w:val="00622075"/>
    <w:rsid w:val="0062229B"/>
    <w:rsid w:val="0062231D"/>
    <w:rsid w:val="006223E0"/>
    <w:rsid w:val="006224D0"/>
    <w:rsid w:val="0062257C"/>
    <w:rsid w:val="0062275C"/>
    <w:rsid w:val="00622BCE"/>
    <w:rsid w:val="00622E29"/>
    <w:rsid w:val="00622F76"/>
    <w:rsid w:val="006230A0"/>
    <w:rsid w:val="0062334C"/>
    <w:rsid w:val="006235A5"/>
    <w:rsid w:val="00623643"/>
    <w:rsid w:val="00623930"/>
    <w:rsid w:val="00623C4A"/>
    <w:rsid w:val="00623E54"/>
    <w:rsid w:val="00624018"/>
    <w:rsid w:val="006240C4"/>
    <w:rsid w:val="006243BE"/>
    <w:rsid w:val="0062450C"/>
    <w:rsid w:val="006246CE"/>
    <w:rsid w:val="00624B3C"/>
    <w:rsid w:val="00624B4F"/>
    <w:rsid w:val="00625304"/>
    <w:rsid w:val="00625380"/>
    <w:rsid w:val="0062568B"/>
    <w:rsid w:val="00625716"/>
    <w:rsid w:val="0062581B"/>
    <w:rsid w:val="00625FEA"/>
    <w:rsid w:val="0062600F"/>
    <w:rsid w:val="006261F4"/>
    <w:rsid w:val="006269B1"/>
    <w:rsid w:val="00626D47"/>
    <w:rsid w:val="00626E48"/>
    <w:rsid w:val="006272A3"/>
    <w:rsid w:val="0062754B"/>
    <w:rsid w:val="00627943"/>
    <w:rsid w:val="00627A23"/>
    <w:rsid w:val="00627EBD"/>
    <w:rsid w:val="00630524"/>
    <w:rsid w:val="00630952"/>
    <w:rsid w:val="00630972"/>
    <w:rsid w:val="00630B16"/>
    <w:rsid w:val="00630CC5"/>
    <w:rsid w:val="00630E28"/>
    <w:rsid w:val="0063164E"/>
    <w:rsid w:val="00631750"/>
    <w:rsid w:val="0063191D"/>
    <w:rsid w:val="00631A2A"/>
    <w:rsid w:val="00631D04"/>
    <w:rsid w:val="00631D0C"/>
    <w:rsid w:val="00631D33"/>
    <w:rsid w:val="00632113"/>
    <w:rsid w:val="006321FC"/>
    <w:rsid w:val="006326BF"/>
    <w:rsid w:val="00632FC9"/>
    <w:rsid w:val="00633171"/>
    <w:rsid w:val="00633488"/>
    <w:rsid w:val="00633581"/>
    <w:rsid w:val="00633694"/>
    <w:rsid w:val="006338C8"/>
    <w:rsid w:val="006339AF"/>
    <w:rsid w:val="00633A5A"/>
    <w:rsid w:val="00633C47"/>
    <w:rsid w:val="00633D07"/>
    <w:rsid w:val="00633E5C"/>
    <w:rsid w:val="00633EE0"/>
    <w:rsid w:val="00634287"/>
    <w:rsid w:val="006344CD"/>
    <w:rsid w:val="0063484A"/>
    <w:rsid w:val="00634869"/>
    <w:rsid w:val="006348F7"/>
    <w:rsid w:val="006349D4"/>
    <w:rsid w:val="00634B25"/>
    <w:rsid w:val="00634C6D"/>
    <w:rsid w:val="00635120"/>
    <w:rsid w:val="0063512D"/>
    <w:rsid w:val="006358FB"/>
    <w:rsid w:val="0063592F"/>
    <w:rsid w:val="00635AE2"/>
    <w:rsid w:val="00635D58"/>
    <w:rsid w:val="00635E1E"/>
    <w:rsid w:val="00636071"/>
    <w:rsid w:val="006365C1"/>
    <w:rsid w:val="0063677C"/>
    <w:rsid w:val="00636972"/>
    <w:rsid w:val="00636B69"/>
    <w:rsid w:val="00636BC2"/>
    <w:rsid w:val="00636F88"/>
    <w:rsid w:val="00636F89"/>
    <w:rsid w:val="00637054"/>
    <w:rsid w:val="0063705D"/>
    <w:rsid w:val="00637117"/>
    <w:rsid w:val="00637393"/>
    <w:rsid w:val="00637525"/>
    <w:rsid w:val="00637953"/>
    <w:rsid w:val="00637AFC"/>
    <w:rsid w:val="00637BC4"/>
    <w:rsid w:val="0064041E"/>
    <w:rsid w:val="006404B1"/>
    <w:rsid w:val="006404D1"/>
    <w:rsid w:val="00640F43"/>
    <w:rsid w:val="006412CA"/>
    <w:rsid w:val="006414EC"/>
    <w:rsid w:val="0064162B"/>
    <w:rsid w:val="00641908"/>
    <w:rsid w:val="00641B69"/>
    <w:rsid w:val="00641CF6"/>
    <w:rsid w:val="00641EA5"/>
    <w:rsid w:val="006420DA"/>
    <w:rsid w:val="006420F4"/>
    <w:rsid w:val="0064217E"/>
    <w:rsid w:val="00642281"/>
    <w:rsid w:val="00642377"/>
    <w:rsid w:val="00642720"/>
    <w:rsid w:val="00642A0A"/>
    <w:rsid w:val="00642D97"/>
    <w:rsid w:val="00642E3F"/>
    <w:rsid w:val="006430D1"/>
    <w:rsid w:val="00643287"/>
    <w:rsid w:val="00643542"/>
    <w:rsid w:val="00643905"/>
    <w:rsid w:val="00643A10"/>
    <w:rsid w:val="00643AC1"/>
    <w:rsid w:val="00643D62"/>
    <w:rsid w:val="006444CC"/>
    <w:rsid w:val="006446D7"/>
    <w:rsid w:val="00644A5E"/>
    <w:rsid w:val="00644A6C"/>
    <w:rsid w:val="00644C34"/>
    <w:rsid w:val="00644D69"/>
    <w:rsid w:val="00644E40"/>
    <w:rsid w:val="00644E8A"/>
    <w:rsid w:val="0064505C"/>
    <w:rsid w:val="00645251"/>
    <w:rsid w:val="0064528E"/>
    <w:rsid w:val="006457A8"/>
    <w:rsid w:val="00645AC3"/>
    <w:rsid w:val="00645D15"/>
    <w:rsid w:val="00645D55"/>
    <w:rsid w:val="00645EA0"/>
    <w:rsid w:val="00645F76"/>
    <w:rsid w:val="00646156"/>
    <w:rsid w:val="00646EB0"/>
    <w:rsid w:val="0064714D"/>
    <w:rsid w:val="0064727D"/>
    <w:rsid w:val="006473FD"/>
    <w:rsid w:val="006478E9"/>
    <w:rsid w:val="00647B32"/>
    <w:rsid w:val="00647C27"/>
    <w:rsid w:val="00647D9A"/>
    <w:rsid w:val="00650108"/>
    <w:rsid w:val="006505ED"/>
    <w:rsid w:val="00650F20"/>
    <w:rsid w:val="006510A7"/>
    <w:rsid w:val="00651636"/>
    <w:rsid w:val="0065173F"/>
    <w:rsid w:val="006519E6"/>
    <w:rsid w:val="00651B47"/>
    <w:rsid w:val="00651CDE"/>
    <w:rsid w:val="00651E33"/>
    <w:rsid w:val="006522A1"/>
    <w:rsid w:val="00652326"/>
    <w:rsid w:val="006524F6"/>
    <w:rsid w:val="00652640"/>
    <w:rsid w:val="00652664"/>
    <w:rsid w:val="006526CB"/>
    <w:rsid w:val="00652701"/>
    <w:rsid w:val="0065273D"/>
    <w:rsid w:val="00652907"/>
    <w:rsid w:val="00652E06"/>
    <w:rsid w:val="006531F2"/>
    <w:rsid w:val="0065331C"/>
    <w:rsid w:val="0065366D"/>
    <w:rsid w:val="006538BB"/>
    <w:rsid w:val="00653A83"/>
    <w:rsid w:val="00653BA0"/>
    <w:rsid w:val="00653FC4"/>
    <w:rsid w:val="006542CD"/>
    <w:rsid w:val="006542FB"/>
    <w:rsid w:val="006543A3"/>
    <w:rsid w:val="006546FD"/>
    <w:rsid w:val="0065482C"/>
    <w:rsid w:val="00654CF8"/>
    <w:rsid w:val="00654EE2"/>
    <w:rsid w:val="00654F91"/>
    <w:rsid w:val="00655361"/>
    <w:rsid w:val="0065568F"/>
    <w:rsid w:val="00655975"/>
    <w:rsid w:val="006559D4"/>
    <w:rsid w:val="00655CD0"/>
    <w:rsid w:val="0065609A"/>
    <w:rsid w:val="00656253"/>
    <w:rsid w:val="00656627"/>
    <w:rsid w:val="00656799"/>
    <w:rsid w:val="006568E6"/>
    <w:rsid w:val="00656B77"/>
    <w:rsid w:val="00656E72"/>
    <w:rsid w:val="00656E9A"/>
    <w:rsid w:val="006571E1"/>
    <w:rsid w:val="0065775D"/>
    <w:rsid w:val="00657846"/>
    <w:rsid w:val="006578A1"/>
    <w:rsid w:val="0065794F"/>
    <w:rsid w:val="00657F1C"/>
    <w:rsid w:val="0066012B"/>
    <w:rsid w:val="006601D6"/>
    <w:rsid w:val="00660515"/>
    <w:rsid w:val="006605A2"/>
    <w:rsid w:val="00660B64"/>
    <w:rsid w:val="00660C77"/>
    <w:rsid w:val="00661122"/>
    <w:rsid w:val="00661233"/>
    <w:rsid w:val="0066137B"/>
    <w:rsid w:val="006613E4"/>
    <w:rsid w:val="0066174E"/>
    <w:rsid w:val="006617EE"/>
    <w:rsid w:val="00661A5B"/>
    <w:rsid w:val="00661BBB"/>
    <w:rsid w:val="00661C9F"/>
    <w:rsid w:val="00661D76"/>
    <w:rsid w:val="00661DF5"/>
    <w:rsid w:val="00661E57"/>
    <w:rsid w:val="00661FF4"/>
    <w:rsid w:val="00662784"/>
    <w:rsid w:val="006629E4"/>
    <w:rsid w:val="00662B8B"/>
    <w:rsid w:val="006633C6"/>
    <w:rsid w:val="0066352E"/>
    <w:rsid w:val="006635D9"/>
    <w:rsid w:val="006636E5"/>
    <w:rsid w:val="00663783"/>
    <w:rsid w:val="0066387F"/>
    <w:rsid w:val="00663E47"/>
    <w:rsid w:val="00664225"/>
    <w:rsid w:val="006643D8"/>
    <w:rsid w:val="0066445C"/>
    <w:rsid w:val="006644A7"/>
    <w:rsid w:val="0066467E"/>
    <w:rsid w:val="0066485F"/>
    <w:rsid w:val="00664BA9"/>
    <w:rsid w:val="00664BDE"/>
    <w:rsid w:val="006651B1"/>
    <w:rsid w:val="006652EB"/>
    <w:rsid w:val="0066544D"/>
    <w:rsid w:val="00665654"/>
    <w:rsid w:val="0066565B"/>
    <w:rsid w:val="0066568D"/>
    <w:rsid w:val="00665979"/>
    <w:rsid w:val="00665C44"/>
    <w:rsid w:val="00665C81"/>
    <w:rsid w:val="006660F0"/>
    <w:rsid w:val="00666209"/>
    <w:rsid w:val="00666284"/>
    <w:rsid w:val="00666392"/>
    <w:rsid w:val="0066671D"/>
    <w:rsid w:val="00666764"/>
    <w:rsid w:val="006667DB"/>
    <w:rsid w:val="006667F3"/>
    <w:rsid w:val="006668B4"/>
    <w:rsid w:val="00666C87"/>
    <w:rsid w:val="00667029"/>
    <w:rsid w:val="006670CF"/>
    <w:rsid w:val="00667244"/>
    <w:rsid w:val="00667457"/>
    <w:rsid w:val="00667AEA"/>
    <w:rsid w:val="00667B1B"/>
    <w:rsid w:val="00667BCB"/>
    <w:rsid w:val="00667DAA"/>
    <w:rsid w:val="00667F23"/>
    <w:rsid w:val="00667FFB"/>
    <w:rsid w:val="006702A3"/>
    <w:rsid w:val="00670468"/>
    <w:rsid w:val="006704FA"/>
    <w:rsid w:val="00670687"/>
    <w:rsid w:val="00670CAF"/>
    <w:rsid w:val="00670DC5"/>
    <w:rsid w:val="00671188"/>
    <w:rsid w:val="006712DF"/>
    <w:rsid w:val="006715C8"/>
    <w:rsid w:val="00671652"/>
    <w:rsid w:val="006716FC"/>
    <w:rsid w:val="00671FAA"/>
    <w:rsid w:val="00672143"/>
    <w:rsid w:val="00672D04"/>
    <w:rsid w:val="00672D0D"/>
    <w:rsid w:val="00672E6C"/>
    <w:rsid w:val="006730F7"/>
    <w:rsid w:val="0067326C"/>
    <w:rsid w:val="00673322"/>
    <w:rsid w:val="00673355"/>
    <w:rsid w:val="00673524"/>
    <w:rsid w:val="0067355A"/>
    <w:rsid w:val="00673778"/>
    <w:rsid w:val="00673F44"/>
    <w:rsid w:val="00673F64"/>
    <w:rsid w:val="00674028"/>
    <w:rsid w:val="00674068"/>
    <w:rsid w:val="006743DB"/>
    <w:rsid w:val="006749CA"/>
    <w:rsid w:val="00674AE3"/>
    <w:rsid w:val="00674D8D"/>
    <w:rsid w:val="00674F4A"/>
    <w:rsid w:val="00675748"/>
    <w:rsid w:val="00675805"/>
    <w:rsid w:val="00675A59"/>
    <w:rsid w:val="00675BC3"/>
    <w:rsid w:val="00675DA5"/>
    <w:rsid w:val="00675ECB"/>
    <w:rsid w:val="00676784"/>
    <w:rsid w:val="0067680D"/>
    <w:rsid w:val="00676936"/>
    <w:rsid w:val="00676FFF"/>
    <w:rsid w:val="00677059"/>
    <w:rsid w:val="00677336"/>
    <w:rsid w:val="006773BF"/>
    <w:rsid w:val="006775ED"/>
    <w:rsid w:val="0067778B"/>
    <w:rsid w:val="00677A4E"/>
    <w:rsid w:val="00677B07"/>
    <w:rsid w:val="00677B67"/>
    <w:rsid w:val="00677C6E"/>
    <w:rsid w:val="00677CB7"/>
    <w:rsid w:val="006803D9"/>
    <w:rsid w:val="00680408"/>
    <w:rsid w:val="0068042A"/>
    <w:rsid w:val="00680482"/>
    <w:rsid w:val="00680574"/>
    <w:rsid w:val="0068081E"/>
    <w:rsid w:val="006808DC"/>
    <w:rsid w:val="00680C49"/>
    <w:rsid w:val="00680CA1"/>
    <w:rsid w:val="006815BC"/>
    <w:rsid w:val="006816B6"/>
    <w:rsid w:val="006819A6"/>
    <w:rsid w:val="00681B58"/>
    <w:rsid w:val="00681CDB"/>
    <w:rsid w:val="00681CFB"/>
    <w:rsid w:val="00681E5F"/>
    <w:rsid w:val="006820EB"/>
    <w:rsid w:val="00682128"/>
    <w:rsid w:val="00682135"/>
    <w:rsid w:val="0068220C"/>
    <w:rsid w:val="0068231C"/>
    <w:rsid w:val="00682912"/>
    <w:rsid w:val="00682AB1"/>
    <w:rsid w:val="00682C94"/>
    <w:rsid w:val="00682E1B"/>
    <w:rsid w:val="00682E9F"/>
    <w:rsid w:val="00682FD7"/>
    <w:rsid w:val="00683252"/>
    <w:rsid w:val="00683302"/>
    <w:rsid w:val="006833F6"/>
    <w:rsid w:val="0068343A"/>
    <w:rsid w:val="006834D4"/>
    <w:rsid w:val="0068366D"/>
    <w:rsid w:val="0068385F"/>
    <w:rsid w:val="00683DB0"/>
    <w:rsid w:val="00683F2C"/>
    <w:rsid w:val="00684097"/>
    <w:rsid w:val="0068413D"/>
    <w:rsid w:val="00684183"/>
    <w:rsid w:val="006844BA"/>
    <w:rsid w:val="00684591"/>
    <w:rsid w:val="006845A2"/>
    <w:rsid w:val="00684770"/>
    <w:rsid w:val="006848E5"/>
    <w:rsid w:val="00684BAD"/>
    <w:rsid w:val="00684BAF"/>
    <w:rsid w:val="00684BF8"/>
    <w:rsid w:val="00684C18"/>
    <w:rsid w:val="00684D9B"/>
    <w:rsid w:val="00684E8F"/>
    <w:rsid w:val="00684F44"/>
    <w:rsid w:val="006858AA"/>
    <w:rsid w:val="00685BCF"/>
    <w:rsid w:val="00685C94"/>
    <w:rsid w:val="00685D4E"/>
    <w:rsid w:val="00685E4E"/>
    <w:rsid w:val="00685E82"/>
    <w:rsid w:val="00685FD0"/>
    <w:rsid w:val="00686494"/>
    <w:rsid w:val="006867A8"/>
    <w:rsid w:val="00686944"/>
    <w:rsid w:val="00686DEC"/>
    <w:rsid w:val="00686E36"/>
    <w:rsid w:val="006871D0"/>
    <w:rsid w:val="0068751F"/>
    <w:rsid w:val="0068774D"/>
    <w:rsid w:val="00687809"/>
    <w:rsid w:val="00687E85"/>
    <w:rsid w:val="00687EAA"/>
    <w:rsid w:val="00690002"/>
    <w:rsid w:val="00690005"/>
    <w:rsid w:val="006900D1"/>
    <w:rsid w:val="00690297"/>
    <w:rsid w:val="00690383"/>
    <w:rsid w:val="0069052D"/>
    <w:rsid w:val="0069060A"/>
    <w:rsid w:val="00690845"/>
    <w:rsid w:val="006908C7"/>
    <w:rsid w:val="006908EF"/>
    <w:rsid w:val="006908FD"/>
    <w:rsid w:val="0069090D"/>
    <w:rsid w:val="00690EE8"/>
    <w:rsid w:val="0069115A"/>
    <w:rsid w:val="006912F1"/>
    <w:rsid w:val="00691354"/>
    <w:rsid w:val="00691387"/>
    <w:rsid w:val="0069198E"/>
    <w:rsid w:val="00691A59"/>
    <w:rsid w:val="00691C5F"/>
    <w:rsid w:val="006923A9"/>
    <w:rsid w:val="00692564"/>
    <w:rsid w:val="006925A9"/>
    <w:rsid w:val="006927F2"/>
    <w:rsid w:val="00692BEC"/>
    <w:rsid w:val="00692D31"/>
    <w:rsid w:val="006931E1"/>
    <w:rsid w:val="0069356A"/>
    <w:rsid w:val="0069365D"/>
    <w:rsid w:val="00693728"/>
    <w:rsid w:val="00694097"/>
    <w:rsid w:val="006940D8"/>
    <w:rsid w:val="00694167"/>
    <w:rsid w:val="00694310"/>
    <w:rsid w:val="0069432D"/>
    <w:rsid w:val="00694700"/>
    <w:rsid w:val="00694803"/>
    <w:rsid w:val="00694C57"/>
    <w:rsid w:val="00694CE8"/>
    <w:rsid w:val="006950DC"/>
    <w:rsid w:val="0069560C"/>
    <w:rsid w:val="0069564B"/>
    <w:rsid w:val="0069569E"/>
    <w:rsid w:val="006956C6"/>
    <w:rsid w:val="006959A9"/>
    <w:rsid w:val="00695AD4"/>
    <w:rsid w:val="00695FF6"/>
    <w:rsid w:val="00696247"/>
    <w:rsid w:val="006965B5"/>
    <w:rsid w:val="006967B3"/>
    <w:rsid w:val="00696D9A"/>
    <w:rsid w:val="00696E90"/>
    <w:rsid w:val="00696EE3"/>
    <w:rsid w:val="0069715D"/>
    <w:rsid w:val="00697205"/>
    <w:rsid w:val="00697392"/>
    <w:rsid w:val="006973E5"/>
    <w:rsid w:val="006975C8"/>
    <w:rsid w:val="00697664"/>
    <w:rsid w:val="00697681"/>
    <w:rsid w:val="006976DC"/>
    <w:rsid w:val="006976E8"/>
    <w:rsid w:val="0069770C"/>
    <w:rsid w:val="0069787D"/>
    <w:rsid w:val="00697A04"/>
    <w:rsid w:val="00697CE5"/>
    <w:rsid w:val="006A03C7"/>
    <w:rsid w:val="006A03EB"/>
    <w:rsid w:val="006A04E2"/>
    <w:rsid w:val="006A058E"/>
    <w:rsid w:val="006A07D1"/>
    <w:rsid w:val="006A0891"/>
    <w:rsid w:val="006A08F2"/>
    <w:rsid w:val="006A115C"/>
    <w:rsid w:val="006A132F"/>
    <w:rsid w:val="006A151A"/>
    <w:rsid w:val="006A181E"/>
    <w:rsid w:val="006A1DF7"/>
    <w:rsid w:val="006A1E5E"/>
    <w:rsid w:val="006A1E62"/>
    <w:rsid w:val="006A2118"/>
    <w:rsid w:val="006A2633"/>
    <w:rsid w:val="006A26CD"/>
    <w:rsid w:val="006A2994"/>
    <w:rsid w:val="006A2A12"/>
    <w:rsid w:val="006A2E9C"/>
    <w:rsid w:val="006A2F2B"/>
    <w:rsid w:val="006A2F47"/>
    <w:rsid w:val="006A3566"/>
    <w:rsid w:val="006A35E0"/>
    <w:rsid w:val="006A377F"/>
    <w:rsid w:val="006A384A"/>
    <w:rsid w:val="006A3875"/>
    <w:rsid w:val="006A3D40"/>
    <w:rsid w:val="006A420B"/>
    <w:rsid w:val="006A43E9"/>
    <w:rsid w:val="006A49A9"/>
    <w:rsid w:val="006A4CD8"/>
    <w:rsid w:val="006A4F79"/>
    <w:rsid w:val="006A4FC5"/>
    <w:rsid w:val="006A542B"/>
    <w:rsid w:val="006A54D8"/>
    <w:rsid w:val="006A55CA"/>
    <w:rsid w:val="006A561D"/>
    <w:rsid w:val="006A56B7"/>
    <w:rsid w:val="006A5885"/>
    <w:rsid w:val="006A5A0C"/>
    <w:rsid w:val="006A5A5B"/>
    <w:rsid w:val="006A5BA0"/>
    <w:rsid w:val="006A5BB1"/>
    <w:rsid w:val="006A5BB6"/>
    <w:rsid w:val="006A5F88"/>
    <w:rsid w:val="006A64CF"/>
    <w:rsid w:val="006A69F7"/>
    <w:rsid w:val="006A70D4"/>
    <w:rsid w:val="006A7423"/>
    <w:rsid w:val="006A7AA9"/>
    <w:rsid w:val="006A7CCA"/>
    <w:rsid w:val="006A7D95"/>
    <w:rsid w:val="006A7F70"/>
    <w:rsid w:val="006B0188"/>
    <w:rsid w:val="006B0438"/>
    <w:rsid w:val="006B0502"/>
    <w:rsid w:val="006B073A"/>
    <w:rsid w:val="006B0A3B"/>
    <w:rsid w:val="006B0BD4"/>
    <w:rsid w:val="006B106C"/>
    <w:rsid w:val="006B1167"/>
    <w:rsid w:val="006B120D"/>
    <w:rsid w:val="006B13C1"/>
    <w:rsid w:val="006B16C8"/>
    <w:rsid w:val="006B183E"/>
    <w:rsid w:val="006B1892"/>
    <w:rsid w:val="006B199D"/>
    <w:rsid w:val="006B1BA6"/>
    <w:rsid w:val="006B1C8F"/>
    <w:rsid w:val="006B2199"/>
    <w:rsid w:val="006B2247"/>
    <w:rsid w:val="006B250E"/>
    <w:rsid w:val="006B275C"/>
    <w:rsid w:val="006B2888"/>
    <w:rsid w:val="006B2CC7"/>
    <w:rsid w:val="006B2E3A"/>
    <w:rsid w:val="006B3663"/>
    <w:rsid w:val="006B37AF"/>
    <w:rsid w:val="006B3912"/>
    <w:rsid w:val="006B3AF9"/>
    <w:rsid w:val="006B3B0C"/>
    <w:rsid w:val="006B3C0A"/>
    <w:rsid w:val="006B3CB6"/>
    <w:rsid w:val="006B3CFB"/>
    <w:rsid w:val="006B3D2D"/>
    <w:rsid w:val="006B4090"/>
    <w:rsid w:val="006B419E"/>
    <w:rsid w:val="006B4292"/>
    <w:rsid w:val="006B44A4"/>
    <w:rsid w:val="006B44C5"/>
    <w:rsid w:val="006B46A9"/>
    <w:rsid w:val="006B4AA5"/>
    <w:rsid w:val="006B511E"/>
    <w:rsid w:val="006B52E0"/>
    <w:rsid w:val="006B52EF"/>
    <w:rsid w:val="006B555F"/>
    <w:rsid w:val="006B582F"/>
    <w:rsid w:val="006B5B2A"/>
    <w:rsid w:val="006B5C4D"/>
    <w:rsid w:val="006B5C55"/>
    <w:rsid w:val="006B5E83"/>
    <w:rsid w:val="006B5ED1"/>
    <w:rsid w:val="006B5F85"/>
    <w:rsid w:val="006B6242"/>
    <w:rsid w:val="006B67DA"/>
    <w:rsid w:val="006B69DE"/>
    <w:rsid w:val="006B6A63"/>
    <w:rsid w:val="006B6C7C"/>
    <w:rsid w:val="006B6EA4"/>
    <w:rsid w:val="006B71B8"/>
    <w:rsid w:val="006B77BB"/>
    <w:rsid w:val="006B7F8F"/>
    <w:rsid w:val="006B7FC5"/>
    <w:rsid w:val="006C0342"/>
    <w:rsid w:val="006C055E"/>
    <w:rsid w:val="006C0A8C"/>
    <w:rsid w:val="006C0ABE"/>
    <w:rsid w:val="006C0ADE"/>
    <w:rsid w:val="006C0CFC"/>
    <w:rsid w:val="006C0D13"/>
    <w:rsid w:val="006C0EC2"/>
    <w:rsid w:val="006C132A"/>
    <w:rsid w:val="006C1564"/>
    <w:rsid w:val="006C180F"/>
    <w:rsid w:val="006C187F"/>
    <w:rsid w:val="006C19BC"/>
    <w:rsid w:val="006C19D5"/>
    <w:rsid w:val="006C1B44"/>
    <w:rsid w:val="006C1CD0"/>
    <w:rsid w:val="006C1DD5"/>
    <w:rsid w:val="006C1F4C"/>
    <w:rsid w:val="006C1F77"/>
    <w:rsid w:val="006C2211"/>
    <w:rsid w:val="006C2353"/>
    <w:rsid w:val="006C2785"/>
    <w:rsid w:val="006C28BA"/>
    <w:rsid w:val="006C2996"/>
    <w:rsid w:val="006C2F96"/>
    <w:rsid w:val="006C2FE9"/>
    <w:rsid w:val="006C3031"/>
    <w:rsid w:val="006C3607"/>
    <w:rsid w:val="006C3798"/>
    <w:rsid w:val="006C3990"/>
    <w:rsid w:val="006C3A53"/>
    <w:rsid w:val="006C3CBA"/>
    <w:rsid w:val="006C3E21"/>
    <w:rsid w:val="006C3ED2"/>
    <w:rsid w:val="006C40E2"/>
    <w:rsid w:val="006C4233"/>
    <w:rsid w:val="006C42E7"/>
    <w:rsid w:val="006C4404"/>
    <w:rsid w:val="006C4422"/>
    <w:rsid w:val="006C5473"/>
    <w:rsid w:val="006C57C1"/>
    <w:rsid w:val="006C5AF6"/>
    <w:rsid w:val="006C5CCA"/>
    <w:rsid w:val="006C5D15"/>
    <w:rsid w:val="006C5F00"/>
    <w:rsid w:val="006C6166"/>
    <w:rsid w:val="006C625F"/>
    <w:rsid w:val="006C6411"/>
    <w:rsid w:val="006C6CA1"/>
    <w:rsid w:val="006C6DD5"/>
    <w:rsid w:val="006C744F"/>
    <w:rsid w:val="006C74B1"/>
    <w:rsid w:val="006C754D"/>
    <w:rsid w:val="006C771C"/>
    <w:rsid w:val="006C78A6"/>
    <w:rsid w:val="006C7AB4"/>
    <w:rsid w:val="006C7D71"/>
    <w:rsid w:val="006C7FCD"/>
    <w:rsid w:val="006D006B"/>
    <w:rsid w:val="006D00F5"/>
    <w:rsid w:val="006D04E1"/>
    <w:rsid w:val="006D0ADC"/>
    <w:rsid w:val="006D0CE9"/>
    <w:rsid w:val="006D0FE4"/>
    <w:rsid w:val="006D105C"/>
    <w:rsid w:val="006D1152"/>
    <w:rsid w:val="006D13F2"/>
    <w:rsid w:val="006D1B3C"/>
    <w:rsid w:val="006D1BF5"/>
    <w:rsid w:val="006D1EF0"/>
    <w:rsid w:val="006D2587"/>
    <w:rsid w:val="006D28AC"/>
    <w:rsid w:val="006D2C71"/>
    <w:rsid w:val="006D30E7"/>
    <w:rsid w:val="006D318C"/>
    <w:rsid w:val="006D31C0"/>
    <w:rsid w:val="006D35CF"/>
    <w:rsid w:val="006D3C80"/>
    <w:rsid w:val="006D40C7"/>
    <w:rsid w:val="006D48E7"/>
    <w:rsid w:val="006D4947"/>
    <w:rsid w:val="006D4B14"/>
    <w:rsid w:val="006D500D"/>
    <w:rsid w:val="006D51BA"/>
    <w:rsid w:val="006D54A5"/>
    <w:rsid w:val="006D55C3"/>
    <w:rsid w:val="006D57E0"/>
    <w:rsid w:val="006D59B0"/>
    <w:rsid w:val="006D5F16"/>
    <w:rsid w:val="006D5F28"/>
    <w:rsid w:val="006D62A2"/>
    <w:rsid w:val="006D63AD"/>
    <w:rsid w:val="006D6764"/>
    <w:rsid w:val="006D67D9"/>
    <w:rsid w:val="006D69E1"/>
    <w:rsid w:val="006D6C93"/>
    <w:rsid w:val="006D7057"/>
    <w:rsid w:val="006D74D8"/>
    <w:rsid w:val="006D7573"/>
    <w:rsid w:val="006D7749"/>
    <w:rsid w:val="006D7920"/>
    <w:rsid w:val="006D7A60"/>
    <w:rsid w:val="006D7ACB"/>
    <w:rsid w:val="006D7D2F"/>
    <w:rsid w:val="006E0340"/>
    <w:rsid w:val="006E06BE"/>
    <w:rsid w:val="006E06F9"/>
    <w:rsid w:val="006E07A9"/>
    <w:rsid w:val="006E0A53"/>
    <w:rsid w:val="006E0B59"/>
    <w:rsid w:val="006E0D91"/>
    <w:rsid w:val="006E0E40"/>
    <w:rsid w:val="006E1066"/>
    <w:rsid w:val="006E128B"/>
    <w:rsid w:val="006E1706"/>
    <w:rsid w:val="006E18C5"/>
    <w:rsid w:val="006E18FD"/>
    <w:rsid w:val="006E1B36"/>
    <w:rsid w:val="006E216B"/>
    <w:rsid w:val="006E2591"/>
    <w:rsid w:val="006E2595"/>
    <w:rsid w:val="006E2619"/>
    <w:rsid w:val="006E2926"/>
    <w:rsid w:val="006E2B41"/>
    <w:rsid w:val="006E2D99"/>
    <w:rsid w:val="006E2DB2"/>
    <w:rsid w:val="006E2F56"/>
    <w:rsid w:val="006E309E"/>
    <w:rsid w:val="006E399B"/>
    <w:rsid w:val="006E3A0B"/>
    <w:rsid w:val="006E3CB2"/>
    <w:rsid w:val="006E3DA8"/>
    <w:rsid w:val="006E3FA9"/>
    <w:rsid w:val="006E3FCD"/>
    <w:rsid w:val="006E42F0"/>
    <w:rsid w:val="006E4722"/>
    <w:rsid w:val="006E509D"/>
    <w:rsid w:val="006E5260"/>
    <w:rsid w:val="006E532C"/>
    <w:rsid w:val="006E557A"/>
    <w:rsid w:val="006E5A16"/>
    <w:rsid w:val="006E5DAA"/>
    <w:rsid w:val="006E6086"/>
    <w:rsid w:val="006E6250"/>
    <w:rsid w:val="006E63FE"/>
    <w:rsid w:val="006E6560"/>
    <w:rsid w:val="006E6781"/>
    <w:rsid w:val="006E6DD6"/>
    <w:rsid w:val="006E6E4C"/>
    <w:rsid w:val="006E6F29"/>
    <w:rsid w:val="006E6F74"/>
    <w:rsid w:val="006E7002"/>
    <w:rsid w:val="006E7006"/>
    <w:rsid w:val="006E7337"/>
    <w:rsid w:val="006E75DD"/>
    <w:rsid w:val="006E7615"/>
    <w:rsid w:val="006E76F4"/>
    <w:rsid w:val="006E7A75"/>
    <w:rsid w:val="006E7B91"/>
    <w:rsid w:val="006E7DDE"/>
    <w:rsid w:val="006E7F52"/>
    <w:rsid w:val="006EC428"/>
    <w:rsid w:val="006F00E7"/>
    <w:rsid w:val="006F0417"/>
    <w:rsid w:val="006F051D"/>
    <w:rsid w:val="006F06E3"/>
    <w:rsid w:val="006F07E2"/>
    <w:rsid w:val="006F07EA"/>
    <w:rsid w:val="006F0F6E"/>
    <w:rsid w:val="006F1202"/>
    <w:rsid w:val="006F12BB"/>
    <w:rsid w:val="006F18F0"/>
    <w:rsid w:val="006F1B22"/>
    <w:rsid w:val="006F1BA4"/>
    <w:rsid w:val="006F1DF5"/>
    <w:rsid w:val="006F1E76"/>
    <w:rsid w:val="006F1E78"/>
    <w:rsid w:val="006F21B9"/>
    <w:rsid w:val="006F2259"/>
    <w:rsid w:val="006F23E1"/>
    <w:rsid w:val="006F29BC"/>
    <w:rsid w:val="006F2DCF"/>
    <w:rsid w:val="006F2F8F"/>
    <w:rsid w:val="006F2FDA"/>
    <w:rsid w:val="006F2FE5"/>
    <w:rsid w:val="006F31F6"/>
    <w:rsid w:val="006F32C7"/>
    <w:rsid w:val="006F33A9"/>
    <w:rsid w:val="006F3460"/>
    <w:rsid w:val="006F34FE"/>
    <w:rsid w:val="006F3615"/>
    <w:rsid w:val="006F380D"/>
    <w:rsid w:val="006F39E5"/>
    <w:rsid w:val="006F3BF2"/>
    <w:rsid w:val="006F3EA5"/>
    <w:rsid w:val="006F3FA3"/>
    <w:rsid w:val="006F43FC"/>
    <w:rsid w:val="006F45B3"/>
    <w:rsid w:val="006F48BA"/>
    <w:rsid w:val="006F4966"/>
    <w:rsid w:val="006F4AF9"/>
    <w:rsid w:val="006F4F38"/>
    <w:rsid w:val="006F5174"/>
    <w:rsid w:val="006F52CA"/>
    <w:rsid w:val="006F54EB"/>
    <w:rsid w:val="006F5602"/>
    <w:rsid w:val="006F57A2"/>
    <w:rsid w:val="006F57D2"/>
    <w:rsid w:val="006F5ABD"/>
    <w:rsid w:val="006F5CC1"/>
    <w:rsid w:val="006F5DCB"/>
    <w:rsid w:val="006F5FF7"/>
    <w:rsid w:val="006F641F"/>
    <w:rsid w:val="006F66EE"/>
    <w:rsid w:val="006F67A5"/>
    <w:rsid w:val="006F6A96"/>
    <w:rsid w:val="006F762D"/>
    <w:rsid w:val="006F77BF"/>
    <w:rsid w:val="006F7892"/>
    <w:rsid w:val="006F7C9C"/>
    <w:rsid w:val="00700173"/>
    <w:rsid w:val="007002F0"/>
    <w:rsid w:val="00700492"/>
    <w:rsid w:val="007004BC"/>
    <w:rsid w:val="00700665"/>
    <w:rsid w:val="00700910"/>
    <w:rsid w:val="00700948"/>
    <w:rsid w:val="007009AC"/>
    <w:rsid w:val="00700DDB"/>
    <w:rsid w:val="007010AC"/>
    <w:rsid w:val="00701414"/>
    <w:rsid w:val="0070167E"/>
    <w:rsid w:val="0070178D"/>
    <w:rsid w:val="00701A2A"/>
    <w:rsid w:val="00701C19"/>
    <w:rsid w:val="00701CC7"/>
    <w:rsid w:val="00701E1B"/>
    <w:rsid w:val="007020EF"/>
    <w:rsid w:val="0070217E"/>
    <w:rsid w:val="007023B2"/>
    <w:rsid w:val="00702682"/>
    <w:rsid w:val="00702ED0"/>
    <w:rsid w:val="00702F6D"/>
    <w:rsid w:val="00703287"/>
    <w:rsid w:val="007033E1"/>
    <w:rsid w:val="007034C8"/>
    <w:rsid w:val="0070372B"/>
    <w:rsid w:val="00703750"/>
    <w:rsid w:val="00703938"/>
    <w:rsid w:val="00703A12"/>
    <w:rsid w:val="00703C09"/>
    <w:rsid w:val="00703E0E"/>
    <w:rsid w:val="00703F8A"/>
    <w:rsid w:val="0070434A"/>
    <w:rsid w:val="0070476A"/>
    <w:rsid w:val="0070480C"/>
    <w:rsid w:val="0070482D"/>
    <w:rsid w:val="007048C4"/>
    <w:rsid w:val="00704AA0"/>
    <w:rsid w:val="00704C98"/>
    <w:rsid w:val="00704CC4"/>
    <w:rsid w:val="00705046"/>
    <w:rsid w:val="00705331"/>
    <w:rsid w:val="00705345"/>
    <w:rsid w:val="007053DF"/>
    <w:rsid w:val="00705432"/>
    <w:rsid w:val="0070583B"/>
    <w:rsid w:val="00705D93"/>
    <w:rsid w:val="00706135"/>
    <w:rsid w:val="0070638D"/>
    <w:rsid w:val="007063C0"/>
    <w:rsid w:val="0070679B"/>
    <w:rsid w:val="00706A76"/>
    <w:rsid w:val="00706DBF"/>
    <w:rsid w:val="00707280"/>
    <w:rsid w:val="00707516"/>
    <w:rsid w:val="007078CD"/>
    <w:rsid w:val="007079C8"/>
    <w:rsid w:val="00707A59"/>
    <w:rsid w:val="00707E84"/>
    <w:rsid w:val="007100FE"/>
    <w:rsid w:val="0071046B"/>
    <w:rsid w:val="0071056B"/>
    <w:rsid w:val="00710672"/>
    <w:rsid w:val="0071081D"/>
    <w:rsid w:val="00710829"/>
    <w:rsid w:val="00710938"/>
    <w:rsid w:val="00710AC6"/>
    <w:rsid w:val="00710BAF"/>
    <w:rsid w:val="00710C1D"/>
    <w:rsid w:val="00710E00"/>
    <w:rsid w:val="007110A3"/>
    <w:rsid w:val="007110FC"/>
    <w:rsid w:val="00711108"/>
    <w:rsid w:val="00711213"/>
    <w:rsid w:val="007112A1"/>
    <w:rsid w:val="007114CC"/>
    <w:rsid w:val="00711574"/>
    <w:rsid w:val="0071162C"/>
    <w:rsid w:val="00711697"/>
    <w:rsid w:val="00711748"/>
    <w:rsid w:val="007118FD"/>
    <w:rsid w:val="00711996"/>
    <w:rsid w:val="007119B4"/>
    <w:rsid w:val="00711B3B"/>
    <w:rsid w:val="00711BA3"/>
    <w:rsid w:val="00711C9D"/>
    <w:rsid w:val="0071225F"/>
    <w:rsid w:val="007123F2"/>
    <w:rsid w:val="00712B57"/>
    <w:rsid w:val="00712B71"/>
    <w:rsid w:val="00712BAC"/>
    <w:rsid w:val="00712D6D"/>
    <w:rsid w:val="00712E55"/>
    <w:rsid w:val="00713023"/>
    <w:rsid w:val="007131D5"/>
    <w:rsid w:val="0071322C"/>
    <w:rsid w:val="00713779"/>
    <w:rsid w:val="00713989"/>
    <w:rsid w:val="00713B0B"/>
    <w:rsid w:val="00713D4D"/>
    <w:rsid w:val="00713DCF"/>
    <w:rsid w:val="00714004"/>
    <w:rsid w:val="007144C9"/>
    <w:rsid w:val="0071458E"/>
    <w:rsid w:val="007145C9"/>
    <w:rsid w:val="00714631"/>
    <w:rsid w:val="00714756"/>
    <w:rsid w:val="00714A30"/>
    <w:rsid w:val="00714B6E"/>
    <w:rsid w:val="00714DE0"/>
    <w:rsid w:val="00714E4E"/>
    <w:rsid w:val="0071512F"/>
    <w:rsid w:val="007151C2"/>
    <w:rsid w:val="00715751"/>
    <w:rsid w:val="00715C58"/>
    <w:rsid w:val="00715DDE"/>
    <w:rsid w:val="0071606B"/>
    <w:rsid w:val="007161C4"/>
    <w:rsid w:val="007163AC"/>
    <w:rsid w:val="00716492"/>
    <w:rsid w:val="00716534"/>
    <w:rsid w:val="007169AC"/>
    <w:rsid w:val="007169DD"/>
    <w:rsid w:val="00717679"/>
    <w:rsid w:val="00717B67"/>
    <w:rsid w:val="00717DF3"/>
    <w:rsid w:val="007205A0"/>
    <w:rsid w:val="007206A2"/>
    <w:rsid w:val="00720B38"/>
    <w:rsid w:val="00720CA7"/>
    <w:rsid w:val="00721430"/>
    <w:rsid w:val="0072147B"/>
    <w:rsid w:val="00721512"/>
    <w:rsid w:val="007216E6"/>
    <w:rsid w:val="00721789"/>
    <w:rsid w:val="007217B2"/>
    <w:rsid w:val="0072181E"/>
    <w:rsid w:val="00721D18"/>
    <w:rsid w:val="00722267"/>
    <w:rsid w:val="0072285E"/>
    <w:rsid w:val="0072299C"/>
    <w:rsid w:val="00722BC3"/>
    <w:rsid w:val="00722C62"/>
    <w:rsid w:val="00723139"/>
    <w:rsid w:val="007231B9"/>
    <w:rsid w:val="0072321F"/>
    <w:rsid w:val="00723286"/>
    <w:rsid w:val="00723295"/>
    <w:rsid w:val="007238E2"/>
    <w:rsid w:val="007239B4"/>
    <w:rsid w:val="007239EB"/>
    <w:rsid w:val="00723E38"/>
    <w:rsid w:val="0072421F"/>
    <w:rsid w:val="00724446"/>
    <w:rsid w:val="007244CD"/>
    <w:rsid w:val="00724584"/>
    <w:rsid w:val="00724AA1"/>
    <w:rsid w:val="00724D39"/>
    <w:rsid w:val="00725239"/>
    <w:rsid w:val="00725252"/>
    <w:rsid w:val="007255B7"/>
    <w:rsid w:val="007256EF"/>
    <w:rsid w:val="00725917"/>
    <w:rsid w:val="00725A19"/>
    <w:rsid w:val="00725A6E"/>
    <w:rsid w:val="00725CD9"/>
    <w:rsid w:val="00725D10"/>
    <w:rsid w:val="00725F12"/>
    <w:rsid w:val="00726356"/>
    <w:rsid w:val="007263F2"/>
    <w:rsid w:val="00726433"/>
    <w:rsid w:val="00726546"/>
    <w:rsid w:val="007265B9"/>
    <w:rsid w:val="007268C7"/>
    <w:rsid w:val="007268F5"/>
    <w:rsid w:val="00726972"/>
    <w:rsid w:val="00726AAB"/>
    <w:rsid w:val="00726B55"/>
    <w:rsid w:val="00726C27"/>
    <w:rsid w:val="00726FB7"/>
    <w:rsid w:val="00727077"/>
    <w:rsid w:val="0072728C"/>
    <w:rsid w:val="0072740D"/>
    <w:rsid w:val="0072752C"/>
    <w:rsid w:val="007278A0"/>
    <w:rsid w:val="00727B74"/>
    <w:rsid w:val="00727E56"/>
    <w:rsid w:val="00730484"/>
    <w:rsid w:val="00730768"/>
    <w:rsid w:val="0073087F"/>
    <w:rsid w:val="0073092F"/>
    <w:rsid w:val="00730A55"/>
    <w:rsid w:val="00730BC8"/>
    <w:rsid w:val="00730D01"/>
    <w:rsid w:val="00730EA6"/>
    <w:rsid w:val="00730F55"/>
    <w:rsid w:val="00731470"/>
    <w:rsid w:val="0073165F"/>
    <w:rsid w:val="00731B01"/>
    <w:rsid w:val="00731B44"/>
    <w:rsid w:val="00731C15"/>
    <w:rsid w:val="00731CF1"/>
    <w:rsid w:val="00732045"/>
    <w:rsid w:val="007320EC"/>
    <w:rsid w:val="007321B0"/>
    <w:rsid w:val="007321F9"/>
    <w:rsid w:val="007322A0"/>
    <w:rsid w:val="007322A2"/>
    <w:rsid w:val="0073242A"/>
    <w:rsid w:val="00732469"/>
    <w:rsid w:val="00732C1A"/>
    <w:rsid w:val="00732D77"/>
    <w:rsid w:val="00732E8C"/>
    <w:rsid w:val="00732EA7"/>
    <w:rsid w:val="00732F7C"/>
    <w:rsid w:val="00733442"/>
    <w:rsid w:val="00733662"/>
    <w:rsid w:val="00733978"/>
    <w:rsid w:val="00733B6B"/>
    <w:rsid w:val="00733C2E"/>
    <w:rsid w:val="00733CDC"/>
    <w:rsid w:val="00733DF2"/>
    <w:rsid w:val="0073415A"/>
    <w:rsid w:val="0073417C"/>
    <w:rsid w:val="007341A4"/>
    <w:rsid w:val="007342C5"/>
    <w:rsid w:val="00734556"/>
    <w:rsid w:val="007345AE"/>
    <w:rsid w:val="00734786"/>
    <w:rsid w:val="00734A01"/>
    <w:rsid w:val="00734B9A"/>
    <w:rsid w:val="00734F36"/>
    <w:rsid w:val="0073520C"/>
    <w:rsid w:val="00735695"/>
    <w:rsid w:val="007356B6"/>
    <w:rsid w:val="007359B8"/>
    <w:rsid w:val="00735A33"/>
    <w:rsid w:val="00735F5A"/>
    <w:rsid w:val="007360CB"/>
    <w:rsid w:val="00736719"/>
    <w:rsid w:val="00736A5C"/>
    <w:rsid w:val="00737070"/>
    <w:rsid w:val="00737566"/>
    <w:rsid w:val="007376D2"/>
    <w:rsid w:val="00737C9A"/>
    <w:rsid w:val="0074028B"/>
    <w:rsid w:val="007408E5"/>
    <w:rsid w:val="00740AEF"/>
    <w:rsid w:val="00740BE9"/>
    <w:rsid w:val="00740E15"/>
    <w:rsid w:val="0074139B"/>
    <w:rsid w:val="00741771"/>
    <w:rsid w:val="00741837"/>
    <w:rsid w:val="00741963"/>
    <w:rsid w:val="007419E1"/>
    <w:rsid w:val="00741A80"/>
    <w:rsid w:val="00741BA2"/>
    <w:rsid w:val="00741CF4"/>
    <w:rsid w:val="00741DA7"/>
    <w:rsid w:val="00741DCC"/>
    <w:rsid w:val="00741DE2"/>
    <w:rsid w:val="007421A1"/>
    <w:rsid w:val="007422F5"/>
    <w:rsid w:val="007426E5"/>
    <w:rsid w:val="007427FE"/>
    <w:rsid w:val="007428D7"/>
    <w:rsid w:val="00742C51"/>
    <w:rsid w:val="00742EA2"/>
    <w:rsid w:val="00742EE7"/>
    <w:rsid w:val="007431A8"/>
    <w:rsid w:val="00743445"/>
    <w:rsid w:val="0074350E"/>
    <w:rsid w:val="00743943"/>
    <w:rsid w:val="00744305"/>
    <w:rsid w:val="0074494F"/>
    <w:rsid w:val="00744D9C"/>
    <w:rsid w:val="007453CE"/>
    <w:rsid w:val="00745535"/>
    <w:rsid w:val="00745AE5"/>
    <w:rsid w:val="00745E01"/>
    <w:rsid w:val="0074612D"/>
    <w:rsid w:val="00746297"/>
    <w:rsid w:val="0074666B"/>
    <w:rsid w:val="00746876"/>
    <w:rsid w:val="007468D6"/>
    <w:rsid w:val="00746A3E"/>
    <w:rsid w:val="00746BFF"/>
    <w:rsid w:val="00746E0F"/>
    <w:rsid w:val="00746F75"/>
    <w:rsid w:val="00746F91"/>
    <w:rsid w:val="00746FDA"/>
    <w:rsid w:val="00747023"/>
    <w:rsid w:val="007473E1"/>
    <w:rsid w:val="00747897"/>
    <w:rsid w:val="0074794C"/>
    <w:rsid w:val="00747A52"/>
    <w:rsid w:val="00747E47"/>
    <w:rsid w:val="00750192"/>
    <w:rsid w:val="0075019D"/>
    <w:rsid w:val="007504E1"/>
    <w:rsid w:val="00750544"/>
    <w:rsid w:val="007505CD"/>
    <w:rsid w:val="00750804"/>
    <w:rsid w:val="007509AB"/>
    <w:rsid w:val="00750CC9"/>
    <w:rsid w:val="00750F06"/>
    <w:rsid w:val="00751689"/>
    <w:rsid w:val="007516BC"/>
    <w:rsid w:val="007518A5"/>
    <w:rsid w:val="007518AA"/>
    <w:rsid w:val="00751A4B"/>
    <w:rsid w:val="00751BB5"/>
    <w:rsid w:val="0075219E"/>
    <w:rsid w:val="007524AA"/>
    <w:rsid w:val="007526F0"/>
    <w:rsid w:val="00752843"/>
    <w:rsid w:val="00752E32"/>
    <w:rsid w:val="00752FC1"/>
    <w:rsid w:val="0075304D"/>
    <w:rsid w:val="0075323E"/>
    <w:rsid w:val="0075328A"/>
    <w:rsid w:val="007532DF"/>
    <w:rsid w:val="00753303"/>
    <w:rsid w:val="00753744"/>
    <w:rsid w:val="00753A07"/>
    <w:rsid w:val="00753A93"/>
    <w:rsid w:val="00753AA4"/>
    <w:rsid w:val="0075430A"/>
    <w:rsid w:val="0075473E"/>
    <w:rsid w:val="00754771"/>
    <w:rsid w:val="0075499D"/>
    <w:rsid w:val="007553FE"/>
    <w:rsid w:val="00755663"/>
    <w:rsid w:val="007557BD"/>
    <w:rsid w:val="00756386"/>
    <w:rsid w:val="00756603"/>
    <w:rsid w:val="007566C7"/>
    <w:rsid w:val="0075696B"/>
    <w:rsid w:val="00756AA3"/>
    <w:rsid w:val="00756EBE"/>
    <w:rsid w:val="00756F8B"/>
    <w:rsid w:val="00756FB7"/>
    <w:rsid w:val="00757192"/>
    <w:rsid w:val="007571CB"/>
    <w:rsid w:val="00757540"/>
    <w:rsid w:val="007575C0"/>
    <w:rsid w:val="0075773D"/>
    <w:rsid w:val="00757A01"/>
    <w:rsid w:val="00757D2F"/>
    <w:rsid w:val="0076000E"/>
    <w:rsid w:val="007600E9"/>
    <w:rsid w:val="00760109"/>
    <w:rsid w:val="00760145"/>
    <w:rsid w:val="0076016B"/>
    <w:rsid w:val="00760201"/>
    <w:rsid w:val="0076026D"/>
    <w:rsid w:val="007605F9"/>
    <w:rsid w:val="007607E6"/>
    <w:rsid w:val="00760AE9"/>
    <w:rsid w:val="00760C00"/>
    <w:rsid w:val="007610E9"/>
    <w:rsid w:val="00761205"/>
    <w:rsid w:val="007613E5"/>
    <w:rsid w:val="0076169A"/>
    <w:rsid w:val="00761728"/>
    <w:rsid w:val="00761ACE"/>
    <w:rsid w:val="00761C4F"/>
    <w:rsid w:val="00761C6C"/>
    <w:rsid w:val="007620FA"/>
    <w:rsid w:val="007624CC"/>
    <w:rsid w:val="0076256F"/>
    <w:rsid w:val="0076263D"/>
    <w:rsid w:val="00762B72"/>
    <w:rsid w:val="00762C18"/>
    <w:rsid w:val="00762C7E"/>
    <w:rsid w:val="007634BD"/>
    <w:rsid w:val="00763996"/>
    <w:rsid w:val="00763CCB"/>
    <w:rsid w:val="0076404D"/>
    <w:rsid w:val="007642B4"/>
    <w:rsid w:val="00764843"/>
    <w:rsid w:val="007648CA"/>
    <w:rsid w:val="00764C45"/>
    <w:rsid w:val="00764C7F"/>
    <w:rsid w:val="00764D8F"/>
    <w:rsid w:val="00764F74"/>
    <w:rsid w:val="0076566E"/>
    <w:rsid w:val="007656C3"/>
    <w:rsid w:val="0076586C"/>
    <w:rsid w:val="00765A4A"/>
    <w:rsid w:val="00765D72"/>
    <w:rsid w:val="0076608E"/>
    <w:rsid w:val="007660D6"/>
    <w:rsid w:val="00766277"/>
    <w:rsid w:val="007662EA"/>
    <w:rsid w:val="0076656A"/>
    <w:rsid w:val="00766635"/>
    <w:rsid w:val="0076665E"/>
    <w:rsid w:val="00766701"/>
    <w:rsid w:val="0076687F"/>
    <w:rsid w:val="00766911"/>
    <w:rsid w:val="0076737A"/>
    <w:rsid w:val="007675BE"/>
    <w:rsid w:val="00767793"/>
    <w:rsid w:val="007679D8"/>
    <w:rsid w:val="00767C9F"/>
    <w:rsid w:val="007700B8"/>
    <w:rsid w:val="007704C8"/>
    <w:rsid w:val="00770803"/>
    <w:rsid w:val="007708DD"/>
    <w:rsid w:val="00770AB5"/>
    <w:rsid w:val="00770B71"/>
    <w:rsid w:val="00770B8B"/>
    <w:rsid w:val="00770BE0"/>
    <w:rsid w:val="00770E07"/>
    <w:rsid w:val="00770E96"/>
    <w:rsid w:val="00770EAC"/>
    <w:rsid w:val="00771319"/>
    <w:rsid w:val="007713E8"/>
    <w:rsid w:val="007716C1"/>
    <w:rsid w:val="00771794"/>
    <w:rsid w:val="00771BFA"/>
    <w:rsid w:val="00771CCF"/>
    <w:rsid w:val="00771F7D"/>
    <w:rsid w:val="0077229C"/>
    <w:rsid w:val="00772AEB"/>
    <w:rsid w:val="00772C3E"/>
    <w:rsid w:val="00772CEA"/>
    <w:rsid w:val="00773057"/>
    <w:rsid w:val="007733B5"/>
    <w:rsid w:val="007736E8"/>
    <w:rsid w:val="007737D9"/>
    <w:rsid w:val="007740C3"/>
    <w:rsid w:val="00774145"/>
    <w:rsid w:val="007741E9"/>
    <w:rsid w:val="00774400"/>
    <w:rsid w:val="0077476A"/>
    <w:rsid w:val="0077499A"/>
    <w:rsid w:val="00774ACE"/>
    <w:rsid w:val="00774E49"/>
    <w:rsid w:val="00774F8E"/>
    <w:rsid w:val="007750AB"/>
    <w:rsid w:val="007752C4"/>
    <w:rsid w:val="00775325"/>
    <w:rsid w:val="007753A8"/>
    <w:rsid w:val="0077560E"/>
    <w:rsid w:val="00775823"/>
    <w:rsid w:val="007759A9"/>
    <w:rsid w:val="00775A62"/>
    <w:rsid w:val="00775DE2"/>
    <w:rsid w:val="00775F3D"/>
    <w:rsid w:val="00775F57"/>
    <w:rsid w:val="00775FB2"/>
    <w:rsid w:val="00775FC2"/>
    <w:rsid w:val="0077618C"/>
    <w:rsid w:val="007764C1"/>
    <w:rsid w:val="00776584"/>
    <w:rsid w:val="007769EF"/>
    <w:rsid w:val="00776B3F"/>
    <w:rsid w:val="00776D4F"/>
    <w:rsid w:val="00776DDC"/>
    <w:rsid w:val="00776DF5"/>
    <w:rsid w:val="007770F9"/>
    <w:rsid w:val="00777179"/>
    <w:rsid w:val="007774BA"/>
    <w:rsid w:val="00777576"/>
    <w:rsid w:val="007777AF"/>
    <w:rsid w:val="0077787D"/>
    <w:rsid w:val="00777945"/>
    <w:rsid w:val="00777A6C"/>
    <w:rsid w:val="00777D11"/>
    <w:rsid w:val="00777D40"/>
    <w:rsid w:val="00777EEE"/>
    <w:rsid w:val="0078085C"/>
    <w:rsid w:val="00780914"/>
    <w:rsid w:val="00780B8D"/>
    <w:rsid w:val="00780B8E"/>
    <w:rsid w:val="00780D0F"/>
    <w:rsid w:val="00780EDB"/>
    <w:rsid w:val="00781043"/>
    <w:rsid w:val="0078116F"/>
    <w:rsid w:val="00781649"/>
    <w:rsid w:val="007816EE"/>
    <w:rsid w:val="00781820"/>
    <w:rsid w:val="0078186F"/>
    <w:rsid w:val="00781A4C"/>
    <w:rsid w:val="00781A59"/>
    <w:rsid w:val="0078238A"/>
    <w:rsid w:val="0078239A"/>
    <w:rsid w:val="007823D6"/>
    <w:rsid w:val="0078254E"/>
    <w:rsid w:val="00782628"/>
    <w:rsid w:val="00782689"/>
    <w:rsid w:val="007826AB"/>
    <w:rsid w:val="00782DC2"/>
    <w:rsid w:val="00782FB6"/>
    <w:rsid w:val="00783973"/>
    <w:rsid w:val="00783DDB"/>
    <w:rsid w:val="00783E63"/>
    <w:rsid w:val="00783F5A"/>
    <w:rsid w:val="00784033"/>
    <w:rsid w:val="007840AE"/>
    <w:rsid w:val="007840E2"/>
    <w:rsid w:val="00784374"/>
    <w:rsid w:val="00784415"/>
    <w:rsid w:val="0078449F"/>
    <w:rsid w:val="00784853"/>
    <w:rsid w:val="0078485F"/>
    <w:rsid w:val="00784D4D"/>
    <w:rsid w:val="00785093"/>
    <w:rsid w:val="007852F9"/>
    <w:rsid w:val="007854A4"/>
    <w:rsid w:val="007855C4"/>
    <w:rsid w:val="0078569F"/>
    <w:rsid w:val="00785803"/>
    <w:rsid w:val="00785D25"/>
    <w:rsid w:val="00785E4F"/>
    <w:rsid w:val="00785EB4"/>
    <w:rsid w:val="00785F94"/>
    <w:rsid w:val="0078609A"/>
    <w:rsid w:val="0078677D"/>
    <w:rsid w:val="00786835"/>
    <w:rsid w:val="00786C39"/>
    <w:rsid w:val="00786E47"/>
    <w:rsid w:val="00786F67"/>
    <w:rsid w:val="00786F85"/>
    <w:rsid w:val="0078731A"/>
    <w:rsid w:val="00787487"/>
    <w:rsid w:val="00787693"/>
    <w:rsid w:val="00787E03"/>
    <w:rsid w:val="00787F17"/>
    <w:rsid w:val="00790477"/>
    <w:rsid w:val="007906F1"/>
    <w:rsid w:val="0079071C"/>
    <w:rsid w:val="00790EDA"/>
    <w:rsid w:val="007910C8"/>
    <w:rsid w:val="0079124B"/>
    <w:rsid w:val="00791349"/>
    <w:rsid w:val="00791378"/>
    <w:rsid w:val="00791956"/>
    <w:rsid w:val="0079197F"/>
    <w:rsid w:val="00791D3F"/>
    <w:rsid w:val="00791D85"/>
    <w:rsid w:val="00791DAF"/>
    <w:rsid w:val="00791ECA"/>
    <w:rsid w:val="007921EE"/>
    <w:rsid w:val="007924CA"/>
    <w:rsid w:val="00792662"/>
    <w:rsid w:val="00792FDC"/>
    <w:rsid w:val="00793C92"/>
    <w:rsid w:val="00793CD7"/>
    <w:rsid w:val="007945D1"/>
    <w:rsid w:val="0079463F"/>
    <w:rsid w:val="0079477C"/>
    <w:rsid w:val="00794C71"/>
    <w:rsid w:val="00794CBF"/>
    <w:rsid w:val="00795269"/>
    <w:rsid w:val="00795365"/>
    <w:rsid w:val="00795380"/>
    <w:rsid w:val="007955CB"/>
    <w:rsid w:val="0079567E"/>
    <w:rsid w:val="00795F0F"/>
    <w:rsid w:val="00796004"/>
    <w:rsid w:val="007961D5"/>
    <w:rsid w:val="0079624C"/>
    <w:rsid w:val="007963D6"/>
    <w:rsid w:val="00796876"/>
    <w:rsid w:val="00796A6F"/>
    <w:rsid w:val="00796C5D"/>
    <w:rsid w:val="00796CB9"/>
    <w:rsid w:val="00796E15"/>
    <w:rsid w:val="00797007"/>
    <w:rsid w:val="007970BA"/>
    <w:rsid w:val="00797180"/>
    <w:rsid w:val="007971AC"/>
    <w:rsid w:val="00797235"/>
    <w:rsid w:val="007972AE"/>
    <w:rsid w:val="007972C7"/>
    <w:rsid w:val="0079768A"/>
    <w:rsid w:val="007976C4"/>
    <w:rsid w:val="00797B03"/>
    <w:rsid w:val="00797B06"/>
    <w:rsid w:val="00797B9C"/>
    <w:rsid w:val="007A01FF"/>
    <w:rsid w:val="007A0266"/>
    <w:rsid w:val="007A0483"/>
    <w:rsid w:val="007A083A"/>
    <w:rsid w:val="007A0A1C"/>
    <w:rsid w:val="007A0C42"/>
    <w:rsid w:val="007A0C4B"/>
    <w:rsid w:val="007A1065"/>
    <w:rsid w:val="007A1725"/>
    <w:rsid w:val="007A1736"/>
    <w:rsid w:val="007A17C8"/>
    <w:rsid w:val="007A1840"/>
    <w:rsid w:val="007A1D86"/>
    <w:rsid w:val="007A25FB"/>
    <w:rsid w:val="007A2609"/>
    <w:rsid w:val="007A2A4C"/>
    <w:rsid w:val="007A2A97"/>
    <w:rsid w:val="007A2B76"/>
    <w:rsid w:val="007A2CDC"/>
    <w:rsid w:val="007A2F9E"/>
    <w:rsid w:val="007A34C1"/>
    <w:rsid w:val="007A371B"/>
    <w:rsid w:val="007A3832"/>
    <w:rsid w:val="007A3988"/>
    <w:rsid w:val="007A39AA"/>
    <w:rsid w:val="007A3A0F"/>
    <w:rsid w:val="007A3CA6"/>
    <w:rsid w:val="007A3E60"/>
    <w:rsid w:val="007A407D"/>
    <w:rsid w:val="007A4297"/>
    <w:rsid w:val="007A42C3"/>
    <w:rsid w:val="007A43DD"/>
    <w:rsid w:val="007A464F"/>
    <w:rsid w:val="007A476E"/>
    <w:rsid w:val="007A47E7"/>
    <w:rsid w:val="007A4FCA"/>
    <w:rsid w:val="007A54B9"/>
    <w:rsid w:val="007A5850"/>
    <w:rsid w:val="007A5C93"/>
    <w:rsid w:val="007A60BD"/>
    <w:rsid w:val="007A6196"/>
    <w:rsid w:val="007A6379"/>
    <w:rsid w:val="007A63D5"/>
    <w:rsid w:val="007A649A"/>
    <w:rsid w:val="007A654D"/>
    <w:rsid w:val="007A6608"/>
    <w:rsid w:val="007A689A"/>
    <w:rsid w:val="007A68DD"/>
    <w:rsid w:val="007A68EA"/>
    <w:rsid w:val="007A6B0B"/>
    <w:rsid w:val="007A6B7D"/>
    <w:rsid w:val="007A6CFA"/>
    <w:rsid w:val="007A6D11"/>
    <w:rsid w:val="007A721B"/>
    <w:rsid w:val="007A72E6"/>
    <w:rsid w:val="007A7375"/>
    <w:rsid w:val="007A7629"/>
    <w:rsid w:val="007A7992"/>
    <w:rsid w:val="007A7E3A"/>
    <w:rsid w:val="007B01FA"/>
    <w:rsid w:val="007B0248"/>
    <w:rsid w:val="007B03C7"/>
    <w:rsid w:val="007B05D6"/>
    <w:rsid w:val="007B0672"/>
    <w:rsid w:val="007B1027"/>
    <w:rsid w:val="007B127B"/>
    <w:rsid w:val="007B135B"/>
    <w:rsid w:val="007B1435"/>
    <w:rsid w:val="007B1691"/>
    <w:rsid w:val="007B174F"/>
    <w:rsid w:val="007B1863"/>
    <w:rsid w:val="007B197C"/>
    <w:rsid w:val="007B1C82"/>
    <w:rsid w:val="007B2287"/>
    <w:rsid w:val="007B22E0"/>
    <w:rsid w:val="007B230B"/>
    <w:rsid w:val="007B28CA"/>
    <w:rsid w:val="007B28F7"/>
    <w:rsid w:val="007B2A4C"/>
    <w:rsid w:val="007B2C6D"/>
    <w:rsid w:val="007B2CDC"/>
    <w:rsid w:val="007B2D84"/>
    <w:rsid w:val="007B3263"/>
    <w:rsid w:val="007B3484"/>
    <w:rsid w:val="007B358D"/>
    <w:rsid w:val="007B3E23"/>
    <w:rsid w:val="007B3F46"/>
    <w:rsid w:val="007B4596"/>
    <w:rsid w:val="007B48D7"/>
    <w:rsid w:val="007B4AD8"/>
    <w:rsid w:val="007B4E6C"/>
    <w:rsid w:val="007B4FD1"/>
    <w:rsid w:val="007B4FF2"/>
    <w:rsid w:val="007B5401"/>
    <w:rsid w:val="007B57CA"/>
    <w:rsid w:val="007B5A06"/>
    <w:rsid w:val="007B5ACE"/>
    <w:rsid w:val="007B5BB7"/>
    <w:rsid w:val="007B5FB4"/>
    <w:rsid w:val="007B6101"/>
    <w:rsid w:val="007B6170"/>
    <w:rsid w:val="007B6B2B"/>
    <w:rsid w:val="007B6C75"/>
    <w:rsid w:val="007B6E9A"/>
    <w:rsid w:val="007B7017"/>
    <w:rsid w:val="007B7185"/>
    <w:rsid w:val="007B7813"/>
    <w:rsid w:val="007B7882"/>
    <w:rsid w:val="007B7949"/>
    <w:rsid w:val="007B7A28"/>
    <w:rsid w:val="007B7BA2"/>
    <w:rsid w:val="007B7BE4"/>
    <w:rsid w:val="007B7D30"/>
    <w:rsid w:val="007B7EB1"/>
    <w:rsid w:val="007B7EDA"/>
    <w:rsid w:val="007C0129"/>
    <w:rsid w:val="007C04F0"/>
    <w:rsid w:val="007C0512"/>
    <w:rsid w:val="007C0B59"/>
    <w:rsid w:val="007C0FA9"/>
    <w:rsid w:val="007C0FDA"/>
    <w:rsid w:val="007C124B"/>
    <w:rsid w:val="007C1264"/>
    <w:rsid w:val="007C15C0"/>
    <w:rsid w:val="007C1B2C"/>
    <w:rsid w:val="007C1C00"/>
    <w:rsid w:val="007C203D"/>
    <w:rsid w:val="007C2413"/>
    <w:rsid w:val="007C24E9"/>
    <w:rsid w:val="007C2538"/>
    <w:rsid w:val="007C25AE"/>
    <w:rsid w:val="007C2A6E"/>
    <w:rsid w:val="007C2AF3"/>
    <w:rsid w:val="007C2CFB"/>
    <w:rsid w:val="007C2E12"/>
    <w:rsid w:val="007C2F96"/>
    <w:rsid w:val="007C3152"/>
    <w:rsid w:val="007C333B"/>
    <w:rsid w:val="007C33BA"/>
    <w:rsid w:val="007C3767"/>
    <w:rsid w:val="007C3914"/>
    <w:rsid w:val="007C3CEA"/>
    <w:rsid w:val="007C3D92"/>
    <w:rsid w:val="007C3E98"/>
    <w:rsid w:val="007C49B5"/>
    <w:rsid w:val="007C4D11"/>
    <w:rsid w:val="007C4FBA"/>
    <w:rsid w:val="007C5000"/>
    <w:rsid w:val="007C5515"/>
    <w:rsid w:val="007C5661"/>
    <w:rsid w:val="007C572D"/>
    <w:rsid w:val="007C58DD"/>
    <w:rsid w:val="007C5963"/>
    <w:rsid w:val="007C5A8F"/>
    <w:rsid w:val="007C5B38"/>
    <w:rsid w:val="007C62E9"/>
    <w:rsid w:val="007C6A60"/>
    <w:rsid w:val="007C6B52"/>
    <w:rsid w:val="007C6BC0"/>
    <w:rsid w:val="007C6DBE"/>
    <w:rsid w:val="007C7208"/>
    <w:rsid w:val="007C7218"/>
    <w:rsid w:val="007C76E8"/>
    <w:rsid w:val="007C7AAA"/>
    <w:rsid w:val="007C7B01"/>
    <w:rsid w:val="007C7B26"/>
    <w:rsid w:val="007C7F53"/>
    <w:rsid w:val="007D01E6"/>
    <w:rsid w:val="007D035E"/>
    <w:rsid w:val="007D0396"/>
    <w:rsid w:val="007D05AB"/>
    <w:rsid w:val="007D0644"/>
    <w:rsid w:val="007D0752"/>
    <w:rsid w:val="007D0AA3"/>
    <w:rsid w:val="007D0D42"/>
    <w:rsid w:val="007D0DD3"/>
    <w:rsid w:val="007D0DFD"/>
    <w:rsid w:val="007D0ED2"/>
    <w:rsid w:val="007D111C"/>
    <w:rsid w:val="007D15FF"/>
    <w:rsid w:val="007D1801"/>
    <w:rsid w:val="007D1FE0"/>
    <w:rsid w:val="007D2094"/>
    <w:rsid w:val="007D20BB"/>
    <w:rsid w:val="007D2585"/>
    <w:rsid w:val="007D259D"/>
    <w:rsid w:val="007D261E"/>
    <w:rsid w:val="007D26DE"/>
    <w:rsid w:val="007D2727"/>
    <w:rsid w:val="007D2A79"/>
    <w:rsid w:val="007D2F61"/>
    <w:rsid w:val="007D2FAE"/>
    <w:rsid w:val="007D3004"/>
    <w:rsid w:val="007D3665"/>
    <w:rsid w:val="007D391D"/>
    <w:rsid w:val="007D3BA7"/>
    <w:rsid w:val="007D3C48"/>
    <w:rsid w:val="007D3D0E"/>
    <w:rsid w:val="007D3D33"/>
    <w:rsid w:val="007D3D79"/>
    <w:rsid w:val="007D3DBA"/>
    <w:rsid w:val="007D41C2"/>
    <w:rsid w:val="007D4B30"/>
    <w:rsid w:val="007D4E6A"/>
    <w:rsid w:val="007D4F02"/>
    <w:rsid w:val="007D4F6C"/>
    <w:rsid w:val="007D4FF6"/>
    <w:rsid w:val="007D554F"/>
    <w:rsid w:val="007D5B2A"/>
    <w:rsid w:val="007D5DC5"/>
    <w:rsid w:val="007D65A0"/>
    <w:rsid w:val="007D674C"/>
    <w:rsid w:val="007D68F0"/>
    <w:rsid w:val="007D6B7B"/>
    <w:rsid w:val="007D6CF1"/>
    <w:rsid w:val="007D6FD9"/>
    <w:rsid w:val="007D703A"/>
    <w:rsid w:val="007D711C"/>
    <w:rsid w:val="007D7131"/>
    <w:rsid w:val="007D7313"/>
    <w:rsid w:val="007D7557"/>
    <w:rsid w:val="007D7A5F"/>
    <w:rsid w:val="007D7BEC"/>
    <w:rsid w:val="007D7CE3"/>
    <w:rsid w:val="007E00AD"/>
    <w:rsid w:val="007E027B"/>
    <w:rsid w:val="007E02F2"/>
    <w:rsid w:val="007E051A"/>
    <w:rsid w:val="007E06D5"/>
    <w:rsid w:val="007E06F0"/>
    <w:rsid w:val="007E0798"/>
    <w:rsid w:val="007E08D2"/>
    <w:rsid w:val="007E0DEA"/>
    <w:rsid w:val="007E0EEA"/>
    <w:rsid w:val="007E0F5D"/>
    <w:rsid w:val="007E1B72"/>
    <w:rsid w:val="007E1B95"/>
    <w:rsid w:val="007E1EE5"/>
    <w:rsid w:val="007E217A"/>
    <w:rsid w:val="007E28A5"/>
    <w:rsid w:val="007E28B3"/>
    <w:rsid w:val="007E2AC2"/>
    <w:rsid w:val="007E2CDC"/>
    <w:rsid w:val="007E3079"/>
    <w:rsid w:val="007E3B9D"/>
    <w:rsid w:val="007E3C06"/>
    <w:rsid w:val="007E3E12"/>
    <w:rsid w:val="007E3ED5"/>
    <w:rsid w:val="007E3EE3"/>
    <w:rsid w:val="007E3F41"/>
    <w:rsid w:val="007E4137"/>
    <w:rsid w:val="007E4354"/>
    <w:rsid w:val="007E4642"/>
    <w:rsid w:val="007E49BE"/>
    <w:rsid w:val="007E4BBB"/>
    <w:rsid w:val="007E4ECC"/>
    <w:rsid w:val="007E53F0"/>
    <w:rsid w:val="007E5562"/>
    <w:rsid w:val="007E5628"/>
    <w:rsid w:val="007E57DE"/>
    <w:rsid w:val="007E5902"/>
    <w:rsid w:val="007E596E"/>
    <w:rsid w:val="007E5ABA"/>
    <w:rsid w:val="007E5C3A"/>
    <w:rsid w:val="007E6498"/>
    <w:rsid w:val="007E6719"/>
    <w:rsid w:val="007E68ED"/>
    <w:rsid w:val="007E69ED"/>
    <w:rsid w:val="007E6DBE"/>
    <w:rsid w:val="007E6F44"/>
    <w:rsid w:val="007E7150"/>
    <w:rsid w:val="007E7455"/>
    <w:rsid w:val="007E7492"/>
    <w:rsid w:val="007E7722"/>
    <w:rsid w:val="007E7723"/>
    <w:rsid w:val="007E77B9"/>
    <w:rsid w:val="007E7B2D"/>
    <w:rsid w:val="007E7B66"/>
    <w:rsid w:val="007F0206"/>
    <w:rsid w:val="007F0221"/>
    <w:rsid w:val="007F0347"/>
    <w:rsid w:val="007F034B"/>
    <w:rsid w:val="007F0652"/>
    <w:rsid w:val="007F07B9"/>
    <w:rsid w:val="007F07D2"/>
    <w:rsid w:val="007F08F5"/>
    <w:rsid w:val="007F0928"/>
    <w:rsid w:val="007F0C89"/>
    <w:rsid w:val="007F0F06"/>
    <w:rsid w:val="007F150F"/>
    <w:rsid w:val="007F15CE"/>
    <w:rsid w:val="007F1713"/>
    <w:rsid w:val="007F1D35"/>
    <w:rsid w:val="007F1E88"/>
    <w:rsid w:val="007F21AC"/>
    <w:rsid w:val="007F220D"/>
    <w:rsid w:val="007F22EB"/>
    <w:rsid w:val="007F287D"/>
    <w:rsid w:val="007F28A0"/>
    <w:rsid w:val="007F2CD7"/>
    <w:rsid w:val="007F2CDD"/>
    <w:rsid w:val="007F31BB"/>
    <w:rsid w:val="007F3467"/>
    <w:rsid w:val="007F3523"/>
    <w:rsid w:val="007F3549"/>
    <w:rsid w:val="007F3568"/>
    <w:rsid w:val="007F3592"/>
    <w:rsid w:val="007F37C2"/>
    <w:rsid w:val="007F386F"/>
    <w:rsid w:val="007F38CB"/>
    <w:rsid w:val="007F3D46"/>
    <w:rsid w:val="007F4044"/>
    <w:rsid w:val="007F4166"/>
    <w:rsid w:val="007F422D"/>
    <w:rsid w:val="007F4824"/>
    <w:rsid w:val="007F4950"/>
    <w:rsid w:val="007F49A5"/>
    <w:rsid w:val="007F4DBA"/>
    <w:rsid w:val="007F507D"/>
    <w:rsid w:val="007F519C"/>
    <w:rsid w:val="007F534D"/>
    <w:rsid w:val="007F5354"/>
    <w:rsid w:val="007F53D2"/>
    <w:rsid w:val="007F54A2"/>
    <w:rsid w:val="007F54FE"/>
    <w:rsid w:val="007F550E"/>
    <w:rsid w:val="007F5535"/>
    <w:rsid w:val="007F554D"/>
    <w:rsid w:val="007F5626"/>
    <w:rsid w:val="007F56D7"/>
    <w:rsid w:val="007F5B0A"/>
    <w:rsid w:val="007F5D32"/>
    <w:rsid w:val="007F5F6C"/>
    <w:rsid w:val="007F626D"/>
    <w:rsid w:val="007F6552"/>
    <w:rsid w:val="007F6DA1"/>
    <w:rsid w:val="007F6EE3"/>
    <w:rsid w:val="007F7001"/>
    <w:rsid w:val="007F72DC"/>
    <w:rsid w:val="007F7556"/>
    <w:rsid w:val="007F795F"/>
    <w:rsid w:val="007F7BC0"/>
    <w:rsid w:val="008002CC"/>
    <w:rsid w:val="00800375"/>
    <w:rsid w:val="0080069C"/>
    <w:rsid w:val="008006FD"/>
    <w:rsid w:val="008009FB"/>
    <w:rsid w:val="00800A26"/>
    <w:rsid w:val="00800CDD"/>
    <w:rsid w:val="00800EB6"/>
    <w:rsid w:val="0080148D"/>
    <w:rsid w:val="0080156B"/>
    <w:rsid w:val="008015F3"/>
    <w:rsid w:val="00801A3A"/>
    <w:rsid w:val="00801DEF"/>
    <w:rsid w:val="008022F1"/>
    <w:rsid w:val="008026FA"/>
    <w:rsid w:val="00802799"/>
    <w:rsid w:val="00802900"/>
    <w:rsid w:val="00802963"/>
    <w:rsid w:val="008034C4"/>
    <w:rsid w:val="00803D8D"/>
    <w:rsid w:val="00803F73"/>
    <w:rsid w:val="00804114"/>
    <w:rsid w:val="0080451A"/>
    <w:rsid w:val="00804634"/>
    <w:rsid w:val="00804762"/>
    <w:rsid w:val="008047DA"/>
    <w:rsid w:val="008047E8"/>
    <w:rsid w:val="0080531E"/>
    <w:rsid w:val="0080545F"/>
    <w:rsid w:val="00805C3D"/>
    <w:rsid w:val="00805E61"/>
    <w:rsid w:val="0080613D"/>
    <w:rsid w:val="00806381"/>
    <w:rsid w:val="00806620"/>
    <w:rsid w:val="00806959"/>
    <w:rsid w:val="00806974"/>
    <w:rsid w:val="008069B9"/>
    <w:rsid w:val="00806DD8"/>
    <w:rsid w:val="00806F1D"/>
    <w:rsid w:val="00806F1F"/>
    <w:rsid w:val="00807489"/>
    <w:rsid w:val="00807654"/>
    <w:rsid w:val="008077ED"/>
    <w:rsid w:val="00807B6F"/>
    <w:rsid w:val="00807CE1"/>
    <w:rsid w:val="00807E93"/>
    <w:rsid w:val="00810087"/>
    <w:rsid w:val="00810172"/>
    <w:rsid w:val="00810762"/>
    <w:rsid w:val="00810858"/>
    <w:rsid w:val="00810860"/>
    <w:rsid w:val="00810B4C"/>
    <w:rsid w:val="00810EEB"/>
    <w:rsid w:val="00810EFF"/>
    <w:rsid w:val="00811314"/>
    <w:rsid w:val="00811A39"/>
    <w:rsid w:val="00811D0B"/>
    <w:rsid w:val="00811EBF"/>
    <w:rsid w:val="00812554"/>
    <w:rsid w:val="0081269B"/>
    <w:rsid w:val="0081291B"/>
    <w:rsid w:val="00812959"/>
    <w:rsid w:val="00812BB7"/>
    <w:rsid w:val="00813137"/>
    <w:rsid w:val="00813328"/>
    <w:rsid w:val="00813617"/>
    <w:rsid w:val="00813622"/>
    <w:rsid w:val="008136A9"/>
    <w:rsid w:val="00813D4A"/>
    <w:rsid w:val="00813D9A"/>
    <w:rsid w:val="00813DCF"/>
    <w:rsid w:val="00813E59"/>
    <w:rsid w:val="00813F40"/>
    <w:rsid w:val="00813FAB"/>
    <w:rsid w:val="00814083"/>
    <w:rsid w:val="008141AE"/>
    <w:rsid w:val="0081498C"/>
    <w:rsid w:val="008149EE"/>
    <w:rsid w:val="00814AE1"/>
    <w:rsid w:val="00815064"/>
    <w:rsid w:val="008150AA"/>
    <w:rsid w:val="00815146"/>
    <w:rsid w:val="0081521D"/>
    <w:rsid w:val="008154AB"/>
    <w:rsid w:val="00815580"/>
    <w:rsid w:val="00815589"/>
    <w:rsid w:val="008155E9"/>
    <w:rsid w:val="00815714"/>
    <w:rsid w:val="008159A3"/>
    <w:rsid w:val="008159B4"/>
    <w:rsid w:val="00815B4C"/>
    <w:rsid w:val="00815D31"/>
    <w:rsid w:val="00815D4E"/>
    <w:rsid w:val="0081601F"/>
    <w:rsid w:val="00816064"/>
    <w:rsid w:val="008161A6"/>
    <w:rsid w:val="00816263"/>
    <w:rsid w:val="008162C3"/>
    <w:rsid w:val="00816605"/>
    <w:rsid w:val="00816609"/>
    <w:rsid w:val="0081671E"/>
    <w:rsid w:val="00816B26"/>
    <w:rsid w:val="0081717D"/>
    <w:rsid w:val="008174B2"/>
    <w:rsid w:val="00817979"/>
    <w:rsid w:val="008179DB"/>
    <w:rsid w:val="008179F7"/>
    <w:rsid w:val="00817BC1"/>
    <w:rsid w:val="00817C83"/>
    <w:rsid w:val="00817CFF"/>
    <w:rsid w:val="00817D3D"/>
    <w:rsid w:val="00817D46"/>
    <w:rsid w:val="0082000D"/>
    <w:rsid w:val="00820364"/>
    <w:rsid w:val="0082037E"/>
    <w:rsid w:val="00820C93"/>
    <w:rsid w:val="00820C9C"/>
    <w:rsid w:val="00820F55"/>
    <w:rsid w:val="008212CC"/>
    <w:rsid w:val="00821485"/>
    <w:rsid w:val="00821572"/>
    <w:rsid w:val="008215FF"/>
    <w:rsid w:val="0082162D"/>
    <w:rsid w:val="00821B6A"/>
    <w:rsid w:val="00821BBD"/>
    <w:rsid w:val="00821C40"/>
    <w:rsid w:val="00821E4F"/>
    <w:rsid w:val="00821EF9"/>
    <w:rsid w:val="00821FE1"/>
    <w:rsid w:val="008220B1"/>
    <w:rsid w:val="00822310"/>
    <w:rsid w:val="00822639"/>
    <w:rsid w:val="0082271E"/>
    <w:rsid w:val="00822809"/>
    <w:rsid w:val="0082283A"/>
    <w:rsid w:val="00822B04"/>
    <w:rsid w:val="00823794"/>
    <w:rsid w:val="008237F4"/>
    <w:rsid w:val="00823B42"/>
    <w:rsid w:val="00823E05"/>
    <w:rsid w:val="00823E76"/>
    <w:rsid w:val="00823E7E"/>
    <w:rsid w:val="00823F67"/>
    <w:rsid w:val="00824022"/>
    <w:rsid w:val="00824409"/>
    <w:rsid w:val="0082482F"/>
    <w:rsid w:val="0082483A"/>
    <w:rsid w:val="00824A81"/>
    <w:rsid w:val="00824B1B"/>
    <w:rsid w:val="00824EAD"/>
    <w:rsid w:val="008250AE"/>
    <w:rsid w:val="008251A6"/>
    <w:rsid w:val="00825280"/>
    <w:rsid w:val="00825527"/>
    <w:rsid w:val="008256FE"/>
    <w:rsid w:val="00825714"/>
    <w:rsid w:val="00825715"/>
    <w:rsid w:val="008257B8"/>
    <w:rsid w:val="0082587E"/>
    <w:rsid w:val="00825C6C"/>
    <w:rsid w:val="00825D4B"/>
    <w:rsid w:val="00825DC8"/>
    <w:rsid w:val="008260ED"/>
    <w:rsid w:val="00826113"/>
    <w:rsid w:val="00826152"/>
    <w:rsid w:val="0082699D"/>
    <w:rsid w:val="008269D9"/>
    <w:rsid w:val="00826D8D"/>
    <w:rsid w:val="00826D90"/>
    <w:rsid w:val="00826E6B"/>
    <w:rsid w:val="00826F64"/>
    <w:rsid w:val="00827046"/>
    <w:rsid w:val="00827207"/>
    <w:rsid w:val="008272EE"/>
    <w:rsid w:val="008275FD"/>
    <w:rsid w:val="00827BC6"/>
    <w:rsid w:val="008301BD"/>
    <w:rsid w:val="00830268"/>
    <w:rsid w:val="00830613"/>
    <w:rsid w:val="00830941"/>
    <w:rsid w:val="00830BA1"/>
    <w:rsid w:val="00830EB2"/>
    <w:rsid w:val="00830FD6"/>
    <w:rsid w:val="008311CF"/>
    <w:rsid w:val="008315D8"/>
    <w:rsid w:val="00831652"/>
    <w:rsid w:val="00831D1A"/>
    <w:rsid w:val="0083202E"/>
    <w:rsid w:val="0083212E"/>
    <w:rsid w:val="008324D9"/>
    <w:rsid w:val="0083254A"/>
    <w:rsid w:val="00832847"/>
    <w:rsid w:val="00832A77"/>
    <w:rsid w:val="00832BD9"/>
    <w:rsid w:val="0083304F"/>
    <w:rsid w:val="008331F7"/>
    <w:rsid w:val="008334C9"/>
    <w:rsid w:val="0083361E"/>
    <w:rsid w:val="00833A6E"/>
    <w:rsid w:val="00833BEA"/>
    <w:rsid w:val="00833C39"/>
    <w:rsid w:val="00833DDE"/>
    <w:rsid w:val="00834007"/>
    <w:rsid w:val="008340BE"/>
    <w:rsid w:val="00834122"/>
    <w:rsid w:val="008341C6"/>
    <w:rsid w:val="00834308"/>
    <w:rsid w:val="00834442"/>
    <w:rsid w:val="00834757"/>
    <w:rsid w:val="0083475E"/>
    <w:rsid w:val="00834ACB"/>
    <w:rsid w:val="00834C1C"/>
    <w:rsid w:val="00834D7E"/>
    <w:rsid w:val="00834EA8"/>
    <w:rsid w:val="008352C5"/>
    <w:rsid w:val="00835314"/>
    <w:rsid w:val="00835710"/>
    <w:rsid w:val="008357FF"/>
    <w:rsid w:val="00835808"/>
    <w:rsid w:val="0083580D"/>
    <w:rsid w:val="008358A6"/>
    <w:rsid w:val="008359FB"/>
    <w:rsid w:val="00835C56"/>
    <w:rsid w:val="00835D09"/>
    <w:rsid w:val="008360FC"/>
    <w:rsid w:val="008365F2"/>
    <w:rsid w:val="00836709"/>
    <w:rsid w:val="0083682B"/>
    <w:rsid w:val="00836E81"/>
    <w:rsid w:val="00836F47"/>
    <w:rsid w:val="00837065"/>
    <w:rsid w:val="0083706F"/>
    <w:rsid w:val="00837588"/>
    <w:rsid w:val="008377C1"/>
    <w:rsid w:val="00837965"/>
    <w:rsid w:val="00837A67"/>
    <w:rsid w:val="00837C90"/>
    <w:rsid w:val="00837D32"/>
    <w:rsid w:val="00837EA8"/>
    <w:rsid w:val="00837EB1"/>
    <w:rsid w:val="00840299"/>
    <w:rsid w:val="0084042B"/>
    <w:rsid w:val="008404B8"/>
    <w:rsid w:val="008406DC"/>
    <w:rsid w:val="008408AB"/>
    <w:rsid w:val="008409BB"/>
    <w:rsid w:val="00840A6F"/>
    <w:rsid w:val="00840CC0"/>
    <w:rsid w:val="00840CCF"/>
    <w:rsid w:val="00840F39"/>
    <w:rsid w:val="008414A5"/>
    <w:rsid w:val="0084184A"/>
    <w:rsid w:val="00842111"/>
    <w:rsid w:val="00842183"/>
    <w:rsid w:val="008423F2"/>
    <w:rsid w:val="00842430"/>
    <w:rsid w:val="0084290D"/>
    <w:rsid w:val="008429CB"/>
    <w:rsid w:val="00842A30"/>
    <w:rsid w:val="00842F71"/>
    <w:rsid w:val="00842FEC"/>
    <w:rsid w:val="00843179"/>
    <w:rsid w:val="00843357"/>
    <w:rsid w:val="00843441"/>
    <w:rsid w:val="0084346A"/>
    <w:rsid w:val="00843749"/>
    <w:rsid w:val="0084386A"/>
    <w:rsid w:val="0084398B"/>
    <w:rsid w:val="00843E0E"/>
    <w:rsid w:val="00843E41"/>
    <w:rsid w:val="00843F64"/>
    <w:rsid w:val="00843FCC"/>
    <w:rsid w:val="0084410C"/>
    <w:rsid w:val="008442EA"/>
    <w:rsid w:val="00844589"/>
    <w:rsid w:val="0084474C"/>
    <w:rsid w:val="00844794"/>
    <w:rsid w:val="00844946"/>
    <w:rsid w:val="00844CD4"/>
    <w:rsid w:val="00844CF9"/>
    <w:rsid w:val="00844FE7"/>
    <w:rsid w:val="00845275"/>
    <w:rsid w:val="008452C2"/>
    <w:rsid w:val="00845425"/>
    <w:rsid w:val="008455C1"/>
    <w:rsid w:val="008455F7"/>
    <w:rsid w:val="008457B3"/>
    <w:rsid w:val="008458FB"/>
    <w:rsid w:val="0084591E"/>
    <w:rsid w:val="00845969"/>
    <w:rsid w:val="00845F15"/>
    <w:rsid w:val="00845F37"/>
    <w:rsid w:val="00845F79"/>
    <w:rsid w:val="00845FF5"/>
    <w:rsid w:val="00846001"/>
    <w:rsid w:val="0084605F"/>
    <w:rsid w:val="0084615D"/>
    <w:rsid w:val="0084631F"/>
    <w:rsid w:val="00846333"/>
    <w:rsid w:val="0084642A"/>
    <w:rsid w:val="008465C4"/>
    <w:rsid w:val="008466F4"/>
    <w:rsid w:val="00846710"/>
    <w:rsid w:val="00846767"/>
    <w:rsid w:val="00846C55"/>
    <w:rsid w:val="00846D18"/>
    <w:rsid w:val="00846E63"/>
    <w:rsid w:val="00846FC0"/>
    <w:rsid w:val="008471E1"/>
    <w:rsid w:val="00847259"/>
    <w:rsid w:val="008475DA"/>
    <w:rsid w:val="008478ED"/>
    <w:rsid w:val="00847CAA"/>
    <w:rsid w:val="00847D31"/>
    <w:rsid w:val="00850080"/>
    <w:rsid w:val="008504DC"/>
    <w:rsid w:val="0085071B"/>
    <w:rsid w:val="00850735"/>
    <w:rsid w:val="00850F6B"/>
    <w:rsid w:val="00850FF9"/>
    <w:rsid w:val="00851401"/>
    <w:rsid w:val="008514E0"/>
    <w:rsid w:val="008515FF"/>
    <w:rsid w:val="00851728"/>
    <w:rsid w:val="00851DFF"/>
    <w:rsid w:val="008522B1"/>
    <w:rsid w:val="008524AA"/>
    <w:rsid w:val="00852567"/>
    <w:rsid w:val="00852ECA"/>
    <w:rsid w:val="0085303E"/>
    <w:rsid w:val="00853084"/>
    <w:rsid w:val="00853103"/>
    <w:rsid w:val="00853142"/>
    <w:rsid w:val="0085336D"/>
    <w:rsid w:val="0085362B"/>
    <w:rsid w:val="0085390B"/>
    <w:rsid w:val="008540A6"/>
    <w:rsid w:val="00854420"/>
    <w:rsid w:val="00854481"/>
    <w:rsid w:val="00854575"/>
    <w:rsid w:val="0085482A"/>
    <w:rsid w:val="008549B7"/>
    <w:rsid w:val="00854B39"/>
    <w:rsid w:val="00855016"/>
    <w:rsid w:val="008554E9"/>
    <w:rsid w:val="008555EF"/>
    <w:rsid w:val="00855CD8"/>
    <w:rsid w:val="00856031"/>
    <w:rsid w:val="008562A3"/>
    <w:rsid w:val="00856AF6"/>
    <w:rsid w:val="00856AFC"/>
    <w:rsid w:val="00856F6B"/>
    <w:rsid w:val="00857591"/>
    <w:rsid w:val="008576D0"/>
    <w:rsid w:val="00857977"/>
    <w:rsid w:val="008579A8"/>
    <w:rsid w:val="00857AB7"/>
    <w:rsid w:val="00857E88"/>
    <w:rsid w:val="00857FA9"/>
    <w:rsid w:val="0085929C"/>
    <w:rsid w:val="008600AA"/>
    <w:rsid w:val="008612DB"/>
    <w:rsid w:val="00861652"/>
    <w:rsid w:val="008619D6"/>
    <w:rsid w:val="00861A79"/>
    <w:rsid w:val="00861AB8"/>
    <w:rsid w:val="00861B4C"/>
    <w:rsid w:val="00861B57"/>
    <w:rsid w:val="00861EC0"/>
    <w:rsid w:val="00862121"/>
    <w:rsid w:val="00862230"/>
    <w:rsid w:val="008626B6"/>
    <w:rsid w:val="00862771"/>
    <w:rsid w:val="00862AC4"/>
    <w:rsid w:val="00862AC7"/>
    <w:rsid w:val="00862B3A"/>
    <w:rsid w:val="00862CCC"/>
    <w:rsid w:val="00862D47"/>
    <w:rsid w:val="00862D63"/>
    <w:rsid w:val="0086317B"/>
    <w:rsid w:val="008633AC"/>
    <w:rsid w:val="008634E0"/>
    <w:rsid w:val="008634E3"/>
    <w:rsid w:val="008634FB"/>
    <w:rsid w:val="0086352A"/>
    <w:rsid w:val="0086373B"/>
    <w:rsid w:val="00863BB6"/>
    <w:rsid w:val="00864440"/>
    <w:rsid w:val="00864627"/>
    <w:rsid w:val="00864635"/>
    <w:rsid w:val="00864678"/>
    <w:rsid w:val="008647F6"/>
    <w:rsid w:val="0086481C"/>
    <w:rsid w:val="00864C1A"/>
    <w:rsid w:val="00864C35"/>
    <w:rsid w:val="00865217"/>
    <w:rsid w:val="00865650"/>
    <w:rsid w:val="008658AA"/>
    <w:rsid w:val="008658FA"/>
    <w:rsid w:val="0086591A"/>
    <w:rsid w:val="00865975"/>
    <w:rsid w:val="00865CBD"/>
    <w:rsid w:val="00865FA5"/>
    <w:rsid w:val="00865FC9"/>
    <w:rsid w:val="00866084"/>
    <w:rsid w:val="0086609A"/>
    <w:rsid w:val="00866164"/>
    <w:rsid w:val="00866E15"/>
    <w:rsid w:val="00866E37"/>
    <w:rsid w:val="00866E60"/>
    <w:rsid w:val="00866F9E"/>
    <w:rsid w:val="00867005"/>
    <w:rsid w:val="008670D0"/>
    <w:rsid w:val="008672B0"/>
    <w:rsid w:val="008672E2"/>
    <w:rsid w:val="0086765B"/>
    <w:rsid w:val="00867675"/>
    <w:rsid w:val="008676D6"/>
    <w:rsid w:val="008678BA"/>
    <w:rsid w:val="0086793D"/>
    <w:rsid w:val="00867B1C"/>
    <w:rsid w:val="00867B26"/>
    <w:rsid w:val="00867EF8"/>
    <w:rsid w:val="0086F7B1"/>
    <w:rsid w:val="00870386"/>
    <w:rsid w:val="00870475"/>
    <w:rsid w:val="0087066F"/>
    <w:rsid w:val="0087073A"/>
    <w:rsid w:val="00870FB9"/>
    <w:rsid w:val="0087112F"/>
    <w:rsid w:val="008711FC"/>
    <w:rsid w:val="008713D6"/>
    <w:rsid w:val="008715DD"/>
    <w:rsid w:val="00871643"/>
    <w:rsid w:val="0087166D"/>
    <w:rsid w:val="00871806"/>
    <w:rsid w:val="00871AF1"/>
    <w:rsid w:val="00871B07"/>
    <w:rsid w:val="00871C69"/>
    <w:rsid w:val="00871F6A"/>
    <w:rsid w:val="00872110"/>
    <w:rsid w:val="00872806"/>
    <w:rsid w:val="0087281D"/>
    <w:rsid w:val="00872980"/>
    <w:rsid w:val="00872EA7"/>
    <w:rsid w:val="00872F8E"/>
    <w:rsid w:val="008732D8"/>
    <w:rsid w:val="00873377"/>
    <w:rsid w:val="00873577"/>
    <w:rsid w:val="00873621"/>
    <w:rsid w:val="0087379A"/>
    <w:rsid w:val="00873EB1"/>
    <w:rsid w:val="00873F7B"/>
    <w:rsid w:val="0087409F"/>
    <w:rsid w:val="008742F3"/>
    <w:rsid w:val="00874305"/>
    <w:rsid w:val="00874366"/>
    <w:rsid w:val="00874488"/>
    <w:rsid w:val="0087465B"/>
    <w:rsid w:val="00874D58"/>
    <w:rsid w:val="008750D2"/>
    <w:rsid w:val="008752DD"/>
    <w:rsid w:val="008754C6"/>
    <w:rsid w:val="008756F2"/>
    <w:rsid w:val="008757A4"/>
    <w:rsid w:val="00875940"/>
    <w:rsid w:val="008759FD"/>
    <w:rsid w:val="00875AB5"/>
    <w:rsid w:val="00875C91"/>
    <w:rsid w:val="00875F85"/>
    <w:rsid w:val="0087625C"/>
    <w:rsid w:val="00876275"/>
    <w:rsid w:val="00876A25"/>
    <w:rsid w:val="00876C6B"/>
    <w:rsid w:val="00876D20"/>
    <w:rsid w:val="00876D60"/>
    <w:rsid w:val="00876DC9"/>
    <w:rsid w:val="00876DFF"/>
    <w:rsid w:val="00876EEA"/>
    <w:rsid w:val="00877125"/>
    <w:rsid w:val="008773EC"/>
    <w:rsid w:val="008775A7"/>
    <w:rsid w:val="008777C2"/>
    <w:rsid w:val="008778A1"/>
    <w:rsid w:val="008778E0"/>
    <w:rsid w:val="00877AAB"/>
    <w:rsid w:val="00877B18"/>
    <w:rsid w:val="0088008C"/>
    <w:rsid w:val="008804C6"/>
    <w:rsid w:val="0088058F"/>
    <w:rsid w:val="0088072B"/>
    <w:rsid w:val="00880BE9"/>
    <w:rsid w:val="00880F5D"/>
    <w:rsid w:val="0088111F"/>
    <w:rsid w:val="008811E3"/>
    <w:rsid w:val="008812CB"/>
    <w:rsid w:val="00881511"/>
    <w:rsid w:val="00881F16"/>
    <w:rsid w:val="00882448"/>
    <w:rsid w:val="0088244B"/>
    <w:rsid w:val="008825FD"/>
    <w:rsid w:val="008827FB"/>
    <w:rsid w:val="00882F1D"/>
    <w:rsid w:val="00882F38"/>
    <w:rsid w:val="008831CB"/>
    <w:rsid w:val="00883A4D"/>
    <w:rsid w:val="00883B21"/>
    <w:rsid w:val="00883F8F"/>
    <w:rsid w:val="00884235"/>
    <w:rsid w:val="0088432C"/>
    <w:rsid w:val="0088465F"/>
    <w:rsid w:val="00884D06"/>
    <w:rsid w:val="00884ECE"/>
    <w:rsid w:val="008851EA"/>
    <w:rsid w:val="00885236"/>
    <w:rsid w:val="00885285"/>
    <w:rsid w:val="008852D5"/>
    <w:rsid w:val="008852D7"/>
    <w:rsid w:val="008854B9"/>
    <w:rsid w:val="0088564A"/>
    <w:rsid w:val="008857AC"/>
    <w:rsid w:val="00885985"/>
    <w:rsid w:val="008859D6"/>
    <w:rsid w:val="00885F29"/>
    <w:rsid w:val="00885FF0"/>
    <w:rsid w:val="008862B0"/>
    <w:rsid w:val="00886699"/>
    <w:rsid w:val="008868D5"/>
    <w:rsid w:val="0088709A"/>
    <w:rsid w:val="00887134"/>
    <w:rsid w:val="00887279"/>
    <w:rsid w:val="00887604"/>
    <w:rsid w:val="0088761D"/>
    <w:rsid w:val="00887707"/>
    <w:rsid w:val="00887C37"/>
    <w:rsid w:val="00887D39"/>
    <w:rsid w:val="00887D97"/>
    <w:rsid w:val="00887F53"/>
    <w:rsid w:val="0088AD1F"/>
    <w:rsid w:val="00890007"/>
    <w:rsid w:val="0089028C"/>
    <w:rsid w:val="00890562"/>
    <w:rsid w:val="00890720"/>
    <w:rsid w:val="008907AA"/>
    <w:rsid w:val="0089083C"/>
    <w:rsid w:val="008908A1"/>
    <w:rsid w:val="00890A25"/>
    <w:rsid w:val="00890B9D"/>
    <w:rsid w:val="00890BE5"/>
    <w:rsid w:val="00890C5F"/>
    <w:rsid w:val="0089199F"/>
    <w:rsid w:val="00891C32"/>
    <w:rsid w:val="00891D7F"/>
    <w:rsid w:val="008921AD"/>
    <w:rsid w:val="00892265"/>
    <w:rsid w:val="0089233E"/>
    <w:rsid w:val="0089250D"/>
    <w:rsid w:val="008926E1"/>
    <w:rsid w:val="00892C52"/>
    <w:rsid w:val="00892D85"/>
    <w:rsid w:val="00892F39"/>
    <w:rsid w:val="00892FAC"/>
    <w:rsid w:val="00892FEB"/>
    <w:rsid w:val="008930FC"/>
    <w:rsid w:val="0089330E"/>
    <w:rsid w:val="0089336C"/>
    <w:rsid w:val="00893A8E"/>
    <w:rsid w:val="00893E27"/>
    <w:rsid w:val="00893E82"/>
    <w:rsid w:val="008940F7"/>
    <w:rsid w:val="00894191"/>
    <w:rsid w:val="00894253"/>
    <w:rsid w:val="008945F7"/>
    <w:rsid w:val="0089463D"/>
    <w:rsid w:val="00894A20"/>
    <w:rsid w:val="00894BC1"/>
    <w:rsid w:val="00894E5A"/>
    <w:rsid w:val="008950CF"/>
    <w:rsid w:val="00895471"/>
    <w:rsid w:val="00895523"/>
    <w:rsid w:val="00895536"/>
    <w:rsid w:val="0089554F"/>
    <w:rsid w:val="008955E6"/>
    <w:rsid w:val="00895664"/>
    <w:rsid w:val="008958EB"/>
    <w:rsid w:val="0089597A"/>
    <w:rsid w:val="00895B5F"/>
    <w:rsid w:val="0089609E"/>
    <w:rsid w:val="0089637C"/>
    <w:rsid w:val="0089643E"/>
    <w:rsid w:val="00896482"/>
    <w:rsid w:val="00896712"/>
    <w:rsid w:val="008967F2"/>
    <w:rsid w:val="00896870"/>
    <w:rsid w:val="008969BD"/>
    <w:rsid w:val="00896BB0"/>
    <w:rsid w:val="00896BC5"/>
    <w:rsid w:val="00896ECD"/>
    <w:rsid w:val="0089790C"/>
    <w:rsid w:val="00897A09"/>
    <w:rsid w:val="00897A3C"/>
    <w:rsid w:val="00897B5B"/>
    <w:rsid w:val="00897C72"/>
    <w:rsid w:val="00897C73"/>
    <w:rsid w:val="00897C74"/>
    <w:rsid w:val="00897E1D"/>
    <w:rsid w:val="008A00E7"/>
    <w:rsid w:val="008A013F"/>
    <w:rsid w:val="008A0A0A"/>
    <w:rsid w:val="008A0B30"/>
    <w:rsid w:val="008A0B45"/>
    <w:rsid w:val="008A0E71"/>
    <w:rsid w:val="008A0F05"/>
    <w:rsid w:val="008A13BD"/>
    <w:rsid w:val="008A1596"/>
    <w:rsid w:val="008A199E"/>
    <w:rsid w:val="008A1D16"/>
    <w:rsid w:val="008A1EDF"/>
    <w:rsid w:val="008A1FA5"/>
    <w:rsid w:val="008A22D8"/>
    <w:rsid w:val="008A2385"/>
    <w:rsid w:val="008A2695"/>
    <w:rsid w:val="008A27D2"/>
    <w:rsid w:val="008A2A89"/>
    <w:rsid w:val="008A2DC9"/>
    <w:rsid w:val="008A2FF1"/>
    <w:rsid w:val="008A3069"/>
    <w:rsid w:val="008A30D7"/>
    <w:rsid w:val="008A32D4"/>
    <w:rsid w:val="008A367F"/>
    <w:rsid w:val="008A36AD"/>
    <w:rsid w:val="008A37AF"/>
    <w:rsid w:val="008A387E"/>
    <w:rsid w:val="008A3A8B"/>
    <w:rsid w:val="008A3D62"/>
    <w:rsid w:val="008A3DF4"/>
    <w:rsid w:val="008A3E04"/>
    <w:rsid w:val="008A3E50"/>
    <w:rsid w:val="008A4214"/>
    <w:rsid w:val="008A43D4"/>
    <w:rsid w:val="008A448D"/>
    <w:rsid w:val="008A4491"/>
    <w:rsid w:val="008A4642"/>
    <w:rsid w:val="008A4661"/>
    <w:rsid w:val="008A4A55"/>
    <w:rsid w:val="008A4AC3"/>
    <w:rsid w:val="008A4F7B"/>
    <w:rsid w:val="008A506F"/>
    <w:rsid w:val="008A528A"/>
    <w:rsid w:val="008A5298"/>
    <w:rsid w:val="008A535A"/>
    <w:rsid w:val="008A557F"/>
    <w:rsid w:val="008A5701"/>
    <w:rsid w:val="008A5A97"/>
    <w:rsid w:val="008A5FE8"/>
    <w:rsid w:val="008A5FF3"/>
    <w:rsid w:val="008A63D3"/>
    <w:rsid w:val="008A6A44"/>
    <w:rsid w:val="008A6DEE"/>
    <w:rsid w:val="008A720F"/>
    <w:rsid w:val="008A733E"/>
    <w:rsid w:val="008A7498"/>
    <w:rsid w:val="008A7C72"/>
    <w:rsid w:val="008A7FD8"/>
    <w:rsid w:val="008B006F"/>
    <w:rsid w:val="008B011A"/>
    <w:rsid w:val="008B019A"/>
    <w:rsid w:val="008B0210"/>
    <w:rsid w:val="008B036A"/>
    <w:rsid w:val="008B04F2"/>
    <w:rsid w:val="008B0877"/>
    <w:rsid w:val="008B0D0E"/>
    <w:rsid w:val="008B12BB"/>
    <w:rsid w:val="008B1411"/>
    <w:rsid w:val="008B1419"/>
    <w:rsid w:val="008B17A2"/>
    <w:rsid w:val="008B17AA"/>
    <w:rsid w:val="008B1843"/>
    <w:rsid w:val="008B18CD"/>
    <w:rsid w:val="008B19E7"/>
    <w:rsid w:val="008B1C71"/>
    <w:rsid w:val="008B1CFF"/>
    <w:rsid w:val="008B1DCE"/>
    <w:rsid w:val="008B1DD6"/>
    <w:rsid w:val="008B1FBA"/>
    <w:rsid w:val="008B2241"/>
    <w:rsid w:val="008B25F2"/>
    <w:rsid w:val="008B2643"/>
    <w:rsid w:val="008B2D07"/>
    <w:rsid w:val="008B2D91"/>
    <w:rsid w:val="008B2FAE"/>
    <w:rsid w:val="008B3317"/>
    <w:rsid w:val="008B347E"/>
    <w:rsid w:val="008B350F"/>
    <w:rsid w:val="008B3603"/>
    <w:rsid w:val="008B3FC0"/>
    <w:rsid w:val="008B3FE8"/>
    <w:rsid w:val="008B40D1"/>
    <w:rsid w:val="008B414B"/>
    <w:rsid w:val="008B45CB"/>
    <w:rsid w:val="008B48DF"/>
    <w:rsid w:val="008B497B"/>
    <w:rsid w:val="008B4B33"/>
    <w:rsid w:val="008B4E0E"/>
    <w:rsid w:val="008B4ECF"/>
    <w:rsid w:val="008B4FB9"/>
    <w:rsid w:val="008B5175"/>
    <w:rsid w:val="008B55E9"/>
    <w:rsid w:val="008B5659"/>
    <w:rsid w:val="008B5715"/>
    <w:rsid w:val="008B5785"/>
    <w:rsid w:val="008B5A2D"/>
    <w:rsid w:val="008B5BC2"/>
    <w:rsid w:val="008B5D96"/>
    <w:rsid w:val="008B5E54"/>
    <w:rsid w:val="008B5FD9"/>
    <w:rsid w:val="008B6030"/>
    <w:rsid w:val="008B60BB"/>
    <w:rsid w:val="008B6157"/>
    <w:rsid w:val="008B64DE"/>
    <w:rsid w:val="008B659B"/>
    <w:rsid w:val="008B6732"/>
    <w:rsid w:val="008B68EC"/>
    <w:rsid w:val="008B6B32"/>
    <w:rsid w:val="008B711E"/>
    <w:rsid w:val="008B7245"/>
    <w:rsid w:val="008B7309"/>
    <w:rsid w:val="008B7549"/>
    <w:rsid w:val="008B762E"/>
    <w:rsid w:val="008B7768"/>
    <w:rsid w:val="008B7AD9"/>
    <w:rsid w:val="008B7D2E"/>
    <w:rsid w:val="008C026D"/>
    <w:rsid w:val="008C0310"/>
    <w:rsid w:val="008C042F"/>
    <w:rsid w:val="008C057B"/>
    <w:rsid w:val="008C0CAC"/>
    <w:rsid w:val="008C1113"/>
    <w:rsid w:val="008C13B4"/>
    <w:rsid w:val="008C1557"/>
    <w:rsid w:val="008C191D"/>
    <w:rsid w:val="008C1B8C"/>
    <w:rsid w:val="008C1E0E"/>
    <w:rsid w:val="008C2049"/>
    <w:rsid w:val="008C2306"/>
    <w:rsid w:val="008C26D1"/>
    <w:rsid w:val="008C2915"/>
    <w:rsid w:val="008C2950"/>
    <w:rsid w:val="008C2B7F"/>
    <w:rsid w:val="008C2D25"/>
    <w:rsid w:val="008C36AC"/>
    <w:rsid w:val="008C3959"/>
    <w:rsid w:val="008C3C7F"/>
    <w:rsid w:val="008C3E42"/>
    <w:rsid w:val="008C3F17"/>
    <w:rsid w:val="008C4031"/>
    <w:rsid w:val="008C467D"/>
    <w:rsid w:val="008C47D8"/>
    <w:rsid w:val="008C4953"/>
    <w:rsid w:val="008C4CA8"/>
    <w:rsid w:val="008C4D54"/>
    <w:rsid w:val="008C4D5A"/>
    <w:rsid w:val="008C4E44"/>
    <w:rsid w:val="008C4FAC"/>
    <w:rsid w:val="008C5481"/>
    <w:rsid w:val="008C5880"/>
    <w:rsid w:val="008C5A8C"/>
    <w:rsid w:val="008C5E96"/>
    <w:rsid w:val="008C6013"/>
    <w:rsid w:val="008C6255"/>
    <w:rsid w:val="008C684B"/>
    <w:rsid w:val="008C68A4"/>
    <w:rsid w:val="008C694D"/>
    <w:rsid w:val="008C69E2"/>
    <w:rsid w:val="008C6ABD"/>
    <w:rsid w:val="008C6B2B"/>
    <w:rsid w:val="008C6E44"/>
    <w:rsid w:val="008C6F18"/>
    <w:rsid w:val="008C70FD"/>
    <w:rsid w:val="008C7293"/>
    <w:rsid w:val="008C7685"/>
    <w:rsid w:val="008C76F2"/>
    <w:rsid w:val="008C78AE"/>
    <w:rsid w:val="008C791D"/>
    <w:rsid w:val="008C7BA4"/>
    <w:rsid w:val="008C7DC2"/>
    <w:rsid w:val="008C7FDF"/>
    <w:rsid w:val="008D007A"/>
    <w:rsid w:val="008D0270"/>
    <w:rsid w:val="008D028E"/>
    <w:rsid w:val="008D04E5"/>
    <w:rsid w:val="008D07DE"/>
    <w:rsid w:val="008D081C"/>
    <w:rsid w:val="008D0831"/>
    <w:rsid w:val="008D086A"/>
    <w:rsid w:val="008D0B5F"/>
    <w:rsid w:val="008D0BAA"/>
    <w:rsid w:val="008D0E40"/>
    <w:rsid w:val="008D0FE4"/>
    <w:rsid w:val="008D1937"/>
    <w:rsid w:val="008D194A"/>
    <w:rsid w:val="008D1DA3"/>
    <w:rsid w:val="008D1E5A"/>
    <w:rsid w:val="008D1E7F"/>
    <w:rsid w:val="008D201A"/>
    <w:rsid w:val="008D2061"/>
    <w:rsid w:val="008D234F"/>
    <w:rsid w:val="008D2367"/>
    <w:rsid w:val="008D239C"/>
    <w:rsid w:val="008D2895"/>
    <w:rsid w:val="008D2E8A"/>
    <w:rsid w:val="008D314B"/>
    <w:rsid w:val="008D35E1"/>
    <w:rsid w:val="008D3C01"/>
    <w:rsid w:val="008D3D27"/>
    <w:rsid w:val="008D40DE"/>
    <w:rsid w:val="008D427A"/>
    <w:rsid w:val="008D4595"/>
    <w:rsid w:val="008D4918"/>
    <w:rsid w:val="008D49FF"/>
    <w:rsid w:val="008D4A5A"/>
    <w:rsid w:val="008D4CF7"/>
    <w:rsid w:val="008D4D7D"/>
    <w:rsid w:val="008D4DD5"/>
    <w:rsid w:val="008D4FD1"/>
    <w:rsid w:val="008D5657"/>
    <w:rsid w:val="008D569F"/>
    <w:rsid w:val="008D5A36"/>
    <w:rsid w:val="008D5AE6"/>
    <w:rsid w:val="008D61FB"/>
    <w:rsid w:val="008D639C"/>
    <w:rsid w:val="008D660B"/>
    <w:rsid w:val="008D6707"/>
    <w:rsid w:val="008D6752"/>
    <w:rsid w:val="008D69E7"/>
    <w:rsid w:val="008D6E86"/>
    <w:rsid w:val="008D6FC1"/>
    <w:rsid w:val="008D705D"/>
    <w:rsid w:val="008D7411"/>
    <w:rsid w:val="008D78C8"/>
    <w:rsid w:val="008D79E5"/>
    <w:rsid w:val="008D7EE7"/>
    <w:rsid w:val="008E0140"/>
    <w:rsid w:val="008E02DA"/>
    <w:rsid w:val="008E0688"/>
    <w:rsid w:val="008E0855"/>
    <w:rsid w:val="008E08C9"/>
    <w:rsid w:val="008E0999"/>
    <w:rsid w:val="008E0BEF"/>
    <w:rsid w:val="008E0EC8"/>
    <w:rsid w:val="008E0FDD"/>
    <w:rsid w:val="008E1032"/>
    <w:rsid w:val="008E103C"/>
    <w:rsid w:val="008E104B"/>
    <w:rsid w:val="008E10B1"/>
    <w:rsid w:val="008E15F6"/>
    <w:rsid w:val="008E1901"/>
    <w:rsid w:val="008E1A9E"/>
    <w:rsid w:val="008E1C9F"/>
    <w:rsid w:val="008E1E25"/>
    <w:rsid w:val="008E1EF4"/>
    <w:rsid w:val="008E1FF8"/>
    <w:rsid w:val="008E25B6"/>
    <w:rsid w:val="008E264F"/>
    <w:rsid w:val="008E266D"/>
    <w:rsid w:val="008E28D2"/>
    <w:rsid w:val="008E2990"/>
    <w:rsid w:val="008E2A7F"/>
    <w:rsid w:val="008E2F0C"/>
    <w:rsid w:val="008E31F0"/>
    <w:rsid w:val="008E31FF"/>
    <w:rsid w:val="008E3391"/>
    <w:rsid w:val="008E3A08"/>
    <w:rsid w:val="008E3AB8"/>
    <w:rsid w:val="008E3BA6"/>
    <w:rsid w:val="008E3E23"/>
    <w:rsid w:val="008E3E51"/>
    <w:rsid w:val="008E3F5B"/>
    <w:rsid w:val="008E4015"/>
    <w:rsid w:val="008E4D25"/>
    <w:rsid w:val="008E4FD6"/>
    <w:rsid w:val="008E502E"/>
    <w:rsid w:val="008E5053"/>
    <w:rsid w:val="008E50C6"/>
    <w:rsid w:val="008E52CD"/>
    <w:rsid w:val="008E547B"/>
    <w:rsid w:val="008E5780"/>
    <w:rsid w:val="008E5953"/>
    <w:rsid w:val="008E5DF8"/>
    <w:rsid w:val="008E5E03"/>
    <w:rsid w:val="008E5F1F"/>
    <w:rsid w:val="008E6463"/>
    <w:rsid w:val="008E6612"/>
    <w:rsid w:val="008E6774"/>
    <w:rsid w:val="008E6C91"/>
    <w:rsid w:val="008E7740"/>
    <w:rsid w:val="008E7930"/>
    <w:rsid w:val="008E7B40"/>
    <w:rsid w:val="008E7E0E"/>
    <w:rsid w:val="008F0183"/>
    <w:rsid w:val="008F0250"/>
    <w:rsid w:val="008F02D8"/>
    <w:rsid w:val="008F044D"/>
    <w:rsid w:val="008F045A"/>
    <w:rsid w:val="008F055E"/>
    <w:rsid w:val="008F070E"/>
    <w:rsid w:val="008F0A42"/>
    <w:rsid w:val="008F0E1D"/>
    <w:rsid w:val="008F11F4"/>
    <w:rsid w:val="008F126F"/>
    <w:rsid w:val="008F14FF"/>
    <w:rsid w:val="008F1618"/>
    <w:rsid w:val="008F1952"/>
    <w:rsid w:val="008F1C0D"/>
    <w:rsid w:val="008F1EA8"/>
    <w:rsid w:val="008F1FBA"/>
    <w:rsid w:val="008F21B1"/>
    <w:rsid w:val="008F2308"/>
    <w:rsid w:val="008F254D"/>
    <w:rsid w:val="008F2648"/>
    <w:rsid w:val="008F2795"/>
    <w:rsid w:val="008F2974"/>
    <w:rsid w:val="008F29CA"/>
    <w:rsid w:val="008F2A4E"/>
    <w:rsid w:val="008F30D3"/>
    <w:rsid w:val="008F30EC"/>
    <w:rsid w:val="008F310B"/>
    <w:rsid w:val="008F322B"/>
    <w:rsid w:val="008F338A"/>
    <w:rsid w:val="008F34CB"/>
    <w:rsid w:val="008F34ED"/>
    <w:rsid w:val="008F3519"/>
    <w:rsid w:val="008F384C"/>
    <w:rsid w:val="008F38C1"/>
    <w:rsid w:val="008F3AD3"/>
    <w:rsid w:val="008F3C8D"/>
    <w:rsid w:val="008F3CA7"/>
    <w:rsid w:val="008F4338"/>
    <w:rsid w:val="008F4376"/>
    <w:rsid w:val="008F443F"/>
    <w:rsid w:val="008F4B14"/>
    <w:rsid w:val="008F5092"/>
    <w:rsid w:val="008F5666"/>
    <w:rsid w:val="008F5842"/>
    <w:rsid w:val="008F59D5"/>
    <w:rsid w:val="008F5AC4"/>
    <w:rsid w:val="008F5DE5"/>
    <w:rsid w:val="008F5E42"/>
    <w:rsid w:val="008F5FE0"/>
    <w:rsid w:val="008F629E"/>
    <w:rsid w:val="008F63B1"/>
    <w:rsid w:val="008F63E7"/>
    <w:rsid w:val="008F6507"/>
    <w:rsid w:val="008F6675"/>
    <w:rsid w:val="008F6899"/>
    <w:rsid w:val="008F6973"/>
    <w:rsid w:val="008F6E6A"/>
    <w:rsid w:val="008F6F7E"/>
    <w:rsid w:val="008F7434"/>
    <w:rsid w:val="008F7663"/>
    <w:rsid w:val="008F7866"/>
    <w:rsid w:val="008F7AA7"/>
    <w:rsid w:val="008F7AE2"/>
    <w:rsid w:val="008F7F94"/>
    <w:rsid w:val="00900126"/>
    <w:rsid w:val="009002ED"/>
    <w:rsid w:val="00900501"/>
    <w:rsid w:val="0090065E"/>
    <w:rsid w:val="00900947"/>
    <w:rsid w:val="00900EB8"/>
    <w:rsid w:val="00900FBA"/>
    <w:rsid w:val="009010E6"/>
    <w:rsid w:val="009016D8"/>
    <w:rsid w:val="00901F11"/>
    <w:rsid w:val="00902231"/>
    <w:rsid w:val="00902C26"/>
    <w:rsid w:val="00902E46"/>
    <w:rsid w:val="00902E5B"/>
    <w:rsid w:val="009033B2"/>
    <w:rsid w:val="009033C0"/>
    <w:rsid w:val="00903691"/>
    <w:rsid w:val="009039FA"/>
    <w:rsid w:val="00903CF8"/>
    <w:rsid w:val="00903D09"/>
    <w:rsid w:val="00903FD9"/>
    <w:rsid w:val="00904173"/>
    <w:rsid w:val="00904B33"/>
    <w:rsid w:val="00904CF5"/>
    <w:rsid w:val="00904E6C"/>
    <w:rsid w:val="00905259"/>
    <w:rsid w:val="00905275"/>
    <w:rsid w:val="0090556C"/>
    <w:rsid w:val="00905633"/>
    <w:rsid w:val="00905885"/>
    <w:rsid w:val="00905EAE"/>
    <w:rsid w:val="00905F1E"/>
    <w:rsid w:val="009060C4"/>
    <w:rsid w:val="00906128"/>
    <w:rsid w:val="0090616D"/>
    <w:rsid w:val="0090624D"/>
    <w:rsid w:val="009062E9"/>
    <w:rsid w:val="00906407"/>
    <w:rsid w:val="009065DB"/>
    <w:rsid w:val="00906C91"/>
    <w:rsid w:val="00906C95"/>
    <w:rsid w:val="00906DDC"/>
    <w:rsid w:val="00906E9A"/>
    <w:rsid w:val="00906F17"/>
    <w:rsid w:val="0090704E"/>
    <w:rsid w:val="00907184"/>
    <w:rsid w:val="009075D2"/>
    <w:rsid w:val="00907656"/>
    <w:rsid w:val="009077D6"/>
    <w:rsid w:val="0090781F"/>
    <w:rsid w:val="00907B0E"/>
    <w:rsid w:val="00907CA6"/>
    <w:rsid w:val="00907E47"/>
    <w:rsid w:val="00910028"/>
    <w:rsid w:val="00910216"/>
    <w:rsid w:val="009103B6"/>
    <w:rsid w:val="009103D2"/>
    <w:rsid w:val="00910419"/>
    <w:rsid w:val="009105F7"/>
    <w:rsid w:val="00910C05"/>
    <w:rsid w:val="00911132"/>
    <w:rsid w:val="009115EF"/>
    <w:rsid w:val="009116DA"/>
    <w:rsid w:val="009116DD"/>
    <w:rsid w:val="00911A55"/>
    <w:rsid w:val="00911D79"/>
    <w:rsid w:val="00911E0B"/>
    <w:rsid w:val="00911E7C"/>
    <w:rsid w:val="00912424"/>
    <w:rsid w:val="00912714"/>
    <w:rsid w:val="00912C32"/>
    <w:rsid w:val="00912CD6"/>
    <w:rsid w:val="00912D1C"/>
    <w:rsid w:val="00913019"/>
    <w:rsid w:val="00913042"/>
    <w:rsid w:val="00913474"/>
    <w:rsid w:val="009137B2"/>
    <w:rsid w:val="00913F1E"/>
    <w:rsid w:val="00913FB2"/>
    <w:rsid w:val="009140B3"/>
    <w:rsid w:val="009140C4"/>
    <w:rsid w:val="0091428E"/>
    <w:rsid w:val="009142DC"/>
    <w:rsid w:val="00914344"/>
    <w:rsid w:val="009144A9"/>
    <w:rsid w:val="0091463C"/>
    <w:rsid w:val="0091468B"/>
    <w:rsid w:val="00914B3C"/>
    <w:rsid w:val="00915056"/>
    <w:rsid w:val="0091526F"/>
    <w:rsid w:val="00915369"/>
    <w:rsid w:val="009153C1"/>
    <w:rsid w:val="009153D2"/>
    <w:rsid w:val="00915853"/>
    <w:rsid w:val="00915D38"/>
    <w:rsid w:val="00916215"/>
    <w:rsid w:val="00916286"/>
    <w:rsid w:val="00916595"/>
    <w:rsid w:val="00916805"/>
    <w:rsid w:val="00916816"/>
    <w:rsid w:val="00916C47"/>
    <w:rsid w:val="00916DF8"/>
    <w:rsid w:val="00917016"/>
    <w:rsid w:val="0091717A"/>
    <w:rsid w:val="009171AD"/>
    <w:rsid w:val="0091752A"/>
    <w:rsid w:val="00917569"/>
    <w:rsid w:val="00917AA6"/>
    <w:rsid w:val="00917D72"/>
    <w:rsid w:val="00917E42"/>
    <w:rsid w:val="00920049"/>
    <w:rsid w:val="00920174"/>
    <w:rsid w:val="009204A4"/>
    <w:rsid w:val="009209FE"/>
    <w:rsid w:val="00920BC3"/>
    <w:rsid w:val="00921153"/>
    <w:rsid w:val="00921237"/>
    <w:rsid w:val="0092150D"/>
    <w:rsid w:val="00921787"/>
    <w:rsid w:val="009219D2"/>
    <w:rsid w:val="00921A4E"/>
    <w:rsid w:val="00921BB9"/>
    <w:rsid w:val="00921E37"/>
    <w:rsid w:val="00922153"/>
    <w:rsid w:val="00922511"/>
    <w:rsid w:val="009225A2"/>
    <w:rsid w:val="009225FF"/>
    <w:rsid w:val="00922B1B"/>
    <w:rsid w:val="00922B2D"/>
    <w:rsid w:val="00922B8C"/>
    <w:rsid w:val="00922F07"/>
    <w:rsid w:val="00923110"/>
    <w:rsid w:val="00923168"/>
    <w:rsid w:val="00923463"/>
    <w:rsid w:val="00923505"/>
    <w:rsid w:val="0092353A"/>
    <w:rsid w:val="0092368F"/>
    <w:rsid w:val="009238E3"/>
    <w:rsid w:val="009239DD"/>
    <w:rsid w:val="00923A9F"/>
    <w:rsid w:val="00923C9B"/>
    <w:rsid w:val="00923D36"/>
    <w:rsid w:val="0092402C"/>
    <w:rsid w:val="009240E9"/>
    <w:rsid w:val="009241A7"/>
    <w:rsid w:val="009244DC"/>
    <w:rsid w:val="00924522"/>
    <w:rsid w:val="00924585"/>
    <w:rsid w:val="0092476B"/>
    <w:rsid w:val="009248A9"/>
    <w:rsid w:val="00924E33"/>
    <w:rsid w:val="009250F6"/>
    <w:rsid w:val="00925238"/>
    <w:rsid w:val="0092548C"/>
    <w:rsid w:val="00925552"/>
    <w:rsid w:val="00925585"/>
    <w:rsid w:val="009256BB"/>
    <w:rsid w:val="0092574B"/>
    <w:rsid w:val="00925A0F"/>
    <w:rsid w:val="00925A54"/>
    <w:rsid w:val="00925ACF"/>
    <w:rsid w:val="00925B73"/>
    <w:rsid w:val="00925B8D"/>
    <w:rsid w:val="00925C04"/>
    <w:rsid w:val="00925F40"/>
    <w:rsid w:val="0092615D"/>
    <w:rsid w:val="00926182"/>
    <w:rsid w:val="00926405"/>
    <w:rsid w:val="00926431"/>
    <w:rsid w:val="00926546"/>
    <w:rsid w:val="009265A1"/>
    <w:rsid w:val="009266F4"/>
    <w:rsid w:val="00926AA3"/>
    <w:rsid w:val="00926D15"/>
    <w:rsid w:val="00927245"/>
    <w:rsid w:val="009273EE"/>
    <w:rsid w:val="00927700"/>
    <w:rsid w:val="00927772"/>
    <w:rsid w:val="00927B24"/>
    <w:rsid w:val="00927B3E"/>
    <w:rsid w:val="00927BCC"/>
    <w:rsid w:val="00927DAF"/>
    <w:rsid w:val="00930004"/>
    <w:rsid w:val="0093009F"/>
    <w:rsid w:val="00930236"/>
    <w:rsid w:val="00930307"/>
    <w:rsid w:val="0093036E"/>
    <w:rsid w:val="00930751"/>
    <w:rsid w:val="00930BFB"/>
    <w:rsid w:val="00930E74"/>
    <w:rsid w:val="00931224"/>
    <w:rsid w:val="009313A8"/>
    <w:rsid w:val="00931421"/>
    <w:rsid w:val="009315C8"/>
    <w:rsid w:val="0093173B"/>
    <w:rsid w:val="00931A48"/>
    <w:rsid w:val="00931AC1"/>
    <w:rsid w:val="00931B2D"/>
    <w:rsid w:val="00932305"/>
    <w:rsid w:val="0093264C"/>
    <w:rsid w:val="00932B17"/>
    <w:rsid w:val="00932B8D"/>
    <w:rsid w:val="00932E30"/>
    <w:rsid w:val="00933028"/>
    <w:rsid w:val="00933316"/>
    <w:rsid w:val="009333D3"/>
    <w:rsid w:val="009339B6"/>
    <w:rsid w:val="00933B4C"/>
    <w:rsid w:val="00933D06"/>
    <w:rsid w:val="00933D8C"/>
    <w:rsid w:val="00933DC4"/>
    <w:rsid w:val="0093402E"/>
    <w:rsid w:val="0093419F"/>
    <w:rsid w:val="0093431B"/>
    <w:rsid w:val="009346D6"/>
    <w:rsid w:val="00934743"/>
    <w:rsid w:val="0093487E"/>
    <w:rsid w:val="00934EAC"/>
    <w:rsid w:val="00934FFE"/>
    <w:rsid w:val="0093517A"/>
    <w:rsid w:val="009351C6"/>
    <w:rsid w:val="00935295"/>
    <w:rsid w:val="009352E8"/>
    <w:rsid w:val="009353DF"/>
    <w:rsid w:val="0093542D"/>
    <w:rsid w:val="00935504"/>
    <w:rsid w:val="009356EB"/>
    <w:rsid w:val="00935895"/>
    <w:rsid w:val="00935CDA"/>
    <w:rsid w:val="00936405"/>
    <w:rsid w:val="009366CE"/>
    <w:rsid w:val="00936A73"/>
    <w:rsid w:val="00936B64"/>
    <w:rsid w:val="00936CD9"/>
    <w:rsid w:val="00937045"/>
    <w:rsid w:val="009374FB"/>
    <w:rsid w:val="009379C4"/>
    <w:rsid w:val="00937C44"/>
    <w:rsid w:val="00937CB6"/>
    <w:rsid w:val="00940117"/>
    <w:rsid w:val="00940160"/>
    <w:rsid w:val="009403B5"/>
    <w:rsid w:val="0094041A"/>
    <w:rsid w:val="00940840"/>
    <w:rsid w:val="00940870"/>
    <w:rsid w:val="00940BC5"/>
    <w:rsid w:val="00940D32"/>
    <w:rsid w:val="00941178"/>
    <w:rsid w:val="00941310"/>
    <w:rsid w:val="00941829"/>
    <w:rsid w:val="0094190D"/>
    <w:rsid w:val="009419DC"/>
    <w:rsid w:val="00941B26"/>
    <w:rsid w:val="00941C0A"/>
    <w:rsid w:val="00941DF9"/>
    <w:rsid w:val="009421A9"/>
    <w:rsid w:val="00942354"/>
    <w:rsid w:val="0094258E"/>
    <w:rsid w:val="00942681"/>
    <w:rsid w:val="009426EB"/>
    <w:rsid w:val="00942918"/>
    <w:rsid w:val="00942CBD"/>
    <w:rsid w:val="00942CD4"/>
    <w:rsid w:val="00943119"/>
    <w:rsid w:val="00943A7E"/>
    <w:rsid w:val="00943E42"/>
    <w:rsid w:val="00943E5D"/>
    <w:rsid w:val="009441C3"/>
    <w:rsid w:val="0094431E"/>
    <w:rsid w:val="00944728"/>
    <w:rsid w:val="00944ABB"/>
    <w:rsid w:val="00944C6A"/>
    <w:rsid w:val="00944FF3"/>
    <w:rsid w:val="00945368"/>
    <w:rsid w:val="009453E8"/>
    <w:rsid w:val="00945573"/>
    <w:rsid w:val="00945664"/>
    <w:rsid w:val="00945AD1"/>
    <w:rsid w:val="00946229"/>
    <w:rsid w:val="00946526"/>
    <w:rsid w:val="00946A0D"/>
    <w:rsid w:val="00946DB8"/>
    <w:rsid w:val="00946ECB"/>
    <w:rsid w:val="00946F11"/>
    <w:rsid w:val="00946F7B"/>
    <w:rsid w:val="00947268"/>
    <w:rsid w:val="00947413"/>
    <w:rsid w:val="0094750E"/>
    <w:rsid w:val="009479D8"/>
    <w:rsid w:val="00947A04"/>
    <w:rsid w:val="00947A06"/>
    <w:rsid w:val="00947A86"/>
    <w:rsid w:val="00947BBD"/>
    <w:rsid w:val="00947C94"/>
    <w:rsid w:val="009506D7"/>
    <w:rsid w:val="009507C8"/>
    <w:rsid w:val="0095086E"/>
    <w:rsid w:val="009509F8"/>
    <w:rsid w:val="00950A83"/>
    <w:rsid w:val="00950C91"/>
    <w:rsid w:val="00950CA2"/>
    <w:rsid w:val="00950E48"/>
    <w:rsid w:val="00951148"/>
    <w:rsid w:val="0095115E"/>
    <w:rsid w:val="0095118A"/>
    <w:rsid w:val="009516D5"/>
    <w:rsid w:val="0095182B"/>
    <w:rsid w:val="00951A04"/>
    <w:rsid w:val="009521A7"/>
    <w:rsid w:val="00952468"/>
    <w:rsid w:val="009526C9"/>
    <w:rsid w:val="009529A5"/>
    <w:rsid w:val="00952A2C"/>
    <w:rsid w:val="00952A33"/>
    <w:rsid w:val="00952BDE"/>
    <w:rsid w:val="00952C70"/>
    <w:rsid w:val="00952D44"/>
    <w:rsid w:val="00952EB2"/>
    <w:rsid w:val="009532B4"/>
    <w:rsid w:val="009533F0"/>
    <w:rsid w:val="0095392F"/>
    <w:rsid w:val="00953971"/>
    <w:rsid w:val="00953BFD"/>
    <w:rsid w:val="00953E08"/>
    <w:rsid w:val="00953FB7"/>
    <w:rsid w:val="0095422C"/>
    <w:rsid w:val="009542D2"/>
    <w:rsid w:val="00954472"/>
    <w:rsid w:val="00954551"/>
    <w:rsid w:val="009545EA"/>
    <w:rsid w:val="00954767"/>
    <w:rsid w:val="0095487A"/>
    <w:rsid w:val="009548FB"/>
    <w:rsid w:val="00954CAA"/>
    <w:rsid w:val="00955138"/>
    <w:rsid w:val="009551DE"/>
    <w:rsid w:val="0095538B"/>
    <w:rsid w:val="00955400"/>
    <w:rsid w:val="00955EC9"/>
    <w:rsid w:val="00955F2D"/>
    <w:rsid w:val="0095602B"/>
    <w:rsid w:val="0095638D"/>
    <w:rsid w:val="009564FB"/>
    <w:rsid w:val="00956B68"/>
    <w:rsid w:val="00956E73"/>
    <w:rsid w:val="0095780B"/>
    <w:rsid w:val="009578A5"/>
    <w:rsid w:val="00957AF7"/>
    <w:rsid w:val="00957CF8"/>
    <w:rsid w:val="00957E94"/>
    <w:rsid w:val="00960421"/>
    <w:rsid w:val="009604EC"/>
    <w:rsid w:val="0096062D"/>
    <w:rsid w:val="0096097A"/>
    <w:rsid w:val="00960ACA"/>
    <w:rsid w:val="00960AFD"/>
    <w:rsid w:val="00960C4F"/>
    <w:rsid w:val="0096111F"/>
    <w:rsid w:val="009617F7"/>
    <w:rsid w:val="009617FD"/>
    <w:rsid w:val="00961913"/>
    <w:rsid w:val="00961AE9"/>
    <w:rsid w:val="00961BE9"/>
    <w:rsid w:val="00961D52"/>
    <w:rsid w:val="00961F58"/>
    <w:rsid w:val="0096206C"/>
    <w:rsid w:val="0096217C"/>
    <w:rsid w:val="00962441"/>
    <w:rsid w:val="009627C5"/>
    <w:rsid w:val="009627FF"/>
    <w:rsid w:val="00962A0B"/>
    <w:rsid w:val="00962F48"/>
    <w:rsid w:val="00963277"/>
    <w:rsid w:val="00963887"/>
    <w:rsid w:val="0096389C"/>
    <w:rsid w:val="009638C9"/>
    <w:rsid w:val="00963AC1"/>
    <w:rsid w:val="00964010"/>
    <w:rsid w:val="009642F2"/>
    <w:rsid w:val="00964979"/>
    <w:rsid w:val="00964B53"/>
    <w:rsid w:val="00964C3F"/>
    <w:rsid w:val="00964C6C"/>
    <w:rsid w:val="00964D20"/>
    <w:rsid w:val="00964E59"/>
    <w:rsid w:val="0096511B"/>
    <w:rsid w:val="00965176"/>
    <w:rsid w:val="00965240"/>
    <w:rsid w:val="009657C4"/>
    <w:rsid w:val="00965847"/>
    <w:rsid w:val="00965871"/>
    <w:rsid w:val="00965A3E"/>
    <w:rsid w:val="00965C48"/>
    <w:rsid w:val="00966469"/>
    <w:rsid w:val="00966A58"/>
    <w:rsid w:val="00966BA1"/>
    <w:rsid w:val="00966D9D"/>
    <w:rsid w:val="00966DE7"/>
    <w:rsid w:val="00966E4A"/>
    <w:rsid w:val="00967041"/>
    <w:rsid w:val="00967048"/>
    <w:rsid w:val="00967069"/>
    <w:rsid w:val="009672F5"/>
    <w:rsid w:val="00967616"/>
    <w:rsid w:val="00967645"/>
    <w:rsid w:val="00967B71"/>
    <w:rsid w:val="00967BB3"/>
    <w:rsid w:val="00967D83"/>
    <w:rsid w:val="00967E30"/>
    <w:rsid w:val="00969D7A"/>
    <w:rsid w:val="00970018"/>
    <w:rsid w:val="00970272"/>
    <w:rsid w:val="00970427"/>
    <w:rsid w:val="009705E6"/>
    <w:rsid w:val="00970721"/>
    <w:rsid w:val="009708FE"/>
    <w:rsid w:val="00970918"/>
    <w:rsid w:val="0097099E"/>
    <w:rsid w:val="0097122B"/>
    <w:rsid w:val="00971297"/>
    <w:rsid w:val="009716D4"/>
    <w:rsid w:val="00971761"/>
    <w:rsid w:val="009718A9"/>
    <w:rsid w:val="00971E97"/>
    <w:rsid w:val="0097216F"/>
    <w:rsid w:val="0097220C"/>
    <w:rsid w:val="00972833"/>
    <w:rsid w:val="00972C3B"/>
    <w:rsid w:val="00973057"/>
    <w:rsid w:val="009734D0"/>
    <w:rsid w:val="009737AB"/>
    <w:rsid w:val="009737D7"/>
    <w:rsid w:val="0097403E"/>
    <w:rsid w:val="009742FA"/>
    <w:rsid w:val="00974370"/>
    <w:rsid w:val="00974577"/>
    <w:rsid w:val="00974D50"/>
    <w:rsid w:val="0097513E"/>
    <w:rsid w:val="009751AF"/>
    <w:rsid w:val="00975203"/>
    <w:rsid w:val="00975326"/>
    <w:rsid w:val="00975577"/>
    <w:rsid w:val="0097586C"/>
    <w:rsid w:val="00975877"/>
    <w:rsid w:val="009759DB"/>
    <w:rsid w:val="00975AE1"/>
    <w:rsid w:val="00975AFB"/>
    <w:rsid w:val="00975BB7"/>
    <w:rsid w:val="00975DEA"/>
    <w:rsid w:val="009761A1"/>
    <w:rsid w:val="00976683"/>
    <w:rsid w:val="00976860"/>
    <w:rsid w:val="00976921"/>
    <w:rsid w:val="009769B4"/>
    <w:rsid w:val="00976B5B"/>
    <w:rsid w:val="00976CFA"/>
    <w:rsid w:val="00976D88"/>
    <w:rsid w:val="009771A0"/>
    <w:rsid w:val="00977416"/>
    <w:rsid w:val="00977569"/>
    <w:rsid w:val="009777DA"/>
    <w:rsid w:val="00977CDF"/>
    <w:rsid w:val="009780BA"/>
    <w:rsid w:val="009797E6"/>
    <w:rsid w:val="00980239"/>
    <w:rsid w:val="0098043F"/>
    <w:rsid w:val="00980B39"/>
    <w:rsid w:val="00980EB5"/>
    <w:rsid w:val="00980F76"/>
    <w:rsid w:val="00981038"/>
    <w:rsid w:val="0098106E"/>
    <w:rsid w:val="00981511"/>
    <w:rsid w:val="009815E9"/>
    <w:rsid w:val="00981CA4"/>
    <w:rsid w:val="00981D1C"/>
    <w:rsid w:val="00981E1C"/>
    <w:rsid w:val="00982118"/>
    <w:rsid w:val="00982217"/>
    <w:rsid w:val="00982501"/>
    <w:rsid w:val="00982757"/>
    <w:rsid w:val="0098275B"/>
    <w:rsid w:val="00982826"/>
    <w:rsid w:val="009829C8"/>
    <w:rsid w:val="00982C62"/>
    <w:rsid w:val="00982C91"/>
    <w:rsid w:val="00982F76"/>
    <w:rsid w:val="00982FA3"/>
    <w:rsid w:val="009830D2"/>
    <w:rsid w:val="00983164"/>
    <w:rsid w:val="0098327D"/>
    <w:rsid w:val="0098330D"/>
    <w:rsid w:val="00983466"/>
    <w:rsid w:val="0098366F"/>
    <w:rsid w:val="00984024"/>
    <w:rsid w:val="00984031"/>
    <w:rsid w:val="009840FD"/>
    <w:rsid w:val="009842B8"/>
    <w:rsid w:val="009842CA"/>
    <w:rsid w:val="00984454"/>
    <w:rsid w:val="00984701"/>
    <w:rsid w:val="00984813"/>
    <w:rsid w:val="00984847"/>
    <w:rsid w:val="00984950"/>
    <w:rsid w:val="00984BEC"/>
    <w:rsid w:val="00984F07"/>
    <w:rsid w:val="00985177"/>
    <w:rsid w:val="00985911"/>
    <w:rsid w:val="009859D1"/>
    <w:rsid w:val="00985B8E"/>
    <w:rsid w:val="00985DA9"/>
    <w:rsid w:val="00985EB8"/>
    <w:rsid w:val="00985FB3"/>
    <w:rsid w:val="00986156"/>
    <w:rsid w:val="009863FB"/>
    <w:rsid w:val="0098648E"/>
    <w:rsid w:val="00986566"/>
    <w:rsid w:val="00986695"/>
    <w:rsid w:val="00986A4C"/>
    <w:rsid w:val="00986B60"/>
    <w:rsid w:val="00986C03"/>
    <w:rsid w:val="00986CC1"/>
    <w:rsid w:val="00986D1F"/>
    <w:rsid w:val="00986ECB"/>
    <w:rsid w:val="00986F4E"/>
    <w:rsid w:val="00987191"/>
    <w:rsid w:val="009879F3"/>
    <w:rsid w:val="00987A5A"/>
    <w:rsid w:val="00987CB4"/>
    <w:rsid w:val="00987D7C"/>
    <w:rsid w:val="00987D86"/>
    <w:rsid w:val="00987D88"/>
    <w:rsid w:val="00987E61"/>
    <w:rsid w:val="00987E65"/>
    <w:rsid w:val="00987F6A"/>
    <w:rsid w:val="0099056F"/>
    <w:rsid w:val="009905CB"/>
    <w:rsid w:val="009906BA"/>
    <w:rsid w:val="009908B4"/>
    <w:rsid w:val="0099097E"/>
    <w:rsid w:val="00990A8D"/>
    <w:rsid w:val="00990B9E"/>
    <w:rsid w:val="009910C2"/>
    <w:rsid w:val="0099117A"/>
    <w:rsid w:val="00991C1A"/>
    <w:rsid w:val="00991CAE"/>
    <w:rsid w:val="00992110"/>
    <w:rsid w:val="009921FC"/>
    <w:rsid w:val="009922CA"/>
    <w:rsid w:val="00992393"/>
    <w:rsid w:val="0099272B"/>
    <w:rsid w:val="0099276D"/>
    <w:rsid w:val="009929BA"/>
    <w:rsid w:val="00992A0E"/>
    <w:rsid w:val="00992C19"/>
    <w:rsid w:val="00992D44"/>
    <w:rsid w:val="00992DDD"/>
    <w:rsid w:val="00992EE3"/>
    <w:rsid w:val="0099307C"/>
    <w:rsid w:val="0099368A"/>
    <w:rsid w:val="009936A0"/>
    <w:rsid w:val="0099379D"/>
    <w:rsid w:val="0099399E"/>
    <w:rsid w:val="00993FD4"/>
    <w:rsid w:val="0099413C"/>
    <w:rsid w:val="00994187"/>
    <w:rsid w:val="00994230"/>
    <w:rsid w:val="009944F5"/>
    <w:rsid w:val="00994518"/>
    <w:rsid w:val="0099479E"/>
    <w:rsid w:val="00994835"/>
    <w:rsid w:val="00994A4E"/>
    <w:rsid w:val="00994BFB"/>
    <w:rsid w:val="00994D8A"/>
    <w:rsid w:val="00994FA8"/>
    <w:rsid w:val="009951D8"/>
    <w:rsid w:val="00995355"/>
    <w:rsid w:val="009954C8"/>
    <w:rsid w:val="0099586F"/>
    <w:rsid w:val="009958BA"/>
    <w:rsid w:val="00995A71"/>
    <w:rsid w:val="00995C42"/>
    <w:rsid w:val="00995CCF"/>
    <w:rsid w:val="009960D5"/>
    <w:rsid w:val="0099658C"/>
    <w:rsid w:val="0099695E"/>
    <w:rsid w:val="00996AB6"/>
    <w:rsid w:val="00996B70"/>
    <w:rsid w:val="00996CB5"/>
    <w:rsid w:val="0099719E"/>
    <w:rsid w:val="0099724F"/>
    <w:rsid w:val="009973EA"/>
    <w:rsid w:val="00997419"/>
    <w:rsid w:val="009974B7"/>
    <w:rsid w:val="00997A06"/>
    <w:rsid w:val="00997AAD"/>
    <w:rsid w:val="0099B727"/>
    <w:rsid w:val="009A0169"/>
    <w:rsid w:val="009A02BD"/>
    <w:rsid w:val="009A0B94"/>
    <w:rsid w:val="009A0C67"/>
    <w:rsid w:val="009A0DE6"/>
    <w:rsid w:val="009A0F2B"/>
    <w:rsid w:val="009A0FE5"/>
    <w:rsid w:val="009A1067"/>
    <w:rsid w:val="009A13E0"/>
    <w:rsid w:val="009A1491"/>
    <w:rsid w:val="009A15C4"/>
    <w:rsid w:val="009A1B56"/>
    <w:rsid w:val="009A1CDB"/>
    <w:rsid w:val="009A1DFD"/>
    <w:rsid w:val="009A1E87"/>
    <w:rsid w:val="009A2814"/>
    <w:rsid w:val="009A2A8A"/>
    <w:rsid w:val="009A2F17"/>
    <w:rsid w:val="009A2FDC"/>
    <w:rsid w:val="009A382C"/>
    <w:rsid w:val="009A3979"/>
    <w:rsid w:val="009A3A28"/>
    <w:rsid w:val="009A3AB3"/>
    <w:rsid w:val="009A3C90"/>
    <w:rsid w:val="009A3C93"/>
    <w:rsid w:val="009A3FD0"/>
    <w:rsid w:val="009A4030"/>
    <w:rsid w:val="009A41A2"/>
    <w:rsid w:val="009A4324"/>
    <w:rsid w:val="009A441C"/>
    <w:rsid w:val="009A4803"/>
    <w:rsid w:val="009A49E7"/>
    <w:rsid w:val="009A509C"/>
    <w:rsid w:val="009A50F0"/>
    <w:rsid w:val="009A5128"/>
    <w:rsid w:val="009A51C7"/>
    <w:rsid w:val="009A59EC"/>
    <w:rsid w:val="009A5C56"/>
    <w:rsid w:val="009A5CA8"/>
    <w:rsid w:val="009A5D6E"/>
    <w:rsid w:val="009A62D4"/>
    <w:rsid w:val="009A6391"/>
    <w:rsid w:val="009A6697"/>
    <w:rsid w:val="009A69A2"/>
    <w:rsid w:val="009A6D5E"/>
    <w:rsid w:val="009A6ED0"/>
    <w:rsid w:val="009A7006"/>
    <w:rsid w:val="009A706A"/>
    <w:rsid w:val="009A7085"/>
    <w:rsid w:val="009A71AB"/>
    <w:rsid w:val="009A727D"/>
    <w:rsid w:val="009A74AE"/>
    <w:rsid w:val="009A7745"/>
    <w:rsid w:val="009A777D"/>
    <w:rsid w:val="009A7B75"/>
    <w:rsid w:val="009A7C1E"/>
    <w:rsid w:val="009A7C3D"/>
    <w:rsid w:val="009A7E1E"/>
    <w:rsid w:val="009A7F5F"/>
    <w:rsid w:val="009B0156"/>
    <w:rsid w:val="009B0218"/>
    <w:rsid w:val="009B0295"/>
    <w:rsid w:val="009B05BA"/>
    <w:rsid w:val="009B05EA"/>
    <w:rsid w:val="009B09CA"/>
    <w:rsid w:val="009B0A5C"/>
    <w:rsid w:val="009B0D7C"/>
    <w:rsid w:val="009B0DF6"/>
    <w:rsid w:val="009B13D4"/>
    <w:rsid w:val="009B1602"/>
    <w:rsid w:val="009B161A"/>
    <w:rsid w:val="009B17A4"/>
    <w:rsid w:val="009B1A01"/>
    <w:rsid w:val="009B1B02"/>
    <w:rsid w:val="009B1B0E"/>
    <w:rsid w:val="009B1E64"/>
    <w:rsid w:val="009B1FA9"/>
    <w:rsid w:val="009B2596"/>
    <w:rsid w:val="009B2CE6"/>
    <w:rsid w:val="009B2E1A"/>
    <w:rsid w:val="009B2E66"/>
    <w:rsid w:val="009B35D1"/>
    <w:rsid w:val="009B3C37"/>
    <w:rsid w:val="009B4025"/>
    <w:rsid w:val="009B42B6"/>
    <w:rsid w:val="009B42CC"/>
    <w:rsid w:val="009B43D6"/>
    <w:rsid w:val="009B4458"/>
    <w:rsid w:val="009B49AF"/>
    <w:rsid w:val="009B49FA"/>
    <w:rsid w:val="009B4EB7"/>
    <w:rsid w:val="009B5081"/>
    <w:rsid w:val="009B5219"/>
    <w:rsid w:val="009B54E7"/>
    <w:rsid w:val="009B5502"/>
    <w:rsid w:val="009B5995"/>
    <w:rsid w:val="009B5A69"/>
    <w:rsid w:val="009B5C5C"/>
    <w:rsid w:val="009B6240"/>
    <w:rsid w:val="009B6985"/>
    <w:rsid w:val="009B69B3"/>
    <w:rsid w:val="009B6BD5"/>
    <w:rsid w:val="009B6E61"/>
    <w:rsid w:val="009B6E77"/>
    <w:rsid w:val="009B7011"/>
    <w:rsid w:val="009B71E4"/>
    <w:rsid w:val="009B7D89"/>
    <w:rsid w:val="009B7DDB"/>
    <w:rsid w:val="009B7E0F"/>
    <w:rsid w:val="009B7F32"/>
    <w:rsid w:val="009B7FF1"/>
    <w:rsid w:val="009C02C0"/>
    <w:rsid w:val="009C0367"/>
    <w:rsid w:val="009C0481"/>
    <w:rsid w:val="009C04EE"/>
    <w:rsid w:val="009C05D3"/>
    <w:rsid w:val="009C065C"/>
    <w:rsid w:val="009C07F2"/>
    <w:rsid w:val="009C0AA1"/>
    <w:rsid w:val="009C0B8A"/>
    <w:rsid w:val="009C0CD4"/>
    <w:rsid w:val="009C12D0"/>
    <w:rsid w:val="009C14DD"/>
    <w:rsid w:val="009C15E7"/>
    <w:rsid w:val="009C17C8"/>
    <w:rsid w:val="009C18C2"/>
    <w:rsid w:val="009C1D8A"/>
    <w:rsid w:val="009C1F5E"/>
    <w:rsid w:val="009C20B8"/>
    <w:rsid w:val="009C22E1"/>
    <w:rsid w:val="009C28BE"/>
    <w:rsid w:val="009C2BBE"/>
    <w:rsid w:val="009C2C39"/>
    <w:rsid w:val="009C3168"/>
    <w:rsid w:val="009C3174"/>
    <w:rsid w:val="009C3179"/>
    <w:rsid w:val="009C32DF"/>
    <w:rsid w:val="009C34A0"/>
    <w:rsid w:val="009C3659"/>
    <w:rsid w:val="009C3688"/>
    <w:rsid w:val="009C371E"/>
    <w:rsid w:val="009C373C"/>
    <w:rsid w:val="009C385B"/>
    <w:rsid w:val="009C3E3C"/>
    <w:rsid w:val="009C4250"/>
    <w:rsid w:val="009C4353"/>
    <w:rsid w:val="009C44CC"/>
    <w:rsid w:val="009C4564"/>
    <w:rsid w:val="009C4651"/>
    <w:rsid w:val="009C4920"/>
    <w:rsid w:val="009C49C2"/>
    <w:rsid w:val="009C4E2D"/>
    <w:rsid w:val="009C4F6A"/>
    <w:rsid w:val="009C5A97"/>
    <w:rsid w:val="009C5E3A"/>
    <w:rsid w:val="009C5F41"/>
    <w:rsid w:val="009C620A"/>
    <w:rsid w:val="009C62C0"/>
    <w:rsid w:val="009C6336"/>
    <w:rsid w:val="009C6452"/>
    <w:rsid w:val="009C6637"/>
    <w:rsid w:val="009C6862"/>
    <w:rsid w:val="009C6875"/>
    <w:rsid w:val="009C6A88"/>
    <w:rsid w:val="009C6AF0"/>
    <w:rsid w:val="009C6B26"/>
    <w:rsid w:val="009C6BB6"/>
    <w:rsid w:val="009C6E5A"/>
    <w:rsid w:val="009C703C"/>
    <w:rsid w:val="009C7048"/>
    <w:rsid w:val="009C75BA"/>
    <w:rsid w:val="009C765D"/>
    <w:rsid w:val="009C7ADA"/>
    <w:rsid w:val="009C898B"/>
    <w:rsid w:val="009D000A"/>
    <w:rsid w:val="009D0151"/>
    <w:rsid w:val="009D0332"/>
    <w:rsid w:val="009D03A4"/>
    <w:rsid w:val="009D0422"/>
    <w:rsid w:val="009D06F0"/>
    <w:rsid w:val="009D0BF3"/>
    <w:rsid w:val="009D0FAB"/>
    <w:rsid w:val="009D108C"/>
    <w:rsid w:val="009D1154"/>
    <w:rsid w:val="009D134B"/>
    <w:rsid w:val="009D1A86"/>
    <w:rsid w:val="009D1E12"/>
    <w:rsid w:val="009D27BC"/>
    <w:rsid w:val="009D2DA9"/>
    <w:rsid w:val="009D2E93"/>
    <w:rsid w:val="009D2EA9"/>
    <w:rsid w:val="009D3038"/>
    <w:rsid w:val="009D306A"/>
    <w:rsid w:val="009D3233"/>
    <w:rsid w:val="009D34C0"/>
    <w:rsid w:val="009D35FB"/>
    <w:rsid w:val="009D36A1"/>
    <w:rsid w:val="009D3B63"/>
    <w:rsid w:val="009D40AE"/>
    <w:rsid w:val="009D470A"/>
    <w:rsid w:val="009D4BBE"/>
    <w:rsid w:val="009D4E16"/>
    <w:rsid w:val="009D4FF2"/>
    <w:rsid w:val="009D56B2"/>
    <w:rsid w:val="009D573E"/>
    <w:rsid w:val="009D5893"/>
    <w:rsid w:val="009D5BAA"/>
    <w:rsid w:val="009D5C45"/>
    <w:rsid w:val="009D5CF4"/>
    <w:rsid w:val="009D6620"/>
    <w:rsid w:val="009D6622"/>
    <w:rsid w:val="009D6C54"/>
    <w:rsid w:val="009D6D02"/>
    <w:rsid w:val="009D6FFE"/>
    <w:rsid w:val="009D7189"/>
    <w:rsid w:val="009D72B0"/>
    <w:rsid w:val="009D77CE"/>
    <w:rsid w:val="009D7964"/>
    <w:rsid w:val="009D7DE3"/>
    <w:rsid w:val="009E004A"/>
    <w:rsid w:val="009E0590"/>
    <w:rsid w:val="009E066B"/>
    <w:rsid w:val="009E0B9E"/>
    <w:rsid w:val="009E0D0E"/>
    <w:rsid w:val="009E0DA3"/>
    <w:rsid w:val="009E0E1D"/>
    <w:rsid w:val="009E1247"/>
    <w:rsid w:val="009E1309"/>
    <w:rsid w:val="009E134B"/>
    <w:rsid w:val="009E1515"/>
    <w:rsid w:val="009E1595"/>
    <w:rsid w:val="009E16F6"/>
    <w:rsid w:val="009E19B5"/>
    <w:rsid w:val="009E1ABF"/>
    <w:rsid w:val="009E1AC0"/>
    <w:rsid w:val="009E1AF3"/>
    <w:rsid w:val="009E1C1B"/>
    <w:rsid w:val="009E1C2A"/>
    <w:rsid w:val="009E1CFF"/>
    <w:rsid w:val="009E1DD7"/>
    <w:rsid w:val="009E1FEE"/>
    <w:rsid w:val="009E2050"/>
    <w:rsid w:val="009E21B2"/>
    <w:rsid w:val="009E234B"/>
    <w:rsid w:val="009E23EA"/>
    <w:rsid w:val="009E2958"/>
    <w:rsid w:val="009E2C0E"/>
    <w:rsid w:val="009E2C52"/>
    <w:rsid w:val="009E2D24"/>
    <w:rsid w:val="009E2D49"/>
    <w:rsid w:val="009E2EA0"/>
    <w:rsid w:val="009E2EBC"/>
    <w:rsid w:val="009E304C"/>
    <w:rsid w:val="009E305F"/>
    <w:rsid w:val="009E30AB"/>
    <w:rsid w:val="009E328E"/>
    <w:rsid w:val="009E3496"/>
    <w:rsid w:val="009E3669"/>
    <w:rsid w:val="009E36FF"/>
    <w:rsid w:val="009E37D3"/>
    <w:rsid w:val="009E38D9"/>
    <w:rsid w:val="009E418E"/>
    <w:rsid w:val="009E42C2"/>
    <w:rsid w:val="009E458F"/>
    <w:rsid w:val="009E4611"/>
    <w:rsid w:val="009E462F"/>
    <w:rsid w:val="009E4897"/>
    <w:rsid w:val="009E4BF4"/>
    <w:rsid w:val="009E4E5A"/>
    <w:rsid w:val="009E5028"/>
    <w:rsid w:val="009E50FB"/>
    <w:rsid w:val="009E5280"/>
    <w:rsid w:val="009E537C"/>
    <w:rsid w:val="009E5386"/>
    <w:rsid w:val="009E546F"/>
    <w:rsid w:val="009E5576"/>
    <w:rsid w:val="009E567D"/>
    <w:rsid w:val="009E56BC"/>
    <w:rsid w:val="009E5B53"/>
    <w:rsid w:val="009E5CDA"/>
    <w:rsid w:val="009E5DD1"/>
    <w:rsid w:val="009E5E1A"/>
    <w:rsid w:val="009E5EF4"/>
    <w:rsid w:val="009E602D"/>
    <w:rsid w:val="009E60AD"/>
    <w:rsid w:val="009E60DC"/>
    <w:rsid w:val="009E66CA"/>
    <w:rsid w:val="009E68B1"/>
    <w:rsid w:val="009E68C8"/>
    <w:rsid w:val="009E6908"/>
    <w:rsid w:val="009E6A10"/>
    <w:rsid w:val="009E6AB5"/>
    <w:rsid w:val="009E6B9F"/>
    <w:rsid w:val="009E6DAB"/>
    <w:rsid w:val="009E6DB6"/>
    <w:rsid w:val="009E6F4B"/>
    <w:rsid w:val="009E703C"/>
    <w:rsid w:val="009E71AE"/>
    <w:rsid w:val="009E78B6"/>
    <w:rsid w:val="009E7934"/>
    <w:rsid w:val="009E7983"/>
    <w:rsid w:val="009E7991"/>
    <w:rsid w:val="009E7C7C"/>
    <w:rsid w:val="009E7E4C"/>
    <w:rsid w:val="009F0269"/>
    <w:rsid w:val="009F043F"/>
    <w:rsid w:val="009F0594"/>
    <w:rsid w:val="009F08F1"/>
    <w:rsid w:val="009F08F5"/>
    <w:rsid w:val="009F090D"/>
    <w:rsid w:val="009F0956"/>
    <w:rsid w:val="009F0A42"/>
    <w:rsid w:val="009F0ACA"/>
    <w:rsid w:val="009F0AEC"/>
    <w:rsid w:val="009F0C6F"/>
    <w:rsid w:val="009F0CEB"/>
    <w:rsid w:val="009F0E36"/>
    <w:rsid w:val="009F0EE5"/>
    <w:rsid w:val="009F1047"/>
    <w:rsid w:val="009F1264"/>
    <w:rsid w:val="009F128D"/>
    <w:rsid w:val="009F17C0"/>
    <w:rsid w:val="009F1D7F"/>
    <w:rsid w:val="009F1DC5"/>
    <w:rsid w:val="009F2032"/>
    <w:rsid w:val="009F227D"/>
    <w:rsid w:val="009F2442"/>
    <w:rsid w:val="009F245B"/>
    <w:rsid w:val="009F25E6"/>
    <w:rsid w:val="009F2731"/>
    <w:rsid w:val="009F2BE8"/>
    <w:rsid w:val="009F2F09"/>
    <w:rsid w:val="009F3085"/>
    <w:rsid w:val="009F3250"/>
    <w:rsid w:val="009F35B2"/>
    <w:rsid w:val="009F3740"/>
    <w:rsid w:val="009F3799"/>
    <w:rsid w:val="009F37CB"/>
    <w:rsid w:val="009F3817"/>
    <w:rsid w:val="009F3878"/>
    <w:rsid w:val="009F39A7"/>
    <w:rsid w:val="009F3C95"/>
    <w:rsid w:val="009F40B7"/>
    <w:rsid w:val="009F4188"/>
    <w:rsid w:val="009F4302"/>
    <w:rsid w:val="009F4393"/>
    <w:rsid w:val="009F468E"/>
    <w:rsid w:val="009F4695"/>
    <w:rsid w:val="009F471D"/>
    <w:rsid w:val="009F47DD"/>
    <w:rsid w:val="009F4916"/>
    <w:rsid w:val="009F4BE9"/>
    <w:rsid w:val="009F4C81"/>
    <w:rsid w:val="009F52C4"/>
    <w:rsid w:val="009F530F"/>
    <w:rsid w:val="009F54B1"/>
    <w:rsid w:val="009F57AA"/>
    <w:rsid w:val="009F5A11"/>
    <w:rsid w:val="009F5FFB"/>
    <w:rsid w:val="009F6048"/>
    <w:rsid w:val="009F6095"/>
    <w:rsid w:val="009F6167"/>
    <w:rsid w:val="009F62D3"/>
    <w:rsid w:val="009F6435"/>
    <w:rsid w:val="009F644A"/>
    <w:rsid w:val="009F6523"/>
    <w:rsid w:val="009F6648"/>
    <w:rsid w:val="009F6803"/>
    <w:rsid w:val="009F6928"/>
    <w:rsid w:val="009F6A10"/>
    <w:rsid w:val="009F6A3F"/>
    <w:rsid w:val="009F6D0C"/>
    <w:rsid w:val="009F7BAD"/>
    <w:rsid w:val="009F7CA9"/>
    <w:rsid w:val="009F7D48"/>
    <w:rsid w:val="009F7D4D"/>
    <w:rsid w:val="00A00036"/>
    <w:rsid w:val="00A00112"/>
    <w:rsid w:val="00A0021D"/>
    <w:rsid w:val="00A00476"/>
    <w:rsid w:val="00A00502"/>
    <w:rsid w:val="00A005D0"/>
    <w:rsid w:val="00A00863"/>
    <w:rsid w:val="00A008B5"/>
    <w:rsid w:val="00A00BAD"/>
    <w:rsid w:val="00A011E5"/>
    <w:rsid w:val="00A0145D"/>
    <w:rsid w:val="00A015EE"/>
    <w:rsid w:val="00A0160F"/>
    <w:rsid w:val="00A017B4"/>
    <w:rsid w:val="00A019CD"/>
    <w:rsid w:val="00A019E7"/>
    <w:rsid w:val="00A01B17"/>
    <w:rsid w:val="00A01C53"/>
    <w:rsid w:val="00A01D38"/>
    <w:rsid w:val="00A01D4F"/>
    <w:rsid w:val="00A01E6C"/>
    <w:rsid w:val="00A01FA4"/>
    <w:rsid w:val="00A0205E"/>
    <w:rsid w:val="00A0208F"/>
    <w:rsid w:val="00A02414"/>
    <w:rsid w:val="00A025B9"/>
    <w:rsid w:val="00A0272E"/>
    <w:rsid w:val="00A02899"/>
    <w:rsid w:val="00A03354"/>
    <w:rsid w:val="00A0355C"/>
    <w:rsid w:val="00A03582"/>
    <w:rsid w:val="00A035E4"/>
    <w:rsid w:val="00A0375C"/>
    <w:rsid w:val="00A03A13"/>
    <w:rsid w:val="00A03C6C"/>
    <w:rsid w:val="00A04051"/>
    <w:rsid w:val="00A040CD"/>
    <w:rsid w:val="00A042AF"/>
    <w:rsid w:val="00A043B1"/>
    <w:rsid w:val="00A04429"/>
    <w:rsid w:val="00A04457"/>
    <w:rsid w:val="00A048BB"/>
    <w:rsid w:val="00A05021"/>
    <w:rsid w:val="00A054DA"/>
    <w:rsid w:val="00A05558"/>
    <w:rsid w:val="00A05638"/>
    <w:rsid w:val="00A059D6"/>
    <w:rsid w:val="00A05C71"/>
    <w:rsid w:val="00A0612F"/>
    <w:rsid w:val="00A06136"/>
    <w:rsid w:val="00A06222"/>
    <w:rsid w:val="00A06446"/>
    <w:rsid w:val="00A0667C"/>
    <w:rsid w:val="00A06697"/>
    <w:rsid w:val="00A069BC"/>
    <w:rsid w:val="00A06ADC"/>
    <w:rsid w:val="00A06C40"/>
    <w:rsid w:val="00A06D18"/>
    <w:rsid w:val="00A06EBF"/>
    <w:rsid w:val="00A06EE8"/>
    <w:rsid w:val="00A072EC"/>
    <w:rsid w:val="00A0739B"/>
    <w:rsid w:val="00A07882"/>
    <w:rsid w:val="00A078A3"/>
    <w:rsid w:val="00A091DD"/>
    <w:rsid w:val="00A103FA"/>
    <w:rsid w:val="00A1042C"/>
    <w:rsid w:val="00A10586"/>
    <w:rsid w:val="00A105E3"/>
    <w:rsid w:val="00A1076E"/>
    <w:rsid w:val="00A10A48"/>
    <w:rsid w:val="00A10A7E"/>
    <w:rsid w:val="00A10E7C"/>
    <w:rsid w:val="00A10EF7"/>
    <w:rsid w:val="00A110DA"/>
    <w:rsid w:val="00A110E0"/>
    <w:rsid w:val="00A1132B"/>
    <w:rsid w:val="00A1145E"/>
    <w:rsid w:val="00A1163A"/>
    <w:rsid w:val="00A11712"/>
    <w:rsid w:val="00A11930"/>
    <w:rsid w:val="00A11A9C"/>
    <w:rsid w:val="00A11B54"/>
    <w:rsid w:val="00A11CDC"/>
    <w:rsid w:val="00A11EF6"/>
    <w:rsid w:val="00A11F36"/>
    <w:rsid w:val="00A1238C"/>
    <w:rsid w:val="00A1263D"/>
    <w:rsid w:val="00A1268A"/>
    <w:rsid w:val="00A12835"/>
    <w:rsid w:val="00A12888"/>
    <w:rsid w:val="00A12AF2"/>
    <w:rsid w:val="00A12BBB"/>
    <w:rsid w:val="00A12D8A"/>
    <w:rsid w:val="00A12E6C"/>
    <w:rsid w:val="00A13044"/>
    <w:rsid w:val="00A1313A"/>
    <w:rsid w:val="00A136D0"/>
    <w:rsid w:val="00A1376B"/>
    <w:rsid w:val="00A13AE1"/>
    <w:rsid w:val="00A13D1A"/>
    <w:rsid w:val="00A14551"/>
    <w:rsid w:val="00A14944"/>
    <w:rsid w:val="00A14DC2"/>
    <w:rsid w:val="00A14DD6"/>
    <w:rsid w:val="00A14E97"/>
    <w:rsid w:val="00A15304"/>
    <w:rsid w:val="00A15312"/>
    <w:rsid w:val="00A15539"/>
    <w:rsid w:val="00A15683"/>
    <w:rsid w:val="00A15B2D"/>
    <w:rsid w:val="00A15BE9"/>
    <w:rsid w:val="00A15D5E"/>
    <w:rsid w:val="00A161F8"/>
    <w:rsid w:val="00A16508"/>
    <w:rsid w:val="00A168B8"/>
    <w:rsid w:val="00A169FA"/>
    <w:rsid w:val="00A16ADE"/>
    <w:rsid w:val="00A16C3D"/>
    <w:rsid w:val="00A16C6E"/>
    <w:rsid w:val="00A16D6A"/>
    <w:rsid w:val="00A16E5A"/>
    <w:rsid w:val="00A16ECC"/>
    <w:rsid w:val="00A17309"/>
    <w:rsid w:val="00A17657"/>
    <w:rsid w:val="00A1766A"/>
    <w:rsid w:val="00A17741"/>
    <w:rsid w:val="00A17B5C"/>
    <w:rsid w:val="00A200F4"/>
    <w:rsid w:val="00A20523"/>
    <w:rsid w:val="00A205D3"/>
    <w:rsid w:val="00A206C9"/>
    <w:rsid w:val="00A2085D"/>
    <w:rsid w:val="00A209CC"/>
    <w:rsid w:val="00A20B46"/>
    <w:rsid w:val="00A20C27"/>
    <w:rsid w:val="00A20E7D"/>
    <w:rsid w:val="00A21127"/>
    <w:rsid w:val="00A214D2"/>
    <w:rsid w:val="00A216BC"/>
    <w:rsid w:val="00A21994"/>
    <w:rsid w:val="00A21DF0"/>
    <w:rsid w:val="00A223E2"/>
    <w:rsid w:val="00A224DE"/>
    <w:rsid w:val="00A22525"/>
    <w:rsid w:val="00A226BA"/>
    <w:rsid w:val="00A22927"/>
    <w:rsid w:val="00A22CC9"/>
    <w:rsid w:val="00A22E74"/>
    <w:rsid w:val="00A2337B"/>
    <w:rsid w:val="00A233A1"/>
    <w:rsid w:val="00A2392D"/>
    <w:rsid w:val="00A23931"/>
    <w:rsid w:val="00A23FD6"/>
    <w:rsid w:val="00A241E4"/>
    <w:rsid w:val="00A24204"/>
    <w:rsid w:val="00A2460A"/>
    <w:rsid w:val="00A24F81"/>
    <w:rsid w:val="00A251BC"/>
    <w:rsid w:val="00A2527E"/>
    <w:rsid w:val="00A25317"/>
    <w:rsid w:val="00A25444"/>
    <w:rsid w:val="00A25454"/>
    <w:rsid w:val="00A2558F"/>
    <w:rsid w:val="00A25706"/>
    <w:rsid w:val="00A25AAB"/>
    <w:rsid w:val="00A25D2D"/>
    <w:rsid w:val="00A25D4A"/>
    <w:rsid w:val="00A25D84"/>
    <w:rsid w:val="00A26029"/>
    <w:rsid w:val="00A262E4"/>
    <w:rsid w:val="00A2646C"/>
    <w:rsid w:val="00A26836"/>
    <w:rsid w:val="00A268EA"/>
    <w:rsid w:val="00A26CA1"/>
    <w:rsid w:val="00A2753A"/>
    <w:rsid w:val="00A27660"/>
    <w:rsid w:val="00A276D4"/>
    <w:rsid w:val="00A27916"/>
    <w:rsid w:val="00A30303"/>
    <w:rsid w:val="00A30679"/>
    <w:rsid w:val="00A3079C"/>
    <w:rsid w:val="00A30C92"/>
    <w:rsid w:val="00A30DD0"/>
    <w:rsid w:val="00A30F1F"/>
    <w:rsid w:val="00A31265"/>
    <w:rsid w:val="00A31575"/>
    <w:rsid w:val="00A319BA"/>
    <w:rsid w:val="00A31A2C"/>
    <w:rsid w:val="00A31CE0"/>
    <w:rsid w:val="00A31FA9"/>
    <w:rsid w:val="00A32468"/>
    <w:rsid w:val="00A328CF"/>
    <w:rsid w:val="00A32ABE"/>
    <w:rsid w:val="00A32AE2"/>
    <w:rsid w:val="00A32B13"/>
    <w:rsid w:val="00A32CE0"/>
    <w:rsid w:val="00A32E19"/>
    <w:rsid w:val="00A333BF"/>
    <w:rsid w:val="00A33825"/>
    <w:rsid w:val="00A3398F"/>
    <w:rsid w:val="00A339EF"/>
    <w:rsid w:val="00A33DAC"/>
    <w:rsid w:val="00A34124"/>
    <w:rsid w:val="00A343E3"/>
    <w:rsid w:val="00A3469E"/>
    <w:rsid w:val="00A347E6"/>
    <w:rsid w:val="00A34866"/>
    <w:rsid w:val="00A3487E"/>
    <w:rsid w:val="00A348B2"/>
    <w:rsid w:val="00A348E6"/>
    <w:rsid w:val="00A34B51"/>
    <w:rsid w:val="00A3555C"/>
    <w:rsid w:val="00A35583"/>
    <w:rsid w:val="00A35DBE"/>
    <w:rsid w:val="00A35DC8"/>
    <w:rsid w:val="00A35E23"/>
    <w:rsid w:val="00A35FE8"/>
    <w:rsid w:val="00A360A4"/>
    <w:rsid w:val="00A360AC"/>
    <w:rsid w:val="00A3617F"/>
    <w:rsid w:val="00A362DD"/>
    <w:rsid w:val="00A363EF"/>
    <w:rsid w:val="00A366C5"/>
    <w:rsid w:val="00A3693A"/>
    <w:rsid w:val="00A36C9B"/>
    <w:rsid w:val="00A36DFE"/>
    <w:rsid w:val="00A36E12"/>
    <w:rsid w:val="00A36F14"/>
    <w:rsid w:val="00A370FD"/>
    <w:rsid w:val="00A37187"/>
    <w:rsid w:val="00A373F4"/>
    <w:rsid w:val="00A374DD"/>
    <w:rsid w:val="00A37508"/>
    <w:rsid w:val="00A3798C"/>
    <w:rsid w:val="00A37B54"/>
    <w:rsid w:val="00A37DA1"/>
    <w:rsid w:val="00A37DD9"/>
    <w:rsid w:val="00A37F38"/>
    <w:rsid w:val="00A40530"/>
    <w:rsid w:val="00A40C9F"/>
    <w:rsid w:val="00A40DB0"/>
    <w:rsid w:val="00A40ED7"/>
    <w:rsid w:val="00A40F83"/>
    <w:rsid w:val="00A412BA"/>
    <w:rsid w:val="00A412F4"/>
    <w:rsid w:val="00A41416"/>
    <w:rsid w:val="00A4159B"/>
    <w:rsid w:val="00A419F4"/>
    <w:rsid w:val="00A41E0A"/>
    <w:rsid w:val="00A4200D"/>
    <w:rsid w:val="00A423ED"/>
    <w:rsid w:val="00A424BF"/>
    <w:rsid w:val="00A4258E"/>
    <w:rsid w:val="00A425E4"/>
    <w:rsid w:val="00A4272F"/>
    <w:rsid w:val="00A42A47"/>
    <w:rsid w:val="00A42D59"/>
    <w:rsid w:val="00A42FA0"/>
    <w:rsid w:val="00A42FB9"/>
    <w:rsid w:val="00A432D1"/>
    <w:rsid w:val="00A435E1"/>
    <w:rsid w:val="00A43716"/>
    <w:rsid w:val="00A43ADE"/>
    <w:rsid w:val="00A43FBF"/>
    <w:rsid w:val="00A442C5"/>
    <w:rsid w:val="00A44416"/>
    <w:rsid w:val="00A44712"/>
    <w:rsid w:val="00A44784"/>
    <w:rsid w:val="00A447DF"/>
    <w:rsid w:val="00A44AF5"/>
    <w:rsid w:val="00A44B8B"/>
    <w:rsid w:val="00A44E76"/>
    <w:rsid w:val="00A450DA"/>
    <w:rsid w:val="00A45532"/>
    <w:rsid w:val="00A4585A"/>
    <w:rsid w:val="00A45EC4"/>
    <w:rsid w:val="00A45EF2"/>
    <w:rsid w:val="00A4605B"/>
    <w:rsid w:val="00A4625E"/>
    <w:rsid w:val="00A46315"/>
    <w:rsid w:val="00A46350"/>
    <w:rsid w:val="00A46BBA"/>
    <w:rsid w:val="00A46F0E"/>
    <w:rsid w:val="00A47212"/>
    <w:rsid w:val="00A474EA"/>
    <w:rsid w:val="00A47760"/>
    <w:rsid w:val="00A500B6"/>
    <w:rsid w:val="00A501B2"/>
    <w:rsid w:val="00A5034A"/>
    <w:rsid w:val="00A504FA"/>
    <w:rsid w:val="00A5053F"/>
    <w:rsid w:val="00A508DE"/>
    <w:rsid w:val="00A5092B"/>
    <w:rsid w:val="00A50C16"/>
    <w:rsid w:val="00A50FFA"/>
    <w:rsid w:val="00A50FFB"/>
    <w:rsid w:val="00A5105E"/>
    <w:rsid w:val="00A51250"/>
    <w:rsid w:val="00A5125E"/>
    <w:rsid w:val="00A512A9"/>
    <w:rsid w:val="00A512D9"/>
    <w:rsid w:val="00A5152F"/>
    <w:rsid w:val="00A5159F"/>
    <w:rsid w:val="00A5175D"/>
    <w:rsid w:val="00A51785"/>
    <w:rsid w:val="00A51A67"/>
    <w:rsid w:val="00A51C39"/>
    <w:rsid w:val="00A51F7D"/>
    <w:rsid w:val="00A52251"/>
    <w:rsid w:val="00A5263F"/>
    <w:rsid w:val="00A5274C"/>
    <w:rsid w:val="00A52B0F"/>
    <w:rsid w:val="00A53003"/>
    <w:rsid w:val="00A5301B"/>
    <w:rsid w:val="00A5363A"/>
    <w:rsid w:val="00A539D1"/>
    <w:rsid w:val="00A53C1E"/>
    <w:rsid w:val="00A53E22"/>
    <w:rsid w:val="00A540DE"/>
    <w:rsid w:val="00A5466E"/>
    <w:rsid w:val="00A54A5C"/>
    <w:rsid w:val="00A54B7B"/>
    <w:rsid w:val="00A54DAE"/>
    <w:rsid w:val="00A54F11"/>
    <w:rsid w:val="00A5509D"/>
    <w:rsid w:val="00A551FB"/>
    <w:rsid w:val="00A55617"/>
    <w:rsid w:val="00A556BC"/>
    <w:rsid w:val="00A55F43"/>
    <w:rsid w:val="00A563BB"/>
    <w:rsid w:val="00A564B2"/>
    <w:rsid w:val="00A56674"/>
    <w:rsid w:val="00A56825"/>
    <w:rsid w:val="00A56D3B"/>
    <w:rsid w:val="00A56DD1"/>
    <w:rsid w:val="00A56DD5"/>
    <w:rsid w:val="00A57029"/>
    <w:rsid w:val="00A57210"/>
    <w:rsid w:val="00A573F0"/>
    <w:rsid w:val="00A57450"/>
    <w:rsid w:val="00A57479"/>
    <w:rsid w:val="00A575BD"/>
    <w:rsid w:val="00A579F0"/>
    <w:rsid w:val="00A57C08"/>
    <w:rsid w:val="00A57D96"/>
    <w:rsid w:val="00A600D9"/>
    <w:rsid w:val="00A602D1"/>
    <w:rsid w:val="00A604CD"/>
    <w:rsid w:val="00A60502"/>
    <w:rsid w:val="00A60D5D"/>
    <w:rsid w:val="00A60DD7"/>
    <w:rsid w:val="00A60F1E"/>
    <w:rsid w:val="00A60FFF"/>
    <w:rsid w:val="00A6107E"/>
    <w:rsid w:val="00A6150C"/>
    <w:rsid w:val="00A61682"/>
    <w:rsid w:val="00A617C5"/>
    <w:rsid w:val="00A61A6A"/>
    <w:rsid w:val="00A61B18"/>
    <w:rsid w:val="00A61BA8"/>
    <w:rsid w:val="00A61CCD"/>
    <w:rsid w:val="00A61CF4"/>
    <w:rsid w:val="00A61F7A"/>
    <w:rsid w:val="00A6218E"/>
    <w:rsid w:val="00A62504"/>
    <w:rsid w:val="00A6266D"/>
    <w:rsid w:val="00A62A64"/>
    <w:rsid w:val="00A62BB5"/>
    <w:rsid w:val="00A63305"/>
    <w:rsid w:val="00A637A0"/>
    <w:rsid w:val="00A6382E"/>
    <w:rsid w:val="00A63830"/>
    <w:rsid w:val="00A63ECD"/>
    <w:rsid w:val="00A64093"/>
    <w:rsid w:val="00A640EB"/>
    <w:rsid w:val="00A64744"/>
    <w:rsid w:val="00A64815"/>
    <w:rsid w:val="00A64C81"/>
    <w:rsid w:val="00A64EE0"/>
    <w:rsid w:val="00A64FE8"/>
    <w:rsid w:val="00A65043"/>
    <w:rsid w:val="00A6512A"/>
    <w:rsid w:val="00A6515F"/>
    <w:rsid w:val="00A65668"/>
    <w:rsid w:val="00A66555"/>
    <w:rsid w:val="00A66729"/>
    <w:rsid w:val="00A66A24"/>
    <w:rsid w:val="00A66BA1"/>
    <w:rsid w:val="00A66D47"/>
    <w:rsid w:val="00A66DDB"/>
    <w:rsid w:val="00A66DF9"/>
    <w:rsid w:val="00A6768F"/>
    <w:rsid w:val="00A677E0"/>
    <w:rsid w:val="00A67AA4"/>
    <w:rsid w:val="00A67BCF"/>
    <w:rsid w:val="00A67BF3"/>
    <w:rsid w:val="00A67DA1"/>
    <w:rsid w:val="00A67DCA"/>
    <w:rsid w:val="00A67FA5"/>
    <w:rsid w:val="00A703CE"/>
    <w:rsid w:val="00A703F9"/>
    <w:rsid w:val="00A704E4"/>
    <w:rsid w:val="00A71021"/>
    <w:rsid w:val="00A71209"/>
    <w:rsid w:val="00A7136A"/>
    <w:rsid w:val="00A71487"/>
    <w:rsid w:val="00A71A47"/>
    <w:rsid w:val="00A71C44"/>
    <w:rsid w:val="00A71C5C"/>
    <w:rsid w:val="00A71D6C"/>
    <w:rsid w:val="00A71E5B"/>
    <w:rsid w:val="00A71EC4"/>
    <w:rsid w:val="00A7222E"/>
    <w:rsid w:val="00A72296"/>
    <w:rsid w:val="00A722C8"/>
    <w:rsid w:val="00A7272F"/>
    <w:rsid w:val="00A73247"/>
    <w:rsid w:val="00A73594"/>
    <w:rsid w:val="00A7376B"/>
    <w:rsid w:val="00A7388E"/>
    <w:rsid w:val="00A73D29"/>
    <w:rsid w:val="00A73E21"/>
    <w:rsid w:val="00A73F17"/>
    <w:rsid w:val="00A73FBC"/>
    <w:rsid w:val="00A74370"/>
    <w:rsid w:val="00A74544"/>
    <w:rsid w:val="00A74548"/>
    <w:rsid w:val="00A74B5C"/>
    <w:rsid w:val="00A74BEF"/>
    <w:rsid w:val="00A74DF2"/>
    <w:rsid w:val="00A74E4D"/>
    <w:rsid w:val="00A75001"/>
    <w:rsid w:val="00A7542D"/>
    <w:rsid w:val="00A7592E"/>
    <w:rsid w:val="00A75939"/>
    <w:rsid w:val="00A75DA3"/>
    <w:rsid w:val="00A76098"/>
    <w:rsid w:val="00A76211"/>
    <w:rsid w:val="00A763D3"/>
    <w:rsid w:val="00A764B7"/>
    <w:rsid w:val="00A764C8"/>
    <w:rsid w:val="00A7652F"/>
    <w:rsid w:val="00A7679D"/>
    <w:rsid w:val="00A76A0A"/>
    <w:rsid w:val="00A76B30"/>
    <w:rsid w:val="00A76B38"/>
    <w:rsid w:val="00A76C1F"/>
    <w:rsid w:val="00A76EE6"/>
    <w:rsid w:val="00A76EFB"/>
    <w:rsid w:val="00A777D1"/>
    <w:rsid w:val="00A778DE"/>
    <w:rsid w:val="00A77CAA"/>
    <w:rsid w:val="00A77F60"/>
    <w:rsid w:val="00A801AD"/>
    <w:rsid w:val="00A801B0"/>
    <w:rsid w:val="00A803FC"/>
    <w:rsid w:val="00A8071A"/>
    <w:rsid w:val="00A80740"/>
    <w:rsid w:val="00A80A6E"/>
    <w:rsid w:val="00A80DD9"/>
    <w:rsid w:val="00A80DDD"/>
    <w:rsid w:val="00A80FCA"/>
    <w:rsid w:val="00A81026"/>
    <w:rsid w:val="00A810BF"/>
    <w:rsid w:val="00A81134"/>
    <w:rsid w:val="00A811F3"/>
    <w:rsid w:val="00A812C2"/>
    <w:rsid w:val="00A8141B"/>
    <w:rsid w:val="00A81A94"/>
    <w:rsid w:val="00A81ADE"/>
    <w:rsid w:val="00A81CBC"/>
    <w:rsid w:val="00A81CDE"/>
    <w:rsid w:val="00A81DEB"/>
    <w:rsid w:val="00A82114"/>
    <w:rsid w:val="00A8225D"/>
    <w:rsid w:val="00A82506"/>
    <w:rsid w:val="00A8283B"/>
    <w:rsid w:val="00A82AA9"/>
    <w:rsid w:val="00A82AB0"/>
    <w:rsid w:val="00A82AED"/>
    <w:rsid w:val="00A82C5E"/>
    <w:rsid w:val="00A82F77"/>
    <w:rsid w:val="00A8326D"/>
    <w:rsid w:val="00A837CE"/>
    <w:rsid w:val="00A83DB5"/>
    <w:rsid w:val="00A83E2C"/>
    <w:rsid w:val="00A83FBA"/>
    <w:rsid w:val="00A84636"/>
    <w:rsid w:val="00A8474E"/>
    <w:rsid w:val="00A84FE1"/>
    <w:rsid w:val="00A85080"/>
    <w:rsid w:val="00A85337"/>
    <w:rsid w:val="00A856A1"/>
    <w:rsid w:val="00A85954"/>
    <w:rsid w:val="00A85AC3"/>
    <w:rsid w:val="00A861A2"/>
    <w:rsid w:val="00A8626D"/>
    <w:rsid w:val="00A8635D"/>
    <w:rsid w:val="00A86406"/>
    <w:rsid w:val="00A866E6"/>
    <w:rsid w:val="00A86853"/>
    <w:rsid w:val="00A86B75"/>
    <w:rsid w:val="00A86D28"/>
    <w:rsid w:val="00A86E75"/>
    <w:rsid w:val="00A86F33"/>
    <w:rsid w:val="00A872B9"/>
    <w:rsid w:val="00A872DA"/>
    <w:rsid w:val="00A873A8"/>
    <w:rsid w:val="00A87D32"/>
    <w:rsid w:val="00A9009A"/>
    <w:rsid w:val="00A9065F"/>
    <w:rsid w:val="00A907A1"/>
    <w:rsid w:val="00A90811"/>
    <w:rsid w:val="00A90A71"/>
    <w:rsid w:val="00A90ACA"/>
    <w:rsid w:val="00A90B0E"/>
    <w:rsid w:val="00A90EAD"/>
    <w:rsid w:val="00A910D4"/>
    <w:rsid w:val="00A9129B"/>
    <w:rsid w:val="00A9130F"/>
    <w:rsid w:val="00A9161A"/>
    <w:rsid w:val="00A917D3"/>
    <w:rsid w:val="00A91AA1"/>
    <w:rsid w:val="00A91AC3"/>
    <w:rsid w:val="00A91C8C"/>
    <w:rsid w:val="00A91F0D"/>
    <w:rsid w:val="00A92076"/>
    <w:rsid w:val="00A9235A"/>
    <w:rsid w:val="00A92441"/>
    <w:rsid w:val="00A926AC"/>
    <w:rsid w:val="00A9286D"/>
    <w:rsid w:val="00A92AF4"/>
    <w:rsid w:val="00A92F2A"/>
    <w:rsid w:val="00A92FF7"/>
    <w:rsid w:val="00A93007"/>
    <w:rsid w:val="00A93051"/>
    <w:rsid w:val="00A93069"/>
    <w:rsid w:val="00A932BD"/>
    <w:rsid w:val="00A938D5"/>
    <w:rsid w:val="00A93998"/>
    <w:rsid w:val="00A93CFB"/>
    <w:rsid w:val="00A94099"/>
    <w:rsid w:val="00A9468F"/>
    <w:rsid w:val="00A947C9"/>
    <w:rsid w:val="00A9495B"/>
    <w:rsid w:val="00A9498D"/>
    <w:rsid w:val="00A94A1E"/>
    <w:rsid w:val="00A94BFE"/>
    <w:rsid w:val="00A95335"/>
    <w:rsid w:val="00A953F0"/>
    <w:rsid w:val="00A9541E"/>
    <w:rsid w:val="00A95654"/>
    <w:rsid w:val="00A9566B"/>
    <w:rsid w:val="00A95861"/>
    <w:rsid w:val="00A958D6"/>
    <w:rsid w:val="00A959C5"/>
    <w:rsid w:val="00A959F4"/>
    <w:rsid w:val="00A95D2A"/>
    <w:rsid w:val="00A95E49"/>
    <w:rsid w:val="00A95FC4"/>
    <w:rsid w:val="00A9615C"/>
    <w:rsid w:val="00A9657F"/>
    <w:rsid w:val="00A9699F"/>
    <w:rsid w:val="00A96A28"/>
    <w:rsid w:val="00A96C7F"/>
    <w:rsid w:val="00A96E6E"/>
    <w:rsid w:val="00A9703C"/>
    <w:rsid w:val="00A9704F"/>
    <w:rsid w:val="00A975B6"/>
    <w:rsid w:val="00A9797D"/>
    <w:rsid w:val="00A97B63"/>
    <w:rsid w:val="00A9C9C1"/>
    <w:rsid w:val="00AA015F"/>
    <w:rsid w:val="00AA06C1"/>
    <w:rsid w:val="00AA0A43"/>
    <w:rsid w:val="00AA0AE5"/>
    <w:rsid w:val="00AA0C3A"/>
    <w:rsid w:val="00AA111F"/>
    <w:rsid w:val="00AA11B8"/>
    <w:rsid w:val="00AA11F3"/>
    <w:rsid w:val="00AA14DC"/>
    <w:rsid w:val="00AA1723"/>
    <w:rsid w:val="00AA190D"/>
    <w:rsid w:val="00AA1F0D"/>
    <w:rsid w:val="00AA1FDD"/>
    <w:rsid w:val="00AA215C"/>
    <w:rsid w:val="00AA22C3"/>
    <w:rsid w:val="00AA230D"/>
    <w:rsid w:val="00AA247E"/>
    <w:rsid w:val="00AA2507"/>
    <w:rsid w:val="00AA27A3"/>
    <w:rsid w:val="00AA2918"/>
    <w:rsid w:val="00AA2CAE"/>
    <w:rsid w:val="00AA30D5"/>
    <w:rsid w:val="00AA30D6"/>
    <w:rsid w:val="00AA3433"/>
    <w:rsid w:val="00AA373D"/>
    <w:rsid w:val="00AA3903"/>
    <w:rsid w:val="00AA3A16"/>
    <w:rsid w:val="00AA40AF"/>
    <w:rsid w:val="00AA4143"/>
    <w:rsid w:val="00AA4185"/>
    <w:rsid w:val="00AA4941"/>
    <w:rsid w:val="00AA49E9"/>
    <w:rsid w:val="00AA5475"/>
    <w:rsid w:val="00AA56EB"/>
    <w:rsid w:val="00AA5825"/>
    <w:rsid w:val="00AA5876"/>
    <w:rsid w:val="00AA6172"/>
    <w:rsid w:val="00AA63DB"/>
    <w:rsid w:val="00AA6568"/>
    <w:rsid w:val="00AA6748"/>
    <w:rsid w:val="00AA68A9"/>
    <w:rsid w:val="00AA6A8A"/>
    <w:rsid w:val="00AA6D0E"/>
    <w:rsid w:val="00AA6DD8"/>
    <w:rsid w:val="00AA6E4D"/>
    <w:rsid w:val="00AA6ED7"/>
    <w:rsid w:val="00AA6FA3"/>
    <w:rsid w:val="00AA7038"/>
    <w:rsid w:val="00AA70BB"/>
    <w:rsid w:val="00AA72F8"/>
    <w:rsid w:val="00AA7458"/>
    <w:rsid w:val="00AA757C"/>
    <w:rsid w:val="00AA768F"/>
    <w:rsid w:val="00AA76AF"/>
    <w:rsid w:val="00AA7F10"/>
    <w:rsid w:val="00AB00DC"/>
    <w:rsid w:val="00AB0227"/>
    <w:rsid w:val="00AB0391"/>
    <w:rsid w:val="00AB0496"/>
    <w:rsid w:val="00AB0509"/>
    <w:rsid w:val="00AB076F"/>
    <w:rsid w:val="00AB0A10"/>
    <w:rsid w:val="00AB0A67"/>
    <w:rsid w:val="00AB0B64"/>
    <w:rsid w:val="00AB0F1E"/>
    <w:rsid w:val="00AB13FE"/>
    <w:rsid w:val="00AB18ED"/>
    <w:rsid w:val="00AB1922"/>
    <w:rsid w:val="00AB2151"/>
    <w:rsid w:val="00AB21CD"/>
    <w:rsid w:val="00AB22DB"/>
    <w:rsid w:val="00AB231E"/>
    <w:rsid w:val="00AB242E"/>
    <w:rsid w:val="00AB25AD"/>
    <w:rsid w:val="00AB2B6B"/>
    <w:rsid w:val="00AB2C59"/>
    <w:rsid w:val="00AB2C8A"/>
    <w:rsid w:val="00AB311E"/>
    <w:rsid w:val="00AB3391"/>
    <w:rsid w:val="00AB347B"/>
    <w:rsid w:val="00AB3BB5"/>
    <w:rsid w:val="00AB3C23"/>
    <w:rsid w:val="00AB3C39"/>
    <w:rsid w:val="00AB3CB4"/>
    <w:rsid w:val="00AB3E77"/>
    <w:rsid w:val="00AB406E"/>
    <w:rsid w:val="00AB40C2"/>
    <w:rsid w:val="00AB41E1"/>
    <w:rsid w:val="00AB4245"/>
    <w:rsid w:val="00AB42B6"/>
    <w:rsid w:val="00AB454F"/>
    <w:rsid w:val="00AB46DC"/>
    <w:rsid w:val="00AB4AD8"/>
    <w:rsid w:val="00AB4B04"/>
    <w:rsid w:val="00AB4B67"/>
    <w:rsid w:val="00AB4D67"/>
    <w:rsid w:val="00AB4DAC"/>
    <w:rsid w:val="00AB545D"/>
    <w:rsid w:val="00AB54D7"/>
    <w:rsid w:val="00AB5795"/>
    <w:rsid w:val="00AB57D3"/>
    <w:rsid w:val="00AB594F"/>
    <w:rsid w:val="00AB5B01"/>
    <w:rsid w:val="00AB5CB5"/>
    <w:rsid w:val="00AB61EA"/>
    <w:rsid w:val="00AB6440"/>
    <w:rsid w:val="00AB6500"/>
    <w:rsid w:val="00AB6886"/>
    <w:rsid w:val="00AB6AE4"/>
    <w:rsid w:val="00AB6E00"/>
    <w:rsid w:val="00AB6E4E"/>
    <w:rsid w:val="00AB6F37"/>
    <w:rsid w:val="00AB736B"/>
    <w:rsid w:val="00AB73AF"/>
    <w:rsid w:val="00AB74A0"/>
    <w:rsid w:val="00AB7630"/>
    <w:rsid w:val="00AB769E"/>
    <w:rsid w:val="00AB781A"/>
    <w:rsid w:val="00AB7D55"/>
    <w:rsid w:val="00AB7D78"/>
    <w:rsid w:val="00AC0681"/>
    <w:rsid w:val="00AC087F"/>
    <w:rsid w:val="00AC0B1D"/>
    <w:rsid w:val="00AC0B27"/>
    <w:rsid w:val="00AC0BA9"/>
    <w:rsid w:val="00AC154B"/>
    <w:rsid w:val="00AC1759"/>
    <w:rsid w:val="00AC1764"/>
    <w:rsid w:val="00AC1B72"/>
    <w:rsid w:val="00AC1DAB"/>
    <w:rsid w:val="00AC1EBA"/>
    <w:rsid w:val="00AC250E"/>
    <w:rsid w:val="00AC26FE"/>
    <w:rsid w:val="00AC2923"/>
    <w:rsid w:val="00AC2B6D"/>
    <w:rsid w:val="00AC2CF9"/>
    <w:rsid w:val="00AC2EC0"/>
    <w:rsid w:val="00AC2FE5"/>
    <w:rsid w:val="00AC350D"/>
    <w:rsid w:val="00AC3568"/>
    <w:rsid w:val="00AC3CF2"/>
    <w:rsid w:val="00AC3EF7"/>
    <w:rsid w:val="00AC46ED"/>
    <w:rsid w:val="00AC47EC"/>
    <w:rsid w:val="00AC49D0"/>
    <w:rsid w:val="00AC4A50"/>
    <w:rsid w:val="00AC4BF9"/>
    <w:rsid w:val="00AC4D80"/>
    <w:rsid w:val="00AC4E5D"/>
    <w:rsid w:val="00AC503C"/>
    <w:rsid w:val="00AC5393"/>
    <w:rsid w:val="00AC53E5"/>
    <w:rsid w:val="00AC552B"/>
    <w:rsid w:val="00AC560B"/>
    <w:rsid w:val="00AC5622"/>
    <w:rsid w:val="00AC5A64"/>
    <w:rsid w:val="00AC5E84"/>
    <w:rsid w:val="00AC5F4F"/>
    <w:rsid w:val="00AC6472"/>
    <w:rsid w:val="00AC64D1"/>
    <w:rsid w:val="00AC64DA"/>
    <w:rsid w:val="00AC69A7"/>
    <w:rsid w:val="00AC6C0F"/>
    <w:rsid w:val="00AC6C53"/>
    <w:rsid w:val="00AC6E85"/>
    <w:rsid w:val="00AC7284"/>
    <w:rsid w:val="00AC72A3"/>
    <w:rsid w:val="00AC7315"/>
    <w:rsid w:val="00AC747B"/>
    <w:rsid w:val="00AC74B6"/>
    <w:rsid w:val="00AC78A5"/>
    <w:rsid w:val="00AC7968"/>
    <w:rsid w:val="00AC79DB"/>
    <w:rsid w:val="00AC7BD2"/>
    <w:rsid w:val="00AC7CE6"/>
    <w:rsid w:val="00AD03FA"/>
    <w:rsid w:val="00AD04E9"/>
    <w:rsid w:val="00AD0828"/>
    <w:rsid w:val="00AD08AB"/>
    <w:rsid w:val="00AD0B13"/>
    <w:rsid w:val="00AD0C17"/>
    <w:rsid w:val="00AD0CB4"/>
    <w:rsid w:val="00AD0E69"/>
    <w:rsid w:val="00AD103D"/>
    <w:rsid w:val="00AD10F8"/>
    <w:rsid w:val="00AD1535"/>
    <w:rsid w:val="00AD159C"/>
    <w:rsid w:val="00AD17FA"/>
    <w:rsid w:val="00AD180B"/>
    <w:rsid w:val="00AD18DE"/>
    <w:rsid w:val="00AD1902"/>
    <w:rsid w:val="00AD1985"/>
    <w:rsid w:val="00AD19EC"/>
    <w:rsid w:val="00AD1D51"/>
    <w:rsid w:val="00AD1F30"/>
    <w:rsid w:val="00AD233A"/>
    <w:rsid w:val="00AD2572"/>
    <w:rsid w:val="00AD2717"/>
    <w:rsid w:val="00AD2FA5"/>
    <w:rsid w:val="00AD310E"/>
    <w:rsid w:val="00AD3339"/>
    <w:rsid w:val="00AD33BC"/>
    <w:rsid w:val="00AD3472"/>
    <w:rsid w:val="00AD347E"/>
    <w:rsid w:val="00AD3584"/>
    <w:rsid w:val="00AD38C0"/>
    <w:rsid w:val="00AD3A87"/>
    <w:rsid w:val="00AD3DC4"/>
    <w:rsid w:val="00AD42D9"/>
    <w:rsid w:val="00AD4352"/>
    <w:rsid w:val="00AD46B6"/>
    <w:rsid w:val="00AD4773"/>
    <w:rsid w:val="00AD4961"/>
    <w:rsid w:val="00AD4D85"/>
    <w:rsid w:val="00AD4FF4"/>
    <w:rsid w:val="00AD531D"/>
    <w:rsid w:val="00AD5389"/>
    <w:rsid w:val="00AD5469"/>
    <w:rsid w:val="00AD5740"/>
    <w:rsid w:val="00AD5919"/>
    <w:rsid w:val="00AD5AB3"/>
    <w:rsid w:val="00AD5C8E"/>
    <w:rsid w:val="00AD5CBF"/>
    <w:rsid w:val="00AD5E7A"/>
    <w:rsid w:val="00AD600C"/>
    <w:rsid w:val="00AD6391"/>
    <w:rsid w:val="00AD63D6"/>
    <w:rsid w:val="00AD6786"/>
    <w:rsid w:val="00AD691F"/>
    <w:rsid w:val="00AD6A8A"/>
    <w:rsid w:val="00AD6CD5"/>
    <w:rsid w:val="00AD733B"/>
    <w:rsid w:val="00AD73EF"/>
    <w:rsid w:val="00AD7A89"/>
    <w:rsid w:val="00AD7CA7"/>
    <w:rsid w:val="00AD7D50"/>
    <w:rsid w:val="00AD7F38"/>
    <w:rsid w:val="00AE0040"/>
    <w:rsid w:val="00AE023F"/>
    <w:rsid w:val="00AE04AC"/>
    <w:rsid w:val="00AE04CE"/>
    <w:rsid w:val="00AE05D2"/>
    <w:rsid w:val="00AE085F"/>
    <w:rsid w:val="00AE09DB"/>
    <w:rsid w:val="00AE0B90"/>
    <w:rsid w:val="00AE0B95"/>
    <w:rsid w:val="00AE0C54"/>
    <w:rsid w:val="00AE0E7A"/>
    <w:rsid w:val="00AE120F"/>
    <w:rsid w:val="00AE14A0"/>
    <w:rsid w:val="00AE184D"/>
    <w:rsid w:val="00AE19F6"/>
    <w:rsid w:val="00AE1C03"/>
    <w:rsid w:val="00AE1C31"/>
    <w:rsid w:val="00AE1E17"/>
    <w:rsid w:val="00AE1E84"/>
    <w:rsid w:val="00AE23E3"/>
    <w:rsid w:val="00AE270B"/>
    <w:rsid w:val="00AE28A5"/>
    <w:rsid w:val="00AE2A2C"/>
    <w:rsid w:val="00AE2E68"/>
    <w:rsid w:val="00AE2F65"/>
    <w:rsid w:val="00AE317E"/>
    <w:rsid w:val="00AE3440"/>
    <w:rsid w:val="00AE35A5"/>
    <w:rsid w:val="00AE35DE"/>
    <w:rsid w:val="00AE3734"/>
    <w:rsid w:val="00AE38E1"/>
    <w:rsid w:val="00AE40D7"/>
    <w:rsid w:val="00AE40DB"/>
    <w:rsid w:val="00AE4304"/>
    <w:rsid w:val="00AE4575"/>
    <w:rsid w:val="00AE4860"/>
    <w:rsid w:val="00AE49D7"/>
    <w:rsid w:val="00AE4E2A"/>
    <w:rsid w:val="00AE4E69"/>
    <w:rsid w:val="00AE4F13"/>
    <w:rsid w:val="00AE5559"/>
    <w:rsid w:val="00AE555F"/>
    <w:rsid w:val="00AE56CD"/>
    <w:rsid w:val="00AE5A5F"/>
    <w:rsid w:val="00AE5A79"/>
    <w:rsid w:val="00AE5CF9"/>
    <w:rsid w:val="00AE5DB6"/>
    <w:rsid w:val="00AE5E8B"/>
    <w:rsid w:val="00AE6002"/>
    <w:rsid w:val="00AE6202"/>
    <w:rsid w:val="00AE62AC"/>
    <w:rsid w:val="00AE62FC"/>
    <w:rsid w:val="00AE660D"/>
    <w:rsid w:val="00AE685C"/>
    <w:rsid w:val="00AE6AC4"/>
    <w:rsid w:val="00AE6C1F"/>
    <w:rsid w:val="00AE6C3C"/>
    <w:rsid w:val="00AE702E"/>
    <w:rsid w:val="00AE70AB"/>
    <w:rsid w:val="00AE73E0"/>
    <w:rsid w:val="00AE797A"/>
    <w:rsid w:val="00AE7A05"/>
    <w:rsid w:val="00AE7BCD"/>
    <w:rsid w:val="00AE7F12"/>
    <w:rsid w:val="00AE7FFB"/>
    <w:rsid w:val="00AF03A5"/>
    <w:rsid w:val="00AF03C0"/>
    <w:rsid w:val="00AF0BBB"/>
    <w:rsid w:val="00AF0D67"/>
    <w:rsid w:val="00AF0E0F"/>
    <w:rsid w:val="00AF0F28"/>
    <w:rsid w:val="00AF0FAD"/>
    <w:rsid w:val="00AF1550"/>
    <w:rsid w:val="00AF1589"/>
    <w:rsid w:val="00AF166F"/>
    <w:rsid w:val="00AF1C03"/>
    <w:rsid w:val="00AF1E2C"/>
    <w:rsid w:val="00AF20CB"/>
    <w:rsid w:val="00AF2138"/>
    <w:rsid w:val="00AF2A75"/>
    <w:rsid w:val="00AF31E6"/>
    <w:rsid w:val="00AF32AA"/>
    <w:rsid w:val="00AF39AF"/>
    <w:rsid w:val="00AF3E3B"/>
    <w:rsid w:val="00AF3E5A"/>
    <w:rsid w:val="00AF4536"/>
    <w:rsid w:val="00AF46FE"/>
    <w:rsid w:val="00AF486F"/>
    <w:rsid w:val="00AF4BFC"/>
    <w:rsid w:val="00AF50AD"/>
    <w:rsid w:val="00AF5390"/>
    <w:rsid w:val="00AF548B"/>
    <w:rsid w:val="00AF54B9"/>
    <w:rsid w:val="00AF55E0"/>
    <w:rsid w:val="00AF5666"/>
    <w:rsid w:val="00AF5737"/>
    <w:rsid w:val="00AF5870"/>
    <w:rsid w:val="00AF5913"/>
    <w:rsid w:val="00AF6047"/>
    <w:rsid w:val="00AF622B"/>
    <w:rsid w:val="00AF629B"/>
    <w:rsid w:val="00AF6619"/>
    <w:rsid w:val="00AF67C6"/>
    <w:rsid w:val="00AF6843"/>
    <w:rsid w:val="00AF6897"/>
    <w:rsid w:val="00AF6CFD"/>
    <w:rsid w:val="00AF6FF4"/>
    <w:rsid w:val="00AF712E"/>
    <w:rsid w:val="00AF717B"/>
    <w:rsid w:val="00AF7C06"/>
    <w:rsid w:val="00AF7D32"/>
    <w:rsid w:val="00AF7DC1"/>
    <w:rsid w:val="00AF7EA7"/>
    <w:rsid w:val="00AF7FC3"/>
    <w:rsid w:val="00B0004F"/>
    <w:rsid w:val="00B000AE"/>
    <w:rsid w:val="00B0040B"/>
    <w:rsid w:val="00B005BD"/>
    <w:rsid w:val="00B00830"/>
    <w:rsid w:val="00B00AB5"/>
    <w:rsid w:val="00B00AEC"/>
    <w:rsid w:val="00B00CC0"/>
    <w:rsid w:val="00B00E1B"/>
    <w:rsid w:val="00B00EF8"/>
    <w:rsid w:val="00B00F5C"/>
    <w:rsid w:val="00B01374"/>
    <w:rsid w:val="00B015A3"/>
    <w:rsid w:val="00B017CF"/>
    <w:rsid w:val="00B019C1"/>
    <w:rsid w:val="00B01B0A"/>
    <w:rsid w:val="00B01B16"/>
    <w:rsid w:val="00B01C6E"/>
    <w:rsid w:val="00B01C8C"/>
    <w:rsid w:val="00B02270"/>
    <w:rsid w:val="00B0236E"/>
    <w:rsid w:val="00B02506"/>
    <w:rsid w:val="00B02A69"/>
    <w:rsid w:val="00B02AAC"/>
    <w:rsid w:val="00B02ACE"/>
    <w:rsid w:val="00B02EF1"/>
    <w:rsid w:val="00B02FBF"/>
    <w:rsid w:val="00B030C1"/>
    <w:rsid w:val="00B031FA"/>
    <w:rsid w:val="00B032C5"/>
    <w:rsid w:val="00B032F8"/>
    <w:rsid w:val="00B03467"/>
    <w:rsid w:val="00B0346B"/>
    <w:rsid w:val="00B034FE"/>
    <w:rsid w:val="00B03896"/>
    <w:rsid w:val="00B03913"/>
    <w:rsid w:val="00B03C4F"/>
    <w:rsid w:val="00B03D41"/>
    <w:rsid w:val="00B03D58"/>
    <w:rsid w:val="00B03DA8"/>
    <w:rsid w:val="00B03DE0"/>
    <w:rsid w:val="00B04179"/>
    <w:rsid w:val="00B044E2"/>
    <w:rsid w:val="00B04535"/>
    <w:rsid w:val="00B04713"/>
    <w:rsid w:val="00B049B6"/>
    <w:rsid w:val="00B04A41"/>
    <w:rsid w:val="00B04CDB"/>
    <w:rsid w:val="00B04CEA"/>
    <w:rsid w:val="00B050E5"/>
    <w:rsid w:val="00B0544D"/>
    <w:rsid w:val="00B054BC"/>
    <w:rsid w:val="00B05607"/>
    <w:rsid w:val="00B0579A"/>
    <w:rsid w:val="00B058F2"/>
    <w:rsid w:val="00B05A08"/>
    <w:rsid w:val="00B05F14"/>
    <w:rsid w:val="00B05F88"/>
    <w:rsid w:val="00B063A1"/>
    <w:rsid w:val="00B06737"/>
    <w:rsid w:val="00B0677D"/>
    <w:rsid w:val="00B06971"/>
    <w:rsid w:val="00B06DD8"/>
    <w:rsid w:val="00B0703D"/>
    <w:rsid w:val="00B0732D"/>
    <w:rsid w:val="00B074A7"/>
    <w:rsid w:val="00B074DB"/>
    <w:rsid w:val="00B074EC"/>
    <w:rsid w:val="00B0784C"/>
    <w:rsid w:val="00B07CE9"/>
    <w:rsid w:val="00B07E8F"/>
    <w:rsid w:val="00B089FE"/>
    <w:rsid w:val="00B101D5"/>
    <w:rsid w:val="00B101F9"/>
    <w:rsid w:val="00B10455"/>
    <w:rsid w:val="00B10633"/>
    <w:rsid w:val="00B10B08"/>
    <w:rsid w:val="00B10BCB"/>
    <w:rsid w:val="00B10C30"/>
    <w:rsid w:val="00B11444"/>
    <w:rsid w:val="00B1152F"/>
    <w:rsid w:val="00B11559"/>
    <w:rsid w:val="00B11A3B"/>
    <w:rsid w:val="00B11A65"/>
    <w:rsid w:val="00B11A78"/>
    <w:rsid w:val="00B11CFB"/>
    <w:rsid w:val="00B11D12"/>
    <w:rsid w:val="00B11D1B"/>
    <w:rsid w:val="00B11EF6"/>
    <w:rsid w:val="00B12111"/>
    <w:rsid w:val="00B122CC"/>
    <w:rsid w:val="00B1247B"/>
    <w:rsid w:val="00B12714"/>
    <w:rsid w:val="00B12A45"/>
    <w:rsid w:val="00B12C13"/>
    <w:rsid w:val="00B13896"/>
    <w:rsid w:val="00B13E18"/>
    <w:rsid w:val="00B13EA2"/>
    <w:rsid w:val="00B13FA9"/>
    <w:rsid w:val="00B14109"/>
    <w:rsid w:val="00B14410"/>
    <w:rsid w:val="00B14865"/>
    <w:rsid w:val="00B1486D"/>
    <w:rsid w:val="00B14945"/>
    <w:rsid w:val="00B14BF7"/>
    <w:rsid w:val="00B14E63"/>
    <w:rsid w:val="00B150D6"/>
    <w:rsid w:val="00B15373"/>
    <w:rsid w:val="00B15639"/>
    <w:rsid w:val="00B15960"/>
    <w:rsid w:val="00B15AEB"/>
    <w:rsid w:val="00B15B42"/>
    <w:rsid w:val="00B15D15"/>
    <w:rsid w:val="00B15E42"/>
    <w:rsid w:val="00B15EEE"/>
    <w:rsid w:val="00B15F90"/>
    <w:rsid w:val="00B16198"/>
    <w:rsid w:val="00B161E5"/>
    <w:rsid w:val="00B16499"/>
    <w:rsid w:val="00B166BD"/>
    <w:rsid w:val="00B16910"/>
    <w:rsid w:val="00B16A2C"/>
    <w:rsid w:val="00B16A6E"/>
    <w:rsid w:val="00B16D3F"/>
    <w:rsid w:val="00B16FB6"/>
    <w:rsid w:val="00B17022"/>
    <w:rsid w:val="00B17033"/>
    <w:rsid w:val="00B173BA"/>
    <w:rsid w:val="00B17622"/>
    <w:rsid w:val="00B176A5"/>
    <w:rsid w:val="00B17858"/>
    <w:rsid w:val="00B17C01"/>
    <w:rsid w:val="00B17CE4"/>
    <w:rsid w:val="00B17D1D"/>
    <w:rsid w:val="00B20758"/>
    <w:rsid w:val="00B20765"/>
    <w:rsid w:val="00B20770"/>
    <w:rsid w:val="00B207DB"/>
    <w:rsid w:val="00B2081F"/>
    <w:rsid w:val="00B20C06"/>
    <w:rsid w:val="00B20CB3"/>
    <w:rsid w:val="00B20EAC"/>
    <w:rsid w:val="00B20FBB"/>
    <w:rsid w:val="00B21094"/>
    <w:rsid w:val="00B21122"/>
    <w:rsid w:val="00B214E1"/>
    <w:rsid w:val="00B21514"/>
    <w:rsid w:val="00B21558"/>
    <w:rsid w:val="00B215DA"/>
    <w:rsid w:val="00B21736"/>
    <w:rsid w:val="00B218B1"/>
    <w:rsid w:val="00B21987"/>
    <w:rsid w:val="00B21A33"/>
    <w:rsid w:val="00B21E74"/>
    <w:rsid w:val="00B21F44"/>
    <w:rsid w:val="00B21FD1"/>
    <w:rsid w:val="00B21FFC"/>
    <w:rsid w:val="00B224AA"/>
    <w:rsid w:val="00B228AE"/>
    <w:rsid w:val="00B22998"/>
    <w:rsid w:val="00B229FE"/>
    <w:rsid w:val="00B22A9B"/>
    <w:rsid w:val="00B22CC9"/>
    <w:rsid w:val="00B22DF3"/>
    <w:rsid w:val="00B22DF5"/>
    <w:rsid w:val="00B22F50"/>
    <w:rsid w:val="00B23000"/>
    <w:rsid w:val="00B2302B"/>
    <w:rsid w:val="00B23106"/>
    <w:rsid w:val="00B2317A"/>
    <w:rsid w:val="00B23415"/>
    <w:rsid w:val="00B23560"/>
    <w:rsid w:val="00B2374C"/>
    <w:rsid w:val="00B239CE"/>
    <w:rsid w:val="00B23BBB"/>
    <w:rsid w:val="00B23D9D"/>
    <w:rsid w:val="00B23DDD"/>
    <w:rsid w:val="00B2420B"/>
    <w:rsid w:val="00B24363"/>
    <w:rsid w:val="00B2451D"/>
    <w:rsid w:val="00B2456E"/>
    <w:rsid w:val="00B2474E"/>
    <w:rsid w:val="00B24979"/>
    <w:rsid w:val="00B24A5A"/>
    <w:rsid w:val="00B24BA0"/>
    <w:rsid w:val="00B24DE1"/>
    <w:rsid w:val="00B24E14"/>
    <w:rsid w:val="00B24FA8"/>
    <w:rsid w:val="00B250A5"/>
    <w:rsid w:val="00B254E6"/>
    <w:rsid w:val="00B25651"/>
    <w:rsid w:val="00B25C48"/>
    <w:rsid w:val="00B25D56"/>
    <w:rsid w:val="00B25E81"/>
    <w:rsid w:val="00B25EF6"/>
    <w:rsid w:val="00B25F8C"/>
    <w:rsid w:val="00B26404"/>
    <w:rsid w:val="00B26664"/>
    <w:rsid w:val="00B266FE"/>
    <w:rsid w:val="00B26937"/>
    <w:rsid w:val="00B26DC9"/>
    <w:rsid w:val="00B275B3"/>
    <w:rsid w:val="00B27644"/>
    <w:rsid w:val="00B277D1"/>
    <w:rsid w:val="00B27E67"/>
    <w:rsid w:val="00B30025"/>
    <w:rsid w:val="00B30171"/>
    <w:rsid w:val="00B30243"/>
    <w:rsid w:val="00B30421"/>
    <w:rsid w:val="00B304B0"/>
    <w:rsid w:val="00B30819"/>
    <w:rsid w:val="00B30905"/>
    <w:rsid w:val="00B30AA0"/>
    <w:rsid w:val="00B30B73"/>
    <w:rsid w:val="00B30DC8"/>
    <w:rsid w:val="00B30F02"/>
    <w:rsid w:val="00B31052"/>
    <w:rsid w:val="00B3136F"/>
    <w:rsid w:val="00B315BB"/>
    <w:rsid w:val="00B3165D"/>
    <w:rsid w:val="00B31977"/>
    <w:rsid w:val="00B31C62"/>
    <w:rsid w:val="00B320AF"/>
    <w:rsid w:val="00B320C0"/>
    <w:rsid w:val="00B320FF"/>
    <w:rsid w:val="00B32131"/>
    <w:rsid w:val="00B3235A"/>
    <w:rsid w:val="00B32412"/>
    <w:rsid w:val="00B32DF3"/>
    <w:rsid w:val="00B32E8C"/>
    <w:rsid w:val="00B33131"/>
    <w:rsid w:val="00B333FE"/>
    <w:rsid w:val="00B33661"/>
    <w:rsid w:val="00B3382B"/>
    <w:rsid w:val="00B33A97"/>
    <w:rsid w:val="00B33CA8"/>
    <w:rsid w:val="00B345DA"/>
    <w:rsid w:val="00B35094"/>
    <w:rsid w:val="00B350F0"/>
    <w:rsid w:val="00B35176"/>
    <w:rsid w:val="00B35670"/>
    <w:rsid w:val="00B357AC"/>
    <w:rsid w:val="00B35925"/>
    <w:rsid w:val="00B35992"/>
    <w:rsid w:val="00B35B23"/>
    <w:rsid w:val="00B35B34"/>
    <w:rsid w:val="00B35E4B"/>
    <w:rsid w:val="00B35FC3"/>
    <w:rsid w:val="00B35FCC"/>
    <w:rsid w:val="00B3601F"/>
    <w:rsid w:val="00B361F6"/>
    <w:rsid w:val="00B36518"/>
    <w:rsid w:val="00B3683E"/>
    <w:rsid w:val="00B36A1E"/>
    <w:rsid w:val="00B36C00"/>
    <w:rsid w:val="00B36E10"/>
    <w:rsid w:val="00B37108"/>
    <w:rsid w:val="00B37199"/>
    <w:rsid w:val="00B37381"/>
    <w:rsid w:val="00B37422"/>
    <w:rsid w:val="00B3784C"/>
    <w:rsid w:val="00B378CC"/>
    <w:rsid w:val="00B409F6"/>
    <w:rsid w:val="00B40A1E"/>
    <w:rsid w:val="00B40E56"/>
    <w:rsid w:val="00B41088"/>
    <w:rsid w:val="00B41182"/>
    <w:rsid w:val="00B4128B"/>
    <w:rsid w:val="00B413EC"/>
    <w:rsid w:val="00B41615"/>
    <w:rsid w:val="00B41888"/>
    <w:rsid w:val="00B41FD8"/>
    <w:rsid w:val="00B42021"/>
    <w:rsid w:val="00B420DF"/>
    <w:rsid w:val="00B420E0"/>
    <w:rsid w:val="00B4213B"/>
    <w:rsid w:val="00B428E2"/>
    <w:rsid w:val="00B42A2C"/>
    <w:rsid w:val="00B42A5C"/>
    <w:rsid w:val="00B42A98"/>
    <w:rsid w:val="00B42C64"/>
    <w:rsid w:val="00B42CEB"/>
    <w:rsid w:val="00B437FF"/>
    <w:rsid w:val="00B4387E"/>
    <w:rsid w:val="00B43A25"/>
    <w:rsid w:val="00B43D4D"/>
    <w:rsid w:val="00B440B0"/>
    <w:rsid w:val="00B448EF"/>
    <w:rsid w:val="00B44FFE"/>
    <w:rsid w:val="00B45231"/>
    <w:rsid w:val="00B454A2"/>
    <w:rsid w:val="00B46375"/>
    <w:rsid w:val="00B464A1"/>
    <w:rsid w:val="00B4681B"/>
    <w:rsid w:val="00B46ACE"/>
    <w:rsid w:val="00B46AEE"/>
    <w:rsid w:val="00B46DB1"/>
    <w:rsid w:val="00B46DD6"/>
    <w:rsid w:val="00B472B2"/>
    <w:rsid w:val="00B47493"/>
    <w:rsid w:val="00B474C8"/>
    <w:rsid w:val="00B474DF"/>
    <w:rsid w:val="00B476E5"/>
    <w:rsid w:val="00B47915"/>
    <w:rsid w:val="00B47B4A"/>
    <w:rsid w:val="00B47F03"/>
    <w:rsid w:val="00B47FC3"/>
    <w:rsid w:val="00B5014F"/>
    <w:rsid w:val="00B5099B"/>
    <w:rsid w:val="00B50AEA"/>
    <w:rsid w:val="00B50D42"/>
    <w:rsid w:val="00B50E18"/>
    <w:rsid w:val="00B513A9"/>
    <w:rsid w:val="00B513AC"/>
    <w:rsid w:val="00B5144B"/>
    <w:rsid w:val="00B51465"/>
    <w:rsid w:val="00B51568"/>
    <w:rsid w:val="00B51610"/>
    <w:rsid w:val="00B5167B"/>
    <w:rsid w:val="00B5172F"/>
    <w:rsid w:val="00B518EE"/>
    <w:rsid w:val="00B51937"/>
    <w:rsid w:val="00B51AC9"/>
    <w:rsid w:val="00B51CA8"/>
    <w:rsid w:val="00B51D17"/>
    <w:rsid w:val="00B520E3"/>
    <w:rsid w:val="00B520F8"/>
    <w:rsid w:val="00B5220F"/>
    <w:rsid w:val="00B52336"/>
    <w:rsid w:val="00B5240A"/>
    <w:rsid w:val="00B52519"/>
    <w:rsid w:val="00B52863"/>
    <w:rsid w:val="00B52B09"/>
    <w:rsid w:val="00B52C7E"/>
    <w:rsid w:val="00B52E09"/>
    <w:rsid w:val="00B534FE"/>
    <w:rsid w:val="00B5355E"/>
    <w:rsid w:val="00B53599"/>
    <w:rsid w:val="00B5388C"/>
    <w:rsid w:val="00B53922"/>
    <w:rsid w:val="00B53CDE"/>
    <w:rsid w:val="00B53D8B"/>
    <w:rsid w:val="00B53F88"/>
    <w:rsid w:val="00B53FE2"/>
    <w:rsid w:val="00B54CF0"/>
    <w:rsid w:val="00B54FB6"/>
    <w:rsid w:val="00B55381"/>
    <w:rsid w:val="00B553B2"/>
    <w:rsid w:val="00B55440"/>
    <w:rsid w:val="00B5564B"/>
    <w:rsid w:val="00B556BE"/>
    <w:rsid w:val="00B5579B"/>
    <w:rsid w:val="00B559A6"/>
    <w:rsid w:val="00B55CED"/>
    <w:rsid w:val="00B55D46"/>
    <w:rsid w:val="00B55D57"/>
    <w:rsid w:val="00B55DF5"/>
    <w:rsid w:val="00B55E9D"/>
    <w:rsid w:val="00B55F80"/>
    <w:rsid w:val="00B56480"/>
    <w:rsid w:val="00B5649B"/>
    <w:rsid w:val="00B565D6"/>
    <w:rsid w:val="00B56D60"/>
    <w:rsid w:val="00B56E91"/>
    <w:rsid w:val="00B56F9B"/>
    <w:rsid w:val="00B5725C"/>
    <w:rsid w:val="00B576A4"/>
    <w:rsid w:val="00B57998"/>
    <w:rsid w:val="00B57BBD"/>
    <w:rsid w:val="00B57CD0"/>
    <w:rsid w:val="00B57DA9"/>
    <w:rsid w:val="00B60177"/>
    <w:rsid w:val="00B601BC"/>
    <w:rsid w:val="00B6038A"/>
    <w:rsid w:val="00B6046B"/>
    <w:rsid w:val="00B60639"/>
    <w:rsid w:val="00B60696"/>
    <w:rsid w:val="00B607AF"/>
    <w:rsid w:val="00B6089F"/>
    <w:rsid w:val="00B60D08"/>
    <w:rsid w:val="00B6107F"/>
    <w:rsid w:val="00B612F1"/>
    <w:rsid w:val="00B617FD"/>
    <w:rsid w:val="00B61B87"/>
    <w:rsid w:val="00B61BAC"/>
    <w:rsid w:val="00B61CB2"/>
    <w:rsid w:val="00B61F6F"/>
    <w:rsid w:val="00B621A8"/>
    <w:rsid w:val="00B6256E"/>
    <w:rsid w:val="00B62778"/>
    <w:rsid w:val="00B6308E"/>
    <w:rsid w:val="00B630CF"/>
    <w:rsid w:val="00B63629"/>
    <w:rsid w:val="00B63CB0"/>
    <w:rsid w:val="00B63D58"/>
    <w:rsid w:val="00B63DF1"/>
    <w:rsid w:val="00B63E44"/>
    <w:rsid w:val="00B64000"/>
    <w:rsid w:val="00B64302"/>
    <w:rsid w:val="00B64463"/>
    <w:rsid w:val="00B64690"/>
    <w:rsid w:val="00B6498F"/>
    <w:rsid w:val="00B649AB"/>
    <w:rsid w:val="00B649B0"/>
    <w:rsid w:val="00B64E8A"/>
    <w:rsid w:val="00B64EA9"/>
    <w:rsid w:val="00B651A9"/>
    <w:rsid w:val="00B65588"/>
    <w:rsid w:val="00B658D1"/>
    <w:rsid w:val="00B65B3F"/>
    <w:rsid w:val="00B65D95"/>
    <w:rsid w:val="00B65F9C"/>
    <w:rsid w:val="00B66064"/>
    <w:rsid w:val="00B66711"/>
    <w:rsid w:val="00B66995"/>
    <w:rsid w:val="00B66C74"/>
    <w:rsid w:val="00B671A1"/>
    <w:rsid w:val="00B67440"/>
    <w:rsid w:val="00B67567"/>
    <w:rsid w:val="00B675A6"/>
    <w:rsid w:val="00B67691"/>
    <w:rsid w:val="00B6794D"/>
    <w:rsid w:val="00B67B4D"/>
    <w:rsid w:val="00B67B55"/>
    <w:rsid w:val="00B67C2D"/>
    <w:rsid w:val="00B67C59"/>
    <w:rsid w:val="00B67C6C"/>
    <w:rsid w:val="00B67D10"/>
    <w:rsid w:val="00B67D5B"/>
    <w:rsid w:val="00B67F5C"/>
    <w:rsid w:val="00B67F72"/>
    <w:rsid w:val="00B705E0"/>
    <w:rsid w:val="00B705E8"/>
    <w:rsid w:val="00B70705"/>
    <w:rsid w:val="00B707B4"/>
    <w:rsid w:val="00B70C61"/>
    <w:rsid w:val="00B70E5A"/>
    <w:rsid w:val="00B70E85"/>
    <w:rsid w:val="00B7133C"/>
    <w:rsid w:val="00B714D5"/>
    <w:rsid w:val="00B715E4"/>
    <w:rsid w:val="00B716BC"/>
    <w:rsid w:val="00B71970"/>
    <w:rsid w:val="00B71CBB"/>
    <w:rsid w:val="00B7210F"/>
    <w:rsid w:val="00B72127"/>
    <w:rsid w:val="00B7220D"/>
    <w:rsid w:val="00B72666"/>
    <w:rsid w:val="00B72796"/>
    <w:rsid w:val="00B72DA5"/>
    <w:rsid w:val="00B72F3F"/>
    <w:rsid w:val="00B735D5"/>
    <w:rsid w:val="00B738B4"/>
    <w:rsid w:val="00B73EE6"/>
    <w:rsid w:val="00B73F72"/>
    <w:rsid w:val="00B73FA8"/>
    <w:rsid w:val="00B74224"/>
    <w:rsid w:val="00B749B6"/>
    <w:rsid w:val="00B74BE6"/>
    <w:rsid w:val="00B7509A"/>
    <w:rsid w:val="00B75209"/>
    <w:rsid w:val="00B757C2"/>
    <w:rsid w:val="00B75A55"/>
    <w:rsid w:val="00B75D4C"/>
    <w:rsid w:val="00B75EBB"/>
    <w:rsid w:val="00B75F4B"/>
    <w:rsid w:val="00B7613E"/>
    <w:rsid w:val="00B765ED"/>
    <w:rsid w:val="00B766C1"/>
    <w:rsid w:val="00B76738"/>
    <w:rsid w:val="00B76755"/>
    <w:rsid w:val="00B76966"/>
    <w:rsid w:val="00B76ABB"/>
    <w:rsid w:val="00B76B1D"/>
    <w:rsid w:val="00B76B96"/>
    <w:rsid w:val="00B76EFB"/>
    <w:rsid w:val="00B77129"/>
    <w:rsid w:val="00B773F4"/>
    <w:rsid w:val="00B77518"/>
    <w:rsid w:val="00B77B2A"/>
    <w:rsid w:val="00B77C37"/>
    <w:rsid w:val="00B77FEF"/>
    <w:rsid w:val="00B80135"/>
    <w:rsid w:val="00B8016A"/>
    <w:rsid w:val="00B807BF"/>
    <w:rsid w:val="00B809B1"/>
    <w:rsid w:val="00B80A0C"/>
    <w:rsid w:val="00B80CCE"/>
    <w:rsid w:val="00B80DE1"/>
    <w:rsid w:val="00B81400"/>
    <w:rsid w:val="00B814B9"/>
    <w:rsid w:val="00B81860"/>
    <w:rsid w:val="00B81874"/>
    <w:rsid w:val="00B819F6"/>
    <w:rsid w:val="00B81A86"/>
    <w:rsid w:val="00B81E76"/>
    <w:rsid w:val="00B8202E"/>
    <w:rsid w:val="00B82254"/>
    <w:rsid w:val="00B82318"/>
    <w:rsid w:val="00B8236D"/>
    <w:rsid w:val="00B823F7"/>
    <w:rsid w:val="00B824C2"/>
    <w:rsid w:val="00B82543"/>
    <w:rsid w:val="00B82998"/>
    <w:rsid w:val="00B82F08"/>
    <w:rsid w:val="00B83231"/>
    <w:rsid w:val="00B83321"/>
    <w:rsid w:val="00B83366"/>
    <w:rsid w:val="00B83422"/>
    <w:rsid w:val="00B834B0"/>
    <w:rsid w:val="00B835E2"/>
    <w:rsid w:val="00B837F6"/>
    <w:rsid w:val="00B8395F"/>
    <w:rsid w:val="00B83AD3"/>
    <w:rsid w:val="00B83DAE"/>
    <w:rsid w:val="00B83F38"/>
    <w:rsid w:val="00B8464E"/>
    <w:rsid w:val="00B84BAB"/>
    <w:rsid w:val="00B84C6E"/>
    <w:rsid w:val="00B84EC2"/>
    <w:rsid w:val="00B84FB4"/>
    <w:rsid w:val="00B852B5"/>
    <w:rsid w:val="00B85478"/>
    <w:rsid w:val="00B854B4"/>
    <w:rsid w:val="00B855E7"/>
    <w:rsid w:val="00B855FE"/>
    <w:rsid w:val="00B856D7"/>
    <w:rsid w:val="00B859B6"/>
    <w:rsid w:val="00B85DF2"/>
    <w:rsid w:val="00B86054"/>
    <w:rsid w:val="00B869C6"/>
    <w:rsid w:val="00B86AF3"/>
    <w:rsid w:val="00B86C71"/>
    <w:rsid w:val="00B86F2A"/>
    <w:rsid w:val="00B86F4C"/>
    <w:rsid w:val="00B8726B"/>
    <w:rsid w:val="00B87522"/>
    <w:rsid w:val="00B87555"/>
    <w:rsid w:val="00B8756E"/>
    <w:rsid w:val="00B875D5"/>
    <w:rsid w:val="00B877CC"/>
    <w:rsid w:val="00B8791C"/>
    <w:rsid w:val="00B87DF9"/>
    <w:rsid w:val="00B90055"/>
    <w:rsid w:val="00B901E8"/>
    <w:rsid w:val="00B906F1"/>
    <w:rsid w:val="00B90B9A"/>
    <w:rsid w:val="00B90FCA"/>
    <w:rsid w:val="00B9109F"/>
    <w:rsid w:val="00B91199"/>
    <w:rsid w:val="00B91681"/>
    <w:rsid w:val="00B916E4"/>
    <w:rsid w:val="00B9183B"/>
    <w:rsid w:val="00B91951"/>
    <w:rsid w:val="00B91A58"/>
    <w:rsid w:val="00B91A67"/>
    <w:rsid w:val="00B91D99"/>
    <w:rsid w:val="00B91DEE"/>
    <w:rsid w:val="00B91EAD"/>
    <w:rsid w:val="00B920B9"/>
    <w:rsid w:val="00B924A7"/>
    <w:rsid w:val="00B928A4"/>
    <w:rsid w:val="00B92B3C"/>
    <w:rsid w:val="00B92F50"/>
    <w:rsid w:val="00B930D2"/>
    <w:rsid w:val="00B932BD"/>
    <w:rsid w:val="00B937CD"/>
    <w:rsid w:val="00B938BC"/>
    <w:rsid w:val="00B938F0"/>
    <w:rsid w:val="00B93997"/>
    <w:rsid w:val="00B93C98"/>
    <w:rsid w:val="00B93DA8"/>
    <w:rsid w:val="00B9401B"/>
    <w:rsid w:val="00B9446A"/>
    <w:rsid w:val="00B9457F"/>
    <w:rsid w:val="00B94672"/>
    <w:rsid w:val="00B94A44"/>
    <w:rsid w:val="00B94BF2"/>
    <w:rsid w:val="00B95157"/>
    <w:rsid w:val="00B9550E"/>
    <w:rsid w:val="00B95ED3"/>
    <w:rsid w:val="00B95F03"/>
    <w:rsid w:val="00B9607A"/>
    <w:rsid w:val="00B96144"/>
    <w:rsid w:val="00B96353"/>
    <w:rsid w:val="00B966F3"/>
    <w:rsid w:val="00B9676B"/>
    <w:rsid w:val="00B971BC"/>
    <w:rsid w:val="00B976BB"/>
    <w:rsid w:val="00B97815"/>
    <w:rsid w:val="00B9781A"/>
    <w:rsid w:val="00B978E8"/>
    <w:rsid w:val="00B97C23"/>
    <w:rsid w:val="00B97C32"/>
    <w:rsid w:val="00BA01A7"/>
    <w:rsid w:val="00BA0224"/>
    <w:rsid w:val="00BA05C8"/>
    <w:rsid w:val="00BA061F"/>
    <w:rsid w:val="00BA09AA"/>
    <w:rsid w:val="00BA0AD5"/>
    <w:rsid w:val="00BA0BA7"/>
    <w:rsid w:val="00BA0BB7"/>
    <w:rsid w:val="00BA0C14"/>
    <w:rsid w:val="00BA0CA0"/>
    <w:rsid w:val="00BA0E3C"/>
    <w:rsid w:val="00BA0FE3"/>
    <w:rsid w:val="00BA1305"/>
    <w:rsid w:val="00BA1432"/>
    <w:rsid w:val="00BA154D"/>
    <w:rsid w:val="00BA18A9"/>
    <w:rsid w:val="00BA18FA"/>
    <w:rsid w:val="00BA1B7C"/>
    <w:rsid w:val="00BA1CDF"/>
    <w:rsid w:val="00BA1E71"/>
    <w:rsid w:val="00BA1EB2"/>
    <w:rsid w:val="00BA1F74"/>
    <w:rsid w:val="00BA1FE7"/>
    <w:rsid w:val="00BA2298"/>
    <w:rsid w:val="00BA246D"/>
    <w:rsid w:val="00BA2539"/>
    <w:rsid w:val="00BA2658"/>
    <w:rsid w:val="00BA29D3"/>
    <w:rsid w:val="00BA2B1D"/>
    <w:rsid w:val="00BA2FB5"/>
    <w:rsid w:val="00BA31F2"/>
    <w:rsid w:val="00BA3883"/>
    <w:rsid w:val="00BA3C2A"/>
    <w:rsid w:val="00BA3C63"/>
    <w:rsid w:val="00BA3D14"/>
    <w:rsid w:val="00BA3DA8"/>
    <w:rsid w:val="00BA3DC3"/>
    <w:rsid w:val="00BA3F32"/>
    <w:rsid w:val="00BA41EE"/>
    <w:rsid w:val="00BA423E"/>
    <w:rsid w:val="00BA435A"/>
    <w:rsid w:val="00BA484D"/>
    <w:rsid w:val="00BA48CB"/>
    <w:rsid w:val="00BA4AEC"/>
    <w:rsid w:val="00BA4F90"/>
    <w:rsid w:val="00BA5033"/>
    <w:rsid w:val="00BA52BE"/>
    <w:rsid w:val="00BA54BA"/>
    <w:rsid w:val="00BA54D0"/>
    <w:rsid w:val="00BA55DC"/>
    <w:rsid w:val="00BA5603"/>
    <w:rsid w:val="00BA56D9"/>
    <w:rsid w:val="00BA5A72"/>
    <w:rsid w:val="00BA5C08"/>
    <w:rsid w:val="00BA60D7"/>
    <w:rsid w:val="00BA6194"/>
    <w:rsid w:val="00BA62C6"/>
    <w:rsid w:val="00BA6322"/>
    <w:rsid w:val="00BA6341"/>
    <w:rsid w:val="00BA635A"/>
    <w:rsid w:val="00BA65EE"/>
    <w:rsid w:val="00BA6C9F"/>
    <w:rsid w:val="00BA6D1F"/>
    <w:rsid w:val="00BA6FF1"/>
    <w:rsid w:val="00BA78A4"/>
    <w:rsid w:val="00BA7AFE"/>
    <w:rsid w:val="00BA7BB5"/>
    <w:rsid w:val="00BA7E35"/>
    <w:rsid w:val="00BA7EEE"/>
    <w:rsid w:val="00BB012A"/>
    <w:rsid w:val="00BB02BC"/>
    <w:rsid w:val="00BB06B0"/>
    <w:rsid w:val="00BB0BED"/>
    <w:rsid w:val="00BB0C92"/>
    <w:rsid w:val="00BB1043"/>
    <w:rsid w:val="00BB1250"/>
    <w:rsid w:val="00BB1293"/>
    <w:rsid w:val="00BB12AF"/>
    <w:rsid w:val="00BB14D8"/>
    <w:rsid w:val="00BB1793"/>
    <w:rsid w:val="00BB18FC"/>
    <w:rsid w:val="00BB1979"/>
    <w:rsid w:val="00BB1BC1"/>
    <w:rsid w:val="00BB1BF9"/>
    <w:rsid w:val="00BB1C17"/>
    <w:rsid w:val="00BB2008"/>
    <w:rsid w:val="00BB241C"/>
    <w:rsid w:val="00BB251D"/>
    <w:rsid w:val="00BB2549"/>
    <w:rsid w:val="00BB27C9"/>
    <w:rsid w:val="00BB29DF"/>
    <w:rsid w:val="00BB2BF7"/>
    <w:rsid w:val="00BB2CFC"/>
    <w:rsid w:val="00BB2E07"/>
    <w:rsid w:val="00BB315A"/>
    <w:rsid w:val="00BB326D"/>
    <w:rsid w:val="00BB339F"/>
    <w:rsid w:val="00BB33EA"/>
    <w:rsid w:val="00BB34B8"/>
    <w:rsid w:val="00BB34DC"/>
    <w:rsid w:val="00BB35D0"/>
    <w:rsid w:val="00BB3AA0"/>
    <w:rsid w:val="00BB3AC4"/>
    <w:rsid w:val="00BB3AF1"/>
    <w:rsid w:val="00BB3B17"/>
    <w:rsid w:val="00BB3CA3"/>
    <w:rsid w:val="00BB4160"/>
    <w:rsid w:val="00BB44C2"/>
    <w:rsid w:val="00BB4605"/>
    <w:rsid w:val="00BB47C8"/>
    <w:rsid w:val="00BB47CA"/>
    <w:rsid w:val="00BB4999"/>
    <w:rsid w:val="00BB499D"/>
    <w:rsid w:val="00BB4BCD"/>
    <w:rsid w:val="00BB5169"/>
    <w:rsid w:val="00BB52EB"/>
    <w:rsid w:val="00BB56C7"/>
    <w:rsid w:val="00BB5940"/>
    <w:rsid w:val="00BB5B62"/>
    <w:rsid w:val="00BB5F43"/>
    <w:rsid w:val="00BB64A9"/>
    <w:rsid w:val="00BB6502"/>
    <w:rsid w:val="00BB66DD"/>
    <w:rsid w:val="00BB6842"/>
    <w:rsid w:val="00BB6848"/>
    <w:rsid w:val="00BB6BCD"/>
    <w:rsid w:val="00BB6DFA"/>
    <w:rsid w:val="00BB70F9"/>
    <w:rsid w:val="00BB7177"/>
    <w:rsid w:val="00BB71FA"/>
    <w:rsid w:val="00BB7212"/>
    <w:rsid w:val="00BB7336"/>
    <w:rsid w:val="00BB78DE"/>
    <w:rsid w:val="00BB7C9B"/>
    <w:rsid w:val="00BB7E32"/>
    <w:rsid w:val="00BB7E6B"/>
    <w:rsid w:val="00BC09E5"/>
    <w:rsid w:val="00BC11E1"/>
    <w:rsid w:val="00BC12B2"/>
    <w:rsid w:val="00BC1527"/>
    <w:rsid w:val="00BC170D"/>
    <w:rsid w:val="00BC1AF9"/>
    <w:rsid w:val="00BC1DAB"/>
    <w:rsid w:val="00BC2306"/>
    <w:rsid w:val="00BC2324"/>
    <w:rsid w:val="00BC234C"/>
    <w:rsid w:val="00BC2E68"/>
    <w:rsid w:val="00BC2F31"/>
    <w:rsid w:val="00BC301D"/>
    <w:rsid w:val="00BC31A0"/>
    <w:rsid w:val="00BC3678"/>
    <w:rsid w:val="00BC3AB5"/>
    <w:rsid w:val="00BC3B7C"/>
    <w:rsid w:val="00BC3E31"/>
    <w:rsid w:val="00BC4021"/>
    <w:rsid w:val="00BC4036"/>
    <w:rsid w:val="00BC41A3"/>
    <w:rsid w:val="00BC4297"/>
    <w:rsid w:val="00BC4438"/>
    <w:rsid w:val="00BC4C22"/>
    <w:rsid w:val="00BC4F0A"/>
    <w:rsid w:val="00BC500E"/>
    <w:rsid w:val="00BC509F"/>
    <w:rsid w:val="00BC5160"/>
    <w:rsid w:val="00BC51D2"/>
    <w:rsid w:val="00BC578B"/>
    <w:rsid w:val="00BC5DFF"/>
    <w:rsid w:val="00BC5EB0"/>
    <w:rsid w:val="00BC5EBE"/>
    <w:rsid w:val="00BC64BE"/>
    <w:rsid w:val="00BC655A"/>
    <w:rsid w:val="00BC6686"/>
    <w:rsid w:val="00BC673C"/>
    <w:rsid w:val="00BC6A6B"/>
    <w:rsid w:val="00BC6B0A"/>
    <w:rsid w:val="00BC6B85"/>
    <w:rsid w:val="00BC6CB9"/>
    <w:rsid w:val="00BC6E00"/>
    <w:rsid w:val="00BC7088"/>
    <w:rsid w:val="00BC7155"/>
    <w:rsid w:val="00BC7550"/>
    <w:rsid w:val="00BC78D1"/>
    <w:rsid w:val="00BC795A"/>
    <w:rsid w:val="00BC7CA5"/>
    <w:rsid w:val="00BC7EC8"/>
    <w:rsid w:val="00BC7F2B"/>
    <w:rsid w:val="00BC7F54"/>
    <w:rsid w:val="00BD0B72"/>
    <w:rsid w:val="00BD0F7F"/>
    <w:rsid w:val="00BD11DF"/>
    <w:rsid w:val="00BD13B5"/>
    <w:rsid w:val="00BD1583"/>
    <w:rsid w:val="00BD16C8"/>
    <w:rsid w:val="00BD1FE7"/>
    <w:rsid w:val="00BD2123"/>
    <w:rsid w:val="00BD258C"/>
    <w:rsid w:val="00BD2668"/>
    <w:rsid w:val="00BD27C5"/>
    <w:rsid w:val="00BD2970"/>
    <w:rsid w:val="00BD2B3F"/>
    <w:rsid w:val="00BD2C1F"/>
    <w:rsid w:val="00BD3004"/>
    <w:rsid w:val="00BD3167"/>
    <w:rsid w:val="00BD3449"/>
    <w:rsid w:val="00BD36A4"/>
    <w:rsid w:val="00BD36E1"/>
    <w:rsid w:val="00BD3924"/>
    <w:rsid w:val="00BD4332"/>
    <w:rsid w:val="00BD450F"/>
    <w:rsid w:val="00BD4512"/>
    <w:rsid w:val="00BD45B8"/>
    <w:rsid w:val="00BD47E9"/>
    <w:rsid w:val="00BD49E7"/>
    <w:rsid w:val="00BD4E2A"/>
    <w:rsid w:val="00BD4EAC"/>
    <w:rsid w:val="00BD4EFD"/>
    <w:rsid w:val="00BD5059"/>
    <w:rsid w:val="00BD50AA"/>
    <w:rsid w:val="00BD52AA"/>
    <w:rsid w:val="00BD576D"/>
    <w:rsid w:val="00BD597D"/>
    <w:rsid w:val="00BD653A"/>
    <w:rsid w:val="00BD65F2"/>
    <w:rsid w:val="00BD66CB"/>
    <w:rsid w:val="00BD6874"/>
    <w:rsid w:val="00BD6875"/>
    <w:rsid w:val="00BD6D90"/>
    <w:rsid w:val="00BD70E0"/>
    <w:rsid w:val="00BD746A"/>
    <w:rsid w:val="00BD7539"/>
    <w:rsid w:val="00BD7689"/>
    <w:rsid w:val="00BD774C"/>
    <w:rsid w:val="00BE066B"/>
    <w:rsid w:val="00BE0A5C"/>
    <w:rsid w:val="00BE0A83"/>
    <w:rsid w:val="00BE0B0B"/>
    <w:rsid w:val="00BE0BA3"/>
    <w:rsid w:val="00BE1061"/>
    <w:rsid w:val="00BE1169"/>
    <w:rsid w:val="00BE1321"/>
    <w:rsid w:val="00BE1476"/>
    <w:rsid w:val="00BE19AD"/>
    <w:rsid w:val="00BE1B74"/>
    <w:rsid w:val="00BE1C74"/>
    <w:rsid w:val="00BE1FB0"/>
    <w:rsid w:val="00BE1FB8"/>
    <w:rsid w:val="00BE2085"/>
    <w:rsid w:val="00BE2147"/>
    <w:rsid w:val="00BE249B"/>
    <w:rsid w:val="00BE2648"/>
    <w:rsid w:val="00BE278F"/>
    <w:rsid w:val="00BE27A5"/>
    <w:rsid w:val="00BE2893"/>
    <w:rsid w:val="00BE28D9"/>
    <w:rsid w:val="00BE2E5B"/>
    <w:rsid w:val="00BE2EB4"/>
    <w:rsid w:val="00BE2F5A"/>
    <w:rsid w:val="00BE31F0"/>
    <w:rsid w:val="00BE330A"/>
    <w:rsid w:val="00BE36EB"/>
    <w:rsid w:val="00BE37D3"/>
    <w:rsid w:val="00BE40CA"/>
    <w:rsid w:val="00BE4812"/>
    <w:rsid w:val="00BE4FAC"/>
    <w:rsid w:val="00BE5074"/>
    <w:rsid w:val="00BE522A"/>
    <w:rsid w:val="00BE55BD"/>
    <w:rsid w:val="00BE5610"/>
    <w:rsid w:val="00BE5706"/>
    <w:rsid w:val="00BE57B5"/>
    <w:rsid w:val="00BE598D"/>
    <w:rsid w:val="00BE5D7E"/>
    <w:rsid w:val="00BE5F4F"/>
    <w:rsid w:val="00BE5F54"/>
    <w:rsid w:val="00BE5F8A"/>
    <w:rsid w:val="00BE63F2"/>
    <w:rsid w:val="00BE64FC"/>
    <w:rsid w:val="00BE65AC"/>
    <w:rsid w:val="00BE670E"/>
    <w:rsid w:val="00BE6B2A"/>
    <w:rsid w:val="00BE6BEF"/>
    <w:rsid w:val="00BE6FA4"/>
    <w:rsid w:val="00BE75E6"/>
    <w:rsid w:val="00BE7A7C"/>
    <w:rsid w:val="00BE7C60"/>
    <w:rsid w:val="00BF0168"/>
    <w:rsid w:val="00BF02D1"/>
    <w:rsid w:val="00BF02DB"/>
    <w:rsid w:val="00BF0695"/>
    <w:rsid w:val="00BF08D5"/>
    <w:rsid w:val="00BF095A"/>
    <w:rsid w:val="00BF0A44"/>
    <w:rsid w:val="00BF0B09"/>
    <w:rsid w:val="00BF0CEC"/>
    <w:rsid w:val="00BF0CF8"/>
    <w:rsid w:val="00BF10AC"/>
    <w:rsid w:val="00BF10B0"/>
    <w:rsid w:val="00BF12CB"/>
    <w:rsid w:val="00BF181D"/>
    <w:rsid w:val="00BF1A44"/>
    <w:rsid w:val="00BF1A4A"/>
    <w:rsid w:val="00BF1CAD"/>
    <w:rsid w:val="00BF1DAD"/>
    <w:rsid w:val="00BF1EDF"/>
    <w:rsid w:val="00BF2365"/>
    <w:rsid w:val="00BF2606"/>
    <w:rsid w:val="00BF2845"/>
    <w:rsid w:val="00BF293E"/>
    <w:rsid w:val="00BF29D1"/>
    <w:rsid w:val="00BF2A98"/>
    <w:rsid w:val="00BF2B55"/>
    <w:rsid w:val="00BF2C8F"/>
    <w:rsid w:val="00BF2E1C"/>
    <w:rsid w:val="00BF33EF"/>
    <w:rsid w:val="00BF39E4"/>
    <w:rsid w:val="00BF3A7C"/>
    <w:rsid w:val="00BF3C0E"/>
    <w:rsid w:val="00BF3D9D"/>
    <w:rsid w:val="00BF41F2"/>
    <w:rsid w:val="00BF427B"/>
    <w:rsid w:val="00BF487A"/>
    <w:rsid w:val="00BF4932"/>
    <w:rsid w:val="00BF4C02"/>
    <w:rsid w:val="00BF4D14"/>
    <w:rsid w:val="00BF4D3D"/>
    <w:rsid w:val="00BF55E0"/>
    <w:rsid w:val="00BF5B8C"/>
    <w:rsid w:val="00BF6050"/>
    <w:rsid w:val="00BF6205"/>
    <w:rsid w:val="00BF642A"/>
    <w:rsid w:val="00BF64DC"/>
    <w:rsid w:val="00BF64E0"/>
    <w:rsid w:val="00BF6508"/>
    <w:rsid w:val="00BF6514"/>
    <w:rsid w:val="00BF66B7"/>
    <w:rsid w:val="00BF6A68"/>
    <w:rsid w:val="00BF6DCC"/>
    <w:rsid w:val="00BF7152"/>
    <w:rsid w:val="00BF73F0"/>
    <w:rsid w:val="00BF75B1"/>
    <w:rsid w:val="00BF75C9"/>
    <w:rsid w:val="00BF769F"/>
    <w:rsid w:val="00BF7A8C"/>
    <w:rsid w:val="00BF7BD3"/>
    <w:rsid w:val="00C00352"/>
    <w:rsid w:val="00C00495"/>
    <w:rsid w:val="00C007CE"/>
    <w:rsid w:val="00C009DB"/>
    <w:rsid w:val="00C00A22"/>
    <w:rsid w:val="00C00A74"/>
    <w:rsid w:val="00C00B33"/>
    <w:rsid w:val="00C00E96"/>
    <w:rsid w:val="00C00F18"/>
    <w:rsid w:val="00C00F24"/>
    <w:rsid w:val="00C01A5B"/>
    <w:rsid w:val="00C01BB8"/>
    <w:rsid w:val="00C01D39"/>
    <w:rsid w:val="00C01EB3"/>
    <w:rsid w:val="00C01F4C"/>
    <w:rsid w:val="00C0200C"/>
    <w:rsid w:val="00C020A8"/>
    <w:rsid w:val="00C0216D"/>
    <w:rsid w:val="00C02454"/>
    <w:rsid w:val="00C02542"/>
    <w:rsid w:val="00C02939"/>
    <w:rsid w:val="00C034A4"/>
    <w:rsid w:val="00C03B21"/>
    <w:rsid w:val="00C03DD0"/>
    <w:rsid w:val="00C03EB5"/>
    <w:rsid w:val="00C0401A"/>
    <w:rsid w:val="00C043AF"/>
    <w:rsid w:val="00C04445"/>
    <w:rsid w:val="00C04705"/>
    <w:rsid w:val="00C047F1"/>
    <w:rsid w:val="00C047FA"/>
    <w:rsid w:val="00C04807"/>
    <w:rsid w:val="00C04A7F"/>
    <w:rsid w:val="00C04ACB"/>
    <w:rsid w:val="00C04AE1"/>
    <w:rsid w:val="00C04B95"/>
    <w:rsid w:val="00C04C4B"/>
    <w:rsid w:val="00C04DF9"/>
    <w:rsid w:val="00C04E2B"/>
    <w:rsid w:val="00C051AA"/>
    <w:rsid w:val="00C0525C"/>
    <w:rsid w:val="00C053CC"/>
    <w:rsid w:val="00C059E6"/>
    <w:rsid w:val="00C05A4E"/>
    <w:rsid w:val="00C05B79"/>
    <w:rsid w:val="00C060A0"/>
    <w:rsid w:val="00C0618E"/>
    <w:rsid w:val="00C06311"/>
    <w:rsid w:val="00C06362"/>
    <w:rsid w:val="00C06660"/>
    <w:rsid w:val="00C068D1"/>
    <w:rsid w:val="00C06A64"/>
    <w:rsid w:val="00C06B2B"/>
    <w:rsid w:val="00C07003"/>
    <w:rsid w:val="00C07187"/>
    <w:rsid w:val="00C075C9"/>
    <w:rsid w:val="00C07A26"/>
    <w:rsid w:val="00C07C65"/>
    <w:rsid w:val="00C07FAD"/>
    <w:rsid w:val="00C1006A"/>
    <w:rsid w:val="00C1031E"/>
    <w:rsid w:val="00C10328"/>
    <w:rsid w:val="00C105A7"/>
    <w:rsid w:val="00C106C4"/>
    <w:rsid w:val="00C109CA"/>
    <w:rsid w:val="00C10B36"/>
    <w:rsid w:val="00C111EA"/>
    <w:rsid w:val="00C11242"/>
    <w:rsid w:val="00C112D4"/>
    <w:rsid w:val="00C11480"/>
    <w:rsid w:val="00C114CD"/>
    <w:rsid w:val="00C117CF"/>
    <w:rsid w:val="00C11958"/>
    <w:rsid w:val="00C119AD"/>
    <w:rsid w:val="00C11B15"/>
    <w:rsid w:val="00C11F77"/>
    <w:rsid w:val="00C120D5"/>
    <w:rsid w:val="00C12289"/>
    <w:rsid w:val="00C1228D"/>
    <w:rsid w:val="00C12510"/>
    <w:rsid w:val="00C12857"/>
    <w:rsid w:val="00C12B5A"/>
    <w:rsid w:val="00C12BC6"/>
    <w:rsid w:val="00C12C46"/>
    <w:rsid w:val="00C12DA0"/>
    <w:rsid w:val="00C12EC3"/>
    <w:rsid w:val="00C12EDE"/>
    <w:rsid w:val="00C12F5B"/>
    <w:rsid w:val="00C12FAC"/>
    <w:rsid w:val="00C13318"/>
    <w:rsid w:val="00C13480"/>
    <w:rsid w:val="00C13CC7"/>
    <w:rsid w:val="00C13E7B"/>
    <w:rsid w:val="00C13FB3"/>
    <w:rsid w:val="00C13FED"/>
    <w:rsid w:val="00C146AD"/>
    <w:rsid w:val="00C147EC"/>
    <w:rsid w:val="00C1481A"/>
    <w:rsid w:val="00C14E7D"/>
    <w:rsid w:val="00C156B5"/>
    <w:rsid w:val="00C15722"/>
    <w:rsid w:val="00C15B1D"/>
    <w:rsid w:val="00C15C2C"/>
    <w:rsid w:val="00C16285"/>
    <w:rsid w:val="00C163FB"/>
    <w:rsid w:val="00C164DB"/>
    <w:rsid w:val="00C1676A"/>
    <w:rsid w:val="00C16897"/>
    <w:rsid w:val="00C16A19"/>
    <w:rsid w:val="00C16AD7"/>
    <w:rsid w:val="00C16CE8"/>
    <w:rsid w:val="00C16F18"/>
    <w:rsid w:val="00C17291"/>
    <w:rsid w:val="00C17306"/>
    <w:rsid w:val="00C174C9"/>
    <w:rsid w:val="00C178DD"/>
    <w:rsid w:val="00C20071"/>
    <w:rsid w:val="00C20097"/>
    <w:rsid w:val="00C200C9"/>
    <w:rsid w:val="00C20248"/>
    <w:rsid w:val="00C202FD"/>
    <w:rsid w:val="00C2041E"/>
    <w:rsid w:val="00C2074E"/>
    <w:rsid w:val="00C208DA"/>
    <w:rsid w:val="00C20987"/>
    <w:rsid w:val="00C210DD"/>
    <w:rsid w:val="00C2129A"/>
    <w:rsid w:val="00C2140E"/>
    <w:rsid w:val="00C218FD"/>
    <w:rsid w:val="00C2197F"/>
    <w:rsid w:val="00C21988"/>
    <w:rsid w:val="00C21CF7"/>
    <w:rsid w:val="00C21D8E"/>
    <w:rsid w:val="00C21DF8"/>
    <w:rsid w:val="00C21F50"/>
    <w:rsid w:val="00C21F59"/>
    <w:rsid w:val="00C22001"/>
    <w:rsid w:val="00C22042"/>
    <w:rsid w:val="00C2231B"/>
    <w:rsid w:val="00C22525"/>
    <w:rsid w:val="00C22633"/>
    <w:rsid w:val="00C226AA"/>
    <w:rsid w:val="00C22B0D"/>
    <w:rsid w:val="00C23011"/>
    <w:rsid w:val="00C2314F"/>
    <w:rsid w:val="00C23937"/>
    <w:rsid w:val="00C23A26"/>
    <w:rsid w:val="00C23BEC"/>
    <w:rsid w:val="00C23C72"/>
    <w:rsid w:val="00C23DBB"/>
    <w:rsid w:val="00C23FE1"/>
    <w:rsid w:val="00C2410D"/>
    <w:rsid w:val="00C24351"/>
    <w:rsid w:val="00C24562"/>
    <w:rsid w:val="00C245B9"/>
    <w:rsid w:val="00C24989"/>
    <w:rsid w:val="00C249D3"/>
    <w:rsid w:val="00C24A39"/>
    <w:rsid w:val="00C24BAF"/>
    <w:rsid w:val="00C24DE7"/>
    <w:rsid w:val="00C24E8D"/>
    <w:rsid w:val="00C2522F"/>
    <w:rsid w:val="00C252C9"/>
    <w:rsid w:val="00C253E7"/>
    <w:rsid w:val="00C254F8"/>
    <w:rsid w:val="00C25609"/>
    <w:rsid w:val="00C25B54"/>
    <w:rsid w:val="00C25F8B"/>
    <w:rsid w:val="00C26036"/>
    <w:rsid w:val="00C261D6"/>
    <w:rsid w:val="00C26245"/>
    <w:rsid w:val="00C26499"/>
    <w:rsid w:val="00C265C0"/>
    <w:rsid w:val="00C26763"/>
    <w:rsid w:val="00C26B9E"/>
    <w:rsid w:val="00C26CC3"/>
    <w:rsid w:val="00C26DBC"/>
    <w:rsid w:val="00C27278"/>
    <w:rsid w:val="00C272EF"/>
    <w:rsid w:val="00C2732B"/>
    <w:rsid w:val="00C274BA"/>
    <w:rsid w:val="00C2753F"/>
    <w:rsid w:val="00C276A8"/>
    <w:rsid w:val="00C27713"/>
    <w:rsid w:val="00C27975"/>
    <w:rsid w:val="00C27CA8"/>
    <w:rsid w:val="00C300BC"/>
    <w:rsid w:val="00C303CD"/>
    <w:rsid w:val="00C304BB"/>
    <w:rsid w:val="00C305E8"/>
    <w:rsid w:val="00C307B5"/>
    <w:rsid w:val="00C30A83"/>
    <w:rsid w:val="00C30DBE"/>
    <w:rsid w:val="00C30F52"/>
    <w:rsid w:val="00C311AD"/>
    <w:rsid w:val="00C31278"/>
    <w:rsid w:val="00C318F7"/>
    <w:rsid w:val="00C319D2"/>
    <w:rsid w:val="00C31DC1"/>
    <w:rsid w:val="00C31F09"/>
    <w:rsid w:val="00C31F20"/>
    <w:rsid w:val="00C31F85"/>
    <w:rsid w:val="00C3209E"/>
    <w:rsid w:val="00C32534"/>
    <w:rsid w:val="00C326C0"/>
    <w:rsid w:val="00C326EE"/>
    <w:rsid w:val="00C32779"/>
    <w:rsid w:val="00C32951"/>
    <w:rsid w:val="00C32C02"/>
    <w:rsid w:val="00C32E61"/>
    <w:rsid w:val="00C33235"/>
    <w:rsid w:val="00C33259"/>
    <w:rsid w:val="00C33423"/>
    <w:rsid w:val="00C33677"/>
    <w:rsid w:val="00C338B1"/>
    <w:rsid w:val="00C33A68"/>
    <w:rsid w:val="00C33AA4"/>
    <w:rsid w:val="00C33AD1"/>
    <w:rsid w:val="00C33B3E"/>
    <w:rsid w:val="00C33D3F"/>
    <w:rsid w:val="00C34137"/>
    <w:rsid w:val="00C34240"/>
    <w:rsid w:val="00C34486"/>
    <w:rsid w:val="00C344E2"/>
    <w:rsid w:val="00C3476B"/>
    <w:rsid w:val="00C34938"/>
    <w:rsid w:val="00C34A23"/>
    <w:rsid w:val="00C34CB0"/>
    <w:rsid w:val="00C35114"/>
    <w:rsid w:val="00C3513B"/>
    <w:rsid w:val="00C3519B"/>
    <w:rsid w:val="00C35240"/>
    <w:rsid w:val="00C355E4"/>
    <w:rsid w:val="00C35873"/>
    <w:rsid w:val="00C35D21"/>
    <w:rsid w:val="00C368B3"/>
    <w:rsid w:val="00C36CAE"/>
    <w:rsid w:val="00C36F07"/>
    <w:rsid w:val="00C37053"/>
    <w:rsid w:val="00C370E7"/>
    <w:rsid w:val="00C37186"/>
    <w:rsid w:val="00C371E5"/>
    <w:rsid w:val="00C37214"/>
    <w:rsid w:val="00C372E8"/>
    <w:rsid w:val="00C37481"/>
    <w:rsid w:val="00C37583"/>
    <w:rsid w:val="00C377D9"/>
    <w:rsid w:val="00C37BF0"/>
    <w:rsid w:val="00C37C75"/>
    <w:rsid w:val="00C37F6B"/>
    <w:rsid w:val="00C40069"/>
    <w:rsid w:val="00C4013B"/>
    <w:rsid w:val="00C404DE"/>
    <w:rsid w:val="00C404F9"/>
    <w:rsid w:val="00C409DC"/>
    <w:rsid w:val="00C40B1B"/>
    <w:rsid w:val="00C40E88"/>
    <w:rsid w:val="00C41502"/>
    <w:rsid w:val="00C416A3"/>
    <w:rsid w:val="00C4176A"/>
    <w:rsid w:val="00C41785"/>
    <w:rsid w:val="00C4192E"/>
    <w:rsid w:val="00C41979"/>
    <w:rsid w:val="00C41BDF"/>
    <w:rsid w:val="00C41E58"/>
    <w:rsid w:val="00C41FC1"/>
    <w:rsid w:val="00C420AD"/>
    <w:rsid w:val="00C4219D"/>
    <w:rsid w:val="00C4261A"/>
    <w:rsid w:val="00C427A1"/>
    <w:rsid w:val="00C42A1B"/>
    <w:rsid w:val="00C42BE2"/>
    <w:rsid w:val="00C42DE6"/>
    <w:rsid w:val="00C43076"/>
    <w:rsid w:val="00C431B9"/>
    <w:rsid w:val="00C434C2"/>
    <w:rsid w:val="00C43940"/>
    <w:rsid w:val="00C43A20"/>
    <w:rsid w:val="00C44203"/>
    <w:rsid w:val="00C44342"/>
    <w:rsid w:val="00C4442F"/>
    <w:rsid w:val="00C44676"/>
    <w:rsid w:val="00C44694"/>
    <w:rsid w:val="00C44743"/>
    <w:rsid w:val="00C44744"/>
    <w:rsid w:val="00C447DD"/>
    <w:rsid w:val="00C44A48"/>
    <w:rsid w:val="00C44D86"/>
    <w:rsid w:val="00C44DAD"/>
    <w:rsid w:val="00C44E43"/>
    <w:rsid w:val="00C4536D"/>
    <w:rsid w:val="00C454AF"/>
    <w:rsid w:val="00C457C1"/>
    <w:rsid w:val="00C461C5"/>
    <w:rsid w:val="00C4632B"/>
    <w:rsid w:val="00C465F5"/>
    <w:rsid w:val="00C46625"/>
    <w:rsid w:val="00C46745"/>
    <w:rsid w:val="00C46870"/>
    <w:rsid w:val="00C469C9"/>
    <w:rsid w:val="00C46B7E"/>
    <w:rsid w:val="00C46C24"/>
    <w:rsid w:val="00C47545"/>
    <w:rsid w:val="00C47593"/>
    <w:rsid w:val="00C47748"/>
    <w:rsid w:val="00C479C1"/>
    <w:rsid w:val="00C47A06"/>
    <w:rsid w:val="00C47B79"/>
    <w:rsid w:val="00C47D34"/>
    <w:rsid w:val="00C50203"/>
    <w:rsid w:val="00C5044B"/>
    <w:rsid w:val="00C506BD"/>
    <w:rsid w:val="00C50764"/>
    <w:rsid w:val="00C50E55"/>
    <w:rsid w:val="00C5106F"/>
    <w:rsid w:val="00C51426"/>
    <w:rsid w:val="00C51459"/>
    <w:rsid w:val="00C51622"/>
    <w:rsid w:val="00C5166C"/>
    <w:rsid w:val="00C51989"/>
    <w:rsid w:val="00C519BD"/>
    <w:rsid w:val="00C51ABC"/>
    <w:rsid w:val="00C51AD8"/>
    <w:rsid w:val="00C51D6F"/>
    <w:rsid w:val="00C51F5A"/>
    <w:rsid w:val="00C51FB3"/>
    <w:rsid w:val="00C5223C"/>
    <w:rsid w:val="00C529A6"/>
    <w:rsid w:val="00C52A35"/>
    <w:rsid w:val="00C53204"/>
    <w:rsid w:val="00C53213"/>
    <w:rsid w:val="00C532C0"/>
    <w:rsid w:val="00C5352B"/>
    <w:rsid w:val="00C53917"/>
    <w:rsid w:val="00C53F68"/>
    <w:rsid w:val="00C541DE"/>
    <w:rsid w:val="00C5474B"/>
    <w:rsid w:val="00C5482D"/>
    <w:rsid w:val="00C54874"/>
    <w:rsid w:val="00C548B9"/>
    <w:rsid w:val="00C54A92"/>
    <w:rsid w:val="00C54AD9"/>
    <w:rsid w:val="00C54B83"/>
    <w:rsid w:val="00C54C11"/>
    <w:rsid w:val="00C54C67"/>
    <w:rsid w:val="00C54E65"/>
    <w:rsid w:val="00C551D2"/>
    <w:rsid w:val="00C552D5"/>
    <w:rsid w:val="00C553E5"/>
    <w:rsid w:val="00C5595F"/>
    <w:rsid w:val="00C55BBD"/>
    <w:rsid w:val="00C560D3"/>
    <w:rsid w:val="00C5616A"/>
    <w:rsid w:val="00C56324"/>
    <w:rsid w:val="00C5653B"/>
    <w:rsid w:val="00C565A3"/>
    <w:rsid w:val="00C56B59"/>
    <w:rsid w:val="00C56E7E"/>
    <w:rsid w:val="00C56F89"/>
    <w:rsid w:val="00C57095"/>
    <w:rsid w:val="00C571DD"/>
    <w:rsid w:val="00C57211"/>
    <w:rsid w:val="00C5748F"/>
    <w:rsid w:val="00C577F7"/>
    <w:rsid w:val="00C579F7"/>
    <w:rsid w:val="00C57F40"/>
    <w:rsid w:val="00C60040"/>
    <w:rsid w:val="00C60095"/>
    <w:rsid w:val="00C60308"/>
    <w:rsid w:val="00C604FB"/>
    <w:rsid w:val="00C60667"/>
    <w:rsid w:val="00C607D8"/>
    <w:rsid w:val="00C60F0B"/>
    <w:rsid w:val="00C61AB9"/>
    <w:rsid w:val="00C61D03"/>
    <w:rsid w:val="00C61F84"/>
    <w:rsid w:val="00C61FA3"/>
    <w:rsid w:val="00C621E9"/>
    <w:rsid w:val="00C621F0"/>
    <w:rsid w:val="00C62356"/>
    <w:rsid w:val="00C62418"/>
    <w:rsid w:val="00C626C1"/>
    <w:rsid w:val="00C62898"/>
    <w:rsid w:val="00C6291A"/>
    <w:rsid w:val="00C629C3"/>
    <w:rsid w:val="00C62BCB"/>
    <w:rsid w:val="00C62D4F"/>
    <w:rsid w:val="00C62D64"/>
    <w:rsid w:val="00C62E47"/>
    <w:rsid w:val="00C62E99"/>
    <w:rsid w:val="00C62FF7"/>
    <w:rsid w:val="00C6300A"/>
    <w:rsid w:val="00C63028"/>
    <w:rsid w:val="00C630FE"/>
    <w:rsid w:val="00C63135"/>
    <w:rsid w:val="00C6369E"/>
    <w:rsid w:val="00C637DC"/>
    <w:rsid w:val="00C63D6D"/>
    <w:rsid w:val="00C63EE8"/>
    <w:rsid w:val="00C63F3C"/>
    <w:rsid w:val="00C63FC7"/>
    <w:rsid w:val="00C64117"/>
    <w:rsid w:val="00C641C7"/>
    <w:rsid w:val="00C6432E"/>
    <w:rsid w:val="00C648AD"/>
    <w:rsid w:val="00C64AB8"/>
    <w:rsid w:val="00C64D6A"/>
    <w:rsid w:val="00C64EB7"/>
    <w:rsid w:val="00C65386"/>
    <w:rsid w:val="00C65677"/>
    <w:rsid w:val="00C65718"/>
    <w:rsid w:val="00C657FE"/>
    <w:rsid w:val="00C6584A"/>
    <w:rsid w:val="00C65951"/>
    <w:rsid w:val="00C65B70"/>
    <w:rsid w:val="00C65C81"/>
    <w:rsid w:val="00C65D5F"/>
    <w:rsid w:val="00C65EBB"/>
    <w:rsid w:val="00C66305"/>
    <w:rsid w:val="00C666DE"/>
    <w:rsid w:val="00C66772"/>
    <w:rsid w:val="00C66782"/>
    <w:rsid w:val="00C66C0F"/>
    <w:rsid w:val="00C66C89"/>
    <w:rsid w:val="00C66D2B"/>
    <w:rsid w:val="00C66D2E"/>
    <w:rsid w:val="00C66FB8"/>
    <w:rsid w:val="00C67580"/>
    <w:rsid w:val="00C6781C"/>
    <w:rsid w:val="00C67BF0"/>
    <w:rsid w:val="00C67D28"/>
    <w:rsid w:val="00C67EA1"/>
    <w:rsid w:val="00C67F50"/>
    <w:rsid w:val="00C7004E"/>
    <w:rsid w:val="00C703C0"/>
    <w:rsid w:val="00C70470"/>
    <w:rsid w:val="00C70934"/>
    <w:rsid w:val="00C7093C"/>
    <w:rsid w:val="00C70AEE"/>
    <w:rsid w:val="00C70E9C"/>
    <w:rsid w:val="00C70FC8"/>
    <w:rsid w:val="00C711CF"/>
    <w:rsid w:val="00C711E6"/>
    <w:rsid w:val="00C71291"/>
    <w:rsid w:val="00C712DE"/>
    <w:rsid w:val="00C71345"/>
    <w:rsid w:val="00C7140F"/>
    <w:rsid w:val="00C7173C"/>
    <w:rsid w:val="00C71949"/>
    <w:rsid w:val="00C71C44"/>
    <w:rsid w:val="00C71D15"/>
    <w:rsid w:val="00C71E5A"/>
    <w:rsid w:val="00C71F8F"/>
    <w:rsid w:val="00C7203A"/>
    <w:rsid w:val="00C7216D"/>
    <w:rsid w:val="00C7219E"/>
    <w:rsid w:val="00C7234D"/>
    <w:rsid w:val="00C7244E"/>
    <w:rsid w:val="00C726C9"/>
    <w:rsid w:val="00C72700"/>
    <w:rsid w:val="00C727B7"/>
    <w:rsid w:val="00C72801"/>
    <w:rsid w:val="00C72A1B"/>
    <w:rsid w:val="00C72A92"/>
    <w:rsid w:val="00C72C0A"/>
    <w:rsid w:val="00C72DF2"/>
    <w:rsid w:val="00C73048"/>
    <w:rsid w:val="00C730E4"/>
    <w:rsid w:val="00C7310F"/>
    <w:rsid w:val="00C733D4"/>
    <w:rsid w:val="00C737F9"/>
    <w:rsid w:val="00C73A03"/>
    <w:rsid w:val="00C73ADC"/>
    <w:rsid w:val="00C73DF2"/>
    <w:rsid w:val="00C73E67"/>
    <w:rsid w:val="00C73FAD"/>
    <w:rsid w:val="00C74786"/>
    <w:rsid w:val="00C74AE1"/>
    <w:rsid w:val="00C74C1D"/>
    <w:rsid w:val="00C74CF4"/>
    <w:rsid w:val="00C74FCA"/>
    <w:rsid w:val="00C74FE5"/>
    <w:rsid w:val="00C755B7"/>
    <w:rsid w:val="00C757B8"/>
    <w:rsid w:val="00C75AC3"/>
    <w:rsid w:val="00C763E3"/>
    <w:rsid w:val="00C7645E"/>
    <w:rsid w:val="00C764E1"/>
    <w:rsid w:val="00C76840"/>
    <w:rsid w:val="00C76906"/>
    <w:rsid w:val="00C76B7C"/>
    <w:rsid w:val="00C76C33"/>
    <w:rsid w:val="00C76C5A"/>
    <w:rsid w:val="00C76CC7"/>
    <w:rsid w:val="00C76E12"/>
    <w:rsid w:val="00C76E54"/>
    <w:rsid w:val="00C76F81"/>
    <w:rsid w:val="00C774C8"/>
    <w:rsid w:val="00C776A4"/>
    <w:rsid w:val="00C77D78"/>
    <w:rsid w:val="00C80064"/>
    <w:rsid w:val="00C800DD"/>
    <w:rsid w:val="00C808C1"/>
    <w:rsid w:val="00C80920"/>
    <w:rsid w:val="00C80B03"/>
    <w:rsid w:val="00C811C9"/>
    <w:rsid w:val="00C81CA0"/>
    <w:rsid w:val="00C81CAC"/>
    <w:rsid w:val="00C81EC9"/>
    <w:rsid w:val="00C8243F"/>
    <w:rsid w:val="00C8256E"/>
    <w:rsid w:val="00C8289B"/>
    <w:rsid w:val="00C82947"/>
    <w:rsid w:val="00C82BA3"/>
    <w:rsid w:val="00C82C87"/>
    <w:rsid w:val="00C82D54"/>
    <w:rsid w:val="00C82F3B"/>
    <w:rsid w:val="00C82F6E"/>
    <w:rsid w:val="00C832DD"/>
    <w:rsid w:val="00C83307"/>
    <w:rsid w:val="00C837C4"/>
    <w:rsid w:val="00C83829"/>
    <w:rsid w:val="00C83882"/>
    <w:rsid w:val="00C839D3"/>
    <w:rsid w:val="00C83AEA"/>
    <w:rsid w:val="00C83AFB"/>
    <w:rsid w:val="00C83B65"/>
    <w:rsid w:val="00C83BBD"/>
    <w:rsid w:val="00C83E98"/>
    <w:rsid w:val="00C83EDD"/>
    <w:rsid w:val="00C83EED"/>
    <w:rsid w:val="00C841D0"/>
    <w:rsid w:val="00C843D5"/>
    <w:rsid w:val="00C84649"/>
    <w:rsid w:val="00C84796"/>
    <w:rsid w:val="00C848E8"/>
    <w:rsid w:val="00C848ED"/>
    <w:rsid w:val="00C84907"/>
    <w:rsid w:val="00C84BF1"/>
    <w:rsid w:val="00C84C5D"/>
    <w:rsid w:val="00C84CA2"/>
    <w:rsid w:val="00C85840"/>
    <w:rsid w:val="00C858D8"/>
    <w:rsid w:val="00C85A36"/>
    <w:rsid w:val="00C85C67"/>
    <w:rsid w:val="00C85C70"/>
    <w:rsid w:val="00C85CD1"/>
    <w:rsid w:val="00C85E0E"/>
    <w:rsid w:val="00C85F84"/>
    <w:rsid w:val="00C861F2"/>
    <w:rsid w:val="00C86319"/>
    <w:rsid w:val="00C864EF"/>
    <w:rsid w:val="00C86583"/>
    <w:rsid w:val="00C866A0"/>
    <w:rsid w:val="00C86731"/>
    <w:rsid w:val="00C86C56"/>
    <w:rsid w:val="00C86F8B"/>
    <w:rsid w:val="00C875F5"/>
    <w:rsid w:val="00C8773E"/>
    <w:rsid w:val="00C879EB"/>
    <w:rsid w:val="00C87DC3"/>
    <w:rsid w:val="00C87E25"/>
    <w:rsid w:val="00C87EDA"/>
    <w:rsid w:val="00C90601"/>
    <w:rsid w:val="00C9071F"/>
    <w:rsid w:val="00C9081D"/>
    <w:rsid w:val="00C90AD6"/>
    <w:rsid w:val="00C90B73"/>
    <w:rsid w:val="00C90D16"/>
    <w:rsid w:val="00C90E80"/>
    <w:rsid w:val="00C91137"/>
    <w:rsid w:val="00C9116A"/>
    <w:rsid w:val="00C9131D"/>
    <w:rsid w:val="00C9166B"/>
    <w:rsid w:val="00C9197C"/>
    <w:rsid w:val="00C919AD"/>
    <w:rsid w:val="00C91B9F"/>
    <w:rsid w:val="00C91E37"/>
    <w:rsid w:val="00C92449"/>
    <w:rsid w:val="00C9265D"/>
    <w:rsid w:val="00C92824"/>
    <w:rsid w:val="00C92964"/>
    <w:rsid w:val="00C92DB8"/>
    <w:rsid w:val="00C92FAE"/>
    <w:rsid w:val="00C931AA"/>
    <w:rsid w:val="00C9337F"/>
    <w:rsid w:val="00C933D1"/>
    <w:rsid w:val="00C9349B"/>
    <w:rsid w:val="00C937BA"/>
    <w:rsid w:val="00C938F2"/>
    <w:rsid w:val="00C93CA0"/>
    <w:rsid w:val="00C93D37"/>
    <w:rsid w:val="00C93E37"/>
    <w:rsid w:val="00C94488"/>
    <w:rsid w:val="00C944E7"/>
    <w:rsid w:val="00C94716"/>
    <w:rsid w:val="00C947E1"/>
    <w:rsid w:val="00C949FC"/>
    <w:rsid w:val="00C94D74"/>
    <w:rsid w:val="00C94EAA"/>
    <w:rsid w:val="00C9548D"/>
    <w:rsid w:val="00C9583B"/>
    <w:rsid w:val="00C95BED"/>
    <w:rsid w:val="00C95E4B"/>
    <w:rsid w:val="00C95FAA"/>
    <w:rsid w:val="00C960B9"/>
    <w:rsid w:val="00C960CF"/>
    <w:rsid w:val="00C96294"/>
    <w:rsid w:val="00C9637F"/>
    <w:rsid w:val="00C965B4"/>
    <w:rsid w:val="00C96672"/>
    <w:rsid w:val="00C96678"/>
    <w:rsid w:val="00C96772"/>
    <w:rsid w:val="00C967D1"/>
    <w:rsid w:val="00C96883"/>
    <w:rsid w:val="00C96BD8"/>
    <w:rsid w:val="00C96CFA"/>
    <w:rsid w:val="00C96E5A"/>
    <w:rsid w:val="00C96EB4"/>
    <w:rsid w:val="00C96EB5"/>
    <w:rsid w:val="00C96FCD"/>
    <w:rsid w:val="00C978DF"/>
    <w:rsid w:val="00C97913"/>
    <w:rsid w:val="00C97B43"/>
    <w:rsid w:val="00C97DF1"/>
    <w:rsid w:val="00C97EC4"/>
    <w:rsid w:val="00CA0257"/>
    <w:rsid w:val="00CA0703"/>
    <w:rsid w:val="00CA0917"/>
    <w:rsid w:val="00CA09A7"/>
    <w:rsid w:val="00CA0AEA"/>
    <w:rsid w:val="00CA102B"/>
    <w:rsid w:val="00CA111F"/>
    <w:rsid w:val="00CA13AF"/>
    <w:rsid w:val="00CA1554"/>
    <w:rsid w:val="00CA16B7"/>
    <w:rsid w:val="00CA16BC"/>
    <w:rsid w:val="00CA195B"/>
    <w:rsid w:val="00CA1984"/>
    <w:rsid w:val="00CA1AC9"/>
    <w:rsid w:val="00CA1C50"/>
    <w:rsid w:val="00CA2211"/>
    <w:rsid w:val="00CA2461"/>
    <w:rsid w:val="00CA249A"/>
    <w:rsid w:val="00CA25AD"/>
    <w:rsid w:val="00CA27DD"/>
    <w:rsid w:val="00CA283D"/>
    <w:rsid w:val="00CA2987"/>
    <w:rsid w:val="00CA29D1"/>
    <w:rsid w:val="00CA2DD6"/>
    <w:rsid w:val="00CA2F61"/>
    <w:rsid w:val="00CA300E"/>
    <w:rsid w:val="00CA309B"/>
    <w:rsid w:val="00CA31CE"/>
    <w:rsid w:val="00CA3247"/>
    <w:rsid w:val="00CA33D3"/>
    <w:rsid w:val="00CA3752"/>
    <w:rsid w:val="00CA3999"/>
    <w:rsid w:val="00CA39C0"/>
    <w:rsid w:val="00CA3AEF"/>
    <w:rsid w:val="00CA3BC5"/>
    <w:rsid w:val="00CA3DB5"/>
    <w:rsid w:val="00CA3E96"/>
    <w:rsid w:val="00CA3F1B"/>
    <w:rsid w:val="00CA3F34"/>
    <w:rsid w:val="00CA429C"/>
    <w:rsid w:val="00CA456E"/>
    <w:rsid w:val="00CA45A9"/>
    <w:rsid w:val="00CA505A"/>
    <w:rsid w:val="00CA5115"/>
    <w:rsid w:val="00CA54C8"/>
    <w:rsid w:val="00CA5619"/>
    <w:rsid w:val="00CA572C"/>
    <w:rsid w:val="00CA5881"/>
    <w:rsid w:val="00CA5882"/>
    <w:rsid w:val="00CA58E2"/>
    <w:rsid w:val="00CA5AD3"/>
    <w:rsid w:val="00CA5C40"/>
    <w:rsid w:val="00CA5E92"/>
    <w:rsid w:val="00CA6075"/>
    <w:rsid w:val="00CA614C"/>
    <w:rsid w:val="00CA62DD"/>
    <w:rsid w:val="00CA62FA"/>
    <w:rsid w:val="00CA63AE"/>
    <w:rsid w:val="00CA6695"/>
    <w:rsid w:val="00CA69BA"/>
    <w:rsid w:val="00CA6DA3"/>
    <w:rsid w:val="00CA6F4D"/>
    <w:rsid w:val="00CA7178"/>
    <w:rsid w:val="00CA72E0"/>
    <w:rsid w:val="00CA7343"/>
    <w:rsid w:val="00CA754C"/>
    <w:rsid w:val="00CA78C2"/>
    <w:rsid w:val="00CA7DE6"/>
    <w:rsid w:val="00CA7E24"/>
    <w:rsid w:val="00CA7F8A"/>
    <w:rsid w:val="00CA7FAC"/>
    <w:rsid w:val="00CB00BA"/>
    <w:rsid w:val="00CB00CF"/>
    <w:rsid w:val="00CB0243"/>
    <w:rsid w:val="00CB0339"/>
    <w:rsid w:val="00CB0528"/>
    <w:rsid w:val="00CB09B2"/>
    <w:rsid w:val="00CB0A57"/>
    <w:rsid w:val="00CB0B5D"/>
    <w:rsid w:val="00CB0DF2"/>
    <w:rsid w:val="00CB110E"/>
    <w:rsid w:val="00CB11F8"/>
    <w:rsid w:val="00CB139C"/>
    <w:rsid w:val="00CB19EA"/>
    <w:rsid w:val="00CB1D97"/>
    <w:rsid w:val="00CB225B"/>
    <w:rsid w:val="00CB22EA"/>
    <w:rsid w:val="00CB27B1"/>
    <w:rsid w:val="00CB2C25"/>
    <w:rsid w:val="00CB2D5F"/>
    <w:rsid w:val="00CB2EF5"/>
    <w:rsid w:val="00CB2FC9"/>
    <w:rsid w:val="00CB322B"/>
    <w:rsid w:val="00CB3302"/>
    <w:rsid w:val="00CB33E4"/>
    <w:rsid w:val="00CB34CC"/>
    <w:rsid w:val="00CB3B0F"/>
    <w:rsid w:val="00CB3C67"/>
    <w:rsid w:val="00CB4230"/>
    <w:rsid w:val="00CB431B"/>
    <w:rsid w:val="00CB44EE"/>
    <w:rsid w:val="00CB4694"/>
    <w:rsid w:val="00CB47E7"/>
    <w:rsid w:val="00CB48A6"/>
    <w:rsid w:val="00CB49C3"/>
    <w:rsid w:val="00CB4A77"/>
    <w:rsid w:val="00CB4EA5"/>
    <w:rsid w:val="00CB5287"/>
    <w:rsid w:val="00CB536E"/>
    <w:rsid w:val="00CB557F"/>
    <w:rsid w:val="00CB5655"/>
    <w:rsid w:val="00CB592B"/>
    <w:rsid w:val="00CB5B0A"/>
    <w:rsid w:val="00CB5C5F"/>
    <w:rsid w:val="00CB5F97"/>
    <w:rsid w:val="00CB600E"/>
    <w:rsid w:val="00CB647F"/>
    <w:rsid w:val="00CB65B8"/>
    <w:rsid w:val="00CB66D4"/>
    <w:rsid w:val="00CB691F"/>
    <w:rsid w:val="00CB6B08"/>
    <w:rsid w:val="00CB6CDF"/>
    <w:rsid w:val="00CB6F08"/>
    <w:rsid w:val="00CB6F56"/>
    <w:rsid w:val="00CB6FD8"/>
    <w:rsid w:val="00CB70BF"/>
    <w:rsid w:val="00CB7264"/>
    <w:rsid w:val="00CB730F"/>
    <w:rsid w:val="00CB761C"/>
    <w:rsid w:val="00CB76B5"/>
    <w:rsid w:val="00CB7AD6"/>
    <w:rsid w:val="00CB7E90"/>
    <w:rsid w:val="00CC0495"/>
    <w:rsid w:val="00CC0503"/>
    <w:rsid w:val="00CC057C"/>
    <w:rsid w:val="00CC074B"/>
    <w:rsid w:val="00CC0785"/>
    <w:rsid w:val="00CC110F"/>
    <w:rsid w:val="00CC11B8"/>
    <w:rsid w:val="00CC149F"/>
    <w:rsid w:val="00CC16D0"/>
    <w:rsid w:val="00CC173A"/>
    <w:rsid w:val="00CC181D"/>
    <w:rsid w:val="00CC19B7"/>
    <w:rsid w:val="00CC1AF9"/>
    <w:rsid w:val="00CC2094"/>
    <w:rsid w:val="00CC20E0"/>
    <w:rsid w:val="00CC2706"/>
    <w:rsid w:val="00CC2818"/>
    <w:rsid w:val="00CC2A17"/>
    <w:rsid w:val="00CC2A46"/>
    <w:rsid w:val="00CC2BE5"/>
    <w:rsid w:val="00CC2C0A"/>
    <w:rsid w:val="00CC2D49"/>
    <w:rsid w:val="00CC2D64"/>
    <w:rsid w:val="00CC2F7A"/>
    <w:rsid w:val="00CC359D"/>
    <w:rsid w:val="00CC384B"/>
    <w:rsid w:val="00CC3A70"/>
    <w:rsid w:val="00CC3AE4"/>
    <w:rsid w:val="00CC3B81"/>
    <w:rsid w:val="00CC3C2D"/>
    <w:rsid w:val="00CC3CCD"/>
    <w:rsid w:val="00CC3CFC"/>
    <w:rsid w:val="00CC3FC4"/>
    <w:rsid w:val="00CC3FC8"/>
    <w:rsid w:val="00CC4033"/>
    <w:rsid w:val="00CC40B8"/>
    <w:rsid w:val="00CC40DC"/>
    <w:rsid w:val="00CC47C6"/>
    <w:rsid w:val="00CC5239"/>
    <w:rsid w:val="00CC5444"/>
    <w:rsid w:val="00CC55D0"/>
    <w:rsid w:val="00CC5631"/>
    <w:rsid w:val="00CC5B9B"/>
    <w:rsid w:val="00CC5E04"/>
    <w:rsid w:val="00CC5F03"/>
    <w:rsid w:val="00CC612B"/>
    <w:rsid w:val="00CC6287"/>
    <w:rsid w:val="00CC62A6"/>
    <w:rsid w:val="00CC676C"/>
    <w:rsid w:val="00CC699F"/>
    <w:rsid w:val="00CC6A51"/>
    <w:rsid w:val="00CC6EA3"/>
    <w:rsid w:val="00CC77A5"/>
    <w:rsid w:val="00CC7A11"/>
    <w:rsid w:val="00CC7DAC"/>
    <w:rsid w:val="00CC7F6A"/>
    <w:rsid w:val="00CD001F"/>
    <w:rsid w:val="00CD04A8"/>
    <w:rsid w:val="00CD051B"/>
    <w:rsid w:val="00CD084C"/>
    <w:rsid w:val="00CD08D5"/>
    <w:rsid w:val="00CD0A35"/>
    <w:rsid w:val="00CD0CA4"/>
    <w:rsid w:val="00CD15F1"/>
    <w:rsid w:val="00CD17B7"/>
    <w:rsid w:val="00CD1AC0"/>
    <w:rsid w:val="00CD1DB1"/>
    <w:rsid w:val="00CD2253"/>
    <w:rsid w:val="00CD22B5"/>
    <w:rsid w:val="00CD22F4"/>
    <w:rsid w:val="00CD25E1"/>
    <w:rsid w:val="00CD2A2B"/>
    <w:rsid w:val="00CD2EE9"/>
    <w:rsid w:val="00CD2F19"/>
    <w:rsid w:val="00CD367C"/>
    <w:rsid w:val="00CD393E"/>
    <w:rsid w:val="00CD39A0"/>
    <w:rsid w:val="00CD3EA3"/>
    <w:rsid w:val="00CD3FEB"/>
    <w:rsid w:val="00CD413D"/>
    <w:rsid w:val="00CD454A"/>
    <w:rsid w:val="00CD4820"/>
    <w:rsid w:val="00CD4A1D"/>
    <w:rsid w:val="00CD4C77"/>
    <w:rsid w:val="00CD4F49"/>
    <w:rsid w:val="00CD4F54"/>
    <w:rsid w:val="00CD4FFE"/>
    <w:rsid w:val="00CD53AA"/>
    <w:rsid w:val="00CD5483"/>
    <w:rsid w:val="00CD550D"/>
    <w:rsid w:val="00CD57FA"/>
    <w:rsid w:val="00CD5A6E"/>
    <w:rsid w:val="00CD5BA8"/>
    <w:rsid w:val="00CD5EF8"/>
    <w:rsid w:val="00CD5F0D"/>
    <w:rsid w:val="00CD6041"/>
    <w:rsid w:val="00CD61AA"/>
    <w:rsid w:val="00CD6203"/>
    <w:rsid w:val="00CD6454"/>
    <w:rsid w:val="00CD666C"/>
    <w:rsid w:val="00CD6BBA"/>
    <w:rsid w:val="00CD70E0"/>
    <w:rsid w:val="00CD711F"/>
    <w:rsid w:val="00CD71A8"/>
    <w:rsid w:val="00CD74A7"/>
    <w:rsid w:val="00CD76AF"/>
    <w:rsid w:val="00CD79B2"/>
    <w:rsid w:val="00CD7AF2"/>
    <w:rsid w:val="00CD7E4A"/>
    <w:rsid w:val="00CD7F7D"/>
    <w:rsid w:val="00CE0460"/>
    <w:rsid w:val="00CE06DB"/>
    <w:rsid w:val="00CE06FF"/>
    <w:rsid w:val="00CE0D54"/>
    <w:rsid w:val="00CE0D79"/>
    <w:rsid w:val="00CE0DE1"/>
    <w:rsid w:val="00CE0F02"/>
    <w:rsid w:val="00CE0FCB"/>
    <w:rsid w:val="00CE12A6"/>
    <w:rsid w:val="00CE157C"/>
    <w:rsid w:val="00CE16CB"/>
    <w:rsid w:val="00CE1A80"/>
    <w:rsid w:val="00CE1AF6"/>
    <w:rsid w:val="00CE1D02"/>
    <w:rsid w:val="00CE1F89"/>
    <w:rsid w:val="00CE20F4"/>
    <w:rsid w:val="00CE2298"/>
    <w:rsid w:val="00CE3064"/>
    <w:rsid w:val="00CE34E8"/>
    <w:rsid w:val="00CE364C"/>
    <w:rsid w:val="00CE388F"/>
    <w:rsid w:val="00CE39E4"/>
    <w:rsid w:val="00CE3B60"/>
    <w:rsid w:val="00CE4282"/>
    <w:rsid w:val="00CE42B0"/>
    <w:rsid w:val="00CE4657"/>
    <w:rsid w:val="00CE486D"/>
    <w:rsid w:val="00CE4DCE"/>
    <w:rsid w:val="00CE4E42"/>
    <w:rsid w:val="00CE4EF4"/>
    <w:rsid w:val="00CE517F"/>
    <w:rsid w:val="00CE5273"/>
    <w:rsid w:val="00CE54E1"/>
    <w:rsid w:val="00CE55B6"/>
    <w:rsid w:val="00CE5856"/>
    <w:rsid w:val="00CE5BDE"/>
    <w:rsid w:val="00CE5EF2"/>
    <w:rsid w:val="00CE5F9D"/>
    <w:rsid w:val="00CE61D9"/>
    <w:rsid w:val="00CE6305"/>
    <w:rsid w:val="00CE635C"/>
    <w:rsid w:val="00CE6669"/>
    <w:rsid w:val="00CE6A6D"/>
    <w:rsid w:val="00CE6C0D"/>
    <w:rsid w:val="00CE6D01"/>
    <w:rsid w:val="00CE70B1"/>
    <w:rsid w:val="00CE7240"/>
    <w:rsid w:val="00CE73F2"/>
    <w:rsid w:val="00CE7479"/>
    <w:rsid w:val="00CE774C"/>
    <w:rsid w:val="00CE7778"/>
    <w:rsid w:val="00CE785C"/>
    <w:rsid w:val="00CE7FB2"/>
    <w:rsid w:val="00CF012E"/>
    <w:rsid w:val="00CF04D4"/>
    <w:rsid w:val="00CF0637"/>
    <w:rsid w:val="00CF0B4C"/>
    <w:rsid w:val="00CF0BCA"/>
    <w:rsid w:val="00CF0DC5"/>
    <w:rsid w:val="00CF11FB"/>
    <w:rsid w:val="00CF1563"/>
    <w:rsid w:val="00CF1611"/>
    <w:rsid w:val="00CF1680"/>
    <w:rsid w:val="00CF1714"/>
    <w:rsid w:val="00CF1BD7"/>
    <w:rsid w:val="00CF21A5"/>
    <w:rsid w:val="00CF2377"/>
    <w:rsid w:val="00CF24AB"/>
    <w:rsid w:val="00CF24CE"/>
    <w:rsid w:val="00CF2518"/>
    <w:rsid w:val="00CF25AB"/>
    <w:rsid w:val="00CF271D"/>
    <w:rsid w:val="00CF2C1B"/>
    <w:rsid w:val="00CF2C4D"/>
    <w:rsid w:val="00CF2DDE"/>
    <w:rsid w:val="00CF344A"/>
    <w:rsid w:val="00CF35AD"/>
    <w:rsid w:val="00CF39A0"/>
    <w:rsid w:val="00CF39D4"/>
    <w:rsid w:val="00CF3AE8"/>
    <w:rsid w:val="00CF3D1C"/>
    <w:rsid w:val="00CF45AD"/>
    <w:rsid w:val="00CF4674"/>
    <w:rsid w:val="00CF4713"/>
    <w:rsid w:val="00CF4856"/>
    <w:rsid w:val="00CF48F0"/>
    <w:rsid w:val="00CF4B12"/>
    <w:rsid w:val="00CF4BC8"/>
    <w:rsid w:val="00CF510F"/>
    <w:rsid w:val="00CF5195"/>
    <w:rsid w:val="00CF5295"/>
    <w:rsid w:val="00CF5587"/>
    <w:rsid w:val="00CF560C"/>
    <w:rsid w:val="00CF58FE"/>
    <w:rsid w:val="00CF5B3D"/>
    <w:rsid w:val="00CF5EBE"/>
    <w:rsid w:val="00CF5FFC"/>
    <w:rsid w:val="00CF6401"/>
    <w:rsid w:val="00CF6571"/>
    <w:rsid w:val="00CF659C"/>
    <w:rsid w:val="00CF6C20"/>
    <w:rsid w:val="00CF7055"/>
    <w:rsid w:val="00CF706A"/>
    <w:rsid w:val="00CF76D0"/>
    <w:rsid w:val="00CF783B"/>
    <w:rsid w:val="00CF7946"/>
    <w:rsid w:val="00CF7952"/>
    <w:rsid w:val="00CF7D97"/>
    <w:rsid w:val="00CF7EEC"/>
    <w:rsid w:val="00CF7EFD"/>
    <w:rsid w:val="00D001A1"/>
    <w:rsid w:val="00D001C2"/>
    <w:rsid w:val="00D001FA"/>
    <w:rsid w:val="00D00264"/>
    <w:rsid w:val="00D00315"/>
    <w:rsid w:val="00D00779"/>
    <w:rsid w:val="00D007F9"/>
    <w:rsid w:val="00D009D8"/>
    <w:rsid w:val="00D00A57"/>
    <w:rsid w:val="00D00E41"/>
    <w:rsid w:val="00D00E7F"/>
    <w:rsid w:val="00D012E1"/>
    <w:rsid w:val="00D01318"/>
    <w:rsid w:val="00D01665"/>
    <w:rsid w:val="00D019C4"/>
    <w:rsid w:val="00D01B24"/>
    <w:rsid w:val="00D01D1E"/>
    <w:rsid w:val="00D01DB1"/>
    <w:rsid w:val="00D01E16"/>
    <w:rsid w:val="00D02145"/>
    <w:rsid w:val="00D02580"/>
    <w:rsid w:val="00D02713"/>
    <w:rsid w:val="00D027D8"/>
    <w:rsid w:val="00D029C4"/>
    <w:rsid w:val="00D02AD3"/>
    <w:rsid w:val="00D02D6F"/>
    <w:rsid w:val="00D03103"/>
    <w:rsid w:val="00D032DE"/>
    <w:rsid w:val="00D03888"/>
    <w:rsid w:val="00D038A4"/>
    <w:rsid w:val="00D03A3B"/>
    <w:rsid w:val="00D03BF7"/>
    <w:rsid w:val="00D03F1E"/>
    <w:rsid w:val="00D040C7"/>
    <w:rsid w:val="00D040E0"/>
    <w:rsid w:val="00D0428E"/>
    <w:rsid w:val="00D04426"/>
    <w:rsid w:val="00D045E7"/>
    <w:rsid w:val="00D0482F"/>
    <w:rsid w:val="00D048C8"/>
    <w:rsid w:val="00D04A33"/>
    <w:rsid w:val="00D04B5D"/>
    <w:rsid w:val="00D04C5F"/>
    <w:rsid w:val="00D04F98"/>
    <w:rsid w:val="00D05892"/>
    <w:rsid w:val="00D058A0"/>
    <w:rsid w:val="00D058A3"/>
    <w:rsid w:val="00D058AC"/>
    <w:rsid w:val="00D05B25"/>
    <w:rsid w:val="00D05DEB"/>
    <w:rsid w:val="00D05E2F"/>
    <w:rsid w:val="00D060D8"/>
    <w:rsid w:val="00D06205"/>
    <w:rsid w:val="00D0644F"/>
    <w:rsid w:val="00D064E5"/>
    <w:rsid w:val="00D06685"/>
    <w:rsid w:val="00D067C7"/>
    <w:rsid w:val="00D06824"/>
    <w:rsid w:val="00D068AA"/>
    <w:rsid w:val="00D068BD"/>
    <w:rsid w:val="00D06C03"/>
    <w:rsid w:val="00D06E92"/>
    <w:rsid w:val="00D06EB6"/>
    <w:rsid w:val="00D07049"/>
    <w:rsid w:val="00D071EE"/>
    <w:rsid w:val="00D076B7"/>
    <w:rsid w:val="00D07A7C"/>
    <w:rsid w:val="00D102E0"/>
    <w:rsid w:val="00D1037A"/>
    <w:rsid w:val="00D104F7"/>
    <w:rsid w:val="00D10D09"/>
    <w:rsid w:val="00D111D7"/>
    <w:rsid w:val="00D1163E"/>
    <w:rsid w:val="00D11CA1"/>
    <w:rsid w:val="00D11D1C"/>
    <w:rsid w:val="00D1217B"/>
    <w:rsid w:val="00D12362"/>
    <w:rsid w:val="00D12452"/>
    <w:rsid w:val="00D12471"/>
    <w:rsid w:val="00D12A4F"/>
    <w:rsid w:val="00D12AED"/>
    <w:rsid w:val="00D12B8A"/>
    <w:rsid w:val="00D12EFC"/>
    <w:rsid w:val="00D12EFF"/>
    <w:rsid w:val="00D13404"/>
    <w:rsid w:val="00D1364A"/>
    <w:rsid w:val="00D136BD"/>
    <w:rsid w:val="00D13A7D"/>
    <w:rsid w:val="00D13D0D"/>
    <w:rsid w:val="00D13F14"/>
    <w:rsid w:val="00D13F7B"/>
    <w:rsid w:val="00D13FC0"/>
    <w:rsid w:val="00D1401D"/>
    <w:rsid w:val="00D14214"/>
    <w:rsid w:val="00D143A7"/>
    <w:rsid w:val="00D147E6"/>
    <w:rsid w:val="00D149BD"/>
    <w:rsid w:val="00D14C15"/>
    <w:rsid w:val="00D150F0"/>
    <w:rsid w:val="00D1513F"/>
    <w:rsid w:val="00D152E4"/>
    <w:rsid w:val="00D1577B"/>
    <w:rsid w:val="00D15785"/>
    <w:rsid w:val="00D15CB3"/>
    <w:rsid w:val="00D15F51"/>
    <w:rsid w:val="00D160DB"/>
    <w:rsid w:val="00D16505"/>
    <w:rsid w:val="00D16B42"/>
    <w:rsid w:val="00D16E46"/>
    <w:rsid w:val="00D16ED5"/>
    <w:rsid w:val="00D17279"/>
    <w:rsid w:val="00D172E7"/>
    <w:rsid w:val="00D177F4"/>
    <w:rsid w:val="00D2009E"/>
    <w:rsid w:val="00D20263"/>
    <w:rsid w:val="00D202B1"/>
    <w:rsid w:val="00D20662"/>
    <w:rsid w:val="00D206E9"/>
    <w:rsid w:val="00D2089F"/>
    <w:rsid w:val="00D20947"/>
    <w:rsid w:val="00D20DDA"/>
    <w:rsid w:val="00D210A3"/>
    <w:rsid w:val="00D21291"/>
    <w:rsid w:val="00D2148E"/>
    <w:rsid w:val="00D216DC"/>
    <w:rsid w:val="00D21823"/>
    <w:rsid w:val="00D21C8A"/>
    <w:rsid w:val="00D22685"/>
    <w:rsid w:val="00D228DA"/>
    <w:rsid w:val="00D2297E"/>
    <w:rsid w:val="00D22A88"/>
    <w:rsid w:val="00D22CAC"/>
    <w:rsid w:val="00D22CD6"/>
    <w:rsid w:val="00D22D65"/>
    <w:rsid w:val="00D22DE5"/>
    <w:rsid w:val="00D231E6"/>
    <w:rsid w:val="00D233BD"/>
    <w:rsid w:val="00D233D7"/>
    <w:rsid w:val="00D235FD"/>
    <w:rsid w:val="00D238C3"/>
    <w:rsid w:val="00D239B0"/>
    <w:rsid w:val="00D23A9E"/>
    <w:rsid w:val="00D23CA4"/>
    <w:rsid w:val="00D23CBB"/>
    <w:rsid w:val="00D23FD7"/>
    <w:rsid w:val="00D23FE6"/>
    <w:rsid w:val="00D24182"/>
    <w:rsid w:val="00D2424F"/>
    <w:rsid w:val="00D24348"/>
    <w:rsid w:val="00D244FB"/>
    <w:rsid w:val="00D245D5"/>
    <w:rsid w:val="00D24609"/>
    <w:rsid w:val="00D24677"/>
    <w:rsid w:val="00D2498F"/>
    <w:rsid w:val="00D25085"/>
    <w:rsid w:val="00D2514E"/>
    <w:rsid w:val="00D252E1"/>
    <w:rsid w:val="00D2570F"/>
    <w:rsid w:val="00D2578F"/>
    <w:rsid w:val="00D25806"/>
    <w:rsid w:val="00D25963"/>
    <w:rsid w:val="00D259DE"/>
    <w:rsid w:val="00D25E9D"/>
    <w:rsid w:val="00D25E9F"/>
    <w:rsid w:val="00D25F1C"/>
    <w:rsid w:val="00D26561"/>
    <w:rsid w:val="00D26BC3"/>
    <w:rsid w:val="00D26C87"/>
    <w:rsid w:val="00D26DE6"/>
    <w:rsid w:val="00D26EE7"/>
    <w:rsid w:val="00D26F25"/>
    <w:rsid w:val="00D270EF"/>
    <w:rsid w:val="00D27331"/>
    <w:rsid w:val="00D27397"/>
    <w:rsid w:val="00D277CC"/>
    <w:rsid w:val="00D277FB"/>
    <w:rsid w:val="00D27875"/>
    <w:rsid w:val="00D2787B"/>
    <w:rsid w:val="00D27938"/>
    <w:rsid w:val="00D27B1E"/>
    <w:rsid w:val="00D27D6F"/>
    <w:rsid w:val="00D27DBC"/>
    <w:rsid w:val="00D30278"/>
    <w:rsid w:val="00D302B3"/>
    <w:rsid w:val="00D30718"/>
    <w:rsid w:val="00D30CEF"/>
    <w:rsid w:val="00D31062"/>
    <w:rsid w:val="00D313D5"/>
    <w:rsid w:val="00D31DA7"/>
    <w:rsid w:val="00D320DA"/>
    <w:rsid w:val="00D32244"/>
    <w:rsid w:val="00D322FB"/>
    <w:rsid w:val="00D32475"/>
    <w:rsid w:val="00D32C18"/>
    <w:rsid w:val="00D32D4D"/>
    <w:rsid w:val="00D32E88"/>
    <w:rsid w:val="00D32EF4"/>
    <w:rsid w:val="00D32FF6"/>
    <w:rsid w:val="00D332DC"/>
    <w:rsid w:val="00D333BF"/>
    <w:rsid w:val="00D333EC"/>
    <w:rsid w:val="00D33B2C"/>
    <w:rsid w:val="00D33E09"/>
    <w:rsid w:val="00D33F81"/>
    <w:rsid w:val="00D342F0"/>
    <w:rsid w:val="00D343F0"/>
    <w:rsid w:val="00D3462E"/>
    <w:rsid w:val="00D34850"/>
    <w:rsid w:val="00D34BB9"/>
    <w:rsid w:val="00D34D0E"/>
    <w:rsid w:val="00D34D85"/>
    <w:rsid w:val="00D35060"/>
    <w:rsid w:val="00D35388"/>
    <w:rsid w:val="00D35411"/>
    <w:rsid w:val="00D357FA"/>
    <w:rsid w:val="00D35C4F"/>
    <w:rsid w:val="00D36376"/>
    <w:rsid w:val="00D363F4"/>
    <w:rsid w:val="00D364FC"/>
    <w:rsid w:val="00D36930"/>
    <w:rsid w:val="00D369D4"/>
    <w:rsid w:val="00D36A2F"/>
    <w:rsid w:val="00D36AD7"/>
    <w:rsid w:val="00D36C75"/>
    <w:rsid w:val="00D36D41"/>
    <w:rsid w:val="00D36E3E"/>
    <w:rsid w:val="00D3714D"/>
    <w:rsid w:val="00D3734D"/>
    <w:rsid w:val="00D373E9"/>
    <w:rsid w:val="00D37996"/>
    <w:rsid w:val="00D37AF5"/>
    <w:rsid w:val="00D37B9F"/>
    <w:rsid w:val="00D37C61"/>
    <w:rsid w:val="00D37E0C"/>
    <w:rsid w:val="00D402E5"/>
    <w:rsid w:val="00D403FF"/>
    <w:rsid w:val="00D404C4"/>
    <w:rsid w:val="00D40CE9"/>
    <w:rsid w:val="00D41A83"/>
    <w:rsid w:val="00D41CEF"/>
    <w:rsid w:val="00D41CF9"/>
    <w:rsid w:val="00D42115"/>
    <w:rsid w:val="00D4225E"/>
    <w:rsid w:val="00D422F3"/>
    <w:rsid w:val="00D4247B"/>
    <w:rsid w:val="00D42776"/>
    <w:rsid w:val="00D42935"/>
    <w:rsid w:val="00D42D71"/>
    <w:rsid w:val="00D42EFD"/>
    <w:rsid w:val="00D42F6D"/>
    <w:rsid w:val="00D430B5"/>
    <w:rsid w:val="00D432F6"/>
    <w:rsid w:val="00D434EB"/>
    <w:rsid w:val="00D43675"/>
    <w:rsid w:val="00D43AED"/>
    <w:rsid w:val="00D442CA"/>
    <w:rsid w:val="00D44402"/>
    <w:rsid w:val="00D44763"/>
    <w:rsid w:val="00D4493A"/>
    <w:rsid w:val="00D44FC7"/>
    <w:rsid w:val="00D4505E"/>
    <w:rsid w:val="00D45081"/>
    <w:rsid w:val="00D45190"/>
    <w:rsid w:val="00D457D1"/>
    <w:rsid w:val="00D458AA"/>
    <w:rsid w:val="00D45920"/>
    <w:rsid w:val="00D45988"/>
    <w:rsid w:val="00D45AB9"/>
    <w:rsid w:val="00D45D3E"/>
    <w:rsid w:val="00D45DFD"/>
    <w:rsid w:val="00D46338"/>
    <w:rsid w:val="00D466B0"/>
    <w:rsid w:val="00D46784"/>
    <w:rsid w:val="00D46BA2"/>
    <w:rsid w:val="00D46BB6"/>
    <w:rsid w:val="00D46C42"/>
    <w:rsid w:val="00D47234"/>
    <w:rsid w:val="00D47281"/>
    <w:rsid w:val="00D472E6"/>
    <w:rsid w:val="00D4742E"/>
    <w:rsid w:val="00D47581"/>
    <w:rsid w:val="00D47AB3"/>
    <w:rsid w:val="00D47E0F"/>
    <w:rsid w:val="00D4E5C7"/>
    <w:rsid w:val="00D50295"/>
    <w:rsid w:val="00D502AF"/>
    <w:rsid w:val="00D5069A"/>
    <w:rsid w:val="00D50E43"/>
    <w:rsid w:val="00D50E96"/>
    <w:rsid w:val="00D51249"/>
    <w:rsid w:val="00D51469"/>
    <w:rsid w:val="00D51549"/>
    <w:rsid w:val="00D5181B"/>
    <w:rsid w:val="00D519A3"/>
    <w:rsid w:val="00D51CDF"/>
    <w:rsid w:val="00D5233F"/>
    <w:rsid w:val="00D5247D"/>
    <w:rsid w:val="00D52B45"/>
    <w:rsid w:val="00D52DF2"/>
    <w:rsid w:val="00D530EB"/>
    <w:rsid w:val="00D53393"/>
    <w:rsid w:val="00D533EB"/>
    <w:rsid w:val="00D535B6"/>
    <w:rsid w:val="00D535C3"/>
    <w:rsid w:val="00D53C84"/>
    <w:rsid w:val="00D53D48"/>
    <w:rsid w:val="00D5456D"/>
    <w:rsid w:val="00D54796"/>
    <w:rsid w:val="00D547AB"/>
    <w:rsid w:val="00D54B3A"/>
    <w:rsid w:val="00D54D18"/>
    <w:rsid w:val="00D5500C"/>
    <w:rsid w:val="00D5519B"/>
    <w:rsid w:val="00D55235"/>
    <w:rsid w:val="00D55D78"/>
    <w:rsid w:val="00D55DF4"/>
    <w:rsid w:val="00D55F8B"/>
    <w:rsid w:val="00D564A5"/>
    <w:rsid w:val="00D5658E"/>
    <w:rsid w:val="00D567CE"/>
    <w:rsid w:val="00D56916"/>
    <w:rsid w:val="00D570FC"/>
    <w:rsid w:val="00D572B2"/>
    <w:rsid w:val="00D57534"/>
    <w:rsid w:val="00D57651"/>
    <w:rsid w:val="00D57B10"/>
    <w:rsid w:val="00D57F53"/>
    <w:rsid w:val="00D60081"/>
    <w:rsid w:val="00D60087"/>
    <w:rsid w:val="00D60386"/>
    <w:rsid w:val="00D603A3"/>
    <w:rsid w:val="00D605C5"/>
    <w:rsid w:val="00D60CAB"/>
    <w:rsid w:val="00D60F61"/>
    <w:rsid w:val="00D610FD"/>
    <w:rsid w:val="00D61228"/>
    <w:rsid w:val="00D612AF"/>
    <w:rsid w:val="00D61836"/>
    <w:rsid w:val="00D619DD"/>
    <w:rsid w:val="00D619F3"/>
    <w:rsid w:val="00D61C87"/>
    <w:rsid w:val="00D6259D"/>
    <w:rsid w:val="00D627C1"/>
    <w:rsid w:val="00D6296F"/>
    <w:rsid w:val="00D62A5B"/>
    <w:rsid w:val="00D62B43"/>
    <w:rsid w:val="00D62C4F"/>
    <w:rsid w:val="00D62E2A"/>
    <w:rsid w:val="00D62ECD"/>
    <w:rsid w:val="00D62EEE"/>
    <w:rsid w:val="00D63227"/>
    <w:rsid w:val="00D63315"/>
    <w:rsid w:val="00D63748"/>
    <w:rsid w:val="00D638D5"/>
    <w:rsid w:val="00D639F0"/>
    <w:rsid w:val="00D63C1B"/>
    <w:rsid w:val="00D63D76"/>
    <w:rsid w:val="00D63DC8"/>
    <w:rsid w:val="00D64275"/>
    <w:rsid w:val="00D64BFF"/>
    <w:rsid w:val="00D64DA8"/>
    <w:rsid w:val="00D64DE1"/>
    <w:rsid w:val="00D64E3F"/>
    <w:rsid w:val="00D64F46"/>
    <w:rsid w:val="00D64F68"/>
    <w:rsid w:val="00D6515D"/>
    <w:rsid w:val="00D652EF"/>
    <w:rsid w:val="00D65303"/>
    <w:rsid w:val="00D653D0"/>
    <w:rsid w:val="00D65443"/>
    <w:rsid w:val="00D655E5"/>
    <w:rsid w:val="00D6579C"/>
    <w:rsid w:val="00D65947"/>
    <w:rsid w:val="00D65AC9"/>
    <w:rsid w:val="00D65B2F"/>
    <w:rsid w:val="00D65E58"/>
    <w:rsid w:val="00D65E87"/>
    <w:rsid w:val="00D65F61"/>
    <w:rsid w:val="00D65FA5"/>
    <w:rsid w:val="00D66003"/>
    <w:rsid w:val="00D6692A"/>
    <w:rsid w:val="00D66E55"/>
    <w:rsid w:val="00D67022"/>
    <w:rsid w:val="00D67096"/>
    <w:rsid w:val="00D6732B"/>
    <w:rsid w:val="00D673BC"/>
    <w:rsid w:val="00D674E9"/>
    <w:rsid w:val="00D674F3"/>
    <w:rsid w:val="00D6750A"/>
    <w:rsid w:val="00D67567"/>
    <w:rsid w:val="00D67898"/>
    <w:rsid w:val="00D678B1"/>
    <w:rsid w:val="00D6799A"/>
    <w:rsid w:val="00D67A15"/>
    <w:rsid w:val="00D67ADE"/>
    <w:rsid w:val="00D67E6F"/>
    <w:rsid w:val="00D6EA09"/>
    <w:rsid w:val="00D7009C"/>
    <w:rsid w:val="00D7015E"/>
    <w:rsid w:val="00D705E8"/>
    <w:rsid w:val="00D70F17"/>
    <w:rsid w:val="00D70F24"/>
    <w:rsid w:val="00D71095"/>
    <w:rsid w:val="00D712DA"/>
    <w:rsid w:val="00D71419"/>
    <w:rsid w:val="00D7142B"/>
    <w:rsid w:val="00D71715"/>
    <w:rsid w:val="00D7194C"/>
    <w:rsid w:val="00D719EF"/>
    <w:rsid w:val="00D71CE0"/>
    <w:rsid w:val="00D72327"/>
    <w:rsid w:val="00D7236D"/>
    <w:rsid w:val="00D725BC"/>
    <w:rsid w:val="00D725CB"/>
    <w:rsid w:val="00D727E0"/>
    <w:rsid w:val="00D72B87"/>
    <w:rsid w:val="00D72C53"/>
    <w:rsid w:val="00D72C72"/>
    <w:rsid w:val="00D73202"/>
    <w:rsid w:val="00D7350F"/>
    <w:rsid w:val="00D739F1"/>
    <w:rsid w:val="00D73A26"/>
    <w:rsid w:val="00D73BBB"/>
    <w:rsid w:val="00D73D96"/>
    <w:rsid w:val="00D74030"/>
    <w:rsid w:val="00D740AE"/>
    <w:rsid w:val="00D74160"/>
    <w:rsid w:val="00D74197"/>
    <w:rsid w:val="00D7429E"/>
    <w:rsid w:val="00D74391"/>
    <w:rsid w:val="00D745F8"/>
    <w:rsid w:val="00D74D3E"/>
    <w:rsid w:val="00D74E35"/>
    <w:rsid w:val="00D7510C"/>
    <w:rsid w:val="00D75589"/>
    <w:rsid w:val="00D7585B"/>
    <w:rsid w:val="00D75C7C"/>
    <w:rsid w:val="00D75D22"/>
    <w:rsid w:val="00D75DA5"/>
    <w:rsid w:val="00D762A1"/>
    <w:rsid w:val="00D762E5"/>
    <w:rsid w:val="00D76363"/>
    <w:rsid w:val="00D763A3"/>
    <w:rsid w:val="00D764E0"/>
    <w:rsid w:val="00D7672C"/>
    <w:rsid w:val="00D76A13"/>
    <w:rsid w:val="00D76B4E"/>
    <w:rsid w:val="00D76C58"/>
    <w:rsid w:val="00D76CF2"/>
    <w:rsid w:val="00D76E7C"/>
    <w:rsid w:val="00D76E84"/>
    <w:rsid w:val="00D76F73"/>
    <w:rsid w:val="00D76FD9"/>
    <w:rsid w:val="00D77148"/>
    <w:rsid w:val="00D772A8"/>
    <w:rsid w:val="00D773EC"/>
    <w:rsid w:val="00D775A4"/>
    <w:rsid w:val="00D778C3"/>
    <w:rsid w:val="00D77A11"/>
    <w:rsid w:val="00D77A9B"/>
    <w:rsid w:val="00D77F71"/>
    <w:rsid w:val="00D80019"/>
    <w:rsid w:val="00D8006F"/>
    <w:rsid w:val="00D80177"/>
    <w:rsid w:val="00D80B40"/>
    <w:rsid w:val="00D80C81"/>
    <w:rsid w:val="00D80E19"/>
    <w:rsid w:val="00D8112A"/>
    <w:rsid w:val="00D8132C"/>
    <w:rsid w:val="00D8155B"/>
    <w:rsid w:val="00D816D5"/>
    <w:rsid w:val="00D81AB8"/>
    <w:rsid w:val="00D81BFC"/>
    <w:rsid w:val="00D81E79"/>
    <w:rsid w:val="00D81FB1"/>
    <w:rsid w:val="00D82413"/>
    <w:rsid w:val="00D825A5"/>
    <w:rsid w:val="00D825B7"/>
    <w:rsid w:val="00D8290E"/>
    <w:rsid w:val="00D8292A"/>
    <w:rsid w:val="00D82AC8"/>
    <w:rsid w:val="00D82AD1"/>
    <w:rsid w:val="00D82D55"/>
    <w:rsid w:val="00D82E6E"/>
    <w:rsid w:val="00D83040"/>
    <w:rsid w:val="00D8323B"/>
    <w:rsid w:val="00D83489"/>
    <w:rsid w:val="00D83B10"/>
    <w:rsid w:val="00D83D13"/>
    <w:rsid w:val="00D841AC"/>
    <w:rsid w:val="00D841DB"/>
    <w:rsid w:val="00D84277"/>
    <w:rsid w:val="00D84626"/>
    <w:rsid w:val="00D8467C"/>
    <w:rsid w:val="00D84807"/>
    <w:rsid w:val="00D8499A"/>
    <w:rsid w:val="00D849C7"/>
    <w:rsid w:val="00D84DE9"/>
    <w:rsid w:val="00D84EEA"/>
    <w:rsid w:val="00D84F44"/>
    <w:rsid w:val="00D85709"/>
    <w:rsid w:val="00D8589D"/>
    <w:rsid w:val="00D85A81"/>
    <w:rsid w:val="00D86466"/>
    <w:rsid w:val="00D86A34"/>
    <w:rsid w:val="00D86AE9"/>
    <w:rsid w:val="00D86D0C"/>
    <w:rsid w:val="00D86D36"/>
    <w:rsid w:val="00D86DBF"/>
    <w:rsid w:val="00D86F69"/>
    <w:rsid w:val="00D870E8"/>
    <w:rsid w:val="00D87151"/>
    <w:rsid w:val="00D87183"/>
    <w:rsid w:val="00D87423"/>
    <w:rsid w:val="00D87452"/>
    <w:rsid w:val="00D87485"/>
    <w:rsid w:val="00D8769E"/>
    <w:rsid w:val="00D876C9"/>
    <w:rsid w:val="00D87781"/>
    <w:rsid w:val="00D8778A"/>
    <w:rsid w:val="00D87BA8"/>
    <w:rsid w:val="00D87C4E"/>
    <w:rsid w:val="00D87F6D"/>
    <w:rsid w:val="00D900AA"/>
    <w:rsid w:val="00D9067C"/>
    <w:rsid w:val="00D907CB"/>
    <w:rsid w:val="00D9094A"/>
    <w:rsid w:val="00D90B89"/>
    <w:rsid w:val="00D90CB3"/>
    <w:rsid w:val="00D90DD3"/>
    <w:rsid w:val="00D91571"/>
    <w:rsid w:val="00D915F5"/>
    <w:rsid w:val="00D91711"/>
    <w:rsid w:val="00D91956"/>
    <w:rsid w:val="00D91B20"/>
    <w:rsid w:val="00D91BF2"/>
    <w:rsid w:val="00D91D86"/>
    <w:rsid w:val="00D91E26"/>
    <w:rsid w:val="00D91F8D"/>
    <w:rsid w:val="00D927DE"/>
    <w:rsid w:val="00D92BA3"/>
    <w:rsid w:val="00D92CC9"/>
    <w:rsid w:val="00D92F91"/>
    <w:rsid w:val="00D93322"/>
    <w:rsid w:val="00D9395C"/>
    <w:rsid w:val="00D93A87"/>
    <w:rsid w:val="00D93BF2"/>
    <w:rsid w:val="00D93C1C"/>
    <w:rsid w:val="00D93C2D"/>
    <w:rsid w:val="00D93CD7"/>
    <w:rsid w:val="00D93E0F"/>
    <w:rsid w:val="00D93E16"/>
    <w:rsid w:val="00D94026"/>
    <w:rsid w:val="00D94120"/>
    <w:rsid w:val="00D94161"/>
    <w:rsid w:val="00D943C5"/>
    <w:rsid w:val="00D94805"/>
    <w:rsid w:val="00D94890"/>
    <w:rsid w:val="00D94A75"/>
    <w:rsid w:val="00D951DD"/>
    <w:rsid w:val="00D95209"/>
    <w:rsid w:val="00D952ED"/>
    <w:rsid w:val="00D9535B"/>
    <w:rsid w:val="00D957FA"/>
    <w:rsid w:val="00D958BD"/>
    <w:rsid w:val="00D96367"/>
    <w:rsid w:val="00D9664C"/>
    <w:rsid w:val="00D9686E"/>
    <w:rsid w:val="00D96AD1"/>
    <w:rsid w:val="00D97039"/>
    <w:rsid w:val="00D97404"/>
    <w:rsid w:val="00D974D6"/>
    <w:rsid w:val="00D975A3"/>
    <w:rsid w:val="00D975D4"/>
    <w:rsid w:val="00D97629"/>
    <w:rsid w:val="00D9791C"/>
    <w:rsid w:val="00D97971"/>
    <w:rsid w:val="00D979D0"/>
    <w:rsid w:val="00D97B58"/>
    <w:rsid w:val="00D97C44"/>
    <w:rsid w:val="00D97F3E"/>
    <w:rsid w:val="00DA01B0"/>
    <w:rsid w:val="00DA0746"/>
    <w:rsid w:val="00DA08CA"/>
    <w:rsid w:val="00DA0BB7"/>
    <w:rsid w:val="00DA0CB4"/>
    <w:rsid w:val="00DA0D37"/>
    <w:rsid w:val="00DA0F37"/>
    <w:rsid w:val="00DA0F8A"/>
    <w:rsid w:val="00DA0FA7"/>
    <w:rsid w:val="00DA101A"/>
    <w:rsid w:val="00DA11DD"/>
    <w:rsid w:val="00DA122C"/>
    <w:rsid w:val="00DA1698"/>
    <w:rsid w:val="00DA16F0"/>
    <w:rsid w:val="00DA1A06"/>
    <w:rsid w:val="00DA1BB8"/>
    <w:rsid w:val="00DA1CEC"/>
    <w:rsid w:val="00DA1EB6"/>
    <w:rsid w:val="00DA2310"/>
    <w:rsid w:val="00DA23D6"/>
    <w:rsid w:val="00DA25B5"/>
    <w:rsid w:val="00DA26DE"/>
    <w:rsid w:val="00DA2A57"/>
    <w:rsid w:val="00DA2D1F"/>
    <w:rsid w:val="00DA2F2A"/>
    <w:rsid w:val="00DA2F35"/>
    <w:rsid w:val="00DA2FD5"/>
    <w:rsid w:val="00DA316A"/>
    <w:rsid w:val="00DA359E"/>
    <w:rsid w:val="00DA3D33"/>
    <w:rsid w:val="00DA4192"/>
    <w:rsid w:val="00DA4838"/>
    <w:rsid w:val="00DA4989"/>
    <w:rsid w:val="00DA4AA3"/>
    <w:rsid w:val="00DA50D8"/>
    <w:rsid w:val="00DA50F8"/>
    <w:rsid w:val="00DA52BD"/>
    <w:rsid w:val="00DA56C8"/>
    <w:rsid w:val="00DA5721"/>
    <w:rsid w:val="00DA5889"/>
    <w:rsid w:val="00DA5A8E"/>
    <w:rsid w:val="00DA5C07"/>
    <w:rsid w:val="00DA606B"/>
    <w:rsid w:val="00DA6173"/>
    <w:rsid w:val="00DA691E"/>
    <w:rsid w:val="00DA6943"/>
    <w:rsid w:val="00DA6BB0"/>
    <w:rsid w:val="00DA6D17"/>
    <w:rsid w:val="00DA7025"/>
    <w:rsid w:val="00DA70C5"/>
    <w:rsid w:val="00DA7245"/>
    <w:rsid w:val="00DA73C7"/>
    <w:rsid w:val="00DA7477"/>
    <w:rsid w:val="00DA7573"/>
    <w:rsid w:val="00DA7BD4"/>
    <w:rsid w:val="00DA7D0C"/>
    <w:rsid w:val="00DA7D76"/>
    <w:rsid w:val="00DA7E19"/>
    <w:rsid w:val="00DB00A1"/>
    <w:rsid w:val="00DB0191"/>
    <w:rsid w:val="00DB026D"/>
    <w:rsid w:val="00DB0359"/>
    <w:rsid w:val="00DB0443"/>
    <w:rsid w:val="00DB0B43"/>
    <w:rsid w:val="00DB0E8A"/>
    <w:rsid w:val="00DB0EF6"/>
    <w:rsid w:val="00DB0F8A"/>
    <w:rsid w:val="00DB139C"/>
    <w:rsid w:val="00DB1749"/>
    <w:rsid w:val="00DB195C"/>
    <w:rsid w:val="00DB202D"/>
    <w:rsid w:val="00DB21D9"/>
    <w:rsid w:val="00DB26A8"/>
    <w:rsid w:val="00DB27CF"/>
    <w:rsid w:val="00DB2998"/>
    <w:rsid w:val="00DB2A52"/>
    <w:rsid w:val="00DB3162"/>
    <w:rsid w:val="00DB324C"/>
    <w:rsid w:val="00DB3545"/>
    <w:rsid w:val="00DB3C6B"/>
    <w:rsid w:val="00DB3FC2"/>
    <w:rsid w:val="00DB3FD3"/>
    <w:rsid w:val="00DB4525"/>
    <w:rsid w:val="00DB46BB"/>
    <w:rsid w:val="00DB470D"/>
    <w:rsid w:val="00DB48F2"/>
    <w:rsid w:val="00DB4AC0"/>
    <w:rsid w:val="00DB4B4C"/>
    <w:rsid w:val="00DB4C77"/>
    <w:rsid w:val="00DB5274"/>
    <w:rsid w:val="00DB5281"/>
    <w:rsid w:val="00DB539D"/>
    <w:rsid w:val="00DB5822"/>
    <w:rsid w:val="00DB5960"/>
    <w:rsid w:val="00DB5BF8"/>
    <w:rsid w:val="00DB5E3D"/>
    <w:rsid w:val="00DB5E71"/>
    <w:rsid w:val="00DB5F04"/>
    <w:rsid w:val="00DB5F2A"/>
    <w:rsid w:val="00DB6209"/>
    <w:rsid w:val="00DB63F0"/>
    <w:rsid w:val="00DB6544"/>
    <w:rsid w:val="00DB6709"/>
    <w:rsid w:val="00DB6A2B"/>
    <w:rsid w:val="00DB6B70"/>
    <w:rsid w:val="00DB6C6B"/>
    <w:rsid w:val="00DB6CD6"/>
    <w:rsid w:val="00DB6DD5"/>
    <w:rsid w:val="00DB6F45"/>
    <w:rsid w:val="00DB6F90"/>
    <w:rsid w:val="00DB716B"/>
    <w:rsid w:val="00DB72B7"/>
    <w:rsid w:val="00DB74F5"/>
    <w:rsid w:val="00DB74F9"/>
    <w:rsid w:val="00DB7546"/>
    <w:rsid w:val="00DB782D"/>
    <w:rsid w:val="00DB7850"/>
    <w:rsid w:val="00DB79E1"/>
    <w:rsid w:val="00DB7D97"/>
    <w:rsid w:val="00DB7E82"/>
    <w:rsid w:val="00DC03A5"/>
    <w:rsid w:val="00DC042C"/>
    <w:rsid w:val="00DC0624"/>
    <w:rsid w:val="00DC0772"/>
    <w:rsid w:val="00DC082A"/>
    <w:rsid w:val="00DC0B7E"/>
    <w:rsid w:val="00DC0C80"/>
    <w:rsid w:val="00DC0FC3"/>
    <w:rsid w:val="00DC1487"/>
    <w:rsid w:val="00DC1A58"/>
    <w:rsid w:val="00DC1AC0"/>
    <w:rsid w:val="00DC1C59"/>
    <w:rsid w:val="00DC1CDD"/>
    <w:rsid w:val="00DC1D8E"/>
    <w:rsid w:val="00DC1FF7"/>
    <w:rsid w:val="00DC20C3"/>
    <w:rsid w:val="00DC2149"/>
    <w:rsid w:val="00DC21D0"/>
    <w:rsid w:val="00DC227A"/>
    <w:rsid w:val="00DC2360"/>
    <w:rsid w:val="00DC26E4"/>
    <w:rsid w:val="00DC2882"/>
    <w:rsid w:val="00DC2A1F"/>
    <w:rsid w:val="00DC2BAE"/>
    <w:rsid w:val="00DC2CEE"/>
    <w:rsid w:val="00DC2DAC"/>
    <w:rsid w:val="00DC2DF5"/>
    <w:rsid w:val="00DC3257"/>
    <w:rsid w:val="00DC3279"/>
    <w:rsid w:val="00DC3311"/>
    <w:rsid w:val="00DC361A"/>
    <w:rsid w:val="00DC3B23"/>
    <w:rsid w:val="00DC3BF1"/>
    <w:rsid w:val="00DC3CFC"/>
    <w:rsid w:val="00DC3F57"/>
    <w:rsid w:val="00DC43F6"/>
    <w:rsid w:val="00DC450C"/>
    <w:rsid w:val="00DC497C"/>
    <w:rsid w:val="00DC49C1"/>
    <w:rsid w:val="00DC49C4"/>
    <w:rsid w:val="00DC4A88"/>
    <w:rsid w:val="00DC4D1D"/>
    <w:rsid w:val="00DC4D87"/>
    <w:rsid w:val="00DC4F8C"/>
    <w:rsid w:val="00DC54EB"/>
    <w:rsid w:val="00DC580A"/>
    <w:rsid w:val="00DC5842"/>
    <w:rsid w:val="00DC593F"/>
    <w:rsid w:val="00DC59D7"/>
    <w:rsid w:val="00DC5AFE"/>
    <w:rsid w:val="00DC5B4A"/>
    <w:rsid w:val="00DC5B50"/>
    <w:rsid w:val="00DC5FC4"/>
    <w:rsid w:val="00DC6262"/>
    <w:rsid w:val="00DC6525"/>
    <w:rsid w:val="00DC66BC"/>
    <w:rsid w:val="00DC68EB"/>
    <w:rsid w:val="00DC6981"/>
    <w:rsid w:val="00DC6BA7"/>
    <w:rsid w:val="00DC6F79"/>
    <w:rsid w:val="00DC7032"/>
    <w:rsid w:val="00DC727F"/>
    <w:rsid w:val="00DC775F"/>
    <w:rsid w:val="00DC777F"/>
    <w:rsid w:val="00DC7AF8"/>
    <w:rsid w:val="00DC7CB2"/>
    <w:rsid w:val="00DC7E78"/>
    <w:rsid w:val="00DD044D"/>
    <w:rsid w:val="00DD0493"/>
    <w:rsid w:val="00DD05FA"/>
    <w:rsid w:val="00DD0924"/>
    <w:rsid w:val="00DD0CBF"/>
    <w:rsid w:val="00DD0EF5"/>
    <w:rsid w:val="00DD1055"/>
    <w:rsid w:val="00DD1071"/>
    <w:rsid w:val="00DD12EA"/>
    <w:rsid w:val="00DD12FD"/>
    <w:rsid w:val="00DD1576"/>
    <w:rsid w:val="00DD15ED"/>
    <w:rsid w:val="00DD1FA1"/>
    <w:rsid w:val="00DD283D"/>
    <w:rsid w:val="00DD2893"/>
    <w:rsid w:val="00DD2A00"/>
    <w:rsid w:val="00DD2B00"/>
    <w:rsid w:val="00DD36B4"/>
    <w:rsid w:val="00DD3909"/>
    <w:rsid w:val="00DD39D7"/>
    <w:rsid w:val="00DD3A2C"/>
    <w:rsid w:val="00DD4416"/>
    <w:rsid w:val="00DD44CF"/>
    <w:rsid w:val="00DD44FB"/>
    <w:rsid w:val="00DD4616"/>
    <w:rsid w:val="00DD46A5"/>
    <w:rsid w:val="00DD4717"/>
    <w:rsid w:val="00DD483E"/>
    <w:rsid w:val="00DD4CF8"/>
    <w:rsid w:val="00DD4F1C"/>
    <w:rsid w:val="00DD4F74"/>
    <w:rsid w:val="00DD531F"/>
    <w:rsid w:val="00DD54F9"/>
    <w:rsid w:val="00DD556C"/>
    <w:rsid w:val="00DD5737"/>
    <w:rsid w:val="00DD58E8"/>
    <w:rsid w:val="00DD5B54"/>
    <w:rsid w:val="00DD5E81"/>
    <w:rsid w:val="00DD612B"/>
    <w:rsid w:val="00DD6138"/>
    <w:rsid w:val="00DD61B2"/>
    <w:rsid w:val="00DD644E"/>
    <w:rsid w:val="00DD6596"/>
    <w:rsid w:val="00DD6C25"/>
    <w:rsid w:val="00DD6C46"/>
    <w:rsid w:val="00DD6C7A"/>
    <w:rsid w:val="00DD6C9B"/>
    <w:rsid w:val="00DD6ECB"/>
    <w:rsid w:val="00DD6F44"/>
    <w:rsid w:val="00DD7654"/>
    <w:rsid w:val="00DD7C72"/>
    <w:rsid w:val="00DD7CCA"/>
    <w:rsid w:val="00DD7CCE"/>
    <w:rsid w:val="00DD7F81"/>
    <w:rsid w:val="00DE00D6"/>
    <w:rsid w:val="00DE05CD"/>
    <w:rsid w:val="00DE0784"/>
    <w:rsid w:val="00DE089F"/>
    <w:rsid w:val="00DE0BDE"/>
    <w:rsid w:val="00DE0DED"/>
    <w:rsid w:val="00DE0F61"/>
    <w:rsid w:val="00DE10CF"/>
    <w:rsid w:val="00DE124E"/>
    <w:rsid w:val="00DE1270"/>
    <w:rsid w:val="00DE136A"/>
    <w:rsid w:val="00DE16EF"/>
    <w:rsid w:val="00DE18F3"/>
    <w:rsid w:val="00DE19FE"/>
    <w:rsid w:val="00DE1BEF"/>
    <w:rsid w:val="00DE1C90"/>
    <w:rsid w:val="00DE1E1E"/>
    <w:rsid w:val="00DE1F76"/>
    <w:rsid w:val="00DE1F91"/>
    <w:rsid w:val="00DE223E"/>
    <w:rsid w:val="00DE2AE7"/>
    <w:rsid w:val="00DE2C42"/>
    <w:rsid w:val="00DE2D33"/>
    <w:rsid w:val="00DE34EB"/>
    <w:rsid w:val="00DE3592"/>
    <w:rsid w:val="00DE372B"/>
    <w:rsid w:val="00DE3B29"/>
    <w:rsid w:val="00DE3D24"/>
    <w:rsid w:val="00DE3D6A"/>
    <w:rsid w:val="00DE3E78"/>
    <w:rsid w:val="00DE41D0"/>
    <w:rsid w:val="00DE41E9"/>
    <w:rsid w:val="00DE41F8"/>
    <w:rsid w:val="00DE4249"/>
    <w:rsid w:val="00DE42CB"/>
    <w:rsid w:val="00DE44C7"/>
    <w:rsid w:val="00DE474D"/>
    <w:rsid w:val="00DE48E1"/>
    <w:rsid w:val="00DE4B9D"/>
    <w:rsid w:val="00DE4FCC"/>
    <w:rsid w:val="00DE50EA"/>
    <w:rsid w:val="00DE5102"/>
    <w:rsid w:val="00DE544F"/>
    <w:rsid w:val="00DE545C"/>
    <w:rsid w:val="00DE571B"/>
    <w:rsid w:val="00DE57FC"/>
    <w:rsid w:val="00DE59B2"/>
    <w:rsid w:val="00DE5C9F"/>
    <w:rsid w:val="00DE6EC7"/>
    <w:rsid w:val="00DE6F6A"/>
    <w:rsid w:val="00DE70A2"/>
    <w:rsid w:val="00DE734E"/>
    <w:rsid w:val="00DE7887"/>
    <w:rsid w:val="00DE78C9"/>
    <w:rsid w:val="00DE7B05"/>
    <w:rsid w:val="00DE7BF8"/>
    <w:rsid w:val="00DE7E8F"/>
    <w:rsid w:val="00DF0383"/>
    <w:rsid w:val="00DF0386"/>
    <w:rsid w:val="00DF0438"/>
    <w:rsid w:val="00DF0AB7"/>
    <w:rsid w:val="00DF0DC3"/>
    <w:rsid w:val="00DF1288"/>
    <w:rsid w:val="00DF14F9"/>
    <w:rsid w:val="00DF164B"/>
    <w:rsid w:val="00DF1C10"/>
    <w:rsid w:val="00DF1C2D"/>
    <w:rsid w:val="00DF1FAE"/>
    <w:rsid w:val="00DF2488"/>
    <w:rsid w:val="00DF261E"/>
    <w:rsid w:val="00DF2A02"/>
    <w:rsid w:val="00DF2AD9"/>
    <w:rsid w:val="00DF32FE"/>
    <w:rsid w:val="00DF33B2"/>
    <w:rsid w:val="00DF3BA4"/>
    <w:rsid w:val="00DF400D"/>
    <w:rsid w:val="00DF4453"/>
    <w:rsid w:val="00DF4EEA"/>
    <w:rsid w:val="00DF4F14"/>
    <w:rsid w:val="00DF53EE"/>
    <w:rsid w:val="00DF54D0"/>
    <w:rsid w:val="00DF560B"/>
    <w:rsid w:val="00DF5623"/>
    <w:rsid w:val="00DF5625"/>
    <w:rsid w:val="00DF580C"/>
    <w:rsid w:val="00DF5BF6"/>
    <w:rsid w:val="00DF5C1A"/>
    <w:rsid w:val="00DF5EAB"/>
    <w:rsid w:val="00DF6275"/>
    <w:rsid w:val="00DF6313"/>
    <w:rsid w:val="00DF6599"/>
    <w:rsid w:val="00DF67BB"/>
    <w:rsid w:val="00DF6BCB"/>
    <w:rsid w:val="00DF6D45"/>
    <w:rsid w:val="00DF6D4A"/>
    <w:rsid w:val="00DF7006"/>
    <w:rsid w:val="00DF7042"/>
    <w:rsid w:val="00DF78FD"/>
    <w:rsid w:val="00DF7E41"/>
    <w:rsid w:val="00DF7EFE"/>
    <w:rsid w:val="00E00197"/>
    <w:rsid w:val="00E008AF"/>
    <w:rsid w:val="00E00D64"/>
    <w:rsid w:val="00E00E15"/>
    <w:rsid w:val="00E00ED1"/>
    <w:rsid w:val="00E00F63"/>
    <w:rsid w:val="00E010A0"/>
    <w:rsid w:val="00E01142"/>
    <w:rsid w:val="00E01210"/>
    <w:rsid w:val="00E01693"/>
    <w:rsid w:val="00E016AA"/>
    <w:rsid w:val="00E0185C"/>
    <w:rsid w:val="00E01913"/>
    <w:rsid w:val="00E01C5C"/>
    <w:rsid w:val="00E01D50"/>
    <w:rsid w:val="00E01D7E"/>
    <w:rsid w:val="00E0218A"/>
    <w:rsid w:val="00E02334"/>
    <w:rsid w:val="00E02664"/>
    <w:rsid w:val="00E026E7"/>
    <w:rsid w:val="00E027B3"/>
    <w:rsid w:val="00E027D5"/>
    <w:rsid w:val="00E0284E"/>
    <w:rsid w:val="00E02936"/>
    <w:rsid w:val="00E02C04"/>
    <w:rsid w:val="00E02C4A"/>
    <w:rsid w:val="00E02C4D"/>
    <w:rsid w:val="00E03170"/>
    <w:rsid w:val="00E031A5"/>
    <w:rsid w:val="00E033E6"/>
    <w:rsid w:val="00E0341B"/>
    <w:rsid w:val="00E03440"/>
    <w:rsid w:val="00E0348F"/>
    <w:rsid w:val="00E035A6"/>
    <w:rsid w:val="00E035EC"/>
    <w:rsid w:val="00E038F5"/>
    <w:rsid w:val="00E03C13"/>
    <w:rsid w:val="00E03D67"/>
    <w:rsid w:val="00E03E07"/>
    <w:rsid w:val="00E03E1A"/>
    <w:rsid w:val="00E041DE"/>
    <w:rsid w:val="00E043C5"/>
    <w:rsid w:val="00E04510"/>
    <w:rsid w:val="00E0475C"/>
    <w:rsid w:val="00E04784"/>
    <w:rsid w:val="00E04BB6"/>
    <w:rsid w:val="00E05262"/>
    <w:rsid w:val="00E05569"/>
    <w:rsid w:val="00E05769"/>
    <w:rsid w:val="00E05A6C"/>
    <w:rsid w:val="00E05A87"/>
    <w:rsid w:val="00E05F59"/>
    <w:rsid w:val="00E06008"/>
    <w:rsid w:val="00E0655D"/>
    <w:rsid w:val="00E0684A"/>
    <w:rsid w:val="00E0688A"/>
    <w:rsid w:val="00E06946"/>
    <w:rsid w:val="00E07148"/>
    <w:rsid w:val="00E07469"/>
    <w:rsid w:val="00E074A1"/>
    <w:rsid w:val="00E07866"/>
    <w:rsid w:val="00E078A1"/>
    <w:rsid w:val="00E07C7E"/>
    <w:rsid w:val="00E07C9A"/>
    <w:rsid w:val="00E07EC8"/>
    <w:rsid w:val="00E1014B"/>
    <w:rsid w:val="00E101EC"/>
    <w:rsid w:val="00E1024A"/>
    <w:rsid w:val="00E103DF"/>
    <w:rsid w:val="00E105E4"/>
    <w:rsid w:val="00E10AF3"/>
    <w:rsid w:val="00E10B17"/>
    <w:rsid w:val="00E10B67"/>
    <w:rsid w:val="00E11660"/>
    <w:rsid w:val="00E11893"/>
    <w:rsid w:val="00E11E4C"/>
    <w:rsid w:val="00E12229"/>
    <w:rsid w:val="00E1258B"/>
    <w:rsid w:val="00E12724"/>
    <w:rsid w:val="00E12742"/>
    <w:rsid w:val="00E12836"/>
    <w:rsid w:val="00E12933"/>
    <w:rsid w:val="00E12AB9"/>
    <w:rsid w:val="00E12B67"/>
    <w:rsid w:val="00E12F19"/>
    <w:rsid w:val="00E13399"/>
    <w:rsid w:val="00E136DD"/>
    <w:rsid w:val="00E13887"/>
    <w:rsid w:val="00E13AF1"/>
    <w:rsid w:val="00E13E6F"/>
    <w:rsid w:val="00E141D3"/>
    <w:rsid w:val="00E1420B"/>
    <w:rsid w:val="00E1451D"/>
    <w:rsid w:val="00E146A6"/>
    <w:rsid w:val="00E14941"/>
    <w:rsid w:val="00E14D46"/>
    <w:rsid w:val="00E14E2B"/>
    <w:rsid w:val="00E14E4A"/>
    <w:rsid w:val="00E14E6B"/>
    <w:rsid w:val="00E1526B"/>
    <w:rsid w:val="00E1534B"/>
    <w:rsid w:val="00E15408"/>
    <w:rsid w:val="00E155E4"/>
    <w:rsid w:val="00E15743"/>
    <w:rsid w:val="00E15773"/>
    <w:rsid w:val="00E15B41"/>
    <w:rsid w:val="00E15C52"/>
    <w:rsid w:val="00E15E6C"/>
    <w:rsid w:val="00E15EDA"/>
    <w:rsid w:val="00E15EF3"/>
    <w:rsid w:val="00E15F0B"/>
    <w:rsid w:val="00E16005"/>
    <w:rsid w:val="00E160E8"/>
    <w:rsid w:val="00E16199"/>
    <w:rsid w:val="00E16311"/>
    <w:rsid w:val="00E168D3"/>
    <w:rsid w:val="00E169F9"/>
    <w:rsid w:val="00E16D0E"/>
    <w:rsid w:val="00E1702C"/>
    <w:rsid w:val="00E1702F"/>
    <w:rsid w:val="00E173A7"/>
    <w:rsid w:val="00E17593"/>
    <w:rsid w:val="00E17892"/>
    <w:rsid w:val="00E17A6F"/>
    <w:rsid w:val="00E17AA9"/>
    <w:rsid w:val="00E17D72"/>
    <w:rsid w:val="00E17EBC"/>
    <w:rsid w:val="00E20467"/>
    <w:rsid w:val="00E206E8"/>
    <w:rsid w:val="00E20CC5"/>
    <w:rsid w:val="00E21503"/>
    <w:rsid w:val="00E2170E"/>
    <w:rsid w:val="00E21736"/>
    <w:rsid w:val="00E21782"/>
    <w:rsid w:val="00E21ACA"/>
    <w:rsid w:val="00E21C6E"/>
    <w:rsid w:val="00E21DB2"/>
    <w:rsid w:val="00E22891"/>
    <w:rsid w:val="00E22B80"/>
    <w:rsid w:val="00E22BDC"/>
    <w:rsid w:val="00E22C0E"/>
    <w:rsid w:val="00E22CFF"/>
    <w:rsid w:val="00E22FB8"/>
    <w:rsid w:val="00E230BD"/>
    <w:rsid w:val="00E231BF"/>
    <w:rsid w:val="00E231CD"/>
    <w:rsid w:val="00E231E1"/>
    <w:rsid w:val="00E23888"/>
    <w:rsid w:val="00E238C9"/>
    <w:rsid w:val="00E23B26"/>
    <w:rsid w:val="00E23B9C"/>
    <w:rsid w:val="00E23CE3"/>
    <w:rsid w:val="00E23CF7"/>
    <w:rsid w:val="00E23E0C"/>
    <w:rsid w:val="00E23E76"/>
    <w:rsid w:val="00E24111"/>
    <w:rsid w:val="00E242DC"/>
    <w:rsid w:val="00E24368"/>
    <w:rsid w:val="00E246AC"/>
    <w:rsid w:val="00E248B4"/>
    <w:rsid w:val="00E249DB"/>
    <w:rsid w:val="00E2502E"/>
    <w:rsid w:val="00E253A3"/>
    <w:rsid w:val="00E253F5"/>
    <w:rsid w:val="00E25402"/>
    <w:rsid w:val="00E259B0"/>
    <w:rsid w:val="00E25A51"/>
    <w:rsid w:val="00E25AD5"/>
    <w:rsid w:val="00E25AF8"/>
    <w:rsid w:val="00E25E05"/>
    <w:rsid w:val="00E2604C"/>
    <w:rsid w:val="00E26193"/>
    <w:rsid w:val="00E26620"/>
    <w:rsid w:val="00E26AEC"/>
    <w:rsid w:val="00E26D7E"/>
    <w:rsid w:val="00E26E36"/>
    <w:rsid w:val="00E2700D"/>
    <w:rsid w:val="00E27389"/>
    <w:rsid w:val="00E2757B"/>
    <w:rsid w:val="00E27799"/>
    <w:rsid w:val="00E2792D"/>
    <w:rsid w:val="00E27A79"/>
    <w:rsid w:val="00E27B96"/>
    <w:rsid w:val="00E27D7C"/>
    <w:rsid w:val="00E27F58"/>
    <w:rsid w:val="00E3008B"/>
    <w:rsid w:val="00E3051F"/>
    <w:rsid w:val="00E30828"/>
    <w:rsid w:val="00E30B37"/>
    <w:rsid w:val="00E31090"/>
    <w:rsid w:val="00E3109C"/>
    <w:rsid w:val="00E311D1"/>
    <w:rsid w:val="00E3166E"/>
    <w:rsid w:val="00E31846"/>
    <w:rsid w:val="00E31C2D"/>
    <w:rsid w:val="00E31D8C"/>
    <w:rsid w:val="00E31EA2"/>
    <w:rsid w:val="00E31FCA"/>
    <w:rsid w:val="00E321B5"/>
    <w:rsid w:val="00E322A6"/>
    <w:rsid w:val="00E32432"/>
    <w:rsid w:val="00E32547"/>
    <w:rsid w:val="00E32723"/>
    <w:rsid w:val="00E327A8"/>
    <w:rsid w:val="00E327F1"/>
    <w:rsid w:val="00E32CA5"/>
    <w:rsid w:val="00E337BA"/>
    <w:rsid w:val="00E33B1E"/>
    <w:rsid w:val="00E33C6C"/>
    <w:rsid w:val="00E34277"/>
    <w:rsid w:val="00E34413"/>
    <w:rsid w:val="00E347B5"/>
    <w:rsid w:val="00E3491E"/>
    <w:rsid w:val="00E349D8"/>
    <w:rsid w:val="00E34F3D"/>
    <w:rsid w:val="00E34FAE"/>
    <w:rsid w:val="00E34FC7"/>
    <w:rsid w:val="00E34FE9"/>
    <w:rsid w:val="00E35B1C"/>
    <w:rsid w:val="00E3621B"/>
    <w:rsid w:val="00E363A9"/>
    <w:rsid w:val="00E366F6"/>
    <w:rsid w:val="00E36758"/>
    <w:rsid w:val="00E36F2D"/>
    <w:rsid w:val="00E36F43"/>
    <w:rsid w:val="00E37002"/>
    <w:rsid w:val="00E372E3"/>
    <w:rsid w:val="00E3790E"/>
    <w:rsid w:val="00E37AF1"/>
    <w:rsid w:val="00E37D16"/>
    <w:rsid w:val="00E37F0C"/>
    <w:rsid w:val="00E40ADF"/>
    <w:rsid w:val="00E41399"/>
    <w:rsid w:val="00E4174A"/>
    <w:rsid w:val="00E418A8"/>
    <w:rsid w:val="00E418E3"/>
    <w:rsid w:val="00E41C08"/>
    <w:rsid w:val="00E41E87"/>
    <w:rsid w:val="00E41EA9"/>
    <w:rsid w:val="00E423DE"/>
    <w:rsid w:val="00E42599"/>
    <w:rsid w:val="00E4285A"/>
    <w:rsid w:val="00E428BF"/>
    <w:rsid w:val="00E429BA"/>
    <w:rsid w:val="00E429BB"/>
    <w:rsid w:val="00E42D3E"/>
    <w:rsid w:val="00E42F07"/>
    <w:rsid w:val="00E43127"/>
    <w:rsid w:val="00E43204"/>
    <w:rsid w:val="00E4357F"/>
    <w:rsid w:val="00E4370F"/>
    <w:rsid w:val="00E43B37"/>
    <w:rsid w:val="00E442E3"/>
    <w:rsid w:val="00E4441D"/>
    <w:rsid w:val="00E44446"/>
    <w:rsid w:val="00E44540"/>
    <w:rsid w:val="00E448DE"/>
    <w:rsid w:val="00E44A75"/>
    <w:rsid w:val="00E44D98"/>
    <w:rsid w:val="00E450DC"/>
    <w:rsid w:val="00E4539A"/>
    <w:rsid w:val="00E453AB"/>
    <w:rsid w:val="00E4566D"/>
    <w:rsid w:val="00E458E6"/>
    <w:rsid w:val="00E45C8C"/>
    <w:rsid w:val="00E45D13"/>
    <w:rsid w:val="00E462E6"/>
    <w:rsid w:val="00E463A0"/>
    <w:rsid w:val="00E46660"/>
    <w:rsid w:val="00E46711"/>
    <w:rsid w:val="00E467E3"/>
    <w:rsid w:val="00E469C9"/>
    <w:rsid w:val="00E46C2D"/>
    <w:rsid w:val="00E46FA9"/>
    <w:rsid w:val="00E4726A"/>
    <w:rsid w:val="00E472A1"/>
    <w:rsid w:val="00E4738B"/>
    <w:rsid w:val="00E477F3"/>
    <w:rsid w:val="00E47839"/>
    <w:rsid w:val="00E47A77"/>
    <w:rsid w:val="00E47B5B"/>
    <w:rsid w:val="00E5034B"/>
    <w:rsid w:val="00E504A9"/>
    <w:rsid w:val="00E505E1"/>
    <w:rsid w:val="00E5063C"/>
    <w:rsid w:val="00E506FD"/>
    <w:rsid w:val="00E50CB7"/>
    <w:rsid w:val="00E5125C"/>
    <w:rsid w:val="00E5177F"/>
    <w:rsid w:val="00E517AA"/>
    <w:rsid w:val="00E51CDE"/>
    <w:rsid w:val="00E51D09"/>
    <w:rsid w:val="00E5210B"/>
    <w:rsid w:val="00E52964"/>
    <w:rsid w:val="00E5297D"/>
    <w:rsid w:val="00E52E6E"/>
    <w:rsid w:val="00E52E7D"/>
    <w:rsid w:val="00E53076"/>
    <w:rsid w:val="00E53631"/>
    <w:rsid w:val="00E5388F"/>
    <w:rsid w:val="00E53927"/>
    <w:rsid w:val="00E53A64"/>
    <w:rsid w:val="00E53E07"/>
    <w:rsid w:val="00E54127"/>
    <w:rsid w:val="00E541C4"/>
    <w:rsid w:val="00E54239"/>
    <w:rsid w:val="00E54272"/>
    <w:rsid w:val="00E542BC"/>
    <w:rsid w:val="00E54521"/>
    <w:rsid w:val="00E54523"/>
    <w:rsid w:val="00E54585"/>
    <w:rsid w:val="00E54617"/>
    <w:rsid w:val="00E5474C"/>
    <w:rsid w:val="00E547E3"/>
    <w:rsid w:val="00E5484B"/>
    <w:rsid w:val="00E54DFD"/>
    <w:rsid w:val="00E54FD7"/>
    <w:rsid w:val="00E550E7"/>
    <w:rsid w:val="00E551D4"/>
    <w:rsid w:val="00E55EB6"/>
    <w:rsid w:val="00E56023"/>
    <w:rsid w:val="00E56148"/>
    <w:rsid w:val="00E563A4"/>
    <w:rsid w:val="00E56617"/>
    <w:rsid w:val="00E569C1"/>
    <w:rsid w:val="00E56D6E"/>
    <w:rsid w:val="00E56FEF"/>
    <w:rsid w:val="00E571E7"/>
    <w:rsid w:val="00E57411"/>
    <w:rsid w:val="00E577F9"/>
    <w:rsid w:val="00E57895"/>
    <w:rsid w:val="00E57AB3"/>
    <w:rsid w:val="00E57EF1"/>
    <w:rsid w:val="00E57FB5"/>
    <w:rsid w:val="00E60348"/>
    <w:rsid w:val="00E60F14"/>
    <w:rsid w:val="00E612A0"/>
    <w:rsid w:val="00E613DF"/>
    <w:rsid w:val="00E61B23"/>
    <w:rsid w:val="00E62058"/>
    <w:rsid w:val="00E62141"/>
    <w:rsid w:val="00E62239"/>
    <w:rsid w:val="00E6224B"/>
    <w:rsid w:val="00E62292"/>
    <w:rsid w:val="00E623AE"/>
    <w:rsid w:val="00E625BE"/>
    <w:rsid w:val="00E62681"/>
    <w:rsid w:val="00E626C7"/>
    <w:rsid w:val="00E6284B"/>
    <w:rsid w:val="00E62D07"/>
    <w:rsid w:val="00E62DF6"/>
    <w:rsid w:val="00E631FE"/>
    <w:rsid w:val="00E6334E"/>
    <w:rsid w:val="00E634DA"/>
    <w:rsid w:val="00E63894"/>
    <w:rsid w:val="00E63A22"/>
    <w:rsid w:val="00E63AD1"/>
    <w:rsid w:val="00E63B8F"/>
    <w:rsid w:val="00E63F34"/>
    <w:rsid w:val="00E6432F"/>
    <w:rsid w:val="00E64445"/>
    <w:rsid w:val="00E64587"/>
    <w:rsid w:val="00E646B5"/>
    <w:rsid w:val="00E64954"/>
    <w:rsid w:val="00E64AC2"/>
    <w:rsid w:val="00E64BBE"/>
    <w:rsid w:val="00E64F19"/>
    <w:rsid w:val="00E64F24"/>
    <w:rsid w:val="00E651CA"/>
    <w:rsid w:val="00E65427"/>
    <w:rsid w:val="00E6543F"/>
    <w:rsid w:val="00E655F9"/>
    <w:rsid w:val="00E65AAB"/>
    <w:rsid w:val="00E65AE6"/>
    <w:rsid w:val="00E65E76"/>
    <w:rsid w:val="00E65EE2"/>
    <w:rsid w:val="00E661C0"/>
    <w:rsid w:val="00E66226"/>
    <w:rsid w:val="00E663F5"/>
    <w:rsid w:val="00E6643C"/>
    <w:rsid w:val="00E6667C"/>
    <w:rsid w:val="00E667F5"/>
    <w:rsid w:val="00E66C0B"/>
    <w:rsid w:val="00E66DAD"/>
    <w:rsid w:val="00E66E97"/>
    <w:rsid w:val="00E67359"/>
    <w:rsid w:val="00E675AA"/>
    <w:rsid w:val="00E67837"/>
    <w:rsid w:val="00E67883"/>
    <w:rsid w:val="00E67BE6"/>
    <w:rsid w:val="00E70383"/>
    <w:rsid w:val="00E70667"/>
    <w:rsid w:val="00E70BD6"/>
    <w:rsid w:val="00E71305"/>
    <w:rsid w:val="00E71410"/>
    <w:rsid w:val="00E7149F"/>
    <w:rsid w:val="00E71516"/>
    <w:rsid w:val="00E715F8"/>
    <w:rsid w:val="00E71C5A"/>
    <w:rsid w:val="00E71C6A"/>
    <w:rsid w:val="00E71F92"/>
    <w:rsid w:val="00E72383"/>
    <w:rsid w:val="00E724D2"/>
    <w:rsid w:val="00E725A4"/>
    <w:rsid w:val="00E72BEF"/>
    <w:rsid w:val="00E72D47"/>
    <w:rsid w:val="00E72D9F"/>
    <w:rsid w:val="00E73679"/>
    <w:rsid w:val="00E73819"/>
    <w:rsid w:val="00E73C41"/>
    <w:rsid w:val="00E74222"/>
    <w:rsid w:val="00E744B9"/>
    <w:rsid w:val="00E745F0"/>
    <w:rsid w:val="00E74682"/>
    <w:rsid w:val="00E74933"/>
    <w:rsid w:val="00E74A56"/>
    <w:rsid w:val="00E74D69"/>
    <w:rsid w:val="00E74EDC"/>
    <w:rsid w:val="00E74FA4"/>
    <w:rsid w:val="00E755DD"/>
    <w:rsid w:val="00E75737"/>
    <w:rsid w:val="00E7574A"/>
    <w:rsid w:val="00E75875"/>
    <w:rsid w:val="00E75886"/>
    <w:rsid w:val="00E75ADC"/>
    <w:rsid w:val="00E75D6E"/>
    <w:rsid w:val="00E76007"/>
    <w:rsid w:val="00E76019"/>
    <w:rsid w:val="00E7613A"/>
    <w:rsid w:val="00E76181"/>
    <w:rsid w:val="00E76198"/>
    <w:rsid w:val="00E762A3"/>
    <w:rsid w:val="00E76440"/>
    <w:rsid w:val="00E767DA"/>
    <w:rsid w:val="00E770F2"/>
    <w:rsid w:val="00E77617"/>
    <w:rsid w:val="00E77788"/>
    <w:rsid w:val="00E77878"/>
    <w:rsid w:val="00E77A74"/>
    <w:rsid w:val="00E77E61"/>
    <w:rsid w:val="00E77EAC"/>
    <w:rsid w:val="00E80072"/>
    <w:rsid w:val="00E8019A"/>
    <w:rsid w:val="00E80775"/>
    <w:rsid w:val="00E80E42"/>
    <w:rsid w:val="00E81069"/>
    <w:rsid w:val="00E8151F"/>
    <w:rsid w:val="00E817AD"/>
    <w:rsid w:val="00E817EF"/>
    <w:rsid w:val="00E8184F"/>
    <w:rsid w:val="00E81864"/>
    <w:rsid w:val="00E81C5C"/>
    <w:rsid w:val="00E82389"/>
    <w:rsid w:val="00E828D5"/>
    <w:rsid w:val="00E82BB4"/>
    <w:rsid w:val="00E82D81"/>
    <w:rsid w:val="00E83259"/>
    <w:rsid w:val="00E832FB"/>
    <w:rsid w:val="00E8361A"/>
    <w:rsid w:val="00E839BE"/>
    <w:rsid w:val="00E83A22"/>
    <w:rsid w:val="00E83CAC"/>
    <w:rsid w:val="00E83DD6"/>
    <w:rsid w:val="00E842CE"/>
    <w:rsid w:val="00E84616"/>
    <w:rsid w:val="00E84C89"/>
    <w:rsid w:val="00E84FC9"/>
    <w:rsid w:val="00E850E5"/>
    <w:rsid w:val="00E8510C"/>
    <w:rsid w:val="00E851EE"/>
    <w:rsid w:val="00E8523F"/>
    <w:rsid w:val="00E85A2D"/>
    <w:rsid w:val="00E85BAB"/>
    <w:rsid w:val="00E85D62"/>
    <w:rsid w:val="00E85E56"/>
    <w:rsid w:val="00E85F04"/>
    <w:rsid w:val="00E860DD"/>
    <w:rsid w:val="00E86203"/>
    <w:rsid w:val="00E86580"/>
    <w:rsid w:val="00E86BF3"/>
    <w:rsid w:val="00E86FC1"/>
    <w:rsid w:val="00E8703C"/>
    <w:rsid w:val="00E8713D"/>
    <w:rsid w:val="00E8723C"/>
    <w:rsid w:val="00E8727C"/>
    <w:rsid w:val="00E87623"/>
    <w:rsid w:val="00E87919"/>
    <w:rsid w:val="00E87CFA"/>
    <w:rsid w:val="00E87FAA"/>
    <w:rsid w:val="00E90327"/>
    <w:rsid w:val="00E90329"/>
    <w:rsid w:val="00E90459"/>
    <w:rsid w:val="00E90571"/>
    <w:rsid w:val="00E90635"/>
    <w:rsid w:val="00E9068B"/>
    <w:rsid w:val="00E9074F"/>
    <w:rsid w:val="00E908CE"/>
    <w:rsid w:val="00E90AA7"/>
    <w:rsid w:val="00E90E67"/>
    <w:rsid w:val="00E910CB"/>
    <w:rsid w:val="00E910D5"/>
    <w:rsid w:val="00E911B7"/>
    <w:rsid w:val="00E913B6"/>
    <w:rsid w:val="00E9148F"/>
    <w:rsid w:val="00E914CC"/>
    <w:rsid w:val="00E91571"/>
    <w:rsid w:val="00E916FA"/>
    <w:rsid w:val="00E91BDE"/>
    <w:rsid w:val="00E91C0C"/>
    <w:rsid w:val="00E91F7F"/>
    <w:rsid w:val="00E92184"/>
    <w:rsid w:val="00E922C4"/>
    <w:rsid w:val="00E92319"/>
    <w:rsid w:val="00E92385"/>
    <w:rsid w:val="00E92574"/>
    <w:rsid w:val="00E931E8"/>
    <w:rsid w:val="00E932B2"/>
    <w:rsid w:val="00E9338C"/>
    <w:rsid w:val="00E9340A"/>
    <w:rsid w:val="00E934C9"/>
    <w:rsid w:val="00E935BD"/>
    <w:rsid w:val="00E93637"/>
    <w:rsid w:val="00E93656"/>
    <w:rsid w:val="00E938B3"/>
    <w:rsid w:val="00E943AE"/>
    <w:rsid w:val="00E947B0"/>
    <w:rsid w:val="00E94B64"/>
    <w:rsid w:val="00E95394"/>
    <w:rsid w:val="00E95698"/>
    <w:rsid w:val="00E95B42"/>
    <w:rsid w:val="00E95D82"/>
    <w:rsid w:val="00E95F21"/>
    <w:rsid w:val="00E95FA9"/>
    <w:rsid w:val="00E96273"/>
    <w:rsid w:val="00E962D6"/>
    <w:rsid w:val="00E9648C"/>
    <w:rsid w:val="00E96918"/>
    <w:rsid w:val="00E96A96"/>
    <w:rsid w:val="00E96B10"/>
    <w:rsid w:val="00E96CD2"/>
    <w:rsid w:val="00E96E19"/>
    <w:rsid w:val="00E96E97"/>
    <w:rsid w:val="00E97029"/>
    <w:rsid w:val="00E97865"/>
    <w:rsid w:val="00E97D49"/>
    <w:rsid w:val="00EA0135"/>
    <w:rsid w:val="00EA0251"/>
    <w:rsid w:val="00EA08FE"/>
    <w:rsid w:val="00EA0DB0"/>
    <w:rsid w:val="00EA0E4B"/>
    <w:rsid w:val="00EA0F8D"/>
    <w:rsid w:val="00EA1065"/>
    <w:rsid w:val="00EA1336"/>
    <w:rsid w:val="00EA133D"/>
    <w:rsid w:val="00EA1434"/>
    <w:rsid w:val="00EA16A9"/>
    <w:rsid w:val="00EA17D1"/>
    <w:rsid w:val="00EA1A5B"/>
    <w:rsid w:val="00EA1EE3"/>
    <w:rsid w:val="00EA2404"/>
    <w:rsid w:val="00EA2FE3"/>
    <w:rsid w:val="00EA316B"/>
    <w:rsid w:val="00EA3304"/>
    <w:rsid w:val="00EA3410"/>
    <w:rsid w:val="00EA3475"/>
    <w:rsid w:val="00EA36E3"/>
    <w:rsid w:val="00EA3895"/>
    <w:rsid w:val="00EA3C3E"/>
    <w:rsid w:val="00EA41B6"/>
    <w:rsid w:val="00EA41D2"/>
    <w:rsid w:val="00EA4694"/>
    <w:rsid w:val="00EA48D3"/>
    <w:rsid w:val="00EA4941"/>
    <w:rsid w:val="00EA4AFE"/>
    <w:rsid w:val="00EA4E2D"/>
    <w:rsid w:val="00EA5203"/>
    <w:rsid w:val="00EA546B"/>
    <w:rsid w:val="00EA57C5"/>
    <w:rsid w:val="00EA5D7E"/>
    <w:rsid w:val="00EA5F31"/>
    <w:rsid w:val="00EA5F92"/>
    <w:rsid w:val="00EA603D"/>
    <w:rsid w:val="00EA62DE"/>
    <w:rsid w:val="00EA62E7"/>
    <w:rsid w:val="00EA6358"/>
    <w:rsid w:val="00EA64A0"/>
    <w:rsid w:val="00EA64B4"/>
    <w:rsid w:val="00EA65F1"/>
    <w:rsid w:val="00EA6665"/>
    <w:rsid w:val="00EA6935"/>
    <w:rsid w:val="00EA6967"/>
    <w:rsid w:val="00EA6EDD"/>
    <w:rsid w:val="00EA6F44"/>
    <w:rsid w:val="00EA72D9"/>
    <w:rsid w:val="00EA7613"/>
    <w:rsid w:val="00EA7718"/>
    <w:rsid w:val="00EA793B"/>
    <w:rsid w:val="00EA7A7E"/>
    <w:rsid w:val="00EA7AC4"/>
    <w:rsid w:val="00EA7BA9"/>
    <w:rsid w:val="00EA7DB9"/>
    <w:rsid w:val="00EB05DA"/>
    <w:rsid w:val="00EB06B8"/>
    <w:rsid w:val="00EB0BB3"/>
    <w:rsid w:val="00EB0C0F"/>
    <w:rsid w:val="00EB0F33"/>
    <w:rsid w:val="00EB0FA1"/>
    <w:rsid w:val="00EB1283"/>
    <w:rsid w:val="00EB190F"/>
    <w:rsid w:val="00EB1D16"/>
    <w:rsid w:val="00EB235B"/>
    <w:rsid w:val="00EB2642"/>
    <w:rsid w:val="00EB28F0"/>
    <w:rsid w:val="00EB2A63"/>
    <w:rsid w:val="00EB2BC7"/>
    <w:rsid w:val="00EB2E03"/>
    <w:rsid w:val="00EB3055"/>
    <w:rsid w:val="00EB31A3"/>
    <w:rsid w:val="00EB31CD"/>
    <w:rsid w:val="00EB325B"/>
    <w:rsid w:val="00EB35E8"/>
    <w:rsid w:val="00EB3805"/>
    <w:rsid w:val="00EB3E22"/>
    <w:rsid w:val="00EB413F"/>
    <w:rsid w:val="00EB432F"/>
    <w:rsid w:val="00EB487E"/>
    <w:rsid w:val="00EB48CC"/>
    <w:rsid w:val="00EB496D"/>
    <w:rsid w:val="00EB4A77"/>
    <w:rsid w:val="00EB4EFE"/>
    <w:rsid w:val="00EB5184"/>
    <w:rsid w:val="00EB52B2"/>
    <w:rsid w:val="00EB591C"/>
    <w:rsid w:val="00EB5AB1"/>
    <w:rsid w:val="00EB5B71"/>
    <w:rsid w:val="00EB6273"/>
    <w:rsid w:val="00EB64F3"/>
    <w:rsid w:val="00EB6550"/>
    <w:rsid w:val="00EB655F"/>
    <w:rsid w:val="00EB6659"/>
    <w:rsid w:val="00EB67E5"/>
    <w:rsid w:val="00EB688B"/>
    <w:rsid w:val="00EB693B"/>
    <w:rsid w:val="00EB6C46"/>
    <w:rsid w:val="00EB6C68"/>
    <w:rsid w:val="00EB6CBC"/>
    <w:rsid w:val="00EB7486"/>
    <w:rsid w:val="00EB7922"/>
    <w:rsid w:val="00EB7A4C"/>
    <w:rsid w:val="00EB7BA9"/>
    <w:rsid w:val="00EB7C47"/>
    <w:rsid w:val="00EB7D75"/>
    <w:rsid w:val="00EB7D98"/>
    <w:rsid w:val="00EB7ED0"/>
    <w:rsid w:val="00EB7F95"/>
    <w:rsid w:val="00EC006E"/>
    <w:rsid w:val="00EC00B2"/>
    <w:rsid w:val="00EC0734"/>
    <w:rsid w:val="00EC0756"/>
    <w:rsid w:val="00EC0A39"/>
    <w:rsid w:val="00EC0AEE"/>
    <w:rsid w:val="00EC0B20"/>
    <w:rsid w:val="00EC0EE7"/>
    <w:rsid w:val="00EC10AF"/>
    <w:rsid w:val="00EC1337"/>
    <w:rsid w:val="00EC1C3A"/>
    <w:rsid w:val="00EC1F51"/>
    <w:rsid w:val="00EC200B"/>
    <w:rsid w:val="00EC21A9"/>
    <w:rsid w:val="00EC2336"/>
    <w:rsid w:val="00EC2347"/>
    <w:rsid w:val="00EC251E"/>
    <w:rsid w:val="00EC2903"/>
    <w:rsid w:val="00EC291F"/>
    <w:rsid w:val="00EC2B1D"/>
    <w:rsid w:val="00EC2BE1"/>
    <w:rsid w:val="00EC2C57"/>
    <w:rsid w:val="00EC2D73"/>
    <w:rsid w:val="00EC30DD"/>
    <w:rsid w:val="00EC3427"/>
    <w:rsid w:val="00EC3598"/>
    <w:rsid w:val="00EC39C0"/>
    <w:rsid w:val="00EC3AB3"/>
    <w:rsid w:val="00EC3B55"/>
    <w:rsid w:val="00EC3C08"/>
    <w:rsid w:val="00EC3C9A"/>
    <w:rsid w:val="00EC3E97"/>
    <w:rsid w:val="00EC3EFC"/>
    <w:rsid w:val="00EC4233"/>
    <w:rsid w:val="00EC43F4"/>
    <w:rsid w:val="00EC4544"/>
    <w:rsid w:val="00EC4619"/>
    <w:rsid w:val="00EC4A85"/>
    <w:rsid w:val="00EC4BB5"/>
    <w:rsid w:val="00EC4D56"/>
    <w:rsid w:val="00EC4E20"/>
    <w:rsid w:val="00EC4EE8"/>
    <w:rsid w:val="00EC52AC"/>
    <w:rsid w:val="00EC53BE"/>
    <w:rsid w:val="00EC57B2"/>
    <w:rsid w:val="00EC58F4"/>
    <w:rsid w:val="00EC5F73"/>
    <w:rsid w:val="00EC5F9F"/>
    <w:rsid w:val="00EC5FC8"/>
    <w:rsid w:val="00EC621C"/>
    <w:rsid w:val="00EC650B"/>
    <w:rsid w:val="00EC673A"/>
    <w:rsid w:val="00EC6918"/>
    <w:rsid w:val="00EC6ACA"/>
    <w:rsid w:val="00EC6EBB"/>
    <w:rsid w:val="00EC7590"/>
    <w:rsid w:val="00EC75E0"/>
    <w:rsid w:val="00EC7808"/>
    <w:rsid w:val="00EC7996"/>
    <w:rsid w:val="00EC7ABF"/>
    <w:rsid w:val="00EC7BFA"/>
    <w:rsid w:val="00EC7D21"/>
    <w:rsid w:val="00EC7EF0"/>
    <w:rsid w:val="00ED00EB"/>
    <w:rsid w:val="00ED013C"/>
    <w:rsid w:val="00ED042E"/>
    <w:rsid w:val="00ED0583"/>
    <w:rsid w:val="00ED09D4"/>
    <w:rsid w:val="00ED0A34"/>
    <w:rsid w:val="00ED0A3A"/>
    <w:rsid w:val="00ED0C53"/>
    <w:rsid w:val="00ED1295"/>
    <w:rsid w:val="00ED1321"/>
    <w:rsid w:val="00ED150B"/>
    <w:rsid w:val="00ED186D"/>
    <w:rsid w:val="00ED19DB"/>
    <w:rsid w:val="00ED1C9E"/>
    <w:rsid w:val="00ED208C"/>
    <w:rsid w:val="00ED21FD"/>
    <w:rsid w:val="00ED2725"/>
    <w:rsid w:val="00ED27CA"/>
    <w:rsid w:val="00ED2B38"/>
    <w:rsid w:val="00ED2D59"/>
    <w:rsid w:val="00ED3221"/>
    <w:rsid w:val="00ED3339"/>
    <w:rsid w:val="00ED34D1"/>
    <w:rsid w:val="00ED3646"/>
    <w:rsid w:val="00ED367F"/>
    <w:rsid w:val="00ED36D1"/>
    <w:rsid w:val="00ED388D"/>
    <w:rsid w:val="00ED3DAD"/>
    <w:rsid w:val="00ED3E15"/>
    <w:rsid w:val="00ED4206"/>
    <w:rsid w:val="00ED4238"/>
    <w:rsid w:val="00ED4383"/>
    <w:rsid w:val="00ED4476"/>
    <w:rsid w:val="00ED4B0A"/>
    <w:rsid w:val="00ED4C4D"/>
    <w:rsid w:val="00ED5188"/>
    <w:rsid w:val="00ED52B9"/>
    <w:rsid w:val="00ED5300"/>
    <w:rsid w:val="00ED57C5"/>
    <w:rsid w:val="00ED57E8"/>
    <w:rsid w:val="00ED58A2"/>
    <w:rsid w:val="00ED58C3"/>
    <w:rsid w:val="00ED59DE"/>
    <w:rsid w:val="00ED5C71"/>
    <w:rsid w:val="00ED5E3E"/>
    <w:rsid w:val="00ED5E73"/>
    <w:rsid w:val="00ED5EBD"/>
    <w:rsid w:val="00ED5EEE"/>
    <w:rsid w:val="00ED667C"/>
    <w:rsid w:val="00ED67BC"/>
    <w:rsid w:val="00ED67FB"/>
    <w:rsid w:val="00ED687E"/>
    <w:rsid w:val="00ED6A54"/>
    <w:rsid w:val="00ED6AA4"/>
    <w:rsid w:val="00ED70E2"/>
    <w:rsid w:val="00ED73AB"/>
    <w:rsid w:val="00ED74DB"/>
    <w:rsid w:val="00ED7966"/>
    <w:rsid w:val="00EE002A"/>
    <w:rsid w:val="00EE012A"/>
    <w:rsid w:val="00EE01CC"/>
    <w:rsid w:val="00EE036D"/>
    <w:rsid w:val="00EE04EE"/>
    <w:rsid w:val="00EE0AAF"/>
    <w:rsid w:val="00EE0D04"/>
    <w:rsid w:val="00EE1038"/>
    <w:rsid w:val="00EE107B"/>
    <w:rsid w:val="00EE12E6"/>
    <w:rsid w:val="00EE1760"/>
    <w:rsid w:val="00EE1C21"/>
    <w:rsid w:val="00EE1CD8"/>
    <w:rsid w:val="00EE1CE3"/>
    <w:rsid w:val="00EE1DBD"/>
    <w:rsid w:val="00EE1DC9"/>
    <w:rsid w:val="00EE2124"/>
    <w:rsid w:val="00EE2342"/>
    <w:rsid w:val="00EE271B"/>
    <w:rsid w:val="00EE287D"/>
    <w:rsid w:val="00EE291E"/>
    <w:rsid w:val="00EE29AD"/>
    <w:rsid w:val="00EE29ED"/>
    <w:rsid w:val="00EE3082"/>
    <w:rsid w:val="00EE3413"/>
    <w:rsid w:val="00EE3790"/>
    <w:rsid w:val="00EE3981"/>
    <w:rsid w:val="00EE3B32"/>
    <w:rsid w:val="00EE3CFF"/>
    <w:rsid w:val="00EE3F39"/>
    <w:rsid w:val="00EE4028"/>
    <w:rsid w:val="00EE40DE"/>
    <w:rsid w:val="00EE414C"/>
    <w:rsid w:val="00EE4223"/>
    <w:rsid w:val="00EE4347"/>
    <w:rsid w:val="00EE4466"/>
    <w:rsid w:val="00EE44FE"/>
    <w:rsid w:val="00EE4E89"/>
    <w:rsid w:val="00EE5182"/>
    <w:rsid w:val="00EE5406"/>
    <w:rsid w:val="00EE54F8"/>
    <w:rsid w:val="00EE5B03"/>
    <w:rsid w:val="00EE5B2E"/>
    <w:rsid w:val="00EE5E96"/>
    <w:rsid w:val="00EE5EF8"/>
    <w:rsid w:val="00EE5F72"/>
    <w:rsid w:val="00EE6191"/>
    <w:rsid w:val="00EE61AD"/>
    <w:rsid w:val="00EE63F7"/>
    <w:rsid w:val="00EE665C"/>
    <w:rsid w:val="00EE675E"/>
    <w:rsid w:val="00EE6964"/>
    <w:rsid w:val="00EE6A1D"/>
    <w:rsid w:val="00EE6B8A"/>
    <w:rsid w:val="00EE6BB7"/>
    <w:rsid w:val="00EE6CB3"/>
    <w:rsid w:val="00EE6D18"/>
    <w:rsid w:val="00EE6D6F"/>
    <w:rsid w:val="00EE6FD3"/>
    <w:rsid w:val="00EE7134"/>
    <w:rsid w:val="00EE7157"/>
    <w:rsid w:val="00EE7320"/>
    <w:rsid w:val="00EE74E0"/>
    <w:rsid w:val="00EE76F4"/>
    <w:rsid w:val="00EE7793"/>
    <w:rsid w:val="00EE77EC"/>
    <w:rsid w:val="00EE7D14"/>
    <w:rsid w:val="00EE7E7A"/>
    <w:rsid w:val="00EE7FC4"/>
    <w:rsid w:val="00EF0327"/>
    <w:rsid w:val="00EF061F"/>
    <w:rsid w:val="00EF094B"/>
    <w:rsid w:val="00EF0A16"/>
    <w:rsid w:val="00EF0A31"/>
    <w:rsid w:val="00EF1023"/>
    <w:rsid w:val="00EF1230"/>
    <w:rsid w:val="00EF13A7"/>
    <w:rsid w:val="00EF17F1"/>
    <w:rsid w:val="00EF197A"/>
    <w:rsid w:val="00EF1A10"/>
    <w:rsid w:val="00EF1AD4"/>
    <w:rsid w:val="00EF1F81"/>
    <w:rsid w:val="00EF21D9"/>
    <w:rsid w:val="00EF223B"/>
    <w:rsid w:val="00EF2449"/>
    <w:rsid w:val="00EF24E9"/>
    <w:rsid w:val="00EF2672"/>
    <w:rsid w:val="00EF29DE"/>
    <w:rsid w:val="00EF2AE0"/>
    <w:rsid w:val="00EF3978"/>
    <w:rsid w:val="00EF3AAC"/>
    <w:rsid w:val="00EF3BAE"/>
    <w:rsid w:val="00EF3D75"/>
    <w:rsid w:val="00EF424C"/>
    <w:rsid w:val="00EF45A9"/>
    <w:rsid w:val="00EF479B"/>
    <w:rsid w:val="00EF4AA2"/>
    <w:rsid w:val="00EF4BC2"/>
    <w:rsid w:val="00EF4D42"/>
    <w:rsid w:val="00EF4FD1"/>
    <w:rsid w:val="00EF5055"/>
    <w:rsid w:val="00EF5318"/>
    <w:rsid w:val="00EF568B"/>
    <w:rsid w:val="00EF5720"/>
    <w:rsid w:val="00EF5879"/>
    <w:rsid w:val="00EF5975"/>
    <w:rsid w:val="00EF5CCB"/>
    <w:rsid w:val="00EF6003"/>
    <w:rsid w:val="00EF6036"/>
    <w:rsid w:val="00EF62FF"/>
    <w:rsid w:val="00EF64CC"/>
    <w:rsid w:val="00EF67A6"/>
    <w:rsid w:val="00EF6B24"/>
    <w:rsid w:val="00EF708A"/>
    <w:rsid w:val="00EF7296"/>
    <w:rsid w:val="00EF72A8"/>
    <w:rsid w:val="00EF72C3"/>
    <w:rsid w:val="00EF75EA"/>
    <w:rsid w:val="00EF76FC"/>
    <w:rsid w:val="00EF7861"/>
    <w:rsid w:val="00EF79CE"/>
    <w:rsid w:val="00EF7CEB"/>
    <w:rsid w:val="00F00152"/>
    <w:rsid w:val="00F00352"/>
    <w:rsid w:val="00F0055E"/>
    <w:rsid w:val="00F00710"/>
    <w:rsid w:val="00F00A43"/>
    <w:rsid w:val="00F00B1B"/>
    <w:rsid w:val="00F00C95"/>
    <w:rsid w:val="00F00E37"/>
    <w:rsid w:val="00F010EE"/>
    <w:rsid w:val="00F01110"/>
    <w:rsid w:val="00F0120A"/>
    <w:rsid w:val="00F01383"/>
    <w:rsid w:val="00F0167D"/>
    <w:rsid w:val="00F0177A"/>
    <w:rsid w:val="00F01991"/>
    <w:rsid w:val="00F019C3"/>
    <w:rsid w:val="00F019D5"/>
    <w:rsid w:val="00F01CEB"/>
    <w:rsid w:val="00F02500"/>
    <w:rsid w:val="00F02673"/>
    <w:rsid w:val="00F032E2"/>
    <w:rsid w:val="00F037E3"/>
    <w:rsid w:val="00F03FF2"/>
    <w:rsid w:val="00F04220"/>
    <w:rsid w:val="00F0434B"/>
    <w:rsid w:val="00F0434C"/>
    <w:rsid w:val="00F04AF7"/>
    <w:rsid w:val="00F04D43"/>
    <w:rsid w:val="00F04F17"/>
    <w:rsid w:val="00F04F55"/>
    <w:rsid w:val="00F04F9E"/>
    <w:rsid w:val="00F04FC9"/>
    <w:rsid w:val="00F05039"/>
    <w:rsid w:val="00F05070"/>
    <w:rsid w:val="00F05994"/>
    <w:rsid w:val="00F05BFF"/>
    <w:rsid w:val="00F06110"/>
    <w:rsid w:val="00F062ED"/>
    <w:rsid w:val="00F068A0"/>
    <w:rsid w:val="00F068DA"/>
    <w:rsid w:val="00F06A47"/>
    <w:rsid w:val="00F06DA1"/>
    <w:rsid w:val="00F06E0B"/>
    <w:rsid w:val="00F06EC4"/>
    <w:rsid w:val="00F070CA"/>
    <w:rsid w:val="00F0717F"/>
    <w:rsid w:val="00F0747A"/>
    <w:rsid w:val="00F07808"/>
    <w:rsid w:val="00F07849"/>
    <w:rsid w:val="00F07882"/>
    <w:rsid w:val="00F07883"/>
    <w:rsid w:val="00F079F4"/>
    <w:rsid w:val="00F07B28"/>
    <w:rsid w:val="00F07D9E"/>
    <w:rsid w:val="00F07DD7"/>
    <w:rsid w:val="00F10177"/>
    <w:rsid w:val="00F10D83"/>
    <w:rsid w:val="00F11249"/>
    <w:rsid w:val="00F113E9"/>
    <w:rsid w:val="00F11518"/>
    <w:rsid w:val="00F1196B"/>
    <w:rsid w:val="00F11A6A"/>
    <w:rsid w:val="00F11AB1"/>
    <w:rsid w:val="00F11CDC"/>
    <w:rsid w:val="00F1235A"/>
    <w:rsid w:val="00F126BD"/>
    <w:rsid w:val="00F12904"/>
    <w:rsid w:val="00F12CE1"/>
    <w:rsid w:val="00F12F24"/>
    <w:rsid w:val="00F12F96"/>
    <w:rsid w:val="00F13337"/>
    <w:rsid w:val="00F13433"/>
    <w:rsid w:val="00F134FC"/>
    <w:rsid w:val="00F1350E"/>
    <w:rsid w:val="00F13BA2"/>
    <w:rsid w:val="00F13E41"/>
    <w:rsid w:val="00F14020"/>
    <w:rsid w:val="00F143EC"/>
    <w:rsid w:val="00F14419"/>
    <w:rsid w:val="00F1442A"/>
    <w:rsid w:val="00F1470E"/>
    <w:rsid w:val="00F1476B"/>
    <w:rsid w:val="00F147A5"/>
    <w:rsid w:val="00F14914"/>
    <w:rsid w:val="00F14AA7"/>
    <w:rsid w:val="00F14CBA"/>
    <w:rsid w:val="00F14D97"/>
    <w:rsid w:val="00F15000"/>
    <w:rsid w:val="00F1532A"/>
    <w:rsid w:val="00F15387"/>
    <w:rsid w:val="00F157CF"/>
    <w:rsid w:val="00F15884"/>
    <w:rsid w:val="00F15B8E"/>
    <w:rsid w:val="00F16665"/>
    <w:rsid w:val="00F167D3"/>
    <w:rsid w:val="00F16A13"/>
    <w:rsid w:val="00F16A25"/>
    <w:rsid w:val="00F16CDC"/>
    <w:rsid w:val="00F16D7A"/>
    <w:rsid w:val="00F16FB0"/>
    <w:rsid w:val="00F17100"/>
    <w:rsid w:val="00F17214"/>
    <w:rsid w:val="00F1723A"/>
    <w:rsid w:val="00F1732F"/>
    <w:rsid w:val="00F1733B"/>
    <w:rsid w:val="00F17474"/>
    <w:rsid w:val="00F17BD3"/>
    <w:rsid w:val="00F17DE7"/>
    <w:rsid w:val="00F18001"/>
    <w:rsid w:val="00F201CC"/>
    <w:rsid w:val="00F201D2"/>
    <w:rsid w:val="00F20487"/>
    <w:rsid w:val="00F204B9"/>
    <w:rsid w:val="00F207EB"/>
    <w:rsid w:val="00F20B26"/>
    <w:rsid w:val="00F20D78"/>
    <w:rsid w:val="00F20F65"/>
    <w:rsid w:val="00F21038"/>
    <w:rsid w:val="00F2106D"/>
    <w:rsid w:val="00F21488"/>
    <w:rsid w:val="00F214AA"/>
    <w:rsid w:val="00F218D2"/>
    <w:rsid w:val="00F219BB"/>
    <w:rsid w:val="00F21BC0"/>
    <w:rsid w:val="00F21BDD"/>
    <w:rsid w:val="00F22166"/>
    <w:rsid w:val="00F22337"/>
    <w:rsid w:val="00F2286F"/>
    <w:rsid w:val="00F228DD"/>
    <w:rsid w:val="00F22911"/>
    <w:rsid w:val="00F22D65"/>
    <w:rsid w:val="00F22E08"/>
    <w:rsid w:val="00F22F7F"/>
    <w:rsid w:val="00F23175"/>
    <w:rsid w:val="00F233C6"/>
    <w:rsid w:val="00F2347C"/>
    <w:rsid w:val="00F235EC"/>
    <w:rsid w:val="00F236F6"/>
    <w:rsid w:val="00F23742"/>
    <w:rsid w:val="00F2394F"/>
    <w:rsid w:val="00F23983"/>
    <w:rsid w:val="00F23A71"/>
    <w:rsid w:val="00F23FB0"/>
    <w:rsid w:val="00F23FD0"/>
    <w:rsid w:val="00F24044"/>
    <w:rsid w:val="00F243A1"/>
    <w:rsid w:val="00F2480A"/>
    <w:rsid w:val="00F24891"/>
    <w:rsid w:val="00F24B9F"/>
    <w:rsid w:val="00F24CA6"/>
    <w:rsid w:val="00F24E0B"/>
    <w:rsid w:val="00F25488"/>
    <w:rsid w:val="00F256AE"/>
    <w:rsid w:val="00F25773"/>
    <w:rsid w:val="00F257FA"/>
    <w:rsid w:val="00F25CDA"/>
    <w:rsid w:val="00F25D7B"/>
    <w:rsid w:val="00F26004"/>
    <w:rsid w:val="00F2614A"/>
    <w:rsid w:val="00F26277"/>
    <w:rsid w:val="00F26645"/>
    <w:rsid w:val="00F270E8"/>
    <w:rsid w:val="00F27377"/>
    <w:rsid w:val="00F27AAF"/>
    <w:rsid w:val="00F27EF5"/>
    <w:rsid w:val="00F27FDB"/>
    <w:rsid w:val="00F300BE"/>
    <w:rsid w:val="00F30251"/>
    <w:rsid w:val="00F305C0"/>
    <w:rsid w:val="00F305C3"/>
    <w:rsid w:val="00F305CC"/>
    <w:rsid w:val="00F30747"/>
    <w:rsid w:val="00F30972"/>
    <w:rsid w:val="00F30F96"/>
    <w:rsid w:val="00F311B1"/>
    <w:rsid w:val="00F315FB"/>
    <w:rsid w:val="00F31762"/>
    <w:rsid w:val="00F3179A"/>
    <w:rsid w:val="00F31A81"/>
    <w:rsid w:val="00F31C91"/>
    <w:rsid w:val="00F31D54"/>
    <w:rsid w:val="00F32357"/>
    <w:rsid w:val="00F328E7"/>
    <w:rsid w:val="00F32C01"/>
    <w:rsid w:val="00F32C70"/>
    <w:rsid w:val="00F3379F"/>
    <w:rsid w:val="00F33D61"/>
    <w:rsid w:val="00F33F0F"/>
    <w:rsid w:val="00F34379"/>
    <w:rsid w:val="00F3463A"/>
    <w:rsid w:val="00F347BE"/>
    <w:rsid w:val="00F34A13"/>
    <w:rsid w:val="00F34ADF"/>
    <w:rsid w:val="00F34E02"/>
    <w:rsid w:val="00F3549E"/>
    <w:rsid w:val="00F355C9"/>
    <w:rsid w:val="00F35DE6"/>
    <w:rsid w:val="00F3617D"/>
    <w:rsid w:val="00F363BE"/>
    <w:rsid w:val="00F365A7"/>
    <w:rsid w:val="00F3677A"/>
    <w:rsid w:val="00F3681C"/>
    <w:rsid w:val="00F3692D"/>
    <w:rsid w:val="00F36D74"/>
    <w:rsid w:val="00F3769D"/>
    <w:rsid w:val="00F37E5A"/>
    <w:rsid w:val="00F3F1EB"/>
    <w:rsid w:val="00F402D1"/>
    <w:rsid w:val="00F404F4"/>
    <w:rsid w:val="00F40A09"/>
    <w:rsid w:val="00F40A43"/>
    <w:rsid w:val="00F40A83"/>
    <w:rsid w:val="00F40B2E"/>
    <w:rsid w:val="00F40EEF"/>
    <w:rsid w:val="00F4143E"/>
    <w:rsid w:val="00F41871"/>
    <w:rsid w:val="00F41904"/>
    <w:rsid w:val="00F41BAC"/>
    <w:rsid w:val="00F41BFB"/>
    <w:rsid w:val="00F41CC5"/>
    <w:rsid w:val="00F41D25"/>
    <w:rsid w:val="00F41E8F"/>
    <w:rsid w:val="00F42111"/>
    <w:rsid w:val="00F423C2"/>
    <w:rsid w:val="00F4286F"/>
    <w:rsid w:val="00F42AB1"/>
    <w:rsid w:val="00F42B2A"/>
    <w:rsid w:val="00F433F8"/>
    <w:rsid w:val="00F433FE"/>
    <w:rsid w:val="00F435CE"/>
    <w:rsid w:val="00F43627"/>
    <w:rsid w:val="00F43720"/>
    <w:rsid w:val="00F43781"/>
    <w:rsid w:val="00F43BCD"/>
    <w:rsid w:val="00F43D95"/>
    <w:rsid w:val="00F4427B"/>
    <w:rsid w:val="00F4463C"/>
    <w:rsid w:val="00F448BC"/>
    <w:rsid w:val="00F44B23"/>
    <w:rsid w:val="00F44BB2"/>
    <w:rsid w:val="00F44C7E"/>
    <w:rsid w:val="00F451AE"/>
    <w:rsid w:val="00F454FB"/>
    <w:rsid w:val="00F45EB4"/>
    <w:rsid w:val="00F461F8"/>
    <w:rsid w:val="00F46305"/>
    <w:rsid w:val="00F46311"/>
    <w:rsid w:val="00F46364"/>
    <w:rsid w:val="00F463AD"/>
    <w:rsid w:val="00F464A6"/>
    <w:rsid w:val="00F466EE"/>
    <w:rsid w:val="00F4706E"/>
    <w:rsid w:val="00F470CF"/>
    <w:rsid w:val="00F47134"/>
    <w:rsid w:val="00F471C8"/>
    <w:rsid w:val="00F472CB"/>
    <w:rsid w:val="00F473A5"/>
    <w:rsid w:val="00F473F3"/>
    <w:rsid w:val="00F474B8"/>
    <w:rsid w:val="00F47754"/>
    <w:rsid w:val="00F477F5"/>
    <w:rsid w:val="00F47841"/>
    <w:rsid w:val="00F478CA"/>
    <w:rsid w:val="00F47CE2"/>
    <w:rsid w:val="00F47F64"/>
    <w:rsid w:val="00F5012A"/>
    <w:rsid w:val="00F501F3"/>
    <w:rsid w:val="00F504A5"/>
    <w:rsid w:val="00F505D8"/>
    <w:rsid w:val="00F506EC"/>
    <w:rsid w:val="00F507CD"/>
    <w:rsid w:val="00F50A98"/>
    <w:rsid w:val="00F50CE7"/>
    <w:rsid w:val="00F50E5F"/>
    <w:rsid w:val="00F5102D"/>
    <w:rsid w:val="00F5123F"/>
    <w:rsid w:val="00F51328"/>
    <w:rsid w:val="00F51460"/>
    <w:rsid w:val="00F51542"/>
    <w:rsid w:val="00F51575"/>
    <w:rsid w:val="00F51667"/>
    <w:rsid w:val="00F517D8"/>
    <w:rsid w:val="00F51AEC"/>
    <w:rsid w:val="00F51EC3"/>
    <w:rsid w:val="00F51F72"/>
    <w:rsid w:val="00F521DC"/>
    <w:rsid w:val="00F52628"/>
    <w:rsid w:val="00F52739"/>
    <w:rsid w:val="00F52B2E"/>
    <w:rsid w:val="00F52D42"/>
    <w:rsid w:val="00F52DA0"/>
    <w:rsid w:val="00F53199"/>
    <w:rsid w:val="00F531D2"/>
    <w:rsid w:val="00F5351D"/>
    <w:rsid w:val="00F5357C"/>
    <w:rsid w:val="00F5362A"/>
    <w:rsid w:val="00F53679"/>
    <w:rsid w:val="00F53708"/>
    <w:rsid w:val="00F53790"/>
    <w:rsid w:val="00F537F1"/>
    <w:rsid w:val="00F53CD9"/>
    <w:rsid w:val="00F53F91"/>
    <w:rsid w:val="00F53F99"/>
    <w:rsid w:val="00F54062"/>
    <w:rsid w:val="00F541A1"/>
    <w:rsid w:val="00F5422C"/>
    <w:rsid w:val="00F54259"/>
    <w:rsid w:val="00F54711"/>
    <w:rsid w:val="00F547E1"/>
    <w:rsid w:val="00F549A5"/>
    <w:rsid w:val="00F549D3"/>
    <w:rsid w:val="00F54B09"/>
    <w:rsid w:val="00F54BEA"/>
    <w:rsid w:val="00F54D66"/>
    <w:rsid w:val="00F54E3F"/>
    <w:rsid w:val="00F54E8A"/>
    <w:rsid w:val="00F55628"/>
    <w:rsid w:val="00F557C5"/>
    <w:rsid w:val="00F55812"/>
    <w:rsid w:val="00F559A8"/>
    <w:rsid w:val="00F55C21"/>
    <w:rsid w:val="00F55E5F"/>
    <w:rsid w:val="00F55F6D"/>
    <w:rsid w:val="00F56066"/>
    <w:rsid w:val="00F568AB"/>
    <w:rsid w:val="00F570AB"/>
    <w:rsid w:val="00F57269"/>
    <w:rsid w:val="00F5736B"/>
    <w:rsid w:val="00F574D6"/>
    <w:rsid w:val="00F577E1"/>
    <w:rsid w:val="00F57880"/>
    <w:rsid w:val="00F57B1B"/>
    <w:rsid w:val="00F603CF"/>
    <w:rsid w:val="00F608AB"/>
    <w:rsid w:val="00F60BD5"/>
    <w:rsid w:val="00F60BE7"/>
    <w:rsid w:val="00F60BEC"/>
    <w:rsid w:val="00F60E51"/>
    <w:rsid w:val="00F61116"/>
    <w:rsid w:val="00F61365"/>
    <w:rsid w:val="00F6159C"/>
    <w:rsid w:val="00F61714"/>
    <w:rsid w:val="00F6178E"/>
    <w:rsid w:val="00F61B37"/>
    <w:rsid w:val="00F621D3"/>
    <w:rsid w:val="00F62316"/>
    <w:rsid w:val="00F6238F"/>
    <w:rsid w:val="00F62552"/>
    <w:rsid w:val="00F628A1"/>
    <w:rsid w:val="00F62B5C"/>
    <w:rsid w:val="00F633C5"/>
    <w:rsid w:val="00F634F1"/>
    <w:rsid w:val="00F63CCC"/>
    <w:rsid w:val="00F63E59"/>
    <w:rsid w:val="00F642B2"/>
    <w:rsid w:val="00F64AD5"/>
    <w:rsid w:val="00F64BE0"/>
    <w:rsid w:val="00F65087"/>
    <w:rsid w:val="00F651A6"/>
    <w:rsid w:val="00F65491"/>
    <w:rsid w:val="00F656B6"/>
    <w:rsid w:val="00F65B68"/>
    <w:rsid w:val="00F65B70"/>
    <w:rsid w:val="00F66029"/>
    <w:rsid w:val="00F66049"/>
    <w:rsid w:val="00F6660E"/>
    <w:rsid w:val="00F66723"/>
    <w:rsid w:val="00F66788"/>
    <w:rsid w:val="00F67631"/>
    <w:rsid w:val="00F676B2"/>
    <w:rsid w:val="00F67846"/>
    <w:rsid w:val="00F67A4F"/>
    <w:rsid w:val="00F67B42"/>
    <w:rsid w:val="00F67C34"/>
    <w:rsid w:val="00F67E2A"/>
    <w:rsid w:val="00F700E3"/>
    <w:rsid w:val="00F7010A"/>
    <w:rsid w:val="00F70724"/>
    <w:rsid w:val="00F70B72"/>
    <w:rsid w:val="00F70D7A"/>
    <w:rsid w:val="00F70DEF"/>
    <w:rsid w:val="00F70E64"/>
    <w:rsid w:val="00F70EA3"/>
    <w:rsid w:val="00F7105D"/>
    <w:rsid w:val="00F71075"/>
    <w:rsid w:val="00F712AA"/>
    <w:rsid w:val="00F71398"/>
    <w:rsid w:val="00F714CE"/>
    <w:rsid w:val="00F71A5F"/>
    <w:rsid w:val="00F71DCF"/>
    <w:rsid w:val="00F721F6"/>
    <w:rsid w:val="00F7223E"/>
    <w:rsid w:val="00F7280C"/>
    <w:rsid w:val="00F7294C"/>
    <w:rsid w:val="00F72C5F"/>
    <w:rsid w:val="00F72D4D"/>
    <w:rsid w:val="00F731D4"/>
    <w:rsid w:val="00F7340D"/>
    <w:rsid w:val="00F73525"/>
    <w:rsid w:val="00F73549"/>
    <w:rsid w:val="00F736EF"/>
    <w:rsid w:val="00F738A8"/>
    <w:rsid w:val="00F73A98"/>
    <w:rsid w:val="00F73E4B"/>
    <w:rsid w:val="00F73EDC"/>
    <w:rsid w:val="00F73FE7"/>
    <w:rsid w:val="00F74225"/>
    <w:rsid w:val="00F7423B"/>
    <w:rsid w:val="00F7435E"/>
    <w:rsid w:val="00F7448F"/>
    <w:rsid w:val="00F74862"/>
    <w:rsid w:val="00F74AC0"/>
    <w:rsid w:val="00F74D63"/>
    <w:rsid w:val="00F75044"/>
    <w:rsid w:val="00F75170"/>
    <w:rsid w:val="00F7562A"/>
    <w:rsid w:val="00F75782"/>
    <w:rsid w:val="00F75BA8"/>
    <w:rsid w:val="00F75D5D"/>
    <w:rsid w:val="00F76301"/>
    <w:rsid w:val="00F763DB"/>
    <w:rsid w:val="00F764C2"/>
    <w:rsid w:val="00F765CE"/>
    <w:rsid w:val="00F76653"/>
    <w:rsid w:val="00F766D6"/>
    <w:rsid w:val="00F76C86"/>
    <w:rsid w:val="00F7729F"/>
    <w:rsid w:val="00F7755A"/>
    <w:rsid w:val="00F77F23"/>
    <w:rsid w:val="00F77F96"/>
    <w:rsid w:val="00F806DE"/>
    <w:rsid w:val="00F80859"/>
    <w:rsid w:val="00F8097D"/>
    <w:rsid w:val="00F80C1D"/>
    <w:rsid w:val="00F80DEC"/>
    <w:rsid w:val="00F81130"/>
    <w:rsid w:val="00F811B5"/>
    <w:rsid w:val="00F81896"/>
    <w:rsid w:val="00F818B1"/>
    <w:rsid w:val="00F818F7"/>
    <w:rsid w:val="00F8194A"/>
    <w:rsid w:val="00F82247"/>
    <w:rsid w:val="00F825C4"/>
    <w:rsid w:val="00F82BFA"/>
    <w:rsid w:val="00F8325D"/>
    <w:rsid w:val="00F832A9"/>
    <w:rsid w:val="00F832B0"/>
    <w:rsid w:val="00F83307"/>
    <w:rsid w:val="00F8330F"/>
    <w:rsid w:val="00F833A5"/>
    <w:rsid w:val="00F834EB"/>
    <w:rsid w:val="00F8359F"/>
    <w:rsid w:val="00F83986"/>
    <w:rsid w:val="00F83D1A"/>
    <w:rsid w:val="00F83DB2"/>
    <w:rsid w:val="00F8420B"/>
    <w:rsid w:val="00F84296"/>
    <w:rsid w:val="00F84332"/>
    <w:rsid w:val="00F8436C"/>
    <w:rsid w:val="00F844D3"/>
    <w:rsid w:val="00F84629"/>
    <w:rsid w:val="00F84AFB"/>
    <w:rsid w:val="00F84B71"/>
    <w:rsid w:val="00F84F0E"/>
    <w:rsid w:val="00F8519E"/>
    <w:rsid w:val="00F8520C"/>
    <w:rsid w:val="00F85241"/>
    <w:rsid w:val="00F852BF"/>
    <w:rsid w:val="00F8546F"/>
    <w:rsid w:val="00F854DD"/>
    <w:rsid w:val="00F85BC6"/>
    <w:rsid w:val="00F85C06"/>
    <w:rsid w:val="00F85FB4"/>
    <w:rsid w:val="00F85FF5"/>
    <w:rsid w:val="00F8621B"/>
    <w:rsid w:val="00F86A1E"/>
    <w:rsid w:val="00F86BB4"/>
    <w:rsid w:val="00F870F5"/>
    <w:rsid w:val="00F87423"/>
    <w:rsid w:val="00F87843"/>
    <w:rsid w:val="00F87B02"/>
    <w:rsid w:val="00F901D6"/>
    <w:rsid w:val="00F902D2"/>
    <w:rsid w:val="00F9039C"/>
    <w:rsid w:val="00F90B12"/>
    <w:rsid w:val="00F90BFC"/>
    <w:rsid w:val="00F90CBD"/>
    <w:rsid w:val="00F90E91"/>
    <w:rsid w:val="00F9109E"/>
    <w:rsid w:val="00F910FF"/>
    <w:rsid w:val="00F9177E"/>
    <w:rsid w:val="00F9182B"/>
    <w:rsid w:val="00F919FE"/>
    <w:rsid w:val="00F91BBA"/>
    <w:rsid w:val="00F91DAD"/>
    <w:rsid w:val="00F91E4F"/>
    <w:rsid w:val="00F91FDF"/>
    <w:rsid w:val="00F925DD"/>
    <w:rsid w:val="00F926A1"/>
    <w:rsid w:val="00F927E4"/>
    <w:rsid w:val="00F92AA1"/>
    <w:rsid w:val="00F92F95"/>
    <w:rsid w:val="00F92FDC"/>
    <w:rsid w:val="00F931D2"/>
    <w:rsid w:val="00F93431"/>
    <w:rsid w:val="00F934BB"/>
    <w:rsid w:val="00F935E4"/>
    <w:rsid w:val="00F939B3"/>
    <w:rsid w:val="00F93A4A"/>
    <w:rsid w:val="00F93B94"/>
    <w:rsid w:val="00F93D27"/>
    <w:rsid w:val="00F93DAC"/>
    <w:rsid w:val="00F93DCA"/>
    <w:rsid w:val="00F93E67"/>
    <w:rsid w:val="00F94053"/>
    <w:rsid w:val="00F942CD"/>
    <w:rsid w:val="00F943B7"/>
    <w:rsid w:val="00F94679"/>
    <w:rsid w:val="00F94703"/>
    <w:rsid w:val="00F94BE5"/>
    <w:rsid w:val="00F9544C"/>
    <w:rsid w:val="00F95568"/>
    <w:rsid w:val="00F95A0B"/>
    <w:rsid w:val="00F95AEF"/>
    <w:rsid w:val="00F95C60"/>
    <w:rsid w:val="00F95DD6"/>
    <w:rsid w:val="00F96072"/>
    <w:rsid w:val="00F9610E"/>
    <w:rsid w:val="00F96321"/>
    <w:rsid w:val="00F96370"/>
    <w:rsid w:val="00F9660B"/>
    <w:rsid w:val="00F96950"/>
    <w:rsid w:val="00F96A5D"/>
    <w:rsid w:val="00F96D48"/>
    <w:rsid w:val="00F96EC1"/>
    <w:rsid w:val="00F971C6"/>
    <w:rsid w:val="00F9724F"/>
    <w:rsid w:val="00F97940"/>
    <w:rsid w:val="00F979C4"/>
    <w:rsid w:val="00F97A40"/>
    <w:rsid w:val="00F97BA3"/>
    <w:rsid w:val="00F97C8A"/>
    <w:rsid w:val="00F97EA2"/>
    <w:rsid w:val="00F97F0D"/>
    <w:rsid w:val="00F97F9F"/>
    <w:rsid w:val="00FA0146"/>
    <w:rsid w:val="00FA0172"/>
    <w:rsid w:val="00FA0442"/>
    <w:rsid w:val="00FA0535"/>
    <w:rsid w:val="00FA0B0A"/>
    <w:rsid w:val="00FA0B57"/>
    <w:rsid w:val="00FA0C42"/>
    <w:rsid w:val="00FA1095"/>
    <w:rsid w:val="00FA121C"/>
    <w:rsid w:val="00FA123A"/>
    <w:rsid w:val="00FA123C"/>
    <w:rsid w:val="00FA1407"/>
    <w:rsid w:val="00FA14F6"/>
    <w:rsid w:val="00FA1522"/>
    <w:rsid w:val="00FA153E"/>
    <w:rsid w:val="00FA16A2"/>
    <w:rsid w:val="00FA1A68"/>
    <w:rsid w:val="00FA1B1A"/>
    <w:rsid w:val="00FA1C31"/>
    <w:rsid w:val="00FA1DFF"/>
    <w:rsid w:val="00FA2609"/>
    <w:rsid w:val="00FA2747"/>
    <w:rsid w:val="00FA2A33"/>
    <w:rsid w:val="00FA2C8F"/>
    <w:rsid w:val="00FA2CF7"/>
    <w:rsid w:val="00FA2F70"/>
    <w:rsid w:val="00FA31A9"/>
    <w:rsid w:val="00FA3410"/>
    <w:rsid w:val="00FA342C"/>
    <w:rsid w:val="00FA360B"/>
    <w:rsid w:val="00FA3860"/>
    <w:rsid w:val="00FA3954"/>
    <w:rsid w:val="00FA3A50"/>
    <w:rsid w:val="00FA3B0D"/>
    <w:rsid w:val="00FA3BFE"/>
    <w:rsid w:val="00FA3EE6"/>
    <w:rsid w:val="00FA4344"/>
    <w:rsid w:val="00FA4763"/>
    <w:rsid w:val="00FA4830"/>
    <w:rsid w:val="00FA4842"/>
    <w:rsid w:val="00FA4DF2"/>
    <w:rsid w:val="00FA4E50"/>
    <w:rsid w:val="00FA4E68"/>
    <w:rsid w:val="00FA5032"/>
    <w:rsid w:val="00FA50F4"/>
    <w:rsid w:val="00FA527C"/>
    <w:rsid w:val="00FA58CC"/>
    <w:rsid w:val="00FA590B"/>
    <w:rsid w:val="00FA5F88"/>
    <w:rsid w:val="00FA63FF"/>
    <w:rsid w:val="00FA6980"/>
    <w:rsid w:val="00FA6B91"/>
    <w:rsid w:val="00FA6CDF"/>
    <w:rsid w:val="00FA6E76"/>
    <w:rsid w:val="00FA7006"/>
    <w:rsid w:val="00FA728B"/>
    <w:rsid w:val="00FA7453"/>
    <w:rsid w:val="00FA7699"/>
    <w:rsid w:val="00FA7A8A"/>
    <w:rsid w:val="00FA7BB5"/>
    <w:rsid w:val="00FA7C85"/>
    <w:rsid w:val="00FB02C8"/>
    <w:rsid w:val="00FB0425"/>
    <w:rsid w:val="00FB0783"/>
    <w:rsid w:val="00FB09C0"/>
    <w:rsid w:val="00FB0A03"/>
    <w:rsid w:val="00FB0F3A"/>
    <w:rsid w:val="00FB11D7"/>
    <w:rsid w:val="00FB12D8"/>
    <w:rsid w:val="00FB14B2"/>
    <w:rsid w:val="00FB176A"/>
    <w:rsid w:val="00FB1AF8"/>
    <w:rsid w:val="00FB1B6C"/>
    <w:rsid w:val="00FB1CA9"/>
    <w:rsid w:val="00FB1CDC"/>
    <w:rsid w:val="00FB1DD5"/>
    <w:rsid w:val="00FB1E1F"/>
    <w:rsid w:val="00FB1EA1"/>
    <w:rsid w:val="00FB1F59"/>
    <w:rsid w:val="00FB2013"/>
    <w:rsid w:val="00FB2213"/>
    <w:rsid w:val="00FB236F"/>
    <w:rsid w:val="00FB238A"/>
    <w:rsid w:val="00FB2446"/>
    <w:rsid w:val="00FB2897"/>
    <w:rsid w:val="00FB2C81"/>
    <w:rsid w:val="00FB2CF3"/>
    <w:rsid w:val="00FB2E9F"/>
    <w:rsid w:val="00FB320C"/>
    <w:rsid w:val="00FB3274"/>
    <w:rsid w:val="00FB33FA"/>
    <w:rsid w:val="00FB35F5"/>
    <w:rsid w:val="00FB389F"/>
    <w:rsid w:val="00FB3BC4"/>
    <w:rsid w:val="00FB3F9C"/>
    <w:rsid w:val="00FB3FDE"/>
    <w:rsid w:val="00FB42EF"/>
    <w:rsid w:val="00FB43FC"/>
    <w:rsid w:val="00FB4676"/>
    <w:rsid w:val="00FB4963"/>
    <w:rsid w:val="00FB4A95"/>
    <w:rsid w:val="00FB4B62"/>
    <w:rsid w:val="00FB4D55"/>
    <w:rsid w:val="00FB54E4"/>
    <w:rsid w:val="00FB550F"/>
    <w:rsid w:val="00FB5552"/>
    <w:rsid w:val="00FB561F"/>
    <w:rsid w:val="00FB5789"/>
    <w:rsid w:val="00FB5826"/>
    <w:rsid w:val="00FB5850"/>
    <w:rsid w:val="00FB5CE0"/>
    <w:rsid w:val="00FB5E9B"/>
    <w:rsid w:val="00FB5F3A"/>
    <w:rsid w:val="00FB671B"/>
    <w:rsid w:val="00FB6AA9"/>
    <w:rsid w:val="00FB6AD4"/>
    <w:rsid w:val="00FB6D00"/>
    <w:rsid w:val="00FB6F6D"/>
    <w:rsid w:val="00FB742B"/>
    <w:rsid w:val="00FB765C"/>
    <w:rsid w:val="00FB79AC"/>
    <w:rsid w:val="00FB7F22"/>
    <w:rsid w:val="00FC00F3"/>
    <w:rsid w:val="00FC039F"/>
    <w:rsid w:val="00FC047D"/>
    <w:rsid w:val="00FC087F"/>
    <w:rsid w:val="00FC0A33"/>
    <w:rsid w:val="00FC0F76"/>
    <w:rsid w:val="00FC107F"/>
    <w:rsid w:val="00FC1122"/>
    <w:rsid w:val="00FC12A4"/>
    <w:rsid w:val="00FC1416"/>
    <w:rsid w:val="00FC1426"/>
    <w:rsid w:val="00FC14B2"/>
    <w:rsid w:val="00FC1823"/>
    <w:rsid w:val="00FC1A3E"/>
    <w:rsid w:val="00FC1CCE"/>
    <w:rsid w:val="00FC2198"/>
    <w:rsid w:val="00FC2434"/>
    <w:rsid w:val="00FC24A3"/>
    <w:rsid w:val="00FC2501"/>
    <w:rsid w:val="00FC253A"/>
    <w:rsid w:val="00FC258D"/>
    <w:rsid w:val="00FC26A4"/>
    <w:rsid w:val="00FC28BC"/>
    <w:rsid w:val="00FC28D3"/>
    <w:rsid w:val="00FC2AC3"/>
    <w:rsid w:val="00FC2C93"/>
    <w:rsid w:val="00FC2FE3"/>
    <w:rsid w:val="00FC31AE"/>
    <w:rsid w:val="00FC325A"/>
    <w:rsid w:val="00FC3312"/>
    <w:rsid w:val="00FC336C"/>
    <w:rsid w:val="00FC33B8"/>
    <w:rsid w:val="00FC33ED"/>
    <w:rsid w:val="00FC35EA"/>
    <w:rsid w:val="00FC3617"/>
    <w:rsid w:val="00FC39ED"/>
    <w:rsid w:val="00FC3E96"/>
    <w:rsid w:val="00FC43AD"/>
    <w:rsid w:val="00FC4694"/>
    <w:rsid w:val="00FC4801"/>
    <w:rsid w:val="00FC4EB9"/>
    <w:rsid w:val="00FC5168"/>
    <w:rsid w:val="00FC564D"/>
    <w:rsid w:val="00FC5876"/>
    <w:rsid w:val="00FC591A"/>
    <w:rsid w:val="00FC5959"/>
    <w:rsid w:val="00FC5C80"/>
    <w:rsid w:val="00FC6091"/>
    <w:rsid w:val="00FC62F5"/>
    <w:rsid w:val="00FC63D5"/>
    <w:rsid w:val="00FC6843"/>
    <w:rsid w:val="00FC6E1A"/>
    <w:rsid w:val="00FC731E"/>
    <w:rsid w:val="00FC7434"/>
    <w:rsid w:val="00FC77EB"/>
    <w:rsid w:val="00FD0172"/>
    <w:rsid w:val="00FD035A"/>
    <w:rsid w:val="00FD05B4"/>
    <w:rsid w:val="00FD06B0"/>
    <w:rsid w:val="00FD08BD"/>
    <w:rsid w:val="00FD0A3E"/>
    <w:rsid w:val="00FD0FE6"/>
    <w:rsid w:val="00FD107F"/>
    <w:rsid w:val="00FD1381"/>
    <w:rsid w:val="00FD198C"/>
    <w:rsid w:val="00FD19F1"/>
    <w:rsid w:val="00FD1A7E"/>
    <w:rsid w:val="00FD1AF1"/>
    <w:rsid w:val="00FD1B07"/>
    <w:rsid w:val="00FD1B7A"/>
    <w:rsid w:val="00FD20EC"/>
    <w:rsid w:val="00FD2720"/>
    <w:rsid w:val="00FD29B7"/>
    <w:rsid w:val="00FD29C8"/>
    <w:rsid w:val="00FD2B1D"/>
    <w:rsid w:val="00FD2B4C"/>
    <w:rsid w:val="00FD2C44"/>
    <w:rsid w:val="00FD2CC3"/>
    <w:rsid w:val="00FD3018"/>
    <w:rsid w:val="00FD3133"/>
    <w:rsid w:val="00FD31BF"/>
    <w:rsid w:val="00FD3866"/>
    <w:rsid w:val="00FD3AE2"/>
    <w:rsid w:val="00FD3CC7"/>
    <w:rsid w:val="00FD3CE7"/>
    <w:rsid w:val="00FD402D"/>
    <w:rsid w:val="00FD4148"/>
    <w:rsid w:val="00FD4242"/>
    <w:rsid w:val="00FD42EB"/>
    <w:rsid w:val="00FD4401"/>
    <w:rsid w:val="00FD4A40"/>
    <w:rsid w:val="00FD4AC7"/>
    <w:rsid w:val="00FD4D5B"/>
    <w:rsid w:val="00FD5375"/>
    <w:rsid w:val="00FD5ABE"/>
    <w:rsid w:val="00FD5B5E"/>
    <w:rsid w:val="00FD5BC3"/>
    <w:rsid w:val="00FD5CC4"/>
    <w:rsid w:val="00FD6453"/>
    <w:rsid w:val="00FD6536"/>
    <w:rsid w:val="00FD6794"/>
    <w:rsid w:val="00FD67FD"/>
    <w:rsid w:val="00FD68B3"/>
    <w:rsid w:val="00FD6A98"/>
    <w:rsid w:val="00FD6D91"/>
    <w:rsid w:val="00FD723F"/>
    <w:rsid w:val="00FD728A"/>
    <w:rsid w:val="00FD7C53"/>
    <w:rsid w:val="00FD7CB2"/>
    <w:rsid w:val="00FD7D46"/>
    <w:rsid w:val="00FD7D8B"/>
    <w:rsid w:val="00FE0271"/>
    <w:rsid w:val="00FE02ED"/>
    <w:rsid w:val="00FE044C"/>
    <w:rsid w:val="00FE0AF2"/>
    <w:rsid w:val="00FE0BDB"/>
    <w:rsid w:val="00FE0E91"/>
    <w:rsid w:val="00FE1117"/>
    <w:rsid w:val="00FE1200"/>
    <w:rsid w:val="00FE1C47"/>
    <w:rsid w:val="00FE203F"/>
    <w:rsid w:val="00FE2100"/>
    <w:rsid w:val="00FE2207"/>
    <w:rsid w:val="00FE222B"/>
    <w:rsid w:val="00FE2260"/>
    <w:rsid w:val="00FE22DD"/>
    <w:rsid w:val="00FE2B8F"/>
    <w:rsid w:val="00FE2CFB"/>
    <w:rsid w:val="00FE2EAD"/>
    <w:rsid w:val="00FE3053"/>
    <w:rsid w:val="00FE30BF"/>
    <w:rsid w:val="00FE330C"/>
    <w:rsid w:val="00FE3762"/>
    <w:rsid w:val="00FE3D14"/>
    <w:rsid w:val="00FE3ECB"/>
    <w:rsid w:val="00FE3F1A"/>
    <w:rsid w:val="00FE46F2"/>
    <w:rsid w:val="00FE49A0"/>
    <w:rsid w:val="00FE4A60"/>
    <w:rsid w:val="00FE4AFB"/>
    <w:rsid w:val="00FE4B14"/>
    <w:rsid w:val="00FE4B4D"/>
    <w:rsid w:val="00FE4B8E"/>
    <w:rsid w:val="00FE4C1B"/>
    <w:rsid w:val="00FE4C62"/>
    <w:rsid w:val="00FE4E24"/>
    <w:rsid w:val="00FE4ED3"/>
    <w:rsid w:val="00FE4FEA"/>
    <w:rsid w:val="00FE54E0"/>
    <w:rsid w:val="00FE55F0"/>
    <w:rsid w:val="00FE5929"/>
    <w:rsid w:val="00FE5CC5"/>
    <w:rsid w:val="00FE5D7A"/>
    <w:rsid w:val="00FE5DD1"/>
    <w:rsid w:val="00FE6254"/>
    <w:rsid w:val="00FE626C"/>
    <w:rsid w:val="00FE6291"/>
    <w:rsid w:val="00FE6331"/>
    <w:rsid w:val="00FE65F0"/>
    <w:rsid w:val="00FE685B"/>
    <w:rsid w:val="00FE68C6"/>
    <w:rsid w:val="00FE6963"/>
    <w:rsid w:val="00FE6C12"/>
    <w:rsid w:val="00FE7114"/>
    <w:rsid w:val="00FE739E"/>
    <w:rsid w:val="00FE76C9"/>
    <w:rsid w:val="00FE7894"/>
    <w:rsid w:val="00FE7C98"/>
    <w:rsid w:val="00FE7CF0"/>
    <w:rsid w:val="00FE7E50"/>
    <w:rsid w:val="00FE7FD9"/>
    <w:rsid w:val="00FF0092"/>
    <w:rsid w:val="00FF01FA"/>
    <w:rsid w:val="00FF043F"/>
    <w:rsid w:val="00FF0C02"/>
    <w:rsid w:val="00FF0CEA"/>
    <w:rsid w:val="00FF0EF4"/>
    <w:rsid w:val="00FF1322"/>
    <w:rsid w:val="00FF14CA"/>
    <w:rsid w:val="00FF167E"/>
    <w:rsid w:val="00FF18E9"/>
    <w:rsid w:val="00FF1B39"/>
    <w:rsid w:val="00FF1C56"/>
    <w:rsid w:val="00FF1EF6"/>
    <w:rsid w:val="00FF21B5"/>
    <w:rsid w:val="00FF21C3"/>
    <w:rsid w:val="00FF2344"/>
    <w:rsid w:val="00FF2547"/>
    <w:rsid w:val="00FF254F"/>
    <w:rsid w:val="00FF2759"/>
    <w:rsid w:val="00FF2A11"/>
    <w:rsid w:val="00FF2AA0"/>
    <w:rsid w:val="00FF2AF1"/>
    <w:rsid w:val="00FF310E"/>
    <w:rsid w:val="00FF317F"/>
    <w:rsid w:val="00FF357C"/>
    <w:rsid w:val="00FF38BA"/>
    <w:rsid w:val="00FF3BC2"/>
    <w:rsid w:val="00FF3C0B"/>
    <w:rsid w:val="00FF3C37"/>
    <w:rsid w:val="00FF3CFB"/>
    <w:rsid w:val="00FF3F51"/>
    <w:rsid w:val="00FF3F6C"/>
    <w:rsid w:val="00FF400D"/>
    <w:rsid w:val="00FF4488"/>
    <w:rsid w:val="00FF44FA"/>
    <w:rsid w:val="00FF452E"/>
    <w:rsid w:val="00FF4567"/>
    <w:rsid w:val="00FF4603"/>
    <w:rsid w:val="00FF469A"/>
    <w:rsid w:val="00FF4736"/>
    <w:rsid w:val="00FF4850"/>
    <w:rsid w:val="00FF49DE"/>
    <w:rsid w:val="00FF4A36"/>
    <w:rsid w:val="00FF4B07"/>
    <w:rsid w:val="00FF4BFC"/>
    <w:rsid w:val="00FF4C11"/>
    <w:rsid w:val="00FF4F2D"/>
    <w:rsid w:val="00FF509F"/>
    <w:rsid w:val="00FF514A"/>
    <w:rsid w:val="00FF5360"/>
    <w:rsid w:val="00FF5678"/>
    <w:rsid w:val="00FF56B9"/>
    <w:rsid w:val="00FF57E8"/>
    <w:rsid w:val="00FF58C0"/>
    <w:rsid w:val="00FF5948"/>
    <w:rsid w:val="00FF5987"/>
    <w:rsid w:val="00FF5A4A"/>
    <w:rsid w:val="00FF5BBC"/>
    <w:rsid w:val="00FF5CBA"/>
    <w:rsid w:val="00FF5EFF"/>
    <w:rsid w:val="00FF5F20"/>
    <w:rsid w:val="00FF639B"/>
    <w:rsid w:val="00FF6554"/>
    <w:rsid w:val="00FF6A10"/>
    <w:rsid w:val="00FF6B71"/>
    <w:rsid w:val="00FF6BCB"/>
    <w:rsid w:val="00FF6EBD"/>
    <w:rsid w:val="00FF6EDF"/>
    <w:rsid w:val="00FF6EEA"/>
    <w:rsid w:val="00FF738E"/>
    <w:rsid w:val="00FF744D"/>
    <w:rsid w:val="00FF7548"/>
    <w:rsid w:val="00FF76AD"/>
    <w:rsid w:val="00FF77DF"/>
    <w:rsid w:val="00FF787E"/>
    <w:rsid w:val="00FF7ABB"/>
    <w:rsid w:val="00FF7B99"/>
    <w:rsid w:val="00FF7D92"/>
    <w:rsid w:val="00FF7DF4"/>
    <w:rsid w:val="0103454C"/>
    <w:rsid w:val="0109EC7D"/>
    <w:rsid w:val="010CE52D"/>
    <w:rsid w:val="011018B7"/>
    <w:rsid w:val="0122435F"/>
    <w:rsid w:val="01263CBF"/>
    <w:rsid w:val="0127B367"/>
    <w:rsid w:val="0131E148"/>
    <w:rsid w:val="013517A1"/>
    <w:rsid w:val="01366636"/>
    <w:rsid w:val="01381621"/>
    <w:rsid w:val="0139292E"/>
    <w:rsid w:val="013930DE"/>
    <w:rsid w:val="0148C1D4"/>
    <w:rsid w:val="014992E8"/>
    <w:rsid w:val="014AB4E9"/>
    <w:rsid w:val="014C530D"/>
    <w:rsid w:val="014CFE9D"/>
    <w:rsid w:val="0153FF00"/>
    <w:rsid w:val="015B30EF"/>
    <w:rsid w:val="015F7B95"/>
    <w:rsid w:val="016351DF"/>
    <w:rsid w:val="0165D690"/>
    <w:rsid w:val="016D4242"/>
    <w:rsid w:val="016E33C2"/>
    <w:rsid w:val="016F5860"/>
    <w:rsid w:val="016FD7D9"/>
    <w:rsid w:val="01714EE4"/>
    <w:rsid w:val="017C0ADC"/>
    <w:rsid w:val="017C16EF"/>
    <w:rsid w:val="017C8DFD"/>
    <w:rsid w:val="0181F143"/>
    <w:rsid w:val="0185DDB2"/>
    <w:rsid w:val="018650CD"/>
    <w:rsid w:val="0186EB4F"/>
    <w:rsid w:val="018E01C6"/>
    <w:rsid w:val="01936FF3"/>
    <w:rsid w:val="0199B450"/>
    <w:rsid w:val="01A8344A"/>
    <w:rsid w:val="01A8EED4"/>
    <w:rsid w:val="01A98C4A"/>
    <w:rsid w:val="01AA9F55"/>
    <w:rsid w:val="01AADAD7"/>
    <w:rsid w:val="01B09F86"/>
    <w:rsid w:val="01B40D86"/>
    <w:rsid w:val="01B6382B"/>
    <w:rsid w:val="01BACE72"/>
    <w:rsid w:val="01BEE991"/>
    <w:rsid w:val="01C1B66D"/>
    <w:rsid w:val="01D048F9"/>
    <w:rsid w:val="01D1A6D6"/>
    <w:rsid w:val="01D1AC08"/>
    <w:rsid w:val="01D57973"/>
    <w:rsid w:val="01D5C9B2"/>
    <w:rsid w:val="01D70A71"/>
    <w:rsid w:val="01DCDA4C"/>
    <w:rsid w:val="01DE9C01"/>
    <w:rsid w:val="01E0F368"/>
    <w:rsid w:val="01E138B7"/>
    <w:rsid w:val="01E2B498"/>
    <w:rsid w:val="01E49B64"/>
    <w:rsid w:val="01E4A5BB"/>
    <w:rsid w:val="01E6F0F4"/>
    <w:rsid w:val="01E92C78"/>
    <w:rsid w:val="01EB3E20"/>
    <w:rsid w:val="01EC56FA"/>
    <w:rsid w:val="01EE260B"/>
    <w:rsid w:val="01F7C2AB"/>
    <w:rsid w:val="01F86759"/>
    <w:rsid w:val="01FDDC21"/>
    <w:rsid w:val="0202F037"/>
    <w:rsid w:val="02075772"/>
    <w:rsid w:val="0211B89C"/>
    <w:rsid w:val="0212AEF9"/>
    <w:rsid w:val="0215E2AC"/>
    <w:rsid w:val="021F2828"/>
    <w:rsid w:val="02204205"/>
    <w:rsid w:val="0223DC5A"/>
    <w:rsid w:val="023550BF"/>
    <w:rsid w:val="0245559C"/>
    <w:rsid w:val="024876F0"/>
    <w:rsid w:val="0249FDCD"/>
    <w:rsid w:val="024AF3BD"/>
    <w:rsid w:val="0250B9B4"/>
    <w:rsid w:val="0257061D"/>
    <w:rsid w:val="02597DA6"/>
    <w:rsid w:val="0264DF95"/>
    <w:rsid w:val="026997C8"/>
    <w:rsid w:val="02714FA7"/>
    <w:rsid w:val="0276ECE4"/>
    <w:rsid w:val="0278AD97"/>
    <w:rsid w:val="027ACD53"/>
    <w:rsid w:val="027D83A1"/>
    <w:rsid w:val="028049FA"/>
    <w:rsid w:val="02858287"/>
    <w:rsid w:val="0285AA0B"/>
    <w:rsid w:val="028D19F1"/>
    <w:rsid w:val="028FEB52"/>
    <w:rsid w:val="029399A8"/>
    <w:rsid w:val="0295A133"/>
    <w:rsid w:val="02971C64"/>
    <w:rsid w:val="029771AE"/>
    <w:rsid w:val="02A2964B"/>
    <w:rsid w:val="02AB5656"/>
    <w:rsid w:val="02ADE2B6"/>
    <w:rsid w:val="02B03D61"/>
    <w:rsid w:val="02B06737"/>
    <w:rsid w:val="02B129BB"/>
    <w:rsid w:val="02B5DED6"/>
    <w:rsid w:val="02B8F701"/>
    <w:rsid w:val="02BCDD88"/>
    <w:rsid w:val="02C9ACA8"/>
    <w:rsid w:val="02D1DAD1"/>
    <w:rsid w:val="02D323A1"/>
    <w:rsid w:val="02D9CA6A"/>
    <w:rsid w:val="02D9E3E0"/>
    <w:rsid w:val="02DC70B2"/>
    <w:rsid w:val="02DE5639"/>
    <w:rsid w:val="02E11E07"/>
    <w:rsid w:val="02E6854A"/>
    <w:rsid w:val="02EC90CE"/>
    <w:rsid w:val="02F454F4"/>
    <w:rsid w:val="02FA652A"/>
    <w:rsid w:val="030D1B92"/>
    <w:rsid w:val="031AA894"/>
    <w:rsid w:val="031B2474"/>
    <w:rsid w:val="03232C80"/>
    <w:rsid w:val="03243776"/>
    <w:rsid w:val="0325D0AF"/>
    <w:rsid w:val="0329D9B7"/>
    <w:rsid w:val="032A9479"/>
    <w:rsid w:val="0331712A"/>
    <w:rsid w:val="033ABFDE"/>
    <w:rsid w:val="033DCBA8"/>
    <w:rsid w:val="034578F9"/>
    <w:rsid w:val="034DC864"/>
    <w:rsid w:val="035310B9"/>
    <w:rsid w:val="035ACCDB"/>
    <w:rsid w:val="035C04FA"/>
    <w:rsid w:val="03694898"/>
    <w:rsid w:val="036B7BAA"/>
    <w:rsid w:val="0372C142"/>
    <w:rsid w:val="0374B61A"/>
    <w:rsid w:val="037B7CA5"/>
    <w:rsid w:val="03808651"/>
    <w:rsid w:val="038C4684"/>
    <w:rsid w:val="038FF758"/>
    <w:rsid w:val="03910343"/>
    <w:rsid w:val="03979C5E"/>
    <w:rsid w:val="03ACE89D"/>
    <w:rsid w:val="03ADEC91"/>
    <w:rsid w:val="03B14BB5"/>
    <w:rsid w:val="03B7C2C9"/>
    <w:rsid w:val="03B806D8"/>
    <w:rsid w:val="03BBA269"/>
    <w:rsid w:val="03C6F7AA"/>
    <w:rsid w:val="03CB3724"/>
    <w:rsid w:val="03CE638E"/>
    <w:rsid w:val="03CE9BE0"/>
    <w:rsid w:val="03D3CD06"/>
    <w:rsid w:val="03D3D230"/>
    <w:rsid w:val="03D656C6"/>
    <w:rsid w:val="03D6D7F0"/>
    <w:rsid w:val="03D885C5"/>
    <w:rsid w:val="03DABC5D"/>
    <w:rsid w:val="03E087C5"/>
    <w:rsid w:val="03E40F0A"/>
    <w:rsid w:val="03E444E7"/>
    <w:rsid w:val="03E63B6F"/>
    <w:rsid w:val="03E731AE"/>
    <w:rsid w:val="03E877AC"/>
    <w:rsid w:val="03E88EEF"/>
    <w:rsid w:val="03EAAC5F"/>
    <w:rsid w:val="03EF0F88"/>
    <w:rsid w:val="03F3E037"/>
    <w:rsid w:val="04007D41"/>
    <w:rsid w:val="04013F48"/>
    <w:rsid w:val="0413C1F5"/>
    <w:rsid w:val="0418ED1B"/>
    <w:rsid w:val="041CBD70"/>
    <w:rsid w:val="041D4135"/>
    <w:rsid w:val="042615DC"/>
    <w:rsid w:val="042A2E02"/>
    <w:rsid w:val="042EAFC1"/>
    <w:rsid w:val="043E03B9"/>
    <w:rsid w:val="044A13C2"/>
    <w:rsid w:val="044AB630"/>
    <w:rsid w:val="044CD489"/>
    <w:rsid w:val="044F513D"/>
    <w:rsid w:val="04549C9D"/>
    <w:rsid w:val="045B1C0E"/>
    <w:rsid w:val="046043A8"/>
    <w:rsid w:val="046045B0"/>
    <w:rsid w:val="04626870"/>
    <w:rsid w:val="04631FFF"/>
    <w:rsid w:val="046734CD"/>
    <w:rsid w:val="046B5428"/>
    <w:rsid w:val="046CA7E2"/>
    <w:rsid w:val="046F9175"/>
    <w:rsid w:val="0474108E"/>
    <w:rsid w:val="0480D25F"/>
    <w:rsid w:val="048648C0"/>
    <w:rsid w:val="048B9394"/>
    <w:rsid w:val="04925B7D"/>
    <w:rsid w:val="049DD7FC"/>
    <w:rsid w:val="04ACE65C"/>
    <w:rsid w:val="04B0F52D"/>
    <w:rsid w:val="04B40CB7"/>
    <w:rsid w:val="04B5FA0F"/>
    <w:rsid w:val="04B73B63"/>
    <w:rsid w:val="04C6F74E"/>
    <w:rsid w:val="04C70C6C"/>
    <w:rsid w:val="04C93AD9"/>
    <w:rsid w:val="04DC107F"/>
    <w:rsid w:val="04DED974"/>
    <w:rsid w:val="04DF7679"/>
    <w:rsid w:val="04E21021"/>
    <w:rsid w:val="04E66DA8"/>
    <w:rsid w:val="04F2A51C"/>
    <w:rsid w:val="04F35886"/>
    <w:rsid w:val="04F381D1"/>
    <w:rsid w:val="04F66EA9"/>
    <w:rsid w:val="04F7D09C"/>
    <w:rsid w:val="04F88E35"/>
    <w:rsid w:val="04FA027E"/>
    <w:rsid w:val="04FFE63C"/>
    <w:rsid w:val="050225CC"/>
    <w:rsid w:val="05054311"/>
    <w:rsid w:val="0505E521"/>
    <w:rsid w:val="050C88F6"/>
    <w:rsid w:val="0512307C"/>
    <w:rsid w:val="0516A35F"/>
    <w:rsid w:val="05199335"/>
    <w:rsid w:val="051C2B76"/>
    <w:rsid w:val="051FA8E5"/>
    <w:rsid w:val="052156D9"/>
    <w:rsid w:val="0526110A"/>
    <w:rsid w:val="0529BF25"/>
    <w:rsid w:val="052E36FD"/>
    <w:rsid w:val="052F704E"/>
    <w:rsid w:val="053143C5"/>
    <w:rsid w:val="053BEB19"/>
    <w:rsid w:val="053D5455"/>
    <w:rsid w:val="053D8B0D"/>
    <w:rsid w:val="0547174B"/>
    <w:rsid w:val="05476437"/>
    <w:rsid w:val="0547A1B0"/>
    <w:rsid w:val="054B0A51"/>
    <w:rsid w:val="054F861D"/>
    <w:rsid w:val="055344BA"/>
    <w:rsid w:val="055480C2"/>
    <w:rsid w:val="0555BEEB"/>
    <w:rsid w:val="05568060"/>
    <w:rsid w:val="0562D5D8"/>
    <w:rsid w:val="0566FCD7"/>
    <w:rsid w:val="057477C7"/>
    <w:rsid w:val="0578DB50"/>
    <w:rsid w:val="05791BDC"/>
    <w:rsid w:val="057FBB22"/>
    <w:rsid w:val="058A2C59"/>
    <w:rsid w:val="0596FEED"/>
    <w:rsid w:val="059D5BCF"/>
    <w:rsid w:val="05A3CE32"/>
    <w:rsid w:val="05AA1693"/>
    <w:rsid w:val="05AA7D29"/>
    <w:rsid w:val="05AFE130"/>
    <w:rsid w:val="05BBC343"/>
    <w:rsid w:val="05BD4ACD"/>
    <w:rsid w:val="05C1DD59"/>
    <w:rsid w:val="05C5FBAA"/>
    <w:rsid w:val="05D0576D"/>
    <w:rsid w:val="05D67DCC"/>
    <w:rsid w:val="05E10BAF"/>
    <w:rsid w:val="05E4AFDE"/>
    <w:rsid w:val="05E52F7C"/>
    <w:rsid w:val="05E70D6D"/>
    <w:rsid w:val="05EC0884"/>
    <w:rsid w:val="05F179D2"/>
    <w:rsid w:val="05F464E8"/>
    <w:rsid w:val="05F66C8B"/>
    <w:rsid w:val="05F78753"/>
    <w:rsid w:val="05FEABD5"/>
    <w:rsid w:val="05FF3D14"/>
    <w:rsid w:val="0606D2A0"/>
    <w:rsid w:val="0609E33B"/>
    <w:rsid w:val="061B978A"/>
    <w:rsid w:val="061D1CE7"/>
    <w:rsid w:val="061E3772"/>
    <w:rsid w:val="061ED89A"/>
    <w:rsid w:val="062BF6DD"/>
    <w:rsid w:val="0631C02A"/>
    <w:rsid w:val="0636F927"/>
    <w:rsid w:val="063FB458"/>
    <w:rsid w:val="0642FEE8"/>
    <w:rsid w:val="0646E202"/>
    <w:rsid w:val="064F31ED"/>
    <w:rsid w:val="064FAB0D"/>
    <w:rsid w:val="0652DFBC"/>
    <w:rsid w:val="06572858"/>
    <w:rsid w:val="06589028"/>
    <w:rsid w:val="0658AD11"/>
    <w:rsid w:val="065EC13F"/>
    <w:rsid w:val="06618214"/>
    <w:rsid w:val="06627B3F"/>
    <w:rsid w:val="0663F7E5"/>
    <w:rsid w:val="066A1305"/>
    <w:rsid w:val="066B0165"/>
    <w:rsid w:val="06712BFF"/>
    <w:rsid w:val="0675622D"/>
    <w:rsid w:val="06785F68"/>
    <w:rsid w:val="0679F641"/>
    <w:rsid w:val="067BC258"/>
    <w:rsid w:val="067DEF93"/>
    <w:rsid w:val="067E1DAB"/>
    <w:rsid w:val="0686AEBC"/>
    <w:rsid w:val="0686B3FA"/>
    <w:rsid w:val="068A3E1A"/>
    <w:rsid w:val="068ED856"/>
    <w:rsid w:val="068FA00D"/>
    <w:rsid w:val="06916EBA"/>
    <w:rsid w:val="06977880"/>
    <w:rsid w:val="0699F952"/>
    <w:rsid w:val="069A1002"/>
    <w:rsid w:val="06A1461C"/>
    <w:rsid w:val="06A31C6C"/>
    <w:rsid w:val="06AB97DF"/>
    <w:rsid w:val="06ACEEA3"/>
    <w:rsid w:val="06AE9299"/>
    <w:rsid w:val="06B922BE"/>
    <w:rsid w:val="06B9D914"/>
    <w:rsid w:val="06C28534"/>
    <w:rsid w:val="06C575E6"/>
    <w:rsid w:val="06CB4AA5"/>
    <w:rsid w:val="06D8082E"/>
    <w:rsid w:val="06DE6030"/>
    <w:rsid w:val="06DF3DAF"/>
    <w:rsid w:val="06E6DA00"/>
    <w:rsid w:val="06EA7049"/>
    <w:rsid w:val="06ECA973"/>
    <w:rsid w:val="06EE0E33"/>
    <w:rsid w:val="06F8428A"/>
    <w:rsid w:val="06FF87E0"/>
    <w:rsid w:val="0702488A"/>
    <w:rsid w:val="0702EB56"/>
    <w:rsid w:val="0706CE83"/>
    <w:rsid w:val="071542AA"/>
    <w:rsid w:val="071E40D8"/>
    <w:rsid w:val="071FE0E4"/>
    <w:rsid w:val="07238979"/>
    <w:rsid w:val="0724B842"/>
    <w:rsid w:val="072EAEA5"/>
    <w:rsid w:val="0730E299"/>
    <w:rsid w:val="0735EADA"/>
    <w:rsid w:val="074DE444"/>
    <w:rsid w:val="07527C08"/>
    <w:rsid w:val="0753E377"/>
    <w:rsid w:val="07649588"/>
    <w:rsid w:val="0766D880"/>
    <w:rsid w:val="0766DE47"/>
    <w:rsid w:val="0771DF6A"/>
    <w:rsid w:val="07755575"/>
    <w:rsid w:val="077919BB"/>
    <w:rsid w:val="077B97EB"/>
    <w:rsid w:val="077C1F37"/>
    <w:rsid w:val="077CA0EA"/>
    <w:rsid w:val="077D6479"/>
    <w:rsid w:val="077DFDEF"/>
    <w:rsid w:val="078450E0"/>
    <w:rsid w:val="07852531"/>
    <w:rsid w:val="0785E01A"/>
    <w:rsid w:val="0785E298"/>
    <w:rsid w:val="078748B7"/>
    <w:rsid w:val="078C9C81"/>
    <w:rsid w:val="0790C7AB"/>
    <w:rsid w:val="079898B5"/>
    <w:rsid w:val="079B511E"/>
    <w:rsid w:val="079C40F3"/>
    <w:rsid w:val="079E7F5D"/>
    <w:rsid w:val="079F6406"/>
    <w:rsid w:val="07A03746"/>
    <w:rsid w:val="07A2DA2A"/>
    <w:rsid w:val="07A6C8F1"/>
    <w:rsid w:val="07A885BB"/>
    <w:rsid w:val="07B1C904"/>
    <w:rsid w:val="07B6065B"/>
    <w:rsid w:val="07BE301A"/>
    <w:rsid w:val="07C07C4E"/>
    <w:rsid w:val="07C4E741"/>
    <w:rsid w:val="07C6778B"/>
    <w:rsid w:val="07C82B3A"/>
    <w:rsid w:val="07C8A306"/>
    <w:rsid w:val="07D0CC8E"/>
    <w:rsid w:val="07D180BF"/>
    <w:rsid w:val="07D67AA6"/>
    <w:rsid w:val="07DD7546"/>
    <w:rsid w:val="07DEC000"/>
    <w:rsid w:val="07E7EA9F"/>
    <w:rsid w:val="07EAB809"/>
    <w:rsid w:val="07EE8959"/>
    <w:rsid w:val="07F22759"/>
    <w:rsid w:val="07F35834"/>
    <w:rsid w:val="07F4D5D9"/>
    <w:rsid w:val="07F7170D"/>
    <w:rsid w:val="07F71966"/>
    <w:rsid w:val="07F7F83F"/>
    <w:rsid w:val="07FDA37D"/>
    <w:rsid w:val="08047E0C"/>
    <w:rsid w:val="080551D4"/>
    <w:rsid w:val="080E3101"/>
    <w:rsid w:val="080F57EA"/>
    <w:rsid w:val="081FACAF"/>
    <w:rsid w:val="08200FEB"/>
    <w:rsid w:val="082527FB"/>
    <w:rsid w:val="08260E7B"/>
    <w:rsid w:val="08305B38"/>
    <w:rsid w:val="0832114D"/>
    <w:rsid w:val="083D85E3"/>
    <w:rsid w:val="083DC4E7"/>
    <w:rsid w:val="08457730"/>
    <w:rsid w:val="08481991"/>
    <w:rsid w:val="084948A1"/>
    <w:rsid w:val="084DCE84"/>
    <w:rsid w:val="08509E60"/>
    <w:rsid w:val="085860CC"/>
    <w:rsid w:val="085AC504"/>
    <w:rsid w:val="085C17B4"/>
    <w:rsid w:val="08647000"/>
    <w:rsid w:val="086EB5D2"/>
    <w:rsid w:val="087179F5"/>
    <w:rsid w:val="0879B35B"/>
    <w:rsid w:val="087AAAFC"/>
    <w:rsid w:val="087FECAE"/>
    <w:rsid w:val="088136B7"/>
    <w:rsid w:val="08880448"/>
    <w:rsid w:val="088841F9"/>
    <w:rsid w:val="088F0FA2"/>
    <w:rsid w:val="08907022"/>
    <w:rsid w:val="0890FD6C"/>
    <w:rsid w:val="0893E4A8"/>
    <w:rsid w:val="089721FB"/>
    <w:rsid w:val="089900A1"/>
    <w:rsid w:val="08A11B76"/>
    <w:rsid w:val="08ABCF5C"/>
    <w:rsid w:val="08B26BD8"/>
    <w:rsid w:val="08B3306C"/>
    <w:rsid w:val="08B46425"/>
    <w:rsid w:val="08B65989"/>
    <w:rsid w:val="08BA6F23"/>
    <w:rsid w:val="08BE2866"/>
    <w:rsid w:val="08C2800C"/>
    <w:rsid w:val="08C2AD67"/>
    <w:rsid w:val="08C927E8"/>
    <w:rsid w:val="08D2588A"/>
    <w:rsid w:val="08D26CBF"/>
    <w:rsid w:val="08D34984"/>
    <w:rsid w:val="08D4E68D"/>
    <w:rsid w:val="08D990DA"/>
    <w:rsid w:val="08D9C353"/>
    <w:rsid w:val="08DD2C0A"/>
    <w:rsid w:val="08DF3CB8"/>
    <w:rsid w:val="08ED9B3D"/>
    <w:rsid w:val="08F611AD"/>
    <w:rsid w:val="0900348D"/>
    <w:rsid w:val="090D85FD"/>
    <w:rsid w:val="091058B6"/>
    <w:rsid w:val="091161E9"/>
    <w:rsid w:val="09122EBC"/>
    <w:rsid w:val="091A4190"/>
    <w:rsid w:val="091CCA8A"/>
    <w:rsid w:val="091E1253"/>
    <w:rsid w:val="09249993"/>
    <w:rsid w:val="09257C2E"/>
    <w:rsid w:val="09264B48"/>
    <w:rsid w:val="092AECCD"/>
    <w:rsid w:val="092F088C"/>
    <w:rsid w:val="0932F78F"/>
    <w:rsid w:val="0937812B"/>
    <w:rsid w:val="0939365C"/>
    <w:rsid w:val="093E4F85"/>
    <w:rsid w:val="09418772"/>
    <w:rsid w:val="0946EFE4"/>
    <w:rsid w:val="0950C833"/>
    <w:rsid w:val="0954860E"/>
    <w:rsid w:val="095A9BF5"/>
    <w:rsid w:val="095BD252"/>
    <w:rsid w:val="095FE464"/>
    <w:rsid w:val="096676E3"/>
    <w:rsid w:val="096D17DD"/>
    <w:rsid w:val="097474E2"/>
    <w:rsid w:val="097945A7"/>
    <w:rsid w:val="0986DFAA"/>
    <w:rsid w:val="098FC9F7"/>
    <w:rsid w:val="09958A8E"/>
    <w:rsid w:val="0999831C"/>
    <w:rsid w:val="099CDF4D"/>
    <w:rsid w:val="099FCB3F"/>
    <w:rsid w:val="09A91541"/>
    <w:rsid w:val="09AD1257"/>
    <w:rsid w:val="09AD37E4"/>
    <w:rsid w:val="09B56AC4"/>
    <w:rsid w:val="09B5A342"/>
    <w:rsid w:val="09B71BBC"/>
    <w:rsid w:val="09BCE4B1"/>
    <w:rsid w:val="09BE0C35"/>
    <w:rsid w:val="09C7C94B"/>
    <w:rsid w:val="09C7CC44"/>
    <w:rsid w:val="09CBFE80"/>
    <w:rsid w:val="09CE6CAF"/>
    <w:rsid w:val="09D0B540"/>
    <w:rsid w:val="09D9E922"/>
    <w:rsid w:val="09DF08E6"/>
    <w:rsid w:val="09E143CA"/>
    <w:rsid w:val="09E333C0"/>
    <w:rsid w:val="09EF290A"/>
    <w:rsid w:val="09FCE7E4"/>
    <w:rsid w:val="0A03E138"/>
    <w:rsid w:val="0A0805CE"/>
    <w:rsid w:val="0A09B53D"/>
    <w:rsid w:val="0A0F3598"/>
    <w:rsid w:val="0A11A95E"/>
    <w:rsid w:val="0A21E930"/>
    <w:rsid w:val="0A234F34"/>
    <w:rsid w:val="0A32B2B6"/>
    <w:rsid w:val="0A3B703D"/>
    <w:rsid w:val="0A3C1CF5"/>
    <w:rsid w:val="0A3D710F"/>
    <w:rsid w:val="0A4179A2"/>
    <w:rsid w:val="0A433A68"/>
    <w:rsid w:val="0A496FD9"/>
    <w:rsid w:val="0A4E5449"/>
    <w:rsid w:val="0A5451F6"/>
    <w:rsid w:val="0A556788"/>
    <w:rsid w:val="0A58E876"/>
    <w:rsid w:val="0A5D0FA9"/>
    <w:rsid w:val="0A5D1919"/>
    <w:rsid w:val="0A78C3F2"/>
    <w:rsid w:val="0A7DB727"/>
    <w:rsid w:val="0A850262"/>
    <w:rsid w:val="0A8C05F0"/>
    <w:rsid w:val="0A8C12B0"/>
    <w:rsid w:val="0A8EC50E"/>
    <w:rsid w:val="0A8FA574"/>
    <w:rsid w:val="0A912596"/>
    <w:rsid w:val="0A926565"/>
    <w:rsid w:val="0A9513AA"/>
    <w:rsid w:val="0A95A552"/>
    <w:rsid w:val="0A960420"/>
    <w:rsid w:val="0A99367D"/>
    <w:rsid w:val="0AAAD648"/>
    <w:rsid w:val="0AAC17DB"/>
    <w:rsid w:val="0AB309F0"/>
    <w:rsid w:val="0AB34ECA"/>
    <w:rsid w:val="0AB6D9A9"/>
    <w:rsid w:val="0AB798EB"/>
    <w:rsid w:val="0AB8F6B6"/>
    <w:rsid w:val="0ABA70C1"/>
    <w:rsid w:val="0ABE961B"/>
    <w:rsid w:val="0AC434D4"/>
    <w:rsid w:val="0AC44F07"/>
    <w:rsid w:val="0ACA57A1"/>
    <w:rsid w:val="0ACA58CB"/>
    <w:rsid w:val="0ACD1937"/>
    <w:rsid w:val="0ACEC358"/>
    <w:rsid w:val="0ADADAF7"/>
    <w:rsid w:val="0ADB1CAC"/>
    <w:rsid w:val="0ADD01E9"/>
    <w:rsid w:val="0AE3BCD0"/>
    <w:rsid w:val="0AE4D03B"/>
    <w:rsid w:val="0AECF232"/>
    <w:rsid w:val="0AF40354"/>
    <w:rsid w:val="0AF5B488"/>
    <w:rsid w:val="0AF93CAC"/>
    <w:rsid w:val="0B0E34D4"/>
    <w:rsid w:val="0B0E5E01"/>
    <w:rsid w:val="0B132E70"/>
    <w:rsid w:val="0B151608"/>
    <w:rsid w:val="0B1E461F"/>
    <w:rsid w:val="0B21F8D8"/>
    <w:rsid w:val="0B249A89"/>
    <w:rsid w:val="0B37F4F6"/>
    <w:rsid w:val="0B438268"/>
    <w:rsid w:val="0B4DFC24"/>
    <w:rsid w:val="0B53ED00"/>
    <w:rsid w:val="0B54E251"/>
    <w:rsid w:val="0B583D79"/>
    <w:rsid w:val="0B59133B"/>
    <w:rsid w:val="0B5E2153"/>
    <w:rsid w:val="0B6A2CC1"/>
    <w:rsid w:val="0B6BD417"/>
    <w:rsid w:val="0B6DEC1F"/>
    <w:rsid w:val="0B6F7BD6"/>
    <w:rsid w:val="0B74AADD"/>
    <w:rsid w:val="0B75D8BC"/>
    <w:rsid w:val="0B768D8F"/>
    <w:rsid w:val="0B8154ED"/>
    <w:rsid w:val="0B83A55B"/>
    <w:rsid w:val="0B847EE3"/>
    <w:rsid w:val="0B85A9A3"/>
    <w:rsid w:val="0B89ACAE"/>
    <w:rsid w:val="0B8F633B"/>
    <w:rsid w:val="0B912DF1"/>
    <w:rsid w:val="0B942EBE"/>
    <w:rsid w:val="0B983B0C"/>
    <w:rsid w:val="0B9C238B"/>
    <w:rsid w:val="0B9F589A"/>
    <w:rsid w:val="0BA4CF2C"/>
    <w:rsid w:val="0BB02D93"/>
    <w:rsid w:val="0BB658CF"/>
    <w:rsid w:val="0BBFD8F1"/>
    <w:rsid w:val="0BC3C53A"/>
    <w:rsid w:val="0BD61A5A"/>
    <w:rsid w:val="0BD85884"/>
    <w:rsid w:val="0BDC38FF"/>
    <w:rsid w:val="0BDCD752"/>
    <w:rsid w:val="0BDDDCC1"/>
    <w:rsid w:val="0BF2542A"/>
    <w:rsid w:val="0BF4DEF1"/>
    <w:rsid w:val="0BF51FA8"/>
    <w:rsid w:val="0BFE410C"/>
    <w:rsid w:val="0C003FC4"/>
    <w:rsid w:val="0C0836AD"/>
    <w:rsid w:val="0C0C0882"/>
    <w:rsid w:val="0C0EF362"/>
    <w:rsid w:val="0C0F1D6C"/>
    <w:rsid w:val="0C0F4179"/>
    <w:rsid w:val="0C14F70E"/>
    <w:rsid w:val="0C1685A0"/>
    <w:rsid w:val="0C16FF8C"/>
    <w:rsid w:val="0C197517"/>
    <w:rsid w:val="0C2234C5"/>
    <w:rsid w:val="0C35FAF2"/>
    <w:rsid w:val="0C3C2DA3"/>
    <w:rsid w:val="0C3DA4AD"/>
    <w:rsid w:val="0C404388"/>
    <w:rsid w:val="0C46B9F4"/>
    <w:rsid w:val="0C4A1288"/>
    <w:rsid w:val="0C4A6EEA"/>
    <w:rsid w:val="0C4FB350"/>
    <w:rsid w:val="0C522F38"/>
    <w:rsid w:val="0C5575C4"/>
    <w:rsid w:val="0C565254"/>
    <w:rsid w:val="0C57E192"/>
    <w:rsid w:val="0C597F7D"/>
    <w:rsid w:val="0C5A01C4"/>
    <w:rsid w:val="0C5A0F97"/>
    <w:rsid w:val="0C5DA761"/>
    <w:rsid w:val="0C5DEC0A"/>
    <w:rsid w:val="0C5EE34D"/>
    <w:rsid w:val="0C6280EC"/>
    <w:rsid w:val="0C68E998"/>
    <w:rsid w:val="0C6A82C6"/>
    <w:rsid w:val="0C6AB348"/>
    <w:rsid w:val="0C6BA4FB"/>
    <w:rsid w:val="0C6DD428"/>
    <w:rsid w:val="0C77DEE9"/>
    <w:rsid w:val="0C79CDEA"/>
    <w:rsid w:val="0C81275C"/>
    <w:rsid w:val="0C888AEB"/>
    <w:rsid w:val="0C8B0BAD"/>
    <w:rsid w:val="0C8B3D7F"/>
    <w:rsid w:val="0C91821B"/>
    <w:rsid w:val="0C975B93"/>
    <w:rsid w:val="0C9AF759"/>
    <w:rsid w:val="0C9E50F0"/>
    <w:rsid w:val="0CA718CD"/>
    <w:rsid w:val="0CB2A589"/>
    <w:rsid w:val="0CBA98A8"/>
    <w:rsid w:val="0CC31B42"/>
    <w:rsid w:val="0CC879C7"/>
    <w:rsid w:val="0CC91325"/>
    <w:rsid w:val="0CCA34C9"/>
    <w:rsid w:val="0CCAF5CE"/>
    <w:rsid w:val="0CCC8D5A"/>
    <w:rsid w:val="0CCD01F1"/>
    <w:rsid w:val="0CCF09CE"/>
    <w:rsid w:val="0CD189E1"/>
    <w:rsid w:val="0CDBB426"/>
    <w:rsid w:val="0CDC6823"/>
    <w:rsid w:val="0CDE8363"/>
    <w:rsid w:val="0CE87D3F"/>
    <w:rsid w:val="0CED70D1"/>
    <w:rsid w:val="0CF1CFC4"/>
    <w:rsid w:val="0CF62ACA"/>
    <w:rsid w:val="0CFB7BED"/>
    <w:rsid w:val="0CFD6D47"/>
    <w:rsid w:val="0D01EC4A"/>
    <w:rsid w:val="0D04F8D0"/>
    <w:rsid w:val="0D06990A"/>
    <w:rsid w:val="0D090586"/>
    <w:rsid w:val="0D1A1829"/>
    <w:rsid w:val="0D1D681D"/>
    <w:rsid w:val="0D29DB7F"/>
    <w:rsid w:val="0D2DB4EA"/>
    <w:rsid w:val="0D2DC494"/>
    <w:rsid w:val="0D2F33F3"/>
    <w:rsid w:val="0D312850"/>
    <w:rsid w:val="0D32BD8B"/>
    <w:rsid w:val="0D385E65"/>
    <w:rsid w:val="0D3A122B"/>
    <w:rsid w:val="0D3B511F"/>
    <w:rsid w:val="0D41CE3E"/>
    <w:rsid w:val="0D4F27C2"/>
    <w:rsid w:val="0D4FAC6F"/>
    <w:rsid w:val="0D55BF9D"/>
    <w:rsid w:val="0D63916F"/>
    <w:rsid w:val="0D6A5849"/>
    <w:rsid w:val="0D6BE5AB"/>
    <w:rsid w:val="0D6E2DF6"/>
    <w:rsid w:val="0D6F03EA"/>
    <w:rsid w:val="0D749A31"/>
    <w:rsid w:val="0D7AEB7F"/>
    <w:rsid w:val="0D814C50"/>
    <w:rsid w:val="0D8559B2"/>
    <w:rsid w:val="0D876E3A"/>
    <w:rsid w:val="0D883B41"/>
    <w:rsid w:val="0D8B80FF"/>
    <w:rsid w:val="0D94464A"/>
    <w:rsid w:val="0D963A2E"/>
    <w:rsid w:val="0DA4D540"/>
    <w:rsid w:val="0DA5DDFE"/>
    <w:rsid w:val="0DB259BA"/>
    <w:rsid w:val="0DB2EFD6"/>
    <w:rsid w:val="0DB36819"/>
    <w:rsid w:val="0DB5E6D5"/>
    <w:rsid w:val="0DB6D51B"/>
    <w:rsid w:val="0DB80035"/>
    <w:rsid w:val="0DB9049B"/>
    <w:rsid w:val="0DBA6A80"/>
    <w:rsid w:val="0DBB33DA"/>
    <w:rsid w:val="0DBE0D5B"/>
    <w:rsid w:val="0DBE2135"/>
    <w:rsid w:val="0DBEADBF"/>
    <w:rsid w:val="0DBF8691"/>
    <w:rsid w:val="0DC23ED5"/>
    <w:rsid w:val="0DC702A2"/>
    <w:rsid w:val="0DC75CAD"/>
    <w:rsid w:val="0DC8C658"/>
    <w:rsid w:val="0DD56F07"/>
    <w:rsid w:val="0DDA7898"/>
    <w:rsid w:val="0DDC5B28"/>
    <w:rsid w:val="0DDCEADF"/>
    <w:rsid w:val="0DE758AF"/>
    <w:rsid w:val="0DEDCC4D"/>
    <w:rsid w:val="0DF025C5"/>
    <w:rsid w:val="0DF09778"/>
    <w:rsid w:val="0DF0A3E6"/>
    <w:rsid w:val="0DF13EF5"/>
    <w:rsid w:val="0DFB4FEE"/>
    <w:rsid w:val="0DFD6784"/>
    <w:rsid w:val="0E127BB9"/>
    <w:rsid w:val="0E13AFEF"/>
    <w:rsid w:val="0E160A75"/>
    <w:rsid w:val="0E167B4E"/>
    <w:rsid w:val="0E173F70"/>
    <w:rsid w:val="0E19C634"/>
    <w:rsid w:val="0E1A7459"/>
    <w:rsid w:val="0E1AFD1B"/>
    <w:rsid w:val="0E1EC937"/>
    <w:rsid w:val="0E1FC8B4"/>
    <w:rsid w:val="0E21B3BA"/>
    <w:rsid w:val="0E23B690"/>
    <w:rsid w:val="0E254117"/>
    <w:rsid w:val="0E30FAAE"/>
    <w:rsid w:val="0E32DA9A"/>
    <w:rsid w:val="0E334444"/>
    <w:rsid w:val="0E388B3F"/>
    <w:rsid w:val="0E3D31A7"/>
    <w:rsid w:val="0E3F12A7"/>
    <w:rsid w:val="0E3F53DF"/>
    <w:rsid w:val="0E4CBF12"/>
    <w:rsid w:val="0E4D2AF0"/>
    <w:rsid w:val="0E508001"/>
    <w:rsid w:val="0E67987C"/>
    <w:rsid w:val="0E6E44CF"/>
    <w:rsid w:val="0E6F0D79"/>
    <w:rsid w:val="0E7A43DA"/>
    <w:rsid w:val="0E7C6BDE"/>
    <w:rsid w:val="0E8390AF"/>
    <w:rsid w:val="0E85EA96"/>
    <w:rsid w:val="0E87CB3E"/>
    <w:rsid w:val="0E8A6E5F"/>
    <w:rsid w:val="0E8DA025"/>
    <w:rsid w:val="0E8F0E29"/>
    <w:rsid w:val="0E90D9E7"/>
    <w:rsid w:val="0E9549E5"/>
    <w:rsid w:val="0E98A4E6"/>
    <w:rsid w:val="0EA0D8DC"/>
    <w:rsid w:val="0EB05264"/>
    <w:rsid w:val="0EB82F53"/>
    <w:rsid w:val="0EBBE030"/>
    <w:rsid w:val="0EBFCA6C"/>
    <w:rsid w:val="0EBFDD6E"/>
    <w:rsid w:val="0EC31D9D"/>
    <w:rsid w:val="0EC4592C"/>
    <w:rsid w:val="0EC499BB"/>
    <w:rsid w:val="0ECF7F42"/>
    <w:rsid w:val="0ED135A5"/>
    <w:rsid w:val="0EDDE59B"/>
    <w:rsid w:val="0EDEAC45"/>
    <w:rsid w:val="0EE01FD3"/>
    <w:rsid w:val="0EEDF991"/>
    <w:rsid w:val="0EF32246"/>
    <w:rsid w:val="0EF66199"/>
    <w:rsid w:val="0EFEFBB6"/>
    <w:rsid w:val="0F035CDE"/>
    <w:rsid w:val="0F040FE3"/>
    <w:rsid w:val="0F08F9BD"/>
    <w:rsid w:val="0F09C2B9"/>
    <w:rsid w:val="0F1CB016"/>
    <w:rsid w:val="0F20B863"/>
    <w:rsid w:val="0F2359AE"/>
    <w:rsid w:val="0F242571"/>
    <w:rsid w:val="0F256400"/>
    <w:rsid w:val="0F296494"/>
    <w:rsid w:val="0F297512"/>
    <w:rsid w:val="0F33E263"/>
    <w:rsid w:val="0F37B95E"/>
    <w:rsid w:val="0F3F69DE"/>
    <w:rsid w:val="0F3FBBD0"/>
    <w:rsid w:val="0F43F29F"/>
    <w:rsid w:val="0F449DCF"/>
    <w:rsid w:val="0F4AEF16"/>
    <w:rsid w:val="0F4D6F26"/>
    <w:rsid w:val="0F50C630"/>
    <w:rsid w:val="0F52C31C"/>
    <w:rsid w:val="0F5609A2"/>
    <w:rsid w:val="0F604EE5"/>
    <w:rsid w:val="0F62CDA2"/>
    <w:rsid w:val="0F65EFEE"/>
    <w:rsid w:val="0F6B02A3"/>
    <w:rsid w:val="0F6C1A99"/>
    <w:rsid w:val="0F762B3B"/>
    <w:rsid w:val="0F775E1C"/>
    <w:rsid w:val="0F77C65C"/>
    <w:rsid w:val="0F7871CA"/>
    <w:rsid w:val="0F7D8D63"/>
    <w:rsid w:val="0F83ADF4"/>
    <w:rsid w:val="0F859EA8"/>
    <w:rsid w:val="0F861BBD"/>
    <w:rsid w:val="0F8A4ACC"/>
    <w:rsid w:val="0F8D369D"/>
    <w:rsid w:val="0F907445"/>
    <w:rsid w:val="0F914FE7"/>
    <w:rsid w:val="0F91C3B3"/>
    <w:rsid w:val="0F9613EA"/>
    <w:rsid w:val="0F9A03BE"/>
    <w:rsid w:val="0F9B7ABA"/>
    <w:rsid w:val="0FA5683A"/>
    <w:rsid w:val="0FA813B5"/>
    <w:rsid w:val="0FA9DA23"/>
    <w:rsid w:val="0FABB078"/>
    <w:rsid w:val="0FAF77A6"/>
    <w:rsid w:val="0FB1ED12"/>
    <w:rsid w:val="0FB2DB99"/>
    <w:rsid w:val="0FB8690E"/>
    <w:rsid w:val="0FBD4431"/>
    <w:rsid w:val="0FC7BFA6"/>
    <w:rsid w:val="0FC7F879"/>
    <w:rsid w:val="0FC999C8"/>
    <w:rsid w:val="0FD0B667"/>
    <w:rsid w:val="0FD2B22E"/>
    <w:rsid w:val="0FD3F832"/>
    <w:rsid w:val="0FD998E2"/>
    <w:rsid w:val="0FE73591"/>
    <w:rsid w:val="0FFDC126"/>
    <w:rsid w:val="0FFE0B8E"/>
    <w:rsid w:val="0FFF86BE"/>
    <w:rsid w:val="1000EDA0"/>
    <w:rsid w:val="1004CB96"/>
    <w:rsid w:val="1005F7E4"/>
    <w:rsid w:val="100680D7"/>
    <w:rsid w:val="100977D7"/>
    <w:rsid w:val="100AB35A"/>
    <w:rsid w:val="100F022E"/>
    <w:rsid w:val="10137617"/>
    <w:rsid w:val="1015BE0D"/>
    <w:rsid w:val="1018562C"/>
    <w:rsid w:val="102081D4"/>
    <w:rsid w:val="10216256"/>
    <w:rsid w:val="102C729C"/>
    <w:rsid w:val="102E5191"/>
    <w:rsid w:val="103284C5"/>
    <w:rsid w:val="1032C4E3"/>
    <w:rsid w:val="1034EFF7"/>
    <w:rsid w:val="10355301"/>
    <w:rsid w:val="1038E197"/>
    <w:rsid w:val="103D76B9"/>
    <w:rsid w:val="103F73EB"/>
    <w:rsid w:val="10484512"/>
    <w:rsid w:val="1049FEB2"/>
    <w:rsid w:val="1053DF35"/>
    <w:rsid w:val="1054DEC3"/>
    <w:rsid w:val="10586D92"/>
    <w:rsid w:val="105A6B59"/>
    <w:rsid w:val="105FCA19"/>
    <w:rsid w:val="1061910D"/>
    <w:rsid w:val="10635891"/>
    <w:rsid w:val="10646EFA"/>
    <w:rsid w:val="1070C1F5"/>
    <w:rsid w:val="107311CF"/>
    <w:rsid w:val="10745814"/>
    <w:rsid w:val="1078277B"/>
    <w:rsid w:val="107E8380"/>
    <w:rsid w:val="1086BB20"/>
    <w:rsid w:val="108CB37F"/>
    <w:rsid w:val="109998E6"/>
    <w:rsid w:val="10A3AA29"/>
    <w:rsid w:val="10A59DC9"/>
    <w:rsid w:val="10A7632E"/>
    <w:rsid w:val="10A9F209"/>
    <w:rsid w:val="10AA2C03"/>
    <w:rsid w:val="10B1F470"/>
    <w:rsid w:val="10B4E920"/>
    <w:rsid w:val="10B8559C"/>
    <w:rsid w:val="10B8FEC6"/>
    <w:rsid w:val="10BA3330"/>
    <w:rsid w:val="10BA86D0"/>
    <w:rsid w:val="10BD101C"/>
    <w:rsid w:val="10BD53E9"/>
    <w:rsid w:val="10C5891F"/>
    <w:rsid w:val="10C8E906"/>
    <w:rsid w:val="10D1EA05"/>
    <w:rsid w:val="10D65A19"/>
    <w:rsid w:val="10D68851"/>
    <w:rsid w:val="10D8AE0A"/>
    <w:rsid w:val="10E323BF"/>
    <w:rsid w:val="10EE2777"/>
    <w:rsid w:val="10FFCCE1"/>
    <w:rsid w:val="1105C231"/>
    <w:rsid w:val="110B0DF9"/>
    <w:rsid w:val="110CC0C9"/>
    <w:rsid w:val="110DDAAD"/>
    <w:rsid w:val="11135E71"/>
    <w:rsid w:val="1113D6E4"/>
    <w:rsid w:val="1114EBE2"/>
    <w:rsid w:val="1118BB53"/>
    <w:rsid w:val="1118DC24"/>
    <w:rsid w:val="111B241A"/>
    <w:rsid w:val="111F7E55"/>
    <w:rsid w:val="1122904E"/>
    <w:rsid w:val="11248493"/>
    <w:rsid w:val="1124DBA7"/>
    <w:rsid w:val="1128383A"/>
    <w:rsid w:val="1130A545"/>
    <w:rsid w:val="1136AF39"/>
    <w:rsid w:val="1139F979"/>
    <w:rsid w:val="11467CCB"/>
    <w:rsid w:val="114E0038"/>
    <w:rsid w:val="1150F8A3"/>
    <w:rsid w:val="11543174"/>
    <w:rsid w:val="11581DA2"/>
    <w:rsid w:val="1159F974"/>
    <w:rsid w:val="115BC5C2"/>
    <w:rsid w:val="115D37E0"/>
    <w:rsid w:val="115DF478"/>
    <w:rsid w:val="1164847C"/>
    <w:rsid w:val="1166E437"/>
    <w:rsid w:val="116B1D02"/>
    <w:rsid w:val="116BBA23"/>
    <w:rsid w:val="11843978"/>
    <w:rsid w:val="1184578C"/>
    <w:rsid w:val="118C8007"/>
    <w:rsid w:val="118E0F66"/>
    <w:rsid w:val="118E8B17"/>
    <w:rsid w:val="119375A7"/>
    <w:rsid w:val="119587FF"/>
    <w:rsid w:val="11A245D8"/>
    <w:rsid w:val="11A651FF"/>
    <w:rsid w:val="11B2724E"/>
    <w:rsid w:val="11B4CC92"/>
    <w:rsid w:val="11B76A34"/>
    <w:rsid w:val="11C0962E"/>
    <w:rsid w:val="11C12D4D"/>
    <w:rsid w:val="11C3DBDD"/>
    <w:rsid w:val="11C978A8"/>
    <w:rsid w:val="11CEF109"/>
    <w:rsid w:val="11D14860"/>
    <w:rsid w:val="11D1D6E4"/>
    <w:rsid w:val="11D40035"/>
    <w:rsid w:val="11DA8BD7"/>
    <w:rsid w:val="11E47394"/>
    <w:rsid w:val="11E97F3D"/>
    <w:rsid w:val="11EB96F9"/>
    <w:rsid w:val="11EBB39F"/>
    <w:rsid w:val="11F32753"/>
    <w:rsid w:val="11F3B9E3"/>
    <w:rsid w:val="11F794D9"/>
    <w:rsid w:val="11F9DFD4"/>
    <w:rsid w:val="11FA428C"/>
    <w:rsid w:val="1205445F"/>
    <w:rsid w:val="120660E3"/>
    <w:rsid w:val="120D9884"/>
    <w:rsid w:val="12136C1A"/>
    <w:rsid w:val="1215002E"/>
    <w:rsid w:val="121B0CB7"/>
    <w:rsid w:val="121C47BD"/>
    <w:rsid w:val="1222E373"/>
    <w:rsid w:val="1225553D"/>
    <w:rsid w:val="123018F8"/>
    <w:rsid w:val="12382821"/>
    <w:rsid w:val="123A6C08"/>
    <w:rsid w:val="123C3D92"/>
    <w:rsid w:val="1240242F"/>
    <w:rsid w:val="12416E2A"/>
    <w:rsid w:val="124BE9BF"/>
    <w:rsid w:val="125425FD"/>
    <w:rsid w:val="12559339"/>
    <w:rsid w:val="1259F6F3"/>
    <w:rsid w:val="125C9ADD"/>
    <w:rsid w:val="126026C4"/>
    <w:rsid w:val="126F4B84"/>
    <w:rsid w:val="12710B1D"/>
    <w:rsid w:val="1276A7CC"/>
    <w:rsid w:val="1279898D"/>
    <w:rsid w:val="12828FD8"/>
    <w:rsid w:val="128676B2"/>
    <w:rsid w:val="1287DE3D"/>
    <w:rsid w:val="128A0CB9"/>
    <w:rsid w:val="128D5CA4"/>
    <w:rsid w:val="128E2490"/>
    <w:rsid w:val="1298A5C9"/>
    <w:rsid w:val="1299A0D7"/>
    <w:rsid w:val="12A1B692"/>
    <w:rsid w:val="12A8DF78"/>
    <w:rsid w:val="12B50412"/>
    <w:rsid w:val="12B5F655"/>
    <w:rsid w:val="12B91D8B"/>
    <w:rsid w:val="12BB3CAC"/>
    <w:rsid w:val="12BFA16C"/>
    <w:rsid w:val="12C15097"/>
    <w:rsid w:val="12C234BF"/>
    <w:rsid w:val="12C4B52F"/>
    <w:rsid w:val="12C4F361"/>
    <w:rsid w:val="12CCB30E"/>
    <w:rsid w:val="12CD2A76"/>
    <w:rsid w:val="12CF2BAB"/>
    <w:rsid w:val="12D5FB66"/>
    <w:rsid w:val="12D8B05A"/>
    <w:rsid w:val="12D968EF"/>
    <w:rsid w:val="12D99206"/>
    <w:rsid w:val="12E06A1F"/>
    <w:rsid w:val="12E195CB"/>
    <w:rsid w:val="12E2616D"/>
    <w:rsid w:val="12E298EE"/>
    <w:rsid w:val="12E39DC6"/>
    <w:rsid w:val="12E431CB"/>
    <w:rsid w:val="12E6F984"/>
    <w:rsid w:val="12E72708"/>
    <w:rsid w:val="12EA92EE"/>
    <w:rsid w:val="12EFFFE5"/>
    <w:rsid w:val="12F9EDE1"/>
    <w:rsid w:val="12FB85A1"/>
    <w:rsid w:val="12FC2F97"/>
    <w:rsid w:val="1302B498"/>
    <w:rsid w:val="1305F8C3"/>
    <w:rsid w:val="130EED16"/>
    <w:rsid w:val="1310C499"/>
    <w:rsid w:val="1313D022"/>
    <w:rsid w:val="1315E0F7"/>
    <w:rsid w:val="131ED3D5"/>
    <w:rsid w:val="131FC47F"/>
    <w:rsid w:val="1323DAB0"/>
    <w:rsid w:val="1325A54A"/>
    <w:rsid w:val="1326590F"/>
    <w:rsid w:val="1329DE7C"/>
    <w:rsid w:val="132EC786"/>
    <w:rsid w:val="1331B3DE"/>
    <w:rsid w:val="1333619E"/>
    <w:rsid w:val="133B675C"/>
    <w:rsid w:val="1340C74C"/>
    <w:rsid w:val="13438611"/>
    <w:rsid w:val="13466B28"/>
    <w:rsid w:val="134DE5B5"/>
    <w:rsid w:val="134F8BC3"/>
    <w:rsid w:val="1355C802"/>
    <w:rsid w:val="13561C2F"/>
    <w:rsid w:val="135B6948"/>
    <w:rsid w:val="135BD93D"/>
    <w:rsid w:val="136422B7"/>
    <w:rsid w:val="137A50A6"/>
    <w:rsid w:val="138915A2"/>
    <w:rsid w:val="138E5173"/>
    <w:rsid w:val="13903164"/>
    <w:rsid w:val="1395FB97"/>
    <w:rsid w:val="13990D96"/>
    <w:rsid w:val="139FFCC9"/>
    <w:rsid w:val="13A04CE1"/>
    <w:rsid w:val="13A1ECB8"/>
    <w:rsid w:val="13A7D5F7"/>
    <w:rsid w:val="13A92298"/>
    <w:rsid w:val="13AAE58E"/>
    <w:rsid w:val="13AE9F0D"/>
    <w:rsid w:val="13AF335B"/>
    <w:rsid w:val="13B24571"/>
    <w:rsid w:val="13B45C76"/>
    <w:rsid w:val="13B5AE81"/>
    <w:rsid w:val="13B6298F"/>
    <w:rsid w:val="13B7273F"/>
    <w:rsid w:val="13B8B6D0"/>
    <w:rsid w:val="13BBC582"/>
    <w:rsid w:val="13C27D9C"/>
    <w:rsid w:val="13CF8437"/>
    <w:rsid w:val="13D5188D"/>
    <w:rsid w:val="13D67248"/>
    <w:rsid w:val="13E0BE9A"/>
    <w:rsid w:val="13E5BD94"/>
    <w:rsid w:val="13F08B54"/>
    <w:rsid w:val="13F10C2E"/>
    <w:rsid w:val="13FE8401"/>
    <w:rsid w:val="1400BF32"/>
    <w:rsid w:val="14018734"/>
    <w:rsid w:val="1406FF5C"/>
    <w:rsid w:val="140C5E89"/>
    <w:rsid w:val="140CA541"/>
    <w:rsid w:val="140CD738"/>
    <w:rsid w:val="1411181B"/>
    <w:rsid w:val="1411831B"/>
    <w:rsid w:val="1412EAD2"/>
    <w:rsid w:val="141E73A9"/>
    <w:rsid w:val="141E9929"/>
    <w:rsid w:val="1427DE39"/>
    <w:rsid w:val="142AA36B"/>
    <w:rsid w:val="1431107D"/>
    <w:rsid w:val="143FCD57"/>
    <w:rsid w:val="1442A47E"/>
    <w:rsid w:val="1443B1E8"/>
    <w:rsid w:val="1446B09F"/>
    <w:rsid w:val="1452515A"/>
    <w:rsid w:val="1456D9F4"/>
    <w:rsid w:val="14571F17"/>
    <w:rsid w:val="145B7A79"/>
    <w:rsid w:val="145DC08A"/>
    <w:rsid w:val="145E5EBC"/>
    <w:rsid w:val="1462085C"/>
    <w:rsid w:val="14663C74"/>
    <w:rsid w:val="14691147"/>
    <w:rsid w:val="14698106"/>
    <w:rsid w:val="146B66F0"/>
    <w:rsid w:val="146D74E1"/>
    <w:rsid w:val="1470E9B3"/>
    <w:rsid w:val="1474077C"/>
    <w:rsid w:val="14772982"/>
    <w:rsid w:val="148BD0BF"/>
    <w:rsid w:val="148D73C5"/>
    <w:rsid w:val="148E4466"/>
    <w:rsid w:val="1493A7CA"/>
    <w:rsid w:val="149B447B"/>
    <w:rsid w:val="149DEFC3"/>
    <w:rsid w:val="14A3A3E1"/>
    <w:rsid w:val="14A6748D"/>
    <w:rsid w:val="14AABB03"/>
    <w:rsid w:val="14AAE70E"/>
    <w:rsid w:val="14B3299F"/>
    <w:rsid w:val="14B3F099"/>
    <w:rsid w:val="14B50C50"/>
    <w:rsid w:val="14B76916"/>
    <w:rsid w:val="14BC91BD"/>
    <w:rsid w:val="14BF454C"/>
    <w:rsid w:val="14BFA749"/>
    <w:rsid w:val="14C0EE49"/>
    <w:rsid w:val="14C539D7"/>
    <w:rsid w:val="14CB1ED3"/>
    <w:rsid w:val="14D38BAC"/>
    <w:rsid w:val="14D3E4DA"/>
    <w:rsid w:val="14D520AB"/>
    <w:rsid w:val="14D6B53E"/>
    <w:rsid w:val="14DAF9C7"/>
    <w:rsid w:val="14E6A50F"/>
    <w:rsid w:val="14E76AA5"/>
    <w:rsid w:val="14E78C6C"/>
    <w:rsid w:val="14E8D661"/>
    <w:rsid w:val="14ECBB21"/>
    <w:rsid w:val="14F06C8B"/>
    <w:rsid w:val="14F6727F"/>
    <w:rsid w:val="15032391"/>
    <w:rsid w:val="15108431"/>
    <w:rsid w:val="15113731"/>
    <w:rsid w:val="15138F32"/>
    <w:rsid w:val="15164451"/>
    <w:rsid w:val="151983BD"/>
    <w:rsid w:val="151A2C4B"/>
    <w:rsid w:val="151BC507"/>
    <w:rsid w:val="15209CD1"/>
    <w:rsid w:val="15240998"/>
    <w:rsid w:val="15254FC4"/>
    <w:rsid w:val="153012F9"/>
    <w:rsid w:val="15369832"/>
    <w:rsid w:val="153EC226"/>
    <w:rsid w:val="153F2F53"/>
    <w:rsid w:val="1541E09F"/>
    <w:rsid w:val="154264AB"/>
    <w:rsid w:val="15479D01"/>
    <w:rsid w:val="154F8F32"/>
    <w:rsid w:val="15546A78"/>
    <w:rsid w:val="1556CB54"/>
    <w:rsid w:val="15660139"/>
    <w:rsid w:val="15672132"/>
    <w:rsid w:val="156A83D2"/>
    <w:rsid w:val="156F5556"/>
    <w:rsid w:val="157380D8"/>
    <w:rsid w:val="157A2675"/>
    <w:rsid w:val="15868404"/>
    <w:rsid w:val="15876554"/>
    <w:rsid w:val="15982B05"/>
    <w:rsid w:val="159C2D68"/>
    <w:rsid w:val="159E9C26"/>
    <w:rsid w:val="15A21280"/>
    <w:rsid w:val="15A4D95E"/>
    <w:rsid w:val="15B55C1D"/>
    <w:rsid w:val="15B5CB7B"/>
    <w:rsid w:val="15B9CCE9"/>
    <w:rsid w:val="15BF9354"/>
    <w:rsid w:val="15C7A536"/>
    <w:rsid w:val="15D112A0"/>
    <w:rsid w:val="15D28CB8"/>
    <w:rsid w:val="15D41AD0"/>
    <w:rsid w:val="15D63CA3"/>
    <w:rsid w:val="15DD5A66"/>
    <w:rsid w:val="15E07D72"/>
    <w:rsid w:val="15E21763"/>
    <w:rsid w:val="15EC6429"/>
    <w:rsid w:val="15F0645B"/>
    <w:rsid w:val="15F0D3D2"/>
    <w:rsid w:val="15F82365"/>
    <w:rsid w:val="15FCB6D4"/>
    <w:rsid w:val="1608F4E9"/>
    <w:rsid w:val="16164934"/>
    <w:rsid w:val="16193D48"/>
    <w:rsid w:val="161FDD1C"/>
    <w:rsid w:val="1620324F"/>
    <w:rsid w:val="1623B764"/>
    <w:rsid w:val="16260DDE"/>
    <w:rsid w:val="1635C2C0"/>
    <w:rsid w:val="16417667"/>
    <w:rsid w:val="1643041A"/>
    <w:rsid w:val="164ADBB5"/>
    <w:rsid w:val="16501271"/>
    <w:rsid w:val="16549475"/>
    <w:rsid w:val="16566530"/>
    <w:rsid w:val="165669B0"/>
    <w:rsid w:val="16580926"/>
    <w:rsid w:val="165B0104"/>
    <w:rsid w:val="165BF7A2"/>
    <w:rsid w:val="16609B60"/>
    <w:rsid w:val="1660EA2D"/>
    <w:rsid w:val="166F3D4F"/>
    <w:rsid w:val="16728831"/>
    <w:rsid w:val="1672928F"/>
    <w:rsid w:val="1674B981"/>
    <w:rsid w:val="167ACB40"/>
    <w:rsid w:val="167D48E5"/>
    <w:rsid w:val="168043E0"/>
    <w:rsid w:val="1680C78F"/>
    <w:rsid w:val="168DD9FF"/>
    <w:rsid w:val="169E76F5"/>
    <w:rsid w:val="169F8DC7"/>
    <w:rsid w:val="16A4CDFA"/>
    <w:rsid w:val="16A8FBD2"/>
    <w:rsid w:val="16AAF438"/>
    <w:rsid w:val="16AB6B80"/>
    <w:rsid w:val="16AD1723"/>
    <w:rsid w:val="16B1F538"/>
    <w:rsid w:val="16B2AF26"/>
    <w:rsid w:val="16BB9DB3"/>
    <w:rsid w:val="16BFD1C6"/>
    <w:rsid w:val="16C012FC"/>
    <w:rsid w:val="16C0F6C1"/>
    <w:rsid w:val="16C6C744"/>
    <w:rsid w:val="16C79B30"/>
    <w:rsid w:val="16C86B6D"/>
    <w:rsid w:val="16CCE692"/>
    <w:rsid w:val="16D429AF"/>
    <w:rsid w:val="16D79D8B"/>
    <w:rsid w:val="16D8FEC7"/>
    <w:rsid w:val="16D97EA6"/>
    <w:rsid w:val="16DA56E3"/>
    <w:rsid w:val="16DB48BA"/>
    <w:rsid w:val="16DBC473"/>
    <w:rsid w:val="16EA7F92"/>
    <w:rsid w:val="16EDD331"/>
    <w:rsid w:val="17072898"/>
    <w:rsid w:val="170C884A"/>
    <w:rsid w:val="170FA322"/>
    <w:rsid w:val="171A667B"/>
    <w:rsid w:val="171C4B76"/>
    <w:rsid w:val="171DA3F3"/>
    <w:rsid w:val="171FD29F"/>
    <w:rsid w:val="1725FBE6"/>
    <w:rsid w:val="17265BBD"/>
    <w:rsid w:val="172C0E9F"/>
    <w:rsid w:val="17375EAB"/>
    <w:rsid w:val="173A444F"/>
    <w:rsid w:val="173C28AA"/>
    <w:rsid w:val="173C80C1"/>
    <w:rsid w:val="1743C298"/>
    <w:rsid w:val="1747AE75"/>
    <w:rsid w:val="174CA9E1"/>
    <w:rsid w:val="17559D4A"/>
    <w:rsid w:val="175600FB"/>
    <w:rsid w:val="175A9FBC"/>
    <w:rsid w:val="175EF5F7"/>
    <w:rsid w:val="1763AF8B"/>
    <w:rsid w:val="1765BB2E"/>
    <w:rsid w:val="17666345"/>
    <w:rsid w:val="176D01F5"/>
    <w:rsid w:val="17713D41"/>
    <w:rsid w:val="1773B15A"/>
    <w:rsid w:val="17776B00"/>
    <w:rsid w:val="17792AC7"/>
    <w:rsid w:val="17869450"/>
    <w:rsid w:val="17871AEA"/>
    <w:rsid w:val="1789FD1A"/>
    <w:rsid w:val="178DDBC6"/>
    <w:rsid w:val="178FF5D0"/>
    <w:rsid w:val="17930636"/>
    <w:rsid w:val="1796A252"/>
    <w:rsid w:val="179774C5"/>
    <w:rsid w:val="1798C14B"/>
    <w:rsid w:val="179A6168"/>
    <w:rsid w:val="179AB661"/>
    <w:rsid w:val="17A7B2E2"/>
    <w:rsid w:val="17AE4346"/>
    <w:rsid w:val="17BAAFC7"/>
    <w:rsid w:val="17C89600"/>
    <w:rsid w:val="17CE7ABD"/>
    <w:rsid w:val="17CF291E"/>
    <w:rsid w:val="17D4B9CE"/>
    <w:rsid w:val="17D4FDD9"/>
    <w:rsid w:val="17D80394"/>
    <w:rsid w:val="17DB9C74"/>
    <w:rsid w:val="17DC5C4D"/>
    <w:rsid w:val="17E3780F"/>
    <w:rsid w:val="17E7F8BD"/>
    <w:rsid w:val="17E84FE9"/>
    <w:rsid w:val="17EF643E"/>
    <w:rsid w:val="17EF65B6"/>
    <w:rsid w:val="17F735F6"/>
    <w:rsid w:val="17F78BB5"/>
    <w:rsid w:val="17FCF5A4"/>
    <w:rsid w:val="17FE7EE8"/>
    <w:rsid w:val="17FEF275"/>
    <w:rsid w:val="18020DDD"/>
    <w:rsid w:val="1802A7A4"/>
    <w:rsid w:val="1803A5B1"/>
    <w:rsid w:val="18051D63"/>
    <w:rsid w:val="180D8E9D"/>
    <w:rsid w:val="1813CD5D"/>
    <w:rsid w:val="1813DE84"/>
    <w:rsid w:val="1818482A"/>
    <w:rsid w:val="1818B892"/>
    <w:rsid w:val="181AA168"/>
    <w:rsid w:val="181EE729"/>
    <w:rsid w:val="1821F86D"/>
    <w:rsid w:val="18251102"/>
    <w:rsid w:val="182739F0"/>
    <w:rsid w:val="182E98B6"/>
    <w:rsid w:val="18308FAF"/>
    <w:rsid w:val="18313D0F"/>
    <w:rsid w:val="1835F31D"/>
    <w:rsid w:val="183BD47B"/>
    <w:rsid w:val="183D8B81"/>
    <w:rsid w:val="18409306"/>
    <w:rsid w:val="18443EB5"/>
    <w:rsid w:val="184787FC"/>
    <w:rsid w:val="184910B4"/>
    <w:rsid w:val="1849298B"/>
    <w:rsid w:val="184986DF"/>
    <w:rsid w:val="184F8F96"/>
    <w:rsid w:val="1855626D"/>
    <w:rsid w:val="1858A62B"/>
    <w:rsid w:val="185AF523"/>
    <w:rsid w:val="186094EE"/>
    <w:rsid w:val="1868BDF5"/>
    <w:rsid w:val="187277DC"/>
    <w:rsid w:val="1876DEA4"/>
    <w:rsid w:val="18883BEA"/>
    <w:rsid w:val="188A6BD9"/>
    <w:rsid w:val="188B30FD"/>
    <w:rsid w:val="188B9327"/>
    <w:rsid w:val="188BFCF6"/>
    <w:rsid w:val="188E0994"/>
    <w:rsid w:val="189B4310"/>
    <w:rsid w:val="18A240EB"/>
    <w:rsid w:val="18B0174A"/>
    <w:rsid w:val="18B0F009"/>
    <w:rsid w:val="18B793B1"/>
    <w:rsid w:val="18BA2705"/>
    <w:rsid w:val="18BE972E"/>
    <w:rsid w:val="18C090A9"/>
    <w:rsid w:val="18C15A8E"/>
    <w:rsid w:val="18C25632"/>
    <w:rsid w:val="18C93C9D"/>
    <w:rsid w:val="18CC36AF"/>
    <w:rsid w:val="18CE5250"/>
    <w:rsid w:val="18D73A46"/>
    <w:rsid w:val="18DBDBBC"/>
    <w:rsid w:val="18DCF3EC"/>
    <w:rsid w:val="18E44A04"/>
    <w:rsid w:val="18E6AFFA"/>
    <w:rsid w:val="18E8F6FC"/>
    <w:rsid w:val="18EF05E4"/>
    <w:rsid w:val="18EF42E9"/>
    <w:rsid w:val="18F0C92F"/>
    <w:rsid w:val="18F0F24A"/>
    <w:rsid w:val="18F53FE9"/>
    <w:rsid w:val="18F967B4"/>
    <w:rsid w:val="18FDA5BC"/>
    <w:rsid w:val="19002E0A"/>
    <w:rsid w:val="1904FB73"/>
    <w:rsid w:val="19090E15"/>
    <w:rsid w:val="190BBFD3"/>
    <w:rsid w:val="190CBBE1"/>
    <w:rsid w:val="1911734B"/>
    <w:rsid w:val="1911E11F"/>
    <w:rsid w:val="191883CD"/>
    <w:rsid w:val="191A9378"/>
    <w:rsid w:val="191E2247"/>
    <w:rsid w:val="191E7056"/>
    <w:rsid w:val="191EF9D7"/>
    <w:rsid w:val="191F09D0"/>
    <w:rsid w:val="19226DB8"/>
    <w:rsid w:val="19265C43"/>
    <w:rsid w:val="19273AE4"/>
    <w:rsid w:val="192B3394"/>
    <w:rsid w:val="19340512"/>
    <w:rsid w:val="1934A529"/>
    <w:rsid w:val="1934A93D"/>
    <w:rsid w:val="193798B3"/>
    <w:rsid w:val="1937AB18"/>
    <w:rsid w:val="194259A5"/>
    <w:rsid w:val="19444CEF"/>
    <w:rsid w:val="194614BF"/>
    <w:rsid w:val="19482476"/>
    <w:rsid w:val="195297C6"/>
    <w:rsid w:val="1959E8A1"/>
    <w:rsid w:val="19621A79"/>
    <w:rsid w:val="1966EC40"/>
    <w:rsid w:val="196738B8"/>
    <w:rsid w:val="197210B7"/>
    <w:rsid w:val="1976808F"/>
    <w:rsid w:val="1977B1CF"/>
    <w:rsid w:val="19862D45"/>
    <w:rsid w:val="198DCB0E"/>
    <w:rsid w:val="1990F1C7"/>
    <w:rsid w:val="199143C3"/>
    <w:rsid w:val="19950BFF"/>
    <w:rsid w:val="1996F85C"/>
    <w:rsid w:val="19A0B84A"/>
    <w:rsid w:val="19A4433F"/>
    <w:rsid w:val="19AB90B8"/>
    <w:rsid w:val="19ADB970"/>
    <w:rsid w:val="19AE53B8"/>
    <w:rsid w:val="19B8CA21"/>
    <w:rsid w:val="19C20698"/>
    <w:rsid w:val="19CF22D8"/>
    <w:rsid w:val="19CFD9BD"/>
    <w:rsid w:val="19D2A590"/>
    <w:rsid w:val="19D5343E"/>
    <w:rsid w:val="19D5AFAC"/>
    <w:rsid w:val="19D699B7"/>
    <w:rsid w:val="19D995A1"/>
    <w:rsid w:val="19DEEC4C"/>
    <w:rsid w:val="19E1C8C3"/>
    <w:rsid w:val="19E2DCFC"/>
    <w:rsid w:val="19F71148"/>
    <w:rsid w:val="19F75CB0"/>
    <w:rsid w:val="19FC71AB"/>
    <w:rsid w:val="19FDF337"/>
    <w:rsid w:val="1A024946"/>
    <w:rsid w:val="1A066B19"/>
    <w:rsid w:val="1A098E7A"/>
    <w:rsid w:val="1A0B8BB4"/>
    <w:rsid w:val="1A109A38"/>
    <w:rsid w:val="1A131A5D"/>
    <w:rsid w:val="1A163D5B"/>
    <w:rsid w:val="1A1C45E5"/>
    <w:rsid w:val="1A1F246D"/>
    <w:rsid w:val="1A22BB3E"/>
    <w:rsid w:val="1A29BEA3"/>
    <w:rsid w:val="1A3047AA"/>
    <w:rsid w:val="1A3357B2"/>
    <w:rsid w:val="1A337B07"/>
    <w:rsid w:val="1A341E48"/>
    <w:rsid w:val="1A3E9C50"/>
    <w:rsid w:val="1A3F7470"/>
    <w:rsid w:val="1A3FD5DA"/>
    <w:rsid w:val="1A497AD3"/>
    <w:rsid w:val="1A51E201"/>
    <w:rsid w:val="1A533406"/>
    <w:rsid w:val="1A575F91"/>
    <w:rsid w:val="1A5CC920"/>
    <w:rsid w:val="1A64C22A"/>
    <w:rsid w:val="1A6688A5"/>
    <w:rsid w:val="1A705686"/>
    <w:rsid w:val="1A74179E"/>
    <w:rsid w:val="1A74612D"/>
    <w:rsid w:val="1A75F69C"/>
    <w:rsid w:val="1A8CA770"/>
    <w:rsid w:val="1A90C9B6"/>
    <w:rsid w:val="1A90E644"/>
    <w:rsid w:val="1A9143B4"/>
    <w:rsid w:val="1A917F2F"/>
    <w:rsid w:val="1A966DCA"/>
    <w:rsid w:val="1A977601"/>
    <w:rsid w:val="1A9876C6"/>
    <w:rsid w:val="1A99761D"/>
    <w:rsid w:val="1A9BC72D"/>
    <w:rsid w:val="1A9F7071"/>
    <w:rsid w:val="1AC0B29D"/>
    <w:rsid w:val="1AC1C384"/>
    <w:rsid w:val="1AC69472"/>
    <w:rsid w:val="1AC97529"/>
    <w:rsid w:val="1ACD5C75"/>
    <w:rsid w:val="1ACFBABF"/>
    <w:rsid w:val="1ADE88CE"/>
    <w:rsid w:val="1AE7F1F9"/>
    <w:rsid w:val="1AED0E30"/>
    <w:rsid w:val="1AF49E20"/>
    <w:rsid w:val="1AF5D1D9"/>
    <w:rsid w:val="1AF90C11"/>
    <w:rsid w:val="1AFB42B1"/>
    <w:rsid w:val="1AFBD296"/>
    <w:rsid w:val="1AFEF450"/>
    <w:rsid w:val="1B027488"/>
    <w:rsid w:val="1B0644CC"/>
    <w:rsid w:val="1B10906F"/>
    <w:rsid w:val="1B171DA0"/>
    <w:rsid w:val="1B190B8A"/>
    <w:rsid w:val="1B1A7CA1"/>
    <w:rsid w:val="1B1AB546"/>
    <w:rsid w:val="1B2000E7"/>
    <w:rsid w:val="1B222E03"/>
    <w:rsid w:val="1B2372DF"/>
    <w:rsid w:val="1B267EA0"/>
    <w:rsid w:val="1B284575"/>
    <w:rsid w:val="1B2B3807"/>
    <w:rsid w:val="1B3675CB"/>
    <w:rsid w:val="1B36A691"/>
    <w:rsid w:val="1B36A88B"/>
    <w:rsid w:val="1B39F372"/>
    <w:rsid w:val="1B3C69F5"/>
    <w:rsid w:val="1B42F3E9"/>
    <w:rsid w:val="1B433340"/>
    <w:rsid w:val="1B50C012"/>
    <w:rsid w:val="1B623181"/>
    <w:rsid w:val="1B637F64"/>
    <w:rsid w:val="1B6DA356"/>
    <w:rsid w:val="1B6E8AAF"/>
    <w:rsid w:val="1B724C2D"/>
    <w:rsid w:val="1B7CCAAB"/>
    <w:rsid w:val="1B7F0A7B"/>
    <w:rsid w:val="1B83AB48"/>
    <w:rsid w:val="1B8D54E9"/>
    <w:rsid w:val="1B8F0BC3"/>
    <w:rsid w:val="1B8F4D62"/>
    <w:rsid w:val="1B9337F5"/>
    <w:rsid w:val="1B9CC396"/>
    <w:rsid w:val="1B9F2C04"/>
    <w:rsid w:val="1BA72A60"/>
    <w:rsid w:val="1BAA4921"/>
    <w:rsid w:val="1BACEFDF"/>
    <w:rsid w:val="1BAD9E64"/>
    <w:rsid w:val="1BB4AE5D"/>
    <w:rsid w:val="1BBF0778"/>
    <w:rsid w:val="1BC9EBE1"/>
    <w:rsid w:val="1BCD9AAF"/>
    <w:rsid w:val="1BE2C25C"/>
    <w:rsid w:val="1BE5E351"/>
    <w:rsid w:val="1BE7EE2E"/>
    <w:rsid w:val="1BEC45F6"/>
    <w:rsid w:val="1BED7390"/>
    <w:rsid w:val="1BEF2C03"/>
    <w:rsid w:val="1BFCB886"/>
    <w:rsid w:val="1C024D2F"/>
    <w:rsid w:val="1C060692"/>
    <w:rsid w:val="1C0C302F"/>
    <w:rsid w:val="1C0DDAE5"/>
    <w:rsid w:val="1C107599"/>
    <w:rsid w:val="1C140631"/>
    <w:rsid w:val="1C18C6BB"/>
    <w:rsid w:val="1C1A7786"/>
    <w:rsid w:val="1C203381"/>
    <w:rsid w:val="1C2D0D8F"/>
    <w:rsid w:val="1C2D2D10"/>
    <w:rsid w:val="1C3CE988"/>
    <w:rsid w:val="1C40A44C"/>
    <w:rsid w:val="1C416203"/>
    <w:rsid w:val="1C43F9D7"/>
    <w:rsid w:val="1C4F6F59"/>
    <w:rsid w:val="1C541280"/>
    <w:rsid w:val="1C5478F6"/>
    <w:rsid w:val="1C5804B0"/>
    <w:rsid w:val="1C5B9DDB"/>
    <w:rsid w:val="1C609D59"/>
    <w:rsid w:val="1C62657C"/>
    <w:rsid w:val="1C62CEAE"/>
    <w:rsid w:val="1C640C8C"/>
    <w:rsid w:val="1C6AD5F3"/>
    <w:rsid w:val="1C700317"/>
    <w:rsid w:val="1C7A4B5B"/>
    <w:rsid w:val="1C7A91D4"/>
    <w:rsid w:val="1C7C3AE0"/>
    <w:rsid w:val="1C7D20D0"/>
    <w:rsid w:val="1C7D4FE9"/>
    <w:rsid w:val="1C846F80"/>
    <w:rsid w:val="1C889633"/>
    <w:rsid w:val="1C8CCF22"/>
    <w:rsid w:val="1C8DF0C7"/>
    <w:rsid w:val="1C8EE8B2"/>
    <w:rsid w:val="1C97AE4D"/>
    <w:rsid w:val="1CA00B5D"/>
    <w:rsid w:val="1CA9790A"/>
    <w:rsid w:val="1CA996DE"/>
    <w:rsid w:val="1CB167E9"/>
    <w:rsid w:val="1CB5301C"/>
    <w:rsid w:val="1CB55B89"/>
    <w:rsid w:val="1CB5CF5C"/>
    <w:rsid w:val="1CB9742F"/>
    <w:rsid w:val="1CBE1BC2"/>
    <w:rsid w:val="1CBE26DA"/>
    <w:rsid w:val="1CC0E12A"/>
    <w:rsid w:val="1CC56431"/>
    <w:rsid w:val="1CC5E774"/>
    <w:rsid w:val="1CCFCEA3"/>
    <w:rsid w:val="1CD6D16B"/>
    <w:rsid w:val="1CDE40A8"/>
    <w:rsid w:val="1CDF45DB"/>
    <w:rsid w:val="1CE12147"/>
    <w:rsid w:val="1CE29AFC"/>
    <w:rsid w:val="1CE30ECB"/>
    <w:rsid w:val="1CE3A417"/>
    <w:rsid w:val="1CE4BEA0"/>
    <w:rsid w:val="1CE9C5A9"/>
    <w:rsid w:val="1CEB87C0"/>
    <w:rsid w:val="1CECB36D"/>
    <w:rsid w:val="1CF83399"/>
    <w:rsid w:val="1CFA2294"/>
    <w:rsid w:val="1CFAFB14"/>
    <w:rsid w:val="1CFE867E"/>
    <w:rsid w:val="1CFFF5C7"/>
    <w:rsid w:val="1D0094C5"/>
    <w:rsid w:val="1D048817"/>
    <w:rsid w:val="1D0874FB"/>
    <w:rsid w:val="1D11CF30"/>
    <w:rsid w:val="1D140843"/>
    <w:rsid w:val="1D144E75"/>
    <w:rsid w:val="1D177CFD"/>
    <w:rsid w:val="1D18B80F"/>
    <w:rsid w:val="1D18F3C5"/>
    <w:rsid w:val="1D1D92F4"/>
    <w:rsid w:val="1D2B724C"/>
    <w:rsid w:val="1D311247"/>
    <w:rsid w:val="1D3355BD"/>
    <w:rsid w:val="1D4010D2"/>
    <w:rsid w:val="1D418796"/>
    <w:rsid w:val="1D41AE38"/>
    <w:rsid w:val="1D42D014"/>
    <w:rsid w:val="1D45835C"/>
    <w:rsid w:val="1D502803"/>
    <w:rsid w:val="1D510ED5"/>
    <w:rsid w:val="1D5876A5"/>
    <w:rsid w:val="1D5B5A07"/>
    <w:rsid w:val="1D5D14B5"/>
    <w:rsid w:val="1D650234"/>
    <w:rsid w:val="1D6A9EE0"/>
    <w:rsid w:val="1D6D4FA8"/>
    <w:rsid w:val="1D6E8C46"/>
    <w:rsid w:val="1D7255FB"/>
    <w:rsid w:val="1D780336"/>
    <w:rsid w:val="1D7B7AA0"/>
    <w:rsid w:val="1D7BEFB7"/>
    <w:rsid w:val="1D86B492"/>
    <w:rsid w:val="1D87ECAD"/>
    <w:rsid w:val="1D89C041"/>
    <w:rsid w:val="1D89F662"/>
    <w:rsid w:val="1D8A10EC"/>
    <w:rsid w:val="1D8E02E3"/>
    <w:rsid w:val="1D8E0A84"/>
    <w:rsid w:val="1D928B06"/>
    <w:rsid w:val="1D9600EF"/>
    <w:rsid w:val="1D9C3BFD"/>
    <w:rsid w:val="1DA143BF"/>
    <w:rsid w:val="1DA1FA95"/>
    <w:rsid w:val="1DA43D8F"/>
    <w:rsid w:val="1DB2DFA0"/>
    <w:rsid w:val="1DB4E371"/>
    <w:rsid w:val="1DB62B17"/>
    <w:rsid w:val="1DB647E7"/>
    <w:rsid w:val="1DC02090"/>
    <w:rsid w:val="1DC256AC"/>
    <w:rsid w:val="1DCB6036"/>
    <w:rsid w:val="1DCD18EB"/>
    <w:rsid w:val="1DCF43EE"/>
    <w:rsid w:val="1DD02C46"/>
    <w:rsid w:val="1DD116DF"/>
    <w:rsid w:val="1DD1BDDC"/>
    <w:rsid w:val="1DD28B41"/>
    <w:rsid w:val="1DD5D89E"/>
    <w:rsid w:val="1DD84EC6"/>
    <w:rsid w:val="1DDFB68C"/>
    <w:rsid w:val="1DE0C68A"/>
    <w:rsid w:val="1DEBFE9C"/>
    <w:rsid w:val="1E0922AB"/>
    <w:rsid w:val="1E09A2EC"/>
    <w:rsid w:val="1E0AF2E8"/>
    <w:rsid w:val="1E0B30D6"/>
    <w:rsid w:val="1E0D9A03"/>
    <w:rsid w:val="1E0EE6B6"/>
    <w:rsid w:val="1E175CD7"/>
    <w:rsid w:val="1E1E274C"/>
    <w:rsid w:val="1E1E58D6"/>
    <w:rsid w:val="1E215B4D"/>
    <w:rsid w:val="1E218C1B"/>
    <w:rsid w:val="1E2B1A4B"/>
    <w:rsid w:val="1E2F694A"/>
    <w:rsid w:val="1E477A73"/>
    <w:rsid w:val="1E4F4BE1"/>
    <w:rsid w:val="1E51B2A5"/>
    <w:rsid w:val="1E52FD48"/>
    <w:rsid w:val="1E53EB1F"/>
    <w:rsid w:val="1E546215"/>
    <w:rsid w:val="1E5B68ED"/>
    <w:rsid w:val="1E5F18CB"/>
    <w:rsid w:val="1E637F73"/>
    <w:rsid w:val="1E71733A"/>
    <w:rsid w:val="1E72D35D"/>
    <w:rsid w:val="1E7B719E"/>
    <w:rsid w:val="1E7B8652"/>
    <w:rsid w:val="1E81BC49"/>
    <w:rsid w:val="1E83599B"/>
    <w:rsid w:val="1E83A008"/>
    <w:rsid w:val="1E83D2A9"/>
    <w:rsid w:val="1E8A5DB0"/>
    <w:rsid w:val="1E8AECC1"/>
    <w:rsid w:val="1E8FD600"/>
    <w:rsid w:val="1E94F08E"/>
    <w:rsid w:val="1E97C4E4"/>
    <w:rsid w:val="1E98100E"/>
    <w:rsid w:val="1E9885EF"/>
    <w:rsid w:val="1E9E74E2"/>
    <w:rsid w:val="1E9F193E"/>
    <w:rsid w:val="1EA87F1E"/>
    <w:rsid w:val="1EBAE4AE"/>
    <w:rsid w:val="1EBCEC4C"/>
    <w:rsid w:val="1EBE9056"/>
    <w:rsid w:val="1EBF2B78"/>
    <w:rsid w:val="1EC2A74D"/>
    <w:rsid w:val="1EC4521B"/>
    <w:rsid w:val="1EC5682D"/>
    <w:rsid w:val="1EC8F22D"/>
    <w:rsid w:val="1ECEAA2D"/>
    <w:rsid w:val="1ECFA2BF"/>
    <w:rsid w:val="1EDAC038"/>
    <w:rsid w:val="1EE48A28"/>
    <w:rsid w:val="1EE5D8EA"/>
    <w:rsid w:val="1EF6517D"/>
    <w:rsid w:val="1EF8559D"/>
    <w:rsid w:val="1F0BDAB6"/>
    <w:rsid w:val="1F17B604"/>
    <w:rsid w:val="1F1C4672"/>
    <w:rsid w:val="1F1E4843"/>
    <w:rsid w:val="1F239A0C"/>
    <w:rsid w:val="1F266A99"/>
    <w:rsid w:val="1F2DC737"/>
    <w:rsid w:val="1F35CB5E"/>
    <w:rsid w:val="1F366284"/>
    <w:rsid w:val="1F3D752A"/>
    <w:rsid w:val="1F3FE2D4"/>
    <w:rsid w:val="1F4DA746"/>
    <w:rsid w:val="1F5139F1"/>
    <w:rsid w:val="1F52243A"/>
    <w:rsid w:val="1F548D54"/>
    <w:rsid w:val="1F550888"/>
    <w:rsid w:val="1F56D352"/>
    <w:rsid w:val="1F57754C"/>
    <w:rsid w:val="1F577594"/>
    <w:rsid w:val="1F58284F"/>
    <w:rsid w:val="1F5A4210"/>
    <w:rsid w:val="1F5F7B21"/>
    <w:rsid w:val="1F606D28"/>
    <w:rsid w:val="1F6C96AF"/>
    <w:rsid w:val="1F6DB193"/>
    <w:rsid w:val="1F70AE8D"/>
    <w:rsid w:val="1F7B5DB4"/>
    <w:rsid w:val="1F7C5B7E"/>
    <w:rsid w:val="1F7D6618"/>
    <w:rsid w:val="1F88FC0E"/>
    <w:rsid w:val="1F8A0FDA"/>
    <w:rsid w:val="1F8B3881"/>
    <w:rsid w:val="1F8B97F6"/>
    <w:rsid w:val="1F8E36F1"/>
    <w:rsid w:val="1F9947D4"/>
    <w:rsid w:val="1F9A9A85"/>
    <w:rsid w:val="1F9CA355"/>
    <w:rsid w:val="1FA2140D"/>
    <w:rsid w:val="1FAB4C5F"/>
    <w:rsid w:val="1FAB9748"/>
    <w:rsid w:val="1FB2A004"/>
    <w:rsid w:val="1FB390D0"/>
    <w:rsid w:val="1FB4F2E7"/>
    <w:rsid w:val="1FB5CDB5"/>
    <w:rsid w:val="1FC3CA27"/>
    <w:rsid w:val="1FC3DA50"/>
    <w:rsid w:val="1FC5D54E"/>
    <w:rsid w:val="1FC80F43"/>
    <w:rsid w:val="1FC90551"/>
    <w:rsid w:val="1FCB9813"/>
    <w:rsid w:val="1FCE22C1"/>
    <w:rsid w:val="1FD25042"/>
    <w:rsid w:val="1FD4FCF0"/>
    <w:rsid w:val="1FE18900"/>
    <w:rsid w:val="1FE41646"/>
    <w:rsid w:val="1FE61DAE"/>
    <w:rsid w:val="1FED1768"/>
    <w:rsid w:val="1FF597BC"/>
    <w:rsid w:val="1FFF9A6B"/>
    <w:rsid w:val="1FFFFA78"/>
    <w:rsid w:val="20043E24"/>
    <w:rsid w:val="2005A36C"/>
    <w:rsid w:val="20067CB5"/>
    <w:rsid w:val="2007FA5C"/>
    <w:rsid w:val="20093557"/>
    <w:rsid w:val="2011D69A"/>
    <w:rsid w:val="201654D9"/>
    <w:rsid w:val="2018C48D"/>
    <w:rsid w:val="201F0131"/>
    <w:rsid w:val="2022A575"/>
    <w:rsid w:val="20237CAF"/>
    <w:rsid w:val="202F6DFF"/>
    <w:rsid w:val="203F7677"/>
    <w:rsid w:val="20497615"/>
    <w:rsid w:val="204BC211"/>
    <w:rsid w:val="204DA714"/>
    <w:rsid w:val="20549610"/>
    <w:rsid w:val="2056F3AE"/>
    <w:rsid w:val="205D626E"/>
    <w:rsid w:val="2064A80B"/>
    <w:rsid w:val="2065D972"/>
    <w:rsid w:val="2066B4D8"/>
    <w:rsid w:val="206800CA"/>
    <w:rsid w:val="206AA754"/>
    <w:rsid w:val="206EFE48"/>
    <w:rsid w:val="20724648"/>
    <w:rsid w:val="2076FF07"/>
    <w:rsid w:val="207F8433"/>
    <w:rsid w:val="2085ABAD"/>
    <w:rsid w:val="209017ED"/>
    <w:rsid w:val="209018A7"/>
    <w:rsid w:val="20902C59"/>
    <w:rsid w:val="209099A2"/>
    <w:rsid w:val="209B5AD5"/>
    <w:rsid w:val="209DFA0F"/>
    <w:rsid w:val="20A1B579"/>
    <w:rsid w:val="20BF2000"/>
    <w:rsid w:val="20C2E565"/>
    <w:rsid w:val="20C45BA8"/>
    <w:rsid w:val="20C55FB9"/>
    <w:rsid w:val="20C65F77"/>
    <w:rsid w:val="20CD0958"/>
    <w:rsid w:val="20D38964"/>
    <w:rsid w:val="20D6217B"/>
    <w:rsid w:val="20D6924A"/>
    <w:rsid w:val="20DD643E"/>
    <w:rsid w:val="20E04495"/>
    <w:rsid w:val="20E102DB"/>
    <w:rsid w:val="20E206F9"/>
    <w:rsid w:val="20E4803A"/>
    <w:rsid w:val="20E59A7F"/>
    <w:rsid w:val="20E6CF6B"/>
    <w:rsid w:val="20E7D9F7"/>
    <w:rsid w:val="20F0F0BB"/>
    <w:rsid w:val="20F6BF19"/>
    <w:rsid w:val="20F9DB6A"/>
    <w:rsid w:val="20FE6941"/>
    <w:rsid w:val="20FFEE9E"/>
    <w:rsid w:val="21042C18"/>
    <w:rsid w:val="2117341D"/>
    <w:rsid w:val="212533A7"/>
    <w:rsid w:val="212726B6"/>
    <w:rsid w:val="2129FC0B"/>
    <w:rsid w:val="212A30ED"/>
    <w:rsid w:val="212F5A90"/>
    <w:rsid w:val="213404A7"/>
    <w:rsid w:val="2134AF29"/>
    <w:rsid w:val="2134BAA1"/>
    <w:rsid w:val="21350377"/>
    <w:rsid w:val="21351A0C"/>
    <w:rsid w:val="2138B418"/>
    <w:rsid w:val="213A8009"/>
    <w:rsid w:val="213B9F34"/>
    <w:rsid w:val="213D40C6"/>
    <w:rsid w:val="213EAF5F"/>
    <w:rsid w:val="214143AE"/>
    <w:rsid w:val="2147EB61"/>
    <w:rsid w:val="214B01F0"/>
    <w:rsid w:val="214DC37E"/>
    <w:rsid w:val="214DD81F"/>
    <w:rsid w:val="214E8F92"/>
    <w:rsid w:val="21515FE1"/>
    <w:rsid w:val="215307AC"/>
    <w:rsid w:val="215733DC"/>
    <w:rsid w:val="215D9AE9"/>
    <w:rsid w:val="215FAA23"/>
    <w:rsid w:val="2163DFA4"/>
    <w:rsid w:val="21667ACB"/>
    <w:rsid w:val="21770024"/>
    <w:rsid w:val="218D4FD2"/>
    <w:rsid w:val="21910B1D"/>
    <w:rsid w:val="219150C5"/>
    <w:rsid w:val="2192A6CC"/>
    <w:rsid w:val="21939006"/>
    <w:rsid w:val="2193EF67"/>
    <w:rsid w:val="219A5F0F"/>
    <w:rsid w:val="219B36CC"/>
    <w:rsid w:val="21A45E2A"/>
    <w:rsid w:val="21AC83F2"/>
    <w:rsid w:val="21ACF6D1"/>
    <w:rsid w:val="21ACFDA6"/>
    <w:rsid w:val="21AE1B00"/>
    <w:rsid w:val="21B2300B"/>
    <w:rsid w:val="21B60ED4"/>
    <w:rsid w:val="21BE4596"/>
    <w:rsid w:val="21C2CE7B"/>
    <w:rsid w:val="21C399CA"/>
    <w:rsid w:val="21CB79FE"/>
    <w:rsid w:val="21CCDB8D"/>
    <w:rsid w:val="21CE3D20"/>
    <w:rsid w:val="21D382B6"/>
    <w:rsid w:val="21D46C53"/>
    <w:rsid w:val="21D5D89A"/>
    <w:rsid w:val="21E15C1E"/>
    <w:rsid w:val="21E9B260"/>
    <w:rsid w:val="21EBB56A"/>
    <w:rsid w:val="21EC1628"/>
    <w:rsid w:val="21F3B9E7"/>
    <w:rsid w:val="21F51BCD"/>
    <w:rsid w:val="21F5585D"/>
    <w:rsid w:val="21FCFCFD"/>
    <w:rsid w:val="21FF704D"/>
    <w:rsid w:val="22033BE7"/>
    <w:rsid w:val="220382A9"/>
    <w:rsid w:val="220CA949"/>
    <w:rsid w:val="220CDF74"/>
    <w:rsid w:val="2218F47F"/>
    <w:rsid w:val="221E097C"/>
    <w:rsid w:val="2229265F"/>
    <w:rsid w:val="222D73FF"/>
    <w:rsid w:val="2233A959"/>
    <w:rsid w:val="22370705"/>
    <w:rsid w:val="223F9874"/>
    <w:rsid w:val="22495C98"/>
    <w:rsid w:val="224F4F11"/>
    <w:rsid w:val="225356FF"/>
    <w:rsid w:val="22550479"/>
    <w:rsid w:val="225776F4"/>
    <w:rsid w:val="225893C2"/>
    <w:rsid w:val="2258C5B2"/>
    <w:rsid w:val="225FB1B1"/>
    <w:rsid w:val="2263B049"/>
    <w:rsid w:val="226407B5"/>
    <w:rsid w:val="226A06F0"/>
    <w:rsid w:val="226BECDA"/>
    <w:rsid w:val="22731C18"/>
    <w:rsid w:val="2274D8F5"/>
    <w:rsid w:val="227694B5"/>
    <w:rsid w:val="2276C580"/>
    <w:rsid w:val="22813901"/>
    <w:rsid w:val="2283325F"/>
    <w:rsid w:val="2285C6DF"/>
    <w:rsid w:val="228AA12F"/>
    <w:rsid w:val="228DC241"/>
    <w:rsid w:val="22901B3F"/>
    <w:rsid w:val="2294C1BB"/>
    <w:rsid w:val="22979ADD"/>
    <w:rsid w:val="229E91D8"/>
    <w:rsid w:val="229F1780"/>
    <w:rsid w:val="22A6AB15"/>
    <w:rsid w:val="22ACDAE8"/>
    <w:rsid w:val="22AE1170"/>
    <w:rsid w:val="22AECCBD"/>
    <w:rsid w:val="22B4AF45"/>
    <w:rsid w:val="22C2E542"/>
    <w:rsid w:val="22C76694"/>
    <w:rsid w:val="22D7B923"/>
    <w:rsid w:val="22DE9085"/>
    <w:rsid w:val="22E3B734"/>
    <w:rsid w:val="22E7F5CE"/>
    <w:rsid w:val="22F328CC"/>
    <w:rsid w:val="22F36D66"/>
    <w:rsid w:val="22FBB84D"/>
    <w:rsid w:val="22FC43B4"/>
    <w:rsid w:val="230A6774"/>
    <w:rsid w:val="2312CDCF"/>
    <w:rsid w:val="2317FE4D"/>
    <w:rsid w:val="231A0085"/>
    <w:rsid w:val="231CDC4C"/>
    <w:rsid w:val="232B3838"/>
    <w:rsid w:val="232EAB2F"/>
    <w:rsid w:val="232F177D"/>
    <w:rsid w:val="232F617A"/>
    <w:rsid w:val="23310ACB"/>
    <w:rsid w:val="23391167"/>
    <w:rsid w:val="233A2F4D"/>
    <w:rsid w:val="233F3B67"/>
    <w:rsid w:val="2344D68E"/>
    <w:rsid w:val="234522C1"/>
    <w:rsid w:val="2345B884"/>
    <w:rsid w:val="2347D1B1"/>
    <w:rsid w:val="234A5936"/>
    <w:rsid w:val="234E6F0A"/>
    <w:rsid w:val="23535876"/>
    <w:rsid w:val="2356E32C"/>
    <w:rsid w:val="235B6960"/>
    <w:rsid w:val="235F6462"/>
    <w:rsid w:val="2363C4E8"/>
    <w:rsid w:val="236453A0"/>
    <w:rsid w:val="236E1E2E"/>
    <w:rsid w:val="2371010D"/>
    <w:rsid w:val="23760514"/>
    <w:rsid w:val="237A27A1"/>
    <w:rsid w:val="237A61F7"/>
    <w:rsid w:val="237B3409"/>
    <w:rsid w:val="237F5678"/>
    <w:rsid w:val="2388FDA5"/>
    <w:rsid w:val="2389715A"/>
    <w:rsid w:val="238CADDD"/>
    <w:rsid w:val="238DF755"/>
    <w:rsid w:val="23A69BAE"/>
    <w:rsid w:val="23A74D90"/>
    <w:rsid w:val="23AB100F"/>
    <w:rsid w:val="23AE9FC9"/>
    <w:rsid w:val="23AF416B"/>
    <w:rsid w:val="23B2278D"/>
    <w:rsid w:val="23B4C4E0"/>
    <w:rsid w:val="23B7BDD9"/>
    <w:rsid w:val="23BF064C"/>
    <w:rsid w:val="23C83AC7"/>
    <w:rsid w:val="23CEAFBB"/>
    <w:rsid w:val="23CEF005"/>
    <w:rsid w:val="23CF40F5"/>
    <w:rsid w:val="23D51411"/>
    <w:rsid w:val="23DE38A0"/>
    <w:rsid w:val="23EC579D"/>
    <w:rsid w:val="23F1BB94"/>
    <w:rsid w:val="23F1F974"/>
    <w:rsid w:val="23FB442C"/>
    <w:rsid w:val="23FCDB70"/>
    <w:rsid w:val="240380BD"/>
    <w:rsid w:val="240CA61A"/>
    <w:rsid w:val="2412B332"/>
    <w:rsid w:val="241E80DA"/>
    <w:rsid w:val="242880B3"/>
    <w:rsid w:val="242A0EAA"/>
    <w:rsid w:val="242D2715"/>
    <w:rsid w:val="242EDC1D"/>
    <w:rsid w:val="243A1B9D"/>
    <w:rsid w:val="243AD395"/>
    <w:rsid w:val="243CFFD8"/>
    <w:rsid w:val="24427B76"/>
    <w:rsid w:val="244E8A01"/>
    <w:rsid w:val="2450EC32"/>
    <w:rsid w:val="24586655"/>
    <w:rsid w:val="24599333"/>
    <w:rsid w:val="2469DA6A"/>
    <w:rsid w:val="246C5250"/>
    <w:rsid w:val="247533B5"/>
    <w:rsid w:val="24761376"/>
    <w:rsid w:val="2478E470"/>
    <w:rsid w:val="2480E1BE"/>
    <w:rsid w:val="24895420"/>
    <w:rsid w:val="248984D8"/>
    <w:rsid w:val="2490BCDB"/>
    <w:rsid w:val="24967085"/>
    <w:rsid w:val="2497E283"/>
    <w:rsid w:val="24998D9D"/>
    <w:rsid w:val="249C37B3"/>
    <w:rsid w:val="249CB2AF"/>
    <w:rsid w:val="24A3E665"/>
    <w:rsid w:val="24A8A952"/>
    <w:rsid w:val="24AF28E7"/>
    <w:rsid w:val="24B27A46"/>
    <w:rsid w:val="24B39F30"/>
    <w:rsid w:val="24B4855E"/>
    <w:rsid w:val="24BA1268"/>
    <w:rsid w:val="24BCE2D1"/>
    <w:rsid w:val="24BDFED6"/>
    <w:rsid w:val="24C0E141"/>
    <w:rsid w:val="24C59F2D"/>
    <w:rsid w:val="24C8795D"/>
    <w:rsid w:val="24D17B6F"/>
    <w:rsid w:val="24D865FB"/>
    <w:rsid w:val="24D8AE9E"/>
    <w:rsid w:val="24DC0AAD"/>
    <w:rsid w:val="24DEE4AA"/>
    <w:rsid w:val="24E18542"/>
    <w:rsid w:val="24E53D37"/>
    <w:rsid w:val="24E88DB2"/>
    <w:rsid w:val="24E91A99"/>
    <w:rsid w:val="24E96FD1"/>
    <w:rsid w:val="24EE503E"/>
    <w:rsid w:val="24EEA760"/>
    <w:rsid w:val="24EFE69C"/>
    <w:rsid w:val="24F2D5BB"/>
    <w:rsid w:val="24F5AC60"/>
    <w:rsid w:val="24FA0EDB"/>
    <w:rsid w:val="24FABD71"/>
    <w:rsid w:val="24FB1F7A"/>
    <w:rsid w:val="24FCB243"/>
    <w:rsid w:val="25003B37"/>
    <w:rsid w:val="2503A00A"/>
    <w:rsid w:val="2504A940"/>
    <w:rsid w:val="25065DD0"/>
    <w:rsid w:val="2506DDBF"/>
    <w:rsid w:val="2506E61D"/>
    <w:rsid w:val="250883B5"/>
    <w:rsid w:val="250D8E41"/>
    <w:rsid w:val="250DD678"/>
    <w:rsid w:val="25129B7A"/>
    <w:rsid w:val="2513AFA2"/>
    <w:rsid w:val="25151ED0"/>
    <w:rsid w:val="25194C5E"/>
    <w:rsid w:val="251A74A8"/>
    <w:rsid w:val="251FBA06"/>
    <w:rsid w:val="2527F47F"/>
    <w:rsid w:val="2528831A"/>
    <w:rsid w:val="252F2FEB"/>
    <w:rsid w:val="25306A21"/>
    <w:rsid w:val="2534F118"/>
    <w:rsid w:val="2539782B"/>
    <w:rsid w:val="253AC51D"/>
    <w:rsid w:val="253BC377"/>
    <w:rsid w:val="253CD06D"/>
    <w:rsid w:val="253D1E56"/>
    <w:rsid w:val="2544C433"/>
    <w:rsid w:val="2547667D"/>
    <w:rsid w:val="254D7082"/>
    <w:rsid w:val="25508024"/>
    <w:rsid w:val="25508DA9"/>
    <w:rsid w:val="255143F0"/>
    <w:rsid w:val="25616D5D"/>
    <w:rsid w:val="2563D2F3"/>
    <w:rsid w:val="256559BA"/>
    <w:rsid w:val="25667F8D"/>
    <w:rsid w:val="256711E1"/>
    <w:rsid w:val="25842812"/>
    <w:rsid w:val="2585A852"/>
    <w:rsid w:val="25877F00"/>
    <w:rsid w:val="259335F2"/>
    <w:rsid w:val="25950446"/>
    <w:rsid w:val="259B83F3"/>
    <w:rsid w:val="259E0CD4"/>
    <w:rsid w:val="259F08F4"/>
    <w:rsid w:val="25A15A42"/>
    <w:rsid w:val="25AB93E7"/>
    <w:rsid w:val="25AE3738"/>
    <w:rsid w:val="25AE5616"/>
    <w:rsid w:val="25B08837"/>
    <w:rsid w:val="25B2E271"/>
    <w:rsid w:val="25B805CC"/>
    <w:rsid w:val="25C1EF9A"/>
    <w:rsid w:val="25C5C728"/>
    <w:rsid w:val="25C70D6F"/>
    <w:rsid w:val="25CADA5D"/>
    <w:rsid w:val="25CFEAAB"/>
    <w:rsid w:val="25D7DFE1"/>
    <w:rsid w:val="25DE8874"/>
    <w:rsid w:val="25E29547"/>
    <w:rsid w:val="25F0BDE0"/>
    <w:rsid w:val="25F23ED6"/>
    <w:rsid w:val="25F27A2F"/>
    <w:rsid w:val="25FFD4D7"/>
    <w:rsid w:val="26058311"/>
    <w:rsid w:val="260E37AD"/>
    <w:rsid w:val="2611B120"/>
    <w:rsid w:val="2617EE8F"/>
    <w:rsid w:val="26192CBE"/>
    <w:rsid w:val="262086C8"/>
    <w:rsid w:val="2626B369"/>
    <w:rsid w:val="262DF042"/>
    <w:rsid w:val="26368779"/>
    <w:rsid w:val="263A023F"/>
    <w:rsid w:val="263CA2FF"/>
    <w:rsid w:val="26420164"/>
    <w:rsid w:val="26438982"/>
    <w:rsid w:val="26468269"/>
    <w:rsid w:val="2647EF1B"/>
    <w:rsid w:val="264F2D0F"/>
    <w:rsid w:val="265051B2"/>
    <w:rsid w:val="265B775A"/>
    <w:rsid w:val="265BE98D"/>
    <w:rsid w:val="265D60D5"/>
    <w:rsid w:val="26605634"/>
    <w:rsid w:val="2661567F"/>
    <w:rsid w:val="26693D00"/>
    <w:rsid w:val="266CF16D"/>
    <w:rsid w:val="2671149E"/>
    <w:rsid w:val="2672875D"/>
    <w:rsid w:val="2672EC81"/>
    <w:rsid w:val="26753320"/>
    <w:rsid w:val="26755B36"/>
    <w:rsid w:val="267C2BBB"/>
    <w:rsid w:val="267C547C"/>
    <w:rsid w:val="2680A858"/>
    <w:rsid w:val="2693705A"/>
    <w:rsid w:val="26997615"/>
    <w:rsid w:val="269CEB3E"/>
    <w:rsid w:val="26A8CDF2"/>
    <w:rsid w:val="26B2D3B3"/>
    <w:rsid w:val="26B9E43D"/>
    <w:rsid w:val="26BA25FA"/>
    <w:rsid w:val="26C3B3A6"/>
    <w:rsid w:val="26D05671"/>
    <w:rsid w:val="26D07E70"/>
    <w:rsid w:val="26D12A53"/>
    <w:rsid w:val="26D78DF4"/>
    <w:rsid w:val="26DEA99F"/>
    <w:rsid w:val="26E379CF"/>
    <w:rsid w:val="26E3ADD8"/>
    <w:rsid w:val="26E7612B"/>
    <w:rsid w:val="26E86BB7"/>
    <w:rsid w:val="26EC33FA"/>
    <w:rsid w:val="26F018A9"/>
    <w:rsid w:val="26F9B1B0"/>
    <w:rsid w:val="26F9E758"/>
    <w:rsid w:val="26FB3294"/>
    <w:rsid w:val="26FDFD52"/>
    <w:rsid w:val="26FECD43"/>
    <w:rsid w:val="26FF1FAB"/>
    <w:rsid w:val="26FF7E8A"/>
    <w:rsid w:val="2705F3FD"/>
    <w:rsid w:val="270D008D"/>
    <w:rsid w:val="270EFBB6"/>
    <w:rsid w:val="27214059"/>
    <w:rsid w:val="27249E11"/>
    <w:rsid w:val="2726C9AC"/>
    <w:rsid w:val="2727E43E"/>
    <w:rsid w:val="272BB7CB"/>
    <w:rsid w:val="272C4913"/>
    <w:rsid w:val="2730FDFE"/>
    <w:rsid w:val="27390B7D"/>
    <w:rsid w:val="273ADBD8"/>
    <w:rsid w:val="273E356A"/>
    <w:rsid w:val="2743CBDD"/>
    <w:rsid w:val="274AA6BD"/>
    <w:rsid w:val="274B8C61"/>
    <w:rsid w:val="274D2132"/>
    <w:rsid w:val="2750748D"/>
    <w:rsid w:val="2753E3CB"/>
    <w:rsid w:val="2754B3DF"/>
    <w:rsid w:val="275F6A3E"/>
    <w:rsid w:val="277A810E"/>
    <w:rsid w:val="277E4746"/>
    <w:rsid w:val="27851062"/>
    <w:rsid w:val="2788171A"/>
    <w:rsid w:val="278B49A5"/>
    <w:rsid w:val="278C8822"/>
    <w:rsid w:val="278C9EF1"/>
    <w:rsid w:val="27966E33"/>
    <w:rsid w:val="2796D81B"/>
    <w:rsid w:val="2798B8FE"/>
    <w:rsid w:val="27A0B145"/>
    <w:rsid w:val="27A1DA1C"/>
    <w:rsid w:val="27B8B8EF"/>
    <w:rsid w:val="27C11024"/>
    <w:rsid w:val="27C17321"/>
    <w:rsid w:val="27C17C25"/>
    <w:rsid w:val="27C2CCF9"/>
    <w:rsid w:val="27C35D79"/>
    <w:rsid w:val="27C5916D"/>
    <w:rsid w:val="27CF8345"/>
    <w:rsid w:val="27D04D6A"/>
    <w:rsid w:val="27D3399E"/>
    <w:rsid w:val="27D563FB"/>
    <w:rsid w:val="27D647C0"/>
    <w:rsid w:val="27D843F9"/>
    <w:rsid w:val="27DEB9CA"/>
    <w:rsid w:val="27DEE5F9"/>
    <w:rsid w:val="27E02BB8"/>
    <w:rsid w:val="27E48AB8"/>
    <w:rsid w:val="27EC1BEA"/>
    <w:rsid w:val="27F1B94C"/>
    <w:rsid w:val="27F2EC17"/>
    <w:rsid w:val="27F5B854"/>
    <w:rsid w:val="27F74C1E"/>
    <w:rsid w:val="27FE5F51"/>
    <w:rsid w:val="27FF648D"/>
    <w:rsid w:val="280FC1AE"/>
    <w:rsid w:val="28194BCC"/>
    <w:rsid w:val="281BC05E"/>
    <w:rsid w:val="2820F0D2"/>
    <w:rsid w:val="282438C1"/>
    <w:rsid w:val="282EE8CA"/>
    <w:rsid w:val="282FA6CA"/>
    <w:rsid w:val="282FC350"/>
    <w:rsid w:val="2835EBDE"/>
    <w:rsid w:val="283A7BA9"/>
    <w:rsid w:val="283C7BA3"/>
    <w:rsid w:val="283E998C"/>
    <w:rsid w:val="2842D52C"/>
    <w:rsid w:val="284C5987"/>
    <w:rsid w:val="284D3715"/>
    <w:rsid w:val="285594E4"/>
    <w:rsid w:val="28591DAD"/>
    <w:rsid w:val="285DF23D"/>
    <w:rsid w:val="2862F99C"/>
    <w:rsid w:val="286685FA"/>
    <w:rsid w:val="286A6867"/>
    <w:rsid w:val="286B90EE"/>
    <w:rsid w:val="286D3E8B"/>
    <w:rsid w:val="286F71B3"/>
    <w:rsid w:val="287A0C53"/>
    <w:rsid w:val="287DF8E0"/>
    <w:rsid w:val="287E4ABD"/>
    <w:rsid w:val="28816CFC"/>
    <w:rsid w:val="2882DBA9"/>
    <w:rsid w:val="2889CED6"/>
    <w:rsid w:val="288B5299"/>
    <w:rsid w:val="288F3109"/>
    <w:rsid w:val="28916300"/>
    <w:rsid w:val="28919538"/>
    <w:rsid w:val="289448A8"/>
    <w:rsid w:val="28951F35"/>
    <w:rsid w:val="289545BB"/>
    <w:rsid w:val="289BFAB7"/>
    <w:rsid w:val="289CDA57"/>
    <w:rsid w:val="289F894C"/>
    <w:rsid w:val="28A07448"/>
    <w:rsid w:val="28A2DFE0"/>
    <w:rsid w:val="28AA03A6"/>
    <w:rsid w:val="28B39B4E"/>
    <w:rsid w:val="28B9D640"/>
    <w:rsid w:val="28BB03F1"/>
    <w:rsid w:val="28BD6189"/>
    <w:rsid w:val="28C1A1C5"/>
    <w:rsid w:val="28C5F8A5"/>
    <w:rsid w:val="28C6A898"/>
    <w:rsid w:val="28CA4A18"/>
    <w:rsid w:val="28CD3817"/>
    <w:rsid w:val="28D9BBAE"/>
    <w:rsid w:val="28F4EF79"/>
    <w:rsid w:val="28FC054A"/>
    <w:rsid w:val="29006901"/>
    <w:rsid w:val="290139B0"/>
    <w:rsid w:val="2906077B"/>
    <w:rsid w:val="2909C136"/>
    <w:rsid w:val="290E2FA8"/>
    <w:rsid w:val="2911C699"/>
    <w:rsid w:val="2913C986"/>
    <w:rsid w:val="2914FA08"/>
    <w:rsid w:val="2916F59C"/>
    <w:rsid w:val="2918DADD"/>
    <w:rsid w:val="291C4C96"/>
    <w:rsid w:val="291EFF3D"/>
    <w:rsid w:val="2921D999"/>
    <w:rsid w:val="29221352"/>
    <w:rsid w:val="2926E472"/>
    <w:rsid w:val="292BF407"/>
    <w:rsid w:val="2933A07D"/>
    <w:rsid w:val="293675DE"/>
    <w:rsid w:val="293679C8"/>
    <w:rsid w:val="293870A8"/>
    <w:rsid w:val="293A69EB"/>
    <w:rsid w:val="293CF775"/>
    <w:rsid w:val="293E536F"/>
    <w:rsid w:val="29446B25"/>
    <w:rsid w:val="2945650D"/>
    <w:rsid w:val="294760D6"/>
    <w:rsid w:val="294A9EC3"/>
    <w:rsid w:val="294BB383"/>
    <w:rsid w:val="29514D68"/>
    <w:rsid w:val="295181C3"/>
    <w:rsid w:val="2956DC55"/>
    <w:rsid w:val="29598454"/>
    <w:rsid w:val="295DD4FD"/>
    <w:rsid w:val="295FFB35"/>
    <w:rsid w:val="29663702"/>
    <w:rsid w:val="296713D5"/>
    <w:rsid w:val="296856B7"/>
    <w:rsid w:val="297EBDEC"/>
    <w:rsid w:val="2983551F"/>
    <w:rsid w:val="29854535"/>
    <w:rsid w:val="2985E59F"/>
    <w:rsid w:val="298A9496"/>
    <w:rsid w:val="298E8675"/>
    <w:rsid w:val="29928923"/>
    <w:rsid w:val="2993A96A"/>
    <w:rsid w:val="2999A94E"/>
    <w:rsid w:val="29A22A8B"/>
    <w:rsid w:val="29BA1A4D"/>
    <w:rsid w:val="29BB796A"/>
    <w:rsid w:val="29BBCF93"/>
    <w:rsid w:val="29BBEBC1"/>
    <w:rsid w:val="29BCCCD7"/>
    <w:rsid w:val="29C460CE"/>
    <w:rsid w:val="29C4981F"/>
    <w:rsid w:val="29C785D7"/>
    <w:rsid w:val="29CAF9F0"/>
    <w:rsid w:val="29CD638C"/>
    <w:rsid w:val="29D34616"/>
    <w:rsid w:val="29D7327F"/>
    <w:rsid w:val="29DE0ACD"/>
    <w:rsid w:val="29E281F3"/>
    <w:rsid w:val="29E28D09"/>
    <w:rsid w:val="29E2BE14"/>
    <w:rsid w:val="29E64CB3"/>
    <w:rsid w:val="29E9DFCF"/>
    <w:rsid w:val="29F375AD"/>
    <w:rsid w:val="29F81E02"/>
    <w:rsid w:val="29FB61AB"/>
    <w:rsid w:val="29FC3466"/>
    <w:rsid w:val="2A006BBC"/>
    <w:rsid w:val="2A021582"/>
    <w:rsid w:val="2A0229BC"/>
    <w:rsid w:val="2A07BB35"/>
    <w:rsid w:val="2A08CD56"/>
    <w:rsid w:val="2A0D9124"/>
    <w:rsid w:val="2A0F1669"/>
    <w:rsid w:val="2A15362F"/>
    <w:rsid w:val="2A1A9355"/>
    <w:rsid w:val="2A21227E"/>
    <w:rsid w:val="2A24E898"/>
    <w:rsid w:val="2A25A66C"/>
    <w:rsid w:val="2A281902"/>
    <w:rsid w:val="2A28778F"/>
    <w:rsid w:val="2A2E0510"/>
    <w:rsid w:val="2A33DC4D"/>
    <w:rsid w:val="2A3477CC"/>
    <w:rsid w:val="2A39F274"/>
    <w:rsid w:val="2A3B97BD"/>
    <w:rsid w:val="2A42304A"/>
    <w:rsid w:val="2A45ECC0"/>
    <w:rsid w:val="2A460DD2"/>
    <w:rsid w:val="2A527995"/>
    <w:rsid w:val="2A587C54"/>
    <w:rsid w:val="2A5C861E"/>
    <w:rsid w:val="2A64F47B"/>
    <w:rsid w:val="2A67354C"/>
    <w:rsid w:val="2A7043B3"/>
    <w:rsid w:val="2A773EA3"/>
    <w:rsid w:val="2A791A6F"/>
    <w:rsid w:val="2A7A4A1D"/>
    <w:rsid w:val="2A7AC995"/>
    <w:rsid w:val="2A8E80DF"/>
    <w:rsid w:val="2A94ABCB"/>
    <w:rsid w:val="2A94D0E6"/>
    <w:rsid w:val="2A95B9F9"/>
    <w:rsid w:val="2A980595"/>
    <w:rsid w:val="2AA5D8E8"/>
    <w:rsid w:val="2AB265A5"/>
    <w:rsid w:val="2AB5C22F"/>
    <w:rsid w:val="2AC927FB"/>
    <w:rsid w:val="2AC928A3"/>
    <w:rsid w:val="2ACA8AD4"/>
    <w:rsid w:val="2AD00B31"/>
    <w:rsid w:val="2AD4501C"/>
    <w:rsid w:val="2AD85207"/>
    <w:rsid w:val="2AD8FA2A"/>
    <w:rsid w:val="2ADC10E9"/>
    <w:rsid w:val="2ADCEBD7"/>
    <w:rsid w:val="2ADE8FDF"/>
    <w:rsid w:val="2AE01285"/>
    <w:rsid w:val="2AE3524B"/>
    <w:rsid w:val="2AE45203"/>
    <w:rsid w:val="2AE5D92D"/>
    <w:rsid w:val="2AE620CA"/>
    <w:rsid w:val="2AE777E0"/>
    <w:rsid w:val="2AEAD77F"/>
    <w:rsid w:val="2AF03B79"/>
    <w:rsid w:val="2AF77C56"/>
    <w:rsid w:val="2AFA0B20"/>
    <w:rsid w:val="2AFB855B"/>
    <w:rsid w:val="2AFE6C6D"/>
    <w:rsid w:val="2B020BF2"/>
    <w:rsid w:val="2B0582F7"/>
    <w:rsid w:val="2B05E41D"/>
    <w:rsid w:val="2B13306E"/>
    <w:rsid w:val="2B13C0B3"/>
    <w:rsid w:val="2B21F02E"/>
    <w:rsid w:val="2B24BAAF"/>
    <w:rsid w:val="2B2D842D"/>
    <w:rsid w:val="2B35AA21"/>
    <w:rsid w:val="2B35AFB2"/>
    <w:rsid w:val="2B36F4A9"/>
    <w:rsid w:val="2B395298"/>
    <w:rsid w:val="2B3DB53D"/>
    <w:rsid w:val="2B3EC2FB"/>
    <w:rsid w:val="2B3F61AF"/>
    <w:rsid w:val="2B468290"/>
    <w:rsid w:val="2B4697C6"/>
    <w:rsid w:val="2B47B623"/>
    <w:rsid w:val="2B4A88E5"/>
    <w:rsid w:val="2B4D7B5C"/>
    <w:rsid w:val="2B4DE70A"/>
    <w:rsid w:val="2B4EB0A8"/>
    <w:rsid w:val="2B570430"/>
    <w:rsid w:val="2B5EFE6B"/>
    <w:rsid w:val="2B624FB8"/>
    <w:rsid w:val="2B62B16C"/>
    <w:rsid w:val="2B62B5A3"/>
    <w:rsid w:val="2B62B623"/>
    <w:rsid w:val="2B695F71"/>
    <w:rsid w:val="2B6F8B5C"/>
    <w:rsid w:val="2B730DE3"/>
    <w:rsid w:val="2B7AD6E6"/>
    <w:rsid w:val="2B7C9850"/>
    <w:rsid w:val="2B87A845"/>
    <w:rsid w:val="2B8811B6"/>
    <w:rsid w:val="2B8EF6D4"/>
    <w:rsid w:val="2B9DC4CB"/>
    <w:rsid w:val="2BA4DBC2"/>
    <w:rsid w:val="2BA62F04"/>
    <w:rsid w:val="2BA95BBF"/>
    <w:rsid w:val="2BA963ED"/>
    <w:rsid w:val="2BA975A8"/>
    <w:rsid w:val="2BAB45EF"/>
    <w:rsid w:val="2BABDA08"/>
    <w:rsid w:val="2BB71F9E"/>
    <w:rsid w:val="2BB9B1AE"/>
    <w:rsid w:val="2BBB5108"/>
    <w:rsid w:val="2BC9C36C"/>
    <w:rsid w:val="2BCA8791"/>
    <w:rsid w:val="2BCCF2DD"/>
    <w:rsid w:val="2BCFF690"/>
    <w:rsid w:val="2BD754C4"/>
    <w:rsid w:val="2BDA7D7D"/>
    <w:rsid w:val="2BDACAEB"/>
    <w:rsid w:val="2BE1BD21"/>
    <w:rsid w:val="2BEAD502"/>
    <w:rsid w:val="2BF38F43"/>
    <w:rsid w:val="2BF7C567"/>
    <w:rsid w:val="2BF9E008"/>
    <w:rsid w:val="2BF9EFFA"/>
    <w:rsid w:val="2BFB5FEC"/>
    <w:rsid w:val="2C02FCA0"/>
    <w:rsid w:val="2C0CDA8E"/>
    <w:rsid w:val="2C0D2023"/>
    <w:rsid w:val="2C0F139C"/>
    <w:rsid w:val="2C16DC47"/>
    <w:rsid w:val="2C1778E7"/>
    <w:rsid w:val="2C1994F1"/>
    <w:rsid w:val="2C1A8FB7"/>
    <w:rsid w:val="2C1DAFBE"/>
    <w:rsid w:val="2C27121E"/>
    <w:rsid w:val="2C2C58CA"/>
    <w:rsid w:val="2C2E4FE0"/>
    <w:rsid w:val="2C2F8C2F"/>
    <w:rsid w:val="2C356992"/>
    <w:rsid w:val="2C3920AE"/>
    <w:rsid w:val="2C3A5DA5"/>
    <w:rsid w:val="2C3F65B9"/>
    <w:rsid w:val="2C3F83FE"/>
    <w:rsid w:val="2C49C3DC"/>
    <w:rsid w:val="2C4A80E9"/>
    <w:rsid w:val="2C5259A2"/>
    <w:rsid w:val="2C547BAB"/>
    <w:rsid w:val="2C66430B"/>
    <w:rsid w:val="2C6A467D"/>
    <w:rsid w:val="2C6AB115"/>
    <w:rsid w:val="2C72F8A7"/>
    <w:rsid w:val="2C78E96F"/>
    <w:rsid w:val="2C7A644A"/>
    <w:rsid w:val="2C7B2860"/>
    <w:rsid w:val="2C7C40CA"/>
    <w:rsid w:val="2C835445"/>
    <w:rsid w:val="2C855D3F"/>
    <w:rsid w:val="2C8C5FA6"/>
    <w:rsid w:val="2C8F3EF8"/>
    <w:rsid w:val="2C938F0B"/>
    <w:rsid w:val="2C93C04B"/>
    <w:rsid w:val="2C947564"/>
    <w:rsid w:val="2C9847E6"/>
    <w:rsid w:val="2C9B55F6"/>
    <w:rsid w:val="2C9C704D"/>
    <w:rsid w:val="2CA621BB"/>
    <w:rsid w:val="2CB202B4"/>
    <w:rsid w:val="2CB72262"/>
    <w:rsid w:val="2CC7087E"/>
    <w:rsid w:val="2CCAFDB6"/>
    <w:rsid w:val="2CCB2B11"/>
    <w:rsid w:val="2CCBF326"/>
    <w:rsid w:val="2CCCFDAC"/>
    <w:rsid w:val="2CCD777A"/>
    <w:rsid w:val="2CD2BDB9"/>
    <w:rsid w:val="2CD50F2B"/>
    <w:rsid w:val="2CD9F94A"/>
    <w:rsid w:val="2CDDE640"/>
    <w:rsid w:val="2CDE0632"/>
    <w:rsid w:val="2CE05098"/>
    <w:rsid w:val="2CE64811"/>
    <w:rsid w:val="2CE6B609"/>
    <w:rsid w:val="2CE93BED"/>
    <w:rsid w:val="2CEF74B9"/>
    <w:rsid w:val="2CF997ED"/>
    <w:rsid w:val="2CFAE260"/>
    <w:rsid w:val="2CFEC900"/>
    <w:rsid w:val="2D0C0DBE"/>
    <w:rsid w:val="2D13E84C"/>
    <w:rsid w:val="2D1C9F5D"/>
    <w:rsid w:val="2D1D7E70"/>
    <w:rsid w:val="2D32ACCA"/>
    <w:rsid w:val="2D330A5A"/>
    <w:rsid w:val="2D3B5C01"/>
    <w:rsid w:val="2D3F8702"/>
    <w:rsid w:val="2D46CF78"/>
    <w:rsid w:val="2D49C743"/>
    <w:rsid w:val="2D4CD375"/>
    <w:rsid w:val="2D5227E7"/>
    <w:rsid w:val="2D57ECE7"/>
    <w:rsid w:val="2D5D9E30"/>
    <w:rsid w:val="2D62659E"/>
    <w:rsid w:val="2D63E8F0"/>
    <w:rsid w:val="2D694349"/>
    <w:rsid w:val="2D6944A9"/>
    <w:rsid w:val="2D6C0140"/>
    <w:rsid w:val="2D6D3323"/>
    <w:rsid w:val="2D6D740C"/>
    <w:rsid w:val="2D76B60F"/>
    <w:rsid w:val="2D79A90D"/>
    <w:rsid w:val="2D8979E6"/>
    <w:rsid w:val="2D93AE52"/>
    <w:rsid w:val="2D967E12"/>
    <w:rsid w:val="2D9DA363"/>
    <w:rsid w:val="2DAF31C6"/>
    <w:rsid w:val="2DB01668"/>
    <w:rsid w:val="2DB30D61"/>
    <w:rsid w:val="2DB49ACC"/>
    <w:rsid w:val="2DBD6CAA"/>
    <w:rsid w:val="2DBDE639"/>
    <w:rsid w:val="2DC2D873"/>
    <w:rsid w:val="2DC3DB07"/>
    <w:rsid w:val="2DCECB3C"/>
    <w:rsid w:val="2DD10F2E"/>
    <w:rsid w:val="2DD347B4"/>
    <w:rsid w:val="2DD6DDE2"/>
    <w:rsid w:val="2DDD2829"/>
    <w:rsid w:val="2DDEC9AB"/>
    <w:rsid w:val="2DE54686"/>
    <w:rsid w:val="2DE567B8"/>
    <w:rsid w:val="2DE8427B"/>
    <w:rsid w:val="2DFFDC12"/>
    <w:rsid w:val="2E04023D"/>
    <w:rsid w:val="2E05FC49"/>
    <w:rsid w:val="2E069B73"/>
    <w:rsid w:val="2E080543"/>
    <w:rsid w:val="2E09CF6C"/>
    <w:rsid w:val="2E162862"/>
    <w:rsid w:val="2E19401A"/>
    <w:rsid w:val="2E1C786D"/>
    <w:rsid w:val="2E22A822"/>
    <w:rsid w:val="2E22CA50"/>
    <w:rsid w:val="2E23CCD5"/>
    <w:rsid w:val="2E243E2E"/>
    <w:rsid w:val="2E27DA1E"/>
    <w:rsid w:val="2E33D3A3"/>
    <w:rsid w:val="2E38CAD0"/>
    <w:rsid w:val="2E39E723"/>
    <w:rsid w:val="2E409668"/>
    <w:rsid w:val="2E46DAFF"/>
    <w:rsid w:val="2E49D3E8"/>
    <w:rsid w:val="2E4ABC6B"/>
    <w:rsid w:val="2E4DE5EA"/>
    <w:rsid w:val="2E52204E"/>
    <w:rsid w:val="2E537B02"/>
    <w:rsid w:val="2E5A0B19"/>
    <w:rsid w:val="2E5C89EF"/>
    <w:rsid w:val="2E5E2C04"/>
    <w:rsid w:val="2E66559B"/>
    <w:rsid w:val="2E73859D"/>
    <w:rsid w:val="2E7385EC"/>
    <w:rsid w:val="2E7A5939"/>
    <w:rsid w:val="2E7D6574"/>
    <w:rsid w:val="2E856594"/>
    <w:rsid w:val="2E86DE49"/>
    <w:rsid w:val="2EA19ABE"/>
    <w:rsid w:val="2EA1AE36"/>
    <w:rsid w:val="2EA5A1D1"/>
    <w:rsid w:val="2EB7C986"/>
    <w:rsid w:val="2EC1D53F"/>
    <w:rsid w:val="2EC4B3E3"/>
    <w:rsid w:val="2EC6CB61"/>
    <w:rsid w:val="2EC9FE67"/>
    <w:rsid w:val="2ED59EB9"/>
    <w:rsid w:val="2EDF9889"/>
    <w:rsid w:val="2EDFD372"/>
    <w:rsid w:val="2EE31790"/>
    <w:rsid w:val="2EE52EC3"/>
    <w:rsid w:val="2EEC518E"/>
    <w:rsid w:val="2EEDDC7E"/>
    <w:rsid w:val="2EF0A3DD"/>
    <w:rsid w:val="2EF1F464"/>
    <w:rsid w:val="2EF59CDE"/>
    <w:rsid w:val="2EF724AB"/>
    <w:rsid w:val="2EF9E10B"/>
    <w:rsid w:val="2EFD99FF"/>
    <w:rsid w:val="2EFF650D"/>
    <w:rsid w:val="2F01A346"/>
    <w:rsid w:val="2F0D030D"/>
    <w:rsid w:val="2F0D12BD"/>
    <w:rsid w:val="2F130968"/>
    <w:rsid w:val="2F1E999F"/>
    <w:rsid w:val="2F21A2F5"/>
    <w:rsid w:val="2F23D651"/>
    <w:rsid w:val="2F243DAD"/>
    <w:rsid w:val="2F279144"/>
    <w:rsid w:val="2F27BDBF"/>
    <w:rsid w:val="2F3757CA"/>
    <w:rsid w:val="2F37A9E6"/>
    <w:rsid w:val="2F3ADBE2"/>
    <w:rsid w:val="2F3C9045"/>
    <w:rsid w:val="2F42384A"/>
    <w:rsid w:val="2F46A4CD"/>
    <w:rsid w:val="2F46E5A4"/>
    <w:rsid w:val="2F48671F"/>
    <w:rsid w:val="2F4BFF07"/>
    <w:rsid w:val="2F52BFD9"/>
    <w:rsid w:val="2F53785E"/>
    <w:rsid w:val="2F5909F3"/>
    <w:rsid w:val="2F5C9118"/>
    <w:rsid w:val="2F5D82EF"/>
    <w:rsid w:val="2F607C0A"/>
    <w:rsid w:val="2F68F014"/>
    <w:rsid w:val="2F7DDB80"/>
    <w:rsid w:val="2F7EF30F"/>
    <w:rsid w:val="2F810599"/>
    <w:rsid w:val="2F812ED8"/>
    <w:rsid w:val="2F8481B4"/>
    <w:rsid w:val="2F8A1768"/>
    <w:rsid w:val="2F9E5003"/>
    <w:rsid w:val="2FA85A75"/>
    <w:rsid w:val="2FBAABFB"/>
    <w:rsid w:val="2FBB638D"/>
    <w:rsid w:val="2FBCFE01"/>
    <w:rsid w:val="2FC5AA6F"/>
    <w:rsid w:val="2FC68392"/>
    <w:rsid w:val="2FCCE368"/>
    <w:rsid w:val="2FD1BCC1"/>
    <w:rsid w:val="2FD5036B"/>
    <w:rsid w:val="2FD73CA1"/>
    <w:rsid w:val="2FD98E1B"/>
    <w:rsid w:val="2FDD1F6D"/>
    <w:rsid w:val="2FDD3946"/>
    <w:rsid w:val="2FE3087E"/>
    <w:rsid w:val="2FEF3EFC"/>
    <w:rsid w:val="2FEF69D1"/>
    <w:rsid w:val="2FF35695"/>
    <w:rsid w:val="2FF6561C"/>
    <w:rsid w:val="2FF68BF1"/>
    <w:rsid w:val="3005B490"/>
    <w:rsid w:val="3006E873"/>
    <w:rsid w:val="300843C2"/>
    <w:rsid w:val="300B217E"/>
    <w:rsid w:val="300CABC7"/>
    <w:rsid w:val="301357CF"/>
    <w:rsid w:val="301C0D7F"/>
    <w:rsid w:val="301FFF6E"/>
    <w:rsid w:val="30249BC4"/>
    <w:rsid w:val="3031291C"/>
    <w:rsid w:val="30409D3E"/>
    <w:rsid w:val="3049C822"/>
    <w:rsid w:val="3049EA7D"/>
    <w:rsid w:val="30507B07"/>
    <w:rsid w:val="3050BA56"/>
    <w:rsid w:val="3055536F"/>
    <w:rsid w:val="3058C4DE"/>
    <w:rsid w:val="305B2E4A"/>
    <w:rsid w:val="305F682C"/>
    <w:rsid w:val="3060E923"/>
    <w:rsid w:val="306908EF"/>
    <w:rsid w:val="306AE489"/>
    <w:rsid w:val="306B350A"/>
    <w:rsid w:val="306C1547"/>
    <w:rsid w:val="306F220D"/>
    <w:rsid w:val="30705ED2"/>
    <w:rsid w:val="3073FA74"/>
    <w:rsid w:val="3074D6E1"/>
    <w:rsid w:val="3075CE12"/>
    <w:rsid w:val="307DCCAC"/>
    <w:rsid w:val="3082F1BA"/>
    <w:rsid w:val="308726DF"/>
    <w:rsid w:val="30894A07"/>
    <w:rsid w:val="308C8E46"/>
    <w:rsid w:val="309111E1"/>
    <w:rsid w:val="30934A03"/>
    <w:rsid w:val="309E323F"/>
    <w:rsid w:val="30A35B17"/>
    <w:rsid w:val="30B13C57"/>
    <w:rsid w:val="30B4E90F"/>
    <w:rsid w:val="30B8C127"/>
    <w:rsid w:val="30BB222A"/>
    <w:rsid w:val="30C45BB0"/>
    <w:rsid w:val="30CD3D51"/>
    <w:rsid w:val="30CD85A3"/>
    <w:rsid w:val="30D54B9B"/>
    <w:rsid w:val="30D5A4BE"/>
    <w:rsid w:val="30D952BC"/>
    <w:rsid w:val="30D987CC"/>
    <w:rsid w:val="30DC0178"/>
    <w:rsid w:val="30DDF410"/>
    <w:rsid w:val="30E7F1A7"/>
    <w:rsid w:val="30EF6955"/>
    <w:rsid w:val="30F4E9AC"/>
    <w:rsid w:val="30F54B89"/>
    <w:rsid w:val="30F639E9"/>
    <w:rsid w:val="30F66E88"/>
    <w:rsid w:val="30F8719C"/>
    <w:rsid w:val="30F982A4"/>
    <w:rsid w:val="30FB86DC"/>
    <w:rsid w:val="30FD53A7"/>
    <w:rsid w:val="30FF0087"/>
    <w:rsid w:val="3100F5D2"/>
    <w:rsid w:val="3102DE80"/>
    <w:rsid w:val="3103A54B"/>
    <w:rsid w:val="310417E4"/>
    <w:rsid w:val="3112222E"/>
    <w:rsid w:val="311344AE"/>
    <w:rsid w:val="31231335"/>
    <w:rsid w:val="3123D5D8"/>
    <w:rsid w:val="3126607E"/>
    <w:rsid w:val="312A1C9A"/>
    <w:rsid w:val="312B1DD1"/>
    <w:rsid w:val="312D3E8E"/>
    <w:rsid w:val="313509A9"/>
    <w:rsid w:val="31356732"/>
    <w:rsid w:val="31401212"/>
    <w:rsid w:val="3143367B"/>
    <w:rsid w:val="31476FCD"/>
    <w:rsid w:val="3150E0DC"/>
    <w:rsid w:val="315EDC35"/>
    <w:rsid w:val="3161D599"/>
    <w:rsid w:val="316996A0"/>
    <w:rsid w:val="316D3C78"/>
    <w:rsid w:val="3172332D"/>
    <w:rsid w:val="317469A4"/>
    <w:rsid w:val="317C5847"/>
    <w:rsid w:val="317F7145"/>
    <w:rsid w:val="3186985A"/>
    <w:rsid w:val="318AF566"/>
    <w:rsid w:val="318F8A9A"/>
    <w:rsid w:val="3191E1A2"/>
    <w:rsid w:val="3192B032"/>
    <w:rsid w:val="319A07D6"/>
    <w:rsid w:val="319DCFE9"/>
    <w:rsid w:val="31A64FDA"/>
    <w:rsid w:val="31A68512"/>
    <w:rsid w:val="31A96C83"/>
    <w:rsid w:val="31AC7FF3"/>
    <w:rsid w:val="31B4CA71"/>
    <w:rsid w:val="31BC7F00"/>
    <w:rsid w:val="31D3C0B4"/>
    <w:rsid w:val="31D69C1C"/>
    <w:rsid w:val="31DB4B09"/>
    <w:rsid w:val="31DD4293"/>
    <w:rsid w:val="31DE2EBD"/>
    <w:rsid w:val="31E09C62"/>
    <w:rsid w:val="31E47A85"/>
    <w:rsid w:val="31E827CA"/>
    <w:rsid w:val="31F4FB25"/>
    <w:rsid w:val="31F7CF66"/>
    <w:rsid w:val="31F7EB68"/>
    <w:rsid w:val="32018E70"/>
    <w:rsid w:val="32019605"/>
    <w:rsid w:val="3204936A"/>
    <w:rsid w:val="320C0E12"/>
    <w:rsid w:val="320ECD24"/>
    <w:rsid w:val="3215ECFB"/>
    <w:rsid w:val="32190B1C"/>
    <w:rsid w:val="321DC733"/>
    <w:rsid w:val="32204498"/>
    <w:rsid w:val="3221979E"/>
    <w:rsid w:val="3224B628"/>
    <w:rsid w:val="32274C1C"/>
    <w:rsid w:val="3227BA54"/>
    <w:rsid w:val="3231A1C0"/>
    <w:rsid w:val="3234420E"/>
    <w:rsid w:val="3236A614"/>
    <w:rsid w:val="323B1BED"/>
    <w:rsid w:val="323DB40E"/>
    <w:rsid w:val="32459FAC"/>
    <w:rsid w:val="324A2732"/>
    <w:rsid w:val="324A6BDA"/>
    <w:rsid w:val="324B9897"/>
    <w:rsid w:val="3253B202"/>
    <w:rsid w:val="3253CE45"/>
    <w:rsid w:val="32562BA2"/>
    <w:rsid w:val="325757D3"/>
    <w:rsid w:val="325BC0BD"/>
    <w:rsid w:val="326036A6"/>
    <w:rsid w:val="3261B396"/>
    <w:rsid w:val="32624482"/>
    <w:rsid w:val="32631AFD"/>
    <w:rsid w:val="3266CC48"/>
    <w:rsid w:val="32698145"/>
    <w:rsid w:val="3275582D"/>
    <w:rsid w:val="32777938"/>
    <w:rsid w:val="327927F9"/>
    <w:rsid w:val="3279913C"/>
    <w:rsid w:val="3279FEDF"/>
    <w:rsid w:val="327B667C"/>
    <w:rsid w:val="327E5A13"/>
    <w:rsid w:val="3280B6F1"/>
    <w:rsid w:val="32816CAB"/>
    <w:rsid w:val="32897CBE"/>
    <w:rsid w:val="32918C63"/>
    <w:rsid w:val="32926859"/>
    <w:rsid w:val="329316CE"/>
    <w:rsid w:val="3293D41D"/>
    <w:rsid w:val="3298B78B"/>
    <w:rsid w:val="3298F9DA"/>
    <w:rsid w:val="3299ADDD"/>
    <w:rsid w:val="329DED57"/>
    <w:rsid w:val="32A087D1"/>
    <w:rsid w:val="32A237D3"/>
    <w:rsid w:val="32A30EF3"/>
    <w:rsid w:val="32AE5ED7"/>
    <w:rsid w:val="32AF9738"/>
    <w:rsid w:val="32BC3FCF"/>
    <w:rsid w:val="32C36FB2"/>
    <w:rsid w:val="32C57B87"/>
    <w:rsid w:val="32C82442"/>
    <w:rsid w:val="32C9F110"/>
    <w:rsid w:val="32CB508E"/>
    <w:rsid w:val="32CC58E0"/>
    <w:rsid w:val="32D5BEF2"/>
    <w:rsid w:val="32DDDAA4"/>
    <w:rsid w:val="32E2D2A1"/>
    <w:rsid w:val="32E9DCFC"/>
    <w:rsid w:val="32EA7150"/>
    <w:rsid w:val="32ECB13D"/>
    <w:rsid w:val="32F10801"/>
    <w:rsid w:val="32F1E53D"/>
    <w:rsid w:val="32F36BB3"/>
    <w:rsid w:val="32F92F41"/>
    <w:rsid w:val="32F98DA7"/>
    <w:rsid w:val="32FA665B"/>
    <w:rsid w:val="3300F230"/>
    <w:rsid w:val="3307CC47"/>
    <w:rsid w:val="330AC46D"/>
    <w:rsid w:val="330F377A"/>
    <w:rsid w:val="33115CBA"/>
    <w:rsid w:val="33196DB1"/>
    <w:rsid w:val="3319810B"/>
    <w:rsid w:val="3319BDB9"/>
    <w:rsid w:val="331B1112"/>
    <w:rsid w:val="3323BE78"/>
    <w:rsid w:val="33273713"/>
    <w:rsid w:val="332C1CD5"/>
    <w:rsid w:val="332C4EF9"/>
    <w:rsid w:val="33345547"/>
    <w:rsid w:val="33365E7B"/>
    <w:rsid w:val="33372E69"/>
    <w:rsid w:val="33386213"/>
    <w:rsid w:val="333A80D5"/>
    <w:rsid w:val="333D86F4"/>
    <w:rsid w:val="3341129C"/>
    <w:rsid w:val="3342F267"/>
    <w:rsid w:val="33431429"/>
    <w:rsid w:val="33481593"/>
    <w:rsid w:val="33489A44"/>
    <w:rsid w:val="334DCC83"/>
    <w:rsid w:val="3354A656"/>
    <w:rsid w:val="3357121F"/>
    <w:rsid w:val="3359A45D"/>
    <w:rsid w:val="335D58CD"/>
    <w:rsid w:val="33611DB5"/>
    <w:rsid w:val="336708EE"/>
    <w:rsid w:val="33671D49"/>
    <w:rsid w:val="336C46D7"/>
    <w:rsid w:val="33755B83"/>
    <w:rsid w:val="3377A1E6"/>
    <w:rsid w:val="3379A507"/>
    <w:rsid w:val="3379E700"/>
    <w:rsid w:val="337CC85E"/>
    <w:rsid w:val="337D3576"/>
    <w:rsid w:val="3385FD4F"/>
    <w:rsid w:val="338FA5A0"/>
    <w:rsid w:val="3396DCCC"/>
    <w:rsid w:val="339CA79E"/>
    <w:rsid w:val="33A84EF2"/>
    <w:rsid w:val="33A9167E"/>
    <w:rsid w:val="33AB5984"/>
    <w:rsid w:val="33B091D2"/>
    <w:rsid w:val="33B1A44A"/>
    <w:rsid w:val="33B494F4"/>
    <w:rsid w:val="33B7354F"/>
    <w:rsid w:val="33BC14F9"/>
    <w:rsid w:val="33C14788"/>
    <w:rsid w:val="33C883EB"/>
    <w:rsid w:val="33D17956"/>
    <w:rsid w:val="33D545A7"/>
    <w:rsid w:val="33D710A1"/>
    <w:rsid w:val="33DD8520"/>
    <w:rsid w:val="33DEEA34"/>
    <w:rsid w:val="33DF15AD"/>
    <w:rsid w:val="33E00A55"/>
    <w:rsid w:val="33E99A9F"/>
    <w:rsid w:val="33ECCF06"/>
    <w:rsid w:val="33F2BD34"/>
    <w:rsid w:val="33F35547"/>
    <w:rsid w:val="33F3C81A"/>
    <w:rsid w:val="33F7CA7A"/>
    <w:rsid w:val="34063576"/>
    <w:rsid w:val="3407BFE4"/>
    <w:rsid w:val="3408D8B2"/>
    <w:rsid w:val="3409E954"/>
    <w:rsid w:val="340AC278"/>
    <w:rsid w:val="340E055F"/>
    <w:rsid w:val="341720BF"/>
    <w:rsid w:val="341B69C4"/>
    <w:rsid w:val="34203F70"/>
    <w:rsid w:val="34237E60"/>
    <w:rsid w:val="342B7C12"/>
    <w:rsid w:val="342D87BC"/>
    <w:rsid w:val="342E389D"/>
    <w:rsid w:val="34350857"/>
    <w:rsid w:val="3435A2BD"/>
    <w:rsid w:val="343AF9D2"/>
    <w:rsid w:val="34415B8C"/>
    <w:rsid w:val="3446C4FA"/>
    <w:rsid w:val="3449CDA3"/>
    <w:rsid w:val="344A0D82"/>
    <w:rsid w:val="344F7B94"/>
    <w:rsid w:val="345133F8"/>
    <w:rsid w:val="3458860C"/>
    <w:rsid w:val="345C044E"/>
    <w:rsid w:val="34629FE3"/>
    <w:rsid w:val="346C0B74"/>
    <w:rsid w:val="346F6792"/>
    <w:rsid w:val="3478E1DE"/>
    <w:rsid w:val="348B44ED"/>
    <w:rsid w:val="3497A87E"/>
    <w:rsid w:val="349A7116"/>
    <w:rsid w:val="349CF7B3"/>
    <w:rsid w:val="34A2193A"/>
    <w:rsid w:val="34A41475"/>
    <w:rsid w:val="34A5A903"/>
    <w:rsid w:val="34A7F5BB"/>
    <w:rsid w:val="34AB6450"/>
    <w:rsid w:val="34ABB09F"/>
    <w:rsid w:val="34AFFB9F"/>
    <w:rsid w:val="34B3FC8B"/>
    <w:rsid w:val="34BA8530"/>
    <w:rsid w:val="34BC2C86"/>
    <w:rsid w:val="34BD1499"/>
    <w:rsid w:val="34BD56E0"/>
    <w:rsid w:val="34BE998D"/>
    <w:rsid w:val="34CB76F8"/>
    <w:rsid w:val="34CECD72"/>
    <w:rsid w:val="34D1AEAD"/>
    <w:rsid w:val="34D3BD6B"/>
    <w:rsid w:val="34D4EDD1"/>
    <w:rsid w:val="34D66494"/>
    <w:rsid w:val="34DC4833"/>
    <w:rsid w:val="34DD9FFD"/>
    <w:rsid w:val="34DF8B68"/>
    <w:rsid w:val="34DFDB90"/>
    <w:rsid w:val="34E072A3"/>
    <w:rsid w:val="34E0C442"/>
    <w:rsid w:val="34E16F91"/>
    <w:rsid w:val="34E6EBFB"/>
    <w:rsid w:val="34EE5A5B"/>
    <w:rsid w:val="34F783C0"/>
    <w:rsid w:val="34FAC69A"/>
    <w:rsid w:val="34FB7155"/>
    <w:rsid w:val="34FD590F"/>
    <w:rsid w:val="34FEE81F"/>
    <w:rsid w:val="35030749"/>
    <w:rsid w:val="3503E39F"/>
    <w:rsid w:val="35048F98"/>
    <w:rsid w:val="35088E84"/>
    <w:rsid w:val="350A67B5"/>
    <w:rsid w:val="3511D778"/>
    <w:rsid w:val="3514E355"/>
    <w:rsid w:val="351D1F98"/>
    <w:rsid w:val="351E80F7"/>
    <w:rsid w:val="351F053E"/>
    <w:rsid w:val="3526E345"/>
    <w:rsid w:val="352946AD"/>
    <w:rsid w:val="352BB462"/>
    <w:rsid w:val="352DEF59"/>
    <w:rsid w:val="352E41AB"/>
    <w:rsid w:val="353FA124"/>
    <w:rsid w:val="3540DBDF"/>
    <w:rsid w:val="354781DC"/>
    <w:rsid w:val="35486C2F"/>
    <w:rsid w:val="354982CC"/>
    <w:rsid w:val="354A23E8"/>
    <w:rsid w:val="354ECDF3"/>
    <w:rsid w:val="354FFA21"/>
    <w:rsid w:val="3551164A"/>
    <w:rsid w:val="3552ABB5"/>
    <w:rsid w:val="355A36F0"/>
    <w:rsid w:val="355C2773"/>
    <w:rsid w:val="35664E3E"/>
    <w:rsid w:val="3566D4DA"/>
    <w:rsid w:val="356C8B9F"/>
    <w:rsid w:val="356EA8AC"/>
    <w:rsid w:val="3570C8CE"/>
    <w:rsid w:val="357114E9"/>
    <w:rsid w:val="3578B519"/>
    <w:rsid w:val="35790DD3"/>
    <w:rsid w:val="357E107B"/>
    <w:rsid w:val="357F88FD"/>
    <w:rsid w:val="35816253"/>
    <w:rsid w:val="358197F7"/>
    <w:rsid w:val="3582291D"/>
    <w:rsid w:val="3585F388"/>
    <w:rsid w:val="35880D86"/>
    <w:rsid w:val="3591E75D"/>
    <w:rsid w:val="35990E0B"/>
    <w:rsid w:val="359CBAFA"/>
    <w:rsid w:val="35A22AA5"/>
    <w:rsid w:val="35A52C62"/>
    <w:rsid w:val="35A60152"/>
    <w:rsid w:val="35A88027"/>
    <w:rsid w:val="35A95013"/>
    <w:rsid w:val="35A9A150"/>
    <w:rsid w:val="35AA21D5"/>
    <w:rsid w:val="35B6D7F9"/>
    <w:rsid w:val="35C3910F"/>
    <w:rsid w:val="35C57608"/>
    <w:rsid w:val="35C6A349"/>
    <w:rsid w:val="35CAFC43"/>
    <w:rsid w:val="35D0799E"/>
    <w:rsid w:val="35D3C3EF"/>
    <w:rsid w:val="35D797FA"/>
    <w:rsid w:val="35D9F9AA"/>
    <w:rsid w:val="35DE63BE"/>
    <w:rsid w:val="35DE86D9"/>
    <w:rsid w:val="35E2955B"/>
    <w:rsid w:val="35E38367"/>
    <w:rsid w:val="35E3F777"/>
    <w:rsid w:val="35E44E22"/>
    <w:rsid w:val="35EF4426"/>
    <w:rsid w:val="35F888B0"/>
    <w:rsid w:val="35FECAE8"/>
    <w:rsid w:val="3603D90B"/>
    <w:rsid w:val="360C4FEE"/>
    <w:rsid w:val="36216A5B"/>
    <w:rsid w:val="36260EB4"/>
    <w:rsid w:val="36289055"/>
    <w:rsid w:val="3632717C"/>
    <w:rsid w:val="36332F57"/>
    <w:rsid w:val="3638A0E1"/>
    <w:rsid w:val="363B8126"/>
    <w:rsid w:val="363BC2C2"/>
    <w:rsid w:val="364400F8"/>
    <w:rsid w:val="3648889C"/>
    <w:rsid w:val="364E11F0"/>
    <w:rsid w:val="3655CC0F"/>
    <w:rsid w:val="365A7E19"/>
    <w:rsid w:val="36652CF9"/>
    <w:rsid w:val="3667A0BB"/>
    <w:rsid w:val="3668ABBA"/>
    <w:rsid w:val="366C2209"/>
    <w:rsid w:val="36720D57"/>
    <w:rsid w:val="367B7F44"/>
    <w:rsid w:val="367C3200"/>
    <w:rsid w:val="367FB22D"/>
    <w:rsid w:val="36876C5B"/>
    <w:rsid w:val="3687F6E6"/>
    <w:rsid w:val="3688AC99"/>
    <w:rsid w:val="368DF2A0"/>
    <w:rsid w:val="36A75100"/>
    <w:rsid w:val="36B2AB87"/>
    <w:rsid w:val="36B6C863"/>
    <w:rsid w:val="36B6D457"/>
    <w:rsid w:val="36BA50F9"/>
    <w:rsid w:val="36BFC38D"/>
    <w:rsid w:val="36C3B915"/>
    <w:rsid w:val="36C8E7BC"/>
    <w:rsid w:val="36C98FA9"/>
    <w:rsid w:val="36CF3E5B"/>
    <w:rsid w:val="36D27081"/>
    <w:rsid w:val="36D570BE"/>
    <w:rsid w:val="36D7535E"/>
    <w:rsid w:val="36DE85E0"/>
    <w:rsid w:val="36E11E7D"/>
    <w:rsid w:val="36E443AA"/>
    <w:rsid w:val="36E4D8A7"/>
    <w:rsid w:val="36E74201"/>
    <w:rsid w:val="36E7966D"/>
    <w:rsid w:val="36E7D992"/>
    <w:rsid w:val="36E83294"/>
    <w:rsid w:val="36EBBB10"/>
    <w:rsid w:val="36F59F44"/>
    <w:rsid w:val="36F88ADD"/>
    <w:rsid w:val="36FC253B"/>
    <w:rsid w:val="37085C00"/>
    <w:rsid w:val="3709B417"/>
    <w:rsid w:val="370ACE5C"/>
    <w:rsid w:val="370FAF53"/>
    <w:rsid w:val="3715CD99"/>
    <w:rsid w:val="3715F2C2"/>
    <w:rsid w:val="3716AE08"/>
    <w:rsid w:val="3717D1A3"/>
    <w:rsid w:val="371929C9"/>
    <w:rsid w:val="3719C582"/>
    <w:rsid w:val="371BEC4C"/>
    <w:rsid w:val="3721E0B5"/>
    <w:rsid w:val="3724FE1F"/>
    <w:rsid w:val="3725AAD8"/>
    <w:rsid w:val="37298ADD"/>
    <w:rsid w:val="372A05CE"/>
    <w:rsid w:val="372C3368"/>
    <w:rsid w:val="37303DD1"/>
    <w:rsid w:val="3730A96C"/>
    <w:rsid w:val="37355212"/>
    <w:rsid w:val="3738AC64"/>
    <w:rsid w:val="373AF1C9"/>
    <w:rsid w:val="373C26D0"/>
    <w:rsid w:val="373EA7BC"/>
    <w:rsid w:val="3743CAC5"/>
    <w:rsid w:val="37456BA4"/>
    <w:rsid w:val="374D4981"/>
    <w:rsid w:val="374EF03A"/>
    <w:rsid w:val="3752A72E"/>
    <w:rsid w:val="37530A86"/>
    <w:rsid w:val="3754BEA0"/>
    <w:rsid w:val="375651C4"/>
    <w:rsid w:val="375C12EF"/>
    <w:rsid w:val="375EF144"/>
    <w:rsid w:val="37607810"/>
    <w:rsid w:val="37616537"/>
    <w:rsid w:val="3767F7E2"/>
    <w:rsid w:val="376C6022"/>
    <w:rsid w:val="376D2839"/>
    <w:rsid w:val="3771E108"/>
    <w:rsid w:val="3774FCA1"/>
    <w:rsid w:val="3779081C"/>
    <w:rsid w:val="377BA94E"/>
    <w:rsid w:val="378E48F2"/>
    <w:rsid w:val="3793AA3E"/>
    <w:rsid w:val="3793D1E7"/>
    <w:rsid w:val="3796DD35"/>
    <w:rsid w:val="37986A25"/>
    <w:rsid w:val="379F99EF"/>
    <w:rsid w:val="37A269B9"/>
    <w:rsid w:val="37A365F5"/>
    <w:rsid w:val="37ABB894"/>
    <w:rsid w:val="37AF8D0A"/>
    <w:rsid w:val="37B4533B"/>
    <w:rsid w:val="37B45BAF"/>
    <w:rsid w:val="37B95A72"/>
    <w:rsid w:val="37BB0EAA"/>
    <w:rsid w:val="37BCF734"/>
    <w:rsid w:val="37C4D081"/>
    <w:rsid w:val="37C606EC"/>
    <w:rsid w:val="37C80FE6"/>
    <w:rsid w:val="37CBFDE2"/>
    <w:rsid w:val="37CEFFD6"/>
    <w:rsid w:val="37D129B6"/>
    <w:rsid w:val="37D3B118"/>
    <w:rsid w:val="37D8DEBE"/>
    <w:rsid w:val="37D9F806"/>
    <w:rsid w:val="37E926E4"/>
    <w:rsid w:val="37E945D6"/>
    <w:rsid w:val="37F6E409"/>
    <w:rsid w:val="37FCC31F"/>
    <w:rsid w:val="38016FB6"/>
    <w:rsid w:val="38092914"/>
    <w:rsid w:val="380AF6E1"/>
    <w:rsid w:val="380B7193"/>
    <w:rsid w:val="3812707D"/>
    <w:rsid w:val="3814026B"/>
    <w:rsid w:val="3816F44D"/>
    <w:rsid w:val="381A8EDB"/>
    <w:rsid w:val="38239A36"/>
    <w:rsid w:val="3829C67E"/>
    <w:rsid w:val="382C6773"/>
    <w:rsid w:val="382D2118"/>
    <w:rsid w:val="382DDDF6"/>
    <w:rsid w:val="383603DC"/>
    <w:rsid w:val="383C0261"/>
    <w:rsid w:val="383E1670"/>
    <w:rsid w:val="3843BAC8"/>
    <w:rsid w:val="384DE88D"/>
    <w:rsid w:val="384F7240"/>
    <w:rsid w:val="384FF9B5"/>
    <w:rsid w:val="3852300F"/>
    <w:rsid w:val="38533358"/>
    <w:rsid w:val="3856635F"/>
    <w:rsid w:val="385928A0"/>
    <w:rsid w:val="385A7638"/>
    <w:rsid w:val="38633BF5"/>
    <w:rsid w:val="3865FAEB"/>
    <w:rsid w:val="3868831E"/>
    <w:rsid w:val="386B9629"/>
    <w:rsid w:val="38740AFB"/>
    <w:rsid w:val="3875C7C8"/>
    <w:rsid w:val="38787670"/>
    <w:rsid w:val="387A38EB"/>
    <w:rsid w:val="387E602B"/>
    <w:rsid w:val="3883740C"/>
    <w:rsid w:val="3888D02F"/>
    <w:rsid w:val="3891B761"/>
    <w:rsid w:val="3895863E"/>
    <w:rsid w:val="389D8504"/>
    <w:rsid w:val="38A2AA7C"/>
    <w:rsid w:val="38A3DD91"/>
    <w:rsid w:val="38AC95F6"/>
    <w:rsid w:val="38AFA1EA"/>
    <w:rsid w:val="38C649FB"/>
    <w:rsid w:val="38CA16C1"/>
    <w:rsid w:val="38D9EB8C"/>
    <w:rsid w:val="38DD4215"/>
    <w:rsid w:val="38E6B08E"/>
    <w:rsid w:val="38EDDE32"/>
    <w:rsid w:val="38EF620A"/>
    <w:rsid w:val="38F0C83B"/>
    <w:rsid w:val="38FAC730"/>
    <w:rsid w:val="38FBEFC3"/>
    <w:rsid w:val="38FD93AC"/>
    <w:rsid w:val="38FDFB90"/>
    <w:rsid w:val="39023861"/>
    <w:rsid w:val="3903D806"/>
    <w:rsid w:val="3904F90C"/>
    <w:rsid w:val="390A7136"/>
    <w:rsid w:val="390C36C2"/>
    <w:rsid w:val="390FA0C6"/>
    <w:rsid w:val="3915C233"/>
    <w:rsid w:val="391E78DB"/>
    <w:rsid w:val="3923699D"/>
    <w:rsid w:val="39253729"/>
    <w:rsid w:val="3927A712"/>
    <w:rsid w:val="39282628"/>
    <w:rsid w:val="39287951"/>
    <w:rsid w:val="3935DB13"/>
    <w:rsid w:val="3936FD0E"/>
    <w:rsid w:val="393BB453"/>
    <w:rsid w:val="3941AB80"/>
    <w:rsid w:val="394332DD"/>
    <w:rsid w:val="39463248"/>
    <w:rsid w:val="3952D1B9"/>
    <w:rsid w:val="3953EDD4"/>
    <w:rsid w:val="395908F9"/>
    <w:rsid w:val="395D3DF7"/>
    <w:rsid w:val="3960B860"/>
    <w:rsid w:val="39645DFC"/>
    <w:rsid w:val="39705EAE"/>
    <w:rsid w:val="39797E1A"/>
    <w:rsid w:val="3979BE16"/>
    <w:rsid w:val="397A357A"/>
    <w:rsid w:val="397B8DC0"/>
    <w:rsid w:val="39822549"/>
    <w:rsid w:val="39905DFA"/>
    <w:rsid w:val="399085BC"/>
    <w:rsid w:val="399198AA"/>
    <w:rsid w:val="399D54B4"/>
    <w:rsid w:val="399D6DD6"/>
    <w:rsid w:val="399E784D"/>
    <w:rsid w:val="39A50277"/>
    <w:rsid w:val="39A517CC"/>
    <w:rsid w:val="39B255AD"/>
    <w:rsid w:val="39B8A12F"/>
    <w:rsid w:val="39C4673D"/>
    <w:rsid w:val="39C4E033"/>
    <w:rsid w:val="39C812C7"/>
    <w:rsid w:val="39CE4B29"/>
    <w:rsid w:val="39D8A6C0"/>
    <w:rsid w:val="39D94DB3"/>
    <w:rsid w:val="39DC01DB"/>
    <w:rsid w:val="39DC8263"/>
    <w:rsid w:val="39DFB981"/>
    <w:rsid w:val="39E7EEFA"/>
    <w:rsid w:val="39E80564"/>
    <w:rsid w:val="39EC03E9"/>
    <w:rsid w:val="39EECD21"/>
    <w:rsid w:val="39F64BFA"/>
    <w:rsid w:val="39F6CCA3"/>
    <w:rsid w:val="39F8D7CE"/>
    <w:rsid w:val="3A031B87"/>
    <w:rsid w:val="3A05BDEE"/>
    <w:rsid w:val="3A1127C8"/>
    <w:rsid w:val="3A21D2FC"/>
    <w:rsid w:val="3A26D35B"/>
    <w:rsid w:val="3A2AC401"/>
    <w:rsid w:val="3A34560B"/>
    <w:rsid w:val="3A3C2D09"/>
    <w:rsid w:val="3A3E7ADD"/>
    <w:rsid w:val="3A4217B4"/>
    <w:rsid w:val="3A442F0D"/>
    <w:rsid w:val="3A4B6261"/>
    <w:rsid w:val="3A4C4D84"/>
    <w:rsid w:val="3A5A380C"/>
    <w:rsid w:val="3A5AD7FB"/>
    <w:rsid w:val="3A5D3D2F"/>
    <w:rsid w:val="3A5E8182"/>
    <w:rsid w:val="3A6B3E41"/>
    <w:rsid w:val="3A6C3427"/>
    <w:rsid w:val="3A7204A0"/>
    <w:rsid w:val="3A753A63"/>
    <w:rsid w:val="3A77FE2D"/>
    <w:rsid w:val="3A7FC65B"/>
    <w:rsid w:val="3A8916D8"/>
    <w:rsid w:val="3A934E48"/>
    <w:rsid w:val="3A984F6C"/>
    <w:rsid w:val="3A9A2C5A"/>
    <w:rsid w:val="3A9C03DA"/>
    <w:rsid w:val="3A9C8C4F"/>
    <w:rsid w:val="3A9DE91B"/>
    <w:rsid w:val="3AA001E4"/>
    <w:rsid w:val="3AA30121"/>
    <w:rsid w:val="3AA42B8D"/>
    <w:rsid w:val="3AA507D0"/>
    <w:rsid w:val="3AA55E36"/>
    <w:rsid w:val="3AA899E5"/>
    <w:rsid w:val="3AACBB24"/>
    <w:rsid w:val="3AAE9D00"/>
    <w:rsid w:val="3AAFE3C4"/>
    <w:rsid w:val="3AB6067E"/>
    <w:rsid w:val="3AB62B41"/>
    <w:rsid w:val="3AB8FC2C"/>
    <w:rsid w:val="3ABB5B51"/>
    <w:rsid w:val="3AC04A67"/>
    <w:rsid w:val="3AC6A584"/>
    <w:rsid w:val="3AC75656"/>
    <w:rsid w:val="3AC98974"/>
    <w:rsid w:val="3AD05167"/>
    <w:rsid w:val="3AD25F3E"/>
    <w:rsid w:val="3AD3B9B1"/>
    <w:rsid w:val="3AD6B067"/>
    <w:rsid w:val="3AD9587E"/>
    <w:rsid w:val="3AE81EA1"/>
    <w:rsid w:val="3AF19BD2"/>
    <w:rsid w:val="3AF479ED"/>
    <w:rsid w:val="3AF4CF5B"/>
    <w:rsid w:val="3AF6B4FE"/>
    <w:rsid w:val="3AFFB82F"/>
    <w:rsid w:val="3B034846"/>
    <w:rsid w:val="3B086F90"/>
    <w:rsid w:val="3B0C2F0F"/>
    <w:rsid w:val="3B0E7D45"/>
    <w:rsid w:val="3B14496C"/>
    <w:rsid w:val="3B148A50"/>
    <w:rsid w:val="3B15F142"/>
    <w:rsid w:val="3B16D43C"/>
    <w:rsid w:val="3B284320"/>
    <w:rsid w:val="3B371412"/>
    <w:rsid w:val="3B3E5D58"/>
    <w:rsid w:val="3B41F5CE"/>
    <w:rsid w:val="3B455AE3"/>
    <w:rsid w:val="3B457E7A"/>
    <w:rsid w:val="3B49A148"/>
    <w:rsid w:val="3B4BC15D"/>
    <w:rsid w:val="3B5EC1EE"/>
    <w:rsid w:val="3B6658E8"/>
    <w:rsid w:val="3B69BB39"/>
    <w:rsid w:val="3B749C71"/>
    <w:rsid w:val="3B7B7ED8"/>
    <w:rsid w:val="3B7E86F2"/>
    <w:rsid w:val="3B817500"/>
    <w:rsid w:val="3B82E367"/>
    <w:rsid w:val="3B86DA54"/>
    <w:rsid w:val="3B912ECD"/>
    <w:rsid w:val="3B996820"/>
    <w:rsid w:val="3B9AB842"/>
    <w:rsid w:val="3B9F9350"/>
    <w:rsid w:val="3BABD489"/>
    <w:rsid w:val="3BAD9935"/>
    <w:rsid w:val="3BB20043"/>
    <w:rsid w:val="3BB5820A"/>
    <w:rsid w:val="3BB7A354"/>
    <w:rsid w:val="3BBB137A"/>
    <w:rsid w:val="3BC13E01"/>
    <w:rsid w:val="3BC55108"/>
    <w:rsid w:val="3BD7FD6A"/>
    <w:rsid w:val="3BDBCD23"/>
    <w:rsid w:val="3BDC33FE"/>
    <w:rsid w:val="3BE6234D"/>
    <w:rsid w:val="3BEB10F5"/>
    <w:rsid w:val="3BF59F25"/>
    <w:rsid w:val="3BFB804A"/>
    <w:rsid w:val="3BFC4912"/>
    <w:rsid w:val="3BFD1CD0"/>
    <w:rsid w:val="3C00F330"/>
    <w:rsid w:val="3C061E01"/>
    <w:rsid w:val="3C0A699C"/>
    <w:rsid w:val="3C0C16B0"/>
    <w:rsid w:val="3C1228F8"/>
    <w:rsid w:val="3C126881"/>
    <w:rsid w:val="3C1C30CE"/>
    <w:rsid w:val="3C1F0903"/>
    <w:rsid w:val="3C1FE67B"/>
    <w:rsid w:val="3C2CCD9B"/>
    <w:rsid w:val="3C318CE6"/>
    <w:rsid w:val="3C361C4E"/>
    <w:rsid w:val="3C390E30"/>
    <w:rsid w:val="3C3ADA43"/>
    <w:rsid w:val="3C3BA17D"/>
    <w:rsid w:val="3C3DF97D"/>
    <w:rsid w:val="3C41008F"/>
    <w:rsid w:val="3C45056E"/>
    <w:rsid w:val="3C4CAF4A"/>
    <w:rsid w:val="3C4FD68D"/>
    <w:rsid w:val="3C50538E"/>
    <w:rsid w:val="3C58F0D9"/>
    <w:rsid w:val="3C612366"/>
    <w:rsid w:val="3C62344D"/>
    <w:rsid w:val="3C6A5A7F"/>
    <w:rsid w:val="3C6D7BD5"/>
    <w:rsid w:val="3C6E09B4"/>
    <w:rsid w:val="3C82DE47"/>
    <w:rsid w:val="3C85E8B6"/>
    <w:rsid w:val="3C8A61DD"/>
    <w:rsid w:val="3C999E57"/>
    <w:rsid w:val="3CA2CBFE"/>
    <w:rsid w:val="3CA31B82"/>
    <w:rsid w:val="3CAC0967"/>
    <w:rsid w:val="3CB62CC8"/>
    <w:rsid w:val="3CB80EE9"/>
    <w:rsid w:val="3CC6ED66"/>
    <w:rsid w:val="3CD8C025"/>
    <w:rsid w:val="3CD9A5D5"/>
    <w:rsid w:val="3CDA2DB9"/>
    <w:rsid w:val="3CE94695"/>
    <w:rsid w:val="3CEB3529"/>
    <w:rsid w:val="3CECE1B1"/>
    <w:rsid w:val="3CF32CAC"/>
    <w:rsid w:val="3CFB512A"/>
    <w:rsid w:val="3D03CABC"/>
    <w:rsid w:val="3D076DA0"/>
    <w:rsid w:val="3D0A0A62"/>
    <w:rsid w:val="3D1B1195"/>
    <w:rsid w:val="3D1D0F7E"/>
    <w:rsid w:val="3D1ECDBE"/>
    <w:rsid w:val="3D2B85C9"/>
    <w:rsid w:val="3D2BD2DA"/>
    <w:rsid w:val="3D314D8D"/>
    <w:rsid w:val="3D34EFE9"/>
    <w:rsid w:val="3D41180A"/>
    <w:rsid w:val="3D49656D"/>
    <w:rsid w:val="3D4B75FA"/>
    <w:rsid w:val="3D59564E"/>
    <w:rsid w:val="3D59FDD3"/>
    <w:rsid w:val="3D5FBC27"/>
    <w:rsid w:val="3D6AE4C5"/>
    <w:rsid w:val="3D6F0964"/>
    <w:rsid w:val="3D776158"/>
    <w:rsid w:val="3D792CA2"/>
    <w:rsid w:val="3D79B876"/>
    <w:rsid w:val="3D831488"/>
    <w:rsid w:val="3D8B38EA"/>
    <w:rsid w:val="3DA2E94D"/>
    <w:rsid w:val="3DACD9A9"/>
    <w:rsid w:val="3DB23E40"/>
    <w:rsid w:val="3DB5992E"/>
    <w:rsid w:val="3DB72F7E"/>
    <w:rsid w:val="3DC084E0"/>
    <w:rsid w:val="3DC0D842"/>
    <w:rsid w:val="3DC6BABB"/>
    <w:rsid w:val="3DC74C3C"/>
    <w:rsid w:val="3DCA9707"/>
    <w:rsid w:val="3DCC4227"/>
    <w:rsid w:val="3DCED054"/>
    <w:rsid w:val="3DD86F60"/>
    <w:rsid w:val="3DDD60E9"/>
    <w:rsid w:val="3DDEC0C6"/>
    <w:rsid w:val="3DE5A364"/>
    <w:rsid w:val="3DE8C58E"/>
    <w:rsid w:val="3DE9F223"/>
    <w:rsid w:val="3DEA2D57"/>
    <w:rsid w:val="3DED2DA8"/>
    <w:rsid w:val="3DFD04AC"/>
    <w:rsid w:val="3E0956BD"/>
    <w:rsid w:val="3E0B1A86"/>
    <w:rsid w:val="3E0D15E2"/>
    <w:rsid w:val="3E11F5BD"/>
    <w:rsid w:val="3E197492"/>
    <w:rsid w:val="3E1FF0D6"/>
    <w:rsid w:val="3E216D2F"/>
    <w:rsid w:val="3E25DCBE"/>
    <w:rsid w:val="3E299A26"/>
    <w:rsid w:val="3E2DB4B6"/>
    <w:rsid w:val="3E2DC91F"/>
    <w:rsid w:val="3E338D90"/>
    <w:rsid w:val="3E3D91D5"/>
    <w:rsid w:val="3E406CD1"/>
    <w:rsid w:val="3E432C67"/>
    <w:rsid w:val="3E491B6F"/>
    <w:rsid w:val="3E4E1995"/>
    <w:rsid w:val="3E501B2B"/>
    <w:rsid w:val="3E5055B6"/>
    <w:rsid w:val="3E5521DE"/>
    <w:rsid w:val="3E5AE42C"/>
    <w:rsid w:val="3E5CD619"/>
    <w:rsid w:val="3E5D7179"/>
    <w:rsid w:val="3E69AC2F"/>
    <w:rsid w:val="3E731609"/>
    <w:rsid w:val="3E7AFF97"/>
    <w:rsid w:val="3E7B7E93"/>
    <w:rsid w:val="3E7BCB24"/>
    <w:rsid w:val="3E7E33BE"/>
    <w:rsid w:val="3E809CCC"/>
    <w:rsid w:val="3E80D5D2"/>
    <w:rsid w:val="3E83CF54"/>
    <w:rsid w:val="3E88A165"/>
    <w:rsid w:val="3E8933F5"/>
    <w:rsid w:val="3E8AD059"/>
    <w:rsid w:val="3E911160"/>
    <w:rsid w:val="3E91D151"/>
    <w:rsid w:val="3E920ECA"/>
    <w:rsid w:val="3E9418D3"/>
    <w:rsid w:val="3E96C109"/>
    <w:rsid w:val="3EA2E09C"/>
    <w:rsid w:val="3EAA5FF3"/>
    <w:rsid w:val="3EAD6132"/>
    <w:rsid w:val="3EADFD49"/>
    <w:rsid w:val="3EB89272"/>
    <w:rsid w:val="3EBBC3FF"/>
    <w:rsid w:val="3EC1382E"/>
    <w:rsid w:val="3EC23E25"/>
    <w:rsid w:val="3EC4083E"/>
    <w:rsid w:val="3EC9998F"/>
    <w:rsid w:val="3ECADB73"/>
    <w:rsid w:val="3ECB91D0"/>
    <w:rsid w:val="3ED2A31A"/>
    <w:rsid w:val="3ED6B742"/>
    <w:rsid w:val="3ED91E9C"/>
    <w:rsid w:val="3ED95448"/>
    <w:rsid w:val="3EE07EF1"/>
    <w:rsid w:val="3EE099AB"/>
    <w:rsid w:val="3EEBF752"/>
    <w:rsid w:val="3EEDB96C"/>
    <w:rsid w:val="3EF218F8"/>
    <w:rsid w:val="3EFD0A0A"/>
    <w:rsid w:val="3F01F2EB"/>
    <w:rsid w:val="3F06B526"/>
    <w:rsid w:val="3F0DBC4B"/>
    <w:rsid w:val="3F0F1479"/>
    <w:rsid w:val="3F0F255A"/>
    <w:rsid w:val="3F0F9E2C"/>
    <w:rsid w:val="3F198401"/>
    <w:rsid w:val="3F227209"/>
    <w:rsid w:val="3F254B8F"/>
    <w:rsid w:val="3F2719DC"/>
    <w:rsid w:val="3F273636"/>
    <w:rsid w:val="3F2D7ED7"/>
    <w:rsid w:val="3F330FF9"/>
    <w:rsid w:val="3F34A14D"/>
    <w:rsid w:val="3F35E7A9"/>
    <w:rsid w:val="3F36AA79"/>
    <w:rsid w:val="3F37FD5B"/>
    <w:rsid w:val="3F41A3DA"/>
    <w:rsid w:val="3F493942"/>
    <w:rsid w:val="3F56F7B6"/>
    <w:rsid w:val="3F5BB410"/>
    <w:rsid w:val="3F66C861"/>
    <w:rsid w:val="3F69F17D"/>
    <w:rsid w:val="3F770265"/>
    <w:rsid w:val="3F90603F"/>
    <w:rsid w:val="3F9ADD24"/>
    <w:rsid w:val="3FA24410"/>
    <w:rsid w:val="3FA2459E"/>
    <w:rsid w:val="3FB3A92F"/>
    <w:rsid w:val="3FB98958"/>
    <w:rsid w:val="3FBDA41A"/>
    <w:rsid w:val="3FBFE766"/>
    <w:rsid w:val="3FC395F2"/>
    <w:rsid w:val="3FC49290"/>
    <w:rsid w:val="3FC6672A"/>
    <w:rsid w:val="3FC9CDB9"/>
    <w:rsid w:val="3FCBEB01"/>
    <w:rsid w:val="3FCE0A0B"/>
    <w:rsid w:val="3FD12E29"/>
    <w:rsid w:val="3FD176FD"/>
    <w:rsid w:val="3FD1A789"/>
    <w:rsid w:val="3FD1BAE1"/>
    <w:rsid w:val="3FD72E45"/>
    <w:rsid w:val="3FDE3397"/>
    <w:rsid w:val="3FE210D0"/>
    <w:rsid w:val="3FE5C18C"/>
    <w:rsid w:val="3FE836CD"/>
    <w:rsid w:val="3FED1750"/>
    <w:rsid w:val="3FEF5BE8"/>
    <w:rsid w:val="3FF11A09"/>
    <w:rsid w:val="3FF21344"/>
    <w:rsid w:val="3FF63EB0"/>
    <w:rsid w:val="3FFC244D"/>
    <w:rsid w:val="3FFE6345"/>
    <w:rsid w:val="400CEDF9"/>
    <w:rsid w:val="400DFA8F"/>
    <w:rsid w:val="400EDCB8"/>
    <w:rsid w:val="4017F822"/>
    <w:rsid w:val="4027B27A"/>
    <w:rsid w:val="40285058"/>
    <w:rsid w:val="402D2A64"/>
    <w:rsid w:val="40389F5F"/>
    <w:rsid w:val="404241D9"/>
    <w:rsid w:val="40437AAD"/>
    <w:rsid w:val="40469BAB"/>
    <w:rsid w:val="4049F644"/>
    <w:rsid w:val="404BD264"/>
    <w:rsid w:val="404D25E4"/>
    <w:rsid w:val="40519EC3"/>
    <w:rsid w:val="40520B7B"/>
    <w:rsid w:val="40594824"/>
    <w:rsid w:val="405AA10D"/>
    <w:rsid w:val="405AB8C7"/>
    <w:rsid w:val="4060BB17"/>
    <w:rsid w:val="4061484F"/>
    <w:rsid w:val="4063759A"/>
    <w:rsid w:val="4063FA09"/>
    <w:rsid w:val="406FD6F1"/>
    <w:rsid w:val="4074390D"/>
    <w:rsid w:val="40805AD2"/>
    <w:rsid w:val="40828D7A"/>
    <w:rsid w:val="408898B5"/>
    <w:rsid w:val="40898D60"/>
    <w:rsid w:val="408B23F5"/>
    <w:rsid w:val="408D2C48"/>
    <w:rsid w:val="408D4D12"/>
    <w:rsid w:val="408E593C"/>
    <w:rsid w:val="4095D5BE"/>
    <w:rsid w:val="409A005A"/>
    <w:rsid w:val="409A9FA4"/>
    <w:rsid w:val="409D36F4"/>
    <w:rsid w:val="40A0979B"/>
    <w:rsid w:val="40AB6E8D"/>
    <w:rsid w:val="40B15B53"/>
    <w:rsid w:val="40B3A3AA"/>
    <w:rsid w:val="40B52950"/>
    <w:rsid w:val="40B52A74"/>
    <w:rsid w:val="40B92BDF"/>
    <w:rsid w:val="40BB5F77"/>
    <w:rsid w:val="40BEDAEE"/>
    <w:rsid w:val="40C0E82F"/>
    <w:rsid w:val="40C15C15"/>
    <w:rsid w:val="40C3FDEE"/>
    <w:rsid w:val="40C51232"/>
    <w:rsid w:val="40C7E2AA"/>
    <w:rsid w:val="40CA856C"/>
    <w:rsid w:val="40CE1EB6"/>
    <w:rsid w:val="40D0637C"/>
    <w:rsid w:val="40D62673"/>
    <w:rsid w:val="40DADF39"/>
    <w:rsid w:val="40DB0365"/>
    <w:rsid w:val="40E18988"/>
    <w:rsid w:val="40E47651"/>
    <w:rsid w:val="40E70549"/>
    <w:rsid w:val="40E819CA"/>
    <w:rsid w:val="40E8427D"/>
    <w:rsid w:val="40F15DBE"/>
    <w:rsid w:val="40F4DBD6"/>
    <w:rsid w:val="40F5E3E7"/>
    <w:rsid w:val="40F629CD"/>
    <w:rsid w:val="40F6B436"/>
    <w:rsid w:val="40F9D0E6"/>
    <w:rsid w:val="4114F456"/>
    <w:rsid w:val="411ADFFC"/>
    <w:rsid w:val="41265E1E"/>
    <w:rsid w:val="412ACFB7"/>
    <w:rsid w:val="4132C3DF"/>
    <w:rsid w:val="413B19CA"/>
    <w:rsid w:val="41452B3B"/>
    <w:rsid w:val="414B0680"/>
    <w:rsid w:val="414DE4A1"/>
    <w:rsid w:val="414E6400"/>
    <w:rsid w:val="414E700D"/>
    <w:rsid w:val="4151437A"/>
    <w:rsid w:val="4153378B"/>
    <w:rsid w:val="41543647"/>
    <w:rsid w:val="4159F255"/>
    <w:rsid w:val="41605145"/>
    <w:rsid w:val="416BA230"/>
    <w:rsid w:val="416D475E"/>
    <w:rsid w:val="416EF22C"/>
    <w:rsid w:val="417604CB"/>
    <w:rsid w:val="417C88A0"/>
    <w:rsid w:val="417CA2EE"/>
    <w:rsid w:val="41867FEF"/>
    <w:rsid w:val="418723AD"/>
    <w:rsid w:val="418AE411"/>
    <w:rsid w:val="418B8B3E"/>
    <w:rsid w:val="418FE2E7"/>
    <w:rsid w:val="41920E97"/>
    <w:rsid w:val="419788D4"/>
    <w:rsid w:val="419814BE"/>
    <w:rsid w:val="419F4143"/>
    <w:rsid w:val="41A07F2F"/>
    <w:rsid w:val="41A48FDA"/>
    <w:rsid w:val="41ABC634"/>
    <w:rsid w:val="41AF6380"/>
    <w:rsid w:val="41AF9904"/>
    <w:rsid w:val="41B86DF5"/>
    <w:rsid w:val="41BEC13E"/>
    <w:rsid w:val="41C55518"/>
    <w:rsid w:val="41C7DA59"/>
    <w:rsid w:val="41CD2011"/>
    <w:rsid w:val="41EB7448"/>
    <w:rsid w:val="41F181A3"/>
    <w:rsid w:val="41F335EE"/>
    <w:rsid w:val="41F40B75"/>
    <w:rsid w:val="41F77974"/>
    <w:rsid w:val="41FA238B"/>
    <w:rsid w:val="41FC86CF"/>
    <w:rsid w:val="41FEC8E1"/>
    <w:rsid w:val="4202EE34"/>
    <w:rsid w:val="420C20A5"/>
    <w:rsid w:val="420FCF77"/>
    <w:rsid w:val="421EB993"/>
    <w:rsid w:val="42209D48"/>
    <w:rsid w:val="4221AA0F"/>
    <w:rsid w:val="4230B329"/>
    <w:rsid w:val="4235FB16"/>
    <w:rsid w:val="423C58A6"/>
    <w:rsid w:val="423CC7E3"/>
    <w:rsid w:val="42473EEE"/>
    <w:rsid w:val="4252B5DE"/>
    <w:rsid w:val="4255F7A1"/>
    <w:rsid w:val="42563ACC"/>
    <w:rsid w:val="425C7E57"/>
    <w:rsid w:val="425D3213"/>
    <w:rsid w:val="42620893"/>
    <w:rsid w:val="42654289"/>
    <w:rsid w:val="426F0FF5"/>
    <w:rsid w:val="42737C7B"/>
    <w:rsid w:val="4283E3F5"/>
    <w:rsid w:val="4284BDEB"/>
    <w:rsid w:val="42892A18"/>
    <w:rsid w:val="428E6BB5"/>
    <w:rsid w:val="428EB2C8"/>
    <w:rsid w:val="4290F198"/>
    <w:rsid w:val="4293D8B4"/>
    <w:rsid w:val="4294DC1E"/>
    <w:rsid w:val="42969D0F"/>
    <w:rsid w:val="429B4716"/>
    <w:rsid w:val="42A0FFBC"/>
    <w:rsid w:val="42A1ED12"/>
    <w:rsid w:val="42A5FDC3"/>
    <w:rsid w:val="42A657DA"/>
    <w:rsid w:val="42A94B06"/>
    <w:rsid w:val="42AAF3EB"/>
    <w:rsid w:val="42AD1DDD"/>
    <w:rsid w:val="42AED9A2"/>
    <w:rsid w:val="42B1CBC6"/>
    <w:rsid w:val="42B1D4BB"/>
    <w:rsid w:val="42C39A35"/>
    <w:rsid w:val="42C53E0E"/>
    <w:rsid w:val="42C5CF31"/>
    <w:rsid w:val="42C61194"/>
    <w:rsid w:val="42C7193D"/>
    <w:rsid w:val="42CBEE18"/>
    <w:rsid w:val="42D1DB31"/>
    <w:rsid w:val="42D2B669"/>
    <w:rsid w:val="42D32C44"/>
    <w:rsid w:val="42D749F2"/>
    <w:rsid w:val="42EA5D84"/>
    <w:rsid w:val="42EB1AC3"/>
    <w:rsid w:val="42F00C74"/>
    <w:rsid w:val="42F86CDA"/>
    <w:rsid w:val="42F9D4FB"/>
    <w:rsid w:val="42FF3671"/>
    <w:rsid w:val="42FF8B84"/>
    <w:rsid w:val="4307840D"/>
    <w:rsid w:val="430E70CC"/>
    <w:rsid w:val="432D1724"/>
    <w:rsid w:val="432DE16E"/>
    <w:rsid w:val="43338165"/>
    <w:rsid w:val="4337DFDA"/>
    <w:rsid w:val="433F1A76"/>
    <w:rsid w:val="433F5588"/>
    <w:rsid w:val="434102C8"/>
    <w:rsid w:val="43500B26"/>
    <w:rsid w:val="4353107D"/>
    <w:rsid w:val="4355DC35"/>
    <w:rsid w:val="4357C714"/>
    <w:rsid w:val="435C6A97"/>
    <w:rsid w:val="4364FCC4"/>
    <w:rsid w:val="43678D42"/>
    <w:rsid w:val="437421A5"/>
    <w:rsid w:val="437595CF"/>
    <w:rsid w:val="437756D6"/>
    <w:rsid w:val="437C524E"/>
    <w:rsid w:val="437FCE48"/>
    <w:rsid w:val="43851A3E"/>
    <w:rsid w:val="438B0A2C"/>
    <w:rsid w:val="43903A47"/>
    <w:rsid w:val="4390C6E3"/>
    <w:rsid w:val="4397A31D"/>
    <w:rsid w:val="43982F04"/>
    <w:rsid w:val="439888BA"/>
    <w:rsid w:val="439BDBCF"/>
    <w:rsid w:val="439CAF4F"/>
    <w:rsid w:val="43A13581"/>
    <w:rsid w:val="43A37CE0"/>
    <w:rsid w:val="43A69F01"/>
    <w:rsid w:val="43B454E9"/>
    <w:rsid w:val="43B4C63B"/>
    <w:rsid w:val="43B7529A"/>
    <w:rsid w:val="43C222FA"/>
    <w:rsid w:val="43CF3F9A"/>
    <w:rsid w:val="43D0DEF0"/>
    <w:rsid w:val="43D162D4"/>
    <w:rsid w:val="43D4BBC6"/>
    <w:rsid w:val="43D6CDC2"/>
    <w:rsid w:val="43DA2649"/>
    <w:rsid w:val="43DAB6A6"/>
    <w:rsid w:val="43DBE6F2"/>
    <w:rsid w:val="43E49490"/>
    <w:rsid w:val="43E8BC97"/>
    <w:rsid w:val="43E93142"/>
    <w:rsid w:val="43E9E48A"/>
    <w:rsid w:val="43EC1672"/>
    <w:rsid w:val="43EF7786"/>
    <w:rsid w:val="43EF799B"/>
    <w:rsid w:val="43F67BB0"/>
    <w:rsid w:val="43F74E09"/>
    <w:rsid w:val="43F75F00"/>
    <w:rsid w:val="43FA274A"/>
    <w:rsid w:val="44038B49"/>
    <w:rsid w:val="4407CADB"/>
    <w:rsid w:val="44111BDE"/>
    <w:rsid w:val="441E00E5"/>
    <w:rsid w:val="4420FAC4"/>
    <w:rsid w:val="4424C149"/>
    <w:rsid w:val="44252863"/>
    <w:rsid w:val="442F083E"/>
    <w:rsid w:val="4442C80B"/>
    <w:rsid w:val="445A502A"/>
    <w:rsid w:val="445D1AEC"/>
    <w:rsid w:val="445E4866"/>
    <w:rsid w:val="44621311"/>
    <w:rsid w:val="4469DF0E"/>
    <w:rsid w:val="446A5A90"/>
    <w:rsid w:val="446AB4D9"/>
    <w:rsid w:val="446BD25D"/>
    <w:rsid w:val="446E0BF3"/>
    <w:rsid w:val="4476056F"/>
    <w:rsid w:val="44824218"/>
    <w:rsid w:val="448604C2"/>
    <w:rsid w:val="448927DD"/>
    <w:rsid w:val="448CDF64"/>
    <w:rsid w:val="449300FD"/>
    <w:rsid w:val="4493DBED"/>
    <w:rsid w:val="4496F4B6"/>
    <w:rsid w:val="44973A5B"/>
    <w:rsid w:val="44A9B447"/>
    <w:rsid w:val="44ACD359"/>
    <w:rsid w:val="44B07E82"/>
    <w:rsid w:val="44B26F0F"/>
    <w:rsid w:val="44B3214D"/>
    <w:rsid w:val="44B88680"/>
    <w:rsid w:val="44C602BF"/>
    <w:rsid w:val="44C764F6"/>
    <w:rsid w:val="44CA56EC"/>
    <w:rsid w:val="44CE0266"/>
    <w:rsid w:val="44D14240"/>
    <w:rsid w:val="44D189BD"/>
    <w:rsid w:val="44D4B587"/>
    <w:rsid w:val="44D4E272"/>
    <w:rsid w:val="44DCD329"/>
    <w:rsid w:val="44DEFCCA"/>
    <w:rsid w:val="44E711BD"/>
    <w:rsid w:val="44EA549D"/>
    <w:rsid w:val="44F5DE60"/>
    <w:rsid w:val="44F6B5C3"/>
    <w:rsid w:val="44F7F166"/>
    <w:rsid w:val="44FBC17B"/>
    <w:rsid w:val="45000511"/>
    <w:rsid w:val="450264BD"/>
    <w:rsid w:val="450416AA"/>
    <w:rsid w:val="45044E59"/>
    <w:rsid w:val="450B62C7"/>
    <w:rsid w:val="4510E69F"/>
    <w:rsid w:val="4513987A"/>
    <w:rsid w:val="4520EA9F"/>
    <w:rsid w:val="4524E5A6"/>
    <w:rsid w:val="4535478E"/>
    <w:rsid w:val="45357495"/>
    <w:rsid w:val="453C0DAC"/>
    <w:rsid w:val="453E47B2"/>
    <w:rsid w:val="453F5FB5"/>
    <w:rsid w:val="4542FC25"/>
    <w:rsid w:val="4544B498"/>
    <w:rsid w:val="4547A0D9"/>
    <w:rsid w:val="454942F5"/>
    <w:rsid w:val="4551999E"/>
    <w:rsid w:val="4551D46F"/>
    <w:rsid w:val="45536615"/>
    <w:rsid w:val="45596B4D"/>
    <w:rsid w:val="455BC1FD"/>
    <w:rsid w:val="4566CB32"/>
    <w:rsid w:val="456BA419"/>
    <w:rsid w:val="45746276"/>
    <w:rsid w:val="457A6ABA"/>
    <w:rsid w:val="457BC507"/>
    <w:rsid w:val="457F09AE"/>
    <w:rsid w:val="4583F9D6"/>
    <w:rsid w:val="458443CC"/>
    <w:rsid w:val="4585E0A7"/>
    <w:rsid w:val="458DC9A9"/>
    <w:rsid w:val="45916810"/>
    <w:rsid w:val="45930A14"/>
    <w:rsid w:val="45953D44"/>
    <w:rsid w:val="45961E1C"/>
    <w:rsid w:val="45A1E2E6"/>
    <w:rsid w:val="45A48E34"/>
    <w:rsid w:val="45A82FA9"/>
    <w:rsid w:val="45A8CA02"/>
    <w:rsid w:val="45A8FEA2"/>
    <w:rsid w:val="45B1D8EA"/>
    <w:rsid w:val="45BA6D82"/>
    <w:rsid w:val="45BD8B8D"/>
    <w:rsid w:val="45C2881D"/>
    <w:rsid w:val="45C366C4"/>
    <w:rsid w:val="45C4189A"/>
    <w:rsid w:val="45C4CB85"/>
    <w:rsid w:val="45CA848D"/>
    <w:rsid w:val="45CEBDA9"/>
    <w:rsid w:val="45D3EC0D"/>
    <w:rsid w:val="45D3FD9F"/>
    <w:rsid w:val="45DDED02"/>
    <w:rsid w:val="45DE999D"/>
    <w:rsid w:val="45DF5DA4"/>
    <w:rsid w:val="45E27DC5"/>
    <w:rsid w:val="45E79346"/>
    <w:rsid w:val="45EEFB86"/>
    <w:rsid w:val="45F61D88"/>
    <w:rsid w:val="45F78F2F"/>
    <w:rsid w:val="45F8099A"/>
    <w:rsid w:val="46042BA1"/>
    <w:rsid w:val="46072CAF"/>
    <w:rsid w:val="460A9AA3"/>
    <w:rsid w:val="460F89C5"/>
    <w:rsid w:val="460FF9BB"/>
    <w:rsid w:val="46179CC2"/>
    <w:rsid w:val="461D12AF"/>
    <w:rsid w:val="4634664D"/>
    <w:rsid w:val="463C2499"/>
    <w:rsid w:val="463FAC84"/>
    <w:rsid w:val="4640133A"/>
    <w:rsid w:val="46446013"/>
    <w:rsid w:val="464DB934"/>
    <w:rsid w:val="464E907A"/>
    <w:rsid w:val="464FB47D"/>
    <w:rsid w:val="46519E92"/>
    <w:rsid w:val="4654F67C"/>
    <w:rsid w:val="465F64F1"/>
    <w:rsid w:val="4660DC94"/>
    <w:rsid w:val="4663D49D"/>
    <w:rsid w:val="46689B2B"/>
    <w:rsid w:val="46694E7A"/>
    <w:rsid w:val="4670E24D"/>
    <w:rsid w:val="46716021"/>
    <w:rsid w:val="467B9C49"/>
    <w:rsid w:val="467BC151"/>
    <w:rsid w:val="467DFA32"/>
    <w:rsid w:val="468303E4"/>
    <w:rsid w:val="46833794"/>
    <w:rsid w:val="46836A6B"/>
    <w:rsid w:val="4687148D"/>
    <w:rsid w:val="46877A17"/>
    <w:rsid w:val="4687E611"/>
    <w:rsid w:val="468A0F16"/>
    <w:rsid w:val="469791DC"/>
    <w:rsid w:val="46997D6F"/>
    <w:rsid w:val="46A77287"/>
    <w:rsid w:val="46AB5CA6"/>
    <w:rsid w:val="46AD01FD"/>
    <w:rsid w:val="46AD20F6"/>
    <w:rsid w:val="46AD5B8C"/>
    <w:rsid w:val="46B08A2D"/>
    <w:rsid w:val="46B101FD"/>
    <w:rsid w:val="46B74B13"/>
    <w:rsid w:val="46B9DE1B"/>
    <w:rsid w:val="46C2BB33"/>
    <w:rsid w:val="46C430E2"/>
    <w:rsid w:val="46C571EB"/>
    <w:rsid w:val="46D0AA3E"/>
    <w:rsid w:val="46D13D1E"/>
    <w:rsid w:val="46D29694"/>
    <w:rsid w:val="46DFED6B"/>
    <w:rsid w:val="46E3AD73"/>
    <w:rsid w:val="46F5E8EA"/>
    <w:rsid w:val="46F669E1"/>
    <w:rsid w:val="470BBEF2"/>
    <w:rsid w:val="47162098"/>
    <w:rsid w:val="471986BE"/>
    <w:rsid w:val="4719FE55"/>
    <w:rsid w:val="471B5AF3"/>
    <w:rsid w:val="471C0872"/>
    <w:rsid w:val="47222869"/>
    <w:rsid w:val="47256950"/>
    <w:rsid w:val="4729E1E3"/>
    <w:rsid w:val="4732F4AB"/>
    <w:rsid w:val="47342F85"/>
    <w:rsid w:val="473EE66C"/>
    <w:rsid w:val="47404AC7"/>
    <w:rsid w:val="47410C3C"/>
    <w:rsid w:val="4743A0C8"/>
    <w:rsid w:val="4749B817"/>
    <w:rsid w:val="474DE491"/>
    <w:rsid w:val="474FE148"/>
    <w:rsid w:val="475676A2"/>
    <w:rsid w:val="4757409B"/>
    <w:rsid w:val="4759A67B"/>
    <w:rsid w:val="475A9973"/>
    <w:rsid w:val="475B80EC"/>
    <w:rsid w:val="475C601B"/>
    <w:rsid w:val="475CD4B6"/>
    <w:rsid w:val="476598E6"/>
    <w:rsid w:val="4769F4D8"/>
    <w:rsid w:val="476AEF57"/>
    <w:rsid w:val="477987EF"/>
    <w:rsid w:val="477DCC59"/>
    <w:rsid w:val="4780018D"/>
    <w:rsid w:val="47843744"/>
    <w:rsid w:val="4785F97F"/>
    <w:rsid w:val="478B51A2"/>
    <w:rsid w:val="4794AC73"/>
    <w:rsid w:val="47951527"/>
    <w:rsid w:val="479CA639"/>
    <w:rsid w:val="47A069D9"/>
    <w:rsid w:val="47A99ABD"/>
    <w:rsid w:val="47AD6023"/>
    <w:rsid w:val="47AFD12A"/>
    <w:rsid w:val="47B3438B"/>
    <w:rsid w:val="47B9C05D"/>
    <w:rsid w:val="47BB1F75"/>
    <w:rsid w:val="47BB28C3"/>
    <w:rsid w:val="47BE2B26"/>
    <w:rsid w:val="47BFDBDB"/>
    <w:rsid w:val="47C30259"/>
    <w:rsid w:val="47D00EDE"/>
    <w:rsid w:val="47D67530"/>
    <w:rsid w:val="47DEA600"/>
    <w:rsid w:val="47E04DCA"/>
    <w:rsid w:val="47E5B2B6"/>
    <w:rsid w:val="47E801E5"/>
    <w:rsid w:val="47EA13CD"/>
    <w:rsid w:val="47EB9FC4"/>
    <w:rsid w:val="47F7987B"/>
    <w:rsid w:val="47FBFF8D"/>
    <w:rsid w:val="47FF20BB"/>
    <w:rsid w:val="4805C4C0"/>
    <w:rsid w:val="480B971E"/>
    <w:rsid w:val="480E56B5"/>
    <w:rsid w:val="480EAE63"/>
    <w:rsid w:val="481E9181"/>
    <w:rsid w:val="482104C6"/>
    <w:rsid w:val="48246629"/>
    <w:rsid w:val="48261C05"/>
    <w:rsid w:val="4830E493"/>
    <w:rsid w:val="4836DF06"/>
    <w:rsid w:val="483E2F0B"/>
    <w:rsid w:val="483F974F"/>
    <w:rsid w:val="4842998E"/>
    <w:rsid w:val="484520B1"/>
    <w:rsid w:val="48496C76"/>
    <w:rsid w:val="484A4F5E"/>
    <w:rsid w:val="484AAE07"/>
    <w:rsid w:val="484E3450"/>
    <w:rsid w:val="484EF217"/>
    <w:rsid w:val="48553153"/>
    <w:rsid w:val="48582F3D"/>
    <w:rsid w:val="4860A4CE"/>
    <w:rsid w:val="4860E3A9"/>
    <w:rsid w:val="4867423D"/>
    <w:rsid w:val="486F2EB7"/>
    <w:rsid w:val="486FB150"/>
    <w:rsid w:val="4878BD32"/>
    <w:rsid w:val="487DD8E6"/>
    <w:rsid w:val="48898453"/>
    <w:rsid w:val="488A238E"/>
    <w:rsid w:val="488C1D0F"/>
    <w:rsid w:val="488CB956"/>
    <w:rsid w:val="488F0DE1"/>
    <w:rsid w:val="4890E9E2"/>
    <w:rsid w:val="4892B9E1"/>
    <w:rsid w:val="489FA5E9"/>
    <w:rsid w:val="489FDBB0"/>
    <w:rsid w:val="48ADAD21"/>
    <w:rsid w:val="48AE49D9"/>
    <w:rsid w:val="48B06AE1"/>
    <w:rsid w:val="48B7ABE3"/>
    <w:rsid w:val="48BF54E2"/>
    <w:rsid w:val="48C0C9E2"/>
    <w:rsid w:val="48C39F9C"/>
    <w:rsid w:val="48C616A7"/>
    <w:rsid w:val="48C890C4"/>
    <w:rsid w:val="48CBB21C"/>
    <w:rsid w:val="48CD8055"/>
    <w:rsid w:val="48CFEDA9"/>
    <w:rsid w:val="48D042A6"/>
    <w:rsid w:val="48D3AC73"/>
    <w:rsid w:val="48D54076"/>
    <w:rsid w:val="48DB06B0"/>
    <w:rsid w:val="48DF646F"/>
    <w:rsid w:val="48E0A177"/>
    <w:rsid w:val="48F7879A"/>
    <w:rsid w:val="48FB4111"/>
    <w:rsid w:val="48FBB631"/>
    <w:rsid w:val="48FE440D"/>
    <w:rsid w:val="490751B3"/>
    <w:rsid w:val="4917745A"/>
    <w:rsid w:val="49185F46"/>
    <w:rsid w:val="4919E5DF"/>
    <w:rsid w:val="492007A5"/>
    <w:rsid w:val="4924D186"/>
    <w:rsid w:val="492C3F8D"/>
    <w:rsid w:val="49381C93"/>
    <w:rsid w:val="4940783A"/>
    <w:rsid w:val="4946449F"/>
    <w:rsid w:val="494A8C8A"/>
    <w:rsid w:val="494D5A71"/>
    <w:rsid w:val="4957B694"/>
    <w:rsid w:val="4959C106"/>
    <w:rsid w:val="495B1B22"/>
    <w:rsid w:val="495D48A1"/>
    <w:rsid w:val="4966931C"/>
    <w:rsid w:val="4966C9CE"/>
    <w:rsid w:val="496ADF42"/>
    <w:rsid w:val="4971664E"/>
    <w:rsid w:val="49719A10"/>
    <w:rsid w:val="4971CD04"/>
    <w:rsid w:val="49744E76"/>
    <w:rsid w:val="49785943"/>
    <w:rsid w:val="497D2223"/>
    <w:rsid w:val="49802F27"/>
    <w:rsid w:val="4985AFB4"/>
    <w:rsid w:val="498EDB74"/>
    <w:rsid w:val="49912A4A"/>
    <w:rsid w:val="4993B077"/>
    <w:rsid w:val="499C0974"/>
    <w:rsid w:val="49A326A3"/>
    <w:rsid w:val="49A4F924"/>
    <w:rsid w:val="49A9E362"/>
    <w:rsid w:val="49AFC7BE"/>
    <w:rsid w:val="49B75DAF"/>
    <w:rsid w:val="49BFDE81"/>
    <w:rsid w:val="49C898D4"/>
    <w:rsid w:val="49CC270A"/>
    <w:rsid w:val="49D55CFF"/>
    <w:rsid w:val="49D7C0C7"/>
    <w:rsid w:val="49D93B62"/>
    <w:rsid w:val="49DA7C23"/>
    <w:rsid w:val="49E35913"/>
    <w:rsid w:val="49E37F88"/>
    <w:rsid w:val="49EE9B54"/>
    <w:rsid w:val="49FD9C79"/>
    <w:rsid w:val="4A008848"/>
    <w:rsid w:val="4A04436C"/>
    <w:rsid w:val="4A04FF6A"/>
    <w:rsid w:val="4A08618F"/>
    <w:rsid w:val="4A0A260C"/>
    <w:rsid w:val="4A10456A"/>
    <w:rsid w:val="4A10BC9B"/>
    <w:rsid w:val="4A10FDD4"/>
    <w:rsid w:val="4A15C246"/>
    <w:rsid w:val="4A1A5954"/>
    <w:rsid w:val="4A1D1D7E"/>
    <w:rsid w:val="4A1FBE8D"/>
    <w:rsid w:val="4A20D544"/>
    <w:rsid w:val="4A24B7B0"/>
    <w:rsid w:val="4A26C69B"/>
    <w:rsid w:val="4A331ADF"/>
    <w:rsid w:val="4A383748"/>
    <w:rsid w:val="4A40CA31"/>
    <w:rsid w:val="4A4363D0"/>
    <w:rsid w:val="4A43E628"/>
    <w:rsid w:val="4A469CEB"/>
    <w:rsid w:val="4A4E43C9"/>
    <w:rsid w:val="4A50D791"/>
    <w:rsid w:val="4A52A58F"/>
    <w:rsid w:val="4A5C4FB4"/>
    <w:rsid w:val="4A61A29B"/>
    <w:rsid w:val="4A6ABF6B"/>
    <w:rsid w:val="4A6DD407"/>
    <w:rsid w:val="4A702329"/>
    <w:rsid w:val="4A7128DF"/>
    <w:rsid w:val="4A71AC3B"/>
    <w:rsid w:val="4A731890"/>
    <w:rsid w:val="4A7695F0"/>
    <w:rsid w:val="4A7C4AC8"/>
    <w:rsid w:val="4A7E9A6D"/>
    <w:rsid w:val="4A802A52"/>
    <w:rsid w:val="4A867139"/>
    <w:rsid w:val="4A898AB5"/>
    <w:rsid w:val="4A922F92"/>
    <w:rsid w:val="4A93E206"/>
    <w:rsid w:val="4A9469E7"/>
    <w:rsid w:val="4A9586D6"/>
    <w:rsid w:val="4A97A007"/>
    <w:rsid w:val="4A9A6C79"/>
    <w:rsid w:val="4AA618DB"/>
    <w:rsid w:val="4AA6F863"/>
    <w:rsid w:val="4AB5362C"/>
    <w:rsid w:val="4AB71F8A"/>
    <w:rsid w:val="4ABAA8D3"/>
    <w:rsid w:val="4ABC3C6A"/>
    <w:rsid w:val="4ABF6D61"/>
    <w:rsid w:val="4AC88D2A"/>
    <w:rsid w:val="4ACEF38E"/>
    <w:rsid w:val="4ACF6AED"/>
    <w:rsid w:val="4AD74899"/>
    <w:rsid w:val="4AD8AF94"/>
    <w:rsid w:val="4AE38E9D"/>
    <w:rsid w:val="4AE526FF"/>
    <w:rsid w:val="4AEB35C9"/>
    <w:rsid w:val="4AFF138F"/>
    <w:rsid w:val="4B09269A"/>
    <w:rsid w:val="4B10B0C5"/>
    <w:rsid w:val="4B10D4D5"/>
    <w:rsid w:val="4B1429A4"/>
    <w:rsid w:val="4B18DF91"/>
    <w:rsid w:val="4B1B096A"/>
    <w:rsid w:val="4B1BA747"/>
    <w:rsid w:val="4B2230C4"/>
    <w:rsid w:val="4B265316"/>
    <w:rsid w:val="4B26B175"/>
    <w:rsid w:val="4B2CE6DC"/>
    <w:rsid w:val="4B2D5212"/>
    <w:rsid w:val="4B302955"/>
    <w:rsid w:val="4B3052C9"/>
    <w:rsid w:val="4B30E2E1"/>
    <w:rsid w:val="4B32F5B2"/>
    <w:rsid w:val="4B376B8A"/>
    <w:rsid w:val="4B385D22"/>
    <w:rsid w:val="4B3A382B"/>
    <w:rsid w:val="4B3B7033"/>
    <w:rsid w:val="4B3D6DA6"/>
    <w:rsid w:val="4B3EF704"/>
    <w:rsid w:val="4B3F133C"/>
    <w:rsid w:val="4B40C652"/>
    <w:rsid w:val="4B433EC8"/>
    <w:rsid w:val="4B485E44"/>
    <w:rsid w:val="4B487E9C"/>
    <w:rsid w:val="4B4D4CD7"/>
    <w:rsid w:val="4B5FBDFA"/>
    <w:rsid w:val="4B60B8FB"/>
    <w:rsid w:val="4B617EA4"/>
    <w:rsid w:val="4B639CEB"/>
    <w:rsid w:val="4B6C375E"/>
    <w:rsid w:val="4B71FA34"/>
    <w:rsid w:val="4B751D06"/>
    <w:rsid w:val="4B81E728"/>
    <w:rsid w:val="4B824EC9"/>
    <w:rsid w:val="4B82897D"/>
    <w:rsid w:val="4B8B3716"/>
    <w:rsid w:val="4B8E411E"/>
    <w:rsid w:val="4B8EA38F"/>
    <w:rsid w:val="4B93F2F6"/>
    <w:rsid w:val="4B9761A7"/>
    <w:rsid w:val="4B9A69B2"/>
    <w:rsid w:val="4B9C24DB"/>
    <w:rsid w:val="4B9CD37B"/>
    <w:rsid w:val="4BB4A920"/>
    <w:rsid w:val="4BB82A77"/>
    <w:rsid w:val="4BC6D284"/>
    <w:rsid w:val="4BCAE233"/>
    <w:rsid w:val="4BE1993E"/>
    <w:rsid w:val="4BE2E0D6"/>
    <w:rsid w:val="4BE3F62B"/>
    <w:rsid w:val="4BED5D88"/>
    <w:rsid w:val="4BF2D982"/>
    <w:rsid w:val="4BF34362"/>
    <w:rsid w:val="4BFF9A34"/>
    <w:rsid w:val="4C049197"/>
    <w:rsid w:val="4C051CE9"/>
    <w:rsid w:val="4C089B38"/>
    <w:rsid w:val="4C0C01DF"/>
    <w:rsid w:val="4C0C0560"/>
    <w:rsid w:val="4C0FA9FB"/>
    <w:rsid w:val="4C138C8F"/>
    <w:rsid w:val="4C154C7E"/>
    <w:rsid w:val="4C175007"/>
    <w:rsid w:val="4C1D5DC9"/>
    <w:rsid w:val="4C2137E3"/>
    <w:rsid w:val="4C26E2C7"/>
    <w:rsid w:val="4C2C647E"/>
    <w:rsid w:val="4C34F903"/>
    <w:rsid w:val="4C3A68BE"/>
    <w:rsid w:val="4C3C843B"/>
    <w:rsid w:val="4C3C96BC"/>
    <w:rsid w:val="4C3F5B98"/>
    <w:rsid w:val="4C402752"/>
    <w:rsid w:val="4C439DD8"/>
    <w:rsid w:val="4C47DEA2"/>
    <w:rsid w:val="4C502D4C"/>
    <w:rsid w:val="4C53AEA6"/>
    <w:rsid w:val="4C54326C"/>
    <w:rsid w:val="4C57FF43"/>
    <w:rsid w:val="4C58EF40"/>
    <w:rsid w:val="4C592464"/>
    <w:rsid w:val="4C5DCB4A"/>
    <w:rsid w:val="4C5E7A3B"/>
    <w:rsid w:val="4C5EDCD7"/>
    <w:rsid w:val="4C61CFB1"/>
    <w:rsid w:val="4C6BAA48"/>
    <w:rsid w:val="4C6BDD34"/>
    <w:rsid w:val="4C6CCFDC"/>
    <w:rsid w:val="4C6F73B6"/>
    <w:rsid w:val="4C748A02"/>
    <w:rsid w:val="4C7E3535"/>
    <w:rsid w:val="4C8239FB"/>
    <w:rsid w:val="4C84DE96"/>
    <w:rsid w:val="4C8AD556"/>
    <w:rsid w:val="4C8AECB8"/>
    <w:rsid w:val="4C8B401A"/>
    <w:rsid w:val="4C8C6627"/>
    <w:rsid w:val="4C8D5B92"/>
    <w:rsid w:val="4C94D8FB"/>
    <w:rsid w:val="4C9A16B0"/>
    <w:rsid w:val="4CA1D7D8"/>
    <w:rsid w:val="4CA26CAF"/>
    <w:rsid w:val="4CA4E13B"/>
    <w:rsid w:val="4CA519BE"/>
    <w:rsid w:val="4CA6C74C"/>
    <w:rsid w:val="4CA76B7B"/>
    <w:rsid w:val="4CA7E85E"/>
    <w:rsid w:val="4CA9D4DD"/>
    <w:rsid w:val="4CAD0CD2"/>
    <w:rsid w:val="4CB0858D"/>
    <w:rsid w:val="4CB1DEE4"/>
    <w:rsid w:val="4CB5B2FD"/>
    <w:rsid w:val="4CB69199"/>
    <w:rsid w:val="4CBC29F8"/>
    <w:rsid w:val="4CC0A147"/>
    <w:rsid w:val="4CC607C9"/>
    <w:rsid w:val="4CCBF7E3"/>
    <w:rsid w:val="4CCDF8CF"/>
    <w:rsid w:val="4CD33F19"/>
    <w:rsid w:val="4CD60404"/>
    <w:rsid w:val="4CD63D63"/>
    <w:rsid w:val="4CD7CA97"/>
    <w:rsid w:val="4CD9D95D"/>
    <w:rsid w:val="4CE31E21"/>
    <w:rsid w:val="4CEEA1E3"/>
    <w:rsid w:val="4CF3ADC7"/>
    <w:rsid w:val="4CF41B8D"/>
    <w:rsid w:val="4CF7D74C"/>
    <w:rsid w:val="4CF9985A"/>
    <w:rsid w:val="4CFDBD57"/>
    <w:rsid w:val="4D0699CE"/>
    <w:rsid w:val="4D09836E"/>
    <w:rsid w:val="4D0990DC"/>
    <w:rsid w:val="4D1140F8"/>
    <w:rsid w:val="4D14D15A"/>
    <w:rsid w:val="4D16C654"/>
    <w:rsid w:val="4D18F82B"/>
    <w:rsid w:val="4D1A3AD9"/>
    <w:rsid w:val="4D23FBA5"/>
    <w:rsid w:val="4D27D6D9"/>
    <w:rsid w:val="4D2C53C1"/>
    <w:rsid w:val="4D2E85EE"/>
    <w:rsid w:val="4D359629"/>
    <w:rsid w:val="4D3D0EC7"/>
    <w:rsid w:val="4D3E2AA7"/>
    <w:rsid w:val="4D4547AA"/>
    <w:rsid w:val="4D47A7F5"/>
    <w:rsid w:val="4D4C9F7B"/>
    <w:rsid w:val="4D51205F"/>
    <w:rsid w:val="4D51F837"/>
    <w:rsid w:val="4D558952"/>
    <w:rsid w:val="4D5CE989"/>
    <w:rsid w:val="4D606243"/>
    <w:rsid w:val="4D68414C"/>
    <w:rsid w:val="4D6C3268"/>
    <w:rsid w:val="4D704B65"/>
    <w:rsid w:val="4D730FB0"/>
    <w:rsid w:val="4D73170C"/>
    <w:rsid w:val="4D79E6BB"/>
    <w:rsid w:val="4D7B0492"/>
    <w:rsid w:val="4D7CCDC1"/>
    <w:rsid w:val="4D7F2DEA"/>
    <w:rsid w:val="4D7FE987"/>
    <w:rsid w:val="4D8EA9E3"/>
    <w:rsid w:val="4D90E27C"/>
    <w:rsid w:val="4D934D33"/>
    <w:rsid w:val="4D93F50C"/>
    <w:rsid w:val="4DA76673"/>
    <w:rsid w:val="4DABC65E"/>
    <w:rsid w:val="4DAF9067"/>
    <w:rsid w:val="4DB14F41"/>
    <w:rsid w:val="4DBA6E7C"/>
    <w:rsid w:val="4DBE5738"/>
    <w:rsid w:val="4DC0D65F"/>
    <w:rsid w:val="4DC39EDB"/>
    <w:rsid w:val="4DC81438"/>
    <w:rsid w:val="4DC8739B"/>
    <w:rsid w:val="4DCC7649"/>
    <w:rsid w:val="4DD7751A"/>
    <w:rsid w:val="4DDAC2D6"/>
    <w:rsid w:val="4DE4BCD6"/>
    <w:rsid w:val="4DE4F677"/>
    <w:rsid w:val="4DE5942D"/>
    <w:rsid w:val="4DEE51F9"/>
    <w:rsid w:val="4DF3715C"/>
    <w:rsid w:val="4DF4A3A4"/>
    <w:rsid w:val="4DF50CF2"/>
    <w:rsid w:val="4DF896C9"/>
    <w:rsid w:val="4DFAE637"/>
    <w:rsid w:val="4DFB3054"/>
    <w:rsid w:val="4E0894A2"/>
    <w:rsid w:val="4E08E7FE"/>
    <w:rsid w:val="4E0EB264"/>
    <w:rsid w:val="4E124D80"/>
    <w:rsid w:val="4E14E642"/>
    <w:rsid w:val="4E17F44C"/>
    <w:rsid w:val="4E19D1D6"/>
    <w:rsid w:val="4E2147A9"/>
    <w:rsid w:val="4E21C2D5"/>
    <w:rsid w:val="4E242559"/>
    <w:rsid w:val="4E253357"/>
    <w:rsid w:val="4E29129A"/>
    <w:rsid w:val="4E291819"/>
    <w:rsid w:val="4E326A25"/>
    <w:rsid w:val="4E32C7B6"/>
    <w:rsid w:val="4E348BD7"/>
    <w:rsid w:val="4E3718B6"/>
    <w:rsid w:val="4E3E0A64"/>
    <w:rsid w:val="4E3E94C1"/>
    <w:rsid w:val="4E3FD956"/>
    <w:rsid w:val="4E4CB259"/>
    <w:rsid w:val="4E517CBD"/>
    <w:rsid w:val="4E52F43D"/>
    <w:rsid w:val="4E56AE1D"/>
    <w:rsid w:val="4E5A3FC6"/>
    <w:rsid w:val="4E5EFC29"/>
    <w:rsid w:val="4E5F6908"/>
    <w:rsid w:val="4E5F7D39"/>
    <w:rsid w:val="4E64F2D4"/>
    <w:rsid w:val="4E66D9FF"/>
    <w:rsid w:val="4E6A76D6"/>
    <w:rsid w:val="4E7418B7"/>
    <w:rsid w:val="4E7DA23E"/>
    <w:rsid w:val="4E96513D"/>
    <w:rsid w:val="4EA0DD84"/>
    <w:rsid w:val="4EA5BFFF"/>
    <w:rsid w:val="4EA8AF46"/>
    <w:rsid w:val="4EB08F98"/>
    <w:rsid w:val="4EB18FA4"/>
    <w:rsid w:val="4EB65EC0"/>
    <w:rsid w:val="4EB664C8"/>
    <w:rsid w:val="4EBB302D"/>
    <w:rsid w:val="4ECB4FF6"/>
    <w:rsid w:val="4ED448DE"/>
    <w:rsid w:val="4ED635E6"/>
    <w:rsid w:val="4ED64679"/>
    <w:rsid w:val="4ED802FE"/>
    <w:rsid w:val="4ED86AEF"/>
    <w:rsid w:val="4EDA0041"/>
    <w:rsid w:val="4EE4288C"/>
    <w:rsid w:val="4EE655BF"/>
    <w:rsid w:val="4EECC027"/>
    <w:rsid w:val="4EF0AA87"/>
    <w:rsid w:val="4EF0F3F5"/>
    <w:rsid w:val="4F05658A"/>
    <w:rsid w:val="4F132B49"/>
    <w:rsid w:val="4F1526DC"/>
    <w:rsid w:val="4F159E17"/>
    <w:rsid w:val="4F1CBDA1"/>
    <w:rsid w:val="4F1D388F"/>
    <w:rsid w:val="4F2207F0"/>
    <w:rsid w:val="4F222636"/>
    <w:rsid w:val="4F2E799E"/>
    <w:rsid w:val="4F33C139"/>
    <w:rsid w:val="4F376F57"/>
    <w:rsid w:val="4F395D49"/>
    <w:rsid w:val="4F3BCC2D"/>
    <w:rsid w:val="4F3D4130"/>
    <w:rsid w:val="4F45890A"/>
    <w:rsid w:val="4F4C6B28"/>
    <w:rsid w:val="4F5337AA"/>
    <w:rsid w:val="4F5CB55C"/>
    <w:rsid w:val="4F5D0FCE"/>
    <w:rsid w:val="4F5FDA10"/>
    <w:rsid w:val="4F70F264"/>
    <w:rsid w:val="4F757416"/>
    <w:rsid w:val="4F785256"/>
    <w:rsid w:val="4F7E129F"/>
    <w:rsid w:val="4F899E80"/>
    <w:rsid w:val="4F8E6094"/>
    <w:rsid w:val="4F91F5A8"/>
    <w:rsid w:val="4F9615B1"/>
    <w:rsid w:val="4F98F13C"/>
    <w:rsid w:val="4F9DB672"/>
    <w:rsid w:val="4FA08F3F"/>
    <w:rsid w:val="4FA37E9C"/>
    <w:rsid w:val="4FA43B1B"/>
    <w:rsid w:val="4FA9AFB2"/>
    <w:rsid w:val="4FAA2CB1"/>
    <w:rsid w:val="4FADC302"/>
    <w:rsid w:val="4FB14F70"/>
    <w:rsid w:val="4FB64C7C"/>
    <w:rsid w:val="4FB7E8CD"/>
    <w:rsid w:val="4FC3C24E"/>
    <w:rsid w:val="4FC554D3"/>
    <w:rsid w:val="4FC71D9C"/>
    <w:rsid w:val="4FC7EA4F"/>
    <w:rsid w:val="4FCA3109"/>
    <w:rsid w:val="4FCF3968"/>
    <w:rsid w:val="4FD1A2E1"/>
    <w:rsid w:val="4FD55473"/>
    <w:rsid w:val="4FDC82A4"/>
    <w:rsid w:val="4FDDFD93"/>
    <w:rsid w:val="4FDEEEB7"/>
    <w:rsid w:val="4FF1D993"/>
    <w:rsid w:val="4FF77386"/>
    <w:rsid w:val="4FF7A10F"/>
    <w:rsid w:val="4FF85841"/>
    <w:rsid w:val="50004BA8"/>
    <w:rsid w:val="500222CF"/>
    <w:rsid w:val="5002AA60"/>
    <w:rsid w:val="5005FA43"/>
    <w:rsid w:val="50063E2F"/>
    <w:rsid w:val="5008C028"/>
    <w:rsid w:val="5009CE16"/>
    <w:rsid w:val="5014A919"/>
    <w:rsid w:val="501BD290"/>
    <w:rsid w:val="501D34CC"/>
    <w:rsid w:val="50212A0C"/>
    <w:rsid w:val="502829CD"/>
    <w:rsid w:val="502CA255"/>
    <w:rsid w:val="502D48B7"/>
    <w:rsid w:val="503E14D1"/>
    <w:rsid w:val="5053D1A5"/>
    <w:rsid w:val="505A64BD"/>
    <w:rsid w:val="505CAA7C"/>
    <w:rsid w:val="5066D775"/>
    <w:rsid w:val="50689EFE"/>
    <w:rsid w:val="50880E17"/>
    <w:rsid w:val="508FCBD5"/>
    <w:rsid w:val="509A5B30"/>
    <w:rsid w:val="509FFC96"/>
    <w:rsid w:val="50A517F9"/>
    <w:rsid w:val="50A68833"/>
    <w:rsid w:val="50A93A3F"/>
    <w:rsid w:val="50AB6541"/>
    <w:rsid w:val="50B2A554"/>
    <w:rsid w:val="50B60B2E"/>
    <w:rsid w:val="50B753D6"/>
    <w:rsid w:val="50B91156"/>
    <w:rsid w:val="50B9DF8A"/>
    <w:rsid w:val="50BB8D76"/>
    <w:rsid w:val="50BDD4A7"/>
    <w:rsid w:val="50C46C4C"/>
    <w:rsid w:val="50CEC0A6"/>
    <w:rsid w:val="50D660FC"/>
    <w:rsid w:val="50D6F83E"/>
    <w:rsid w:val="50D8D8EF"/>
    <w:rsid w:val="50D94ED9"/>
    <w:rsid w:val="50DC5CDB"/>
    <w:rsid w:val="50DD84D1"/>
    <w:rsid w:val="50E1A6BD"/>
    <w:rsid w:val="50E8BDA1"/>
    <w:rsid w:val="50F3E10D"/>
    <w:rsid w:val="50FC65B4"/>
    <w:rsid w:val="51111FC1"/>
    <w:rsid w:val="5112CFFC"/>
    <w:rsid w:val="51131398"/>
    <w:rsid w:val="51163967"/>
    <w:rsid w:val="5117DD69"/>
    <w:rsid w:val="511ABCE5"/>
    <w:rsid w:val="511B9C45"/>
    <w:rsid w:val="5121881F"/>
    <w:rsid w:val="5122DB8A"/>
    <w:rsid w:val="51243578"/>
    <w:rsid w:val="51262119"/>
    <w:rsid w:val="5129F6F6"/>
    <w:rsid w:val="512A9950"/>
    <w:rsid w:val="51345CE2"/>
    <w:rsid w:val="5137769A"/>
    <w:rsid w:val="513886EF"/>
    <w:rsid w:val="513FAAB1"/>
    <w:rsid w:val="5145B3F1"/>
    <w:rsid w:val="5145DEEF"/>
    <w:rsid w:val="5146FA59"/>
    <w:rsid w:val="514831C0"/>
    <w:rsid w:val="514DF43A"/>
    <w:rsid w:val="5151A66C"/>
    <w:rsid w:val="51551185"/>
    <w:rsid w:val="5161E95F"/>
    <w:rsid w:val="5167C541"/>
    <w:rsid w:val="517DCEEA"/>
    <w:rsid w:val="51831226"/>
    <w:rsid w:val="51924509"/>
    <w:rsid w:val="519A134C"/>
    <w:rsid w:val="51A5342E"/>
    <w:rsid w:val="51A6F24A"/>
    <w:rsid w:val="51A9FF5D"/>
    <w:rsid w:val="51AD7FD6"/>
    <w:rsid w:val="51AF485D"/>
    <w:rsid w:val="51B67A5B"/>
    <w:rsid w:val="51C27DD9"/>
    <w:rsid w:val="51D7020C"/>
    <w:rsid w:val="51D8959E"/>
    <w:rsid w:val="51DA2E67"/>
    <w:rsid w:val="51DB1696"/>
    <w:rsid w:val="51DBAA9D"/>
    <w:rsid w:val="51E0536F"/>
    <w:rsid w:val="51E0B441"/>
    <w:rsid w:val="51E52B4D"/>
    <w:rsid w:val="51ECB787"/>
    <w:rsid w:val="51F260C7"/>
    <w:rsid w:val="51F9BF86"/>
    <w:rsid w:val="52002273"/>
    <w:rsid w:val="520087B4"/>
    <w:rsid w:val="5201FAD6"/>
    <w:rsid w:val="5214A8F6"/>
    <w:rsid w:val="52160662"/>
    <w:rsid w:val="52183CDF"/>
    <w:rsid w:val="5220B2A0"/>
    <w:rsid w:val="52218271"/>
    <w:rsid w:val="5228DA97"/>
    <w:rsid w:val="522B517C"/>
    <w:rsid w:val="522D136E"/>
    <w:rsid w:val="522F9FD5"/>
    <w:rsid w:val="52300ACB"/>
    <w:rsid w:val="5235B4C5"/>
    <w:rsid w:val="5236D405"/>
    <w:rsid w:val="5238A1E6"/>
    <w:rsid w:val="523DDDDF"/>
    <w:rsid w:val="5240F228"/>
    <w:rsid w:val="5242F560"/>
    <w:rsid w:val="5246EDB4"/>
    <w:rsid w:val="524CA4B5"/>
    <w:rsid w:val="5252E0DD"/>
    <w:rsid w:val="5253052B"/>
    <w:rsid w:val="525FBB93"/>
    <w:rsid w:val="526793E2"/>
    <w:rsid w:val="5268C3D6"/>
    <w:rsid w:val="527342B0"/>
    <w:rsid w:val="52793F6C"/>
    <w:rsid w:val="527CB9FF"/>
    <w:rsid w:val="528533BF"/>
    <w:rsid w:val="52854B98"/>
    <w:rsid w:val="528D3659"/>
    <w:rsid w:val="52909904"/>
    <w:rsid w:val="5292D72E"/>
    <w:rsid w:val="52A09B5B"/>
    <w:rsid w:val="52A366D9"/>
    <w:rsid w:val="52A4CA2F"/>
    <w:rsid w:val="52A818C3"/>
    <w:rsid w:val="52AB3A9F"/>
    <w:rsid w:val="52ABDD3B"/>
    <w:rsid w:val="52C25858"/>
    <w:rsid w:val="52C56BCF"/>
    <w:rsid w:val="52C80362"/>
    <w:rsid w:val="52CA8C6A"/>
    <w:rsid w:val="52CF4926"/>
    <w:rsid w:val="52CF8098"/>
    <w:rsid w:val="52D26E2E"/>
    <w:rsid w:val="52D43E9B"/>
    <w:rsid w:val="52E6ACFF"/>
    <w:rsid w:val="52EADD1F"/>
    <w:rsid w:val="52EB662E"/>
    <w:rsid w:val="52F4A5EB"/>
    <w:rsid w:val="52F4B223"/>
    <w:rsid w:val="52F5BFDE"/>
    <w:rsid w:val="52F8BB68"/>
    <w:rsid w:val="52FFAC4B"/>
    <w:rsid w:val="5301689A"/>
    <w:rsid w:val="53029843"/>
    <w:rsid w:val="53034F34"/>
    <w:rsid w:val="5304C657"/>
    <w:rsid w:val="5309A852"/>
    <w:rsid w:val="530CCA4A"/>
    <w:rsid w:val="530D6317"/>
    <w:rsid w:val="5313F466"/>
    <w:rsid w:val="531673ED"/>
    <w:rsid w:val="531BE4A7"/>
    <w:rsid w:val="531E07F5"/>
    <w:rsid w:val="53214216"/>
    <w:rsid w:val="53257CF3"/>
    <w:rsid w:val="5329A767"/>
    <w:rsid w:val="532D3872"/>
    <w:rsid w:val="532D3989"/>
    <w:rsid w:val="5335D519"/>
    <w:rsid w:val="533A10E7"/>
    <w:rsid w:val="533B893B"/>
    <w:rsid w:val="5347AA15"/>
    <w:rsid w:val="534B652D"/>
    <w:rsid w:val="534BDA0B"/>
    <w:rsid w:val="5354AB6B"/>
    <w:rsid w:val="5354B129"/>
    <w:rsid w:val="535633C4"/>
    <w:rsid w:val="535DCEFD"/>
    <w:rsid w:val="535F3671"/>
    <w:rsid w:val="536548E6"/>
    <w:rsid w:val="537ADD07"/>
    <w:rsid w:val="537B9A6F"/>
    <w:rsid w:val="5383650D"/>
    <w:rsid w:val="5385B811"/>
    <w:rsid w:val="5385D675"/>
    <w:rsid w:val="5389D0EE"/>
    <w:rsid w:val="538E88DC"/>
    <w:rsid w:val="53984688"/>
    <w:rsid w:val="53A02C7B"/>
    <w:rsid w:val="53A801D6"/>
    <w:rsid w:val="53A9CCB1"/>
    <w:rsid w:val="53AA69D5"/>
    <w:rsid w:val="53B002DF"/>
    <w:rsid w:val="53B57067"/>
    <w:rsid w:val="53B923AD"/>
    <w:rsid w:val="53C3A27E"/>
    <w:rsid w:val="53C81D8F"/>
    <w:rsid w:val="53C8B2EF"/>
    <w:rsid w:val="53D94C26"/>
    <w:rsid w:val="53DF1F69"/>
    <w:rsid w:val="53E5F782"/>
    <w:rsid w:val="53E81438"/>
    <w:rsid w:val="53EA4616"/>
    <w:rsid w:val="53EAC2A9"/>
    <w:rsid w:val="53ECD168"/>
    <w:rsid w:val="53F09B6C"/>
    <w:rsid w:val="53F747B3"/>
    <w:rsid w:val="53F7A876"/>
    <w:rsid w:val="53FD64A8"/>
    <w:rsid w:val="53FDF4C6"/>
    <w:rsid w:val="53FE0CE0"/>
    <w:rsid w:val="54011E8E"/>
    <w:rsid w:val="5406BDCF"/>
    <w:rsid w:val="540CEDA5"/>
    <w:rsid w:val="540D5DBC"/>
    <w:rsid w:val="540D8D4D"/>
    <w:rsid w:val="5414EE2C"/>
    <w:rsid w:val="541D1224"/>
    <w:rsid w:val="541DDC88"/>
    <w:rsid w:val="54210420"/>
    <w:rsid w:val="54240809"/>
    <w:rsid w:val="542777D8"/>
    <w:rsid w:val="542793B1"/>
    <w:rsid w:val="5429EFCE"/>
    <w:rsid w:val="542A770D"/>
    <w:rsid w:val="542AA503"/>
    <w:rsid w:val="54318B2E"/>
    <w:rsid w:val="543B841C"/>
    <w:rsid w:val="5443031F"/>
    <w:rsid w:val="54462E7F"/>
    <w:rsid w:val="5446417B"/>
    <w:rsid w:val="544BDFE6"/>
    <w:rsid w:val="545142E8"/>
    <w:rsid w:val="5452F468"/>
    <w:rsid w:val="546320EC"/>
    <w:rsid w:val="5467569D"/>
    <w:rsid w:val="5468C9FF"/>
    <w:rsid w:val="5468EF55"/>
    <w:rsid w:val="54705552"/>
    <w:rsid w:val="547F16FD"/>
    <w:rsid w:val="5493050A"/>
    <w:rsid w:val="549A0F69"/>
    <w:rsid w:val="549B8974"/>
    <w:rsid w:val="54A41246"/>
    <w:rsid w:val="54B1BC4C"/>
    <w:rsid w:val="54B3AAFF"/>
    <w:rsid w:val="54BD0F8E"/>
    <w:rsid w:val="54C2FB99"/>
    <w:rsid w:val="54CFEE57"/>
    <w:rsid w:val="54D5057E"/>
    <w:rsid w:val="54D5C55E"/>
    <w:rsid w:val="54D72296"/>
    <w:rsid w:val="54D7FD40"/>
    <w:rsid w:val="54D96C2E"/>
    <w:rsid w:val="54E76080"/>
    <w:rsid w:val="54EE493A"/>
    <w:rsid w:val="55013CB9"/>
    <w:rsid w:val="5506FE99"/>
    <w:rsid w:val="5507D33D"/>
    <w:rsid w:val="55181793"/>
    <w:rsid w:val="551F4F4B"/>
    <w:rsid w:val="55248886"/>
    <w:rsid w:val="55266466"/>
    <w:rsid w:val="5534F090"/>
    <w:rsid w:val="55388423"/>
    <w:rsid w:val="5539089A"/>
    <w:rsid w:val="5539912C"/>
    <w:rsid w:val="553B8E85"/>
    <w:rsid w:val="55597123"/>
    <w:rsid w:val="555ED9DE"/>
    <w:rsid w:val="55676EF0"/>
    <w:rsid w:val="556942FC"/>
    <w:rsid w:val="556E9604"/>
    <w:rsid w:val="55706525"/>
    <w:rsid w:val="55779807"/>
    <w:rsid w:val="55792CAA"/>
    <w:rsid w:val="557EA6CF"/>
    <w:rsid w:val="558561A7"/>
    <w:rsid w:val="55876B5F"/>
    <w:rsid w:val="558EA9BA"/>
    <w:rsid w:val="55952295"/>
    <w:rsid w:val="5599BBC8"/>
    <w:rsid w:val="559D7471"/>
    <w:rsid w:val="559DD7EA"/>
    <w:rsid w:val="55A24FD7"/>
    <w:rsid w:val="55A3F1D9"/>
    <w:rsid w:val="55B974C1"/>
    <w:rsid w:val="55BCD481"/>
    <w:rsid w:val="55C02653"/>
    <w:rsid w:val="55C76301"/>
    <w:rsid w:val="55C96D05"/>
    <w:rsid w:val="55D881CB"/>
    <w:rsid w:val="55DA2853"/>
    <w:rsid w:val="55DF2980"/>
    <w:rsid w:val="55E00061"/>
    <w:rsid w:val="55E31A25"/>
    <w:rsid w:val="55E8E06B"/>
    <w:rsid w:val="55ED0AE0"/>
    <w:rsid w:val="55ED5028"/>
    <w:rsid w:val="55F0EBD3"/>
    <w:rsid w:val="55F362A5"/>
    <w:rsid w:val="55F38529"/>
    <w:rsid w:val="55F98151"/>
    <w:rsid w:val="56085FD7"/>
    <w:rsid w:val="560E5137"/>
    <w:rsid w:val="56123AD8"/>
    <w:rsid w:val="5613F017"/>
    <w:rsid w:val="5625177B"/>
    <w:rsid w:val="5628D7CF"/>
    <w:rsid w:val="562BF324"/>
    <w:rsid w:val="562C90BC"/>
    <w:rsid w:val="563272DF"/>
    <w:rsid w:val="5637F8ED"/>
    <w:rsid w:val="56382F5E"/>
    <w:rsid w:val="563E3FD8"/>
    <w:rsid w:val="56462B86"/>
    <w:rsid w:val="5648128C"/>
    <w:rsid w:val="56492C7D"/>
    <w:rsid w:val="56492DA0"/>
    <w:rsid w:val="564AC201"/>
    <w:rsid w:val="56502B6C"/>
    <w:rsid w:val="5653BDC6"/>
    <w:rsid w:val="565FDAE8"/>
    <w:rsid w:val="566053BD"/>
    <w:rsid w:val="56689C69"/>
    <w:rsid w:val="567484C9"/>
    <w:rsid w:val="568248A7"/>
    <w:rsid w:val="5683FBDD"/>
    <w:rsid w:val="5686DF20"/>
    <w:rsid w:val="568F6A30"/>
    <w:rsid w:val="56901635"/>
    <w:rsid w:val="56904653"/>
    <w:rsid w:val="56956FBF"/>
    <w:rsid w:val="5696D304"/>
    <w:rsid w:val="569B0E76"/>
    <w:rsid w:val="569C70E6"/>
    <w:rsid w:val="56A161F7"/>
    <w:rsid w:val="56A1FC76"/>
    <w:rsid w:val="56AD549C"/>
    <w:rsid w:val="56B13CCB"/>
    <w:rsid w:val="56BC8E50"/>
    <w:rsid w:val="56BDE146"/>
    <w:rsid w:val="56BFC6BA"/>
    <w:rsid w:val="56C05DBB"/>
    <w:rsid w:val="56C33433"/>
    <w:rsid w:val="56C72D7E"/>
    <w:rsid w:val="56CE5593"/>
    <w:rsid w:val="56D1AA28"/>
    <w:rsid w:val="56D5F3CC"/>
    <w:rsid w:val="56DA1341"/>
    <w:rsid w:val="56DEA6BF"/>
    <w:rsid w:val="56E6271E"/>
    <w:rsid w:val="56E76C00"/>
    <w:rsid w:val="56ED552F"/>
    <w:rsid w:val="56EEF377"/>
    <w:rsid w:val="56F5F3A8"/>
    <w:rsid w:val="56F75BC7"/>
    <w:rsid w:val="56FB1709"/>
    <w:rsid w:val="57011F89"/>
    <w:rsid w:val="570394A1"/>
    <w:rsid w:val="5708983C"/>
    <w:rsid w:val="570993AF"/>
    <w:rsid w:val="570AEB33"/>
    <w:rsid w:val="5717F7A5"/>
    <w:rsid w:val="571802ED"/>
    <w:rsid w:val="571A2583"/>
    <w:rsid w:val="571A26AF"/>
    <w:rsid w:val="5725B3A3"/>
    <w:rsid w:val="5736BC57"/>
    <w:rsid w:val="573DD8DC"/>
    <w:rsid w:val="57438235"/>
    <w:rsid w:val="57439FA2"/>
    <w:rsid w:val="5749ACC8"/>
    <w:rsid w:val="574C6B50"/>
    <w:rsid w:val="5757A9E0"/>
    <w:rsid w:val="575C09D6"/>
    <w:rsid w:val="575F1C77"/>
    <w:rsid w:val="576AE5D1"/>
    <w:rsid w:val="5772ECEF"/>
    <w:rsid w:val="57757E01"/>
    <w:rsid w:val="5776D905"/>
    <w:rsid w:val="577707BA"/>
    <w:rsid w:val="57795428"/>
    <w:rsid w:val="5781A739"/>
    <w:rsid w:val="578658C6"/>
    <w:rsid w:val="578CCA11"/>
    <w:rsid w:val="578DB05A"/>
    <w:rsid w:val="57910494"/>
    <w:rsid w:val="579B4182"/>
    <w:rsid w:val="57A2EE06"/>
    <w:rsid w:val="57A40517"/>
    <w:rsid w:val="57A4234D"/>
    <w:rsid w:val="57A4BEDB"/>
    <w:rsid w:val="57A8F6D7"/>
    <w:rsid w:val="57AA6C63"/>
    <w:rsid w:val="57B08224"/>
    <w:rsid w:val="57BC5111"/>
    <w:rsid w:val="57C00CE3"/>
    <w:rsid w:val="57C1BA0F"/>
    <w:rsid w:val="57C27F87"/>
    <w:rsid w:val="57C8FFBC"/>
    <w:rsid w:val="57DD5490"/>
    <w:rsid w:val="57E26D3E"/>
    <w:rsid w:val="57EED0CE"/>
    <w:rsid w:val="57F924EE"/>
    <w:rsid w:val="57FFB60E"/>
    <w:rsid w:val="580C40AC"/>
    <w:rsid w:val="581930E8"/>
    <w:rsid w:val="581D64F2"/>
    <w:rsid w:val="581DFD96"/>
    <w:rsid w:val="5824C8EF"/>
    <w:rsid w:val="58258A8B"/>
    <w:rsid w:val="582C6805"/>
    <w:rsid w:val="582CE1DA"/>
    <w:rsid w:val="58314020"/>
    <w:rsid w:val="5831CF26"/>
    <w:rsid w:val="5833AEBA"/>
    <w:rsid w:val="5836976D"/>
    <w:rsid w:val="5836DED7"/>
    <w:rsid w:val="583F01FF"/>
    <w:rsid w:val="584017DB"/>
    <w:rsid w:val="58419C3E"/>
    <w:rsid w:val="584F3F54"/>
    <w:rsid w:val="5853327D"/>
    <w:rsid w:val="5853529C"/>
    <w:rsid w:val="5853F742"/>
    <w:rsid w:val="585D06AD"/>
    <w:rsid w:val="585ED08E"/>
    <w:rsid w:val="58620DEC"/>
    <w:rsid w:val="5866BBF3"/>
    <w:rsid w:val="586C107B"/>
    <w:rsid w:val="58770F3E"/>
    <w:rsid w:val="5878768E"/>
    <w:rsid w:val="587E44BD"/>
    <w:rsid w:val="5883E610"/>
    <w:rsid w:val="588CE9B1"/>
    <w:rsid w:val="588D94A2"/>
    <w:rsid w:val="588FE2BD"/>
    <w:rsid w:val="589FD08F"/>
    <w:rsid w:val="58A16583"/>
    <w:rsid w:val="58A56D1D"/>
    <w:rsid w:val="58A76FAE"/>
    <w:rsid w:val="58A9591A"/>
    <w:rsid w:val="58ADB820"/>
    <w:rsid w:val="58B265F9"/>
    <w:rsid w:val="58B2BCF9"/>
    <w:rsid w:val="58BDA77B"/>
    <w:rsid w:val="58C15BB2"/>
    <w:rsid w:val="58C3725C"/>
    <w:rsid w:val="58C60C87"/>
    <w:rsid w:val="58CEF210"/>
    <w:rsid w:val="58D36E62"/>
    <w:rsid w:val="58D712C6"/>
    <w:rsid w:val="58DF69B8"/>
    <w:rsid w:val="58E057A6"/>
    <w:rsid w:val="58E0CFE3"/>
    <w:rsid w:val="58E8E149"/>
    <w:rsid w:val="58E95F1A"/>
    <w:rsid w:val="58EA84E7"/>
    <w:rsid w:val="58EDA541"/>
    <w:rsid w:val="58F3E2D5"/>
    <w:rsid w:val="58F6485E"/>
    <w:rsid w:val="58F65674"/>
    <w:rsid w:val="58F66D0D"/>
    <w:rsid w:val="58FF5FC4"/>
    <w:rsid w:val="5900D341"/>
    <w:rsid w:val="590126A8"/>
    <w:rsid w:val="59027A19"/>
    <w:rsid w:val="59057FA5"/>
    <w:rsid w:val="5909A342"/>
    <w:rsid w:val="590BFBAB"/>
    <w:rsid w:val="590E53D3"/>
    <w:rsid w:val="5917EA4D"/>
    <w:rsid w:val="591AE2C0"/>
    <w:rsid w:val="591B6249"/>
    <w:rsid w:val="591B967B"/>
    <w:rsid w:val="591BB220"/>
    <w:rsid w:val="591F7895"/>
    <w:rsid w:val="5920C870"/>
    <w:rsid w:val="59221EFC"/>
    <w:rsid w:val="59291417"/>
    <w:rsid w:val="59296A92"/>
    <w:rsid w:val="592B4D10"/>
    <w:rsid w:val="59334872"/>
    <w:rsid w:val="5934A01D"/>
    <w:rsid w:val="5934A9A3"/>
    <w:rsid w:val="5948C286"/>
    <w:rsid w:val="594987B3"/>
    <w:rsid w:val="594F24B7"/>
    <w:rsid w:val="595365D1"/>
    <w:rsid w:val="5954F17E"/>
    <w:rsid w:val="595E5ED8"/>
    <w:rsid w:val="595F8566"/>
    <w:rsid w:val="596BFBEF"/>
    <w:rsid w:val="596D8FDE"/>
    <w:rsid w:val="596DA0C1"/>
    <w:rsid w:val="596FB481"/>
    <w:rsid w:val="5974F520"/>
    <w:rsid w:val="59799F42"/>
    <w:rsid w:val="597E9247"/>
    <w:rsid w:val="5980D9AF"/>
    <w:rsid w:val="5988BEE3"/>
    <w:rsid w:val="59936DD5"/>
    <w:rsid w:val="5998F9D2"/>
    <w:rsid w:val="599D14A7"/>
    <w:rsid w:val="599E2456"/>
    <w:rsid w:val="599E8131"/>
    <w:rsid w:val="599EEE96"/>
    <w:rsid w:val="59A1BA1D"/>
    <w:rsid w:val="59A1EA98"/>
    <w:rsid w:val="59A46B37"/>
    <w:rsid w:val="59A80DF9"/>
    <w:rsid w:val="59ACE20B"/>
    <w:rsid w:val="59AEE8CB"/>
    <w:rsid w:val="59AFD3FB"/>
    <w:rsid w:val="59B3E378"/>
    <w:rsid w:val="59BABB8C"/>
    <w:rsid w:val="59BBDECF"/>
    <w:rsid w:val="59BCE6F5"/>
    <w:rsid w:val="59BEFB24"/>
    <w:rsid w:val="59C4BAD6"/>
    <w:rsid w:val="59D3F38A"/>
    <w:rsid w:val="59DA09CA"/>
    <w:rsid w:val="59DCD8AF"/>
    <w:rsid w:val="59DDF5DD"/>
    <w:rsid w:val="59EBBE11"/>
    <w:rsid w:val="59EF5A78"/>
    <w:rsid w:val="59F337D5"/>
    <w:rsid w:val="59F3FE01"/>
    <w:rsid w:val="59F91704"/>
    <w:rsid w:val="59FAA1DE"/>
    <w:rsid w:val="59FEDAE3"/>
    <w:rsid w:val="5A009801"/>
    <w:rsid w:val="5A015EBB"/>
    <w:rsid w:val="5A0C9174"/>
    <w:rsid w:val="5A0CE209"/>
    <w:rsid w:val="5A171F44"/>
    <w:rsid w:val="5A187F13"/>
    <w:rsid w:val="5A192A74"/>
    <w:rsid w:val="5A205138"/>
    <w:rsid w:val="5A232A41"/>
    <w:rsid w:val="5A261CBE"/>
    <w:rsid w:val="5A261E50"/>
    <w:rsid w:val="5A28BE3A"/>
    <w:rsid w:val="5A3118D5"/>
    <w:rsid w:val="5A33C008"/>
    <w:rsid w:val="5A37A49B"/>
    <w:rsid w:val="5A3D01FD"/>
    <w:rsid w:val="5A48C678"/>
    <w:rsid w:val="5A5197BC"/>
    <w:rsid w:val="5A5272D1"/>
    <w:rsid w:val="5A5B254A"/>
    <w:rsid w:val="5A5E36F6"/>
    <w:rsid w:val="5A63465E"/>
    <w:rsid w:val="5A653019"/>
    <w:rsid w:val="5A66B7A4"/>
    <w:rsid w:val="5A670083"/>
    <w:rsid w:val="5A68E40C"/>
    <w:rsid w:val="5A6A0D55"/>
    <w:rsid w:val="5A6B1D5B"/>
    <w:rsid w:val="5A735DFD"/>
    <w:rsid w:val="5A7D4EE2"/>
    <w:rsid w:val="5A7E246A"/>
    <w:rsid w:val="5A867D5B"/>
    <w:rsid w:val="5A8E3804"/>
    <w:rsid w:val="5A91F4B1"/>
    <w:rsid w:val="5A94BF96"/>
    <w:rsid w:val="5A9AFE15"/>
    <w:rsid w:val="5A9CE8F8"/>
    <w:rsid w:val="5A9F94E3"/>
    <w:rsid w:val="5AA37AFB"/>
    <w:rsid w:val="5AACBD2E"/>
    <w:rsid w:val="5AADDFFB"/>
    <w:rsid w:val="5AAE81EA"/>
    <w:rsid w:val="5AB19465"/>
    <w:rsid w:val="5AB23DEB"/>
    <w:rsid w:val="5AB85CA7"/>
    <w:rsid w:val="5AB8C1E0"/>
    <w:rsid w:val="5AB96D97"/>
    <w:rsid w:val="5ABFF0FE"/>
    <w:rsid w:val="5AC042A8"/>
    <w:rsid w:val="5AC40F72"/>
    <w:rsid w:val="5ACD042B"/>
    <w:rsid w:val="5ACD0FFF"/>
    <w:rsid w:val="5ACF6049"/>
    <w:rsid w:val="5ACFA154"/>
    <w:rsid w:val="5ACFA1F5"/>
    <w:rsid w:val="5AD4574B"/>
    <w:rsid w:val="5AD74849"/>
    <w:rsid w:val="5ADDEBBF"/>
    <w:rsid w:val="5AE1850D"/>
    <w:rsid w:val="5AE22C27"/>
    <w:rsid w:val="5AE3AD93"/>
    <w:rsid w:val="5AEDB81D"/>
    <w:rsid w:val="5AF611CA"/>
    <w:rsid w:val="5AF62191"/>
    <w:rsid w:val="5AF9912C"/>
    <w:rsid w:val="5B056A41"/>
    <w:rsid w:val="5B0BD4FA"/>
    <w:rsid w:val="5B111248"/>
    <w:rsid w:val="5B15F72E"/>
    <w:rsid w:val="5B1C7E8F"/>
    <w:rsid w:val="5B1FC529"/>
    <w:rsid w:val="5B22BF7C"/>
    <w:rsid w:val="5B2AAD02"/>
    <w:rsid w:val="5B2C11D5"/>
    <w:rsid w:val="5B2FE1A8"/>
    <w:rsid w:val="5B3897EC"/>
    <w:rsid w:val="5B462271"/>
    <w:rsid w:val="5B552BA1"/>
    <w:rsid w:val="5B56FA6D"/>
    <w:rsid w:val="5B582DF4"/>
    <w:rsid w:val="5B59A3E0"/>
    <w:rsid w:val="5B690076"/>
    <w:rsid w:val="5B690CA7"/>
    <w:rsid w:val="5B697202"/>
    <w:rsid w:val="5B707D4E"/>
    <w:rsid w:val="5B712252"/>
    <w:rsid w:val="5B80015C"/>
    <w:rsid w:val="5B840EBB"/>
    <w:rsid w:val="5B852847"/>
    <w:rsid w:val="5B87F3FC"/>
    <w:rsid w:val="5B8A4CCB"/>
    <w:rsid w:val="5B8F083C"/>
    <w:rsid w:val="5B90BB08"/>
    <w:rsid w:val="5B92D03D"/>
    <w:rsid w:val="5B97B2D3"/>
    <w:rsid w:val="5B9D01FE"/>
    <w:rsid w:val="5B9E00BF"/>
    <w:rsid w:val="5BA3A1BD"/>
    <w:rsid w:val="5BA4FC5D"/>
    <w:rsid w:val="5BA80326"/>
    <w:rsid w:val="5BB025B3"/>
    <w:rsid w:val="5BB0E1ED"/>
    <w:rsid w:val="5BBA9FE4"/>
    <w:rsid w:val="5BC1701D"/>
    <w:rsid w:val="5BC19B68"/>
    <w:rsid w:val="5BC222D4"/>
    <w:rsid w:val="5BC2B0EE"/>
    <w:rsid w:val="5BC44A11"/>
    <w:rsid w:val="5BC5C14A"/>
    <w:rsid w:val="5BD61AD8"/>
    <w:rsid w:val="5BD6E3DC"/>
    <w:rsid w:val="5BD7186B"/>
    <w:rsid w:val="5BD97E5F"/>
    <w:rsid w:val="5BDF5E5F"/>
    <w:rsid w:val="5BE00297"/>
    <w:rsid w:val="5BE19F24"/>
    <w:rsid w:val="5BE38824"/>
    <w:rsid w:val="5BEB1707"/>
    <w:rsid w:val="5BED815A"/>
    <w:rsid w:val="5BEDCDA6"/>
    <w:rsid w:val="5BFD0E37"/>
    <w:rsid w:val="5C028F6A"/>
    <w:rsid w:val="5C02C4A9"/>
    <w:rsid w:val="5C05E4D1"/>
    <w:rsid w:val="5C07080B"/>
    <w:rsid w:val="5C0FBC6D"/>
    <w:rsid w:val="5C1303FE"/>
    <w:rsid w:val="5C167BF4"/>
    <w:rsid w:val="5C2757C9"/>
    <w:rsid w:val="5C2EC4A7"/>
    <w:rsid w:val="5C2FB564"/>
    <w:rsid w:val="5C308FF7"/>
    <w:rsid w:val="5C30E001"/>
    <w:rsid w:val="5C31E04B"/>
    <w:rsid w:val="5C32C7ED"/>
    <w:rsid w:val="5C3E6C7E"/>
    <w:rsid w:val="5C401616"/>
    <w:rsid w:val="5C472360"/>
    <w:rsid w:val="5C51B3D9"/>
    <w:rsid w:val="5C5BC15F"/>
    <w:rsid w:val="5C607846"/>
    <w:rsid w:val="5C6F7873"/>
    <w:rsid w:val="5C8138FD"/>
    <w:rsid w:val="5C835EE4"/>
    <w:rsid w:val="5C8BE5BE"/>
    <w:rsid w:val="5C988266"/>
    <w:rsid w:val="5C9C4EBB"/>
    <w:rsid w:val="5CA25E96"/>
    <w:rsid w:val="5CA73A71"/>
    <w:rsid w:val="5CA916FD"/>
    <w:rsid w:val="5CAA8832"/>
    <w:rsid w:val="5CAD0761"/>
    <w:rsid w:val="5CAD815C"/>
    <w:rsid w:val="5CB1DE1A"/>
    <w:rsid w:val="5CB61B1D"/>
    <w:rsid w:val="5CBC85B2"/>
    <w:rsid w:val="5CC47F1A"/>
    <w:rsid w:val="5CC559B3"/>
    <w:rsid w:val="5CC92CBF"/>
    <w:rsid w:val="5CD207FF"/>
    <w:rsid w:val="5CD44CA4"/>
    <w:rsid w:val="5CDEDF94"/>
    <w:rsid w:val="5CDF4218"/>
    <w:rsid w:val="5CE32988"/>
    <w:rsid w:val="5CE34B58"/>
    <w:rsid w:val="5CE3AF5C"/>
    <w:rsid w:val="5CEA407C"/>
    <w:rsid w:val="5CEC6033"/>
    <w:rsid w:val="5CF01E6D"/>
    <w:rsid w:val="5CFA6265"/>
    <w:rsid w:val="5D022E32"/>
    <w:rsid w:val="5D0C0319"/>
    <w:rsid w:val="5D0C0D6B"/>
    <w:rsid w:val="5D0D0B75"/>
    <w:rsid w:val="5D0E95B4"/>
    <w:rsid w:val="5D111494"/>
    <w:rsid w:val="5D11715C"/>
    <w:rsid w:val="5D15D3F5"/>
    <w:rsid w:val="5D1625A1"/>
    <w:rsid w:val="5D215DF6"/>
    <w:rsid w:val="5D22A3E3"/>
    <w:rsid w:val="5D24A72C"/>
    <w:rsid w:val="5D2B3075"/>
    <w:rsid w:val="5D315051"/>
    <w:rsid w:val="5D33A118"/>
    <w:rsid w:val="5D371B77"/>
    <w:rsid w:val="5D3DFF15"/>
    <w:rsid w:val="5D4097B7"/>
    <w:rsid w:val="5D41FB51"/>
    <w:rsid w:val="5D43FE6F"/>
    <w:rsid w:val="5D4510F5"/>
    <w:rsid w:val="5D4866C7"/>
    <w:rsid w:val="5D4FD329"/>
    <w:rsid w:val="5D534A7A"/>
    <w:rsid w:val="5D56DFE1"/>
    <w:rsid w:val="5D57DC77"/>
    <w:rsid w:val="5D586681"/>
    <w:rsid w:val="5D5AEA4E"/>
    <w:rsid w:val="5D616C96"/>
    <w:rsid w:val="5D62C7D4"/>
    <w:rsid w:val="5D6FD649"/>
    <w:rsid w:val="5D7141F2"/>
    <w:rsid w:val="5D8092A3"/>
    <w:rsid w:val="5D8188D8"/>
    <w:rsid w:val="5D853DF6"/>
    <w:rsid w:val="5D85ED3A"/>
    <w:rsid w:val="5D8AEF1A"/>
    <w:rsid w:val="5D8E5634"/>
    <w:rsid w:val="5D8F1F62"/>
    <w:rsid w:val="5D91175D"/>
    <w:rsid w:val="5D9249A8"/>
    <w:rsid w:val="5D92F97E"/>
    <w:rsid w:val="5D9912DD"/>
    <w:rsid w:val="5D9E1B44"/>
    <w:rsid w:val="5DA1A860"/>
    <w:rsid w:val="5DA8E9CF"/>
    <w:rsid w:val="5DB9F777"/>
    <w:rsid w:val="5DBA47CA"/>
    <w:rsid w:val="5DBB9A2A"/>
    <w:rsid w:val="5DBBC7FE"/>
    <w:rsid w:val="5DC7B9E9"/>
    <w:rsid w:val="5DCADDCA"/>
    <w:rsid w:val="5DCB85C5"/>
    <w:rsid w:val="5DD6C495"/>
    <w:rsid w:val="5DDA590C"/>
    <w:rsid w:val="5DDFC3F8"/>
    <w:rsid w:val="5DE9B8B6"/>
    <w:rsid w:val="5DF05E66"/>
    <w:rsid w:val="5DF08332"/>
    <w:rsid w:val="5DF25F97"/>
    <w:rsid w:val="5DF52194"/>
    <w:rsid w:val="5DF914EB"/>
    <w:rsid w:val="5E012430"/>
    <w:rsid w:val="5E01E76A"/>
    <w:rsid w:val="5E03FD55"/>
    <w:rsid w:val="5E0C92CD"/>
    <w:rsid w:val="5E14A435"/>
    <w:rsid w:val="5E1F8CAE"/>
    <w:rsid w:val="5E29CCBC"/>
    <w:rsid w:val="5E2FC13B"/>
    <w:rsid w:val="5E32C421"/>
    <w:rsid w:val="5E377222"/>
    <w:rsid w:val="5E3EB96D"/>
    <w:rsid w:val="5E44FA26"/>
    <w:rsid w:val="5E4E02B6"/>
    <w:rsid w:val="5E58C81D"/>
    <w:rsid w:val="5E626C8F"/>
    <w:rsid w:val="5E6BC2F2"/>
    <w:rsid w:val="5E725405"/>
    <w:rsid w:val="5E7893FD"/>
    <w:rsid w:val="5E79BC01"/>
    <w:rsid w:val="5E7A3270"/>
    <w:rsid w:val="5E7A5BCF"/>
    <w:rsid w:val="5E830424"/>
    <w:rsid w:val="5E851D1D"/>
    <w:rsid w:val="5E89C0D6"/>
    <w:rsid w:val="5E8A630A"/>
    <w:rsid w:val="5E8D8206"/>
    <w:rsid w:val="5E918668"/>
    <w:rsid w:val="5E9499CC"/>
    <w:rsid w:val="5E950AA5"/>
    <w:rsid w:val="5EA280FC"/>
    <w:rsid w:val="5EA6205B"/>
    <w:rsid w:val="5EBA5FCE"/>
    <w:rsid w:val="5EBCA32D"/>
    <w:rsid w:val="5EBD6431"/>
    <w:rsid w:val="5EC3F655"/>
    <w:rsid w:val="5EC531FA"/>
    <w:rsid w:val="5ECAAAFA"/>
    <w:rsid w:val="5ECB8136"/>
    <w:rsid w:val="5ECE0BE9"/>
    <w:rsid w:val="5EDB7666"/>
    <w:rsid w:val="5EE25534"/>
    <w:rsid w:val="5EE4EC57"/>
    <w:rsid w:val="5EE5C7B4"/>
    <w:rsid w:val="5EE99D5A"/>
    <w:rsid w:val="5EE9BED7"/>
    <w:rsid w:val="5EEDCCEC"/>
    <w:rsid w:val="5EEFFD3F"/>
    <w:rsid w:val="5EF240A6"/>
    <w:rsid w:val="5EFC78A3"/>
    <w:rsid w:val="5EFD71D1"/>
    <w:rsid w:val="5F04E79B"/>
    <w:rsid w:val="5F069F1A"/>
    <w:rsid w:val="5F0A5B32"/>
    <w:rsid w:val="5F0A5D10"/>
    <w:rsid w:val="5F171F8E"/>
    <w:rsid w:val="5F1DA568"/>
    <w:rsid w:val="5F2045A4"/>
    <w:rsid w:val="5F250B37"/>
    <w:rsid w:val="5F27962A"/>
    <w:rsid w:val="5F27E2C8"/>
    <w:rsid w:val="5F2DFFD0"/>
    <w:rsid w:val="5F300F59"/>
    <w:rsid w:val="5F36702A"/>
    <w:rsid w:val="5F39F6D8"/>
    <w:rsid w:val="5F3A33C8"/>
    <w:rsid w:val="5F49CB8A"/>
    <w:rsid w:val="5F4AE748"/>
    <w:rsid w:val="5F59C66B"/>
    <w:rsid w:val="5F5CA4B9"/>
    <w:rsid w:val="5F5D4642"/>
    <w:rsid w:val="5F60A3F5"/>
    <w:rsid w:val="5F623E4A"/>
    <w:rsid w:val="5F631A21"/>
    <w:rsid w:val="5F6589E2"/>
    <w:rsid w:val="5F72B232"/>
    <w:rsid w:val="5F72BD53"/>
    <w:rsid w:val="5F72C477"/>
    <w:rsid w:val="5F760CFE"/>
    <w:rsid w:val="5F76F1FF"/>
    <w:rsid w:val="5F804786"/>
    <w:rsid w:val="5F80AA4E"/>
    <w:rsid w:val="5F829041"/>
    <w:rsid w:val="5F83088F"/>
    <w:rsid w:val="5F8C5393"/>
    <w:rsid w:val="5F949680"/>
    <w:rsid w:val="5FA1CE80"/>
    <w:rsid w:val="5FA5552B"/>
    <w:rsid w:val="5FA68D62"/>
    <w:rsid w:val="5FA7E3A3"/>
    <w:rsid w:val="5FAD2502"/>
    <w:rsid w:val="5FB104E9"/>
    <w:rsid w:val="5FB188CB"/>
    <w:rsid w:val="5FB1E55D"/>
    <w:rsid w:val="5FB35F0C"/>
    <w:rsid w:val="5FB48868"/>
    <w:rsid w:val="5FB52BC8"/>
    <w:rsid w:val="5FBC3C4C"/>
    <w:rsid w:val="5FBC6B6F"/>
    <w:rsid w:val="5FC7CD83"/>
    <w:rsid w:val="5FCA8FDF"/>
    <w:rsid w:val="5FD487DC"/>
    <w:rsid w:val="5FD8DEDA"/>
    <w:rsid w:val="5FE0D151"/>
    <w:rsid w:val="5FE3ADE2"/>
    <w:rsid w:val="5FE70D3A"/>
    <w:rsid w:val="5FEA0EE0"/>
    <w:rsid w:val="5FF4426A"/>
    <w:rsid w:val="5FF6309F"/>
    <w:rsid w:val="5FF9CB4A"/>
    <w:rsid w:val="5FFDC23B"/>
    <w:rsid w:val="5FFFA39C"/>
    <w:rsid w:val="60076A85"/>
    <w:rsid w:val="60082766"/>
    <w:rsid w:val="600857BF"/>
    <w:rsid w:val="60108A1E"/>
    <w:rsid w:val="60287993"/>
    <w:rsid w:val="602D6AB7"/>
    <w:rsid w:val="6030C1AD"/>
    <w:rsid w:val="603191A6"/>
    <w:rsid w:val="603368A0"/>
    <w:rsid w:val="6035C2E3"/>
    <w:rsid w:val="60375C13"/>
    <w:rsid w:val="603E515D"/>
    <w:rsid w:val="60437494"/>
    <w:rsid w:val="6046D2B5"/>
    <w:rsid w:val="6046FEF2"/>
    <w:rsid w:val="6049204C"/>
    <w:rsid w:val="604C34B2"/>
    <w:rsid w:val="60526A66"/>
    <w:rsid w:val="605388AE"/>
    <w:rsid w:val="6058F4FA"/>
    <w:rsid w:val="605B919F"/>
    <w:rsid w:val="605CC7AD"/>
    <w:rsid w:val="605DCFB1"/>
    <w:rsid w:val="605E2B41"/>
    <w:rsid w:val="605FECC8"/>
    <w:rsid w:val="6069CBD2"/>
    <w:rsid w:val="60701B9A"/>
    <w:rsid w:val="6075521A"/>
    <w:rsid w:val="607B0F18"/>
    <w:rsid w:val="608081E2"/>
    <w:rsid w:val="60835099"/>
    <w:rsid w:val="608B9BC6"/>
    <w:rsid w:val="6094A2FC"/>
    <w:rsid w:val="60961CBA"/>
    <w:rsid w:val="60999EE1"/>
    <w:rsid w:val="609B0F52"/>
    <w:rsid w:val="60A03B07"/>
    <w:rsid w:val="60ADB284"/>
    <w:rsid w:val="60B6F245"/>
    <w:rsid w:val="60B8666D"/>
    <w:rsid w:val="60BDFCCF"/>
    <w:rsid w:val="60C0DB98"/>
    <w:rsid w:val="60C93B6B"/>
    <w:rsid w:val="60D162C6"/>
    <w:rsid w:val="60D5DA85"/>
    <w:rsid w:val="60D8750D"/>
    <w:rsid w:val="60D98247"/>
    <w:rsid w:val="60DC1E90"/>
    <w:rsid w:val="60DF248B"/>
    <w:rsid w:val="60DF38ED"/>
    <w:rsid w:val="60EC8891"/>
    <w:rsid w:val="60ED2AE1"/>
    <w:rsid w:val="60EDBD8C"/>
    <w:rsid w:val="60EE3307"/>
    <w:rsid w:val="610A8823"/>
    <w:rsid w:val="61188E63"/>
    <w:rsid w:val="6118914E"/>
    <w:rsid w:val="61262215"/>
    <w:rsid w:val="61269CDA"/>
    <w:rsid w:val="612B0D39"/>
    <w:rsid w:val="612F3282"/>
    <w:rsid w:val="61308AA4"/>
    <w:rsid w:val="61308CB8"/>
    <w:rsid w:val="613357FD"/>
    <w:rsid w:val="61366CBE"/>
    <w:rsid w:val="614136D7"/>
    <w:rsid w:val="6141A7E7"/>
    <w:rsid w:val="614758D4"/>
    <w:rsid w:val="61497EFC"/>
    <w:rsid w:val="614C7289"/>
    <w:rsid w:val="614CFE34"/>
    <w:rsid w:val="614EAAD7"/>
    <w:rsid w:val="615B0A35"/>
    <w:rsid w:val="615D494E"/>
    <w:rsid w:val="615D8C5B"/>
    <w:rsid w:val="615ED510"/>
    <w:rsid w:val="6160D9C2"/>
    <w:rsid w:val="6165593D"/>
    <w:rsid w:val="61667939"/>
    <w:rsid w:val="616843C5"/>
    <w:rsid w:val="616B0281"/>
    <w:rsid w:val="616F115A"/>
    <w:rsid w:val="616F6864"/>
    <w:rsid w:val="61728FB8"/>
    <w:rsid w:val="61793EAF"/>
    <w:rsid w:val="617B6B29"/>
    <w:rsid w:val="617F3698"/>
    <w:rsid w:val="618702CB"/>
    <w:rsid w:val="61889C65"/>
    <w:rsid w:val="618C57CB"/>
    <w:rsid w:val="618E80DC"/>
    <w:rsid w:val="61980BA1"/>
    <w:rsid w:val="6199285A"/>
    <w:rsid w:val="61996E8C"/>
    <w:rsid w:val="61A09D7E"/>
    <w:rsid w:val="61A36BAF"/>
    <w:rsid w:val="61A7D162"/>
    <w:rsid w:val="61ABB1E6"/>
    <w:rsid w:val="61AE5FD8"/>
    <w:rsid w:val="61B02EC3"/>
    <w:rsid w:val="61B181E4"/>
    <w:rsid w:val="61B30C9E"/>
    <w:rsid w:val="61B35F55"/>
    <w:rsid w:val="61B5515C"/>
    <w:rsid w:val="61B8B869"/>
    <w:rsid w:val="61BE8342"/>
    <w:rsid w:val="61C07F43"/>
    <w:rsid w:val="61C0F47D"/>
    <w:rsid w:val="61C12245"/>
    <w:rsid w:val="61C183D1"/>
    <w:rsid w:val="61C6B982"/>
    <w:rsid w:val="61C7F008"/>
    <w:rsid w:val="61C87F28"/>
    <w:rsid w:val="61D29DD8"/>
    <w:rsid w:val="61D34A4B"/>
    <w:rsid w:val="61D47BD7"/>
    <w:rsid w:val="61DB416E"/>
    <w:rsid w:val="61DBD7C9"/>
    <w:rsid w:val="61DFE978"/>
    <w:rsid w:val="61ED45CB"/>
    <w:rsid w:val="61EFEAAA"/>
    <w:rsid w:val="61F11573"/>
    <w:rsid w:val="61F26871"/>
    <w:rsid w:val="61F50950"/>
    <w:rsid w:val="61F6E97A"/>
    <w:rsid w:val="61FA4002"/>
    <w:rsid w:val="61FA6C5D"/>
    <w:rsid w:val="61FCCB10"/>
    <w:rsid w:val="62040D83"/>
    <w:rsid w:val="62057362"/>
    <w:rsid w:val="6206886F"/>
    <w:rsid w:val="6209B6DC"/>
    <w:rsid w:val="620AEEC1"/>
    <w:rsid w:val="62145CCF"/>
    <w:rsid w:val="621881EE"/>
    <w:rsid w:val="621A9C4B"/>
    <w:rsid w:val="621CE979"/>
    <w:rsid w:val="6224FB48"/>
    <w:rsid w:val="622EA4B9"/>
    <w:rsid w:val="622F29FE"/>
    <w:rsid w:val="62337ABE"/>
    <w:rsid w:val="62384DBD"/>
    <w:rsid w:val="623B6A4C"/>
    <w:rsid w:val="623CB45C"/>
    <w:rsid w:val="6248241E"/>
    <w:rsid w:val="6251229F"/>
    <w:rsid w:val="6253ADFF"/>
    <w:rsid w:val="62544DEF"/>
    <w:rsid w:val="6257C253"/>
    <w:rsid w:val="625AC947"/>
    <w:rsid w:val="626176DC"/>
    <w:rsid w:val="62633295"/>
    <w:rsid w:val="6275B8ED"/>
    <w:rsid w:val="627A2B7C"/>
    <w:rsid w:val="627BD1D1"/>
    <w:rsid w:val="627F0CE6"/>
    <w:rsid w:val="627FFB06"/>
    <w:rsid w:val="62860552"/>
    <w:rsid w:val="628B2AC1"/>
    <w:rsid w:val="6296A818"/>
    <w:rsid w:val="629EF021"/>
    <w:rsid w:val="62A37984"/>
    <w:rsid w:val="62BD1747"/>
    <w:rsid w:val="62CC3742"/>
    <w:rsid w:val="62CD24ED"/>
    <w:rsid w:val="62CF5ABD"/>
    <w:rsid w:val="62D185D0"/>
    <w:rsid w:val="62DD6342"/>
    <w:rsid w:val="62DF8A15"/>
    <w:rsid w:val="62E41582"/>
    <w:rsid w:val="62ED3DF1"/>
    <w:rsid w:val="62F02A28"/>
    <w:rsid w:val="62F065F5"/>
    <w:rsid w:val="62F20846"/>
    <w:rsid w:val="62F43988"/>
    <w:rsid w:val="62F44527"/>
    <w:rsid w:val="62F87D56"/>
    <w:rsid w:val="62FB1655"/>
    <w:rsid w:val="62FB2050"/>
    <w:rsid w:val="62FD3DDF"/>
    <w:rsid w:val="63020862"/>
    <w:rsid w:val="6304FDAC"/>
    <w:rsid w:val="630A7B2E"/>
    <w:rsid w:val="630C15F5"/>
    <w:rsid w:val="630C470B"/>
    <w:rsid w:val="630FFF41"/>
    <w:rsid w:val="63109ABF"/>
    <w:rsid w:val="6310D66E"/>
    <w:rsid w:val="63114A08"/>
    <w:rsid w:val="631A9014"/>
    <w:rsid w:val="633D41F4"/>
    <w:rsid w:val="63431C7D"/>
    <w:rsid w:val="6349C4FD"/>
    <w:rsid w:val="634BFCEE"/>
    <w:rsid w:val="634C2203"/>
    <w:rsid w:val="63534384"/>
    <w:rsid w:val="63540148"/>
    <w:rsid w:val="63555B49"/>
    <w:rsid w:val="6357066D"/>
    <w:rsid w:val="6357DD40"/>
    <w:rsid w:val="6359EF15"/>
    <w:rsid w:val="635C10AA"/>
    <w:rsid w:val="63614833"/>
    <w:rsid w:val="63668B94"/>
    <w:rsid w:val="6366BD4D"/>
    <w:rsid w:val="636969D8"/>
    <w:rsid w:val="636F902E"/>
    <w:rsid w:val="637075DB"/>
    <w:rsid w:val="63707CA8"/>
    <w:rsid w:val="637347CE"/>
    <w:rsid w:val="63756D1C"/>
    <w:rsid w:val="63799373"/>
    <w:rsid w:val="637CB1E9"/>
    <w:rsid w:val="6380B9AB"/>
    <w:rsid w:val="638DC07D"/>
    <w:rsid w:val="639BF420"/>
    <w:rsid w:val="639D01B2"/>
    <w:rsid w:val="63AA5F13"/>
    <w:rsid w:val="63AE9831"/>
    <w:rsid w:val="63B49F2B"/>
    <w:rsid w:val="63B7CA6B"/>
    <w:rsid w:val="63B84193"/>
    <w:rsid w:val="63BB00D0"/>
    <w:rsid w:val="63BBA31C"/>
    <w:rsid w:val="63C22ADD"/>
    <w:rsid w:val="63C34016"/>
    <w:rsid w:val="63C4A3F8"/>
    <w:rsid w:val="63C62437"/>
    <w:rsid w:val="63CB4DEB"/>
    <w:rsid w:val="63D005CF"/>
    <w:rsid w:val="63D07A5C"/>
    <w:rsid w:val="63DBD880"/>
    <w:rsid w:val="63DDCC55"/>
    <w:rsid w:val="63E0FA2B"/>
    <w:rsid w:val="63E7435C"/>
    <w:rsid w:val="63E7BDE2"/>
    <w:rsid w:val="63EB4499"/>
    <w:rsid w:val="63F47634"/>
    <w:rsid w:val="63F48A9A"/>
    <w:rsid w:val="63F4C23B"/>
    <w:rsid w:val="63F4E6BF"/>
    <w:rsid w:val="63F5EEA1"/>
    <w:rsid w:val="63F699A8"/>
    <w:rsid w:val="63FC6EBF"/>
    <w:rsid w:val="63FF31F8"/>
    <w:rsid w:val="6412B431"/>
    <w:rsid w:val="641B45D9"/>
    <w:rsid w:val="6426B946"/>
    <w:rsid w:val="642D378E"/>
    <w:rsid w:val="64373AC7"/>
    <w:rsid w:val="6437C390"/>
    <w:rsid w:val="64494854"/>
    <w:rsid w:val="644D22B3"/>
    <w:rsid w:val="6451985A"/>
    <w:rsid w:val="6452730E"/>
    <w:rsid w:val="6453D9F1"/>
    <w:rsid w:val="645522A6"/>
    <w:rsid w:val="6456D31B"/>
    <w:rsid w:val="64581622"/>
    <w:rsid w:val="645ACC7F"/>
    <w:rsid w:val="645B1084"/>
    <w:rsid w:val="645CB5EE"/>
    <w:rsid w:val="645CB949"/>
    <w:rsid w:val="64621FF1"/>
    <w:rsid w:val="646942BB"/>
    <w:rsid w:val="646ABFEB"/>
    <w:rsid w:val="646F7348"/>
    <w:rsid w:val="64824AC3"/>
    <w:rsid w:val="6484DAFF"/>
    <w:rsid w:val="6489CAD3"/>
    <w:rsid w:val="648B161A"/>
    <w:rsid w:val="648BC02F"/>
    <w:rsid w:val="648C6BC7"/>
    <w:rsid w:val="648CC147"/>
    <w:rsid w:val="6494090B"/>
    <w:rsid w:val="64968294"/>
    <w:rsid w:val="6499B165"/>
    <w:rsid w:val="649F3D7D"/>
    <w:rsid w:val="64AFF6A4"/>
    <w:rsid w:val="64BD438C"/>
    <w:rsid w:val="64C23695"/>
    <w:rsid w:val="64C38634"/>
    <w:rsid w:val="64C84F91"/>
    <w:rsid w:val="64D06378"/>
    <w:rsid w:val="64D18F48"/>
    <w:rsid w:val="64D304F1"/>
    <w:rsid w:val="64D4BC98"/>
    <w:rsid w:val="64D6E0E5"/>
    <w:rsid w:val="64D70F07"/>
    <w:rsid w:val="64D7D127"/>
    <w:rsid w:val="64E43D9F"/>
    <w:rsid w:val="64E45F1F"/>
    <w:rsid w:val="64E6880F"/>
    <w:rsid w:val="64E90F2C"/>
    <w:rsid w:val="64EA4361"/>
    <w:rsid w:val="64EA903F"/>
    <w:rsid w:val="64EAE22C"/>
    <w:rsid w:val="64EAF996"/>
    <w:rsid w:val="64EF1E30"/>
    <w:rsid w:val="64F16C6F"/>
    <w:rsid w:val="64F3F49D"/>
    <w:rsid w:val="65006E2E"/>
    <w:rsid w:val="6500AA60"/>
    <w:rsid w:val="65042985"/>
    <w:rsid w:val="6506654A"/>
    <w:rsid w:val="6508FB0E"/>
    <w:rsid w:val="65095913"/>
    <w:rsid w:val="65096DC2"/>
    <w:rsid w:val="65100952"/>
    <w:rsid w:val="65144BF8"/>
    <w:rsid w:val="651743E1"/>
    <w:rsid w:val="65185835"/>
    <w:rsid w:val="6528738C"/>
    <w:rsid w:val="652F93CB"/>
    <w:rsid w:val="652FB233"/>
    <w:rsid w:val="653132D3"/>
    <w:rsid w:val="65331B1B"/>
    <w:rsid w:val="65356BCE"/>
    <w:rsid w:val="653784E9"/>
    <w:rsid w:val="65388BB1"/>
    <w:rsid w:val="653C31C8"/>
    <w:rsid w:val="65446F79"/>
    <w:rsid w:val="65491885"/>
    <w:rsid w:val="654EA2D1"/>
    <w:rsid w:val="65533953"/>
    <w:rsid w:val="655BE3F2"/>
    <w:rsid w:val="65671927"/>
    <w:rsid w:val="6567D4C3"/>
    <w:rsid w:val="656934E5"/>
    <w:rsid w:val="656BEA52"/>
    <w:rsid w:val="656CF427"/>
    <w:rsid w:val="656D0474"/>
    <w:rsid w:val="65783826"/>
    <w:rsid w:val="6585CB72"/>
    <w:rsid w:val="658E5A26"/>
    <w:rsid w:val="658F9CC3"/>
    <w:rsid w:val="65926A09"/>
    <w:rsid w:val="6592A60F"/>
    <w:rsid w:val="65963159"/>
    <w:rsid w:val="6596B23A"/>
    <w:rsid w:val="659D90E9"/>
    <w:rsid w:val="65A0E242"/>
    <w:rsid w:val="65A61805"/>
    <w:rsid w:val="65A83CCE"/>
    <w:rsid w:val="65ACCA13"/>
    <w:rsid w:val="65AE1DB2"/>
    <w:rsid w:val="65B0C210"/>
    <w:rsid w:val="65B1CD0A"/>
    <w:rsid w:val="65B3FBB4"/>
    <w:rsid w:val="65B51DE3"/>
    <w:rsid w:val="65BBA309"/>
    <w:rsid w:val="65BF0ACB"/>
    <w:rsid w:val="65C33E0F"/>
    <w:rsid w:val="65C74923"/>
    <w:rsid w:val="65CEB6CE"/>
    <w:rsid w:val="65D0508F"/>
    <w:rsid w:val="65D0843F"/>
    <w:rsid w:val="65D12E44"/>
    <w:rsid w:val="65D6CB63"/>
    <w:rsid w:val="65DD1C29"/>
    <w:rsid w:val="65E9124B"/>
    <w:rsid w:val="65ED8E2F"/>
    <w:rsid w:val="65EDFAC7"/>
    <w:rsid w:val="65F2075D"/>
    <w:rsid w:val="65F35757"/>
    <w:rsid w:val="65F56E3B"/>
    <w:rsid w:val="65F5B6AC"/>
    <w:rsid w:val="65F64B20"/>
    <w:rsid w:val="65FC575E"/>
    <w:rsid w:val="65FE2B4E"/>
    <w:rsid w:val="65FEA60D"/>
    <w:rsid w:val="66029DA2"/>
    <w:rsid w:val="6603D804"/>
    <w:rsid w:val="66043B72"/>
    <w:rsid w:val="6609272A"/>
    <w:rsid w:val="660D75F9"/>
    <w:rsid w:val="660DD5D3"/>
    <w:rsid w:val="660E535F"/>
    <w:rsid w:val="660F6BAF"/>
    <w:rsid w:val="660FC94E"/>
    <w:rsid w:val="6612E1C7"/>
    <w:rsid w:val="661765D6"/>
    <w:rsid w:val="661990CA"/>
    <w:rsid w:val="661AAB58"/>
    <w:rsid w:val="661B1179"/>
    <w:rsid w:val="661D3616"/>
    <w:rsid w:val="661E3DE5"/>
    <w:rsid w:val="661E9DCD"/>
    <w:rsid w:val="66206F26"/>
    <w:rsid w:val="66233344"/>
    <w:rsid w:val="6627DFDB"/>
    <w:rsid w:val="6628139A"/>
    <w:rsid w:val="6628C64F"/>
    <w:rsid w:val="662B1DF6"/>
    <w:rsid w:val="662C4752"/>
    <w:rsid w:val="662F8712"/>
    <w:rsid w:val="663135AA"/>
    <w:rsid w:val="66313BD8"/>
    <w:rsid w:val="6631C5A5"/>
    <w:rsid w:val="663977AD"/>
    <w:rsid w:val="663C7676"/>
    <w:rsid w:val="6645A16A"/>
    <w:rsid w:val="664A5544"/>
    <w:rsid w:val="664A7164"/>
    <w:rsid w:val="66544FC3"/>
    <w:rsid w:val="665A4E31"/>
    <w:rsid w:val="665BEA44"/>
    <w:rsid w:val="665D04E7"/>
    <w:rsid w:val="665D3A2A"/>
    <w:rsid w:val="66600A34"/>
    <w:rsid w:val="6660F48D"/>
    <w:rsid w:val="66618E30"/>
    <w:rsid w:val="66657004"/>
    <w:rsid w:val="6666BAC5"/>
    <w:rsid w:val="66728643"/>
    <w:rsid w:val="6674D39D"/>
    <w:rsid w:val="6675972B"/>
    <w:rsid w:val="667BDD63"/>
    <w:rsid w:val="66860A2D"/>
    <w:rsid w:val="6686AB46"/>
    <w:rsid w:val="668D1659"/>
    <w:rsid w:val="668D346A"/>
    <w:rsid w:val="66907B81"/>
    <w:rsid w:val="669A02A3"/>
    <w:rsid w:val="669DB59A"/>
    <w:rsid w:val="66A0924D"/>
    <w:rsid w:val="66A17A36"/>
    <w:rsid w:val="66A28E26"/>
    <w:rsid w:val="66B06FD2"/>
    <w:rsid w:val="66BF440E"/>
    <w:rsid w:val="66C57656"/>
    <w:rsid w:val="66C64D53"/>
    <w:rsid w:val="66C70CA7"/>
    <w:rsid w:val="66C8D807"/>
    <w:rsid w:val="66D444B6"/>
    <w:rsid w:val="66D6D665"/>
    <w:rsid w:val="66DFCC6A"/>
    <w:rsid w:val="66E0FA2E"/>
    <w:rsid w:val="66E4A773"/>
    <w:rsid w:val="66E72976"/>
    <w:rsid w:val="66EA509C"/>
    <w:rsid w:val="66EAB7E1"/>
    <w:rsid w:val="66EADEEB"/>
    <w:rsid w:val="66F2322A"/>
    <w:rsid w:val="66F44C5F"/>
    <w:rsid w:val="6701CE84"/>
    <w:rsid w:val="67046D64"/>
    <w:rsid w:val="67078694"/>
    <w:rsid w:val="670F4C56"/>
    <w:rsid w:val="670F530C"/>
    <w:rsid w:val="671A582A"/>
    <w:rsid w:val="671B1001"/>
    <w:rsid w:val="67232352"/>
    <w:rsid w:val="67294EB8"/>
    <w:rsid w:val="6733F628"/>
    <w:rsid w:val="67360DD7"/>
    <w:rsid w:val="67394430"/>
    <w:rsid w:val="673AE3C4"/>
    <w:rsid w:val="673E913E"/>
    <w:rsid w:val="6743BE51"/>
    <w:rsid w:val="6747CBE0"/>
    <w:rsid w:val="674C5882"/>
    <w:rsid w:val="674C816E"/>
    <w:rsid w:val="674FCC15"/>
    <w:rsid w:val="6752C86A"/>
    <w:rsid w:val="6755BC66"/>
    <w:rsid w:val="675E0195"/>
    <w:rsid w:val="67634A79"/>
    <w:rsid w:val="6764C638"/>
    <w:rsid w:val="6768EAF7"/>
    <w:rsid w:val="676ACE76"/>
    <w:rsid w:val="676B00A7"/>
    <w:rsid w:val="677618B9"/>
    <w:rsid w:val="67786705"/>
    <w:rsid w:val="677B712B"/>
    <w:rsid w:val="6781C055"/>
    <w:rsid w:val="67829A0D"/>
    <w:rsid w:val="678307F9"/>
    <w:rsid w:val="6785780C"/>
    <w:rsid w:val="6798E1EF"/>
    <w:rsid w:val="67A5B635"/>
    <w:rsid w:val="67A657C4"/>
    <w:rsid w:val="67A9C8F7"/>
    <w:rsid w:val="67B0B1BC"/>
    <w:rsid w:val="67B292C6"/>
    <w:rsid w:val="67B6AE15"/>
    <w:rsid w:val="67B8805A"/>
    <w:rsid w:val="67C2153A"/>
    <w:rsid w:val="67C36527"/>
    <w:rsid w:val="67C49CE1"/>
    <w:rsid w:val="67CB050E"/>
    <w:rsid w:val="67CE69F1"/>
    <w:rsid w:val="67D3EFA1"/>
    <w:rsid w:val="67D8C83C"/>
    <w:rsid w:val="67D9FBE6"/>
    <w:rsid w:val="67DC0A5F"/>
    <w:rsid w:val="67E0A2AC"/>
    <w:rsid w:val="67E4F66C"/>
    <w:rsid w:val="67EAA204"/>
    <w:rsid w:val="67EB9EB3"/>
    <w:rsid w:val="67EF5BC6"/>
    <w:rsid w:val="67F690AF"/>
    <w:rsid w:val="67F6CD78"/>
    <w:rsid w:val="67FD5298"/>
    <w:rsid w:val="67FEEB0E"/>
    <w:rsid w:val="6806730F"/>
    <w:rsid w:val="68067790"/>
    <w:rsid w:val="6806A518"/>
    <w:rsid w:val="681144CE"/>
    <w:rsid w:val="6813F6E0"/>
    <w:rsid w:val="68144DA0"/>
    <w:rsid w:val="6814597A"/>
    <w:rsid w:val="6816B79A"/>
    <w:rsid w:val="6820F90E"/>
    <w:rsid w:val="6822BE21"/>
    <w:rsid w:val="68270B50"/>
    <w:rsid w:val="6828D32E"/>
    <w:rsid w:val="682F1086"/>
    <w:rsid w:val="6839FA0D"/>
    <w:rsid w:val="6842FD42"/>
    <w:rsid w:val="68473136"/>
    <w:rsid w:val="68497895"/>
    <w:rsid w:val="6849C115"/>
    <w:rsid w:val="684EF1FA"/>
    <w:rsid w:val="68510787"/>
    <w:rsid w:val="68546B2E"/>
    <w:rsid w:val="685A0ADF"/>
    <w:rsid w:val="685B1A51"/>
    <w:rsid w:val="685EB347"/>
    <w:rsid w:val="685ED5A3"/>
    <w:rsid w:val="68604346"/>
    <w:rsid w:val="6872015A"/>
    <w:rsid w:val="68794242"/>
    <w:rsid w:val="6879DA87"/>
    <w:rsid w:val="687A5223"/>
    <w:rsid w:val="687F9FA3"/>
    <w:rsid w:val="68839666"/>
    <w:rsid w:val="68839E53"/>
    <w:rsid w:val="68880691"/>
    <w:rsid w:val="68893215"/>
    <w:rsid w:val="688AE200"/>
    <w:rsid w:val="688CF094"/>
    <w:rsid w:val="688E66E4"/>
    <w:rsid w:val="689289E4"/>
    <w:rsid w:val="6898D4AC"/>
    <w:rsid w:val="68A0C4AB"/>
    <w:rsid w:val="68A2C7DE"/>
    <w:rsid w:val="68AB1006"/>
    <w:rsid w:val="68B0C131"/>
    <w:rsid w:val="68B13D78"/>
    <w:rsid w:val="68B1A63C"/>
    <w:rsid w:val="68B60772"/>
    <w:rsid w:val="68C33186"/>
    <w:rsid w:val="68C9020C"/>
    <w:rsid w:val="68CB383A"/>
    <w:rsid w:val="68D482EA"/>
    <w:rsid w:val="68D674D0"/>
    <w:rsid w:val="68D88A92"/>
    <w:rsid w:val="68E037F4"/>
    <w:rsid w:val="68E5665B"/>
    <w:rsid w:val="68EE428E"/>
    <w:rsid w:val="68EEACF0"/>
    <w:rsid w:val="68EF3232"/>
    <w:rsid w:val="68F06E84"/>
    <w:rsid w:val="68F3AAD2"/>
    <w:rsid w:val="68F94416"/>
    <w:rsid w:val="68FAE077"/>
    <w:rsid w:val="68FF5F63"/>
    <w:rsid w:val="690135D8"/>
    <w:rsid w:val="69047C1F"/>
    <w:rsid w:val="690A22D8"/>
    <w:rsid w:val="690CF7D7"/>
    <w:rsid w:val="69146B25"/>
    <w:rsid w:val="692C60EF"/>
    <w:rsid w:val="69306593"/>
    <w:rsid w:val="6932C0A0"/>
    <w:rsid w:val="69363A95"/>
    <w:rsid w:val="69386686"/>
    <w:rsid w:val="6938D80E"/>
    <w:rsid w:val="693BC6E8"/>
    <w:rsid w:val="693BF39C"/>
    <w:rsid w:val="6940E869"/>
    <w:rsid w:val="69437868"/>
    <w:rsid w:val="6945616E"/>
    <w:rsid w:val="694777A6"/>
    <w:rsid w:val="69532D5F"/>
    <w:rsid w:val="69536FE0"/>
    <w:rsid w:val="695ABD5E"/>
    <w:rsid w:val="696819E6"/>
    <w:rsid w:val="696891D1"/>
    <w:rsid w:val="6968DC9A"/>
    <w:rsid w:val="69704C0B"/>
    <w:rsid w:val="697726CD"/>
    <w:rsid w:val="69773D23"/>
    <w:rsid w:val="697A7680"/>
    <w:rsid w:val="697D7EC3"/>
    <w:rsid w:val="6981C568"/>
    <w:rsid w:val="69987021"/>
    <w:rsid w:val="69997AF8"/>
    <w:rsid w:val="699A78E2"/>
    <w:rsid w:val="699A9C75"/>
    <w:rsid w:val="699B5139"/>
    <w:rsid w:val="699FDF3D"/>
    <w:rsid w:val="69AD5661"/>
    <w:rsid w:val="69B6E556"/>
    <w:rsid w:val="69B7A6A0"/>
    <w:rsid w:val="69B9CD33"/>
    <w:rsid w:val="69C56944"/>
    <w:rsid w:val="69C5DDED"/>
    <w:rsid w:val="69CE25C8"/>
    <w:rsid w:val="69D3DD35"/>
    <w:rsid w:val="69D6DAB8"/>
    <w:rsid w:val="69DAFDF8"/>
    <w:rsid w:val="69E65353"/>
    <w:rsid w:val="69EABB1B"/>
    <w:rsid w:val="69F4B4AF"/>
    <w:rsid w:val="69F4ED8B"/>
    <w:rsid w:val="69F855A6"/>
    <w:rsid w:val="69FB848F"/>
    <w:rsid w:val="69FEB6CA"/>
    <w:rsid w:val="6A05F73F"/>
    <w:rsid w:val="6A06BC8E"/>
    <w:rsid w:val="6A0AEB82"/>
    <w:rsid w:val="6A0B5E8F"/>
    <w:rsid w:val="6A1226CC"/>
    <w:rsid w:val="6A18FA0B"/>
    <w:rsid w:val="6A1D6928"/>
    <w:rsid w:val="6A213644"/>
    <w:rsid w:val="6A24821E"/>
    <w:rsid w:val="6A27E61F"/>
    <w:rsid w:val="6A306CF6"/>
    <w:rsid w:val="6A3C1B6E"/>
    <w:rsid w:val="6A463AF8"/>
    <w:rsid w:val="6A4D6CBB"/>
    <w:rsid w:val="6A4F70CC"/>
    <w:rsid w:val="6A54B71D"/>
    <w:rsid w:val="6A597E41"/>
    <w:rsid w:val="6A6067E4"/>
    <w:rsid w:val="6A61B869"/>
    <w:rsid w:val="6A6FB2E3"/>
    <w:rsid w:val="6A7985F5"/>
    <w:rsid w:val="6A7B9266"/>
    <w:rsid w:val="6A7DD03E"/>
    <w:rsid w:val="6A80570C"/>
    <w:rsid w:val="6A876CD7"/>
    <w:rsid w:val="6A90CD8D"/>
    <w:rsid w:val="6A9C2A90"/>
    <w:rsid w:val="6A9E2C9F"/>
    <w:rsid w:val="6AA2D9D9"/>
    <w:rsid w:val="6AA7F053"/>
    <w:rsid w:val="6AB8D1AA"/>
    <w:rsid w:val="6AB97F20"/>
    <w:rsid w:val="6AB9C423"/>
    <w:rsid w:val="6ABDF20D"/>
    <w:rsid w:val="6AC23633"/>
    <w:rsid w:val="6AC34FAD"/>
    <w:rsid w:val="6AC51C56"/>
    <w:rsid w:val="6ACE647F"/>
    <w:rsid w:val="6ACF063A"/>
    <w:rsid w:val="6AD0B000"/>
    <w:rsid w:val="6AD61A1E"/>
    <w:rsid w:val="6AD88605"/>
    <w:rsid w:val="6AE0184D"/>
    <w:rsid w:val="6AE30512"/>
    <w:rsid w:val="6AF704E3"/>
    <w:rsid w:val="6AFC74C0"/>
    <w:rsid w:val="6B015A1E"/>
    <w:rsid w:val="6B025526"/>
    <w:rsid w:val="6B03FCE7"/>
    <w:rsid w:val="6B040D3D"/>
    <w:rsid w:val="6B0E56D4"/>
    <w:rsid w:val="6B122371"/>
    <w:rsid w:val="6B147EB8"/>
    <w:rsid w:val="6B15D928"/>
    <w:rsid w:val="6B16B45D"/>
    <w:rsid w:val="6B17FB24"/>
    <w:rsid w:val="6B1814D8"/>
    <w:rsid w:val="6B1B616E"/>
    <w:rsid w:val="6B1CB887"/>
    <w:rsid w:val="6B1E323A"/>
    <w:rsid w:val="6B20F2F9"/>
    <w:rsid w:val="6B22A04B"/>
    <w:rsid w:val="6B22D679"/>
    <w:rsid w:val="6B27D0CD"/>
    <w:rsid w:val="6B290063"/>
    <w:rsid w:val="6B2A0C0F"/>
    <w:rsid w:val="6B336287"/>
    <w:rsid w:val="6B3B8B7A"/>
    <w:rsid w:val="6B3C21C2"/>
    <w:rsid w:val="6B431A0C"/>
    <w:rsid w:val="6B46D400"/>
    <w:rsid w:val="6B4D6DBB"/>
    <w:rsid w:val="6B50F160"/>
    <w:rsid w:val="6B54A143"/>
    <w:rsid w:val="6B56A60B"/>
    <w:rsid w:val="6B6C63F7"/>
    <w:rsid w:val="6B6CDAEC"/>
    <w:rsid w:val="6B7220DE"/>
    <w:rsid w:val="6B72FE60"/>
    <w:rsid w:val="6B76EB0A"/>
    <w:rsid w:val="6B8223B4"/>
    <w:rsid w:val="6B84A363"/>
    <w:rsid w:val="6B88F98F"/>
    <w:rsid w:val="6B8B3AA3"/>
    <w:rsid w:val="6B911733"/>
    <w:rsid w:val="6B95E6F4"/>
    <w:rsid w:val="6B993534"/>
    <w:rsid w:val="6BA08669"/>
    <w:rsid w:val="6BAC027B"/>
    <w:rsid w:val="6BADC48C"/>
    <w:rsid w:val="6BB272C2"/>
    <w:rsid w:val="6BBA78E1"/>
    <w:rsid w:val="6BC1979C"/>
    <w:rsid w:val="6BC386CD"/>
    <w:rsid w:val="6BC42AF6"/>
    <w:rsid w:val="6BC7A9FE"/>
    <w:rsid w:val="6BCB139B"/>
    <w:rsid w:val="6BCF515E"/>
    <w:rsid w:val="6BD66B6A"/>
    <w:rsid w:val="6BE12385"/>
    <w:rsid w:val="6BE2EA5A"/>
    <w:rsid w:val="6BE9A17E"/>
    <w:rsid w:val="6BEA3CA4"/>
    <w:rsid w:val="6BEB412D"/>
    <w:rsid w:val="6BEE1556"/>
    <w:rsid w:val="6BF57EFE"/>
    <w:rsid w:val="6BF86200"/>
    <w:rsid w:val="6BFC2870"/>
    <w:rsid w:val="6BFD3116"/>
    <w:rsid w:val="6BFD35F3"/>
    <w:rsid w:val="6C04752D"/>
    <w:rsid w:val="6C19EDE7"/>
    <w:rsid w:val="6C1BF1BE"/>
    <w:rsid w:val="6C1C8642"/>
    <w:rsid w:val="6C1E4334"/>
    <w:rsid w:val="6C368F62"/>
    <w:rsid w:val="6C3734F7"/>
    <w:rsid w:val="6C379D4C"/>
    <w:rsid w:val="6C3C86FE"/>
    <w:rsid w:val="6C45123D"/>
    <w:rsid w:val="6C4B5D50"/>
    <w:rsid w:val="6C4C78BA"/>
    <w:rsid w:val="6C5B9E9A"/>
    <w:rsid w:val="6C5F17C2"/>
    <w:rsid w:val="6C5F2D56"/>
    <w:rsid w:val="6C678DF0"/>
    <w:rsid w:val="6C6CD971"/>
    <w:rsid w:val="6C7AAF96"/>
    <w:rsid w:val="6C7AFD4C"/>
    <w:rsid w:val="6C800328"/>
    <w:rsid w:val="6C83DE78"/>
    <w:rsid w:val="6C85D787"/>
    <w:rsid w:val="6C8BA281"/>
    <w:rsid w:val="6C9A45C0"/>
    <w:rsid w:val="6C9DEDDA"/>
    <w:rsid w:val="6C9FA695"/>
    <w:rsid w:val="6CA07D5C"/>
    <w:rsid w:val="6CAAB1B0"/>
    <w:rsid w:val="6CAC346A"/>
    <w:rsid w:val="6CB21EFE"/>
    <w:rsid w:val="6CB3CB85"/>
    <w:rsid w:val="6CB8B8DA"/>
    <w:rsid w:val="6CBBA934"/>
    <w:rsid w:val="6CC021B6"/>
    <w:rsid w:val="6CC7D3AA"/>
    <w:rsid w:val="6CD3146C"/>
    <w:rsid w:val="6CD856AE"/>
    <w:rsid w:val="6CDBE09C"/>
    <w:rsid w:val="6CE46B33"/>
    <w:rsid w:val="6CE8C0DF"/>
    <w:rsid w:val="6CEBD4C3"/>
    <w:rsid w:val="6CED5753"/>
    <w:rsid w:val="6CEF52D3"/>
    <w:rsid w:val="6CF52010"/>
    <w:rsid w:val="6CF9FAC4"/>
    <w:rsid w:val="6CFDD7CE"/>
    <w:rsid w:val="6D059954"/>
    <w:rsid w:val="6D0611EF"/>
    <w:rsid w:val="6D11EDB3"/>
    <w:rsid w:val="6D15E02A"/>
    <w:rsid w:val="6D17F867"/>
    <w:rsid w:val="6D193015"/>
    <w:rsid w:val="6D1AB571"/>
    <w:rsid w:val="6D2058EF"/>
    <w:rsid w:val="6D27F72F"/>
    <w:rsid w:val="6D32D789"/>
    <w:rsid w:val="6D37D686"/>
    <w:rsid w:val="6D3EE8DB"/>
    <w:rsid w:val="6D407E81"/>
    <w:rsid w:val="6D41C914"/>
    <w:rsid w:val="6D4365DB"/>
    <w:rsid w:val="6D532ED7"/>
    <w:rsid w:val="6D5485DA"/>
    <w:rsid w:val="6D54EE55"/>
    <w:rsid w:val="6D5847C2"/>
    <w:rsid w:val="6D703FA5"/>
    <w:rsid w:val="6D707DCB"/>
    <w:rsid w:val="6D71F715"/>
    <w:rsid w:val="6D771837"/>
    <w:rsid w:val="6D776F29"/>
    <w:rsid w:val="6D7D0BA6"/>
    <w:rsid w:val="6D7D8CB7"/>
    <w:rsid w:val="6D808268"/>
    <w:rsid w:val="6D85F28F"/>
    <w:rsid w:val="6D86BCD6"/>
    <w:rsid w:val="6D87118E"/>
    <w:rsid w:val="6D8AC10B"/>
    <w:rsid w:val="6D9984E1"/>
    <w:rsid w:val="6D9D76F5"/>
    <w:rsid w:val="6DA22A8B"/>
    <w:rsid w:val="6DA5432C"/>
    <w:rsid w:val="6DAA637E"/>
    <w:rsid w:val="6DABF295"/>
    <w:rsid w:val="6DAC79EC"/>
    <w:rsid w:val="6DADD2C2"/>
    <w:rsid w:val="6DB5998A"/>
    <w:rsid w:val="6DB665BB"/>
    <w:rsid w:val="6DBD9022"/>
    <w:rsid w:val="6DCA17A1"/>
    <w:rsid w:val="6DCD3C2C"/>
    <w:rsid w:val="6DCD516D"/>
    <w:rsid w:val="6DD2FF84"/>
    <w:rsid w:val="6DD87C9B"/>
    <w:rsid w:val="6DDD718B"/>
    <w:rsid w:val="6DE828E0"/>
    <w:rsid w:val="6DEAAD34"/>
    <w:rsid w:val="6DEB777A"/>
    <w:rsid w:val="6DEBF503"/>
    <w:rsid w:val="6DEEE6C6"/>
    <w:rsid w:val="6DF9E519"/>
    <w:rsid w:val="6E051987"/>
    <w:rsid w:val="6E0AF737"/>
    <w:rsid w:val="6E0DFC46"/>
    <w:rsid w:val="6E16378C"/>
    <w:rsid w:val="6E1D8A75"/>
    <w:rsid w:val="6E2213AD"/>
    <w:rsid w:val="6E2DDE52"/>
    <w:rsid w:val="6E3143B9"/>
    <w:rsid w:val="6E3237BD"/>
    <w:rsid w:val="6E3D5BEA"/>
    <w:rsid w:val="6E3DFF26"/>
    <w:rsid w:val="6E480D4D"/>
    <w:rsid w:val="6E4BD9C2"/>
    <w:rsid w:val="6E575827"/>
    <w:rsid w:val="6E5EB6FB"/>
    <w:rsid w:val="6E636172"/>
    <w:rsid w:val="6E652635"/>
    <w:rsid w:val="6E6B2921"/>
    <w:rsid w:val="6E6B5B8B"/>
    <w:rsid w:val="6E6BD725"/>
    <w:rsid w:val="6E747F84"/>
    <w:rsid w:val="6E7BC5FE"/>
    <w:rsid w:val="6E807FD2"/>
    <w:rsid w:val="6E8085BA"/>
    <w:rsid w:val="6E833876"/>
    <w:rsid w:val="6E8544EA"/>
    <w:rsid w:val="6E90DA99"/>
    <w:rsid w:val="6E92481A"/>
    <w:rsid w:val="6E9A2937"/>
    <w:rsid w:val="6E9B0F19"/>
    <w:rsid w:val="6E9C0E04"/>
    <w:rsid w:val="6E9FD070"/>
    <w:rsid w:val="6EB0C6B2"/>
    <w:rsid w:val="6EB3E691"/>
    <w:rsid w:val="6EBB6184"/>
    <w:rsid w:val="6EC423F0"/>
    <w:rsid w:val="6ECA4E71"/>
    <w:rsid w:val="6EDFDF74"/>
    <w:rsid w:val="6EE1D4BB"/>
    <w:rsid w:val="6EE54746"/>
    <w:rsid w:val="6EE83649"/>
    <w:rsid w:val="6EE99012"/>
    <w:rsid w:val="6EEAFA87"/>
    <w:rsid w:val="6EECB32C"/>
    <w:rsid w:val="6EEEECC8"/>
    <w:rsid w:val="6EF00728"/>
    <w:rsid w:val="6EF2DFD7"/>
    <w:rsid w:val="6EF38903"/>
    <w:rsid w:val="6F097D36"/>
    <w:rsid w:val="6F0C44A2"/>
    <w:rsid w:val="6F0E2BD2"/>
    <w:rsid w:val="6F175EFF"/>
    <w:rsid w:val="6F1D26A4"/>
    <w:rsid w:val="6F1EFF0A"/>
    <w:rsid w:val="6F201350"/>
    <w:rsid w:val="6F20A5F6"/>
    <w:rsid w:val="6F290241"/>
    <w:rsid w:val="6F3B2F01"/>
    <w:rsid w:val="6F4F9380"/>
    <w:rsid w:val="6F58144F"/>
    <w:rsid w:val="6F58DC49"/>
    <w:rsid w:val="6F5C8152"/>
    <w:rsid w:val="6F62AE3F"/>
    <w:rsid w:val="6F6AD629"/>
    <w:rsid w:val="6F6C2B6C"/>
    <w:rsid w:val="6F6F5D57"/>
    <w:rsid w:val="6F702F74"/>
    <w:rsid w:val="6F71B166"/>
    <w:rsid w:val="6F756CF9"/>
    <w:rsid w:val="6F7FB225"/>
    <w:rsid w:val="6F80821C"/>
    <w:rsid w:val="6F890918"/>
    <w:rsid w:val="6F8A0A67"/>
    <w:rsid w:val="6F8B9325"/>
    <w:rsid w:val="6F8E6E2C"/>
    <w:rsid w:val="6F91D725"/>
    <w:rsid w:val="6F94FE04"/>
    <w:rsid w:val="6F983A7A"/>
    <w:rsid w:val="6F9BCA8B"/>
    <w:rsid w:val="6FA7B5B7"/>
    <w:rsid w:val="6FAA8803"/>
    <w:rsid w:val="6FB893CA"/>
    <w:rsid w:val="6FB8F6CA"/>
    <w:rsid w:val="6FBCE2F1"/>
    <w:rsid w:val="6FBE7BC1"/>
    <w:rsid w:val="6FC73878"/>
    <w:rsid w:val="6FCA7296"/>
    <w:rsid w:val="6FCAF358"/>
    <w:rsid w:val="6FCD3371"/>
    <w:rsid w:val="6FD2E6AF"/>
    <w:rsid w:val="6FD81E1E"/>
    <w:rsid w:val="6FDAF932"/>
    <w:rsid w:val="6FDF21CD"/>
    <w:rsid w:val="6FE02E73"/>
    <w:rsid w:val="6FE360F0"/>
    <w:rsid w:val="6FEE802B"/>
    <w:rsid w:val="6FEFFF5E"/>
    <w:rsid w:val="6FF1317D"/>
    <w:rsid w:val="6FF67358"/>
    <w:rsid w:val="6FF7D689"/>
    <w:rsid w:val="6FFD70FD"/>
    <w:rsid w:val="6FFF4678"/>
    <w:rsid w:val="700194BF"/>
    <w:rsid w:val="70041894"/>
    <w:rsid w:val="7008260A"/>
    <w:rsid w:val="700F09D2"/>
    <w:rsid w:val="7010C97C"/>
    <w:rsid w:val="70120854"/>
    <w:rsid w:val="7013918D"/>
    <w:rsid w:val="701714B1"/>
    <w:rsid w:val="70181ACB"/>
    <w:rsid w:val="701C4B13"/>
    <w:rsid w:val="701C4B92"/>
    <w:rsid w:val="7020DEDC"/>
    <w:rsid w:val="7027B6E3"/>
    <w:rsid w:val="702B9BA7"/>
    <w:rsid w:val="703A94D6"/>
    <w:rsid w:val="7041C85D"/>
    <w:rsid w:val="704DCD0C"/>
    <w:rsid w:val="70553AB6"/>
    <w:rsid w:val="705902F4"/>
    <w:rsid w:val="705A931B"/>
    <w:rsid w:val="7061F630"/>
    <w:rsid w:val="70663D01"/>
    <w:rsid w:val="706A0D65"/>
    <w:rsid w:val="706B8F11"/>
    <w:rsid w:val="706BAA26"/>
    <w:rsid w:val="706D9B5F"/>
    <w:rsid w:val="70747041"/>
    <w:rsid w:val="70752CD9"/>
    <w:rsid w:val="70799858"/>
    <w:rsid w:val="708371C9"/>
    <w:rsid w:val="70904AA4"/>
    <w:rsid w:val="7092B041"/>
    <w:rsid w:val="70941B55"/>
    <w:rsid w:val="709508BF"/>
    <w:rsid w:val="70995DD1"/>
    <w:rsid w:val="709C6971"/>
    <w:rsid w:val="709CD478"/>
    <w:rsid w:val="70A3C12B"/>
    <w:rsid w:val="70A671FF"/>
    <w:rsid w:val="70B1A7CF"/>
    <w:rsid w:val="70B2665C"/>
    <w:rsid w:val="70BA131B"/>
    <w:rsid w:val="70C362A8"/>
    <w:rsid w:val="70D2FB91"/>
    <w:rsid w:val="70D529F9"/>
    <w:rsid w:val="70D59A22"/>
    <w:rsid w:val="70E0F277"/>
    <w:rsid w:val="70F32022"/>
    <w:rsid w:val="70F6385E"/>
    <w:rsid w:val="70F6AE5B"/>
    <w:rsid w:val="70F71498"/>
    <w:rsid w:val="70FD38A0"/>
    <w:rsid w:val="71023F5C"/>
    <w:rsid w:val="710696FA"/>
    <w:rsid w:val="710B0E6F"/>
    <w:rsid w:val="710B3A42"/>
    <w:rsid w:val="711177EE"/>
    <w:rsid w:val="7116361D"/>
    <w:rsid w:val="711A39CD"/>
    <w:rsid w:val="711E5FC9"/>
    <w:rsid w:val="71206173"/>
    <w:rsid w:val="7123C0F7"/>
    <w:rsid w:val="7126BFEF"/>
    <w:rsid w:val="713256FB"/>
    <w:rsid w:val="7136ED6B"/>
    <w:rsid w:val="7138283C"/>
    <w:rsid w:val="7139F997"/>
    <w:rsid w:val="713CA8FD"/>
    <w:rsid w:val="713EAB2C"/>
    <w:rsid w:val="7143A20F"/>
    <w:rsid w:val="7143D42F"/>
    <w:rsid w:val="7144AD58"/>
    <w:rsid w:val="7145A979"/>
    <w:rsid w:val="71493431"/>
    <w:rsid w:val="714973BD"/>
    <w:rsid w:val="714F9AD0"/>
    <w:rsid w:val="714FFF82"/>
    <w:rsid w:val="71591CCE"/>
    <w:rsid w:val="715A80BF"/>
    <w:rsid w:val="71648F9C"/>
    <w:rsid w:val="71681965"/>
    <w:rsid w:val="71683A80"/>
    <w:rsid w:val="716B6A7C"/>
    <w:rsid w:val="71725103"/>
    <w:rsid w:val="7173EE7F"/>
    <w:rsid w:val="7176ED8A"/>
    <w:rsid w:val="717A211D"/>
    <w:rsid w:val="717B1EDE"/>
    <w:rsid w:val="718126D5"/>
    <w:rsid w:val="718346A4"/>
    <w:rsid w:val="718500E7"/>
    <w:rsid w:val="7186E6C9"/>
    <w:rsid w:val="71892AE3"/>
    <w:rsid w:val="7189CD2E"/>
    <w:rsid w:val="718C681C"/>
    <w:rsid w:val="718DFCC4"/>
    <w:rsid w:val="718EB58F"/>
    <w:rsid w:val="7190C4EC"/>
    <w:rsid w:val="719850E4"/>
    <w:rsid w:val="7198B7BC"/>
    <w:rsid w:val="7199A467"/>
    <w:rsid w:val="71A393DE"/>
    <w:rsid w:val="71A4B1DF"/>
    <w:rsid w:val="71A8A542"/>
    <w:rsid w:val="71AE342A"/>
    <w:rsid w:val="71AFCB1A"/>
    <w:rsid w:val="71C27382"/>
    <w:rsid w:val="71CCBDC9"/>
    <w:rsid w:val="71CCC3DB"/>
    <w:rsid w:val="71CE6E58"/>
    <w:rsid w:val="71D6E315"/>
    <w:rsid w:val="71D71D2B"/>
    <w:rsid w:val="71D8CC4C"/>
    <w:rsid w:val="71E7E381"/>
    <w:rsid w:val="71EA1B87"/>
    <w:rsid w:val="71ED8A5B"/>
    <w:rsid w:val="71EF3927"/>
    <w:rsid w:val="71F16538"/>
    <w:rsid w:val="71F3E4E7"/>
    <w:rsid w:val="71F4BF7A"/>
    <w:rsid w:val="71FBE11D"/>
    <w:rsid w:val="7205D98E"/>
    <w:rsid w:val="7219D604"/>
    <w:rsid w:val="721A2B30"/>
    <w:rsid w:val="721B4E64"/>
    <w:rsid w:val="721ED936"/>
    <w:rsid w:val="7220D358"/>
    <w:rsid w:val="7222E333"/>
    <w:rsid w:val="7225BACE"/>
    <w:rsid w:val="722ABDE6"/>
    <w:rsid w:val="722D3EA3"/>
    <w:rsid w:val="7231FAE1"/>
    <w:rsid w:val="72339D98"/>
    <w:rsid w:val="723E7FB0"/>
    <w:rsid w:val="72508039"/>
    <w:rsid w:val="72521F74"/>
    <w:rsid w:val="7253E00B"/>
    <w:rsid w:val="725980AB"/>
    <w:rsid w:val="725A6083"/>
    <w:rsid w:val="725D5FFD"/>
    <w:rsid w:val="725EF3B1"/>
    <w:rsid w:val="725EF622"/>
    <w:rsid w:val="725FEA05"/>
    <w:rsid w:val="726569DB"/>
    <w:rsid w:val="7265DBB9"/>
    <w:rsid w:val="726642BA"/>
    <w:rsid w:val="726B543B"/>
    <w:rsid w:val="726B5AF1"/>
    <w:rsid w:val="727244A4"/>
    <w:rsid w:val="72729E2A"/>
    <w:rsid w:val="72731A1C"/>
    <w:rsid w:val="7276D829"/>
    <w:rsid w:val="727C6FB9"/>
    <w:rsid w:val="72848F99"/>
    <w:rsid w:val="72865CEC"/>
    <w:rsid w:val="728B4625"/>
    <w:rsid w:val="728EDBD4"/>
    <w:rsid w:val="728EEEA8"/>
    <w:rsid w:val="7296BA6E"/>
    <w:rsid w:val="72986625"/>
    <w:rsid w:val="729F8431"/>
    <w:rsid w:val="72A4A791"/>
    <w:rsid w:val="72A6C4B8"/>
    <w:rsid w:val="72A8F9C2"/>
    <w:rsid w:val="72A940B5"/>
    <w:rsid w:val="72A9CDCE"/>
    <w:rsid w:val="72B0A26B"/>
    <w:rsid w:val="72B11BFB"/>
    <w:rsid w:val="72B25F00"/>
    <w:rsid w:val="72B2A395"/>
    <w:rsid w:val="72C8E0C6"/>
    <w:rsid w:val="72CEE24E"/>
    <w:rsid w:val="72D01158"/>
    <w:rsid w:val="72DC2B17"/>
    <w:rsid w:val="72DD744D"/>
    <w:rsid w:val="72E3D88E"/>
    <w:rsid w:val="72E6D366"/>
    <w:rsid w:val="72F76F7D"/>
    <w:rsid w:val="72F810E6"/>
    <w:rsid w:val="7300F149"/>
    <w:rsid w:val="7300FE75"/>
    <w:rsid w:val="730912C0"/>
    <w:rsid w:val="7309532C"/>
    <w:rsid w:val="730A1E94"/>
    <w:rsid w:val="730DCB76"/>
    <w:rsid w:val="731E1D7E"/>
    <w:rsid w:val="731ED3E8"/>
    <w:rsid w:val="7330F8A8"/>
    <w:rsid w:val="733125B1"/>
    <w:rsid w:val="733210FE"/>
    <w:rsid w:val="733483AC"/>
    <w:rsid w:val="733CBCB9"/>
    <w:rsid w:val="7345DD9F"/>
    <w:rsid w:val="734A6DBF"/>
    <w:rsid w:val="735A69BF"/>
    <w:rsid w:val="735AB29B"/>
    <w:rsid w:val="735DDEDF"/>
    <w:rsid w:val="735ED900"/>
    <w:rsid w:val="736573D2"/>
    <w:rsid w:val="736FF0AE"/>
    <w:rsid w:val="73740770"/>
    <w:rsid w:val="7375E73F"/>
    <w:rsid w:val="737E6E1E"/>
    <w:rsid w:val="7381D0D8"/>
    <w:rsid w:val="7382258D"/>
    <w:rsid w:val="738B0845"/>
    <w:rsid w:val="7392D3EB"/>
    <w:rsid w:val="739C337F"/>
    <w:rsid w:val="739CCD3B"/>
    <w:rsid w:val="739D2616"/>
    <w:rsid w:val="73A1AE8F"/>
    <w:rsid w:val="73A4F6D6"/>
    <w:rsid w:val="73B5FAC4"/>
    <w:rsid w:val="73B9D63E"/>
    <w:rsid w:val="73BF02D1"/>
    <w:rsid w:val="73BFEEFA"/>
    <w:rsid w:val="73C20D46"/>
    <w:rsid w:val="73C287DF"/>
    <w:rsid w:val="73C2FC83"/>
    <w:rsid w:val="73CBFA6F"/>
    <w:rsid w:val="73CD3EC2"/>
    <w:rsid w:val="73D4103F"/>
    <w:rsid w:val="73D57D51"/>
    <w:rsid w:val="73D5C01B"/>
    <w:rsid w:val="73D82668"/>
    <w:rsid w:val="73DAA946"/>
    <w:rsid w:val="73E8ECF8"/>
    <w:rsid w:val="73EAD6E5"/>
    <w:rsid w:val="73F8E2A6"/>
    <w:rsid w:val="73FED71F"/>
    <w:rsid w:val="74010128"/>
    <w:rsid w:val="740B2B72"/>
    <w:rsid w:val="740D1D7B"/>
    <w:rsid w:val="741526C0"/>
    <w:rsid w:val="7417F3D8"/>
    <w:rsid w:val="741B88F2"/>
    <w:rsid w:val="741BDBEE"/>
    <w:rsid w:val="7422B73F"/>
    <w:rsid w:val="74232B4B"/>
    <w:rsid w:val="742667E5"/>
    <w:rsid w:val="742689A2"/>
    <w:rsid w:val="743A4C55"/>
    <w:rsid w:val="74481825"/>
    <w:rsid w:val="7449563C"/>
    <w:rsid w:val="744E8681"/>
    <w:rsid w:val="7458BD9A"/>
    <w:rsid w:val="745A61CF"/>
    <w:rsid w:val="745E82DE"/>
    <w:rsid w:val="7465510E"/>
    <w:rsid w:val="746B465E"/>
    <w:rsid w:val="7475551E"/>
    <w:rsid w:val="747BCA40"/>
    <w:rsid w:val="74821E43"/>
    <w:rsid w:val="749F350F"/>
    <w:rsid w:val="74A463ED"/>
    <w:rsid w:val="74AAB585"/>
    <w:rsid w:val="74AB7530"/>
    <w:rsid w:val="74B1BE07"/>
    <w:rsid w:val="74B219BA"/>
    <w:rsid w:val="74B49C93"/>
    <w:rsid w:val="74B73549"/>
    <w:rsid w:val="74BB47D9"/>
    <w:rsid w:val="74BDD104"/>
    <w:rsid w:val="74BFB591"/>
    <w:rsid w:val="74C03DA9"/>
    <w:rsid w:val="74C6DBC8"/>
    <w:rsid w:val="74CAE4B3"/>
    <w:rsid w:val="74D132DE"/>
    <w:rsid w:val="74D1D376"/>
    <w:rsid w:val="74D2541A"/>
    <w:rsid w:val="74D41536"/>
    <w:rsid w:val="74D7C211"/>
    <w:rsid w:val="74DA2262"/>
    <w:rsid w:val="74DBECE2"/>
    <w:rsid w:val="74DD2B8C"/>
    <w:rsid w:val="74E17C00"/>
    <w:rsid w:val="74E1A8D7"/>
    <w:rsid w:val="74E48044"/>
    <w:rsid w:val="74E5D59A"/>
    <w:rsid w:val="74EBD874"/>
    <w:rsid w:val="74F1AB9D"/>
    <w:rsid w:val="74FA4FFF"/>
    <w:rsid w:val="75069A35"/>
    <w:rsid w:val="750EBDED"/>
    <w:rsid w:val="751383F8"/>
    <w:rsid w:val="75177F67"/>
    <w:rsid w:val="751B1E4C"/>
    <w:rsid w:val="752C8016"/>
    <w:rsid w:val="7533A71A"/>
    <w:rsid w:val="75352072"/>
    <w:rsid w:val="7549EAFD"/>
    <w:rsid w:val="754B1FD1"/>
    <w:rsid w:val="754F095C"/>
    <w:rsid w:val="754F8B84"/>
    <w:rsid w:val="75505E4A"/>
    <w:rsid w:val="7558D196"/>
    <w:rsid w:val="755D7694"/>
    <w:rsid w:val="756CB2BC"/>
    <w:rsid w:val="75742CDB"/>
    <w:rsid w:val="75801023"/>
    <w:rsid w:val="75808786"/>
    <w:rsid w:val="75860B6D"/>
    <w:rsid w:val="758CBA47"/>
    <w:rsid w:val="758FC1CD"/>
    <w:rsid w:val="75A0AA79"/>
    <w:rsid w:val="75AA5978"/>
    <w:rsid w:val="75B1D15E"/>
    <w:rsid w:val="75B65276"/>
    <w:rsid w:val="75BB484F"/>
    <w:rsid w:val="75BC1B7C"/>
    <w:rsid w:val="75BD9EDF"/>
    <w:rsid w:val="75C2F038"/>
    <w:rsid w:val="75C81139"/>
    <w:rsid w:val="75CB5F77"/>
    <w:rsid w:val="75CC3597"/>
    <w:rsid w:val="75CE7CA7"/>
    <w:rsid w:val="75DBA58C"/>
    <w:rsid w:val="75E52ABE"/>
    <w:rsid w:val="75EC096B"/>
    <w:rsid w:val="75F14606"/>
    <w:rsid w:val="75F947FA"/>
    <w:rsid w:val="76008188"/>
    <w:rsid w:val="76043892"/>
    <w:rsid w:val="7606203F"/>
    <w:rsid w:val="7607FABE"/>
    <w:rsid w:val="76087E1D"/>
    <w:rsid w:val="7609CC53"/>
    <w:rsid w:val="760D6C0C"/>
    <w:rsid w:val="760F9E7D"/>
    <w:rsid w:val="7611E9AF"/>
    <w:rsid w:val="76152EB2"/>
    <w:rsid w:val="7616A381"/>
    <w:rsid w:val="7616CF2A"/>
    <w:rsid w:val="761AD198"/>
    <w:rsid w:val="761B8E52"/>
    <w:rsid w:val="761FFEE2"/>
    <w:rsid w:val="76206684"/>
    <w:rsid w:val="762250DC"/>
    <w:rsid w:val="762E9409"/>
    <w:rsid w:val="763B4B06"/>
    <w:rsid w:val="763F7C04"/>
    <w:rsid w:val="76502AB4"/>
    <w:rsid w:val="7655BD03"/>
    <w:rsid w:val="7655EC32"/>
    <w:rsid w:val="76596F09"/>
    <w:rsid w:val="765A8ABD"/>
    <w:rsid w:val="7669C731"/>
    <w:rsid w:val="766A5B16"/>
    <w:rsid w:val="766CA18D"/>
    <w:rsid w:val="766CF729"/>
    <w:rsid w:val="7673263E"/>
    <w:rsid w:val="76746732"/>
    <w:rsid w:val="7674F54F"/>
    <w:rsid w:val="76782CD5"/>
    <w:rsid w:val="767C90B4"/>
    <w:rsid w:val="767EAEA4"/>
    <w:rsid w:val="7681FBF0"/>
    <w:rsid w:val="7683F124"/>
    <w:rsid w:val="768779FD"/>
    <w:rsid w:val="76895750"/>
    <w:rsid w:val="768BF195"/>
    <w:rsid w:val="768BF849"/>
    <w:rsid w:val="768F2F73"/>
    <w:rsid w:val="7693D467"/>
    <w:rsid w:val="769B1E76"/>
    <w:rsid w:val="769B6134"/>
    <w:rsid w:val="76A1655F"/>
    <w:rsid w:val="76ABA24E"/>
    <w:rsid w:val="76AC16E7"/>
    <w:rsid w:val="76AD4CB8"/>
    <w:rsid w:val="76AE8AB8"/>
    <w:rsid w:val="76B12B7A"/>
    <w:rsid w:val="76B15527"/>
    <w:rsid w:val="76B31B61"/>
    <w:rsid w:val="76B41CA0"/>
    <w:rsid w:val="76B8D5DD"/>
    <w:rsid w:val="76C6314E"/>
    <w:rsid w:val="76C8DC55"/>
    <w:rsid w:val="76D82394"/>
    <w:rsid w:val="76DD065A"/>
    <w:rsid w:val="76E2FF71"/>
    <w:rsid w:val="76E769D5"/>
    <w:rsid w:val="76EBB0BC"/>
    <w:rsid w:val="76EC46A1"/>
    <w:rsid w:val="76EFD61F"/>
    <w:rsid w:val="76EFE956"/>
    <w:rsid w:val="76F14FAC"/>
    <w:rsid w:val="76F3C11C"/>
    <w:rsid w:val="76F8D6FA"/>
    <w:rsid w:val="770078A3"/>
    <w:rsid w:val="77044A43"/>
    <w:rsid w:val="770ABC82"/>
    <w:rsid w:val="770F148C"/>
    <w:rsid w:val="77225B54"/>
    <w:rsid w:val="77247CB2"/>
    <w:rsid w:val="77262B1E"/>
    <w:rsid w:val="7728DB52"/>
    <w:rsid w:val="772DE586"/>
    <w:rsid w:val="772ECEE5"/>
    <w:rsid w:val="772FFD1A"/>
    <w:rsid w:val="7730E8AC"/>
    <w:rsid w:val="7732ACB3"/>
    <w:rsid w:val="773B9E51"/>
    <w:rsid w:val="7741E609"/>
    <w:rsid w:val="774361DC"/>
    <w:rsid w:val="77452202"/>
    <w:rsid w:val="7746C89D"/>
    <w:rsid w:val="77498994"/>
    <w:rsid w:val="774AC76B"/>
    <w:rsid w:val="774EF29C"/>
    <w:rsid w:val="7750A245"/>
    <w:rsid w:val="77551A3A"/>
    <w:rsid w:val="775A9128"/>
    <w:rsid w:val="775EDB59"/>
    <w:rsid w:val="776604D0"/>
    <w:rsid w:val="7767D4C9"/>
    <w:rsid w:val="776AA21A"/>
    <w:rsid w:val="776B5FCF"/>
    <w:rsid w:val="776C8BC1"/>
    <w:rsid w:val="77732F93"/>
    <w:rsid w:val="77744146"/>
    <w:rsid w:val="77751B99"/>
    <w:rsid w:val="77754E44"/>
    <w:rsid w:val="7777CE8A"/>
    <w:rsid w:val="7777CF74"/>
    <w:rsid w:val="77795A8E"/>
    <w:rsid w:val="7779B00F"/>
    <w:rsid w:val="777A999F"/>
    <w:rsid w:val="777AB526"/>
    <w:rsid w:val="777B228F"/>
    <w:rsid w:val="777F4EC0"/>
    <w:rsid w:val="77844253"/>
    <w:rsid w:val="778576DD"/>
    <w:rsid w:val="778B1806"/>
    <w:rsid w:val="778FDC25"/>
    <w:rsid w:val="7792CDC0"/>
    <w:rsid w:val="779418BB"/>
    <w:rsid w:val="779B62D2"/>
    <w:rsid w:val="779C51E9"/>
    <w:rsid w:val="779D83C4"/>
    <w:rsid w:val="77A9AC62"/>
    <w:rsid w:val="77ABD07E"/>
    <w:rsid w:val="77AE7091"/>
    <w:rsid w:val="77C21ECC"/>
    <w:rsid w:val="77C266B9"/>
    <w:rsid w:val="77C33931"/>
    <w:rsid w:val="77C3EC40"/>
    <w:rsid w:val="77CA1232"/>
    <w:rsid w:val="77CC50D7"/>
    <w:rsid w:val="77D3D120"/>
    <w:rsid w:val="77E4C466"/>
    <w:rsid w:val="77F0A485"/>
    <w:rsid w:val="77F22B78"/>
    <w:rsid w:val="77F3CA66"/>
    <w:rsid w:val="77F86A93"/>
    <w:rsid w:val="77FA09E6"/>
    <w:rsid w:val="78009D39"/>
    <w:rsid w:val="78097560"/>
    <w:rsid w:val="7809CE6F"/>
    <w:rsid w:val="7812AD6D"/>
    <w:rsid w:val="78136416"/>
    <w:rsid w:val="781440D6"/>
    <w:rsid w:val="7817967E"/>
    <w:rsid w:val="781AB19E"/>
    <w:rsid w:val="782193D5"/>
    <w:rsid w:val="78243437"/>
    <w:rsid w:val="78245B4A"/>
    <w:rsid w:val="7828C902"/>
    <w:rsid w:val="782BF847"/>
    <w:rsid w:val="782D084D"/>
    <w:rsid w:val="78315002"/>
    <w:rsid w:val="78325B15"/>
    <w:rsid w:val="78329E0A"/>
    <w:rsid w:val="78337AD7"/>
    <w:rsid w:val="7838B0D6"/>
    <w:rsid w:val="7839E78F"/>
    <w:rsid w:val="783D3AD3"/>
    <w:rsid w:val="7843E579"/>
    <w:rsid w:val="7847A3DE"/>
    <w:rsid w:val="784A7200"/>
    <w:rsid w:val="784AEA00"/>
    <w:rsid w:val="784D3FDF"/>
    <w:rsid w:val="784F3759"/>
    <w:rsid w:val="7855027E"/>
    <w:rsid w:val="785D2902"/>
    <w:rsid w:val="78624C6C"/>
    <w:rsid w:val="7863266B"/>
    <w:rsid w:val="786633C7"/>
    <w:rsid w:val="78668BBE"/>
    <w:rsid w:val="7869D364"/>
    <w:rsid w:val="786FB2B2"/>
    <w:rsid w:val="787727E9"/>
    <w:rsid w:val="787BCF21"/>
    <w:rsid w:val="78857F2B"/>
    <w:rsid w:val="788DD123"/>
    <w:rsid w:val="788EE1CC"/>
    <w:rsid w:val="788FBD0F"/>
    <w:rsid w:val="789358E0"/>
    <w:rsid w:val="78A15D81"/>
    <w:rsid w:val="78A251E0"/>
    <w:rsid w:val="78A2ABD0"/>
    <w:rsid w:val="78A56AB8"/>
    <w:rsid w:val="78B251C6"/>
    <w:rsid w:val="78BA1213"/>
    <w:rsid w:val="78BA88C8"/>
    <w:rsid w:val="78C6B82D"/>
    <w:rsid w:val="78C77F7D"/>
    <w:rsid w:val="78C970A1"/>
    <w:rsid w:val="78E40048"/>
    <w:rsid w:val="78F249D9"/>
    <w:rsid w:val="78FE411B"/>
    <w:rsid w:val="78FF3815"/>
    <w:rsid w:val="79009511"/>
    <w:rsid w:val="79022F7F"/>
    <w:rsid w:val="7905D050"/>
    <w:rsid w:val="79098B99"/>
    <w:rsid w:val="790B711D"/>
    <w:rsid w:val="790BBAC1"/>
    <w:rsid w:val="791582F4"/>
    <w:rsid w:val="79183D61"/>
    <w:rsid w:val="79281F23"/>
    <w:rsid w:val="79345FB3"/>
    <w:rsid w:val="793698C1"/>
    <w:rsid w:val="79374E8E"/>
    <w:rsid w:val="793B8A21"/>
    <w:rsid w:val="793DC101"/>
    <w:rsid w:val="793FC5DF"/>
    <w:rsid w:val="79407A93"/>
    <w:rsid w:val="79410717"/>
    <w:rsid w:val="7945C3C1"/>
    <w:rsid w:val="7945DA23"/>
    <w:rsid w:val="79472B2C"/>
    <w:rsid w:val="79647E5B"/>
    <w:rsid w:val="7965BC81"/>
    <w:rsid w:val="7970E3FF"/>
    <w:rsid w:val="797112AC"/>
    <w:rsid w:val="7972AF86"/>
    <w:rsid w:val="79745CB3"/>
    <w:rsid w:val="797B0D02"/>
    <w:rsid w:val="797C6E88"/>
    <w:rsid w:val="797F3782"/>
    <w:rsid w:val="798631ED"/>
    <w:rsid w:val="798758A6"/>
    <w:rsid w:val="7988F16C"/>
    <w:rsid w:val="798C8247"/>
    <w:rsid w:val="798E7688"/>
    <w:rsid w:val="79914F6E"/>
    <w:rsid w:val="7992C2F7"/>
    <w:rsid w:val="7994C5FF"/>
    <w:rsid w:val="79970375"/>
    <w:rsid w:val="79A08F50"/>
    <w:rsid w:val="79AFEDF4"/>
    <w:rsid w:val="79B09E06"/>
    <w:rsid w:val="79B41F0F"/>
    <w:rsid w:val="79C5A076"/>
    <w:rsid w:val="79C9AED2"/>
    <w:rsid w:val="79CA6964"/>
    <w:rsid w:val="79CE1669"/>
    <w:rsid w:val="79D2DEEE"/>
    <w:rsid w:val="79D4044E"/>
    <w:rsid w:val="79D7059C"/>
    <w:rsid w:val="79E501E5"/>
    <w:rsid w:val="79EA309B"/>
    <w:rsid w:val="79EDBBF5"/>
    <w:rsid w:val="79EDC2CF"/>
    <w:rsid w:val="7A0674C9"/>
    <w:rsid w:val="7A080816"/>
    <w:rsid w:val="7A0A87B1"/>
    <w:rsid w:val="7A13824A"/>
    <w:rsid w:val="7A1A9153"/>
    <w:rsid w:val="7A1F2E26"/>
    <w:rsid w:val="7A24B2B1"/>
    <w:rsid w:val="7A2717BA"/>
    <w:rsid w:val="7A29C598"/>
    <w:rsid w:val="7A34EE8B"/>
    <w:rsid w:val="7A36EDCD"/>
    <w:rsid w:val="7A3C9A99"/>
    <w:rsid w:val="7A3D17AE"/>
    <w:rsid w:val="7A4002AE"/>
    <w:rsid w:val="7A412B90"/>
    <w:rsid w:val="7A4547AC"/>
    <w:rsid w:val="7A489F7A"/>
    <w:rsid w:val="7A4C2464"/>
    <w:rsid w:val="7A4EAC2F"/>
    <w:rsid w:val="7A4F5CDB"/>
    <w:rsid w:val="7A50420D"/>
    <w:rsid w:val="7A5308AE"/>
    <w:rsid w:val="7A568069"/>
    <w:rsid w:val="7A588185"/>
    <w:rsid w:val="7A58C6B4"/>
    <w:rsid w:val="7A5F4603"/>
    <w:rsid w:val="7A648908"/>
    <w:rsid w:val="7A727304"/>
    <w:rsid w:val="7A764134"/>
    <w:rsid w:val="7A7AA21C"/>
    <w:rsid w:val="7A833C94"/>
    <w:rsid w:val="7A86C08C"/>
    <w:rsid w:val="7A90265C"/>
    <w:rsid w:val="7A918447"/>
    <w:rsid w:val="7A922FC7"/>
    <w:rsid w:val="7A985555"/>
    <w:rsid w:val="7AA24CCB"/>
    <w:rsid w:val="7AA3F6F9"/>
    <w:rsid w:val="7AA5396F"/>
    <w:rsid w:val="7AA89815"/>
    <w:rsid w:val="7AAD2CB0"/>
    <w:rsid w:val="7AB507F4"/>
    <w:rsid w:val="7AB86DDB"/>
    <w:rsid w:val="7ABD540A"/>
    <w:rsid w:val="7ABF50BA"/>
    <w:rsid w:val="7AC32FCB"/>
    <w:rsid w:val="7AC4F464"/>
    <w:rsid w:val="7AC7AFF1"/>
    <w:rsid w:val="7ACB6A72"/>
    <w:rsid w:val="7ACCE427"/>
    <w:rsid w:val="7ACD3724"/>
    <w:rsid w:val="7ACD8A51"/>
    <w:rsid w:val="7ACE617F"/>
    <w:rsid w:val="7AD5BD01"/>
    <w:rsid w:val="7AD94E1D"/>
    <w:rsid w:val="7ADE4F3B"/>
    <w:rsid w:val="7AE3CE0A"/>
    <w:rsid w:val="7AE4ABE9"/>
    <w:rsid w:val="7AEFB618"/>
    <w:rsid w:val="7AF24985"/>
    <w:rsid w:val="7AF92465"/>
    <w:rsid w:val="7AFAC438"/>
    <w:rsid w:val="7B00CAB0"/>
    <w:rsid w:val="7B02B71E"/>
    <w:rsid w:val="7B07B0F2"/>
    <w:rsid w:val="7B081284"/>
    <w:rsid w:val="7B0A99AD"/>
    <w:rsid w:val="7B0B93D9"/>
    <w:rsid w:val="7B1027B7"/>
    <w:rsid w:val="7B187669"/>
    <w:rsid w:val="7B1E350A"/>
    <w:rsid w:val="7B20193D"/>
    <w:rsid w:val="7B24B172"/>
    <w:rsid w:val="7B24C781"/>
    <w:rsid w:val="7B32E821"/>
    <w:rsid w:val="7B4230CD"/>
    <w:rsid w:val="7B4872D2"/>
    <w:rsid w:val="7B512991"/>
    <w:rsid w:val="7B53672D"/>
    <w:rsid w:val="7B539C58"/>
    <w:rsid w:val="7B569168"/>
    <w:rsid w:val="7B575D5A"/>
    <w:rsid w:val="7B5C0F51"/>
    <w:rsid w:val="7B6054E4"/>
    <w:rsid w:val="7B645A95"/>
    <w:rsid w:val="7B68A2E8"/>
    <w:rsid w:val="7B6BC75E"/>
    <w:rsid w:val="7B6D5ACA"/>
    <w:rsid w:val="7B6F7F48"/>
    <w:rsid w:val="7B718851"/>
    <w:rsid w:val="7B75332E"/>
    <w:rsid w:val="7B830EBB"/>
    <w:rsid w:val="7B85ED1F"/>
    <w:rsid w:val="7B878B3A"/>
    <w:rsid w:val="7B8A0D83"/>
    <w:rsid w:val="7B8BA7ED"/>
    <w:rsid w:val="7B8D12A6"/>
    <w:rsid w:val="7B8FFCA0"/>
    <w:rsid w:val="7B98DBC6"/>
    <w:rsid w:val="7B99C680"/>
    <w:rsid w:val="7B9B9795"/>
    <w:rsid w:val="7BA4A492"/>
    <w:rsid w:val="7BA58BF5"/>
    <w:rsid w:val="7BAC3A3D"/>
    <w:rsid w:val="7BACFFE1"/>
    <w:rsid w:val="7BBECD08"/>
    <w:rsid w:val="7BBF5FF3"/>
    <w:rsid w:val="7BC38495"/>
    <w:rsid w:val="7BC386B6"/>
    <w:rsid w:val="7BCA74DC"/>
    <w:rsid w:val="7BD089EF"/>
    <w:rsid w:val="7BDA1DE7"/>
    <w:rsid w:val="7BDA4D65"/>
    <w:rsid w:val="7BDACBBC"/>
    <w:rsid w:val="7BDC1D56"/>
    <w:rsid w:val="7BDCA375"/>
    <w:rsid w:val="7BDEA507"/>
    <w:rsid w:val="7BE2D570"/>
    <w:rsid w:val="7BEAC7AA"/>
    <w:rsid w:val="7BEBFC4C"/>
    <w:rsid w:val="7BECAF03"/>
    <w:rsid w:val="7BF74A4B"/>
    <w:rsid w:val="7BF907C3"/>
    <w:rsid w:val="7BFA37AA"/>
    <w:rsid w:val="7BFEA8DC"/>
    <w:rsid w:val="7BFF93B8"/>
    <w:rsid w:val="7C00D20E"/>
    <w:rsid w:val="7C011163"/>
    <w:rsid w:val="7C0D49EC"/>
    <w:rsid w:val="7C0D746D"/>
    <w:rsid w:val="7C0E93B8"/>
    <w:rsid w:val="7C12CFD4"/>
    <w:rsid w:val="7C1AA3D0"/>
    <w:rsid w:val="7C1FE9B8"/>
    <w:rsid w:val="7C23F864"/>
    <w:rsid w:val="7C28262B"/>
    <w:rsid w:val="7C28DF5C"/>
    <w:rsid w:val="7C29653B"/>
    <w:rsid w:val="7C2AE095"/>
    <w:rsid w:val="7C2BDB09"/>
    <w:rsid w:val="7C2EF7C7"/>
    <w:rsid w:val="7C2FAE1F"/>
    <w:rsid w:val="7C2FE44F"/>
    <w:rsid w:val="7C308E94"/>
    <w:rsid w:val="7C39D041"/>
    <w:rsid w:val="7C3A7F45"/>
    <w:rsid w:val="7C3FFCE4"/>
    <w:rsid w:val="7C4A8FA4"/>
    <w:rsid w:val="7C4FB874"/>
    <w:rsid w:val="7C513527"/>
    <w:rsid w:val="7C58BCAC"/>
    <w:rsid w:val="7C63304F"/>
    <w:rsid w:val="7C67C7C3"/>
    <w:rsid w:val="7C729516"/>
    <w:rsid w:val="7C8519CD"/>
    <w:rsid w:val="7C8784F7"/>
    <w:rsid w:val="7C9FE085"/>
    <w:rsid w:val="7CA3B07C"/>
    <w:rsid w:val="7CB7B56D"/>
    <w:rsid w:val="7CBB5B7C"/>
    <w:rsid w:val="7CC2F7BC"/>
    <w:rsid w:val="7CCB4BF5"/>
    <w:rsid w:val="7CDDAC5F"/>
    <w:rsid w:val="7CE2D4A0"/>
    <w:rsid w:val="7CEFCC91"/>
    <w:rsid w:val="7CEFD5AD"/>
    <w:rsid w:val="7CF3A6FD"/>
    <w:rsid w:val="7CF5A0DD"/>
    <w:rsid w:val="7CF6D54D"/>
    <w:rsid w:val="7CFC3A25"/>
    <w:rsid w:val="7CFDC43C"/>
    <w:rsid w:val="7D023AAF"/>
    <w:rsid w:val="7D02C0C1"/>
    <w:rsid w:val="7D0BED2A"/>
    <w:rsid w:val="7D129CDF"/>
    <w:rsid w:val="7D13C5A0"/>
    <w:rsid w:val="7D1CCB84"/>
    <w:rsid w:val="7D1D54B9"/>
    <w:rsid w:val="7D21DC29"/>
    <w:rsid w:val="7D32BEB0"/>
    <w:rsid w:val="7D3441CF"/>
    <w:rsid w:val="7D3BF8D8"/>
    <w:rsid w:val="7D4191CF"/>
    <w:rsid w:val="7D4BF658"/>
    <w:rsid w:val="7D506439"/>
    <w:rsid w:val="7D54EEE2"/>
    <w:rsid w:val="7D5C82E4"/>
    <w:rsid w:val="7D6D59B4"/>
    <w:rsid w:val="7D717D02"/>
    <w:rsid w:val="7D77EB71"/>
    <w:rsid w:val="7D7ECB41"/>
    <w:rsid w:val="7D840689"/>
    <w:rsid w:val="7D8483EF"/>
    <w:rsid w:val="7D871A1A"/>
    <w:rsid w:val="7D8C2016"/>
    <w:rsid w:val="7D910986"/>
    <w:rsid w:val="7D98F7CE"/>
    <w:rsid w:val="7D9B0FD8"/>
    <w:rsid w:val="7D9DD75C"/>
    <w:rsid w:val="7D9FAD5D"/>
    <w:rsid w:val="7DA5EADA"/>
    <w:rsid w:val="7DBEAE26"/>
    <w:rsid w:val="7DC40D77"/>
    <w:rsid w:val="7DC9FCCA"/>
    <w:rsid w:val="7DD37990"/>
    <w:rsid w:val="7DDC9AB0"/>
    <w:rsid w:val="7DE0727E"/>
    <w:rsid w:val="7DE72F19"/>
    <w:rsid w:val="7DFC955B"/>
    <w:rsid w:val="7DFDFD59"/>
    <w:rsid w:val="7DFE6C0C"/>
    <w:rsid w:val="7DFEC529"/>
    <w:rsid w:val="7DFFEF6B"/>
    <w:rsid w:val="7E125487"/>
    <w:rsid w:val="7E12CE63"/>
    <w:rsid w:val="7E15804B"/>
    <w:rsid w:val="7E17DAD2"/>
    <w:rsid w:val="7E192592"/>
    <w:rsid w:val="7E1D8496"/>
    <w:rsid w:val="7E1DF6FE"/>
    <w:rsid w:val="7E1E2536"/>
    <w:rsid w:val="7E242074"/>
    <w:rsid w:val="7E2493AC"/>
    <w:rsid w:val="7E2761D3"/>
    <w:rsid w:val="7E2972B2"/>
    <w:rsid w:val="7E2A71AF"/>
    <w:rsid w:val="7E2AF70F"/>
    <w:rsid w:val="7E2DA991"/>
    <w:rsid w:val="7E30C527"/>
    <w:rsid w:val="7E3E81B8"/>
    <w:rsid w:val="7E413138"/>
    <w:rsid w:val="7E42A03E"/>
    <w:rsid w:val="7E4312A4"/>
    <w:rsid w:val="7E48FF2C"/>
    <w:rsid w:val="7E4E0824"/>
    <w:rsid w:val="7E4FABB4"/>
    <w:rsid w:val="7E529BDD"/>
    <w:rsid w:val="7E5CF2E2"/>
    <w:rsid w:val="7E5F05CD"/>
    <w:rsid w:val="7E5F402D"/>
    <w:rsid w:val="7E6784DE"/>
    <w:rsid w:val="7E6906FD"/>
    <w:rsid w:val="7E6941E8"/>
    <w:rsid w:val="7E6D8AE9"/>
    <w:rsid w:val="7E6E9099"/>
    <w:rsid w:val="7E6FC413"/>
    <w:rsid w:val="7E7081A9"/>
    <w:rsid w:val="7E728D96"/>
    <w:rsid w:val="7E72AFC3"/>
    <w:rsid w:val="7E79925E"/>
    <w:rsid w:val="7E7BAC7E"/>
    <w:rsid w:val="7E8A2084"/>
    <w:rsid w:val="7E8B97DB"/>
    <w:rsid w:val="7E8CCE8A"/>
    <w:rsid w:val="7E95441B"/>
    <w:rsid w:val="7E966F87"/>
    <w:rsid w:val="7E970BC6"/>
    <w:rsid w:val="7E9FFB35"/>
    <w:rsid w:val="7EA2A017"/>
    <w:rsid w:val="7EA67826"/>
    <w:rsid w:val="7EA9FFCD"/>
    <w:rsid w:val="7EB4F337"/>
    <w:rsid w:val="7EB9732F"/>
    <w:rsid w:val="7EC05EA0"/>
    <w:rsid w:val="7EC073F2"/>
    <w:rsid w:val="7EC1B295"/>
    <w:rsid w:val="7EC30ECD"/>
    <w:rsid w:val="7EC646FF"/>
    <w:rsid w:val="7ECD1619"/>
    <w:rsid w:val="7ECF46F6"/>
    <w:rsid w:val="7ED06DD6"/>
    <w:rsid w:val="7ED1E47D"/>
    <w:rsid w:val="7ED36FCA"/>
    <w:rsid w:val="7ED4C688"/>
    <w:rsid w:val="7EDB76B4"/>
    <w:rsid w:val="7EE5F065"/>
    <w:rsid w:val="7EE68B7F"/>
    <w:rsid w:val="7EEC8617"/>
    <w:rsid w:val="7EEE4DB6"/>
    <w:rsid w:val="7EF84635"/>
    <w:rsid w:val="7EFC3F6B"/>
    <w:rsid w:val="7F011A31"/>
    <w:rsid w:val="7F0D0A78"/>
    <w:rsid w:val="7F0DE7AD"/>
    <w:rsid w:val="7F194439"/>
    <w:rsid w:val="7F19D523"/>
    <w:rsid w:val="7F1B8C13"/>
    <w:rsid w:val="7F23799E"/>
    <w:rsid w:val="7F24B06B"/>
    <w:rsid w:val="7F251253"/>
    <w:rsid w:val="7F2C7A14"/>
    <w:rsid w:val="7F339D14"/>
    <w:rsid w:val="7F3CFB95"/>
    <w:rsid w:val="7F3DE633"/>
    <w:rsid w:val="7F3E9118"/>
    <w:rsid w:val="7F3EED2D"/>
    <w:rsid w:val="7F420303"/>
    <w:rsid w:val="7F424960"/>
    <w:rsid w:val="7F42996A"/>
    <w:rsid w:val="7F4387F0"/>
    <w:rsid w:val="7F4ADF10"/>
    <w:rsid w:val="7F4E9922"/>
    <w:rsid w:val="7F522537"/>
    <w:rsid w:val="7F57D967"/>
    <w:rsid w:val="7F5C53C7"/>
    <w:rsid w:val="7F5DD946"/>
    <w:rsid w:val="7F5F0C69"/>
    <w:rsid w:val="7F60026A"/>
    <w:rsid w:val="7F61078B"/>
    <w:rsid w:val="7F61FDF6"/>
    <w:rsid w:val="7F6FB632"/>
    <w:rsid w:val="7F7993B8"/>
    <w:rsid w:val="7F7D7088"/>
    <w:rsid w:val="7F89E64E"/>
    <w:rsid w:val="7F8D2AFC"/>
    <w:rsid w:val="7F9291B6"/>
    <w:rsid w:val="7F98AEB2"/>
    <w:rsid w:val="7F9C2EA1"/>
    <w:rsid w:val="7FA29862"/>
    <w:rsid w:val="7FA79D1A"/>
    <w:rsid w:val="7FAF5154"/>
    <w:rsid w:val="7FB4BD2F"/>
    <w:rsid w:val="7FB8102A"/>
    <w:rsid w:val="7FC3A48A"/>
    <w:rsid w:val="7FC4DF76"/>
    <w:rsid w:val="7FCB1482"/>
    <w:rsid w:val="7FCC305E"/>
    <w:rsid w:val="7FCF0327"/>
    <w:rsid w:val="7FCFA585"/>
    <w:rsid w:val="7FD11778"/>
    <w:rsid w:val="7FD32656"/>
    <w:rsid w:val="7FF13BD4"/>
    <w:rsid w:val="7FF6F6AF"/>
    <w:rsid w:val="7FF72206"/>
    <w:rsid w:val="7FF8841A"/>
    <w:rsid w:val="7FF8B8D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476B70C3-D8E0-48C2-85D9-88EA8A69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B184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28488E"/>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28488E"/>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28488E"/>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57578D"/>
    <w:pPr>
      <w:spacing w:before="280"/>
      <w:outlineLvl w:val="3"/>
    </w:pPr>
    <w:rPr>
      <w:sz w:val="24"/>
    </w:rPr>
  </w:style>
  <w:style w:type="paragraph" w:styleId="Heading5">
    <w:name w:val="heading 5"/>
    <w:basedOn w:val="Normal"/>
    <w:next w:val="BodyText"/>
    <w:link w:val="Heading5Char"/>
    <w:qFormat/>
    <w:rsid w:val="0028488E"/>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488E"/>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28488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28488E"/>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57578D"/>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28488E"/>
    <w:rPr>
      <w:rFonts w:ascii="Calibri" w:eastAsiaTheme="majorEastAsia" w:hAnsi="Calibri" w:cstheme="majorBidi"/>
      <w:i/>
      <w:sz w:val="24"/>
      <w:lang w:eastAsia="en-NZ"/>
    </w:rPr>
  </w:style>
  <w:style w:type="paragraph" w:styleId="BodyText">
    <w:name w:val="Body Text"/>
    <w:basedOn w:val="Normal"/>
    <w:link w:val="BodyTextChar"/>
    <w:qFormat/>
    <w:rsid w:val="0028488E"/>
    <w:pPr>
      <w:jc w:val="left"/>
    </w:pPr>
  </w:style>
  <w:style w:type="character" w:customStyle="1" w:styleId="BodyTextChar">
    <w:name w:val="Body Text Char"/>
    <w:basedOn w:val="DefaultParagraphFont"/>
    <w:link w:val="BodyText"/>
    <w:rsid w:val="0028488E"/>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D001FA"/>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D001FA"/>
    <w:rPr>
      <w:rFonts w:ascii="Calibri" w:eastAsiaTheme="minorEastAsia" w:hAnsi="Calibri"/>
      <w:sz w:val="20"/>
      <w:lang w:eastAsia="en-NZ"/>
    </w:rPr>
  </w:style>
  <w:style w:type="paragraph" w:customStyle="1" w:styleId="Bullet">
    <w:name w:val="Bullet"/>
    <w:basedOn w:val="Normal"/>
    <w:link w:val="BulletChar"/>
    <w:qFormat/>
    <w:rsid w:val="0028488E"/>
    <w:pPr>
      <w:numPr>
        <w:numId w:val="17"/>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28488E"/>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before="0"/>
      <w:jc w:val="left"/>
    </w:pPr>
  </w:style>
  <w:style w:type="paragraph" w:customStyle="1" w:styleId="Figureheading">
    <w:name w:val="Figure heading"/>
    <w:basedOn w:val="Normal"/>
    <w:next w:val="BodyText"/>
    <w:uiPriority w:val="1"/>
    <w:rsid w:val="0028488E"/>
    <w:pPr>
      <w:keepNext/>
      <w:ind w:left="1134" w:hanging="1134"/>
      <w:jc w:val="left"/>
    </w:pPr>
    <w:rPr>
      <w:b/>
      <w:sz w:val="20"/>
    </w:rPr>
  </w:style>
  <w:style w:type="character" w:styleId="FootnoteReference">
    <w:name w:val="footnote reference"/>
    <w:semiHidden/>
    <w:rsid w:val="0028488E"/>
    <w:rPr>
      <w:rFonts w:ascii="Calibri" w:hAnsi="Calibri"/>
      <w:color w:val="auto"/>
      <w:sz w:val="22"/>
      <w:vertAlign w:val="superscript"/>
    </w:rPr>
  </w:style>
  <w:style w:type="paragraph" w:styleId="FootnoteText">
    <w:name w:val="footnote text"/>
    <w:basedOn w:val="Normal"/>
    <w:link w:val="FootnoteTextChar"/>
    <w:uiPriority w:val="99"/>
    <w:rsid w:val="0028488E"/>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28488E"/>
    <w:rPr>
      <w:rFonts w:ascii="Calibri" w:eastAsiaTheme="minorEastAsia" w:hAnsi="Calibri"/>
      <w:sz w:val="19"/>
      <w:lang w:eastAsia="en-NZ"/>
    </w:rPr>
  </w:style>
  <w:style w:type="character" w:styleId="Hyperlink">
    <w:name w:val="Hyperlink"/>
    <w:uiPriority w:val="99"/>
    <w:qFormat/>
    <w:rsid w:val="0028488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803D8D"/>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803D8D"/>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28488E"/>
    <w:pPr>
      <w:keepNext/>
      <w:ind w:left="1134" w:hanging="1134"/>
      <w:jc w:val="left"/>
    </w:pPr>
    <w:rPr>
      <w:b/>
      <w:sz w:val="20"/>
    </w:rPr>
  </w:style>
  <w:style w:type="paragraph" w:customStyle="1" w:styleId="TableText">
    <w:name w:val="TableText"/>
    <w:basedOn w:val="Normal"/>
    <w:qFormat/>
    <w:rsid w:val="0028488E"/>
    <w:pPr>
      <w:spacing w:before="60" w:after="60" w:line="240" w:lineRule="atLeast"/>
      <w:jc w:val="left"/>
    </w:pPr>
    <w:rPr>
      <w:sz w:val="18"/>
    </w:rPr>
  </w:style>
  <w:style w:type="paragraph" w:customStyle="1" w:styleId="TableTextbold">
    <w:name w:val="TableText bold"/>
    <w:basedOn w:val="TableText"/>
    <w:rsid w:val="0028488E"/>
    <w:rPr>
      <w:b/>
    </w:rPr>
  </w:style>
  <w:style w:type="paragraph" w:styleId="TOC1">
    <w:name w:val="toc 1"/>
    <w:basedOn w:val="Normal"/>
    <w:next w:val="Normal"/>
    <w:uiPriority w:val="39"/>
    <w:rsid w:val="0028488E"/>
    <w:pPr>
      <w:tabs>
        <w:tab w:val="right" w:pos="8505"/>
      </w:tabs>
      <w:spacing w:before="280" w:after="0" w:line="240" w:lineRule="auto"/>
      <w:ind w:left="567" w:right="567" w:hanging="567"/>
      <w:jc w:val="left"/>
    </w:pPr>
  </w:style>
  <w:style w:type="paragraph" w:styleId="TOC2">
    <w:name w:val="toc 2"/>
    <w:basedOn w:val="Normal"/>
    <w:next w:val="Normal"/>
    <w:uiPriority w:val="39"/>
    <w:rsid w:val="0028488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28488E"/>
    <w:pPr>
      <w:tabs>
        <w:tab w:val="right" w:pos="7938"/>
        <w:tab w:val="right" w:pos="8505"/>
      </w:tabs>
      <w:jc w:val="left"/>
    </w:pPr>
    <w:rPr>
      <w:sz w:val="16"/>
    </w:rPr>
  </w:style>
  <w:style w:type="paragraph" w:customStyle="1" w:styleId="Footereven">
    <w:name w:val="Footer even"/>
    <w:basedOn w:val="Normal"/>
    <w:uiPriority w:val="2"/>
    <w:rsid w:val="0028488E"/>
    <w:pPr>
      <w:tabs>
        <w:tab w:val="left" w:pos="567"/>
      </w:tabs>
    </w:pPr>
    <w:rPr>
      <w:sz w:val="16"/>
    </w:rPr>
  </w:style>
  <w:style w:type="paragraph" w:customStyle="1" w:styleId="Numberedparagraph">
    <w:name w:val="Numbered paragraph"/>
    <w:basedOn w:val="Normal"/>
    <w:uiPriority w:val="1"/>
    <w:qFormat/>
    <w:rsid w:val="005B6698"/>
    <w:pPr>
      <w:numPr>
        <w:numId w:val="3"/>
      </w:numPr>
      <w:spacing w:before="0"/>
      <w:jc w:val="left"/>
    </w:pPr>
  </w:style>
  <w:style w:type="paragraph" w:customStyle="1" w:styleId="Sub-lista">
    <w:name w:val="Sub-list a"/>
    <w:aliases w:val="b"/>
    <w:basedOn w:val="Normal"/>
    <w:uiPriority w:val="2"/>
    <w:rsid w:val="00E21ACA"/>
    <w:pPr>
      <w:numPr>
        <w:numId w:val="4"/>
      </w:numPr>
      <w:spacing w:before="0"/>
      <w:ind w:left="72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4B5577"/>
    <w:pPr>
      <w:tabs>
        <w:tab w:val="right" w:pos="8495"/>
      </w:tabs>
      <w:spacing w:before="0"/>
      <w:ind w:left="1134" w:right="567" w:hanging="1134"/>
      <w:jc w:val="left"/>
    </w:pPr>
    <w:rPr>
      <w:noProof/>
    </w:r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28488E"/>
    <w:pPr>
      <w:numPr>
        <w:numId w:val="18"/>
      </w:numPr>
      <w:spacing w:before="0" w:after="60" w:line="240" w:lineRule="atLeast"/>
      <w:jc w:val="left"/>
    </w:pPr>
    <w:rPr>
      <w:rFonts w:cs="Arial"/>
      <w:sz w:val="18"/>
      <w:szCs w:val="16"/>
    </w:rPr>
  </w:style>
  <w:style w:type="paragraph" w:customStyle="1" w:styleId="TableDash">
    <w:name w:val="TableDash"/>
    <w:basedOn w:val="TableBullet"/>
    <w:qFormat/>
    <w:rsid w:val="0028488E"/>
    <w:pPr>
      <w:numPr>
        <w:numId w:val="19"/>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8B1843"/>
    <w:rPr>
      <w:color w:val="32809C" w:themeColor="accent2"/>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28488E"/>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2"/>
      </w:numPr>
    </w:pPr>
  </w:style>
  <w:style w:type="numbering" w:customStyle="1" w:styleId="Style2">
    <w:name w:val="Style2"/>
    <w:uiPriority w:val="99"/>
    <w:rsid w:val="008E0688"/>
    <w:pPr>
      <w:numPr>
        <w:numId w:val="8"/>
      </w:numPr>
    </w:pPr>
  </w:style>
  <w:style w:type="paragraph" w:customStyle="1" w:styleId="Greenbullet-casestudytables">
    <w:name w:val="Green bullet - case study tables"/>
    <w:basedOn w:val="Greentext-casestudytables"/>
    <w:uiPriority w:val="1"/>
    <w:semiHidden/>
    <w:rsid w:val="00C15722"/>
    <w:pPr>
      <w:numPr>
        <w:numId w:val="6"/>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0"/>
      </w:numPr>
    </w:pPr>
  </w:style>
  <w:style w:type="paragraph" w:customStyle="1" w:styleId="Boxtext">
    <w:name w:val="Box text"/>
    <w:basedOn w:val="Normal"/>
    <w:uiPriority w:val="1"/>
    <w:qFormat/>
    <w:rsid w:val="0028488E"/>
    <w:pPr>
      <w:spacing w:line="260" w:lineRule="atLeast"/>
      <w:ind w:left="284" w:right="284"/>
      <w:jc w:val="left"/>
    </w:pPr>
    <w:rPr>
      <w:color w:val="1B556B"/>
      <w:sz w:val="20"/>
    </w:rPr>
  </w:style>
  <w:style w:type="paragraph" w:customStyle="1" w:styleId="Boxbullet">
    <w:name w:val="Box bullet"/>
    <w:basedOn w:val="Boxtext"/>
    <w:uiPriority w:val="1"/>
    <w:qFormat/>
    <w:rsid w:val="0028488E"/>
    <w:pPr>
      <w:numPr>
        <w:numId w:val="15"/>
      </w:numPr>
      <w:tabs>
        <w:tab w:val="left" w:pos="680"/>
      </w:tabs>
      <w:spacing w:before="0"/>
    </w:pPr>
    <w:rPr>
      <w:rFonts w:cs="Times New Roman"/>
      <w:szCs w:val="20"/>
    </w:rPr>
  </w:style>
  <w:style w:type="paragraph" w:customStyle="1" w:styleId="Boxheading0">
    <w:name w:val="Box heading"/>
    <w:basedOn w:val="Boxtext"/>
    <w:next w:val="Boxtext"/>
    <w:uiPriority w:val="1"/>
    <w:qFormat/>
    <w:rsid w:val="0028488E"/>
    <w:pPr>
      <w:keepNext/>
      <w:spacing w:before="240" w:after="0"/>
    </w:pPr>
    <w:rPr>
      <w:rFonts w:cs="Times New Roman"/>
      <w:b/>
      <w:sz w:val="22"/>
      <w:szCs w:val="20"/>
    </w:rPr>
  </w:style>
  <w:style w:type="paragraph" w:customStyle="1" w:styleId="Boxsub-bullet">
    <w:name w:val="Box sub-bullet"/>
    <w:basedOn w:val="Boxtext"/>
    <w:uiPriority w:val="1"/>
    <w:qFormat/>
    <w:rsid w:val="0028488E"/>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7"/>
      </w:numPr>
      <w:spacing w:before="0"/>
    </w:pPr>
  </w:style>
  <w:style w:type="character" w:styleId="UnresolvedMention">
    <w:name w:val="Unresolved Mention"/>
    <w:basedOn w:val="DefaultParagraphFont"/>
    <w:uiPriority w:val="99"/>
    <w:semiHidden/>
    <w:rsid w:val="00563317"/>
    <w:rPr>
      <w:color w:val="605E5C"/>
      <w:shd w:val="clear" w:color="auto" w:fill="E1DFDD"/>
    </w:rPr>
  </w:style>
  <w:style w:type="paragraph" w:styleId="CommentText">
    <w:name w:val="annotation text"/>
    <w:basedOn w:val="Normal"/>
    <w:link w:val="CommentTextChar"/>
    <w:uiPriority w:val="99"/>
    <w:semiHidden/>
    <w:rsid w:val="007D0DD3"/>
    <w:pPr>
      <w:spacing w:line="240" w:lineRule="auto"/>
    </w:pPr>
    <w:rPr>
      <w:sz w:val="20"/>
      <w:szCs w:val="20"/>
    </w:rPr>
  </w:style>
  <w:style w:type="character" w:customStyle="1" w:styleId="CommentTextChar">
    <w:name w:val="Comment Text Char"/>
    <w:basedOn w:val="DefaultParagraphFont"/>
    <w:link w:val="CommentText"/>
    <w:uiPriority w:val="99"/>
    <w:semiHidden/>
    <w:rsid w:val="00803D8D"/>
    <w:rPr>
      <w:rFonts w:ascii="Calibri" w:eastAsiaTheme="minorEastAsia" w:hAnsi="Calibri"/>
      <w:sz w:val="20"/>
      <w:szCs w:val="20"/>
      <w:lang w:eastAsia="en-NZ"/>
    </w:rPr>
  </w:style>
  <w:style w:type="paragraph" w:styleId="NormalWeb">
    <w:name w:val="Normal (Web)"/>
    <w:basedOn w:val="Normal"/>
    <w:uiPriority w:val="99"/>
    <w:semiHidden/>
    <w:unhideWhenUsed/>
    <w:rsid w:val="0044350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semiHidden/>
    <w:rsid w:val="0042316F"/>
    <w:pPr>
      <w:autoSpaceDE w:val="0"/>
      <w:autoSpaceDN w:val="0"/>
      <w:adjustRightInd w:val="0"/>
      <w:spacing w:after="0" w:line="240" w:lineRule="auto"/>
    </w:pPr>
    <w:rPr>
      <w:rFonts w:ascii="Arial Mäori" w:hAnsi="Arial Mäori" w:cs="Arial Mäori"/>
      <w:color w:val="000000"/>
      <w:sz w:val="24"/>
      <w:szCs w:val="24"/>
    </w:rPr>
  </w:style>
  <w:style w:type="character" w:customStyle="1" w:styleId="IntenseQuoteChar">
    <w:name w:val="Intense Quote Char"/>
    <w:basedOn w:val="DefaultParagraphFont"/>
    <w:link w:val="IntenseQuote"/>
    <w:uiPriority w:val="30"/>
    <w:semiHidden/>
    <w:rsid w:val="00803D8D"/>
    <w:rPr>
      <w:rFonts w:ascii="Calibri" w:eastAsiaTheme="minorEastAsia" w:hAnsi="Calibri"/>
      <w:i/>
      <w:iCs/>
      <w:color w:val="1C556C" w:themeColor="accent1"/>
      <w:lang w:eastAsia="en-NZ"/>
    </w:rPr>
  </w:style>
  <w:style w:type="paragraph" w:styleId="IntenseQuote">
    <w:name w:val="Intense Quote"/>
    <w:basedOn w:val="Normal"/>
    <w:next w:val="Normal"/>
    <w:link w:val="IntenseQuoteChar"/>
    <w:uiPriority w:val="30"/>
    <w:semiHidden/>
    <w:qFormat/>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table" w:customStyle="1" w:styleId="MfEtable">
    <w:name w:val="MfE table"/>
    <w:basedOn w:val="TableNormal"/>
    <w:uiPriority w:val="99"/>
    <w:rsid w:val="00813137"/>
    <w:pPr>
      <w:spacing w:after="0" w:line="240" w:lineRule="auto"/>
      <w:jc w:val="center"/>
    </w:pPr>
    <w:tblPr>
      <w:tblBorders>
        <w:bottom w:val="single" w:sz="4" w:space="0" w:color="auto"/>
        <w:insideH w:val="single" w:sz="4" w:space="0" w:color="auto"/>
        <w:insideV w:val="single" w:sz="4" w:space="0" w:color="auto"/>
      </w:tblBorders>
    </w:tblPr>
    <w:tcPr>
      <w:vAlign w:val="center"/>
    </w:tc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1B556B"/>
      </w:tcPr>
    </w:tblStylePr>
    <w:tblStylePr w:type="firstCol">
      <w:pPr>
        <w:jc w:val="left"/>
      </w:pPr>
    </w:tblStylePr>
  </w:style>
  <w:style w:type="character" w:styleId="Mention">
    <w:name w:val="Mention"/>
    <w:basedOn w:val="DefaultParagraphFont"/>
    <w:uiPriority w:val="99"/>
    <w:unhideWhenUsed/>
    <w:rsid w:val="00C261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577">
      <w:bodyDiv w:val="1"/>
      <w:marLeft w:val="0"/>
      <w:marRight w:val="0"/>
      <w:marTop w:val="0"/>
      <w:marBottom w:val="0"/>
      <w:divBdr>
        <w:top w:val="none" w:sz="0" w:space="0" w:color="auto"/>
        <w:left w:val="none" w:sz="0" w:space="0" w:color="auto"/>
        <w:bottom w:val="none" w:sz="0" w:space="0" w:color="auto"/>
        <w:right w:val="none" w:sz="0" w:space="0" w:color="auto"/>
      </w:divBdr>
      <w:divsChild>
        <w:div w:id="2069840897">
          <w:marLeft w:val="0"/>
          <w:marRight w:val="0"/>
          <w:marTop w:val="0"/>
          <w:marBottom w:val="0"/>
          <w:divBdr>
            <w:top w:val="none" w:sz="0" w:space="0" w:color="auto"/>
            <w:left w:val="none" w:sz="0" w:space="0" w:color="auto"/>
            <w:bottom w:val="none" w:sz="0" w:space="0" w:color="auto"/>
            <w:right w:val="none" w:sz="0" w:space="0" w:color="auto"/>
          </w:divBdr>
        </w:div>
      </w:divsChild>
    </w:div>
    <w:div w:id="42144426">
      <w:bodyDiv w:val="1"/>
      <w:marLeft w:val="0"/>
      <w:marRight w:val="0"/>
      <w:marTop w:val="0"/>
      <w:marBottom w:val="0"/>
      <w:divBdr>
        <w:top w:val="none" w:sz="0" w:space="0" w:color="auto"/>
        <w:left w:val="none" w:sz="0" w:space="0" w:color="auto"/>
        <w:bottom w:val="none" w:sz="0" w:space="0" w:color="auto"/>
        <w:right w:val="none" w:sz="0" w:space="0" w:color="auto"/>
      </w:divBdr>
      <w:divsChild>
        <w:div w:id="1334337386">
          <w:marLeft w:val="0"/>
          <w:marRight w:val="0"/>
          <w:marTop w:val="0"/>
          <w:marBottom w:val="0"/>
          <w:divBdr>
            <w:top w:val="none" w:sz="0" w:space="0" w:color="auto"/>
            <w:left w:val="none" w:sz="0" w:space="0" w:color="auto"/>
            <w:bottom w:val="none" w:sz="0" w:space="0" w:color="auto"/>
            <w:right w:val="none" w:sz="0" w:space="0" w:color="auto"/>
          </w:divBdr>
        </w:div>
      </w:divsChild>
    </w:div>
    <w:div w:id="44183016">
      <w:bodyDiv w:val="1"/>
      <w:marLeft w:val="0"/>
      <w:marRight w:val="0"/>
      <w:marTop w:val="0"/>
      <w:marBottom w:val="0"/>
      <w:divBdr>
        <w:top w:val="none" w:sz="0" w:space="0" w:color="auto"/>
        <w:left w:val="none" w:sz="0" w:space="0" w:color="auto"/>
        <w:bottom w:val="none" w:sz="0" w:space="0" w:color="auto"/>
        <w:right w:val="none" w:sz="0" w:space="0" w:color="auto"/>
      </w:divBdr>
      <w:divsChild>
        <w:div w:id="28919361">
          <w:marLeft w:val="0"/>
          <w:marRight w:val="0"/>
          <w:marTop w:val="0"/>
          <w:marBottom w:val="0"/>
          <w:divBdr>
            <w:top w:val="none" w:sz="0" w:space="0" w:color="auto"/>
            <w:left w:val="none" w:sz="0" w:space="0" w:color="auto"/>
            <w:bottom w:val="none" w:sz="0" w:space="0" w:color="auto"/>
            <w:right w:val="none" w:sz="0" w:space="0" w:color="auto"/>
          </w:divBdr>
          <w:divsChild>
            <w:div w:id="99105346">
              <w:marLeft w:val="0"/>
              <w:marRight w:val="0"/>
              <w:marTop w:val="0"/>
              <w:marBottom w:val="0"/>
              <w:divBdr>
                <w:top w:val="none" w:sz="0" w:space="0" w:color="auto"/>
                <w:left w:val="none" w:sz="0" w:space="0" w:color="auto"/>
                <w:bottom w:val="none" w:sz="0" w:space="0" w:color="auto"/>
                <w:right w:val="none" w:sz="0" w:space="0" w:color="auto"/>
              </w:divBdr>
            </w:div>
          </w:divsChild>
        </w:div>
        <w:div w:id="55401714">
          <w:marLeft w:val="0"/>
          <w:marRight w:val="0"/>
          <w:marTop w:val="0"/>
          <w:marBottom w:val="0"/>
          <w:divBdr>
            <w:top w:val="none" w:sz="0" w:space="0" w:color="auto"/>
            <w:left w:val="none" w:sz="0" w:space="0" w:color="auto"/>
            <w:bottom w:val="none" w:sz="0" w:space="0" w:color="auto"/>
            <w:right w:val="none" w:sz="0" w:space="0" w:color="auto"/>
          </w:divBdr>
          <w:divsChild>
            <w:div w:id="94860736">
              <w:marLeft w:val="0"/>
              <w:marRight w:val="0"/>
              <w:marTop w:val="0"/>
              <w:marBottom w:val="0"/>
              <w:divBdr>
                <w:top w:val="none" w:sz="0" w:space="0" w:color="auto"/>
                <w:left w:val="none" w:sz="0" w:space="0" w:color="auto"/>
                <w:bottom w:val="none" w:sz="0" w:space="0" w:color="auto"/>
                <w:right w:val="none" w:sz="0" w:space="0" w:color="auto"/>
              </w:divBdr>
            </w:div>
          </w:divsChild>
        </w:div>
        <w:div w:id="93551493">
          <w:marLeft w:val="0"/>
          <w:marRight w:val="0"/>
          <w:marTop w:val="0"/>
          <w:marBottom w:val="0"/>
          <w:divBdr>
            <w:top w:val="none" w:sz="0" w:space="0" w:color="auto"/>
            <w:left w:val="none" w:sz="0" w:space="0" w:color="auto"/>
            <w:bottom w:val="none" w:sz="0" w:space="0" w:color="auto"/>
            <w:right w:val="none" w:sz="0" w:space="0" w:color="auto"/>
          </w:divBdr>
          <w:divsChild>
            <w:div w:id="1708024686">
              <w:marLeft w:val="0"/>
              <w:marRight w:val="0"/>
              <w:marTop w:val="0"/>
              <w:marBottom w:val="0"/>
              <w:divBdr>
                <w:top w:val="none" w:sz="0" w:space="0" w:color="auto"/>
                <w:left w:val="none" w:sz="0" w:space="0" w:color="auto"/>
                <w:bottom w:val="none" w:sz="0" w:space="0" w:color="auto"/>
                <w:right w:val="none" w:sz="0" w:space="0" w:color="auto"/>
              </w:divBdr>
            </w:div>
          </w:divsChild>
        </w:div>
        <w:div w:id="274680949">
          <w:marLeft w:val="0"/>
          <w:marRight w:val="0"/>
          <w:marTop w:val="0"/>
          <w:marBottom w:val="0"/>
          <w:divBdr>
            <w:top w:val="none" w:sz="0" w:space="0" w:color="auto"/>
            <w:left w:val="none" w:sz="0" w:space="0" w:color="auto"/>
            <w:bottom w:val="none" w:sz="0" w:space="0" w:color="auto"/>
            <w:right w:val="none" w:sz="0" w:space="0" w:color="auto"/>
          </w:divBdr>
          <w:divsChild>
            <w:div w:id="1419062886">
              <w:marLeft w:val="0"/>
              <w:marRight w:val="0"/>
              <w:marTop w:val="0"/>
              <w:marBottom w:val="0"/>
              <w:divBdr>
                <w:top w:val="none" w:sz="0" w:space="0" w:color="auto"/>
                <w:left w:val="none" w:sz="0" w:space="0" w:color="auto"/>
                <w:bottom w:val="none" w:sz="0" w:space="0" w:color="auto"/>
                <w:right w:val="none" w:sz="0" w:space="0" w:color="auto"/>
              </w:divBdr>
            </w:div>
          </w:divsChild>
        </w:div>
        <w:div w:id="293829242">
          <w:marLeft w:val="0"/>
          <w:marRight w:val="0"/>
          <w:marTop w:val="0"/>
          <w:marBottom w:val="0"/>
          <w:divBdr>
            <w:top w:val="none" w:sz="0" w:space="0" w:color="auto"/>
            <w:left w:val="none" w:sz="0" w:space="0" w:color="auto"/>
            <w:bottom w:val="none" w:sz="0" w:space="0" w:color="auto"/>
            <w:right w:val="none" w:sz="0" w:space="0" w:color="auto"/>
          </w:divBdr>
          <w:divsChild>
            <w:div w:id="860316319">
              <w:marLeft w:val="0"/>
              <w:marRight w:val="0"/>
              <w:marTop w:val="0"/>
              <w:marBottom w:val="0"/>
              <w:divBdr>
                <w:top w:val="none" w:sz="0" w:space="0" w:color="auto"/>
                <w:left w:val="none" w:sz="0" w:space="0" w:color="auto"/>
                <w:bottom w:val="none" w:sz="0" w:space="0" w:color="auto"/>
                <w:right w:val="none" w:sz="0" w:space="0" w:color="auto"/>
              </w:divBdr>
            </w:div>
          </w:divsChild>
        </w:div>
        <w:div w:id="338850108">
          <w:marLeft w:val="0"/>
          <w:marRight w:val="0"/>
          <w:marTop w:val="0"/>
          <w:marBottom w:val="0"/>
          <w:divBdr>
            <w:top w:val="none" w:sz="0" w:space="0" w:color="auto"/>
            <w:left w:val="none" w:sz="0" w:space="0" w:color="auto"/>
            <w:bottom w:val="none" w:sz="0" w:space="0" w:color="auto"/>
            <w:right w:val="none" w:sz="0" w:space="0" w:color="auto"/>
          </w:divBdr>
          <w:divsChild>
            <w:div w:id="1390223826">
              <w:marLeft w:val="0"/>
              <w:marRight w:val="0"/>
              <w:marTop w:val="0"/>
              <w:marBottom w:val="0"/>
              <w:divBdr>
                <w:top w:val="none" w:sz="0" w:space="0" w:color="auto"/>
                <w:left w:val="none" w:sz="0" w:space="0" w:color="auto"/>
                <w:bottom w:val="none" w:sz="0" w:space="0" w:color="auto"/>
                <w:right w:val="none" w:sz="0" w:space="0" w:color="auto"/>
              </w:divBdr>
            </w:div>
          </w:divsChild>
        </w:div>
        <w:div w:id="341319301">
          <w:marLeft w:val="0"/>
          <w:marRight w:val="0"/>
          <w:marTop w:val="0"/>
          <w:marBottom w:val="0"/>
          <w:divBdr>
            <w:top w:val="none" w:sz="0" w:space="0" w:color="auto"/>
            <w:left w:val="none" w:sz="0" w:space="0" w:color="auto"/>
            <w:bottom w:val="none" w:sz="0" w:space="0" w:color="auto"/>
            <w:right w:val="none" w:sz="0" w:space="0" w:color="auto"/>
          </w:divBdr>
          <w:divsChild>
            <w:div w:id="1967814094">
              <w:marLeft w:val="0"/>
              <w:marRight w:val="0"/>
              <w:marTop w:val="0"/>
              <w:marBottom w:val="0"/>
              <w:divBdr>
                <w:top w:val="none" w:sz="0" w:space="0" w:color="auto"/>
                <w:left w:val="none" w:sz="0" w:space="0" w:color="auto"/>
                <w:bottom w:val="none" w:sz="0" w:space="0" w:color="auto"/>
                <w:right w:val="none" w:sz="0" w:space="0" w:color="auto"/>
              </w:divBdr>
            </w:div>
          </w:divsChild>
        </w:div>
        <w:div w:id="358356493">
          <w:marLeft w:val="0"/>
          <w:marRight w:val="0"/>
          <w:marTop w:val="0"/>
          <w:marBottom w:val="0"/>
          <w:divBdr>
            <w:top w:val="none" w:sz="0" w:space="0" w:color="auto"/>
            <w:left w:val="none" w:sz="0" w:space="0" w:color="auto"/>
            <w:bottom w:val="none" w:sz="0" w:space="0" w:color="auto"/>
            <w:right w:val="none" w:sz="0" w:space="0" w:color="auto"/>
          </w:divBdr>
          <w:divsChild>
            <w:div w:id="1062023265">
              <w:marLeft w:val="0"/>
              <w:marRight w:val="0"/>
              <w:marTop w:val="0"/>
              <w:marBottom w:val="0"/>
              <w:divBdr>
                <w:top w:val="none" w:sz="0" w:space="0" w:color="auto"/>
                <w:left w:val="none" w:sz="0" w:space="0" w:color="auto"/>
                <w:bottom w:val="none" w:sz="0" w:space="0" w:color="auto"/>
                <w:right w:val="none" w:sz="0" w:space="0" w:color="auto"/>
              </w:divBdr>
            </w:div>
          </w:divsChild>
        </w:div>
        <w:div w:id="437219996">
          <w:marLeft w:val="0"/>
          <w:marRight w:val="0"/>
          <w:marTop w:val="0"/>
          <w:marBottom w:val="0"/>
          <w:divBdr>
            <w:top w:val="none" w:sz="0" w:space="0" w:color="auto"/>
            <w:left w:val="none" w:sz="0" w:space="0" w:color="auto"/>
            <w:bottom w:val="none" w:sz="0" w:space="0" w:color="auto"/>
            <w:right w:val="none" w:sz="0" w:space="0" w:color="auto"/>
          </w:divBdr>
          <w:divsChild>
            <w:div w:id="263612754">
              <w:marLeft w:val="0"/>
              <w:marRight w:val="0"/>
              <w:marTop w:val="0"/>
              <w:marBottom w:val="0"/>
              <w:divBdr>
                <w:top w:val="none" w:sz="0" w:space="0" w:color="auto"/>
                <w:left w:val="none" w:sz="0" w:space="0" w:color="auto"/>
                <w:bottom w:val="none" w:sz="0" w:space="0" w:color="auto"/>
                <w:right w:val="none" w:sz="0" w:space="0" w:color="auto"/>
              </w:divBdr>
            </w:div>
          </w:divsChild>
        </w:div>
        <w:div w:id="474492519">
          <w:marLeft w:val="0"/>
          <w:marRight w:val="0"/>
          <w:marTop w:val="0"/>
          <w:marBottom w:val="0"/>
          <w:divBdr>
            <w:top w:val="none" w:sz="0" w:space="0" w:color="auto"/>
            <w:left w:val="none" w:sz="0" w:space="0" w:color="auto"/>
            <w:bottom w:val="none" w:sz="0" w:space="0" w:color="auto"/>
            <w:right w:val="none" w:sz="0" w:space="0" w:color="auto"/>
          </w:divBdr>
          <w:divsChild>
            <w:div w:id="1020081623">
              <w:marLeft w:val="0"/>
              <w:marRight w:val="0"/>
              <w:marTop w:val="0"/>
              <w:marBottom w:val="0"/>
              <w:divBdr>
                <w:top w:val="none" w:sz="0" w:space="0" w:color="auto"/>
                <w:left w:val="none" w:sz="0" w:space="0" w:color="auto"/>
                <w:bottom w:val="none" w:sz="0" w:space="0" w:color="auto"/>
                <w:right w:val="none" w:sz="0" w:space="0" w:color="auto"/>
              </w:divBdr>
            </w:div>
          </w:divsChild>
        </w:div>
        <w:div w:id="475533713">
          <w:marLeft w:val="0"/>
          <w:marRight w:val="0"/>
          <w:marTop w:val="0"/>
          <w:marBottom w:val="0"/>
          <w:divBdr>
            <w:top w:val="none" w:sz="0" w:space="0" w:color="auto"/>
            <w:left w:val="none" w:sz="0" w:space="0" w:color="auto"/>
            <w:bottom w:val="none" w:sz="0" w:space="0" w:color="auto"/>
            <w:right w:val="none" w:sz="0" w:space="0" w:color="auto"/>
          </w:divBdr>
          <w:divsChild>
            <w:div w:id="696392960">
              <w:marLeft w:val="0"/>
              <w:marRight w:val="0"/>
              <w:marTop w:val="0"/>
              <w:marBottom w:val="0"/>
              <w:divBdr>
                <w:top w:val="none" w:sz="0" w:space="0" w:color="auto"/>
                <w:left w:val="none" w:sz="0" w:space="0" w:color="auto"/>
                <w:bottom w:val="none" w:sz="0" w:space="0" w:color="auto"/>
                <w:right w:val="none" w:sz="0" w:space="0" w:color="auto"/>
              </w:divBdr>
            </w:div>
          </w:divsChild>
        </w:div>
        <w:div w:id="490175719">
          <w:marLeft w:val="0"/>
          <w:marRight w:val="0"/>
          <w:marTop w:val="0"/>
          <w:marBottom w:val="0"/>
          <w:divBdr>
            <w:top w:val="none" w:sz="0" w:space="0" w:color="auto"/>
            <w:left w:val="none" w:sz="0" w:space="0" w:color="auto"/>
            <w:bottom w:val="none" w:sz="0" w:space="0" w:color="auto"/>
            <w:right w:val="none" w:sz="0" w:space="0" w:color="auto"/>
          </w:divBdr>
          <w:divsChild>
            <w:div w:id="1748847822">
              <w:marLeft w:val="0"/>
              <w:marRight w:val="0"/>
              <w:marTop w:val="0"/>
              <w:marBottom w:val="0"/>
              <w:divBdr>
                <w:top w:val="none" w:sz="0" w:space="0" w:color="auto"/>
                <w:left w:val="none" w:sz="0" w:space="0" w:color="auto"/>
                <w:bottom w:val="none" w:sz="0" w:space="0" w:color="auto"/>
                <w:right w:val="none" w:sz="0" w:space="0" w:color="auto"/>
              </w:divBdr>
            </w:div>
          </w:divsChild>
        </w:div>
        <w:div w:id="509175982">
          <w:marLeft w:val="0"/>
          <w:marRight w:val="0"/>
          <w:marTop w:val="0"/>
          <w:marBottom w:val="0"/>
          <w:divBdr>
            <w:top w:val="none" w:sz="0" w:space="0" w:color="auto"/>
            <w:left w:val="none" w:sz="0" w:space="0" w:color="auto"/>
            <w:bottom w:val="none" w:sz="0" w:space="0" w:color="auto"/>
            <w:right w:val="none" w:sz="0" w:space="0" w:color="auto"/>
          </w:divBdr>
          <w:divsChild>
            <w:div w:id="1452897722">
              <w:marLeft w:val="0"/>
              <w:marRight w:val="0"/>
              <w:marTop w:val="0"/>
              <w:marBottom w:val="0"/>
              <w:divBdr>
                <w:top w:val="none" w:sz="0" w:space="0" w:color="auto"/>
                <w:left w:val="none" w:sz="0" w:space="0" w:color="auto"/>
                <w:bottom w:val="none" w:sz="0" w:space="0" w:color="auto"/>
                <w:right w:val="none" w:sz="0" w:space="0" w:color="auto"/>
              </w:divBdr>
            </w:div>
          </w:divsChild>
        </w:div>
        <w:div w:id="556433265">
          <w:marLeft w:val="0"/>
          <w:marRight w:val="0"/>
          <w:marTop w:val="0"/>
          <w:marBottom w:val="0"/>
          <w:divBdr>
            <w:top w:val="none" w:sz="0" w:space="0" w:color="auto"/>
            <w:left w:val="none" w:sz="0" w:space="0" w:color="auto"/>
            <w:bottom w:val="none" w:sz="0" w:space="0" w:color="auto"/>
            <w:right w:val="none" w:sz="0" w:space="0" w:color="auto"/>
          </w:divBdr>
          <w:divsChild>
            <w:div w:id="1794056739">
              <w:marLeft w:val="0"/>
              <w:marRight w:val="0"/>
              <w:marTop w:val="0"/>
              <w:marBottom w:val="0"/>
              <w:divBdr>
                <w:top w:val="none" w:sz="0" w:space="0" w:color="auto"/>
                <w:left w:val="none" w:sz="0" w:space="0" w:color="auto"/>
                <w:bottom w:val="none" w:sz="0" w:space="0" w:color="auto"/>
                <w:right w:val="none" w:sz="0" w:space="0" w:color="auto"/>
              </w:divBdr>
            </w:div>
          </w:divsChild>
        </w:div>
        <w:div w:id="560099813">
          <w:marLeft w:val="0"/>
          <w:marRight w:val="0"/>
          <w:marTop w:val="0"/>
          <w:marBottom w:val="0"/>
          <w:divBdr>
            <w:top w:val="none" w:sz="0" w:space="0" w:color="auto"/>
            <w:left w:val="none" w:sz="0" w:space="0" w:color="auto"/>
            <w:bottom w:val="none" w:sz="0" w:space="0" w:color="auto"/>
            <w:right w:val="none" w:sz="0" w:space="0" w:color="auto"/>
          </w:divBdr>
          <w:divsChild>
            <w:div w:id="202250076">
              <w:marLeft w:val="0"/>
              <w:marRight w:val="0"/>
              <w:marTop w:val="0"/>
              <w:marBottom w:val="0"/>
              <w:divBdr>
                <w:top w:val="none" w:sz="0" w:space="0" w:color="auto"/>
                <w:left w:val="none" w:sz="0" w:space="0" w:color="auto"/>
                <w:bottom w:val="none" w:sz="0" w:space="0" w:color="auto"/>
                <w:right w:val="none" w:sz="0" w:space="0" w:color="auto"/>
              </w:divBdr>
            </w:div>
          </w:divsChild>
        </w:div>
        <w:div w:id="576328289">
          <w:marLeft w:val="0"/>
          <w:marRight w:val="0"/>
          <w:marTop w:val="0"/>
          <w:marBottom w:val="0"/>
          <w:divBdr>
            <w:top w:val="none" w:sz="0" w:space="0" w:color="auto"/>
            <w:left w:val="none" w:sz="0" w:space="0" w:color="auto"/>
            <w:bottom w:val="none" w:sz="0" w:space="0" w:color="auto"/>
            <w:right w:val="none" w:sz="0" w:space="0" w:color="auto"/>
          </w:divBdr>
          <w:divsChild>
            <w:div w:id="1826437281">
              <w:marLeft w:val="0"/>
              <w:marRight w:val="0"/>
              <w:marTop w:val="0"/>
              <w:marBottom w:val="0"/>
              <w:divBdr>
                <w:top w:val="none" w:sz="0" w:space="0" w:color="auto"/>
                <w:left w:val="none" w:sz="0" w:space="0" w:color="auto"/>
                <w:bottom w:val="none" w:sz="0" w:space="0" w:color="auto"/>
                <w:right w:val="none" w:sz="0" w:space="0" w:color="auto"/>
              </w:divBdr>
            </w:div>
          </w:divsChild>
        </w:div>
        <w:div w:id="636648142">
          <w:marLeft w:val="0"/>
          <w:marRight w:val="0"/>
          <w:marTop w:val="0"/>
          <w:marBottom w:val="0"/>
          <w:divBdr>
            <w:top w:val="none" w:sz="0" w:space="0" w:color="auto"/>
            <w:left w:val="none" w:sz="0" w:space="0" w:color="auto"/>
            <w:bottom w:val="none" w:sz="0" w:space="0" w:color="auto"/>
            <w:right w:val="none" w:sz="0" w:space="0" w:color="auto"/>
          </w:divBdr>
          <w:divsChild>
            <w:div w:id="1090396830">
              <w:marLeft w:val="0"/>
              <w:marRight w:val="0"/>
              <w:marTop w:val="0"/>
              <w:marBottom w:val="0"/>
              <w:divBdr>
                <w:top w:val="none" w:sz="0" w:space="0" w:color="auto"/>
                <w:left w:val="none" w:sz="0" w:space="0" w:color="auto"/>
                <w:bottom w:val="none" w:sz="0" w:space="0" w:color="auto"/>
                <w:right w:val="none" w:sz="0" w:space="0" w:color="auto"/>
              </w:divBdr>
            </w:div>
          </w:divsChild>
        </w:div>
        <w:div w:id="667093824">
          <w:marLeft w:val="0"/>
          <w:marRight w:val="0"/>
          <w:marTop w:val="0"/>
          <w:marBottom w:val="0"/>
          <w:divBdr>
            <w:top w:val="none" w:sz="0" w:space="0" w:color="auto"/>
            <w:left w:val="none" w:sz="0" w:space="0" w:color="auto"/>
            <w:bottom w:val="none" w:sz="0" w:space="0" w:color="auto"/>
            <w:right w:val="none" w:sz="0" w:space="0" w:color="auto"/>
          </w:divBdr>
          <w:divsChild>
            <w:div w:id="910696484">
              <w:marLeft w:val="0"/>
              <w:marRight w:val="0"/>
              <w:marTop w:val="0"/>
              <w:marBottom w:val="0"/>
              <w:divBdr>
                <w:top w:val="none" w:sz="0" w:space="0" w:color="auto"/>
                <w:left w:val="none" w:sz="0" w:space="0" w:color="auto"/>
                <w:bottom w:val="none" w:sz="0" w:space="0" w:color="auto"/>
                <w:right w:val="none" w:sz="0" w:space="0" w:color="auto"/>
              </w:divBdr>
            </w:div>
          </w:divsChild>
        </w:div>
        <w:div w:id="798836664">
          <w:marLeft w:val="0"/>
          <w:marRight w:val="0"/>
          <w:marTop w:val="0"/>
          <w:marBottom w:val="0"/>
          <w:divBdr>
            <w:top w:val="none" w:sz="0" w:space="0" w:color="auto"/>
            <w:left w:val="none" w:sz="0" w:space="0" w:color="auto"/>
            <w:bottom w:val="none" w:sz="0" w:space="0" w:color="auto"/>
            <w:right w:val="none" w:sz="0" w:space="0" w:color="auto"/>
          </w:divBdr>
          <w:divsChild>
            <w:div w:id="1499538222">
              <w:marLeft w:val="0"/>
              <w:marRight w:val="0"/>
              <w:marTop w:val="0"/>
              <w:marBottom w:val="0"/>
              <w:divBdr>
                <w:top w:val="none" w:sz="0" w:space="0" w:color="auto"/>
                <w:left w:val="none" w:sz="0" w:space="0" w:color="auto"/>
                <w:bottom w:val="none" w:sz="0" w:space="0" w:color="auto"/>
                <w:right w:val="none" w:sz="0" w:space="0" w:color="auto"/>
              </w:divBdr>
            </w:div>
          </w:divsChild>
        </w:div>
        <w:div w:id="816412066">
          <w:marLeft w:val="0"/>
          <w:marRight w:val="0"/>
          <w:marTop w:val="0"/>
          <w:marBottom w:val="0"/>
          <w:divBdr>
            <w:top w:val="none" w:sz="0" w:space="0" w:color="auto"/>
            <w:left w:val="none" w:sz="0" w:space="0" w:color="auto"/>
            <w:bottom w:val="none" w:sz="0" w:space="0" w:color="auto"/>
            <w:right w:val="none" w:sz="0" w:space="0" w:color="auto"/>
          </w:divBdr>
          <w:divsChild>
            <w:div w:id="81755129">
              <w:marLeft w:val="0"/>
              <w:marRight w:val="0"/>
              <w:marTop w:val="0"/>
              <w:marBottom w:val="0"/>
              <w:divBdr>
                <w:top w:val="none" w:sz="0" w:space="0" w:color="auto"/>
                <w:left w:val="none" w:sz="0" w:space="0" w:color="auto"/>
                <w:bottom w:val="none" w:sz="0" w:space="0" w:color="auto"/>
                <w:right w:val="none" w:sz="0" w:space="0" w:color="auto"/>
              </w:divBdr>
            </w:div>
          </w:divsChild>
        </w:div>
        <w:div w:id="833912358">
          <w:marLeft w:val="0"/>
          <w:marRight w:val="0"/>
          <w:marTop w:val="0"/>
          <w:marBottom w:val="0"/>
          <w:divBdr>
            <w:top w:val="none" w:sz="0" w:space="0" w:color="auto"/>
            <w:left w:val="none" w:sz="0" w:space="0" w:color="auto"/>
            <w:bottom w:val="none" w:sz="0" w:space="0" w:color="auto"/>
            <w:right w:val="none" w:sz="0" w:space="0" w:color="auto"/>
          </w:divBdr>
          <w:divsChild>
            <w:div w:id="564528503">
              <w:marLeft w:val="0"/>
              <w:marRight w:val="0"/>
              <w:marTop w:val="0"/>
              <w:marBottom w:val="0"/>
              <w:divBdr>
                <w:top w:val="none" w:sz="0" w:space="0" w:color="auto"/>
                <w:left w:val="none" w:sz="0" w:space="0" w:color="auto"/>
                <w:bottom w:val="none" w:sz="0" w:space="0" w:color="auto"/>
                <w:right w:val="none" w:sz="0" w:space="0" w:color="auto"/>
              </w:divBdr>
            </w:div>
          </w:divsChild>
        </w:div>
        <w:div w:id="841046581">
          <w:marLeft w:val="0"/>
          <w:marRight w:val="0"/>
          <w:marTop w:val="0"/>
          <w:marBottom w:val="0"/>
          <w:divBdr>
            <w:top w:val="none" w:sz="0" w:space="0" w:color="auto"/>
            <w:left w:val="none" w:sz="0" w:space="0" w:color="auto"/>
            <w:bottom w:val="none" w:sz="0" w:space="0" w:color="auto"/>
            <w:right w:val="none" w:sz="0" w:space="0" w:color="auto"/>
          </w:divBdr>
          <w:divsChild>
            <w:div w:id="1979010">
              <w:marLeft w:val="0"/>
              <w:marRight w:val="0"/>
              <w:marTop w:val="0"/>
              <w:marBottom w:val="0"/>
              <w:divBdr>
                <w:top w:val="none" w:sz="0" w:space="0" w:color="auto"/>
                <w:left w:val="none" w:sz="0" w:space="0" w:color="auto"/>
                <w:bottom w:val="none" w:sz="0" w:space="0" w:color="auto"/>
                <w:right w:val="none" w:sz="0" w:space="0" w:color="auto"/>
              </w:divBdr>
            </w:div>
          </w:divsChild>
        </w:div>
        <w:div w:id="877396967">
          <w:marLeft w:val="0"/>
          <w:marRight w:val="0"/>
          <w:marTop w:val="0"/>
          <w:marBottom w:val="0"/>
          <w:divBdr>
            <w:top w:val="none" w:sz="0" w:space="0" w:color="auto"/>
            <w:left w:val="none" w:sz="0" w:space="0" w:color="auto"/>
            <w:bottom w:val="none" w:sz="0" w:space="0" w:color="auto"/>
            <w:right w:val="none" w:sz="0" w:space="0" w:color="auto"/>
          </w:divBdr>
          <w:divsChild>
            <w:div w:id="1768230988">
              <w:marLeft w:val="0"/>
              <w:marRight w:val="0"/>
              <w:marTop w:val="0"/>
              <w:marBottom w:val="0"/>
              <w:divBdr>
                <w:top w:val="none" w:sz="0" w:space="0" w:color="auto"/>
                <w:left w:val="none" w:sz="0" w:space="0" w:color="auto"/>
                <w:bottom w:val="none" w:sz="0" w:space="0" w:color="auto"/>
                <w:right w:val="none" w:sz="0" w:space="0" w:color="auto"/>
              </w:divBdr>
            </w:div>
          </w:divsChild>
        </w:div>
        <w:div w:id="880746898">
          <w:marLeft w:val="0"/>
          <w:marRight w:val="0"/>
          <w:marTop w:val="0"/>
          <w:marBottom w:val="0"/>
          <w:divBdr>
            <w:top w:val="none" w:sz="0" w:space="0" w:color="auto"/>
            <w:left w:val="none" w:sz="0" w:space="0" w:color="auto"/>
            <w:bottom w:val="none" w:sz="0" w:space="0" w:color="auto"/>
            <w:right w:val="none" w:sz="0" w:space="0" w:color="auto"/>
          </w:divBdr>
          <w:divsChild>
            <w:div w:id="863179345">
              <w:marLeft w:val="0"/>
              <w:marRight w:val="0"/>
              <w:marTop w:val="0"/>
              <w:marBottom w:val="0"/>
              <w:divBdr>
                <w:top w:val="none" w:sz="0" w:space="0" w:color="auto"/>
                <w:left w:val="none" w:sz="0" w:space="0" w:color="auto"/>
                <w:bottom w:val="none" w:sz="0" w:space="0" w:color="auto"/>
                <w:right w:val="none" w:sz="0" w:space="0" w:color="auto"/>
              </w:divBdr>
            </w:div>
          </w:divsChild>
        </w:div>
        <w:div w:id="919368662">
          <w:marLeft w:val="0"/>
          <w:marRight w:val="0"/>
          <w:marTop w:val="0"/>
          <w:marBottom w:val="0"/>
          <w:divBdr>
            <w:top w:val="none" w:sz="0" w:space="0" w:color="auto"/>
            <w:left w:val="none" w:sz="0" w:space="0" w:color="auto"/>
            <w:bottom w:val="none" w:sz="0" w:space="0" w:color="auto"/>
            <w:right w:val="none" w:sz="0" w:space="0" w:color="auto"/>
          </w:divBdr>
          <w:divsChild>
            <w:div w:id="945770443">
              <w:marLeft w:val="0"/>
              <w:marRight w:val="0"/>
              <w:marTop w:val="0"/>
              <w:marBottom w:val="0"/>
              <w:divBdr>
                <w:top w:val="none" w:sz="0" w:space="0" w:color="auto"/>
                <w:left w:val="none" w:sz="0" w:space="0" w:color="auto"/>
                <w:bottom w:val="none" w:sz="0" w:space="0" w:color="auto"/>
                <w:right w:val="none" w:sz="0" w:space="0" w:color="auto"/>
              </w:divBdr>
            </w:div>
          </w:divsChild>
        </w:div>
        <w:div w:id="990210941">
          <w:marLeft w:val="0"/>
          <w:marRight w:val="0"/>
          <w:marTop w:val="0"/>
          <w:marBottom w:val="0"/>
          <w:divBdr>
            <w:top w:val="none" w:sz="0" w:space="0" w:color="auto"/>
            <w:left w:val="none" w:sz="0" w:space="0" w:color="auto"/>
            <w:bottom w:val="none" w:sz="0" w:space="0" w:color="auto"/>
            <w:right w:val="none" w:sz="0" w:space="0" w:color="auto"/>
          </w:divBdr>
          <w:divsChild>
            <w:div w:id="69472792">
              <w:marLeft w:val="0"/>
              <w:marRight w:val="0"/>
              <w:marTop w:val="0"/>
              <w:marBottom w:val="0"/>
              <w:divBdr>
                <w:top w:val="none" w:sz="0" w:space="0" w:color="auto"/>
                <w:left w:val="none" w:sz="0" w:space="0" w:color="auto"/>
                <w:bottom w:val="none" w:sz="0" w:space="0" w:color="auto"/>
                <w:right w:val="none" w:sz="0" w:space="0" w:color="auto"/>
              </w:divBdr>
            </w:div>
          </w:divsChild>
        </w:div>
        <w:div w:id="1082723992">
          <w:marLeft w:val="0"/>
          <w:marRight w:val="0"/>
          <w:marTop w:val="0"/>
          <w:marBottom w:val="0"/>
          <w:divBdr>
            <w:top w:val="none" w:sz="0" w:space="0" w:color="auto"/>
            <w:left w:val="none" w:sz="0" w:space="0" w:color="auto"/>
            <w:bottom w:val="none" w:sz="0" w:space="0" w:color="auto"/>
            <w:right w:val="none" w:sz="0" w:space="0" w:color="auto"/>
          </w:divBdr>
          <w:divsChild>
            <w:div w:id="780344103">
              <w:marLeft w:val="0"/>
              <w:marRight w:val="0"/>
              <w:marTop w:val="0"/>
              <w:marBottom w:val="0"/>
              <w:divBdr>
                <w:top w:val="none" w:sz="0" w:space="0" w:color="auto"/>
                <w:left w:val="none" w:sz="0" w:space="0" w:color="auto"/>
                <w:bottom w:val="none" w:sz="0" w:space="0" w:color="auto"/>
                <w:right w:val="none" w:sz="0" w:space="0" w:color="auto"/>
              </w:divBdr>
            </w:div>
          </w:divsChild>
        </w:div>
        <w:div w:id="1089153239">
          <w:marLeft w:val="0"/>
          <w:marRight w:val="0"/>
          <w:marTop w:val="0"/>
          <w:marBottom w:val="0"/>
          <w:divBdr>
            <w:top w:val="none" w:sz="0" w:space="0" w:color="auto"/>
            <w:left w:val="none" w:sz="0" w:space="0" w:color="auto"/>
            <w:bottom w:val="none" w:sz="0" w:space="0" w:color="auto"/>
            <w:right w:val="none" w:sz="0" w:space="0" w:color="auto"/>
          </w:divBdr>
          <w:divsChild>
            <w:div w:id="1217007255">
              <w:marLeft w:val="0"/>
              <w:marRight w:val="0"/>
              <w:marTop w:val="0"/>
              <w:marBottom w:val="0"/>
              <w:divBdr>
                <w:top w:val="none" w:sz="0" w:space="0" w:color="auto"/>
                <w:left w:val="none" w:sz="0" w:space="0" w:color="auto"/>
                <w:bottom w:val="none" w:sz="0" w:space="0" w:color="auto"/>
                <w:right w:val="none" w:sz="0" w:space="0" w:color="auto"/>
              </w:divBdr>
            </w:div>
          </w:divsChild>
        </w:div>
        <w:div w:id="1227759333">
          <w:marLeft w:val="0"/>
          <w:marRight w:val="0"/>
          <w:marTop w:val="0"/>
          <w:marBottom w:val="0"/>
          <w:divBdr>
            <w:top w:val="none" w:sz="0" w:space="0" w:color="auto"/>
            <w:left w:val="none" w:sz="0" w:space="0" w:color="auto"/>
            <w:bottom w:val="none" w:sz="0" w:space="0" w:color="auto"/>
            <w:right w:val="none" w:sz="0" w:space="0" w:color="auto"/>
          </w:divBdr>
          <w:divsChild>
            <w:div w:id="1948267302">
              <w:marLeft w:val="0"/>
              <w:marRight w:val="0"/>
              <w:marTop w:val="0"/>
              <w:marBottom w:val="0"/>
              <w:divBdr>
                <w:top w:val="none" w:sz="0" w:space="0" w:color="auto"/>
                <w:left w:val="none" w:sz="0" w:space="0" w:color="auto"/>
                <w:bottom w:val="none" w:sz="0" w:space="0" w:color="auto"/>
                <w:right w:val="none" w:sz="0" w:space="0" w:color="auto"/>
              </w:divBdr>
            </w:div>
          </w:divsChild>
        </w:div>
        <w:div w:id="1255237654">
          <w:marLeft w:val="0"/>
          <w:marRight w:val="0"/>
          <w:marTop w:val="0"/>
          <w:marBottom w:val="0"/>
          <w:divBdr>
            <w:top w:val="none" w:sz="0" w:space="0" w:color="auto"/>
            <w:left w:val="none" w:sz="0" w:space="0" w:color="auto"/>
            <w:bottom w:val="none" w:sz="0" w:space="0" w:color="auto"/>
            <w:right w:val="none" w:sz="0" w:space="0" w:color="auto"/>
          </w:divBdr>
          <w:divsChild>
            <w:div w:id="68818711">
              <w:marLeft w:val="0"/>
              <w:marRight w:val="0"/>
              <w:marTop w:val="0"/>
              <w:marBottom w:val="0"/>
              <w:divBdr>
                <w:top w:val="none" w:sz="0" w:space="0" w:color="auto"/>
                <w:left w:val="none" w:sz="0" w:space="0" w:color="auto"/>
                <w:bottom w:val="none" w:sz="0" w:space="0" w:color="auto"/>
                <w:right w:val="none" w:sz="0" w:space="0" w:color="auto"/>
              </w:divBdr>
            </w:div>
          </w:divsChild>
        </w:div>
        <w:div w:id="1293438244">
          <w:marLeft w:val="0"/>
          <w:marRight w:val="0"/>
          <w:marTop w:val="0"/>
          <w:marBottom w:val="0"/>
          <w:divBdr>
            <w:top w:val="none" w:sz="0" w:space="0" w:color="auto"/>
            <w:left w:val="none" w:sz="0" w:space="0" w:color="auto"/>
            <w:bottom w:val="none" w:sz="0" w:space="0" w:color="auto"/>
            <w:right w:val="none" w:sz="0" w:space="0" w:color="auto"/>
          </w:divBdr>
          <w:divsChild>
            <w:div w:id="561329344">
              <w:marLeft w:val="0"/>
              <w:marRight w:val="0"/>
              <w:marTop w:val="0"/>
              <w:marBottom w:val="0"/>
              <w:divBdr>
                <w:top w:val="none" w:sz="0" w:space="0" w:color="auto"/>
                <w:left w:val="none" w:sz="0" w:space="0" w:color="auto"/>
                <w:bottom w:val="none" w:sz="0" w:space="0" w:color="auto"/>
                <w:right w:val="none" w:sz="0" w:space="0" w:color="auto"/>
              </w:divBdr>
            </w:div>
          </w:divsChild>
        </w:div>
        <w:div w:id="1322806437">
          <w:marLeft w:val="0"/>
          <w:marRight w:val="0"/>
          <w:marTop w:val="0"/>
          <w:marBottom w:val="0"/>
          <w:divBdr>
            <w:top w:val="none" w:sz="0" w:space="0" w:color="auto"/>
            <w:left w:val="none" w:sz="0" w:space="0" w:color="auto"/>
            <w:bottom w:val="none" w:sz="0" w:space="0" w:color="auto"/>
            <w:right w:val="none" w:sz="0" w:space="0" w:color="auto"/>
          </w:divBdr>
          <w:divsChild>
            <w:div w:id="975909069">
              <w:marLeft w:val="0"/>
              <w:marRight w:val="0"/>
              <w:marTop w:val="0"/>
              <w:marBottom w:val="0"/>
              <w:divBdr>
                <w:top w:val="none" w:sz="0" w:space="0" w:color="auto"/>
                <w:left w:val="none" w:sz="0" w:space="0" w:color="auto"/>
                <w:bottom w:val="none" w:sz="0" w:space="0" w:color="auto"/>
                <w:right w:val="none" w:sz="0" w:space="0" w:color="auto"/>
              </w:divBdr>
            </w:div>
          </w:divsChild>
        </w:div>
        <w:div w:id="1359117503">
          <w:marLeft w:val="0"/>
          <w:marRight w:val="0"/>
          <w:marTop w:val="0"/>
          <w:marBottom w:val="0"/>
          <w:divBdr>
            <w:top w:val="none" w:sz="0" w:space="0" w:color="auto"/>
            <w:left w:val="none" w:sz="0" w:space="0" w:color="auto"/>
            <w:bottom w:val="none" w:sz="0" w:space="0" w:color="auto"/>
            <w:right w:val="none" w:sz="0" w:space="0" w:color="auto"/>
          </w:divBdr>
          <w:divsChild>
            <w:div w:id="1400320172">
              <w:marLeft w:val="0"/>
              <w:marRight w:val="0"/>
              <w:marTop w:val="0"/>
              <w:marBottom w:val="0"/>
              <w:divBdr>
                <w:top w:val="none" w:sz="0" w:space="0" w:color="auto"/>
                <w:left w:val="none" w:sz="0" w:space="0" w:color="auto"/>
                <w:bottom w:val="none" w:sz="0" w:space="0" w:color="auto"/>
                <w:right w:val="none" w:sz="0" w:space="0" w:color="auto"/>
              </w:divBdr>
            </w:div>
          </w:divsChild>
        </w:div>
        <w:div w:id="1473406479">
          <w:marLeft w:val="0"/>
          <w:marRight w:val="0"/>
          <w:marTop w:val="0"/>
          <w:marBottom w:val="0"/>
          <w:divBdr>
            <w:top w:val="none" w:sz="0" w:space="0" w:color="auto"/>
            <w:left w:val="none" w:sz="0" w:space="0" w:color="auto"/>
            <w:bottom w:val="none" w:sz="0" w:space="0" w:color="auto"/>
            <w:right w:val="none" w:sz="0" w:space="0" w:color="auto"/>
          </w:divBdr>
          <w:divsChild>
            <w:div w:id="746348002">
              <w:marLeft w:val="0"/>
              <w:marRight w:val="0"/>
              <w:marTop w:val="0"/>
              <w:marBottom w:val="0"/>
              <w:divBdr>
                <w:top w:val="none" w:sz="0" w:space="0" w:color="auto"/>
                <w:left w:val="none" w:sz="0" w:space="0" w:color="auto"/>
                <w:bottom w:val="none" w:sz="0" w:space="0" w:color="auto"/>
                <w:right w:val="none" w:sz="0" w:space="0" w:color="auto"/>
              </w:divBdr>
            </w:div>
          </w:divsChild>
        </w:div>
        <w:div w:id="1512573871">
          <w:marLeft w:val="0"/>
          <w:marRight w:val="0"/>
          <w:marTop w:val="0"/>
          <w:marBottom w:val="0"/>
          <w:divBdr>
            <w:top w:val="none" w:sz="0" w:space="0" w:color="auto"/>
            <w:left w:val="none" w:sz="0" w:space="0" w:color="auto"/>
            <w:bottom w:val="none" w:sz="0" w:space="0" w:color="auto"/>
            <w:right w:val="none" w:sz="0" w:space="0" w:color="auto"/>
          </w:divBdr>
          <w:divsChild>
            <w:div w:id="1640187691">
              <w:marLeft w:val="0"/>
              <w:marRight w:val="0"/>
              <w:marTop w:val="0"/>
              <w:marBottom w:val="0"/>
              <w:divBdr>
                <w:top w:val="none" w:sz="0" w:space="0" w:color="auto"/>
                <w:left w:val="none" w:sz="0" w:space="0" w:color="auto"/>
                <w:bottom w:val="none" w:sz="0" w:space="0" w:color="auto"/>
                <w:right w:val="none" w:sz="0" w:space="0" w:color="auto"/>
              </w:divBdr>
            </w:div>
          </w:divsChild>
        </w:div>
        <w:div w:id="1564102274">
          <w:marLeft w:val="0"/>
          <w:marRight w:val="0"/>
          <w:marTop w:val="0"/>
          <w:marBottom w:val="0"/>
          <w:divBdr>
            <w:top w:val="none" w:sz="0" w:space="0" w:color="auto"/>
            <w:left w:val="none" w:sz="0" w:space="0" w:color="auto"/>
            <w:bottom w:val="none" w:sz="0" w:space="0" w:color="auto"/>
            <w:right w:val="none" w:sz="0" w:space="0" w:color="auto"/>
          </w:divBdr>
          <w:divsChild>
            <w:div w:id="1582640440">
              <w:marLeft w:val="0"/>
              <w:marRight w:val="0"/>
              <w:marTop w:val="0"/>
              <w:marBottom w:val="0"/>
              <w:divBdr>
                <w:top w:val="none" w:sz="0" w:space="0" w:color="auto"/>
                <w:left w:val="none" w:sz="0" w:space="0" w:color="auto"/>
                <w:bottom w:val="none" w:sz="0" w:space="0" w:color="auto"/>
                <w:right w:val="none" w:sz="0" w:space="0" w:color="auto"/>
              </w:divBdr>
            </w:div>
          </w:divsChild>
        </w:div>
        <w:div w:id="1575435227">
          <w:marLeft w:val="0"/>
          <w:marRight w:val="0"/>
          <w:marTop w:val="0"/>
          <w:marBottom w:val="0"/>
          <w:divBdr>
            <w:top w:val="none" w:sz="0" w:space="0" w:color="auto"/>
            <w:left w:val="none" w:sz="0" w:space="0" w:color="auto"/>
            <w:bottom w:val="none" w:sz="0" w:space="0" w:color="auto"/>
            <w:right w:val="none" w:sz="0" w:space="0" w:color="auto"/>
          </w:divBdr>
          <w:divsChild>
            <w:div w:id="55056445">
              <w:marLeft w:val="0"/>
              <w:marRight w:val="0"/>
              <w:marTop w:val="0"/>
              <w:marBottom w:val="0"/>
              <w:divBdr>
                <w:top w:val="none" w:sz="0" w:space="0" w:color="auto"/>
                <w:left w:val="none" w:sz="0" w:space="0" w:color="auto"/>
                <w:bottom w:val="none" w:sz="0" w:space="0" w:color="auto"/>
                <w:right w:val="none" w:sz="0" w:space="0" w:color="auto"/>
              </w:divBdr>
            </w:div>
          </w:divsChild>
        </w:div>
        <w:div w:id="1590116108">
          <w:marLeft w:val="0"/>
          <w:marRight w:val="0"/>
          <w:marTop w:val="0"/>
          <w:marBottom w:val="0"/>
          <w:divBdr>
            <w:top w:val="none" w:sz="0" w:space="0" w:color="auto"/>
            <w:left w:val="none" w:sz="0" w:space="0" w:color="auto"/>
            <w:bottom w:val="none" w:sz="0" w:space="0" w:color="auto"/>
            <w:right w:val="none" w:sz="0" w:space="0" w:color="auto"/>
          </w:divBdr>
          <w:divsChild>
            <w:div w:id="884290389">
              <w:marLeft w:val="0"/>
              <w:marRight w:val="0"/>
              <w:marTop w:val="0"/>
              <w:marBottom w:val="0"/>
              <w:divBdr>
                <w:top w:val="none" w:sz="0" w:space="0" w:color="auto"/>
                <w:left w:val="none" w:sz="0" w:space="0" w:color="auto"/>
                <w:bottom w:val="none" w:sz="0" w:space="0" w:color="auto"/>
                <w:right w:val="none" w:sz="0" w:space="0" w:color="auto"/>
              </w:divBdr>
            </w:div>
          </w:divsChild>
        </w:div>
        <w:div w:id="1628511147">
          <w:marLeft w:val="0"/>
          <w:marRight w:val="0"/>
          <w:marTop w:val="0"/>
          <w:marBottom w:val="0"/>
          <w:divBdr>
            <w:top w:val="none" w:sz="0" w:space="0" w:color="auto"/>
            <w:left w:val="none" w:sz="0" w:space="0" w:color="auto"/>
            <w:bottom w:val="none" w:sz="0" w:space="0" w:color="auto"/>
            <w:right w:val="none" w:sz="0" w:space="0" w:color="auto"/>
          </w:divBdr>
          <w:divsChild>
            <w:div w:id="280647729">
              <w:marLeft w:val="0"/>
              <w:marRight w:val="0"/>
              <w:marTop w:val="0"/>
              <w:marBottom w:val="0"/>
              <w:divBdr>
                <w:top w:val="none" w:sz="0" w:space="0" w:color="auto"/>
                <w:left w:val="none" w:sz="0" w:space="0" w:color="auto"/>
                <w:bottom w:val="none" w:sz="0" w:space="0" w:color="auto"/>
                <w:right w:val="none" w:sz="0" w:space="0" w:color="auto"/>
              </w:divBdr>
            </w:div>
          </w:divsChild>
        </w:div>
        <w:div w:id="1817255436">
          <w:marLeft w:val="0"/>
          <w:marRight w:val="0"/>
          <w:marTop w:val="0"/>
          <w:marBottom w:val="0"/>
          <w:divBdr>
            <w:top w:val="none" w:sz="0" w:space="0" w:color="auto"/>
            <w:left w:val="none" w:sz="0" w:space="0" w:color="auto"/>
            <w:bottom w:val="none" w:sz="0" w:space="0" w:color="auto"/>
            <w:right w:val="none" w:sz="0" w:space="0" w:color="auto"/>
          </w:divBdr>
          <w:divsChild>
            <w:div w:id="1988702868">
              <w:marLeft w:val="0"/>
              <w:marRight w:val="0"/>
              <w:marTop w:val="0"/>
              <w:marBottom w:val="0"/>
              <w:divBdr>
                <w:top w:val="none" w:sz="0" w:space="0" w:color="auto"/>
                <w:left w:val="none" w:sz="0" w:space="0" w:color="auto"/>
                <w:bottom w:val="none" w:sz="0" w:space="0" w:color="auto"/>
                <w:right w:val="none" w:sz="0" w:space="0" w:color="auto"/>
              </w:divBdr>
            </w:div>
          </w:divsChild>
        </w:div>
        <w:div w:id="1886406203">
          <w:marLeft w:val="0"/>
          <w:marRight w:val="0"/>
          <w:marTop w:val="0"/>
          <w:marBottom w:val="0"/>
          <w:divBdr>
            <w:top w:val="none" w:sz="0" w:space="0" w:color="auto"/>
            <w:left w:val="none" w:sz="0" w:space="0" w:color="auto"/>
            <w:bottom w:val="none" w:sz="0" w:space="0" w:color="auto"/>
            <w:right w:val="none" w:sz="0" w:space="0" w:color="auto"/>
          </w:divBdr>
          <w:divsChild>
            <w:div w:id="1502814186">
              <w:marLeft w:val="0"/>
              <w:marRight w:val="0"/>
              <w:marTop w:val="0"/>
              <w:marBottom w:val="0"/>
              <w:divBdr>
                <w:top w:val="none" w:sz="0" w:space="0" w:color="auto"/>
                <w:left w:val="none" w:sz="0" w:space="0" w:color="auto"/>
                <w:bottom w:val="none" w:sz="0" w:space="0" w:color="auto"/>
                <w:right w:val="none" w:sz="0" w:space="0" w:color="auto"/>
              </w:divBdr>
            </w:div>
          </w:divsChild>
        </w:div>
        <w:div w:id="1935748529">
          <w:marLeft w:val="0"/>
          <w:marRight w:val="0"/>
          <w:marTop w:val="0"/>
          <w:marBottom w:val="0"/>
          <w:divBdr>
            <w:top w:val="none" w:sz="0" w:space="0" w:color="auto"/>
            <w:left w:val="none" w:sz="0" w:space="0" w:color="auto"/>
            <w:bottom w:val="none" w:sz="0" w:space="0" w:color="auto"/>
            <w:right w:val="none" w:sz="0" w:space="0" w:color="auto"/>
          </w:divBdr>
          <w:divsChild>
            <w:div w:id="961617715">
              <w:marLeft w:val="0"/>
              <w:marRight w:val="0"/>
              <w:marTop w:val="0"/>
              <w:marBottom w:val="0"/>
              <w:divBdr>
                <w:top w:val="none" w:sz="0" w:space="0" w:color="auto"/>
                <w:left w:val="none" w:sz="0" w:space="0" w:color="auto"/>
                <w:bottom w:val="none" w:sz="0" w:space="0" w:color="auto"/>
                <w:right w:val="none" w:sz="0" w:space="0" w:color="auto"/>
              </w:divBdr>
            </w:div>
          </w:divsChild>
        </w:div>
        <w:div w:id="1941521696">
          <w:marLeft w:val="0"/>
          <w:marRight w:val="0"/>
          <w:marTop w:val="0"/>
          <w:marBottom w:val="0"/>
          <w:divBdr>
            <w:top w:val="none" w:sz="0" w:space="0" w:color="auto"/>
            <w:left w:val="none" w:sz="0" w:space="0" w:color="auto"/>
            <w:bottom w:val="none" w:sz="0" w:space="0" w:color="auto"/>
            <w:right w:val="none" w:sz="0" w:space="0" w:color="auto"/>
          </w:divBdr>
          <w:divsChild>
            <w:div w:id="1679387428">
              <w:marLeft w:val="0"/>
              <w:marRight w:val="0"/>
              <w:marTop w:val="0"/>
              <w:marBottom w:val="0"/>
              <w:divBdr>
                <w:top w:val="none" w:sz="0" w:space="0" w:color="auto"/>
                <w:left w:val="none" w:sz="0" w:space="0" w:color="auto"/>
                <w:bottom w:val="none" w:sz="0" w:space="0" w:color="auto"/>
                <w:right w:val="none" w:sz="0" w:space="0" w:color="auto"/>
              </w:divBdr>
            </w:div>
          </w:divsChild>
        </w:div>
        <w:div w:id="1980840157">
          <w:marLeft w:val="0"/>
          <w:marRight w:val="0"/>
          <w:marTop w:val="0"/>
          <w:marBottom w:val="0"/>
          <w:divBdr>
            <w:top w:val="none" w:sz="0" w:space="0" w:color="auto"/>
            <w:left w:val="none" w:sz="0" w:space="0" w:color="auto"/>
            <w:bottom w:val="none" w:sz="0" w:space="0" w:color="auto"/>
            <w:right w:val="none" w:sz="0" w:space="0" w:color="auto"/>
          </w:divBdr>
          <w:divsChild>
            <w:div w:id="1432772471">
              <w:marLeft w:val="0"/>
              <w:marRight w:val="0"/>
              <w:marTop w:val="0"/>
              <w:marBottom w:val="0"/>
              <w:divBdr>
                <w:top w:val="none" w:sz="0" w:space="0" w:color="auto"/>
                <w:left w:val="none" w:sz="0" w:space="0" w:color="auto"/>
                <w:bottom w:val="none" w:sz="0" w:space="0" w:color="auto"/>
                <w:right w:val="none" w:sz="0" w:space="0" w:color="auto"/>
              </w:divBdr>
            </w:div>
          </w:divsChild>
        </w:div>
        <w:div w:id="2131168622">
          <w:marLeft w:val="0"/>
          <w:marRight w:val="0"/>
          <w:marTop w:val="0"/>
          <w:marBottom w:val="0"/>
          <w:divBdr>
            <w:top w:val="none" w:sz="0" w:space="0" w:color="auto"/>
            <w:left w:val="none" w:sz="0" w:space="0" w:color="auto"/>
            <w:bottom w:val="none" w:sz="0" w:space="0" w:color="auto"/>
            <w:right w:val="none" w:sz="0" w:space="0" w:color="auto"/>
          </w:divBdr>
          <w:divsChild>
            <w:div w:id="13822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605">
      <w:bodyDiv w:val="1"/>
      <w:marLeft w:val="0"/>
      <w:marRight w:val="0"/>
      <w:marTop w:val="0"/>
      <w:marBottom w:val="0"/>
      <w:divBdr>
        <w:top w:val="none" w:sz="0" w:space="0" w:color="auto"/>
        <w:left w:val="none" w:sz="0" w:space="0" w:color="auto"/>
        <w:bottom w:val="none" w:sz="0" w:space="0" w:color="auto"/>
        <w:right w:val="none" w:sz="0" w:space="0" w:color="auto"/>
      </w:divBdr>
    </w:div>
    <w:div w:id="68621313">
      <w:bodyDiv w:val="1"/>
      <w:marLeft w:val="0"/>
      <w:marRight w:val="0"/>
      <w:marTop w:val="0"/>
      <w:marBottom w:val="0"/>
      <w:divBdr>
        <w:top w:val="none" w:sz="0" w:space="0" w:color="auto"/>
        <w:left w:val="none" w:sz="0" w:space="0" w:color="auto"/>
        <w:bottom w:val="none" w:sz="0" w:space="0" w:color="auto"/>
        <w:right w:val="none" w:sz="0" w:space="0" w:color="auto"/>
      </w:divBdr>
    </w:div>
    <w:div w:id="154079301">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9197560">
      <w:bodyDiv w:val="1"/>
      <w:marLeft w:val="0"/>
      <w:marRight w:val="0"/>
      <w:marTop w:val="0"/>
      <w:marBottom w:val="0"/>
      <w:divBdr>
        <w:top w:val="none" w:sz="0" w:space="0" w:color="auto"/>
        <w:left w:val="none" w:sz="0" w:space="0" w:color="auto"/>
        <w:bottom w:val="none" w:sz="0" w:space="0" w:color="auto"/>
        <w:right w:val="none" w:sz="0" w:space="0" w:color="auto"/>
      </w:divBdr>
      <w:divsChild>
        <w:div w:id="961229067">
          <w:marLeft w:val="0"/>
          <w:marRight w:val="0"/>
          <w:marTop w:val="0"/>
          <w:marBottom w:val="0"/>
          <w:divBdr>
            <w:top w:val="none" w:sz="0" w:space="0" w:color="auto"/>
            <w:left w:val="none" w:sz="0" w:space="0" w:color="auto"/>
            <w:bottom w:val="none" w:sz="0" w:space="0" w:color="auto"/>
            <w:right w:val="none" w:sz="0" w:space="0" w:color="auto"/>
          </w:divBdr>
        </w:div>
      </w:divsChild>
    </w:div>
    <w:div w:id="322978859">
      <w:bodyDiv w:val="1"/>
      <w:marLeft w:val="0"/>
      <w:marRight w:val="0"/>
      <w:marTop w:val="0"/>
      <w:marBottom w:val="0"/>
      <w:divBdr>
        <w:top w:val="none" w:sz="0" w:space="0" w:color="auto"/>
        <w:left w:val="none" w:sz="0" w:space="0" w:color="auto"/>
        <w:bottom w:val="none" w:sz="0" w:space="0" w:color="auto"/>
        <w:right w:val="none" w:sz="0" w:space="0" w:color="auto"/>
      </w:divBdr>
    </w:div>
    <w:div w:id="333997507">
      <w:bodyDiv w:val="1"/>
      <w:marLeft w:val="0"/>
      <w:marRight w:val="0"/>
      <w:marTop w:val="0"/>
      <w:marBottom w:val="0"/>
      <w:divBdr>
        <w:top w:val="none" w:sz="0" w:space="0" w:color="auto"/>
        <w:left w:val="none" w:sz="0" w:space="0" w:color="auto"/>
        <w:bottom w:val="none" w:sz="0" w:space="0" w:color="auto"/>
        <w:right w:val="none" w:sz="0" w:space="0" w:color="auto"/>
      </w:divBdr>
      <w:divsChild>
        <w:div w:id="1407144893">
          <w:marLeft w:val="0"/>
          <w:marRight w:val="0"/>
          <w:marTop w:val="0"/>
          <w:marBottom w:val="0"/>
          <w:divBdr>
            <w:top w:val="none" w:sz="0" w:space="0" w:color="auto"/>
            <w:left w:val="none" w:sz="0" w:space="0" w:color="auto"/>
            <w:bottom w:val="none" w:sz="0" w:space="0" w:color="auto"/>
            <w:right w:val="none" w:sz="0" w:space="0" w:color="auto"/>
          </w:divBdr>
        </w:div>
      </w:divsChild>
    </w:div>
    <w:div w:id="337853700">
      <w:bodyDiv w:val="1"/>
      <w:marLeft w:val="0"/>
      <w:marRight w:val="0"/>
      <w:marTop w:val="0"/>
      <w:marBottom w:val="0"/>
      <w:divBdr>
        <w:top w:val="none" w:sz="0" w:space="0" w:color="auto"/>
        <w:left w:val="none" w:sz="0" w:space="0" w:color="auto"/>
        <w:bottom w:val="none" w:sz="0" w:space="0" w:color="auto"/>
        <w:right w:val="none" w:sz="0" w:space="0" w:color="auto"/>
      </w:divBdr>
    </w:div>
    <w:div w:id="385181414">
      <w:bodyDiv w:val="1"/>
      <w:marLeft w:val="0"/>
      <w:marRight w:val="0"/>
      <w:marTop w:val="0"/>
      <w:marBottom w:val="0"/>
      <w:divBdr>
        <w:top w:val="none" w:sz="0" w:space="0" w:color="auto"/>
        <w:left w:val="none" w:sz="0" w:space="0" w:color="auto"/>
        <w:bottom w:val="none" w:sz="0" w:space="0" w:color="auto"/>
        <w:right w:val="none" w:sz="0" w:space="0" w:color="auto"/>
      </w:divBdr>
      <w:divsChild>
        <w:div w:id="1908106868">
          <w:marLeft w:val="0"/>
          <w:marRight w:val="0"/>
          <w:marTop w:val="0"/>
          <w:marBottom w:val="0"/>
          <w:divBdr>
            <w:top w:val="none" w:sz="0" w:space="0" w:color="auto"/>
            <w:left w:val="none" w:sz="0" w:space="0" w:color="auto"/>
            <w:bottom w:val="none" w:sz="0" w:space="0" w:color="auto"/>
            <w:right w:val="none" w:sz="0" w:space="0" w:color="auto"/>
          </w:divBdr>
        </w:div>
      </w:divsChild>
    </w:div>
    <w:div w:id="426273382">
      <w:bodyDiv w:val="1"/>
      <w:marLeft w:val="0"/>
      <w:marRight w:val="0"/>
      <w:marTop w:val="0"/>
      <w:marBottom w:val="0"/>
      <w:divBdr>
        <w:top w:val="none" w:sz="0" w:space="0" w:color="auto"/>
        <w:left w:val="none" w:sz="0" w:space="0" w:color="auto"/>
        <w:bottom w:val="none" w:sz="0" w:space="0" w:color="auto"/>
        <w:right w:val="none" w:sz="0" w:space="0" w:color="auto"/>
      </w:divBdr>
    </w:div>
    <w:div w:id="433091821">
      <w:bodyDiv w:val="1"/>
      <w:marLeft w:val="0"/>
      <w:marRight w:val="0"/>
      <w:marTop w:val="0"/>
      <w:marBottom w:val="0"/>
      <w:divBdr>
        <w:top w:val="none" w:sz="0" w:space="0" w:color="auto"/>
        <w:left w:val="none" w:sz="0" w:space="0" w:color="auto"/>
        <w:bottom w:val="none" w:sz="0" w:space="0" w:color="auto"/>
        <w:right w:val="none" w:sz="0" w:space="0" w:color="auto"/>
      </w:divBdr>
      <w:divsChild>
        <w:div w:id="672151600">
          <w:marLeft w:val="0"/>
          <w:marRight w:val="0"/>
          <w:marTop w:val="0"/>
          <w:marBottom w:val="0"/>
          <w:divBdr>
            <w:top w:val="none" w:sz="0" w:space="0" w:color="auto"/>
            <w:left w:val="none" w:sz="0" w:space="0" w:color="auto"/>
            <w:bottom w:val="none" w:sz="0" w:space="0" w:color="auto"/>
            <w:right w:val="none" w:sz="0" w:space="0" w:color="auto"/>
          </w:divBdr>
        </w:div>
      </w:divsChild>
    </w:div>
    <w:div w:id="507985254">
      <w:bodyDiv w:val="1"/>
      <w:marLeft w:val="0"/>
      <w:marRight w:val="0"/>
      <w:marTop w:val="0"/>
      <w:marBottom w:val="0"/>
      <w:divBdr>
        <w:top w:val="none" w:sz="0" w:space="0" w:color="auto"/>
        <w:left w:val="none" w:sz="0" w:space="0" w:color="auto"/>
        <w:bottom w:val="none" w:sz="0" w:space="0" w:color="auto"/>
        <w:right w:val="none" w:sz="0" w:space="0" w:color="auto"/>
      </w:divBdr>
      <w:divsChild>
        <w:div w:id="88434532">
          <w:marLeft w:val="0"/>
          <w:marRight w:val="0"/>
          <w:marTop w:val="0"/>
          <w:marBottom w:val="0"/>
          <w:divBdr>
            <w:top w:val="none" w:sz="0" w:space="0" w:color="auto"/>
            <w:left w:val="none" w:sz="0" w:space="0" w:color="auto"/>
            <w:bottom w:val="none" w:sz="0" w:space="0" w:color="auto"/>
            <w:right w:val="none" w:sz="0" w:space="0" w:color="auto"/>
          </w:divBdr>
        </w:div>
      </w:divsChild>
    </w:div>
    <w:div w:id="526404646">
      <w:bodyDiv w:val="1"/>
      <w:marLeft w:val="0"/>
      <w:marRight w:val="0"/>
      <w:marTop w:val="0"/>
      <w:marBottom w:val="0"/>
      <w:divBdr>
        <w:top w:val="none" w:sz="0" w:space="0" w:color="auto"/>
        <w:left w:val="none" w:sz="0" w:space="0" w:color="auto"/>
        <w:bottom w:val="none" w:sz="0" w:space="0" w:color="auto"/>
        <w:right w:val="none" w:sz="0" w:space="0" w:color="auto"/>
      </w:divBdr>
    </w:div>
    <w:div w:id="532115791">
      <w:bodyDiv w:val="1"/>
      <w:marLeft w:val="0"/>
      <w:marRight w:val="0"/>
      <w:marTop w:val="0"/>
      <w:marBottom w:val="0"/>
      <w:divBdr>
        <w:top w:val="none" w:sz="0" w:space="0" w:color="auto"/>
        <w:left w:val="none" w:sz="0" w:space="0" w:color="auto"/>
        <w:bottom w:val="none" w:sz="0" w:space="0" w:color="auto"/>
        <w:right w:val="none" w:sz="0" w:space="0" w:color="auto"/>
      </w:divBdr>
    </w:div>
    <w:div w:id="535195361">
      <w:bodyDiv w:val="1"/>
      <w:marLeft w:val="0"/>
      <w:marRight w:val="0"/>
      <w:marTop w:val="0"/>
      <w:marBottom w:val="0"/>
      <w:divBdr>
        <w:top w:val="none" w:sz="0" w:space="0" w:color="auto"/>
        <w:left w:val="none" w:sz="0" w:space="0" w:color="auto"/>
        <w:bottom w:val="none" w:sz="0" w:space="0" w:color="auto"/>
        <w:right w:val="none" w:sz="0" w:space="0" w:color="auto"/>
      </w:divBdr>
    </w:div>
    <w:div w:id="606741887">
      <w:bodyDiv w:val="1"/>
      <w:marLeft w:val="0"/>
      <w:marRight w:val="0"/>
      <w:marTop w:val="0"/>
      <w:marBottom w:val="0"/>
      <w:divBdr>
        <w:top w:val="none" w:sz="0" w:space="0" w:color="auto"/>
        <w:left w:val="none" w:sz="0" w:space="0" w:color="auto"/>
        <w:bottom w:val="none" w:sz="0" w:space="0" w:color="auto"/>
        <w:right w:val="none" w:sz="0" w:space="0" w:color="auto"/>
      </w:divBdr>
    </w:div>
    <w:div w:id="610667195">
      <w:bodyDiv w:val="1"/>
      <w:marLeft w:val="0"/>
      <w:marRight w:val="0"/>
      <w:marTop w:val="0"/>
      <w:marBottom w:val="0"/>
      <w:divBdr>
        <w:top w:val="none" w:sz="0" w:space="0" w:color="auto"/>
        <w:left w:val="none" w:sz="0" w:space="0" w:color="auto"/>
        <w:bottom w:val="none" w:sz="0" w:space="0" w:color="auto"/>
        <w:right w:val="none" w:sz="0" w:space="0" w:color="auto"/>
      </w:divBdr>
    </w:div>
    <w:div w:id="639238184">
      <w:bodyDiv w:val="1"/>
      <w:marLeft w:val="0"/>
      <w:marRight w:val="0"/>
      <w:marTop w:val="0"/>
      <w:marBottom w:val="0"/>
      <w:divBdr>
        <w:top w:val="none" w:sz="0" w:space="0" w:color="auto"/>
        <w:left w:val="none" w:sz="0" w:space="0" w:color="auto"/>
        <w:bottom w:val="none" w:sz="0" w:space="0" w:color="auto"/>
        <w:right w:val="none" w:sz="0" w:space="0" w:color="auto"/>
      </w:divBdr>
    </w:div>
    <w:div w:id="694380735">
      <w:bodyDiv w:val="1"/>
      <w:marLeft w:val="0"/>
      <w:marRight w:val="0"/>
      <w:marTop w:val="0"/>
      <w:marBottom w:val="0"/>
      <w:divBdr>
        <w:top w:val="none" w:sz="0" w:space="0" w:color="auto"/>
        <w:left w:val="none" w:sz="0" w:space="0" w:color="auto"/>
        <w:bottom w:val="none" w:sz="0" w:space="0" w:color="auto"/>
        <w:right w:val="none" w:sz="0" w:space="0" w:color="auto"/>
      </w:divBdr>
    </w:div>
    <w:div w:id="745493680">
      <w:bodyDiv w:val="1"/>
      <w:marLeft w:val="0"/>
      <w:marRight w:val="0"/>
      <w:marTop w:val="0"/>
      <w:marBottom w:val="0"/>
      <w:divBdr>
        <w:top w:val="none" w:sz="0" w:space="0" w:color="auto"/>
        <w:left w:val="none" w:sz="0" w:space="0" w:color="auto"/>
        <w:bottom w:val="none" w:sz="0" w:space="0" w:color="auto"/>
        <w:right w:val="none" w:sz="0" w:space="0" w:color="auto"/>
      </w:divBdr>
    </w:div>
    <w:div w:id="809128989">
      <w:bodyDiv w:val="1"/>
      <w:marLeft w:val="0"/>
      <w:marRight w:val="0"/>
      <w:marTop w:val="0"/>
      <w:marBottom w:val="0"/>
      <w:divBdr>
        <w:top w:val="none" w:sz="0" w:space="0" w:color="auto"/>
        <w:left w:val="none" w:sz="0" w:space="0" w:color="auto"/>
        <w:bottom w:val="none" w:sz="0" w:space="0" w:color="auto"/>
        <w:right w:val="none" w:sz="0" w:space="0" w:color="auto"/>
      </w:divBdr>
      <w:divsChild>
        <w:div w:id="965087291">
          <w:marLeft w:val="0"/>
          <w:marRight w:val="0"/>
          <w:marTop w:val="0"/>
          <w:marBottom w:val="0"/>
          <w:divBdr>
            <w:top w:val="none" w:sz="0" w:space="0" w:color="auto"/>
            <w:left w:val="none" w:sz="0" w:space="0" w:color="auto"/>
            <w:bottom w:val="none" w:sz="0" w:space="0" w:color="auto"/>
            <w:right w:val="none" w:sz="0" w:space="0" w:color="auto"/>
          </w:divBdr>
        </w:div>
      </w:divsChild>
    </w:div>
    <w:div w:id="845948057">
      <w:bodyDiv w:val="1"/>
      <w:marLeft w:val="0"/>
      <w:marRight w:val="0"/>
      <w:marTop w:val="0"/>
      <w:marBottom w:val="0"/>
      <w:divBdr>
        <w:top w:val="none" w:sz="0" w:space="0" w:color="auto"/>
        <w:left w:val="none" w:sz="0" w:space="0" w:color="auto"/>
        <w:bottom w:val="none" w:sz="0" w:space="0" w:color="auto"/>
        <w:right w:val="none" w:sz="0" w:space="0" w:color="auto"/>
      </w:divBdr>
    </w:div>
    <w:div w:id="862743784">
      <w:bodyDiv w:val="1"/>
      <w:marLeft w:val="0"/>
      <w:marRight w:val="0"/>
      <w:marTop w:val="0"/>
      <w:marBottom w:val="0"/>
      <w:divBdr>
        <w:top w:val="none" w:sz="0" w:space="0" w:color="auto"/>
        <w:left w:val="none" w:sz="0" w:space="0" w:color="auto"/>
        <w:bottom w:val="none" w:sz="0" w:space="0" w:color="auto"/>
        <w:right w:val="none" w:sz="0" w:space="0" w:color="auto"/>
      </w:divBdr>
      <w:divsChild>
        <w:div w:id="361395243">
          <w:marLeft w:val="0"/>
          <w:marRight w:val="0"/>
          <w:marTop w:val="0"/>
          <w:marBottom w:val="0"/>
          <w:divBdr>
            <w:top w:val="none" w:sz="0" w:space="0" w:color="auto"/>
            <w:left w:val="none" w:sz="0" w:space="0" w:color="auto"/>
            <w:bottom w:val="none" w:sz="0" w:space="0" w:color="auto"/>
            <w:right w:val="none" w:sz="0" w:space="0" w:color="auto"/>
          </w:divBdr>
        </w:div>
      </w:divsChild>
    </w:div>
    <w:div w:id="1005475882">
      <w:bodyDiv w:val="1"/>
      <w:marLeft w:val="0"/>
      <w:marRight w:val="0"/>
      <w:marTop w:val="0"/>
      <w:marBottom w:val="0"/>
      <w:divBdr>
        <w:top w:val="none" w:sz="0" w:space="0" w:color="auto"/>
        <w:left w:val="none" w:sz="0" w:space="0" w:color="auto"/>
        <w:bottom w:val="none" w:sz="0" w:space="0" w:color="auto"/>
        <w:right w:val="none" w:sz="0" w:space="0" w:color="auto"/>
      </w:divBdr>
      <w:divsChild>
        <w:div w:id="71582629">
          <w:marLeft w:val="0"/>
          <w:marRight w:val="0"/>
          <w:marTop w:val="0"/>
          <w:marBottom w:val="0"/>
          <w:divBdr>
            <w:top w:val="none" w:sz="0" w:space="0" w:color="auto"/>
            <w:left w:val="none" w:sz="0" w:space="0" w:color="auto"/>
            <w:bottom w:val="none" w:sz="0" w:space="0" w:color="auto"/>
            <w:right w:val="none" w:sz="0" w:space="0" w:color="auto"/>
          </w:divBdr>
        </w:div>
      </w:divsChild>
    </w:div>
    <w:div w:id="1113865913">
      <w:bodyDiv w:val="1"/>
      <w:marLeft w:val="0"/>
      <w:marRight w:val="0"/>
      <w:marTop w:val="0"/>
      <w:marBottom w:val="0"/>
      <w:divBdr>
        <w:top w:val="none" w:sz="0" w:space="0" w:color="auto"/>
        <w:left w:val="none" w:sz="0" w:space="0" w:color="auto"/>
        <w:bottom w:val="none" w:sz="0" w:space="0" w:color="auto"/>
        <w:right w:val="none" w:sz="0" w:space="0" w:color="auto"/>
      </w:divBdr>
    </w:div>
    <w:div w:id="1259749355">
      <w:bodyDiv w:val="1"/>
      <w:marLeft w:val="0"/>
      <w:marRight w:val="0"/>
      <w:marTop w:val="0"/>
      <w:marBottom w:val="0"/>
      <w:divBdr>
        <w:top w:val="none" w:sz="0" w:space="0" w:color="auto"/>
        <w:left w:val="none" w:sz="0" w:space="0" w:color="auto"/>
        <w:bottom w:val="none" w:sz="0" w:space="0" w:color="auto"/>
        <w:right w:val="none" w:sz="0" w:space="0" w:color="auto"/>
      </w:divBdr>
    </w:div>
    <w:div w:id="1315065411">
      <w:bodyDiv w:val="1"/>
      <w:marLeft w:val="0"/>
      <w:marRight w:val="0"/>
      <w:marTop w:val="0"/>
      <w:marBottom w:val="0"/>
      <w:divBdr>
        <w:top w:val="none" w:sz="0" w:space="0" w:color="auto"/>
        <w:left w:val="none" w:sz="0" w:space="0" w:color="auto"/>
        <w:bottom w:val="none" w:sz="0" w:space="0" w:color="auto"/>
        <w:right w:val="none" w:sz="0" w:space="0" w:color="auto"/>
      </w:divBdr>
    </w:div>
    <w:div w:id="1381133336">
      <w:bodyDiv w:val="1"/>
      <w:marLeft w:val="0"/>
      <w:marRight w:val="0"/>
      <w:marTop w:val="0"/>
      <w:marBottom w:val="0"/>
      <w:divBdr>
        <w:top w:val="none" w:sz="0" w:space="0" w:color="auto"/>
        <w:left w:val="none" w:sz="0" w:space="0" w:color="auto"/>
        <w:bottom w:val="none" w:sz="0" w:space="0" w:color="auto"/>
        <w:right w:val="none" w:sz="0" w:space="0" w:color="auto"/>
      </w:divBdr>
    </w:div>
    <w:div w:id="1392339089">
      <w:bodyDiv w:val="1"/>
      <w:marLeft w:val="0"/>
      <w:marRight w:val="0"/>
      <w:marTop w:val="0"/>
      <w:marBottom w:val="0"/>
      <w:divBdr>
        <w:top w:val="none" w:sz="0" w:space="0" w:color="auto"/>
        <w:left w:val="none" w:sz="0" w:space="0" w:color="auto"/>
        <w:bottom w:val="none" w:sz="0" w:space="0" w:color="auto"/>
        <w:right w:val="none" w:sz="0" w:space="0" w:color="auto"/>
      </w:divBdr>
      <w:divsChild>
        <w:div w:id="218175876">
          <w:marLeft w:val="0"/>
          <w:marRight w:val="0"/>
          <w:marTop w:val="0"/>
          <w:marBottom w:val="0"/>
          <w:divBdr>
            <w:top w:val="none" w:sz="0" w:space="0" w:color="auto"/>
            <w:left w:val="none" w:sz="0" w:space="0" w:color="auto"/>
            <w:bottom w:val="none" w:sz="0" w:space="0" w:color="auto"/>
            <w:right w:val="none" w:sz="0" w:space="0" w:color="auto"/>
          </w:divBdr>
        </w:div>
        <w:div w:id="323508808">
          <w:marLeft w:val="0"/>
          <w:marRight w:val="0"/>
          <w:marTop w:val="0"/>
          <w:marBottom w:val="0"/>
          <w:divBdr>
            <w:top w:val="none" w:sz="0" w:space="0" w:color="auto"/>
            <w:left w:val="none" w:sz="0" w:space="0" w:color="auto"/>
            <w:bottom w:val="none" w:sz="0" w:space="0" w:color="auto"/>
            <w:right w:val="none" w:sz="0" w:space="0" w:color="auto"/>
          </w:divBdr>
        </w:div>
        <w:div w:id="980306311">
          <w:marLeft w:val="0"/>
          <w:marRight w:val="0"/>
          <w:marTop w:val="0"/>
          <w:marBottom w:val="0"/>
          <w:divBdr>
            <w:top w:val="none" w:sz="0" w:space="0" w:color="auto"/>
            <w:left w:val="none" w:sz="0" w:space="0" w:color="auto"/>
            <w:bottom w:val="none" w:sz="0" w:space="0" w:color="auto"/>
            <w:right w:val="none" w:sz="0" w:space="0" w:color="auto"/>
          </w:divBdr>
        </w:div>
        <w:div w:id="1780562357">
          <w:marLeft w:val="0"/>
          <w:marRight w:val="0"/>
          <w:marTop w:val="0"/>
          <w:marBottom w:val="0"/>
          <w:divBdr>
            <w:top w:val="none" w:sz="0" w:space="0" w:color="auto"/>
            <w:left w:val="none" w:sz="0" w:space="0" w:color="auto"/>
            <w:bottom w:val="none" w:sz="0" w:space="0" w:color="auto"/>
            <w:right w:val="none" w:sz="0" w:space="0" w:color="auto"/>
          </w:divBdr>
        </w:div>
        <w:div w:id="2071070578">
          <w:marLeft w:val="0"/>
          <w:marRight w:val="0"/>
          <w:marTop w:val="0"/>
          <w:marBottom w:val="0"/>
          <w:divBdr>
            <w:top w:val="none" w:sz="0" w:space="0" w:color="auto"/>
            <w:left w:val="none" w:sz="0" w:space="0" w:color="auto"/>
            <w:bottom w:val="none" w:sz="0" w:space="0" w:color="auto"/>
            <w:right w:val="none" w:sz="0" w:space="0" w:color="auto"/>
          </w:divBdr>
        </w:div>
      </w:divsChild>
    </w:div>
    <w:div w:id="1438982599">
      <w:bodyDiv w:val="1"/>
      <w:marLeft w:val="0"/>
      <w:marRight w:val="0"/>
      <w:marTop w:val="0"/>
      <w:marBottom w:val="0"/>
      <w:divBdr>
        <w:top w:val="none" w:sz="0" w:space="0" w:color="auto"/>
        <w:left w:val="none" w:sz="0" w:space="0" w:color="auto"/>
        <w:bottom w:val="none" w:sz="0" w:space="0" w:color="auto"/>
        <w:right w:val="none" w:sz="0" w:space="0" w:color="auto"/>
      </w:divBdr>
      <w:divsChild>
        <w:div w:id="507328485">
          <w:marLeft w:val="0"/>
          <w:marRight w:val="0"/>
          <w:marTop w:val="0"/>
          <w:marBottom w:val="0"/>
          <w:divBdr>
            <w:top w:val="none" w:sz="0" w:space="0" w:color="auto"/>
            <w:left w:val="none" w:sz="0" w:space="0" w:color="auto"/>
            <w:bottom w:val="none" w:sz="0" w:space="0" w:color="auto"/>
            <w:right w:val="none" w:sz="0" w:space="0" w:color="auto"/>
          </w:divBdr>
        </w:div>
      </w:divsChild>
    </w:div>
    <w:div w:id="1452242589">
      <w:bodyDiv w:val="1"/>
      <w:marLeft w:val="0"/>
      <w:marRight w:val="0"/>
      <w:marTop w:val="0"/>
      <w:marBottom w:val="0"/>
      <w:divBdr>
        <w:top w:val="none" w:sz="0" w:space="0" w:color="auto"/>
        <w:left w:val="none" w:sz="0" w:space="0" w:color="auto"/>
        <w:bottom w:val="none" w:sz="0" w:space="0" w:color="auto"/>
        <w:right w:val="none" w:sz="0" w:space="0" w:color="auto"/>
      </w:divBdr>
    </w:div>
    <w:div w:id="1485580549">
      <w:bodyDiv w:val="1"/>
      <w:marLeft w:val="0"/>
      <w:marRight w:val="0"/>
      <w:marTop w:val="0"/>
      <w:marBottom w:val="0"/>
      <w:divBdr>
        <w:top w:val="none" w:sz="0" w:space="0" w:color="auto"/>
        <w:left w:val="none" w:sz="0" w:space="0" w:color="auto"/>
        <w:bottom w:val="none" w:sz="0" w:space="0" w:color="auto"/>
        <w:right w:val="none" w:sz="0" w:space="0" w:color="auto"/>
      </w:divBdr>
      <w:divsChild>
        <w:div w:id="123624133">
          <w:marLeft w:val="0"/>
          <w:marRight w:val="0"/>
          <w:marTop w:val="0"/>
          <w:marBottom w:val="0"/>
          <w:divBdr>
            <w:top w:val="none" w:sz="0" w:space="0" w:color="auto"/>
            <w:left w:val="none" w:sz="0" w:space="0" w:color="auto"/>
            <w:bottom w:val="none" w:sz="0" w:space="0" w:color="auto"/>
            <w:right w:val="none" w:sz="0" w:space="0" w:color="auto"/>
          </w:divBdr>
        </w:div>
      </w:divsChild>
    </w:div>
    <w:div w:id="1495686610">
      <w:bodyDiv w:val="1"/>
      <w:marLeft w:val="0"/>
      <w:marRight w:val="0"/>
      <w:marTop w:val="0"/>
      <w:marBottom w:val="0"/>
      <w:divBdr>
        <w:top w:val="none" w:sz="0" w:space="0" w:color="auto"/>
        <w:left w:val="none" w:sz="0" w:space="0" w:color="auto"/>
        <w:bottom w:val="none" w:sz="0" w:space="0" w:color="auto"/>
        <w:right w:val="none" w:sz="0" w:space="0" w:color="auto"/>
      </w:divBdr>
      <w:divsChild>
        <w:div w:id="796412555">
          <w:marLeft w:val="0"/>
          <w:marRight w:val="0"/>
          <w:marTop w:val="0"/>
          <w:marBottom w:val="0"/>
          <w:divBdr>
            <w:top w:val="none" w:sz="0" w:space="0" w:color="auto"/>
            <w:left w:val="none" w:sz="0" w:space="0" w:color="auto"/>
            <w:bottom w:val="none" w:sz="0" w:space="0" w:color="auto"/>
            <w:right w:val="none" w:sz="0" w:space="0" w:color="auto"/>
          </w:divBdr>
        </w:div>
      </w:divsChild>
    </w:div>
    <w:div w:id="1524322950">
      <w:bodyDiv w:val="1"/>
      <w:marLeft w:val="0"/>
      <w:marRight w:val="0"/>
      <w:marTop w:val="0"/>
      <w:marBottom w:val="0"/>
      <w:divBdr>
        <w:top w:val="none" w:sz="0" w:space="0" w:color="auto"/>
        <w:left w:val="none" w:sz="0" w:space="0" w:color="auto"/>
        <w:bottom w:val="none" w:sz="0" w:space="0" w:color="auto"/>
        <w:right w:val="none" w:sz="0" w:space="0" w:color="auto"/>
      </w:divBdr>
      <w:divsChild>
        <w:div w:id="482703007">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7284151">
      <w:bodyDiv w:val="1"/>
      <w:marLeft w:val="0"/>
      <w:marRight w:val="0"/>
      <w:marTop w:val="0"/>
      <w:marBottom w:val="0"/>
      <w:divBdr>
        <w:top w:val="none" w:sz="0" w:space="0" w:color="auto"/>
        <w:left w:val="none" w:sz="0" w:space="0" w:color="auto"/>
        <w:bottom w:val="none" w:sz="0" w:space="0" w:color="auto"/>
        <w:right w:val="none" w:sz="0" w:space="0" w:color="auto"/>
      </w:divBdr>
      <w:divsChild>
        <w:div w:id="1242328581">
          <w:marLeft w:val="0"/>
          <w:marRight w:val="0"/>
          <w:marTop w:val="0"/>
          <w:marBottom w:val="0"/>
          <w:divBdr>
            <w:top w:val="none" w:sz="0" w:space="0" w:color="auto"/>
            <w:left w:val="none" w:sz="0" w:space="0" w:color="auto"/>
            <w:bottom w:val="none" w:sz="0" w:space="0" w:color="auto"/>
            <w:right w:val="none" w:sz="0" w:space="0" w:color="auto"/>
          </w:divBdr>
        </w:div>
      </w:divsChild>
    </w:div>
    <w:div w:id="1684822613">
      <w:bodyDiv w:val="1"/>
      <w:marLeft w:val="0"/>
      <w:marRight w:val="0"/>
      <w:marTop w:val="0"/>
      <w:marBottom w:val="0"/>
      <w:divBdr>
        <w:top w:val="none" w:sz="0" w:space="0" w:color="auto"/>
        <w:left w:val="none" w:sz="0" w:space="0" w:color="auto"/>
        <w:bottom w:val="none" w:sz="0" w:space="0" w:color="auto"/>
        <w:right w:val="none" w:sz="0" w:space="0" w:color="auto"/>
      </w:divBdr>
    </w:div>
    <w:div w:id="1759205677">
      <w:bodyDiv w:val="1"/>
      <w:marLeft w:val="0"/>
      <w:marRight w:val="0"/>
      <w:marTop w:val="0"/>
      <w:marBottom w:val="0"/>
      <w:divBdr>
        <w:top w:val="none" w:sz="0" w:space="0" w:color="auto"/>
        <w:left w:val="none" w:sz="0" w:space="0" w:color="auto"/>
        <w:bottom w:val="none" w:sz="0" w:space="0" w:color="auto"/>
        <w:right w:val="none" w:sz="0" w:space="0" w:color="auto"/>
      </w:divBdr>
    </w:div>
    <w:div w:id="1942300250">
      <w:bodyDiv w:val="1"/>
      <w:marLeft w:val="0"/>
      <w:marRight w:val="0"/>
      <w:marTop w:val="0"/>
      <w:marBottom w:val="0"/>
      <w:divBdr>
        <w:top w:val="none" w:sz="0" w:space="0" w:color="auto"/>
        <w:left w:val="none" w:sz="0" w:space="0" w:color="auto"/>
        <w:bottom w:val="none" w:sz="0" w:space="0" w:color="auto"/>
        <w:right w:val="none" w:sz="0" w:space="0" w:color="auto"/>
      </w:divBdr>
    </w:div>
    <w:div w:id="2005012414">
      <w:bodyDiv w:val="1"/>
      <w:marLeft w:val="0"/>
      <w:marRight w:val="0"/>
      <w:marTop w:val="0"/>
      <w:marBottom w:val="0"/>
      <w:divBdr>
        <w:top w:val="none" w:sz="0" w:space="0" w:color="auto"/>
        <w:left w:val="none" w:sz="0" w:space="0" w:color="auto"/>
        <w:bottom w:val="none" w:sz="0" w:space="0" w:color="auto"/>
        <w:right w:val="none" w:sz="0" w:space="0" w:color="auto"/>
      </w:divBdr>
    </w:div>
    <w:div w:id="2007131837">
      <w:bodyDiv w:val="1"/>
      <w:marLeft w:val="0"/>
      <w:marRight w:val="0"/>
      <w:marTop w:val="0"/>
      <w:marBottom w:val="0"/>
      <w:divBdr>
        <w:top w:val="none" w:sz="0" w:space="0" w:color="auto"/>
        <w:left w:val="none" w:sz="0" w:space="0" w:color="auto"/>
        <w:bottom w:val="none" w:sz="0" w:space="0" w:color="auto"/>
        <w:right w:val="none" w:sz="0" w:space="0" w:color="auto"/>
      </w:divBdr>
    </w:div>
    <w:div w:id="20723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ironment.govt.nz/" TargetMode="External"/><Relationship Id="rId18" Type="http://schemas.openxmlformats.org/officeDocument/2006/relationships/footer" Target="footer2.xml"/><Relationship Id="rId26" Type="http://schemas.openxmlformats.org/officeDocument/2006/relationships/hyperlink" Target="https://www.legislation.govt.nz/act/public/2008/0089/latest/DLM1154587.html" TargetMode="External"/><Relationship Id="rId39" Type="http://schemas.openxmlformats.org/officeDocument/2006/relationships/chart" Target="charts/chart6.xml"/><Relationship Id="rId21" Type="http://schemas.openxmlformats.org/officeDocument/2006/relationships/hyperlink" Target="https://environment.govt.nz/facts-and-science/waste/emissions-from-fluorinated-gases/" TargetMode="External"/><Relationship Id="rId34" Type="http://schemas.openxmlformats.org/officeDocument/2006/relationships/chart" Target="charts/chart1.xml"/><Relationship Id="rId42" Type="http://schemas.openxmlformats.org/officeDocument/2006/relationships/hyperlink" Target="https://webstore.iec.ch/publication/61024" TargetMode="External"/><Relationship Id="rId47" Type="http://schemas.openxmlformats.org/officeDocument/2006/relationships/chart" Target="charts/chart7.xml"/><Relationship Id="rId50" Type="http://schemas.openxmlformats.org/officeDocument/2006/relationships/hyperlink" Target="https://www.legislation.govt.nz/act/public/2008/0089/latest/DLM1154587.html"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legislation.govt.nz/act/public/2008/0089/latest/DLM1154587.html" TargetMode="External"/><Relationship Id="rId11" Type="http://schemas.openxmlformats.org/officeDocument/2006/relationships/endnotes" Target="endnotes.xml"/><Relationship Id="rId24" Type="http://schemas.openxmlformats.org/officeDocument/2006/relationships/hyperlink" Target="https://www.legislation.govt.nz/act/public/2008/0089/latest/DLM1154586.html" TargetMode="External"/><Relationship Id="rId32" Type="http://schemas.openxmlformats.org/officeDocument/2006/relationships/hyperlink" Target="https://www.facebook.com/environmentgovtnz/" TargetMode="External"/><Relationship Id="rId37" Type="http://schemas.openxmlformats.org/officeDocument/2006/relationships/chart" Target="charts/chart4.xml"/><Relationship Id="rId40" Type="http://schemas.openxmlformats.org/officeDocument/2006/relationships/hyperlink" Target="https://www.standards.govt.nz/shop/asnzs-5149-42016/" TargetMode="External"/><Relationship Id="rId45" Type="http://schemas.openxmlformats.org/officeDocument/2006/relationships/hyperlink" Target="https://www.legislation.govt.nz/act/public/1996/0040/latest/DLM391907.html" TargetMode="External"/><Relationship Id="rId53" Type="http://schemas.openxmlformats.org/officeDocument/2006/relationships/footer" Target="footer3.xml"/><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vironment.govt.nz/" TargetMode="External"/><Relationship Id="rId22" Type="http://schemas.openxmlformats.org/officeDocument/2006/relationships/hyperlink" Target="https://environment.govt.nz/assets/publications/Aotearoa-New-Zealands-first-emissions-reduction-plan.pdf" TargetMode="External"/><Relationship Id="rId27" Type="http://schemas.openxmlformats.org/officeDocument/2006/relationships/hyperlink" Target="https://www.legislation.govt.nz/act/public/2008/0089/latest/DLM1154587.html?search=ts_act%40bill%40regulation%40deemedreg_waste+minimisation+act_resel_25_a&amp;p=1" TargetMode="External"/><Relationship Id="rId30" Type="http://schemas.openxmlformats.org/officeDocument/2006/relationships/hyperlink" Target="https://consult.environment.govt.nz/waste/f-gases-and-refrigerants/" TargetMode="External"/><Relationship Id="rId35" Type="http://schemas.openxmlformats.org/officeDocument/2006/relationships/chart" Target="charts/chart2.xml"/><Relationship Id="rId43" Type="http://schemas.openxmlformats.org/officeDocument/2006/relationships/hyperlink" Target="https://webstore.iec.ch/publication/34065" TargetMode="External"/><Relationship Id="rId48" Type="http://schemas.openxmlformats.org/officeDocument/2006/relationships/hyperlink" Target="https://www.legislation.govt.nz/act/public/2008/0089/latest/DLM1154587.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environment.govt.nz/" TargetMode="External"/><Relationship Id="rId25" Type="http://schemas.openxmlformats.org/officeDocument/2006/relationships/hyperlink" Target="https://www.legislation.govt.nz/act/public/2008/0089/latest/DLM1154587.html?search=ts_act%40bill%40regulation%40deemedreg_waste+minimisation+act_resel_25_a&amp;p=1" TargetMode="External"/><Relationship Id="rId33" Type="http://schemas.openxmlformats.org/officeDocument/2006/relationships/hyperlink" Target="https://www.instagram.com/environmentgovtnz/" TargetMode="External"/><Relationship Id="rId38" Type="http://schemas.openxmlformats.org/officeDocument/2006/relationships/chart" Target="charts/chart5.xml"/><Relationship Id="rId46" Type="http://schemas.openxmlformats.org/officeDocument/2006/relationships/hyperlink" Target="https://www.legislation.govt.nz/act/public/1996/0040/latest/DLM391914.html" TargetMode="External"/><Relationship Id="rId20" Type="http://schemas.openxmlformats.org/officeDocument/2006/relationships/hyperlink" Target="https://environment.govt.nz/what-government-is-doing/areas-of-work/waste/product-stewardship/about-product-stewardship-in-new-zealand/" TargetMode="External"/><Relationship Id="rId41" Type="http://schemas.openxmlformats.org/officeDocument/2006/relationships/hyperlink" Target="https://www.ahrinet.org/search-standards/ahri-700-700c-and-700d-specifications-refrigerants"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onment.govt.nz/publications/proposed-measures-to-reduce-the-environmental-impact-of-fluorinated-gases-consultation-document/" TargetMode="External"/><Relationship Id="rId28" Type="http://schemas.openxmlformats.org/officeDocument/2006/relationships/hyperlink" Target="https://www.legislation.govt.nz/act/public/2008/0089/latest/DLM1154587.html" TargetMode="External"/><Relationship Id="rId36" Type="http://schemas.openxmlformats.org/officeDocument/2006/relationships/chart" Target="charts/chart3.xml"/><Relationship Id="rId49" Type="http://schemas.openxmlformats.org/officeDocument/2006/relationships/chart" Target="charts/chart8.xml"/><Relationship Id="rId57" Type="http://schemas.microsoft.com/office/2019/05/relationships/documenttasks" Target="documenttasks/documenttasks1.xml"/><Relationship Id="rId10" Type="http://schemas.openxmlformats.org/officeDocument/2006/relationships/footnotes" Target="footnotes.xml"/><Relationship Id="rId31" Type="http://schemas.openxmlformats.org/officeDocument/2006/relationships/hyperlink" Target="https://environment.govt.nz/what-government-is-doing/areas-of-work/waste/" TargetMode="External"/><Relationship Id="rId44" Type="http://schemas.openxmlformats.org/officeDocument/2006/relationships/hyperlink" Target="https://webstore.iec.ch/publication/64701" TargetMode="External"/><Relationship Id="rId52" Type="http://schemas.openxmlformats.org/officeDocument/2006/relationships/chart" Target="charts/chart10.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assets/publications/RPS-tyres-large-batteries-consultation-document-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mfeprodfps01\ClarkM$\Documents\2023-02-19-f-gases-and-refrigerants-consultation-tags(AutoRecovered).csv"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ministryforenvironment.sharepoint.com/sites/ECM-Pol-ResEff/Shared%20Documents/01%20-%20Product%20Stewardship_10870014(1)/01%20-%20RPS%20-%20Regulated%20Product%20Stewardship%20Schemes_10870143/01%20-%20RPS%20-%20Refrigerants_10871925/04%20-%20Refrigerants%20Engagement%20and%20Consultation/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Graphs.xlsx]Q1'!$B$28</c:f>
              <c:strCache>
                <c:ptCount val="1"/>
                <c:pt idx="0">
                  <c:v>Agree</c:v>
                </c:pt>
              </c:strCache>
            </c:strRef>
          </c:tx>
          <c:spPr>
            <a:solidFill>
              <a:srgbClr val="32809C"/>
            </a:solidFill>
            <a:ln>
              <a:noFill/>
            </a:ln>
            <a:effectLst/>
          </c:spPr>
          <c:invertIfNegative val="0"/>
          <c:cat>
            <c:strRef>
              <c:f>'[2024 02 08 F-gases and refrigerants consultation Graphs.xlsx]Q1'!$A$29:$A$34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Graphs.xlsx]Q1'!$B$29:$B$34</c:f>
              <c:numCache>
                <c:formatCode>0%</c:formatCode>
                <c:ptCount val="6"/>
                <c:pt idx="0">
                  <c:v>0.73684210526315785</c:v>
                </c:pt>
                <c:pt idx="1">
                  <c:v>1</c:v>
                </c:pt>
                <c:pt idx="2">
                  <c:v>0.5</c:v>
                </c:pt>
                <c:pt idx="3">
                  <c:v>0.7142857142857143</c:v>
                </c:pt>
                <c:pt idx="4">
                  <c:v>0.46153846153846156</c:v>
                </c:pt>
                <c:pt idx="5">
                  <c:v>1</c:v>
                </c:pt>
              </c:numCache>
            </c:numRef>
          </c:val>
          <c:extLst>
            <c:ext xmlns:c16="http://schemas.microsoft.com/office/drawing/2014/chart" uri="{C3380CC4-5D6E-409C-BE32-E72D297353CC}">
              <c16:uniqueId val="{00000000-9602-433F-A917-4CDF950C428B}"/>
            </c:ext>
          </c:extLst>
        </c:ser>
        <c:ser>
          <c:idx val="1"/>
          <c:order val="1"/>
          <c:tx>
            <c:strRef>
              <c:f>'[2024 02 08 F-gases and refrigerants consultation Graphs.xlsx]Q1'!$C$28</c:f>
              <c:strCache>
                <c:ptCount val="1"/>
                <c:pt idx="0">
                  <c:v>Disagree</c:v>
                </c:pt>
              </c:strCache>
            </c:strRef>
          </c:tx>
          <c:spPr>
            <a:solidFill>
              <a:srgbClr val="DA5A28"/>
            </a:solidFill>
            <a:ln>
              <a:noFill/>
            </a:ln>
            <a:effectLst/>
          </c:spPr>
          <c:invertIfNegative val="0"/>
          <c:cat>
            <c:strRef>
              <c:f>'[2024 02 08 F-gases and refrigerants consultation Graphs.xlsx]Q1'!$A$29:$A$34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Graphs.xlsx]Q1'!$C$29:$C$34</c:f>
              <c:numCache>
                <c:formatCode>0%</c:formatCode>
                <c:ptCount val="6"/>
                <c:pt idx="0">
                  <c:v>0.10526315789473684</c:v>
                </c:pt>
                <c:pt idx="1">
                  <c:v>0</c:v>
                </c:pt>
                <c:pt idx="2">
                  <c:v>0</c:v>
                </c:pt>
                <c:pt idx="3">
                  <c:v>0.2857142857142857</c:v>
                </c:pt>
                <c:pt idx="4">
                  <c:v>0.15384615384615385</c:v>
                </c:pt>
                <c:pt idx="5">
                  <c:v>0</c:v>
                </c:pt>
              </c:numCache>
            </c:numRef>
          </c:val>
          <c:extLst>
            <c:ext xmlns:c16="http://schemas.microsoft.com/office/drawing/2014/chart" uri="{C3380CC4-5D6E-409C-BE32-E72D297353CC}">
              <c16:uniqueId val="{00000001-9602-433F-A917-4CDF950C428B}"/>
            </c:ext>
          </c:extLst>
        </c:ser>
        <c:ser>
          <c:idx val="2"/>
          <c:order val="2"/>
          <c:tx>
            <c:strRef>
              <c:f>'[2024 02 08 F-gases and refrigerants consultation Graphs.xlsx]Q1'!$D$28</c:f>
              <c:strCache>
                <c:ptCount val="1"/>
                <c:pt idx="0">
                  <c:v>Unclear</c:v>
                </c:pt>
              </c:strCache>
            </c:strRef>
          </c:tx>
          <c:spPr>
            <a:solidFill>
              <a:schemeClr val="accent3"/>
            </a:solidFill>
            <a:ln>
              <a:noFill/>
            </a:ln>
            <a:effectLst/>
          </c:spPr>
          <c:invertIfNegative val="0"/>
          <c:cat>
            <c:strRef>
              <c:f>'[2024 02 08 F-gases and refrigerants consultation Graphs.xlsx]Q1'!$A$29:$A$34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602-433F-A917-4CDF950C428B}"/>
            </c:ext>
          </c:extLst>
        </c:ser>
        <c:ser>
          <c:idx val="3"/>
          <c:order val="3"/>
          <c:tx>
            <c:strRef>
              <c:f>'[2024 02 08 F-gases and refrigerants consultation Graphs.xlsx]Q1'!$E$28</c:f>
              <c:strCache>
                <c:ptCount val="1"/>
                <c:pt idx="0">
                  <c:v>Unanswered</c:v>
                </c:pt>
              </c:strCache>
            </c:strRef>
          </c:tx>
          <c:spPr>
            <a:solidFill>
              <a:srgbClr val="E6E6E6"/>
            </a:solidFill>
            <a:ln>
              <a:noFill/>
            </a:ln>
            <a:effectLst/>
          </c:spPr>
          <c:invertIfNegative val="0"/>
          <c:cat>
            <c:strRef>
              <c:f>'[2024 02 08 F-gases and refrigerants consultation Graphs.xlsx]Q1'!$A$29:$A$34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Graphs.xlsx]Q1'!$E$29:$E$34</c:f>
              <c:numCache>
                <c:formatCode>0%</c:formatCode>
                <c:ptCount val="6"/>
                <c:pt idx="0">
                  <c:v>0.15789473684210525</c:v>
                </c:pt>
                <c:pt idx="1">
                  <c:v>0</c:v>
                </c:pt>
                <c:pt idx="2">
                  <c:v>0.5</c:v>
                </c:pt>
                <c:pt idx="3">
                  <c:v>0</c:v>
                </c:pt>
                <c:pt idx="4">
                  <c:v>0.38461538461538464</c:v>
                </c:pt>
                <c:pt idx="5">
                  <c:v>0</c:v>
                </c:pt>
              </c:numCache>
            </c:numRef>
          </c:val>
          <c:extLst>
            <c:ext xmlns:c16="http://schemas.microsoft.com/office/drawing/2014/chart" uri="{C3380CC4-5D6E-409C-BE32-E72D297353CC}">
              <c16:uniqueId val="{00000003-9602-433F-A917-4CDF950C428B}"/>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Sheet1!$I$30</c:f>
              <c:strCache>
                <c:ptCount val="1"/>
                <c:pt idx="0">
                  <c:v>Individual</c:v>
                </c:pt>
              </c:strCache>
            </c:strRef>
          </c:tx>
          <c:spPr>
            <a:solidFill>
              <a:schemeClr val="accent2"/>
            </a:solidFill>
            <a:ln>
              <a:noFill/>
            </a:ln>
            <a:effectLst/>
          </c:spPr>
          <c:invertIfNegative val="0"/>
          <c:cat>
            <c:strRef>
              <c:f>Sheet1!$J$29:$O$29</c:f>
              <c:strCache>
                <c:ptCount val="6"/>
                <c:pt idx="0">
                  <c:v>Fines</c:v>
                </c:pt>
                <c:pt idx="1">
                  <c:v>Seizure</c:v>
                </c:pt>
                <c:pt idx="2">
                  <c:v>Prison</c:v>
                </c:pt>
                <c:pt idx="3">
                  <c:v>Education</c:v>
                </c:pt>
                <c:pt idx="4">
                  <c:v>Disqualified from importing</c:v>
                </c:pt>
                <c:pt idx="5">
                  <c:v>Unsure</c:v>
                </c:pt>
              </c:strCache>
            </c:strRef>
          </c:cat>
          <c:val>
            <c:numRef>
              <c:f>Sheet1!$J$30:$O$30</c:f>
              <c:numCache>
                <c:formatCode>General</c:formatCode>
                <c:ptCount val="6"/>
                <c:pt idx="0">
                  <c:v>4</c:v>
                </c:pt>
                <c:pt idx="1">
                  <c:v>3</c:v>
                </c:pt>
                <c:pt idx="2">
                  <c:v>0</c:v>
                </c:pt>
                <c:pt idx="3">
                  <c:v>0</c:v>
                </c:pt>
                <c:pt idx="4">
                  <c:v>0</c:v>
                </c:pt>
                <c:pt idx="5">
                  <c:v>0</c:v>
                </c:pt>
              </c:numCache>
            </c:numRef>
          </c:val>
          <c:extLst>
            <c:ext xmlns:c16="http://schemas.microsoft.com/office/drawing/2014/chart" uri="{C3380CC4-5D6E-409C-BE32-E72D297353CC}">
              <c16:uniqueId val="{00000000-CEF0-4E41-97E0-C544E880F05F}"/>
            </c:ext>
          </c:extLst>
        </c:ser>
        <c:ser>
          <c:idx val="1"/>
          <c:order val="1"/>
          <c:tx>
            <c:strRef>
              <c:f>Sheet1!$I$31</c:f>
              <c:strCache>
                <c:ptCount val="1"/>
                <c:pt idx="0">
                  <c:v>Business/Industry</c:v>
                </c:pt>
              </c:strCache>
            </c:strRef>
          </c:tx>
          <c:spPr>
            <a:solidFill>
              <a:schemeClr val="accent6"/>
            </a:solidFill>
            <a:ln>
              <a:noFill/>
            </a:ln>
            <a:effectLst/>
          </c:spPr>
          <c:invertIfNegative val="0"/>
          <c:cat>
            <c:strRef>
              <c:f>Sheet1!$J$29:$O$29</c:f>
              <c:strCache>
                <c:ptCount val="6"/>
                <c:pt idx="0">
                  <c:v>Fines</c:v>
                </c:pt>
                <c:pt idx="1">
                  <c:v>Seizure</c:v>
                </c:pt>
                <c:pt idx="2">
                  <c:v>Prison</c:v>
                </c:pt>
                <c:pt idx="3">
                  <c:v>Education</c:v>
                </c:pt>
                <c:pt idx="4">
                  <c:v>Disqualified from importing</c:v>
                </c:pt>
                <c:pt idx="5">
                  <c:v>Unsure</c:v>
                </c:pt>
              </c:strCache>
            </c:strRef>
          </c:cat>
          <c:val>
            <c:numRef>
              <c:f>Sheet1!$J$31:$O$31</c:f>
              <c:numCache>
                <c:formatCode>General</c:formatCode>
                <c:ptCount val="6"/>
                <c:pt idx="0">
                  <c:v>5</c:v>
                </c:pt>
                <c:pt idx="1">
                  <c:v>3</c:v>
                </c:pt>
                <c:pt idx="2">
                  <c:v>0</c:v>
                </c:pt>
                <c:pt idx="3">
                  <c:v>1</c:v>
                </c:pt>
                <c:pt idx="4">
                  <c:v>1</c:v>
                </c:pt>
                <c:pt idx="5">
                  <c:v>1</c:v>
                </c:pt>
              </c:numCache>
            </c:numRef>
          </c:val>
          <c:extLst>
            <c:ext xmlns:c16="http://schemas.microsoft.com/office/drawing/2014/chart" uri="{C3380CC4-5D6E-409C-BE32-E72D297353CC}">
              <c16:uniqueId val="{00000001-CEF0-4E41-97E0-C544E880F05F}"/>
            </c:ext>
          </c:extLst>
        </c:ser>
        <c:ser>
          <c:idx val="2"/>
          <c:order val="2"/>
          <c:tx>
            <c:strRef>
              <c:f>Sheet1!$I$32</c:f>
              <c:strCache>
                <c:ptCount val="1"/>
                <c:pt idx="0">
                  <c:v>Other</c:v>
                </c:pt>
              </c:strCache>
            </c:strRef>
          </c:tx>
          <c:spPr>
            <a:solidFill>
              <a:schemeClr val="accent3"/>
            </a:solidFill>
            <a:ln>
              <a:noFill/>
            </a:ln>
            <a:effectLst/>
          </c:spPr>
          <c:invertIfNegative val="0"/>
          <c:cat>
            <c:strRef>
              <c:f>Sheet1!$J$29:$O$29</c:f>
              <c:strCache>
                <c:ptCount val="6"/>
                <c:pt idx="0">
                  <c:v>Fines</c:v>
                </c:pt>
                <c:pt idx="1">
                  <c:v>Seizure</c:v>
                </c:pt>
                <c:pt idx="2">
                  <c:v>Prison</c:v>
                </c:pt>
                <c:pt idx="3">
                  <c:v>Education</c:v>
                </c:pt>
                <c:pt idx="4">
                  <c:v>Disqualified from importing</c:v>
                </c:pt>
                <c:pt idx="5">
                  <c:v>Unsure</c:v>
                </c:pt>
              </c:strCache>
            </c:strRef>
          </c:cat>
          <c:val>
            <c:numRef>
              <c:f>Sheet1!$J$32:$O$32</c:f>
              <c:numCache>
                <c:formatCode>General</c:formatCode>
                <c:ptCount val="6"/>
                <c:pt idx="0">
                  <c:v>2</c:v>
                </c:pt>
                <c:pt idx="1">
                  <c:v>2</c:v>
                </c:pt>
                <c:pt idx="2">
                  <c:v>1</c:v>
                </c:pt>
                <c:pt idx="3">
                  <c:v>0</c:v>
                </c:pt>
                <c:pt idx="4">
                  <c:v>0</c:v>
                </c:pt>
                <c:pt idx="5">
                  <c:v>1</c:v>
                </c:pt>
              </c:numCache>
            </c:numRef>
          </c:val>
          <c:extLst>
            <c:ext xmlns:c16="http://schemas.microsoft.com/office/drawing/2014/chart" uri="{C3380CC4-5D6E-409C-BE32-E72D297353CC}">
              <c16:uniqueId val="{00000002-CEF0-4E41-97E0-C544E880F05F}"/>
            </c:ext>
          </c:extLst>
        </c:ser>
        <c:dLbls>
          <c:showLegendKey val="0"/>
          <c:showVal val="0"/>
          <c:showCatName val="0"/>
          <c:showSerName val="0"/>
          <c:showPercent val="0"/>
          <c:showBubbleSize val="0"/>
        </c:dLbls>
        <c:gapWidth val="150"/>
        <c:overlap val="100"/>
        <c:axId val="44264063"/>
        <c:axId val="1873438288"/>
      </c:barChart>
      <c:catAx>
        <c:axId val="4426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73438288"/>
        <c:crosses val="autoZero"/>
        <c:auto val="1"/>
        <c:lblAlgn val="ctr"/>
        <c:lblOffset val="100"/>
        <c:noMultiLvlLbl val="0"/>
      </c:catAx>
      <c:valAx>
        <c:axId val="187343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264063"/>
        <c:crosses val="autoZero"/>
        <c:crossBetween val="between"/>
      </c:valAx>
      <c:spPr>
        <a:noFill/>
        <a:ln>
          <a:noFill/>
        </a:ln>
        <a:effectLst/>
      </c:spPr>
    </c:plotArea>
    <c:legend>
      <c:legendPos val="b"/>
      <c:layout>
        <c:manualLayout>
          <c:xMode val="edge"/>
          <c:yMode val="edge"/>
          <c:x val="0.1982985021609141"/>
          <c:y val="0.89389438565077328"/>
          <c:w val="0.55829021372328458"/>
          <c:h val="7.50074608020936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Graphs.xlsx]Q2'!$B$28</c:f>
              <c:strCache>
                <c:ptCount val="1"/>
                <c:pt idx="0">
                  <c:v>Agree</c:v>
                </c:pt>
              </c:strCache>
            </c:strRef>
          </c:tx>
          <c:spPr>
            <a:solidFill>
              <a:srgbClr val="32809C"/>
            </a:solidFill>
            <a:ln>
              <a:noFill/>
            </a:ln>
            <a:effectLst/>
          </c:spPr>
          <c:invertIfNegative val="0"/>
          <c:cat>
            <c:strRef>
              <c:f>'[2024 02 08 F-gases and refrigerants consultation Graphs.xlsx]Q2'!$A$29:$A$34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Graphs.xlsx]Q2'!$B$29:$B$34</c:f>
              <c:numCache>
                <c:formatCode>0%</c:formatCode>
                <c:ptCount val="6"/>
                <c:pt idx="0">
                  <c:v>0.71052631578947367</c:v>
                </c:pt>
                <c:pt idx="1">
                  <c:v>1</c:v>
                </c:pt>
                <c:pt idx="2">
                  <c:v>0.5</c:v>
                </c:pt>
                <c:pt idx="3">
                  <c:v>0.7142857142857143</c:v>
                </c:pt>
                <c:pt idx="4">
                  <c:v>0.38461538461538464</c:v>
                </c:pt>
                <c:pt idx="5">
                  <c:v>1</c:v>
                </c:pt>
              </c:numCache>
            </c:numRef>
          </c:val>
          <c:extLst>
            <c:ext xmlns:c16="http://schemas.microsoft.com/office/drawing/2014/chart" uri="{C3380CC4-5D6E-409C-BE32-E72D297353CC}">
              <c16:uniqueId val="{00000000-853C-4FEB-94DC-1FB5FC57C688}"/>
            </c:ext>
          </c:extLst>
        </c:ser>
        <c:ser>
          <c:idx val="1"/>
          <c:order val="1"/>
          <c:tx>
            <c:strRef>
              <c:f>'[2024 02 08 F-gases and refrigerants consultation Graphs.xlsx]Q2'!$C$28</c:f>
              <c:strCache>
                <c:ptCount val="1"/>
                <c:pt idx="0">
                  <c:v>Disagree</c:v>
                </c:pt>
              </c:strCache>
            </c:strRef>
          </c:tx>
          <c:spPr>
            <a:solidFill>
              <a:srgbClr val="DA5A28"/>
            </a:solidFill>
            <a:ln>
              <a:noFill/>
            </a:ln>
            <a:effectLst/>
          </c:spPr>
          <c:invertIfNegative val="0"/>
          <c:cat>
            <c:strRef>
              <c:f>'[2024 02 08 F-gases and refrigerants consultation Graphs.xlsx]Q2'!$A$29:$A$34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Graphs.xlsx]Q2'!$C$29:$C$34</c:f>
              <c:numCache>
                <c:formatCode>0%</c:formatCode>
                <c:ptCount val="6"/>
                <c:pt idx="0">
                  <c:v>5.2631578947368418E-2</c:v>
                </c:pt>
                <c:pt idx="1">
                  <c:v>0</c:v>
                </c:pt>
                <c:pt idx="2">
                  <c:v>0</c:v>
                </c:pt>
                <c:pt idx="3">
                  <c:v>0</c:v>
                </c:pt>
                <c:pt idx="4">
                  <c:v>0.15384615384615385</c:v>
                </c:pt>
                <c:pt idx="5">
                  <c:v>0</c:v>
                </c:pt>
              </c:numCache>
            </c:numRef>
          </c:val>
          <c:extLst>
            <c:ext xmlns:c16="http://schemas.microsoft.com/office/drawing/2014/chart" uri="{C3380CC4-5D6E-409C-BE32-E72D297353CC}">
              <c16:uniqueId val="{00000001-853C-4FEB-94DC-1FB5FC57C688}"/>
            </c:ext>
          </c:extLst>
        </c:ser>
        <c:ser>
          <c:idx val="2"/>
          <c:order val="2"/>
          <c:tx>
            <c:strRef>
              <c:f>'[2024 02 08 F-gases and refrigerants consultation Graphs.xlsx]Q2'!$D$28</c:f>
              <c:strCache>
                <c:ptCount val="1"/>
                <c:pt idx="0">
                  <c:v>Unclear</c:v>
                </c:pt>
              </c:strCache>
            </c:strRef>
          </c:tx>
          <c:spPr>
            <a:solidFill>
              <a:schemeClr val="accent3"/>
            </a:solidFill>
            <a:ln>
              <a:noFill/>
            </a:ln>
            <a:effectLst/>
          </c:spPr>
          <c:invertIfNegative val="0"/>
          <c:cat>
            <c:strRef>
              <c:f>'[2024 02 08 F-gases and refrigerants consultation Graphs.xlsx]Q2'!$A$29:$A$34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Graphs.xlsx]Q2'!$D$29:$D$34</c:f>
              <c:numCache>
                <c:formatCode>0%</c:formatCode>
                <c:ptCount val="6"/>
                <c:pt idx="0">
                  <c:v>2.6315789473684209E-2</c:v>
                </c:pt>
                <c:pt idx="1">
                  <c:v>0</c:v>
                </c:pt>
                <c:pt idx="2">
                  <c:v>0</c:v>
                </c:pt>
                <c:pt idx="3">
                  <c:v>0.14285714285714285</c:v>
                </c:pt>
                <c:pt idx="4">
                  <c:v>0</c:v>
                </c:pt>
                <c:pt idx="5">
                  <c:v>0</c:v>
                </c:pt>
              </c:numCache>
            </c:numRef>
          </c:val>
          <c:extLst>
            <c:ext xmlns:c16="http://schemas.microsoft.com/office/drawing/2014/chart" uri="{C3380CC4-5D6E-409C-BE32-E72D297353CC}">
              <c16:uniqueId val="{00000002-853C-4FEB-94DC-1FB5FC57C688}"/>
            </c:ext>
          </c:extLst>
        </c:ser>
        <c:ser>
          <c:idx val="3"/>
          <c:order val="3"/>
          <c:tx>
            <c:strRef>
              <c:f>'[2024 02 08 F-gases and refrigerants consultation Graphs.xlsx]Q2'!$E$28</c:f>
              <c:strCache>
                <c:ptCount val="1"/>
                <c:pt idx="0">
                  <c:v>Unanswered</c:v>
                </c:pt>
              </c:strCache>
            </c:strRef>
          </c:tx>
          <c:spPr>
            <a:solidFill>
              <a:srgbClr val="E6E6E6"/>
            </a:solidFill>
            <a:ln>
              <a:noFill/>
            </a:ln>
            <a:effectLst/>
          </c:spPr>
          <c:invertIfNegative val="0"/>
          <c:cat>
            <c:strRef>
              <c:f>'[2024 02 08 F-gases and refrigerants consultation Graphs.xlsx]Q2'!$A$29:$A$34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Graphs.xlsx]Q2'!$E$29:$E$34</c:f>
              <c:numCache>
                <c:formatCode>0%</c:formatCode>
                <c:ptCount val="6"/>
                <c:pt idx="0">
                  <c:v>0.21052631578947367</c:v>
                </c:pt>
                <c:pt idx="1">
                  <c:v>0</c:v>
                </c:pt>
                <c:pt idx="2">
                  <c:v>0.5</c:v>
                </c:pt>
                <c:pt idx="3">
                  <c:v>0.14285714285714285</c:v>
                </c:pt>
                <c:pt idx="4">
                  <c:v>0.46153846153846156</c:v>
                </c:pt>
                <c:pt idx="5">
                  <c:v>0</c:v>
                </c:pt>
              </c:numCache>
            </c:numRef>
          </c:val>
          <c:extLst>
            <c:ext xmlns:c16="http://schemas.microsoft.com/office/drawing/2014/chart" uri="{C3380CC4-5D6E-409C-BE32-E72D297353CC}">
              <c16:uniqueId val="{00000003-853C-4FEB-94DC-1FB5FC57C688}"/>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Graphs.xlsx]Q8'!$B$28</c:f>
              <c:strCache>
                <c:ptCount val="1"/>
                <c:pt idx="0">
                  <c:v>Agree</c:v>
                </c:pt>
              </c:strCache>
            </c:strRef>
          </c:tx>
          <c:spPr>
            <a:solidFill>
              <a:srgbClr val="32809C"/>
            </a:solidFill>
            <a:ln>
              <a:noFill/>
            </a:ln>
            <a:effectLst/>
          </c:spPr>
          <c:invertIfNegative val="0"/>
          <c:cat>
            <c:strRef>
              <c:f>'[2024 02 08 F-gases and refrigerants consultation Graphs.xlsx]Q8'!$A$29:$A$34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Graphs.xlsx]Q8'!$B$29:$B$34</c:f>
              <c:numCache>
                <c:formatCode>0%</c:formatCode>
                <c:ptCount val="6"/>
                <c:pt idx="0">
                  <c:v>0.60526315789473684</c:v>
                </c:pt>
                <c:pt idx="1">
                  <c:v>0.5</c:v>
                </c:pt>
                <c:pt idx="2">
                  <c:v>0.5</c:v>
                </c:pt>
                <c:pt idx="3">
                  <c:v>0.5714285714285714</c:v>
                </c:pt>
                <c:pt idx="4">
                  <c:v>0.38461538461538464</c:v>
                </c:pt>
                <c:pt idx="5">
                  <c:v>0.8571428571428571</c:v>
                </c:pt>
              </c:numCache>
            </c:numRef>
          </c:val>
          <c:extLst>
            <c:ext xmlns:c16="http://schemas.microsoft.com/office/drawing/2014/chart" uri="{C3380CC4-5D6E-409C-BE32-E72D297353CC}">
              <c16:uniqueId val="{00000000-8282-4586-BB6F-9B3284895039}"/>
            </c:ext>
          </c:extLst>
        </c:ser>
        <c:ser>
          <c:idx val="1"/>
          <c:order val="1"/>
          <c:tx>
            <c:strRef>
              <c:f>'[2024 02 08 F-gases and refrigerants consultation Graphs.xlsx]Q8'!$C$28</c:f>
              <c:strCache>
                <c:ptCount val="1"/>
                <c:pt idx="0">
                  <c:v>Disagree</c:v>
                </c:pt>
              </c:strCache>
            </c:strRef>
          </c:tx>
          <c:spPr>
            <a:solidFill>
              <a:srgbClr val="DA5A28"/>
            </a:solidFill>
            <a:ln>
              <a:noFill/>
            </a:ln>
            <a:effectLst/>
          </c:spPr>
          <c:invertIfNegative val="0"/>
          <c:cat>
            <c:strRef>
              <c:f>'[2024 02 08 F-gases and refrigerants consultation Graphs.xlsx]Q8'!$A$29:$A$34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Graphs.xlsx]Q8'!$C$29:$C$34</c:f>
              <c:numCache>
                <c:formatCode>0%</c:formatCode>
                <c:ptCount val="6"/>
                <c:pt idx="0">
                  <c:v>0.10526315789473684</c:v>
                </c:pt>
                <c:pt idx="1">
                  <c:v>0.5</c:v>
                </c:pt>
                <c:pt idx="2">
                  <c:v>0</c:v>
                </c:pt>
                <c:pt idx="3">
                  <c:v>0</c:v>
                </c:pt>
                <c:pt idx="4">
                  <c:v>0.15384615384615385</c:v>
                </c:pt>
                <c:pt idx="5">
                  <c:v>7.1428571428571425E-2</c:v>
                </c:pt>
              </c:numCache>
            </c:numRef>
          </c:val>
          <c:extLst>
            <c:ext xmlns:c16="http://schemas.microsoft.com/office/drawing/2014/chart" uri="{C3380CC4-5D6E-409C-BE32-E72D297353CC}">
              <c16:uniqueId val="{00000001-8282-4586-BB6F-9B3284895039}"/>
            </c:ext>
          </c:extLst>
        </c:ser>
        <c:ser>
          <c:idx val="2"/>
          <c:order val="2"/>
          <c:tx>
            <c:strRef>
              <c:f>'[2024 02 08 F-gases and refrigerants consultation Graphs.xlsx]Q8'!$D$28</c:f>
              <c:strCache>
                <c:ptCount val="1"/>
                <c:pt idx="0">
                  <c:v>Unclear</c:v>
                </c:pt>
              </c:strCache>
            </c:strRef>
          </c:tx>
          <c:spPr>
            <a:solidFill>
              <a:schemeClr val="accent3"/>
            </a:solidFill>
            <a:ln>
              <a:noFill/>
            </a:ln>
            <a:effectLst/>
          </c:spPr>
          <c:invertIfNegative val="0"/>
          <c:cat>
            <c:strRef>
              <c:f>'[2024 02 08 F-gases and refrigerants consultation Graphs.xlsx]Q8'!$A$29:$A$34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Graphs.xlsx]Q8'!$D$29:$D$34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8282-4586-BB6F-9B3284895039}"/>
            </c:ext>
          </c:extLst>
        </c:ser>
        <c:ser>
          <c:idx val="3"/>
          <c:order val="3"/>
          <c:tx>
            <c:strRef>
              <c:f>'[2024 02 08 F-gases and refrigerants consultation Graphs.xlsx]Q8'!$E$28</c:f>
              <c:strCache>
                <c:ptCount val="1"/>
                <c:pt idx="0">
                  <c:v>Unanswered</c:v>
                </c:pt>
              </c:strCache>
            </c:strRef>
          </c:tx>
          <c:spPr>
            <a:solidFill>
              <a:srgbClr val="E6E6E6"/>
            </a:solidFill>
            <a:ln>
              <a:noFill/>
            </a:ln>
            <a:effectLst/>
          </c:spPr>
          <c:invertIfNegative val="0"/>
          <c:cat>
            <c:strRef>
              <c:f>'[2024 02 08 F-gases and refrigerants consultation Graphs.xlsx]Q8'!$A$29:$A$34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Graphs.xlsx]Q8'!$E$29:$E$34</c:f>
              <c:numCache>
                <c:formatCode>0%</c:formatCode>
                <c:ptCount val="6"/>
                <c:pt idx="0">
                  <c:v>0.28947368421052633</c:v>
                </c:pt>
                <c:pt idx="1">
                  <c:v>0</c:v>
                </c:pt>
                <c:pt idx="2">
                  <c:v>0.5</c:v>
                </c:pt>
                <c:pt idx="3">
                  <c:v>0.42857142857142855</c:v>
                </c:pt>
                <c:pt idx="4">
                  <c:v>0.46153846153846156</c:v>
                </c:pt>
                <c:pt idx="5">
                  <c:v>7.1428571428571425E-2</c:v>
                </c:pt>
              </c:numCache>
            </c:numRef>
          </c:val>
          <c:extLst>
            <c:ext xmlns:c16="http://schemas.microsoft.com/office/drawing/2014/chart" uri="{C3380CC4-5D6E-409C-BE32-E72D297353CC}">
              <c16:uniqueId val="{00000003-8282-4586-BB6F-9B3284895039}"/>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Graphs.xlsx]Q12'!$B$28</c:f>
              <c:strCache>
                <c:ptCount val="1"/>
                <c:pt idx="0">
                  <c:v>Agree</c:v>
                </c:pt>
              </c:strCache>
            </c:strRef>
          </c:tx>
          <c:spPr>
            <a:solidFill>
              <a:srgbClr val="32809C"/>
            </a:solidFill>
            <a:ln>
              <a:noFill/>
            </a:ln>
            <a:effectLst/>
          </c:spPr>
          <c:invertIfNegative val="0"/>
          <c:cat>
            <c:strRef>
              <c:f>'[2024 02 08 F-gases and refrigerants consultation Graphs.xlsx]Q12'!$A$29:$A$34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Graphs.xlsx]Q12'!$B$29:$B$34</c:f>
              <c:numCache>
                <c:formatCode>0%</c:formatCode>
                <c:ptCount val="6"/>
                <c:pt idx="0">
                  <c:v>0.63157894736842102</c:v>
                </c:pt>
                <c:pt idx="1">
                  <c:v>0.5</c:v>
                </c:pt>
                <c:pt idx="2">
                  <c:v>0.5</c:v>
                </c:pt>
                <c:pt idx="3">
                  <c:v>0.5714285714285714</c:v>
                </c:pt>
                <c:pt idx="4">
                  <c:v>0.46153846153846156</c:v>
                </c:pt>
                <c:pt idx="5">
                  <c:v>0.8571428571428571</c:v>
                </c:pt>
              </c:numCache>
            </c:numRef>
          </c:val>
          <c:extLst>
            <c:ext xmlns:c16="http://schemas.microsoft.com/office/drawing/2014/chart" uri="{C3380CC4-5D6E-409C-BE32-E72D297353CC}">
              <c16:uniqueId val="{00000000-E714-4445-8D19-F6A2C199C128}"/>
            </c:ext>
          </c:extLst>
        </c:ser>
        <c:ser>
          <c:idx val="1"/>
          <c:order val="1"/>
          <c:tx>
            <c:strRef>
              <c:f>'[2024 02 08 F-gases and refrigerants consultation Graphs.xlsx]Q12'!$C$28</c:f>
              <c:strCache>
                <c:ptCount val="1"/>
                <c:pt idx="0">
                  <c:v>Disagree</c:v>
                </c:pt>
              </c:strCache>
            </c:strRef>
          </c:tx>
          <c:spPr>
            <a:solidFill>
              <a:srgbClr val="DA5A28"/>
            </a:solidFill>
            <a:ln>
              <a:noFill/>
            </a:ln>
            <a:effectLst/>
          </c:spPr>
          <c:invertIfNegative val="0"/>
          <c:cat>
            <c:strRef>
              <c:f>'[2024 02 08 F-gases and refrigerants consultation Graphs.xlsx]Q12'!$A$29:$A$34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Graphs.xlsx]Q12'!$C$29:$C$34</c:f>
              <c:numCache>
                <c:formatCode>0%</c:formatCode>
                <c:ptCount val="6"/>
                <c:pt idx="0">
                  <c:v>2.6315789473684209E-2</c:v>
                </c:pt>
                <c:pt idx="1">
                  <c:v>0</c:v>
                </c:pt>
                <c:pt idx="2">
                  <c:v>0</c:v>
                </c:pt>
                <c:pt idx="3">
                  <c:v>0</c:v>
                </c:pt>
                <c:pt idx="4">
                  <c:v>7.6923076923076927E-2</c:v>
                </c:pt>
                <c:pt idx="5">
                  <c:v>0</c:v>
                </c:pt>
              </c:numCache>
            </c:numRef>
          </c:val>
          <c:extLst>
            <c:ext xmlns:c16="http://schemas.microsoft.com/office/drawing/2014/chart" uri="{C3380CC4-5D6E-409C-BE32-E72D297353CC}">
              <c16:uniqueId val="{00000001-E714-4445-8D19-F6A2C199C128}"/>
            </c:ext>
          </c:extLst>
        </c:ser>
        <c:ser>
          <c:idx val="2"/>
          <c:order val="2"/>
          <c:tx>
            <c:strRef>
              <c:f>'[2024 02 08 F-gases and refrigerants consultation Graphs.xlsx]Q12'!$D$28</c:f>
              <c:strCache>
                <c:ptCount val="1"/>
                <c:pt idx="0">
                  <c:v>Unclear</c:v>
                </c:pt>
              </c:strCache>
            </c:strRef>
          </c:tx>
          <c:spPr>
            <a:solidFill>
              <a:schemeClr val="accent3"/>
            </a:solidFill>
            <a:ln>
              <a:noFill/>
            </a:ln>
            <a:effectLst/>
          </c:spPr>
          <c:invertIfNegative val="0"/>
          <c:cat>
            <c:strRef>
              <c:f>'[2024 02 08 F-gases and refrigerants consultation Graphs.xlsx]Q12'!$A$29:$A$34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Graphs.xlsx]Q12'!$D$29:$D$34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714-4445-8D19-F6A2C199C128}"/>
            </c:ext>
          </c:extLst>
        </c:ser>
        <c:ser>
          <c:idx val="3"/>
          <c:order val="3"/>
          <c:tx>
            <c:strRef>
              <c:f>'[2024 02 08 F-gases and refrigerants consultation Graphs.xlsx]Q12'!$E$28</c:f>
              <c:strCache>
                <c:ptCount val="1"/>
                <c:pt idx="0">
                  <c:v>Unanswered</c:v>
                </c:pt>
              </c:strCache>
            </c:strRef>
          </c:tx>
          <c:spPr>
            <a:solidFill>
              <a:srgbClr val="E6E6E6"/>
            </a:solidFill>
            <a:ln>
              <a:noFill/>
            </a:ln>
            <a:effectLst/>
          </c:spPr>
          <c:invertIfNegative val="0"/>
          <c:cat>
            <c:strRef>
              <c:f>'[2024 02 08 F-gases and refrigerants consultation Graphs.xlsx]Q12'!$A$29:$A$34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Graphs.xlsx]Q12'!$E$29:$E$34</c:f>
              <c:numCache>
                <c:formatCode>0%</c:formatCode>
                <c:ptCount val="6"/>
                <c:pt idx="0">
                  <c:v>0.34210526315789475</c:v>
                </c:pt>
                <c:pt idx="1">
                  <c:v>0.5</c:v>
                </c:pt>
                <c:pt idx="2">
                  <c:v>0.5</c:v>
                </c:pt>
                <c:pt idx="3">
                  <c:v>0.42857142857142855</c:v>
                </c:pt>
                <c:pt idx="4">
                  <c:v>0.46153846153846156</c:v>
                </c:pt>
                <c:pt idx="5">
                  <c:v>0.14285714285714285</c:v>
                </c:pt>
              </c:numCache>
            </c:numRef>
          </c:val>
          <c:extLst>
            <c:ext xmlns:c16="http://schemas.microsoft.com/office/drawing/2014/chart" uri="{C3380CC4-5D6E-409C-BE32-E72D297353CC}">
              <c16:uniqueId val="{00000003-E714-4445-8D19-F6A2C199C128}"/>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Graphs.xlsx]Q9'!$B$28</c:f>
              <c:strCache>
                <c:ptCount val="1"/>
                <c:pt idx="0">
                  <c:v>Agree</c:v>
                </c:pt>
              </c:strCache>
            </c:strRef>
          </c:tx>
          <c:spPr>
            <a:solidFill>
              <a:srgbClr val="32809C"/>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Graphs.xlsx]Q9'!$B$29:$B$34</c:f>
              <c:numCache>
                <c:formatCode>0%</c:formatCode>
                <c:ptCount val="6"/>
                <c:pt idx="0">
                  <c:v>0.68421052631578949</c:v>
                </c:pt>
                <c:pt idx="1">
                  <c:v>1</c:v>
                </c:pt>
                <c:pt idx="2">
                  <c:v>0.5</c:v>
                </c:pt>
                <c:pt idx="3">
                  <c:v>0.7142857142857143</c:v>
                </c:pt>
                <c:pt idx="4">
                  <c:v>0.46153846153846156</c:v>
                </c:pt>
                <c:pt idx="5">
                  <c:v>0.8571428571428571</c:v>
                </c:pt>
              </c:numCache>
            </c:numRef>
          </c:val>
          <c:extLst>
            <c:ext xmlns:c16="http://schemas.microsoft.com/office/drawing/2014/chart" uri="{C3380CC4-5D6E-409C-BE32-E72D297353CC}">
              <c16:uniqueId val="{00000000-AA63-49F7-8915-F54F5C4174F5}"/>
            </c:ext>
          </c:extLst>
        </c:ser>
        <c:ser>
          <c:idx val="1"/>
          <c:order val="1"/>
          <c:tx>
            <c:strRef>
              <c:f>'[2024 02 08 F-gases and refrigerants consultation Graphs.xlsx]Q9'!$C$28</c:f>
              <c:strCache>
                <c:ptCount val="1"/>
                <c:pt idx="0">
                  <c:v>Disagree</c:v>
                </c:pt>
              </c:strCache>
            </c:strRef>
          </c:tx>
          <c:spPr>
            <a:solidFill>
              <a:srgbClr val="DA5A28"/>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Graphs.xlsx]Q9'!$C$29:$C$34</c:f>
              <c:numCache>
                <c:formatCode>0%</c:formatCode>
                <c:ptCount val="6"/>
                <c:pt idx="0">
                  <c:v>5.2631578947368418E-2</c:v>
                </c:pt>
                <c:pt idx="1">
                  <c:v>0</c:v>
                </c:pt>
                <c:pt idx="2">
                  <c:v>0</c:v>
                </c:pt>
                <c:pt idx="3">
                  <c:v>0</c:v>
                </c:pt>
                <c:pt idx="4">
                  <c:v>0.15384615384615385</c:v>
                </c:pt>
                <c:pt idx="5">
                  <c:v>0</c:v>
                </c:pt>
              </c:numCache>
            </c:numRef>
          </c:val>
          <c:extLst>
            <c:ext xmlns:c16="http://schemas.microsoft.com/office/drawing/2014/chart" uri="{C3380CC4-5D6E-409C-BE32-E72D297353CC}">
              <c16:uniqueId val="{00000001-AA63-49F7-8915-F54F5C4174F5}"/>
            </c:ext>
          </c:extLst>
        </c:ser>
        <c:ser>
          <c:idx val="2"/>
          <c:order val="2"/>
          <c:tx>
            <c:strRef>
              <c:f>'[2024 02 08 F-gases and refrigerants consultation Graphs.xlsx]Q9'!$D$28</c:f>
              <c:strCache>
                <c:ptCount val="1"/>
                <c:pt idx="0">
                  <c:v>Unclear</c:v>
                </c:pt>
              </c:strCache>
            </c:strRef>
          </c:tx>
          <c:spPr>
            <a:solidFill>
              <a:schemeClr val="accent3"/>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AA63-49F7-8915-F54F5C4174F5}"/>
            </c:ext>
          </c:extLst>
        </c:ser>
        <c:ser>
          <c:idx val="3"/>
          <c:order val="3"/>
          <c:tx>
            <c:strRef>
              <c:f>'[2024 02 08 F-gases and refrigerants consultation Graphs.xlsx]Q9'!$E$28</c:f>
              <c:strCache>
                <c:ptCount val="1"/>
                <c:pt idx="0">
                  <c:v>Unanswered</c:v>
                </c:pt>
              </c:strCache>
            </c:strRef>
          </c:tx>
          <c:spPr>
            <a:solidFill>
              <a:srgbClr val="E6E6E6"/>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Graphs.xlsx]Q9'!$E$29:$E$34</c:f>
              <c:numCache>
                <c:formatCode>0%</c:formatCode>
                <c:ptCount val="6"/>
                <c:pt idx="0">
                  <c:v>0.26315789473684209</c:v>
                </c:pt>
                <c:pt idx="1">
                  <c:v>0</c:v>
                </c:pt>
                <c:pt idx="2">
                  <c:v>0.5</c:v>
                </c:pt>
                <c:pt idx="3">
                  <c:v>0.2857142857142857</c:v>
                </c:pt>
                <c:pt idx="4">
                  <c:v>0.38461538461538464</c:v>
                </c:pt>
                <c:pt idx="5">
                  <c:v>0.14285714285714285</c:v>
                </c:pt>
              </c:numCache>
            </c:numRef>
          </c:val>
          <c:extLst>
            <c:ext xmlns:c16="http://schemas.microsoft.com/office/drawing/2014/chart" uri="{C3380CC4-5D6E-409C-BE32-E72D297353CC}">
              <c16:uniqueId val="{00000003-AA63-49F7-8915-F54F5C4174F5}"/>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Graphs.xlsx]Q10'!$B$28</c:f>
              <c:strCache>
                <c:ptCount val="1"/>
                <c:pt idx="0">
                  <c:v>Agree</c:v>
                </c:pt>
              </c:strCache>
            </c:strRef>
          </c:tx>
          <c:spPr>
            <a:solidFill>
              <a:srgbClr val="32809C"/>
            </a:solidFill>
            <a:ln>
              <a:noFill/>
            </a:ln>
            <a:effectLst/>
          </c:spPr>
          <c:invertIfNegative val="0"/>
          <c:cat>
            <c:strRef>
              <c:f>'[2024 02 08 F-gases and refrigerants consultation Graphs.xlsx]Q10'!$A$29:$A$34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Graphs.xlsx]Q10'!$B$29:$B$34</c:f>
              <c:numCache>
                <c:formatCode>0%</c:formatCode>
                <c:ptCount val="6"/>
                <c:pt idx="0">
                  <c:v>0.39473684210526316</c:v>
                </c:pt>
                <c:pt idx="1">
                  <c:v>1</c:v>
                </c:pt>
                <c:pt idx="2">
                  <c:v>0</c:v>
                </c:pt>
                <c:pt idx="3">
                  <c:v>0.2857142857142857</c:v>
                </c:pt>
                <c:pt idx="4">
                  <c:v>0.46153846153846156</c:v>
                </c:pt>
                <c:pt idx="5">
                  <c:v>0.35714285714285715</c:v>
                </c:pt>
              </c:numCache>
            </c:numRef>
          </c:val>
          <c:extLst>
            <c:ext xmlns:c16="http://schemas.microsoft.com/office/drawing/2014/chart" uri="{C3380CC4-5D6E-409C-BE32-E72D297353CC}">
              <c16:uniqueId val="{00000000-178F-4631-8A8E-ECB5F883AF8A}"/>
            </c:ext>
          </c:extLst>
        </c:ser>
        <c:ser>
          <c:idx val="1"/>
          <c:order val="1"/>
          <c:tx>
            <c:strRef>
              <c:f>'[2024 02 08 F-gases and refrigerants consultation Graphs.xlsx]Q10'!$C$28</c:f>
              <c:strCache>
                <c:ptCount val="1"/>
                <c:pt idx="0">
                  <c:v>Disagree</c:v>
                </c:pt>
              </c:strCache>
            </c:strRef>
          </c:tx>
          <c:spPr>
            <a:solidFill>
              <a:srgbClr val="DA5A28"/>
            </a:solidFill>
            <a:ln>
              <a:noFill/>
            </a:ln>
            <a:effectLst/>
          </c:spPr>
          <c:invertIfNegative val="0"/>
          <c:cat>
            <c:strRef>
              <c:f>'[2024 02 08 F-gases and refrigerants consultation Graphs.xlsx]Q10'!$A$29:$A$34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Graphs.xlsx]Q10'!$C$29:$C$34</c:f>
              <c:numCache>
                <c:formatCode>0%</c:formatCode>
                <c:ptCount val="6"/>
                <c:pt idx="0">
                  <c:v>0.18421052631578946</c:v>
                </c:pt>
                <c:pt idx="1">
                  <c:v>0</c:v>
                </c:pt>
                <c:pt idx="2">
                  <c:v>0.5</c:v>
                </c:pt>
                <c:pt idx="3">
                  <c:v>0.2857142857142857</c:v>
                </c:pt>
                <c:pt idx="4">
                  <c:v>7.6923076923076927E-2</c:v>
                </c:pt>
                <c:pt idx="5">
                  <c:v>0.21428571428571427</c:v>
                </c:pt>
              </c:numCache>
            </c:numRef>
          </c:val>
          <c:extLst>
            <c:ext xmlns:c16="http://schemas.microsoft.com/office/drawing/2014/chart" uri="{C3380CC4-5D6E-409C-BE32-E72D297353CC}">
              <c16:uniqueId val="{00000001-178F-4631-8A8E-ECB5F883AF8A}"/>
            </c:ext>
          </c:extLst>
        </c:ser>
        <c:ser>
          <c:idx val="2"/>
          <c:order val="2"/>
          <c:tx>
            <c:strRef>
              <c:f>'[2024 02 08 F-gases and refrigerants consultation Graphs.xlsx]Q10'!$D$28</c:f>
              <c:strCache>
                <c:ptCount val="1"/>
                <c:pt idx="0">
                  <c:v>Unclear</c:v>
                </c:pt>
              </c:strCache>
            </c:strRef>
          </c:tx>
          <c:spPr>
            <a:solidFill>
              <a:schemeClr val="accent3"/>
            </a:solidFill>
            <a:ln>
              <a:noFill/>
            </a:ln>
            <a:effectLst/>
          </c:spPr>
          <c:invertIfNegative val="0"/>
          <c:cat>
            <c:strRef>
              <c:f>'[2024 02 08 F-gases and refrigerants consultation Graphs.xlsx]Q10'!$A$29:$A$34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Graphs.xlsx]Q10'!$D$29:$D$34</c:f>
              <c:numCache>
                <c:formatCode>0%</c:formatCode>
                <c:ptCount val="6"/>
                <c:pt idx="0">
                  <c:v>2.6315789473684209E-2</c:v>
                </c:pt>
                <c:pt idx="1">
                  <c:v>0</c:v>
                </c:pt>
                <c:pt idx="2">
                  <c:v>0</c:v>
                </c:pt>
                <c:pt idx="3">
                  <c:v>0</c:v>
                </c:pt>
                <c:pt idx="4">
                  <c:v>7.6923076923076927E-2</c:v>
                </c:pt>
                <c:pt idx="5">
                  <c:v>0</c:v>
                </c:pt>
              </c:numCache>
            </c:numRef>
          </c:val>
          <c:extLst>
            <c:ext xmlns:c16="http://schemas.microsoft.com/office/drawing/2014/chart" uri="{C3380CC4-5D6E-409C-BE32-E72D297353CC}">
              <c16:uniqueId val="{00000002-178F-4631-8A8E-ECB5F883AF8A}"/>
            </c:ext>
          </c:extLst>
        </c:ser>
        <c:ser>
          <c:idx val="3"/>
          <c:order val="3"/>
          <c:tx>
            <c:strRef>
              <c:f>'[2024 02 08 F-gases and refrigerants consultation Graphs.xlsx]Q10'!$E$28</c:f>
              <c:strCache>
                <c:ptCount val="1"/>
                <c:pt idx="0">
                  <c:v>Unanswered</c:v>
                </c:pt>
              </c:strCache>
            </c:strRef>
          </c:tx>
          <c:spPr>
            <a:solidFill>
              <a:srgbClr val="E6E6E6"/>
            </a:solidFill>
            <a:ln>
              <a:noFill/>
            </a:ln>
            <a:effectLst/>
          </c:spPr>
          <c:invertIfNegative val="0"/>
          <c:cat>
            <c:strRef>
              <c:f>'[2024 02 08 F-gases and refrigerants consultation Graphs.xlsx]Q10'!$A$29:$A$34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Graphs.xlsx]Q10'!$E$29:$E$34</c:f>
              <c:numCache>
                <c:formatCode>0%</c:formatCode>
                <c:ptCount val="6"/>
                <c:pt idx="0">
                  <c:v>0.39473684210526316</c:v>
                </c:pt>
                <c:pt idx="1">
                  <c:v>0</c:v>
                </c:pt>
                <c:pt idx="2">
                  <c:v>0.5</c:v>
                </c:pt>
                <c:pt idx="3">
                  <c:v>0.42857142857142855</c:v>
                </c:pt>
                <c:pt idx="4">
                  <c:v>0.38461538461538464</c:v>
                </c:pt>
                <c:pt idx="5">
                  <c:v>0.42857142857142855</c:v>
                </c:pt>
              </c:numCache>
            </c:numRef>
          </c:val>
          <c:extLst>
            <c:ext xmlns:c16="http://schemas.microsoft.com/office/drawing/2014/chart" uri="{C3380CC4-5D6E-409C-BE32-E72D297353CC}">
              <c16:uniqueId val="{00000003-178F-4631-8A8E-ECB5F883AF8A}"/>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Graphs.xlsx]Q6'!$B$28</c:f>
              <c:strCache>
                <c:ptCount val="1"/>
                <c:pt idx="0">
                  <c:v>Agree</c:v>
                </c:pt>
              </c:strCache>
            </c:strRef>
          </c:tx>
          <c:spPr>
            <a:solidFill>
              <a:srgbClr val="32809C"/>
            </a:solidFill>
            <a:ln>
              <a:noFill/>
            </a:ln>
            <a:effectLst/>
          </c:spPr>
          <c:invertIfNegative val="0"/>
          <c:cat>
            <c:strRef>
              <c:f>'[2024 02 08 F-gases and refrigerants consultation Graphs.xlsx]Q6'!$A$29:$A$34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Graphs.xlsx]Q6'!$B$29:$B$34</c:f>
              <c:numCache>
                <c:formatCode>0%</c:formatCode>
                <c:ptCount val="6"/>
                <c:pt idx="0">
                  <c:v>0.65789473684210531</c:v>
                </c:pt>
                <c:pt idx="1">
                  <c:v>1</c:v>
                </c:pt>
                <c:pt idx="2">
                  <c:v>0.5</c:v>
                </c:pt>
                <c:pt idx="3">
                  <c:v>0.42857142857142855</c:v>
                </c:pt>
                <c:pt idx="4">
                  <c:v>0.46153846153846156</c:v>
                </c:pt>
                <c:pt idx="5">
                  <c:v>0.9285714285714286</c:v>
                </c:pt>
              </c:numCache>
            </c:numRef>
          </c:val>
          <c:extLst>
            <c:ext xmlns:c16="http://schemas.microsoft.com/office/drawing/2014/chart" uri="{C3380CC4-5D6E-409C-BE32-E72D297353CC}">
              <c16:uniqueId val="{00000000-ECFD-4678-8D69-FE17C0EDD6FD}"/>
            </c:ext>
          </c:extLst>
        </c:ser>
        <c:ser>
          <c:idx val="1"/>
          <c:order val="1"/>
          <c:tx>
            <c:strRef>
              <c:f>'[2024 02 08 F-gases and refrigerants consultation Graphs.xlsx]Q6'!$C$28</c:f>
              <c:strCache>
                <c:ptCount val="1"/>
                <c:pt idx="0">
                  <c:v>Disagree</c:v>
                </c:pt>
              </c:strCache>
            </c:strRef>
          </c:tx>
          <c:spPr>
            <a:solidFill>
              <a:srgbClr val="DA5A28"/>
            </a:solidFill>
            <a:ln>
              <a:noFill/>
            </a:ln>
            <a:effectLst/>
          </c:spPr>
          <c:invertIfNegative val="0"/>
          <c:cat>
            <c:strRef>
              <c:f>'[2024 02 08 F-gases and refrigerants consultation Graphs.xlsx]Q6'!$A$29:$A$34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Graphs.xlsx]Q6'!$C$29:$C$34</c:f>
              <c:numCache>
                <c:formatCode>0%</c:formatCode>
                <c:ptCount val="6"/>
                <c:pt idx="0">
                  <c:v>5.2631578947368418E-2</c:v>
                </c:pt>
                <c:pt idx="1">
                  <c:v>0</c:v>
                </c:pt>
                <c:pt idx="2">
                  <c:v>0</c:v>
                </c:pt>
                <c:pt idx="3">
                  <c:v>0.14285714285714285</c:v>
                </c:pt>
                <c:pt idx="4">
                  <c:v>7.6923076923076927E-2</c:v>
                </c:pt>
                <c:pt idx="5">
                  <c:v>0</c:v>
                </c:pt>
              </c:numCache>
            </c:numRef>
          </c:val>
          <c:extLst>
            <c:ext xmlns:c16="http://schemas.microsoft.com/office/drawing/2014/chart" uri="{C3380CC4-5D6E-409C-BE32-E72D297353CC}">
              <c16:uniqueId val="{00000001-ECFD-4678-8D69-FE17C0EDD6FD}"/>
            </c:ext>
          </c:extLst>
        </c:ser>
        <c:ser>
          <c:idx val="2"/>
          <c:order val="2"/>
          <c:tx>
            <c:strRef>
              <c:f>'[2024 02 08 F-gases and refrigerants consultation Graphs.xlsx]Q6'!$D$28</c:f>
              <c:strCache>
                <c:ptCount val="1"/>
                <c:pt idx="0">
                  <c:v>Unclear</c:v>
                </c:pt>
              </c:strCache>
            </c:strRef>
          </c:tx>
          <c:spPr>
            <a:solidFill>
              <a:schemeClr val="accent3"/>
            </a:solidFill>
            <a:ln>
              <a:noFill/>
            </a:ln>
            <a:effectLst/>
          </c:spPr>
          <c:invertIfNegative val="0"/>
          <c:cat>
            <c:strRef>
              <c:f>'[2024 02 08 F-gases and refrigerants consultation Graphs.xlsx]Q6'!$A$29:$A$34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Graphs.xlsx]Q6'!$D$29:$D$34</c:f>
              <c:numCache>
                <c:formatCode>0%</c:formatCode>
                <c:ptCount val="6"/>
                <c:pt idx="0">
                  <c:v>2.6315789473684209E-2</c:v>
                </c:pt>
                <c:pt idx="1">
                  <c:v>0</c:v>
                </c:pt>
                <c:pt idx="2">
                  <c:v>0</c:v>
                </c:pt>
                <c:pt idx="3">
                  <c:v>0.14285714285714285</c:v>
                </c:pt>
                <c:pt idx="4">
                  <c:v>0</c:v>
                </c:pt>
                <c:pt idx="5">
                  <c:v>0</c:v>
                </c:pt>
              </c:numCache>
            </c:numRef>
          </c:val>
          <c:extLst>
            <c:ext xmlns:c16="http://schemas.microsoft.com/office/drawing/2014/chart" uri="{C3380CC4-5D6E-409C-BE32-E72D297353CC}">
              <c16:uniqueId val="{00000002-ECFD-4678-8D69-FE17C0EDD6FD}"/>
            </c:ext>
          </c:extLst>
        </c:ser>
        <c:ser>
          <c:idx val="3"/>
          <c:order val="3"/>
          <c:tx>
            <c:strRef>
              <c:f>'[2024 02 08 F-gases and refrigerants consultation Graphs.xlsx]Q6'!$E$28</c:f>
              <c:strCache>
                <c:ptCount val="1"/>
                <c:pt idx="0">
                  <c:v>Unanswered</c:v>
                </c:pt>
              </c:strCache>
            </c:strRef>
          </c:tx>
          <c:spPr>
            <a:solidFill>
              <a:srgbClr val="E6E6E6"/>
            </a:solidFill>
            <a:ln>
              <a:noFill/>
            </a:ln>
            <a:effectLst/>
          </c:spPr>
          <c:invertIfNegative val="0"/>
          <c:cat>
            <c:strRef>
              <c:f>'[2024 02 08 F-gases and refrigerants consultation Graphs.xlsx]Q6'!$A$29:$A$34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Graphs.xlsx]Q6'!$E$29:$E$34</c:f>
              <c:numCache>
                <c:formatCode>0%</c:formatCode>
                <c:ptCount val="6"/>
                <c:pt idx="0">
                  <c:v>0.26315789473684209</c:v>
                </c:pt>
                <c:pt idx="1">
                  <c:v>0</c:v>
                </c:pt>
                <c:pt idx="2">
                  <c:v>0.5</c:v>
                </c:pt>
                <c:pt idx="3">
                  <c:v>0.2857142857142857</c:v>
                </c:pt>
                <c:pt idx="4">
                  <c:v>0.46153846153846156</c:v>
                </c:pt>
                <c:pt idx="5">
                  <c:v>7.1428571428571425E-2</c:v>
                </c:pt>
              </c:numCache>
            </c:numRef>
          </c:val>
          <c:extLst>
            <c:ext xmlns:c16="http://schemas.microsoft.com/office/drawing/2014/chart" uri="{C3380CC4-5D6E-409C-BE32-E72D297353CC}">
              <c16:uniqueId val="{00000003-ECFD-4678-8D69-FE17C0EDD6FD}"/>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Graphs.xlsx]Q9'!$B$28</c:f>
              <c:strCache>
                <c:ptCount val="1"/>
                <c:pt idx="0">
                  <c:v>Agree</c:v>
                </c:pt>
              </c:strCache>
            </c:strRef>
          </c:tx>
          <c:spPr>
            <a:solidFill>
              <a:srgbClr val="32809C"/>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Graphs.xlsx]Q9'!$B$29:$B$34</c:f>
              <c:numCache>
                <c:formatCode>0%</c:formatCode>
                <c:ptCount val="6"/>
                <c:pt idx="0">
                  <c:v>0.68421052631578949</c:v>
                </c:pt>
                <c:pt idx="1">
                  <c:v>1</c:v>
                </c:pt>
                <c:pt idx="2">
                  <c:v>0.5</c:v>
                </c:pt>
                <c:pt idx="3">
                  <c:v>0.7142857142857143</c:v>
                </c:pt>
                <c:pt idx="4">
                  <c:v>0.46153846153846156</c:v>
                </c:pt>
                <c:pt idx="5">
                  <c:v>0.8571428571428571</c:v>
                </c:pt>
              </c:numCache>
            </c:numRef>
          </c:val>
          <c:extLst>
            <c:ext xmlns:c16="http://schemas.microsoft.com/office/drawing/2014/chart" uri="{C3380CC4-5D6E-409C-BE32-E72D297353CC}">
              <c16:uniqueId val="{00000000-B341-4E87-9837-E99BB05C5B75}"/>
            </c:ext>
          </c:extLst>
        </c:ser>
        <c:ser>
          <c:idx val="1"/>
          <c:order val="1"/>
          <c:tx>
            <c:strRef>
              <c:f>'[2024 02 08 F-gases and refrigerants consultation Graphs.xlsx]Q9'!$C$28</c:f>
              <c:strCache>
                <c:ptCount val="1"/>
                <c:pt idx="0">
                  <c:v>Disagree</c:v>
                </c:pt>
              </c:strCache>
            </c:strRef>
          </c:tx>
          <c:spPr>
            <a:solidFill>
              <a:srgbClr val="DA5A28"/>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Graphs.xlsx]Q9'!$C$29:$C$34</c:f>
              <c:numCache>
                <c:formatCode>0%</c:formatCode>
                <c:ptCount val="6"/>
                <c:pt idx="0">
                  <c:v>5.2631578947368418E-2</c:v>
                </c:pt>
                <c:pt idx="1">
                  <c:v>0</c:v>
                </c:pt>
                <c:pt idx="2">
                  <c:v>0</c:v>
                </c:pt>
                <c:pt idx="3">
                  <c:v>0</c:v>
                </c:pt>
                <c:pt idx="4">
                  <c:v>0.15384615384615385</c:v>
                </c:pt>
                <c:pt idx="5">
                  <c:v>0</c:v>
                </c:pt>
              </c:numCache>
            </c:numRef>
          </c:val>
          <c:extLst>
            <c:ext xmlns:c16="http://schemas.microsoft.com/office/drawing/2014/chart" uri="{C3380CC4-5D6E-409C-BE32-E72D297353CC}">
              <c16:uniqueId val="{00000001-B341-4E87-9837-E99BB05C5B75}"/>
            </c:ext>
          </c:extLst>
        </c:ser>
        <c:ser>
          <c:idx val="2"/>
          <c:order val="2"/>
          <c:tx>
            <c:strRef>
              <c:f>'[2024 02 08 F-gases and refrigerants consultation Graphs.xlsx]Q9'!$D$28</c:f>
              <c:strCache>
                <c:ptCount val="1"/>
                <c:pt idx="0">
                  <c:v>Unclear</c:v>
                </c:pt>
              </c:strCache>
            </c:strRef>
          </c:tx>
          <c:spPr>
            <a:solidFill>
              <a:schemeClr val="accent3"/>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341-4E87-9837-E99BB05C5B75}"/>
            </c:ext>
          </c:extLst>
        </c:ser>
        <c:ser>
          <c:idx val="3"/>
          <c:order val="3"/>
          <c:tx>
            <c:strRef>
              <c:f>'[2024 02 08 F-gases and refrigerants consultation Graphs.xlsx]Q9'!$E$28</c:f>
              <c:strCache>
                <c:ptCount val="1"/>
                <c:pt idx="0">
                  <c:v>Unanswered</c:v>
                </c:pt>
              </c:strCache>
            </c:strRef>
          </c:tx>
          <c:spPr>
            <a:solidFill>
              <a:srgbClr val="E6E6E6"/>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Graphs.xlsx]Q9'!$E$29:$E$34</c:f>
              <c:numCache>
                <c:formatCode>0%</c:formatCode>
                <c:ptCount val="6"/>
                <c:pt idx="0">
                  <c:v>0.26315789473684209</c:v>
                </c:pt>
                <c:pt idx="1">
                  <c:v>0</c:v>
                </c:pt>
                <c:pt idx="2">
                  <c:v>0.5</c:v>
                </c:pt>
                <c:pt idx="3">
                  <c:v>0.2857142857142857</c:v>
                </c:pt>
                <c:pt idx="4">
                  <c:v>0.38461538461538464</c:v>
                </c:pt>
                <c:pt idx="5">
                  <c:v>0.14285714285714285</c:v>
                </c:pt>
              </c:numCache>
            </c:numRef>
          </c:val>
          <c:extLst>
            <c:ext xmlns:c16="http://schemas.microsoft.com/office/drawing/2014/chart" uri="{C3380CC4-5D6E-409C-BE32-E72D297353CC}">
              <c16:uniqueId val="{00000003-B341-4E87-9837-E99BB05C5B75}"/>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n-lt"/>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'[2024 02 08 F-gases and refrigerants consultation Graphs.xlsx]Q9'!$B$28</c:f>
              <c:strCache>
                <c:ptCount val="1"/>
                <c:pt idx="0">
                  <c:v>Agree</c:v>
                </c:pt>
              </c:strCache>
            </c:strRef>
          </c:tx>
          <c:spPr>
            <a:solidFill>
              <a:srgbClr val="32809C"/>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Graphs.xlsx]Q9'!$B$29:$B$34</c:f>
              <c:numCache>
                <c:formatCode>0%</c:formatCode>
                <c:ptCount val="6"/>
                <c:pt idx="0">
                  <c:v>0.68421052631578949</c:v>
                </c:pt>
                <c:pt idx="1">
                  <c:v>1</c:v>
                </c:pt>
                <c:pt idx="2">
                  <c:v>0.5</c:v>
                </c:pt>
                <c:pt idx="3">
                  <c:v>0.7142857142857143</c:v>
                </c:pt>
                <c:pt idx="4">
                  <c:v>0.46153846153846156</c:v>
                </c:pt>
                <c:pt idx="5">
                  <c:v>0.8571428571428571</c:v>
                </c:pt>
              </c:numCache>
            </c:numRef>
          </c:val>
          <c:extLst>
            <c:ext xmlns:c16="http://schemas.microsoft.com/office/drawing/2014/chart" uri="{C3380CC4-5D6E-409C-BE32-E72D297353CC}">
              <c16:uniqueId val="{00000000-023D-496E-83DF-9E50C71612A7}"/>
            </c:ext>
          </c:extLst>
        </c:ser>
        <c:ser>
          <c:idx val="1"/>
          <c:order val="1"/>
          <c:tx>
            <c:strRef>
              <c:f>'[2024 02 08 F-gases and refrigerants consultation Graphs.xlsx]Q9'!$C$28</c:f>
              <c:strCache>
                <c:ptCount val="1"/>
                <c:pt idx="0">
                  <c:v>Disagree</c:v>
                </c:pt>
              </c:strCache>
            </c:strRef>
          </c:tx>
          <c:spPr>
            <a:solidFill>
              <a:srgbClr val="DA5A28"/>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Graphs.xlsx]Q9'!$C$29:$C$34</c:f>
              <c:numCache>
                <c:formatCode>0%</c:formatCode>
                <c:ptCount val="6"/>
                <c:pt idx="0">
                  <c:v>5.2631578947368418E-2</c:v>
                </c:pt>
                <c:pt idx="1">
                  <c:v>0</c:v>
                </c:pt>
                <c:pt idx="2">
                  <c:v>0</c:v>
                </c:pt>
                <c:pt idx="3">
                  <c:v>0</c:v>
                </c:pt>
                <c:pt idx="4">
                  <c:v>0.15384615384615385</c:v>
                </c:pt>
                <c:pt idx="5">
                  <c:v>0</c:v>
                </c:pt>
              </c:numCache>
            </c:numRef>
          </c:val>
          <c:extLst>
            <c:ext xmlns:c16="http://schemas.microsoft.com/office/drawing/2014/chart" uri="{C3380CC4-5D6E-409C-BE32-E72D297353CC}">
              <c16:uniqueId val="{00000001-023D-496E-83DF-9E50C71612A7}"/>
            </c:ext>
          </c:extLst>
        </c:ser>
        <c:ser>
          <c:idx val="2"/>
          <c:order val="2"/>
          <c:tx>
            <c:strRef>
              <c:f>'[2024 02 08 F-gases and refrigerants consultation Graphs.xlsx]Q9'!$D$28</c:f>
              <c:strCache>
                <c:ptCount val="1"/>
                <c:pt idx="0">
                  <c:v>Unclear</c:v>
                </c:pt>
              </c:strCache>
            </c:strRef>
          </c:tx>
          <c:spPr>
            <a:solidFill>
              <a:schemeClr val="accent3"/>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Graphs.xlsx]Q9'!$D$29:$D$34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023D-496E-83DF-9E50C71612A7}"/>
            </c:ext>
          </c:extLst>
        </c:ser>
        <c:ser>
          <c:idx val="3"/>
          <c:order val="3"/>
          <c:tx>
            <c:strRef>
              <c:f>'[2024 02 08 F-gases and refrigerants consultation Graphs.xlsx]Q9'!$E$28</c:f>
              <c:strCache>
                <c:ptCount val="1"/>
                <c:pt idx="0">
                  <c:v>Unanswered</c:v>
                </c:pt>
              </c:strCache>
            </c:strRef>
          </c:tx>
          <c:spPr>
            <a:solidFill>
              <a:srgbClr val="E6E6E6"/>
            </a:solidFill>
            <a:ln>
              <a:noFill/>
            </a:ln>
            <a:effectLst/>
          </c:spPr>
          <c:invertIfNegative val="0"/>
          <c:cat>
            <c:strRef>
              <c:f>'[2024 02 08 F-gases and refrigerants consultation Graphs.xlsx]Q9'!$A$29:$A$34</c:f>
              <c:strCache>
                <c:ptCount val="6"/>
                <c:pt idx="0">
                  <c:v>Total (n=38)</c:v>
                </c:pt>
                <c:pt idx="1">
                  <c:v>Other organisation (n=2)</c:v>
                </c:pt>
                <c:pt idx="2">
                  <c:v>Local government (n=2)</c:v>
                </c:pt>
                <c:pt idx="3">
                  <c:v>Industry association (n=7)</c:v>
                </c:pt>
                <c:pt idx="4">
                  <c:v>Business (n=13)</c:v>
                </c:pt>
                <c:pt idx="5">
                  <c:v>Individual (n=14)</c:v>
                </c:pt>
              </c:strCache>
            </c:strRef>
          </c:cat>
          <c:val>
            <c:numRef>
              <c:f>'[2024 02 08 F-gases and refrigerants consultation Graphs.xlsx]Q9'!$E$29:$E$34</c:f>
              <c:numCache>
                <c:formatCode>0%</c:formatCode>
                <c:ptCount val="6"/>
                <c:pt idx="0">
                  <c:v>0.26315789473684209</c:v>
                </c:pt>
                <c:pt idx="1">
                  <c:v>0</c:v>
                </c:pt>
                <c:pt idx="2">
                  <c:v>0.5</c:v>
                </c:pt>
                <c:pt idx="3">
                  <c:v>0.2857142857142857</c:v>
                </c:pt>
                <c:pt idx="4">
                  <c:v>0.38461538461538464</c:v>
                </c:pt>
                <c:pt idx="5">
                  <c:v>0.14285714285714285</c:v>
                </c:pt>
              </c:numCache>
            </c:numRef>
          </c:val>
          <c:extLst>
            <c:ext xmlns:c16="http://schemas.microsoft.com/office/drawing/2014/chart" uri="{C3380CC4-5D6E-409C-BE32-E72D297353CC}">
              <c16:uniqueId val="{00000003-023D-496E-83DF-9E50C71612A7}"/>
            </c:ext>
          </c:extLst>
        </c:ser>
        <c:dLbls>
          <c:showLegendKey val="0"/>
          <c:showVal val="0"/>
          <c:showCatName val="0"/>
          <c:showSerName val="0"/>
          <c:showPercent val="0"/>
          <c:showBubbleSize val="0"/>
        </c:dLbls>
        <c:gapWidth val="150"/>
        <c:overlap val="100"/>
        <c:axId val="1853262271"/>
        <c:axId val="1856833471"/>
      </c:barChart>
      <c:catAx>
        <c:axId val="185326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6833471"/>
        <c:crosses val="autoZero"/>
        <c:auto val="1"/>
        <c:lblAlgn val="ctr"/>
        <c:lblOffset val="100"/>
        <c:noMultiLvlLbl val="0"/>
      </c:catAx>
      <c:valAx>
        <c:axId val="1856833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85326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C5936D6-F1B1-4762-8554-EFCC67A3CBB3}">
    <t:Anchor>
      <t:Comment id="1067442513"/>
    </t:Anchor>
    <t:History>
      <t:Event id="{642D2B66-1C12-4554-AF2C-1CE6112B4022}" time="2024-03-15T00:55:15.271Z">
        <t:Attribution userId="S::Jade.Gribben@mfe.govt.nz::21d8bdb3-e63f-4a0a-bb45-18bcb0deb7eb" userProvider="AD" userName="Jade Gribben"/>
        <t:Anchor>
          <t:Comment id="884082353"/>
        </t:Anchor>
        <t:Create/>
      </t:Event>
      <t:Event id="{B2788955-70E3-4975-891B-70EC206B88F6}" time="2024-03-15T00:55:15.271Z">
        <t:Attribution userId="S::Jade.Gribben@mfe.govt.nz::21d8bdb3-e63f-4a0a-bb45-18bcb0deb7eb" userProvider="AD" userName="Jade Gribben"/>
        <t:Anchor>
          <t:Comment id="884082353"/>
        </t:Anchor>
        <t:Assign userId="S::Mitchell.Clark@mfe.govt.nz::681bf78a-ca57-486f-9aff-02d4016376fe" userProvider="AD" userName="Mitchell Clark"/>
      </t:Event>
      <t:Event id="{3E54643B-EBCD-4116-8030-76C8590E721E}" time="2024-03-15T00:55:15.271Z">
        <t:Attribution userId="S::Jade.Gribben@mfe.govt.nz::21d8bdb3-e63f-4a0a-bb45-18bcb0deb7eb" userProvider="AD" userName="Jade Gribben"/>
        <t:Anchor>
          <t:Comment id="884082353"/>
        </t:Anchor>
        <t:SetTitle title="@Mitchell Clark another possible suggestion: Some submitters suggested balancing the potential emissions reduction from using a low GWP refrigerant with the potential emissions from using refrigerants and equipment with a higher energy efficiency rating. "/>
      </t:Event>
      <t:Event id="{ECB97066-6F95-42B9-A64D-71E64F2FF143}" time="2024-03-15T01:14:42.231Z">
        <t:Attribution userId="S::Jade.Gribben@mfe.govt.nz::21d8bdb3-e63f-4a0a-bb45-18bcb0deb7eb" userProvider="AD" userName="Jade Gribben"/>
        <t:Progress percentComplete="100"/>
      </t:Event>
    </t:History>
  </t:Task>
  <t:Task id="{6F9E9980-418F-4D03-B637-F4956FA041F1}">
    <t:Anchor>
      <t:Comment id="1376352303"/>
    </t:Anchor>
    <t:History>
      <t:Event id="{000E9866-33AA-4128-8CDE-45162161F355}" time="2024-07-02T03:23:30.606Z">
        <t:Attribution userId="S::Jade.Gribben@mfe.govt.nz::21d8bdb3-e63f-4a0a-bb45-18bcb0deb7eb" userProvider="AD" userName="Jade Gribben"/>
        <t:Anchor>
          <t:Comment id="1126477458"/>
        </t:Anchor>
        <t:Create/>
      </t:Event>
      <t:Event id="{C43D1826-B54F-4928-9A99-3425E56B17BC}" time="2024-07-02T03:23:30.606Z">
        <t:Attribution userId="S::Jade.Gribben@mfe.govt.nz::21d8bdb3-e63f-4a0a-bb45-18bcb0deb7eb" userProvider="AD" userName="Jade Gribben"/>
        <t:Anchor>
          <t:Comment id="1126477458"/>
        </t:Anchor>
        <t:Assign userId="S::Gemma.Freeman@mfe.govt.nz::612adb9a-9e52-4ed0-8349-b46f42c996e0" userProvider="AD" userName="Gemma Freeman"/>
      </t:Event>
      <t:Event id="{7D8F181D-A124-4ED0-8778-D02D0D9DC06C}" time="2024-07-02T03:23:30.606Z">
        <t:Attribution userId="S::Jade.Gribben@mfe.govt.nz::21d8bdb3-e63f-4a0a-bb45-18bcb0deb7eb" userProvider="AD" userName="Jade Gribben"/>
        <t:Anchor>
          <t:Comment id="1126477458"/>
        </t:Anchor>
        <t:SetTitle title="@Gemma Freeman can you please remove link?"/>
      </t:Event>
      <t:Event id="{EE68E278-CCEF-4C3C-B3B4-EBC1F5B08069}" time="2024-08-25T21:46:21.631Z">
        <t:Attribution userId="S::Gemma.Freeman@mfe.govt.nz::612adb9a-9e52-4ed0-8349-b46f42c996e0" userProvider="AD" userName="Gemma Freeman"/>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ECM-1122293896-123403</_dlc_DocId>
    <_dlc_DocIdUrl xmlns="58a6f171-52cb-4404-b47d-af1c8daf8fd1">
      <Url>https://ministryforenvironment.sharepoint.com/sites/ECM-ER-Comms/_layouts/15/DocIdRedir.aspx?ID=ECM-1122293896-123403</Url>
      <Description>ECM-1122293896-123403</Description>
    </_dlc_DocIdUrl>
    <TaxCatchAll xmlns="58a6f171-52cb-4404-b47d-af1c8daf8fd1" xsi:nil="true"/>
    <_dlc_DocIdPersistId xmlns="58a6f171-52cb-4404-b47d-af1c8daf8fd1">false</_dlc_DocIdPersistId>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SharedWithUsers xmlns="0a5b0190-e301-4766-933d-448c7c363fc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58a6f171-52cb-4404-b47d-af1c8daf8fd1"/>
    <ds:schemaRef ds:uri="http://purl.org/dc/elements/1.1/"/>
    <ds:schemaRef ds:uri="0a5b0190-e301-4766-933d-448c7c363fc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 ds:uri="http://schemas.microsoft.com/sharepoint/v4"/>
    <ds:schemaRef ds:uri="4a94300e-a927-4b92-9d3a-682523035cb6"/>
    <ds:schemaRef ds:uri="http://schemas.microsoft.com/sharepoint/v3"/>
  </ds:schemaRefs>
</ds:datastoreItem>
</file>

<file path=customXml/itemProps3.xml><?xml version="1.0" encoding="utf-8"?>
<ds:datastoreItem xmlns:ds="http://schemas.openxmlformats.org/officeDocument/2006/customXml" ds:itemID="{3CAC3DD7-959B-4CFE-8BF0-B63543E4B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11203</Words>
  <Characters>63861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74915</CharactersWithSpaces>
  <SharedDoc>false</SharedDoc>
  <HLinks>
    <vt:vector size="360" baseType="variant">
      <vt:variant>
        <vt:i4>8257643</vt:i4>
      </vt:variant>
      <vt:variant>
        <vt:i4>282</vt:i4>
      </vt:variant>
      <vt:variant>
        <vt:i4>0</vt:i4>
      </vt:variant>
      <vt:variant>
        <vt:i4>5</vt:i4>
      </vt:variant>
      <vt:variant>
        <vt:lpwstr>https://www.legislation.govt.nz/act/public/2008/0089/latest/DLM1154587.html</vt:lpwstr>
      </vt:variant>
      <vt:variant>
        <vt:lpwstr/>
      </vt:variant>
      <vt:variant>
        <vt:i4>8257643</vt:i4>
      </vt:variant>
      <vt:variant>
        <vt:i4>279</vt:i4>
      </vt:variant>
      <vt:variant>
        <vt:i4>0</vt:i4>
      </vt:variant>
      <vt:variant>
        <vt:i4>5</vt:i4>
      </vt:variant>
      <vt:variant>
        <vt:lpwstr>https://www.legislation.govt.nz/act/public/2008/0089/latest/DLM1154587.html</vt:lpwstr>
      </vt:variant>
      <vt:variant>
        <vt:lpwstr/>
      </vt:variant>
      <vt:variant>
        <vt:i4>8060982</vt:i4>
      </vt:variant>
      <vt:variant>
        <vt:i4>276</vt:i4>
      </vt:variant>
      <vt:variant>
        <vt:i4>0</vt:i4>
      </vt:variant>
      <vt:variant>
        <vt:i4>5</vt:i4>
      </vt:variant>
      <vt:variant>
        <vt:lpwstr>https://www.legislation.govt.nz/act/public/1996/0040/latest/DLM391914.html</vt:lpwstr>
      </vt:variant>
      <vt:variant>
        <vt:lpwstr/>
      </vt:variant>
      <vt:variant>
        <vt:i4>7995445</vt:i4>
      </vt:variant>
      <vt:variant>
        <vt:i4>273</vt:i4>
      </vt:variant>
      <vt:variant>
        <vt:i4>0</vt:i4>
      </vt:variant>
      <vt:variant>
        <vt:i4>5</vt:i4>
      </vt:variant>
      <vt:variant>
        <vt:lpwstr>https://www.legislation.govt.nz/act/public/1996/0040/latest/DLM391907.html</vt:lpwstr>
      </vt:variant>
      <vt:variant>
        <vt:lpwstr/>
      </vt:variant>
      <vt:variant>
        <vt:i4>65602</vt:i4>
      </vt:variant>
      <vt:variant>
        <vt:i4>270</vt:i4>
      </vt:variant>
      <vt:variant>
        <vt:i4>0</vt:i4>
      </vt:variant>
      <vt:variant>
        <vt:i4>5</vt:i4>
      </vt:variant>
      <vt:variant>
        <vt:lpwstr>https://webstore.iec.ch/publication/64701</vt:lpwstr>
      </vt:variant>
      <vt:variant>
        <vt:lpwstr/>
      </vt:variant>
      <vt:variant>
        <vt:i4>458816</vt:i4>
      </vt:variant>
      <vt:variant>
        <vt:i4>267</vt:i4>
      </vt:variant>
      <vt:variant>
        <vt:i4>0</vt:i4>
      </vt:variant>
      <vt:variant>
        <vt:i4>5</vt:i4>
      </vt:variant>
      <vt:variant>
        <vt:lpwstr>https://webstore.iec.ch/publication/34065</vt:lpwstr>
      </vt:variant>
      <vt:variant>
        <vt:lpwstr/>
      </vt:variant>
      <vt:variant>
        <vt:i4>393285</vt:i4>
      </vt:variant>
      <vt:variant>
        <vt:i4>264</vt:i4>
      </vt:variant>
      <vt:variant>
        <vt:i4>0</vt:i4>
      </vt:variant>
      <vt:variant>
        <vt:i4>5</vt:i4>
      </vt:variant>
      <vt:variant>
        <vt:lpwstr>https://webstore.iec.ch/publication/61024</vt:lpwstr>
      </vt:variant>
      <vt:variant>
        <vt:lpwstr/>
      </vt:variant>
      <vt:variant>
        <vt:i4>8060967</vt:i4>
      </vt:variant>
      <vt:variant>
        <vt:i4>261</vt:i4>
      </vt:variant>
      <vt:variant>
        <vt:i4>0</vt:i4>
      </vt:variant>
      <vt:variant>
        <vt:i4>5</vt:i4>
      </vt:variant>
      <vt:variant>
        <vt:lpwstr>https://www.ahrinet.org/search-standards/ahri-700-700c-and-700d-specifications-refrigerants</vt:lpwstr>
      </vt:variant>
      <vt:variant>
        <vt:lpwstr/>
      </vt:variant>
      <vt:variant>
        <vt:i4>4653151</vt:i4>
      </vt:variant>
      <vt:variant>
        <vt:i4>258</vt:i4>
      </vt:variant>
      <vt:variant>
        <vt:i4>0</vt:i4>
      </vt:variant>
      <vt:variant>
        <vt:i4>5</vt:i4>
      </vt:variant>
      <vt:variant>
        <vt:lpwstr>https://www.standards.govt.nz/shop/asnzs-5149-42016/</vt:lpwstr>
      </vt:variant>
      <vt:variant>
        <vt:lpwstr/>
      </vt:variant>
      <vt:variant>
        <vt:i4>5898241</vt:i4>
      </vt:variant>
      <vt:variant>
        <vt:i4>255</vt:i4>
      </vt:variant>
      <vt:variant>
        <vt:i4>0</vt:i4>
      </vt:variant>
      <vt:variant>
        <vt:i4>5</vt:i4>
      </vt:variant>
      <vt:variant>
        <vt:lpwstr/>
      </vt:variant>
      <vt:variant>
        <vt:lpwstr>fig3</vt:lpwstr>
      </vt:variant>
      <vt:variant>
        <vt:i4>65621</vt:i4>
      </vt:variant>
      <vt:variant>
        <vt:i4>252</vt:i4>
      </vt:variant>
      <vt:variant>
        <vt:i4>0</vt:i4>
      </vt:variant>
      <vt:variant>
        <vt:i4>5</vt:i4>
      </vt:variant>
      <vt:variant>
        <vt:lpwstr>https://www.instagram.com/environmentgovtnz/</vt:lpwstr>
      </vt:variant>
      <vt:variant>
        <vt:lpwstr/>
      </vt:variant>
      <vt:variant>
        <vt:i4>3735602</vt:i4>
      </vt:variant>
      <vt:variant>
        <vt:i4>249</vt:i4>
      </vt:variant>
      <vt:variant>
        <vt:i4>0</vt:i4>
      </vt:variant>
      <vt:variant>
        <vt:i4>5</vt:i4>
      </vt:variant>
      <vt:variant>
        <vt:lpwstr>https://www.facebook.com/environmentgovtnz/</vt:lpwstr>
      </vt:variant>
      <vt:variant>
        <vt:lpwstr/>
      </vt:variant>
      <vt:variant>
        <vt:i4>1441880</vt:i4>
      </vt:variant>
      <vt:variant>
        <vt:i4>246</vt:i4>
      </vt:variant>
      <vt:variant>
        <vt:i4>0</vt:i4>
      </vt:variant>
      <vt:variant>
        <vt:i4>5</vt:i4>
      </vt:variant>
      <vt:variant>
        <vt:lpwstr>https://environment.govt.nz/what-government-is-doing/areas-of-work/waste/</vt:lpwstr>
      </vt:variant>
      <vt:variant>
        <vt:lpwstr/>
      </vt:variant>
      <vt:variant>
        <vt:i4>3276927</vt:i4>
      </vt:variant>
      <vt:variant>
        <vt:i4>240</vt:i4>
      </vt:variant>
      <vt:variant>
        <vt:i4>0</vt:i4>
      </vt:variant>
      <vt:variant>
        <vt:i4>5</vt:i4>
      </vt:variant>
      <vt:variant>
        <vt:lpwstr>https://consult.environment.govt.nz/waste/f-gases-and-refrigerants/</vt:lpwstr>
      </vt:variant>
      <vt:variant>
        <vt:lpwstr/>
      </vt:variant>
      <vt:variant>
        <vt:i4>4128883</vt:i4>
      </vt:variant>
      <vt:variant>
        <vt:i4>234</vt:i4>
      </vt:variant>
      <vt:variant>
        <vt:i4>0</vt:i4>
      </vt:variant>
      <vt:variant>
        <vt:i4>5</vt:i4>
      </vt:variant>
      <vt:variant>
        <vt:lpwstr/>
      </vt:variant>
      <vt:variant>
        <vt:lpwstr>table2</vt:lpwstr>
      </vt:variant>
      <vt:variant>
        <vt:i4>8257643</vt:i4>
      </vt:variant>
      <vt:variant>
        <vt:i4>231</vt:i4>
      </vt:variant>
      <vt:variant>
        <vt:i4>0</vt:i4>
      </vt:variant>
      <vt:variant>
        <vt:i4>5</vt:i4>
      </vt:variant>
      <vt:variant>
        <vt:lpwstr>https://www.legislation.govt.nz/act/public/2008/0089/latest/DLM1154587.html</vt:lpwstr>
      </vt:variant>
      <vt:variant>
        <vt:lpwstr/>
      </vt:variant>
      <vt:variant>
        <vt:i4>8257643</vt:i4>
      </vt:variant>
      <vt:variant>
        <vt:i4>228</vt:i4>
      </vt:variant>
      <vt:variant>
        <vt:i4>0</vt:i4>
      </vt:variant>
      <vt:variant>
        <vt:i4>5</vt:i4>
      </vt:variant>
      <vt:variant>
        <vt:lpwstr>https://www.legislation.govt.nz/act/public/2008/0089/latest/DLM1154587.html</vt:lpwstr>
      </vt:variant>
      <vt:variant>
        <vt:lpwstr/>
      </vt:variant>
      <vt:variant>
        <vt:i4>4980794</vt:i4>
      </vt:variant>
      <vt:variant>
        <vt:i4>225</vt:i4>
      </vt:variant>
      <vt:variant>
        <vt:i4>0</vt:i4>
      </vt:variant>
      <vt:variant>
        <vt:i4>5</vt:i4>
      </vt:variant>
      <vt:variant>
        <vt:lpwstr>https://www.legislation.govt.nz/act/public/2008/0089/latest/DLM1154587.html?search=ts_act%40bill%40regulation%40deemedreg_waste+minimisation+act_resel_25_a&amp;p=1</vt:lpwstr>
      </vt:variant>
      <vt:variant>
        <vt:lpwstr/>
      </vt:variant>
      <vt:variant>
        <vt:i4>8257643</vt:i4>
      </vt:variant>
      <vt:variant>
        <vt:i4>222</vt:i4>
      </vt:variant>
      <vt:variant>
        <vt:i4>0</vt:i4>
      </vt:variant>
      <vt:variant>
        <vt:i4>5</vt:i4>
      </vt:variant>
      <vt:variant>
        <vt:lpwstr>https://www.legislation.govt.nz/act/public/2008/0089/latest/DLM1154587.html</vt:lpwstr>
      </vt:variant>
      <vt:variant>
        <vt:lpwstr/>
      </vt:variant>
      <vt:variant>
        <vt:i4>4980794</vt:i4>
      </vt:variant>
      <vt:variant>
        <vt:i4>219</vt:i4>
      </vt:variant>
      <vt:variant>
        <vt:i4>0</vt:i4>
      </vt:variant>
      <vt:variant>
        <vt:i4>5</vt:i4>
      </vt:variant>
      <vt:variant>
        <vt:lpwstr>https://www.legislation.govt.nz/act/public/2008/0089/latest/DLM1154587.html?search=ts_act%40bill%40regulation%40deemedreg_waste+minimisation+act_resel_25_a&amp;p=1</vt:lpwstr>
      </vt:variant>
      <vt:variant>
        <vt:lpwstr/>
      </vt:variant>
      <vt:variant>
        <vt:i4>8323179</vt:i4>
      </vt:variant>
      <vt:variant>
        <vt:i4>216</vt:i4>
      </vt:variant>
      <vt:variant>
        <vt:i4>0</vt:i4>
      </vt:variant>
      <vt:variant>
        <vt:i4>5</vt:i4>
      </vt:variant>
      <vt:variant>
        <vt:lpwstr>https://www.legislation.govt.nz/act/public/2008/0089/latest/DLM1154586.html</vt:lpwstr>
      </vt:variant>
      <vt:variant>
        <vt:lpwstr/>
      </vt:variant>
      <vt:variant>
        <vt:i4>262170</vt:i4>
      </vt:variant>
      <vt:variant>
        <vt:i4>213</vt:i4>
      </vt:variant>
      <vt:variant>
        <vt:i4>0</vt:i4>
      </vt:variant>
      <vt:variant>
        <vt:i4>5</vt:i4>
      </vt:variant>
      <vt:variant>
        <vt:lpwstr>https://environment.govt.nz/publications/proposed-measures-to-reduce-the-environmental-impact-of-fluorinated-gases-consultation-document/</vt:lpwstr>
      </vt:variant>
      <vt:variant>
        <vt:lpwstr/>
      </vt:variant>
      <vt:variant>
        <vt:i4>5963776</vt:i4>
      </vt:variant>
      <vt:variant>
        <vt:i4>210</vt:i4>
      </vt:variant>
      <vt:variant>
        <vt:i4>0</vt:i4>
      </vt:variant>
      <vt:variant>
        <vt:i4>5</vt:i4>
      </vt:variant>
      <vt:variant>
        <vt:lpwstr>https://environment.govt.nz/assets/publications/Aotearoa-New-Zealands-first-emissions-reduction-plan.pdf</vt:lpwstr>
      </vt:variant>
      <vt:variant>
        <vt:lpwstr/>
      </vt:variant>
      <vt:variant>
        <vt:i4>4849741</vt:i4>
      </vt:variant>
      <vt:variant>
        <vt:i4>207</vt:i4>
      </vt:variant>
      <vt:variant>
        <vt:i4>0</vt:i4>
      </vt:variant>
      <vt:variant>
        <vt:i4>5</vt:i4>
      </vt:variant>
      <vt:variant>
        <vt:lpwstr>https://environment.govt.nz/news/consultation-on-reducing-the-environmental-impact-of-fluorinated-gases/</vt:lpwstr>
      </vt:variant>
      <vt:variant>
        <vt:lpwstr/>
      </vt:variant>
      <vt:variant>
        <vt:i4>4128883</vt:i4>
      </vt:variant>
      <vt:variant>
        <vt:i4>204</vt:i4>
      </vt:variant>
      <vt:variant>
        <vt:i4>0</vt:i4>
      </vt:variant>
      <vt:variant>
        <vt:i4>5</vt:i4>
      </vt:variant>
      <vt:variant>
        <vt:lpwstr/>
      </vt:variant>
      <vt:variant>
        <vt:lpwstr>table2</vt:lpwstr>
      </vt:variant>
      <vt:variant>
        <vt:i4>5636120</vt:i4>
      </vt:variant>
      <vt:variant>
        <vt:i4>198</vt:i4>
      </vt:variant>
      <vt:variant>
        <vt:i4>0</vt:i4>
      </vt:variant>
      <vt:variant>
        <vt:i4>5</vt:i4>
      </vt:variant>
      <vt:variant>
        <vt:lpwstr>https://environment.govt.nz/facts-and-science/waste/emissions-from-fluorinated-gases/</vt:lpwstr>
      </vt:variant>
      <vt:variant>
        <vt:lpwstr/>
      </vt:variant>
      <vt:variant>
        <vt:i4>2621478</vt:i4>
      </vt:variant>
      <vt:variant>
        <vt:i4>192</vt:i4>
      </vt:variant>
      <vt:variant>
        <vt:i4>0</vt:i4>
      </vt:variant>
      <vt:variant>
        <vt:i4>5</vt:i4>
      </vt:variant>
      <vt:variant>
        <vt:lpwstr>https://environment.govt.nz/what-government-is-doing/areas-of-work/waste/product-stewardship/about-product-stewardship-in-new-zealand/</vt:lpwstr>
      </vt:variant>
      <vt:variant>
        <vt:lpwstr/>
      </vt:variant>
      <vt:variant>
        <vt:i4>1441844</vt:i4>
      </vt:variant>
      <vt:variant>
        <vt:i4>185</vt:i4>
      </vt:variant>
      <vt:variant>
        <vt:i4>0</vt:i4>
      </vt:variant>
      <vt:variant>
        <vt:i4>5</vt:i4>
      </vt:variant>
      <vt:variant>
        <vt:lpwstr/>
      </vt:variant>
      <vt:variant>
        <vt:lpwstr>_Toc175563601</vt:lpwstr>
      </vt:variant>
      <vt:variant>
        <vt:i4>1441844</vt:i4>
      </vt:variant>
      <vt:variant>
        <vt:i4>179</vt:i4>
      </vt:variant>
      <vt:variant>
        <vt:i4>0</vt:i4>
      </vt:variant>
      <vt:variant>
        <vt:i4>5</vt:i4>
      </vt:variant>
      <vt:variant>
        <vt:lpwstr/>
      </vt:variant>
      <vt:variant>
        <vt:lpwstr>_Toc175563600</vt:lpwstr>
      </vt:variant>
      <vt:variant>
        <vt:i4>2031671</vt:i4>
      </vt:variant>
      <vt:variant>
        <vt:i4>173</vt:i4>
      </vt:variant>
      <vt:variant>
        <vt:i4>0</vt:i4>
      </vt:variant>
      <vt:variant>
        <vt:i4>5</vt:i4>
      </vt:variant>
      <vt:variant>
        <vt:lpwstr/>
      </vt:variant>
      <vt:variant>
        <vt:lpwstr>_Toc175563599</vt:lpwstr>
      </vt:variant>
      <vt:variant>
        <vt:i4>2031671</vt:i4>
      </vt:variant>
      <vt:variant>
        <vt:i4>167</vt:i4>
      </vt:variant>
      <vt:variant>
        <vt:i4>0</vt:i4>
      </vt:variant>
      <vt:variant>
        <vt:i4>5</vt:i4>
      </vt:variant>
      <vt:variant>
        <vt:lpwstr/>
      </vt:variant>
      <vt:variant>
        <vt:lpwstr>_Toc175563598</vt:lpwstr>
      </vt:variant>
      <vt:variant>
        <vt:i4>2031671</vt:i4>
      </vt:variant>
      <vt:variant>
        <vt:i4>161</vt:i4>
      </vt:variant>
      <vt:variant>
        <vt:i4>0</vt:i4>
      </vt:variant>
      <vt:variant>
        <vt:i4>5</vt:i4>
      </vt:variant>
      <vt:variant>
        <vt:lpwstr/>
      </vt:variant>
      <vt:variant>
        <vt:lpwstr>_Toc175563597</vt:lpwstr>
      </vt:variant>
      <vt:variant>
        <vt:i4>2031671</vt:i4>
      </vt:variant>
      <vt:variant>
        <vt:i4>155</vt:i4>
      </vt:variant>
      <vt:variant>
        <vt:i4>0</vt:i4>
      </vt:variant>
      <vt:variant>
        <vt:i4>5</vt:i4>
      </vt:variant>
      <vt:variant>
        <vt:lpwstr/>
      </vt:variant>
      <vt:variant>
        <vt:lpwstr>_Toc175563596</vt:lpwstr>
      </vt:variant>
      <vt:variant>
        <vt:i4>2031671</vt:i4>
      </vt:variant>
      <vt:variant>
        <vt:i4>149</vt:i4>
      </vt:variant>
      <vt:variant>
        <vt:i4>0</vt:i4>
      </vt:variant>
      <vt:variant>
        <vt:i4>5</vt:i4>
      </vt:variant>
      <vt:variant>
        <vt:lpwstr/>
      </vt:variant>
      <vt:variant>
        <vt:lpwstr>_Toc175563595</vt:lpwstr>
      </vt:variant>
      <vt:variant>
        <vt:i4>2031671</vt:i4>
      </vt:variant>
      <vt:variant>
        <vt:i4>143</vt:i4>
      </vt:variant>
      <vt:variant>
        <vt:i4>0</vt:i4>
      </vt:variant>
      <vt:variant>
        <vt:i4>5</vt:i4>
      </vt:variant>
      <vt:variant>
        <vt:lpwstr/>
      </vt:variant>
      <vt:variant>
        <vt:lpwstr>_Toc175563594</vt:lpwstr>
      </vt:variant>
      <vt:variant>
        <vt:i4>2031671</vt:i4>
      </vt:variant>
      <vt:variant>
        <vt:i4>137</vt:i4>
      </vt:variant>
      <vt:variant>
        <vt:i4>0</vt:i4>
      </vt:variant>
      <vt:variant>
        <vt:i4>5</vt:i4>
      </vt:variant>
      <vt:variant>
        <vt:lpwstr/>
      </vt:variant>
      <vt:variant>
        <vt:lpwstr>_Toc175563593</vt:lpwstr>
      </vt:variant>
      <vt:variant>
        <vt:i4>2031671</vt:i4>
      </vt:variant>
      <vt:variant>
        <vt:i4>131</vt:i4>
      </vt:variant>
      <vt:variant>
        <vt:i4>0</vt:i4>
      </vt:variant>
      <vt:variant>
        <vt:i4>5</vt:i4>
      </vt:variant>
      <vt:variant>
        <vt:lpwstr/>
      </vt:variant>
      <vt:variant>
        <vt:lpwstr>_Toc175563592</vt:lpwstr>
      </vt:variant>
      <vt:variant>
        <vt:i4>1376311</vt:i4>
      </vt:variant>
      <vt:variant>
        <vt:i4>122</vt:i4>
      </vt:variant>
      <vt:variant>
        <vt:i4>0</vt:i4>
      </vt:variant>
      <vt:variant>
        <vt:i4>5</vt:i4>
      </vt:variant>
      <vt:variant>
        <vt:lpwstr/>
      </vt:variant>
      <vt:variant>
        <vt:lpwstr>_Toc175563534</vt:lpwstr>
      </vt:variant>
      <vt:variant>
        <vt:i4>1376311</vt:i4>
      </vt:variant>
      <vt:variant>
        <vt:i4>116</vt:i4>
      </vt:variant>
      <vt:variant>
        <vt:i4>0</vt:i4>
      </vt:variant>
      <vt:variant>
        <vt:i4>5</vt:i4>
      </vt:variant>
      <vt:variant>
        <vt:lpwstr/>
      </vt:variant>
      <vt:variant>
        <vt:lpwstr>_Toc175563533</vt:lpwstr>
      </vt:variant>
      <vt:variant>
        <vt:i4>1376311</vt:i4>
      </vt:variant>
      <vt:variant>
        <vt:i4>110</vt:i4>
      </vt:variant>
      <vt:variant>
        <vt:i4>0</vt:i4>
      </vt:variant>
      <vt:variant>
        <vt:i4>5</vt:i4>
      </vt:variant>
      <vt:variant>
        <vt:lpwstr/>
      </vt:variant>
      <vt:variant>
        <vt:lpwstr>_Toc175563532</vt:lpwstr>
      </vt:variant>
      <vt:variant>
        <vt:i4>1376311</vt:i4>
      </vt:variant>
      <vt:variant>
        <vt:i4>104</vt:i4>
      </vt:variant>
      <vt:variant>
        <vt:i4>0</vt:i4>
      </vt:variant>
      <vt:variant>
        <vt:i4>5</vt:i4>
      </vt:variant>
      <vt:variant>
        <vt:lpwstr/>
      </vt:variant>
      <vt:variant>
        <vt:lpwstr>_Toc175563531</vt:lpwstr>
      </vt:variant>
      <vt:variant>
        <vt:i4>1376311</vt:i4>
      </vt:variant>
      <vt:variant>
        <vt:i4>98</vt:i4>
      </vt:variant>
      <vt:variant>
        <vt:i4>0</vt:i4>
      </vt:variant>
      <vt:variant>
        <vt:i4>5</vt:i4>
      </vt:variant>
      <vt:variant>
        <vt:lpwstr/>
      </vt:variant>
      <vt:variant>
        <vt:lpwstr>_Toc175563530</vt:lpwstr>
      </vt:variant>
      <vt:variant>
        <vt:i4>1769532</vt:i4>
      </vt:variant>
      <vt:variant>
        <vt:i4>89</vt:i4>
      </vt:variant>
      <vt:variant>
        <vt:i4>0</vt:i4>
      </vt:variant>
      <vt:variant>
        <vt:i4>5</vt:i4>
      </vt:variant>
      <vt:variant>
        <vt:lpwstr/>
      </vt:variant>
      <vt:variant>
        <vt:lpwstr>_Toc167694381</vt:lpwstr>
      </vt:variant>
      <vt:variant>
        <vt:i4>1769532</vt:i4>
      </vt:variant>
      <vt:variant>
        <vt:i4>83</vt:i4>
      </vt:variant>
      <vt:variant>
        <vt:i4>0</vt:i4>
      </vt:variant>
      <vt:variant>
        <vt:i4>5</vt:i4>
      </vt:variant>
      <vt:variant>
        <vt:lpwstr/>
      </vt:variant>
      <vt:variant>
        <vt:lpwstr>_Toc167694380</vt:lpwstr>
      </vt:variant>
      <vt:variant>
        <vt:i4>1310780</vt:i4>
      </vt:variant>
      <vt:variant>
        <vt:i4>77</vt:i4>
      </vt:variant>
      <vt:variant>
        <vt:i4>0</vt:i4>
      </vt:variant>
      <vt:variant>
        <vt:i4>5</vt:i4>
      </vt:variant>
      <vt:variant>
        <vt:lpwstr/>
      </vt:variant>
      <vt:variant>
        <vt:lpwstr>_Toc167694379</vt:lpwstr>
      </vt:variant>
      <vt:variant>
        <vt:i4>1310780</vt:i4>
      </vt:variant>
      <vt:variant>
        <vt:i4>71</vt:i4>
      </vt:variant>
      <vt:variant>
        <vt:i4>0</vt:i4>
      </vt:variant>
      <vt:variant>
        <vt:i4>5</vt:i4>
      </vt:variant>
      <vt:variant>
        <vt:lpwstr/>
      </vt:variant>
      <vt:variant>
        <vt:lpwstr>_Toc167694378</vt:lpwstr>
      </vt:variant>
      <vt:variant>
        <vt:i4>1310780</vt:i4>
      </vt:variant>
      <vt:variant>
        <vt:i4>65</vt:i4>
      </vt:variant>
      <vt:variant>
        <vt:i4>0</vt:i4>
      </vt:variant>
      <vt:variant>
        <vt:i4>5</vt:i4>
      </vt:variant>
      <vt:variant>
        <vt:lpwstr/>
      </vt:variant>
      <vt:variant>
        <vt:lpwstr>_Toc167694377</vt:lpwstr>
      </vt:variant>
      <vt:variant>
        <vt:i4>1310780</vt:i4>
      </vt:variant>
      <vt:variant>
        <vt:i4>59</vt:i4>
      </vt:variant>
      <vt:variant>
        <vt:i4>0</vt:i4>
      </vt:variant>
      <vt:variant>
        <vt:i4>5</vt:i4>
      </vt:variant>
      <vt:variant>
        <vt:lpwstr/>
      </vt:variant>
      <vt:variant>
        <vt:lpwstr>_Toc167694376</vt:lpwstr>
      </vt:variant>
      <vt:variant>
        <vt:i4>1310780</vt:i4>
      </vt:variant>
      <vt:variant>
        <vt:i4>53</vt:i4>
      </vt:variant>
      <vt:variant>
        <vt:i4>0</vt:i4>
      </vt:variant>
      <vt:variant>
        <vt:i4>5</vt:i4>
      </vt:variant>
      <vt:variant>
        <vt:lpwstr/>
      </vt:variant>
      <vt:variant>
        <vt:lpwstr>_Toc167694375</vt:lpwstr>
      </vt:variant>
      <vt:variant>
        <vt:i4>1310780</vt:i4>
      </vt:variant>
      <vt:variant>
        <vt:i4>47</vt:i4>
      </vt:variant>
      <vt:variant>
        <vt:i4>0</vt:i4>
      </vt:variant>
      <vt:variant>
        <vt:i4>5</vt:i4>
      </vt:variant>
      <vt:variant>
        <vt:lpwstr/>
      </vt:variant>
      <vt:variant>
        <vt:lpwstr>_Toc167694374</vt:lpwstr>
      </vt:variant>
      <vt:variant>
        <vt:i4>1310780</vt:i4>
      </vt:variant>
      <vt:variant>
        <vt:i4>41</vt:i4>
      </vt:variant>
      <vt:variant>
        <vt:i4>0</vt:i4>
      </vt:variant>
      <vt:variant>
        <vt:i4>5</vt:i4>
      </vt:variant>
      <vt:variant>
        <vt:lpwstr/>
      </vt:variant>
      <vt:variant>
        <vt:lpwstr>_Toc167694373</vt:lpwstr>
      </vt:variant>
      <vt:variant>
        <vt:i4>1310780</vt:i4>
      </vt:variant>
      <vt:variant>
        <vt:i4>35</vt:i4>
      </vt:variant>
      <vt:variant>
        <vt:i4>0</vt:i4>
      </vt:variant>
      <vt:variant>
        <vt:i4>5</vt:i4>
      </vt:variant>
      <vt:variant>
        <vt:lpwstr/>
      </vt:variant>
      <vt:variant>
        <vt:lpwstr>_Toc167694372</vt:lpwstr>
      </vt:variant>
      <vt:variant>
        <vt:i4>1310780</vt:i4>
      </vt:variant>
      <vt:variant>
        <vt:i4>29</vt:i4>
      </vt:variant>
      <vt:variant>
        <vt:i4>0</vt:i4>
      </vt:variant>
      <vt:variant>
        <vt:i4>5</vt:i4>
      </vt:variant>
      <vt:variant>
        <vt:lpwstr/>
      </vt:variant>
      <vt:variant>
        <vt:lpwstr>_Toc167694371</vt:lpwstr>
      </vt:variant>
      <vt:variant>
        <vt:i4>1310780</vt:i4>
      </vt:variant>
      <vt:variant>
        <vt:i4>23</vt:i4>
      </vt:variant>
      <vt:variant>
        <vt:i4>0</vt:i4>
      </vt:variant>
      <vt:variant>
        <vt:i4>5</vt:i4>
      </vt:variant>
      <vt:variant>
        <vt:lpwstr/>
      </vt:variant>
      <vt:variant>
        <vt:lpwstr>_Toc167694370</vt:lpwstr>
      </vt:variant>
      <vt:variant>
        <vt:i4>1376316</vt:i4>
      </vt:variant>
      <vt:variant>
        <vt:i4>17</vt:i4>
      </vt:variant>
      <vt:variant>
        <vt:i4>0</vt:i4>
      </vt:variant>
      <vt:variant>
        <vt:i4>5</vt:i4>
      </vt:variant>
      <vt:variant>
        <vt:lpwstr/>
      </vt:variant>
      <vt:variant>
        <vt:lpwstr>_Toc167694369</vt:lpwstr>
      </vt:variant>
      <vt:variant>
        <vt:i4>1376316</vt:i4>
      </vt:variant>
      <vt:variant>
        <vt:i4>11</vt:i4>
      </vt:variant>
      <vt:variant>
        <vt:i4>0</vt:i4>
      </vt:variant>
      <vt:variant>
        <vt:i4>5</vt:i4>
      </vt:variant>
      <vt:variant>
        <vt:lpwstr/>
      </vt:variant>
      <vt:variant>
        <vt:lpwstr>_Toc167694368</vt:lpwstr>
      </vt:variant>
      <vt:variant>
        <vt:i4>5701659</vt:i4>
      </vt:variant>
      <vt:variant>
        <vt:i4>6</vt:i4>
      </vt:variant>
      <vt:variant>
        <vt:i4>0</vt:i4>
      </vt:variant>
      <vt:variant>
        <vt:i4>5</vt:i4>
      </vt:variant>
      <vt:variant>
        <vt:lpwstr>https://www.environment.govt.nz/</vt:lpwstr>
      </vt:variant>
      <vt:variant>
        <vt:lpwstr/>
      </vt:variant>
      <vt:variant>
        <vt:i4>5701659</vt:i4>
      </vt:variant>
      <vt:variant>
        <vt:i4>3</vt:i4>
      </vt:variant>
      <vt:variant>
        <vt:i4>0</vt:i4>
      </vt:variant>
      <vt:variant>
        <vt:i4>5</vt:i4>
      </vt:variant>
      <vt:variant>
        <vt:lpwstr>https://www.environment.govt.nz/</vt:lpwstr>
      </vt:variant>
      <vt:variant>
        <vt:lpwstr/>
      </vt:variant>
      <vt:variant>
        <vt:i4>5701659</vt:i4>
      </vt:variant>
      <vt:variant>
        <vt:i4>0</vt:i4>
      </vt:variant>
      <vt:variant>
        <vt:i4>0</vt:i4>
      </vt:variant>
      <vt:variant>
        <vt:i4>5</vt:i4>
      </vt:variant>
      <vt:variant>
        <vt:lpwstr>https://www.environment.govt.nz/</vt:lpwstr>
      </vt:variant>
      <vt:variant>
        <vt:lpwstr/>
      </vt:variant>
      <vt:variant>
        <vt:i4>4980739</vt:i4>
      </vt:variant>
      <vt:variant>
        <vt:i4>0</vt:i4>
      </vt:variant>
      <vt:variant>
        <vt:i4>0</vt:i4>
      </vt:variant>
      <vt:variant>
        <vt:i4>5</vt:i4>
      </vt:variant>
      <vt:variant>
        <vt:lpwstr>https://environment.govt.nz/assets/publications/RPS-tyres-large-batteries-consultation-document-final.pdf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Katrina Walsh</cp:lastModifiedBy>
  <cp:revision>2</cp:revision>
  <cp:lastPrinted>2024-11-21T01:17:00Z</cp:lastPrinted>
  <dcterms:created xsi:type="dcterms:W3CDTF">2025-02-24T04:03:00Z</dcterms:created>
  <dcterms:modified xsi:type="dcterms:W3CDTF">2025-02-24T04:03:00Z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Order">
    <vt:r8>19216900</vt:r8>
  </property>
  <property fmtid="{D5CDD505-2E9C-101B-9397-08002B2CF9AE}" pid="12" name="xd_ProgID">
    <vt:lpwstr/>
  </property>
  <property fmtid="{D5CDD505-2E9C-101B-9397-08002B2CF9AE}" pid="13" name="SharedWithUsers">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_ip_UnifiedCompliancePolicyProperties">
    <vt:lpwstr/>
  </property>
  <property fmtid="{D5CDD505-2E9C-101B-9397-08002B2CF9AE}" pid="19" name="xd_Signature">
    <vt:bool>false</vt:bool>
  </property>
  <property fmtid="{D5CDD505-2E9C-101B-9397-08002B2CF9AE}" pid="20" name="_dlc_DocIdItemGuid">
    <vt:lpwstr>3a97c4e5-644b-48d3-8fbe-f0dcd8e9ceb5</vt:lpwstr>
  </property>
  <property fmtid="{D5CDD505-2E9C-101B-9397-08002B2CF9AE}" pid="21" name="GrammarlyDocumentId">
    <vt:lpwstr>d7ad5cd8866270063bf7dcf5b380d47221141d3109516bf7d71cea68edcbea65</vt:lpwstr>
  </property>
</Properties>
</file>