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B17F0" w14:textId="304ACBCC" w:rsidR="0073315E" w:rsidRDefault="00C416CC" w:rsidP="002E64DA">
      <w:pPr>
        <w:pStyle w:val="BodyText"/>
        <w:rPr>
          <w:sz w:val="20"/>
          <w:szCs w:val="20"/>
          <w:highlight w:val="yellow"/>
          <w:lang w:val="en-US"/>
        </w:rPr>
      </w:pPr>
      <w:r>
        <w:rPr>
          <w:sz w:val="20"/>
          <w:szCs w:val="20"/>
          <w:lang w:val="en-US"/>
        </w:rPr>
        <w:drawing>
          <wp:anchor distT="0" distB="0" distL="114300" distR="114300" simplePos="0" relativeHeight="251658240" behindDoc="0" locked="0" layoutInCell="1" allowOverlap="1" wp14:anchorId="40792674" wp14:editId="56EF2CB4">
            <wp:simplePos x="0" y="0"/>
            <wp:positionH relativeFrom="margin">
              <wp:posOffset>-929005</wp:posOffset>
            </wp:positionH>
            <wp:positionV relativeFrom="margin">
              <wp:posOffset>-890905</wp:posOffset>
            </wp:positionV>
            <wp:extent cx="7615555" cy="1077277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10772775"/>
                    </a:xfrm>
                    <a:prstGeom prst="rect">
                      <a:avLst/>
                    </a:prstGeom>
                  </pic:spPr>
                </pic:pic>
              </a:graphicData>
            </a:graphic>
            <wp14:sizeRelH relativeFrom="margin">
              <wp14:pctWidth>0</wp14:pctWidth>
            </wp14:sizeRelH>
            <wp14:sizeRelV relativeFrom="margin">
              <wp14:pctHeight>0</wp14:pctHeight>
            </wp14:sizeRelV>
          </wp:anchor>
        </w:drawing>
      </w:r>
    </w:p>
    <w:p w14:paraId="2A05AAF4" w14:textId="2B9D3400" w:rsidR="0080531E" w:rsidRPr="005F0CFC" w:rsidRDefault="0080531E" w:rsidP="005F0CFC">
      <w:pPr>
        <w:spacing w:line="0" w:lineRule="auto"/>
        <w:rPr>
          <w:noProof/>
          <w:sz w:val="20"/>
          <w:szCs w:val="20"/>
          <w:highlight w:val="yellow"/>
          <w:lang w:val="en-US"/>
        </w:rPr>
        <w:sectPr w:rsidR="0080531E" w:rsidRPr="005F0CFC" w:rsidSect="00716ED8">
          <w:footerReference w:type="even" r:id="rId13"/>
          <w:footerReference w:type="default" r:id="rId14"/>
          <w:pgSz w:w="11907" w:h="16840" w:code="9"/>
          <w:pgMar w:top="1418" w:right="1418" w:bottom="1418" w:left="1418" w:header="567" w:footer="567" w:gutter="0"/>
          <w:pgNumType w:fmt="lowerRoman" w:start="1"/>
          <w:cols w:space="720"/>
          <w:titlePg/>
          <w:docGrid w:linePitch="326"/>
        </w:sectPr>
      </w:pPr>
    </w:p>
    <w:p w14:paraId="5EBE0D09" w14:textId="70EDCD03" w:rsidR="00580194" w:rsidRPr="00580194" w:rsidRDefault="00580194" w:rsidP="00580194">
      <w:pPr>
        <w:spacing w:after="0"/>
        <w:rPr>
          <w:b/>
          <w:sz w:val="22"/>
        </w:rPr>
      </w:pPr>
      <w:r w:rsidRPr="00580194">
        <w:rPr>
          <w:b/>
          <w:sz w:val="22"/>
        </w:rPr>
        <w:lastRenderedPageBreak/>
        <w:t>Disclaimer</w:t>
      </w:r>
    </w:p>
    <w:p w14:paraId="3C06FB2B" w14:textId="7541F8C0" w:rsidR="00580194" w:rsidRPr="00580194" w:rsidRDefault="00580194" w:rsidP="00580194">
      <w:pPr>
        <w:spacing w:before="120" w:after="120"/>
        <w:rPr>
          <w:sz w:val="22"/>
        </w:rPr>
      </w:pPr>
      <w:r w:rsidRPr="00580194">
        <w:rPr>
          <w:sz w:val="22"/>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72DE85D9" w14:textId="77777777" w:rsidR="00580194" w:rsidRPr="00580194" w:rsidRDefault="00580194" w:rsidP="006C7DEA">
      <w:pPr>
        <w:pStyle w:val="Bullet"/>
      </w:pPr>
      <w:r w:rsidRPr="00580194">
        <w:t xml:space="preserve">The information does not alter the laws of New Zealand, other official guidelines, or requirements. </w:t>
      </w:r>
    </w:p>
    <w:p w14:paraId="5DC1BEE1" w14:textId="303B54F1" w:rsidR="00580194" w:rsidRPr="00580194" w:rsidRDefault="00580194" w:rsidP="006C7DEA">
      <w:pPr>
        <w:pStyle w:val="Bullet"/>
      </w:pPr>
      <w:r w:rsidRPr="00580194">
        <w:t>It does not constitute legal advice, and users should take specific advice from qualified professionals</w:t>
      </w:r>
      <w:r>
        <w:t xml:space="preserve"> </w:t>
      </w:r>
      <w:r w:rsidRPr="00580194">
        <w:t xml:space="preserve">before taking any action based on information in this publication. </w:t>
      </w:r>
    </w:p>
    <w:p w14:paraId="6CC4B10D" w14:textId="77777777" w:rsidR="00580194" w:rsidRPr="00580194" w:rsidRDefault="00580194" w:rsidP="006C7DEA">
      <w:pPr>
        <w:pStyle w:val="Bullet"/>
      </w:pPr>
      <w:r w:rsidRPr="00580194">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50C92E77" w14:textId="77777777" w:rsidR="00580194" w:rsidRPr="00580194" w:rsidRDefault="00580194" w:rsidP="006C7DEA">
      <w:pPr>
        <w:pStyle w:val="Bullet"/>
      </w:pPr>
      <w:r w:rsidRPr="00580194">
        <w:t>All references to websites, organisations or people not within the Ministry are for convenience only and should not be taken as endorsement of those websites or information contained in those websites nor of organisations or people referred to.</w:t>
      </w:r>
    </w:p>
    <w:p w14:paraId="5108770D" w14:textId="77777777" w:rsidR="00580194" w:rsidRPr="00580194" w:rsidRDefault="00580194" w:rsidP="00580194">
      <w:pPr>
        <w:spacing w:before="120" w:after="120"/>
        <w:rPr>
          <w:sz w:val="22"/>
        </w:rPr>
      </w:pPr>
    </w:p>
    <w:p w14:paraId="4CCC162C" w14:textId="77777777" w:rsidR="00580194" w:rsidRPr="00580194" w:rsidRDefault="00580194" w:rsidP="00580194">
      <w:pPr>
        <w:spacing w:before="120" w:after="120"/>
        <w:rPr>
          <w:sz w:val="22"/>
        </w:rPr>
      </w:pPr>
    </w:p>
    <w:p w14:paraId="3AE2F8F4" w14:textId="0B2528DC" w:rsidR="00580194" w:rsidRPr="00580194" w:rsidRDefault="00580194" w:rsidP="00580194">
      <w:pPr>
        <w:spacing w:before="120" w:after="120"/>
        <w:rPr>
          <w:sz w:val="22"/>
        </w:rPr>
      </w:pPr>
      <w:r w:rsidRPr="1FDECF67">
        <w:rPr>
          <w:sz w:val="22"/>
        </w:rPr>
        <w:t xml:space="preserve">This document may be cited as: Ministry for the Environment. </w:t>
      </w:r>
      <w:r w:rsidRPr="005B4D4E">
        <w:rPr>
          <w:sz w:val="22"/>
        </w:rPr>
        <w:t>202</w:t>
      </w:r>
      <w:r w:rsidR="00317116" w:rsidRPr="005B4D4E">
        <w:rPr>
          <w:sz w:val="22"/>
        </w:rPr>
        <w:t>5</w:t>
      </w:r>
      <w:r w:rsidR="006170FE">
        <w:rPr>
          <w:sz w:val="22"/>
        </w:rPr>
        <w:t>.</w:t>
      </w:r>
      <w:r w:rsidRPr="1FDECF67">
        <w:rPr>
          <w:sz w:val="22"/>
        </w:rPr>
        <w:t xml:space="preserve"> </w:t>
      </w:r>
      <w:r w:rsidRPr="1FDECF67">
        <w:rPr>
          <w:i/>
          <w:iCs/>
          <w:sz w:val="22"/>
        </w:rPr>
        <w:t xml:space="preserve">Waste disposal levy and reporting requirements </w:t>
      </w:r>
      <w:r w:rsidR="005B4D4E">
        <w:rPr>
          <w:i/>
          <w:iCs/>
          <w:sz w:val="22"/>
        </w:rPr>
        <w:t xml:space="preserve">guide </w:t>
      </w:r>
      <w:r w:rsidRPr="1FDECF67">
        <w:rPr>
          <w:i/>
          <w:iCs/>
          <w:sz w:val="22"/>
        </w:rPr>
        <w:t xml:space="preserve">for </w:t>
      </w:r>
      <w:r w:rsidR="00317116">
        <w:rPr>
          <w:i/>
          <w:iCs/>
          <w:sz w:val="22"/>
        </w:rPr>
        <w:t>facility</w:t>
      </w:r>
      <w:r w:rsidR="00317116" w:rsidRPr="1FDECF67">
        <w:rPr>
          <w:i/>
          <w:iCs/>
          <w:sz w:val="22"/>
        </w:rPr>
        <w:t xml:space="preserve"> </w:t>
      </w:r>
      <w:r w:rsidRPr="1FDECF67">
        <w:rPr>
          <w:i/>
          <w:iCs/>
          <w:sz w:val="22"/>
        </w:rPr>
        <w:t>operators</w:t>
      </w:r>
      <w:r w:rsidRPr="1FDECF67">
        <w:rPr>
          <w:sz w:val="22"/>
        </w:rPr>
        <w:t>. Wellington: Ministry for the Environment.</w:t>
      </w:r>
    </w:p>
    <w:p w14:paraId="30757837" w14:textId="77777777" w:rsidR="00580194" w:rsidRPr="00580194" w:rsidRDefault="00580194" w:rsidP="00580194">
      <w:pPr>
        <w:spacing w:before="120" w:after="120"/>
        <w:rPr>
          <w:sz w:val="22"/>
        </w:rPr>
      </w:pPr>
    </w:p>
    <w:p w14:paraId="77466AA1" w14:textId="77777777" w:rsidR="0067540A" w:rsidRDefault="0067540A" w:rsidP="00580194">
      <w:pPr>
        <w:spacing w:before="120" w:after="120"/>
        <w:rPr>
          <w:sz w:val="22"/>
        </w:rPr>
      </w:pPr>
    </w:p>
    <w:p w14:paraId="24B78DB3" w14:textId="77777777" w:rsidR="005F0CFC" w:rsidRDefault="005F0CFC" w:rsidP="00580194">
      <w:pPr>
        <w:spacing w:before="120" w:after="120"/>
        <w:rPr>
          <w:sz w:val="22"/>
        </w:rPr>
      </w:pPr>
    </w:p>
    <w:p w14:paraId="557D4400" w14:textId="77777777" w:rsidR="00732547" w:rsidRDefault="00732547" w:rsidP="00580194">
      <w:pPr>
        <w:spacing w:before="120" w:after="120"/>
        <w:rPr>
          <w:sz w:val="22"/>
        </w:rPr>
      </w:pPr>
    </w:p>
    <w:p w14:paraId="2C93CEAD" w14:textId="77777777" w:rsidR="00732547" w:rsidRDefault="00732547" w:rsidP="00580194">
      <w:pPr>
        <w:spacing w:before="120" w:after="120"/>
        <w:rPr>
          <w:sz w:val="22"/>
        </w:rPr>
      </w:pPr>
    </w:p>
    <w:p w14:paraId="0A062626" w14:textId="77777777" w:rsidR="00732547" w:rsidRPr="00580194" w:rsidRDefault="00732547" w:rsidP="00580194">
      <w:pPr>
        <w:spacing w:before="120" w:after="120"/>
        <w:rPr>
          <w:sz w:val="22"/>
        </w:rPr>
      </w:pPr>
    </w:p>
    <w:p w14:paraId="00901091" w14:textId="77777777" w:rsidR="00580194" w:rsidRPr="00580194" w:rsidRDefault="00580194" w:rsidP="00580194">
      <w:pPr>
        <w:spacing w:before="120" w:after="120"/>
        <w:rPr>
          <w:sz w:val="22"/>
        </w:rPr>
      </w:pPr>
    </w:p>
    <w:p w14:paraId="31D846B2" w14:textId="720815EA" w:rsidR="00580194" w:rsidRPr="00580194" w:rsidRDefault="00580194" w:rsidP="00580194">
      <w:pPr>
        <w:spacing w:before="120" w:after="120"/>
        <w:rPr>
          <w:sz w:val="22"/>
        </w:rPr>
      </w:pPr>
      <w:r w:rsidRPr="00C44265">
        <w:rPr>
          <w:sz w:val="22"/>
        </w:rPr>
        <w:t xml:space="preserve">Published in </w:t>
      </w:r>
      <w:r w:rsidR="00C44265" w:rsidRPr="00C44265">
        <w:rPr>
          <w:sz w:val="22"/>
        </w:rPr>
        <w:t>May</w:t>
      </w:r>
      <w:r w:rsidR="00317116" w:rsidRPr="00C44265">
        <w:rPr>
          <w:sz w:val="22"/>
        </w:rPr>
        <w:t xml:space="preserve"> 2025 </w:t>
      </w:r>
      <w:r w:rsidR="005B4D4E" w:rsidRPr="00C44265">
        <w:rPr>
          <w:sz w:val="22"/>
        </w:rPr>
        <w:br/>
      </w:r>
      <w:r w:rsidRPr="00C44265">
        <w:rPr>
          <w:sz w:val="22"/>
        </w:rPr>
        <w:t xml:space="preserve">Ministry for the Environment </w:t>
      </w:r>
      <w:r w:rsidRPr="00C44265">
        <w:rPr>
          <w:sz w:val="22"/>
        </w:rPr>
        <w:br/>
        <w:t>Manatū Mō Te Taiao</w:t>
      </w:r>
      <w:r w:rsidRPr="00C44265">
        <w:rPr>
          <w:sz w:val="22"/>
        </w:rPr>
        <w:br/>
        <w:t>PO Box 10362, Wellington 6143, New Zealand</w:t>
      </w:r>
    </w:p>
    <w:p w14:paraId="161642C7" w14:textId="77777777" w:rsidR="00C25F6C" w:rsidRDefault="00580194" w:rsidP="00C25F6C">
      <w:pPr>
        <w:tabs>
          <w:tab w:val="left" w:pos="720"/>
        </w:tabs>
        <w:spacing w:before="120" w:after="120"/>
        <w:ind w:left="720" w:hanging="720"/>
        <w:rPr>
          <w:sz w:val="22"/>
        </w:rPr>
      </w:pPr>
      <w:r w:rsidRPr="00580194">
        <w:rPr>
          <w:sz w:val="22"/>
        </w:rPr>
        <w:t xml:space="preserve">ISBN: </w:t>
      </w:r>
      <w:r w:rsidR="00C25F6C" w:rsidRPr="00732547">
        <w:rPr>
          <w:sz w:val="22"/>
          <w:lang w:val="en-US"/>
        </w:rPr>
        <w:t>978-1-991140-79-1</w:t>
      </w:r>
      <w:r w:rsidR="00C25F6C" w:rsidRPr="00732547">
        <w:rPr>
          <w:sz w:val="22"/>
        </w:rPr>
        <w:t xml:space="preserve">  </w:t>
      </w:r>
    </w:p>
    <w:p w14:paraId="5BF45788" w14:textId="7D49FDE4" w:rsidR="00580194" w:rsidRPr="00580194" w:rsidRDefault="00580194" w:rsidP="00C25F6C">
      <w:pPr>
        <w:tabs>
          <w:tab w:val="left" w:pos="720"/>
        </w:tabs>
        <w:spacing w:before="120" w:after="120"/>
        <w:ind w:left="720" w:hanging="720"/>
        <w:rPr>
          <w:sz w:val="22"/>
        </w:rPr>
      </w:pPr>
      <w:r w:rsidRPr="00580194">
        <w:rPr>
          <w:sz w:val="22"/>
        </w:rPr>
        <w:t xml:space="preserve">Publication number: </w:t>
      </w:r>
      <w:r w:rsidR="00732547">
        <w:rPr>
          <w:sz w:val="22"/>
        </w:rPr>
        <w:t>ME 188</w:t>
      </w:r>
      <w:r w:rsidR="004356BC">
        <w:rPr>
          <w:sz w:val="22"/>
        </w:rPr>
        <w:t>8</w:t>
      </w:r>
    </w:p>
    <w:p w14:paraId="47CEDDAA" w14:textId="632F08C6" w:rsidR="00580194" w:rsidRPr="00580194" w:rsidRDefault="00580194" w:rsidP="00580194">
      <w:pPr>
        <w:spacing w:before="120" w:after="80"/>
        <w:rPr>
          <w:sz w:val="22"/>
        </w:rPr>
      </w:pPr>
      <w:r w:rsidRPr="00580194">
        <w:rPr>
          <w:sz w:val="22"/>
        </w:rPr>
        <w:t xml:space="preserve">© Crown copyright New Zealand </w:t>
      </w:r>
      <w:r w:rsidRPr="005B4D4E">
        <w:rPr>
          <w:sz w:val="22"/>
        </w:rPr>
        <w:t>202</w:t>
      </w:r>
      <w:r w:rsidR="00317116" w:rsidRPr="005B4D4E">
        <w:rPr>
          <w:sz w:val="22"/>
        </w:rPr>
        <w:t>5</w:t>
      </w:r>
    </w:p>
    <w:p w14:paraId="661A93C1" w14:textId="138CCBCB" w:rsidR="00580194" w:rsidRPr="00580194" w:rsidRDefault="00580194" w:rsidP="00580194">
      <w:pPr>
        <w:spacing w:before="240" w:after="0"/>
        <w:rPr>
          <w:sz w:val="22"/>
        </w:rPr>
      </w:pPr>
      <w:r w:rsidRPr="00580194">
        <w:rPr>
          <w:sz w:val="22"/>
        </w:rPr>
        <w:t xml:space="preserve">This document is available on the Ministry for the Environment website: </w:t>
      </w:r>
      <w:hyperlink r:id="rId15" w:history="1">
        <w:r w:rsidR="006170FE">
          <w:rPr>
            <w:color w:val="32809C"/>
            <w:sz w:val="22"/>
          </w:rPr>
          <w:t>environment</w:t>
        </w:r>
        <w:r w:rsidRPr="00580194">
          <w:rPr>
            <w:color w:val="32809C"/>
            <w:sz w:val="22"/>
          </w:rPr>
          <w:t>.govt.nz</w:t>
        </w:r>
      </w:hyperlink>
      <w:r w:rsidRPr="00580194">
        <w:rPr>
          <w:color w:val="32809C"/>
          <w:sz w:val="22"/>
        </w:rPr>
        <w:t>.</w:t>
      </w:r>
    </w:p>
    <w:p w14:paraId="3B6C554A" w14:textId="77777777" w:rsidR="00580194" w:rsidRDefault="00580194">
      <w:pPr>
        <w:spacing w:line="0" w:lineRule="auto"/>
        <w:rPr>
          <w:rFonts w:ascii="Georgia" w:hAnsi="Georgia"/>
          <w:b/>
          <w:bCs/>
          <w:color w:val="1B556B" w:themeColor="text2"/>
          <w:sz w:val="56"/>
          <w:szCs w:val="84"/>
        </w:rPr>
      </w:pPr>
      <w:r>
        <w:br w:type="page"/>
      </w:r>
    </w:p>
    <w:p w14:paraId="367C25A9" w14:textId="04BC0083" w:rsidR="0080531E" w:rsidRPr="00C7567A" w:rsidRDefault="0080531E" w:rsidP="00652A11">
      <w:pPr>
        <w:pStyle w:val="Heading1"/>
      </w:pPr>
      <w:bookmarkStart w:id="0" w:name="_Toc104889342"/>
      <w:bookmarkStart w:id="1" w:name="_Toc104896093"/>
      <w:bookmarkStart w:id="2" w:name="_Toc104896535"/>
      <w:bookmarkStart w:id="3" w:name="_Toc104899446"/>
      <w:bookmarkStart w:id="4" w:name="_Toc106266903"/>
      <w:bookmarkStart w:id="5" w:name="_Toc191544306"/>
      <w:bookmarkStart w:id="6" w:name="_Toc197420865"/>
      <w:r w:rsidRPr="00C7567A">
        <w:lastRenderedPageBreak/>
        <w:t>Contents</w:t>
      </w:r>
      <w:bookmarkEnd w:id="0"/>
      <w:bookmarkEnd w:id="1"/>
      <w:bookmarkEnd w:id="2"/>
      <w:bookmarkEnd w:id="3"/>
      <w:bookmarkEnd w:id="4"/>
      <w:bookmarkEnd w:id="5"/>
      <w:bookmarkEnd w:id="6"/>
    </w:p>
    <w:p w14:paraId="25A7B8E7" w14:textId="5C37885E" w:rsidR="00F236A2" w:rsidRDefault="009E272B">
      <w:pPr>
        <w:pStyle w:val="TOC1"/>
        <w:rPr>
          <w:rFonts w:asciiTheme="minorHAnsi" w:eastAsiaTheme="minorEastAsia" w:hAnsiTheme="minorHAnsi" w:cstheme="minorBidi"/>
          <w:kern w:val="2"/>
          <w:sz w:val="24"/>
          <w14:ligatures w14:val="standardContextual"/>
        </w:rPr>
      </w:pPr>
      <w:r w:rsidRPr="0061295C">
        <w:rPr>
          <w:szCs w:val="22"/>
        </w:rPr>
        <w:fldChar w:fldCharType="begin"/>
      </w:r>
      <w:r w:rsidRPr="0061295C">
        <w:rPr>
          <w:szCs w:val="22"/>
        </w:rPr>
        <w:instrText xml:space="preserve"> TOC \o "1-2" \h \z \u </w:instrText>
      </w:r>
      <w:r w:rsidRPr="0061295C">
        <w:rPr>
          <w:szCs w:val="22"/>
        </w:rPr>
        <w:fldChar w:fldCharType="separate"/>
      </w:r>
      <w:hyperlink w:anchor="_Toc197420868" w:history="1">
        <w:r w:rsidR="00F236A2" w:rsidRPr="00BD409E">
          <w:rPr>
            <w:rStyle w:val="Hyperlink"/>
          </w:rPr>
          <w:t>Chapter 1: Introduction and overview</w:t>
        </w:r>
        <w:r w:rsidR="00F236A2">
          <w:rPr>
            <w:webHidden/>
          </w:rPr>
          <w:tab/>
        </w:r>
        <w:r w:rsidR="00F236A2">
          <w:rPr>
            <w:webHidden/>
          </w:rPr>
          <w:fldChar w:fldCharType="begin"/>
        </w:r>
        <w:r w:rsidR="00F236A2">
          <w:rPr>
            <w:webHidden/>
          </w:rPr>
          <w:instrText xml:space="preserve"> PAGEREF _Toc197420868 \h </w:instrText>
        </w:r>
        <w:r w:rsidR="00F236A2">
          <w:rPr>
            <w:webHidden/>
          </w:rPr>
        </w:r>
        <w:r w:rsidR="00F236A2">
          <w:rPr>
            <w:webHidden/>
          </w:rPr>
          <w:fldChar w:fldCharType="separate"/>
        </w:r>
        <w:r w:rsidR="00513395">
          <w:rPr>
            <w:webHidden/>
          </w:rPr>
          <w:t>5</w:t>
        </w:r>
        <w:r w:rsidR="00F236A2">
          <w:rPr>
            <w:webHidden/>
          </w:rPr>
          <w:fldChar w:fldCharType="end"/>
        </w:r>
      </w:hyperlink>
    </w:p>
    <w:p w14:paraId="2E6D31F0" w14:textId="685F7F0F"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69" w:history="1">
        <w:r w:rsidRPr="00BD409E">
          <w:rPr>
            <w:rStyle w:val="Hyperlink"/>
            <w:noProof/>
          </w:rPr>
          <w:t>What is the purpose of the guide?</w:t>
        </w:r>
        <w:r>
          <w:rPr>
            <w:noProof/>
            <w:webHidden/>
          </w:rPr>
          <w:tab/>
        </w:r>
        <w:r>
          <w:rPr>
            <w:noProof/>
            <w:webHidden/>
          </w:rPr>
          <w:fldChar w:fldCharType="begin"/>
        </w:r>
        <w:r>
          <w:rPr>
            <w:noProof/>
            <w:webHidden/>
          </w:rPr>
          <w:instrText xml:space="preserve"> PAGEREF _Toc197420869 \h </w:instrText>
        </w:r>
        <w:r>
          <w:rPr>
            <w:noProof/>
            <w:webHidden/>
          </w:rPr>
        </w:r>
        <w:r>
          <w:rPr>
            <w:noProof/>
            <w:webHidden/>
          </w:rPr>
          <w:fldChar w:fldCharType="separate"/>
        </w:r>
        <w:r w:rsidR="00513395">
          <w:rPr>
            <w:noProof/>
            <w:webHidden/>
          </w:rPr>
          <w:t>5</w:t>
        </w:r>
        <w:r>
          <w:rPr>
            <w:noProof/>
            <w:webHidden/>
          </w:rPr>
          <w:fldChar w:fldCharType="end"/>
        </w:r>
      </w:hyperlink>
    </w:p>
    <w:p w14:paraId="2E218A9F" w14:textId="6554CE88"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0" w:history="1">
        <w:r w:rsidRPr="00BD409E">
          <w:rPr>
            <w:rStyle w:val="Hyperlink"/>
            <w:noProof/>
          </w:rPr>
          <w:t>Overview of the Act, levy and reporting</w:t>
        </w:r>
        <w:r>
          <w:rPr>
            <w:noProof/>
            <w:webHidden/>
          </w:rPr>
          <w:tab/>
        </w:r>
        <w:r>
          <w:rPr>
            <w:noProof/>
            <w:webHidden/>
          </w:rPr>
          <w:fldChar w:fldCharType="begin"/>
        </w:r>
        <w:r>
          <w:rPr>
            <w:noProof/>
            <w:webHidden/>
          </w:rPr>
          <w:instrText xml:space="preserve"> PAGEREF _Toc197420870 \h </w:instrText>
        </w:r>
        <w:r>
          <w:rPr>
            <w:noProof/>
            <w:webHidden/>
          </w:rPr>
        </w:r>
        <w:r>
          <w:rPr>
            <w:noProof/>
            <w:webHidden/>
          </w:rPr>
          <w:fldChar w:fldCharType="separate"/>
        </w:r>
        <w:r w:rsidR="00513395">
          <w:rPr>
            <w:noProof/>
            <w:webHidden/>
          </w:rPr>
          <w:t>6</w:t>
        </w:r>
        <w:r>
          <w:rPr>
            <w:noProof/>
            <w:webHidden/>
          </w:rPr>
          <w:fldChar w:fldCharType="end"/>
        </w:r>
      </w:hyperlink>
    </w:p>
    <w:p w14:paraId="57CFC5B6" w14:textId="44EC54A9" w:rsidR="00F236A2" w:rsidRDefault="00F236A2">
      <w:pPr>
        <w:pStyle w:val="TOC1"/>
        <w:rPr>
          <w:rFonts w:asciiTheme="minorHAnsi" w:eastAsiaTheme="minorEastAsia" w:hAnsiTheme="minorHAnsi" w:cstheme="minorBidi"/>
          <w:kern w:val="2"/>
          <w:sz w:val="24"/>
          <w14:ligatures w14:val="standardContextual"/>
        </w:rPr>
      </w:pPr>
      <w:hyperlink w:anchor="_Toc197420871" w:history="1">
        <w:r w:rsidRPr="00BD409E">
          <w:rPr>
            <w:rStyle w:val="Hyperlink"/>
          </w:rPr>
          <w:t>Chapter 2: Overview of obligations</w:t>
        </w:r>
        <w:r>
          <w:rPr>
            <w:webHidden/>
          </w:rPr>
          <w:tab/>
        </w:r>
        <w:r>
          <w:rPr>
            <w:webHidden/>
          </w:rPr>
          <w:fldChar w:fldCharType="begin"/>
        </w:r>
        <w:r>
          <w:rPr>
            <w:webHidden/>
          </w:rPr>
          <w:instrText xml:space="preserve"> PAGEREF _Toc197420871 \h </w:instrText>
        </w:r>
        <w:r>
          <w:rPr>
            <w:webHidden/>
          </w:rPr>
        </w:r>
        <w:r>
          <w:rPr>
            <w:webHidden/>
          </w:rPr>
          <w:fldChar w:fldCharType="separate"/>
        </w:r>
        <w:r w:rsidR="00513395">
          <w:rPr>
            <w:webHidden/>
          </w:rPr>
          <w:t>10</w:t>
        </w:r>
        <w:r>
          <w:rPr>
            <w:webHidden/>
          </w:rPr>
          <w:fldChar w:fldCharType="end"/>
        </w:r>
      </w:hyperlink>
    </w:p>
    <w:p w14:paraId="58E0A9B0" w14:textId="6428FF78" w:rsidR="00F236A2" w:rsidRDefault="00F236A2">
      <w:pPr>
        <w:pStyle w:val="TOC1"/>
        <w:rPr>
          <w:rFonts w:asciiTheme="minorHAnsi" w:eastAsiaTheme="minorEastAsia" w:hAnsiTheme="minorHAnsi" w:cstheme="minorBidi"/>
          <w:kern w:val="2"/>
          <w:sz w:val="24"/>
          <w14:ligatures w14:val="standardContextual"/>
        </w:rPr>
      </w:pPr>
      <w:hyperlink w:anchor="_Toc197420872" w:history="1">
        <w:r w:rsidRPr="00BD409E">
          <w:rPr>
            <w:rStyle w:val="Hyperlink"/>
          </w:rPr>
          <w:t>Chapter 3: Types of facilities</w:t>
        </w:r>
        <w:r>
          <w:rPr>
            <w:webHidden/>
          </w:rPr>
          <w:tab/>
        </w:r>
        <w:r>
          <w:rPr>
            <w:webHidden/>
          </w:rPr>
          <w:fldChar w:fldCharType="begin"/>
        </w:r>
        <w:r>
          <w:rPr>
            <w:webHidden/>
          </w:rPr>
          <w:instrText xml:space="preserve"> PAGEREF _Toc197420872 \h </w:instrText>
        </w:r>
        <w:r>
          <w:rPr>
            <w:webHidden/>
          </w:rPr>
        </w:r>
        <w:r>
          <w:rPr>
            <w:webHidden/>
          </w:rPr>
          <w:fldChar w:fldCharType="separate"/>
        </w:r>
        <w:r w:rsidR="00513395">
          <w:rPr>
            <w:webHidden/>
          </w:rPr>
          <w:t>11</w:t>
        </w:r>
        <w:r>
          <w:rPr>
            <w:webHidden/>
          </w:rPr>
          <w:fldChar w:fldCharType="end"/>
        </w:r>
      </w:hyperlink>
    </w:p>
    <w:p w14:paraId="3DDAA539" w14:textId="3447D624"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3" w:history="1">
        <w:r w:rsidRPr="00BD409E">
          <w:rPr>
            <w:rStyle w:val="Hyperlink"/>
            <w:noProof/>
          </w:rPr>
          <w:t>Registering on the waste levy website</w:t>
        </w:r>
        <w:r>
          <w:rPr>
            <w:noProof/>
            <w:webHidden/>
          </w:rPr>
          <w:tab/>
        </w:r>
        <w:r>
          <w:rPr>
            <w:noProof/>
            <w:webHidden/>
          </w:rPr>
          <w:fldChar w:fldCharType="begin"/>
        </w:r>
        <w:r>
          <w:rPr>
            <w:noProof/>
            <w:webHidden/>
          </w:rPr>
          <w:instrText xml:space="preserve"> PAGEREF _Toc197420873 \h </w:instrText>
        </w:r>
        <w:r>
          <w:rPr>
            <w:noProof/>
            <w:webHidden/>
          </w:rPr>
        </w:r>
        <w:r>
          <w:rPr>
            <w:noProof/>
            <w:webHidden/>
          </w:rPr>
          <w:fldChar w:fldCharType="separate"/>
        </w:r>
        <w:r w:rsidR="00513395">
          <w:rPr>
            <w:noProof/>
            <w:webHidden/>
          </w:rPr>
          <w:t>17</w:t>
        </w:r>
        <w:r>
          <w:rPr>
            <w:noProof/>
            <w:webHidden/>
          </w:rPr>
          <w:fldChar w:fldCharType="end"/>
        </w:r>
      </w:hyperlink>
    </w:p>
    <w:p w14:paraId="08013ED9" w14:textId="64754009" w:rsidR="00F236A2" w:rsidRDefault="00F236A2">
      <w:pPr>
        <w:pStyle w:val="TOC1"/>
        <w:rPr>
          <w:rFonts w:asciiTheme="minorHAnsi" w:eastAsiaTheme="minorEastAsia" w:hAnsiTheme="minorHAnsi" w:cstheme="minorBidi"/>
          <w:kern w:val="2"/>
          <w:sz w:val="24"/>
          <w14:ligatures w14:val="standardContextual"/>
        </w:rPr>
      </w:pPr>
      <w:hyperlink w:anchor="_Toc197420874" w:history="1">
        <w:r w:rsidRPr="00BD409E">
          <w:rPr>
            <w:rStyle w:val="Hyperlink"/>
          </w:rPr>
          <w:t>Chapter 4: Calculating and recording tonnages, waste activity category and other record-keeping</w:t>
        </w:r>
        <w:r>
          <w:rPr>
            <w:webHidden/>
          </w:rPr>
          <w:tab/>
        </w:r>
        <w:r>
          <w:rPr>
            <w:webHidden/>
          </w:rPr>
          <w:fldChar w:fldCharType="begin"/>
        </w:r>
        <w:r>
          <w:rPr>
            <w:webHidden/>
          </w:rPr>
          <w:instrText xml:space="preserve"> PAGEREF _Toc197420874 \h </w:instrText>
        </w:r>
        <w:r>
          <w:rPr>
            <w:webHidden/>
          </w:rPr>
        </w:r>
        <w:r>
          <w:rPr>
            <w:webHidden/>
          </w:rPr>
          <w:fldChar w:fldCharType="separate"/>
        </w:r>
        <w:r w:rsidR="00513395">
          <w:rPr>
            <w:webHidden/>
          </w:rPr>
          <w:t>18</w:t>
        </w:r>
        <w:r>
          <w:rPr>
            <w:webHidden/>
          </w:rPr>
          <w:fldChar w:fldCharType="end"/>
        </w:r>
      </w:hyperlink>
    </w:p>
    <w:p w14:paraId="32D4B4B8" w14:textId="3BCA22F5"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5" w:history="1">
        <w:r w:rsidRPr="00BD409E">
          <w:rPr>
            <w:rStyle w:val="Hyperlink"/>
            <w:noProof/>
          </w:rPr>
          <w:t>Record-keeping</w:t>
        </w:r>
        <w:r>
          <w:rPr>
            <w:noProof/>
            <w:webHidden/>
          </w:rPr>
          <w:tab/>
        </w:r>
        <w:r>
          <w:rPr>
            <w:noProof/>
            <w:webHidden/>
          </w:rPr>
          <w:fldChar w:fldCharType="begin"/>
        </w:r>
        <w:r>
          <w:rPr>
            <w:noProof/>
            <w:webHidden/>
          </w:rPr>
          <w:instrText xml:space="preserve"> PAGEREF _Toc197420875 \h </w:instrText>
        </w:r>
        <w:r>
          <w:rPr>
            <w:noProof/>
            <w:webHidden/>
          </w:rPr>
        </w:r>
        <w:r>
          <w:rPr>
            <w:noProof/>
            <w:webHidden/>
          </w:rPr>
          <w:fldChar w:fldCharType="separate"/>
        </w:r>
        <w:r w:rsidR="00513395">
          <w:rPr>
            <w:noProof/>
            <w:webHidden/>
          </w:rPr>
          <w:t>18</w:t>
        </w:r>
        <w:r>
          <w:rPr>
            <w:noProof/>
            <w:webHidden/>
          </w:rPr>
          <w:fldChar w:fldCharType="end"/>
        </w:r>
      </w:hyperlink>
    </w:p>
    <w:p w14:paraId="2525BEED" w14:textId="5F1E82FA"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6" w:history="1">
        <w:r w:rsidRPr="00BD409E">
          <w:rPr>
            <w:rStyle w:val="Hyperlink"/>
            <w:noProof/>
          </w:rPr>
          <w:t>Calculating the amount of waste subject to the levy and/or reporting requirements</w:t>
        </w:r>
        <w:r>
          <w:rPr>
            <w:noProof/>
            <w:webHidden/>
          </w:rPr>
          <w:tab/>
        </w:r>
        <w:r>
          <w:rPr>
            <w:noProof/>
            <w:webHidden/>
          </w:rPr>
          <w:fldChar w:fldCharType="begin"/>
        </w:r>
        <w:r>
          <w:rPr>
            <w:noProof/>
            <w:webHidden/>
          </w:rPr>
          <w:instrText xml:space="preserve"> PAGEREF _Toc197420876 \h </w:instrText>
        </w:r>
        <w:r>
          <w:rPr>
            <w:noProof/>
            <w:webHidden/>
          </w:rPr>
        </w:r>
        <w:r>
          <w:rPr>
            <w:noProof/>
            <w:webHidden/>
          </w:rPr>
          <w:fldChar w:fldCharType="separate"/>
        </w:r>
        <w:r w:rsidR="00513395">
          <w:rPr>
            <w:noProof/>
            <w:webHidden/>
          </w:rPr>
          <w:t>20</w:t>
        </w:r>
        <w:r>
          <w:rPr>
            <w:noProof/>
            <w:webHidden/>
          </w:rPr>
          <w:fldChar w:fldCharType="end"/>
        </w:r>
      </w:hyperlink>
    </w:p>
    <w:p w14:paraId="341A59E6" w14:textId="2BF8507E"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7" w:history="1">
        <w:r w:rsidRPr="00BD409E">
          <w:rPr>
            <w:rStyle w:val="Hyperlink"/>
            <w:noProof/>
          </w:rPr>
          <w:t>Activity category reporting</w:t>
        </w:r>
        <w:r>
          <w:rPr>
            <w:noProof/>
            <w:webHidden/>
          </w:rPr>
          <w:tab/>
        </w:r>
        <w:r>
          <w:rPr>
            <w:noProof/>
            <w:webHidden/>
          </w:rPr>
          <w:fldChar w:fldCharType="begin"/>
        </w:r>
        <w:r>
          <w:rPr>
            <w:noProof/>
            <w:webHidden/>
          </w:rPr>
          <w:instrText xml:space="preserve"> PAGEREF _Toc197420877 \h </w:instrText>
        </w:r>
        <w:r>
          <w:rPr>
            <w:noProof/>
            <w:webHidden/>
          </w:rPr>
        </w:r>
        <w:r>
          <w:rPr>
            <w:noProof/>
            <w:webHidden/>
          </w:rPr>
          <w:fldChar w:fldCharType="separate"/>
        </w:r>
        <w:r w:rsidR="00513395">
          <w:rPr>
            <w:noProof/>
            <w:webHidden/>
          </w:rPr>
          <w:t>24</w:t>
        </w:r>
        <w:r>
          <w:rPr>
            <w:noProof/>
            <w:webHidden/>
          </w:rPr>
          <w:fldChar w:fldCharType="end"/>
        </w:r>
      </w:hyperlink>
    </w:p>
    <w:p w14:paraId="71F79130" w14:textId="327A2E78"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8" w:history="1">
        <w:r w:rsidRPr="00BD409E">
          <w:rPr>
            <w:rStyle w:val="Hyperlink"/>
            <w:noProof/>
          </w:rPr>
          <w:t>Measurement methods applicable to all facilities</w:t>
        </w:r>
        <w:r>
          <w:rPr>
            <w:noProof/>
            <w:webHidden/>
          </w:rPr>
          <w:tab/>
        </w:r>
        <w:r>
          <w:rPr>
            <w:noProof/>
            <w:webHidden/>
          </w:rPr>
          <w:fldChar w:fldCharType="begin"/>
        </w:r>
        <w:r>
          <w:rPr>
            <w:noProof/>
            <w:webHidden/>
          </w:rPr>
          <w:instrText xml:space="preserve"> PAGEREF _Toc197420878 \h </w:instrText>
        </w:r>
        <w:r>
          <w:rPr>
            <w:noProof/>
            <w:webHidden/>
          </w:rPr>
        </w:r>
        <w:r>
          <w:rPr>
            <w:noProof/>
            <w:webHidden/>
          </w:rPr>
          <w:fldChar w:fldCharType="separate"/>
        </w:r>
        <w:r w:rsidR="00513395">
          <w:rPr>
            <w:noProof/>
            <w:webHidden/>
          </w:rPr>
          <w:t>26</w:t>
        </w:r>
        <w:r>
          <w:rPr>
            <w:noProof/>
            <w:webHidden/>
          </w:rPr>
          <w:fldChar w:fldCharType="end"/>
        </w:r>
      </w:hyperlink>
    </w:p>
    <w:p w14:paraId="4189C6F6" w14:textId="303D79B9"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79" w:history="1">
        <w:r w:rsidRPr="00BD409E">
          <w:rPr>
            <w:rStyle w:val="Hyperlink"/>
            <w:noProof/>
          </w:rPr>
          <w:t>Using an on-site weighbridge</w:t>
        </w:r>
        <w:r>
          <w:rPr>
            <w:noProof/>
            <w:webHidden/>
          </w:rPr>
          <w:tab/>
        </w:r>
        <w:r>
          <w:rPr>
            <w:noProof/>
            <w:webHidden/>
          </w:rPr>
          <w:fldChar w:fldCharType="begin"/>
        </w:r>
        <w:r>
          <w:rPr>
            <w:noProof/>
            <w:webHidden/>
          </w:rPr>
          <w:instrText xml:space="preserve"> PAGEREF _Toc197420879 \h </w:instrText>
        </w:r>
        <w:r>
          <w:rPr>
            <w:noProof/>
            <w:webHidden/>
          </w:rPr>
        </w:r>
        <w:r>
          <w:rPr>
            <w:noProof/>
            <w:webHidden/>
          </w:rPr>
          <w:fldChar w:fldCharType="separate"/>
        </w:r>
        <w:r w:rsidR="00513395">
          <w:rPr>
            <w:noProof/>
            <w:webHidden/>
          </w:rPr>
          <w:t>28</w:t>
        </w:r>
        <w:r>
          <w:rPr>
            <w:noProof/>
            <w:webHidden/>
          </w:rPr>
          <w:fldChar w:fldCharType="end"/>
        </w:r>
      </w:hyperlink>
    </w:p>
    <w:p w14:paraId="5DA2B431" w14:textId="05C4623A"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0" w:history="1">
        <w:r w:rsidRPr="00BD409E">
          <w:rPr>
            <w:rStyle w:val="Hyperlink"/>
            <w:noProof/>
          </w:rPr>
          <w:t>Using an off-site weighbridge</w:t>
        </w:r>
        <w:r>
          <w:rPr>
            <w:noProof/>
            <w:webHidden/>
          </w:rPr>
          <w:tab/>
        </w:r>
        <w:r>
          <w:rPr>
            <w:noProof/>
            <w:webHidden/>
          </w:rPr>
          <w:fldChar w:fldCharType="begin"/>
        </w:r>
        <w:r>
          <w:rPr>
            <w:noProof/>
            <w:webHidden/>
          </w:rPr>
          <w:instrText xml:space="preserve"> PAGEREF _Toc197420880 \h </w:instrText>
        </w:r>
        <w:r>
          <w:rPr>
            <w:noProof/>
            <w:webHidden/>
          </w:rPr>
        </w:r>
        <w:r>
          <w:rPr>
            <w:noProof/>
            <w:webHidden/>
          </w:rPr>
          <w:fldChar w:fldCharType="separate"/>
        </w:r>
        <w:r w:rsidR="00513395">
          <w:rPr>
            <w:noProof/>
            <w:webHidden/>
          </w:rPr>
          <w:t>29</w:t>
        </w:r>
        <w:r>
          <w:rPr>
            <w:noProof/>
            <w:webHidden/>
          </w:rPr>
          <w:fldChar w:fldCharType="end"/>
        </w:r>
      </w:hyperlink>
    </w:p>
    <w:p w14:paraId="45E79A0F" w14:textId="429FF7A2"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1" w:history="1">
        <w:r w:rsidRPr="00BD409E">
          <w:rPr>
            <w:rStyle w:val="Hyperlink"/>
            <w:noProof/>
          </w:rPr>
          <w:t>Using conversion factors</w:t>
        </w:r>
        <w:r>
          <w:rPr>
            <w:noProof/>
            <w:webHidden/>
          </w:rPr>
          <w:tab/>
        </w:r>
        <w:r>
          <w:rPr>
            <w:noProof/>
            <w:webHidden/>
          </w:rPr>
          <w:fldChar w:fldCharType="begin"/>
        </w:r>
        <w:r>
          <w:rPr>
            <w:noProof/>
            <w:webHidden/>
          </w:rPr>
          <w:instrText xml:space="preserve"> PAGEREF _Toc197420881 \h </w:instrText>
        </w:r>
        <w:r>
          <w:rPr>
            <w:noProof/>
            <w:webHidden/>
          </w:rPr>
        </w:r>
        <w:r>
          <w:rPr>
            <w:noProof/>
            <w:webHidden/>
          </w:rPr>
          <w:fldChar w:fldCharType="separate"/>
        </w:r>
        <w:r w:rsidR="00513395">
          <w:rPr>
            <w:noProof/>
            <w:webHidden/>
          </w:rPr>
          <w:t>29</w:t>
        </w:r>
        <w:r>
          <w:rPr>
            <w:noProof/>
            <w:webHidden/>
          </w:rPr>
          <w:fldChar w:fldCharType="end"/>
        </w:r>
      </w:hyperlink>
    </w:p>
    <w:p w14:paraId="610E1E9E" w14:textId="2A4CBE83"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2" w:history="1">
        <w:r w:rsidRPr="00BD409E">
          <w:rPr>
            <w:rStyle w:val="Hyperlink"/>
            <w:noProof/>
          </w:rPr>
          <w:t>Using the average tonnage system</w:t>
        </w:r>
        <w:r>
          <w:rPr>
            <w:noProof/>
            <w:webHidden/>
          </w:rPr>
          <w:tab/>
        </w:r>
        <w:r>
          <w:rPr>
            <w:noProof/>
            <w:webHidden/>
          </w:rPr>
          <w:fldChar w:fldCharType="begin"/>
        </w:r>
        <w:r>
          <w:rPr>
            <w:noProof/>
            <w:webHidden/>
          </w:rPr>
          <w:instrText xml:space="preserve"> PAGEREF _Toc197420882 \h </w:instrText>
        </w:r>
        <w:r>
          <w:rPr>
            <w:noProof/>
            <w:webHidden/>
          </w:rPr>
        </w:r>
        <w:r>
          <w:rPr>
            <w:noProof/>
            <w:webHidden/>
          </w:rPr>
          <w:fldChar w:fldCharType="separate"/>
        </w:r>
        <w:r w:rsidR="00513395">
          <w:rPr>
            <w:noProof/>
            <w:webHidden/>
          </w:rPr>
          <w:t>31</w:t>
        </w:r>
        <w:r>
          <w:rPr>
            <w:noProof/>
            <w:webHidden/>
          </w:rPr>
          <w:fldChar w:fldCharType="end"/>
        </w:r>
      </w:hyperlink>
    </w:p>
    <w:p w14:paraId="75B98630" w14:textId="660CC927" w:rsidR="00F236A2" w:rsidRDefault="00F236A2">
      <w:pPr>
        <w:pStyle w:val="TOC1"/>
        <w:rPr>
          <w:rFonts w:asciiTheme="minorHAnsi" w:eastAsiaTheme="minorEastAsia" w:hAnsiTheme="minorHAnsi" w:cstheme="minorBidi"/>
          <w:kern w:val="2"/>
          <w:sz w:val="24"/>
          <w14:ligatures w14:val="standardContextual"/>
        </w:rPr>
      </w:pPr>
      <w:hyperlink w:anchor="_Toc197420883" w:history="1">
        <w:r w:rsidRPr="00BD409E">
          <w:rPr>
            <w:rStyle w:val="Hyperlink"/>
          </w:rPr>
          <w:t>Chapter 5: Submitting waste returns and activity category reports, and paying the levy</w:t>
        </w:r>
        <w:r>
          <w:rPr>
            <w:webHidden/>
          </w:rPr>
          <w:tab/>
        </w:r>
        <w:r>
          <w:rPr>
            <w:webHidden/>
          </w:rPr>
          <w:fldChar w:fldCharType="begin"/>
        </w:r>
        <w:r>
          <w:rPr>
            <w:webHidden/>
          </w:rPr>
          <w:instrText xml:space="preserve"> PAGEREF _Toc197420883 \h </w:instrText>
        </w:r>
        <w:r>
          <w:rPr>
            <w:webHidden/>
          </w:rPr>
        </w:r>
        <w:r>
          <w:rPr>
            <w:webHidden/>
          </w:rPr>
          <w:fldChar w:fldCharType="separate"/>
        </w:r>
        <w:r w:rsidR="00513395">
          <w:rPr>
            <w:webHidden/>
          </w:rPr>
          <w:t>33</w:t>
        </w:r>
        <w:r>
          <w:rPr>
            <w:webHidden/>
          </w:rPr>
          <w:fldChar w:fldCharType="end"/>
        </w:r>
      </w:hyperlink>
    </w:p>
    <w:p w14:paraId="695DC3C4" w14:textId="40A6C2E5"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4" w:history="1">
        <w:r w:rsidRPr="00BD409E">
          <w:rPr>
            <w:rStyle w:val="Hyperlink"/>
            <w:noProof/>
          </w:rPr>
          <w:t>Submitting a waste return and activity category report</w:t>
        </w:r>
        <w:r>
          <w:rPr>
            <w:noProof/>
            <w:webHidden/>
          </w:rPr>
          <w:tab/>
        </w:r>
        <w:r>
          <w:rPr>
            <w:noProof/>
            <w:webHidden/>
          </w:rPr>
          <w:fldChar w:fldCharType="begin"/>
        </w:r>
        <w:r>
          <w:rPr>
            <w:noProof/>
            <w:webHidden/>
          </w:rPr>
          <w:instrText xml:space="preserve"> PAGEREF _Toc197420884 \h </w:instrText>
        </w:r>
        <w:r>
          <w:rPr>
            <w:noProof/>
            <w:webHidden/>
          </w:rPr>
        </w:r>
        <w:r>
          <w:rPr>
            <w:noProof/>
            <w:webHidden/>
          </w:rPr>
          <w:fldChar w:fldCharType="separate"/>
        </w:r>
        <w:r w:rsidR="00513395">
          <w:rPr>
            <w:noProof/>
            <w:webHidden/>
          </w:rPr>
          <w:t>33</w:t>
        </w:r>
        <w:r>
          <w:rPr>
            <w:noProof/>
            <w:webHidden/>
          </w:rPr>
          <w:fldChar w:fldCharType="end"/>
        </w:r>
      </w:hyperlink>
    </w:p>
    <w:p w14:paraId="4D2C186F" w14:textId="1B6FE1EC"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5" w:history="1">
        <w:r w:rsidRPr="00BD409E">
          <w:rPr>
            <w:rStyle w:val="Hyperlink"/>
            <w:noProof/>
          </w:rPr>
          <w:t>Paying the levy</w:t>
        </w:r>
        <w:r>
          <w:rPr>
            <w:noProof/>
            <w:webHidden/>
          </w:rPr>
          <w:tab/>
        </w:r>
        <w:r>
          <w:rPr>
            <w:noProof/>
            <w:webHidden/>
          </w:rPr>
          <w:fldChar w:fldCharType="begin"/>
        </w:r>
        <w:r>
          <w:rPr>
            <w:noProof/>
            <w:webHidden/>
          </w:rPr>
          <w:instrText xml:space="preserve"> PAGEREF _Toc197420885 \h </w:instrText>
        </w:r>
        <w:r>
          <w:rPr>
            <w:noProof/>
            <w:webHidden/>
          </w:rPr>
        </w:r>
        <w:r>
          <w:rPr>
            <w:noProof/>
            <w:webHidden/>
          </w:rPr>
          <w:fldChar w:fldCharType="separate"/>
        </w:r>
        <w:r w:rsidR="00513395">
          <w:rPr>
            <w:noProof/>
            <w:webHidden/>
          </w:rPr>
          <w:t>38</w:t>
        </w:r>
        <w:r>
          <w:rPr>
            <w:noProof/>
            <w:webHidden/>
          </w:rPr>
          <w:fldChar w:fldCharType="end"/>
        </w:r>
      </w:hyperlink>
    </w:p>
    <w:p w14:paraId="2FB2392F" w14:textId="24D15394"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6" w:history="1">
        <w:r w:rsidRPr="00BD409E">
          <w:rPr>
            <w:rStyle w:val="Hyperlink"/>
            <w:noProof/>
          </w:rPr>
          <w:t>Closing up or selling</w:t>
        </w:r>
        <w:r>
          <w:rPr>
            <w:noProof/>
            <w:webHidden/>
          </w:rPr>
          <w:tab/>
        </w:r>
        <w:r>
          <w:rPr>
            <w:noProof/>
            <w:webHidden/>
          </w:rPr>
          <w:fldChar w:fldCharType="begin"/>
        </w:r>
        <w:r>
          <w:rPr>
            <w:noProof/>
            <w:webHidden/>
          </w:rPr>
          <w:instrText xml:space="preserve"> PAGEREF _Toc197420886 \h </w:instrText>
        </w:r>
        <w:r>
          <w:rPr>
            <w:noProof/>
            <w:webHidden/>
          </w:rPr>
        </w:r>
        <w:r>
          <w:rPr>
            <w:noProof/>
            <w:webHidden/>
          </w:rPr>
          <w:fldChar w:fldCharType="separate"/>
        </w:r>
        <w:r w:rsidR="00513395">
          <w:rPr>
            <w:noProof/>
            <w:webHidden/>
          </w:rPr>
          <w:t>41</w:t>
        </w:r>
        <w:r>
          <w:rPr>
            <w:noProof/>
            <w:webHidden/>
          </w:rPr>
          <w:fldChar w:fldCharType="end"/>
        </w:r>
      </w:hyperlink>
    </w:p>
    <w:p w14:paraId="63489843" w14:textId="07B15732"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87" w:history="1">
        <w:r w:rsidRPr="00BD409E">
          <w:rPr>
            <w:rStyle w:val="Hyperlink"/>
            <w:noProof/>
          </w:rPr>
          <w:t>Passing on the levy to your customers</w:t>
        </w:r>
        <w:r>
          <w:rPr>
            <w:noProof/>
            <w:webHidden/>
          </w:rPr>
          <w:tab/>
        </w:r>
        <w:r>
          <w:rPr>
            <w:noProof/>
            <w:webHidden/>
          </w:rPr>
          <w:fldChar w:fldCharType="begin"/>
        </w:r>
        <w:r>
          <w:rPr>
            <w:noProof/>
            <w:webHidden/>
          </w:rPr>
          <w:instrText xml:space="preserve"> PAGEREF _Toc197420887 \h </w:instrText>
        </w:r>
        <w:r>
          <w:rPr>
            <w:noProof/>
            <w:webHidden/>
          </w:rPr>
        </w:r>
        <w:r>
          <w:rPr>
            <w:noProof/>
            <w:webHidden/>
          </w:rPr>
          <w:fldChar w:fldCharType="separate"/>
        </w:r>
        <w:r w:rsidR="00513395">
          <w:rPr>
            <w:noProof/>
            <w:webHidden/>
          </w:rPr>
          <w:t>41</w:t>
        </w:r>
        <w:r>
          <w:rPr>
            <w:noProof/>
            <w:webHidden/>
          </w:rPr>
          <w:fldChar w:fldCharType="end"/>
        </w:r>
      </w:hyperlink>
    </w:p>
    <w:p w14:paraId="73063A86" w14:textId="4EF4DB60" w:rsidR="00F236A2" w:rsidRDefault="00F236A2">
      <w:pPr>
        <w:pStyle w:val="TOC1"/>
        <w:rPr>
          <w:rFonts w:asciiTheme="minorHAnsi" w:eastAsiaTheme="minorEastAsia" w:hAnsiTheme="minorHAnsi" w:cstheme="minorBidi"/>
          <w:kern w:val="2"/>
          <w:sz w:val="24"/>
          <w14:ligatures w14:val="standardContextual"/>
        </w:rPr>
      </w:pPr>
      <w:hyperlink w:anchor="_Toc197420888" w:history="1">
        <w:r w:rsidRPr="00BD409E">
          <w:rPr>
            <w:rStyle w:val="Hyperlink"/>
          </w:rPr>
          <w:t>Chapter 6: Annual waste returns</w:t>
        </w:r>
        <w:r>
          <w:rPr>
            <w:webHidden/>
          </w:rPr>
          <w:tab/>
        </w:r>
        <w:r>
          <w:rPr>
            <w:webHidden/>
          </w:rPr>
          <w:fldChar w:fldCharType="begin"/>
        </w:r>
        <w:r>
          <w:rPr>
            <w:webHidden/>
          </w:rPr>
          <w:instrText xml:space="preserve"> PAGEREF _Toc197420888 \h </w:instrText>
        </w:r>
        <w:r>
          <w:rPr>
            <w:webHidden/>
          </w:rPr>
        </w:r>
        <w:r>
          <w:rPr>
            <w:webHidden/>
          </w:rPr>
          <w:fldChar w:fldCharType="separate"/>
        </w:r>
        <w:r w:rsidR="00513395">
          <w:rPr>
            <w:webHidden/>
          </w:rPr>
          <w:t>42</w:t>
        </w:r>
        <w:r>
          <w:rPr>
            <w:webHidden/>
          </w:rPr>
          <w:fldChar w:fldCharType="end"/>
        </w:r>
      </w:hyperlink>
    </w:p>
    <w:p w14:paraId="51000E01" w14:textId="261811D9" w:rsidR="00F236A2" w:rsidRDefault="00F236A2">
      <w:pPr>
        <w:pStyle w:val="TOC1"/>
        <w:rPr>
          <w:rFonts w:asciiTheme="minorHAnsi" w:eastAsiaTheme="minorEastAsia" w:hAnsiTheme="minorHAnsi" w:cstheme="minorBidi"/>
          <w:kern w:val="2"/>
          <w:sz w:val="24"/>
          <w14:ligatures w14:val="standardContextual"/>
        </w:rPr>
      </w:pPr>
      <w:hyperlink w:anchor="_Toc197420889" w:history="1">
        <w:r w:rsidRPr="00BD409E">
          <w:rPr>
            <w:rStyle w:val="Hyperlink"/>
          </w:rPr>
          <w:t>Chapter 7: Applications for levy waivers, refunds and exempted waste</w:t>
        </w:r>
        <w:r>
          <w:rPr>
            <w:webHidden/>
          </w:rPr>
          <w:tab/>
        </w:r>
        <w:r>
          <w:rPr>
            <w:webHidden/>
          </w:rPr>
          <w:fldChar w:fldCharType="begin"/>
        </w:r>
        <w:r>
          <w:rPr>
            <w:webHidden/>
          </w:rPr>
          <w:instrText xml:space="preserve"> PAGEREF _Toc197420889 \h </w:instrText>
        </w:r>
        <w:r>
          <w:rPr>
            <w:webHidden/>
          </w:rPr>
        </w:r>
        <w:r>
          <w:rPr>
            <w:webHidden/>
          </w:rPr>
          <w:fldChar w:fldCharType="separate"/>
        </w:r>
        <w:r w:rsidR="00513395">
          <w:rPr>
            <w:webHidden/>
          </w:rPr>
          <w:t>47</w:t>
        </w:r>
        <w:r>
          <w:rPr>
            <w:webHidden/>
          </w:rPr>
          <w:fldChar w:fldCharType="end"/>
        </w:r>
      </w:hyperlink>
    </w:p>
    <w:p w14:paraId="0A2628CA" w14:textId="0E4B0DBC" w:rsidR="00F236A2" w:rsidRDefault="00F236A2">
      <w:pPr>
        <w:pStyle w:val="TOC1"/>
        <w:rPr>
          <w:rFonts w:asciiTheme="minorHAnsi" w:eastAsiaTheme="minorEastAsia" w:hAnsiTheme="minorHAnsi" w:cstheme="minorBidi"/>
          <w:kern w:val="2"/>
          <w:sz w:val="24"/>
          <w14:ligatures w14:val="standardContextual"/>
        </w:rPr>
      </w:pPr>
      <w:hyperlink w:anchor="_Toc197420890" w:history="1">
        <w:r w:rsidRPr="00BD409E">
          <w:rPr>
            <w:rStyle w:val="Hyperlink"/>
          </w:rPr>
          <w:t>Chapter 8: Monitoring and enforcing levy and reporting requirements</w:t>
        </w:r>
        <w:r>
          <w:rPr>
            <w:webHidden/>
          </w:rPr>
          <w:tab/>
        </w:r>
        <w:r>
          <w:rPr>
            <w:webHidden/>
          </w:rPr>
          <w:fldChar w:fldCharType="begin"/>
        </w:r>
        <w:r>
          <w:rPr>
            <w:webHidden/>
          </w:rPr>
          <w:instrText xml:space="preserve"> PAGEREF _Toc197420890 \h </w:instrText>
        </w:r>
        <w:r>
          <w:rPr>
            <w:webHidden/>
          </w:rPr>
        </w:r>
        <w:r>
          <w:rPr>
            <w:webHidden/>
          </w:rPr>
          <w:fldChar w:fldCharType="separate"/>
        </w:r>
        <w:r w:rsidR="00513395">
          <w:rPr>
            <w:webHidden/>
          </w:rPr>
          <w:t>49</w:t>
        </w:r>
        <w:r>
          <w:rPr>
            <w:webHidden/>
          </w:rPr>
          <w:fldChar w:fldCharType="end"/>
        </w:r>
      </w:hyperlink>
    </w:p>
    <w:p w14:paraId="74F77A7D" w14:textId="607B2064"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91" w:history="1">
        <w:r w:rsidRPr="00BD409E">
          <w:rPr>
            <w:rStyle w:val="Hyperlink"/>
            <w:noProof/>
          </w:rPr>
          <w:t>Auditing and inspections</w:t>
        </w:r>
        <w:r>
          <w:rPr>
            <w:noProof/>
            <w:webHidden/>
          </w:rPr>
          <w:tab/>
        </w:r>
        <w:r>
          <w:rPr>
            <w:noProof/>
            <w:webHidden/>
          </w:rPr>
          <w:fldChar w:fldCharType="begin"/>
        </w:r>
        <w:r>
          <w:rPr>
            <w:noProof/>
            <w:webHidden/>
          </w:rPr>
          <w:instrText xml:space="preserve"> PAGEREF _Toc197420891 \h </w:instrText>
        </w:r>
        <w:r>
          <w:rPr>
            <w:noProof/>
            <w:webHidden/>
          </w:rPr>
        </w:r>
        <w:r>
          <w:rPr>
            <w:noProof/>
            <w:webHidden/>
          </w:rPr>
          <w:fldChar w:fldCharType="separate"/>
        </w:r>
        <w:r w:rsidR="00513395">
          <w:rPr>
            <w:noProof/>
            <w:webHidden/>
          </w:rPr>
          <w:t>49</w:t>
        </w:r>
        <w:r>
          <w:rPr>
            <w:noProof/>
            <w:webHidden/>
          </w:rPr>
          <w:fldChar w:fldCharType="end"/>
        </w:r>
      </w:hyperlink>
    </w:p>
    <w:p w14:paraId="5522F496" w14:textId="1F680877" w:rsidR="00F236A2" w:rsidRDefault="00F236A2">
      <w:pPr>
        <w:pStyle w:val="TOC2"/>
        <w:rPr>
          <w:rFonts w:asciiTheme="minorHAnsi" w:eastAsiaTheme="minorEastAsia" w:hAnsiTheme="minorHAnsi" w:cstheme="minorBidi"/>
          <w:noProof/>
          <w:kern w:val="2"/>
          <w:sz w:val="24"/>
          <w:szCs w:val="24"/>
          <w14:ligatures w14:val="standardContextual"/>
        </w:rPr>
      </w:pPr>
      <w:hyperlink w:anchor="_Toc197420892" w:history="1">
        <w:r w:rsidRPr="00BD409E">
          <w:rPr>
            <w:rStyle w:val="Hyperlink"/>
            <w:noProof/>
          </w:rPr>
          <w:t>Regulatory compliance</w:t>
        </w:r>
        <w:r>
          <w:rPr>
            <w:noProof/>
            <w:webHidden/>
          </w:rPr>
          <w:tab/>
        </w:r>
        <w:r>
          <w:rPr>
            <w:noProof/>
            <w:webHidden/>
          </w:rPr>
          <w:fldChar w:fldCharType="begin"/>
        </w:r>
        <w:r>
          <w:rPr>
            <w:noProof/>
            <w:webHidden/>
          </w:rPr>
          <w:instrText xml:space="preserve"> PAGEREF _Toc197420892 \h </w:instrText>
        </w:r>
        <w:r>
          <w:rPr>
            <w:noProof/>
            <w:webHidden/>
          </w:rPr>
        </w:r>
        <w:r>
          <w:rPr>
            <w:noProof/>
            <w:webHidden/>
          </w:rPr>
          <w:fldChar w:fldCharType="separate"/>
        </w:r>
        <w:r w:rsidR="00513395">
          <w:rPr>
            <w:noProof/>
            <w:webHidden/>
          </w:rPr>
          <w:t>50</w:t>
        </w:r>
        <w:r>
          <w:rPr>
            <w:noProof/>
            <w:webHidden/>
          </w:rPr>
          <w:fldChar w:fldCharType="end"/>
        </w:r>
      </w:hyperlink>
    </w:p>
    <w:p w14:paraId="390DFCFA" w14:textId="6E22091C" w:rsidR="00F236A2" w:rsidRDefault="00F236A2">
      <w:pPr>
        <w:pStyle w:val="TOC1"/>
        <w:rPr>
          <w:rFonts w:asciiTheme="minorHAnsi" w:eastAsiaTheme="minorEastAsia" w:hAnsiTheme="minorHAnsi" w:cstheme="minorBidi"/>
          <w:kern w:val="2"/>
          <w:sz w:val="24"/>
          <w14:ligatures w14:val="standardContextual"/>
        </w:rPr>
      </w:pPr>
      <w:hyperlink w:anchor="_Toc197420893" w:history="1">
        <w:r w:rsidRPr="00BD409E">
          <w:rPr>
            <w:rStyle w:val="Hyperlink"/>
          </w:rPr>
          <w:t>Appendix 1: Glossary</w:t>
        </w:r>
        <w:r>
          <w:rPr>
            <w:webHidden/>
          </w:rPr>
          <w:tab/>
        </w:r>
        <w:r>
          <w:rPr>
            <w:webHidden/>
          </w:rPr>
          <w:fldChar w:fldCharType="begin"/>
        </w:r>
        <w:r>
          <w:rPr>
            <w:webHidden/>
          </w:rPr>
          <w:instrText xml:space="preserve"> PAGEREF _Toc197420893 \h </w:instrText>
        </w:r>
        <w:r>
          <w:rPr>
            <w:webHidden/>
          </w:rPr>
        </w:r>
        <w:r>
          <w:rPr>
            <w:webHidden/>
          </w:rPr>
          <w:fldChar w:fldCharType="separate"/>
        </w:r>
        <w:r w:rsidR="00513395">
          <w:rPr>
            <w:webHidden/>
          </w:rPr>
          <w:t>51</w:t>
        </w:r>
        <w:r>
          <w:rPr>
            <w:webHidden/>
          </w:rPr>
          <w:fldChar w:fldCharType="end"/>
        </w:r>
      </w:hyperlink>
    </w:p>
    <w:p w14:paraId="68AEDE88" w14:textId="4CF97D12" w:rsidR="00F236A2" w:rsidRDefault="00F236A2">
      <w:pPr>
        <w:pStyle w:val="TOC1"/>
        <w:rPr>
          <w:rFonts w:asciiTheme="minorHAnsi" w:eastAsiaTheme="minorEastAsia" w:hAnsiTheme="minorHAnsi" w:cstheme="minorBidi"/>
          <w:kern w:val="2"/>
          <w:sz w:val="24"/>
          <w14:ligatures w14:val="standardContextual"/>
        </w:rPr>
      </w:pPr>
      <w:hyperlink w:anchor="_Toc197420894" w:history="1">
        <w:r w:rsidRPr="00BD409E">
          <w:rPr>
            <w:rStyle w:val="Hyperlink"/>
          </w:rPr>
          <w:t>Appendix 2: Vehicle classification: Average tonnage method</w:t>
        </w:r>
        <w:r>
          <w:rPr>
            <w:webHidden/>
          </w:rPr>
          <w:tab/>
        </w:r>
        <w:r>
          <w:rPr>
            <w:webHidden/>
          </w:rPr>
          <w:fldChar w:fldCharType="begin"/>
        </w:r>
        <w:r>
          <w:rPr>
            <w:webHidden/>
          </w:rPr>
          <w:instrText xml:space="preserve"> PAGEREF _Toc197420894 \h </w:instrText>
        </w:r>
        <w:r>
          <w:rPr>
            <w:webHidden/>
          </w:rPr>
        </w:r>
        <w:r>
          <w:rPr>
            <w:webHidden/>
          </w:rPr>
          <w:fldChar w:fldCharType="separate"/>
        </w:r>
        <w:r w:rsidR="00513395">
          <w:rPr>
            <w:webHidden/>
          </w:rPr>
          <w:t>54</w:t>
        </w:r>
        <w:r>
          <w:rPr>
            <w:webHidden/>
          </w:rPr>
          <w:fldChar w:fldCharType="end"/>
        </w:r>
      </w:hyperlink>
    </w:p>
    <w:p w14:paraId="179BEDD6" w14:textId="24AC6548" w:rsidR="00F236A2" w:rsidRDefault="00F236A2">
      <w:pPr>
        <w:pStyle w:val="TOC1"/>
        <w:rPr>
          <w:rFonts w:asciiTheme="minorHAnsi" w:eastAsiaTheme="minorEastAsia" w:hAnsiTheme="minorHAnsi" w:cstheme="minorBidi"/>
          <w:kern w:val="2"/>
          <w:sz w:val="24"/>
          <w14:ligatures w14:val="standardContextual"/>
        </w:rPr>
      </w:pPr>
      <w:hyperlink w:anchor="_Toc197420895" w:history="1">
        <w:r w:rsidRPr="00BD409E">
          <w:rPr>
            <w:rStyle w:val="Hyperlink"/>
          </w:rPr>
          <w:t>Appendix 3: Schedule of conversion factors</w:t>
        </w:r>
        <w:r>
          <w:rPr>
            <w:webHidden/>
          </w:rPr>
          <w:tab/>
        </w:r>
        <w:r>
          <w:rPr>
            <w:webHidden/>
          </w:rPr>
          <w:fldChar w:fldCharType="begin"/>
        </w:r>
        <w:r>
          <w:rPr>
            <w:webHidden/>
          </w:rPr>
          <w:instrText xml:space="preserve"> PAGEREF _Toc197420895 \h </w:instrText>
        </w:r>
        <w:r>
          <w:rPr>
            <w:webHidden/>
          </w:rPr>
        </w:r>
        <w:r>
          <w:rPr>
            <w:webHidden/>
          </w:rPr>
          <w:fldChar w:fldCharType="separate"/>
        </w:r>
        <w:r w:rsidR="00513395">
          <w:rPr>
            <w:webHidden/>
          </w:rPr>
          <w:t>56</w:t>
        </w:r>
        <w:r>
          <w:rPr>
            <w:webHidden/>
          </w:rPr>
          <w:fldChar w:fldCharType="end"/>
        </w:r>
      </w:hyperlink>
    </w:p>
    <w:p w14:paraId="53FFE9D5" w14:textId="5D3EA1FA" w:rsidR="00F236A2" w:rsidRDefault="00F236A2">
      <w:pPr>
        <w:pStyle w:val="TOC1"/>
        <w:rPr>
          <w:rFonts w:asciiTheme="minorHAnsi" w:eastAsiaTheme="minorEastAsia" w:hAnsiTheme="minorHAnsi" w:cstheme="minorBidi"/>
          <w:kern w:val="2"/>
          <w:sz w:val="24"/>
          <w14:ligatures w14:val="standardContextual"/>
        </w:rPr>
      </w:pPr>
      <w:hyperlink w:anchor="_Toc197420896" w:history="1">
        <w:r w:rsidRPr="00BD409E">
          <w:rPr>
            <w:rStyle w:val="Hyperlink"/>
          </w:rPr>
          <w:t>Appendix 4: Activity categories</w:t>
        </w:r>
        <w:r>
          <w:rPr>
            <w:webHidden/>
          </w:rPr>
          <w:tab/>
        </w:r>
        <w:r>
          <w:rPr>
            <w:webHidden/>
          </w:rPr>
          <w:fldChar w:fldCharType="begin"/>
        </w:r>
        <w:r>
          <w:rPr>
            <w:webHidden/>
          </w:rPr>
          <w:instrText xml:space="preserve"> PAGEREF _Toc197420896 \h </w:instrText>
        </w:r>
        <w:r>
          <w:rPr>
            <w:webHidden/>
          </w:rPr>
        </w:r>
        <w:r>
          <w:rPr>
            <w:webHidden/>
          </w:rPr>
          <w:fldChar w:fldCharType="separate"/>
        </w:r>
        <w:r w:rsidR="00513395">
          <w:rPr>
            <w:webHidden/>
          </w:rPr>
          <w:t>58</w:t>
        </w:r>
        <w:r>
          <w:rPr>
            <w:webHidden/>
          </w:rPr>
          <w:fldChar w:fldCharType="end"/>
        </w:r>
      </w:hyperlink>
    </w:p>
    <w:p w14:paraId="3718B406" w14:textId="1BBA67F9" w:rsidR="00CE6892" w:rsidRPr="00422D37" w:rsidRDefault="009E272B" w:rsidP="003B117F">
      <w:pPr>
        <w:pStyle w:val="Bullet"/>
        <w:numPr>
          <w:ilvl w:val="0"/>
          <w:numId w:val="0"/>
        </w:numPr>
        <w:ind w:left="397" w:hanging="397"/>
        <w:rPr>
          <w:color w:val="FF0000"/>
        </w:rPr>
      </w:pPr>
      <w:r w:rsidRPr="0061295C">
        <w:lastRenderedPageBreak/>
        <w:fldChar w:fldCharType="end"/>
      </w:r>
    </w:p>
    <w:p w14:paraId="7007BEA8" w14:textId="4B801E67" w:rsidR="00EB57C9" w:rsidRDefault="00EB57C9" w:rsidP="00652A11">
      <w:pPr>
        <w:pStyle w:val="Heading1"/>
      </w:pPr>
      <w:bookmarkStart w:id="7" w:name="_Toc104889343"/>
      <w:bookmarkStart w:id="8" w:name="_Toc104896094"/>
      <w:bookmarkStart w:id="9" w:name="_Toc104896536"/>
      <w:bookmarkStart w:id="10" w:name="_Toc104899447"/>
      <w:bookmarkStart w:id="11" w:name="_Toc106266904"/>
      <w:bookmarkStart w:id="12" w:name="_Toc191544307"/>
      <w:bookmarkStart w:id="13" w:name="_Toc197420866"/>
      <w:r w:rsidRPr="006B77BB">
        <w:t>Tables</w:t>
      </w:r>
      <w:bookmarkEnd w:id="7"/>
      <w:bookmarkEnd w:id="8"/>
      <w:bookmarkEnd w:id="9"/>
      <w:bookmarkEnd w:id="10"/>
      <w:bookmarkEnd w:id="11"/>
      <w:bookmarkEnd w:id="12"/>
      <w:bookmarkEnd w:id="13"/>
    </w:p>
    <w:p w14:paraId="22B698DD" w14:textId="1C88050D" w:rsidR="00263146" w:rsidRDefault="00EB57C9">
      <w:pPr>
        <w:pStyle w:val="TableofFigures"/>
        <w:rPr>
          <w:rFonts w:asciiTheme="minorHAnsi" w:eastAsiaTheme="minorEastAsia" w:hAnsiTheme="minorHAnsi" w:cstheme="minorBidi"/>
          <w:noProof/>
          <w:kern w:val="2"/>
          <w:szCs w:val="24"/>
          <w14:ligatures w14:val="standardContextual"/>
        </w:rPr>
      </w:pPr>
      <w:r w:rsidRPr="00652A11">
        <w:rPr>
          <w:rFonts w:asciiTheme="minorHAnsi" w:hAnsiTheme="minorHAnsi" w:cstheme="minorHAnsi"/>
          <w:sz w:val="22"/>
          <w:szCs w:val="24"/>
        </w:rPr>
        <w:fldChar w:fldCharType="begin"/>
      </w:r>
      <w:r w:rsidRPr="00652A11">
        <w:rPr>
          <w:rFonts w:asciiTheme="minorHAnsi" w:hAnsiTheme="minorHAnsi" w:cstheme="minorHAnsi"/>
          <w:sz w:val="22"/>
        </w:rPr>
        <w:instrText xml:space="preserve"> TOC \h \z \t "Table heading" \c </w:instrText>
      </w:r>
      <w:r w:rsidRPr="00652A11">
        <w:rPr>
          <w:rFonts w:asciiTheme="minorHAnsi" w:hAnsiTheme="minorHAnsi" w:cstheme="minorHAnsi"/>
          <w:sz w:val="22"/>
          <w:szCs w:val="24"/>
        </w:rPr>
        <w:fldChar w:fldCharType="separate"/>
      </w:r>
      <w:hyperlink w:anchor="_Toc197420904" w:history="1">
        <w:r w:rsidR="00263146" w:rsidRPr="00C57EC4">
          <w:rPr>
            <w:rStyle w:val="Hyperlink"/>
            <w:noProof/>
          </w:rPr>
          <w:t>Table 1: Facility types</w:t>
        </w:r>
        <w:r w:rsidR="00263146">
          <w:rPr>
            <w:noProof/>
            <w:webHidden/>
          </w:rPr>
          <w:tab/>
        </w:r>
        <w:r w:rsidR="00263146">
          <w:rPr>
            <w:noProof/>
            <w:webHidden/>
          </w:rPr>
          <w:fldChar w:fldCharType="begin"/>
        </w:r>
        <w:r w:rsidR="00263146">
          <w:rPr>
            <w:noProof/>
            <w:webHidden/>
          </w:rPr>
          <w:instrText xml:space="preserve"> PAGEREF _Toc197420904 \h </w:instrText>
        </w:r>
        <w:r w:rsidR="00263146">
          <w:rPr>
            <w:noProof/>
            <w:webHidden/>
          </w:rPr>
        </w:r>
        <w:r w:rsidR="00263146">
          <w:rPr>
            <w:noProof/>
            <w:webHidden/>
          </w:rPr>
          <w:fldChar w:fldCharType="separate"/>
        </w:r>
        <w:r w:rsidR="00513395">
          <w:rPr>
            <w:noProof/>
            <w:webHidden/>
          </w:rPr>
          <w:t>7</w:t>
        </w:r>
        <w:r w:rsidR="00263146">
          <w:rPr>
            <w:noProof/>
            <w:webHidden/>
          </w:rPr>
          <w:fldChar w:fldCharType="end"/>
        </w:r>
      </w:hyperlink>
    </w:p>
    <w:p w14:paraId="52132542" w14:textId="2B7BDAB3"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05" w:history="1">
        <w:r w:rsidRPr="00C57EC4">
          <w:rPr>
            <w:rStyle w:val="Hyperlink"/>
            <w:noProof/>
          </w:rPr>
          <w:t>Table 2: Other waste facilities</w:t>
        </w:r>
        <w:r>
          <w:rPr>
            <w:noProof/>
            <w:webHidden/>
          </w:rPr>
          <w:tab/>
        </w:r>
        <w:r>
          <w:rPr>
            <w:noProof/>
            <w:webHidden/>
          </w:rPr>
          <w:fldChar w:fldCharType="begin"/>
        </w:r>
        <w:r>
          <w:rPr>
            <w:noProof/>
            <w:webHidden/>
          </w:rPr>
          <w:instrText xml:space="preserve"> PAGEREF _Toc197420905 \h </w:instrText>
        </w:r>
        <w:r>
          <w:rPr>
            <w:noProof/>
            <w:webHidden/>
          </w:rPr>
        </w:r>
        <w:r>
          <w:rPr>
            <w:noProof/>
            <w:webHidden/>
          </w:rPr>
          <w:fldChar w:fldCharType="separate"/>
        </w:r>
        <w:r w:rsidR="00513395">
          <w:rPr>
            <w:noProof/>
            <w:webHidden/>
          </w:rPr>
          <w:t>8</w:t>
        </w:r>
        <w:r>
          <w:rPr>
            <w:noProof/>
            <w:webHidden/>
          </w:rPr>
          <w:fldChar w:fldCharType="end"/>
        </w:r>
      </w:hyperlink>
    </w:p>
    <w:p w14:paraId="4389400D" w14:textId="1244EAE1"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06" w:history="1">
        <w:r w:rsidRPr="00C57EC4">
          <w:rPr>
            <w:rStyle w:val="Hyperlink"/>
            <w:noProof/>
          </w:rPr>
          <w:t>Table 3: Facility classes</w:t>
        </w:r>
        <w:r>
          <w:rPr>
            <w:noProof/>
            <w:webHidden/>
          </w:rPr>
          <w:tab/>
        </w:r>
        <w:r>
          <w:rPr>
            <w:noProof/>
            <w:webHidden/>
          </w:rPr>
          <w:fldChar w:fldCharType="begin"/>
        </w:r>
        <w:r>
          <w:rPr>
            <w:noProof/>
            <w:webHidden/>
          </w:rPr>
          <w:instrText xml:space="preserve"> PAGEREF _Toc197420906 \h </w:instrText>
        </w:r>
        <w:r>
          <w:rPr>
            <w:noProof/>
            <w:webHidden/>
          </w:rPr>
        </w:r>
        <w:r>
          <w:rPr>
            <w:noProof/>
            <w:webHidden/>
          </w:rPr>
          <w:fldChar w:fldCharType="separate"/>
        </w:r>
        <w:r w:rsidR="00513395">
          <w:rPr>
            <w:noProof/>
            <w:webHidden/>
          </w:rPr>
          <w:t>12</w:t>
        </w:r>
        <w:r>
          <w:rPr>
            <w:noProof/>
            <w:webHidden/>
          </w:rPr>
          <w:fldChar w:fldCharType="end"/>
        </w:r>
      </w:hyperlink>
    </w:p>
    <w:p w14:paraId="036AFBDB" w14:textId="317D3CF1"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07" w:history="1">
        <w:r w:rsidRPr="00C57EC4">
          <w:rPr>
            <w:rStyle w:val="Hyperlink"/>
            <w:noProof/>
          </w:rPr>
          <w:t>Table 4: Other waste facility types</w:t>
        </w:r>
        <w:r>
          <w:rPr>
            <w:noProof/>
            <w:webHidden/>
          </w:rPr>
          <w:tab/>
        </w:r>
        <w:r>
          <w:rPr>
            <w:noProof/>
            <w:webHidden/>
          </w:rPr>
          <w:fldChar w:fldCharType="begin"/>
        </w:r>
        <w:r>
          <w:rPr>
            <w:noProof/>
            <w:webHidden/>
          </w:rPr>
          <w:instrText xml:space="preserve"> PAGEREF _Toc197420907 \h </w:instrText>
        </w:r>
        <w:r>
          <w:rPr>
            <w:noProof/>
            <w:webHidden/>
          </w:rPr>
        </w:r>
        <w:r>
          <w:rPr>
            <w:noProof/>
            <w:webHidden/>
          </w:rPr>
          <w:fldChar w:fldCharType="separate"/>
        </w:r>
        <w:r w:rsidR="00513395">
          <w:rPr>
            <w:noProof/>
            <w:webHidden/>
          </w:rPr>
          <w:t>14</w:t>
        </w:r>
        <w:r>
          <w:rPr>
            <w:noProof/>
            <w:webHidden/>
          </w:rPr>
          <w:fldChar w:fldCharType="end"/>
        </w:r>
      </w:hyperlink>
    </w:p>
    <w:p w14:paraId="3A4CBED3" w14:textId="53583A35"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08" w:history="1">
        <w:r w:rsidRPr="00C57EC4">
          <w:rPr>
            <w:rStyle w:val="Hyperlink"/>
            <w:noProof/>
          </w:rPr>
          <w:t>Table 5: Examples of materials that may/may not be diverted tonnage if reused on site</w:t>
        </w:r>
        <w:r>
          <w:rPr>
            <w:noProof/>
            <w:webHidden/>
          </w:rPr>
          <w:tab/>
        </w:r>
        <w:r>
          <w:rPr>
            <w:noProof/>
            <w:webHidden/>
          </w:rPr>
          <w:fldChar w:fldCharType="begin"/>
        </w:r>
        <w:r>
          <w:rPr>
            <w:noProof/>
            <w:webHidden/>
          </w:rPr>
          <w:instrText xml:space="preserve"> PAGEREF _Toc197420908 \h </w:instrText>
        </w:r>
        <w:r>
          <w:rPr>
            <w:noProof/>
            <w:webHidden/>
          </w:rPr>
        </w:r>
        <w:r>
          <w:rPr>
            <w:noProof/>
            <w:webHidden/>
          </w:rPr>
          <w:fldChar w:fldCharType="separate"/>
        </w:r>
        <w:r w:rsidR="00513395">
          <w:rPr>
            <w:noProof/>
            <w:webHidden/>
          </w:rPr>
          <w:t>23</w:t>
        </w:r>
        <w:r>
          <w:rPr>
            <w:noProof/>
            <w:webHidden/>
          </w:rPr>
          <w:fldChar w:fldCharType="end"/>
        </w:r>
      </w:hyperlink>
    </w:p>
    <w:p w14:paraId="2D417C52" w14:textId="6452CB4C"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09" w:history="1">
        <w:r w:rsidRPr="00C57EC4">
          <w:rPr>
            <w:rStyle w:val="Hyperlink"/>
            <w:noProof/>
          </w:rPr>
          <w:t>Table 6:</w:t>
        </w:r>
        <w:r w:rsidR="007E3A45">
          <w:rPr>
            <w:rFonts w:asciiTheme="minorHAnsi" w:eastAsiaTheme="minorEastAsia" w:hAnsiTheme="minorHAnsi" w:cstheme="minorBidi"/>
            <w:noProof/>
            <w:kern w:val="2"/>
            <w:szCs w:val="24"/>
            <w14:ligatures w14:val="standardContextual"/>
          </w:rPr>
          <w:t xml:space="preserve"> </w:t>
        </w:r>
        <w:r w:rsidRPr="00C57EC4">
          <w:rPr>
            <w:rStyle w:val="Hyperlink"/>
            <w:noProof/>
          </w:rPr>
          <w:t>Activity categories for waste disposal facility operators</w:t>
        </w:r>
        <w:r>
          <w:rPr>
            <w:noProof/>
            <w:webHidden/>
          </w:rPr>
          <w:tab/>
        </w:r>
        <w:r>
          <w:rPr>
            <w:noProof/>
            <w:webHidden/>
          </w:rPr>
          <w:fldChar w:fldCharType="begin"/>
        </w:r>
        <w:r>
          <w:rPr>
            <w:noProof/>
            <w:webHidden/>
          </w:rPr>
          <w:instrText xml:space="preserve"> PAGEREF _Toc197420909 \h </w:instrText>
        </w:r>
        <w:r>
          <w:rPr>
            <w:noProof/>
            <w:webHidden/>
          </w:rPr>
        </w:r>
        <w:r>
          <w:rPr>
            <w:noProof/>
            <w:webHidden/>
          </w:rPr>
          <w:fldChar w:fldCharType="separate"/>
        </w:r>
        <w:r w:rsidR="00513395">
          <w:rPr>
            <w:noProof/>
            <w:webHidden/>
          </w:rPr>
          <w:t>25</w:t>
        </w:r>
        <w:r>
          <w:rPr>
            <w:noProof/>
            <w:webHidden/>
          </w:rPr>
          <w:fldChar w:fldCharType="end"/>
        </w:r>
      </w:hyperlink>
    </w:p>
    <w:p w14:paraId="67BB41E7" w14:textId="77777777" w:rsidR="00263146" w:rsidRDefault="00EB57C9" w:rsidP="00652A11">
      <w:pPr>
        <w:pStyle w:val="Heading1"/>
        <w:rPr>
          <w:rFonts w:asciiTheme="minorHAnsi" w:hAnsiTheme="minorHAnsi"/>
        </w:rPr>
      </w:pPr>
      <w:r w:rsidRPr="00652A11">
        <w:rPr>
          <w:rFonts w:asciiTheme="minorHAnsi" w:hAnsiTheme="minorHAnsi"/>
        </w:rPr>
        <w:fldChar w:fldCharType="end"/>
      </w:r>
      <w:bookmarkStart w:id="14" w:name="_Toc104889344"/>
      <w:bookmarkStart w:id="15" w:name="_Toc104896095"/>
      <w:bookmarkStart w:id="16" w:name="_Toc104896537"/>
      <w:bookmarkStart w:id="17" w:name="_Toc104899448"/>
      <w:bookmarkStart w:id="18" w:name="_Toc106266905"/>
      <w:bookmarkStart w:id="19" w:name="_Toc191544308"/>
      <w:bookmarkStart w:id="20" w:name="_Toc197420867"/>
    </w:p>
    <w:p w14:paraId="4C17EB47" w14:textId="51D80817" w:rsidR="00EB57C9" w:rsidRPr="00652A11" w:rsidRDefault="00EB57C9" w:rsidP="00652A11">
      <w:pPr>
        <w:pStyle w:val="Heading1"/>
      </w:pPr>
      <w:r w:rsidRPr="00652A11">
        <w:t>Figures</w:t>
      </w:r>
      <w:bookmarkEnd w:id="14"/>
      <w:bookmarkEnd w:id="15"/>
      <w:bookmarkEnd w:id="16"/>
      <w:bookmarkEnd w:id="17"/>
      <w:bookmarkEnd w:id="18"/>
      <w:bookmarkEnd w:id="19"/>
      <w:bookmarkEnd w:id="20"/>
    </w:p>
    <w:p w14:paraId="5351526F" w14:textId="7499CF78" w:rsidR="00263146" w:rsidRDefault="00EE5BDB">
      <w:pPr>
        <w:pStyle w:val="TableofFigures"/>
        <w:rPr>
          <w:rFonts w:asciiTheme="minorHAnsi" w:eastAsiaTheme="minorEastAsia" w:hAnsiTheme="minorHAnsi" w:cstheme="minorBidi"/>
          <w:noProof/>
          <w:kern w:val="2"/>
          <w:szCs w:val="24"/>
          <w14:ligatures w14:val="standardContextual"/>
        </w:rPr>
      </w:pPr>
      <w:r w:rsidRPr="00652A11">
        <w:rPr>
          <w:rFonts w:asciiTheme="minorHAnsi" w:hAnsiTheme="minorHAnsi" w:cstheme="minorHAnsi"/>
          <w:sz w:val="22"/>
        </w:rPr>
        <w:fldChar w:fldCharType="begin"/>
      </w:r>
      <w:r w:rsidRPr="00652A11">
        <w:rPr>
          <w:rFonts w:asciiTheme="minorHAnsi" w:hAnsiTheme="minorHAnsi" w:cstheme="minorHAnsi"/>
          <w:sz w:val="22"/>
        </w:rPr>
        <w:instrText xml:space="preserve"> TOC \h \z \t "Figure,1" \c "Formula" </w:instrText>
      </w:r>
      <w:r w:rsidRPr="00652A11">
        <w:rPr>
          <w:rFonts w:asciiTheme="minorHAnsi" w:hAnsiTheme="minorHAnsi" w:cstheme="minorHAnsi"/>
          <w:sz w:val="22"/>
        </w:rPr>
        <w:fldChar w:fldCharType="separate"/>
      </w:r>
      <w:hyperlink w:anchor="_Toc197420910" w:history="1">
        <w:r w:rsidR="00263146" w:rsidRPr="00634D15">
          <w:rPr>
            <w:rStyle w:val="Hyperlink"/>
            <w:noProof/>
          </w:rPr>
          <w:t xml:space="preserve">Formula 1: </w:t>
        </w:r>
        <w:r w:rsidR="00263146">
          <w:rPr>
            <w:rFonts w:asciiTheme="minorHAnsi" w:eastAsiaTheme="minorEastAsia" w:hAnsiTheme="minorHAnsi" w:cstheme="minorBidi"/>
            <w:noProof/>
            <w:kern w:val="2"/>
            <w:szCs w:val="24"/>
            <w14:ligatures w14:val="standardContextual"/>
          </w:rPr>
          <w:tab/>
        </w:r>
        <w:r w:rsidR="00263146" w:rsidRPr="00634D15">
          <w:rPr>
            <w:rStyle w:val="Hyperlink"/>
            <w:noProof/>
          </w:rPr>
          <w:t>Net tonnage</w:t>
        </w:r>
        <w:r w:rsidR="00263146">
          <w:rPr>
            <w:noProof/>
            <w:webHidden/>
          </w:rPr>
          <w:tab/>
        </w:r>
        <w:r w:rsidR="00263146">
          <w:rPr>
            <w:noProof/>
            <w:webHidden/>
          </w:rPr>
          <w:fldChar w:fldCharType="begin"/>
        </w:r>
        <w:r w:rsidR="00263146">
          <w:rPr>
            <w:noProof/>
            <w:webHidden/>
          </w:rPr>
          <w:instrText xml:space="preserve"> PAGEREF _Toc197420910 \h </w:instrText>
        </w:r>
        <w:r w:rsidR="00263146">
          <w:rPr>
            <w:noProof/>
            <w:webHidden/>
          </w:rPr>
        </w:r>
        <w:r w:rsidR="00263146">
          <w:rPr>
            <w:noProof/>
            <w:webHidden/>
          </w:rPr>
          <w:fldChar w:fldCharType="separate"/>
        </w:r>
        <w:r w:rsidR="00513395">
          <w:rPr>
            <w:noProof/>
            <w:webHidden/>
          </w:rPr>
          <w:t>20</w:t>
        </w:r>
        <w:r w:rsidR="00263146">
          <w:rPr>
            <w:noProof/>
            <w:webHidden/>
          </w:rPr>
          <w:fldChar w:fldCharType="end"/>
        </w:r>
      </w:hyperlink>
    </w:p>
    <w:p w14:paraId="71D446E9" w14:textId="17D835CB"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11" w:history="1">
        <w:r w:rsidRPr="00634D15">
          <w:rPr>
            <w:rStyle w:val="Hyperlink"/>
            <w:noProof/>
          </w:rPr>
          <w:t xml:space="preserve">Formula 2: </w:t>
        </w:r>
        <w:r>
          <w:rPr>
            <w:rFonts w:asciiTheme="minorHAnsi" w:eastAsiaTheme="minorEastAsia" w:hAnsiTheme="minorHAnsi" w:cstheme="minorBidi"/>
            <w:noProof/>
            <w:kern w:val="2"/>
            <w:szCs w:val="24"/>
            <w14:ligatures w14:val="standardContextual"/>
          </w:rPr>
          <w:tab/>
        </w:r>
        <w:r w:rsidRPr="00634D15">
          <w:rPr>
            <w:rStyle w:val="Hyperlink"/>
            <w:noProof/>
          </w:rPr>
          <w:t>Calculating waste tonnage using a conversion factor</w:t>
        </w:r>
        <w:r>
          <w:rPr>
            <w:noProof/>
            <w:webHidden/>
          </w:rPr>
          <w:tab/>
        </w:r>
        <w:r>
          <w:rPr>
            <w:noProof/>
            <w:webHidden/>
          </w:rPr>
          <w:fldChar w:fldCharType="begin"/>
        </w:r>
        <w:r>
          <w:rPr>
            <w:noProof/>
            <w:webHidden/>
          </w:rPr>
          <w:instrText xml:space="preserve"> PAGEREF _Toc197420911 \h </w:instrText>
        </w:r>
        <w:r>
          <w:rPr>
            <w:noProof/>
            <w:webHidden/>
          </w:rPr>
        </w:r>
        <w:r>
          <w:rPr>
            <w:noProof/>
            <w:webHidden/>
          </w:rPr>
          <w:fldChar w:fldCharType="separate"/>
        </w:r>
        <w:r w:rsidR="00513395">
          <w:rPr>
            <w:noProof/>
            <w:webHidden/>
          </w:rPr>
          <w:t>29</w:t>
        </w:r>
        <w:r>
          <w:rPr>
            <w:noProof/>
            <w:webHidden/>
          </w:rPr>
          <w:fldChar w:fldCharType="end"/>
        </w:r>
      </w:hyperlink>
    </w:p>
    <w:p w14:paraId="77B149A2" w14:textId="456143AD"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12" w:history="1">
        <w:r w:rsidRPr="00634D15">
          <w:rPr>
            <w:rStyle w:val="Hyperlink"/>
            <w:noProof/>
          </w:rPr>
          <w:t xml:space="preserve">Formula 3: </w:t>
        </w:r>
        <w:r>
          <w:rPr>
            <w:rFonts w:asciiTheme="minorHAnsi" w:eastAsiaTheme="minorEastAsia" w:hAnsiTheme="minorHAnsi" w:cstheme="minorBidi"/>
            <w:noProof/>
            <w:kern w:val="2"/>
            <w:szCs w:val="24"/>
            <w14:ligatures w14:val="standardContextual"/>
          </w:rPr>
          <w:tab/>
        </w:r>
        <w:r w:rsidRPr="00634D15">
          <w:rPr>
            <w:rStyle w:val="Hyperlink"/>
            <w:noProof/>
          </w:rPr>
          <w:t>Calculating the volume of a container</w:t>
        </w:r>
        <w:r>
          <w:rPr>
            <w:noProof/>
            <w:webHidden/>
          </w:rPr>
          <w:tab/>
        </w:r>
        <w:r>
          <w:rPr>
            <w:noProof/>
            <w:webHidden/>
          </w:rPr>
          <w:fldChar w:fldCharType="begin"/>
        </w:r>
        <w:r>
          <w:rPr>
            <w:noProof/>
            <w:webHidden/>
          </w:rPr>
          <w:instrText xml:space="preserve"> PAGEREF _Toc197420912 \h </w:instrText>
        </w:r>
        <w:r>
          <w:rPr>
            <w:noProof/>
            <w:webHidden/>
          </w:rPr>
        </w:r>
        <w:r>
          <w:rPr>
            <w:noProof/>
            <w:webHidden/>
          </w:rPr>
          <w:fldChar w:fldCharType="separate"/>
        </w:r>
        <w:r w:rsidR="00513395">
          <w:rPr>
            <w:noProof/>
            <w:webHidden/>
          </w:rPr>
          <w:t>30</w:t>
        </w:r>
        <w:r>
          <w:rPr>
            <w:noProof/>
            <w:webHidden/>
          </w:rPr>
          <w:fldChar w:fldCharType="end"/>
        </w:r>
      </w:hyperlink>
    </w:p>
    <w:p w14:paraId="6762C8C1" w14:textId="012A7B72" w:rsidR="00263146" w:rsidRDefault="00263146">
      <w:pPr>
        <w:pStyle w:val="TableofFigures"/>
        <w:rPr>
          <w:rFonts w:asciiTheme="minorHAnsi" w:eastAsiaTheme="minorEastAsia" w:hAnsiTheme="minorHAnsi" w:cstheme="minorBidi"/>
          <w:noProof/>
          <w:kern w:val="2"/>
          <w:szCs w:val="24"/>
          <w14:ligatures w14:val="standardContextual"/>
        </w:rPr>
      </w:pPr>
      <w:hyperlink w:anchor="_Toc197420913" w:history="1">
        <w:r w:rsidRPr="00634D15">
          <w:rPr>
            <w:rStyle w:val="Hyperlink"/>
            <w:noProof/>
          </w:rPr>
          <w:t xml:space="preserve">Formula 4: </w:t>
        </w:r>
        <w:r>
          <w:rPr>
            <w:rFonts w:asciiTheme="minorHAnsi" w:eastAsiaTheme="minorEastAsia" w:hAnsiTheme="minorHAnsi" w:cstheme="minorBidi"/>
            <w:noProof/>
            <w:kern w:val="2"/>
            <w:szCs w:val="24"/>
            <w14:ligatures w14:val="standardContextual"/>
          </w:rPr>
          <w:tab/>
        </w:r>
        <w:r w:rsidRPr="00634D15">
          <w:rPr>
            <w:rStyle w:val="Hyperlink"/>
            <w:noProof/>
          </w:rPr>
          <w:t>Calculating monthly payments due when submitting an annual waste return</w:t>
        </w:r>
        <w:r>
          <w:rPr>
            <w:noProof/>
            <w:webHidden/>
          </w:rPr>
          <w:tab/>
        </w:r>
        <w:r>
          <w:rPr>
            <w:noProof/>
            <w:webHidden/>
          </w:rPr>
          <w:fldChar w:fldCharType="begin"/>
        </w:r>
        <w:r>
          <w:rPr>
            <w:noProof/>
            <w:webHidden/>
          </w:rPr>
          <w:instrText xml:space="preserve"> PAGEREF _Toc197420913 \h </w:instrText>
        </w:r>
        <w:r>
          <w:rPr>
            <w:noProof/>
            <w:webHidden/>
          </w:rPr>
        </w:r>
        <w:r>
          <w:rPr>
            <w:noProof/>
            <w:webHidden/>
          </w:rPr>
          <w:fldChar w:fldCharType="separate"/>
        </w:r>
        <w:r w:rsidR="00513395">
          <w:rPr>
            <w:noProof/>
            <w:webHidden/>
          </w:rPr>
          <w:t>45</w:t>
        </w:r>
        <w:r>
          <w:rPr>
            <w:noProof/>
            <w:webHidden/>
          </w:rPr>
          <w:fldChar w:fldCharType="end"/>
        </w:r>
      </w:hyperlink>
    </w:p>
    <w:p w14:paraId="2B96239F" w14:textId="53BC8C86" w:rsidR="00EB57C9" w:rsidRPr="00652A11" w:rsidRDefault="00EE5BDB" w:rsidP="00EB57C9">
      <w:pPr>
        <w:rPr>
          <w:rFonts w:asciiTheme="minorHAnsi" w:hAnsiTheme="minorHAnsi" w:cstheme="minorHAnsi"/>
          <w:sz w:val="22"/>
        </w:rPr>
      </w:pPr>
      <w:r w:rsidRPr="00652A11">
        <w:rPr>
          <w:rFonts w:asciiTheme="minorHAnsi" w:hAnsiTheme="minorHAnsi" w:cstheme="minorHAnsi"/>
          <w:sz w:val="22"/>
        </w:rPr>
        <w:fldChar w:fldCharType="end"/>
      </w:r>
    </w:p>
    <w:p w14:paraId="27F9FB46" w14:textId="77777777" w:rsidR="00C140E8" w:rsidRPr="006B77BB" w:rsidRDefault="00C140E8" w:rsidP="007310EF">
      <w:pPr>
        <w:pStyle w:val="Glossary"/>
        <w:tabs>
          <w:tab w:val="right" w:pos="10206"/>
        </w:tabs>
        <w:ind w:right="-143"/>
      </w:pPr>
    </w:p>
    <w:p w14:paraId="419E0234" w14:textId="77777777" w:rsidR="00796A6F" w:rsidRPr="00554B30" w:rsidRDefault="00796A6F" w:rsidP="006C7DEA">
      <w:pPr>
        <w:pStyle w:val="BodyText"/>
      </w:pPr>
      <w:r w:rsidRPr="00554B30">
        <w:br w:type="page"/>
      </w:r>
    </w:p>
    <w:p w14:paraId="07C9A0B2" w14:textId="0008BA77" w:rsidR="00195B73" w:rsidRPr="005267D4" w:rsidRDefault="00195B73" w:rsidP="00652A11">
      <w:pPr>
        <w:pStyle w:val="Heading1"/>
      </w:pPr>
      <w:bookmarkStart w:id="21" w:name="_Toc231270023"/>
      <w:bookmarkStart w:id="22" w:name="_Toc106266906"/>
      <w:bookmarkStart w:id="23" w:name="_Toc197420868"/>
      <w:r>
        <w:lastRenderedPageBreak/>
        <w:t xml:space="preserve">Chapter </w:t>
      </w:r>
      <w:r w:rsidRPr="005267D4">
        <w:t>1</w:t>
      </w:r>
      <w:r>
        <w:t xml:space="preserve">: </w:t>
      </w:r>
      <w:r w:rsidRPr="0004552D">
        <w:t>Introduction</w:t>
      </w:r>
      <w:r>
        <w:t xml:space="preserve"> and</w:t>
      </w:r>
      <w:r w:rsidR="009254B5">
        <w:t> </w:t>
      </w:r>
      <w:r>
        <w:t>overview</w:t>
      </w:r>
      <w:bookmarkEnd w:id="21"/>
      <w:bookmarkEnd w:id="22"/>
      <w:bookmarkEnd w:id="23"/>
    </w:p>
    <w:p w14:paraId="2A2E29D2" w14:textId="77777777" w:rsidR="00195B73" w:rsidRPr="00DC5C7F" w:rsidRDefault="00195B73" w:rsidP="004C41C1">
      <w:pPr>
        <w:pStyle w:val="Heading2"/>
      </w:pPr>
      <w:bookmarkStart w:id="24" w:name="_Toc228076132"/>
      <w:bookmarkStart w:id="25" w:name="_Toc230322377"/>
      <w:bookmarkStart w:id="26" w:name="_Toc230338370"/>
      <w:bookmarkStart w:id="27" w:name="_Toc231191901"/>
      <w:bookmarkStart w:id="28" w:name="_Toc106266907"/>
      <w:bookmarkStart w:id="29" w:name="_Toc197420869"/>
      <w:r w:rsidRPr="00F66E05">
        <w:t>What</w:t>
      </w:r>
      <w:r w:rsidRPr="00DC5C7F">
        <w:t xml:space="preserve"> is the purpose of the </w:t>
      </w:r>
      <w:bookmarkEnd w:id="24"/>
      <w:r>
        <w:t>g</w:t>
      </w:r>
      <w:r w:rsidRPr="00DC5C7F">
        <w:t>uide?</w:t>
      </w:r>
      <w:bookmarkEnd w:id="25"/>
      <w:bookmarkEnd w:id="26"/>
      <w:bookmarkEnd w:id="27"/>
      <w:bookmarkEnd w:id="28"/>
      <w:bookmarkEnd w:id="29"/>
    </w:p>
    <w:p w14:paraId="48071A35" w14:textId="3C773E0D" w:rsidR="00195B73" w:rsidRDefault="00195B73" w:rsidP="006C7DEA">
      <w:pPr>
        <w:pStyle w:val="BodyText"/>
      </w:pPr>
      <w:r w:rsidRPr="000A7AB3">
        <w:t xml:space="preserve">This guide is intended to help </w:t>
      </w:r>
      <w:r w:rsidR="00402871">
        <w:t xml:space="preserve">operators of </w:t>
      </w:r>
      <w:r w:rsidR="009A67F4">
        <w:t>facilities</w:t>
      </w:r>
      <w:r w:rsidR="00B972DC">
        <w:t xml:space="preserve"> who have </w:t>
      </w:r>
      <w:r w:rsidR="00402871">
        <w:t xml:space="preserve">obligations under </w:t>
      </w:r>
      <w:r w:rsidRPr="0004552D">
        <w:t xml:space="preserve">the Waste Minimisation (Calculation and Payment of Waste Disposal Levy) Regulations 2009 (the </w:t>
      </w:r>
      <w:r w:rsidR="002B0D8B">
        <w:t xml:space="preserve">Levy </w:t>
      </w:r>
      <w:r w:rsidRPr="0004552D">
        <w:t>Regulations)</w:t>
      </w:r>
      <w:r w:rsidR="002B0D8B">
        <w:t xml:space="preserve"> and the </w:t>
      </w:r>
      <w:r w:rsidR="008D19BD">
        <w:t>Waste Minimisation (Information Requirements) Regulations 2021 (the Reporting Regulations)</w:t>
      </w:r>
      <w:r w:rsidRPr="0004552D">
        <w:t>.</w:t>
      </w:r>
      <w:r w:rsidR="00583CE5" w:rsidRPr="006002B7">
        <w:rPr>
          <w:rStyle w:val="FootnoteReference"/>
          <w:szCs w:val="22"/>
        </w:rPr>
        <w:footnoteReference w:id="2"/>
      </w:r>
      <w:r w:rsidR="000803F0">
        <w:t xml:space="preserve"> </w:t>
      </w:r>
      <w:r w:rsidR="0030118D">
        <w:t>This includes</w:t>
      </w:r>
      <w:r w:rsidR="00AB1265">
        <w:t>:</w:t>
      </w:r>
    </w:p>
    <w:p w14:paraId="36061FC4" w14:textId="6504DDA0" w:rsidR="00B06E4A" w:rsidRDefault="003A61C1" w:rsidP="006C7DEA">
      <w:pPr>
        <w:pStyle w:val="Bullet"/>
      </w:pPr>
      <w:r>
        <w:t>o</w:t>
      </w:r>
      <w:r w:rsidR="00AB1265">
        <w:t xml:space="preserve">perators of class 1 (municipal) landfills, class 2 (construction and demolition) landfills </w:t>
      </w:r>
      <w:r w:rsidR="00B06E4A">
        <w:t xml:space="preserve">and class 3/4 (controlled/managed) landfills – who have reporting </w:t>
      </w:r>
      <w:r w:rsidR="00B06E4A" w:rsidRPr="001F72D4">
        <w:rPr>
          <w:i/>
          <w:iCs/>
        </w:rPr>
        <w:t>and</w:t>
      </w:r>
      <w:r w:rsidR="00B06E4A">
        <w:t xml:space="preserve"> levy obligations</w:t>
      </w:r>
      <w:r w:rsidR="000F6594">
        <w:rPr>
          <w:rStyle w:val="FootnoteReference"/>
        </w:rPr>
        <w:footnoteReference w:id="3"/>
      </w:r>
      <w:r w:rsidR="00B06E4A">
        <w:t>; and</w:t>
      </w:r>
    </w:p>
    <w:p w14:paraId="6A1519BE" w14:textId="0710D78C" w:rsidR="00AB1265" w:rsidRPr="0004552D" w:rsidRDefault="003A61C1" w:rsidP="006C7DEA">
      <w:pPr>
        <w:pStyle w:val="Bullet"/>
      </w:pPr>
      <w:r>
        <w:t>o</w:t>
      </w:r>
      <w:r w:rsidR="00B06E4A">
        <w:t>perators of transfer stations, industrial monofills</w:t>
      </w:r>
      <w:r w:rsidR="000A2895">
        <w:t>,</w:t>
      </w:r>
      <w:r w:rsidR="00B06E4A">
        <w:t xml:space="preserve"> and </w:t>
      </w:r>
      <w:r w:rsidR="003E68F1">
        <w:t>cleanfills – who have reporting obligations</w:t>
      </w:r>
      <w:r w:rsidR="003E09B8">
        <w:t>.</w:t>
      </w:r>
      <w:r w:rsidR="000C4B83" w:rsidRPr="006002B7">
        <w:rPr>
          <w:rStyle w:val="FootnoteReference"/>
        </w:rPr>
        <w:footnoteReference w:id="4"/>
      </w:r>
    </w:p>
    <w:p w14:paraId="53853094" w14:textId="5CF4F931" w:rsidR="00195B73" w:rsidRDefault="00195B73" w:rsidP="00887956">
      <w:pPr>
        <w:pStyle w:val="BodyText"/>
      </w:pPr>
      <w:r w:rsidRPr="0004552D">
        <w:t xml:space="preserve">This guide </w:t>
      </w:r>
      <w:r w:rsidR="003D042C" w:rsidRPr="0004552D">
        <w:t>will also help to</w:t>
      </w:r>
      <w:r w:rsidRPr="0004552D">
        <w:t xml:space="preserve"> </w:t>
      </w:r>
      <w:r w:rsidR="001E327B" w:rsidRPr="0004552D">
        <w:t>ste</w:t>
      </w:r>
      <w:r w:rsidR="001E327B">
        <w:t>er</w:t>
      </w:r>
      <w:r w:rsidR="00A24C5A">
        <w:t xml:space="preserve"> facilities</w:t>
      </w:r>
      <w:r w:rsidR="001E327B">
        <w:t xml:space="preserve"> </w:t>
      </w:r>
      <w:r>
        <w:t xml:space="preserve">through the expansion of the </w:t>
      </w:r>
      <w:r w:rsidR="003023A8">
        <w:t xml:space="preserve">waste disposal </w:t>
      </w:r>
      <w:r>
        <w:t>levy</w:t>
      </w:r>
      <w:r w:rsidR="003B5C92">
        <w:t xml:space="preserve"> (the levy</w:t>
      </w:r>
      <w:r w:rsidR="003B5C92" w:rsidRPr="009760EA">
        <w:t>)</w:t>
      </w:r>
      <w:r w:rsidRPr="009760EA">
        <w:t xml:space="preserve"> </w:t>
      </w:r>
      <w:r w:rsidR="002718D8" w:rsidRPr="009760EA">
        <w:t>and reporting requirements</w:t>
      </w:r>
      <w:r>
        <w:t>, including:</w:t>
      </w:r>
    </w:p>
    <w:p w14:paraId="37A588FD" w14:textId="3C40304C" w:rsidR="00195B73" w:rsidRPr="00AB5AEA" w:rsidRDefault="00195B73" w:rsidP="006C7DEA">
      <w:pPr>
        <w:pStyle w:val="Bullet"/>
      </w:pPr>
      <w:r>
        <w:t xml:space="preserve">how </w:t>
      </w:r>
      <w:r w:rsidRPr="00AB5AEA">
        <w:t xml:space="preserve">different </w:t>
      </w:r>
      <w:r w:rsidR="004C49C3">
        <w:t>landfill</w:t>
      </w:r>
      <w:r w:rsidRPr="00AB5AEA">
        <w:t xml:space="preserve"> classes </w:t>
      </w:r>
      <w:r w:rsidR="004C49C3">
        <w:t xml:space="preserve">and transfer stations </w:t>
      </w:r>
      <w:r w:rsidRPr="00AB5AEA">
        <w:t>are defined</w:t>
      </w:r>
      <w:r w:rsidR="00A04E43" w:rsidRPr="00AB5AEA">
        <w:t>,</w:t>
      </w:r>
      <w:r w:rsidRPr="00AB5AEA">
        <w:t xml:space="preserve"> and which classification fits their operation</w:t>
      </w:r>
    </w:p>
    <w:p w14:paraId="648528FA" w14:textId="3A8C19B2" w:rsidR="00195B73" w:rsidRPr="00AB5AEA" w:rsidRDefault="00195B73" w:rsidP="006C7DEA">
      <w:pPr>
        <w:pStyle w:val="Bullet"/>
      </w:pPr>
      <w:r w:rsidRPr="00AB5AEA">
        <w:t>changes to the existing levy rate</w:t>
      </w:r>
      <w:r w:rsidR="000262C9">
        <w:t xml:space="preserve"> through to 2027</w:t>
      </w:r>
    </w:p>
    <w:p w14:paraId="6381DB34" w14:textId="3D08C5BC" w:rsidR="00195B73" w:rsidRDefault="00195B73" w:rsidP="006C7DEA">
      <w:pPr>
        <w:pStyle w:val="Bullet"/>
      </w:pPr>
      <w:r w:rsidRPr="00AB5AEA">
        <w:t>phased introduction</w:t>
      </w:r>
      <w:r>
        <w:t xml:space="preserve"> of new sites into the levy </w:t>
      </w:r>
      <w:r w:rsidR="007E2BF8" w:rsidRPr="009760EA">
        <w:t>and/or reporting requirements</w:t>
      </w:r>
      <w:r w:rsidR="007E2BF8">
        <w:t xml:space="preserve"> </w:t>
      </w:r>
      <w:r>
        <w:t>regime</w:t>
      </w:r>
    </w:p>
    <w:p w14:paraId="68939D76" w14:textId="22157574" w:rsidR="00422D37" w:rsidRPr="005769F5" w:rsidRDefault="00482388" w:rsidP="00697FAD">
      <w:pPr>
        <w:pStyle w:val="Bullet"/>
      </w:pPr>
      <w:r w:rsidRPr="005769F5">
        <w:t xml:space="preserve">mandatory </w:t>
      </w:r>
      <w:r w:rsidR="00C80ECC" w:rsidRPr="005769F5">
        <w:t>activity category report</w:t>
      </w:r>
      <w:r w:rsidRPr="005769F5">
        <w:t xml:space="preserve">ing on the activity that </w:t>
      </w:r>
      <w:r w:rsidR="001F742F" w:rsidRPr="005769F5">
        <w:t xml:space="preserve">generated </w:t>
      </w:r>
      <w:r w:rsidRPr="005769F5">
        <w:t>the waste</w:t>
      </w:r>
      <w:r w:rsidR="006002B7">
        <w:t>.</w:t>
      </w:r>
      <w:r w:rsidRPr="005769F5">
        <w:t xml:space="preserve"> </w:t>
      </w:r>
    </w:p>
    <w:p w14:paraId="6C2D7ED8" w14:textId="7E0000DF" w:rsidR="00195B73" w:rsidRPr="002E64DA" w:rsidRDefault="00195B73" w:rsidP="002E64DA">
      <w:pPr>
        <w:pStyle w:val="Bullet"/>
        <w:numPr>
          <w:ilvl w:val="0"/>
          <w:numId w:val="0"/>
        </w:numPr>
        <w:spacing w:before="120"/>
        <w:rPr>
          <w:color w:val="FF0000"/>
        </w:rPr>
      </w:pPr>
      <w:r>
        <w:t xml:space="preserve">This guide gives practical advice. It includes examples of </w:t>
      </w:r>
      <w:r w:rsidR="00F33971">
        <w:t>calculating</w:t>
      </w:r>
      <w:r>
        <w:t xml:space="preserve"> the tonnage of waste</w:t>
      </w:r>
      <w:r w:rsidR="00A85C88">
        <w:t>,</w:t>
      </w:r>
      <w:r>
        <w:t xml:space="preserve"> </w:t>
      </w:r>
      <w:r w:rsidR="00482388">
        <w:t xml:space="preserve"> </w:t>
      </w:r>
      <w:r w:rsidR="00610EFA">
        <w:t xml:space="preserve">what is </w:t>
      </w:r>
      <w:r w:rsidR="00482388">
        <w:t>activity category reporting,</w:t>
      </w:r>
      <w:r w:rsidR="00474500">
        <w:t xml:space="preserve"> </w:t>
      </w:r>
      <w:r>
        <w:t>submi</w:t>
      </w:r>
      <w:r w:rsidR="4D93F033">
        <w:t>t</w:t>
      </w:r>
      <w:r>
        <w:t>t</w:t>
      </w:r>
      <w:r w:rsidR="00610EFA">
        <w:t>ing</w:t>
      </w:r>
      <w:r>
        <w:t xml:space="preserve"> </w:t>
      </w:r>
      <w:r w:rsidR="004E6F73">
        <w:t xml:space="preserve">waste </w:t>
      </w:r>
      <w:r>
        <w:t>returns</w:t>
      </w:r>
      <w:r w:rsidR="00A85C88">
        <w:t>,</w:t>
      </w:r>
      <w:r>
        <w:t xml:space="preserve"> and mak</w:t>
      </w:r>
      <w:r w:rsidR="00F33971">
        <w:t>ing</w:t>
      </w:r>
      <w:r>
        <w:t xml:space="preserve"> payments to the levy collector.</w:t>
      </w:r>
    </w:p>
    <w:p w14:paraId="3E7ECA5E" w14:textId="3F5ACD73" w:rsidR="00195B73" w:rsidRDefault="00A72516" w:rsidP="006C7DEA">
      <w:pPr>
        <w:pStyle w:val="BodyText"/>
      </w:pPr>
      <w:r>
        <w:t>C</w:t>
      </w:r>
      <w:r w:rsidR="00195B73">
        <w:t>onsult the</w:t>
      </w:r>
      <w:r w:rsidR="0073315E">
        <w:t xml:space="preserve"> </w:t>
      </w:r>
      <w:hyperlink r:id="rId16" w:history="1">
        <w:r w:rsidR="0073315E" w:rsidRPr="002F4500">
          <w:rPr>
            <w:rStyle w:val="Hyperlink"/>
          </w:rPr>
          <w:t>OWLS user guide</w:t>
        </w:r>
      </w:hyperlink>
      <w:r w:rsidR="00195B73">
        <w:t xml:space="preserve"> for </w:t>
      </w:r>
      <w:r>
        <w:t xml:space="preserve">guidance on </w:t>
      </w:r>
      <w:r w:rsidR="00195B73">
        <w:t xml:space="preserve">how to use </w:t>
      </w:r>
      <w:r w:rsidR="006E7D54">
        <w:t xml:space="preserve">the </w:t>
      </w:r>
      <w:hyperlink r:id="rId17" w:history="1">
        <w:r w:rsidR="0073315E" w:rsidRPr="002F4500">
          <w:rPr>
            <w:rStyle w:val="Hyperlink"/>
          </w:rPr>
          <w:t>Online Waste Levy System</w:t>
        </w:r>
      </w:hyperlink>
      <w:r w:rsidR="006E7D54">
        <w:t xml:space="preserve"> (</w:t>
      </w:r>
      <w:r w:rsidR="00195B73">
        <w:t>OWLS</w:t>
      </w:r>
      <w:r w:rsidR="006E7D54">
        <w:t>)</w:t>
      </w:r>
      <w:r w:rsidR="00195B73">
        <w:t>.</w:t>
      </w:r>
    </w:p>
    <w:p w14:paraId="677992D7" w14:textId="77777777" w:rsidR="003969E5" w:rsidRDefault="003969E5">
      <w:pPr>
        <w:spacing w:line="0" w:lineRule="auto"/>
        <w:rPr>
          <w:rFonts w:ascii="Georgia" w:hAnsi="Georgia"/>
          <w:b/>
          <w:bCs/>
          <w:noProof/>
          <w:sz w:val="28"/>
          <w:szCs w:val="32"/>
        </w:rPr>
      </w:pPr>
      <w:bookmarkStart w:id="31" w:name="_Toc230322379"/>
      <w:bookmarkStart w:id="32" w:name="_Toc230338372"/>
      <w:bookmarkStart w:id="33" w:name="_Toc231191903"/>
      <w:bookmarkStart w:id="34" w:name="_Toc231270025"/>
      <w:r>
        <w:br w:type="page"/>
      </w:r>
    </w:p>
    <w:p w14:paraId="0A6BBD93" w14:textId="2906084F" w:rsidR="00195B73" w:rsidRPr="00AB5AEA" w:rsidRDefault="00195B73" w:rsidP="00D6732E">
      <w:pPr>
        <w:pStyle w:val="Heading3"/>
      </w:pPr>
      <w:r>
        <w:lastRenderedPageBreak/>
        <w:t>Further information</w:t>
      </w:r>
      <w:bookmarkEnd w:id="31"/>
      <w:bookmarkEnd w:id="32"/>
      <w:bookmarkEnd w:id="33"/>
      <w:bookmarkEnd w:id="34"/>
    </w:p>
    <w:p w14:paraId="62547449" w14:textId="3FA70BC3" w:rsidR="00195B73" w:rsidRDefault="009E405A" w:rsidP="006C7DEA">
      <w:pPr>
        <w:pStyle w:val="BodyText"/>
      </w:pPr>
      <w:r>
        <w:t>For f</w:t>
      </w:r>
      <w:r w:rsidR="00195B73">
        <w:t>urther information about the levy:</w:t>
      </w:r>
    </w:p>
    <w:p w14:paraId="17EFAB98" w14:textId="77777777" w:rsidR="00195B73" w:rsidRDefault="00195B73" w:rsidP="006C7DEA">
      <w:pPr>
        <w:pStyle w:val="Bullet"/>
      </w:pPr>
      <w:r w:rsidRPr="008E0B06">
        <w:t>Phone: 0800 WDLEVY</w:t>
      </w:r>
      <w:r>
        <w:t xml:space="preserve"> (0800 935389)</w:t>
      </w:r>
    </w:p>
    <w:p w14:paraId="60969366" w14:textId="7D54B7FE" w:rsidR="00195B73" w:rsidRDefault="00195B73" w:rsidP="006C7DEA">
      <w:pPr>
        <w:pStyle w:val="Bullet"/>
      </w:pPr>
      <w:r>
        <w:t xml:space="preserve">Email: </w:t>
      </w:r>
      <w:hyperlink r:id="rId18" w:history="1">
        <w:r>
          <w:rPr>
            <w:rStyle w:val="Hyperlink"/>
          </w:rPr>
          <w:t>info@wastelevy.govt.nz</w:t>
        </w:r>
      </w:hyperlink>
    </w:p>
    <w:p w14:paraId="7D1143EB" w14:textId="13B8596D" w:rsidR="00C85321" w:rsidRPr="00C85321" w:rsidRDefault="00195B73" w:rsidP="006C7DEA">
      <w:pPr>
        <w:pStyle w:val="Bullet"/>
        <w:rPr>
          <w:szCs w:val="22"/>
        </w:rPr>
      </w:pPr>
      <w:bookmarkStart w:id="35" w:name="_Hlk72151555"/>
      <w:r w:rsidRPr="00C85321">
        <w:rPr>
          <w:szCs w:val="22"/>
        </w:rPr>
        <w:t>Ministry website:</w:t>
      </w:r>
      <w:r w:rsidR="00C85321" w:rsidRPr="00C85321">
        <w:rPr>
          <w:szCs w:val="22"/>
        </w:rPr>
        <w:t xml:space="preserve"> </w:t>
      </w:r>
      <w:hyperlink r:id="rId19" w:history="1">
        <w:r w:rsidR="00C85321" w:rsidRPr="00C85321">
          <w:rPr>
            <w:rStyle w:val="Hyperlink"/>
            <w:szCs w:val="22"/>
          </w:rPr>
          <w:t>https://environment.govt.nz/what-government-is-doing/areas-of-work/waste/waste-disposal-levy/waste-disposal-levy-information-for-site-operators/</w:t>
        </w:r>
      </w:hyperlink>
    </w:p>
    <w:bookmarkEnd w:id="35"/>
    <w:p w14:paraId="523EE4D1" w14:textId="77777777" w:rsidR="00195B73" w:rsidRDefault="00195B73" w:rsidP="006C7DEA">
      <w:pPr>
        <w:pStyle w:val="Bullet"/>
      </w:pPr>
      <w:r>
        <w:t xml:space="preserve">Online Waste Levy System 2.0 (OWLS): </w:t>
      </w:r>
      <w:hyperlink r:id="rId20" w:history="1">
        <w:r>
          <w:rPr>
            <w:rStyle w:val="Hyperlink"/>
          </w:rPr>
          <w:t>www.wastelevy.govt.nz</w:t>
        </w:r>
      </w:hyperlink>
    </w:p>
    <w:p w14:paraId="2597BC06" w14:textId="093DD54D" w:rsidR="00195B73" w:rsidRPr="003B63E1" w:rsidRDefault="00195B73" w:rsidP="004C41C1">
      <w:pPr>
        <w:pStyle w:val="Heading2"/>
      </w:pPr>
      <w:bookmarkStart w:id="36" w:name="_Toc230338373"/>
      <w:bookmarkStart w:id="37" w:name="_Toc231191904"/>
      <w:bookmarkStart w:id="38" w:name="_Toc231270026"/>
      <w:bookmarkStart w:id="39" w:name="_Toc106266908"/>
      <w:bookmarkStart w:id="40" w:name="_Toc197420870"/>
      <w:bookmarkStart w:id="41" w:name="_Toc228076134"/>
      <w:r>
        <w:t>Overview</w:t>
      </w:r>
      <w:bookmarkEnd w:id="36"/>
      <w:r>
        <w:t xml:space="preserve"> of the Act</w:t>
      </w:r>
      <w:r w:rsidR="002F18C7">
        <w:t xml:space="preserve">, </w:t>
      </w:r>
      <w:r>
        <w:t>levy</w:t>
      </w:r>
      <w:bookmarkEnd w:id="37"/>
      <w:bookmarkEnd w:id="38"/>
      <w:r w:rsidR="002F18C7">
        <w:t xml:space="preserve"> and reporting</w:t>
      </w:r>
      <w:bookmarkEnd w:id="39"/>
      <w:bookmarkEnd w:id="40"/>
    </w:p>
    <w:p w14:paraId="491502A7" w14:textId="6B3F819D" w:rsidR="00195B73" w:rsidRPr="00A1731C" w:rsidRDefault="00195B73" w:rsidP="00A1731C">
      <w:pPr>
        <w:pStyle w:val="Heading3"/>
      </w:pPr>
      <w:bookmarkStart w:id="42" w:name="_Toc230322381"/>
      <w:bookmarkStart w:id="43" w:name="_Toc230338374"/>
      <w:bookmarkStart w:id="44" w:name="_Toc231191905"/>
      <w:r w:rsidRPr="00A1731C">
        <w:t>What is the purpose of the Waste Minimisation Act</w:t>
      </w:r>
      <w:bookmarkEnd w:id="41"/>
      <w:r w:rsidRPr="00A1731C">
        <w:t>?</w:t>
      </w:r>
      <w:bookmarkEnd w:id="42"/>
      <w:bookmarkEnd w:id="43"/>
      <w:bookmarkEnd w:id="44"/>
    </w:p>
    <w:p w14:paraId="46139DA7" w14:textId="79FED058" w:rsidR="00195B73" w:rsidRDefault="00195B73" w:rsidP="006C7DEA">
      <w:pPr>
        <w:pStyle w:val="BodyText"/>
      </w:pPr>
      <w:r w:rsidRPr="00394A92">
        <w:t>The purpose of the Waste Minimisation Act 2008</w:t>
      </w:r>
      <w:r>
        <w:t xml:space="preserve"> </w:t>
      </w:r>
      <w:r w:rsidR="008B0544">
        <w:t>(</w:t>
      </w:r>
      <w:r w:rsidR="00E646F0">
        <w:t>WMA</w:t>
      </w:r>
      <w:r w:rsidR="008B0544">
        <w:t xml:space="preserve">) </w:t>
      </w:r>
      <w:r w:rsidRPr="00394A92">
        <w:t>is to encourage waste minimisation and a decrease in waste disposal to:</w:t>
      </w:r>
    </w:p>
    <w:p w14:paraId="7993F977" w14:textId="77777777" w:rsidR="00195B73" w:rsidRPr="004409F6" w:rsidRDefault="00195B73" w:rsidP="006C7DEA">
      <w:pPr>
        <w:pStyle w:val="Bullet"/>
      </w:pPr>
      <w:r w:rsidRPr="004409F6">
        <w:t>protect the environment from harm</w:t>
      </w:r>
    </w:p>
    <w:p w14:paraId="3CD6365A" w14:textId="6DF736A5" w:rsidR="00195B73" w:rsidRDefault="00195B73" w:rsidP="006C7DEA">
      <w:pPr>
        <w:pStyle w:val="Bullet"/>
      </w:pPr>
      <w:bookmarkStart w:id="45" w:name="_Toc230322382"/>
      <w:r w:rsidRPr="004409F6">
        <w:t>provide environm</w:t>
      </w:r>
      <w:r w:rsidRPr="00394A92">
        <w:t>ental, social, economic and cultural</w:t>
      </w:r>
      <w:r w:rsidRPr="00577F9D">
        <w:t xml:space="preserve"> benefits.</w:t>
      </w:r>
      <w:bookmarkEnd w:id="45"/>
    </w:p>
    <w:p w14:paraId="00EFF8BC" w14:textId="051744F0" w:rsidR="00195B73" w:rsidRPr="004409F6" w:rsidRDefault="00195B73" w:rsidP="00A1731C">
      <w:pPr>
        <w:pStyle w:val="Heading3"/>
      </w:pPr>
      <w:bookmarkStart w:id="46" w:name="_Toc230322383"/>
      <w:bookmarkStart w:id="47" w:name="_Toc230338375"/>
      <w:bookmarkStart w:id="48" w:name="_Toc231191906"/>
      <w:bookmarkStart w:id="49" w:name="_Toc228076137"/>
      <w:bookmarkStart w:id="50" w:name="_Toc229997017"/>
      <w:r w:rsidRPr="00DC5C7F">
        <w:t>What is the purpose of the levy?</w:t>
      </w:r>
      <w:bookmarkEnd w:id="46"/>
      <w:bookmarkEnd w:id="47"/>
      <w:bookmarkEnd w:id="48"/>
    </w:p>
    <w:p w14:paraId="1125F634" w14:textId="53EFC22B" w:rsidR="00195B73" w:rsidRPr="00120C9D" w:rsidRDefault="00195B73" w:rsidP="006C7DEA">
      <w:pPr>
        <w:pStyle w:val="BodyText"/>
      </w:pPr>
      <w:r w:rsidRPr="00120C9D">
        <w:t>The purpose</w:t>
      </w:r>
      <w:r>
        <w:t xml:space="preserve"> of the levy is to</w:t>
      </w:r>
      <w:r w:rsidR="00F33971">
        <w:t xml:space="preserve"> raise revenue for</w:t>
      </w:r>
      <w:r w:rsidRPr="00120C9D">
        <w:t>:</w:t>
      </w:r>
      <w:bookmarkEnd w:id="49"/>
      <w:bookmarkEnd w:id="50"/>
    </w:p>
    <w:p w14:paraId="0D0EE203" w14:textId="014933C7" w:rsidR="00D268DA" w:rsidRDefault="00D268DA" w:rsidP="65A44736">
      <w:pPr>
        <w:pStyle w:val="Bullet"/>
      </w:pPr>
      <w:r>
        <w:t>the promotion and achie</w:t>
      </w:r>
      <w:r w:rsidR="39A40EB6">
        <w:t>ve</w:t>
      </w:r>
      <w:r>
        <w:t>ment of waste minimisation</w:t>
      </w:r>
    </w:p>
    <w:p w14:paraId="5579BF8B" w14:textId="59C5F0DE" w:rsidR="000C76B8" w:rsidRDefault="00F33971" w:rsidP="65A44736">
      <w:pPr>
        <w:pStyle w:val="Bullet"/>
      </w:pPr>
      <w:r>
        <w:t>activities</w:t>
      </w:r>
      <w:r w:rsidR="000C76B8">
        <w:t xml:space="preserve"> that reduce enviromental harm or </w:t>
      </w:r>
      <w:r>
        <w:t>increase</w:t>
      </w:r>
      <w:r w:rsidR="000C76B8">
        <w:t xml:space="preserve"> environmental benefits</w:t>
      </w:r>
      <w:r w:rsidR="008D66C6">
        <w:t xml:space="preserve"> </w:t>
      </w:r>
    </w:p>
    <w:p w14:paraId="548F83F8" w14:textId="0374D17F" w:rsidR="000C76B8" w:rsidRDefault="00821AB2" w:rsidP="65A44736">
      <w:pPr>
        <w:pStyle w:val="Bullet"/>
      </w:pPr>
      <w:r>
        <w:t>local authorities to manage emerg</w:t>
      </w:r>
      <w:r w:rsidR="14B2C019">
        <w:t>e</w:t>
      </w:r>
      <w:r>
        <w:t xml:space="preserve">ncy waste and repair </w:t>
      </w:r>
      <w:r w:rsidR="001C3041">
        <w:t>or replace waste management and minimisation infrastructure damaged by an emerg</w:t>
      </w:r>
      <w:r w:rsidR="4738B21D">
        <w:t>e</w:t>
      </w:r>
      <w:r w:rsidR="001C3041">
        <w:t>ncy</w:t>
      </w:r>
    </w:p>
    <w:p w14:paraId="61AB97CF" w14:textId="190FF602" w:rsidR="001C3041" w:rsidRDefault="001C3041" w:rsidP="65A44736">
      <w:pPr>
        <w:pStyle w:val="Bullet"/>
      </w:pPr>
      <w:r>
        <w:t xml:space="preserve">the Ministry </w:t>
      </w:r>
      <w:r w:rsidR="008B0544">
        <w:t xml:space="preserve">for the Environment (the Ministry) </w:t>
      </w:r>
      <w:r w:rsidR="00C52D9B">
        <w:t>to undertake i</w:t>
      </w:r>
      <w:r w:rsidR="00193A0D">
        <w:t>ts</w:t>
      </w:r>
      <w:r w:rsidR="00C52D9B">
        <w:t xml:space="preserve"> fun</w:t>
      </w:r>
      <w:r w:rsidR="7F75EE39">
        <w:t>c</w:t>
      </w:r>
      <w:r w:rsidR="00C52D9B">
        <w:t>tions and duties and exercise its powers, in relation to waste manag</w:t>
      </w:r>
      <w:r w:rsidR="00F33971">
        <w:t>e</w:t>
      </w:r>
      <w:r w:rsidR="00C52D9B">
        <w:t>ment and mininisation and hazardous substances</w:t>
      </w:r>
    </w:p>
    <w:p w14:paraId="5DE1730F" w14:textId="145D5776" w:rsidR="00446CD8" w:rsidRDefault="00446CD8" w:rsidP="65A44736">
      <w:pPr>
        <w:pStyle w:val="Bullet"/>
      </w:pPr>
      <w:r>
        <w:t>projects that provide for the remediation of contami</w:t>
      </w:r>
      <w:r w:rsidR="0F0E63A4">
        <w:t>na</w:t>
      </w:r>
      <w:r>
        <w:t>ted sites</w:t>
      </w:r>
      <w:r w:rsidR="00474500">
        <w:t>.</w:t>
      </w:r>
    </w:p>
    <w:p w14:paraId="0384A123" w14:textId="26013EF2" w:rsidR="00195B73" w:rsidRPr="00523875" w:rsidRDefault="00474500" w:rsidP="008E6682">
      <w:pPr>
        <w:pStyle w:val="Bullet"/>
        <w:numPr>
          <w:ilvl w:val="0"/>
          <w:numId w:val="0"/>
        </w:numPr>
      </w:pPr>
      <w:r>
        <w:t xml:space="preserve">Its overall purpose is also to </w:t>
      </w:r>
      <w:r w:rsidR="00195B73" w:rsidRPr="004409F6">
        <w:t>increase the co</w:t>
      </w:r>
      <w:r w:rsidR="00195B73" w:rsidRPr="00120C9D">
        <w:t>st of waste disposal to recognise that disposal imposes costs on the environment, society and economy.</w:t>
      </w:r>
    </w:p>
    <w:p w14:paraId="12266A66" w14:textId="73DAF759" w:rsidR="00195B73" w:rsidRDefault="00195B73" w:rsidP="00F33971">
      <w:pPr>
        <w:pStyle w:val="BodyText"/>
      </w:pPr>
      <w:bookmarkStart w:id="51" w:name="_Toc228076138"/>
      <w:bookmarkStart w:id="52" w:name="_Toc229997018"/>
      <w:r w:rsidRPr="00577F9D">
        <w:t xml:space="preserve">The levy provides an </w:t>
      </w:r>
      <w:r w:rsidRPr="004409F6">
        <w:t>economic</w:t>
      </w:r>
      <w:r w:rsidRPr="00577F9D">
        <w:t xml:space="preserve"> incentive to change behaviour and reduce the amount of waste generated because it applies </w:t>
      </w:r>
      <w:r w:rsidR="00457940">
        <w:t xml:space="preserve">only </w:t>
      </w:r>
      <w:r w:rsidRPr="00577F9D">
        <w:t>to waste disposed of, not material that is diverted for reuse and recycling.</w:t>
      </w:r>
      <w:bookmarkEnd w:id="51"/>
      <w:bookmarkEnd w:id="52"/>
    </w:p>
    <w:p w14:paraId="7FDC8132" w14:textId="46F52F3F" w:rsidR="00121506" w:rsidRPr="004409F6" w:rsidRDefault="00121506" w:rsidP="00A1731C">
      <w:pPr>
        <w:pStyle w:val="Heading3"/>
      </w:pPr>
      <w:r w:rsidRPr="00DC5C7F">
        <w:t xml:space="preserve">What is the purpose of the </w:t>
      </w:r>
      <w:r>
        <w:t>reporting requirements</w:t>
      </w:r>
      <w:r w:rsidRPr="00DC5C7F">
        <w:t>?</w:t>
      </w:r>
    </w:p>
    <w:p w14:paraId="49555AB1" w14:textId="19B6850C" w:rsidR="00121506" w:rsidRDefault="00121506" w:rsidP="006C7DEA">
      <w:pPr>
        <w:pStyle w:val="BodyText"/>
      </w:pPr>
      <w:r w:rsidRPr="00120C9D">
        <w:t>The purpose</w:t>
      </w:r>
      <w:r>
        <w:t xml:space="preserve"> of the reporting requirements </w:t>
      </w:r>
      <w:r w:rsidR="00782FB0">
        <w:t xml:space="preserve">is </w:t>
      </w:r>
      <w:r>
        <w:t>to</w:t>
      </w:r>
      <w:r w:rsidRPr="00120C9D">
        <w:t>:</w:t>
      </w:r>
    </w:p>
    <w:p w14:paraId="441F9961" w14:textId="3BE81FEA" w:rsidR="00121506" w:rsidRDefault="00052122" w:rsidP="006C7DEA">
      <w:pPr>
        <w:pStyle w:val="Bullet"/>
      </w:pPr>
      <w:r>
        <w:t xml:space="preserve">enable </w:t>
      </w:r>
      <w:r w:rsidR="00EE3C09">
        <w:t>amounts of levy payable by facility operators to be accurately calculated</w:t>
      </w:r>
      <w:r w:rsidR="00A435EE">
        <w:t xml:space="preserve"> </w:t>
      </w:r>
      <w:r w:rsidR="00A435EE" w:rsidRPr="00720D9D">
        <w:t>(where relevant)</w:t>
      </w:r>
    </w:p>
    <w:p w14:paraId="73E4136C" w14:textId="5BF10E33" w:rsidR="00422D37" w:rsidRPr="00422D37" w:rsidRDefault="00482388" w:rsidP="00422D37">
      <w:pPr>
        <w:pStyle w:val="Bullet"/>
        <w:rPr>
          <w:color w:val="FF0000"/>
        </w:rPr>
      </w:pPr>
      <w:r>
        <w:rPr>
          <w:rStyle w:val="normaltextrun"/>
          <w:rFonts w:cs="Calibri"/>
          <w:color w:val="000000"/>
          <w:szCs w:val="22"/>
          <w:shd w:val="clear" w:color="auto" w:fill="FFFFFF"/>
        </w:rPr>
        <w:t xml:space="preserve">give the Ministry a better insight into the regional and national flow of waste materials and help </w:t>
      </w:r>
      <w:r w:rsidR="00474500">
        <w:rPr>
          <w:rStyle w:val="normaltextrun"/>
          <w:rFonts w:cs="Calibri"/>
          <w:color w:val="000000"/>
          <w:szCs w:val="22"/>
          <w:shd w:val="clear" w:color="auto" w:fill="FFFFFF"/>
        </w:rPr>
        <w:t>us</w:t>
      </w:r>
      <w:r>
        <w:rPr>
          <w:rStyle w:val="normaltextrun"/>
          <w:rFonts w:cs="Calibri"/>
          <w:color w:val="000000"/>
          <w:szCs w:val="22"/>
          <w:shd w:val="clear" w:color="auto" w:fill="FFFFFF"/>
        </w:rPr>
        <w:t xml:space="preserve"> shape policies to minimise and manage waste</w:t>
      </w:r>
    </w:p>
    <w:p w14:paraId="5A8D2044" w14:textId="531D2A79" w:rsidR="00EE3C09" w:rsidRPr="00120C9D" w:rsidRDefault="00F52DA3" w:rsidP="006C7DEA">
      <w:pPr>
        <w:pStyle w:val="Bullet"/>
      </w:pPr>
      <w:r>
        <w:t xml:space="preserve">help </w:t>
      </w:r>
      <w:r w:rsidR="00681E99">
        <w:t>assess our performance in waste minimisation and decreasing waste disposal</w:t>
      </w:r>
      <w:r w:rsidR="00A1731C">
        <w:t>.</w:t>
      </w:r>
    </w:p>
    <w:p w14:paraId="66CC84BF" w14:textId="21E1DA36" w:rsidR="00195B73" w:rsidRPr="004409F6" w:rsidRDefault="00E85360" w:rsidP="00A1731C">
      <w:pPr>
        <w:pStyle w:val="Heading3"/>
      </w:pPr>
      <w:bookmarkStart w:id="53" w:name="_Toc231191907"/>
      <w:r>
        <w:lastRenderedPageBreak/>
        <w:t>Coverage of the levy and reporting requirements</w:t>
      </w:r>
    </w:p>
    <w:p w14:paraId="0666EA0A" w14:textId="575A198A" w:rsidR="00F44CCD" w:rsidRDefault="00195B73" w:rsidP="006C7DEA">
      <w:pPr>
        <w:pStyle w:val="BodyText"/>
      </w:pPr>
      <w:bookmarkStart w:id="54" w:name="_Hlk72152434"/>
      <w:r w:rsidRPr="000A7AB3">
        <w:t>The levy</w:t>
      </w:r>
      <w:r>
        <w:t xml:space="preserve"> </w:t>
      </w:r>
      <w:r w:rsidRPr="000A7AB3">
        <w:t xml:space="preserve">applies to waste disposed of at a </w:t>
      </w:r>
      <w:r w:rsidRPr="004409F6">
        <w:t>facility</w:t>
      </w:r>
      <w:r w:rsidR="005F32B2">
        <w:t xml:space="preserve"> (</w:t>
      </w:r>
      <w:r w:rsidR="00782FB0">
        <w:t>t</w:t>
      </w:r>
      <w:r w:rsidR="005F32B2">
        <w:t xml:space="preserve">able </w:t>
      </w:r>
      <w:r w:rsidR="003479ED">
        <w:t>1</w:t>
      </w:r>
      <w:r w:rsidR="005F32B2">
        <w:t>)</w:t>
      </w:r>
      <w:r w:rsidRPr="004409F6">
        <w:t xml:space="preserve">. </w:t>
      </w:r>
      <w:r w:rsidR="00F44CCD">
        <w:t xml:space="preserve">The levy came </w:t>
      </w:r>
      <w:r w:rsidR="00F44CCD" w:rsidRPr="00411554">
        <w:t>into</w:t>
      </w:r>
      <w:r w:rsidR="00F44CCD">
        <w:t xml:space="preserve"> effect on 1 July 2009 at a rate of $10 per tonne for </w:t>
      </w:r>
      <w:r w:rsidR="00474500">
        <w:t>c</w:t>
      </w:r>
      <w:r w:rsidR="00F777A7">
        <w:t xml:space="preserve">lass 1 </w:t>
      </w:r>
      <w:r w:rsidR="00474500">
        <w:t>m</w:t>
      </w:r>
      <w:r w:rsidR="00F777A7">
        <w:t>unicip</w:t>
      </w:r>
      <w:r w:rsidR="00474500">
        <w:t>al</w:t>
      </w:r>
      <w:r w:rsidR="00F777A7">
        <w:t xml:space="preserve"> landfi</w:t>
      </w:r>
      <w:r w:rsidR="00041C24">
        <w:t>l</w:t>
      </w:r>
      <w:r w:rsidR="00F777A7">
        <w:t>ls.</w:t>
      </w:r>
      <w:r w:rsidR="00474500">
        <w:t xml:space="preserve"> </w:t>
      </w:r>
      <w:r w:rsidR="00660501">
        <w:t xml:space="preserve">Between </w:t>
      </w:r>
      <w:r w:rsidR="00F44CCD">
        <w:t>202</w:t>
      </w:r>
      <w:r w:rsidR="00697FAD">
        <w:t>4</w:t>
      </w:r>
      <w:r w:rsidR="00F44CCD">
        <w:t xml:space="preserve"> </w:t>
      </w:r>
      <w:r w:rsidR="00765499">
        <w:t xml:space="preserve">and </w:t>
      </w:r>
      <w:r w:rsidR="00F44CCD">
        <w:t>202</w:t>
      </w:r>
      <w:r w:rsidR="00697FAD">
        <w:t>7</w:t>
      </w:r>
      <w:r w:rsidR="00F44CCD">
        <w:t xml:space="preserve"> the levy is increasing</w:t>
      </w:r>
      <w:r w:rsidR="00EA7A0D">
        <w:t>.</w:t>
      </w:r>
      <w:r w:rsidR="00F44CCD">
        <w:t xml:space="preserve"> </w:t>
      </w:r>
    </w:p>
    <w:p w14:paraId="4F0D8E58" w14:textId="39ACDAB1" w:rsidR="00195B73" w:rsidRDefault="00D40AC8" w:rsidP="006C7DEA">
      <w:pPr>
        <w:pStyle w:val="BodyText"/>
      </w:pPr>
      <w:r>
        <w:t>Different levy rates apply to different facility types</w:t>
      </w:r>
      <w:r w:rsidR="00195B73" w:rsidRPr="004409F6">
        <w:t xml:space="preserve">. </w:t>
      </w:r>
      <w:r w:rsidR="00102319">
        <w:t xml:space="preserve">Tables 1 and 2 provide an overview of facility types and the waste they accept. More detail on site classification is </w:t>
      </w:r>
      <w:r w:rsidR="00102319" w:rsidRPr="00924665">
        <w:t xml:space="preserve">provided in </w:t>
      </w:r>
      <w:r w:rsidR="00755592" w:rsidRPr="00924665">
        <w:t>c</w:t>
      </w:r>
      <w:r w:rsidR="00102319" w:rsidRPr="00924665">
        <w:t>hapter 3 of</w:t>
      </w:r>
      <w:r w:rsidR="00102319">
        <w:t xml:space="preserve"> this guide.</w:t>
      </w:r>
    </w:p>
    <w:p w14:paraId="561AA294" w14:textId="01F6EE91" w:rsidR="00195B73" w:rsidRDefault="00195B73" w:rsidP="006C7DEA">
      <w:pPr>
        <w:pStyle w:val="BodyText"/>
      </w:pPr>
      <w:r w:rsidRPr="004409F6">
        <w:t xml:space="preserve">The ‘operator’, or the person who is in control of a </w:t>
      </w:r>
      <w:r w:rsidRPr="000A7AB3">
        <w:t>facility</w:t>
      </w:r>
      <w:r>
        <w:t>,</w:t>
      </w:r>
      <w:r w:rsidRPr="000A7AB3">
        <w:t xml:space="preserve"> is liable to pay the levy</w:t>
      </w:r>
      <w:r>
        <w:t xml:space="preserve"> to</w:t>
      </w:r>
      <w:r w:rsidR="004409F6">
        <w:t> </w:t>
      </w:r>
      <w:r>
        <w:t>the Secretary for the Environment (the ‘levy collector’).</w:t>
      </w:r>
    </w:p>
    <w:p w14:paraId="44A344B3" w14:textId="57980BFA" w:rsidR="003923A9" w:rsidRPr="00720D9D" w:rsidRDefault="00234C77" w:rsidP="006C7DEA">
      <w:pPr>
        <w:pStyle w:val="BodyText"/>
      </w:pPr>
      <w:r w:rsidRPr="00720D9D">
        <w:t>T</w:t>
      </w:r>
      <w:r w:rsidR="003923A9" w:rsidRPr="00720D9D">
        <w:t>ransfer stations, cleanfills and industrial monofills do not have levy obligations but are subject to reporting requirements</w:t>
      </w:r>
      <w:r w:rsidR="0042350C" w:rsidRPr="00720D9D">
        <w:t xml:space="preserve"> (</w:t>
      </w:r>
      <w:r w:rsidR="00755592">
        <w:t>t</w:t>
      </w:r>
      <w:r w:rsidR="0042350C" w:rsidRPr="00720D9D">
        <w:t xml:space="preserve">able </w:t>
      </w:r>
      <w:r w:rsidR="005A5358" w:rsidRPr="00720D9D">
        <w:t>2</w:t>
      </w:r>
      <w:r w:rsidR="0042350C" w:rsidRPr="00720D9D">
        <w:t>)</w:t>
      </w:r>
      <w:r w:rsidR="003923A9" w:rsidRPr="00720D9D">
        <w:t xml:space="preserve">. </w:t>
      </w:r>
    </w:p>
    <w:p w14:paraId="7ED0CB71" w14:textId="61387DE4" w:rsidR="008A3DAC" w:rsidRDefault="008A3DAC" w:rsidP="006C7DEA">
      <w:pPr>
        <w:pStyle w:val="BodyText"/>
      </w:pPr>
      <w:r w:rsidRPr="00720D9D">
        <w:t>All facilities are obligated to register with the OWLS</w:t>
      </w:r>
      <w:r w:rsidR="00DE7AB7">
        <w:t xml:space="preserve"> </w:t>
      </w:r>
      <w:r w:rsidRPr="00720D9D">
        <w:t>by 1 July 2022, regardless of when their levy and/or reporting requirements begin.</w:t>
      </w:r>
      <w:r w:rsidR="00BF76D1">
        <w:t xml:space="preserve"> All landfill</w:t>
      </w:r>
      <w:r w:rsidR="000347CC">
        <w:t xml:space="preserve"> and facility</w:t>
      </w:r>
      <w:r w:rsidR="00BF76D1">
        <w:t xml:space="preserve"> class</w:t>
      </w:r>
      <w:r w:rsidR="00474500">
        <w:t>es</w:t>
      </w:r>
      <w:r w:rsidR="00BF76D1">
        <w:t xml:space="preserve"> are required to report activity category data</w:t>
      </w:r>
      <w:r w:rsidR="000A00D7">
        <w:t xml:space="preserve"> from 1 July 2024</w:t>
      </w:r>
      <w:r w:rsidR="00BF76D1">
        <w:t>.</w:t>
      </w:r>
    </w:p>
    <w:p w14:paraId="0BA9A317" w14:textId="4F428DD0" w:rsidR="00A1731C" w:rsidRPr="00A1731C" w:rsidRDefault="006901EA" w:rsidP="008E6682">
      <w:pPr>
        <w:pStyle w:val="Tableheading"/>
      </w:pPr>
      <w:bookmarkStart w:id="55" w:name="_Toc197420904"/>
      <w:r w:rsidRPr="006901EA">
        <w:t>Table 1:</w:t>
      </w:r>
      <w:r w:rsidR="00755592">
        <w:t xml:space="preserve"> </w:t>
      </w:r>
      <w:r w:rsidR="00086E1A">
        <w:t xml:space="preserve">Facility </w:t>
      </w:r>
      <w:r w:rsidR="00BA6D78">
        <w:t>t</w:t>
      </w:r>
      <w:r w:rsidR="00086E1A">
        <w:t>ypes</w:t>
      </w:r>
      <w:bookmarkEnd w:id="55"/>
    </w:p>
    <w:tbl>
      <w:tblPr>
        <w:tblStyle w:val="MinistryfortheEnvironment"/>
        <w:tblW w:w="9072" w:type="dxa"/>
        <w:tblCellMar>
          <w:bottom w:w="0" w:type="dxa"/>
        </w:tblCellMar>
        <w:tblLook w:val="04A0" w:firstRow="1" w:lastRow="0" w:firstColumn="1" w:lastColumn="0" w:noHBand="0" w:noVBand="1"/>
      </w:tblPr>
      <w:tblGrid>
        <w:gridCol w:w="2268"/>
        <w:gridCol w:w="3402"/>
        <w:gridCol w:w="3402"/>
      </w:tblGrid>
      <w:tr w:rsidR="00D4735D" w:rsidRPr="004409F6" w14:paraId="3730AA25" w14:textId="77E1DB2F" w:rsidTr="00732547">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1B556B" w:themeColor="text2"/>
            </w:tcBorders>
            <w:hideMark/>
          </w:tcPr>
          <w:p w14:paraId="56DBF516" w14:textId="2AE5168D" w:rsidR="00D4735D" w:rsidRPr="004409F6" w:rsidRDefault="00D4735D" w:rsidP="004409F6">
            <w:pPr>
              <w:pStyle w:val="TableTextbold"/>
              <w:rPr>
                <w:b/>
              </w:rPr>
            </w:pPr>
            <w:bookmarkStart w:id="56" w:name="_Hlk72152469"/>
            <w:bookmarkEnd w:id="54"/>
            <w:r w:rsidRPr="004409F6">
              <w:rPr>
                <w:b/>
              </w:rPr>
              <w:t>Landfill class</w:t>
            </w:r>
          </w:p>
        </w:tc>
        <w:tc>
          <w:tcPr>
            <w:tcW w:w="3402" w:type="dxa"/>
            <w:tcBorders>
              <w:top w:val="single" w:sz="4" w:space="0" w:color="1B556B" w:themeColor="text2"/>
            </w:tcBorders>
            <w:hideMark/>
          </w:tcPr>
          <w:p w14:paraId="4F56275B" w14:textId="77777777" w:rsidR="00D4735D" w:rsidRPr="004409F6" w:rsidRDefault="00D4735D" w:rsidP="004409F6">
            <w:pPr>
              <w:pStyle w:val="TableTextbold"/>
              <w:rPr>
                <w:b/>
              </w:rPr>
            </w:pPr>
            <w:r w:rsidRPr="004409F6">
              <w:rPr>
                <w:b/>
              </w:rPr>
              <w:t>Waste types</w:t>
            </w:r>
          </w:p>
        </w:tc>
        <w:tc>
          <w:tcPr>
            <w:tcW w:w="3402" w:type="dxa"/>
            <w:tcBorders>
              <w:top w:val="single" w:sz="4" w:space="0" w:color="1B556B" w:themeColor="text2"/>
            </w:tcBorders>
          </w:tcPr>
          <w:p w14:paraId="2EA296FB" w14:textId="2622926D" w:rsidR="00D4735D" w:rsidRPr="005D3B19" w:rsidRDefault="00D4735D" w:rsidP="004409F6">
            <w:pPr>
              <w:pStyle w:val="TableTextbold"/>
              <w:rPr>
                <w:b/>
                <w:bCs/>
                <w:color w:val="auto"/>
              </w:rPr>
            </w:pPr>
            <w:r w:rsidRPr="005D3B19">
              <w:rPr>
                <w:b/>
                <w:bCs/>
              </w:rPr>
              <w:t>Levy rates/key dates</w:t>
            </w:r>
          </w:p>
        </w:tc>
      </w:tr>
      <w:tr w:rsidR="00D4735D" w:rsidRPr="004409F6" w14:paraId="7ACF992C" w14:textId="218F57F5" w:rsidTr="00266854">
        <w:tc>
          <w:tcPr>
            <w:tcW w:w="2268" w:type="dxa"/>
            <w:hideMark/>
          </w:tcPr>
          <w:p w14:paraId="60FC3058" w14:textId="78566A6D" w:rsidR="00D4735D" w:rsidRPr="004409F6" w:rsidRDefault="00D4735D" w:rsidP="004409F6">
            <w:pPr>
              <w:pStyle w:val="TableText"/>
            </w:pPr>
            <w:r w:rsidRPr="004409F6">
              <w:t xml:space="preserve">Municipal </w:t>
            </w:r>
            <w:r>
              <w:t>facilit</w:t>
            </w:r>
            <w:r w:rsidR="0073105F">
              <w:t>ies</w:t>
            </w:r>
            <w:r w:rsidRPr="004409F6">
              <w:t xml:space="preserve"> (class 1)</w:t>
            </w:r>
          </w:p>
        </w:tc>
        <w:tc>
          <w:tcPr>
            <w:tcW w:w="3402" w:type="dxa"/>
            <w:hideMark/>
          </w:tcPr>
          <w:p w14:paraId="45D7972E" w14:textId="7F66C655" w:rsidR="00D4735D" w:rsidRPr="004409F6" w:rsidRDefault="00D4735D" w:rsidP="004409F6">
            <w:pPr>
              <w:pStyle w:val="TableText"/>
            </w:pPr>
            <w:r>
              <w:t>Accepts m</w:t>
            </w:r>
            <w:r w:rsidRPr="004409F6">
              <w:t>ixed municipal wastes from residential, commercial and</w:t>
            </w:r>
            <w:r>
              <w:t>/or</w:t>
            </w:r>
            <w:r w:rsidRPr="004409F6">
              <w:t xml:space="preserve"> industrial sources</w:t>
            </w:r>
            <w:r w:rsidR="00D14BB9">
              <w:t>.</w:t>
            </w:r>
          </w:p>
        </w:tc>
        <w:tc>
          <w:tcPr>
            <w:tcW w:w="3402" w:type="dxa"/>
          </w:tcPr>
          <w:p w14:paraId="5C0237DC" w14:textId="11885A3C" w:rsidR="00D4735D" w:rsidRDefault="00E41B45" w:rsidP="00086E1A">
            <w:pPr>
              <w:pStyle w:val="TableText"/>
              <w:numPr>
                <w:ilvl w:val="0"/>
                <w:numId w:val="36"/>
              </w:numPr>
              <w:ind w:left="313" w:hanging="283"/>
            </w:pPr>
            <w:r>
              <w:t>1 July 2021–30 June 2022: levy rate is $20 per tonne</w:t>
            </w:r>
            <w:r w:rsidR="00D14BB9">
              <w:t>.</w:t>
            </w:r>
          </w:p>
          <w:p w14:paraId="3D891819" w14:textId="3E188D9A" w:rsidR="00E41B45" w:rsidRDefault="00E41B45" w:rsidP="00086E1A">
            <w:pPr>
              <w:pStyle w:val="TableText"/>
              <w:numPr>
                <w:ilvl w:val="0"/>
                <w:numId w:val="36"/>
              </w:numPr>
              <w:ind w:left="313" w:hanging="283"/>
            </w:pPr>
            <w:r>
              <w:t>1 July 2022–</w:t>
            </w:r>
            <w:r w:rsidR="001528E7">
              <w:t>30 June</w:t>
            </w:r>
            <w:r w:rsidR="00677B2A">
              <w:t xml:space="preserve"> 2023: </w:t>
            </w:r>
            <w:r>
              <w:t>levy rate</w:t>
            </w:r>
            <w:r w:rsidR="00DE73F9">
              <w:t xml:space="preserve"> is</w:t>
            </w:r>
            <w:r>
              <w:t xml:space="preserve"> $30 per tonne</w:t>
            </w:r>
            <w:r w:rsidR="00D14BB9">
              <w:t>.</w:t>
            </w:r>
          </w:p>
          <w:p w14:paraId="04A4F3D2" w14:textId="6207B035" w:rsidR="00E41B45" w:rsidRDefault="000263E9">
            <w:pPr>
              <w:pStyle w:val="TableText"/>
              <w:numPr>
                <w:ilvl w:val="0"/>
                <w:numId w:val="36"/>
              </w:numPr>
              <w:ind w:left="313" w:hanging="283"/>
            </w:pPr>
            <w:r>
              <w:t>1 July 2023</w:t>
            </w:r>
            <w:r w:rsidR="001528E7">
              <w:t>–30 June 2024</w:t>
            </w:r>
            <w:r w:rsidR="001A4D32">
              <w:t>: levy rate</w:t>
            </w:r>
            <w:r w:rsidR="00DE73F9">
              <w:t xml:space="preserve"> is</w:t>
            </w:r>
            <w:r w:rsidR="001A4D32">
              <w:t xml:space="preserve"> $50 per tonne</w:t>
            </w:r>
            <w:r w:rsidR="00D14BB9">
              <w:t>.</w:t>
            </w:r>
          </w:p>
          <w:p w14:paraId="1E25722A" w14:textId="5BFFB971" w:rsidR="001A4D32" w:rsidRDefault="001A4D32" w:rsidP="00D44350">
            <w:pPr>
              <w:pStyle w:val="TableText"/>
              <w:numPr>
                <w:ilvl w:val="0"/>
                <w:numId w:val="36"/>
              </w:numPr>
              <w:ind w:left="313" w:hanging="283"/>
            </w:pPr>
            <w:r>
              <w:t xml:space="preserve">1 July 2024 </w:t>
            </w:r>
            <w:r w:rsidR="008463C1">
              <w:t>-30 June 2025</w:t>
            </w:r>
            <w:r w:rsidR="00DE73F9">
              <w:t>:</w:t>
            </w:r>
            <w:r>
              <w:t xml:space="preserve"> </w:t>
            </w:r>
            <w:r w:rsidR="000A6EAA">
              <w:t>levy rate</w:t>
            </w:r>
            <w:r w:rsidR="00DE73F9">
              <w:t xml:space="preserve"> is</w:t>
            </w:r>
            <w:r w:rsidR="000A6EAA">
              <w:t xml:space="preserve"> $60 per tonne</w:t>
            </w:r>
            <w:r w:rsidR="00D14BB9">
              <w:t>.</w:t>
            </w:r>
          </w:p>
          <w:p w14:paraId="197C1E22" w14:textId="739A111F" w:rsidR="00CA4291" w:rsidRDefault="00CA4291" w:rsidP="00D44350">
            <w:pPr>
              <w:pStyle w:val="TableText"/>
              <w:numPr>
                <w:ilvl w:val="0"/>
                <w:numId w:val="36"/>
              </w:numPr>
              <w:ind w:left="313" w:hanging="283"/>
            </w:pPr>
            <w:r>
              <w:t>1 July 2025</w:t>
            </w:r>
            <w:r w:rsidR="00427F2B">
              <w:t>–30 June 2026: levy rate is $65 per tonne</w:t>
            </w:r>
            <w:r w:rsidR="00474500">
              <w:t>.</w:t>
            </w:r>
          </w:p>
          <w:p w14:paraId="205FE6F9" w14:textId="4E51541E" w:rsidR="00427F2B" w:rsidRDefault="007F055A" w:rsidP="00D44350">
            <w:pPr>
              <w:pStyle w:val="TableText"/>
              <w:numPr>
                <w:ilvl w:val="0"/>
                <w:numId w:val="36"/>
              </w:numPr>
              <w:ind w:left="313" w:hanging="283"/>
            </w:pPr>
            <w:r>
              <w:t xml:space="preserve">1 July 2026–30 June 2027: </w:t>
            </w:r>
            <w:r w:rsidR="00474500">
              <w:t>l</w:t>
            </w:r>
            <w:r>
              <w:t>evy rate is $70 per tonne</w:t>
            </w:r>
            <w:r w:rsidR="00474500">
              <w:t>.</w:t>
            </w:r>
          </w:p>
          <w:p w14:paraId="132E1FA2" w14:textId="19EC7460" w:rsidR="00004C5A" w:rsidRDefault="00554DE2" w:rsidP="00D44350">
            <w:pPr>
              <w:pStyle w:val="TableText"/>
              <w:numPr>
                <w:ilvl w:val="0"/>
                <w:numId w:val="36"/>
              </w:numPr>
              <w:ind w:left="313" w:hanging="283"/>
            </w:pPr>
            <w:r>
              <w:t xml:space="preserve">From 1 July 2027 onwards: </w:t>
            </w:r>
            <w:r w:rsidR="00474500">
              <w:t xml:space="preserve">levy rate is </w:t>
            </w:r>
            <w:r>
              <w:t>$75 per tonne</w:t>
            </w:r>
            <w:r w:rsidR="00474500">
              <w:t>.</w:t>
            </w:r>
          </w:p>
        </w:tc>
      </w:tr>
      <w:tr w:rsidR="00D4735D" w:rsidRPr="00CE5E2B" w14:paraId="06EDB237" w14:textId="71C5C5EA" w:rsidTr="00266854">
        <w:tc>
          <w:tcPr>
            <w:tcW w:w="2268" w:type="dxa"/>
            <w:hideMark/>
          </w:tcPr>
          <w:p w14:paraId="0934288B" w14:textId="2E671B64" w:rsidR="00D4735D" w:rsidRPr="00CE5E2B" w:rsidRDefault="00D4735D" w:rsidP="004409F6">
            <w:pPr>
              <w:pStyle w:val="TableText"/>
            </w:pPr>
            <w:r w:rsidRPr="00CE5E2B">
              <w:t xml:space="preserve">Construction and demolition </w:t>
            </w:r>
            <w:r>
              <w:t>facili</w:t>
            </w:r>
            <w:r w:rsidR="0073105F">
              <w:t>ties</w:t>
            </w:r>
            <w:r w:rsidRPr="00CE5E2B">
              <w:t xml:space="preserve"> (class 2)</w:t>
            </w:r>
          </w:p>
        </w:tc>
        <w:tc>
          <w:tcPr>
            <w:tcW w:w="3402" w:type="dxa"/>
            <w:hideMark/>
          </w:tcPr>
          <w:p w14:paraId="31042434" w14:textId="69B4E9E5" w:rsidR="00D4735D" w:rsidRPr="00CE5E2B" w:rsidRDefault="00D4735D" w:rsidP="004409F6">
            <w:pPr>
              <w:pStyle w:val="TableText"/>
            </w:pPr>
            <w:r w:rsidRPr="00CE5E2B">
              <w:t>Accepts solid waste from construction and demolition activities, including rubble, plasterboard, timber and other materials</w:t>
            </w:r>
            <w:r w:rsidR="00D14BB9">
              <w:t>.</w:t>
            </w:r>
          </w:p>
        </w:tc>
        <w:tc>
          <w:tcPr>
            <w:tcW w:w="3402" w:type="dxa"/>
          </w:tcPr>
          <w:p w14:paraId="04A5B3E7" w14:textId="0D1051C6" w:rsidR="00D4735D" w:rsidRPr="00FE4F37" w:rsidRDefault="00757BF3">
            <w:pPr>
              <w:pStyle w:val="TableText"/>
              <w:numPr>
                <w:ilvl w:val="0"/>
                <w:numId w:val="37"/>
              </w:numPr>
              <w:ind w:left="313" w:hanging="283"/>
              <w:rPr>
                <w:szCs w:val="18"/>
              </w:rPr>
            </w:pPr>
            <w:r w:rsidRPr="00FE4F37">
              <w:rPr>
                <w:szCs w:val="18"/>
              </w:rPr>
              <w:t>From 1 January 2022</w:t>
            </w:r>
            <w:r w:rsidR="00DE73F9">
              <w:rPr>
                <w:szCs w:val="18"/>
              </w:rPr>
              <w:t>:</w:t>
            </w:r>
            <w:r w:rsidRPr="00FE4F37">
              <w:rPr>
                <w:szCs w:val="18"/>
              </w:rPr>
              <w:t xml:space="preserve"> </w:t>
            </w:r>
            <w:r w:rsidR="00DE73F9">
              <w:rPr>
                <w:szCs w:val="18"/>
              </w:rPr>
              <w:t>c</w:t>
            </w:r>
            <w:r w:rsidR="00901E35" w:rsidRPr="00FE4F37">
              <w:rPr>
                <w:szCs w:val="18"/>
              </w:rPr>
              <w:t xml:space="preserve">lass 2 facilities are subject to record-keeping requirements and must submit </w:t>
            </w:r>
            <w:r w:rsidR="00076C6A">
              <w:rPr>
                <w:szCs w:val="18"/>
              </w:rPr>
              <w:t>waste return</w:t>
            </w:r>
            <w:r w:rsidR="00901E35" w:rsidRPr="00FE4F37">
              <w:rPr>
                <w:szCs w:val="18"/>
              </w:rPr>
              <w:t xml:space="preserve">s to the levy collector, with the first </w:t>
            </w:r>
            <w:r w:rsidR="00076C6A">
              <w:rPr>
                <w:szCs w:val="18"/>
              </w:rPr>
              <w:t>waste return</w:t>
            </w:r>
            <w:r w:rsidR="00901E35" w:rsidRPr="00FE4F37">
              <w:rPr>
                <w:szCs w:val="18"/>
              </w:rPr>
              <w:t xml:space="preserve"> due in February 2022</w:t>
            </w:r>
            <w:r w:rsidR="00D14BB9">
              <w:rPr>
                <w:szCs w:val="18"/>
              </w:rPr>
              <w:t>.</w:t>
            </w:r>
          </w:p>
          <w:p w14:paraId="2272ACE7" w14:textId="3981A388" w:rsidR="00757BF3" w:rsidRPr="00FE4F37" w:rsidRDefault="00757BF3">
            <w:pPr>
              <w:pStyle w:val="TableText"/>
              <w:numPr>
                <w:ilvl w:val="0"/>
                <w:numId w:val="37"/>
              </w:numPr>
              <w:ind w:left="313" w:hanging="283"/>
              <w:rPr>
                <w:szCs w:val="18"/>
              </w:rPr>
            </w:pPr>
            <w:r w:rsidRPr="00FE4F37">
              <w:rPr>
                <w:szCs w:val="18"/>
              </w:rPr>
              <w:t>From 1 July 2022</w:t>
            </w:r>
            <w:r w:rsidR="00C61531" w:rsidRPr="00FE4F37">
              <w:rPr>
                <w:szCs w:val="18"/>
              </w:rPr>
              <w:t>–30 June 2024</w:t>
            </w:r>
            <w:r w:rsidR="00DE73F9">
              <w:rPr>
                <w:szCs w:val="18"/>
              </w:rPr>
              <w:t>:</w:t>
            </w:r>
            <w:r w:rsidRPr="00FE4F37">
              <w:rPr>
                <w:szCs w:val="18"/>
              </w:rPr>
              <w:t xml:space="preserve"> </w:t>
            </w:r>
            <w:r w:rsidR="00DE73F9">
              <w:rPr>
                <w:szCs w:val="18"/>
              </w:rPr>
              <w:t>c</w:t>
            </w:r>
            <w:r w:rsidRPr="00FE4F37">
              <w:rPr>
                <w:szCs w:val="18"/>
              </w:rPr>
              <w:t>lass 2 facilities are subject to a levy of $20 per tonne</w:t>
            </w:r>
            <w:r w:rsidR="00D14BB9">
              <w:rPr>
                <w:szCs w:val="18"/>
              </w:rPr>
              <w:t>.</w:t>
            </w:r>
          </w:p>
          <w:p w14:paraId="3961A733" w14:textId="457FD987" w:rsidR="00E4612B" w:rsidRDefault="00094FB0" w:rsidP="006C7DEA">
            <w:pPr>
              <w:pStyle w:val="TableBullet"/>
            </w:pPr>
            <w:r>
              <w:t xml:space="preserve">1 July 2024 </w:t>
            </w:r>
            <w:r w:rsidR="00474500">
              <w:t>–</w:t>
            </w:r>
            <w:r>
              <w:t>30 June 2025: levy rate is</w:t>
            </w:r>
            <w:r w:rsidRPr="00FE4F37" w:rsidDel="00094FB0">
              <w:t xml:space="preserve"> </w:t>
            </w:r>
            <w:r w:rsidR="00E4612B">
              <w:t xml:space="preserve">$30 per tonne. </w:t>
            </w:r>
          </w:p>
          <w:p w14:paraId="6DFBAFCF" w14:textId="3D6D75FF" w:rsidR="00E4612B" w:rsidRDefault="00E4612B" w:rsidP="006C7DEA">
            <w:pPr>
              <w:pStyle w:val="TableBullet"/>
            </w:pPr>
            <w:r>
              <w:t>1 July 2025–30 June 2026: levy rate is</w:t>
            </w:r>
            <w:r w:rsidR="00915432">
              <w:t xml:space="preserve"> $35 per tonne.</w:t>
            </w:r>
          </w:p>
          <w:p w14:paraId="1AA35A91" w14:textId="353D6807" w:rsidR="00915432" w:rsidRDefault="00915432" w:rsidP="006C7DEA">
            <w:pPr>
              <w:pStyle w:val="TableBullet"/>
            </w:pPr>
            <w:r>
              <w:lastRenderedPageBreak/>
              <w:t xml:space="preserve">1 July 2026–30 June 2027: </w:t>
            </w:r>
            <w:r w:rsidR="00474500">
              <w:t>l</w:t>
            </w:r>
            <w:r>
              <w:t>evy rate is</w:t>
            </w:r>
            <w:r w:rsidR="00217745">
              <w:t xml:space="preserve"> $40 per tonne.</w:t>
            </w:r>
          </w:p>
          <w:p w14:paraId="48B2ED33" w14:textId="7D2D5872" w:rsidR="00217745" w:rsidRDefault="00217745" w:rsidP="006C7DEA">
            <w:pPr>
              <w:pStyle w:val="TableBullet"/>
            </w:pPr>
            <w:r>
              <w:t xml:space="preserve">From 1 July 2027 onwards: </w:t>
            </w:r>
            <w:r w:rsidR="00474500">
              <w:t xml:space="preserve">levy rate is </w:t>
            </w:r>
            <w:r>
              <w:t>$</w:t>
            </w:r>
            <w:r w:rsidR="003058F9">
              <w:t>45 per tonne.</w:t>
            </w:r>
          </w:p>
          <w:p w14:paraId="4B46A0A3" w14:textId="52A25E36" w:rsidR="00554DE2" w:rsidRPr="00FE4F37" w:rsidRDefault="00554DE2" w:rsidP="002E64DA">
            <w:pPr>
              <w:pStyle w:val="TableBullet"/>
              <w:numPr>
                <w:ilvl w:val="0"/>
                <w:numId w:val="0"/>
              </w:numPr>
              <w:ind w:left="284"/>
            </w:pPr>
          </w:p>
        </w:tc>
      </w:tr>
      <w:tr w:rsidR="00D4735D" w:rsidRPr="00CE5E2B" w14:paraId="4A729144" w14:textId="4F14D654" w:rsidTr="00266854">
        <w:tc>
          <w:tcPr>
            <w:tcW w:w="2268" w:type="dxa"/>
            <w:hideMark/>
          </w:tcPr>
          <w:p w14:paraId="67DA9ADB" w14:textId="4492A564" w:rsidR="00D4735D" w:rsidRPr="00CE5E2B" w:rsidRDefault="00D4735D" w:rsidP="004409F6">
            <w:pPr>
              <w:pStyle w:val="TableText"/>
            </w:pPr>
            <w:r w:rsidRPr="00CE5E2B">
              <w:lastRenderedPageBreak/>
              <w:t>Managed or controlled fill facilit</w:t>
            </w:r>
            <w:r>
              <w:t>ies</w:t>
            </w:r>
            <w:r w:rsidRPr="00CE5E2B">
              <w:t xml:space="preserve"> (class</w:t>
            </w:r>
            <w:r>
              <w:t>es</w:t>
            </w:r>
            <w:r w:rsidRPr="00CE5E2B">
              <w:t xml:space="preserve"> 3 and 4)</w:t>
            </w:r>
          </w:p>
        </w:tc>
        <w:tc>
          <w:tcPr>
            <w:tcW w:w="3402" w:type="dxa"/>
            <w:hideMark/>
          </w:tcPr>
          <w:p w14:paraId="04438AA8" w14:textId="77777777" w:rsidR="00D4735D" w:rsidRPr="00755592" w:rsidRDefault="00D4735D" w:rsidP="00380A66">
            <w:pPr>
              <w:pStyle w:val="TableBullet"/>
              <w:numPr>
                <w:ilvl w:val="0"/>
                <w:numId w:val="0"/>
              </w:numPr>
              <w:ind w:left="284" w:hanging="284"/>
            </w:pPr>
            <w:r w:rsidRPr="00755592">
              <w:t>Accepts:</w:t>
            </w:r>
          </w:p>
          <w:p w14:paraId="1855AD9D" w14:textId="75C0E5F9" w:rsidR="00D4735D" w:rsidRPr="00755592" w:rsidRDefault="00D4735D" w:rsidP="006C7DEA">
            <w:pPr>
              <w:pStyle w:val="TableBullet"/>
            </w:pPr>
            <w:r w:rsidRPr="00755592">
              <w:t>contaminated but non-hazardous soils and other inert materials (eg, rubble) </w:t>
            </w:r>
          </w:p>
          <w:p w14:paraId="29F22B44" w14:textId="77777777" w:rsidR="00D4735D" w:rsidRPr="00CE5E2B" w:rsidRDefault="00D4735D" w:rsidP="006C7DEA">
            <w:pPr>
              <w:pStyle w:val="TableBullet"/>
            </w:pPr>
            <w:r w:rsidRPr="00755592">
              <w:t>soils and other inert materials</w:t>
            </w:r>
            <w:r w:rsidR="00D14BB9">
              <w:t>.</w:t>
            </w:r>
          </w:p>
        </w:tc>
        <w:tc>
          <w:tcPr>
            <w:tcW w:w="3402" w:type="dxa"/>
          </w:tcPr>
          <w:p w14:paraId="64BDB333" w14:textId="3AEF024E" w:rsidR="008A3DAC" w:rsidRDefault="008A3DAC" w:rsidP="00D44350">
            <w:pPr>
              <w:pStyle w:val="TableText"/>
              <w:numPr>
                <w:ilvl w:val="0"/>
                <w:numId w:val="37"/>
              </w:numPr>
              <w:ind w:left="313" w:hanging="283"/>
            </w:pPr>
            <w:r>
              <w:t>Must register with OWLS by 1 July 2022</w:t>
            </w:r>
            <w:r w:rsidR="00D14BB9">
              <w:t>.</w:t>
            </w:r>
          </w:p>
          <w:p w14:paraId="17675D8B" w14:textId="01CB6086" w:rsidR="00D4735D" w:rsidRDefault="008A3DAC" w:rsidP="00853074">
            <w:pPr>
              <w:pStyle w:val="TableText"/>
              <w:numPr>
                <w:ilvl w:val="0"/>
                <w:numId w:val="37"/>
              </w:numPr>
              <w:ind w:left="313" w:hanging="283"/>
            </w:pPr>
            <w:r>
              <w:t>From 1 January 2023</w:t>
            </w:r>
            <w:r w:rsidR="00DE73F9">
              <w:t>:</w:t>
            </w:r>
            <w:r>
              <w:t xml:space="preserve"> class 3 and 4 facilities are subject to record-keeping requirements and must submit </w:t>
            </w:r>
            <w:r w:rsidR="00076C6A">
              <w:t>waste return</w:t>
            </w:r>
            <w:r>
              <w:t xml:space="preserve">s to the levy collector with the first </w:t>
            </w:r>
            <w:r w:rsidR="00076C6A">
              <w:t>waste return</w:t>
            </w:r>
            <w:r>
              <w:t xml:space="preserve"> due in February 2023</w:t>
            </w:r>
            <w:r w:rsidR="00D14BB9">
              <w:t>.</w:t>
            </w:r>
          </w:p>
          <w:p w14:paraId="6E5AB065" w14:textId="36F97DFF" w:rsidR="00724A91" w:rsidRDefault="00144F29" w:rsidP="00D44350">
            <w:pPr>
              <w:pStyle w:val="TableText"/>
              <w:numPr>
                <w:ilvl w:val="0"/>
                <w:numId w:val="37"/>
              </w:numPr>
              <w:ind w:left="313" w:hanging="283"/>
            </w:pPr>
            <w:r>
              <w:t>From 1 July 202</w:t>
            </w:r>
            <w:r w:rsidR="00882A57">
              <w:t xml:space="preserve">4–30 June 2025: </w:t>
            </w:r>
            <w:r w:rsidR="008B0544">
              <w:t>l</w:t>
            </w:r>
            <w:r w:rsidR="00882A57">
              <w:t xml:space="preserve">evy rate is </w:t>
            </w:r>
            <w:r w:rsidR="004B1396">
              <w:t>$10 per tonne.</w:t>
            </w:r>
          </w:p>
          <w:p w14:paraId="3A8C8330" w14:textId="1152ABF7" w:rsidR="004B1396" w:rsidRDefault="004B1396" w:rsidP="00D44350">
            <w:pPr>
              <w:pStyle w:val="TableText"/>
              <w:numPr>
                <w:ilvl w:val="0"/>
                <w:numId w:val="37"/>
              </w:numPr>
              <w:ind w:left="313" w:hanging="283"/>
            </w:pPr>
            <w:r>
              <w:t xml:space="preserve">From 1 July 2025–30 June 2026: </w:t>
            </w:r>
            <w:r w:rsidR="008B0544">
              <w:t>l</w:t>
            </w:r>
            <w:r>
              <w:t>evy rate is $15 per tonne.</w:t>
            </w:r>
          </w:p>
          <w:p w14:paraId="0CCD56FC" w14:textId="58F63E03" w:rsidR="004B1396" w:rsidRDefault="00B23C18" w:rsidP="00D44350">
            <w:pPr>
              <w:pStyle w:val="TableText"/>
              <w:numPr>
                <w:ilvl w:val="0"/>
                <w:numId w:val="37"/>
              </w:numPr>
              <w:ind w:left="313" w:hanging="283"/>
            </w:pPr>
            <w:r>
              <w:t>From 1 July 2026–30 June 2027: levy rate is $</w:t>
            </w:r>
            <w:r w:rsidR="00EA0943">
              <w:t>15</w:t>
            </w:r>
            <w:r>
              <w:t xml:space="preserve"> per tonne.</w:t>
            </w:r>
          </w:p>
          <w:p w14:paraId="6D6F2C2E" w14:textId="7E75AB5C" w:rsidR="00B23C18" w:rsidRDefault="00B23C18" w:rsidP="00D44350">
            <w:pPr>
              <w:pStyle w:val="TableText"/>
              <w:numPr>
                <w:ilvl w:val="0"/>
                <w:numId w:val="37"/>
              </w:numPr>
              <w:ind w:left="313" w:hanging="283"/>
            </w:pPr>
            <w:r>
              <w:t>From 1 July 2027 onwards</w:t>
            </w:r>
            <w:r w:rsidR="009A29C0">
              <w:t xml:space="preserve">: </w:t>
            </w:r>
            <w:r w:rsidR="008B0544">
              <w:t xml:space="preserve">levy rate is </w:t>
            </w:r>
            <w:r w:rsidR="009A29C0">
              <w:t>$20 per tonne.</w:t>
            </w:r>
          </w:p>
        </w:tc>
      </w:tr>
      <w:bookmarkEnd w:id="56"/>
    </w:tbl>
    <w:p w14:paraId="577A895A" w14:textId="365A061C" w:rsidR="008A3DAC" w:rsidRDefault="008A3DAC">
      <w:pPr>
        <w:spacing w:line="0" w:lineRule="auto"/>
        <w:rPr>
          <w:b/>
          <w:bCs/>
        </w:rPr>
      </w:pPr>
    </w:p>
    <w:p w14:paraId="5D9D7D9B" w14:textId="5039E9F5" w:rsidR="005A5358" w:rsidRDefault="005A5358" w:rsidP="008E6682">
      <w:pPr>
        <w:pStyle w:val="Tableheading"/>
      </w:pPr>
      <w:bookmarkStart w:id="57" w:name="_Toc197420905"/>
      <w:r>
        <w:t>Table 2:</w:t>
      </w:r>
      <w:r w:rsidR="00DE73F9">
        <w:t xml:space="preserve"> </w:t>
      </w:r>
      <w:r>
        <w:t xml:space="preserve">Other </w:t>
      </w:r>
      <w:r w:rsidR="002613C7">
        <w:t xml:space="preserve">waste </w:t>
      </w:r>
      <w:r>
        <w:t>facilities</w:t>
      </w:r>
      <w:bookmarkEnd w:id="57"/>
    </w:p>
    <w:tbl>
      <w:tblPr>
        <w:tblStyle w:val="MinistryfortheEnvironment"/>
        <w:tblW w:w="9071" w:type="dxa"/>
        <w:tblCellMar>
          <w:bottom w:w="0" w:type="dxa"/>
        </w:tblCellMar>
        <w:tblLook w:val="04A0" w:firstRow="1" w:lastRow="0" w:firstColumn="1" w:lastColumn="0" w:noHBand="0" w:noVBand="1"/>
      </w:tblPr>
      <w:tblGrid>
        <w:gridCol w:w="1418"/>
        <w:gridCol w:w="4111"/>
        <w:gridCol w:w="3542"/>
      </w:tblGrid>
      <w:tr w:rsidR="008A3DAC" w:rsidRPr="00E41B45" w14:paraId="381D523C" w14:textId="1C2FA10A" w:rsidTr="004B1736">
        <w:trPr>
          <w:cnfStyle w:val="100000000000" w:firstRow="1" w:lastRow="0" w:firstColumn="0" w:lastColumn="0" w:oddVBand="0" w:evenVBand="0" w:oddHBand="0" w:evenHBand="0" w:firstRowFirstColumn="0" w:firstRowLastColumn="0" w:lastRowFirstColumn="0" w:lastRowLastColumn="0"/>
        </w:trPr>
        <w:tc>
          <w:tcPr>
            <w:tcW w:w="1418" w:type="dxa"/>
          </w:tcPr>
          <w:p w14:paraId="7DE87A26" w14:textId="160E4122" w:rsidR="008A3DAC" w:rsidRPr="00DE73F9" w:rsidRDefault="008A3DAC" w:rsidP="00380A66">
            <w:pPr>
              <w:pStyle w:val="TableText"/>
              <w:rPr>
                <w:szCs w:val="18"/>
              </w:rPr>
            </w:pPr>
            <w:r w:rsidRPr="00DE73F9">
              <w:rPr>
                <w:szCs w:val="18"/>
              </w:rPr>
              <w:t>Facility</w:t>
            </w:r>
          </w:p>
        </w:tc>
        <w:tc>
          <w:tcPr>
            <w:tcW w:w="4111" w:type="dxa"/>
          </w:tcPr>
          <w:p w14:paraId="5AA2F1A6" w14:textId="0C9D2408" w:rsidR="008A3DAC" w:rsidRPr="00DE73F9" w:rsidRDefault="008A3DAC" w:rsidP="00380A66">
            <w:pPr>
              <w:pStyle w:val="TableBullet"/>
              <w:numPr>
                <w:ilvl w:val="0"/>
                <w:numId w:val="0"/>
              </w:numPr>
              <w:spacing w:before="60"/>
              <w:ind w:left="284" w:hanging="284"/>
            </w:pPr>
            <w:r w:rsidRPr="00DE73F9">
              <w:t>Description</w:t>
            </w:r>
          </w:p>
        </w:tc>
        <w:tc>
          <w:tcPr>
            <w:tcW w:w="3542" w:type="dxa"/>
          </w:tcPr>
          <w:p w14:paraId="6A41AB63" w14:textId="38882D27" w:rsidR="008A3DAC" w:rsidRPr="00DE73F9" w:rsidRDefault="008A3DAC" w:rsidP="00380A66">
            <w:pPr>
              <w:pStyle w:val="TableBullet"/>
              <w:numPr>
                <w:ilvl w:val="0"/>
                <w:numId w:val="0"/>
              </w:numPr>
              <w:spacing w:before="60"/>
              <w:ind w:left="284" w:hanging="284"/>
            </w:pPr>
            <w:r w:rsidRPr="00DE73F9">
              <w:t>Key dates</w:t>
            </w:r>
          </w:p>
        </w:tc>
      </w:tr>
      <w:tr w:rsidR="00B337B9" w:rsidRPr="00CE5E2B" w14:paraId="560DF2F4" w14:textId="77777777" w:rsidTr="004B1736">
        <w:tc>
          <w:tcPr>
            <w:tcW w:w="1418" w:type="dxa"/>
          </w:tcPr>
          <w:p w14:paraId="1ABB9937" w14:textId="3C317E81" w:rsidR="00B337B9" w:rsidRPr="00DE73F9" w:rsidRDefault="00B337B9" w:rsidP="00012A60">
            <w:pPr>
              <w:pStyle w:val="TableText"/>
              <w:rPr>
                <w:szCs w:val="18"/>
              </w:rPr>
            </w:pPr>
            <w:bookmarkStart w:id="58" w:name="TransferStation"/>
            <w:r w:rsidRPr="00DE73F9">
              <w:rPr>
                <w:szCs w:val="18"/>
              </w:rPr>
              <w:t xml:space="preserve">Transfer station facility </w:t>
            </w:r>
            <w:bookmarkEnd w:id="58"/>
          </w:p>
        </w:tc>
        <w:tc>
          <w:tcPr>
            <w:tcW w:w="4111" w:type="dxa"/>
          </w:tcPr>
          <w:p w14:paraId="29F1A3E8" w14:textId="77777777" w:rsidR="00B337B9" w:rsidRPr="00DE73F9" w:rsidRDefault="00B337B9" w:rsidP="00380A66">
            <w:pPr>
              <w:pStyle w:val="TableBullet"/>
              <w:numPr>
                <w:ilvl w:val="0"/>
                <w:numId w:val="0"/>
              </w:numPr>
              <w:ind w:left="284" w:hanging="284"/>
            </w:pPr>
            <w:r w:rsidRPr="00DE73F9">
              <w:t xml:space="preserve">A facility: </w:t>
            </w:r>
          </w:p>
          <w:p w14:paraId="3629C0DA" w14:textId="77777777" w:rsidR="00B337B9" w:rsidRPr="00DE73F9" w:rsidRDefault="00B337B9" w:rsidP="006C7DEA">
            <w:pPr>
              <w:pStyle w:val="TableBullet"/>
            </w:pPr>
            <w:r w:rsidRPr="00DE73F9">
              <w:t xml:space="preserve">that contains a designated receiving area for waste </w:t>
            </w:r>
          </w:p>
          <w:p w14:paraId="7AD84AEA" w14:textId="77777777" w:rsidR="00B337B9" w:rsidRPr="00DE73F9" w:rsidRDefault="00B337B9" w:rsidP="006C7DEA">
            <w:pPr>
              <w:pStyle w:val="TableBullet"/>
            </w:pPr>
            <w:r w:rsidRPr="00DE73F9">
              <w:t xml:space="preserve">from which waste or any material derived from that waste is: </w:t>
            </w:r>
          </w:p>
          <w:p w14:paraId="56BEE1C0" w14:textId="77777777" w:rsidR="00B337B9" w:rsidRPr="00DE73F9" w:rsidRDefault="00B337B9" w:rsidP="00F11A1C">
            <w:pPr>
              <w:pStyle w:val="TableBullet"/>
              <w:numPr>
                <w:ilvl w:val="0"/>
                <w:numId w:val="0"/>
              </w:numPr>
              <w:ind w:left="284"/>
            </w:pPr>
            <w:r w:rsidRPr="00DE73F9">
              <w:t xml:space="preserve">− transferred to a final disposal site </w:t>
            </w:r>
          </w:p>
          <w:p w14:paraId="73E76E92" w14:textId="77777777" w:rsidR="00B337B9" w:rsidRPr="00DE73F9" w:rsidRDefault="00B337B9" w:rsidP="00F11A1C">
            <w:pPr>
              <w:pStyle w:val="TableBullet"/>
              <w:numPr>
                <w:ilvl w:val="0"/>
                <w:numId w:val="0"/>
              </w:numPr>
              <w:ind w:left="284"/>
            </w:pPr>
            <w:r w:rsidRPr="00DE73F9">
              <w:t xml:space="preserve">− transferred elsewhere for further processing </w:t>
            </w:r>
          </w:p>
          <w:p w14:paraId="1089BF7E" w14:textId="77777777" w:rsidR="00B337B9" w:rsidRPr="00DE73F9" w:rsidRDefault="00B337B9" w:rsidP="006C7DEA">
            <w:pPr>
              <w:pStyle w:val="TableBullet"/>
            </w:pPr>
            <w:r w:rsidRPr="00DE73F9">
              <w:t xml:space="preserve">that does not itself provide long-term storage for waste or any material derived from that waste. </w:t>
            </w:r>
          </w:p>
        </w:tc>
        <w:tc>
          <w:tcPr>
            <w:tcW w:w="3542" w:type="dxa"/>
          </w:tcPr>
          <w:p w14:paraId="0F840058" w14:textId="5D85459A" w:rsidR="00B337B9" w:rsidRPr="00DE73F9" w:rsidRDefault="00B337B9" w:rsidP="00B337B9">
            <w:pPr>
              <w:pStyle w:val="TableText"/>
              <w:numPr>
                <w:ilvl w:val="0"/>
                <w:numId w:val="37"/>
              </w:numPr>
              <w:ind w:left="313" w:hanging="283"/>
              <w:rPr>
                <w:szCs w:val="18"/>
              </w:rPr>
            </w:pPr>
            <w:r w:rsidRPr="00DE73F9">
              <w:rPr>
                <w:szCs w:val="18"/>
              </w:rPr>
              <w:t>From 1 January 2022 onwards, transfer station facilities are subject to record-keeping requirements and must submit</w:t>
            </w:r>
            <w:r w:rsidR="005B6825">
              <w:rPr>
                <w:szCs w:val="18"/>
              </w:rPr>
              <w:t xml:space="preserve"> quarterly</w:t>
            </w:r>
            <w:r w:rsidRPr="00DE73F9">
              <w:rPr>
                <w:szCs w:val="18"/>
              </w:rPr>
              <w:t xml:space="preserve"> </w:t>
            </w:r>
            <w:r w:rsidR="00076C6A">
              <w:rPr>
                <w:szCs w:val="18"/>
              </w:rPr>
              <w:t>waste return</w:t>
            </w:r>
            <w:r w:rsidRPr="00DE73F9">
              <w:rPr>
                <w:szCs w:val="18"/>
              </w:rPr>
              <w:t xml:space="preserve">s to the levy collector, with the first </w:t>
            </w:r>
            <w:r w:rsidR="00076C6A">
              <w:rPr>
                <w:szCs w:val="18"/>
              </w:rPr>
              <w:t>waste return</w:t>
            </w:r>
            <w:r w:rsidRPr="00DE73F9">
              <w:rPr>
                <w:szCs w:val="18"/>
              </w:rPr>
              <w:t xml:space="preserve"> due in April 2022</w:t>
            </w:r>
            <w:r w:rsidR="00D14BB9">
              <w:rPr>
                <w:szCs w:val="18"/>
              </w:rPr>
              <w:t>.</w:t>
            </w:r>
          </w:p>
        </w:tc>
      </w:tr>
      <w:tr w:rsidR="008A3DAC" w:rsidRPr="00E41B45" w14:paraId="01E35A7C" w14:textId="6257CF85" w:rsidTr="004B1736">
        <w:tc>
          <w:tcPr>
            <w:tcW w:w="1418" w:type="dxa"/>
          </w:tcPr>
          <w:p w14:paraId="6563CC07" w14:textId="0362FF78" w:rsidR="008A3DAC" w:rsidRPr="00DE73F9" w:rsidRDefault="008A3DAC" w:rsidP="00012A60">
            <w:pPr>
              <w:pStyle w:val="TableText"/>
              <w:rPr>
                <w:szCs w:val="18"/>
              </w:rPr>
            </w:pPr>
            <w:bookmarkStart w:id="59" w:name="CleanfillClass5"/>
            <w:r w:rsidRPr="00DE73F9">
              <w:rPr>
                <w:szCs w:val="18"/>
              </w:rPr>
              <w:t>Cleanfill facility (class 5)</w:t>
            </w:r>
            <w:bookmarkEnd w:id="59"/>
          </w:p>
        </w:tc>
        <w:tc>
          <w:tcPr>
            <w:tcW w:w="4111" w:type="dxa"/>
          </w:tcPr>
          <w:p w14:paraId="409727EC" w14:textId="2FE475BA" w:rsidR="008A3DAC" w:rsidRPr="00DE73F9" w:rsidRDefault="008A3DAC" w:rsidP="006C7DEA">
            <w:pPr>
              <w:pStyle w:val="TableBullet"/>
            </w:pPr>
            <w:r w:rsidRPr="00DE73F9">
              <w:t>Accepts only virgin excavated natural material (such as clay, soil or rock)</w:t>
            </w:r>
            <w:r w:rsidR="00D14BB9">
              <w:t>.</w:t>
            </w:r>
          </w:p>
        </w:tc>
        <w:tc>
          <w:tcPr>
            <w:tcW w:w="3542" w:type="dxa"/>
          </w:tcPr>
          <w:p w14:paraId="101156E8" w14:textId="116C4A9D" w:rsidR="00EC1C85" w:rsidRPr="00DE73F9" w:rsidRDefault="00EC1C85" w:rsidP="00EC1C85">
            <w:pPr>
              <w:pStyle w:val="TableText"/>
              <w:numPr>
                <w:ilvl w:val="0"/>
                <w:numId w:val="37"/>
              </w:numPr>
              <w:ind w:left="313" w:hanging="283"/>
              <w:rPr>
                <w:szCs w:val="18"/>
              </w:rPr>
            </w:pPr>
            <w:r w:rsidRPr="00DE73F9">
              <w:rPr>
                <w:szCs w:val="18"/>
              </w:rPr>
              <w:t>Must register with OWLS by 1 July 2022</w:t>
            </w:r>
            <w:r w:rsidR="00D14BB9">
              <w:rPr>
                <w:szCs w:val="18"/>
              </w:rPr>
              <w:t>.</w:t>
            </w:r>
          </w:p>
          <w:p w14:paraId="5DC1190D" w14:textId="2686A2E2" w:rsidR="008A3DAC" w:rsidRPr="00DE73F9" w:rsidRDefault="001A4B7F" w:rsidP="00A837DD">
            <w:pPr>
              <w:pStyle w:val="TableText"/>
              <w:numPr>
                <w:ilvl w:val="0"/>
                <w:numId w:val="37"/>
              </w:numPr>
              <w:ind w:left="313" w:hanging="283"/>
              <w:rPr>
                <w:szCs w:val="18"/>
              </w:rPr>
            </w:pPr>
            <w:r w:rsidRPr="00DE73F9">
              <w:rPr>
                <w:szCs w:val="18"/>
              </w:rPr>
              <w:t>From 1 January 202</w:t>
            </w:r>
            <w:r w:rsidR="00EC1C85" w:rsidRPr="00DE73F9">
              <w:rPr>
                <w:szCs w:val="18"/>
              </w:rPr>
              <w:t>3</w:t>
            </w:r>
            <w:r w:rsidR="00B337B9" w:rsidRPr="00DE73F9">
              <w:rPr>
                <w:szCs w:val="18"/>
              </w:rPr>
              <w:t xml:space="preserve"> onwards</w:t>
            </w:r>
            <w:r w:rsidRPr="00DE73F9">
              <w:rPr>
                <w:szCs w:val="18"/>
              </w:rPr>
              <w:t xml:space="preserve">, cleanfill facilities are subject to record-keeping requirements and must submit </w:t>
            </w:r>
            <w:r w:rsidR="005B6825">
              <w:rPr>
                <w:szCs w:val="18"/>
              </w:rPr>
              <w:t xml:space="preserve">quarterly </w:t>
            </w:r>
            <w:r w:rsidR="00076C6A">
              <w:rPr>
                <w:szCs w:val="18"/>
              </w:rPr>
              <w:t>waste return</w:t>
            </w:r>
            <w:r w:rsidRPr="00DE73F9">
              <w:rPr>
                <w:szCs w:val="18"/>
              </w:rPr>
              <w:t xml:space="preserve">s to the levy collector, with the first </w:t>
            </w:r>
            <w:r w:rsidR="00076C6A">
              <w:rPr>
                <w:szCs w:val="18"/>
              </w:rPr>
              <w:t>waste return</w:t>
            </w:r>
            <w:r w:rsidRPr="00DE73F9">
              <w:rPr>
                <w:szCs w:val="18"/>
              </w:rPr>
              <w:t xml:space="preserve"> due in April 202</w:t>
            </w:r>
            <w:r w:rsidR="00EC1C85" w:rsidRPr="00DE73F9">
              <w:rPr>
                <w:szCs w:val="18"/>
              </w:rPr>
              <w:t>3</w:t>
            </w:r>
            <w:r w:rsidR="00D14BB9">
              <w:rPr>
                <w:szCs w:val="18"/>
              </w:rPr>
              <w:t>.</w:t>
            </w:r>
          </w:p>
        </w:tc>
      </w:tr>
      <w:tr w:rsidR="008A3DAC" w:rsidRPr="00E41B45" w14:paraId="6BFAAC69" w14:textId="75126448" w:rsidTr="004B1736">
        <w:tc>
          <w:tcPr>
            <w:tcW w:w="1418" w:type="dxa"/>
          </w:tcPr>
          <w:p w14:paraId="57E894F9" w14:textId="77777777" w:rsidR="008A3DAC" w:rsidRPr="00DE73F9" w:rsidRDefault="008A3DAC" w:rsidP="00012A60">
            <w:pPr>
              <w:pStyle w:val="TableText"/>
              <w:rPr>
                <w:szCs w:val="18"/>
              </w:rPr>
            </w:pPr>
            <w:r w:rsidRPr="00DE73F9">
              <w:rPr>
                <w:szCs w:val="18"/>
              </w:rPr>
              <w:t xml:space="preserve">Industrial monofill facility </w:t>
            </w:r>
          </w:p>
        </w:tc>
        <w:tc>
          <w:tcPr>
            <w:tcW w:w="4111" w:type="dxa"/>
          </w:tcPr>
          <w:p w14:paraId="10A7F1BF" w14:textId="77777777" w:rsidR="008A3DAC" w:rsidRPr="00DE73F9" w:rsidRDefault="008A3DAC" w:rsidP="00380A66">
            <w:pPr>
              <w:pStyle w:val="TableBullet"/>
              <w:numPr>
                <w:ilvl w:val="0"/>
                <w:numId w:val="0"/>
              </w:numPr>
              <w:ind w:left="284" w:hanging="284"/>
            </w:pPr>
            <w:r w:rsidRPr="00DE73F9">
              <w:t xml:space="preserve">Accepts disposal waste that: </w:t>
            </w:r>
          </w:p>
          <w:p w14:paraId="15F1E556" w14:textId="77777777" w:rsidR="008A3DAC" w:rsidRPr="00DE73F9" w:rsidRDefault="008A3DAC" w:rsidP="006C7DEA">
            <w:pPr>
              <w:pStyle w:val="TableBullet"/>
            </w:pPr>
            <w:r w:rsidRPr="00DE73F9">
              <w:t>discharges or could discharge contaminants or emissions</w:t>
            </w:r>
          </w:p>
          <w:p w14:paraId="7BF7C983" w14:textId="6F79F1E3" w:rsidR="008A3DAC" w:rsidRPr="00DE73F9" w:rsidRDefault="008A3DAC" w:rsidP="006C7DEA">
            <w:pPr>
              <w:pStyle w:val="TableBullet"/>
            </w:pPr>
            <w:r w:rsidRPr="00DE73F9">
              <w:t>is generated from a single industrial process (eg, steel or aluminium-making, or pulp and paper-making) carried out in one or more locations</w:t>
            </w:r>
            <w:r w:rsidR="00D14BB9">
              <w:t>.</w:t>
            </w:r>
          </w:p>
        </w:tc>
        <w:tc>
          <w:tcPr>
            <w:tcW w:w="3542" w:type="dxa"/>
          </w:tcPr>
          <w:p w14:paraId="7D138883" w14:textId="7E049E24" w:rsidR="00EC1C85" w:rsidRPr="00DE73F9" w:rsidRDefault="00EC1C85" w:rsidP="00EC1C85">
            <w:pPr>
              <w:pStyle w:val="TableText"/>
              <w:numPr>
                <w:ilvl w:val="0"/>
                <w:numId w:val="37"/>
              </w:numPr>
              <w:ind w:left="313" w:hanging="283"/>
              <w:rPr>
                <w:szCs w:val="18"/>
              </w:rPr>
            </w:pPr>
            <w:r w:rsidRPr="00DE73F9">
              <w:rPr>
                <w:szCs w:val="18"/>
              </w:rPr>
              <w:t>Must register with OWLS by 1 July 2022</w:t>
            </w:r>
            <w:r w:rsidR="00D14BB9">
              <w:rPr>
                <w:szCs w:val="18"/>
              </w:rPr>
              <w:t>.</w:t>
            </w:r>
          </w:p>
          <w:p w14:paraId="5D9E1EA8" w14:textId="342629DE" w:rsidR="008A3DAC" w:rsidRPr="00DE73F9" w:rsidRDefault="00B337B9" w:rsidP="00A837DD">
            <w:pPr>
              <w:pStyle w:val="TableText"/>
              <w:numPr>
                <w:ilvl w:val="0"/>
                <w:numId w:val="37"/>
              </w:numPr>
              <w:ind w:left="313" w:hanging="283"/>
              <w:rPr>
                <w:szCs w:val="18"/>
              </w:rPr>
            </w:pPr>
            <w:r w:rsidRPr="00DE73F9">
              <w:rPr>
                <w:szCs w:val="18"/>
              </w:rPr>
              <w:t>From 1 January 202</w:t>
            </w:r>
            <w:r w:rsidR="00EC1C85" w:rsidRPr="00DE73F9">
              <w:rPr>
                <w:szCs w:val="18"/>
              </w:rPr>
              <w:t>3</w:t>
            </w:r>
            <w:r w:rsidRPr="00DE73F9">
              <w:rPr>
                <w:szCs w:val="18"/>
              </w:rPr>
              <w:t xml:space="preserve"> onwards, industrial monofill facilities are subject to record-keeping requirements and must submit</w:t>
            </w:r>
            <w:r w:rsidR="005B6825">
              <w:rPr>
                <w:szCs w:val="18"/>
              </w:rPr>
              <w:t xml:space="preserve"> quarterly</w:t>
            </w:r>
            <w:r w:rsidRPr="00DE73F9">
              <w:rPr>
                <w:szCs w:val="18"/>
              </w:rPr>
              <w:t xml:space="preserve"> </w:t>
            </w:r>
            <w:r w:rsidR="00076C6A">
              <w:rPr>
                <w:szCs w:val="18"/>
              </w:rPr>
              <w:t>waste return</w:t>
            </w:r>
            <w:r w:rsidRPr="00DE73F9">
              <w:rPr>
                <w:szCs w:val="18"/>
              </w:rPr>
              <w:t xml:space="preserve">s to the levy collector, with the first </w:t>
            </w:r>
            <w:r w:rsidR="00076C6A">
              <w:rPr>
                <w:szCs w:val="18"/>
              </w:rPr>
              <w:t>waste return</w:t>
            </w:r>
            <w:r w:rsidRPr="00DE73F9">
              <w:rPr>
                <w:szCs w:val="18"/>
              </w:rPr>
              <w:t xml:space="preserve"> due in April 202</w:t>
            </w:r>
            <w:r w:rsidR="00EC1C85" w:rsidRPr="00DE73F9">
              <w:rPr>
                <w:szCs w:val="18"/>
              </w:rPr>
              <w:t>3</w:t>
            </w:r>
            <w:r w:rsidR="00D14BB9">
              <w:rPr>
                <w:szCs w:val="18"/>
              </w:rPr>
              <w:t>.</w:t>
            </w:r>
          </w:p>
        </w:tc>
      </w:tr>
    </w:tbl>
    <w:p w14:paraId="64125113" w14:textId="6FFEA25D" w:rsidR="00195B73" w:rsidRPr="006901EA" w:rsidRDefault="005A5358" w:rsidP="006C7DEA">
      <w:pPr>
        <w:pStyle w:val="BodyText"/>
      </w:pPr>
      <w:r w:rsidRPr="000A7AB3">
        <w:lastRenderedPageBreak/>
        <w:t xml:space="preserve">For further definitions of </w:t>
      </w:r>
      <w:r w:rsidRPr="00052183">
        <w:t>terms</w:t>
      </w:r>
      <w:r w:rsidRPr="000A7AB3">
        <w:t xml:space="preserve"> used in this guide, see the glossary </w:t>
      </w:r>
      <w:r>
        <w:t xml:space="preserve">in </w:t>
      </w:r>
      <w:hyperlink w:anchor="_Appendix_1:_Glossary_1" w:history="1">
        <w:r w:rsidRPr="00785DFA">
          <w:rPr>
            <w:rStyle w:val="Hyperlink"/>
          </w:rPr>
          <w:t>appendix 1</w:t>
        </w:r>
      </w:hyperlink>
      <w:r w:rsidRPr="000A7AB3">
        <w:t>.</w:t>
      </w:r>
      <w:r w:rsidR="00646777">
        <w:t xml:space="preserve"> </w:t>
      </w:r>
      <w:bookmarkStart w:id="60" w:name="_Hlk72152572"/>
      <w:bookmarkStart w:id="61" w:name="_Toc228076139"/>
      <w:bookmarkStart w:id="62" w:name="_Toc230322384"/>
      <w:bookmarkStart w:id="63" w:name="_Toc230338376"/>
      <w:bookmarkEnd w:id="53"/>
    </w:p>
    <w:bookmarkEnd w:id="60"/>
    <w:p w14:paraId="1179AE05" w14:textId="05B6C5AC" w:rsidR="00195B73" w:rsidRPr="00411554" w:rsidRDefault="00F44CCD" w:rsidP="006C7DEA">
      <w:pPr>
        <w:pStyle w:val="BodyText"/>
      </w:pPr>
      <w:r>
        <w:fldChar w:fldCharType="begin"/>
      </w:r>
      <w:r w:rsidR="0039278A">
        <w:instrText>HYPERLINK  \l "_Chapter_3:_Types"</w:instrText>
      </w:r>
      <w:r>
        <w:fldChar w:fldCharType="separate"/>
      </w:r>
      <w:r w:rsidRPr="00D873BE">
        <w:rPr>
          <w:rStyle w:val="Hyperlink"/>
        </w:rPr>
        <w:t xml:space="preserve">Chapter </w:t>
      </w:r>
      <w:r>
        <w:rPr>
          <w:rStyle w:val="Hyperlink"/>
        </w:rPr>
        <w:t>3</w:t>
      </w:r>
      <w:r>
        <w:fldChar w:fldCharType="end"/>
      </w:r>
      <w:r>
        <w:t xml:space="preserve"> </w:t>
      </w:r>
      <w:r w:rsidR="00A724D1">
        <w:t>describes</w:t>
      </w:r>
      <w:r w:rsidR="00195B73">
        <w:t xml:space="preserve"> the classes of facilities </w:t>
      </w:r>
      <w:r>
        <w:t xml:space="preserve">in more detail, including </w:t>
      </w:r>
      <w:r w:rsidR="00195B73">
        <w:t>how to determine the class of a facility.</w:t>
      </w:r>
    </w:p>
    <w:bookmarkEnd w:id="61"/>
    <w:bookmarkEnd w:id="62"/>
    <w:bookmarkEnd w:id="63"/>
    <w:p w14:paraId="0415BB94" w14:textId="77777777" w:rsidR="00195B73" w:rsidRPr="00411554" w:rsidRDefault="00195B73" w:rsidP="00411554">
      <w:pPr>
        <w:pStyle w:val="Heading4"/>
      </w:pPr>
      <w:r>
        <w:t>Online Waste Levy System</w:t>
      </w:r>
    </w:p>
    <w:p w14:paraId="7B0B6E34" w14:textId="110FFFBC" w:rsidR="00E84DEE" w:rsidRDefault="00195B73" w:rsidP="006C7DEA">
      <w:pPr>
        <w:pStyle w:val="BodyText"/>
      </w:pPr>
      <w:r>
        <w:t xml:space="preserve">The </w:t>
      </w:r>
      <w:hyperlink r:id="rId21" w:history="1">
        <w:r w:rsidRPr="00212A79">
          <w:rPr>
            <w:rStyle w:val="Hyperlink"/>
          </w:rPr>
          <w:t>Online Waste Levy System</w:t>
        </w:r>
      </w:hyperlink>
      <w:r>
        <w:t xml:space="preserve"> (OWLS)</w:t>
      </w:r>
      <w:r w:rsidRPr="007D213B">
        <w:t xml:space="preserve"> </w:t>
      </w:r>
      <w:r>
        <w:t xml:space="preserve">has been designed </w:t>
      </w:r>
      <w:r w:rsidRPr="007D213B">
        <w:t>to help</w:t>
      </w:r>
      <w:r w:rsidR="00721CF9">
        <w:t xml:space="preserve"> facilities</w:t>
      </w:r>
      <w:r w:rsidR="00F44CCD">
        <w:t xml:space="preserve"> </w:t>
      </w:r>
      <w:r w:rsidR="0005018A">
        <w:t>meet their levy and</w:t>
      </w:r>
      <w:r w:rsidR="00AA7E70">
        <w:t>/or</w:t>
      </w:r>
      <w:r w:rsidR="00FE20DC">
        <w:t xml:space="preserve"> </w:t>
      </w:r>
      <w:r w:rsidR="0005018A">
        <w:t>reporting obligations</w:t>
      </w:r>
      <w:r>
        <w:t xml:space="preserve">. </w:t>
      </w:r>
      <w:r w:rsidRPr="007D213B">
        <w:t xml:space="preserve">It provides secure access to information </w:t>
      </w:r>
      <w:r w:rsidRPr="00411554">
        <w:t>for operators</w:t>
      </w:r>
      <w:r w:rsidR="00B42C56">
        <w:t>,</w:t>
      </w:r>
      <w:r w:rsidRPr="00411554">
        <w:t xml:space="preserve"> and those administering the levy. Through the </w:t>
      </w:r>
      <w:r w:rsidR="00236B91">
        <w:t>online system</w:t>
      </w:r>
      <w:r w:rsidR="00F352BF">
        <w:t xml:space="preserve"> </w:t>
      </w:r>
      <w:r w:rsidRPr="00411554">
        <w:t>you can register</w:t>
      </w:r>
      <w:r w:rsidR="008B0544">
        <w:t>;</w:t>
      </w:r>
      <w:r w:rsidRPr="00411554">
        <w:t xml:space="preserve"> </w:t>
      </w:r>
      <w:r w:rsidR="007D7AA4">
        <w:t>submit</w:t>
      </w:r>
      <w:r w:rsidRPr="00411554">
        <w:t xml:space="preserve"> </w:t>
      </w:r>
      <w:r w:rsidR="00E84DEE">
        <w:t xml:space="preserve">waste </w:t>
      </w:r>
      <w:r w:rsidR="00076C6A">
        <w:t>return</w:t>
      </w:r>
      <w:r w:rsidRPr="00411554">
        <w:t>s</w:t>
      </w:r>
      <w:r w:rsidR="00591CF1">
        <w:t xml:space="preserve"> and</w:t>
      </w:r>
      <w:r w:rsidR="00A90224">
        <w:t xml:space="preserve"> </w:t>
      </w:r>
      <w:r w:rsidR="00E84DEE">
        <w:t xml:space="preserve">activity category </w:t>
      </w:r>
      <w:r w:rsidR="00A90224">
        <w:t>reports</w:t>
      </w:r>
      <w:r w:rsidR="008B0544">
        <w:t>;</w:t>
      </w:r>
      <w:r w:rsidR="00196E76">
        <w:t xml:space="preserve"> </w:t>
      </w:r>
      <w:r w:rsidR="008B0544">
        <w:t xml:space="preserve">and </w:t>
      </w:r>
      <w:r w:rsidRPr="00411554">
        <w:t>apply for extensions of time, waivers</w:t>
      </w:r>
      <w:r w:rsidR="0039278A">
        <w:t>,</w:t>
      </w:r>
      <w:r w:rsidRPr="00411554">
        <w:t xml:space="preserve"> and </w:t>
      </w:r>
      <w:r w:rsidR="00A56CAE" w:rsidRPr="00411554">
        <w:t xml:space="preserve">measuring </w:t>
      </w:r>
      <w:r w:rsidRPr="00411554">
        <w:t xml:space="preserve">methodologies. This is your main point of contact for all activities and correspondence related </w:t>
      </w:r>
      <w:r w:rsidRPr="00400A3B">
        <w:t xml:space="preserve">to </w:t>
      </w:r>
      <w:r w:rsidR="00FD4559" w:rsidRPr="00400A3B">
        <w:t>reporting requirements and</w:t>
      </w:r>
      <w:r w:rsidR="00FD4559">
        <w:t xml:space="preserve"> </w:t>
      </w:r>
      <w:r>
        <w:t xml:space="preserve">the levy. </w:t>
      </w:r>
      <w:bookmarkStart w:id="64" w:name="_Hlk74654814"/>
    </w:p>
    <w:p w14:paraId="0869938B" w14:textId="788D102E" w:rsidR="00195B73" w:rsidRDefault="00212A79" w:rsidP="006C7DEA">
      <w:pPr>
        <w:pStyle w:val="BodyText"/>
      </w:pPr>
      <w:r>
        <w:t xml:space="preserve">The </w:t>
      </w:r>
      <w:hyperlink r:id="rId22" w:history="1">
        <w:r w:rsidRPr="002F4500">
          <w:rPr>
            <w:rStyle w:val="Hyperlink"/>
          </w:rPr>
          <w:t>OWLS user guide</w:t>
        </w:r>
      </w:hyperlink>
      <w:r>
        <w:t xml:space="preserve"> shows how to use the system</w:t>
      </w:r>
      <w:r w:rsidR="008B0544">
        <w:t xml:space="preserve">.  </w:t>
      </w:r>
      <w:r>
        <w:t xml:space="preserve">You can also </w:t>
      </w:r>
      <w:r w:rsidR="008B0544">
        <w:t xml:space="preserve">ring the </w:t>
      </w:r>
      <w:r>
        <w:t>OWLS</w:t>
      </w:r>
      <w:r w:rsidR="00474500">
        <w:t xml:space="preserve"> </w:t>
      </w:r>
      <w:r w:rsidR="00E62F5E">
        <w:t xml:space="preserve">help desk </w:t>
      </w:r>
      <w:r w:rsidR="006F795F">
        <w:t>(</w:t>
      </w:r>
      <w:r w:rsidRPr="00EC4904">
        <w:t>0800 935</w:t>
      </w:r>
      <w:r>
        <w:t xml:space="preserve"> </w:t>
      </w:r>
      <w:r w:rsidRPr="00EC4904">
        <w:t>389</w:t>
      </w:r>
      <w:r w:rsidR="006F795F">
        <w:t>)</w:t>
      </w:r>
      <w:r>
        <w:t xml:space="preserve"> </w:t>
      </w:r>
      <w:r w:rsidR="0031440A">
        <w:t xml:space="preserve">or email </w:t>
      </w:r>
      <w:hyperlink r:id="rId23" w:history="1">
        <w:r w:rsidR="0031440A" w:rsidRPr="00090475">
          <w:rPr>
            <w:rStyle w:val="Hyperlink"/>
            <w:rFonts w:ascii="Calibri" w:hAnsi="Calibri"/>
          </w:rPr>
          <w:t>info@wastelevy.govt.nz</w:t>
        </w:r>
      </w:hyperlink>
      <w:r w:rsidR="0031440A">
        <w:t xml:space="preserve"> </w:t>
      </w:r>
      <w:r>
        <w:t>if you have any questions.</w:t>
      </w:r>
    </w:p>
    <w:p w14:paraId="554DF7F6" w14:textId="7522885B" w:rsidR="00195B73" w:rsidRPr="00DC5C7F" w:rsidRDefault="00195B73" w:rsidP="00195B73">
      <w:pPr>
        <w:pStyle w:val="Heading4"/>
      </w:pPr>
      <w:bookmarkStart w:id="65" w:name="_Toc230322386"/>
      <w:bookmarkStart w:id="66" w:name="_Toc230338378"/>
      <w:bookmarkStart w:id="67" w:name="_Toc231191911"/>
      <w:bookmarkEnd w:id="64"/>
      <w:r w:rsidRPr="00DC5C7F">
        <w:t xml:space="preserve">How are funds from the </w:t>
      </w:r>
      <w:r>
        <w:t>l</w:t>
      </w:r>
      <w:r w:rsidRPr="00DC5C7F">
        <w:t>evy used?</w:t>
      </w:r>
      <w:bookmarkEnd w:id="65"/>
      <w:bookmarkEnd w:id="66"/>
      <w:bookmarkEnd w:id="67"/>
    </w:p>
    <w:p w14:paraId="473447D0" w14:textId="58A36DC6" w:rsidR="002B0A90" w:rsidRDefault="002B0A90">
      <w:pPr>
        <w:pStyle w:val="Bullet"/>
        <w:numPr>
          <w:ilvl w:val="0"/>
          <w:numId w:val="0"/>
        </w:numPr>
      </w:pPr>
      <w:r w:rsidRPr="002B0A90">
        <w:t xml:space="preserve">In May 2024, the Government agreed to changes to the </w:t>
      </w:r>
      <w:r w:rsidR="00E646F0">
        <w:t>WMA</w:t>
      </w:r>
      <w:r w:rsidRPr="002B0A90">
        <w:t xml:space="preserve"> to allow funding from the central government allocation of the waste disposal levy to be spent on a wider range of environmental activities.</w:t>
      </w:r>
    </w:p>
    <w:p w14:paraId="436936F4" w14:textId="5FDDB5CA" w:rsidR="008F3871" w:rsidRDefault="008F3871" w:rsidP="008E6682">
      <w:pPr>
        <w:pStyle w:val="Bullet"/>
        <w:numPr>
          <w:ilvl w:val="0"/>
          <w:numId w:val="0"/>
        </w:numPr>
      </w:pPr>
      <w:r>
        <w:t>Half of the levy money goes to territorial authorities (city</w:t>
      </w:r>
      <w:r w:rsidR="00E86159">
        <w:t>,</w:t>
      </w:r>
      <w:r>
        <w:t xml:space="preserve"> district</w:t>
      </w:r>
      <w:r w:rsidR="00E86159">
        <w:t xml:space="preserve"> and unitary</w:t>
      </w:r>
      <w:r>
        <w:t xml:space="preserve"> councils) to spend on promoting or achieving the waste minimisation activities set out in their waste management and minimisation plans.</w:t>
      </w:r>
      <w:r w:rsidR="0B6B7FD7">
        <w:t xml:space="preserve"> </w:t>
      </w:r>
      <w:r>
        <w:t xml:space="preserve">The remaining levy money (minus administration costs) is </w:t>
      </w:r>
      <w:r w:rsidR="002E64DA">
        <w:t>used for</w:t>
      </w:r>
      <w:r>
        <w:t>:</w:t>
      </w:r>
    </w:p>
    <w:p w14:paraId="25737B05" w14:textId="79B8D8FC" w:rsidR="008F3871" w:rsidRDefault="008F3871" w:rsidP="00AB2D76">
      <w:pPr>
        <w:pStyle w:val="Bullet"/>
      </w:pPr>
      <w:r>
        <w:t>funding emergency waste management</w:t>
      </w:r>
    </w:p>
    <w:p w14:paraId="5A432C2E" w14:textId="77777777" w:rsidR="008F3871" w:rsidRDefault="008F3871" w:rsidP="00AB2D76">
      <w:pPr>
        <w:pStyle w:val="Bullet"/>
      </w:pPr>
      <w:r>
        <w:t>activities to improve and protect the environment</w:t>
      </w:r>
    </w:p>
    <w:p w14:paraId="5E02D7D8" w14:textId="77777777" w:rsidR="008F3871" w:rsidRDefault="008F3871" w:rsidP="00AB2D76">
      <w:pPr>
        <w:pStyle w:val="Bullet"/>
      </w:pPr>
      <w:r>
        <w:t>the Waste Minimisation Fund and Plastics Innovation Fund</w:t>
      </w:r>
    </w:p>
    <w:p w14:paraId="2E1F7254" w14:textId="77777777" w:rsidR="008F3871" w:rsidRDefault="008F3871" w:rsidP="00AB2D76">
      <w:pPr>
        <w:pStyle w:val="Bullet"/>
      </w:pPr>
      <w:r>
        <w:t>the Contaminated Site and Vulnerable Landfills Fund</w:t>
      </w:r>
    </w:p>
    <w:p w14:paraId="083C56A6" w14:textId="0771D9D5" w:rsidR="008F3871" w:rsidRDefault="008F3871" w:rsidP="00AB2D76">
      <w:pPr>
        <w:pStyle w:val="Bullet"/>
      </w:pPr>
      <w:r>
        <w:t>the Ministry for the Environment to carry out its waste and hazardous substances work programme.</w:t>
      </w:r>
    </w:p>
    <w:p w14:paraId="61BEAFF0" w14:textId="77777777" w:rsidR="004E3570" w:rsidRDefault="004E3570" w:rsidP="00652A11">
      <w:pPr>
        <w:pStyle w:val="Heading1"/>
      </w:pPr>
    </w:p>
    <w:p w14:paraId="17B0C140" w14:textId="432E494C" w:rsidR="00195B73" w:rsidRDefault="00195B73" w:rsidP="00652A11">
      <w:pPr>
        <w:pStyle w:val="Heading1"/>
      </w:pPr>
      <w:r>
        <w:br w:type="page"/>
      </w:r>
      <w:bookmarkStart w:id="68" w:name="_Toc106266909"/>
      <w:bookmarkStart w:id="69" w:name="_Toc197420871"/>
      <w:r>
        <w:lastRenderedPageBreak/>
        <w:t xml:space="preserve">Chapter </w:t>
      </w:r>
      <w:r w:rsidR="003256C8">
        <w:t>2</w:t>
      </w:r>
      <w:r w:rsidR="00FE2445">
        <w:t>:</w:t>
      </w:r>
      <w:r>
        <w:t xml:space="preserve"> Overview of obligations</w:t>
      </w:r>
      <w:bookmarkEnd w:id="68"/>
      <w:bookmarkEnd w:id="69"/>
    </w:p>
    <w:p w14:paraId="72F26D58" w14:textId="7B870C6B" w:rsidR="00195B73" w:rsidRDefault="00195B73" w:rsidP="006C7DEA">
      <w:pPr>
        <w:pStyle w:val="BodyText"/>
      </w:pPr>
      <w:r>
        <w:t xml:space="preserve">The WMA and the </w:t>
      </w:r>
      <w:r w:rsidR="00593B6D">
        <w:t>associated</w:t>
      </w:r>
      <w:r w:rsidR="00474500">
        <w:t xml:space="preserve"> </w:t>
      </w:r>
      <w:r w:rsidR="00A13B28">
        <w:t>Regulations</w:t>
      </w:r>
      <w:r>
        <w:t xml:space="preserve"> place the following broad obligations on the operators of </w:t>
      </w:r>
      <w:r w:rsidR="00871B71">
        <w:t xml:space="preserve">disposal </w:t>
      </w:r>
      <w:r>
        <w:t>facilities</w:t>
      </w:r>
      <w:r w:rsidR="00653985" w:rsidRPr="002803F8">
        <w:t>, cleanfills, industrial monofills and transfer stations</w:t>
      </w:r>
      <w:r w:rsidR="00630F2F">
        <w:t>:</w:t>
      </w:r>
      <w:r>
        <w:t xml:space="preserve"> </w:t>
      </w:r>
    </w:p>
    <w:p w14:paraId="3ADB7502" w14:textId="735D18E1" w:rsidR="007B6B81" w:rsidRPr="007B6B81" w:rsidRDefault="007B6B81" w:rsidP="006C7DEA">
      <w:pPr>
        <w:pStyle w:val="Bullet"/>
      </w:pPr>
      <w:r w:rsidRPr="0007220C">
        <w:t>Determine the type of facility they operate (this will determine what levy rate needs to</w:t>
      </w:r>
      <w:r>
        <w:t> </w:t>
      </w:r>
      <w:r w:rsidRPr="0007220C">
        <w:t>be paid</w:t>
      </w:r>
      <w:r>
        <w:t xml:space="preserve"> (if any)</w:t>
      </w:r>
      <w:r w:rsidRPr="0007220C">
        <w:t>).</w:t>
      </w:r>
    </w:p>
    <w:p w14:paraId="12EACF07" w14:textId="06F46A2C" w:rsidR="007B6B81" w:rsidRDefault="007B6B81" w:rsidP="006C7DEA">
      <w:pPr>
        <w:pStyle w:val="Bullet"/>
      </w:pPr>
      <w:r w:rsidRPr="0007220C">
        <w:t xml:space="preserve">Register as a facility </w:t>
      </w:r>
      <w:r>
        <w:t xml:space="preserve">or other waste site </w:t>
      </w:r>
      <w:r w:rsidRPr="0007220C">
        <w:t xml:space="preserve">with the Ministry through </w:t>
      </w:r>
      <w:r w:rsidRPr="001364F0">
        <w:t>the</w:t>
      </w:r>
      <w:r>
        <w:t xml:space="preserve"> </w:t>
      </w:r>
      <w:r w:rsidRPr="0007220C">
        <w:t>OWLS.</w:t>
      </w:r>
    </w:p>
    <w:p w14:paraId="56CA21CC" w14:textId="38C7C26C" w:rsidR="000A0505" w:rsidRPr="00F44841" w:rsidRDefault="000A0505" w:rsidP="006C7DEA">
      <w:pPr>
        <w:pStyle w:val="Bullet"/>
      </w:pPr>
      <w:r w:rsidRPr="0007220C">
        <w:t>Keep records</w:t>
      </w:r>
      <w:r>
        <w:t xml:space="preserve"> of waste and other information, including the measurements of </w:t>
      </w:r>
      <w:hyperlink w:anchor="gross" w:tooltip="Gross tonnage is the tonnage of waste or diverted material that enters the disposal facility." w:history="1">
        <w:r w:rsidRPr="002A28F7">
          <w:rPr>
            <w:rStyle w:val="Hyperlink"/>
          </w:rPr>
          <w:t>gross</w:t>
        </w:r>
      </w:hyperlink>
      <w:r>
        <w:t xml:space="preserve"> and </w:t>
      </w:r>
      <w:hyperlink w:anchor="divertedtonnage" w:tooltip="Diverted tonnage is the tonnage of waste or diverted material that is reused or recycled in accordance with the WMA at the disposal facility, or is removed from the facility, not later than six months after entering the facility (or any later time agreed t" w:history="1">
        <w:r w:rsidRPr="002A28F7">
          <w:rPr>
            <w:rStyle w:val="Hyperlink"/>
            <w:color w:val="183C47"/>
          </w:rPr>
          <w:t>diverted</w:t>
        </w:r>
        <w:r w:rsidRPr="002A28F7">
          <w:rPr>
            <w:rStyle w:val="Hyperlink"/>
          </w:rPr>
          <w:t xml:space="preserve"> </w:t>
        </w:r>
        <w:r w:rsidRPr="00D13CAD">
          <w:rPr>
            <w:rStyle w:val="Hyperlink"/>
          </w:rPr>
          <w:t>tonnage</w:t>
        </w:r>
      </w:hyperlink>
      <w:r>
        <w:t xml:space="preserve"> that enters the facility either using an on-site or off-site weighbridge, conversion factors </w:t>
      </w:r>
      <w:r w:rsidRPr="00F44841">
        <w:t>or an average tonnage system.</w:t>
      </w:r>
    </w:p>
    <w:p w14:paraId="0D0025C4" w14:textId="182D71E1" w:rsidR="00422D37" w:rsidRPr="000E351B" w:rsidRDefault="00482388" w:rsidP="00422D37">
      <w:pPr>
        <w:pStyle w:val="Bullet"/>
      </w:pPr>
      <w:r w:rsidRPr="000E351B">
        <w:t>Keep record</w:t>
      </w:r>
      <w:r w:rsidR="005B14F2" w:rsidRPr="000E351B">
        <w:t>s of,</w:t>
      </w:r>
      <w:r w:rsidRPr="000E351B">
        <w:t xml:space="preserve"> and report on</w:t>
      </w:r>
      <w:r w:rsidR="00E646F0">
        <w:t>,</w:t>
      </w:r>
      <w:r w:rsidRPr="000E351B">
        <w:t xml:space="preserve"> the activity that generate</w:t>
      </w:r>
      <w:r w:rsidR="00CE0274" w:rsidRPr="000E351B">
        <w:t>d</w:t>
      </w:r>
      <w:r w:rsidRPr="000E351B">
        <w:t xml:space="preserve"> the gross waste that </w:t>
      </w:r>
      <w:r w:rsidR="005628A0" w:rsidRPr="000E351B">
        <w:t>entered the facility</w:t>
      </w:r>
      <w:r w:rsidR="008B0544">
        <w:t>.</w:t>
      </w:r>
    </w:p>
    <w:p w14:paraId="0C10E53A" w14:textId="6999D2DA" w:rsidR="00183F32" w:rsidRDefault="00183F32" w:rsidP="006C7DEA">
      <w:pPr>
        <w:pStyle w:val="Bullet"/>
      </w:pPr>
      <w:r>
        <w:t xml:space="preserve">Submit </w:t>
      </w:r>
      <w:r w:rsidR="00F501AD">
        <w:t xml:space="preserve">waste </w:t>
      </w:r>
      <w:r>
        <w:t>returns</w:t>
      </w:r>
      <w:r w:rsidR="00B124ED">
        <w:t xml:space="preserve"> </w:t>
      </w:r>
      <w:r w:rsidR="005B14F2">
        <w:t xml:space="preserve">and </w:t>
      </w:r>
      <w:r w:rsidR="00F501AD">
        <w:t xml:space="preserve">activity category </w:t>
      </w:r>
      <w:r w:rsidR="005B14F2">
        <w:t xml:space="preserve">reports </w:t>
      </w:r>
      <w:r>
        <w:t xml:space="preserve">to the Ministry through </w:t>
      </w:r>
      <w:r w:rsidRPr="002803F8">
        <w:t>the</w:t>
      </w:r>
      <w:r>
        <w:t xml:space="preserve"> OWLS on a: </w:t>
      </w:r>
    </w:p>
    <w:p w14:paraId="33C7945B" w14:textId="17313A89" w:rsidR="00183F32" w:rsidRDefault="00183F32" w:rsidP="00256786">
      <w:pPr>
        <w:pStyle w:val="Sub-list"/>
      </w:pPr>
      <w:r>
        <w:t>monthly or annual basis</w:t>
      </w:r>
      <w:bookmarkStart w:id="70" w:name="_Ref87261456"/>
      <w:r>
        <w:rPr>
          <w:rStyle w:val="FootnoteReference"/>
        </w:rPr>
        <w:footnoteReference w:id="5"/>
      </w:r>
      <w:bookmarkEnd w:id="70"/>
      <w:r>
        <w:t xml:space="preserve"> in </w:t>
      </w:r>
      <w:r w:rsidRPr="0007220C">
        <w:t>order</w:t>
      </w:r>
      <w:r>
        <w:t xml:space="preserve"> for the levy due to be calculated </w:t>
      </w:r>
      <w:r w:rsidRPr="002803F8">
        <w:t>(class 1</w:t>
      </w:r>
      <w:r w:rsidR="00B249D1">
        <w:t>–</w:t>
      </w:r>
      <w:r w:rsidRPr="002803F8">
        <w:t>4 facilities)</w:t>
      </w:r>
    </w:p>
    <w:p w14:paraId="050534F7" w14:textId="6AC37BD5" w:rsidR="000A0505" w:rsidRPr="007B6B81" w:rsidRDefault="00183F32" w:rsidP="00256786">
      <w:pPr>
        <w:pStyle w:val="Sub-list"/>
      </w:pPr>
      <w:r w:rsidRPr="002803F8">
        <w:t>quarterly or annual basis</w:t>
      </w:r>
      <w:r w:rsidR="00CE1EF8">
        <w:t xml:space="preserve"> (</w:t>
      </w:r>
      <w:r w:rsidRPr="002803F8">
        <w:t>class 5 facilities, industrial monofills and transfer stations)</w:t>
      </w:r>
      <w:r w:rsidR="00AD0644">
        <w:t>.</w:t>
      </w:r>
    </w:p>
    <w:p w14:paraId="5959B28B" w14:textId="691EC4A6" w:rsidR="00195B73" w:rsidRPr="0007220C" w:rsidRDefault="000A0505" w:rsidP="002E64DA">
      <w:pPr>
        <w:pStyle w:val="Bullet"/>
        <w:numPr>
          <w:ilvl w:val="0"/>
          <w:numId w:val="0"/>
        </w:numPr>
        <w:spacing w:before="120"/>
      </w:pPr>
      <w:r>
        <w:t xml:space="preserve">In addition to </w:t>
      </w:r>
      <w:r w:rsidR="007906FB">
        <w:t xml:space="preserve">these broad </w:t>
      </w:r>
      <w:r>
        <w:t>obligations</w:t>
      </w:r>
      <w:r w:rsidR="002803F8">
        <w:t>, levied facilities</w:t>
      </w:r>
      <w:r w:rsidR="00590DA8">
        <w:t xml:space="preserve"> must</w:t>
      </w:r>
      <w:r>
        <w:t>:</w:t>
      </w:r>
    </w:p>
    <w:p w14:paraId="239C561E" w14:textId="569F69CB" w:rsidR="00195B73" w:rsidRDefault="007249BD" w:rsidP="006C7DEA">
      <w:pPr>
        <w:pStyle w:val="Bullet"/>
      </w:pPr>
      <w:r>
        <w:t>a</w:t>
      </w:r>
      <w:r w:rsidR="003256C8">
        <w:t>pply for approval from</w:t>
      </w:r>
      <w:r w:rsidR="00195B73">
        <w:t xml:space="preserve"> the Ministry </w:t>
      </w:r>
      <w:r w:rsidR="00195B73" w:rsidRPr="0007220C">
        <w:t>where</w:t>
      </w:r>
      <w:r w:rsidR="00195B73">
        <w:t xml:space="preserve"> certain circumstances arise, such as: </w:t>
      </w:r>
    </w:p>
    <w:p w14:paraId="3FA07E63" w14:textId="09CD4094" w:rsidR="00195B73" w:rsidRPr="0007220C" w:rsidRDefault="00195B73" w:rsidP="00256786">
      <w:pPr>
        <w:pStyle w:val="Sub-list"/>
      </w:pPr>
      <w:r>
        <w:t xml:space="preserve">seeking </w:t>
      </w:r>
      <w:r w:rsidR="00E646F0">
        <w:t xml:space="preserve">a </w:t>
      </w:r>
      <w:r w:rsidRPr="0007220C">
        <w:t xml:space="preserve">waiver of </w:t>
      </w:r>
      <w:r w:rsidR="00E646F0">
        <w:t xml:space="preserve">the </w:t>
      </w:r>
      <w:r w:rsidRPr="0007220C">
        <w:t xml:space="preserve">levy payable </w:t>
      </w:r>
    </w:p>
    <w:p w14:paraId="0B1D6C5E" w14:textId="0F8C189B" w:rsidR="00195B73" w:rsidRPr="0007220C" w:rsidRDefault="00E646F0" w:rsidP="00256786">
      <w:pPr>
        <w:pStyle w:val="Sub-list"/>
      </w:pPr>
      <w:r>
        <w:t>extending</w:t>
      </w:r>
      <w:r w:rsidR="00195B73" w:rsidRPr="0007220C">
        <w:t xml:space="preserve"> the sto</w:t>
      </w:r>
      <w:r w:rsidR="0031440A">
        <w:t xml:space="preserve">rage </w:t>
      </w:r>
      <w:r w:rsidR="00195B73" w:rsidRPr="0007220C">
        <w:t>time limit</w:t>
      </w:r>
      <w:r w:rsidR="00EB5769" w:rsidRPr="0007220C">
        <w:t xml:space="preserve"> of six months for diverted materials</w:t>
      </w:r>
      <w:r w:rsidR="00BA71C9">
        <w:t xml:space="preserve"> </w:t>
      </w:r>
    </w:p>
    <w:p w14:paraId="5D5FEB60" w14:textId="0C98A484" w:rsidR="001529A6" w:rsidRDefault="00212A79" w:rsidP="00256786">
      <w:pPr>
        <w:pStyle w:val="Sub-list"/>
      </w:pPr>
      <w:r>
        <w:t>s</w:t>
      </w:r>
      <w:r w:rsidR="008878D4" w:rsidRPr="0007220C">
        <w:t>eeking more time</w:t>
      </w:r>
      <w:r w:rsidR="008878D4">
        <w:t xml:space="preserve"> to submit </w:t>
      </w:r>
      <w:r w:rsidR="00076C6A">
        <w:t>waste return</w:t>
      </w:r>
      <w:r w:rsidR="008878D4">
        <w:t>s or pay invoices</w:t>
      </w:r>
      <w:r w:rsidR="00B07255">
        <w:t xml:space="preserve"> </w:t>
      </w:r>
    </w:p>
    <w:p w14:paraId="142DA7D0" w14:textId="56EC03E4" w:rsidR="00C2370C" w:rsidRDefault="00E646F0" w:rsidP="00256786">
      <w:pPr>
        <w:pStyle w:val="Sub-list"/>
      </w:pPr>
      <w:r>
        <w:t>c</w:t>
      </w:r>
      <w:r w:rsidR="00C2370C">
        <w:t xml:space="preserve">hanging the class of your registered facility </w:t>
      </w:r>
    </w:p>
    <w:p w14:paraId="055D135D" w14:textId="3CAA6A49" w:rsidR="00372A8E" w:rsidRDefault="007249BD" w:rsidP="00256786">
      <w:pPr>
        <w:pStyle w:val="Bullet"/>
      </w:pPr>
      <w:r>
        <w:t>p</w:t>
      </w:r>
      <w:r w:rsidR="00195B73">
        <w:t xml:space="preserve">ay the required amount of </w:t>
      </w:r>
      <w:r w:rsidR="00195B73" w:rsidRPr="0007220C">
        <w:t>levy based on the invoice provided to the facility</w:t>
      </w:r>
      <w:r w:rsidR="00806E5B">
        <w:t xml:space="preserve"> </w:t>
      </w:r>
    </w:p>
    <w:p w14:paraId="34700BFB" w14:textId="03235317" w:rsidR="00EC0955" w:rsidRDefault="007249BD" w:rsidP="006C7DEA">
      <w:pPr>
        <w:pStyle w:val="Bullet"/>
      </w:pPr>
      <w:r>
        <w:t>a</w:t>
      </w:r>
      <w:r w:rsidR="00195B73" w:rsidRPr="0007220C">
        <w:t>dvise the Ministry when an operator</w:t>
      </w:r>
      <w:r w:rsidR="00195B73">
        <w:t xml:space="preserve"> ceases to operate a facility or when the facility closes</w:t>
      </w:r>
      <w:r>
        <w:t>.</w:t>
      </w:r>
    </w:p>
    <w:p w14:paraId="37710E04" w14:textId="68112CB0" w:rsidR="00EC0955" w:rsidRDefault="00EC0955" w:rsidP="00887956">
      <w:pPr>
        <w:pStyle w:val="BodyText"/>
      </w:pPr>
      <w:r>
        <w:t>These obligations are discussed in detail later in this document.</w:t>
      </w:r>
    </w:p>
    <w:p w14:paraId="7D2783F8" w14:textId="1BBD27A4" w:rsidR="00B83F2A" w:rsidRDefault="00B83F2A" w:rsidP="00652A11">
      <w:pPr>
        <w:pStyle w:val="Heading1"/>
        <w:sectPr w:rsidR="00B83F2A" w:rsidSect="00716ED8">
          <w:footerReference w:type="default" r:id="rId24"/>
          <w:pgSz w:w="11907" w:h="16840" w:code="9"/>
          <w:pgMar w:top="1701" w:right="1418" w:bottom="1418" w:left="1418" w:header="567" w:footer="567" w:gutter="0"/>
          <w:cols w:space="720"/>
          <w:titlePg/>
          <w:docGrid w:linePitch="326"/>
        </w:sectPr>
      </w:pPr>
      <w:bookmarkStart w:id="71" w:name="_Chapter_3:_Types"/>
      <w:bookmarkEnd w:id="71"/>
    </w:p>
    <w:p w14:paraId="0B49B6AD" w14:textId="56C4D5FD" w:rsidR="00195B73" w:rsidRDefault="00195B73" w:rsidP="00652A11">
      <w:pPr>
        <w:pStyle w:val="Heading1"/>
      </w:pPr>
      <w:bookmarkStart w:id="72" w:name="_Chapter_3:_Types_1"/>
      <w:bookmarkStart w:id="73" w:name="_Toc106266910"/>
      <w:bookmarkStart w:id="74" w:name="_Toc197420872"/>
      <w:bookmarkEnd w:id="72"/>
      <w:r>
        <w:lastRenderedPageBreak/>
        <w:t xml:space="preserve">Chapter </w:t>
      </w:r>
      <w:r w:rsidR="003256C8">
        <w:t>3</w:t>
      </w:r>
      <w:r w:rsidR="005D7DF3">
        <w:t>:</w:t>
      </w:r>
      <w:r>
        <w:t xml:space="preserve"> Types of facilities</w:t>
      </w:r>
      <w:bookmarkEnd w:id="73"/>
      <w:bookmarkEnd w:id="74"/>
    </w:p>
    <w:p w14:paraId="25F1BC3A" w14:textId="77777777" w:rsidR="00195B73" w:rsidRPr="0007220C" w:rsidRDefault="00195B73" w:rsidP="006C7DEA">
      <w:pPr>
        <w:pStyle w:val="BodyText"/>
      </w:pPr>
      <w:r>
        <w:t>This chapter provides guidance on:</w:t>
      </w:r>
    </w:p>
    <w:p w14:paraId="45CECB72" w14:textId="7D373FCA" w:rsidR="00195B73" w:rsidRPr="0007220C" w:rsidRDefault="00B65100" w:rsidP="006C7DEA">
      <w:pPr>
        <w:pStyle w:val="Bullet"/>
      </w:pPr>
      <w:r>
        <w:t>t</w:t>
      </w:r>
      <w:r w:rsidR="00195B73">
        <w:t xml:space="preserve">he different </w:t>
      </w:r>
      <w:r w:rsidR="00195B73" w:rsidRPr="0007220C">
        <w:t>classes of facilities</w:t>
      </w:r>
      <w:r w:rsidR="008619CA">
        <w:t xml:space="preserve"> </w:t>
      </w:r>
    </w:p>
    <w:p w14:paraId="295FAE1B" w14:textId="217365A1" w:rsidR="00195B73" w:rsidRPr="0007220C" w:rsidRDefault="00B65100" w:rsidP="006C7DEA">
      <w:pPr>
        <w:pStyle w:val="Bullet"/>
      </w:pPr>
      <w:r w:rsidRPr="0007220C">
        <w:t>h</w:t>
      </w:r>
      <w:r w:rsidR="00195B73" w:rsidRPr="0007220C">
        <w:t xml:space="preserve">ow to determine what </w:t>
      </w:r>
      <w:r w:rsidR="001C7257">
        <w:t xml:space="preserve">type of </w:t>
      </w:r>
      <w:r w:rsidR="00195B73" w:rsidRPr="0007220C">
        <w:t>facility you operate</w:t>
      </w:r>
    </w:p>
    <w:p w14:paraId="56A7058B" w14:textId="142C63D7" w:rsidR="00195B73" w:rsidRDefault="00B65100" w:rsidP="006C7DEA">
      <w:pPr>
        <w:pStyle w:val="Bullet"/>
      </w:pPr>
      <w:r w:rsidRPr="0007220C">
        <w:t>h</w:t>
      </w:r>
      <w:r w:rsidR="00195B73" w:rsidRPr="0007220C">
        <w:t>ow to register</w:t>
      </w:r>
      <w:r w:rsidR="00E81777">
        <w:t xml:space="preserve"> a facility</w:t>
      </w:r>
      <w:r w:rsidR="00195B73" w:rsidRPr="0007220C">
        <w:t xml:space="preserve"> with the</w:t>
      </w:r>
      <w:r w:rsidR="00195B73">
        <w:t xml:space="preserve"> Ministry</w:t>
      </w:r>
      <w:r>
        <w:t>.</w:t>
      </w:r>
    </w:p>
    <w:p w14:paraId="42F8E083" w14:textId="7BA2F771" w:rsidR="00C742E6" w:rsidRDefault="00195B73" w:rsidP="002F3CCB">
      <w:pPr>
        <w:pStyle w:val="BodyText"/>
      </w:pPr>
      <w:r>
        <w:t xml:space="preserve">The </w:t>
      </w:r>
      <w:r w:rsidR="00E646F0">
        <w:t xml:space="preserve">Act </w:t>
      </w:r>
      <w:r>
        <w:t>provides for four classes of facilities that are subject to the levy</w:t>
      </w:r>
      <w:r w:rsidR="00524964">
        <w:t xml:space="preserve"> (</w:t>
      </w:r>
      <w:hyperlink w:anchor="Table3" w:history="1">
        <w:r w:rsidR="007249BD" w:rsidRPr="00BA23E9">
          <w:rPr>
            <w:rStyle w:val="Hyperlink"/>
            <w:rFonts w:ascii="Calibri" w:hAnsi="Calibri"/>
          </w:rPr>
          <w:t>t</w:t>
        </w:r>
        <w:r w:rsidR="00524964" w:rsidRPr="00BA23E9">
          <w:rPr>
            <w:rStyle w:val="Hyperlink"/>
            <w:rFonts w:ascii="Calibri" w:hAnsi="Calibri"/>
          </w:rPr>
          <w:t xml:space="preserve">able </w:t>
        </w:r>
        <w:r w:rsidR="004F5564" w:rsidRPr="00BA23E9">
          <w:rPr>
            <w:rStyle w:val="Hyperlink"/>
            <w:rFonts w:ascii="Calibri" w:hAnsi="Calibri"/>
          </w:rPr>
          <w:t>3</w:t>
        </w:r>
      </w:hyperlink>
      <w:r w:rsidR="00F83EB8">
        <w:t>)</w:t>
      </w:r>
      <w:r w:rsidR="002D4666">
        <w:t xml:space="preserve"> </w:t>
      </w:r>
      <w:r w:rsidR="002D4666" w:rsidRPr="00400A3B">
        <w:t xml:space="preserve">and three </w:t>
      </w:r>
      <w:r w:rsidR="00197B82" w:rsidRPr="00400A3B">
        <w:t>classes of facilities that are not subject to the levy but have reporting requirements</w:t>
      </w:r>
      <w:r w:rsidR="00F83EB8" w:rsidRPr="00400A3B">
        <w:t xml:space="preserve"> (</w:t>
      </w:r>
      <w:hyperlink w:anchor="TAble4" w:history="1">
        <w:r w:rsidR="007249BD" w:rsidRPr="00BA23E9">
          <w:rPr>
            <w:rStyle w:val="Hyperlink"/>
            <w:rFonts w:ascii="Calibri" w:hAnsi="Calibri"/>
          </w:rPr>
          <w:t>t</w:t>
        </w:r>
        <w:r w:rsidR="00F83EB8" w:rsidRPr="00BA23E9">
          <w:rPr>
            <w:rStyle w:val="Hyperlink"/>
            <w:rFonts w:ascii="Calibri" w:hAnsi="Calibri"/>
          </w:rPr>
          <w:t xml:space="preserve">able </w:t>
        </w:r>
        <w:r w:rsidR="004F5564" w:rsidRPr="00BA23E9">
          <w:rPr>
            <w:rStyle w:val="Hyperlink"/>
            <w:rFonts w:ascii="Calibri" w:hAnsi="Calibri"/>
          </w:rPr>
          <w:t>4</w:t>
        </w:r>
      </w:hyperlink>
      <w:r w:rsidR="00F83EB8" w:rsidRPr="00400A3B">
        <w:t>)</w:t>
      </w:r>
      <w:r w:rsidR="00197B82" w:rsidRPr="00400A3B">
        <w:t>.</w:t>
      </w:r>
      <w:r w:rsidR="00197B82">
        <w:t xml:space="preserve"> </w:t>
      </w:r>
      <w:r>
        <w:t>The levy</w:t>
      </w:r>
      <w:r w:rsidR="00182174">
        <w:t> </w:t>
      </w:r>
      <w:r>
        <w:t>is expanding progressively from 2021 to 202</w:t>
      </w:r>
      <w:r w:rsidR="008022C4">
        <w:t>7</w:t>
      </w:r>
      <w:r w:rsidR="007249BD">
        <w:t>,</w:t>
      </w:r>
      <w:r>
        <w:t xml:space="preserve"> with </w:t>
      </w:r>
      <w:r w:rsidR="00CB6532">
        <w:t xml:space="preserve">differing </w:t>
      </w:r>
      <w:r>
        <w:t>rates of levy depending on</w:t>
      </w:r>
      <w:r w:rsidR="00182174">
        <w:t> </w:t>
      </w:r>
      <w:r>
        <w:t xml:space="preserve">the class </w:t>
      </w:r>
      <w:r w:rsidR="00AB0D98">
        <w:t>type</w:t>
      </w:r>
      <w:r>
        <w:t>.</w:t>
      </w:r>
      <w:r w:rsidR="003256C8">
        <w:t xml:space="preserve"> </w:t>
      </w:r>
    </w:p>
    <w:p w14:paraId="4C8EDC70" w14:textId="61C26C53" w:rsidR="002F3CCB" w:rsidRDefault="00DA2EDF" w:rsidP="002F3CCB">
      <w:pPr>
        <w:pStyle w:val="BodyText"/>
      </w:pPr>
      <w:hyperlink w:anchor="Table3" w:history="1">
        <w:r w:rsidRPr="00BA23E9">
          <w:rPr>
            <w:rStyle w:val="Hyperlink"/>
            <w:rFonts w:ascii="Calibri" w:hAnsi="Calibri"/>
          </w:rPr>
          <w:t>Table 3</w:t>
        </w:r>
      </w:hyperlink>
      <w:r w:rsidR="003256C8">
        <w:t xml:space="preserve"> sets out the types of facilities, their description, and examples of the types of waste that may be</w:t>
      </w:r>
      <w:r w:rsidR="00833DEC">
        <w:t> </w:t>
      </w:r>
      <w:r w:rsidR="003256C8">
        <w:t>accepted.</w:t>
      </w:r>
      <w:r w:rsidR="002F3CCB">
        <w:t xml:space="preserve"> The classes are</w:t>
      </w:r>
      <w:r w:rsidR="00474500">
        <w:t xml:space="preserve"> </w:t>
      </w:r>
      <w:r w:rsidR="002F3CCB">
        <w:t xml:space="preserve">based on a cascade where the higher class of </w:t>
      </w:r>
      <w:r w:rsidR="005F3874">
        <w:t>facility</w:t>
      </w:r>
      <w:r w:rsidR="002F3CCB">
        <w:t xml:space="preserve"> can generally accept the waste </w:t>
      </w:r>
      <w:r w:rsidR="002F3CCB" w:rsidRPr="00833DEC">
        <w:t>from</w:t>
      </w:r>
      <w:r w:rsidR="002F3CCB">
        <w:t xml:space="preserve"> lower </w:t>
      </w:r>
      <w:r w:rsidR="004A06D1">
        <w:t>facility</w:t>
      </w:r>
      <w:r w:rsidR="002F3CCB">
        <w:t xml:space="preserve"> classes plus some additional classes of waste.</w:t>
      </w:r>
    </w:p>
    <w:p w14:paraId="0699E520" w14:textId="06F5245C" w:rsidR="00DA2EDF" w:rsidRDefault="004E2080" w:rsidP="006C7DEA">
      <w:pPr>
        <w:pStyle w:val="BodyText"/>
      </w:pPr>
      <w:r>
        <w:t xml:space="preserve">A </w:t>
      </w:r>
      <w:r w:rsidR="00E51CCA">
        <w:t>facility</w:t>
      </w:r>
      <w:r>
        <w:t xml:space="preserve"> will be classified based on the highest type of waste i</w:t>
      </w:r>
      <w:r w:rsidR="00352124">
        <w:t>t</w:t>
      </w:r>
      <w:r>
        <w:t xml:space="preserve"> accepts for disposal. </w:t>
      </w:r>
    </w:p>
    <w:p w14:paraId="76487046" w14:textId="77777777" w:rsidR="00CF3C90" w:rsidRDefault="00CF3C90">
      <w:pPr>
        <w:spacing w:line="0" w:lineRule="auto"/>
        <w:rPr>
          <w:noProof/>
          <w:sz w:val="22"/>
          <w:szCs w:val="24"/>
        </w:rPr>
      </w:pPr>
      <w:r>
        <w:br w:type="page"/>
      </w:r>
    </w:p>
    <w:p w14:paraId="540831E7" w14:textId="77777777" w:rsidR="00CF3C90" w:rsidRDefault="00CF3C90" w:rsidP="006C7DEA">
      <w:pPr>
        <w:pStyle w:val="BodyText"/>
        <w:sectPr w:rsidR="00CF3C90" w:rsidSect="00716ED8">
          <w:pgSz w:w="11907" w:h="16840" w:code="9"/>
          <w:pgMar w:top="1701" w:right="1418" w:bottom="1418" w:left="1418" w:header="567" w:footer="567" w:gutter="0"/>
          <w:cols w:space="720"/>
          <w:docGrid w:linePitch="326"/>
        </w:sectPr>
      </w:pPr>
    </w:p>
    <w:p w14:paraId="3AE79299" w14:textId="1042410E" w:rsidR="002613C7" w:rsidRDefault="002613C7" w:rsidP="008E6682">
      <w:pPr>
        <w:pStyle w:val="Tableheading"/>
      </w:pPr>
      <w:bookmarkStart w:id="75" w:name="Table3"/>
      <w:bookmarkStart w:id="76" w:name="_Toc197420906"/>
      <w:r>
        <w:lastRenderedPageBreak/>
        <w:t>Table 3</w:t>
      </w:r>
      <w:bookmarkEnd w:id="75"/>
      <w:r>
        <w:t xml:space="preserve">: </w:t>
      </w:r>
      <w:r w:rsidR="00A3372C">
        <w:t>F</w:t>
      </w:r>
      <w:r w:rsidR="004F5564">
        <w:t>acility classes</w:t>
      </w:r>
      <w:bookmarkEnd w:id="76"/>
    </w:p>
    <w:tbl>
      <w:tblPr>
        <w:tblStyle w:val="MinistryfortheEnvironment"/>
        <w:tblW w:w="13892" w:type="dxa"/>
        <w:tblBorders>
          <w:top w:val="single" w:sz="4" w:space="0" w:color="1B556B" w:themeColor="accent6"/>
        </w:tblBorders>
        <w:tblCellMar>
          <w:bottom w:w="0" w:type="dxa"/>
        </w:tblCellMar>
        <w:tblLook w:val="04A0" w:firstRow="1" w:lastRow="0" w:firstColumn="1" w:lastColumn="0" w:noHBand="0" w:noVBand="1"/>
      </w:tblPr>
      <w:tblGrid>
        <w:gridCol w:w="1843"/>
        <w:gridCol w:w="4394"/>
        <w:gridCol w:w="3544"/>
        <w:gridCol w:w="4111"/>
      </w:tblGrid>
      <w:tr w:rsidR="00195B73" w:rsidRPr="00833DEC" w14:paraId="467AC47C" w14:textId="77777777" w:rsidTr="00BA23E9">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4" w:space="0" w:color="1B556B" w:themeColor="text2"/>
            </w:tcBorders>
            <w:vAlign w:val="bottom"/>
          </w:tcPr>
          <w:p w14:paraId="515B5C49" w14:textId="20D53741" w:rsidR="00195B73" w:rsidRPr="00833DEC" w:rsidRDefault="00091254" w:rsidP="00833DEC">
            <w:pPr>
              <w:pStyle w:val="TableTextbold"/>
              <w:rPr>
                <w:b/>
                <w:bCs/>
              </w:rPr>
            </w:pPr>
            <w:r>
              <w:rPr>
                <w:b/>
                <w:bCs/>
              </w:rPr>
              <w:t>Facility</w:t>
            </w:r>
          </w:p>
        </w:tc>
        <w:tc>
          <w:tcPr>
            <w:tcW w:w="4394" w:type="dxa"/>
            <w:tcBorders>
              <w:bottom w:val="single" w:sz="4" w:space="0" w:color="1B556B" w:themeColor="text2"/>
            </w:tcBorders>
            <w:vAlign w:val="bottom"/>
          </w:tcPr>
          <w:p w14:paraId="38F02DE4" w14:textId="77777777" w:rsidR="00195B73" w:rsidRPr="00833DEC" w:rsidRDefault="00195B73" w:rsidP="00833DEC">
            <w:pPr>
              <w:pStyle w:val="TableTextbold"/>
              <w:rPr>
                <w:b/>
                <w:bCs/>
              </w:rPr>
            </w:pPr>
            <w:r w:rsidRPr="00833DEC">
              <w:rPr>
                <w:b/>
                <w:bCs/>
              </w:rPr>
              <w:t>Description</w:t>
            </w:r>
          </w:p>
        </w:tc>
        <w:tc>
          <w:tcPr>
            <w:tcW w:w="3544" w:type="dxa"/>
            <w:tcBorders>
              <w:bottom w:val="single" w:sz="4" w:space="0" w:color="1B556B" w:themeColor="text2"/>
            </w:tcBorders>
            <w:vAlign w:val="bottom"/>
          </w:tcPr>
          <w:p w14:paraId="711D67B4" w14:textId="77777777" w:rsidR="00195B73" w:rsidRPr="00833DEC" w:rsidRDefault="00195B73" w:rsidP="00833DEC">
            <w:pPr>
              <w:pStyle w:val="TableTextbold"/>
              <w:rPr>
                <w:b/>
                <w:bCs/>
              </w:rPr>
            </w:pPr>
            <w:r w:rsidRPr="00833DEC">
              <w:rPr>
                <w:b/>
                <w:bCs/>
              </w:rPr>
              <w:t>Types of waste not accepted</w:t>
            </w:r>
          </w:p>
        </w:tc>
        <w:tc>
          <w:tcPr>
            <w:tcW w:w="4111" w:type="dxa"/>
            <w:tcBorders>
              <w:bottom w:val="single" w:sz="4" w:space="0" w:color="1B556B" w:themeColor="text2"/>
            </w:tcBorders>
            <w:vAlign w:val="bottom"/>
          </w:tcPr>
          <w:p w14:paraId="10206977" w14:textId="77777777" w:rsidR="00195B73" w:rsidRPr="00833DEC" w:rsidRDefault="00195B73" w:rsidP="00833DEC">
            <w:pPr>
              <w:pStyle w:val="TableTextbold"/>
              <w:rPr>
                <w:b/>
                <w:bCs/>
              </w:rPr>
            </w:pPr>
            <w:r w:rsidRPr="00833DEC">
              <w:rPr>
                <w:b/>
                <w:bCs/>
              </w:rPr>
              <w:t>Examples of types of waste accepted</w:t>
            </w:r>
          </w:p>
        </w:tc>
      </w:tr>
      <w:tr w:rsidR="00195B73" w14:paraId="6A54EC79" w14:textId="77777777" w:rsidTr="00256786">
        <w:tc>
          <w:tcPr>
            <w:tcW w:w="1843" w:type="dxa"/>
            <w:tcBorders>
              <w:top w:val="single" w:sz="4" w:space="0" w:color="1B556B" w:themeColor="text2"/>
              <w:bottom w:val="single" w:sz="4" w:space="0" w:color="1B556B" w:themeColor="text2"/>
            </w:tcBorders>
          </w:tcPr>
          <w:p w14:paraId="6ED0A31C" w14:textId="4FF5FDF0" w:rsidR="00195B73" w:rsidRDefault="00195B73" w:rsidP="00833DEC">
            <w:pPr>
              <w:pStyle w:val="TableText"/>
            </w:pPr>
            <w:bookmarkStart w:id="77" w:name="Class1"/>
            <w:r>
              <w:t>Class 1: Municipal disposal facility</w:t>
            </w:r>
            <w:bookmarkEnd w:id="77"/>
          </w:p>
        </w:tc>
        <w:tc>
          <w:tcPr>
            <w:tcW w:w="4394" w:type="dxa"/>
            <w:tcBorders>
              <w:top w:val="single" w:sz="4" w:space="0" w:color="1B556B" w:themeColor="text2"/>
              <w:bottom w:val="single" w:sz="4" w:space="0" w:color="1B556B" w:themeColor="text2"/>
            </w:tcBorders>
          </w:tcPr>
          <w:p w14:paraId="550E4FBF" w14:textId="77777777" w:rsidR="00195B73" w:rsidRDefault="00195B73" w:rsidP="00BA23E9">
            <w:pPr>
              <w:pStyle w:val="TableText"/>
              <w:spacing w:before="0" w:after="120"/>
            </w:pPr>
            <w:r>
              <w:t>A facility, including a landfill:</w:t>
            </w:r>
          </w:p>
          <w:p w14:paraId="211645DA" w14:textId="5370A5CA" w:rsidR="00195B73" w:rsidRPr="00847399" w:rsidRDefault="00361027" w:rsidP="00BA23E9">
            <w:pPr>
              <w:pStyle w:val="TableBullet"/>
            </w:pPr>
            <w:r>
              <w:t>where</w:t>
            </w:r>
            <w:r w:rsidR="00195B73">
              <w:t xml:space="preserve"> </w:t>
            </w:r>
            <w:r w:rsidR="00195B73" w:rsidRPr="00847399">
              <w:t>waste is disposed of</w:t>
            </w:r>
          </w:p>
          <w:p w14:paraId="6E829283" w14:textId="2C819F81" w:rsidR="00195B73" w:rsidRPr="00847399" w:rsidRDefault="002F0C51" w:rsidP="00BA23E9">
            <w:pPr>
              <w:pStyle w:val="TableBullet"/>
            </w:pPr>
            <w:r w:rsidRPr="00847399">
              <w:t>t</w:t>
            </w:r>
            <w:r w:rsidR="00195B73" w:rsidRPr="00847399">
              <w:t>hat operates, at least in part, as a business to dispose of waste</w:t>
            </w:r>
          </w:p>
          <w:p w14:paraId="223B8F06" w14:textId="1E316947" w:rsidR="00195B73" w:rsidRDefault="002F0C51" w:rsidP="00BA23E9">
            <w:pPr>
              <w:pStyle w:val="TableBullet"/>
            </w:pPr>
            <w:r w:rsidRPr="00847399">
              <w:t>a</w:t>
            </w:r>
            <w:r w:rsidR="00195B73" w:rsidRPr="00847399">
              <w:t>ccepts waste</w:t>
            </w:r>
            <w:r w:rsidR="00195B73">
              <w:t xml:space="preserve"> that is or includes any </w:t>
            </w:r>
            <w:r>
              <w:t>one</w:t>
            </w:r>
            <w:r w:rsidR="00195B73">
              <w:t xml:space="preserve"> or more of the following:</w:t>
            </w:r>
          </w:p>
          <w:p w14:paraId="61EA8E27" w14:textId="68A0864F" w:rsidR="00195B73" w:rsidRPr="00847399" w:rsidRDefault="00276DEC" w:rsidP="00463B99">
            <w:pPr>
              <w:pStyle w:val="TableDash"/>
              <w:spacing w:after="60"/>
            </w:pPr>
            <w:r w:rsidRPr="00F62468">
              <w:t>h</w:t>
            </w:r>
            <w:r w:rsidR="00195B73" w:rsidRPr="00F62468">
              <w:t>ousehold</w:t>
            </w:r>
            <w:r w:rsidR="00195B73" w:rsidRPr="00847399">
              <w:t xml:space="preserve"> waste</w:t>
            </w:r>
          </w:p>
          <w:p w14:paraId="7E5C581D" w14:textId="714D71CB" w:rsidR="00195B73" w:rsidRPr="00847399" w:rsidRDefault="00276DEC" w:rsidP="00463B99">
            <w:pPr>
              <w:pStyle w:val="TableDash"/>
              <w:spacing w:after="60"/>
            </w:pPr>
            <w:r w:rsidRPr="00847399">
              <w:t>w</w:t>
            </w:r>
            <w:r w:rsidR="00195B73" w:rsidRPr="00847399">
              <w:t>aste from commercial or industrial sources</w:t>
            </w:r>
          </w:p>
          <w:p w14:paraId="37AD4A98" w14:textId="5D86A315" w:rsidR="00195B73" w:rsidRPr="00847399" w:rsidRDefault="00276DEC" w:rsidP="00463B99">
            <w:pPr>
              <w:pStyle w:val="TableDash"/>
              <w:spacing w:after="60"/>
            </w:pPr>
            <w:r w:rsidRPr="00847399">
              <w:t>w</w:t>
            </w:r>
            <w:r w:rsidR="00195B73" w:rsidRPr="00847399">
              <w:t>aste from institutional sources (</w:t>
            </w:r>
            <w:r w:rsidRPr="00847399">
              <w:t>eg,</w:t>
            </w:r>
            <w:r w:rsidR="00195B73" w:rsidRPr="00847399">
              <w:t xml:space="preserve"> hospitals, educational facilities and aged</w:t>
            </w:r>
            <w:r w:rsidRPr="00847399">
              <w:t>-</w:t>
            </w:r>
            <w:r w:rsidR="00195B73" w:rsidRPr="00847399">
              <w:t>care facilities)</w:t>
            </w:r>
          </w:p>
          <w:p w14:paraId="0E137F04" w14:textId="455922C9" w:rsidR="00195B73" w:rsidRDefault="00276DEC" w:rsidP="00463B99">
            <w:pPr>
              <w:pStyle w:val="TableDash"/>
              <w:spacing w:after="60"/>
            </w:pPr>
            <w:r w:rsidRPr="00847399">
              <w:t>g</w:t>
            </w:r>
            <w:r w:rsidR="00195B73" w:rsidRPr="00847399">
              <w:t>reen waste (</w:t>
            </w:r>
            <w:r w:rsidR="00662414" w:rsidRPr="00847399">
              <w:t>eg</w:t>
            </w:r>
            <w:r w:rsidR="00195B73" w:rsidRPr="00847399">
              <w:t>, degradable plant materials</w:t>
            </w:r>
            <w:r w:rsidR="00195B73">
              <w:t xml:space="preserve"> such as tree branches, leaves, grass, and other vegetation matter)</w:t>
            </w:r>
          </w:p>
          <w:p w14:paraId="1764CADF" w14:textId="62089CD4" w:rsidR="005C2FF9" w:rsidRDefault="00D10E79" w:rsidP="00463B99">
            <w:pPr>
              <w:pStyle w:val="TableDash"/>
              <w:spacing w:after="60"/>
            </w:pPr>
            <w:r>
              <w:t>w</w:t>
            </w:r>
            <w:r w:rsidR="00195B73">
              <w:t xml:space="preserve">aste that is not accepted at other disposal facilities in the </w:t>
            </w:r>
            <w:r w:rsidR="00195B73" w:rsidRPr="00FF363D">
              <w:t>WMA</w:t>
            </w:r>
            <w:r w:rsidR="00DF40C2">
              <w:t>.</w:t>
            </w:r>
          </w:p>
          <w:p w14:paraId="1FB5C58B" w14:textId="5F14ED33" w:rsidR="005C2FF9" w:rsidRDefault="005C2FF9" w:rsidP="00BA23E9">
            <w:pPr>
              <w:pStyle w:val="TableText"/>
              <w:spacing w:before="0"/>
            </w:pPr>
            <w:r>
              <w:t>I</w:t>
            </w:r>
            <w:r w:rsidR="00DF40C2">
              <w:t>t i</w:t>
            </w:r>
            <w:r>
              <w:t>s not a:</w:t>
            </w:r>
          </w:p>
          <w:p w14:paraId="1B6836CC" w14:textId="2A13A3CB" w:rsidR="005C2FF9" w:rsidRPr="00FF363D" w:rsidRDefault="003E305F" w:rsidP="00BA23E9">
            <w:pPr>
              <w:pStyle w:val="TableBullet"/>
            </w:pPr>
            <w:r w:rsidRPr="00FF363D">
              <w:t>c</w:t>
            </w:r>
            <w:r w:rsidR="005C2FF9" w:rsidRPr="00FF363D">
              <w:t>lass 2: construction and demolition disposal facility</w:t>
            </w:r>
          </w:p>
          <w:p w14:paraId="080AE6A9" w14:textId="5E03CA62" w:rsidR="005C2FF9" w:rsidRPr="00FF363D" w:rsidRDefault="003E305F" w:rsidP="00BA23E9">
            <w:pPr>
              <w:pStyle w:val="TableBullet"/>
            </w:pPr>
            <w:r w:rsidRPr="00FF363D">
              <w:t>c</w:t>
            </w:r>
            <w:r w:rsidR="005C2FF9" w:rsidRPr="00FF363D">
              <w:t xml:space="preserve">lass 3 and 4 </w:t>
            </w:r>
            <w:r w:rsidR="001C6848" w:rsidRPr="00FF363D">
              <w:t>m</w:t>
            </w:r>
            <w:r w:rsidR="005C2FF9" w:rsidRPr="00FF363D">
              <w:t>anaged or controlled fill disposal facility</w:t>
            </w:r>
          </w:p>
          <w:p w14:paraId="253F9DDD" w14:textId="202353BC" w:rsidR="005C2FF9" w:rsidRDefault="005C2FF9" w:rsidP="00BA23E9">
            <w:pPr>
              <w:pStyle w:val="TableBullet"/>
            </w:pPr>
            <w:r w:rsidRPr="00FF363D">
              <w:t>industrial</w:t>
            </w:r>
            <w:r>
              <w:t xml:space="preserve"> monofi</w:t>
            </w:r>
            <w:r w:rsidR="00E32F56">
              <w:t>l</w:t>
            </w:r>
            <w:r>
              <w:t>l facility</w:t>
            </w:r>
          </w:p>
          <w:p w14:paraId="1CFC6F1B" w14:textId="47152C1E" w:rsidR="005C2FF9" w:rsidRDefault="005C2FF9" w:rsidP="00BA23E9">
            <w:pPr>
              <w:pStyle w:val="TableBullet"/>
            </w:pPr>
            <w:r w:rsidRPr="005C2FF9">
              <w:t>cleanfill facility</w:t>
            </w:r>
            <w:r w:rsidR="00CA4BA6">
              <w:t>.</w:t>
            </w:r>
          </w:p>
        </w:tc>
        <w:tc>
          <w:tcPr>
            <w:tcW w:w="3544" w:type="dxa"/>
            <w:tcBorders>
              <w:top w:val="single" w:sz="4" w:space="0" w:color="1B556B" w:themeColor="text2"/>
              <w:bottom w:val="single" w:sz="4" w:space="0" w:color="1B556B" w:themeColor="text2"/>
            </w:tcBorders>
          </w:tcPr>
          <w:p w14:paraId="7AA17C5E" w14:textId="62CF02B0" w:rsidR="00195B73" w:rsidRDefault="00195B73" w:rsidP="00FF363D">
            <w:pPr>
              <w:pStyle w:val="TableText"/>
            </w:pPr>
          </w:p>
        </w:tc>
        <w:tc>
          <w:tcPr>
            <w:tcW w:w="4111" w:type="dxa"/>
            <w:tcBorders>
              <w:top w:val="single" w:sz="4" w:space="0" w:color="1B556B" w:themeColor="text2"/>
              <w:bottom w:val="single" w:sz="4" w:space="0" w:color="1B556B" w:themeColor="text2"/>
            </w:tcBorders>
          </w:tcPr>
          <w:p w14:paraId="202D14CA" w14:textId="7E784A7C" w:rsidR="00195B73" w:rsidRDefault="00195B73" w:rsidP="00BA23E9">
            <w:pPr>
              <w:pStyle w:val="TableText"/>
              <w:spacing w:before="0" w:after="120"/>
            </w:pPr>
            <w:r>
              <w:t>Types of waste may include (but not limit</w:t>
            </w:r>
            <w:r w:rsidR="00340CAB">
              <w:t>ed to</w:t>
            </w:r>
            <w:r>
              <w:t>)</w:t>
            </w:r>
            <w:r w:rsidR="00340CAB">
              <w:t>:</w:t>
            </w:r>
          </w:p>
          <w:p w14:paraId="7C835FEC" w14:textId="67CE7D9E" w:rsidR="00195B73" w:rsidRPr="00FF363D" w:rsidRDefault="00340CAB" w:rsidP="00BA23E9">
            <w:pPr>
              <w:pStyle w:val="TableBullet"/>
            </w:pPr>
            <w:r w:rsidRPr="00FF363D">
              <w:t>m</w:t>
            </w:r>
            <w:r w:rsidR="00195B73" w:rsidRPr="00FF363D">
              <w:t xml:space="preserve">ixed municipal waste from residential, commercial and industrial sources </w:t>
            </w:r>
          </w:p>
          <w:p w14:paraId="5703D911" w14:textId="77B5F8ED" w:rsidR="00195B73" w:rsidRPr="00FF363D" w:rsidRDefault="00340CAB" w:rsidP="00BA23E9">
            <w:pPr>
              <w:pStyle w:val="TableBullet"/>
            </w:pPr>
            <w:r w:rsidRPr="00FF363D">
              <w:t>c</w:t>
            </w:r>
            <w:r w:rsidR="00195B73" w:rsidRPr="00FF363D">
              <w:t xml:space="preserve">onstruction and demolition waste </w:t>
            </w:r>
          </w:p>
          <w:p w14:paraId="49AB5697" w14:textId="1B1B96D5" w:rsidR="00195B73" w:rsidRPr="00FF363D" w:rsidRDefault="00340CAB" w:rsidP="00BA23E9">
            <w:pPr>
              <w:pStyle w:val="TableBullet"/>
            </w:pPr>
            <w:r w:rsidRPr="00FF363D">
              <w:t>c</w:t>
            </w:r>
            <w:r w:rsidR="00195B73" w:rsidRPr="00FF363D">
              <w:t xml:space="preserve">ontaminated soils </w:t>
            </w:r>
          </w:p>
          <w:p w14:paraId="4D25AA88" w14:textId="0C76313D" w:rsidR="00195B73" w:rsidRPr="00FF363D" w:rsidRDefault="00340CAB" w:rsidP="00BA23E9">
            <w:pPr>
              <w:pStyle w:val="TableBullet"/>
            </w:pPr>
            <w:r w:rsidRPr="00FF363D">
              <w:t>r</w:t>
            </w:r>
            <w:r w:rsidR="00195B73" w:rsidRPr="00FF363D">
              <w:t>ocks, gravel, sand, clay</w:t>
            </w:r>
          </w:p>
          <w:p w14:paraId="390C0EC7" w14:textId="2D4BAC0E" w:rsidR="00195B73" w:rsidRPr="00FF363D" w:rsidRDefault="00340CAB" w:rsidP="00BA23E9">
            <w:pPr>
              <w:pStyle w:val="TableBullet"/>
            </w:pPr>
            <w:r w:rsidRPr="00FF363D">
              <w:t>s</w:t>
            </w:r>
            <w:r w:rsidR="00195B73" w:rsidRPr="00FF363D">
              <w:t>ludges</w:t>
            </w:r>
          </w:p>
          <w:p w14:paraId="1E9FCD4C" w14:textId="4B146615" w:rsidR="00195B73" w:rsidRPr="00FF363D" w:rsidRDefault="00340CAB" w:rsidP="00BA23E9">
            <w:pPr>
              <w:pStyle w:val="TableBullet"/>
            </w:pPr>
            <w:r w:rsidRPr="00FF363D">
              <w:t>s</w:t>
            </w:r>
            <w:r w:rsidR="00195B73" w:rsidRPr="00FF363D">
              <w:t>lurries</w:t>
            </w:r>
          </w:p>
          <w:p w14:paraId="7393B0C0" w14:textId="689D1B07" w:rsidR="00195B73" w:rsidRPr="00FF363D" w:rsidRDefault="00340CAB" w:rsidP="00BA23E9">
            <w:pPr>
              <w:pStyle w:val="TableBullet"/>
            </w:pPr>
            <w:r w:rsidRPr="00FF363D">
              <w:t>p</w:t>
            </w:r>
            <w:r w:rsidR="00195B73" w:rsidRPr="00FF363D">
              <w:t xml:space="preserve">utrescible waste </w:t>
            </w:r>
          </w:p>
          <w:p w14:paraId="03F0B548" w14:textId="6E22CEDB" w:rsidR="00195B73" w:rsidRPr="00FF363D" w:rsidRDefault="00340CAB" w:rsidP="00BA23E9">
            <w:pPr>
              <w:pStyle w:val="TableBullet"/>
            </w:pPr>
            <w:r w:rsidRPr="00FF363D">
              <w:t>g</w:t>
            </w:r>
            <w:r w:rsidR="00195B73" w:rsidRPr="00FF363D">
              <w:t xml:space="preserve">reen waste </w:t>
            </w:r>
          </w:p>
          <w:p w14:paraId="446744A0" w14:textId="4866964D" w:rsidR="00195B73" w:rsidRPr="00FF363D" w:rsidRDefault="00340CAB" w:rsidP="00BA23E9">
            <w:pPr>
              <w:pStyle w:val="TableBullet"/>
            </w:pPr>
            <w:r w:rsidRPr="00FF363D">
              <w:t>b</w:t>
            </w:r>
            <w:r w:rsidR="00195B73" w:rsidRPr="00FF363D">
              <w:t>iosolids</w:t>
            </w:r>
          </w:p>
          <w:p w14:paraId="48C0942D" w14:textId="22A0F3CC" w:rsidR="00195B73" w:rsidRPr="00FF363D" w:rsidRDefault="00340CAB" w:rsidP="00BA23E9">
            <w:pPr>
              <w:pStyle w:val="TableBullet"/>
            </w:pPr>
            <w:r w:rsidRPr="00FF363D">
              <w:t>c</w:t>
            </w:r>
            <w:r w:rsidR="00195B73" w:rsidRPr="00FF363D">
              <w:t xml:space="preserve">linical waste </w:t>
            </w:r>
          </w:p>
          <w:p w14:paraId="1F016B53" w14:textId="13B59B33" w:rsidR="00195B73" w:rsidRPr="00FF363D" w:rsidRDefault="00340CAB" w:rsidP="00BA23E9">
            <w:pPr>
              <w:pStyle w:val="TableBullet"/>
            </w:pPr>
            <w:r w:rsidRPr="00FF363D">
              <w:t>t</w:t>
            </w:r>
            <w:r w:rsidR="00195B73" w:rsidRPr="00FF363D">
              <w:t>reated hazardous waste</w:t>
            </w:r>
          </w:p>
          <w:p w14:paraId="147F14FD" w14:textId="390FAEF2" w:rsidR="00195B73" w:rsidRDefault="00340CAB" w:rsidP="00BA23E9">
            <w:pPr>
              <w:pStyle w:val="TableBullet"/>
            </w:pPr>
            <w:r w:rsidRPr="00FF363D">
              <w:t>i</w:t>
            </w:r>
            <w:r w:rsidR="00195B73" w:rsidRPr="00FF363D">
              <w:t>nciden</w:t>
            </w:r>
            <w:r w:rsidR="00195B73" w:rsidRPr="00C4300C">
              <w:t>tal hazardous waste</w:t>
            </w:r>
            <w:r w:rsidR="00CA4BA6">
              <w:t>.</w:t>
            </w:r>
          </w:p>
        </w:tc>
      </w:tr>
      <w:tr w:rsidR="00195B73" w14:paraId="168E2D01" w14:textId="77777777" w:rsidTr="00256786">
        <w:tc>
          <w:tcPr>
            <w:tcW w:w="1843" w:type="dxa"/>
            <w:tcBorders>
              <w:top w:val="single" w:sz="4" w:space="0" w:color="1B556B" w:themeColor="text2"/>
            </w:tcBorders>
          </w:tcPr>
          <w:p w14:paraId="5700D17F" w14:textId="72414CD5" w:rsidR="00195B73" w:rsidRDefault="00195B73" w:rsidP="003A46D8">
            <w:pPr>
              <w:pStyle w:val="TableText"/>
            </w:pPr>
            <w:bookmarkStart w:id="78" w:name="Class2"/>
            <w:r>
              <w:t>Class 2: Construction and demolition disposal facility</w:t>
            </w:r>
            <w:bookmarkEnd w:id="78"/>
          </w:p>
        </w:tc>
        <w:tc>
          <w:tcPr>
            <w:tcW w:w="4394" w:type="dxa"/>
            <w:tcBorders>
              <w:top w:val="single" w:sz="4" w:space="0" w:color="1B556B" w:themeColor="text2"/>
            </w:tcBorders>
          </w:tcPr>
          <w:p w14:paraId="092EBC71" w14:textId="4FBA27D9" w:rsidR="00195B73" w:rsidRDefault="00195B73" w:rsidP="00BA23E9">
            <w:pPr>
              <w:pStyle w:val="TableText"/>
              <w:spacing w:before="0" w:after="120"/>
            </w:pPr>
            <w:r>
              <w:t>Accepts waste from construction and demolition activity</w:t>
            </w:r>
            <w:r w:rsidR="00AA0F56">
              <w:t>.</w:t>
            </w:r>
          </w:p>
          <w:p w14:paraId="6A4B71ED" w14:textId="28DE21FD" w:rsidR="00976A8D" w:rsidRDefault="00976A8D" w:rsidP="00BA23E9">
            <w:pPr>
              <w:pStyle w:val="TableText"/>
              <w:spacing w:before="0" w:after="120"/>
            </w:pPr>
            <w:r>
              <w:t>I</w:t>
            </w:r>
            <w:r w:rsidR="00340CAB">
              <w:t>t i</w:t>
            </w:r>
            <w:r>
              <w:t>s not a:</w:t>
            </w:r>
          </w:p>
          <w:p w14:paraId="24D0F5F8" w14:textId="6D89C0C1" w:rsidR="00976A8D" w:rsidRPr="003A46D8" w:rsidRDefault="00340CAB" w:rsidP="00BA23E9">
            <w:pPr>
              <w:pStyle w:val="TableBullet"/>
              <w:spacing w:after="6"/>
            </w:pPr>
            <w:r>
              <w:t>c</w:t>
            </w:r>
            <w:r w:rsidR="00976A8D">
              <w:t xml:space="preserve">lass 3 </w:t>
            </w:r>
            <w:r w:rsidR="00976A8D" w:rsidRPr="003A46D8">
              <w:t xml:space="preserve">and 4 </w:t>
            </w:r>
            <w:r w:rsidRPr="003A46D8">
              <w:t>m</w:t>
            </w:r>
            <w:r w:rsidR="00976A8D" w:rsidRPr="003A46D8">
              <w:t>anaged or controlled fill disposal facility</w:t>
            </w:r>
          </w:p>
          <w:p w14:paraId="550B0D0B" w14:textId="58B48B7F" w:rsidR="005C2FF9" w:rsidRPr="003A46D8" w:rsidRDefault="00340CAB" w:rsidP="00BA23E9">
            <w:pPr>
              <w:pStyle w:val="TableBullet"/>
              <w:spacing w:after="6"/>
            </w:pPr>
            <w:r w:rsidRPr="003A46D8">
              <w:t>a</w:t>
            </w:r>
            <w:r w:rsidR="00976A8D" w:rsidRPr="003A46D8">
              <w:t>n industrial monofil facility</w:t>
            </w:r>
          </w:p>
          <w:p w14:paraId="5571D26C" w14:textId="215869D2" w:rsidR="00976A8D" w:rsidRPr="005C2FF9" w:rsidRDefault="00340CAB" w:rsidP="00BA23E9">
            <w:pPr>
              <w:pStyle w:val="TableBullet"/>
              <w:spacing w:after="6"/>
            </w:pPr>
            <w:r w:rsidRPr="003A46D8">
              <w:t>a</w:t>
            </w:r>
            <w:r w:rsidR="00976A8D" w:rsidRPr="003A46D8">
              <w:t xml:space="preserve"> cleanfill</w:t>
            </w:r>
            <w:r w:rsidR="00976A8D" w:rsidRPr="005C2FF9">
              <w:rPr>
                <w:szCs w:val="20"/>
              </w:rPr>
              <w:t xml:space="preserve"> facility</w:t>
            </w:r>
            <w:r w:rsidR="00CA4BA6">
              <w:rPr>
                <w:szCs w:val="20"/>
              </w:rPr>
              <w:t>.</w:t>
            </w:r>
          </w:p>
        </w:tc>
        <w:tc>
          <w:tcPr>
            <w:tcW w:w="3544" w:type="dxa"/>
            <w:tcBorders>
              <w:top w:val="single" w:sz="4" w:space="0" w:color="1B556B" w:themeColor="text2"/>
            </w:tcBorders>
          </w:tcPr>
          <w:p w14:paraId="0AA2588C" w14:textId="77777777" w:rsidR="00195B73" w:rsidRDefault="00195B73" w:rsidP="00BA23E9">
            <w:pPr>
              <w:pStyle w:val="TableText"/>
              <w:spacing w:before="0" w:after="120"/>
            </w:pPr>
            <w:r>
              <w:t>Does not accept any of the following for disposal:</w:t>
            </w:r>
          </w:p>
          <w:p w14:paraId="112BA823" w14:textId="57E0593B" w:rsidR="00195B73" w:rsidRPr="003A46D8" w:rsidRDefault="00340CAB" w:rsidP="00BA23E9">
            <w:pPr>
              <w:pStyle w:val="TableBullet"/>
              <w:spacing w:after="6"/>
            </w:pPr>
            <w:r w:rsidRPr="003A46D8">
              <w:t>h</w:t>
            </w:r>
            <w:r w:rsidR="00195B73" w:rsidRPr="003A46D8">
              <w:t>ousehold waste</w:t>
            </w:r>
          </w:p>
          <w:p w14:paraId="52DDFFCF" w14:textId="5BECBC2D" w:rsidR="00195B73" w:rsidRPr="003A46D8" w:rsidRDefault="00340CAB" w:rsidP="00BA23E9">
            <w:pPr>
              <w:pStyle w:val="TableBullet"/>
              <w:spacing w:after="6"/>
            </w:pPr>
            <w:r w:rsidRPr="003A46D8">
              <w:t>w</w:t>
            </w:r>
            <w:r w:rsidR="00195B73" w:rsidRPr="003A46D8">
              <w:t>aste from commercial or industrial sources</w:t>
            </w:r>
          </w:p>
          <w:p w14:paraId="29AB91C6" w14:textId="11B232E4" w:rsidR="00195B73" w:rsidRPr="003A46D8" w:rsidRDefault="00340CAB" w:rsidP="00BA23E9">
            <w:pPr>
              <w:pStyle w:val="TableBullet"/>
              <w:spacing w:after="6"/>
            </w:pPr>
            <w:r w:rsidRPr="003A46D8">
              <w:t>w</w:t>
            </w:r>
            <w:r w:rsidR="00195B73" w:rsidRPr="003A46D8">
              <w:t>aste from institutional sources (</w:t>
            </w:r>
            <w:r w:rsidRPr="003A46D8">
              <w:t>eg</w:t>
            </w:r>
            <w:r w:rsidR="00195B73" w:rsidRPr="003A46D8">
              <w:t>, hospitals, educational facilities, and aged</w:t>
            </w:r>
            <w:r w:rsidRPr="003A46D8">
              <w:t>-</w:t>
            </w:r>
            <w:r w:rsidR="00195B73" w:rsidRPr="003A46D8">
              <w:t>care facilities</w:t>
            </w:r>
            <w:r w:rsidRPr="003A46D8">
              <w:t>)</w:t>
            </w:r>
          </w:p>
          <w:p w14:paraId="36043026" w14:textId="64902CCE" w:rsidR="00195B73" w:rsidRPr="003A46D8" w:rsidRDefault="00340CAB" w:rsidP="00BA23E9">
            <w:pPr>
              <w:pStyle w:val="TableBullet"/>
              <w:spacing w:after="6"/>
            </w:pPr>
            <w:r w:rsidRPr="003A46D8">
              <w:lastRenderedPageBreak/>
              <w:t>w</w:t>
            </w:r>
            <w:r w:rsidR="00195B73" w:rsidRPr="003A46D8">
              <w:t>aste generated from a single industrial process (</w:t>
            </w:r>
            <w:r w:rsidRPr="003A46D8">
              <w:t>eg,</w:t>
            </w:r>
            <w:r w:rsidR="00195B73" w:rsidRPr="003A46D8">
              <w:t xml:space="preserve"> steel or aluminium</w:t>
            </w:r>
            <w:r w:rsidRPr="003A46D8">
              <w:t>-</w:t>
            </w:r>
            <w:r w:rsidR="00195B73" w:rsidRPr="003A46D8">
              <w:t>making, or pulp and paper</w:t>
            </w:r>
            <w:r w:rsidRPr="003A46D8">
              <w:t>-</w:t>
            </w:r>
            <w:r w:rsidR="00195B73" w:rsidRPr="003A46D8">
              <w:t xml:space="preserve">making) carried out in </w:t>
            </w:r>
            <w:r w:rsidRPr="003A46D8">
              <w:t>one</w:t>
            </w:r>
            <w:r w:rsidR="00195B73" w:rsidRPr="003A46D8">
              <w:t xml:space="preserve"> or more locations</w:t>
            </w:r>
          </w:p>
          <w:p w14:paraId="59B7E5C3" w14:textId="074E7FA1" w:rsidR="00195B73" w:rsidRDefault="00195B73" w:rsidP="00BA23E9">
            <w:pPr>
              <w:pStyle w:val="TableBullet"/>
              <w:spacing w:after="6"/>
            </w:pPr>
            <w:r w:rsidRPr="003A46D8">
              <w:t>Is not a c</w:t>
            </w:r>
            <w:r>
              <w:t xml:space="preserve">lass 3 and 4 </w:t>
            </w:r>
            <w:r w:rsidR="00340CAB">
              <w:t>m</w:t>
            </w:r>
            <w:r>
              <w:t xml:space="preserve">anaged or </w:t>
            </w:r>
            <w:r w:rsidR="00340CAB">
              <w:t>c</w:t>
            </w:r>
            <w:r>
              <w:t>ontrolled fill facility</w:t>
            </w:r>
            <w:r w:rsidR="00AA0F56">
              <w:t>.</w:t>
            </w:r>
          </w:p>
        </w:tc>
        <w:tc>
          <w:tcPr>
            <w:tcW w:w="4111" w:type="dxa"/>
            <w:tcBorders>
              <w:top w:val="single" w:sz="4" w:space="0" w:color="1B556B" w:themeColor="text2"/>
            </w:tcBorders>
          </w:tcPr>
          <w:p w14:paraId="4CDC2A5A" w14:textId="77777777" w:rsidR="00195B73" w:rsidRPr="00A56DC7" w:rsidRDefault="00195B73" w:rsidP="00BA23E9">
            <w:pPr>
              <w:pStyle w:val="TableText"/>
              <w:spacing w:before="0" w:after="120"/>
            </w:pPr>
            <w:r w:rsidRPr="00A56DC7">
              <w:lastRenderedPageBreak/>
              <w:t>Mixed construction and demolition waste including:</w:t>
            </w:r>
          </w:p>
          <w:p w14:paraId="355192B1" w14:textId="470D52FD" w:rsidR="00195B73" w:rsidRPr="003A46D8" w:rsidRDefault="00195B73" w:rsidP="00BA23E9">
            <w:pPr>
              <w:pStyle w:val="TableBullet"/>
              <w:spacing w:after="6"/>
            </w:pPr>
            <w:r w:rsidRPr="003A46D8">
              <w:t>rubble, plasterboard, treated</w:t>
            </w:r>
            <w:r w:rsidR="0037672D" w:rsidRPr="003A46D8">
              <w:t xml:space="preserve"> </w:t>
            </w:r>
            <w:r w:rsidR="00340CAB" w:rsidRPr="003A46D8">
              <w:t xml:space="preserve">and </w:t>
            </w:r>
            <w:r w:rsidR="0037672D" w:rsidRPr="003A46D8">
              <w:t>untreated timber</w:t>
            </w:r>
            <w:r w:rsidRPr="003A46D8">
              <w:t xml:space="preserve"> </w:t>
            </w:r>
          </w:p>
          <w:p w14:paraId="15755B88" w14:textId="025E61F1" w:rsidR="00195B73" w:rsidRPr="003A46D8" w:rsidRDefault="00195B73" w:rsidP="00BA23E9">
            <w:pPr>
              <w:pStyle w:val="TableBullet"/>
              <w:spacing w:after="6"/>
            </w:pPr>
            <w:r>
              <w:t>wood products</w:t>
            </w:r>
            <w:r w:rsidR="23942C04">
              <w:t>,</w:t>
            </w:r>
            <w:r w:rsidR="4CEF8653">
              <w:t xml:space="preserve"> </w:t>
            </w:r>
            <w:r w:rsidR="6A8B1EFA">
              <w:t>including</w:t>
            </w:r>
            <w:r>
              <w:t xml:space="preserve"> softboard, hardboard, particle board, plywood, MDF, customwood, shingles, sawdust</w:t>
            </w:r>
          </w:p>
          <w:p w14:paraId="524531F8" w14:textId="5BDA8EEA" w:rsidR="00195B73" w:rsidRPr="003A46D8" w:rsidRDefault="00195B73" w:rsidP="00BA23E9">
            <w:pPr>
              <w:pStyle w:val="TableBullet"/>
              <w:spacing w:after="6"/>
            </w:pPr>
            <w:r w:rsidRPr="003A46D8">
              <w:t xml:space="preserve">concrete, including reinforced or crushed concrete blocks </w:t>
            </w:r>
          </w:p>
          <w:p w14:paraId="439ACE76" w14:textId="7CACA0BB" w:rsidR="00195B73" w:rsidRPr="003A46D8" w:rsidRDefault="00195B73" w:rsidP="00BA23E9">
            <w:pPr>
              <w:pStyle w:val="TableBullet"/>
              <w:spacing w:after="6"/>
            </w:pPr>
            <w:r w:rsidRPr="003A46D8">
              <w:lastRenderedPageBreak/>
              <w:t>clay products including pipes</w:t>
            </w:r>
            <w:r w:rsidR="002D6CA8">
              <w:t xml:space="preserve">, </w:t>
            </w:r>
            <w:r w:rsidRPr="003A46D8">
              <w:t xml:space="preserve">tiles </w:t>
            </w:r>
          </w:p>
          <w:p w14:paraId="24EF56C4" w14:textId="044AD04D" w:rsidR="00195B73" w:rsidRPr="003A46D8" w:rsidRDefault="00195B73" w:rsidP="00BA23E9">
            <w:pPr>
              <w:pStyle w:val="TableBullet"/>
              <w:spacing w:after="6"/>
            </w:pPr>
            <w:r w:rsidRPr="003A46D8">
              <w:t>asphalt (all types), and roading materials</w:t>
            </w:r>
            <w:r w:rsidR="00340CAB" w:rsidRPr="003A46D8">
              <w:t>,</w:t>
            </w:r>
            <w:r w:rsidRPr="003A46D8">
              <w:t xml:space="preserve"> including road sub-base </w:t>
            </w:r>
          </w:p>
          <w:p w14:paraId="0CE06523" w14:textId="059F2491" w:rsidR="00195B73" w:rsidRPr="003A46D8" w:rsidRDefault="00340CAB" w:rsidP="00BA23E9">
            <w:pPr>
              <w:pStyle w:val="TableBullet"/>
              <w:spacing w:after="6"/>
            </w:pPr>
            <w:r w:rsidRPr="003A46D8">
              <w:t>p</w:t>
            </w:r>
            <w:r w:rsidR="00195B73" w:rsidRPr="003A46D8">
              <w:t xml:space="preserve">lasterboard and </w:t>
            </w:r>
            <w:r w:rsidR="00CA4BA6" w:rsidRPr="003A46D8">
              <w:t>Gibraltar</w:t>
            </w:r>
            <w:r w:rsidR="00195B73" w:rsidRPr="003A46D8">
              <w:t xml:space="preserve"> board</w:t>
            </w:r>
            <w:r w:rsidR="008A6346">
              <w:t xml:space="preserve"> </w:t>
            </w:r>
          </w:p>
          <w:p w14:paraId="1794B194" w14:textId="290B2284" w:rsidR="00195B73" w:rsidRPr="003A46D8" w:rsidRDefault="00340CAB" w:rsidP="00BA23E9">
            <w:pPr>
              <w:pStyle w:val="TableBullet"/>
              <w:spacing w:after="6"/>
            </w:pPr>
            <w:r w:rsidRPr="003A46D8">
              <w:t>m</w:t>
            </w:r>
            <w:r w:rsidR="00195B73" w:rsidRPr="003A46D8">
              <w:t xml:space="preserve">asonry, including bricks, pavers </w:t>
            </w:r>
          </w:p>
          <w:p w14:paraId="3E6D47A4" w14:textId="7AEFCF22" w:rsidR="00195B73" w:rsidRPr="003A46D8" w:rsidRDefault="00340CAB" w:rsidP="00BA23E9">
            <w:pPr>
              <w:pStyle w:val="TableBullet"/>
              <w:spacing w:after="6"/>
            </w:pPr>
            <w:r w:rsidRPr="003A46D8">
              <w:t>m</w:t>
            </w:r>
            <w:r w:rsidR="00195B73" w:rsidRPr="003A46D8">
              <w:t>etal, or products containing metals, including corrugated iron, steel, steel</w:t>
            </w:r>
            <w:r w:rsidRPr="003A46D8">
              <w:t>-</w:t>
            </w:r>
            <w:r w:rsidR="00195B73" w:rsidRPr="003A46D8">
              <w:t xml:space="preserve">coated tiles, wire, wire rope, wire netting, aluminium fittings </w:t>
            </w:r>
          </w:p>
          <w:p w14:paraId="0162465C" w14:textId="68E10CAF" w:rsidR="00195B73" w:rsidRPr="003A46D8" w:rsidRDefault="00340CAB" w:rsidP="00BA23E9">
            <w:pPr>
              <w:pStyle w:val="TableBullet"/>
              <w:spacing w:after="6"/>
            </w:pPr>
            <w:r w:rsidRPr="003A46D8">
              <w:t>p</w:t>
            </w:r>
            <w:r w:rsidR="00195B73" w:rsidRPr="003A46D8">
              <w:t>lastic products</w:t>
            </w:r>
            <w:r w:rsidRPr="003A46D8">
              <w:t>,</w:t>
            </w:r>
            <w:r w:rsidR="00195B73" w:rsidRPr="003A46D8">
              <w:t xml:space="preserve"> including plastic bags, pipes, guttering, building wrap</w:t>
            </w:r>
          </w:p>
          <w:p w14:paraId="3231DA7D" w14:textId="3C3E12AD" w:rsidR="00195B73" w:rsidRPr="003A46D8" w:rsidRDefault="00340CAB" w:rsidP="00BA23E9">
            <w:pPr>
              <w:pStyle w:val="TableBullet"/>
              <w:spacing w:after="6"/>
            </w:pPr>
            <w:r w:rsidRPr="003A46D8">
              <w:t>i</w:t>
            </w:r>
            <w:r w:rsidR="00195B73" w:rsidRPr="003A46D8">
              <w:t xml:space="preserve">nsulation products </w:t>
            </w:r>
          </w:p>
          <w:p w14:paraId="3D97C78D" w14:textId="6C06712F" w:rsidR="00195B73" w:rsidRPr="003A46D8" w:rsidRDefault="00195B73" w:rsidP="00BA23E9">
            <w:pPr>
              <w:pStyle w:val="TableBullet"/>
              <w:spacing w:after="6"/>
            </w:pPr>
            <w:r w:rsidRPr="003A46D8">
              <w:t>laminate products</w:t>
            </w:r>
            <w:r w:rsidR="002D6CA8">
              <w:t>, including Formica</w:t>
            </w:r>
          </w:p>
          <w:p w14:paraId="02CF3EE9" w14:textId="74BF0E26" w:rsidR="00195B73" w:rsidRPr="00A56DC7" w:rsidRDefault="0019655F" w:rsidP="00BA23E9">
            <w:pPr>
              <w:pStyle w:val="TableBullet"/>
              <w:spacing w:after="6"/>
            </w:pPr>
            <w:r w:rsidRPr="003A46D8">
              <w:t>f</w:t>
            </w:r>
            <w:r w:rsidR="00195B73" w:rsidRPr="003A46D8">
              <w:t>looring products</w:t>
            </w:r>
            <w:r w:rsidRPr="003A46D8">
              <w:t>,</w:t>
            </w:r>
            <w:r w:rsidR="00195B73" w:rsidRPr="003A46D8">
              <w:t xml:space="preserve"> including carpet and underlay</w:t>
            </w:r>
            <w:r w:rsidR="00195B73" w:rsidRPr="00A56DC7">
              <w:t xml:space="preserve">, vinyl/linoleum, cork tiles </w:t>
            </w:r>
          </w:p>
          <w:p w14:paraId="63AD21CC" w14:textId="6E00B129" w:rsidR="00195B73" w:rsidRPr="003A46D8" w:rsidRDefault="0019655F" w:rsidP="00BA23E9">
            <w:pPr>
              <w:pStyle w:val="TableBullet"/>
              <w:spacing w:after="6"/>
            </w:pPr>
            <w:r w:rsidRPr="003A46D8">
              <w:t>p</w:t>
            </w:r>
            <w:r w:rsidR="00195B73" w:rsidRPr="003A46D8">
              <w:t>aper and cardboard products</w:t>
            </w:r>
            <w:r w:rsidRPr="003A46D8">
              <w:t>,</w:t>
            </w:r>
            <w:r w:rsidR="00195B73" w:rsidRPr="003A46D8">
              <w:t xml:space="preserve"> including wallpaper, lining paper</w:t>
            </w:r>
            <w:r w:rsidR="002D6CA8">
              <w:t>,</w:t>
            </w:r>
            <w:r w:rsidR="00195B73" w:rsidRPr="003A46D8">
              <w:t xml:space="preserve"> building paper</w:t>
            </w:r>
            <w:r w:rsidR="008A6346">
              <w:t xml:space="preserve"> </w:t>
            </w:r>
          </w:p>
          <w:p w14:paraId="6388EA37" w14:textId="2353F941" w:rsidR="00195B73" w:rsidRDefault="0019655F" w:rsidP="00BA23E9">
            <w:pPr>
              <w:pStyle w:val="TableBullet"/>
              <w:spacing w:after="6"/>
            </w:pPr>
            <w:r w:rsidRPr="003A46D8">
              <w:t>s</w:t>
            </w:r>
            <w:r w:rsidR="00195B73" w:rsidRPr="003A46D8">
              <w:t>ite clearance</w:t>
            </w:r>
            <w:r w:rsidR="00195B73" w:rsidRPr="00A56DC7">
              <w:t xml:space="preserve"> and excavation materials including soils, clays, rocks, gravel</w:t>
            </w:r>
          </w:p>
        </w:tc>
      </w:tr>
      <w:tr w:rsidR="00195B73" w14:paraId="7A278E39" w14:textId="77777777" w:rsidTr="00BA23E9">
        <w:tc>
          <w:tcPr>
            <w:tcW w:w="1843" w:type="dxa"/>
          </w:tcPr>
          <w:p w14:paraId="67613DDA" w14:textId="33D01112" w:rsidR="00195B73" w:rsidRDefault="00195B73" w:rsidP="00BA23E9">
            <w:pPr>
              <w:pStyle w:val="TableText"/>
              <w:spacing w:before="0" w:after="6"/>
            </w:pPr>
            <w:bookmarkStart w:id="79" w:name="Class3and4"/>
            <w:bookmarkStart w:id="80" w:name="Class3and4fill"/>
            <w:r>
              <w:lastRenderedPageBreak/>
              <w:t>Classes 3 and 4</w:t>
            </w:r>
            <w:r w:rsidR="0019655F">
              <w:t>:</w:t>
            </w:r>
            <w:r>
              <w:t xml:space="preserve"> Managed or </w:t>
            </w:r>
            <w:r w:rsidR="0019655F">
              <w:t>c</w:t>
            </w:r>
            <w:r>
              <w:t>ontrolled fill disposal facilit</w:t>
            </w:r>
            <w:bookmarkEnd w:id="79"/>
            <w:r w:rsidR="00A72516">
              <w:t>ies</w:t>
            </w:r>
            <w:bookmarkEnd w:id="80"/>
          </w:p>
        </w:tc>
        <w:tc>
          <w:tcPr>
            <w:tcW w:w="4394" w:type="dxa"/>
          </w:tcPr>
          <w:p w14:paraId="188EC0C5" w14:textId="6D2EB6AB" w:rsidR="00195B73" w:rsidRDefault="00195B73" w:rsidP="00BA23E9">
            <w:pPr>
              <w:pStyle w:val="TableText"/>
              <w:spacing w:before="0" w:after="120"/>
            </w:pPr>
            <w:r>
              <w:t xml:space="preserve">Accepts any </w:t>
            </w:r>
            <w:r w:rsidR="0019655F">
              <w:t>one</w:t>
            </w:r>
            <w:r>
              <w:t xml:space="preserve"> of the following for disposal:</w:t>
            </w:r>
          </w:p>
          <w:p w14:paraId="3786009C" w14:textId="70B87471" w:rsidR="00195B73" w:rsidRPr="003A46D8" w:rsidRDefault="00195B73" w:rsidP="00BA23E9">
            <w:pPr>
              <w:pStyle w:val="TableBullet"/>
              <w:spacing w:after="6"/>
            </w:pPr>
            <w:r>
              <w:t xml:space="preserve">inert </w:t>
            </w:r>
            <w:r w:rsidRPr="003A46D8">
              <w:t>waste material from construction and demolition activities</w:t>
            </w:r>
          </w:p>
          <w:p w14:paraId="2AD23F9C" w14:textId="502A941E" w:rsidR="00195B73" w:rsidRDefault="006A07D7" w:rsidP="00BA23E9">
            <w:pPr>
              <w:pStyle w:val="TableBullet"/>
              <w:spacing w:after="6"/>
            </w:pPr>
            <w:r w:rsidRPr="003A46D8">
              <w:t>i</w:t>
            </w:r>
            <w:r w:rsidR="00195B73" w:rsidRPr="003A46D8">
              <w:t>nert waste</w:t>
            </w:r>
            <w:r w:rsidR="00195B73">
              <w:t xml:space="preserve"> material from earthworks or site remediation</w:t>
            </w:r>
            <w:r w:rsidR="00AA0F56">
              <w:t>.</w:t>
            </w:r>
          </w:p>
        </w:tc>
        <w:tc>
          <w:tcPr>
            <w:tcW w:w="3544" w:type="dxa"/>
          </w:tcPr>
          <w:p w14:paraId="5EDEFC77" w14:textId="77777777" w:rsidR="00195B73" w:rsidRDefault="00195B73" w:rsidP="00BA23E9">
            <w:pPr>
              <w:pStyle w:val="TableText"/>
              <w:spacing w:before="0" w:after="120"/>
            </w:pPr>
            <w:r>
              <w:t>Does not accept:</w:t>
            </w:r>
          </w:p>
          <w:p w14:paraId="2B88554C" w14:textId="3422C059" w:rsidR="00195B73" w:rsidRPr="003A46D8" w:rsidRDefault="0019655F" w:rsidP="00BA23E9">
            <w:pPr>
              <w:pStyle w:val="TableBullet"/>
              <w:spacing w:after="6"/>
            </w:pPr>
            <w:r w:rsidRPr="003A46D8">
              <w:t>h</w:t>
            </w:r>
            <w:r w:rsidR="00195B73" w:rsidRPr="003A46D8">
              <w:t>ousehold waste</w:t>
            </w:r>
          </w:p>
          <w:p w14:paraId="283D05F3" w14:textId="3439E47C" w:rsidR="00195B73" w:rsidRPr="003A46D8" w:rsidRDefault="0019655F" w:rsidP="00BA23E9">
            <w:pPr>
              <w:pStyle w:val="TableBullet"/>
              <w:spacing w:after="6"/>
            </w:pPr>
            <w:r w:rsidRPr="003A46D8">
              <w:t>w</w:t>
            </w:r>
            <w:r w:rsidR="00195B73" w:rsidRPr="003A46D8">
              <w:t>aste from commercial or industrial sources</w:t>
            </w:r>
          </w:p>
          <w:p w14:paraId="4819FDBD" w14:textId="098E1C54" w:rsidR="00195B73" w:rsidRPr="003A46D8" w:rsidRDefault="0019655F" w:rsidP="00BA23E9">
            <w:pPr>
              <w:pStyle w:val="TableBullet"/>
              <w:spacing w:after="6"/>
            </w:pPr>
            <w:r w:rsidRPr="003A46D8">
              <w:t>w</w:t>
            </w:r>
            <w:r w:rsidR="00195B73" w:rsidRPr="003A46D8">
              <w:t>aste from institutional sources (</w:t>
            </w:r>
            <w:r w:rsidRPr="003A46D8">
              <w:t>eg</w:t>
            </w:r>
            <w:r w:rsidR="00195B73" w:rsidRPr="003A46D8">
              <w:t>, hospitals, educational facilities, and aged</w:t>
            </w:r>
            <w:r w:rsidR="002929C1" w:rsidRPr="003A46D8">
              <w:t>-</w:t>
            </w:r>
            <w:r w:rsidR="00195B73" w:rsidRPr="003A46D8">
              <w:t>care facilities</w:t>
            </w:r>
            <w:r w:rsidR="00BA23E9">
              <w:t>)</w:t>
            </w:r>
          </w:p>
          <w:p w14:paraId="282819EC" w14:textId="723653EC" w:rsidR="00195B73" w:rsidRPr="003A46D8" w:rsidRDefault="002929C1" w:rsidP="00BA23E9">
            <w:pPr>
              <w:pStyle w:val="TableBullet"/>
              <w:spacing w:after="6"/>
            </w:pPr>
            <w:r w:rsidRPr="003A46D8">
              <w:t>w</w:t>
            </w:r>
            <w:r w:rsidR="00195B73" w:rsidRPr="003A46D8">
              <w:t>aste generated from a single industrial process (</w:t>
            </w:r>
            <w:r w:rsidRPr="003A46D8">
              <w:t>eg,</w:t>
            </w:r>
            <w:r w:rsidR="00195B73" w:rsidRPr="003A46D8">
              <w:t xml:space="preserve"> steel or aluminium</w:t>
            </w:r>
            <w:r w:rsidRPr="003A46D8">
              <w:t>-</w:t>
            </w:r>
            <w:r w:rsidR="00195B73" w:rsidRPr="003A46D8">
              <w:t>making, or pulp and paper</w:t>
            </w:r>
            <w:r w:rsidRPr="003A46D8">
              <w:t>-</w:t>
            </w:r>
            <w:r w:rsidR="00195B73" w:rsidRPr="003A46D8">
              <w:t xml:space="preserve">making) carried out in </w:t>
            </w:r>
            <w:r w:rsidRPr="003A46D8">
              <w:t>one</w:t>
            </w:r>
            <w:r w:rsidR="00195B73" w:rsidRPr="003A46D8">
              <w:t xml:space="preserve"> or more locations</w:t>
            </w:r>
          </w:p>
          <w:p w14:paraId="69E755EC" w14:textId="7054F807" w:rsidR="00195B73" w:rsidRDefault="00195B73" w:rsidP="00BA23E9">
            <w:pPr>
              <w:pStyle w:val="TableBullet"/>
              <w:spacing w:after="6"/>
            </w:pPr>
            <w:r w:rsidRPr="003A46D8">
              <w:t>waste material from construction and de</w:t>
            </w:r>
            <w:r>
              <w:t>molition activity (except for inert waste material)</w:t>
            </w:r>
            <w:r w:rsidR="00CA4BA6">
              <w:t>.</w:t>
            </w:r>
          </w:p>
        </w:tc>
        <w:tc>
          <w:tcPr>
            <w:tcW w:w="4111" w:type="dxa"/>
          </w:tcPr>
          <w:p w14:paraId="6AD82310" w14:textId="293E804B" w:rsidR="00195B73" w:rsidRDefault="00195B73" w:rsidP="00BA23E9">
            <w:pPr>
              <w:pStyle w:val="TableText"/>
              <w:spacing w:before="0" w:after="120"/>
            </w:pPr>
            <w:r>
              <w:t>Types of waste may include (but not limit</w:t>
            </w:r>
            <w:r w:rsidR="0019655F">
              <w:t>ed to</w:t>
            </w:r>
            <w:r>
              <w:t>):</w:t>
            </w:r>
          </w:p>
          <w:p w14:paraId="00C5FEF9" w14:textId="5DCC84F3" w:rsidR="00195B73" w:rsidRPr="00976A8D" w:rsidRDefault="0019655F" w:rsidP="00BA23E9">
            <w:pPr>
              <w:pStyle w:val="TableBullet"/>
              <w:spacing w:after="6"/>
            </w:pPr>
            <w:r w:rsidRPr="003A46D8">
              <w:t>l</w:t>
            </w:r>
            <w:r w:rsidR="00195B73" w:rsidRPr="003A46D8">
              <w:t>ightly</w:t>
            </w:r>
            <w:r w:rsidR="00195B73" w:rsidRPr="00976A8D">
              <w:t xml:space="preserve"> contaminated soil </w:t>
            </w:r>
            <w:r w:rsidR="00D13CAD">
              <w:t xml:space="preserve">below applicable consent limits </w:t>
            </w:r>
            <w:r w:rsidR="00195B73" w:rsidRPr="00976A8D">
              <w:t>and inert construction and demolition materials</w:t>
            </w:r>
            <w:r w:rsidR="002929C1">
              <w:t>,</w:t>
            </w:r>
            <w:r w:rsidR="00195B73" w:rsidRPr="00976A8D">
              <w:t xml:space="preserve"> including:</w:t>
            </w:r>
          </w:p>
          <w:p w14:paraId="46D34822" w14:textId="678E0555" w:rsidR="00195B73" w:rsidRPr="00BC3F82" w:rsidRDefault="002929C1" w:rsidP="00BA23E9">
            <w:pPr>
              <w:pStyle w:val="TableDash"/>
              <w:spacing w:after="6"/>
            </w:pPr>
            <w:r w:rsidRPr="00BC3F82">
              <w:t>s</w:t>
            </w:r>
            <w:r w:rsidR="00195B73" w:rsidRPr="00BC3F82">
              <w:t xml:space="preserve">ite clearance and excavation materials including soils, clays, rocks, gravel </w:t>
            </w:r>
          </w:p>
          <w:p w14:paraId="32832A9A" w14:textId="49067CD4" w:rsidR="00195B73" w:rsidRPr="003A46D8" w:rsidRDefault="002929C1" w:rsidP="00BA23E9">
            <w:pPr>
              <w:pStyle w:val="TableDash"/>
              <w:spacing w:after="6"/>
            </w:pPr>
            <w:r w:rsidRPr="003A46D8">
              <w:t>m</w:t>
            </w:r>
            <w:r w:rsidR="00195B73" w:rsidRPr="003A46D8">
              <w:t>asonry</w:t>
            </w:r>
            <w:r w:rsidRPr="003A46D8">
              <w:t>,</w:t>
            </w:r>
            <w:r w:rsidR="00195B73" w:rsidRPr="003A46D8">
              <w:t xml:space="preserve"> including bricks</w:t>
            </w:r>
            <w:r w:rsidRPr="003A46D8">
              <w:t xml:space="preserve"> and</w:t>
            </w:r>
            <w:r w:rsidR="00195B73" w:rsidRPr="003A46D8">
              <w:t xml:space="preserve"> pavers</w:t>
            </w:r>
          </w:p>
          <w:p w14:paraId="6D062A9D" w14:textId="0DEF5027" w:rsidR="00195B73" w:rsidRPr="003A46D8" w:rsidRDefault="002929C1" w:rsidP="00BA23E9">
            <w:pPr>
              <w:pStyle w:val="TableDash"/>
              <w:spacing w:after="6"/>
            </w:pPr>
            <w:r w:rsidRPr="003A46D8">
              <w:t>c</w:t>
            </w:r>
            <w:r w:rsidR="00195B73" w:rsidRPr="003A46D8">
              <w:t>lay products</w:t>
            </w:r>
            <w:r w:rsidRPr="003A46D8">
              <w:t>,</w:t>
            </w:r>
            <w:r w:rsidR="00195B73" w:rsidRPr="003A46D8">
              <w:t xml:space="preserve"> including pipes</w:t>
            </w:r>
            <w:r w:rsidR="002D6CA8">
              <w:t>,</w:t>
            </w:r>
            <w:r w:rsidR="000D20FE">
              <w:t> </w:t>
            </w:r>
            <w:r w:rsidR="00195B73" w:rsidRPr="003A46D8">
              <w:t xml:space="preserve">tiles </w:t>
            </w:r>
          </w:p>
          <w:p w14:paraId="209DAC9E" w14:textId="1351B114" w:rsidR="00195B73" w:rsidRPr="003A46D8" w:rsidRDefault="002D6CA8" w:rsidP="00BA23E9">
            <w:pPr>
              <w:pStyle w:val="TableDash"/>
              <w:spacing w:after="6"/>
            </w:pPr>
            <w:bookmarkStart w:id="81" w:name="_Hlk80178459"/>
            <w:r>
              <w:t>c</w:t>
            </w:r>
            <w:r w:rsidR="00195B73" w:rsidRPr="003A46D8">
              <w:t>oncrete</w:t>
            </w:r>
            <w:r>
              <w:t>,</w:t>
            </w:r>
            <w:r w:rsidR="00195B73" w:rsidRPr="003A46D8">
              <w:t xml:space="preserve"> including crushed concrete and blocks</w:t>
            </w:r>
            <w:r>
              <w:t xml:space="preserve"> (f</w:t>
            </w:r>
            <w:r w:rsidR="0037672D" w:rsidRPr="003A46D8">
              <w:t>or reinforced concrete</w:t>
            </w:r>
            <w:r>
              <w:t>,</w:t>
            </w:r>
            <w:r w:rsidR="0037672D" w:rsidRPr="003A46D8">
              <w:t xml:space="preserve"> exposed reinforcing must be removed</w:t>
            </w:r>
            <w:r>
              <w:t>)</w:t>
            </w:r>
          </w:p>
          <w:bookmarkEnd w:id="81"/>
          <w:p w14:paraId="5BF3EC4F" w14:textId="5AD13C8D" w:rsidR="00195B73" w:rsidRPr="00FE272F" w:rsidRDefault="002929C1" w:rsidP="00BA23E9">
            <w:pPr>
              <w:pStyle w:val="TableDash"/>
              <w:spacing w:after="6"/>
            </w:pPr>
            <w:r w:rsidRPr="003A46D8">
              <w:t>a</w:t>
            </w:r>
            <w:r w:rsidR="00195B73" w:rsidRPr="003A46D8">
              <w:t>sphalt (bitumen-based only</w:t>
            </w:r>
            <w:r w:rsidR="00195B73" w:rsidRPr="00FE272F">
              <w:t xml:space="preserve">) </w:t>
            </w:r>
          </w:p>
          <w:p w14:paraId="37BD7468" w14:textId="0CDEA6C1" w:rsidR="00195B73" w:rsidRDefault="002929C1" w:rsidP="00BA23E9">
            <w:pPr>
              <w:pStyle w:val="TableDash"/>
              <w:spacing w:after="6"/>
            </w:pPr>
            <w:r>
              <w:t>r</w:t>
            </w:r>
            <w:r w:rsidR="00195B73" w:rsidRPr="00FE272F">
              <w:t>oad sub-base</w:t>
            </w:r>
            <w:r w:rsidR="00CA4BA6">
              <w:t>.</w:t>
            </w:r>
          </w:p>
        </w:tc>
      </w:tr>
    </w:tbl>
    <w:p w14:paraId="1F083286" w14:textId="08F5D741" w:rsidR="00091254" w:rsidRDefault="00091254">
      <w:pPr>
        <w:spacing w:line="0" w:lineRule="auto"/>
        <w:rPr>
          <w:b/>
          <w:bCs/>
        </w:rPr>
      </w:pPr>
    </w:p>
    <w:p w14:paraId="3CF2D455" w14:textId="77777777" w:rsidR="00BA23E9" w:rsidRDefault="00BA23E9">
      <w:pPr>
        <w:spacing w:line="0" w:lineRule="auto"/>
        <w:rPr>
          <w:b/>
          <w:bCs/>
          <w:sz w:val="20"/>
        </w:rPr>
      </w:pPr>
      <w:bookmarkStart w:id="82" w:name="TAble4"/>
      <w:r>
        <w:br w:type="page"/>
      </w:r>
    </w:p>
    <w:p w14:paraId="5A57F492" w14:textId="6D71AC7B" w:rsidR="00091254" w:rsidRDefault="00091254" w:rsidP="008E6682">
      <w:pPr>
        <w:pStyle w:val="Tableheading"/>
      </w:pPr>
      <w:bookmarkStart w:id="83" w:name="_Toc197420907"/>
      <w:r>
        <w:lastRenderedPageBreak/>
        <w:t>Table 4</w:t>
      </w:r>
      <w:bookmarkEnd w:id="82"/>
      <w:r>
        <w:t>: Other waste facility types</w:t>
      </w:r>
      <w:bookmarkEnd w:id="83"/>
    </w:p>
    <w:tbl>
      <w:tblPr>
        <w:tblStyle w:val="MinistryfortheEnvironment"/>
        <w:tblW w:w="13892" w:type="dxa"/>
        <w:tblBorders>
          <w:top w:val="single" w:sz="4" w:space="0" w:color="1B556B" w:themeColor="text2"/>
        </w:tblBorders>
        <w:tblCellMar>
          <w:bottom w:w="0" w:type="dxa"/>
        </w:tblCellMar>
        <w:tblLook w:val="04A0" w:firstRow="1" w:lastRow="0" w:firstColumn="1" w:lastColumn="0" w:noHBand="0" w:noVBand="1"/>
      </w:tblPr>
      <w:tblGrid>
        <w:gridCol w:w="1843"/>
        <w:gridCol w:w="4394"/>
        <w:gridCol w:w="4962"/>
        <w:gridCol w:w="2693"/>
      </w:tblGrid>
      <w:tr w:rsidR="00091254" w14:paraId="4F552868" w14:textId="77777777" w:rsidTr="00BA23E9">
        <w:trPr>
          <w:cnfStyle w:val="100000000000" w:firstRow="1" w:lastRow="0" w:firstColumn="0" w:lastColumn="0" w:oddVBand="0" w:evenVBand="0" w:oddHBand="0" w:evenHBand="0" w:firstRowFirstColumn="0" w:firstRowLastColumn="0" w:lastRowFirstColumn="0" w:lastRowLastColumn="0"/>
        </w:trPr>
        <w:tc>
          <w:tcPr>
            <w:tcW w:w="13892" w:type="dxa"/>
            <w:gridSpan w:val="4"/>
            <w:hideMark/>
          </w:tcPr>
          <w:p w14:paraId="3988C75E" w14:textId="77777777" w:rsidR="00091254" w:rsidRDefault="00091254">
            <w:pPr>
              <w:pStyle w:val="TableText"/>
              <w:keepNext/>
              <w:jc w:val="center"/>
              <w:rPr>
                <w:b w:val="0"/>
                <w:bCs/>
              </w:rPr>
            </w:pPr>
            <w:r>
              <w:rPr>
                <w:bCs/>
              </w:rPr>
              <w:t>Other facilities not subject to the levy but subject to record-keeping requirements</w:t>
            </w:r>
          </w:p>
        </w:tc>
      </w:tr>
      <w:tr w:rsidR="00091254" w:rsidRPr="00833DEC" w14:paraId="6D019FF7" w14:textId="77777777" w:rsidTr="000C0345">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4" w:space="0" w:color="1B556B" w:themeColor="text2"/>
            </w:tcBorders>
            <w:vAlign w:val="bottom"/>
          </w:tcPr>
          <w:p w14:paraId="13FD6FC8" w14:textId="77777777" w:rsidR="00091254" w:rsidRPr="00833DEC" w:rsidRDefault="00091254" w:rsidP="00F33094">
            <w:pPr>
              <w:pStyle w:val="TableTextbold"/>
              <w:rPr>
                <w:b/>
                <w:bCs/>
              </w:rPr>
            </w:pPr>
            <w:r>
              <w:rPr>
                <w:b/>
                <w:bCs/>
              </w:rPr>
              <w:t>Facility</w:t>
            </w:r>
          </w:p>
        </w:tc>
        <w:tc>
          <w:tcPr>
            <w:tcW w:w="4394" w:type="dxa"/>
            <w:tcBorders>
              <w:bottom w:val="single" w:sz="4" w:space="0" w:color="1B556B" w:themeColor="text2"/>
            </w:tcBorders>
            <w:vAlign w:val="bottom"/>
          </w:tcPr>
          <w:p w14:paraId="7CB60E30" w14:textId="77777777" w:rsidR="00091254" w:rsidRPr="00833DEC" w:rsidRDefault="00091254" w:rsidP="00F33094">
            <w:pPr>
              <w:pStyle w:val="TableTextbold"/>
              <w:rPr>
                <w:b/>
                <w:bCs/>
              </w:rPr>
            </w:pPr>
            <w:r w:rsidRPr="00833DEC">
              <w:rPr>
                <w:b/>
                <w:bCs/>
              </w:rPr>
              <w:t>Description</w:t>
            </w:r>
          </w:p>
        </w:tc>
        <w:tc>
          <w:tcPr>
            <w:tcW w:w="4962" w:type="dxa"/>
            <w:tcBorders>
              <w:bottom w:val="single" w:sz="4" w:space="0" w:color="1B556B" w:themeColor="text2"/>
            </w:tcBorders>
            <w:vAlign w:val="bottom"/>
          </w:tcPr>
          <w:p w14:paraId="6F4B5307" w14:textId="77777777" w:rsidR="00091254" w:rsidRPr="00833DEC" w:rsidRDefault="00091254" w:rsidP="00F33094">
            <w:pPr>
              <w:pStyle w:val="TableTextbold"/>
              <w:rPr>
                <w:b/>
                <w:bCs/>
              </w:rPr>
            </w:pPr>
            <w:r w:rsidRPr="00833DEC">
              <w:rPr>
                <w:b/>
                <w:bCs/>
              </w:rPr>
              <w:t>Types of waste not accepted</w:t>
            </w:r>
          </w:p>
        </w:tc>
        <w:tc>
          <w:tcPr>
            <w:tcW w:w="2693" w:type="dxa"/>
            <w:tcBorders>
              <w:bottom w:val="single" w:sz="4" w:space="0" w:color="1B556B" w:themeColor="text2"/>
            </w:tcBorders>
            <w:vAlign w:val="bottom"/>
          </w:tcPr>
          <w:p w14:paraId="37BD1CAB" w14:textId="77777777" w:rsidR="00091254" w:rsidRPr="00833DEC" w:rsidRDefault="00091254" w:rsidP="00F33094">
            <w:pPr>
              <w:pStyle w:val="TableTextbold"/>
              <w:rPr>
                <w:b/>
                <w:bCs/>
              </w:rPr>
            </w:pPr>
            <w:r w:rsidRPr="00833DEC">
              <w:rPr>
                <w:b/>
                <w:bCs/>
              </w:rPr>
              <w:t>Examples of types of waste accepted</w:t>
            </w:r>
          </w:p>
        </w:tc>
      </w:tr>
      <w:tr w:rsidR="00091254" w14:paraId="4008F420" w14:textId="77777777" w:rsidTr="000C0345">
        <w:tc>
          <w:tcPr>
            <w:tcW w:w="1843" w:type="dxa"/>
            <w:tcBorders>
              <w:left w:val="nil"/>
            </w:tcBorders>
            <w:hideMark/>
          </w:tcPr>
          <w:p w14:paraId="10FBEDA8" w14:textId="77777777" w:rsidR="00091254" w:rsidRDefault="00091254" w:rsidP="000C0345">
            <w:pPr>
              <w:pStyle w:val="TableText"/>
              <w:keepNext/>
              <w:spacing w:line="240" w:lineRule="auto"/>
            </w:pPr>
            <w:r>
              <w:t>Class 5: Cleanfill facility</w:t>
            </w:r>
          </w:p>
        </w:tc>
        <w:tc>
          <w:tcPr>
            <w:tcW w:w="4394" w:type="dxa"/>
            <w:hideMark/>
          </w:tcPr>
          <w:p w14:paraId="2BD911A3" w14:textId="0C812907" w:rsidR="00091254" w:rsidRDefault="00091254" w:rsidP="000C0345">
            <w:pPr>
              <w:pStyle w:val="TableText"/>
              <w:keepNext/>
              <w:spacing w:line="240" w:lineRule="auto"/>
            </w:pPr>
            <w:r>
              <w:t>A facility that accepts only virgin excavated natural material (such as clay, soil or rock) for disposal</w:t>
            </w:r>
            <w:r w:rsidR="003215EE">
              <w:t>.</w:t>
            </w:r>
          </w:p>
        </w:tc>
        <w:tc>
          <w:tcPr>
            <w:tcW w:w="4962" w:type="dxa"/>
          </w:tcPr>
          <w:p w14:paraId="41865841" w14:textId="77777777" w:rsidR="00091254" w:rsidRDefault="00091254">
            <w:pPr>
              <w:pStyle w:val="TableText"/>
              <w:keepNext/>
            </w:pPr>
            <w:r>
              <w:t>Materials that are or contain:</w:t>
            </w:r>
          </w:p>
          <w:p w14:paraId="59F49EBD" w14:textId="520FBB1F" w:rsidR="00091254" w:rsidRDefault="00091254" w:rsidP="003E6824">
            <w:pPr>
              <w:pStyle w:val="TableBullet"/>
              <w:spacing w:after="20"/>
            </w:pPr>
            <w:r>
              <w:rPr>
                <w:lang w:val="en-US"/>
              </w:rPr>
              <w:t>combustible, putrescible, degradable or leachable components</w:t>
            </w:r>
          </w:p>
          <w:p w14:paraId="187A8C6F" w14:textId="408A7C56" w:rsidR="00091254" w:rsidRDefault="00091254" w:rsidP="003E6824">
            <w:pPr>
              <w:pStyle w:val="TableBullet"/>
              <w:spacing w:after="20"/>
            </w:pPr>
            <w:r>
              <w:rPr>
                <w:lang w:val="en-US"/>
              </w:rPr>
              <w:t>hazardous substances or materials (such as municipal solid waste) likely to create leachate by means of biological breakdown</w:t>
            </w:r>
          </w:p>
          <w:p w14:paraId="306A34A6" w14:textId="1BD0D48C" w:rsidR="00091254" w:rsidRDefault="00091254" w:rsidP="003E6824">
            <w:pPr>
              <w:pStyle w:val="TableBullet"/>
              <w:spacing w:after="20"/>
            </w:pPr>
            <w:r>
              <w:rPr>
                <w:lang w:val="en-US"/>
              </w:rPr>
              <w:t>products or materials derived from hazardous waste treatment, stabilisation or disposal practices</w:t>
            </w:r>
          </w:p>
          <w:p w14:paraId="7572923A" w14:textId="3576C884" w:rsidR="00091254" w:rsidRDefault="00091254" w:rsidP="003E6824">
            <w:pPr>
              <w:pStyle w:val="TableBullet"/>
              <w:spacing w:after="20"/>
            </w:pPr>
            <w:r>
              <w:rPr>
                <w:lang w:val="en-US"/>
              </w:rPr>
              <w:t>materials such as medical and veterinary waste, asbestos, or radioactive substances that may present a risk to human health if excavated </w:t>
            </w:r>
          </w:p>
          <w:p w14:paraId="64734462" w14:textId="78B25E6F" w:rsidR="00091254" w:rsidRDefault="00091254" w:rsidP="003E6824">
            <w:pPr>
              <w:pStyle w:val="TableBullet"/>
              <w:spacing w:after="20"/>
            </w:pPr>
            <w:r>
              <w:rPr>
                <w:lang w:val="en-US"/>
              </w:rPr>
              <w:t>contaminated soil and other contaminated materials; and liquid waste.</w:t>
            </w:r>
            <w:r>
              <w:t> </w:t>
            </w:r>
          </w:p>
        </w:tc>
        <w:tc>
          <w:tcPr>
            <w:tcW w:w="2693" w:type="dxa"/>
            <w:tcBorders>
              <w:right w:val="nil"/>
            </w:tcBorders>
            <w:hideMark/>
          </w:tcPr>
          <w:p w14:paraId="351349F4" w14:textId="606C5111" w:rsidR="00091254" w:rsidRDefault="00091254">
            <w:pPr>
              <w:pStyle w:val="TableText"/>
              <w:keepNext/>
            </w:pPr>
            <w:r>
              <w:t>Virgin excavated natural materials such as clay, soil and rock</w:t>
            </w:r>
            <w:r w:rsidR="003215EE">
              <w:t>.</w:t>
            </w:r>
          </w:p>
        </w:tc>
      </w:tr>
      <w:tr w:rsidR="00091254" w14:paraId="084066AA" w14:textId="77777777" w:rsidTr="000C0345">
        <w:tc>
          <w:tcPr>
            <w:tcW w:w="1843" w:type="dxa"/>
            <w:hideMark/>
          </w:tcPr>
          <w:p w14:paraId="328A4B57" w14:textId="0CFE9130" w:rsidR="00091254" w:rsidRDefault="00091254" w:rsidP="000C0345">
            <w:pPr>
              <w:pStyle w:val="TableText"/>
              <w:spacing w:line="240" w:lineRule="auto"/>
            </w:pPr>
            <w:bookmarkStart w:id="84" w:name="IndustrialMonofillfacility"/>
            <w:r>
              <w:t>Industrial monofill facility</w:t>
            </w:r>
            <w:bookmarkEnd w:id="84"/>
          </w:p>
        </w:tc>
        <w:tc>
          <w:tcPr>
            <w:tcW w:w="4394" w:type="dxa"/>
            <w:hideMark/>
          </w:tcPr>
          <w:p w14:paraId="7E7908AA" w14:textId="77777777" w:rsidR="00091254" w:rsidRDefault="00091254" w:rsidP="000C0345">
            <w:pPr>
              <w:pStyle w:val="TableText"/>
              <w:spacing w:line="240" w:lineRule="auto"/>
            </w:pPr>
            <w:r>
              <w:t>A facility that accepts for disposal waste that:</w:t>
            </w:r>
          </w:p>
          <w:p w14:paraId="044E6D94" w14:textId="77777777" w:rsidR="00091254" w:rsidRDefault="00091254" w:rsidP="000C0345">
            <w:pPr>
              <w:pStyle w:val="TableBullet"/>
              <w:spacing w:after="6" w:line="240" w:lineRule="auto"/>
            </w:pPr>
            <w:r>
              <w:t>discharges or could discharge contaminants or emissions</w:t>
            </w:r>
          </w:p>
          <w:p w14:paraId="5D292ACB" w14:textId="77777777" w:rsidR="00091254" w:rsidRDefault="00091254" w:rsidP="000C0345">
            <w:pPr>
              <w:pStyle w:val="TableBullet"/>
              <w:spacing w:after="6" w:line="240" w:lineRule="auto"/>
            </w:pPr>
            <w:r>
              <w:t>is generated from a single industrial process (eg, steel or aluminium-making, or pulp and paper-making) carried out in one or more locations.</w:t>
            </w:r>
          </w:p>
          <w:p w14:paraId="4FCE7825" w14:textId="3E3A49AC" w:rsidR="002D47DE" w:rsidRDefault="002D47DE" w:rsidP="000C0345">
            <w:pPr>
              <w:pStyle w:val="TableBullet"/>
              <w:numPr>
                <w:ilvl w:val="0"/>
                <w:numId w:val="0"/>
              </w:numPr>
              <w:spacing w:after="6" w:line="240" w:lineRule="auto"/>
              <w:ind w:left="284"/>
            </w:pPr>
          </w:p>
        </w:tc>
        <w:tc>
          <w:tcPr>
            <w:tcW w:w="4962" w:type="dxa"/>
            <w:hideMark/>
          </w:tcPr>
          <w:p w14:paraId="3EE3F1D1" w14:textId="77777777" w:rsidR="00091254" w:rsidRDefault="00091254" w:rsidP="002D47DE">
            <w:pPr>
              <w:pStyle w:val="TableBullet"/>
              <w:spacing w:after="6"/>
            </w:pPr>
            <w:r>
              <w:t>household waste</w:t>
            </w:r>
          </w:p>
          <w:p w14:paraId="49C0B89D" w14:textId="77777777" w:rsidR="00091254" w:rsidRDefault="00091254" w:rsidP="002D47DE">
            <w:pPr>
              <w:pStyle w:val="TableBullet"/>
              <w:spacing w:after="6"/>
            </w:pPr>
            <w:r>
              <w:t>waste from commercial or institutional sources (eg, hospitals, educational facilities, and aged-care facilities)</w:t>
            </w:r>
          </w:p>
          <w:p w14:paraId="01774923" w14:textId="77777777" w:rsidR="00091254" w:rsidRDefault="00091254" w:rsidP="002D47DE">
            <w:pPr>
              <w:pStyle w:val="TableBullet"/>
              <w:spacing w:after="6"/>
            </w:pPr>
            <w:r>
              <w:t>waste not generated by a single industrial process.</w:t>
            </w:r>
          </w:p>
        </w:tc>
        <w:tc>
          <w:tcPr>
            <w:tcW w:w="2693" w:type="dxa"/>
            <w:hideMark/>
          </w:tcPr>
          <w:p w14:paraId="583D7EFB" w14:textId="77777777" w:rsidR="00091254" w:rsidRDefault="00091254">
            <w:pPr>
              <w:pStyle w:val="TableText"/>
            </w:pPr>
            <w:r>
              <w:t>Waste generated by industrial processes such as:</w:t>
            </w:r>
          </w:p>
          <w:p w14:paraId="4A3D5706" w14:textId="77777777" w:rsidR="00091254" w:rsidRDefault="00091254" w:rsidP="002D47DE">
            <w:pPr>
              <w:pStyle w:val="TableBullet"/>
              <w:spacing w:after="6"/>
            </w:pPr>
            <w:r>
              <w:t>steel-making</w:t>
            </w:r>
          </w:p>
          <w:p w14:paraId="2E405F71" w14:textId="77777777" w:rsidR="00091254" w:rsidRDefault="00091254" w:rsidP="002D47DE">
            <w:pPr>
              <w:pStyle w:val="TableBullet"/>
              <w:spacing w:after="6"/>
            </w:pPr>
            <w:r>
              <w:t>aluminium-making</w:t>
            </w:r>
          </w:p>
          <w:p w14:paraId="769A38DB" w14:textId="77777777" w:rsidR="00091254" w:rsidRDefault="00091254" w:rsidP="002D47DE">
            <w:pPr>
              <w:pStyle w:val="TableBullet"/>
              <w:spacing w:after="6"/>
            </w:pPr>
            <w:r>
              <w:t>pulp and paper</w:t>
            </w:r>
          </w:p>
          <w:p w14:paraId="15841C5A" w14:textId="486F3153" w:rsidR="00091254" w:rsidRDefault="00091254" w:rsidP="002D47DE">
            <w:pPr>
              <w:pStyle w:val="TableBullet"/>
              <w:spacing w:after="6"/>
            </w:pPr>
            <w:r>
              <w:t>oil exploration and extraction</w:t>
            </w:r>
            <w:r w:rsidR="005F0CFC">
              <w:t>.</w:t>
            </w:r>
          </w:p>
        </w:tc>
      </w:tr>
      <w:tr w:rsidR="00091254" w14:paraId="74BB89BE" w14:textId="77777777" w:rsidTr="000C0345">
        <w:tc>
          <w:tcPr>
            <w:tcW w:w="1843" w:type="dxa"/>
            <w:hideMark/>
          </w:tcPr>
          <w:p w14:paraId="29AF438D" w14:textId="77777777" w:rsidR="00091254" w:rsidRDefault="00091254" w:rsidP="000C0345">
            <w:pPr>
              <w:pStyle w:val="TableText"/>
              <w:spacing w:line="240" w:lineRule="auto"/>
            </w:pPr>
            <w:r>
              <w:t>Transfer station</w:t>
            </w:r>
          </w:p>
        </w:tc>
        <w:tc>
          <w:tcPr>
            <w:tcW w:w="4394" w:type="dxa"/>
            <w:hideMark/>
          </w:tcPr>
          <w:p w14:paraId="43BF501D" w14:textId="77777777" w:rsidR="00091254" w:rsidRDefault="00091254" w:rsidP="000C0345">
            <w:pPr>
              <w:pStyle w:val="TableText"/>
              <w:spacing w:line="240" w:lineRule="auto"/>
              <w:rPr>
                <w:lang w:eastAsia="en-US"/>
              </w:rPr>
            </w:pPr>
            <w:r>
              <w:rPr>
                <w:lang w:eastAsia="en-US"/>
              </w:rPr>
              <w:t>A facility:</w:t>
            </w:r>
          </w:p>
          <w:p w14:paraId="1D7144D9" w14:textId="25F8AC57" w:rsidR="00091254" w:rsidRDefault="00091254" w:rsidP="000C0345">
            <w:pPr>
              <w:pStyle w:val="TableBullet"/>
              <w:spacing w:after="6" w:line="240" w:lineRule="auto"/>
              <w:rPr>
                <w:b/>
                <w:bCs/>
              </w:rPr>
            </w:pPr>
            <w:r>
              <w:t>that contains a designated receiving area where waste is received</w:t>
            </w:r>
            <w:r w:rsidR="00E646F0">
              <w:t>,</w:t>
            </w:r>
            <w:r w:rsidR="00603E60">
              <w:t>and</w:t>
            </w:r>
          </w:p>
          <w:p w14:paraId="1D6B0A48" w14:textId="77777777" w:rsidR="00091254" w:rsidRDefault="00091254" w:rsidP="000C0345">
            <w:pPr>
              <w:pStyle w:val="TableBullet"/>
              <w:spacing w:line="240" w:lineRule="auto"/>
              <w:rPr>
                <w:b/>
                <w:bCs/>
              </w:rPr>
            </w:pPr>
            <w:r>
              <w:t>from which waste or any material derived from that waste is:</w:t>
            </w:r>
          </w:p>
          <w:p w14:paraId="2E7630A4" w14:textId="4FF8569A" w:rsidR="00091254" w:rsidRDefault="00091254" w:rsidP="000C0345">
            <w:pPr>
              <w:pStyle w:val="TableDash"/>
              <w:spacing w:after="6" w:line="240" w:lineRule="auto"/>
            </w:pPr>
            <w:r>
              <w:t>transferred to a final disposal site</w:t>
            </w:r>
            <w:r w:rsidR="00E646F0">
              <w:t>,</w:t>
            </w:r>
            <w:r w:rsidR="009E6B5F">
              <w:t xml:space="preserve"> or</w:t>
            </w:r>
          </w:p>
          <w:p w14:paraId="0734DE2C" w14:textId="051F395A" w:rsidR="00091254" w:rsidRDefault="00091254" w:rsidP="000C0345">
            <w:pPr>
              <w:pStyle w:val="TableDash"/>
              <w:spacing w:after="6" w:line="240" w:lineRule="auto"/>
            </w:pPr>
            <w:r>
              <w:t>transferred elsewhere for further processing</w:t>
            </w:r>
            <w:r w:rsidR="00E646F0">
              <w:t>,</w:t>
            </w:r>
            <w:r w:rsidR="009E6B5F">
              <w:t xml:space="preserve"> and</w:t>
            </w:r>
          </w:p>
          <w:p w14:paraId="123BE241" w14:textId="77777777" w:rsidR="00091254" w:rsidRDefault="00091254" w:rsidP="000C0345">
            <w:pPr>
              <w:pStyle w:val="TableBullet"/>
              <w:spacing w:after="6" w:line="240" w:lineRule="auto"/>
            </w:pPr>
            <w:r>
              <w:t>that does not itself provide long-term storage for waste or material derived from that waste.</w:t>
            </w:r>
          </w:p>
        </w:tc>
        <w:tc>
          <w:tcPr>
            <w:tcW w:w="4962" w:type="dxa"/>
            <w:hideMark/>
          </w:tcPr>
          <w:p w14:paraId="1E6387CB" w14:textId="7F7E5981" w:rsidR="00091254" w:rsidRDefault="00091254">
            <w:pPr>
              <w:pStyle w:val="TableText"/>
            </w:pPr>
            <w:r>
              <w:t>N/A (no disposal of waste occurs)</w:t>
            </w:r>
            <w:r w:rsidR="005F0CFC">
              <w:t>.</w:t>
            </w:r>
          </w:p>
        </w:tc>
        <w:tc>
          <w:tcPr>
            <w:tcW w:w="2693" w:type="dxa"/>
            <w:hideMark/>
          </w:tcPr>
          <w:p w14:paraId="6B5D48B7" w14:textId="77777777" w:rsidR="00091254" w:rsidRDefault="00091254">
            <w:pPr>
              <w:pStyle w:val="TableText"/>
            </w:pPr>
            <w:r>
              <w:t>N/A</w:t>
            </w:r>
          </w:p>
        </w:tc>
      </w:tr>
    </w:tbl>
    <w:p w14:paraId="6FFECEA1" w14:textId="77777777" w:rsidR="00B83F2A" w:rsidRDefault="00B83F2A" w:rsidP="006C7DEA">
      <w:pPr>
        <w:pStyle w:val="BodyText"/>
        <w:sectPr w:rsidR="00B83F2A" w:rsidSect="00716ED8">
          <w:pgSz w:w="16840" w:h="11907" w:orient="landscape" w:code="9"/>
          <w:pgMar w:top="1418" w:right="1701" w:bottom="1418" w:left="1418" w:header="567" w:footer="567" w:gutter="0"/>
          <w:cols w:space="720"/>
          <w:docGrid w:linePitch="326"/>
        </w:sectPr>
      </w:pPr>
    </w:p>
    <w:p w14:paraId="79BF8B98" w14:textId="71274FDB" w:rsidR="000F1102" w:rsidRDefault="000F1102" w:rsidP="006C7DEA">
      <w:pPr>
        <w:pStyle w:val="BodyText"/>
      </w:pPr>
      <w:r w:rsidRPr="000F1102">
        <w:lastRenderedPageBreak/>
        <w:t xml:space="preserve">The class depends on the </w:t>
      </w:r>
      <w:r w:rsidR="00D97C7D">
        <w:t xml:space="preserve">activities carried out by the facility, including the </w:t>
      </w:r>
      <w:r w:rsidRPr="000F1102">
        <w:t xml:space="preserve">types of waste </w:t>
      </w:r>
      <w:r w:rsidR="00091254">
        <w:t xml:space="preserve">that </w:t>
      </w:r>
      <w:r w:rsidRPr="000F1102">
        <w:t>are disposed of at the facility.</w:t>
      </w:r>
      <w:r w:rsidR="00091254">
        <w:t xml:space="preserve"> To </w:t>
      </w:r>
      <w:r w:rsidR="002D47DE">
        <w:t>help you determine</w:t>
      </w:r>
      <w:r w:rsidR="009077A1">
        <w:t xml:space="preserve"> your facility type, you can use the following flow chart: </w:t>
      </w:r>
    </w:p>
    <w:tbl>
      <w:tblPr>
        <w:tblStyle w:val="MinistryfortheEnvironment"/>
        <w:tblW w:w="9072" w:type="dxa"/>
        <w:tblCellMar>
          <w:bottom w:w="0" w:type="dxa"/>
        </w:tblCellMar>
        <w:tblLook w:val="04A0" w:firstRow="1" w:lastRow="0" w:firstColumn="1" w:lastColumn="0" w:noHBand="0" w:noVBand="1"/>
      </w:tblPr>
      <w:tblGrid>
        <w:gridCol w:w="533"/>
        <w:gridCol w:w="2941"/>
        <w:gridCol w:w="3499"/>
        <w:gridCol w:w="2099"/>
      </w:tblGrid>
      <w:tr w:rsidR="006A07D7" w:rsidRPr="000F1102" w14:paraId="783A6FFD" w14:textId="77777777" w:rsidTr="000F1102">
        <w:trPr>
          <w:cnfStyle w:val="100000000000" w:firstRow="1" w:lastRow="0" w:firstColumn="0" w:lastColumn="0" w:oddVBand="0" w:evenVBand="0" w:oddHBand="0" w:evenHBand="0" w:firstRowFirstColumn="0" w:firstRowLastColumn="0" w:lastRowFirstColumn="0" w:lastRowLastColumn="0"/>
        </w:trPr>
        <w:tc>
          <w:tcPr>
            <w:tcW w:w="533" w:type="dxa"/>
          </w:tcPr>
          <w:p w14:paraId="78FF5BB3" w14:textId="77777777" w:rsidR="006A07D7" w:rsidRPr="005F0CFC" w:rsidRDefault="006A07D7" w:rsidP="00463B99">
            <w:pPr>
              <w:pStyle w:val="TableTextbold"/>
              <w:spacing w:before="40" w:after="40"/>
              <w:rPr>
                <w:b/>
                <w:szCs w:val="18"/>
              </w:rPr>
            </w:pPr>
          </w:p>
        </w:tc>
        <w:tc>
          <w:tcPr>
            <w:tcW w:w="2941" w:type="dxa"/>
          </w:tcPr>
          <w:p w14:paraId="776DE73F" w14:textId="77777777" w:rsidR="006A07D7" w:rsidRPr="005F0CFC" w:rsidRDefault="006A07D7" w:rsidP="00463B99">
            <w:pPr>
              <w:pStyle w:val="TableTextbold"/>
              <w:spacing w:before="40" w:after="40"/>
              <w:rPr>
                <w:b/>
                <w:szCs w:val="18"/>
              </w:rPr>
            </w:pPr>
          </w:p>
        </w:tc>
        <w:tc>
          <w:tcPr>
            <w:tcW w:w="3499" w:type="dxa"/>
          </w:tcPr>
          <w:p w14:paraId="4E4D5A97" w14:textId="77777777" w:rsidR="006A07D7" w:rsidRPr="005F0CFC" w:rsidRDefault="006A07D7" w:rsidP="00463B99">
            <w:pPr>
              <w:pStyle w:val="TableTextbold"/>
              <w:spacing w:before="40" w:after="40"/>
              <w:rPr>
                <w:b/>
                <w:szCs w:val="18"/>
              </w:rPr>
            </w:pPr>
            <w:r w:rsidRPr="005F0CFC">
              <w:rPr>
                <w:b/>
                <w:szCs w:val="18"/>
              </w:rPr>
              <w:t>If yes</w:t>
            </w:r>
          </w:p>
        </w:tc>
        <w:tc>
          <w:tcPr>
            <w:tcW w:w="2099" w:type="dxa"/>
          </w:tcPr>
          <w:p w14:paraId="089932B1" w14:textId="77777777" w:rsidR="006A07D7" w:rsidRPr="005F0CFC" w:rsidRDefault="006A07D7" w:rsidP="00463B99">
            <w:pPr>
              <w:pStyle w:val="TableTextbold"/>
              <w:spacing w:before="40" w:after="40"/>
              <w:rPr>
                <w:b/>
                <w:szCs w:val="18"/>
              </w:rPr>
            </w:pPr>
            <w:r w:rsidRPr="005F0CFC">
              <w:rPr>
                <w:b/>
                <w:szCs w:val="18"/>
              </w:rPr>
              <w:t>If no</w:t>
            </w:r>
          </w:p>
        </w:tc>
      </w:tr>
      <w:tr w:rsidR="006A07D7" w14:paraId="6FA1CC13" w14:textId="77777777" w:rsidTr="000F1102">
        <w:tc>
          <w:tcPr>
            <w:tcW w:w="533" w:type="dxa"/>
          </w:tcPr>
          <w:p w14:paraId="74E725E2" w14:textId="4CBED7A2" w:rsidR="006A07D7" w:rsidRPr="005F0CFC" w:rsidRDefault="00751969" w:rsidP="00463B99">
            <w:pPr>
              <w:pStyle w:val="TableText"/>
              <w:spacing w:before="40" w:after="40"/>
              <w:rPr>
                <w:szCs w:val="18"/>
              </w:rPr>
            </w:pPr>
            <w:r w:rsidRPr="005F0CFC">
              <w:rPr>
                <w:szCs w:val="18"/>
              </w:rPr>
              <w:t>Q1</w:t>
            </w:r>
          </w:p>
        </w:tc>
        <w:tc>
          <w:tcPr>
            <w:tcW w:w="2941" w:type="dxa"/>
          </w:tcPr>
          <w:p w14:paraId="62A53B5F" w14:textId="2819EB74" w:rsidR="006A07D7" w:rsidRPr="00F414BE" w:rsidRDefault="006A07D7" w:rsidP="00463B99">
            <w:pPr>
              <w:pStyle w:val="TableText"/>
              <w:spacing w:before="40" w:after="40"/>
              <w:rPr>
                <w:szCs w:val="18"/>
              </w:rPr>
            </w:pPr>
            <w:r w:rsidRPr="00F414BE">
              <w:rPr>
                <w:szCs w:val="18"/>
              </w:rPr>
              <w:t xml:space="preserve">Is your facility a </w:t>
            </w:r>
            <w:r w:rsidR="00976A8D" w:rsidRPr="00F414BE">
              <w:rPr>
                <w:szCs w:val="18"/>
              </w:rPr>
              <w:t xml:space="preserve">dedicated </w:t>
            </w:r>
            <w:r w:rsidRPr="00F414BE">
              <w:rPr>
                <w:szCs w:val="18"/>
              </w:rPr>
              <w:t>recycling</w:t>
            </w:r>
            <w:r w:rsidR="002C5E8D">
              <w:rPr>
                <w:szCs w:val="18"/>
              </w:rPr>
              <w:t>, processing</w:t>
            </w:r>
            <w:r w:rsidRPr="00F414BE">
              <w:rPr>
                <w:szCs w:val="18"/>
              </w:rPr>
              <w:t xml:space="preserve"> or composting facility, </w:t>
            </w:r>
            <w:r w:rsidR="000E1A66" w:rsidRPr="00F414BE">
              <w:rPr>
                <w:szCs w:val="18"/>
              </w:rPr>
              <w:t xml:space="preserve">where </w:t>
            </w:r>
            <w:r w:rsidRPr="00F414BE">
              <w:rPr>
                <w:szCs w:val="18"/>
              </w:rPr>
              <w:t>waste is not disposed of?</w:t>
            </w:r>
          </w:p>
        </w:tc>
        <w:tc>
          <w:tcPr>
            <w:tcW w:w="3499" w:type="dxa"/>
          </w:tcPr>
          <w:p w14:paraId="77E3977B" w14:textId="0E45FC1A" w:rsidR="006A07D7" w:rsidRPr="00F414BE" w:rsidRDefault="006A07D7" w:rsidP="00463B99">
            <w:pPr>
              <w:spacing w:before="40" w:after="40" w:line="240" w:lineRule="atLeast"/>
              <w:rPr>
                <w:rFonts w:cs="Calibri"/>
                <w:sz w:val="18"/>
                <w:szCs w:val="18"/>
              </w:rPr>
            </w:pPr>
            <w:r w:rsidRPr="00F414BE">
              <w:rPr>
                <w:rFonts w:cs="Calibri"/>
                <w:sz w:val="18"/>
                <w:szCs w:val="18"/>
              </w:rPr>
              <w:t>The facility will not be subject to the levy or reporting requirements</w:t>
            </w:r>
            <w:r w:rsidR="005F0CFC" w:rsidRPr="00F414BE">
              <w:rPr>
                <w:rFonts w:cs="Calibri"/>
                <w:sz w:val="18"/>
                <w:szCs w:val="18"/>
              </w:rPr>
              <w:t>.</w:t>
            </w:r>
          </w:p>
        </w:tc>
        <w:tc>
          <w:tcPr>
            <w:tcW w:w="2099" w:type="dxa"/>
          </w:tcPr>
          <w:p w14:paraId="71374011" w14:textId="4844119D"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Q2</w:t>
            </w:r>
            <w:r w:rsidR="005F0CFC" w:rsidRPr="00F414BE">
              <w:rPr>
                <w:szCs w:val="18"/>
              </w:rPr>
              <w:t>.</w:t>
            </w:r>
          </w:p>
        </w:tc>
      </w:tr>
      <w:tr w:rsidR="006A07D7" w14:paraId="7B7F82C0" w14:textId="77777777" w:rsidTr="000F1102">
        <w:tc>
          <w:tcPr>
            <w:tcW w:w="533" w:type="dxa"/>
          </w:tcPr>
          <w:p w14:paraId="2D1EF781" w14:textId="1E1DE7F7" w:rsidR="006A07D7" w:rsidRPr="005F0CFC" w:rsidRDefault="00751969" w:rsidP="00463B99">
            <w:pPr>
              <w:pStyle w:val="TableText"/>
              <w:spacing w:before="40" w:after="40"/>
              <w:rPr>
                <w:szCs w:val="18"/>
              </w:rPr>
            </w:pPr>
            <w:r w:rsidRPr="005F0CFC">
              <w:rPr>
                <w:szCs w:val="18"/>
              </w:rPr>
              <w:t>Q2</w:t>
            </w:r>
          </w:p>
        </w:tc>
        <w:tc>
          <w:tcPr>
            <w:tcW w:w="2941" w:type="dxa"/>
          </w:tcPr>
          <w:p w14:paraId="1809DA6B" w14:textId="44968623" w:rsidR="006A07D7" w:rsidRPr="00F414BE" w:rsidRDefault="006A07D7" w:rsidP="00463B99">
            <w:pPr>
              <w:pStyle w:val="TableText"/>
              <w:spacing w:before="40" w:after="40"/>
              <w:rPr>
                <w:szCs w:val="18"/>
              </w:rPr>
            </w:pPr>
            <w:r w:rsidRPr="00F414BE">
              <w:rPr>
                <w:szCs w:val="18"/>
              </w:rPr>
              <w:t xml:space="preserve">Is it a </w:t>
            </w:r>
            <w:hyperlink w:anchor="TransferStation" w:history="1">
              <w:r w:rsidRPr="00F414BE">
                <w:rPr>
                  <w:rStyle w:val="Hyperlink"/>
                  <w:sz w:val="18"/>
                  <w:szCs w:val="18"/>
                </w:rPr>
                <w:t>transfer station</w:t>
              </w:r>
            </w:hyperlink>
            <w:r w:rsidRPr="00F414BE">
              <w:rPr>
                <w:szCs w:val="18"/>
              </w:rPr>
              <w:t>?</w:t>
            </w:r>
          </w:p>
        </w:tc>
        <w:tc>
          <w:tcPr>
            <w:tcW w:w="3499" w:type="dxa"/>
          </w:tcPr>
          <w:p w14:paraId="4D0D0A72" w14:textId="2F448009" w:rsidR="006A07D7" w:rsidRPr="00F414BE" w:rsidRDefault="006A07D7" w:rsidP="00463B99">
            <w:pPr>
              <w:spacing w:before="40" w:after="40" w:line="240" w:lineRule="atLeast"/>
              <w:rPr>
                <w:sz w:val="18"/>
                <w:szCs w:val="18"/>
              </w:rPr>
            </w:pPr>
            <w:r w:rsidRPr="00F414BE">
              <w:rPr>
                <w:rFonts w:cs="Calibri"/>
                <w:sz w:val="18"/>
                <w:szCs w:val="18"/>
              </w:rPr>
              <w:t>The facility will not be subject to the levy but will be subject to reporting requirements from 1 January 2022</w:t>
            </w:r>
            <w:r w:rsidR="005F0CFC" w:rsidRPr="00F414BE">
              <w:rPr>
                <w:rFonts w:cs="Calibri"/>
                <w:sz w:val="18"/>
                <w:szCs w:val="18"/>
              </w:rPr>
              <w:t>.</w:t>
            </w:r>
          </w:p>
        </w:tc>
        <w:tc>
          <w:tcPr>
            <w:tcW w:w="2099" w:type="dxa"/>
          </w:tcPr>
          <w:p w14:paraId="08568D83" w14:textId="389302BA"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Q3</w:t>
            </w:r>
            <w:r w:rsidR="005F0CFC" w:rsidRPr="00F414BE">
              <w:rPr>
                <w:szCs w:val="18"/>
              </w:rPr>
              <w:t>.</w:t>
            </w:r>
          </w:p>
        </w:tc>
      </w:tr>
      <w:tr w:rsidR="006A07D7" w14:paraId="0E4FD014" w14:textId="77777777" w:rsidTr="000F1102">
        <w:tc>
          <w:tcPr>
            <w:tcW w:w="533" w:type="dxa"/>
          </w:tcPr>
          <w:p w14:paraId="65C7E760" w14:textId="70399294" w:rsidR="006A07D7" w:rsidRPr="005F0CFC" w:rsidRDefault="00751969" w:rsidP="00463B99">
            <w:pPr>
              <w:pStyle w:val="TableText"/>
              <w:spacing w:before="40" w:after="40"/>
              <w:rPr>
                <w:szCs w:val="18"/>
              </w:rPr>
            </w:pPr>
            <w:r w:rsidRPr="005F0CFC">
              <w:rPr>
                <w:szCs w:val="18"/>
              </w:rPr>
              <w:t>Q3</w:t>
            </w:r>
          </w:p>
        </w:tc>
        <w:tc>
          <w:tcPr>
            <w:tcW w:w="2941" w:type="dxa"/>
          </w:tcPr>
          <w:p w14:paraId="41042FCE" w14:textId="3246CF94" w:rsidR="006A07D7" w:rsidRPr="00F414BE" w:rsidRDefault="006A07D7" w:rsidP="00463B99">
            <w:pPr>
              <w:pStyle w:val="TableText"/>
              <w:spacing w:before="40" w:after="40"/>
              <w:rPr>
                <w:szCs w:val="18"/>
              </w:rPr>
            </w:pPr>
            <w:r w:rsidRPr="00F414BE">
              <w:rPr>
                <w:szCs w:val="18"/>
              </w:rPr>
              <w:t xml:space="preserve">Is it an </w:t>
            </w:r>
            <w:hyperlink w:anchor="IndustrialMonofillfacility" w:history="1">
              <w:r w:rsidRPr="00F414BE">
                <w:rPr>
                  <w:rStyle w:val="Hyperlink"/>
                  <w:sz w:val="18"/>
                  <w:szCs w:val="18"/>
                </w:rPr>
                <w:t>industrial monofi</w:t>
              </w:r>
              <w:r w:rsidR="00BC3F82" w:rsidRPr="00F414BE">
                <w:rPr>
                  <w:rStyle w:val="Hyperlink"/>
                  <w:sz w:val="18"/>
                  <w:szCs w:val="18"/>
                </w:rPr>
                <w:t>l</w:t>
              </w:r>
              <w:r w:rsidRPr="00F414BE">
                <w:rPr>
                  <w:rStyle w:val="Hyperlink"/>
                  <w:sz w:val="18"/>
                  <w:szCs w:val="18"/>
                </w:rPr>
                <w:t>l facility</w:t>
              </w:r>
            </w:hyperlink>
            <w:r w:rsidRPr="00F414BE">
              <w:rPr>
                <w:szCs w:val="18"/>
              </w:rPr>
              <w:t>?</w:t>
            </w:r>
          </w:p>
        </w:tc>
        <w:tc>
          <w:tcPr>
            <w:tcW w:w="3499" w:type="dxa"/>
          </w:tcPr>
          <w:p w14:paraId="58AADB2F" w14:textId="19E7D849" w:rsidR="006A07D7" w:rsidRPr="00F414BE" w:rsidRDefault="006A07D7" w:rsidP="00463B99">
            <w:pPr>
              <w:spacing w:before="40" w:after="40" w:line="240" w:lineRule="atLeast"/>
              <w:rPr>
                <w:sz w:val="18"/>
                <w:szCs w:val="18"/>
              </w:rPr>
            </w:pPr>
            <w:r w:rsidRPr="00F414BE">
              <w:rPr>
                <w:rFonts w:cs="Calibri"/>
                <w:sz w:val="18"/>
                <w:szCs w:val="18"/>
              </w:rPr>
              <w:t xml:space="preserve">The facility will not be subject to the levy but </w:t>
            </w:r>
            <w:r w:rsidR="007755D8" w:rsidRPr="00F414BE">
              <w:rPr>
                <w:rFonts w:cs="Calibri"/>
                <w:sz w:val="18"/>
                <w:szCs w:val="18"/>
              </w:rPr>
              <w:t xml:space="preserve">must register with the OWLS by </w:t>
            </w:r>
            <w:r w:rsidR="00783FCD" w:rsidRPr="00F414BE">
              <w:rPr>
                <w:rFonts w:cs="Calibri"/>
                <w:sz w:val="18"/>
                <w:szCs w:val="18"/>
              </w:rPr>
              <w:t>1 July 2022 and</w:t>
            </w:r>
            <w:r w:rsidR="007755D8" w:rsidRPr="00F414BE">
              <w:rPr>
                <w:rFonts w:cs="Calibri"/>
                <w:sz w:val="18"/>
                <w:szCs w:val="18"/>
              </w:rPr>
              <w:t xml:space="preserve"> </w:t>
            </w:r>
            <w:r w:rsidRPr="00F414BE">
              <w:rPr>
                <w:rFonts w:cs="Calibri"/>
                <w:sz w:val="18"/>
                <w:szCs w:val="18"/>
              </w:rPr>
              <w:t xml:space="preserve">will be subject to </w:t>
            </w:r>
            <w:r w:rsidR="007755D8" w:rsidRPr="00F414BE">
              <w:rPr>
                <w:rFonts w:cs="Calibri"/>
                <w:sz w:val="18"/>
                <w:szCs w:val="18"/>
              </w:rPr>
              <w:t xml:space="preserve">other </w:t>
            </w:r>
            <w:r w:rsidRPr="00F414BE">
              <w:rPr>
                <w:rFonts w:cs="Calibri"/>
                <w:sz w:val="18"/>
                <w:szCs w:val="18"/>
              </w:rPr>
              <w:t>reporting requirements from 1 January 2023</w:t>
            </w:r>
            <w:r w:rsidR="005F0CFC" w:rsidRPr="00F414BE">
              <w:rPr>
                <w:rFonts w:cs="Calibri"/>
                <w:sz w:val="18"/>
                <w:szCs w:val="18"/>
              </w:rPr>
              <w:t>.</w:t>
            </w:r>
          </w:p>
        </w:tc>
        <w:tc>
          <w:tcPr>
            <w:tcW w:w="2099" w:type="dxa"/>
          </w:tcPr>
          <w:p w14:paraId="2DA782C0" w14:textId="0AC5A477"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Q4</w:t>
            </w:r>
            <w:r w:rsidR="005F0CFC" w:rsidRPr="00F414BE">
              <w:rPr>
                <w:szCs w:val="18"/>
              </w:rPr>
              <w:t>.</w:t>
            </w:r>
          </w:p>
        </w:tc>
      </w:tr>
      <w:tr w:rsidR="006A07D7" w14:paraId="11FA18AF" w14:textId="77777777" w:rsidTr="000F1102">
        <w:tc>
          <w:tcPr>
            <w:tcW w:w="533" w:type="dxa"/>
          </w:tcPr>
          <w:p w14:paraId="26EE37F4" w14:textId="382F9EAC" w:rsidR="006A07D7" w:rsidRPr="005F0CFC" w:rsidRDefault="00751969" w:rsidP="00463B99">
            <w:pPr>
              <w:pStyle w:val="TableText"/>
              <w:spacing w:before="40" w:after="40"/>
              <w:rPr>
                <w:szCs w:val="18"/>
              </w:rPr>
            </w:pPr>
            <w:r w:rsidRPr="005F0CFC">
              <w:rPr>
                <w:szCs w:val="18"/>
              </w:rPr>
              <w:t>Q4</w:t>
            </w:r>
          </w:p>
        </w:tc>
        <w:tc>
          <w:tcPr>
            <w:tcW w:w="2941" w:type="dxa"/>
          </w:tcPr>
          <w:p w14:paraId="1BE55752" w14:textId="0F4B7D52" w:rsidR="006A07D7" w:rsidRPr="00F414BE" w:rsidRDefault="006A07D7" w:rsidP="00463B99">
            <w:pPr>
              <w:pStyle w:val="TableText"/>
              <w:spacing w:before="40" w:after="40"/>
              <w:rPr>
                <w:szCs w:val="18"/>
              </w:rPr>
            </w:pPr>
            <w:r w:rsidRPr="00F414BE">
              <w:rPr>
                <w:szCs w:val="18"/>
              </w:rPr>
              <w:t xml:space="preserve">Is it a </w:t>
            </w:r>
            <w:hyperlink w:anchor="CleanfillClass5" w:history="1">
              <w:r w:rsidRPr="00F414BE">
                <w:rPr>
                  <w:rStyle w:val="Hyperlink"/>
                  <w:sz w:val="18"/>
                  <w:szCs w:val="18"/>
                </w:rPr>
                <w:t>class 5</w:t>
              </w:r>
              <w:r w:rsidR="0089483E" w:rsidRPr="00F414BE">
                <w:rPr>
                  <w:rStyle w:val="Hyperlink"/>
                  <w:sz w:val="18"/>
                  <w:szCs w:val="18"/>
                </w:rPr>
                <w:t xml:space="preserve"> cleanfill</w:t>
              </w:r>
            </w:hyperlink>
            <w:r w:rsidRPr="00F414BE">
              <w:rPr>
                <w:szCs w:val="18"/>
              </w:rPr>
              <w:t>?</w:t>
            </w:r>
          </w:p>
        </w:tc>
        <w:tc>
          <w:tcPr>
            <w:tcW w:w="3499" w:type="dxa"/>
          </w:tcPr>
          <w:p w14:paraId="4853A9CC" w14:textId="6E6130E6" w:rsidR="006A07D7" w:rsidRPr="00F414BE" w:rsidRDefault="006A07D7" w:rsidP="00463B99">
            <w:pPr>
              <w:spacing w:before="40" w:after="40" w:line="240" w:lineRule="atLeast"/>
              <w:rPr>
                <w:sz w:val="18"/>
                <w:szCs w:val="18"/>
              </w:rPr>
            </w:pPr>
            <w:r w:rsidRPr="00F414BE">
              <w:rPr>
                <w:rFonts w:cs="Calibri"/>
                <w:sz w:val="18"/>
                <w:szCs w:val="18"/>
              </w:rPr>
              <w:t xml:space="preserve">The facility will not be subject to the levy </w:t>
            </w:r>
            <w:r w:rsidR="007755D8" w:rsidRPr="00F414BE">
              <w:rPr>
                <w:rFonts w:cs="Calibri"/>
                <w:sz w:val="18"/>
                <w:szCs w:val="18"/>
              </w:rPr>
              <w:t xml:space="preserve">but must register with the OWLS by </w:t>
            </w:r>
            <w:r w:rsidR="00783FCD" w:rsidRPr="00F414BE">
              <w:rPr>
                <w:rFonts w:cs="Calibri"/>
                <w:sz w:val="18"/>
                <w:szCs w:val="18"/>
              </w:rPr>
              <w:t>1 July 2022 and</w:t>
            </w:r>
            <w:r w:rsidR="007755D8" w:rsidRPr="00F414BE">
              <w:rPr>
                <w:rFonts w:cs="Calibri"/>
                <w:sz w:val="18"/>
                <w:szCs w:val="18"/>
              </w:rPr>
              <w:t xml:space="preserve"> will be subject to other </w:t>
            </w:r>
            <w:r w:rsidRPr="00F414BE">
              <w:rPr>
                <w:rFonts w:cs="Calibri"/>
                <w:sz w:val="18"/>
                <w:szCs w:val="18"/>
              </w:rPr>
              <w:t>reporting requirements from 1 January 2023</w:t>
            </w:r>
            <w:r w:rsidR="005F0CFC" w:rsidRPr="00F414BE">
              <w:rPr>
                <w:rFonts w:cs="Calibri"/>
                <w:sz w:val="18"/>
                <w:szCs w:val="18"/>
              </w:rPr>
              <w:t>.</w:t>
            </w:r>
          </w:p>
        </w:tc>
        <w:tc>
          <w:tcPr>
            <w:tcW w:w="2099" w:type="dxa"/>
          </w:tcPr>
          <w:p w14:paraId="4CA5DC1D" w14:textId="23DF6841"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Q5</w:t>
            </w:r>
            <w:r w:rsidR="005F0CFC" w:rsidRPr="00F414BE">
              <w:rPr>
                <w:szCs w:val="18"/>
              </w:rPr>
              <w:t>.</w:t>
            </w:r>
          </w:p>
        </w:tc>
      </w:tr>
      <w:tr w:rsidR="006A07D7" w14:paraId="371CB6FE" w14:textId="77777777" w:rsidTr="000F1102">
        <w:tc>
          <w:tcPr>
            <w:tcW w:w="533" w:type="dxa"/>
          </w:tcPr>
          <w:p w14:paraId="4291A460" w14:textId="4B1F649C" w:rsidR="006A07D7" w:rsidRPr="005F0CFC" w:rsidRDefault="00751969" w:rsidP="00463B99">
            <w:pPr>
              <w:pStyle w:val="TableText"/>
              <w:spacing w:before="40" w:after="40"/>
              <w:rPr>
                <w:szCs w:val="18"/>
              </w:rPr>
            </w:pPr>
            <w:r w:rsidRPr="005F0CFC">
              <w:rPr>
                <w:szCs w:val="18"/>
              </w:rPr>
              <w:t>Q5</w:t>
            </w:r>
          </w:p>
        </w:tc>
        <w:tc>
          <w:tcPr>
            <w:tcW w:w="2941" w:type="dxa"/>
          </w:tcPr>
          <w:p w14:paraId="685BD68E" w14:textId="0D438A5C" w:rsidR="006A07D7" w:rsidRPr="00F414BE" w:rsidRDefault="006A07D7" w:rsidP="00463B99">
            <w:pPr>
              <w:pStyle w:val="TableText"/>
              <w:spacing w:before="40" w:after="40"/>
              <w:rPr>
                <w:szCs w:val="18"/>
              </w:rPr>
            </w:pPr>
            <w:r w:rsidRPr="00F414BE">
              <w:rPr>
                <w:szCs w:val="18"/>
              </w:rPr>
              <w:t xml:space="preserve">Is it a </w:t>
            </w:r>
            <w:hyperlink w:anchor="Class3and4fill" w:history="1">
              <w:r w:rsidRPr="00F414BE">
                <w:rPr>
                  <w:rStyle w:val="Hyperlink"/>
                  <w:sz w:val="18"/>
                  <w:szCs w:val="18"/>
                </w:rPr>
                <w:t>managed or controlled fill disposal facility</w:t>
              </w:r>
            </w:hyperlink>
            <w:r w:rsidRPr="00F414BE">
              <w:rPr>
                <w:szCs w:val="18"/>
              </w:rPr>
              <w:t>?</w:t>
            </w:r>
          </w:p>
        </w:tc>
        <w:tc>
          <w:tcPr>
            <w:tcW w:w="3499" w:type="dxa"/>
          </w:tcPr>
          <w:p w14:paraId="26430411" w14:textId="219DD33B" w:rsidR="006A07D7" w:rsidRPr="00F414BE" w:rsidRDefault="006A07D7" w:rsidP="00463B99">
            <w:pPr>
              <w:spacing w:before="40" w:after="40" w:line="240" w:lineRule="atLeast"/>
              <w:rPr>
                <w:sz w:val="18"/>
                <w:szCs w:val="18"/>
              </w:rPr>
            </w:pPr>
            <w:r w:rsidRPr="00F414BE">
              <w:rPr>
                <w:rFonts w:cs="Calibri"/>
                <w:sz w:val="18"/>
                <w:szCs w:val="18"/>
              </w:rPr>
              <w:t xml:space="preserve">The facility </w:t>
            </w:r>
            <w:r w:rsidR="007755D8" w:rsidRPr="00F414BE">
              <w:rPr>
                <w:rFonts w:cs="Calibri"/>
                <w:sz w:val="18"/>
                <w:szCs w:val="18"/>
              </w:rPr>
              <w:t xml:space="preserve">must register with the OWLS by </w:t>
            </w:r>
            <w:r w:rsidR="00783FCD" w:rsidRPr="00F414BE">
              <w:rPr>
                <w:rFonts w:cs="Calibri"/>
                <w:sz w:val="18"/>
                <w:szCs w:val="18"/>
              </w:rPr>
              <w:t>1 July 2022 and</w:t>
            </w:r>
            <w:r w:rsidR="007755D8" w:rsidRPr="00F414BE">
              <w:rPr>
                <w:rFonts w:cs="Calibri"/>
                <w:sz w:val="18"/>
                <w:szCs w:val="18"/>
              </w:rPr>
              <w:t xml:space="preserve"> </w:t>
            </w:r>
            <w:r w:rsidRPr="00F414BE">
              <w:rPr>
                <w:rFonts w:cs="Calibri"/>
                <w:sz w:val="18"/>
                <w:szCs w:val="18"/>
              </w:rPr>
              <w:t xml:space="preserve">will need to provide </w:t>
            </w:r>
            <w:r w:rsidR="00076C6A">
              <w:rPr>
                <w:rFonts w:cs="Calibri"/>
                <w:sz w:val="18"/>
                <w:szCs w:val="18"/>
              </w:rPr>
              <w:t>waste return</w:t>
            </w:r>
            <w:r w:rsidRPr="00F414BE">
              <w:rPr>
                <w:rFonts w:cs="Calibri"/>
                <w:sz w:val="18"/>
                <w:szCs w:val="18"/>
              </w:rPr>
              <w:t>s to the Ministry from 1</w:t>
            </w:r>
            <w:r w:rsidR="009D1645" w:rsidRPr="00F414BE">
              <w:rPr>
                <w:rFonts w:cs="Calibri"/>
                <w:sz w:val="18"/>
                <w:szCs w:val="18"/>
              </w:rPr>
              <w:t> </w:t>
            </w:r>
            <w:r w:rsidRPr="00F414BE">
              <w:rPr>
                <w:rFonts w:cs="Calibri"/>
                <w:sz w:val="18"/>
                <w:szCs w:val="18"/>
              </w:rPr>
              <w:t>January 2023 and pay the levy of</w:t>
            </w:r>
            <w:r w:rsidR="009D1645" w:rsidRPr="00F414BE">
              <w:rPr>
                <w:rFonts w:cs="Calibri"/>
                <w:sz w:val="18"/>
                <w:szCs w:val="18"/>
              </w:rPr>
              <w:t> </w:t>
            </w:r>
            <w:r w:rsidRPr="00F414BE">
              <w:rPr>
                <w:rFonts w:cs="Calibri"/>
                <w:sz w:val="18"/>
                <w:szCs w:val="18"/>
              </w:rPr>
              <w:t xml:space="preserve">$10 </w:t>
            </w:r>
            <w:r w:rsidR="002F5DAC" w:rsidRPr="00F414BE">
              <w:rPr>
                <w:rFonts w:cs="Calibri"/>
                <w:sz w:val="18"/>
                <w:szCs w:val="18"/>
              </w:rPr>
              <w:t xml:space="preserve">per tonne </w:t>
            </w:r>
            <w:r w:rsidRPr="00F414BE">
              <w:rPr>
                <w:rFonts w:cs="Calibri"/>
                <w:sz w:val="18"/>
                <w:szCs w:val="18"/>
              </w:rPr>
              <w:t>from 1 July 2023</w:t>
            </w:r>
            <w:r w:rsidR="005F0CFC" w:rsidRPr="00F414BE">
              <w:rPr>
                <w:rFonts w:cs="Calibri"/>
                <w:sz w:val="18"/>
                <w:szCs w:val="18"/>
              </w:rPr>
              <w:t>.</w:t>
            </w:r>
          </w:p>
        </w:tc>
        <w:tc>
          <w:tcPr>
            <w:tcW w:w="2099" w:type="dxa"/>
          </w:tcPr>
          <w:p w14:paraId="73FFCB07" w14:textId="7AB5CA37"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Q6</w:t>
            </w:r>
            <w:r w:rsidR="005F0CFC" w:rsidRPr="00F414BE">
              <w:rPr>
                <w:szCs w:val="18"/>
              </w:rPr>
              <w:t>.</w:t>
            </w:r>
          </w:p>
        </w:tc>
      </w:tr>
      <w:tr w:rsidR="006A07D7" w14:paraId="3A12227C" w14:textId="77777777" w:rsidTr="000F1102">
        <w:tc>
          <w:tcPr>
            <w:tcW w:w="533" w:type="dxa"/>
          </w:tcPr>
          <w:p w14:paraId="63A4F408" w14:textId="1C4AEA2B" w:rsidR="006A07D7" w:rsidRPr="005F0CFC" w:rsidRDefault="00751969" w:rsidP="00463B99">
            <w:pPr>
              <w:pStyle w:val="TableText"/>
              <w:spacing w:before="40" w:after="40"/>
              <w:rPr>
                <w:szCs w:val="18"/>
              </w:rPr>
            </w:pPr>
            <w:r w:rsidRPr="005F0CFC">
              <w:rPr>
                <w:szCs w:val="18"/>
              </w:rPr>
              <w:t>Q6</w:t>
            </w:r>
          </w:p>
        </w:tc>
        <w:tc>
          <w:tcPr>
            <w:tcW w:w="2941" w:type="dxa"/>
          </w:tcPr>
          <w:p w14:paraId="4A32B4DE" w14:textId="043F0524" w:rsidR="006A07D7" w:rsidRPr="00F414BE" w:rsidRDefault="006A07D7" w:rsidP="00463B99">
            <w:pPr>
              <w:pStyle w:val="TableText"/>
              <w:spacing w:before="40" w:after="40"/>
              <w:rPr>
                <w:szCs w:val="18"/>
              </w:rPr>
            </w:pPr>
            <w:r w:rsidRPr="00F414BE">
              <w:rPr>
                <w:szCs w:val="18"/>
              </w:rPr>
              <w:t xml:space="preserve">Is it a </w:t>
            </w:r>
            <w:hyperlink w:anchor="Class2" w:history="1">
              <w:r w:rsidRPr="00F414BE">
                <w:rPr>
                  <w:rStyle w:val="Hyperlink"/>
                  <w:sz w:val="18"/>
                  <w:szCs w:val="18"/>
                </w:rPr>
                <w:t>construction and demolition fill disposal facility</w:t>
              </w:r>
            </w:hyperlink>
            <w:r w:rsidRPr="00F414BE">
              <w:rPr>
                <w:szCs w:val="18"/>
              </w:rPr>
              <w:t>?</w:t>
            </w:r>
          </w:p>
        </w:tc>
        <w:tc>
          <w:tcPr>
            <w:tcW w:w="3499" w:type="dxa"/>
          </w:tcPr>
          <w:p w14:paraId="165179F3" w14:textId="6044577D" w:rsidR="006A07D7" w:rsidRPr="00F414BE" w:rsidRDefault="006A07D7" w:rsidP="00463B99">
            <w:pPr>
              <w:spacing w:before="40" w:after="40" w:line="240" w:lineRule="atLeast"/>
              <w:rPr>
                <w:sz w:val="18"/>
                <w:szCs w:val="18"/>
              </w:rPr>
            </w:pPr>
            <w:r w:rsidRPr="00F414BE">
              <w:rPr>
                <w:rFonts w:cs="Calibri"/>
                <w:sz w:val="18"/>
                <w:szCs w:val="18"/>
              </w:rPr>
              <w:t xml:space="preserve">The facility will need to provide </w:t>
            </w:r>
            <w:r w:rsidR="00076C6A">
              <w:rPr>
                <w:rFonts w:cs="Calibri"/>
                <w:sz w:val="18"/>
                <w:szCs w:val="18"/>
              </w:rPr>
              <w:t>waste return</w:t>
            </w:r>
            <w:r w:rsidRPr="00F414BE">
              <w:rPr>
                <w:rFonts w:cs="Calibri"/>
                <w:sz w:val="18"/>
                <w:szCs w:val="18"/>
              </w:rPr>
              <w:t>s to the Ministry from 1</w:t>
            </w:r>
            <w:r w:rsidR="009D1645" w:rsidRPr="00F414BE">
              <w:rPr>
                <w:rFonts w:cs="Calibri"/>
                <w:sz w:val="18"/>
                <w:szCs w:val="18"/>
              </w:rPr>
              <w:t> </w:t>
            </w:r>
            <w:r w:rsidRPr="00F414BE">
              <w:rPr>
                <w:rFonts w:cs="Calibri"/>
                <w:sz w:val="18"/>
                <w:szCs w:val="18"/>
              </w:rPr>
              <w:t xml:space="preserve">January </w:t>
            </w:r>
            <w:r w:rsidR="002F5DAC" w:rsidRPr="00F414BE">
              <w:rPr>
                <w:rFonts w:cs="Calibri"/>
                <w:sz w:val="18"/>
                <w:szCs w:val="18"/>
              </w:rPr>
              <w:t xml:space="preserve">2022 </w:t>
            </w:r>
            <w:r w:rsidRPr="00F414BE">
              <w:rPr>
                <w:rFonts w:cs="Calibri"/>
                <w:sz w:val="18"/>
                <w:szCs w:val="18"/>
              </w:rPr>
              <w:t>and pay the levy of</w:t>
            </w:r>
            <w:r w:rsidR="009D1645" w:rsidRPr="00F414BE">
              <w:rPr>
                <w:rFonts w:cs="Calibri"/>
                <w:sz w:val="18"/>
                <w:szCs w:val="18"/>
              </w:rPr>
              <w:t> </w:t>
            </w:r>
            <w:r w:rsidRPr="00F414BE">
              <w:rPr>
                <w:rFonts w:cs="Calibri"/>
                <w:sz w:val="18"/>
                <w:szCs w:val="18"/>
              </w:rPr>
              <w:t>$</w:t>
            </w:r>
            <w:r w:rsidR="002F5DAC" w:rsidRPr="00F414BE">
              <w:rPr>
                <w:rFonts w:cs="Calibri"/>
                <w:sz w:val="18"/>
                <w:szCs w:val="18"/>
              </w:rPr>
              <w:t xml:space="preserve">20 per tonne </w:t>
            </w:r>
            <w:r w:rsidRPr="00F414BE">
              <w:rPr>
                <w:rFonts w:cs="Calibri"/>
                <w:sz w:val="18"/>
                <w:szCs w:val="18"/>
              </w:rPr>
              <w:t xml:space="preserve">from 1 July </w:t>
            </w:r>
            <w:r w:rsidR="002F5DAC" w:rsidRPr="00F414BE">
              <w:rPr>
                <w:rFonts w:cs="Calibri"/>
                <w:sz w:val="18"/>
                <w:szCs w:val="18"/>
              </w:rPr>
              <w:t>2022</w:t>
            </w:r>
            <w:r w:rsidR="00F3730A" w:rsidRPr="00F414BE">
              <w:rPr>
                <w:rFonts w:cs="Calibri"/>
                <w:sz w:val="18"/>
                <w:szCs w:val="18"/>
              </w:rPr>
              <w:t>, $30 from 1 July 2024</w:t>
            </w:r>
            <w:r w:rsidR="007755D8" w:rsidRPr="00F414BE">
              <w:rPr>
                <w:rFonts w:cs="Calibri"/>
                <w:sz w:val="18"/>
                <w:szCs w:val="18"/>
              </w:rPr>
              <w:t xml:space="preserve"> onwards</w:t>
            </w:r>
            <w:r w:rsidR="005F0CFC" w:rsidRPr="00F414BE">
              <w:rPr>
                <w:rFonts w:cs="Calibri"/>
                <w:sz w:val="18"/>
                <w:szCs w:val="18"/>
              </w:rPr>
              <w:t>.</w:t>
            </w:r>
          </w:p>
        </w:tc>
        <w:tc>
          <w:tcPr>
            <w:tcW w:w="2099" w:type="dxa"/>
          </w:tcPr>
          <w:p w14:paraId="4EC015D3" w14:textId="3FDFDAC0" w:rsidR="006A07D7" w:rsidRPr="00F414BE" w:rsidRDefault="006A07D7" w:rsidP="00463B99">
            <w:pPr>
              <w:pStyle w:val="TableText"/>
              <w:spacing w:before="40" w:after="40"/>
              <w:rPr>
                <w:szCs w:val="18"/>
              </w:rPr>
            </w:pPr>
            <w:r w:rsidRPr="00F414BE">
              <w:rPr>
                <w:szCs w:val="18"/>
              </w:rPr>
              <w:t xml:space="preserve">Go to </w:t>
            </w:r>
            <w:r w:rsidR="00751969" w:rsidRPr="00F414BE">
              <w:rPr>
                <w:szCs w:val="18"/>
              </w:rPr>
              <w:t>Q7</w:t>
            </w:r>
            <w:r w:rsidR="005F0CFC" w:rsidRPr="00F414BE">
              <w:rPr>
                <w:szCs w:val="18"/>
              </w:rPr>
              <w:t>.</w:t>
            </w:r>
          </w:p>
        </w:tc>
      </w:tr>
      <w:tr w:rsidR="006A07D7" w14:paraId="2C69736D" w14:textId="77777777" w:rsidTr="000F1102">
        <w:tc>
          <w:tcPr>
            <w:tcW w:w="533" w:type="dxa"/>
          </w:tcPr>
          <w:p w14:paraId="64C1B8ED" w14:textId="68582ABD" w:rsidR="006A07D7" w:rsidRPr="005F0CFC" w:rsidRDefault="00751969" w:rsidP="00463B99">
            <w:pPr>
              <w:pStyle w:val="TableText"/>
              <w:spacing w:before="40" w:after="40"/>
              <w:rPr>
                <w:szCs w:val="18"/>
              </w:rPr>
            </w:pPr>
            <w:r w:rsidRPr="005F0CFC">
              <w:rPr>
                <w:szCs w:val="18"/>
              </w:rPr>
              <w:t>Q7</w:t>
            </w:r>
          </w:p>
        </w:tc>
        <w:tc>
          <w:tcPr>
            <w:tcW w:w="2941" w:type="dxa"/>
          </w:tcPr>
          <w:p w14:paraId="76E039AE" w14:textId="77777777" w:rsidR="006A07D7" w:rsidRPr="00F414BE" w:rsidRDefault="006A07D7" w:rsidP="00463B99">
            <w:pPr>
              <w:pStyle w:val="TableText"/>
              <w:spacing w:before="40" w:after="40"/>
              <w:rPr>
                <w:szCs w:val="18"/>
              </w:rPr>
            </w:pPr>
            <w:r w:rsidRPr="00F414BE">
              <w:rPr>
                <w:szCs w:val="18"/>
              </w:rPr>
              <w:t xml:space="preserve">Is it a </w:t>
            </w:r>
            <w:hyperlink w:anchor="Class1" w:history="1">
              <w:r w:rsidRPr="00F414BE">
                <w:rPr>
                  <w:rStyle w:val="Hyperlink"/>
                  <w:sz w:val="18"/>
                  <w:szCs w:val="18"/>
                </w:rPr>
                <w:t>class 1 municipal disposal facility</w:t>
              </w:r>
            </w:hyperlink>
            <w:r w:rsidRPr="00F414BE">
              <w:rPr>
                <w:szCs w:val="18"/>
              </w:rPr>
              <w:t>?</w:t>
            </w:r>
          </w:p>
        </w:tc>
        <w:tc>
          <w:tcPr>
            <w:tcW w:w="3499" w:type="dxa"/>
          </w:tcPr>
          <w:p w14:paraId="1311C365" w14:textId="0A59C607" w:rsidR="006A07D7" w:rsidRPr="00F414BE" w:rsidRDefault="006A07D7" w:rsidP="00463B99">
            <w:pPr>
              <w:spacing w:before="40" w:after="40" w:line="240" w:lineRule="atLeast"/>
              <w:rPr>
                <w:sz w:val="18"/>
                <w:szCs w:val="18"/>
              </w:rPr>
            </w:pPr>
            <w:r w:rsidRPr="00F414BE">
              <w:rPr>
                <w:rFonts w:cs="Calibri"/>
                <w:sz w:val="18"/>
                <w:szCs w:val="18"/>
              </w:rPr>
              <w:t xml:space="preserve">The facility will need to provide </w:t>
            </w:r>
            <w:r w:rsidR="00076C6A">
              <w:rPr>
                <w:rFonts w:cs="Calibri"/>
                <w:sz w:val="18"/>
                <w:szCs w:val="18"/>
              </w:rPr>
              <w:t>waste return</w:t>
            </w:r>
            <w:r w:rsidRPr="00F414BE">
              <w:rPr>
                <w:rFonts w:cs="Calibri"/>
                <w:sz w:val="18"/>
                <w:szCs w:val="18"/>
              </w:rPr>
              <w:t>s to the Ministry and pay the levy of $20 from 1 July 2021, $30 from 1 July 2022, $50 from 1 July 2023 and $60 from 1 July 2024</w:t>
            </w:r>
            <w:r w:rsidR="005F0CFC" w:rsidRPr="00F414BE">
              <w:rPr>
                <w:rFonts w:cs="Calibri"/>
                <w:sz w:val="18"/>
                <w:szCs w:val="18"/>
              </w:rPr>
              <w:t>.</w:t>
            </w:r>
          </w:p>
        </w:tc>
        <w:tc>
          <w:tcPr>
            <w:tcW w:w="2099" w:type="dxa"/>
          </w:tcPr>
          <w:p w14:paraId="2B81C4D9" w14:textId="77777777" w:rsidR="006A07D7" w:rsidRPr="00F414BE" w:rsidRDefault="006A07D7" w:rsidP="00463B99">
            <w:pPr>
              <w:pStyle w:val="TableText"/>
              <w:spacing w:before="40" w:after="40"/>
              <w:rPr>
                <w:szCs w:val="18"/>
              </w:rPr>
            </w:pPr>
            <w:r w:rsidRPr="00F414BE">
              <w:rPr>
                <w:szCs w:val="18"/>
              </w:rPr>
              <w:t>The facility is likely not subject to the WMA.</w:t>
            </w:r>
          </w:p>
        </w:tc>
      </w:tr>
    </w:tbl>
    <w:p w14:paraId="647DF815" w14:textId="210B25FB" w:rsidR="00195B73" w:rsidRDefault="00195B73" w:rsidP="006C7DEA">
      <w:pPr>
        <w:pStyle w:val="BodyText"/>
      </w:pPr>
      <w:r>
        <w:t xml:space="preserve">It is the responsibility of facility operators to correctly identify what type of </w:t>
      </w:r>
      <w:r w:rsidR="00A8414C">
        <w:t xml:space="preserve">waste </w:t>
      </w:r>
      <w:r>
        <w:t>facility they are operating. If you are uncertain about the type of facility you are operating after consulting this guid</w:t>
      </w:r>
      <w:r w:rsidR="00EB644A">
        <w:t>e</w:t>
      </w:r>
      <w:r w:rsidR="00CC18A9">
        <w:t>,</w:t>
      </w:r>
      <w:r>
        <w:t xml:space="preserve"> you should seek legal advice. </w:t>
      </w:r>
    </w:p>
    <w:p w14:paraId="6A5A4E47" w14:textId="47B74CAC" w:rsidR="00BA7194" w:rsidRPr="006C7DEA" w:rsidRDefault="00BA7194" w:rsidP="00A3675B">
      <w:pPr>
        <w:pStyle w:val="Heading4"/>
      </w:pPr>
      <w:r w:rsidRPr="006C7DEA">
        <w:t xml:space="preserve">Example 1: </w:t>
      </w:r>
      <w:r w:rsidR="00E45D78" w:rsidRPr="006C7DEA">
        <w:t xml:space="preserve">Determining class of </w:t>
      </w:r>
      <w:r w:rsidR="00416D77" w:rsidRPr="006C7DEA">
        <w:t>disposal facility</w:t>
      </w:r>
      <w:r w:rsidR="00E45D78" w:rsidRPr="006C7DEA">
        <w:t xml:space="preserve"> – </w:t>
      </w:r>
      <w:r w:rsidR="002566AF" w:rsidRPr="006C7DEA">
        <w:t>class 2</w:t>
      </w:r>
    </w:p>
    <w:tbl>
      <w:tblPr>
        <w:tblStyle w:val="TableGrid"/>
        <w:tblW w:w="90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5880B887" w14:textId="77777777" w:rsidTr="002D47DE">
        <w:tc>
          <w:tcPr>
            <w:tcW w:w="9061" w:type="dxa"/>
            <w:shd w:val="clear" w:color="auto" w:fill="D2DDE2"/>
          </w:tcPr>
          <w:p w14:paraId="3D074F8C" w14:textId="77777777" w:rsidR="00837430" w:rsidRPr="00256786" w:rsidRDefault="00837430" w:rsidP="008A6346">
            <w:pPr>
              <w:pStyle w:val="Blueboxtext"/>
              <w:spacing w:before="180"/>
              <w:jc w:val="left"/>
            </w:pPr>
            <w:r w:rsidRPr="00256786">
              <w:t xml:space="preserve">A disposal facility has a resource consent to receive waste and dispose of it in accordance with accepted landfill management practices. The disposal facility receives mostly managed and controlled fill materials, such as lightly contaminated soils (within acceptable limits) and asphalt. The facility also receives mixed concrete and demolition waste from time to time, such as treated and untreated timber. </w:t>
            </w:r>
          </w:p>
          <w:p w14:paraId="7CEE2EA7" w14:textId="3B62829B" w:rsidR="00256786" w:rsidRPr="00345928" w:rsidRDefault="002D47DE" w:rsidP="00256786">
            <w:pPr>
              <w:pStyle w:val="Blueboxtext"/>
              <w:spacing w:before="180"/>
              <w:jc w:val="left"/>
            </w:pPr>
            <w:r>
              <w:t xml:space="preserve">As the disposal facility receives some construction and demolition fill (class 2) materials, it </w:t>
            </w:r>
            <w:r w:rsidRPr="00E76AE7">
              <w:t>is</w:t>
            </w:r>
            <w:r>
              <w:t xml:space="preserve"> classified as a class 2 facility. It must identify this in its waste returns in OWLS and pay the applicable rate of levy for class 2 facilities on </w:t>
            </w:r>
            <w:r w:rsidRPr="00324905">
              <w:rPr>
                <w:b/>
                <w:bCs/>
              </w:rPr>
              <w:t>all waste disposed of at the facility</w:t>
            </w:r>
            <w:r>
              <w:t>.</w:t>
            </w:r>
          </w:p>
        </w:tc>
      </w:tr>
    </w:tbl>
    <w:p w14:paraId="42673032" w14:textId="273053BB" w:rsidR="00354349" w:rsidRPr="006C7DEA" w:rsidRDefault="00354349" w:rsidP="00A3675B">
      <w:pPr>
        <w:pStyle w:val="Heading4"/>
      </w:pPr>
      <w:r w:rsidRPr="006C7DEA">
        <w:lastRenderedPageBreak/>
        <w:t>Example 2: Change in class of facility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418E9532" w14:textId="77777777" w:rsidTr="00786A29">
        <w:tc>
          <w:tcPr>
            <w:tcW w:w="9017" w:type="dxa"/>
            <w:shd w:val="clear" w:color="auto" w:fill="D2DDE2"/>
          </w:tcPr>
          <w:p w14:paraId="7927C5B2" w14:textId="149071E1" w:rsidR="00786A29" w:rsidRDefault="00786A29" w:rsidP="008A6346">
            <w:pPr>
              <w:pStyle w:val="Blueboxtext"/>
              <w:spacing w:before="180" w:after="80"/>
              <w:jc w:val="left"/>
            </w:pPr>
            <w:r>
              <w:t>A disposal facility receives all types of construction and demolition waste and has</w:t>
            </w:r>
            <w:r w:rsidR="007B7FE4">
              <w:t xml:space="preserve"> registered as a class 2 landfill </w:t>
            </w:r>
            <w:r w:rsidR="000375C9">
              <w:t>and been</w:t>
            </w:r>
            <w:r>
              <w:t xml:space="preserve"> paying the applicable levy rate on all waste disposed of at the site. The site </w:t>
            </w:r>
            <w:r w:rsidR="00AA0F87">
              <w:t>then applies and is granted</w:t>
            </w:r>
            <w:r>
              <w:t xml:space="preserve"> resource consents from the relevant authorities to receive industrial and commercial waste alongside the usual construction and demolition waste it receives. It starts to receive this material each month. </w:t>
            </w:r>
          </w:p>
          <w:p w14:paraId="18AD0B13" w14:textId="3ACD4CAB" w:rsidR="00786A29" w:rsidRPr="00345928" w:rsidRDefault="00786A29" w:rsidP="008A6346">
            <w:pPr>
              <w:pStyle w:val="Blueboxtext"/>
              <w:spacing w:before="80" w:after="180"/>
              <w:jc w:val="left"/>
            </w:pPr>
            <w:r>
              <w:t>As the disposal facility now receives class 1 waste</w:t>
            </w:r>
            <w:r w:rsidR="00E646F0">
              <w:t>,</w:t>
            </w:r>
            <w:r>
              <w:t xml:space="preserve"> it must notify the Ministry that it is now a class 1 facility</w:t>
            </w:r>
            <w:r w:rsidR="00420D90">
              <w:t xml:space="preserve"> for re</w:t>
            </w:r>
            <w:r w:rsidR="00E646F0">
              <w:t>-</w:t>
            </w:r>
            <w:r w:rsidR="00420D90">
              <w:t xml:space="preserve">registration as a class 1 </w:t>
            </w:r>
            <w:r w:rsidR="009915E5">
              <w:t>facility and</w:t>
            </w:r>
            <w:r>
              <w:t xml:space="preserve"> pay the applicable rate of the levy for class 1 facilities</w:t>
            </w:r>
            <w:r w:rsidR="00474500">
              <w:t xml:space="preserve"> </w:t>
            </w:r>
            <w:r w:rsidR="00931A83">
              <w:t xml:space="preserve">on all waste accepted, even the previous </w:t>
            </w:r>
            <w:r w:rsidR="00E646F0">
              <w:t>construction and demolition</w:t>
            </w:r>
            <w:r w:rsidR="00931A83">
              <w:t xml:space="preserve"> waste.</w:t>
            </w:r>
          </w:p>
        </w:tc>
      </w:tr>
    </w:tbl>
    <w:p w14:paraId="3901B30C" w14:textId="61816BF2" w:rsidR="00857854" w:rsidRPr="006C7DEA" w:rsidRDefault="00857854" w:rsidP="00256786">
      <w:pPr>
        <w:pStyle w:val="Heading4"/>
        <w:spacing w:before="360"/>
      </w:pPr>
      <w:r w:rsidRPr="006C7DEA">
        <w:t xml:space="preserve">Example </w:t>
      </w:r>
      <w:r w:rsidR="00354349" w:rsidRPr="006C7DEA">
        <w:t>3</w:t>
      </w:r>
      <w:r w:rsidRPr="006C7DEA">
        <w:t>: Cleanfill</w:t>
      </w:r>
      <w:r w:rsidR="00A67801" w:rsidRPr="006C7DEA">
        <w:t xml:space="preserve"> facility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1D7E6901" w14:textId="77777777" w:rsidTr="00786A29">
        <w:tc>
          <w:tcPr>
            <w:tcW w:w="9017" w:type="dxa"/>
            <w:shd w:val="clear" w:color="auto" w:fill="D2DDE2"/>
          </w:tcPr>
          <w:p w14:paraId="66D7DF20" w14:textId="0EBBA847" w:rsidR="00786A29" w:rsidRDefault="00786A29" w:rsidP="008A6346">
            <w:pPr>
              <w:pStyle w:val="Blueboxtext"/>
              <w:spacing w:before="180" w:after="80"/>
              <w:jc w:val="left"/>
            </w:pPr>
            <w:r>
              <w:t xml:space="preserve">A site is consented to receive cleanfill materials. It only receives virgin excavated </w:t>
            </w:r>
            <w:r w:rsidRPr="00054828">
              <w:rPr>
                <w:spacing w:val="-2"/>
              </w:rPr>
              <w:t>natural material, such as clay</w:t>
            </w:r>
            <w:r w:rsidR="00C83282">
              <w:rPr>
                <w:spacing w:val="-2"/>
              </w:rPr>
              <w:t>, soil and gravel</w:t>
            </w:r>
            <w:r w:rsidRPr="00054828">
              <w:rPr>
                <w:spacing w:val="-2"/>
              </w:rPr>
              <w:t>. It has</w:t>
            </w:r>
            <w:r>
              <w:t xml:space="preserve"> processes in place to ensure that the material deposited on site meet</w:t>
            </w:r>
            <w:r w:rsidR="00E20B1C">
              <w:t>s</w:t>
            </w:r>
            <w:r>
              <w:t xml:space="preserve"> this condition. </w:t>
            </w:r>
          </w:p>
          <w:p w14:paraId="66B3DEFC" w14:textId="62DB52BD" w:rsidR="00786A29" w:rsidRPr="00345928" w:rsidRDefault="00786A29" w:rsidP="008A6346">
            <w:pPr>
              <w:pStyle w:val="Blueboxtext"/>
              <w:spacing w:before="80" w:after="180"/>
              <w:jc w:val="left"/>
            </w:pPr>
            <w:r>
              <w:t>The site</w:t>
            </w:r>
            <w:r w:rsidR="00B010E3">
              <w:t>,</w:t>
            </w:r>
            <w:r>
              <w:t xml:space="preserve"> therefore</w:t>
            </w:r>
            <w:r w:rsidR="00B010E3">
              <w:t>,</w:t>
            </w:r>
            <w:r>
              <w:t xml:space="preserve"> has reporting requirements that it must comply with</w:t>
            </w:r>
            <w:r w:rsidR="00B010E3">
              <w:t>,</w:t>
            </w:r>
            <w:r>
              <w:t xml:space="preserve"> but it does not have to pay the levy on cleanfill deposited on site. </w:t>
            </w:r>
          </w:p>
        </w:tc>
      </w:tr>
    </w:tbl>
    <w:p w14:paraId="62F8E702" w14:textId="732F56B2" w:rsidR="003256C8" w:rsidRPr="006C7DEA" w:rsidRDefault="003256C8" w:rsidP="00256786">
      <w:pPr>
        <w:pStyle w:val="Heading3"/>
      </w:pPr>
      <w:r w:rsidRPr="006C7DEA">
        <w:t xml:space="preserve">How does this relate to my resource consent? </w:t>
      </w:r>
    </w:p>
    <w:p w14:paraId="686EF122" w14:textId="6517C26F" w:rsidR="004046C8" w:rsidRDefault="00E67366" w:rsidP="006C7DEA">
      <w:pPr>
        <w:pStyle w:val="BodyText"/>
        <w:spacing w:before="0"/>
      </w:pPr>
      <w:r>
        <w:t xml:space="preserve">It is important to know that the </w:t>
      </w:r>
      <w:r w:rsidR="00E646F0">
        <w:t>WMA</w:t>
      </w:r>
      <w:r>
        <w:t xml:space="preserve"> </w:t>
      </w:r>
      <w:r w:rsidR="004046C8">
        <w:t>obligations may differ to the rules your local council has in place for the Resource Management Act. Your resource consent may use a landfill classification and waste acceptance</w:t>
      </w:r>
      <w:r w:rsidR="00013C6C">
        <w:t xml:space="preserve"> that is different to the classifications set out in the WMA. You are required to comply with the obligations</w:t>
      </w:r>
      <w:r w:rsidR="005308B7">
        <w:t xml:space="preserve"> under each </w:t>
      </w:r>
      <w:r w:rsidR="00E646F0">
        <w:t>Act</w:t>
      </w:r>
      <w:r w:rsidR="005308B7">
        <w:t xml:space="preserve">. This means that while your resource consent allows you to take a variety of materials, under the WMA you are only able to accept the waste </w:t>
      </w:r>
      <w:r w:rsidR="001061DF">
        <w:t xml:space="preserve">aligned with your registered </w:t>
      </w:r>
      <w:r w:rsidR="00344A44">
        <w:t xml:space="preserve">facility </w:t>
      </w:r>
      <w:r w:rsidR="001061DF">
        <w:t xml:space="preserve">class in OWLS. </w:t>
      </w:r>
    </w:p>
    <w:p w14:paraId="4FA33583" w14:textId="3702EED7" w:rsidR="00195B73" w:rsidRPr="006C7DEA" w:rsidRDefault="00195B73" w:rsidP="002D47DE">
      <w:pPr>
        <w:pStyle w:val="Heading3"/>
      </w:pPr>
      <w:r w:rsidRPr="006C7DEA">
        <w:t xml:space="preserve">What happens if I accept waste from a different </w:t>
      </w:r>
      <w:r w:rsidR="004F1D43" w:rsidRPr="006C7DEA">
        <w:t xml:space="preserve">facility </w:t>
      </w:r>
      <w:r w:rsidRPr="006C7DEA">
        <w:t>class?</w:t>
      </w:r>
    </w:p>
    <w:p w14:paraId="6FAA9AB3" w14:textId="19E69153" w:rsidR="004F1D43" w:rsidRDefault="004F1D43" w:rsidP="00611BF7">
      <w:pPr>
        <w:pStyle w:val="BodyText"/>
        <w:spacing w:before="0" w:after="0"/>
      </w:pPr>
      <w:r>
        <w:t xml:space="preserve">It is the responsibility of facilities to correctly identify what class of facility they are operating and to identify this when they register and submit </w:t>
      </w:r>
      <w:r w:rsidR="00076C6A">
        <w:t>waste return</w:t>
      </w:r>
      <w:r>
        <w:t xml:space="preserve">s in </w:t>
      </w:r>
      <w:r w:rsidR="00F53707" w:rsidRPr="00D01462">
        <w:t>the</w:t>
      </w:r>
      <w:r w:rsidR="00F53707">
        <w:t xml:space="preserve"> </w:t>
      </w:r>
      <w:r>
        <w:t>OWLS.</w:t>
      </w:r>
      <w:r w:rsidR="00463B99">
        <w:t xml:space="preserve"> </w:t>
      </w:r>
    </w:p>
    <w:p w14:paraId="73AFBBEB" w14:textId="124BE0B5" w:rsidR="00893BDC" w:rsidRDefault="00195B73" w:rsidP="00611BF7">
      <w:pPr>
        <w:pStyle w:val="BodyText"/>
        <w:spacing w:after="0"/>
      </w:pPr>
      <w:r>
        <w:t xml:space="preserve">If a facility accepts material </w:t>
      </w:r>
      <w:r w:rsidR="003256C8">
        <w:t xml:space="preserve">outside of </w:t>
      </w:r>
      <w:r w:rsidR="00A04E43">
        <w:t xml:space="preserve">what is allowed within </w:t>
      </w:r>
      <w:r w:rsidR="003256C8">
        <w:t>its current</w:t>
      </w:r>
      <w:r>
        <w:t xml:space="preserve"> class of facility, it will need to pay the </w:t>
      </w:r>
      <w:r w:rsidR="003256C8">
        <w:t>higher</w:t>
      </w:r>
      <w:r>
        <w:t xml:space="preserve"> rate of levy </w:t>
      </w:r>
      <w:r w:rsidRPr="004F1D43">
        <w:rPr>
          <w:b/>
          <w:bCs/>
        </w:rPr>
        <w:t>on all material</w:t>
      </w:r>
      <w:r>
        <w:t xml:space="preserve"> disposed of at the facilit</w:t>
      </w:r>
      <w:r w:rsidR="004F1D43">
        <w:t>y</w:t>
      </w:r>
      <w:r w:rsidRPr="003256C8">
        <w:t>.</w:t>
      </w:r>
      <w:r w:rsidR="00893BDC">
        <w:t xml:space="preserve"> </w:t>
      </w:r>
      <w:r w:rsidR="00E51556">
        <w:t>If the facility continues to accept a higher class of waste</w:t>
      </w:r>
      <w:r w:rsidR="00220756">
        <w:t>,</w:t>
      </w:r>
      <w:r w:rsidR="00E51556">
        <w:t xml:space="preserve"> then it must </w:t>
      </w:r>
      <w:r w:rsidR="00420192">
        <w:t xml:space="preserve">apply for a site class change in OWLS and ensure the change of </w:t>
      </w:r>
      <w:r w:rsidR="00F074D1">
        <w:t>activity</w:t>
      </w:r>
      <w:r w:rsidR="00420192">
        <w:t xml:space="preserve"> date matches the date the higher class of waste was accepted. </w:t>
      </w:r>
    </w:p>
    <w:p w14:paraId="74BFC2E0" w14:textId="7F416E04" w:rsidR="00145F33" w:rsidRDefault="00145F33" w:rsidP="00611BF7">
      <w:pPr>
        <w:pStyle w:val="BodyText"/>
        <w:spacing w:after="0"/>
      </w:pPr>
      <w:r>
        <w:t>If the facility does not wish to change its class</w:t>
      </w:r>
      <w:r w:rsidR="00990975">
        <w:t xml:space="preserve"> of </w:t>
      </w:r>
      <w:r w:rsidR="00F074D1">
        <w:t>facility</w:t>
      </w:r>
      <w:r w:rsidR="00990975">
        <w:t xml:space="preserve">, then the higher class of waste accepted must be removed and disposed </w:t>
      </w:r>
      <w:r w:rsidR="001F413E">
        <w:t>of elsewhere.</w:t>
      </w:r>
    </w:p>
    <w:p w14:paraId="77E8EF4C" w14:textId="0C268D00" w:rsidR="00893BDC" w:rsidRDefault="008D2F11" w:rsidP="002D47DE">
      <w:pPr>
        <w:pStyle w:val="Heading3"/>
      </w:pPr>
      <w:r w:rsidRPr="008D2F11">
        <w:t>Operating multiple disposal facilities on the same site</w:t>
      </w:r>
      <w:r w:rsidR="00474500">
        <w:t xml:space="preserve"> </w:t>
      </w:r>
    </w:p>
    <w:p w14:paraId="37CD9F25" w14:textId="3DFBE655" w:rsidR="008D2F11" w:rsidRPr="008D2F11" w:rsidRDefault="008D2F11" w:rsidP="002D47DE">
      <w:pPr>
        <w:pStyle w:val="BodyText"/>
        <w:spacing w:before="0"/>
      </w:pPr>
      <w:r>
        <w:t>T</w:t>
      </w:r>
      <w:r w:rsidRPr="008D2F11">
        <w:t xml:space="preserve">he Ministry and the </w:t>
      </w:r>
      <w:r w:rsidR="00220756">
        <w:t>WMA</w:t>
      </w:r>
      <w:r w:rsidRPr="008D2F11">
        <w:t xml:space="preserve"> do not prohibit the registration of multiple facilities at a site, but </w:t>
      </w:r>
      <w:r>
        <w:t>the levy collector</w:t>
      </w:r>
      <w:r w:rsidRPr="008D2F11">
        <w:t xml:space="preserve"> would need to see evidence that there are:  </w:t>
      </w:r>
    </w:p>
    <w:p w14:paraId="665F0FA1" w14:textId="3D61E276" w:rsidR="008D2F11" w:rsidRPr="008D2F11" w:rsidRDefault="008D2F11" w:rsidP="003E6824">
      <w:pPr>
        <w:pStyle w:val="Bullet"/>
        <w:spacing w:after="20"/>
      </w:pPr>
      <w:r w:rsidRPr="008D2F11">
        <w:t xml:space="preserve">permanent separation of each facility </w:t>
      </w:r>
      <w:r w:rsidR="00220756">
        <w:t>ie,</w:t>
      </w:r>
      <w:r w:rsidRPr="008D2F11">
        <w:t xml:space="preserve"> different </w:t>
      </w:r>
      <w:r w:rsidR="00FC6132">
        <w:t>disposal areas</w:t>
      </w:r>
      <w:r w:rsidRPr="008D2F11">
        <w:t xml:space="preserve">, permanent </w:t>
      </w:r>
      <w:r w:rsidR="00C313AE">
        <w:t>structures</w:t>
      </w:r>
      <w:r w:rsidR="00474500">
        <w:t xml:space="preserve"> </w:t>
      </w:r>
      <w:r w:rsidR="00220756">
        <w:t>eg,</w:t>
      </w:r>
      <w:r w:rsidR="00C313AE">
        <w:t xml:space="preserve"> </w:t>
      </w:r>
      <w:r w:rsidRPr="008D2F11">
        <w:t>haul roads</w:t>
      </w:r>
      <w:r w:rsidR="00FC6132">
        <w:t xml:space="preserve"> seperating the facilities</w:t>
      </w:r>
      <w:r w:rsidRPr="008D2F11">
        <w:t> </w:t>
      </w:r>
    </w:p>
    <w:p w14:paraId="67E76E60" w14:textId="77777777" w:rsidR="008D2F11" w:rsidRPr="008D2F11" w:rsidRDefault="008D2F11" w:rsidP="003E6824">
      <w:pPr>
        <w:pStyle w:val="Bullet"/>
        <w:spacing w:after="20"/>
      </w:pPr>
      <w:r w:rsidRPr="008D2F11">
        <w:t>distinct waste acceptance recording methods </w:t>
      </w:r>
    </w:p>
    <w:p w14:paraId="34823F61" w14:textId="77777777" w:rsidR="008D2F11" w:rsidRPr="008D2F11" w:rsidRDefault="008D2F11" w:rsidP="003E6824">
      <w:pPr>
        <w:pStyle w:val="Bullet"/>
        <w:spacing w:after="20"/>
      </w:pPr>
      <w:r w:rsidRPr="008D2F11">
        <w:t>distinct cost codes for different classes </w:t>
      </w:r>
    </w:p>
    <w:p w14:paraId="03C6324D" w14:textId="4FF37385" w:rsidR="008D2F11" w:rsidRPr="008D2F11" w:rsidRDefault="008D2F11" w:rsidP="003E6824">
      <w:pPr>
        <w:pStyle w:val="Bullet"/>
        <w:spacing w:after="20"/>
      </w:pPr>
      <w:r w:rsidRPr="008D2F11">
        <w:t>entry and exit controls to these distinct sites</w:t>
      </w:r>
      <w:r w:rsidR="00220756">
        <w:t>.</w:t>
      </w:r>
      <w:r w:rsidRPr="008D2F11">
        <w:t> </w:t>
      </w:r>
    </w:p>
    <w:p w14:paraId="65846114" w14:textId="3E4B82D5" w:rsidR="008D2F11" w:rsidRPr="008D2F11" w:rsidRDefault="008D2F11" w:rsidP="008D2F11">
      <w:pPr>
        <w:pStyle w:val="BodyText"/>
      </w:pPr>
      <w:r w:rsidRPr="008D2F11">
        <w:lastRenderedPageBreak/>
        <w:t xml:space="preserve">Once a facility is registered with the Ministry, it is entered into an audit schedule and will be visited. </w:t>
      </w:r>
      <w:r w:rsidR="00463B99">
        <w:t>Our</w:t>
      </w:r>
      <w:r w:rsidRPr="008D2F11">
        <w:t xml:space="preserve"> auditors will want to see this type of clear evidence for multiple distinct class facilities on the same site. A facility that is found to be accepting waste for disposal from a higher-class facility may be liable for payment of the correct waste disposal levy and may face enforcement action. </w:t>
      </w:r>
    </w:p>
    <w:p w14:paraId="30539C95" w14:textId="47416A7E" w:rsidR="00195B73" w:rsidRPr="006C7DEA" w:rsidRDefault="00195B73" w:rsidP="002D47DE">
      <w:pPr>
        <w:pStyle w:val="Heading3"/>
      </w:pPr>
      <w:bookmarkStart w:id="85" w:name="_Toc228076140"/>
      <w:bookmarkStart w:id="86" w:name="_Toc231191912"/>
      <w:r w:rsidRPr="006C7DEA">
        <w:t>What do I do if I meet one of these definitions?</w:t>
      </w:r>
    </w:p>
    <w:p w14:paraId="12AAD0E8" w14:textId="316E6162" w:rsidR="00195B73" w:rsidRDefault="00195B73" w:rsidP="006C7DEA">
      <w:pPr>
        <w:pStyle w:val="BodyText"/>
        <w:spacing w:before="0"/>
      </w:pPr>
      <w:r>
        <w:t>You will need to contact the Ministry if you are:</w:t>
      </w:r>
    </w:p>
    <w:p w14:paraId="3E1D006A" w14:textId="65D9F5A9" w:rsidR="00195B73" w:rsidRPr="00786A29" w:rsidRDefault="00195B73" w:rsidP="006C7DEA">
      <w:pPr>
        <w:pStyle w:val="Bullet"/>
      </w:pPr>
      <w:r w:rsidRPr="00786A29">
        <w:t>opening a new facility</w:t>
      </w:r>
    </w:p>
    <w:p w14:paraId="79A5BBD2" w14:textId="77777777" w:rsidR="00195B73" w:rsidRPr="00786A29" w:rsidRDefault="00195B73" w:rsidP="006C7DEA">
      <w:pPr>
        <w:pStyle w:val="Bullet"/>
      </w:pPr>
      <w:r w:rsidRPr="00786A29">
        <w:t>taking over the operation of an existing facility</w:t>
      </w:r>
    </w:p>
    <w:p w14:paraId="662354E8" w14:textId="75B25245" w:rsidR="00195B73" w:rsidRDefault="00195B73" w:rsidP="006C7DEA">
      <w:pPr>
        <w:pStyle w:val="Bullet"/>
      </w:pPr>
      <w:r w:rsidRPr="00786A29">
        <w:t>operating a facility that will soon become subject to the WMA</w:t>
      </w:r>
    </w:p>
    <w:p w14:paraId="747D3E97" w14:textId="4AA11EB4" w:rsidR="00195B73" w:rsidRPr="00786A29" w:rsidRDefault="00195B73" w:rsidP="002D47DE">
      <w:pPr>
        <w:pStyle w:val="Bullet"/>
      </w:pPr>
      <w:r w:rsidRPr="00786A29">
        <w:t xml:space="preserve">changing the type of waste accepted at an existing facility so that it now comes </w:t>
      </w:r>
      <w:r w:rsidR="000450EF">
        <w:t>under </w:t>
      </w:r>
      <w:r w:rsidRPr="00786A29">
        <w:t>the definition of a disposal facility in the Act</w:t>
      </w:r>
      <w:r w:rsidR="00FC2A02">
        <w:t>.</w:t>
      </w:r>
    </w:p>
    <w:p w14:paraId="1089EB9E" w14:textId="2BB61CAC" w:rsidR="00B26CC1" w:rsidRDefault="004362F3" w:rsidP="002D47DE">
      <w:pPr>
        <w:pStyle w:val="Bullet"/>
        <w:numPr>
          <w:ilvl w:val="0"/>
          <w:numId w:val="0"/>
        </w:numPr>
      </w:pPr>
      <w:r w:rsidRPr="00786A29">
        <w:t>If you meet an</w:t>
      </w:r>
      <w:r>
        <w:t>y of the above criteria or are uncertain, please contact us</w:t>
      </w:r>
      <w:r w:rsidR="004F2694">
        <w:t xml:space="preserve"> immediately</w:t>
      </w:r>
      <w:r w:rsidR="00474500">
        <w:t xml:space="preserve"> </w:t>
      </w:r>
      <w:r>
        <w:t xml:space="preserve">on </w:t>
      </w:r>
      <w:r w:rsidRPr="00387B72">
        <w:t>0800 WDLEVY</w:t>
      </w:r>
      <w:r>
        <w:t xml:space="preserve"> (0800 935 389) or email </w:t>
      </w:r>
      <w:hyperlink r:id="rId25" w:history="1">
        <w:r w:rsidRPr="00ED3486">
          <w:rPr>
            <w:rStyle w:val="Hyperlink"/>
          </w:rPr>
          <w:t>info@wastelevy.govt.nz</w:t>
        </w:r>
      </w:hyperlink>
      <w:r>
        <w:t xml:space="preserve"> to begin the registration process.</w:t>
      </w:r>
      <w:r w:rsidR="00DA2BF0">
        <w:t xml:space="preserve"> </w:t>
      </w:r>
    </w:p>
    <w:p w14:paraId="5820EAFF" w14:textId="0476ADFB" w:rsidR="00195B73" w:rsidRPr="00463B99" w:rsidRDefault="00220756" w:rsidP="006C7DEA">
      <w:pPr>
        <w:pStyle w:val="BodyText"/>
        <w:rPr>
          <w:spacing w:val="-4"/>
        </w:rPr>
      </w:pPr>
      <w:r w:rsidRPr="00463B99">
        <w:rPr>
          <w:spacing w:val="-4"/>
        </w:rPr>
        <w:t>We</w:t>
      </w:r>
      <w:r w:rsidR="00195B73" w:rsidRPr="00463B99">
        <w:rPr>
          <w:spacing w:val="-4"/>
        </w:rPr>
        <w:t xml:space="preserve"> will also be proactively contacting facilities to ensure that operators are aware of their obligations. This will include working with territorial, regional and unitary authorities to gain relevant information.</w:t>
      </w:r>
    </w:p>
    <w:p w14:paraId="69044C63" w14:textId="6B4011C1" w:rsidR="00145BCB" w:rsidRPr="004F2694" w:rsidRDefault="00145BCB" w:rsidP="006C7DEA">
      <w:pPr>
        <w:pStyle w:val="BodyText"/>
        <w:rPr>
          <w:b/>
          <w:bCs/>
        </w:rPr>
      </w:pPr>
      <w:r w:rsidRPr="004F2694">
        <w:rPr>
          <w:b/>
          <w:bCs/>
        </w:rPr>
        <w:t xml:space="preserve">If a facility fails to correctly report the class of disposal facility it operates, it may be in breach of the </w:t>
      </w:r>
      <w:r w:rsidR="00A13B28">
        <w:rPr>
          <w:b/>
          <w:bCs/>
        </w:rPr>
        <w:t>Regulations</w:t>
      </w:r>
      <w:r w:rsidRPr="004F2694">
        <w:rPr>
          <w:b/>
          <w:bCs/>
        </w:rPr>
        <w:t>. This may result in</w:t>
      </w:r>
      <w:r w:rsidR="00463B99">
        <w:rPr>
          <w:b/>
          <w:bCs/>
        </w:rPr>
        <w:t xml:space="preserve"> </w:t>
      </w:r>
      <w:r w:rsidRPr="004F2694">
        <w:rPr>
          <w:b/>
          <w:bCs/>
        </w:rPr>
        <w:t>an investigation</w:t>
      </w:r>
      <w:r w:rsidR="00467316">
        <w:rPr>
          <w:b/>
          <w:bCs/>
        </w:rPr>
        <w:t xml:space="preserve"> and compliance action</w:t>
      </w:r>
      <w:r w:rsidRPr="004F2694">
        <w:rPr>
          <w:b/>
          <w:bCs/>
        </w:rPr>
        <w:t xml:space="preserve"> by the Ministry in its regulatory role. </w:t>
      </w:r>
    </w:p>
    <w:p w14:paraId="28BF004D" w14:textId="519CF355" w:rsidR="00195B73" w:rsidRPr="00DC5C7F" w:rsidRDefault="00195B73" w:rsidP="004C41C1">
      <w:pPr>
        <w:pStyle w:val="Heading2"/>
      </w:pPr>
      <w:bookmarkStart w:id="87" w:name="_Toc106266911"/>
      <w:bookmarkStart w:id="88" w:name="_Toc197420873"/>
      <w:r w:rsidRPr="00DC5C7F">
        <w:t xml:space="preserve">Registering on the waste levy </w:t>
      </w:r>
      <w:r w:rsidRPr="00786A29">
        <w:t>website</w:t>
      </w:r>
      <w:bookmarkEnd w:id="87"/>
      <w:bookmarkEnd w:id="88"/>
    </w:p>
    <w:p w14:paraId="427B4A7D" w14:textId="0A511C30" w:rsidR="00195B73" w:rsidRDefault="00195B73" w:rsidP="006C7DEA">
      <w:pPr>
        <w:pStyle w:val="BodyText"/>
      </w:pPr>
      <w:r w:rsidDel="005F2CA4">
        <w:t>Once you have contacted us, y</w:t>
      </w:r>
      <w:r>
        <w:t xml:space="preserve">ou will be </w:t>
      </w:r>
      <w:r w:rsidRPr="00786A29">
        <w:t>given</w:t>
      </w:r>
      <w:r>
        <w:t xml:space="preserve"> access to the Online Waste Levy System 2.0</w:t>
      </w:r>
      <w:r w:rsidR="00054828">
        <w:t> </w:t>
      </w:r>
      <w:r>
        <w:t>(</w:t>
      </w:r>
      <w:r w:rsidRPr="002E64DA">
        <w:rPr>
          <w:b/>
        </w:rPr>
        <w:t>OWLS</w:t>
      </w:r>
      <w:r>
        <w:t>). This is a secure website. The only people who can access your information are</w:t>
      </w:r>
      <w:r w:rsidR="00054828">
        <w:t> </w:t>
      </w:r>
      <w:r>
        <w:t xml:space="preserve">people you </w:t>
      </w:r>
      <w:r w:rsidRPr="00054828">
        <w:t>authorise</w:t>
      </w:r>
      <w:r>
        <w:t xml:space="preserve"> and </w:t>
      </w:r>
      <w:r w:rsidR="00220756">
        <w:t>our</w:t>
      </w:r>
      <w:r>
        <w:t xml:space="preserve"> staff or contractors authorised to administer the levy.</w:t>
      </w:r>
      <w:r w:rsidDel="005F2CA4">
        <w:t xml:space="preserve"> U</w:t>
      </w:r>
      <w:r>
        <w:t xml:space="preserve">ser accounts will be set </w:t>
      </w:r>
      <w:r w:rsidR="00C11C1E">
        <w:t xml:space="preserve">up </w:t>
      </w:r>
      <w:r>
        <w:t>giving your people permission to:</w:t>
      </w:r>
    </w:p>
    <w:p w14:paraId="0EE576F4" w14:textId="77777777" w:rsidR="00195B73" w:rsidRPr="00463B99" w:rsidRDefault="00195B73" w:rsidP="00822415">
      <w:pPr>
        <w:pStyle w:val="Bullet"/>
        <w:spacing w:after="0"/>
      </w:pPr>
      <w:r w:rsidRPr="00463B99">
        <w:t>enter and view data</w:t>
      </w:r>
    </w:p>
    <w:p w14:paraId="3359519F" w14:textId="77777777" w:rsidR="008025DA" w:rsidRPr="00463B99" w:rsidRDefault="008025DA" w:rsidP="00822415">
      <w:pPr>
        <w:pStyle w:val="Bullet"/>
        <w:spacing w:after="0"/>
      </w:pPr>
      <w:r w:rsidRPr="00463B99">
        <w:t>submit waste tonnage returns</w:t>
      </w:r>
    </w:p>
    <w:p w14:paraId="14112471" w14:textId="75D445FF" w:rsidR="00195B73" w:rsidRPr="00463B99" w:rsidRDefault="00195B73" w:rsidP="00822415">
      <w:pPr>
        <w:pStyle w:val="Bullet"/>
        <w:spacing w:after="0"/>
      </w:pPr>
      <w:r w:rsidRPr="00463B99">
        <w:t xml:space="preserve">confirm a </w:t>
      </w:r>
      <w:r w:rsidR="00076C6A" w:rsidRPr="00463B99">
        <w:t>waste return</w:t>
      </w:r>
      <w:r w:rsidRPr="00463B99">
        <w:t xml:space="preserve"> is correct</w:t>
      </w:r>
    </w:p>
    <w:p w14:paraId="2C207871" w14:textId="64B30320" w:rsidR="007A1045" w:rsidRPr="00463B99" w:rsidRDefault="00F445EA" w:rsidP="00822415">
      <w:pPr>
        <w:pStyle w:val="Bullet"/>
        <w:spacing w:after="0"/>
      </w:pPr>
      <w:r w:rsidRPr="00463B99">
        <w:t>submit activity category report</w:t>
      </w:r>
      <w:r w:rsidR="000E110F" w:rsidRPr="00463B99">
        <w:t>s</w:t>
      </w:r>
    </w:p>
    <w:p w14:paraId="60A90013" w14:textId="708F4795" w:rsidR="00C25143" w:rsidRPr="00463B99" w:rsidRDefault="00C25143" w:rsidP="00822415">
      <w:pPr>
        <w:pStyle w:val="Bullet"/>
        <w:spacing w:after="0"/>
      </w:pPr>
      <w:r w:rsidRPr="00463B99">
        <w:t>make applications</w:t>
      </w:r>
    </w:p>
    <w:p w14:paraId="2FD9A850" w14:textId="6473D449" w:rsidR="008025DA" w:rsidRPr="00463B99" w:rsidRDefault="007A1045" w:rsidP="00822415">
      <w:pPr>
        <w:pStyle w:val="Bullet"/>
        <w:spacing w:after="0"/>
      </w:pPr>
      <w:r w:rsidRPr="00463B99">
        <w:t>v</w:t>
      </w:r>
      <w:r w:rsidR="008025DA" w:rsidRPr="00463B99">
        <w:t>iew report</w:t>
      </w:r>
      <w:r w:rsidR="000C438F" w:rsidRPr="00463B99">
        <w:t>s</w:t>
      </w:r>
    </w:p>
    <w:p w14:paraId="0768C85D" w14:textId="3645A1A9" w:rsidR="000C438F" w:rsidRPr="00463B99" w:rsidRDefault="007A1045" w:rsidP="00822415">
      <w:pPr>
        <w:pStyle w:val="Bullet"/>
        <w:spacing w:after="0"/>
      </w:pPr>
      <w:r w:rsidRPr="00463B99">
        <w:t>v</w:t>
      </w:r>
      <w:r w:rsidR="000C438F" w:rsidRPr="00463B99">
        <w:t>iew and download invoices</w:t>
      </w:r>
      <w:r w:rsidRPr="00463B99">
        <w:t>.</w:t>
      </w:r>
    </w:p>
    <w:p w14:paraId="22614F0B" w14:textId="252D49B5" w:rsidR="00195B73" w:rsidRDefault="00195B73" w:rsidP="006C7DEA">
      <w:pPr>
        <w:pStyle w:val="BodyText"/>
      </w:pPr>
      <w:r>
        <w:t xml:space="preserve">To maintain security, we will use </w:t>
      </w:r>
      <w:r w:rsidR="00BB5DC6">
        <w:t xml:space="preserve">the </w:t>
      </w:r>
      <w:r>
        <w:t xml:space="preserve">information you provide when setting up your </w:t>
      </w:r>
      <w:r w:rsidDel="005F2CA4">
        <w:t>u</w:t>
      </w:r>
      <w:r>
        <w:t>ser accounts to verify your identi</w:t>
      </w:r>
      <w:r w:rsidDel="005F2CA4">
        <w:t>t</w:t>
      </w:r>
      <w:r>
        <w:t>y when you call us.</w:t>
      </w:r>
      <w:r w:rsidR="0050356E">
        <w:t xml:space="preserve"> It is important you </w:t>
      </w:r>
      <w:r w:rsidR="000C438F">
        <w:t xml:space="preserve">contact us to </w:t>
      </w:r>
      <w:r w:rsidR="0050356E">
        <w:t>update OWL</w:t>
      </w:r>
      <w:r w:rsidR="00CB67F6">
        <w:t>S</w:t>
      </w:r>
      <w:r w:rsidR="0050356E">
        <w:t xml:space="preserve"> as soon as possible with all new staff using the system as either data entry or verifiers, </w:t>
      </w:r>
      <w:r w:rsidR="00C11C1E">
        <w:t>and</w:t>
      </w:r>
      <w:r w:rsidR="0050356E">
        <w:t xml:space="preserve"> remove users who have left the role.</w:t>
      </w:r>
    </w:p>
    <w:p w14:paraId="6D831A62" w14:textId="77777777" w:rsidR="00463B99" w:rsidRDefault="00195B73" w:rsidP="006C7DEA">
      <w:pPr>
        <w:pStyle w:val="BodyText"/>
      </w:pPr>
      <w:r>
        <w:t xml:space="preserve">Once you are registered, you will need to tell us how you measure or assess </w:t>
      </w:r>
      <w:r w:rsidR="00ED44CF">
        <w:t xml:space="preserve">the amount of </w:t>
      </w:r>
      <w:r>
        <w:t>waste</w:t>
      </w:r>
      <w:r w:rsidR="00ED44CF">
        <w:t xml:space="preserve"> accepted for </w:t>
      </w:r>
      <w:r w:rsidR="00220756">
        <w:t>disposal</w:t>
      </w:r>
      <w:r>
        <w:t>. If you want to use an alternative method to weighing or measuring every load, you may need to get approval for that method</w:t>
      </w:r>
      <w:r w:rsidR="00C11C1E">
        <w:t>.</w:t>
      </w:r>
      <w:r w:rsidR="000D595F">
        <w:t xml:space="preserve"> </w:t>
      </w:r>
      <w:r w:rsidR="00C11C1E">
        <w:t xml:space="preserve">This </w:t>
      </w:r>
      <w:r w:rsidR="000D595F">
        <w:t xml:space="preserve">is discussed </w:t>
      </w:r>
      <w:r w:rsidR="00D30ED8">
        <w:t xml:space="preserve">in </w:t>
      </w:r>
      <w:hyperlink w:anchor="_Chapter_4:_Calculating" w:history="1">
        <w:r w:rsidR="004E120D" w:rsidRPr="00CB67F6">
          <w:rPr>
            <w:rStyle w:val="Hyperlink"/>
          </w:rPr>
          <w:t>c</w:t>
        </w:r>
        <w:r w:rsidR="00D30ED8" w:rsidRPr="00CB67F6">
          <w:rPr>
            <w:rStyle w:val="Hyperlink"/>
          </w:rPr>
          <w:t>hapter 4</w:t>
        </w:r>
      </w:hyperlink>
      <w:r w:rsidR="000D595F">
        <w:t>.</w:t>
      </w:r>
      <w:r w:rsidR="008A6346">
        <w:t xml:space="preserve"> </w:t>
      </w:r>
    </w:p>
    <w:p w14:paraId="57454FA1" w14:textId="02901BB2" w:rsidR="00195B73" w:rsidRDefault="00292570" w:rsidP="006C7DEA">
      <w:pPr>
        <w:pStyle w:val="BodyText"/>
      </w:pPr>
      <w:r>
        <w:t>Where relevant, w</w:t>
      </w:r>
      <w:r w:rsidR="00195B73">
        <w:t>e will agree a payment method with you, preferably by electronic funds transfer, and give you the details you need to include with your payment.</w:t>
      </w:r>
    </w:p>
    <w:p w14:paraId="190CACE1" w14:textId="740DE0E4" w:rsidR="00195B73" w:rsidRPr="00BC733A" w:rsidRDefault="00195B73" w:rsidP="00652A11">
      <w:pPr>
        <w:pStyle w:val="Heading1"/>
      </w:pPr>
      <w:bookmarkStart w:id="89" w:name="_Chapter_4:_Calculating"/>
      <w:bookmarkStart w:id="90" w:name="_Toc106266912"/>
      <w:bookmarkStart w:id="91" w:name="_Toc197420874"/>
      <w:bookmarkEnd w:id="89"/>
      <w:r w:rsidRPr="00BC733A">
        <w:lastRenderedPageBreak/>
        <w:t xml:space="preserve">Chapter </w:t>
      </w:r>
      <w:r w:rsidR="003256C8" w:rsidRPr="00BC733A">
        <w:t>4</w:t>
      </w:r>
      <w:r w:rsidR="00402A7A" w:rsidRPr="00BC733A">
        <w:t xml:space="preserve">: </w:t>
      </w:r>
      <w:r w:rsidRPr="00BC733A">
        <w:t>Calculating and recording tonnages</w:t>
      </w:r>
      <w:r w:rsidR="00422D37">
        <w:t xml:space="preserve">, waste </w:t>
      </w:r>
      <w:r w:rsidR="003451BE">
        <w:t xml:space="preserve">activity </w:t>
      </w:r>
      <w:r w:rsidR="00422D37">
        <w:t>catego</w:t>
      </w:r>
      <w:r w:rsidR="003451BE">
        <w:t>ry</w:t>
      </w:r>
      <w:r w:rsidR="005628A0">
        <w:t xml:space="preserve"> </w:t>
      </w:r>
      <w:r w:rsidRPr="00BC733A">
        <w:t>and other</w:t>
      </w:r>
      <w:r w:rsidR="00F2736A" w:rsidRPr="00BC733A">
        <w:t> </w:t>
      </w:r>
      <w:bookmarkEnd w:id="90"/>
      <w:r w:rsidR="000E110F">
        <w:t>record</w:t>
      </w:r>
      <w:r w:rsidR="008A2F2E">
        <w:t>-</w:t>
      </w:r>
      <w:r w:rsidR="000E110F">
        <w:t>keeping</w:t>
      </w:r>
      <w:bookmarkEnd w:id="91"/>
      <w:r w:rsidR="000E110F">
        <w:t xml:space="preserve"> </w:t>
      </w:r>
    </w:p>
    <w:p w14:paraId="165101F7" w14:textId="77777777" w:rsidR="00195B73" w:rsidRDefault="00195B73" w:rsidP="006C7DEA">
      <w:pPr>
        <w:pStyle w:val="BodyText"/>
      </w:pPr>
      <w:r w:rsidRPr="003230B4">
        <w:t xml:space="preserve">This </w:t>
      </w:r>
      <w:r>
        <w:t>chapter</w:t>
      </w:r>
      <w:r w:rsidRPr="003230B4">
        <w:t xml:space="preserve"> explains</w:t>
      </w:r>
      <w:r>
        <w:t>:</w:t>
      </w:r>
    </w:p>
    <w:p w14:paraId="3CC52C7C" w14:textId="3DC9A10E" w:rsidR="00195B73" w:rsidRPr="00457066" w:rsidRDefault="00195B73" w:rsidP="006C7DEA">
      <w:pPr>
        <w:pStyle w:val="Bullet"/>
      </w:pPr>
      <w:r>
        <w:t xml:space="preserve">the </w:t>
      </w:r>
      <w:r w:rsidRPr="00457066">
        <w:t xml:space="preserve">records that facility operators need to keep </w:t>
      </w:r>
    </w:p>
    <w:p w14:paraId="73485D05" w14:textId="5B1F1AC2" w:rsidR="00195B73" w:rsidRDefault="00195B73" w:rsidP="006C7DEA">
      <w:pPr>
        <w:pStyle w:val="Bullet"/>
      </w:pPr>
      <w:r w:rsidRPr="00457066">
        <w:t>the differe</w:t>
      </w:r>
      <w:r w:rsidRPr="003230B4">
        <w:t xml:space="preserve">nt ways the weight of </w:t>
      </w:r>
      <w:r>
        <w:t xml:space="preserve">waste or diverted </w:t>
      </w:r>
      <w:r w:rsidRPr="003230B4">
        <w:t xml:space="preserve">material can be </w:t>
      </w:r>
      <w:r>
        <w:t>measured or</w:t>
      </w:r>
      <w:r w:rsidR="00054828">
        <w:t> </w:t>
      </w:r>
      <w:r w:rsidRPr="003230B4">
        <w:t>calculated</w:t>
      </w:r>
      <w:r w:rsidR="00D30ED8">
        <w:t>.</w:t>
      </w:r>
    </w:p>
    <w:p w14:paraId="3A259010" w14:textId="4E4E5595" w:rsidR="00195B73" w:rsidRPr="00457066" w:rsidRDefault="00195B73" w:rsidP="004C41C1">
      <w:pPr>
        <w:pStyle w:val="Heading2"/>
      </w:pPr>
      <w:bookmarkStart w:id="92" w:name="_Toc106266913"/>
      <w:bookmarkStart w:id="93" w:name="_Toc197420875"/>
      <w:r w:rsidRPr="005E1C90">
        <w:t>Record</w:t>
      </w:r>
      <w:r w:rsidR="00CB7536">
        <w:t>-</w:t>
      </w:r>
      <w:r w:rsidRPr="00C774FC" w:rsidDel="00E167BE">
        <w:t>k</w:t>
      </w:r>
      <w:r w:rsidRPr="00C774FC">
        <w:t>eeping</w:t>
      </w:r>
      <w:bookmarkEnd w:id="92"/>
      <w:bookmarkEnd w:id="93"/>
    </w:p>
    <w:p w14:paraId="4E148A68" w14:textId="7F86BC4E" w:rsidR="00195B73" w:rsidRPr="000C6D25" w:rsidRDefault="00195B73" w:rsidP="006C7DEA">
      <w:pPr>
        <w:pStyle w:val="BodyText"/>
      </w:pPr>
      <w:r>
        <w:t xml:space="preserve">The WMA and </w:t>
      </w:r>
      <w:r w:rsidR="0086050C">
        <w:t xml:space="preserve">its associated </w:t>
      </w:r>
      <w:r w:rsidR="00A13B28">
        <w:t>Regulations</w:t>
      </w:r>
      <w:r w:rsidR="0086050C">
        <w:t xml:space="preserve"> </w:t>
      </w:r>
      <w:r>
        <w:t xml:space="preserve">require facility operators to keep records as they </w:t>
      </w:r>
      <w:r w:rsidR="00256786">
        <w:br/>
      </w:r>
      <w:r>
        <w:t xml:space="preserve">carry out their business. These records are then used to submit </w:t>
      </w:r>
      <w:r w:rsidR="00076C6A">
        <w:t>waste return</w:t>
      </w:r>
      <w:r>
        <w:t>s</w:t>
      </w:r>
      <w:r w:rsidR="00EA4F35">
        <w:t xml:space="preserve"> and activity category reports</w:t>
      </w:r>
      <w:r>
        <w:t xml:space="preserve"> to the </w:t>
      </w:r>
      <w:r w:rsidRPr="00457066">
        <w:t>Ministry</w:t>
      </w:r>
      <w:r>
        <w:t xml:space="preserve"> </w:t>
      </w:r>
      <w:r w:rsidRPr="00C96C81">
        <w:t>to</w:t>
      </w:r>
      <w:r w:rsidR="008F318E" w:rsidRPr="00C96C81">
        <w:t xml:space="preserve"> meet </w:t>
      </w:r>
      <w:r w:rsidR="00526F29" w:rsidRPr="00C96C81">
        <w:t>reporting requirements and</w:t>
      </w:r>
      <w:r w:rsidR="00220756">
        <w:t>,</w:t>
      </w:r>
      <w:r w:rsidR="00526F29" w:rsidRPr="00C96C81">
        <w:t xml:space="preserve"> where applicable</w:t>
      </w:r>
      <w:r w:rsidR="007219D7">
        <w:t>,</w:t>
      </w:r>
      <w:r>
        <w:t xml:space="preserve"> calculate the amount of levy payable. </w:t>
      </w:r>
      <w:r w:rsidR="00220756">
        <w:t>We may also audit t</w:t>
      </w:r>
      <w:r>
        <w:t xml:space="preserve">he records as part of </w:t>
      </w:r>
      <w:r w:rsidR="00220756">
        <w:t xml:space="preserve">our </w:t>
      </w:r>
      <w:r>
        <w:t>compliance, monitoring and enforcement work</w:t>
      </w:r>
      <w:r w:rsidR="00E32F56">
        <w:t>.</w:t>
      </w:r>
    </w:p>
    <w:p w14:paraId="050E9466" w14:textId="4DEFC51F" w:rsidR="00195B73" w:rsidRDefault="00195B73" w:rsidP="00195B73">
      <w:pPr>
        <w:pStyle w:val="Heading3"/>
      </w:pPr>
      <w:r>
        <w:t>W</w:t>
      </w:r>
      <w:r w:rsidRPr="00DC5C7F">
        <w:t>hat records do I need to keep?</w:t>
      </w:r>
    </w:p>
    <w:p w14:paraId="67FB20F9" w14:textId="6BFD46EB" w:rsidR="008E2F91" w:rsidRPr="008E2F91" w:rsidRDefault="008E2F91" w:rsidP="006C7DEA">
      <w:pPr>
        <w:pStyle w:val="BodyText"/>
      </w:pPr>
      <w:r w:rsidRPr="00C96C81">
        <w:t>The following information is applicable to all facilities regardless of whether they have only reporting requirements o</w:t>
      </w:r>
      <w:r w:rsidR="00A3745B" w:rsidRPr="00C96C81">
        <w:t>r are subject to the levy.</w:t>
      </w:r>
      <w:r w:rsidR="00A3745B">
        <w:t xml:space="preserve"> </w:t>
      </w:r>
    </w:p>
    <w:p w14:paraId="1B5FADA7" w14:textId="4414CA9C" w:rsidR="00195B73" w:rsidRPr="00120C9D" w:rsidRDefault="00195B73" w:rsidP="006C7DEA">
      <w:pPr>
        <w:pStyle w:val="BodyText"/>
      </w:pPr>
      <w:r>
        <w:t>You must</w:t>
      </w:r>
      <w:r w:rsidRPr="00120C9D">
        <w:t xml:space="preserve"> keep </w:t>
      </w:r>
      <w:r w:rsidRPr="00E167BE">
        <w:rPr>
          <w:b/>
        </w:rPr>
        <w:t>records</w:t>
      </w:r>
      <w:r>
        <w:t xml:space="preserve"> (electronic or </w:t>
      </w:r>
      <w:r w:rsidRPr="00457066">
        <w:t>paper</w:t>
      </w:r>
      <w:r>
        <w:t>) for individual measurements for all of the following items:</w:t>
      </w:r>
    </w:p>
    <w:p w14:paraId="409593AB" w14:textId="77777777" w:rsidR="00195B73" w:rsidRDefault="00195B73" w:rsidP="00DC3661">
      <w:pPr>
        <w:pStyle w:val="Bullet"/>
      </w:pPr>
      <w:r w:rsidRPr="00457066">
        <w:t>the tonnage of the waste or diverted material that makes up gross tonnage and diverted tonnage for the facility</w:t>
      </w:r>
    </w:p>
    <w:p w14:paraId="54722D9D" w14:textId="3AC2AB9D" w:rsidR="00645B4E" w:rsidRPr="00422D37" w:rsidRDefault="005628A0" w:rsidP="00422D37">
      <w:pPr>
        <w:pStyle w:val="Bullet"/>
        <w:rPr>
          <w:color w:val="FF0000"/>
        </w:rPr>
      </w:pPr>
      <w:r>
        <w:rPr>
          <w:rStyle w:val="normaltextrun"/>
          <w:rFonts w:cs="Calibri"/>
          <w:color w:val="000000"/>
          <w:szCs w:val="22"/>
          <w:shd w:val="clear" w:color="auto" w:fill="FFFFFF"/>
        </w:rPr>
        <w:t>the activity category of all waste tonnages received at the</w:t>
      </w:r>
      <w:r w:rsidR="00836985">
        <w:rPr>
          <w:rStyle w:val="normaltextrun"/>
          <w:rFonts w:cs="Calibri"/>
          <w:color w:val="000000"/>
          <w:szCs w:val="22"/>
          <w:shd w:val="clear" w:color="auto" w:fill="FFFFFF"/>
        </w:rPr>
        <w:t xml:space="preserve"> </w:t>
      </w:r>
      <w:r>
        <w:rPr>
          <w:rStyle w:val="normaltextrun"/>
          <w:rFonts w:cs="Calibri"/>
          <w:color w:val="000000"/>
          <w:szCs w:val="22"/>
          <w:shd w:val="clear" w:color="auto" w:fill="FFFFFF"/>
        </w:rPr>
        <w:t>facility</w:t>
      </w:r>
    </w:p>
    <w:p w14:paraId="454EE335" w14:textId="77777777" w:rsidR="00195B73" w:rsidRPr="0079154A" w:rsidRDefault="00195B73" w:rsidP="006C7DEA">
      <w:pPr>
        <w:pStyle w:val="Bullet"/>
      </w:pPr>
      <w:r w:rsidRPr="00457066">
        <w:t>whether</w:t>
      </w:r>
      <w:r w:rsidRPr="00120C9D">
        <w:t xml:space="preserve"> the tonnage was measured by:</w:t>
      </w:r>
    </w:p>
    <w:p w14:paraId="7E6F4B28" w14:textId="77777777" w:rsidR="00195B73" w:rsidRPr="00DC3661" w:rsidRDefault="00195B73" w:rsidP="00256786">
      <w:pPr>
        <w:pStyle w:val="Sub-list"/>
      </w:pPr>
      <w:r w:rsidRPr="00DC3661" w:rsidDel="00E167BE">
        <w:t>w</w:t>
      </w:r>
      <w:r w:rsidRPr="00DC3661">
        <w:t>eighing it using a weighbridge at the facility</w:t>
      </w:r>
    </w:p>
    <w:p w14:paraId="0EA334BF" w14:textId="77777777" w:rsidR="00195B73" w:rsidRPr="00DC3661" w:rsidRDefault="00195B73" w:rsidP="00256786">
      <w:pPr>
        <w:pStyle w:val="Sub-list"/>
      </w:pPr>
      <w:r w:rsidRPr="00DC3661">
        <w:t>weighing it using a weighbridge not at the facility</w:t>
      </w:r>
    </w:p>
    <w:p w14:paraId="262B3691" w14:textId="77777777" w:rsidR="00195B73" w:rsidRPr="00DC3661" w:rsidRDefault="00195B73" w:rsidP="00256786">
      <w:pPr>
        <w:pStyle w:val="Sub-list"/>
      </w:pPr>
      <w:r w:rsidRPr="00DC3661">
        <w:t>using a conversion factor to convert volume into weight</w:t>
      </w:r>
    </w:p>
    <w:p w14:paraId="62D90E79" w14:textId="77777777" w:rsidR="00195B73" w:rsidRPr="00DC3661" w:rsidRDefault="00195B73" w:rsidP="00256786">
      <w:pPr>
        <w:pStyle w:val="Sub-list"/>
        <w:numPr>
          <w:ilvl w:val="0"/>
          <w:numId w:val="47"/>
        </w:numPr>
      </w:pPr>
      <w:r w:rsidRPr="00DC3661">
        <w:t>using the average tonnage system</w:t>
      </w:r>
    </w:p>
    <w:p w14:paraId="5ED7B51B" w14:textId="794FDBC7" w:rsidR="00195B73" w:rsidRPr="00457066" w:rsidRDefault="00195B73" w:rsidP="006C7DEA">
      <w:pPr>
        <w:pStyle w:val="Bullet"/>
      </w:pPr>
      <w:r>
        <w:t xml:space="preserve">for facilities applying for approval </w:t>
      </w:r>
      <w:r w:rsidRPr="00457066">
        <w:t xml:space="preserve">to submit annual </w:t>
      </w:r>
      <w:r w:rsidR="00076C6A">
        <w:t>waste return</w:t>
      </w:r>
      <w:r w:rsidRPr="00457066">
        <w:t>s, any formula and</w:t>
      </w:r>
      <w:r w:rsidR="00CB67F6">
        <w:t>/</w:t>
      </w:r>
      <w:r w:rsidRPr="00457066">
        <w:t>or methodology used to calculate the expected net tonnage</w:t>
      </w:r>
    </w:p>
    <w:p w14:paraId="144BA6A7" w14:textId="07C410BF" w:rsidR="00195B73" w:rsidRPr="00457066" w:rsidRDefault="00195B73" w:rsidP="006C7DEA">
      <w:pPr>
        <w:pStyle w:val="Bullet"/>
      </w:pPr>
      <w:r w:rsidRPr="00457066">
        <w:t xml:space="preserve">the date the waste or diverted material entered the facility (or for an approved facility submitting annual </w:t>
      </w:r>
      <w:r w:rsidR="00076C6A">
        <w:t>waste return</w:t>
      </w:r>
      <w:r w:rsidRPr="00457066">
        <w:t>s, the period during which the waste or diverted material entered the facility)</w:t>
      </w:r>
    </w:p>
    <w:p w14:paraId="3544FFFA" w14:textId="77777777" w:rsidR="00195B73" w:rsidRPr="0079154A" w:rsidRDefault="00195B73" w:rsidP="006C7DEA">
      <w:pPr>
        <w:pStyle w:val="Bullet"/>
      </w:pPr>
      <w:r w:rsidRPr="00457066">
        <w:t>the date and time the tonnage of the</w:t>
      </w:r>
      <w:r w:rsidRPr="00120C9D">
        <w:t xml:space="preserve"> waste </w:t>
      </w:r>
      <w:r>
        <w:t xml:space="preserve">or diverted material </w:t>
      </w:r>
      <w:r w:rsidRPr="00120C9D">
        <w:t>was measured</w:t>
      </w:r>
    </w:p>
    <w:p w14:paraId="331CF336" w14:textId="6247534B" w:rsidR="00195B73" w:rsidRPr="00457066" w:rsidRDefault="00195B73" w:rsidP="006C7DEA">
      <w:pPr>
        <w:pStyle w:val="Bullet"/>
      </w:pPr>
      <w:r w:rsidRPr="00120C9D">
        <w:t xml:space="preserve">if </w:t>
      </w:r>
      <w:r w:rsidRPr="00457066">
        <w:t>the tonnage of the waste was weighed using a</w:t>
      </w:r>
      <w:r w:rsidR="00C11C1E" w:rsidRPr="00457066">
        <w:t>n off-site</w:t>
      </w:r>
      <w:r w:rsidRPr="00457066">
        <w:t xml:space="preserve"> weighbridge, the weighbridge ticket and the registration plate details </w:t>
      </w:r>
      <w:r w:rsidR="00EF2B07">
        <w:t>for every</w:t>
      </w:r>
      <w:r w:rsidR="00474500">
        <w:t xml:space="preserve"> </w:t>
      </w:r>
      <w:r w:rsidRPr="00457066">
        <w:t>motor vehicle that transported the waste or diverted material to the facility</w:t>
      </w:r>
    </w:p>
    <w:p w14:paraId="78AB2CD7" w14:textId="77777777" w:rsidR="00195B73" w:rsidRDefault="00195B73" w:rsidP="006C7DEA">
      <w:pPr>
        <w:pStyle w:val="Bullet"/>
      </w:pPr>
      <w:r w:rsidRPr="00457066">
        <w:lastRenderedPageBreak/>
        <w:t>if the to</w:t>
      </w:r>
      <w:r w:rsidRPr="00120C9D">
        <w:t>nnage of the waste was measured using a conversion factor to convert volume to weight</w:t>
      </w:r>
      <w:r>
        <w:t>:</w:t>
      </w:r>
    </w:p>
    <w:p w14:paraId="59E42638" w14:textId="77777777" w:rsidR="00195B73" w:rsidRPr="00D05C45" w:rsidRDefault="00195B73" w:rsidP="00256786">
      <w:pPr>
        <w:pStyle w:val="Sub-list"/>
      </w:pPr>
      <w:r>
        <w:t xml:space="preserve">the </w:t>
      </w:r>
      <w:r w:rsidRPr="00D05C45">
        <w:t>volume of the waste or diverted material as assessed</w:t>
      </w:r>
    </w:p>
    <w:p w14:paraId="209B24C3" w14:textId="77777777" w:rsidR="00195B73" w:rsidRPr="00D05C45" w:rsidRDefault="00195B73" w:rsidP="00256786">
      <w:pPr>
        <w:pStyle w:val="Sub-list"/>
      </w:pPr>
      <w:r w:rsidRPr="00D05C45">
        <w:t>whether the volume was assessed by measuring it (using a compliant measuring instrument) or by estimating it</w:t>
      </w:r>
    </w:p>
    <w:p w14:paraId="7ADE0E53" w14:textId="77777777" w:rsidR="00195B73" w:rsidRDefault="00195B73" w:rsidP="00256786">
      <w:pPr>
        <w:pStyle w:val="Sub-list"/>
      </w:pPr>
      <w:r w:rsidRPr="00D05C45">
        <w:t>the conversion</w:t>
      </w:r>
      <w:r>
        <w:t xml:space="preserve"> factor applied to the waste or diverted material</w:t>
      </w:r>
    </w:p>
    <w:p w14:paraId="133CF31A" w14:textId="3CF68038" w:rsidR="00195B73" w:rsidRPr="00120C9D" w:rsidRDefault="00195B73" w:rsidP="00513307">
      <w:pPr>
        <w:pStyle w:val="Bullet"/>
      </w:pPr>
      <w:r>
        <w:t xml:space="preserve">if the </w:t>
      </w:r>
      <w:r w:rsidRPr="00D05C45">
        <w:t>tonnage</w:t>
      </w:r>
      <w:r>
        <w:t xml:space="preserve"> of the waste or diverted material was assessed under an average tonnage system, the type of motor vehicle it was carried in.</w:t>
      </w:r>
      <w:r w:rsidR="00087D2F">
        <w:t xml:space="preserve"> </w:t>
      </w:r>
      <w:r w:rsidR="00031547">
        <w:t>Levied facilities are also required</w:t>
      </w:r>
      <w:r w:rsidRPr="00120C9D">
        <w:t xml:space="preserve"> to keep </w:t>
      </w:r>
      <w:r w:rsidRPr="00D05C45">
        <w:t>all</w:t>
      </w:r>
      <w:r>
        <w:t xml:space="preserve"> information about methods you may have used to calculate the amount of levy payable </w:t>
      </w:r>
      <w:r w:rsidRPr="00120C9D">
        <w:t xml:space="preserve">in </w:t>
      </w:r>
      <w:r w:rsidRPr="007877E1">
        <w:t>electronic</w:t>
      </w:r>
      <w:r w:rsidRPr="00120C9D">
        <w:t xml:space="preserve"> and</w:t>
      </w:r>
      <w:r>
        <w:t xml:space="preserve">/or </w:t>
      </w:r>
      <w:r w:rsidRPr="007877E1">
        <w:t>hard copy</w:t>
      </w:r>
      <w:r>
        <w:rPr>
          <w:b/>
        </w:rPr>
        <w:t xml:space="preserve"> </w:t>
      </w:r>
      <w:r w:rsidRPr="00C56B7A">
        <w:t>including</w:t>
      </w:r>
      <w:r w:rsidRPr="00120C9D">
        <w:t>:</w:t>
      </w:r>
    </w:p>
    <w:p w14:paraId="2446FAF9" w14:textId="2EB71009" w:rsidR="00195B73" w:rsidRPr="00D05C45" w:rsidRDefault="00195B73" w:rsidP="00256786">
      <w:pPr>
        <w:pStyle w:val="Sub-list"/>
      </w:pPr>
      <w:r w:rsidRPr="00120C9D">
        <w:t xml:space="preserve">the </w:t>
      </w:r>
      <w:r w:rsidR="00076C6A">
        <w:t>waste return</w:t>
      </w:r>
      <w:r>
        <w:t>s</w:t>
      </w:r>
      <w:r w:rsidRPr="00120C9D">
        <w:t xml:space="preserve"> </w:t>
      </w:r>
      <w:r>
        <w:t>for</w:t>
      </w:r>
      <w:r w:rsidRPr="00120C9D">
        <w:t xml:space="preserve"> waste disposed</w:t>
      </w:r>
      <w:r w:rsidR="00CB67F6">
        <w:t xml:space="preserve"> (</w:t>
      </w:r>
      <w:r w:rsidRPr="00120C9D">
        <w:t xml:space="preserve">the </w:t>
      </w:r>
      <w:r w:rsidR="00076C6A">
        <w:t>waste return</w:t>
      </w:r>
      <w:r w:rsidRPr="00120C9D">
        <w:t xml:space="preserve"> that the </w:t>
      </w:r>
      <w:r>
        <w:t>facility</w:t>
      </w:r>
      <w:r w:rsidRPr="00120C9D">
        <w:t xml:space="preserve"> operators </w:t>
      </w:r>
      <w:r w:rsidRPr="00D05C45">
        <w:t>submit to the levy collector on a monthly basis or annual basis</w:t>
      </w:r>
      <w:r w:rsidR="00CB67F6">
        <w:t xml:space="preserve">, </w:t>
      </w:r>
      <w:r w:rsidR="00735F63" w:rsidRPr="00D05C45">
        <w:t>for example</w:t>
      </w:r>
      <w:r w:rsidR="00D30ED8" w:rsidRPr="00D05C45">
        <w:t>,</w:t>
      </w:r>
      <w:r w:rsidR="00D13CAD" w:rsidRPr="00D05C45">
        <w:t xml:space="preserve"> a levy calculation spreadsheet)</w:t>
      </w:r>
    </w:p>
    <w:p w14:paraId="5216E3B8" w14:textId="77777777" w:rsidR="00195B73" w:rsidRPr="00D05C45" w:rsidRDefault="00195B73" w:rsidP="00256786">
      <w:pPr>
        <w:pStyle w:val="Sub-list"/>
      </w:pPr>
      <w:r w:rsidRPr="00D05C45">
        <w:t>amount of levy paid for the month</w:t>
      </w:r>
    </w:p>
    <w:p w14:paraId="532AEBB3" w14:textId="7A3DBEC1" w:rsidR="00195B73" w:rsidRPr="00D05C45" w:rsidRDefault="00195B73" w:rsidP="00256786">
      <w:pPr>
        <w:pStyle w:val="Sub-list"/>
      </w:pPr>
      <w:r w:rsidRPr="00D05C45">
        <w:t xml:space="preserve">any applications to make annual </w:t>
      </w:r>
      <w:r w:rsidR="00076C6A">
        <w:t>waste return</w:t>
      </w:r>
      <w:r w:rsidRPr="00D05C45">
        <w:t>s</w:t>
      </w:r>
    </w:p>
    <w:p w14:paraId="30A11469" w14:textId="77777777" w:rsidR="00195B73" w:rsidRDefault="00195B73" w:rsidP="00256786">
      <w:pPr>
        <w:pStyle w:val="Sub-list"/>
      </w:pPr>
      <w:r w:rsidRPr="00D05C45">
        <w:t>details of any</w:t>
      </w:r>
      <w:r>
        <w:t xml:space="preserve"> average tonnage system.</w:t>
      </w:r>
    </w:p>
    <w:p w14:paraId="2E98C694" w14:textId="77777777" w:rsidR="00195B73" w:rsidRPr="00DC5C7F" w:rsidRDefault="00195B73" w:rsidP="00D05C45">
      <w:pPr>
        <w:pStyle w:val="Heading3"/>
      </w:pPr>
      <w:r w:rsidRPr="00DC5C7F">
        <w:t xml:space="preserve">When do I need to </w:t>
      </w:r>
      <w:r w:rsidRPr="00D05C45">
        <w:t>provide</w:t>
      </w:r>
      <w:r w:rsidRPr="00DC5C7F">
        <w:t xml:space="preserve"> records?</w:t>
      </w:r>
    </w:p>
    <w:p w14:paraId="3606EBB7" w14:textId="0BBFB724" w:rsidR="00195B73" w:rsidRPr="00120C9D" w:rsidRDefault="00195B73" w:rsidP="006C7DEA">
      <w:pPr>
        <w:pStyle w:val="BodyText"/>
      </w:pPr>
      <w:r>
        <w:t>If</w:t>
      </w:r>
      <w:r w:rsidR="00311948">
        <w:t xml:space="preserve"> </w:t>
      </w:r>
      <w:r w:rsidR="00913D77">
        <w:t>requested</w:t>
      </w:r>
      <w:r>
        <w:t>, you must</w:t>
      </w:r>
      <w:r w:rsidRPr="00120C9D">
        <w:t xml:space="preserve"> provide the </w:t>
      </w:r>
      <w:r w:rsidR="00E32F56">
        <w:t>Ministry</w:t>
      </w:r>
      <w:r w:rsidRPr="00120C9D">
        <w:t xml:space="preserve"> with the following records and information</w:t>
      </w:r>
      <w:r>
        <w:t xml:space="preserve"> as soon as </w:t>
      </w:r>
      <w:r w:rsidRPr="00D05C45">
        <w:t>practical</w:t>
      </w:r>
      <w:r w:rsidRPr="00120C9D">
        <w:t>:</w:t>
      </w:r>
    </w:p>
    <w:p w14:paraId="428D9E0D" w14:textId="3EAB7D53" w:rsidR="00195B73" w:rsidRPr="00D05C45" w:rsidRDefault="00195B73" w:rsidP="006C7DEA">
      <w:pPr>
        <w:pStyle w:val="Bullet"/>
      </w:pPr>
      <w:r w:rsidRPr="00120C9D">
        <w:t xml:space="preserve">any records the </w:t>
      </w:r>
      <w:r w:rsidR="00A13B28">
        <w:t>Regulations</w:t>
      </w:r>
      <w:r w:rsidRPr="00D05C45">
        <w:t xml:space="preserve"> require you to keep</w:t>
      </w:r>
    </w:p>
    <w:p w14:paraId="4DF53901" w14:textId="5DEB268C" w:rsidR="00195B73" w:rsidRDefault="00195B73" w:rsidP="006C7DEA">
      <w:pPr>
        <w:pStyle w:val="Bullet"/>
      </w:pPr>
      <w:r w:rsidRPr="00D05C45">
        <w:t>any other records and information to enable the levy collector to accurately calculate the amount of levy payable</w:t>
      </w:r>
      <w:r w:rsidR="00856825">
        <w:t xml:space="preserve"> and/or </w:t>
      </w:r>
      <w:r w:rsidR="00436129">
        <w:t xml:space="preserve">understand how reported tonnages have been </w:t>
      </w:r>
      <w:r w:rsidR="00170822">
        <w:t>calculated</w:t>
      </w:r>
      <w:r w:rsidRPr="00120C9D">
        <w:t>.</w:t>
      </w:r>
    </w:p>
    <w:p w14:paraId="5398C4DD" w14:textId="77777777" w:rsidR="00195B73" w:rsidRPr="00DC5C7F" w:rsidRDefault="00195B73" w:rsidP="00195B73">
      <w:pPr>
        <w:pStyle w:val="Heading3"/>
      </w:pPr>
      <w:r w:rsidRPr="00DC5C7F">
        <w:t>How long do I need to keep records?</w:t>
      </w:r>
    </w:p>
    <w:p w14:paraId="26C52289" w14:textId="793D9ABD" w:rsidR="00195B73" w:rsidRDefault="00195B73" w:rsidP="006C7DEA">
      <w:pPr>
        <w:pStyle w:val="BodyText"/>
      </w:pPr>
      <w:r>
        <w:t xml:space="preserve">You should retain records for at least seven years after </w:t>
      </w:r>
      <w:r w:rsidR="00A964FB">
        <w:t>payment of the levy to which the records relate.</w:t>
      </w:r>
    </w:p>
    <w:p w14:paraId="73CAA9D9" w14:textId="77777777" w:rsidR="00195B73" w:rsidRDefault="00195B73" w:rsidP="00213384">
      <w:pPr>
        <w:pStyle w:val="Heading3"/>
      </w:pPr>
      <w:r>
        <w:t>What if I do not make or keep the required records?</w:t>
      </w:r>
    </w:p>
    <w:p w14:paraId="40E2DFFF" w14:textId="2E10B0B3" w:rsidR="00195B73" w:rsidRPr="000C6D25" w:rsidRDefault="00195B73" w:rsidP="006C7DEA">
      <w:pPr>
        <w:pStyle w:val="BodyText"/>
      </w:pPr>
      <w:r>
        <w:t xml:space="preserve">There are offences under the WMA relating to breaching </w:t>
      </w:r>
      <w:r w:rsidR="00A13B28">
        <w:t>the Regulations</w:t>
      </w:r>
      <w:r>
        <w:t xml:space="preserve"> that place record</w:t>
      </w:r>
      <w:r w:rsidR="00FD2BD9">
        <w:noBreakHyphen/>
      </w:r>
      <w:r>
        <w:t>keeping requirements on facility operators.</w:t>
      </w:r>
      <w:r>
        <w:rPr>
          <w:rStyle w:val="FootnoteReference"/>
        </w:rPr>
        <w:footnoteReference w:id="6"/>
      </w:r>
      <w:r>
        <w:t xml:space="preserve"> If you fail to make records</w:t>
      </w:r>
      <w:r w:rsidR="00213384">
        <w:t>,</w:t>
      </w:r>
      <w:r>
        <w:t xml:space="preserve"> or</w:t>
      </w:r>
      <w:r w:rsidR="00FD2BD9">
        <w:t> </w:t>
      </w:r>
      <w:r>
        <w:t>make</w:t>
      </w:r>
      <w:r w:rsidR="00FD2BD9">
        <w:t> </w:t>
      </w:r>
      <w:r>
        <w:t>inaccurate records</w:t>
      </w:r>
      <w:r w:rsidR="00213384">
        <w:t>,</w:t>
      </w:r>
      <w:r>
        <w:t xml:space="preserve"> you may be in breach of th</w:t>
      </w:r>
      <w:r w:rsidR="00EA7C05">
        <w:t xml:space="preserve">ese </w:t>
      </w:r>
      <w:r w:rsidR="00A13B28">
        <w:t>Regulations</w:t>
      </w:r>
      <w:r w:rsidR="00866086">
        <w:t>.</w:t>
      </w:r>
      <w:r w:rsidR="00474500">
        <w:t xml:space="preserve"> </w:t>
      </w:r>
      <w:r>
        <w:t>Depending on the</w:t>
      </w:r>
      <w:r w:rsidR="00FD2BD9">
        <w:t> </w:t>
      </w:r>
      <w:r>
        <w:t>circumstances of the breach</w:t>
      </w:r>
      <w:r w:rsidR="00213384">
        <w:t>,</w:t>
      </w:r>
      <w:r>
        <w:t xml:space="preserve"> </w:t>
      </w:r>
      <w:r w:rsidR="00866086">
        <w:t>we</w:t>
      </w:r>
      <w:r>
        <w:t xml:space="preserve"> may investigate the matter and take enforcement action. </w:t>
      </w:r>
    </w:p>
    <w:p w14:paraId="5FA56576" w14:textId="3BBDDA3F" w:rsidR="00195B73" w:rsidRPr="00120C9D" w:rsidRDefault="00195B73" w:rsidP="004C41C1">
      <w:pPr>
        <w:pStyle w:val="Heading2"/>
      </w:pPr>
      <w:bookmarkStart w:id="94" w:name="_Toc106266914"/>
      <w:bookmarkStart w:id="95" w:name="_Toc197420876"/>
      <w:r w:rsidRPr="00FD2BD9">
        <w:lastRenderedPageBreak/>
        <w:t>Calculating</w:t>
      </w:r>
      <w:r>
        <w:t xml:space="preserve"> the amount of waste subject to the levy</w:t>
      </w:r>
      <w:r w:rsidR="000F6F6F">
        <w:t xml:space="preserve"> </w:t>
      </w:r>
      <w:r w:rsidR="000F6F6F" w:rsidRPr="00FF0DD1">
        <w:t>and/or reporting requirements</w:t>
      </w:r>
      <w:bookmarkEnd w:id="94"/>
      <w:bookmarkEnd w:id="95"/>
    </w:p>
    <w:p w14:paraId="6732447E" w14:textId="77777777" w:rsidR="00195B73" w:rsidRPr="00FD2BD9" w:rsidRDefault="00195B73" w:rsidP="00D14BB9">
      <w:pPr>
        <w:pStyle w:val="Heading3"/>
        <w:spacing w:before="240"/>
      </w:pPr>
      <w:r w:rsidRPr="00DC5C7F">
        <w:t>What do I pay the levy on?</w:t>
      </w:r>
    </w:p>
    <w:p w14:paraId="0E7A93CE" w14:textId="4A47BEF8" w:rsidR="00195B73" w:rsidRDefault="00195B73" w:rsidP="006C7DEA">
      <w:pPr>
        <w:pStyle w:val="BodyText"/>
      </w:pPr>
      <w:r w:rsidRPr="004D4E9D">
        <w:t xml:space="preserve">The </w:t>
      </w:r>
      <w:r>
        <w:t xml:space="preserve"> levy</w:t>
      </w:r>
      <w:r w:rsidRPr="004D4E9D">
        <w:t xml:space="preserve"> is payable on the </w:t>
      </w:r>
      <w:r w:rsidRPr="005F2CA4">
        <w:rPr>
          <w:b/>
        </w:rPr>
        <w:t xml:space="preserve">net tonnage </w:t>
      </w:r>
      <w:r w:rsidRPr="004D4E9D">
        <w:t xml:space="preserve">of </w:t>
      </w:r>
      <w:r>
        <w:t>waste</w:t>
      </w:r>
      <w:r w:rsidRPr="004D4E9D">
        <w:t xml:space="preserve"> disposed of at a facility. </w:t>
      </w:r>
      <w:r>
        <w:t>T</w:t>
      </w:r>
      <w:r w:rsidRPr="004D4E9D">
        <w:t xml:space="preserve">he levy is payable on all </w:t>
      </w:r>
      <w:r>
        <w:t xml:space="preserve">waste </w:t>
      </w:r>
      <w:r w:rsidRPr="004D4E9D">
        <w:t xml:space="preserve">disposed of </w:t>
      </w:r>
      <w:r w:rsidR="003B5175">
        <w:t>at the prescribed rate for that facility.</w:t>
      </w:r>
    </w:p>
    <w:p w14:paraId="3B141A45" w14:textId="6BBA99F1" w:rsidR="00214D15" w:rsidRDefault="00214D15" w:rsidP="006C7DEA">
      <w:pPr>
        <w:pStyle w:val="BodyText"/>
      </w:pPr>
      <w:r w:rsidRPr="006847C5">
        <w:t>Facilities that are not levied are required to report on waste using the same methods as levied facilities.</w:t>
      </w:r>
      <w:r>
        <w:t xml:space="preserve"> </w:t>
      </w:r>
    </w:p>
    <w:p w14:paraId="0F850D3F" w14:textId="77777777" w:rsidR="00195B73" w:rsidRPr="00DC5C7F" w:rsidRDefault="00195B73" w:rsidP="00195B73">
      <w:pPr>
        <w:pStyle w:val="Heading3"/>
      </w:pPr>
      <w:r w:rsidRPr="00DC5C7F">
        <w:t>How do I calculate the net tonnage?</w:t>
      </w:r>
    </w:p>
    <w:p w14:paraId="7E59E155" w14:textId="4E3DDC53" w:rsidR="00195B73" w:rsidRDefault="00195B73" w:rsidP="006C7DEA">
      <w:pPr>
        <w:pStyle w:val="BodyText"/>
      </w:pPr>
      <w:r>
        <w:t xml:space="preserve">The </w:t>
      </w:r>
      <w:r>
        <w:rPr>
          <w:b/>
        </w:rPr>
        <w:t>net tonnage</w:t>
      </w:r>
      <w:r>
        <w:t xml:space="preserve"> is the ‘gross tonnage’ </w:t>
      </w:r>
      <w:r w:rsidR="00D202ED">
        <w:t xml:space="preserve">minus </w:t>
      </w:r>
      <w:r>
        <w:t>the ‘diverted tonnage’.</w:t>
      </w:r>
    </w:p>
    <w:p w14:paraId="4680DB41" w14:textId="7BB779AE" w:rsidR="0049170D" w:rsidRDefault="0049170D" w:rsidP="00FB2678">
      <w:pPr>
        <w:pStyle w:val="Figureheading"/>
        <w:tabs>
          <w:tab w:val="left" w:pos="1134"/>
        </w:tabs>
      </w:pPr>
      <w:bookmarkStart w:id="96" w:name="_Toc197420910"/>
      <w:r>
        <w:t xml:space="preserve">Formula </w:t>
      </w:r>
      <w:r>
        <w:fldChar w:fldCharType="begin"/>
      </w:r>
      <w:r>
        <w:instrText xml:space="preserve"> SEQ Formula \* ARABIC </w:instrText>
      </w:r>
      <w:r>
        <w:fldChar w:fldCharType="separate"/>
      </w:r>
      <w:r w:rsidR="00513395">
        <w:t>1</w:t>
      </w:r>
      <w:r>
        <w:fldChar w:fldCharType="end"/>
      </w:r>
      <w:r>
        <w:t xml:space="preserve">: </w:t>
      </w:r>
      <w:r w:rsidR="00FB2678">
        <w:tab/>
      </w:r>
      <w:r>
        <w:t>Net tonnage</w:t>
      </w:r>
      <w:bookmarkEnd w:id="96"/>
    </w:p>
    <w:p w14:paraId="11E25B4E" w14:textId="31D70344" w:rsidR="0049170D" w:rsidRDefault="00FB2678" w:rsidP="0049170D">
      <w:pPr>
        <w:keepNext/>
      </w:pPr>
      <w:r>
        <w:rPr>
          <w:noProof/>
        </w:rPr>
        <w:drawing>
          <wp:inline distT="0" distB="0" distL="0" distR="0" wp14:anchorId="20A526A4" wp14:editId="7B1B072C">
            <wp:extent cx="5398135" cy="16039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6" cstate="print">
                      <a:extLst>
                        <a:ext uri="{28A0092B-C50C-407E-A947-70E740481C1C}">
                          <a14:useLocalDpi xmlns:a14="http://schemas.microsoft.com/office/drawing/2010/main" val="0"/>
                        </a:ext>
                      </a:extLst>
                    </a:blip>
                    <a:srcRect t="-5330" b="-8760"/>
                    <a:stretch/>
                  </pic:blipFill>
                  <pic:spPr bwMode="auto">
                    <a:xfrm>
                      <a:off x="0" y="0"/>
                      <a:ext cx="5400000" cy="1604501"/>
                    </a:xfrm>
                    <a:prstGeom prst="rect">
                      <a:avLst/>
                    </a:prstGeom>
                    <a:ln>
                      <a:noFill/>
                    </a:ln>
                    <a:extLst>
                      <a:ext uri="{53640926-AAD7-44D8-BBD7-CCE9431645EC}">
                        <a14:shadowObscured xmlns:a14="http://schemas.microsoft.com/office/drawing/2010/main"/>
                      </a:ext>
                    </a:extLst>
                  </pic:spPr>
                </pic:pic>
              </a:graphicData>
            </a:graphic>
          </wp:inline>
        </w:drawing>
      </w:r>
    </w:p>
    <w:p w14:paraId="0155B10A" w14:textId="3A3BBB2B" w:rsidR="00195B73" w:rsidRPr="00DC5C7F" w:rsidRDefault="00195B73" w:rsidP="00FB2678">
      <w:pPr>
        <w:pStyle w:val="Heading3"/>
        <w:spacing w:before="240"/>
      </w:pPr>
      <w:r w:rsidRPr="00DC5C7F">
        <w:t>How do I calculate the gross tonnage?</w:t>
      </w:r>
    </w:p>
    <w:p w14:paraId="4F757312" w14:textId="008ED3C0" w:rsidR="00195B73" w:rsidRDefault="00195B73" w:rsidP="006C7DEA">
      <w:pPr>
        <w:pStyle w:val="BodyText"/>
      </w:pPr>
      <w:r w:rsidRPr="004D4E9D">
        <w:t xml:space="preserve">The </w:t>
      </w:r>
      <w:r w:rsidRPr="005F2CA4">
        <w:rPr>
          <w:b/>
        </w:rPr>
        <w:t>gross tonnage</w:t>
      </w:r>
      <w:r w:rsidRPr="004D4E9D">
        <w:t xml:space="preserve"> is the total tonnage that enters the facility – both waste and material that will be diverted</w:t>
      </w:r>
      <w:r w:rsidR="00B511E8">
        <w:t>, stockpiled or used for any other purpose</w:t>
      </w:r>
      <w:r w:rsidRPr="004D4E9D">
        <w:t xml:space="preserve">. </w:t>
      </w:r>
      <w:r>
        <w:t xml:space="preserve">This </w:t>
      </w:r>
      <w:r w:rsidR="00D30ED8">
        <w:t>c</w:t>
      </w:r>
      <w:r>
        <w:t>hapter</w:t>
      </w:r>
      <w:r w:rsidRPr="004D4E9D">
        <w:t xml:space="preserve"> </w:t>
      </w:r>
      <w:r w:rsidR="00C11C1E">
        <w:t>advises</w:t>
      </w:r>
      <w:r w:rsidRPr="004D4E9D">
        <w:t xml:space="preserve"> how to measure these tonnages.</w:t>
      </w:r>
    </w:p>
    <w:p w14:paraId="67CC5A58" w14:textId="63DA435A" w:rsidR="00195B73" w:rsidRDefault="00195B73" w:rsidP="006C7DEA">
      <w:pPr>
        <w:pStyle w:val="BodyText"/>
      </w:pPr>
      <w:r w:rsidRPr="00D44026">
        <w:t xml:space="preserve">If there is a compliant and functioning weighbridge at the facility, you must use it to measure gross </w:t>
      </w:r>
      <w:r w:rsidR="00860987">
        <w:t xml:space="preserve">and diverted </w:t>
      </w:r>
      <w:r w:rsidRPr="00D44026">
        <w:t xml:space="preserve">tonnage, unless you have approval to use an </w:t>
      </w:r>
      <w:r>
        <w:t>‘</w:t>
      </w:r>
      <w:r w:rsidRPr="00D44026">
        <w:t>average weight per vehicle</w:t>
      </w:r>
      <w:r>
        <w:t>’</w:t>
      </w:r>
      <w:r w:rsidRPr="00D44026">
        <w:t xml:space="preserve"> method.</w:t>
      </w:r>
    </w:p>
    <w:p w14:paraId="25B2E159" w14:textId="77777777" w:rsidR="00195B73" w:rsidRPr="004D4E9D" w:rsidRDefault="00195B73" w:rsidP="006C7DEA">
      <w:pPr>
        <w:pStyle w:val="BodyText"/>
      </w:pPr>
      <w:r w:rsidRPr="004D4E9D">
        <w:t>If the facility does not have a weighbridge, you can:</w:t>
      </w:r>
    </w:p>
    <w:p w14:paraId="5A7BE514" w14:textId="77777777" w:rsidR="00195B73" w:rsidRPr="00054828" w:rsidRDefault="00195B73" w:rsidP="006C7DEA">
      <w:pPr>
        <w:pStyle w:val="Bullet"/>
      </w:pPr>
      <w:r w:rsidRPr="004D4E9D" w:rsidDel="005F2CA4">
        <w:t>u</w:t>
      </w:r>
      <w:r w:rsidRPr="004D4E9D">
        <w:t xml:space="preserve">se a </w:t>
      </w:r>
      <w:r w:rsidRPr="00054828">
        <w:t>compliant weighbridge located off</w:t>
      </w:r>
      <w:r w:rsidRPr="00054828" w:rsidDel="00E167BE">
        <w:t xml:space="preserve"> </w:t>
      </w:r>
      <w:r w:rsidRPr="00054828">
        <w:t>site, or</w:t>
      </w:r>
    </w:p>
    <w:p w14:paraId="5E10109F" w14:textId="02F15B24" w:rsidR="00195B73" w:rsidRDefault="00195B73" w:rsidP="006C7DEA">
      <w:pPr>
        <w:pStyle w:val="Bullet"/>
      </w:pPr>
      <w:r w:rsidRPr="00054828" w:rsidDel="005F2CA4">
        <w:t>m</w:t>
      </w:r>
      <w:r w:rsidRPr="00054828">
        <w:t>easure or estimate</w:t>
      </w:r>
      <w:r>
        <w:t xml:space="preserve"> </w:t>
      </w:r>
      <w:r w:rsidRPr="004D4E9D">
        <w:t xml:space="preserve">the volume of waste and diverted material </w:t>
      </w:r>
      <w:r>
        <w:t xml:space="preserve">arriving at the facility </w:t>
      </w:r>
      <w:r w:rsidRPr="004D4E9D">
        <w:t>and use a</w:t>
      </w:r>
      <w:r>
        <w:t xml:space="preserve">n </w:t>
      </w:r>
      <w:r w:rsidRPr="002E64DA">
        <w:rPr>
          <w:b/>
        </w:rPr>
        <w:t>approved</w:t>
      </w:r>
      <w:r w:rsidRPr="004D4E9D">
        <w:t xml:space="preserve"> conversion factor to convert the volume to equivalent tonnage (conversion factors are listed in </w:t>
      </w:r>
      <w:hyperlink w:anchor="_Appendix_3:_Schedule_1" w:history="1">
        <w:r w:rsidRPr="003D6E7B">
          <w:rPr>
            <w:rStyle w:val="Hyperlink"/>
          </w:rPr>
          <w:t>appendix 3</w:t>
        </w:r>
      </w:hyperlink>
      <w:r w:rsidRPr="004D4E9D">
        <w:t>)</w:t>
      </w:r>
      <w:r>
        <w:t>.</w:t>
      </w:r>
    </w:p>
    <w:p w14:paraId="12F56790" w14:textId="3D76073C" w:rsidR="00195B73" w:rsidRDefault="00195B73" w:rsidP="005F4E56">
      <w:pPr>
        <w:pStyle w:val="BodyText"/>
      </w:pPr>
      <w:r w:rsidRPr="00AD159E">
        <w:t xml:space="preserve">If you have access to a compliant weighbridge (on or off site), you can </w:t>
      </w:r>
      <w:r w:rsidRPr="00AD159E" w:rsidDel="005F2CA4">
        <w:t>a</w:t>
      </w:r>
      <w:r w:rsidRPr="00AD159E">
        <w:t xml:space="preserve">pply to </w:t>
      </w:r>
      <w:r>
        <w:t xml:space="preserve">the Ministry to </w:t>
      </w:r>
      <w:r w:rsidRPr="00AD159E">
        <w:t xml:space="preserve">use an </w:t>
      </w:r>
      <w:r>
        <w:t>‘</w:t>
      </w:r>
      <w:r w:rsidRPr="00AD159E">
        <w:t>average weight per vehicle</w:t>
      </w:r>
      <w:r>
        <w:t>’</w:t>
      </w:r>
      <w:r w:rsidRPr="00AD159E">
        <w:t xml:space="preserve"> for </w:t>
      </w:r>
      <w:r>
        <w:t xml:space="preserve">the vehicles set out in </w:t>
      </w:r>
      <w:hyperlink w:anchor="_Appendix_2:_Vehicle" w:history="1">
        <w:r w:rsidR="00F14B6C" w:rsidRPr="003D6E7B">
          <w:rPr>
            <w:rStyle w:val="Hyperlink"/>
          </w:rPr>
          <w:t>a</w:t>
        </w:r>
        <w:r w:rsidRPr="003D6E7B">
          <w:rPr>
            <w:rStyle w:val="Hyperlink"/>
          </w:rPr>
          <w:t xml:space="preserve">ppendix </w:t>
        </w:r>
        <w:r w:rsidR="00E32F56" w:rsidRPr="003D6E7B">
          <w:rPr>
            <w:rStyle w:val="Hyperlink"/>
          </w:rPr>
          <w:t>2</w:t>
        </w:r>
      </w:hyperlink>
      <w:r w:rsidRPr="00AD159E">
        <w:t xml:space="preserve">, using an approved method. </w:t>
      </w:r>
    </w:p>
    <w:p w14:paraId="6B92C7C4" w14:textId="77777777" w:rsidR="00195B73" w:rsidRPr="004D4E9D" w:rsidRDefault="00195B73" w:rsidP="00195B73">
      <w:pPr>
        <w:pStyle w:val="Heading3"/>
      </w:pPr>
      <w:r w:rsidRPr="004D4E9D">
        <w:lastRenderedPageBreak/>
        <w:t>How do I calculate the diverted tonnage?</w:t>
      </w:r>
    </w:p>
    <w:p w14:paraId="79069CD7" w14:textId="2245AC87" w:rsidR="00195B73" w:rsidRDefault="009355B3" w:rsidP="00064F5B">
      <w:pPr>
        <w:pStyle w:val="BodyText"/>
      </w:pPr>
      <w:r w:rsidRPr="009355B3">
        <w:rPr>
          <w:b/>
          <w:bCs/>
        </w:rPr>
        <w:t>D</w:t>
      </w:r>
      <w:r w:rsidR="00195B73" w:rsidRPr="005F2CA4">
        <w:rPr>
          <w:b/>
        </w:rPr>
        <w:t>iverted tonnage</w:t>
      </w:r>
      <w:r w:rsidR="00195B73" w:rsidRPr="004D4E9D">
        <w:t xml:space="preserve"> is the tonnage of material that </w:t>
      </w:r>
      <w:r w:rsidR="00195B73">
        <w:t>enters</w:t>
      </w:r>
      <w:r w:rsidR="00195B73" w:rsidRPr="004D4E9D">
        <w:t xml:space="preserve"> the facility</w:t>
      </w:r>
      <w:r w:rsidR="00C13BE2">
        <w:t xml:space="preserve"> </w:t>
      </w:r>
      <w:r w:rsidR="00195B73">
        <w:t>as gross</w:t>
      </w:r>
      <w:r w:rsidR="00925DEF">
        <w:t> </w:t>
      </w:r>
      <w:r w:rsidR="00195B73">
        <w:t>tonnage but is either reused or recycled in accordance with the definitions set out</w:t>
      </w:r>
      <w:r w:rsidR="00925DEF">
        <w:t> </w:t>
      </w:r>
      <w:r w:rsidR="00195B73">
        <w:t>below</w:t>
      </w:r>
      <w:r w:rsidR="001D52BC">
        <w:t>,</w:t>
      </w:r>
      <w:r w:rsidR="00195B73">
        <w:t xml:space="preserve"> or</w:t>
      </w:r>
      <w:r w:rsidR="00C310AD">
        <w:t> </w:t>
      </w:r>
      <w:r w:rsidR="00195B73" w:rsidRPr="004D4E9D">
        <w:t>removed from the facility within six months</w:t>
      </w:r>
      <w:r w:rsidR="00195B73">
        <w:t>. All diverted tonnage</w:t>
      </w:r>
      <w:r w:rsidR="00921FA1">
        <w:t>, even</w:t>
      </w:r>
      <w:r w:rsidR="001D5D50">
        <w:t xml:space="preserve"> if</w:t>
      </w:r>
      <w:r w:rsidR="00925DEF">
        <w:t> </w:t>
      </w:r>
      <w:r w:rsidR="00921FA1">
        <w:t>it</w:t>
      </w:r>
      <w:r w:rsidR="00925DEF">
        <w:t> </w:t>
      </w:r>
      <w:r w:rsidR="00921FA1">
        <w:t>is stockpiled on</w:t>
      </w:r>
      <w:r w:rsidR="00953EF2">
        <w:t xml:space="preserve"> </w:t>
      </w:r>
      <w:r w:rsidR="00921FA1">
        <w:t>site</w:t>
      </w:r>
      <w:r w:rsidR="00C74A34">
        <w:t>,</w:t>
      </w:r>
      <w:r w:rsidR="00195B73">
        <w:t xml:space="preserve"> must be measured,</w:t>
      </w:r>
      <w:r w:rsidR="007E5959">
        <w:t xml:space="preserve"> and reported as gross tonnage,</w:t>
      </w:r>
      <w:r w:rsidR="00474500">
        <w:t xml:space="preserve"> </w:t>
      </w:r>
      <w:r w:rsidR="00195B73">
        <w:t>even if it was previously classified as immediately diverted.</w:t>
      </w:r>
      <w:r w:rsidR="00195B73">
        <w:rPr>
          <w:rStyle w:val="FootnoteReference"/>
        </w:rPr>
        <w:footnoteReference w:id="7"/>
      </w:r>
      <w:r w:rsidR="00953EF2">
        <w:t xml:space="preserve"> </w:t>
      </w:r>
    </w:p>
    <w:p w14:paraId="593E04E9" w14:textId="77777777" w:rsidR="00256786" w:rsidRDefault="00195B73" w:rsidP="00256786">
      <w:pPr>
        <w:pStyle w:val="BodyText"/>
        <w:numPr>
          <w:ilvl w:val="0"/>
          <w:numId w:val="67"/>
        </w:numPr>
      </w:pPr>
      <w:r w:rsidRPr="00BC13D8">
        <w:rPr>
          <w:b/>
          <w:bCs/>
        </w:rPr>
        <w:t>Reuse</w:t>
      </w:r>
      <w:r>
        <w:t xml:space="preserve"> means the further use of waste or diverted material in its existing form for the</w:t>
      </w:r>
      <w:r w:rsidR="00C310AD">
        <w:t> </w:t>
      </w:r>
      <w:r>
        <w:t>original purpose of the materials, or for a similar purpose</w:t>
      </w:r>
      <w:r w:rsidR="00BD6E42">
        <w:t>.</w:t>
      </w:r>
      <w:r w:rsidR="007B4DD0">
        <w:t xml:space="preserve"> </w:t>
      </w:r>
    </w:p>
    <w:p w14:paraId="7BB40222" w14:textId="6019CF99" w:rsidR="00195B73" w:rsidRPr="00FB45B7" w:rsidRDefault="00195B73" w:rsidP="00256786">
      <w:pPr>
        <w:pStyle w:val="BodyText"/>
        <w:numPr>
          <w:ilvl w:val="0"/>
          <w:numId w:val="67"/>
        </w:numPr>
      </w:pPr>
      <w:r>
        <w:rPr>
          <w:b/>
          <w:bCs/>
        </w:rPr>
        <w:t>Recycling</w:t>
      </w:r>
      <w:r>
        <w:t xml:space="preserve"> means the reprocessing of waste or diverted material to produce new</w:t>
      </w:r>
      <w:r w:rsidR="00925DEF">
        <w:t> </w:t>
      </w:r>
      <w:r>
        <w:t>materials</w:t>
      </w:r>
      <w:r w:rsidR="00BD6E42">
        <w:t>.</w:t>
      </w:r>
    </w:p>
    <w:p w14:paraId="76CE4506" w14:textId="5C5C07CF" w:rsidR="004A20EF" w:rsidRDefault="0047676B" w:rsidP="00064F5B">
      <w:pPr>
        <w:pStyle w:val="BodyText"/>
      </w:pPr>
      <w:r>
        <w:t xml:space="preserve">For a transfer station, </w:t>
      </w:r>
      <w:r w:rsidRPr="009355B3">
        <w:rPr>
          <w:b/>
        </w:rPr>
        <w:t>diverted tonnage</w:t>
      </w:r>
      <w:r>
        <w:t xml:space="preserve"> means material that is sent to be re-used or recycled</w:t>
      </w:r>
      <w:r w:rsidR="00C7151E">
        <w:t>, or removed from the transfer station</w:t>
      </w:r>
      <w:r w:rsidR="00E271D9">
        <w:t xml:space="preserve"> to somewhere other than a la</w:t>
      </w:r>
      <w:r w:rsidR="005A218A">
        <w:t xml:space="preserve">ndfill or for </w:t>
      </w:r>
      <w:r w:rsidR="00512AAC">
        <w:t>f</w:t>
      </w:r>
      <w:r w:rsidR="005A218A">
        <w:t xml:space="preserve">uther processing. </w:t>
      </w:r>
    </w:p>
    <w:p w14:paraId="43C2CE95" w14:textId="541C89F8" w:rsidR="00195B73" w:rsidRDefault="00195B73" w:rsidP="00064F5B">
      <w:pPr>
        <w:pStyle w:val="BodyText"/>
      </w:pPr>
      <w:r>
        <w:t xml:space="preserve">Whether material meets these definitions will depend on the circumstances in each case. </w:t>
      </w:r>
    </w:p>
    <w:p w14:paraId="10473280" w14:textId="1A42CBEA" w:rsidR="00B511E8" w:rsidRDefault="00195B73" w:rsidP="00064F5B">
      <w:pPr>
        <w:pStyle w:val="BodyText"/>
      </w:pPr>
      <w:r>
        <w:t xml:space="preserve">The </w:t>
      </w:r>
      <w:r w:rsidRPr="004D4E9D">
        <w:t>Secretary for the Environment</w:t>
      </w:r>
      <w:r>
        <w:t xml:space="preserve"> can agree in writing to extend the six</w:t>
      </w:r>
      <w:r w:rsidR="00BD6E42">
        <w:t>-</w:t>
      </w:r>
      <w:r>
        <w:t xml:space="preserve">month timeframe </w:t>
      </w:r>
      <w:r w:rsidR="00D079DF">
        <w:t>that material can be kept on site for diversion</w:t>
      </w:r>
      <w:r w:rsidR="00866086">
        <w:t xml:space="preserve"> </w:t>
      </w:r>
      <w:r>
        <w:t>(see below)</w:t>
      </w:r>
      <w:r w:rsidRPr="004D4E9D">
        <w:t>.</w:t>
      </w:r>
      <w:r>
        <w:t xml:space="preserve"> It is recommended that you keep good records of waste that is to be stockpiled so that it can be easily identified.</w:t>
      </w:r>
      <w:r w:rsidR="00B511E8" w:rsidRPr="00B511E8">
        <w:t xml:space="preserve"> </w:t>
      </w:r>
    </w:p>
    <w:p w14:paraId="59D9499E" w14:textId="700D6D46" w:rsidR="00AF6CFA" w:rsidRDefault="00B511E8" w:rsidP="00064F5B">
      <w:pPr>
        <w:pStyle w:val="BodyText"/>
      </w:pPr>
      <w:r w:rsidRPr="004D4E9D">
        <w:t xml:space="preserve">Diverted tonnage </w:t>
      </w:r>
      <w:r>
        <w:t>must be</w:t>
      </w:r>
      <w:r w:rsidRPr="004D4E9D">
        <w:t xml:space="preserve"> weighed </w:t>
      </w:r>
      <w:r>
        <w:t xml:space="preserve">using a compliant weighbridge, </w:t>
      </w:r>
      <w:r w:rsidRPr="004D4E9D">
        <w:t xml:space="preserve">or </w:t>
      </w:r>
      <w:r>
        <w:t>a conversion factor must be used to convert the measured or estimated volume into weight</w:t>
      </w:r>
      <w:r w:rsidRPr="004D4E9D">
        <w:t>.</w:t>
      </w:r>
      <w:r>
        <w:t xml:space="preserve"> You can only include material in your diverted tonnage figure if you previously counted the material as</w:t>
      </w:r>
      <w:r w:rsidR="00925DEF">
        <w:t> </w:t>
      </w:r>
      <w:r>
        <w:t>gross tonnage.</w:t>
      </w:r>
    </w:p>
    <w:p w14:paraId="237C0A44" w14:textId="04BAE544" w:rsidR="00195B73" w:rsidRDefault="00402132" w:rsidP="00FF3FBE">
      <w:pPr>
        <w:pStyle w:val="Heading3"/>
        <w:spacing w:before="280"/>
      </w:pPr>
      <w:bookmarkStart w:id="97" w:name="_Hlk73526521"/>
      <w:r>
        <w:t>How</w:t>
      </w:r>
      <w:r w:rsidR="00103B52">
        <w:t xml:space="preserve"> should I</w:t>
      </w:r>
      <w:r>
        <w:t xml:space="preserve"> </w:t>
      </w:r>
      <w:r w:rsidR="00103B52">
        <w:t>measure</w:t>
      </w:r>
      <w:r>
        <w:t xml:space="preserve"> loose </w:t>
      </w:r>
      <w:r w:rsidR="00103B52">
        <w:t xml:space="preserve">recycled </w:t>
      </w:r>
      <w:r>
        <w:t>material that is collected</w:t>
      </w:r>
      <w:r w:rsidR="00FF3FBE">
        <w:t> </w:t>
      </w:r>
      <w:r>
        <w:t>at a facility?</w:t>
      </w:r>
      <w:r w:rsidR="00AF6CFA">
        <w:t xml:space="preserve"> </w:t>
      </w:r>
    </w:p>
    <w:p w14:paraId="546C7032" w14:textId="4FAA0E0B" w:rsidR="006F2824" w:rsidRPr="00BF6699" w:rsidRDefault="006F2824" w:rsidP="00064F5B">
      <w:pPr>
        <w:pStyle w:val="BodyText"/>
        <w:rPr>
          <w:rFonts w:ascii="Segoe UI" w:hAnsi="Segoe UI" w:cs="Segoe UI"/>
          <w:sz w:val="21"/>
          <w:szCs w:val="21"/>
        </w:rPr>
      </w:pPr>
      <w:r>
        <w:t xml:space="preserve">Some facilities have </w:t>
      </w:r>
      <w:r w:rsidR="00953EF2">
        <w:t xml:space="preserve">separate </w:t>
      </w:r>
      <w:r>
        <w:t xml:space="preserve">collection areas </w:t>
      </w:r>
      <w:r w:rsidR="00953EF2">
        <w:t>where</w:t>
      </w:r>
      <w:r>
        <w:t xml:space="preserve"> members of the </w:t>
      </w:r>
      <w:r w:rsidRPr="00BF6699">
        <w:t xml:space="preserve">public </w:t>
      </w:r>
      <w:r w:rsidR="00953EF2">
        <w:t>can</w:t>
      </w:r>
      <w:r w:rsidRPr="00BF6699">
        <w:t xml:space="preserve"> drop off loose materials intended for recycling. These may be, for example, large bins to collect glass bottles, cardboard or plastic. </w:t>
      </w:r>
      <w:r w:rsidR="00953EF2">
        <w:t>For practical reasons</w:t>
      </w:r>
      <w:r w:rsidRPr="00BF6699">
        <w:t xml:space="preserve">, </w:t>
      </w:r>
      <w:r w:rsidR="00256786">
        <w:t>we do</w:t>
      </w:r>
      <w:r w:rsidRPr="00BF6699">
        <w:t xml:space="preserve"> not require facility operators </w:t>
      </w:r>
      <w:r w:rsidR="00953EF2">
        <w:t xml:space="preserve">to </w:t>
      </w:r>
      <w:r w:rsidRPr="00BF6699">
        <w:t>weigh each instance of materials being dropped off (</w:t>
      </w:r>
      <w:r w:rsidR="00735F63">
        <w:t>for</w:t>
      </w:r>
      <w:r w:rsidR="00FF3FBE">
        <w:t> </w:t>
      </w:r>
      <w:r w:rsidR="00735F63">
        <w:t xml:space="preserve">example, </w:t>
      </w:r>
      <w:r w:rsidRPr="00BF6699">
        <w:t>each car load of glass bottles for recycling or the individual loads of cardboard for recycling).</w:t>
      </w:r>
    </w:p>
    <w:p w14:paraId="5F19042E" w14:textId="353DC756" w:rsidR="006F2824" w:rsidRPr="00BF6699" w:rsidRDefault="006F2824" w:rsidP="00064F5B">
      <w:pPr>
        <w:pStyle w:val="BodyText"/>
        <w:rPr>
          <w:rFonts w:ascii="Segoe UI" w:hAnsi="Segoe UI" w:cs="Segoe UI"/>
          <w:sz w:val="21"/>
          <w:szCs w:val="21"/>
        </w:rPr>
      </w:pPr>
      <w:r w:rsidRPr="00BF6699">
        <w:t>The collected material must still be weighed</w:t>
      </w:r>
      <w:r w:rsidR="001D52BC">
        <w:t>,</w:t>
      </w:r>
      <w:r w:rsidRPr="00BF6699">
        <w:t xml:space="preserve"> however</w:t>
      </w:r>
      <w:r w:rsidR="001D52BC">
        <w:t>,</w:t>
      </w:r>
      <w:r w:rsidRPr="00BF6699">
        <w:t xml:space="preserve"> to form part of gross tonnage using one of the methods outlined in this section, even if it is to be removed from the site as diverted material. How this </w:t>
      </w:r>
      <w:r w:rsidR="00953EF2">
        <w:t xml:space="preserve">is done </w:t>
      </w:r>
      <w:r w:rsidRPr="00BF6699">
        <w:t>will depend on the nature of the operation and the throughput of waste at the site</w:t>
      </w:r>
      <w:r w:rsidR="001D52BC">
        <w:t>.</w:t>
      </w:r>
      <w:r w:rsidRPr="00BF6699">
        <w:t xml:space="preserve"> </w:t>
      </w:r>
      <w:r w:rsidR="001D52BC">
        <w:t>H</w:t>
      </w:r>
      <w:r w:rsidRPr="00BF6699">
        <w:t>owever</w:t>
      </w:r>
      <w:r w:rsidR="001D52BC">
        <w:t>,</w:t>
      </w:r>
      <w:r w:rsidRPr="00BF6699">
        <w:t xml:space="preserve"> operators should measure material deposited in the collection bins (either by weighbridge or using a conversion factor) within the month that it is received so that recent and correct tonnages are </w:t>
      </w:r>
      <w:r w:rsidR="00953EF2">
        <w:t>recorded</w:t>
      </w:r>
      <w:r w:rsidRPr="00BF6699">
        <w:t xml:space="preserve"> and submitted in </w:t>
      </w:r>
      <w:r w:rsidR="006F0804" w:rsidRPr="00D12F02">
        <w:t>the</w:t>
      </w:r>
      <w:r w:rsidR="006F0804">
        <w:t xml:space="preserve"> </w:t>
      </w:r>
      <w:r w:rsidRPr="00BF6699">
        <w:t>OWLS</w:t>
      </w:r>
      <w:r w:rsidR="00FF3FBE">
        <w:t> </w:t>
      </w:r>
      <w:r w:rsidR="00076C6A">
        <w:t>waste return</w:t>
      </w:r>
      <w:r w:rsidRPr="00BF6699">
        <w:t>s</w:t>
      </w:r>
      <w:r w:rsidR="00DB1575">
        <w:t xml:space="preserve"> and activ</w:t>
      </w:r>
      <w:r w:rsidR="00866086">
        <w:t>i</w:t>
      </w:r>
      <w:r w:rsidR="00DB1575">
        <w:t>ty category report</w:t>
      </w:r>
      <w:r w:rsidRPr="00BF6699">
        <w:t xml:space="preserve"> for that period. Where operators have bins that are filled and emptied more</w:t>
      </w:r>
      <w:r w:rsidR="00FF3FBE">
        <w:t> </w:t>
      </w:r>
      <w:r w:rsidRPr="00BF6699">
        <w:t>regularly, these should be measured each time the bin is emptied.</w:t>
      </w:r>
    </w:p>
    <w:p w14:paraId="011C7A3D" w14:textId="66E6D552" w:rsidR="006F2824" w:rsidRPr="00BF6699" w:rsidRDefault="006F2824" w:rsidP="00064F5B">
      <w:pPr>
        <w:pStyle w:val="BodyText"/>
        <w:rPr>
          <w:shd w:val="clear" w:color="auto" w:fill="FFFFFF"/>
        </w:rPr>
      </w:pPr>
      <w:r w:rsidRPr="00BF6699">
        <w:rPr>
          <w:shd w:val="clear" w:color="auto" w:fill="FFFFFF"/>
        </w:rPr>
        <w:t>It is good practice for this material to be recorded by the operator using a separate product</w:t>
      </w:r>
      <w:r w:rsidR="00FF3FBE">
        <w:rPr>
          <w:shd w:val="clear" w:color="auto" w:fill="FFFFFF"/>
        </w:rPr>
        <w:t> </w:t>
      </w:r>
      <w:r w:rsidRPr="00BF6699">
        <w:rPr>
          <w:shd w:val="clear" w:color="auto" w:fill="FFFFFF"/>
        </w:rPr>
        <w:t>code so that these quantities can be differentiated from material that is collected in</w:t>
      </w:r>
      <w:r w:rsidR="00FF3FBE">
        <w:rPr>
          <w:shd w:val="clear" w:color="auto" w:fill="FFFFFF"/>
        </w:rPr>
        <w:t> </w:t>
      </w:r>
      <w:r w:rsidRPr="00BF6699">
        <w:rPr>
          <w:shd w:val="clear" w:color="auto" w:fill="FFFFFF"/>
        </w:rPr>
        <w:t>bulk and</w:t>
      </w:r>
      <w:r w:rsidR="00FF3FBE">
        <w:rPr>
          <w:shd w:val="clear" w:color="auto" w:fill="FFFFFF"/>
        </w:rPr>
        <w:t> </w:t>
      </w:r>
      <w:r w:rsidRPr="00BF6699">
        <w:rPr>
          <w:shd w:val="clear" w:color="auto" w:fill="FFFFFF"/>
        </w:rPr>
        <w:t>measured immediately upon entry in kerbside collection vehicles (</w:t>
      </w:r>
      <w:r w:rsidR="00BD6E42">
        <w:rPr>
          <w:shd w:val="clear" w:color="auto" w:fill="FFFFFF"/>
        </w:rPr>
        <w:t>ie,</w:t>
      </w:r>
      <w:r w:rsidRPr="00BF6699">
        <w:rPr>
          <w:shd w:val="clear" w:color="auto" w:fill="FFFFFF"/>
        </w:rPr>
        <w:t xml:space="preserve"> kerbside recycling collection).</w:t>
      </w:r>
    </w:p>
    <w:p w14:paraId="0D20658E" w14:textId="77777777" w:rsidR="003E6824" w:rsidRDefault="003E6824">
      <w:pPr>
        <w:spacing w:line="0" w:lineRule="auto"/>
        <w:rPr>
          <w:noProof/>
          <w:sz w:val="22"/>
          <w:szCs w:val="24"/>
          <w:shd w:val="clear" w:color="auto" w:fill="FFFFFF"/>
        </w:rPr>
      </w:pPr>
      <w:r>
        <w:rPr>
          <w:shd w:val="clear" w:color="auto" w:fill="FFFFFF"/>
        </w:rPr>
        <w:br w:type="page"/>
      </w:r>
    </w:p>
    <w:p w14:paraId="1C9156B3" w14:textId="5EE187B7" w:rsidR="006F2824" w:rsidRPr="00BF6699" w:rsidRDefault="006F2824" w:rsidP="00064F5B">
      <w:pPr>
        <w:pStyle w:val="BodyText"/>
        <w:rPr>
          <w:shd w:val="clear" w:color="auto" w:fill="FFFFFF"/>
        </w:rPr>
      </w:pPr>
      <w:r w:rsidRPr="00BF6699">
        <w:rPr>
          <w:shd w:val="clear" w:color="auto" w:fill="FFFFFF"/>
        </w:rPr>
        <w:lastRenderedPageBreak/>
        <w:t xml:space="preserve">An example of how this may apply to glass: </w:t>
      </w:r>
    </w:p>
    <w:tbl>
      <w:tblPr>
        <w:tblStyle w:val="TableGrid"/>
        <w:tblW w:w="0" w:type="auto"/>
        <w:tblBorders>
          <w:top w:val="single" w:sz="4" w:space="0" w:color="1B556B" w:themeColor="accent6"/>
          <w:left w:val="none" w:sz="0" w:space="0" w:color="auto"/>
          <w:bottom w:val="single" w:sz="4" w:space="0" w:color="1B556B" w:themeColor="accent6"/>
          <w:right w:val="none" w:sz="0" w:space="0" w:color="auto"/>
          <w:insideH w:val="single" w:sz="4" w:space="0" w:color="1B556B" w:themeColor="accent6"/>
          <w:insideV w:val="single" w:sz="4" w:space="0" w:color="1B556B" w:themeColor="accent6"/>
        </w:tblBorders>
        <w:tblLook w:val="04A0" w:firstRow="1" w:lastRow="0" w:firstColumn="1" w:lastColumn="0" w:noHBand="0" w:noVBand="1"/>
      </w:tblPr>
      <w:tblGrid>
        <w:gridCol w:w="2268"/>
        <w:gridCol w:w="6803"/>
      </w:tblGrid>
      <w:tr w:rsidR="00BF6699" w:rsidRPr="00FF3FBE" w14:paraId="7D6C4CD5" w14:textId="77777777" w:rsidTr="00FF3FBE">
        <w:tc>
          <w:tcPr>
            <w:tcW w:w="2268" w:type="dxa"/>
            <w:hideMark/>
          </w:tcPr>
          <w:p w14:paraId="5D39D073" w14:textId="4F51F832" w:rsidR="006F2824" w:rsidRPr="00FF3FBE" w:rsidRDefault="006F2824" w:rsidP="00FF3FBE">
            <w:pPr>
              <w:pStyle w:val="TableText"/>
              <w:jc w:val="left"/>
            </w:pPr>
            <w:r w:rsidRPr="00FF3FBE">
              <w:t xml:space="preserve">Glass </w:t>
            </w:r>
            <w:r w:rsidR="00BD6E42" w:rsidRPr="00FF3FBE">
              <w:t>k</w:t>
            </w:r>
            <w:r w:rsidRPr="00FF3FBE">
              <w:t xml:space="preserve">erbside – </w:t>
            </w:r>
            <w:r w:rsidR="00BD6E42" w:rsidRPr="00FF3FBE">
              <w:t>g</w:t>
            </w:r>
            <w:r w:rsidRPr="00FF3FBE">
              <w:t>ross</w:t>
            </w:r>
          </w:p>
        </w:tc>
        <w:tc>
          <w:tcPr>
            <w:tcW w:w="6803" w:type="dxa"/>
            <w:hideMark/>
          </w:tcPr>
          <w:p w14:paraId="0DFEA77E" w14:textId="51A4659E" w:rsidR="006F2824" w:rsidRPr="00FF3FBE" w:rsidRDefault="006F2824" w:rsidP="00FF3FBE">
            <w:pPr>
              <w:pStyle w:val="TableText"/>
              <w:jc w:val="left"/>
            </w:pPr>
            <w:r w:rsidRPr="00FF3FBE">
              <w:t xml:space="preserve">This product code would indicate glass that has been collected at kerbside and weighed in the collection vehicle on </w:t>
            </w:r>
            <w:r w:rsidR="005A5BF1">
              <w:t>facility</w:t>
            </w:r>
            <w:r w:rsidRPr="00FF3FBE">
              <w:t xml:space="preserve"> entry</w:t>
            </w:r>
            <w:r w:rsidR="00BD6E42" w:rsidRPr="00FF3FBE">
              <w:t>.</w:t>
            </w:r>
          </w:p>
        </w:tc>
      </w:tr>
      <w:tr w:rsidR="00BF6699" w:rsidRPr="00FF3FBE" w14:paraId="71A8ACB8" w14:textId="77777777" w:rsidTr="00FF3FBE">
        <w:tc>
          <w:tcPr>
            <w:tcW w:w="2268" w:type="dxa"/>
          </w:tcPr>
          <w:p w14:paraId="4937BCE8" w14:textId="1D674418" w:rsidR="006F2824" w:rsidRPr="00FF3FBE" w:rsidRDefault="006F2824" w:rsidP="00FF3FBE">
            <w:pPr>
              <w:pStyle w:val="TableText"/>
              <w:jc w:val="left"/>
            </w:pPr>
            <w:r w:rsidRPr="00FF3FBE">
              <w:t xml:space="preserve">Glass </w:t>
            </w:r>
            <w:r w:rsidR="005A5BF1">
              <w:t>facility</w:t>
            </w:r>
            <w:r w:rsidR="00474500">
              <w:t xml:space="preserve"> </w:t>
            </w:r>
            <w:r w:rsidR="00BD6E42" w:rsidRPr="00FF3FBE">
              <w:t>d</w:t>
            </w:r>
            <w:r w:rsidRPr="00FF3FBE">
              <w:t xml:space="preserve">ropped </w:t>
            </w:r>
            <w:r w:rsidR="00BD6E42" w:rsidRPr="00FF3FBE">
              <w:t>o</w:t>
            </w:r>
            <w:r w:rsidRPr="00FF3FBE">
              <w:t xml:space="preserve">ff – </w:t>
            </w:r>
            <w:r w:rsidR="00BD6E42" w:rsidRPr="00FF3FBE">
              <w:t>g</w:t>
            </w:r>
            <w:r w:rsidRPr="00FF3FBE">
              <w:t>ross</w:t>
            </w:r>
          </w:p>
        </w:tc>
        <w:tc>
          <w:tcPr>
            <w:tcW w:w="6803" w:type="dxa"/>
            <w:hideMark/>
          </w:tcPr>
          <w:p w14:paraId="7A56DEA7" w14:textId="1DAC0CC9" w:rsidR="006F2824" w:rsidRPr="00FF3FBE" w:rsidRDefault="006F2824" w:rsidP="00FF3FBE">
            <w:pPr>
              <w:pStyle w:val="TableText"/>
              <w:jc w:val="left"/>
            </w:pPr>
            <w:r w:rsidRPr="00FF3FBE">
              <w:t xml:space="preserve">This product code would indicate glass that has been dropped off by the public at </w:t>
            </w:r>
            <w:r w:rsidR="00582F73">
              <w:t>the facility</w:t>
            </w:r>
            <w:r w:rsidRPr="00FF3FBE">
              <w:t xml:space="preserve"> collection bins </w:t>
            </w:r>
            <w:r w:rsidR="00BD6E42" w:rsidRPr="00FF3FBE">
              <w:t>before</w:t>
            </w:r>
            <w:r w:rsidRPr="00FF3FBE">
              <w:t xml:space="preserve"> having </w:t>
            </w:r>
            <w:r w:rsidR="00DC6DAA">
              <w:t>its</w:t>
            </w:r>
            <w:r w:rsidR="00DC6DAA" w:rsidRPr="00FF3FBE">
              <w:t xml:space="preserve"> </w:t>
            </w:r>
            <w:r w:rsidRPr="00FF3FBE">
              <w:t>residual waste weighed</w:t>
            </w:r>
            <w:r w:rsidR="00BD6E42" w:rsidRPr="00FF3FBE">
              <w:t>.</w:t>
            </w:r>
          </w:p>
        </w:tc>
      </w:tr>
      <w:tr w:rsidR="00BF6699" w:rsidRPr="00FF3FBE" w14:paraId="204B14FC" w14:textId="77777777" w:rsidTr="00FF3FBE">
        <w:tc>
          <w:tcPr>
            <w:tcW w:w="2268" w:type="dxa"/>
          </w:tcPr>
          <w:p w14:paraId="13BBF722" w14:textId="522CADEA" w:rsidR="006F2824" w:rsidRPr="00FF3FBE" w:rsidRDefault="006F2824" w:rsidP="00FF3FBE">
            <w:pPr>
              <w:pStyle w:val="TableText"/>
              <w:jc w:val="left"/>
            </w:pPr>
            <w:r w:rsidRPr="00FF3FBE">
              <w:t xml:space="preserve">Glass – </w:t>
            </w:r>
            <w:r w:rsidR="00BD6E42" w:rsidRPr="00FF3FBE">
              <w:t>d</w:t>
            </w:r>
            <w:r w:rsidRPr="00FF3FBE">
              <w:t>iverted</w:t>
            </w:r>
          </w:p>
        </w:tc>
        <w:tc>
          <w:tcPr>
            <w:tcW w:w="6803" w:type="dxa"/>
            <w:hideMark/>
          </w:tcPr>
          <w:p w14:paraId="2D047D63" w14:textId="1B891BC4" w:rsidR="006F2824" w:rsidRPr="00FF3FBE" w:rsidRDefault="006F2824" w:rsidP="00FF3FBE">
            <w:pPr>
              <w:pStyle w:val="TableText"/>
              <w:jc w:val="left"/>
            </w:pPr>
            <w:r w:rsidRPr="00FF3FBE">
              <w:t>This product code would indicate glass that has been combined from the ‘</w:t>
            </w:r>
            <w:r w:rsidR="00BD6E42" w:rsidRPr="00FF3FBE">
              <w:t>g</w:t>
            </w:r>
            <w:r w:rsidRPr="00FF3FBE">
              <w:t xml:space="preserve">lass </w:t>
            </w:r>
            <w:r w:rsidR="00BD6E42" w:rsidRPr="00FF3FBE">
              <w:t>k</w:t>
            </w:r>
            <w:r w:rsidRPr="00FF3FBE">
              <w:t xml:space="preserve">erbside – </w:t>
            </w:r>
            <w:r w:rsidR="00BD6E42" w:rsidRPr="00FF3FBE">
              <w:t>g</w:t>
            </w:r>
            <w:r w:rsidRPr="00FF3FBE">
              <w:t>ross’ and ‘</w:t>
            </w:r>
            <w:r w:rsidR="00BD6E42" w:rsidRPr="00FF3FBE">
              <w:t>g</w:t>
            </w:r>
            <w:r w:rsidRPr="00FF3FBE">
              <w:t xml:space="preserve">lass </w:t>
            </w:r>
            <w:r w:rsidR="00582F73">
              <w:t>facility</w:t>
            </w:r>
            <w:r w:rsidRPr="00FF3FBE">
              <w:t xml:space="preserve"> </w:t>
            </w:r>
            <w:r w:rsidR="00BD6E42" w:rsidRPr="00FF3FBE">
              <w:t>d</w:t>
            </w:r>
            <w:r w:rsidRPr="00FF3FBE">
              <w:t xml:space="preserve">ropped </w:t>
            </w:r>
            <w:r w:rsidR="00BD6E42" w:rsidRPr="00FF3FBE">
              <w:t>o</w:t>
            </w:r>
            <w:r w:rsidRPr="00FF3FBE">
              <w:t xml:space="preserve">ff – </w:t>
            </w:r>
            <w:r w:rsidR="00BD6E42" w:rsidRPr="00FF3FBE">
              <w:t>g</w:t>
            </w:r>
            <w:r w:rsidRPr="00FF3FBE">
              <w:t>ross’, potentially stockpiled and subsequently diverted</w:t>
            </w:r>
            <w:r w:rsidR="00BD6E42" w:rsidRPr="00FF3FBE">
              <w:t>.</w:t>
            </w:r>
          </w:p>
        </w:tc>
      </w:tr>
    </w:tbl>
    <w:p w14:paraId="283036B3" w14:textId="483CAF31" w:rsidR="002A6D59" w:rsidRDefault="006F2824" w:rsidP="00064F5B">
      <w:pPr>
        <w:pStyle w:val="BodyText"/>
        <w:rPr>
          <w:shd w:val="clear" w:color="auto" w:fill="FFFFFF"/>
        </w:rPr>
      </w:pPr>
      <w:r>
        <w:rPr>
          <w:shd w:val="clear" w:color="auto" w:fill="FFFFFF"/>
        </w:rPr>
        <w:t xml:space="preserve">This enables the operator to easily identify the source of the material when filing </w:t>
      </w:r>
      <w:r w:rsidR="00582F73">
        <w:rPr>
          <w:shd w:val="clear" w:color="auto" w:fill="FFFFFF"/>
        </w:rPr>
        <w:t>waste</w:t>
      </w:r>
      <w:r w:rsidR="00076C6A">
        <w:rPr>
          <w:shd w:val="clear" w:color="auto" w:fill="FFFFFF"/>
        </w:rPr>
        <w:t xml:space="preserve"> return</w:t>
      </w:r>
      <w:r>
        <w:rPr>
          <w:shd w:val="clear" w:color="auto" w:fill="FFFFFF"/>
        </w:rPr>
        <w:t xml:space="preserve">s </w:t>
      </w:r>
      <w:r w:rsidR="00B77173">
        <w:rPr>
          <w:shd w:val="clear" w:color="auto" w:fill="FFFFFF"/>
        </w:rPr>
        <w:t>and activity category reports. It will also</w:t>
      </w:r>
      <w:r w:rsidR="00340F3B">
        <w:rPr>
          <w:shd w:val="clear" w:color="auto" w:fill="FFFFFF"/>
        </w:rPr>
        <w:t xml:space="preserve"> be of assistance</w:t>
      </w:r>
      <w:r>
        <w:rPr>
          <w:shd w:val="clear" w:color="auto" w:fill="FFFFFF"/>
        </w:rPr>
        <w:t xml:space="preserve"> when </w:t>
      </w:r>
      <w:r w:rsidR="00866086">
        <w:rPr>
          <w:shd w:val="clear" w:color="auto" w:fill="FFFFFF"/>
        </w:rPr>
        <w:t xml:space="preserve">we audit </w:t>
      </w:r>
      <w:r>
        <w:rPr>
          <w:shd w:val="clear" w:color="auto" w:fill="FFFFFF"/>
        </w:rPr>
        <w:t>the operator</w:t>
      </w:r>
      <w:r w:rsidR="00175026">
        <w:rPr>
          <w:shd w:val="clear" w:color="auto" w:fill="FFFFFF"/>
        </w:rPr>
        <w:t>’</w:t>
      </w:r>
      <w:r>
        <w:rPr>
          <w:shd w:val="clear" w:color="auto" w:fill="FFFFFF"/>
        </w:rPr>
        <w:t>s records.</w:t>
      </w:r>
    </w:p>
    <w:bookmarkEnd w:id="97"/>
    <w:p w14:paraId="15E187A0" w14:textId="5A1389C0" w:rsidR="00B511E8" w:rsidRDefault="00B511E8" w:rsidP="00FF3FBE">
      <w:pPr>
        <w:pStyle w:val="Heading3"/>
      </w:pPr>
      <w:r>
        <w:t xml:space="preserve">What if I use materials </w:t>
      </w:r>
      <w:r w:rsidRPr="00FF3FBE">
        <w:t>deposited</w:t>
      </w:r>
      <w:r>
        <w:t xml:space="preserve"> on site for landfill management?</w:t>
      </w:r>
    </w:p>
    <w:p w14:paraId="07CC644C" w14:textId="4105F21C" w:rsidR="004E585F" w:rsidRDefault="00C108EB" w:rsidP="006C7DEA">
      <w:pPr>
        <w:pStyle w:val="BodyText"/>
      </w:pPr>
      <w:r>
        <w:t>In some instances</w:t>
      </w:r>
      <w:r w:rsidR="00DC6DAA">
        <w:t>,</w:t>
      </w:r>
      <w:r>
        <w:t xml:space="preserve"> facility operators may use waste material that they receive on site for landfill management purposes </w:t>
      </w:r>
      <w:r w:rsidR="00EE7B47">
        <w:t>(eg, cover material</w:t>
      </w:r>
      <w:r w:rsidR="00CC5682">
        <w:t xml:space="preserve">, </w:t>
      </w:r>
      <w:r w:rsidR="00912A80">
        <w:t xml:space="preserve">roading </w:t>
      </w:r>
      <w:r w:rsidR="007663A8">
        <w:t>maintenance</w:t>
      </w:r>
      <w:r w:rsidR="00EE7B47">
        <w:t xml:space="preserve">) </w:t>
      </w:r>
      <w:r>
        <w:t>and treat this as diverted tonnage (and therefore</w:t>
      </w:r>
      <w:r w:rsidR="00DC6DAA">
        <w:t>, is</w:t>
      </w:r>
      <w:r>
        <w:t xml:space="preserve"> not subject to the levy). </w:t>
      </w:r>
    </w:p>
    <w:p w14:paraId="73669948" w14:textId="73216269" w:rsidR="00597AF5" w:rsidRDefault="00597AF5" w:rsidP="006C7DEA">
      <w:pPr>
        <w:pStyle w:val="BodyText"/>
      </w:pPr>
      <w:r>
        <w:t>The key consideration is whether the use of</w:t>
      </w:r>
      <w:r w:rsidR="002A2B93">
        <w:t xml:space="preserve"> the</w:t>
      </w:r>
      <w:r>
        <w:t xml:space="preserve"> waste on site i</w:t>
      </w:r>
      <w:r w:rsidR="004104AC">
        <w:t>s</w:t>
      </w:r>
      <w:r>
        <w:t xml:space="preserve"> </w:t>
      </w:r>
      <w:r w:rsidR="00AC05A1">
        <w:t xml:space="preserve">for </w:t>
      </w:r>
      <w:r>
        <w:t xml:space="preserve">the material’s </w:t>
      </w:r>
      <w:r w:rsidRPr="00B511E8">
        <w:rPr>
          <w:b/>
          <w:bCs/>
        </w:rPr>
        <w:t>original or</w:t>
      </w:r>
      <w:r w:rsidR="00FF3FBE">
        <w:rPr>
          <w:b/>
          <w:bCs/>
        </w:rPr>
        <w:t> </w:t>
      </w:r>
      <w:r w:rsidRPr="00B511E8">
        <w:rPr>
          <w:b/>
          <w:bCs/>
        </w:rPr>
        <w:t>similar purpose</w:t>
      </w:r>
      <w:r>
        <w:t xml:space="preserve"> (</w:t>
      </w:r>
      <w:r w:rsidR="00866086">
        <w:t>eg</w:t>
      </w:r>
      <w:r w:rsidR="00BD6E42">
        <w:t>,</w:t>
      </w:r>
      <w:r>
        <w:t xml:space="preserve"> using suitable soil</w:t>
      </w:r>
      <w:r w:rsidR="00CF636C">
        <w:t xml:space="preserve"> or clay</w:t>
      </w:r>
      <w:r w:rsidR="007B7493">
        <w:t xml:space="preserve"> within acceptable </w:t>
      </w:r>
      <w:r w:rsidR="00A72694">
        <w:t>contaminant limits</w:t>
      </w:r>
      <w:r w:rsidR="00474500">
        <w:t xml:space="preserve"> </w:t>
      </w:r>
      <w:r>
        <w:t xml:space="preserve">for </w:t>
      </w:r>
      <w:r w:rsidR="00AC05A1">
        <w:t>daily, immediate or final</w:t>
      </w:r>
      <w:r w:rsidR="004618D1">
        <w:t xml:space="preserve"> </w:t>
      </w:r>
      <w:r>
        <w:t>cover material or crushed concrete as roading material, provided there is</w:t>
      </w:r>
      <w:r w:rsidR="00FF3FBE">
        <w:t> </w:t>
      </w:r>
      <w:r>
        <w:t xml:space="preserve">a need for that material on the site </w:t>
      </w:r>
      <w:r w:rsidRPr="00631837">
        <w:t xml:space="preserve">itself). </w:t>
      </w:r>
      <w:r w:rsidR="00F33EC6" w:rsidRPr="00631837">
        <w:t xml:space="preserve">Other waste used on site for cover, such as shredder flock, slurry or </w:t>
      </w:r>
      <w:r w:rsidR="003A1932" w:rsidRPr="00631837">
        <w:t xml:space="preserve">crushed glass, is still considered as waste and should not be recorded as diverted tonnage. </w:t>
      </w:r>
      <w:r w:rsidRPr="00631837">
        <w:t xml:space="preserve">Each case will </w:t>
      </w:r>
      <w:r w:rsidR="00BD6E42" w:rsidRPr="00631837">
        <w:t>depend on</w:t>
      </w:r>
      <w:r w:rsidRPr="00631837">
        <w:t xml:space="preserve"> the circumstances.</w:t>
      </w:r>
    </w:p>
    <w:p w14:paraId="548354D0" w14:textId="612204BB" w:rsidR="009753EC" w:rsidRDefault="009753EC" w:rsidP="006C7DEA">
      <w:pPr>
        <w:pStyle w:val="BodyText"/>
      </w:pPr>
      <w:r>
        <w:t xml:space="preserve">If waste material used for landfill management does not meet the definitions of recycling or reuse, then it should not be included as diverted tonnage and </w:t>
      </w:r>
      <w:r w:rsidR="00ED4E03">
        <w:t>would</w:t>
      </w:r>
      <w:r w:rsidR="00294842">
        <w:t>,</w:t>
      </w:r>
      <w:r w:rsidR="00ED4E03">
        <w:t xml:space="preserve"> </w:t>
      </w:r>
      <w:r>
        <w:t>therefore</w:t>
      </w:r>
      <w:r w:rsidR="00294842">
        <w:t>,</w:t>
      </w:r>
      <w:r>
        <w:t xml:space="preserve"> attract the levy</w:t>
      </w:r>
      <w:r w:rsidR="00151BAC">
        <w:t xml:space="preserve"> (</w:t>
      </w:r>
      <w:r w:rsidR="00151BAC" w:rsidRPr="00D12F02">
        <w:t>if applicable</w:t>
      </w:r>
      <w:r w:rsidR="00151BAC">
        <w:t>)</w:t>
      </w:r>
      <w:r>
        <w:t xml:space="preserve">. This does not </w:t>
      </w:r>
      <w:r w:rsidR="00A95414">
        <w:t>mean you cannot use the</w:t>
      </w:r>
      <w:r>
        <w:t xml:space="preserve"> material in that way, however</w:t>
      </w:r>
      <w:r w:rsidR="00BD6E42">
        <w:t>,</w:t>
      </w:r>
      <w:r>
        <w:t xml:space="preserve"> the levy should be paid. </w:t>
      </w:r>
      <w:r w:rsidR="00EE7B47">
        <w:t>T</w:t>
      </w:r>
      <w:r>
        <w:t xml:space="preserve">he facility </w:t>
      </w:r>
      <w:r w:rsidR="00EE7B47">
        <w:t xml:space="preserve">is able </w:t>
      </w:r>
      <w:r>
        <w:t xml:space="preserve">to pass the levy on to customers disposing </w:t>
      </w:r>
      <w:r w:rsidR="00BD6E42">
        <w:t xml:space="preserve">of </w:t>
      </w:r>
      <w:r>
        <w:t xml:space="preserve">these materials. </w:t>
      </w:r>
    </w:p>
    <w:p w14:paraId="71C97BD9" w14:textId="06787C34" w:rsidR="003D428D" w:rsidRDefault="00866086" w:rsidP="006C7DEA">
      <w:pPr>
        <w:pStyle w:val="BodyText"/>
      </w:pPr>
      <w:r>
        <w:t>We do</w:t>
      </w:r>
      <w:r w:rsidR="00195B73">
        <w:t xml:space="preserve"> not consider the </w:t>
      </w:r>
      <w:r w:rsidR="00C33E0A">
        <w:t>re</w:t>
      </w:r>
      <w:r w:rsidR="00195B73">
        <w:t xml:space="preserve">use of </w:t>
      </w:r>
      <w:r w:rsidR="00C563E2">
        <w:t xml:space="preserve">waste </w:t>
      </w:r>
      <w:r w:rsidR="00195B73">
        <w:t>materials</w:t>
      </w:r>
      <w:r w:rsidR="00B511E8">
        <w:t xml:space="preserve"> disposed of at the landfill</w:t>
      </w:r>
      <w:r w:rsidR="00195B73">
        <w:t xml:space="preserve"> for landfill construction activities</w:t>
      </w:r>
      <w:r w:rsidR="003D428D" w:rsidRPr="003D428D">
        <w:t xml:space="preserve"> </w:t>
      </w:r>
      <w:r w:rsidR="003D428D">
        <w:t>as meeting the definition of recycling</w:t>
      </w:r>
      <w:r w:rsidR="00C33E0A">
        <w:t>.</w:t>
      </w:r>
    </w:p>
    <w:p w14:paraId="5568B97B" w14:textId="57417BAE" w:rsidR="00004E61" w:rsidRDefault="00C563E2" w:rsidP="006C7DEA">
      <w:pPr>
        <w:pStyle w:val="BodyText"/>
      </w:pPr>
      <w:r>
        <w:t>If you are planning to reuse any waste material on</w:t>
      </w:r>
      <w:r w:rsidR="00BD6E42">
        <w:t xml:space="preserve"> </w:t>
      </w:r>
      <w:r>
        <w:t xml:space="preserve">site and wish to consider this to be diverted material, please contact </w:t>
      </w:r>
      <w:r w:rsidR="00866086">
        <w:t>us</w:t>
      </w:r>
      <w:r>
        <w:t>.</w:t>
      </w:r>
    </w:p>
    <w:p w14:paraId="4EB715FD" w14:textId="4C13A999" w:rsidR="003A1932" w:rsidRPr="00004E61" w:rsidRDefault="003A1932" w:rsidP="003B2085">
      <w:pPr>
        <w:pStyle w:val="Heading4"/>
      </w:pPr>
      <w:r w:rsidRPr="00004E61">
        <w:t>Example 4: Reus</w:t>
      </w:r>
      <w:r w:rsidR="007F3DD2" w:rsidRPr="00004E61">
        <w:t>e on site</w:t>
      </w:r>
      <w:r w:rsidR="00C846A0" w:rsidRPr="00004E61">
        <w:t xml:space="preserve"> that does not attract the levy</w:t>
      </w:r>
    </w:p>
    <w:tbl>
      <w:tblPr>
        <w:tblStyle w:val="TableGrid"/>
        <w:tblpPr w:leftFromText="180" w:rightFromText="180" w:vertAnchor="text" w:tblpX="-5" w:tblpY="1"/>
        <w:tblOverlap w:val="never"/>
        <w:tblW w:w="907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FC5ABA" w14:paraId="6E7D5959" w14:textId="77777777" w:rsidTr="00004E61">
        <w:tc>
          <w:tcPr>
            <w:tcW w:w="9072" w:type="dxa"/>
            <w:shd w:val="clear" w:color="auto" w:fill="D2DDE2"/>
          </w:tcPr>
          <w:p w14:paraId="67958788" w14:textId="5B19BD25" w:rsidR="00FC5ABA" w:rsidRPr="00345928" w:rsidRDefault="00FC5ABA" w:rsidP="00004E61">
            <w:pPr>
              <w:pStyle w:val="Blueboxtext"/>
              <w:keepNext/>
              <w:spacing w:before="180" w:after="180"/>
              <w:jc w:val="left"/>
            </w:pPr>
            <w:r>
              <w:t xml:space="preserve">A class 1 facility receives a wide variety of waste. It regularly receives virgin excavated clay and soil, which is disposed of at the site. The operator ensures the clay and soil is </w:t>
            </w:r>
            <w:r w:rsidR="00177B81">
              <w:t>virgin</w:t>
            </w:r>
            <w:r w:rsidR="00866086">
              <w:t>,</w:t>
            </w:r>
            <w:r w:rsidR="00177B81">
              <w:t xml:space="preserve"> ex</w:t>
            </w:r>
            <w:r w:rsidR="00226376">
              <w:t>cavated</w:t>
            </w:r>
            <w:r w:rsidR="00866086">
              <w:t>,</w:t>
            </w:r>
            <w:r w:rsidR="00226376">
              <w:t xml:space="preserve"> natural material</w:t>
            </w:r>
            <w:r>
              <w:t xml:space="preserve">. This material is weighed as gross tonnage as it enters the facility, however, it is separated from the other waste received. The facility uses the separated clay and soil as daily and </w:t>
            </w:r>
            <w:r w:rsidR="003472A3">
              <w:t xml:space="preserve">interim </w:t>
            </w:r>
            <w:r>
              <w:t xml:space="preserve">cover on the landfill itself. The clay and soil are weighed and reported as diverted tonnage in the month it is used. The operator does not have to pay the levy the on this material. </w:t>
            </w:r>
          </w:p>
        </w:tc>
      </w:tr>
    </w:tbl>
    <w:p w14:paraId="7B7C8182" w14:textId="77777777" w:rsidR="004B1736" w:rsidRDefault="004B1736">
      <w:pPr>
        <w:spacing w:line="0" w:lineRule="auto"/>
        <w:rPr>
          <w:rFonts w:ascii="Georgia" w:hAnsi="Georgia" w:cstheme="minorHAnsi"/>
          <w:b/>
          <w:bCs/>
          <w:noProof/>
          <w:szCs w:val="36"/>
        </w:rPr>
      </w:pPr>
      <w:r>
        <w:br w:type="page"/>
      </w:r>
    </w:p>
    <w:p w14:paraId="4CA013A5" w14:textId="6024B68F" w:rsidR="001046A2" w:rsidRPr="00004E61" w:rsidRDefault="001046A2" w:rsidP="003B2085">
      <w:pPr>
        <w:pStyle w:val="Heading4"/>
      </w:pPr>
      <w:r w:rsidRPr="00004E61">
        <w:lastRenderedPageBreak/>
        <w:t xml:space="preserve">Example 5: </w:t>
      </w:r>
      <w:r w:rsidR="005A2E71" w:rsidRPr="00004E61">
        <w:t xml:space="preserve">Reuse on site that </w:t>
      </w:r>
      <w:r w:rsidR="00C846A0" w:rsidRPr="00004E61">
        <w:t>attracts the levy</w:t>
      </w:r>
    </w:p>
    <w:tbl>
      <w:tblPr>
        <w:tblStyle w:val="TableGrid"/>
        <w:tblW w:w="9061"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6FC565A0" w14:textId="77777777" w:rsidTr="00E93F7F">
        <w:tc>
          <w:tcPr>
            <w:tcW w:w="9017" w:type="dxa"/>
            <w:shd w:val="clear" w:color="auto" w:fill="D2DDE2"/>
          </w:tcPr>
          <w:p w14:paraId="2DAA0D1A" w14:textId="741F266A" w:rsidR="00E93F7F" w:rsidRPr="00345928" w:rsidRDefault="00E93F7F" w:rsidP="00E93F7F">
            <w:pPr>
              <w:pStyle w:val="Blueboxtext"/>
              <w:spacing w:before="180" w:after="180"/>
              <w:jc w:val="left"/>
            </w:pPr>
            <w:r w:rsidRPr="00E93F7F">
              <w:t>A facility regularly receives glass from kerbside collection. The facility crushes the glass and mixes it in with daily cover to cover waste. As the original or similar purpose of glass is not as cover material</w:t>
            </w:r>
            <w:r w:rsidR="00004E61">
              <w:t>,</w:t>
            </w:r>
            <w:r w:rsidRPr="00E93F7F">
              <w:t xml:space="preserve"> it is recorded as gross tonnage but cannot be recorded as diverted tonnage, which is reported to the Ministry through </w:t>
            </w:r>
            <w:r w:rsidR="000C5B5B" w:rsidRPr="006000D5">
              <w:t>the</w:t>
            </w:r>
            <w:r w:rsidR="000C5B5B">
              <w:t xml:space="preserve"> </w:t>
            </w:r>
            <w:r w:rsidRPr="00E93F7F">
              <w:t>OWLS. The facility operator pays the levy on the glass it receives.</w:t>
            </w:r>
            <w:r w:rsidR="008A6346">
              <w:t xml:space="preserve"> </w:t>
            </w:r>
          </w:p>
        </w:tc>
      </w:tr>
    </w:tbl>
    <w:p w14:paraId="0E27B3B1" w14:textId="10EAF3A6" w:rsidR="00175026" w:rsidRDefault="00175026">
      <w:pPr>
        <w:spacing w:line="0" w:lineRule="auto"/>
        <w:rPr>
          <w:b/>
          <w:bCs/>
          <w:sz w:val="20"/>
        </w:rPr>
      </w:pPr>
    </w:p>
    <w:p w14:paraId="013980CC" w14:textId="38AADE87" w:rsidR="00F33EC6" w:rsidRPr="004C1B64" w:rsidRDefault="00C50AA6" w:rsidP="008E6682">
      <w:pPr>
        <w:pStyle w:val="Tableheading"/>
      </w:pPr>
      <w:bookmarkStart w:id="98" w:name="_Toc197420908"/>
      <w:r w:rsidRPr="004C1B64">
        <w:t xml:space="preserve">Table </w:t>
      </w:r>
      <w:r w:rsidR="00570619">
        <w:t>5</w:t>
      </w:r>
      <w:r w:rsidR="00E93F7F">
        <w:t>:</w:t>
      </w:r>
      <w:r w:rsidR="00ED4E03" w:rsidRPr="004C1B64">
        <w:t xml:space="preserve"> </w:t>
      </w:r>
      <w:r w:rsidRPr="00C774FC">
        <w:t>Examples</w:t>
      </w:r>
      <w:r w:rsidRPr="004C1B64">
        <w:t xml:space="preserve"> of materials that </w:t>
      </w:r>
      <w:r w:rsidR="00034057" w:rsidRPr="004C1B64">
        <w:t>may/may not be diverted tonnage if reused on site</w:t>
      </w:r>
      <w:bookmarkEnd w:id="98"/>
    </w:p>
    <w:tbl>
      <w:tblPr>
        <w:tblStyle w:val="MinistryfortheEnvironment"/>
        <w:tblW w:w="9072" w:type="dxa"/>
        <w:tblLayout w:type="fixed"/>
        <w:tblCellMar>
          <w:bottom w:w="0" w:type="dxa"/>
        </w:tblCellMar>
        <w:tblLook w:val="01E0" w:firstRow="1" w:lastRow="1" w:firstColumn="1" w:lastColumn="1" w:noHBand="0" w:noVBand="0"/>
      </w:tblPr>
      <w:tblGrid>
        <w:gridCol w:w="4395"/>
        <w:gridCol w:w="4677"/>
      </w:tblGrid>
      <w:tr w:rsidR="00034057" w:rsidRPr="0087257C" w14:paraId="3A3BA81A" w14:textId="77777777" w:rsidTr="00CB2DE0">
        <w:trPr>
          <w:cnfStyle w:val="100000000000" w:firstRow="1" w:lastRow="0" w:firstColumn="0" w:lastColumn="0" w:oddVBand="0" w:evenVBand="0" w:oddHBand="0" w:evenHBand="0" w:firstRowFirstColumn="0" w:firstRowLastColumn="0" w:lastRowFirstColumn="0" w:lastRowLastColumn="0"/>
        </w:trPr>
        <w:tc>
          <w:tcPr>
            <w:tcW w:w="4395" w:type="dxa"/>
            <w:vAlign w:val="bottom"/>
          </w:tcPr>
          <w:p w14:paraId="604F1479" w14:textId="2B9AF7B2" w:rsidR="00034057" w:rsidRPr="0087257C" w:rsidRDefault="005A2D08" w:rsidP="004409F6">
            <w:pPr>
              <w:pStyle w:val="TableText"/>
            </w:pPr>
            <w:r>
              <w:t xml:space="preserve">Reused </w:t>
            </w:r>
            <w:r w:rsidR="00DE7B05">
              <w:t xml:space="preserve">waste </w:t>
            </w:r>
            <w:r>
              <w:t>m</w:t>
            </w:r>
            <w:r w:rsidR="00034057">
              <w:t>aterials that may be diverted</w:t>
            </w:r>
            <w:r w:rsidR="00887956">
              <w:br/>
            </w:r>
            <w:r w:rsidR="00034057">
              <w:t>tonnage</w:t>
            </w:r>
          </w:p>
        </w:tc>
        <w:tc>
          <w:tcPr>
            <w:tcW w:w="4677" w:type="dxa"/>
            <w:vAlign w:val="bottom"/>
          </w:tcPr>
          <w:p w14:paraId="1E4E3B0A" w14:textId="152AA49D" w:rsidR="00034057" w:rsidRPr="0087257C" w:rsidRDefault="005A2D08" w:rsidP="004409F6">
            <w:pPr>
              <w:pStyle w:val="TableText"/>
            </w:pPr>
            <w:r>
              <w:t xml:space="preserve">Reused </w:t>
            </w:r>
            <w:r w:rsidR="00DE7B05">
              <w:t xml:space="preserve">waste </w:t>
            </w:r>
            <w:r>
              <w:t>m</w:t>
            </w:r>
            <w:r w:rsidR="00034057">
              <w:t>aterials that should not be diverted tonnage</w:t>
            </w:r>
          </w:p>
        </w:tc>
      </w:tr>
      <w:tr w:rsidR="00C50AA6" w14:paraId="4E64A956" w14:textId="77777777" w:rsidTr="00CB2DE0">
        <w:tc>
          <w:tcPr>
            <w:tcW w:w="4395" w:type="dxa"/>
          </w:tcPr>
          <w:p w14:paraId="2D003914" w14:textId="731D331D" w:rsidR="00C50AA6" w:rsidRDefault="00650CA1" w:rsidP="004409F6">
            <w:pPr>
              <w:pStyle w:val="TableText"/>
            </w:pPr>
            <w:r>
              <w:t xml:space="preserve">Soil or clay that </w:t>
            </w:r>
            <w:r w:rsidR="005A2D08">
              <w:t xml:space="preserve">is used for daily, </w:t>
            </w:r>
            <w:r w:rsidR="00043BA8">
              <w:t xml:space="preserve">interim </w:t>
            </w:r>
            <w:r w:rsidR="005A2D08">
              <w:t>or final cover</w:t>
            </w:r>
          </w:p>
        </w:tc>
        <w:tc>
          <w:tcPr>
            <w:tcW w:w="4677" w:type="dxa"/>
          </w:tcPr>
          <w:p w14:paraId="7C9A8170" w14:textId="568761DF" w:rsidR="00C50AA6" w:rsidRDefault="0082293D" w:rsidP="004409F6">
            <w:pPr>
              <w:pStyle w:val="TableText"/>
            </w:pPr>
            <w:r>
              <w:t>Crushed</w:t>
            </w:r>
            <w:r w:rsidR="001146F3">
              <w:t xml:space="preserve"> glass or shredder flock used as cover </w:t>
            </w:r>
            <w:r w:rsidR="00633F28">
              <w:t>or drainage material</w:t>
            </w:r>
          </w:p>
        </w:tc>
      </w:tr>
      <w:tr w:rsidR="00C50AA6" w14:paraId="70A76C45" w14:textId="77777777" w:rsidTr="00CB2DE0">
        <w:tc>
          <w:tcPr>
            <w:tcW w:w="4395" w:type="dxa"/>
          </w:tcPr>
          <w:p w14:paraId="06C127A1" w14:textId="423EDC5E" w:rsidR="00C50AA6" w:rsidRDefault="0082293D" w:rsidP="004409F6">
            <w:pPr>
              <w:pStyle w:val="TableText"/>
            </w:pPr>
            <w:r>
              <w:t>Crushed concrete that is used for landfill roading, providing it is fit for the purpose</w:t>
            </w:r>
            <w:r w:rsidR="00BF4A44">
              <w:t xml:space="preserve"> and </w:t>
            </w:r>
            <w:r w:rsidR="00633F28">
              <w:t>included in</w:t>
            </w:r>
            <w:r w:rsidR="00BF4A44">
              <w:t xml:space="preserve"> </w:t>
            </w:r>
            <w:r w:rsidR="00DC0532">
              <w:t>consented plans and engineering specification</w:t>
            </w:r>
            <w:r w:rsidR="00866086">
              <w:t>s</w:t>
            </w:r>
          </w:p>
        </w:tc>
        <w:tc>
          <w:tcPr>
            <w:tcW w:w="4677" w:type="dxa"/>
          </w:tcPr>
          <w:p w14:paraId="3B1A07BB" w14:textId="0098CD4E" w:rsidR="00C50AA6" w:rsidRDefault="004B41AA" w:rsidP="004409F6">
            <w:pPr>
              <w:pStyle w:val="TableText"/>
            </w:pPr>
            <w:r>
              <w:t>Contaminated soils used as cover material</w:t>
            </w:r>
            <w:r w:rsidR="00D61892">
              <w:t xml:space="preserve"> if outside of resource consent limits</w:t>
            </w:r>
          </w:p>
        </w:tc>
      </w:tr>
      <w:tr w:rsidR="00C50AA6" w14:paraId="600B0543" w14:textId="77777777" w:rsidTr="00CB2DE0">
        <w:tc>
          <w:tcPr>
            <w:tcW w:w="4395" w:type="dxa"/>
          </w:tcPr>
          <w:p w14:paraId="61F17D03" w14:textId="6BAF5D74" w:rsidR="00C50AA6" w:rsidRDefault="00C50AA6" w:rsidP="004409F6">
            <w:pPr>
              <w:pStyle w:val="TableText"/>
            </w:pPr>
          </w:p>
        </w:tc>
        <w:tc>
          <w:tcPr>
            <w:tcW w:w="4677" w:type="dxa"/>
          </w:tcPr>
          <w:p w14:paraId="0855D64D" w14:textId="21E42B3E" w:rsidR="00C50AA6" w:rsidRDefault="004B41AA" w:rsidP="004409F6">
            <w:pPr>
              <w:pStyle w:val="TableText"/>
            </w:pPr>
            <w:r>
              <w:t xml:space="preserve">Waste </w:t>
            </w:r>
            <w:r w:rsidR="00633F28">
              <w:t>re-</w:t>
            </w:r>
            <w:r>
              <w:t>used as hardfill, such as slurry, rubble or demolition material</w:t>
            </w:r>
          </w:p>
        </w:tc>
      </w:tr>
    </w:tbl>
    <w:p w14:paraId="65256079" w14:textId="6AD68A11" w:rsidR="00195B73" w:rsidRPr="00422950" w:rsidRDefault="00195B73" w:rsidP="00E93F7F">
      <w:pPr>
        <w:pStyle w:val="Heading3"/>
        <w:spacing w:before="400"/>
      </w:pPr>
      <w:r w:rsidRPr="00422950">
        <w:t xml:space="preserve">What if I </w:t>
      </w:r>
      <w:r w:rsidR="000F6972">
        <w:t>need to stockpile materials?</w:t>
      </w:r>
    </w:p>
    <w:p w14:paraId="65F2FF29" w14:textId="0B651638" w:rsidR="00195B73" w:rsidRDefault="00195B73" w:rsidP="006C7DEA">
      <w:pPr>
        <w:pStyle w:val="BodyText"/>
      </w:pPr>
      <w:r w:rsidRPr="00422950">
        <w:t xml:space="preserve">Material that was weighed as gross tonnage when it arrived at the </w:t>
      </w:r>
      <w:r w:rsidR="007B3B36" w:rsidRPr="00422950">
        <w:t>landfill but</w:t>
      </w:r>
      <w:r w:rsidRPr="00422950">
        <w:t xml:space="preserve"> was removed for recycling or further processing within six months of that date, can be included in diverted</w:t>
      </w:r>
      <w:r w:rsidR="00DF2BD3">
        <w:t> </w:t>
      </w:r>
      <w:r w:rsidRPr="00422950">
        <w:t>tonnage.</w:t>
      </w:r>
    </w:p>
    <w:p w14:paraId="0595282A" w14:textId="104947C5" w:rsidR="00C86888" w:rsidRDefault="000F6972" w:rsidP="006C7DEA">
      <w:pPr>
        <w:pStyle w:val="BodyText"/>
      </w:pPr>
      <w:r>
        <w:t>It is</w:t>
      </w:r>
      <w:r w:rsidR="00004E61">
        <w:t>,</w:t>
      </w:r>
      <w:r>
        <w:t xml:space="preserve"> therefore</w:t>
      </w:r>
      <w:r w:rsidR="00004E61">
        <w:t>,</w:t>
      </w:r>
      <w:r>
        <w:t xml:space="preserve"> possible for facilities to stockpile materials on site that may be diverted </w:t>
      </w:r>
      <w:r w:rsidR="00C86888">
        <w:t>later</w:t>
      </w:r>
      <w:r>
        <w:t xml:space="preserve">, provided </w:t>
      </w:r>
      <w:r w:rsidR="00175026">
        <w:t>they are</w:t>
      </w:r>
      <w:r>
        <w:t xml:space="preserve"> diverted within six months or an operator applies to the Ministry for an extension to this time limit. </w:t>
      </w:r>
    </w:p>
    <w:p w14:paraId="3EB43BF5" w14:textId="0A03FBCC" w:rsidR="000F6972" w:rsidRDefault="00C86888" w:rsidP="00175026">
      <w:pPr>
        <w:pStyle w:val="BodyText"/>
      </w:pPr>
      <w:r>
        <w:t xml:space="preserve">It is important that operators </w:t>
      </w:r>
      <w:r w:rsidR="00175026">
        <w:t>can</w:t>
      </w:r>
      <w:r>
        <w:t xml:space="preserve"> identify when amounts of materials go into a stockpile and when </w:t>
      </w:r>
      <w:r w:rsidR="00175026">
        <w:t>they are</w:t>
      </w:r>
      <w:r>
        <w:t xml:space="preserve"> removed from the stockpile. This can be done by coding stockpiled material separately when it comes into the facility and when it is ultimately diverted (</w:t>
      </w:r>
      <w:r w:rsidR="00446340">
        <w:t>for</w:t>
      </w:r>
      <w:r w:rsidR="00DF2BD3">
        <w:t> </w:t>
      </w:r>
      <w:r w:rsidR="00446340">
        <w:t>example</w:t>
      </w:r>
      <w:r w:rsidR="00CF04A5">
        <w:t>,</w:t>
      </w:r>
      <w:r>
        <w:t xml:space="preserve"> coding as ‘metal in – gross’ and ‘metal out – diverted’). </w:t>
      </w:r>
    </w:p>
    <w:p w14:paraId="3633B5BE" w14:textId="55DF7BA1" w:rsidR="00195B73" w:rsidRPr="00422950" w:rsidRDefault="00C86888" w:rsidP="002E64DA">
      <w:pPr>
        <w:pStyle w:val="BodyText"/>
        <w:jc w:val="both"/>
      </w:pPr>
      <w:r>
        <w:t xml:space="preserve">When </w:t>
      </w:r>
      <w:r w:rsidR="00CF04A5">
        <w:t>applying to</w:t>
      </w:r>
      <w:r>
        <w:t xml:space="preserve"> the Ministry </w:t>
      </w:r>
      <w:r w:rsidR="00CF04A5">
        <w:t xml:space="preserve">for an extension </w:t>
      </w:r>
      <w:r>
        <w:t>to the six</w:t>
      </w:r>
      <w:r w:rsidR="00CF04A5">
        <w:t>-</w:t>
      </w:r>
      <w:r>
        <w:t>month time period for stockpiling material,</w:t>
      </w:r>
      <w:r w:rsidR="00195B73">
        <w:t xml:space="preserve"> </w:t>
      </w:r>
      <w:r>
        <w:t>w</w:t>
      </w:r>
      <w:r w:rsidR="00195B73">
        <w:t>e suggest you provide the following information</w:t>
      </w:r>
      <w:r w:rsidR="00195B73" w:rsidRPr="00422950">
        <w:t>:</w:t>
      </w:r>
    </w:p>
    <w:p w14:paraId="78CFF870" w14:textId="77777777" w:rsidR="00195B73" w:rsidRPr="00E93F7F" w:rsidRDefault="00195B73" w:rsidP="006C7DEA">
      <w:pPr>
        <w:pStyle w:val="Bullet"/>
      </w:pPr>
      <w:r>
        <w:t xml:space="preserve">the latest </w:t>
      </w:r>
      <w:r w:rsidRPr="00E93F7F">
        <w:t>date for removal of the material</w:t>
      </w:r>
    </w:p>
    <w:p w14:paraId="5D7AC64A" w14:textId="77777777" w:rsidR="00195B73" w:rsidRPr="00E93F7F" w:rsidRDefault="00195B73" w:rsidP="006C7DEA">
      <w:pPr>
        <w:pStyle w:val="Bullet"/>
      </w:pPr>
      <w:r w:rsidRPr="00E93F7F">
        <w:t>date (month/year) the levy was first paid on the material</w:t>
      </w:r>
    </w:p>
    <w:p w14:paraId="4A15EA69" w14:textId="1935E281" w:rsidR="00195B73" w:rsidRPr="00E93F7F" w:rsidRDefault="00195B73" w:rsidP="006C7DEA">
      <w:pPr>
        <w:pStyle w:val="Bullet"/>
      </w:pPr>
      <w:r w:rsidRPr="00E93F7F" w:rsidDel="005F2CA4">
        <w:t>r</w:t>
      </w:r>
      <w:r w:rsidRPr="00E93F7F">
        <w:t>eason the extension is requested</w:t>
      </w:r>
      <w:r w:rsidR="00736189" w:rsidRPr="00E93F7F">
        <w:t>,</w:t>
      </w:r>
      <w:r w:rsidR="00C563E2" w:rsidRPr="00E93F7F">
        <w:t xml:space="preserve"> including details on the removal contractor</w:t>
      </w:r>
    </w:p>
    <w:p w14:paraId="45CE9CB4" w14:textId="4B993C5F" w:rsidR="00195B73" w:rsidRDefault="00195B73" w:rsidP="006C7DEA">
      <w:pPr>
        <w:pStyle w:val="Bullet"/>
      </w:pPr>
      <w:r w:rsidRPr="00E93F7F">
        <w:t>weight and type</w:t>
      </w:r>
      <w:r>
        <w:t xml:space="preserve"> of material </w:t>
      </w:r>
      <w:r w:rsidR="00CF04A5">
        <w:t xml:space="preserve">for which </w:t>
      </w:r>
      <w:r>
        <w:t>the extension is sought (tonnes</w:t>
      </w:r>
      <w:r w:rsidRPr="00422950">
        <w:t>)</w:t>
      </w:r>
      <w:r w:rsidR="00CF04A5">
        <w:t>.</w:t>
      </w:r>
    </w:p>
    <w:p w14:paraId="225E8813" w14:textId="231EB65F" w:rsidR="00195B73" w:rsidRDefault="00195B73" w:rsidP="00175026">
      <w:pPr>
        <w:pStyle w:val="BodyText"/>
      </w:pPr>
      <w:r>
        <w:t>We suggest you submit your application at least a month in advance, so the Secretary has time to consider your application</w:t>
      </w:r>
      <w:r w:rsidRPr="00422950">
        <w:t xml:space="preserve"> before the six</w:t>
      </w:r>
      <w:r w:rsidR="00CF04A5">
        <w:t>-</w:t>
      </w:r>
      <w:r w:rsidRPr="00422950">
        <w:t xml:space="preserve">month storage deadline is due. </w:t>
      </w:r>
      <w:r>
        <w:t>We will notify you of</w:t>
      </w:r>
      <w:r w:rsidRPr="00422950">
        <w:t xml:space="preserve"> </w:t>
      </w:r>
      <w:r>
        <w:t xml:space="preserve">the Secretary’s decision and, if approved, </w:t>
      </w:r>
      <w:r w:rsidR="00CF04A5">
        <w:t>how long</w:t>
      </w:r>
      <w:r w:rsidRPr="00422950">
        <w:t xml:space="preserve"> the material can be stored.</w:t>
      </w:r>
    </w:p>
    <w:p w14:paraId="1F96FCD9" w14:textId="5F4BA5E6" w:rsidR="00195B73" w:rsidRDefault="00195B73" w:rsidP="00175026">
      <w:pPr>
        <w:pStyle w:val="Heading3"/>
      </w:pPr>
      <w:r>
        <w:lastRenderedPageBreak/>
        <w:t>What happens when materials are received at one levy rate and</w:t>
      </w:r>
      <w:r w:rsidR="00E93F7F">
        <w:t> </w:t>
      </w:r>
      <w:r>
        <w:t>then diverted later when the levy rate has changed?</w:t>
      </w:r>
    </w:p>
    <w:p w14:paraId="35B3FD75" w14:textId="363F9363" w:rsidR="00175026" w:rsidRPr="007945CD" w:rsidRDefault="00195B73" w:rsidP="007945CD">
      <w:pPr>
        <w:pStyle w:val="BodyText"/>
      </w:pPr>
      <w:r>
        <w:t xml:space="preserve">The diverted tonnage that had the levy paid at a lower rate as gross tonnage must have the levy reduced at the same rate. You must identify in your </w:t>
      </w:r>
      <w:r w:rsidR="00076C6A">
        <w:t>waste return</w:t>
      </w:r>
      <w:r>
        <w:t xml:space="preserve"> to the Ministry the </w:t>
      </w:r>
      <w:r w:rsidRPr="00E93F7F">
        <w:t>diverted</w:t>
      </w:r>
      <w:r>
        <w:t xml:space="preserve"> tonnage that entered the facility at a lower rate.</w:t>
      </w:r>
    </w:p>
    <w:p w14:paraId="7DBF5F76" w14:textId="65EC4F88" w:rsidR="006256F3" w:rsidRDefault="00773D05" w:rsidP="00175026">
      <w:pPr>
        <w:pStyle w:val="BodyText"/>
        <w:spacing w:before="360"/>
        <w:rPr>
          <w:rFonts w:ascii="Georgia" w:hAnsi="Georgia"/>
          <w:b/>
          <w:bCs/>
          <w:sz w:val="28"/>
          <w:szCs w:val="32"/>
        </w:rPr>
      </w:pPr>
      <w:r w:rsidRPr="00315361">
        <w:rPr>
          <w:rFonts w:ascii="Georgia" w:hAnsi="Georgia"/>
          <w:b/>
          <w:bCs/>
          <w:sz w:val="28"/>
          <w:szCs w:val="32"/>
        </w:rPr>
        <w:t xml:space="preserve">How </w:t>
      </w:r>
      <w:r w:rsidR="0018249C" w:rsidRPr="00315361">
        <w:rPr>
          <w:rFonts w:ascii="Georgia" w:hAnsi="Georgia"/>
          <w:b/>
          <w:bCs/>
          <w:sz w:val="28"/>
          <w:szCs w:val="32"/>
        </w:rPr>
        <w:t>is waste from Cyclone Hale and Cyclone Gabriell</w:t>
      </w:r>
      <w:r w:rsidR="007C27D7">
        <w:rPr>
          <w:rFonts w:ascii="Georgia" w:hAnsi="Georgia"/>
          <w:b/>
          <w:bCs/>
          <w:sz w:val="28"/>
          <w:szCs w:val="32"/>
        </w:rPr>
        <w:t>e</w:t>
      </w:r>
      <w:r w:rsidR="0018249C" w:rsidRPr="00315361">
        <w:rPr>
          <w:rFonts w:ascii="Georgia" w:hAnsi="Georgia"/>
          <w:b/>
          <w:bCs/>
          <w:sz w:val="28"/>
          <w:szCs w:val="32"/>
        </w:rPr>
        <w:t xml:space="preserve"> reported? </w:t>
      </w:r>
    </w:p>
    <w:p w14:paraId="1A1ADBD3" w14:textId="1D3627FE" w:rsidR="00C40589" w:rsidRDefault="00B77A3E" w:rsidP="00315361">
      <w:pPr>
        <w:pStyle w:val="BodyText"/>
        <w:jc w:val="both"/>
      </w:pPr>
      <w:r>
        <w:t xml:space="preserve">If an operator is located within a designated territorial authority area (under section 4 of the Severe Weather Emergency Recovery Legislation Act 2023), the new ‘cyclone and flood waste’ category will show within OWLS when you wish to file your </w:t>
      </w:r>
      <w:r w:rsidR="00076C6A">
        <w:t>waste return</w:t>
      </w:r>
      <w:r>
        <w:t>.</w:t>
      </w:r>
    </w:p>
    <w:p w14:paraId="48418EA9" w14:textId="77777777" w:rsidR="0004386B" w:rsidRDefault="0004386B" w:rsidP="00315361">
      <w:pPr>
        <w:pStyle w:val="BodyText"/>
        <w:jc w:val="both"/>
      </w:pPr>
      <w:r>
        <w:t xml:space="preserve">Access to the new ‘cyclone and flood waste’ category has been provided to disposal facilities within the designated local authority area (see section 4 of the Act) for the following levy liable classes: </w:t>
      </w:r>
    </w:p>
    <w:p w14:paraId="2F6F163F" w14:textId="1CDFA66C" w:rsidR="0004386B" w:rsidRDefault="00866086" w:rsidP="002E64DA">
      <w:pPr>
        <w:pStyle w:val="Bullet"/>
      </w:pPr>
      <w:r>
        <w:t>c</w:t>
      </w:r>
      <w:r w:rsidR="0004386B">
        <w:t xml:space="preserve">lass 1 </w:t>
      </w:r>
    </w:p>
    <w:p w14:paraId="58C1D283" w14:textId="64700439" w:rsidR="0004386B" w:rsidRDefault="00866086" w:rsidP="002E64DA">
      <w:pPr>
        <w:pStyle w:val="Bullet"/>
      </w:pPr>
      <w:r>
        <w:t>c</w:t>
      </w:r>
      <w:r w:rsidR="0004386B">
        <w:t xml:space="preserve">lass 2 </w:t>
      </w:r>
    </w:p>
    <w:p w14:paraId="314749C4" w14:textId="2C3886EB" w:rsidR="0004386B" w:rsidRDefault="00866086" w:rsidP="002E64DA">
      <w:pPr>
        <w:pStyle w:val="Bullet"/>
      </w:pPr>
      <w:r>
        <w:t>c</w:t>
      </w:r>
      <w:r w:rsidR="0004386B">
        <w:t>lass</w:t>
      </w:r>
      <w:r>
        <w:t>es</w:t>
      </w:r>
      <w:r w:rsidR="0004386B">
        <w:t xml:space="preserve"> 3 and 4.</w:t>
      </w:r>
    </w:p>
    <w:p w14:paraId="1E1959C9" w14:textId="21B23CDB" w:rsidR="0004386B" w:rsidRDefault="0004386B" w:rsidP="006C7DEA">
      <w:pPr>
        <w:pStyle w:val="BodyText"/>
        <w:rPr>
          <w:rStyle w:val="CommentReference"/>
          <w:noProof w:val="0"/>
          <w:lang w:eastAsia="en-US"/>
        </w:rPr>
      </w:pPr>
      <w:r>
        <w:t xml:space="preserve">Entering waste in the ‘cyclone and flood waste’ category for gross tonnage and diverted materials </w:t>
      </w:r>
      <w:r w:rsidR="002E379F">
        <w:t>exempts this tonnage from the levy</w:t>
      </w:r>
      <w:r w:rsidR="002E379F" w:rsidRPr="3BB12769">
        <w:rPr>
          <w:rFonts w:asciiTheme="minorHAnsi" w:eastAsiaTheme="minorEastAsia" w:hAnsiTheme="minorHAnsi" w:cstheme="minorBidi"/>
        </w:rPr>
        <w:t xml:space="preserve"> calcualtion</w:t>
      </w:r>
      <w:r w:rsidR="00384E58" w:rsidRPr="3BB12769">
        <w:rPr>
          <w:rFonts w:asciiTheme="minorHAnsi" w:eastAsiaTheme="minorEastAsia" w:hAnsiTheme="minorHAnsi" w:cstheme="minorBidi"/>
        </w:rPr>
        <w:t xml:space="preserve">. </w:t>
      </w:r>
      <w:r w:rsidR="396391DA" w:rsidRPr="3BB12769">
        <w:rPr>
          <w:rFonts w:asciiTheme="minorHAnsi" w:eastAsiaTheme="minorEastAsia" w:hAnsiTheme="minorHAnsi" w:cstheme="minorBidi"/>
        </w:rPr>
        <w:t xml:space="preserve">This exemption will cease </w:t>
      </w:r>
      <w:r w:rsidR="00866086">
        <w:rPr>
          <w:rFonts w:asciiTheme="minorHAnsi" w:eastAsiaTheme="minorEastAsia" w:hAnsiTheme="minorHAnsi" w:cstheme="minorBidi"/>
        </w:rPr>
        <w:t xml:space="preserve">in </w:t>
      </w:r>
      <w:r w:rsidR="396391DA" w:rsidRPr="3BB12769">
        <w:rPr>
          <w:rFonts w:asciiTheme="minorHAnsi" w:eastAsiaTheme="minorEastAsia" w:hAnsiTheme="minorHAnsi" w:cstheme="minorBidi"/>
        </w:rPr>
        <w:t>July 2025</w:t>
      </w:r>
      <w:r w:rsidR="396391DA" w:rsidRPr="3BB12769">
        <w:rPr>
          <w:rFonts w:asciiTheme="minorHAnsi" w:eastAsiaTheme="minorEastAsia" w:hAnsiTheme="minorHAnsi" w:cstheme="minorBidi"/>
          <w:noProof w:val="0"/>
          <w:szCs w:val="22"/>
        </w:rPr>
        <w:t>.</w:t>
      </w:r>
    </w:p>
    <w:p w14:paraId="408285EC" w14:textId="0F9CA7C3" w:rsidR="0046569A" w:rsidRDefault="0046569A" w:rsidP="006C7DEA">
      <w:pPr>
        <w:pStyle w:val="BodyText"/>
      </w:pPr>
      <w:r w:rsidRPr="003060CC">
        <w:t>Because this waste is exempted from the levy, operators must ensure they do not charge any levy rate on the waste.</w:t>
      </w:r>
      <w:r>
        <w:t xml:space="preserve"> </w:t>
      </w:r>
    </w:p>
    <w:p w14:paraId="4C036755" w14:textId="32D31831" w:rsidR="00A20A41" w:rsidRPr="0046569A" w:rsidRDefault="00472DEC" w:rsidP="006C7DEA">
      <w:pPr>
        <w:pStyle w:val="BodyText"/>
        <w:rPr>
          <w:rFonts w:ascii="Georgia" w:hAnsi="Georgia"/>
          <w:b/>
          <w:sz w:val="28"/>
          <w:szCs w:val="28"/>
        </w:rPr>
      </w:pPr>
      <w:r>
        <w:t xml:space="preserve">Any gross </w:t>
      </w:r>
      <w:r w:rsidR="00F77CDE">
        <w:t>tonnage</w:t>
      </w:r>
      <w:r>
        <w:t xml:space="preserve"> entered into the </w:t>
      </w:r>
      <w:r w:rsidR="00E023AC">
        <w:t>‘cyclone and flood waste’ category</w:t>
      </w:r>
      <w:r>
        <w:t xml:space="preserve">, should also be reported in the </w:t>
      </w:r>
      <w:r w:rsidR="00B339F3">
        <w:t xml:space="preserve">most appropriate </w:t>
      </w:r>
      <w:r>
        <w:t xml:space="preserve">activity category report. </w:t>
      </w:r>
      <w:r w:rsidR="003060CC">
        <w:t>It is likely that operators will use the ‘</w:t>
      </w:r>
      <w:r w:rsidR="00866086">
        <w:t>u</w:t>
      </w:r>
      <w:r w:rsidR="003060CC">
        <w:t xml:space="preserve">nusual </w:t>
      </w:r>
      <w:r w:rsidR="00866086">
        <w:t>a</w:t>
      </w:r>
      <w:r w:rsidR="00DE5B0E">
        <w:t xml:space="preserve">ctivity’ category because of the </w:t>
      </w:r>
      <w:r w:rsidR="00F52668">
        <w:t>irregular and distin</w:t>
      </w:r>
      <w:r w:rsidR="6A4A84A7">
        <w:t>c</w:t>
      </w:r>
      <w:r w:rsidR="00F52668">
        <w:t>t nature of the activity that generated the waste.</w:t>
      </w:r>
    </w:p>
    <w:p w14:paraId="7C39C7AD" w14:textId="570A8FB8" w:rsidR="00195B73" w:rsidRPr="00DC5C7F" w:rsidRDefault="0051265F" w:rsidP="00195B73">
      <w:pPr>
        <w:pStyle w:val="Heading3"/>
      </w:pPr>
      <w:r>
        <w:t>Do</w:t>
      </w:r>
      <w:r w:rsidRPr="00DC5C7F">
        <w:t xml:space="preserve"> </w:t>
      </w:r>
      <w:r w:rsidR="00195B73" w:rsidRPr="00DC5C7F">
        <w:t xml:space="preserve">the </w:t>
      </w:r>
      <w:r w:rsidR="00195B73" w:rsidRPr="00631837">
        <w:t xml:space="preserve">levy </w:t>
      </w:r>
      <w:r w:rsidR="005A328A" w:rsidRPr="00631837">
        <w:t>and reporting require</w:t>
      </w:r>
      <w:r w:rsidR="005A328A" w:rsidRPr="00A96001">
        <w:t>ments</w:t>
      </w:r>
      <w:r w:rsidR="005A328A">
        <w:t xml:space="preserve"> </w:t>
      </w:r>
      <w:r w:rsidR="00195B73" w:rsidRPr="00DC5C7F">
        <w:t>apply to liquid waste?</w:t>
      </w:r>
    </w:p>
    <w:p w14:paraId="0020A945" w14:textId="77777777" w:rsidR="00627684" w:rsidRDefault="00195B73" w:rsidP="006C7DEA">
      <w:pPr>
        <w:pStyle w:val="BodyText"/>
      </w:pPr>
      <w:r w:rsidRPr="0068648F">
        <w:t xml:space="preserve">Yes – gross tonnage applies to both </w:t>
      </w:r>
      <w:r w:rsidRPr="00E93F7F">
        <w:t>liquid</w:t>
      </w:r>
      <w:r w:rsidRPr="0068648F">
        <w:t xml:space="preserve"> and solid waste</w:t>
      </w:r>
      <w:r>
        <w:t xml:space="preserve"> or material</w:t>
      </w:r>
      <w:r w:rsidRPr="0068648F">
        <w:t>. It is based on the weight of waste</w:t>
      </w:r>
      <w:r>
        <w:t xml:space="preserve"> or material</w:t>
      </w:r>
      <w:r w:rsidRPr="0068648F">
        <w:t xml:space="preserve"> in the vehicle or container at the time it is weighed at a facility, irrespective of whether it is liquid or solid waste.</w:t>
      </w:r>
      <w:r w:rsidR="008561D4">
        <w:t xml:space="preserve"> </w:t>
      </w:r>
    </w:p>
    <w:p w14:paraId="4FAE308E" w14:textId="702CA42C" w:rsidR="00195B73" w:rsidRDefault="008561D4" w:rsidP="006C7DEA">
      <w:pPr>
        <w:pStyle w:val="BodyText"/>
      </w:pPr>
      <w:r>
        <w:t>If your facility is accepting liquid wastes</w:t>
      </w:r>
      <w:r w:rsidR="00627684">
        <w:t xml:space="preserve"> and/or </w:t>
      </w:r>
      <w:r>
        <w:t xml:space="preserve">slurries for dewatering </w:t>
      </w:r>
      <w:r w:rsidR="0019026A">
        <w:t xml:space="preserve">before </w:t>
      </w:r>
      <w:r w:rsidR="00627684">
        <w:t>disposal</w:t>
      </w:r>
      <w:r w:rsidR="0019026A">
        <w:t xml:space="preserve"> please contact </w:t>
      </w:r>
      <w:r w:rsidR="00627684">
        <w:t>us</w:t>
      </w:r>
      <w:r w:rsidR="0019026A">
        <w:t xml:space="preserve"> on </w:t>
      </w:r>
      <w:r w:rsidR="0019026A" w:rsidRPr="00387B72">
        <w:t>0800 WDLEVY</w:t>
      </w:r>
      <w:r w:rsidR="0019026A">
        <w:t xml:space="preserve"> (0800 935 389) or email </w:t>
      </w:r>
      <w:hyperlink r:id="rId27" w:history="1">
        <w:r w:rsidR="0019026A" w:rsidRPr="00ED3486">
          <w:rPr>
            <w:rStyle w:val="Hyperlink"/>
          </w:rPr>
          <w:t>info@wastelevy.govt.nz</w:t>
        </w:r>
      </w:hyperlink>
      <w:r w:rsidR="0019026A">
        <w:rPr>
          <w:rStyle w:val="Hyperlink"/>
        </w:rPr>
        <w:t xml:space="preserve"> </w:t>
      </w:r>
      <w:r w:rsidR="0019026A" w:rsidRPr="0019026A">
        <w:rPr>
          <w:rStyle w:val="Hyperlink"/>
          <w:color w:val="auto"/>
        </w:rPr>
        <w:t xml:space="preserve">for further assistance. </w:t>
      </w:r>
    </w:p>
    <w:p w14:paraId="2B959E4C" w14:textId="3B259EBE" w:rsidR="002D4EC2" w:rsidRDefault="002D4EC2" w:rsidP="004C41C1">
      <w:pPr>
        <w:pStyle w:val="Heading2"/>
      </w:pPr>
      <w:bookmarkStart w:id="99" w:name="_Toc197420877"/>
      <w:r>
        <w:t>A</w:t>
      </w:r>
      <w:r w:rsidR="00247E84">
        <w:t xml:space="preserve">ctivity </w:t>
      </w:r>
      <w:r w:rsidR="00627684">
        <w:t>c</w:t>
      </w:r>
      <w:r w:rsidR="00247E84">
        <w:t>ategory</w:t>
      </w:r>
      <w:r>
        <w:t xml:space="preserve"> </w:t>
      </w:r>
      <w:r w:rsidR="00627684">
        <w:t>r</w:t>
      </w:r>
      <w:r>
        <w:t>eporting</w:t>
      </w:r>
      <w:bookmarkEnd w:id="99"/>
      <w:r>
        <w:t xml:space="preserve"> </w:t>
      </w:r>
    </w:p>
    <w:p w14:paraId="6104C7A8" w14:textId="1746937D" w:rsidR="00233146" w:rsidRDefault="00233146" w:rsidP="00233146">
      <w:pPr>
        <w:pStyle w:val="Heading3"/>
      </w:pPr>
      <w:r>
        <w:t xml:space="preserve">How do I report the activity </w:t>
      </w:r>
      <w:r w:rsidR="00D14836">
        <w:t xml:space="preserve">category </w:t>
      </w:r>
      <w:r>
        <w:t>that generated the waste?</w:t>
      </w:r>
    </w:p>
    <w:p w14:paraId="09E4D1A6" w14:textId="1BA97731" w:rsidR="00D5358D" w:rsidRDefault="00D5358D" w:rsidP="00233146">
      <w:pPr>
        <w:pStyle w:val="BodyText"/>
        <w:rPr>
          <w:rStyle w:val="normaltextrun"/>
          <w:rFonts w:cs="Calibri"/>
          <w:color w:val="000000"/>
          <w:szCs w:val="22"/>
          <w:shd w:val="clear" w:color="auto" w:fill="FFFFFF"/>
        </w:rPr>
      </w:pPr>
      <w:r w:rsidRPr="00D5358D">
        <w:rPr>
          <w:rStyle w:val="normaltextrun"/>
          <w:rFonts w:cs="Calibri"/>
          <w:color w:val="000000"/>
          <w:szCs w:val="22"/>
          <w:shd w:val="clear" w:color="auto" w:fill="FFFFFF"/>
        </w:rPr>
        <w:t>From 1 July 2024, facility operators are required to record and report the activity category of waste they receive at their facilities</w:t>
      </w:r>
      <w:r w:rsidR="00627684">
        <w:rPr>
          <w:rStyle w:val="normaltextrun"/>
          <w:rFonts w:cs="Calibri"/>
          <w:color w:val="000000"/>
          <w:szCs w:val="22"/>
          <w:shd w:val="clear" w:color="auto" w:fill="FFFFFF"/>
        </w:rPr>
        <w:t>.</w:t>
      </w:r>
    </w:p>
    <w:p w14:paraId="5784652A" w14:textId="77777777" w:rsidR="00175026" w:rsidRDefault="00233146" w:rsidP="00233146">
      <w:pPr>
        <w:pStyle w:val="BodyText"/>
        <w:rPr>
          <w:rStyle w:val="normaltextrun"/>
          <w:rFonts w:cs="Calibri"/>
          <w:color w:val="000000"/>
          <w:sz w:val="18"/>
          <w:szCs w:val="18"/>
          <w:shd w:val="clear" w:color="auto" w:fill="FFFFFF"/>
        </w:rPr>
      </w:pPr>
      <w:r>
        <w:rPr>
          <w:rStyle w:val="normaltextrun"/>
          <w:rFonts w:cs="Calibri"/>
          <w:color w:val="000000"/>
          <w:szCs w:val="22"/>
          <w:shd w:val="clear" w:color="auto" w:fill="FFFFFF"/>
        </w:rPr>
        <w:lastRenderedPageBreak/>
        <w:t xml:space="preserve">There are seven activity categories (see </w:t>
      </w:r>
      <w:hyperlink w:anchor="Table6" w:history="1">
        <w:r w:rsidRPr="00175026">
          <w:rPr>
            <w:rStyle w:val="Hyperlink"/>
            <w:rFonts w:ascii="Calibri" w:hAnsi="Calibri" w:cs="Calibri"/>
            <w:szCs w:val="22"/>
            <w:shd w:val="clear" w:color="auto" w:fill="FFFFFF"/>
          </w:rPr>
          <w:t xml:space="preserve">table </w:t>
        </w:r>
        <w:r w:rsidR="0019026A" w:rsidRPr="00175026">
          <w:rPr>
            <w:rStyle w:val="Hyperlink"/>
            <w:rFonts w:ascii="Calibri" w:hAnsi="Calibri" w:cs="Calibri"/>
            <w:szCs w:val="22"/>
            <w:shd w:val="clear" w:color="auto" w:fill="FFFFFF"/>
          </w:rPr>
          <w:t>6</w:t>
        </w:r>
      </w:hyperlink>
      <w:r w:rsidRPr="00175026">
        <w:rPr>
          <w:rStyle w:val="normaltextrun"/>
          <w:rFonts w:cs="Calibri"/>
          <w:color w:val="000000"/>
          <w:szCs w:val="22"/>
          <w:shd w:val="clear" w:color="auto" w:fill="FFFFFF"/>
        </w:rPr>
        <w:t xml:space="preserve"> below</w:t>
      </w:r>
      <w:r>
        <w:rPr>
          <w:rStyle w:val="normaltextrun"/>
          <w:rFonts w:cs="Calibri"/>
          <w:color w:val="000000"/>
          <w:szCs w:val="22"/>
          <w:shd w:val="clear" w:color="auto" w:fill="FFFFFF"/>
        </w:rPr>
        <w:t>) which cover the main activities that generate waste in Aotearoa New Zealand.</w:t>
      </w:r>
      <w:r w:rsidR="00474500">
        <w:rPr>
          <w:rStyle w:val="normaltextrun"/>
          <w:rFonts w:cs="Calibri"/>
          <w:color w:val="000000"/>
          <w:szCs w:val="22"/>
          <w:shd w:val="clear" w:color="auto" w:fill="FFFFFF"/>
        </w:rPr>
        <w:t xml:space="preserve"> </w:t>
      </w:r>
      <w:r w:rsidRPr="00EB7231">
        <w:rPr>
          <w:rStyle w:val="normaltextrun"/>
          <w:rFonts w:cs="Calibri"/>
          <w:color w:val="000000"/>
          <w:szCs w:val="22"/>
          <w:shd w:val="clear" w:color="auto" w:fill="FFFFFF"/>
        </w:rPr>
        <w:t>The activity category is the activity</w:t>
      </w:r>
      <w:r w:rsidR="009C5543">
        <w:rPr>
          <w:rStyle w:val="normaltextrun"/>
          <w:rFonts w:cs="Calibri"/>
          <w:color w:val="000000"/>
          <w:szCs w:val="22"/>
          <w:shd w:val="clear" w:color="auto" w:fill="FFFFFF"/>
        </w:rPr>
        <w:t xml:space="preserve"> </w:t>
      </w:r>
      <w:r w:rsidR="008107E7">
        <w:rPr>
          <w:rStyle w:val="normaltextrun"/>
          <w:rFonts w:cs="Calibri"/>
          <w:color w:val="000000"/>
          <w:szCs w:val="22"/>
          <w:shd w:val="clear" w:color="auto" w:fill="FFFFFF"/>
        </w:rPr>
        <w:t xml:space="preserve">that generates </w:t>
      </w:r>
      <w:r w:rsidRPr="00EB7231">
        <w:rPr>
          <w:rStyle w:val="normaltextrun"/>
          <w:rFonts w:cs="Calibri"/>
          <w:color w:val="000000"/>
          <w:szCs w:val="22"/>
          <w:shd w:val="clear" w:color="auto" w:fill="FFFFFF"/>
        </w:rPr>
        <w:t>the waste that is received at a disposal facility.</w:t>
      </w:r>
      <w:r w:rsidR="00474500">
        <w:rPr>
          <w:rStyle w:val="normaltextrun"/>
          <w:rFonts w:cs="Calibri"/>
          <w:color w:val="000000"/>
          <w:sz w:val="18"/>
          <w:szCs w:val="18"/>
          <w:shd w:val="clear" w:color="auto" w:fill="FFFFFF"/>
        </w:rPr>
        <w:t xml:space="preserve"> </w:t>
      </w:r>
    </w:p>
    <w:p w14:paraId="4A653FFC" w14:textId="0D29D5CD" w:rsidR="00233146" w:rsidRDefault="00233146" w:rsidP="00233146">
      <w:pPr>
        <w:pStyle w:val="BodyText"/>
        <w:rPr>
          <w:rStyle w:val="normaltextrun"/>
          <w:rFonts w:cs="Calibri"/>
          <w:color w:val="000000"/>
          <w:szCs w:val="22"/>
          <w:shd w:val="clear" w:color="auto" w:fill="FFFFFF"/>
        </w:rPr>
      </w:pPr>
      <w:r>
        <w:rPr>
          <w:rStyle w:val="normaltextrun"/>
          <w:rFonts w:cs="Calibri"/>
          <w:color w:val="000000"/>
          <w:szCs w:val="22"/>
          <w:shd w:val="clear" w:color="auto" w:fill="FFFFFF"/>
        </w:rPr>
        <w:t xml:space="preserve">Disposal facility operators must record the activity category (of all the materials their facility receives at the weighbridge or other point of measurement </w:t>
      </w:r>
      <w:r w:rsidR="00627684">
        <w:rPr>
          <w:rStyle w:val="normaltextrun"/>
          <w:rFonts w:cs="Calibri"/>
          <w:color w:val="000000"/>
          <w:szCs w:val="22"/>
          <w:shd w:val="clear" w:color="auto" w:fill="FFFFFF"/>
        </w:rPr>
        <w:t>eg,</w:t>
      </w:r>
      <w:r>
        <w:rPr>
          <w:rStyle w:val="normaltextrun"/>
          <w:rFonts w:cs="Calibri"/>
          <w:color w:val="000000"/>
          <w:szCs w:val="22"/>
          <w:shd w:val="clear" w:color="auto" w:fill="FFFFFF"/>
        </w:rPr>
        <w:t xml:space="preserve"> kiosk, record book). For waste sourced from multiple activities, the disposal facility should record the main activity category for that load.</w:t>
      </w:r>
      <w:r>
        <w:rPr>
          <w:rStyle w:val="eop"/>
          <w:rFonts w:cs="Calibri"/>
          <w:color w:val="000000"/>
          <w:szCs w:val="22"/>
          <w:shd w:val="clear" w:color="auto" w:fill="FFFFFF"/>
        </w:rPr>
        <w:t> </w:t>
      </w:r>
    </w:p>
    <w:p w14:paraId="29547DC4" w14:textId="5CABB147" w:rsidR="00233146" w:rsidRPr="005628A0" w:rsidRDefault="00233146" w:rsidP="00233146">
      <w:pPr>
        <w:pStyle w:val="BodyText"/>
      </w:pPr>
      <w:r>
        <w:rPr>
          <w:rStyle w:val="normaltextrun"/>
          <w:rFonts w:cs="Calibri"/>
          <w:color w:val="000000"/>
          <w:szCs w:val="22"/>
          <w:shd w:val="clear" w:color="auto" w:fill="FFFFFF"/>
        </w:rPr>
        <w:t>The categories are broad so that it</w:t>
      </w:r>
      <w:r w:rsidR="00175026">
        <w:rPr>
          <w:rStyle w:val="normaltextrun"/>
          <w:rFonts w:cs="Calibri"/>
          <w:color w:val="000000"/>
          <w:szCs w:val="22"/>
          <w:shd w:val="clear" w:color="auto" w:fill="FFFFFF"/>
        </w:rPr>
        <w:t xml:space="preserve"> i</w:t>
      </w:r>
      <w:r>
        <w:rPr>
          <w:rStyle w:val="normaltextrun"/>
          <w:rFonts w:cs="Calibri"/>
          <w:color w:val="000000"/>
          <w:szCs w:val="22"/>
          <w:shd w:val="clear" w:color="auto" w:fill="FFFFFF"/>
        </w:rPr>
        <w:t>s as easy as possible for facility operators to group incoming gross waste materials</w:t>
      </w:r>
      <w:r w:rsidR="005804E8">
        <w:rPr>
          <w:rStyle w:val="normaltextrun"/>
          <w:rFonts w:cs="Calibri"/>
          <w:color w:val="000000"/>
          <w:szCs w:val="22"/>
          <w:shd w:val="clear" w:color="auto" w:fill="FFFFFF"/>
        </w:rPr>
        <w:t>.</w:t>
      </w:r>
    </w:p>
    <w:p w14:paraId="5108808A" w14:textId="61F4140B" w:rsidR="00064E11" w:rsidRDefault="009243F9" w:rsidP="00064E11">
      <w:pPr>
        <w:pStyle w:val="BodyText"/>
      </w:pPr>
      <w:r>
        <w:t xml:space="preserve">All disposal facility operators should be registered with the Online Waste Levy System (OWLS) and </w:t>
      </w:r>
      <w:r w:rsidR="00370CD6">
        <w:t>be using</w:t>
      </w:r>
      <w:r>
        <w:t xml:space="preserve"> it to submit their waste returns. </w:t>
      </w:r>
      <w:r w:rsidR="59B22776">
        <w:t>W</w:t>
      </w:r>
      <w:r w:rsidR="00064E11">
        <w:t>hen an operator submits a waste return in OWLS, they will also need to report on the activity category of all waste tonnages received at their facility via a new activity category report</w:t>
      </w:r>
      <w:r w:rsidR="00370CD6">
        <w:t>ing page</w:t>
      </w:r>
      <w:r w:rsidR="005804E8">
        <w:t>.</w:t>
      </w:r>
    </w:p>
    <w:p w14:paraId="4E381409" w14:textId="30279530" w:rsidR="00064E11" w:rsidRDefault="00064E11" w:rsidP="00064E11">
      <w:pPr>
        <w:pStyle w:val="BodyText"/>
      </w:pPr>
      <w:r>
        <w:t xml:space="preserve">The gross tonnage of the waste </w:t>
      </w:r>
      <w:r w:rsidR="005C3C93">
        <w:t>rep</w:t>
      </w:r>
      <w:r w:rsidR="006142CD">
        <w:t>o</w:t>
      </w:r>
      <w:r w:rsidR="005C3C93">
        <w:t xml:space="preserve">rted in your waste </w:t>
      </w:r>
      <w:r>
        <w:t>return should match the total tonnage of the relevant activity categories</w:t>
      </w:r>
      <w:r w:rsidR="006142CD">
        <w:t>.</w:t>
      </w:r>
      <w:r w:rsidR="005C3C93">
        <w:t xml:space="preserve"> </w:t>
      </w:r>
    </w:p>
    <w:p w14:paraId="4921AA68" w14:textId="1B587E47" w:rsidR="007619DD" w:rsidRDefault="007619DD" w:rsidP="008E6682">
      <w:pPr>
        <w:pStyle w:val="Tableheading"/>
      </w:pPr>
      <w:bookmarkStart w:id="100" w:name="Table6"/>
      <w:bookmarkStart w:id="101" w:name="_Toc197420909"/>
      <w:r>
        <w:t xml:space="preserve">Table </w:t>
      </w:r>
      <w:r w:rsidR="00DE12CC">
        <w:t>6</w:t>
      </w:r>
      <w:bookmarkEnd w:id="100"/>
      <w:r>
        <w:t>:</w:t>
      </w:r>
      <w:r>
        <w:tab/>
      </w:r>
      <w:bookmarkStart w:id="102" w:name="Table1"/>
      <w:bookmarkEnd w:id="102"/>
      <w:r>
        <w:t>Activity categories for waste disposal facility operators</w:t>
      </w:r>
      <w:bookmarkEnd w:id="101"/>
    </w:p>
    <w:tbl>
      <w:tblPr>
        <w:tblStyle w:val="LightGrid-Accent11"/>
        <w:tblW w:w="5157" w:type="pct"/>
        <w:tblInd w:w="0" w:type="dxa"/>
        <w:tblLook w:val="04A0" w:firstRow="1" w:lastRow="0" w:firstColumn="1" w:lastColumn="0" w:noHBand="0" w:noVBand="1"/>
      </w:tblPr>
      <w:tblGrid>
        <w:gridCol w:w="1561"/>
        <w:gridCol w:w="4253"/>
        <w:gridCol w:w="3542"/>
      </w:tblGrid>
      <w:tr w:rsidR="0064586B" w14:paraId="5559E111" w14:textId="77777777" w:rsidTr="00794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4" w:type="pct"/>
            <w:hideMark/>
          </w:tcPr>
          <w:p w14:paraId="07B0C725" w14:textId="77777777" w:rsidR="0064586B" w:rsidRPr="003C3D80" w:rsidRDefault="0064586B">
            <w:pPr>
              <w:pStyle w:val="TableTextbold"/>
              <w:rPr>
                <w:rFonts w:asciiTheme="minorHAnsi" w:hAnsiTheme="minorHAnsi"/>
                <w:b/>
                <w:bCs w:val="0"/>
              </w:rPr>
            </w:pPr>
            <w:r w:rsidRPr="003C3D80">
              <w:rPr>
                <w:b/>
                <w:bCs w:val="0"/>
              </w:rPr>
              <w:t xml:space="preserve">Activity category </w:t>
            </w:r>
          </w:p>
        </w:tc>
        <w:tc>
          <w:tcPr>
            <w:tcW w:w="2273" w:type="pct"/>
            <w:hideMark/>
          </w:tcPr>
          <w:p w14:paraId="23D47C6F" w14:textId="77777777" w:rsidR="0064586B" w:rsidRPr="003C3D80" w:rsidRDefault="0064586B">
            <w:pPr>
              <w:pStyle w:val="TableTextbold"/>
              <w:cnfStyle w:val="100000000000" w:firstRow="1" w:lastRow="0" w:firstColumn="0" w:lastColumn="0" w:oddVBand="0" w:evenVBand="0" w:oddHBand="0" w:evenHBand="0" w:firstRowFirstColumn="0" w:firstRowLastColumn="0" w:lastRowFirstColumn="0" w:lastRowLastColumn="0"/>
              <w:rPr>
                <w:b/>
                <w:bCs w:val="0"/>
              </w:rPr>
            </w:pPr>
            <w:r w:rsidRPr="003C3D80">
              <w:rPr>
                <w:b/>
                <w:bCs w:val="0"/>
              </w:rPr>
              <w:t>Description</w:t>
            </w:r>
          </w:p>
        </w:tc>
        <w:tc>
          <w:tcPr>
            <w:tcW w:w="1893" w:type="pct"/>
            <w:hideMark/>
          </w:tcPr>
          <w:p w14:paraId="29B66553" w14:textId="77777777" w:rsidR="0064586B" w:rsidRPr="003C3D80" w:rsidRDefault="0064586B">
            <w:pPr>
              <w:pStyle w:val="TableTextbold"/>
              <w:cnfStyle w:val="100000000000" w:firstRow="1" w:lastRow="0" w:firstColumn="0" w:lastColumn="0" w:oddVBand="0" w:evenVBand="0" w:oddHBand="0" w:evenHBand="0" w:firstRowFirstColumn="0" w:firstRowLastColumn="0" w:lastRowFirstColumn="0" w:lastRowLastColumn="0"/>
              <w:rPr>
                <w:b/>
                <w:bCs w:val="0"/>
              </w:rPr>
            </w:pPr>
            <w:r w:rsidRPr="003C3D80">
              <w:rPr>
                <w:b/>
                <w:bCs w:val="0"/>
              </w:rPr>
              <w:t>Examples</w:t>
            </w:r>
          </w:p>
        </w:tc>
      </w:tr>
      <w:tr w:rsidR="0064586B" w14:paraId="6D2E7265" w14:textId="77777777" w:rsidTr="0060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741C20B0" w14:textId="77777777" w:rsidR="0064586B" w:rsidRDefault="0064586B">
            <w:pPr>
              <w:pStyle w:val="TableText"/>
            </w:pPr>
            <w:r>
              <w:t>Construction and demolition</w:t>
            </w:r>
          </w:p>
        </w:tc>
        <w:tc>
          <w:tcPr>
            <w:tcW w:w="2273" w:type="pct"/>
            <w:tcBorders>
              <w:top w:val="single" w:sz="4" w:space="0" w:color="1C556C"/>
              <w:left w:val="single" w:sz="4" w:space="0" w:color="1C556C"/>
              <w:bottom w:val="single" w:sz="4" w:space="0" w:color="1C556C"/>
              <w:right w:val="single" w:sz="4" w:space="0" w:color="1C556C"/>
            </w:tcBorders>
            <w:hideMark/>
          </w:tcPr>
          <w:p w14:paraId="761F0622" w14:textId="597FCF2A" w:rsidR="0064586B" w:rsidRDefault="0064586B">
            <w:pPr>
              <w:pStyle w:val="TableText"/>
              <w:cnfStyle w:val="000000100000" w:firstRow="0" w:lastRow="0" w:firstColumn="0" w:lastColumn="0" w:oddVBand="0" w:evenVBand="0" w:oddHBand="1" w:evenHBand="0" w:firstRowFirstColumn="0" w:firstRowLastColumn="0" w:lastRowFirstColumn="0" w:lastRowLastColumn="0"/>
            </w:pPr>
            <w:r>
              <w:t>Waste derived from the construction or demolition of buildings, structures and infrastructure. This includes residential, industrial and commercial structures, pipelines (above-ground and underground assets), roading, land development (including site clearance for building or subdivision construction), and regular slips or other debris not associated with a major natural hazard.</w:t>
            </w:r>
          </w:p>
        </w:tc>
        <w:tc>
          <w:tcPr>
            <w:tcW w:w="1893" w:type="pct"/>
            <w:tcBorders>
              <w:top w:val="single" w:sz="4" w:space="0" w:color="1C556C"/>
              <w:left w:val="single" w:sz="4" w:space="0" w:color="1C556C"/>
              <w:bottom w:val="single" w:sz="4" w:space="0" w:color="1C556C"/>
              <w:right w:val="nil"/>
            </w:tcBorders>
            <w:hideMark/>
          </w:tcPr>
          <w:p w14:paraId="1F3B2C7B" w14:textId="173B7506" w:rsidR="0064586B" w:rsidRDefault="0064586B" w:rsidP="003C3D80">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individual or multiple building construction sites</w:t>
            </w:r>
          </w:p>
          <w:p w14:paraId="3C263457" w14:textId="5F0516D5" w:rsidR="0064586B" w:rsidRDefault="0064586B" w:rsidP="003C3D80">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infrastructure projects</w:t>
            </w:r>
          </w:p>
          <w:p w14:paraId="20B2B64A" w14:textId="6149D74C" w:rsidR="0064586B" w:rsidRDefault="0064586B" w:rsidP="003C3D80">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the demolition of buildings</w:t>
            </w:r>
          </w:p>
          <w:p w14:paraId="0307EFB5" w14:textId="68D56A5B" w:rsidR="0064586B" w:rsidRDefault="0064586B" w:rsidP="003C3D80">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Soil or fill material from construction or demolition of services or foundations for buildings</w:t>
            </w:r>
          </w:p>
          <w:p w14:paraId="6283966B" w14:textId="5E5E068A" w:rsidR="0064586B" w:rsidRDefault="0064586B" w:rsidP="003C3D80">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Soil from ‘greenfield’ developments</w:t>
            </w:r>
          </w:p>
        </w:tc>
      </w:tr>
      <w:tr w:rsidR="0064586B" w14:paraId="1AE09245" w14:textId="77777777" w:rsidTr="00605ADC">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29E77046" w14:textId="582DC209" w:rsidR="0064586B" w:rsidRDefault="0064586B">
            <w:pPr>
              <w:pStyle w:val="TableText"/>
            </w:pPr>
            <w:r>
              <w:t xml:space="preserve">Mixed industrial, commercial and institutional </w:t>
            </w:r>
          </w:p>
        </w:tc>
        <w:tc>
          <w:tcPr>
            <w:tcW w:w="2273" w:type="pct"/>
            <w:tcBorders>
              <w:top w:val="single" w:sz="4" w:space="0" w:color="1C556C"/>
              <w:left w:val="single" w:sz="4" w:space="0" w:color="1C556C"/>
              <w:bottom w:val="single" w:sz="4" w:space="0" w:color="1C556C"/>
              <w:right w:val="single" w:sz="4" w:space="0" w:color="1C556C"/>
            </w:tcBorders>
            <w:hideMark/>
          </w:tcPr>
          <w:p w14:paraId="2ECAF058" w14:textId="77777777" w:rsidR="0064586B" w:rsidRDefault="0064586B">
            <w:pPr>
              <w:pStyle w:val="TableText"/>
              <w:cnfStyle w:val="000000000000" w:firstRow="0" w:lastRow="0" w:firstColumn="0" w:lastColumn="0" w:oddVBand="0" w:evenVBand="0" w:oddHBand="0" w:evenHBand="0" w:firstRowFirstColumn="0" w:firstRowLastColumn="0" w:lastRowFirstColumn="0" w:lastRowLastColumn="0"/>
            </w:pPr>
            <w:r>
              <w:t xml:space="preserve">General waste from activities wholly or mainly for the purposes of a trade, business or industry, or for the purposes of sport, recreation, education, healthcare, or agriculture, and not including residential premises. </w:t>
            </w:r>
          </w:p>
          <w:p w14:paraId="3A731B50" w14:textId="77777777" w:rsidR="0064586B" w:rsidRDefault="0064586B">
            <w:pPr>
              <w:pStyle w:val="TableText"/>
              <w:cnfStyle w:val="000000000000" w:firstRow="0" w:lastRow="0" w:firstColumn="0" w:lastColumn="0" w:oddVBand="0" w:evenVBand="0" w:oddHBand="0" w:evenHBand="0" w:firstRowFirstColumn="0" w:firstRowLastColumn="0" w:lastRowFirstColumn="0" w:lastRowLastColumn="0"/>
            </w:pPr>
            <w:r>
              <w:t>This includes retail and light manufacturing or industrial activities.</w:t>
            </w:r>
          </w:p>
        </w:tc>
        <w:tc>
          <w:tcPr>
            <w:tcW w:w="1893" w:type="pct"/>
            <w:tcBorders>
              <w:top w:val="single" w:sz="4" w:space="0" w:color="1C556C"/>
              <w:left w:val="single" w:sz="4" w:space="0" w:color="1C556C"/>
              <w:bottom w:val="single" w:sz="4" w:space="0" w:color="1C556C"/>
              <w:right w:val="nil"/>
            </w:tcBorders>
            <w:hideMark/>
          </w:tcPr>
          <w:p w14:paraId="6CEBA081" w14:textId="6E79AE4E" w:rsidR="0064586B" w:rsidRDefault="0064586B" w:rsidP="0064586B">
            <w:pPr>
              <w:pStyle w:val="TableBullet"/>
              <w:numPr>
                <w:ilvl w:val="0"/>
                <w:numId w:val="48"/>
              </w:numPr>
              <w:tabs>
                <w:tab w:val="clear" w:pos="397"/>
              </w:tabs>
              <w:cnfStyle w:val="000000000000" w:firstRow="0" w:lastRow="0" w:firstColumn="0" w:lastColumn="0" w:oddVBand="0" w:evenVBand="0" w:oddHBand="0" w:evenHBand="0" w:firstRowFirstColumn="0" w:firstRowLastColumn="0" w:lastRowFirstColumn="0" w:lastRowLastColumn="0"/>
            </w:pPr>
            <w:r>
              <w:t>Waste from mixed commercial sources</w:t>
            </w:r>
          </w:p>
          <w:p w14:paraId="267969E7" w14:textId="4D20DAC6" w:rsidR="0064586B" w:rsidRDefault="0064586B" w:rsidP="0064586B">
            <w:pPr>
              <w:pStyle w:val="TableBullet"/>
              <w:numPr>
                <w:ilvl w:val="0"/>
                <w:numId w:val="48"/>
              </w:numPr>
              <w:tabs>
                <w:tab w:val="clear" w:pos="397"/>
              </w:tabs>
              <w:cnfStyle w:val="000000000000" w:firstRow="0" w:lastRow="0" w:firstColumn="0" w:lastColumn="0" w:oddVBand="0" w:evenVBand="0" w:oddHBand="0" w:evenHBand="0" w:firstRowFirstColumn="0" w:firstRowLastColumn="0" w:lastRowFirstColumn="0" w:lastRowLastColumn="0"/>
            </w:pPr>
            <w:r>
              <w:t>Waste from council operations such as street sweeping and litter collection</w:t>
            </w:r>
          </w:p>
        </w:tc>
      </w:tr>
      <w:tr w:rsidR="0064586B" w14:paraId="0490E1B8" w14:textId="77777777" w:rsidTr="0060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34582241" w14:textId="77777777" w:rsidR="0064586B" w:rsidRDefault="0064586B">
            <w:pPr>
              <w:pStyle w:val="TableText"/>
            </w:pPr>
            <w:r>
              <w:t>Heavy industrial</w:t>
            </w:r>
          </w:p>
        </w:tc>
        <w:tc>
          <w:tcPr>
            <w:tcW w:w="2273" w:type="pct"/>
            <w:tcBorders>
              <w:top w:val="single" w:sz="4" w:space="0" w:color="1C556C"/>
              <w:left w:val="single" w:sz="4" w:space="0" w:color="1C556C"/>
              <w:bottom w:val="single" w:sz="4" w:space="0" w:color="1C556C"/>
              <w:right w:val="single" w:sz="4" w:space="0" w:color="1C556C"/>
            </w:tcBorders>
            <w:hideMark/>
          </w:tcPr>
          <w:p w14:paraId="3426F281" w14:textId="0075C243" w:rsidR="0064586B" w:rsidRDefault="0064586B">
            <w:pPr>
              <w:pStyle w:val="TableText"/>
              <w:cnfStyle w:val="000000100000" w:firstRow="0" w:lastRow="0" w:firstColumn="0" w:lastColumn="0" w:oddVBand="0" w:evenVBand="0" w:oddHBand="1" w:evenHBand="0" w:firstRowFirstColumn="0" w:firstRowLastColumn="0" w:lastRowFirstColumn="0" w:lastRowLastColumn="0"/>
            </w:pPr>
            <w:r>
              <w:t>General waste primarily derived from heavy industrial or manufacturing activities, in dedicated loads generated by the primary activity of an industry. This includes, but is not limited to, tanneries, canning factories, dairy factories, timber or pulp mills, incineration activities, fisheries and horticulture processing.</w:t>
            </w:r>
          </w:p>
        </w:tc>
        <w:tc>
          <w:tcPr>
            <w:tcW w:w="1893" w:type="pct"/>
            <w:tcBorders>
              <w:top w:val="single" w:sz="4" w:space="0" w:color="1C556C"/>
              <w:left w:val="single" w:sz="4" w:space="0" w:color="1C556C"/>
              <w:bottom w:val="single" w:sz="4" w:space="0" w:color="1C556C"/>
              <w:right w:val="nil"/>
            </w:tcBorders>
            <w:hideMark/>
          </w:tcPr>
          <w:p w14:paraId="5531FF00" w14:textId="40AA4022"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individual large factories or large industrial businesses</w:t>
            </w:r>
          </w:p>
          <w:p w14:paraId="7A108F6B" w14:textId="5E6B303E"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food-production facilities</w:t>
            </w:r>
          </w:p>
          <w:p w14:paraId="685AF5B4" w14:textId="5126A24C"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from timber-processing plants</w:t>
            </w:r>
          </w:p>
        </w:tc>
      </w:tr>
      <w:tr w:rsidR="0064586B" w14:paraId="1BA5CDF6" w14:textId="77777777" w:rsidTr="00605ADC">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453015D4" w14:textId="77777777" w:rsidR="0064586B" w:rsidRDefault="0064586B">
            <w:pPr>
              <w:pStyle w:val="TableText"/>
            </w:pPr>
            <w:r>
              <w:t>Residential drop-off</w:t>
            </w:r>
          </w:p>
        </w:tc>
        <w:tc>
          <w:tcPr>
            <w:tcW w:w="2273" w:type="pct"/>
            <w:tcBorders>
              <w:top w:val="single" w:sz="4" w:space="0" w:color="1C556C"/>
              <w:left w:val="single" w:sz="4" w:space="0" w:color="1C556C"/>
              <w:bottom w:val="single" w:sz="4" w:space="0" w:color="1C556C"/>
              <w:right w:val="single" w:sz="4" w:space="0" w:color="1C556C"/>
            </w:tcBorders>
            <w:hideMark/>
          </w:tcPr>
          <w:p w14:paraId="60C23284" w14:textId="19F00F22" w:rsidR="0064586B" w:rsidRDefault="0064586B">
            <w:pPr>
              <w:pStyle w:val="TableText"/>
              <w:cnfStyle w:val="000000000000" w:firstRow="0" w:lastRow="0" w:firstColumn="0" w:lastColumn="0" w:oddVBand="0" w:evenVBand="0" w:oddHBand="0" w:evenHBand="0" w:firstRowFirstColumn="0" w:firstRowLastColumn="0" w:lastRowFirstColumn="0" w:lastRowLastColumn="0"/>
            </w:pPr>
            <w:r>
              <w:t>Waste generated by residential premises that is dropped off to a facility and that is not entirely from construction, renovation or demolition of the premises. Residential waste is composed of wastes from normal household activities and originating from residential premises or workplace activities that result in domestic-type waste (</w:t>
            </w:r>
            <w:r w:rsidR="00627684">
              <w:t>eg</w:t>
            </w:r>
            <w:r>
              <w:t xml:space="preserve">, </w:t>
            </w:r>
            <w:r w:rsidR="006142CD">
              <w:t>lunchrooms</w:t>
            </w:r>
            <w:r>
              <w:t>, cafeterias).</w:t>
            </w:r>
          </w:p>
          <w:p w14:paraId="1518DD41" w14:textId="29815442" w:rsidR="0064586B" w:rsidRDefault="0064586B">
            <w:pPr>
              <w:pStyle w:val="TableText"/>
              <w:cnfStyle w:val="000000000000" w:firstRow="0" w:lastRow="0" w:firstColumn="0" w:lastColumn="0" w:oddVBand="0" w:evenVBand="0" w:oddHBand="0" w:evenHBand="0" w:firstRowFirstColumn="0" w:firstRowLastColumn="0" w:lastRowFirstColumn="0" w:lastRowLastColumn="0"/>
            </w:pPr>
            <w:r>
              <w:t xml:space="preserve">This does not include waste produced in the process of commercial or industrial undertakings. Loads of waste </w:t>
            </w:r>
            <w:r>
              <w:lastRenderedPageBreak/>
              <w:t>entirely from construction or demolition activities should be categorised as “</w:t>
            </w:r>
            <w:r w:rsidR="00627684">
              <w:t>c</w:t>
            </w:r>
            <w:r>
              <w:t>onstruction and demolition”.</w:t>
            </w:r>
          </w:p>
        </w:tc>
        <w:tc>
          <w:tcPr>
            <w:tcW w:w="1893" w:type="pct"/>
            <w:tcBorders>
              <w:top w:val="single" w:sz="4" w:space="0" w:color="1C556C"/>
              <w:left w:val="single" w:sz="4" w:space="0" w:color="1C556C"/>
              <w:bottom w:val="single" w:sz="4" w:space="0" w:color="1C556C"/>
              <w:right w:val="nil"/>
            </w:tcBorders>
            <w:hideMark/>
          </w:tcPr>
          <w:p w14:paraId="75ECBE48" w14:textId="618A37B3" w:rsidR="0064586B" w:rsidRDefault="0064586B" w:rsidP="0064586B">
            <w:pPr>
              <w:pStyle w:val="TableBullet"/>
              <w:numPr>
                <w:ilvl w:val="0"/>
                <w:numId w:val="48"/>
              </w:numPr>
              <w:tabs>
                <w:tab w:val="clear" w:pos="397"/>
              </w:tabs>
              <w:cnfStyle w:val="000000000000" w:firstRow="0" w:lastRow="0" w:firstColumn="0" w:lastColumn="0" w:oddVBand="0" w:evenVBand="0" w:oddHBand="0" w:evenHBand="0" w:firstRowFirstColumn="0" w:firstRowLastColumn="0" w:lastRowFirstColumn="0" w:lastRowLastColumn="0"/>
            </w:pPr>
            <w:r>
              <w:lastRenderedPageBreak/>
              <w:t>Waste from households delivered to a drop-off area</w:t>
            </w:r>
          </w:p>
          <w:p w14:paraId="164CCECA" w14:textId="0E87B20F" w:rsidR="0064586B" w:rsidRDefault="0064586B" w:rsidP="0064586B">
            <w:pPr>
              <w:pStyle w:val="TableBullet"/>
              <w:numPr>
                <w:ilvl w:val="0"/>
                <w:numId w:val="48"/>
              </w:numPr>
              <w:tabs>
                <w:tab w:val="clear" w:pos="397"/>
              </w:tabs>
              <w:cnfStyle w:val="000000000000" w:firstRow="0" w:lastRow="0" w:firstColumn="0" w:lastColumn="0" w:oddVBand="0" w:evenVBand="0" w:oddHBand="0" w:evenHBand="0" w:firstRowFirstColumn="0" w:firstRowLastColumn="0" w:lastRowFirstColumn="0" w:lastRowLastColumn="0"/>
            </w:pPr>
            <w:r>
              <w:t>Waste from households received from gantry skip-bin collection</w:t>
            </w:r>
          </w:p>
        </w:tc>
      </w:tr>
      <w:tr w:rsidR="0064586B" w14:paraId="1A69F9E2" w14:textId="77777777" w:rsidTr="0060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42DB2125" w14:textId="77777777" w:rsidR="0064586B" w:rsidRDefault="0064586B">
            <w:pPr>
              <w:pStyle w:val="TableText"/>
            </w:pPr>
            <w:r>
              <w:t>Residential kerbside collections</w:t>
            </w:r>
          </w:p>
        </w:tc>
        <w:tc>
          <w:tcPr>
            <w:tcW w:w="2273" w:type="pct"/>
            <w:tcBorders>
              <w:top w:val="single" w:sz="4" w:space="0" w:color="1C556C"/>
              <w:left w:val="single" w:sz="4" w:space="0" w:color="1C556C"/>
              <w:bottom w:val="single" w:sz="4" w:space="0" w:color="1C556C"/>
              <w:right w:val="single" w:sz="4" w:space="0" w:color="1C556C"/>
            </w:tcBorders>
            <w:hideMark/>
          </w:tcPr>
          <w:p w14:paraId="6B936CEB" w14:textId="06C6AFBC" w:rsidR="0064586B" w:rsidRDefault="0064586B">
            <w:pPr>
              <w:pStyle w:val="TableText"/>
              <w:cnfStyle w:val="000000100000" w:firstRow="0" w:lastRow="0" w:firstColumn="0" w:lastColumn="0" w:oddVBand="0" w:evenVBand="0" w:oddHBand="1" w:evenHBand="0" w:firstRowFirstColumn="0" w:firstRowLastColumn="0" w:lastRowFirstColumn="0" w:lastRowLastColumn="0"/>
            </w:pPr>
            <w:r>
              <w:t>Waste generated by residential activity that is collected at kerbside and that is composed of wastes from normal household activities and originating from residential premises or workplace activities that result in domestic-type waste (</w:t>
            </w:r>
            <w:r w:rsidR="00627684">
              <w:t>eg</w:t>
            </w:r>
            <w:r>
              <w:t xml:space="preserve">, </w:t>
            </w:r>
            <w:r w:rsidR="006142CD">
              <w:t>lunchrooms</w:t>
            </w:r>
            <w:r>
              <w:t>, cafeterias).</w:t>
            </w:r>
          </w:p>
          <w:p w14:paraId="11C66378" w14:textId="77777777" w:rsidR="0064586B" w:rsidRDefault="0064586B">
            <w:pPr>
              <w:pStyle w:val="TableText"/>
              <w:cnfStyle w:val="000000100000" w:firstRow="0" w:lastRow="0" w:firstColumn="0" w:lastColumn="0" w:oddVBand="0" w:evenVBand="0" w:oddHBand="1" w:evenHBand="0" w:firstRowFirstColumn="0" w:firstRowLastColumn="0" w:lastRowFirstColumn="0" w:lastRowLastColumn="0"/>
            </w:pPr>
            <w:r>
              <w:t>This does not include waste produced in the process of commercial or industrial undertakings.</w:t>
            </w:r>
          </w:p>
        </w:tc>
        <w:tc>
          <w:tcPr>
            <w:tcW w:w="1893" w:type="pct"/>
            <w:tcBorders>
              <w:top w:val="single" w:sz="4" w:space="0" w:color="1C556C"/>
              <w:left w:val="single" w:sz="4" w:space="0" w:color="1C556C"/>
              <w:bottom w:val="single" w:sz="4" w:space="0" w:color="1C556C"/>
              <w:right w:val="nil"/>
            </w:tcBorders>
          </w:tcPr>
          <w:p w14:paraId="02E29BE2" w14:textId="0F508150"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Residential waste received from kerbside collection</w:t>
            </w:r>
          </w:p>
          <w:p w14:paraId="4A82E3CD" w14:textId="77777777" w:rsidR="0064586B" w:rsidRDefault="0064586B">
            <w:pPr>
              <w:pStyle w:val="TableText"/>
              <w:cnfStyle w:val="000000100000" w:firstRow="0" w:lastRow="0" w:firstColumn="0" w:lastColumn="0" w:oddVBand="0" w:evenVBand="0" w:oddHBand="1" w:evenHBand="0" w:firstRowFirstColumn="0" w:firstRowLastColumn="0" w:lastRowFirstColumn="0" w:lastRowLastColumn="0"/>
            </w:pPr>
          </w:p>
        </w:tc>
      </w:tr>
      <w:tr w:rsidR="0064586B" w14:paraId="4BC1B8FD" w14:textId="77777777" w:rsidTr="00605ADC">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6EA40560" w14:textId="77777777" w:rsidR="0064586B" w:rsidRDefault="0064586B">
            <w:pPr>
              <w:pStyle w:val="TableText"/>
            </w:pPr>
            <w:r>
              <w:t>Unusual activity</w:t>
            </w:r>
          </w:p>
        </w:tc>
        <w:tc>
          <w:tcPr>
            <w:tcW w:w="2273" w:type="pct"/>
            <w:tcBorders>
              <w:top w:val="single" w:sz="4" w:space="0" w:color="1C556C"/>
              <w:left w:val="single" w:sz="4" w:space="0" w:color="1C556C"/>
              <w:bottom w:val="single" w:sz="4" w:space="0" w:color="1C556C"/>
              <w:right w:val="single" w:sz="4" w:space="0" w:color="1C556C"/>
            </w:tcBorders>
            <w:hideMark/>
          </w:tcPr>
          <w:p w14:paraId="256F2F82" w14:textId="77777777" w:rsidR="0064586B" w:rsidRDefault="0064586B">
            <w:pPr>
              <w:pStyle w:val="TableText"/>
              <w:cnfStyle w:val="000000000000" w:firstRow="0" w:lastRow="0" w:firstColumn="0" w:lastColumn="0" w:oddVBand="0" w:evenVBand="0" w:oddHBand="0" w:evenHBand="0" w:firstRowFirstColumn="0" w:firstRowLastColumn="0" w:lastRowFirstColumn="0" w:lastRowLastColumn="0"/>
            </w:pPr>
            <w:r>
              <w:t>This category should be used only as an exception, to capture waste that does not fit into any of the other categories and that is from a distinct activity that occurs irregularly and significantly affects the overall composition of the waste stream.</w:t>
            </w:r>
          </w:p>
        </w:tc>
        <w:tc>
          <w:tcPr>
            <w:tcW w:w="1893" w:type="pct"/>
            <w:tcBorders>
              <w:top w:val="single" w:sz="4" w:space="0" w:color="1C556C"/>
              <w:left w:val="single" w:sz="4" w:space="0" w:color="1C556C"/>
              <w:bottom w:val="single" w:sz="4" w:space="0" w:color="1C556C"/>
              <w:right w:val="nil"/>
            </w:tcBorders>
            <w:hideMark/>
          </w:tcPr>
          <w:p w14:paraId="357E5CFA" w14:textId="77777777" w:rsidR="0064586B" w:rsidRDefault="0064586B" w:rsidP="0064586B">
            <w:pPr>
              <w:pStyle w:val="TableBullet"/>
              <w:numPr>
                <w:ilvl w:val="0"/>
                <w:numId w:val="48"/>
              </w:numPr>
              <w:tabs>
                <w:tab w:val="clear" w:pos="397"/>
              </w:tabs>
              <w:cnfStyle w:val="000000000000" w:firstRow="0" w:lastRow="0" w:firstColumn="0" w:lastColumn="0" w:oddVBand="0" w:evenVBand="0" w:oddHBand="0" w:evenHBand="0" w:firstRowFirstColumn="0" w:firstRowLastColumn="0" w:lastRowFirstColumn="0" w:lastRowLastColumn="0"/>
            </w:pPr>
            <w:r>
              <w:t>Severe weather/emergency waste</w:t>
            </w:r>
          </w:p>
        </w:tc>
      </w:tr>
      <w:tr w:rsidR="0064586B" w14:paraId="0E8EEB33" w14:textId="77777777" w:rsidTr="0060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1C556C"/>
              <w:left w:val="nil"/>
              <w:bottom w:val="single" w:sz="4" w:space="0" w:color="1C556C"/>
              <w:right w:val="single" w:sz="4" w:space="0" w:color="1C556C"/>
            </w:tcBorders>
            <w:hideMark/>
          </w:tcPr>
          <w:p w14:paraId="61E29767" w14:textId="77777777" w:rsidR="0064586B" w:rsidRDefault="0064586B">
            <w:pPr>
              <w:pStyle w:val="TableText"/>
            </w:pPr>
            <w:r>
              <w:t>Transfer station – mixed activities</w:t>
            </w:r>
          </w:p>
        </w:tc>
        <w:tc>
          <w:tcPr>
            <w:tcW w:w="2273" w:type="pct"/>
            <w:tcBorders>
              <w:top w:val="single" w:sz="4" w:space="0" w:color="1C556C"/>
              <w:left w:val="single" w:sz="4" w:space="0" w:color="1C556C"/>
              <w:bottom w:val="single" w:sz="4" w:space="0" w:color="1C556C"/>
              <w:right w:val="single" w:sz="4" w:space="0" w:color="1C556C"/>
            </w:tcBorders>
            <w:hideMark/>
          </w:tcPr>
          <w:p w14:paraId="4CD72DEC" w14:textId="77777777" w:rsidR="0064586B" w:rsidRDefault="0064586B">
            <w:pPr>
              <w:pStyle w:val="TableText"/>
              <w:cnfStyle w:val="000000100000" w:firstRow="0" w:lastRow="0" w:firstColumn="0" w:lastColumn="0" w:oddVBand="0" w:evenVBand="0" w:oddHBand="1" w:evenHBand="0" w:firstRowFirstColumn="0" w:firstRowLastColumn="0" w:lastRowFirstColumn="0" w:lastRowLastColumn="0"/>
            </w:pPr>
            <w:r>
              <w:t>Waste or diverted material that enters the facility from a transfer station. This includes loads from a transfer station to another transfer station and loads from a transfer station to a landfill. Waste or diverted material that enters a transfer station must be recorded under the relevant activity category associated with the activity that generated that waste.</w:t>
            </w:r>
          </w:p>
        </w:tc>
        <w:tc>
          <w:tcPr>
            <w:tcW w:w="1893" w:type="pct"/>
            <w:tcBorders>
              <w:top w:val="single" w:sz="4" w:space="0" w:color="1C556C"/>
              <w:left w:val="single" w:sz="4" w:space="0" w:color="1C556C"/>
              <w:bottom w:val="single" w:sz="4" w:space="0" w:color="1C556C"/>
              <w:right w:val="nil"/>
            </w:tcBorders>
            <w:hideMark/>
          </w:tcPr>
          <w:p w14:paraId="760998F6" w14:textId="1E7D8E84"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Each mixed-activity load must record the individual transfer station it is received from</w:t>
            </w:r>
          </w:p>
          <w:p w14:paraId="693E1A96" w14:textId="51D1171F" w:rsidR="0064586B" w:rsidRDefault="0064586B" w:rsidP="0064586B">
            <w:pPr>
              <w:pStyle w:val="TableBullet"/>
              <w:numPr>
                <w:ilvl w:val="0"/>
                <w:numId w:val="48"/>
              </w:numPr>
              <w:tabs>
                <w:tab w:val="clear" w:pos="397"/>
              </w:tabs>
              <w:cnfStyle w:val="000000100000" w:firstRow="0" w:lastRow="0" w:firstColumn="0" w:lastColumn="0" w:oddVBand="0" w:evenVBand="0" w:oddHBand="1" w:evenHBand="0" w:firstRowFirstColumn="0" w:firstRowLastColumn="0" w:lastRowFirstColumn="0" w:lastRowLastColumn="0"/>
            </w:pPr>
            <w:r>
              <w:t>Waste received from an individual activity (eg, construction and demolition) should instead apply the individual activity source</w:t>
            </w:r>
          </w:p>
        </w:tc>
      </w:tr>
    </w:tbl>
    <w:p w14:paraId="710E5F8A" w14:textId="6703354C" w:rsidR="008555D8" w:rsidRDefault="009841EA" w:rsidP="00887956">
      <w:pPr>
        <w:pStyle w:val="BodyText"/>
      </w:pPr>
      <w:r>
        <w:t xml:space="preserve">The ‘transfer station’ category exists only for waste delivered </w:t>
      </w:r>
      <w:r>
        <w:rPr>
          <w:b/>
        </w:rPr>
        <w:t>from</w:t>
      </w:r>
      <w:r>
        <w:t xml:space="preserve"> a</w:t>
      </w:r>
      <w:r w:rsidR="008555D8">
        <w:t>ny type of</w:t>
      </w:r>
      <w:r>
        <w:t xml:space="preserve"> transfer station to another facility. For all other loads, transfer stations must categorise the waste they </w:t>
      </w:r>
      <w:r>
        <w:rPr>
          <w:b/>
        </w:rPr>
        <w:t>receive</w:t>
      </w:r>
      <w:r>
        <w:t xml:space="preserve"> into the appropriate activity category. </w:t>
      </w:r>
    </w:p>
    <w:p w14:paraId="5865784E" w14:textId="77777777" w:rsidR="00064E11" w:rsidRDefault="00064E11" w:rsidP="00064E11">
      <w:pPr>
        <w:pStyle w:val="BodyText"/>
      </w:pPr>
      <w:r>
        <w:t>An operator only needs to record the activity for waste tonnage coming into the disposal facility. Diverted tonnage reporting remains the same.</w:t>
      </w:r>
    </w:p>
    <w:p w14:paraId="0434AAE4" w14:textId="5D70F0CD" w:rsidR="00195B73" w:rsidRDefault="00D34E1F" w:rsidP="004C41C1">
      <w:pPr>
        <w:pStyle w:val="Heading2"/>
      </w:pPr>
      <w:bookmarkStart w:id="103" w:name="_Toc197420878"/>
      <w:r>
        <w:t xml:space="preserve">Measurement </w:t>
      </w:r>
      <w:bookmarkStart w:id="104" w:name="_Toc106266915"/>
      <w:r w:rsidR="00627684">
        <w:t>m</w:t>
      </w:r>
      <w:r w:rsidR="00195B73">
        <w:t>ethods applicable to all facilities</w:t>
      </w:r>
      <w:bookmarkEnd w:id="103"/>
      <w:bookmarkEnd w:id="104"/>
    </w:p>
    <w:p w14:paraId="738C9177" w14:textId="77777777" w:rsidR="00195B73" w:rsidRPr="00DC5C7F" w:rsidRDefault="00195B73" w:rsidP="00E93F7F">
      <w:pPr>
        <w:pStyle w:val="Heading3"/>
        <w:spacing w:before="240"/>
      </w:pPr>
      <w:r w:rsidRPr="00DC5C7F">
        <w:t>Why do I need to specify how I will calculate tonnages?</w:t>
      </w:r>
    </w:p>
    <w:p w14:paraId="72B57B9D" w14:textId="3686BB8C" w:rsidR="00195B73" w:rsidRDefault="00195B73" w:rsidP="006C7DEA">
      <w:pPr>
        <w:pStyle w:val="BodyText"/>
      </w:pPr>
      <w:r w:rsidRPr="003230B4">
        <w:t>The levy is calculated on the</w:t>
      </w:r>
      <w:r>
        <w:t xml:space="preserve"> </w:t>
      </w:r>
      <w:r w:rsidRPr="00E32F56">
        <w:rPr>
          <w:b/>
          <w:bCs/>
        </w:rPr>
        <w:t xml:space="preserve">net </w:t>
      </w:r>
      <w:r w:rsidRPr="00E167BE">
        <w:rPr>
          <w:b/>
        </w:rPr>
        <w:t>tonnage</w:t>
      </w:r>
      <w:r w:rsidRPr="003230B4">
        <w:t xml:space="preserve"> of material </w:t>
      </w:r>
      <w:r>
        <w:t>disposed of at</w:t>
      </w:r>
      <w:r w:rsidRPr="003230B4">
        <w:t xml:space="preserve"> a facility. </w:t>
      </w:r>
      <w:r>
        <w:t>T</w:t>
      </w:r>
      <w:r w:rsidRPr="003230B4">
        <w:t>o</w:t>
      </w:r>
      <w:r w:rsidR="00E93F7F">
        <w:t> </w:t>
      </w:r>
      <w:r w:rsidRPr="003230B4">
        <w:t xml:space="preserve">enter </w:t>
      </w:r>
      <w:r w:rsidRPr="00E93F7F">
        <w:t>your</w:t>
      </w:r>
      <w:r w:rsidRPr="003230B4">
        <w:t xml:space="preserve"> </w:t>
      </w:r>
      <w:r w:rsidR="00C80ECC">
        <w:t>waste return</w:t>
      </w:r>
      <w:r w:rsidRPr="003230B4">
        <w:t xml:space="preserve">s </w:t>
      </w:r>
      <w:r w:rsidR="00D5358D">
        <w:t xml:space="preserve">and report on the </w:t>
      </w:r>
      <w:r w:rsidR="00627684">
        <w:t>activity</w:t>
      </w:r>
      <w:r w:rsidR="00D5358D">
        <w:t xml:space="preserve"> </w:t>
      </w:r>
      <w:r w:rsidR="009C79E7">
        <w:t xml:space="preserve">category </w:t>
      </w:r>
      <w:r w:rsidR="00CF480E">
        <w:t xml:space="preserve">of gross waste </w:t>
      </w:r>
      <w:r w:rsidR="00D71104">
        <w:t>in OWLS</w:t>
      </w:r>
      <w:r w:rsidRPr="003230B4">
        <w:t>, you must have the information in tonnages.</w:t>
      </w:r>
      <w:r w:rsidR="003A0AD3">
        <w:t xml:space="preserve"> </w:t>
      </w:r>
      <w:r w:rsidR="003A0AD3" w:rsidRPr="00A96001">
        <w:t xml:space="preserve">Facilities that </w:t>
      </w:r>
      <w:r w:rsidR="00EC063C" w:rsidRPr="00A96001">
        <w:t xml:space="preserve">only have reporting obligations </w:t>
      </w:r>
      <w:r w:rsidR="00EF14B6" w:rsidRPr="00A96001">
        <w:t xml:space="preserve">enter </w:t>
      </w:r>
      <w:r w:rsidR="00C80ECC">
        <w:t>waste return</w:t>
      </w:r>
      <w:r w:rsidR="00EF14B6" w:rsidRPr="00A96001">
        <w:t>s</w:t>
      </w:r>
      <w:r w:rsidR="00D71104">
        <w:t xml:space="preserve"> and activity category reports</w:t>
      </w:r>
      <w:r w:rsidR="00EF14B6" w:rsidRPr="00A96001">
        <w:t xml:space="preserve"> in the same way and thus must </w:t>
      </w:r>
      <w:r w:rsidR="00CE436A" w:rsidRPr="00A96001">
        <w:t xml:space="preserve">also </w:t>
      </w:r>
      <w:r w:rsidR="00EF14B6" w:rsidRPr="00A96001">
        <w:t>have information in tonnages.</w:t>
      </w:r>
    </w:p>
    <w:p w14:paraId="306D450D" w14:textId="77777777" w:rsidR="00195B73" w:rsidRDefault="00195B73" w:rsidP="00195B73">
      <w:pPr>
        <w:pStyle w:val="Heading3"/>
      </w:pPr>
      <w:r w:rsidRPr="00DC5C7F">
        <w:t>What are my options for calculating the tonnage?</w:t>
      </w:r>
    </w:p>
    <w:p w14:paraId="6AFEDD2F" w14:textId="2ED06B3D" w:rsidR="00195B73" w:rsidRDefault="00195B73" w:rsidP="006C7DEA">
      <w:pPr>
        <w:pStyle w:val="BodyText"/>
      </w:pPr>
      <w:r w:rsidRPr="00C978CF">
        <w:t>If there is a compliant and functioning weighbridge at the facility, you must use</w:t>
      </w:r>
      <w:r w:rsidR="00E93F7F">
        <w:t> </w:t>
      </w:r>
      <w:r w:rsidRPr="00C978CF">
        <w:t>it</w:t>
      </w:r>
      <w:r w:rsidR="00E93F7F">
        <w:t> </w:t>
      </w:r>
      <w:r w:rsidRPr="00C978CF">
        <w:t>to</w:t>
      </w:r>
      <w:r w:rsidR="00E93F7F">
        <w:t> </w:t>
      </w:r>
      <w:r w:rsidRPr="00C978CF">
        <w:t xml:space="preserve">measure gross tonnage, unless you have approval to use an </w:t>
      </w:r>
      <w:r>
        <w:t>‘</w:t>
      </w:r>
      <w:r w:rsidRPr="00C978CF">
        <w:t>average weight per</w:t>
      </w:r>
      <w:r w:rsidR="00E93F7F">
        <w:t> </w:t>
      </w:r>
      <w:r w:rsidRPr="00C978CF">
        <w:t>vehicle</w:t>
      </w:r>
      <w:r>
        <w:t>’</w:t>
      </w:r>
      <w:r w:rsidRPr="00C978CF">
        <w:t xml:space="preserve"> method.</w:t>
      </w:r>
    </w:p>
    <w:p w14:paraId="4E784FA1" w14:textId="1829CBE9" w:rsidR="00195B73" w:rsidRPr="004D4E9D" w:rsidRDefault="00195B73" w:rsidP="006C7DEA">
      <w:pPr>
        <w:pStyle w:val="BodyText"/>
      </w:pPr>
      <w:r w:rsidRPr="004D4E9D">
        <w:t>If the facility does not have a weighbridge you can:</w:t>
      </w:r>
    </w:p>
    <w:p w14:paraId="7893C18E" w14:textId="77777777" w:rsidR="00195B73" w:rsidRPr="00E93F7F" w:rsidRDefault="00195B73" w:rsidP="006C7DEA">
      <w:pPr>
        <w:pStyle w:val="Bullet"/>
      </w:pPr>
      <w:r w:rsidRPr="004D4E9D" w:rsidDel="005F2CA4">
        <w:t>u</w:t>
      </w:r>
      <w:r w:rsidRPr="004D4E9D">
        <w:t xml:space="preserve">se a compliant weighbridge </w:t>
      </w:r>
      <w:r w:rsidRPr="00E93F7F">
        <w:t>located off</w:t>
      </w:r>
      <w:r w:rsidRPr="00E93F7F" w:rsidDel="00E167BE">
        <w:t xml:space="preserve"> </w:t>
      </w:r>
      <w:r w:rsidRPr="00E93F7F">
        <w:t>site, or</w:t>
      </w:r>
    </w:p>
    <w:p w14:paraId="57755E45" w14:textId="671A60A5" w:rsidR="00195B73" w:rsidRDefault="00195B73" w:rsidP="006C7DEA">
      <w:pPr>
        <w:pStyle w:val="Bullet"/>
      </w:pPr>
      <w:r w:rsidRPr="00E93F7F" w:rsidDel="005F2CA4">
        <w:lastRenderedPageBreak/>
        <w:t>m</w:t>
      </w:r>
      <w:r w:rsidRPr="00E93F7F">
        <w:t xml:space="preserve">easure or estimate the volume of waste and diverted material arriving at the facility and use a </w:t>
      </w:r>
      <w:r w:rsidR="00F60996">
        <w:t>prescribed</w:t>
      </w:r>
      <w:r w:rsidR="00474500">
        <w:t xml:space="preserve"> </w:t>
      </w:r>
      <w:r w:rsidRPr="00E93F7F">
        <w:t>conversion</w:t>
      </w:r>
      <w:r w:rsidRPr="004D4E9D">
        <w:t xml:space="preserve"> factor to convert the volume to equivalent tonnage (</w:t>
      </w:r>
      <w:r w:rsidR="00F71A19">
        <w:t xml:space="preserve">prescribed </w:t>
      </w:r>
      <w:r w:rsidRPr="004D4E9D">
        <w:t xml:space="preserve">conversion factors are listed in </w:t>
      </w:r>
      <w:hyperlink w:anchor="_Appendix_3:_Schedule_1" w:history="1">
        <w:r w:rsidRPr="005C2F2B">
          <w:rPr>
            <w:rStyle w:val="Hyperlink"/>
          </w:rPr>
          <w:t>appendix 3</w:t>
        </w:r>
      </w:hyperlink>
      <w:r w:rsidRPr="004D4E9D">
        <w:t>)</w:t>
      </w:r>
      <w:r>
        <w:t>.</w:t>
      </w:r>
    </w:p>
    <w:p w14:paraId="4CAE564E" w14:textId="7AA036C0" w:rsidR="00195B73" w:rsidRDefault="00195B73" w:rsidP="006C7DEA">
      <w:pPr>
        <w:pStyle w:val="BodyText"/>
      </w:pPr>
      <w:r w:rsidRPr="00C978CF">
        <w:t xml:space="preserve">If you have access to a compliant weighbridge (on or off site), you can </w:t>
      </w:r>
      <w:r w:rsidRPr="00C978CF" w:rsidDel="005F2CA4">
        <w:t>a</w:t>
      </w:r>
      <w:r w:rsidRPr="00C978CF">
        <w:t xml:space="preserve">pply to use an </w:t>
      </w:r>
      <w:r>
        <w:t>‘</w:t>
      </w:r>
      <w:r w:rsidRPr="00C978CF">
        <w:t>average weight per vehicle</w:t>
      </w:r>
      <w:r>
        <w:t>’</w:t>
      </w:r>
      <w:r w:rsidRPr="00C978CF">
        <w:t xml:space="preserve"> for light vehicles</w:t>
      </w:r>
      <w:r w:rsidR="00200E3A">
        <w:t>, medium and heavy goods vehicles</w:t>
      </w:r>
      <w:r w:rsidRPr="00C978CF">
        <w:t xml:space="preserve"> and trailers,</w:t>
      </w:r>
      <w:r w:rsidR="00E93F7F">
        <w:t> </w:t>
      </w:r>
      <w:r w:rsidRPr="00C978CF">
        <w:t>using an approved method. You can also apply for approval to use an average weight method based on assessment of the volume and use of conversion factors. This is explained in more detail</w:t>
      </w:r>
      <w:r>
        <w:t xml:space="preserve"> below.</w:t>
      </w:r>
    </w:p>
    <w:p w14:paraId="740A7C07" w14:textId="06A21C4A" w:rsidR="00D57E54" w:rsidRDefault="009C7D14" w:rsidP="006C7DEA">
      <w:pPr>
        <w:pStyle w:val="BodyText"/>
      </w:pPr>
      <w:r w:rsidRPr="00DC5179">
        <w:rPr>
          <w:rStyle w:val="Heading3Char"/>
        </w:rPr>
        <w:t xml:space="preserve">What are my options for </w:t>
      </w:r>
      <w:r w:rsidR="006B7BDC" w:rsidRPr="00DC5179">
        <w:rPr>
          <w:rStyle w:val="Heading3Char"/>
        </w:rPr>
        <w:t>recording the activity category of waste that comes to my facilit</w:t>
      </w:r>
      <w:r w:rsidR="00D57E54">
        <w:rPr>
          <w:rStyle w:val="Heading3Char"/>
        </w:rPr>
        <w:t>y?</w:t>
      </w:r>
    </w:p>
    <w:p w14:paraId="3D9CAC02" w14:textId="671541C3" w:rsidR="006B7BDC" w:rsidRDefault="004659C3" w:rsidP="006C7DEA">
      <w:pPr>
        <w:pStyle w:val="BodyText"/>
      </w:pPr>
      <w:r>
        <w:t xml:space="preserve">Waste facility operators </w:t>
      </w:r>
      <w:r w:rsidR="00CF2B00">
        <w:t>may</w:t>
      </w:r>
      <w:r>
        <w:t xml:space="preserve"> need to adjust their processes to collect activity category data and generate </w:t>
      </w:r>
      <w:r w:rsidR="00C80ECC">
        <w:t>activity category report</w:t>
      </w:r>
      <w:r>
        <w:t>s. The adjustments needed will depend on the unique setup of each facility.</w:t>
      </w:r>
    </w:p>
    <w:p w14:paraId="35F0DD24" w14:textId="07641357" w:rsidR="00664F24" w:rsidRDefault="0086770C" w:rsidP="006C7DEA">
      <w:pPr>
        <w:pStyle w:val="BodyText"/>
      </w:pPr>
      <w:r>
        <w:t>In most cases</w:t>
      </w:r>
      <w:r w:rsidR="008050F9">
        <w:t xml:space="preserve">, </w:t>
      </w:r>
      <w:r>
        <w:t xml:space="preserve">drivers </w:t>
      </w:r>
      <w:r w:rsidR="008050F9">
        <w:t>delivering the waste</w:t>
      </w:r>
      <w:r w:rsidR="006C27C7">
        <w:t>,</w:t>
      </w:r>
      <w:r w:rsidR="008050F9">
        <w:t xml:space="preserve"> </w:t>
      </w:r>
      <w:r>
        <w:t xml:space="preserve">state or self-report the activity category of materials they are depositing to the operator </w:t>
      </w:r>
      <w:r w:rsidR="001E379F">
        <w:t xml:space="preserve">at the gate or weighbridge kiosk, </w:t>
      </w:r>
      <w:r>
        <w:t>or in a</w:t>
      </w:r>
      <w:r w:rsidR="008050F9">
        <w:t>n onsite</w:t>
      </w:r>
      <w:r>
        <w:t xml:space="preserve"> logbook on a load-by-load basis. </w:t>
      </w:r>
      <w:r w:rsidR="008D1D66">
        <w:t xml:space="preserve">Drivers may also use their own timesheets or </w:t>
      </w:r>
      <w:r w:rsidR="001E379F">
        <w:t xml:space="preserve">driver </w:t>
      </w:r>
      <w:r w:rsidR="008D1D66">
        <w:t>logbooks to report the activity category, at the same time they record the volume of the load d</w:t>
      </w:r>
      <w:r w:rsidR="001E379F">
        <w:t>isposed.</w:t>
      </w:r>
    </w:p>
    <w:p w14:paraId="18F30AA7" w14:textId="1EEE459A" w:rsidR="004B69D9" w:rsidRDefault="0086770C" w:rsidP="006C7DEA">
      <w:pPr>
        <w:pStyle w:val="BodyText"/>
      </w:pPr>
      <w:r>
        <w:t>If the most appropriate category for the waste is unclear, operators should use their discretion in assigning one</w:t>
      </w:r>
      <w:r w:rsidR="00664F24">
        <w:t>.</w:t>
      </w:r>
    </w:p>
    <w:p w14:paraId="14D50BB1" w14:textId="59DA0B3D" w:rsidR="00664F24" w:rsidRDefault="005A6551" w:rsidP="006C7DEA">
      <w:pPr>
        <w:pStyle w:val="BodyText"/>
      </w:pPr>
      <w:r>
        <w:t>Another way to assign the activity category is to base it on the customer, or a job identifier, if you know the type of waste they carry in advance (ie, pre-assignment) or pre-approval for external customers</w:t>
      </w:r>
      <w:r w:rsidR="00FD1F2A">
        <w:t xml:space="preserve"> and/or </w:t>
      </w:r>
      <w:r>
        <w:t>drivers.</w:t>
      </w:r>
      <w:r w:rsidR="003C3D80">
        <w:t xml:space="preserve"> </w:t>
      </w:r>
      <w:r>
        <w:t xml:space="preserve">For example, if a particular customer or haulage company services only construction and demolition sites, you could </w:t>
      </w:r>
      <w:r w:rsidR="00FD1F2A">
        <w:t xml:space="preserve">automatically </w:t>
      </w:r>
      <w:r>
        <w:t>assign all loads from this customer to the ‘</w:t>
      </w:r>
      <w:r w:rsidR="00FD1F2A">
        <w:t>c</w:t>
      </w:r>
      <w:r>
        <w:t xml:space="preserve">onstruction and demolition’ activity category. If you </w:t>
      </w:r>
      <w:r w:rsidR="00FD1F2A">
        <w:t>need</w:t>
      </w:r>
      <w:r>
        <w:t xml:space="preserve"> pre</w:t>
      </w:r>
      <w:r w:rsidR="00294E8C">
        <w:t>-</w:t>
      </w:r>
      <w:r>
        <w:t xml:space="preserve">approval for any waste entering your site, the approval stage may be an opportunity to </w:t>
      </w:r>
      <w:r w:rsidR="00FD1F2A">
        <w:t>ask for</w:t>
      </w:r>
      <w:r>
        <w:t xml:space="preserve"> the activity category of that waste.</w:t>
      </w:r>
    </w:p>
    <w:p w14:paraId="5771BA8E" w14:textId="712A089E" w:rsidR="005A1BC5" w:rsidRDefault="005A1BC5" w:rsidP="005A1BC5">
      <w:pPr>
        <w:pStyle w:val="BodyText"/>
      </w:pPr>
      <w:r>
        <w:t>In circumstances where you do not know</w:t>
      </w:r>
      <w:r w:rsidR="00FD1F2A">
        <w:t>,</w:t>
      </w:r>
      <w:r>
        <w:t xml:space="preserve"> or have not recorded</w:t>
      </w:r>
      <w:r w:rsidR="00FD1F2A">
        <w:t>,</w:t>
      </w:r>
      <w:r>
        <w:t xml:space="preserve"> the activity category, you can estimate or infer the category in one of these ways</w:t>
      </w:r>
      <w:r w:rsidR="00FD1F2A">
        <w:t>:</w:t>
      </w:r>
    </w:p>
    <w:p w14:paraId="49621E38" w14:textId="4C4E7D50" w:rsidR="005A1BC5" w:rsidRPr="00887956" w:rsidRDefault="005A1BC5" w:rsidP="002E64DA">
      <w:pPr>
        <w:pStyle w:val="Bullet"/>
      </w:pPr>
      <w:r w:rsidRPr="00887956">
        <w:t>Visual inspection of materials</w:t>
      </w:r>
      <w:r w:rsidR="00FD1F2A" w:rsidRPr="00887956">
        <w:t xml:space="preserve">: </w:t>
      </w:r>
      <w:r w:rsidRPr="00887956">
        <w:t xml:space="preserve">A brief look at the materials may provide an indication of the waste source. For example, plasterboard and timber would suggest construction and demolition waste. </w:t>
      </w:r>
    </w:p>
    <w:p w14:paraId="0ADE1D5A" w14:textId="7AC9DB78" w:rsidR="005A1BC5" w:rsidRPr="00887956" w:rsidRDefault="005A1BC5" w:rsidP="002E64DA">
      <w:pPr>
        <w:pStyle w:val="Bullet"/>
      </w:pPr>
      <w:r w:rsidRPr="00887956">
        <w:t>Product or charge code</w:t>
      </w:r>
      <w:r w:rsidR="00FD1F2A" w:rsidRPr="00887956">
        <w:t xml:space="preserve">: </w:t>
      </w:r>
      <w:r w:rsidRPr="00887956">
        <w:t xml:space="preserve">Existing product or charge codes may align to some degree with activity categories. </w:t>
      </w:r>
    </w:p>
    <w:p w14:paraId="21832C8F" w14:textId="3B0B1907" w:rsidR="005A1BC5" w:rsidRPr="00887956" w:rsidRDefault="005A1BC5" w:rsidP="002E64DA">
      <w:pPr>
        <w:pStyle w:val="Bullet"/>
      </w:pPr>
      <w:r w:rsidRPr="00887956">
        <w:t>Vehicle type</w:t>
      </w:r>
      <w:r w:rsidR="00FD1F2A" w:rsidRPr="00887956">
        <w:t xml:space="preserve">: </w:t>
      </w:r>
      <w:r w:rsidRPr="00887956">
        <w:t>Some vehicle types are more likely to carry a particular type of waste than others. For example, it might be expected that: side-loaders are carrying residential kerbside rubbish; front-end load vehicles hold mixed industrial, commercial and institutional materials; bulk haul trucks are coming from transfer stations; and cars are carrying residential drop-offs.</w:t>
      </w:r>
    </w:p>
    <w:p w14:paraId="06D9629F" w14:textId="2184F8DE" w:rsidR="005A1BC5" w:rsidRPr="00887956" w:rsidRDefault="005A1BC5" w:rsidP="002E64DA">
      <w:pPr>
        <w:pStyle w:val="Bullet"/>
      </w:pPr>
      <w:r w:rsidRPr="00887956">
        <w:t>Site history</w:t>
      </w:r>
      <w:r w:rsidR="00FD1F2A" w:rsidRPr="00887956">
        <w:t xml:space="preserve">: </w:t>
      </w:r>
      <w:r w:rsidRPr="00887956">
        <w:t xml:space="preserve">Facilities may know the usual activity categories of waste they receive through Solid Waste Analysis Protocol composition studies or other means. </w:t>
      </w:r>
    </w:p>
    <w:p w14:paraId="55E1D92F" w14:textId="5EE86F19" w:rsidR="00181A91" w:rsidRPr="00887956" w:rsidRDefault="005A1BC5" w:rsidP="002E64DA">
      <w:pPr>
        <w:pStyle w:val="Bullet"/>
      </w:pPr>
      <w:r w:rsidRPr="00887956">
        <w:t>Expert assessment</w:t>
      </w:r>
      <w:r w:rsidR="00FD1F2A" w:rsidRPr="00887956">
        <w:t xml:space="preserve">: </w:t>
      </w:r>
      <w:r w:rsidRPr="00887956">
        <w:t>In the absence of site-specific information, operators may make inferences based on data available from similar facilities elsewhere or other sources of information. This is the least preferred method.</w:t>
      </w:r>
    </w:p>
    <w:p w14:paraId="02A0282B" w14:textId="77777777" w:rsidR="00B27A8C" w:rsidRDefault="00B27A8C">
      <w:pPr>
        <w:spacing w:line="0" w:lineRule="auto"/>
        <w:rPr>
          <w:b/>
          <w:noProof/>
          <w:sz w:val="20"/>
        </w:rPr>
      </w:pPr>
      <w:r>
        <w:rPr>
          <w:b/>
          <w:sz w:val="20"/>
        </w:rPr>
        <w:br w:type="page"/>
      </w:r>
    </w:p>
    <w:p w14:paraId="41483BFD" w14:textId="1E3F6F5E" w:rsidR="00181A91" w:rsidRPr="001F7685" w:rsidRDefault="004A383F" w:rsidP="006C7DEA">
      <w:pPr>
        <w:pStyle w:val="BodyText"/>
        <w:rPr>
          <w:b/>
          <w:sz w:val="20"/>
          <w:szCs w:val="22"/>
        </w:rPr>
      </w:pPr>
      <w:r w:rsidRPr="001F7685">
        <w:rPr>
          <w:b/>
          <w:sz w:val="20"/>
          <w:szCs w:val="22"/>
        </w:rPr>
        <w:lastRenderedPageBreak/>
        <w:t xml:space="preserve">Table </w:t>
      </w:r>
      <w:r w:rsidR="006C04B1" w:rsidRPr="001F7685">
        <w:rPr>
          <w:b/>
          <w:sz w:val="20"/>
          <w:szCs w:val="22"/>
        </w:rPr>
        <w:t>7</w:t>
      </w:r>
      <w:r w:rsidRPr="001F7685">
        <w:rPr>
          <w:b/>
          <w:sz w:val="20"/>
          <w:szCs w:val="22"/>
        </w:rPr>
        <w:t xml:space="preserve">: </w:t>
      </w:r>
      <w:r w:rsidR="003C3D80">
        <w:rPr>
          <w:b/>
          <w:sz w:val="20"/>
          <w:szCs w:val="22"/>
        </w:rPr>
        <w:tab/>
      </w:r>
      <w:r w:rsidRPr="001F7685">
        <w:rPr>
          <w:b/>
          <w:sz w:val="20"/>
          <w:szCs w:val="22"/>
        </w:rPr>
        <w:t>Best practice for determining activity category based on type of facility</w:t>
      </w:r>
    </w:p>
    <w:tbl>
      <w:tblPr>
        <w:tblStyle w:val="LightGrid-Accent11"/>
        <w:tblW w:w="9071" w:type="dxa"/>
        <w:tblInd w:w="0" w:type="dxa"/>
        <w:tblCellMar>
          <w:top w:w="108" w:type="dxa"/>
          <w:bottom w:w="108" w:type="dxa"/>
        </w:tblCellMar>
        <w:tblLook w:val="04A0" w:firstRow="1" w:lastRow="0" w:firstColumn="1" w:lastColumn="0" w:noHBand="0" w:noVBand="1"/>
      </w:tblPr>
      <w:tblGrid>
        <w:gridCol w:w="3829"/>
        <w:gridCol w:w="5242"/>
      </w:tblGrid>
      <w:tr w:rsidR="00181A91" w14:paraId="2176CFD0" w14:textId="77777777" w:rsidTr="003C3D8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829" w:type="dxa"/>
            <w:hideMark/>
          </w:tcPr>
          <w:p w14:paraId="11D5A8FF" w14:textId="77777777" w:rsidR="00181A91" w:rsidRPr="003C3D80" w:rsidRDefault="00181A91">
            <w:pPr>
              <w:pStyle w:val="TableTextbold"/>
              <w:rPr>
                <w:rFonts w:asciiTheme="minorHAnsi" w:hAnsiTheme="minorHAnsi" w:cstheme="minorBidi"/>
                <w:b/>
                <w:bCs w:val="0"/>
                <w:szCs w:val="18"/>
              </w:rPr>
            </w:pPr>
            <w:r w:rsidRPr="003C3D80">
              <w:rPr>
                <w:rFonts w:cstheme="minorBidi"/>
                <w:b/>
                <w:bCs w:val="0"/>
                <w:szCs w:val="18"/>
              </w:rPr>
              <w:t>Facility type</w:t>
            </w:r>
          </w:p>
        </w:tc>
        <w:tc>
          <w:tcPr>
            <w:tcW w:w="5242" w:type="dxa"/>
            <w:hideMark/>
          </w:tcPr>
          <w:p w14:paraId="4CC0F4A9" w14:textId="77777777" w:rsidR="00181A91" w:rsidRPr="003C3D80" w:rsidRDefault="00181A91">
            <w:pPr>
              <w:pStyle w:val="TableTextbold"/>
              <w:cnfStyle w:val="100000000000" w:firstRow="1" w:lastRow="0" w:firstColumn="0" w:lastColumn="0" w:oddVBand="0" w:evenVBand="0" w:oddHBand="0" w:evenHBand="0" w:firstRowFirstColumn="0" w:firstRowLastColumn="0" w:lastRowFirstColumn="0" w:lastRowLastColumn="0"/>
              <w:rPr>
                <w:rFonts w:cstheme="minorBidi"/>
                <w:b/>
                <w:bCs w:val="0"/>
                <w:szCs w:val="18"/>
              </w:rPr>
            </w:pPr>
            <w:r w:rsidRPr="003C3D80">
              <w:rPr>
                <w:rFonts w:cstheme="minorBidi"/>
                <w:b/>
                <w:bCs w:val="0"/>
                <w:szCs w:val="18"/>
              </w:rPr>
              <w:t>Best practice</w:t>
            </w:r>
          </w:p>
        </w:tc>
      </w:tr>
      <w:tr w:rsidR="00181A91" w14:paraId="2D37A234" w14:textId="77777777" w:rsidTr="002E64DA">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829" w:type="dxa"/>
            <w:tcBorders>
              <w:top w:val="single" w:sz="4" w:space="0" w:color="1C556C"/>
              <w:left w:val="nil"/>
              <w:bottom w:val="single" w:sz="4" w:space="0" w:color="1C556C"/>
              <w:right w:val="single" w:sz="4" w:space="0" w:color="1C556C"/>
            </w:tcBorders>
            <w:hideMark/>
          </w:tcPr>
          <w:p w14:paraId="660F1EED" w14:textId="77777777" w:rsidR="00181A91" w:rsidRPr="003C3D80" w:rsidRDefault="00181A91">
            <w:pPr>
              <w:pStyle w:val="TableText"/>
              <w:rPr>
                <w:rFonts w:cstheme="minorBidi"/>
                <w:szCs w:val="18"/>
              </w:rPr>
            </w:pPr>
            <w:r w:rsidRPr="003C3D80">
              <w:rPr>
                <w:szCs w:val="18"/>
              </w:rPr>
              <w:t>Staffed weighbridge or kiosk</w:t>
            </w:r>
          </w:p>
        </w:tc>
        <w:tc>
          <w:tcPr>
            <w:tcW w:w="5242" w:type="dxa"/>
            <w:tcBorders>
              <w:top w:val="single" w:sz="4" w:space="0" w:color="1C556C"/>
              <w:left w:val="single" w:sz="4" w:space="0" w:color="1C556C"/>
              <w:bottom w:val="single" w:sz="4" w:space="0" w:color="1C556C"/>
              <w:right w:val="nil"/>
            </w:tcBorders>
            <w:hideMark/>
          </w:tcPr>
          <w:p w14:paraId="6D22450F" w14:textId="77777777" w:rsidR="00181A91" w:rsidRPr="003C3D80" w:rsidRDefault="00181A91" w:rsidP="003C3D80">
            <w:pPr>
              <w:pStyle w:val="Tablenumbered"/>
              <w:spacing w:before="0"/>
              <w:cnfStyle w:val="000000100000" w:firstRow="0" w:lastRow="0" w:firstColumn="0" w:lastColumn="0" w:oddVBand="0" w:evenVBand="0" w:oddHBand="1" w:evenHBand="0" w:firstRowFirstColumn="0" w:firstRowLastColumn="0" w:lastRowFirstColumn="0" w:lastRowLastColumn="0"/>
              <w:rPr>
                <w:rStyle w:val="eop"/>
                <w:szCs w:val="18"/>
              </w:rPr>
            </w:pPr>
            <w:r w:rsidRPr="003C3D80">
              <w:rPr>
                <w:szCs w:val="18"/>
              </w:rPr>
              <w:t>Driver provides vehicle details at the weighbridge or kiosk.</w:t>
            </w:r>
            <w:r w:rsidRPr="003C3D80">
              <w:rPr>
                <w:rStyle w:val="eop"/>
                <w:szCs w:val="18"/>
              </w:rPr>
              <w:t> </w:t>
            </w:r>
          </w:p>
          <w:p w14:paraId="56C03DEB" w14:textId="77777777" w:rsidR="00181A91" w:rsidRPr="003C3D80" w:rsidRDefault="00181A91" w:rsidP="003C3D80">
            <w:pPr>
              <w:pStyle w:val="Tablenumbered"/>
              <w:spacing w:before="0"/>
              <w:cnfStyle w:val="000000100000" w:firstRow="0" w:lastRow="0" w:firstColumn="0" w:lastColumn="0" w:oddVBand="0" w:evenVBand="0" w:oddHBand="1" w:evenHBand="0" w:firstRowFirstColumn="0" w:firstRowLastColumn="0" w:lastRowFirstColumn="0" w:lastRowLastColumn="0"/>
              <w:rPr>
                <w:rStyle w:val="eop"/>
                <w:szCs w:val="18"/>
              </w:rPr>
            </w:pPr>
            <w:r w:rsidRPr="003C3D80">
              <w:rPr>
                <w:rStyle w:val="eop"/>
                <w:szCs w:val="18"/>
              </w:rPr>
              <w:t xml:space="preserve">Driver reports activity category unless they have a pre-assigned category. Staff can help drivers to determine an appropriate category. </w:t>
            </w:r>
          </w:p>
          <w:p w14:paraId="281448BF" w14:textId="15FB0C4B" w:rsidR="00181A91" w:rsidRPr="003C3D80" w:rsidRDefault="00181A91" w:rsidP="003C3D80">
            <w:pPr>
              <w:pStyle w:val="Tablenumbered"/>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3C3D80">
              <w:rPr>
                <w:szCs w:val="18"/>
              </w:rPr>
              <w:t>If activity categories are pre-assigned, apply them to vehicle loads from a customer/job reference. If you have weighbridge software, this can be automated.</w:t>
            </w:r>
            <w:r w:rsidR="00474500" w:rsidRPr="003C3D80">
              <w:rPr>
                <w:rFonts w:asciiTheme="minorHAnsi" w:hAnsiTheme="minorHAnsi" w:cstheme="minorBidi"/>
                <w:szCs w:val="18"/>
              </w:rPr>
              <w:t xml:space="preserve"> </w:t>
            </w:r>
            <w:r w:rsidRPr="003C3D80">
              <w:rPr>
                <w:rFonts w:asciiTheme="minorHAnsi" w:hAnsiTheme="minorHAnsi" w:cstheme="minorBidi"/>
                <w:szCs w:val="18"/>
              </w:rPr>
              <w:t xml:space="preserve"> </w:t>
            </w:r>
          </w:p>
        </w:tc>
      </w:tr>
      <w:tr w:rsidR="00181A91" w14:paraId="770834EB" w14:textId="77777777" w:rsidTr="002E64DA">
        <w:trPr>
          <w:trHeight w:val="532"/>
        </w:trPr>
        <w:tc>
          <w:tcPr>
            <w:cnfStyle w:val="001000000000" w:firstRow="0" w:lastRow="0" w:firstColumn="1" w:lastColumn="0" w:oddVBand="0" w:evenVBand="0" w:oddHBand="0" w:evenHBand="0" w:firstRowFirstColumn="0" w:firstRowLastColumn="0" w:lastRowFirstColumn="0" w:lastRowLastColumn="0"/>
            <w:tcW w:w="3829" w:type="dxa"/>
            <w:tcBorders>
              <w:top w:val="single" w:sz="4" w:space="0" w:color="1C556C"/>
              <w:left w:val="nil"/>
              <w:bottom w:val="single" w:sz="4" w:space="0" w:color="1C556C"/>
              <w:right w:val="single" w:sz="4" w:space="0" w:color="1C556C"/>
            </w:tcBorders>
            <w:hideMark/>
          </w:tcPr>
          <w:p w14:paraId="4A565E10" w14:textId="77777777" w:rsidR="00181A91" w:rsidRPr="003C3D80" w:rsidRDefault="00181A91">
            <w:pPr>
              <w:pStyle w:val="TableText"/>
              <w:rPr>
                <w:rFonts w:asciiTheme="minorHAnsi" w:hAnsiTheme="minorHAnsi"/>
                <w:szCs w:val="18"/>
              </w:rPr>
            </w:pPr>
            <w:r w:rsidRPr="003C3D80">
              <w:rPr>
                <w:szCs w:val="18"/>
              </w:rPr>
              <w:t>Unstaffed weighbridge</w:t>
            </w:r>
          </w:p>
        </w:tc>
        <w:tc>
          <w:tcPr>
            <w:tcW w:w="5242" w:type="dxa"/>
            <w:tcBorders>
              <w:top w:val="single" w:sz="4" w:space="0" w:color="1C556C"/>
              <w:left w:val="single" w:sz="4" w:space="0" w:color="1C556C"/>
              <w:bottom w:val="single" w:sz="4" w:space="0" w:color="1C556C"/>
              <w:right w:val="nil"/>
            </w:tcBorders>
            <w:hideMark/>
          </w:tcPr>
          <w:p w14:paraId="6E6355FD" w14:textId="77777777" w:rsidR="00181A91" w:rsidRPr="003C3D80" w:rsidRDefault="00181A91" w:rsidP="003C3D80">
            <w:pPr>
              <w:pStyle w:val="Tablenumbered"/>
              <w:numPr>
                <w:ilvl w:val="0"/>
                <w:numId w:val="50"/>
              </w:numPr>
              <w:spacing w:before="0"/>
              <w:cnfStyle w:val="000000000000" w:firstRow="0" w:lastRow="0" w:firstColumn="0" w:lastColumn="0" w:oddVBand="0" w:evenVBand="0" w:oddHBand="0" w:evenHBand="0" w:firstRowFirstColumn="0" w:firstRowLastColumn="0" w:lastRowFirstColumn="0" w:lastRowLastColumn="0"/>
              <w:rPr>
                <w:szCs w:val="18"/>
              </w:rPr>
            </w:pPr>
            <w:r w:rsidRPr="003C3D80">
              <w:rPr>
                <w:szCs w:val="18"/>
              </w:rPr>
              <w:t>Driver uses code or swipe card to enter the facility.</w:t>
            </w:r>
          </w:p>
          <w:p w14:paraId="73E6C45E" w14:textId="77777777" w:rsidR="00181A91" w:rsidRPr="003C3D80" w:rsidRDefault="00181A91" w:rsidP="003C3D80">
            <w:pPr>
              <w:pStyle w:val="Tablenumbered"/>
              <w:spacing w:before="0"/>
              <w:cnfStyle w:val="000000000000" w:firstRow="0" w:lastRow="0" w:firstColumn="0" w:lastColumn="0" w:oddVBand="0" w:evenVBand="0" w:oddHBand="0" w:evenHBand="0" w:firstRowFirstColumn="0" w:firstRowLastColumn="0" w:lastRowFirstColumn="0" w:lastRowLastColumn="0"/>
              <w:rPr>
                <w:szCs w:val="18"/>
              </w:rPr>
            </w:pPr>
            <w:r w:rsidRPr="003C3D80">
              <w:rPr>
                <w:szCs w:val="18"/>
              </w:rPr>
              <w:t>Assign activity categories based on customer/job reference.</w:t>
            </w:r>
          </w:p>
        </w:tc>
      </w:tr>
      <w:tr w:rsidR="00181A91" w14:paraId="317D4AA8" w14:textId="77777777" w:rsidTr="002E64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829" w:type="dxa"/>
            <w:tcBorders>
              <w:top w:val="single" w:sz="4" w:space="0" w:color="1C556C"/>
              <w:left w:val="nil"/>
              <w:bottom w:val="single" w:sz="4" w:space="0" w:color="1C556C"/>
              <w:right w:val="single" w:sz="4" w:space="0" w:color="1C556C"/>
            </w:tcBorders>
            <w:hideMark/>
          </w:tcPr>
          <w:p w14:paraId="10E3156F" w14:textId="77777777" w:rsidR="00181A91" w:rsidRPr="003C3D80" w:rsidRDefault="00181A91">
            <w:pPr>
              <w:pStyle w:val="TableText"/>
              <w:rPr>
                <w:szCs w:val="18"/>
              </w:rPr>
            </w:pPr>
            <w:r w:rsidRPr="003C3D80">
              <w:rPr>
                <w:szCs w:val="18"/>
              </w:rPr>
              <w:t>Unstaffed with no weighbridge</w:t>
            </w:r>
          </w:p>
        </w:tc>
        <w:tc>
          <w:tcPr>
            <w:tcW w:w="5242" w:type="dxa"/>
            <w:tcBorders>
              <w:top w:val="single" w:sz="4" w:space="0" w:color="1C556C"/>
              <w:left w:val="single" w:sz="4" w:space="0" w:color="1C556C"/>
              <w:bottom w:val="single" w:sz="4" w:space="0" w:color="1C556C"/>
              <w:right w:val="nil"/>
            </w:tcBorders>
            <w:hideMark/>
          </w:tcPr>
          <w:p w14:paraId="72B9F2C0" w14:textId="77777777" w:rsidR="00181A91" w:rsidRPr="003C3D80" w:rsidRDefault="00181A91" w:rsidP="003C3D80">
            <w:pPr>
              <w:pStyle w:val="Tablenumbered"/>
              <w:numPr>
                <w:ilvl w:val="0"/>
                <w:numId w:val="51"/>
              </w:numPr>
              <w:spacing w:before="0"/>
              <w:cnfStyle w:val="000000100000" w:firstRow="0" w:lastRow="0" w:firstColumn="0" w:lastColumn="0" w:oddVBand="0" w:evenVBand="0" w:oddHBand="1" w:evenHBand="0" w:firstRowFirstColumn="0" w:firstRowLastColumn="0" w:lastRowFirstColumn="0" w:lastRowLastColumn="0"/>
              <w:rPr>
                <w:szCs w:val="18"/>
              </w:rPr>
            </w:pPr>
            <w:r w:rsidRPr="003C3D80">
              <w:rPr>
                <w:szCs w:val="18"/>
              </w:rPr>
              <w:t>Driver enters vehicle details and date into a logbook. </w:t>
            </w:r>
          </w:p>
          <w:p w14:paraId="62A2AF20" w14:textId="3E8CF04B" w:rsidR="00181A91" w:rsidRPr="003C3D80" w:rsidRDefault="00181A91" w:rsidP="003C3D80">
            <w:pPr>
              <w:pStyle w:val="Tablenumbered"/>
              <w:spacing w:before="0"/>
              <w:cnfStyle w:val="000000100000" w:firstRow="0" w:lastRow="0" w:firstColumn="0" w:lastColumn="0" w:oddVBand="0" w:evenVBand="0" w:oddHBand="1" w:evenHBand="0" w:firstRowFirstColumn="0" w:firstRowLastColumn="0" w:lastRowFirstColumn="0" w:lastRowLastColumn="0"/>
              <w:rPr>
                <w:szCs w:val="18"/>
              </w:rPr>
            </w:pPr>
            <w:r w:rsidRPr="003C3D80">
              <w:rPr>
                <w:szCs w:val="18"/>
              </w:rPr>
              <w:t xml:space="preserve">Driver self-reports activity category unless they have a </w:t>
            </w:r>
            <w:r w:rsidR="003C3D80">
              <w:rPr>
                <w:szCs w:val="18"/>
              </w:rPr>
              <w:br/>
            </w:r>
            <w:r w:rsidRPr="003C3D80">
              <w:rPr>
                <w:szCs w:val="18"/>
              </w:rPr>
              <w:t xml:space="preserve">pre-assigned category. </w:t>
            </w:r>
          </w:p>
          <w:p w14:paraId="162556BD" w14:textId="754EC22F" w:rsidR="00181A91" w:rsidRPr="003C3D80" w:rsidRDefault="00181A91" w:rsidP="003C3D80">
            <w:pPr>
              <w:pStyle w:val="Tablenumbered"/>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3C3D80">
              <w:rPr>
                <w:szCs w:val="18"/>
              </w:rPr>
              <w:t>If activity categories are pre-assigned, apply them to vehicle loads from a customer</w:t>
            </w:r>
            <w:r w:rsidR="003C3D80">
              <w:rPr>
                <w:szCs w:val="18"/>
              </w:rPr>
              <w:t xml:space="preserve"> and/or </w:t>
            </w:r>
            <w:r w:rsidRPr="003C3D80">
              <w:rPr>
                <w:szCs w:val="18"/>
              </w:rPr>
              <w:t>job reference.</w:t>
            </w:r>
            <w:r w:rsidRPr="003C3D80">
              <w:rPr>
                <w:rFonts w:asciiTheme="minorHAnsi" w:hAnsiTheme="minorHAnsi" w:cstheme="minorHAnsi"/>
                <w:szCs w:val="18"/>
              </w:rPr>
              <w:t xml:space="preserve"> </w:t>
            </w:r>
          </w:p>
        </w:tc>
      </w:tr>
    </w:tbl>
    <w:p w14:paraId="2DC4C1E8" w14:textId="04C04AC7" w:rsidR="00195B73" w:rsidRPr="00DC5C7F" w:rsidRDefault="00195B73" w:rsidP="00195B73">
      <w:pPr>
        <w:pStyle w:val="Heading3"/>
      </w:pPr>
      <w:r w:rsidRPr="00DC5C7F">
        <w:t xml:space="preserve">How </w:t>
      </w:r>
      <w:r>
        <w:t>d</w:t>
      </w:r>
      <w:r w:rsidRPr="00DC5C7F">
        <w:t xml:space="preserve">o I inform </w:t>
      </w:r>
      <w:r>
        <w:t>you</w:t>
      </w:r>
      <w:r w:rsidRPr="00DC5C7F">
        <w:t xml:space="preserve"> of my method</w:t>
      </w:r>
      <w:r w:rsidRPr="00DC5C7F" w:rsidDel="00E167BE">
        <w:t xml:space="preserve"> for calculating the quantity</w:t>
      </w:r>
      <w:r w:rsidR="00E93F7F">
        <w:t> </w:t>
      </w:r>
      <w:r w:rsidRPr="00DC5C7F" w:rsidDel="00E167BE">
        <w:t>of waste</w:t>
      </w:r>
      <w:r w:rsidRPr="00DC5C7F">
        <w:t>?</w:t>
      </w:r>
    </w:p>
    <w:p w14:paraId="1912B29D" w14:textId="0FEBB5F1" w:rsidR="00195B73" w:rsidRDefault="00195B73" w:rsidP="006C7DEA">
      <w:pPr>
        <w:pStyle w:val="BodyText"/>
      </w:pPr>
      <w:r>
        <w:t xml:space="preserve">You will need to tell </w:t>
      </w:r>
      <w:r w:rsidR="00B90750">
        <w:t>us</w:t>
      </w:r>
      <w:r>
        <w:t xml:space="preserve"> the method you use for calculating the quantity of waste</w:t>
      </w:r>
      <w:r w:rsidR="00E93F7F">
        <w:t> </w:t>
      </w:r>
      <w:r>
        <w:t xml:space="preserve">when you register with </w:t>
      </w:r>
      <w:r w:rsidR="00EF14B6" w:rsidRPr="006717C0">
        <w:t>the</w:t>
      </w:r>
      <w:r w:rsidR="00EF14B6">
        <w:t xml:space="preserve"> </w:t>
      </w:r>
      <w:r>
        <w:t>OWLS</w:t>
      </w:r>
      <w:r w:rsidRPr="003230B4">
        <w:t>.</w:t>
      </w:r>
      <w:r w:rsidR="006A770C">
        <w:t xml:space="preserve"> </w:t>
      </w:r>
    </w:p>
    <w:p w14:paraId="7D5AE389" w14:textId="77777777" w:rsidR="00195B73" w:rsidRPr="005C556D" w:rsidRDefault="00195B73" w:rsidP="00195B73">
      <w:pPr>
        <w:pStyle w:val="Heading3"/>
      </w:pPr>
      <w:r>
        <w:t>How do I c</w:t>
      </w:r>
      <w:r w:rsidRPr="005C556D">
        <w:t>hang</w:t>
      </w:r>
      <w:r>
        <w:t>e my</w:t>
      </w:r>
      <w:r w:rsidRPr="005C556D">
        <w:t xml:space="preserve"> method</w:t>
      </w:r>
      <w:r>
        <w:t>?</w:t>
      </w:r>
    </w:p>
    <w:p w14:paraId="22D7E8F2" w14:textId="4BE7BEB5" w:rsidR="006A07D7" w:rsidRDefault="00195B73" w:rsidP="006C7DEA">
      <w:pPr>
        <w:pStyle w:val="BodyText"/>
      </w:pPr>
      <w:r w:rsidRPr="003230B4">
        <w:t xml:space="preserve">You should notify us of any changes to your method by contacting </w:t>
      </w:r>
      <w:r w:rsidRPr="00C978CF">
        <w:t>0800 WDLEVY</w:t>
      </w:r>
      <w:r>
        <w:t xml:space="preserve"> (0800</w:t>
      </w:r>
      <w:r w:rsidR="00E93F7F">
        <w:t> </w:t>
      </w:r>
      <w:r>
        <w:t xml:space="preserve">935389) </w:t>
      </w:r>
      <w:r w:rsidRPr="00C978CF">
        <w:t>or</w:t>
      </w:r>
      <w:r w:rsidRPr="003230B4">
        <w:t xml:space="preserve"> </w:t>
      </w:r>
      <w:hyperlink r:id="rId28" w:history="1">
        <w:r w:rsidRPr="003230B4">
          <w:rPr>
            <w:rStyle w:val="Hyperlink"/>
          </w:rPr>
          <w:t>info@wastelevy.govt.nz</w:t>
        </w:r>
      </w:hyperlink>
    </w:p>
    <w:p w14:paraId="50104E3A" w14:textId="77777777" w:rsidR="00195B73" w:rsidRPr="00F67F4A" w:rsidDel="00444E6F" w:rsidRDefault="00195B73" w:rsidP="004C41C1">
      <w:pPr>
        <w:pStyle w:val="Heading2"/>
      </w:pPr>
      <w:bookmarkStart w:id="105" w:name="_Toc106266916"/>
      <w:bookmarkStart w:id="106" w:name="_Toc197420879"/>
      <w:r w:rsidRPr="00F67F4A" w:rsidDel="00444E6F">
        <w:t>Using a</w:t>
      </w:r>
      <w:r w:rsidDel="00444E6F">
        <w:t>n on</w:t>
      </w:r>
      <w:r>
        <w:t>-</w:t>
      </w:r>
      <w:r w:rsidDel="00444E6F">
        <w:t>site</w:t>
      </w:r>
      <w:r w:rsidRPr="00F67F4A" w:rsidDel="00444E6F">
        <w:t xml:space="preserve"> weighbridge</w:t>
      </w:r>
      <w:bookmarkEnd w:id="105"/>
      <w:bookmarkEnd w:id="106"/>
    </w:p>
    <w:p w14:paraId="1C95D765" w14:textId="7025B562" w:rsidR="00195B73" w:rsidRPr="003230B4" w:rsidRDefault="00195B73" w:rsidP="006C7DEA">
      <w:pPr>
        <w:pStyle w:val="BodyText"/>
      </w:pPr>
      <w:r w:rsidRPr="003230B4">
        <w:t>If you</w:t>
      </w:r>
      <w:r w:rsidR="0049338D">
        <w:t>r facility has a compliant and functional</w:t>
      </w:r>
      <w:r w:rsidRPr="003230B4">
        <w:t xml:space="preserve"> weighbridge, you must </w:t>
      </w:r>
      <w:r w:rsidR="00B3733F">
        <w:t>use this weighbridge and the</w:t>
      </w:r>
      <w:r w:rsidRPr="003230B4">
        <w:t xml:space="preserve"> weighbridge records that specify:</w:t>
      </w:r>
    </w:p>
    <w:p w14:paraId="3B750CBE" w14:textId="77777777" w:rsidR="00195B73" w:rsidRPr="00E93F7F" w:rsidRDefault="00195B73" w:rsidP="006C7DEA">
      <w:pPr>
        <w:pStyle w:val="Bullet"/>
      </w:pPr>
      <w:r>
        <w:t xml:space="preserve">the </w:t>
      </w:r>
      <w:r w:rsidRPr="00E93F7F">
        <w:t>date the waste or diverted material entered the facility</w:t>
      </w:r>
    </w:p>
    <w:p w14:paraId="1476A0B4" w14:textId="77777777" w:rsidR="00195B73" w:rsidRPr="00E93F7F" w:rsidRDefault="00195B73" w:rsidP="006C7DEA">
      <w:pPr>
        <w:pStyle w:val="Bullet"/>
      </w:pPr>
      <w:r w:rsidRPr="00E93F7F">
        <w:t>the date and time the waste or diverted material was weighed</w:t>
      </w:r>
    </w:p>
    <w:p w14:paraId="0CD57F79" w14:textId="040278A6" w:rsidR="00ED06C4" w:rsidRPr="00E93F7F" w:rsidRDefault="00195B73" w:rsidP="009B67C9">
      <w:pPr>
        <w:pStyle w:val="Bullet"/>
      </w:pPr>
      <w:r w:rsidRPr="00E93F7F">
        <w:t>the weight of the waste or diverted material</w:t>
      </w:r>
    </w:p>
    <w:p w14:paraId="6403D40E" w14:textId="77777777" w:rsidR="00195B73" w:rsidRDefault="00195B73" w:rsidP="006C7DEA">
      <w:pPr>
        <w:pStyle w:val="Bullet"/>
      </w:pPr>
      <w:r w:rsidRPr="00E93F7F">
        <w:t>gross and</w:t>
      </w:r>
      <w:r>
        <w:t xml:space="preserve"> diverted</w:t>
      </w:r>
      <w:r w:rsidRPr="00120C9D">
        <w:t xml:space="preserve"> tonnage.</w:t>
      </w:r>
    </w:p>
    <w:p w14:paraId="01EB1799" w14:textId="7A6F4362" w:rsidR="00195B73" w:rsidRDefault="00195B73" w:rsidP="006C7DEA">
      <w:pPr>
        <w:pStyle w:val="BodyText"/>
      </w:pPr>
      <w:r>
        <w:t xml:space="preserve">The weighbridge must also </w:t>
      </w:r>
      <w:r w:rsidR="00494C96">
        <w:t>comply</w:t>
      </w:r>
      <w:r>
        <w:t xml:space="preserve"> with the Weights and Measures Act 1987 and display a mark of verification. For further information on compliance with this Act, please contact the Ministry for Business, Innovation and Employment at </w:t>
      </w:r>
      <w:hyperlink r:id="rId29" w:history="1">
        <w:r w:rsidRPr="00E40D74">
          <w:rPr>
            <w:rStyle w:val="Hyperlink"/>
          </w:rPr>
          <w:t>tradingstandards@mbie.govt.nz</w:t>
        </w:r>
      </w:hyperlink>
      <w:r>
        <w:t>.</w:t>
      </w:r>
    </w:p>
    <w:p w14:paraId="32F4FB62" w14:textId="77777777" w:rsidR="00195B73" w:rsidRPr="007052F0" w:rsidRDefault="00195B73" w:rsidP="004C41C1">
      <w:pPr>
        <w:pStyle w:val="Heading2"/>
      </w:pPr>
      <w:bookmarkStart w:id="107" w:name="_Toc106266917"/>
      <w:bookmarkStart w:id="108" w:name="_Toc197420880"/>
      <w:r w:rsidRPr="00345D38">
        <w:lastRenderedPageBreak/>
        <w:t>Using an off</w:t>
      </w:r>
      <w:r>
        <w:t>-</w:t>
      </w:r>
      <w:r w:rsidRPr="00345D38">
        <w:t>site weighbridge</w:t>
      </w:r>
      <w:bookmarkEnd w:id="107"/>
      <w:bookmarkEnd w:id="108"/>
    </w:p>
    <w:p w14:paraId="2FFCE5A4" w14:textId="559822EE" w:rsidR="00195B73" w:rsidRPr="008F51D4" w:rsidRDefault="00195B73" w:rsidP="006C7DEA">
      <w:pPr>
        <w:pStyle w:val="BodyText"/>
      </w:pPr>
      <w:r w:rsidRPr="008F51D4">
        <w:t>If your facility does not have a weighbridge,</w:t>
      </w:r>
      <w:r w:rsidRPr="008F51D4" w:rsidDel="00D3477A">
        <w:t xml:space="preserve"> </w:t>
      </w:r>
      <w:r w:rsidRPr="008F51D4">
        <w:t xml:space="preserve">you can accept waste that has been weighed using a weighbridge located </w:t>
      </w:r>
      <w:r w:rsidRPr="00E93F7F">
        <w:t>somewhere</w:t>
      </w:r>
      <w:r w:rsidRPr="008F51D4">
        <w:t xml:space="preserve"> else. To accept the tonnage measurement from an off</w:t>
      </w:r>
      <w:r w:rsidR="00494C96">
        <w:t>-</w:t>
      </w:r>
      <w:r w:rsidRPr="008F51D4">
        <w:t>site weighbridge, the customer will need to present a weighbridge ticket that shows</w:t>
      </w:r>
      <w:r>
        <w:t xml:space="preserve"> the</w:t>
      </w:r>
      <w:r w:rsidRPr="008F51D4">
        <w:t>:</w:t>
      </w:r>
    </w:p>
    <w:p w14:paraId="14028671" w14:textId="77777777" w:rsidR="00195B73" w:rsidRPr="00E93F7F" w:rsidRDefault="00195B73" w:rsidP="006C7DEA">
      <w:pPr>
        <w:pStyle w:val="Bullet"/>
      </w:pPr>
      <w:r w:rsidRPr="008F51D4">
        <w:t xml:space="preserve">date and </w:t>
      </w:r>
      <w:r w:rsidRPr="00E93F7F">
        <w:t>time the waste or diverted material was weighed</w:t>
      </w:r>
    </w:p>
    <w:p w14:paraId="3FEC69ED" w14:textId="77777777" w:rsidR="00195B73" w:rsidRPr="00E93F7F" w:rsidRDefault="00195B73" w:rsidP="006C7DEA">
      <w:pPr>
        <w:pStyle w:val="Bullet"/>
      </w:pPr>
      <w:r w:rsidRPr="00E93F7F">
        <w:t>weight of the waste or diverted material in tonnes</w:t>
      </w:r>
    </w:p>
    <w:p w14:paraId="3CCAAACE" w14:textId="16ABCB30" w:rsidR="00195B73" w:rsidRDefault="00195B73" w:rsidP="006C7DEA">
      <w:pPr>
        <w:pStyle w:val="Bullet"/>
      </w:pPr>
      <w:r w:rsidRPr="00E93F7F">
        <w:t>registration plate</w:t>
      </w:r>
      <w:r>
        <w:t xml:space="preserve"> details</w:t>
      </w:r>
      <w:r w:rsidRPr="008F51D4">
        <w:t xml:space="preserve"> of the vehicle transporting the</w:t>
      </w:r>
      <w:r>
        <w:t xml:space="preserve"> waste or</w:t>
      </w:r>
      <w:r w:rsidRPr="008F51D4">
        <w:t xml:space="preserve"> material to the</w:t>
      </w:r>
      <w:r w:rsidR="00E93F7F">
        <w:t> </w:t>
      </w:r>
      <w:r w:rsidRPr="008F51D4">
        <w:t>facility</w:t>
      </w:r>
      <w:r w:rsidR="00494C96">
        <w:t>.</w:t>
      </w:r>
    </w:p>
    <w:p w14:paraId="46077AFA" w14:textId="49CD239A" w:rsidR="00195B73" w:rsidRDefault="00195B73" w:rsidP="006C7DEA">
      <w:pPr>
        <w:pStyle w:val="BodyText"/>
      </w:pPr>
      <w:r w:rsidRPr="008F51D4">
        <w:t>Off</w:t>
      </w:r>
      <w:r w:rsidR="00494C96">
        <w:t>-</w:t>
      </w:r>
      <w:r w:rsidRPr="008F51D4">
        <w:t>site weighbridges can also be used where the on</w:t>
      </w:r>
      <w:r w:rsidR="00494C96">
        <w:t>-</w:t>
      </w:r>
      <w:r w:rsidRPr="008F51D4">
        <w:t>site weighbridge is out of service.</w:t>
      </w:r>
      <w:r>
        <w:t xml:space="preserve"> </w:t>
      </w:r>
      <w:r w:rsidRPr="008F51D4">
        <w:t>Off</w:t>
      </w:r>
      <w:r w:rsidR="00494C96">
        <w:t>-</w:t>
      </w:r>
      <w:r w:rsidRPr="008F51D4">
        <w:t xml:space="preserve">site weighbridges must </w:t>
      </w:r>
      <w:r w:rsidR="00494C96">
        <w:t xml:space="preserve">comply </w:t>
      </w:r>
      <w:r w:rsidRPr="008F51D4">
        <w:t>with the provisions of the Weights and Measures Act 1987.</w:t>
      </w:r>
    </w:p>
    <w:p w14:paraId="28059001" w14:textId="52801333" w:rsidR="00195B73" w:rsidRPr="00F67F4A" w:rsidRDefault="00195B73" w:rsidP="004C41C1">
      <w:pPr>
        <w:pStyle w:val="Heading2"/>
      </w:pPr>
      <w:bookmarkStart w:id="109" w:name="_Toc106266918"/>
      <w:bookmarkStart w:id="110" w:name="_Toc197420881"/>
      <w:r w:rsidRPr="00F67F4A">
        <w:t>Us</w:t>
      </w:r>
      <w:r>
        <w:t>ing conversion factors</w:t>
      </w:r>
      <w:bookmarkEnd w:id="109"/>
      <w:bookmarkEnd w:id="110"/>
    </w:p>
    <w:p w14:paraId="78723F44" w14:textId="77777777" w:rsidR="00195B73" w:rsidRPr="00DC5C7F" w:rsidRDefault="00195B73" w:rsidP="00E93F7F">
      <w:pPr>
        <w:pStyle w:val="Heading3"/>
        <w:spacing w:before="240"/>
      </w:pPr>
      <w:r w:rsidRPr="00DC5C7F">
        <w:t>How should I use conversion factors?</w:t>
      </w:r>
    </w:p>
    <w:p w14:paraId="51F209CA" w14:textId="23A5E821" w:rsidR="00195B73" w:rsidRPr="008166EE" w:rsidRDefault="00195B73" w:rsidP="006C7DEA">
      <w:pPr>
        <w:pStyle w:val="BodyText"/>
      </w:pPr>
      <w:r w:rsidRPr="008166EE">
        <w:t xml:space="preserve">You can use a conversion factor to convert the </w:t>
      </w:r>
      <w:r w:rsidRPr="00033FD9">
        <w:t xml:space="preserve">volume </w:t>
      </w:r>
      <w:r w:rsidRPr="008166EE">
        <w:t xml:space="preserve">of waste or diverted material into </w:t>
      </w:r>
      <w:r w:rsidRPr="00033FD9">
        <w:t>weight</w:t>
      </w:r>
      <w:r w:rsidRPr="008166EE">
        <w:t xml:space="preserve">. A schedule of these conversion factors is found in the Regulations and </w:t>
      </w:r>
      <w:hyperlink w:anchor="_Appendix_3:_Schedule_1" w:history="1">
        <w:r w:rsidRPr="00E93F7F">
          <w:rPr>
            <w:rStyle w:val="Hyperlink"/>
          </w:rPr>
          <w:t>appendix 3</w:t>
        </w:r>
      </w:hyperlink>
      <w:r w:rsidRPr="008166EE">
        <w:t xml:space="preserve"> of</w:t>
      </w:r>
      <w:r w:rsidR="00E93F7F">
        <w:t> </w:t>
      </w:r>
      <w:r w:rsidRPr="008166EE">
        <w:t>this guide.</w:t>
      </w:r>
    </w:p>
    <w:p w14:paraId="0DAD0F06" w14:textId="7D750C90" w:rsidR="00EE5BDB" w:rsidRDefault="00EE5BDB" w:rsidP="00286124">
      <w:pPr>
        <w:pStyle w:val="Figureheading"/>
        <w:tabs>
          <w:tab w:val="left" w:pos="1134"/>
        </w:tabs>
      </w:pPr>
      <w:bookmarkStart w:id="111" w:name="_Toc197420911"/>
      <w:r>
        <w:t xml:space="preserve">Formula </w:t>
      </w:r>
      <w:r>
        <w:fldChar w:fldCharType="begin"/>
      </w:r>
      <w:r>
        <w:instrText xml:space="preserve"> SEQ Formula \* ARABIC </w:instrText>
      </w:r>
      <w:r>
        <w:fldChar w:fldCharType="separate"/>
      </w:r>
      <w:r w:rsidR="00513395">
        <w:t>2</w:t>
      </w:r>
      <w:r>
        <w:fldChar w:fldCharType="end"/>
      </w:r>
      <w:r>
        <w:t xml:space="preserve">: </w:t>
      </w:r>
      <w:r w:rsidR="00286124">
        <w:tab/>
      </w:r>
      <w:r w:rsidRPr="00236310">
        <w:t>Calculating waste tonnage using a conversion factor</w:t>
      </w:r>
      <w:bookmarkEnd w:id="111"/>
    </w:p>
    <w:p w14:paraId="123B14EC" w14:textId="79DE5746" w:rsidR="00A6356E" w:rsidRPr="00A6356E" w:rsidRDefault="00A6356E" w:rsidP="00A6356E">
      <w:pPr>
        <w:pStyle w:val="BodyText"/>
      </w:pPr>
      <w:r>
        <w:drawing>
          <wp:inline distT="0" distB="0" distL="0" distR="0" wp14:anchorId="61C72046" wp14:editId="4FF4BD9D">
            <wp:extent cx="5400000" cy="1321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1321030"/>
                    </a:xfrm>
                    <a:prstGeom prst="rect">
                      <a:avLst/>
                    </a:prstGeom>
                  </pic:spPr>
                </pic:pic>
              </a:graphicData>
            </a:graphic>
          </wp:inline>
        </w:drawing>
      </w:r>
    </w:p>
    <w:p w14:paraId="1A6E93C3" w14:textId="77777777" w:rsidR="00195B73" w:rsidRDefault="00195B73" w:rsidP="00195B73">
      <w:pPr>
        <w:pStyle w:val="Heading3"/>
      </w:pPr>
      <w:r w:rsidRPr="00DC5C7F">
        <w:t>How do I calculate assessed volume?</w:t>
      </w:r>
    </w:p>
    <w:p w14:paraId="1F27544B" w14:textId="77777777" w:rsidR="00195B73" w:rsidRDefault="00195B73" w:rsidP="006C7DEA">
      <w:pPr>
        <w:pStyle w:val="BodyText"/>
      </w:pPr>
      <w:r w:rsidRPr="008166EE">
        <w:t>You can measure the volume of waste by:</w:t>
      </w:r>
    </w:p>
    <w:p w14:paraId="42D97A6B" w14:textId="77777777" w:rsidR="00195B73" w:rsidRPr="007E05AE" w:rsidDel="00E167BE" w:rsidRDefault="00195B73" w:rsidP="006C7DEA">
      <w:pPr>
        <w:pStyle w:val="Bullet"/>
      </w:pPr>
      <w:r w:rsidRPr="008166EE" w:rsidDel="00E167BE">
        <w:t>u</w:t>
      </w:r>
      <w:r w:rsidRPr="008166EE">
        <w:t xml:space="preserve">sing </w:t>
      </w:r>
      <w:r>
        <w:t>a compliant</w:t>
      </w:r>
      <w:r w:rsidRPr="008166EE">
        <w:t xml:space="preserve"> measuring instrument</w:t>
      </w:r>
      <w:r>
        <w:t>,</w:t>
      </w:r>
      <w:r w:rsidRPr="000A19A5">
        <w:rPr>
          <w:rStyle w:val="FootnoteReference"/>
        </w:rPr>
        <w:footnoteReference w:id="8"/>
      </w:r>
      <w:r w:rsidRPr="008166EE">
        <w:t xml:space="preserve"> such as a tape measure, to measure the volume of the </w:t>
      </w:r>
      <w:r w:rsidRPr="007E05AE">
        <w:t>waste in the container</w:t>
      </w:r>
    </w:p>
    <w:p w14:paraId="2C3A250D" w14:textId="4B305ED0" w:rsidR="00195B73" w:rsidRPr="007E05AE" w:rsidRDefault="00195B73" w:rsidP="006C7DEA">
      <w:pPr>
        <w:pStyle w:val="Bullet"/>
      </w:pPr>
      <w:r w:rsidRPr="007E05AE">
        <w:t xml:space="preserve">estimating the volume as accurately as possible, </w:t>
      </w:r>
      <w:r w:rsidR="00446340" w:rsidRPr="007E05AE">
        <w:t>for example</w:t>
      </w:r>
      <w:r w:rsidRPr="007E05AE">
        <w:t>, using a container such as a</w:t>
      </w:r>
      <w:r w:rsidR="00282E22">
        <w:t> </w:t>
      </w:r>
      <w:r w:rsidRPr="007E05AE">
        <w:t>skip bin with a measured volume</w:t>
      </w:r>
    </w:p>
    <w:p w14:paraId="4DAC36D1" w14:textId="77777777" w:rsidR="00195B73" w:rsidRDefault="00195B73" w:rsidP="006C7DEA">
      <w:pPr>
        <w:pStyle w:val="Bullet"/>
      </w:pPr>
      <w:r w:rsidRPr="007E05AE">
        <w:t>using information</w:t>
      </w:r>
      <w:r>
        <w:t xml:space="preserve"> on the </w:t>
      </w:r>
      <w:r w:rsidRPr="008166EE">
        <w:t>volume capacity</w:t>
      </w:r>
      <w:r>
        <w:t xml:space="preserve"> of types of vehicle</w:t>
      </w:r>
      <w:r w:rsidRPr="008166EE">
        <w:t>.</w:t>
      </w:r>
    </w:p>
    <w:p w14:paraId="41033204" w14:textId="77777777" w:rsidR="00654BFF" w:rsidRDefault="00654BFF">
      <w:pPr>
        <w:spacing w:line="0" w:lineRule="auto"/>
        <w:rPr>
          <w:rFonts w:ascii="Georgia" w:hAnsi="Georgia"/>
          <w:b/>
          <w:bCs/>
          <w:noProof/>
          <w:sz w:val="28"/>
          <w:szCs w:val="32"/>
        </w:rPr>
      </w:pPr>
      <w:r>
        <w:br w:type="page"/>
      </w:r>
    </w:p>
    <w:p w14:paraId="62BFDA9F" w14:textId="293A6A0D" w:rsidR="00195B73" w:rsidRDefault="00195B73" w:rsidP="007E05AE">
      <w:pPr>
        <w:pStyle w:val="Heading3"/>
      </w:pPr>
      <w:r w:rsidRPr="00333D44">
        <w:lastRenderedPageBreak/>
        <w:t xml:space="preserve">Using </w:t>
      </w:r>
      <w:r>
        <w:t xml:space="preserve">a </w:t>
      </w:r>
      <w:r w:rsidRPr="007E05AE">
        <w:t>compliant</w:t>
      </w:r>
      <w:r w:rsidRPr="00333D44">
        <w:t xml:space="preserve"> measuring instrument</w:t>
      </w:r>
    </w:p>
    <w:p w14:paraId="7532F8C6" w14:textId="4E78A2C0" w:rsidR="00195B73" w:rsidRDefault="00195B73" w:rsidP="006C7DEA">
      <w:pPr>
        <w:pStyle w:val="BodyText"/>
      </w:pPr>
      <w:r>
        <w:t>You</w:t>
      </w:r>
      <w:r w:rsidRPr="008166EE">
        <w:t xml:space="preserve"> will have to</w:t>
      </w:r>
      <w:r>
        <w:t xml:space="preserve"> measure the volume of waste or the dimensions of the container and</w:t>
      </w:r>
      <w:r w:rsidRPr="008166EE">
        <w:t xml:space="preserve"> </w:t>
      </w:r>
      <w:r w:rsidR="00494C96">
        <w:t>assess</w:t>
      </w:r>
      <w:r w:rsidRPr="008166EE">
        <w:t xml:space="preserve"> how full the container is.</w:t>
      </w:r>
    </w:p>
    <w:p w14:paraId="33495164" w14:textId="221710BF" w:rsidR="00EE5BDB" w:rsidRDefault="00EE5BDB" w:rsidP="00286124">
      <w:pPr>
        <w:pStyle w:val="Figureheading"/>
        <w:tabs>
          <w:tab w:val="left" w:pos="1134"/>
        </w:tabs>
      </w:pPr>
      <w:bookmarkStart w:id="112" w:name="_Toc197420912"/>
      <w:r>
        <w:t xml:space="preserve">Formula </w:t>
      </w:r>
      <w:r>
        <w:fldChar w:fldCharType="begin"/>
      </w:r>
      <w:r>
        <w:instrText xml:space="preserve"> SEQ Formula \* ARABIC </w:instrText>
      </w:r>
      <w:r>
        <w:fldChar w:fldCharType="separate"/>
      </w:r>
      <w:r w:rsidR="00513395">
        <w:t>3</w:t>
      </w:r>
      <w:r>
        <w:fldChar w:fldCharType="end"/>
      </w:r>
      <w:r>
        <w:t xml:space="preserve">: </w:t>
      </w:r>
      <w:r>
        <w:tab/>
      </w:r>
      <w:r w:rsidRPr="00437938">
        <w:t>Calculating the volume of a container</w:t>
      </w:r>
      <w:bookmarkEnd w:id="112"/>
    </w:p>
    <w:p w14:paraId="7C2BCA32" w14:textId="477332FF" w:rsidR="00195B73" w:rsidRDefault="00A6356E" w:rsidP="00291258">
      <w:pPr>
        <w:pStyle w:val="BodyText"/>
      </w:pPr>
      <w:r>
        <w:drawing>
          <wp:inline distT="0" distB="0" distL="0" distR="0" wp14:anchorId="29783229" wp14:editId="3B8A9EA4">
            <wp:extent cx="5400000" cy="1277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1277310"/>
                    </a:xfrm>
                    <a:prstGeom prst="rect">
                      <a:avLst/>
                    </a:prstGeom>
                  </pic:spPr>
                </pic:pic>
              </a:graphicData>
            </a:graphic>
          </wp:inline>
        </w:drawing>
      </w:r>
    </w:p>
    <w:p w14:paraId="36F8ED7B" w14:textId="77777777" w:rsidR="00195B73" w:rsidRPr="00333D44" w:rsidRDefault="00195B73" w:rsidP="00195B73">
      <w:pPr>
        <w:pStyle w:val="Heading3"/>
      </w:pPr>
      <w:r>
        <w:t>U</w:t>
      </w:r>
      <w:r w:rsidRPr="00333D44">
        <w:t xml:space="preserve">sing a container </w:t>
      </w:r>
      <w:r>
        <w:t>of known volume</w:t>
      </w:r>
    </w:p>
    <w:p w14:paraId="06BB5158" w14:textId="617C35B1" w:rsidR="00195B73" w:rsidRDefault="00195B73" w:rsidP="00291258">
      <w:pPr>
        <w:pStyle w:val="BodyText"/>
      </w:pPr>
      <w:r w:rsidRPr="008166EE">
        <w:t xml:space="preserve">You can use a skip bin or any other container </w:t>
      </w:r>
      <w:r w:rsidR="00735F63">
        <w:t>of which the</w:t>
      </w:r>
      <w:r w:rsidR="00735F63" w:rsidRPr="008166EE">
        <w:t xml:space="preserve"> </w:t>
      </w:r>
      <w:r>
        <w:t>volume</w:t>
      </w:r>
      <w:r w:rsidRPr="008166EE">
        <w:t xml:space="preserve"> </w:t>
      </w:r>
      <w:r>
        <w:t xml:space="preserve">has </w:t>
      </w:r>
      <w:r w:rsidRPr="008166EE">
        <w:t>previously</w:t>
      </w:r>
      <w:r>
        <w:t xml:space="preserve"> been measured</w:t>
      </w:r>
      <w:r w:rsidRPr="008166EE">
        <w:t xml:space="preserve">. Customers </w:t>
      </w:r>
      <w:r w:rsidRPr="007E05AE">
        <w:t>using</w:t>
      </w:r>
      <w:r w:rsidRPr="008166EE">
        <w:t xml:space="preserve"> your facility dump their waste into the container. When</w:t>
      </w:r>
      <w:r w:rsidR="007E05AE">
        <w:t> </w:t>
      </w:r>
      <w:r w:rsidRPr="008166EE">
        <w:t>the container is full, you record the</w:t>
      </w:r>
      <w:r w:rsidR="007E05AE">
        <w:t> </w:t>
      </w:r>
      <w:r w:rsidRPr="008166EE">
        <w:t>volume of waste.</w:t>
      </w:r>
    </w:p>
    <w:p w14:paraId="5B2C3F49" w14:textId="3AC877CD" w:rsidR="00195B73" w:rsidRPr="00333D44" w:rsidRDefault="00195B73" w:rsidP="00286124">
      <w:pPr>
        <w:pStyle w:val="Heading3"/>
      </w:pPr>
      <w:r w:rsidRPr="00333D44">
        <w:t>Estimating the volume using knowledge of volume capacity of</w:t>
      </w:r>
      <w:r w:rsidR="007E05AE">
        <w:t> </w:t>
      </w:r>
      <w:r w:rsidRPr="00333D44">
        <w:t>vehicles</w:t>
      </w:r>
    </w:p>
    <w:p w14:paraId="4B84B4B3" w14:textId="5FEDBDD9" w:rsidR="00195B73" w:rsidRDefault="00195B73" w:rsidP="00291258">
      <w:pPr>
        <w:pStyle w:val="BodyText"/>
      </w:pPr>
      <w:r w:rsidRPr="008166EE">
        <w:t>As a last resort, you can use your past experience of how much material can fit inside trailers, car boots, skip bins and other containers for which the volume can be easily calculated. Using this knowledge, you will then be able to assess as accurately as possible the</w:t>
      </w:r>
      <w:r w:rsidR="007E05AE">
        <w:t> </w:t>
      </w:r>
      <w:r w:rsidRPr="008166EE">
        <w:t>volume of that waste.</w:t>
      </w:r>
    </w:p>
    <w:p w14:paraId="6F961F64" w14:textId="71AC74EC" w:rsidR="00195B73" w:rsidRPr="008166EE" w:rsidRDefault="00195B73" w:rsidP="00291258">
      <w:pPr>
        <w:pStyle w:val="BodyText"/>
      </w:pPr>
      <w:r w:rsidRPr="008166EE">
        <w:t xml:space="preserve">You must have formulas for this that are robust and can stand up to the scrutiny of an </w:t>
      </w:r>
      <w:r>
        <w:t>a</w:t>
      </w:r>
      <w:r w:rsidRPr="008166EE">
        <w:t>udit</w:t>
      </w:r>
      <w:r w:rsidR="007E05AE">
        <w:t> </w:t>
      </w:r>
      <w:r w:rsidRPr="008166EE">
        <w:t xml:space="preserve">process. </w:t>
      </w:r>
      <w:r>
        <w:t>We do not recommend this method is used at large landfills.</w:t>
      </w:r>
    </w:p>
    <w:p w14:paraId="6D3F3244" w14:textId="77777777" w:rsidR="00195B73" w:rsidRPr="00DC5C7F" w:rsidRDefault="00195B73" w:rsidP="00195B73">
      <w:pPr>
        <w:pStyle w:val="Heading3"/>
      </w:pPr>
      <w:r w:rsidRPr="00DC5C7F">
        <w:t>How do I apply the conversion factors?</w:t>
      </w:r>
    </w:p>
    <w:p w14:paraId="1E335FD4" w14:textId="7DB11C6A" w:rsidR="00195B73" w:rsidRPr="007B4273" w:rsidRDefault="00195B73" w:rsidP="006C7DEA">
      <w:pPr>
        <w:pStyle w:val="BodyText"/>
      </w:pPr>
      <w:r>
        <w:t xml:space="preserve">Once you have </w:t>
      </w:r>
      <w:r w:rsidRPr="006A07D7">
        <w:t>calculated</w:t>
      </w:r>
      <w:r w:rsidRPr="007B4273">
        <w:t xml:space="preserve"> the volume of waste in the container (using one of the methods outlined above)</w:t>
      </w:r>
      <w:r>
        <w:t>, you will need to i</w:t>
      </w:r>
      <w:r w:rsidRPr="007B4273">
        <w:t>dentify its contents</w:t>
      </w:r>
      <w:r>
        <w:t>. T</w:t>
      </w:r>
      <w:r w:rsidRPr="007B4273">
        <w:t xml:space="preserve">his is critical to </w:t>
      </w:r>
      <w:r>
        <w:t xml:space="preserve">calculating </w:t>
      </w:r>
      <w:r w:rsidRPr="007B4273">
        <w:t>its weight.</w:t>
      </w:r>
      <w:r w:rsidR="00286124">
        <w:t xml:space="preserve"> </w:t>
      </w:r>
      <w:r w:rsidRPr="007B4273">
        <w:t>You can identify the contents by:</w:t>
      </w:r>
    </w:p>
    <w:p w14:paraId="33EFF905" w14:textId="77777777" w:rsidR="00195B73" w:rsidRPr="007E05AE" w:rsidRDefault="00195B73" w:rsidP="006C7DEA">
      <w:pPr>
        <w:pStyle w:val="Bullet"/>
      </w:pPr>
      <w:r w:rsidRPr="007E05AE">
        <w:t>asking the customer</w:t>
      </w:r>
    </w:p>
    <w:p w14:paraId="183106B7" w14:textId="58FF5454" w:rsidR="00195B73" w:rsidRPr="007E05AE" w:rsidRDefault="00195B73" w:rsidP="006C7DEA">
      <w:pPr>
        <w:pStyle w:val="Bullet"/>
      </w:pPr>
      <w:r w:rsidRPr="007E05AE" w:rsidDel="00E167BE">
        <w:t xml:space="preserve">checking yourself </w:t>
      </w:r>
      <w:r w:rsidRPr="007E05AE">
        <w:t>if the contents are easily visible</w:t>
      </w:r>
    </w:p>
    <w:p w14:paraId="2BDB626A" w14:textId="56530AAF" w:rsidR="00195B73" w:rsidRDefault="00195B73" w:rsidP="006C7DEA">
      <w:pPr>
        <w:pStyle w:val="Bullet"/>
      </w:pPr>
      <w:r w:rsidRPr="007E05AE" w:rsidDel="00E167BE">
        <w:t>making</w:t>
      </w:r>
      <w:r w:rsidRPr="007B4273" w:rsidDel="00E167BE">
        <w:t xml:space="preserve"> an educated guess if the container </w:t>
      </w:r>
      <w:r w:rsidRPr="007B4273">
        <w:t>has come from a known supplier.</w:t>
      </w:r>
    </w:p>
    <w:p w14:paraId="1A5B3E5F" w14:textId="01ACA61C" w:rsidR="00195B73" w:rsidRPr="00286124" w:rsidRDefault="00195B73" w:rsidP="00291258">
      <w:pPr>
        <w:pStyle w:val="BodyText"/>
        <w:rPr>
          <w:spacing w:val="-4"/>
        </w:rPr>
      </w:pPr>
      <w:r w:rsidRPr="00286124">
        <w:rPr>
          <w:spacing w:val="-4"/>
        </w:rPr>
        <w:t xml:space="preserve">The operator’s judgement of the contents plays a large role, as loads arriving at facilities are mixed loads and the operator </w:t>
      </w:r>
      <w:r w:rsidR="00B90750" w:rsidRPr="00286124">
        <w:rPr>
          <w:spacing w:val="-4"/>
        </w:rPr>
        <w:t xml:space="preserve">will need to </w:t>
      </w:r>
      <w:r w:rsidRPr="00286124">
        <w:rPr>
          <w:spacing w:val="-4"/>
        </w:rPr>
        <w:t xml:space="preserve">use </w:t>
      </w:r>
      <w:r w:rsidR="000A5193" w:rsidRPr="00286124">
        <w:rPr>
          <w:spacing w:val="-4"/>
        </w:rPr>
        <w:t>their</w:t>
      </w:r>
      <w:r w:rsidRPr="00286124">
        <w:rPr>
          <w:spacing w:val="-4"/>
        </w:rPr>
        <w:t xml:space="preserve"> discretion</w:t>
      </w:r>
      <w:r w:rsidR="007E05AE" w:rsidRPr="00286124">
        <w:rPr>
          <w:spacing w:val="-4"/>
        </w:rPr>
        <w:t> </w:t>
      </w:r>
      <w:r w:rsidRPr="00286124">
        <w:rPr>
          <w:spacing w:val="-4"/>
        </w:rPr>
        <w:t>to ensure the appropriate conversion factor is applied.</w:t>
      </w:r>
    </w:p>
    <w:p w14:paraId="39748F64" w14:textId="3C9C3FD5" w:rsidR="00195B73" w:rsidRPr="007E05AE" w:rsidRDefault="00195B73" w:rsidP="00291258">
      <w:pPr>
        <w:pStyle w:val="BodyText"/>
      </w:pPr>
      <w:r>
        <w:t>Once you know what the waste is made up of,</w:t>
      </w:r>
      <w:r w:rsidR="00291258">
        <w:t xml:space="preserve"> </w:t>
      </w:r>
      <w:r>
        <w:t>m</w:t>
      </w:r>
      <w:r w:rsidRPr="007B4273">
        <w:t>ultiply its calculated or estimated volume by the appropriate conversion factor.</w:t>
      </w:r>
      <w:r w:rsidR="0034112E">
        <w:t xml:space="preserve"> </w:t>
      </w:r>
    </w:p>
    <w:p w14:paraId="47ADB0BE" w14:textId="72FC2D70" w:rsidR="00195B73" w:rsidRPr="00291258" w:rsidRDefault="00195B73" w:rsidP="00395B04">
      <w:pPr>
        <w:pStyle w:val="Heading4"/>
      </w:pPr>
      <w:r w:rsidRPr="00291258">
        <w:lastRenderedPageBreak/>
        <w:t xml:space="preserve">Example </w:t>
      </w:r>
      <w:r w:rsidR="007A7112" w:rsidRPr="00291258">
        <w:t>6</w:t>
      </w:r>
      <w:r w:rsidRPr="00291258">
        <w:t>: Gross tonnage calculated using conversion factors</w:t>
      </w:r>
    </w:p>
    <w:tbl>
      <w:tblPr>
        <w:tblStyle w:val="TableGrid"/>
        <w:tblW w:w="5000" w:type="pct"/>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61"/>
      </w:tblGrid>
      <w:tr w:rsidR="00361B6F" w14:paraId="578D0033" w14:textId="77777777" w:rsidTr="00012A60">
        <w:trPr>
          <w:trHeight w:val="3640"/>
        </w:trPr>
        <w:tc>
          <w:tcPr>
            <w:tcW w:w="9017" w:type="dxa"/>
            <w:shd w:val="clear" w:color="auto" w:fill="D2DDE2"/>
          </w:tcPr>
          <w:p w14:paraId="6D204ECB" w14:textId="1D717B73" w:rsidR="007852DA" w:rsidRPr="007B4273" w:rsidRDefault="007852DA" w:rsidP="008B5AF0">
            <w:pPr>
              <w:pStyle w:val="Blueboxtext"/>
              <w:spacing w:before="180"/>
              <w:jc w:val="left"/>
            </w:pPr>
            <w:r w:rsidRPr="007B4273">
              <w:t xml:space="preserve">Car boot with rubbish from </w:t>
            </w:r>
            <w:r w:rsidR="00291258">
              <w:t xml:space="preserve">a </w:t>
            </w:r>
            <w:r w:rsidRPr="007B4273">
              <w:t>clean</w:t>
            </w:r>
            <w:r>
              <w:t>-</w:t>
            </w:r>
            <w:r w:rsidRPr="007B4273">
              <w:t>up at home:</w:t>
            </w:r>
          </w:p>
          <w:p w14:paraId="0B7BB01E" w14:textId="28E85A6D" w:rsidR="007852DA" w:rsidRPr="007B4273" w:rsidRDefault="007852DA" w:rsidP="00134FE4">
            <w:pPr>
              <w:pStyle w:val="Blue-boxbullet"/>
              <w:spacing w:after="100"/>
              <w:jc w:val="left"/>
            </w:pPr>
            <w:r>
              <w:t>A c</w:t>
            </w:r>
            <w:r w:rsidRPr="007B4273">
              <w:t>ar arrives at the facility</w:t>
            </w:r>
            <w:r>
              <w:t>.</w:t>
            </w:r>
          </w:p>
          <w:p w14:paraId="232037CE" w14:textId="755D9FA6" w:rsidR="007852DA" w:rsidRPr="007B4273" w:rsidRDefault="007852DA" w:rsidP="00134FE4">
            <w:pPr>
              <w:pStyle w:val="Blue-boxbullet"/>
              <w:spacing w:after="100"/>
              <w:jc w:val="left"/>
            </w:pPr>
            <w:r>
              <w:t xml:space="preserve">The volume capacity (in cubic metres) of </w:t>
            </w:r>
            <w:r w:rsidR="00286124">
              <w:t xml:space="preserve">the </w:t>
            </w:r>
            <w:r>
              <w:t>c</w:t>
            </w:r>
            <w:r w:rsidRPr="007B4273">
              <w:t xml:space="preserve">ar boot is measured using a measuring </w:t>
            </w:r>
            <w:r w:rsidRPr="008D5D82">
              <w:t>instrument</w:t>
            </w:r>
            <w:r>
              <w:t>.</w:t>
            </w:r>
          </w:p>
          <w:p w14:paraId="2609A990" w14:textId="6E5A7016" w:rsidR="007852DA" w:rsidRPr="007B4273" w:rsidRDefault="007852DA" w:rsidP="00C774FC">
            <w:pPr>
              <w:pStyle w:val="Blue-boxbullet"/>
            </w:pPr>
            <w:r w:rsidRPr="007B4273">
              <w:t xml:space="preserve">Apply </w:t>
            </w:r>
            <w:r w:rsidR="00B90750">
              <w:t xml:space="preserve">the </w:t>
            </w:r>
            <w:r w:rsidRPr="007B4273">
              <w:t xml:space="preserve">relevant conversion factor in </w:t>
            </w:r>
            <w:r w:rsidR="00B90750">
              <w:t>the r</w:t>
            </w:r>
            <w:r w:rsidRPr="007B4273">
              <w:t>egulations for waste carried in rubbish bags or cars</w:t>
            </w:r>
            <w:r w:rsidR="00AC5E66">
              <w:t xml:space="preserve"> (mixed </w:t>
            </w:r>
            <w:r w:rsidR="00A44343">
              <w:t>general material – loose)</w:t>
            </w:r>
            <w:r w:rsidRPr="007B4273">
              <w:t xml:space="preserve"> – 0.130 </w:t>
            </w:r>
            <w:r w:rsidRPr="007B4273" w:rsidDel="00E167BE">
              <w:t>t</w:t>
            </w:r>
            <w:r w:rsidRPr="007B4273">
              <w:t>onnes/m</w:t>
            </w:r>
            <w:r w:rsidR="00B90750" w:rsidRPr="002E64DA">
              <w:rPr>
                <w:vertAlign w:val="superscript"/>
              </w:rPr>
              <w:t>3</w:t>
            </w:r>
            <w:r w:rsidRPr="000D6C1D">
              <w:t>.</w:t>
            </w:r>
          </w:p>
          <w:p w14:paraId="5BBAB6FA" w14:textId="718BA48D" w:rsidR="007852DA" w:rsidRPr="00E167BE" w:rsidRDefault="007852DA" w:rsidP="00134FE4">
            <w:pPr>
              <w:pStyle w:val="Blue-boxbullet"/>
              <w:spacing w:after="100"/>
              <w:jc w:val="left"/>
            </w:pPr>
            <w:r w:rsidRPr="007B4273">
              <w:t>The tonnage of waste to be disposed of is: Volume of car boot</w:t>
            </w:r>
            <w:r>
              <w:t xml:space="preserve"> </w:t>
            </w:r>
            <w:r w:rsidRPr="007B4273">
              <w:t>(m</w:t>
            </w:r>
            <w:r w:rsidRPr="00E167BE">
              <w:rPr>
                <w:vertAlign w:val="superscript"/>
              </w:rPr>
              <w:t>3</w:t>
            </w:r>
            <w:r w:rsidRPr="007B4273">
              <w:t>)</w:t>
            </w:r>
            <w:r>
              <w:t xml:space="preserve"> </w:t>
            </w:r>
            <w:r w:rsidRPr="007B4273">
              <w:t>x</w:t>
            </w:r>
            <w:r w:rsidR="00134FE4">
              <w:t> </w:t>
            </w:r>
            <w:r w:rsidRPr="007B4273">
              <w:t>0.130</w:t>
            </w:r>
            <w:r w:rsidR="00134FE4">
              <w:t> </w:t>
            </w:r>
            <w:r w:rsidRPr="007B4273" w:rsidDel="00E167BE">
              <w:t>t</w:t>
            </w:r>
            <w:r w:rsidRPr="007B4273">
              <w:t>onnes</w:t>
            </w:r>
            <w:r w:rsidR="00B90750">
              <w:t>.</w:t>
            </w:r>
          </w:p>
          <w:p w14:paraId="250A8178" w14:textId="4B3875DC" w:rsidR="007852DA" w:rsidRPr="007B4273" w:rsidRDefault="007852DA" w:rsidP="00134FE4">
            <w:pPr>
              <w:pStyle w:val="Blueboxtext"/>
              <w:spacing w:after="100"/>
            </w:pPr>
            <w:r w:rsidRPr="007B4273">
              <w:t>High</w:t>
            </w:r>
            <w:r w:rsidR="00E7514D">
              <w:t>-</w:t>
            </w:r>
            <w:r w:rsidRPr="007B4273">
              <w:t>density waste, such as a truck and trailer with abattoir waste:</w:t>
            </w:r>
          </w:p>
          <w:p w14:paraId="1F159A9C" w14:textId="4AEE60FB" w:rsidR="007852DA" w:rsidRPr="007B4273" w:rsidRDefault="007852DA" w:rsidP="00134FE4">
            <w:pPr>
              <w:pStyle w:val="Blue-boxbullet"/>
              <w:spacing w:after="100"/>
              <w:jc w:val="left"/>
            </w:pPr>
            <w:r>
              <w:t>A t</w:t>
            </w:r>
            <w:r w:rsidRPr="007B4273">
              <w:t>ruck arrives at the facility</w:t>
            </w:r>
            <w:r>
              <w:t>.</w:t>
            </w:r>
          </w:p>
          <w:p w14:paraId="1AD90720" w14:textId="77777777" w:rsidR="007852DA" w:rsidRPr="007B4273" w:rsidRDefault="007852DA" w:rsidP="00134FE4">
            <w:pPr>
              <w:pStyle w:val="Blue-boxbullet"/>
              <w:spacing w:after="100"/>
              <w:jc w:val="left"/>
            </w:pPr>
            <w:r>
              <w:t>The v</w:t>
            </w:r>
            <w:r w:rsidRPr="007B4273">
              <w:t xml:space="preserve">olume of </w:t>
            </w:r>
            <w:r>
              <w:t xml:space="preserve">material carried by the </w:t>
            </w:r>
            <w:r w:rsidRPr="007B4273">
              <w:t>truck is measured by the operator</w:t>
            </w:r>
            <w:r>
              <w:t>.</w:t>
            </w:r>
          </w:p>
          <w:p w14:paraId="12F30FCC" w14:textId="62A74BEB" w:rsidR="007852DA" w:rsidRPr="007B4273" w:rsidRDefault="007852DA" w:rsidP="00134FE4">
            <w:pPr>
              <w:pStyle w:val="Blue-boxbullet"/>
              <w:spacing w:after="100"/>
              <w:jc w:val="left"/>
            </w:pPr>
            <w:r w:rsidRPr="007B4273">
              <w:t xml:space="preserve">Apply relevant conversion factor in </w:t>
            </w:r>
            <w:r w:rsidR="00B90750">
              <w:t>the r</w:t>
            </w:r>
            <w:r w:rsidRPr="007B4273">
              <w:t xml:space="preserve">egulations for </w:t>
            </w:r>
            <w:r w:rsidR="0015152D">
              <w:t xml:space="preserve">the </w:t>
            </w:r>
            <w:r w:rsidR="00DD2A37">
              <w:t>abattoir waste</w:t>
            </w:r>
            <w:r w:rsidR="0015152D">
              <w:t xml:space="preserve"> </w:t>
            </w:r>
            <w:r w:rsidR="00DD2A37">
              <w:t>(</w:t>
            </w:r>
            <w:r w:rsidR="00B90750">
              <w:t>s</w:t>
            </w:r>
            <w:r w:rsidR="0015152D" w:rsidRPr="0015152D">
              <w:t>oil, sludges and similar excavated material</w:t>
            </w:r>
            <w:r w:rsidR="00DD2A37">
              <w:t>)</w:t>
            </w:r>
            <w:r w:rsidRPr="007B4273">
              <w:t xml:space="preserve"> – 1.5</w:t>
            </w:r>
            <w:r w:rsidR="00134FE4">
              <w:t> </w:t>
            </w:r>
            <w:r w:rsidRPr="007B4273" w:rsidDel="00E167BE">
              <w:t>t</w:t>
            </w:r>
            <w:r w:rsidRPr="007B4273">
              <w:t>onnes/m</w:t>
            </w:r>
            <w:r w:rsidRPr="00E167BE">
              <w:rPr>
                <w:vertAlign w:val="superscript"/>
              </w:rPr>
              <w:t>3</w:t>
            </w:r>
            <w:r>
              <w:t>.</w:t>
            </w:r>
          </w:p>
          <w:p w14:paraId="2213400D" w14:textId="0B93303D" w:rsidR="007852DA" w:rsidRPr="00345928" w:rsidRDefault="007852DA" w:rsidP="00134FE4">
            <w:pPr>
              <w:pStyle w:val="Blue-boxbullet"/>
              <w:spacing w:after="180"/>
              <w:jc w:val="left"/>
            </w:pPr>
            <w:r w:rsidRPr="007B4273">
              <w:t>The tonnage of abattoir waste to be disposed of is: Volume of truck</w:t>
            </w:r>
            <w:r w:rsidR="000F0AE7">
              <w:t xml:space="preserve"> (m</w:t>
            </w:r>
            <w:r w:rsidR="000F0AE7">
              <w:rPr>
                <w:vertAlign w:val="superscript"/>
              </w:rPr>
              <w:t>3</w:t>
            </w:r>
            <w:r w:rsidR="000F0AE7">
              <w:t>)</w:t>
            </w:r>
            <w:r w:rsidRPr="007B4273">
              <w:t xml:space="preserve"> x</w:t>
            </w:r>
            <w:r w:rsidR="00134FE4">
              <w:t> </w:t>
            </w:r>
            <w:r w:rsidRPr="007B4273">
              <w:t>1.5</w:t>
            </w:r>
            <w:r>
              <w:t> </w:t>
            </w:r>
            <w:r w:rsidRPr="007B4273" w:rsidDel="00E167BE">
              <w:t>t</w:t>
            </w:r>
            <w:r w:rsidRPr="007B4273">
              <w:t>onne</w:t>
            </w:r>
            <w:r w:rsidR="00E64A15">
              <w:t>s.</w:t>
            </w:r>
          </w:p>
        </w:tc>
      </w:tr>
    </w:tbl>
    <w:p w14:paraId="081FECDC" w14:textId="77777777" w:rsidR="00195B73" w:rsidRDefault="00195B73" w:rsidP="004C41C1">
      <w:pPr>
        <w:pStyle w:val="Heading2"/>
      </w:pPr>
      <w:bookmarkStart w:id="113" w:name="_Toc106266919"/>
      <w:bookmarkStart w:id="114" w:name="_Toc197420882"/>
      <w:r w:rsidRPr="005E1C90">
        <w:t>Using the average tonnage system</w:t>
      </w:r>
      <w:bookmarkEnd w:id="113"/>
      <w:bookmarkEnd w:id="114"/>
    </w:p>
    <w:p w14:paraId="4BCE7615" w14:textId="3A8AAC20" w:rsidR="00195B73" w:rsidRDefault="00195B73" w:rsidP="00291258">
      <w:pPr>
        <w:pStyle w:val="BodyText"/>
      </w:pPr>
      <w:r>
        <w:t>An average tonnage system allows you to weigh a sample of the vehicles delivering waste to</w:t>
      </w:r>
      <w:r w:rsidR="00134FE4">
        <w:t> </w:t>
      </w:r>
      <w:r>
        <w:t xml:space="preserve">the facility, and calculate an average weight of waste carried either for specific types of vehicles set out in </w:t>
      </w:r>
      <w:hyperlink w:anchor="Appendix2" w:history="1">
        <w:r w:rsidR="00103327" w:rsidRPr="002E64DA">
          <w:rPr>
            <w:rStyle w:val="Hyperlink"/>
            <w:rFonts w:ascii="Calibri" w:hAnsi="Calibri"/>
          </w:rPr>
          <w:t>appendix 2</w:t>
        </w:r>
      </w:hyperlink>
      <w:r w:rsidR="00103327">
        <w:t xml:space="preserve"> </w:t>
      </w:r>
      <w:r>
        <w:t>(</w:t>
      </w:r>
      <w:r w:rsidR="00286124">
        <w:t>eg</w:t>
      </w:r>
      <w:r>
        <w:t>, cars, vans</w:t>
      </w:r>
      <w:r w:rsidR="006C4CBF">
        <w:t>, medium and heavy goods vehicles</w:t>
      </w:r>
      <w:r>
        <w:t>). Then you would record the number of each type of vehicle delivering waste and apply the average weight per vehicle to these vehicles, rather than weighing every vehicle. This method cannot be used for assessing diverted tonnage.</w:t>
      </w:r>
      <w:r w:rsidR="00860208">
        <w:t xml:space="preserve"> </w:t>
      </w:r>
    </w:p>
    <w:p w14:paraId="4A94EC61" w14:textId="0ECA37C3" w:rsidR="00195B73" w:rsidRDefault="00195B73" w:rsidP="00291258">
      <w:pPr>
        <w:pStyle w:val="BodyText"/>
      </w:pPr>
      <w:r>
        <w:t>You</w:t>
      </w:r>
      <w:r w:rsidRPr="0068648F">
        <w:t xml:space="preserve"> may </w:t>
      </w:r>
      <w:r>
        <w:t>use an</w:t>
      </w:r>
      <w:r w:rsidRPr="0068648F">
        <w:t xml:space="preserve"> average tonnage system </w:t>
      </w:r>
      <w:r>
        <w:t xml:space="preserve">to calculate the gross tonnages entering the facility. You may wish to use this method </w:t>
      </w:r>
      <w:r w:rsidRPr="0068648F">
        <w:t>if it is not feasible to weigh all vehicles coming in and out of your facility</w:t>
      </w:r>
      <w:r>
        <w:t>, for example</w:t>
      </w:r>
      <w:r w:rsidR="00735F63">
        <w:t>,</w:t>
      </w:r>
      <w:r>
        <w:t xml:space="preserve"> if you </w:t>
      </w:r>
      <w:r w:rsidRPr="0068648F">
        <w:t xml:space="preserve">have a single weighbridge </w:t>
      </w:r>
      <w:r>
        <w:t>and/or large numbers of private vehicles delivering waste directly to the facility</w:t>
      </w:r>
      <w:r w:rsidR="006C4CBF">
        <w:t xml:space="preserve"> during specific times, </w:t>
      </w:r>
      <w:r w:rsidR="00813230">
        <w:t>such as during</w:t>
      </w:r>
      <w:r w:rsidR="006C4CBF">
        <w:t xml:space="preserve"> weekends or public holidays.</w:t>
      </w:r>
      <w:r w:rsidR="00564C89">
        <w:t xml:space="preserve"> </w:t>
      </w:r>
    </w:p>
    <w:p w14:paraId="2A044E1F" w14:textId="10702A73" w:rsidR="00EC00AD" w:rsidRPr="002E64DA" w:rsidRDefault="00EC00AD" w:rsidP="00263146">
      <w:pPr>
        <w:pStyle w:val="BodyText"/>
        <w:rPr>
          <w:b/>
          <w:bCs/>
        </w:rPr>
      </w:pPr>
      <w:bookmarkStart w:id="115" w:name="_Toc193980849"/>
      <w:r w:rsidRPr="002E64DA">
        <w:t xml:space="preserve">The activity that generated the waste will </w:t>
      </w:r>
      <w:r w:rsidR="002D6F8F" w:rsidRPr="002E64DA">
        <w:t xml:space="preserve">still </w:t>
      </w:r>
      <w:r w:rsidR="008E6682" w:rsidRPr="002E64DA">
        <w:t>need</w:t>
      </w:r>
      <w:r w:rsidRPr="002E64DA">
        <w:t xml:space="preserve"> to be reported for each </w:t>
      </w:r>
      <w:r w:rsidR="002432D8" w:rsidRPr="002E64DA">
        <w:t>waste delivery</w:t>
      </w:r>
      <w:r w:rsidR="009655A5" w:rsidRPr="002E64DA">
        <w:t xml:space="preserve"> when entering your monthly or qua</w:t>
      </w:r>
      <w:r w:rsidR="008E6682" w:rsidRPr="002E64DA">
        <w:t>r</w:t>
      </w:r>
      <w:r w:rsidR="009655A5" w:rsidRPr="002E64DA">
        <w:t>terly activity category report.</w:t>
      </w:r>
      <w:bookmarkEnd w:id="115"/>
    </w:p>
    <w:p w14:paraId="197C5856" w14:textId="77777777" w:rsidR="00195B73" w:rsidRPr="00DC5C7F" w:rsidRDefault="00195B73" w:rsidP="00134FE4">
      <w:pPr>
        <w:pStyle w:val="Heading3"/>
        <w:spacing w:before="240"/>
      </w:pPr>
      <w:r w:rsidRPr="00DC5C7F">
        <w:t xml:space="preserve">How do I apply </w:t>
      </w:r>
      <w:r>
        <w:t xml:space="preserve">to </w:t>
      </w:r>
      <w:r w:rsidRPr="00DC5C7F">
        <w:t>use the average tonnage system?</w:t>
      </w:r>
    </w:p>
    <w:p w14:paraId="5255A74B" w14:textId="3A194855" w:rsidR="00195B73" w:rsidRDefault="006C001D" w:rsidP="00E7514D">
      <w:pPr>
        <w:pStyle w:val="BodyText"/>
        <w:spacing w:before="100" w:after="100"/>
      </w:pPr>
      <w:r>
        <w:t>You</w:t>
      </w:r>
      <w:r w:rsidR="00195B73" w:rsidRPr="0068648F">
        <w:t xml:space="preserve"> must have approval from </w:t>
      </w:r>
      <w:r w:rsidR="00195B73">
        <w:t xml:space="preserve">the Secretary for the Environment </w:t>
      </w:r>
      <w:r w:rsidR="00195B73" w:rsidRPr="0068648F">
        <w:t xml:space="preserve">to use the average tonnage system for </w:t>
      </w:r>
      <w:r w:rsidR="00C80ECC">
        <w:t>waste return</w:t>
      </w:r>
      <w:r w:rsidR="00195B73" w:rsidRPr="0068648F">
        <w:t>s.</w:t>
      </w:r>
    </w:p>
    <w:p w14:paraId="3AFFD019" w14:textId="427E276D" w:rsidR="00195B73" w:rsidRDefault="00195B73" w:rsidP="00E7514D">
      <w:pPr>
        <w:pStyle w:val="BodyText"/>
        <w:spacing w:before="100" w:after="100"/>
      </w:pPr>
      <w:r w:rsidRPr="0068648F">
        <w:t xml:space="preserve">If </w:t>
      </w:r>
      <w:r>
        <w:t>you need to</w:t>
      </w:r>
      <w:r w:rsidRPr="0068648F">
        <w:t xml:space="preserve"> apply to use average tonnage</w:t>
      </w:r>
      <w:r>
        <w:t xml:space="preserve"> for vehicles</w:t>
      </w:r>
      <w:r w:rsidRPr="0068648F">
        <w:t xml:space="preserve">, </w:t>
      </w:r>
      <w:r>
        <w:t xml:space="preserve">an </w:t>
      </w:r>
      <w:r w:rsidRPr="0068648F">
        <w:t xml:space="preserve">application form </w:t>
      </w:r>
      <w:r>
        <w:t>is</w:t>
      </w:r>
      <w:r w:rsidRPr="0068648F">
        <w:t xml:space="preserve"> on the </w:t>
      </w:r>
      <w:r>
        <w:t>Online Waste Levy System 2.0 (OWLS)</w:t>
      </w:r>
      <w:r w:rsidRPr="0068648F">
        <w:t>:</w:t>
      </w:r>
      <w:r>
        <w:t xml:space="preserve"> </w:t>
      </w:r>
      <w:hyperlink r:id="rId32" w:history="1">
        <w:r>
          <w:rPr>
            <w:rStyle w:val="Hyperlink"/>
          </w:rPr>
          <w:t>www.wastelevy.govt.nz</w:t>
        </w:r>
      </w:hyperlink>
      <w:r>
        <w:t>.</w:t>
      </w:r>
      <w:r w:rsidR="008A6346">
        <w:t xml:space="preserve"> </w:t>
      </w:r>
      <w:r w:rsidRPr="0068648F">
        <w:t>Th</w:t>
      </w:r>
      <w:r w:rsidRPr="0068648F" w:rsidDel="00E167BE">
        <w:t>e</w:t>
      </w:r>
      <w:r w:rsidRPr="0068648F">
        <w:t xml:space="preserve"> form specifies the information </w:t>
      </w:r>
      <w:r w:rsidR="00286124">
        <w:t>you must provide</w:t>
      </w:r>
      <w:r w:rsidRPr="0068648F">
        <w:t>, including survey data.</w:t>
      </w:r>
    </w:p>
    <w:p w14:paraId="02DF1F7C" w14:textId="35865E0D" w:rsidR="00195B73" w:rsidRDefault="00195B73" w:rsidP="00E7514D">
      <w:pPr>
        <w:pStyle w:val="BodyText"/>
        <w:spacing w:before="100" w:after="100"/>
      </w:pPr>
      <w:r>
        <w:t>If you wish</w:t>
      </w:r>
      <w:r w:rsidRPr="0068648F">
        <w:t xml:space="preserve"> to </w:t>
      </w:r>
      <w:r>
        <w:t xml:space="preserve">switch to </w:t>
      </w:r>
      <w:r w:rsidRPr="0068648F">
        <w:t>an average tonnage system</w:t>
      </w:r>
      <w:r w:rsidRPr="0068648F" w:rsidDel="00E167BE">
        <w:t xml:space="preserve">, </w:t>
      </w:r>
      <w:r>
        <w:t>please</w:t>
      </w:r>
      <w:r w:rsidRPr="0068648F">
        <w:t xml:space="preserve"> contact </w:t>
      </w:r>
      <w:r>
        <w:t>us</w:t>
      </w:r>
      <w:r w:rsidRPr="0068648F">
        <w:t xml:space="preserve"> before </w:t>
      </w:r>
      <w:r w:rsidR="00446340" w:rsidRPr="0068648F">
        <w:t>applying</w:t>
      </w:r>
      <w:r w:rsidRPr="0068648F">
        <w:t xml:space="preserve"> so we can provide advice on whether your application is likely to </w:t>
      </w:r>
      <w:r>
        <w:t>meet the criteria</w:t>
      </w:r>
      <w:r w:rsidRPr="0068648F">
        <w:t>.</w:t>
      </w:r>
    </w:p>
    <w:p w14:paraId="31DD589F" w14:textId="3A818E0A" w:rsidR="0039176F" w:rsidRDefault="00446340" w:rsidP="006C7DEA">
      <w:pPr>
        <w:pStyle w:val="BodyText"/>
      </w:pPr>
      <w:r>
        <w:t xml:space="preserve">If </w:t>
      </w:r>
      <w:r w:rsidR="0039176F">
        <w:t xml:space="preserve">approval is given for an average tonnage </w:t>
      </w:r>
      <w:r w:rsidR="0039176F" w:rsidRPr="00E32F56">
        <w:t>system</w:t>
      </w:r>
      <w:r w:rsidR="0039176F" w:rsidRPr="00446340">
        <w:t>,</w:t>
      </w:r>
      <w:r w:rsidR="0039176F">
        <w:t xml:space="preserve"> a facility must operate within the boundaries of the system that is approved (</w:t>
      </w:r>
      <w:r>
        <w:t>for example,</w:t>
      </w:r>
      <w:r w:rsidR="0039176F">
        <w:t xml:space="preserve"> if it is approved to be used </w:t>
      </w:r>
      <w:r>
        <w:t xml:space="preserve">only on </w:t>
      </w:r>
      <w:r w:rsidR="0039176F">
        <w:t xml:space="preserve">certain days of the week or </w:t>
      </w:r>
      <w:r>
        <w:t xml:space="preserve">for </w:t>
      </w:r>
      <w:r w:rsidR="0039176F">
        <w:t>certain periods of the year).</w:t>
      </w:r>
      <w:r w:rsidR="008A6346">
        <w:t xml:space="preserve"> </w:t>
      </w:r>
    </w:p>
    <w:p w14:paraId="677605A9" w14:textId="77777777" w:rsidR="00195B73" w:rsidRPr="00DC5C7F" w:rsidRDefault="00195B73" w:rsidP="00134FE4">
      <w:pPr>
        <w:pStyle w:val="Heading3"/>
        <w:spacing w:before="280"/>
      </w:pPr>
      <w:r w:rsidRPr="00DC5C7F">
        <w:lastRenderedPageBreak/>
        <w:t>How do I calculate average tonnage?</w:t>
      </w:r>
    </w:p>
    <w:p w14:paraId="35C4232D" w14:textId="77777777" w:rsidR="00195B73" w:rsidRDefault="00195B73" w:rsidP="006C7DEA">
      <w:pPr>
        <w:pStyle w:val="BodyText"/>
      </w:pPr>
      <w:bookmarkStart w:id="116" w:name="_Hlk74827914"/>
      <w:r w:rsidRPr="0068648F">
        <w:t xml:space="preserve">The most straightforward way to calculate the </w:t>
      </w:r>
      <w:r w:rsidRPr="00DA2F49">
        <w:t>average load weight</w:t>
      </w:r>
      <w:r w:rsidRPr="0068648F">
        <w:t xml:space="preserve"> is by weighing a number of vehicle loads, either at</w:t>
      </w:r>
      <w:r>
        <w:t xml:space="preserve"> </w:t>
      </w:r>
      <w:r w:rsidRPr="0068648F">
        <w:t>random or consecutively.</w:t>
      </w:r>
    </w:p>
    <w:p w14:paraId="408635B6" w14:textId="1C654A95" w:rsidR="00195B73" w:rsidRPr="0068648F" w:rsidRDefault="00195B73" w:rsidP="006C7DEA">
      <w:pPr>
        <w:pStyle w:val="BodyText"/>
      </w:pPr>
      <w:r w:rsidRPr="0068648F">
        <w:t>The load weight of each vehicle must be worked out by weighing the vehicle before and after the waste has been dropped off. Operators can use either an on</w:t>
      </w:r>
      <w:r w:rsidR="00D30ED8">
        <w:t>-</w:t>
      </w:r>
      <w:r w:rsidRPr="0068648F">
        <w:t>site or off</w:t>
      </w:r>
      <w:r w:rsidR="00D30ED8">
        <w:t>-</w:t>
      </w:r>
      <w:r w:rsidRPr="0068648F">
        <w:t>site weighbridge</w:t>
      </w:r>
      <w:r>
        <w:t xml:space="preserve"> or conversion factor. We strongly recommend you use a weighbridge</w:t>
      </w:r>
      <w:r w:rsidRPr="0068648F">
        <w:t>.</w:t>
      </w:r>
    </w:p>
    <w:p w14:paraId="77C76214" w14:textId="77777777" w:rsidR="00195B73" w:rsidRDefault="00195B73" w:rsidP="006C7DEA">
      <w:pPr>
        <w:pStyle w:val="BodyText"/>
      </w:pPr>
      <w:r w:rsidRPr="0068648F">
        <w:t xml:space="preserve">The average </w:t>
      </w:r>
      <w:r>
        <w:t>load weight</w:t>
      </w:r>
      <w:r w:rsidRPr="0068648F">
        <w:t xml:space="preserve"> is then calculated by dividing the sum of the net load weights by the number of vehicles surveyed.</w:t>
      </w:r>
    </w:p>
    <w:bookmarkEnd w:id="116"/>
    <w:p w14:paraId="370A86BD" w14:textId="76F8B473" w:rsidR="00195B73" w:rsidRPr="0068648F" w:rsidRDefault="00195B73" w:rsidP="006C7DEA">
      <w:pPr>
        <w:pStyle w:val="BodyText"/>
      </w:pPr>
      <w:r w:rsidRPr="0068648F">
        <w:t xml:space="preserve">It is important the timing of the survey caters for fluctuations over time in the type and weight of material received at a facility. For example, it is more likely that commercial users will use </w:t>
      </w:r>
      <w:r w:rsidR="00446340">
        <w:t>a municipal landfill during the week</w:t>
      </w:r>
      <w:r w:rsidRPr="0068648F">
        <w:t>, while at weekends more householders are likely to bring waste.</w:t>
      </w:r>
    </w:p>
    <w:p w14:paraId="29DFC2AC" w14:textId="77777777" w:rsidR="00195B73" w:rsidRPr="0068648F" w:rsidRDefault="00195B73" w:rsidP="006C7DEA">
      <w:pPr>
        <w:pStyle w:val="BodyText"/>
      </w:pPr>
      <w:r>
        <w:t xml:space="preserve">We recommend that </w:t>
      </w:r>
      <w:r w:rsidRPr="0068648F">
        <w:t>when undertaking a survey:</w:t>
      </w:r>
    </w:p>
    <w:p w14:paraId="083C1B4D" w14:textId="496FFBC1" w:rsidR="00195B73" w:rsidRPr="00134FE4" w:rsidRDefault="00195B73" w:rsidP="006C7DEA">
      <w:pPr>
        <w:pStyle w:val="Bullet"/>
      </w:pPr>
      <w:r w:rsidRPr="00134FE4">
        <w:t>measurements should take place on weekdays and on weekends</w:t>
      </w:r>
      <w:r w:rsidR="00446340" w:rsidRPr="00134FE4">
        <w:t xml:space="preserve"> if there is variability between times of the week</w:t>
      </w:r>
    </w:p>
    <w:p w14:paraId="04F01226" w14:textId="749B3103" w:rsidR="00195B73" w:rsidRPr="00134FE4" w:rsidRDefault="00195B73" w:rsidP="006C7DEA">
      <w:pPr>
        <w:pStyle w:val="Bullet"/>
      </w:pPr>
      <w:r w:rsidRPr="00134FE4">
        <w:t>measurements should be taken during what you consider to be a ‘typical’ period. For example, surveys during summer holidays or following a major storm would probably not deliver results typical of waste flows throughout the yea</w:t>
      </w:r>
      <w:r w:rsidR="000777C8">
        <w:t>r</w:t>
      </w:r>
    </w:p>
    <w:p w14:paraId="08F4DFA0" w14:textId="77777777" w:rsidR="00195B73" w:rsidRPr="00134FE4" w:rsidRDefault="00195B73" w:rsidP="006C7DEA">
      <w:pPr>
        <w:pStyle w:val="Bullet"/>
      </w:pPr>
      <w:r w:rsidRPr="00134FE4">
        <w:t>at least 100 vehicle loads are surveyed to provide a sufficient degree of accuracy for us to approve your application</w:t>
      </w:r>
    </w:p>
    <w:p w14:paraId="3533A9DC" w14:textId="58CF2568" w:rsidR="00195B73" w:rsidRPr="00134FE4" w:rsidRDefault="00195B73" w:rsidP="006C7DEA">
      <w:pPr>
        <w:pStyle w:val="Bullet"/>
      </w:pPr>
      <w:r w:rsidRPr="00134FE4">
        <w:t>you can calculate average load weights for specific vehicle types</w:t>
      </w:r>
      <w:r w:rsidR="00446340" w:rsidRPr="00134FE4">
        <w:t>,</w:t>
      </w:r>
      <w:r w:rsidRPr="00134FE4">
        <w:t xml:space="preserve"> and these do not need to be the same groupings as the vehicle classes listed in </w:t>
      </w:r>
      <w:hyperlink w:anchor="_Appendix_2:_Vehicle" w:history="1">
        <w:r w:rsidRPr="00BA3051">
          <w:rPr>
            <w:rStyle w:val="Hyperlink"/>
          </w:rPr>
          <w:t>appendix 2</w:t>
        </w:r>
      </w:hyperlink>
      <w:r w:rsidRPr="00134FE4">
        <w:t xml:space="preserve">. For example, you could combine utes (class MA) and </w:t>
      </w:r>
      <w:r w:rsidR="00446340" w:rsidRPr="00134FE4">
        <w:t>four-</w:t>
      </w:r>
      <w:r w:rsidRPr="00134FE4">
        <w:t>wheel</w:t>
      </w:r>
      <w:r w:rsidR="00446340" w:rsidRPr="00134FE4">
        <w:t>-</w:t>
      </w:r>
      <w:r w:rsidRPr="00134FE4">
        <w:t>drive vehicles (class MC) as a vehicle type</w:t>
      </w:r>
    </w:p>
    <w:p w14:paraId="1A082142" w14:textId="77777777" w:rsidR="00195B73" w:rsidRDefault="00195B73" w:rsidP="006C7DEA">
      <w:pPr>
        <w:pStyle w:val="Bullet"/>
      </w:pPr>
      <w:r w:rsidRPr="00134FE4">
        <w:t>if more</w:t>
      </w:r>
      <w:r w:rsidRPr="0068648F">
        <w:t xml:space="preserve"> specific vehicle types are weighed (such as cars, utes and trailers), there will be less variability in the load weights, and fewer than 100 loads of each vehicle type </w:t>
      </w:r>
      <w:r>
        <w:t>may</w:t>
      </w:r>
      <w:r w:rsidRPr="0068648F">
        <w:t xml:space="preserve"> need to be measured.</w:t>
      </w:r>
    </w:p>
    <w:p w14:paraId="44F0ADA1" w14:textId="77777777" w:rsidR="00195B73" w:rsidRDefault="00195B73" w:rsidP="00134FE4">
      <w:pPr>
        <w:pStyle w:val="Heading3"/>
        <w:spacing w:before="280"/>
      </w:pPr>
      <w:r>
        <w:t xml:space="preserve">Does </w:t>
      </w:r>
      <w:r w:rsidRPr="00DC5C7F">
        <w:t xml:space="preserve">approval </w:t>
      </w:r>
      <w:r>
        <w:t>for us</w:t>
      </w:r>
      <w:r w:rsidRPr="00DC5C7F" w:rsidDel="00E167BE">
        <w:t>ing</w:t>
      </w:r>
      <w:r w:rsidRPr="00DC5C7F">
        <w:t xml:space="preserve"> average tonnage </w:t>
      </w:r>
      <w:r>
        <w:t>expire?</w:t>
      </w:r>
    </w:p>
    <w:p w14:paraId="6041CC5B" w14:textId="503552F1" w:rsidR="00195B73" w:rsidRDefault="00195B73" w:rsidP="006C7DEA">
      <w:pPr>
        <w:pStyle w:val="BodyText"/>
      </w:pPr>
      <w:r>
        <w:t>Approval to use the average tonnage system will be granted for a specified period of three</w:t>
      </w:r>
      <w:r w:rsidR="00134FE4">
        <w:t> </w:t>
      </w:r>
      <w:r>
        <w:t xml:space="preserve">years or less. We recommend you apply to renew your approval at least a month before your term expires. This will give </w:t>
      </w:r>
      <w:r w:rsidR="008E6682">
        <w:t>us</w:t>
      </w:r>
      <w:r w:rsidR="00474500">
        <w:t xml:space="preserve"> </w:t>
      </w:r>
      <w:r>
        <w:t>time to respond to your application.</w:t>
      </w:r>
    </w:p>
    <w:p w14:paraId="1EFDCCCE" w14:textId="0064A7E2" w:rsidR="00195B73" w:rsidRPr="00134FE4" w:rsidRDefault="00195B73" w:rsidP="006C7DEA">
      <w:pPr>
        <w:pStyle w:val="BodyText"/>
      </w:pPr>
      <w:r w:rsidRPr="0068648F">
        <w:t xml:space="preserve">If further approval is not granted by the time the previous approval expires, you must </w:t>
      </w:r>
      <w:r>
        <w:t>use an</w:t>
      </w:r>
      <w:r w:rsidR="00134FE4">
        <w:t> </w:t>
      </w:r>
      <w:r>
        <w:t>assessment of the weight of each vehicle load, either</w:t>
      </w:r>
      <w:r w:rsidR="00F15FC3">
        <w:t xml:space="preserve"> an</w:t>
      </w:r>
      <w:r>
        <w:t xml:space="preserve"> on</w:t>
      </w:r>
      <w:r w:rsidR="000E1422">
        <w:t>-</w:t>
      </w:r>
      <w:r>
        <w:t>site weighbridge, off</w:t>
      </w:r>
      <w:r w:rsidR="000E1422">
        <w:t>-</w:t>
      </w:r>
      <w:r>
        <w:t xml:space="preserve">site </w:t>
      </w:r>
      <w:r w:rsidRPr="00134FE4">
        <w:t>weighbridge or conversion factors, and let us know which one you’ve chosen.</w:t>
      </w:r>
    </w:p>
    <w:p w14:paraId="4174D589" w14:textId="424D4DAF" w:rsidR="00134FE4" w:rsidRPr="00134FE4" w:rsidRDefault="00134FE4" w:rsidP="00E4198F">
      <w:pPr>
        <w:pStyle w:val="BodyText"/>
      </w:pPr>
      <w:r w:rsidRPr="00134FE4">
        <w:br w:type="page"/>
      </w:r>
    </w:p>
    <w:p w14:paraId="09A6BB0B" w14:textId="43916996" w:rsidR="00195B73" w:rsidRPr="00120C9D" w:rsidRDefault="00195B73" w:rsidP="00652A11">
      <w:pPr>
        <w:pStyle w:val="Heading1"/>
      </w:pPr>
      <w:bookmarkStart w:id="117" w:name="_Toc231270027"/>
      <w:bookmarkStart w:id="118" w:name="_Toc106266920"/>
      <w:bookmarkStart w:id="119" w:name="_Toc197420883"/>
      <w:r>
        <w:lastRenderedPageBreak/>
        <w:t xml:space="preserve">Chapter </w:t>
      </w:r>
      <w:bookmarkStart w:id="120" w:name="_Toc230322405"/>
      <w:r w:rsidR="003256C8">
        <w:t>5</w:t>
      </w:r>
      <w:r>
        <w:t xml:space="preserve">: Submitting </w:t>
      </w:r>
      <w:r w:rsidR="001003C5">
        <w:t>waste returns</w:t>
      </w:r>
      <w:r>
        <w:t xml:space="preserve"> </w:t>
      </w:r>
      <w:r w:rsidR="00F92359">
        <w:t xml:space="preserve">and </w:t>
      </w:r>
      <w:r w:rsidR="001003C5">
        <w:t>activity</w:t>
      </w:r>
      <w:r w:rsidR="00725BE4">
        <w:t xml:space="preserve"> category </w:t>
      </w:r>
      <w:r w:rsidR="00F92359">
        <w:t xml:space="preserve">reports, </w:t>
      </w:r>
      <w:r w:rsidRPr="00120C9D">
        <w:t>and</w:t>
      </w:r>
      <w:r w:rsidR="00134FE4">
        <w:t> </w:t>
      </w:r>
      <w:r>
        <w:t>p</w:t>
      </w:r>
      <w:r w:rsidRPr="00120C9D">
        <w:t>ay</w:t>
      </w:r>
      <w:r>
        <w:t xml:space="preserve">ing </w:t>
      </w:r>
      <w:r w:rsidRPr="00120C9D">
        <w:t xml:space="preserve">the </w:t>
      </w:r>
      <w:bookmarkEnd w:id="85"/>
      <w:bookmarkEnd w:id="120"/>
      <w:r>
        <w:t>l</w:t>
      </w:r>
      <w:r w:rsidRPr="00120C9D">
        <w:t>evy</w:t>
      </w:r>
      <w:bookmarkEnd w:id="86"/>
      <w:bookmarkEnd w:id="117"/>
      <w:bookmarkEnd w:id="118"/>
      <w:bookmarkEnd w:id="119"/>
    </w:p>
    <w:p w14:paraId="5C6252C6" w14:textId="106018C0" w:rsidR="00195B73" w:rsidRPr="00440A54" w:rsidRDefault="00195B73" w:rsidP="006C7DEA">
      <w:pPr>
        <w:pStyle w:val="BodyText"/>
      </w:pPr>
      <w:r w:rsidRPr="00440A54">
        <w:t xml:space="preserve">This chapter </w:t>
      </w:r>
      <w:r w:rsidRPr="00134FE4">
        <w:t>provides</w:t>
      </w:r>
      <w:r w:rsidRPr="00440A54">
        <w:t xml:space="preserve"> information that all operators </w:t>
      </w:r>
      <w:r w:rsidR="005B0473">
        <w:t xml:space="preserve">of </w:t>
      </w:r>
      <w:r w:rsidR="00A51E07">
        <w:t>f</w:t>
      </w:r>
      <w:r w:rsidR="005B0473">
        <w:t xml:space="preserve">acilities </w:t>
      </w:r>
      <w:r w:rsidRPr="00440A54">
        <w:t>need to know</w:t>
      </w:r>
      <w:r w:rsidR="00A7503F">
        <w:t>, including</w:t>
      </w:r>
      <w:r w:rsidRPr="00440A54">
        <w:t>:</w:t>
      </w:r>
    </w:p>
    <w:p w14:paraId="2BA8B9DF" w14:textId="7CBB66F2" w:rsidR="005B0473" w:rsidRPr="008E6682" w:rsidRDefault="005B0473" w:rsidP="008E6682">
      <w:pPr>
        <w:pStyle w:val="Bullet"/>
      </w:pPr>
      <w:r w:rsidRPr="008E6682">
        <w:t xml:space="preserve">how </w:t>
      </w:r>
      <w:r w:rsidR="00195B73" w:rsidRPr="008E6682">
        <w:t xml:space="preserve">to get the information you need to complete a </w:t>
      </w:r>
      <w:r w:rsidR="00C80ECC" w:rsidRPr="008E6682">
        <w:t>waste return</w:t>
      </w:r>
      <w:r w:rsidR="00195B73" w:rsidRPr="008E6682">
        <w:t>, and when and how to</w:t>
      </w:r>
      <w:r w:rsidR="00282E22" w:rsidRPr="008E6682">
        <w:t> </w:t>
      </w:r>
      <w:r w:rsidR="00286124">
        <w:br/>
      </w:r>
      <w:r w:rsidR="00195B73" w:rsidRPr="008E6682">
        <w:t>submit it</w:t>
      </w:r>
    </w:p>
    <w:p w14:paraId="03A1947F" w14:textId="48D6716E" w:rsidR="00A7503F" w:rsidRPr="008E6682" w:rsidRDefault="005B0473" w:rsidP="008E6682">
      <w:pPr>
        <w:pStyle w:val="Bullet"/>
      </w:pPr>
      <w:r w:rsidRPr="008E6682">
        <w:t xml:space="preserve">information about submitting monthly and annual </w:t>
      </w:r>
      <w:r w:rsidR="00C80ECC" w:rsidRPr="008E6682">
        <w:t>waste return</w:t>
      </w:r>
      <w:r w:rsidRPr="008E6682">
        <w:t>s</w:t>
      </w:r>
    </w:p>
    <w:p w14:paraId="073799DD" w14:textId="2C7E99A8" w:rsidR="0086039D" w:rsidRPr="002E64DA" w:rsidRDefault="0086039D" w:rsidP="008E6682">
      <w:pPr>
        <w:pStyle w:val="Bullet"/>
      </w:pPr>
      <w:r w:rsidRPr="008E6682">
        <w:t>information about submitting activity category reports</w:t>
      </w:r>
    </w:p>
    <w:p w14:paraId="7708EC74" w14:textId="3C6956C3" w:rsidR="00422D37" w:rsidRPr="008E6682" w:rsidRDefault="00F15FC3" w:rsidP="008E6682">
      <w:pPr>
        <w:pStyle w:val="Bullet"/>
      </w:pPr>
      <w:r w:rsidRPr="008E6682">
        <w:t>h</w:t>
      </w:r>
      <w:r w:rsidR="00195B73" w:rsidRPr="008E6682">
        <w:t>ow to pay</w:t>
      </w:r>
      <w:r w:rsidR="005B0473" w:rsidRPr="008E6682">
        <w:t xml:space="preserve"> the levy</w:t>
      </w:r>
      <w:r w:rsidR="00E52A5F" w:rsidRPr="008E6682">
        <w:t xml:space="preserve"> for class 1</w:t>
      </w:r>
      <w:r w:rsidRPr="008E6682">
        <w:t>–</w:t>
      </w:r>
      <w:r w:rsidR="00E52A5F" w:rsidRPr="008E6682">
        <w:t>4 facilities</w:t>
      </w:r>
      <w:r w:rsidR="00195B73" w:rsidRPr="008E6682">
        <w:t xml:space="preserve">, when to pay and what happens if you don’t </w:t>
      </w:r>
      <w:r w:rsidR="00286124">
        <w:br/>
      </w:r>
      <w:r w:rsidR="00195B73" w:rsidRPr="008E6682">
        <w:t>pay on time</w:t>
      </w:r>
      <w:r w:rsidR="008E6682" w:rsidRPr="008E6682">
        <w:t>.</w:t>
      </w:r>
    </w:p>
    <w:p w14:paraId="2E16B08F" w14:textId="1DEDE7AE" w:rsidR="00195B73" w:rsidRDefault="00195B73" w:rsidP="004C41C1">
      <w:pPr>
        <w:pStyle w:val="Heading2"/>
      </w:pPr>
      <w:bookmarkStart w:id="121" w:name="_Toc230322416"/>
      <w:bookmarkStart w:id="122" w:name="_Toc230338386"/>
      <w:bookmarkStart w:id="123" w:name="_Toc231191923"/>
      <w:bookmarkStart w:id="124" w:name="_Toc231270030"/>
      <w:bookmarkStart w:id="125" w:name="_Toc106266921"/>
      <w:bookmarkStart w:id="126" w:name="_Toc197420884"/>
      <w:r>
        <w:t xml:space="preserve">Submitting a </w:t>
      </w:r>
      <w:r w:rsidR="00725BE4">
        <w:t xml:space="preserve">waste </w:t>
      </w:r>
      <w:r>
        <w:t>return</w:t>
      </w:r>
      <w:bookmarkEnd w:id="121"/>
      <w:bookmarkEnd w:id="122"/>
      <w:bookmarkEnd w:id="123"/>
      <w:bookmarkEnd w:id="124"/>
      <w:bookmarkEnd w:id="125"/>
      <w:r w:rsidR="00F73DE5">
        <w:t xml:space="preserve"> and</w:t>
      </w:r>
      <w:r w:rsidR="0086039D">
        <w:t xml:space="preserve"> activity category report</w:t>
      </w:r>
      <w:bookmarkEnd w:id="126"/>
    </w:p>
    <w:p w14:paraId="3780359E" w14:textId="303252A1" w:rsidR="00195B73" w:rsidRPr="00DC5C7F" w:rsidRDefault="00195B73" w:rsidP="009E2CE3">
      <w:pPr>
        <w:pStyle w:val="Heading3"/>
        <w:spacing w:before="240"/>
      </w:pPr>
      <w:bookmarkStart w:id="127" w:name="_Toc230322417"/>
      <w:bookmarkStart w:id="128" w:name="_Toc230338387"/>
      <w:bookmarkStart w:id="129" w:name="_Toc231191924"/>
      <w:bookmarkStart w:id="130" w:name="_Toc228076144"/>
      <w:r w:rsidRPr="00DC5C7F">
        <w:t>Who</w:t>
      </w:r>
      <w:r>
        <w:t xml:space="preserve"> </w:t>
      </w:r>
      <w:r w:rsidRPr="00DC5C7F">
        <w:t>need</w:t>
      </w:r>
      <w:r>
        <w:t>s</w:t>
      </w:r>
      <w:r w:rsidRPr="00DC5C7F">
        <w:t xml:space="preserve"> to submit a </w:t>
      </w:r>
      <w:r w:rsidR="00725BE4">
        <w:t xml:space="preserve">waste </w:t>
      </w:r>
      <w:r w:rsidRPr="00DC5C7F">
        <w:t>return</w:t>
      </w:r>
      <w:r w:rsidR="008735FD">
        <w:t xml:space="preserve"> and activ</w:t>
      </w:r>
      <w:r w:rsidR="004246D9">
        <w:t>ity category report</w:t>
      </w:r>
      <w:bookmarkEnd w:id="127"/>
      <w:bookmarkEnd w:id="128"/>
      <w:bookmarkEnd w:id="129"/>
      <w:r w:rsidR="00286124">
        <w:t>?</w:t>
      </w:r>
    </w:p>
    <w:p w14:paraId="4C95B5CE" w14:textId="1DDF1CA7" w:rsidR="00195B73" w:rsidRDefault="00195B73" w:rsidP="006C7DEA">
      <w:pPr>
        <w:pStyle w:val="BodyText"/>
      </w:pPr>
      <w:r w:rsidRPr="00B7053E">
        <w:t xml:space="preserve">All facility operators must submit </w:t>
      </w:r>
      <w:r w:rsidR="00725BE4">
        <w:t xml:space="preserve">waste </w:t>
      </w:r>
      <w:r w:rsidRPr="00B7053E">
        <w:t>return</w:t>
      </w:r>
      <w:r>
        <w:t>s</w:t>
      </w:r>
      <w:r w:rsidR="00D23F02">
        <w:t xml:space="preserve"> and </w:t>
      </w:r>
      <w:r w:rsidR="00725BE4">
        <w:t xml:space="preserve">activity category </w:t>
      </w:r>
      <w:r w:rsidR="00D23F02">
        <w:t xml:space="preserve">reports </w:t>
      </w:r>
      <w:r w:rsidRPr="00B7053E">
        <w:t>to the levy collector</w:t>
      </w:r>
      <w:r>
        <w:t xml:space="preserve">. The </w:t>
      </w:r>
      <w:r w:rsidR="00A13B28">
        <w:t>Regulations</w:t>
      </w:r>
      <w:r w:rsidR="0025095E">
        <w:t xml:space="preserve"> require </w:t>
      </w:r>
      <w:r w:rsidR="008E6682">
        <w:t>class 1–</w:t>
      </w:r>
      <w:r w:rsidR="008E6682" w:rsidRPr="00821B87">
        <w:t>4 facilities</w:t>
      </w:r>
      <w:r w:rsidR="008E6682">
        <w:t xml:space="preserve"> to submit </w:t>
      </w:r>
      <w:r>
        <w:t>monthly</w:t>
      </w:r>
      <w:r w:rsidR="00584FD8">
        <w:t xml:space="preserve"> </w:t>
      </w:r>
      <w:r w:rsidR="00F15FC3">
        <w:t>,</w:t>
      </w:r>
      <w:r w:rsidR="00584FD8" w:rsidRPr="00821B87">
        <w:t xml:space="preserve"> and </w:t>
      </w:r>
      <w:r w:rsidR="00B06803" w:rsidRPr="00821B87">
        <w:t>transfer stations</w:t>
      </w:r>
      <w:r w:rsidR="00B06803">
        <w:t xml:space="preserve">, </w:t>
      </w:r>
      <w:r w:rsidR="00B06803" w:rsidRPr="00821B87">
        <w:t>industrial monofills and</w:t>
      </w:r>
      <w:r w:rsidR="00B06803">
        <w:t xml:space="preserve"> class 5 cleanfills</w:t>
      </w:r>
      <w:r w:rsidR="00B06803" w:rsidRPr="00821B87">
        <w:t xml:space="preserve"> </w:t>
      </w:r>
      <w:r w:rsidR="00B06803">
        <w:t xml:space="preserve">to submit </w:t>
      </w:r>
      <w:r w:rsidR="00584FD8" w:rsidRPr="00821B87">
        <w:t>quarterly</w:t>
      </w:r>
      <w:r w:rsidR="001D0B72">
        <w:t>.</w:t>
      </w:r>
      <w:r w:rsidR="00DD6F75" w:rsidRPr="00821B87">
        <w:t xml:space="preserve"> O</w:t>
      </w:r>
      <w:r w:rsidRPr="00821B87">
        <w:t>perators</w:t>
      </w:r>
      <w:r>
        <w:t xml:space="preserve"> of small facilities (no more than </w:t>
      </w:r>
      <w:r w:rsidR="00A13B28">
        <w:t>1</w:t>
      </w:r>
      <w:r w:rsidR="00286124">
        <w:t>,</w:t>
      </w:r>
      <w:r w:rsidR="00A13B28">
        <w:t>000</w:t>
      </w:r>
      <w:r>
        <w:t xml:space="preserve"> tonnes of waste deposited</w:t>
      </w:r>
      <w:r w:rsidR="000E1422">
        <w:t xml:space="preserve"> a</w:t>
      </w:r>
      <w:r>
        <w:t xml:space="preserve"> year) can apply to submit annually</w:t>
      </w:r>
      <w:r w:rsidR="007C58ED">
        <w:t>.</w:t>
      </w:r>
      <w:r>
        <w:t xml:space="preserve"> </w:t>
      </w:r>
    </w:p>
    <w:p w14:paraId="266C7DA6" w14:textId="52381772" w:rsidR="00195B73" w:rsidRDefault="00195B73" w:rsidP="00195B73">
      <w:pPr>
        <w:pStyle w:val="Heading3"/>
      </w:pPr>
      <w:bookmarkStart w:id="131" w:name="_Toc231191925"/>
      <w:r>
        <w:t>What information will I need?</w:t>
      </w:r>
      <w:bookmarkEnd w:id="131"/>
    </w:p>
    <w:p w14:paraId="2B1D0CAB" w14:textId="344A11D1" w:rsidR="00195B73" w:rsidRDefault="00195B73" w:rsidP="006C7DEA">
      <w:pPr>
        <w:pStyle w:val="BodyText"/>
      </w:pPr>
      <w:r w:rsidRPr="00A51E07">
        <w:t xml:space="preserve">Monthly </w:t>
      </w:r>
      <w:r w:rsidR="000575BF" w:rsidRPr="00A51E07">
        <w:t xml:space="preserve">and </w:t>
      </w:r>
      <w:r w:rsidR="00F30F7B" w:rsidRPr="00A51E07">
        <w:t>quarterly</w:t>
      </w:r>
      <w:r w:rsidR="00F30F7B">
        <w:t xml:space="preserve"> </w:t>
      </w:r>
      <w:r w:rsidR="00E4301D">
        <w:t xml:space="preserve">waste </w:t>
      </w:r>
      <w:r>
        <w:t>returns</w:t>
      </w:r>
      <w:r w:rsidR="00E4301D">
        <w:t xml:space="preserve"> and activity category reports</w:t>
      </w:r>
      <w:r>
        <w:t xml:space="preserve"> must contain:</w:t>
      </w:r>
    </w:p>
    <w:p w14:paraId="147BBAEA" w14:textId="77777777" w:rsidR="00195B73" w:rsidRPr="00134FE4" w:rsidRDefault="00195B73" w:rsidP="006C7DEA">
      <w:pPr>
        <w:pStyle w:val="Bullet"/>
      </w:pPr>
      <w:r w:rsidRPr="00134FE4">
        <w:t>name and type of your facility</w:t>
      </w:r>
    </w:p>
    <w:p w14:paraId="69BE5EB9" w14:textId="2BBB43B5" w:rsidR="00195B73" w:rsidRPr="00134FE4" w:rsidRDefault="00195B73" w:rsidP="006C7DEA">
      <w:pPr>
        <w:pStyle w:val="Bullet"/>
      </w:pPr>
      <w:r w:rsidRPr="00134FE4">
        <w:t>name, contact details and client number (if applicable) of the operator</w:t>
      </w:r>
    </w:p>
    <w:p w14:paraId="4744D67E" w14:textId="4AB60736" w:rsidR="00195B73" w:rsidRPr="00134FE4" w:rsidRDefault="00195B73" w:rsidP="006C7DEA">
      <w:pPr>
        <w:pStyle w:val="Bullet"/>
      </w:pPr>
      <w:r w:rsidRPr="00134FE4">
        <w:t xml:space="preserve">name and contact details of the person who prepared the </w:t>
      </w:r>
      <w:r w:rsidR="00C80ECC">
        <w:t>waste return</w:t>
      </w:r>
      <w:r w:rsidRPr="00134FE4">
        <w:t xml:space="preserve"> (unless it was the</w:t>
      </w:r>
      <w:r w:rsidR="00282E22">
        <w:t> </w:t>
      </w:r>
      <w:r w:rsidRPr="00134FE4">
        <w:t>operator)</w:t>
      </w:r>
    </w:p>
    <w:p w14:paraId="36E58035" w14:textId="77777777" w:rsidR="00195B73" w:rsidRPr="00134FE4" w:rsidRDefault="00195B73" w:rsidP="006C7DEA">
      <w:pPr>
        <w:pStyle w:val="Bullet"/>
      </w:pPr>
      <w:r w:rsidRPr="00134FE4">
        <w:t>month and year for which the information is being provided</w:t>
      </w:r>
    </w:p>
    <w:p w14:paraId="1D744254" w14:textId="77777777" w:rsidR="00195B73" w:rsidRPr="00134FE4" w:rsidRDefault="00195B73" w:rsidP="006C7DEA">
      <w:pPr>
        <w:pStyle w:val="Bullet"/>
      </w:pPr>
      <w:r w:rsidRPr="00134FE4">
        <w:t>gross tonnage for the month</w:t>
      </w:r>
    </w:p>
    <w:p w14:paraId="10215886" w14:textId="77777777" w:rsidR="00195B73" w:rsidRDefault="00195B73" w:rsidP="006C7DEA">
      <w:pPr>
        <w:pStyle w:val="Bullet"/>
      </w:pPr>
      <w:r w:rsidRPr="00134FE4">
        <w:t>diverted tonnage for the month</w:t>
      </w:r>
    </w:p>
    <w:p w14:paraId="76F84B64" w14:textId="0A4F64EE" w:rsidR="00422D37" w:rsidRPr="00FF4E12" w:rsidRDefault="008E6682" w:rsidP="00422D37">
      <w:pPr>
        <w:pStyle w:val="Bullet"/>
      </w:pPr>
      <w:r>
        <w:t>t</w:t>
      </w:r>
      <w:r w:rsidR="00FF4E12" w:rsidRPr="00FF4E12">
        <w:t>he activity that generated the gross tonnage</w:t>
      </w:r>
    </w:p>
    <w:p w14:paraId="00F13BBE" w14:textId="3284041B" w:rsidR="00384139" w:rsidRPr="00134FE4" w:rsidRDefault="00384139" w:rsidP="006C7DEA">
      <w:pPr>
        <w:pStyle w:val="Bullet"/>
      </w:pPr>
      <w:r w:rsidRPr="00134FE4">
        <w:t>if you are diverting waste that was included as gross tonnage at a lower levy rate, the</w:t>
      </w:r>
      <w:r w:rsidR="00282E22">
        <w:t> </w:t>
      </w:r>
      <w:r w:rsidRPr="00134FE4">
        <w:t>amount of diverted tonnage for the month that relates to the earlier period</w:t>
      </w:r>
    </w:p>
    <w:p w14:paraId="6A4DD582" w14:textId="4A752517" w:rsidR="00195B73" w:rsidRDefault="00195B73" w:rsidP="006C7DEA">
      <w:pPr>
        <w:pStyle w:val="Bullet"/>
      </w:pPr>
      <w:r w:rsidRPr="00134FE4">
        <w:t>net tonnage</w:t>
      </w:r>
      <w:r>
        <w:t xml:space="preserve"> for the month</w:t>
      </w:r>
      <w:r w:rsidR="000E1422">
        <w:t>.</w:t>
      </w:r>
    </w:p>
    <w:p w14:paraId="4704CB58" w14:textId="1D2FF859" w:rsidR="00195B73" w:rsidRDefault="00195B73" w:rsidP="006C7DEA">
      <w:pPr>
        <w:pStyle w:val="BodyText"/>
      </w:pPr>
      <w:r>
        <w:t xml:space="preserve">The requirements for annual </w:t>
      </w:r>
      <w:r w:rsidR="00C80ECC">
        <w:t>waste return</w:t>
      </w:r>
      <w:r>
        <w:t xml:space="preserve">s are discussed </w:t>
      </w:r>
      <w:r w:rsidR="008A54F7">
        <w:t>later in this document</w:t>
      </w:r>
      <w:r>
        <w:t>.</w:t>
      </w:r>
    </w:p>
    <w:p w14:paraId="1DF9D71F" w14:textId="2571D45E" w:rsidR="00195B73" w:rsidRDefault="00C80ECC" w:rsidP="006C7DEA">
      <w:pPr>
        <w:pStyle w:val="BodyText"/>
      </w:pPr>
      <w:r>
        <w:lastRenderedPageBreak/>
        <w:t>Waste return</w:t>
      </w:r>
      <w:r w:rsidR="00195B73" w:rsidRPr="004D4E9D">
        <w:t>s</w:t>
      </w:r>
      <w:r w:rsidR="00BD44B5">
        <w:t xml:space="preserve"> and </w:t>
      </w:r>
      <w:r>
        <w:t>activity category report</w:t>
      </w:r>
      <w:r w:rsidR="00BD44B5">
        <w:t>s</w:t>
      </w:r>
      <w:r w:rsidR="00474500">
        <w:t xml:space="preserve"> </w:t>
      </w:r>
      <w:r w:rsidR="00195B73" w:rsidRPr="004D4E9D">
        <w:t xml:space="preserve">will cover the entire </w:t>
      </w:r>
      <w:r w:rsidR="00195B73" w:rsidRPr="009B4B93">
        <w:t>month</w:t>
      </w:r>
      <w:r w:rsidR="00422D37" w:rsidRPr="009B4B93">
        <w:t xml:space="preserve">, </w:t>
      </w:r>
      <w:r w:rsidR="00422D37" w:rsidRPr="006358B3">
        <w:t>quarter</w:t>
      </w:r>
      <w:r w:rsidR="00195B73" w:rsidRPr="009B4B93">
        <w:t xml:space="preserve"> </w:t>
      </w:r>
      <w:r w:rsidR="00195B73" w:rsidRPr="004D4E9D">
        <w:t>or year</w:t>
      </w:r>
      <w:r w:rsidR="00195B73">
        <w:t>’</w:t>
      </w:r>
      <w:r w:rsidR="00195B73" w:rsidRPr="004D4E9D">
        <w:t>s tonnage</w:t>
      </w:r>
      <w:r w:rsidR="00B06803">
        <w:t>. Y</w:t>
      </w:r>
      <w:r w:rsidR="00195B73" w:rsidRPr="004D4E9D">
        <w:t>ou do not need to break the information down to a daily tonnage</w:t>
      </w:r>
      <w:r w:rsidR="00195B73">
        <w:t xml:space="preserve"> for the purposes of the </w:t>
      </w:r>
      <w:r>
        <w:t>waste return</w:t>
      </w:r>
      <w:r w:rsidR="00195B73">
        <w:t>. You will, however, need</w:t>
      </w:r>
      <w:r w:rsidR="00134FE4">
        <w:t> </w:t>
      </w:r>
      <w:r w:rsidR="00195B73">
        <w:t>to keep records of the individual measurements you use to get your gross and diverted</w:t>
      </w:r>
      <w:r w:rsidR="00134FE4">
        <w:t> </w:t>
      </w:r>
      <w:r w:rsidR="00195B73">
        <w:t>tonnages</w:t>
      </w:r>
      <w:r w:rsidR="00C36149">
        <w:t xml:space="preserve">, as well as the activity </w:t>
      </w:r>
      <w:r w:rsidR="00BD44B5">
        <w:t xml:space="preserve">category </w:t>
      </w:r>
      <w:r w:rsidR="00C36149">
        <w:t>that generated the gross tonnages.</w:t>
      </w:r>
      <w:r w:rsidR="009B4B93">
        <w:t xml:space="preserve"> </w:t>
      </w:r>
      <w:r w:rsidR="008E6682">
        <w:t>We check t</w:t>
      </w:r>
      <w:r w:rsidR="009B4B93">
        <w:t xml:space="preserve">his information </w:t>
      </w:r>
      <w:r w:rsidR="008E6682">
        <w:t>as part of</w:t>
      </w:r>
      <w:r w:rsidR="009B4B93">
        <w:t xml:space="preserve"> </w:t>
      </w:r>
      <w:r w:rsidR="008E6682">
        <w:t>our</w:t>
      </w:r>
      <w:r w:rsidR="009B4B93">
        <w:t xml:space="preserve"> compliance process for facility operators.</w:t>
      </w:r>
    </w:p>
    <w:p w14:paraId="55A7E24C" w14:textId="40E2FDEE" w:rsidR="00A51E07" w:rsidRPr="00D12783" w:rsidRDefault="00195B73" w:rsidP="00286124">
      <w:pPr>
        <w:pStyle w:val="Heading3"/>
      </w:pPr>
      <w:bookmarkStart w:id="132" w:name="_Toc230322418"/>
      <w:bookmarkStart w:id="133" w:name="_Toc230338388"/>
      <w:bookmarkStart w:id="134" w:name="_Toc231191926"/>
      <w:r w:rsidRPr="00DC5C7F">
        <w:t xml:space="preserve">When are </w:t>
      </w:r>
      <w:r w:rsidR="00BD44B5">
        <w:t xml:space="preserve">waste </w:t>
      </w:r>
      <w:r w:rsidRPr="00DC5C7F">
        <w:t xml:space="preserve">returns </w:t>
      </w:r>
      <w:r w:rsidR="006402B1">
        <w:t xml:space="preserve">and </w:t>
      </w:r>
      <w:r w:rsidR="00BD44B5">
        <w:t xml:space="preserve">activity category </w:t>
      </w:r>
      <w:r w:rsidR="006402B1">
        <w:t xml:space="preserve">reports </w:t>
      </w:r>
      <w:r w:rsidRPr="00DC5C7F">
        <w:t>due?</w:t>
      </w:r>
      <w:bookmarkEnd w:id="132"/>
      <w:bookmarkEnd w:id="133"/>
      <w:bookmarkEnd w:id="134"/>
    </w:p>
    <w:p w14:paraId="783C4F02" w14:textId="1AECD438" w:rsidR="009B1117" w:rsidRPr="00D12783" w:rsidRDefault="009B1117" w:rsidP="002E64DA">
      <w:pPr>
        <w:pStyle w:val="Heading4"/>
      </w:pPr>
      <w:r w:rsidRPr="00D12783">
        <w:t>Class 1</w:t>
      </w:r>
      <w:r w:rsidR="00F11A1C">
        <w:t>–</w:t>
      </w:r>
      <w:r w:rsidR="00C70E70" w:rsidRPr="00D12783">
        <w:t xml:space="preserve">4 </w:t>
      </w:r>
      <w:r w:rsidR="008E6682">
        <w:t>f</w:t>
      </w:r>
      <w:r w:rsidR="00C70E70" w:rsidRPr="00D12783">
        <w:t>acilities</w:t>
      </w:r>
    </w:p>
    <w:p w14:paraId="781B8BEF" w14:textId="0A96396B" w:rsidR="004B5342" w:rsidRPr="00120C9D" w:rsidRDefault="00195B73" w:rsidP="006C7DEA">
      <w:pPr>
        <w:pStyle w:val="BodyText"/>
      </w:pPr>
      <w:r>
        <w:t xml:space="preserve">Monthly </w:t>
      </w:r>
      <w:r w:rsidR="00BD44B5">
        <w:t xml:space="preserve">waste </w:t>
      </w:r>
      <w:r>
        <w:t>returns are due on the 20th of the month after waste has been deposited.</w:t>
      </w:r>
      <w:r w:rsidR="008E6682">
        <w:t xml:space="preserve"> </w:t>
      </w:r>
      <w:r w:rsidR="00291CA0">
        <w:t>For example</w:t>
      </w:r>
      <w:r w:rsidR="00F11A1C">
        <w:t>,</w:t>
      </w:r>
      <w:r w:rsidR="00291CA0">
        <w:t xml:space="preserve"> a</w:t>
      </w:r>
      <w:r w:rsidR="00291CA0" w:rsidRPr="00120C9D">
        <w:t xml:space="preserve"> </w:t>
      </w:r>
      <w:r>
        <w:t xml:space="preserve">monthly </w:t>
      </w:r>
      <w:r w:rsidR="00C80ECC">
        <w:t>waste return</w:t>
      </w:r>
      <w:r w:rsidRPr="00120C9D">
        <w:t xml:space="preserve"> </w:t>
      </w:r>
      <w:r>
        <w:t>is</w:t>
      </w:r>
      <w:r w:rsidRPr="00120C9D">
        <w:t xml:space="preserve"> due on 20 August,</w:t>
      </w:r>
      <w:r>
        <w:t xml:space="preserve"> for waste deposited in July</w:t>
      </w:r>
      <w:r w:rsidRPr="00120C9D">
        <w:t>.</w:t>
      </w:r>
    </w:p>
    <w:p w14:paraId="746D383E" w14:textId="5AD1602C" w:rsidR="00195B73" w:rsidRDefault="00195B73" w:rsidP="006C7DEA">
      <w:pPr>
        <w:pStyle w:val="BodyText"/>
      </w:pPr>
      <w:bookmarkStart w:id="135" w:name="_Hlt230257040"/>
      <w:bookmarkEnd w:id="135"/>
      <w:r>
        <w:t xml:space="preserve">Annual </w:t>
      </w:r>
      <w:r w:rsidR="00C80ECC">
        <w:t>waste return</w:t>
      </w:r>
      <w:r>
        <w:t xml:space="preserve">s are due on 20 July, for waste deposited in the </w:t>
      </w:r>
      <w:r w:rsidR="00813230">
        <w:t xml:space="preserve">previous </w:t>
      </w:r>
      <w:r>
        <w:t>financial year.</w:t>
      </w:r>
    </w:p>
    <w:p w14:paraId="1D13ABA5" w14:textId="25137913" w:rsidR="00195B73" w:rsidRDefault="00195B73" w:rsidP="006C7DEA">
      <w:pPr>
        <w:pStyle w:val="BodyText"/>
      </w:pPr>
      <w:r>
        <w:t xml:space="preserve">If you wish to continue providing annual </w:t>
      </w:r>
      <w:r w:rsidR="00C80ECC">
        <w:t>waste return</w:t>
      </w:r>
      <w:r>
        <w:t xml:space="preserve">s, you must submit an application </w:t>
      </w:r>
      <w:r w:rsidR="000E1422">
        <w:t xml:space="preserve">each year </w:t>
      </w:r>
      <w:r>
        <w:t xml:space="preserve">to do so and provide an ‘expected net tonnage’ for the coming year. Your application is due on 20 July at the beginning of each financial year. See </w:t>
      </w:r>
      <w:hyperlink w:anchor="_Chapter_3:_Types_1" w:history="1">
        <w:r w:rsidRPr="00F11A1C">
          <w:rPr>
            <w:rStyle w:val="Hyperlink"/>
          </w:rPr>
          <w:t>chapter 3</w:t>
        </w:r>
      </w:hyperlink>
      <w:r>
        <w:t xml:space="preserve"> for more information.</w:t>
      </w:r>
    </w:p>
    <w:p w14:paraId="430CC97B" w14:textId="402585E1" w:rsidR="000278B1" w:rsidRDefault="000278B1" w:rsidP="006C7DEA">
      <w:pPr>
        <w:pStyle w:val="BodyText"/>
      </w:pPr>
      <w:r>
        <w:t xml:space="preserve">Activity category reports are due at the same time as your </w:t>
      </w:r>
      <w:r w:rsidR="000F6D14">
        <w:t>waste</w:t>
      </w:r>
      <w:r>
        <w:t xml:space="preserve"> return</w:t>
      </w:r>
      <w:r w:rsidR="000F6D14">
        <w:t>.</w:t>
      </w:r>
    </w:p>
    <w:p w14:paraId="0F080AAF" w14:textId="7A8DD191" w:rsidR="006358B3" w:rsidRDefault="00C517CD" w:rsidP="002E64DA">
      <w:pPr>
        <w:pStyle w:val="Heading4"/>
      </w:pPr>
      <w:r w:rsidRPr="006358B3">
        <w:t>Transfer stations, industrial monofills and class 5 cleanfills</w:t>
      </w:r>
      <w:r w:rsidRPr="00D12783" w:rsidDel="00C517CD">
        <w:t xml:space="preserve"> </w:t>
      </w:r>
    </w:p>
    <w:p w14:paraId="7B120C9A" w14:textId="74FDA27D" w:rsidR="00330896" w:rsidRPr="00A51E07" w:rsidRDefault="00E419F5" w:rsidP="006C7DEA">
      <w:pPr>
        <w:pStyle w:val="BodyText"/>
      </w:pPr>
      <w:r w:rsidRPr="00A51E07">
        <w:t xml:space="preserve">Quarterly </w:t>
      </w:r>
      <w:r w:rsidR="00C80ECC">
        <w:t>waste return</w:t>
      </w:r>
      <w:r w:rsidRPr="00A51E07">
        <w:t>s are due on the 20</w:t>
      </w:r>
      <w:r w:rsidRPr="002E64DA">
        <w:t>th</w:t>
      </w:r>
      <w:r w:rsidRPr="00A51E07">
        <w:t xml:space="preserve"> </w:t>
      </w:r>
      <w:r w:rsidR="000D661E" w:rsidRPr="00A51E07">
        <w:t xml:space="preserve">of the month after the last month of the quarter to which the </w:t>
      </w:r>
      <w:r w:rsidR="00C80ECC">
        <w:t>waste return</w:t>
      </w:r>
      <w:r w:rsidR="000D661E" w:rsidRPr="00A51E07">
        <w:t xml:space="preserve"> relates. </w:t>
      </w:r>
    </w:p>
    <w:p w14:paraId="3323AA64" w14:textId="57DDCE49" w:rsidR="005A6F45" w:rsidRDefault="00246097" w:rsidP="002E64DA">
      <w:pPr>
        <w:pStyle w:val="Bullet"/>
      </w:pPr>
      <w:r>
        <w:t xml:space="preserve">Quarter 1 </w:t>
      </w:r>
      <w:r w:rsidR="0029173E">
        <w:t>is due 20 April</w:t>
      </w:r>
      <w:r w:rsidR="00474500">
        <w:t xml:space="preserve"> </w:t>
      </w:r>
      <w:r w:rsidR="0029173E">
        <w:t xml:space="preserve">(covers 1 January to </w:t>
      </w:r>
      <w:r w:rsidR="005A6F45">
        <w:t>31 March)</w:t>
      </w:r>
      <w:r w:rsidR="008E6682">
        <w:t>.</w:t>
      </w:r>
    </w:p>
    <w:p w14:paraId="51371C94" w14:textId="6EC90F1F" w:rsidR="000F5E5B" w:rsidRPr="00A51E07" w:rsidRDefault="005A6F45" w:rsidP="00F11A1C">
      <w:pPr>
        <w:pStyle w:val="Bullet"/>
      </w:pPr>
      <w:r>
        <w:t>Quarter 2 is due 2</w:t>
      </w:r>
      <w:r w:rsidR="00F111F7" w:rsidRPr="00A51E07">
        <w:t>0 July (covers 1 Apri</w:t>
      </w:r>
      <w:r w:rsidR="00F124A2" w:rsidRPr="00A51E07">
        <w:t>l</w:t>
      </w:r>
      <w:r w:rsidR="00F111F7" w:rsidRPr="00A51E07">
        <w:t>–30 June)</w:t>
      </w:r>
      <w:r w:rsidR="008E6682">
        <w:t>.</w:t>
      </w:r>
      <w:r w:rsidR="00F111F7" w:rsidRPr="00A51E07">
        <w:t xml:space="preserve"> </w:t>
      </w:r>
    </w:p>
    <w:p w14:paraId="4541373D" w14:textId="28E78228" w:rsidR="00F111F7" w:rsidRPr="00A51E07" w:rsidRDefault="007217E3" w:rsidP="00F11A1C">
      <w:pPr>
        <w:pStyle w:val="Bullet"/>
      </w:pPr>
      <w:r>
        <w:t xml:space="preserve">Quarter 3 is due </w:t>
      </w:r>
      <w:r w:rsidR="00F111F7" w:rsidRPr="00A51E07">
        <w:t xml:space="preserve">20 </w:t>
      </w:r>
      <w:r w:rsidR="00F124A2" w:rsidRPr="00A51E07">
        <w:t>October (covers 1 July–30 September)</w:t>
      </w:r>
      <w:r w:rsidR="008E6682">
        <w:t>.</w:t>
      </w:r>
      <w:r w:rsidR="00F124A2" w:rsidRPr="00A51E07">
        <w:t xml:space="preserve"> </w:t>
      </w:r>
    </w:p>
    <w:p w14:paraId="2446E25D" w14:textId="403EE0AA" w:rsidR="00F124A2" w:rsidRPr="00A51E07" w:rsidRDefault="007217E3" w:rsidP="00F11A1C">
      <w:pPr>
        <w:pStyle w:val="Bullet"/>
      </w:pPr>
      <w:r>
        <w:t xml:space="preserve">Quarter 4 is due </w:t>
      </w:r>
      <w:r w:rsidR="00F124A2" w:rsidRPr="00A51E07">
        <w:t xml:space="preserve">20 January (covers 1 </w:t>
      </w:r>
      <w:r w:rsidR="001B4F66" w:rsidRPr="00A51E07">
        <w:t>October–31 December)</w:t>
      </w:r>
      <w:r w:rsidR="00F11A1C">
        <w:t>.</w:t>
      </w:r>
    </w:p>
    <w:p w14:paraId="60B11672" w14:textId="40E4932C" w:rsidR="00C8251B" w:rsidRDefault="00C8251B" w:rsidP="006C7DEA">
      <w:pPr>
        <w:pStyle w:val="BodyText"/>
      </w:pPr>
      <w:r w:rsidRPr="00A51E07">
        <w:t>If you</w:t>
      </w:r>
      <w:r w:rsidR="00A86492" w:rsidRPr="00A51E07">
        <w:t xml:space="preserve"> want</w:t>
      </w:r>
      <w:r w:rsidR="007B7262">
        <w:t xml:space="preserve"> </w:t>
      </w:r>
      <w:r w:rsidRPr="00A51E07">
        <w:t xml:space="preserve">to </w:t>
      </w:r>
      <w:r w:rsidR="004A01AB" w:rsidRPr="00A51E07">
        <w:t>provide</w:t>
      </w:r>
      <w:r w:rsidRPr="00A51E07">
        <w:t xml:space="preserve"> annual </w:t>
      </w:r>
      <w:r w:rsidR="00C80ECC">
        <w:t>waste return</w:t>
      </w:r>
      <w:r w:rsidRPr="00A51E07">
        <w:t xml:space="preserve">s, you must submit an application each year to do so and provide an ‘expected net tonnage’ for the coming year. Your application is due on 20 July at the beginning of each financial year. See </w:t>
      </w:r>
      <w:hyperlink w:anchor="_Chapter_6:_Annual" w:history="1">
        <w:r w:rsidRPr="00F11A1C">
          <w:rPr>
            <w:rStyle w:val="Hyperlink"/>
          </w:rPr>
          <w:t xml:space="preserve">chapter </w:t>
        </w:r>
        <w:r w:rsidR="000E38AA" w:rsidRPr="00F11A1C">
          <w:rPr>
            <w:rStyle w:val="Hyperlink"/>
          </w:rPr>
          <w:t>6</w:t>
        </w:r>
      </w:hyperlink>
      <w:r w:rsidR="000E38AA" w:rsidRPr="00A51E07">
        <w:t xml:space="preserve"> </w:t>
      </w:r>
      <w:r w:rsidRPr="00A51E07">
        <w:t>for more information.</w:t>
      </w:r>
    </w:p>
    <w:p w14:paraId="01DD6950" w14:textId="283E2FD0" w:rsidR="00F80EB3" w:rsidRPr="00A51E07" w:rsidRDefault="007217E3" w:rsidP="00F80EB3">
      <w:pPr>
        <w:pStyle w:val="BodyText"/>
      </w:pPr>
      <w:r>
        <w:t xml:space="preserve">Activity category reports are due at the same time as your quarterly </w:t>
      </w:r>
      <w:r w:rsidR="00C80ECC">
        <w:t>waste return</w:t>
      </w:r>
      <w:r w:rsidR="00435B2C">
        <w:t>.</w:t>
      </w:r>
      <w:r>
        <w:t xml:space="preserve"> </w:t>
      </w:r>
    </w:p>
    <w:p w14:paraId="16AC9C01" w14:textId="358126CA" w:rsidR="00195B73" w:rsidRPr="004D4E9D" w:rsidRDefault="00195B73" w:rsidP="00195B73">
      <w:pPr>
        <w:pStyle w:val="Heading3"/>
      </w:pPr>
      <w:bookmarkStart w:id="136" w:name="_Toc230322419"/>
      <w:bookmarkStart w:id="137" w:name="_Toc230338389"/>
      <w:bookmarkStart w:id="138" w:name="_Toc231191927"/>
      <w:r w:rsidRPr="00DC5C7F">
        <w:t>How do I submit a</w:t>
      </w:r>
      <w:r w:rsidR="00FE51BE">
        <w:t xml:space="preserve"> waste</w:t>
      </w:r>
      <w:r w:rsidRPr="00DC5C7F">
        <w:t xml:space="preserve"> return</w:t>
      </w:r>
      <w:r w:rsidR="008809DD">
        <w:t xml:space="preserve"> and activity category report</w:t>
      </w:r>
      <w:r w:rsidRPr="00DC5C7F">
        <w:t>?</w:t>
      </w:r>
      <w:bookmarkEnd w:id="130"/>
      <w:bookmarkEnd w:id="136"/>
      <w:bookmarkEnd w:id="137"/>
      <w:bookmarkEnd w:id="138"/>
    </w:p>
    <w:p w14:paraId="7B04D524" w14:textId="781271B8" w:rsidR="00195B73" w:rsidRDefault="008809DD" w:rsidP="006C7DEA">
      <w:pPr>
        <w:pStyle w:val="BodyText"/>
      </w:pPr>
      <w:r>
        <w:t xml:space="preserve">Waste </w:t>
      </w:r>
      <w:r w:rsidR="00B06803">
        <w:t>r</w:t>
      </w:r>
      <w:r w:rsidR="00195B73" w:rsidRPr="004D4E9D">
        <w:t>eturns</w:t>
      </w:r>
      <w:r>
        <w:t xml:space="preserve"> and </w:t>
      </w:r>
      <w:r w:rsidR="00970C06">
        <w:t>a</w:t>
      </w:r>
      <w:r>
        <w:t xml:space="preserve">ctvity </w:t>
      </w:r>
      <w:r w:rsidR="00970C06">
        <w:t>c</w:t>
      </w:r>
      <w:r>
        <w:t>ategory reports</w:t>
      </w:r>
      <w:r w:rsidR="00195B73" w:rsidRPr="004D4E9D">
        <w:t xml:space="preserve"> are submitted electronically </w:t>
      </w:r>
      <w:r w:rsidR="00813230">
        <w:t>using</w:t>
      </w:r>
      <w:r w:rsidR="00195B73" w:rsidRPr="004D4E9D">
        <w:t xml:space="preserve"> </w:t>
      </w:r>
      <w:r w:rsidR="00195B73">
        <w:t>OWLS</w:t>
      </w:r>
      <w:r w:rsidR="00195B73" w:rsidRPr="004D4E9D">
        <w:t xml:space="preserve">: </w:t>
      </w:r>
      <w:hyperlink r:id="rId33" w:history="1">
        <w:r w:rsidR="00195B73">
          <w:rPr>
            <w:rStyle w:val="Hyperlink"/>
          </w:rPr>
          <w:t>www.wastelevy.govt.nz</w:t>
        </w:r>
      </w:hyperlink>
      <w:r w:rsidR="00B06803">
        <w:rPr>
          <w:rStyle w:val="Hyperlink"/>
        </w:rPr>
        <w:t>.</w:t>
      </w:r>
      <w:r w:rsidR="0004101C" w:rsidRPr="00286124">
        <w:rPr>
          <w:rStyle w:val="FootnoteReference"/>
        </w:rPr>
        <w:footnoteReference w:id="9"/>
      </w:r>
      <w:r w:rsidR="00B06803" w:rsidRPr="00286124">
        <w:rPr>
          <w:rStyle w:val="Hyperlink"/>
          <w:color w:val="183C47"/>
        </w:rPr>
        <w:t xml:space="preserve"> </w:t>
      </w:r>
      <w:r w:rsidR="00195B73" w:rsidRPr="004D4E9D">
        <w:t>This is a secure website with a</w:t>
      </w:r>
      <w:r w:rsidR="00195B73">
        <w:t xml:space="preserve"> RealMe</w:t>
      </w:r>
      <w:r w:rsidR="00195B73" w:rsidRPr="004D4E9D">
        <w:t xml:space="preserve"> login name and password required for access.</w:t>
      </w:r>
      <w:r w:rsidR="007865AD">
        <w:t xml:space="preserve"> </w:t>
      </w:r>
    </w:p>
    <w:p w14:paraId="3796D858" w14:textId="76A19B19" w:rsidR="00A6108F" w:rsidRDefault="00C11112" w:rsidP="006C7DEA">
      <w:pPr>
        <w:pStyle w:val="BodyText"/>
      </w:pPr>
      <w:r>
        <w:t xml:space="preserve">Please see the </w:t>
      </w:r>
      <w:hyperlink r:id="rId34" w:history="1">
        <w:r w:rsidRPr="00B1690A">
          <w:rPr>
            <w:rStyle w:val="Hyperlink"/>
            <w:rFonts w:ascii="Calibri" w:hAnsi="Calibri"/>
          </w:rPr>
          <w:t>OWLS User guide</w:t>
        </w:r>
      </w:hyperlink>
      <w:r>
        <w:t xml:space="preserve"> for how to submit a waste return and an activity category report.</w:t>
      </w:r>
      <w:r w:rsidR="00B06803">
        <w:t xml:space="preserve"> </w:t>
      </w:r>
      <w:r w:rsidR="00A6108F">
        <w:t xml:space="preserve">You can also view this </w:t>
      </w:r>
      <w:hyperlink r:id="rId35" w:history="1">
        <w:r w:rsidR="00A6108F" w:rsidRPr="00362CBA">
          <w:rPr>
            <w:rStyle w:val="Hyperlink"/>
            <w:rFonts w:ascii="Calibri" w:hAnsi="Calibri"/>
          </w:rPr>
          <w:t>short video</w:t>
        </w:r>
        <w:r w:rsidR="00362CBA" w:rsidRPr="00362CBA">
          <w:rPr>
            <w:rStyle w:val="Hyperlink"/>
            <w:rFonts w:ascii="Calibri" w:hAnsi="Calibri"/>
          </w:rPr>
          <w:t>.</w:t>
        </w:r>
      </w:hyperlink>
    </w:p>
    <w:p w14:paraId="0371BBF2" w14:textId="6548003C" w:rsidR="00195B73" w:rsidRPr="004D4E9D" w:rsidRDefault="00195B73" w:rsidP="006C7DEA">
      <w:pPr>
        <w:pStyle w:val="BodyText"/>
      </w:pPr>
      <w:r w:rsidRPr="004D4E9D">
        <w:lastRenderedPageBreak/>
        <w:t xml:space="preserve">All facility operators must declare that the information on </w:t>
      </w:r>
      <w:r w:rsidR="00B06803">
        <w:t>their</w:t>
      </w:r>
      <w:r w:rsidR="00B06803" w:rsidRPr="004D4E9D">
        <w:t xml:space="preserve"> </w:t>
      </w:r>
      <w:r w:rsidR="008809DD">
        <w:t xml:space="preserve">waste </w:t>
      </w:r>
      <w:r w:rsidRPr="004D4E9D">
        <w:t>return is correct.</w:t>
      </w:r>
      <w:r>
        <w:t xml:space="preserve"> </w:t>
      </w:r>
      <w:r w:rsidRPr="004D4E9D">
        <w:t xml:space="preserve">This declaration is to be made by </w:t>
      </w:r>
      <w:r>
        <w:t xml:space="preserve">the operator or </w:t>
      </w:r>
      <w:r w:rsidRPr="004D4E9D">
        <w:t>a person authorised to act on behalf of the</w:t>
      </w:r>
      <w:r w:rsidR="00134FE4">
        <w:t> </w:t>
      </w:r>
      <w:r>
        <w:t>operator</w:t>
      </w:r>
      <w:r w:rsidRPr="004D4E9D">
        <w:t>. Some facilities may want to set up a</w:t>
      </w:r>
      <w:r>
        <w:t xml:space="preserve"> formal </w:t>
      </w:r>
      <w:r w:rsidRPr="004D4E9D">
        <w:t xml:space="preserve">internal process that ensures information entered on the </w:t>
      </w:r>
      <w:r w:rsidR="00C80ECC">
        <w:t>waste return</w:t>
      </w:r>
      <w:r w:rsidRPr="004D4E9D">
        <w:t xml:space="preserve"> is accurate</w:t>
      </w:r>
      <w:r w:rsidR="003D1547">
        <w:t xml:space="preserve">. </w:t>
      </w:r>
      <w:r w:rsidRPr="004D4E9D">
        <w:t xml:space="preserve">The </w:t>
      </w:r>
      <w:r w:rsidR="0004101C">
        <w:t>OWLS</w:t>
      </w:r>
      <w:r w:rsidR="0004101C" w:rsidRPr="004D4E9D">
        <w:t xml:space="preserve"> </w:t>
      </w:r>
      <w:r w:rsidRPr="004D4E9D">
        <w:t xml:space="preserve">website helps you do this by allowing multiple levels of authorisation at a </w:t>
      </w:r>
      <w:r w:rsidR="00A9577C">
        <w:t>f</w:t>
      </w:r>
      <w:r w:rsidRPr="004D4E9D">
        <w:t>acility.</w:t>
      </w:r>
    </w:p>
    <w:p w14:paraId="3D43DBC0" w14:textId="615BC0B6" w:rsidR="00195B73" w:rsidRPr="00A9577C" w:rsidRDefault="00195B73" w:rsidP="00395B04">
      <w:pPr>
        <w:pStyle w:val="Heading4"/>
      </w:pPr>
      <w:r w:rsidRPr="00A9577C">
        <w:t xml:space="preserve">Example </w:t>
      </w:r>
      <w:r w:rsidR="007A7112" w:rsidRPr="00A9577C">
        <w:t>7</w:t>
      </w:r>
      <w:r w:rsidRPr="00A9577C">
        <w:t>: Internal validation process</w:t>
      </w:r>
    </w:p>
    <w:tbl>
      <w:tblPr>
        <w:tblStyle w:val="TableGrid"/>
        <w:tblW w:w="9072"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361B6F" w14:paraId="7CEEE92D" w14:textId="77777777" w:rsidTr="00012A60">
        <w:tc>
          <w:tcPr>
            <w:tcW w:w="9017" w:type="dxa"/>
            <w:shd w:val="clear" w:color="auto" w:fill="D2DDE2"/>
          </w:tcPr>
          <w:p w14:paraId="111BE4B1" w14:textId="77777777" w:rsidR="005461A2" w:rsidRPr="004D4E9D" w:rsidRDefault="005461A2" w:rsidP="005461A2">
            <w:pPr>
              <w:pStyle w:val="Blueboxtext"/>
              <w:spacing w:before="180"/>
              <w:jc w:val="left"/>
            </w:pPr>
            <w:r w:rsidRPr="004D4E9D">
              <w:t>Operators can have a dual process where:</w:t>
            </w:r>
          </w:p>
          <w:p w14:paraId="76211797" w14:textId="77777777" w:rsidR="005461A2" w:rsidRPr="005461A2" w:rsidRDefault="005461A2" w:rsidP="005461A2">
            <w:pPr>
              <w:pStyle w:val="Blue-boxbullet"/>
              <w:jc w:val="left"/>
            </w:pPr>
            <w:r w:rsidRPr="004D4E9D">
              <w:t xml:space="preserve">one </w:t>
            </w:r>
            <w:r w:rsidRPr="005461A2">
              <w:t>staff member inputs the data fields (data entry) required on the website. This person’s access allows them to input the required figures</w:t>
            </w:r>
          </w:p>
          <w:p w14:paraId="1E5D50BB" w14:textId="4C219C07" w:rsidR="005461A2" w:rsidRPr="00345928" w:rsidRDefault="005461A2" w:rsidP="005461A2">
            <w:pPr>
              <w:pStyle w:val="Blue-boxbullet"/>
              <w:spacing w:after="180"/>
              <w:jc w:val="left"/>
            </w:pPr>
            <w:r w:rsidRPr="005461A2" w:rsidDel="00E167BE">
              <w:t>a</w:t>
            </w:r>
            <w:r w:rsidRPr="005461A2">
              <w:t>nother</w:t>
            </w:r>
            <w:r w:rsidRPr="004D4E9D">
              <w:t xml:space="preserve"> person</w:t>
            </w:r>
            <w:r>
              <w:t xml:space="preserve"> (the verifier)</w:t>
            </w:r>
            <w:r w:rsidRPr="004D4E9D">
              <w:t xml:space="preserve">, preferably at managerial level with appropriate delegated authority, checks the </w:t>
            </w:r>
            <w:r w:rsidR="00C80ECC">
              <w:t>waste return</w:t>
            </w:r>
            <w:r w:rsidRPr="004D4E9D">
              <w:t xml:space="preserve"> for accuracy and then </w:t>
            </w:r>
            <w:r w:rsidR="00053318">
              <w:t>verifies</w:t>
            </w:r>
            <w:r w:rsidRPr="004D4E9D">
              <w:t xml:space="preserve"> the </w:t>
            </w:r>
            <w:r w:rsidR="00C80ECC">
              <w:t>waste return</w:t>
            </w:r>
            <w:r w:rsidRPr="004D4E9D">
              <w:t xml:space="preserve"> </w:t>
            </w:r>
            <w:r w:rsidR="002F330B">
              <w:t>in the OWLS</w:t>
            </w:r>
            <w:r w:rsidR="00B06803">
              <w:t>.</w:t>
            </w:r>
            <w:r w:rsidR="00474500">
              <w:t xml:space="preserve"> </w:t>
            </w:r>
          </w:p>
        </w:tc>
      </w:tr>
    </w:tbl>
    <w:p w14:paraId="27C10BD0" w14:textId="65ECCE4B" w:rsidR="00195B73" w:rsidRDefault="00195B73" w:rsidP="005461A2">
      <w:pPr>
        <w:pStyle w:val="Heading3"/>
        <w:spacing w:before="400"/>
      </w:pPr>
      <w:bookmarkStart w:id="139" w:name="_Toc231191928"/>
      <w:bookmarkStart w:id="140" w:name="_Toc230338390"/>
      <w:bookmarkStart w:id="141" w:name="_Toc228076149"/>
      <w:r>
        <w:t>What if my tonnages are significantly different from my usual</w:t>
      </w:r>
      <w:r w:rsidR="005461A2">
        <w:t> </w:t>
      </w:r>
      <w:r w:rsidR="00C80ECC">
        <w:t>waste return</w:t>
      </w:r>
      <w:r>
        <w:t>?</w:t>
      </w:r>
      <w:bookmarkEnd w:id="139"/>
    </w:p>
    <w:bookmarkEnd w:id="140"/>
    <w:p w14:paraId="33EEFCC3" w14:textId="77A7AA4D" w:rsidR="00195B73" w:rsidRPr="004D4E9D" w:rsidRDefault="00195B73" w:rsidP="006C7DEA">
      <w:pPr>
        <w:pStyle w:val="BodyText"/>
      </w:pPr>
      <w:r w:rsidRPr="004D4E9D">
        <w:t xml:space="preserve">Any time you </w:t>
      </w:r>
      <w:r>
        <w:t>make</w:t>
      </w:r>
      <w:r w:rsidRPr="004D4E9D">
        <w:t xml:space="preserve"> an unusual or atypical entry on your </w:t>
      </w:r>
      <w:r w:rsidR="00C80ECC">
        <w:t>waste return</w:t>
      </w:r>
      <w:r w:rsidRPr="004D4E9D">
        <w:t xml:space="preserve"> (</w:t>
      </w:r>
      <w:r w:rsidR="001A70AA">
        <w:t>eg</w:t>
      </w:r>
      <w:r w:rsidRPr="004D4E9D">
        <w:t>, the monthly tonnage is significantly different from previous months), the website will prompt you for an</w:t>
      </w:r>
      <w:r w:rsidR="005461A2">
        <w:t> </w:t>
      </w:r>
      <w:r w:rsidRPr="004D4E9D">
        <w:t>explanation</w:t>
      </w:r>
      <w:r w:rsidR="00D16B2C">
        <w:t xml:space="preserve"> through a tolerance alert</w:t>
      </w:r>
      <w:r w:rsidR="00461FF6">
        <w:t>.</w:t>
      </w:r>
      <w:r w:rsidRPr="004D4E9D">
        <w:t xml:space="preserve"> If you have made a mistake, this is your opportunity to </w:t>
      </w:r>
      <w:r>
        <w:t xml:space="preserve">correct it before submitting the </w:t>
      </w:r>
      <w:r w:rsidR="00C80ECC">
        <w:t>waste return</w:t>
      </w:r>
      <w:r w:rsidRPr="004D4E9D">
        <w:t>.</w:t>
      </w:r>
    </w:p>
    <w:p w14:paraId="72638247" w14:textId="023F6332" w:rsidR="00195B73" w:rsidRDefault="00195B73" w:rsidP="006C7DEA">
      <w:pPr>
        <w:pStyle w:val="BodyText"/>
      </w:pPr>
      <w:r>
        <w:t>The levy collector</w:t>
      </w:r>
      <w:r w:rsidRPr="004D4E9D">
        <w:t xml:space="preserve"> will note your </w:t>
      </w:r>
      <w:r w:rsidR="00B66DA8" w:rsidRPr="004D4E9D">
        <w:t>explanation and</w:t>
      </w:r>
      <w:r w:rsidRPr="004D4E9D">
        <w:t xml:space="preserve"> may contact you for further clarification. If</w:t>
      </w:r>
      <w:r w:rsidR="005461A2">
        <w:t> </w:t>
      </w:r>
      <w:r w:rsidR="001A70AA">
        <w:t xml:space="preserve">the levy collector is </w:t>
      </w:r>
      <w:r w:rsidRPr="004D4E9D">
        <w:t>not satisfied the information is correct</w:t>
      </w:r>
      <w:r>
        <w:t xml:space="preserve"> or complete</w:t>
      </w:r>
      <w:r w:rsidRPr="004D4E9D">
        <w:t xml:space="preserve">, </w:t>
      </w:r>
      <w:r w:rsidR="001A70AA">
        <w:t>they</w:t>
      </w:r>
      <w:r w:rsidR="00860C8E" w:rsidRPr="00860C8E">
        <w:t xml:space="preserve"> may reject your return and ask you to resubmit it with more appropriate information. If you do not resubmit your return in time the levy collector may issue an estimate instea</w:t>
      </w:r>
      <w:r w:rsidR="00860C8E">
        <w:t>d</w:t>
      </w:r>
      <w:r w:rsidR="00474500">
        <w:t xml:space="preserve"> </w:t>
      </w:r>
      <w:r>
        <w:t>(see later in this chapter for what an ‘estimate’ is)</w:t>
      </w:r>
      <w:r w:rsidRPr="004D4E9D">
        <w:t>.</w:t>
      </w:r>
    </w:p>
    <w:p w14:paraId="6E89DBE5" w14:textId="77777777" w:rsidR="00195B73" w:rsidRPr="00DC5C7F" w:rsidRDefault="00195B73" w:rsidP="00195B73">
      <w:pPr>
        <w:pStyle w:val="Heading3"/>
      </w:pPr>
      <w:bookmarkStart w:id="142" w:name="_Toc231191929"/>
      <w:r>
        <w:t>What happens if I make a mistake?</w:t>
      </w:r>
      <w:bookmarkEnd w:id="142"/>
    </w:p>
    <w:p w14:paraId="39C5D501" w14:textId="3B6E8A0A" w:rsidR="00195B73" w:rsidRDefault="00195B73" w:rsidP="001A70AA">
      <w:pPr>
        <w:pStyle w:val="BodyText"/>
      </w:pPr>
      <w:r>
        <w:t xml:space="preserve">If you discover that you have made a mistake in calculating the tonnages after you have submitted your </w:t>
      </w:r>
      <w:r w:rsidR="00AB6604">
        <w:t xml:space="preserve">waste </w:t>
      </w:r>
      <w:r>
        <w:t>return, or have entered incorrect information</w:t>
      </w:r>
      <w:r w:rsidR="00CB59BC">
        <w:t xml:space="preserve"> in your</w:t>
      </w:r>
      <w:r w:rsidR="00AB6604">
        <w:t xml:space="preserve"> activity category</w:t>
      </w:r>
      <w:r w:rsidR="00CB59BC">
        <w:t xml:space="preserve"> report</w:t>
      </w:r>
      <w:r>
        <w:t>, you can supply the levy collector with updated figures.</w:t>
      </w:r>
      <w:r w:rsidR="00B66DA8">
        <w:t xml:space="preserve"> This is called an amendment</w:t>
      </w:r>
      <w:r w:rsidR="00782A0E">
        <w:t xml:space="preserve">. </w:t>
      </w:r>
      <w:r w:rsidR="004D3D24">
        <w:t>Where relevant, y</w:t>
      </w:r>
      <w:r>
        <w:t>our account may be debited or credited based on your updated figures.</w:t>
      </w:r>
      <w:r w:rsidR="00A75F40">
        <w:t xml:space="preserve"> </w:t>
      </w:r>
    </w:p>
    <w:p w14:paraId="065F35D8" w14:textId="6179A190" w:rsidR="00BB3A8B" w:rsidRDefault="009C1044" w:rsidP="006C7DEA">
      <w:pPr>
        <w:pStyle w:val="BodyText"/>
      </w:pPr>
      <w:r w:rsidRPr="009C1044">
        <w:t>If you have made a mistake</w:t>
      </w:r>
      <w:r w:rsidR="007A2537">
        <w:t xml:space="preserve"> in reporting waste data</w:t>
      </w:r>
      <w:r w:rsidRPr="009C1044">
        <w:t>, please contact the help desk at 0800 WDLEVY</w:t>
      </w:r>
      <w:r>
        <w:t xml:space="preserve"> </w:t>
      </w:r>
      <w:r w:rsidRPr="009C1044">
        <w:t xml:space="preserve">(0800 935 389) or email </w:t>
      </w:r>
      <w:hyperlink r:id="rId36" w:history="1">
        <w:r w:rsidR="001A70AA">
          <w:rPr>
            <w:rStyle w:val="Hyperlink"/>
            <w:rFonts w:ascii="Calibri" w:hAnsi="Calibri"/>
          </w:rPr>
          <w:t>info@wastelevy.govt</w:t>
        </w:r>
      </w:hyperlink>
      <w:r w:rsidRPr="009C1044">
        <w:t>.</w:t>
      </w:r>
    </w:p>
    <w:p w14:paraId="75896818" w14:textId="49DFA598" w:rsidR="00195B73" w:rsidRPr="00DC5C7F" w:rsidRDefault="00195B73" w:rsidP="00195B73">
      <w:pPr>
        <w:pStyle w:val="Heading3"/>
      </w:pPr>
      <w:bookmarkStart w:id="143" w:name="_Toc230322421"/>
      <w:bookmarkStart w:id="144" w:name="_Toc230338391"/>
      <w:bookmarkStart w:id="145" w:name="_Toc231191930"/>
      <w:r w:rsidRPr="00DC5C7F">
        <w:t xml:space="preserve">Can I submit a paper </w:t>
      </w:r>
      <w:r w:rsidR="00C80ECC">
        <w:t>waste return</w:t>
      </w:r>
      <w:r w:rsidRPr="00DC5C7F">
        <w:t>?</w:t>
      </w:r>
      <w:bookmarkEnd w:id="141"/>
      <w:bookmarkEnd w:id="143"/>
      <w:bookmarkEnd w:id="144"/>
      <w:bookmarkEnd w:id="145"/>
    </w:p>
    <w:p w14:paraId="01E83F8A" w14:textId="0F04B463" w:rsidR="00A46726" w:rsidRDefault="00195B73" w:rsidP="006C7DEA">
      <w:pPr>
        <w:pStyle w:val="BodyText"/>
      </w:pPr>
      <w:r w:rsidRPr="009435C8">
        <w:t xml:space="preserve">The collection, calculation and payment of the levy is designed to operate almost exclusively electronically, via the </w:t>
      </w:r>
      <w:r>
        <w:t>Online Waste Levy System 2.0 (OWLS)</w:t>
      </w:r>
      <w:r w:rsidRPr="009435C8">
        <w:t xml:space="preserve">: </w:t>
      </w:r>
      <w:hyperlink r:id="rId37" w:history="1">
        <w:r>
          <w:rPr>
            <w:rStyle w:val="Hyperlink"/>
          </w:rPr>
          <w:t>www.wastelevy.govt.nz</w:t>
        </w:r>
      </w:hyperlink>
      <w:r>
        <w:t>.</w:t>
      </w:r>
      <w:r w:rsidR="008A6346">
        <w:t xml:space="preserve"> </w:t>
      </w:r>
      <w:r w:rsidRPr="004D4E9D">
        <w:t xml:space="preserve">This helps us keep administration costs as low as possible, and </w:t>
      </w:r>
      <w:r w:rsidR="00B06803">
        <w:t>allows you to</w:t>
      </w:r>
      <w:r w:rsidRPr="004D4E9D">
        <w:t xml:space="preserve"> access your previous </w:t>
      </w:r>
      <w:r w:rsidR="00C80ECC">
        <w:t>waste return</w:t>
      </w:r>
      <w:r w:rsidRPr="004D4E9D">
        <w:t xml:space="preserve">s and other information online. </w:t>
      </w:r>
      <w:r w:rsidR="007A67B1">
        <w:t>OWLS also send</w:t>
      </w:r>
      <w:r w:rsidR="00B06803">
        <w:t>s</w:t>
      </w:r>
      <w:r w:rsidR="007A67B1">
        <w:t xml:space="preserve"> reminders to </w:t>
      </w:r>
      <w:r w:rsidR="00B06803">
        <w:t xml:space="preserve">you </w:t>
      </w:r>
      <w:r w:rsidR="00B12D28">
        <w:t xml:space="preserve">for </w:t>
      </w:r>
      <w:r w:rsidR="007A67B1">
        <w:t>submi</w:t>
      </w:r>
      <w:r w:rsidR="00B06803">
        <w:t>t</w:t>
      </w:r>
      <w:r w:rsidR="007A67B1">
        <w:t>t</w:t>
      </w:r>
      <w:r w:rsidR="00B12D28">
        <w:t xml:space="preserve">ing the </w:t>
      </w:r>
      <w:r w:rsidR="007A67B1">
        <w:t xml:space="preserve">required information, allows the </w:t>
      </w:r>
      <w:r w:rsidR="00B06803">
        <w:t>Ministry</w:t>
      </w:r>
      <w:r w:rsidR="007A67B1">
        <w:t xml:space="preserve"> to collect waste data</w:t>
      </w:r>
      <w:r w:rsidR="00AF5177">
        <w:t xml:space="preserve">, and </w:t>
      </w:r>
      <w:r w:rsidR="00B06803">
        <w:t>issues</w:t>
      </w:r>
      <w:r w:rsidR="00AF5177">
        <w:t xml:space="preserve"> invoice</w:t>
      </w:r>
      <w:r w:rsidR="00B06803">
        <w:t>s</w:t>
      </w:r>
      <w:r w:rsidR="00AF5177">
        <w:t xml:space="preserve"> </w:t>
      </w:r>
      <w:r w:rsidR="00B06803">
        <w:t xml:space="preserve">to </w:t>
      </w:r>
      <w:r w:rsidR="00AF5177">
        <w:t xml:space="preserve">facilities for the correct </w:t>
      </w:r>
      <w:r w:rsidR="00B06803">
        <w:t xml:space="preserve">levy </w:t>
      </w:r>
      <w:r w:rsidR="00AF5177">
        <w:t>amount.</w:t>
      </w:r>
    </w:p>
    <w:p w14:paraId="01354BD9" w14:textId="0E9643D3" w:rsidR="00337A09" w:rsidRDefault="00195B73" w:rsidP="006C7DEA">
      <w:pPr>
        <w:pStyle w:val="BodyText"/>
      </w:pPr>
      <w:r>
        <w:lastRenderedPageBreak/>
        <w:t xml:space="preserve">Electronic </w:t>
      </w:r>
      <w:r w:rsidR="00C80ECC">
        <w:t>waste return</w:t>
      </w:r>
      <w:r>
        <w:t xml:space="preserve">s </w:t>
      </w:r>
      <w:r w:rsidR="004B5011">
        <w:t xml:space="preserve">via OWLS </w:t>
      </w:r>
      <w:r>
        <w:t xml:space="preserve">are preferred. If you </w:t>
      </w:r>
      <w:r w:rsidRPr="004D4E9D">
        <w:t xml:space="preserve">submit </w:t>
      </w:r>
      <w:r>
        <w:t xml:space="preserve">a </w:t>
      </w:r>
      <w:r w:rsidRPr="004D4E9D">
        <w:t xml:space="preserve">paper </w:t>
      </w:r>
      <w:r w:rsidR="00C80ECC">
        <w:t>waste return</w:t>
      </w:r>
      <w:r>
        <w:t>,</w:t>
      </w:r>
      <w:r w:rsidRPr="004D4E9D">
        <w:t xml:space="preserve"> </w:t>
      </w:r>
      <w:r>
        <w:t>an</w:t>
      </w:r>
      <w:r w:rsidRPr="004D4E9D">
        <w:t xml:space="preserve"> authorised person must sign the </w:t>
      </w:r>
      <w:r w:rsidR="00C80ECC">
        <w:t>waste return</w:t>
      </w:r>
      <w:r>
        <w:t xml:space="preserve"> and make a declaration </w:t>
      </w:r>
      <w:r w:rsidR="001A70AA">
        <w:t xml:space="preserve">they </w:t>
      </w:r>
      <w:r>
        <w:t>they believe the information is correct</w:t>
      </w:r>
      <w:r w:rsidRPr="004D4E9D">
        <w:t>.</w:t>
      </w:r>
      <w:r w:rsidR="00AD5476">
        <w:t xml:space="preserve"> </w:t>
      </w:r>
    </w:p>
    <w:p w14:paraId="368F50CB" w14:textId="03EC6316" w:rsidR="00195B73" w:rsidRPr="00DC5C7F" w:rsidRDefault="00195B73" w:rsidP="00195B73">
      <w:pPr>
        <w:pStyle w:val="Heading3"/>
      </w:pPr>
      <w:bookmarkStart w:id="146" w:name="_Toc230338392"/>
      <w:bookmarkStart w:id="147" w:name="_Toc231191931"/>
      <w:r w:rsidRPr="00DC5C7F">
        <w:t xml:space="preserve">Can I get an extension of time to submit my </w:t>
      </w:r>
      <w:r w:rsidR="00C80ECC">
        <w:t>waste return</w:t>
      </w:r>
      <w:r w:rsidRPr="00DC5C7F">
        <w:t>?</w:t>
      </w:r>
      <w:bookmarkEnd w:id="146"/>
      <w:bookmarkEnd w:id="147"/>
    </w:p>
    <w:p w14:paraId="331B5403" w14:textId="28717B25" w:rsidR="00195B73" w:rsidRPr="00D64899" w:rsidRDefault="00195B73" w:rsidP="006C7DEA">
      <w:pPr>
        <w:pStyle w:val="BodyText"/>
      </w:pPr>
      <w:r w:rsidRPr="00D64899">
        <w:t>If you submit monthly</w:t>
      </w:r>
      <w:r w:rsidR="00D70DEB">
        <w:t xml:space="preserve"> </w:t>
      </w:r>
      <w:r w:rsidR="00C80ECC">
        <w:t>waste return</w:t>
      </w:r>
      <w:r w:rsidRPr="00D64899">
        <w:t xml:space="preserve">s and cannot send your </w:t>
      </w:r>
      <w:r w:rsidR="00C80ECC">
        <w:t>waste return</w:t>
      </w:r>
      <w:r w:rsidRPr="00D64899">
        <w:t xml:space="preserve"> on time due to unusual circumstances, you can apply for an extension of up to o</w:t>
      </w:r>
      <w:r>
        <w:t xml:space="preserve">ne month. If you submit annual </w:t>
      </w:r>
      <w:r w:rsidR="000B6BEB">
        <w:t xml:space="preserve">or quarterly </w:t>
      </w:r>
      <w:r w:rsidR="00C80ECC">
        <w:t>waste return</w:t>
      </w:r>
      <w:r>
        <w:t>s, y</w:t>
      </w:r>
      <w:r w:rsidRPr="00D64899">
        <w:t>ou cannot apply for an extension.</w:t>
      </w:r>
    </w:p>
    <w:p w14:paraId="3A72CFE1" w14:textId="010F0E56" w:rsidR="00195B73" w:rsidRPr="00D64899" w:rsidRDefault="00195B73" w:rsidP="006C7DEA">
      <w:pPr>
        <w:pStyle w:val="BodyText"/>
      </w:pPr>
      <w:r w:rsidRPr="00D64899">
        <w:t xml:space="preserve">You must send your application to the levy collector </w:t>
      </w:r>
      <w:r w:rsidRPr="001A70AA">
        <w:rPr>
          <w:b/>
          <w:bCs/>
        </w:rPr>
        <w:t xml:space="preserve">no later than 15 days before the </w:t>
      </w:r>
      <w:r w:rsidR="00C80ECC" w:rsidRPr="001A70AA">
        <w:rPr>
          <w:b/>
          <w:bCs/>
        </w:rPr>
        <w:t>waste return</w:t>
      </w:r>
      <w:r w:rsidRPr="001A70AA">
        <w:rPr>
          <w:b/>
          <w:bCs/>
        </w:rPr>
        <w:t xml:space="preserve"> is due</w:t>
      </w:r>
      <w:r w:rsidRPr="00D64899">
        <w:t xml:space="preserve">. </w:t>
      </w:r>
      <w:r>
        <w:t>To assess your application, the levy collector will need</w:t>
      </w:r>
      <w:r w:rsidRPr="00D64899">
        <w:t xml:space="preserve"> the:</w:t>
      </w:r>
    </w:p>
    <w:p w14:paraId="619DCDF1" w14:textId="1E07EA7C" w:rsidR="00195B73" w:rsidRPr="005461A2" w:rsidRDefault="00195B73" w:rsidP="006C7DEA">
      <w:pPr>
        <w:pStyle w:val="Bullet"/>
      </w:pPr>
      <w:r w:rsidRPr="005461A2">
        <w:t>name and site number (if applicable) of the facility</w:t>
      </w:r>
    </w:p>
    <w:p w14:paraId="7DF28345" w14:textId="77777777" w:rsidR="00195B73" w:rsidRPr="005461A2" w:rsidRDefault="00195B73" w:rsidP="006C7DEA">
      <w:pPr>
        <w:pStyle w:val="Bullet"/>
      </w:pPr>
      <w:r w:rsidRPr="005461A2">
        <w:t>full name, contact details and client number (if applicable) of the operator</w:t>
      </w:r>
    </w:p>
    <w:p w14:paraId="5BA2DD69" w14:textId="77777777" w:rsidR="00195B73" w:rsidRPr="005461A2" w:rsidRDefault="00195B73" w:rsidP="006C7DEA">
      <w:pPr>
        <w:pStyle w:val="Bullet"/>
      </w:pPr>
      <w:r w:rsidRPr="005461A2">
        <w:t>full name and contact details of the person submitting the application</w:t>
      </w:r>
    </w:p>
    <w:p w14:paraId="1214DBFD" w14:textId="6109C3AC" w:rsidR="00195B73" w:rsidRPr="005461A2" w:rsidRDefault="00195B73" w:rsidP="006C7DEA">
      <w:pPr>
        <w:pStyle w:val="Bullet"/>
      </w:pPr>
      <w:r w:rsidRPr="005461A2">
        <w:t>levy return the application relates to</w:t>
      </w:r>
      <w:r w:rsidR="00DC79F4">
        <w:tab/>
      </w:r>
    </w:p>
    <w:p w14:paraId="45484064" w14:textId="50895C72" w:rsidR="00195B73" w:rsidRDefault="00195B73" w:rsidP="006C7DEA">
      <w:pPr>
        <w:pStyle w:val="Bullet"/>
      </w:pPr>
      <w:r w:rsidRPr="005461A2">
        <w:t>reason</w:t>
      </w:r>
      <w:r w:rsidRPr="00D64899">
        <w:t xml:space="preserve"> why you are unable to submit the </w:t>
      </w:r>
      <w:r w:rsidR="00C80ECC">
        <w:t>waste return</w:t>
      </w:r>
      <w:r w:rsidRPr="00D64899">
        <w:t xml:space="preserve"> on time</w:t>
      </w:r>
      <w:r w:rsidR="00B06803">
        <w:t>.</w:t>
      </w:r>
    </w:p>
    <w:p w14:paraId="7FDB211A" w14:textId="44C13279" w:rsidR="00195B73" w:rsidRDefault="00195B73" w:rsidP="006C7DEA">
      <w:pPr>
        <w:pStyle w:val="BodyText"/>
      </w:pPr>
      <w:r w:rsidRPr="00D64899">
        <w:t>The levy collector assesses applications on a case-by-case basis</w:t>
      </w:r>
      <w:r>
        <w:t>. E</w:t>
      </w:r>
      <w:r w:rsidRPr="00D64899">
        <w:t xml:space="preserve">xtensions will be granted </w:t>
      </w:r>
      <w:r>
        <w:t>at the levy collector’s discretion, and on any terms and conditions the levy collector imposes</w:t>
      </w:r>
      <w:r w:rsidRPr="00D64899">
        <w:t>.</w:t>
      </w:r>
    </w:p>
    <w:p w14:paraId="1491EE6A" w14:textId="6BEE9D36" w:rsidR="00195B73" w:rsidRDefault="00195B73" w:rsidP="006C7DEA">
      <w:pPr>
        <w:pStyle w:val="BodyText"/>
      </w:pPr>
      <w:r w:rsidRPr="00D64899">
        <w:t>The levy collector</w:t>
      </w:r>
      <w:r w:rsidRPr="00D64899" w:rsidDel="00F44BDB">
        <w:t xml:space="preserve"> </w:t>
      </w:r>
      <w:r w:rsidRPr="00D64899">
        <w:t xml:space="preserve">will notify you in writing of the decision at least five days before the </w:t>
      </w:r>
      <w:r w:rsidR="00C80ECC">
        <w:t>waste return</w:t>
      </w:r>
      <w:r w:rsidRPr="00D64899">
        <w:t xml:space="preserve"> is due. If an extension is granted, you cannot apply for a further extension for the same </w:t>
      </w:r>
      <w:r w:rsidR="00C80ECC">
        <w:t>waste return</w:t>
      </w:r>
      <w:r w:rsidRPr="00D64899">
        <w:t>, and it does not extend the date payment is required</w:t>
      </w:r>
      <w:r>
        <w:t xml:space="preserve"> (the invoice may be based on an estimate issued by the levy collector)</w:t>
      </w:r>
      <w:r w:rsidRPr="00D64899">
        <w:t>.</w:t>
      </w:r>
    </w:p>
    <w:p w14:paraId="3D7417AC" w14:textId="75D0FDFC" w:rsidR="00195B73" w:rsidRDefault="00195B73" w:rsidP="006C7DEA">
      <w:pPr>
        <w:pStyle w:val="BodyText"/>
      </w:pPr>
      <w:r w:rsidRPr="00D64899">
        <w:t xml:space="preserve">If an extension is not granted, you will be expected to submit a </w:t>
      </w:r>
      <w:r w:rsidR="00C80ECC">
        <w:t>waste return</w:t>
      </w:r>
      <w:r w:rsidRPr="00D64899">
        <w:t xml:space="preserve"> on the due date. If this does not happen, the estimate process will be followed (</w:t>
      </w:r>
      <w:r>
        <w:t>see</w:t>
      </w:r>
      <w:r w:rsidRPr="00D64899">
        <w:t xml:space="preserve"> below).</w:t>
      </w:r>
    </w:p>
    <w:p w14:paraId="3C8EFE92" w14:textId="77777777" w:rsidR="004C41C1" w:rsidRDefault="004C41C1" w:rsidP="004C41C1">
      <w:pPr>
        <w:pStyle w:val="Heading4"/>
      </w:pPr>
      <w:r>
        <w:t>Can I get an extension of time for my activity category report?</w:t>
      </w:r>
    </w:p>
    <w:p w14:paraId="54C90659" w14:textId="77777777" w:rsidR="004C41C1" w:rsidRPr="00DB016B" w:rsidRDefault="004C41C1" w:rsidP="004C41C1">
      <w:pPr>
        <w:pStyle w:val="Bullet"/>
        <w:numPr>
          <w:ilvl w:val="0"/>
          <w:numId w:val="0"/>
        </w:numPr>
      </w:pPr>
      <w:r>
        <w:t>There is no option for an extension for activity category reporting. Please</w:t>
      </w:r>
      <w:r w:rsidRPr="00972488">
        <w:t xml:space="preserve"> contact the help desk at 0800 WDLEVY (0800 935 389) or email </w:t>
      </w:r>
      <w:hyperlink r:id="rId38" w:history="1">
        <w:r w:rsidRPr="00897F9E">
          <w:rPr>
            <w:rStyle w:val="Hyperlink"/>
            <w:rFonts w:ascii="Calibri" w:hAnsi="Calibri"/>
          </w:rPr>
          <w:t>info@wastelevy.govt.nz</w:t>
        </w:r>
      </w:hyperlink>
      <w:r>
        <w:t xml:space="preserve"> if you believe you will not be able to submit your activity category report by the due date.</w:t>
      </w:r>
    </w:p>
    <w:p w14:paraId="29BD000C" w14:textId="7A278B71" w:rsidR="00195B73" w:rsidRPr="00631111" w:rsidRDefault="00195B73" w:rsidP="003B2085">
      <w:pPr>
        <w:pStyle w:val="Heading4"/>
      </w:pPr>
      <w:r w:rsidRPr="00631111">
        <w:lastRenderedPageBreak/>
        <w:t xml:space="preserve">Example </w:t>
      </w:r>
      <w:r w:rsidR="007A7112" w:rsidRPr="00631111">
        <w:t>8</w:t>
      </w:r>
      <w:r w:rsidRPr="00631111">
        <w:t xml:space="preserve">: Application for extension of time to submit a </w:t>
      </w:r>
      <w:r w:rsidR="00C80ECC">
        <w:t>waste return</w:t>
      </w:r>
      <w:r w:rsidR="00FB2A57" w:rsidRPr="00631111">
        <w:t xml:space="preserve"> for a facility that reports monthly</w:t>
      </w:r>
    </w:p>
    <w:p w14:paraId="52B788AD" w14:textId="3D468886" w:rsidR="00195B73" w:rsidRDefault="005461A2" w:rsidP="00631111">
      <w:pPr>
        <w:pStyle w:val="BodyText"/>
        <w:jc w:val="center"/>
      </w:pPr>
      <w:r>
        <w:drawing>
          <wp:inline distT="0" distB="0" distL="0" distR="0" wp14:anchorId="0C67AB9D" wp14:editId="45689D9A">
            <wp:extent cx="4752974" cy="4600575"/>
            <wp:effectExtent l="0" t="0" r="9525"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28A0092B-C50C-407E-A947-70E740481C1C}">
                          <a14:useLocalDpi xmlns:a14="http://schemas.microsoft.com/office/drawing/2010/main" val="0"/>
                        </a:ext>
                      </a:extLst>
                    </a:blip>
                    <a:srcRect t="3819"/>
                    <a:stretch>
                      <a:fillRect/>
                    </a:stretch>
                  </pic:blipFill>
                  <pic:spPr>
                    <a:xfrm>
                      <a:off x="0" y="0"/>
                      <a:ext cx="4752974" cy="4600575"/>
                    </a:xfrm>
                    <a:prstGeom prst="rect">
                      <a:avLst/>
                    </a:prstGeom>
                  </pic:spPr>
                </pic:pic>
              </a:graphicData>
            </a:graphic>
          </wp:inline>
        </w:drawing>
      </w:r>
    </w:p>
    <w:p w14:paraId="66033727" w14:textId="18296E3B" w:rsidR="00195B73" w:rsidRPr="00DC5C7F" w:rsidRDefault="00195B73" w:rsidP="00195B73">
      <w:pPr>
        <w:pStyle w:val="Heading3"/>
      </w:pPr>
      <w:bookmarkStart w:id="148" w:name="_Toc230322422"/>
      <w:bookmarkStart w:id="149" w:name="_Toc230338393"/>
      <w:bookmarkStart w:id="150" w:name="_Toc231191932"/>
      <w:r w:rsidRPr="00DC5C7F">
        <w:t>What happens if I don</w:t>
      </w:r>
      <w:r>
        <w:t>’</w:t>
      </w:r>
      <w:r w:rsidRPr="00DC5C7F">
        <w:t xml:space="preserve">t submit a </w:t>
      </w:r>
      <w:r w:rsidR="00C80ECC">
        <w:t>waste return</w:t>
      </w:r>
      <w:r w:rsidRPr="00DC5C7F">
        <w:t>?</w:t>
      </w:r>
      <w:bookmarkEnd w:id="148"/>
      <w:bookmarkEnd w:id="149"/>
      <w:bookmarkEnd w:id="150"/>
    </w:p>
    <w:p w14:paraId="2467B8FF" w14:textId="799A234C" w:rsidR="00195B73" w:rsidRDefault="00195B73" w:rsidP="006C7DEA">
      <w:pPr>
        <w:pStyle w:val="BodyText"/>
      </w:pPr>
      <w:r w:rsidRPr="004D130C">
        <w:t>If you don</w:t>
      </w:r>
      <w:r>
        <w:t>’</w:t>
      </w:r>
      <w:r w:rsidRPr="004D130C">
        <w:t xml:space="preserve">t provide an annual or monthly </w:t>
      </w:r>
      <w:r w:rsidR="00C80ECC">
        <w:t>waste return</w:t>
      </w:r>
      <w:r w:rsidRPr="004D130C">
        <w:t xml:space="preserve"> by the due date, or if the levy collector considers your </w:t>
      </w:r>
      <w:r w:rsidR="00C80ECC">
        <w:t>waste return</w:t>
      </w:r>
      <w:r w:rsidRPr="004D130C">
        <w:t xml:space="preserve"> is incomplete </w:t>
      </w:r>
      <w:r w:rsidRPr="00642BA5">
        <w:t>or</w:t>
      </w:r>
      <w:r w:rsidRPr="004D130C">
        <w:t xml:space="preserve"> incorrect, then the amount of levy payable will be estimated and you </w:t>
      </w:r>
      <w:r>
        <w:t xml:space="preserve">may </w:t>
      </w:r>
      <w:r w:rsidRPr="004D130C">
        <w:t>be</w:t>
      </w:r>
      <w:r>
        <w:t xml:space="preserve"> sent an</w:t>
      </w:r>
      <w:r w:rsidRPr="004D130C">
        <w:t xml:space="preserve"> invoice</w:t>
      </w:r>
      <w:r>
        <w:t xml:space="preserve"> and written demand</w:t>
      </w:r>
      <w:r w:rsidRPr="004D130C">
        <w:t>.</w:t>
      </w:r>
    </w:p>
    <w:p w14:paraId="7EA97F5C" w14:textId="5D712006" w:rsidR="004C41C1" w:rsidRDefault="004F1408" w:rsidP="006C7DEA">
      <w:pPr>
        <w:pStyle w:val="BodyText"/>
      </w:pPr>
      <w:r>
        <w:t>It is an offence under t</w:t>
      </w:r>
      <w:r w:rsidR="00195B73">
        <w:t xml:space="preserve">he WMA </w:t>
      </w:r>
      <w:r>
        <w:t>if</w:t>
      </w:r>
      <w:r w:rsidR="00195B73">
        <w:t xml:space="preserve"> a person contravenes </w:t>
      </w:r>
      <w:r w:rsidR="001A70AA">
        <w:t>R</w:t>
      </w:r>
      <w:r w:rsidR="00A13B28">
        <w:t>egulations</w:t>
      </w:r>
      <w:r w:rsidR="00195B73">
        <w:t xml:space="preserve"> relating to keep</w:t>
      </w:r>
      <w:r>
        <w:t>ing</w:t>
      </w:r>
      <w:r w:rsidR="00195B73">
        <w:t xml:space="preserve"> records</w:t>
      </w:r>
      <w:r w:rsidR="006445D1">
        <w:t>,</w:t>
      </w:r>
      <w:r w:rsidR="00474500">
        <w:t xml:space="preserve"> </w:t>
      </w:r>
      <w:r w:rsidR="00195B73">
        <w:t>mak</w:t>
      </w:r>
      <w:r>
        <w:t>ing</w:t>
      </w:r>
      <w:r w:rsidR="00195B73">
        <w:t xml:space="preserve"> </w:t>
      </w:r>
      <w:r w:rsidR="00C80ECC">
        <w:t>waste return</w:t>
      </w:r>
      <w:r w:rsidR="00195B73">
        <w:t>s</w:t>
      </w:r>
      <w:r w:rsidR="006445D1">
        <w:t xml:space="preserve"> and submitting a </w:t>
      </w:r>
      <w:r w:rsidR="004C41C1">
        <w:t>activity</w:t>
      </w:r>
      <w:r w:rsidR="00A56228">
        <w:t xml:space="preserve"> category report.</w:t>
      </w:r>
      <w:r w:rsidR="00195B73">
        <w:t xml:space="preserve"> </w:t>
      </w:r>
    </w:p>
    <w:p w14:paraId="3A30E2B5" w14:textId="30BDDBE4" w:rsidR="00195B73" w:rsidRDefault="00195B73" w:rsidP="006C7DEA">
      <w:pPr>
        <w:pStyle w:val="BodyText"/>
      </w:pPr>
      <w:r>
        <w:t>For more information</w:t>
      </w:r>
      <w:r w:rsidR="001D1BA9">
        <w:t>,</w:t>
      </w:r>
      <w:r>
        <w:t xml:space="preserve"> see the section on </w:t>
      </w:r>
      <w:hyperlink w:anchor="_Chapter_9:_Monitoring" w:history="1">
        <w:r w:rsidRPr="001D1BA9">
          <w:rPr>
            <w:rStyle w:val="Hyperlink"/>
          </w:rPr>
          <w:t>monitoring the payment of the levy</w:t>
        </w:r>
      </w:hyperlink>
      <w:r w:rsidR="006918B9">
        <w:t xml:space="preserve"> later in this guid</w:t>
      </w:r>
      <w:r w:rsidR="00EB644A">
        <w:t>e</w:t>
      </w:r>
      <w:r>
        <w:t>.</w:t>
      </w:r>
    </w:p>
    <w:p w14:paraId="00760BF4" w14:textId="79A06DA1" w:rsidR="00195B73" w:rsidRPr="00DC5C7F" w:rsidRDefault="00195B73" w:rsidP="002F7DFE">
      <w:pPr>
        <w:pStyle w:val="Heading3"/>
        <w:spacing w:before="320"/>
      </w:pPr>
      <w:bookmarkStart w:id="151" w:name="_Toc230322423"/>
      <w:bookmarkStart w:id="152" w:name="_Toc230338394"/>
      <w:bookmarkStart w:id="153" w:name="_Toc231191933"/>
      <w:r w:rsidRPr="00DC5C7F">
        <w:t>How is an estimate calculated?</w:t>
      </w:r>
      <w:bookmarkEnd w:id="151"/>
      <w:bookmarkEnd w:id="152"/>
      <w:bookmarkEnd w:id="153"/>
    </w:p>
    <w:p w14:paraId="4BB54D15" w14:textId="005429A8" w:rsidR="00195B73" w:rsidRDefault="00195B73" w:rsidP="006C7DEA">
      <w:pPr>
        <w:pStyle w:val="BodyText"/>
      </w:pPr>
      <w:r w:rsidRPr="004D130C">
        <w:t>The method used to estimate your levy will depend on how much information we</w:t>
      </w:r>
      <w:r>
        <w:t xml:space="preserve"> have about </w:t>
      </w:r>
      <w:r w:rsidRPr="004D130C">
        <w:t xml:space="preserve">your facility, gathered from your previous </w:t>
      </w:r>
      <w:r w:rsidR="00C80ECC">
        <w:t>waste return</w:t>
      </w:r>
      <w:r w:rsidRPr="004D130C">
        <w:t>s. If there isn</w:t>
      </w:r>
      <w:r>
        <w:t>’</w:t>
      </w:r>
      <w:r w:rsidRPr="004D130C">
        <w:t xml:space="preserve">t enough information from previous </w:t>
      </w:r>
      <w:r w:rsidR="00C80ECC">
        <w:t>waste return</w:t>
      </w:r>
      <w:r w:rsidRPr="004D130C">
        <w:t>s</w:t>
      </w:r>
      <w:r w:rsidR="004F1408">
        <w:t xml:space="preserve"> on which</w:t>
      </w:r>
      <w:r w:rsidRPr="004D130C">
        <w:t xml:space="preserve"> to base an estimate, the levy collector will use other information, such as surveys of landfill sites, resource consent terms and conditions, and the</w:t>
      </w:r>
      <w:r w:rsidR="00D51805">
        <w:t> </w:t>
      </w:r>
      <w:r w:rsidRPr="004D130C">
        <w:t>number of people and businesses using your facility.</w:t>
      </w:r>
    </w:p>
    <w:p w14:paraId="055AF660" w14:textId="337AE2D0" w:rsidR="00195B73" w:rsidRDefault="00195B73" w:rsidP="006C7DEA">
      <w:pPr>
        <w:pStyle w:val="BodyText"/>
      </w:pPr>
      <w:r w:rsidRPr="004D130C">
        <w:lastRenderedPageBreak/>
        <w:t xml:space="preserve">We strongly encourage you to submit your </w:t>
      </w:r>
      <w:r w:rsidR="00C80ECC">
        <w:t>waste return</w:t>
      </w:r>
      <w:r w:rsidRPr="004D130C">
        <w:t>s</w:t>
      </w:r>
      <w:r w:rsidR="004F1408">
        <w:t>,</w:t>
      </w:r>
      <w:r w:rsidRPr="004D130C">
        <w:t xml:space="preserve"> so you </w:t>
      </w:r>
      <w:r>
        <w:t>pay the correct amount of levy</w:t>
      </w:r>
      <w:r w:rsidRPr="004D130C">
        <w:t>.</w:t>
      </w:r>
    </w:p>
    <w:p w14:paraId="0DAA745B" w14:textId="00D49694" w:rsidR="00195B73" w:rsidRDefault="00195B73" w:rsidP="006C7DEA">
      <w:pPr>
        <w:pStyle w:val="BodyText"/>
      </w:pPr>
      <w:r w:rsidRPr="004D130C" w:rsidDel="00F44BDB">
        <w:t xml:space="preserve">Your information will </w:t>
      </w:r>
      <w:r w:rsidRPr="004D130C">
        <w:t xml:space="preserve">allow us to keep an accurate record of </w:t>
      </w:r>
      <w:r w:rsidR="00896094">
        <w:t>the types of waste and amounts</w:t>
      </w:r>
      <w:r w:rsidR="00D51805">
        <w:t> </w:t>
      </w:r>
      <w:r w:rsidR="00896094">
        <w:t xml:space="preserve">of </w:t>
      </w:r>
      <w:r w:rsidRPr="004D130C">
        <w:t>waste being disposed of or discarded, which is important to support our efforts</w:t>
      </w:r>
      <w:r w:rsidR="00D51805">
        <w:t> </w:t>
      </w:r>
      <w:r w:rsidRPr="004D130C">
        <w:t>to minimise waste.</w:t>
      </w:r>
    </w:p>
    <w:p w14:paraId="5F3E725E" w14:textId="4C42EB68" w:rsidR="00195B73" w:rsidRPr="00DC5C7F" w:rsidRDefault="00195B73" w:rsidP="002C46D5">
      <w:pPr>
        <w:pStyle w:val="Heading3"/>
        <w:spacing w:before="320"/>
      </w:pPr>
      <w:bookmarkStart w:id="154" w:name="_Toc230322424"/>
      <w:bookmarkStart w:id="155" w:name="_Toc230338395"/>
      <w:bookmarkStart w:id="156" w:name="_Toc231191934"/>
      <w:r w:rsidRPr="00DC5C7F">
        <w:t>What is the process for issuing an estimate?</w:t>
      </w:r>
      <w:bookmarkEnd w:id="154"/>
      <w:bookmarkEnd w:id="155"/>
      <w:bookmarkEnd w:id="156"/>
    </w:p>
    <w:p w14:paraId="79B65989" w14:textId="30BB5B88" w:rsidR="00195B73" w:rsidRDefault="00195B73" w:rsidP="006C7DEA">
      <w:pPr>
        <w:pStyle w:val="BodyText"/>
      </w:pPr>
      <w:r w:rsidRPr="004D130C">
        <w:t>The levy collector uses a two-step process when issuing an estimate</w:t>
      </w:r>
      <w:r w:rsidR="001D1BA9">
        <w:t>.</w:t>
      </w:r>
    </w:p>
    <w:p w14:paraId="6395D15B" w14:textId="1872C78B" w:rsidR="00195B73" w:rsidRPr="00D51805" w:rsidRDefault="00195B73" w:rsidP="00D51805">
      <w:pPr>
        <w:pStyle w:val="Heading4"/>
        <w:spacing w:before="240"/>
      </w:pPr>
      <w:bookmarkStart w:id="157" w:name="_Toc230322425"/>
      <w:r w:rsidRPr="00333D44">
        <w:t>Initial estimate</w:t>
      </w:r>
      <w:bookmarkEnd w:id="157"/>
    </w:p>
    <w:p w14:paraId="058D822E" w14:textId="552C6210" w:rsidR="00195B73" w:rsidRDefault="00195B73" w:rsidP="006C7DEA">
      <w:pPr>
        <w:pStyle w:val="BodyText"/>
      </w:pPr>
      <w:r>
        <w:t xml:space="preserve">If you do not submit a complete and accurate </w:t>
      </w:r>
      <w:r w:rsidR="00C80ECC">
        <w:t>waste return</w:t>
      </w:r>
      <w:r>
        <w:t xml:space="preserve">, then five days after the </w:t>
      </w:r>
      <w:r w:rsidR="00C80ECC">
        <w:t>waste return</w:t>
      </w:r>
      <w:r>
        <w:t xml:space="preserve"> </w:t>
      </w:r>
      <w:r w:rsidR="001D1BA9">
        <w:t xml:space="preserve">is </w:t>
      </w:r>
      <w:r>
        <w:t>due you will be issued an initial estimate.</w:t>
      </w:r>
      <w:r w:rsidRPr="009B520E">
        <w:t xml:space="preserve"> </w:t>
      </w:r>
      <w:r>
        <w:t xml:space="preserve">When you receive this, you can provide us with further information. If </w:t>
      </w:r>
      <w:r w:rsidR="004C41C1">
        <w:t xml:space="preserve">we deem </w:t>
      </w:r>
      <w:r>
        <w:t xml:space="preserve">your additional information </w:t>
      </w:r>
      <w:r w:rsidR="006E1188">
        <w:t>appropriate</w:t>
      </w:r>
      <w:r>
        <w:t>,</w:t>
      </w:r>
      <w:r w:rsidDel="00483D16">
        <w:t xml:space="preserve"> </w:t>
      </w:r>
      <w:r>
        <w:t>the final estimate and invoice will be based on it.</w:t>
      </w:r>
    </w:p>
    <w:p w14:paraId="20C7C454" w14:textId="3EBA8C8A" w:rsidR="00195B73" w:rsidRPr="00333D44" w:rsidRDefault="00195B73" w:rsidP="00D51805">
      <w:pPr>
        <w:pStyle w:val="Heading4"/>
        <w:spacing w:before="240"/>
      </w:pPr>
      <w:bookmarkStart w:id="158" w:name="_Toc230322426"/>
      <w:r w:rsidRPr="00333D44">
        <w:t xml:space="preserve">Final </w:t>
      </w:r>
      <w:r>
        <w:t>e</w:t>
      </w:r>
      <w:r w:rsidRPr="00333D44">
        <w:t>stimate</w:t>
      </w:r>
      <w:bookmarkEnd w:id="158"/>
    </w:p>
    <w:p w14:paraId="2AC38509" w14:textId="6C241CA1" w:rsidR="00195B73" w:rsidRDefault="00195B73" w:rsidP="006C7DEA">
      <w:pPr>
        <w:pStyle w:val="BodyText"/>
      </w:pPr>
      <w:r>
        <w:t xml:space="preserve">The final estimate will be issued 15 days after the due date for the </w:t>
      </w:r>
      <w:r w:rsidR="00C80ECC">
        <w:t>waste return</w:t>
      </w:r>
      <w:r>
        <w:t xml:space="preserve"> (</w:t>
      </w:r>
      <w:r w:rsidR="001D1BA9">
        <w:t xml:space="preserve">around </w:t>
      </w:r>
      <w:r>
        <w:t xml:space="preserve">the 5th of the following month), whether or not you submit any further information. The final estimate is the amount </w:t>
      </w:r>
      <w:r w:rsidDel="007C631B">
        <w:t xml:space="preserve">that </w:t>
      </w:r>
      <w:r>
        <w:t>you must pay by the due date.</w:t>
      </w:r>
    </w:p>
    <w:p w14:paraId="29D37ECA" w14:textId="02671658" w:rsidR="00195B73" w:rsidRPr="001D1BA9" w:rsidRDefault="00195B73" w:rsidP="00395B04">
      <w:pPr>
        <w:pStyle w:val="Heading4"/>
      </w:pPr>
      <w:r w:rsidRPr="001D1BA9">
        <w:t xml:space="preserve">Example </w:t>
      </w:r>
      <w:r w:rsidR="007A7112" w:rsidRPr="001D1BA9">
        <w:t>9</w:t>
      </w:r>
      <w:r w:rsidRPr="001D1BA9">
        <w:t>: Estimates timeline</w:t>
      </w:r>
    </w:p>
    <w:tbl>
      <w:tblPr>
        <w:tblStyle w:val="MinistryfortheEnvironment"/>
        <w:tblW w:w="9072" w:type="dxa"/>
        <w:tblLayout w:type="fixed"/>
        <w:tblCellMar>
          <w:bottom w:w="0" w:type="dxa"/>
        </w:tblCellMar>
        <w:tblLook w:val="01E0" w:firstRow="1" w:lastRow="1" w:firstColumn="1" w:lastColumn="1" w:noHBand="0" w:noVBand="0"/>
      </w:tblPr>
      <w:tblGrid>
        <w:gridCol w:w="2410"/>
        <w:gridCol w:w="6662"/>
      </w:tblGrid>
      <w:tr w:rsidR="00195B73" w:rsidRPr="0087257C" w14:paraId="5CCC949F" w14:textId="77777777" w:rsidTr="004D27F5">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1B3E107" w14:textId="77777777" w:rsidR="00195B73" w:rsidRPr="0087257C" w:rsidRDefault="00195B73" w:rsidP="00AE3178">
            <w:pPr>
              <w:pStyle w:val="TableText"/>
              <w:spacing w:before="50" w:after="50"/>
              <w:jc w:val="center"/>
            </w:pPr>
            <w:r w:rsidRPr="0087257C">
              <w:t>Waste deposited from 1–31 July</w:t>
            </w:r>
          </w:p>
        </w:tc>
      </w:tr>
      <w:tr w:rsidR="00195B73" w:rsidRPr="0087257C" w14:paraId="3DDD4492" w14:textId="77777777" w:rsidTr="001D1BA9">
        <w:tc>
          <w:tcPr>
            <w:tcW w:w="2410" w:type="dxa"/>
            <w:shd w:val="clear" w:color="auto" w:fill="1B556B" w:themeFill="text2"/>
          </w:tcPr>
          <w:p w14:paraId="2F6E71C0" w14:textId="77777777" w:rsidR="00195B73" w:rsidRPr="001D1BA9" w:rsidRDefault="00195B73" w:rsidP="002C46D5">
            <w:pPr>
              <w:pStyle w:val="TableText"/>
              <w:spacing w:before="50" w:after="50"/>
              <w:rPr>
                <w:b/>
                <w:bCs/>
                <w:color w:val="FFFFFF" w:themeColor="background1"/>
              </w:rPr>
            </w:pPr>
            <w:r w:rsidRPr="001D1BA9">
              <w:rPr>
                <w:b/>
                <w:bCs/>
                <w:color w:val="FFFFFF" w:themeColor="background1"/>
              </w:rPr>
              <w:t>Date</w:t>
            </w:r>
          </w:p>
        </w:tc>
        <w:tc>
          <w:tcPr>
            <w:tcW w:w="6662" w:type="dxa"/>
            <w:shd w:val="clear" w:color="auto" w:fill="1B556B" w:themeFill="text2"/>
          </w:tcPr>
          <w:p w14:paraId="3B0EB25C" w14:textId="77777777" w:rsidR="00195B73" w:rsidRPr="001D1BA9" w:rsidRDefault="00195B73" w:rsidP="002C46D5">
            <w:pPr>
              <w:pStyle w:val="TableText"/>
              <w:spacing w:before="50" w:after="50"/>
              <w:rPr>
                <w:b/>
                <w:bCs/>
                <w:color w:val="FFFFFF" w:themeColor="background1"/>
              </w:rPr>
            </w:pPr>
            <w:r w:rsidRPr="001D1BA9">
              <w:rPr>
                <w:b/>
                <w:bCs/>
                <w:color w:val="FFFFFF" w:themeColor="background1"/>
              </w:rPr>
              <w:t>Action</w:t>
            </w:r>
          </w:p>
        </w:tc>
      </w:tr>
      <w:tr w:rsidR="00195B73" w14:paraId="4380BE76" w14:textId="77777777" w:rsidTr="004D27F5">
        <w:tc>
          <w:tcPr>
            <w:tcW w:w="2410" w:type="dxa"/>
          </w:tcPr>
          <w:p w14:paraId="6C9C6403" w14:textId="77777777" w:rsidR="00195B73" w:rsidRDefault="00195B73" w:rsidP="002C46D5">
            <w:pPr>
              <w:pStyle w:val="TableText"/>
              <w:spacing w:before="50" w:after="50"/>
            </w:pPr>
            <w:r>
              <w:t>20 August</w:t>
            </w:r>
          </w:p>
        </w:tc>
        <w:tc>
          <w:tcPr>
            <w:tcW w:w="6662" w:type="dxa"/>
          </w:tcPr>
          <w:p w14:paraId="46B5B22A" w14:textId="05173AE2" w:rsidR="00195B73" w:rsidRDefault="00195B73" w:rsidP="002C46D5">
            <w:pPr>
              <w:pStyle w:val="TableText"/>
              <w:spacing w:before="50" w:after="50"/>
            </w:pPr>
            <w:r w:rsidRPr="00120C9D">
              <w:t xml:space="preserve">Either no </w:t>
            </w:r>
            <w:r w:rsidR="00C80ECC">
              <w:t>waste return</w:t>
            </w:r>
            <w:r w:rsidRPr="00120C9D">
              <w:t xml:space="preserve"> is received from the</w:t>
            </w:r>
            <w:r>
              <w:t xml:space="preserve"> facility</w:t>
            </w:r>
            <w:r w:rsidRPr="00120C9D">
              <w:t xml:space="preserve"> operator, or the </w:t>
            </w:r>
            <w:r w:rsidR="00C80ECC">
              <w:t>waste return</w:t>
            </w:r>
            <w:r w:rsidRPr="00120C9D">
              <w:t xml:space="preserve"> received is deemed not to be a fair assessment of the levy due.</w:t>
            </w:r>
          </w:p>
        </w:tc>
      </w:tr>
      <w:tr w:rsidR="00195B73" w14:paraId="4AEA4213" w14:textId="77777777" w:rsidTr="004D27F5">
        <w:tc>
          <w:tcPr>
            <w:tcW w:w="2410" w:type="dxa"/>
          </w:tcPr>
          <w:p w14:paraId="3D17A077" w14:textId="77777777" w:rsidR="00195B73" w:rsidRDefault="00195B73" w:rsidP="002C46D5">
            <w:pPr>
              <w:pStyle w:val="TableText"/>
              <w:spacing w:before="50" w:after="50"/>
            </w:pPr>
            <w:r w:rsidRPr="00120C9D">
              <w:t>25 August</w:t>
            </w:r>
          </w:p>
        </w:tc>
        <w:tc>
          <w:tcPr>
            <w:tcW w:w="6662" w:type="dxa"/>
          </w:tcPr>
          <w:p w14:paraId="4E73C8C6" w14:textId="77777777" w:rsidR="00195B73" w:rsidRDefault="00195B73" w:rsidP="002C46D5">
            <w:pPr>
              <w:pStyle w:val="TableText"/>
              <w:spacing w:before="50" w:after="50"/>
            </w:pPr>
            <w:r w:rsidRPr="00120C9D" w:rsidDel="00F44BDB">
              <w:t>T</w:t>
            </w:r>
            <w:r w:rsidRPr="00120C9D">
              <w:t>he levy collector issue</w:t>
            </w:r>
            <w:r>
              <w:t>s</w:t>
            </w:r>
            <w:r w:rsidRPr="00120C9D">
              <w:t xml:space="preserve"> a</w:t>
            </w:r>
            <w:r>
              <w:t>n initial</w:t>
            </w:r>
            <w:r w:rsidRPr="00120C9D">
              <w:t xml:space="preserve"> estimate.</w:t>
            </w:r>
          </w:p>
        </w:tc>
      </w:tr>
      <w:tr w:rsidR="00195B73" w14:paraId="33A9EF66" w14:textId="77777777" w:rsidTr="004D27F5">
        <w:tc>
          <w:tcPr>
            <w:tcW w:w="2410" w:type="dxa"/>
          </w:tcPr>
          <w:p w14:paraId="17F5AD32" w14:textId="46EAFE97" w:rsidR="00195B73" w:rsidRDefault="00195B73" w:rsidP="002C46D5">
            <w:pPr>
              <w:pStyle w:val="TableText"/>
              <w:spacing w:before="50" w:after="50"/>
            </w:pPr>
            <w:r>
              <w:t>2</w:t>
            </w:r>
            <w:r w:rsidR="00083223">
              <w:t>1</w:t>
            </w:r>
            <w:r>
              <w:t xml:space="preserve"> Augus</w:t>
            </w:r>
            <w:r w:rsidR="001A70AA">
              <w:t>t</w:t>
            </w:r>
            <w:r>
              <w:t>–3 September</w:t>
            </w:r>
          </w:p>
        </w:tc>
        <w:tc>
          <w:tcPr>
            <w:tcW w:w="6662" w:type="dxa"/>
          </w:tcPr>
          <w:p w14:paraId="470205EB" w14:textId="77777777" w:rsidR="00195B73" w:rsidRDefault="00195B73" w:rsidP="002C46D5">
            <w:pPr>
              <w:pStyle w:val="TableText"/>
              <w:spacing w:before="50" w:after="50"/>
            </w:pPr>
            <w:r w:rsidDel="00F44BDB">
              <w:t>T</w:t>
            </w:r>
            <w:r>
              <w:t>he operator may provide additional information to the levy collector.</w:t>
            </w:r>
          </w:p>
        </w:tc>
      </w:tr>
      <w:tr w:rsidR="00195B73" w14:paraId="5031FA57" w14:textId="77777777" w:rsidTr="004D27F5">
        <w:tc>
          <w:tcPr>
            <w:tcW w:w="2410" w:type="dxa"/>
          </w:tcPr>
          <w:p w14:paraId="1951EC88" w14:textId="77777777" w:rsidR="00195B73" w:rsidRDefault="00195B73" w:rsidP="002C46D5">
            <w:pPr>
              <w:pStyle w:val="TableText"/>
              <w:spacing w:before="50" w:after="50"/>
            </w:pPr>
            <w:r>
              <w:t>4</w:t>
            </w:r>
            <w:r w:rsidRPr="00120C9D">
              <w:t xml:space="preserve"> September</w:t>
            </w:r>
          </w:p>
        </w:tc>
        <w:tc>
          <w:tcPr>
            <w:tcW w:w="6662" w:type="dxa"/>
          </w:tcPr>
          <w:p w14:paraId="76EBD407" w14:textId="77777777" w:rsidR="00195B73" w:rsidRDefault="00195B73" w:rsidP="002C46D5">
            <w:pPr>
              <w:pStyle w:val="TableText"/>
              <w:spacing w:before="50" w:after="50"/>
            </w:pPr>
            <w:r w:rsidRPr="00120C9D">
              <w:t>The levy collector issues the final estimate</w:t>
            </w:r>
            <w:r>
              <w:t xml:space="preserve"> and invoice for the</w:t>
            </w:r>
            <w:r w:rsidRPr="00120C9D">
              <w:t xml:space="preserve"> amount payable.</w:t>
            </w:r>
          </w:p>
        </w:tc>
      </w:tr>
      <w:tr w:rsidR="00195B73" w14:paraId="6B881AB3" w14:textId="77777777" w:rsidTr="004D27F5">
        <w:tc>
          <w:tcPr>
            <w:tcW w:w="2410" w:type="dxa"/>
          </w:tcPr>
          <w:p w14:paraId="285DC7BB" w14:textId="77777777" w:rsidR="00195B73" w:rsidRDefault="00195B73" w:rsidP="002C46D5">
            <w:pPr>
              <w:pStyle w:val="TableText"/>
              <w:spacing w:before="50" w:after="50"/>
            </w:pPr>
            <w:r w:rsidRPr="00120C9D">
              <w:t>20 October</w:t>
            </w:r>
          </w:p>
        </w:tc>
        <w:tc>
          <w:tcPr>
            <w:tcW w:w="6662" w:type="dxa"/>
          </w:tcPr>
          <w:p w14:paraId="30C40888" w14:textId="77777777" w:rsidR="00195B73" w:rsidRDefault="00195B73" w:rsidP="002C46D5">
            <w:pPr>
              <w:pStyle w:val="TableText"/>
              <w:spacing w:before="50" w:after="50"/>
            </w:pPr>
            <w:r w:rsidRPr="00120C9D" w:rsidDel="00F44BDB">
              <w:t>T</w:t>
            </w:r>
            <w:r w:rsidRPr="00120C9D">
              <w:t>he payment is due to the levy collector.</w:t>
            </w:r>
          </w:p>
        </w:tc>
      </w:tr>
    </w:tbl>
    <w:p w14:paraId="5F75484D" w14:textId="7EA4B6F4" w:rsidR="00195B73" w:rsidRDefault="00195B73" w:rsidP="004C41C1">
      <w:pPr>
        <w:pStyle w:val="Heading2"/>
      </w:pPr>
      <w:bookmarkStart w:id="159" w:name="_Toc230322427"/>
      <w:bookmarkStart w:id="160" w:name="_Toc230338397"/>
      <w:bookmarkStart w:id="161" w:name="_Toc231191935"/>
      <w:bookmarkStart w:id="162" w:name="_Toc231270031"/>
      <w:bookmarkStart w:id="163" w:name="_Toc106266922"/>
      <w:bookmarkStart w:id="164" w:name="_Toc197420885"/>
      <w:r>
        <w:t>Paying the levy</w:t>
      </w:r>
      <w:bookmarkEnd w:id="159"/>
      <w:bookmarkEnd w:id="160"/>
      <w:bookmarkEnd w:id="161"/>
      <w:bookmarkEnd w:id="162"/>
      <w:bookmarkEnd w:id="163"/>
      <w:bookmarkEnd w:id="164"/>
    </w:p>
    <w:p w14:paraId="316394CE" w14:textId="28948077" w:rsidR="00195B73" w:rsidRPr="00DC5C7F" w:rsidRDefault="00195B73" w:rsidP="002C46D5">
      <w:pPr>
        <w:pStyle w:val="Heading3"/>
        <w:spacing w:before="240"/>
      </w:pPr>
      <w:bookmarkStart w:id="165" w:name="_Toc230322428"/>
      <w:bookmarkStart w:id="166" w:name="_Toc230338398"/>
      <w:bookmarkStart w:id="167" w:name="_Toc231191936"/>
      <w:r w:rsidRPr="00DC5C7F">
        <w:t>How do I know how much to pay?</w:t>
      </w:r>
      <w:bookmarkEnd w:id="165"/>
      <w:bookmarkEnd w:id="166"/>
      <w:bookmarkEnd w:id="167"/>
    </w:p>
    <w:p w14:paraId="54506CB7" w14:textId="7F2E267A" w:rsidR="00195B73" w:rsidRDefault="00195B73" w:rsidP="006C7DEA">
      <w:pPr>
        <w:pStyle w:val="BodyText"/>
      </w:pPr>
      <w:r>
        <w:t xml:space="preserve">After you have submitted your </w:t>
      </w:r>
      <w:r w:rsidR="00C80ECC">
        <w:t>waste return</w:t>
      </w:r>
      <w:r w:rsidR="008D00C0">
        <w:t>,</w:t>
      </w:r>
      <w:r>
        <w:t xml:space="preserve"> you will receive an invoice setting out the</w:t>
      </w:r>
      <w:r w:rsidRPr="00120C9D">
        <w:t xml:space="preserve"> </w:t>
      </w:r>
      <w:r>
        <w:t xml:space="preserve">amount of </w:t>
      </w:r>
      <w:r w:rsidRPr="00120C9D">
        <w:t xml:space="preserve">levy </w:t>
      </w:r>
      <w:r w:rsidR="00201F6A">
        <w:t>you have to pay</w:t>
      </w:r>
      <w:r w:rsidRPr="00120C9D">
        <w:t xml:space="preserve">. If the </w:t>
      </w:r>
      <w:r>
        <w:t>invoice</w:t>
      </w:r>
      <w:r w:rsidRPr="00120C9D">
        <w:t xml:space="preserve"> is based on a</w:t>
      </w:r>
      <w:r w:rsidRPr="00120C9D" w:rsidDel="00F44BDB">
        <w:t xml:space="preserve"> final</w:t>
      </w:r>
      <w:r w:rsidRPr="00120C9D">
        <w:t xml:space="preserve"> estimate, </w:t>
      </w:r>
      <w:r w:rsidR="00B05A93">
        <w:t>there is</w:t>
      </w:r>
      <w:r w:rsidR="00BC4B59">
        <w:t xml:space="preserve"> </w:t>
      </w:r>
      <w:r w:rsidRPr="00440A54">
        <w:t>no opportunity to have</w:t>
      </w:r>
      <w:r w:rsidRPr="00120C9D">
        <w:t xml:space="preserve"> </w:t>
      </w:r>
      <w:r>
        <w:t>the</w:t>
      </w:r>
      <w:r w:rsidRPr="00120C9D">
        <w:t xml:space="preserve"> estimate changed.</w:t>
      </w:r>
    </w:p>
    <w:p w14:paraId="2C678611" w14:textId="199FE147" w:rsidR="00195B73" w:rsidRPr="00DC5C7F" w:rsidRDefault="00195B73" w:rsidP="002F7DFE">
      <w:pPr>
        <w:pStyle w:val="Heading3"/>
        <w:spacing w:before="280"/>
      </w:pPr>
      <w:bookmarkStart w:id="168" w:name="_Toc230322429"/>
      <w:bookmarkStart w:id="169" w:name="_Toc230338399"/>
      <w:bookmarkStart w:id="170" w:name="_Toc231191937"/>
      <w:r w:rsidRPr="00DC5C7F">
        <w:t xml:space="preserve">When will I </w:t>
      </w:r>
      <w:r w:rsidR="005C422F">
        <w:t>receive</w:t>
      </w:r>
      <w:r w:rsidR="00F632EC">
        <w:t xml:space="preserve"> </w:t>
      </w:r>
      <w:r w:rsidRPr="00DC5C7F">
        <w:t xml:space="preserve">the </w:t>
      </w:r>
      <w:r>
        <w:t>invoice</w:t>
      </w:r>
      <w:r w:rsidRPr="00DC5C7F">
        <w:t>?</w:t>
      </w:r>
      <w:bookmarkEnd w:id="168"/>
      <w:bookmarkEnd w:id="169"/>
      <w:bookmarkEnd w:id="170"/>
    </w:p>
    <w:p w14:paraId="1A8F0EFF" w14:textId="68062BA8" w:rsidR="00195B73" w:rsidRDefault="00195B73" w:rsidP="006C7DEA">
      <w:pPr>
        <w:pStyle w:val="BodyText"/>
      </w:pPr>
      <w:r>
        <w:t xml:space="preserve">You will receive an invoice every month, </w:t>
      </w:r>
      <w:r w:rsidR="0028087D">
        <w:t xml:space="preserve">regardless of </w:t>
      </w:r>
      <w:r>
        <w:t xml:space="preserve">whether you submit monthly or annual </w:t>
      </w:r>
      <w:r w:rsidR="00C80ECC">
        <w:t>waste return</w:t>
      </w:r>
      <w:r>
        <w:t xml:space="preserve">s. If you submit monthly </w:t>
      </w:r>
      <w:r w:rsidR="00C80ECC">
        <w:t>waste return</w:t>
      </w:r>
      <w:r>
        <w:t>s, invoices will be sent</w:t>
      </w:r>
      <w:r w:rsidRPr="00120C9D">
        <w:t xml:space="preserve"> </w:t>
      </w:r>
      <w:r>
        <w:t>by</w:t>
      </w:r>
      <w:r w:rsidRPr="00120C9D">
        <w:t xml:space="preserve"> the </w:t>
      </w:r>
      <w:r w:rsidRPr="00DE05EE">
        <w:t>15</w:t>
      </w:r>
      <w:r>
        <w:t>th</w:t>
      </w:r>
      <w:r w:rsidRPr="00DE05EE">
        <w:t xml:space="preserve"> day</w:t>
      </w:r>
      <w:r w:rsidRPr="00120C9D">
        <w:t xml:space="preserve"> </w:t>
      </w:r>
      <w:r>
        <w:t xml:space="preserve">after the day the </w:t>
      </w:r>
      <w:r w:rsidR="00C80ECC">
        <w:t>waste return</w:t>
      </w:r>
      <w:r>
        <w:t xml:space="preserve"> is due</w:t>
      </w:r>
      <w:r w:rsidRPr="00120C9D">
        <w:t xml:space="preserve"> and will apply to waste deposited two months before. For example, a</w:t>
      </w:r>
      <w:r>
        <w:t>n</w:t>
      </w:r>
      <w:r w:rsidRPr="00120C9D">
        <w:t xml:space="preserve"> </w:t>
      </w:r>
      <w:r>
        <w:t>invoice</w:t>
      </w:r>
      <w:r w:rsidRPr="00120C9D">
        <w:t xml:space="preserve"> </w:t>
      </w:r>
      <w:r w:rsidRPr="00120C9D">
        <w:lastRenderedPageBreak/>
        <w:t xml:space="preserve">sent </w:t>
      </w:r>
      <w:r>
        <w:t>on</w:t>
      </w:r>
      <w:r w:rsidRPr="00120C9D">
        <w:t xml:space="preserve"> </w:t>
      </w:r>
      <w:r>
        <w:t>1</w:t>
      </w:r>
      <w:r w:rsidR="004D27F5">
        <w:t> </w:t>
      </w:r>
      <w:r w:rsidRPr="00120C9D">
        <w:t>September will</w:t>
      </w:r>
      <w:r>
        <w:t xml:space="preserve"> relate to a </w:t>
      </w:r>
      <w:r w:rsidR="00C80ECC">
        <w:t>waste return</w:t>
      </w:r>
      <w:r>
        <w:t xml:space="preserve"> submitted on 20 August for</w:t>
      </w:r>
      <w:r w:rsidRPr="00120C9D">
        <w:t xml:space="preserve"> waste deposited</w:t>
      </w:r>
      <w:r w:rsidR="001A70AA">
        <w:br/>
      </w:r>
      <w:r w:rsidRPr="00120C9D">
        <w:t>in July</w:t>
      </w:r>
      <w:r>
        <w:t>.</w:t>
      </w:r>
    </w:p>
    <w:p w14:paraId="7D3F17C9" w14:textId="104D4332" w:rsidR="00195B73" w:rsidRDefault="00195B73" w:rsidP="006C7DEA">
      <w:pPr>
        <w:pStyle w:val="BodyText"/>
      </w:pPr>
      <w:r>
        <w:t xml:space="preserve">If you submit annual </w:t>
      </w:r>
      <w:r w:rsidR="00C80ECC">
        <w:t>waste return</w:t>
      </w:r>
      <w:r>
        <w:t xml:space="preserve">s, you will receive an invoice by the 5th day of the second month after the month for which the levy is payable. For example, for waste </w:t>
      </w:r>
      <w:r w:rsidR="00201F6A">
        <w:t>deposited</w:t>
      </w:r>
      <w:r>
        <w:t xml:space="preserve"> in July</w:t>
      </w:r>
      <w:r w:rsidR="00175BA9">
        <w:t>,</w:t>
      </w:r>
      <w:r>
        <w:t xml:space="preserve"> you will receive an invoice by 5 September.</w:t>
      </w:r>
    </w:p>
    <w:p w14:paraId="78808156" w14:textId="797E1011" w:rsidR="00195B73" w:rsidRDefault="00195B73" w:rsidP="006C7DEA">
      <w:pPr>
        <w:pStyle w:val="BodyText"/>
      </w:pPr>
      <w:r>
        <w:t>The invoice will be sent to the email address of the person you have designated as your ‘finance contact’. If there is no finance contact designated, it will go to the email address you</w:t>
      </w:r>
      <w:r w:rsidR="004D27F5">
        <w:t> </w:t>
      </w:r>
      <w:r>
        <w:t>have designated for your ‘verifier’.</w:t>
      </w:r>
    </w:p>
    <w:p w14:paraId="74EEC23D" w14:textId="2FF9CEF0" w:rsidR="00195B73" w:rsidRPr="00DC5C7F" w:rsidRDefault="00195B73" w:rsidP="002F7DFE">
      <w:pPr>
        <w:pStyle w:val="Heading3"/>
        <w:spacing w:before="320"/>
      </w:pPr>
      <w:bookmarkStart w:id="171" w:name="_Toc230322430"/>
      <w:bookmarkStart w:id="172" w:name="_Toc230338400"/>
      <w:bookmarkStart w:id="173" w:name="_Toc231191938"/>
      <w:r w:rsidRPr="00DC5C7F">
        <w:t>How do I pay the levy?</w:t>
      </w:r>
      <w:bookmarkEnd w:id="171"/>
      <w:bookmarkEnd w:id="172"/>
      <w:bookmarkEnd w:id="173"/>
    </w:p>
    <w:p w14:paraId="069EA410" w14:textId="4FC5A7E5" w:rsidR="00195B73" w:rsidRDefault="00195B73" w:rsidP="006C7DEA">
      <w:pPr>
        <w:pStyle w:val="BodyText"/>
      </w:pPr>
      <w:r>
        <w:t xml:space="preserve">You can pay the levy to the levy collector either by bank transfer or </w:t>
      </w:r>
      <w:r w:rsidR="005654A4">
        <w:t>direct de</w:t>
      </w:r>
      <w:r w:rsidR="00CA555B">
        <w:t>bit</w:t>
      </w:r>
      <w:r>
        <w:t>, as agreed with the levy collector when you register as an operator. Electronic payment is</w:t>
      </w:r>
      <w:r w:rsidR="00C1545A">
        <w:t xml:space="preserve"> strongly</w:t>
      </w:r>
      <w:r>
        <w:t xml:space="preserve"> preferred. The bank account number and postal address are on the invoice.</w:t>
      </w:r>
    </w:p>
    <w:p w14:paraId="5896DC74" w14:textId="5279266E" w:rsidR="00195B73" w:rsidRDefault="00195B73" w:rsidP="006C7DEA">
      <w:pPr>
        <w:pStyle w:val="BodyText"/>
      </w:pPr>
      <w:r>
        <w:t>You must make sure your payment is received on or before the due date.</w:t>
      </w:r>
      <w:r w:rsidR="001A70AA">
        <w:t xml:space="preserve"> </w:t>
      </w:r>
      <w:r w:rsidR="00F33AA4">
        <w:t>P</w:t>
      </w:r>
      <w:r>
        <w:t xml:space="preserve">lease ensure your operator number is recorded with </w:t>
      </w:r>
      <w:r w:rsidR="00F33AA4">
        <w:t xml:space="preserve">all </w:t>
      </w:r>
      <w:r>
        <w:t>payment</w:t>
      </w:r>
      <w:r w:rsidR="00F33AA4">
        <w:t>s</w:t>
      </w:r>
      <w:r>
        <w:t>.</w:t>
      </w:r>
    </w:p>
    <w:p w14:paraId="2E9434B8" w14:textId="177DDCB9" w:rsidR="00195B73" w:rsidRPr="00DC5C7F" w:rsidRDefault="00195B73" w:rsidP="002F7DFE">
      <w:pPr>
        <w:pStyle w:val="Heading3"/>
        <w:spacing w:before="320"/>
      </w:pPr>
      <w:bookmarkStart w:id="174" w:name="_Toc230322432"/>
      <w:bookmarkStart w:id="175" w:name="_Toc230338401"/>
      <w:bookmarkStart w:id="176" w:name="_Toc231191939"/>
      <w:r w:rsidRPr="00DC5C7F">
        <w:t>When are payments due?</w:t>
      </w:r>
      <w:bookmarkEnd w:id="174"/>
      <w:bookmarkEnd w:id="175"/>
      <w:bookmarkEnd w:id="176"/>
    </w:p>
    <w:p w14:paraId="06B743E0" w14:textId="77777777" w:rsidR="00195B73" w:rsidRDefault="00195B73" w:rsidP="006C7DEA">
      <w:pPr>
        <w:pStyle w:val="BodyText"/>
      </w:pPr>
      <w:r>
        <w:t>Payments are due on the 20th of the third month after the month waste has been deposited. For example, the levy for waste deposited in July must be paid by 20 October.</w:t>
      </w:r>
    </w:p>
    <w:p w14:paraId="3FB3915C" w14:textId="339D09B4" w:rsidR="00195B73" w:rsidRDefault="00195B73" w:rsidP="006C7DEA">
      <w:pPr>
        <w:pStyle w:val="BodyText"/>
      </w:pPr>
      <w:r w:rsidRPr="001A7268">
        <w:t xml:space="preserve">Operators of smaller facilities submitting annual </w:t>
      </w:r>
      <w:r w:rsidR="00C80ECC">
        <w:t>waste return</w:t>
      </w:r>
      <w:r w:rsidRPr="001A7268">
        <w:t>s must still pay monthly (this</w:t>
      </w:r>
      <w:r w:rsidR="004D27F5">
        <w:t> </w:t>
      </w:r>
      <w:r w:rsidRPr="001A7268">
        <w:t xml:space="preserve">is further explained </w:t>
      </w:r>
      <w:r>
        <w:t xml:space="preserve">in </w:t>
      </w:r>
      <w:hyperlink w:anchor="_Chapter_6:_Annual" w:history="1">
        <w:r w:rsidRPr="001D1B19">
          <w:rPr>
            <w:rStyle w:val="Hyperlink"/>
          </w:rPr>
          <w:t xml:space="preserve">chapter </w:t>
        </w:r>
        <w:r w:rsidR="00890698" w:rsidRPr="001D1B19">
          <w:rPr>
            <w:rStyle w:val="Hyperlink"/>
          </w:rPr>
          <w:t>6</w:t>
        </w:r>
      </w:hyperlink>
      <w:r w:rsidRPr="00DF6494">
        <w:t>).</w:t>
      </w:r>
    </w:p>
    <w:p w14:paraId="66DC5DF9" w14:textId="52A6BAD3" w:rsidR="00195B73" w:rsidRPr="004D27F5" w:rsidRDefault="00195B73" w:rsidP="002F7DFE">
      <w:pPr>
        <w:pStyle w:val="Heading3"/>
        <w:spacing w:before="320"/>
      </w:pPr>
      <w:bookmarkStart w:id="177" w:name="_Toc230322433"/>
      <w:bookmarkStart w:id="178" w:name="_Toc230338402"/>
      <w:bookmarkStart w:id="179" w:name="_Toc231191940"/>
      <w:r w:rsidRPr="00DC5C7F">
        <w:t>Can I get more time to pay the levy?</w:t>
      </w:r>
      <w:bookmarkEnd w:id="177"/>
      <w:bookmarkEnd w:id="178"/>
      <w:bookmarkEnd w:id="179"/>
    </w:p>
    <w:p w14:paraId="2F0DF459" w14:textId="77777777" w:rsidR="00195B73" w:rsidRDefault="00195B73" w:rsidP="006C7DEA">
      <w:pPr>
        <w:pStyle w:val="BodyText"/>
      </w:pPr>
      <w:r w:rsidRPr="00577F9D">
        <w:t xml:space="preserve">If you cannot pay the levy on time due to unusual circumstances, you can apply to </w:t>
      </w:r>
      <w:r>
        <w:t>the levy collector</w:t>
      </w:r>
      <w:r w:rsidRPr="00577F9D">
        <w:t xml:space="preserve"> for an extension. Extensions will be for no more than one month.</w:t>
      </w:r>
    </w:p>
    <w:p w14:paraId="4563BA78" w14:textId="28649EFC" w:rsidR="00195B73" w:rsidRPr="00577F9D" w:rsidRDefault="00195B73" w:rsidP="006C7DEA">
      <w:pPr>
        <w:pStyle w:val="BodyText"/>
      </w:pPr>
      <w:r w:rsidRPr="00577F9D">
        <w:t xml:space="preserve">You must send the application </w:t>
      </w:r>
      <w:r w:rsidR="00896094">
        <w:t xml:space="preserve">through OWLS </w:t>
      </w:r>
      <w:r w:rsidRPr="00577F9D">
        <w:t>to the levy collector no later than 15 days before payment is due</w:t>
      </w:r>
      <w:r>
        <w:t xml:space="preserve">. To process the application, we will need </w:t>
      </w:r>
      <w:r w:rsidRPr="00577F9D">
        <w:t>the</w:t>
      </w:r>
      <w:r>
        <w:t>:</w:t>
      </w:r>
    </w:p>
    <w:p w14:paraId="1DF57A04" w14:textId="0ACB163F" w:rsidR="00195B73" w:rsidRPr="004D27F5" w:rsidRDefault="00195B73" w:rsidP="006C7DEA">
      <w:pPr>
        <w:pStyle w:val="Bullet"/>
      </w:pPr>
      <w:r w:rsidRPr="00577F9D">
        <w:t xml:space="preserve">name and site number </w:t>
      </w:r>
      <w:r w:rsidRPr="004D27F5">
        <w:t>(if applicable) of the facility</w:t>
      </w:r>
    </w:p>
    <w:p w14:paraId="6D56BEEC" w14:textId="77777777" w:rsidR="00195B73" w:rsidRPr="004D27F5" w:rsidRDefault="00195B73" w:rsidP="006C7DEA">
      <w:pPr>
        <w:pStyle w:val="Bullet"/>
      </w:pPr>
      <w:r w:rsidRPr="004D27F5">
        <w:t>full name, contact details and client number (if applicable) of the operator</w:t>
      </w:r>
    </w:p>
    <w:p w14:paraId="33E74AE9" w14:textId="77777777" w:rsidR="00195B73" w:rsidRPr="004D27F5" w:rsidRDefault="00195B73" w:rsidP="006C7DEA">
      <w:pPr>
        <w:pStyle w:val="Bullet"/>
      </w:pPr>
      <w:r w:rsidRPr="004D27F5">
        <w:t>full name and contact details of the person submitting the application</w:t>
      </w:r>
    </w:p>
    <w:p w14:paraId="4B31AB21" w14:textId="77777777" w:rsidR="00195B73" w:rsidRPr="004D27F5" w:rsidRDefault="00195B73" w:rsidP="006C7DEA">
      <w:pPr>
        <w:pStyle w:val="Bullet"/>
      </w:pPr>
      <w:r w:rsidRPr="004D27F5">
        <w:t>levy payment the application relates to</w:t>
      </w:r>
    </w:p>
    <w:p w14:paraId="4B7EECB3" w14:textId="7F1A7C18" w:rsidR="00195B73" w:rsidRPr="00C53A34" w:rsidRDefault="00195B73" w:rsidP="006C7DEA">
      <w:pPr>
        <w:pStyle w:val="Bullet"/>
      </w:pPr>
      <w:r w:rsidRPr="004D27F5">
        <w:t xml:space="preserve">reason why you are </w:t>
      </w:r>
      <w:r w:rsidRPr="00577F9D">
        <w:t xml:space="preserve">unable to pay the levy </w:t>
      </w:r>
      <w:r w:rsidR="0018354B">
        <w:t>o</w:t>
      </w:r>
      <w:r w:rsidRPr="00577F9D">
        <w:t>n time.</w:t>
      </w:r>
    </w:p>
    <w:p w14:paraId="5F4B7574" w14:textId="69676C51" w:rsidR="00195B73" w:rsidRDefault="00195B73" w:rsidP="006C7DEA">
      <w:pPr>
        <w:pStyle w:val="BodyText"/>
      </w:pPr>
      <w:r w:rsidRPr="00577F9D">
        <w:t>The levy collector assesses applications on a case-by-case basis</w:t>
      </w:r>
      <w:r>
        <w:t xml:space="preserve">. </w:t>
      </w:r>
      <w:r w:rsidRPr="00577F9D">
        <w:t xml:space="preserve">Extensions will be granted </w:t>
      </w:r>
      <w:r>
        <w:t>at</w:t>
      </w:r>
      <w:r w:rsidR="004D27F5">
        <w:t> </w:t>
      </w:r>
      <w:r>
        <w:t>the levy collector’s discretion, and on any terms and conditions the levy collector sees fit.</w:t>
      </w:r>
      <w:r w:rsidRPr="00577F9D">
        <w:t xml:space="preserve"> </w:t>
      </w:r>
      <w:r>
        <w:t>It is not anticipated that e</w:t>
      </w:r>
      <w:r w:rsidRPr="00577F9D">
        <w:t>xtensions will be granted routinely.</w:t>
      </w:r>
    </w:p>
    <w:p w14:paraId="6CE5C897" w14:textId="77777777" w:rsidR="00195B73" w:rsidRPr="00577F9D" w:rsidRDefault="00195B73" w:rsidP="006C7DEA">
      <w:pPr>
        <w:pStyle w:val="BodyText"/>
      </w:pPr>
      <w:r w:rsidRPr="00577F9D" w:rsidDel="00F44BDB">
        <w:t>The levy collector</w:t>
      </w:r>
      <w:r w:rsidRPr="00577F9D">
        <w:t xml:space="preserve"> will notify you of the decision in writing at least five days before the payment is due. If an extension is granted, you will be advised of a new date for payment</w:t>
      </w:r>
      <w:r>
        <w:t>.</w:t>
      </w:r>
      <w:r w:rsidRPr="00577F9D">
        <w:t xml:space="preserve"> You cannot apply for a further extension for the same payment. If an extension is not granted, you </w:t>
      </w:r>
      <w:r>
        <w:t>must</w:t>
      </w:r>
      <w:r w:rsidRPr="00577F9D">
        <w:t xml:space="preserve"> pay the levy on the due date</w:t>
      </w:r>
      <w:r>
        <w:t>.</w:t>
      </w:r>
    </w:p>
    <w:p w14:paraId="43FCD74D" w14:textId="4879CB90" w:rsidR="001D1B19" w:rsidRDefault="00195B73" w:rsidP="006C7DEA">
      <w:pPr>
        <w:pStyle w:val="BodyText"/>
      </w:pPr>
      <w:r w:rsidRPr="00577F9D">
        <w:lastRenderedPageBreak/>
        <w:t>If you do not pay on the original or extended due date, normal interest charges will apply, and debt</w:t>
      </w:r>
      <w:r w:rsidR="005C4E97">
        <w:t>-</w:t>
      </w:r>
      <w:r w:rsidRPr="00577F9D">
        <w:t>recovery procedures will be followed.</w:t>
      </w:r>
    </w:p>
    <w:p w14:paraId="1DA25A14" w14:textId="6978D768" w:rsidR="00195B73" w:rsidRPr="001D1B19" w:rsidRDefault="00195B73" w:rsidP="00395B04">
      <w:pPr>
        <w:pStyle w:val="Heading4"/>
      </w:pPr>
      <w:r w:rsidRPr="001D1B19">
        <w:t xml:space="preserve">Example </w:t>
      </w:r>
      <w:r w:rsidR="007A7112" w:rsidRPr="001D1B19">
        <w:t>10</w:t>
      </w:r>
      <w:r w:rsidRPr="001D1B19">
        <w:t>: Application for an extension of time to pay the levy</w:t>
      </w:r>
    </w:p>
    <w:p w14:paraId="786673CD" w14:textId="214867CA" w:rsidR="00195B73" w:rsidRDefault="00195B73" w:rsidP="001D1B19">
      <w:pPr>
        <w:pStyle w:val="BodyText"/>
        <w:jc w:val="center"/>
      </w:pPr>
      <w:bookmarkStart w:id="180" w:name="_Toc231191941"/>
      <w:bookmarkStart w:id="181" w:name="_Toc230322434"/>
      <w:bookmarkStart w:id="182" w:name="_Toc230338403"/>
      <w:r>
        <w:drawing>
          <wp:inline distT="0" distB="0" distL="0" distR="0" wp14:anchorId="002F59E4" wp14:editId="138F3033">
            <wp:extent cx="4648202" cy="437197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rcRect t="3549" b="3197"/>
                    <a:stretch>
                      <a:fillRect/>
                    </a:stretch>
                  </pic:blipFill>
                  <pic:spPr>
                    <a:xfrm>
                      <a:off x="0" y="0"/>
                      <a:ext cx="4648202" cy="4371975"/>
                    </a:xfrm>
                    <a:prstGeom prst="rect">
                      <a:avLst/>
                    </a:prstGeom>
                  </pic:spPr>
                </pic:pic>
              </a:graphicData>
            </a:graphic>
          </wp:inline>
        </w:drawing>
      </w:r>
      <w:bookmarkEnd w:id="180"/>
    </w:p>
    <w:p w14:paraId="0D7564B4" w14:textId="75CE175C" w:rsidR="00195B73" w:rsidRPr="00DC5C7F" w:rsidRDefault="00195B73" w:rsidP="00195B73">
      <w:pPr>
        <w:pStyle w:val="Heading3"/>
      </w:pPr>
      <w:bookmarkStart w:id="183" w:name="_Toc231191942"/>
      <w:r>
        <w:t>Will I be charged interest</w:t>
      </w:r>
      <w:r w:rsidRPr="00DC5C7F">
        <w:t xml:space="preserve"> if I don</w:t>
      </w:r>
      <w:r>
        <w:t>’</w:t>
      </w:r>
      <w:r w:rsidRPr="00DC5C7F">
        <w:t>t pay the levy?</w:t>
      </w:r>
      <w:bookmarkEnd w:id="181"/>
      <w:bookmarkEnd w:id="182"/>
      <w:bookmarkEnd w:id="183"/>
    </w:p>
    <w:p w14:paraId="6BA51026" w14:textId="65368AB7" w:rsidR="00195B73" w:rsidRDefault="00195B73" w:rsidP="006C7DEA">
      <w:pPr>
        <w:pStyle w:val="BodyText"/>
      </w:pPr>
      <w:r w:rsidRPr="00120C9D">
        <w:t>Interest</w:t>
      </w:r>
      <w:r>
        <w:t xml:space="preserve"> </w:t>
      </w:r>
      <w:r w:rsidRPr="00120C9D">
        <w:t>is due on the levy the day after payment was due</w:t>
      </w:r>
      <w:r>
        <w:t>.</w:t>
      </w:r>
      <w:r w:rsidRPr="00120C9D">
        <w:t xml:space="preserve"> </w:t>
      </w:r>
      <w:r w:rsidRPr="00120C9D" w:rsidDel="00E167BE">
        <w:t>I</w:t>
      </w:r>
      <w:r w:rsidRPr="00120C9D">
        <w:t>nterest</w:t>
      </w:r>
      <w:r>
        <w:t xml:space="preserve"> </w:t>
      </w:r>
      <w:r w:rsidRPr="00120C9D">
        <w:t>is calculated daily</w:t>
      </w:r>
      <w:r>
        <w:t xml:space="preserve">, </w:t>
      </w:r>
      <w:r w:rsidRPr="00120C9D">
        <w:t>using simple interest – </w:t>
      </w:r>
      <w:r w:rsidDel="00E167BE">
        <w:t>t</w:t>
      </w:r>
      <w:r>
        <w:t xml:space="preserve">hat is, interest will not be </w:t>
      </w:r>
      <w:r w:rsidRPr="004D27F5">
        <w:t>due</w:t>
      </w:r>
      <w:r>
        <w:t xml:space="preserve"> on the interest</w:t>
      </w:r>
      <w:r w:rsidRPr="00120C9D">
        <w:t xml:space="preserve">. If </w:t>
      </w:r>
      <w:r>
        <w:t>you have been granted</w:t>
      </w:r>
      <w:r w:rsidRPr="00120C9D">
        <w:t xml:space="preserve"> an</w:t>
      </w:r>
      <w:r w:rsidR="004D27F5">
        <w:t> </w:t>
      </w:r>
      <w:r w:rsidRPr="00120C9D">
        <w:t xml:space="preserve">extension of time to pay the levy, </w:t>
      </w:r>
      <w:r>
        <w:t>you will be charged interest if you do not pay by the new due date</w:t>
      </w:r>
      <w:r w:rsidRPr="00120C9D">
        <w:t>.</w:t>
      </w:r>
    </w:p>
    <w:p w14:paraId="36697BF0" w14:textId="29C96A4D" w:rsidR="00195B73" w:rsidRDefault="00195B73" w:rsidP="006C7DEA">
      <w:pPr>
        <w:pStyle w:val="BodyText"/>
      </w:pPr>
      <w:r w:rsidRPr="00120C9D" w:rsidDel="00833153">
        <w:t xml:space="preserve">The </w:t>
      </w:r>
      <w:r>
        <w:t>invoice</w:t>
      </w:r>
      <w:r w:rsidDel="00833153">
        <w:t>s</w:t>
      </w:r>
      <w:r w:rsidRPr="00120C9D" w:rsidDel="00833153">
        <w:t xml:space="preserve"> </w:t>
      </w:r>
      <w:r>
        <w:t xml:space="preserve">and statements </w:t>
      </w:r>
      <w:r w:rsidRPr="00120C9D" w:rsidDel="00833153">
        <w:t xml:space="preserve">issued to </w:t>
      </w:r>
      <w:r>
        <w:t>you</w:t>
      </w:r>
      <w:r w:rsidRPr="00120C9D">
        <w:t xml:space="preserve"> will show </w:t>
      </w:r>
      <w:r>
        <w:t xml:space="preserve">any outstanding debt and interest </w:t>
      </w:r>
      <w:r w:rsidRPr="00120C9D">
        <w:t>to be</w:t>
      </w:r>
      <w:r w:rsidR="004D27F5">
        <w:t> </w:t>
      </w:r>
      <w:r w:rsidRPr="00120C9D">
        <w:t>paid.</w:t>
      </w:r>
    </w:p>
    <w:p w14:paraId="5FEEB018" w14:textId="274BCED4" w:rsidR="00896094" w:rsidRDefault="00896094" w:rsidP="006C7DEA">
      <w:pPr>
        <w:pStyle w:val="BodyText"/>
      </w:pPr>
      <w:r>
        <w:t>The interest rate is the business lending rate set by the Reserve Bank of New Zealand every</w:t>
      </w:r>
      <w:r w:rsidR="004D27F5">
        <w:t> </w:t>
      </w:r>
      <w:r>
        <w:t>year.</w:t>
      </w:r>
    </w:p>
    <w:p w14:paraId="07C48307" w14:textId="77777777" w:rsidR="00195B73" w:rsidRPr="00DC5C7F" w:rsidRDefault="00195B73" w:rsidP="00195B73">
      <w:pPr>
        <w:pStyle w:val="Heading3"/>
      </w:pPr>
      <w:bookmarkStart w:id="184" w:name="_Toc230338404"/>
      <w:bookmarkStart w:id="185" w:name="_Toc231191943"/>
      <w:bookmarkStart w:id="186" w:name="_Toc228076158"/>
      <w:bookmarkStart w:id="187" w:name="_Toc230322437"/>
      <w:r>
        <w:t>What happens</w:t>
      </w:r>
      <w:r w:rsidRPr="00DC5C7F">
        <w:t xml:space="preserve"> if I don</w:t>
      </w:r>
      <w:r>
        <w:t>’</w:t>
      </w:r>
      <w:r w:rsidRPr="00DC5C7F">
        <w:t>t pay the levy?</w:t>
      </w:r>
      <w:bookmarkEnd w:id="184"/>
      <w:bookmarkEnd w:id="185"/>
    </w:p>
    <w:bookmarkEnd w:id="186"/>
    <w:bookmarkEnd w:id="187"/>
    <w:p w14:paraId="18E3590B" w14:textId="64E8382C" w:rsidR="00195B73" w:rsidRDefault="00195B73" w:rsidP="006C7DEA">
      <w:pPr>
        <w:pStyle w:val="BodyText"/>
      </w:pPr>
      <w:r w:rsidRPr="00120C9D">
        <w:t xml:space="preserve">All outstanding levies are a debt </w:t>
      </w:r>
      <w:r>
        <w:t>that you</w:t>
      </w:r>
      <w:r w:rsidRPr="00120C9D">
        <w:t xml:space="preserve"> are liable to pay. </w:t>
      </w:r>
      <w:r>
        <w:t xml:space="preserve">We will use </w:t>
      </w:r>
      <w:r w:rsidRPr="00120C9D">
        <w:t>debt</w:t>
      </w:r>
      <w:r w:rsidR="005C4E97">
        <w:t>-</w:t>
      </w:r>
      <w:r w:rsidRPr="00120C9D">
        <w:t>collection procedures</w:t>
      </w:r>
      <w:r>
        <w:t xml:space="preserve"> to recover outstanding debt</w:t>
      </w:r>
      <w:r w:rsidRPr="00120C9D">
        <w:t>.</w:t>
      </w:r>
    </w:p>
    <w:p w14:paraId="64DBC8FF" w14:textId="75E8F93A" w:rsidR="00195B73" w:rsidRPr="00DC5C7F" w:rsidRDefault="00195B73" w:rsidP="002F7DFE">
      <w:pPr>
        <w:pStyle w:val="Heading3"/>
        <w:spacing w:before="320"/>
      </w:pPr>
      <w:bookmarkStart w:id="188" w:name="_Toc230322438"/>
      <w:bookmarkStart w:id="189" w:name="_Toc230338405"/>
      <w:bookmarkStart w:id="190" w:name="_Toc231191944"/>
      <w:r w:rsidRPr="00DC5C7F">
        <w:lastRenderedPageBreak/>
        <w:t>Does GST apply to the levy?</w:t>
      </w:r>
      <w:bookmarkEnd w:id="188"/>
      <w:bookmarkEnd w:id="189"/>
      <w:bookmarkEnd w:id="190"/>
    </w:p>
    <w:p w14:paraId="5EBABBD9" w14:textId="49D77F61" w:rsidR="00195B73" w:rsidRDefault="00195B73" w:rsidP="006C7DEA">
      <w:pPr>
        <w:pStyle w:val="BodyText"/>
      </w:pPr>
      <w:r w:rsidRPr="003F6804">
        <w:t>Goods and Services Tax (GST) is payable on the lev</w:t>
      </w:r>
      <w:r>
        <w:t>y</w:t>
      </w:r>
      <w:r w:rsidRPr="003F6804">
        <w:t>.</w:t>
      </w:r>
      <w:r>
        <w:t xml:space="preserve"> </w:t>
      </w:r>
    </w:p>
    <w:p w14:paraId="780813BD" w14:textId="552972A1" w:rsidR="00195B73" w:rsidRPr="00DC5C7F" w:rsidRDefault="00195B73" w:rsidP="002F7DFE">
      <w:pPr>
        <w:pStyle w:val="Heading3"/>
        <w:spacing w:before="320"/>
      </w:pPr>
      <w:bookmarkStart w:id="191" w:name="_Toc230338406"/>
      <w:bookmarkStart w:id="192" w:name="_Toc231191945"/>
      <w:r>
        <w:t>What happens if I pay the wrong amount?</w:t>
      </w:r>
      <w:bookmarkEnd w:id="191"/>
      <w:bookmarkEnd w:id="192"/>
    </w:p>
    <w:p w14:paraId="68EA3F1B" w14:textId="7AD56276" w:rsidR="00195B73" w:rsidRDefault="00195B73" w:rsidP="006C7DEA">
      <w:pPr>
        <w:pStyle w:val="BodyText"/>
      </w:pPr>
      <w:r>
        <w:t>We</w:t>
      </w:r>
      <w:r w:rsidRPr="00120C9D">
        <w:t xml:space="preserve"> can</w:t>
      </w:r>
      <w:r>
        <w:t>, in certain circumstances,</w:t>
      </w:r>
      <w:r w:rsidRPr="00120C9D">
        <w:t xml:space="preserve"> make corrections to the amount a </w:t>
      </w:r>
      <w:r>
        <w:t>facility</w:t>
      </w:r>
      <w:r w:rsidRPr="00120C9D">
        <w:t xml:space="preserve"> operator has been invoiced. This can arise where </w:t>
      </w:r>
      <w:r>
        <w:t>the operator was invoiced for an incorrect</w:t>
      </w:r>
      <w:r w:rsidR="0042207A">
        <w:t> </w:t>
      </w:r>
      <w:r>
        <w:t>amount, i</w:t>
      </w:r>
      <w:r w:rsidRPr="00120C9D">
        <w:t xml:space="preserve">nformation in the </w:t>
      </w:r>
      <w:r>
        <w:t xml:space="preserve">operator’s </w:t>
      </w:r>
      <w:r w:rsidR="00C80ECC">
        <w:t>waste return</w:t>
      </w:r>
      <w:r>
        <w:t xml:space="preserve"> was incorrect, or</w:t>
      </w:r>
      <w:r w:rsidRPr="00120C9D">
        <w:t xml:space="preserve"> </w:t>
      </w:r>
      <w:r>
        <w:t>we</w:t>
      </w:r>
      <w:r w:rsidRPr="00120C9D">
        <w:t xml:space="preserve"> miscalculated the levy</w:t>
      </w:r>
      <w:r w:rsidR="0042207A">
        <w:t> </w:t>
      </w:r>
      <w:r w:rsidRPr="00120C9D">
        <w:t>payable.</w:t>
      </w:r>
    </w:p>
    <w:p w14:paraId="7D83DBFA" w14:textId="7E342361" w:rsidR="00195B73" w:rsidRDefault="00195B73" w:rsidP="006C7DEA">
      <w:pPr>
        <w:pStyle w:val="BodyText"/>
      </w:pPr>
      <w:r>
        <w:t xml:space="preserve">In this case, </w:t>
      </w:r>
      <w:r w:rsidRPr="00120C9D">
        <w:t xml:space="preserve">a credit or debit balance will appear on your next </w:t>
      </w:r>
      <w:r>
        <w:t>invoice</w:t>
      </w:r>
      <w:r w:rsidRPr="00120C9D">
        <w:t xml:space="preserve"> and this will reduce or</w:t>
      </w:r>
      <w:r w:rsidR="00E74E3D">
        <w:t> </w:t>
      </w:r>
      <w:r w:rsidRPr="00120C9D">
        <w:t>increase the amount of levy money payable in the following month.</w:t>
      </w:r>
    </w:p>
    <w:p w14:paraId="37D76180" w14:textId="50C498D2" w:rsidR="00212839" w:rsidRPr="00212839" w:rsidRDefault="00C30E4E" w:rsidP="00212839">
      <w:pPr>
        <w:pStyle w:val="BodyText"/>
      </w:pPr>
      <w:r>
        <w:t xml:space="preserve">In </w:t>
      </w:r>
      <w:r w:rsidR="00212839">
        <w:t>certain</w:t>
      </w:r>
      <w:r>
        <w:t xml:space="preserve"> cases</w:t>
      </w:r>
      <w:r w:rsidR="004C41C1">
        <w:t>,</w:t>
      </w:r>
      <w:r>
        <w:t xml:space="preserve"> </w:t>
      </w:r>
      <w:r w:rsidR="004C41C1">
        <w:t>we</w:t>
      </w:r>
      <w:r>
        <w:t xml:space="preserve"> may be able to r</w:t>
      </w:r>
      <w:r w:rsidR="008A10E1">
        <w:t xml:space="preserve">eimburse </w:t>
      </w:r>
      <w:r w:rsidR="00516B3E">
        <w:t>a credit on a facility operator</w:t>
      </w:r>
      <w:r w:rsidR="002A0C30">
        <w:t xml:space="preserve"> account. </w:t>
      </w:r>
      <w:r w:rsidR="00212839" w:rsidRPr="00212839">
        <w:t>An application for reimbursement must be approved by the levy collector</w:t>
      </w:r>
      <w:r w:rsidR="00212839">
        <w:t>.</w:t>
      </w:r>
    </w:p>
    <w:p w14:paraId="469AF89C" w14:textId="27E2E238" w:rsidR="00195B73" w:rsidRDefault="00195B73" w:rsidP="004C41C1">
      <w:pPr>
        <w:pStyle w:val="Heading2"/>
      </w:pPr>
      <w:bookmarkStart w:id="193" w:name="_Toc230322443"/>
      <w:bookmarkStart w:id="194" w:name="_Toc230338410"/>
      <w:bookmarkStart w:id="195" w:name="_Toc231191946"/>
      <w:bookmarkStart w:id="196" w:name="_Toc231270032"/>
      <w:bookmarkStart w:id="197" w:name="_Toc106266923"/>
      <w:bookmarkStart w:id="198" w:name="_Toc197420886"/>
      <w:r>
        <w:t>Closing up or selling</w:t>
      </w:r>
      <w:bookmarkEnd w:id="193"/>
      <w:bookmarkEnd w:id="194"/>
      <w:bookmarkEnd w:id="195"/>
      <w:bookmarkEnd w:id="196"/>
      <w:bookmarkEnd w:id="197"/>
      <w:bookmarkEnd w:id="198"/>
    </w:p>
    <w:p w14:paraId="42405D00" w14:textId="5C1BCBC3" w:rsidR="00195B73" w:rsidRDefault="0065028A" w:rsidP="006C7DEA">
      <w:pPr>
        <w:pStyle w:val="BodyText"/>
      </w:pPr>
      <w:r>
        <w:t>For levied facilities, i</w:t>
      </w:r>
      <w:r w:rsidR="00195B73" w:rsidRPr="004D130C">
        <w:t>f you are selling, otherwise transferring ownership</w:t>
      </w:r>
      <w:r w:rsidR="00195B73">
        <w:t>,</w:t>
      </w:r>
      <w:r w:rsidR="00195B73" w:rsidRPr="004D130C">
        <w:t xml:space="preserve"> or closing your facility, you are required to </w:t>
      </w:r>
      <w:r w:rsidR="00CA07D2">
        <w:t>provide</w:t>
      </w:r>
      <w:r w:rsidR="00195B73" w:rsidRPr="004D130C">
        <w:t xml:space="preserve"> written notice of the date you will stop being the facility</w:t>
      </w:r>
      <w:r w:rsidR="00195B73">
        <w:t>’</w:t>
      </w:r>
      <w:r w:rsidR="00195B73" w:rsidRPr="004D130C">
        <w:t xml:space="preserve">s operator. This notice must be </w:t>
      </w:r>
      <w:r w:rsidR="00195B73">
        <w:t xml:space="preserve">sent to us </w:t>
      </w:r>
      <w:r w:rsidR="00195B73" w:rsidRPr="002E64DA">
        <w:rPr>
          <w:b/>
        </w:rPr>
        <w:t>at least 10 days before the facility is closed or sold</w:t>
      </w:r>
      <w:r w:rsidR="00195B73" w:rsidRPr="004D130C">
        <w:t xml:space="preserve">. </w:t>
      </w:r>
      <w:r w:rsidR="00195B73">
        <w:t xml:space="preserve">To obtain a closure form, contact us </w:t>
      </w:r>
      <w:r w:rsidR="00195B73" w:rsidRPr="00C93927">
        <w:t xml:space="preserve">on 0800 </w:t>
      </w:r>
      <w:r w:rsidR="00195B73">
        <w:t xml:space="preserve">WDLEVY (0800 935389) or email: </w:t>
      </w:r>
      <w:hyperlink r:id="rId41" w:history="1">
        <w:r w:rsidR="00195B73" w:rsidRPr="00E55395">
          <w:rPr>
            <w:rStyle w:val="Hyperlink"/>
          </w:rPr>
          <w:t>info@wastelevy.govt.nz</w:t>
        </w:r>
      </w:hyperlink>
      <w:r w:rsidR="00D77B1B" w:rsidRPr="00D77B1B">
        <w:rPr>
          <w:rStyle w:val="Hyperlink"/>
          <w:color w:val="auto"/>
        </w:rPr>
        <w:t>.</w:t>
      </w:r>
    </w:p>
    <w:p w14:paraId="3A3CAB28" w14:textId="17439180" w:rsidR="00195B73" w:rsidRPr="00335F23" w:rsidRDefault="00195B73" w:rsidP="006C7DEA">
      <w:pPr>
        <w:pStyle w:val="BodyText"/>
      </w:pPr>
      <w:r w:rsidRPr="00335F23">
        <w:t xml:space="preserve">If you are closing the facility, you will need to send the levy collector a </w:t>
      </w:r>
      <w:r w:rsidR="00C80ECC">
        <w:t>waste return</w:t>
      </w:r>
      <w:r w:rsidR="006A7381">
        <w:t xml:space="preserve"> and activity category report</w:t>
      </w:r>
      <w:r w:rsidRPr="00335F23">
        <w:t xml:space="preserve"> for the final month of operation. The levy collector will then send you a final invoice.</w:t>
      </w:r>
      <w:r w:rsidR="008D0AD3" w:rsidRPr="008D0AD3">
        <w:rPr>
          <w:rFonts w:ascii="Segoe UI" w:hAnsi="Segoe UI" w:cs="Segoe UI"/>
          <w:noProof w:val="0"/>
          <w:sz w:val="18"/>
          <w:szCs w:val="18"/>
        </w:rPr>
        <w:t xml:space="preserve"> </w:t>
      </w:r>
      <w:r w:rsidR="008D0AD3" w:rsidRPr="008D0AD3">
        <w:t xml:space="preserve">A </w:t>
      </w:r>
      <w:r w:rsidR="008D0AD3">
        <w:t>f</w:t>
      </w:r>
      <w:r w:rsidR="008D0AD3" w:rsidRPr="008D0AD3">
        <w:t xml:space="preserve">acility cannot be closed </w:t>
      </w:r>
      <w:r w:rsidR="008D0AD3">
        <w:t xml:space="preserve">in OWLS, </w:t>
      </w:r>
      <w:r w:rsidR="008D0AD3" w:rsidRPr="008D0AD3">
        <w:t>until all outstanding debt has been paid</w:t>
      </w:r>
      <w:r w:rsidR="007D511A">
        <w:t>.</w:t>
      </w:r>
    </w:p>
    <w:p w14:paraId="447EF56C" w14:textId="1FD4C283" w:rsidR="00195B73" w:rsidRPr="000E0326" w:rsidRDefault="00195B73" w:rsidP="006C7DEA">
      <w:pPr>
        <w:pStyle w:val="BodyText"/>
      </w:pPr>
      <w:r w:rsidRPr="000E0326">
        <w:t xml:space="preserve">If you are selling the facility, or for some other reason you cease to be the operator of the facility, you will need to send a final </w:t>
      </w:r>
      <w:r w:rsidR="006A7381">
        <w:t>waste return and activity category report</w:t>
      </w:r>
      <w:r w:rsidR="006A7381" w:rsidRPr="00335F23">
        <w:t xml:space="preserve"> </w:t>
      </w:r>
      <w:r w:rsidRPr="000E0326">
        <w:t xml:space="preserve">for the last complete month </w:t>
      </w:r>
      <w:r w:rsidR="009A3604">
        <w:t xml:space="preserve">or quarter </w:t>
      </w:r>
      <w:r w:rsidRPr="000E0326">
        <w:t>during which you were the operator of the facility. The levy collector will also need to know who the new operator is, so they can be set up in the OWLS.</w:t>
      </w:r>
    </w:p>
    <w:p w14:paraId="559A0C8C" w14:textId="2EF69114" w:rsidR="00195B73" w:rsidRDefault="00195B73" w:rsidP="006C7DEA">
      <w:pPr>
        <w:pStyle w:val="BodyText"/>
      </w:pPr>
      <w:r w:rsidRPr="000E0326">
        <w:t>The new operator will be responsible for the whole of the first month</w:t>
      </w:r>
      <w:r w:rsidR="0037485C" w:rsidRPr="000E0326">
        <w:t xml:space="preserve"> </w:t>
      </w:r>
      <w:r w:rsidRPr="000E0326">
        <w:t>in which they took over the facility. If you operated the facility for part of the month</w:t>
      </w:r>
      <w:r w:rsidR="00A1215E">
        <w:t>,</w:t>
      </w:r>
      <w:r w:rsidRPr="000E0326">
        <w:t xml:space="preserve"> you will need to provide the new operator with records of all waste deposited during that time (or you can provide the information directly</w:t>
      </w:r>
      <w:r w:rsidR="009F731F">
        <w:br/>
      </w:r>
      <w:r w:rsidRPr="000E0326">
        <w:t>to us).</w:t>
      </w:r>
    </w:p>
    <w:p w14:paraId="11E0284F" w14:textId="7C65E1E9" w:rsidR="00195B73" w:rsidRDefault="00195B73" w:rsidP="004C41C1">
      <w:pPr>
        <w:pStyle w:val="Heading2"/>
      </w:pPr>
      <w:bookmarkStart w:id="199" w:name="_Toc230322445"/>
      <w:bookmarkStart w:id="200" w:name="_Toc230338411"/>
      <w:bookmarkStart w:id="201" w:name="_Toc231191947"/>
      <w:bookmarkStart w:id="202" w:name="_Toc231270033"/>
      <w:bookmarkStart w:id="203" w:name="_Toc106266924"/>
      <w:bookmarkStart w:id="204" w:name="_Toc197420887"/>
      <w:r>
        <w:t>Passing on the levy to your customers</w:t>
      </w:r>
      <w:bookmarkEnd w:id="199"/>
      <w:bookmarkEnd w:id="200"/>
      <w:bookmarkEnd w:id="201"/>
      <w:bookmarkEnd w:id="202"/>
      <w:bookmarkEnd w:id="203"/>
      <w:bookmarkEnd w:id="204"/>
    </w:p>
    <w:p w14:paraId="281E659C" w14:textId="625723D9" w:rsidR="0042207A" w:rsidRDefault="00195B73" w:rsidP="006C7DEA">
      <w:pPr>
        <w:pStyle w:val="BodyText"/>
      </w:pPr>
      <w:r>
        <w:t>I</w:t>
      </w:r>
      <w:r w:rsidRPr="00FA27D1">
        <w:t>f you decide to pass on the levy to customers</w:t>
      </w:r>
      <w:r>
        <w:t>, you do not need to</w:t>
      </w:r>
      <w:r w:rsidRPr="00FA27D1">
        <w:t xml:space="preserve"> show it as</w:t>
      </w:r>
      <w:r>
        <w:t xml:space="preserve"> </w:t>
      </w:r>
      <w:r w:rsidRPr="00FA27D1">
        <w:t>a separate item on the customer</w:t>
      </w:r>
      <w:r>
        <w:t>’</w:t>
      </w:r>
      <w:r w:rsidRPr="00FA27D1">
        <w:t>s invoice</w:t>
      </w:r>
      <w:r>
        <w:t>. However, if you do,</w:t>
      </w:r>
      <w:r w:rsidRPr="00FA27D1">
        <w:t xml:space="preserve"> the levy rate should be no more than </w:t>
      </w:r>
      <w:r>
        <w:t xml:space="preserve">the rate specified in </w:t>
      </w:r>
      <w:r w:rsidR="004C41C1">
        <w:t>s</w:t>
      </w:r>
      <w:r>
        <w:t xml:space="preserve">chedule </w:t>
      </w:r>
      <w:r w:rsidR="0039176F">
        <w:t>2</w:t>
      </w:r>
      <w:r>
        <w:t xml:space="preserve"> of the </w:t>
      </w:r>
      <w:r w:rsidR="009F731F">
        <w:t>R</w:t>
      </w:r>
      <w:r>
        <w:t>egulations</w:t>
      </w:r>
      <w:r w:rsidRPr="00FA27D1">
        <w:t xml:space="preserve"> </w:t>
      </w:r>
      <w:r>
        <w:t xml:space="preserve">(plus GST) </w:t>
      </w:r>
      <w:r w:rsidRPr="00FA27D1">
        <w:t>per tonne</w:t>
      </w:r>
      <w:r>
        <w:t>. If the rate is higher,</w:t>
      </w:r>
      <w:r w:rsidRPr="00FA27D1">
        <w:t xml:space="preserve"> you could be in breach of the Fair Trading Act 1987, which </w:t>
      </w:r>
      <w:r>
        <w:t>prohibits misleading or deceptive conduct in trade and other unfair business practices.</w:t>
      </w:r>
      <w:r w:rsidR="0042207A">
        <w:t xml:space="preserve"> </w:t>
      </w:r>
      <w:r w:rsidR="0042207A">
        <w:br w:type="page"/>
      </w:r>
    </w:p>
    <w:p w14:paraId="788D9CA9" w14:textId="6D667EBA" w:rsidR="00195B73" w:rsidRDefault="00195B73" w:rsidP="00652A11">
      <w:pPr>
        <w:pStyle w:val="Heading1"/>
      </w:pPr>
      <w:bookmarkStart w:id="205" w:name="_Chapter_6:_Annual"/>
      <w:bookmarkStart w:id="206" w:name="_Toc230322451"/>
      <w:bookmarkStart w:id="207" w:name="_Toc231191948"/>
      <w:bookmarkStart w:id="208" w:name="_Toc231270034"/>
      <w:bookmarkStart w:id="209" w:name="_Toc106266925"/>
      <w:bookmarkStart w:id="210" w:name="_Toc197420888"/>
      <w:bookmarkEnd w:id="205"/>
      <w:r>
        <w:lastRenderedPageBreak/>
        <w:t xml:space="preserve">Chapter </w:t>
      </w:r>
      <w:bookmarkStart w:id="211" w:name="_Hlt230284700"/>
      <w:bookmarkEnd w:id="211"/>
      <w:r w:rsidR="003256C8">
        <w:t>6</w:t>
      </w:r>
      <w:r>
        <w:t xml:space="preserve">: Annual </w:t>
      </w:r>
      <w:r w:rsidR="00C80ECC">
        <w:t>waste return</w:t>
      </w:r>
      <w:r>
        <w:t>s</w:t>
      </w:r>
      <w:bookmarkEnd w:id="206"/>
      <w:bookmarkEnd w:id="207"/>
      <w:bookmarkEnd w:id="208"/>
      <w:bookmarkEnd w:id="209"/>
      <w:bookmarkEnd w:id="210"/>
    </w:p>
    <w:p w14:paraId="6BBFF062" w14:textId="2D479D9E" w:rsidR="00195B73" w:rsidRDefault="00195B73" w:rsidP="006C7DEA">
      <w:pPr>
        <w:pStyle w:val="BodyText"/>
      </w:pPr>
      <w:bookmarkStart w:id="212" w:name="_Toc228076147"/>
      <w:r>
        <w:t xml:space="preserve">This chapter provides information for smaller facilities – those receiving no more than </w:t>
      </w:r>
      <w:r w:rsidR="00A13B28">
        <w:t>1</w:t>
      </w:r>
      <w:r w:rsidR="008F3A92">
        <w:t>,</w:t>
      </w:r>
      <w:r w:rsidR="00A13B28">
        <w:t>000</w:t>
      </w:r>
      <w:r>
        <w:t xml:space="preserve"> tonnes of waste a year – who</w:t>
      </w:r>
      <w:r w:rsidR="00F624F1">
        <w:t xml:space="preserve"> have approval from</w:t>
      </w:r>
      <w:r>
        <w:t xml:space="preserve"> the levy collector to </w:t>
      </w:r>
      <w:r w:rsidR="00E70545">
        <w:t>provide</w:t>
      </w:r>
      <w:r>
        <w:t xml:space="preserve"> annual </w:t>
      </w:r>
      <w:r w:rsidR="00C80ECC">
        <w:t>waste return</w:t>
      </w:r>
      <w:r>
        <w:t>s.</w:t>
      </w:r>
    </w:p>
    <w:p w14:paraId="3D75DC82" w14:textId="551C17B3" w:rsidR="00195B73" w:rsidRPr="005E1C90" w:rsidRDefault="00195B73" w:rsidP="00195B73">
      <w:pPr>
        <w:pStyle w:val="Heading3"/>
      </w:pPr>
      <w:bookmarkStart w:id="213" w:name="_Toc230322452"/>
      <w:bookmarkStart w:id="214" w:name="_Toc230338415"/>
      <w:bookmarkStart w:id="215" w:name="_Toc231191949"/>
      <w:r w:rsidRPr="005E1C90">
        <w:t>Who can</w:t>
      </w:r>
      <w:r>
        <w:t xml:space="preserve"> submit an </w:t>
      </w:r>
      <w:r w:rsidRPr="005E1C90">
        <w:t xml:space="preserve">annual </w:t>
      </w:r>
      <w:r w:rsidR="00C80ECC">
        <w:t>waste return</w:t>
      </w:r>
      <w:r w:rsidRPr="005E1C90">
        <w:t>?</w:t>
      </w:r>
      <w:bookmarkEnd w:id="213"/>
      <w:bookmarkEnd w:id="214"/>
      <w:bookmarkEnd w:id="215"/>
    </w:p>
    <w:p w14:paraId="6D993945" w14:textId="2F767424" w:rsidR="00195B73" w:rsidRDefault="006E3671" w:rsidP="006C7DEA">
      <w:pPr>
        <w:pStyle w:val="BodyText"/>
      </w:pPr>
      <w:bookmarkStart w:id="216" w:name="_Toc229997063"/>
      <w:r>
        <w:t>O</w:t>
      </w:r>
      <w:r w:rsidR="00195B73" w:rsidRPr="00FA27D1">
        <w:t>perators of smaller facilities</w:t>
      </w:r>
      <w:r w:rsidR="00195B73">
        <w:t xml:space="preserve"> </w:t>
      </w:r>
      <w:r w:rsidR="00195B73" w:rsidRPr="00FA27D1">
        <w:t xml:space="preserve">can apply to provide annual </w:t>
      </w:r>
      <w:r w:rsidR="00C80ECC">
        <w:t>waste return</w:t>
      </w:r>
      <w:r w:rsidR="00195B73" w:rsidRPr="00FA27D1">
        <w:t>s.</w:t>
      </w:r>
      <w:bookmarkEnd w:id="216"/>
      <w:r w:rsidR="00195B73">
        <w:t xml:space="preserve"> </w:t>
      </w:r>
      <w:r w:rsidR="00195B73" w:rsidRPr="00FA27D1">
        <w:t>This option is only available</w:t>
      </w:r>
      <w:r w:rsidR="00195B73">
        <w:t xml:space="preserve"> to these small facilities</w:t>
      </w:r>
      <w:r w:rsidR="00F624F1">
        <w:t xml:space="preserve">, </w:t>
      </w:r>
      <w:r w:rsidR="0018354B">
        <w:t xml:space="preserve">those </w:t>
      </w:r>
      <w:r w:rsidR="00A1215E">
        <w:t xml:space="preserve">of which the </w:t>
      </w:r>
      <w:r w:rsidR="00F624F1">
        <w:t xml:space="preserve">expected net tonnage for the financial year (1 July to 30 June) is </w:t>
      </w:r>
      <w:r w:rsidR="00A13B28">
        <w:t>1</w:t>
      </w:r>
      <w:r w:rsidR="008F3A92">
        <w:t>,</w:t>
      </w:r>
      <w:r w:rsidR="00A13B28">
        <w:t>000</w:t>
      </w:r>
      <w:r w:rsidR="00F624F1">
        <w:t xml:space="preserve"> tonnes or less</w:t>
      </w:r>
      <w:r w:rsidR="00195B73" w:rsidRPr="00FA27D1">
        <w:t>.</w:t>
      </w:r>
    </w:p>
    <w:p w14:paraId="2A37084D" w14:textId="277E8896" w:rsidR="00195B73" w:rsidRPr="00FA27D1" w:rsidRDefault="00195B73" w:rsidP="006C7DEA">
      <w:pPr>
        <w:pStyle w:val="BodyText"/>
      </w:pPr>
      <w:bookmarkStart w:id="217" w:name="_Hlt230257198"/>
      <w:bookmarkEnd w:id="217"/>
      <w:r>
        <w:t>Before 20 July</w:t>
      </w:r>
      <w:r w:rsidRPr="00FA27D1">
        <w:t xml:space="preserve">, you will need to submit a final </w:t>
      </w:r>
      <w:r w:rsidR="00C80ECC">
        <w:t>waste return</w:t>
      </w:r>
      <w:r w:rsidRPr="00FA27D1">
        <w:t xml:space="preserve"> of actual tonnage of waste</w:t>
      </w:r>
      <w:r w:rsidR="00A1215E">
        <w:t xml:space="preserve"> </w:t>
      </w:r>
      <w:r w:rsidRPr="00FA27D1">
        <w:t>deposited</w:t>
      </w:r>
      <w:r w:rsidR="004C41C1">
        <w:t xml:space="preserve"> and/or </w:t>
      </w:r>
      <w:r w:rsidR="007B195A">
        <w:t>transferred</w:t>
      </w:r>
      <w:r>
        <w:t xml:space="preserve"> for the previous </w:t>
      </w:r>
      <w:r w:rsidR="00F624F1">
        <w:t xml:space="preserve">financial </w:t>
      </w:r>
      <w:r>
        <w:t>year</w:t>
      </w:r>
      <w:r w:rsidRPr="00FA27D1">
        <w:t xml:space="preserve">. At the same time, </w:t>
      </w:r>
      <w:r>
        <w:t xml:space="preserve">if you want to provide an annual </w:t>
      </w:r>
      <w:r w:rsidR="00C80ECC">
        <w:t>waste return</w:t>
      </w:r>
      <w:r>
        <w:t xml:space="preserve"> for the coming year, </w:t>
      </w:r>
      <w:r w:rsidRPr="00FA27D1">
        <w:t>you will need to submit a new application.</w:t>
      </w:r>
      <w:r>
        <w:t xml:space="preserve"> This is also due by 20 July.</w:t>
      </w:r>
    </w:p>
    <w:p w14:paraId="1C462BBF" w14:textId="151774E1" w:rsidR="00195B73" w:rsidRDefault="00195B73" w:rsidP="006C7DEA">
      <w:pPr>
        <w:pStyle w:val="BodyText"/>
      </w:pPr>
      <w:r w:rsidRPr="00FA27D1">
        <w:t xml:space="preserve">Note that if you are approved to submit annual </w:t>
      </w:r>
      <w:r w:rsidR="00C80ECC">
        <w:t>waste return</w:t>
      </w:r>
      <w:r w:rsidRPr="00FA27D1">
        <w:t>s,</w:t>
      </w:r>
      <w:r w:rsidR="00DE3AE2">
        <w:t xml:space="preserve"> levi</w:t>
      </w:r>
      <w:r w:rsidR="00886A4E">
        <w:t>ed facilities</w:t>
      </w:r>
      <w:r w:rsidRPr="00FA27D1">
        <w:t xml:space="preserve"> still</w:t>
      </w:r>
      <w:r>
        <w:t xml:space="preserve"> </w:t>
      </w:r>
      <w:r w:rsidRPr="00FA27D1">
        <w:t>need to pay monthly</w:t>
      </w:r>
      <w:r w:rsidR="00EE698E">
        <w:t>.</w:t>
      </w:r>
      <w:r w:rsidR="00204704">
        <w:t xml:space="preserve"> </w:t>
      </w:r>
      <w:r w:rsidRPr="00FA27D1">
        <w:t>Payments will be calculated as one-twel</w:t>
      </w:r>
      <w:r>
        <w:t>f</w:t>
      </w:r>
      <w:r w:rsidRPr="00FA27D1">
        <w:t xml:space="preserve">th of </w:t>
      </w:r>
      <w:r w:rsidRPr="005602CB">
        <w:t xml:space="preserve">the annual expected net </w:t>
      </w:r>
      <w:r>
        <w:t>tonnage</w:t>
      </w:r>
      <w:r w:rsidRPr="005602CB">
        <w:t>.</w:t>
      </w:r>
    </w:p>
    <w:p w14:paraId="720D6A70" w14:textId="1E672E80" w:rsidR="00945AEA" w:rsidRDefault="00945AEA" w:rsidP="006C7DEA">
      <w:pPr>
        <w:pStyle w:val="BodyText"/>
      </w:pPr>
      <w:r>
        <w:t>Facilit</w:t>
      </w:r>
      <w:r w:rsidR="004C41C1">
        <w:t>i</w:t>
      </w:r>
      <w:r>
        <w:t xml:space="preserve">es approved for annual </w:t>
      </w:r>
      <w:r w:rsidR="00C80ECC">
        <w:t>waste return</w:t>
      </w:r>
      <w:r>
        <w:t xml:space="preserve">s will still be required to report on the activity category </w:t>
      </w:r>
      <w:r w:rsidR="00A655EA">
        <w:t xml:space="preserve">that generated the waste, and this will be reported at the same time as the annual </w:t>
      </w:r>
      <w:r w:rsidR="001825C6">
        <w:t xml:space="preserve">actual </w:t>
      </w:r>
      <w:r w:rsidR="00C80ECC">
        <w:t>waste return</w:t>
      </w:r>
      <w:r w:rsidR="00A655EA">
        <w:t xml:space="preserve"> is submitted.</w:t>
      </w:r>
    </w:p>
    <w:p w14:paraId="4B08F396" w14:textId="2B6F1F45" w:rsidR="00195B73" w:rsidRDefault="00195B73" w:rsidP="00195B73">
      <w:pPr>
        <w:pStyle w:val="Heading3"/>
      </w:pPr>
      <w:bookmarkStart w:id="218" w:name="_Toc230322453"/>
      <w:bookmarkStart w:id="219" w:name="_Toc230338416"/>
      <w:bookmarkStart w:id="220" w:name="_Toc231191950"/>
      <w:r>
        <w:t xml:space="preserve">How do I apply for annual </w:t>
      </w:r>
      <w:r w:rsidR="00C80ECC">
        <w:t>waste return</w:t>
      </w:r>
      <w:r>
        <w:t xml:space="preserve"> status?</w:t>
      </w:r>
      <w:bookmarkEnd w:id="218"/>
      <w:bookmarkEnd w:id="219"/>
      <w:bookmarkEnd w:id="220"/>
    </w:p>
    <w:p w14:paraId="07A11FE2" w14:textId="5177BF8C" w:rsidR="00195B73" w:rsidRDefault="00195B73" w:rsidP="006C7DEA">
      <w:pPr>
        <w:pStyle w:val="BodyText"/>
      </w:pPr>
      <w:r w:rsidRPr="00FA27D1">
        <w:t xml:space="preserve">Applications are made using the </w:t>
      </w:r>
      <w:r>
        <w:t>Online Waste Levy System 2.0 (OWLS)</w:t>
      </w:r>
      <w:r w:rsidRPr="00FA27D1">
        <w:t xml:space="preserve">: </w:t>
      </w:r>
      <w:hyperlink r:id="rId42" w:history="1">
        <w:r>
          <w:rPr>
            <w:rStyle w:val="Hyperlink"/>
          </w:rPr>
          <w:t>www.wastelevy.govt.nz</w:t>
        </w:r>
      </w:hyperlink>
      <w:r w:rsidR="003D156D">
        <w:rPr>
          <w:rStyle w:val="Hyperlink"/>
        </w:rPr>
        <w:t>.</w:t>
      </w:r>
    </w:p>
    <w:p w14:paraId="0D02522A" w14:textId="679F4797" w:rsidR="00F624F1" w:rsidRDefault="00F624F1" w:rsidP="006C7DEA">
      <w:pPr>
        <w:pStyle w:val="BodyText"/>
      </w:pPr>
      <w:r w:rsidRPr="00FA27D1">
        <w:t>Your</w:t>
      </w:r>
      <w:r>
        <w:t xml:space="preserve"> application to provide an annual </w:t>
      </w:r>
      <w:r w:rsidR="00C80ECC">
        <w:t>waste return</w:t>
      </w:r>
      <w:r>
        <w:t xml:space="preserve"> must be</w:t>
      </w:r>
      <w:r w:rsidRPr="00FA27D1">
        <w:t xml:space="preserve"> supported by your assessment of the</w:t>
      </w:r>
      <w:r w:rsidR="0042207A">
        <w:t> </w:t>
      </w:r>
      <w:r w:rsidRPr="008F3A92">
        <w:rPr>
          <w:b/>
          <w:bCs/>
        </w:rPr>
        <w:t>expected net tonnage</w:t>
      </w:r>
      <w:r w:rsidRPr="00FA27D1">
        <w:t xml:space="preserve"> of waste to be deposited that year.</w:t>
      </w:r>
    </w:p>
    <w:p w14:paraId="4B50D194" w14:textId="035F090D" w:rsidR="00195B73" w:rsidRPr="00FA27D1" w:rsidRDefault="00F624F1" w:rsidP="006C7DEA">
      <w:pPr>
        <w:pStyle w:val="BodyText"/>
      </w:pPr>
      <w:r>
        <w:t>You will need</w:t>
      </w:r>
      <w:r w:rsidR="00195B73">
        <w:t xml:space="preserve"> </w:t>
      </w:r>
      <w:r w:rsidR="00195B73" w:rsidRPr="00FA27D1">
        <w:t>to provide the following information:</w:t>
      </w:r>
    </w:p>
    <w:p w14:paraId="7685089C" w14:textId="77777777" w:rsidR="00195B73" w:rsidRPr="0042207A" w:rsidRDefault="00195B73" w:rsidP="006C7DEA">
      <w:pPr>
        <w:pStyle w:val="Bullet"/>
      </w:pPr>
      <w:r w:rsidRPr="00FA27D1" w:rsidDel="00F44BDB">
        <w:t>t</w:t>
      </w:r>
      <w:r w:rsidRPr="00FA27D1">
        <w:t xml:space="preserve">he </w:t>
      </w:r>
      <w:r w:rsidRPr="0042207A">
        <w:t>name and site number (if applicable) of the facility</w:t>
      </w:r>
    </w:p>
    <w:p w14:paraId="68A82D73" w14:textId="77777777" w:rsidR="00195B73" w:rsidRPr="0042207A" w:rsidRDefault="00195B73" w:rsidP="006C7DEA">
      <w:pPr>
        <w:pStyle w:val="Bullet"/>
      </w:pPr>
      <w:r w:rsidRPr="0042207A">
        <w:t>the name, contact details and client number (if applicable) of the operator</w:t>
      </w:r>
    </w:p>
    <w:p w14:paraId="16E47A75" w14:textId="77777777" w:rsidR="00195B73" w:rsidRPr="0042207A" w:rsidRDefault="00195B73" w:rsidP="006C7DEA">
      <w:pPr>
        <w:pStyle w:val="Bullet"/>
      </w:pPr>
      <w:r w:rsidRPr="0042207A">
        <w:t>the name and contact details of the person submitting the application</w:t>
      </w:r>
    </w:p>
    <w:p w14:paraId="563AA0A3" w14:textId="77777777" w:rsidR="00195B73" w:rsidRPr="0042207A" w:rsidRDefault="00195B73" w:rsidP="006C7DEA">
      <w:pPr>
        <w:pStyle w:val="Bullet"/>
      </w:pPr>
      <w:r w:rsidRPr="0042207A">
        <w:t>the financial year the application relates to</w:t>
      </w:r>
    </w:p>
    <w:p w14:paraId="223167A8" w14:textId="77777777" w:rsidR="00195B73" w:rsidRPr="0042207A" w:rsidRDefault="00195B73" w:rsidP="006C7DEA">
      <w:pPr>
        <w:pStyle w:val="Bullet"/>
      </w:pPr>
      <w:r w:rsidRPr="0042207A">
        <w:t>the expected net tonnage for the financial year</w:t>
      </w:r>
    </w:p>
    <w:p w14:paraId="5C6254B9" w14:textId="3FEB9FEC" w:rsidR="00195B73" w:rsidRDefault="00195B73" w:rsidP="006C7DEA">
      <w:pPr>
        <w:pStyle w:val="Bullet"/>
      </w:pPr>
      <w:r w:rsidRPr="0042207A">
        <w:t>evidence of how</w:t>
      </w:r>
      <w:r w:rsidRPr="00FA27D1">
        <w:t xml:space="preserve"> the expected net tonnage was calculated</w:t>
      </w:r>
    </w:p>
    <w:p w14:paraId="7E06DC95" w14:textId="65055050" w:rsidR="00BB3A8B" w:rsidRDefault="00EB73C2" w:rsidP="00870489">
      <w:pPr>
        <w:pStyle w:val="Bullet"/>
      </w:pPr>
      <w:r>
        <w:t>t</w:t>
      </w:r>
      <w:r w:rsidR="00482779">
        <w:t xml:space="preserve">he process by which activity category data will be collected. </w:t>
      </w:r>
    </w:p>
    <w:p w14:paraId="43591BFE" w14:textId="7260CB03" w:rsidR="00195B73" w:rsidRDefault="008F3A92" w:rsidP="006C7DEA">
      <w:pPr>
        <w:pStyle w:val="BodyText"/>
      </w:pPr>
      <w:r>
        <w:t xml:space="preserve">Applications must be received </w:t>
      </w:r>
      <w:r w:rsidR="00195B73" w:rsidRPr="00FA27D1">
        <w:t xml:space="preserve">by 20 July of the financial year the application relates to. </w:t>
      </w:r>
      <w:r w:rsidR="00195B73">
        <w:t>The</w:t>
      </w:r>
      <w:r w:rsidR="0042207A">
        <w:t> </w:t>
      </w:r>
      <w:r w:rsidR="00195B73">
        <w:t>levy collector</w:t>
      </w:r>
      <w:r w:rsidR="00195B73" w:rsidRPr="00FA27D1">
        <w:t xml:space="preserve"> will </w:t>
      </w:r>
      <w:r w:rsidR="00F624F1">
        <w:t>give you</w:t>
      </w:r>
      <w:r w:rsidR="00F624F1" w:rsidRPr="00FA27D1">
        <w:t xml:space="preserve"> </w:t>
      </w:r>
      <w:r w:rsidR="00195B73" w:rsidRPr="00FA27D1">
        <w:t>a decision by 1 August.</w:t>
      </w:r>
    </w:p>
    <w:p w14:paraId="4C93B07F" w14:textId="4E5EA433" w:rsidR="00195B73" w:rsidRDefault="00195B73" w:rsidP="006C7DEA">
      <w:pPr>
        <w:pStyle w:val="BodyText"/>
      </w:pPr>
      <w:r>
        <w:t xml:space="preserve">You can apply at any time to be approved to submit annual </w:t>
      </w:r>
      <w:r w:rsidR="00C80ECC">
        <w:t>waste return</w:t>
      </w:r>
      <w:r>
        <w:t>s. However, you can only</w:t>
      </w:r>
      <w:r w:rsidR="0042207A">
        <w:t> </w:t>
      </w:r>
      <w:r>
        <w:t xml:space="preserve">change to annual </w:t>
      </w:r>
      <w:r w:rsidR="00C80ECC">
        <w:t>waste return</w:t>
      </w:r>
      <w:r>
        <w:t>s at the start of a financial year.</w:t>
      </w:r>
    </w:p>
    <w:p w14:paraId="58E6CE14" w14:textId="4D6305D0" w:rsidR="00195B73" w:rsidRPr="002E64DA" w:rsidRDefault="00195B73" w:rsidP="006C7DEA">
      <w:pPr>
        <w:pStyle w:val="BodyText"/>
        <w:rPr>
          <w:lang w:val="mi-NZ"/>
        </w:rPr>
      </w:pPr>
      <w:r w:rsidRPr="00FA27D1">
        <w:lastRenderedPageBreak/>
        <w:t xml:space="preserve">If your application is declined, you must submit </w:t>
      </w:r>
      <w:r w:rsidR="00B405D2">
        <w:t xml:space="preserve"> waste</w:t>
      </w:r>
      <w:r w:rsidR="00BD4241">
        <w:t xml:space="preserve"> </w:t>
      </w:r>
      <w:r w:rsidRPr="00FA27D1">
        <w:t>returns</w:t>
      </w:r>
      <w:r w:rsidR="00B405D2">
        <w:t xml:space="preserve"> as you would normally</w:t>
      </w:r>
      <w:r w:rsidRPr="00FA27D1">
        <w:t xml:space="preserve">, and your next </w:t>
      </w:r>
      <w:r w:rsidR="00C80ECC">
        <w:t>waste return</w:t>
      </w:r>
      <w:r w:rsidRPr="00FA27D1">
        <w:t xml:space="preserve"> (for</w:t>
      </w:r>
      <w:r w:rsidR="0042207A">
        <w:t> </w:t>
      </w:r>
      <w:r w:rsidRPr="00FA27D1">
        <w:t>waste deposited in July) will be due on 20 August</w:t>
      </w:r>
      <w:r w:rsidR="008E57BE">
        <w:t xml:space="preserve"> </w:t>
      </w:r>
      <w:r w:rsidR="008E57BE" w:rsidRPr="00285933">
        <w:t>for class 1</w:t>
      </w:r>
      <w:r w:rsidR="003D156D">
        <w:t>–</w:t>
      </w:r>
      <w:r w:rsidR="008E57BE" w:rsidRPr="00285933">
        <w:t xml:space="preserve">4 facilities and </w:t>
      </w:r>
      <w:r w:rsidR="003F48EF" w:rsidRPr="00285933">
        <w:t>20 October for class 5 facilities, industrial monofills and transfer stations</w:t>
      </w:r>
      <w:r w:rsidRPr="00285933">
        <w:t>.</w:t>
      </w:r>
    </w:p>
    <w:p w14:paraId="297CBC38" w14:textId="77777777" w:rsidR="00195B73" w:rsidRDefault="00195B73" w:rsidP="00195B73">
      <w:pPr>
        <w:pStyle w:val="Heading3"/>
      </w:pPr>
      <w:bookmarkStart w:id="221" w:name="_How_do_I"/>
      <w:bookmarkStart w:id="222" w:name="_Toc230322454"/>
      <w:bookmarkStart w:id="223" w:name="_Toc230338417"/>
      <w:bookmarkStart w:id="224" w:name="_Toc231191951"/>
      <w:bookmarkEnd w:id="221"/>
      <w:r>
        <w:t>How do I estimate expected net tonnage?</w:t>
      </w:r>
      <w:bookmarkEnd w:id="222"/>
      <w:bookmarkEnd w:id="223"/>
      <w:bookmarkEnd w:id="224"/>
    </w:p>
    <w:p w14:paraId="314D79DA" w14:textId="40122CE6" w:rsidR="00195B73" w:rsidRDefault="00195B73" w:rsidP="006C7DEA">
      <w:pPr>
        <w:pStyle w:val="BodyText"/>
      </w:pPr>
      <w:r w:rsidRPr="005602CB">
        <w:t>You can determine your expected net tonnage by us</w:t>
      </w:r>
      <w:r w:rsidRPr="005602CB" w:rsidDel="00F44BDB">
        <w:t>ing</w:t>
      </w:r>
      <w:r w:rsidRPr="005602CB">
        <w:t xml:space="preserve"> historical records, or any of the methods described </w:t>
      </w:r>
      <w:r w:rsidR="00980194">
        <w:t>below.</w:t>
      </w:r>
    </w:p>
    <w:p w14:paraId="1451489A" w14:textId="302E7EC9" w:rsidR="0039176F" w:rsidRPr="00747F7B" w:rsidRDefault="0039176F" w:rsidP="006C7DEA">
      <w:pPr>
        <w:pStyle w:val="BodyText"/>
      </w:pPr>
      <w:r w:rsidRPr="00747F7B">
        <w:t xml:space="preserve">Please note that the following methods are </w:t>
      </w:r>
      <w:r w:rsidR="00F624F1">
        <w:t xml:space="preserve">only </w:t>
      </w:r>
      <w:r w:rsidRPr="00747F7B">
        <w:t xml:space="preserve">for estimating net tonnage for an annual </w:t>
      </w:r>
      <w:r w:rsidR="00C80ECC">
        <w:t>waste return</w:t>
      </w:r>
      <w:r w:rsidRPr="00747F7B">
        <w:t xml:space="preserve"> application</w:t>
      </w:r>
      <w:r w:rsidRPr="002A2DDA">
        <w:t>.</w:t>
      </w:r>
      <w:r w:rsidR="00DF45BA">
        <w:t xml:space="preserve"> </w:t>
      </w:r>
      <w:r w:rsidR="00AF1421">
        <w:t>O</w:t>
      </w:r>
      <w:r w:rsidR="00747F7B" w:rsidRPr="00747F7B">
        <w:t xml:space="preserve">perators still need to measure actual tonnages using one of the methods set out in </w:t>
      </w:r>
      <w:hyperlink w:anchor="_Chapter_4:_Calculating" w:history="1">
        <w:r w:rsidR="004E120D" w:rsidRPr="003D156D">
          <w:rPr>
            <w:rStyle w:val="Hyperlink"/>
          </w:rPr>
          <w:t>c</w:t>
        </w:r>
        <w:r w:rsidR="00747F7B" w:rsidRPr="003D156D">
          <w:rPr>
            <w:rStyle w:val="Hyperlink"/>
          </w:rPr>
          <w:t>hapter 4</w:t>
        </w:r>
      </w:hyperlink>
      <w:r w:rsidR="00747F7B">
        <w:t xml:space="preserve"> </w:t>
      </w:r>
      <w:r w:rsidR="00F624F1">
        <w:t>to complete</w:t>
      </w:r>
      <w:r w:rsidR="00747F7B">
        <w:t xml:space="preserve"> their annual </w:t>
      </w:r>
      <w:r w:rsidR="00C80ECC">
        <w:t>waste return</w:t>
      </w:r>
      <w:r w:rsidR="00747F7B" w:rsidRPr="00747F7B">
        <w:t>.</w:t>
      </w:r>
    </w:p>
    <w:p w14:paraId="04485AF1" w14:textId="77777777" w:rsidR="00195B73" w:rsidRDefault="00195B73" w:rsidP="006C7DEA">
      <w:pPr>
        <w:pStyle w:val="BodyText"/>
      </w:pPr>
      <w:r w:rsidRPr="005602CB">
        <w:t>If you have historical waste records for your facility (whether calculated by weighbridge, conversion factors, surveys</w:t>
      </w:r>
      <w:r>
        <w:t xml:space="preserve"> of the volume of waste disposed of,</w:t>
      </w:r>
      <w:r w:rsidRPr="005602CB">
        <w:t xml:space="preserve"> or average tonnage), you </w:t>
      </w:r>
      <w:r>
        <w:t>can</w:t>
      </w:r>
      <w:r w:rsidRPr="005602CB">
        <w:t xml:space="preserve"> use this data to estimate the expect</w:t>
      </w:r>
      <w:r>
        <w:t>ed net</w:t>
      </w:r>
      <w:r w:rsidRPr="005602CB">
        <w:t xml:space="preserve"> tonnage.</w:t>
      </w:r>
    </w:p>
    <w:p w14:paraId="66D5929C" w14:textId="0ECEFF1E" w:rsidR="00195B73" w:rsidRDefault="00195B73" w:rsidP="006C7DEA">
      <w:pPr>
        <w:pStyle w:val="BodyText"/>
      </w:pPr>
      <w:r w:rsidRPr="005602CB">
        <w:t xml:space="preserve">If you </w:t>
      </w:r>
      <w:r w:rsidR="00747F7B" w:rsidRPr="005602CB">
        <w:t>do not</w:t>
      </w:r>
      <w:r w:rsidRPr="005602CB">
        <w:t xml:space="preserve"> have historical records, you can use </w:t>
      </w:r>
      <w:r>
        <w:t>other methods of estimation</w:t>
      </w:r>
      <w:r w:rsidR="0039176F">
        <w:t>.</w:t>
      </w:r>
    </w:p>
    <w:p w14:paraId="2A665A51" w14:textId="6AE2D7AC" w:rsidR="00195B73" w:rsidRPr="005602CB" w:rsidRDefault="00195B73" w:rsidP="006C7DEA">
      <w:pPr>
        <w:pStyle w:val="BodyText"/>
      </w:pPr>
      <w:r>
        <w:t>We recommend you</w:t>
      </w:r>
      <w:r w:rsidRPr="005602CB">
        <w:t xml:space="preserve"> use all the relevant</w:t>
      </w:r>
      <w:r>
        <w:t xml:space="preserve"> </w:t>
      </w:r>
      <w:r w:rsidRPr="005602CB">
        <w:t xml:space="preserve">data you have. If the amount of waste deposited each year is </w:t>
      </w:r>
      <w:r w:rsidR="00747F7B">
        <w:t>constant</w:t>
      </w:r>
      <w:r w:rsidRPr="005602CB">
        <w:t>, you should calculate the expected net tonnage based on the average tonnage received in these years. If it is increasing or decreasing, you will need to allow for that in your calculation.</w:t>
      </w:r>
    </w:p>
    <w:p w14:paraId="33A3A1A1" w14:textId="06BEF6F7" w:rsidR="00195B73" w:rsidRPr="003D156D" w:rsidRDefault="00195B73" w:rsidP="00A3675B">
      <w:pPr>
        <w:pStyle w:val="Heading4"/>
      </w:pPr>
      <w:r w:rsidRPr="003D156D">
        <w:t xml:space="preserve">Example </w:t>
      </w:r>
      <w:r w:rsidR="007A7112" w:rsidRPr="003D156D">
        <w:t>11</w:t>
      </w:r>
      <w:r w:rsidRPr="003D156D">
        <w:t>: Calculating expected tonnage using weighbridge records for the</w:t>
      </w:r>
      <w:r w:rsidR="0042207A" w:rsidRPr="003D156D">
        <w:t> </w:t>
      </w:r>
      <w:r w:rsidRPr="003D156D">
        <w:t>previous three years (1 July–30 June)</w:t>
      </w:r>
    </w:p>
    <w:tbl>
      <w:tblPr>
        <w:tblStyle w:val="TableGrid"/>
        <w:tblW w:w="9072"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9072"/>
      </w:tblGrid>
      <w:tr w:rsidR="00361B6F" w14:paraId="7E95488E" w14:textId="77777777" w:rsidTr="00012A60">
        <w:tc>
          <w:tcPr>
            <w:tcW w:w="9017" w:type="dxa"/>
            <w:shd w:val="clear" w:color="auto" w:fill="D2DDE2"/>
          </w:tcPr>
          <w:p w14:paraId="4AD5ED31" w14:textId="09A93635" w:rsidR="00240EE6" w:rsidRPr="00092A75" w:rsidRDefault="00240EE6" w:rsidP="00240EE6">
            <w:pPr>
              <w:pStyle w:val="Blueboxtext"/>
              <w:spacing w:before="180" w:after="0"/>
            </w:pPr>
            <w:bookmarkStart w:id="225" w:name="_Hlk79138282"/>
            <w:r w:rsidRPr="00092A75">
              <w:t>The total weight of waste disposed of at the facility:</w:t>
            </w:r>
          </w:p>
          <w:p w14:paraId="0BF93F7B" w14:textId="659DEF31" w:rsidR="00240EE6" w:rsidRPr="00092A75" w:rsidRDefault="00240EE6" w:rsidP="00240EE6">
            <w:pPr>
              <w:pStyle w:val="Blueboxtext"/>
              <w:spacing w:after="0"/>
              <w:ind w:left="567"/>
              <w:jc w:val="left"/>
            </w:pPr>
            <w:r>
              <w:tab/>
            </w:r>
            <w:r w:rsidRPr="00092A75">
              <w:t>800 tonnes (20</w:t>
            </w:r>
            <w:r>
              <w:t>19</w:t>
            </w:r>
            <w:r w:rsidRPr="00092A75">
              <w:t>/20</w:t>
            </w:r>
            <w:r>
              <w:t>20</w:t>
            </w:r>
            <w:r w:rsidRPr="00092A75">
              <w:t>)</w:t>
            </w:r>
            <w:r>
              <w:t xml:space="preserve"> </w:t>
            </w:r>
            <w:r w:rsidRPr="00092A75">
              <w:t>+ 1</w:t>
            </w:r>
            <w:r w:rsidR="00BE6EDB">
              <w:t>,</w:t>
            </w:r>
            <w:r w:rsidRPr="00092A75">
              <w:t>090 tonnes (20</w:t>
            </w:r>
            <w:r>
              <w:t>18</w:t>
            </w:r>
            <w:r w:rsidRPr="00092A75">
              <w:t>/20</w:t>
            </w:r>
            <w:r>
              <w:t>19</w:t>
            </w:r>
            <w:r w:rsidRPr="00092A75">
              <w:t>)</w:t>
            </w:r>
            <w:r w:rsidRPr="00092A75" w:rsidDel="00F44BDB">
              <w:t xml:space="preserve"> </w:t>
            </w:r>
            <w:r w:rsidRPr="00092A75">
              <w:t>+ 840 tonnes (20</w:t>
            </w:r>
            <w:r>
              <w:t>17</w:t>
            </w:r>
            <w:r w:rsidRPr="00092A75">
              <w:t>/20</w:t>
            </w:r>
            <w:r>
              <w:t>18</w:t>
            </w:r>
            <w:r w:rsidRPr="00092A75">
              <w:t>)</w:t>
            </w:r>
          </w:p>
          <w:p w14:paraId="74051185" w14:textId="77777777" w:rsidR="00240EE6" w:rsidRPr="00092A75" w:rsidRDefault="00240EE6" w:rsidP="00240EE6">
            <w:pPr>
              <w:pStyle w:val="Blueboxtext"/>
              <w:spacing w:after="0"/>
              <w:ind w:left="567"/>
              <w:jc w:val="left"/>
            </w:pPr>
            <w:r>
              <w:tab/>
            </w:r>
            <w:r w:rsidRPr="00092A75">
              <w:t xml:space="preserve">= 2730 tonnes </w:t>
            </w:r>
            <w:r w:rsidRPr="00092A75" w:rsidDel="00F44BDB">
              <w:t>÷</w:t>
            </w:r>
            <w:r w:rsidRPr="00092A75">
              <w:t xml:space="preserve"> 3 years</w:t>
            </w:r>
          </w:p>
          <w:p w14:paraId="7F6C736E" w14:textId="4CE5A600" w:rsidR="00240EE6" w:rsidRPr="00345928" w:rsidRDefault="00240EE6" w:rsidP="00240EE6">
            <w:pPr>
              <w:pStyle w:val="Blueboxtext"/>
              <w:spacing w:after="180"/>
              <w:ind w:left="567"/>
              <w:jc w:val="left"/>
            </w:pPr>
            <w:r>
              <w:tab/>
            </w:r>
            <w:r w:rsidRPr="00092A75">
              <w:t>= 910 tonnes annual average</w:t>
            </w:r>
            <w:r w:rsidR="00BE6EDB">
              <w:t>.</w:t>
            </w:r>
          </w:p>
        </w:tc>
      </w:tr>
    </w:tbl>
    <w:p w14:paraId="4C2555BA" w14:textId="7BD49049" w:rsidR="00195B73" w:rsidRDefault="00195B73" w:rsidP="003D156D">
      <w:pPr>
        <w:pStyle w:val="BodyText"/>
        <w:spacing w:before="240"/>
      </w:pPr>
      <w:bookmarkStart w:id="226" w:name="_Toc230338418"/>
      <w:bookmarkEnd w:id="225"/>
      <w:r>
        <w:t xml:space="preserve">The levy collector will determine your expected net tonnage. </w:t>
      </w:r>
      <w:r w:rsidRPr="006349FD">
        <w:t xml:space="preserve">If </w:t>
      </w:r>
      <w:r>
        <w:t>the levy collector</w:t>
      </w:r>
      <w:r w:rsidRPr="006349FD">
        <w:t xml:space="preserve"> think</w:t>
      </w:r>
      <w:r>
        <w:t>s</w:t>
      </w:r>
      <w:r w:rsidRPr="006349FD">
        <w:t xml:space="preserve"> the </w:t>
      </w:r>
      <w:r w:rsidR="00747F7B" w:rsidRPr="006349FD">
        <w:t>information</w:t>
      </w:r>
      <w:r w:rsidRPr="006349FD">
        <w:t xml:space="preserve"> you provided is inaccurate or incomplete, your expected net tonnage</w:t>
      </w:r>
      <w:r w:rsidRPr="00092A75">
        <w:t xml:space="preserve"> </w:t>
      </w:r>
      <w:r>
        <w:t xml:space="preserve">may be </w:t>
      </w:r>
      <w:r w:rsidRPr="006349FD">
        <w:t>revise</w:t>
      </w:r>
      <w:r>
        <w:t>d</w:t>
      </w:r>
      <w:r w:rsidRPr="006349FD">
        <w:t xml:space="preserve">, and your </w:t>
      </w:r>
      <w:r>
        <w:t>invoice</w:t>
      </w:r>
      <w:r w:rsidRPr="006349FD">
        <w:t>s will be based on this revised estimate</w:t>
      </w:r>
      <w:r w:rsidR="00DD2250">
        <w:t xml:space="preserve"> (where relevant)</w:t>
      </w:r>
      <w:r w:rsidRPr="006349FD">
        <w:t>.</w:t>
      </w:r>
    </w:p>
    <w:p w14:paraId="2C5F2CDE" w14:textId="06CF2DD0" w:rsidR="00980194" w:rsidRDefault="00980194" w:rsidP="00A3675B">
      <w:pPr>
        <w:pStyle w:val="Heading3"/>
      </w:pPr>
      <w:r>
        <w:t>Alternate methods for estimating annual tonnage</w:t>
      </w:r>
    </w:p>
    <w:p w14:paraId="3EF7BCB3" w14:textId="34BF3B7A" w:rsidR="00980194" w:rsidRPr="002B7DFC" w:rsidRDefault="00980194" w:rsidP="006C7DEA">
      <w:pPr>
        <w:pStyle w:val="BodyText"/>
      </w:pPr>
      <w:r>
        <w:t xml:space="preserve">The request to use an annual </w:t>
      </w:r>
      <w:r w:rsidR="00C80ECC">
        <w:t>waste return</w:t>
      </w:r>
      <w:r>
        <w:t xml:space="preserve"> must include evidence of how the operator has determined the expected net tonnage. Methods of estimation include</w:t>
      </w:r>
      <w:r w:rsidR="008F3A92">
        <w:t xml:space="preserve"> volumetric surveys and per capita waste disposal. More information is set out below.</w:t>
      </w:r>
    </w:p>
    <w:p w14:paraId="410EE90F" w14:textId="671516ED" w:rsidR="00980194" w:rsidRPr="003D156D" w:rsidRDefault="00980194" w:rsidP="008F3A92">
      <w:pPr>
        <w:pStyle w:val="Heading4"/>
      </w:pPr>
      <w:r w:rsidRPr="003D156D">
        <w:t>Volumetric surveys</w:t>
      </w:r>
      <w:r w:rsidR="0008112F" w:rsidRPr="003D156D">
        <w:t xml:space="preserve"> (for </w:t>
      </w:r>
      <w:r w:rsidR="000B06B1" w:rsidRPr="003D156D">
        <w:t>facilities, industrial monofills and class 5 cleanfill sites)</w:t>
      </w:r>
    </w:p>
    <w:p w14:paraId="740FA99B" w14:textId="6D4FB9EE" w:rsidR="00980194" w:rsidRPr="00452A36" w:rsidRDefault="00980194" w:rsidP="006C7DEA">
      <w:pPr>
        <w:pStyle w:val="BodyText"/>
      </w:pPr>
      <w:r w:rsidRPr="00200EE1">
        <w:t xml:space="preserve">Volumetric </w:t>
      </w:r>
      <w:r w:rsidRPr="00452A36">
        <w:t>surveys use topographical measurements to measure the volume of waste in a</w:t>
      </w:r>
      <w:r w:rsidR="00452A36">
        <w:t> </w:t>
      </w:r>
      <w:r w:rsidRPr="00452A36">
        <w:t>facility. To estimate the annual tonnage received, a survey must be done at the beginning and end of the year.</w:t>
      </w:r>
    </w:p>
    <w:p w14:paraId="17EA9240" w14:textId="569D9C22" w:rsidR="00980194" w:rsidRPr="00200EE1" w:rsidRDefault="00980194" w:rsidP="006C7DEA">
      <w:pPr>
        <w:pStyle w:val="BodyText"/>
      </w:pPr>
      <w:r w:rsidRPr="00452A36">
        <w:lastRenderedPageBreak/>
        <w:t>To get</w:t>
      </w:r>
      <w:r w:rsidR="00DA5227" w:rsidRPr="00452A36">
        <w:t xml:space="preserve"> </w:t>
      </w:r>
      <w:r w:rsidRPr="00452A36">
        <w:t>tonnage fig</w:t>
      </w:r>
      <w:r w:rsidRPr="00200EE1">
        <w:t>ures, first you must measure the volume of waste deposited into the landfill during the year, from the topographical survey.</w:t>
      </w:r>
    </w:p>
    <w:p w14:paraId="1CF96D4E" w14:textId="1D7241D8" w:rsidR="00980194" w:rsidRPr="00200EE1" w:rsidRDefault="00980194" w:rsidP="006C7DEA">
      <w:pPr>
        <w:pStyle w:val="BodyText"/>
      </w:pPr>
      <w:r w:rsidRPr="00200EE1">
        <w:t>Next</w:t>
      </w:r>
      <w:r w:rsidR="00274972">
        <w:t>,</w:t>
      </w:r>
      <w:r w:rsidRPr="00200EE1">
        <w:t xml:space="preserve"> you must apply the appropriate conversion factor specified in the </w:t>
      </w:r>
      <w:r w:rsidR="00BE6EDB">
        <w:t>s</w:t>
      </w:r>
      <w:r w:rsidRPr="00200EE1">
        <w:t xml:space="preserve">chedule to the </w:t>
      </w:r>
      <w:r w:rsidR="008F3A92">
        <w:t>R</w:t>
      </w:r>
      <w:r w:rsidRPr="00200EE1">
        <w:t xml:space="preserve">egulations (see </w:t>
      </w:r>
      <w:hyperlink w:anchor="_Appendix_3:_Schedule_1" w:history="1">
        <w:r w:rsidRPr="00274972">
          <w:rPr>
            <w:rStyle w:val="Hyperlink"/>
          </w:rPr>
          <w:t>appendix 3</w:t>
        </w:r>
      </w:hyperlink>
      <w:r w:rsidRPr="00200EE1">
        <w:t>). To select the appropriate conversion factor, you will need to</w:t>
      </w:r>
      <w:r w:rsidR="00452A36">
        <w:t> </w:t>
      </w:r>
      <w:r w:rsidRPr="00200EE1">
        <w:t xml:space="preserve">know the density of the landfill. Density </w:t>
      </w:r>
      <w:r w:rsidR="00747F7B">
        <w:t>can be</w:t>
      </w:r>
      <w:r w:rsidRPr="00200EE1">
        <w:t xml:space="preserve"> estimated by excavating a hole of a measured size and weighing the waste that has been removed. Several samples need to</w:t>
      </w:r>
      <w:r w:rsidR="00452A36">
        <w:t> </w:t>
      </w:r>
      <w:r w:rsidRPr="00200EE1">
        <w:t>be</w:t>
      </w:r>
      <w:r w:rsidR="00452A36">
        <w:t> </w:t>
      </w:r>
      <w:r w:rsidRPr="00200EE1">
        <w:t>excavated and weighed to arrive at a reliable average density figure.</w:t>
      </w:r>
      <w:r w:rsidR="000534A8">
        <w:t xml:space="preserve"> This is then compared to the conversion factors in </w:t>
      </w:r>
      <w:r w:rsidR="00BE6EDB">
        <w:t>s</w:t>
      </w:r>
      <w:r w:rsidR="000534A8">
        <w:t xml:space="preserve">chedule </w:t>
      </w:r>
      <w:r w:rsidR="0008112F">
        <w:t xml:space="preserve">1 </w:t>
      </w:r>
      <w:r w:rsidR="000534A8">
        <w:t xml:space="preserve">of the </w:t>
      </w:r>
      <w:r w:rsidR="008F3A92">
        <w:t>R</w:t>
      </w:r>
      <w:r w:rsidR="000534A8">
        <w:t xml:space="preserve">egulations to apply the best conversion factor for the tonnage in the landfill. </w:t>
      </w:r>
    </w:p>
    <w:p w14:paraId="27E30AD3" w14:textId="269CD985" w:rsidR="00980194" w:rsidRDefault="005554B5" w:rsidP="006C7DEA">
      <w:pPr>
        <w:pStyle w:val="BodyText"/>
      </w:pPr>
      <w:r>
        <w:t>Keep a</w:t>
      </w:r>
      <w:r w:rsidR="00980194" w:rsidRPr="00200EE1">
        <w:t xml:space="preserve">ppropriate documentation </w:t>
      </w:r>
      <w:r>
        <w:t>when</w:t>
      </w:r>
      <w:r w:rsidR="00980194" w:rsidRPr="00200EE1">
        <w:t xml:space="preserve"> using volumetric surveys for levy-related calculations. The documentation should include survey results signed off by a registered surveyor, and waste density measurements signed off by the facility operator.</w:t>
      </w:r>
    </w:p>
    <w:p w14:paraId="4C23110D" w14:textId="77777777" w:rsidR="00980194" w:rsidRPr="003D156D" w:rsidRDefault="00980194" w:rsidP="008F3A92">
      <w:pPr>
        <w:pStyle w:val="Heading4"/>
      </w:pPr>
      <w:r w:rsidRPr="003D156D">
        <w:t>Per capita waste disposal (for municipal sites)</w:t>
      </w:r>
    </w:p>
    <w:p w14:paraId="7851F5BD" w14:textId="4354CD37" w:rsidR="00980194" w:rsidRDefault="00980194" w:rsidP="006C7DEA">
      <w:pPr>
        <w:pStyle w:val="BodyText"/>
      </w:pPr>
      <w:r w:rsidRPr="00200EE1">
        <w:t>If your facility is unstaffed and records are limited, per capita waste disposal may be used</w:t>
      </w:r>
      <w:r>
        <w:t xml:space="preserve"> for</w:t>
      </w:r>
      <w:r w:rsidR="00452A36">
        <w:t> </w:t>
      </w:r>
      <w:r>
        <w:t>municipal (class 1) sites</w:t>
      </w:r>
      <w:r w:rsidRPr="00200EE1">
        <w:t xml:space="preserve">. This method is only suitable for facilities receiving no more than </w:t>
      </w:r>
      <w:r w:rsidR="00A13B28">
        <w:t>1</w:t>
      </w:r>
      <w:r w:rsidR="008F3A92">
        <w:t>,</w:t>
      </w:r>
      <w:r w:rsidR="00A13B28">
        <w:t>000</w:t>
      </w:r>
      <w:r w:rsidRPr="00200EE1">
        <w:t xml:space="preserve"> tonnes of waste per year fr</w:t>
      </w:r>
      <w:r>
        <w:t>om small, isolated communities (where it is possible to reasonably infer the disposal patterns of residents).</w:t>
      </w:r>
    </w:p>
    <w:p w14:paraId="7B4D4194" w14:textId="591D61A7" w:rsidR="00980194" w:rsidRDefault="00980194" w:rsidP="006C7DEA">
      <w:pPr>
        <w:pStyle w:val="BodyText"/>
      </w:pPr>
      <w:r w:rsidRPr="00200EE1">
        <w:t>This method estimates the tonnage received, or expected to be received, in a facility by estimating the population of the facility catchment (</w:t>
      </w:r>
      <w:r w:rsidR="005554B5">
        <w:t>for instance</w:t>
      </w:r>
      <w:r w:rsidRPr="00200EE1">
        <w:t xml:space="preserve">, the number of people for whom this facility is the most convenient means of disposing of waste, </w:t>
      </w:r>
      <w:r w:rsidR="005554B5">
        <w:t xml:space="preserve">and </w:t>
      </w:r>
      <w:r w:rsidRPr="00200EE1">
        <w:t>who would use it regularly to dispose of most of their waste), and multiplying that population by standard per</w:t>
      </w:r>
      <w:r w:rsidRPr="00200EE1" w:rsidDel="00E167BE">
        <w:t xml:space="preserve"> </w:t>
      </w:r>
      <w:r w:rsidRPr="00200EE1">
        <w:t>capita waste generation figures.</w:t>
      </w:r>
    </w:p>
    <w:p w14:paraId="5DD9B696" w14:textId="74F4E561" w:rsidR="00980194" w:rsidRPr="0003464B" w:rsidRDefault="00980194" w:rsidP="006C7DEA">
      <w:pPr>
        <w:pStyle w:val="BodyText"/>
      </w:pPr>
      <w:r w:rsidRPr="0003464B">
        <w:t xml:space="preserve">The quantity of waste disposed of per person will depend on whether or not your facility is used for waste other than </w:t>
      </w:r>
      <w:r w:rsidR="005554B5">
        <w:t>that</w:t>
      </w:r>
      <w:r w:rsidR="005554B5" w:rsidRPr="0003464B">
        <w:t xml:space="preserve"> </w:t>
      </w:r>
      <w:r w:rsidRPr="0003464B">
        <w:t xml:space="preserve">generated by residential and agricultural activity. </w:t>
      </w:r>
      <w:r w:rsidR="004E120D">
        <w:t>So, a</w:t>
      </w:r>
      <w:r w:rsidRPr="0003464B">
        <w:t xml:space="preserve">s part of the </w:t>
      </w:r>
      <w:r>
        <w:t>assessment</w:t>
      </w:r>
      <w:r w:rsidRPr="0003464B">
        <w:t xml:space="preserve"> process, you need to determine if the facility is used:</w:t>
      </w:r>
    </w:p>
    <w:p w14:paraId="043E8105" w14:textId="77777777" w:rsidR="00980194" w:rsidRPr="00452A36" w:rsidRDefault="00980194" w:rsidP="006C7DEA">
      <w:pPr>
        <w:pStyle w:val="Bullet"/>
      </w:pPr>
      <w:r w:rsidRPr="00452A36">
        <w:t>only by local rural residents</w:t>
      </w:r>
    </w:p>
    <w:p w14:paraId="6CE85F33" w14:textId="77777777" w:rsidR="00980194" w:rsidRPr="00452A36" w:rsidRDefault="00980194" w:rsidP="006C7DEA">
      <w:pPr>
        <w:pStyle w:val="Bullet"/>
      </w:pPr>
      <w:r w:rsidRPr="00452A36">
        <w:t>by residents of small rural centres</w:t>
      </w:r>
    </w:p>
    <w:p w14:paraId="2999252F" w14:textId="77777777" w:rsidR="00980194" w:rsidRPr="00452A36" w:rsidRDefault="00980194" w:rsidP="006C7DEA">
      <w:pPr>
        <w:pStyle w:val="Bullet"/>
      </w:pPr>
      <w:r w:rsidRPr="00452A36">
        <w:t>for cleanfill disposal</w:t>
      </w:r>
    </w:p>
    <w:p w14:paraId="73344713" w14:textId="77777777" w:rsidR="00980194" w:rsidRPr="00452A36" w:rsidRDefault="00980194" w:rsidP="006C7DEA">
      <w:pPr>
        <w:pStyle w:val="Bullet"/>
      </w:pPr>
      <w:r w:rsidRPr="00452A36">
        <w:t>for disposing of construction and demolition material</w:t>
      </w:r>
    </w:p>
    <w:p w14:paraId="5DCAD840" w14:textId="06F7781C" w:rsidR="00980194" w:rsidRDefault="00980194" w:rsidP="006C7DEA">
      <w:pPr>
        <w:pStyle w:val="Bullet"/>
      </w:pPr>
      <w:r w:rsidRPr="00452A36">
        <w:t>for disposing</w:t>
      </w:r>
      <w:r w:rsidRPr="0003464B">
        <w:t xml:space="preserve"> of commercial</w:t>
      </w:r>
      <w:r w:rsidR="00BE6EDB">
        <w:t xml:space="preserve"> and/or </w:t>
      </w:r>
      <w:r w:rsidRPr="0003464B">
        <w:t>industrial waste.</w:t>
      </w:r>
    </w:p>
    <w:p w14:paraId="4F569D8E" w14:textId="576BA030" w:rsidR="00195B73" w:rsidRPr="001E17C5" w:rsidRDefault="00195B73" w:rsidP="0039176F">
      <w:pPr>
        <w:pStyle w:val="Heading3"/>
      </w:pPr>
      <w:bookmarkStart w:id="227" w:name="_Toc231191952"/>
      <w:r>
        <w:t xml:space="preserve">What </w:t>
      </w:r>
      <w:bookmarkStart w:id="228" w:name="_Toc229997070"/>
      <w:bookmarkStart w:id="229" w:name="_Toc230338419"/>
      <w:bookmarkEnd w:id="226"/>
      <w:r>
        <w:t xml:space="preserve">evidence do I need to provide </w:t>
      </w:r>
      <w:r w:rsidR="009E024D">
        <w:t>of</w:t>
      </w:r>
      <w:r w:rsidR="009E024D" w:rsidRPr="001E17C5">
        <w:t xml:space="preserve"> </w:t>
      </w:r>
      <w:r w:rsidRPr="001E17C5">
        <w:t>how the expected net</w:t>
      </w:r>
      <w:r w:rsidR="00452A36">
        <w:t> </w:t>
      </w:r>
      <w:r w:rsidRPr="001E17C5">
        <w:t>tonnage was calculated</w:t>
      </w:r>
      <w:bookmarkEnd w:id="228"/>
      <w:r>
        <w:t>?</w:t>
      </w:r>
      <w:bookmarkEnd w:id="227"/>
      <w:bookmarkEnd w:id="229"/>
    </w:p>
    <w:p w14:paraId="48E73A62" w14:textId="5E11C941" w:rsidR="00195B73" w:rsidRPr="005602CB" w:rsidRDefault="00195B73" w:rsidP="006C7DEA">
      <w:pPr>
        <w:pStyle w:val="BodyText"/>
      </w:pPr>
      <w:r w:rsidRPr="005602CB" w:rsidDel="00F44BDB">
        <w:t>Y</w:t>
      </w:r>
      <w:r w:rsidRPr="005602CB">
        <w:t xml:space="preserve">ou need to include evidence of how the expected net tonnage was determined. </w:t>
      </w:r>
      <w:r>
        <w:t>We recommend that you provide</w:t>
      </w:r>
      <w:r w:rsidRPr="005602CB">
        <w:t xml:space="preserve"> evidence </w:t>
      </w:r>
      <w:r>
        <w:t>of</w:t>
      </w:r>
      <w:r w:rsidRPr="005602CB">
        <w:t xml:space="preserve"> the process </w:t>
      </w:r>
      <w:r w:rsidR="004E120D">
        <w:t>you</w:t>
      </w:r>
      <w:r w:rsidRPr="005602CB">
        <w:t xml:space="preserve"> used</w:t>
      </w:r>
      <w:r w:rsidR="00140A77">
        <w:t>,</w:t>
      </w:r>
      <w:r w:rsidRPr="005602CB">
        <w:t xml:space="preserve"> including:</w:t>
      </w:r>
    </w:p>
    <w:p w14:paraId="69B7ADB9" w14:textId="77777777" w:rsidR="00195B73" w:rsidRPr="00452A36" w:rsidRDefault="00195B73" w:rsidP="006C7DEA">
      <w:pPr>
        <w:pStyle w:val="Bullet"/>
      </w:pPr>
      <w:r w:rsidRPr="005602CB" w:rsidDel="00F44BDB">
        <w:t>a</w:t>
      </w:r>
      <w:r w:rsidRPr="005602CB">
        <w:t xml:space="preserve"> written explanation </w:t>
      </w:r>
      <w:r w:rsidRPr="00452A36">
        <w:t>of the estimation method chosen, and why</w:t>
      </w:r>
    </w:p>
    <w:p w14:paraId="4690702B" w14:textId="77777777" w:rsidR="00195B73" w:rsidRPr="00452A36" w:rsidRDefault="00195B73" w:rsidP="006C7DEA">
      <w:pPr>
        <w:pStyle w:val="Bullet"/>
      </w:pPr>
      <w:r w:rsidRPr="00452A36" w:rsidDel="00F44BDB">
        <w:t>t</w:t>
      </w:r>
      <w:r w:rsidRPr="00452A36">
        <w:t>he evidence, such as previous records, maps of the catchment, Stats NZ maps and data</w:t>
      </w:r>
    </w:p>
    <w:p w14:paraId="2E2BF2EB" w14:textId="77777777" w:rsidR="00195B73" w:rsidRDefault="00195B73" w:rsidP="006C7DEA">
      <w:pPr>
        <w:pStyle w:val="Bullet"/>
      </w:pPr>
      <w:r w:rsidRPr="00452A36" w:rsidDel="00F44BDB">
        <w:t>a</w:t>
      </w:r>
      <w:r w:rsidRPr="00452A36">
        <w:t xml:space="preserve"> written explanation of</w:t>
      </w:r>
      <w:r w:rsidRPr="005602CB">
        <w:t xml:space="preserve"> the results of any other investigations.</w:t>
      </w:r>
    </w:p>
    <w:p w14:paraId="6712FE48" w14:textId="5AEEE70B" w:rsidR="00195B73" w:rsidRPr="00994E50" w:rsidRDefault="00195B73" w:rsidP="00195B73">
      <w:pPr>
        <w:pStyle w:val="Heading3"/>
      </w:pPr>
      <w:bookmarkStart w:id="230" w:name="_Toc230338420"/>
      <w:bookmarkStart w:id="231" w:name="_Toc231191953"/>
      <w:bookmarkStart w:id="232" w:name="_Toc230322455"/>
      <w:r>
        <w:lastRenderedPageBreak/>
        <w:t>What happens if I don’t send an expected net tonnage with my</w:t>
      </w:r>
      <w:r w:rsidR="00452A36">
        <w:t> </w:t>
      </w:r>
      <w:r>
        <w:t>application?</w:t>
      </w:r>
      <w:bookmarkEnd w:id="230"/>
      <w:bookmarkEnd w:id="231"/>
    </w:p>
    <w:p w14:paraId="5EB1F2FC" w14:textId="421C8600" w:rsidR="00195B73" w:rsidRDefault="00195B73" w:rsidP="00274972">
      <w:pPr>
        <w:pStyle w:val="BodyText"/>
      </w:pPr>
      <w:r w:rsidRPr="00994E50">
        <w:t xml:space="preserve">Your request to submit annual </w:t>
      </w:r>
      <w:r w:rsidR="00C80ECC">
        <w:t>waste return</w:t>
      </w:r>
      <w:r w:rsidRPr="00994E50">
        <w:t>s must include the expected net tonnage and evidence of how this was determined. If you don</w:t>
      </w:r>
      <w:r>
        <w:t>’</w:t>
      </w:r>
      <w:r w:rsidRPr="00994E50">
        <w:t>t supply this information, we will not be able to approve your request.</w:t>
      </w:r>
    </w:p>
    <w:p w14:paraId="6BC39DC9" w14:textId="3F9177AC" w:rsidR="00195B73" w:rsidRDefault="00195B73" w:rsidP="00F10E1E">
      <w:pPr>
        <w:pStyle w:val="Heading3"/>
        <w:spacing w:before="320"/>
      </w:pPr>
      <w:bookmarkStart w:id="233" w:name="_Toc230338421"/>
      <w:bookmarkStart w:id="234" w:name="_Toc231191954"/>
      <w:bookmarkEnd w:id="232"/>
      <w:r>
        <w:t xml:space="preserve">How </w:t>
      </w:r>
      <w:bookmarkEnd w:id="233"/>
      <w:r>
        <w:t>and when should I pay the levy?</w:t>
      </w:r>
      <w:bookmarkEnd w:id="234"/>
      <w:r w:rsidR="005A2F18">
        <w:t xml:space="preserve"> </w:t>
      </w:r>
      <w:r w:rsidR="005A2F18" w:rsidRPr="00124480">
        <w:t>(levied facilities only)</w:t>
      </w:r>
    </w:p>
    <w:p w14:paraId="4A892BF8" w14:textId="73EFFD3F" w:rsidR="00195B73" w:rsidRDefault="00195B73" w:rsidP="00274972">
      <w:pPr>
        <w:pStyle w:val="BodyText"/>
      </w:pPr>
      <w:r>
        <w:t xml:space="preserve">If </w:t>
      </w:r>
      <w:r w:rsidRPr="005602CB">
        <w:t xml:space="preserve">approval </w:t>
      </w:r>
      <w:r w:rsidRPr="005602CB" w:rsidDel="00594B77">
        <w:t xml:space="preserve">has been granted </w:t>
      </w:r>
      <w:r w:rsidRPr="005602CB">
        <w:t xml:space="preserve">for you to submit an annual </w:t>
      </w:r>
      <w:r w:rsidR="00C80ECC">
        <w:t>waste return</w:t>
      </w:r>
      <w:r w:rsidRPr="005602CB">
        <w:t>, we use the</w:t>
      </w:r>
      <w:r>
        <w:t xml:space="preserve"> levy collector’s </w:t>
      </w:r>
      <w:r w:rsidRPr="00452A36">
        <w:rPr>
          <w:spacing w:val="-2"/>
        </w:rPr>
        <w:t>determination of your annual expected net tonnage to calculate the monthly levy that is due.</w:t>
      </w:r>
    </w:p>
    <w:p w14:paraId="0B689DFE" w14:textId="32B2062D" w:rsidR="00195B73" w:rsidRPr="005602CB" w:rsidRDefault="00195B73" w:rsidP="00274972">
      <w:pPr>
        <w:pStyle w:val="BodyText"/>
      </w:pPr>
      <w:r w:rsidRPr="005602CB">
        <w:t xml:space="preserve">The amount of levy payable for a month of </w:t>
      </w:r>
      <w:r w:rsidR="00686492">
        <w:t>the</w:t>
      </w:r>
      <w:r w:rsidRPr="005602CB">
        <w:t xml:space="preserve"> financial year is calculated using the formula</w:t>
      </w:r>
      <w:r w:rsidR="00895C2E">
        <w:t xml:space="preserve"> below.</w:t>
      </w:r>
    </w:p>
    <w:p w14:paraId="54EB3232" w14:textId="6FD5ECA0" w:rsidR="00EE5BDB" w:rsidRDefault="00EE5BDB" w:rsidP="008F3A92">
      <w:pPr>
        <w:pStyle w:val="Figureheading"/>
        <w:tabs>
          <w:tab w:val="left" w:pos="1134"/>
        </w:tabs>
      </w:pPr>
      <w:bookmarkStart w:id="235" w:name="_Toc197420913"/>
      <w:r>
        <w:t xml:space="preserve">Formula </w:t>
      </w:r>
      <w:r>
        <w:fldChar w:fldCharType="begin"/>
      </w:r>
      <w:r>
        <w:instrText xml:space="preserve"> SEQ Formula \* ARABIC </w:instrText>
      </w:r>
      <w:r>
        <w:fldChar w:fldCharType="separate"/>
      </w:r>
      <w:r w:rsidR="00513395">
        <w:t>4</w:t>
      </w:r>
      <w:r>
        <w:fldChar w:fldCharType="end"/>
      </w:r>
      <w:r>
        <w:t xml:space="preserve">: </w:t>
      </w:r>
      <w:r>
        <w:tab/>
      </w:r>
      <w:r w:rsidRPr="00CB33D0">
        <w:t xml:space="preserve">Calculating monthly payments due when submitting an annual </w:t>
      </w:r>
      <w:r w:rsidR="00C80ECC">
        <w:t>waste return</w:t>
      </w:r>
      <w:bookmarkEnd w:id="235"/>
    </w:p>
    <w:p w14:paraId="5AE9C566" w14:textId="1464AA62" w:rsidR="00A6356E" w:rsidRPr="00A6356E" w:rsidRDefault="00A6356E" w:rsidP="00A6356E">
      <w:pPr>
        <w:pStyle w:val="BodyText"/>
      </w:pPr>
      <w:r>
        <w:drawing>
          <wp:inline distT="0" distB="0" distL="0" distR="0" wp14:anchorId="74E9351C" wp14:editId="1A9E074C">
            <wp:extent cx="5400000" cy="1305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00" cy="1305025"/>
                    </a:xfrm>
                    <a:prstGeom prst="rect">
                      <a:avLst/>
                    </a:prstGeom>
                  </pic:spPr>
                </pic:pic>
              </a:graphicData>
            </a:graphic>
          </wp:inline>
        </w:drawing>
      </w:r>
    </w:p>
    <w:p w14:paraId="3F440269" w14:textId="757E28B9" w:rsidR="00895C2E" w:rsidRDefault="00195B73" w:rsidP="00274972">
      <w:pPr>
        <w:pStyle w:val="BodyText"/>
      </w:pPr>
      <w:r w:rsidRPr="005602CB">
        <w:t xml:space="preserve">You will receive your first invoice </w:t>
      </w:r>
      <w:r>
        <w:t>by 4</w:t>
      </w:r>
      <w:r w:rsidRPr="005602CB">
        <w:t xml:space="preserve"> </w:t>
      </w:r>
      <w:r>
        <w:t>September</w:t>
      </w:r>
      <w:r w:rsidRPr="005602CB">
        <w:t xml:space="preserve"> and </w:t>
      </w:r>
      <w:r w:rsidR="004E120D">
        <w:t>must</w:t>
      </w:r>
      <w:r>
        <w:t xml:space="preserve"> </w:t>
      </w:r>
      <w:r w:rsidRPr="005602CB">
        <w:t xml:space="preserve">make your first monthly </w:t>
      </w:r>
      <w:r>
        <w:t>pay</w:t>
      </w:r>
      <w:r w:rsidRPr="005602CB">
        <w:t>ment by 20 October. This timeline matches the monthly payment cycle for other facilities.</w:t>
      </w:r>
      <w:r w:rsidR="00FB0DDD">
        <w:t xml:space="preserve"> </w:t>
      </w:r>
    </w:p>
    <w:p w14:paraId="1237F678" w14:textId="1000FBB8" w:rsidR="00195B73" w:rsidRPr="00895C2E" w:rsidRDefault="00195B73" w:rsidP="00A3675B">
      <w:pPr>
        <w:pStyle w:val="Heading4"/>
      </w:pPr>
      <w:r w:rsidRPr="00895C2E">
        <w:t xml:space="preserve">Example </w:t>
      </w:r>
      <w:r w:rsidR="007A7112" w:rsidRPr="00895C2E">
        <w:t>12</w:t>
      </w:r>
      <w:r w:rsidRPr="00895C2E">
        <w:t>: Timeline for payment for small facilities</w:t>
      </w:r>
    </w:p>
    <w:tbl>
      <w:tblPr>
        <w:tblStyle w:val="MinistryfortheEnvironment"/>
        <w:tblW w:w="9072" w:type="dxa"/>
        <w:tblLayout w:type="fixed"/>
        <w:tblCellMar>
          <w:bottom w:w="0" w:type="dxa"/>
        </w:tblCellMar>
        <w:tblLook w:val="01E0" w:firstRow="1" w:lastRow="1" w:firstColumn="1" w:lastColumn="1" w:noHBand="0" w:noVBand="0"/>
      </w:tblPr>
      <w:tblGrid>
        <w:gridCol w:w="1513"/>
        <w:gridCol w:w="7559"/>
      </w:tblGrid>
      <w:tr w:rsidR="00195B73" w14:paraId="2C417743" w14:textId="77777777" w:rsidTr="00F10E1E">
        <w:trPr>
          <w:cnfStyle w:val="100000000000" w:firstRow="1" w:lastRow="0" w:firstColumn="0" w:lastColumn="0" w:oddVBand="0" w:evenVBand="0" w:oddHBand="0" w:evenHBand="0" w:firstRowFirstColumn="0" w:firstRowLastColumn="0" w:lastRowFirstColumn="0" w:lastRowLastColumn="0"/>
        </w:trPr>
        <w:tc>
          <w:tcPr>
            <w:tcW w:w="8505" w:type="dxa"/>
            <w:gridSpan w:val="2"/>
          </w:tcPr>
          <w:p w14:paraId="07F71085" w14:textId="277F4BB8" w:rsidR="00195B73" w:rsidRPr="0087257C" w:rsidRDefault="00195B73" w:rsidP="00895C2E">
            <w:pPr>
              <w:pStyle w:val="TableText"/>
              <w:jc w:val="center"/>
            </w:pPr>
            <w:bookmarkStart w:id="236" w:name="_Toc231191955"/>
            <w:r w:rsidRPr="0087257C">
              <w:t>For waste deposited from 1 July–30 June in any given year</w:t>
            </w:r>
            <w:bookmarkEnd w:id="236"/>
          </w:p>
        </w:tc>
      </w:tr>
      <w:tr w:rsidR="00195B73" w14:paraId="136EEB5F" w14:textId="77777777" w:rsidTr="00895C2E">
        <w:tc>
          <w:tcPr>
            <w:tcW w:w="1418" w:type="dxa"/>
            <w:shd w:val="clear" w:color="auto" w:fill="1B556B" w:themeFill="text2"/>
          </w:tcPr>
          <w:p w14:paraId="668920FA" w14:textId="77777777" w:rsidR="00195B73" w:rsidRPr="00895C2E" w:rsidRDefault="00195B73" w:rsidP="00F10E1E">
            <w:pPr>
              <w:pStyle w:val="TableText"/>
              <w:spacing w:before="50" w:after="50"/>
              <w:rPr>
                <w:b/>
                <w:bCs/>
                <w:color w:val="FFFFFF" w:themeColor="background1"/>
              </w:rPr>
            </w:pPr>
            <w:r w:rsidRPr="00895C2E">
              <w:rPr>
                <w:b/>
                <w:bCs/>
                <w:color w:val="FFFFFF" w:themeColor="background1"/>
              </w:rPr>
              <w:t>Date</w:t>
            </w:r>
          </w:p>
        </w:tc>
        <w:tc>
          <w:tcPr>
            <w:tcW w:w="7087" w:type="dxa"/>
            <w:shd w:val="clear" w:color="auto" w:fill="1B556B" w:themeFill="text2"/>
          </w:tcPr>
          <w:p w14:paraId="35C2F648" w14:textId="77777777" w:rsidR="00195B73" w:rsidRPr="00895C2E" w:rsidRDefault="00195B73" w:rsidP="00F10E1E">
            <w:pPr>
              <w:pStyle w:val="TableText"/>
              <w:spacing w:before="50" w:after="50"/>
              <w:rPr>
                <w:b/>
                <w:bCs/>
                <w:color w:val="FFFFFF" w:themeColor="background1"/>
              </w:rPr>
            </w:pPr>
            <w:r w:rsidRPr="00895C2E">
              <w:rPr>
                <w:b/>
                <w:bCs/>
                <w:color w:val="FFFFFF" w:themeColor="background1"/>
              </w:rPr>
              <w:t>Action</w:t>
            </w:r>
          </w:p>
        </w:tc>
      </w:tr>
      <w:tr w:rsidR="00195B73" w14:paraId="260DE059" w14:textId="77777777" w:rsidTr="00F10E1E">
        <w:tc>
          <w:tcPr>
            <w:tcW w:w="1418" w:type="dxa"/>
          </w:tcPr>
          <w:p w14:paraId="21484C5E" w14:textId="77777777" w:rsidR="00195B73" w:rsidRDefault="00195B73" w:rsidP="00F10E1E">
            <w:pPr>
              <w:pStyle w:val="TableText"/>
              <w:spacing w:before="50" w:after="50"/>
            </w:pPr>
            <w:r>
              <w:t>20 July</w:t>
            </w:r>
          </w:p>
        </w:tc>
        <w:tc>
          <w:tcPr>
            <w:tcW w:w="7087" w:type="dxa"/>
          </w:tcPr>
          <w:p w14:paraId="6DA6761B" w14:textId="5DA16EAD" w:rsidR="00195B73" w:rsidRDefault="00140A77" w:rsidP="00F10E1E">
            <w:pPr>
              <w:pStyle w:val="TableText"/>
              <w:spacing w:before="50" w:after="50"/>
            </w:pPr>
            <w:r>
              <w:t>The o</w:t>
            </w:r>
            <w:r w:rsidR="00195B73">
              <w:t>perator must lodge an a</w:t>
            </w:r>
            <w:r w:rsidR="00195B73" w:rsidRPr="005602CB">
              <w:t>pplication for approval to submit ann</w:t>
            </w:r>
            <w:r w:rsidR="00195B73">
              <w:t xml:space="preserve">ual </w:t>
            </w:r>
            <w:r w:rsidR="00C80ECC">
              <w:t>waste return</w:t>
            </w:r>
            <w:r w:rsidR="00195B73">
              <w:t>s</w:t>
            </w:r>
            <w:r>
              <w:t>.</w:t>
            </w:r>
            <w:r w:rsidR="00195B73">
              <w:t xml:space="preserve"> </w:t>
            </w:r>
          </w:p>
        </w:tc>
      </w:tr>
      <w:tr w:rsidR="00195B73" w14:paraId="2AD68F6F" w14:textId="77777777" w:rsidTr="00F10E1E">
        <w:tc>
          <w:tcPr>
            <w:tcW w:w="1418" w:type="dxa"/>
          </w:tcPr>
          <w:p w14:paraId="7D647797" w14:textId="77777777" w:rsidR="00195B73" w:rsidRDefault="00195B73" w:rsidP="00F10E1E">
            <w:pPr>
              <w:pStyle w:val="TableText"/>
              <w:spacing w:before="50" w:after="50"/>
            </w:pPr>
            <w:r w:rsidRPr="005602CB">
              <w:t>1 August</w:t>
            </w:r>
          </w:p>
        </w:tc>
        <w:tc>
          <w:tcPr>
            <w:tcW w:w="7087" w:type="dxa"/>
          </w:tcPr>
          <w:p w14:paraId="124CE414" w14:textId="7BE97A36" w:rsidR="00195B73" w:rsidRDefault="00195B73" w:rsidP="00F10E1E">
            <w:pPr>
              <w:pStyle w:val="TableText"/>
              <w:spacing w:before="50" w:after="50"/>
            </w:pPr>
            <w:r w:rsidRPr="00120C9D" w:rsidDel="00F44BDB">
              <w:t>T</w:t>
            </w:r>
            <w:r w:rsidRPr="00120C9D">
              <w:t xml:space="preserve">he levy collector </w:t>
            </w:r>
            <w:r>
              <w:t xml:space="preserve">will notify the operator of the decision to </w:t>
            </w:r>
            <w:r w:rsidRPr="005602CB">
              <w:t>approve or decline the application</w:t>
            </w:r>
            <w:r w:rsidR="00140A77">
              <w:t>.</w:t>
            </w:r>
            <w:r>
              <w:t xml:space="preserve"> </w:t>
            </w:r>
          </w:p>
        </w:tc>
      </w:tr>
      <w:tr w:rsidR="00195B73" w14:paraId="3AD0A4D5" w14:textId="77777777" w:rsidTr="00F10E1E">
        <w:tc>
          <w:tcPr>
            <w:tcW w:w="1418" w:type="dxa"/>
          </w:tcPr>
          <w:p w14:paraId="044969B3" w14:textId="77777777" w:rsidR="00195B73" w:rsidRDefault="00195B73" w:rsidP="00F10E1E">
            <w:pPr>
              <w:pStyle w:val="TableText"/>
              <w:spacing w:before="50" w:after="50"/>
            </w:pPr>
            <w:r>
              <w:t>4</w:t>
            </w:r>
            <w:r w:rsidRPr="005602CB">
              <w:t xml:space="preserve"> </w:t>
            </w:r>
            <w:r>
              <w:t>September</w:t>
            </w:r>
          </w:p>
        </w:tc>
        <w:tc>
          <w:tcPr>
            <w:tcW w:w="7087" w:type="dxa"/>
          </w:tcPr>
          <w:p w14:paraId="0F689960" w14:textId="4702561D" w:rsidR="00195B73" w:rsidRDefault="00195B73" w:rsidP="00F10E1E">
            <w:pPr>
              <w:pStyle w:val="TableText"/>
              <w:spacing w:before="50" w:after="50"/>
            </w:pPr>
            <w:r w:rsidRPr="005602CB">
              <w:t>If approval is given</w:t>
            </w:r>
            <w:r>
              <w:t>,</w:t>
            </w:r>
            <w:r w:rsidRPr="005602CB">
              <w:t xml:space="preserve"> an invoice of the amount payable </w:t>
            </w:r>
            <w:r>
              <w:t>will be issued</w:t>
            </w:r>
            <w:r w:rsidR="00140A77">
              <w:t>.</w:t>
            </w:r>
            <w:r>
              <w:t xml:space="preserve"> </w:t>
            </w:r>
          </w:p>
        </w:tc>
      </w:tr>
      <w:tr w:rsidR="00195B73" w14:paraId="565DA2DE" w14:textId="77777777" w:rsidTr="00F10E1E">
        <w:tc>
          <w:tcPr>
            <w:tcW w:w="1418" w:type="dxa"/>
          </w:tcPr>
          <w:p w14:paraId="7150589E" w14:textId="77777777" w:rsidR="00195B73" w:rsidRDefault="00195B73" w:rsidP="00F10E1E">
            <w:pPr>
              <w:pStyle w:val="TableText"/>
              <w:spacing w:before="50" w:after="50"/>
            </w:pPr>
            <w:r w:rsidRPr="00120C9D">
              <w:t>20 October</w:t>
            </w:r>
          </w:p>
        </w:tc>
        <w:tc>
          <w:tcPr>
            <w:tcW w:w="7087" w:type="dxa"/>
          </w:tcPr>
          <w:p w14:paraId="32648C0D" w14:textId="3E4D371E" w:rsidR="00195B73" w:rsidRDefault="00195B73" w:rsidP="00F10E1E">
            <w:pPr>
              <w:pStyle w:val="TableText"/>
              <w:spacing w:before="50" w:after="50"/>
            </w:pPr>
            <w:r w:rsidRPr="005602CB" w:rsidDel="00F44BDB">
              <w:t>T</w:t>
            </w:r>
            <w:r w:rsidRPr="005602CB">
              <w:t>he first monthly instalment of the levy is due</w:t>
            </w:r>
            <w:r w:rsidR="00140A77">
              <w:t>.</w:t>
            </w:r>
          </w:p>
        </w:tc>
      </w:tr>
    </w:tbl>
    <w:p w14:paraId="2158C640" w14:textId="5988914F" w:rsidR="00195B73" w:rsidRPr="00004AD9" w:rsidRDefault="00195B73" w:rsidP="00F10E1E">
      <w:pPr>
        <w:pStyle w:val="Heading3"/>
        <w:spacing w:before="440"/>
      </w:pPr>
      <w:bookmarkStart w:id="237" w:name="_Toc230338422"/>
      <w:bookmarkStart w:id="238" w:name="_Toc231191956"/>
      <w:r>
        <w:t>Do I need to provide actual tonnage as well as estimated?</w:t>
      </w:r>
      <w:bookmarkEnd w:id="237"/>
      <w:bookmarkEnd w:id="238"/>
    </w:p>
    <w:p w14:paraId="65BA3700" w14:textId="4894F760" w:rsidR="00195B73" w:rsidRPr="005602CB" w:rsidRDefault="00195B73" w:rsidP="006C7DEA">
      <w:pPr>
        <w:pStyle w:val="BodyText"/>
      </w:pPr>
      <w:bookmarkStart w:id="239" w:name="_Toc228076175"/>
      <w:bookmarkEnd w:id="212"/>
      <w:r w:rsidRPr="005602CB">
        <w:t xml:space="preserve">By 20 July, you must provide </w:t>
      </w:r>
      <w:r>
        <w:t>the levy collector</w:t>
      </w:r>
      <w:r w:rsidRPr="005602CB">
        <w:t xml:space="preserve"> with the actual net tonnage received by your facility during the </w:t>
      </w:r>
      <w:r w:rsidR="00F36174">
        <w:t xml:space="preserve">previous financial </w:t>
      </w:r>
      <w:r w:rsidRPr="005602CB">
        <w:t>year.</w:t>
      </w:r>
    </w:p>
    <w:p w14:paraId="33DCEC38" w14:textId="248855EC" w:rsidR="00195B73" w:rsidRPr="005602CB" w:rsidRDefault="00195B73" w:rsidP="006C7DEA">
      <w:pPr>
        <w:pStyle w:val="BodyText"/>
      </w:pPr>
      <w:r w:rsidRPr="005602CB">
        <w:t xml:space="preserve">The annual </w:t>
      </w:r>
      <w:r w:rsidR="00C80ECC">
        <w:t>waste return</w:t>
      </w:r>
      <w:r w:rsidRPr="005602CB">
        <w:t xml:space="preserve"> will specify</w:t>
      </w:r>
      <w:r>
        <w:t xml:space="preserve"> the</w:t>
      </w:r>
      <w:r w:rsidRPr="005602CB">
        <w:t>:</w:t>
      </w:r>
    </w:p>
    <w:p w14:paraId="3D5EE56E" w14:textId="77777777" w:rsidR="00195B73" w:rsidRPr="00F10E1E" w:rsidRDefault="00195B73" w:rsidP="006C7DEA">
      <w:pPr>
        <w:pStyle w:val="Bullet"/>
      </w:pPr>
      <w:r w:rsidRPr="005602CB">
        <w:t xml:space="preserve">name and site </w:t>
      </w:r>
      <w:r w:rsidRPr="00F10E1E">
        <w:t>number (if applicable) of the small facility</w:t>
      </w:r>
    </w:p>
    <w:p w14:paraId="7C947291" w14:textId="77777777" w:rsidR="00195B73" w:rsidRPr="00F10E1E" w:rsidRDefault="00195B73" w:rsidP="006C7DEA">
      <w:pPr>
        <w:pStyle w:val="Bullet"/>
      </w:pPr>
      <w:r w:rsidRPr="00F10E1E">
        <w:t>name, contact details and client number (if applicable) of the operator</w:t>
      </w:r>
    </w:p>
    <w:p w14:paraId="65FC1B0F" w14:textId="5921E83B" w:rsidR="00195B73" w:rsidRPr="00F10E1E" w:rsidRDefault="00195B73" w:rsidP="006C7DEA">
      <w:pPr>
        <w:pStyle w:val="Bullet"/>
      </w:pPr>
      <w:r w:rsidRPr="00F10E1E">
        <w:t xml:space="preserve">name and contact details of the person who prepared the </w:t>
      </w:r>
      <w:r w:rsidR="00C80ECC">
        <w:t>waste return</w:t>
      </w:r>
      <w:r w:rsidRPr="00F10E1E">
        <w:t xml:space="preserve"> (unless it was the</w:t>
      </w:r>
      <w:r w:rsidR="00F10E1E">
        <w:t> </w:t>
      </w:r>
      <w:r w:rsidRPr="00F10E1E">
        <w:t>operator)</w:t>
      </w:r>
    </w:p>
    <w:p w14:paraId="13A70E5B" w14:textId="7D061A0F" w:rsidR="00195B73" w:rsidRPr="00F10E1E" w:rsidRDefault="00195B73" w:rsidP="006C7DEA">
      <w:pPr>
        <w:pStyle w:val="Bullet"/>
      </w:pPr>
      <w:r w:rsidRPr="00F10E1E">
        <w:lastRenderedPageBreak/>
        <w:t>dates on which the financial year started and ended (</w:t>
      </w:r>
      <w:r w:rsidR="00F36174" w:rsidRPr="00F10E1E">
        <w:t>for example</w:t>
      </w:r>
      <w:r w:rsidRPr="00F10E1E">
        <w:t>, 1 July 2021 to 30</w:t>
      </w:r>
      <w:r w:rsidR="00F10E1E">
        <w:t> </w:t>
      </w:r>
      <w:r w:rsidRPr="00F10E1E">
        <w:t>June</w:t>
      </w:r>
      <w:r w:rsidR="00F10E1E">
        <w:t> </w:t>
      </w:r>
      <w:r w:rsidRPr="00F10E1E">
        <w:t>2022)</w:t>
      </w:r>
    </w:p>
    <w:p w14:paraId="0ADE6EDC" w14:textId="77777777" w:rsidR="00195B73" w:rsidRPr="00F10E1E" w:rsidRDefault="00195B73" w:rsidP="006C7DEA">
      <w:pPr>
        <w:pStyle w:val="Bullet"/>
      </w:pPr>
      <w:r w:rsidRPr="00F10E1E">
        <w:t>actual gross tonnages for the financial year</w:t>
      </w:r>
    </w:p>
    <w:p w14:paraId="124FB16F" w14:textId="77777777" w:rsidR="00195B73" w:rsidRPr="00F10E1E" w:rsidRDefault="00195B73" w:rsidP="006C7DEA">
      <w:pPr>
        <w:pStyle w:val="Bullet"/>
      </w:pPr>
      <w:r w:rsidRPr="00F10E1E">
        <w:t>actual diverted tonnages for the financial year (if applicable)</w:t>
      </w:r>
    </w:p>
    <w:p w14:paraId="1656BC0E" w14:textId="673B57C4" w:rsidR="00195B73" w:rsidRDefault="00195B73" w:rsidP="006C7DEA">
      <w:pPr>
        <w:pStyle w:val="Bullet"/>
      </w:pPr>
      <w:r w:rsidRPr="008F3A92">
        <w:rPr>
          <w:b/>
          <w:bCs/>
        </w:rPr>
        <w:t>actual net tonnages</w:t>
      </w:r>
      <w:r w:rsidRPr="005602CB">
        <w:t xml:space="preserve"> for the financial year</w:t>
      </w:r>
    </w:p>
    <w:p w14:paraId="4FEF10D1" w14:textId="6AA2F2C3" w:rsidR="00915CB0" w:rsidRPr="00E40F01" w:rsidRDefault="00BE6EDB" w:rsidP="006C7DEA">
      <w:pPr>
        <w:pStyle w:val="Bullet"/>
      </w:pPr>
      <w:r>
        <w:t>a</w:t>
      </w:r>
      <w:r w:rsidR="00435F99">
        <w:t>ctvitiy categor</w:t>
      </w:r>
      <w:r w:rsidR="0096770C">
        <w:t>y tonnage</w:t>
      </w:r>
      <w:r w:rsidR="00435F99">
        <w:t xml:space="preserve"> for </w:t>
      </w:r>
      <w:r w:rsidR="006A09EF">
        <w:t>all gross waste disposed of over the year</w:t>
      </w:r>
      <w:r w:rsidR="008A539B">
        <w:t>.</w:t>
      </w:r>
    </w:p>
    <w:p w14:paraId="33E8B759" w14:textId="77777777" w:rsidR="001450DA" w:rsidRDefault="00195B73" w:rsidP="006C7DEA">
      <w:pPr>
        <w:pStyle w:val="BodyText"/>
      </w:pPr>
      <w:r>
        <w:t>The levy collector</w:t>
      </w:r>
      <w:r w:rsidRPr="005602CB">
        <w:t xml:space="preserve"> will use this information to issue a final </w:t>
      </w:r>
      <w:r>
        <w:t>invoice</w:t>
      </w:r>
      <w:r w:rsidRPr="005602CB">
        <w:t xml:space="preserve"> on 5 August</w:t>
      </w:r>
      <w:r w:rsidR="00990ABB">
        <w:t xml:space="preserve"> (where applicable)</w:t>
      </w:r>
      <w:r w:rsidRPr="005602CB">
        <w:t xml:space="preserve">. </w:t>
      </w:r>
    </w:p>
    <w:p w14:paraId="18791890" w14:textId="701BE9D5" w:rsidR="00195B73" w:rsidRDefault="00195B73" w:rsidP="006C7DEA">
      <w:pPr>
        <w:pStyle w:val="BodyText"/>
      </w:pPr>
      <w:r w:rsidRPr="005602CB">
        <w:t xml:space="preserve">The </w:t>
      </w:r>
      <w:r>
        <w:t>invoice</w:t>
      </w:r>
      <w:r w:rsidRPr="005602CB">
        <w:t xml:space="preserve"> may include a credit or debit adjustment to reflect the difference between the expected net tonnage and the amount owed based on the actual annual </w:t>
      </w:r>
      <w:r w:rsidR="00C80ECC">
        <w:t>waste return</w:t>
      </w:r>
      <w:r w:rsidRPr="005602CB">
        <w:t>.</w:t>
      </w:r>
    </w:p>
    <w:p w14:paraId="78B01DFB" w14:textId="6357099A" w:rsidR="00195B73" w:rsidRPr="00004AD9" w:rsidRDefault="00195B73" w:rsidP="00195B73">
      <w:pPr>
        <w:pStyle w:val="Heading3"/>
      </w:pPr>
      <w:bookmarkStart w:id="240" w:name="_Toc230338423"/>
      <w:bookmarkStart w:id="241" w:name="_Toc231191957"/>
      <w:r>
        <w:t>How do I calculate actual net tonnage?</w:t>
      </w:r>
      <w:bookmarkEnd w:id="240"/>
      <w:bookmarkEnd w:id="241"/>
    </w:p>
    <w:p w14:paraId="177B25F0" w14:textId="324D6AF3" w:rsidR="00195B73" w:rsidRPr="005602CB" w:rsidRDefault="00195B73" w:rsidP="006C7DEA">
      <w:pPr>
        <w:pStyle w:val="BodyText"/>
      </w:pPr>
      <w:r w:rsidRPr="005602CB">
        <w:t xml:space="preserve">You must </w:t>
      </w:r>
      <w:r w:rsidR="00572B83">
        <w:t xml:space="preserve">keep actual records of gross and diverted waste that is used to </w:t>
      </w:r>
      <w:r w:rsidRPr="005602CB">
        <w:t>calculate the actual net tonnage</w:t>
      </w:r>
      <w:r w:rsidR="00915CB0">
        <w:t xml:space="preserve"> (and the activity </w:t>
      </w:r>
      <w:r w:rsidR="00ED0DF2">
        <w:t>category for the gross waste)</w:t>
      </w:r>
      <w:r w:rsidR="00474500">
        <w:t xml:space="preserve"> </w:t>
      </w:r>
      <w:r w:rsidRPr="005602CB">
        <w:t xml:space="preserve">from data collected over the year using one of the methods described in </w:t>
      </w:r>
      <w:hyperlink w:anchor="_Chapter_4:_Calculating" w:history="1">
        <w:r w:rsidRPr="00895C2E">
          <w:rPr>
            <w:rStyle w:val="Hyperlink"/>
          </w:rPr>
          <w:t xml:space="preserve">chapter </w:t>
        </w:r>
        <w:r w:rsidR="0048697E" w:rsidRPr="00895C2E">
          <w:rPr>
            <w:rStyle w:val="Hyperlink"/>
          </w:rPr>
          <w:t>4</w:t>
        </w:r>
      </w:hyperlink>
      <w:r w:rsidRPr="005602CB">
        <w:t>. These methods are:</w:t>
      </w:r>
    </w:p>
    <w:p w14:paraId="6A6B367C" w14:textId="6C047ED4" w:rsidR="00195B73" w:rsidRPr="00110D86" w:rsidRDefault="00195B73" w:rsidP="006C7DEA">
      <w:pPr>
        <w:pStyle w:val="Bullet"/>
      </w:pPr>
      <w:r w:rsidRPr="00110D86">
        <w:t>weighbridges either on</w:t>
      </w:r>
      <w:r w:rsidR="008F3A92">
        <w:t xml:space="preserve"> </w:t>
      </w:r>
      <w:r w:rsidRPr="00110D86">
        <w:t>site or off site</w:t>
      </w:r>
    </w:p>
    <w:p w14:paraId="2E162C22" w14:textId="77777777" w:rsidR="00195B73" w:rsidRPr="00110D86" w:rsidRDefault="00195B73" w:rsidP="006C7DEA">
      <w:pPr>
        <w:pStyle w:val="Bullet"/>
      </w:pPr>
      <w:r w:rsidRPr="00110D86">
        <w:t>volume conversion factors applied to measurements of individual loads</w:t>
      </w:r>
    </w:p>
    <w:p w14:paraId="23A7DC36" w14:textId="4FCAA36E" w:rsidR="00195B73" w:rsidRPr="00E40F01" w:rsidRDefault="00195B73" w:rsidP="006C7DEA">
      <w:pPr>
        <w:pStyle w:val="Bullet"/>
      </w:pPr>
      <w:r w:rsidRPr="00110D86">
        <w:t>average tonnage</w:t>
      </w:r>
      <w:r w:rsidRPr="005602CB">
        <w:t xml:space="preserve"> system</w:t>
      </w:r>
      <w:r>
        <w:t xml:space="preserve"> for vehicles and trailers towed by vehicles</w:t>
      </w:r>
      <w:r w:rsidR="00895C2E">
        <w:t>.</w:t>
      </w:r>
    </w:p>
    <w:p w14:paraId="19147897" w14:textId="6EF56CA5" w:rsidR="00195B73" w:rsidRDefault="00195B73" w:rsidP="006C7DEA">
      <w:pPr>
        <w:pStyle w:val="BodyText"/>
      </w:pPr>
      <w:r w:rsidRPr="005602CB">
        <w:t>You cannot use a population-based</w:t>
      </w:r>
      <w:r w:rsidR="00856048">
        <w:t xml:space="preserve"> or volumetric survey</w:t>
      </w:r>
      <w:r w:rsidRPr="005602CB">
        <w:t xml:space="preserve"> method</w:t>
      </w:r>
      <w:r w:rsidR="00E25DA2">
        <w:t xml:space="preserve"> </w:t>
      </w:r>
      <w:r w:rsidRPr="005602CB">
        <w:t>to determine your actual net tonnage.</w:t>
      </w:r>
      <w:r w:rsidR="004A296B">
        <w:t xml:space="preserve"> </w:t>
      </w:r>
    </w:p>
    <w:p w14:paraId="4162F9F8" w14:textId="48C7D3CD" w:rsidR="00195B73" w:rsidRPr="00DC5C7F" w:rsidRDefault="00195B73" w:rsidP="00195B73">
      <w:pPr>
        <w:pStyle w:val="Heading3"/>
      </w:pPr>
      <w:bookmarkStart w:id="242" w:name="_Toc230322456"/>
      <w:bookmarkStart w:id="243" w:name="_Toc230338424"/>
      <w:bookmarkStart w:id="244" w:name="_Toc231191958"/>
      <w:r w:rsidRPr="00DC5C7F">
        <w:t xml:space="preserve">What </w:t>
      </w:r>
      <w:r>
        <w:t xml:space="preserve">happens </w:t>
      </w:r>
      <w:r w:rsidRPr="00DC5C7F">
        <w:t>if I don</w:t>
      </w:r>
      <w:r>
        <w:t>’</w:t>
      </w:r>
      <w:r w:rsidRPr="00DC5C7F">
        <w:t xml:space="preserve">t send a final </w:t>
      </w:r>
      <w:r w:rsidR="00C80ECC">
        <w:t>waste return</w:t>
      </w:r>
      <w:r w:rsidR="00564AB2">
        <w:t xml:space="preserve"> and activity category report</w:t>
      </w:r>
      <w:r w:rsidRPr="00DC5C7F">
        <w:t>?</w:t>
      </w:r>
      <w:bookmarkEnd w:id="242"/>
      <w:bookmarkEnd w:id="243"/>
      <w:bookmarkEnd w:id="244"/>
    </w:p>
    <w:p w14:paraId="0D1C7304" w14:textId="32BAD87C" w:rsidR="00195B73" w:rsidRDefault="00287751" w:rsidP="006C7DEA">
      <w:pPr>
        <w:pStyle w:val="BodyText"/>
      </w:pPr>
      <w:r>
        <w:t>For levied facilities,</w:t>
      </w:r>
      <w:r w:rsidR="00195B73" w:rsidRPr="005602CB">
        <w:t xml:space="preserve"> you </w:t>
      </w:r>
      <w:r w:rsidR="00E237E4">
        <w:t xml:space="preserve">must </w:t>
      </w:r>
      <w:r w:rsidR="00195B73" w:rsidRPr="005602CB">
        <w:t xml:space="preserve">provide a final actual tonnage </w:t>
      </w:r>
      <w:r w:rsidR="00C80ECC">
        <w:t>waste return</w:t>
      </w:r>
      <w:r w:rsidR="00A1238E">
        <w:t xml:space="preserve"> and activity category report</w:t>
      </w:r>
      <w:r w:rsidR="00195B73">
        <w:t xml:space="preserve"> </w:t>
      </w:r>
      <w:r w:rsidR="00195B73" w:rsidRPr="005602CB">
        <w:t>by 20 July</w:t>
      </w:r>
      <w:r w:rsidR="00E237E4">
        <w:t>. If</w:t>
      </w:r>
      <w:r w:rsidR="00195B73">
        <w:t xml:space="preserve"> the levy collector believes your </w:t>
      </w:r>
      <w:r w:rsidR="00C80ECC">
        <w:t>waste return</w:t>
      </w:r>
      <w:r w:rsidR="00195B73">
        <w:t xml:space="preserve"> </w:t>
      </w:r>
      <w:r w:rsidR="00140A77">
        <w:t>is</w:t>
      </w:r>
      <w:r w:rsidR="00195B73">
        <w:t xml:space="preserve"> incorrect or incomplete, the levy collector may</w:t>
      </w:r>
      <w:r w:rsidR="00195B73" w:rsidRPr="005602CB">
        <w:t xml:space="preserve"> make an estimate of the annual tonnage based on your previous </w:t>
      </w:r>
      <w:r w:rsidR="00C80ECC">
        <w:t>waste return</w:t>
      </w:r>
      <w:r w:rsidR="00195B73" w:rsidRPr="005602CB">
        <w:t>s and any other relevant information</w:t>
      </w:r>
      <w:r w:rsidR="00195B73">
        <w:t>.</w:t>
      </w:r>
      <w:r w:rsidR="00775630">
        <w:t xml:space="preserve"> </w:t>
      </w:r>
      <w:r w:rsidR="00195B73">
        <w:t>The</w:t>
      </w:r>
      <w:r w:rsidR="00775630">
        <w:t xml:space="preserve"> </w:t>
      </w:r>
      <w:r w:rsidR="00195B73">
        <w:t>levy</w:t>
      </w:r>
      <w:r w:rsidR="00775630">
        <w:t xml:space="preserve"> </w:t>
      </w:r>
      <w:r w:rsidR="00195B73">
        <w:t xml:space="preserve">collector </w:t>
      </w:r>
      <w:r w:rsidR="00195B73" w:rsidRPr="005602CB">
        <w:t>will send you an initial estimate by 25 July.</w:t>
      </w:r>
    </w:p>
    <w:p w14:paraId="177524B7" w14:textId="4EDA7B65" w:rsidR="00195B73" w:rsidRDefault="00195B73" w:rsidP="006C7DEA">
      <w:pPr>
        <w:pStyle w:val="BodyText"/>
      </w:pPr>
      <w:r>
        <w:t>The levy collector</w:t>
      </w:r>
      <w:r w:rsidRPr="005602CB">
        <w:t xml:space="preserve"> will then issue a final estimate</w:t>
      </w:r>
      <w:r w:rsidR="00140A77" w:rsidRPr="005602CB">
        <w:t xml:space="preserve"> by 5 August</w:t>
      </w:r>
      <w:r w:rsidRPr="005602CB">
        <w:t xml:space="preserve">, </w:t>
      </w:r>
      <w:r w:rsidR="00F36174" w:rsidRPr="005602CB">
        <w:t>considering</w:t>
      </w:r>
      <w:r w:rsidRPr="005602CB">
        <w:t xml:space="preserve"> any further information you may have provided. This final estimate</w:t>
      </w:r>
      <w:r>
        <w:t xml:space="preserve"> </w:t>
      </w:r>
      <w:r w:rsidRPr="005602CB">
        <w:t>then becomes the amount of levy</w:t>
      </w:r>
      <w:r w:rsidR="00110D86">
        <w:t> </w:t>
      </w:r>
      <w:r w:rsidRPr="005602CB">
        <w:t xml:space="preserve">payable for the year. Estimates are discussed in more detail in </w:t>
      </w:r>
      <w:hyperlink w:anchor="_Chapter_2:_Overview" w:history="1">
        <w:r w:rsidRPr="00775630">
          <w:rPr>
            <w:rStyle w:val="Hyperlink"/>
          </w:rPr>
          <w:t>chapter 2</w:t>
        </w:r>
      </w:hyperlink>
      <w:r w:rsidRPr="005602CB">
        <w:t>.</w:t>
      </w:r>
    </w:p>
    <w:p w14:paraId="040E462B" w14:textId="641556DE" w:rsidR="00195B73" w:rsidRPr="00200EE1" w:rsidRDefault="00195B73" w:rsidP="00195B73">
      <w:pPr>
        <w:pStyle w:val="Heading3"/>
      </w:pPr>
      <w:bookmarkStart w:id="245" w:name="_Toc230338425"/>
      <w:bookmarkStart w:id="246" w:name="_Toc231191959"/>
      <w:r>
        <w:t>What happens if I don’t reapply to provide</w:t>
      </w:r>
      <w:r w:rsidR="006D1178">
        <w:t xml:space="preserve"> waste</w:t>
      </w:r>
      <w:r>
        <w:t xml:space="preserve"> returns </w:t>
      </w:r>
      <w:r w:rsidR="00564AB2">
        <w:t xml:space="preserve">and activity category reports </w:t>
      </w:r>
      <w:r>
        <w:t>annually?</w:t>
      </w:r>
      <w:bookmarkEnd w:id="245"/>
      <w:bookmarkEnd w:id="246"/>
    </w:p>
    <w:p w14:paraId="32A69040" w14:textId="0B536415" w:rsidR="00195B73" w:rsidRDefault="00195B73" w:rsidP="006C7DEA">
      <w:pPr>
        <w:pStyle w:val="BodyText"/>
      </w:pPr>
      <w:r w:rsidRPr="005602CB">
        <w:t xml:space="preserve">You must reapply each year if you want to submit your </w:t>
      </w:r>
      <w:r w:rsidR="00C80ECC">
        <w:t>waste return</w:t>
      </w:r>
      <w:r w:rsidRPr="005602CB">
        <w:t xml:space="preserve">s </w:t>
      </w:r>
      <w:r w:rsidR="00E237E4">
        <w:t xml:space="preserve">and activity category reports </w:t>
      </w:r>
      <w:r w:rsidRPr="005602CB">
        <w:t>annually. If you don</w:t>
      </w:r>
      <w:r>
        <w:t>’</w:t>
      </w:r>
      <w:r w:rsidRPr="005602CB">
        <w:t>t, you will need to submit monthly</w:t>
      </w:r>
      <w:r w:rsidR="007B25B9">
        <w:t xml:space="preserve"> and/or </w:t>
      </w:r>
      <w:r w:rsidR="00DA308C">
        <w:t>quartlery</w:t>
      </w:r>
      <w:r w:rsidRPr="005602CB">
        <w:t xml:space="preserve"> </w:t>
      </w:r>
      <w:r w:rsidR="00C80ECC">
        <w:t>waste return</w:t>
      </w:r>
      <w:r w:rsidRPr="005602CB">
        <w:t>s</w:t>
      </w:r>
      <w:r w:rsidR="00E237E4">
        <w:t xml:space="preserve"> and activity category reports</w:t>
      </w:r>
      <w:r w:rsidRPr="005602CB">
        <w:t xml:space="preserve">. Your first monthly </w:t>
      </w:r>
      <w:r w:rsidR="00C80ECC">
        <w:t>waste return</w:t>
      </w:r>
      <w:r w:rsidRPr="005602CB">
        <w:t xml:space="preserve"> </w:t>
      </w:r>
      <w:r w:rsidR="00E237E4">
        <w:t xml:space="preserve">and activity category report </w:t>
      </w:r>
      <w:r w:rsidRPr="005602CB">
        <w:t>will be due on 20 August for waste deposited in July</w:t>
      </w:r>
      <w:r w:rsidR="00485CB9">
        <w:t xml:space="preserve"> </w:t>
      </w:r>
      <w:r w:rsidR="00485CB9" w:rsidRPr="003B3851">
        <w:t>for class 1</w:t>
      </w:r>
      <w:r w:rsidR="00775630">
        <w:t>–</w:t>
      </w:r>
      <w:r w:rsidR="00485CB9" w:rsidRPr="003B3851">
        <w:t xml:space="preserve">4 facilities. Your first quarterly </w:t>
      </w:r>
      <w:r w:rsidR="00C80ECC">
        <w:t>waste return</w:t>
      </w:r>
      <w:r w:rsidR="00E237E4">
        <w:t xml:space="preserve"> and activity category report</w:t>
      </w:r>
      <w:r w:rsidR="00485CB9" w:rsidRPr="003B3851">
        <w:t xml:space="preserve"> will be due on 20 October for </w:t>
      </w:r>
      <w:r w:rsidR="00DF7EE3" w:rsidRPr="003B3851">
        <w:t>class 5 facilities, industrial monofills and transfer stations.</w:t>
      </w:r>
      <w:r w:rsidR="00DF7EE3">
        <w:t xml:space="preserve"> </w:t>
      </w:r>
    </w:p>
    <w:p w14:paraId="756C9895" w14:textId="1933411D" w:rsidR="00110D86" w:rsidRPr="00110D86" w:rsidRDefault="00110D86" w:rsidP="006C7DEA">
      <w:pPr>
        <w:pStyle w:val="BodyText"/>
      </w:pPr>
    </w:p>
    <w:p w14:paraId="3AF8BCAB" w14:textId="0AD7D376" w:rsidR="00195B73" w:rsidRDefault="00195B73" w:rsidP="00652A11">
      <w:pPr>
        <w:pStyle w:val="Heading1"/>
      </w:pPr>
      <w:bookmarkStart w:id="247" w:name="_Toc106266926"/>
      <w:bookmarkStart w:id="248" w:name="_Toc230322457"/>
      <w:bookmarkStart w:id="249" w:name="_Toc230338426"/>
      <w:bookmarkStart w:id="250" w:name="_Toc231191960"/>
      <w:bookmarkStart w:id="251" w:name="_Toc231270035"/>
      <w:bookmarkStart w:id="252" w:name="_Toc197420889"/>
      <w:r>
        <w:rPr>
          <w:szCs w:val="96"/>
        </w:rPr>
        <w:lastRenderedPageBreak/>
        <w:t xml:space="preserve">Chapter </w:t>
      </w:r>
      <w:r w:rsidR="00647433">
        <w:rPr>
          <w:szCs w:val="96"/>
        </w:rPr>
        <w:t>7</w:t>
      </w:r>
      <w:r>
        <w:rPr>
          <w:szCs w:val="96"/>
        </w:rPr>
        <w:t xml:space="preserve">: </w:t>
      </w:r>
      <w:bookmarkStart w:id="253" w:name="_Toc106266927"/>
      <w:bookmarkEnd w:id="247"/>
      <w:r>
        <w:t xml:space="preserve">Applications for </w:t>
      </w:r>
      <w:r w:rsidR="00683838">
        <w:t xml:space="preserve">levy </w:t>
      </w:r>
      <w:r>
        <w:t>waivers</w:t>
      </w:r>
      <w:r w:rsidR="0028104B">
        <w:t xml:space="preserve">, </w:t>
      </w:r>
      <w:r>
        <w:t>refunds</w:t>
      </w:r>
      <w:bookmarkEnd w:id="248"/>
      <w:bookmarkEnd w:id="249"/>
      <w:bookmarkEnd w:id="250"/>
      <w:bookmarkEnd w:id="251"/>
      <w:bookmarkEnd w:id="253"/>
      <w:r w:rsidR="0028104B">
        <w:t xml:space="preserve"> and exempted waste</w:t>
      </w:r>
      <w:bookmarkEnd w:id="252"/>
    </w:p>
    <w:p w14:paraId="736AC8A8" w14:textId="56E76AEB" w:rsidR="00195B73" w:rsidRPr="000547F1" w:rsidRDefault="00195B73" w:rsidP="006C7DEA">
      <w:pPr>
        <w:pStyle w:val="BodyText"/>
      </w:pPr>
      <w:r>
        <w:t>This chapter provides information on how</w:t>
      </w:r>
      <w:r w:rsidR="00EB644A">
        <w:t xml:space="preserve"> to apply</w:t>
      </w:r>
      <w:r>
        <w:t xml:space="preserve"> for waivers </w:t>
      </w:r>
      <w:r w:rsidR="00EB644A">
        <w:t>and</w:t>
      </w:r>
      <w:r w:rsidR="005D198E">
        <w:t xml:space="preserve"> </w:t>
      </w:r>
      <w:r>
        <w:t>a refund</w:t>
      </w:r>
      <w:r w:rsidR="00624C11">
        <w:t>,</w:t>
      </w:r>
      <w:r w:rsidR="00CC540E">
        <w:t xml:space="preserve"> </w:t>
      </w:r>
      <w:r w:rsidR="00CC540E" w:rsidRPr="008E3345">
        <w:t>and is only appliable to class 1</w:t>
      </w:r>
      <w:r w:rsidR="00624C11">
        <w:t>–</w:t>
      </w:r>
      <w:r w:rsidR="00CC540E" w:rsidRPr="008E3345">
        <w:t xml:space="preserve">4 facilities that have </w:t>
      </w:r>
      <w:r w:rsidR="00A930BF">
        <w:t xml:space="preserve">waste </w:t>
      </w:r>
      <w:r w:rsidR="00CC540E" w:rsidRPr="008E3345">
        <w:t>levy obligations.</w:t>
      </w:r>
      <w:r w:rsidR="00CC540E">
        <w:t xml:space="preserve"> </w:t>
      </w:r>
    </w:p>
    <w:p w14:paraId="62A0BB62" w14:textId="77777777" w:rsidR="00195B73" w:rsidRDefault="00195B73" w:rsidP="0008778F">
      <w:pPr>
        <w:pStyle w:val="Heading3"/>
        <w:spacing w:before="320"/>
      </w:pPr>
      <w:bookmarkStart w:id="254" w:name="_Toc230322459"/>
      <w:bookmarkStart w:id="255" w:name="_Toc230338427"/>
      <w:bookmarkStart w:id="256" w:name="_Toc231191961"/>
      <w:bookmarkStart w:id="257" w:name="_Toc228076156"/>
      <w:r w:rsidRPr="00DC5C7F">
        <w:t>When</w:t>
      </w:r>
      <w:bookmarkEnd w:id="254"/>
      <w:r w:rsidRPr="00DC5C7F">
        <w:t xml:space="preserve"> </w:t>
      </w:r>
      <w:r w:rsidRPr="00120C9D">
        <w:t>can</w:t>
      </w:r>
      <w:r>
        <w:t xml:space="preserve"> I apply for a waiver?</w:t>
      </w:r>
      <w:bookmarkEnd w:id="255"/>
      <w:bookmarkEnd w:id="256"/>
    </w:p>
    <w:p w14:paraId="6431F5E4" w14:textId="78349BCE" w:rsidR="00CE0F99" w:rsidRPr="009466A7" w:rsidRDefault="00195B73" w:rsidP="00624C11">
      <w:pPr>
        <w:pStyle w:val="BodyText"/>
      </w:pPr>
      <w:r w:rsidRPr="009466A7">
        <w:t xml:space="preserve">You can apply to the Secretary for the Environment to </w:t>
      </w:r>
      <w:r w:rsidR="005D198E" w:rsidRPr="009466A7">
        <w:t>waive</w:t>
      </w:r>
      <w:r w:rsidRPr="009466A7">
        <w:t xml:space="preserve"> the requirement to pay </w:t>
      </w:r>
      <w:r w:rsidR="005D198E" w:rsidRPr="009466A7">
        <w:t>a levy</w:t>
      </w:r>
      <w:r w:rsidRPr="009466A7">
        <w:t>.</w:t>
      </w:r>
      <w:r w:rsidR="000547F1" w:rsidRPr="009466A7">
        <w:t> </w:t>
      </w:r>
      <w:r w:rsidR="00CE0F99" w:rsidRPr="009466A7">
        <w:t xml:space="preserve">There are two </w:t>
      </w:r>
      <w:r w:rsidR="00D955C6" w:rsidRPr="009466A7">
        <w:t>scenarios where it may be appr</w:t>
      </w:r>
      <w:r w:rsidR="007B25B9">
        <w:t>o</w:t>
      </w:r>
      <w:r w:rsidR="00D955C6" w:rsidRPr="009466A7">
        <w:t>priate for the waste levy to not be paid on waste disposed</w:t>
      </w:r>
      <w:r w:rsidR="005A3FD7">
        <w:t>:</w:t>
      </w:r>
      <w:r w:rsidR="009466A7">
        <w:t xml:space="preserve"> </w:t>
      </w:r>
    </w:p>
    <w:p w14:paraId="4B417D3C" w14:textId="44022AB8" w:rsidR="00195B73" w:rsidRDefault="00C768F8" w:rsidP="005A3FD7">
      <w:pPr>
        <w:pStyle w:val="BodyText"/>
        <w:numPr>
          <w:ilvl w:val="0"/>
          <w:numId w:val="65"/>
        </w:numPr>
        <w:ind w:left="426" w:hanging="426"/>
      </w:pPr>
      <w:r w:rsidRPr="00D20F81">
        <w:rPr>
          <w:b/>
          <w:bCs/>
        </w:rPr>
        <w:t>E</w:t>
      </w:r>
      <w:r w:rsidR="00195B73" w:rsidRPr="00D20F81">
        <w:rPr>
          <w:b/>
          <w:bCs/>
        </w:rPr>
        <w:t>xceptional circumstances</w:t>
      </w:r>
      <w:r w:rsidR="00195B73" w:rsidRPr="00D20F81">
        <w:t xml:space="preserve"> – </w:t>
      </w:r>
      <w:r w:rsidRPr="00D20F81">
        <w:t xml:space="preserve">where the waste that has been generated as a result of </w:t>
      </w:r>
      <w:r w:rsidR="00195B73" w:rsidRPr="00D20F81">
        <w:t>something that could</w:t>
      </w:r>
      <w:r w:rsidR="007B25B9">
        <w:t xml:space="preserve"> not</w:t>
      </w:r>
      <w:r w:rsidR="00195B73" w:rsidRPr="00D20F81">
        <w:t xml:space="preserve"> reasonably be</w:t>
      </w:r>
      <w:r w:rsidR="000547F1" w:rsidRPr="00D20F81">
        <w:t> </w:t>
      </w:r>
      <w:r w:rsidR="00195B73" w:rsidRPr="00D20F81">
        <w:t xml:space="preserve">predicted to happen and </w:t>
      </w:r>
      <w:r w:rsidR="007B25B9">
        <w:t>is not</w:t>
      </w:r>
      <w:r w:rsidR="007B25B9" w:rsidRPr="00D20F81">
        <w:t xml:space="preserve"> </w:t>
      </w:r>
      <w:r w:rsidR="00195B73" w:rsidRPr="00D20F81">
        <w:t>a regular event, such as a natural disaster.</w:t>
      </w:r>
      <w:r w:rsidR="00195B73" w:rsidRPr="00D20F81" w:rsidDel="00704AF5">
        <w:t xml:space="preserve"> </w:t>
      </w:r>
      <w:r w:rsidR="00195B73" w:rsidRPr="00D20F81">
        <w:t>I</w:t>
      </w:r>
      <w:r w:rsidR="00195B73" w:rsidRPr="00D20F81" w:rsidDel="00704AF5">
        <w:t xml:space="preserve">t </w:t>
      </w:r>
      <w:r w:rsidR="00195B73" w:rsidRPr="00D20F81">
        <w:t>will not</w:t>
      </w:r>
      <w:r w:rsidR="009E5232" w:rsidRPr="00D20F81">
        <w:t> </w:t>
      </w:r>
      <w:r w:rsidR="00195B73" w:rsidRPr="00D20F81">
        <w:t>permanently exempt you from paying the levy on that type of waste or in that particular</w:t>
      </w:r>
      <w:r w:rsidR="009E5232" w:rsidRPr="00D20F81">
        <w:t> </w:t>
      </w:r>
      <w:r w:rsidR="00195B73" w:rsidRPr="00D20F81">
        <w:t>circumstance.</w:t>
      </w:r>
    </w:p>
    <w:p w14:paraId="49DB3FD7" w14:textId="4D20466B" w:rsidR="00C768F8" w:rsidRPr="00A9148C" w:rsidRDefault="00BE7362" w:rsidP="005A3FD7">
      <w:pPr>
        <w:pStyle w:val="BodyText"/>
        <w:numPr>
          <w:ilvl w:val="0"/>
          <w:numId w:val="65"/>
        </w:numPr>
        <w:ind w:left="426" w:hanging="426"/>
        <w:rPr>
          <w:u w:val="single"/>
        </w:rPr>
      </w:pPr>
      <w:r w:rsidRPr="00F71FDF">
        <w:rPr>
          <w:b/>
          <w:bCs/>
        </w:rPr>
        <w:t>Remediation of a contaminated site</w:t>
      </w:r>
      <w:r w:rsidRPr="00F71FDF">
        <w:t xml:space="preserve"> –</w:t>
      </w:r>
      <w:r w:rsidR="007B25B9">
        <w:rPr>
          <w:u w:val="single"/>
        </w:rPr>
        <w:t xml:space="preserve"> </w:t>
      </w:r>
      <w:r w:rsidRPr="00F71FDF">
        <w:t xml:space="preserve">where it is reasonable </w:t>
      </w:r>
      <w:r w:rsidR="00392BE6" w:rsidRPr="00F71FDF">
        <w:t xml:space="preserve">that waste from </w:t>
      </w:r>
      <w:r w:rsidR="00D2390E" w:rsidRPr="00F71FDF">
        <w:t>the remediation of a specif</w:t>
      </w:r>
      <w:r w:rsidR="007B25B9">
        <w:t>i</w:t>
      </w:r>
      <w:r w:rsidR="00D2390E" w:rsidRPr="00F71FDF">
        <w:t>c</w:t>
      </w:r>
      <w:r w:rsidR="00392BE6" w:rsidRPr="00F71FDF">
        <w:t xml:space="preserve"> contamin</w:t>
      </w:r>
      <w:r w:rsidR="0075023B" w:rsidRPr="00F71FDF">
        <w:t>a</w:t>
      </w:r>
      <w:r w:rsidR="00392BE6" w:rsidRPr="00F71FDF">
        <w:t>ted site</w:t>
      </w:r>
      <w:r w:rsidR="00A376F8" w:rsidRPr="00F71FDF">
        <w:t xml:space="preserve"> project</w:t>
      </w:r>
      <w:r w:rsidR="00CE42FB" w:rsidRPr="00F71FDF">
        <w:t xml:space="preserve"> </w:t>
      </w:r>
      <w:r w:rsidR="00770491" w:rsidRPr="00F71FDF">
        <w:t>disposed</w:t>
      </w:r>
      <w:r w:rsidR="00392BE6" w:rsidRPr="00F71FDF">
        <w:t xml:space="preserve"> to a levied landfill should not have the levy paid </w:t>
      </w:r>
      <w:r w:rsidR="007B25B9">
        <w:t>for</w:t>
      </w:r>
      <w:r w:rsidR="00392BE6" w:rsidRPr="00F71FDF">
        <w:t xml:space="preserve"> this waste.</w:t>
      </w:r>
      <w:r w:rsidR="008E1C6E" w:rsidRPr="00D20F81">
        <w:t xml:space="preserve"> I</w:t>
      </w:r>
      <w:r w:rsidR="008E1C6E" w:rsidRPr="00D20F81" w:rsidDel="00704AF5">
        <w:t xml:space="preserve">t </w:t>
      </w:r>
      <w:r w:rsidR="008E1C6E" w:rsidRPr="00D20F81">
        <w:t>will not permanently exempt you from paying the levy on that type of waste</w:t>
      </w:r>
      <w:r w:rsidR="00A376F8" w:rsidRPr="00F71FDF">
        <w:t>.</w:t>
      </w:r>
      <w:r w:rsidR="009A3203">
        <w:t xml:space="preserve"> </w:t>
      </w:r>
    </w:p>
    <w:p w14:paraId="5640AF97" w14:textId="76BA2600" w:rsidR="00302C87" w:rsidRDefault="005D198E" w:rsidP="00624C11">
      <w:pPr>
        <w:pStyle w:val="BodyText"/>
      </w:pPr>
      <w:r>
        <w:t>You can apply</w:t>
      </w:r>
      <w:r w:rsidR="00195B73" w:rsidRPr="00994E50">
        <w:t xml:space="preserve"> for a waiver at any time – before the waste is received, before the levy is paid</w:t>
      </w:r>
      <w:r w:rsidR="009E5232">
        <w:t> </w:t>
      </w:r>
      <w:r w:rsidR="00195B73" w:rsidRPr="00994E50">
        <w:t xml:space="preserve">on </w:t>
      </w:r>
      <w:r w:rsidR="00195B73" w:rsidRPr="00994E50" w:rsidDel="0071003F">
        <w:t>it</w:t>
      </w:r>
      <w:r w:rsidR="00195B73">
        <w:t>,</w:t>
      </w:r>
      <w:r w:rsidR="00195B73" w:rsidRPr="00994E50">
        <w:t xml:space="preserve"> or after the levy is paid on </w:t>
      </w:r>
      <w:r w:rsidR="00195B73" w:rsidRPr="00994E50" w:rsidDel="0071003F">
        <w:t>it</w:t>
      </w:r>
      <w:r w:rsidR="00195B73" w:rsidRPr="00994E50">
        <w:t xml:space="preserve">. </w:t>
      </w:r>
      <w:r w:rsidR="007B25B9">
        <w:t>Waiver applications are submitted via OWLS.</w:t>
      </w:r>
      <w:r w:rsidR="003C72F8">
        <w:t xml:space="preserve"> </w:t>
      </w:r>
      <w:r w:rsidR="003C72F8" w:rsidRPr="00D94FBD">
        <w:t>Waiver a</w:t>
      </w:r>
      <w:r w:rsidR="003C72F8" w:rsidRPr="0037200A">
        <w:t>pplication</w:t>
      </w:r>
      <w:r w:rsidR="003C72F8" w:rsidRPr="00D94FBD">
        <w:t>s</w:t>
      </w:r>
      <w:r w:rsidR="003C72F8" w:rsidRPr="001364DC">
        <w:t xml:space="preserve"> can be </w:t>
      </w:r>
      <w:r w:rsidR="003C72F8" w:rsidRPr="00D94FBD">
        <w:t xml:space="preserve">made </w:t>
      </w:r>
      <w:r w:rsidR="003C72F8" w:rsidRPr="0037200A">
        <w:t>on the Online Waste</w:t>
      </w:r>
      <w:r w:rsidR="003C72F8">
        <w:t xml:space="preserve"> Levy System 2.0 (OWLS)</w:t>
      </w:r>
      <w:r w:rsidR="003C72F8" w:rsidRPr="0068648F">
        <w:t xml:space="preserve">: </w:t>
      </w:r>
      <w:hyperlink r:id="rId44" w:history="1">
        <w:r w:rsidR="003C72F8">
          <w:rPr>
            <w:rStyle w:val="Hyperlink"/>
          </w:rPr>
          <w:t>www.wastelevy.govt.nz</w:t>
        </w:r>
      </w:hyperlink>
    </w:p>
    <w:p w14:paraId="304D4C19" w14:textId="64AA3D94" w:rsidR="00302C87" w:rsidRDefault="00302C87" w:rsidP="00624C11">
      <w:pPr>
        <w:pStyle w:val="BodyText"/>
      </w:pPr>
      <w:r>
        <w:t xml:space="preserve">Please note, </w:t>
      </w:r>
      <w:r w:rsidR="00E97D1C">
        <w:t>levy waivers related to</w:t>
      </w:r>
      <w:r w:rsidR="00474500">
        <w:t xml:space="preserve"> </w:t>
      </w:r>
      <w:r>
        <w:t>the remediation of a contamin</w:t>
      </w:r>
      <w:r w:rsidR="00C5774A">
        <w:t>a</w:t>
      </w:r>
      <w:r>
        <w:t xml:space="preserve">ted site </w:t>
      </w:r>
      <w:r w:rsidR="00EC5B77">
        <w:t>and waste disposed</w:t>
      </w:r>
      <w:r w:rsidR="004D437C">
        <w:t xml:space="preserve"> from the </w:t>
      </w:r>
      <w:r w:rsidR="007B25B9">
        <w:t>remediation</w:t>
      </w:r>
      <w:r w:rsidR="004D437C">
        <w:t xml:space="preserve">, </w:t>
      </w:r>
      <w:r w:rsidR="007B25B9">
        <w:t>cannot</w:t>
      </w:r>
      <w:r>
        <w:t xml:space="preserve"> be </w:t>
      </w:r>
      <w:r w:rsidR="008D6262">
        <w:t xml:space="preserve">considered </w:t>
      </w:r>
      <w:r w:rsidR="007B25B9">
        <w:t>before</w:t>
      </w:r>
      <w:r w:rsidR="008D6262">
        <w:t xml:space="preserve"> </w:t>
      </w:r>
      <w:r w:rsidR="00E21B77">
        <w:t>1 July 2024.</w:t>
      </w:r>
    </w:p>
    <w:p w14:paraId="2A6E5073" w14:textId="38B5CF7A" w:rsidR="00195B73" w:rsidRPr="00994E50" w:rsidRDefault="00195B73" w:rsidP="00624C11">
      <w:pPr>
        <w:pStyle w:val="BodyText"/>
      </w:pPr>
      <w:r w:rsidRPr="00EB4E2A">
        <w:t xml:space="preserve">You must demonstrate why the </w:t>
      </w:r>
      <w:r w:rsidR="00624C11">
        <w:t>situation</w:t>
      </w:r>
      <w:r w:rsidR="00624C11" w:rsidRPr="00EB4E2A">
        <w:t xml:space="preserve"> </w:t>
      </w:r>
      <w:r w:rsidRPr="00EB4E2A">
        <w:t>justifies a waiver of</w:t>
      </w:r>
      <w:r w:rsidR="000547F1">
        <w:t> </w:t>
      </w:r>
      <w:r w:rsidRPr="00EB4E2A">
        <w:t>the lev</w:t>
      </w:r>
      <w:r w:rsidR="007B1FD7">
        <w:t>y</w:t>
      </w:r>
      <w:r w:rsidR="00BA40E4">
        <w:t>.</w:t>
      </w:r>
    </w:p>
    <w:p w14:paraId="65110399" w14:textId="72093459" w:rsidR="00195B73" w:rsidRPr="00994E50" w:rsidRDefault="005D198E" w:rsidP="00624C11">
      <w:pPr>
        <w:pStyle w:val="BodyText"/>
      </w:pPr>
      <w:r>
        <w:t>Your application should include</w:t>
      </w:r>
      <w:r w:rsidR="00195B73" w:rsidRPr="00994E50">
        <w:t>:</w:t>
      </w:r>
    </w:p>
    <w:p w14:paraId="58C3EAC8" w14:textId="7C4DB4DC" w:rsidR="00195B73" w:rsidRPr="000547F1" w:rsidRDefault="00195B73" w:rsidP="006C7DEA">
      <w:pPr>
        <w:pStyle w:val="Bullet"/>
      </w:pPr>
      <w:r w:rsidRPr="000547F1">
        <w:t xml:space="preserve">dollar amount </w:t>
      </w:r>
      <w:r w:rsidR="005D198E" w:rsidRPr="000547F1">
        <w:t>of levy to be waived</w:t>
      </w:r>
    </w:p>
    <w:p w14:paraId="6F12F191" w14:textId="198165BA" w:rsidR="00195B73" w:rsidRPr="000547F1" w:rsidRDefault="00195B73" w:rsidP="006C7DEA">
      <w:pPr>
        <w:pStyle w:val="Bullet"/>
      </w:pPr>
      <w:r w:rsidRPr="000547F1">
        <w:t>start date of period being applied for (month and year)</w:t>
      </w:r>
    </w:p>
    <w:p w14:paraId="44CA2BA1" w14:textId="14284BB1" w:rsidR="00195B73" w:rsidRPr="000547F1" w:rsidRDefault="00195B73" w:rsidP="006C7DEA">
      <w:pPr>
        <w:pStyle w:val="Bullet"/>
      </w:pPr>
      <w:r w:rsidRPr="000547F1">
        <w:t xml:space="preserve">end date of period being applied for (month and </w:t>
      </w:r>
      <w:r w:rsidRPr="000547F1" w:rsidDel="00704AF5">
        <w:t>y</w:t>
      </w:r>
      <w:r w:rsidRPr="000547F1">
        <w:t>ear)</w:t>
      </w:r>
    </w:p>
    <w:p w14:paraId="4FEAE87F" w14:textId="63994070" w:rsidR="00195B73" w:rsidRPr="000547F1" w:rsidRDefault="00195B73" w:rsidP="006C7DEA">
      <w:pPr>
        <w:pStyle w:val="Bullet"/>
      </w:pPr>
      <w:r w:rsidRPr="000547F1">
        <w:t>tonnage</w:t>
      </w:r>
      <w:r w:rsidR="009742DA">
        <w:t xml:space="preserve"> of waste that is to be waived</w:t>
      </w:r>
    </w:p>
    <w:p w14:paraId="2ACDBE85" w14:textId="7C53D41A" w:rsidR="009742DA" w:rsidRDefault="00195B73" w:rsidP="006C7DEA">
      <w:pPr>
        <w:pStyle w:val="Bullet"/>
      </w:pPr>
      <w:r w:rsidRPr="000547F1">
        <w:t>situation</w:t>
      </w:r>
      <w:r w:rsidRPr="00994E50">
        <w:t xml:space="preserve"> (description of event that led to waiver request)</w:t>
      </w:r>
      <w:r w:rsidR="007B25B9">
        <w:t xml:space="preserve"> including a detailed description of why:</w:t>
      </w:r>
      <w:r w:rsidRPr="00994E50">
        <w:t xml:space="preserve"> </w:t>
      </w:r>
    </w:p>
    <w:p w14:paraId="01E62256" w14:textId="37E89991" w:rsidR="00195B73" w:rsidRDefault="00195B73" w:rsidP="00256786">
      <w:pPr>
        <w:pStyle w:val="Sub-list"/>
      </w:pPr>
      <w:r w:rsidRPr="00994E50">
        <w:t>the situation in question is exceptional</w:t>
      </w:r>
      <w:r w:rsidR="00536A1F">
        <w:t xml:space="preserve"> circumstances</w:t>
      </w:r>
      <w:r w:rsidR="007B25B9">
        <w:t>,</w:t>
      </w:r>
      <w:r w:rsidR="00536A1F">
        <w:t xml:space="preserve"> or</w:t>
      </w:r>
    </w:p>
    <w:p w14:paraId="63ACCE83" w14:textId="711A8DF1" w:rsidR="009742DA" w:rsidRDefault="00536A1F" w:rsidP="00256786">
      <w:pPr>
        <w:pStyle w:val="Sub-list"/>
      </w:pPr>
      <w:r>
        <w:t>it is reasonable that the waste from the contaminated site rem</w:t>
      </w:r>
      <w:r w:rsidR="007B25B9">
        <w:t>e</w:t>
      </w:r>
      <w:r>
        <w:t xml:space="preserve">diation </w:t>
      </w:r>
      <w:r w:rsidR="009720A7">
        <w:t xml:space="preserve">project </w:t>
      </w:r>
      <w:r w:rsidR="00D72AAA">
        <w:t>does not pay the levy.</w:t>
      </w:r>
    </w:p>
    <w:p w14:paraId="57110BFB" w14:textId="22C43E07" w:rsidR="00BA67C3" w:rsidRPr="00994E50" w:rsidRDefault="007B25B9" w:rsidP="00BA67C3">
      <w:pPr>
        <w:pStyle w:val="Bullet"/>
      </w:pPr>
      <w:r>
        <w:t>a</w:t>
      </w:r>
      <w:r w:rsidR="00BA67C3">
        <w:t>dditional documentation providing evidence of</w:t>
      </w:r>
      <w:r w:rsidR="000011C4">
        <w:t xml:space="preserve"> your situation.</w:t>
      </w:r>
    </w:p>
    <w:p w14:paraId="0400E352" w14:textId="772C01D3" w:rsidR="00195B73" w:rsidRDefault="00195B73" w:rsidP="00624C11">
      <w:pPr>
        <w:pStyle w:val="BodyText"/>
      </w:pPr>
      <w:r>
        <w:t xml:space="preserve">The Secretary </w:t>
      </w:r>
      <w:r w:rsidR="005A3FD7">
        <w:t xml:space="preserve">for the Environment </w:t>
      </w:r>
      <w:r>
        <w:t>will</w:t>
      </w:r>
      <w:r w:rsidRPr="00EB4E2A">
        <w:t xml:space="preserve"> examine waiver applications on a case-by-case basis to </w:t>
      </w:r>
      <w:r w:rsidR="007833A4">
        <w:t>see</w:t>
      </w:r>
      <w:r w:rsidR="007833A4" w:rsidRPr="00EB4E2A">
        <w:t xml:space="preserve"> </w:t>
      </w:r>
      <w:r w:rsidRPr="00EB4E2A">
        <w:t xml:space="preserve">if they meet the </w:t>
      </w:r>
      <w:r w:rsidRPr="0037200A">
        <w:t>requirement of ‘exceptional’ circumstances</w:t>
      </w:r>
      <w:r w:rsidR="00D72AAA" w:rsidRPr="00D94FBD">
        <w:t xml:space="preserve"> or a </w:t>
      </w:r>
      <w:r w:rsidR="0037200A" w:rsidRPr="00D94FBD">
        <w:t>‘</w:t>
      </w:r>
      <w:r w:rsidR="00D72AAA" w:rsidRPr="00D94FBD">
        <w:t>reasonable grounds</w:t>
      </w:r>
      <w:r w:rsidR="0037200A" w:rsidRPr="00D94FBD">
        <w:t>’</w:t>
      </w:r>
      <w:r w:rsidR="00D72AAA" w:rsidRPr="00D94FBD">
        <w:t xml:space="preserve"> test</w:t>
      </w:r>
      <w:r w:rsidRPr="0037200A" w:rsidDel="00D72AAA">
        <w:t>.</w:t>
      </w:r>
      <w:r w:rsidR="0037200A">
        <w:t xml:space="preserve"> </w:t>
      </w:r>
    </w:p>
    <w:p w14:paraId="311D7FCE" w14:textId="2A78638A" w:rsidR="00195B73" w:rsidRDefault="00195B73" w:rsidP="00624C11">
      <w:pPr>
        <w:pStyle w:val="BodyText"/>
      </w:pPr>
      <w:r>
        <w:lastRenderedPageBreak/>
        <w:t>We</w:t>
      </w:r>
      <w:r w:rsidRPr="00EB4E2A">
        <w:t xml:space="preserve"> will notify you in writing of the decision</w:t>
      </w:r>
      <w:r w:rsidR="00192032">
        <w:t xml:space="preserve">. </w:t>
      </w:r>
      <w:r w:rsidRPr="00EB4E2A">
        <w:t>If a waiver is granted</w:t>
      </w:r>
      <w:r w:rsidR="00192032">
        <w:t xml:space="preserve"> for waste </w:t>
      </w:r>
      <w:r w:rsidR="003A21FA">
        <w:t>already</w:t>
      </w:r>
      <w:r w:rsidR="00192032">
        <w:t xml:space="preserve"> disposed</w:t>
      </w:r>
      <w:r w:rsidRPr="00EB4E2A" w:rsidDel="00192032">
        <w:t>,</w:t>
      </w:r>
      <w:r w:rsidRPr="00EB4E2A">
        <w:t xml:space="preserve"> a</w:t>
      </w:r>
      <w:r w:rsidR="00B71D2D">
        <w:t> </w:t>
      </w:r>
      <w:r w:rsidRPr="00EB4E2A">
        <w:t xml:space="preserve">credit adjustment based on tonnage figures will be applied to the facility and included in your next </w:t>
      </w:r>
      <w:r>
        <w:t>invoice</w:t>
      </w:r>
      <w:r w:rsidRPr="00EB4E2A">
        <w:t>.</w:t>
      </w:r>
      <w:bookmarkStart w:id="258" w:name="_Toc228076162"/>
      <w:bookmarkStart w:id="259" w:name="_Toc230322460"/>
      <w:r w:rsidR="00E21B77">
        <w:t xml:space="preserve"> If the waiver is </w:t>
      </w:r>
      <w:r w:rsidR="00841A74">
        <w:t xml:space="preserve">granted </w:t>
      </w:r>
      <w:r w:rsidR="00E21B77">
        <w:t>for waste yet to be disposed</w:t>
      </w:r>
      <w:r w:rsidR="00841A74">
        <w:t>,</w:t>
      </w:r>
      <w:r w:rsidR="00474500">
        <w:t xml:space="preserve"> </w:t>
      </w:r>
      <w:r w:rsidR="00B81E7F">
        <w:t xml:space="preserve">the </w:t>
      </w:r>
      <w:r w:rsidR="00841A74">
        <w:t>levy will not be calculated on this specif</w:t>
      </w:r>
      <w:r w:rsidR="007B25B9">
        <w:t>i</w:t>
      </w:r>
      <w:r w:rsidR="00841A74">
        <w:t xml:space="preserve">c </w:t>
      </w:r>
      <w:r w:rsidR="00B81E7F">
        <w:t>tonnage when submitted in OWLS.</w:t>
      </w:r>
      <w:r w:rsidR="00F7137B">
        <w:t xml:space="preserve"> </w:t>
      </w:r>
    </w:p>
    <w:p w14:paraId="53BCD275" w14:textId="340073A5" w:rsidR="00195B73" w:rsidRPr="00407025" w:rsidRDefault="00195B73" w:rsidP="009E5232">
      <w:pPr>
        <w:pStyle w:val="Heading3"/>
        <w:spacing w:before="320"/>
      </w:pPr>
      <w:bookmarkStart w:id="260" w:name="_Toc230322464"/>
      <w:bookmarkStart w:id="261" w:name="_Toc230338429"/>
      <w:bookmarkStart w:id="262" w:name="_Toc231191962"/>
      <w:bookmarkEnd w:id="257"/>
      <w:bookmarkEnd w:id="258"/>
      <w:bookmarkEnd w:id="259"/>
      <w:r>
        <w:t>How do I receive a refund</w:t>
      </w:r>
      <w:r w:rsidR="517766B0">
        <w:t xml:space="preserve"> from a</w:t>
      </w:r>
      <w:r w:rsidR="7B8C2E8B">
        <w:t>n approved</w:t>
      </w:r>
      <w:r w:rsidR="517766B0">
        <w:t xml:space="preserve"> levy waiver</w:t>
      </w:r>
      <w:r>
        <w:t>?</w:t>
      </w:r>
      <w:bookmarkEnd w:id="260"/>
      <w:bookmarkEnd w:id="261"/>
      <w:bookmarkEnd w:id="262"/>
    </w:p>
    <w:p w14:paraId="1A69250B" w14:textId="60FE9F1C" w:rsidR="00195B73" w:rsidRDefault="523D7532" w:rsidP="00624C11">
      <w:pPr>
        <w:pStyle w:val="BodyText"/>
      </w:pPr>
      <w:r>
        <w:t xml:space="preserve">If your account is in credit follwing a waiver, </w:t>
      </w:r>
      <w:r w:rsidR="00195B73">
        <w:t>you can apply</w:t>
      </w:r>
      <w:r w:rsidR="04296BB1">
        <w:t xml:space="preserve"> through OWLS</w:t>
      </w:r>
      <w:r w:rsidR="00B71D2D">
        <w:t> </w:t>
      </w:r>
      <w:r w:rsidR="00195B73">
        <w:t>to the levy collector for a refund</w:t>
      </w:r>
      <w:r w:rsidR="125DDDEC">
        <w:t xml:space="preserve"> of the levy</w:t>
      </w:r>
      <w:r w:rsidR="65BC19C7">
        <w:t xml:space="preserve">. </w:t>
      </w:r>
    </w:p>
    <w:p w14:paraId="4EBEC78D" w14:textId="31627D37" w:rsidR="00195B73" w:rsidRPr="00793751" w:rsidRDefault="00195B73" w:rsidP="00624C11">
      <w:pPr>
        <w:pStyle w:val="BodyText"/>
      </w:pPr>
      <w:r>
        <w:t>We recommend you include in your</w:t>
      </w:r>
      <w:r w:rsidR="00B71D2D">
        <w:t> </w:t>
      </w:r>
      <w:r>
        <w:t>application:</w:t>
      </w:r>
    </w:p>
    <w:p w14:paraId="07FA3AAD" w14:textId="43803C66" w:rsidR="00195B73" w:rsidRPr="008657D5" w:rsidRDefault="007833A4" w:rsidP="00624C11">
      <w:pPr>
        <w:pStyle w:val="Bullet"/>
        <w:numPr>
          <w:ilvl w:val="0"/>
          <w:numId w:val="15"/>
        </w:numPr>
      </w:pPr>
      <w:r>
        <w:t xml:space="preserve">the </w:t>
      </w:r>
      <w:r w:rsidR="00195B73">
        <w:t>invoice</w:t>
      </w:r>
      <w:r w:rsidR="00195B73" w:rsidRPr="00793751">
        <w:t xml:space="preserve"> the application relates to</w:t>
      </w:r>
    </w:p>
    <w:p w14:paraId="25A9B925" w14:textId="77777777" w:rsidR="00195B73" w:rsidRPr="008657D5" w:rsidRDefault="00195B73" w:rsidP="00624C11">
      <w:pPr>
        <w:pStyle w:val="Bullet"/>
        <w:numPr>
          <w:ilvl w:val="0"/>
          <w:numId w:val="15"/>
        </w:numPr>
      </w:pPr>
      <w:r w:rsidRPr="00793751">
        <w:t>the amount to be refunded</w:t>
      </w:r>
    </w:p>
    <w:p w14:paraId="7B30800D" w14:textId="0F2CD2DC" w:rsidR="00195B73" w:rsidRDefault="007833A4" w:rsidP="1FDECF67">
      <w:pPr>
        <w:pStyle w:val="Bullet"/>
      </w:pPr>
      <w:r>
        <w:t xml:space="preserve">the </w:t>
      </w:r>
      <w:r w:rsidR="00195B73">
        <w:t>details of the waiver for which a refund is being requested</w:t>
      </w:r>
    </w:p>
    <w:p w14:paraId="1067A2ED" w14:textId="799E2B6D" w:rsidR="5346DFDF" w:rsidRDefault="005A3FD7" w:rsidP="1FDECF67">
      <w:pPr>
        <w:pStyle w:val="Bullet"/>
      </w:pPr>
      <w:r>
        <w:t>the reason why</w:t>
      </w:r>
      <w:r w:rsidR="5346DFDF">
        <w:t xml:space="preserve"> </w:t>
      </w:r>
      <w:r>
        <w:t>a</w:t>
      </w:r>
      <w:r w:rsidR="5346DFDF">
        <w:t xml:space="preserve"> refund needs to be paid as opp</w:t>
      </w:r>
      <w:r>
        <w:t>os</w:t>
      </w:r>
      <w:r w:rsidR="5346DFDF">
        <w:t>ed to a credit on your account in OWLS</w:t>
      </w:r>
    </w:p>
    <w:p w14:paraId="305811AD" w14:textId="56577D1F" w:rsidR="00195B73" w:rsidRDefault="00195B73" w:rsidP="1FDECF67">
      <w:pPr>
        <w:pStyle w:val="Bullet"/>
      </w:pPr>
      <w:r>
        <w:t>any other supporting information.</w:t>
      </w:r>
    </w:p>
    <w:p w14:paraId="3DAAD80A" w14:textId="77777777" w:rsidR="00195B73" w:rsidRDefault="00195B73" w:rsidP="00195B73">
      <w:pPr>
        <w:pStyle w:val="Heading3"/>
      </w:pPr>
      <w:bookmarkStart w:id="263" w:name="_Toc231191963"/>
      <w:r>
        <w:t>What if my account is in credit and I want a reimbursement?</w:t>
      </w:r>
      <w:bookmarkEnd w:id="263"/>
    </w:p>
    <w:p w14:paraId="5E2EC854" w14:textId="5EE83A2C" w:rsidR="00195B73" w:rsidRDefault="00195B73" w:rsidP="006C7DEA">
      <w:pPr>
        <w:pStyle w:val="BodyText"/>
      </w:pPr>
      <w:r>
        <w:t>If your</w:t>
      </w:r>
      <w:r w:rsidR="3BD7D253">
        <w:t xml:space="preserve"> OWLs</w:t>
      </w:r>
      <w:r>
        <w:t xml:space="preserve"> account is in credit by a large amount and for specific reasons you </w:t>
      </w:r>
      <w:r w:rsidR="005A3FD7">
        <w:t>need</w:t>
      </w:r>
      <w:r>
        <w:t xml:space="preserve"> a reimbursement, you can </w:t>
      </w:r>
      <w:r w:rsidR="41F99794">
        <w:t>email the levy collector to discuss your options</w:t>
      </w:r>
      <w:r>
        <w:t>. You should provide details about why</w:t>
      </w:r>
      <w:r w:rsidR="00B71D2D">
        <w:t> </w:t>
      </w:r>
      <w:r>
        <w:t>it</w:t>
      </w:r>
      <w:r w:rsidR="00B71D2D">
        <w:t> </w:t>
      </w:r>
      <w:r>
        <w:t>is</w:t>
      </w:r>
      <w:r w:rsidR="00B71D2D">
        <w:t> </w:t>
      </w:r>
      <w:r>
        <w:t>not reasonable or possible to receive the adjustment as a credit</w:t>
      </w:r>
      <w:r w:rsidR="2E06DF2B">
        <w:t xml:space="preserve"> to your OWLS account</w:t>
      </w:r>
      <w:r>
        <w:t>. We examine reimbursement</w:t>
      </w:r>
      <w:r w:rsidR="15AE9AFB">
        <w:t>s</w:t>
      </w:r>
      <w:r>
        <w:t xml:space="preserve"> on a case-by-case basis. We recommend you include</w:t>
      </w:r>
      <w:r w:rsidR="00B71D2D">
        <w:t> </w:t>
      </w:r>
      <w:r>
        <w:t>in</w:t>
      </w:r>
      <w:r w:rsidR="00B71D2D">
        <w:t> </w:t>
      </w:r>
      <w:r>
        <w:t xml:space="preserve">your </w:t>
      </w:r>
      <w:r w:rsidR="6930EF06">
        <w:t xml:space="preserve">email </w:t>
      </w:r>
      <w:r>
        <w:t>:</w:t>
      </w:r>
    </w:p>
    <w:p w14:paraId="43C83068" w14:textId="27B06D7D" w:rsidR="00195B73" w:rsidRPr="00B71D2D" w:rsidRDefault="007833A4" w:rsidP="006C7DEA">
      <w:pPr>
        <w:pStyle w:val="Bullet"/>
      </w:pPr>
      <w:r>
        <w:t>the</w:t>
      </w:r>
      <w:r w:rsidRPr="00D63E80">
        <w:t xml:space="preserve"> </w:t>
      </w:r>
      <w:r w:rsidR="00195B73" w:rsidRPr="00D63E80">
        <w:t xml:space="preserve">invoice the </w:t>
      </w:r>
      <w:r w:rsidR="00195B73" w:rsidRPr="00B71D2D">
        <w:t>application relates to</w:t>
      </w:r>
    </w:p>
    <w:p w14:paraId="71F5E337" w14:textId="5EFD4957" w:rsidR="00195B73" w:rsidRPr="00B71D2D" w:rsidRDefault="007833A4" w:rsidP="006C7DEA">
      <w:pPr>
        <w:pStyle w:val="Bullet"/>
      </w:pPr>
      <w:r w:rsidRPr="00B71D2D">
        <w:t xml:space="preserve">the </w:t>
      </w:r>
      <w:r w:rsidR="00195B73" w:rsidRPr="00B71D2D">
        <w:t>amount of the request for reimbursement</w:t>
      </w:r>
    </w:p>
    <w:p w14:paraId="011AA23B" w14:textId="57426057" w:rsidR="00195B73" w:rsidRDefault="007833A4" w:rsidP="006C7DEA">
      <w:pPr>
        <w:pStyle w:val="Bullet"/>
      </w:pPr>
      <w:r w:rsidRPr="00B71D2D">
        <w:t xml:space="preserve">the </w:t>
      </w:r>
      <w:r w:rsidR="00195B73" w:rsidRPr="00B71D2D">
        <w:t>reason you need</w:t>
      </w:r>
      <w:r w:rsidR="00195B73" w:rsidRPr="00D63E80">
        <w:t xml:space="preserve"> the money reimbursed.</w:t>
      </w:r>
    </w:p>
    <w:p w14:paraId="75CE5E9D" w14:textId="77777777" w:rsidR="00195B73" w:rsidRDefault="00195B73" w:rsidP="00195B73">
      <w:pPr>
        <w:pStyle w:val="Heading3"/>
      </w:pPr>
      <w:bookmarkStart w:id="264" w:name="_Toc231191964"/>
      <w:r>
        <w:t>Can I apply for an e</w:t>
      </w:r>
      <w:r w:rsidRPr="00EB4E2A">
        <w:t>xemption</w:t>
      </w:r>
      <w:r>
        <w:t>?</w:t>
      </w:r>
      <w:bookmarkEnd w:id="264"/>
    </w:p>
    <w:p w14:paraId="09109B2F" w14:textId="0C0EF6DF" w:rsidR="00195B73" w:rsidRDefault="00195B73" w:rsidP="006C7DEA">
      <w:pPr>
        <w:pStyle w:val="BodyText"/>
      </w:pPr>
      <w:r>
        <w:t xml:space="preserve">An </w:t>
      </w:r>
      <w:r w:rsidRPr="00BA3C97">
        <w:t>exemption</w:t>
      </w:r>
      <w:r>
        <w:t xml:space="preserve"> means you don’t have to pay the levy for a specific type of facility</w:t>
      </w:r>
      <w:r w:rsidR="00CE429B">
        <w:t xml:space="preserve"> or spec</w:t>
      </w:r>
      <w:r w:rsidR="00770491">
        <w:t>ific</w:t>
      </w:r>
      <w:r w:rsidR="00CE429B">
        <w:t xml:space="preserve"> type of waste</w:t>
      </w:r>
      <w:r>
        <w:t xml:space="preserve">. Exemptions must be set out in </w:t>
      </w:r>
      <w:r w:rsidR="007B25B9">
        <w:t>r</w:t>
      </w:r>
      <w:r>
        <w:t>egulations.</w:t>
      </w:r>
    </w:p>
    <w:p w14:paraId="36B778CC" w14:textId="5F33C001" w:rsidR="007434EF" w:rsidRDefault="007434EF" w:rsidP="1FDECF67">
      <w:pPr>
        <w:pStyle w:val="BodyText"/>
        <w:rPr>
          <w:rStyle w:val="normaltextrun"/>
          <w:rFonts w:cs="Calibri"/>
          <w:color w:val="000000"/>
          <w:shd w:val="clear" w:color="auto" w:fill="FFFFFF"/>
        </w:rPr>
      </w:pPr>
      <w:bookmarkStart w:id="265" w:name="_Toc230322492"/>
      <w:bookmarkStart w:id="266" w:name="_Toc230338453"/>
      <w:bookmarkStart w:id="267" w:name="_Toc231191992"/>
      <w:bookmarkStart w:id="268" w:name="_Toc231270043"/>
      <w:r w:rsidRPr="1FDECF67">
        <w:rPr>
          <w:rStyle w:val="normaltextrun"/>
          <w:rFonts w:cs="Calibri"/>
          <w:color w:val="000000" w:themeColor="text1"/>
        </w:rPr>
        <w:t>From 25 July 2023</w:t>
      </w:r>
      <w:r w:rsidR="007B25B9" w:rsidRPr="1FDECF67">
        <w:rPr>
          <w:rStyle w:val="normaltextrun"/>
          <w:rFonts w:cs="Calibri"/>
          <w:color w:val="000000" w:themeColor="text1"/>
        </w:rPr>
        <w:t>,</w:t>
      </w:r>
      <w:r w:rsidRPr="1FDECF67">
        <w:rPr>
          <w:rStyle w:val="normaltextrun"/>
          <w:rFonts w:cs="Calibri"/>
          <w:color w:val="000000" w:themeColor="text1"/>
        </w:rPr>
        <w:t xml:space="preserve"> the </w:t>
      </w:r>
      <w:r w:rsidR="007B25B9" w:rsidRPr="1FDECF67">
        <w:rPr>
          <w:rStyle w:val="normaltextrun"/>
          <w:rFonts w:cs="Calibri"/>
          <w:color w:val="000000" w:themeColor="text1"/>
        </w:rPr>
        <w:t>G</w:t>
      </w:r>
      <w:r w:rsidRPr="1FDECF67">
        <w:rPr>
          <w:rStyle w:val="normaltextrun"/>
          <w:rFonts w:cs="Calibri"/>
          <w:color w:val="000000" w:themeColor="text1"/>
        </w:rPr>
        <w:t xml:space="preserve">overnment introduced new </w:t>
      </w:r>
      <w:r w:rsidR="00A13B28" w:rsidRPr="1FDECF67">
        <w:rPr>
          <w:rStyle w:val="normaltextrun"/>
          <w:rFonts w:cs="Calibri"/>
          <w:color w:val="000000" w:themeColor="text1"/>
        </w:rPr>
        <w:t>Regulations</w:t>
      </w:r>
      <w:r w:rsidR="00DE4700">
        <w:rPr>
          <w:rStyle w:val="FootnoteReference"/>
        </w:rPr>
        <w:footnoteReference w:id="10"/>
      </w:r>
      <w:r w:rsidRPr="1FDECF67">
        <w:rPr>
          <w:rStyle w:val="normaltextrun"/>
          <w:rFonts w:cs="Calibri"/>
          <w:color w:val="000000" w:themeColor="text1"/>
        </w:rPr>
        <w:t xml:space="preserve"> under the Severe Weather Emerg</w:t>
      </w:r>
      <w:r w:rsidR="007B25B9" w:rsidRPr="1FDECF67">
        <w:rPr>
          <w:rStyle w:val="normaltextrun"/>
          <w:rFonts w:cs="Calibri"/>
          <w:color w:val="000000" w:themeColor="text1"/>
        </w:rPr>
        <w:t>e</w:t>
      </w:r>
      <w:r w:rsidRPr="1FDECF67">
        <w:rPr>
          <w:rStyle w:val="normaltextrun"/>
          <w:rFonts w:cs="Calibri"/>
          <w:color w:val="000000" w:themeColor="text1"/>
        </w:rPr>
        <w:t xml:space="preserve">ncy Recovery Legislation Act for the waste resulting from Cyclone Hale and Cyclone Gabrielle. An exemption to paying the levy </w:t>
      </w:r>
      <w:r w:rsidR="7B060D2D" w:rsidRPr="1FDECF67">
        <w:rPr>
          <w:rStyle w:val="normaltextrun"/>
          <w:rFonts w:cs="Calibri"/>
          <w:color w:val="000000" w:themeColor="text1"/>
        </w:rPr>
        <w:t xml:space="preserve">for the areas impacted </w:t>
      </w:r>
      <w:r w:rsidRPr="1FDECF67">
        <w:rPr>
          <w:rStyle w:val="normaltextrun"/>
          <w:rFonts w:cs="Calibri"/>
          <w:color w:val="000000" w:themeColor="text1"/>
        </w:rPr>
        <w:t xml:space="preserve">on waste disposed from these events was created. </w:t>
      </w:r>
    </w:p>
    <w:p w14:paraId="37A20945" w14:textId="40D1B4FC" w:rsidR="007434EF" w:rsidRDefault="007434EF" w:rsidP="007434EF">
      <w:pPr>
        <w:pStyle w:val="BodyText"/>
        <w:rPr>
          <w:rStyle w:val="normaltextrun"/>
          <w:rFonts w:cs="Calibri"/>
          <w:color w:val="000000"/>
          <w:szCs w:val="22"/>
          <w:shd w:val="clear" w:color="auto" w:fill="FFFFFF"/>
        </w:rPr>
      </w:pPr>
      <w:r>
        <w:rPr>
          <w:rStyle w:val="normaltextrun"/>
          <w:rFonts w:cs="Calibri"/>
          <w:color w:val="000000"/>
          <w:szCs w:val="22"/>
          <w:shd w:val="clear" w:color="auto" w:fill="FFFFFF"/>
        </w:rPr>
        <w:t>Waste tonnages and activity categor</w:t>
      </w:r>
      <w:r w:rsidR="007B25B9">
        <w:rPr>
          <w:rStyle w:val="normaltextrun"/>
          <w:rFonts w:cs="Calibri"/>
          <w:color w:val="000000"/>
          <w:szCs w:val="22"/>
          <w:shd w:val="clear" w:color="auto" w:fill="FFFFFF"/>
        </w:rPr>
        <w:t>ies</w:t>
      </w:r>
      <w:r>
        <w:rPr>
          <w:rStyle w:val="normaltextrun"/>
          <w:rFonts w:cs="Calibri"/>
          <w:color w:val="000000"/>
          <w:szCs w:val="22"/>
          <w:shd w:val="clear" w:color="auto" w:fill="FFFFFF"/>
        </w:rPr>
        <w:t xml:space="preserve"> are still </w:t>
      </w:r>
      <w:r w:rsidR="007B25B9">
        <w:rPr>
          <w:rStyle w:val="normaltextrun"/>
          <w:rFonts w:cs="Calibri"/>
          <w:color w:val="000000"/>
          <w:szCs w:val="22"/>
          <w:shd w:val="clear" w:color="auto" w:fill="FFFFFF"/>
        </w:rPr>
        <w:t>required</w:t>
      </w:r>
      <w:r>
        <w:rPr>
          <w:rStyle w:val="normaltextrun"/>
          <w:rFonts w:cs="Calibri"/>
          <w:color w:val="000000"/>
          <w:szCs w:val="22"/>
          <w:shd w:val="clear" w:color="auto" w:fill="FFFFFF"/>
        </w:rPr>
        <w:t xml:space="preserve"> to be reported, however the levy liability on this cycl</w:t>
      </w:r>
      <w:r w:rsidR="00202752">
        <w:rPr>
          <w:rStyle w:val="normaltextrun"/>
          <w:rFonts w:cs="Calibri"/>
          <w:color w:val="000000"/>
          <w:szCs w:val="22"/>
          <w:shd w:val="clear" w:color="auto" w:fill="FFFFFF"/>
        </w:rPr>
        <w:t>o</w:t>
      </w:r>
      <w:r>
        <w:rPr>
          <w:rStyle w:val="normaltextrun"/>
          <w:rFonts w:cs="Calibri"/>
          <w:color w:val="000000"/>
          <w:szCs w:val="22"/>
          <w:shd w:val="clear" w:color="auto" w:fill="FFFFFF"/>
        </w:rPr>
        <w:t>ne</w:t>
      </w:r>
      <w:r w:rsidR="007B25B9">
        <w:rPr>
          <w:rStyle w:val="normaltextrun"/>
          <w:rFonts w:cs="Calibri"/>
          <w:color w:val="000000"/>
          <w:szCs w:val="22"/>
          <w:shd w:val="clear" w:color="auto" w:fill="FFFFFF"/>
        </w:rPr>
        <w:t>-</w:t>
      </w:r>
      <w:r>
        <w:rPr>
          <w:rStyle w:val="normaltextrun"/>
          <w:rFonts w:cs="Calibri"/>
          <w:color w:val="000000"/>
          <w:szCs w:val="22"/>
          <w:shd w:val="clear" w:color="auto" w:fill="FFFFFF"/>
        </w:rPr>
        <w:t xml:space="preserve"> and flood</w:t>
      </w:r>
      <w:r w:rsidR="007B25B9">
        <w:rPr>
          <w:rStyle w:val="normaltextrun"/>
          <w:rFonts w:cs="Calibri"/>
          <w:color w:val="000000"/>
          <w:szCs w:val="22"/>
          <w:shd w:val="clear" w:color="auto" w:fill="FFFFFF"/>
        </w:rPr>
        <w:t>-</w:t>
      </w:r>
      <w:r>
        <w:rPr>
          <w:rStyle w:val="normaltextrun"/>
          <w:rFonts w:cs="Calibri"/>
          <w:color w:val="000000"/>
          <w:szCs w:val="22"/>
          <w:shd w:val="clear" w:color="auto" w:fill="FFFFFF"/>
        </w:rPr>
        <w:t>specific waste is not required to be paid if certain criteria are met, such as ensuring the levy has not been charged (and collected by the operator) on this waste.</w:t>
      </w:r>
    </w:p>
    <w:p w14:paraId="5E4A69C4" w14:textId="77777777" w:rsidR="007434EF" w:rsidRDefault="007434EF" w:rsidP="007434EF">
      <w:pPr>
        <w:pStyle w:val="BodyText"/>
      </w:pPr>
      <w:r>
        <w:rPr>
          <w:rStyle w:val="normaltextrun"/>
          <w:rFonts w:cs="Calibri"/>
          <w:color w:val="000000"/>
          <w:szCs w:val="22"/>
          <w:shd w:val="clear" w:color="auto" w:fill="FFFFFF"/>
        </w:rPr>
        <w:t>This exemption ends 24 July 2025.</w:t>
      </w:r>
    </w:p>
    <w:p w14:paraId="7216403C" w14:textId="5C82F378" w:rsidR="00A40559" w:rsidRPr="00A40559" w:rsidRDefault="00A40559" w:rsidP="006C7DEA">
      <w:pPr>
        <w:pStyle w:val="BodyText"/>
      </w:pPr>
      <w:r w:rsidRPr="00A40559">
        <w:br w:type="page"/>
      </w:r>
    </w:p>
    <w:p w14:paraId="66E1DDA5" w14:textId="481905BB" w:rsidR="00195B73" w:rsidRDefault="00195B73" w:rsidP="00652A11">
      <w:pPr>
        <w:pStyle w:val="Heading1"/>
      </w:pPr>
      <w:bookmarkStart w:id="269" w:name="_Chapter_9:_Monitoring"/>
      <w:bookmarkStart w:id="270" w:name="_Toc106266928"/>
      <w:bookmarkStart w:id="271" w:name="_Toc197420890"/>
      <w:bookmarkEnd w:id="269"/>
      <w:r>
        <w:lastRenderedPageBreak/>
        <w:t xml:space="preserve">Chapter </w:t>
      </w:r>
      <w:r w:rsidR="006710DA">
        <w:t>8</w:t>
      </w:r>
      <w:r w:rsidR="00BC733A">
        <w:t>:</w:t>
      </w:r>
      <w:r w:rsidRPr="00266D56">
        <w:t xml:space="preserve"> Monitoring </w:t>
      </w:r>
      <w:r>
        <w:t>and enforcing l</w:t>
      </w:r>
      <w:r w:rsidRPr="00266D56">
        <w:t>evy</w:t>
      </w:r>
      <w:bookmarkEnd w:id="265"/>
      <w:bookmarkEnd w:id="266"/>
      <w:bookmarkEnd w:id="267"/>
      <w:bookmarkEnd w:id="268"/>
      <w:r w:rsidR="00924D00">
        <w:t xml:space="preserve"> and reporting requirements</w:t>
      </w:r>
      <w:bookmarkEnd w:id="270"/>
      <w:bookmarkEnd w:id="271"/>
      <w:r w:rsidR="00D12BA6">
        <w:t xml:space="preserve"> </w:t>
      </w:r>
    </w:p>
    <w:p w14:paraId="0200E39A" w14:textId="02FDBD24" w:rsidR="00195B73" w:rsidRDefault="00195B73" w:rsidP="00380001">
      <w:pPr>
        <w:pStyle w:val="BodyText"/>
      </w:pPr>
      <w:r>
        <w:t xml:space="preserve">The Ministry is the </w:t>
      </w:r>
      <w:r w:rsidR="4283CF14">
        <w:t>national</w:t>
      </w:r>
      <w:r>
        <w:t xml:space="preserve"> regulator for the WMA</w:t>
      </w:r>
      <w:r w:rsidR="00F216F8">
        <w:t xml:space="preserve"> and carries out monitoring and enforcement work relating to the payment of the levy</w:t>
      </w:r>
      <w:r w:rsidR="00C03097">
        <w:t xml:space="preserve"> and other obligations under the WMA</w:t>
      </w:r>
      <w:r w:rsidR="00F216F8">
        <w:t xml:space="preserve">. </w:t>
      </w:r>
    </w:p>
    <w:p w14:paraId="7717EA3D" w14:textId="4520CF5D" w:rsidR="00F216F8" w:rsidRDefault="00560E3B" w:rsidP="00380001">
      <w:pPr>
        <w:pStyle w:val="BodyText"/>
      </w:pPr>
      <w:bookmarkStart w:id="272" w:name="_Toc226532530"/>
      <w:bookmarkStart w:id="273" w:name="_Toc228076168"/>
      <w:bookmarkStart w:id="274" w:name="_Toc230322497"/>
      <w:bookmarkStart w:id="275" w:name="_Toc230338458"/>
      <w:bookmarkStart w:id="276" w:name="_Toc231191997"/>
      <w:bookmarkStart w:id="277" w:name="_Toc231270045"/>
      <w:bookmarkStart w:id="278" w:name="_Toc228076171"/>
      <w:r>
        <w:t>Our</w:t>
      </w:r>
      <w:r w:rsidR="00CE7BAC">
        <w:t xml:space="preserve"> compliance, monitoring and enforcement </w:t>
      </w:r>
      <w:r w:rsidR="00F216F8">
        <w:t>team is</w:t>
      </w:r>
      <w:r w:rsidR="00CE7BAC">
        <w:t xml:space="preserve"> guided by </w:t>
      </w:r>
      <w:r>
        <w:t xml:space="preserve">our </w:t>
      </w:r>
      <w:hyperlink r:id="rId45" w:history="1">
        <w:r w:rsidR="00CE7BAC" w:rsidRPr="008530C3">
          <w:rPr>
            <w:rStyle w:val="Hyperlink"/>
          </w:rPr>
          <w:t>Compliance</w:t>
        </w:r>
        <w:r w:rsidR="00CE7BAC">
          <w:rPr>
            <w:rStyle w:val="Hyperlink"/>
          </w:rPr>
          <w:t> </w:t>
        </w:r>
        <w:r w:rsidR="00CE7BAC" w:rsidRPr="008530C3">
          <w:rPr>
            <w:rStyle w:val="Hyperlink"/>
          </w:rPr>
          <w:t>Strategy</w:t>
        </w:r>
      </w:hyperlink>
      <w:r w:rsidR="00CE7BAC" w:rsidRPr="0088196D">
        <w:rPr>
          <w:rStyle w:val="Hyperlink"/>
          <w:color w:val="auto"/>
        </w:rPr>
        <w:t xml:space="preserve">, and is </w:t>
      </w:r>
      <w:r w:rsidR="00F216F8">
        <w:t>distributed across the country</w:t>
      </w:r>
      <w:r w:rsidR="00CE7BAC">
        <w:t>. This team</w:t>
      </w:r>
      <w:r w:rsidR="00F216F8">
        <w:t xml:space="preserve"> is </w:t>
      </w:r>
      <w:r>
        <w:t>responsible for</w:t>
      </w:r>
      <w:r w:rsidR="00F216F8">
        <w:t xml:space="preserve">several audit programmes </w:t>
      </w:r>
      <w:r>
        <w:t>as well as</w:t>
      </w:r>
      <w:r w:rsidR="00F216F8">
        <w:t xml:space="preserve"> investigations and strategic work. </w:t>
      </w:r>
      <w:r w:rsidR="00ED05B4">
        <w:t xml:space="preserve">This is </w:t>
      </w:r>
      <w:r w:rsidR="00F216F8">
        <w:t xml:space="preserve">the </w:t>
      </w:r>
      <w:r w:rsidR="00ED05B4">
        <w:t xml:space="preserve">Ministry’s </w:t>
      </w:r>
      <w:r w:rsidR="00F216F8">
        <w:t>only direct</w:t>
      </w:r>
      <w:r w:rsidR="00A40559">
        <w:t> </w:t>
      </w:r>
      <w:r w:rsidR="00F216F8">
        <w:t xml:space="preserve">regulatory role, </w:t>
      </w:r>
      <w:r w:rsidR="00ED05B4">
        <w:t xml:space="preserve">and </w:t>
      </w:r>
      <w:r w:rsidR="00F216F8">
        <w:t>the team has developed a range of systems to support our field</w:t>
      </w:r>
      <w:r w:rsidR="00A40559">
        <w:noBreakHyphen/>
      </w:r>
      <w:r w:rsidR="00F216F8">
        <w:t>based officers</w:t>
      </w:r>
      <w:r w:rsidR="00CE7BAC">
        <w:t>.</w:t>
      </w:r>
      <w:r w:rsidR="0088196D">
        <w:t xml:space="preserve"> </w:t>
      </w:r>
      <w:r>
        <w:t>We monitor</w:t>
      </w:r>
      <w:r w:rsidR="00F216F8">
        <w:t xml:space="preserve"> and audit the compliance of facility operators with levy</w:t>
      </w:r>
      <w:r w:rsidR="00A40559">
        <w:t> </w:t>
      </w:r>
      <w:r w:rsidR="00ED05B4">
        <w:t xml:space="preserve">payments </w:t>
      </w:r>
      <w:r w:rsidR="00F216F8">
        <w:t>and requirements for keeping and providing records.</w:t>
      </w:r>
      <w:r w:rsidR="008A6346">
        <w:t xml:space="preserve"> </w:t>
      </w:r>
    </w:p>
    <w:p w14:paraId="77284A8E" w14:textId="16BFFDFA" w:rsidR="00195B73" w:rsidRPr="00F52EDA" w:rsidRDefault="00195B73" w:rsidP="004C41C1">
      <w:pPr>
        <w:pStyle w:val="Heading2"/>
      </w:pPr>
      <w:bookmarkStart w:id="279" w:name="_Toc106266929"/>
      <w:bookmarkStart w:id="280" w:name="_Toc197420891"/>
      <w:r w:rsidRPr="00707AF5">
        <w:t>Auditing</w:t>
      </w:r>
      <w:bookmarkEnd w:id="272"/>
      <w:bookmarkEnd w:id="273"/>
      <w:bookmarkEnd w:id="274"/>
      <w:bookmarkEnd w:id="275"/>
      <w:bookmarkEnd w:id="276"/>
      <w:bookmarkEnd w:id="277"/>
      <w:bookmarkEnd w:id="279"/>
      <w:r w:rsidR="00621917" w:rsidRPr="00707AF5">
        <w:t xml:space="preserve"> and </w:t>
      </w:r>
      <w:r w:rsidR="00560E3B" w:rsidRPr="00707AF5">
        <w:t>i</w:t>
      </w:r>
      <w:r w:rsidR="00621917" w:rsidRPr="00707AF5">
        <w:t>nspections</w:t>
      </w:r>
      <w:bookmarkEnd w:id="280"/>
    </w:p>
    <w:p w14:paraId="5FC131F5" w14:textId="29B9633C" w:rsidR="00195B73" w:rsidRPr="00DC5C7F" w:rsidRDefault="00195B73" w:rsidP="00A40559">
      <w:pPr>
        <w:pStyle w:val="Heading3"/>
        <w:spacing w:before="280"/>
      </w:pPr>
      <w:bookmarkStart w:id="281" w:name="_Toc228076169"/>
      <w:bookmarkStart w:id="282" w:name="_Toc230322498"/>
      <w:bookmarkStart w:id="283" w:name="_Toc230338459"/>
      <w:bookmarkStart w:id="284" w:name="_Toc231191998"/>
      <w:r w:rsidRPr="00DC5C7F">
        <w:t>What is an audit?</w:t>
      </w:r>
      <w:bookmarkEnd w:id="281"/>
      <w:bookmarkEnd w:id="282"/>
      <w:bookmarkEnd w:id="283"/>
      <w:bookmarkEnd w:id="284"/>
    </w:p>
    <w:p w14:paraId="11A6650A" w14:textId="4C677888" w:rsidR="00195B73" w:rsidRDefault="00195B73" w:rsidP="00380001">
      <w:pPr>
        <w:pStyle w:val="BodyText"/>
      </w:pPr>
      <w:r w:rsidRPr="00120C9D">
        <w:t>An audit is a</w:t>
      </w:r>
      <w:r w:rsidR="00B738DA">
        <w:t>n</w:t>
      </w:r>
      <w:r w:rsidRPr="00120C9D">
        <w:t xml:space="preserve"> examination and review </w:t>
      </w:r>
      <w:r w:rsidRPr="008B174C">
        <w:t>of any financial transactions and systems for</w:t>
      </w:r>
      <w:r w:rsidR="0009112F">
        <w:t> </w:t>
      </w:r>
      <w:r w:rsidRPr="008B174C">
        <w:t>determining net tonnages at a facility.</w:t>
      </w:r>
      <w:r w:rsidR="00A56603">
        <w:t xml:space="preserve"> It will look at a </w:t>
      </w:r>
      <w:r w:rsidR="00B738DA">
        <w:t>facility’s</w:t>
      </w:r>
      <w:r w:rsidR="00A56603">
        <w:t xml:space="preserve"> compliance</w:t>
      </w:r>
      <w:r w:rsidR="00A40559">
        <w:t> </w:t>
      </w:r>
      <w:r w:rsidR="00A56603">
        <w:t xml:space="preserve">with the relevant </w:t>
      </w:r>
      <w:r w:rsidR="00A13B28">
        <w:t>Regulations</w:t>
      </w:r>
      <w:r w:rsidR="00A56603">
        <w:t xml:space="preserve">. </w:t>
      </w:r>
    </w:p>
    <w:p w14:paraId="1FB8949A" w14:textId="55E970F4" w:rsidR="00560E3B" w:rsidRDefault="00195B73" w:rsidP="34850DE8">
      <w:pPr>
        <w:pStyle w:val="BodyText"/>
      </w:pPr>
      <w:r w:rsidRPr="00120C9D">
        <w:t xml:space="preserve">An audit will reconcile the original records kept by the operator with the </w:t>
      </w:r>
      <w:r>
        <w:t>tonnage and</w:t>
      </w:r>
      <w:r w:rsidR="0009112F">
        <w:t> </w:t>
      </w:r>
      <w:r w:rsidRPr="00120C9D">
        <w:t>financial records kept by the levy collector.</w:t>
      </w:r>
      <w:r w:rsidR="52ADBDDD">
        <w:t xml:space="preserve"> </w:t>
      </w:r>
      <w:r w:rsidR="00560E3B">
        <w:t>Our</w:t>
      </w:r>
      <w:r w:rsidR="0A369C1C">
        <w:t xml:space="preserve"> </w:t>
      </w:r>
      <w:r w:rsidR="00560E3B">
        <w:t>c</w:t>
      </w:r>
      <w:r w:rsidR="419E0473">
        <w:t xml:space="preserve">ompliance </w:t>
      </w:r>
      <w:r w:rsidR="00560E3B">
        <w:t>o</w:t>
      </w:r>
      <w:r w:rsidR="419E0473">
        <w:t xml:space="preserve">fficers will contact </w:t>
      </w:r>
      <w:r w:rsidR="5EFEB3DB">
        <w:t xml:space="preserve">you </w:t>
      </w:r>
      <w:r w:rsidR="419E0473">
        <w:t xml:space="preserve">when </w:t>
      </w:r>
      <w:r w:rsidR="00560E3B">
        <w:t>your facility needs to be audited</w:t>
      </w:r>
      <w:r w:rsidR="419E0473">
        <w:t>. They will provide more information on what is required</w:t>
      </w:r>
      <w:r w:rsidR="78944A1F">
        <w:t>.</w:t>
      </w:r>
      <w:r w:rsidR="00474500">
        <w:t xml:space="preserve"> </w:t>
      </w:r>
      <w:r w:rsidR="419E0473">
        <w:t xml:space="preserve"> </w:t>
      </w:r>
      <w:r w:rsidR="00560E3B">
        <w:t xml:space="preserve">You can also find out </w:t>
      </w:r>
      <w:hyperlink r:id="rId46" w:history="1">
        <w:r w:rsidR="00560E3B" w:rsidRPr="00560E3B">
          <w:rPr>
            <w:rStyle w:val="Hyperlink"/>
            <w:rFonts w:ascii="Calibri" w:hAnsi="Calibri"/>
          </w:rPr>
          <w:t>more about audits</w:t>
        </w:r>
      </w:hyperlink>
      <w:r w:rsidR="00560E3B">
        <w:t xml:space="preserve"> on our website. </w:t>
      </w:r>
    </w:p>
    <w:p w14:paraId="7879EA23" w14:textId="5D03F789" w:rsidR="002259BD" w:rsidRPr="00DC5C7F" w:rsidRDefault="002259BD" w:rsidP="002259BD">
      <w:pPr>
        <w:pStyle w:val="Heading3"/>
        <w:spacing w:before="280"/>
      </w:pPr>
      <w:r w:rsidRPr="00DC5C7F">
        <w:t xml:space="preserve">What is an </w:t>
      </w:r>
      <w:r w:rsidR="00621917">
        <w:t>inspection</w:t>
      </w:r>
      <w:r w:rsidRPr="00DC5C7F">
        <w:t>?</w:t>
      </w:r>
    </w:p>
    <w:p w14:paraId="015C8A4A" w14:textId="2D99B46D" w:rsidR="00A94AED" w:rsidRDefault="447DF202" w:rsidP="002E64DA">
      <w:pPr>
        <w:pStyle w:val="BodyText"/>
      </w:pPr>
      <w:r>
        <w:t>A</w:t>
      </w:r>
      <w:r w:rsidR="002259BD">
        <w:t>n inspection is an on</w:t>
      </w:r>
      <w:r w:rsidR="00560E3B">
        <w:t>-</w:t>
      </w:r>
      <w:r w:rsidR="002259BD">
        <w:t xml:space="preserve">site visit to your facility </w:t>
      </w:r>
      <w:r w:rsidR="003169DD">
        <w:t xml:space="preserve">by </w:t>
      </w:r>
      <w:r w:rsidR="00560E3B">
        <w:t>our</w:t>
      </w:r>
      <w:r w:rsidR="003169DD">
        <w:t xml:space="preserve"> operations staff to</w:t>
      </w:r>
      <w:r w:rsidR="00AF417C" w:rsidRPr="00AF417C">
        <w:t xml:space="preserve"> mee</w:t>
      </w:r>
      <w:r w:rsidR="00AF417C">
        <w:t>t</w:t>
      </w:r>
      <w:r w:rsidR="00AF417C" w:rsidRPr="00AF417C">
        <w:t xml:space="preserve"> with </w:t>
      </w:r>
      <w:r w:rsidR="00560E3B">
        <w:t xml:space="preserve">your </w:t>
      </w:r>
      <w:r w:rsidR="00AF417C">
        <w:t>site managers</w:t>
      </w:r>
      <w:r w:rsidR="00AF417C" w:rsidRPr="00AF417C">
        <w:t xml:space="preserve"> or staff</w:t>
      </w:r>
      <w:r w:rsidR="00560E3B">
        <w:t xml:space="preserve"> during which they will ask </w:t>
      </w:r>
      <w:r w:rsidR="00AF417C" w:rsidRPr="00AF417C">
        <w:t xml:space="preserve">questions </w:t>
      </w:r>
      <w:r w:rsidR="00560E3B">
        <w:t>to help</w:t>
      </w:r>
      <w:r w:rsidR="00AF417C" w:rsidRPr="00AF417C">
        <w:t xml:space="preserve"> </w:t>
      </w:r>
      <w:r w:rsidR="00560E3B">
        <w:t>assess your</w:t>
      </w:r>
      <w:r w:rsidR="00AF417C" w:rsidRPr="00AF417C">
        <w:t xml:space="preserve"> compliance against the WMA and </w:t>
      </w:r>
      <w:r w:rsidR="00560E3B">
        <w:t xml:space="preserve">the </w:t>
      </w:r>
      <w:r w:rsidR="00707AF5">
        <w:t>R</w:t>
      </w:r>
      <w:r w:rsidR="00AF417C" w:rsidRPr="00AF417C">
        <w:t>egulations.</w:t>
      </w:r>
      <w:r w:rsidR="00474500">
        <w:t xml:space="preserve"> </w:t>
      </w:r>
      <w:r w:rsidR="00560E3B">
        <w:t>We</w:t>
      </w:r>
      <w:r w:rsidR="00E104F0">
        <w:t xml:space="preserve"> will also</w:t>
      </w:r>
      <w:r w:rsidR="00560E3B">
        <w:t>:</w:t>
      </w:r>
    </w:p>
    <w:p w14:paraId="6908304E" w14:textId="6754A676" w:rsidR="00A94AED" w:rsidRPr="00A94AED" w:rsidRDefault="00560E3B" w:rsidP="002E64DA">
      <w:pPr>
        <w:pStyle w:val="Bullet"/>
      </w:pPr>
      <w:r>
        <w:t>r</w:t>
      </w:r>
      <w:r w:rsidR="00A94AED" w:rsidRPr="00A94AED">
        <w:t>eview the facility’s processes and program</w:t>
      </w:r>
      <w:r>
        <w:t>me</w:t>
      </w:r>
      <w:r w:rsidR="00A94AED" w:rsidRPr="00A94AED">
        <w:t>s</w:t>
      </w:r>
      <w:r w:rsidR="00474500">
        <w:t xml:space="preserve"> </w:t>
      </w:r>
    </w:p>
    <w:p w14:paraId="7A3205DC" w14:textId="3582EAB7" w:rsidR="00A94AED" w:rsidRPr="00A94AED" w:rsidRDefault="00560E3B" w:rsidP="002E64DA">
      <w:pPr>
        <w:pStyle w:val="Bullet"/>
      </w:pPr>
      <w:r>
        <w:t>i</w:t>
      </w:r>
      <w:r w:rsidR="00A94AED" w:rsidRPr="00A94AED">
        <w:t>dentify any potential risks or concerns </w:t>
      </w:r>
    </w:p>
    <w:p w14:paraId="6C17CDD8" w14:textId="7A732CE4" w:rsidR="00A94AED" w:rsidRPr="00A94AED" w:rsidRDefault="00560E3B" w:rsidP="002E64DA">
      <w:pPr>
        <w:pStyle w:val="Bullet"/>
      </w:pPr>
      <w:r>
        <w:t>p</w:t>
      </w:r>
      <w:r w:rsidR="00A94AED" w:rsidRPr="00A94AED">
        <w:t>rovide guidance or education if required</w:t>
      </w:r>
      <w:r>
        <w:t>.</w:t>
      </w:r>
      <w:r w:rsidR="00A94AED" w:rsidRPr="00A94AED">
        <w:t> </w:t>
      </w:r>
    </w:p>
    <w:p w14:paraId="7C6C8DDC" w14:textId="32F7FE44" w:rsidR="00A94AED" w:rsidRPr="002259BD" w:rsidRDefault="00560E3B" w:rsidP="002259BD">
      <w:pPr>
        <w:pStyle w:val="BodyText"/>
      </w:pPr>
      <w:r>
        <w:t>We will provide a</w:t>
      </w:r>
      <w:r w:rsidR="00C92EA0">
        <w:t xml:space="preserve">n inspection report at the end of the process </w:t>
      </w:r>
      <w:r>
        <w:t>outlining</w:t>
      </w:r>
      <w:r w:rsidR="00C92EA0">
        <w:t xml:space="preserve"> </w:t>
      </w:r>
      <w:r>
        <w:t>our</w:t>
      </w:r>
      <w:r w:rsidR="00C92EA0">
        <w:t xml:space="preserve"> findings and any corrective actions </w:t>
      </w:r>
      <w:r>
        <w:t xml:space="preserve">you need to take </w:t>
      </w:r>
      <w:r w:rsidR="00C92EA0">
        <w:t>to re</w:t>
      </w:r>
      <w:r w:rsidR="001F0A4D">
        <w:t>tu</w:t>
      </w:r>
      <w:r w:rsidR="00C92EA0">
        <w:t>rn to compli</w:t>
      </w:r>
      <w:r w:rsidR="001F0A4D">
        <w:t>anc</w:t>
      </w:r>
      <w:r w:rsidR="00C92EA0">
        <w:t xml:space="preserve">e. </w:t>
      </w:r>
      <w:r>
        <w:t>We may schedule an additional</w:t>
      </w:r>
      <w:r w:rsidR="00C92EA0">
        <w:t xml:space="preserve"> audit at the end of the process.</w:t>
      </w:r>
    </w:p>
    <w:p w14:paraId="1198247E" w14:textId="77777777" w:rsidR="007720C4" w:rsidRDefault="007720C4">
      <w:pPr>
        <w:spacing w:line="0" w:lineRule="auto"/>
        <w:rPr>
          <w:rFonts w:ascii="Georgia" w:hAnsi="Georgia"/>
          <w:b/>
          <w:noProof/>
          <w:color w:val="1B556B" w:themeColor="text2"/>
          <w:sz w:val="36"/>
          <w:szCs w:val="56"/>
        </w:rPr>
      </w:pPr>
      <w:bookmarkStart w:id="285" w:name="_Toc106266930"/>
      <w:r>
        <w:br w:type="page"/>
      </w:r>
    </w:p>
    <w:p w14:paraId="3099B57E" w14:textId="422E9F0A" w:rsidR="00A56603" w:rsidRDefault="3A0799BD" w:rsidP="004C41C1">
      <w:pPr>
        <w:pStyle w:val="Heading2"/>
        <w:rPr>
          <w:color w:val="1B556B" w:themeColor="accent6"/>
          <w:szCs w:val="40"/>
        </w:rPr>
      </w:pPr>
      <w:bookmarkStart w:id="286" w:name="_Toc197420892"/>
      <w:r>
        <w:lastRenderedPageBreak/>
        <w:t>Regulatory compliance</w:t>
      </w:r>
      <w:bookmarkEnd w:id="285"/>
      <w:bookmarkEnd w:id="286"/>
    </w:p>
    <w:p w14:paraId="454DCE4B" w14:textId="790B0F41" w:rsidR="00A56603" w:rsidRDefault="00A56603" w:rsidP="00380001">
      <w:pPr>
        <w:pStyle w:val="BodyText"/>
      </w:pPr>
      <w:r>
        <w:t xml:space="preserve">The Ministry also has </w:t>
      </w:r>
      <w:r w:rsidR="2DBAD4DE">
        <w:t>a regulatory compliance</w:t>
      </w:r>
      <w:r>
        <w:t xml:space="preserve"> team that is responsible for investigating potential breaches of the WMA. A </w:t>
      </w:r>
      <w:r w:rsidR="57D6E1E0">
        <w:t>compliance response</w:t>
      </w:r>
      <w:r w:rsidR="35EF7757">
        <w:t xml:space="preserve"> </w:t>
      </w:r>
      <w:r>
        <w:t xml:space="preserve">may result </w:t>
      </w:r>
      <w:r w:rsidR="3C51BB65">
        <w:t>from</w:t>
      </w:r>
      <w:r>
        <w:t xml:space="preserve"> a referral from an audit</w:t>
      </w:r>
      <w:r w:rsidR="000C76E5">
        <w:t xml:space="preserve"> or</w:t>
      </w:r>
      <w:r>
        <w:t xml:space="preserve"> an</w:t>
      </w:r>
      <w:r w:rsidR="0009112F">
        <w:t> </w:t>
      </w:r>
      <w:r>
        <w:t>external complaint</w:t>
      </w:r>
      <w:r w:rsidR="000C76E5">
        <w:t>,</w:t>
      </w:r>
      <w:r>
        <w:t xml:space="preserve"> or </w:t>
      </w:r>
      <w:r w:rsidR="000517ED">
        <w:t>on</w:t>
      </w:r>
      <w:r>
        <w:t xml:space="preserve"> </w:t>
      </w:r>
      <w:r w:rsidR="00993B28">
        <w:t xml:space="preserve">our </w:t>
      </w:r>
      <w:r>
        <w:t xml:space="preserve">initiative. </w:t>
      </w:r>
      <w:r w:rsidR="00993B28">
        <w:t>We</w:t>
      </w:r>
      <w:r>
        <w:t xml:space="preserve"> will decide</w:t>
      </w:r>
      <w:r w:rsidR="000C76E5">
        <w:t xml:space="preserve"> whether</w:t>
      </w:r>
      <w:r>
        <w:t xml:space="preserve"> to </w:t>
      </w:r>
      <w:r w:rsidR="589E3B42">
        <w:t>further</w:t>
      </w:r>
      <w:r w:rsidR="35EF7757">
        <w:t xml:space="preserve"> </w:t>
      </w:r>
      <w:r>
        <w:t>investigate a</w:t>
      </w:r>
      <w:r w:rsidR="0009112F">
        <w:t> </w:t>
      </w:r>
      <w:r>
        <w:t xml:space="preserve">matter using an internal risk matrix. </w:t>
      </w:r>
    </w:p>
    <w:p w14:paraId="5CFE53BA" w14:textId="08946F90" w:rsidR="00A56603" w:rsidRDefault="00615C26" w:rsidP="00A56603">
      <w:pPr>
        <w:pStyle w:val="Heading3"/>
      </w:pPr>
      <w:r>
        <w:t>Penalties and o</w:t>
      </w:r>
      <w:r w:rsidR="00D11EE5">
        <w:t>ffences</w:t>
      </w:r>
    </w:p>
    <w:p w14:paraId="406F20AC" w14:textId="5DB7806C" w:rsidR="00FE184E" w:rsidRDefault="00394704" w:rsidP="006C7DEA">
      <w:pPr>
        <w:pStyle w:val="BodyText"/>
      </w:pPr>
      <w:r>
        <w:t>Any unpaid levy is</w:t>
      </w:r>
      <w:r w:rsidR="007B053B">
        <w:t xml:space="preserve"> recoverable as a debt by the levy collector (section 36 of the WMA).</w:t>
      </w:r>
    </w:p>
    <w:p w14:paraId="6F81C1D9" w14:textId="61688AB9" w:rsidR="00A56603" w:rsidRDefault="00A56603" w:rsidP="006C7DEA">
      <w:pPr>
        <w:pStyle w:val="BodyText"/>
      </w:pPr>
      <w:r>
        <w:t xml:space="preserve">The WMA </w:t>
      </w:r>
      <w:r w:rsidR="007B053B">
        <w:t xml:space="preserve">also </w:t>
      </w:r>
      <w:r>
        <w:t xml:space="preserve">has offences relating </w:t>
      </w:r>
      <w:r w:rsidRPr="00A40559">
        <w:t>to</w:t>
      </w:r>
      <w:r>
        <w:t xml:space="preserve"> </w:t>
      </w:r>
      <w:r w:rsidR="00886939">
        <w:t xml:space="preserve">the requirements in the </w:t>
      </w:r>
      <w:r w:rsidR="00707AF5">
        <w:t>R</w:t>
      </w:r>
      <w:r w:rsidR="00886939">
        <w:t xml:space="preserve">egulations to keep records and make </w:t>
      </w:r>
      <w:r w:rsidR="006D1178">
        <w:t xml:space="preserve">waste </w:t>
      </w:r>
      <w:r w:rsidR="00886939">
        <w:t xml:space="preserve">returns to the Ministry </w:t>
      </w:r>
      <w:r w:rsidR="002E19FD">
        <w:t>(</w:t>
      </w:r>
      <w:r w:rsidR="00886939">
        <w:t>so the levy can be calculated</w:t>
      </w:r>
      <w:r w:rsidR="002E19FD">
        <w:t xml:space="preserve"> and to comply with other reporting requirements)</w:t>
      </w:r>
      <w:r>
        <w:t>:</w:t>
      </w:r>
    </w:p>
    <w:p w14:paraId="08653CFD" w14:textId="486044D1" w:rsidR="00A56603" w:rsidRPr="00A40559" w:rsidRDefault="00993B28" w:rsidP="006C7DEA">
      <w:pPr>
        <w:pStyle w:val="Bullet"/>
      </w:pPr>
      <w:r>
        <w:t>a</w:t>
      </w:r>
      <w:r w:rsidR="00A56603">
        <w:t xml:space="preserve">ny person who contravenes </w:t>
      </w:r>
      <w:r w:rsidR="00707AF5">
        <w:t>R</w:t>
      </w:r>
      <w:r w:rsidR="00A56603">
        <w:t>egulations made under section 86(1)(a) or (b) of the</w:t>
      </w:r>
      <w:r w:rsidR="00A40559">
        <w:t> </w:t>
      </w:r>
      <w:r w:rsidR="00A56603">
        <w:t>WMA</w:t>
      </w:r>
    </w:p>
    <w:p w14:paraId="08750B5D" w14:textId="20BC1AB1" w:rsidR="00A56603" w:rsidRDefault="00993B28" w:rsidP="006C7DEA">
      <w:pPr>
        <w:pStyle w:val="Bullet"/>
      </w:pPr>
      <w:r>
        <w:t>a</w:t>
      </w:r>
      <w:r w:rsidR="00A56603" w:rsidRPr="00A40559">
        <w:t xml:space="preserve">ny person who, in providing records or other information required by </w:t>
      </w:r>
      <w:r w:rsidR="00707AF5">
        <w:t>R</w:t>
      </w:r>
      <w:r w:rsidR="00A56603" w:rsidRPr="00A40559">
        <w:t>egulations made under</w:t>
      </w:r>
      <w:r w:rsidR="00A56603">
        <w:t xml:space="preserve"> section 86(1)(a), (b) or (c) knowingly</w:t>
      </w:r>
      <w:r w:rsidR="000517ED">
        <w:t>:</w:t>
      </w:r>
      <w:r w:rsidR="00A56603">
        <w:t xml:space="preserve"> </w:t>
      </w:r>
    </w:p>
    <w:p w14:paraId="7943A6D6" w14:textId="52F4EFB2" w:rsidR="00A56603" w:rsidRPr="00A40559" w:rsidRDefault="00B738DA" w:rsidP="00256786">
      <w:pPr>
        <w:pStyle w:val="Sub-list"/>
      </w:pPr>
      <w:r w:rsidRPr="00A40559">
        <w:t>s</w:t>
      </w:r>
      <w:r w:rsidR="00A56603" w:rsidRPr="00A40559">
        <w:t>upplies false or misleading information</w:t>
      </w:r>
    </w:p>
    <w:p w14:paraId="06AD1519" w14:textId="199C5922" w:rsidR="00A56603" w:rsidRDefault="00B738DA" w:rsidP="00256786">
      <w:pPr>
        <w:pStyle w:val="Sub-list"/>
      </w:pPr>
      <w:r w:rsidRPr="00A40559">
        <w:t>m</w:t>
      </w:r>
      <w:r w:rsidR="00A56603" w:rsidRPr="00A40559">
        <w:t>ake</w:t>
      </w:r>
      <w:r w:rsidR="00A56603">
        <w:t>s any material omission</w:t>
      </w:r>
      <w:r w:rsidR="000517ED">
        <w:t>.</w:t>
      </w:r>
    </w:p>
    <w:p w14:paraId="47958ACF" w14:textId="7BA4753D" w:rsidR="00A56603" w:rsidRDefault="00A56603" w:rsidP="006C7DEA">
      <w:pPr>
        <w:pStyle w:val="BodyText"/>
      </w:pPr>
      <w:r>
        <w:t xml:space="preserve">These offences have a maximum fine on conviction of $100,000. </w:t>
      </w:r>
    </w:p>
    <w:p w14:paraId="2790C4F5" w14:textId="1C04D2AC" w:rsidR="00A56603" w:rsidRDefault="00A56603" w:rsidP="00A56603">
      <w:pPr>
        <w:pStyle w:val="Heading3"/>
      </w:pPr>
      <w:r>
        <w:t>How will enforcement decisions be made?</w:t>
      </w:r>
    </w:p>
    <w:p w14:paraId="0012D340" w14:textId="0D83F7EA" w:rsidR="00A56603" w:rsidRDefault="00A56603" w:rsidP="006C7DEA">
      <w:pPr>
        <w:pStyle w:val="BodyText"/>
      </w:pPr>
      <w:r>
        <w:t xml:space="preserve">The Ministry has an </w:t>
      </w:r>
      <w:hyperlink r:id="rId47" w:history="1">
        <w:r w:rsidRPr="00BB3D93">
          <w:rPr>
            <w:rStyle w:val="Hyperlink"/>
          </w:rPr>
          <w:t>Enforcement Decision-making Policy and Prosecutions Policy</w:t>
        </w:r>
      </w:hyperlink>
      <w:r>
        <w:t xml:space="preserve"> to guide </w:t>
      </w:r>
      <w:r w:rsidR="00707AF5">
        <w:t>our</w:t>
      </w:r>
      <w:r w:rsidR="00A40559">
        <w:t> </w:t>
      </w:r>
      <w:r>
        <w:t>decision</w:t>
      </w:r>
      <w:r w:rsidR="00993B28">
        <w:t>-</w:t>
      </w:r>
      <w:r>
        <w:t xml:space="preserve">making. </w:t>
      </w:r>
    </w:p>
    <w:p w14:paraId="06E56ED7" w14:textId="68A34D96" w:rsidR="00A56603" w:rsidRDefault="00A56603" w:rsidP="00A56603">
      <w:pPr>
        <w:pStyle w:val="Heading3"/>
      </w:pPr>
      <w:r>
        <w:t xml:space="preserve">Notifying the Ministry of compliance issues </w:t>
      </w:r>
    </w:p>
    <w:p w14:paraId="5BE45A24" w14:textId="3E531F26" w:rsidR="00A56603" w:rsidRPr="003F65D7" w:rsidRDefault="00A56603" w:rsidP="006C7DEA">
      <w:pPr>
        <w:pStyle w:val="BodyText"/>
        <w:rPr>
          <w:color w:val="1B556B" w:themeColor="accent6"/>
        </w:rPr>
      </w:pPr>
      <w:r>
        <w:t xml:space="preserve">If you have any concerns about compliance issues relating to facility operators, </w:t>
      </w:r>
      <w:r w:rsidR="00B40D82">
        <w:t xml:space="preserve">please contact the Ministry at </w:t>
      </w:r>
      <w:hyperlink r:id="rId48" w:history="1">
        <w:r w:rsidR="00B40D82" w:rsidRPr="003D4560">
          <w:rPr>
            <w:rStyle w:val="Hyperlink"/>
          </w:rPr>
          <w:t>waste.dfo@mfe.govt.n</w:t>
        </w:r>
        <w:r w:rsidR="00B40D82">
          <w:rPr>
            <w:rStyle w:val="Hyperlink"/>
          </w:rPr>
          <w:t>z</w:t>
        </w:r>
      </w:hyperlink>
      <w:r w:rsidR="002104FF">
        <w:rPr>
          <w:rStyle w:val="Hyperlink"/>
        </w:rPr>
        <w:t xml:space="preserve"> </w:t>
      </w:r>
      <w:r w:rsidR="002104FF" w:rsidRPr="001B571C">
        <w:rPr>
          <w:rStyle w:val="Hyperlink"/>
          <w:color w:val="auto"/>
        </w:rPr>
        <w:t>or using the</w:t>
      </w:r>
      <w:r w:rsidR="002104FF" w:rsidRPr="001B571C">
        <w:t xml:space="preserve"> </w:t>
      </w:r>
      <w:hyperlink r:id="rId49" w:history="1">
        <w:r w:rsidR="002464DB" w:rsidRPr="002464DB">
          <w:rPr>
            <w:rStyle w:val="Hyperlink"/>
          </w:rPr>
          <w:t>Alleged breach notification form</w:t>
        </w:r>
      </w:hyperlink>
      <w:r w:rsidR="00B40D82">
        <w:t xml:space="preserve">. </w:t>
      </w:r>
    </w:p>
    <w:p w14:paraId="48E0B9FE" w14:textId="027F1F51" w:rsidR="00A40559" w:rsidRPr="00A40559" w:rsidRDefault="00A40559" w:rsidP="006C7DEA">
      <w:pPr>
        <w:pStyle w:val="BodyText"/>
      </w:pPr>
      <w:bookmarkStart w:id="287" w:name="_Hlt230257440"/>
      <w:bookmarkStart w:id="288" w:name="_Appendix_1:_Glossary"/>
      <w:bookmarkStart w:id="289" w:name="_Toc230338465"/>
      <w:bookmarkStart w:id="290" w:name="_Toc231192001"/>
      <w:bookmarkStart w:id="291" w:name="_Toc231270046"/>
      <w:bookmarkEnd w:id="278"/>
      <w:bookmarkEnd w:id="287"/>
      <w:bookmarkEnd w:id="288"/>
      <w:r w:rsidRPr="00A40559">
        <w:br w:type="page"/>
      </w:r>
    </w:p>
    <w:p w14:paraId="5C399777" w14:textId="428379B4" w:rsidR="00195B73" w:rsidRDefault="00195B73" w:rsidP="00652A11">
      <w:pPr>
        <w:pStyle w:val="Heading1"/>
      </w:pPr>
      <w:bookmarkStart w:id="292" w:name="_Appendix_1:_Glossary_1"/>
      <w:bookmarkStart w:id="293" w:name="_Toc106266931"/>
      <w:bookmarkStart w:id="294" w:name="_Toc197420893"/>
      <w:bookmarkEnd w:id="292"/>
      <w:r>
        <w:lastRenderedPageBreak/>
        <w:t>Appendix 1: Glossary</w:t>
      </w:r>
      <w:bookmarkEnd w:id="289"/>
      <w:bookmarkEnd w:id="290"/>
      <w:bookmarkEnd w:id="291"/>
      <w:bookmarkEnd w:id="293"/>
      <w:bookmarkEnd w:id="294"/>
    </w:p>
    <w:p w14:paraId="28748CFE" w14:textId="6D6B2FC4" w:rsidR="00195B73" w:rsidRDefault="00195B73" w:rsidP="006C7DEA">
      <w:pPr>
        <w:pStyle w:val="BodyText"/>
      </w:pPr>
      <w:r w:rsidRPr="000018E2">
        <w:t>This glossary explains terms used in this guide. For full definitions of key terms (marked</w:t>
      </w:r>
      <w:r w:rsidR="00AC6678">
        <w:t> </w:t>
      </w:r>
      <w:r w:rsidRPr="000018E2">
        <w:t>with</w:t>
      </w:r>
      <w:r>
        <w:t> </w:t>
      </w:r>
      <w:r w:rsidRPr="000018E2">
        <w:t xml:space="preserve">*) see the Act or </w:t>
      </w:r>
      <w:r w:rsidR="00707AF5">
        <w:t xml:space="preserve">the </w:t>
      </w:r>
      <w:r w:rsidRPr="000018E2">
        <w:t>Regulations.</w:t>
      </w:r>
    </w:p>
    <w:tbl>
      <w:tblPr>
        <w:tblStyle w:val="MinistryfortheEnvironment"/>
        <w:tblW w:w="9072" w:type="dxa"/>
        <w:tblLayout w:type="fixed"/>
        <w:tblCellMar>
          <w:bottom w:w="0" w:type="dxa"/>
        </w:tblCellMar>
        <w:tblLook w:val="01E0" w:firstRow="1" w:lastRow="1" w:firstColumn="1" w:lastColumn="1" w:noHBand="0" w:noVBand="0"/>
      </w:tblPr>
      <w:tblGrid>
        <w:gridCol w:w="2268"/>
        <w:gridCol w:w="6804"/>
      </w:tblGrid>
      <w:tr w:rsidR="00195B73" w:rsidRPr="0087257C" w14:paraId="51C835DC" w14:textId="77777777" w:rsidTr="00B421C3">
        <w:trPr>
          <w:cnfStyle w:val="100000000000" w:firstRow="1" w:lastRow="0" w:firstColumn="0" w:lastColumn="0" w:oddVBand="0" w:evenVBand="0" w:oddHBand="0" w:evenHBand="0" w:firstRowFirstColumn="0" w:firstRowLastColumn="0" w:lastRowFirstColumn="0" w:lastRowLastColumn="0"/>
          <w:tblHeader/>
        </w:trPr>
        <w:tc>
          <w:tcPr>
            <w:tcW w:w="2268" w:type="dxa"/>
          </w:tcPr>
          <w:p w14:paraId="1A51C12B" w14:textId="3E9F0A52" w:rsidR="00195B73" w:rsidRPr="0087257C" w:rsidRDefault="00ED4FB7" w:rsidP="00AC6678">
            <w:pPr>
              <w:pStyle w:val="TableText"/>
            </w:pPr>
            <w:r>
              <w:t>Term</w:t>
            </w:r>
          </w:p>
        </w:tc>
        <w:tc>
          <w:tcPr>
            <w:tcW w:w="6804" w:type="dxa"/>
          </w:tcPr>
          <w:p w14:paraId="4D6C60BE" w14:textId="35DCFCF8" w:rsidR="00195B73" w:rsidRPr="0087257C" w:rsidRDefault="00195B73" w:rsidP="00AC6678">
            <w:pPr>
              <w:pStyle w:val="TableText"/>
            </w:pPr>
          </w:p>
        </w:tc>
      </w:tr>
      <w:tr w:rsidR="00ED4FB7" w:rsidRPr="0087257C" w14:paraId="4B0AF63C" w14:textId="77777777" w:rsidTr="00B421C3">
        <w:tc>
          <w:tcPr>
            <w:tcW w:w="2268" w:type="dxa"/>
          </w:tcPr>
          <w:p w14:paraId="4D940E92" w14:textId="3A3C63D7" w:rsidR="00ED4FB7" w:rsidRDefault="00ED4FB7" w:rsidP="00AC6678">
            <w:pPr>
              <w:pStyle w:val="TableTextbold"/>
            </w:pPr>
            <w:r>
              <w:t>The WMA</w:t>
            </w:r>
          </w:p>
        </w:tc>
        <w:tc>
          <w:tcPr>
            <w:tcW w:w="6804" w:type="dxa"/>
          </w:tcPr>
          <w:p w14:paraId="43FFE542" w14:textId="74938CCE" w:rsidR="00ED4FB7" w:rsidRPr="0087257C" w:rsidRDefault="00ED4FB7" w:rsidP="00AC6678">
            <w:pPr>
              <w:pStyle w:val="TableText"/>
            </w:pPr>
            <w:r w:rsidRPr="0087257C">
              <w:t>The Waste Minimisation Act 2008</w:t>
            </w:r>
            <w:r w:rsidR="00152455">
              <w:t>.</w:t>
            </w:r>
          </w:p>
        </w:tc>
      </w:tr>
      <w:tr w:rsidR="00960632" w:rsidRPr="0087257C" w14:paraId="14338794" w14:textId="77777777" w:rsidTr="00B421C3">
        <w:tc>
          <w:tcPr>
            <w:tcW w:w="2268" w:type="dxa"/>
          </w:tcPr>
          <w:p w14:paraId="63BD21E6" w14:textId="6F9E3E52" w:rsidR="00960632" w:rsidRDefault="00960632" w:rsidP="00AC6678">
            <w:pPr>
              <w:pStyle w:val="TableTextbold"/>
            </w:pPr>
            <w:r w:rsidRPr="00DA076C">
              <w:t>A</w:t>
            </w:r>
            <w:r w:rsidR="00B4789F" w:rsidRPr="00DA076C">
              <w:t xml:space="preserve">ctivity </w:t>
            </w:r>
            <w:r w:rsidR="00993B28">
              <w:t>c</w:t>
            </w:r>
            <w:r w:rsidR="00B4789F" w:rsidRPr="00DA076C">
              <w:t xml:space="preserve">ategory </w:t>
            </w:r>
            <w:r w:rsidR="00993B28">
              <w:t>r</w:t>
            </w:r>
            <w:r w:rsidR="00B4789F" w:rsidRPr="00DA076C">
              <w:t>eport</w:t>
            </w:r>
          </w:p>
        </w:tc>
        <w:tc>
          <w:tcPr>
            <w:tcW w:w="6804" w:type="dxa"/>
          </w:tcPr>
          <w:p w14:paraId="69CA628C" w14:textId="5334982B" w:rsidR="00960632" w:rsidRPr="0087257C" w:rsidRDefault="00BD5071" w:rsidP="00D94FBD">
            <w:pPr>
              <w:pStyle w:val="Bullet"/>
              <w:numPr>
                <w:ilvl w:val="0"/>
                <w:numId w:val="0"/>
              </w:numPr>
            </w:pPr>
            <w:r w:rsidRPr="00BD5071">
              <w:rPr>
                <w:noProof w:val="0"/>
                <w:sz w:val="18"/>
              </w:rPr>
              <w:t>Facility</w:t>
            </w:r>
            <w:r w:rsidR="005E0C8D" w:rsidRPr="00D94FBD">
              <w:rPr>
                <w:noProof w:val="0"/>
                <w:sz w:val="18"/>
              </w:rPr>
              <w:t xml:space="preserve"> report on the activities that generate the waste</w:t>
            </w:r>
            <w:r w:rsidR="00C8388A">
              <w:rPr>
                <w:noProof w:val="0"/>
                <w:sz w:val="18"/>
              </w:rPr>
              <w:t xml:space="preserve"> that arrives at the waste </w:t>
            </w:r>
            <w:r w:rsidR="00D7716E">
              <w:rPr>
                <w:noProof w:val="0"/>
                <w:sz w:val="18"/>
              </w:rPr>
              <w:t>facility</w:t>
            </w:r>
            <w:r w:rsidR="00C8388A">
              <w:rPr>
                <w:noProof w:val="0"/>
                <w:sz w:val="18"/>
              </w:rPr>
              <w:t xml:space="preserve"> for disposal or diversion. Only applies to gross tonnage</w:t>
            </w:r>
            <w:r w:rsidR="00D7716E">
              <w:rPr>
                <w:noProof w:val="0"/>
                <w:sz w:val="18"/>
              </w:rPr>
              <w:t>.</w:t>
            </w:r>
          </w:p>
        </w:tc>
      </w:tr>
      <w:tr w:rsidR="00EA0242" w:rsidRPr="0087257C" w14:paraId="270DA8F7" w14:textId="77777777" w:rsidTr="00B421C3">
        <w:tc>
          <w:tcPr>
            <w:tcW w:w="2268" w:type="dxa"/>
          </w:tcPr>
          <w:p w14:paraId="698EE703" w14:textId="7AE14BF1" w:rsidR="00EA0242" w:rsidRPr="00960632" w:rsidRDefault="00EA0242" w:rsidP="00AC6678">
            <w:pPr>
              <w:pStyle w:val="TableTextbold"/>
              <w:rPr>
                <w:color w:val="FF0000"/>
              </w:rPr>
            </w:pPr>
            <w:r w:rsidRPr="00DA076C">
              <w:t>Contaminated site</w:t>
            </w:r>
          </w:p>
        </w:tc>
        <w:tc>
          <w:tcPr>
            <w:tcW w:w="6804" w:type="dxa"/>
          </w:tcPr>
          <w:p w14:paraId="544DA24E" w14:textId="5E959B9D" w:rsidR="00EA0242" w:rsidRPr="00D94FBD" w:rsidRDefault="0052227C" w:rsidP="00960632">
            <w:pPr>
              <w:pStyle w:val="Bullet"/>
              <w:numPr>
                <w:ilvl w:val="0"/>
                <w:numId w:val="0"/>
              </w:numPr>
              <w:ind w:left="397" w:hanging="397"/>
              <w:rPr>
                <w:noProof w:val="0"/>
                <w:sz w:val="18"/>
              </w:rPr>
            </w:pPr>
            <w:r w:rsidRPr="00D94FBD">
              <w:rPr>
                <w:noProof w:val="0"/>
                <w:sz w:val="18"/>
              </w:rPr>
              <w:t>Land where a contaminant is present</w:t>
            </w:r>
            <w:r w:rsidR="007F6E99" w:rsidRPr="00D94FBD">
              <w:rPr>
                <w:noProof w:val="0"/>
                <w:sz w:val="18"/>
              </w:rPr>
              <w:t>, or is likely to be present</w:t>
            </w:r>
            <w:r w:rsidR="00707AF5">
              <w:rPr>
                <w:noProof w:val="0"/>
                <w:sz w:val="18"/>
              </w:rPr>
              <w:t>:</w:t>
            </w:r>
          </w:p>
          <w:p w14:paraId="7A8FC747" w14:textId="68D087F9" w:rsidR="0021740A" w:rsidRPr="00D94FBD" w:rsidRDefault="00710C98" w:rsidP="00707AF5">
            <w:pPr>
              <w:pStyle w:val="Bullet"/>
              <w:numPr>
                <w:ilvl w:val="0"/>
                <w:numId w:val="57"/>
              </w:numPr>
              <w:ind w:left="325" w:hanging="284"/>
              <w:rPr>
                <w:noProof w:val="0"/>
                <w:sz w:val="18"/>
              </w:rPr>
            </w:pPr>
            <w:r w:rsidRPr="00D94FBD">
              <w:rPr>
                <w:noProof w:val="0"/>
                <w:sz w:val="18"/>
              </w:rPr>
              <w:t xml:space="preserve">in any physical state in, </w:t>
            </w:r>
            <w:r w:rsidR="00BD5071" w:rsidRPr="00BD5071">
              <w:rPr>
                <w:noProof w:val="0"/>
                <w:sz w:val="18"/>
              </w:rPr>
              <w:t>on,</w:t>
            </w:r>
            <w:r w:rsidRPr="00D94FBD">
              <w:rPr>
                <w:noProof w:val="0"/>
                <w:sz w:val="18"/>
              </w:rPr>
              <w:t xml:space="preserve"> or under the land and</w:t>
            </w:r>
          </w:p>
          <w:p w14:paraId="2A4152AE" w14:textId="22FD4841" w:rsidR="00710C98" w:rsidRPr="00D94FBD" w:rsidRDefault="00E25324" w:rsidP="00707AF5">
            <w:pPr>
              <w:pStyle w:val="Bullet"/>
              <w:numPr>
                <w:ilvl w:val="0"/>
                <w:numId w:val="57"/>
              </w:numPr>
              <w:ind w:left="325" w:hanging="284"/>
              <w:rPr>
                <w:noProof w:val="0"/>
                <w:sz w:val="18"/>
              </w:rPr>
            </w:pPr>
            <w:r w:rsidRPr="00D94FBD">
              <w:rPr>
                <w:noProof w:val="0"/>
                <w:sz w:val="18"/>
              </w:rPr>
              <w:t xml:space="preserve">in concentrations that pose an </w:t>
            </w:r>
            <w:r w:rsidR="00BD5071" w:rsidRPr="00BD5071">
              <w:rPr>
                <w:noProof w:val="0"/>
                <w:sz w:val="18"/>
              </w:rPr>
              <w:t>unacceptable</w:t>
            </w:r>
            <w:r w:rsidRPr="00D94FBD">
              <w:rPr>
                <w:noProof w:val="0"/>
                <w:sz w:val="18"/>
              </w:rPr>
              <w:t xml:space="preserve"> risk to human health or the environment. </w:t>
            </w:r>
          </w:p>
        </w:tc>
      </w:tr>
      <w:tr w:rsidR="00195B73" w:rsidRPr="0087257C" w14:paraId="22E66A08" w14:textId="77777777" w:rsidTr="00B421C3">
        <w:tc>
          <w:tcPr>
            <w:tcW w:w="2268" w:type="dxa"/>
          </w:tcPr>
          <w:p w14:paraId="08C714CA" w14:textId="33BDB716" w:rsidR="00195B73" w:rsidRPr="0087257C" w:rsidRDefault="00195B73" w:rsidP="00AC6678">
            <w:pPr>
              <w:pStyle w:val="TableTextbold"/>
            </w:pPr>
            <w:bookmarkStart w:id="295" w:name="_Toc230338467"/>
            <w:r w:rsidRPr="0087257C">
              <w:t xml:space="preserve">Compliant </w:t>
            </w:r>
            <w:r w:rsidRPr="0087257C" w:rsidDel="00704AF5">
              <w:t>w</w:t>
            </w:r>
            <w:r w:rsidRPr="0087257C">
              <w:t>eighbridge</w:t>
            </w:r>
            <w:bookmarkEnd w:id="295"/>
          </w:p>
        </w:tc>
        <w:tc>
          <w:tcPr>
            <w:tcW w:w="6804" w:type="dxa"/>
          </w:tcPr>
          <w:p w14:paraId="58753105" w14:textId="24B3D2E3" w:rsidR="00195B73" w:rsidRPr="0087257C" w:rsidRDefault="00195B73" w:rsidP="00AC6678">
            <w:pPr>
              <w:pStyle w:val="TableText"/>
            </w:pPr>
            <w:r w:rsidRPr="0087257C">
              <w:t>A compliant weighbridge is an approved calibrated weighbridge (weighing instrument) as specified under the Weights and Measures Act</w:t>
            </w:r>
            <w:r w:rsidR="00666760">
              <w:t> </w:t>
            </w:r>
            <w:r w:rsidRPr="0087257C">
              <w:t>1987. ‘Weighing instrument’ means any instrument or machine used for weighing any article, thing, liquid or substance; and includes weights used in connection with it.</w:t>
            </w:r>
          </w:p>
        </w:tc>
      </w:tr>
      <w:tr w:rsidR="00195B73" w:rsidRPr="0087257C" w14:paraId="15C29629" w14:textId="77777777" w:rsidTr="00B421C3">
        <w:tc>
          <w:tcPr>
            <w:tcW w:w="2268" w:type="dxa"/>
          </w:tcPr>
          <w:p w14:paraId="7C7E66E1" w14:textId="6AE90E27" w:rsidR="00195B73" w:rsidRPr="0087257C" w:rsidRDefault="00195B73" w:rsidP="00AC6678">
            <w:pPr>
              <w:pStyle w:val="TableTextbold"/>
            </w:pPr>
            <w:bookmarkStart w:id="296" w:name="_Toc230338468"/>
            <w:r w:rsidRPr="0087257C">
              <w:t xml:space="preserve">Cover </w:t>
            </w:r>
            <w:r w:rsidRPr="0087257C" w:rsidDel="00704AF5">
              <w:t>m</w:t>
            </w:r>
            <w:r w:rsidRPr="0087257C">
              <w:t>aterial</w:t>
            </w:r>
            <w:bookmarkEnd w:id="296"/>
          </w:p>
        </w:tc>
        <w:tc>
          <w:tcPr>
            <w:tcW w:w="6804" w:type="dxa"/>
          </w:tcPr>
          <w:p w14:paraId="183DCBDD" w14:textId="0E0F8BE0" w:rsidR="00195B73" w:rsidRPr="0087257C" w:rsidRDefault="00195B73" w:rsidP="00AC6678">
            <w:pPr>
              <w:pStyle w:val="TableText"/>
            </w:pPr>
            <w:r w:rsidRPr="0087257C">
              <w:t>Cover material is soil or a suitable alternative material used to cover waste deposited in a disposal</w:t>
            </w:r>
            <w:r w:rsidR="00224D2F">
              <w:t xml:space="preserve"> </w:t>
            </w:r>
            <w:r w:rsidRPr="0087257C">
              <w:t>facility. Its purpose is to limit infiltration of water, control and minimise fire risk, minimise emissions of landfill gas, suppress odours, reduce flies and rodents</w:t>
            </w:r>
            <w:r w:rsidR="00FB0492">
              <w:t>,</w:t>
            </w:r>
            <w:r w:rsidRPr="0087257C">
              <w:t xml:space="preserve"> and decrease litter. </w:t>
            </w:r>
          </w:p>
        </w:tc>
      </w:tr>
      <w:tr w:rsidR="00195B73" w:rsidRPr="0087257C" w14:paraId="1277F882" w14:textId="77777777" w:rsidTr="00B421C3">
        <w:tc>
          <w:tcPr>
            <w:tcW w:w="2268" w:type="dxa"/>
          </w:tcPr>
          <w:p w14:paraId="65075133" w14:textId="61EDE6CA" w:rsidR="00195B73" w:rsidRPr="0087257C" w:rsidRDefault="00195B73" w:rsidP="00AC6678">
            <w:pPr>
              <w:pStyle w:val="TableTextbold"/>
            </w:pPr>
            <w:bookmarkStart w:id="297" w:name="_Toc230338469"/>
            <w:r w:rsidRPr="0087257C">
              <w:t>Disposal*</w:t>
            </w:r>
            <w:bookmarkEnd w:id="297"/>
          </w:p>
        </w:tc>
        <w:tc>
          <w:tcPr>
            <w:tcW w:w="6804" w:type="dxa"/>
          </w:tcPr>
          <w:p w14:paraId="64C2F51B" w14:textId="77777777" w:rsidR="00195B73" w:rsidRPr="0087257C" w:rsidRDefault="00195B73" w:rsidP="00AC6678">
            <w:pPr>
              <w:pStyle w:val="TableText"/>
            </w:pPr>
            <w:r w:rsidRPr="0087257C">
              <w:t>Disposal means:</w:t>
            </w:r>
          </w:p>
          <w:p w14:paraId="2641F603" w14:textId="77777777" w:rsidR="00195B73" w:rsidRPr="0087257C" w:rsidRDefault="00195B73" w:rsidP="00707AF5">
            <w:pPr>
              <w:pStyle w:val="TableBullet"/>
            </w:pPr>
            <w:r w:rsidRPr="0087257C">
              <w:t>any deposit of waste into or onto land set apart for that purpose unless, within six months of its deposit (or any later time that the Secretary for the Environment has agreed to in writing), the waste is:</w:t>
            </w:r>
          </w:p>
          <w:p w14:paraId="4B878577" w14:textId="5BFB580E" w:rsidR="00195B73" w:rsidRPr="00FB0492" w:rsidRDefault="00195B73" w:rsidP="00707AF5">
            <w:pPr>
              <w:pStyle w:val="TableDash"/>
              <w:spacing w:after="60"/>
              <w:ind w:left="510"/>
            </w:pPr>
            <w:hyperlink w:anchor="reuse" w:history="1">
              <w:r w:rsidRPr="00FB0492">
                <w:rPr>
                  <w:rStyle w:val="Hyperlink"/>
                  <w:rFonts w:ascii="Calibri" w:hAnsi="Calibri"/>
                  <w:color w:val="auto"/>
                  <w:sz w:val="18"/>
                </w:rPr>
                <w:t>reused</w:t>
              </w:r>
            </w:hyperlink>
            <w:r w:rsidRPr="00FB0492">
              <w:t xml:space="preserve"> or </w:t>
            </w:r>
            <w:hyperlink w:anchor="recycling" w:history="1">
              <w:r w:rsidRPr="00FB0492">
                <w:rPr>
                  <w:rStyle w:val="Hyperlink"/>
                  <w:rFonts w:ascii="Calibri" w:hAnsi="Calibri"/>
                  <w:color w:val="auto"/>
                  <w:sz w:val="18"/>
                </w:rPr>
                <w:t>recycled</w:t>
              </w:r>
            </w:hyperlink>
          </w:p>
          <w:p w14:paraId="2917FECC" w14:textId="77777777" w:rsidR="00195B73" w:rsidRPr="00FB0492" w:rsidRDefault="00195B73" w:rsidP="00707AF5">
            <w:pPr>
              <w:pStyle w:val="TableDash"/>
              <w:spacing w:after="60"/>
              <w:ind w:left="510"/>
            </w:pPr>
            <w:r w:rsidRPr="00FB0492">
              <w:t>recovered or treated on the land and removed from the land for deposit elsewhere</w:t>
            </w:r>
          </w:p>
          <w:p w14:paraId="1896A66A" w14:textId="69C9B58F" w:rsidR="00195B73" w:rsidRPr="00FB0492" w:rsidRDefault="00195B73" w:rsidP="00707AF5">
            <w:pPr>
              <w:pStyle w:val="TableDash"/>
              <w:spacing w:after="60"/>
              <w:ind w:left="510"/>
            </w:pPr>
            <w:r w:rsidRPr="00FB0492">
              <w:t>removed from the land for any other reason</w:t>
            </w:r>
          </w:p>
          <w:p w14:paraId="667ADCDD" w14:textId="77777777" w:rsidR="00195B73" w:rsidRPr="0087257C" w:rsidRDefault="00195B73" w:rsidP="00707AF5">
            <w:pPr>
              <w:pStyle w:val="TableBullet"/>
            </w:pPr>
            <w:r w:rsidRPr="0087257C">
              <w:t>the deliberate burning of waste to destroy it, but not to recover energy from it.</w:t>
            </w:r>
          </w:p>
        </w:tc>
      </w:tr>
      <w:tr w:rsidR="00195B73" w:rsidRPr="0087257C" w14:paraId="45C0658F" w14:textId="77777777" w:rsidTr="00B421C3">
        <w:tc>
          <w:tcPr>
            <w:tcW w:w="2268" w:type="dxa"/>
          </w:tcPr>
          <w:p w14:paraId="1F854E1F" w14:textId="69870E97" w:rsidR="00195B73" w:rsidRPr="0087257C" w:rsidRDefault="00AE69D1" w:rsidP="00411BB5">
            <w:pPr>
              <w:pStyle w:val="TableTextbold"/>
            </w:pPr>
            <w:bookmarkStart w:id="298" w:name="_Toc230338470"/>
            <w:r>
              <w:t>F</w:t>
            </w:r>
            <w:r w:rsidR="00195B73" w:rsidRPr="0087257C">
              <w:t>acility*</w:t>
            </w:r>
            <w:bookmarkEnd w:id="298"/>
          </w:p>
        </w:tc>
        <w:tc>
          <w:tcPr>
            <w:tcW w:w="6804" w:type="dxa"/>
          </w:tcPr>
          <w:p w14:paraId="52707991" w14:textId="1A8DE975" w:rsidR="00195B73" w:rsidRDefault="009A64C1" w:rsidP="00411BB5">
            <w:pPr>
              <w:pStyle w:val="TableText"/>
            </w:pPr>
            <w:r>
              <w:t xml:space="preserve">The types of </w:t>
            </w:r>
            <w:r w:rsidR="00195B73" w:rsidRPr="0087257C">
              <w:t>facilit</w:t>
            </w:r>
            <w:r>
              <w:t>ies</w:t>
            </w:r>
            <w:r w:rsidR="00195B73" w:rsidRPr="0087257C">
              <w:t xml:space="preserve"> </w:t>
            </w:r>
            <w:r>
              <w:t>are</w:t>
            </w:r>
            <w:r w:rsidR="00552039">
              <w:t xml:space="preserve"> defined in </w:t>
            </w:r>
            <w:r w:rsidR="004E120D">
              <w:t>c</w:t>
            </w:r>
            <w:r w:rsidR="00552039">
              <w:t>hapter 3 of this guid</w:t>
            </w:r>
            <w:r w:rsidR="00EB644A">
              <w:t>e</w:t>
            </w:r>
            <w:r w:rsidR="006A05F0">
              <w:t>.</w:t>
            </w:r>
            <w:r w:rsidR="006B004A">
              <w:t xml:space="preserve"> </w:t>
            </w:r>
          </w:p>
          <w:p w14:paraId="32E8E8F5" w14:textId="77777777" w:rsidR="006942C3" w:rsidRDefault="006942C3" w:rsidP="00411BB5">
            <w:pPr>
              <w:pStyle w:val="TableText"/>
            </w:pPr>
            <w:r>
              <w:t>Definitions are available in:</w:t>
            </w:r>
          </w:p>
          <w:p w14:paraId="3502A844" w14:textId="7CE4C224" w:rsidR="002A50A8" w:rsidRPr="002A50A8" w:rsidRDefault="006942C3" w:rsidP="002A50A8">
            <w:pPr>
              <w:pStyle w:val="TableBullet"/>
              <w:rPr>
                <w:color w:val="1B556B" w:themeColor="text2"/>
              </w:rPr>
            </w:pPr>
            <w:hyperlink r:id="rId50" w:history="1">
              <w:r w:rsidRPr="002A50A8">
                <w:rPr>
                  <w:rStyle w:val="Hyperlink"/>
                  <w:rFonts w:ascii="Calibri" w:hAnsi="Calibri"/>
                  <w:color w:val="1B556B" w:themeColor="text2"/>
                  <w:sz w:val="18"/>
                </w:rPr>
                <w:t>Waste Minimisation (Calculation and Payment of Waste Disposal Levy) Regulations 2009</w:t>
              </w:r>
            </w:hyperlink>
          </w:p>
          <w:p w14:paraId="4DD37F1D" w14:textId="35D209E5" w:rsidR="006942C3" w:rsidRPr="002A50A8" w:rsidRDefault="00315B35" w:rsidP="002A50A8">
            <w:pPr>
              <w:pStyle w:val="TableBullet"/>
            </w:pPr>
            <w:hyperlink r:id="rId51" w:history="1">
              <w:r w:rsidRPr="002A50A8">
                <w:rPr>
                  <w:rStyle w:val="Hyperlink"/>
                  <w:rFonts w:ascii="Calibri" w:hAnsi="Calibri"/>
                  <w:color w:val="1B556B" w:themeColor="text2"/>
                  <w:sz w:val="18"/>
                </w:rPr>
                <w:t>Waste Minimisation (Information Requirements) Regulations 2021</w:t>
              </w:r>
            </w:hyperlink>
            <w:r w:rsidR="00FB0492" w:rsidRPr="002A50A8">
              <w:rPr>
                <w:rStyle w:val="Hyperlink"/>
                <w:rFonts w:ascii="Calibri" w:hAnsi="Calibri"/>
                <w:color w:val="1B556B" w:themeColor="text2"/>
                <w:sz w:val="18"/>
              </w:rPr>
              <w:t>.</w:t>
            </w:r>
          </w:p>
        </w:tc>
      </w:tr>
      <w:tr w:rsidR="00195B73" w:rsidRPr="0087257C" w14:paraId="1C259247" w14:textId="77777777" w:rsidTr="00B421C3">
        <w:tc>
          <w:tcPr>
            <w:tcW w:w="2268" w:type="dxa"/>
          </w:tcPr>
          <w:p w14:paraId="0104F99E" w14:textId="6604A44D" w:rsidR="00195B73" w:rsidRPr="0087257C" w:rsidRDefault="00195B73" w:rsidP="00411BB5">
            <w:pPr>
              <w:pStyle w:val="TableTextbold"/>
            </w:pPr>
            <w:bookmarkStart w:id="299" w:name="_Toc230338471"/>
            <w:r w:rsidRPr="0087257C">
              <w:t xml:space="preserve">Diverted </w:t>
            </w:r>
            <w:r w:rsidRPr="0087257C" w:rsidDel="00704AF5">
              <w:t>m</w:t>
            </w:r>
            <w:r w:rsidRPr="0087257C">
              <w:t>aterial*</w:t>
            </w:r>
            <w:bookmarkEnd w:id="299"/>
          </w:p>
        </w:tc>
        <w:tc>
          <w:tcPr>
            <w:tcW w:w="6804" w:type="dxa"/>
          </w:tcPr>
          <w:p w14:paraId="36E8CDA2" w14:textId="2D93E6F7" w:rsidR="00195B73" w:rsidRPr="0087257C" w:rsidRDefault="00195B73" w:rsidP="00411BB5">
            <w:pPr>
              <w:pStyle w:val="TableText"/>
            </w:pPr>
            <w:r w:rsidRPr="0087257C">
              <w:t xml:space="preserve">This is defined in the </w:t>
            </w:r>
            <w:r w:rsidR="00707AF5">
              <w:t>R</w:t>
            </w:r>
            <w:r w:rsidRPr="0087257C">
              <w:t>egulations as anything that is no longer required for its original purpose and, but for commercial or other waste minimisation activities, would be disposed of or discarded. Examples of diverted material include glass and paper.</w:t>
            </w:r>
          </w:p>
        </w:tc>
      </w:tr>
      <w:tr w:rsidR="00195B73" w:rsidRPr="0087257C" w14:paraId="5D70C941" w14:textId="77777777" w:rsidTr="00B421C3">
        <w:tc>
          <w:tcPr>
            <w:tcW w:w="2268" w:type="dxa"/>
          </w:tcPr>
          <w:p w14:paraId="6869653D" w14:textId="0844004B" w:rsidR="00195B73" w:rsidRPr="0087257C" w:rsidRDefault="00195B73" w:rsidP="00411BB5">
            <w:pPr>
              <w:pStyle w:val="TableTextbold"/>
            </w:pPr>
            <w:bookmarkStart w:id="300" w:name="divertedtonnage"/>
            <w:bookmarkStart w:id="301" w:name="_Toc230338472"/>
            <w:r w:rsidRPr="0087257C">
              <w:t>Diverted tonnage</w:t>
            </w:r>
            <w:bookmarkEnd w:id="300"/>
            <w:r w:rsidRPr="0087257C">
              <w:t>*</w:t>
            </w:r>
            <w:bookmarkEnd w:id="301"/>
          </w:p>
        </w:tc>
        <w:tc>
          <w:tcPr>
            <w:tcW w:w="6804" w:type="dxa"/>
          </w:tcPr>
          <w:p w14:paraId="7D35A321" w14:textId="6363D116" w:rsidR="00E52C45" w:rsidRDefault="00E52C45" w:rsidP="00E52C45">
            <w:pPr>
              <w:pStyle w:val="TableText"/>
            </w:pPr>
            <w:r>
              <w:t xml:space="preserve">The definitions are as follows: </w:t>
            </w:r>
          </w:p>
          <w:p w14:paraId="2ACE474E" w14:textId="77777777" w:rsidR="00975466" w:rsidRPr="002A50A8" w:rsidRDefault="00E52C45" w:rsidP="002A50A8">
            <w:pPr>
              <w:pStyle w:val="TableText"/>
              <w:rPr>
                <w:color w:val="1B556B" w:themeColor="text2"/>
              </w:rPr>
            </w:pPr>
            <w:hyperlink r:id="rId52" w:history="1">
              <w:r w:rsidRPr="002A50A8">
                <w:rPr>
                  <w:rStyle w:val="Hyperlink"/>
                  <w:rFonts w:ascii="Calibri" w:hAnsi="Calibri"/>
                  <w:color w:val="1B556B" w:themeColor="text2"/>
                  <w:sz w:val="18"/>
                </w:rPr>
                <w:t>Waste Minimisation (Calculation and Payment of Waste Disposal Levy) Regulations 2009</w:t>
              </w:r>
            </w:hyperlink>
            <w:r w:rsidR="009A51DD" w:rsidRPr="002A50A8">
              <w:rPr>
                <w:color w:val="1B556B" w:themeColor="text2"/>
              </w:rPr>
              <w:t xml:space="preserve"> </w:t>
            </w:r>
          </w:p>
          <w:p w14:paraId="3C0403B0" w14:textId="53513D14" w:rsidR="00E52C45" w:rsidRDefault="009A51DD" w:rsidP="00016907">
            <w:pPr>
              <w:pStyle w:val="TableBullet"/>
            </w:pPr>
            <w:r>
              <w:t>11</w:t>
            </w:r>
            <w:r w:rsidR="001614A5">
              <w:t>(</w:t>
            </w:r>
            <w:r w:rsidR="00974BA4">
              <w:t>1</w:t>
            </w:r>
            <w:r w:rsidR="001614A5">
              <w:t>)</w:t>
            </w:r>
            <w:r w:rsidR="00300931">
              <w:t xml:space="preserve"> </w:t>
            </w:r>
            <w:r w:rsidR="00974BA4">
              <w:t>(</w:t>
            </w:r>
            <w:r w:rsidR="00975466">
              <w:t>b</w:t>
            </w:r>
            <w:r w:rsidR="00974BA4">
              <w:t xml:space="preserve">) </w:t>
            </w:r>
            <w:r w:rsidR="00346437" w:rsidRPr="00346437">
              <w:t xml:space="preserve">the tonnage of waste or diverted material that is reused or recycled at the disposal facility, or is removed from the facility, not later than </w:t>
            </w:r>
            <w:r w:rsidR="00993B28">
              <w:t>six</w:t>
            </w:r>
            <w:r w:rsidR="00993B28" w:rsidRPr="00346437">
              <w:t xml:space="preserve"> </w:t>
            </w:r>
            <w:r w:rsidR="00346437" w:rsidRPr="00346437">
              <w:t>months after entering the facility (or any later time that the Secretary</w:t>
            </w:r>
            <w:r w:rsidR="00707AF5">
              <w:t xml:space="preserve"> for the Environment</w:t>
            </w:r>
            <w:r w:rsidR="00346437" w:rsidRPr="00346437">
              <w:t xml:space="preserve"> has agreed to in writing) (diverted tonnage).</w:t>
            </w:r>
          </w:p>
          <w:p w14:paraId="1CC2F38A" w14:textId="791C1EFF" w:rsidR="00E52C45" w:rsidRPr="002A50A8" w:rsidRDefault="001A190E" w:rsidP="00993B28">
            <w:pPr>
              <w:pStyle w:val="TableText"/>
              <w:rPr>
                <w:rStyle w:val="Hyperlink"/>
                <w:rFonts w:ascii="Calibri" w:hAnsi="Calibri"/>
                <w:color w:val="1B556B" w:themeColor="text2"/>
                <w:sz w:val="18"/>
              </w:rPr>
            </w:pPr>
            <w:r>
              <w:fldChar w:fldCharType="begin"/>
            </w:r>
            <w:r>
              <w:instrText xml:space="preserve"> HYPERLINK "https://legislation.govt.nz/regulation/public/2021/0069/latest/LMS474645.html?search=ts_act%40bill%40regulation%40deemedreg_waste+minimisation_resel_25_a&amp;p=1" </w:instrText>
            </w:r>
            <w:r>
              <w:fldChar w:fldCharType="separate"/>
            </w:r>
            <w:r w:rsidR="00E52C45" w:rsidRPr="002A50A8">
              <w:rPr>
                <w:rStyle w:val="Hyperlink"/>
                <w:rFonts w:ascii="Calibri" w:hAnsi="Calibri"/>
                <w:color w:val="1B556B" w:themeColor="text2"/>
                <w:sz w:val="18"/>
              </w:rPr>
              <w:t>Waste Minimisation (Information Requirements) Regulations 2021</w:t>
            </w:r>
          </w:p>
          <w:p w14:paraId="43CA2565" w14:textId="0FFD9FF3" w:rsidR="00195B73" w:rsidRDefault="001A190E" w:rsidP="002E64DA">
            <w:pPr>
              <w:pStyle w:val="TableBullet"/>
            </w:pPr>
            <w:r>
              <w:rPr>
                <w:rFonts w:asciiTheme="minorHAnsi" w:hAnsiTheme="minorHAnsi" w:cs="Times New Roman"/>
                <w:noProof w:val="0"/>
                <w:sz w:val="22"/>
                <w:szCs w:val="20"/>
              </w:rPr>
              <w:fldChar w:fldCharType="end"/>
            </w:r>
            <w:r w:rsidR="007A3698">
              <w:t xml:space="preserve">9(2)(b) </w:t>
            </w:r>
            <w:r w:rsidR="00251F06" w:rsidRPr="00251F06">
              <w:t>class 5 or industrial monofill facility</w:t>
            </w:r>
            <w:r w:rsidR="001B7DC4">
              <w:t>:</w:t>
            </w:r>
          </w:p>
          <w:p w14:paraId="05BC750C" w14:textId="77777777" w:rsidR="00B843C8" w:rsidRDefault="00FB6686" w:rsidP="00016907">
            <w:pPr>
              <w:pStyle w:val="TableDash"/>
            </w:pPr>
            <w:r w:rsidRPr="00FB6686">
              <w:lastRenderedPageBreak/>
              <w:t xml:space="preserve">the tonnage of waste or diverted material that is reused or recycled at the facility, or is removed from the facility </w:t>
            </w:r>
          </w:p>
          <w:p w14:paraId="31445770" w14:textId="617C7495" w:rsidR="00B843C8" w:rsidRDefault="00F63611" w:rsidP="002E64DA">
            <w:pPr>
              <w:pStyle w:val="TableBullet"/>
            </w:pPr>
            <w:r>
              <w:t>10(2)</w:t>
            </w:r>
            <w:r w:rsidR="008D5797">
              <w:t xml:space="preserve">(b)(c) </w:t>
            </w:r>
            <w:r w:rsidR="00F01CE6">
              <w:t>t</w:t>
            </w:r>
            <w:r w:rsidR="001B7DC4">
              <w:t>ransfer stations:</w:t>
            </w:r>
          </w:p>
          <w:p w14:paraId="2E5DBEE3" w14:textId="0694A889" w:rsidR="00F01CE6" w:rsidRPr="0087257C" w:rsidRDefault="00CD70BD" w:rsidP="00016907">
            <w:pPr>
              <w:pStyle w:val="TableDash"/>
            </w:pPr>
            <w:r w:rsidRPr="00CD70BD">
              <w:t>the tonnage of waste or diverted material that is reused or recycled at the facility, or is removed from the facility (other than as described in paragraph (c)) (diverted tonnage)</w:t>
            </w:r>
            <w:r w:rsidR="00814129">
              <w:t>.</w:t>
            </w:r>
          </w:p>
        </w:tc>
      </w:tr>
      <w:tr w:rsidR="00195B73" w:rsidRPr="0087257C" w14:paraId="096B87EE" w14:textId="77777777" w:rsidTr="00B421C3">
        <w:tc>
          <w:tcPr>
            <w:tcW w:w="2268" w:type="dxa"/>
          </w:tcPr>
          <w:p w14:paraId="4AE5A4B2" w14:textId="2184C5C2" w:rsidR="00195B73" w:rsidRPr="0087257C" w:rsidRDefault="00195B73" w:rsidP="00411BB5">
            <w:pPr>
              <w:pStyle w:val="TableTextbold"/>
            </w:pPr>
            <w:bookmarkStart w:id="302" w:name="_Toc230338473"/>
            <w:r w:rsidRPr="0087257C">
              <w:lastRenderedPageBreak/>
              <w:t xml:space="preserve">Financial </w:t>
            </w:r>
            <w:r w:rsidRPr="0087257C" w:rsidDel="00704AF5">
              <w:t>y</w:t>
            </w:r>
            <w:r w:rsidRPr="0087257C">
              <w:t>ear*</w:t>
            </w:r>
            <w:bookmarkEnd w:id="302"/>
          </w:p>
        </w:tc>
        <w:tc>
          <w:tcPr>
            <w:tcW w:w="6804" w:type="dxa"/>
          </w:tcPr>
          <w:p w14:paraId="66EC1196" w14:textId="77777777" w:rsidR="00195B73" w:rsidRPr="0087257C" w:rsidRDefault="00195B73" w:rsidP="00411BB5">
            <w:pPr>
              <w:pStyle w:val="TableText"/>
            </w:pPr>
            <w:r w:rsidRPr="0087257C">
              <w:t>The financial year for the purposes of the levy is 1 July to 30 June of the following year.</w:t>
            </w:r>
          </w:p>
        </w:tc>
      </w:tr>
      <w:tr w:rsidR="00195B73" w:rsidRPr="0087257C" w14:paraId="399BBC2E" w14:textId="77777777" w:rsidTr="00B421C3">
        <w:tc>
          <w:tcPr>
            <w:tcW w:w="2268" w:type="dxa"/>
          </w:tcPr>
          <w:p w14:paraId="7D4A602B" w14:textId="77777777" w:rsidR="00195B73" w:rsidRPr="0087257C" w:rsidRDefault="00195B73" w:rsidP="00411BB5">
            <w:pPr>
              <w:pStyle w:val="TableTextbold"/>
            </w:pPr>
            <w:bookmarkStart w:id="303" w:name="_Toc230338474"/>
            <w:bookmarkStart w:id="304" w:name="gross" w:colFirst="1" w:colLast="1"/>
            <w:r w:rsidRPr="0087257C">
              <w:t xml:space="preserve">Gross </w:t>
            </w:r>
            <w:r w:rsidRPr="0087257C" w:rsidDel="00704AF5">
              <w:t>t</w:t>
            </w:r>
            <w:r w:rsidRPr="0087257C">
              <w:t>onnage</w:t>
            </w:r>
            <w:bookmarkEnd w:id="303"/>
          </w:p>
        </w:tc>
        <w:tc>
          <w:tcPr>
            <w:tcW w:w="6804" w:type="dxa"/>
          </w:tcPr>
          <w:p w14:paraId="29583FFE" w14:textId="0322DD9B" w:rsidR="00195B73" w:rsidRPr="0087257C" w:rsidRDefault="00FA78B6" w:rsidP="00411BB5">
            <w:pPr>
              <w:pStyle w:val="TableText"/>
            </w:pPr>
            <w:r>
              <w:t>T</w:t>
            </w:r>
            <w:r w:rsidR="00195B73" w:rsidRPr="0087257C">
              <w:t>he tonnage of waste or diverted material that enters the disposal facility</w:t>
            </w:r>
            <w:r w:rsidR="00152455">
              <w:t>.</w:t>
            </w:r>
          </w:p>
        </w:tc>
      </w:tr>
      <w:tr w:rsidR="00195B73" w:rsidRPr="0087257C" w14:paraId="2FFF1758" w14:textId="77777777" w:rsidTr="00B421C3">
        <w:tc>
          <w:tcPr>
            <w:tcW w:w="2268" w:type="dxa"/>
          </w:tcPr>
          <w:p w14:paraId="268F0070" w14:textId="255C6F25" w:rsidR="00195B73" w:rsidRPr="0087257C" w:rsidRDefault="00195B73" w:rsidP="00411BB5">
            <w:pPr>
              <w:pStyle w:val="TableTextbold"/>
            </w:pPr>
            <w:bookmarkStart w:id="305" w:name="_Toc230338475"/>
            <w:bookmarkEnd w:id="304"/>
            <w:r w:rsidRPr="0087257C">
              <w:t>Household waste*</w:t>
            </w:r>
            <w:bookmarkEnd w:id="305"/>
          </w:p>
        </w:tc>
        <w:tc>
          <w:tcPr>
            <w:tcW w:w="6804" w:type="dxa"/>
          </w:tcPr>
          <w:p w14:paraId="5710865A" w14:textId="6522796A" w:rsidR="00195B73" w:rsidRPr="0087257C" w:rsidRDefault="00195B73" w:rsidP="00411BB5">
            <w:pPr>
              <w:pStyle w:val="TableText"/>
            </w:pPr>
            <w:r w:rsidRPr="0087257C">
              <w:t>Any waste from a household that is not entirely from construction, renovation or demolition of the house</w:t>
            </w:r>
            <w:r w:rsidR="00152455">
              <w:t>.</w:t>
            </w:r>
          </w:p>
        </w:tc>
      </w:tr>
      <w:tr w:rsidR="00ED4FB7" w:rsidRPr="0087257C" w14:paraId="2BF9047B" w14:textId="77777777" w:rsidTr="00B421C3">
        <w:tc>
          <w:tcPr>
            <w:tcW w:w="2268" w:type="dxa"/>
          </w:tcPr>
          <w:p w14:paraId="673CF115" w14:textId="19EEC02D" w:rsidR="00ED4FB7" w:rsidRPr="0087257C" w:rsidRDefault="00ED4FB7" w:rsidP="00831464">
            <w:pPr>
              <w:pStyle w:val="TableTextbold"/>
              <w:keepNext/>
            </w:pPr>
            <w:r>
              <w:t>Inert waste material*</w:t>
            </w:r>
          </w:p>
        </w:tc>
        <w:tc>
          <w:tcPr>
            <w:tcW w:w="6804" w:type="dxa"/>
          </w:tcPr>
          <w:p w14:paraId="6CA04501" w14:textId="43B99F36" w:rsidR="00ED4FB7" w:rsidRPr="00ED4FB7" w:rsidRDefault="006A05F0" w:rsidP="00831464">
            <w:pPr>
              <w:pStyle w:val="TableText"/>
            </w:pPr>
            <w:r>
              <w:t>This is</w:t>
            </w:r>
            <w:r w:rsidRPr="00ED4FB7">
              <w:t xml:space="preserve"> </w:t>
            </w:r>
            <w:r w:rsidR="00ED4FB7" w:rsidRPr="00ED4FB7">
              <w:t>waste that</w:t>
            </w:r>
            <w:r>
              <w:t>:</w:t>
            </w:r>
          </w:p>
          <w:p w14:paraId="7674D41D" w14:textId="0462A5BA" w:rsidR="00ED4FB7" w:rsidRPr="00ED4FB7" w:rsidRDefault="00ED4FB7" w:rsidP="00831464">
            <w:pPr>
              <w:pStyle w:val="TableText"/>
              <w:spacing w:before="0"/>
              <w:ind w:left="397" w:hanging="397"/>
            </w:pPr>
            <w:r w:rsidRPr="00ED4FB7">
              <w:t>(a)</w:t>
            </w:r>
            <w:r>
              <w:t xml:space="preserve"> </w:t>
            </w:r>
            <w:r w:rsidR="00831464">
              <w:tab/>
            </w:r>
            <w:r w:rsidRPr="00ED4FB7">
              <w:t>is neither chemically nor biologically reactive</w:t>
            </w:r>
          </w:p>
          <w:p w14:paraId="6E635768" w14:textId="577C84A5" w:rsidR="00ED4FB7" w:rsidRPr="00ED4FB7" w:rsidRDefault="00ED4FB7" w:rsidP="00831464">
            <w:pPr>
              <w:pStyle w:val="TableText"/>
              <w:spacing w:before="0"/>
              <w:ind w:left="397" w:hanging="397"/>
            </w:pPr>
            <w:r w:rsidRPr="00ED4FB7">
              <w:t>(b)</w:t>
            </w:r>
            <w:r>
              <w:t xml:space="preserve"> </w:t>
            </w:r>
            <w:r w:rsidR="00831464">
              <w:tab/>
            </w:r>
            <w:r w:rsidRPr="00ED4FB7">
              <w:t>does not decompose or undergo any change in its chemical properties</w:t>
            </w:r>
          </w:p>
          <w:p w14:paraId="27F98F3E" w14:textId="5EF990FF" w:rsidR="00ED4FB7" w:rsidRPr="0087257C" w:rsidRDefault="00ED4FB7" w:rsidP="00831464">
            <w:pPr>
              <w:pStyle w:val="TableText"/>
              <w:spacing w:before="0"/>
              <w:ind w:left="397" w:hanging="397"/>
            </w:pPr>
            <w:r w:rsidRPr="00ED4FB7">
              <w:t>(c)</w:t>
            </w:r>
            <w:r>
              <w:t xml:space="preserve"> </w:t>
            </w:r>
            <w:r w:rsidR="00831464">
              <w:tab/>
            </w:r>
            <w:r w:rsidRPr="00ED4FB7">
              <w:t>does not alter the chemical properties of any other material</w:t>
            </w:r>
            <w:r w:rsidR="006A05F0">
              <w:t>.</w:t>
            </w:r>
          </w:p>
        </w:tc>
      </w:tr>
      <w:tr w:rsidR="00195B73" w:rsidRPr="0087257C" w14:paraId="6670FD2B" w14:textId="77777777" w:rsidTr="00B421C3">
        <w:tc>
          <w:tcPr>
            <w:tcW w:w="2268" w:type="dxa"/>
          </w:tcPr>
          <w:p w14:paraId="682F4CFA" w14:textId="5797B2D0" w:rsidR="00195B73" w:rsidRPr="0087257C" w:rsidRDefault="00195B73" w:rsidP="00E578E7">
            <w:pPr>
              <w:pStyle w:val="TableTextbold"/>
            </w:pPr>
            <w:bookmarkStart w:id="306" w:name="_Toc230338476"/>
            <w:r w:rsidRPr="0087257C">
              <w:t xml:space="preserve">In </w:t>
            </w:r>
            <w:r w:rsidRPr="0087257C" w:rsidDel="00704AF5">
              <w:t>w</w:t>
            </w:r>
            <w:r w:rsidRPr="0087257C">
              <w:t>riting</w:t>
            </w:r>
            <w:r w:rsidR="00814129">
              <w:t xml:space="preserve"> </w:t>
            </w:r>
            <w:r w:rsidRPr="0087257C">
              <w:t>/</w:t>
            </w:r>
            <w:r w:rsidR="00814129">
              <w:t xml:space="preserve"> </w:t>
            </w:r>
            <w:r w:rsidRPr="0087257C" w:rsidDel="00704AF5">
              <w:t>w</w:t>
            </w:r>
            <w:r w:rsidRPr="0087257C">
              <w:t>ritten</w:t>
            </w:r>
            <w:bookmarkEnd w:id="306"/>
          </w:p>
        </w:tc>
        <w:tc>
          <w:tcPr>
            <w:tcW w:w="6804" w:type="dxa"/>
          </w:tcPr>
          <w:p w14:paraId="79A913FE" w14:textId="0DF33E2E" w:rsidR="00195B73" w:rsidRPr="0087257C" w:rsidRDefault="00195B73" w:rsidP="00831464">
            <w:pPr>
              <w:pStyle w:val="TableText"/>
            </w:pPr>
            <w:r w:rsidRPr="0087257C">
              <w:t xml:space="preserve">Information can be provided either electronically or on paper. </w:t>
            </w:r>
            <w:r w:rsidR="00C80ECC">
              <w:t>Waste return</w:t>
            </w:r>
            <w:r w:rsidRPr="0087257C">
              <w:t xml:space="preserve">s provided on paper must be signed and dated. All </w:t>
            </w:r>
            <w:r w:rsidR="00076C6A">
              <w:t>waste return</w:t>
            </w:r>
            <w:r w:rsidRPr="0087257C">
              <w:t>s must include a declaration that the information is correct.</w:t>
            </w:r>
          </w:p>
        </w:tc>
      </w:tr>
      <w:tr w:rsidR="00195B73" w:rsidRPr="0087257C" w14:paraId="32359A49" w14:textId="77777777" w:rsidTr="00B421C3">
        <w:tc>
          <w:tcPr>
            <w:tcW w:w="2268" w:type="dxa"/>
          </w:tcPr>
          <w:p w14:paraId="17AD4B3E" w14:textId="24C3C9F2" w:rsidR="00195B73" w:rsidRPr="0087257C" w:rsidRDefault="00195B73" w:rsidP="00E578E7">
            <w:pPr>
              <w:pStyle w:val="TableTextbold"/>
            </w:pPr>
            <w:bookmarkStart w:id="307" w:name="_Toc230338477"/>
            <w:r w:rsidRPr="0087257C">
              <w:t>Levy collector</w:t>
            </w:r>
            <w:bookmarkEnd w:id="307"/>
          </w:p>
        </w:tc>
        <w:tc>
          <w:tcPr>
            <w:tcW w:w="6804" w:type="dxa"/>
          </w:tcPr>
          <w:p w14:paraId="6E2C3D39" w14:textId="39468B1D" w:rsidR="00195B73" w:rsidRPr="0087257C" w:rsidRDefault="00195B73" w:rsidP="00831464">
            <w:pPr>
              <w:pStyle w:val="TableText"/>
            </w:pPr>
            <w:r w:rsidRPr="0087257C">
              <w:t>The levy collector is the Secretary for the Environment. The Minister for the Environment has the power to appoint another person as levy collector but has decided to leave this function with the Secretary at present.</w:t>
            </w:r>
          </w:p>
        </w:tc>
      </w:tr>
      <w:tr w:rsidR="00195B73" w:rsidRPr="0087257C" w14:paraId="01260BB3" w14:textId="77777777" w:rsidTr="00B421C3">
        <w:tc>
          <w:tcPr>
            <w:tcW w:w="2268" w:type="dxa"/>
          </w:tcPr>
          <w:p w14:paraId="4D6CAF9F" w14:textId="0465AE21" w:rsidR="00195B73" w:rsidRPr="0087257C" w:rsidRDefault="00195B73" w:rsidP="00E578E7">
            <w:pPr>
              <w:pStyle w:val="TableTextbold"/>
            </w:pPr>
            <w:bookmarkStart w:id="308" w:name="_Toc230338478"/>
            <w:r w:rsidRPr="0087257C">
              <w:t xml:space="preserve">Net </w:t>
            </w:r>
            <w:r w:rsidRPr="0087257C" w:rsidDel="00E167BE">
              <w:t>t</w:t>
            </w:r>
            <w:r w:rsidRPr="0087257C">
              <w:t>onnage</w:t>
            </w:r>
            <w:bookmarkEnd w:id="308"/>
          </w:p>
        </w:tc>
        <w:tc>
          <w:tcPr>
            <w:tcW w:w="6804" w:type="dxa"/>
          </w:tcPr>
          <w:p w14:paraId="5D9A3D14" w14:textId="767E3713" w:rsidR="00195B73" w:rsidRPr="0087257C" w:rsidRDefault="00FA78B6" w:rsidP="00831464">
            <w:pPr>
              <w:pStyle w:val="TableText"/>
            </w:pPr>
            <w:r>
              <w:t>T</w:t>
            </w:r>
            <w:r w:rsidR="00195B73" w:rsidRPr="0087257C">
              <w:t xml:space="preserve">he amount of material </w:t>
            </w:r>
            <w:r>
              <w:t xml:space="preserve">on which </w:t>
            </w:r>
            <w:r w:rsidR="00195B73" w:rsidRPr="0087257C">
              <w:t xml:space="preserve">the levy is paid. It is </w:t>
            </w:r>
            <w:r w:rsidR="00195B73" w:rsidRPr="0087257C" w:rsidDel="00E167BE">
              <w:t>the</w:t>
            </w:r>
            <w:r w:rsidR="00195B73" w:rsidRPr="0087257C">
              <w:t xml:space="preserve"> gross tonnage minus any diverted tonnage.</w:t>
            </w:r>
          </w:p>
        </w:tc>
      </w:tr>
      <w:tr w:rsidR="00195B73" w:rsidRPr="0087257C" w14:paraId="33F98396" w14:textId="77777777" w:rsidTr="00B421C3">
        <w:tc>
          <w:tcPr>
            <w:tcW w:w="2268" w:type="dxa"/>
          </w:tcPr>
          <w:p w14:paraId="2B9B86EE" w14:textId="77777777" w:rsidR="00195B73" w:rsidRPr="0087257C" w:rsidRDefault="00195B73" w:rsidP="00E578E7">
            <w:pPr>
              <w:pStyle w:val="TableTextbold"/>
            </w:pPr>
            <w:r w:rsidRPr="0087257C">
              <w:t>Operator*</w:t>
            </w:r>
          </w:p>
        </w:tc>
        <w:tc>
          <w:tcPr>
            <w:tcW w:w="6804" w:type="dxa"/>
          </w:tcPr>
          <w:p w14:paraId="08941515" w14:textId="0230C11C" w:rsidR="00195B73" w:rsidRPr="0087257C" w:rsidRDefault="00FA78B6" w:rsidP="00831464">
            <w:pPr>
              <w:pStyle w:val="TableText"/>
            </w:pPr>
            <w:r>
              <w:t>T</w:t>
            </w:r>
            <w:r w:rsidR="00195B73" w:rsidRPr="0087257C">
              <w:t>he person in control of a</w:t>
            </w:r>
            <w:r w:rsidR="008E3765">
              <w:t xml:space="preserve"> </w:t>
            </w:r>
            <w:r w:rsidR="00195B73" w:rsidRPr="0087257C">
              <w:t>disposal facility or other facility</w:t>
            </w:r>
            <w:r w:rsidR="00152455">
              <w:t>.</w:t>
            </w:r>
          </w:p>
        </w:tc>
      </w:tr>
      <w:tr w:rsidR="00195B73" w:rsidRPr="0087257C" w14:paraId="0AE857C8" w14:textId="77777777" w:rsidTr="00B421C3">
        <w:tc>
          <w:tcPr>
            <w:tcW w:w="2268" w:type="dxa"/>
          </w:tcPr>
          <w:p w14:paraId="0639CF20" w14:textId="47A51B90" w:rsidR="00195B73" w:rsidRPr="0087257C" w:rsidRDefault="00361A3F" w:rsidP="00E578E7">
            <w:pPr>
              <w:pStyle w:val="TableTextbold"/>
            </w:pPr>
            <w:bookmarkStart w:id="309" w:name="_Toc230338479"/>
            <w:r>
              <w:t xml:space="preserve">Levy </w:t>
            </w:r>
            <w:r w:rsidR="00993B28">
              <w:t>r</w:t>
            </w:r>
            <w:r w:rsidR="00195B73" w:rsidRPr="0087257C">
              <w:t>egulations</w:t>
            </w:r>
            <w:bookmarkEnd w:id="309"/>
          </w:p>
        </w:tc>
        <w:tc>
          <w:tcPr>
            <w:tcW w:w="6804" w:type="dxa"/>
          </w:tcPr>
          <w:p w14:paraId="72CBAE3D" w14:textId="5B540F71" w:rsidR="00195B73" w:rsidRPr="0087257C" w:rsidRDefault="00195B73" w:rsidP="00831464">
            <w:pPr>
              <w:pStyle w:val="TableText"/>
            </w:pPr>
            <w:r w:rsidRPr="0087257C">
              <w:t>The Waste Minimisation (Calculation and Payment of Waste Disposal Levy) Regulations 2009</w:t>
            </w:r>
            <w:r w:rsidR="00152455">
              <w:t>.</w:t>
            </w:r>
          </w:p>
        </w:tc>
      </w:tr>
      <w:tr w:rsidR="00361A3F" w:rsidRPr="0087257C" w14:paraId="4D1C9324" w14:textId="77777777" w:rsidTr="00B421C3">
        <w:tc>
          <w:tcPr>
            <w:tcW w:w="2268" w:type="dxa"/>
          </w:tcPr>
          <w:p w14:paraId="5FF1D94A" w14:textId="241F4DA3" w:rsidR="00361A3F" w:rsidRDefault="00361A3F" w:rsidP="00E578E7">
            <w:pPr>
              <w:pStyle w:val="TableTextbold"/>
            </w:pPr>
            <w:r>
              <w:t xml:space="preserve">Reporting </w:t>
            </w:r>
            <w:r w:rsidR="00993B28">
              <w:t>r</w:t>
            </w:r>
            <w:r>
              <w:t>egulations</w:t>
            </w:r>
          </w:p>
        </w:tc>
        <w:tc>
          <w:tcPr>
            <w:tcW w:w="6804" w:type="dxa"/>
          </w:tcPr>
          <w:p w14:paraId="5C29DD53" w14:textId="60C7CA1B" w:rsidR="00361A3F" w:rsidRPr="0087257C" w:rsidRDefault="0014761D" w:rsidP="00831464">
            <w:pPr>
              <w:pStyle w:val="TableText"/>
            </w:pPr>
            <w:r>
              <w:t xml:space="preserve">The </w:t>
            </w:r>
            <w:r w:rsidRPr="0014761D">
              <w:t>Waste Minimisation (Information Requirements) Regulations 2021</w:t>
            </w:r>
            <w:r w:rsidR="00814129">
              <w:t>.</w:t>
            </w:r>
          </w:p>
        </w:tc>
      </w:tr>
      <w:tr w:rsidR="00552039" w:rsidRPr="0087257C" w14:paraId="2881657C" w14:textId="77777777" w:rsidTr="00B421C3">
        <w:tc>
          <w:tcPr>
            <w:tcW w:w="2268" w:type="dxa"/>
          </w:tcPr>
          <w:p w14:paraId="712DA2D9" w14:textId="1AE4072C" w:rsidR="00552039" w:rsidRPr="0087257C" w:rsidRDefault="00552039" w:rsidP="00E578E7">
            <w:pPr>
              <w:pStyle w:val="TableTextbold"/>
            </w:pPr>
            <w:bookmarkStart w:id="310" w:name="recycling"/>
            <w:r>
              <w:t>Recycling</w:t>
            </w:r>
            <w:bookmarkEnd w:id="310"/>
          </w:p>
        </w:tc>
        <w:tc>
          <w:tcPr>
            <w:tcW w:w="6804" w:type="dxa"/>
          </w:tcPr>
          <w:p w14:paraId="7ECD63FA" w14:textId="42E14A20" w:rsidR="00552039" w:rsidRPr="0087257C" w:rsidRDefault="00FA78B6" w:rsidP="00831464">
            <w:pPr>
              <w:pStyle w:val="TableText"/>
            </w:pPr>
            <w:r>
              <w:t>T</w:t>
            </w:r>
            <w:r w:rsidR="00552039" w:rsidRPr="00552039">
              <w:t>he reprocessing of waste or diverted material to produce new materials</w:t>
            </w:r>
            <w:r w:rsidR="00152455">
              <w:t>.</w:t>
            </w:r>
          </w:p>
        </w:tc>
      </w:tr>
      <w:tr w:rsidR="00195B73" w:rsidRPr="0087257C" w14:paraId="5D977741" w14:textId="77777777" w:rsidTr="00B421C3">
        <w:tc>
          <w:tcPr>
            <w:tcW w:w="2268" w:type="dxa"/>
          </w:tcPr>
          <w:p w14:paraId="0E7C4809" w14:textId="5FF23663" w:rsidR="00195B73" w:rsidRPr="0087257C" w:rsidRDefault="007E5B97" w:rsidP="00E578E7">
            <w:pPr>
              <w:pStyle w:val="TableTextbold"/>
            </w:pPr>
            <w:bookmarkStart w:id="311" w:name="_Toc230338480"/>
            <w:r>
              <w:t xml:space="preserve">Waste </w:t>
            </w:r>
            <w:r w:rsidR="00993B28">
              <w:t>r</w:t>
            </w:r>
            <w:r w:rsidR="00195B73" w:rsidRPr="0087257C">
              <w:t>eturn</w:t>
            </w:r>
            <w:bookmarkEnd w:id="311"/>
          </w:p>
        </w:tc>
        <w:tc>
          <w:tcPr>
            <w:tcW w:w="6804" w:type="dxa"/>
          </w:tcPr>
          <w:p w14:paraId="50E43379" w14:textId="2339F9CC" w:rsidR="00195B73" w:rsidRPr="0087257C" w:rsidRDefault="00FA78B6" w:rsidP="00831464">
            <w:pPr>
              <w:pStyle w:val="TableText"/>
            </w:pPr>
            <w:r>
              <w:t>T</w:t>
            </w:r>
            <w:r w:rsidR="00195B73" w:rsidRPr="0087257C">
              <w:t>he tonnage data entered by the</w:t>
            </w:r>
            <w:r w:rsidR="004B187F">
              <w:t xml:space="preserve"> </w:t>
            </w:r>
            <w:r w:rsidR="0014761D">
              <w:t>waste facility</w:t>
            </w:r>
            <w:r w:rsidR="0014761D" w:rsidRPr="0087257C">
              <w:t xml:space="preserve"> </w:t>
            </w:r>
            <w:r w:rsidR="00195B73" w:rsidRPr="0087257C">
              <w:t>operator</w:t>
            </w:r>
            <w:r w:rsidR="00152455">
              <w:t>.</w:t>
            </w:r>
          </w:p>
        </w:tc>
      </w:tr>
      <w:tr w:rsidR="00552039" w:rsidRPr="0087257C" w14:paraId="03DB0003" w14:textId="77777777" w:rsidTr="00B421C3">
        <w:tc>
          <w:tcPr>
            <w:tcW w:w="2268" w:type="dxa"/>
          </w:tcPr>
          <w:p w14:paraId="4F6DE7AA" w14:textId="4857C8EB" w:rsidR="00552039" w:rsidRPr="0087257C" w:rsidRDefault="00552039" w:rsidP="00E578E7">
            <w:pPr>
              <w:pStyle w:val="TableTextbold"/>
            </w:pPr>
            <w:bookmarkStart w:id="312" w:name="reuse"/>
            <w:r>
              <w:t>Reuse</w:t>
            </w:r>
            <w:bookmarkEnd w:id="312"/>
          </w:p>
        </w:tc>
        <w:tc>
          <w:tcPr>
            <w:tcW w:w="6804" w:type="dxa"/>
          </w:tcPr>
          <w:p w14:paraId="465D498A" w14:textId="1D427E1E" w:rsidR="00552039" w:rsidRPr="0087257C" w:rsidRDefault="00FA78B6" w:rsidP="00831464">
            <w:pPr>
              <w:pStyle w:val="TableText"/>
            </w:pPr>
            <w:r>
              <w:t>T</w:t>
            </w:r>
            <w:r w:rsidR="00552039" w:rsidRPr="00552039">
              <w:t>he further use of waste or diverted material in its existing form for the original purpose of the materials or products that constitute the waste or diverted material, or for a similar purpose</w:t>
            </w:r>
            <w:r w:rsidR="00152455">
              <w:t>.</w:t>
            </w:r>
          </w:p>
        </w:tc>
      </w:tr>
      <w:tr w:rsidR="00195B73" w:rsidRPr="0087257C" w14:paraId="6A8DEA5B" w14:textId="77777777" w:rsidTr="00B421C3">
        <w:tc>
          <w:tcPr>
            <w:tcW w:w="2268" w:type="dxa"/>
          </w:tcPr>
          <w:p w14:paraId="16C6F1B3" w14:textId="4F43CDD2" w:rsidR="00195B73" w:rsidRPr="0087257C" w:rsidRDefault="00195B73" w:rsidP="00E578E7">
            <w:pPr>
              <w:pStyle w:val="TableTextbold"/>
            </w:pPr>
            <w:bookmarkStart w:id="313" w:name="_Toc230338481"/>
            <w:r w:rsidRPr="0087257C">
              <w:t>Secretary</w:t>
            </w:r>
            <w:bookmarkEnd w:id="313"/>
          </w:p>
        </w:tc>
        <w:tc>
          <w:tcPr>
            <w:tcW w:w="6804" w:type="dxa"/>
          </w:tcPr>
          <w:p w14:paraId="693327E2" w14:textId="1AED0D95" w:rsidR="00195B73" w:rsidRPr="0087257C" w:rsidRDefault="00195B73" w:rsidP="00831464">
            <w:pPr>
              <w:pStyle w:val="TableText"/>
            </w:pPr>
            <w:r w:rsidRPr="0087257C">
              <w:t>The Secretary for the Environment, who is the Chief Executive of the Ministry for the Environment</w:t>
            </w:r>
            <w:r w:rsidR="00152455">
              <w:t>.</w:t>
            </w:r>
          </w:p>
        </w:tc>
      </w:tr>
      <w:tr w:rsidR="00195B73" w:rsidRPr="0087257C" w14:paraId="25BCC9BA" w14:textId="77777777" w:rsidTr="00B421C3">
        <w:tc>
          <w:tcPr>
            <w:tcW w:w="2268" w:type="dxa"/>
          </w:tcPr>
          <w:p w14:paraId="61649C6B" w14:textId="7AAFFC62" w:rsidR="00195B73" w:rsidRPr="0087257C" w:rsidRDefault="00195B73" w:rsidP="00E578E7">
            <w:pPr>
              <w:pStyle w:val="TableTextbold"/>
            </w:pPr>
            <w:bookmarkStart w:id="314" w:name="_Toc230338482"/>
            <w:r w:rsidRPr="0087257C">
              <w:t>Waste*</w:t>
            </w:r>
            <w:bookmarkEnd w:id="314"/>
          </w:p>
        </w:tc>
        <w:tc>
          <w:tcPr>
            <w:tcW w:w="6804" w:type="dxa"/>
          </w:tcPr>
          <w:p w14:paraId="6BD19C45" w14:textId="3B30D290" w:rsidR="00195B73" w:rsidRPr="002A2DDA" w:rsidRDefault="00FA78B6" w:rsidP="00814129">
            <w:pPr>
              <w:pStyle w:val="TableText"/>
              <w:rPr>
                <w:szCs w:val="22"/>
              </w:rPr>
            </w:pPr>
            <w:r w:rsidRPr="002A2DDA">
              <w:t>A</w:t>
            </w:r>
            <w:r w:rsidR="00195B73" w:rsidRPr="002A2DDA">
              <w:t>nything disposed of or discarded, and:</w:t>
            </w:r>
          </w:p>
          <w:p w14:paraId="6364F661" w14:textId="5B0AA57E" w:rsidR="00195B73" w:rsidRPr="0087257C" w:rsidRDefault="00195B73" w:rsidP="006C7DEA">
            <w:pPr>
              <w:pStyle w:val="TableBullet"/>
            </w:pPr>
            <w:r w:rsidRPr="0087257C">
              <w:t>includes a type of waste that is defined by its composition or source (</w:t>
            </w:r>
            <w:r w:rsidR="00FA78B6">
              <w:t>eg</w:t>
            </w:r>
            <w:r w:rsidRPr="0087257C">
              <w:t>, organic waste, electronic waste, or construction and demolition waste)</w:t>
            </w:r>
          </w:p>
          <w:p w14:paraId="334CD60F" w14:textId="33FE1B49" w:rsidR="00195B73" w:rsidRPr="0025045C" w:rsidRDefault="00195B73" w:rsidP="006C7DEA">
            <w:pPr>
              <w:pStyle w:val="TableBullet"/>
            </w:pPr>
            <w:r w:rsidRPr="0087257C">
              <w:t>to avoid doubt,</w:t>
            </w:r>
            <w:r w:rsidR="00B171A6">
              <w:t xml:space="preserve"> this</w:t>
            </w:r>
            <w:r w:rsidRPr="0087257C">
              <w:t xml:space="preserve"> includes any component or element of diverted material, if the component or element is disposed of or discarded</w:t>
            </w:r>
            <w:r w:rsidR="00152455">
              <w:t>.</w:t>
            </w:r>
          </w:p>
        </w:tc>
      </w:tr>
      <w:tr w:rsidR="00195B73" w:rsidRPr="0087257C" w14:paraId="30188B59" w14:textId="77777777" w:rsidTr="00B421C3">
        <w:tc>
          <w:tcPr>
            <w:tcW w:w="2268" w:type="dxa"/>
          </w:tcPr>
          <w:p w14:paraId="5693BAF6" w14:textId="1C89F664" w:rsidR="00195B73" w:rsidRPr="0087257C" w:rsidRDefault="00FC517A" w:rsidP="00E578E7">
            <w:pPr>
              <w:pStyle w:val="TableTextbold"/>
            </w:pPr>
            <w:bookmarkStart w:id="315" w:name="_Toc230338483"/>
            <w:r>
              <w:t>O</w:t>
            </w:r>
            <w:r w:rsidR="00195B73" w:rsidRPr="0087257C">
              <w:t xml:space="preserve">perator </w:t>
            </w:r>
            <w:bookmarkEnd w:id="315"/>
          </w:p>
        </w:tc>
        <w:tc>
          <w:tcPr>
            <w:tcW w:w="6804" w:type="dxa"/>
          </w:tcPr>
          <w:p w14:paraId="7C7859C3" w14:textId="3921AF88" w:rsidR="00195B73" w:rsidRPr="0087257C" w:rsidRDefault="00195B73" w:rsidP="00B421C3">
            <w:pPr>
              <w:pStyle w:val="TableText"/>
            </w:pPr>
            <w:r w:rsidRPr="0087257C">
              <w:t>The person in control of a facility or other</w:t>
            </w:r>
            <w:r w:rsidR="00FC517A">
              <w:t xml:space="preserve"> </w:t>
            </w:r>
            <w:r w:rsidRPr="0087257C">
              <w:t xml:space="preserve">facility. Many factors could be relevant in deciding who has control of a facility, including who holds the resource consent for the facility, who oversees the day-to-day management of the facility, </w:t>
            </w:r>
            <w:r w:rsidR="00EF2FEA">
              <w:t xml:space="preserve">and </w:t>
            </w:r>
            <w:r w:rsidRPr="0087257C">
              <w:t>who determines gate fees</w:t>
            </w:r>
            <w:r w:rsidR="0067183F">
              <w:t>.</w:t>
            </w:r>
          </w:p>
        </w:tc>
      </w:tr>
      <w:tr w:rsidR="00195B73" w:rsidRPr="0087257C" w14:paraId="043CBC69" w14:textId="77777777" w:rsidTr="00B421C3">
        <w:tc>
          <w:tcPr>
            <w:tcW w:w="2268" w:type="dxa"/>
          </w:tcPr>
          <w:p w14:paraId="38A69266" w14:textId="77777777" w:rsidR="00195B73" w:rsidRPr="0087257C" w:rsidRDefault="00195B73" w:rsidP="00E578E7">
            <w:pPr>
              <w:pStyle w:val="TableTextbold"/>
            </w:pPr>
            <w:r w:rsidRPr="0087257C">
              <w:t>Waste Minimisation Fund</w:t>
            </w:r>
          </w:p>
        </w:tc>
        <w:tc>
          <w:tcPr>
            <w:tcW w:w="6804" w:type="dxa"/>
          </w:tcPr>
          <w:p w14:paraId="694B2E51" w14:textId="676AF182" w:rsidR="00195B73" w:rsidRPr="0087257C" w:rsidRDefault="00FA78B6" w:rsidP="00B421C3">
            <w:pPr>
              <w:pStyle w:val="TableText"/>
            </w:pPr>
            <w:r>
              <w:t>A</w:t>
            </w:r>
            <w:r w:rsidR="00195B73">
              <w:t xml:space="preserve"> contestable fund used to distribute levy money on projects to </w:t>
            </w:r>
            <w:r w:rsidR="00195B73" w:rsidRPr="0087257C">
              <w:t>promote or achieve waste minimisation</w:t>
            </w:r>
            <w:r w:rsidR="0067183F">
              <w:t>.</w:t>
            </w:r>
          </w:p>
        </w:tc>
      </w:tr>
      <w:tr w:rsidR="00195B73" w:rsidRPr="0087257C" w14:paraId="7A654564" w14:textId="77777777" w:rsidTr="00B421C3">
        <w:tc>
          <w:tcPr>
            <w:tcW w:w="2268" w:type="dxa"/>
          </w:tcPr>
          <w:p w14:paraId="2914B999" w14:textId="77777777" w:rsidR="00195B73" w:rsidRPr="0087257C" w:rsidRDefault="00195B73" w:rsidP="00666760">
            <w:pPr>
              <w:pStyle w:val="TableTextbold"/>
              <w:keepNext/>
            </w:pPr>
            <w:r w:rsidRPr="0087257C">
              <w:lastRenderedPageBreak/>
              <w:t xml:space="preserve">Working </w:t>
            </w:r>
            <w:r w:rsidRPr="0087257C" w:rsidDel="00E167BE">
              <w:t>d</w:t>
            </w:r>
            <w:r w:rsidRPr="0087257C">
              <w:t>ay</w:t>
            </w:r>
          </w:p>
        </w:tc>
        <w:tc>
          <w:tcPr>
            <w:tcW w:w="6804" w:type="dxa"/>
          </w:tcPr>
          <w:p w14:paraId="1B20F7EE" w14:textId="77777777" w:rsidR="00195B73" w:rsidRPr="0087257C" w:rsidRDefault="00195B73" w:rsidP="00B421C3">
            <w:pPr>
              <w:pStyle w:val="TableText"/>
            </w:pPr>
            <w:r w:rsidRPr="0087257C">
              <w:t xml:space="preserve">Several deadlines exist for facility operators, such as specifying </w:t>
            </w:r>
            <w:r w:rsidRPr="002A2DDA">
              <w:t>x</w:t>
            </w:r>
            <w:r w:rsidRPr="0087257C">
              <w:t xml:space="preserve"> ‘working days’ to provide specific information. Sometimes holidays intervene. If a date falls on a day that is specified in Section 29 of the Interpretation Act 1999 as not being a working day, then that item is due the next working day. The Interpretation Act states that a working day means a day of the week other than:</w:t>
            </w:r>
          </w:p>
          <w:p w14:paraId="5AD414AA" w14:textId="77777777" w:rsidR="00195B73" w:rsidRPr="0087257C" w:rsidRDefault="00195B73" w:rsidP="006C7DEA">
            <w:pPr>
              <w:pStyle w:val="TableBullet"/>
            </w:pPr>
            <w:r w:rsidRPr="0087257C" w:rsidDel="00E167BE">
              <w:t>a</w:t>
            </w:r>
            <w:r w:rsidRPr="0087257C">
              <w:t xml:space="preserve"> Saturday, a Sunday, Waitangi Day, Good Friday, Easter Monday, Anzac Day, the Sovereign’s Birthday, and Labour Day</w:t>
            </w:r>
          </w:p>
          <w:p w14:paraId="1529A83C" w14:textId="77777777" w:rsidR="00195B73" w:rsidRPr="0087257C" w:rsidRDefault="00195B73" w:rsidP="006C7DEA">
            <w:pPr>
              <w:pStyle w:val="TableBullet"/>
            </w:pPr>
            <w:r w:rsidRPr="0087257C" w:rsidDel="00E167BE">
              <w:t>a</w:t>
            </w:r>
            <w:r w:rsidRPr="0087257C">
              <w:t xml:space="preserve"> day in the period beginning with 25 December in a year, and ending with 2 January in the following year</w:t>
            </w:r>
          </w:p>
          <w:p w14:paraId="7A27BD8A" w14:textId="77777777" w:rsidR="00195B73" w:rsidRPr="0087257C" w:rsidRDefault="00195B73" w:rsidP="006C7DEA">
            <w:pPr>
              <w:pStyle w:val="TableBullet"/>
            </w:pPr>
            <w:r w:rsidRPr="0087257C" w:rsidDel="00E167BE">
              <w:t>i</w:t>
            </w:r>
            <w:r w:rsidRPr="0087257C">
              <w:t>f 1 January falls on a Friday, the following Monday</w:t>
            </w:r>
          </w:p>
          <w:p w14:paraId="619F5CBA" w14:textId="77777777" w:rsidR="00195B73" w:rsidRPr="00FE272F" w:rsidRDefault="00195B73" w:rsidP="006C7DEA">
            <w:pPr>
              <w:pStyle w:val="TableBullet"/>
            </w:pPr>
            <w:bookmarkStart w:id="316" w:name="_Toc230338485"/>
            <w:r w:rsidRPr="0087257C" w:rsidDel="00E167BE">
              <w:t>i</w:t>
            </w:r>
            <w:r w:rsidRPr="0087257C">
              <w:t>f 1 January falls on a Saturday or a Sunday, the following Monday and Tuesday</w:t>
            </w:r>
          </w:p>
          <w:p w14:paraId="39B546AE" w14:textId="77777777" w:rsidR="00195B73" w:rsidRPr="0025045C" w:rsidRDefault="00195B73" w:rsidP="006C7DEA">
            <w:pPr>
              <w:pStyle w:val="TableBullet"/>
            </w:pPr>
            <w:r w:rsidRPr="000A7937">
              <w:t>if Waitangi Day or Anzac Day falls on a Saturday or a Sunday, the following Monday</w:t>
            </w:r>
            <w:r w:rsidRPr="0087257C">
              <w:t>.</w:t>
            </w:r>
            <w:bookmarkEnd w:id="316"/>
          </w:p>
        </w:tc>
      </w:tr>
    </w:tbl>
    <w:p w14:paraId="4EA7911A" w14:textId="7B5D63FE" w:rsidR="00666760" w:rsidRPr="00666760" w:rsidRDefault="00666760" w:rsidP="006C7DEA">
      <w:pPr>
        <w:pStyle w:val="BodyText"/>
      </w:pPr>
      <w:bookmarkStart w:id="317" w:name="_Toc228076200"/>
      <w:bookmarkStart w:id="318" w:name="_Toc230322521"/>
      <w:bookmarkStart w:id="319" w:name="_Toc230338486"/>
      <w:bookmarkStart w:id="320" w:name="_Toc231192002"/>
      <w:bookmarkStart w:id="321" w:name="_Toc231270047"/>
      <w:bookmarkEnd w:id="239"/>
    </w:p>
    <w:p w14:paraId="38EC2DBB" w14:textId="77777777" w:rsidR="00666760" w:rsidRPr="00666760" w:rsidRDefault="00666760" w:rsidP="006C7DEA">
      <w:pPr>
        <w:pStyle w:val="BodyText"/>
      </w:pPr>
      <w:r w:rsidRPr="00666760">
        <w:br w:type="page"/>
      </w:r>
    </w:p>
    <w:p w14:paraId="75D718C0" w14:textId="4104219A" w:rsidR="00195B73" w:rsidRDefault="00195B73" w:rsidP="00652A11">
      <w:pPr>
        <w:pStyle w:val="Heading1"/>
      </w:pPr>
      <w:bookmarkStart w:id="322" w:name="_Appendix_2:_Vehicle"/>
      <w:bookmarkStart w:id="323" w:name="Appendix2"/>
      <w:bookmarkStart w:id="324" w:name="_Toc106266932"/>
      <w:bookmarkStart w:id="325" w:name="_Toc197420894"/>
      <w:bookmarkEnd w:id="322"/>
      <w:r w:rsidRPr="00A13B28">
        <w:lastRenderedPageBreak/>
        <w:t>Appendix 2</w:t>
      </w:r>
      <w:bookmarkEnd w:id="323"/>
      <w:r w:rsidRPr="00A13B28">
        <w:t>: Vehicle classification</w:t>
      </w:r>
      <w:bookmarkEnd w:id="317"/>
      <w:bookmarkEnd w:id="318"/>
      <w:bookmarkEnd w:id="319"/>
      <w:r w:rsidRPr="00A13B28">
        <w:t>:</w:t>
      </w:r>
      <w:r>
        <w:t xml:space="preserve"> Average tonnage method</w:t>
      </w:r>
      <w:bookmarkEnd w:id="320"/>
      <w:bookmarkEnd w:id="321"/>
      <w:bookmarkEnd w:id="324"/>
      <w:bookmarkEnd w:id="325"/>
    </w:p>
    <w:p w14:paraId="57DD8020" w14:textId="0929C019" w:rsidR="00195B73" w:rsidRPr="00200EE1" w:rsidRDefault="00195B73" w:rsidP="006C7DEA">
      <w:pPr>
        <w:pStyle w:val="BodyText"/>
      </w:pPr>
      <w:r w:rsidRPr="00200EE1">
        <w:t>Operators of disposal facilities can ask the Secretary for the Environment to approve a method to determine the weight of waste based on the type of motor vehicle it is carried in. Under Regulation 15, only the classes of vehicle in the table below can be</w:t>
      </w:r>
      <w:r w:rsidRPr="00F7068A">
        <w:t xml:space="preserve"> considered</w:t>
      </w:r>
      <w:r w:rsidRPr="00200EE1">
        <w:t>, and any trailer towed by a vehicle of these classes.</w:t>
      </w:r>
    </w:p>
    <w:p w14:paraId="5AA2A146" w14:textId="4C6F1296" w:rsidR="007619BA" w:rsidRDefault="00195B73" w:rsidP="006C7DEA">
      <w:pPr>
        <w:pStyle w:val="BodyText"/>
      </w:pPr>
      <w:r w:rsidRPr="00120C9D">
        <w:t xml:space="preserve">The information on vehicle classes in the table is provided by </w:t>
      </w:r>
      <w:r w:rsidR="007619BA">
        <w:t>Waka Kotahi, the New Zealand Transport Agency</w:t>
      </w:r>
      <w:r w:rsidRPr="00120C9D">
        <w:t xml:space="preserve"> and retrieved from</w:t>
      </w:r>
      <w:r>
        <w:t>:</w:t>
      </w:r>
      <w:r w:rsidR="00666760">
        <w:t xml:space="preserve"> </w:t>
      </w:r>
      <w:bookmarkStart w:id="326" w:name="_Toc228076203"/>
      <w:bookmarkStart w:id="327" w:name="_Toc229997104"/>
      <w:bookmarkStart w:id="328" w:name="_Toc230322523"/>
      <w:bookmarkStart w:id="329" w:name="_Toc230338487"/>
      <w:bookmarkStart w:id="330" w:name="_Toc231192003"/>
      <w:bookmarkStart w:id="331" w:name="_Toc231270048"/>
      <w:r w:rsidR="007619BA">
        <w:fldChar w:fldCharType="begin"/>
      </w:r>
      <w:r w:rsidR="007619BA">
        <w:instrText xml:space="preserve"> HYPERLINK "</w:instrText>
      </w:r>
      <w:r w:rsidR="007619BA" w:rsidRPr="007619BA">
        <w:instrText>https://www.nzta.govt.nz/vehicles/vehicle-types/vehicle-classes-and-standards/vehicle-classes/</w:instrText>
      </w:r>
      <w:r w:rsidR="007619BA">
        <w:instrText xml:space="preserve">" </w:instrText>
      </w:r>
      <w:r w:rsidR="007619BA">
        <w:fldChar w:fldCharType="separate"/>
      </w:r>
      <w:r w:rsidR="007619BA" w:rsidRPr="003D4560">
        <w:rPr>
          <w:rStyle w:val="Hyperlink"/>
        </w:rPr>
        <w:t>https://www.nzta.govt.nz/vehicles/vehicle-types/vehicle-classes-and-standards/vehicle-classes/</w:t>
      </w:r>
      <w:r w:rsidR="007619BA">
        <w:fldChar w:fldCharType="end"/>
      </w:r>
      <w:r w:rsidR="00D77572" w:rsidRPr="00D77572">
        <w:t>.</w:t>
      </w:r>
    </w:p>
    <w:p w14:paraId="37A8673F" w14:textId="119452F7" w:rsidR="00195B73" w:rsidRDefault="00195B73" w:rsidP="009E272B">
      <w:pPr>
        <w:pStyle w:val="Heading3"/>
        <w:spacing w:before="240"/>
      </w:pPr>
      <w:r w:rsidRPr="00120C9D">
        <w:t>Table of vehicle classes</w:t>
      </w:r>
      <w:bookmarkEnd w:id="326"/>
      <w:bookmarkEnd w:id="327"/>
      <w:bookmarkEnd w:id="328"/>
      <w:bookmarkEnd w:id="329"/>
      <w:bookmarkEnd w:id="330"/>
      <w:bookmarkEnd w:id="331"/>
    </w:p>
    <w:tbl>
      <w:tblPr>
        <w:tblStyle w:val="MinistryfortheEnvironment"/>
        <w:tblW w:w="9072" w:type="dxa"/>
        <w:tblLayout w:type="fixed"/>
        <w:tblCellMar>
          <w:bottom w:w="0" w:type="dxa"/>
        </w:tblCellMar>
        <w:tblLook w:val="01E0" w:firstRow="1" w:lastRow="1" w:firstColumn="1" w:lastColumn="1" w:noHBand="0" w:noVBand="0"/>
      </w:tblPr>
      <w:tblGrid>
        <w:gridCol w:w="2694"/>
        <w:gridCol w:w="6378"/>
      </w:tblGrid>
      <w:tr w:rsidR="00195B73" w:rsidRPr="0087257C" w14:paraId="77C06530" w14:textId="77777777" w:rsidTr="00445EFC">
        <w:trPr>
          <w:cnfStyle w:val="100000000000" w:firstRow="1" w:lastRow="0" w:firstColumn="0" w:lastColumn="0" w:oddVBand="0" w:evenVBand="0" w:oddHBand="0" w:evenHBand="0" w:firstRowFirstColumn="0" w:firstRowLastColumn="0" w:lastRowFirstColumn="0" w:lastRowLastColumn="0"/>
          <w:tblHeader/>
        </w:trPr>
        <w:tc>
          <w:tcPr>
            <w:tcW w:w="2694" w:type="dxa"/>
          </w:tcPr>
          <w:p w14:paraId="2156542F" w14:textId="10D3355E" w:rsidR="00195B73" w:rsidRPr="0087257C" w:rsidRDefault="00195B73" w:rsidP="004409F6">
            <w:pPr>
              <w:pStyle w:val="TableText"/>
            </w:pPr>
            <w:bookmarkStart w:id="332" w:name="_Hlk74828057"/>
            <w:r w:rsidRPr="0087257C">
              <w:t>Class</w:t>
            </w:r>
          </w:p>
        </w:tc>
        <w:tc>
          <w:tcPr>
            <w:tcW w:w="6378" w:type="dxa"/>
          </w:tcPr>
          <w:p w14:paraId="07E8598F" w14:textId="77777777" w:rsidR="00195B73" w:rsidRPr="0087257C" w:rsidRDefault="00195B73" w:rsidP="004409F6">
            <w:pPr>
              <w:pStyle w:val="TableText"/>
            </w:pPr>
            <w:r w:rsidRPr="0087257C">
              <w:t>Description</w:t>
            </w:r>
          </w:p>
        </w:tc>
      </w:tr>
      <w:tr w:rsidR="00195B73" w14:paraId="1BB959D2" w14:textId="77777777" w:rsidTr="00445EFC">
        <w:tc>
          <w:tcPr>
            <w:tcW w:w="2694" w:type="dxa"/>
          </w:tcPr>
          <w:p w14:paraId="5C6FDE9A" w14:textId="5B6EB497" w:rsidR="00195B73" w:rsidRPr="00747C56" w:rsidRDefault="00195B73" w:rsidP="00D77572">
            <w:pPr>
              <w:pStyle w:val="TableText"/>
            </w:pPr>
            <w:r w:rsidRPr="007619BA">
              <w:t>MA (</w:t>
            </w:r>
            <w:r w:rsidR="00D77572">
              <w:t>P</w:t>
            </w:r>
            <w:r w:rsidRPr="007619BA">
              <w:t>assenger car)</w:t>
            </w:r>
            <w:r w:rsidR="006A1F78">
              <w:fldChar w:fldCharType="begin"/>
            </w:r>
            <w:r w:rsidR="006A1F78">
              <w:instrText xml:space="preserve"> INCLUDEPICTURE  "http://www.landtransport.govt.nz/publications/infosheets/gfx/110-ma.gif" \* MERGEFORMATINET </w:instrText>
            </w:r>
            <w:r w:rsidR="006A1F78">
              <w:fldChar w:fldCharType="separate"/>
            </w:r>
            <w:r w:rsidR="00927667">
              <w:fldChar w:fldCharType="begin"/>
            </w:r>
            <w:r w:rsidR="00927667">
              <w:instrText xml:space="preserve"> INCLUDEPICTURE  "http://www.landtransport.govt.nz/publications/infosheets/gfx/110-ma.gif" \* MERGEFORMATINET </w:instrText>
            </w:r>
            <w:r w:rsidR="00927667">
              <w:fldChar w:fldCharType="separate"/>
            </w:r>
            <w:r w:rsidR="007C58ED">
              <w:fldChar w:fldCharType="begin"/>
            </w:r>
            <w:r w:rsidR="007C58ED">
              <w:instrText xml:space="preserve"> INCLUDEPICTURE  "http://www.landtransport.govt.nz/publications/infosheets/gfx/110-ma.gif" \* MERGEFORMATINET </w:instrText>
            </w:r>
            <w:r w:rsidR="007C58ED">
              <w:fldChar w:fldCharType="separate"/>
            </w:r>
            <w:r w:rsidR="008865F9">
              <w:fldChar w:fldCharType="begin"/>
            </w:r>
            <w:r w:rsidR="008865F9">
              <w:instrText xml:space="preserve"> INCLUDEPICTURE  "http://www.landtransport.govt.nz/publications/infosheets/gfx/110-ma.gif" \* MERGEFORMATINET </w:instrText>
            </w:r>
            <w:r w:rsidR="008865F9">
              <w:fldChar w:fldCharType="separate"/>
            </w:r>
            <w:r w:rsidR="00736189">
              <w:fldChar w:fldCharType="begin"/>
            </w:r>
            <w:r w:rsidR="00736189">
              <w:instrText xml:space="preserve"> INCLUDEPICTURE  "http://www.landtransport.govt.nz/publications/infosheets/gfx/110-ma.gif" \* MERGEFORMATINET </w:instrText>
            </w:r>
            <w:r w:rsidR="00736189">
              <w:fldChar w:fldCharType="separate"/>
            </w:r>
            <w:r w:rsidR="0065171C">
              <w:fldChar w:fldCharType="begin"/>
            </w:r>
            <w:r w:rsidR="0065171C">
              <w:instrText xml:space="preserve"> INCLUDEPICTURE  "http://www.landtransport.govt.nz/publications/infosheets/gfx/110-ma.gif" \* MERGEFORMATINET </w:instrText>
            </w:r>
            <w:r w:rsidR="0065171C">
              <w:fldChar w:fldCharType="separate"/>
            </w:r>
            <w:r w:rsidR="001F3D73">
              <w:fldChar w:fldCharType="begin"/>
            </w:r>
            <w:r w:rsidR="001F3D73">
              <w:instrText xml:space="preserve"> INCLUDEPICTURE  "http://www.landtransport.govt.nz/publications/infosheets/gfx/110-ma.gif" \* MERGEFORMATINET </w:instrText>
            </w:r>
            <w:r w:rsidR="001F3D73">
              <w:fldChar w:fldCharType="separate"/>
            </w:r>
            <w:r w:rsidR="009A3694">
              <w:fldChar w:fldCharType="begin"/>
            </w:r>
            <w:r w:rsidR="009A3694">
              <w:instrText xml:space="preserve"> INCLUDEPICTURE  "http://www.landtransport.govt.nz/publications/infosheets/gfx/110-ma.gif" \* MERGEFORMATINET </w:instrText>
            </w:r>
            <w:r w:rsidR="009A3694">
              <w:fldChar w:fldCharType="separate"/>
            </w:r>
            <w:r w:rsidR="0048697E">
              <w:fldChar w:fldCharType="begin"/>
            </w:r>
            <w:r w:rsidR="0048697E">
              <w:instrText xml:space="preserve"> INCLUDEPICTURE  "http://www.landtransport.govt.nz/publications/infosheets/gfx/110-ma.gif" \* MERGEFORMATINET </w:instrText>
            </w:r>
            <w:r w:rsidR="0048697E">
              <w:fldChar w:fldCharType="separate"/>
            </w:r>
            <w:r w:rsidR="006918B9">
              <w:fldChar w:fldCharType="begin"/>
            </w:r>
            <w:r w:rsidR="006918B9">
              <w:instrText xml:space="preserve"> INCLUDEPICTURE  "http://www.landtransport.govt.nz/publications/infosheets/gfx/110-ma.gif" \* MERGEFORMATINET </w:instrText>
            </w:r>
            <w:r w:rsidR="006918B9">
              <w:fldChar w:fldCharType="separate"/>
            </w:r>
            <w:r w:rsidR="00F32EA5">
              <w:fldChar w:fldCharType="begin"/>
            </w:r>
            <w:r w:rsidR="00F32EA5">
              <w:instrText xml:space="preserve"> INCLUDEPICTURE  "http://www.landtransport.govt.nz/publications/infosheets/gfx/110-ma.gif" \* MERGEFORMATINET </w:instrText>
            </w:r>
            <w:r w:rsidR="00F32EA5">
              <w:fldChar w:fldCharType="separate"/>
            </w:r>
            <w:r w:rsidR="00B579D3">
              <w:fldChar w:fldCharType="begin"/>
            </w:r>
            <w:r w:rsidR="00B579D3">
              <w:instrText xml:space="preserve"> INCLUDEPICTURE  "http://www.landtransport.govt.nz/publications/infosheets/gfx/110-ma.gif" \* MERGEFORMATINET </w:instrText>
            </w:r>
            <w:r w:rsidR="00B579D3">
              <w:fldChar w:fldCharType="separate"/>
            </w:r>
            <w:r w:rsidR="00A611DD">
              <w:fldChar w:fldCharType="begin"/>
            </w:r>
            <w:r w:rsidR="00A611DD">
              <w:instrText xml:space="preserve"> INCLUDEPICTURE  "http://www.landtransport.govt.nz/publications/infosheets/gfx/110-ma.gif" \* MERGEFORMATINET </w:instrText>
            </w:r>
            <w:r w:rsidR="00A611DD">
              <w:fldChar w:fldCharType="separate"/>
            </w:r>
            <w:r w:rsidR="0090183E">
              <w:fldChar w:fldCharType="begin"/>
            </w:r>
            <w:r w:rsidR="0090183E">
              <w:instrText xml:space="preserve"> INCLUDEPICTURE  "http://www.landtransport.govt.nz/publications/infosheets/gfx/110-ma.gif" \* MERGEFORMATINET </w:instrText>
            </w:r>
            <w:r w:rsidR="0090183E">
              <w:fldChar w:fldCharType="separate"/>
            </w:r>
            <w:r w:rsidR="007B75F1">
              <w:fldChar w:fldCharType="begin"/>
            </w:r>
            <w:r w:rsidR="007B75F1">
              <w:instrText xml:space="preserve"> INCLUDEPICTURE  "http://www.landtransport.govt.nz/publications/infosheets/gfx/110-ma.gif" \* MERGEFORMATINET </w:instrText>
            </w:r>
            <w:r w:rsidR="007B75F1">
              <w:fldChar w:fldCharType="separate"/>
            </w:r>
            <w:r w:rsidR="009C49BE">
              <w:fldChar w:fldCharType="begin"/>
            </w:r>
            <w:r w:rsidR="009C49BE">
              <w:instrText xml:space="preserve"> INCLUDEPICTURE  "http://www.landtransport.govt.nz/publications/infosheets/gfx/110-ma.gif" \* MERGEFORMATINET </w:instrText>
            </w:r>
            <w:r w:rsidR="009C49BE">
              <w:fldChar w:fldCharType="separate"/>
            </w:r>
            <w:r w:rsidR="007A110C">
              <w:fldChar w:fldCharType="begin"/>
            </w:r>
            <w:r w:rsidR="007A110C">
              <w:instrText xml:space="preserve"> INCLUDEPICTURE  "http://www.landtransport.govt.nz/publications/infosheets/gfx/110-ma.gif" \* MERGEFORMATINET </w:instrText>
            </w:r>
            <w:r w:rsidR="007A110C">
              <w:fldChar w:fldCharType="separate"/>
            </w:r>
            <w:r w:rsidR="008A54F7">
              <w:fldChar w:fldCharType="begin"/>
            </w:r>
            <w:r w:rsidR="008A54F7">
              <w:instrText xml:space="preserve"> INCLUDEPICTURE  "http://www.landtransport.govt.nz/publications/infosheets/gfx/110-ma.gif" \* MERGEFORMATINET </w:instrText>
            </w:r>
            <w:r w:rsidR="008A54F7">
              <w:fldChar w:fldCharType="separate"/>
            </w:r>
            <w:r w:rsidR="00900851">
              <w:fldChar w:fldCharType="begin"/>
            </w:r>
            <w:r w:rsidR="00900851">
              <w:instrText xml:space="preserve"> INCLUDEPICTURE  "http://www.landtransport.govt.nz/publications/infosheets/gfx/110-ma.gif" \* MERGEFORMATINET </w:instrText>
            </w:r>
            <w:r w:rsidR="00900851">
              <w:fldChar w:fldCharType="separate"/>
            </w:r>
            <w:r w:rsidR="006901EA">
              <w:fldChar w:fldCharType="begin"/>
            </w:r>
            <w:r w:rsidR="006901EA">
              <w:instrText xml:space="preserve"> INCLUDEPICTURE  "http://www.landtransport.govt.nz/publications/infosheets/gfx/110-ma.gif" \* MERGEFORMATINET </w:instrText>
            </w:r>
            <w:r w:rsidR="006901EA">
              <w:fldChar w:fldCharType="separate"/>
            </w:r>
            <w:r w:rsidR="0002280B">
              <w:fldChar w:fldCharType="begin"/>
            </w:r>
            <w:r w:rsidR="0002280B">
              <w:instrText xml:space="preserve"> INCLUDEPICTURE  "http://www.landtransport.govt.nz/publications/infosheets/gfx/110-ma.gif" \* MERGEFORMATINET </w:instrText>
            </w:r>
            <w:r w:rsidR="0002280B">
              <w:fldChar w:fldCharType="separate"/>
            </w:r>
            <w:r w:rsidR="0099680B">
              <w:fldChar w:fldCharType="begin"/>
            </w:r>
            <w:r w:rsidR="0099680B">
              <w:instrText xml:space="preserve"> INCLUDEPICTURE  "http://www.landtransport.govt.nz/publications/infosheets/gfx/110-ma.gif" \* MERGEFORMATINET </w:instrText>
            </w:r>
            <w:r w:rsidR="0099680B">
              <w:fldChar w:fldCharType="separate"/>
            </w:r>
            <w:r w:rsidR="00635C81">
              <w:fldChar w:fldCharType="begin"/>
            </w:r>
            <w:r w:rsidR="00635C81">
              <w:instrText xml:space="preserve"> INCLUDEPICTURE  "http://www.landtransport.govt.nz/publications/infosheets/gfx/110-ma.gif" \* MERGEFORMATINET </w:instrText>
            </w:r>
            <w:r w:rsidR="00635C81">
              <w:fldChar w:fldCharType="separate"/>
            </w:r>
            <w:r w:rsidR="00C31639">
              <w:fldChar w:fldCharType="begin"/>
            </w:r>
            <w:r w:rsidR="00C31639">
              <w:instrText xml:space="preserve"> INCLUDEPICTURE  "http://www.landtransport.govt.nz/publications/infosheets/gfx/110-ma.gif" \* MERGEFORMATINET </w:instrText>
            </w:r>
            <w:r w:rsidR="00C31639">
              <w:fldChar w:fldCharType="separate"/>
            </w:r>
            <w:r w:rsidR="000E2489">
              <w:fldChar w:fldCharType="begin"/>
            </w:r>
            <w:r w:rsidR="000E2489">
              <w:instrText xml:space="preserve"> INCLUDEPICTURE  "http://www.landtransport.govt.nz/publications/infosheets/gfx/110-ma.gif" \* MERGEFORMATINET </w:instrText>
            </w:r>
            <w:r w:rsidR="000E2489">
              <w:fldChar w:fldCharType="separate"/>
            </w:r>
            <w:r w:rsidR="00791EAD">
              <w:fldChar w:fldCharType="begin"/>
            </w:r>
            <w:r w:rsidR="00791EAD">
              <w:instrText xml:space="preserve"> INCLUDEPICTURE  "http://www.landtransport.govt.nz/publications/infosheets/gfx/110-ma.gif" \* MERGEFORMATINET </w:instrText>
            </w:r>
            <w:r w:rsidR="00791EAD">
              <w:fldChar w:fldCharType="separate"/>
            </w:r>
            <w:r w:rsidR="00F624F1">
              <w:fldChar w:fldCharType="begin"/>
            </w:r>
            <w:r w:rsidR="00F624F1">
              <w:instrText xml:space="preserve"> INCLUDEPICTURE  "http://www.landtransport.govt.nz/publications/infosheets/gfx/110-ma.gif" \* MERGEFORMATINET </w:instrText>
            </w:r>
            <w:r w:rsidR="00F624F1">
              <w:fldChar w:fldCharType="separate"/>
            </w:r>
            <w:r w:rsidR="000E1A66">
              <w:fldChar w:fldCharType="begin"/>
            </w:r>
            <w:r w:rsidR="000E1A66">
              <w:instrText xml:space="preserve"> INCLUDEPICTURE  "http://www.landtransport.govt.nz/publications/infosheets/gfx/110-ma.gif" \* MERGEFORMATINET </w:instrText>
            </w:r>
            <w:r w:rsidR="000E1A66">
              <w:fldChar w:fldCharType="separate"/>
            </w:r>
            <w:r w:rsidR="002E6E29">
              <w:fldChar w:fldCharType="begin"/>
            </w:r>
            <w:r w:rsidR="002E6E29">
              <w:instrText xml:space="preserve"> INCLUDEPICTURE  "http://www.landtransport.govt.nz/publications/infosheets/gfx/110-ma.gif" \* MERGEFORMATINET </w:instrText>
            </w:r>
            <w:r w:rsidR="002E6E29">
              <w:fldChar w:fldCharType="separate"/>
            </w:r>
            <w:r w:rsidR="00736AB6">
              <w:fldChar w:fldCharType="begin"/>
            </w:r>
            <w:r w:rsidR="00736AB6">
              <w:instrText xml:space="preserve"> INCLUDEPICTURE  "http://www.landtransport.govt.nz/publications/infosheets/gfx/110-ma.gif" \* MERGEFORMATINET </w:instrText>
            </w:r>
            <w:r w:rsidR="00736AB6">
              <w:fldChar w:fldCharType="separate"/>
            </w:r>
            <w:r w:rsidR="00CE5AC5">
              <w:fldChar w:fldCharType="begin"/>
            </w:r>
            <w:r w:rsidR="00CE5AC5">
              <w:instrText xml:space="preserve"> INCLUDEPICTURE  "http://www.landtransport.govt.nz/publications/infosheets/gfx/110-ma.gif" \* MERGEFORMATINET </w:instrText>
            </w:r>
            <w:r w:rsidR="00CE5AC5">
              <w:fldChar w:fldCharType="separate"/>
            </w:r>
            <w:r w:rsidR="00FD2BD9">
              <w:fldChar w:fldCharType="begin"/>
            </w:r>
            <w:r w:rsidR="00FD2BD9">
              <w:instrText xml:space="preserve"> INCLUDEPICTURE  "http://www.landtransport.govt.nz/publications/infosheets/gfx/110-ma.gif" \* MERGEFORMATINET </w:instrText>
            </w:r>
            <w:r w:rsidR="00FD2BD9">
              <w:fldChar w:fldCharType="separate"/>
            </w:r>
            <w:r w:rsidR="00D00566">
              <w:fldChar w:fldCharType="begin"/>
            </w:r>
            <w:r w:rsidR="00D00566">
              <w:instrText xml:space="preserve"> INCLUDEPICTURE  "http://www.landtransport.govt.nz/publications/infosheets/gfx/110-ma.gif" \* MERGEFORMATINET </w:instrText>
            </w:r>
            <w:r w:rsidR="00D00566">
              <w:fldChar w:fldCharType="separate"/>
            </w:r>
            <w:r w:rsidR="002F1973">
              <w:fldChar w:fldCharType="begin"/>
            </w:r>
            <w:r w:rsidR="002F1973">
              <w:instrText xml:space="preserve"> INCLUDEPICTURE  "http://www.landtransport.govt.nz/publications/infosheets/gfx/110-ma.gif" \* MERGEFORMATINET </w:instrText>
            </w:r>
            <w:r w:rsidR="002F1973">
              <w:fldChar w:fldCharType="separate"/>
            </w:r>
            <w:r w:rsidR="005C0233">
              <w:fldChar w:fldCharType="begin"/>
            </w:r>
            <w:r w:rsidR="005C0233">
              <w:instrText xml:space="preserve"> INCLUDEPICTURE  "http://www.landtransport.govt.nz/publications/infosheets/gfx/110-ma.gif" \* MERGEFORMATINET </w:instrText>
            </w:r>
            <w:r w:rsidR="005C0233">
              <w:fldChar w:fldCharType="separate"/>
            </w:r>
            <w:r w:rsidR="00644A38">
              <w:fldChar w:fldCharType="begin"/>
            </w:r>
            <w:r w:rsidR="00644A38">
              <w:instrText xml:space="preserve"> INCLUDEPICTURE  "http://www.landtransport.govt.nz/publications/infosheets/gfx/110-ma.gif" \* MERGEFORMATINET </w:instrText>
            </w:r>
            <w:r w:rsidR="00644A38">
              <w:fldChar w:fldCharType="separate"/>
            </w:r>
            <w:r w:rsidR="00EE7B47">
              <w:fldChar w:fldCharType="begin"/>
            </w:r>
            <w:r w:rsidR="00EE7B47">
              <w:instrText xml:space="preserve"> INCLUDEPICTURE  "http://www.landtransport.govt.nz/publications/infosheets/gfx/110-ma.gif" \* MERGEFORMATINET </w:instrText>
            </w:r>
            <w:r w:rsidR="00EE7B47">
              <w:fldChar w:fldCharType="separate"/>
            </w:r>
            <w:r w:rsidR="00A94749">
              <w:fldChar w:fldCharType="begin"/>
            </w:r>
            <w:r w:rsidR="00A94749">
              <w:instrText xml:space="preserve"> INCLUDEPICTURE  "http://www.landtransport.govt.nz/publications/infosheets/gfx/110-ma.gif" \* MERGEFORMATINET </w:instrText>
            </w:r>
            <w:r w:rsidR="00A94749">
              <w:fldChar w:fldCharType="separate"/>
            </w:r>
            <w:r w:rsidR="00A1575A">
              <w:fldChar w:fldCharType="begin"/>
            </w:r>
            <w:r w:rsidR="00A1575A">
              <w:instrText xml:space="preserve"> INCLUDEPICTURE  "http://www.landtransport.govt.nz/publications/infosheets/gfx/110-ma.gif" \* MERGEFORMATINET </w:instrText>
            </w:r>
            <w:r w:rsidR="00A1575A">
              <w:fldChar w:fldCharType="separate"/>
            </w:r>
            <w:r w:rsidR="00A1575A">
              <w:fldChar w:fldCharType="begin"/>
            </w:r>
            <w:r w:rsidR="00A1575A">
              <w:instrText xml:space="preserve"> INCLUDEPICTURE  "http://www.landtransport.govt.nz/publications/infosheets/gfx/110-ma.gif" \* MERGEFORMATINET </w:instrText>
            </w:r>
            <w:r w:rsidR="00A1575A">
              <w:fldChar w:fldCharType="separate"/>
            </w:r>
            <w:r w:rsidR="002A2DDA">
              <w:fldChar w:fldCharType="begin"/>
            </w:r>
            <w:r w:rsidR="002A2DDA">
              <w:instrText xml:space="preserve"> INCLUDEPICTURE  "http://www.landtransport.govt.nz/publications/infosheets/gfx/110-ma.gif" \* MERGEFORMATINET </w:instrText>
            </w:r>
            <w:r w:rsidR="002A2DDA">
              <w:fldChar w:fldCharType="separate"/>
            </w:r>
            <w:r w:rsidR="0054642F">
              <w:fldChar w:fldCharType="begin"/>
            </w:r>
            <w:r w:rsidR="0054642F">
              <w:instrText xml:space="preserve"> INCLUDEPICTURE  "http://www.landtransport.govt.nz/publications/infosheets/gfx/110-ma.gif" \* MERGEFORMATINET </w:instrText>
            </w:r>
            <w:r w:rsidR="0054642F">
              <w:fldChar w:fldCharType="separate"/>
            </w:r>
            <w:r w:rsidR="00275BBC">
              <w:fldChar w:fldCharType="begin"/>
            </w:r>
            <w:r w:rsidR="00275BBC">
              <w:instrText xml:space="preserve"> INCLUDEPICTURE  "http://www.landtransport.govt.nz/publications/infosheets/gfx/110-ma.gif" \* MERGEFORMATINET </w:instrText>
            </w:r>
            <w:r w:rsidR="00275BBC">
              <w:fldChar w:fldCharType="separate"/>
            </w:r>
            <w:r w:rsidR="002718D8">
              <w:fldChar w:fldCharType="begin"/>
            </w:r>
            <w:r w:rsidR="002718D8">
              <w:instrText xml:space="preserve"> INCLUDEPICTURE  "http://www.landtransport.govt.nz/publications/infosheets/gfx/110-ma.gif" \* MERGEFORMATINET </w:instrText>
            </w:r>
            <w:r w:rsidR="002718D8">
              <w:fldChar w:fldCharType="separate"/>
            </w:r>
            <w:r w:rsidR="00796BD6">
              <w:fldChar w:fldCharType="begin"/>
            </w:r>
            <w:r w:rsidR="00796BD6">
              <w:instrText xml:space="preserve"> INCLUDEPICTURE  "http://www.landtransport.govt.nz/publications/infosheets/gfx/110-ma.gif" \* MERGEFORMATINET </w:instrText>
            </w:r>
            <w:r w:rsidR="00796BD6">
              <w:fldChar w:fldCharType="separate"/>
            </w:r>
            <w:r w:rsidR="002D5BD5">
              <w:fldChar w:fldCharType="begin"/>
            </w:r>
            <w:r w:rsidR="002D5BD5">
              <w:instrText xml:space="preserve"> INCLUDEPICTURE  "http://www.landtransport.govt.nz/publications/infosheets/gfx/110-ma.gif" \* MERGEFORMATINET </w:instrText>
            </w:r>
            <w:r w:rsidR="002D5BD5">
              <w:fldChar w:fldCharType="separate"/>
            </w:r>
            <w:r w:rsidR="000264A2">
              <w:fldChar w:fldCharType="begin"/>
            </w:r>
            <w:r w:rsidR="000264A2">
              <w:instrText xml:space="preserve"> INCLUDEPICTURE  "http://www.landtransport.govt.nz/publications/infosheets/gfx/110-ma.gif" \* MERGEFORMATINET </w:instrText>
            </w:r>
            <w:r w:rsidR="000264A2">
              <w:fldChar w:fldCharType="separate"/>
            </w:r>
            <w:r w:rsidR="00012A60">
              <w:fldChar w:fldCharType="begin"/>
            </w:r>
            <w:r w:rsidR="00012A60">
              <w:instrText xml:space="preserve"> INCLUDEPICTURE  "http://www.landtransport.govt.nz/publications/infosheets/gfx/110-ma.gif" \* MERGEFORMATINET </w:instrText>
            </w:r>
            <w:r w:rsidR="00012A60">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rsidR="006A1F78">
              <w:fldChar w:fldCharType="end"/>
            </w:r>
          </w:p>
        </w:tc>
        <w:tc>
          <w:tcPr>
            <w:tcW w:w="6378" w:type="dxa"/>
          </w:tcPr>
          <w:p w14:paraId="4ABBA518" w14:textId="3ECA956B" w:rsidR="00195B73" w:rsidRPr="009C644B" w:rsidRDefault="00195B73" w:rsidP="004409F6">
            <w:pPr>
              <w:pStyle w:val="TableText"/>
            </w:pPr>
            <w:r w:rsidRPr="009C644B">
              <w:t xml:space="preserve">A passenger vehicle (other than a Class MB or Class MC vehicle) that has not more than nine </w:t>
            </w:r>
            <w:r w:rsidR="00256800">
              <w:t>seats</w:t>
            </w:r>
            <w:r w:rsidRPr="009C644B">
              <w:t xml:space="preserve"> (including the driver</w:t>
            </w:r>
            <w:r>
              <w:t>’</w:t>
            </w:r>
            <w:r w:rsidRPr="009C644B">
              <w:t xml:space="preserve">s </w:t>
            </w:r>
            <w:r w:rsidR="00256800">
              <w:t>seat</w:t>
            </w:r>
            <w:r w:rsidRPr="009C644B">
              <w:t>)</w:t>
            </w:r>
            <w:r w:rsidR="00D66706">
              <w:t>.</w:t>
            </w:r>
          </w:p>
        </w:tc>
      </w:tr>
      <w:tr w:rsidR="00195B73" w14:paraId="2E935D22" w14:textId="77777777" w:rsidTr="00445EFC">
        <w:tc>
          <w:tcPr>
            <w:tcW w:w="2694" w:type="dxa"/>
          </w:tcPr>
          <w:p w14:paraId="0BD3855E" w14:textId="4D47A14B" w:rsidR="00195B73" w:rsidRPr="00747C56" w:rsidRDefault="00195B73" w:rsidP="004409F6">
            <w:pPr>
              <w:pStyle w:val="TableText"/>
            </w:pPr>
            <w:r w:rsidRPr="007619BA">
              <w:t>MB (Forward control passenger vehicle)</w:t>
            </w:r>
            <w:r w:rsidR="006A1F78">
              <w:fldChar w:fldCharType="begin"/>
            </w:r>
            <w:r w:rsidR="006A1F78">
              <w:instrText xml:space="preserve"> INCLUDEPICTURE  "http://www.landtransport.govt.nz/publications/infosheets/gfx/110-mb.gif" \* MERGEFORMATINET </w:instrText>
            </w:r>
            <w:r w:rsidR="006A1F78">
              <w:fldChar w:fldCharType="separate"/>
            </w:r>
            <w:r w:rsidR="00927667">
              <w:fldChar w:fldCharType="begin"/>
            </w:r>
            <w:r w:rsidR="00927667">
              <w:instrText xml:space="preserve"> INCLUDEPICTURE  "http://www.landtransport.govt.nz/publications/infosheets/gfx/110-mb.gif" \* MERGEFORMATINET </w:instrText>
            </w:r>
            <w:r w:rsidR="00927667">
              <w:fldChar w:fldCharType="separate"/>
            </w:r>
            <w:r w:rsidR="007C58ED">
              <w:fldChar w:fldCharType="begin"/>
            </w:r>
            <w:r w:rsidR="007C58ED">
              <w:instrText xml:space="preserve"> INCLUDEPICTURE  "http://www.landtransport.govt.nz/publications/infosheets/gfx/110-mb.gif" \* MERGEFORMATINET </w:instrText>
            </w:r>
            <w:r w:rsidR="007C58ED">
              <w:fldChar w:fldCharType="separate"/>
            </w:r>
            <w:r w:rsidR="008865F9">
              <w:fldChar w:fldCharType="begin"/>
            </w:r>
            <w:r w:rsidR="008865F9">
              <w:instrText xml:space="preserve"> INCLUDEPICTURE  "http://www.landtransport.govt.nz/publications/infosheets/gfx/110-mb.gif" \* MERGEFORMATINET </w:instrText>
            </w:r>
            <w:r w:rsidR="008865F9">
              <w:fldChar w:fldCharType="separate"/>
            </w:r>
            <w:r w:rsidR="00736189">
              <w:fldChar w:fldCharType="begin"/>
            </w:r>
            <w:r w:rsidR="00736189">
              <w:instrText xml:space="preserve"> INCLUDEPICTURE  "http://www.landtransport.govt.nz/publications/infosheets/gfx/110-mb.gif" \* MERGEFORMATINET </w:instrText>
            </w:r>
            <w:r w:rsidR="00736189">
              <w:fldChar w:fldCharType="separate"/>
            </w:r>
            <w:r w:rsidR="0065171C">
              <w:fldChar w:fldCharType="begin"/>
            </w:r>
            <w:r w:rsidR="0065171C">
              <w:instrText xml:space="preserve"> INCLUDEPICTURE  "http://www.landtransport.govt.nz/publications/infosheets/gfx/110-mb.gif" \* MERGEFORMATINET </w:instrText>
            </w:r>
            <w:r w:rsidR="0065171C">
              <w:fldChar w:fldCharType="separate"/>
            </w:r>
            <w:r w:rsidR="001F3D73">
              <w:fldChar w:fldCharType="begin"/>
            </w:r>
            <w:r w:rsidR="001F3D73">
              <w:instrText xml:space="preserve"> INCLUDEPICTURE  "http://www.landtransport.govt.nz/publications/infosheets/gfx/110-mb.gif" \* MERGEFORMATINET </w:instrText>
            </w:r>
            <w:r w:rsidR="001F3D73">
              <w:fldChar w:fldCharType="separate"/>
            </w:r>
            <w:r w:rsidR="009A3694">
              <w:fldChar w:fldCharType="begin"/>
            </w:r>
            <w:r w:rsidR="009A3694">
              <w:instrText xml:space="preserve"> INCLUDEPICTURE  "http://www.landtransport.govt.nz/publications/infosheets/gfx/110-mb.gif" \* MERGEFORMATINET </w:instrText>
            </w:r>
            <w:r w:rsidR="009A3694">
              <w:fldChar w:fldCharType="separate"/>
            </w:r>
            <w:r w:rsidR="0048697E">
              <w:fldChar w:fldCharType="begin"/>
            </w:r>
            <w:r w:rsidR="0048697E">
              <w:instrText xml:space="preserve"> INCLUDEPICTURE  "http://www.landtransport.govt.nz/publications/infosheets/gfx/110-mb.gif" \* MERGEFORMATINET </w:instrText>
            </w:r>
            <w:r w:rsidR="0048697E">
              <w:fldChar w:fldCharType="separate"/>
            </w:r>
            <w:r w:rsidR="006918B9">
              <w:fldChar w:fldCharType="begin"/>
            </w:r>
            <w:r w:rsidR="006918B9">
              <w:instrText xml:space="preserve"> INCLUDEPICTURE  "http://www.landtransport.govt.nz/publications/infosheets/gfx/110-mb.gif" \* MERGEFORMATINET </w:instrText>
            </w:r>
            <w:r w:rsidR="006918B9">
              <w:fldChar w:fldCharType="separate"/>
            </w:r>
            <w:r w:rsidR="00F32EA5">
              <w:fldChar w:fldCharType="begin"/>
            </w:r>
            <w:r w:rsidR="00F32EA5">
              <w:instrText xml:space="preserve"> INCLUDEPICTURE  "http://www.landtransport.govt.nz/publications/infosheets/gfx/110-mb.gif" \* MERGEFORMATINET </w:instrText>
            </w:r>
            <w:r w:rsidR="00F32EA5">
              <w:fldChar w:fldCharType="separate"/>
            </w:r>
            <w:r w:rsidR="00B579D3">
              <w:fldChar w:fldCharType="begin"/>
            </w:r>
            <w:r w:rsidR="00B579D3">
              <w:instrText xml:space="preserve"> INCLUDEPICTURE  "http://www.landtransport.govt.nz/publications/infosheets/gfx/110-mb.gif" \* MERGEFORMATINET </w:instrText>
            </w:r>
            <w:r w:rsidR="00B579D3">
              <w:fldChar w:fldCharType="separate"/>
            </w:r>
            <w:r w:rsidR="00A611DD">
              <w:fldChar w:fldCharType="begin"/>
            </w:r>
            <w:r w:rsidR="00A611DD">
              <w:instrText xml:space="preserve"> INCLUDEPICTURE  "http://www.landtransport.govt.nz/publications/infosheets/gfx/110-mb.gif" \* MERGEFORMATINET </w:instrText>
            </w:r>
            <w:r w:rsidR="00A611DD">
              <w:fldChar w:fldCharType="separate"/>
            </w:r>
            <w:r w:rsidR="0090183E">
              <w:fldChar w:fldCharType="begin"/>
            </w:r>
            <w:r w:rsidR="0090183E">
              <w:instrText xml:space="preserve"> INCLUDEPICTURE  "http://www.landtransport.govt.nz/publications/infosheets/gfx/110-mb.gif" \* MERGEFORMATINET </w:instrText>
            </w:r>
            <w:r w:rsidR="0090183E">
              <w:fldChar w:fldCharType="separate"/>
            </w:r>
            <w:r w:rsidR="007B75F1">
              <w:fldChar w:fldCharType="begin"/>
            </w:r>
            <w:r w:rsidR="007B75F1">
              <w:instrText xml:space="preserve"> INCLUDEPICTURE  "http://www.landtransport.govt.nz/publications/infosheets/gfx/110-mb.gif" \* MERGEFORMATINET </w:instrText>
            </w:r>
            <w:r w:rsidR="007B75F1">
              <w:fldChar w:fldCharType="separate"/>
            </w:r>
            <w:r w:rsidR="009C49BE">
              <w:fldChar w:fldCharType="begin"/>
            </w:r>
            <w:r w:rsidR="009C49BE">
              <w:instrText xml:space="preserve"> INCLUDEPICTURE  "http://www.landtransport.govt.nz/publications/infosheets/gfx/110-mb.gif" \* MERGEFORMATINET </w:instrText>
            </w:r>
            <w:r w:rsidR="009C49BE">
              <w:fldChar w:fldCharType="separate"/>
            </w:r>
            <w:r w:rsidR="007A110C">
              <w:fldChar w:fldCharType="begin"/>
            </w:r>
            <w:r w:rsidR="007A110C">
              <w:instrText xml:space="preserve"> INCLUDEPICTURE  "http://www.landtransport.govt.nz/publications/infosheets/gfx/110-mb.gif" \* MERGEFORMATINET </w:instrText>
            </w:r>
            <w:r w:rsidR="007A110C">
              <w:fldChar w:fldCharType="separate"/>
            </w:r>
            <w:r w:rsidR="008A54F7">
              <w:fldChar w:fldCharType="begin"/>
            </w:r>
            <w:r w:rsidR="008A54F7">
              <w:instrText xml:space="preserve"> INCLUDEPICTURE  "http://www.landtransport.govt.nz/publications/infosheets/gfx/110-mb.gif" \* MERGEFORMATINET </w:instrText>
            </w:r>
            <w:r w:rsidR="008A54F7">
              <w:fldChar w:fldCharType="separate"/>
            </w:r>
            <w:r w:rsidR="00900851">
              <w:fldChar w:fldCharType="begin"/>
            </w:r>
            <w:r w:rsidR="00900851">
              <w:instrText xml:space="preserve"> INCLUDEPICTURE  "http://www.landtransport.govt.nz/publications/infosheets/gfx/110-mb.gif" \* MERGEFORMATINET </w:instrText>
            </w:r>
            <w:r w:rsidR="00900851">
              <w:fldChar w:fldCharType="separate"/>
            </w:r>
            <w:r w:rsidR="006901EA">
              <w:fldChar w:fldCharType="begin"/>
            </w:r>
            <w:r w:rsidR="006901EA">
              <w:instrText xml:space="preserve"> INCLUDEPICTURE  "http://www.landtransport.govt.nz/publications/infosheets/gfx/110-mb.gif" \* MERGEFORMATINET </w:instrText>
            </w:r>
            <w:r w:rsidR="006901EA">
              <w:fldChar w:fldCharType="separate"/>
            </w:r>
            <w:r w:rsidR="0002280B">
              <w:fldChar w:fldCharType="begin"/>
            </w:r>
            <w:r w:rsidR="0002280B">
              <w:instrText xml:space="preserve"> INCLUDEPICTURE  "http://www.landtransport.govt.nz/publications/infosheets/gfx/110-mb.gif" \* MERGEFORMATINET </w:instrText>
            </w:r>
            <w:r w:rsidR="0002280B">
              <w:fldChar w:fldCharType="separate"/>
            </w:r>
            <w:r w:rsidR="0099680B">
              <w:fldChar w:fldCharType="begin"/>
            </w:r>
            <w:r w:rsidR="0099680B">
              <w:instrText xml:space="preserve"> INCLUDEPICTURE  "http://www.landtransport.govt.nz/publications/infosheets/gfx/110-mb.gif" \* MERGEFORMATINET </w:instrText>
            </w:r>
            <w:r w:rsidR="0099680B">
              <w:fldChar w:fldCharType="separate"/>
            </w:r>
            <w:r w:rsidR="00635C81">
              <w:fldChar w:fldCharType="begin"/>
            </w:r>
            <w:r w:rsidR="00635C81">
              <w:instrText xml:space="preserve"> INCLUDEPICTURE  "http://www.landtransport.govt.nz/publications/infosheets/gfx/110-mb.gif" \* MERGEFORMATINET </w:instrText>
            </w:r>
            <w:r w:rsidR="00635C81">
              <w:fldChar w:fldCharType="separate"/>
            </w:r>
            <w:r w:rsidR="00C31639">
              <w:fldChar w:fldCharType="begin"/>
            </w:r>
            <w:r w:rsidR="00C31639">
              <w:instrText xml:space="preserve"> INCLUDEPICTURE  "http://www.landtransport.govt.nz/publications/infosheets/gfx/110-mb.gif" \* MERGEFORMATINET </w:instrText>
            </w:r>
            <w:r w:rsidR="00C31639">
              <w:fldChar w:fldCharType="separate"/>
            </w:r>
            <w:r w:rsidR="000E2489">
              <w:fldChar w:fldCharType="begin"/>
            </w:r>
            <w:r w:rsidR="000E2489">
              <w:instrText xml:space="preserve"> INCLUDEPICTURE  "http://www.landtransport.govt.nz/publications/infosheets/gfx/110-mb.gif" \* MERGEFORMATINET </w:instrText>
            </w:r>
            <w:r w:rsidR="000E2489">
              <w:fldChar w:fldCharType="separate"/>
            </w:r>
            <w:r w:rsidR="00791EAD">
              <w:fldChar w:fldCharType="begin"/>
            </w:r>
            <w:r w:rsidR="00791EAD">
              <w:instrText xml:space="preserve"> INCLUDEPICTURE  "http://www.landtransport.govt.nz/publications/infosheets/gfx/110-mb.gif" \* MERGEFORMATINET </w:instrText>
            </w:r>
            <w:r w:rsidR="00791EAD">
              <w:fldChar w:fldCharType="separate"/>
            </w:r>
            <w:r w:rsidR="00F624F1">
              <w:fldChar w:fldCharType="begin"/>
            </w:r>
            <w:r w:rsidR="00F624F1">
              <w:instrText xml:space="preserve"> INCLUDEPICTURE  "http://www.landtransport.govt.nz/publications/infosheets/gfx/110-mb.gif" \* MERGEFORMATINET </w:instrText>
            </w:r>
            <w:r w:rsidR="00F624F1">
              <w:fldChar w:fldCharType="separate"/>
            </w:r>
            <w:r w:rsidR="000E1A66">
              <w:fldChar w:fldCharType="begin"/>
            </w:r>
            <w:r w:rsidR="000E1A66">
              <w:instrText xml:space="preserve"> INCLUDEPICTURE  "http://www.landtransport.govt.nz/publications/infosheets/gfx/110-mb.gif" \* MERGEFORMATINET </w:instrText>
            </w:r>
            <w:r w:rsidR="000E1A66">
              <w:fldChar w:fldCharType="separate"/>
            </w:r>
            <w:r w:rsidR="002E6E29">
              <w:fldChar w:fldCharType="begin"/>
            </w:r>
            <w:r w:rsidR="002E6E29">
              <w:instrText xml:space="preserve"> INCLUDEPICTURE  "http://www.landtransport.govt.nz/publications/infosheets/gfx/110-mb.gif" \* MERGEFORMATINET </w:instrText>
            </w:r>
            <w:r w:rsidR="002E6E29">
              <w:fldChar w:fldCharType="separate"/>
            </w:r>
            <w:r w:rsidR="00736AB6">
              <w:fldChar w:fldCharType="begin"/>
            </w:r>
            <w:r w:rsidR="00736AB6">
              <w:instrText xml:space="preserve"> INCLUDEPICTURE  "http://www.landtransport.govt.nz/publications/infosheets/gfx/110-mb.gif" \* MERGEFORMATINET </w:instrText>
            </w:r>
            <w:r w:rsidR="00736AB6">
              <w:fldChar w:fldCharType="separate"/>
            </w:r>
            <w:r w:rsidR="00CE5AC5">
              <w:fldChar w:fldCharType="begin"/>
            </w:r>
            <w:r w:rsidR="00CE5AC5">
              <w:instrText xml:space="preserve"> INCLUDEPICTURE  "http://www.landtransport.govt.nz/publications/infosheets/gfx/110-mb.gif" \* MERGEFORMATINET </w:instrText>
            </w:r>
            <w:r w:rsidR="00CE5AC5">
              <w:fldChar w:fldCharType="separate"/>
            </w:r>
            <w:r w:rsidR="00FD2BD9">
              <w:fldChar w:fldCharType="begin"/>
            </w:r>
            <w:r w:rsidR="00FD2BD9">
              <w:instrText xml:space="preserve"> INCLUDEPICTURE  "http://www.landtransport.govt.nz/publications/infosheets/gfx/110-mb.gif" \* MERGEFORMATINET </w:instrText>
            </w:r>
            <w:r w:rsidR="00FD2BD9">
              <w:fldChar w:fldCharType="separate"/>
            </w:r>
            <w:r w:rsidR="00D00566">
              <w:fldChar w:fldCharType="begin"/>
            </w:r>
            <w:r w:rsidR="00D00566">
              <w:instrText xml:space="preserve"> INCLUDEPICTURE  "http://www.landtransport.govt.nz/publications/infosheets/gfx/110-mb.gif" \* MERGEFORMATINET </w:instrText>
            </w:r>
            <w:r w:rsidR="00D00566">
              <w:fldChar w:fldCharType="separate"/>
            </w:r>
            <w:r w:rsidR="002F1973">
              <w:fldChar w:fldCharType="begin"/>
            </w:r>
            <w:r w:rsidR="002F1973">
              <w:instrText xml:space="preserve"> INCLUDEPICTURE  "http://www.landtransport.govt.nz/publications/infosheets/gfx/110-mb.gif" \* MERGEFORMATINET </w:instrText>
            </w:r>
            <w:r w:rsidR="002F1973">
              <w:fldChar w:fldCharType="separate"/>
            </w:r>
            <w:r w:rsidR="005C0233">
              <w:fldChar w:fldCharType="begin"/>
            </w:r>
            <w:r w:rsidR="005C0233">
              <w:instrText xml:space="preserve"> INCLUDEPICTURE  "http://www.landtransport.govt.nz/publications/infosheets/gfx/110-mb.gif" \* MERGEFORMATINET </w:instrText>
            </w:r>
            <w:r w:rsidR="005C0233">
              <w:fldChar w:fldCharType="separate"/>
            </w:r>
            <w:r w:rsidR="00644A38">
              <w:fldChar w:fldCharType="begin"/>
            </w:r>
            <w:r w:rsidR="00644A38">
              <w:instrText xml:space="preserve"> INCLUDEPICTURE  "http://www.landtransport.govt.nz/publications/infosheets/gfx/110-mb.gif" \* MERGEFORMATINET </w:instrText>
            </w:r>
            <w:r w:rsidR="00644A38">
              <w:fldChar w:fldCharType="separate"/>
            </w:r>
            <w:r w:rsidR="00EE7B47">
              <w:fldChar w:fldCharType="begin"/>
            </w:r>
            <w:r w:rsidR="00EE7B47">
              <w:instrText xml:space="preserve"> INCLUDEPICTURE  "http://www.landtransport.govt.nz/publications/infosheets/gfx/110-mb.gif" \* MERGEFORMATINET </w:instrText>
            </w:r>
            <w:r w:rsidR="00EE7B47">
              <w:fldChar w:fldCharType="separate"/>
            </w:r>
            <w:r w:rsidR="00A94749">
              <w:fldChar w:fldCharType="begin"/>
            </w:r>
            <w:r w:rsidR="00A94749">
              <w:instrText xml:space="preserve"> INCLUDEPICTURE  "http://www.landtransport.govt.nz/publications/infosheets/gfx/110-mb.gif" \* MERGEFORMATINET </w:instrText>
            </w:r>
            <w:r w:rsidR="00A94749">
              <w:fldChar w:fldCharType="separate"/>
            </w:r>
            <w:r w:rsidR="00A1575A">
              <w:fldChar w:fldCharType="begin"/>
            </w:r>
            <w:r w:rsidR="00A1575A">
              <w:instrText xml:space="preserve"> INCLUDEPICTURE  "http://www.landtransport.govt.nz/publications/infosheets/gfx/110-mb.gif" \* MERGEFORMATINET </w:instrText>
            </w:r>
            <w:r w:rsidR="00A1575A">
              <w:fldChar w:fldCharType="separate"/>
            </w:r>
            <w:r w:rsidR="00A1575A">
              <w:fldChar w:fldCharType="begin"/>
            </w:r>
            <w:r w:rsidR="00A1575A">
              <w:instrText xml:space="preserve"> INCLUDEPICTURE  "http://www.landtransport.govt.nz/publications/infosheets/gfx/110-mb.gif" \* MERGEFORMATINET </w:instrText>
            </w:r>
            <w:r w:rsidR="00A1575A">
              <w:fldChar w:fldCharType="separate"/>
            </w:r>
            <w:r w:rsidR="002A2DDA">
              <w:fldChar w:fldCharType="begin"/>
            </w:r>
            <w:r w:rsidR="002A2DDA">
              <w:instrText xml:space="preserve"> INCLUDEPICTURE  "http://www.landtransport.govt.nz/publications/infosheets/gfx/110-mb.gif" \* MERGEFORMATINET </w:instrText>
            </w:r>
            <w:r w:rsidR="002A2DDA">
              <w:fldChar w:fldCharType="separate"/>
            </w:r>
            <w:r w:rsidR="0054642F">
              <w:fldChar w:fldCharType="begin"/>
            </w:r>
            <w:r w:rsidR="0054642F">
              <w:instrText xml:space="preserve"> INCLUDEPICTURE  "http://www.landtransport.govt.nz/publications/infosheets/gfx/110-mb.gif" \* MERGEFORMATINET </w:instrText>
            </w:r>
            <w:r w:rsidR="0054642F">
              <w:fldChar w:fldCharType="separate"/>
            </w:r>
            <w:r w:rsidR="00275BBC">
              <w:fldChar w:fldCharType="begin"/>
            </w:r>
            <w:r w:rsidR="00275BBC">
              <w:instrText xml:space="preserve"> INCLUDEPICTURE  "http://www.landtransport.govt.nz/publications/infosheets/gfx/110-mb.gif" \* MERGEFORMATINET </w:instrText>
            </w:r>
            <w:r w:rsidR="00275BBC">
              <w:fldChar w:fldCharType="separate"/>
            </w:r>
            <w:r w:rsidR="002718D8">
              <w:fldChar w:fldCharType="begin"/>
            </w:r>
            <w:r w:rsidR="002718D8">
              <w:instrText xml:space="preserve"> INCLUDEPICTURE  "http://www.landtransport.govt.nz/publications/infosheets/gfx/110-mb.gif" \* MERGEFORMATINET </w:instrText>
            </w:r>
            <w:r w:rsidR="002718D8">
              <w:fldChar w:fldCharType="separate"/>
            </w:r>
            <w:r w:rsidR="00796BD6">
              <w:fldChar w:fldCharType="begin"/>
            </w:r>
            <w:r w:rsidR="00796BD6">
              <w:instrText xml:space="preserve"> INCLUDEPICTURE  "http://www.landtransport.govt.nz/publications/infosheets/gfx/110-mb.gif" \* MERGEFORMATINET </w:instrText>
            </w:r>
            <w:r w:rsidR="00796BD6">
              <w:fldChar w:fldCharType="separate"/>
            </w:r>
            <w:r w:rsidR="002D5BD5">
              <w:fldChar w:fldCharType="begin"/>
            </w:r>
            <w:r w:rsidR="002D5BD5">
              <w:instrText xml:space="preserve"> INCLUDEPICTURE  "http://www.landtransport.govt.nz/publications/infosheets/gfx/110-mb.gif" \* MERGEFORMATINET </w:instrText>
            </w:r>
            <w:r w:rsidR="002D5BD5">
              <w:fldChar w:fldCharType="separate"/>
            </w:r>
            <w:r w:rsidR="000264A2">
              <w:fldChar w:fldCharType="begin"/>
            </w:r>
            <w:r w:rsidR="000264A2">
              <w:instrText xml:space="preserve"> INCLUDEPICTURE  "http://www.landtransport.govt.nz/publications/infosheets/gfx/110-mb.gif" \* MERGEFORMATINET </w:instrText>
            </w:r>
            <w:r w:rsidR="000264A2">
              <w:fldChar w:fldCharType="separate"/>
            </w:r>
            <w:r w:rsidR="00012A60">
              <w:fldChar w:fldCharType="begin"/>
            </w:r>
            <w:r w:rsidR="00012A60">
              <w:instrText xml:space="preserve"> INCLUDEPICTURE  "http://www.landtransport.govt.nz/publications/infosheets/gfx/110-mb.gif" \* MERGEFORMATINET </w:instrText>
            </w:r>
            <w:r w:rsidR="00012A60">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rsidR="006A1F78">
              <w:fldChar w:fldCharType="end"/>
            </w:r>
          </w:p>
        </w:tc>
        <w:tc>
          <w:tcPr>
            <w:tcW w:w="6378" w:type="dxa"/>
          </w:tcPr>
          <w:p w14:paraId="4CB02B08" w14:textId="77777777" w:rsidR="00195B73" w:rsidRDefault="00195B73" w:rsidP="004409F6">
            <w:pPr>
              <w:pStyle w:val="TableText"/>
            </w:pPr>
            <w:r w:rsidRPr="009C644B">
              <w:t>A passenger vehicle (other than a Class MC vehicle):</w:t>
            </w:r>
          </w:p>
          <w:p w14:paraId="1D6FC17A" w14:textId="0CDA34DB" w:rsidR="00195B73" w:rsidRDefault="00195B73" w:rsidP="009A30F2">
            <w:pPr>
              <w:pStyle w:val="TableText"/>
              <w:spacing w:before="0"/>
              <w:ind w:left="397" w:hanging="397"/>
            </w:pPr>
            <w:r>
              <w:t>a.</w:t>
            </w:r>
            <w:r>
              <w:tab/>
            </w:r>
            <w:r w:rsidRPr="009C644B">
              <w:t xml:space="preserve">that has not more than nine </w:t>
            </w:r>
            <w:r w:rsidR="00256800">
              <w:t>seats</w:t>
            </w:r>
            <w:r w:rsidRPr="009C644B">
              <w:t xml:space="preserve"> (including the driver</w:t>
            </w:r>
            <w:r>
              <w:t>’</w:t>
            </w:r>
            <w:r w:rsidRPr="009C644B">
              <w:t xml:space="preserve">s </w:t>
            </w:r>
            <w:r w:rsidR="00256800">
              <w:t>seat</w:t>
            </w:r>
            <w:r w:rsidRPr="009C644B">
              <w:t>)</w:t>
            </w:r>
            <w:r w:rsidR="00256800">
              <w:t>,</w:t>
            </w:r>
            <w:r w:rsidRPr="009C644B">
              <w:t xml:space="preserve"> and</w:t>
            </w:r>
          </w:p>
          <w:p w14:paraId="635E2A8D" w14:textId="7CD30F2C" w:rsidR="00195B73" w:rsidRPr="009C644B" w:rsidRDefault="00195B73" w:rsidP="009A30F2">
            <w:pPr>
              <w:pStyle w:val="TableText"/>
              <w:spacing w:before="0"/>
              <w:ind w:left="397" w:hanging="397"/>
            </w:pPr>
            <w:r>
              <w:t>b.</w:t>
            </w:r>
            <w:r>
              <w:tab/>
            </w:r>
            <w:r w:rsidRPr="009C644B">
              <w:t>in which the centre of the steering wheel is in the forward quarter of the vehicle</w:t>
            </w:r>
            <w:r>
              <w:t>’</w:t>
            </w:r>
            <w:r w:rsidRPr="009C644B">
              <w:t>s total length</w:t>
            </w:r>
            <w:r w:rsidR="00D66706">
              <w:t>.</w:t>
            </w:r>
          </w:p>
        </w:tc>
      </w:tr>
      <w:tr w:rsidR="00195B73" w14:paraId="0C08CA75" w14:textId="77777777" w:rsidTr="00445EFC">
        <w:tc>
          <w:tcPr>
            <w:tcW w:w="2694" w:type="dxa"/>
          </w:tcPr>
          <w:p w14:paraId="6668A921" w14:textId="68580009" w:rsidR="00195B73" w:rsidRPr="00747C56" w:rsidRDefault="00195B73" w:rsidP="004409F6">
            <w:pPr>
              <w:pStyle w:val="TableText"/>
            </w:pPr>
            <w:r w:rsidRPr="007619BA">
              <w:t>MC (Off-road passenger vehicle)</w:t>
            </w:r>
          </w:p>
          <w:p w14:paraId="582D57A4" w14:textId="178572FB" w:rsidR="00195B73" w:rsidRPr="00747C56" w:rsidRDefault="006A1F78" w:rsidP="004409F6">
            <w:pPr>
              <w:pStyle w:val="TableText"/>
            </w:pPr>
            <w:r>
              <w:fldChar w:fldCharType="begin"/>
            </w:r>
            <w:r>
              <w:instrText xml:space="preserve"> INCLUDEPICTURE  "http://www.landtransport.govt.nz/publications/infosheets/gfx/110-mc.gif" \* MERGEFORMATINET </w:instrText>
            </w:r>
            <w:r>
              <w:fldChar w:fldCharType="separate"/>
            </w:r>
            <w:r w:rsidR="00927667">
              <w:fldChar w:fldCharType="begin"/>
            </w:r>
            <w:r w:rsidR="00927667">
              <w:instrText xml:space="preserve"> INCLUDEPICTURE  "http://www.landtransport.govt.nz/publications/infosheets/gfx/110-mc.gif" \* MERGEFORMATINET </w:instrText>
            </w:r>
            <w:r w:rsidR="00927667">
              <w:fldChar w:fldCharType="separate"/>
            </w:r>
            <w:r w:rsidR="007C58ED">
              <w:fldChar w:fldCharType="begin"/>
            </w:r>
            <w:r w:rsidR="007C58ED">
              <w:instrText xml:space="preserve"> INCLUDEPICTURE  "http://www.landtransport.govt.nz/publications/infosheets/gfx/110-mc.gif" \* MERGEFORMATINET </w:instrText>
            </w:r>
            <w:r w:rsidR="007C58ED">
              <w:fldChar w:fldCharType="separate"/>
            </w:r>
            <w:r w:rsidR="008865F9">
              <w:fldChar w:fldCharType="begin"/>
            </w:r>
            <w:r w:rsidR="008865F9">
              <w:instrText xml:space="preserve"> INCLUDEPICTURE  "http://www.landtransport.govt.nz/publications/infosheets/gfx/110-mc.gif" \* MERGEFORMATINET </w:instrText>
            </w:r>
            <w:r w:rsidR="008865F9">
              <w:fldChar w:fldCharType="separate"/>
            </w:r>
            <w:r w:rsidR="00736189">
              <w:fldChar w:fldCharType="begin"/>
            </w:r>
            <w:r w:rsidR="00736189">
              <w:instrText xml:space="preserve"> INCLUDEPICTURE  "http://www.landtransport.govt.nz/publications/infosheets/gfx/110-mc.gif" \* MERGEFORMATINET </w:instrText>
            </w:r>
            <w:r w:rsidR="00736189">
              <w:fldChar w:fldCharType="separate"/>
            </w:r>
            <w:r w:rsidR="0065171C">
              <w:fldChar w:fldCharType="begin"/>
            </w:r>
            <w:r w:rsidR="0065171C">
              <w:instrText xml:space="preserve"> INCLUDEPICTURE  "http://www.landtransport.govt.nz/publications/infosheets/gfx/110-mc.gif" \* MERGEFORMATINET </w:instrText>
            </w:r>
            <w:r w:rsidR="0065171C">
              <w:fldChar w:fldCharType="separate"/>
            </w:r>
            <w:r w:rsidR="001F3D73">
              <w:fldChar w:fldCharType="begin"/>
            </w:r>
            <w:r w:rsidR="001F3D73">
              <w:instrText xml:space="preserve"> INCLUDEPICTURE  "http://www.landtransport.govt.nz/publications/infosheets/gfx/110-mc.gif" \* MERGEFORMATINET </w:instrText>
            </w:r>
            <w:r w:rsidR="001F3D73">
              <w:fldChar w:fldCharType="separate"/>
            </w:r>
            <w:r w:rsidR="009A3694">
              <w:fldChar w:fldCharType="begin"/>
            </w:r>
            <w:r w:rsidR="009A3694">
              <w:instrText xml:space="preserve"> INCLUDEPICTURE  "http://www.landtransport.govt.nz/publications/infosheets/gfx/110-mc.gif" \* MERGEFORMATINET </w:instrText>
            </w:r>
            <w:r w:rsidR="009A3694">
              <w:fldChar w:fldCharType="separate"/>
            </w:r>
            <w:r w:rsidR="0048697E">
              <w:fldChar w:fldCharType="begin"/>
            </w:r>
            <w:r w:rsidR="0048697E">
              <w:instrText xml:space="preserve"> INCLUDEPICTURE  "http://www.landtransport.govt.nz/publications/infosheets/gfx/110-mc.gif" \* MERGEFORMATINET </w:instrText>
            </w:r>
            <w:r w:rsidR="0048697E">
              <w:fldChar w:fldCharType="separate"/>
            </w:r>
            <w:r w:rsidR="006918B9">
              <w:fldChar w:fldCharType="begin"/>
            </w:r>
            <w:r w:rsidR="006918B9">
              <w:instrText xml:space="preserve"> INCLUDEPICTURE  "http://www.landtransport.govt.nz/publications/infosheets/gfx/110-mc.gif" \* MERGEFORMATINET </w:instrText>
            </w:r>
            <w:r w:rsidR="006918B9">
              <w:fldChar w:fldCharType="separate"/>
            </w:r>
            <w:r w:rsidR="00F32EA5">
              <w:fldChar w:fldCharType="begin"/>
            </w:r>
            <w:r w:rsidR="00F32EA5">
              <w:instrText xml:space="preserve"> INCLUDEPICTURE  "http://www.landtransport.govt.nz/publications/infosheets/gfx/110-mc.gif" \* MERGEFORMATINET </w:instrText>
            </w:r>
            <w:r w:rsidR="00F32EA5">
              <w:fldChar w:fldCharType="separate"/>
            </w:r>
            <w:r w:rsidR="00B579D3">
              <w:fldChar w:fldCharType="begin"/>
            </w:r>
            <w:r w:rsidR="00B579D3">
              <w:instrText xml:space="preserve"> INCLUDEPICTURE  "http://www.landtransport.govt.nz/publications/infosheets/gfx/110-mc.gif" \* MERGEFORMATINET </w:instrText>
            </w:r>
            <w:r w:rsidR="00B579D3">
              <w:fldChar w:fldCharType="separate"/>
            </w:r>
            <w:r w:rsidR="00A611DD">
              <w:fldChar w:fldCharType="begin"/>
            </w:r>
            <w:r w:rsidR="00A611DD">
              <w:instrText xml:space="preserve"> INCLUDEPICTURE  "http://www.landtransport.govt.nz/publications/infosheets/gfx/110-mc.gif" \* MERGEFORMATINET </w:instrText>
            </w:r>
            <w:r w:rsidR="00A611DD">
              <w:fldChar w:fldCharType="separate"/>
            </w:r>
            <w:r w:rsidR="0090183E">
              <w:fldChar w:fldCharType="begin"/>
            </w:r>
            <w:r w:rsidR="0090183E">
              <w:instrText xml:space="preserve"> INCLUDEPICTURE  "http://www.landtransport.govt.nz/publications/infosheets/gfx/110-mc.gif" \* MERGEFORMATINET </w:instrText>
            </w:r>
            <w:r w:rsidR="0090183E">
              <w:fldChar w:fldCharType="separate"/>
            </w:r>
            <w:r w:rsidR="007B75F1">
              <w:fldChar w:fldCharType="begin"/>
            </w:r>
            <w:r w:rsidR="007B75F1">
              <w:instrText xml:space="preserve"> INCLUDEPICTURE  "http://www.landtransport.govt.nz/publications/infosheets/gfx/110-mc.gif" \* MERGEFORMATINET </w:instrText>
            </w:r>
            <w:r w:rsidR="007B75F1">
              <w:fldChar w:fldCharType="separate"/>
            </w:r>
            <w:r w:rsidR="009C49BE">
              <w:fldChar w:fldCharType="begin"/>
            </w:r>
            <w:r w:rsidR="009C49BE">
              <w:instrText xml:space="preserve"> INCLUDEPICTURE  "http://www.landtransport.govt.nz/publications/infosheets/gfx/110-mc.gif" \* MERGEFORMATINET </w:instrText>
            </w:r>
            <w:r w:rsidR="009C49BE">
              <w:fldChar w:fldCharType="separate"/>
            </w:r>
            <w:r w:rsidR="007A110C">
              <w:fldChar w:fldCharType="begin"/>
            </w:r>
            <w:r w:rsidR="007A110C">
              <w:instrText xml:space="preserve"> INCLUDEPICTURE  "http://www.landtransport.govt.nz/publications/infosheets/gfx/110-mc.gif" \* MERGEFORMATINET </w:instrText>
            </w:r>
            <w:r w:rsidR="007A110C">
              <w:fldChar w:fldCharType="separate"/>
            </w:r>
            <w:r w:rsidR="008A54F7">
              <w:fldChar w:fldCharType="begin"/>
            </w:r>
            <w:r w:rsidR="008A54F7">
              <w:instrText xml:space="preserve"> INCLUDEPICTURE  "http://www.landtransport.govt.nz/publications/infosheets/gfx/110-mc.gif" \* MERGEFORMATINET </w:instrText>
            </w:r>
            <w:r w:rsidR="008A54F7">
              <w:fldChar w:fldCharType="separate"/>
            </w:r>
            <w:r w:rsidR="00900851">
              <w:fldChar w:fldCharType="begin"/>
            </w:r>
            <w:r w:rsidR="00900851">
              <w:instrText xml:space="preserve"> INCLUDEPICTURE  "http://www.landtransport.govt.nz/publications/infosheets/gfx/110-mc.gif" \* MERGEFORMATINET </w:instrText>
            </w:r>
            <w:r w:rsidR="00900851">
              <w:fldChar w:fldCharType="separate"/>
            </w:r>
            <w:r w:rsidR="006901EA">
              <w:fldChar w:fldCharType="begin"/>
            </w:r>
            <w:r w:rsidR="006901EA">
              <w:instrText xml:space="preserve"> INCLUDEPICTURE  "http://www.landtransport.govt.nz/publications/infosheets/gfx/110-mc.gif" \* MERGEFORMATINET </w:instrText>
            </w:r>
            <w:r w:rsidR="006901EA">
              <w:fldChar w:fldCharType="separate"/>
            </w:r>
            <w:r w:rsidR="0002280B">
              <w:fldChar w:fldCharType="begin"/>
            </w:r>
            <w:r w:rsidR="0002280B">
              <w:instrText xml:space="preserve"> INCLUDEPICTURE  "http://www.landtransport.govt.nz/publications/infosheets/gfx/110-mc.gif" \* MERGEFORMATINET </w:instrText>
            </w:r>
            <w:r w:rsidR="0002280B">
              <w:fldChar w:fldCharType="separate"/>
            </w:r>
            <w:r w:rsidR="0099680B">
              <w:fldChar w:fldCharType="begin"/>
            </w:r>
            <w:r w:rsidR="0099680B">
              <w:instrText xml:space="preserve"> INCLUDEPICTURE  "http://www.landtransport.govt.nz/publications/infosheets/gfx/110-mc.gif" \* MERGEFORMATINET </w:instrText>
            </w:r>
            <w:r w:rsidR="0099680B">
              <w:fldChar w:fldCharType="separate"/>
            </w:r>
            <w:r w:rsidR="00635C81">
              <w:fldChar w:fldCharType="begin"/>
            </w:r>
            <w:r w:rsidR="00635C81">
              <w:instrText xml:space="preserve"> INCLUDEPICTURE  "http://www.landtransport.govt.nz/publications/infosheets/gfx/110-mc.gif" \* MERGEFORMATINET </w:instrText>
            </w:r>
            <w:r w:rsidR="00635C81">
              <w:fldChar w:fldCharType="separate"/>
            </w:r>
            <w:r w:rsidR="00C31639">
              <w:fldChar w:fldCharType="begin"/>
            </w:r>
            <w:r w:rsidR="00C31639">
              <w:instrText xml:space="preserve"> INCLUDEPICTURE  "http://www.landtransport.govt.nz/publications/infosheets/gfx/110-mc.gif" \* MERGEFORMATINET </w:instrText>
            </w:r>
            <w:r w:rsidR="00C31639">
              <w:fldChar w:fldCharType="separate"/>
            </w:r>
            <w:r w:rsidR="000E2489">
              <w:fldChar w:fldCharType="begin"/>
            </w:r>
            <w:r w:rsidR="000E2489">
              <w:instrText xml:space="preserve"> INCLUDEPICTURE  "http://www.landtransport.govt.nz/publications/infosheets/gfx/110-mc.gif" \* MERGEFORMATINET </w:instrText>
            </w:r>
            <w:r w:rsidR="000E2489">
              <w:fldChar w:fldCharType="separate"/>
            </w:r>
            <w:r w:rsidR="00791EAD">
              <w:fldChar w:fldCharType="begin"/>
            </w:r>
            <w:r w:rsidR="00791EAD">
              <w:instrText xml:space="preserve"> INCLUDEPICTURE  "http://www.landtransport.govt.nz/publications/infosheets/gfx/110-mc.gif" \* MERGEFORMATINET </w:instrText>
            </w:r>
            <w:r w:rsidR="00791EAD">
              <w:fldChar w:fldCharType="separate"/>
            </w:r>
            <w:r w:rsidR="00F624F1">
              <w:fldChar w:fldCharType="begin"/>
            </w:r>
            <w:r w:rsidR="00F624F1">
              <w:instrText xml:space="preserve"> INCLUDEPICTURE  "http://www.landtransport.govt.nz/publications/infosheets/gfx/110-mc.gif" \* MERGEFORMATINET </w:instrText>
            </w:r>
            <w:r w:rsidR="00F624F1">
              <w:fldChar w:fldCharType="separate"/>
            </w:r>
            <w:r w:rsidR="000E1A66">
              <w:fldChar w:fldCharType="begin"/>
            </w:r>
            <w:r w:rsidR="000E1A66">
              <w:instrText xml:space="preserve"> INCLUDEPICTURE  "http://www.landtransport.govt.nz/publications/infosheets/gfx/110-mc.gif" \* MERGEFORMATINET </w:instrText>
            </w:r>
            <w:r w:rsidR="000E1A66">
              <w:fldChar w:fldCharType="separate"/>
            </w:r>
            <w:r w:rsidR="002E6E29">
              <w:fldChar w:fldCharType="begin"/>
            </w:r>
            <w:r w:rsidR="002E6E29">
              <w:instrText xml:space="preserve"> INCLUDEPICTURE  "http://www.landtransport.govt.nz/publications/infosheets/gfx/110-mc.gif" \* MERGEFORMATINET </w:instrText>
            </w:r>
            <w:r w:rsidR="002E6E29">
              <w:fldChar w:fldCharType="separate"/>
            </w:r>
            <w:r w:rsidR="00736AB6">
              <w:fldChar w:fldCharType="begin"/>
            </w:r>
            <w:r w:rsidR="00736AB6">
              <w:instrText xml:space="preserve"> INCLUDEPICTURE  "http://www.landtransport.govt.nz/publications/infosheets/gfx/110-mc.gif" \* MERGEFORMATINET </w:instrText>
            </w:r>
            <w:r w:rsidR="00736AB6">
              <w:fldChar w:fldCharType="separate"/>
            </w:r>
            <w:r w:rsidR="00CE5AC5">
              <w:fldChar w:fldCharType="begin"/>
            </w:r>
            <w:r w:rsidR="00CE5AC5">
              <w:instrText xml:space="preserve"> INCLUDEPICTURE  "http://www.landtransport.govt.nz/publications/infosheets/gfx/110-mc.gif" \* MERGEFORMATINET </w:instrText>
            </w:r>
            <w:r w:rsidR="00CE5AC5">
              <w:fldChar w:fldCharType="separate"/>
            </w:r>
            <w:r w:rsidR="00FD2BD9">
              <w:fldChar w:fldCharType="begin"/>
            </w:r>
            <w:r w:rsidR="00FD2BD9">
              <w:instrText xml:space="preserve"> INCLUDEPICTURE  "http://www.landtransport.govt.nz/publications/infosheets/gfx/110-mc.gif" \* MERGEFORMATINET </w:instrText>
            </w:r>
            <w:r w:rsidR="00FD2BD9">
              <w:fldChar w:fldCharType="separate"/>
            </w:r>
            <w:r w:rsidR="00D00566">
              <w:fldChar w:fldCharType="begin"/>
            </w:r>
            <w:r w:rsidR="00D00566">
              <w:instrText xml:space="preserve"> INCLUDEPICTURE  "http://www.landtransport.govt.nz/publications/infosheets/gfx/110-mc.gif" \* MERGEFORMATINET </w:instrText>
            </w:r>
            <w:r w:rsidR="00D00566">
              <w:fldChar w:fldCharType="separate"/>
            </w:r>
            <w:r w:rsidR="002F1973">
              <w:fldChar w:fldCharType="begin"/>
            </w:r>
            <w:r w:rsidR="002F1973">
              <w:instrText xml:space="preserve"> INCLUDEPICTURE  "http://www.landtransport.govt.nz/publications/infosheets/gfx/110-mc.gif" \* MERGEFORMATINET </w:instrText>
            </w:r>
            <w:r w:rsidR="002F1973">
              <w:fldChar w:fldCharType="separate"/>
            </w:r>
            <w:r w:rsidR="005C0233">
              <w:fldChar w:fldCharType="begin"/>
            </w:r>
            <w:r w:rsidR="005C0233">
              <w:instrText xml:space="preserve"> INCLUDEPICTURE  "http://www.landtransport.govt.nz/publications/infosheets/gfx/110-mc.gif" \* MERGEFORMATINET </w:instrText>
            </w:r>
            <w:r w:rsidR="005C0233">
              <w:fldChar w:fldCharType="separate"/>
            </w:r>
            <w:r w:rsidR="00644A38">
              <w:fldChar w:fldCharType="begin"/>
            </w:r>
            <w:r w:rsidR="00644A38">
              <w:instrText xml:space="preserve"> INCLUDEPICTURE  "http://www.landtransport.govt.nz/publications/infosheets/gfx/110-mc.gif" \* MERGEFORMATINET </w:instrText>
            </w:r>
            <w:r w:rsidR="00644A38">
              <w:fldChar w:fldCharType="separate"/>
            </w:r>
            <w:r w:rsidR="00EE7B47">
              <w:fldChar w:fldCharType="begin"/>
            </w:r>
            <w:r w:rsidR="00EE7B47">
              <w:instrText xml:space="preserve"> INCLUDEPICTURE  "http://www.landtransport.govt.nz/publications/infosheets/gfx/110-mc.gif" \* MERGEFORMATINET </w:instrText>
            </w:r>
            <w:r w:rsidR="00EE7B47">
              <w:fldChar w:fldCharType="separate"/>
            </w:r>
            <w:r w:rsidR="00A94749">
              <w:fldChar w:fldCharType="begin"/>
            </w:r>
            <w:r w:rsidR="00A94749">
              <w:instrText xml:space="preserve"> INCLUDEPICTURE  "http://www.landtransport.govt.nz/publications/infosheets/gfx/110-mc.gif" \* MERGEFORMATINET </w:instrText>
            </w:r>
            <w:r w:rsidR="00A94749">
              <w:fldChar w:fldCharType="separate"/>
            </w:r>
            <w:r w:rsidR="00A1575A">
              <w:fldChar w:fldCharType="begin"/>
            </w:r>
            <w:r w:rsidR="00A1575A">
              <w:instrText xml:space="preserve"> INCLUDEPICTURE  "http://www.landtransport.govt.nz/publications/infosheets/gfx/110-mc.gif" \* MERGEFORMATINET </w:instrText>
            </w:r>
            <w:r w:rsidR="00A1575A">
              <w:fldChar w:fldCharType="separate"/>
            </w:r>
            <w:r w:rsidR="00A1575A">
              <w:fldChar w:fldCharType="begin"/>
            </w:r>
            <w:r w:rsidR="00A1575A">
              <w:instrText xml:space="preserve"> INCLUDEPICTURE  "http://www.landtransport.govt.nz/publications/infosheets/gfx/110-mc.gif" \* MERGEFORMATINET </w:instrText>
            </w:r>
            <w:r w:rsidR="00A1575A">
              <w:fldChar w:fldCharType="separate"/>
            </w:r>
            <w:r w:rsidR="002A2DDA">
              <w:fldChar w:fldCharType="begin"/>
            </w:r>
            <w:r w:rsidR="002A2DDA">
              <w:instrText xml:space="preserve"> INCLUDEPICTURE  "http://www.landtransport.govt.nz/publications/infosheets/gfx/110-mc.gif" \* MERGEFORMATINET </w:instrText>
            </w:r>
            <w:r w:rsidR="002A2DDA">
              <w:fldChar w:fldCharType="separate"/>
            </w:r>
            <w:r w:rsidR="0054642F">
              <w:fldChar w:fldCharType="begin"/>
            </w:r>
            <w:r w:rsidR="0054642F">
              <w:instrText xml:space="preserve"> INCLUDEPICTURE  "http://www.landtransport.govt.nz/publications/infosheets/gfx/110-mc.gif" \* MERGEFORMATINET </w:instrText>
            </w:r>
            <w:r w:rsidR="0054642F">
              <w:fldChar w:fldCharType="separate"/>
            </w:r>
            <w:r w:rsidR="00275BBC">
              <w:fldChar w:fldCharType="begin"/>
            </w:r>
            <w:r w:rsidR="00275BBC">
              <w:instrText xml:space="preserve"> INCLUDEPICTURE  "http://www.landtransport.govt.nz/publications/infosheets/gfx/110-mc.gif" \* MERGEFORMATINET </w:instrText>
            </w:r>
            <w:r w:rsidR="00275BBC">
              <w:fldChar w:fldCharType="separate"/>
            </w:r>
            <w:r w:rsidR="002718D8">
              <w:fldChar w:fldCharType="begin"/>
            </w:r>
            <w:r w:rsidR="002718D8">
              <w:instrText xml:space="preserve"> INCLUDEPICTURE  "http://www.landtransport.govt.nz/publications/infosheets/gfx/110-mc.gif" \* MERGEFORMATINET </w:instrText>
            </w:r>
            <w:r w:rsidR="002718D8">
              <w:fldChar w:fldCharType="separate"/>
            </w:r>
            <w:r w:rsidR="00796BD6">
              <w:fldChar w:fldCharType="begin"/>
            </w:r>
            <w:r w:rsidR="00796BD6">
              <w:instrText xml:space="preserve"> INCLUDEPICTURE  "http://www.landtransport.govt.nz/publications/infosheets/gfx/110-mc.gif" \* MERGEFORMATINET </w:instrText>
            </w:r>
            <w:r w:rsidR="00796BD6">
              <w:fldChar w:fldCharType="separate"/>
            </w:r>
            <w:r w:rsidR="002D5BD5">
              <w:fldChar w:fldCharType="begin"/>
            </w:r>
            <w:r w:rsidR="002D5BD5">
              <w:instrText xml:space="preserve"> INCLUDEPICTURE  "http://www.landtransport.govt.nz/publications/infosheets/gfx/110-mc.gif" \* MERGEFORMATINET </w:instrText>
            </w:r>
            <w:r w:rsidR="002D5BD5">
              <w:fldChar w:fldCharType="separate"/>
            </w:r>
            <w:r w:rsidR="000264A2">
              <w:fldChar w:fldCharType="begin"/>
            </w:r>
            <w:r w:rsidR="000264A2">
              <w:instrText xml:space="preserve"> INCLUDEPICTURE  "http://www.landtransport.govt.nz/publications/infosheets/gfx/110-mc.gif" \* MERGEFORMATINET </w:instrText>
            </w:r>
            <w:r w:rsidR="000264A2">
              <w:fldChar w:fldCharType="separate"/>
            </w:r>
            <w:r w:rsidR="00012A60">
              <w:fldChar w:fldCharType="begin"/>
            </w:r>
            <w:r w:rsidR="00012A60">
              <w:instrText xml:space="preserve"> INCLUDEPICTURE  "http://www.landtransport.govt.nz/publications/infosheets/gfx/110-mc.gif" \* MERGEFORMATINET </w:instrText>
            </w:r>
            <w:r w:rsidR="00012A60">
              <w:fldChar w:fldCharType="separate"/>
            </w:r>
            <w:r w:rsidR="00012A60">
              <w:fldChar w:fldCharType="end"/>
            </w:r>
            <w:r w:rsidR="000264A2">
              <w:fldChar w:fldCharType="end"/>
            </w:r>
            <w:r w:rsidR="002D5BD5">
              <w:fldChar w:fldCharType="end"/>
            </w:r>
            <w:r w:rsidR="00796BD6">
              <w:fldChar w:fldCharType="end"/>
            </w:r>
            <w:r w:rsidR="002718D8">
              <w:fldChar w:fldCharType="end"/>
            </w:r>
            <w:r w:rsidR="00275BBC">
              <w:fldChar w:fldCharType="end"/>
            </w:r>
            <w:r w:rsidR="0054642F">
              <w:fldChar w:fldCharType="end"/>
            </w:r>
            <w:r w:rsidR="002A2DDA">
              <w:fldChar w:fldCharType="end"/>
            </w:r>
            <w:r w:rsidR="00A1575A">
              <w:fldChar w:fldCharType="end"/>
            </w:r>
            <w:r w:rsidR="00A1575A">
              <w:fldChar w:fldCharType="end"/>
            </w:r>
            <w:r w:rsidR="00A94749">
              <w:fldChar w:fldCharType="end"/>
            </w:r>
            <w:r w:rsidR="00EE7B47">
              <w:fldChar w:fldCharType="end"/>
            </w:r>
            <w:r w:rsidR="00644A38">
              <w:fldChar w:fldCharType="end"/>
            </w:r>
            <w:r w:rsidR="005C0233">
              <w:fldChar w:fldCharType="end"/>
            </w:r>
            <w:r w:rsidR="002F1973">
              <w:fldChar w:fldCharType="end"/>
            </w:r>
            <w:r w:rsidR="00D00566">
              <w:fldChar w:fldCharType="end"/>
            </w:r>
            <w:r w:rsidR="00FD2BD9">
              <w:fldChar w:fldCharType="end"/>
            </w:r>
            <w:r w:rsidR="00CE5AC5">
              <w:fldChar w:fldCharType="end"/>
            </w:r>
            <w:r w:rsidR="00736AB6">
              <w:fldChar w:fldCharType="end"/>
            </w:r>
            <w:r w:rsidR="002E6E29">
              <w:fldChar w:fldCharType="end"/>
            </w:r>
            <w:r w:rsidR="000E1A66">
              <w:fldChar w:fldCharType="end"/>
            </w:r>
            <w:r w:rsidR="00F624F1">
              <w:fldChar w:fldCharType="end"/>
            </w:r>
            <w:r w:rsidR="00791EAD">
              <w:fldChar w:fldCharType="end"/>
            </w:r>
            <w:r w:rsidR="000E2489">
              <w:fldChar w:fldCharType="end"/>
            </w:r>
            <w:r w:rsidR="00C31639">
              <w:fldChar w:fldCharType="end"/>
            </w:r>
            <w:r w:rsidR="00635C81">
              <w:fldChar w:fldCharType="end"/>
            </w:r>
            <w:r w:rsidR="0099680B">
              <w:fldChar w:fldCharType="end"/>
            </w:r>
            <w:r w:rsidR="0002280B">
              <w:fldChar w:fldCharType="end"/>
            </w:r>
            <w:r w:rsidR="006901EA">
              <w:fldChar w:fldCharType="end"/>
            </w:r>
            <w:r w:rsidR="00900851">
              <w:fldChar w:fldCharType="end"/>
            </w:r>
            <w:r w:rsidR="008A54F7">
              <w:fldChar w:fldCharType="end"/>
            </w:r>
            <w:r w:rsidR="007A110C">
              <w:fldChar w:fldCharType="end"/>
            </w:r>
            <w:r w:rsidR="009C49BE">
              <w:fldChar w:fldCharType="end"/>
            </w:r>
            <w:r w:rsidR="007B75F1">
              <w:fldChar w:fldCharType="end"/>
            </w:r>
            <w:r w:rsidR="0090183E">
              <w:fldChar w:fldCharType="end"/>
            </w:r>
            <w:r w:rsidR="00A611DD">
              <w:fldChar w:fldCharType="end"/>
            </w:r>
            <w:r w:rsidR="00B579D3">
              <w:fldChar w:fldCharType="end"/>
            </w:r>
            <w:r w:rsidR="00F32EA5">
              <w:fldChar w:fldCharType="end"/>
            </w:r>
            <w:r w:rsidR="006918B9">
              <w:fldChar w:fldCharType="end"/>
            </w:r>
            <w:r w:rsidR="0048697E">
              <w:fldChar w:fldCharType="end"/>
            </w:r>
            <w:r w:rsidR="009A3694">
              <w:fldChar w:fldCharType="end"/>
            </w:r>
            <w:r w:rsidR="001F3D73">
              <w:fldChar w:fldCharType="end"/>
            </w:r>
            <w:r w:rsidR="0065171C">
              <w:fldChar w:fldCharType="end"/>
            </w:r>
            <w:r w:rsidR="00736189">
              <w:fldChar w:fldCharType="end"/>
            </w:r>
            <w:r w:rsidR="008865F9">
              <w:fldChar w:fldCharType="end"/>
            </w:r>
            <w:r w:rsidR="007C58ED">
              <w:fldChar w:fldCharType="end"/>
            </w:r>
            <w:r w:rsidR="00927667">
              <w:fldChar w:fldCharType="end"/>
            </w:r>
            <w:r>
              <w:fldChar w:fldCharType="end"/>
            </w:r>
          </w:p>
        </w:tc>
        <w:tc>
          <w:tcPr>
            <w:tcW w:w="6378" w:type="dxa"/>
          </w:tcPr>
          <w:p w14:paraId="5E8803B2" w14:textId="4757A799" w:rsidR="00195B73" w:rsidRDefault="00195B73" w:rsidP="004409F6">
            <w:pPr>
              <w:pStyle w:val="TableText"/>
            </w:pPr>
            <w:r w:rsidRPr="009C644B">
              <w:t xml:space="preserve">A passenger vehicle, designed with special features for off-road operation, that has not more than nine </w:t>
            </w:r>
            <w:r w:rsidR="00256800">
              <w:t>seats</w:t>
            </w:r>
            <w:r w:rsidRPr="009C644B">
              <w:t xml:space="preserve"> (including the driver</w:t>
            </w:r>
            <w:r>
              <w:t>’</w:t>
            </w:r>
            <w:r w:rsidRPr="009C644B">
              <w:t xml:space="preserve">s </w:t>
            </w:r>
            <w:r w:rsidR="00256800">
              <w:t>seat</w:t>
            </w:r>
            <w:r w:rsidRPr="009C644B">
              <w:t>), and that:</w:t>
            </w:r>
          </w:p>
          <w:p w14:paraId="2302AAB1" w14:textId="08C57C8A" w:rsidR="00195B73" w:rsidRDefault="00195B73" w:rsidP="009A30F2">
            <w:pPr>
              <w:pStyle w:val="TableText"/>
              <w:spacing w:before="0"/>
              <w:ind w:left="397" w:hanging="397"/>
            </w:pPr>
            <w:r>
              <w:t>a.</w:t>
            </w:r>
            <w:r>
              <w:tab/>
            </w:r>
            <w:r w:rsidRPr="009C644B">
              <w:t>has four-wheel drive</w:t>
            </w:r>
            <w:r w:rsidR="00256800">
              <w:t>,</w:t>
            </w:r>
            <w:r w:rsidRPr="009C644B">
              <w:t xml:space="preserve"> and</w:t>
            </w:r>
          </w:p>
          <w:p w14:paraId="385B18C6" w14:textId="1B477973" w:rsidR="00195B73" w:rsidRDefault="00195B73" w:rsidP="009A30F2">
            <w:pPr>
              <w:pStyle w:val="TableText"/>
              <w:spacing w:before="0"/>
              <w:ind w:left="397" w:hanging="397"/>
            </w:pPr>
            <w:r>
              <w:t>b.</w:t>
            </w:r>
            <w:r>
              <w:tab/>
            </w:r>
            <w:r w:rsidRPr="009C644B">
              <w:t>has at least four of the following characteristics when the vehicle is unladen on a level surface and the front wheels are parallel to the vehicle</w:t>
            </w:r>
            <w:r>
              <w:t>’</w:t>
            </w:r>
            <w:r w:rsidRPr="009C644B">
              <w:t xml:space="preserve">s longitudinal </w:t>
            </w:r>
            <w:r w:rsidR="00726A03">
              <w:t>centreline</w:t>
            </w:r>
            <w:r w:rsidRPr="009C644B">
              <w:t xml:space="preserve"> and the tyres are inflated to the vehicle manufacturer</w:t>
            </w:r>
            <w:r>
              <w:t>’</w:t>
            </w:r>
            <w:r w:rsidRPr="009C644B">
              <w:t>s recommended pressure:</w:t>
            </w:r>
          </w:p>
          <w:p w14:paraId="19D240EB" w14:textId="6D3DFD8D" w:rsidR="00195B73" w:rsidRDefault="00195B73" w:rsidP="00602C60">
            <w:pPr>
              <w:pStyle w:val="TableText"/>
              <w:spacing w:before="0"/>
              <w:ind w:left="794" w:hanging="397"/>
            </w:pPr>
            <w:r>
              <w:t>i.</w:t>
            </w:r>
            <w:r>
              <w:tab/>
            </w:r>
            <w:r w:rsidRPr="009C644B">
              <w:t>an approach angle of not less than 28 deg</w:t>
            </w:r>
            <w:r w:rsidR="00D77572">
              <w:t>rees</w:t>
            </w:r>
          </w:p>
          <w:p w14:paraId="32113ACF" w14:textId="51875C70" w:rsidR="00195B73" w:rsidRDefault="00195B73" w:rsidP="00602C60">
            <w:pPr>
              <w:pStyle w:val="TableText"/>
              <w:spacing w:before="0"/>
              <w:ind w:left="794" w:hanging="397"/>
            </w:pPr>
            <w:r>
              <w:t>ii.</w:t>
            </w:r>
            <w:r>
              <w:tab/>
            </w:r>
            <w:r w:rsidRPr="009C644B">
              <w:t>a breakover angle of not less than 14 deg</w:t>
            </w:r>
            <w:r w:rsidR="00D77572">
              <w:t>rees</w:t>
            </w:r>
          </w:p>
          <w:p w14:paraId="5A09DCF5" w14:textId="3BF993E0" w:rsidR="00195B73" w:rsidRDefault="00195B73" w:rsidP="00602C60">
            <w:pPr>
              <w:pStyle w:val="TableText"/>
              <w:spacing w:before="0"/>
              <w:ind w:left="794" w:hanging="397"/>
            </w:pPr>
            <w:r>
              <w:t>iii.</w:t>
            </w:r>
            <w:r>
              <w:tab/>
            </w:r>
            <w:r w:rsidRPr="009C644B">
              <w:t>a departure angle of not less than 20 deg</w:t>
            </w:r>
            <w:r w:rsidR="00D77572">
              <w:t>rees</w:t>
            </w:r>
          </w:p>
          <w:p w14:paraId="476E80F7" w14:textId="0E2EFA71" w:rsidR="00195B73" w:rsidRDefault="00195B73" w:rsidP="00602C60">
            <w:pPr>
              <w:pStyle w:val="TableText"/>
              <w:spacing w:before="0"/>
              <w:ind w:left="794" w:hanging="397"/>
            </w:pPr>
            <w:r>
              <w:t>iv.</w:t>
            </w:r>
            <w:r>
              <w:tab/>
            </w:r>
            <w:r w:rsidRPr="009C644B">
              <w:t>a running clearance of not less than 200 mm</w:t>
            </w:r>
          </w:p>
          <w:p w14:paraId="75565506" w14:textId="095E2E60" w:rsidR="00195B73" w:rsidRPr="009C644B" w:rsidRDefault="00195B73" w:rsidP="00602C60">
            <w:pPr>
              <w:pStyle w:val="TableText"/>
              <w:spacing w:before="0"/>
              <w:ind w:left="794" w:hanging="397"/>
            </w:pPr>
            <w:r>
              <w:t>v.</w:t>
            </w:r>
            <w:r>
              <w:tab/>
            </w:r>
            <w:r w:rsidRPr="009C644B">
              <w:t>a front-axle clearance, rear-axle clearance, or suspension clearance of not less than 175 mm</w:t>
            </w:r>
            <w:r w:rsidR="00D66706">
              <w:t>.</w:t>
            </w:r>
          </w:p>
        </w:tc>
      </w:tr>
      <w:tr w:rsidR="00195B73" w14:paraId="631C88D3" w14:textId="77777777" w:rsidTr="00445EFC">
        <w:tc>
          <w:tcPr>
            <w:tcW w:w="2694" w:type="dxa"/>
          </w:tcPr>
          <w:p w14:paraId="484BA6F9" w14:textId="43D820AF" w:rsidR="00195B73" w:rsidRPr="00747C56" w:rsidRDefault="00195B73" w:rsidP="004409F6">
            <w:pPr>
              <w:pStyle w:val="TableText"/>
            </w:pPr>
            <w:r w:rsidRPr="00747C56">
              <w:t>Omnibus</w:t>
            </w:r>
          </w:p>
        </w:tc>
        <w:tc>
          <w:tcPr>
            <w:tcW w:w="6378" w:type="dxa"/>
          </w:tcPr>
          <w:p w14:paraId="19516857" w14:textId="2E1078CC" w:rsidR="00195B73" w:rsidRPr="009C644B" w:rsidRDefault="00195B73" w:rsidP="004409F6">
            <w:pPr>
              <w:pStyle w:val="TableText"/>
            </w:pPr>
            <w:r w:rsidRPr="009C644B">
              <w:t xml:space="preserve">A passenger vehicle that has more than nine </w:t>
            </w:r>
            <w:r w:rsidR="00A54B94">
              <w:t>seats</w:t>
            </w:r>
            <w:r w:rsidRPr="009C644B">
              <w:t xml:space="preserve"> (including the driver</w:t>
            </w:r>
            <w:r>
              <w:t>’</w:t>
            </w:r>
            <w:r w:rsidRPr="009C644B">
              <w:t xml:space="preserve">s </w:t>
            </w:r>
            <w:r w:rsidR="00A54B94">
              <w:t>seat</w:t>
            </w:r>
            <w:r w:rsidRPr="009C644B">
              <w:t>). An omnibus comprising two or more non-separable</w:t>
            </w:r>
            <w:r w:rsidR="008C6901" w:rsidRPr="009C644B">
              <w:t>,</w:t>
            </w:r>
            <w:r w:rsidRPr="009C644B">
              <w:t xml:space="preserve"> but articulated units shall be considered as a single vehicle</w:t>
            </w:r>
            <w:r w:rsidR="00D66706">
              <w:t>.</w:t>
            </w:r>
          </w:p>
        </w:tc>
      </w:tr>
      <w:tr w:rsidR="00195B73" w14:paraId="5EEAE726" w14:textId="77777777" w:rsidTr="00445EFC">
        <w:tc>
          <w:tcPr>
            <w:tcW w:w="2694" w:type="dxa"/>
          </w:tcPr>
          <w:p w14:paraId="58BA01D5" w14:textId="7E665EF9" w:rsidR="00195B73" w:rsidRPr="00747C56" w:rsidRDefault="00195B73" w:rsidP="004409F6">
            <w:pPr>
              <w:pStyle w:val="TableText"/>
            </w:pPr>
            <w:r w:rsidRPr="007619BA">
              <w:t>MD 1</w:t>
            </w:r>
          </w:p>
        </w:tc>
        <w:tc>
          <w:tcPr>
            <w:tcW w:w="6378" w:type="dxa"/>
          </w:tcPr>
          <w:p w14:paraId="72E539E4" w14:textId="30D34D0D" w:rsidR="00195B73" w:rsidRPr="009C644B" w:rsidRDefault="00195B73" w:rsidP="004409F6">
            <w:pPr>
              <w:pStyle w:val="TableText"/>
            </w:pPr>
            <w:r w:rsidRPr="009C644B">
              <w:t>An omnibus that has a gross vehicle mass not exceeding 3.5 tonnes and not more than 12 seats</w:t>
            </w:r>
            <w:r w:rsidR="00D66706">
              <w:t>.</w:t>
            </w:r>
          </w:p>
        </w:tc>
      </w:tr>
      <w:tr w:rsidR="00195B73" w14:paraId="4C4072F3" w14:textId="77777777" w:rsidTr="00445EFC">
        <w:tc>
          <w:tcPr>
            <w:tcW w:w="2694" w:type="dxa"/>
          </w:tcPr>
          <w:p w14:paraId="74B27870" w14:textId="34DC2FF6" w:rsidR="00195B73" w:rsidRPr="00747C56" w:rsidRDefault="00195B73" w:rsidP="004409F6">
            <w:pPr>
              <w:pStyle w:val="TableText"/>
            </w:pPr>
            <w:r w:rsidRPr="007619BA">
              <w:t>MD 2</w:t>
            </w:r>
          </w:p>
        </w:tc>
        <w:tc>
          <w:tcPr>
            <w:tcW w:w="6378" w:type="dxa"/>
          </w:tcPr>
          <w:p w14:paraId="7DC36682" w14:textId="353FB1A2" w:rsidR="00195B73" w:rsidRPr="009C644B" w:rsidRDefault="00195B73" w:rsidP="004409F6">
            <w:pPr>
              <w:pStyle w:val="TableText"/>
            </w:pPr>
            <w:r w:rsidRPr="009C644B">
              <w:t>An omnibus that has a gross vehicle mass not exceeding 3.5 tonnes and more than 12</w:t>
            </w:r>
            <w:r>
              <w:t> </w:t>
            </w:r>
            <w:r w:rsidRPr="009C644B">
              <w:t>seats</w:t>
            </w:r>
            <w:r w:rsidR="00D66706">
              <w:t>.</w:t>
            </w:r>
          </w:p>
        </w:tc>
      </w:tr>
      <w:tr w:rsidR="00195B73" w14:paraId="7C740812" w14:textId="77777777" w:rsidTr="00445EFC">
        <w:tc>
          <w:tcPr>
            <w:tcW w:w="2694" w:type="dxa"/>
          </w:tcPr>
          <w:p w14:paraId="5F86B981" w14:textId="6E7D1819" w:rsidR="00195B73" w:rsidRPr="00747C56" w:rsidRDefault="00195B73" w:rsidP="004409F6">
            <w:pPr>
              <w:pStyle w:val="TableText"/>
            </w:pPr>
            <w:r w:rsidRPr="00747C56">
              <w:t>Goods vehicle</w:t>
            </w:r>
          </w:p>
        </w:tc>
        <w:tc>
          <w:tcPr>
            <w:tcW w:w="6378" w:type="dxa"/>
          </w:tcPr>
          <w:p w14:paraId="4E8772EA" w14:textId="77777777" w:rsidR="00195B73" w:rsidRDefault="00195B73" w:rsidP="004409F6">
            <w:pPr>
              <w:pStyle w:val="TableText"/>
            </w:pPr>
            <w:r w:rsidRPr="009C644B">
              <w:t>A motor vehicle that:</w:t>
            </w:r>
          </w:p>
          <w:p w14:paraId="3D5047CF" w14:textId="5F254C96" w:rsidR="00195B73" w:rsidRDefault="00195B73" w:rsidP="00445EFC">
            <w:pPr>
              <w:pStyle w:val="TableText"/>
              <w:spacing w:before="0"/>
              <w:ind w:left="397" w:hanging="397"/>
            </w:pPr>
            <w:r>
              <w:t>a.</w:t>
            </w:r>
            <w:r>
              <w:tab/>
            </w:r>
            <w:r w:rsidRPr="009C644B">
              <w:t>is constructed primarily for the carriage of goods</w:t>
            </w:r>
            <w:r w:rsidR="00A54B94">
              <w:t>,</w:t>
            </w:r>
            <w:r w:rsidRPr="009C644B">
              <w:t xml:space="preserve"> and</w:t>
            </w:r>
          </w:p>
          <w:p w14:paraId="4BDFB102" w14:textId="77777777" w:rsidR="00195B73" w:rsidRDefault="00195B73" w:rsidP="00445EFC">
            <w:pPr>
              <w:pStyle w:val="TableText"/>
              <w:spacing w:before="0"/>
              <w:ind w:left="397" w:hanging="397"/>
            </w:pPr>
            <w:r>
              <w:lastRenderedPageBreak/>
              <w:t>b.</w:t>
            </w:r>
            <w:r>
              <w:tab/>
            </w:r>
            <w:r w:rsidRPr="009C644B">
              <w:t>either:</w:t>
            </w:r>
          </w:p>
          <w:p w14:paraId="5F966747" w14:textId="34F80F81" w:rsidR="00195B73" w:rsidRDefault="00195B73" w:rsidP="00445EFC">
            <w:pPr>
              <w:pStyle w:val="TableText"/>
              <w:spacing w:before="0"/>
              <w:ind w:left="794" w:hanging="397"/>
            </w:pPr>
            <w:r>
              <w:t>i.</w:t>
            </w:r>
            <w:r>
              <w:tab/>
            </w:r>
            <w:r w:rsidRPr="009C644B">
              <w:t>has at least four wheels</w:t>
            </w:r>
          </w:p>
          <w:p w14:paraId="2804E88F" w14:textId="2B7788C1" w:rsidR="00195B73" w:rsidRDefault="00195B73" w:rsidP="00445EFC">
            <w:pPr>
              <w:pStyle w:val="TableText"/>
              <w:spacing w:before="0"/>
              <w:ind w:left="794" w:hanging="397"/>
            </w:pPr>
            <w:r>
              <w:t>ii.</w:t>
            </w:r>
            <w:r>
              <w:tab/>
            </w:r>
            <w:r w:rsidRPr="009C644B">
              <w:t xml:space="preserve">has three wheels and a gross vehicle mass exceeding </w:t>
            </w:r>
            <w:r w:rsidR="00726A03">
              <w:t>1</w:t>
            </w:r>
            <w:r w:rsidR="00726A03" w:rsidRPr="009C644B">
              <w:t xml:space="preserve"> </w:t>
            </w:r>
            <w:r w:rsidRPr="009C644B">
              <w:t>tonne.</w:t>
            </w:r>
          </w:p>
          <w:p w14:paraId="5F5A80A7" w14:textId="77777777" w:rsidR="00195B73" w:rsidRDefault="00195B73" w:rsidP="004409F6">
            <w:pPr>
              <w:pStyle w:val="TableText"/>
            </w:pPr>
            <w:r w:rsidRPr="009C644B">
              <w:t>For the purpose of this description:</w:t>
            </w:r>
          </w:p>
          <w:p w14:paraId="2E06642E" w14:textId="54B534E3" w:rsidR="00195B73" w:rsidRDefault="00195B73" w:rsidP="00445EFC">
            <w:pPr>
              <w:pStyle w:val="TableText"/>
              <w:spacing w:before="0"/>
              <w:ind w:left="397" w:hanging="397"/>
            </w:pPr>
            <w:r>
              <w:t>a.</w:t>
            </w:r>
            <w:r>
              <w:tab/>
            </w:r>
            <w:r w:rsidRPr="009C644B">
              <w:t>a vehicle that is constructed for both the carriage of goods and passengers shall be considered primarily for the carriage of goods if</w:t>
            </w:r>
            <w:r w:rsidR="00445EFC">
              <w:t> </w:t>
            </w:r>
            <w:r w:rsidRPr="009C644B">
              <w:t xml:space="preserve">the number of </w:t>
            </w:r>
            <w:r w:rsidR="00A54B94">
              <w:t xml:space="preserve">seats </w:t>
            </w:r>
            <w:r w:rsidRPr="009C644B">
              <w:t>multiplied by 68 kg is less than 50% of the difference between the gross vehicle mass and the unladen mass</w:t>
            </w:r>
          </w:p>
          <w:p w14:paraId="463E0690" w14:textId="06C2903E" w:rsidR="00195B73" w:rsidRDefault="00195B73" w:rsidP="00445EFC">
            <w:pPr>
              <w:pStyle w:val="TableText"/>
              <w:spacing w:before="0"/>
              <w:ind w:left="397" w:hanging="397"/>
            </w:pPr>
            <w:r>
              <w:t>b.</w:t>
            </w:r>
            <w:r>
              <w:tab/>
            </w:r>
            <w:r w:rsidRPr="009C644B">
              <w:t>the equipment and installations carried on special purpose vehicles not designed for the carriage of passengers shall be considered to be</w:t>
            </w:r>
            <w:r w:rsidR="00445EFC">
              <w:t> </w:t>
            </w:r>
            <w:r w:rsidRPr="009C644B">
              <w:t>goods</w:t>
            </w:r>
          </w:p>
          <w:p w14:paraId="548E9196" w14:textId="02C61AD4" w:rsidR="00195B73" w:rsidRPr="009C644B" w:rsidRDefault="00195B73" w:rsidP="00445EFC">
            <w:pPr>
              <w:pStyle w:val="TableText"/>
              <w:spacing w:before="0"/>
              <w:ind w:left="397" w:hanging="397"/>
            </w:pPr>
            <w:r>
              <w:t>c.</w:t>
            </w:r>
            <w:r>
              <w:tab/>
            </w:r>
            <w:r w:rsidRPr="009C644B">
              <w:t>a goods vehicle that has two or more non-separable</w:t>
            </w:r>
            <w:r w:rsidR="008C6901" w:rsidRPr="009C644B">
              <w:t>,</w:t>
            </w:r>
            <w:r w:rsidRPr="009C644B">
              <w:t xml:space="preserve"> but articulated units shall be considered to be a single vehicle</w:t>
            </w:r>
            <w:r w:rsidR="00D66706">
              <w:t>.</w:t>
            </w:r>
          </w:p>
        </w:tc>
      </w:tr>
      <w:tr w:rsidR="00195B73" w14:paraId="235EDC83" w14:textId="77777777" w:rsidTr="00445EFC">
        <w:tc>
          <w:tcPr>
            <w:tcW w:w="2694" w:type="dxa"/>
          </w:tcPr>
          <w:p w14:paraId="0A669FEA" w14:textId="59001E20" w:rsidR="00195B73" w:rsidRPr="00747C56" w:rsidRDefault="00195B73" w:rsidP="004409F6">
            <w:pPr>
              <w:pStyle w:val="TableText"/>
            </w:pPr>
            <w:r w:rsidRPr="007619BA">
              <w:lastRenderedPageBreak/>
              <w:t>NA (Light goods vehicle)</w:t>
            </w:r>
          </w:p>
        </w:tc>
        <w:tc>
          <w:tcPr>
            <w:tcW w:w="6378" w:type="dxa"/>
          </w:tcPr>
          <w:p w14:paraId="1E1193C6" w14:textId="5B07F405" w:rsidR="00195B73" w:rsidRPr="009C644B" w:rsidRDefault="00195B73" w:rsidP="004409F6">
            <w:pPr>
              <w:pStyle w:val="TableText"/>
            </w:pPr>
            <w:r w:rsidRPr="009C644B">
              <w:t>A goods vehicle that has a gross vehicle mass not exceeding 3.5</w:t>
            </w:r>
            <w:r w:rsidR="0009112F">
              <w:t> </w:t>
            </w:r>
            <w:r w:rsidRPr="009C644B">
              <w:t>tonnes</w:t>
            </w:r>
            <w:r w:rsidR="00D66706">
              <w:t>.</w:t>
            </w:r>
          </w:p>
        </w:tc>
      </w:tr>
      <w:tr w:rsidR="007619BA" w14:paraId="2D2FD2C7" w14:textId="77777777" w:rsidTr="00445EFC">
        <w:tc>
          <w:tcPr>
            <w:tcW w:w="2694" w:type="dxa"/>
          </w:tcPr>
          <w:p w14:paraId="0B99AF36" w14:textId="78235B89" w:rsidR="007619BA" w:rsidRPr="00747C56" w:rsidRDefault="007619BA" w:rsidP="004409F6">
            <w:pPr>
              <w:pStyle w:val="TableText"/>
            </w:pPr>
            <w:r>
              <w:t>NB (</w:t>
            </w:r>
            <w:r w:rsidR="00726A03">
              <w:t>M</w:t>
            </w:r>
            <w:r>
              <w:t>edium goods vehicle)</w:t>
            </w:r>
          </w:p>
        </w:tc>
        <w:tc>
          <w:tcPr>
            <w:tcW w:w="6378" w:type="dxa"/>
          </w:tcPr>
          <w:p w14:paraId="21E36F41" w14:textId="5B29417A" w:rsidR="007619BA" w:rsidRPr="009C644B" w:rsidRDefault="007619BA" w:rsidP="004409F6">
            <w:pPr>
              <w:pStyle w:val="TableText"/>
            </w:pPr>
            <w:r w:rsidRPr="007619BA">
              <w:t>A goods vehicle that has a gross vehicle mass exceeding 3.5 tonnes but not exceeding 12 tonnes</w:t>
            </w:r>
            <w:r w:rsidR="00D66706">
              <w:t>.</w:t>
            </w:r>
          </w:p>
        </w:tc>
      </w:tr>
      <w:tr w:rsidR="007619BA" w14:paraId="0D540099" w14:textId="77777777" w:rsidTr="00445EFC">
        <w:tc>
          <w:tcPr>
            <w:tcW w:w="2694" w:type="dxa"/>
          </w:tcPr>
          <w:p w14:paraId="46378DC3" w14:textId="41B51324" w:rsidR="007619BA" w:rsidRDefault="007619BA" w:rsidP="004409F6">
            <w:pPr>
              <w:pStyle w:val="TableText"/>
            </w:pPr>
            <w:r>
              <w:t>NC (</w:t>
            </w:r>
            <w:r w:rsidR="00726A03">
              <w:t>H</w:t>
            </w:r>
            <w:r>
              <w:t>eavy goods vehicle)</w:t>
            </w:r>
          </w:p>
        </w:tc>
        <w:tc>
          <w:tcPr>
            <w:tcW w:w="6378" w:type="dxa"/>
          </w:tcPr>
          <w:p w14:paraId="5C463B0B" w14:textId="58C1C11B" w:rsidR="007619BA" w:rsidRPr="009C644B" w:rsidRDefault="007619BA" w:rsidP="004409F6">
            <w:pPr>
              <w:pStyle w:val="TableText"/>
            </w:pPr>
            <w:r>
              <w:t>A goods vehicle that has a gross vehicle mass exceeding 12 tonnes</w:t>
            </w:r>
            <w:r w:rsidR="00D66706">
              <w:t>.</w:t>
            </w:r>
          </w:p>
        </w:tc>
      </w:tr>
      <w:bookmarkEnd w:id="332"/>
    </w:tbl>
    <w:p w14:paraId="093E4F4E" w14:textId="77777777" w:rsidR="00195B73" w:rsidRPr="0043623E" w:rsidRDefault="00195B73" w:rsidP="006C7DEA">
      <w:pPr>
        <w:pStyle w:val="BodyText"/>
      </w:pPr>
    </w:p>
    <w:p w14:paraId="1903F3DA" w14:textId="77777777" w:rsidR="006E6E91" w:rsidRPr="006E6E91" w:rsidRDefault="006E6E91" w:rsidP="006C7DEA">
      <w:pPr>
        <w:pStyle w:val="BodyText"/>
      </w:pPr>
      <w:bookmarkStart w:id="333" w:name="_Appendix_3:_Schedule"/>
      <w:bookmarkStart w:id="334" w:name="_Toc230322524"/>
      <w:bookmarkStart w:id="335" w:name="_Toc230338488"/>
      <w:bookmarkStart w:id="336" w:name="_Toc231192004"/>
      <w:bookmarkStart w:id="337" w:name="_Toc231270049"/>
      <w:bookmarkEnd w:id="333"/>
      <w:r w:rsidRPr="006E6E91">
        <w:br w:type="page"/>
      </w:r>
    </w:p>
    <w:p w14:paraId="67C1B8C7" w14:textId="20F08739" w:rsidR="00815CDA" w:rsidRDefault="00195B73" w:rsidP="00652A11">
      <w:pPr>
        <w:pStyle w:val="Heading1"/>
      </w:pPr>
      <w:bookmarkStart w:id="338" w:name="_Appendix_3:_Schedule_1"/>
      <w:bookmarkStart w:id="339" w:name="_Toc106266933"/>
      <w:bookmarkStart w:id="340" w:name="_Toc197420895"/>
      <w:bookmarkEnd w:id="338"/>
      <w:r w:rsidRPr="005E1C90">
        <w:lastRenderedPageBreak/>
        <w:t xml:space="preserve">Appendix 3: Schedule of </w:t>
      </w:r>
      <w:r>
        <w:t>c</w:t>
      </w:r>
      <w:r w:rsidRPr="005E1C90">
        <w:t>onversion</w:t>
      </w:r>
      <w:r w:rsidR="006E6E91">
        <w:t> </w:t>
      </w:r>
      <w:r>
        <w:t>f</w:t>
      </w:r>
      <w:r w:rsidRPr="005E1C90">
        <w:t>actors</w:t>
      </w:r>
      <w:bookmarkEnd w:id="334"/>
      <w:bookmarkEnd w:id="335"/>
      <w:bookmarkEnd w:id="336"/>
      <w:bookmarkEnd w:id="337"/>
      <w:bookmarkEnd w:id="339"/>
      <w:bookmarkEnd w:id="340"/>
    </w:p>
    <w:p w14:paraId="5E831517" w14:textId="100C53B0" w:rsidR="00BB2D8E" w:rsidRDefault="00BB2D8E" w:rsidP="00BB2D8E">
      <w:pPr>
        <w:pStyle w:val="BodyText"/>
      </w:pPr>
    </w:p>
    <w:tbl>
      <w:tblPr>
        <w:tblStyle w:val="LightGrid-Accent11"/>
        <w:tblW w:w="5000" w:type="pct"/>
        <w:tblInd w:w="0" w:type="dxa"/>
        <w:tblLayout w:type="fixed"/>
        <w:tblLook w:val="04A0" w:firstRow="1" w:lastRow="0" w:firstColumn="1" w:lastColumn="0" w:noHBand="0" w:noVBand="1"/>
      </w:tblPr>
      <w:tblGrid>
        <w:gridCol w:w="2410"/>
        <w:gridCol w:w="5103"/>
        <w:gridCol w:w="1558"/>
      </w:tblGrid>
      <w:tr w:rsidR="00BB2D8E" w14:paraId="68CF2724" w14:textId="77777777" w:rsidTr="00772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8" w:type="pct"/>
            <w:hideMark/>
          </w:tcPr>
          <w:p w14:paraId="65CCFC8E" w14:textId="77777777" w:rsidR="00BB2D8E" w:rsidRPr="00EF2FEA" w:rsidRDefault="00BB2D8E" w:rsidP="002E64DA">
            <w:pPr>
              <w:pStyle w:val="TableTextbold"/>
              <w:rPr>
                <w:b/>
                <w:bCs w:val="0"/>
              </w:rPr>
            </w:pPr>
            <w:r w:rsidRPr="00EF2FEA">
              <w:rPr>
                <w:b/>
                <w:bCs w:val="0"/>
              </w:rPr>
              <w:t xml:space="preserve">Type of waste or diverted material </w:t>
            </w:r>
          </w:p>
        </w:tc>
        <w:tc>
          <w:tcPr>
            <w:tcW w:w="2813" w:type="pct"/>
            <w:hideMark/>
          </w:tcPr>
          <w:p w14:paraId="0401AE54" w14:textId="0E9BF69A" w:rsidR="00BB2D8E" w:rsidRPr="00EF2FEA" w:rsidRDefault="00BB2D8E" w:rsidP="002E64DA">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F2FEA">
              <w:rPr>
                <w:b/>
                <w:bCs w:val="0"/>
              </w:rPr>
              <w:t xml:space="preserve">Description </w:t>
            </w:r>
          </w:p>
        </w:tc>
        <w:tc>
          <w:tcPr>
            <w:tcW w:w="859" w:type="pct"/>
            <w:hideMark/>
          </w:tcPr>
          <w:p w14:paraId="4F897EB8" w14:textId="77777777" w:rsidR="00BB2D8E" w:rsidRPr="00EF2FEA" w:rsidRDefault="00BB2D8E" w:rsidP="002E64DA">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F2FEA">
              <w:rPr>
                <w:b/>
                <w:bCs w:val="0"/>
              </w:rPr>
              <w:t>Conversion factor</w:t>
            </w:r>
          </w:p>
        </w:tc>
      </w:tr>
      <w:tr w:rsidR="009F6FD9" w14:paraId="2492782D" w14:textId="77777777" w:rsidTr="00BB2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6E1D8929" w14:textId="050F953A" w:rsidR="00BB2D8E" w:rsidRDefault="00BB2D8E">
            <w:pPr>
              <w:pStyle w:val="TableText"/>
            </w:pPr>
            <w:r>
              <w:t>Mixed general material – loose</w:t>
            </w:r>
          </w:p>
        </w:tc>
        <w:tc>
          <w:tcPr>
            <w:tcW w:w="2813" w:type="pct"/>
            <w:tcBorders>
              <w:top w:val="single" w:sz="4" w:space="0" w:color="1C556C"/>
              <w:left w:val="single" w:sz="4" w:space="0" w:color="1C556C"/>
              <w:bottom w:val="single" w:sz="4" w:space="0" w:color="1C556C"/>
              <w:right w:val="single" w:sz="4" w:space="0" w:color="1C556C"/>
            </w:tcBorders>
            <w:hideMark/>
          </w:tcPr>
          <w:p w14:paraId="7E23D81C" w14:textId="41DC9847"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Small loads (0.5 cubic metres or less) of uncompacted general waste or material, including bags of domestic and commercial refuse or waste</w:t>
            </w:r>
          </w:p>
          <w:p w14:paraId="4026B1DE" w14:textId="77777777"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or</w:t>
            </w:r>
          </w:p>
          <w:p w14:paraId="278269B1" w14:textId="2FAAFC65"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 xml:space="preserve">Material for diversion that is similar in density to loose and uncompacted material, such as recyclable containers, cans and plastic bottles </w:t>
            </w:r>
          </w:p>
          <w:p w14:paraId="511D6F2F" w14:textId="5424D512"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 xml:space="preserve">Includes loads received from a residential customer that </w:t>
            </w:r>
            <w:r w:rsidR="00A13B28">
              <w:t>are</w:t>
            </w:r>
            <w:r>
              <w:t xml:space="preserve"> mainly household waste but include some garden material</w:t>
            </w:r>
          </w:p>
        </w:tc>
        <w:tc>
          <w:tcPr>
            <w:tcW w:w="859" w:type="pct"/>
            <w:tcBorders>
              <w:top w:val="single" w:sz="4" w:space="0" w:color="1C556C"/>
              <w:left w:val="single" w:sz="4" w:space="0" w:color="1C556C"/>
              <w:bottom w:val="single" w:sz="4" w:space="0" w:color="1C556C"/>
              <w:right w:val="nil"/>
            </w:tcBorders>
            <w:hideMark/>
          </w:tcPr>
          <w:p w14:paraId="713F4DA4" w14:textId="03C207D4"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0.13 tonnes (130</w:t>
            </w:r>
            <w:r w:rsidR="00635290">
              <w:t xml:space="preserve"> </w:t>
            </w:r>
            <w:r>
              <w:t>kg)/cubic metre</w:t>
            </w:r>
          </w:p>
        </w:tc>
      </w:tr>
      <w:tr w:rsidR="00BB2D8E" w14:paraId="0A814AE5" w14:textId="77777777" w:rsidTr="00BB2D8E">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221929E5" w14:textId="45B2FA46" w:rsidR="00BB2D8E" w:rsidRDefault="00BB2D8E">
            <w:pPr>
              <w:pStyle w:val="TableText"/>
            </w:pPr>
            <w:r>
              <w:t>Uncompacted garden material</w:t>
            </w:r>
          </w:p>
        </w:tc>
        <w:tc>
          <w:tcPr>
            <w:tcW w:w="2813" w:type="pct"/>
            <w:tcBorders>
              <w:top w:val="single" w:sz="4" w:space="0" w:color="1C556C"/>
              <w:left w:val="single" w:sz="4" w:space="0" w:color="1C556C"/>
              <w:bottom w:val="single" w:sz="4" w:space="0" w:color="1C556C"/>
              <w:right w:val="single" w:sz="4" w:space="0" w:color="1C556C"/>
            </w:tcBorders>
            <w:hideMark/>
          </w:tcPr>
          <w:p w14:paraId="3A68FDF9" w14:textId="4E237040"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Grass, leaves, foliage, branches and other general bulky green waste</w:t>
            </w:r>
          </w:p>
          <w:p w14:paraId="68E413BE" w14:textId="40963445"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Does not include soil or logs, or mulched materials. Material is delivered loose and not from a collection service or otherwise compacted</w:t>
            </w:r>
          </w:p>
        </w:tc>
        <w:tc>
          <w:tcPr>
            <w:tcW w:w="859" w:type="pct"/>
            <w:tcBorders>
              <w:top w:val="single" w:sz="4" w:space="0" w:color="1C556C"/>
              <w:left w:val="single" w:sz="4" w:space="0" w:color="1C556C"/>
              <w:bottom w:val="single" w:sz="4" w:space="0" w:color="1C556C"/>
              <w:right w:val="nil"/>
            </w:tcBorders>
            <w:hideMark/>
          </w:tcPr>
          <w:p w14:paraId="10D65B82" w14:textId="06F160AB"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0.15 tonnes (150</w:t>
            </w:r>
            <w:r w:rsidR="00635290">
              <w:t xml:space="preserve"> </w:t>
            </w:r>
            <w:r>
              <w:t>kg)/cubic metre</w:t>
            </w:r>
          </w:p>
        </w:tc>
      </w:tr>
      <w:tr w:rsidR="009F6FD9" w14:paraId="615BABB6" w14:textId="77777777" w:rsidTr="00BB2D8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1D22DD4E" w14:textId="093B0CF6" w:rsidR="00BB2D8E" w:rsidRDefault="00BB2D8E">
            <w:pPr>
              <w:pStyle w:val="TableText"/>
            </w:pPr>
            <w:r>
              <w:t>Mixed general material – bulk, uncompacted</w:t>
            </w:r>
          </w:p>
        </w:tc>
        <w:tc>
          <w:tcPr>
            <w:tcW w:w="2813" w:type="pct"/>
            <w:tcBorders>
              <w:top w:val="single" w:sz="4" w:space="0" w:color="1C556C"/>
              <w:left w:val="single" w:sz="4" w:space="0" w:color="1C556C"/>
              <w:bottom w:val="single" w:sz="4" w:space="0" w:color="1C556C"/>
              <w:right w:val="single" w:sz="4" w:space="0" w:color="1C556C"/>
            </w:tcBorders>
            <w:hideMark/>
          </w:tcPr>
          <w:p w14:paraId="5D90AFF5" w14:textId="396CF1F0"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Larger loads (more than 0.5 cubic metres) of any uncompacted waste</w:t>
            </w:r>
          </w:p>
          <w:p w14:paraId="12BB33CE" w14:textId="238A6359"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or</w:t>
            </w:r>
          </w:p>
          <w:p w14:paraId="32BF2B98" w14:textId="5F45C822"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 xml:space="preserve">Material for diversion from residential, commercial and industrial sources </w:t>
            </w:r>
          </w:p>
          <w:p w14:paraId="6AF8442D" w14:textId="64ED6542"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 xml:space="preserve">Includes loads of construction and demolition waste of building products and materials that </w:t>
            </w:r>
            <w:r w:rsidR="00635290">
              <w:t>are</w:t>
            </w:r>
            <w:r>
              <w:t xml:space="preserve"> dominated by packaging or lightweight insulation </w:t>
            </w:r>
          </w:p>
        </w:tc>
        <w:tc>
          <w:tcPr>
            <w:tcW w:w="859" w:type="pct"/>
            <w:tcBorders>
              <w:top w:val="single" w:sz="4" w:space="0" w:color="1C556C"/>
              <w:left w:val="single" w:sz="4" w:space="0" w:color="1C556C"/>
              <w:bottom w:val="single" w:sz="4" w:space="0" w:color="1C556C"/>
              <w:right w:val="nil"/>
            </w:tcBorders>
            <w:hideMark/>
          </w:tcPr>
          <w:p w14:paraId="515C6A02" w14:textId="3303707C"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0.20 tonnes (200</w:t>
            </w:r>
            <w:r w:rsidR="00635290">
              <w:t xml:space="preserve"> </w:t>
            </w:r>
            <w:r>
              <w:t>kg)/cubic metre</w:t>
            </w:r>
          </w:p>
        </w:tc>
      </w:tr>
      <w:tr w:rsidR="00BB2D8E" w14:paraId="13567951" w14:textId="77777777" w:rsidTr="00BB2D8E">
        <w:trPr>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14D74EEB" w14:textId="25FF0E54" w:rsidR="00BB2D8E" w:rsidRDefault="00BB2D8E">
            <w:pPr>
              <w:pStyle w:val="TableText"/>
            </w:pPr>
            <w:r>
              <w:t>Compacted putrescible material</w:t>
            </w:r>
          </w:p>
        </w:tc>
        <w:tc>
          <w:tcPr>
            <w:tcW w:w="2813" w:type="pct"/>
            <w:tcBorders>
              <w:top w:val="single" w:sz="4" w:space="0" w:color="1C556C"/>
              <w:left w:val="single" w:sz="4" w:space="0" w:color="1C556C"/>
              <w:bottom w:val="single" w:sz="4" w:space="0" w:color="1C556C"/>
              <w:right w:val="single" w:sz="4" w:space="0" w:color="1C556C"/>
            </w:tcBorders>
            <w:hideMark/>
          </w:tcPr>
          <w:p w14:paraId="22FB5322" w14:textId="4C84FA44"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 xml:space="preserve">Compacted or mulched grass, leaves, foliage, branches and food waste included in a food and garden waste collection </w:t>
            </w:r>
          </w:p>
          <w:p w14:paraId="1EB0F6F3" w14:textId="063C7ED6"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Does not include soil or logs</w:t>
            </w:r>
            <w:r w:rsidR="00635290">
              <w:t xml:space="preserve"> (eg, </w:t>
            </w:r>
            <w:r>
              <w:t>materials collected through a kerbside service in a compactor vehicle</w:t>
            </w:r>
            <w:r w:rsidR="00635290">
              <w:t>)</w:t>
            </w:r>
          </w:p>
        </w:tc>
        <w:tc>
          <w:tcPr>
            <w:tcW w:w="859" w:type="pct"/>
            <w:tcBorders>
              <w:top w:val="single" w:sz="4" w:space="0" w:color="1C556C"/>
              <w:left w:val="single" w:sz="4" w:space="0" w:color="1C556C"/>
              <w:bottom w:val="single" w:sz="4" w:space="0" w:color="1C556C"/>
              <w:right w:val="nil"/>
            </w:tcBorders>
            <w:hideMark/>
          </w:tcPr>
          <w:p w14:paraId="05FE9994" w14:textId="7FE703F7"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0.26 tonnes (260</w:t>
            </w:r>
            <w:r w:rsidR="00635290">
              <w:t xml:space="preserve"> </w:t>
            </w:r>
            <w:r>
              <w:t>kg)/cubic metre</w:t>
            </w:r>
          </w:p>
        </w:tc>
      </w:tr>
      <w:tr w:rsidR="009F6FD9" w14:paraId="03987018" w14:textId="77777777" w:rsidTr="00BB2D8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7778D4E4" w14:textId="325D7B06" w:rsidR="00BB2D8E" w:rsidRDefault="00BB2D8E">
            <w:pPr>
              <w:pStyle w:val="TableText"/>
            </w:pPr>
            <w:r>
              <w:t>Mixed general material – compacted</w:t>
            </w:r>
          </w:p>
        </w:tc>
        <w:tc>
          <w:tcPr>
            <w:tcW w:w="2813" w:type="pct"/>
            <w:tcBorders>
              <w:top w:val="single" w:sz="4" w:space="0" w:color="1C556C"/>
              <w:left w:val="single" w:sz="4" w:space="0" w:color="1C556C"/>
              <w:bottom w:val="single" w:sz="4" w:space="0" w:color="1C556C"/>
              <w:right w:val="single" w:sz="4" w:space="0" w:color="1C556C"/>
            </w:tcBorders>
            <w:hideMark/>
          </w:tcPr>
          <w:p w14:paraId="718C1F11" w14:textId="3B46800B"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Waste or material for diversion carried in a compacted state (including in kerbside collection compactors, stationary compactors and mechanical handling if this includes compaction) and compacted bulk waste</w:t>
            </w:r>
          </w:p>
          <w:p w14:paraId="2790D347" w14:textId="77777777"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or</w:t>
            </w:r>
          </w:p>
          <w:p w14:paraId="7A060742" w14:textId="1AAAFFC3"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Material from refuse transfer stations in a compacted state</w:t>
            </w:r>
          </w:p>
          <w:p w14:paraId="54515F38" w14:textId="77777777"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or</w:t>
            </w:r>
          </w:p>
          <w:p w14:paraId="50BEC514" w14:textId="2D22A68B"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Waste or material for diversion that is similar in density to compacted waste, such as whole glass bottles and loose light-gauge scrap metal</w:t>
            </w:r>
          </w:p>
        </w:tc>
        <w:tc>
          <w:tcPr>
            <w:tcW w:w="859" w:type="pct"/>
            <w:tcBorders>
              <w:top w:val="single" w:sz="4" w:space="0" w:color="1C556C"/>
              <w:left w:val="single" w:sz="4" w:space="0" w:color="1C556C"/>
              <w:bottom w:val="single" w:sz="4" w:space="0" w:color="1C556C"/>
              <w:right w:val="nil"/>
            </w:tcBorders>
            <w:hideMark/>
          </w:tcPr>
          <w:p w14:paraId="419B7305" w14:textId="1299B338"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0.32 tonnes (320</w:t>
            </w:r>
            <w:r w:rsidR="00635290">
              <w:t xml:space="preserve"> </w:t>
            </w:r>
            <w:r>
              <w:t>kg)/cubic metre</w:t>
            </w:r>
          </w:p>
        </w:tc>
      </w:tr>
      <w:tr w:rsidR="009F6FD9" w14:paraId="76379878" w14:textId="77777777" w:rsidTr="00BB2D8E">
        <w:trPr>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0A110411" w14:textId="34DA870A" w:rsidR="00BB2D8E" w:rsidRDefault="00BB2D8E">
            <w:pPr>
              <w:pStyle w:val="TableText"/>
            </w:pPr>
            <w:r>
              <w:lastRenderedPageBreak/>
              <w:t>Mixed construction and demolition material</w:t>
            </w:r>
          </w:p>
        </w:tc>
        <w:tc>
          <w:tcPr>
            <w:tcW w:w="2813" w:type="pct"/>
            <w:tcBorders>
              <w:top w:val="single" w:sz="4" w:space="0" w:color="1C556C"/>
              <w:left w:val="single" w:sz="4" w:space="0" w:color="1C556C"/>
              <w:bottom w:val="single" w:sz="4" w:space="0" w:color="1C556C"/>
              <w:right w:val="single" w:sz="4" w:space="0" w:color="1C556C"/>
            </w:tcBorders>
            <w:hideMark/>
          </w:tcPr>
          <w:p w14:paraId="49D5AE42" w14:textId="5C57BF68"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Mixed loads of construction and demolition waste. Includes a mixture of timber, glass, metals, plastics, plasterboard or fibre cement products, fibreglass or insulation materials</w:t>
            </w:r>
            <w:r w:rsidR="00635290">
              <w:t xml:space="preserve">, </w:t>
            </w:r>
            <w:r>
              <w:t>masonry, bricks and small (incidental) amounts of concrete, soil or rock</w:t>
            </w:r>
          </w:p>
          <w:p w14:paraId="258AE8A7" w14:textId="3F35FECC"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If the load is predominantly concrete, soil or rock, this should be categorised under “</w:t>
            </w:r>
            <w:r w:rsidR="00BD260A">
              <w:t>s</w:t>
            </w:r>
            <w:r>
              <w:t>oil, sludges and similar excavated material” or “</w:t>
            </w:r>
            <w:r w:rsidR="00635290">
              <w:t>c</w:t>
            </w:r>
            <w:r>
              <w:t>oncrete, rock or other high-density materials”</w:t>
            </w:r>
          </w:p>
          <w:p w14:paraId="5D0C1DDE" w14:textId="60E1050F"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Not applicable to loads of construction and demolition material that are dominated by lighter materials such as insulation, packaging or plastics (“</w:t>
            </w:r>
            <w:r w:rsidR="00BD260A">
              <w:t>m</w:t>
            </w:r>
            <w:r>
              <w:t>ixed general material</w:t>
            </w:r>
            <w:r w:rsidR="00635290">
              <w:t xml:space="preserve"> – </w:t>
            </w:r>
            <w:r>
              <w:t>bulk, uncompacted” applies)</w:t>
            </w:r>
          </w:p>
        </w:tc>
        <w:tc>
          <w:tcPr>
            <w:tcW w:w="859" w:type="pct"/>
            <w:tcBorders>
              <w:top w:val="single" w:sz="4" w:space="0" w:color="1C556C"/>
              <w:left w:val="single" w:sz="4" w:space="0" w:color="1C556C"/>
              <w:bottom w:val="single" w:sz="4" w:space="0" w:color="1C556C"/>
              <w:right w:val="nil"/>
            </w:tcBorders>
            <w:hideMark/>
          </w:tcPr>
          <w:p w14:paraId="34E2A744" w14:textId="21EC72AF"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1.20 tonnes (1</w:t>
            </w:r>
            <w:r w:rsidR="00EF2FEA">
              <w:t>,</w:t>
            </w:r>
            <w:r>
              <w:t>200</w:t>
            </w:r>
            <w:r w:rsidR="00635290">
              <w:t xml:space="preserve"> </w:t>
            </w:r>
            <w:r>
              <w:t>kg)/cubic metre</w:t>
            </w:r>
          </w:p>
        </w:tc>
      </w:tr>
      <w:tr w:rsidR="00BB2D8E" w14:paraId="33565365" w14:textId="77777777" w:rsidTr="00BB2D8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4DE11959" w14:textId="13B9198A" w:rsidR="00BB2D8E" w:rsidRDefault="00BB2D8E">
            <w:pPr>
              <w:pStyle w:val="TableText"/>
            </w:pPr>
            <w:r>
              <w:t>Soil, sludges and similar excavated material</w:t>
            </w:r>
          </w:p>
        </w:tc>
        <w:tc>
          <w:tcPr>
            <w:tcW w:w="2813" w:type="pct"/>
            <w:tcBorders>
              <w:top w:val="single" w:sz="4" w:space="0" w:color="1C556C"/>
              <w:left w:val="single" w:sz="4" w:space="0" w:color="1C556C"/>
              <w:bottom w:val="single" w:sz="4" w:space="0" w:color="1C556C"/>
              <w:right w:val="single" w:sz="4" w:space="0" w:color="1C556C"/>
            </w:tcBorders>
            <w:hideMark/>
          </w:tcPr>
          <w:p w14:paraId="4F963895" w14:textId="362EE7F0"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Material predominantly made up of soil and excavated material including sand, silt, clay and topsoil. May include stumps or logs and asphalt</w:t>
            </w:r>
          </w:p>
          <w:p w14:paraId="51059062" w14:textId="3F36C9D4"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Materials predominantly made up of slags, sludges (including biosolids), ash, foundry sand, pomace (fruit pulp) and abattoir waste</w:t>
            </w:r>
          </w:p>
        </w:tc>
        <w:tc>
          <w:tcPr>
            <w:tcW w:w="859" w:type="pct"/>
            <w:tcBorders>
              <w:top w:val="single" w:sz="4" w:space="0" w:color="1C556C"/>
              <w:left w:val="single" w:sz="4" w:space="0" w:color="1C556C"/>
              <w:bottom w:val="single" w:sz="4" w:space="0" w:color="1C556C"/>
              <w:right w:val="nil"/>
            </w:tcBorders>
            <w:hideMark/>
          </w:tcPr>
          <w:p w14:paraId="5D80DACA" w14:textId="2D56F22B" w:rsidR="00BB2D8E" w:rsidRDefault="00BB2D8E">
            <w:pPr>
              <w:pStyle w:val="TableText"/>
              <w:cnfStyle w:val="000000100000" w:firstRow="0" w:lastRow="0" w:firstColumn="0" w:lastColumn="0" w:oddVBand="0" w:evenVBand="0" w:oddHBand="1" w:evenHBand="0" w:firstRowFirstColumn="0" w:firstRowLastColumn="0" w:lastRowFirstColumn="0" w:lastRowLastColumn="0"/>
            </w:pPr>
            <w:r>
              <w:t>1.50 tonnes (1</w:t>
            </w:r>
            <w:r w:rsidR="00EF2FEA">
              <w:t>,</w:t>
            </w:r>
            <w:r>
              <w:t>500</w:t>
            </w:r>
            <w:r w:rsidR="00635290">
              <w:t xml:space="preserve"> </w:t>
            </w:r>
            <w:r>
              <w:t>kg)/cubic metre</w:t>
            </w:r>
          </w:p>
        </w:tc>
      </w:tr>
      <w:tr w:rsidR="00BB2D8E" w14:paraId="2052F2F0" w14:textId="77777777" w:rsidTr="00BB2D8E">
        <w:trPr>
          <w:trHeight w:val="70"/>
        </w:trPr>
        <w:tc>
          <w:tcPr>
            <w:cnfStyle w:val="001000000000" w:firstRow="0" w:lastRow="0" w:firstColumn="1" w:lastColumn="0" w:oddVBand="0" w:evenVBand="0" w:oddHBand="0" w:evenHBand="0" w:firstRowFirstColumn="0" w:firstRowLastColumn="0" w:lastRowFirstColumn="0" w:lastRowLastColumn="0"/>
            <w:tcW w:w="1328" w:type="pct"/>
            <w:tcBorders>
              <w:top w:val="single" w:sz="4" w:space="0" w:color="1C556C"/>
              <w:left w:val="nil"/>
              <w:bottom w:val="single" w:sz="4" w:space="0" w:color="1C556C"/>
              <w:right w:val="single" w:sz="4" w:space="0" w:color="1C556C"/>
            </w:tcBorders>
            <w:hideMark/>
          </w:tcPr>
          <w:p w14:paraId="11CA25A2" w14:textId="06F87639" w:rsidR="00BB2D8E" w:rsidRDefault="00BB2D8E">
            <w:pPr>
              <w:pStyle w:val="TableText"/>
            </w:pPr>
            <w:r>
              <w:t xml:space="preserve">Concrete, rock, or other </w:t>
            </w:r>
            <w:r w:rsidR="00EF2FEA">
              <w:br/>
            </w:r>
            <w:r>
              <w:t>high-density materials</w:t>
            </w:r>
          </w:p>
        </w:tc>
        <w:tc>
          <w:tcPr>
            <w:tcW w:w="2813" w:type="pct"/>
            <w:tcBorders>
              <w:top w:val="single" w:sz="4" w:space="0" w:color="1C556C"/>
              <w:left w:val="single" w:sz="4" w:space="0" w:color="1C556C"/>
              <w:bottom w:val="single" w:sz="4" w:space="0" w:color="1C556C"/>
              <w:right w:val="single" w:sz="4" w:space="0" w:color="1C556C"/>
            </w:tcBorders>
            <w:hideMark/>
          </w:tcPr>
          <w:p w14:paraId="13126676" w14:textId="749B2784"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Waste or material composed of high-density materials and predominantly made up of concrete, rock and rubble</w:t>
            </w:r>
          </w:p>
        </w:tc>
        <w:tc>
          <w:tcPr>
            <w:tcW w:w="859" w:type="pct"/>
            <w:tcBorders>
              <w:top w:val="single" w:sz="4" w:space="0" w:color="1C556C"/>
              <w:left w:val="single" w:sz="4" w:space="0" w:color="1C556C"/>
              <w:bottom w:val="single" w:sz="4" w:space="0" w:color="1C556C"/>
              <w:right w:val="nil"/>
            </w:tcBorders>
            <w:hideMark/>
          </w:tcPr>
          <w:p w14:paraId="43F16F98" w14:textId="7B9518FC" w:rsidR="00BB2D8E" w:rsidRDefault="00BB2D8E">
            <w:pPr>
              <w:pStyle w:val="TableText"/>
              <w:cnfStyle w:val="000000000000" w:firstRow="0" w:lastRow="0" w:firstColumn="0" w:lastColumn="0" w:oddVBand="0" w:evenVBand="0" w:oddHBand="0" w:evenHBand="0" w:firstRowFirstColumn="0" w:firstRowLastColumn="0" w:lastRowFirstColumn="0" w:lastRowLastColumn="0"/>
            </w:pPr>
            <w:r>
              <w:t>2.00 tonnes (2</w:t>
            </w:r>
            <w:r w:rsidR="00EF2FEA">
              <w:t>,</w:t>
            </w:r>
            <w:r>
              <w:t>000</w:t>
            </w:r>
            <w:r w:rsidR="00635290">
              <w:t xml:space="preserve"> </w:t>
            </w:r>
            <w:r>
              <w:t>kg)/cubic metre</w:t>
            </w:r>
          </w:p>
        </w:tc>
      </w:tr>
    </w:tbl>
    <w:p w14:paraId="04390A3B" w14:textId="77777777" w:rsidR="00960632" w:rsidRDefault="00960632" w:rsidP="006C7DEA">
      <w:pPr>
        <w:pStyle w:val="BodyText"/>
      </w:pPr>
    </w:p>
    <w:p w14:paraId="085070D2" w14:textId="77777777" w:rsidR="00960632" w:rsidRDefault="00960632" w:rsidP="006C7DEA">
      <w:pPr>
        <w:pStyle w:val="BodyText"/>
      </w:pPr>
    </w:p>
    <w:p w14:paraId="4B35C0DB" w14:textId="77777777" w:rsidR="00635290" w:rsidRDefault="00635290" w:rsidP="00652A11">
      <w:pPr>
        <w:pStyle w:val="Heading1"/>
      </w:pPr>
    </w:p>
    <w:p w14:paraId="3C654C9C" w14:textId="77777777" w:rsidR="00635290" w:rsidRDefault="00635290">
      <w:pPr>
        <w:spacing w:line="0" w:lineRule="auto"/>
        <w:rPr>
          <w:rFonts w:ascii="Georgia" w:hAnsi="Georgia"/>
          <w:b/>
          <w:bCs/>
          <w:color w:val="1B556B" w:themeColor="text2"/>
          <w:sz w:val="56"/>
          <w:szCs w:val="84"/>
        </w:rPr>
      </w:pPr>
      <w:r>
        <w:br w:type="page"/>
      </w:r>
    </w:p>
    <w:p w14:paraId="54FD60C2" w14:textId="7F47F433" w:rsidR="009E4BF3" w:rsidRDefault="009E4BF3" w:rsidP="00652A11">
      <w:pPr>
        <w:pStyle w:val="Heading1"/>
      </w:pPr>
      <w:bookmarkStart w:id="341" w:name="_Toc197420896"/>
      <w:r w:rsidRPr="005E1C90">
        <w:lastRenderedPageBreak/>
        <w:t xml:space="preserve">Appendix </w:t>
      </w:r>
      <w:r>
        <w:t>4</w:t>
      </w:r>
      <w:r w:rsidRPr="005E1C90">
        <w:t xml:space="preserve">: </w:t>
      </w:r>
      <w:r w:rsidR="00927CB1">
        <w:t xml:space="preserve">Activity </w:t>
      </w:r>
      <w:r w:rsidR="00635290">
        <w:t>c</w:t>
      </w:r>
      <w:r w:rsidR="00927CB1">
        <w:t>ategories</w:t>
      </w:r>
      <w:bookmarkEnd w:id="341"/>
    </w:p>
    <w:tbl>
      <w:tblPr>
        <w:tblStyle w:val="LightGrid-Accent11"/>
        <w:tblW w:w="5313" w:type="pct"/>
        <w:tblInd w:w="0" w:type="dxa"/>
        <w:tblLook w:val="04A0" w:firstRow="1" w:lastRow="0" w:firstColumn="1" w:lastColumn="0" w:noHBand="0" w:noVBand="1"/>
      </w:tblPr>
      <w:tblGrid>
        <w:gridCol w:w="1561"/>
        <w:gridCol w:w="4253"/>
        <w:gridCol w:w="3825"/>
      </w:tblGrid>
      <w:tr w:rsidR="005A1CCD" w:rsidRPr="00A2703A" w14:paraId="238AD5C4" w14:textId="77777777" w:rsidTr="00772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0" w:type="pct"/>
          </w:tcPr>
          <w:p w14:paraId="57ECAA2E" w14:textId="77777777" w:rsidR="005A1CCD" w:rsidRPr="00EF2FEA" w:rsidRDefault="005A1CCD">
            <w:pPr>
              <w:pStyle w:val="TableTextbold"/>
              <w:rPr>
                <w:b/>
                <w:bCs w:val="0"/>
              </w:rPr>
            </w:pPr>
            <w:r w:rsidRPr="00EF2FEA">
              <w:rPr>
                <w:b/>
                <w:bCs w:val="0"/>
              </w:rPr>
              <w:t xml:space="preserve">Activity category </w:t>
            </w:r>
          </w:p>
        </w:tc>
        <w:tc>
          <w:tcPr>
            <w:tcW w:w="2206" w:type="pct"/>
          </w:tcPr>
          <w:p w14:paraId="2D497A42" w14:textId="77777777" w:rsidR="005A1CCD" w:rsidRPr="00EF2FEA" w:rsidRDefault="005A1CCD">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F2FEA">
              <w:rPr>
                <w:b/>
                <w:bCs w:val="0"/>
              </w:rPr>
              <w:t>Description</w:t>
            </w:r>
          </w:p>
        </w:tc>
        <w:tc>
          <w:tcPr>
            <w:tcW w:w="1985" w:type="pct"/>
          </w:tcPr>
          <w:p w14:paraId="76E3FDC1" w14:textId="77777777" w:rsidR="005A1CCD" w:rsidRPr="00EF2FEA" w:rsidRDefault="005A1CCD">
            <w:pPr>
              <w:pStyle w:val="TableTextbold"/>
              <w:cnfStyle w:val="100000000000" w:firstRow="1" w:lastRow="0" w:firstColumn="0" w:lastColumn="0" w:oddVBand="0" w:evenVBand="0" w:oddHBand="0" w:evenHBand="0" w:firstRowFirstColumn="0" w:firstRowLastColumn="0" w:lastRowFirstColumn="0" w:lastRowLastColumn="0"/>
              <w:rPr>
                <w:b/>
                <w:bCs w:val="0"/>
              </w:rPr>
            </w:pPr>
            <w:r w:rsidRPr="00EF2FEA">
              <w:rPr>
                <w:b/>
                <w:bCs w:val="0"/>
              </w:rPr>
              <w:t>Examples</w:t>
            </w:r>
          </w:p>
        </w:tc>
      </w:tr>
      <w:tr w:rsidR="005A1CCD" w:rsidRPr="006B77BB" w14:paraId="41BD5FB1" w14:textId="77777777" w:rsidTr="00D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20379566" w14:textId="77777777" w:rsidR="005A1CCD" w:rsidRPr="006B77BB" w:rsidRDefault="005A1CCD">
            <w:pPr>
              <w:pStyle w:val="TableText"/>
            </w:pPr>
            <w:r>
              <w:t>Construction and demolition</w:t>
            </w:r>
          </w:p>
        </w:tc>
        <w:tc>
          <w:tcPr>
            <w:tcW w:w="2206" w:type="pct"/>
          </w:tcPr>
          <w:p w14:paraId="0F6B31B0" w14:textId="3ABCB431" w:rsidR="005A1CCD" w:rsidRPr="006B77BB" w:rsidRDefault="005A1CCD">
            <w:pPr>
              <w:pStyle w:val="TableText"/>
              <w:cnfStyle w:val="000000100000" w:firstRow="0" w:lastRow="0" w:firstColumn="0" w:lastColumn="0" w:oddVBand="0" w:evenVBand="0" w:oddHBand="1" w:evenHBand="0" w:firstRowFirstColumn="0" w:firstRowLastColumn="0" w:lastRowFirstColumn="0" w:lastRowLastColumn="0"/>
            </w:pPr>
            <w:r>
              <w:t xml:space="preserve">Waste </w:t>
            </w:r>
            <w:r w:rsidDel="004317E0">
              <w:t xml:space="preserve">derived </w:t>
            </w:r>
            <w:r>
              <w:t>from the construction or demolition of buildings, structures and infrastructure. This includes residential, industrial and commercial structures</w:t>
            </w:r>
            <w:r w:rsidR="00635290">
              <w:t>;</w:t>
            </w:r>
            <w:r>
              <w:t xml:space="preserve"> pipelines</w:t>
            </w:r>
            <w:r w:rsidDel="004317E0">
              <w:t xml:space="preserve"> (</w:t>
            </w:r>
            <w:r w:rsidR="00B313E8" w:rsidDel="004317E0">
              <w:t>above ground</w:t>
            </w:r>
            <w:r w:rsidDel="004317E0">
              <w:t xml:space="preserve"> and underground assets)</w:t>
            </w:r>
            <w:r w:rsidR="00635290">
              <w:t>;</w:t>
            </w:r>
            <w:r>
              <w:t xml:space="preserve"> roading</w:t>
            </w:r>
            <w:r w:rsidR="00635290">
              <w:t>;</w:t>
            </w:r>
            <w:r>
              <w:t xml:space="preserve"> land development</w:t>
            </w:r>
            <w:r w:rsidDel="004317E0">
              <w:t xml:space="preserve"> (including site clearance for building or subdivision construction)</w:t>
            </w:r>
            <w:r w:rsidR="00635290">
              <w:t>;</w:t>
            </w:r>
            <w:r>
              <w:t xml:space="preserve"> and </w:t>
            </w:r>
            <w:r w:rsidDel="004317E0">
              <w:t xml:space="preserve">regular </w:t>
            </w:r>
            <w:r>
              <w:t>slips or other debris not associated with a major natural hazard.</w:t>
            </w:r>
          </w:p>
        </w:tc>
        <w:tc>
          <w:tcPr>
            <w:tcW w:w="1985" w:type="pct"/>
          </w:tcPr>
          <w:p w14:paraId="1E5DF94B" w14:textId="74599C75"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Waste from individual or multiple building construction sites</w:t>
            </w:r>
          </w:p>
          <w:p w14:paraId="27EC0340" w14:textId="6008C2C3" w:rsidR="00635290" w:rsidRDefault="005A1CCD" w:rsidP="002E64DA">
            <w:pPr>
              <w:pStyle w:val="TableBullet"/>
              <w:cnfStyle w:val="000000100000" w:firstRow="0" w:lastRow="0" w:firstColumn="0" w:lastColumn="0" w:oddVBand="0" w:evenVBand="0" w:oddHBand="1" w:evenHBand="0" w:firstRowFirstColumn="0" w:firstRowLastColumn="0" w:lastRowFirstColumn="0" w:lastRowLastColumn="0"/>
            </w:pPr>
            <w:r w:rsidRPr="00635290">
              <w:t>Waste from infrastructure projects</w:t>
            </w:r>
          </w:p>
          <w:p w14:paraId="009F55CE" w14:textId="4B24AA20" w:rsidR="005A1CCD" w:rsidRDefault="005A1CCD" w:rsidP="002E64DA">
            <w:pPr>
              <w:pStyle w:val="TableBullet"/>
              <w:cnfStyle w:val="000000100000" w:firstRow="0" w:lastRow="0" w:firstColumn="0" w:lastColumn="0" w:oddVBand="0" w:evenVBand="0" w:oddHBand="1" w:evenHBand="0" w:firstRowFirstColumn="0" w:firstRowLastColumn="0" w:lastRowFirstColumn="0" w:lastRowLastColumn="0"/>
            </w:pPr>
            <w:r>
              <w:t>Waste from the demolition of buildings</w:t>
            </w:r>
          </w:p>
          <w:p w14:paraId="7BAB70FC" w14:textId="589F6E0E"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Soil or fill material from construction or demolition of services or foundations for buildings</w:t>
            </w:r>
          </w:p>
          <w:p w14:paraId="7B1A79BE" w14:textId="774E0685"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Soil from ‘greenfield’ developments</w:t>
            </w:r>
          </w:p>
        </w:tc>
      </w:tr>
      <w:tr w:rsidR="005A1CCD" w:rsidRPr="006B77BB" w14:paraId="7FB090D9" w14:textId="77777777" w:rsidTr="00D57BE0">
        <w:tc>
          <w:tcPr>
            <w:cnfStyle w:val="001000000000" w:firstRow="0" w:lastRow="0" w:firstColumn="1" w:lastColumn="0" w:oddVBand="0" w:evenVBand="0" w:oddHBand="0" w:evenHBand="0" w:firstRowFirstColumn="0" w:firstRowLastColumn="0" w:lastRowFirstColumn="0" w:lastRowLastColumn="0"/>
            <w:tcW w:w="810" w:type="pct"/>
          </w:tcPr>
          <w:p w14:paraId="190CD1E9" w14:textId="77777777" w:rsidR="005A1CCD" w:rsidRPr="006B77BB" w:rsidRDefault="005A1CCD">
            <w:pPr>
              <w:pStyle w:val="TableText"/>
            </w:pPr>
            <w:r>
              <w:t>Mixed industrial, commercial</w:t>
            </w:r>
            <w:r w:rsidDel="008875DB">
              <w:t>,</w:t>
            </w:r>
            <w:r>
              <w:t xml:space="preserve"> and institutional </w:t>
            </w:r>
          </w:p>
        </w:tc>
        <w:tc>
          <w:tcPr>
            <w:tcW w:w="2206" w:type="pct"/>
          </w:tcPr>
          <w:p w14:paraId="1BDD8B7F" w14:textId="77777777" w:rsidR="005A1CCD" w:rsidDel="00053418" w:rsidRDefault="005A1CCD">
            <w:pPr>
              <w:pStyle w:val="TableText"/>
              <w:cnfStyle w:val="000000000000" w:firstRow="0" w:lastRow="0" w:firstColumn="0" w:lastColumn="0" w:oddVBand="0" w:evenVBand="0" w:oddHBand="0" w:evenHBand="0" w:firstRowFirstColumn="0" w:firstRowLastColumn="0" w:lastRowFirstColumn="0" w:lastRowLastColumn="0"/>
            </w:pPr>
            <w:r w:rsidDel="001C3415">
              <w:t xml:space="preserve">General </w:t>
            </w:r>
            <w:r>
              <w:t>waste from</w:t>
            </w:r>
            <w:r w:rsidDel="001C3415">
              <w:t xml:space="preserve"> activities </w:t>
            </w:r>
            <w:r w:rsidDel="00053418">
              <w:t xml:space="preserve">wholly or mainly </w:t>
            </w:r>
            <w:r w:rsidDel="001C3415">
              <w:t>for the purposes of a trade, business or industry</w:t>
            </w:r>
            <w:r>
              <w:t xml:space="preserve">, </w:t>
            </w:r>
            <w:r w:rsidDel="0092498E">
              <w:t xml:space="preserve">or for the purposes of </w:t>
            </w:r>
            <w:r>
              <w:t>sport, recreation, education, healthcare</w:t>
            </w:r>
            <w:r w:rsidDel="00BC283B">
              <w:t>,</w:t>
            </w:r>
            <w:r>
              <w:t xml:space="preserve"> or agriculture</w:t>
            </w:r>
            <w:r w:rsidDel="00053418">
              <w:t xml:space="preserve">, and not including residential premises. </w:t>
            </w:r>
          </w:p>
          <w:p w14:paraId="1D3D554A" w14:textId="77777777" w:rsidR="005A1CCD" w:rsidRPr="006B77BB" w:rsidRDefault="005A1CCD">
            <w:pPr>
              <w:pStyle w:val="TableText"/>
              <w:cnfStyle w:val="000000000000" w:firstRow="0" w:lastRow="0" w:firstColumn="0" w:lastColumn="0" w:oddVBand="0" w:evenVBand="0" w:oddHBand="0" w:evenHBand="0" w:firstRowFirstColumn="0" w:firstRowLastColumn="0" w:lastRowFirstColumn="0" w:lastRowLastColumn="0"/>
            </w:pPr>
            <w:r>
              <w:t>This includes retail and light manufacturing or industrial activities.</w:t>
            </w:r>
          </w:p>
        </w:tc>
        <w:tc>
          <w:tcPr>
            <w:tcW w:w="1985" w:type="pct"/>
          </w:tcPr>
          <w:p w14:paraId="54FDBCAB" w14:textId="075D0AB1" w:rsidR="005A1CCD" w:rsidRDefault="005A1CCD" w:rsidP="005A1CCD">
            <w:pPr>
              <w:pStyle w:val="TableBullet"/>
              <w:tabs>
                <w:tab w:val="clear" w:pos="397"/>
              </w:tabs>
              <w:cnfStyle w:val="000000000000" w:firstRow="0" w:lastRow="0" w:firstColumn="0" w:lastColumn="0" w:oddVBand="0" w:evenVBand="0" w:oddHBand="0" w:evenHBand="0" w:firstRowFirstColumn="0" w:firstRowLastColumn="0" w:lastRowFirstColumn="0" w:lastRowLastColumn="0"/>
            </w:pPr>
            <w:r>
              <w:t>Waste from mixed commercial sources</w:t>
            </w:r>
          </w:p>
          <w:p w14:paraId="253BBC39" w14:textId="176FCAD8" w:rsidR="005A1CCD" w:rsidRDefault="005A1CCD" w:rsidP="005A1CCD">
            <w:pPr>
              <w:pStyle w:val="TableBullet"/>
              <w:tabs>
                <w:tab w:val="clear" w:pos="397"/>
              </w:tabs>
              <w:cnfStyle w:val="000000000000" w:firstRow="0" w:lastRow="0" w:firstColumn="0" w:lastColumn="0" w:oddVBand="0" w:evenVBand="0" w:oddHBand="0" w:evenHBand="0" w:firstRowFirstColumn="0" w:firstRowLastColumn="0" w:lastRowFirstColumn="0" w:lastRowLastColumn="0"/>
            </w:pPr>
            <w:r>
              <w:t>Waste from council operations such as street sweeping and litter collection</w:t>
            </w:r>
          </w:p>
        </w:tc>
      </w:tr>
      <w:tr w:rsidR="005A1CCD" w:rsidRPr="006B77BB" w14:paraId="239C3BD3" w14:textId="77777777" w:rsidTr="00D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33B1D33D" w14:textId="77777777" w:rsidR="005A1CCD" w:rsidRPr="006B77BB" w:rsidRDefault="005A1CCD">
            <w:pPr>
              <w:pStyle w:val="TableText"/>
            </w:pPr>
            <w:r>
              <w:t>Heavy industrial</w:t>
            </w:r>
          </w:p>
        </w:tc>
        <w:tc>
          <w:tcPr>
            <w:tcW w:w="2206" w:type="pct"/>
          </w:tcPr>
          <w:p w14:paraId="48018F1F" w14:textId="36C59031" w:rsidR="005A1CCD" w:rsidRPr="006B77BB" w:rsidRDefault="005A1CCD">
            <w:pPr>
              <w:pStyle w:val="TableText"/>
              <w:cnfStyle w:val="000000100000" w:firstRow="0" w:lastRow="0" w:firstColumn="0" w:lastColumn="0" w:oddVBand="0" w:evenVBand="0" w:oddHBand="1" w:evenHBand="0" w:firstRowFirstColumn="0" w:firstRowLastColumn="0" w:lastRowFirstColumn="0" w:lastRowLastColumn="0"/>
            </w:pPr>
            <w:r w:rsidDel="001C3415">
              <w:t xml:space="preserve">General </w:t>
            </w:r>
            <w:r>
              <w:t xml:space="preserve">waste </w:t>
            </w:r>
            <w:r w:rsidDel="0082043C">
              <w:t xml:space="preserve">primarily derived </w:t>
            </w:r>
            <w:r>
              <w:t>from heavy industrial or manufacturing activities</w:t>
            </w:r>
            <w:r w:rsidDel="0082043C">
              <w:t>, in dedicated loads generated by the primary activity of an industry</w:t>
            </w:r>
            <w:r>
              <w:t>. This includes</w:t>
            </w:r>
            <w:r w:rsidDel="0082043C">
              <w:t>, but is not limited to,</w:t>
            </w:r>
            <w:r>
              <w:t xml:space="preserve"> tanneries, canning factories, dairy factories, timber or pulp mills, incineration activities, fisheries and horticulture processing.</w:t>
            </w:r>
          </w:p>
        </w:tc>
        <w:tc>
          <w:tcPr>
            <w:tcW w:w="1985" w:type="pct"/>
          </w:tcPr>
          <w:p w14:paraId="7EDC686E" w14:textId="54398BD4"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Waste from individual large factories or large industrial businesses</w:t>
            </w:r>
          </w:p>
          <w:p w14:paraId="689F51CC" w14:textId="3EB630A9"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Waste from food-production facilities</w:t>
            </w:r>
          </w:p>
          <w:p w14:paraId="4311F978" w14:textId="6E75ABC4"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Waste from timber-processing plants</w:t>
            </w:r>
          </w:p>
        </w:tc>
      </w:tr>
      <w:tr w:rsidR="005A1CCD" w:rsidRPr="006B77BB" w14:paraId="016D1F0C" w14:textId="77777777" w:rsidTr="00D57BE0">
        <w:tc>
          <w:tcPr>
            <w:cnfStyle w:val="001000000000" w:firstRow="0" w:lastRow="0" w:firstColumn="1" w:lastColumn="0" w:oddVBand="0" w:evenVBand="0" w:oddHBand="0" w:evenHBand="0" w:firstRowFirstColumn="0" w:firstRowLastColumn="0" w:lastRowFirstColumn="0" w:lastRowLastColumn="0"/>
            <w:tcW w:w="810" w:type="pct"/>
          </w:tcPr>
          <w:p w14:paraId="3BAFCF37" w14:textId="77777777" w:rsidR="005A1CCD" w:rsidRDefault="005A1CCD">
            <w:pPr>
              <w:pStyle w:val="TableText"/>
            </w:pPr>
            <w:r>
              <w:t>Residential drop-off</w:t>
            </w:r>
          </w:p>
        </w:tc>
        <w:tc>
          <w:tcPr>
            <w:tcW w:w="2206" w:type="pct"/>
          </w:tcPr>
          <w:p w14:paraId="62AD4858" w14:textId="4998F51C" w:rsidR="005A1CCD" w:rsidRDefault="005A1CCD">
            <w:pPr>
              <w:pStyle w:val="TableText"/>
              <w:cnfStyle w:val="000000000000" w:firstRow="0" w:lastRow="0" w:firstColumn="0" w:lastColumn="0" w:oddVBand="0" w:evenVBand="0" w:oddHBand="0" w:evenHBand="0" w:firstRowFirstColumn="0" w:firstRowLastColumn="0" w:lastRowFirstColumn="0" w:lastRowLastColumn="0"/>
            </w:pPr>
            <w:r>
              <w:t xml:space="preserve">Waste generated by </w:t>
            </w:r>
            <w:r w:rsidDel="001506B0">
              <w:t>residential premises</w:t>
            </w:r>
            <w:r w:rsidDel="007A6256">
              <w:t xml:space="preserve"> that is dropped off to a facility and that is not entirely from construction, renovation or demolition of the premises</w:t>
            </w:r>
            <w:r w:rsidDel="001506B0">
              <w:t xml:space="preserve">. Residential waste is composed of waste from normal household activities </w:t>
            </w:r>
            <w:r w:rsidDel="0000163C">
              <w:t xml:space="preserve">and originating from residential premises </w:t>
            </w:r>
            <w:r>
              <w:t xml:space="preserve">or workplace activities </w:t>
            </w:r>
            <w:r w:rsidDel="0000163C">
              <w:t>that result in domestic-type waste (</w:t>
            </w:r>
            <w:r w:rsidR="00635290">
              <w:t>eg</w:t>
            </w:r>
            <w:r w:rsidDel="0000163C">
              <w:t>,</w:t>
            </w:r>
            <w:r>
              <w:t xml:space="preserve"> </w:t>
            </w:r>
            <w:r w:rsidR="00B313E8">
              <w:t>lunch</w:t>
            </w:r>
            <w:r w:rsidR="00B313E8" w:rsidDel="0022144D">
              <w:t>rooms</w:t>
            </w:r>
            <w:r w:rsidDel="0000163C">
              <w:t xml:space="preserve">, </w:t>
            </w:r>
            <w:r>
              <w:t>cafeterias</w:t>
            </w:r>
            <w:r w:rsidDel="0000163C">
              <w:t>)</w:t>
            </w:r>
            <w:r>
              <w:t>.</w:t>
            </w:r>
          </w:p>
          <w:p w14:paraId="2CBD503B" w14:textId="77777777" w:rsidR="005A1CCD" w:rsidRPr="006B77BB" w:rsidRDefault="005A1CCD">
            <w:pPr>
              <w:pStyle w:val="TableText"/>
              <w:cnfStyle w:val="000000000000" w:firstRow="0" w:lastRow="0" w:firstColumn="0" w:lastColumn="0" w:oddVBand="0" w:evenVBand="0" w:oddHBand="0" w:evenHBand="0" w:firstRowFirstColumn="0" w:firstRowLastColumn="0" w:lastRowFirstColumn="0" w:lastRowLastColumn="0"/>
            </w:pPr>
            <w:r w:rsidDel="0000163C">
              <w:t xml:space="preserve">This does not include waste produced in the process of commercial or industrial undertakings. Loads of waste entirely from construction or demolition activities should be categorised as </w:t>
            </w:r>
            <w:r w:rsidDel="005E4618">
              <w:t>“</w:t>
            </w:r>
            <w:r w:rsidDel="0000163C">
              <w:t>Construction and demolition</w:t>
            </w:r>
            <w:r w:rsidDel="005E4618">
              <w:t>”</w:t>
            </w:r>
            <w:r w:rsidDel="0000163C">
              <w:t>.</w:t>
            </w:r>
          </w:p>
        </w:tc>
        <w:tc>
          <w:tcPr>
            <w:tcW w:w="1985" w:type="pct"/>
          </w:tcPr>
          <w:p w14:paraId="75BBAF5D" w14:textId="04DC2999" w:rsidR="005A1CCD" w:rsidRDefault="005A1CCD" w:rsidP="005A1CCD">
            <w:pPr>
              <w:pStyle w:val="TableBullet"/>
              <w:tabs>
                <w:tab w:val="clear" w:pos="397"/>
              </w:tabs>
              <w:cnfStyle w:val="000000000000" w:firstRow="0" w:lastRow="0" w:firstColumn="0" w:lastColumn="0" w:oddVBand="0" w:evenVBand="0" w:oddHBand="0" w:evenHBand="0" w:firstRowFirstColumn="0" w:firstRowLastColumn="0" w:lastRowFirstColumn="0" w:lastRowLastColumn="0"/>
            </w:pPr>
            <w:r>
              <w:t xml:space="preserve">Waste from households delivered to a </w:t>
            </w:r>
            <w:r w:rsidR="00EF2FEA">
              <w:br/>
            </w:r>
            <w:r>
              <w:t>drop-off area</w:t>
            </w:r>
          </w:p>
          <w:p w14:paraId="3C436B03" w14:textId="78030924" w:rsidR="005A1CCD" w:rsidRDefault="005A1CCD" w:rsidP="005A1CCD">
            <w:pPr>
              <w:pStyle w:val="TableBullet"/>
              <w:tabs>
                <w:tab w:val="clear" w:pos="397"/>
              </w:tabs>
              <w:cnfStyle w:val="000000000000" w:firstRow="0" w:lastRow="0" w:firstColumn="0" w:lastColumn="0" w:oddVBand="0" w:evenVBand="0" w:oddHBand="0" w:evenHBand="0" w:firstRowFirstColumn="0" w:firstRowLastColumn="0" w:lastRowFirstColumn="0" w:lastRowLastColumn="0"/>
            </w:pPr>
            <w:r>
              <w:t>Waste from households received from gantry skip-bin collection</w:t>
            </w:r>
          </w:p>
        </w:tc>
      </w:tr>
      <w:tr w:rsidR="005A1CCD" w:rsidRPr="006B77BB" w14:paraId="447E86F2" w14:textId="77777777" w:rsidTr="00D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524CB160" w14:textId="77777777" w:rsidR="005A1CCD" w:rsidRDefault="005A1CCD">
            <w:pPr>
              <w:pStyle w:val="TableText"/>
            </w:pPr>
            <w:r>
              <w:t>Residential kerbside collections</w:t>
            </w:r>
          </w:p>
        </w:tc>
        <w:tc>
          <w:tcPr>
            <w:tcW w:w="2206" w:type="pct"/>
          </w:tcPr>
          <w:p w14:paraId="633D9B8C" w14:textId="278294DA" w:rsidR="005A1CCD" w:rsidDel="00F364E9" w:rsidRDefault="005A1CCD">
            <w:pPr>
              <w:pStyle w:val="TableText"/>
              <w:cnfStyle w:val="000000100000" w:firstRow="0" w:lastRow="0" w:firstColumn="0" w:lastColumn="0" w:oddVBand="0" w:evenVBand="0" w:oddHBand="1" w:evenHBand="0" w:firstRowFirstColumn="0" w:firstRowLastColumn="0" w:lastRowFirstColumn="0" w:lastRowLastColumn="0"/>
            </w:pPr>
            <w:r>
              <w:t xml:space="preserve">Waste </w:t>
            </w:r>
            <w:r w:rsidDel="001506B0">
              <w:t xml:space="preserve">generated by residential activity that is </w:t>
            </w:r>
            <w:r>
              <w:t xml:space="preserve">collected at kerbside </w:t>
            </w:r>
            <w:r w:rsidDel="00F364E9">
              <w:t>and that is composed of wastes from normal household activities and originating from residential premises or workplace activities that result in domestic-type waste (</w:t>
            </w:r>
            <w:r w:rsidR="00635290">
              <w:t>eg</w:t>
            </w:r>
            <w:r w:rsidDel="00F364E9">
              <w:t xml:space="preserve">, </w:t>
            </w:r>
            <w:r w:rsidR="00B313E8" w:rsidDel="00F364E9">
              <w:t>lunch</w:t>
            </w:r>
            <w:r w:rsidR="00B313E8" w:rsidDel="008768EC">
              <w:t>rooms</w:t>
            </w:r>
            <w:r w:rsidDel="00F364E9">
              <w:t>, cafeterias).</w:t>
            </w:r>
          </w:p>
          <w:p w14:paraId="4D852FD6" w14:textId="77777777" w:rsidR="005A1CCD" w:rsidRPr="006B77BB" w:rsidRDefault="005A1CCD">
            <w:pPr>
              <w:pStyle w:val="TableText"/>
              <w:cnfStyle w:val="000000100000" w:firstRow="0" w:lastRow="0" w:firstColumn="0" w:lastColumn="0" w:oddVBand="0" w:evenVBand="0" w:oddHBand="1" w:evenHBand="0" w:firstRowFirstColumn="0" w:firstRowLastColumn="0" w:lastRowFirstColumn="0" w:lastRowLastColumn="0"/>
            </w:pPr>
            <w:r w:rsidDel="00F364E9">
              <w:t>This does not include waste produced in the process of commercial or industrial undertakings.</w:t>
            </w:r>
          </w:p>
        </w:tc>
        <w:tc>
          <w:tcPr>
            <w:tcW w:w="1985" w:type="pct"/>
          </w:tcPr>
          <w:p w14:paraId="098906C1" w14:textId="579542E4"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t>Residential waste received from kerbside collection</w:t>
            </w:r>
          </w:p>
          <w:p w14:paraId="68D4BDB4" w14:textId="77777777" w:rsidR="005A1CCD" w:rsidRDefault="005A1CCD">
            <w:pPr>
              <w:pStyle w:val="TableText"/>
              <w:cnfStyle w:val="000000100000" w:firstRow="0" w:lastRow="0" w:firstColumn="0" w:lastColumn="0" w:oddVBand="0" w:evenVBand="0" w:oddHBand="1" w:evenHBand="0" w:firstRowFirstColumn="0" w:firstRowLastColumn="0" w:lastRowFirstColumn="0" w:lastRowLastColumn="0"/>
            </w:pPr>
          </w:p>
        </w:tc>
      </w:tr>
      <w:tr w:rsidR="005A1CCD" w:rsidRPr="006B77BB" w14:paraId="504BC5B5" w14:textId="77777777" w:rsidTr="00D57BE0">
        <w:tc>
          <w:tcPr>
            <w:cnfStyle w:val="001000000000" w:firstRow="0" w:lastRow="0" w:firstColumn="1" w:lastColumn="0" w:oddVBand="0" w:evenVBand="0" w:oddHBand="0" w:evenHBand="0" w:firstRowFirstColumn="0" w:firstRowLastColumn="0" w:lastRowFirstColumn="0" w:lastRowLastColumn="0"/>
            <w:tcW w:w="810" w:type="pct"/>
          </w:tcPr>
          <w:p w14:paraId="450BC29D" w14:textId="77777777" w:rsidR="005A1CCD" w:rsidRDefault="005A1CCD">
            <w:pPr>
              <w:pStyle w:val="TableText"/>
            </w:pPr>
            <w:r>
              <w:t>Unusual activity</w:t>
            </w:r>
          </w:p>
        </w:tc>
        <w:tc>
          <w:tcPr>
            <w:tcW w:w="2206" w:type="pct"/>
          </w:tcPr>
          <w:p w14:paraId="6F35CC8F" w14:textId="6CFA7638" w:rsidR="005A1CCD" w:rsidRPr="006B77BB" w:rsidRDefault="005A1CCD">
            <w:pPr>
              <w:pStyle w:val="TableText"/>
              <w:cnfStyle w:val="000000000000" w:firstRow="0" w:lastRow="0" w:firstColumn="0" w:lastColumn="0" w:oddVBand="0" w:evenVBand="0" w:oddHBand="0" w:evenHBand="0" w:firstRowFirstColumn="0" w:firstRowLastColumn="0" w:lastRowFirstColumn="0" w:lastRowLastColumn="0"/>
            </w:pPr>
            <w:r>
              <w:t>This category should be used only</w:t>
            </w:r>
            <w:r w:rsidDel="00BF5A46">
              <w:t xml:space="preserve"> as an exception,</w:t>
            </w:r>
            <w:r>
              <w:t xml:space="preserve"> to capture waste that does not fit into any of the other categories</w:t>
            </w:r>
            <w:r w:rsidDel="00BF5A46">
              <w:t xml:space="preserve"> and that is from a distinct activity that occurs irregularly</w:t>
            </w:r>
            <w:r w:rsidR="00635290">
              <w:t>,</w:t>
            </w:r>
            <w:r w:rsidDel="00BF5A46">
              <w:t xml:space="preserve"> and </w:t>
            </w:r>
            <w:r w:rsidR="00635290">
              <w:t xml:space="preserve">that </w:t>
            </w:r>
            <w:r w:rsidDel="00BF5A46">
              <w:t>significantly affects the overall composition of the waste stream</w:t>
            </w:r>
            <w:r>
              <w:t>.</w:t>
            </w:r>
          </w:p>
        </w:tc>
        <w:tc>
          <w:tcPr>
            <w:tcW w:w="1985" w:type="pct"/>
          </w:tcPr>
          <w:p w14:paraId="7DF58DBF" w14:textId="77777777" w:rsidR="005A1CCD" w:rsidRDefault="005A1CCD" w:rsidP="005A1CCD">
            <w:pPr>
              <w:pStyle w:val="TableBullet"/>
              <w:tabs>
                <w:tab w:val="clear" w:pos="397"/>
              </w:tabs>
              <w:cnfStyle w:val="000000000000" w:firstRow="0" w:lastRow="0" w:firstColumn="0" w:lastColumn="0" w:oddVBand="0" w:evenVBand="0" w:oddHBand="0" w:evenHBand="0" w:firstRowFirstColumn="0" w:firstRowLastColumn="0" w:lastRowFirstColumn="0" w:lastRowLastColumn="0"/>
            </w:pPr>
            <w:r>
              <w:t>Severe weather/emergency waste</w:t>
            </w:r>
          </w:p>
        </w:tc>
      </w:tr>
      <w:tr w:rsidR="005A1CCD" w:rsidRPr="006B77BB" w14:paraId="363B57BF" w14:textId="77777777" w:rsidTr="00D57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pct"/>
          </w:tcPr>
          <w:p w14:paraId="05EC8B32" w14:textId="77777777" w:rsidR="005A1CCD" w:rsidRPr="00A95F76" w:rsidRDefault="005A1CCD">
            <w:pPr>
              <w:pStyle w:val="TableText"/>
            </w:pPr>
            <w:r>
              <w:t>Transfer station – mixed activities</w:t>
            </w:r>
          </w:p>
        </w:tc>
        <w:tc>
          <w:tcPr>
            <w:tcW w:w="2206" w:type="pct"/>
          </w:tcPr>
          <w:p w14:paraId="5EA4B9DB" w14:textId="77777777" w:rsidR="005A1CCD" w:rsidRPr="006B77BB" w:rsidRDefault="005A1CCD">
            <w:pPr>
              <w:pStyle w:val="TableText"/>
              <w:cnfStyle w:val="000000100000" w:firstRow="0" w:lastRow="0" w:firstColumn="0" w:lastColumn="0" w:oddVBand="0" w:evenVBand="0" w:oddHBand="1" w:evenHBand="0" w:firstRowFirstColumn="0" w:firstRowLastColumn="0" w:lastRowFirstColumn="0" w:lastRowLastColumn="0"/>
            </w:pPr>
            <w:r>
              <w:t xml:space="preserve">Waste or diverted material that enters the facility from a transfer station. This includes loads from </w:t>
            </w:r>
            <w:r w:rsidDel="001D7972">
              <w:t xml:space="preserve">a </w:t>
            </w:r>
            <w:r>
              <w:t xml:space="preserve">transfer </w:t>
            </w:r>
            <w:r>
              <w:lastRenderedPageBreak/>
              <w:t>station to another transfer station and loads from a transfer station to a landfill. Waste or diverted material that enters a transfer station must be recorded under the relevant activity category associated with the activity that generated that waste.</w:t>
            </w:r>
          </w:p>
        </w:tc>
        <w:tc>
          <w:tcPr>
            <w:tcW w:w="1985" w:type="pct"/>
          </w:tcPr>
          <w:p w14:paraId="707AE557" w14:textId="77777777"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lastRenderedPageBreak/>
              <w:t>Each mixed-activity load must record the individual transfer station it is received from.</w:t>
            </w:r>
          </w:p>
          <w:p w14:paraId="35BD3231" w14:textId="77777777" w:rsidR="005A1CCD" w:rsidRDefault="005A1CCD" w:rsidP="005A1CCD">
            <w:pPr>
              <w:pStyle w:val="TableBullet"/>
              <w:tabs>
                <w:tab w:val="clear" w:pos="397"/>
              </w:tabs>
              <w:cnfStyle w:val="000000100000" w:firstRow="0" w:lastRow="0" w:firstColumn="0" w:lastColumn="0" w:oddVBand="0" w:evenVBand="0" w:oddHBand="1" w:evenHBand="0" w:firstRowFirstColumn="0" w:firstRowLastColumn="0" w:lastRowFirstColumn="0" w:lastRowLastColumn="0"/>
            </w:pPr>
            <w:r>
              <w:lastRenderedPageBreak/>
              <w:t>Waste received from an individual activity (eg, construction and demolition) should instead apply the individual activity source.</w:t>
            </w:r>
          </w:p>
        </w:tc>
      </w:tr>
    </w:tbl>
    <w:p w14:paraId="27ADD51A" w14:textId="77777777" w:rsidR="009042BE" w:rsidRDefault="009042BE" w:rsidP="002E64DA">
      <w:pPr>
        <w:pStyle w:val="BodyText"/>
        <w:spacing w:before="240"/>
      </w:pPr>
      <w:r>
        <w:lastRenderedPageBreak/>
        <w:t xml:space="preserve">The ‘transfer station’ category exists only for waste delivered </w:t>
      </w:r>
      <w:r w:rsidRPr="003C38E6">
        <w:rPr>
          <w:b/>
        </w:rPr>
        <w:t>from</w:t>
      </w:r>
      <w:r>
        <w:t xml:space="preserve"> </w:t>
      </w:r>
      <w:r w:rsidDel="00A95F76">
        <w:t xml:space="preserve">a </w:t>
      </w:r>
      <w:r>
        <w:t xml:space="preserve">transfer station to another facility. For all other loads, transfer stations must categorise the waste they </w:t>
      </w:r>
      <w:r w:rsidRPr="003C38E6">
        <w:rPr>
          <w:b/>
        </w:rPr>
        <w:t>receive</w:t>
      </w:r>
      <w:r>
        <w:t xml:space="preserve"> into the appropriate activity category. </w:t>
      </w:r>
    </w:p>
    <w:p w14:paraId="2333E7AA" w14:textId="77777777" w:rsidR="00927CB1" w:rsidRPr="00927CB1" w:rsidRDefault="00927CB1" w:rsidP="00DC392E">
      <w:pPr>
        <w:pStyle w:val="BodyText"/>
      </w:pPr>
    </w:p>
    <w:p w14:paraId="010B4FEA" w14:textId="71C958F6" w:rsidR="00960632" w:rsidRPr="00D8595D" w:rsidRDefault="00960632" w:rsidP="006C7DEA">
      <w:pPr>
        <w:pStyle w:val="BodyText"/>
      </w:pPr>
      <w:bookmarkStart w:id="342" w:name="_Toc230338489"/>
      <w:bookmarkEnd w:id="342"/>
    </w:p>
    <w:sectPr w:rsidR="00960632" w:rsidRPr="00D8595D" w:rsidSect="00716ED8">
      <w:footerReference w:type="even" r:id="rId53"/>
      <w:footerReference w:type="default" r:id="rId54"/>
      <w:pgSz w:w="11907" w:h="16840" w:code="9"/>
      <w:pgMar w:top="1418" w:right="1418" w:bottom="1418"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8BF02" w14:textId="77777777" w:rsidR="00BC5606" w:rsidRDefault="00BC5606" w:rsidP="0080531E">
      <w:pPr>
        <w:spacing w:after="0" w:line="240" w:lineRule="auto"/>
      </w:pPr>
      <w:r>
        <w:separator/>
      </w:r>
    </w:p>
    <w:p w14:paraId="60D4B339" w14:textId="77777777" w:rsidR="00BC5606" w:rsidRDefault="00BC5606"/>
  </w:endnote>
  <w:endnote w:type="continuationSeparator" w:id="0">
    <w:p w14:paraId="3F6477CD" w14:textId="77777777" w:rsidR="00BC5606" w:rsidRDefault="00BC5606" w:rsidP="0080531E">
      <w:pPr>
        <w:spacing w:after="0" w:line="240" w:lineRule="auto"/>
      </w:pPr>
      <w:r>
        <w:continuationSeparator/>
      </w:r>
    </w:p>
    <w:p w14:paraId="0C54CE10" w14:textId="77777777" w:rsidR="00BC5606" w:rsidRDefault="00BC5606"/>
  </w:endnote>
  <w:endnote w:type="continuationNotice" w:id="1">
    <w:p w14:paraId="2D6DF398" w14:textId="77777777" w:rsidR="00BC5606" w:rsidRDefault="00BC56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CFDF" w14:textId="232475CB" w:rsidR="002E6E29" w:rsidRPr="00B83F2A" w:rsidRDefault="00B83F2A" w:rsidP="00B83F2A">
    <w:pPr>
      <w:pStyle w:val="Footereven"/>
      <w:rPr>
        <w:sz w:val="16"/>
        <w:szCs w:val="16"/>
      </w:rPr>
    </w:pPr>
    <w:r w:rsidRPr="00B83F2A">
      <w:rPr>
        <w:noProof w:val="0"/>
        <w:sz w:val="16"/>
        <w:szCs w:val="16"/>
      </w:rPr>
      <w:fldChar w:fldCharType="begin"/>
    </w:r>
    <w:r w:rsidRPr="00B83F2A">
      <w:rPr>
        <w:sz w:val="16"/>
        <w:szCs w:val="16"/>
      </w:rPr>
      <w:instrText xml:space="preserve"> PAGE   \* MERGEFORMAT </w:instrText>
    </w:r>
    <w:r w:rsidRPr="00B83F2A">
      <w:rPr>
        <w:noProof w:val="0"/>
        <w:sz w:val="16"/>
        <w:szCs w:val="16"/>
      </w:rPr>
      <w:fldChar w:fldCharType="separate"/>
    </w:r>
    <w:r w:rsidRPr="00B83F2A">
      <w:rPr>
        <w:noProof w:val="0"/>
        <w:sz w:val="16"/>
        <w:szCs w:val="16"/>
      </w:rPr>
      <w:t>2</w:t>
    </w:r>
    <w:r w:rsidRPr="00B83F2A">
      <w:rPr>
        <w:sz w:val="16"/>
        <w:szCs w:val="16"/>
      </w:rPr>
      <w:fldChar w:fldCharType="end"/>
    </w:r>
    <w:r w:rsidRPr="00B83F2A">
      <w:rPr>
        <w:sz w:val="16"/>
        <w:szCs w:val="16"/>
      </w:rPr>
      <w:tab/>
    </w:r>
    <w:r w:rsidR="00DE5E5D">
      <w:rPr>
        <w:sz w:val="16"/>
        <w:szCs w:val="16"/>
      </w:rPr>
      <w:tab/>
    </w:r>
    <w:r w:rsidRPr="00B83F2A">
      <w:rPr>
        <w:sz w:val="16"/>
        <w:szCs w:val="16"/>
      </w:rPr>
      <w:t xml:space="preserve">Waste disposal levy and reporting requirements </w:t>
    </w:r>
    <w:r w:rsidR="00665E05">
      <w:rPr>
        <w:sz w:val="16"/>
        <w:szCs w:val="16"/>
      </w:rPr>
      <w:t xml:space="preserve">guide </w:t>
    </w:r>
    <w:r w:rsidRPr="00B83F2A">
      <w:rPr>
        <w:sz w:val="16"/>
        <w:szCs w:val="16"/>
      </w:rPr>
      <w:t xml:space="preserve">for </w:t>
    </w:r>
    <w:r w:rsidR="00317116">
      <w:rPr>
        <w:sz w:val="16"/>
        <w:szCs w:val="16"/>
      </w:rPr>
      <w:t>facility</w:t>
    </w:r>
    <w:r w:rsidR="00317116" w:rsidRPr="00B83F2A">
      <w:rPr>
        <w:sz w:val="16"/>
        <w:szCs w:val="16"/>
      </w:rPr>
      <w:t xml:space="preserve"> </w:t>
    </w:r>
    <w:r w:rsidRPr="00B83F2A">
      <w:rPr>
        <w:sz w:val="16"/>
        <w:szCs w:val="16"/>
      </w:rPr>
      <w:t>operators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266541"/>
      <w:docPartObj>
        <w:docPartGallery w:val="Page Numbers (Bottom of Page)"/>
        <w:docPartUnique/>
      </w:docPartObj>
    </w:sdtPr>
    <w:sdtEndPr>
      <w:rPr>
        <w:noProof/>
      </w:rPr>
    </w:sdtEndPr>
    <w:sdtContent>
      <w:p w14:paraId="76D7BB74" w14:textId="0D9F9712" w:rsidR="00E32F56" w:rsidRDefault="00E32F5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6C543" w14:textId="77777777" w:rsidR="002E6E29" w:rsidRDefault="002E6E2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608B" w14:textId="54FBB627" w:rsidR="00786A29" w:rsidRPr="007D6B1D" w:rsidRDefault="005F0CFC" w:rsidP="007D6B1D">
    <w:pPr>
      <w:pStyle w:val="Footerodd"/>
      <w:tabs>
        <w:tab w:val="clear" w:pos="8505"/>
        <w:tab w:val="clear" w:pos="9072"/>
        <w:tab w:val="right" w:pos="13041"/>
        <w:tab w:val="right" w:pos="13721"/>
      </w:tabs>
      <w:ind w:left="3573"/>
      <w:rPr>
        <w:sz w:val="16"/>
        <w:szCs w:val="16"/>
      </w:rPr>
    </w:pPr>
    <w:r w:rsidRPr="007D6B1D">
      <w:rPr>
        <w:sz w:val="16"/>
        <w:szCs w:val="16"/>
      </w:rPr>
      <w:tab/>
    </w:r>
    <w:r w:rsidR="00D6732E">
      <w:rPr>
        <w:sz w:val="16"/>
        <w:szCs w:val="16"/>
      </w:rPr>
      <w:tab/>
    </w:r>
    <w:r w:rsidR="00A3675B">
      <w:rPr>
        <w:sz w:val="16"/>
        <w:szCs w:val="16"/>
      </w:rPr>
      <w:tab/>
    </w:r>
    <w:r w:rsidR="00474500">
      <w:rPr>
        <w:sz w:val="16"/>
        <w:szCs w:val="16"/>
      </w:rPr>
      <w:t xml:space="preserve"> </w:t>
    </w:r>
    <w:r w:rsidR="00DE5E5D">
      <w:rPr>
        <w:sz w:val="16"/>
        <w:szCs w:val="16"/>
      </w:rPr>
      <w:t xml:space="preserve"> </w:t>
    </w:r>
    <w:r w:rsidR="007D6B1D" w:rsidRPr="007D6B1D">
      <w:rPr>
        <w:sz w:val="16"/>
        <w:szCs w:val="16"/>
      </w:rPr>
      <w:t xml:space="preserve">Waste disposal levy and reporting requirements </w:t>
    </w:r>
    <w:r w:rsidR="00665E05">
      <w:rPr>
        <w:sz w:val="16"/>
        <w:szCs w:val="16"/>
      </w:rPr>
      <w:t xml:space="preserve">guide </w:t>
    </w:r>
    <w:r w:rsidR="007D6B1D" w:rsidRPr="007D6B1D">
      <w:rPr>
        <w:sz w:val="16"/>
        <w:szCs w:val="16"/>
      </w:rPr>
      <w:t xml:space="preserve">for </w:t>
    </w:r>
    <w:r w:rsidR="00317116">
      <w:rPr>
        <w:sz w:val="16"/>
        <w:szCs w:val="16"/>
      </w:rPr>
      <w:t>facility</w:t>
    </w:r>
    <w:r w:rsidR="00317116" w:rsidRPr="007D6B1D">
      <w:rPr>
        <w:sz w:val="16"/>
        <w:szCs w:val="16"/>
      </w:rPr>
      <w:t xml:space="preserve"> </w:t>
    </w:r>
    <w:r w:rsidR="007D6B1D" w:rsidRPr="007D6B1D">
      <w:rPr>
        <w:sz w:val="16"/>
        <w:szCs w:val="16"/>
      </w:rPr>
      <w:t>operators</w:t>
    </w:r>
    <w:r w:rsidRPr="007D6B1D">
      <w:rPr>
        <w:sz w:val="16"/>
        <w:szCs w:val="16"/>
      </w:rPr>
      <w:tab/>
    </w:r>
    <w:r w:rsidRPr="007D6B1D">
      <w:rPr>
        <w:sz w:val="16"/>
        <w:szCs w:val="16"/>
      </w:rPr>
      <w:fldChar w:fldCharType="begin"/>
    </w:r>
    <w:r w:rsidRPr="007D6B1D">
      <w:rPr>
        <w:sz w:val="16"/>
        <w:szCs w:val="16"/>
      </w:rPr>
      <w:instrText xml:space="preserve"> PAGE   \* MERGEFORMAT </w:instrText>
    </w:r>
    <w:r w:rsidRPr="007D6B1D">
      <w:rPr>
        <w:sz w:val="16"/>
        <w:szCs w:val="16"/>
      </w:rPr>
      <w:fldChar w:fldCharType="separate"/>
    </w:r>
    <w:r w:rsidRPr="007D6B1D">
      <w:rPr>
        <w:sz w:val="16"/>
        <w:szCs w:val="16"/>
      </w:rPr>
      <w:t>13</w:t>
    </w:r>
    <w:r w:rsidRPr="007D6B1D">
      <w:rPr>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695DF" w14:textId="14FBFBCC" w:rsidR="002E6E29" w:rsidRPr="00C774FC" w:rsidRDefault="008B297D" w:rsidP="00AB5AEA">
    <w:pPr>
      <w:pStyle w:val="Footereven"/>
      <w:rPr>
        <w:sz w:val="16"/>
        <w:szCs w:val="16"/>
      </w:rPr>
    </w:pPr>
    <w:r w:rsidRPr="00C774FC">
      <w:rPr>
        <w:noProof w:val="0"/>
        <w:sz w:val="16"/>
        <w:szCs w:val="16"/>
      </w:rPr>
      <w:fldChar w:fldCharType="begin"/>
    </w:r>
    <w:r w:rsidRPr="00C774FC">
      <w:rPr>
        <w:sz w:val="16"/>
        <w:szCs w:val="16"/>
      </w:rPr>
      <w:instrText xml:space="preserve"> PAGE   \* MERGEFORMAT </w:instrText>
    </w:r>
    <w:r w:rsidRPr="00C774FC">
      <w:rPr>
        <w:noProof w:val="0"/>
        <w:sz w:val="16"/>
        <w:szCs w:val="16"/>
      </w:rPr>
      <w:fldChar w:fldCharType="separate"/>
    </w:r>
    <w:r w:rsidRPr="00C774FC">
      <w:rPr>
        <w:sz w:val="16"/>
        <w:szCs w:val="16"/>
      </w:rPr>
      <w:t>1</w:t>
    </w:r>
    <w:r w:rsidRPr="00C774FC">
      <w:rPr>
        <w:sz w:val="16"/>
        <w:szCs w:val="16"/>
      </w:rPr>
      <w:fldChar w:fldCharType="end"/>
    </w:r>
    <w:r w:rsidRPr="00C774FC">
      <w:rPr>
        <w:sz w:val="16"/>
        <w:szCs w:val="16"/>
      </w:rPr>
      <w:tab/>
      <w:t xml:space="preserve">Waste </w:t>
    </w:r>
    <w:r w:rsidR="003046C6" w:rsidRPr="00C774FC">
      <w:rPr>
        <w:sz w:val="16"/>
        <w:szCs w:val="16"/>
      </w:rPr>
      <w:t>disposal</w:t>
    </w:r>
    <w:r w:rsidRPr="00C774FC">
      <w:rPr>
        <w:sz w:val="16"/>
        <w:szCs w:val="16"/>
      </w:rPr>
      <w:t xml:space="preserve"> levy </w:t>
    </w:r>
    <w:r w:rsidR="003046C6" w:rsidRPr="00C774FC">
      <w:rPr>
        <w:sz w:val="16"/>
        <w:szCs w:val="16"/>
      </w:rPr>
      <w:t xml:space="preserve">and reporting </w:t>
    </w:r>
    <w:r w:rsidR="00737586" w:rsidRPr="00C774FC">
      <w:rPr>
        <w:sz w:val="16"/>
        <w:szCs w:val="16"/>
      </w:rPr>
      <w:t>requirements</w:t>
    </w:r>
    <w:r w:rsidR="003046C6" w:rsidRPr="00C774FC">
      <w:rPr>
        <w:sz w:val="16"/>
        <w:szCs w:val="16"/>
      </w:rPr>
      <w:t xml:space="preserve"> </w:t>
    </w:r>
    <w:r w:rsidR="00665E05">
      <w:rPr>
        <w:sz w:val="16"/>
        <w:szCs w:val="16"/>
      </w:rPr>
      <w:t xml:space="preserve">guide </w:t>
    </w:r>
    <w:r w:rsidRPr="00C774FC">
      <w:rPr>
        <w:sz w:val="16"/>
        <w:szCs w:val="16"/>
      </w:rPr>
      <w:t xml:space="preserve">for </w:t>
    </w:r>
    <w:r w:rsidR="00317116">
      <w:rPr>
        <w:sz w:val="16"/>
        <w:szCs w:val="16"/>
      </w:rPr>
      <w:t>facility</w:t>
    </w:r>
    <w:r w:rsidR="00317116" w:rsidRPr="00C774FC">
      <w:rPr>
        <w:sz w:val="16"/>
        <w:szCs w:val="16"/>
      </w:rPr>
      <w:t xml:space="preserve"> </w:t>
    </w:r>
    <w:r w:rsidR="003046C6" w:rsidRPr="00C774FC">
      <w:rPr>
        <w:sz w:val="16"/>
        <w:szCs w:val="16"/>
      </w:rPr>
      <w:t>operators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732F" w14:textId="25C80185" w:rsidR="002E6E29" w:rsidRPr="00C774FC" w:rsidRDefault="002B4D69" w:rsidP="008B297D">
    <w:pPr>
      <w:pStyle w:val="Footerodd"/>
      <w:rPr>
        <w:sz w:val="16"/>
        <w:szCs w:val="16"/>
      </w:rPr>
    </w:pPr>
    <w:r w:rsidRPr="00C774FC">
      <w:rPr>
        <w:noProof/>
        <w:sz w:val="16"/>
        <w:szCs w:val="16"/>
      </w:rPr>
      <w:tab/>
      <w:t xml:space="preserve">Waste disposal levy </w:t>
    </w:r>
    <w:r w:rsidR="006A64E6" w:rsidRPr="00C774FC">
      <w:rPr>
        <w:noProof/>
        <w:sz w:val="16"/>
        <w:szCs w:val="16"/>
      </w:rPr>
      <w:t xml:space="preserve">and reporting </w:t>
    </w:r>
    <w:r w:rsidR="00A97E3A" w:rsidRPr="00C774FC">
      <w:rPr>
        <w:noProof/>
        <w:sz w:val="16"/>
        <w:szCs w:val="16"/>
      </w:rPr>
      <w:t>requirements</w:t>
    </w:r>
    <w:r w:rsidR="00665E05">
      <w:rPr>
        <w:noProof/>
        <w:sz w:val="16"/>
        <w:szCs w:val="16"/>
      </w:rPr>
      <w:t xml:space="preserve"> guide</w:t>
    </w:r>
    <w:r w:rsidR="006A64E6" w:rsidRPr="00C774FC">
      <w:rPr>
        <w:noProof/>
        <w:sz w:val="16"/>
        <w:szCs w:val="16"/>
      </w:rPr>
      <w:t xml:space="preserve"> </w:t>
    </w:r>
    <w:r w:rsidRPr="00C774FC">
      <w:rPr>
        <w:noProof/>
        <w:sz w:val="16"/>
        <w:szCs w:val="16"/>
      </w:rPr>
      <w:t>for</w:t>
    </w:r>
    <w:r w:rsidR="0044383E" w:rsidRPr="00C774FC">
      <w:rPr>
        <w:noProof/>
        <w:sz w:val="16"/>
        <w:szCs w:val="16"/>
      </w:rPr>
      <w:t xml:space="preserve"> </w:t>
    </w:r>
    <w:r w:rsidR="00317116">
      <w:rPr>
        <w:noProof/>
        <w:sz w:val="16"/>
        <w:szCs w:val="16"/>
      </w:rPr>
      <w:t>facility</w:t>
    </w:r>
    <w:r w:rsidR="00317116" w:rsidRPr="00C774FC">
      <w:rPr>
        <w:noProof/>
        <w:sz w:val="16"/>
        <w:szCs w:val="16"/>
      </w:rPr>
      <w:t xml:space="preserve"> </w:t>
    </w:r>
    <w:r w:rsidR="006A64E6" w:rsidRPr="00C774FC">
      <w:rPr>
        <w:noProof/>
        <w:sz w:val="16"/>
        <w:szCs w:val="16"/>
      </w:rPr>
      <w:t>operators</w:t>
    </w:r>
    <w:r w:rsidR="008B297D" w:rsidRPr="00C774FC">
      <w:rPr>
        <w:noProof/>
        <w:sz w:val="16"/>
        <w:szCs w:val="16"/>
      </w:rPr>
      <w:tab/>
    </w:r>
    <w:r w:rsidR="008B297D" w:rsidRPr="00C774FC">
      <w:rPr>
        <w:sz w:val="16"/>
        <w:szCs w:val="16"/>
      </w:rPr>
      <w:fldChar w:fldCharType="begin"/>
    </w:r>
    <w:r w:rsidR="008B297D" w:rsidRPr="00C774FC">
      <w:rPr>
        <w:sz w:val="16"/>
        <w:szCs w:val="16"/>
      </w:rPr>
      <w:instrText xml:space="preserve"> PAGE   \* MERGEFORMAT </w:instrText>
    </w:r>
    <w:r w:rsidR="008B297D" w:rsidRPr="00C774FC">
      <w:rPr>
        <w:sz w:val="16"/>
        <w:szCs w:val="16"/>
      </w:rPr>
      <w:fldChar w:fldCharType="separate"/>
    </w:r>
    <w:r w:rsidR="008B297D" w:rsidRPr="00C774FC">
      <w:rPr>
        <w:sz w:val="16"/>
        <w:szCs w:val="16"/>
      </w:rPr>
      <w:t>13</w:t>
    </w:r>
    <w:r w:rsidR="008B297D" w:rsidRPr="00C774FC">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64D5E" w14:textId="77777777" w:rsidR="00BC5606" w:rsidRDefault="00BC5606" w:rsidP="00CB5C5F">
      <w:pPr>
        <w:spacing w:after="80" w:line="240" w:lineRule="auto"/>
      </w:pPr>
      <w:r>
        <w:separator/>
      </w:r>
    </w:p>
  </w:footnote>
  <w:footnote w:type="continuationSeparator" w:id="0">
    <w:p w14:paraId="7139EE0F" w14:textId="77777777" w:rsidR="00BC5606" w:rsidRDefault="00BC5606" w:rsidP="0080531E">
      <w:pPr>
        <w:spacing w:after="0" w:line="240" w:lineRule="auto"/>
      </w:pPr>
      <w:r>
        <w:continuationSeparator/>
      </w:r>
    </w:p>
    <w:p w14:paraId="566EACE2" w14:textId="77777777" w:rsidR="00BC5606" w:rsidRDefault="00BC5606"/>
  </w:footnote>
  <w:footnote w:type="continuationNotice" w:id="1">
    <w:p w14:paraId="534DD287" w14:textId="77777777" w:rsidR="00BC5606" w:rsidRDefault="00BC5606">
      <w:pPr>
        <w:spacing w:after="0" w:line="240" w:lineRule="auto"/>
      </w:pPr>
    </w:p>
  </w:footnote>
  <w:footnote w:id="2">
    <w:p w14:paraId="22E2AE5C" w14:textId="607C68FA" w:rsidR="002E6E29" w:rsidRDefault="002E6E29" w:rsidP="001D52BC">
      <w:pPr>
        <w:pStyle w:val="Note"/>
      </w:pPr>
      <w:bookmarkStart w:id="30" w:name="_Hlk72151722"/>
      <w:r>
        <w:rPr>
          <w:rStyle w:val="FootnoteReference"/>
        </w:rPr>
        <w:footnoteRef/>
      </w:r>
      <w:r>
        <w:t xml:space="preserve"> </w:t>
      </w:r>
      <w:r w:rsidR="003E09B8">
        <w:tab/>
      </w:r>
      <w:r>
        <w:t xml:space="preserve">Including all amendments outlined in the </w:t>
      </w:r>
      <w:r w:rsidRPr="002D7268">
        <w:t>Waste Minimisation (Calculation and Payment of Waste Disposal Levy) Amendment Regulations 202</w:t>
      </w:r>
      <w:r w:rsidR="002C6125">
        <w:t>3</w:t>
      </w:r>
      <w:bookmarkEnd w:id="30"/>
      <w:r w:rsidR="00462D79">
        <w:t xml:space="preserve"> </w:t>
      </w:r>
      <w:r w:rsidR="00F33971">
        <w:t>and</w:t>
      </w:r>
      <w:r w:rsidR="00474500">
        <w:t xml:space="preserve"> </w:t>
      </w:r>
      <w:r w:rsidR="00462D79">
        <w:t>Waste Minimisation (Calculation</w:t>
      </w:r>
      <w:r w:rsidR="00474500">
        <w:t xml:space="preserve"> </w:t>
      </w:r>
      <w:r w:rsidR="00462D79">
        <w:t xml:space="preserve">and Payment of Waste Disposal Levy) </w:t>
      </w:r>
      <w:r w:rsidR="000961EF">
        <w:t>Am</w:t>
      </w:r>
      <w:r w:rsidR="004B77AA">
        <w:t>endment Regulations 2023</w:t>
      </w:r>
      <w:r w:rsidR="00F33971">
        <w:t>.</w:t>
      </w:r>
    </w:p>
  </w:footnote>
  <w:footnote w:id="3">
    <w:p w14:paraId="1C1D8150" w14:textId="1FD42FF7" w:rsidR="000F6594" w:rsidRDefault="000F6594" w:rsidP="001D52BC">
      <w:pPr>
        <w:pStyle w:val="Note"/>
      </w:pPr>
      <w:r>
        <w:rPr>
          <w:rStyle w:val="FootnoteReference"/>
        </w:rPr>
        <w:footnoteRef/>
      </w:r>
      <w:r w:rsidR="003E09B8">
        <w:tab/>
      </w:r>
      <w:r>
        <w:t>Reporting obligations will not begin for class 3/4 landfills until 1 January 2023</w:t>
      </w:r>
      <w:r w:rsidR="005A772D">
        <w:t>; Waste Minimisation (Calculation</w:t>
      </w:r>
      <w:r w:rsidR="00474500">
        <w:t xml:space="preserve"> </w:t>
      </w:r>
      <w:r w:rsidR="005A772D">
        <w:t>and Payment of Waste Disposal Levy) Regulations 2009 (4)</w:t>
      </w:r>
      <w:r w:rsidR="00F300D7">
        <w:t>.</w:t>
      </w:r>
    </w:p>
  </w:footnote>
  <w:footnote w:id="4">
    <w:p w14:paraId="492182CD" w14:textId="36EC2D5E" w:rsidR="006935CC" w:rsidRDefault="000C4B83" w:rsidP="006935CC">
      <w:pPr>
        <w:pStyle w:val="Note"/>
      </w:pPr>
      <w:r>
        <w:rPr>
          <w:rStyle w:val="FootnoteReference"/>
        </w:rPr>
        <w:footnoteRef/>
      </w:r>
      <w:r>
        <w:t xml:space="preserve"> </w:t>
      </w:r>
      <w:r w:rsidR="003E09B8">
        <w:tab/>
      </w:r>
      <w:r>
        <w:t>Waste Minimisation (Information Requirements) Regulation 2021</w:t>
      </w:r>
      <w:r w:rsidR="00A5162C">
        <w:t>,</w:t>
      </w:r>
      <w:r>
        <w:t xml:space="preserve"> Part 1 (5)</w:t>
      </w:r>
      <w:r w:rsidR="006935CC">
        <w:t xml:space="preserve"> </w:t>
      </w:r>
      <w:r w:rsidR="00F33971">
        <w:t>and</w:t>
      </w:r>
      <w:r w:rsidR="00474500">
        <w:t xml:space="preserve"> </w:t>
      </w:r>
      <w:r w:rsidR="006935CC">
        <w:t>Waste Minimisation (Calculation</w:t>
      </w:r>
      <w:r w:rsidR="00474500">
        <w:t xml:space="preserve"> </w:t>
      </w:r>
      <w:r w:rsidR="006935CC">
        <w:t>and Payment of Waste Disposal Levy) Amendment Regulations 2023</w:t>
      </w:r>
      <w:r w:rsidR="00F33971">
        <w:t>.</w:t>
      </w:r>
    </w:p>
    <w:p w14:paraId="4A97693E" w14:textId="25A3CEC9" w:rsidR="000C4B83" w:rsidRDefault="000C4B83" w:rsidP="001D52BC">
      <w:pPr>
        <w:pStyle w:val="Note"/>
      </w:pPr>
    </w:p>
  </w:footnote>
  <w:footnote w:id="5">
    <w:p w14:paraId="2E4FD41E" w14:textId="56639F8D" w:rsidR="00183F32" w:rsidRDefault="00183F32" w:rsidP="001D52BC">
      <w:pPr>
        <w:pStyle w:val="Note"/>
      </w:pPr>
      <w:r>
        <w:rPr>
          <w:rStyle w:val="FootnoteReference"/>
        </w:rPr>
        <w:footnoteRef/>
      </w:r>
      <w:r>
        <w:t xml:space="preserve"> </w:t>
      </w:r>
      <w:r>
        <w:tab/>
      </w:r>
      <w:r w:rsidRPr="009760EA">
        <w:t xml:space="preserve">Annual </w:t>
      </w:r>
      <w:r w:rsidR="00C80ECC">
        <w:t>waste return</w:t>
      </w:r>
      <w:r w:rsidRPr="009760EA">
        <w:t>s only applicable</w:t>
      </w:r>
      <w:r>
        <w:t xml:space="preserve"> if approved by the Ministry for the Environment.</w:t>
      </w:r>
    </w:p>
  </w:footnote>
  <w:footnote w:id="6">
    <w:p w14:paraId="38655350" w14:textId="7C4580C8" w:rsidR="002E6E29" w:rsidRDefault="002E6E29" w:rsidP="001D52BC">
      <w:pPr>
        <w:pStyle w:val="Note"/>
      </w:pPr>
      <w:r>
        <w:rPr>
          <w:rStyle w:val="FootnoteReference"/>
        </w:rPr>
        <w:footnoteRef/>
      </w:r>
      <w:r>
        <w:t xml:space="preserve"> </w:t>
      </w:r>
      <w:r w:rsidR="00FD2BD9">
        <w:tab/>
      </w:r>
      <w:r>
        <w:t>Section 65(1)(e) and (f) of the WMA</w:t>
      </w:r>
      <w:r w:rsidR="00054828">
        <w:t>.</w:t>
      </w:r>
    </w:p>
  </w:footnote>
  <w:footnote w:id="7">
    <w:p w14:paraId="2239FBCE" w14:textId="1D9530CA" w:rsidR="002E6E29" w:rsidRDefault="002E6E29" w:rsidP="001D52BC">
      <w:pPr>
        <w:pStyle w:val="Note"/>
      </w:pPr>
      <w:r>
        <w:rPr>
          <w:rStyle w:val="FootnoteReference"/>
        </w:rPr>
        <w:footnoteRef/>
      </w:r>
      <w:r>
        <w:t xml:space="preserve"> </w:t>
      </w:r>
      <w:r w:rsidR="00F11A1C">
        <w:tab/>
      </w:r>
      <w:r>
        <w:t xml:space="preserve">This was changed in the amendments to the </w:t>
      </w:r>
      <w:r w:rsidR="00887956">
        <w:t>l</w:t>
      </w:r>
      <w:r w:rsidR="001E1516">
        <w:t xml:space="preserve">evy </w:t>
      </w:r>
      <w:r>
        <w:t>Regulations</w:t>
      </w:r>
      <w:r w:rsidR="001E1516">
        <w:t xml:space="preserve"> in 2021</w:t>
      </w:r>
      <w:r>
        <w:t>.</w:t>
      </w:r>
    </w:p>
  </w:footnote>
  <w:footnote w:id="8">
    <w:p w14:paraId="257DDC36" w14:textId="77777777" w:rsidR="002E6E29" w:rsidRDefault="002E6E29" w:rsidP="00291258">
      <w:pPr>
        <w:pStyle w:val="Note"/>
      </w:pPr>
      <w:r w:rsidRPr="000A19A5">
        <w:rPr>
          <w:rStyle w:val="FootnoteReference"/>
        </w:rPr>
        <w:footnoteRef/>
      </w:r>
      <w:r>
        <w:tab/>
        <w:t>A compliant measuring instrument is one that complies with the Weights and Measures Act 1987.</w:t>
      </w:r>
    </w:p>
  </w:footnote>
  <w:footnote w:id="9">
    <w:p w14:paraId="128FF629" w14:textId="09D909D6" w:rsidR="0004101C" w:rsidRDefault="0004101C" w:rsidP="00F11A1C">
      <w:pPr>
        <w:pStyle w:val="Note"/>
      </w:pPr>
      <w:r>
        <w:rPr>
          <w:rStyle w:val="FootnoteReference"/>
        </w:rPr>
        <w:footnoteRef/>
      </w:r>
      <w:r>
        <w:t xml:space="preserve"> </w:t>
      </w:r>
      <w:r w:rsidR="00F11A1C">
        <w:tab/>
      </w:r>
      <w:r w:rsidR="00C80ECC">
        <w:t>Waste return</w:t>
      </w:r>
      <w:r>
        <w:t>s can also be submitted in writing, but use of the OWLS is strongly encouraged.</w:t>
      </w:r>
    </w:p>
  </w:footnote>
  <w:footnote w:id="10">
    <w:p w14:paraId="410903C1" w14:textId="5AB5F7C9" w:rsidR="00DE4700" w:rsidRDefault="00DE4700" w:rsidP="00DE4700">
      <w:pPr>
        <w:pStyle w:val="FootnoteText"/>
      </w:pPr>
    </w:p>
  </w:footnote>
</w:footnotes>
</file>

<file path=word/intelligence2.xml><?xml version="1.0" encoding="utf-8"?>
<int2:intelligence xmlns:int2="http://schemas.microsoft.com/office/intelligence/2020/intelligence" xmlns:oel="http://schemas.microsoft.com/office/2019/extlst">
  <int2:observations>
    <int2:textHash int2:hashCode="U/Cg7LR1ikdVbI" int2:id="N8ZXMzV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103E"/>
    <w:multiLevelType w:val="hybridMultilevel"/>
    <w:tmpl w:val="B9A43C12"/>
    <w:lvl w:ilvl="0" w:tplc="28B88E20">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B4042"/>
    <w:multiLevelType w:val="hybridMultilevel"/>
    <w:tmpl w:val="DF50B6F8"/>
    <w:lvl w:ilvl="0" w:tplc="14090001">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B690E"/>
    <w:multiLevelType w:val="hybridMultilevel"/>
    <w:tmpl w:val="F154C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846339"/>
    <w:multiLevelType w:val="hybridMultilevel"/>
    <w:tmpl w:val="9746F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E8F0E5B6"/>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E365667"/>
    <w:multiLevelType w:val="multilevel"/>
    <w:tmpl w:val="0484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44BD0"/>
    <w:multiLevelType w:val="hybridMultilevel"/>
    <w:tmpl w:val="2702DDB6"/>
    <w:lvl w:ilvl="0" w:tplc="191EEE72">
      <w:start w:val="1"/>
      <w:numFmt w:val="decimal"/>
      <w:pStyle w:val="Tablenumbered"/>
      <w:lvlText w:val="%1."/>
      <w:lvlJc w:val="left"/>
      <w:pPr>
        <w:tabs>
          <w:tab w:val="num" w:pos="284"/>
        </w:tabs>
        <w:ind w:left="284" w:hanging="284"/>
      </w:pPr>
      <w:rPr>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7B342D"/>
    <w:multiLevelType w:val="hybridMultilevel"/>
    <w:tmpl w:val="9ACE4C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B954D2D"/>
    <w:multiLevelType w:val="multilevel"/>
    <w:tmpl w:val="D58A9D9C"/>
    <w:lvl w:ilvl="0">
      <w:start w:val="1"/>
      <w:numFmt w:val="bullet"/>
      <w:pStyle w:val="Greenbullet-casestudytables"/>
      <w:lvlText w:val=""/>
      <w:lvlJc w:val="left"/>
      <w:pPr>
        <w:ind w:left="680" w:hanging="396"/>
      </w:pPr>
      <w:rPr>
        <w:rFonts w:ascii="Symbol" w:hAnsi="Symbol" w:hint="default"/>
        <w:color w:val="0F7B7D"/>
        <w:sz w:val="20"/>
      </w:rPr>
    </w:lvl>
    <w:lvl w:ilvl="1">
      <w:start w:val="1"/>
      <w:numFmt w:val="bullet"/>
      <w:pStyle w:val="Greensub-bullet-casestudytables"/>
      <w:lvlText w:val="–"/>
      <w:lvlJc w:val="left"/>
      <w:pPr>
        <w:ind w:left="1077" w:hanging="397"/>
      </w:pPr>
      <w:rPr>
        <w:rFonts w:ascii="Arial" w:hAnsi="Aria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0" w15:restartNumberingAfterBreak="0">
    <w:nsid w:val="1DF2718F"/>
    <w:multiLevelType w:val="hybridMultilevel"/>
    <w:tmpl w:val="84923752"/>
    <w:lvl w:ilvl="0" w:tplc="ABA6A96E">
      <w:start w:val="1"/>
      <w:numFmt w:val="bullet"/>
      <w:lvlText w:val="•"/>
      <w:lvlJc w:val="left"/>
      <w:pPr>
        <w:tabs>
          <w:tab w:val="num" w:pos="360"/>
        </w:tabs>
        <w:ind w:left="360" w:hanging="360"/>
      </w:pPr>
      <w:rPr>
        <w:rFonts w:ascii="Arial" w:hAnsi="Arial" w:hint="default"/>
      </w:rPr>
    </w:lvl>
    <w:lvl w:ilvl="1" w:tplc="726E6CB0" w:tentative="1">
      <w:start w:val="1"/>
      <w:numFmt w:val="bullet"/>
      <w:lvlText w:val="•"/>
      <w:lvlJc w:val="left"/>
      <w:pPr>
        <w:tabs>
          <w:tab w:val="num" w:pos="1080"/>
        </w:tabs>
        <w:ind w:left="1080" w:hanging="360"/>
      </w:pPr>
      <w:rPr>
        <w:rFonts w:ascii="Arial" w:hAnsi="Arial" w:hint="default"/>
      </w:rPr>
    </w:lvl>
    <w:lvl w:ilvl="2" w:tplc="2AF2D62E" w:tentative="1">
      <w:start w:val="1"/>
      <w:numFmt w:val="bullet"/>
      <w:lvlText w:val="•"/>
      <w:lvlJc w:val="left"/>
      <w:pPr>
        <w:tabs>
          <w:tab w:val="num" w:pos="1800"/>
        </w:tabs>
        <w:ind w:left="1800" w:hanging="360"/>
      </w:pPr>
      <w:rPr>
        <w:rFonts w:ascii="Arial" w:hAnsi="Arial" w:hint="default"/>
      </w:rPr>
    </w:lvl>
    <w:lvl w:ilvl="3" w:tplc="64A0C626" w:tentative="1">
      <w:start w:val="1"/>
      <w:numFmt w:val="bullet"/>
      <w:lvlText w:val="•"/>
      <w:lvlJc w:val="left"/>
      <w:pPr>
        <w:tabs>
          <w:tab w:val="num" w:pos="2520"/>
        </w:tabs>
        <w:ind w:left="2520" w:hanging="360"/>
      </w:pPr>
      <w:rPr>
        <w:rFonts w:ascii="Arial" w:hAnsi="Arial" w:hint="default"/>
      </w:rPr>
    </w:lvl>
    <w:lvl w:ilvl="4" w:tplc="29BC5CC4" w:tentative="1">
      <w:start w:val="1"/>
      <w:numFmt w:val="bullet"/>
      <w:lvlText w:val="•"/>
      <w:lvlJc w:val="left"/>
      <w:pPr>
        <w:tabs>
          <w:tab w:val="num" w:pos="3240"/>
        </w:tabs>
        <w:ind w:left="3240" w:hanging="360"/>
      </w:pPr>
      <w:rPr>
        <w:rFonts w:ascii="Arial" w:hAnsi="Arial" w:hint="default"/>
      </w:rPr>
    </w:lvl>
    <w:lvl w:ilvl="5" w:tplc="67220440" w:tentative="1">
      <w:start w:val="1"/>
      <w:numFmt w:val="bullet"/>
      <w:lvlText w:val="•"/>
      <w:lvlJc w:val="left"/>
      <w:pPr>
        <w:tabs>
          <w:tab w:val="num" w:pos="3960"/>
        </w:tabs>
        <w:ind w:left="3960" w:hanging="360"/>
      </w:pPr>
      <w:rPr>
        <w:rFonts w:ascii="Arial" w:hAnsi="Arial" w:hint="default"/>
      </w:rPr>
    </w:lvl>
    <w:lvl w:ilvl="6" w:tplc="4F56FBD4" w:tentative="1">
      <w:start w:val="1"/>
      <w:numFmt w:val="bullet"/>
      <w:lvlText w:val="•"/>
      <w:lvlJc w:val="left"/>
      <w:pPr>
        <w:tabs>
          <w:tab w:val="num" w:pos="4680"/>
        </w:tabs>
        <w:ind w:left="4680" w:hanging="360"/>
      </w:pPr>
      <w:rPr>
        <w:rFonts w:ascii="Arial" w:hAnsi="Arial" w:hint="default"/>
      </w:rPr>
    </w:lvl>
    <w:lvl w:ilvl="7" w:tplc="A7C6DBC6" w:tentative="1">
      <w:start w:val="1"/>
      <w:numFmt w:val="bullet"/>
      <w:lvlText w:val="•"/>
      <w:lvlJc w:val="left"/>
      <w:pPr>
        <w:tabs>
          <w:tab w:val="num" w:pos="5400"/>
        </w:tabs>
        <w:ind w:left="5400" w:hanging="360"/>
      </w:pPr>
      <w:rPr>
        <w:rFonts w:ascii="Arial" w:hAnsi="Arial" w:hint="default"/>
      </w:rPr>
    </w:lvl>
    <w:lvl w:ilvl="8" w:tplc="B89CCA8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E5140E9"/>
    <w:multiLevelType w:val="multilevel"/>
    <w:tmpl w:val="F3825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4F1D2E"/>
    <w:multiLevelType w:val="multilevel"/>
    <w:tmpl w:val="63B0B8D8"/>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713C7768"/>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F976D4A"/>
    <w:multiLevelType w:val="hybridMultilevel"/>
    <w:tmpl w:val="123CD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17B6DF1"/>
    <w:multiLevelType w:val="hybridMultilevel"/>
    <w:tmpl w:val="727EE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1861613"/>
    <w:multiLevelType w:val="hybridMultilevel"/>
    <w:tmpl w:val="3120E1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9E2B9E"/>
    <w:multiLevelType w:val="hybridMultilevel"/>
    <w:tmpl w:val="EB7ED2A2"/>
    <w:lvl w:ilvl="0" w:tplc="14090003">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C14B48"/>
    <w:multiLevelType w:val="multilevel"/>
    <w:tmpl w:val="EF80B9A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2" w15:restartNumberingAfterBreak="0">
    <w:nsid w:val="33A20FA2"/>
    <w:multiLevelType w:val="hybridMultilevel"/>
    <w:tmpl w:val="D0DADD8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35542346"/>
    <w:multiLevelType w:val="hybridMultilevel"/>
    <w:tmpl w:val="F5BE3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873628"/>
    <w:multiLevelType w:val="hybridMultilevel"/>
    <w:tmpl w:val="CA1ABD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BC120A6"/>
    <w:multiLevelType w:val="multilevel"/>
    <w:tmpl w:val="506CCA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AA78D3"/>
    <w:multiLevelType w:val="hybridMultilevel"/>
    <w:tmpl w:val="BB00A718"/>
    <w:lvl w:ilvl="0" w:tplc="14090001">
      <w:start w:val="1"/>
      <w:numFmt w:val="bullet"/>
      <w:lvlText w:val=""/>
      <w:lvlJc w:val="left"/>
      <w:pPr>
        <w:ind w:left="720" w:hanging="360"/>
      </w:pPr>
      <w:rPr>
        <w:rFonts w:ascii="Symbol" w:hAnsi="Symbol" w:hint="default"/>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D465A16"/>
    <w:multiLevelType w:val="multilevel"/>
    <w:tmpl w:val="3A54FAB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1ED52D5"/>
    <w:multiLevelType w:val="multilevel"/>
    <w:tmpl w:val="02A4C1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7701FB"/>
    <w:multiLevelType w:val="hybridMultilevel"/>
    <w:tmpl w:val="A57C0FD0"/>
    <w:lvl w:ilvl="0" w:tplc="07F006F6">
      <w:start w:val="1"/>
      <w:numFmt w:val="bullet"/>
      <w:pStyle w:val="Sub-list"/>
      <w:lvlText w:val=""/>
      <w:lvlJc w:val="left"/>
      <w:pPr>
        <w:tabs>
          <w:tab w:val="num" w:pos="794"/>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45646B"/>
    <w:multiLevelType w:val="hybridMultilevel"/>
    <w:tmpl w:val="726C0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40B17DC"/>
    <w:multiLevelType w:val="hybridMultilevel"/>
    <w:tmpl w:val="C2E8C374"/>
    <w:lvl w:ilvl="0" w:tplc="B658E140">
      <w:start w:val="1"/>
      <w:numFmt w:val="bullet"/>
      <w:pStyle w:val="TableBullet"/>
      <w:lvlText w:val=""/>
      <w:lvlJc w:val="left"/>
      <w:pPr>
        <w:tabs>
          <w:tab w:val="num" w:pos="284"/>
        </w:tabs>
        <w:ind w:left="284" w:hanging="284"/>
      </w:pPr>
      <w:rPr>
        <w:rFonts w:ascii="Symbol" w:hAnsi="Symbol" w:hint="default"/>
        <w:color w:val="183C47"/>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2C2107"/>
    <w:multiLevelType w:val="multilevel"/>
    <w:tmpl w:val="91DA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327FE0"/>
    <w:multiLevelType w:val="hybridMultilevel"/>
    <w:tmpl w:val="22047FCA"/>
    <w:lvl w:ilvl="0" w:tplc="14090013">
      <w:start w:val="1"/>
      <w:numFmt w:val="upp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6" w15:restartNumberingAfterBreak="0">
    <w:nsid w:val="53535234"/>
    <w:multiLevelType w:val="singleLevel"/>
    <w:tmpl w:val="356A71F2"/>
    <w:lvl w:ilvl="0">
      <w:start w:val="1"/>
      <w:numFmt w:val="bullet"/>
      <w:pStyle w:val="Blue-boxbullet"/>
      <w:lvlText w:val=""/>
      <w:lvlJc w:val="left"/>
      <w:pPr>
        <w:ind w:left="644" w:hanging="360"/>
      </w:pPr>
      <w:rPr>
        <w:rFonts w:ascii="Symbol" w:hAnsi="Symbol" w:hint="default"/>
        <w:color w:val="1C556C"/>
        <w:sz w:val="16"/>
      </w:rPr>
    </w:lvl>
  </w:abstractNum>
  <w:abstractNum w:abstractNumId="37" w15:restartNumberingAfterBreak="0">
    <w:nsid w:val="53DC670D"/>
    <w:multiLevelType w:val="hybridMultilevel"/>
    <w:tmpl w:val="73B8B6AA"/>
    <w:lvl w:ilvl="0" w:tplc="474A32B6">
      <w:start w:val="1"/>
      <w:numFmt w:val="decimal"/>
      <w:lvlText w:val="%1."/>
      <w:lvlJc w:val="left"/>
      <w:pPr>
        <w:ind w:left="1020" w:hanging="360"/>
      </w:pPr>
    </w:lvl>
    <w:lvl w:ilvl="1" w:tplc="F244C592">
      <w:start w:val="1"/>
      <w:numFmt w:val="decimal"/>
      <w:lvlText w:val="%2."/>
      <w:lvlJc w:val="left"/>
      <w:pPr>
        <w:ind w:left="1020" w:hanging="360"/>
      </w:pPr>
    </w:lvl>
    <w:lvl w:ilvl="2" w:tplc="F698B16A">
      <w:start w:val="1"/>
      <w:numFmt w:val="decimal"/>
      <w:lvlText w:val="%3."/>
      <w:lvlJc w:val="left"/>
      <w:pPr>
        <w:ind w:left="1020" w:hanging="360"/>
      </w:pPr>
    </w:lvl>
    <w:lvl w:ilvl="3" w:tplc="9DB2391E">
      <w:start w:val="1"/>
      <w:numFmt w:val="decimal"/>
      <w:lvlText w:val="%4."/>
      <w:lvlJc w:val="left"/>
      <w:pPr>
        <w:ind w:left="1020" w:hanging="360"/>
      </w:pPr>
    </w:lvl>
    <w:lvl w:ilvl="4" w:tplc="B30ECA64">
      <w:start w:val="1"/>
      <w:numFmt w:val="decimal"/>
      <w:lvlText w:val="%5."/>
      <w:lvlJc w:val="left"/>
      <w:pPr>
        <w:ind w:left="1020" w:hanging="360"/>
      </w:pPr>
    </w:lvl>
    <w:lvl w:ilvl="5" w:tplc="DE924C42">
      <w:start w:val="1"/>
      <w:numFmt w:val="decimal"/>
      <w:lvlText w:val="%6."/>
      <w:lvlJc w:val="left"/>
      <w:pPr>
        <w:ind w:left="1020" w:hanging="360"/>
      </w:pPr>
    </w:lvl>
    <w:lvl w:ilvl="6" w:tplc="11F899B4">
      <w:start w:val="1"/>
      <w:numFmt w:val="decimal"/>
      <w:lvlText w:val="%7."/>
      <w:lvlJc w:val="left"/>
      <w:pPr>
        <w:ind w:left="1020" w:hanging="360"/>
      </w:pPr>
    </w:lvl>
    <w:lvl w:ilvl="7" w:tplc="1E9827C8">
      <w:start w:val="1"/>
      <w:numFmt w:val="decimal"/>
      <w:lvlText w:val="%8."/>
      <w:lvlJc w:val="left"/>
      <w:pPr>
        <w:ind w:left="1020" w:hanging="360"/>
      </w:pPr>
    </w:lvl>
    <w:lvl w:ilvl="8" w:tplc="A03CC762">
      <w:start w:val="1"/>
      <w:numFmt w:val="decimal"/>
      <w:lvlText w:val="%9."/>
      <w:lvlJc w:val="left"/>
      <w:pPr>
        <w:ind w:left="1020" w:hanging="360"/>
      </w:pPr>
    </w:lvl>
  </w:abstractNum>
  <w:abstractNum w:abstractNumId="38" w15:restartNumberingAfterBreak="0">
    <w:nsid w:val="56DC7699"/>
    <w:multiLevelType w:val="hybridMultilevel"/>
    <w:tmpl w:val="1E32E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7DB420D"/>
    <w:multiLevelType w:val="hybridMultilevel"/>
    <w:tmpl w:val="3BB048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DE272C1"/>
    <w:multiLevelType w:val="hybridMultilevel"/>
    <w:tmpl w:val="3FC4D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1705786"/>
    <w:multiLevelType w:val="multilevel"/>
    <w:tmpl w:val="E4B2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6117BA"/>
    <w:multiLevelType w:val="hybridMultilevel"/>
    <w:tmpl w:val="E1AAC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5719B6"/>
    <w:multiLevelType w:val="multilevel"/>
    <w:tmpl w:val="DB2A6936"/>
    <w:lvl w:ilvl="0">
      <w:start w:val="1"/>
      <w:numFmt w:val="bullet"/>
      <w:pStyle w:val="TableDash"/>
      <w:lvlText w:val=""/>
      <w:lvlJc w:val="left"/>
      <w:pPr>
        <w:tabs>
          <w:tab w:val="num" w:pos="567"/>
        </w:tabs>
        <w:ind w:left="397" w:firstLine="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811DDE"/>
    <w:multiLevelType w:val="hybridMultilevel"/>
    <w:tmpl w:val="10AA97FA"/>
    <w:lvl w:ilvl="0" w:tplc="528AF70E">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CC6278"/>
    <w:multiLevelType w:val="multilevel"/>
    <w:tmpl w:val="A9BC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4D254A"/>
    <w:multiLevelType w:val="singleLevel"/>
    <w:tmpl w:val="3D7651AA"/>
    <w:lvl w:ilvl="0">
      <w:start w:val="1"/>
      <w:numFmt w:val="bullet"/>
      <w:lvlText w:val=""/>
      <w:lvlJc w:val="left"/>
      <w:pPr>
        <w:tabs>
          <w:tab w:val="num" w:pos="397"/>
        </w:tabs>
        <w:ind w:left="397" w:hanging="397"/>
      </w:pPr>
      <w:rPr>
        <w:rFonts w:ascii="Symbol" w:hAnsi="Symbol" w:hint="default"/>
        <w:sz w:val="20"/>
      </w:rPr>
    </w:lvl>
  </w:abstractNum>
  <w:abstractNum w:abstractNumId="49" w15:restartNumberingAfterBreak="0">
    <w:nsid w:val="7F1F1B49"/>
    <w:multiLevelType w:val="hybridMultilevel"/>
    <w:tmpl w:val="478C35CC"/>
    <w:lvl w:ilvl="0" w:tplc="186C2FD2">
      <w:start w:val="1"/>
      <w:numFmt w:val="bullet"/>
      <w:lvlText w:val=""/>
      <w:lvlJc w:val="left"/>
      <w:pPr>
        <w:tabs>
          <w:tab w:val="num" w:pos="567"/>
        </w:tabs>
        <w:ind w:left="567" w:hanging="283"/>
      </w:pPr>
      <w:rPr>
        <w:rFonts w:ascii="Symbol" w:hAnsi="Symbol" w:hint="default"/>
        <w:color w:val="auto"/>
        <w:sz w:val="20"/>
        <w:szCs w:val="20"/>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6473F5"/>
    <w:multiLevelType w:val="multilevel"/>
    <w:tmpl w:val="B1D48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3437668">
    <w:abstractNumId w:val="36"/>
  </w:num>
  <w:num w:numId="2" w16cid:durableId="969897396">
    <w:abstractNumId w:val="34"/>
  </w:num>
  <w:num w:numId="3" w16cid:durableId="744031915">
    <w:abstractNumId w:val="40"/>
  </w:num>
  <w:num w:numId="4" w16cid:durableId="527182070">
    <w:abstractNumId w:val="21"/>
  </w:num>
  <w:num w:numId="5" w16cid:durableId="949505238">
    <w:abstractNumId w:val="16"/>
  </w:num>
  <w:num w:numId="6" w16cid:durableId="1558514992">
    <w:abstractNumId w:val="15"/>
  </w:num>
  <w:num w:numId="7" w16cid:durableId="1816526949">
    <w:abstractNumId w:val="44"/>
  </w:num>
  <w:num w:numId="8" w16cid:durableId="2093308368">
    <w:abstractNumId w:val="14"/>
  </w:num>
  <w:num w:numId="9" w16cid:durableId="1323123585">
    <w:abstractNumId w:val="29"/>
  </w:num>
  <w:num w:numId="10" w16cid:durableId="222176638">
    <w:abstractNumId w:val="31"/>
  </w:num>
  <w:num w:numId="11" w16cid:durableId="1602684097">
    <w:abstractNumId w:val="46"/>
  </w:num>
  <w:num w:numId="12" w16cid:durableId="131018550">
    <w:abstractNumId w:val="29"/>
  </w:num>
  <w:num w:numId="13" w16cid:durableId="1029530431">
    <w:abstractNumId w:val="13"/>
  </w:num>
  <w:num w:numId="14" w16cid:durableId="1682390152">
    <w:abstractNumId w:val="33"/>
  </w:num>
  <w:num w:numId="15" w16cid:durableId="1073507645">
    <w:abstractNumId w:val="48"/>
  </w:num>
  <w:num w:numId="16" w16cid:durableId="1725057060">
    <w:abstractNumId w:val="1"/>
  </w:num>
  <w:num w:numId="17" w16cid:durableId="1351760172">
    <w:abstractNumId w:val="36"/>
  </w:num>
  <w:num w:numId="18" w16cid:durableId="672295442">
    <w:abstractNumId w:val="12"/>
  </w:num>
  <w:num w:numId="19" w16cid:durableId="422067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5815399">
    <w:abstractNumId w:val="27"/>
  </w:num>
  <w:num w:numId="21" w16cid:durableId="1707293533">
    <w:abstractNumId w:val="8"/>
  </w:num>
  <w:num w:numId="22" w16cid:durableId="62219926">
    <w:abstractNumId w:val="4"/>
  </w:num>
  <w:num w:numId="23" w16cid:durableId="1556745609">
    <w:abstractNumId w:val="0"/>
  </w:num>
  <w:num w:numId="24" w16cid:durableId="2128619532">
    <w:abstractNumId w:val="49"/>
  </w:num>
  <w:num w:numId="25" w16cid:durableId="1730424203">
    <w:abstractNumId w:val="45"/>
  </w:num>
  <w:num w:numId="26" w16cid:durableId="992837408">
    <w:abstractNumId w:val="18"/>
  </w:num>
  <w:num w:numId="27" w16cid:durableId="79910612">
    <w:abstractNumId w:val="31"/>
  </w:num>
  <w:num w:numId="28" w16cid:durableId="1687634790">
    <w:abstractNumId w:val="31"/>
  </w:num>
  <w:num w:numId="29" w16cid:durableId="190270738">
    <w:abstractNumId w:val="31"/>
  </w:num>
  <w:num w:numId="30" w16cid:durableId="1549224907">
    <w:abstractNumId w:val="31"/>
  </w:num>
  <w:num w:numId="31" w16cid:durableId="431634180">
    <w:abstractNumId w:val="31"/>
  </w:num>
  <w:num w:numId="32" w16cid:durableId="1441606527">
    <w:abstractNumId w:val="3"/>
  </w:num>
  <w:num w:numId="33" w16cid:durableId="1441728983">
    <w:abstractNumId w:val="19"/>
  </w:num>
  <w:num w:numId="34" w16cid:durableId="1360163811">
    <w:abstractNumId w:val="2"/>
  </w:num>
  <w:num w:numId="35" w16cid:durableId="2045863497">
    <w:abstractNumId w:val="30"/>
  </w:num>
  <w:num w:numId="36" w16cid:durableId="1645238150">
    <w:abstractNumId w:val="38"/>
  </w:num>
  <w:num w:numId="37" w16cid:durableId="855459290">
    <w:abstractNumId w:val="23"/>
  </w:num>
  <w:num w:numId="38" w16cid:durableId="1931310263">
    <w:abstractNumId w:val="24"/>
  </w:num>
  <w:num w:numId="39" w16cid:durableId="395008626">
    <w:abstractNumId w:val="41"/>
  </w:num>
  <w:num w:numId="40" w16cid:durableId="189345562">
    <w:abstractNumId w:val="27"/>
  </w:num>
  <w:num w:numId="41" w16cid:durableId="623199949">
    <w:abstractNumId w:val="10"/>
  </w:num>
  <w:num w:numId="42" w16cid:durableId="1395468031">
    <w:abstractNumId w:val="31"/>
  </w:num>
  <w:num w:numId="43" w16cid:durableId="106237148">
    <w:abstractNumId w:val="10"/>
  </w:num>
  <w:num w:numId="44" w16cid:durableId="447898187">
    <w:abstractNumId w:val="28"/>
  </w:num>
  <w:num w:numId="45" w16cid:durableId="885026721">
    <w:abstractNumId w:val="26"/>
  </w:num>
  <w:num w:numId="46" w16cid:durableId="1535117571">
    <w:abstractNumId w:val="20"/>
  </w:num>
  <w:num w:numId="47" w16cid:durableId="1570460678">
    <w:abstractNumId w:val="29"/>
    <w:lvlOverride w:ilvl="0">
      <w:startOverride w:val="1"/>
    </w:lvlOverride>
  </w:num>
  <w:num w:numId="48" w16cid:durableId="1023479942">
    <w:abstractNumId w:val="31"/>
  </w:num>
  <w:num w:numId="49" w16cid:durableId="1087726687">
    <w:abstractNumId w:val="6"/>
    <w:lvlOverride w:ilvl="0">
      <w:startOverride w:val="1"/>
    </w:lvlOverride>
    <w:lvlOverride w:ilvl="1"/>
    <w:lvlOverride w:ilvl="2"/>
    <w:lvlOverride w:ilvl="3"/>
    <w:lvlOverride w:ilvl="4"/>
    <w:lvlOverride w:ilvl="5"/>
    <w:lvlOverride w:ilvl="6"/>
    <w:lvlOverride w:ilvl="7"/>
    <w:lvlOverride w:ilvl="8"/>
  </w:num>
  <w:num w:numId="50" w16cid:durableId="2065399613">
    <w:abstractNumId w:val="6"/>
    <w:lvlOverride w:ilvl="0">
      <w:startOverride w:val="1"/>
    </w:lvlOverride>
    <w:lvlOverride w:ilvl="1"/>
    <w:lvlOverride w:ilvl="2"/>
    <w:lvlOverride w:ilvl="3"/>
    <w:lvlOverride w:ilvl="4"/>
    <w:lvlOverride w:ilvl="5"/>
    <w:lvlOverride w:ilvl="6"/>
    <w:lvlOverride w:ilvl="7"/>
    <w:lvlOverride w:ilvl="8"/>
  </w:num>
  <w:num w:numId="51" w16cid:durableId="1840190700">
    <w:abstractNumId w:val="6"/>
    <w:lvlOverride w:ilvl="0">
      <w:startOverride w:val="1"/>
    </w:lvlOverride>
    <w:lvlOverride w:ilvl="1"/>
    <w:lvlOverride w:ilvl="2"/>
    <w:lvlOverride w:ilvl="3"/>
    <w:lvlOverride w:ilvl="4"/>
    <w:lvlOverride w:ilvl="5"/>
    <w:lvlOverride w:ilvl="6"/>
    <w:lvlOverride w:ilvl="7"/>
    <w:lvlOverride w:ilvl="8"/>
  </w:num>
  <w:num w:numId="52" w16cid:durableId="220596920">
    <w:abstractNumId w:val="35"/>
  </w:num>
  <w:num w:numId="53" w16cid:durableId="1308168001">
    <w:abstractNumId w:val="50"/>
  </w:num>
  <w:num w:numId="54" w16cid:durableId="1876966285">
    <w:abstractNumId w:val="11"/>
  </w:num>
  <w:num w:numId="55" w16cid:durableId="179780228">
    <w:abstractNumId w:val="25"/>
  </w:num>
  <w:num w:numId="56" w16cid:durableId="716048107">
    <w:abstractNumId w:val="43"/>
  </w:num>
  <w:num w:numId="57" w16cid:durableId="881359904">
    <w:abstractNumId w:val="39"/>
  </w:num>
  <w:num w:numId="58" w16cid:durableId="622466146">
    <w:abstractNumId w:val="37"/>
  </w:num>
  <w:num w:numId="59" w16cid:durableId="1569266356">
    <w:abstractNumId w:val="9"/>
  </w:num>
  <w:num w:numId="60" w16cid:durableId="1968731284">
    <w:abstractNumId w:val="5"/>
  </w:num>
  <w:num w:numId="61" w16cid:durableId="640038767">
    <w:abstractNumId w:val="42"/>
  </w:num>
  <w:num w:numId="62" w16cid:durableId="1565990720">
    <w:abstractNumId w:val="32"/>
  </w:num>
  <w:num w:numId="63" w16cid:durableId="818811439">
    <w:abstractNumId w:val="47"/>
  </w:num>
  <w:num w:numId="64" w16cid:durableId="929316089">
    <w:abstractNumId w:val="27"/>
  </w:num>
  <w:num w:numId="65" w16cid:durableId="2029090080">
    <w:abstractNumId w:val="7"/>
  </w:num>
  <w:num w:numId="66" w16cid:durableId="1554317432">
    <w:abstractNumId w:val="22"/>
  </w:num>
  <w:num w:numId="67" w16cid:durableId="818424435">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94"/>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5C06AA"/>
    <w:rsid w:val="00000792"/>
    <w:rsid w:val="000008AD"/>
    <w:rsid w:val="00000B26"/>
    <w:rsid w:val="00000F04"/>
    <w:rsid w:val="000011C4"/>
    <w:rsid w:val="0000160F"/>
    <w:rsid w:val="000019F5"/>
    <w:rsid w:val="00003C4F"/>
    <w:rsid w:val="000046DD"/>
    <w:rsid w:val="00004C5A"/>
    <w:rsid w:val="00004E0A"/>
    <w:rsid w:val="00004E61"/>
    <w:rsid w:val="00004F01"/>
    <w:rsid w:val="00004FD3"/>
    <w:rsid w:val="00004FE6"/>
    <w:rsid w:val="00006DF5"/>
    <w:rsid w:val="00006F95"/>
    <w:rsid w:val="00007023"/>
    <w:rsid w:val="0000705F"/>
    <w:rsid w:val="0000709F"/>
    <w:rsid w:val="000071D6"/>
    <w:rsid w:val="0000769F"/>
    <w:rsid w:val="000078F9"/>
    <w:rsid w:val="00007F2D"/>
    <w:rsid w:val="00007FAC"/>
    <w:rsid w:val="00010275"/>
    <w:rsid w:val="0001031B"/>
    <w:rsid w:val="000103AA"/>
    <w:rsid w:val="00010A9C"/>
    <w:rsid w:val="00010ABA"/>
    <w:rsid w:val="00010E15"/>
    <w:rsid w:val="00010F57"/>
    <w:rsid w:val="0001100C"/>
    <w:rsid w:val="00011188"/>
    <w:rsid w:val="00011EF0"/>
    <w:rsid w:val="00012555"/>
    <w:rsid w:val="00012A60"/>
    <w:rsid w:val="000139B5"/>
    <w:rsid w:val="00013C6C"/>
    <w:rsid w:val="00014236"/>
    <w:rsid w:val="00014494"/>
    <w:rsid w:val="000148F6"/>
    <w:rsid w:val="00015217"/>
    <w:rsid w:val="00015742"/>
    <w:rsid w:val="000159D2"/>
    <w:rsid w:val="00016264"/>
    <w:rsid w:val="00016907"/>
    <w:rsid w:val="00016993"/>
    <w:rsid w:val="00016CAB"/>
    <w:rsid w:val="00016E5B"/>
    <w:rsid w:val="00017271"/>
    <w:rsid w:val="0001749B"/>
    <w:rsid w:val="00017BD4"/>
    <w:rsid w:val="00017D75"/>
    <w:rsid w:val="00017DF8"/>
    <w:rsid w:val="00017FE5"/>
    <w:rsid w:val="000212A8"/>
    <w:rsid w:val="00021407"/>
    <w:rsid w:val="00021910"/>
    <w:rsid w:val="00021E59"/>
    <w:rsid w:val="000220DE"/>
    <w:rsid w:val="0002280B"/>
    <w:rsid w:val="00022E8D"/>
    <w:rsid w:val="0002348A"/>
    <w:rsid w:val="00024571"/>
    <w:rsid w:val="00024708"/>
    <w:rsid w:val="00024EE7"/>
    <w:rsid w:val="00025F96"/>
    <w:rsid w:val="00025FAB"/>
    <w:rsid w:val="000262C9"/>
    <w:rsid w:val="000263E9"/>
    <w:rsid w:val="000264A2"/>
    <w:rsid w:val="00026E89"/>
    <w:rsid w:val="00026EB5"/>
    <w:rsid w:val="000275A3"/>
    <w:rsid w:val="000278B1"/>
    <w:rsid w:val="00030558"/>
    <w:rsid w:val="00030699"/>
    <w:rsid w:val="00030725"/>
    <w:rsid w:val="00030DB8"/>
    <w:rsid w:val="00031547"/>
    <w:rsid w:val="00031A83"/>
    <w:rsid w:val="00031A8C"/>
    <w:rsid w:val="0003213A"/>
    <w:rsid w:val="00032A81"/>
    <w:rsid w:val="00034057"/>
    <w:rsid w:val="000340D8"/>
    <w:rsid w:val="0003427D"/>
    <w:rsid w:val="000347CC"/>
    <w:rsid w:val="00034DFA"/>
    <w:rsid w:val="000357ED"/>
    <w:rsid w:val="00035E15"/>
    <w:rsid w:val="0003640E"/>
    <w:rsid w:val="0003688A"/>
    <w:rsid w:val="000368FC"/>
    <w:rsid w:val="00036DA3"/>
    <w:rsid w:val="000375C9"/>
    <w:rsid w:val="0003779C"/>
    <w:rsid w:val="000379BF"/>
    <w:rsid w:val="00037AEA"/>
    <w:rsid w:val="00037BEC"/>
    <w:rsid w:val="000400D9"/>
    <w:rsid w:val="0004035C"/>
    <w:rsid w:val="00040860"/>
    <w:rsid w:val="00040CED"/>
    <w:rsid w:val="00040EA1"/>
    <w:rsid w:val="0004101C"/>
    <w:rsid w:val="00041C24"/>
    <w:rsid w:val="0004205F"/>
    <w:rsid w:val="0004220A"/>
    <w:rsid w:val="000423C6"/>
    <w:rsid w:val="000423DD"/>
    <w:rsid w:val="00042EDB"/>
    <w:rsid w:val="0004386B"/>
    <w:rsid w:val="00043BA8"/>
    <w:rsid w:val="00044A50"/>
    <w:rsid w:val="00044C65"/>
    <w:rsid w:val="000450EF"/>
    <w:rsid w:val="0004552D"/>
    <w:rsid w:val="000458C7"/>
    <w:rsid w:val="00045991"/>
    <w:rsid w:val="00045E5C"/>
    <w:rsid w:val="00046288"/>
    <w:rsid w:val="000471B8"/>
    <w:rsid w:val="00047941"/>
    <w:rsid w:val="0005018A"/>
    <w:rsid w:val="0005077E"/>
    <w:rsid w:val="00050A22"/>
    <w:rsid w:val="00050BB9"/>
    <w:rsid w:val="00050E27"/>
    <w:rsid w:val="0005144F"/>
    <w:rsid w:val="000517ED"/>
    <w:rsid w:val="00051AF1"/>
    <w:rsid w:val="00051D42"/>
    <w:rsid w:val="00052122"/>
    <w:rsid w:val="00052183"/>
    <w:rsid w:val="00053318"/>
    <w:rsid w:val="000534A8"/>
    <w:rsid w:val="000538A1"/>
    <w:rsid w:val="000547F1"/>
    <w:rsid w:val="00054828"/>
    <w:rsid w:val="00055375"/>
    <w:rsid w:val="00056319"/>
    <w:rsid w:val="000564E7"/>
    <w:rsid w:val="00056770"/>
    <w:rsid w:val="00057386"/>
    <w:rsid w:val="000575BF"/>
    <w:rsid w:val="00057DC2"/>
    <w:rsid w:val="00057EEF"/>
    <w:rsid w:val="0006073E"/>
    <w:rsid w:val="000607E6"/>
    <w:rsid w:val="0006154F"/>
    <w:rsid w:val="000619CB"/>
    <w:rsid w:val="00062387"/>
    <w:rsid w:val="000627E0"/>
    <w:rsid w:val="00063267"/>
    <w:rsid w:val="000640F0"/>
    <w:rsid w:val="00064260"/>
    <w:rsid w:val="0006434D"/>
    <w:rsid w:val="000643A1"/>
    <w:rsid w:val="00064679"/>
    <w:rsid w:val="00064A13"/>
    <w:rsid w:val="00064AF4"/>
    <w:rsid w:val="00064DB1"/>
    <w:rsid w:val="00064E11"/>
    <w:rsid w:val="00064F5B"/>
    <w:rsid w:val="00065BA3"/>
    <w:rsid w:val="00065D3B"/>
    <w:rsid w:val="000667E9"/>
    <w:rsid w:val="00067128"/>
    <w:rsid w:val="0006757C"/>
    <w:rsid w:val="000675CD"/>
    <w:rsid w:val="00067872"/>
    <w:rsid w:val="000678AC"/>
    <w:rsid w:val="000703B2"/>
    <w:rsid w:val="00070FBF"/>
    <w:rsid w:val="000711EE"/>
    <w:rsid w:val="0007180E"/>
    <w:rsid w:val="00071AE4"/>
    <w:rsid w:val="00071CB5"/>
    <w:rsid w:val="00071CCB"/>
    <w:rsid w:val="00071D03"/>
    <w:rsid w:val="0007220C"/>
    <w:rsid w:val="0007232B"/>
    <w:rsid w:val="000723B0"/>
    <w:rsid w:val="000735A2"/>
    <w:rsid w:val="000735C6"/>
    <w:rsid w:val="000735E5"/>
    <w:rsid w:val="00074BBF"/>
    <w:rsid w:val="0007517E"/>
    <w:rsid w:val="00075574"/>
    <w:rsid w:val="00075FE1"/>
    <w:rsid w:val="00076663"/>
    <w:rsid w:val="00076667"/>
    <w:rsid w:val="000766D3"/>
    <w:rsid w:val="00076C6A"/>
    <w:rsid w:val="00077473"/>
    <w:rsid w:val="00077481"/>
    <w:rsid w:val="000776F9"/>
    <w:rsid w:val="000777C8"/>
    <w:rsid w:val="00077EE0"/>
    <w:rsid w:val="000802F9"/>
    <w:rsid w:val="000803F0"/>
    <w:rsid w:val="0008112F"/>
    <w:rsid w:val="0008145A"/>
    <w:rsid w:val="0008162D"/>
    <w:rsid w:val="0008180A"/>
    <w:rsid w:val="00081C9E"/>
    <w:rsid w:val="000831C8"/>
    <w:rsid w:val="00083223"/>
    <w:rsid w:val="000832CE"/>
    <w:rsid w:val="00083B6B"/>
    <w:rsid w:val="00083F5E"/>
    <w:rsid w:val="00084FDB"/>
    <w:rsid w:val="0008505C"/>
    <w:rsid w:val="00085C46"/>
    <w:rsid w:val="00085DD0"/>
    <w:rsid w:val="0008686A"/>
    <w:rsid w:val="00086E1A"/>
    <w:rsid w:val="00087175"/>
    <w:rsid w:val="0008778F"/>
    <w:rsid w:val="00087D2F"/>
    <w:rsid w:val="00087D35"/>
    <w:rsid w:val="0009112F"/>
    <w:rsid w:val="00091254"/>
    <w:rsid w:val="00091796"/>
    <w:rsid w:val="00091BA2"/>
    <w:rsid w:val="00091CB0"/>
    <w:rsid w:val="00092751"/>
    <w:rsid w:val="00094344"/>
    <w:rsid w:val="00094FB0"/>
    <w:rsid w:val="000953C6"/>
    <w:rsid w:val="000953F4"/>
    <w:rsid w:val="0009590C"/>
    <w:rsid w:val="000959E7"/>
    <w:rsid w:val="00095B3F"/>
    <w:rsid w:val="00095E7D"/>
    <w:rsid w:val="000961EF"/>
    <w:rsid w:val="000964DE"/>
    <w:rsid w:val="00096906"/>
    <w:rsid w:val="000972AB"/>
    <w:rsid w:val="00097ACE"/>
    <w:rsid w:val="00097B40"/>
    <w:rsid w:val="00097D0E"/>
    <w:rsid w:val="000A00D7"/>
    <w:rsid w:val="000A0505"/>
    <w:rsid w:val="000A17EA"/>
    <w:rsid w:val="000A1C7A"/>
    <w:rsid w:val="000A2345"/>
    <w:rsid w:val="000A2394"/>
    <w:rsid w:val="000A2895"/>
    <w:rsid w:val="000A31C1"/>
    <w:rsid w:val="000A32C5"/>
    <w:rsid w:val="000A3411"/>
    <w:rsid w:val="000A34CA"/>
    <w:rsid w:val="000A353A"/>
    <w:rsid w:val="000A426F"/>
    <w:rsid w:val="000A4559"/>
    <w:rsid w:val="000A45FD"/>
    <w:rsid w:val="000A477B"/>
    <w:rsid w:val="000A5193"/>
    <w:rsid w:val="000A558D"/>
    <w:rsid w:val="000A5611"/>
    <w:rsid w:val="000A563C"/>
    <w:rsid w:val="000A59C5"/>
    <w:rsid w:val="000A5DEA"/>
    <w:rsid w:val="000A5EBD"/>
    <w:rsid w:val="000A6612"/>
    <w:rsid w:val="000A6EAA"/>
    <w:rsid w:val="000A7493"/>
    <w:rsid w:val="000A7658"/>
    <w:rsid w:val="000A7D76"/>
    <w:rsid w:val="000A7F0F"/>
    <w:rsid w:val="000A7F4C"/>
    <w:rsid w:val="000B02BC"/>
    <w:rsid w:val="000B0498"/>
    <w:rsid w:val="000B06B1"/>
    <w:rsid w:val="000B081E"/>
    <w:rsid w:val="000B0F36"/>
    <w:rsid w:val="000B1942"/>
    <w:rsid w:val="000B1BED"/>
    <w:rsid w:val="000B2240"/>
    <w:rsid w:val="000B2477"/>
    <w:rsid w:val="000B2600"/>
    <w:rsid w:val="000B36F9"/>
    <w:rsid w:val="000B3899"/>
    <w:rsid w:val="000B4074"/>
    <w:rsid w:val="000B4731"/>
    <w:rsid w:val="000B4732"/>
    <w:rsid w:val="000B4BCD"/>
    <w:rsid w:val="000B570B"/>
    <w:rsid w:val="000B646C"/>
    <w:rsid w:val="000B66DC"/>
    <w:rsid w:val="000B6BEB"/>
    <w:rsid w:val="000B6D1F"/>
    <w:rsid w:val="000C0345"/>
    <w:rsid w:val="000C062F"/>
    <w:rsid w:val="000C0AA0"/>
    <w:rsid w:val="000C17E7"/>
    <w:rsid w:val="000C26F8"/>
    <w:rsid w:val="000C2A3D"/>
    <w:rsid w:val="000C2D8C"/>
    <w:rsid w:val="000C3270"/>
    <w:rsid w:val="000C438F"/>
    <w:rsid w:val="000C4B83"/>
    <w:rsid w:val="000C577E"/>
    <w:rsid w:val="000C5B5B"/>
    <w:rsid w:val="000C5EE5"/>
    <w:rsid w:val="000C67F0"/>
    <w:rsid w:val="000C6C20"/>
    <w:rsid w:val="000C76B8"/>
    <w:rsid w:val="000C76E5"/>
    <w:rsid w:val="000D04BA"/>
    <w:rsid w:val="000D0B6E"/>
    <w:rsid w:val="000D0D65"/>
    <w:rsid w:val="000D12E0"/>
    <w:rsid w:val="000D16C9"/>
    <w:rsid w:val="000D1944"/>
    <w:rsid w:val="000D1DD9"/>
    <w:rsid w:val="000D20FE"/>
    <w:rsid w:val="000D2172"/>
    <w:rsid w:val="000D293C"/>
    <w:rsid w:val="000D2BC1"/>
    <w:rsid w:val="000D2FF0"/>
    <w:rsid w:val="000D337B"/>
    <w:rsid w:val="000D347E"/>
    <w:rsid w:val="000D385A"/>
    <w:rsid w:val="000D38C2"/>
    <w:rsid w:val="000D3CA7"/>
    <w:rsid w:val="000D4DA9"/>
    <w:rsid w:val="000D5566"/>
    <w:rsid w:val="000D595F"/>
    <w:rsid w:val="000D5B16"/>
    <w:rsid w:val="000D5FD6"/>
    <w:rsid w:val="000D6201"/>
    <w:rsid w:val="000D63BF"/>
    <w:rsid w:val="000D641F"/>
    <w:rsid w:val="000D6488"/>
    <w:rsid w:val="000D661E"/>
    <w:rsid w:val="000D7013"/>
    <w:rsid w:val="000D7088"/>
    <w:rsid w:val="000D770B"/>
    <w:rsid w:val="000D77D8"/>
    <w:rsid w:val="000D788E"/>
    <w:rsid w:val="000E0268"/>
    <w:rsid w:val="000E0326"/>
    <w:rsid w:val="000E110F"/>
    <w:rsid w:val="000E12B0"/>
    <w:rsid w:val="000E1422"/>
    <w:rsid w:val="000E1A66"/>
    <w:rsid w:val="000E1BC8"/>
    <w:rsid w:val="000E1D32"/>
    <w:rsid w:val="000E1E91"/>
    <w:rsid w:val="000E2489"/>
    <w:rsid w:val="000E26D8"/>
    <w:rsid w:val="000E2B94"/>
    <w:rsid w:val="000E3156"/>
    <w:rsid w:val="000E34B8"/>
    <w:rsid w:val="000E351B"/>
    <w:rsid w:val="000E35B6"/>
    <w:rsid w:val="000E38AA"/>
    <w:rsid w:val="000E3BB8"/>
    <w:rsid w:val="000E3D9B"/>
    <w:rsid w:val="000E3DFD"/>
    <w:rsid w:val="000E4261"/>
    <w:rsid w:val="000E4697"/>
    <w:rsid w:val="000E4C0A"/>
    <w:rsid w:val="000E4FA6"/>
    <w:rsid w:val="000E58C5"/>
    <w:rsid w:val="000E5A08"/>
    <w:rsid w:val="000E5A77"/>
    <w:rsid w:val="000E6203"/>
    <w:rsid w:val="000E64CB"/>
    <w:rsid w:val="000E6F21"/>
    <w:rsid w:val="000E722C"/>
    <w:rsid w:val="000E74E3"/>
    <w:rsid w:val="000E755B"/>
    <w:rsid w:val="000E786F"/>
    <w:rsid w:val="000E7DA7"/>
    <w:rsid w:val="000E7FA0"/>
    <w:rsid w:val="000F00BA"/>
    <w:rsid w:val="000F02F8"/>
    <w:rsid w:val="000F0409"/>
    <w:rsid w:val="000F049F"/>
    <w:rsid w:val="000F0642"/>
    <w:rsid w:val="000F07FA"/>
    <w:rsid w:val="000F0A9C"/>
    <w:rsid w:val="000F0AE7"/>
    <w:rsid w:val="000F0B5E"/>
    <w:rsid w:val="000F0C53"/>
    <w:rsid w:val="000F1102"/>
    <w:rsid w:val="000F170F"/>
    <w:rsid w:val="000F1D43"/>
    <w:rsid w:val="000F1E67"/>
    <w:rsid w:val="000F1FFF"/>
    <w:rsid w:val="000F20AA"/>
    <w:rsid w:val="000F2651"/>
    <w:rsid w:val="000F348D"/>
    <w:rsid w:val="000F369A"/>
    <w:rsid w:val="000F4463"/>
    <w:rsid w:val="000F5285"/>
    <w:rsid w:val="000F52E0"/>
    <w:rsid w:val="000F53A9"/>
    <w:rsid w:val="000F55EE"/>
    <w:rsid w:val="000F5E5B"/>
    <w:rsid w:val="000F6464"/>
    <w:rsid w:val="000F6594"/>
    <w:rsid w:val="000F6628"/>
    <w:rsid w:val="000F6774"/>
    <w:rsid w:val="000F6972"/>
    <w:rsid w:val="000F6C25"/>
    <w:rsid w:val="000F6D14"/>
    <w:rsid w:val="000F6F6F"/>
    <w:rsid w:val="000F711B"/>
    <w:rsid w:val="000F76EB"/>
    <w:rsid w:val="000F78AE"/>
    <w:rsid w:val="000F7E25"/>
    <w:rsid w:val="001003C5"/>
    <w:rsid w:val="00100582"/>
    <w:rsid w:val="001007EE"/>
    <w:rsid w:val="00100F76"/>
    <w:rsid w:val="0010148E"/>
    <w:rsid w:val="00102319"/>
    <w:rsid w:val="0010253C"/>
    <w:rsid w:val="00102BD1"/>
    <w:rsid w:val="00102D3A"/>
    <w:rsid w:val="00103327"/>
    <w:rsid w:val="00103B52"/>
    <w:rsid w:val="00103C4C"/>
    <w:rsid w:val="001046A2"/>
    <w:rsid w:val="0010486A"/>
    <w:rsid w:val="00104A72"/>
    <w:rsid w:val="00104ADE"/>
    <w:rsid w:val="00104D5A"/>
    <w:rsid w:val="001052A0"/>
    <w:rsid w:val="0010561C"/>
    <w:rsid w:val="00105C0F"/>
    <w:rsid w:val="00105E39"/>
    <w:rsid w:val="001061DF"/>
    <w:rsid w:val="00106561"/>
    <w:rsid w:val="00106D63"/>
    <w:rsid w:val="00106ED9"/>
    <w:rsid w:val="001075F3"/>
    <w:rsid w:val="00107A01"/>
    <w:rsid w:val="00107C23"/>
    <w:rsid w:val="00110307"/>
    <w:rsid w:val="00110495"/>
    <w:rsid w:val="00110903"/>
    <w:rsid w:val="00110C7F"/>
    <w:rsid w:val="00110CF2"/>
    <w:rsid w:val="00110D86"/>
    <w:rsid w:val="00110EE2"/>
    <w:rsid w:val="00111A88"/>
    <w:rsid w:val="0011221A"/>
    <w:rsid w:val="00112DDE"/>
    <w:rsid w:val="00113283"/>
    <w:rsid w:val="001137AE"/>
    <w:rsid w:val="00113B20"/>
    <w:rsid w:val="001146F3"/>
    <w:rsid w:val="001147B3"/>
    <w:rsid w:val="001148F7"/>
    <w:rsid w:val="001149B2"/>
    <w:rsid w:val="00114C2D"/>
    <w:rsid w:val="00115125"/>
    <w:rsid w:val="001152F2"/>
    <w:rsid w:val="001157D7"/>
    <w:rsid w:val="00116382"/>
    <w:rsid w:val="00116484"/>
    <w:rsid w:val="001167CA"/>
    <w:rsid w:val="00116ACF"/>
    <w:rsid w:val="00116D5C"/>
    <w:rsid w:val="001172B2"/>
    <w:rsid w:val="00117F9B"/>
    <w:rsid w:val="001200D7"/>
    <w:rsid w:val="001206E4"/>
    <w:rsid w:val="00121211"/>
    <w:rsid w:val="00121506"/>
    <w:rsid w:val="00121628"/>
    <w:rsid w:val="0012167D"/>
    <w:rsid w:val="00122189"/>
    <w:rsid w:val="00122280"/>
    <w:rsid w:val="00122D42"/>
    <w:rsid w:val="001231D9"/>
    <w:rsid w:val="00123345"/>
    <w:rsid w:val="00123C46"/>
    <w:rsid w:val="00123E89"/>
    <w:rsid w:val="00124480"/>
    <w:rsid w:val="0012470B"/>
    <w:rsid w:val="00125110"/>
    <w:rsid w:val="00125BAB"/>
    <w:rsid w:val="00125C75"/>
    <w:rsid w:val="00125C7E"/>
    <w:rsid w:val="00126382"/>
    <w:rsid w:val="001273C9"/>
    <w:rsid w:val="00127945"/>
    <w:rsid w:val="00127D94"/>
    <w:rsid w:val="00127E90"/>
    <w:rsid w:val="001302C1"/>
    <w:rsid w:val="001306D3"/>
    <w:rsid w:val="001310BF"/>
    <w:rsid w:val="001321C2"/>
    <w:rsid w:val="00133E73"/>
    <w:rsid w:val="00133FDB"/>
    <w:rsid w:val="00134AD4"/>
    <w:rsid w:val="00134F4A"/>
    <w:rsid w:val="00134FE4"/>
    <w:rsid w:val="00135E4E"/>
    <w:rsid w:val="00136246"/>
    <w:rsid w:val="001364D4"/>
    <w:rsid w:val="001364DC"/>
    <w:rsid w:val="001364F0"/>
    <w:rsid w:val="001371C8"/>
    <w:rsid w:val="001372ED"/>
    <w:rsid w:val="00137DBC"/>
    <w:rsid w:val="00140A77"/>
    <w:rsid w:val="00142B50"/>
    <w:rsid w:val="00143389"/>
    <w:rsid w:val="00143873"/>
    <w:rsid w:val="001439E9"/>
    <w:rsid w:val="00143A80"/>
    <w:rsid w:val="00143C55"/>
    <w:rsid w:val="00144C6F"/>
    <w:rsid w:val="00144F29"/>
    <w:rsid w:val="00145089"/>
    <w:rsid w:val="001450DA"/>
    <w:rsid w:val="001451E7"/>
    <w:rsid w:val="00145BCB"/>
    <w:rsid w:val="00145F33"/>
    <w:rsid w:val="001462E3"/>
    <w:rsid w:val="001470DB"/>
    <w:rsid w:val="0014720C"/>
    <w:rsid w:val="001472C2"/>
    <w:rsid w:val="00147458"/>
    <w:rsid w:val="0014761D"/>
    <w:rsid w:val="00147888"/>
    <w:rsid w:val="00147E21"/>
    <w:rsid w:val="00150BA8"/>
    <w:rsid w:val="00150D19"/>
    <w:rsid w:val="0015152D"/>
    <w:rsid w:val="00151751"/>
    <w:rsid w:val="0015181B"/>
    <w:rsid w:val="00151A9F"/>
    <w:rsid w:val="00151BAC"/>
    <w:rsid w:val="00151EC7"/>
    <w:rsid w:val="00152455"/>
    <w:rsid w:val="001528E7"/>
    <w:rsid w:val="00152987"/>
    <w:rsid w:val="001529A6"/>
    <w:rsid w:val="00152B87"/>
    <w:rsid w:val="00153A96"/>
    <w:rsid w:val="00153D1C"/>
    <w:rsid w:val="001543E2"/>
    <w:rsid w:val="00155B43"/>
    <w:rsid w:val="001565A2"/>
    <w:rsid w:val="001567C3"/>
    <w:rsid w:val="00156811"/>
    <w:rsid w:val="00156A12"/>
    <w:rsid w:val="00156FCF"/>
    <w:rsid w:val="00157B3F"/>
    <w:rsid w:val="00157F8A"/>
    <w:rsid w:val="00160C3D"/>
    <w:rsid w:val="0016141D"/>
    <w:rsid w:val="001614A5"/>
    <w:rsid w:val="00161B24"/>
    <w:rsid w:val="00161C41"/>
    <w:rsid w:val="00161DD5"/>
    <w:rsid w:val="001622A3"/>
    <w:rsid w:val="001624BE"/>
    <w:rsid w:val="001633A4"/>
    <w:rsid w:val="001634D6"/>
    <w:rsid w:val="00164684"/>
    <w:rsid w:val="001648DD"/>
    <w:rsid w:val="001649CA"/>
    <w:rsid w:val="00165705"/>
    <w:rsid w:val="00166389"/>
    <w:rsid w:val="00166E03"/>
    <w:rsid w:val="00167E4C"/>
    <w:rsid w:val="00170822"/>
    <w:rsid w:val="00171449"/>
    <w:rsid w:val="00171970"/>
    <w:rsid w:val="0017199C"/>
    <w:rsid w:val="00171C7E"/>
    <w:rsid w:val="00171D76"/>
    <w:rsid w:val="00171F35"/>
    <w:rsid w:val="00172552"/>
    <w:rsid w:val="00172873"/>
    <w:rsid w:val="0017298E"/>
    <w:rsid w:val="00172CF7"/>
    <w:rsid w:val="0017319E"/>
    <w:rsid w:val="00173A1F"/>
    <w:rsid w:val="00173A6C"/>
    <w:rsid w:val="00173BC3"/>
    <w:rsid w:val="00174128"/>
    <w:rsid w:val="00175026"/>
    <w:rsid w:val="00175027"/>
    <w:rsid w:val="00175604"/>
    <w:rsid w:val="0017591E"/>
    <w:rsid w:val="00175BA9"/>
    <w:rsid w:val="00175C34"/>
    <w:rsid w:val="00175F9A"/>
    <w:rsid w:val="0017610A"/>
    <w:rsid w:val="00176E98"/>
    <w:rsid w:val="00177996"/>
    <w:rsid w:val="00177A31"/>
    <w:rsid w:val="00177B81"/>
    <w:rsid w:val="00180B3F"/>
    <w:rsid w:val="00180C83"/>
    <w:rsid w:val="00180CE5"/>
    <w:rsid w:val="00180DDC"/>
    <w:rsid w:val="0018175B"/>
    <w:rsid w:val="00181A91"/>
    <w:rsid w:val="00181B71"/>
    <w:rsid w:val="001820A3"/>
    <w:rsid w:val="00182174"/>
    <w:rsid w:val="0018249C"/>
    <w:rsid w:val="001825C6"/>
    <w:rsid w:val="0018332A"/>
    <w:rsid w:val="0018354B"/>
    <w:rsid w:val="001837B1"/>
    <w:rsid w:val="00183D80"/>
    <w:rsid w:val="00183F32"/>
    <w:rsid w:val="001842C8"/>
    <w:rsid w:val="00185044"/>
    <w:rsid w:val="001850DB"/>
    <w:rsid w:val="0018599C"/>
    <w:rsid w:val="00185CC2"/>
    <w:rsid w:val="001869EE"/>
    <w:rsid w:val="00186D00"/>
    <w:rsid w:val="0018743A"/>
    <w:rsid w:val="00187A37"/>
    <w:rsid w:val="0019026A"/>
    <w:rsid w:val="00190A57"/>
    <w:rsid w:val="00190B2C"/>
    <w:rsid w:val="00190B3F"/>
    <w:rsid w:val="0019122C"/>
    <w:rsid w:val="00191908"/>
    <w:rsid w:val="00192032"/>
    <w:rsid w:val="00192DF3"/>
    <w:rsid w:val="0019301F"/>
    <w:rsid w:val="00193286"/>
    <w:rsid w:val="00193572"/>
    <w:rsid w:val="001936AA"/>
    <w:rsid w:val="001937B8"/>
    <w:rsid w:val="00193806"/>
    <w:rsid w:val="00193A0D"/>
    <w:rsid w:val="001941D2"/>
    <w:rsid w:val="001949EE"/>
    <w:rsid w:val="00194BB7"/>
    <w:rsid w:val="00194CC5"/>
    <w:rsid w:val="00194F74"/>
    <w:rsid w:val="001951B2"/>
    <w:rsid w:val="0019565D"/>
    <w:rsid w:val="00195B73"/>
    <w:rsid w:val="0019655F"/>
    <w:rsid w:val="00196E76"/>
    <w:rsid w:val="00197153"/>
    <w:rsid w:val="00197564"/>
    <w:rsid w:val="00197B82"/>
    <w:rsid w:val="00197EC2"/>
    <w:rsid w:val="00197ECE"/>
    <w:rsid w:val="001A0759"/>
    <w:rsid w:val="001A088D"/>
    <w:rsid w:val="001A0AE2"/>
    <w:rsid w:val="001A1165"/>
    <w:rsid w:val="001A190E"/>
    <w:rsid w:val="001A1CED"/>
    <w:rsid w:val="001A279B"/>
    <w:rsid w:val="001A27AE"/>
    <w:rsid w:val="001A2DC3"/>
    <w:rsid w:val="001A2E87"/>
    <w:rsid w:val="001A2F14"/>
    <w:rsid w:val="001A3869"/>
    <w:rsid w:val="001A38C2"/>
    <w:rsid w:val="001A45AC"/>
    <w:rsid w:val="001A4B7F"/>
    <w:rsid w:val="001A4D32"/>
    <w:rsid w:val="001A4EEB"/>
    <w:rsid w:val="001A5D7B"/>
    <w:rsid w:val="001A65C8"/>
    <w:rsid w:val="001A70AA"/>
    <w:rsid w:val="001A732E"/>
    <w:rsid w:val="001A765A"/>
    <w:rsid w:val="001A7F30"/>
    <w:rsid w:val="001B012F"/>
    <w:rsid w:val="001B06E2"/>
    <w:rsid w:val="001B1039"/>
    <w:rsid w:val="001B103A"/>
    <w:rsid w:val="001B103D"/>
    <w:rsid w:val="001B1513"/>
    <w:rsid w:val="001B1767"/>
    <w:rsid w:val="001B1A8C"/>
    <w:rsid w:val="001B2453"/>
    <w:rsid w:val="001B30AD"/>
    <w:rsid w:val="001B3982"/>
    <w:rsid w:val="001B3D48"/>
    <w:rsid w:val="001B3DA0"/>
    <w:rsid w:val="001B4F66"/>
    <w:rsid w:val="001B546D"/>
    <w:rsid w:val="001B571C"/>
    <w:rsid w:val="001B5AF9"/>
    <w:rsid w:val="001B608F"/>
    <w:rsid w:val="001B6600"/>
    <w:rsid w:val="001B69D1"/>
    <w:rsid w:val="001B6B9B"/>
    <w:rsid w:val="001B6C27"/>
    <w:rsid w:val="001B7144"/>
    <w:rsid w:val="001B7DC4"/>
    <w:rsid w:val="001B7E91"/>
    <w:rsid w:val="001C07D3"/>
    <w:rsid w:val="001C147E"/>
    <w:rsid w:val="001C151B"/>
    <w:rsid w:val="001C19E5"/>
    <w:rsid w:val="001C3041"/>
    <w:rsid w:val="001C36AC"/>
    <w:rsid w:val="001C3800"/>
    <w:rsid w:val="001C3C7B"/>
    <w:rsid w:val="001C3E89"/>
    <w:rsid w:val="001C44E7"/>
    <w:rsid w:val="001C6122"/>
    <w:rsid w:val="001C6587"/>
    <w:rsid w:val="001C680B"/>
    <w:rsid w:val="001C6848"/>
    <w:rsid w:val="001C69BE"/>
    <w:rsid w:val="001C6DB5"/>
    <w:rsid w:val="001C6ECC"/>
    <w:rsid w:val="001C71AC"/>
    <w:rsid w:val="001C7257"/>
    <w:rsid w:val="001C7316"/>
    <w:rsid w:val="001C7E5C"/>
    <w:rsid w:val="001D00CC"/>
    <w:rsid w:val="001D0494"/>
    <w:rsid w:val="001D07B7"/>
    <w:rsid w:val="001D0B72"/>
    <w:rsid w:val="001D1719"/>
    <w:rsid w:val="001D171B"/>
    <w:rsid w:val="001D1732"/>
    <w:rsid w:val="001D17D3"/>
    <w:rsid w:val="001D1B19"/>
    <w:rsid w:val="001D1BA9"/>
    <w:rsid w:val="001D1E2E"/>
    <w:rsid w:val="001D2203"/>
    <w:rsid w:val="001D255C"/>
    <w:rsid w:val="001D2BDC"/>
    <w:rsid w:val="001D2DEF"/>
    <w:rsid w:val="001D30BB"/>
    <w:rsid w:val="001D32CD"/>
    <w:rsid w:val="001D32DE"/>
    <w:rsid w:val="001D439E"/>
    <w:rsid w:val="001D488C"/>
    <w:rsid w:val="001D49EA"/>
    <w:rsid w:val="001D4CDF"/>
    <w:rsid w:val="001D4F88"/>
    <w:rsid w:val="001D52BC"/>
    <w:rsid w:val="001D578D"/>
    <w:rsid w:val="001D5818"/>
    <w:rsid w:val="001D5D50"/>
    <w:rsid w:val="001D653A"/>
    <w:rsid w:val="001D6671"/>
    <w:rsid w:val="001D7DEE"/>
    <w:rsid w:val="001E020D"/>
    <w:rsid w:val="001E02CB"/>
    <w:rsid w:val="001E14FD"/>
    <w:rsid w:val="001E1516"/>
    <w:rsid w:val="001E180F"/>
    <w:rsid w:val="001E1C64"/>
    <w:rsid w:val="001E1CEC"/>
    <w:rsid w:val="001E2211"/>
    <w:rsid w:val="001E2ECB"/>
    <w:rsid w:val="001E327B"/>
    <w:rsid w:val="001E379F"/>
    <w:rsid w:val="001E38B3"/>
    <w:rsid w:val="001E4B64"/>
    <w:rsid w:val="001E52FD"/>
    <w:rsid w:val="001E552A"/>
    <w:rsid w:val="001E57B9"/>
    <w:rsid w:val="001E6E8D"/>
    <w:rsid w:val="001E7EE4"/>
    <w:rsid w:val="001E7F76"/>
    <w:rsid w:val="001F0A4D"/>
    <w:rsid w:val="001F0FAF"/>
    <w:rsid w:val="001F139F"/>
    <w:rsid w:val="001F2805"/>
    <w:rsid w:val="001F2E79"/>
    <w:rsid w:val="001F2F07"/>
    <w:rsid w:val="001F3123"/>
    <w:rsid w:val="001F376D"/>
    <w:rsid w:val="001F3B86"/>
    <w:rsid w:val="001F3D73"/>
    <w:rsid w:val="001F413E"/>
    <w:rsid w:val="001F418C"/>
    <w:rsid w:val="001F4B2D"/>
    <w:rsid w:val="001F4F40"/>
    <w:rsid w:val="001F50E0"/>
    <w:rsid w:val="001F594C"/>
    <w:rsid w:val="001F60FB"/>
    <w:rsid w:val="001F69FC"/>
    <w:rsid w:val="001F6D62"/>
    <w:rsid w:val="001F72D4"/>
    <w:rsid w:val="001F72F6"/>
    <w:rsid w:val="001F742F"/>
    <w:rsid w:val="001F7675"/>
    <w:rsid w:val="001F7685"/>
    <w:rsid w:val="001F7F68"/>
    <w:rsid w:val="00200632"/>
    <w:rsid w:val="00200CEE"/>
    <w:rsid w:val="00200E3A"/>
    <w:rsid w:val="00200FAE"/>
    <w:rsid w:val="0020102D"/>
    <w:rsid w:val="002010E2"/>
    <w:rsid w:val="00201B73"/>
    <w:rsid w:val="00201F6A"/>
    <w:rsid w:val="00201F78"/>
    <w:rsid w:val="00202517"/>
    <w:rsid w:val="00202752"/>
    <w:rsid w:val="00202ADB"/>
    <w:rsid w:val="00202BB7"/>
    <w:rsid w:val="00203C9F"/>
    <w:rsid w:val="00203E72"/>
    <w:rsid w:val="0020435B"/>
    <w:rsid w:val="00204533"/>
    <w:rsid w:val="00204704"/>
    <w:rsid w:val="00204BCA"/>
    <w:rsid w:val="00204F2D"/>
    <w:rsid w:val="00205566"/>
    <w:rsid w:val="002063AA"/>
    <w:rsid w:val="00210192"/>
    <w:rsid w:val="002101B8"/>
    <w:rsid w:val="002103DD"/>
    <w:rsid w:val="002104FF"/>
    <w:rsid w:val="00210549"/>
    <w:rsid w:val="0021069E"/>
    <w:rsid w:val="00210804"/>
    <w:rsid w:val="0021088F"/>
    <w:rsid w:val="002113FE"/>
    <w:rsid w:val="00211737"/>
    <w:rsid w:val="0021181B"/>
    <w:rsid w:val="00211BB3"/>
    <w:rsid w:val="0021230F"/>
    <w:rsid w:val="002125B0"/>
    <w:rsid w:val="00212839"/>
    <w:rsid w:val="00212A79"/>
    <w:rsid w:val="00212A82"/>
    <w:rsid w:val="00213384"/>
    <w:rsid w:val="002133FF"/>
    <w:rsid w:val="002134A4"/>
    <w:rsid w:val="00214D15"/>
    <w:rsid w:val="00214EA2"/>
    <w:rsid w:val="00215920"/>
    <w:rsid w:val="002160FA"/>
    <w:rsid w:val="002166DD"/>
    <w:rsid w:val="002168A2"/>
    <w:rsid w:val="0021740A"/>
    <w:rsid w:val="00217745"/>
    <w:rsid w:val="00217867"/>
    <w:rsid w:val="002201F6"/>
    <w:rsid w:val="002205E4"/>
    <w:rsid w:val="00220756"/>
    <w:rsid w:val="002209E0"/>
    <w:rsid w:val="00220D67"/>
    <w:rsid w:val="00220F41"/>
    <w:rsid w:val="00221599"/>
    <w:rsid w:val="002215F8"/>
    <w:rsid w:val="00221F80"/>
    <w:rsid w:val="0022273A"/>
    <w:rsid w:val="00222D28"/>
    <w:rsid w:val="002230D2"/>
    <w:rsid w:val="00223CF4"/>
    <w:rsid w:val="00224220"/>
    <w:rsid w:val="0022422B"/>
    <w:rsid w:val="00224398"/>
    <w:rsid w:val="00224A81"/>
    <w:rsid w:val="00224D2F"/>
    <w:rsid w:val="00224D41"/>
    <w:rsid w:val="00224E91"/>
    <w:rsid w:val="002259BD"/>
    <w:rsid w:val="00225B4C"/>
    <w:rsid w:val="00225E1E"/>
    <w:rsid w:val="00226129"/>
    <w:rsid w:val="0022614D"/>
    <w:rsid w:val="00226376"/>
    <w:rsid w:val="00226AA2"/>
    <w:rsid w:val="00227218"/>
    <w:rsid w:val="0022770A"/>
    <w:rsid w:val="00227A9F"/>
    <w:rsid w:val="00227BEE"/>
    <w:rsid w:val="00227FB4"/>
    <w:rsid w:val="0023057E"/>
    <w:rsid w:val="002312BC"/>
    <w:rsid w:val="00233146"/>
    <w:rsid w:val="0023375C"/>
    <w:rsid w:val="002337E5"/>
    <w:rsid w:val="00233A3B"/>
    <w:rsid w:val="00233C06"/>
    <w:rsid w:val="00233D5C"/>
    <w:rsid w:val="00233F24"/>
    <w:rsid w:val="00234BBB"/>
    <w:rsid w:val="00234C77"/>
    <w:rsid w:val="002356F4"/>
    <w:rsid w:val="00235B46"/>
    <w:rsid w:val="00235B94"/>
    <w:rsid w:val="00235F02"/>
    <w:rsid w:val="00236B91"/>
    <w:rsid w:val="00236D28"/>
    <w:rsid w:val="00237920"/>
    <w:rsid w:val="00237FE4"/>
    <w:rsid w:val="00240656"/>
    <w:rsid w:val="002406C2"/>
    <w:rsid w:val="00240EE6"/>
    <w:rsid w:val="00241610"/>
    <w:rsid w:val="00241AED"/>
    <w:rsid w:val="00242205"/>
    <w:rsid w:val="00243145"/>
    <w:rsid w:val="00243182"/>
    <w:rsid w:val="002432D8"/>
    <w:rsid w:val="0024338D"/>
    <w:rsid w:val="0024362E"/>
    <w:rsid w:val="00243928"/>
    <w:rsid w:val="00243946"/>
    <w:rsid w:val="00243BC5"/>
    <w:rsid w:val="00243C7D"/>
    <w:rsid w:val="00243E9A"/>
    <w:rsid w:val="00244371"/>
    <w:rsid w:val="00244AF8"/>
    <w:rsid w:val="00244BC5"/>
    <w:rsid w:val="00244E68"/>
    <w:rsid w:val="002456C5"/>
    <w:rsid w:val="00245ABE"/>
    <w:rsid w:val="00245C0B"/>
    <w:rsid w:val="00246097"/>
    <w:rsid w:val="002464DB"/>
    <w:rsid w:val="00246BA6"/>
    <w:rsid w:val="00246EAE"/>
    <w:rsid w:val="00247116"/>
    <w:rsid w:val="002471E5"/>
    <w:rsid w:val="00247414"/>
    <w:rsid w:val="00247517"/>
    <w:rsid w:val="00247E84"/>
    <w:rsid w:val="0025095E"/>
    <w:rsid w:val="002517A8"/>
    <w:rsid w:val="002517BF"/>
    <w:rsid w:val="00251EEE"/>
    <w:rsid w:val="00251F06"/>
    <w:rsid w:val="00252944"/>
    <w:rsid w:val="00252E80"/>
    <w:rsid w:val="00253002"/>
    <w:rsid w:val="00253177"/>
    <w:rsid w:val="002537BD"/>
    <w:rsid w:val="002538B8"/>
    <w:rsid w:val="0025396F"/>
    <w:rsid w:val="00254319"/>
    <w:rsid w:val="00254989"/>
    <w:rsid w:val="00254FCF"/>
    <w:rsid w:val="0025539F"/>
    <w:rsid w:val="002556E0"/>
    <w:rsid w:val="00256388"/>
    <w:rsid w:val="002566AF"/>
    <w:rsid w:val="002566DC"/>
    <w:rsid w:val="00256786"/>
    <w:rsid w:val="00256800"/>
    <w:rsid w:val="00256CA5"/>
    <w:rsid w:val="00256E44"/>
    <w:rsid w:val="002607E1"/>
    <w:rsid w:val="00260919"/>
    <w:rsid w:val="002612FD"/>
    <w:rsid w:val="002613C7"/>
    <w:rsid w:val="002613DC"/>
    <w:rsid w:val="00261755"/>
    <w:rsid w:val="00261AAA"/>
    <w:rsid w:val="00262097"/>
    <w:rsid w:val="00262D20"/>
    <w:rsid w:val="00263146"/>
    <w:rsid w:val="002634AB"/>
    <w:rsid w:val="002638E0"/>
    <w:rsid w:val="00263C19"/>
    <w:rsid w:val="00263E9F"/>
    <w:rsid w:val="00264F03"/>
    <w:rsid w:val="00264F8F"/>
    <w:rsid w:val="002655AE"/>
    <w:rsid w:val="0026591F"/>
    <w:rsid w:val="00265A65"/>
    <w:rsid w:val="002660F0"/>
    <w:rsid w:val="00266854"/>
    <w:rsid w:val="002675B6"/>
    <w:rsid w:val="0026782A"/>
    <w:rsid w:val="00267A99"/>
    <w:rsid w:val="00267CF9"/>
    <w:rsid w:val="00270271"/>
    <w:rsid w:val="0027113F"/>
    <w:rsid w:val="002718D8"/>
    <w:rsid w:val="00272174"/>
    <w:rsid w:val="002721A6"/>
    <w:rsid w:val="002722E0"/>
    <w:rsid w:val="00272746"/>
    <w:rsid w:val="002730EC"/>
    <w:rsid w:val="00273100"/>
    <w:rsid w:val="002735CC"/>
    <w:rsid w:val="00274588"/>
    <w:rsid w:val="00274728"/>
    <w:rsid w:val="00274972"/>
    <w:rsid w:val="00274A67"/>
    <w:rsid w:val="00274AA2"/>
    <w:rsid w:val="002756EF"/>
    <w:rsid w:val="00275708"/>
    <w:rsid w:val="00275BBC"/>
    <w:rsid w:val="00275CE7"/>
    <w:rsid w:val="002768CF"/>
    <w:rsid w:val="002769F3"/>
    <w:rsid w:val="00276DEC"/>
    <w:rsid w:val="00276F82"/>
    <w:rsid w:val="002803F8"/>
    <w:rsid w:val="002804CF"/>
    <w:rsid w:val="002805DF"/>
    <w:rsid w:val="002807B6"/>
    <w:rsid w:val="00280863"/>
    <w:rsid w:val="0028087D"/>
    <w:rsid w:val="0028092D"/>
    <w:rsid w:val="0028104B"/>
    <w:rsid w:val="002815D9"/>
    <w:rsid w:val="00282317"/>
    <w:rsid w:val="00282D25"/>
    <w:rsid w:val="00282DF9"/>
    <w:rsid w:val="00282E22"/>
    <w:rsid w:val="00283307"/>
    <w:rsid w:val="00283A44"/>
    <w:rsid w:val="00284EFA"/>
    <w:rsid w:val="0028529F"/>
    <w:rsid w:val="002855B7"/>
    <w:rsid w:val="00285687"/>
    <w:rsid w:val="0028569E"/>
    <w:rsid w:val="00285933"/>
    <w:rsid w:val="00285A10"/>
    <w:rsid w:val="00286124"/>
    <w:rsid w:val="002875D6"/>
    <w:rsid w:val="00287649"/>
    <w:rsid w:val="00287751"/>
    <w:rsid w:val="00287DAB"/>
    <w:rsid w:val="00287FB6"/>
    <w:rsid w:val="002900C5"/>
    <w:rsid w:val="002901E0"/>
    <w:rsid w:val="00290662"/>
    <w:rsid w:val="002906FD"/>
    <w:rsid w:val="0029075B"/>
    <w:rsid w:val="00290BB1"/>
    <w:rsid w:val="00291258"/>
    <w:rsid w:val="0029173E"/>
    <w:rsid w:val="00291BC1"/>
    <w:rsid w:val="00291CA0"/>
    <w:rsid w:val="00292570"/>
    <w:rsid w:val="002929C1"/>
    <w:rsid w:val="00292FAE"/>
    <w:rsid w:val="002933CA"/>
    <w:rsid w:val="0029360D"/>
    <w:rsid w:val="00293A8F"/>
    <w:rsid w:val="002946CA"/>
    <w:rsid w:val="00294842"/>
    <w:rsid w:val="00294E8C"/>
    <w:rsid w:val="00295155"/>
    <w:rsid w:val="00295D51"/>
    <w:rsid w:val="00296203"/>
    <w:rsid w:val="00296428"/>
    <w:rsid w:val="0029643D"/>
    <w:rsid w:val="0029706A"/>
    <w:rsid w:val="002972EE"/>
    <w:rsid w:val="00297F01"/>
    <w:rsid w:val="002A052D"/>
    <w:rsid w:val="002A0C30"/>
    <w:rsid w:val="002A0DF8"/>
    <w:rsid w:val="002A1656"/>
    <w:rsid w:val="002A1928"/>
    <w:rsid w:val="002A1F1F"/>
    <w:rsid w:val="002A21B5"/>
    <w:rsid w:val="002A2631"/>
    <w:rsid w:val="002A28F7"/>
    <w:rsid w:val="002A2A0C"/>
    <w:rsid w:val="002A2B93"/>
    <w:rsid w:val="002A2BB6"/>
    <w:rsid w:val="002A2DDA"/>
    <w:rsid w:val="002A30E0"/>
    <w:rsid w:val="002A310C"/>
    <w:rsid w:val="002A3521"/>
    <w:rsid w:val="002A35C5"/>
    <w:rsid w:val="002A37E1"/>
    <w:rsid w:val="002A3B61"/>
    <w:rsid w:val="002A402A"/>
    <w:rsid w:val="002A45AA"/>
    <w:rsid w:val="002A4612"/>
    <w:rsid w:val="002A4B0B"/>
    <w:rsid w:val="002A4B6F"/>
    <w:rsid w:val="002A4FFF"/>
    <w:rsid w:val="002A5077"/>
    <w:rsid w:val="002A50A8"/>
    <w:rsid w:val="002A533C"/>
    <w:rsid w:val="002A56E1"/>
    <w:rsid w:val="002A59BD"/>
    <w:rsid w:val="002A65EF"/>
    <w:rsid w:val="002A6D59"/>
    <w:rsid w:val="002A75CA"/>
    <w:rsid w:val="002A7889"/>
    <w:rsid w:val="002A799A"/>
    <w:rsid w:val="002A7C23"/>
    <w:rsid w:val="002B0408"/>
    <w:rsid w:val="002B097D"/>
    <w:rsid w:val="002B0A90"/>
    <w:rsid w:val="002B0D34"/>
    <w:rsid w:val="002B0D8B"/>
    <w:rsid w:val="002B11B2"/>
    <w:rsid w:val="002B1565"/>
    <w:rsid w:val="002B16A9"/>
    <w:rsid w:val="002B18F7"/>
    <w:rsid w:val="002B3ED7"/>
    <w:rsid w:val="002B4778"/>
    <w:rsid w:val="002B4D69"/>
    <w:rsid w:val="002B4F10"/>
    <w:rsid w:val="002B6185"/>
    <w:rsid w:val="002B75B2"/>
    <w:rsid w:val="002B79B7"/>
    <w:rsid w:val="002C0917"/>
    <w:rsid w:val="002C141D"/>
    <w:rsid w:val="002C19C0"/>
    <w:rsid w:val="002C1CE0"/>
    <w:rsid w:val="002C1F92"/>
    <w:rsid w:val="002C2485"/>
    <w:rsid w:val="002C25E0"/>
    <w:rsid w:val="002C2A2D"/>
    <w:rsid w:val="002C36C0"/>
    <w:rsid w:val="002C3855"/>
    <w:rsid w:val="002C3928"/>
    <w:rsid w:val="002C3B33"/>
    <w:rsid w:val="002C42BD"/>
    <w:rsid w:val="002C435E"/>
    <w:rsid w:val="002C43BB"/>
    <w:rsid w:val="002C44AB"/>
    <w:rsid w:val="002C46D5"/>
    <w:rsid w:val="002C5167"/>
    <w:rsid w:val="002C5E39"/>
    <w:rsid w:val="002C5E8D"/>
    <w:rsid w:val="002C5FA2"/>
    <w:rsid w:val="002C6125"/>
    <w:rsid w:val="002C7A02"/>
    <w:rsid w:val="002C7BD4"/>
    <w:rsid w:val="002D0107"/>
    <w:rsid w:val="002D062E"/>
    <w:rsid w:val="002D0D43"/>
    <w:rsid w:val="002D15C2"/>
    <w:rsid w:val="002D19C3"/>
    <w:rsid w:val="002D2B10"/>
    <w:rsid w:val="002D386A"/>
    <w:rsid w:val="002D4100"/>
    <w:rsid w:val="002D4666"/>
    <w:rsid w:val="002D477F"/>
    <w:rsid w:val="002D47DE"/>
    <w:rsid w:val="002D4EC2"/>
    <w:rsid w:val="002D4F48"/>
    <w:rsid w:val="002D519B"/>
    <w:rsid w:val="002D5BD5"/>
    <w:rsid w:val="002D621E"/>
    <w:rsid w:val="002D66DA"/>
    <w:rsid w:val="002D6CA8"/>
    <w:rsid w:val="002D6F8F"/>
    <w:rsid w:val="002D7027"/>
    <w:rsid w:val="002D70DC"/>
    <w:rsid w:val="002D758B"/>
    <w:rsid w:val="002D79BC"/>
    <w:rsid w:val="002D7A74"/>
    <w:rsid w:val="002D7E58"/>
    <w:rsid w:val="002E0D31"/>
    <w:rsid w:val="002E0EFA"/>
    <w:rsid w:val="002E1073"/>
    <w:rsid w:val="002E12EC"/>
    <w:rsid w:val="002E146D"/>
    <w:rsid w:val="002E19FD"/>
    <w:rsid w:val="002E272B"/>
    <w:rsid w:val="002E29F8"/>
    <w:rsid w:val="002E2C52"/>
    <w:rsid w:val="002E342B"/>
    <w:rsid w:val="002E379F"/>
    <w:rsid w:val="002E3B81"/>
    <w:rsid w:val="002E3D08"/>
    <w:rsid w:val="002E3E1D"/>
    <w:rsid w:val="002E3EEA"/>
    <w:rsid w:val="002E4058"/>
    <w:rsid w:val="002E42C2"/>
    <w:rsid w:val="002E4D08"/>
    <w:rsid w:val="002E4DA5"/>
    <w:rsid w:val="002E52B8"/>
    <w:rsid w:val="002E5A5F"/>
    <w:rsid w:val="002E5DBF"/>
    <w:rsid w:val="002E5E01"/>
    <w:rsid w:val="002E60F5"/>
    <w:rsid w:val="002E64DA"/>
    <w:rsid w:val="002E6536"/>
    <w:rsid w:val="002E69F5"/>
    <w:rsid w:val="002E6CAA"/>
    <w:rsid w:val="002E6E29"/>
    <w:rsid w:val="002E73EC"/>
    <w:rsid w:val="002E76DF"/>
    <w:rsid w:val="002E7F25"/>
    <w:rsid w:val="002F01CB"/>
    <w:rsid w:val="002F023D"/>
    <w:rsid w:val="002F0C51"/>
    <w:rsid w:val="002F10EC"/>
    <w:rsid w:val="002F1136"/>
    <w:rsid w:val="002F1231"/>
    <w:rsid w:val="002F1521"/>
    <w:rsid w:val="002F15EE"/>
    <w:rsid w:val="002F1761"/>
    <w:rsid w:val="002F18C7"/>
    <w:rsid w:val="002F1973"/>
    <w:rsid w:val="002F330B"/>
    <w:rsid w:val="002F3632"/>
    <w:rsid w:val="002F3AFB"/>
    <w:rsid w:val="002F3C41"/>
    <w:rsid w:val="002F3CB5"/>
    <w:rsid w:val="002F3CCB"/>
    <w:rsid w:val="002F412B"/>
    <w:rsid w:val="002F4C8E"/>
    <w:rsid w:val="002F5076"/>
    <w:rsid w:val="002F5839"/>
    <w:rsid w:val="002F5DAC"/>
    <w:rsid w:val="002F64D9"/>
    <w:rsid w:val="002F651D"/>
    <w:rsid w:val="002F6648"/>
    <w:rsid w:val="002F6DD0"/>
    <w:rsid w:val="002F6E44"/>
    <w:rsid w:val="002F74FD"/>
    <w:rsid w:val="002F787B"/>
    <w:rsid w:val="002F7974"/>
    <w:rsid w:val="002F7D01"/>
    <w:rsid w:val="002F7DFE"/>
    <w:rsid w:val="0030005C"/>
    <w:rsid w:val="0030015E"/>
    <w:rsid w:val="00300369"/>
    <w:rsid w:val="00300931"/>
    <w:rsid w:val="0030118D"/>
    <w:rsid w:val="00301AAF"/>
    <w:rsid w:val="00301D0A"/>
    <w:rsid w:val="00301D25"/>
    <w:rsid w:val="003023A8"/>
    <w:rsid w:val="003027B8"/>
    <w:rsid w:val="0030293F"/>
    <w:rsid w:val="00302947"/>
    <w:rsid w:val="00302C50"/>
    <w:rsid w:val="00302C61"/>
    <w:rsid w:val="00302C87"/>
    <w:rsid w:val="00302E5E"/>
    <w:rsid w:val="003031C2"/>
    <w:rsid w:val="00303861"/>
    <w:rsid w:val="00303B07"/>
    <w:rsid w:val="003046C6"/>
    <w:rsid w:val="00304C10"/>
    <w:rsid w:val="00304FFF"/>
    <w:rsid w:val="00305557"/>
    <w:rsid w:val="0030561F"/>
    <w:rsid w:val="003058F9"/>
    <w:rsid w:val="00305CA3"/>
    <w:rsid w:val="003060CC"/>
    <w:rsid w:val="00306C1A"/>
    <w:rsid w:val="00306E5C"/>
    <w:rsid w:val="00307C19"/>
    <w:rsid w:val="0031042D"/>
    <w:rsid w:val="00310596"/>
    <w:rsid w:val="00310732"/>
    <w:rsid w:val="003108D7"/>
    <w:rsid w:val="003109AF"/>
    <w:rsid w:val="00310BC9"/>
    <w:rsid w:val="00311536"/>
    <w:rsid w:val="00311762"/>
    <w:rsid w:val="00311948"/>
    <w:rsid w:val="00311E8F"/>
    <w:rsid w:val="00311E98"/>
    <w:rsid w:val="00312215"/>
    <w:rsid w:val="00312479"/>
    <w:rsid w:val="00312483"/>
    <w:rsid w:val="0031249C"/>
    <w:rsid w:val="003125C3"/>
    <w:rsid w:val="00312896"/>
    <w:rsid w:val="003137DD"/>
    <w:rsid w:val="00313EAC"/>
    <w:rsid w:val="003142F4"/>
    <w:rsid w:val="0031440A"/>
    <w:rsid w:val="0031454E"/>
    <w:rsid w:val="00315361"/>
    <w:rsid w:val="0031573D"/>
    <w:rsid w:val="00315B35"/>
    <w:rsid w:val="0031611F"/>
    <w:rsid w:val="0031693A"/>
    <w:rsid w:val="003169DD"/>
    <w:rsid w:val="00317116"/>
    <w:rsid w:val="00317A33"/>
    <w:rsid w:val="00320339"/>
    <w:rsid w:val="00321214"/>
    <w:rsid w:val="003213D5"/>
    <w:rsid w:val="003215EE"/>
    <w:rsid w:val="00322B60"/>
    <w:rsid w:val="00323737"/>
    <w:rsid w:val="00323AD6"/>
    <w:rsid w:val="00323F27"/>
    <w:rsid w:val="003242EF"/>
    <w:rsid w:val="00324905"/>
    <w:rsid w:val="00325339"/>
    <w:rsid w:val="003255AA"/>
    <w:rsid w:val="003256C8"/>
    <w:rsid w:val="00325ACD"/>
    <w:rsid w:val="00326493"/>
    <w:rsid w:val="00326CFF"/>
    <w:rsid w:val="003270AB"/>
    <w:rsid w:val="00330896"/>
    <w:rsid w:val="003313A6"/>
    <w:rsid w:val="003314B6"/>
    <w:rsid w:val="00331A20"/>
    <w:rsid w:val="00331E65"/>
    <w:rsid w:val="00333107"/>
    <w:rsid w:val="0033343B"/>
    <w:rsid w:val="0033393C"/>
    <w:rsid w:val="003350C7"/>
    <w:rsid w:val="003357EE"/>
    <w:rsid w:val="00337368"/>
    <w:rsid w:val="00337A09"/>
    <w:rsid w:val="00337B4D"/>
    <w:rsid w:val="00337C57"/>
    <w:rsid w:val="003407A9"/>
    <w:rsid w:val="0034089C"/>
    <w:rsid w:val="00340BA3"/>
    <w:rsid w:val="00340BAF"/>
    <w:rsid w:val="00340C2B"/>
    <w:rsid w:val="00340CAB"/>
    <w:rsid w:val="00340F3B"/>
    <w:rsid w:val="00340F9A"/>
    <w:rsid w:val="00341018"/>
    <w:rsid w:val="0034112E"/>
    <w:rsid w:val="003420D9"/>
    <w:rsid w:val="003423E0"/>
    <w:rsid w:val="0034301A"/>
    <w:rsid w:val="00343D76"/>
    <w:rsid w:val="00344A44"/>
    <w:rsid w:val="00344DFD"/>
    <w:rsid w:val="003451BE"/>
    <w:rsid w:val="003451D3"/>
    <w:rsid w:val="003452DD"/>
    <w:rsid w:val="00346437"/>
    <w:rsid w:val="00346631"/>
    <w:rsid w:val="003466EB"/>
    <w:rsid w:val="0034685D"/>
    <w:rsid w:val="00346AAD"/>
    <w:rsid w:val="00346D96"/>
    <w:rsid w:val="003472A3"/>
    <w:rsid w:val="0034736A"/>
    <w:rsid w:val="0034747C"/>
    <w:rsid w:val="003479ED"/>
    <w:rsid w:val="00347B6C"/>
    <w:rsid w:val="00350E15"/>
    <w:rsid w:val="0035151C"/>
    <w:rsid w:val="00352124"/>
    <w:rsid w:val="00352254"/>
    <w:rsid w:val="003522A3"/>
    <w:rsid w:val="00353929"/>
    <w:rsid w:val="00353F9E"/>
    <w:rsid w:val="003540D1"/>
    <w:rsid w:val="00354349"/>
    <w:rsid w:val="003545BF"/>
    <w:rsid w:val="0035522A"/>
    <w:rsid w:val="003557D7"/>
    <w:rsid w:val="0035586A"/>
    <w:rsid w:val="0035611A"/>
    <w:rsid w:val="00356C3D"/>
    <w:rsid w:val="00357108"/>
    <w:rsid w:val="003574E2"/>
    <w:rsid w:val="00360156"/>
    <w:rsid w:val="00360B75"/>
    <w:rsid w:val="00361027"/>
    <w:rsid w:val="0036110D"/>
    <w:rsid w:val="0036151C"/>
    <w:rsid w:val="00361A3F"/>
    <w:rsid w:val="00361A9B"/>
    <w:rsid w:val="00361B6F"/>
    <w:rsid w:val="00362278"/>
    <w:rsid w:val="00362CBA"/>
    <w:rsid w:val="00362CCF"/>
    <w:rsid w:val="003631DB"/>
    <w:rsid w:val="003635D0"/>
    <w:rsid w:val="00364524"/>
    <w:rsid w:val="0036513A"/>
    <w:rsid w:val="00365237"/>
    <w:rsid w:val="00365581"/>
    <w:rsid w:val="0036559C"/>
    <w:rsid w:val="0036587E"/>
    <w:rsid w:val="003660CD"/>
    <w:rsid w:val="00366103"/>
    <w:rsid w:val="00366B08"/>
    <w:rsid w:val="003670B0"/>
    <w:rsid w:val="00367496"/>
    <w:rsid w:val="003678BE"/>
    <w:rsid w:val="00367EB2"/>
    <w:rsid w:val="003700F8"/>
    <w:rsid w:val="00370331"/>
    <w:rsid w:val="00370949"/>
    <w:rsid w:val="0037094D"/>
    <w:rsid w:val="00370CD6"/>
    <w:rsid w:val="003719BB"/>
    <w:rsid w:val="0037200A"/>
    <w:rsid w:val="0037243B"/>
    <w:rsid w:val="0037251C"/>
    <w:rsid w:val="0037272C"/>
    <w:rsid w:val="00372A8E"/>
    <w:rsid w:val="00372AD1"/>
    <w:rsid w:val="00372B9A"/>
    <w:rsid w:val="003731BF"/>
    <w:rsid w:val="0037485C"/>
    <w:rsid w:val="003749CB"/>
    <w:rsid w:val="00374BAE"/>
    <w:rsid w:val="003750D3"/>
    <w:rsid w:val="00375287"/>
    <w:rsid w:val="003752C0"/>
    <w:rsid w:val="003752D0"/>
    <w:rsid w:val="00375791"/>
    <w:rsid w:val="00375826"/>
    <w:rsid w:val="00375994"/>
    <w:rsid w:val="00375C59"/>
    <w:rsid w:val="00375E05"/>
    <w:rsid w:val="0037672D"/>
    <w:rsid w:val="00376888"/>
    <w:rsid w:val="00376BB7"/>
    <w:rsid w:val="00376E41"/>
    <w:rsid w:val="00376EEE"/>
    <w:rsid w:val="00377BA1"/>
    <w:rsid w:val="00377FF0"/>
    <w:rsid w:val="00380001"/>
    <w:rsid w:val="00380616"/>
    <w:rsid w:val="00380A66"/>
    <w:rsid w:val="00381022"/>
    <w:rsid w:val="003814B8"/>
    <w:rsid w:val="00382909"/>
    <w:rsid w:val="00382EE1"/>
    <w:rsid w:val="003830EC"/>
    <w:rsid w:val="00384139"/>
    <w:rsid w:val="00384258"/>
    <w:rsid w:val="00384E58"/>
    <w:rsid w:val="00385131"/>
    <w:rsid w:val="003856AD"/>
    <w:rsid w:val="003857E7"/>
    <w:rsid w:val="0038620B"/>
    <w:rsid w:val="00387647"/>
    <w:rsid w:val="0038791A"/>
    <w:rsid w:val="00387EB2"/>
    <w:rsid w:val="00390056"/>
    <w:rsid w:val="0039055C"/>
    <w:rsid w:val="00390718"/>
    <w:rsid w:val="00390767"/>
    <w:rsid w:val="00390883"/>
    <w:rsid w:val="00390BA7"/>
    <w:rsid w:val="00391470"/>
    <w:rsid w:val="0039176F"/>
    <w:rsid w:val="003920C4"/>
    <w:rsid w:val="00392184"/>
    <w:rsid w:val="003923A9"/>
    <w:rsid w:val="00392652"/>
    <w:rsid w:val="0039278A"/>
    <w:rsid w:val="00392B41"/>
    <w:rsid w:val="00392BE6"/>
    <w:rsid w:val="00392D20"/>
    <w:rsid w:val="00393EB4"/>
    <w:rsid w:val="0039456F"/>
    <w:rsid w:val="003945C8"/>
    <w:rsid w:val="00394704"/>
    <w:rsid w:val="0039480D"/>
    <w:rsid w:val="00395446"/>
    <w:rsid w:val="003957BD"/>
    <w:rsid w:val="00395B04"/>
    <w:rsid w:val="00395D21"/>
    <w:rsid w:val="00396725"/>
    <w:rsid w:val="003969E5"/>
    <w:rsid w:val="00396C70"/>
    <w:rsid w:val="00397A28"/>
    <w:rsid w:val="00397E94"/>
    <w:rsid w:val="00397F05"/>
    <w:rsid w:val="003A0442"/>
    <w:rsid w:val="003A0899"/>
    <w:rsid w:val="003A0AD3"/>
    <w:rsid w:val="003A1512"/>
    <w:rsid w:val="003A1932"/>
    <w:rsid w:val="003A1EB7"/>
    <w:rsid w:val="003A21FA"/>
    <w:rsid w:val="003A23F3"/>
    <w:rsid w:val="003A26A2"/>
    <w:rsid w:val="003A2B78"/>
    <w:rsid w:val="003A2D82"/>
    <w:rsid w:val="003A337C"/>
    <w:rsid w:val="003A36DA"/>
    <w:rsid w:val="003A38E3"/>
    <w:rsid w:val="003A38F1"/>
    <w:rsid w:val="003A3A98"/>
    <w:rsid w:val="003A3D1B"/>
    <w:rsid w:val="003A3F39"/>
    <w:rsid w:val="003A4296"/>
    <w:rsid w:val="003A4549"/>
    <w:rsid w:val="003A46D8"/>
    <w:rsid w:val="003A49B3"/>
    <w:rsid w:val="003A55B4"/>
    <w:rsid w:val="003A61B6"/>
    <w:rsid w:val="003A61C1"/>
    <w:rsid w:val="003A623F"/>
    <w:rsid w:val="003A71AD"/>
    <w:rsid w:val="003A769E"/>
    <w:rsid w:val="003A7A15"/>
    <w:rsid w:val="003A7D1D"/>
    <w:rsid w:val="003B0BAA"/>
    <w:rsid w:val="003B0C5B"/>
    <w:rsid w:val="003B117F"/>
    <w:rsid w:val="003B1688"/>
    <w:rsid w:val="003B1FA4"/>
    <w:rsid w:val="003B1FE6"/>
    <w:rsid w:val="003B2085"/>
    <w:rsid w:val="003B2D50"/>
    <w:rsid w:val="003B30DD"/>
    <w:rsid w:val="003B3106"/>
    <w:rsid w:val="003B3851"/>
    <w:rsid w:val="003B3974"/>
    <w:rsid w:val="003B39E0"/>
    <w:rsid w:val="003B3DAB"/>
    <w:rsid w:val="003B404D"/>
    <w:rsid w:val="003B47FA"/>
    <w:rsid w:val="003B4B34"/>
    <w:rsid w:val="003B4CDA"/>
    <w:rsid w:val="003B4F2D"/>
    <w:rsid w:val="003B5175"/>
    <w:rsid w:val="003B590F"/>
    <w:rsid w:val="003B5BD9"/>
    <w:rsid w:val="003B5C92"/>
    <w:rsid w:val="003B64A3"/>
    <w:rsid w:val="003B6D89"/>
    <w:rsid w:val="003B6DB8"/>
    <w:rsid w:val="003B72B9"/>
    <w:rsid w:val="003C07DF"/>
    <w:rsid w:val="003C0887"/>
    <w:rsid w:val="003C08AF"/>
    <w:rsid w:val="003C15DB"/>
    <w:rsid w:val="003C2EDD"/>
    <w:rsid w:val="003C3220"/>
    <w:rsid w:val="003C3606"/>
    <w:rsid w:val="003C3A47"/>
    <w:rsid w:val="003C3A79"/>
    <w:rsid w:val="003C3D80"/>
    <w:rsid w:val="003C48D4"/>
    <w:rsid w:val="003C48F2"/>
    <w:rsid w:val="003C5177"/>
    <w:rsid w:val="003C52B0"/>
    <w:rsid w:val="003C5911"/>
    <w:rsid w:val="003C5CDB"/>
    <w:rsid w:val="003C6465"/>
    <w:rsid w:val="003C65E4"/>
    <w:rsid w:val="003C72F8"/>
    <w:rsid w:val="003C7712"/>
    <w:rsid w:val="003C7862"/>
    <w:rsid w:val="003C7ECD"/>
    <w:rsid w:val="003D007D"/>
    <w:rsid w:val="003D01A1"/>
    <w:rsid w:val="003D042C"/>
    <w:rsid w:val="003D04D6"/>
    <w:rsid w:val="003D04F6"/>
    <w:rsid w:val="003D1547"/>
    <w:rsid w:val="003D1556"/>
    <w:rsid w:val="003D156D"/>
    <w:rsid w:val="003D17C1"/>
    <w:rsid w:val="003D18CC"/>
    <w:rsid w:val="003D3583"/>
    <w:rsid w:val="003D391E"/>
    <w:rsid w:val="003D3AC3"/>
    <w:rsid w:val="003D3B6F"/>
    <w:rsid w:val="003D3F72"/>
    <w:rsid w:val="003D40E8"/>
    <w:rsid w:val="003D428D"/>
    <w:rsid w:val="003D455E"/>
    <w:rsid w:val="003D558E"/>
    <w:rsid w:val="003D5785"/>
    <w:rsid w:val="003D5A2D"/>
    <w:rsid w:val="003D5A9D"/>
    <w:rsid w:val="003D62C0"/>
    <w:rsid w:val="003D65F6"/>
    <w:rsid w:val="003D6911"/>
    <w:rsid w:val="003D6E7B"/>
    <w:rsid w:val="003D757E"/>
    <w:rsid w:val="003D7E4B"/>
    <w:rsid w:val="003E0035"/>
    <w:rsid w:val="003E00BA"/>
    <w:rsid w:val="003E09B8"/>
    <w:rsid w:val="003E0C14"/>
    <w:rsid w:val="003E0D3F"/>
    <w:rsid w:val="003E0D6F"/>
    <w:rsid w:val="003E136E"/>
    <w:rsid w:val="003E1591"/>
    <w:rsid w:val="003E1ACF"/>
    <w:rsid w:val="003E1F93"/>
    <w:rsid w:val="003E216C"/>
    <w:rsid w:val="003E236E"/>
    <w:rsid w:val="003E259D"/>
    <w:rsid w:val="003E26BA"/>
    <w:rsid w:val="003E28BC"/>
    <w:rsid w:val="003E2906"/>
    <w:rsid w:val="003E2969"/>
    <w:rsid w:val="003E2C1A"/>
    <w:rsid w:val="003E305F"/>
    <w:rsid w:val="003E330F"/>
    <w:rsid w:val="003E3478"/>
    <w:rsid w:val="003E3726"/>
    <w:rsid w:val="003E4125"/>
    <w:rsid w:val="003E4E74"/>
    <w:rsid w:val="003E54AA"/>
    <w:rsid w:val="003E5F7D"/>
    <w:rsid w:val="003E6520"/>
    <w:rsid w:val="003E67E7"/>
    <w:rsid w:val="003E6824"/>
    <w:rsid w:val="003E68F1"/>
    <w:rsid w:val="003E6B3C"/>
    <w:rsid w:val="003E6B95"/>
    <w:rsid w:val="003E6D85"/>
    <w:rsid w:val="003E70FF"/>
    <w:rsid w:val="003E7F1B"/>
    <w:rsid w:val="003F0B41"/>
    <w:rsid w:val="003F0B62"/>
    <w:rsid w:val="003F17B9"/>
    <w:rsid w:val="003F1E39"/>
    <w:rsid w:val="003F229D"/>
    <w:rsid w:val="003F25F0"/>
    <w:rsid w:val="003F285A"/>
    <w:rsid w:val="003F2D5B"/>
    <w:rsid w:val="003F3099"/>
    <w:rsid w:val="003F48EF"/>
    <w:rsid w:val="003F5AD2"/>
    <w:rsid w:val="003F5CA4"/>
    <w:rsid w:val="003F6292"/>
    <w:rsid w:val="003F62F5"/>
    <w:rsid w:val="003F65D7"/>
    <w:rsid w:val="003F6D50"/>
    <w:rsid w:val="003F7006"/>
    <w:rsid w:val="003F7507"/>
    <w:rsid w:val="003F7C72"/>
    <w:rsid w:val="003F7D10"/>
    <w:rsid w:val="00400A3B"/>
    <w:rsid w:val="00401000"/>
    <w:rsid w:val="00401455"/>
    <w:rsid w:val="004016C6"/>
    <w:rsid w:val="0040179A"/>
    <w:rsid w:val="004017B9"/>
    <w:rsid w:val="00401856"/>
    <w:rsid w:val="00402132"/>
    <w:rsid w:val="004027D4"/>
    <w:rsid w:val="00402871"/>
    <w:rsid w:val="004028A2"/>
    <w:rsid w:val="00402A7A"/>
    <w:rsid w:val="00402FEB"/>
    <w:rsid w:val="00403344"/>
    <w:rsid w:val="00403C49"/>
    <w:rsid w:val="00403C82"/>
    <w:rsid w:val="004046C8"/>
    <w:rsid w:val="00404C44"/>
    <w:rsid w:val="00404C72"/>
    <w:rsid w:val="00404EE8"/>
    <w:rsid w:val="0040510D"/>
    <w:rsid w:val="0040512D"/>
    <w:rsid w:val="0040602F"/>
    <w:rsid w:val="00406AFB"/>
    <w:rsid w:val="00407382"/>
    <w:rsid w:val="0040791B"/>
    <w:rsid w:val="004104AC"/>
    <w:rsid w:val="00411554"/>
    <w:rsid w:val="00411958"/>
    <w:rsid w:val="00411B2A"/>
    <w:rsid w:val="00411BB5"/>
    <w:rsid w:val="00412973"/>
    <w:rsid w:val="00412D42"/>
    <w:rsid w:val="00412DA4"/>
    <w:rsid w:val="00412EB6"/>
    <w:rsid w:val="0041351F"/>
    <w:rsid w:val="004137C8"/>
    <w:rsid w:val="00413BF9"/>
    <w:rsid w:val="00413C25"/>
    <w:rsid w:val="00415531"/>
    <w:rsid w:val="0041560D"/>
    <w:rsid w:val="00416330"/>
    <w:rsid w:val="00416D77"/>
    <w:rsid w:val="004176C7"/>
    <w:rsid w:val="00417877"/>
    <w:rsid w:val="00417D9F"/>
    <w:rsid w:val="00420192"/>
    <w:rsid w:val="00420229"/>
    <w:rsid w:val="00420D90"/>
    <w:rsid w:val="00420DBA"/>
    <w:rsid w:val="00420FDC"/>
    <w:rsid w:val="00421311"/>
    <w:rsid w:val="00421E5A"/>
    <w:rsid w:val="0042207A"/>
    <w:rsid w:val="00422D37"/>
    <w:rsid w:val="00422E13"/>
    <w:rsid w:val="0042312A"/>
    <w:rsid w:val="0042350C"/>
    <w:rsid w:val="0042350F"/>
    <w:rsid w:val="00423599"/>
    <w:rsid w:val="0042359F"/>
    <w:rsid w:val="0042384C"/>
    <w:rsid w:val="00423893"/>
    <w:rsid w:val="00423BC9"/>
    <w:rsid w:val="0042422E"/>
    <w:rsid w:val="004246D9"/>
    <w:rsid w:val="00424AD2"/>
    <w:rsid w:val="00424AE7"/>
    <w:rsid w:val="00425354"/>
    <w:rsid w:val="004255B4"/>
    <w:rsid w:val="00426766"/>
    <w:rsid w:val="004267D0"/>
    <w:rsid w:val="004279CA"/>
    <w:rsid w:val="00427A82"/>
    <w:rsid w:val="00427EA2"/>
    <w:rsid w:val="00427F2B"/>
    <w:rsid w:val="00430115"/>
    <w:rsid w:val="00430466"/>
    <w:rsid w:val="00430A4B"/>
    <w:rsid w:val="00431C46"/>
    <w:rsid w:val="00431E4F"/>
    <w:rsid w:val="004327E6"/>
    <w:rsid w:val="004329DC"/>
    <w:rsid w:val="00432AC6"/>
    <w:rsid w:val="00433255"/>
    <w:rsid w:val="0043484B"/>
    <w:rsid w:val="00434C5E"/>
    <w:rsid w:val="00435025"/>
    <w:rsid w:val="004356BC"/>
    <w:rsid w:val="00435765"/>
    <w:rsid w:val="00435B2C"/>
    <w:rsid w:val="00435F99"/>
    <w:rsid w:val="004360B6"/>
    <w:rsid w:val="00436129"/>
    <w:rsid w:val="004362E5"/>
    <w:rsid w:val="004362F3"/>
    <w:rsid w:val="00436356"/>
    <w:rsid w:val="0043770F"/>
    <w:rsid w:val="00440722"/>
    <w:rsid w:val="004409F6"/>
    <w:rsid w:val="004413AF"/>
    <w:rsid w:val="004425D9"/>
    <w:rsid w:val="00443244"/>
    <w:rsid w:val="0044383E"/>
    <w:rsid w:val="00444820"/>
    <w:rsid w:val="00444AF6"/>
    <w:rsid w:val="00444CDE"/>
    <w:rsid w:val="0044519D"/>
    <w:rsid w:val="00445324"/>
    <w:rsid w:val="00445544"/>
    <w:rsid w:val="00445C0B"/>
    <w:rsid w:val="00445EFC"/>
    <w:rsid w:val="00446195"/>
    <w:rsid w:val="00446340"/>
    <w:rsid w:val="00446CD8"/>
    <w:rsid w:val="004471C5"/>
    <w:rsid w:val="00447CD0"/>
    <w:rsid w:val="00447D67"/>
    <w:rsid w:val="00447FC2"/>
    <w:rsid w:val="004502F4"/>
    <w:rsid w:val="004506F4"/>
    <w:rsid w:val="004509D1"/>
    <w:rsid w:val="00450A42"/>
    <w:rsid w:val="00450F27"/>
    <w:rsid w:val="00450F5E"/>
    <w:rsid w:val="0045127E"/>
    <w:rsid w:val="004513A5"/>
    <w:rsid w:val="00451D50"/>
    <w:rsid w:val="00452A36"/>
    <w:rsid w:val="00452EC4"/>
    <w:rsid w:val="004530C5"/>
    <w:rsid w:val="00453340"/>
    <w:rsid w:val="00453707"/>
    <w:rsid w:val="00453775"/>
    <w:rsid w:val="00453890"/>
    <w:rsid w:val="00454380"/>
    <w:rsid w:val="00454565"/>
    <w:rsid w:val="0045470C"/>
    <w:rsid w:val="004552C8"/>
    <w:rsid w:val="0045536C"/>
    <w:rsid w:val="004556D2"/>
    <w:rsid w:val="00455A07"/>
    <w:rsid w:val="00455AEB"/>
    <w:rsid w:val="00455C10"/>
    <w:rsid w:val="0045603C"/>
    <w:rsid w:val="00456053"/>
    <w:rsid w:val="00456068"/>
    <w:rsid w:val="00456896"/>
    <w:rsid w:val="00456ADA"/>
    <w:rsid w:val="00456B0D"/>
    <w:rsid w:val="00457066"/>
    <w:rsid w:val="0045770D"/>
    <w:rsid w:val="0045790F"/>
    <w:rsid w:val="00457940"/>
    <w:rsid w:val="00457960"/>
    <w:rsid w:val="00457D63"/>
    <w:rsid w:val="00457E21"/>
    <w:rsid w:val="0046007E"/>
    <w:rsid w:val="0046024B"/>
    <w:rsid w:val="00460E36"/>
    <w:rsid w:val="00460F56"/>
    <w:rsid w:val="00461155"/>
    <w:rsid w:val="004616E0"/>
    <w:rsid w:val="004618D1"/>
    <w:rsid w:val="00461F84"/>
    <w:rsid w:val="00461FF6"/>
    <w:rsid w:val="0046218C"/>
    <w:rsid w:val="004623D4"/>
    <w:rsid w:val="00462662"/>
    <w:rsid w:val="00462D79"/>
    <w:rsid w:val="004634E8"/>
    <w:rsid w:val="00463944"/>
    <w:rsid w:val="00463B99"/>
    <w:rsid w:val="0046512A"/>
    <w:rsid w:val="00465234"/>
    <w:rsid w:val="0046569A"/>
    <w:rsid w:val="004659C3"/>
    <w:rsid w:val="00465B24"/>
    <w:rsid w:val="0046640C"/>
    <w:rsid w:val="00466455"/>
    <w:rsid w:val="00466858"/>
    <w:rsid w:val="00466D0F"/>
    <w:rsid w:val="00467047"/>
    <w:rsid w:val="004672E8"/>
    <w:rsid w:val="00467316"/>
    <w:rsid w:val="00467544"/>
    <w:rsid w:val="004676BA"/>
    <w:rsid w:val="0046784C"/>
    <w:rsid w:val="00467ECB"/>
    <w:rsid w:val="00470C5B"/>
    <w:rsid w:val="004710C3"/>
    <w:rsid w:val="00471459"/>
    <w:rsid w:val="00471559"/>
    <w:rsid w:val="00471905"/>
    <w:rsid w:val="00472274"/>
    <w:rsid w:val="004722D4"/>
    <w:rsid w:val="00472D32"/>
    <w:rsid w:val="00472D9C"/>
    <w:rsid w:val="00472DEC"/>
    <w:rsid w:val="00473B17"/>
    <w:rsid w:val="00473B60"/>
    <w:rsid w:val="00474500"/>
    <w:rsid w:val="00474828"/>
    <w:rsid w:val="00475850"/>
    <w:rsid w:val="00475AFF"/>
    <w:rsid w:val="00475D30"/>
    <w:rsid w:val="004765F4"/>
    <w:rsid w:val="0047676B"/>
    <w:rsid w:val="00476B4D"/>
    <w:rsid w:val="00476CBC"/>
    <w:rsid w:val="00476E6C"/>
    <w:rsid w:val="00477282"/>
    <w:rsid w:val="00477947"/>
    <w:rsid w:val="00480F01"/>
    <w:rsid w:val="00480FA1"/>
    <w:rsid w:val="0048117F"/>
    <w:rsid w:val="00481BF5"/>
    <w:rsid w:val="00481FD7"/>
    <w:rsid w:val="00482388"/>
    <w:rsid w:val="00482779"/>
    <w:rsid w:val="0048284A"/>
    <w:rsid w:val="00482DE5"/>
    <w:rsid w:val="00483266"/>
    <w:rsid w:val="00483515"/>
    <w:rsid w:val="0048352E"/>
    <w:rsid w:val="004836A9"/>
    <w:rsid w:val="00483B23"/>
    <w:rsid w:val="00483C5A"/>
    <w:rsid w:val="004840D7"/>
    <w:rsid w:val="004846F4"/>
    <w:rsid w:val="00485C26"/>
    <w:rsid w:val="00485CB9"/>
    <w:rsid w:val="00485EC0"/>
    <w:rsid w:val="0048697E"/>
    <w:rsid w:val="004875E1"/>
    <w:rsid w:val="00487B37"/>
    <w:rsid w:val="00490636"/>
    <w:rsid w:val="00490FF0"/>
    <w:rsid w:val="004910FE"/>
    <w:rsid w:val="00491198"/>
    <w:rsid w:val="0049170D"/>
    <w:rsid w:val="004917E0"/>
    <w:rsid w:val="00491BF6"/>
    <w:rsid w:val="00491FED"/>
    <w:rsid w:val="00492F82"/>
    <w:rsid w:val="00493022"/>
    <w:rsid w:val="004931AB"/>
    <w:rsid w:val="0049338D"/>
    <w:rsid w:val="00493C5A"/>
    <w:rsid w:val="004943C2"/>
    <w:rsid w:val="00494607"/>
    <w:rsid w:val="00494918"/>
    <w:rsid w:val="00494C65"/>
    <w:rsid w:val="00494C96"/>
    <w:rsid w:val="00494F0C"/>
    <w:rsid w:val="00494F42"/>
    <w:rsid w:val="00495557"/>
    <w:rsid w:val="0049618D"/>
    <w:rsid w:val="004965EF"/>
    <w:rsid w:val="0049719D"/>
    <w:rsid w:val="004975AE"/>
    <w:rsid w:val="00497FCD"/>
    <w:rsid w:val="004A01AB"/>
    <w:rsid w:val="004A0276"/>
    <w:rsid w:val="004A06D1"/>
    <w:rsid w:val="004A08CC"/>
    <w:rsid w:val="004A0D1E"/>
    <w:rsid w:val="004A0E66"/>
    <w:rsid w:val="004A0EEC"/>
    <w:rsid w:val="004A130F"/>
    <w:rsid w:val="004A17EF"/>
    <w:rsid w:val="004A1BDA"/>
    <w:rsid w:val="004A20EF"/>
    <w:rsid w:val="004A22DA"/>
    <w:rsid w:val="004A2700"/>
    <w:rsid w:val="004A296B"/>
    <w:rsid w:val="004A2CCF"/>
    <w:rsid w:val="004A330A"/>
    <w:rsid w:val="004A36C8"/>
    <w:rsid w:val="004A3721"/>
    <w:rsid w:val="004A3742"/>
    <w:rsid w:val="004A37B8"/>
    <w:rsid w:val="004A383F"/>
    <w:rsid w:val="004A3ED3"/>
    <w:rsid w:val="004A47BC"/>
    <w:rsid w:val="004A4AC6"/>
    <w:rsid w:val="004A519F"/>
    <w:rsid w:val="004A590F"/>
    <w:rsid w:val="004A60DD"/>
    <w:rsid w:val="004A7554"/>
    <w:rsid w:val="004A7EDC"/>
    <w:rsid w:val="004B03CB"/>
    <w:rsid w:val="004B1199"/>
    <w:rsid w:val="004B1396"/>
    <w:rsid w:val="004B16C4"/>
    <w:rsid w:val="004B1736"/>
    <w:rsid w:val="004B1867"/>
    <w:rsid w:val="004B187F"/>
    <w:rsid w:val="004B2A64"/>
    <w:rsid w:val="004B3EEC"/>
    <w:rsid w:val="004B41AA"/>
    <w:rsid w:val="004B41DA"/>
    <w:rsid w:val="004B470D"/>
    <w:rsid w:val="004B4764"/>
    <w:rsid w:val="004B4801"/>
    <w:rsid w:val="004B4811"/>
    <w:rsid w:val="004B4846"/>
    <w:rsid w:val="004B5011"/>
    <w:rsid w:val="004B5342"/>
    <w:rsid w:val="004B5394"/>
    <w:rsid w:val="004B57E3"/>
    <w:rsid w:val="004B5BDD"/>
    <w:rsid w:val="004B5D06"/>
    <w:rsid w:val="004B67E9"/>
    <w:rsid w:val="004B69D9"/>
    <w:rsid w:val="004B6E9E"/>
    <w:rsid w:val="004B6F83"/>
    <w:rsid w:val="004B77AA"/>
    <w:rsid w:val="004B7C29"/>
    <w:rsid w:val="004C041F"/>
    <w:rsid w:val="004C06E5"/>
    <w:rsid w:val="004C1027"/>
    <w:rsid w:val="004C10A9"/>
    <w:rsid w:val="004C18DD"/>
    <w:rsid w:val="004C1B64"/>
    <w:rsid w:val="004C1B7D"/>
    <w:rsid w:val="004C1E3C"/>
    <w:rsid w:val="004C219E"/>
    <w:rsid w:val="004C2492"/>
    <w:rsid w:val="004C25F0"/>
    <w:rsid w:val="004C26DD"/>
    <w:rsid w:val="004C2B5D"/>
    <w:rsid w:val="004C2D68"/>
    <w:rsid w:val="004C2F56"/>
    <w:rsid w:val="004C339D"/>
    <w:rsid w:val="004C33D0"/>
    <w:rsid w:val="004C33E8"/>
    <w:rsid w:val="004C41C1"/>
    <w:rsid w:val="004C4307"/>
    <w:rsid w:val="004C4309"/>
    <w:rsid w:val="004C49C3"/>
    <w:rsid w:val="004C49E3"/>
    <w:rsid w:val="004C4DD9"/>
    <w:rsid w:val="004C4E8A"/>
    <w:rsid w:val="004C514A"/>
    <w:rsid w:val="004C57A5"/>
    <w:rsid w:val="004C6139"/>
    <w:rsid w:val="004C6527"/>
    <w:rsid w:val="004C6572"/>
    <w:rsid w:val="004C6D4F"/>
    <w:rsid w:val="004C7541"/>
    <w:rsid w:val="004C7DC7"/>
    <w:rsid w:val="004D07DD"/>
    <w:rsid w:val="004D1E71"/>
    <w:rsid w:val="004D20AA"/>
    <w:rsid w:val="004D27F5"/>
    <w:rsid w:val="004D2CDF"/>
    <w:rsid w:val="004D33CE"/>
    <w:rsid w:val="004D3D24"/>
    <w:rsid w:val="004D437C"/>
    <w:rsid w:val="004D4AAE"/>
    <w:rsid w:val="004D627C"/>
    <w:rsid w:val="004D7C86"/>
    <w:rsid w:val="004D7E64"/>
    <w:rsid w:val="004E0197"/>
    <w:rsid w:val="004E1122"/>
    <w:rsid w:val="004E120D"/>
    <w:rsid w:val="004E1409"/>
    <w:rsid w:val="004E1A87"/>
    <w:rsid w:val="004E1BB0"/>
    <w:rsid w:val="004E1FB7"/>
    <w:rsid w:val="004E2080"/>
    <w:rsid w:val="004E3030"/>
    <w:rsid w:val="004E3311"/>
    <w:rsid w:val="004E3570"/>
    <w:rsid w:val="004E38B5"/>
    <w:rsid w:val="004E38EC"/>
    <w:rsid w:val="004E3933"/>
    <w:rsid w:val="004E4549"/>
    <w:rsid w:val="004E4C83"/>
    <w:rsid w:val="004E4D53"/>
    <w:rsid w:val="004E4D84"/>
    <w:rsid w:val="004E4EBC"/>
    <w:rsid w:val="004E5104"/>
    <w:rsid w:val="004E585F"/>
    <w:rsid w:val="004E5B06"/>
    <w:rsid w:val="004E5FA8"/>
    <w:rsid w:val="004E684C"/>
    <w:rsid w:val="004E6F73"/>
    <w:rsid w:val="004E6FF1"/>
    <w:rsid w:val="004E7538"/>
    <w:rsid w:val="004E76DB"/>
    <w:rsid w:val="004E7901"/>
    <w:rsid w:val="004E7DC7"/>
    <w:rsid w:val="004F0461"/>
    <w:rsid w:val="004F1022"/>
    <w:rsid w:val="004F1408"/>
    <w:rsid w:val="004F17C4"/>
    <w:rsid w:val="004F1D43"/>
    <w:rsid w:val="004F1F90"/>
    <w:rsid w:val="004F2401"/>
    <w:rsid w:val="004F2694"/>
    <w:rsid w:val="004F2A44"/>
    <w:rsid w:val="004F2DAD"/>
    <w:rsid w:val="004F34F7"/>
    <w:rsid w:val="004F3779"/>
    <w:rsid w:val="004F38B0"/>
    <w:rsid w:val="004F538D"/>
    <w:rsid w:val="004F5564"/>
    <w:rsid w:val="004F55D6"/>
    <w:rsid w:val="004F565A"/>
    <w:rsid w:val="004F571B"/>
    <w:rsid w:val="004F58B3"/>
    <w:rsid w:val="004F64EB"/>
    <w:rsid w:val="004F734D"/>
    <w:rsid w:val="004F7A74"/>
    <w:rsid w:val="00500250"/>
    <w:rsid w:val="00500264"/>
    <w:rsid w:val="00500824"/>
    <w:rsid w:val="00500DAB"/>
    <w:rsid w:val="00501144"/>
    <w:rsid w:val="005013EF"/>
    <w:rsid w:val="00501689"/>
    <w:rsid w:val="005019E0"/>
    <w:rsid w:val="0050211F"/>
    <w:rsid w:val="005022E7"/>
    <w:rsid w:val="00502A93"/>
    <w:rsid w:val="0050356E"/>
    <w:rsid w:val="005037A7"/>
    <w:rsid w:val="005037F9"/>
    <w:rsid w:val="00503B89"/>
    <w:rsid w:val="00505294"/>
    <w:rsid w:val="00505860"/>
    <w:rsid w:val="00506083"/>
    <w:rsid w:val="005065B5"/>
    <w:rsid w:val="005068D6"/>
    <w:rsid w:val="00506B86"/>
    <w:rsid w:val="00506B9E"/>
    <w:rsid w:val="00506EEC"/>
    <w:rsid w:val="00506FD4"/>
    <w:rsid w:val="00507F3E"/>
    <w:rsid w:val="005107FF"/>
    <w:rsid w:val="0051089A"/>
    <w:rsid w:val="00510A5C"/>
    <w:rsid w:val="00510CBC"/>
    <w:rsid w:val="0051102D"/>
    <w:rsid w:val="005112A5"/>
    <w:rsid w:val="0051180C"/>
    <w:rsid w:val="00511F48"/>
    <w:rsid w:val="00512448"/>
    <w:rsid w:val="0051253A"/>
    <w:rsid w:val="0051265F"/>
    <w:rsid w:val="0051266C"/>
    <w:rsid w:val="00512939"/>
    <w:rsid w:val="00512AAC"/>
    <w:rsid w:val="0051307F"/>
    <w:rsid w:val="00513307"/>
    <w:rsid w:val="00513395"/>
    <w:rsid w:val="00513B72"/>
    <w:rsid w:val="005147DB"/>
    <w:rsid w:val="00515277"/>
    <w:rsid w:val="005153CB"/>
    <w:rsid w:val="005158C2"/>
    <w:rsid w:val="005168B5"/>
    <w:rsid w:val="005169DE"/>
    <w:rsid w:val="00516B3E"/>
    <w:rsid w:val="0051754D"/>
    <w:rsid w:val="0051785D"/>
    <w:rsid w:val="00517913"/>
    <w:rsid w:val="00517D53"/>
    <w:rsid w:val="0052005F"/>
    <w:rsid w:val="00520200"/>
    <w:rsid w:val="00520A74"/>
    <w:rsid w:val="00520E2D"/>
    <w:rsid w:val="00520F04"/>
    <w:rsid w:val="00521717"/>
    <w:rsid w:val="0052227C"/>
    <w:rsid w:val="005224B2"/>
    <w:rsid w:val="0052268D"/>
    <w:rsid w:val="0052398E"/>
    <w:rsid w:val="00523B23"/>
    <w:rsid w:val="00523CE0"/>
    <w:rsid w:val="00523DFA"/>
    <w:rsid w:val="00524964"/>
    <w:rsid w:val="00524D5A"/>
    <w:rsid w:val="005254BC"/>
    <w:rsid w:val="005254DA"/>
    <w:rsid w:val="005256FC"/>
    <w:rsid w:val="00525ACA"/>
    <w:rsid w:val="00525BC3"/>
    <w:rsid w:val="0052684C"/>
    <w:rsid w:val="00526C27"/>
    <w:rsid w:val="00526DFF"/>
    <w:rsid w:val="00526F29"/>
    <w:rsid w:val="00527473"/>
    <w:rsid w:val="00527A82"/>
    <w:rsid w:val="00527EF9"/>
    <w:rsid w:val="00527F55"/>
    <w:rsid w:val="005305FF"/>
    <w:rsid w:val="005308B7"/>
    <w:rsid w:val="005309B7"/>
    <w:rsid w:val="00530C9B"/>
    <w:rsid w:val="0053182A"/>
    <w:rsid w:val="00532334"/>
    <w:rsid w:val="005324AF"/>
    <w:rsid w:val="00532AF4"/>
    <w:rsid w:val="0053402C"/>
    <w:rsid w:val="00534090"/>
    <w:rsid w:val="00534ABA"/>
    <w:rsid w:val="00535D85"/>
    <w:rsid w:val="00535FFF"/>
    <w:rsid w:val="00536062"/>
    <w:rsid w:val="00536066"/>
    <w:rsid w:val="0053616D"/>
    <w:rsid w:val="0053616F"/>
    <w:rsid w:val="005367DA"/>
    <w:rsid w:val="005368AD"/>
    <w:rsid w:val="00536A1F"/>
    <w:rsid w:val="0053701F"/>
    <w:rsid w:val="005370BC"/>
    <w:rsid w:val="0053746C"/>
    <w:rsid w:val="00537B35"/>
    <w:rsid w:val="00537DE7"/>
    <w:rsid w:val="00537EC4"/>
    <w:rsid w:val="00537FE4"/>
    <w:rsid w:val="00540251"/>
    <w:rsid w:val="0054027D"/>
    <w:rsid w:val="00540369"/>
    <w:rsid w:val="00541073"/>
    <w:rsid w:val="00541222"/>
    <w:rsid w:val="00541296"/>
    <w:rsid w:val="00541A8D"/>
    <w:rsid w:val="00543111"/>
    <w:rsid w:val="00543CE6"/>
    <w:rsid w:val="00544391"/>
    <w:rsid w:val="00544DA0"/>
    <w:rsid w:val="005454BD"/>
    <w:rsid w:val="005457E4"/>
    <w:rsid w:val="00545985"/>
    <w:rsid w:val="00545E64"/>
    <w:rsid w:val="005461A2"/>
    <w:rsid w:val="0054642F"/>
    <w:rsid w:val="00546C49"/>
    <w:rsid w:val="005478B8"/>
    <w:rsid w:val="0055010B"/>
    <w:rsid w:val="00550D59"/>
    <w:rsid w:val="00550F97"/>
    <w:rsid w:val="0055110D"/>
    <w:rsid w:val="00551F81"/>
    <w:rsid w:val="00552039"/>
    <w:rsid w:val="0055210F"/>
    <w:rsid w:val="00552CD7"/>
    <w:rsid w:val="005533BE"/>
    <w:rsid w:val="0055423E"/>
    <w:rsid w:val="0055457F"/>
    <w:rsid w:val="00554B30"/>
    <w:rsid w:val="00554DE2"/>
    <w:rsid w:val="00554FFB"/>
    <w:rsid w:val="005554B5"/>
    <w:rsid w:val="00556832"/>
    <w:rsid w:val="005568DE"/>
    <w:rsid w:val="00556E6E"/>
    <w:rsid w:val="00557C50"/>
    <w:rsid w:val="005606B6"/>
    <w:rsid w:val="005608D6"/>
    <w:rsid w:val="00560E37"/>
    <w:rsid w:val="00560E3B"/>
    <w:rsid w:val="00560F19"/>
    <w:rsid w:val="00561B6F"/>
    <w:rsid w:val="00561B93"/>
    <w:rsid w:val="00561E6B"/>
    <w:rsid w:val="005621D2"/>
    <w:rsid w:val="005621E0"/>
    <w:rsid w:val="005628A0"/>
    <w:rsid w:val="00562D90"/>
    <w:rsid w:val="005633D6"/>
    <w:rsid w:val="005638F9"/>
    <w:rsid w:val="00563A23"/>
    <w:rsid w:val="00563A5A"/>
    <w:rsid w:val="00563C61"/>
    <w:rsid w:val="00563ECB"/>
    <w:rsid w:val="00563F47"/>
    <w:rsid w:val="005640BB"/>
    <w:rsid w:val="005642FB"/>
    <w:rsid w:val="00564AB2"/>
    <w:rsid w:val="00564C23"/>
    <w:rsid w:val="00564C89"/>
    <w:rsid w:val="00564FCD"/>
    <w:rsid w:val="00565406"/>
    <w:rsid w:val="005654A4"/>
    <w:rsid w:val="00565570"/>
    <w:rsid w:val="00565739"/>
    <w:rsid w:val="005657DD"/>
    <w:rsid w:val="005659D5"/>
    <w:rsid w:val="00565B29"/>
    <w:rsid w:val="005664CC"/>
    <w:rsid w:val="0056664B"/>
    <w:rsid w:val="0056723C"/>
    <w:rsid w:val="00567588"/>
    <w:rsid w:val="00567992"/>
    <w:rsid w:val="00567C3C"/>
    <w:rsid w:val="005702F8"/>
    <w:rsid w:val="00570619"/>
    <w:rsid w:val="00571231"/>
    <w:rsid w:val="00571767"/>
    <w:rsid w:val="00571E44"/>
    <w:rsid w:val="00571F91"/>
    <w:rsid w:val="00572068"/>
    <w:rsid w:val="00572879"/>
    <w:rsid w:val="00572B83"/>
    <w:rsid w:val="00573E61"/>
    <w:rsid w:val="0057411B"/>
    <w:rsid w:val="005742BB"/>
    <w:rsid w:val="00574525"/>
    <w:rsid w:val="00574778"/>
    <w:rsid w:val="0057498F"/>
    <w:rsid w:val="00574DE9"/>
    <w:rsid w:val="0057515C"/>
    <w:rsid w:val="00575DF4"/>
    <w:rsid w:val="005769F5"/>
    <w:rsid w:val="00577254"/>
    <w:rsid w:val="0057765D"/>
    <w:rsid w:val="005777FC"/>
    <w:rsid w:val="00577C7F"/>
    <w:rsid w:val="00580194"/>
    <w:rsid w:val="005804E8"/>
    <w:rsid w:val="005808EB"/>
    <w:rsid w:val="00580C4A"/>
    <w:rsid w:val="00580D37"/>
    <w:rsid w:val="00580E09"/>
    <w:rsid w:val="00581B75"/>
    <w:rsid w:val="00581FA0"/>
    <w:rsid w:val="0058230E"/>
    <w:rsid w:val="00582B90"/>
    <w:rsid w:val="00582F73"/>
    <w:rsid w:val="005831A7"/>
    <w:rsid w:val="00583321"/>
    <w:rsid w:val="0058341E"/>
    <w:rsid w:val="00583CE5"/>
    <w:rsid w:val="0058417A"/>
    <w:rsid w:val="00584F3A"/>
    <w:rsid w:val="00584FD8"/>
    <w:rsid w:val="005853AB"/>
    <w:rsid w:val="00585748"/>
    <w:rsid w:val="005859C5"/>
    <w:rsid w:val="00585C79"/>
    <w:rsid w:val="00586144"/>
    <w:rsid w:val="005863F0"/>
    <w:rsid w:val="00586B86"/>
    <w:rsid w:val="00587785"/>
    <w:rsid w:val="0058788D"/>
    <w:rsid w:val="00587E29"/>
    <w:rsid w:val="00587FE6"/>
    <w:rsid w:val="00590DA8"/>
    <w:rsid w:val="00591698"/>
    <w:rsid w:val="00591CF1"/>
    <w:rsid w:val="0059325F"/>
    <w:rsid w:val="00593B6D"/>
    <w:rsid w:val="00593B87"/>
    <w:rsid w:val="00593C1C"/>
    <w:rsid w:val="00593E94"/>
    <w:rsid w:val="00594143"/>
    <w:rsid w:val="0059449F"/>
    <w:rsid w:val="00594543"/>
    <w:rsid w:val="00594612"/>
    <w:rsid w:val="00595873"/>
    <w:rsid w:val="00595CDD"/>
    <w:rsid w:val="005964BB"/>
    <w:rsid w:val="00596A70"/>
    <w:rsid w:val="00596BD3"/>
    <w:rsid w:val="00596BE7"/>
    <w:rsid w:val="00596C3E"/>
    <w:rsid w:val="005977DD"/>
    <w:rsid w:val="00597AF5"/>
    <w:rsid w:val="005A02F7"/>
    <w:rsid w:val="005A04BD"/>
    <w:rsid w:val="005A0A3F"/>
    <w:rsid w:val="005A114F"/>
    <w:rsid w:val="005A1BC5"/>
    <w:rsid w:val="005A1CCD"/>
    <w:rsid w:val="005A1D82"/>
    <w:rsid w:val="005A1F49"/>
    <w:rsid w:val="005A218A"/>
    <w:rsid w:val="005A2364"/>
    <w:rsid w:val="005A2480"/>
    <w:rsid w:val="005A2B2C"/>
    <w:rsid w:val="005A2D08"/>
    <w:rsid w:val="005A2D6B"/>
    <w:rsid w:val="005A2E71"/>
    <w:rsid w:val="005A2F18"/>
    <w:rsid w:val="005A3252"/>
    <w:rsid w:val="005A328A"/>
    <w:rsid w:val="005A33F7"/>
    <w:rsid w:val="005A3FD7"/>
    <w:rsid w:val="005A40CF"/>
    <w:rsid w:val="005A4934"/>
    <w:rsid w:val="005A4A9C"/>
    <w:rsid w:val="005A4BAE"/>
    <w:rsid w:val="005A4F39"/>
    <w:rsid w:val="005A5358"/>
    <w:rsid w:val="005A574D"/>
    <w:rsid w:val="005A5B5C"/>
    <w:rsid w:val="005A5BF1"/>
    <w:rsid w:val="005A6551"/>
    <w:rsid w:val="005A6E93"/>
    <w:rsid w:val="005A6F45"/>
    <w:rsid w:val="005A707A"/>
    <w:rsid w:val="005A7340"/>
    <w:rsid w:val="005A7618"/>
    <w:rsid w:val="005A772D"/>
    <w:rsid w:val="005A7DBE"/>
    <w:rsid w:val="005A7F93"/>
    <w:rsid w:val="005B0473"/>
    <w:rsid w:val="005B07EA"/>
    <w:rsid w:val="005B0B20"/>
    <w:rsid w:val="005B0BD6"/>
    <w:rsid w:val="005B0EFB"/>
    <w:rsid w:val="005B1060"/>
    <w:rsid w:val="005B12B9"/>
    <w:rsid w:val="005B14F2"/>
    <w:rsid w:val="005B17C1"/>
    <w:rsid w:val="005B24ED"/>
    <w:rsid w:val="005B3685"/>
    <w:rsid w:val="005B3737"/>
    <w:rsid w:val="005B3A42"/>
    <w:rsid w:val="005B43CA"/>
    <w:rsid w:val="005B4D4E"/>
    <w:rsid w:val="005B5D40"/>
    <w:rsid w:val="005B5EFC"/>
    <w:rsid w:val="005B6412"/>
    <w:rsid w:val="005B6698"/>
    <w:rsid w:val="005B6825"/>
    <w:rsid w:val="005B68A7"/>
    <w:rsid w:val="005B6AC3"/>
    <w:rsid w:val="005B6F1F"/>
    <w:rsid w:val="005B7030"/>
    <w:rsid w:val="005B7FDA"/>
    <w:rsid w:val="005C0233"/>
    <w:rsid w:val="005C03CD"/>
    <w:rsid w:val="005C055E"/>
    <w:rsid w:val="005C06AA"/>
    <w:rsid w:val="005C0FA1"/>
    <w:rsid w:val="005C1615"/>
    <w:rsid w:val="005C1740"/>
    <w:rsid w:val="005C1D98"/>
    <w:rsid w:val="005C1DA5"/>
    <w:rsid w:val="005C2559"/>
    <w:rsid w:val="005C2873"/>
    <w:rsid w:val="005C2A7D"/>
    <w:rsid w:val="005C2F2B"/>
    <w:rsid w:val="005C2FF9"/>
    <w:rsid w:val="005C34FC"/>
    <w:rsid w:val="005C3AAC"/>
    <w:rsid w:val="005C3B5C"/>
    <w:rsid w:val="005C3C7F"/>
    <w:rsid w:val="005C3C93"/>
    <w:rsid w:val="005C422F"/>
    <w:rsid w:val="005C499B"/>
    <w:rsid w:val="005C4E97"/>
    <w:rsid w:val="005C5143"/>
    <w:rsid w:val="005C5639"/>
    <w:rsid w:val="005C5742"/>
    <w:rsid w:val="005C589F"/>
    <w:rsid w:val="005C5927"/>
    <w:rsid w:val="005C597A"/>
    <w:rsid w:val="005C6029"/>
    <w:rsid w:val="005C6325"/>
    <w:rsid w:val="005C6331"/>
    <w:rsid w:val="005C65AB"/>
    <w:rsid w:val="005C760E"/>
    <w:rsid w:val="005C7DA4"/>
    <w:rsid w:val="005C7E9E"/>
    <w:rsid w:val="005D0882"/>
    <w:rsid w:val="005D0BB1"/>
    <w:rsid w:val="005D0EA6"/>
    <w:rsid w:val="005D18C9"/>
    <w:rsid w:val="005D198E"/>
    <w:rsid w:val="005D1B72"/>
    <w:rsid w:val="005D2258"/>
    <w:rsid w:val="005D2471"/>
    <w:rsid w:val="005D25A3"/>
    <w:rsid w:val="005D25B4"/>
    <w:rsid w:val="005D2779"/>
    <w:rsid w:val="005D3176"/>
    <w:rsid w:val="005D3242"/>
    <w:rsid w:val="005D3B19"/>
    <w:rsid w:val="005D3DB6"/>
    <w:rsid w:val="005D4865"/>
    <w:rsid w:val="005D48D1"/>
    <w:rsid w:val="005D539B"/>
    <w:rsid w:val="005D5D7B"/>
    <w:rsid w:val="005D610C"/>
    <w:rsid w:val="005D74E7"/>
    <w:rsid w:val="005D74E9"/>
    <w:rsid w:val="005D7643"/>
    <w:rsid w:val="005D78DC"/>
    <w:rsid w:val="005D7DF3"/>
    <w:rsid w:val="005D7F7B"/>
    <w:rsid w:val="005E098A"/>
    <w:rsid w:val="005E0C02"/>
    <w:rsid w:val="005E0C8D"/>
    <w:rsid w:val="005E2001"/>
    <w:rsid w:val="005E21FC"/>
    <w:rsid w:val="005E3296"/>
    <w:rsid w:val="005E3BCD"/>
    <w:rsid w:val="005E4A87"/>
    <w:rsid w:val="005E4DA5"/>
    <w:rsid w:val="005E503E"/>
    <w:rsid w:val="005E59C7"/>
    <w:rsid w:val="005E5E7B"/>
    <w:rsid w:val="005E5EE7"/>
    <w:rsid w:val="005E6095"/>
    <w:rsid w:val="005E63C9"/>
    <w:rsid w:val="005E6A3F"/>
    <w:rsid w:val="005E6DB8"/>
    <w:rsid w:val="005E7228"/>
    <w:rsid w:val="005E722A"/>
    <w:rsid w:val="005E7284"/>
    <w:rsid w:val="005E7489"/>
    <w:rsid w:val="005E7BAC"/>
    <w:rsid w:val="005E7CDA"/>
    <w:rsid w:val="005F0CBC"/>
    <w:rsid w:val="005F0CFC"/>
    <w:rsid w:val="005F0D8F"/>
    <w:rsid w:val="005F0E5C"/>
    <w:rsid w:val="005F134E"/>
    <w:rsid w:val="005F1365"/>
    <w:rsid w:val="005F1BD5"/>
    <w:rsid w:val="005F2C1F"/>
    <w:rsid w:val="005F2E44"/>
    <w:rsid w:val="005F32B2"/>
    <w:rsid w:val="005F33F9"/>
    <w:rsid w:val="005F3690"/>
    <w:rsid w:val="005F3874"/>
    <w:rsid w:val="005F3986"/>
    <w:rsid w:val="005F4439"/>
    <w:rsid w:val="005F44C8"/>
    <w:rsid w:val="005F4C57"/>
    <w:rsid w:val="005F4E56"/>
    <w:rsid w:val="005F665F"/>
    <w:rsid w:val="005F6774"/>
    <w:rsid w:val="005F79AA"/>
    <w:rsid w:val="006000D5"/>
    <w:rsid w:val="006002B7"/>
    <w:rsid w:val="0060044B"/>
    <w:rsid w:val="00600D26"/>
    <w:rsid w:val="00600F07"/>
    <w:rsid w:val="006013D7"/>
    <w:rsid w:val="006014DB"/>
    <w:rsid w:val="00601587"/>
    <w:rsid w:val="00602079"/>
    <w:rsid w:val="0060229A"/>
    <w:rsid w:val="006022F3"/>
    <w:rsid w:val="006023A7"/>
    <w:rsid w:val="00602579"/>
    <w:rsid w:val="0060291B"/>
    <w:rsid w:val="00602BA4"/>
    <w:rsid w:val="00602C60"/>
    <w:rsid w:val="00602DA2"/>
    <w:rsid w:val="00602FF4"/>
    <w:rsid w:val="00603228"/>
    <w:rsid w:val="00603E60"/>
    <w:rsid w:val="00604ACD"/>
    <w:rsid w:val="00604C15"/>
    <w:rsid w:val="00604DC2"/>
    <w:rsid w:val="00605920"/>
    <w:rsid w:val="00605ADC"/>
    <w:rsid w:val="006060C4"/>
    <w:rsid w:val="00607C35"/>
    <w:rsid w:val="00610EFA"/>
    <w:rsid w:val="00611464"/>
    <w:rsid w:val="006115C4"/>
    <w:rsid w:val="00611777"/>
    <w:rsid w:val="0061189F"/>
    <w:rsid w:val="00611BF7"/>
    <w:rsid w:val="0061219B"/>
    <w:rsid w:val="0061295C"/>
    <w:rsid w:val="00612D05"/>
    <w:rsid w:val="00612E68"/>
    <w:rsid w:val="0061323F"/>
    <w:rsid w:val="00613FB6"/>
    <w:rsid w:val="006140C6"/>
    <w:rsid w:val="00614134"/>
    <w:rsid w:val="00614241"/>
    <w:rsid w:val="0061428D"/>
    <w:rsid w:val="006142CD"/>
    <w:rsid w:val="0061434C"/>
    <w:rsid w:val="00615411"/>
    <w:rsid w:val="0061599E"/>
    <w:rsid w:val="00615AC7"/>
    <w:rsid w:val="00615C26"/>
    <w:rsid w:val="006162E6"/>
    <w:rsid w:val="00616ACB"/>
    <w:rsid w:val="006170FE"/>
    <w:rsid w:val="006171A5"/>
    <w:rsid w:val="00617926"/>
    <w:rsid w:val="00617D69"/>
    <w:rsid w:val="00620309"/>
    <w:rsid w:val="006205A8"/>
    <w:rsid w:val="00620D5A"/>
    <w:rsid w:val="0062159D"/>
    <w:rsid w:val="00621680"/>
    <w:rsid w:val="00621917"/>
    <w:rsid w:val="00621EC5"/>
    <w:rsid w:val="006223E0"/>
    <w:rsid w:val="006224D0"/>
    <w:rsid w:val="00622BCE"/>
    <w:rsid w:val="00622CA1"/>
    <w:rsid w:val="00622D21"/>
    <w:rsid w:val="00622E29"/>
    <w:rsid w:val="00623643"/>
    <w:rsid w:val="00624018"/>
    <w:rsid w:val="006240C4"/>
    <w:rsid w:val="00624C11"/>
    <w:rsid w:val="0062520E"/>
    <w:rsid w:val="00625304"/>
    <w:rsid w:val="0062537F"/>
    <w:rsid w:val="006256F3"/>
    <w:rsid w:val="0062581B"/>
    <w:rsid w:val="006261F4"/>
    <w:rsid w:val="00627684"/>
    <w:rsid w:val="00627F62"/>
    <w:rsid w:val="006306B5"/>
    <w:rsid w:val="00630F2F"/>
    <w:rsid w:val="006310C3"/>
    <w:rsid w:val="00631111"/>
    <w:rsid w:val="0063164E"/>
    <w:rsid w:val="00631837"/>
    <w:rsid w:val="0063191D"/>
    <w:rsid w:val="00631E1E"/>
    <w:rsid w:val="00633488"/>
    <w:rsid w:val="00633581"/>
    <w:rsid w:val="006339AF"/>
    <w:rsid w:val="00633BBF"/>
    <w:rsid w:val="00633C47"/>
    <w:rsid w:val="00633F28"/>
    <w:rsid w:val="0063466F"/>
    <w:rsid w:val="006348F7"/>
    <w:rsid w:val="0063512D"/>
    <w:rsid w:val="00635290"/>
    <w:rsid w:val="006358B3"/>
    <w:rsid w:val="006358FB"/>
    <w:rsid w:val="00635AE2"/>
    <w:rsid w:val="00635C81"/>
    <w:rsid w:val="00635CC1"/>
    <w:rsid w:val="00635E1E"/>
    <w:rsid w:val="00636231"/>
    <w:rsid w:val="00636392"/>
    <w:rsid w:val="0063677C"/>
    <w:rsid w:val="00636972"/>
    <w:rsid w:val="00636B69"/>
    <w:rsid w:val="00636BC2"/>
    <w:rsid w:val="006402B1"/>
    <w:rsid w:val="00640339"/>
    <w:rsid w:val="006404D1"/>
    <w:rsid w:val="00640F43"/>
    <w:rsid w:val="006412CA"/>
    <w:rsid w:val="00641AC9"/>
    <w:rsid w:val="006420DA"/>
    <w:rsid w:val="006421DB"/>
    <w:rsid w:val="00642A0A"/>
    <w:rsid w:val="00642BA5"/>
    <w:rsid w:val="00642D0E"/>
    <w:rsid w:val="00643AC1"/>
    <w:rsid w:val="00643D62"/>
    <w:rsid w:val="00643F86"/>
    <w:rsid w:val="006445D1"/>
    <w:rsid w:val="00644A38"/>
    <w:rsid w:val="00644A5E"/>
    <w:rsid w:val="00644A6C"/>
    <w:rsid w:val="00644D69"/>
    <w:rsid w:val="0064546E"/>
    <w:rsid w:val="006457A8"/>
    <w:rsid w:val="0064586B"/>
    <w:rsid w:val="00645B4E"/>
    <w:rsid w:val="00645EA0"/>
    <w:rsid w:val="00645F76"/>
    <w:rsid w:val="00646777"/>
    <w:rsid w:val="00646B29"/>
    <w:rsid w:val="00646EB0"/>
    <w:rsid w:val="0064714D"/>
    <w:rsid w:val="0064727D"/>
    <w:rsid w:val="00647433"/>
    <w:rsid w:val="006477FC"/>
    <w:rsid w:val="00647B32"/>
    <w:rsid w:val="00647C27"/>
    <w:rsid w:val="00647DE8"/>
    <w:rsid w:val="0065028A"/>
    <w:rsid w:val="00650CA1"/>
    <w:rsid w:val="00651464"/>
    <w:rsid w:val="0065171C"/>
    <w:rsid w:val="006519E6"/>
    <w:rsid w:val="00651CDE"/>
    <w:rsid w:val="00652326"/>
    <w:rsid w:val="00652907"/>
    <w:rsid w:val="00652A11"/>
    <w:rsid w:val="00652E06"/>
    <w:rsid w:val="00652F3D"/>
    <w:rsid w:val="006536BD"/>
    <w:rsid w:val="00653985"/>
    <w:rsid w:val="00653FC4"/>
    <w:rsid w:val="00654BFF"/>
    <w:rsid w:val="00654F91"/>
    <w:rsid w:val="00655361"/>
    <w:rsid w:val="00655B20"/>
    <w:rsid w:val="00656253"/>
    <w:rsid w:val="00656799"/>
    <w:rsid w:val="00656B77"/>
    <w:rsid w:val="00656E72"/>
    <w:rsid w:val="00656F17"/>
    <w:rsid w:val="006578A1"/>
    <w:rsid w:val="00660501"/>
    <w:rsid w:val="00660DBE"/>
    <w:rsid w:val="0066137B"/>
    <w:rsid w:val="006615CD"/>
    <w:rsid w:val="0066174E"/>
    <w:rsid w:val="006617FA"/>
    <w:rsid w:val="00661BBB"/>
    <w:rsid w:val="00661C5F"/>
    <w:rsid w:val="00661E57"/>
    <w:rsid w:val="006621AF"/>
    <w:rsid w:val="00662414"/>
    <w:rsid w:val="006629E4"/>
    <w:rsid w:val="0066353E"/>
    <w:rsid w:val="00663783"/>
    <w:rsid w:val="00663E47"/>
    <w:rsid w:val="006644A7"/>
    <w:rsid w:val="00664BDE"/>
    <w:rsid w:val="00664C23"/>
    <w:rsid w:val="00664F24"/>
    <w:rsid w:val="0066565B"/>
    <w:rsid w:val="00665C3A"/>
    <w:rsid w:val="00665C44"/>
    <w:rsid w:val="00665E05"/>
    <w:rsid w:val="00666284"/>
    <w:rsid w:val="00666760"/>
    <w:rsid w:val="006667F3"/>
    <w:rsid w:val="00666A44"/>
    <w:rsid w:val="00667AEA"/>
    <w:rsid w:val="006704FA"/>
    <w:rsid w:val="00670687"/>
    <w:rsid w:val="00670DC5"/>
    <w:rsid w:val="006710DA"/>
    <w:rsid w:val="00671652"/>
    <w:rsid w:val="006717C0"/>
    <w:rsid w:val="0067183F"/>
    <w:rsid w:val="00671FAA"/>
    <w:rsid w:val="00672AA2"/>
    <w:rsid w:val="00672E5D"/>
    <w:rsid w:val="00673873"/>
    <w:rsid w:val="0067392F"/>
    <w:rsid w:val="00673A62"/>
    <w:rsid w:val="00673E88"/>
    <w:rsid w:val="0067473A"/>
    <w:rsid w:val="0067540A"/>
    <w:rsid w:val="00675DA5"/>
    <w:rsid w:val="00675DFD"/>
    <w:rsid w:val="00676D5E"/>
    <w:rsid w:val="00677B2A"/>
    <w:rsid w:val="00680482"/>
    <w:rsid w:val="006808DC"/>
    <w:rsid w:val="00680F69"/>
    <w:rsid w:val="006816B6"/>
    <w:rsid w:val="00681E99"/>
    <w:rsid w:val="006820EB"/>
    <w:rsid w:val="00682128"/>
    <w:rsid w:val="0068220C"/>
    <w:rsid w:val="0068283B"/>
    <w:rsid w:val="00682AB1"/>
    <w:rsid w:val="00682D93"/>
    <w:rsid w:val="00682E9F"/>
    <w:rsid w:val="00682F7A"/>
    <w:rsid w:val="00683252"/>
    <w:rsid w:val="0068343A"/>
    <w:rsid w:val="006834D4"/>
    <w:rsid w:val="00683838"/>
    <w:rsid w:val="00683D8F"/>
    <w:rsid w:val="0068413D"/>
    <w:rsid w:val="006844BA"/>
    <w:rsid w:val="006845A2"/>
    <w:rsid w:val="006847C5"/>
    <w:rsid w:val="00684942"/>
    <w:rsid w:val="00684BF8"/>
    <w:rsid w:val="00684D9B"/>
    <w:rsid w:val="0068566C"/>
    <w:rsid w:val="006858AA"/>
    <w:rsid w:val="00685B94"/>
    <w:rsid w:val="00685BCF"/>
    <w:rsid w:val="00686492"/>
    <w:rsid w:val="00686C53"/>
    <w:rsid w:val="006871D0"/>
    <w:rsid w:val="0068751F"/>
    <w:rsid w:val="006900D1"/>
    <w:rsid w:val="006901EA"/>
    <w:rsid w:val="00690297"/>
    <w:rsid w:val="00690B25"/>
    <w:rsid w:val="0069115A"/>
    <w:rsid w:val="006912F1"/>
    <w:rsid w:val="00691387"/>
    <w:rsid w:val="006918B9"/>
    <w:rsid w:val="00691B14"/>
    <w:rsid w:val="006927F2"/>
    <w:rsid w:val="006931E1"/>
    <w:rsid w:val="006935CC"/>
    <w:rsid w:val="0069360E"/>
    <w:rsid w:val="00693E85"/>
    <w:rsid w:val="006940D7"/>
    <w:rsid w:val="006942C3"/>
    <w:rsid w:val="00694310"/>
    <w:rsid w:val="00694700"/>
    <w:rsid w:val="00694803"/>
    <w:rsid w:val="00694CE8"/>
    <w:rsid w:val="0069569E"/>
    <w:rsid w:val="006956C6"/>
    <w:rsid w:val="00695EC1"/>
    <w:rsid w:val="0069614A"/>
    <w:rsid w:val="00696EE3"/>
    <w:rsid w:val="0069715D"/>
    <w:rsid w:val="006972CF"/>
    <w:rsid w:val="00697392"/>
    <w:rsid w:val="006973E5"/>
    <w:rsid w:val="00697664"/>
    <w:rsid w:val="00697681"/>
    <w:rsid w:val="0069770C"/>
    <w:rsid w:val="00697FAD"/>
    <w:rsid w:val="006A05F0"/>
    <w:rsid w:val="006A063E"/>
    <w:rsid w:val="006A07D7"/>
    <w:rsid w:val="006A08F2"/>
    <w:rsid w:val="006A09EF"/>
    <w:rsid w:val="006A151A"/>
    <w:rsid w:val="006A1E62"/>
    <w:rsid w:val="006A1F78"/>
    <w:rsid w:val="006A26BF"/>
    <w:rsid w:val="006A2A12"/>
    <w:rsid w:val="006A2E9C"/>
    <w:rsid w:val="006A35E0"/>
    <w:rsid w:val="006A377F"/>
    <w:rsid w:val="006A384A"/>
    <w:rsid w:val="006A3875"/>
    <w:rsid w:val="006A3D40"/>
    <w:rsid w:val="006A561D"/>
    <w:rsid w:val="006A5A0C"/>
    <w:rsid w:val="006A5BA0"/>
    <w:rsid w:val="006A5BB1"/>
    <w:rsid w:val="006A5C13"/>
    <w:rsid w:val="006A5F88"/>
    <w:rsid w:val="006A64E6"/>
    <w:rsid w:val="006A66AF"/>
    <w:rsid w:val="006A7381"/>
    <w:rsid w:val="006A74B8"/>
    <w:rsid w:val="006A770C"/>
    <w:rsid w:val="006A7B3F"/>
    <w:rsid w:val="006A7D95"/>
    <w:rsid w:val="006B004A"/>
    <w:rsid w:val="006B0FBF"/>
    <w:rsid w:val="006B120D"/>
    <w:rsid w:val="006B13C1"/>
    <w:rsid w:val="006B26A6"/>
    <w:rsid w:val="006B2CC7"/>
    <w:rsid w:val="006B3AF9"/>
    <w:rsid w:val="006B44C5"/>
    <w:rsid w:val="006B555F"/>
    <w:rsid w:val="006B6242"/>
    <w:rsid w:val="006B6738"/>
    <w:rsid w:val="006B6C7C"/>
    <w:rsid w:val="006B6EA4"/>
    <w:rsid w:val="006B77BB"/>
    <w:rsid w:val="006B7BDC"/>
    <w:rsid w:val="006B7F8F"/>
    <w:rsid w:val="006B7FC5"/>
    <w:rsid w:val="006C001D"/>
    <w:rsid w:val="006C04B1"/>
    <w:rsid w:val="006C055E"/>
    <w:rsid w:val="006C0D13"/>
    <w:rsid w:val="006C1159"/>
    <w:rsid w:val="006C187F"/>
    <w:rsid w:val="006C19BC"/>
    <w:rsid w:val="006C19D5"/>
    <w:rsid w:val="006C1B44"/>
    <w:rsid w:val="006C1F77"/>
    <w:rsid w:val="006C2211"/>
    <w:rsid w:val="006C27C7"/>
    <w:rsid w:val="006C298F"/>
    <w:rsid w:val="006C3031"/>
    <w:rsid w:val="006C3607"/>
    <w:rsid w:val="006C3990"/>
    <w:rsid w:val="006C3ED2"/>
    <w:rsid w:val="006C4106"/>
    <w:rsid w:val="006C4233"/>
    <w:rsid w:val="006C42E7"/>
    <w:rsid w:val="006C4422"/>
    <w:rsid w:val="006C4CBF"/>
    <w:rsid w:val="006C508E"/>
    <w:rsid w:val="006C5393"/>
    <w:rsid w:val="006C5CCA"/>
    <w:rsid w:val="006C625F"/>
    <w:rsid w:val="006C78A6"/>
    <w:rsid w:val="006C7AB4"/>
    <w:rsid w:val="006C7D32"/>
    <w:rsid w:val="006C7DEA"/>
    <w:rsid w:val="006D006B"/>
    <w:rsid w:val="006D069D"/>
    <w:rsid w:val="006D0DB0"/>
    <w:rsid w:val="006D1026"/>
    <w:rsid w:val="006D105C"/>
    <w:rsid w:val="006D1178"/>
    <w:rsid w:val="006D131E"/>
    <w:rsid w:val="006D1833"/>
    <w:rsid w:val="006D18BF"/>
    <w:rsid w:val="006D248D"/>
    <w:rsid w:val="006D30E7"/>
    <w:rsid w:val="006D39ED"/>
    <w:rsid w:val="006D42FC"/>
    <w:rsid w:val="006D48E7"/>
    <w:rsid w:val="006D4947"/>
    <w:rsid w:val="006D4F8C"/>
    <w:rsid w:val="006D5380"/>
    <w:rsid w:val="006D5F16"/>
    <w:rsid w:val="006D63AD"/>
    <w:rsid w:val="006D6764"/>
    <w:rsid w:val="006D67D9"/>
    <w:rsid w:val="006D6AF2"/>
    <w:rsid w:val="006D6C93"/>
    <w:rsid w:val="006D7573"/>
    <w:rsid w:val="006E0340"/>
    <w:rsid w:val="006E06F9"/>
    <w:rsid w:val="006E07A9"/>
    <w:rsid w:val="006E0D91"/>
    <w:rsid w:val="006E1188"/>
    <w:rsid w:val="006E1622"/>
    <w:rsid w:val="006E1706"/>
    <w:rsid w:val="006E282D"/>
    <w:rsid w:val="006E2FFD"/>
    <w:rsid w:val="006E3671"/>
    <w:rsid w:val="006E3CB2"/>
    <w:rsid w:val="006E3DA8"/>
    <w:rsid w:val="006E42BE"/>
    <w:rsid w:val="006E44A5"/>
    <w:rsid w:val="006E4BCB"/>
    <w:rsid w:val="006E4F78"/>
    <w:rsid w:val="006E559A"/>
    <w:rsid w:val="006E57B1"/>
    <w:rsid w:val="006E5DAA"/>
    <w:rsid w:val="006E6E91"/>
    <w:rsid w:val="006E7006"/>
    <w:rsid w:val="006E7D54"/>
    <w:rsid w:val="006F00E7"/>
    <w:rsid w:val="006F0804"/>
    <w:rsid w:val="006F0F6E"/>
    <w:rsid w:val="006F11C7"/>
    <w:rsid w:val="006F1B22"/>
    <w:rsid w:val="006F1BA4"/>
    <w:rsid w:val="006F2259"/>
    <w:rsid w:val="006F23E1"/>
    <w:rsid w:val="006F25FC"/>
    <w:rsid w:val="006F2824"/>
    <w:rsid w:val="006F2AF5"/>
    <w:rsid w:val="006F2F8F"/>
    <w:rsid w:val="006F2FDA"/>
    <w:rsid w:val="006F2FE5"/>
    <w:rsid w:val="006F3460"/>
    <w:rsid w:val="006F34FE"/>
    <w:rsid w:val="006F3615"/>
    <w:rsid w:val="006F3FA3"/>
    <w:rsid w:val="006F409F"/>
    <w:rsid w:val="006F48BA"/>
    <w:rsid w:val="006F4AF9"/>
    <w:rsid w:val="006F4DB0"/>
    <w:rsid w:val="006F54EB"/>
    <w:rsid w:val="006F5CC1"/>
    <w:rsid w:val="006F67A5"/>
    <w:rsid w:val="006F762D"/>
    <w:rsid w:val="006F795F"/>
    <w:rsid w:val="006F7B7F"/>
    <w:rsid w:val="00700492"/>
    <w:rsid w:val="0070167E"/>
    <w:rsid w:val="00701E1B"/>
    <w:rsid w:val="00702ED0"/>
    <w:rsid w:val="00703C09"/>
    <w:rsid w:val="007041C7"/>
    <w:rsid w:val="0070434A"/>
    <w:rsid w:val="007044E2"/>
    <w:rsid w:val="007048C4"/>
    <w:rsid w:val="00704CC4"/>
    <w:rsid w:val="0070516A"/>
    <w:rsid w:val="00705345"/>
    <w:rsid w:val="007056E5"/>
    <w:rsid w:val="0070588C"/>
    <w:rsid w:val="0070638D"/>
    <w:rsid w:val="00706C57"/>
    <w:rsid w:val="00706DBF"/>
    <w:rsid w:val="00706F71"/>
    <w:rsid w:val="00707A59"/>
    <w:rsid w:val="00707AF5"/>
    <w:rsid w:val="0071046B"/>
    <w:rsid w:val="00710876"/>
    <w:rsid w:val="00710AC6"/>
    <w:rsid w:val="00710C1D"/>
    <w:rsid w:val="00710C98"/>
    <w:rsid w:val="007110A3"/>
    <w:rsid w:val="00711108"/>
    <w:rsid w:val="00711213"/>
    <w:rsid w:val="007112A1"/>
    <w:rsid w:val="00711771"/>
    <w:rsid w:val="00711996"/>
    <w:rsid w:val="00711B3B"/>
    <w:rsid w:val="00711BA3"/>
    <w:rsid w:val="00711C9D"/>
    <w:rsid w:val="00711FC2"/>
    <w:rsid w:val="00712B71"/>
    <w:rsid w:val="00712C1F"/>
    <w:rsid w:val="00712E55"/>
    <w:rsid w:val="00713023"/>
    <w:rsid w:val="0071322C"/>
    <w:rsid w:val="00713779"/>
    <w:rsid w:val="00713989"/>
    <w:rsid w:val="00713DCF"/>
    <w:rsid w:val="00714004"/>
    <w:rsid w:val="0071458E"/>
    <w:rsid w:val="007145C9"/>
    <w:rsid w:val="00714631"/>
    <w:rsid w:val="00714A5E"/>
    <w:rsid w:val="00714B6E"/>
    <w:rsid w:val="0071512F"/>
    <w:rsid w:val="007169AC"/>
    <w:rsid w:val="007169DD"/>
    <w:rsid w:val="00716A63"/>
    <w:rsid w:val="00716ED8"/>
    <w:rsid w:val="00717679"/>
    <w:rsid w:val="007176B5"/>
    <w:rsid w:val="00717B67"/>
    <w:rsid w:val="007206A2"/>
    <w:rsid w:val="00720B38"/>
    <w:rsid w:val="00720BAF"/>
    <w:rsid w:val="00720CA7"/>
    <w:rsid w:val="00720D9D"/>
    <w:rsid w:val="0072147B"/>
    <w:rsid w:val="007217E3"/>
    <w:rsid w:val="0072181E"/>
    <w:rsid w:val="007219D7"/>
    <w:rsid w:val="00721CF9"/>
    <w:rsid w:val="00722249"/>
    <w:rsid w:val="00722267"/>
    <w:rsid w:val="0072285E"/>
    <w:rsid w:val="00722BEA"/>
    <w:rsid w:val="00722C62"/>
    <w:rsid w:val="0072321F"/>
    <w:rsid w:val="00723295"/>
    <w:rsid w:val="007238E2"/>
    <w:rsid w:val="007239B4"/>
    <w:rsid w:val="00724446"/>
    <w:rsid w:val="00724584"/>
    <w:rsid w:val="007249BD"/>
    <w:rsid w:val="00724A91"/>
    <w:rsid w:val="00724AA1"/>
    <w:rsid w:val="00724D39"/>
    <w:rsid w:val="00725A19"/>
    <w:rsid w:val="00725A50"/>
    <w:rsid w:val="00725BE4"/>
    <w:rsid w:val="00726356"/>
    <w:rsid w:val="007268C7"/>
    <w:rsid w:val="00726A03"/>
    <w:rsid w:val="00726AAB"/>
    <w:rsid w:val="00727077"/>
    <w:rsid w:val="007309AB"/>
    <w:rsid w:val="00730EA6"/>
    <w:rsid w:val="0073105F"/>
    <w:rsid w:val="007310EF"/>
    <w:rsid w:val="007315A8"/>
    <w:rsid w:val="0073161E"/>
    <w:rsid w:val="00731C15"/>
    <w:rsid w:val="00731E6F"/>
    <w:rsid w:val="00732045"/>
    <w:rsid w:val="007322A0"/>
    <w:rsid w:val="00732547"/>
    <w:rsid w:val="00732BB0"/>
    <w:rsid w:val="00732C1A"/>
    <w:rsid w:val="0073315E"/>
    <w:rsid w:val="00733CDC"/>
    <w:rsid w:val="00734B9A"/>
    <w:rsid w:val="00735695"/>
    <w:rsid w:val="00735B69"/>
    <w:rsid w:val="00735F63"/>
    <w:rsid w:val="007360CB"/>
    <w:rsid w:val="00736189"/>
    <w:rsid w:val="00736AB6"/>
    <w:rsid w:val="00736C77"/>
    <w:rsid w:val="00737566"/>
    <w:rsid w:val="00737586"/>
    <w:rsid w:val="00737724"/>
    <w:rsid w:val="007378FE"/>
    <w:rsid w:val="00741BA2"/>
    <w:rsid w:val="00741CF4"/>
    <w:rsid w:val="00741DCC"/>
    <w:rsid w:val="00741DE2"/>
    <w:rsid w:val="007421A1"/>
    <w:rsid w:val="007427FE"/>
    <w:rsid w:val="00742C51"/>
    <w:rsid w:val="00742C6A"/>
    <w:rsid w:val="007431AC"/>
    <w:rsid w:val="00743445"/>
    <w:rsid w:val="007434EF"/>
    <w:rsid w:val="00744434"/>
    <w:rsid w:val="00745E01"/>
    <w:rsid w:val="007463E6"/>
    <w:rsid w:val="0074666B"/>
    <w:rsid w:val="007468D6"/>
    <w:rsid w:val="007469D8"/>
    <w:rsid w:val="00746BFF"/>
    <w:rsid w:val="007473E1"/>
    <w:rsid w:val="00747895"/>
    <w:rsid w:val="00747897"/>
    <w:rsid w:val="00747E47"/>
    <w:rsid w:val="00747F7B"/>
    <w:rsid w:val="00750192"/>
    <w:rsid w:val="0075023B"/>
    <w:rsid w:val="007504E1"/>
    <w:rsid w:val="00750544"/>
    <w:rsid w:val="00750591"/>
    <w:rsid w:val="00750804"/>
    <w:rsid w:val="007509AB"/>
    <w:rsid w:val="00751470"/>
    <w:rsid w:val="00751689"/>
    <w:rsid w:val="00751958"/>
    <w:rsid w:val="00751969"/>
    <w:rsid w:val="007524AA"/>
    <w:rsid w:val="00753744"/>
    <w:rsid w:val="00753A93"/>
    <w:rsid w:val="00755592"/>
    <w:rsid w:val="00755663"/>
    <w:rsid w:val="00756386"/>
    <w:rsid w:val="00756453"/>
    <w:rsid w:val="00756603"/>
    <w:rsid w:val="007575C0"/>
    <w:rsid w:val="00757BF3"/>
    <w:rsid w:val="00757D2F"/>
    <w:rsid w:val="0076000E"/>
    <w:rsid w:val="0076054A"/>
    <w:rsid w:val="00760C00"/>
    <w:rsid w:val="007610E9"/>
    <w:rsid w:val="00761728"/>
    <w:rsid w:val="007619BA"/>
    <w:rsid w:val="007619DD"/>
    <w:rsid w:val="00761C6C"/>
    <w:rsid w:val="00761DFF"/>
    <w:rsid w:val="00762B72"/>
    <w:rsid w:val="00763CCB"/>
    <w:rsid w:val="007642B4"/>
    <w:rsid w:val="00764C45"/>
    <w:rsid w:val="00765499"/>
    <w:rsid w:val="007661AB"/>
    <w:rsid w:val="00766277"/>
    <w:rsid w:val="007663A8"/>
    <w:rsid w:val="0076656A"/>
    <w:rsid w:val="00766701"/>
    <w:rsid w:val="00766911"/>
    <w:rsid w:val="00767793"/>
    <w:rsid w:val="007679D8"/>
    <w:rsid w:val="00770491"/>
    <w:rsid w:val="00770803"/>
    <w:rsid w:val="007708DC"/>
    <w:rsid w:val="00771319"/>
    <w:rsid w:val="0077136A"/>
    <w:rsid w:val="007713E8"/>
    <w:rsid w:val="00771482"/>
    <w:rsid w:val="00771794"/>
    <w:rsid w:val="00771CCF"/>
    <w:rsid w:val="00771F7D"/>
    <w:rsid w:val="007720C4"/>
    <w:rsid w:val="00772B1B"/>
    <w:rsid w:val="00772C3E"/>
    <w:rsid w:val="00772EB7"/>
    <w:rsid w:val="007736E8"/>
    <w:rsid w:val="0077374E"/>
    <w:rsid w:val="00773D05"/>
    <w:rsid w:val="00773E0F"/>
    <w:rsid w:val="007749A9"/>
    <w:rsid w:val="00774ACE"/>
    <w:rsid w:val="00774EEB"/>
    <w:rsid w:val="007755D8"/>
    <w:rsid w:val="00775630"/>
    <w:rsid w:val="00775823"/>
    <w:rsid w:val="00775984"/>
    <w:rsid w:val="00775F57"/>
    <w:rsid w:val="00776584"/>
    <w:rsid w:val="007769EF"/>
    <w:rsid w:val="00776D4F"/>
    <w:rsid w:val="00776DDC"/>
    <w:rsid w:val="007770F9"/>
    <w:rsid w:val="00777179"/>
    <w:rsid w:val="007771FC"/>
    <w:rsid w:val="007778A5"/>
    <w:rsid w:val="00777945"/>
    <w:rsid w:val="00777B55"/>
    <w:rsid w:val="00777D40"/>
    <w:rsid w:val="0077AB37"/>
    <w:rsid w:val="00780AE3"/>
    <w:rsid w:val="00780B8D"/>
    <w:rsid w:val="00780B8E"/>
    <w:rsid w:val="00781649"/>
    <w:rsid w:val="00782038"/>
    <w:rsid w:val="007823D6"/>
    <w:rsid w:val="0078254E"/>
    <w:rsid w:val="00782628"/>
    <w:rsid w:val="007826AB"/>
    <w:rsid w:val="00782A0E"/>
    <w:rsid w:val="00782DA1"/>
    <w:rsid w:val="00782FB0"/>
    <w:rsid w:val="007833A4"/>
    <w:rsid w:val="00783D0D"/>
    <w:rsid w:val="00783FCD"/>
    <w:rsid w:val="007840E2"/>
    <w:rsid w:val="00784202"/>
    <w:rsid w:val="007852DA"/>
    <w:rsid w:val="0078546E"/>
    <w:rsid w:val="0078569F"/>
    <w:rsid w:val="00785803"/>
    <w:rsid w:val="00785DFA"/>
    <w:rsid w:val="00785E58"/>
    <w:rsid w:val="00785EB4"/>
    <w:rsid w:val="0078609A"/>
    <w:rsid w:val="007865AD"/>
    <w:rsid w:val="00786791"/>
    <w:rsid w:val="00786A29"/>
    <w:rsid w:val="00786F85"/>
    <w:rsid w:val="0078731A"/>
    <w:rsid w:val="00787487"/>
    <w:rsid w:val="007906F1"/>
    <w:rsid w:val="007906FB"/>
    <w:rsid w:val="00790EDA"/>
    <w:rsid w:val="00791349"/>
    <w:rsid w:val="007916C4"/>
    <w:rsid w:val="00791D85"/>
    <w:rsid w:val="00791DAF"/>
    <w:rsid w:val="00791EAD"/>
    <w:rsid w:val="007921A2"/>
    <w:rsid w:val="007924CA"/>
    <w:rsid w:val="007945CD"/>
    <w:rsid w:val="00794BE3"/>
    <w:rsid w:val="00794CBF"/>
    <w:rsid w:val="00794F0D"/>
    <w:rsid w:val="00795365"/>
    <w:rsid w:val="007953EC"/>
    <w:rsid w:val="0079567E"/>
    <w:rsid w:val="007961D5"/>
    <w:rsid w:val="007963EF"/>
    <w:rsid w:val="0079662C"/>
    <w:rsid w:val="00796A6F"/>
    <w:rsid w:val="00796BD6"/>
    <w:rsid w:val="00796C5D"/>
    <w:rsid w:val="0079752B"/>
    <w:rsid w:val="00797B06"/>
    <w:rsid w:val="00797B9C"/>
    <w:rsid w:val="007A0483"/>
    <w:rsid w:val="007A056B"/>
    <w:rsid w:val="007A1045"/>
    <w:rsid w:val="007A1065"/>
    <w:rsid w:val="007A110C"/>
    <w:rsid w:val="007A1D86"/>
    <w:rsid w:val="007A2537"/>
    <w:rsid w:val="007A2A97"/>
    <w:rsid w:val="007A2CDC"/>
    <w:rsid w:val="007A3698"/>
    <w:rsid w:val="007A371B"/>
    <w:rsid w:val="007A3832"/>
    <w:rsid w:val="007A3A0F"/>
    <w:rsid w:val="007A3E60"/>
    <w:rsid w:val="007A407D"/>
    <w:rsid w:val="007A464F"/>
    <w:rsid w:val="007A4DFF"/>
    <w:rsid w:val="007A5A94"/>
    <w:rsid w:val="007A6196"/>
    <w:rsid w:val="007A63D5"/>
    <w:rsid w:val="007A67B1"/>
    <w:rsid w:val="007A689A"/>
    <w:rsid w:val="007A68EA"/>
    <w:rsid w:val="007A6B7D"/>
    <w:rsid w:val="007A7112"/>
    <w:rsid w:val="007A7629"/>
    <w:rsid w:val="007B01FC"/>
    <w:rsid w:val="007B053B"/>
    <w:rsid w:val="007B1027"/>
    <w:rsid w:val="007B1691"/>
    <w:rsid w:val="007B174F"/>
    <w:rsid w:val="007B1863"/>
    <w:rsid w:val="007B18A7"/>
    <w:rsid w:val="007B195A"/>
    <w:rsid w:val="007B1FD7"/>
    <w:rsid w:val="007B22E0"/>
    <w:rsid w:val="007B25B9"/>
    <w:rsid w:val="007B28CA"/>
    <w:rsid w:val="007B2AFA"/>
    <w:rsid w:val="007B358D"/>
    <w:rsid w:val="007B3B09"/>
    <w:rsid w:val="007B3B36"/>
    <w:rsid w:val="007B3B76"/>
    <w:rsid w:val="007B4DD0"/>
    <w:rsid w:val="007B4E46"/>
    <w:rsid w:val="007B5149"/>
    <w:rsid w:val="007B5401"/>
    <w:rsid w:val="007B5FB4"/>
    <w:rsid w:val="007B6B2B"/>
    <w:rsid w:val="007B6B81"/>
    <w:rsid w:val="007B71FA"/>
    <w:rsid w:val="007B7262"/>
    <w:rsid w:val="007B7493"/>
    <w:rsid w:val="007B75F1"/>
    <w:rsid w:val="007B7949"/>
    <w:rsid w:val="007B7D30"/>
    <w:rsid w:val="007B7FE4"/>
    <w:rsid w:val="007C0518"/>
    <w:rsid w:val="007C0FA9"/>
    <w:rsid w:val="007C116C"/>
    <w:rsid w:val="007C2068"/>
    <w:rsid w:val="007C21EE"/>
    <w:rsid w:val="007C2413"/>
    <w:rsid w:val="007C2570"/>
    <w:rsid w:val="007C25AE"/>
    <w:rsid w:val="007C27D7"/>
    <w:rsid w:val="007C3152"/>
    <w:rsid w:val="007C333B"/>
    <w:rsid w:val="007C3914"/>
    <w:rsid w:val="007C3CEA"/>
    <w:rsid w:val="007C3D92"/>
    <w:rsid w:val="007C3DD3"/>
    <w:rsid w:val="007C3E98"/>
    <w:rsid w:val="007C4FBE"/>
    <w:rsid w:val="007C58ED"/>
    <w:rsid w:val="007C5A8F"/>
    <w:rsid w:val="007C5B38"/>
    <w:rsid w:val="007C76E8"/>
    <w:rsid w:val="007D01E6"/>
    <w:rsid w:val="007D035E"/>
    <w:rsid w:val="007D0396"/>
    <w:rsid w:val="007D0644"/>
    <w:rsid w:val="007D0B44"/>
    <w:rsid w:val="007D1801"/>
    <w:rsid w:val="007D1FE0"/>
    <w:rsid w:val="007D20BB"/>
    <w:rsid w:val="007D261E"/>
    <w:rsid w:val="007D2F61"/>
    <w:rsid w:val="007D3004"/>
    <w:rsid w:val="007D3D0E"/>
    <w:rsid w:val="007D3D33"/>
    <w:rsid w:val="007D41C2"/>
    <w:rsid w:val="007D4F02"/>
    <w:rsid w:val="007D506A"/>
    <w:rsid w:val="007D511A"/>
    <w:rsid w:val="007D674C"/>
    <w:rsid w:val="007D688F"/>
    <w:rsid w:val="007D6B1D"/>
    <w:rsid w:val="007D6B7B"/>
    <w:rsid w:val="007D6CF1"/>
    <w:rsid w:val="007D7131"/>
    <w:rsid w:val="007D7136"/>
    <w:rsid w:val="007D7AA4"/>
    <w:rsid w:val="007D7BEC"/>
    <w:rsid w:val="007D7CE3"/>
    <w:rsid w:val="007E051A"/>
    <w:rsid w:val="007E05AE"/>
    <w:rsid w:val="007E0798"/>
    <w:rsid w:val="007E0E9D"/>
    <w:rsid w:val="007E1B72"/>
    <w:rsid w:val="007E2BF8"/>
    <w:rsid w:val="007E3A45"/>
    <w:rsid w:val="007E3EE3"/>
    <w:rsid w:val="007E4412"/>
    <w:rsid w:val="007E4C63"/>
    <w:rsid w:val="007E57DE"/>
    <w:rsid w:val="007E5902"/>
    <w:rsid w:val="007E5959"/>
    <w:rsid w:val="007E5B97"/>
    <w:rsid w:val="007E6364"/>
    <w:rsid w:val="007E6719"/>
    <w:rsid w:val="007E68ED"/>
    <w:rsid w:val="007E69ED"/>
    <w:rsid w:val="007E6F67"/>
    <w:rsid w:val="007E712F"/>
    <w:rsid w:val="007E7B2D"/>
    <w:rsid w:val="007E7CD7"/>
    <w:rsid w:val="007F0221"/>
    <w:rsid w:val="007F034B"/>
    <w:rsid w:val="007F055A"/>
    <w:rsid w:val="007F07B9"/>
    <w:rsid w:val="007F07E6"/>
    <w:rsid w:val="007F0928"/>
    <w:rsid w:val="007F15CE"/>
    <w:rsid w:val="007F1A1F"/>
    <w:rsid w:val="007F1E88"/>
    <w:rsid w:val="007F2046"/>
    <w:rsid w:val="007F28F3"/>
    <w:rsid w:val="007F2CD7"/>
    <w:rsid w:val="007F3568"/>
    <w:rsid w:val="007F3C15"/>
    <w:rsid w:val="007F3DD2"/>
    <w:rsid w:val="007F422D"/>
    <w:rsid w:val="007F460B"/>
    <w:rsid w:val="007F4888"/>
    <w:rsid w:val="007F4D1A"/>
    <w:rsid w:val="007F4DBA"/>
    <w:rsid w:val="007F519C"/>
    <w:rsid w:val="007F534D"/>
    <w:rsid w:val="007F54A2"/>
    <w:rsid w:val="007F54FE"/>
    <w:rsid w:val="007F5535"/>
    <w:rsid w:val="007F5D32"/>
    <w:rsid w:val="007F5E68"/>
    <w:rsid w:val="007F6E99"/>
    <w:rsid w:val="007F72DC"/>
    <w:rsid w:val="007F795F"/>
    <w:rsid w:val="0080069C"/>
    <w:rsid w:val="008006FD"/>
    <w:rsid w:val="0080148D"/>
    <w:rsid w:val="0080156B"/>
    <w:rsid w:val="00801A3A"/>
    <w:rsid w:val="008022C4"/>
    <w:rsid w:val="008025DA"/>
    <w:rsid w:val="00803C4C"/>
    <w:rsid w:val="00803EF3"/>
    <w:rsid w:val="00804114"/>
    <w:rsid w:val="00804634"/>
    <w:rsid w:val="008047E8"/>
    <w:rsid w:val="0080489A"/>
    <w:rsid w:val="00804AC2"/>
    <w:rsid w:val="008050F9"/>
    <w:rsid w:val="0080531E"/>
    <w:rsid w:val="0080535B"/>
    <w:rsid w:val="00805C3D"/>
    <w:rsid w:val="00806E5B"/>
    <w:rsid w:val="00806F1D"/>
    <w:rsid w:val="008077ED"/>
    <w:rsid w:val="00807B6F"/>
    <w:rsid w:val="00807E93"/>
    <w:rsid w:val="00810172"/>
    <w:rsid w:val="00810762"/>
    <w:rsid w:val="008107E7"/>
    <w:rsid w:val="00810858"/>
    <w:rsid w:val="00810E7A"/>
    <w:rsid w:val="00810EFF"/>
    <w:rsid w:val="00811314"/>
    <w:rsid w:val="00811A39"/>
    <w:rsid w:val="0081291B"/>
    <w:rsid w:val="00813230"/>
    <w:rsid w:val="00813622"/>
    <w:rsid w:val="00813BE2"/>
    <w:rsid w:val="00813DCF"/>
    <w:rsid w:val="00813FAB"/>
    <w:rsid w:val="00814129"/>
    <w:rsid w:val="0081498C"/>
    <w:rsid w:val="00814AE1"/>
    <w:rsid w:val="00815CDA"/>
    <w:rsid w:val="00815D31"/>
    <w:rsid w:val="00815F15"/>
    <w:rsid w:val="0081601F"/>
    <w:rsid w:val="00816064"/>
    <w:rsid w:val="008165AE"/>
    <w:rsid w:val="00816DE5"/>
    <w:rsid w:val="008174B2"/>
    <w:rsid w:val="00817831"/>
    <w:rsid w:val="00817CFF"/>
    <w:rsid w:val="0082000D"/>
    <w:rsid w:val="008202CF"/>
    <w:rsid w:val="0082037E"/>
    <w:rsid w:val="00820C9C"/>
    <w:rsid w:val="00820F55"/>
    <w:rsid w:val="00821572"/>
    <w:rsid w:val="00821AB2"/>
    <w:rsid w:val="00821B87"/>
    <w:rsid w:val="00822310"/>
    <w:rsid w:val="00822415"/>
    <w:rsid w:val="0082293D"/>
    <w:rsid w:val="00823794"/>
    <w:rsid w:val="008237F4"/>
    <w:rsid w:val="00823F67"/>
    <w:rsid w:val="00824022"/>
    <w:rsid w:val="0082483A"/>
    <w:rsid w:val="00824A81"/>
    <w:rsid w:val="008257B8"/>
    <w:rsid w:val="008260ED"/>
    <w:rsid w:val="0082699D"/>
    <w:rsid w:val="00826A9F"/>
    <w:rsid w:val="00826E6B"/>
    <w:rsid w:val="008275FD"/>
    <w:rsid w:val="00827C11"/>
    <w:rsid w:val="00830574"/>
    <w:rsid w:val="0083059D"/>
    <w:rsid w:val="00830BA1"/>
    <w:rsid w:val="00830EB2"/>
    <w:rsid w:val="00831464"/>
    <w:rsid w:val="00831652"/>
    <w:rsid w:val="0083202E"/>
    <w:rsid w:val="00832820"/>
    <w:rsid w:val="0083304F"/>
    <w:rsid w:val="008334C9"/>
    <w:rsid w:val="00833A42"/>
    <w:rsid w:val="00833DEC"/>
    <w:rsid w:val="00834122"/>
    <w:rsid w:val="0083498B"/>
    <w:rsid w:val="00834DBE"/>
    <w:rsid w:val="0083510D"/>
    <w:rsid w:val="008352C5"/>
    <w:rsid w:val="00835445"/>
    <w:rsid w:val="008358A6"/>
    <w:rsid w:val="008359D5"/>
    <w:rsid w:val="008359FB"/>
    <w:rsid w:val="00835C56"/>
    <w:rsid w:val="00835FBC"/>
    <w:rsid w:val="008360FC"/>
    <w:rsid w:val="00836978"/>
    <w:rsid w:val="00836985"/>
    <w:rsid w:val="00836E81"/>
    <w:rsid w:val="00837219"/>
    <w:rsid w:val="00837430"/>
    <w:rsid w:val="008377C1"/>
    <w:rsid w:val="008379AD"/>
    <w:rsid w:val="00837C90"/>
    <w:rsid w:val="00837CB1"/>
    <w:rsid w:val="00837EB1"/>
    <w:rsid w:val="0084042B"/>
    <w:rsid w:val="008409BB"/>
    <w:rsid w:val="008409FB"/>
    <w:rsid w:val="0084184A"/>
    <w:rsid w:val="00841A74"/>
    <w:rsid w:val="00842010"/>
    <w:rsid w:val="008423F2"/>
    <w:rsid w:val="0084244D"/>
    <w:rsid w:val="00842A30"/>
    <w:rsid w:val="00842A66"/>
    <w:rsid w:val="00842F71"/>
    <w:rsid w:val="00842F7C"/>
    <w:rsid w:val="00843179"/>
    <w:rsid w:val="0084386A"/>
    <w:rsid w:val="00843E0E"/>
    <w:rsid w:val="008442EA"/>
    <w:rsid w:val="00844589"/>
    <w:rsid w:val="00844672"/>
    <w:rsid w:val="00844794"/>
    <w:rsid w:val="00844FE7"/>
    <w:rsid w:val="00845869"/>
    <w:rsid w:val="00845969"/>
    <w:rsid w:val="00845F37"/>
    <w:rsid w:val="00845FF5"/>
    <w:rsid w:val="00846001"/>
    <w:rsid w:val="0084610C"/>
    <w:rsid w:val="0084615D"/>
    <w:rsid w:val="008463C1"/>
    <w:rsid w:val="0084642A"/>
    <w:rsid w:val="008465C4"/>
    <w:rsid w:val="00846710"/>
    <w:rsid w:val="00846AF5"/>
    <w:rsid w:val="00846E86"/>
    <w:rsid w:val="00847399"/>
    <w:rsid w:val="008474A9"/>
    <w:rsid w:val="008478ED"/>
    <w:rsid w:val="00851728"/>
    <w:rsid w:val="00851DFF"/>
    <w:rsid w:val="00851EAB"/>
    <w:rsid w:val="00852499"/>
    <w:rsid w:val="0085301A"/>
    <w:rsid w:val="00853074"/>
    <w:rsid w:val="00853084"/>
    <w:rsid w:val="008530C3"/>
    <w:rsid w:val="00853142"/>
    <w:rsid w:val="008540A6"/>
    <w:rsid w:val="00854244"/>
    <w:rsid w:val="00854420"/>
    <w:rsid w:val="00854481"/>
    <w:rsid w:val="008555D8"/>
    <w:rsid w:val="00855D06"/>
    <w:rsid w:val="00856048"/>
    <w:rsid w:val="008561D4"/>
    <w:rsid w:val="008564D5"/>
    <w:rsid w:val="00856825"/>
    <w:rsid w:val="00857591"/>
    <w:rsid w:val="00857854"/>
    <w:rsid w:val="00857D6F"/>
    <w:rsid w:val="00857E88"/>
    <w:rsid w:val="00860208"/>
    <w:rsid w:val="0086039D"/>
    <w:rsid w:val="0086050C"/>
    <w:rsid w:val="00860563"/>
    <w:rsid w:val="00860987"/>
    <w:rsid w:val="00860C8E"/>
    <w:rsid w:val="008612DB"/>
    <w:rsid w:val="00861396"/>
    <w:rsid w:val="008616C6"/>
    <w:rsid w:val="008619CA"/>
    <w:rsid w:val="00861B57"/>
    <w:rsid w:val="00862AC4"/>
    <w:rsid w:val="00862E6B"/>
    <w:rsid w:val="008633AC"/>
    <w:rsid w:val="008634E3"/>
    <w:rsid w:val="00863B99"/>
    <w:rsid w:val="00864627"/>
    <w:rsid w:val="00864635"/>
    <w:rsid w:val="00864678"/>
    <w:rsid w:val="00864C1A"/>
    <w:rsid w:val="00864D38"/>
    <w:rsid w:val="00865217"/>
    <w:rsid w:val="00865619"/>
    <w:rsid w:val="008658AA"/>
    <w:rsid w:val="00865CBD"/>
    <w:rsid w:val="00866086"/>
    <w:rsid w:val="00866E37"/>
    <w:rsid w:val="00866F9E"/>
    <w:rsid w:val="008672E2"/>
    <w:rsid w:val="0086770C"/>
    <w:rsid w:val="0086793D"/>
    <w:rsid w:val="00867B1C"/>
    <w:rsid w:val="00870489"/>
    <w:rsid w:val="008713D6"/>
    <w:rsid w:val="00871643"/>
    <w:rsid w:val="00871B71"/>
    <w:rsid w:val="0087281D"/>
    <w:rsid w:val="00872D50"/>
    <w:rsid w:val="00872E01"/>
    <w:rsid w:val="008732D8"/>
    <w:rsid w:val="00873377"/>
    <w:rsid w:val="00873577"/>
    <w:rsid w:val="008735FD"/>
    <w:rsid w:val="008736C7"/>
    <w:rsid w:val="00873BCB"/>
    <w:rsid w:val="0087409F"/>
    <w:rsid w:val="00874D58"/>
    <w:rsid w:val="008750D2"/>
    <w:rsid w:val="00875790"/>
    <w:rsid w:val="00875AB5"/>
    <w:rsid w:val="00875C91"/>
    <w:rsid w:val="00875F85"/>
    <w:rsid w:val="00876C6B"/>
    <w:rsid w:val="00876DC9"/>
    <w:rsid w:val="00877125"/>
    <w:rsid w:val="0087735E"/>
    <w:rsid w:val="008777C2"/>
    <w:rsid w:val="008803C9"/>
    <w:rsid w:val="008809DD"/>
    <w:rsid w:val="00880B2B"/>
    <w:rsid w:val="00881511"/>
    <w:rsid w:val="008815B6"/>
    <w:rsid w:val="0088196D"/>
    <w:rsid w:val="00882448"/>
    <w:rsid w:val="00882A57"/>
    <w:rsid w:val="00882F1D"/>
    <w:rsid w:val="00883A4D"/>
    <w:rsid w:val="00883B21"/>
    <w:rsid w:val="00883F8F"/>
    <w:rsid w:val="00884235"/>
    <w:rsid w:val="00884AC1"/>
    <w:rsid w:val="00884F5D"/>
    <w:rsid w:val="00885285"/>
    <w:rsid w:val="00885985"/>
    <w:rsid w:val="008865F9"/>
    <w:rsid w:val="00886699"/>
    <w:rsid w:val="00886939"/>
    <w:rsid w:val="00886A4E"/>
    <w:rsid w:val="00886CE4"/>
    <w:rsid w:val="0088709A"/>
    <w:rsid w:val="00887424"/>
    <w:rsid w:val="008878D4"/>
    <w:rsid w:val="00887956"/>
    <w:rsid w:val="00890698"/>
    <w:rsid w:val="0089080A"/>
    <w:rsid w:val="008911C7"/>
    <w:rsid w:val="0089199F"/>
    <w:rsid w:val="00891C32"/>
    <w:rsid w:val="00891D7F"/>
    <w:rsid w:val="00892265"/>
    <w:rsid w:val="0089233E"/>
    <w:rsid w:val="0089248F"/>
    <w:rsid w:val="0089330E"/>
    <w:rsid w:val="00893A8E"/>
    <w:rsid w:val="00893BDC"/>
    <w:rsid w:val="00893E27"/>
    <w:rsid w:val="008945F7"/>
    <w:rsid w:val="0089463D"/>
    <w:rsid w:val="0089483E"/>
    <w:rsid w:val="0089492B"/>
    <w:rsid w:val="0089505C"/>
    <w:rsid w:val="0089554F"/>
    <w:rsid w:val="008955E6"/>
    <w:rsid w:val="00895B5F"/>
    <w:rsid w:val="00895C2E"/>
    <w:rsid w:val="00896094"/>
    <w:rsid w:val="0089637C"/>
    <w:rsid w:val="00896712"/>
    <w:rsid w:val="00896870"/>
    <w:rsid w:val="008969BD"/>
    <w:rsid w:val="008972B9"/>
    <w:rsid w:val="008A10E1"/>
    <w:rsid w:val="008A13BD"/>
    <w:rsid w:val="008A1596"/>
    <w:rsid w:val="008A17F1"/>
    <w:rsid w:val="008A180A"/>
    <w:rsid w:val="008A1EDF"/>
    <w:rsid w:val="008A2695"/>
    <w:rsid w:val="008A2DC9"/>
    <w:rsid w:val="008A2F2E"/>
    <w:rsid w:val="008A2FF1"/>
    <w:rsid w:val="008A32D4"/>
    <w:rsid w:val="008A367F"/>
    <w:rsid w:val="008A369F"/>
    <w:rsid w:val="008A37AF"/>
    <w:rsid w:val="008A3D62"/>
    <w:rsid w:val="008A3DAC"/>
    <w:rsid w:val="008A448D"/>
    <w:rsid w:val="008A4A55"/>
    <w:rsid w:val="008A506F"/>
    <w:rsid w:val="008A528A"/>
    <w:rsid w:val="008A5298"/>
    <w:rsid w:val="008A535A"/>
    <w:rsid w:val="008A539B"/>
    <w:rsid w:val="008A54F7"/>
    <w:rsid w:val="008A6346"/>
    <w:rsid w:val="008A6E4E"/>
    <w:rsid w:val="008A720F"/>
    <w:rsid w:val="008A7C72"/>
    <w:rsid w:val="008A7C7C"/>
    <w:rsid w:val="008B020E"/>
    <w:rsid w:val="008B0433"/>
    <w:rsid w:val="008B04F2"/>
    <w:rsid w:val="008B0544"/>
    <w:rsid w:val="008B0715"/>
    <w:rsid w:val="008B0D0E"/>
    <w:rsid w:val="008B12BB"/>
    <w:rsid w:val="008B1411"/>
    <w:rsid w:val="008B17A2"/>
    <w:rsid w:val="008B1D6E"/>
    <w:rsid w:val="008B25F2"/>
    <w:rsid w:val="008B2643"/>
    <w:rsid w:val="008B2732"/>
    <w:rsid w:val="008B297D"/>
    <w:rsid w:val="008B2F3E"/>
    <w:rsid w:val="008B2FAE"/>
    <w:rsid w:val="008B2FCB"/>
    <w:rsid w:val="008B3317"/>
    <w:rsid w:val="008B414B"/>
    <w:rsid w:val="008B4CCE"/>
    <w:rsid w:val="008B4E0E"/>
    <w:rsid w:val="008B4F63"/>
    <w:rsid w:val="008B4FB9"/>
    <w:rsid w:val="008B53BE"/>
    <w:rsid w:val="008B5715"/>
    <w:rsid w:val="008B5A2D"/>
    <w:rsid w:val="008B5AF0"/>
    <w:rsid w:val="008B5B2D"/>
    <w:rsid w:val="008B5BC2"/>
    <w:rsid w:val="008B60BB"/>
    <w:rsid w:val="008B654C"/>
    <w:rsid w:val="008B6732"/>
    <w:rsid w:val="008B68EC"/>
    <w:rsid w:val="008B711E"/>
    <w:rsid w:val="008C042F"/>
    <w:rsid w:val="008C047A"/>
    <w:rsid w:val="008C057B"/>
    <w:rsid w:val="008C0CAC"/>
    <w:rsid w:val="008C13B4"/>
    <w:rsid w:val="008C1557"/>
    <w:rsid w:val="008C1B8C"/>
    <w:rsid w:val="008C2306"/>
    <w:rsid w:val="008C26D1"/>
    <w:rsid w:val="008C2A49"/>
    <w:rsid w:val="008C2B7F"/>
    <w:rsid w:val="008C36AC"/>
    <w:rsid w:val="008C4953"/>
    <w:rsid w:val="008C4E44"/>
    <w:rsid w:val="008C6255"/>
    <w:rsid w:val="008C684B"/>
    <w:rsid w:val="008C6901"/>
    <w:rsid w:val="008C6ABD"/>
    <w:rsid w:val="008C6F18"/>
    <w:rsid w:val="008C748B"/>
    <w:rsid w:val="008C7685"/>
    <w:rsid w:val="008D007A"/>
    <w:rsid w:val="008D00C0"/>
    <w:rsid w:val="008D07DE"/>
    <w:rsid w:val="008D0831"/>
    <w:rsid w:val="008D0AD3"/>
    <w:rsid w:val="008D0E40"/>
    <w:rsid w:val="008D0EE0"/>
    <w:rsid w:val="008D1470"/>
    <w:rsid w:val="008D19BD"/>
    <w:rsid w:val="008D1D66"/>
    <w:rsid w:val="008D1E7F"/>
    <w:rsid w:val="008D1EA0"/>
    <w:rsid w:val="008D2367"/>
    <w:rsid w:val="008D2F11"/>
    <w:rsid w:val="008D31AD"/>
    <w:rsid w:val="008D427A"/>
    <w:rsid w:val="008D4DD5"/>
    <w:rsid w:val="008D5657"/>
    <w:rsid w:val="008D5797"/>
    <w:rsid w:val="008D5D25"/>
    <w:rsid w:val="008D5D82"/>
    <w:rsid w:val="008D6262"/>
    <w:rsid w:val="008D66C6"/>
    <w:rsid w:val="008D6752"/>
    <w:rsid w:val="008D69E7"/>
    <w:rsid w:val="008D6FC1"/>
    <w:rsid w:val="008D7CCA"/>
    <w:rsid w:val="008E0140"/>
    <w:rsid w:val="008E0688"/>
    <w:rsid w:val="008E0BEF"/>
    <w:rsid w:val="008E0F00"/>
    <w:rsid w:val="008E1C6E"/>
    <w:rsid w:val="008E266D"/>
    <w:rsid w:val="008E2F0C"/>
    <w:rsid w:val="008E2F91"/>
    <w:rsid w:val="008E32CB"/>
    <w:rsid w:val="008E3345"/>
    <w:rsid w:val="008E3765"/>
    <w:rsid w:val="008E3E23"/>
    <w:rsid w:val="008E4353"/>
    <w:rsid w:val="008E547B"/>
    <w:rsid w:val="008E57BE"/>
    <w:rsid w:val="008E5DF8"/>
    <w:rsid w:val="008E6682"/>
    <w:rsid w:val="008E6774"/>
    <w:rsid w:val="008F0250"/>
    <w:rsid w:val="008F0A14"/>
    <w:rsid w:val="008F0DEC"/>
    <w:rsid w:val="008F11F4"/>
    <w:rsid w:val="008F1952"/>
    <w:rsid w:val="008F1FFE"/>
    <w:rsid w:val="008F254D"/>
    <w:rsid w:val="008F310B"/>
    <w:rsid w:val="008F318E"/>
    <w:rsid w:val="008F322B"/>
    <w:rsid w:val="008F34CB"/>
    <w:rsid w:val="008F3519"/>
    <w:rsid w:val="008F3871"/>
    <w:rsid w:val="008F3A92"/>
    <w:rsid w:val="008F3AD3"/>
    <w:rsid w:val="008F3CA7"/>
    <w:rsid w:val="008F443F"/>
    <w:rsid w:val="008F4DF5"/>
    <w:rsid w:val="008F549E"/>
    <w:rsid w:val="008F5DE5"/>
    <w:rsid w:val="008F5E42"/>
    <w:rsid w:val="008F6163"/>
    <w:rsid w:val="008F63B1"/>
    <w:rsid w:val="008F6973"/>
    <w:rsid w:val="008F6A63"/>
    <w:rsid w:val="008F6E6A"/>
    <w:rsid w:val="008F7AA7"/>
    <w:rsid w:val="008F7D71"/>
    <w:rsid w:val="0090037D"/>
    <w:rsid w:val="00900851"/>
    <w:rsid w:val="00900947"/>
    <w:rsid w:val="00900EB8"/>
    <w:rsid w:val="00900FBA"/>
    <w:rsid w:val="0090183E"/>
    <w:rsid w:val="00901CE4"/>
    <w:rsid w:val="00901E35"/>
    <w:rsid w:val="00902060"/>
    <w:rsid w:val="00902E5B"/>
    <w:rsid w:val="009031C3"/>
    <w:rsid w:val="00903F16"/>
    <w:rsid w:val="00903FD9"/>
    <w:rsid w:val="009042BE"/>
    <w:rsid w:val="0090454F"/>
    <w:rsid w:val="00904CF5"/>
    <w:rsid w:val="00905259"/>
    <w:rsid w:val="0090556C"/>
    <w:rsid w:val="00905633"/>
    <w:rsid w:val="00905EAE"/>
    <w:rsid w:val="00905FB4"/>
    <w:rsid w:val="009060C4"/>
    <w:rsid w:val="00906C91"/>
    <w:rsid w:val="00906C95"/>
    <w:rsid w:val="009073A4"/>
    <w:rsid w:val="00907656"/>
    <w:rsid w:val="009077A1"/>
    <w:rsid w:val="00907E47"/>
    <w:rsid w:val="009115EF"/>
    <w:rsid w:val="009116DD"/>
    <w:rsid w:val="00911988"/>
    <w:rsid w:val="00912065"/>
    <w:rsid w:val="00912A80"/>
    <w:rsid w:val="00912D1C"/>
    <w:rsid w:val="00913019"/>
    <w:rsid w:val="009135BB"/>
    <w:rsid w:val="00913D77"/>
    <w:rsid w:val="00913F1E"/>
    <w:rsid w:val="00913FB2"/>
    <w:rsid w:val="009140C4"/>
    <w:rsid w:val="009144A9"/>
    <w:rsid w:val="0091468B"/>
    <w:rsid w:val="009147AD"/>
    <w:rsid w:val="00915028"/>
    <w:rsid w:val="0091526F"/>
    <w:rsid w:val="009153D2"/>
    <w:rsid w:val="00915432"/>
    <w:rsid w:val="00915CB0"/>
    <w:rsid w:val="00916286"/>
    <w:rsid w:val="00916595"/>
    <w:rsid w:val="0091662B"/>
    <w:rsid w:val="0091677A"/>
    <w:rsid w:val="00916C47"/>
    <w:rsid w:val="00916C81"/>
    <w:rsid w:val="009171AD"/>
    <w:rsid w:val="00917569"/>
    <w:rsid w:val="00917898"/>
    <w:rsid w:val="00917B47"/>
    <w:rsid w:val="00920174"/>
    <w:rsid w:val="00920A87"/>
    <w:rsid w:val="00920E27"/>
    <w:rsid w:val="00921246"/>
    <w:rsid w:val="009219D2"/>
    <w:rsid w:val="00921A4E"/>
    <w:rsid w:val="00921E37"/>
    <w:rsid w:val="00921FA1"/>
    <w:rsid w:val="00922511"/>
    <w:rsid w:val="00922F07"/>
    <w:rsid w:val="009233E1"/>
    <w:rsid w:val="00923463"/>
    <w:rsid w:val="009243F9"/>
    <w:rsid w:val="00924665"/>
    <w:rsid w:val="00924D00"/>
    <w:rsid w:val="00925035"/>
    <w:rsid w:val="00925238"/>
    <w:rsid w:val="009254B5"/>
    <w:rsid w:val="00925ACF"/>
    <w:rsid w:val="00925DEF"/>
    <w:rsid w:val="0092615D"/>
    <w:rsid w:val="00926546"/>
    <w:rsid w:val="009265A1"/>
    <w:rsid w:val="00926B8F"/>
    <w:rsid w:val="00926F36"/>
    <w:rsid w:val="0092736C"/>
    <w:rsid w:val="00927667"/>
    <w:rsid w:val="00927700"/>
    <w:rsid w:val="0092795D"/>
    <w:rsid w:val="00927CB1"/>
    <w:rsid w:val="00927CF4"/>
    <w:rsid w:val="0093036E"/>
    <w:rsid w:val="00931224"/>
    <w:rsid w:val="00931A83"/>
    <w:rsid w:val="009333D3"/>
    <w:rsid w:val="0093349C"/>
    <w:rsid w:val="009339B6"/>
    <w:rsid w:val="00933B4C"/>
    <w:rsid w:val="00933DC4"/>
    <w:rsid w:val="0093431B"/>
    <w:rsid w:val="0093468E"/>
    <w:rsid w:val="009346D6"/>
    <w:rsid w:val="00934743"/>
    <w:rsid w:val="0093487E"/>
    <w:rsid w:val="00934FFE"/>
    <w:rsid w:val="009351D4"/>
    <w:rsid w:val="009355B3"/>
    <w:rsid w:val="009356E1"/>
    <w:rsid w:val="00936405"/>
    <w:rsid w:val="00936B64"/>
    <w:rsid w:val="009379C4"/>
    <w:rsid w:val="0094041A"/>
    <w:rsid w:val="00940D32"/>
    <w:rsid w:val="0094190D"/>
    <w:rsid w:val="00942354"/>
    <w:rsid w:val="00942681"/>
    <w:rsid w:val="00943A7E"/>
    <w:rsid w:val="00943E42"/>
    <w:rsid w:val="00943E5D"/>
    <w:rsid w:val="009440D8"/>
    <w:rsid w:val="009440ED"/>
    <w:rsid w:val="00944728"/>
    <w:rsid w:val="009453E8"/>
    <w:rsid w:val="00945664"/>
    <w:rsid w:val="00945AD1"/>
    <w:rsid w:val="00945AEA"/>
    <w:rsid w:val="009466A7"/>
    <w:rsid w:val="00946ECB"/>
    <w:rsid w:val="00947268"/>
    <w:rsid w:val="0094750E"/>
    <w:rsid w:val="00947C94"/>
    <w:rsid w:val="009507BE"/>
    <w:rsid w:val="009507C8"/>
    <w:rsid w:val="00950F16"/>
    <w:rsid w:val="0095115E"/>
    <w:rsid w:val="0095118A"/>
    <w:rsid w:val="00951DFE"/>
    <w:rsid w:val="009521CD"/>
    <w:rsid w:val="00952468"/>
    <w:rsid w:val="009531B7"/>
    <w:rsid w:val="00953EF2"/>
    <w:rsid w:val="00954491"/>
    <w:rsid w:val="00954498"/>
    <w:rsid w:val="0095453E"/>
    <w:rsid w:val="00954767"/>
    <w:rsid w:val="0095487A"/>
    <w:rsid w:val="009548FB"/>
    <w:rsid w:val="00954B60"/>
    <w:rsid w:val="0095538B"/>
    <w:rsid w:val="00957AF7"/>
    <w:rsid w:val="00957CFE"/>
    <w:rsid w:val="00960632"/>
    <w:rsid w:val="00960ACA"/>
    <w:rsid w:val="00960C4F"/>
    <w:rsid w:val="00960DCB"/>
    <w:rsid w:val="0096217C"/>
    <w:rsid w:val="00962439"/>
    <w:rsid w:val="00962441"/>
    <w:rsid w:val="00963277"/>
    <w:rsid w:val="009638C6"/>
    <w:rsid w:val="009638C7"/>
    <w:rsid w:val="00964B53"/>
    <w:rsid w:val="00964C3F"/>
    <w:rsid w:val="00964C6C"/>
    <w:rsid w:val="00965176"/>
    <w:rsid w:val="00965240"/>
    <w:rsid w:val="009655A5"/>
    <w:rsid w:val="009655F5"/>
    <w:rsid w:val="00965847"/>
    <w:rsid w:val="00965A3E"/>
    <w:rsid w:val="00965C48"/>
    <w:rsid w:val="00966D9D"/>
    <w:rsid w:val="00966E4A"/>
    <w:rsid w:val="00967041"/>
    <w:rsid w:val="0096770C"/>
    <w:rsid w:val="00967F17"/>
    <w:rsid w:val="00970291"/>
    <w:rsid w:val="00970918"/>
    <w:rsid w:val="0097099E"/>
    <w:rsid w:val="00970C06"/>
    <w:rsid w:val="00971228"/>
    <w:rsid w:val="00971761"/>
    <w:rsid w:val="00971B2A"/>
    <w:rsid w:val="009720A7"/>
    <w:rsid w:val="0097216F"/>
    <w:rsid w:val="00972294"/>
    <w:rsid w:val="00972488"/>
    <w:rsid w:val="0097260C"/>
    <w:rsid w:val="00972C3B"/>
    <w:rsid w:val="00972EDD"/>
    <w:rsid w:val="00973057"/>
    <w:rsid w:val="00973255"/>
    <w:rsid w:val="009742DA"/>
    <w:rsid w:val="00974BA4"/>
    <w:rsid w:val="00974D50"/>
    <w:rsid w:val="009751AF"/>
    <w:rsid w:val="0097531B"/>
    <w:rsid w:val="00975326"/>
    <w:rsid w:val="009753EC"/>
    <w:rsid w:val="00975466"/>
    <w:rsid w:val="00975DEA"/>
    <w:rsid w:val="009760EA"/>
    <w:rsid w:val="00976632"/>
    <w:rsid w:val="00976681"/>
    <w:rsid w:val="00976A8D"/>
    <w:rsid w:val="0097746F"/>
    <w:rsid w:val="00977CDF"/>
    <w:rsid w:val="00980194"/>
    <w:rsid w:val="009802DF"/>
    <w:rsid w:val="0098043F"/>
    <w:rsid w:val="009806A0"/>
    <w:rsid w:val="00980CA8"/>
    <w:rsid w:val="00981038"/>
    <w:rsid w:val="0098106E"/>
    <w:rsid w:val="00981511"/>
    <w:rsid w:val="00981D1C"/>
    <w:rsid w:val="00981E1C"/>
    <w:rsid w:val="00981F9D"/>
    <w:rsid w:val="00982118"/>
    <w:rsid w:val="00982156"/>
    <w:rsid w:val="00982AF2"/>
    <w:rsid w:val="00982C62"/>
    <w:rsid w:val="00982C91"/>
    <w:rsid w:val="00982E21"/>
    <w:rsid w:val="00982F76"/>
    <w:rsid w:val="00982FA3"/>
    <w:rsid w:val="009840FD"/>
    <w:rsid w:val="009841EA"/>
    <w:rsid w:val="00984701"/>
    <w:rsid w:val="00984847"/>
    <w:rsid w:val="009848E2"/>
    <w:rsid w:val="00984BEC"/>
    <w:rsid w:val="00984E83"/>
    <w:rsid w:val="00985EB8"/>
    <w:rsid w:val="00985FB3"/>
    <w:rsid w:val="00986566"/>
    <w:rsid w:val="00986CC1"/>
    <w:rsid w:val="00986F4E"/>
    <w:rsid w:val="00987191"/>
    <w:rsid w:val="00987A5A"/>
    <w:rsid w:val="00987CB4"/>
    <w:rsid w:val="009902AF"/>
    <w:rsid w:val="00990975"/>
    <w:rsid w:val="0099097E"/>
    <w:rsid w:val="00990ABB"/>
    <w:rsid w:val="009915E5"/>
    <w:rsid w:val="009921FC"/>
    <w:rsid w:val="0099272B"/>
    <w:rsid w:val="00992A0E"/>
    <w:rsid w:val="0099399E"/>
    <w:rsid w:val="00993B28"/>
    <w:rsid w:val="0099413C"/>
    <w:rsid w:val="00994230"/>
    <w:rsid w:val="0099479E"/>
    <w:rsid w:val="009951D8"/>
    <w:rsid w:val="00995355"/>
    <w:rsid w:val="0099586F"/>
    <w:rsid w:val="00995CD5"/>
    <w:rsid w:val="00996367"/>
    <w:rsid w:val="0099680B"/>
    <w:rsid w:val="0099719E"/>
    <w:rsid w:val="00997C8C"/>
    <w:rsid w:val="009A0169"/>
    <w:rsid w:val="009A0177"/>
    <w:rsid w:val="009A05A4"/>
    <w:rsid w:val="009A1376"/>
    <w:rsid w:val="009A1B56"/>
    <w:rsid w:val="009A29C0"/>
    <w:rsid w:val="009A30F2"/>
    <w:rsid w:val="009A3203"/>
    <w:rsid w:val="009A3604"/>
    <w:rsid w:val="009A3694"/>
    <w:rsid w:val="009A3C93"/>
    <w:rsid w:val="009A3FD0"/>
    <w:rsid w:val="009A51C7"/>
    <w:rsid w:val="009A51DD"/>
    <w:rsid w:val="009A59EC"/>
    <w:rsid w:val="009A5B23"/>
    <w:rsid w:val="009A5C56"/>
    <w:rsid w:val="009A5CA8"/>
    <w:rsid w:val="009A5E4D"/>
    <w:rsid w:val="009A5FAF"/>
    <w:rsid w:val="009A64C1"/>
    <w:rsid w:val="009A67F4"/>
    <w:rsid w:val="009A6ED0"/>
    <w:rsid w:val="009A706A"/>
    <w:rsid w:val="009A71AB"/>
    <w:rsid w:val="009A7260"/>
    <w:rsid w:val="009A72A6"/>
    <w:rsid w:val="009A7435"/>
    <w:rsid w:val="009A7745"/>
    <w:rsid w:val="009A7C3D"/>
    <w:rsid w:val="009B0156"/>
    <w:rsid w:val="009B0295"/>
    <w:rsid w:val="009B05BA"/>
    <w:rsid w:val="009B0FB6"/>
    <w:rsid w:val="009B1117"/>
    <w:rsid w:val="009B1B0E"/>
    <w:rsid w:val="009B2596"/>
    <w:rsid w:val="009B32A3"/>
    <w:rsid w:val="009B42B6"/>
    <w:rsid w:val="009B42CC"/>
    <w:rsid w:val="009B43D6"/>
    <w:rsid w:val="009B43D9"/>
    <w:rsid w:val="009B4B93"/>
    <w:rsid w:val="009B5081"/>
    <w:rsid w:val="009B5E84"/>
    <w:rsid w:val="009B67C9"/>
    <w:rsid w:val="009B6985"/>
    <w:rsid w:val="009B69B3"/>
    <w:rsid w:val="009B7011"/>
    <w:rsid w:val="009B71E4"/>
    <w:rsid w:val="009C04EE"/>
    <w:rsid w:val="009C05D0"/>
    <w:rsid w:val="009C0A76"/>
    <w:rsid w:val="009C0CD4"/>
    <w:rsid w:val="009C0D83"/>
    <w:rsid w:val="009C1044"/>
    <w:rsid w:val="009C15E7"/>
    <w:rsid w:val="009C17C8"/>
    <w:rsid w:val="009C26A6"/>
    <w:rsid w:val="009C385B"/>
    <w:rsid w:val="009C3E3C"/>
    <w:rsid w:val="009C4353"/>
    <w:rsid w:val="009C49BE"/>
    <w:rsid w:val="009C49C2"/>
    <w:rsid w:val="009C4E2D"/>
    <w:rsid w:val="009C5543"/>
    <w:rsid w:val="009C62C0"/>
    <w:rsid w:val="009C6A88"/>
    <w:rsid w:val="009C765D"/>
    <w:rsid w:val="009C79E7"/>
    <w:rsid w:val="009C7A4B"/>
    <w:rsid w:val="009C7ADA"/>
    <w:rsid w:val="009C7D14"/>
    <w:rsid w:val="009D000A"/>
    <w:rsid w:val="009D0387"/>
    <w:rsid w:val="009D1645"/>
    <w:rsid w:val="009D1A86"/>
    <w:rsid w:val="009D1E12"/>
    <w:rsid w:val="009D2207"/>
    <w:rsid w:val="009D2DA9"/>
    <w:rsid w:val="009D2E93"/>
    <w:rsid w:val="009D2EA9"/>
    <w:rsid w:val="009D3038"/>
    <w:rsid w:val="009D34C0"/>
    <w:rsid w:val="009D35FB"/>
    <w:rsid w:val="009D4BBE"/>
    <w:rsid w:val="009D4BC8"/>
    <w:rsid w:val="009D4E16"/>
    <w:rsid w:val="009D4FAC"/>
    <w:rsid w:val="009D5893"/>
    <w:rsid w:val="009D5F90"/>
    <w:rsid w:val="009D6620"/>
    <w:rsid w:val="009D6C54"/>
    <w:rsid w:val="009D7221"/>
    <w:rsid w:val="009D72B0"/>
    <w:rsid w:val="009D77CE"/>
    <w:rsid w:val="009D7DE3"/>
    <w:rsid w:val="009E004A"/>
    <w:rsid w:val="009E024D"/>
    <w:rsid w:val="009E066B"/>
    <w:rsid w:val="009E087A"/>
    <w:rsid w:val="009E096C"/>
    <w:rsid w:val="009E1515"/>
    <w:rsid w:val="009E1A45"/>
    <w:rsid w:val="009E1CFF"/>
    <w:rsid w:val="009E1FEE"/>
    <w:rsid w:val="009E23EA"/>
    <w:rsid w:val="009E272B"/>
    <w:rsid w:val="009E2CE3"/>
    <w:rsid w:val="009E2D24"/>
    <w:rsid w:val="009E2EA0"/>
    <w:rsid w:val="009E305F"/>
    <w:rsid w:val="009E36FF"/>
    <w:rsid w:val="009E37D3"/>
    <w:rsid w:val="009E3CB0"/>
    <w:rsid w:val="009E405A"/>
    <w:rsid w:val="009E4BF3"/>
    <w:rsid w:val="009E5028"/>
    <w:rsid w:val="009E50FB"/>
    <w:rsid w:val="009E5232"/>
    <w:rsid w:val="009E5280"/>
    <w:rsid w:val="009E5386"/>
    <w:rsid w:val="009E5DD1"/>
    <w:rsid w:val="009E60AD"/>
    <w:rsid w:val="009E68C8"/>
    <w:rsid w:val="009E6AB5"/>
    <w:rsid w:val="009E6B5F"/>
    <w:rsid w:val="009E6DAB"/>
    <w:rsid w:val="009E6F4B"/>
    <w:rsid w:val="009E703C"/>
    <w:rsid w:val="009E7646"/>
    <w:rsid w:val="009E7E4C"/>
    <w:rsid w:val="009F08F5"/>
    <w:rsid w:val="009F0956"/>
    <w:rsid w:val="009F0EE5"/>
    <w:rsid w:val="009F1226"/>
    <w:rsid w:val="009F1264"/>
    <w:rsid w:val="009F245B"/>
    <w:rsid w:val="009F25E6"/>
    <w:rsid w:val="009F2BE8"/>
    <w:rsid w:val="009F2F09"/>
    <w:rsid w:val="009F35F7"/>
    <w:rsid w:val="009F3903"/>
    <w:rsid w:val="009F39A7"/>
    <w:rsid w:val="009F3F64"/>
    <w:rsid w:val="009F40B7"/>
    <w:rsid w:val="009F4188"/>
    <w:rsid w:val="009F4302"/>
    <w:rsid w:val="009F4393"/>
    <w:rsid w:val="009F4BE9"/>
    <w:rsid w:val="009F545D"/>
    <w:rsid w:val="009F5493"/>
    <w:rsid w:val="009F58BF"/>
    <w:rsid w:val="009F62D3"/>
    <w:rsid w:val="009F6793"/>
    <w:rsid w:val="009F6FD9"/>
    <w:rsid w:val="009F731F"/>
    <w:rsid w:val="009F79B4"/>
    <w:rsid w:val="00A00112"/>
    <w:rsid w:val="00A008B5"/>
    <w:rsid w:val="00A017B4"/>
    <w:rsid w:val="00A01C53"/>
    <w:rsid w:val="00A01D38"/>
    <w:rsid w:val="00A02414"/>
    <w:rsid w:val="00A02457"/>
    <w:rsid w:val="00A025B9"/>
    <w:rsid w:val="00A02973"/>
    <w:rsid w:val="00A0355C"/>
    <w:rsid w:val="00A03A13"/>
    <w:rsid w:val="00A040CD"/>
    <w:rsid w:val="00A04429"/>
    <w:rsid w:val="00A04E43"/>
    <w:rsid w:val="00A05339"/>
    <w:rsid w:val="00A059C9"/>
    <w:rsid w:val="00A05C0D"/>
    <w:rsid w:val="00A06446"/>
    <w:rsid w:val="00A06697"/>
    <w:rsid w:val="00A06C40"/>
    <w:rsid w:val="00A07632"/>
    <w:rsid w:val="00A10586"/>
    <w:rsid w:val="00A10A1F"/>
    <w:rsid w:val="00A10A48"/>
    <w:rsid w:val="00A110DA"/>
    <w:rsid w:val="00A1132B"/>
    <w:rsid w:val="00A11930"/>
    <w:rsid w:val="00A11B54"/>
    <w:rsid w:val="00A11CDC"/>
    <w:rsid w:val="00A1215E"/>
    <w:rsid w:val="00A1238C"/>
    <w:rsid w:val="00A1238E"/>
    <w:rsid w:val="00A1263D"/>
    <w:rsid w:val="00A12AF2"/>
    <w:rsid w:val="00A12D8A"/>
    <w:rsid w:val="00A12DED"/>
    <w:rsid w:val="00A12E6C"/>
    <w:rsid w:val="00A136D0"/>
    <w:rsid w:val="00A13B28"/>
    <w:rsid w:val="00A13D1A"/>
    <w:rsid w:val="00A1416B"/>
    <w:rsid w:val="00A143A2"/>
    <w:rsid w:val="00A148A8"/>
    <w:rsid w:val="00A14DC2"/>
    <w:rsid w:val="00A14DD6"/>
    <w:rsid w:val="00A1566A"/>
    <w:rsid w:val="00A1575A"/>
    <w:rsid w:val="00A15D5E"/>
    <w:rsid w:val="00A161F8"/>
    <w:rsid w:val="00A169FA"/>
    <w:rsid w:val="00A16A0B"/>
    <w:rsid w:val="00A1731C"/>
    <w:rsid w:val="00A1766A"/>
    <w:rsid w:val="00A17DAC"/>
    <w:rsid w:val="00A200F4"/>
    <w:rsid w:val="00A204EB"/>
    <w:rsid w:val="00A206C9"/>
    <w:rsid w:val="00A20A41"/>
    <w:rsid w:val="00A20C27"/>
    <w:rsid w:val="00A20E7D"/>
    <w:rsid w:val="00A2148C"/>
    <w:rsid w:val="00A215C9"/>
    <w:rsid w:val="00A216BC"/>
    <w:rsid w:val="00A21C81"/>
    <w:rsid w:val="00A226F6"/>
    <w:rsid w:val="00A22F5C"/>
    <w:rsid w:val="00A23931"/>
    <w:rsid w:val="00A23FD6"/>
    <w:rsid w:val="00A24C5A"/>
    <w:rsid w:val="00A24EF8"/>
    <w:rsid w:val="00A25317"/>
    <w:rsid w:val="00A25706"/>
    <w:rsid w:val="00A25CC4"/>
    <w:rsid w:val="00A25D84"/>
    <w:rsid w:val="00A25F23"/>
    <w:rsid w:val="00A26029"/>
    <w:rsid w:val="00A262E4"/>
    <w:rsid w:val="00A268EA"/>
    <w:rsid w:val="00A2697B"/>
    <w:rsid w:val="00A30150"/>
    <w:rsid w:val="00A30C3A"/>
    <w:rsid w:val="00A31211"/>
    <w:rsid w:val="00A31CE0"/>
    <w:rsid w:val="00A31FA9"/>
    <w:rsid w:val="00A333BF"/>
    <w:rsid w:val="00A3372C"/>
    <w:rsid w:val="00A33825"/>
    <w:rsid w:val="00A3398F"/>
    <w:rsid w:val="00A343BB"/>
    <w:rsid w:val="00A35583"/>
    <w:rsid w:val="00A363EF"/>
    <w:rsid w:val="00A3675B"/>
    <w:rsid w:val="00A36DFE"/>
    <w:rsid w:val="00A370FD"/>
    <w:rsid w:val="00A3745B"/>
    <w:rsid w:val="00A376F8"/>
    <w:rsid w:val="00A3798C"/>
    <w:rsid w:val="00A37DD9"/>
    <w:rsid w:val="00A40559"/>
    <w:rsid w:val="00A40ED7"/>
    <w:rsid w:val="00A40F83"/>
    <w:rsid w:val="00A412BA"/>
    <w:rsid w:val="00A41416"/>
    <w:rsid w:val="00A4200D"/>
    <w:rsid w:val="00A424BF"/>
    <w:rsid w:val="00A4258E"/>
    <w:rsid w:val="00A426E9"/>
    <w:rsid w:val="00A432D1"/>
    <w:rsid w:val="00A435EE"/>
    <w:rsid w:val="00A43716"/>
    <w:rsid w:val="00A442C5"/>
    <w:rsid w:val="00A44343"/>
    <w:rsid w:val="00A44712"/>
    <w:rsid w:val="00A44AF5"/>
    <w:rsid w:val="00A44B8B"/>
    <w:rsid w:val="00A45EC4"/>
    <w:rsid w:val="00A46726"/>
    <w:rsid w:val="00A46729"/>
    <w:rsid w:val="00A46CF0"/>
    <w:rsid w:val="00A47212"/>
    <w:rsid w:val="00A474EA"/>
    <w:rsid w:val="00A4769E"/>
    <w:rsid w:val="00A47796"/>
    <w:rsid w:val="00A501B2"/>
    <w:rsid w:val="00A5034A"/>
    <w:rsid w:val="00A50E95"/>
    <w:rsid w:val="00A50FFA"/>
    <w:rsid w:val="00A511F8"/>
    <w:rsid w:val="00A5162C"/>
    <w:rsid w:val="00A51E07"/>
    <w:rsid w:val="00A5222A"/>
    <w:rsid w:val="00A52550"/>
    <w:rsid w:val="00A539D1"/>
    <w:rsid w:val="00A53C83"/>
    <w:rsid w:val="00A54879"/>
    <w:rsid w:val="00A54B94"/>
    <w:rsid w:val="00A54DAE"/>
    <w:rsid w:val="00A5579E"/>
    <w:rsid w:val="00A55B4A"/>
    <w:rsid w:val="00A55B69"/>
    <w:rsid w:val="00A56228"/>
    <w:rsid w:val="00A56603"/>
    <w:rsid w:val="00A567D6"/>
    <w:rsid w:val="00A56CAE"/>
    <w:rsid w:val="00A56D3B"/>
    <w:rsid w:val="00A56F03"/>
    <w:rsid w:val="00A57450"/>
    <w:rsid w:val="00A57479"/>
    <w:rsid w:val="00A578E9"/>
    <w:rsid w:val="00A57C08"/>
    <w:rsid w:val="00A600D9"/>
    <w:rsid w:val="00A60343"/>
    <w:rsid w:val="00A604CD"/>
    <w:rsid w:val="00A608CA"/>
    <w:rsid w:val="00A6108F"/>
    <w:rsid w:val="00A611DD"/>
    <w:rsid w:val="00A61C9B"/>
    <w:rsid w:val="00A61CBC"/>
    <w:rsid w:val="00A61F3A"/>
    <w:rsid w:val="00A62899"/>
    <w:rsid w:val="00A6356E"/>
    <w:rsid w:val="00A637A0"/>
    <w:rsid w:val="00A63EBA"/>
    <w:rsid w:val="00A63ECD"/>
    <w:rsid w:val="00A64093"/>
    <w:rsid w:val="00A640EB"/>
    <w:rsid w:val="00A64815"/>
    <w:rsid w:val="00A64E81"/>
    <w:rsid w:val="00A65043"/>
    <w:rsid w:val="00A655EA"/>
    <w:rsid w:val="00A66DF9"/>
    <w:rsid w:val="00A67801"/>
    <w:rsid w:val="00A704E4"/>
    <w:rsid w:val="00A70DDA"/>
    <w:rsid w:val="00A7136A"/>
    <w:rsid w:val="00A71C44"/>
    <w:rsid w:val="00A72296"/>
    <w:rsid w:val="00A724D1"/>
    <w:rsid w:val="00A72516"/>
    <w:rsid w:val="00A72694"/>
    <w:rsid w:val="00A7388E"/>
    <w:rsid w:val="00A74544"/>
    <w:rsid w:val="00A74548"/>
    <w:rsid w:val="00A74DF2"/>
    <w:rsid w:val="00A74E4D"/>
    <w:rsid w:val="00A74E5C"/>
    <w:rsid w:val="00A74F88"/>
    <w:rsid w:val="00A7503F"/>
    <w:rsid w:val="00A7592E"/>
    <w:rsid w:val="00A75959"/>
    <w:rsid w:val="00A75A8E"/>
    <w:rsid w:val="00A75F40"/>
    <w:rsid w:val="00A764E2"/>
    <w:rsid w:val="00A76C1F"/>
    <w:rsid w:val="00A77321"/>
    <w:rsid w:val="00A803FC"/>
    <w:rsid w:val="00A8071A"/>
    <w:rsid w:val="00A80DD9"/>
    <w:rsid w:val="00A80FCA"/>
    <w:rsid w:val="00A811FF"/>
    <w:rsid w:val="00A8152C"/>
    <w:rsid w:val="00A81CBC"/>
    <w:rsid w:val="00A82506"/>
    <w:rsid w:val="00A837CE"/>
    <w:rsid w:val="00A837DD"/>
    <w:rsid w:val="00A83DB5"/>
    <w:rsid w:val="00A83FBA"/>
    <w:rsid w:val="00A8414C"/>
    <w:rsid w:val="00A84636"/>
    <w:rsid w:val="00A84FE1"/>
    <w:rsid w:val="00A85080"/>
    <w:rsid w:val="00A854AE"/>
    <w:rsid w:val="00A85C88"/>
    <w:rsid w:val="00A86406"/>
    <w:rsid w:val="00A86492"/>
    <w:rsid w:val="00A86853"/>
    <w:rsid w:val="00A86B75"/>
    <w:rsid w:val="00A86E75"/>
    <w:rsid w:val="00A86F33"/>
    <w:rsid w:val="00A90224"/>
    <w:rsid w:val="00A9065F"/>
    <w:rsid w:val="00A90B0E"/>
    <w:rsid w:val="00A9148C"/>
    <w:rsid w:val="00A91AA1"/>
    <w:rsid w:val="00A91C8C"/>
    <w:rsid w:val="00A91EB8"/>
    <w:rsid w:val="00A91F0D"/>
    <w:rsid w:val="00A9235A"/>
    <w:rsid w:val="00A9250A"/>
    <w:rsid w:val="00A92A57"/>
    <w:rsid w:val="00A92B02"/>
    <w:rsid w:val="00A92DA9"/>
    <w:rsid w:val="00A92FF7"/>
    <w:rsid w:val="00A93069"/>
    <w:rsid w:val="00A930BF"/>
    <w:rsid w:val="00A9468F"/>
    <w:rsid w:val="00A94749"/>
    <w:rsid w:val="00A9498D"/>
    <w:rsid w:val="00A94AED"/>
    <w:rsid w:val="00A95335"/>
    <w:rsid w:val="00A95414"/>
    <w:rsid w:val="00A9566B"/>
    <w:rsid w:val="00A9577C"/>
    <w:rsid w:val="00A96001"/>
    <w:rsid w:val="00A964FB"/>
    <w:rsid w:val="00A9657F"/>
    <w:rsid w:val="00A96C43"/>
    <w:rsid w:val="00A9797D"/>
    <w:rsid w:val="00A97E3A"/>
    <w:rsid w:val="00AA015F"/>
    <w:rsid w:val="00AA0C3A"/>
    <w:rsid w:val="00AA0F56"/>
    <w:rsid w:val="00AA0F87"/>
    <w:rsid w:val="00AA1723"/>
    <w:rsid w:val="00AA190D"/>
    <w:rsid w:val="00AA1FDD"/>
    <w:rsid w:val="00AA22C3"/>
    <w:rsid w:val="00AA230D"/>
    <w:rsid w:val="00AA26E6"/>
    <w:rsid w:val="00AA381E"/>
    <w:rsid w:val="00AA4941"/>
    <w:rsid w:val="00AA49E9"/>
    <w:rsid w:val="00AA4E49"/>
    <w:rsid w:val="00AA5475"/>
    <w:rsid w:val="00AA5876"/>
    <w:rsid w:val="00AA6A8A"/>
    <w:rsid w:val="00AA6DD8"/>
    <w:rsid w:val="00AA6FA3"/>
    <w:rsid w:val="00AA70A0"/>
    <w:rsid w:val="00AA70BB"/>
    <w:rsid w:val="00AA757C"/>
    <w:rsid w:val="00AA7E70"/>
    <w:rsid w:val="00AA7F10"/>
    <w:rsid w:val="00AB0391"/>
    <w:rsid w:val="00AB0D98"/>
    <w:rsid w:val="00AB0EDB"/>
    <w:rsid w:val="00AB1265"/>
    <w:rsid w:val="00AB2151"/>
    <w:rsid w:val="00AB2C59"/>
    <w:rsid w:val="00AB2C8A"/>
    <w:rsid w:val="00AB2D76"/>
    <w:rsid w:val="00AB42B6"/>
    <w:rsid w:val="00AB4D34"/>
    <w:rsid w:val="00AB4D67"/>
    <w:rsid w:val="00AB507A"/>
    <w:rsid w:val="00AB545D"/>
    <w:rsid w:val="00AB54D7"/>
    <w:rsid w:val="00AB57D3"/>
    <w:rsid w:val="00AB5933"/>
    <w:rsid w:val="00AB5AEA"/>
    <w:rsid w:val="00AB5B09"/>
    <w:rsid w:val="00AB6604"/>
    <w:rsid w:val="00AB6886"/>
    <w:rsid w:val="00AB6AE4"/>
    <w:rsid w:val="00AB6E00"/>
    <w:rsid w:val="00AB6F37"/>
    <w:rsid w:val="00AB769E"/>
    <w:rsid w:val="00AB7D55"/>
    <w:rsid w:val="00AC05A1"/>
    <w:rsid w:val="00AC0681"/>
    <w:rsid w:val="00AC0764"/>
    <w:rsid w:val="00AC0C98"/>
    <w:rsid w:val="00AC12AA"/>
    <w:rsid w:val="00AC154B"/>
    <w:rsid w:val="00AC15F2"/>
    <w:rsid w:val="00AC1B72"/>
    <w:rsid w:val="00AC26FE"/>
    <w:rsid w:val="00AC2884"/>
    <w:rsid w:val="00AC350D"/>
    <w:rsid w:val="00AC3568"/>
    <w:rsid w:val="00AC3CF2"/>
    <w:rsid w:val="00AC47EC"/>
    <w:rsid w:val="00AC4E5D"/>
    <w:rsid w:val="00AC5E66"/>
    <w:rsid w:val="00AC6678"/>
    <w:rsid w:val="00AC6C53"/>
    <w:rsid w:val="00AC6E85"/>
    <w:rsid w:val="00AC7284"/>
    <w:rsid w:val="00AC74A6"/>
    <w:rsid w:val="00AC76AD"/>
    <w:rsid w:val="00AC7CE6"/>
    <w:rsid w:val="00AD0644"/>
    <w:rsid w:val="00AD0828"/>
    <w:rsid w:val="00AD0B13"/>
    <w:rsid w:val="00AD0E69"/>
    <w:rsid w:val="00AD103D"/>
    <w:rsid w:val="00AD159C"/>
    <w:rsid w:val="00AD1742"/>
    <w:rsid w:val="00AD17FA"/>
    <w:rsid w:val="00AD19EC"/>
    <w:rsid w:val="00AD251F"/>
    <w:rsid w:val="00AD2717"/>
    <w:rsid w:val="00AD3DC4"/>
    <w:rsid w:val="00AD47C9"/>
    <w:rsid w:val="00AD492F"/>
    <w:rsid w:val="00AD4FF4"/>
    <w:rsid w:val="00AD531D"/>
    <w:rsid w:val="00AD5476"/>
    <w:rsid w:val="00AD54EF"/>
    <w:rsid w:val="00AD5937"/>
    <w:rsid w:val="00AD600C"/>
    <w:rsid w:val="00AD63D6"/>
    <w:rsid w:val="00AD6CD5"/>
    <w:rsid w:val="00AD733B"/>
    <w:rsid w:val="00AD7CA7"/>
    <w:rsid w:val="00AE0040"/>
    <w:rsid w:val="00AE184D"/>
    <w:rsid w:val="00AE1C03"/>
    <w:rsid w:val="00AE23E3"/>
    <w:rsid w:val="00AE247E"/>
    <w:rsid w:val="00AE2C88"/>
    <w:rsid w:val="00AE2F65"/>
    <w:rsid w:val="00AE3178"/>
    <w:rsid w:val="00AE317E"/>
    <w:rsid w:val="00AE35A5"/>
    <w:rsid w:val="00AE383E"/>
    <w:rsid w:val="00AE4857"/>
    <w:rsid w:val="00AE49F4"/>
    <w:rsid w:val="00AE4E2A"/>
    <w:rsid w:val="00AE5252"/>
    <w:rsid w:val="00AE557D"/>
    <w:rsid w:val="00AE5CF9"/>
    <w:rsid w:val="00AE5DB6"/>
    <w:rsid w:val="00AE6993"/>
    <w:rsid w:val="00AE69D1"/>
    <w:rsid w:val="00AE6C3C"/>
    <w:rsid w:val="00AE702E"/>
    <w:rsid w:val="00AE73E0"/>
    <w:rsid w:val="00AF03C0"/>
    <w:rsid w:val="00AF0AD8"/>
    <w:rsid w:val="00AF1421"/>
    <w:rsid w:val="00AF166F"/>
    <w:rsid w:val="00AF1C03"/>
    <w:rsid w:val="00AF26C4"/>
    <w:rsid w:val="00AF314A"/>
    <w:rsid w:val="00AF3646"/>
    <w:rsid w:val="00AF39AF"/>
    <w:rsid w:val="00AF3C11"/>
    <w:rsid w:val="00AF3C54"/>
    <w:rsid w:val="00AF3E3B"/>
    <w:rsid w:val="00AF3E5A"/>
    <w:rsid w:val="00AF417C"/>
    <w:rsid w:val="00AF46FE"/>
    <w:rsid w:val="00AF486F"/>
    <w:rsid w:val="00AF5177"/>
    <w:rsid w:val="00AF548B"/>
    <w:rsid w:val="00AF55E0"/>
    <w:rsid w:val="00AF5666"/>
    <w:rsid w:val="00AF5870"/>
    <w:rsid w:val="00AF5F51"/>
    <w:rsid w:val="00AF6522"/>
    <w:rsid w:val="00AF6619"/>
    <w:rsid w:val="00AF6CFA"/>
    <w:rsid w:val="00AF6CFD"/>
    <w:rsid w:val="00AF7DC1"/>
    <w:rsid w:val="00AF7F0C"/>
    <w:rsid w:val="00B000AE"/>
    <w:rsid w:val="00B0040B"/>
    <w:rsid w:val="00B00830"/>
    <w:rsid w:val="00B00AB5"/>
    <w:rsid w:val="00B00CC0"/>
    <w:rsid w:val="00B00F5C"/>
    <w:rsid w:val="00B010E3"/>
    <w:rsid w:val="00B019C1"/>
    <w:rsid w:val="00B0236E"/>
    <w:rsid w:val="00B02506"/>
    <w:rsid w:val="00B02ACE"/>
    <w:rsid w:val="00B02B78"/>
    <w:rsid w:val="00B03913"/>
    <w:rsid w:val="00B041B5"/>
    <w:rsid w:val="00B04A4C"/>
    <w:rsid w:val="00B04CEA"/>
    <w:rsid w:val="00B04DF2"/>
    <w:rsid w:val="00B05607"/>
    <w:rsid w:val="00B05A08"/>
    <w:rsid w:val="00B05A93"/>
    <w:rsid w:val="00B05F14"/>
    <w:rsid w:val="00B05FF0"/>
    <w:rsid w:val="00B06737"/>
    <w:rsid w:val="00B06803"/>
    <w:rsid w:val="00B069F4"/>
    <w:rsid w:val="00B06E4A"/>
    <w:rsid w:val="00B07255"/>
    <w:rsid w:val="00B0784C"/>
    <w:rsid w:val="00B07A6C"/>
    <w:rsid w:val="00B07CE9"/>
    <w:rsid w:val="00B07EE3"/>
    <w:rsid w:val="00B07F8C"/>
    <w:rsid w:val="00B101D5"/>
    <w:rsid w:val="00B10633"/>
    <w:rsid w:val="00B10749"/>
    <w:rsid w:val="00B10B08"/>
    <w:rsid w:val="00B11A78"/>
    <w:rsid w:val="00B11CFB"/>
    <w:rsid w:val="00B12111"/>
    <w:rsid w:val="00B124ED"/>
    <w:rsid w:val="00B12940"/>
    <w:rsid w:val="00B12D28"/>
    <w:rsid w:val="00B13E18"/>
    <w:rsid w:val="00B13FBC"/>
    <w:rsid w:val="00B14109"/>
    <w:rsid w:val="00B14410"/>
    <w:rsid w:val="00B1486D"/>
    <w:rsid w:val="00B150D6"/>
    <w:rsid w:val="00B15373"/>
    <w:rsid w:val="00B15639"/>
    <w:rsid w:val="00B156D0"/>
    <w:rsid w:val="00B15B0E"/>
    <w:rsid w:val="00B15D15"/>
    <w:rsid w:val="00B15E42"/>
    <w:rsid w:val="00B15EEE"/>
    <w:rsid w:val="00B16198"/>
    <w:rsid w:val="00B16874"/>
    <w:rsid w:val="00B1690A"/>
    <w:rsid w:val="00B16A2C"/>
    <w:rsid w:val="00B16FB6"/>
    <w:rsid w:val="00B17022"/>
    <w:rsid w:val="00B171A6"/>
    <w:rsid w:val="00B17C87"/>
    <w:rsid w:val="00B2143E"/>
    <w:rsid w:val="00B21736"/>
    <w:rsid w:val="00B218B1"/>
    <w:rsid w:val="00B21A33"/>
    <w:rsid w:val="00B224AA"/>
    <w:rsid w:val="00B226AA"/>
    <w:rsid w:val="00B22998"/>
    <w:rsid w:val="00B229FE"/>
    <w:rsid w:val="00B2302B"/>
    <w:rsid w:val="00B235D4"/>
    <w:rsid w:val="00B23C18"/>
    <w:rsid w:val="00B24363"/>
    <w:rsid w:val="00B2456E"/>
    <w:rsid w:val="00B24979"/>
    <w:rsid w:val="00B249D1"/>
    <w:rsid w:val="00B250A5"/>
    <w:rsid w:val="00B25651"/>
    <w:rsid w:val="00B256F7"/>
    <w:rsid w:val="00B26649"/>
    <w:rsid w:val="00B26937"/>
    <w:rsid w:val="00B26CC1"/>
    <w:rsid w:val="00B27A8C"/>
    <w:rsid w:val="00B30243"/>
    <w:rsid w:val="00B30421"/>
    <w:rsid w:val="00B30499"/>
    <w:rsid w:val="00B30DC8"/>
    <w:rsid w:val="00B313E8"/>
    <w:rsid w:val="00B315BB"/>
    <w:rsid w:val="00B31977"/>
    <w:rsid w:val="00B31B21"/>
    <w:rsid w:val="00B31EDC"/>
    <w:rsid w:val="00B31FD3"/>
    <w:rsid w:val="00B3235A"/>
    <w:rsid w:val="00B32783"/>
    <w:rsid w:val="00B32A3B"/>
    <w:rsid w:val="00B333FE"/>
    <w:rsid w:val="00B337B9"/>
    <w:rsid w:val="00B3382B"/>
    <w:rsid w:val="00B339F3"/>
    <w:rsid w:val="00B34353"/>
    <w:rsid w:val="00B35094"/>
    <w:rsid w:val="00B350F0"/>
    <w:rsid w:val="00B357AC"/>
    <w:rsid w:val="00B35992"/>
    <w:rsid w:val="00B35E4B"/>
    <w:rsid w:val="00B35FCC"/>
    <w:rsid w:val="00B36518"/>
    <w:rsid w:val="00B36DA8"/>
    <w:rsid w:val="00B371B1"/>
    <w:rsid w:val="00B3733F"/>
    <w:rsid w:val="00B378CC"/>
    <w:rsid w:val="00B405D2"/>
    <w:rsid w:val="00B40D82"/>
    <w:rsid w:val="00B41615"/>
    <w:rsid w:val="00B41FD8"/>
    <w:rsid w:val="00B420DF"/>
    <w:rsid w:val="00B421C3"/>
    <w:rsid w:val="00B428E2"/>
    <w:rsid w:val="00B42A2C"/>
    <w:rsid w:val="00B42A5C"/>
    <w:rsid w:val="00B42A98"/>
    <w:rsid w:val="00B42C56"/>
    <w:rsid w:val="00B42C64"/>
    <w:rsid w:val="00B448EF"/>
    <w:rsid w:val="00B44A1C"/>
    <w:rsid w:val="00B47493"/>
    <w:rsid w:val="00B474C8"/>
    <w:rsid w:val="00B474DF"/>
    <w:rsid w:val="00B4789F"/>
    <w:rsid w:val="00B47915"/>
    <w:rsid w:val="00B47B7A"/>
    <w:rsid w:val="00B50E18"/>
    <w:rsid w:val="00B511E8"/>
    <w:rsid w:val="00B513A9"/>
    <w:rsid w:val="00B51568"/>
    <w:rsid w:val="00B51610"/>
    <w:rsid w:val="00B5167B"/>
    <w:rsid w:val="00B51DF8"/>
    <w:rsid w:val="00B520E3"/>
    <w:rsid w:val="00B52336"/>
    <w:rsid w:val="00B5264B"/>
    <w:rsid w:val="00B5388C"/>
    <w:rsid w:val="00B54F44"/>
    <w:rsid w:val="00B55836"/>
    <w:rsid w:val="00B55892"/>
    <w:rsid w:val="00B55CED"/>
    <w:rsid w:val="00B55D57"/>
    <w:rsid w:val="00B55F80"/>
    <w:rsid w:val="00B560D9"/>
    <w:rsid w:val="00B56110"/>
    <w:rsid w:val="00B56480"/>
    <w:rsid w:val="00B565D6"/>
    <w:rsid w:val="00B576A4"/>
    <w:rsid w:val="00B57998"/>
    <w:rsid w:val="00B579D3"/>
    <w:rsid w:val="00B57CD0"/>
    <w:rsid w:val="00B57DA9"/>
    <w:rsid w:val="00B60177"/>
    <w:rsid w:val="00B6018A"/>
    <w:rsid w:val="00B601A3"/>
    <w:rsid w:val="00B60282"/>
    <w:rsid w:val="00B60639"/>
    <w:rsid w:val="00B60972"/>
    <w:rsid w:val="00B6251C"/>
    <w:rsid w:val="00B62FF7"/>
    <w:rsid w:val="00B6308E"/>
    <w:rsid w:val="00B63D58"/>
    <w:rsid w:val="00B641EA"/>
    <w:rsid w:val="00B64E8A"/>
    <w:rsid w:val="00B65100"/>
    <w:rsid w:val="00B6523C"/>
    <w:rsid w:val="00B65588"/>
    <w:rsid w:val="00B657AE"/>
    <w:rsid w:val="00B658D1"/>
    <w:rsid w:val="00B66064"/>
    <w:rsid w:val="00B66995"/>
    <w:rsid w:val="00B66DA8"/>
    <w:rsid w:val="00B671A1"/>
    <w:rsid w:val="00B675A6"/>
    <w:rsid w:val="00B6794D"/>
    <w:rsid w:val="00B67B55"/>
    <w:rsid w:val="00B67C6C"/>
    <w:rsid w:val="00B70C61"/>
    <w:rsid w:val="00B70E5A"/>
    <w:rsid w:val="00B71D2D"/>
    <w:rsid w:val="00B7220D"/>
    <w:rsid w:val="00B72F9B"/>
    <w:rsid w:val="00B738DA"/>
    <w:rsid w:val="00B749B6"/>
    <w:rsid w:val="00B74A2D"/>
    <w:rsid w:val="00B74ABB"/>
    <w:rsid w:val="00B7509A"/>
    <w:rsid w:val="00B75498"/>
    <w:rsid w:val="00B75FAB"/>
    <w:rsid w:val="00B7613E"/>
    <w:rsid w:val="00B766C1"/>
    <w:rsid w:val="00B76966"/>
    <w:rsid w:val="00B76B96"/>
    <w:rsid w:val="00B76EFB"/>
    <w:rsid w:val="00B77049"/>
    <w:rsid w:val="00B77129"/>
    <w:rsid w:val="00B77173"/>
    <w:rsid w:val="00B77295"/>
    <w:rsid w:val="00B77A3E"/>
    <w:rsid w:val="00B77C37"/>
    <w:rsid w:val="00B8065A"/>
    <w:rsid w:val="00B807BF"/>
    <w:rsid w:val="00B80986"/>
    <w:rsid w:val="00B809B1"/>
    <w:rsid w:val="00B81854"/>
    <w:rsid w:val="00B81E7F"/>
    <w:rsid w:val="00B82543"/>
    <w:rsid w:val="00B82998"/>
    <w:rsid w:val="00B83122"/>
    <w:rsid w:val="00B8316E"/>
    <w:rsid w:val="00B834B0"/>
    <w:rsid w:val="00B837F6"/>
    <w:rsid w:val="00B83DAE"/>
    <w:rsid w:val="00B83F2A"/>
    <w:rsid w:val="00B841A1"/>
    <w:rsid w:val="00B843C8"/>
    <w:rsid w:val="00B84401"/>
    <w:rsid w:val="00B84828"/>
    <w:rsid w:val="00B84FB4"/>
    <w:rsid w:val="00B85360"/>
    <w:rsid w:val="00B85E39"/>
    <w:rsid w:val="00B86F5A"/>
    <w:rsid w:val="00B8756E"/>
    <w:rsid w:val="00B87DF9"/>
    <w:rsid w:val="00B903ED"/>
    <w:rsid w:val="00B904F1"/>
    <w:rsid w:val="00B90750"/>
    <w:rsid w:val="00B9096E"/>
    <w:rsid w:val="00B91951"/>
    <w:rsid w:val="00B91A58"/>
    <w:rsid w:val="00B91EAD"/>
    <w:rsid w:val="00B920B9"/>
    <w:rsid w:val="00B930D2"/>
    <w:rsid w:val="00B935E0"/>
    <w:rsid w:val="00B937CD"/>
    <w:rsid w:val="00B938BC"/>
    <w:rsid w:val="00B93997"/>
    <w:rsid w:val="00B93A0A"/>
    <w:rsid w:val="00B93C98"/>
    <w:rsid w:val="00B93D48"/>
    <w:rsid w:val="00B9569E"/>
    <w:rsid w:val="00B95E18"/>
    <w:rsid w:val="00B972DC"/>
    <w:rsid w:val="00B976BB"/>
    <w:rsid w:val="00BA01A7"/>
    <w:rsid w:val="00BA0224"/>
    <w:rsid w:val="00BA05C8"/>
    <w:rsid w:val="00BA09AA"/>
    <w:rsid w:val="00BA0AD5"/>
    <w:rsid w:val="00BA0CA0"/>
    <w:rsid w:val="00BA0E3C"/>
    <w:rsid w:val="00BA1172"/>
    <w:rsid w:val="00BA1F74"/>
    <w:rsid w:val="00BA1FE7"/>
    <w:rsid w:val="00BA23E9"/>
    <w:rsid w:val="00BA2B1D"/>
    <w:rsid w:val="00BA3051"/>
    <w:rsid w:val="00BA343A"/>
    <w:rsid w:val="00BA3D14"/>
    <w:rsid w:val="00BA40E4"/>
    <w:rsid w:val="00BA435A"/>
    <w:rsid w:val="00BA52E2"/>
    <w:rsid w:val="00BA54BA"/>
    <w:rsid w:val="00BA5603"/>
    <w:rsid w:val="00BA56D9"/>
    <w:rsid w:val="00BA6194"/>
    <w:rsid w:val="00BA672B"/>
    <w:rsid w:val="00BA67C3"/>
    <w:rsid w:val="00BA6B9F"/>
    <w:rsid w:val="00BA6D78"/>
    <w:rsid w:val="00BA7194"/>
    <w:rsid w:val="00BA71C9"/>
    <w:rsid w:val="00BA7EEE"/>
    <w:rsid w:val="00BB16BE"/>
    <w:rsid w:val="00BB1881"/>
    <w:rsid w:val="00BB1D64"/>
    <w:rsid w:val="00BB2008"/>
    <w:rsid w:val="00BB29DF"/>
    <w:rsid w:val="00BB2CFC"/>
    <w:rsid w:val="00BB2D8E"/>
    <w:rsid w:val="00BB33DE"/>
    <w:rsid w:val="00BB34DC"/>
    <w:rsid w:val="00BB35D0"/>
    <w:rsid w:val="00BB3A8B"/>
    <w:rsid w:val="00BB3AC4"/>
    <w:rsid w:val="00BB3D93"/>
    <w:rsid w:val="00BB3F40"/>
    <w:rsid w:val="00BB4999"/>
    <w:rsid w:val="00BB4B61"/>
    <w:rsid w:val="00BB4BCD"/>
    <w:rsid w:val="00BB4C82"/>
    <w:rsid w:val="00BB503E"/>
    <w:rsid w:val="00BB505A"/>
    <w:rsid w:val="00BB564C"/>
    <w:rsid w:val="00BB56C7"/>
    <w:rsid w:val="00BB5B62"/>
    <w:rsid w:val="00BB5DC6"/>
    <w:rsid w:val="00BB6502"/>
    <w:rsid w:val="00BB6BCD"/>
    <w:rsid w:val="00BB70F9"/>
    <w:rsid w:val="00BB7409"/>
    <w:rsid w:val="00BB7BF0"/>
    <w:rsid w:val="00BB7C9B"/>
    <w:rsid w:val="00BC044A"/>
    <w:rsid w:val="00BC04AE"/>
    <w:rsid w:val="00BC1527"/>
    <w:rsid w:val="00BC2015"/>
    <w:rsid w:val="00BC2306"/>
    <w:rsid w:val="00BC2F31"/>
    <w:rsid w:val="00BC3639"/>
    <w:rsid w:val="00BC3F82"/>
    <w:rsid w:val="00BC4036"/>
    <w:rsid w:val="00BC4B59"/>
    <w:rsid w:val="00BC4C39"/>
    <w:rsid w:val="00BC4F0A"/>
    <w:rsid w:val="00BC509F"/>
    <w:rsid w:val="00BC51D2"/>
    <w:rsid w:val="00BC5606"/>
    <w:rsid w:val="00BC569A"/>
    <w:rsid w:val="00BC64BE"/>
    <w:rsid w:val="00BC7155"/>
    <w:rsid w:val="00BC7247"/>
    <w:rsid w:val="00BC733A"/>
    <w:rsid w:val="00BC7550"/>
    <w:rsid w:val="00BD0B72"/>
    <w:rsid w:val="00BD20DE"/>
    <w:rsid w:val="00BD260A"/>
    <w:rsid w:val="00BD2668"/>
    <w:rsid w:val="00BD3924"/>
    <w:rsid w:val="00BD4241"/>
    <w:rsid w:val="00BD44B5"/>
    <w:rsid w:val="00BD450F"/>
    <w:rsid w:val="00BD4512"/>
    <w:rsid w:val="00BD45A3"/>
    <w:rsid w:val="00BD4C3A"/>
    <w:rsid w:val="00BD5071"/>
    <w:rsid w:val="00BD52AA"/>
    <w:rsid w:val="00BD5464"/>
    <w:rsid w:val="00BD64D6"/>
    <w:rsid w:val="00BD6910"/>
    <w:rsid w:val="00BD6E42"/>
    <w:rsid w:val="00BE048F"/>
    <w:rsid w:val="00BE084C"/>
    <w:rsid w:val="00BE1034"/>
    <w:rsid w:val="00BE1061"/>
    <w:rsid w:val="00BE10D1"/>
    <w:rsid w:val="00BE1321"/>
    <w:rsid w:val="00BE2893"/>
    <w:rsid w:val="00BE2E54"/>
    <w:rsid w:val="00BE2EB4"/>
    <w:rsid w:val="00BE2F5A"/>
    <w:rsid w:val="00BE3238"/>
    <w:rsid w:val="00BE379B"/>
    <w:rsid w:val="00BE37D3"/>
    <w:rsid w:val="00BE4315"/>
    <w:rsid w:val="00BE4913"/>
    <w:rsid w:val="00BE522A"/>
    <w:rsid w:val="00BE57B5"/>
    <w:rsid w:val="00BE5CF9"/>
    <w:rsid w:val="00BE6EDB"/>
    <w:rsid w:val="00BE7180"/>
    <w:rsid w:val="00BE72B8"/>
    <w:rsid w:val="00BE7362"/>
    <w:rsid w:val="00BE7A7C"/>
    <w:rsid w:val="00BE7D5B"/>
    <w:rsid w:val="00BF042B"/>
    <w:rsid w:val="00BF0A44"/>
    <w:rsid w:val="00BF0CEC"/>
    <w:rsid w:val="00BF1912"/>
    <w:rsid w:val="00BF1A44"/>
    <w:rsid w:val="00BF1BFE"/>
    <w:rsid w:val="00BF1EDF"/>
    <w:rsid w:val="00BF4A44"/>
    <w:rsid w:val="00BF4D3D"/>
    <w:rsid w:val="00BF5B8C"/>
    <w:rsid w:val="00BF5ED6"/>
    <w:rsid w:val="00BF6699"/>
    <w:rsid w:val="00BF66B7"/>
    <w:rsid w:val="00BF6A68"/>
    <w:rsid w:val="00BF7152"/>
    <w:rsid w:val="00BF73F0"/>
    <w:rsid w:val="00BF75B1"/>
    <w:rsid w:val="00BF75C9"/>
    <w:rsid w:val="00BF76D1"/>
    <w:rsid w:val="00BF78EA"/>
    <w:rsid w:val="00BF7BD3"/>
    <w:rsid w:val="00C00352"/>
    <w:rsid w:val="00C007CE"/>
    <w:rsid w:val="00C00A22"/>
    <w:rsid w:val="00C00F18"/>
    <w:rsid w:val="00C01D39"/>
    <w:rsid w:val="00C0200C"/>
    <w:rsid w:val="00C020A8"/>
    <w:rsid w:val="00C03097"/>
    <w:rsid w:val="00C034A4"/>
    <w:rsid w:val="00C036F3"/>
    <w:rsid w:val="00C039D8"/>
    <w:rsid w:val="00C03DD0"/>
    <w:rsid w:val="00C04403"/>
    <w:rsid w:val="00C04445"/>
    <w:rsid w:val="00C04705"/>
    <w:rsid w:val="00C04A7F"/>
    <w:rsid w:val="00C04E2B"/>
    <w:rsid w:val="00C051AA"/>
    <w:rsid w:val="00C0588C"/>
    <w:rsid w:val="00C060A0"/>
    <w:rsid w:val="00C06E32"/>
    <w:rsid w:val="00C07187"/>
    <w:rsid w:val="00C075C9"/>
    <w:rsid w:val="00C07FAD"/>
    <w:rsid w:val="00C106C4"/>
    <w:rsid w:val="00C106CC"/>
    <w:rsid w:val="00C108EB"/>
    <w:rsid w:val="00C109EA"/>
    <w:rsid w:val="00C11112"/>
    <w:rsid w:val="00C111EA"/>
    <w:rsid w:val="00C119AD"/>
    <w:rsid w:val="00C11AD7"/>
    <w:rsid w:val="00C11C1E"/>
    <w:rsid w:val="00C1228D"/>
    <w:rsid w:val="00C13BE2"/>
    <w:rsid w:val="00C13FED"/>
    <w:rsid w:val="00C140E8"/>
    <w:rsid w:val="00C14E7D"/>
    <w:rsid w:val="00C1545A"/>
    <w:rsid w:val="00C15722"/>
    <w:rsid w:val="00C15730"/>
    <w:rsid w:val="00C164AA"/>
    <w:rsid w:val="00C16897"/>
    <w:rsid w:val="00C172CB"/>
    <w:rsid w:val="00C175F0"/>
    <w:rsid w:val="00C17823"/>
    <w:rsid w:val="00C200C9"/>
    <w:rsid w:val="00C2101C"/>
    <w:rsid w:val="00C21D8E"/>
    <w:rsid w:val="00C22525"/>
    <w:rsid w:val="00C23464"/>
    <w:rsid w:val="00C2370C"/>
    <w:rsid w:val="00C23DBB"/>
    <w:rsid w:val="00C23FE1"/>
    <w:rsid w:val="00C2410D"/>
    <w:rsid w:val="00C24BAF"/>
    <w:rsid w:val="00C24C06"/>
    <w:rsid w:val="00C25143"/>
    <w:rsid w:val="00C258B2"/>
    <w:rsid w:val="00C258D3"/>
    <w:rsid w:val="00C25AEB"/>
    <w:rsid w:val="00C25F6C"/>
    <w:rsid w:val="00C25F8B"/>
    <w:rsid w:val="00C265C0"/>
    <w:rsid w:val="00C26ABD"/>
    <w:rsid w:val="00C26B9E"/>
    <w:rsid w:val="00C26F5F"/>
    <w:rsid w:val="00C272EF"/>
    <w:rsid w:val="00C2732B"/>
    <w:rsid w:val="00C2753F"/>
    <w:rsid w:val="00C276A8"/>
    <w:rsid w:val="00C27975"/>
    <w:rsid w:val="00C300BC"/>
    <w:rsid w:val="00C30867"/>
    <w:rsid w:val="00C30E4E"/>
    <w:rsid w:val="00C310AD"/>
    <w:rsid w:val="00C313AE"/>
    <w:rsid w:val="00C31639"/>
    <w:rsid w:val="00C3186A"/>
    <w:rsid w:val="00C318F7"/>
    <w:rsid w:val="00C319D2"/>
    <w:rsid w:val="00C31D14"/>
    <w:rsid w:val="00C31F85"/>
    <w:rsid w:val="00C323A0"/>
    <w:rsid w:val="00C32534"/>
    <w:rsid w:val="00C326EE"/>
    <w:rsid w:val="00C327C4"/>
    <w:rsid w:val="00C32951"/>
    <w:rsid w:val="00C32C02"/>
    <w:rsid w:val="00C33235"/>
    <w:rsid w:val="00C33677"/>
    <w:rsid w:val="00C33E0A"/>
    <w:rsid w:val="00C34137"/>
    <w:rsid w:val="00C3476B"/>
    <w:rsid w:val="00C347EA"/>
    <w:rsid w:val="00C35092"/>
    <w:rsid w:val="00C35240"/>
    <w:rsid w:val="00C36149"/>
    <w:rsid w:val="00C368B3"/>
    <w:rsid w:val="00C36F07"/>
    <w:rsid w:val="00C37214"/>
    <w:rsid w:val="00C372E8"/>
    <w:rsid w:val="00C40589"/>
    <w:rsid w:val="00C405E0"/>
    <w:rsid w:val="00C409DC"/>
    <w:rsid w:val="00C40A32"/>
    <w:rsid w:val="00C40B1B"/>
    <w:rsid w:val="00C40E88"/>
    <w:rsid w:val="00C416A3"/>
    <w:rsid w:val="00C416CC"/>
    <w:rsid w:val="00C41785"/>
    <w:rsid w:val="00C41971"/>
    <w:rsid w:val="00C41FC1"/>
    <w:rsid w:val="00C42EFA"/>
    <w:rsid w:val="00C433DF"/>
    <w:rsid w:val="00C434C2"/>
    <w:rsid w:val="00C43940"/>
    <w:rsid w:val="00C44265"/>
    <w:rsid w:val="00C44342"/>
    <w:rsid w:val="00C44694"/>
    <w:rsid w:val="00C44744"/>
    <w:rsid w:val="00C44B5B"/>
    <w:rsid w:val="00C457C1"/>
    <w:rsid w:val="00C45FBB"/>
    <w:rsid w:val="00C463DD"/>
    <w:rsid w:val="00C46625"/>
    <w:rsid w:val="00C46870"/>
    <w:rsid w:val="00C47545"/>
    <w:rsid w:val="00C47593"/>
    <w:rsid w:val="00C47E09"/>
    <w:rsid w:val="00C5044B"/>
    <w:rsid w:val="00C506BD"/>
    <w:rsid w:val="00C50AA6"/>
    <w:rsid w:val="00C50D59"/>
    <w:rsid w:val="00C50E55"/>
    <w:rsid w:val="00C510EA"/>
    <w:rsid w:val="00C51426"/>
    <w:rsid w:val="00C51622"/>
    <w:rsid w:val="00C517CD"/>
    <w:rsid w:val="00C51FB3"/>
    <w:rsid w:val="00C5223C"/>
    <w:rsid w:val="00C5278D"/>
    <w:rsid w:val="00C52A35"/>
    <w:rsid w:val="00C52D9B"/>
    <w:rsid w:val="00C53213"/>
    <w:rsid w:val="00C53917"/>
    <w:rsid w:val="00C541DE"/>
    <w:rsid w:val="00C54C11"/>
    <w:rsid w:val="00C54C67"/>
    <w:rsid w:val="00C54E65"/>
    <w:rsid w:val="00C56324"/>
    <w:rsid w:val="00C563E2"/>
    <w:rsid w:val="00C5653B"/>
    <w:rsid w:val="00C565A3"/>
    <w:rsid w:val="00C56E0B"/>
    <w:rsid w:val="00C5774A"/>
    <w:rsid w:val="00C577F7"/>
    <w:rsid w:val="00C60667"/>
    <w:rsid w:val="00C61531"/>
    <w:rsid w:val="00C61AB9"/>
    <w:rsid w:val="00C61F84"/>
    <w:rsid w:val="00C62FF7"/>
    <w:rsid w:val="00C63135"/>
    <w:rsid w:val="00C637DC"/>
    <w:rsid w:val="00C63B98"/>
    <w:rsid w:val="00C63EE8"/>
    <w:rsid w:val="00C6432E"/>
    <w:rsid w:val="00C64597"/>
    <w:rsid w:val="00C655BE"/>
    <w:rsid w:val="00C65718"/>
    <w:rsid w:val="00C65C81"/>
    <w:rsid w:val="00C66772"/>
    <w:rsid w:val="00C669B6"/>
    <w:rsid w:val="00C66D2B"/>
    <w:rsid w:val="00C67580"/>
    <w:rsid w:val="00C675E8"/>
    <w:rsid w:val="00C6781C"/>
    <w:rsid w:val="00C67CB5"/>
    <w:rsid w:val="00C67EA1"/>
    <w:rsid w:val="00C70AEE"/>
    <w:rsid w:val="00C70E70"/>
    <w:rsid w:val="00C7151E"/>
    <w:rsid w:val="00C71A36"/>
    <w:rsid w:val="00C71D15"/>
    <w:rsid w:val="00C7234D"/>
    <w:rsid w:val="00C7244E"/>
    <w:rsid w:val="00C726C9"/>
    <w:rsid w:val="00C72801"/>
    <w:rsid w:val="00C72C0A"/>
    <w:rsid w:val="00C73E67"/>
    <w:rsid w:val="00C73FAD"/>
    <w:rsid w:val="00C742E6"/>
    <w:rsid w:val="00C7455E"/>
    <w:rsid w:val="00C749ED"/>
    <w:rsid w:val="00C74A34"/>
    <w:rsid w:val="00C74AE1"/>
    <w:rsid w:val="00C74D2D"/>
    <w:rsid w:val="00C7567A"/>
    <w:rsid w:val="00C757B8"/>
    <w:rsid w:val="00C768F8"/>
    <w:rsid w:val="00C76906"/>
    <w:rsid w:val="00C76B7C"/>
    <w:rsid w:val="00C76CC7"/>
    <w:rsid w:val="00C76F81"/>
    <w:rsid w:val="00C774FC"/>
    <w:rsid w:val="00C776A4"/>
    <w:rsid w:val="00C800DD"/>
    <w:rsid w:val="00C80548"/>
    <w:rsid w:val="00C80920"/>
    <w:rsid w:val="00C80B03"/>
    <w:rsid w:val="00C80ECC"/>
    <w:rsid w:val="00C81237"/>
    <w:rsid w:val="00C8243F"/>
    <w:rsid w:val="00C8251B"/>
    <w:rsid w:val="00C8289B"/>
    <w:rsid w:val="00C82B0E"/>
    <w:rsid w:val="00C82D54"/>
    <w:rsid w:val="00C82F3B"/>
    <w:rsid w:val="00C831A3"/>
    <w:rsid w:val="00C83282"/>
    <w:rsid w:val="00C837C4"/>
    <w:rsid w:val="00C83829"/>
    <w:rsid w:val="00C8388A"/>
    <w:rsid w:val="00C83EDD"/>
    <w:rsid w:val="00C846A0"/>
    <w:rsid w:val="00C84BF1"/>
    <w:rsid w:val="00C84CA2"/>
    <w:rsid w:val="00C85321"/>
    <w:rsid w:val="00C85A36"/>
    <w:rsid w:val="00C85CD1"/>
    <w:rsid w:val="00C86888"/>
    <w:rsid w:val="00C86B08"/>
    <w:rsid w:val="00C86C56"/>
    <w:rsid w:val="00C8773E"/>
    <w:rsid w:val="00C90601"/>
    <w:rsid w:val="00C90D16"/>
    <w:rsid w:val="00C9116A"/>
    <w:rsid w:val="00C91303"/>
    <w:rsid w:val="00C91559"/>
    <w:rsid w:val="00C91956"/>
    <w:rsid w:val="00C92443"/>
    <w:rsid w:val="00C9265D"/>
    <w:rsid w:val="00C92824"/>
    <w:rsid w:val="00C92EA0"/>
    <w:rsid w:val="00C936B6"/>
    <w:rsid w:val="00C937BA"/>
    <w:rsid w:val="00C949FC"/>
    <w:rsid w:val="00C951A7"/>
    <w:rsid w:val="00C957D1"/>
    <w:rsid w:val="00C960CF"/>
    <w:rsid w:val="00C96672"/>
    <w:rsid w:val="00C96678"/>
    <w:rsid w:val="00C96772"/>
    <w:rsid w:val="00C9691D"/>
    <w:rsid w:val="00C96C81"/>
    <w:rsid w:val="00C96CFA"/>
    <w:rsid w:val="00C96E5A"/>
    <w:rsid w:val="00C96EB5"/>
    <w:rsid w:val="00CA0257"/>
    <w:rsid w:val="00CA07D2"/>
    <w:rsid w:val="00CA0917"/>
    <w:rsid w:val="00CA09D6"/>
    <w:rsid w:val="00CA102B"/>
    <w:rsid w:val="00CA283D"/>
    <w:rsid w:val="00CA29D1"/>
    <w:rsid w:val="00CA2DD6"/>
    <w:rsid w:val="00CA3247"/>
    <w:rsid w:val="00CA3752"/>
    <w:rsid w:val="00CA3999"/>
    <w:rsid w:val="00CA39C0"/>
    <w:rsid w:val="00CA4291"/>
    <w:rsid w:val="00CA4BA6"/>
    <w:rsid w:val="00CA5232"/>
    <w:rsid w:val="00CA555B"/>
    <w:rsid w:val="00CA5AD3"/>
    <w:rsid w:val="00CA62DD"/>
    <w:rsid w:val="00CA69BA"/>
    <w:rsid w:val="00CA7852"/>
    <w:rsid w:val="00CA7BA7"/>
    <w:rsid w:val="00CA7DE6"/>
    <w:rsid w:val="00CB0339"/>
    <w:rsid w:val="00CB110E"/>
    <w:rsid w:val="00CB11F8"/>
    <w:rsid w:val="00CB1C30"/>
    <w:rsid w:val="00CB225B"/>
    <w:rsid w:val="00CB2DE0"/>
    <w:rsid w:val="00CB2EF5"/>
    <w:rsid w:val="00CB33E4"/>
    <w:rsid w:val="00CB4230"/>
    <w:rsid w:val="00CB431B"/>
    <w:rsid w:val="00CB4A77"/>
    <w:rsid w:val="00CB4C5C"/>
    <w:rsid w:val="00CB4EA5"/>
    <w:rsid w:val="00CB557F"/>
    <w:rsid w:val="00CB590D"/>
    <w:rsid w:val="00CB592B"/>
    <w:rsid w:val="00CB59BC"/>
    <w:rsid w:val="00CB5C5F"/>
    <w:rsid w:val="00CB5F5B"/>
    <w:rsid w:val="00CB600E"/>
    <w:rsid w:val="00CB6532"/>
    <w:rsid w:val="00CB65B8"/>
    <w:rsid w:val="00CB67F6"/>
    <w:rsid w:val="00CB6B6C"/>
    <w:rsid w:val="00CB6CDF"/>
    <w:rsid w:val="00CB7264"/>
    <w:rsid w:val="00CB730F"/>
    <w:rsid w:val="00CB7536"/>
    <w:rsid w:val="00CB761C"/>
    <w:rsid w:val="00CB76B5"/>
    <w:rsid w:val="00CB7AD6"/>
    <w:rsid w:val="00CC0495"/>
    <w:rsid w:val="00CC0911"/>
    <w:rsid w:val="00CC107E"/>
    <w:rsid w:val="00CC110F"/>
    <w:rsid w:val="00CC11B8"/>
    <w:rsid w:val="00CC18A9"/>
    <w:rsid w:val="00CC1AF9"/>
    <w:rsid w:val="00CC1CA4"/>
    <w:rsid w:val="00CC20E0"/>
    <w:rsid w:val="00CC2818"/>
    <w:rsid w:val="00CC2F7A"/>
    <w:rsid w:val="00CC342F"/>
    <w:rsid w:val="00CC36F4"/>
    <w:rsid w:val="00CC3A70"/>
    <w:rsid w:val="00CC3F79"/>
    <w:rsid w:val="00CC3FB7"/>
    <w:rsid w:val="00CC4033"/>
    <w:rsid w:val="00CC40B8"/>
    <w:rsid w:val="00CC540E"/>
    <w:rsid w:val="00CC5444"/>
    <w:rsid w:val="00CC5631"/>
    <w:rsid w:val="00CC5682"/>
    <w:rsid w:val="00CC5945"/>
    <w:rsid w:val="00CC62A6"/>
    <w:rsid w:val="00CC676C"/>
    <w:rsid w:val="00CC6F96"/>
    <w:rsid w:val="00CC7A11"/>
    <w:rsid w:val="00CC7F01"/>
    <w:rsid w:val="00CD04A8"/>
    <w:rsid w:val="00CD051B"/>
    <w:rsid w:val="00CD1821"/>
    <w:rsid w:val="00CD1DB1"/>
    <w:rsid w:val="00CD22B5"/>
    <w:rsid w:val="00CD22F4"/>
    <w:rsid w:val="00CD25E1"/>
    <w:rsid w:val="00CD367C"/>
    <w:rsid w:val="00CD4081"/>
    <w:rsid w:val="00CD454A"/>
    <w:rsid w:val="00CD4F54"/>
    <w:rsid w:val="00CD4FFE"/>
    <w:rsid w:val="00CD57FA"/>
    <w:rsid w:val="00CD5A10"/>
    <w:rsid w:val="00CD5A6E"/>
    <w:rsid w:val="00CD6344"/>
    <w:rsid w:val="00CD69F4"/>
    <w:rsid w:val="00CD70BD"/>
    <w:rsid w:val="00CD711F"/>
    <w:rsid w:val="00CD7378"/>
    <w:rsid w:val="00CD74A7"/>
    <w:rsid w:val="00CD79B2"/>
    <w:rsid w:val="00CE0274"/>
    <w:rsid w:val="00CE058C"/>
    <w:rsid w:val="00CE0F99"/>
    <w:rsid w:val="00CE157C"/>
    <w:rsid w:val="00CE1AF6"/>
    <w:rsid w:val="00CE1EF8"/>
    <w:rsid w:val="00CE21F3"/>
    <w:rsid w:val="00CE2298"/>
    <w:rsid w:val="00CE240E"/>
    <w:rsid w:val="00CE24F5"/>
    <w:rsid w:val="00CE3064"/>
    <w:rsid w:val="00CE34DF"/>
    <w:rsid w:val="00CE39E4"/>
    <w:rsid w:val="00CE4282"/>
    <w:rsid w:val="00CE429B"/>
    <w:rsid w:val="00CE42FB"/>
    <w:rsid w:val="00CE436A"/>
    <w:rsid w:val="00CE54E1"/>
    <w:rsid w:val="00CE55B6"/>
    <w:rsid w:val="00CE55DC"/>
    <w:rsid w:val="00CE5856"/>
    <w:rsid w:val="00CE5AC5"/>
    <w:rsid w:val="00CE5B38"/>
    <w:rsid w:val="00CE5BDE"/>
    <w:rsid w:val="00CE63F9"/>
    <w:rsid w:val="00CE6892"/>
    <w:rsid w:val="00CE6A6D"/>
    <w:rsid w:val="00CE6AE5"/>
    <w:rsid w:val="00CE774C"/>
    <w:rsid w:val="00CE7BAC"/>
    <w:rsid w:val="00CF012E"/>
    <w:rsid w:val="00CF04A5"/>
    <w:rsid w:val="00CF04D4"/>
    <w:rsid w:val="00CF05B0"/>
    <w:rsid w:val="00CF0B4C"/>
    <w:rsid w:val="00CF1680"/>
    <w:rsid w:val="00CF1BD7"/>
    <w:rsid w:val="00CF21A5"/>
    <w:rsid w:val="00CF2518"/>
    <w:rsid w:val="00CF2B00"/>
    <w:rsid w:val="00CF2BAC"/>
    <w:rsid w:val="00CF2DDE"/>
    <w:rsid w:val="00CF344A"/>
    <w:rsid w:val="00CF3768"/>
    <w:rsid w:val="00CF39A0"/>
    <w:rsid w:val="00CF39A1"/>
    <w:rsid w:val="00CF3C90"/>
    <w:rsid w:val="00CF3D1C"/>
    <w:rsid w:val="00CF4713"/>
    <w:rsid w:val="00CF480E"/>
    <w:rsid w:val="00CF4B12"/>
    <w:rsid w:val="00CF4E46"/>
    <w:rsid w:val="00CF540C"/>
    <w:rsid w:val="00CF58FE"/>
    <w:rsid w:val="00CF5E81"/>
    <w:rsid w:val="00CF5EBE"/>
    <w:rsid w:val="00CF636C"/>
    <w:rsid w:val="00CF74FD"/>
    <w:rsid w:val="00CF783B"/>
    <w:rsid w:val="00CF7D97"/>
    <w:rsid w:val="00CF7EEC"/>
    <w:rsid w:val="00D001C2"/>
    <w:rsid w:val="00D00393"/>
    <w:rsid w:val="00D00566"/>
    <w:rsid w:val="00D00779"/>
    <w:rsid w:val="00D009D8"/>
    <w:rsid w:val="00D012E1"/>
    <w:rsid w:val="00D01318"/>
    <w:rsid w:val="00D01462"/>
    <w:rsid w:val="00D01665"/>
    <w:rsid w:val="00D01D1E"/>
    <w:rsid w:val="00D02580"/>
    <w:rsid w:val="00D02736"/>
    <w:rsid w:val="00D03286"/>
    <w:rsid w:val="00D03372"/>
    <w:rsid w:val="00D03BF7"/>
    <w:rsid w:val="00D03C18"/>
    <w:rsid w:val="00D03F1E"/>
    <w:rsid w:val="00D0428E"/>
    <w:rsid w:val="00D04426"/>
    <w:rsid w:val="00D0482F"/>
    <w:rsid w:val="00D04A33"/>
    <w:rsid w:val="00D0505E"/>
    <w:rsid w:val="00D05892"/>
    <w:rsid w:val="00D05C45"/>
    <w:rsid w:val="00D05FC2"/>
    <w:rsid w:val="00D06824"/>
    <w:rsid w:val="00D06C03"/>
    <w:rsid w:val="00D073D3"/>
    <w:rsid w:val="00D079DF"/>
    <w:rsid w:val="00D1037A"/>
    <w:rsid w:val="00D10D09"/>
    <w:rsid w:val="00D10E79"/>
    <w:rsid w:val="00D1163E"/>
    <w:rsid w:val="00D11EE5"/>
    <w:rsid w:val="00D12362"/>
    <w:rsid w:val="00D12783"/>
    <w:rsid w:val="00D12A4F"/>
    <w:rsid w:val="00D12BA6"/>
    <w:rsid w:val="00D12F02"/>
    <w:rsid w:val="00D13CAD"/>
    <w:rsid w:val="00D14836"/>
    <w:rsid w:val="00D14BB9"/>
    <w:rsid w:val="00D14C15"/>
    <w:rsid w:val="00D15038"/>
    <w:rsid w:val="00D1581B"/>
    <w:rsid w:val="00D15CB3"/>
    <w:rsid w:val="00D15F51"/>
    <w:rsid w:val="00D163D9"/>
    <w:rsid w:val="00D16B2C"/>
    <w:rsid w:val="00D16ED5"/>
    <w:rsid w:val="00D17777"/>
    <w:rsid w:val="00D20024"/>
    <w:rsid w:val="00D20113"/>
    <w:rsid w:val="00D202B1"/>
    <w:rsid w:val="00D202ED"/>
    <w:rsid w:val="00D205F4"/>
    <w:rsid w:val="00D20662"/>
    <w:rsid w:val="00D20F81"/>
    <w:rsid w:val="00D21291"/>
    <w:rsid w:val="00D21C8A"/>
    <w:rsid w:val="00D2297E"/>
    <w:rsid w:val="00D22DE5"/>
    <w:rsid w:val="00D22E68"/>
    <w:rsid w:val="00D233BD"/>
    <w:rsid w:val="00D233D7"/>
    <w:rsid w:val="00D2390E"/>
    <w:rsid w:val="00D23CBB"/>
    <w:rsid w:val="00D23F02"/>
    <w:rsid w:val="00D25806"/>
    <w:rsid w:val="00D25ACD"/>
    <w:rsid w:val="00D25E9D"/>
    <w:rsid w:val="00D25F1C"/>
    <w:rsid w:val="00D268DA"/>
    <w:rsid w:val="00D26C14"/>
    <w:rsid w:val="00D26DE6"/>
    <w:rsid w:val="00D26EE7"/>
    <w:rsid w:val="00D30718"/>
    <w:rsid w:val="00D30ED8"/>
    <w:rsid w:val="00D322FB"/>
    <w:rsid w:val="00D32475"/>
    <w:rsid w:val="00D32EF4"/>
    <w:rsid w:val="00D32F4B"/>
    <w:rsid w:val="00D33F81"/>
    <w:rsid w:val="00D34850"/>
    <w:rsid w:val="00D34E1F"/>
    <w:rsid w:val="00D35060"/>
    <w:rsid w:val="00D3522E"/>
    <w:rsid w:val="00D352E1"/>
    <w:rsid w:val="00D369D4"/>
    <w:rsid w:val="00D36AD7"/>
    <w:rsid w:val="00D373E9"/>
    <w:rsid w:val="00D3747A"/>
    <w:rsid w:val="00D37C61"/>
    <w:rsid w:val="00D403FF"/>
    <w:rsid w:val="00D404C4"/>
    <w:rsid w:val="00D4083F"/>
    <w:rsid w:val="00D40AC8"/>
    <w:rsid w:val="00D40CE9"/>
    <w:rsid w:val="00D42115"/>
    <w:rsid w:val="00D42EFD"/>
    <w:rsid w:val="00D44350"/>
    <w:rsid w:val="00D449EE"/>
    <w:rsid w:val="00D44A74"/>
    <w:rsid w:val="00D44BD0"/>
    <w:rsid w:val="00D44BE9"/>
    <w:rsid w:val="00D4570B"/>
    <w:rsid w:val="00D457D1"/>
    <w:rsid w:val="00D458AA"/>
    <w:rsid w:val="00D45D9C"/>
    <w:rsid w:val="00D4624D"/>
    <w:rsid w:val="00D46338"/>
    <w:rsid w:val="00D4691E"/>
    <w:rsid w:val="00D46BA2"/>
    <w:rsid w:val="00D47234"/>
    <w:rsid w:val="00D47281"/>
    <w:rsid w:val="00D4735D"/>
    <w:rsid w:val="00D47581"/>
    <w:rsid w:val="00D47E0B"/>
    <w:rsid w:val="00D50295"/>
    <w:rsid w:val="00D503EE"/>
    <w:rsid w:val="00D5069A"/>
    <w:rsid w:val="00D50E43"/>
    <w:rsid w:val="00D51469"/>
    <w:rsid w:val="00D51805"/>
    <w:rsid w:val="00D529FF"/>
    <w:rsid w:val="00D52B45"/>
    <w:rsid w:val="00D530EB"/>
    <w:rsid w:val="00D53393"/>
    <w:rsid w:val="00D5358D"/>
    <w:rsid w:val="00D535B6"/>
    <w:rsid w:val="00D55005"/>
    <w:rsid w:val="00D55235"/>
    <w:rsid w:val="00D55700"/>
    <w:rsid w:val="00D55D78"/>
    <w:rsid w:val="00D56256"/>
    <w:rsid w:val="00D57096"/>
    <w:rsid w:val="00D572B2"/>
    <w:rsid w:val="00D57775"/>
    <w:rsid w:val="00D57BE0"/>
    <w:rsid w:val="00D57E54"/>
    <w:rsid w:val="00D57F53"/>
    <w:rsid w:val="00D607C4"/>
    <w:rsid w:val="00D60CAB"/>
    <w:rsid w:val="00D610FD"/>
    <w:rsid w:val="00D612AF"/>
    <w:rsid w:val="00D61892"/>
    <w:rsid w:val="00D619F3"/>
    <w:rsid w:val="00D62700"/>
    <w:rsid w:val="00D62A5B"/>
    <w:rsid w:val="00D62B43"/>
    <w:rsid w:val="00D62ECD"/>
    <w:rsid w:val="00D6314C"/>
    <w:rsid w:val="00D63617"/>
    <w:rsid w:val="00D63748"/>
    <w:rsid w:val="00D639F0"/>
    <w:rsid w:val="00D63C1B"/>
    <w:rsid w:val="00D63D76"/>
    <w:rsid w:val="00D64B0A"/>
    <w:rsid w:val="00D64BFF"/>
    <w:rsid w:val="00D64DE1"/>
    <w:rsid w:val="00D64E3F"/>
    <w:rsid w:val="00D653D0"/>
    <w:rsid w:val="00D66706"/>
    <w:rsid w:val="00D6692A"/>
    <w:rsid w:val="00D66E55"/>
    <w:rsid w:val="00D6732E"/>
    <w:rsid w:val="00D674E9"/>
    <w:rsid w:val="00D6778D"/>
    <w:rsid w:val="00D6799A"/>
    <w:rsid w:val="00D7009C"/>
    <w:rsid w:val="00D7053E"/>
    <w:rsid w:val="00D70DEB"/>
    <w:rsid w:val="00D70F17"/>
    <w:rsid w:val="00D71104"/>
    <w:rsid w:val="00D712DA"/>
    <w:rsid w:val="00D719EF"/>
    <w:rsid w:val="00D72327"/>
    <w:rsid w:val="00D7248E"/>
    <w:rsid w:val="00D727E0"/>
    <w:rsid w:val="00D72AAA"/>
    <w:rsid w:val="00D72B87"/>
    <w:rsid w:val="00D72C72"/>
    <w:rsid w:val="00D74160"/>
    <w:rsid w:val="00D74193"/>
    <w:rsid w:val="00D756E1"/>
    <w:rsid w:val="00D758A4"/>
    <w:rsid w:val="00D75D22"/>
    <w:rsid w:val="00D75DA5"/>
    <w:rsid w:val="00D76C58"/>
    <w:rsid w:val="00D76CF2"/>
    <w:rsid w:val="00D76E7C"/>
    <w:rsid w:val="00D7716E"/>
    <w:rsid w:val="00D77572"/>
    <w:rsid w:val="00D77B1B"/>
    <w:rsid w:val="00D8017C"/>
    <w:rsid w:val="00D806C5"/>
    <w:rsid w:val="00D80B40"/>
    <w:rsid w:val="00D8155B"/>
    <w:rsid w:val="00D81E79"/>
    <w:rsid w:val="00D825A5"/>
    <w:rsid w:val="00D825B7"/>
    <w:rsid w:val="00D8290E"/>
    <w:rsid w:val="00D82AD1"/>
    <w:rsid w:val="00D82E6E"/>
    <w:rsid w:val="00D83040"/>
    <w:rsid w:val="00D8323B"/>
    <w:rsid w:val="00D83489"/>
    <w:rsid w:val="00D83D13"/>
    <w:rsid w:val="00D840D0"/>
    <w:rsid w:val="00D841AC"/>
    <w:rsid w:val="00D84AC0"/>
    <w:rsid w:val="00D84B65"/>
    <w:rsid w:val="00D8589D"/>
    <w:rsid w:val="00D85A81"/>
    <w:rsid w:val="00D860C5"/>
    <w:rsid w:val="00D86466"/>
    <w:rsid w:val="00D870E8"/>
    <w:rsid w:val="00D873BE"/>
    <w:rsid w:val="00D87423"/>
    <w:rsid w:val="00D87452"/>
    <w:rsid w:val="00D87485"/>
    <w:rsid w:val="00D87DFA"/>
    <w:rsid w:val="00D907CB"/>
    <w:rsid w:val="00D90E37"/>
    <w:rsid w:val="00D91BF2"/>
    <w:rsid w:val="00D93C1C"/>
    <w:rsid w:val="00D94026"/>
    <w:rsid w:val="00D94120"/>
    <w:rsid w:val="00D94FBD"/>
    <w:rsid w:val="00D951DD"/>
    <w:rsid w:val="00D952ED"/>
    <w:rsid w:val="00D955C6"/>
    <w:rsid w:val="00D957FA"/>
    <w:rsid w:val="00D95D5D"/>
    <w:rsid w:val="00D95F54"/>
    <w:rsid w:val="00D9664C"/>
    <w:rsid w:val="00D97404"/>
    <w:rsid w:val="00D975A3"/>
    <w:rsid w:val="00D979D0"/>
    <w:rsid w:val="00D97C7D"/>
    <w:rsid w:val="00DA076C"/>
    <w:rsid w:val="00DA08CA"/>
    <w:rsid w:val="00DA0F37"/>
    <w:rsid w:val="00DA101A"/>
    <w:rsid w:val="00DA122C"/>
    <w:rsid w:val="00DA1708"/>
    <w:rsid w:val="00DA1FB5"/>
    <w:rsid w:val="00DA2BF0"/>
    <w:rsid w:val="00DA2EDF"/>
    <w:rsid w:val="00DA2FD5"/>
    <w:rsid w:val="00DA308C"/>
    <w:rsid w:val="00DA326C"/>
    <w:rsid w:val="00DA3F73"/>
    <w:rsid w:val="00DA4838"/>
    <w:rsid w:val="00DA4989"/>
    <w:rsid w:val="00DA5227"/>
    <w:rsid w:val="00DA53F2"/>
    <w:rsid w:val="00DA54B2"/>
    <w:rsid w:val="00DA556E"/>
    <w:rsid w:val="00DA5721"/>
    <w:rsid w:val="00DA5BDB"/>
    <w:rsid w:val="00DA6173"/>
    <w:rsid w:val="00DA6B97"/>
    <w:rsid w:val="00DA7477"/>
    <w:rsid w:val="00DA7573"/>
    <w:rsid w:val="00DA7BD4"/>
    <w:rsid w:val="00DA7FA0"/>
    <w:rsid w:val="00DB0191"/>
    <w:rsid w:val="00DB0359"/>
    <w:rsid w:val="00DB0EF6"/>
    <w:rsid w:val="00DB0F8A"/>
    <w:rsid w:val="00DB1575"/>
    <w:rsid w:val="00DB26A8"/>
    <w:rsid w:val="00DB27CF"/>
    <w:rsid w:val="00DB324C"/>
    <w:rsid w:val="00DB380F"/>
    <w:rsid w:val="00DB3C39"/>
    <w:rsid w:val="00DB3F94"/>
    <w:rsid w:val="00DB3FD3"/>
    <w:rsid w:val="00DB5F2A"/>
    <w:rsid w:val="00DB6F45"/>
    <w:rsid w:val="00DB72B7"/>
    <w:rsid w:val="00DB7546"/>
    <w:rsid w:val="00DC0532"/>
    <w:rsid w:val="00DC0624"/>
    <w:rsid w:val="00DC0FC3"/>
    <w:rsid w:val="00DC159C"/>
    <w:rsid w:val="00DC1A58"/>
    <w:rsid w:val="00DC1AC0"/>
    <w:rsid w:val="00DC1CDD"/>
    <w:rsid w:val="00DC1D8E"/>
    <w:rsid w:val="00DC20C3"/>
    <w:rsid w:val="00DC227A"/>
    <w:rsid w:val="00DC2360"/>
    <w:rsid w:val="00DC26E4"/>
    <w:rsid w:val="00DC2BAE"/>
    <w:rsid w:val="00DC2CEE"/>
    <w:rsid w:val="00DC3257"/>
    <w:rsid w:val="00DC3279"/>
    <w:rsid w:val="00DC340E"/>
    <w:rsid w:val="00DC3661"/>
    <w:rsid w:val="00DC392E"/>
    <w:rsid w:val="00DC3BF1"/>
    <w:rsid w:val="00DC4172"/>
    <w:rsid w:val="00DC436E"/>
    <w:rsid w:val="00DC4D1D"/>
    <w:rsid w:val="00DC4D87"/>
    <w:rsid w:val="00DC5179"/>
    <w:rsid w:val="00DC54EB"/>
    <w:rsid w:val="00DC580A"/>
    <w:rsid w:val="00DC5B50"/>
    <w:rsid w:val="00DC5CAB"/>
    <w:rsid w:val="00DC66BC"/>
    <w:rsid w:val="00DC6DAA"/>
    <w:rsid w:val="00DC6F9B"/>
    <w:rsid w:val="00DC727F"/>
    <w:rsid w:val="00DC7363"/>
    <w:rsid w:val="00DC7957"/>
    <w:rsid w:val="00DC79F4"/>
    <w:rsid w:val="00DC7A55"/>
    <w:rsid w:val="00DC7E78"/>
    <w:rsid w:val="00DD0493"/>
    <w:rsid w:val="00DD0924"/>
    <w:rsid w:val="00DD0CBF"/>
    <w:rsid w:val="00DD1071"/>
    <w:rsid w:val="00DD12FD"/>
    <w:rsid w:val="00DD146B"/>
    <w:rsid w:val="00DD1576"/>
    <w:rsid w:val="00DD2250"/>
    <w:rsid w:val="00DD2893"/>
    <w:rsid w:val="00DD2A37"/>
    <w:rsid w:val="00DD2AB6"/>
    <w:rsid w:val="00DD2C90"/>
    <w:rsid w:val="00DD3156"/>
    <w:rsid w:val="00DD4717"/>
    <w:rsid w:val="00DD4C9F"/>
    <w:rsid w:val="00DD4F74"/>
    <w:rsid w:val="00DD531F"/>
    <w:rsid w:val="00DD53A0"/>
    <w:rsid w:val="00DD556C"/>
    <w:rsid w:val="00DD5737"/>
    <w:rsid w:val="00DD5E81"/>
    <w:rsid w:val="00DD6C46"/>
    <w:rsid w:val="00DD6C7A"/>
    <w:rsid w:val="00DD6F44"/>
    <w:rsid w:val="00DD6F75"/>
    <w:rsid w:val="00DD7CCA"/>
    <w:rsid w:val="00DE0BDE"/>
    <w:rsid w:val="00DE100F"/>
    <w:rsid w:val="00DE10CF"/>
    <w:rsid w:val="00DE1270"/>
    <w:rsid w:val="00DE12CC"/>
    <w:rsid w:val="00DE19B6"/>
    <w:rsid w:val="00DE1E1E"/>
    <w:rsid w:val="00DE223E"/>
    <w:rsid w:val="00DE2D33"/>
    <w:rsid w:val="00DE2FBD"/>
    <w:rsid w:val="00DE34EB"/>
    <w:rsid w:val="00DE3592"/>
    <w:rsid w:val="00DE3AE2"/>
    <w:rsid w:val="00DE3E78"/>
    <w:rsid w:val="00DE41F8"/>
    <w:rsid w:val="00DE4700"/>
    <w:rsid w:val="00DE4A41"/>
    <w:rsid w:val="00DE4B9D"/>
    <w:rsid w:val="00DE5033"/>
    <w:rsid w:val="00DE50EA"/>
    <w:rsid w:val="00DE545C"/>
    <w:rsid w:val="00DE5B0E"/>
    <w:rsid w:val="00DE5C9F"/>
    <w:rsid w:val="00DE5E5D"/>
    <w:rsid w:val="00DE5F42"/>
    <w:rsid w:val="00DE6A9F"/>
    <w:rsid w:val="00DE734E"/>
    <w:rsid w:val="00DE73F9"/>
    <w:rsid w:val="00DE7887"/>
    <w:rsid w:val="00DE7AB7"/>
    <w:rsid w:val="00DE7B05"/>
    <w:rsid w:val="00DE7BF8"/>
    <w:rsid w:val="00DF0698"/>
    <w:rsid w:val="00DF0DC3"/>
    <w:rsid w:val="00DF14F9"/>
    <w:rsid w:val="00DF1A18"/>
    <w:rsid w:val="00DF1C2D"/>
    <w:rsid w:val="00DF1FAE"/>
    <w:rsid w:val="00DF2AD9"/>
    <w:rsid w:val="00DF2BD3"/>
    <w:rsid w:val="00DF38C4"/>
    <w:rsid w:val="00DF40C2"/>
    <w:rsid w:val="00DF44C9"/>
    <w:rsid w:val="00DF45BA"/>
    <w:rsid w:val="00DF4D18"/>
    <w:rsid w:val="00DF4DA2"/>
    <w:rsid w:val="00DF4FEB"/>
    <w:rsid w:val="00DF54D0"/>
    <w:rsid w:val="00DF580C"/>
    <w:rsid w:val="00DF5C1A"/>
    <w:rsid w:val="00DF6494"/>
    <w:rsid w:val="00DF6BCB"/>
    <w:rsid w:val="00DF6D45"/>
    <w:rsid w:val="00DF7042"/>
    <w:rsid w:val="00DF78FD"/>
    <w:rsid w:val="00DF7DF0"/>
    <w:rsid w:val="00DF7EE3"/>
    <w:rsid w:val="00DF7EFE"/>
    <w:rsid w:val="00E00E15"/>
    <w:rsid w:val="00E00F63"/>
    <w:rsid w:val="00E01210"/>
    <w:rsid w:val="00E01697"/>
    <w:rsid w:val="00E01D50"/>
    <w:rsid w:val="00E023AC"/>
    <w:rsid w:val="00E02664"/>
    <w:rsid w:val="00E02C4D"/>
    <w:rsid w:val="00E031A5"/>
    <w:rsid w:val="00E0341B"/>
    <w:rsid w:val="00E0348F"/>
    <w:rsid w:val="00E035A6"/>
    <w:rsid w:val="00E038F5"/>
    <w:rsid w:val="00E03D67"/>
    <w:rsid w:val="00E04510"/>
    <w:rsid w:val="00E04784"/>
    <w:rsid w:val="00E0497F"/>
    <w:rsid w:val="00E05569"/>
    <w:rsid w:val="00E05A6C"/>
    <w:rsid w:val="00E05F59"/>
    <w:rsid w:val="00E0655D"/>
    <w:rsid w:val="00E1024A"/>
    <w:rsid w:val="00E104F0"/>
    <w:rsid w:val="00E10B17"/>
    <w:rsid w:val="00E10B67"/>
    <w:rsid w:val="00E11FBA"/>
    <w:rsid w:val="00E12742"/>
    <w:rsid w:val="00E12AB9"/>
    <w:rsid w:val="00E12B67"/>
    <w:rsid w:val="00E13C59"/>
    <w:rsid w:val="00E141D3"/>
    <w:rsid w:val="00E145BF"/>
    <w:rsid w:val="00E14941"/>
    <w:rsid w:val="00E1526B"/>
    <w:rsid w:val="00E1534B"/>
    <w:rsid w:val="00E15396"/>
    <w:rsid w:val="00E15408"/>
    <w:rsid w:val="00E15743"/>
    <w:rsid w:val="00E15C52"/>
    <w:rsid w:val="00E15EDA"/>
    <w:rsid w:val="00E15F0B"/>
    <w:rsid w:val="00E160E8"/>
    <w:rsid w:val="00E16199"/>
    <w:rsid w:val="00E16311"/>
    <w:rsid w:val="00E1702C"/>
    <w:rsid w:val="00E17F3C"/>
    <w:rsid w:val="00E2088E"/>
    <w:rsid w:val="00E20B1C"/>
    <w:rsid w:val="00E20CC5"/>
    <w:rsid w:val="00E21ACA"/>
    <w:rsid w:val="00E21B77"/>
    <w:rsid w:val="00E224A9"/>
    <w:rsid w:val="00E22B80"/>
    <w:rsid w:val="00E22B96"/>
    <w:rsid w:val="00E22C0E"/>
    <w:rsid w:val="00E22CFF"/>
    <w:rsid w:val="00E231CD"/>
    <w:rsid w:val="00E231E1"/>
    <w:rsid w:val="00E2342F"/>
    <w:rsid w:val="00E237E4"/>
    <w:rsid w:val="00E23888"/>
    <w:rsid w:val="00E2389B"/>
    <w:rsid w:val="00E23B9C"/>
    <w:rsid w:val="00E23CE3"/>
    <w:rsid w:val="00E23CF7"/>
    <w:rsid w:val="00E23E76"/>
    <w:rsid w:val="00E247C1"/>
    <w:rsid w:val="00E249DB"/>
    <w:rsid w:val="00E25324"/>
    <w:rsid w:val="00E253A3"/>
    <w:rsid w:val="00E25402"/>
    <w:rsid w:val="00E259B0"/>
    <w:rsid w:val="00E25AF8"/>
    <w:rsid w:val="00E25BDA"/>
    <w:rsid w:val="00E25DA2"/>
    <w:rsid w:val="00E26AEC"/>
    <w:rsid w:val="00E271D9"/>
    <w:rsid w:val="00E274FC"/>
    <w:rsid w:val="00E2757B"/>
    <w:rsid w:val="00E2792D"/>
    <w:rsid w:val="00E27EF1"/>
    <w:rsid w:val="00E30828"/>
    <w:rsid w:val="00E30B37"/>
    <w:rsid w:val="00E3109C"/>
    <w:rsid w:val="00E311D1"/>
    <w:rsid w:val="00E31C2D"/>
    <w:rsid w:val="00E32432"/>
    <w:rsid w:val="00E3278D"/>
    <w:rsid w:val="00E32851"/>
    <w:rsid w:val="00E32972"/>
    <w:rsid w:val="00E32F56"/>
    <w:rsid w:val="00E33B1E"/>
    <w:rsid w:val="00E34277"/>
    <w:rsid w:val="00E35557"/>
    <w:rsid w:val="00E356FE"/>
    <w:rsid w:val="00E3621B"/>
    <w:rsid w:val="00E36F43"/>
    <w:rsid w:val="00E37F0C"/>
    <w:rsid w:val="00E4036B"/>
    <w:rsid w:val="00E40ADF"/>
    <w:rsid w:val="00E40D74"/>
    <w:rsid w:val="00E418E3"/>
    <w:rsid w:val="00E4198F"/>
    <w:rsid w:val="00E419F5"/>
    <w:rsid w:val="00E41B45"/>
    <w:rsid w:val="00E423DE"/>
    <w:rsid w:val="00E42F07"/>
    <w:rsid w:val="00E4301D"/>
    <w:rsid w:val="00E43429"/>
    <w:rsid w:val="00E4370F"/>
    <w:rsid w:val="00E4441D"/>
    <w:rsid w:val="00E44C1D"/>
    <w:rsid w:val="00E453AB"/>
    <w:rsid w:val="00E4542C"/>
    <w:rsid w:val="00E45D78"/>
    <w:rsid w:val="00E45F0F"/>
    <w:rsid w:val="00E4612B"/>
    <w:rsid w:val="00E462E6"/>
    <w:rsid w:val="00E463A0"/>
    <w:rsid w:val="00E4696B"/>
    <w:rsid w:val="00E473AC"/>
    <w:rsid w:val="00E47839"/>
    <w:rsid w:val="00E47D0C"/>
    <w:rsid w:val="00E47EF4"/>
    <w:rsid w:val="00E51556"/>
    <w:rsid w:val="00E51CCA"/>
    <w:rsid w:val="00E51CDE"/>
    <w:rsid w:val="00E5210B"/>
    <w:rsid w:val="00E521D0"/>
    <w:rsid w:val="00E52208"/>
    <w:rsid w:val="00E52A5F"/>
    <w:rsid w:val="00E52C45"/>
    <w:rsid w:val="00E53631"/>
    <w:rsid w:val="00E5388F"/>
    <w:rsid w:val="00E53C03"/>
    <w:rsid w:val="00E54239"/>
    <w:rsid w:val="00E54272"/>
    <w:rsid w:val="00E542BC"/>
    <w:rsid w:val="00E54521"/>
    <w:rsid w:val="00E54617"/>
    <w:rsid w:val="00E5484B"/>
    <w:rsid w:val="00E54E2A"/>
    <w:rsid w:val="00E56023"/>
    <w:rsid w:val="00E56BD2"/>
    <w:rsid w:val="00E56D6E"/>
    <w:rsid w:val="00E56FEF"/>
    <w:rsid w:val="00E570EE"/>
    <w:rsid w:val="00E5754E"/>
    <w:rsid w:val="00E577F9"/>
    <w:rsid w:val="00E578E7"/>
    <w:rsid w:val="00E57B5D"/>
    <w:rsid w:val="00E57FB5"/>
    <w:rsid w:val="00E60140"/>
    <w:rsid w:val="00E60F14"/>
    <w:rsid w:val="00E61B23"/>
    <w:rsid w:val="00E6205D"/>
    <w:rsid w:val="00E625BE"/>
    <w:rsid w:val="00E627F3"/>
    <w:rsid w:val="00E6284B"/>
    <w:rsid w:val="00E62D07"/>
    <w:rsid w:val="00E62DF6"/>
    <w:rsid w:val="00E62F5E"/>
    <w:rsid w:val="00E63A22"/>
    <w:rsid w:val="00E63B8F"/>
    <w:rsid w:val="00E63D19"/>
    <w:rsid w:val="00E642CF"/>
    <w:rsid w:val="00E646B5"/>
    <w:rsid w:val="00E646F0"/>
    <w:rsid w:val="00E64A15"/>
    <w:rsid w:val="00E6535A"/>
    <w:rsid w:val="00E65427"/>
    <w:rsid w:val="00E6543F"/>
    <w:rsid w:val="00E661C0"/>
    <w:rsid w:val="00E663F5"/>
    <w:rsid w:val="00E66E97"/>
    <w:rsid w:val="00E67366"/>
    <w:rsid w:val="00E675A4"/>
    <w:rsid w:val="00E67EB9"/>
    <w:rsid w:val="00E703FD"/>
    <w:rsid w:val="00E70545"/>
    <w:rsid w:val="00E70BD6"/>
    <w:rsid w:val="00E71305"/>
    <w:rsid w:val="00E72034"/>
    <w:rsid w:val="00E72383"/>
    <w:rsid w:val="00E723C2"/>
    <w:rsid w:val="00E724D2"/>
    <w:rsid w:val="00E72553"/>
    <w:rsid w:val="00E72B78"/>
    <w:rsid w:val="00E72D9F"/>
    <w:rsid w:val="00E73C41"/>
    <w:rsid w:val="00E73F72"/>
    <w:rsid w:val="00E74933"/>
    <w:rsid w:val="00E74E3D"/>
    <w:rsid w:val="00E74EDC"/>
    <w:rsid w:val="00E7514D"/>
    <w:rsid w:val="00E751F9"/>
    <w:rsid w:val="00E75737"/>
    <w:rsid w:val="00E75875"/>
    <w:rsid w:val="00E75886"/>
    <w:rsid w:val="00E75D6E"/>
    <w:rsid w:val="00E76007"/>
    <w:rsid w:val="00E76181"/>
    <w:rsid w:val="00E76AE7"/>
    <w:rsid w:val="00E76B29"/>
    <w:rsid w:val="00E76E3C"/>
    <w:rsid w:val="00E770F2"/>
    <w:rsid w:val="00E776B0"/>
    <w:rsid w:val="00E77EAC"/>
    <w:rsid w:val="00E808CE"/>
    <w:rsid w:val="00E81069"/>
    <w:rsid w:val="00E814D4"/>
    <w:rsid w:val="00E81777"/>
    <w:rsid w:val="00E817AD"/>
    <w:rsid w:val="00E817EF"/>
    <w:rsid w:val="00E8184F"/>
    <w:rsid w:val="00E828D5"/>
    <w:rsid w:val="00E82D81"/>
    <w:rsid w:val="00E83259"/>
    <w:rsid w:val="00E8388B"/>
    <w:rsid w:val="00E839BE"/>
    <w:rsid w:val="00E83CAC"/>
    <w:rsid w:val="00E844AF"/>
    <w:rsid w:val="00E84823"/>
    <w:rsid w:val="00E84C89"/>
    <w:rsid w:val="00E84DEE"/>
    <w:rsid w:val="00E84F4F"/>
    <w:rsid w:val="00E85360"/>
    <w:rsid w:val="00E85A52"/>
    <w:rsid w:val="00E85E56"/>
    <w:rsid w:val="00E860DD"/>
    <w:rsid w:val="00E86159"/>
    <w:rsid w:val="00E8649E"/>
    <w:rsid w:val="00E8713D"/>
    <w:rsid w:val="00E90329"/>
    <w:rsid w:val="00E90D98"/>
    <w:rsid w:val="00E9103E"/>
    <w:rsid w:val="00E910D5"/>
    <w:rsid w:val="00E922C4"/>
    <w:rsid w:val="00E93F7F"/>
    <w:rsid w:val="00E943AE"/>
    <w:rsid w:val="00E947B0"/>
    <w:rsid w:val="00E94B67"/>
    <w:rsid w:val="00E9517E"/>
    <w:rsid w:val="00E95D82"/>
    <w:rsid w:val="00E95F21"/>
    <w:rsid w:val="00E96273"/>
    <w:rsid w:val="00E96E97"/>
    <w:rsid w:val="00E97815"/>
    <w:rsid w:val="00E97A9A"/>
    <w:rsid w:val="00E97D1C"/>
    <w:rsid w:val="00E97D49"/>
    <w:rsid w:val="00EA0242"/>
    <w:rsid w:val="00EA0251"/>
    <w:rsid w:val="00EA05DA"/>
    <w:rsid w:val="00EA0943"/>
    <w:rsid w:val="00EA1065"/>
    <w:rsid w:val="00EA1434"/>
    <w:rsid w:val="00EA3C3E"/>
    <w:rsid w:val="00EA4694"/>
    <w:rsid w:val="00EA48D3"/>
    <w:rsid w:val="00EA4F35"/>
    <w:rsid w:val="00EA546B"/>
    <w:rsid w:val="00EA57C5"/>
    <w:rsid w:val="00EA5D7E"/>
    <w:rsid w:val="00EA5F31"/>
    <w:rsid w:val="00EA5F92"/>
    <w:rsid w:val="00EA64B4"/>
    <w:rsid w:val="00EA65F1"/>
    <w:rsid w:val="00EA6665"/>
    <w:rsid w:val="00EA6935"/>
    <w:rsid w:val="00EA6967"/>
    <w:rsid w:val="00EA697D"/>
    <w:rsid w:val="00EA6F44"/>
    <w:rsid w:val="00EA7613"/>
    <w:rsid w:val="00EA793B"/>
    <w:rsid w:val="00EA7A0D"/>
    <w:rsid w:val="00EA7A7E"/>
    <w:rsid w:val="00EA7C05"/>
    <w:rsid w:val="00EB05DA"/>
    <w:rsid w:val="00EB190F"/>
    <w:rsid w:val="00EB235B"/>
    <w:rsid w:val="00EB2F60"/>
    <w:rsid w:val="00EB31A3"/>
    <w:rsid w:val="00EB325B"/>
    <w:rsid w:val="00EB3E22"/>
    <w:rsid w:val="00EB5769"/>
    <w:rsid w:val="00EB57C9"/>
    <w:rsid w:val="00EB6446"/>
    <w:rsid w:val="00EB644A"/>
    <w:rsid w:val="00EB693B"/>
    <w:rsid w:val="00EB73C2"/>
    <w:rsid w:val="00EB7BA9"/>
    <w:rsid w:val="00EB7D75"/>
    <w:rsid w:val="00EC00AD"/>
    <w:rsid w:val="00EC063C"/>
    <w:rsid w:val="00EC0955"/>
    <w:rsid w:val="00EC0B20"/>
    <w:rsid w:val="00EC0DF9"/>
    <w:rsid w:val="00EC0EE7"/>
    <w:rsid w:val="00EC15BA"/>
    <w:rsid w:val="00EC1C3A"/>
    <w:rsid w:val="00EC1C85"/>
    <w:rsid w:val="00EC1F51"/>
    <w:rsid w:val="00EC2A0C"/>
    <w:rsid w:val="00EC2B1D"/>
    <w:rsid w:val="00EC2CAE"/>
    <w:rsid w:val="00EC2DA0"/>
    <w:rsid w:val="00EC3260"/>
    <w:rsid w:val="00EC4233"/>
    <w:rsid w:val="00EC4544"/>
    <w:rsid w:val="00EC4A85"/>
    <w:rsid w:val="00EC57B2"/>
    <w:rsid w:val="00EC58F4"/>
    <w:rsid w:val="00EC5B77"/>
    <w:rsid w:val="00EC650B"/>
    <w:rsid w:val="00EC6D28"/>
    <w:rsid w:val="00EC75E6"/>
    <w:rsid w:val="00EC773B"/>
    <w:rsid w:val="00EC7808"/>
    <w:rsid w:val="00EC7BFA"/>
    <w:rsid w:val="00EC7D6B"/>
    <w:rsid w:val="00ED042C"/>
    <w:rsid w:val="00ED042E"/>
    <w:rsid w:val="00ED05B4"/>
    <w:rsid w:val="00ED06C4"/>
    <w:rsid w:val="00ED0DF2"/>
    <w:rsid w:val="00ED0F8C"/>
    <w:rsid w:val="00ED1295"/>
    <w:rsid w:val="00ED2725"/>
    <w:rsid w:val="00ED34D1"/>
    <w:rsid w:val="00ED367F"/>
    <w:rsid w:val="00ED4206"/>
    <w:rsid w:val="00ED44CF"/>
    <w:rsid w:val="00ED49A9"/>
    <w:rsid w:val="00ED4E03"/>
    <w:rsid w:val="00ED4FB7"/>
    <w:rsid w:val="00ED56A4"/>
    <w:rsid w:val="00ED58A2"/>
    <w:rsid w:val="00ED58C3"/>
    <w:rsid w:val="00ED5A0D"/>
    <w:rsid w:val="00ED5C71"/>
    <w:rsid w:val="00ED5E01"/>
    <w:rsid w:val="00ED5EEE"/>
    <w:rsid w:val="00ED667C"/>
    <w:rsid w:val="00ED6AAC"/>
    <w:rsid w:val="00ED70A4"/>
    <w:rsid w:val="00ED7966"/>
    <w:rsid w:val="00EE01CC"/>
    <w:rsid w:val="00EE04EE"/>
    <w:rsid w:val="00EE1311"/>
    <w:rsid w:val="00EE143B"/>
    <w:rsid w:val="00EE1760"/>
    <w:rsid w:val="00EE1E43"/>
    <w:rsid w:val="00EE26AF"/>
    <w:rsid w:val="00EE287D"/>
    <w:rsid w:val="00EE36A4"/>
    <w:rsid w:val="00EE3B32"/>
    <w:rsid w:val="00EE3C09"/>
    <w:rsid w:val="00EE3CFF"/>
    <w:rsid w:val="00EE3F39"/>
    <w:rsid w:val="00EE414C"/>
    <w:rsid w:val="00EE44FE"/>
    <w:rsid w:val="00EE4709"/>
    <w:rsid w:val="00EE4A39"/>
    <w:rsid w:val="00EE5406"/>
    <w:rsid w:val="00EE5BDB"/>
    <w:rsid w:val="00EE5C9A"/>
    <w:rsid w:val="00EE5CA9"/>
    <w:rsid w:val="00EE5EF8"/>
    <w:rsid w:val="00EE61B0"/>
    <w:rsid w:val="00EE6643"/>
    <w:rsid w:val="00EE6964"/>
    <w:rsid w:val="00EE698E"/>
    <w:rsid w:val="00EE6A1D"/>
    <w:rsid w:val="00EE6D18"/>
    <w:rsid w:val="00EE748E"/>
    <w:rsid w:val="00EE7B47"/>
    <w:rsid w:val="00EE7DF1"/>
    <w:rsid w:val="00EE7E7A"/>
    <w:rsid w:val="00EF1230"/>
    <w:rsid w:val="00EF14B6"/>
    <w:rsid w:val="00EF223B"/>
    <w:rsid w:val="00EF29DE"/>
    <w:rsid w:val="00EF2B07"/>
    <w:rsid w:val="00EF2FEA"/>
    <w:rsid w:val="00EF3978"/>
    <w:rsid w:val="00EF3AAC"/>
    <w:rsid w:val="00EF4D42"/>
    <w:rsid w:val="00EF4FC9"/>
    <w:rsid w:val="00EF4FD1"/>
    <w:rsid w:val="00EF5318"/>
    <w:rsid w:val="00EF595B"/>
    <w:rsid w:val="00EF6FDE"/>
    <w:rsid w:val="00EF708A"/>
    <w:rsid w:val="00EF72C3"/>
    <w:rsid w:val="00EF79CE"/>
    <w:rsid w:val="00F00152"/>
    <w:rsid w:val="00F00352"/>
    <w:rsid w:val="00F00B1B"/>
    <w:rsid w:val="00F00E37"/>
    <w:rsid w:val="00F010EE"/>
    <w:rsid w:val="00F01383"/>
    <w:rsid w:val="00F0167D"/>
    <w:rsid w:val="00F0177A"/>
    <w:rsid w:val="00F019D5"/>
    <w:rsid w:val="00F01CE6"/>
    <w:rsid w:val="00F01E8E"/>
    <w:rsid w:val="00F02500"/>
    <w:rsid w:val="00F032E2"/>
    <w:rsid w:val="00F037E3"/>
    <w:rsid w:val="00F03860"/>
    <w:rsid w:val="00F03A79"/>
    <w:rsid w:val="00F03FF2"/>
    <w:rsid w:val="00F04F9E"/>
    <w:rsid w:val="00F061DD"/>
    <w:rsid w:val="00F06A47"/>
    <w:rsid w:val="00F0717F"/>
    <w:rsid w:val="00F0747A"/>
    <w:rsid w:val="00F074D1"/>
    <w:rsid w:val="00F07849"/>
    <w:rsid w:val="00F07882"/>
    <w:rsid w:val="00F07883"/>
    <w:rsid w:val="00F078E2"/>
    <w:rsid w:val="00F07A50"/>
    <w:rsid w:val="00F07E9B"/>
    <w:rsid w:val="00F10177"/>
    <w:rsid w:val="00F10D83"/>
    <w:rsid w:val="00F10E1E"/>
    <w:rsid w:val="00F1113A"/>
    <w:rsid w:val="00F111F7"/>
    <w:rsid w:val="00F11637"/>
    <w:rsid w:val="00F1196B"/>
    <w:rsid w:val="00F11A1C"/>
    <w:rsid w:val="00F11A6A"/>
    <w:rsid w:val="00F124A2"/>
    <w:rsid w:val="00F126BD"/>
    <w:rsid w:val="00F13433"/>
    <w:rsid w:val="00F134FC"/>
    <w:rsid w:val="00F1350E"/>
    <w:rsid w:val="00F14419"/>
    <w:rsid w:val="00F1470E"/>
    <w:rsid w:val="00F147A5"/>
    <w:rsid w:val="00F14AA7"/>
    <w:rsid w:val="00F14B6C"/>
    <w:rsid w:val="00F14FE8"/>
    <w:rsid w:val="00F15734"/>
    <w:rsid w:val="00F15884"/>
    <w:rsid w:val="00F15B8E"/>
    <w:rsid w:val="00F15FC3"/>
    <w:rsid w:val="00F1611C"/>
    <w:rsid w:val="00F16665"/>
    <w:rsid w:val="00F16D5A"/>
    <w:rsid w:val="00F16FB0"/>
    <w:rsid w:val="00F1733B"/>
    <w:rsid w:val="00F17367"/>
    <w:rsid w:val="00F17474"/>
    <w:rsid w:val="00F177E3"/>
    <w:rsid w:val="00F201CC"/>
    <w:rsid w:val="00F20487"/>
    <w:rsid w:val="00F205AF"/>
    <w:rsid w:val="00F20F65"/>
    <w:rsid w:val="00F2106D"/>
    <w:rsid w:val="00F21207"/>
    <w:rsid w:val="00F216F8"/>
    <w:rsid w:val="00F218C0"/>
    <w:rsid w:val="00F22337"/>
    <w:rsid w:val="00F22888"/>
    <w:rsid w:val="00F22D65"/>
    <w:rsid w:val="00F23175"/>
    <w:rsid w:val="00F236A2"/>
    <w:rsid w:val="00F23FB0"/>
    <w:rsid w:val="00F241DE"/>
    <w:rsid w:val="00F2480A"/>
    <w:rsid w:val="00F24891"/>
    <w:rsid w:val="00F24B9F"/>
    <w:rsid w:val="00F24CA6"/>
    <w:rsid w:val="00F256AE"/>
    <w:rsid w:val="00F25773"/>
    <w:rsid w:val="00F257FA"/>
    <w:rsid w:val="00F25DB8"/>
    <w:rsid w:val="00F26004"/>
    <w:rsid w:val="00F264F2"/>
    <w:rsid w:val="00F26551"/>
    <w:rsid w:val="00F270E8"/>
    <w:rsid w:val="00F2736A"/>
    <w:rsid w:val="00F27EF5"/>
    <w:rsid w:val="00F27FDB"/>
    <w:rsid w:val="00F300D7"/>
    <w:rsid w:val="00F30251"/>
    <w:rsid w:val="00F305CC"/>
    <w:rsid w:val="00F30F7B"/>
    <w:rsid w:val="00F3179A"/>
    <w:rsid w:val="00F317D1"/>
    <w:rsid w:val="00F31D54"/>
    <w:rsid w:val="00F32357"/>
    <w:rsid w:val="00F32C70"/>
    <w:rsid w:val="00F32EA5"/>
    <w:rsid w:val="00F33094"/>
    <w:rsid w:val="00F33971"/>
    <w:rsid w:val="00F33AA4"/>
    <w:rsid w:val="00F33EC6"/>
    <w:rsid w:val="00F341C6"/>
    <w:rsid w:val="00F34260"/>
    <w:rsid w:val="00F34E02"/>
    <w:rsid w:val="00F352BF"/>
    <w:rsid w:val="00F3549E"/>
    <w:rsid w:val="00F3551B"/>
    <w:rsid w:val="00F36174"/>
    <w:rsid w:val="00F365A7"/>
    <w:rsid w:val="00F36732"/>
    <w:rsid w:val="00F3681C"/>
    <w:rsid w:val="00F36950"/>
    <w:rsid w:val="00F3730A"/>
    <w:rsid w:val="00F3769D"/>
    <w:rsid w:val="00F37C56"/>
    <w:rsid w:val="00F404F4"/>
    <w:rsid w:val="00F4069F"/>
    <w:rsid w:val="00F4143E"/>
    <w:rsid w:val="00F414BE"/>
    <w:rsid w:val="00F41CC5"/>
    <w:rsid w:val="00F41D25"/>
    <w:rsid w:val="00F423C2"/>
    <w:rsid w:val="00F42AEE"/>
    <w:rsid w:val="00F430DC"/>
    <w:rsid w:val="00F433F8"/>
    <w:rsid w:val="00F433FE"/>
    <w:rsid w:val="00F43627"/>
    <w:rsid w:val="00F43781"/>
    <w:rsid w:val="00F445EA"/>
    <w:rsid w:val="00F4463C"/>
    <w:rsid w:val="00F447FE"/>
    <w:rsid w:val="00F44841"/>
    <w:rsid w:val="00F44981"/>
    <w:rsid w:val="00F44CCD"/>
    <w:rsid w:val="00F452B2"/>
    <w:rsid w:val="00F46F65"/>
    <w:rsid w:val="00F473A5"/>
    <w:rsid w:val="00F473F3"/>
    <w:rsid w:val="00F474B8"/>
    <w:rsid w:val="00F478CA"/>
    <w:rsid w:val="00F47CE2"/>
    <w:rsid w:val="00F501AD"/>
    <w:rsid w:val="00F501F3"/>
    <w:rsid w:val="00F50A98"/>
    <w:rsid w:val="00F50E5F"/>
    <w:rsid w:val="00F51460"/>
    <w:rsid w:val="00F51667"/>
    <w:rsid w:val="00F51BDC"/>
    <w:rsid w:val="00F521DC"/>
    <w:rsid w:val="00F522DE"/>
    <w:rsid w:val="00F52668"/>
    <w:rsid w:val="00F52DA3"/>
    <w:rsid w:val="00F53199"/>
    <w:rsid w:val="00F53707"/>
    <w:rsid w:val="00F541A1"/>
    <w:rsid w:val="00F54B09"/>
    <w:rsid w:val="00F54BEA"/>
    <w:rsid w:val="00F54E8A"/>
    <w:rsid w:val="00F559A8"/>
    <w:rsid w:val="00F55C21"/>
    <w:rsid w:val="00F55E5F"/>
    <w:rsid w:val="00F55F6D"/>
    <w:rsid w:val="00F5736B"/>
    <w:rsid w:val="00F57880"/>
    <w:rsid w:val="00F608AB"/>
    <w:rsid w:val="00F60996"/>
    <w:rsid w:val="00F60BE7"/>
    <w:rsid w:val="00F6159C"/>
    <w:rsid w:val="00F61714"/>
    <w:rsid w:val="00F6238F"/>
    <w:rsid w:val="00F62468"/>
    <w:rsid w:val="00F624F1"/>
    <w:rsid w:val="00F632EC"/>
    <w:rsid w:val="00F63611"/>
    <w:rsid w:val="00F63E59"/>
    <w:rsid w:val="00F64355"/>
    <w:rsid w:val="00F6489E"/>
    <w:rsid w:val="00F64BE0"/>
    <w:rsid w:val="00F64CD9"/>
    <w:rsid w:val="00F65359"/>
    <w:rsid w:val="00F654DA"/>
    <w:rsid w:val="00F65B68"/>
    <w:rsid w:val="00F65F5B"/>
    <w:rsid w:val="00F6633E"/>
    <w:rsid w:val="00F667E2"/>
    <w:rsid w:val="00F66E05"/>
    <w:rsid w:val="00F66EAA"/>
    <w:rsid w:val="00F67846"/>
    <w:rsid w:val="00F67B42"/>
    <w:rsid w:val="00F67DED"/>
    <w:rsid w:val="00F701DE"/>
    <w:rsid w:val="00F7025F"/>
    <w:rsid w:val="00F70676"/>
    <w:rsid w:val="00F7068A"/>
    <w:rsid w:val="00F70A06"/>
    <w:rsid w:val="00F70B72"/>
    <w:rsid w:val="00F70DEF"/>
    <w:rsid w:val="00F70EA3"/>
    <w:rsid w:val="00F7131A"/>
    <w:rsid w:val="00F7137B"/>
    <w:rsid w:val="00F71398"/>
    <w:rsid w:val="00F71A19"/>
    <w:rsid w:val="00F71FDF"/>
    <w:rsid w:val="00F7294C"/>
    <w:rsid w:val="00F72C5F"/>
    <w:rsid w:val="00F73030"/>
    <w:rsid w:val="00F73549"/>
    <w:rsid w:val="00F73DE5"/>
    <w:rsid w:val="00F74611"/>
    <w:rsid w:val="00F74655"/>
    <w:rsid w:val="00F74999"/>
    <w:rsid w:val="00F7564D"/>
    <w:rsid w:val="00F75782"/>
    <w:rsid w:val="00F75F71"/>
    <w:rsid w:val="00F761E2"/>
    <w:rsid w:val="00F77390"/>
    <w:rsid w:val="00F777A7"/>
    <w:rsid w:val="00F77919"/>
    <w:rsid w:val="00F77CDE"/>
    <w:rsid w:val="00F80C1D"/>
    <w:rsid w:val="00F80EB3"/>
    <w:rsid w:val="00F81130"/>
    <w:rsid w:val="00F818F7"/>
    <w:rsid w:val="00F8235E"/>
    <w:rsid w:val="00F8325D"/>
    <w:rsid w:val="00F832A9"/>
    <w:rsid w:val="00F832B0"/>
    <w:rsid w:val="00F83307"/>
    <w:rsid w:val="00F833A5"/>
    <w:rsid w:val="00F83B4A"/>
    <w:rsid w:val="00F83DD9"/>
    <w:rsid w:val="00F83EB8"/>
    <w:rsid w:val="00F840E0"/>
    <w:rsid w:val="00F84279"/>
    <w:rsid w:val="00F844D3"/>
    <w:rsid w:val="00F84629"/>
    <w:rsid w:val="00F84B71"/>
    <w:rsid w:val="00F84F0E"/>
    <w:rsid w:val="00F8519E"/>
    <w:rsid w:val="00F8551A"/>
    <w:rsid w:val="00F85B80"/>
    <w:rsid w:val="00F85FF5"/>
    <w:rsid w:val="00F86BB4"/>
    <w:rsid w:val="00F86E8E"/>
    <w:rsid w:val="00F870F5"/>
    <w:rsid w:val="00F902D2"/>
    <w:rsid w:val="00F90B12"/>
    <w:rsid w:val="00F90CBD"/>
    <w:rsid w:val="00F9109E"/>
    <w:rsid w:val="00F9177E"/>
    <w:rsid w:val="00F91E4F"/>
    <w:rsid w:val="00F91FDF"/>
    <w:rsid w:val="00F92359"/>
    <w:rsid w:val="00F92AA1"/>
    <w:rsid w:val="00F92FDC"/>
    <w:rsid w:val="00F931D2"/>
    <w:rsid w:val="00F93431"/>
    <w:rsid w:val="00F935C0"/>
    <w:rsid w:val="00F93A4A"/>
    <w:rsid w:val="00F93D27"/>
    <w:rsid w:val="00F9432A"/>
    <w:rsid w:val="00F95DD6"/>
    <w:rsid w:val="00F96115"/>
    <w:rsid w:val="00F96370"/>
    <w:rsid w:val="00F96E79"/>
    <w:rsid w:val="00F97940"/>
    <w:rsid w:val="00F97BA3"/>
    <w:rsid w:val="00F97EA2"/>
    <w:rsid w:val="00F97F0D"/>
    <w:rsid w:val="00FA0B0A"/>
    <w:rsid w:val="00FA0C93"/>
    <w:rsid w:val="00FA121C"/>
    <w:rsid w:val="00FA12B4"/>
    <w:rsid w:val="00FA1407"/>
    <w:rsid w:val="00FA1A68"/>
    <w:rsid w:val="00FA1B1A"/>
    <w:rsid w:val="00FA2747"/>
    <w:rsid w:val="00FA2A33"/>
    <w:rsid w:val="00FA2C8F"/>
    <w:rsid w:val="00FA2CF7"/>
    <w:rsid w:val="00FA3410"/>
    <w:rsid w:val="00FA360B"/>
    <w:rsid w:val="00FA3860"/>
    <w:rsid w:val="00FA38A4"/>
    <w:rsid w:val="00FA3A50"/>
    <w:rsid w:val="00FA3C0A"/>
    <w:rsid w:val="00FA4763"/>
    <w:rsid w:val="00FA4830"/>
    <w:rsid w:val="00FA4F44"/>
    <w:rsid w:val="00FA5032"/>
    <w:rsid w:val="00FA66BC"/>
    <w:rsid w:val="00FA6980"/>
    <w:rsid w:val="00FA6CDF"/>
    <w:rsid w:val="00FA7765"/>
    <w:rsid w:val="00FA78B6"/>
    <w:rsid w:val="00FA7BB5"/>
    <w:rsid w:val="00FA7C85"/>
    <w:rsid w:val="00FB0492"/>
    <w:rsid w:val="00FB0DDD"/>
    <w:rsid w:val="00FB12D8"/>
    <w:rsid w:val="00FB176A"/>
    <w:rsid w:val="00FB1CDC"/>
    <w:rsid w:val="00FB238A"/>
    <w:rsid w:val="00FB2446"/>
    <w:rsid w:val="00FB2678"/>
    <w:rsid w:val="00FB2A57"/>
    <w:rsid w:val="00FB2C81"/>
    <w:rsid w:val="00FB2F21"/>
    <w:rsid w:val="00FB2F61"/>
    <w:rsid w:val="00FB343A"/>
    <w:rsid w:val="00FB3575"/>
    <w:rsid w:val="00FB3BC4"/>
    <w:rsid w:val="00FB3F9C"/>
    <w:rsid w:val="00FB3FDE"/>
    <w:rsid w:val="00FB4469"/>
    <w:rsid w:val="00FB4676"/>
    <w:rsid w:val="00FB5552"/>
    <w:rsid w:val="00FB5789"/>
    <w:rsid w:val="00FB5F3A"/>
    <w:rsid w:val="00FB6128"/>
    <w:rsid w:val="00FB6686"/>
    <w:rsid w:val="00FB6AA9"/>
    <w:rsid w:val="00FB6AD4"/>
    <w:rsid w:val="00FB7622"/>
    <w:rsid w:val="00FB76AC"/>
    <w:rsid w:val="00FB7F22"/>
    <w:rsid w:val="00FC00F3"/>
    <w:rsid w:val="00FC0A33"/>
    <w:rsid w:val="00FC0E80"/>
    <w:rsid w:val="00FC1416"/>
    <w:rsid w:val="00FC14B2"/>
    <w:rsid w:val="00FC1823"/>
    <w:rsid w:val="00FC1D67"/>
    <w:rsid w:val="00FC2198"/>
    <w:rsid w:val="00FC26A4"/>
    <w:rsid w:val="00FC2A02"/>
    <w:rsid w:val="00FC2C93"/>
    <w:rsid w:val="00FC325A"/>
    <w:rsid w:val="00FC33ED"/>
    <w:rsid w:val="00FC40CA"/>
    <w:rsid w:val="00FC43AD"/>
    <w:rsid w:val="00FC517A"/>
    <w:rsid w:val="00FC55A7"/>
    <w:rsid w:val="00FC5876"/>
    <w:rsid w:val="00FC5ABA"/>
    <w:rsid w:val="00FC6132"/>
    <w:rsid w:val="00FC62F5"/>
    <w:rsid w:val="00FC731E"/>
    <w:rsid w:val="00FD035A"/>
    <w:rsid w:val="00FD19F1"/>
    <w:rsid w:val="00FD1A7E"/>
    <w:rsid w:val="00FD1F2A"/>
    <w:rsid w:val="00FD21FF"/>
    <w:rsid w:val="00FD2557"/>
    <w:rsid w:val="00FD2BD6"/>
    <w:rsid w:val="00FD2BD9"/>
    <w:rsid w:val="00FD2CC3"/>
    <w:rsid w:val="00FD31BF"/>
    <w:rsid w:val="00FD3CC7"/>
    <w:rsid w:val="00FD4148"/>
    <w:rsid w:val="00FD4559"/>
    <w:rsid w:val="00FD4D5B"/>
    <w:rsid w:val="00FD6453"/>
    <w:rsid w:val="00FD67FD"/>
    <w:rsid w:val="00FD6EC9"/>
    <w:rsid w:val="00FD7416"/>
    <w:rsid w:val="00FD7CB2"/>
    <w:rsid w:val="00FD7D46"/>
    <w:rsid w:val="00FD7D8B"/>
    <w:rsid w:val="00FE0AF2"/>
    <w:rsid w:val="00FE178D"/>
    <w:rsid w:val="00FE184E"/>
    <w:rsid w:val="00FE1B23"/>
    <w:rsid w:val="00FE1C47"/>
    <w:rsid w:val="00FE20DC"/>
    <w:rsid w:val="00FE22DD"/>
    <w:rsid w:val="00FE2445"/>
    <w:rsid w:val="00FE2CFB"/>
    <w:rsid w:val="00FE36BC"/>
    <w:rsid w:val="00FE4A60"/>
    <w:rsid w:val="00FE4F37"/>
    <w:rsid w:val="00FE51BE"/>
    <w:rsid w:val="00FE54E0"/>
    <w:rsid w:val="00FE55F0"/>
    <w:rsid w:val="00FE6331"/>
    <w:rsid w:val="00FE685B"/>
    <w:rsid w:val="00FE6C12"/>
    <w:rsid w:val="00FE7894"/>
    <w:rsid w:val="00FF01FA"/>
    <w:rsid w:val="00FF0DD1"/>
    <w:rsid w:val="00FF14C0"/>
    <w:rsid w:val="00FF21B5"/>
    <w:rsid w:val="00FF21C3"/>
    <w:rsid w:val="00FF295E"/>
    <w:rsid w:val="00FF2A11"/>
    <w:rsid w:val="00FF2AA0"/>
    <w:rsid w:val="00FF363D"/>
    <w:rsid w:val="00FF3F6C"/>
    <w:rsid w:val="00FF3FBE"/>
    <w:rsid w:val="00FF4603"/>
    <w:rsid w:val="00FF4B07"/>
    <w:rsid w:val="00FF4BFC"/>
    <w:rsid w:val="00FF4C11"/>
    <w:rsid w:val="00FF4E12"/>
    <w:rsid w:val="00FF5081"/>
    <w:rsid w:val="00FF56B9"/>
    <w:rsid w:val="00FF57E8"/>
    <w:rsid w:val="00FF58C0"/>
    <w:rsid w:val="00FF5948"/>
    <w:rsid w:val="00FF6436"/>
    <w:rsid w:val="00FF6B71"/>
    <w:rsid w:val="00FF6EDF"/>
    <w:rsid w:val="00FF6EEA"/>
    <w:rsid w:val="00FF713A"/>
    <w:rsid w:val="00FF77DF"/>
    <w:rsid w:val="00FF7A50"/>
    <w:rsid w:val="00FF7ABB"/>
    <w:rsid w:val="00FF7B99"/>
    <w:rsid w:val="02CB888A"/>
    <w:rsid w:val="034A7311"/>
    <w:rsid w:val="04296BB1"/>
    <w:rsid w:val="06992CD2"/>
    <w:rsid w:val="07CB9E71"/>
    <w:rsid w:val="0A369C1C"/>
    <w:rsid w:val="0B6B7FD7"/>
    <w:rsid w:val="0D7110F0"/>
    <w:rsid w:val="0D900114"/>
    <w:rsid w:val="0EC530FE"/>
    <w:rsid w:val="0F0E63A4"/>
    <w:rsid w:val="12223B12"/>
    <w:rsid w:val="125DDDEC"/>
    <w:rsid w:val="14B2C019"/>
    <w:rsid w:val="14FA5FF4"/>
    <w:rsid w:val="15AE9AFB"/>
    <w:rsid w:val="18F30C9B"/>
    <w:rsid w:val="1ACA6715"/>
    <w:rsid w:val="1D9A929C"/>
    <w:rsid w:val="1EB62189"/>
    <w:rsid w:val="1F3DDD47"/>
    <w:rsid w:val="1F5B4BF5"/>
    <w:rsid w:val="1FDECF67"/>
    <w:rsid w:val="2187E8D9"/>
    <w:rsid w:val="21DE8BAF"/>
    <w:rsid w:val="23942C04"/>
    <w:rsid w:val="247AAD1A"/>
    <w:rsid w:val="24A50822"/>
    <w:rsid w:val="2871B17D"/>
    <w:rsid w:val="2B7341A8"/>
    <w:rsid w:val="2DBAD4DE"/>
    <w:rsid w:val="2E06DF2B"/>
    <w:rsid w:val="2E25F313"/>
    <w:rsid w:val="2ECF0079"/>
    <w:rsid w:val="2F4E166D"/>
    <w:rsid w:val="3070F5AB"/>
    <w:rsid w:val="31218392"/>
    <w:rsid w:val="313F9770"/>
    <w:rsid w:val="3227CFEB"/>
    <w:rsid w:val="34850DE8"/>
    <w:rsid w:val="35EF7757"/>
    <w:rsid w:val="36BE4876"/>
    <w:rsid w:val="37C63A40"/>
    <w:rsid w:val="396391DA"/>
    <w:rsid w:val="39A40EB6"/>
    <w:rsid w:val="39B50C29"/>
    <w:rsid w:val="3A0799BD"/>
    <w:rsid w:val="3BB12769"/>
    <w:rsid w:val="3BD7D253"/>
    <w:rsid w:val="3C51BB65"/>
    <w:rsid w:val="3D2828BA"/>
    <w:rsid w:val="3F38B51B"/>
    <w:rsid w:val="406BE5EC"/>
    <w:rsid w:val="419E0473"/>
    <w:rsid w:val="41C3353A"/>
    <w:rsid w:val="41F99794"/>
    <w:rsid w:val="4283CF14"/>
    <w:rsid w:val="42B460C1"/>
    <w:rsid w:val="42E6F2B8"/>
    <w:rsid w:val="4328C170"/>
    <w:rsid w:val="43DD6FC3"/>
    <w:rsid w:val="447B5331"/>
    <w:rsid w:val="447DF202"/>
    <w:rsid w:val="4483476B"/>
    <w:rsid w:val="44998612"/>
    <w:rsid w:val="4513C69E"/>
    <w:rsid w:val="45D8FE32"/>
    <w:rsid w:val="46EB1FD9"/>
    <w:rsid w:val="4738B21D"/>
    <w:rsid w:val="48E3C1D2"/>
    <w:rsid w:val="498C05D6"/>
    <w:rsid w:val="4A9C8616"/>
    <w:rsid w:val="4BCD31E3"/>
    <w:rsid w:val="4BEA273D"/>
    <w:rsid w:val="4C57B93B"/>
    <w:rsid w:val="4C9B72A3"/>
    <w:rsid w:val="4CEF8653"/>
    <w:rsid w:val="4D6DE39C"/>
    <w:rsid w:val="4D8E97EC"/>
    <w:rsid w:val="4D93F033"/>
    <w:rsid w:val="50BADB1E"/>
    <w:rsid w:val="517766B0"/>
    <w:rsid w:val="523D7532"/>
    <w:rsid w:val="52ADBDDD"/>
    <w:rsid w:val="5346DFDF"/>
    <w:rsid w:val="5391355C"/>
    <w:rsid w:val="5441424A"/>
    <w:rsid w:val="5486708A"/>
    <w:rsid w:val="550279FB"/>
    <w:rsid w:val="569066AB"/>
    <w:rsid w:val="5753C3BA"/>
    <w:rsid w:val="57D0382F"/>
    <w:rsid w:val="57D6E1E0"/>
    <w:rsid w:val="5891A77A"/>
    <w:rsid w:val="589E3B42"/>
    <w:rsid w:val="59A93E6D"/>
    <w:rsid w:val="59B22776"/>
    <w:rsid w:val="5A2A52C3"/>
    <w:rsid w:val="5AEDC6F5"/>
    <w:rsid w:val="5D3D8559"/>
    <w:rsid w:val="5DC47EE8"/>
    <w:rsid w:val="5E81C33C"/>
    <w:rsid w:val="5EFEB3DB"/>
    <w:rsid w:val="5F091932"/>
    <w:rsid w:val="61CA68DC"/>
    <w:rsid w:val="63A7A77F"/>
    <w:rsid w:val="63B45520"/>
    <w:rsid w:val="641F2F67"/>
    <w:rsid w:val="645A366E"/>
    <w:rsid w:val="65A44736"/>
    <w:rsid w:val="65BC19C7"/>
    <w:rsid w:val="65EA3D7E"/>
    <w:rsid w:val="688FB40B"/>
    <w:rsid w:val="6930EF06"/>
    <w:rsid w:val="69CD257C"/>
    <w:rsid w:val="69F58103"/>
    <w:rsid w:val="6A4A84A7"/>
    <w:rsid w:val="6A8B1EFA"/>
    <w:rsid w:val="6B446A9C"/>
    <w:rsid w:val="7180793F"/>
    <w:rsid w:val="723F5BF4"/>
    <w:rsid w:val="725ABE25"/>
    <w:rsid w:val="729D3FD0"/>
    <w:rsid w:val="744DD910"/>
    <w:rsid w:val="74A472BB"/>
    <w:rsid w:val="7631F1FA"/>
    <w:rsid w:val="76F33A86"/>
    <w:rsid w:val="77A85EA6"/>
    <w:rsid w:val="78944A1F"/>
    <w:rsid w:val="7B060D2D"/>
    <w:rsid w:val="7B8C2E8B"/>
    <w:rsid w:val="7B9AE4D2"/>
    <w:rsid w:val="7D0ED384"/>
    <w:rsid w:val="7F75EE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BBA5B"/>
  <w15:docId w15:val="{AAECBE01-5B86-41B7-9D2A-E456E922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254"/>
    <w:pPr>
      <w:spacing w:line="280" w:lineRule="atLeast"/>
    </w:pPr>
    <w:rPr>
      <w:rFonts w:ascii="Calibri" w:eastAsia="Times New Roman" w:hAnsi="Calibri" w:cs="Times New Roman"/>
      <w:sz w:val="24"/>
      <w:lang w:eastAsia="en-NZ"/>
    </w:rPr>
  </w:style>
  <w:style w:type="paragraph" w:styleId="Heading1">
    <w:name w:val="heading 1"/>
    <w:next w:val="BodyText"/>
    <w:link w:val="Heading1Char"/>
    <w:autoRedefine/>
    <w:qFormat/>
    <w:rsid w:val="00652A11"/>
    <w:pPr>
      <w:keepNext/>
      <w:tabs>
        <w:tab w:val="left" w:pos="851"/>
        <w:tab w:val="right" w:pos="8505"/>
      </w:tabs>
      <w:spacing w:after="240" w:line="240" w:lineRule="auto"/>
      <w:outlineLvl w:val="0"/>
    </w:pPr>
    <w:rPr>
      <w:rFonts w:asciiTheme="majorHAnsi" w:eastAsia="Times New Roman" w:hAnsiTheme="majorHAnsi" w:cstheme="minorHAnsi"/>
      <w:b/>
      <w:bCs/>
      <w:color w:val="1B556B" w:themeColor="text2"/>
      <w:sz w:val="56"/>
      <w:szCs w:val="84"/>
      <w:lang w:eastAsia="en-NZ"/>
    </w:rPr>
  </w:style>
  <w:style w:type="paragraph" w:styleId="Heading2">
    <w:name w:val="heading 2"/>
    <w:basedOn w:val="Normal"/>
    <w:next w:val="BodyText"/>
    <w:link w:val="Heading2Char"/>
    <w:autoRedefine/>
    <w:qFormat/>
    <w:rsid w:val="004C41C1"/>
    <w:pPr>
      <w:keepNext/>
      <w:tabs>
        <w:tab w:val="left" w:pos="851"/>
      </w:tabs>
      <w:spacing w:before="360" w:after="60" w:line="240" w:lineRule="auto"/>
      <w:outlineLvl w:val="1"/>
    </w:pPr>
    <w:rPr>
      <w:rFonts w:ascii="Georgia" w:hAnsi="Georgia"/>
      <w:b/>
      <w:noProof/>
      <w:color w:val="1B556B" w:themeColor="text2"/>
      <w:sz w:val="36"/>
      <w:szCs w:val="56"/>
    </w:rPr>
  </w:style>
  <w:style w:type="paragraph" w:styleId="Heading3">
    <w:name w:val="heading 3"/>
    <w:basedOn w:val="Normal"/>
    <w:next w:val="BodyText"/>
    <w:link w:val="Heading3Char"/>
    <w:qFormat/>
    <w:rsid w:val="008A2F2E"/>
    <w:pPr>
      <w:keepNext/>
      <w:tabs>
        <w:tab w:val="left" w:pos="851"/>
      </w:tabs>
      <w:spacing w:before="360" w:after="120" w:line="240" w:lineRule="auto"/>
      <w:outlineLvl w:val="2"/>
    </w:pPr>
    <w:rPr>
      <w:rFonts w:ascii="Georgia" w:hAnsi="Georgia"/>
      <w:b/>
      <w:bCs/>
      <w:noProof/>
      <w:sz w:val="28"/>
      <w:szCs w:val="32"/>
    </w:rPr>
  </w:style>
  <w:style w:type="paragraph" w:styleId="Heading4">
    <w:name w:val="heading 4"/>
    <w:basedOn w:val="Heading3"/>
    <w:next w:val="BodyText"/>
    <w:link w:val="Heading4Char"/>
    <w:qFormat/>
    <w:rsid w:val="00395B04"/>
    <w:pPr>
      <w:spacing w:before="320"/>
      <w:outlineLvl w:val="3"/>
    </w:pPr>
    <w:rPr>
      <w:rFonts w:cstheme="minorHAnsi"/>
      <w:sz w:val="24"/>
      <w:szCs w:val="36"/>
    </w:rPr>
  </w:style>
  <w:style w:type="paragraph" w:styleId="Heading5">
    <w:name w:val="heading 5"/>
    <w:basedOn w:val="Normal"/>
    <w:next w:val="BodyText"/>
    <w:link w:val="Heading5Char"/>
    <w:uiPriority w:val="3"/>
    <w:qFormat/>
    <w:rsid w:val="003752D0"/>
    <w:pPr>
      <w:spacing w:before="320" w:after="0" w:line="240" w:lineRule="auto"/>
      <w:outlineLvl w:val="4"/>
    </w:pPr>
    <w:rPr>
      <w:b/>
      <w:bCs/>
      <w:noProof/>
      <w:szCs w:val="24"/>
    </w:rPr>
  </w:style>
  <w:style w:type="paragraph" w:styleId="Heading6">
    <w:name w:val="heading 6"/>
    <w:basedOn w:val="Normal"/>
    <w:next w:val="Normal"/>
    <w:link w:val="Heading6Char"/>
    <w:semiHidden/>
    <w:qFormat/>
    <w:rsid w:val="00E2088E"/>
    <w:pPr>
      <w:numPr>
        <w:ilvl w:val="5"/>
        <w:numId w:val="4"/>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4"/>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4"/>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2A11"/>
    <w:rPr>
      <w:rFonts w:asciiTheme="majorHAnsi" w:eastAsia="Times New Roman" w:hAnsiTheme="majorHAnsi" w:cstheme="minorHAnsi"/>
      <w:b/>
      <w:bCs/>
      <w:color w:val="1B556B" w:themeColor="text2"/>
      <w:sz w:val="56"/>
      <w:szCs w:val="84"/>
      <w:lang w:eastAsia="en-NZ"/>
    </w:rPr>
  </w:style>
  <w:style w:type="character" w:customStyle="1" w:styleId="Heading2Char">
    <w:name w:val="Heading 2 Char"/>
    <w:link w:val="Heading2"/>
    <w:rsid w:val="004C41C1"/>
    <w:rPr>
      <w:rFonts w:ascii="Georgia" w:eastAsia="Times New Roman" w:hAnsi="Georgia" w:cs="Times New Roman"/>
      <w:b/>
      <w:noProof/>
      <w:color w:val="1B556B" w:themeColor="text2"/>
      <w:sz w:val="36"/>
      <w:szCs w:val="56"/>
      <w:lang w:eastAsia="en-NZ"/>
    </w:rPr>
  </w:style>
  <w:style w:type="character" w:customStyle="1" w:styleId="Heading3Char">
    <w:name w:val="Heading 3 Char"/>
    <w:link w:val="Heading3"/>
    <w:rsid w:val="008A2F2E"/>
    <w:rPr>
      <w:rFonts w:ascii="Georgia" w:eastAsia="Times New Roman" w:hAnsi="Georgia" w:cs="Times New Roman"/>
      <w:b/>
      <w:bCs/>
      <w:noProof/>
      <w:sz w:val="28"/>
      <w:szCs w:val="32"/>
      <w:lang w:eastAsia="en-NZ"/>
    </w:rPr>
  </w:style>
  <w:style w:type="character" w:customStyle="1" w:styleId="Heading4Char">
    <w:name w:val="Heading 4 Char"/>
    <w:link w:val="Heading4"/>
    <w:rsid w:val="00395B04"/>
    <w:rPr>
      <w:rFonts w:ascii="Georgia" w:eastAsia="Times New Roman" w:hAnsi="Georgia" w:cstheme="minorHAnsi"/>
      <w:b/>
      <w:bCs/>
      <w:noProof/>
      <w:sz w:val="24"/>
      <w:szCs w:val="36"/>
      <w:lang w:eastAsia="en-NZ"/>
    </w:rPr>
  </w:style>
  <w:style w:type="character" w:customStyle="1" w:styleId="Heading5Char">
    <w:name w:val="Heading 5 Char"/>
    <w:link w:val="Heading5"/>
    <w:uiPriority w:val="3"/>
    <w:rsid w:val="003752D0"/>
    <w:rPr>
      <w:rFonts w:ascii="Calibri" w:eastAsia="Times New Roman" w:hAnsi="Calibri" w:cs="Times New Roman"/>
      <w:b/>
      <w:bCs/>
      <w:noProof/>
      <w:sz w:val="24"/>
      <w:szCs w:val="24"/>
      <w:lang w:eastAsia="en-NZ"/>
    </w:rPr>
  </w:style>
  <w:style w:type="paragraph" w:styleId="BodyText">
    <w:name w:val="Body Text"/>
    <w:basedOn w:val="Normal"/>
    <w:link w:val="BodyTextChar"/>
    <w:qFormat/>
    <w:rsid w:val="00887956"/>
    <w:pPr>
      <w:spacing w:before="120" w:after="120" w:line="240" w:lineRule="auto"/>
    </w:pPr>
    <w:rPr>
      <w:noProof/>
      <w:sz w:val="22"/>
      <w:szCs w:val="24"/>
    </w:rPr>
  </w:style>
  <w:style w:type="character" w:customStyle="1" w:styleId="BodyTextChar">
    <w:name w:val="Body Text Char"/>
    <w:link w:val="BodyText"/>
    <w:rsid w:val="00887956"/>
    <w:rPr>
      <w:rFonts w:ascii="Calibri" w:eastAsia="Times New Roman" w:hAnsi="Calibri" w:cs="Times New Roman"/>
      <w:noProof/>
      <w:szCs w:val="24"/>
      <w:lang w:eastAsia="en-NZ"/>
    </w:rPr>
  </w:style>
  <w:style w:type="table" w:styleId="TableGrid">
    <w:name w:val="Table Grid"/>
    <w:basedOn w:val="TableNormal"/>
    <w:uiPriority w:val="5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semiHidden/>
    <w:rsid w:val="0004552D"/>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2"/>
    <w:qFormat/>
    <w:rsid w:val="0062537F"/>
    <w:pPr>
      <w:spacing w:before="60" w:after="60"/>
      <w:ind w:left="567" w:right="567"/>
    </w:pPr>
    <w:rPr>
      <w:b/>
      <w:bCs/>
      <w:sz w:val="36"/>
      <w:szCs w:val="40"/>
    </w:rPr>
  </w:style>
  <w:style w:type="character" w:customStyle="1" w:styleId="QuoteChar">
    <w:name w:val="Quote Char"/>
    <w:link w:val="Quote"/>
    <w:uiPriority w:val="2"/>
    <w:rsid w:val="0004552D"/>
    <w:rPr>
      <w:rFonts w:ascii="Calibri" w:eastAsia="Times New Roman" w:hAnsi="Calibri" w:cs="Times New Roman"/>
      <w:b/>
      <w:bCs/>
      <w:sz w:val="36"/>
      <w:szCs w:val="40"/>
      <w:lang w:eastAsia="en-NZ"/>
    </w:rPr>
  </w:style>
  <w:style w:type="paragraph" w:customStyle="1" w:styleId="Boxheading">
    <w:name w:val="Box heading"/>
    <w:basedOn w:val="Normal"/>
    <w:next w:val="Normal"/>
    <w:uiPriority w:val="18"/>
    <w:qFormat/>
    <w:rsid w:val="003752D0"/>
    <w:pPr>
      <w:keepNext/>
      <w:spacing w:before="480" w:after="0" w:line="240" w:lineRule="auto"/>
      <w:ind w:left="284" w:right="284"/>
      <w:jc w:val="both"/>
    </w:pPr>
    <w:rPr>
      <w:rFonts w:ascii="Georgia" w:hAnsi="Georgia"/>
      <w:b/>
      <w:noProof/>
      <w:color w:val="1C556C"/>
      <w:sz w:val="32"/>
      <w:szCs w:val="36"/>
    </w:rPr>
  </w:style>
  <w:style w:type="paragraph" w:customStyle="1" w:styleId="Bullet">
    <w:name w:val="Bullet"/>
    <w:basedOn w:val="BodyText"/>
    <w:link w:val="BulletChar"/>
    <w:qFormat/>
    <w:rsid w:val="002D47DE"/>
    <w:pPr>
      <w:numPr>
        <w:numId w:val="20"/>
      </w:numPr>
      <w:spacing w:before="0" w:after="60"/>
    </w:pPr>
    <w:rPr>
      <w:szCs w:val="20"/>
    </w:rPr>
  </w:style>
  <w:style w:type="paragraph" w:styleId="Footer">
    <w:name w:val="footer"/>
    <w:basedOn w:val="Normal"/>
    <w:link w:val="FooterChar"/>
    <w:uiPriority w:val="99"/>
    <w:rsid w:val="00E2088E"/>
    <w:pPr>
      <w:tabs>
        <w:tab w:val="center" w:pos="4153"/>
        <w:tab w:val="right" w:pos="8306"/>
      </w:tabs>
    </w:pPr>
  </w:style>
  <w:style w:type="character" w:customStyle="1" w:styleId="FooterChar">
    <w:name w:val="Footer Char"/>
    <w:link w:val="Footer"/>
    <w:uiPriority w:val="99"/>
    <w:rsid w:val="00E2088E"/>
    <w:rPr>
      <w:rFonts w:ascii="Calibri" w:eastAsia="Times New Roman" w:hAnsi="Calibri" w:cs="Times New Roman"/>
      <w:lang w:eastAsia="en-NZ"/>
    </w:rPr>
  </w:style>
  <w:style w:type="paragraph" w:customStyle="1" w:styleId="Sub-list">
    <w:name w:val="Sub-list"/>
    <w:basedOn w:val="BodyText"/>
    <w:autoRedefine/>
    <w:uiPriority w:val="1"/>
    <w:qFormat/>
    <w:rsid w:val="00256786"/>
    <w:pPr>
      <w:numPr>
        <w:numId w:val="9"/>
      </w:numPr>
      <w:spacing w:before="0" w:after="60"/>
      <w:ind w:left="794" w:hanging="397"/>
    </w:pPr>
  </w:style>
  <w:style w:type="paragraph" w:customStyle="1" w:styleId="Figureheading">
    <w:name w:val="Figure heading"/>
    <w:basedOn w:val="Normal"/>
    <w:next w:val="BodyText"/>
    <w:uiPriority w:val="2"/>
    <w:qFormat/>
    <w:rsid w:val="00064F5B"/>
    <w:pPr>
      <w:keepNext/>
      <w:spacing w:before="240" w:after="120" w:line="240" w:lineRule="auto"/>
    </w:pPr>
    <w:rPr>
      <w:b/>
      <w:noProof/>
      <w:sz w:val="20"/>
      <w:szCs w:val="24"/>
    </w:rPr>
  </w:style>
  <w:style w:type="character" w:styleId="FootnoteReference">
    <w:name w:val="footnote reference"/>
    <w:semiHidden/>
    <w:rsid w:val="003752D0"/>
    <w:rPr>
      <w:rFonts w:ascii="Calibri" w:hAnsi="Calibri"/>
      <w:color w:val="183C47"/>
      <w:sz w:val="22"/>
      <w:vertAlign w:val="superscript"/>
    </w:rPr>
  </w:style>
  <w:style w:type="paragraph" w:styleId="FootnoteText">
    <w:name w:val="footnote text"/>
    <w:basedOn w:val="Normal"/>
    <w:link w:val="FootnoteTextChar"/>
    <w:uiPriority w:val="99"/>
    <w:qFormat/>
    <w:rsid w:val="003752D0"/>
    <w:pPr>
      <w:spacing w:before="120" w:after="120" w:line="240" w:lineRule="auto"/>
      <w:ind w:left="284" w:hanging="284"/>
    </w:pPr>
    <w:rPr>
      <w:noProof/>
      <w:sz w:val="20"/>
      <w:szCs w:val="24"/>
    </w:rPr>
  </w:style>
  <w:style w:type="character" w:customStyle="1" w:styleId="FootnoteTextChar">
    <w:name w:val="Footnote Text Char"/>
    <w:link w:val="FootnoteText"/>
    <w:uiPriority w:val="99"/>
    <w:rsid w:val="003752D0"/>
    <w:rPr>
      <w:rFonts w:ascii="Calibri" w:eastAsia="Times New Roman" w:hAnsi="Calibri" w:cs="Times New Roman"/>
      <w:noProof/>
      <w:sz w:val="20"/>
      <w:szCs w:val="24"/>
      <w:lang w:eastAsia="en-NZ"/>
    </w:rPr>
  </w:style>
  <w:style w:type="character" w:styleId="Hyperlink">
    <w:name w:val="Hyperlink"/>
    <w:uiPriority w:val="99"/>
    <w:rsid w:val="00E844AF"/>
    <w:rPr>
      <w:rFonts w:asciiTheme="minorHAnsi" w:hAnsiTheme="minorHAnsi"/>
      <w:color w:val="1B556B" w:themeColor="accent6"/>
      <w:sz w:val="22"/>
      <w:u w:val="none"/>
    </w:rPr>
  </w:style>
  <w:style w:type="paragraph" w:customStyle="1" w:styleId="Imprint">
    <w:name w:val="Imprint"/>
    <w:basedOn w:val="Normal"/>
    <w:uiPriority w:val="99"/>
    <w:rsid w:val="00C45FBB"/>
    <w:pPr>
      <w:spacing w:before="120" w:after="120"/>
    </w:pPr>
  </w:style>
  <w:style w:type="paragraph" w:customStyle="1" w:styleId="Note">
    <w:name w:val="Note"/>
    <w:basedOn w:val="BodyText"/>
    <w:next w:val="Normal"/>
    <w:autoRedefine/>
    <w:uiPriority w:val="3"/>
    <w:qFormat/>
    <w:rsid w:val="001D52BC"/>
    <w:pPr>
      <w:spacing w:before="0"/>
      <w:ind w:left="397" w:hanging="397"/>
    </w:pPr>
    <w:rPr>
      <w:sz w:val="19"/>
    </w:rPr>
  </w:style>
  <w:style w:type="paragraph" w:customStyle="1" w:styleId="References">
    <w:name w:val="References"/>
    <w:basedOn w:val="Normal"/>
    <w:uiPriority w:val="2"/>
    <w:qFormat/>
    <w:rsid w:val="00C45FBB"/>
    <w:pPr>
      <w:spacing w:line="260" w:lineRule="atLeast"/>
    </w:pPr>
  </w:style>
  <w:style w:type="paragraph" w:customStyle="1" w:styleId="Source">
    <w:name w:val="Source"/>
    <w:basedOn w:val="Normal"/>
    <w:next w:val="Normal"/>
    <w:uiPriority w:val="2"/>
    <w:qFormat/>
    <w:rsid w:val="00E2088E"/>
    <w:pPr>
      <w:tabs>
        <w:tab w:val="left" w:pos="680"/>
      </w:tabs>
    </w:pPr>
    <w:rPr>
      <w:sz w:val="18"/>
    </w:rPr>
  </w:style>
  <w:style w:type="paragraph" w:styleId="Title">
    <w:name w:val="Title"/>
    <w:basedOn w:val="Normal"/>
    <w:next w:val="Title2"/>
    <w:link w:val="TitleChar"/>
    <w:uiPriority w:val="99"/>
    <w:qFormat/>
    <w:rsid w:val="0062537F"/>
    <w:pPr>
      <w:keepNext/>
      <w:tabs>
        <w:tab w:val="left" w:pos="851"/>
      </w:tabs>
      <w:spacing w:after="0" w:line="240" w:lineRule="auto"/>
      <w:outlineLvl w:val="0"/>
    </w:pPr>
    <w:rPr>
      <w:rFonts w:ascii="Georgia" w:hAnsi="Georgia"/>
      <w:b/>
      <w:bCs/>
      <w:color w:val="FFFFFF" w:themeColor="background1"/>
      <w:sz w:val="56"/>
      <w:szCs w:val="56"/>
    </w:rPr>
  </w:style>
  <w:style w:type="character" w:customStyle="1" w:styleId="TitleChar">
    <w:name w:val="Title Char"/>
    <w:basedOn w:val="DefaultParagraphFont"/>
    <w:link w:val="Title"/>
    <w:uiPriority w:val="99"/>
    <w:rsid w:val="0004552D"/>
    <w:rPr>
      <w:rFonts w:ascii="Georgia" w:eastAsia="Times New Roman" w:hAnsi="Georgia" w:cs="Times New Roman"/>
      <w:b/>
      <w:bCs/>
      <w:color w:val="FFFFFF" w:themeColor="background1"/>
      <w:sz w:val="56"/>
      <w:szCs w:val="56"/>
      <w:lang w:eastAsia="en-NZ"/>
    </w:rPr>
  </w:style>
  <w:style w:type="paragraph" w:styleId="Subtitle">
    <w:name w:val="Subtitle"/>
    <w:basedOn w:val="Heading3"/>
    <w:link w:val="SubtitleChar"/>
    <w:uiPriority w:val="99"/>
    <w:qFormat/>
    <w:rsid w:val="002E76DF"/>
    <w:pPr>
      <w:spacing w:before="120"/>
    </w:pPr>
    <w:rPr>
      <w:b w:val="0"/>
      <w:bCs w:val="0"/>
      <w:color w:val="FFFFFF" w:themeColor="background1"/>
    </w:rPr>
  </w:style>
  <w:style w:type="character" w:customStyle="1" w:styleId="SubtitleChar">
    <w:name w:val="Subtitle Char"/>
    <w:link w:val="Subtitle"/>
    <w:uiPriority w:val="99"/>
    <w:rsid w:val="0004552D"/>
    <w:rPr>
      <w:rFonts w:ascii="Georgia" w:eastAsia="Times New Roman" w:hAnsi="Georgia" w:cs="Times New Roman"/>
      <w:b/>
      <w:noProof/>
      <w:color w:val="FFFFFF" w:themeColor="background1"/>
      <w:sz w:val="32"/>
      <w:szCs w:val="32"/>
      <w:lang w:eastAsia="en-NZ"/>
    </w:rPr>
  </w:style>
  <w:style w:type="paragraph" w:customStyle="1" w:styleId="Tableheading">
    <w:name w:val="Table heading"/>
    <w:basedOn w:val="Normal"/>
    <w:next w:val="Normal"/>
    <w:autoRedefine/>
    <w:qFormat/>
    <w:rsid w:val="008E6682"/>
    <w:pPr>
      <w:tabs>
        <w:tab w:val="left" w:pos="397"/>
      </w:tabs>
      <w:spacing w:before="120" w:after="120"/>
    </w:pPr>
    <w:rPr>
      <w:b/>
      <w:bCs/>
      <w:sz w:val="20"/>
    </w:rPr>
  </w:style>
  <w:style w:type="paragraph" w:customStyle="1" w:styleId="TableText">
    <w:name w:val="TableText"/>
    <w:basedOn w:val="Normal"/>
    <w:qFormat/>
    <w:rsid w:val="00C774FC"/>
    <w:pPr>
      <w:spacing w:before="60" w:after="60" w:line="240" w:lineRule="atLeast"/>
    </w:pPr>
    <w:rPr>
      <w:sz w:val="18"/>
      <w:szCs w:val="20"/>
    </w:rPr>
  </w:style>
  <w:style w:type="paragraph" w:customStyle="1" w:styleId="TableTextbold">
    <w:name w:val="TableText bold"/>
    <w:basedOn w:val="TableText"/>
    <w:qFormat/>
    <w:rsid w:val="009F6FD9"/>
    <w:rPr>
      <w:b/>
    </w:rPr>
  </w:style>
  <w:style w:type="paragraph" w:styleId="TOC1">
    <w:name w:val="toc 1"/>
    <w:basedOn w:val="BodyText"/>
    <w:next w:val="BodyText"/>
    <w:uiPriority w:val="39"/>
    <w:rsid w:val="00096906"/>
    <w:pPr>
      <w:tabs>
        <w:tab w:val="right" w:pos="10206"/>
      </w:tabs>
      <w:spacing w:before="240" w:after="0"/>
      <w:ind w:left="567" w:hanging="567"/>
    </w:pPr>
  </w:style>
  <w:style w:type="paragraph" w:styleId="TOC2">
    <w:name w:val="toc 2"/>
    <w:basedOn w:val="Normal"/>
    <w:next w:val="Normal"/>
    <w:uiPriority w:val="39"/>
    <w:rsid w:val="00E844AF"/>
    <w:pPr>
      <w:tabs>
        <w:tab w:val="right" w:pos="10206"/>
      </w:tabs>
      <w:spacing w:before="60" w:after="60" w:line="240" w:lineRule="auto"/>
      <w:ind w:left="1134" w:hanging="567"/>
    </w:pPr>
    <w:rPr>
      <w:sz w:val="22"/>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qFormat/>
    <w:rsid w:val="003752D0"/>
    <w:pPr>
      <w:tabs>
        <w:tab w:val="left" w:pos="2835"/>
      </w:tabs>
      <w:spacing w:before="120" w:after="0" w:line="240" w:lineRule="auto"/>
    </w:pPr>
    <w:rPr>
      <w:noProof/>
      <w:szCs w:val="24"/>
    </w:rPr>
  </w:style>
  <w:style w:type="paragraph" w:customStyle="1" w:styleId="Footerodd">
    <w:name w:val="Footer odd"/>
    <w:basedOn w:val="Normal"/>
    <w:uiPriority w:val="1"/>
    <w:rsid w:val="00AB5AEA"/>
    <w:pPr>
      <w:tabs>
        <w:tab w:val="right" w:pos="8505"/>
        <w:tab w:val="right" w:pos="9072"/>
      </w:tabs>
      <w:spacing w:before="120" w:after="120" w:line="240" w:lineRule="auto"/>
    </w:pPr>
    <w:rPr>
      <w:sz w:val="20"/>
      <w:szCs w:val="24"/>
    </w:rPr>
  </w:style>
  <w:style w:type="paragraph" w:customStyle="1" w:styleId="Footereven">
    <w:name w:val="Footer even"/>
    <w:basedOn w:val="Normal"/>
    <w:uiPriority w:val="1"/>
    <w:rsid w:val="00AB5AEA"/>
    <w:pPr>
      <w:tabs>
        <w:tab w:val="left" w:pos="567"/>
      </w:tabs>
      <w:spacing w:before="120" w:after="120" w:line="240" w:lineRule="auto"/>
    </w:pPr>
    <w:rPr>
      <w:noProof/>
      <w:sz w:val="20"/>
      <w:szCs w:val="24"/>
    </w:rPr>
  </w:style>
  <w:style w:type="paragraph" w:customStyle="1" w:styleId="Numberedparagraph">
    <w:name w:val="Numbered paragraph"/>
    <w:basedOn w:val="Normal"/>
    <w:uiPriority w:val="2"/>
    <w:qFormat/>
    <w:rsid w:val="00E2088E"/>
    <w:pPr>
      <w:numPr>
        <w:numId w:val="5"/>
      </w:numPr>
    </w:pPr>
  </w:style>
  <w:style w:type="paragraph" w:customStyle="1" w:styleId="Sub-lista">
    <w:name w:val="Sub-list a"/>
    <w:aliases w:val="b"/>
    <w:basedOn w:val="Normal"/>
    <w:rsid w:val="0062537F"/>
    <w:pPr>
      <w:numPr>
        <w:numId w:val="13"/>
      </w:numPr>
      <w:spacing w:after="120"/>
    </w:pPr>
  </w:style>
  <w:style w:type="paragraph" w:styleId="EndnoteText">
    <w:name w:val="endnote text"/>
    <w:basedOn w:val="Normal"/>
    <w:link w:val="EndnoteTextChar"/>
    <w:uiPriority w:val="99"/>
    <w:rsid w:val="00E2088E"/>
    <w:pPr>
      <w:spacing w:after="60"/>
    </w:pPr>
    <w:rPr>
      <w:sz w:val="20"/>
    </w:rPr>
  </w:style>
  <w:style w:type="character" w:customStyle="1" w:styleId="EndnoteTextChar">
    <w:name w:val="Endnote Text Char"/>
    <w:link w:val="EndnoteText"/>
    <w:uiPriority w:val="99"/>
    <w:rsid w:val="0004552D"/>
    <w:rPr>
      <w:rFonts w:ascii="Calibri" w:eastAsia="Times New Roman" w:hAnsi="Calibri" w:cs="Times New Roman"/>
      <w:sz w:val="20"/>
      <w:lang w:eastAsia="en-NZ"/>
    </w:rPr>
  </w:style>
  <w:style w:type="paragraph" w:styleId="TOC3">
    <w:name w:val="toc 3"/>
    <w:basedOn w:val="Normal"/>
    <w:next w:val="Normal"/>
    <w:autoRedefine/>
    <w:semiHidden/>
    <w:rsid w:val="00E2088E"/>
    <w:pPr>
      <w:ind w:left="440"/>
    </w:pPr>
  </w:style>
  <w:style w:type="paragraph" w:styleId="TableofFigures">
    <w:name w:val="table of figures"/>
    <w:basedOn w:val="Normal"/>
    <w:next w:val="Normal"/>
    <w:uiPriority w:val="99"/>
    <w:rsid w:val="00837CB1"/>
    <w:pPr>
      <w:tabs>
        <w:tab w:val="right" w:pos="10206"/>
      </w:tabs>
      <w:ind w:left="1134" w:hanging="1134"/>
    </w:pPr>
  </w:style>
  <w:style w:type="paragraph" w:customStyle="1" w:styleId="Sub-listi">
    <w:name w:val="Sub-list i"/>
    <w:aliases w:val="ii"/>
    <w:basedOn w:val="BodyText"/>
    <w:rsid w:val="0062537F"/>
    <w:pPr>
      <w:numPr>
        <w:numId w:val="14"/>
      </w:numPr>
    </w:pPr>
  </w:style>
  <w:style w:type="paragraph" w:customStyle="1" w:styleId="TableBullet">
    <w:name w:val="TableBullet"/>
    <w:basedOn w:val="Bullet"/>
    <w:qFormat/>
    <w:rsid w:val="00DA2EDF"/>
    <w:pPr>
      <w:numPr>
        <w:numId w:val="10"/>
      </w:numPr>
      <w:tabs>
        <w:tab w:val="left" w:pos="397"/>
      </w:tabs>
      <w:spacing w:line="240" w:lineRule="atLeast"/>
    </w:pPr>
    <w:rPr>
      <w:rFonts w:cs="Arial"/>
      <w:sz w:val="18"/>
      <w:szCs w:val="16"/>
    </w:rPr>
  </w:style>
  <w:style w:type="paragraph" w:customStyle="1" w:styleId="TableDash">
    <w:name w:val="TableDash"/>
    <w:basedOn w:val="TableBullet"/>
    <w:qFormat/>
    <w:rsid w:val="003215EE"/>
    <w:pPr>
      <w:numPr>
        <w:numId w:val="25"/>
      </w:numPr>
      <w:spacing w:after="50"/>
      <w:ind w:left="567" w:hanging="170"/>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qFormat/>
    <w:rsid w:val="00E2088E"/>
    <w:rPr>
      <w:b/>
      <w:bCs/>
    </w:rPr>
  </w:style>
  <w:style w:type="paragraph" w:customStyle="1" w:styleId="Boxa">
    <w:name w:val="Box a"/>
    <w:aliases w:val="b list"/>
    <w:basedOn w:val="Sub-listi"/>
    <w:semiHidden/>
    <w:qFormat/>
    <w:rsid w:val="003752D0"/>
    <w:pPr>
      <w:numPr>
        <w:ilvl w:val="1"/>
        <w:numId w:val="22"/>
      </w:numPr>
      <w:pBdr>
        <w:top w:val="single" w:sz="6" w:space="15" w:color="0092CF"/>
        <w:left w:val="single" w:sz="6" w:space="15" w:color="0092CF"/>
        <w:bottom w:val="single" w:sz="6" w:space="15" w:color="0092CF"/>
        <w:right w:val="single" w:sz="6" w:space="15" w:color="0092CF"/>
      </w:pBdr>
      <w:tabs>
        <w:tab w:val="left" w:pos="426"/>
      </w:tabs>
      <w:spacing w:after="0"/>
      <w:ind w:right="284"/>
    </w:pPr>
    <w:rPr>
      <w:color w:val="0092CF"/>
      <w:sz w:val="20"/>
      <w:szCs w:val="20"/>
    </w:rPr>
  </w:style>
  <w:style w:type="character" w:styleId="EndnoteReference">
    <w:name w:val="endnote reference"/>
    <w:uiPriority w:val="99"/>
    <w:unhideWhenUsed/>
    <w:rsid w:val="00E2088E"/>
    <w:rPr>
      <w:vertAlign w:val="superscript"/>
    </w:rPr>
  </w:style>
  <w:style w:type="character" w:styleId="FollowedHyperlink">
    <w:name w:val="FollowedHyperlink"/>
    <w:uiPriority w:val="99"/>
    <w:rsid w:val="00E2088E"/>
    <w:rPr>
      <w:color w:val="800080"/>
      <w:u w:val="none"/>
    </w:rPr>
  </w:style>
  <w:style w:type="paragraph" w:customStyle="1" w:styleId="BoxBullet">
    <w:name w:val="Box Bullet"/>
    <w:basedOn w:val="Normal"/>
    <w:semiHidden/>
    <w:rsid w:val="003752D0"/>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noProof/>
      <w:szCs w:val="20"/>
      <w:lang w:eastAsia="en-GB"/>
    </w:rPr>
  </w:style>
  <w:style w:type="paragraph" w:customStyle="1" w:styleId="BoxHeading0">
    <w:name w:val="BoxHeading"/>
    <w:basedOn w:val="Normal"/>
    <w:next w:val="Normal"/>
    <w:uiPriority w:val="2"/>
    <w:rsid w:val="003752D0"/>
    <w:pPr>
      <w:pBdr>
        <w:top w:val="single" w:sz="6" w:space="15" w:color="auto"/>
        <w:left w:val="single" w:sz="6" w:space="15" w:color="auto"/>
        <w:bottom w:val="single" w:sz="6" w:space="15" w:color="auto"/>
        <w:right w:val="single" w:sz="6" w:space="15" w:color="auto"/>
      </w:pBdr>
      <w:spacing w:before="120" w:after="240" w:line="240" w:lineRule="auto"/>
      <w:ind w:left="284" w:right="284"/>
      <w:jc w:val="both"/>
    </w:pPr>
    <w:rPr>
      <w:rFonts w:ascii="Arial" w:hAnsi="Arial"/>
      <w:b/>
      <w:noProof/>
      <w:sz w:val="22"/>
      <w:szCs w:val="20"/>
      <w:lang w:eastAsia="en-GB"/>
    </w:rPr>
  </w:style>
  <w:style w:type="character" w:customStyle="1" w:styleId="Heading6Char">
    <w:name w:val="Heading 6 Char"/>
    <w:link w:val="Heading6"/>
    <w:semiHidden/>
    <w:rsid w:val="0004552D"/>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imes New Roman" w:hAnsi="Arial" w:cs="Times New Roman"/>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2D47DE"/>
    <w:rPr>
      <w:rFonts w:ascii="Calibri" w:eastAsia="Times New Roman" w:hAnsi="Calibri" w:cs="Times New Roman"/>
      <w:noProof/>
      <w:szCs w:val="20"/>
      <w:lang w:eastAsia="en-NZ"/>
    </w:rPr>
  </w:style>
  <w:style w:type="paragraph" w:customStyle="1" w:styleId="CASESTUDYHEADING">
    <w:name w:val="CASE STUDY HEADING"/>
    <w:basedOn w:val="BodyText"/>
    <w:uiPriority w:val="18"/>
    <w:qFormat/>
    <w:rsid w:val="003752D0"/>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6"/>
      </w:numPr>
    </w:pPr>
  </w:style>
  <w:style w:type="numbering" w:customStyle="1" w:styleId="Style2">
    <w:name w:val="Style2"/>
    <w:uiPriority w:val="99"/>
    <w:rsid w:val="00E2088E"/>
    <w:pPr>
      <w:numPr>
        <w:numId w:val="7"/>
      </w:numPr>
    </w:pPr>
  </w:style>
  <w:style w:type="paragraph" w:customStyle="1" w:styleId="Greenbullet-casestudytables">
    <w:name w:val="Green bullet - case study tables"/>
    <w:basedOn w:val="Bullet"/>
    <w:uiPriority w:val="18"/>
    <w:qFormat/>
    <w:rsid w:val="003752D0"/>
    <w:pPr>
      <w:numPr>
        <w:numId w:val="21"/>
      </w:numPr>
      <w:tabs>
        <w:tab w:val="left" w:pos="397"/>
      </w:tabs>
      <w:ind w:right="284"/>
    </w:pPr>
    <w:rPr>
      <w:color w:val="0F7B7D"/>
    </w:rPr>
  </w:style>
  <w:style w:type="paragraph" w:customStyle="1" w:styleId="Greentext-casestudytables">
    <w:name w:val="Green text - case study tables"/>
    <w:basedOn w:val="BodyText"/>
    <w:uiPriority w:val="18"/>
    <w:qFormat/>
    <w:rsid w:val="003752D0"/>
    <w:pPr>
      <w:ind w:left="284" w:right="284"/>
    </w:pPr>
    <w:rPr>
      <w:color w:val="0F7B7D"/>
    </w:rPr>
  </w:style>
  <w:style w:type="paragraph" w:customStyle="1" w:styleId="Greenheading-casestudytables">
    <w:name w:val="Green heading - case study tables"/>
    <w:basedOn w:val="Greentext-casestudytables"/>
    <w:next w:val="Greentext-casestudytables"/>
    <w:uiPriority w:val="18"/>
    <w:qFormat/>
    <w:rsid w:val="003752D0"/>
    <w:pPr>
      <w:keepNext/>
      <w:spacing w:before="240" w:after="0"/>
    </w:pPr>
    <w:rPr>
      <w:rFonts w:ascii="Georgia" w:hAnsi="Georgia"/>
      <w:b/>
      <w:sz w:val="32"/>
    </w:rPr>
  </w:style>
  <w:style w:type="numbering" w:customStyle="1" w:styleId="Style3">
    <w:name w:val="Style3"/>
    <w:uiPriority w:val="99"/>
    <w:rsid w:val="00E2088E"/>
    <w:pPr>
      <w:numPr>
        <w:numId w:val="8"/>
      </w:numPr>
    </w:pPr>
  </w:style>
  <w:style w:type="paragraph" w:customStyle="1" w:styleId="Blueboxtext">
    <w:name w:val="Blue box text"/>
    <w:basedOn w:val="Normal"/>
    <w:uiPriority w:val="18"/>
    <w:qFormat/>
    <w:rsid w:val="00C774FC"/>
    <w:pPr>
      <w:spacing w:before="120" w:after="120" w:line="240" w:lineRule="auto"/>
      <w:ind w:left="284" w:right="284"/>
    </w:pPr>
    <w:rPr>
      <w:color w:val="1C556C"/>
      <w:sz w:val="20"/>
      <w:szCs w:val="24"/>
    </w:rPr>
  </w:style>
  <w:style w:type="paragraph" w:customStyle="1" w:styleId="Blue-boxbullet">
    <w:name w:val="Blue-box bullet"/>
    <w:basedOn w:val="Normal"/>
    <w:uiPriority w:val="18"/>
    <w:qFormat/>
    <w:rsid w:val="00C774FC"/>
    <w:pPr>
      <w:numPr>
        <w:numId w:val="1"/>
      </w:numPr>
      <w:tabs>
        <w:tab w:val="left" w:pos="680"/>
      </w:tabs>
      <w:spacing w:after="120" w:line="240" w:lineRule="auto"/>
      <w:ind w:right="284"/>
    </w:pPr>
    <w:rPr>
      <w:noProof/>
      <w:color w:val="1C556C"/>
      <w:sz w:val="20"/>
      <w:szCs w:val="24"/>
    </w:rPr>
  </w:style>
  <w:style w:type="paragraph" w:customStyle="1" w:styleId="Blueboxheading">
    <w:name w:val="Blue box heading"/>
    <w:basedOn w:val="Boxheading"/>
    <w:next w:val="Blueboxtext"/>
    <w:uiPriority w:val="18"/>
    <w:qFormat/>
    <w:rsid w:val="00857D6F"/>
  </w:style>
  <w:style w:type="paragraph" w:customStyle="1" w:styleId="Blue-boxsub-bullet">
    <w:name w:val="Blue-box sub-bullet"/>
    <w:basedOn w:val="Blueboxtext"/>
    <w:uiPriority w:val="18"/>
    <w:qFormat/>
    <w:rsid w:val="003752D0"/>
    <w:pPr>
      <w:numPr>
        <w:numId w:val="18"/>
      </w:numPr>
      <w:spacing w:before="0"/>
    </w:pPr>
    <w:rPr>
      <w:szCs w:val="20"/>
    </w:rPr>
  </w:style>
  <w:style w:type="paragraph" w:customStyle="1" w:styleId="Greensub-bullet-casestudytables">
    <w:name w:val="Green sub-bullet - case study tables"/>
    <w:basedOn w:val="Greentext-casestudytables"/>
    <w:uiPriority w:val="18"/>
    <w:qFormat/>
    <w:rsid w:val="003752D0"/>
    <w:pPr>
      <w:numPr>
        <w:ilvl w:val="1"/>
        <w:numId w:val="21"/>
      </w:numPr>
      <w:spacing w:before="0"/>
    </w:pPr>
  </w:style>
  <w:style w:type="numbering" w:customStyle="1" w:styleId="Bullets">
    <w:name w:val="Bullets"/>
    <w:uiPriority w:val="99"/>
    <w:rsid w:val="00E2088E"/>
    <w:pPr>
      <w:numPr>
        <w:numId w:val="2"/>
      </w:numPr>
    </w:pPr>
  </w:style>
  <w:style w:type="numbering" w:customStyle="1" w:styleId="Bulletss">
    <w:name w:val="Bulletss"/>
    <w:uiPriority w:val="99"/>
    <w:rsid w:val="00E2088E"/>
    <w:pPr>
      <w:numPr>
        <w:numId w:val="3"/>
      </w:numPr>
    </w:pPr>
  </w:style>
  <w:style w:type="paragraph" w:customStyle="1" w:styleId="Title2">
    <w:name w:val="Title 2"/>
    <w:basedOn w:val="Title"/>
    <w:uiPriority w:val="99"/>
    <w:qFormat/>
    <w:rsid w:val="0062537F"/>
    <w:rPr>
      <w:b w:val="0"/>
      <w:bCs w:val="0"/>
    </w:rPr>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LeadCopy">
    <w:name w:val="Lead Copy"/>
    <w:basedOn w:val="Heading5"/>
    <w:uiPriority w:val="9"/>
    <w:qFormat/>
    <w:rsid w:val="0062537F"/>
    <w:pPr>
      <w:spacing w:before="120"/>
    </w:pPr>
    <w:rPr>
      <w:rFonts w:ascii="Georgia" w:hAnsi="Georgia"/>
      <w:b w:val="0"/>
      <w:bCs w:val="0"/>
      <w:color w:val="1B556B"/>
      <w:sz w:val="36"/>
      <w:szCs w:val="36"/>
    </w:rPr>
  </w:style>
  <w:style w:type="paragraph" w:customStyle="1" w:styleId="TitleOverline">
    <w:name w:val="Title Overline"/>
    <w:basedOn w:val="Heading4"/>
    <w:uiPriority w:val="99"/>
    <w:qFormat/>
    <w:rsid w:val="00837CB1"/>
    <w:pPr>
      <w:spacing w:line="280" w:lineRule="atLeast"/>
    </w:pPr>
    <w:rPr>
      <w:color w:val="FFFFFF" w:themeColor="background1"/>
    </w:rPr>
  </w:style>
  <w:style w:type="paragraph" w:styleId="TOCHeading">
    <w:name w:val="TOC Heading"/>
    <w:basedOn w:val="Heading3"/>
    <w:next w:val="Normal"/>
    <w:uiPriority w:val="39"/>
    <w:qFormat/>
    <w:rsid w:val="00837CB1"/>
    <w:pPr>
      <w:spacing w:before="600" w:after="240"/>
    </w:pPr>
  </w:style>
  <w:style w:type="table" w:customStyle="1" w:styleId="CaseStudy">
    <w:name w:val="Case Study"/>
    <w:basedOn w:val="TableNormal"/>
    <w:uiPriority w:val="99"/>
    <w:rsid w:val="003752D0"/>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qFormat/>
    <w:rsid w:val="00CE55DC"/>
    <w:pPr>
      <w:ind w:left="283" w:right="284"/>
      <w:jc w:val="both"/>
    </w:pPr>
    <w:rPr>
      <w:color w:val="FFFFFF" w:themeColor="background1"/>
    </w:rPr>
  </w:style>
  <w:style w:type="table" w:customStyle="1" w:styleId="BlueBox">
    <w:name w:val="Blue Box"/>
    <w:basedOn w:val="TableNormal"/>
    <w:uiPriority w:val="99"/>
    <w:rsid w:val="003752D0"/>
    <w:pPr>
      <w:spacing w:after="0" w:line="240" w:lineRule="auto"/>
    </w:pPr>
    <w:tblPr/>
    <w:tcPr>
      <w:shd w:val="clear" w:color="auto" w:fill="D2DDE2"/>
    </w:tcPr>
  </w:style>
  <w:style w:type="paragraph" w:customStyle="1" w:styleId="Box">
    <w:name w:val="Box"/>
    <w:basedOn w:val="Normal"/>
    <w:uiPriority w:val="2"/>
    <w:rsid w:val="00195B73"/>
    <w:pPr>
      <w:pBdr>
        <w:top w:val="single" w:sz="6" w:space="15" w:color="auto"/>
        <w:left w:val="single" w:sz="6" w:space="15" w:color="auto"/>
        <w:bottom w:val="single" w:sz="6" w:space="15" w:color="auto"/>
        <w:right w:val="single" w:sz="6" w:space="15" w:color="auto"/>
      </w:pBdr>
      <w:spacing w:before="120" w:after="120" w:line="240" w:lineRule="auto"/>
      <w:ind w:left="284" w:right="284"/>
    </w:pPr>
    <w:rPr>
      <w:rFonts w:ascii="Arial" w:hAnsi="Arial"/>
      <w:sz w:val="20"/>
      <w:szCs w:val="20"/>
      <w:lang w:eastAsia="en-US"/>
    </w:rPr>
  </w:style>
  <w:style w:type="paragraph" w:customStyle="1" w:styleId="BoxBullet0">
    <w:name w:val="BoxBullet"/>
    <w:basedOn w:val="Box"/>
    <w:uiPriority w:val="2"/>
    <w:rsid w:val="00195B73"/>
    <w:pPr>
      <w:tabs>
        <w:tab w:val="num" w:pos="851"/>
      </w:tabs>
      <w:ind w:left="851" w:hanging="567"/>
    </w:pPr>
  </w:style>
  <w:style w:type="paragraph" w:customStyle="1" w:styleId="Heading">
    <w:name w:val="Heading"/>
    <w:basedOn w:val="Heading1"/>
    <w:next w:val="Normal"/>
    <w:uiPriority w:val="99"/>
    <w:rsid w:val="00195B73"/>
    <w:pPr>
      <w:keepNext w:val="0"/>
      <w:tabs>
        <w:tab w:val="clear" w:pos="851"/>
      </w:tabs>
      <w:spacing w:before="120"/>
      <w:outlineLvl w:val="9"/>
    </w:pPr>
    <w:rPr>
      <w:rFonts w:ascii="Calibri" w:hAnsi="Calibri"/>
      <w:bCs w:val="0"/>
      <w:color w:val="1C556C"/>
      <w:sz w:val="44"/>
      <w:szCs w:val="20"/>
      <w:lang w:eastAsia="en-US"/>
    </w:rPr>
  </w:style>
  <w:style w:type="paragraph" w:customStyle="1" w:styleId="Dash">
    <w:name w:val="Dash"/>
    <w:basedOn w:val="Normal"/>
    <w:uiPriority w:val="1"/>
    <w:semiHidden/>
    <w:rsid w:val="00195B73"/>
    <w:pPr>
      <w:tabs>
        <w:tab w:val="left" w:pos="794"/>
      </w:tabs>
      <w:spacing w:before="60" w:after="120" w:line="240" w:lineRule="auto"/>
      <w:ind w:left="794" w:hanging="397"/>
    </w:pPr>
    <w:rPr>
      <w:sz w:val="22"/>
      <w:szCs w:val="20"/>
      <w:lang w:eastAsia="en-US"/>
    </w:rPr>
  </w:style>
  <w:style w:type="paragraph" w:customStyle="1" w:styleId="Figure">
    <w:name w:val="Figure"/>
    <w:basedOn w:val="Normal"/>
    <w:next w:val="Normal"/>
    <w:uiPriority w:val="1"/>
    <w:rsid w:val="00195B73"/>
    <w:pPr>
      <w:keepNext/>
      <w:spacing w:before="120" w:after="120" w:line="240" w:lineRule="auto"/>
      <w:ind w:left="1134" w:hanging="1134"/>
    </w:pPr>
    <w:rPr>
      <w:rFonts w:ascii="Arial" w:hAnsi="Arial"/>
      <w:b/>
      <w:sz w:val="20"/>
      <w:szCs w:val="20"/>
      <w:lang w:eastAsia="en-US"/>
    </w:rPr>
  </w:style>
  <w:style w:type="character" w:styleId="PageNumber">
    <w:name w:val="page number"/>
    <w:semiHidden/>
    <w:rsid w:val="00195B73"/>
    <w:rPr>
      <w:rFonts w:ascii="Arial" w:hAnsi="Arial"/>
      <w:b/>
      <w:sz w:val="20"/>
      <w:lang w:val="en-NZ"/>
    </w:rPr>
  </w:style>
  <w:style w:type="paragraph" w:customStyle="1" w:styleId="Table">
    <w:name w:val="Table"/>
    <w:basedOn w:val="Normal"/>
    <w:next w:val="Normal"/>
    <w:rsid w:val="00195B73"/>
    <w:pPr>
      <w:keepNext/>
      <w:spacing w:before="120" w:after="120" w:line="240" w:lineRule="auto"/>
      <w:ind w:left="1134" w:hanging="1134"/>
    </w:pPr>
    <w:rPr>
      <w:rFonts w:ascii="Arial" w:hAnsi="Arial"/>
      <w:b/>
      <w:sz w:val="20"/>
      <w:szCs w:val="20"/>
      <w:lang w:eastAsia="en-US"/>
    </w:rPr>
  </w:style>
  <w:style w:type="paragraph" w:styleId="CommentText">
    <w:name w:val="annotation text"/>
    <w:basedOn w:val="Normal"/>
    <w:link w:val="CommentTextChar"/>
    <w:semiHidden/>
    <w:rsid w:val="00195B73"/>
    <w:pPr>
      <w:spacing w:before="120" w:after="120" w:line="240" w:lineRule="auto"/>
    </w:pPr>
    <w:rPr>
      <w:sz w:val="20"/>
      <w:szCs w:val="20"/>
      <w:lang w:eastAsia="en-US"/>
    </w:rPr>
  </w:style>
  <w:style w:type="character" w:customStyle="1" w:styleId="CommentTextChar">
    <w:name w:val="Comment Text Char"/>
    <w:basedOn w:val="DefaultParagraphFont"/>
    <w:link w:val="CommentText"/>
    <w:semiHidden/>
    <w:rsid w:val="00195B73"/>
    <w:rPr>
      <w:rFonts w:ascii="Calibri" w:eastAsia="Times New Roman" w:hAnsi="Calibri" w:cs="Times New Roman"/>
      <w:sz w:val="20"/>
      <w:szCs w:val="20"/>
    </w:rPr>
  </w:style>
  <w:style w:type="character" w:styleId="UnresolvedMention">
    <w:name w:val="Unresolved Mention"/>
    <w:uiPriority w:val="99"/>
    <w:unhideWhenUsed/>
    <w:rsid w:val="00195B73"/>
    <w:rPr>
      <w:color w:val="605E5C"/>
      <w:shd w:val="clear" w:color="auto" w:fill="E1DFDD"/>
    </w:rPr>
  </w:style>
  <w:style w:type="paragraph" w:customStyle="1" w:styleId="text">
    <w:name w:val="text"/>
    <w:basedOn w:val="Normal"/>
    <w:semiHidden/>
    <w:rsid w:val="00195B73"/>
    <w:pPr>
      <w:spacing w:before="100" w:beforeAutospacing="1" w:after="100" w:afterAutospacing="1" w:line="240" w:lineRule="auto"/>
    </w:pPr>
    <w:rPr>
      <w:rFonts w:ascii="Times New Roman" w:hAnsi="Times New Roman"/>
      <w:szCs w:val="24"/>
    </w:rPr>
  </w:style>
  <w:style w:type="character" w:customStyle="1" w:styleId="label">
    <w:name w:val="label"/>
    <w:basedOn w:val="DefaultParagraphFont"/>
    <w:uiPriority w:val="99"/>
    <w:rsid w:val="00195B73"/>
  </w:style>
  <w:style w:type="character" w:styleId="Mention">
    <w:name w:val="Mention"/>
    <w:basedOn w:val="DefaultParagraphFont"/>
    <w:uiPriority w:val="99"/>
    <w:unhideWhenUsed/>
    <w:rsid w:val="00D00393"/>
    <w:rPr>
      <w:color w:val="2B579A"/>
      <w:shd w:val="clear" w:color="auto" w:fill="E1DFDD"/>
    </w:rPr>
  </w:style>
  <w:style w:type="character" w:customStyle="1" w:styleId="normaltextrun">
    <w:name w:val="normaltextrun"/>
    <w:basedOn w:val="DefaultParagraphFont"/>
    <w:rsid w:val="00482388"/>
  </w:style>
  <w:style w:type="character" w:customStyle="1" w:styleId="eop">
    <w:name w:val="eop"/>
    <w:basedOn w:val="DefaultParagraphFont"/>
    <w:rsid w:val="005628A0"/>
  </w:style>
  <w:style w:type="table" w:customStyle="1" w:styleId="LightGrid-Accent11">
    <w:name w:val="Light Grid - Accent 11"/>
    <w:basedOn w:val="TableNormal"/>
    <w:uiPriority w:val="62"/>
    <w:rsid w:val="0064586B"/>
    <w:pPr>
      <w:spacing w:before="60" w:after="60" w:line="240" w:lineRule="atLeast"/>
    </w:pPr>
    <w:rPr>
      <w:rFonts w:ascii="Calibri" w:eastAsia="Calibri" w:hAnsi="Calibri" w:cs="Times New Roman"/>
      <w:sz w:val="18"/>
      <w:szCs w:val="20"/>
      <w:lang w:eastAsia="en-NZ"/>
    </w:rPr>
    <w:tblPr>
      <w:tblStyleRowBandSize w:val="1"/>
      <w:tblStyleColBandSize w:val="1"/>
      <w:tblInd w:w="0" w:type="nil"/>
      <w:tblBorders>
        <w:bottom w:val="single" w:sz="4" w:space="0" w:color="1C556C"/>
        <w:insideH w:val="single" w:sz="4" w:space="0" w:color="1C556C"/>
        <w:insideV w:val="single" w:sz="4" w:space="0" w:color="1C556C"/>
      </w:tblBorders>
    </w:tblPr>
    <w:tcPr>
      <w:shd w:val="clear" w:color="auto" w:fill="FFFFFF" w:themeFill="background1"/>
    </w:tcPr>
    <w:tblStylePr w:type="firstRow">
      <w:pPr>
        <w:spacing w:beforeLines="0" w:before="0" w:beforeAutospacing="0" w:afterLines="0" w:after="0" w:afterAutospacing="0" w:line="240" w:lineRule="auto"/>
      </w:pPr>
      <w:rPr>
        <w:rFonts w:ascii="Calibri" w:eastAsia="Times New Roman" w:hAnsi="Calibri" w:cs="Times New Roman" w:hint="default"/>
        <w:b/>
        <w:bCs/>
        <w:color w:val="FFFFFF" w:themeColor="background1"/>
        <w:sz w:val="18"/>
        <w:szCs w:val="18"/>
      </w:rPr>
      <w:tblPr/>
      <w:tcPr>
        <w:tcBorders>
          <w:top w:val="single" w:sz="2" w:space="0" w:color="1C556C"/>
          <w:left w:val="nil"/>
          <w:bottom w:val="single" w:sz="2" w:space="0" w:color="1C556C"/>
          <w:right w:val="nil"/>
          <w:insideH w:val="nil"/>
          <w:insideV w:val="single" w:sz="2" w:space="0" w:color="1C556C"/>
        </w:tcBorders>
        <w:shd w:val="clear" w:color="auto" w:fill="1B556B" w:themeFill="text2"/>
      </w:tcPr>
    </w:tblStylePr>
    <w:tblStylePr w:type="lastRow">
      <w:pPr>
        <w:spacing w:beforeLines="0" w:before="0" w:beforeAutospacing="0" w:afterLines="0" w:after="0" w:afterAutospacing="0" w:line="240" w:lineRule="auto"/>
      </w:pPr>
      <w:rPr>
        <w:rFonts w:ascii="Calibri" w:eastAsia="Times New Roman" w:hAnsi="Calibri" w:cs="Times New Roman" w:hint="default"/>
        <w:b/>
        <w:bCs/>
        <w:sz w:val="18"/>
        <w:szCs w:val="18"/>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libri" w:eastAsia="Times New Roman" w:hAnsi="Calibri" w:cs="Times New Roman" w:hint="default"/>
        <w:b w:val="0"/>
        <w:bCs/>
        <w:sz w:val="18"/>
        <w:szCs w:val="18"/>
      </w:rPr>
    </w:tblStylePr>
    <w:tblStylePr w:type="lastCol">
      <w:rPr>
        <w:rFonts w:ascii="Franklin Gothic Medium" w:eastAsia="Times New Roman" w:hAnsi="Franklin Gothic Medium" w:cs="Times New Roman" w:hint="eastAsia"/>
        <w:b/>
        <w:bCs/>
      </w:rPr>
      <w:tblPr/>
      <w:tcPr>
        <w:tcBorders>
          <w:top w:val="single" w:sz="8" w:space="0" w:color="1C556C"/>
          <w:left w:val="single" w:sz="8" w:space="0" w:color="1C556C"/>
          <w:bottom w:val="single" w:sz="8" w:space="0" w:color="1C556C"/>
          <w:right w:val="single" w:sz="8" w:space="0" w:color="1C556C"/>
        </w:tcBorders>
      </w:tcPr>
    </w:tblStylePr>
    <w:tblStylePr w:type="band2Vert">
      <w:rPr>
        <w:rFonts w:ascii="Calibri" w:hAnsi="Calibri" w:cs="Calibri" w:hint="default"/>
        <w:sz w:val="18"/>
        <w:szCs w:val="18"/>
      </w:rPr>
    </w:tblStylePr>
    <w:tblStylePr w:type="band1Horz">
      <w:rPr>
        <w:rFonts w:ascii="Calibri" w:hAnsi="Calibri" w:cs="Calibri" w:hint="default"/>
        <w:sz w:val="18"/>
        <w:szCs w:val="18"/>
      </w:rPr>
    </w:tblStylePr>
  </w:style>
  <w:style w:type="paragraph" w:customStyle="1" w:styleId="Tablenumbered">
    <w:name w:val="Table numbered"/>
    <w:basedOn w:val="Normal"/>
    <w:qFormat/>
    <w:rsid w:val="00181A91"/>
    <w:pPr>
      <w:numPr>
        <w:numId w:val="49"/>
      </w:numPr>
      <w:spacing w:after="60" w:line="240" w:lineRule="atLeast"/>
    </w:pPr>
    <w:rPr>
      <w:rFonts w:eastAsiaTheme="majorEastAsia"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7175">
      <w:bodyDiv w:val="1"/>
      <w:marLeft w:val="0"/>
      <w:marRight w:val="0"/>
      <w:marTop w:val="0"/>
      <w:marBottom w:val="0"/>
      <w:divBdr>
        <w:top w:val="none" w:sz="0" w:space="0" w:color="auto"/>
        <w:left w:val="none" w:sz="0" w:space="0" w:color="auto"/>
        <w:bottom w:val="none" w:sz="0" w:space="0" w:color="auto"/>
        <w:right w:val="none" w:sz="0" w:space="0" w:color="auto"/>
      </w:divBdr>
    </w:div>
    <w:div w:id="60951309">
      <w:bodyDiv w:val="1"/>
      <w:marLeft w:val="0"/>
      <w:marRight w:val="0"/>
      <w:marTop w:val="0"/>
      <w:marBottom w:val="0"/>
      <w:divBdr>
        <w:top w:val="none" w:sz="0" w:space="0" w:color="auto"/>
        <w:left w:val="none" w:sz="0" w:space="0" w:color="auto"/>
        <w:bottom w:val="none" w:sz="0" w:space="0" w:color="auto"/>
        <w:right w:val="none" w:sz="0" w:space="0" w:color="auto"/>
      </w:divBdr>
    </w:div>
    <w:div w:id="190997396">
      <w:bodyDiv w:val="1"/>
      <w:marLeft w:val="0"/>
      <w:marRight w:val="0"/>
      <w:marTop w:val="0"/>
      <w:marBottom w:val="0"/>
      <w:divBdr>
        <w:top w:val="none" w:sz="0" w:space="0" w:color="auto"/>
        <w:left w:val="none" w:sz="0" w:space="0" w:color="auto"/>
        <w:bottom w:val="none" w:sz="0" w:space="0" w:color="auto"/>
        <w:right w:val="none" w:sz="0" w:space="0" w:color="auto"/>
      </w:divBdr>
      <w:divsChild>
        <w:div w:id="114720115">
          <w:marLeft w:val="0"/>
          <w:marRight w:val="0"/>
          <w:marTop w:val="0"/>
          <w:marBottom w:val="0"/>
          <w:divBdr>
            <w:top w:val="none" w:sz="0" w:space="0" w:color="auto"/>
            <w:left w:val="none" w:sz="0" w:space="0" w:color="auto"/>
            <w:bottom w:val="none" w:sz="0" w:space="0" w:color="auto"/>
            <w:right w:val="none" w:sz="0" w:space="0" w:color="auto"/>
          </w:divBdr>
        </w:div>
        <w:div w:id="440296317">
          <w:marLeft w:val="0"/>
          <w:marRight w:val="0"/>
          <w:marTop w:val="0"/>
          <w:marBottom w:val="0"/>
          <w:divBdr>
            <w:top w:val="none" w:sz="0" w:space="0" w:color="auto"/>
            <w:left w:val="none" w:sz="0" w:space="0" w:color="auto"/>
            <w:bottom w:val="none" w:sz="0" w:space="0" w:color="auto"/>
            <w:right w:val="none" w:sz="0" w:space="0" w:color="auto"/>
          </w:divBdr>
        </w:div>
        <w:div w:id="748581686">
          <w:marLeft w:val="0"/>
          <w:marRight w:val="0"/>
          <w:marTop w:val="0"/>
          <w:marBottom w:val="0"/>
          <w:divBdr>
            <w:top w:val="none" w:sz="0" w:space="0" w:color="auto"/>
            <w:left w:val="none" w:sz="0" w:space="0" w:color="auto"/>
            <w:bottom w:val="none" w:sz="0" w:space="0" w:color="auto"/>
            <w:right w:val="none" w:sz="0" w:space="0" w:color="auto"/>
          </w:divBdr>
        </w:div>
        <w:div w:id="1431317838">
          <w:marLeft w:val="0"/>
          <w:marRight w:val="0"/>
          <w:marTop w:val="0"/>
          <w:marBottom w:val="0"/>
          <w:divBdr>
            <w:top w:val="none" w:sz="0" w:space="0" w:color="auto"/>
            <w:left w:val="none" w:sz="0" w:space="0" w:color="auto"/>
            <w:bottom w:val="none" w:sz="0" w:space="0" w:color="auto"/>
            <w:right w:val="none" w:sz="0" w:space="0" w:color="auto"/>
          </w:divBdr>
        </w:div>
        <w:div w:id="1780760768">
          <w:marLeft w:val="0"/>
          <w:marRight w:val="0"/>
          <w:marTop w:val="0"/>
          <w:marBottom w:val="0"/>
          <w:divBdr>
            <w:top w:val="none" w:sz="0" w:space="0" w:color="auto"/>
            <w:left w:val="none" w:sz="0" w:space="0" w:color="auto"/>
            <w:bottom w:val="none" w:sz="0" w:space="0" w:color="auto"/>
            <w:right w:val="none" w:sz="0" w:space="0" w:color="auto"/>
          </w:divBdr>
        </w:div>
        <w:div w:id="1951278889">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96643843">
      <w:bodyDiv w:val="1"/>
      <w:marLeft w:val="0"/>
      <w:marRight w:val="0"/>
      <w:marTop w:val="0"/>
      <w:marBottom w:val="0"/>
      <w:divBdr>
        <w:top w:val="none" w:sz="0" w:space="0" w:color="auto"/>
        <w:left w:val="none" w:sz="0" w:space="0" w:color="auto"/>
        <w:bottom w:val="none" w:sz="0" w:space="0" w:color="auto"/>
        <w:right w:val="none" w:sz="0" w:space="0" w:color="auto"/>
      </w:divBdr>
    </w:div>
    <w:div w:id="299113289">
      <w:bodyDiv w:val="1"/>
      <w:marLeft w:val="0"/>
      <w:marRight w:val="0"/>
      <w:marTop w:val="0"/>
      <w:marBottom w:val="0"/>
      <w:divBdr>
        <w:top w:val="none" w:sz="0" w:space="0" w:color="auto"/>
        <w:left w:val="none" w:sz="0" w:space="0" w:color="auto"/>
        <w:bottom w:val="none" w:sz="0" w:space="0" w:color="auto"/>
        <w:right w:val="none" w:sz="0" w:space="0" w:color="auto"/>
      </w:divBdr>
    </w:div>
    <w:div w:id="402530970">
      <w:bodyDiv w:val="1"/>
      <w:marLeft w:val="0"/>
      <w:marRight w:val="0"/>
      <w:marTop w:val="0"/>
      <w:marBottom w:val="0"/>
      <w:divBdr>
        <w:top w:val="none" w:sz="0" w:space="0" w:color="auto"/>
        <w:left w:val="none" w:sz="0" w:space="0" w:color="auto"/>
        <w:bottom w:val="none" w:sz="0" w:space="0" w:color="auto"/>
        <w:right w:val="none" w:sz="0" w:space="0" w:color="auto"/>
      </w:divBdr>
    </w:div>
    <w:div w:id="460851951">
      <w:bodyDiv w:val="1"/>
      <w:marLeft w:val="0"/>
      <w:marRight w:val="0"/>
      <w:marTop w:val="0"/>
      <w:marBottom w:val="0"/>
      <w:divBdr>
        <w:top w:val="none" w:sz="0" w:space="0" w:color="auto"/>
        <w:left w:val="none" w:sz="0" w:space="0" w:color="auto"/>
        <w:bottom w:val="none" w:sz="0" w:space="0" w:color="auto"/>
        <w:right w:val="none" w:sz="0" w:space="0" w:color="auto"/>
      </w:divBdr>
    </w:div>
    <w:div w:id="466893141">
      <w:bodyDiv w:val="1"/>
      <w:marLeft w:val="0"/>
      <w:marRight w:val="0"/>
      <w:marTop w:val="0"/>
      <w:marBottom w:val="0"/>
      <w:divBdr>
        <w:top w:val="none" w:sz="0" w:space="0" w:color="auto"/>
        <w:left w:val="none" w:sz="0" w:space="0" w:color="auto"/>
        <w:bottom w:val="none" w:sz="0" w:space="0" w:color="auto"/>
        <w:right w:val="none" w:sz="0" w:space="0" w:color="auto"/>
      </w:divBdr>
    </w:div>
    <w:div w:id="506092894">
      <w:bodyDiv w:val="1"/>
      <w:marLeft w:val="0"/>
      <w:marRight w:val="0"/>
      <w:marTop w:val="0"/>
      <w:marBottom w:val="0"/>
      <w:divBdr>
        <w:top w:val="none" w:sz="0" w:space="0" w:color="auto"/>
        <w:left w:val="none" w:sz="0" w:space="0" w:color="auto"/>
        <w:bottom w:val="none" w:sz="0" w:space="0" w:color="auto"/>
        <w:right w:val="none" w:sz="0" w:space="0" w:color="auto"/>
      </w:divBdr>
    </w:div>
    <w:div w:id="527377619">
      <w:bodyDiv w:val="1"/>
      <w:marLeft w:val="0"/>
      <w:marRight w:val="0"/>
      <w:marTop w:val="0"/>
      <w:marBottom w:val="0"/>
      <w:divBdr>
        <w:top w:val="none" w:sz="0" w:space="0" w:color="auto"/>
        <w:left w:val="none" w:sz="0" w:space="0" w:color="auto"/>
        <w:bottom w:val="none" w:sz="0" w:space="0" w:color="auto"/>
        <w:right w:val="none" w:sz="0" w:space="0" w:color="auto"/>
      </w:divBdr>
    </w:div>
    <w:div w:id="599878360">
      <w:bodyDiv w:val="1"/>
      <w:marLeft w:val="0"/>
      <w:marRight w:val="0"/>
      <w:marTop w:val="0"/>
      <w:marBottom w:val="0"/>
      <w:divBdr>
        <w:top w:val="none" w:sz="0" w:space="0" w:color="auto"/>
        <w:left w:val="none" w:sz="0" w:space="0" w:color="auto"/>
        <w:bottom w:val="none" w:sz="0" w:space="0" w:color="auto"/>
        <w:right w:val="none" w:sz="0" w:space="0" w:color="auto"/>
      </w:divBdr>
    </w:div>
    <w:div w:id="661348285">
      <w:bodyDiv w:val="1"/>
      <w:marLeft w:val="0"/>
      <w:marRight w:val="0"/>
      <w:marTop w:val="0"/>
      <w:marBottom w:val="0"/>
      <w:divBdr>
        <w:top w:val="none" w:sz="0" w:space="0" w:color="auto"/>
        <w:left w:val="none" w:sz="0" w:space="0" w:color="auto"/>
        <w:bottom w:val="none" w:sz="0" w:space="0" w:color="auto"/>
        <w:right w:val="none" w:sz="0" w:space="0" w:color="auto"/>
      </w:divBdr>
      <w:divsChild>
        <w:div w:id="788158889">
          <w:marLeft w:val="0"/>
          <w:marRight w:val="0"/>
          <w:marTop w:val="83"/>
          <w:marBottom w:val="0"/>
          <w:divBdr>
            <w:top w:val="none" w:sz="0" w:space="0" w:color="auto"/>
            <w:left w:val="none" w:sz="0" w:space="0" w:color="auto"/>
            <w:bottom w:val="none" w:sz="0" w:space="0" w:color="auto"/>
            <w:right w:val="none" w:sz="0" w:space="0" w:color="auto"/>
          </w:divBdr>
        </w:div>
        <w:div w:id="1200168351">
          <w:marLeft w:val="0"/>
          <w:marRight w:val="0"/>
          <w:marTop w:val="83"/>
          <w:marBottom w:val="0"/>
          <w:divBdr>
            <w:top w:val="none" w:sz="0" w:space="0" w:color="auto"/>
            <w:left w:val="none" w:sz="0" w:space="0" w:color="auto"/>
            <w:bottom w:val="none" w:sz="0" w:space="0" w:color="auto"/>
            <w:right w:val="none" w:sz="0" w:space="0" w:color="auto"/>
          </w:divBdr>
        </w:div>
        <w:div w:id="1990863075">
          <w:marLeft w:val="0"/>
          <w:marRight w:val="0"/>
          <w:marTop w:val="83"/>
          <w:marBottom w:val="0"/>
          <w:divBdr>
            <w:top w:val="none" w:sz="0" w:space="0" w:color="auto"/>
            <w:left w:val="none" w:sz="0" w:space="0" w:color="auto"/>
            <w:bottom w:val="none" w:sz="0" w:space="0" w:color="auto"/>
            <w:right w:val="none" w:sz="0" w:space="0" w:color="auto"/>
          </w:divBdr>
        </w:div>
      </w:divsChild>
    </w:div>
    <w:div w:id="671300624">
      <w:bodyDiv w:val="1"/>
      <w:marLeft w:val="0"/>
      <w:marRight w:val="0"/>
      <w:marTop w:val="0"/>
      <w:marBottom w:val="0"/>
      <w:divBdr>
        <w:top w:val="none" w:sz="0" w:space="0" w:color="auto"/>
        <w:left w:val="none" w:sz="0" w:space="0" w:color="auto"/>
        <w:bottom w:val="none" w:sz="0" w:space="0" w:color="auto"/>
        <w:right w:val="none" w:sz="0" w:space="0" w:color="auto"/>
      </w:divBdr>
    </w:div>
    <w:div w:id="818151636">
      <w:bodyDiv w:val="1"/>
      <w:marLeft w:val="0"/>
      <w:marRight w:val="0"/>
      <w:marTop w:val="0"/>
      <w:marBottom w:val="0"/>
      <w:divBdr>
        <w:top w:val="none" w:sz="0" w:space="0" w:color="auto"/>
        <w:left w:val="none" w:sz="0" w:space="0" w:color="auto"/>
        <w:bottom w:val="none" w:sz="0" w:space="0" w:color="auto"/>
        <w:right w:val="none" w:sz="0" w:space="0" w:color="auto"/>
      </w:divBdr>
    </w:div>
    <w:div w:id="903491369">
      <w:bodyDiv w:val="1"/>
      <w:marLeft w:val="0"/>
      <w:marRight w:val="0"/>
      <w:marTop w:val="0"/>
      <w:marBottom w:val="0"/>
      <w:divBdr>
        <w:top w:val="none" w:sz="0" w:space="0" w:color="auto"/>
        <w:left w:val="none" w:sz="0" w:space="0" w:color="auto"/>
        <w:bottom w:val="none" w:sz="0" w:space="0" w:color="auto"/>
        <w:right w:val="none" w:sz="0" w:space="0" w:color="auto"/>
      </w:divBdr>
    </w:div>
    <w:div w:id="930242562">
      <w:bodyDiv w:val="1"/>
      <w:marLeft w:val="0"/>
      <w:marRight w:val="0"/>
      <w:marTop w:val="0"/>
      <w:marBottom w:val="0"/>
      <w:divBdr>
        <w:top w:val="none" w:sz="0" w:space="0" w:color="auto"/>
        <w:left w:val="none" w:sz="0" w:space="0" w:color="auto"/>
        <w:bottom w:val="none" w:sz="0" w:space="0" w:color="auto"/>
        <w:right w:val="none" w:sz="0" w:space="0" w:color="auto"/>
      </w:divBdr>
    </w:div>
    <w:div w:id="1056858966">
      <w:bodyDiv w:val="1"/>
      <w:marLeft w:val="0"/>
      <w:marRight w:val="0"/>
      <w:marTop w:val="0"/>
      <w:marBottom w:val="0"/>
      <w:divBdr>
        <w:top w:val="none" w:sz="0" w:space="0" w:color="auto"/>
        <w:left w:val="none" w:sz="0" w:space="0" w:color="auto"/>
        <w:bottom w:val="none" w:sz="0" w:space="0" w:color="auto"/>
        <w:right w:val="none" w:sz="0" w:space="0" w:color="auto"/>
      </w:divBdr>
    </w:div>
    <w:div w:id="1065644945">
      <w:bodyDiv w:val="1"/>
      <w:marLeft w:val="0"/>
      <w:marRight w:val="0"/>
      <w:marTop w:val="0"/>
      <w:marBottom w:val="0"/>
      <w:divBdr>
        <w:top w:val="none" w:sz="0" w:space="0" w:color="auto"/>
        <w:left w:val="none" w:sz="0" w:space="0" w:color="auto"/>
        <w:bottom w:val="none" w:sz="0" w:space="0" w:color="auto"/>
        <w:right w:val="none" w:sz="0" w:space="0" w:color="auto"/>
      </w:divBdr>
    </w:div>
    <w:div w:id="1088119680">
      <w:bodyDiv w:val="1"/>
      <w:marLeft w:val="0"/>
      <w:marRight w:val="0"/>
      <w:marTop w:val="0"/>
      <w:marBottom w:val="0"/>
      <w:divBdr>
        <w:top w:val="none" w:sz="0" w:space="0" w:color="auto"/>
        <w:left w:val="none" w:sz="0" w:space="0" w:color="auto"/>
        <w:bottom w:val="none" w:sz="0" w:space="0" w:color="auto"/>
        <w:right w:val="none" w:sz="0" w:space="0" w:color="auto"/>
      </w:divBdr>
    </w:div>
    <w:div w:id="1115364516">
      <w:bodyDiv w:val="1"/>
      <w:marLeft w:val="0"/>
      <w:marRight w:val="0"/>
      <w:marTop w:val="0"/>
      <w:marBottom w:val="0"/>
      <w:divBdr>
        <w:top w:val="none" w:sz="0" w:space="0" w:color="auto"/>
        <w:left w:val="none" w:sz="0" w:space="0" w:color="auto"/>
        <w:bottom w:val="none" w:sz="0" w:space="0" w:color="auto"/>
        <w:right w:val="none" w:sz="0" w:space="0" w:color="auto"/>
      </w:divBdr>
    </w:div>
    <w:div w:id="1192568216">
      <w:bodyDiv w:val="1"/>
      <w:marLeft w:val="0"/>
      <w:marRight w:val="0"/>
      <w:marTop w:val="0"/>
      <w:marBottom w:val="0"/>
      <w:divBdr>
        <w:top w:val="none" w:sz="0" w:space="0" w:color="auto"/>
        <w:left w:val="none" w:sz="0" w:space="0" w:color="auto"/>
        <w:bottom w:val="none" w:sz="0" w:space="0" w:color="auto"/>
        <w:right w:val="none" w:sz="0" w:space="0" w:color="auto"/>
      </w:divBdr>
    </w:div>
    <w:div w:id="1193961635">
      <w:bodyDiv w:val="1"/>
      <w:marLeft w:val="0"/>
      <w:marRight w:val="0"/>
      <w:marTop w:val="0"/>
      <w:marBottom w:val="0"/>
      <w:divBdr>
        <w:top w:val="none" w:sz="0" w:space="0" w:color="auto"/>
        <w:left w:val="none" w:sz="0" w:space="0" w:color="auto"/>
        <w:bottom w:val="none" w:sz="0" w:space="0" w:color="auto"/>
        <w:right w:val="none" w:sz="0" w:space="0" w:color="auto"/>
      </w:divBdr>
    </w:div>
    <w:div w:id="1329822834">
      <w:bodyDiv w:val="1"/>
      <w:marLeft w:val="0"/>
      <w:marRight w:val="0"/>
      <w:marTop w:val="0"/>
      <w:marBottom w:val="0"/>
      <w:divBdr>
        <w:top w:val="none" w:sz="0" w:space="0" w:color="auto"/>
        <w:left w:val="none" w:sz="0" w:space="0" w:color="auto"/>
        <w:bottom w:val="none" w:sz="0" w:space="0" w:color="auto"/>
        <w:right w:val="none" w:sz="0" w:space="0" w:color="auto"/>
      </w:divBdr>
    </w:div>
    <w:div w:id="143786780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5092684">
      <w:bodyDiv w:val="1"/>
      <w:marLeft w:val="0"/>
      <w:marRight w:val="0"/>
      <w:marTop w:val="0"/>
      <w:marBottom w:val="0"/>
      <w:divBdr>
        <w:top w:val="none" w:sz="0" w:space="0" w:color="auto"/>
        <w:left w:val="none" w:sz="0" w:space="0" w:color="auto"/>
        <w:bottom w:val="none" w:sz="0" w:space="0" w:color="auto"/>
        <w:right w:val="none" w:sz="0" w:space="0" w:color="auto"/>
      </w:divBdr>
      <w:divsChild>
        <w:div w:id="296493030">
          <w:marLeft w:val="0"/>
          <w:marRight w:val="0"/>
          <w:marTop w:val="0"/>
          <w:marBottom w:val="0"/>
          <w:divBdr>
            <w:top w:val="none" w:sz="0" w:space="0" w:color="auto"/>
            <w:left w:val="none" w:sz="0" w:space="0" w:color="auto"/>
            <w:bottom w:val="none" w:sz="0" w:space="0" w:color="auto"/>
            <w:right w:val="none" w:sz="0" w:space="0" w:color="auto"/>
          </w:divBdr>
        </w:div>
        <w:div w:id="476068802">
          <w:marLeft w:val="0"/>
          <w:marRight w:val="0"/>
          <w:marTop w:val="0"/>
          <w:marBottom w:val="0"/>
          <w:divBdr>
            <w:top w:val="none" w:sz="0" w:space="0" w:color="auto"/>
            <w:left w:val="none" w:sz="0" w:space="0" w:color="auto"/>
            <w:bottom w:val="none" w:sz="0" w:space="0" w:color="auto"/>
            <w:right w:val="none" w:sz="0" w:space="0" w:color="auto"/>
          </w:divBdr>
        </w:div>
        <w:div w:id="633561315">
          <w:marLeft w:val="0"/>
          <w:marRight w:val="0"/>
          <w:marTop w:val="0"/>
          <w:marBottom w:val="0"/>
          <w:divBdr>
            <w:top w:val="none" w:sz="0" w:space="0" w:color="auto"/>
            <w:left w:val="none" w:sz="0" w:space="0" w:color="auto"/>
            <w:bottom w:val="none" w:sz="0" w:space="0" w:color="auto"/>
            <w:right w:val="none" w:sz="0" w:space="0" w:color="auto"/>
          </w:divBdr>
        </w:div>
        <w:div w:id="638002117">
          <w:marLeft w:val="0"/>
          <w:marRight w:val="0"/>
          <w:marTop w:val="0"/>
          <w:marBottom w:val="0"/>
          <w:divBdr>
            <w:top w:val="none" w:sz="0" w:space="0" w:color="auto"/>
            <w:left w:val="none" w:sz="0" w:space="0" w:color="auto"/>
            <w:bottom w:val="none" w:sz="0" w:space="0" w:color="auto"/>
            <w:right w:val="none" w:sz="0" w:space="0" w:color="auto"/>
          </w:divBdr>
        </w:div>
        <w:div w:id="1102846225">
          <w:marLeft w:val="0"/>
          <w:marRight w:val="0"/>
          <w:marTop w:val="0"/>
          <w:marBottom w:val="0"/>
          <w:divBdr>
            <w:top w:val="none" w:sz="0" w:space="0" w:color="auto"/>
            <w:left w:val="none" w:sz="0" w:space="0" w:color="auto"/>
            <w:bottom w:val="none" w:sz="0" w:space="0" w:color="auto"/>
            <w:right w:val="none" w:sz="0" w:space="0" w:color="auto"/>
          </w:divBdr>
        </w:div>
        <w:div w:id="1281912653">
          <w:marLeft w:val="0"/>
          <w:marRight w:val="0"/>
          <w:marTop w:val="0"/>
          <w:marBottom w:val="0"/>
          <w:divBdr>
            <w:top w:val="none" w:sz="0" w:space="0" w:color="auto"/>
            <w:left w:val="none" w:sz="0" w:space="0" w:color="auto"/>
            <w:bottom w:val="none" w:sz="0" w:space="0" w:color="auto"/>
            <w:right w:val="none" w:sz="0" w:space="0" w:color="auto"/>
          </w:divBdr>
        </w:div>
      </w:divsChild>
    </w:div>
    <w:div w:id="1778063358">
      <w:bodyDiv w:val="1"/>
      <w:marLeft w:val="0"/>
      <w:marRight w:val="0"/>
      <w:marTop w:val="0"/>
      <w:marBottom w:val="0"/>
      <w:divBdr>
        <w:top w:val="none" w:sz="0" w:space="0" w:color="auto"/>
        <w:left w:val="none" w:sz="0" w:space="0" w:color="auto"/>
        <w:bottom w:val="none" w:sz="0" w:space="0" w:color="auto"/>
        <w:right w:val="none" w:sz="0" w:space="0" w:color="auto"/>
      </w:divBdr>
    </w:div>
    <w:div w:id="1858304723">
      <w:bodyDiv w:val="1"/>
      <w:marLeft w:val="0"/>
      <w:marRight w:val="0"/>
      <w:marTop w:val="0"/>
      <w:marBottom w:val="0"/>
      <w:divBdr>
        <w:top w:val="none" w:sz="0" w:space="0" w:color="auto"/>
        <w:left w:val="none" w:sz="0" w:space="0" w:color="auto"/>
        <w:bottom w:val="none" w:sz="0" w:space="0" w:color="auto"/>
        <w:right w:val="none" w:sz="0" w:space="0" w:color="auto"/>
      </w:divBdr>
    </w:div>
    <w:div w:id="1923179828">
      <w:bodyDiv w:val="1"/>
      <w:marLeft w:val="0"/>
      <w:marRight w:val="0"/>
      <w:marTop w:val="0"/>
      <w:marBottom w:val="0"/>
      <w:divBdr>
        <w:top w:val="none" w:sz="0" w:space="0" w:color="auto"/>
        <w:left w:val="none" w:sz="0" w:space="0" w:color="auto"/>
        <w:bottom w:val="none" w:sz="0" w:space="0" w:color="auto"/>
        <w:right w:val="none" w:sz="0" w:space="0" w:color="auto"/>
      </w:divBdr>
      <w:divsChild>
        <w:div w:id="426581597">
          <w:marLeft w:val="446"/>
          <w:marRight w:val="0"/>
          <w:marTop w:val="0"/>
          <w:marBottom w:val="0"/>
          <w:divBdr>
            <w:top w:val="none" w:sz="0" w:space="0" w:color="auto"/>
            <w:left w:val="none" w:sz="0" w:space="0" w:color="auto"/>
            <w:bottom w:val="none" w:sz="0" w:space="0" w:color="auto"/>
            <w:right w:val="none" w:sz="0" w:space="0" w:color="auto"/>
          </w:divBdr>
        </w:div>
        <w:div w:id="608702956">
          <w:marLeft w:val="446"/>
          <w:marRight w:val="0"/>
          <w:marTop w:val="0"/>
          <w:marBottom w:val="0"/>
          <w:divBdr>
            <w:top w:val="none" w:sz="0" w:space="0" w:color="auto"/>
            <w:left w:val="none" w:sz="0" w:space="0" w:color="auto"/>
            <w:bottom w:val="none" w:sz="0" w:space="0" w:color="auto"/>
            <w:right w:val="none" w:sz="0" w:space="0" w:color="auto"/>
          </w:divBdr>
        </w:div>
        <w:div w:id="1686977351">
          <w:marLeft w:val="446"/>
          <w:marRight w:val="0"/>
          <w:marTop w:val="0"/>
          <w:marBottom w:val="0"/>
          <w:divBdr>
            <w:top w:val="none" w:sz="0" w:space="0" w:color="auto"/>
            <w:left w:val="none" w:sz="0" w:space="0" w:color="auto"/>
            <w:bottom w:val="none" w:sz="0" w:space="0" w:color="auto"/>
            <w:right w:val="none" w:sz="0" w:space="0" w:color="auto"/>
          </w:divBdr>
        </w:div>
        <w:div w:id="1849906782">
          <w:marLeft w:val="446"/>
          <w:marRight w:val="0"/>
          <w:marTop w:val="0"/>
          <w:marBottom w:val="0"/>
          <w:divBdr>
            <w:top w:val="none" w:sz="0" w:space="0" w:color="auto"/>
            <w:left w:val="none" w:sz="0" w:space="0" w:color="auto"/>
            <w:bottom w:val="none" w:sz="0" w:space="0" w:color="auto"/>
            <w:right w:val="none" w:sz="0" w:space="0" w:color="auto"/>
          </w:divBdr>
        </w:div>
        <w:div w:id="2140758386">
          <w:marLeft w:val="446"/>
          <w:marRight w:val="0"/>
          <w:marTop w:val="0"/>
          <w:marBottom w:val="0"/>
          <w:divBdr>
            <w:top w:val="none" w:sz="0" w:space="0" w:color="auto"/>
            <w:left w:val="none" w:sz="0" w:space="0" w:color="auto"/>
            <w:bottom w:val="none" w:sz="0" w:space="0" w:color="auto"/>
            <w:right w:val="none" w:sz="0" w:space="0" w:color="auto"/>
          </w:divBdr>
        </w:div>
      </w:divsChild>
    </w:div>
    <w:div w:id="207192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wastelevy.govt.nz" TargetMode="External"/><Relationship Id="rId26" Type="http://schemas.openxmlformats.org/officeDocument/2006/relationships/image" Target="media/image2.jpg"/><Relationship Id="rId39" Type="http://schemas.openxmlformats.org/officeDocument/2006/relationships/image" Target="media/image5.jpg"/><Relationship Id="rId21" Type="http://schemas.openxmlformats.org/officeDocument/2006/relationships/hyperlink" Target="http://www.wastelevy.govt.nz" TargetMode="External"/><Relationship Id="rId34" Type="http://schemas.openxmlformats.org/officeDocument/2006/relationships/hyperlink" Target="https://environment.govt.nz/publications/online-waste-levy-system-user-guide-for-waste-disposal-facility-operators/" TargetMode="External"/><Relationship Id="rId42" Type="http://schemas.openxmlformats.org/officeDocument/2006/relationships/hyperlink" Target="https://www.wastelevy.govt.nz/" TargetMode="External"/><Relationship Id="rId47" Type="http://schemas.openxmlformats.org/officeDocument/2006/relationships/hyperlink" Target="https://environment.govt.nz/acts-and-regulations/acts/waste-minimisation-act-2008/compliance-monitoring-and-enforcement-of-the-waste-minimisation-act/" TargetMode="External"/><Relationship Id="rId50" Type="http://schemas.openxmlformats.org/officeDocument/2006/relationships/hyperlink" Target="https://legislation.govt.nz/regulation/public/2009/0144/latest/DLM2055717.html?search=qs_act%40bill%40regulation%40deemedreg_waste+minimisation_resel_25_h&amp;p=1"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nvironment.govt.nz/publications/online-waste-levy-system-user-guide-for-waste-disposal-facility-operators/" TargetMode="External"/><Relationship Id="rId29" Type="http://schemas.openxmlformats.org/officeDocument/2006/relationships/hyperlink" Target="mailto:tradingstandards@mbie.govt.nz" TargetMode="Externa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wastelevy.govt.nz/" TargetMode="External"/><Relationship Id="rId37" Type="http://schemas.openxmlformats.org/officeDocument/2006/relationships/hyperlink" Target="https://www.wastelevy.govt.nz/" TargetMode="External"/><Relationship Id="rId40" Type="http://schemas.openxmlformats.org/officeDocument/2006/relationships/image" Target="media/image6.jpg"/><Relationship Id="rId45" Type="http://schemas.openxmlformats.org/officeDocument/2006/relationships/hyperlink" Target="https://environment.govt.nz/assets/Publications/WMA-CME-Strategy.pdf" TargetMode="External"/><Relationship Id="rId53" Type="http://schemas.openxmlformats.org/officeDocument/2006/relationships/footer" Target="footer4.xml"/><Relationship Id="rId5" Type="http://schemas.openxmlformats.org/officeDocument/2006/relationships/customXml" Target="../customXml/item5.xml"/><Relationship Id="rId19" Type="http://schemas.openxmlformats.org/officeDocument/2006/relationships/hyperlink" Target="https://environment.govt.nz/what-government-is-doing/areas-of-work/waste/waste-disposal-levy/waste-disposal-levy-information-for-site-operato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environment.govt.nz/publications/online-waste-levy-system-user-guide-for-waste-disposal-facility-operators/" TargetMode="External"/><Relationship Id="rId27" Type="http://schemas.openxmlformats.org/officeDocument/2006/relationships/hyperlink" Target="mailto:info@wastelevy.govt.nz" TargetMode="External"/><Relationship Id="rId30" Type="http://schemas.openxmlformats.org/officeDocument/2006/relationships/image" Target="media/image3.jpg"/><Relationship Id="rId35" Type="http://schemas.openxmlformats.org/officeDocument/2006/relationships/hyperlink" Target="https://www.youtube.com/watch?v=p1f3Nhn4rPY" TargetMode="External"/><Relationship Id="rId43" Type="http://schemas.openxmlformats.org/officeDocument/2006/relationships/image" Target="media/image7.jpg"/><Relationship Id="rId48" Type="http://schemas.openxmlformats.org/officeDocument/2006/relationships/hyperlink" Target="mailto:waste.dfo@mfe.govt.nz"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legislation.govt.nz/regulation/public/2021/0069/latest/LMS474645.html?search=ts_act%40bill%40regulation%40deemedreg_waste+minimisation_resel_25_a&amp;p=1"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wastelevy.govt.nz/" TargetMode="External"/><Relationship Id="rId25" Type="http://schemas.openxmlformats.org/officeDocument/2006/relationships/hyperlink" Target="mailto:info@wastelevy.govt.nz" TargetMode="External"/><Relationship Id="rId33" Type="http://schemas.openxmlformats.org/officeDocument/2006/relationships/hyperlink" Target="https://www.wastelevy.govt.nz/" TargetMode="External"/><Relationship Id="rId38" Type="http://schemas.openxmlformats.org/officeDocument/2006/relationships/hyperlink" Target="mailto:info@wastelevy.govt.nz" TargetMode="External"/><Relationship Id="rId46" Type="http://schemas.openxmlformats.org/officeDocument/2006/relationships/hyperlink" Target="https://environment.govt.nz/publications/waste-disposal-levy-audits/" TargetMode="External"/><Relationship Id="rId20" Type="http://schemas.openxmlformats.org/officeDocument/2006/relationships/hyperlink" Target="https://www.wastelevy.govt.nz/" TargetMode="External"/><Relationship Id="rId41" Type="http://schemas.openxmlformats.org/officeDocument/2006/relationships/hyperlink" Target="mailto:info@wastelevy.govt.nz"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fe.govt.nz" TargetMode="External"/><Relationship Id="rId23" Type="http://schemas.openxmlformats.org/officeDocument/2006/relationships/hyperlink" Target="mailto:info@wastelevy.govt.nz" TargetMode="External"/><Relationship Id="rId28" Type="http://schemas.openxmlformats.org/officeDocument/2006/relationships/hyperlink" Target="mailto:info@wastelevy.govt.nz" TargetMode="External"/><Relationship Id="rId36" Type="http://schemas.openxmlformats.org/officeDocument/2006/relationships/hyperlink" Target="mailto:info@wastelevy.govt." TargetMode="External"/><Relationship Id="rId49" Type="http://schemas.openxmlformats.org/officeDocument/2006/relationships/hyperlink" Target="https://arcg.is/1TLHGv0" TargetMode="External"/><Relationship Id="rId57"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image" Target="media/image4.jpg"/><Relationship Id="rId44" Type="http://schemas.openxmlformats.org/officeDocument/2006/relationships/hyperlink" Target="https://www.wastelevy.govt.nz/" TargetMode="External"/><Relationship Id="rId52" Type="http://schemas.openxmlformats.org/officeDocument/2006/relationships/hyperlink" Target="https://legislation.govt.nz/regulation/public/2009/0144/latest/DLM2055717.html?search=qs_act%40bill%40regulation%40deemedreg_waste+minimisation_resel_25_h&amp;p=1" TargetMode="External"/></Relationships>
</file>

<file path=word/theme/theme1.xml><?xml version="1.0" encoding="utf-8"?>
<a:theme xmlns:a="http://schemas.openxmlformats.org/drawingml/2006/main" name="MFE">
  <a:themeElements>
    <a:clrScheme name="MFE">
      <a:dk1>
        <a:sysClr val="windowText" lastClr="000000"/>
      </a:dk1>
      <a:lt1>
        <a:sysClr val="window" lastClr="FFFFFF"/>
      </a:lt1>
      <a:dk2>
        <a:srgbClr val="1B556B"/>
      </a:dk2>
      <a:lt2>
        <a:srgbClr val="ECEFF0"/>
      </a:lt2>
      <a:accent1>
        <a:srgbClr val="32809C"/>
      </a:accent1>
      <a:accent2>
        <a:srgbClr val="DA5A28"/>
      </a:accent2>
      <a:accent3>
        <a:srgbClr val="2C9986"/>
      </a:accent3>
      <a:accent4>
        <a:srgbClr val="BF2F37"/>
      </a:accent4>
      <a:accent5>
        <a:srgbClr val="003473"/>
      </a:accent5>
      <a:accent6>
        <a:srgbClr val="1B556B"/>
      </a:accent6>
      <a:hlink>
        <a:srgbClr val="0563C1"/>
      </a:hlink>
      <a:folHlink>
        <a:srgbClr val="954F72"/>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nder_x0020_Date xmlns="4a94300e-a927-4b92-9d3a-682523035cb6" xsi:nil="true"/>
    <Email_x0020_Table xmlns="4a94300e-a927-4b92-9d3a-682523035cb6" xsi:nil="true"/>
    <Class xmlns="4a94300e-a927-4b92-9d3a-682523035cb6" xsi:nil="true"/>
    <From xmlns="4a94300e-a927-4b92-9d3a-682523035cb6" xsi:nil="true"/>
    <Carbon_x0020_Copy xmlns="4a94300e-a927-4b92-9d3a-682523035cb6" xsi:nil="true"/>
    <Other_x0020_Details_2 xmlns="4a94300e-a927-4b92-9d3a-682523035cb6" xsi:nil="true"/>
    <Status xmlns="4a94300e-a927-4b92-9d3a-682523035cb6" xsi:nil="true"/>
    <Receiver xmlns="4a94300e-a927-4b92-9d3a-682523035cb6" xsi:nil="true"/>
    <Sender xmlns="4a94300e-a927-4b92-9d3a-682523035cb6" xsi:nil="true"/>
    <Legacy_x0020_Version xmlns="4a94300e-a927-4b92-9d3a-682523035cb6" xsi:nil="true"/>
    <Author0 xmlns="4a94300e-a927-4b92-9d3a-682523035cb6" xsi:nil="true"/>
    <MTS_x0020_ID xmlns="4a94300e-a927-4b92-9d3a-682523035cb6" xsi:nil="true"/>
    <To xmlns="4a94300e-a927-4b92-9d3a-682523035cb6" xsi:nil="true"/>
    <Sent_x002f_Received xmlns="4a94300e-a927-4b92-9d3a-682523035cb6" xsi:nil="true"/>
    <Other_x0020_Details_3 xmlns="4a94300e-a927-4b92-9d3a-682523035cb6" xsi:nil="true"/>
    <Library xmlns="4a94300e-a927-4b92-9d3a-682523035cb6" xsi:nil="true"/>
    <Other_x0020_Details xmlns="4a94300e-a927-4b92-9d3a-682523035cb6" xsi:nil="true"/>
    <Document_x0020_Type xmlns="4a94300e-a927-4b92-9d3a-682523035cb6" xsi:nil="true"/>
    <Legacy_x0020_DocID xmlns="4a94300e-a927-4b92-9d3a-682523035cb6" xsi:nil="true"/>
    <Receiver_x0020_Date xmlns="4a94300e-a927-4b92-9d3a-682523035cb6" xsi:nil="true"/>
    <Year xmlns="4a94300e-a927-4b92-9d3a-682523035cb6" xsi:nil="true"/>
    <MTS_x0020_Type xmlns="4a94300e-a927-4b92-9d3a-682523035cb6" xsi:nil="true"/>
    <_dlc_DocId xmlns="58a6f171-52cb-4404-b47d-af1c8daf8fd1">ECM-1122293896-125581</_dlc_DocId>
    <_dlc_DocIdUrl xmlns="58a6f171-52cb-4404-b47d-af1c8daf8fd1">
      <Url>https://ministryforenvironment.sharepoint.com/sites/ECM-ER-Comms/_layouts/15/DocIdRedir.aspx?ID=ECM-1122293896-125581</Url>
      <Description>ECM-1122293896-125581</Description>
    </_dlc_DocIdUrl>
    <lcf76f155ced4ddcb4097134ff3c332f xmlns="4a94300e-a927-4b92-9d3a-682523035cb6">
      <Terms xmlns="http://schemas.microsoft.com/office/infopath/2007/PartnerControls"/>
    </lcf76f155ced4ddcb4097134ff3c332f>
    <TaxCatchAll xmlns="58a6f171-52cb-4404-b47d-af1c8daf8fd1" xsi:nil="true"/>
    <_ip_UnifiedCompliancePolicyUIAction xmlns="http://schemas.microsoft.com/sharepoint/v3" xsi:nil="true"/>
    <IconOverlay xmlns="http://schemas.microsoft.com/sharepoint/v4" xsi:nil="true"/>
    <_ip_UnifiedCompliancePolicyProperties xmlns="http://schemas.microsoft.com/sharepoint/v3" xsi:nil="true"/>
    <SharedWithUsers xmlns="0a5b0190-e301-4766-933d-448c7c363fc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9C3FA4-E022-4EF2-8298-9F26C838BB96}">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3"/>
    <ds:schemaRef ds:uri="http://schemas.microsoft.com/sharepoint/v4"/>
    <ds:schemaRef ds:uri="0a5b0190-e301-4766-933d-448c7c363fce"/>
  </ds:schemaRefs>
</ds:datastoreItem>
</file>

<file path=customXml/itemProps2.xml><?xml version="1.0" encoding="utf-8"?>
<ds:datastoreItem xmlns:ds="http://schemas.openxmlformats.org/officeDocument/2006/customXml" ds:itemID="{4889180F-5740-4813-9EE2-B2855C712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220E2B-A4A9-429A-9FFE-98D24FEDEB88}">
  <ds:schemaRefs>
    <ds:schemaRef ds:uri="http://schemas.microsoft.com/sharepoint/v3/contenttype/forms"/>
  </ds:schemaRefs>
</ds:datastoreItem>
</file>

<file path=customXml/itemProps4.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5.xml><?xml version="1.0" encoding="utf-8"?>
<ds:datastoreItem xmlns:ds="http://schemas.openxmlformats.org/officeDocument/2006/customXml" ds:itemID="{B5BE9D17-B217-4DC3-B10E-613E2E4019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21345</Words>
  <Characters>121671</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Waste disposal levy and reporting requirements guide for site operators</vt:lpstr>
    </vt:vector>
  </TitlesOfParts>
  <Company/>
  <LinksUpToDate>false</LinksUpToDate>
  <CharactersWithSpaces>142731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disposal levy and reporting requirements guide for site operators</dc:title>
  <dc:subject/>
  <dc:creator>DonovanN</dc:creator>
  <cp:keywords/>
  <cp:lastModifiedBy>Lisette Du Plessis</cp:lastModifiedBy>
  <cp:revision>4</cp:revision>
  <cp:lastPrinted>2025-05-05T23:00:00Z</cp:lastPrinted>
  <dcterms:created xsi:type="dcterms:W3CDTF">2025-05-05T23:01:00Z</dcterms:created>
  <dcterms:modified xsi:type="dcterms:W3CDTF">2025-05-06T01:28:00Z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2021-04-18T22:23:04Z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50add031-92be-4cdc-91fe-dcb205cfe42b</vt:lpwstr>
  </property>
  <property fmtid="{D5CDD505-2E9C-101B-9397-08002B2CF9AE}" pid="8" name="MSIP_Label_52dda6cc-d61d-4fd2-bf18-9b3017d931cc_ContentBits">
    <vt:lpwstr>0</vt:lpwstr>
  </property>
  <property fmtid="{D5CDD505-2E9C-101B-9397-08002B2CF9AE}" pid="9" name="LivelinkID">
    <vt:lpwstr>21678258</vt:lpwstr>
  </property>
  <property fmtid="{D5CDD505-2E9C-101B-9397-08002B2CF9AE}" pid="10" name="ContentTypeId">
    <vt:lpwstr>0x010100EA5FB0BEBF7DE54D9F252D8A06C053F7</vt:lpwstr>
  </property>
  <property fmtid="{D5CDD505-2E9C-101B-9397-08002B2CF9AE}" pid="11" name="_dlc_DocIdItemGuid">
    <vt:lpwstr>9e670633-da80-4fb2-9365-3d1bce41476f</vt:lpwstr>
  </property>
  <property fmtid="{D5CDD505-2E9C-101B-9397-08002B2CF9AE}" pid="12" name="MediaServiceImageTags">
    <vt:lpwstr/>
  </property>
  <property fmtid="{D5CDD505-2E9C-101B-9397-08002B2CF9AE}" pid="13" name="Order">
    <vt:r8>21424600</vt:r8>
  </property>
  <property fmtid="{D5CDD505-2E9C-101B-9397-08002B2CF9AE}" pid="14" name="Te Puna Modified By">
    <vt:lpwstr>KennedyN</vt:lpwstr>
  </property>
  <property fmtid="{D5CDD505-2E9C-101B-9397-08002B2CF9AE}" pid="15" name="Te Puna Name">
    <vt:lpwstr>DRAFT DFOs Guide on Waste Disposal Levy.docx</vt:lpwstr>
  </property>
  <property fmtid="{D5CDD505-2E9C-101B-9397-08002B2CF9AE}" pid="16" name="Best Bets Value">
    <vt:lpwstr/>
  </property>
  <property fmtid="{D5CDD505-2E9C-101B-9397-08002B2CF9AE}" pid="17" name="xd_ProgID">
    <vt:lpwstr/>
  </property>
  <property fmtid="{D5CDD505-2E9C-101B-9397-08002B2CF9AE}" pid="18" name="Nickname">
    <vt:lpwstr>21678258</vt:lpwstr>
  </property>
  <property fmtid="{D5CDD505-2E9C-101B-9397-08002B2CF9AE}" pid="19" name="OpenText Path">
    <vt:lpwstr>..\Te Puna\16 - Policy Development and Implementation - Resource Efficiency\05 - Compliance Monitoring and Enforcement\0.2 Policy Procedures and Guidelines\Review of CME Policy, Procedures &amp; Guidelines 2020\01 Levy Administration Review\DRAFT DFOs Guide on Waste Disposal Levy.docx</vt:lpwstr>
  </property>
  <property fmtid="{D5CDD505-2E9C-101B-9397-08002B2CF9AE}" pid="20" name="ComplianceAssetId">
    <vt:lpwstr/>
  </property>
  <property fmtid="{D5CDD505-2E9C-101B-9397-08002B2CF9AE}" pid="21" name="TemplateUrl">
    <vt:lpwstr/>
  </property>
  <property fmtid="{D5CDD505-2E9C-101B-9397-08002B2CF9AE}" pid="22" name="RSI">
    <vt:lpwstr>ARCHIVE 10 YEARS</vt:lpwstr>
  </property>
  <property fmtid="{D5CDD505-2E9C-101B-9397-08002B2CF9AE}" pid="23" name="Categories0">
    <vt:lpwstr/>
  </property>
  <property fmtid="{D5CDD505-2E9C-101B-9397-08002B2CF9AE}" pid="24" name="RM Classification">
    <vt:lpwstr>Policy Development and Advice Records&gt;Policy Development Records&gt;MfE Administered Legislation Support</vt:lpwstr>
  </property>
  <property fmtid="{D5CDD505-2E9C-101B-9397-08002B2CF9AE}" pid="25" name="Owned By">
    <vt:lpwstr/>
  </property>
  <property fmtid="{D5CDD505-2E9C-101B-9397-08002B2CF9AE}" pid="26" name="Te Puna Created By">
    <vt:lpwstr>DonovanN</vt:lpwstr>
  </property>
  <property fmtid="{D5CDD505-2E9C-101B-9397-08002B2CF9AE}" pid="27" name="_ExtendedDescription">
    <vt:lpwstr/>
  </property>
  <property fmtid="{D5CDD505-2E9C-101B-9397-08002B2CF9AE}" pid="28" name="TriggerFlowInfo">
    <vt:lpwstr/>
  </property>
  <property fmtid="{D5CDD505-2E9C-101B-9397-08002B2CF9AE}" pid="29" name="Current Security Clearance Level">
    <vt:lpwstr>1...UNCLASSIFIED</vt:lpwstr>
  </property>
  <property fmtid="{D5CDD505-2E9C-101B-9397-08002B2CF9AE}" pid="30" name="File Number">
    <vt:lpwstr>MfE\1.1.7</vt:lpwstr>
  </property>
  <property fmtid="{D5CDD505-2E9C-101B-9397-08002B2CF9AE}" pid="31" name="URL">
    <vt:lpwstr/>
  </property>
  <property fmtid="{D5CDD505-2E9C-101B-9397-08002B2CF9AE}" pid="32" name="xd_Signature">
    <vt:bool>false</vt:bool>
  </property>
  <property fmtid="{D5CDD505-2E9C-101B-9397-08002B2CF9AE}" pid="33" name="Audit">
    <vt:lpwstr>&lt;div style="width&amp;#58;450px;"&gt;&lt;span style="border&amp;#58;1px solid;width&amp;#58;32%;display&amp;#58;inline-block;overflow&amp;#58;hidden;text-overflow&amp;#58;ellipsis;white-space&amp;#58;nowrap;"&gt;Event&lt;/span&gt;&lt;span style="border&amp;#58;1px solid;width&amp;#58;32%;display&amp;#58;inline-block;overflow&amp;#58;hidden;text-overflow&amp;#58;ellipsis;white-space&amp;#58;nowrap;"&gt;Date&lt;/span&gt;&lt;span style="border&amp;#58;1px solid;width&amp;#58;32%;display&amp;#58;inline-block;overflow&amp;#58;hidden;text-overflow&amp;#58;ellipsis;white-space&amp;#58;nowrap;"&gt;User&lt;/span&gt;&lt;br&gt;&lt;span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solid;width&amp;#58;32%;display&amp;#58;inline-block;overflow&amp;#58;hidden;text-overflow&amp;#58;ellipsis;white-space&amp;#58;nowrap;"&gt;2021-06-17 13&amp;#58;52&amp;#58;03&lt;/span&gt;&lt;span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solid;width&amp;#58;32%;display&amp;#58;inline-block;overflow&amp;#58;hidden;text-overflow&amp;#58;ellipsis;white-space&amp;#58;nowrap;"&gt;2021-06-17 13&amp;#58;35&amp;#58;20&lt;/span&gt;&lt;span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solid;width&amp;#58;32%;display&amp;#58;inline-block;overflow&amp;#58;hidden;text-overflow&amp;#58;ellipsis;white-space&amp;#58;nowrap;"&gt;2021-06-17 12&amp;#58;45&amp;#58;50&lt;/span&gt;&lt;span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solid;width&amp;#58;32%;display&amp;#58;inline-block;overflow&amp;#58;hidden;text-overflow&amp;#58;ellipsis;white-space&amp;#58;nowrap;"&gt;2021-06-17 11&amp;#58;40&amp;#58;04&lt;/span&gt;&lt;span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solid;width&amp;#58;32%;display&amp;#58;inline-block;overflow&amp;#58;hidden;text-overflow&amp;#58;ellipsis;white-space&amp;#58;nowrap;"&gt;2021-06-17 11&amp;#58;34&amp;#58;31&lt;/span&gt;&lt;span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solid;width&amp;#58;32%;display&amp;#58;inline-block;overflow&amp;#58;hidden;text-overflow&amp;#58;ellipsis;white-space&amp;#58;nowrap;"&gt;2021-06-17 11&amp;#58;34&amp;#58;30&lt;/span&gt;&lt;span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solid;width&amp;#58;32%;display&amp;#58;inline-block;overflow&amp;#58;hidden;text-overflow&amp;#58;ellipsis;white-space&amp;#58;nowrap;"&gt;2021-06-16 10&amp;#58;19&amp;#58;12&lt;/span&gt;&lt;span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solid;width&amp;#58;32%;display&amp;#58;inline-block;overflow&amp;#58;hidden;text-overflow&amp;#58;ellipsis;white-space&amp;#58;nowrap;"&gt;2021-06-16 10&amp;#58;00&amp;#58;04&lt;/span&gt;&lt;span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solid;width&amp;#58;32%;display&amp;#58;inline-block;overflow&amp;#58;hidden;text-overflow&amp;#58;ellipsis;white-space&amp;#58;nowrap;"&gt;2021-06-15 16&amp;#58;50&amp;#58;04&lt;/span&gt;&lt;span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solid;width&amp;#58;32%;display&amp;#58;inline-block;overflow&amp;#58;hidden;text-overflow&amp;#58;ellipsis;white-space&amp;#58;nowrap;"&gt;2021-06-15 16&amp;#58;44&amp;#58;21&lt;/span&gt;&lt;span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solid;width&amp;#58;32%;display&amp;#58;inline-block;overflow&amp;#58;hidden;text-overflow&amp;#58;ellipsis;white-space&amp;#58;nowrap;"&gt;2021-06-15 16&amp;#58;44&amp;#58;18&lt;/span&gt;&lt;span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solid;width&amp;#58;32%;display&amp;#58;inline-block;overflow&amp;#58;hidden;text-overflow&amp;#58;ellipsis;white-space&amp;#58;nowrap;"&gt;2021-06-15 12&amp;#58;40&amp;#58;19&lt;/span&gt;&lt;span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solid;width&amp;#58;32%;display&amp;#58;inline-block;overflow&amp;#58;hidden;text-overflow&amp;#58;ellipsis;white-space&amp;#58;nowrap;"&gt;2021-06-15 12&amp;#58;39&amp;#58;16&lt;/span&gt;&lt;span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solid;width&amp;#58;32%;display&amp;#58;inline-block;overflow&amp;#58;hidden;text-overflow&amp;#58;ellipsis;white-space&amp;#58;nowrap;"&gt;2021-06-03 19&amp;#58;37&amp;#58;27&lt;/span&gt;&lt;span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solid;width&amp;#58;32%;display&amp;#58;inline-block;overflow&amp;#58;hidden;text-overflow&amp;#58;ellipsis;white-space&amp;#58;nowrap;"&gt;2021-06-03 19&amp;#58;32&amp;#58;30&lt;/span&gt;&lt;span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solid;width&amp;#58;32%;display&amp;#58;inline-block;overflow&amp;#58;hidden;text-overflow&amp;#58;ellipsis;white-space&amp;#58;nowrap;"&gt;2021-06-03 19&amp;#58;27&amp;#58;43&lt;/span&gt;&lt;span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solid;width&amp;#58;32%;display&amp;#58;inline-block;overflow&amp;#58;hidden;text-overflow&amp;#58;ellipsis;white-space&amp;#58;nowrap;"&gt;2021-06-02 15&amp;#58;15&amp;#58;06&lt;/span&gt;&lt;span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solid;width&amp;#58;32%;display&amp;#58;inline-block;overflow&amp;#58;hidden;text-overflow&amp;#58;ellipsis;white-space&amp;#58;nowrap;"&gt;2021-06-02 15&amp;#58;09&amp;#58;44&lt;/span&gt;&lt;span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15&amp;#58;09&amp;#58;43&lt;/span&gt;&lt;span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11&amp;#58;37&amp;#58;33&lt;/span&gt;&lt;span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solid;width&amp;#58;32%;display&amp;#58;inline-block;overflow&amp;#58;hidden;text-overflow&amp;#58;ellipsis;white-space&amp;#58;nowrap;"&gt;2021-06-02 10&amp;#58;57&amp;#58;23&lt;/span&gt;&lt;span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solid;width&amp;#58;32%;display&amp;#58;inline-block;overflow&amp;#58;hidden;text-overflow&amp;#58;ellipsis;white-space&amp;#58;nowrap;"&gt;2021-06-02 10&amp;#58;54&amp;#58;38&lt;/span&gt;&lt;span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solid;width&amp;#58;32%;display&amp;#58;inline-block;overflow&amp;#58;hidden;text-overflow&amp;#58;ellipsis;white-space&amp;#58;nowrap;"&gt;2021-06-01 16&amp;#58;25&amp;#58;04&lt;/span&gt;&lt;span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solid;width&amp;#58;32%;display&amp;#58;inline-block;overflow&amp;#58;hidden;text-overflow&amp;#58;ellipsis;white-space&amp;#58;nowrap;"&gt;2021-06-01 16&amp;#58;22&amp;#58;41&lt;/span&gt;&lt;span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solid;width&amp;#58;32%;display&amp;#58;inline-block;overflow&amp;#58;hidden;text-overflow&amp;#58;ellipsis;white-space&amp;#58;nowrap;"&gt;2021-06-01 16&amp;#58;22&amp;#58;38&lt;/span&gt;&lt;span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solid;width&amp;#58;32%;display&amp;#58;inline-block;overflow&amp;#58;hidden;text-overflow&amp;#58;ellipsis;white-space&amp;#58;nowrap;"&gt;2021-06-01 14&amp;#58;10&amp;#58;13&lt;/span&gt;&lt;span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solid;width&amp;#58;32%;display&amp;#58;inline-block;overflow&amp;#58;hidden;text-overflow&amp;#58;ellipsis;white-space&amp;#58;nowrap;"&gt;2021-06-01 14&amp;#58;10&amp;#58;12&lt;/span&gt;&lt;span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solid;width&amp;#58;32%;display&amp;#58;inline-block;overflow&amp;#58;hidden;text-overflow&amp;#58;ellipsis;white-space&amp;#58;nowrap;"&gt;2021-05-31 21&amp;#58;40&amp;#58;03&lt;/span&gt;&lt;span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solid;width&amp;#58;32%;display&amp;#58;inline-block;overflow&amp;#58;hidden;text-overflow&amp;#58;ellipsis;white-space&amp;#58;nowrap;"&gt;2021-05-31 21&amp;#58;38&amp;#58;08&lt;/span&gt;&lt;span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solid;width&amp;#58;32%;display&amp;#58;inline-block;overflow&amp;#58;hidden;text-overflow&amp;#58;ellipsis;white-space&amp;#58;nowrap;"&gt;2021-05-31 21&amp;#58;38&amp;#58;06&lt;/span&gt;&lt;span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solid;width&amp;#58;32%;display&amp;#58;inline-block;overflow&amp;#58;hidden;text-overflow&amp;#58;ellipsis;white-space&amp;#58;nowrap;"&gt;2021-05-28 12&amp;#58;26&amp;#58;47&lt;/span&gt;&lt;span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solid;width&amp;#58;32%;display&amp;#58;inline-block;overflow&amp;#58;hidden;text-overflow&amp;#58;ellipsis;white-space&amp;#58;nowrap;"&gt;2021-05-28 12&amp;#58;26&amp;#58;47&lt;/span&gt;&lt;span style="border&amp;#58;1px solid;width&amp;#58;32%;display&amp;#58;inline-block;overflow&amp;#58;hidden;text-overflow&amp;#58;ellipsis;white-space&amp;#58;nowrap;"&gt;PriestleyS&lt;/span&gt;&lt;br&gt;&lt;span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solid;width&amp;#58;32%;display&amp;#58;inline-block;overflow&amp;#58;hidden;text-overflow&amp;#58;ellipsis;white-space&amp;#58;nowrap;"&gt;2021-05-26 14&amp;#58;07&amp;#58;42&lt;/span&gt;&lt;span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solid;width&amp;#58;32%;display&amp;#58;inline-block;overflow&amp;#58;hidden;text-overflow&amp;#58;ellipsis;white-space&amp;#58;nowrap;"&gt;2021-05-26 14&amp;#58;05&amp;#58;14&lt;/span&gt;&lt;span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solid;width&amp;#58;32%;display&amp;#58;inline-block;overflow&amp;#58;hidden;text-overflow&amp;#58;ellipsis;white-space&amp;#58;nowrap;"&gt;2021-05-26 14&amp;#58;05&amp;#58;13&lt;/span&gt;&lt;span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16&amp;#58;57&amp;#58;57&lt;/span&gt;&lt;span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13&amp;#58;39&amp;#58;59&lt;/span&gt;&lt;span style="border&amp;#58;1px solid;width&amp;#58;32%;display&amp;#58;inline-block;overflow&amp;#58;hidden;text-overflow&amp;#58;ellipsis;white-space&amp;#58;nowrap;"&gt;EllisS&lt;/span&gt;&lt;br&gt;&lt;span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solid;width&amp;#58;32%;display&amp;#58;inline-block;overflow&amp;#58;hidden;text-overflow&amp;#58;ellipsis;white-space&amp;#58;nowrap;"&gt;2021-05-25 11&amp;#58;44&amp;#58;28&lt;/span&gt;&lt;span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10&amp;#58;15&amp;#58;04&lt;/span&gt;&lt;span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10&amp;#58;13&amp;#58;44&lt;/span&gt;&lt;span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10&amp;#58;13&amp;#58;38&lt;/span&gt;&lt;span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10&amp;#58;12&amp;#58;59&lt;/span&gt;&lt;span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10&amp;#58;00&amp;#58;07&lt;/span&gt;&lt;span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09&amp;#58;57&amp;#58;47&lt;/span&gt;&lt;span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09&amp;#58;57&amp;#58;39&lt;/span&gt;&lt;span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09&amp;#58;50&amp;#58;40&lt;/span&gt;&lt;span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solid;width&amp;#58;32%;display&amp;#58;inline-block;overflow&amp;#58;hidden;text-overflow&amp;#58;ellipsis;white-space&amp;#58;nowrap;"&gt;2021-05-25 09&amp;#58;45&amp;#58;04&lt;/span&gt;&lt;span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solid;width&amp;#58;32%;display&amp;#58;inline-block;overflow&amp;#58;hidden;text-overflow&amp;#58;ellipsis;white-space&amp;#58;nowrap;"&gt;2021-05-25 09&amp;#58;43&amp;#58;45&lt;/span&gt;&lt;span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solid;width&amp;#58;32%;display&amp;#58;inline-block;overflow&amp;#58;hidden;text-overflow&amp;#58;ellipsis;white-space&amp;#58;nowrap;"&gt;2021-05-25 09&amp;#58;43&amp;#58;35&lt;/span&gt;&lt;span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solid;width&amp;#58;32%;display&amp;#58;inline-block;overflow&amp;#58;hidden;text-overflow&amp;#58;ellipsis;white-space&amp;#58;nowrap;"&gt;2021-05-25 08&amp;#58;55&amp;#58;16&lt;/span&gt;&lt;span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solid;width&amp;#58;32%;display&amp;#58;inline-block;overflow&amp;#58;hidden;text-overflow&amp;#58;ellipsis;white-space&amp;#58;nowrap;"&gt;2021-05-21 13&amp;#58;15&amp;#58;51&lt;/span&gt;&lt;span style="border&amp;#58;1px solid;width&amp;#58;32%;display&amp;#58;inline-block;overflow&amp;#58;hidden;text-overflow&amp;#58;ellipsis;white-space&amp;#58;nowrap;"&gt;DonovanN&lt;/span&gt;&lt;br&gt;&lt;span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solid;width&amp;#58;32%;display&amp;#58;inline-block;overflow&amp;#58;hidden;text-overflow&amp;#58;ellipsis;white-space&amp;#58;nowrap;"&gt;2021-05-19 16&amp;#58;30&amp;#58;04&lt;/span&gt;&lt;span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16&amp;#58;23&amp;#58;58&lt;/span&gt;&lt;span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solid;width&amp;#58;32%;display&amp;#58;inline-block;overflow&amp;#58;hidden;text-overflow&amp;#58;ellipsis;white-space&amp;#58;nowrap;"&gt;2021-05-19 16&amp;#58;23&amp;#58;57&lt;/span&gt;&lt;span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solid;width&amp;#58;32%;display&amp;#58;inline-block;overflow&amp;#58;hidden;text-overflow&amp;#58;ellipsis;white-space&amp;#58;nowrap;"&gt;2021-05-19 15&amp;#58;37&amp;#58;39&lt;/span&gt;&lt;span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15&amp;#58;15&amp;#58;11&lt;/span&gt;&lt;span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solid;width&amp;#58;32%;display&amp;#58;inline-block;overflow&amp;#58;hidden;text-overflow&amp;#58;ellipsis;white-space&amp;#58;nowrap;"&gt;2021-05-19 10&amp;#58;05&amp;#58;24&lt;/span&gt;&lt;span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solid;width&amp;#58;32%;display&amp;#58;inline-block;overflow&amp;#58;hidden;text-overflow&amp;#58;ellipsis;white-space&amp;#58;nowrap;"&gt;2021-05-19 09&amp;#58;23&amp;#58;33&lt;/span&gt;&lt;span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solid;width&amp;#58;32%;display&amp;#58;inline-block;overflow&amp;#58;hidden;text-overflow&amp;#58;ellipsis;white-space&amp;#58;nowrap;"&gt;2021-05-18 16&amp;#58;44&amp;#58;31&lt;/span&gt;&lt;span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solid;width&amp;#58;32%;display&amp;#58;inline-block;overflow&amp;#58;hidden;text-overflow&amp;#58;ellipsis;white-space&amp;#58;nowrap;"&gt;AddVersion&lt;/span&gt;&lt;span style="border&amp;#58;1px solid;width&amp;#58;32%;display&amp;#58;inline-block;overflow&amp;#58;hidden;text-overflow&amp;#58;ellipsis;white-space&amp;#58;nowrap;"&gt;2021-05-18 15&amp;#58;32&amp;#58;56&lt;/span&gt;&lt;span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solid;width&amp;#58;32%;display&amp;#58;inline-block;overflow&amp;#58;hidden;text-overflow&amp;#58;ellipsis;white-space&amp;#58;nowrap;"&gt;Fetch&lt;/span&gt;&lt;span style="border&amp;#58;1px solid;width&amp;#58;32%;display&amp;#58;inline-block;overflow&amp;#58;hidden;text-overflow&amp;#58;ellipsis;white-space&amp;#58;nowrap;"&gt;2021-05-18 15&amp;#58;22&amp;#58;54&lt;/span&gt;&lt;span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solid;width&amp;#58;32%;display&amp;#58;inline-block;overflow&amp;#58;hidden;text-overflow&amp;#58;ellipsis;white-space&amp;#58;nowrap;"&gt;Reserve&lt;/span&gt;&lt;span style="border&amp;#58;1px solid;width&amp;#58;32%;display&amp;#58;inline-block;overflow&amp;#58;hidden;text-overflow&amp;#58;ellipsis;white-space&amp;#58;nowrap;"&gt;2021-05-18 15&amp;#58;22&amp;#58;53&lt;/span&gt;&lt;span style="border&amp;#58;1px solid;width&amp;#58;32%;display&amp;#58;inline-block;overflow&amp;#58;hidden;text-overflow&amp;#58;ellipsis;white-space&amp;#58;nowrap;"&gt;KennedyN&lt;/span&gt;&lt;br&gt;&lt;span style="border&amp;#58;1px solid;width&amp;#58;32%;display&amp;#58;inline-block;overflow&amp;#58;hidden;text-overflow&amp;#58;ellipsis;white-space&amp;#58;nowrap;"&gt;CreateThumb&lt;/span&gt;&lt;span style="border&amp;#58;1px solid;width&amp;#58;32%;display&amp;#58;inline-block;overflow&amp;#58;hidden;text-overflow&amp;#58;ellipsis;white-space&amp;#58;nowrap;"&gt;2021-05-18 14&amp;#58;05&amp;#58;03&lt;/span&gt;&lt;span style="border&amp;#58;1px solid;width&amp;#58;32%;display&amp;#58;inline-block;overflow&amp;#58;hidden;text-overflow&amp;#58;ellipsis;white-space&amp;#58;nowrap;"&gt;Admin&lt;/span&gt;&lt;br&gt;&lt;span style="border&amp;#58;1px solid;width&amp;#58;32%;display&amp;#58;inline-block;overflow&amp;#58;hidden;text-overflow&amp;#58;ellipsis;white-space&amp;#58;nowrap;"&gt;Unreserve&lt;/span&gt;&lt;span style="border&amp;#58;1px solid;width&amp;#58;32%;display&amp;#58;inline-block;overflow&amp;#58;hidden;text-overflow&amp;#58;ellipsis;white-space&amp;#58;nowrap;"&gt;2021-05-18 14&amp;#58;01&amp;#58;25&lt;/span&gt;&lt;span style="border&amp;#58;1px solid;width&amp;#58;32%;display&amp;#58;inline-block;overflow&amp;#58;hidden;text-overflow&amp;#58;ellipsis;white-space&amp;#58;nowrap;"&gt;DonovanN&lt;/span&gt;&lt;br&gt;</vt:lpwstr>
  </property>
  <property fmtid="{D5CDD505-2E9C-101B-9397-08002B2CF9AE}" pid="34" name="Te Puna Owned By">
    <vt:lpwstr>DonovanN</vt:lpwstr>
  </property>
</Properties>
</file>