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9D13" w14:textId="132E3B87" w:rsidR="00B30A89" w:rsidRDefault="00525CD3" w:rsidP="00524D5E">
      <w:pPr>
        <w:pStyle w:val="BodyText"/>
        <w:spacing w:after="5000"/>
      </w:pPr>
      <w:r>
        <w:rPr>
          <w:noProof/>
        </w:rPr>
        <mc:AlternateContent>
          <mc:Choice Requires="wps">
            <w:drawing>
              <wp:anchor distT="0" distB="0" distL="114300" distR="114300" simplePos="0" relativeHeight="251657216" behindDoc="0" locked="0" layoutInCell="1" allowOverlap="1" wp14:anchorId="41BF77B6" wp14:editId="50FB0525">
                <wp:simplePos x="0" y="0"/>
                <wp:positionH relativeFrom="column">
                  <wp:posOffset>-100330</wp:posOffset>
                </wp:positionH>
                <wp:positionV relativeFrom="paragraph">
                  <wp:posOffset>605790</wp:posOffset>
                </wp:positionV>
                <wp:extent cx="6103620" cy="1649095"/>
                <wp:effectExtent l="0" t="0" r="11430" b="0"/>
                <wp:wrapNone/>
                <wp:docPr id="6" name="Text Box 6"/>
                <wp:cNvGraphicFramePr/>
                <a:graphic xmlns:a="http://schemas.openxmlformats.org/drawingml/2006/main">
                  <a:graphicData uri="http://schemas.microsoft.com/office/word/2010/wordprocessingShape">
                    <wps:wsp>
                      <wps:cNvSpPr txBox="1"/>
                      <wps:spPr>
                        <a:xfrm>
                          <a:off x="0" y="0"/>
                          <a:ext cx="6103620" cy="1649095"/>
                        </a:xfrm>
                        <a:prstGeom prst="rect">
                          <a:avLst/>
                        </a:prstGeom>
                        <a:noFill/>
                        <a:ln w="6350">
                          <a:noFill/>
                        </a:ln>
                      </wps:spPr>
                      <wps:txbx>
                        <w:txbxContent>
                          <w:p w14:paraId="0EDFA1A7" w14:textId="4B76FD42" w:rsidR="00AD3644" w:rsidRPr="00177432" w:rsidRDefault="00635262" w:rsidP="00296A94">
                            <w:pPr>
                              <w:pStyle w:val="Title"/>
                            </w:pPr>
                            <w:r>
                              <w:t>Waste Minimisation Fund audits</w:t>
                            </w:r>
                          </w:p>
                          <w:p w14:paraId="34494F6D" w14:textId="05A0BDFE" w:rsidR="00B349E3" w:rsidRPr="00584ADA" w:rsidRDefault="00635262" w:rsidP="00296A94">
                            <w:pPr>
                              <w:pStyle w:val="Subtitle"/>
                              <w:rPr>
                                <w:b w:val="0"/>
                                <w:bCs w:val="0"/>
                              </w:rPr>
                            </w:pPr>
                            <w:r w:rsidRPr="00584ADA">
                              <w:rPr>
                                <w:b w:val="0"/>
                                <w:bCs w:val="0"/>
                              </w:rPr>
                              <w:t>This information sheet provides information about Waste Minimisation Fund expenditure audits. It explains what audits are, why they are conducted, and how they are carried out.</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1BF77B6" id="_x0000_t202" coordsize="21600,21600" o:spt="202" path="m,l,21600r21600,l21600,xe">
                <v:stroke joinstyle="miter"/>
                <v:path gradientshapeok="t" o:connecttype="rect"/>
              </v:shapetype>
              <v:shape id="Text Box 6" o:spid="_x0000_s1026" type="#_x0000_t202" style="position:absolute;margin-left:-7.9pt;margin-top:47.7pt;width:480.6pt;height:129.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" filled="f" stroked="f" strokeweight=".5pt">
                <v:textbox style="mso-fit-shape-to-text:t" inset="1mm,2mm,0">
                  <w:txbxContent>
                    <w:p w14:paraId="0EDFA1A7" w14:textId="4B76FD42" w:rsidR="00AD3644" w:rsidRPr="00177432" w:rsidRDefault="00635262" w:rsidP="00296A94">
                      <w:pPr>
                        <w:pStyle w:val="Title"/>
                      </w:pPr>
                      <w:r>
                        <w:t>Waste Minimisation Fund audits</w:t>
                      </w:r>
                    </w:p>
                    <w:p w14:paraId="34494F6D" w14:textId="05A0BDFE" w:rsidR="00B349E3" w:rsidRPr="00584ADA" w:rsidRDefault="00635262" w:rsidP="00296A94">
                      <w:pPr>
                        <w:pStyle w:val="Subtitle"/>
                        <w:rPr>
                          <w:b w:val="0"/>
                          <w:bCs w:val="0"/>
                        </w:rPr>
                      </w:pPr>
                      <w:r w:rsidRPr="00584ADA">
                        <w:rPr>
                          <w:b w:val="0"/>
                          <w:bCs w:val="0"/>
                        </w:rPr>
                        <w:t>This information sheet provides information about Waste Minimisation Fund expenditure audits. It explains what audits are, why they are conducted, and how they are carried out.</w:t>
                      </w:r>
                    </w:p>
                  </w:txbxContent>
                </v:textbox>
              </v:shape>
            </w:pict>
          </mc:Fallback>
        </mc:AlternateContent>
      </w:r>
      <w:r w:rsidR="00D171C6">
        <w:rPr>
          <w:noProof/>
        </w:rPr>
        <w:drawing>
          <wp:anchor distT="0" distB="0" distL="114300" distR="114300" simplePos="0" relativeHeight="251655168" behindDoc="1" locked="0" layoutInCell="1" allowOverlap="1" wp14:anchorId="167ACC6C" wp14:editId="0B5E99C5">
            <wp:simplePos x="0" y="0"/>
            <wp:positionH relativeFrom="column">
              <wp:posOffset>-892649</wp:posOffset>
            </wp:positionH>
            <wp:positionV relativeFrom="paragraph">
              <wp:posOffset>-715010</wp:posOffset>
            </wp:positionV>
            <wp:extent cx="7559675" cy="4100195"/>
            <wp:effectExtent l="0" t="0" r="3175" b="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7559675" cy="4100195"/>
                    </a:xfrm>
                    <a:prstGeom prst="rect">
                      <a:avLst/>
                    </a:prstGeom>
                  </pic:spPr>
                </pic:pic>
              </a:graphicData>
            </a:graphic>
          </wp:anchor>
        </w:drawing>
      </w:r>
    </w:p>
    <w:p w14:paraId="62F1CE2C" w14:textId="43F37FEA" w:rsidR="00F5746A" w:rsidRDefault="00635262" w:rsidP="00120542">
      <w:pPr>
        <w:pStyle w:val="Heading2"/>
      </w:pPr>
      <w:r w:rsidRPr="00635262">
        <w:t xml:space="preserve">About </w:t>
      </w:r>
      <w:proofErr w:type="spellStart"/>
      <w:r w:rsidRPr="00635262">
        <w:t>Te</w:t>
      </w:r>
      <w:proofErr w:type="spellEnd"/>
      <w:r w:rsidRPr="00635262">
        <w:t xml:space="preserve"> </w:t>
      </w:r>
      <w:proofErr w:type="spellStart"/>
      <w:r w:rsidRPr="00635262">
        <w:t>Pūtea</w:t>
      </w:r>
      <w:proofErr w:type="spellEnd"/>
      <w:r w:rsidRPr="00635262">
        <w:t xml:space="preserve"> </w:t>
      </w:r>
      <w:proofErr w:type="spellStart"/>
      <w:r w:rsidRPr="00635262">
        <w:t>Whakamauru</w:t>
      </w:r>
      <w:proofErr w:type="spellEnd"/>
      <w:r w:rsidRPr="00635262">
        <w:t xml:space="preserve"> Para Waste Minimisation Fund</w:t>
      </w:r>
    </w:p>
    <w:p w14:paraId="3A046099" w14:textId="77777777" w:rsidR="00635262" w:rsidRDefault="00635262" w:rsidP="00635262">
      <w:pPr>
        <w:pStyle w:val="BodyText"/>
      </w:pPr>
      <w:r>
        <w:t>The contestable Waste Minimisation Fund (WMF) supports projects that increase the reuse, recovery and recycling of materials. This helps reduce waste to landfill, one-off use of materials. and litter.</w:t>
      </w:r>
    </w:p>
    <w:p w14:paraId="54FA8F71" w14:textId="6FD5CD3C" w:rsidR="00635262" w:rsidRDefault="00635262" w:rsidP="00635262">
      <w:pPr>
        <w:pStyle w:val="BodyText"/>
      </w:pPr>
      <w:r>
        <w:t>Part 3 of the Waste Minimisation Act</w:t>
      </w:r>
      <w:r>
        <w:rPr>
          <w:rStyle w:val="FootnoteReference"/>
        </w:rPr>
        <w:footnoteReference w:id="2"/>
      </w:r>
      <w:r>
        <w:t xml:space="preserve"> establishes a levy on waste disposed of at certain waste disposal facilities (landfills). A portion of the levy collected is allocated to waste minimisation projects through the WMF or otherwise granted through Minister for the Environment approved projects. </w:t>
      </w:r>
    </w:p>
    <w:p w14:paraId="6F7F1377" w14:textId="47AE7608" w:rsidR="00635262" w:rsidRDefault="00635262" w:rsidP="00635262">
      <w:pPr>
        <w:pStyle w:val="BodyText"/>
      </w:pPr>
      <w:r>
        <w:t xml:space="preserve">Find out more about the fund on our </w:t>
      </w:r>
      <w:hyperlink r:id="rId13" w:history="1">
        <w:proofErr w:type="spellStart"/>
        <w:r w:rsidRPr="00635262">
          <w:rPr>
            <w:rStyle w:val="Hyperlink"/>
          </w:rPr>
          <w:t>Te</w:t>
        </w:r>
        <w:proofErr w:type="spellEnd"/>
        <w:r w:rsidRPr="00635262">
          <w:rPr>
            <w:rStyle w:val="Hyperlink"/>
          </w:rPr>
          <w:t xml:space="preserve"> </w:t>
        </w:r>
        <w:proofErr w:type="spellStart"/>
        <w:r w:rsidRPr="00635262">
          <w:rPr>
            <w:rStyle w:val="Hyperlink"/>
          </w:rPr>
          <w:t>Pūtea</w:t>
        </w:r>
        <w:proofErr w:type="spellEnd"/>
        <w:r w:rsidRPr="00635262">
          <w:rPr>
            <w:rStyle w:val="Hyperlink"/>
          </w:rPr>
          <w:t xml:space="preserve"> </w:t>
        </w:r>
        <w:proofErr w:type="spellStart"/>
        <w:r w:rsidRPr="00635262">
          <w:rPr>
            <w:rStyle w:val="Hyperlink"/>
          </w:rPr>
          <w:t>Whakamauru</w:t>
        </w:r>
        <w:proofErr w:type="spellEnd"/>
        <w:r w:rsidRPr="00635262">
          <w:rPr>
            <w:rStyle w:val="Hyperlink"/>
          </w:rPr>
          <w:t xml:space="preserve"> Para Waste Minimisation Fund web pages</w:t>
        </w:r>
      </w:hyperlink>
      <w:r>
        <w:t>.</w:t>
      </w:r>
    </w:p>
    <w:p w14:paraId="5F4D69A8" w14:textId="0CB6BC30" w:rsidR="00120542" w:rsidRDefault="00120542" w:rsidP="00120542">
      <w:pPr>
        <w:pStyle w:val="Heading2"/>
      </w:pPr>
      <w:r w:rsidRPr="00120542">
        <w:t>Audit under the Waste Minimisation Act</w:t>
      </w:r>
    </w:p>
    <w:p w14:paraId="48AB88CA" w14:textId="77777777" w:rsidR="00120542" w:rsidRDefault="00120542" w:rsidP="00120542">
      <w:pPr>
        <w:pStyle w:val="BodyText"/>
      </w:pPr>
      <w:r>
        <w:t xml:space="preserve">The Ministry for the Environment’s Waste Operations team administers the operational aspects of the Act including collecting and distributing waste levy funds. Part of this responsibility involves the Secretary for the Environment appointing auditors under section 87 to audit any person who is paid levy money, including money received for WMF projects. </w:t>
      </w:r>
    </w:p>
    <w:p w14:paraId="595E3303" w14:textId="02F1BF88" w:rsidR="00120542" w:rsidRDefault="00120542" w:rsidP="00120542">
      <w:pPr>
        <w:pStyle w:val="BodyText"/>
      </w:pPr>
      <w:r>
        <w:t>Auditors have powers under the Act, including the power to inspect and examine property, books, accounts, records or documents. The Act sets out certain offences for intentionally preventing an auditor from carrying out their statutory functions or duties, as well as refusing to supply, or providing false or misleading</w:t>
      </w:r>
      <w:r w:rsidR="007F0495">
        <w:t>,</w:t>
      </w:r>
      <w:r>
        <w:t xml:space="preserve"> information when sought by an auditor using their powers. Auditors will make it clear when powers are being exercised on a particular audit.</w:t>
      </w:r>
    </w:p>
    <w:p w14:paraId="15FFA4F2" w14:textId="2C747086" w:rsidR="00120542" w:rsidRDefault="00120542" w:rsidP="00120542">
      <w:pPr>
        <w:pStyle w:val="Heading2"/>
      </w:pPr>
      <w:r w:rsidRPr="00120542">
        <w:lastRenderedPageBreak/>
        <w:t>What is a Waste Minimisation Fund audit?</w:t>
      </w:r>
    </w:p>
    <w:p w14:paraId="0A0D807A" w14:textId="2B1F2AA0" w:rsidR="00120542" w:rsidRDefault="00120542" w:rsidP="00120542">
      <w:pPr>
        <w:pStyle w:val="BodyText"/>
      </w:pPr>
      <w:r w:rsidRPr="00120542">
        <w:t xml:space="preserve">A WMF audit is an examination of information, records and project outcomes to assess whether project funds received have been spent appropriately in accordance with the terms and schedules of the Deed of Funding. WMF audits are conducted by either external </w:t>
      </w:r>
      <w:r w:rsidR="00E41E51" w:rsidRPr="00120542">
        <w:t>third-party</w:t>
      </w:r>
      <w:r w:rsidRPr="00120542">
        <w:t xml:space="preserve"> auditors or Ministry officials who are appointed as auditors under the Act.</w:t>
      </w:r>
    </w:p>
    <w:p w14:paraId="2B4A19BE" w14:textId="70B791A9" w:rsidR="00120542" w:rsidRDefault="00120542" w:rsidP="00120542">
      <w:pPr>
        <w:pStyle w:val="Heading2"/>
      </w:pPr>
      <w:r>
        <w:t>Why we audit</w:t>
      </w:r>
    </w:p>
    <w:p w14:paraId="2DD145BA" w14:textId="77777777" w:rsidR="00120542" w:rsidRDefault="00120542" w:rsidP="00120542">
      <w:pPr>
        <w:pStyle w:val="BodyText"/>
      </w:pPr>
      <w:r>
        <w:t>The audits are conducted to provide assurance to the Ministry that projects funded from the WMF are carried out in accordance with their funding deeds. The specific objectives of a WMF audit could include assessing:</w:t>
      </w:r>
    </w:p>
    <w:p w14:paraId="506CBDD2" w14:textId="0EAB5761" w:rsidR="00120542" w:rsidRPr="00120542" w:rsidRDefault="00120542" w:rsidP="00120542">
      <w:pPr>
        <w:pStyle w:val="Bullet"/>
      </w:pPr>
      <w:r w:rsidRPr="00120542">
        <w:t>whether the funding expenditure is appropriate and in accordance with the funding deed and the Act</w:t>
      </w:r>
    </w:p>
    <w:p w14:paraId="76BB058A" w14:textId="372264E6" w:rsidR="00120542" w:rsidRPr="00120542" w:rsidRDefault="00120542" w:rsidP="00120542">
      <w:pPr>
        <w:pStyle w:val="Bullet"/>
      </w:pPr>
      <w:r w:rsidRPr="00120542">
        <w:t>whether reported results are accurate and project deliverables are met in accordance with the funding deed</w:t>
      </w:r>
    </w:p>
    <w:p w14:paraId="4D5BF402" w14:textId="39FA0F7C" w:rsidR="00120542" w:rsidRDefault="00120542" w:rsidP="00120542">
      <w:pPr>
        <w:pStyle w:val="Bullet"/>
      </w:pPr>
      <w:r w:rsidRPr="00120542">
        <w:t>the effectiveness of the project processes, to minimise the risk of misreporting and fraud.</w:t>
      </w:r>
    </w:p>
    <w:p w14:paraId="4022E752" w14:textId="77777777" w:rsidR="00120542" w:rsidRDefault="00120542" w:rsidP="00120542">
      <w:pPr>
        <w:pStyle w:val="Heading2"/>
      </w:pPr>
      <w:r>
        <w:t>What to expect from an audit</w:t>
      </w:r>
    </w:p>
    <w:p w14:paraId="16111C58" w14:textId="77777777" w:rsidR="00120542" w:rsidRDefault="00120542" w:rsidP="00120542">
      <w:pPr>
        <w:pStyle w:val="Heading3"/>
      </w:pPr>
      <w:r>
        <w:t>Starting the audit</w:t>
      </w:r>
    </w:p>
    <w:p w14:paraId="2979107F" w14:textId="77777777" w:rsidR="00120542" w:rsidRDefault="00120542" w:rsidP="00120542">
      <w:pPr>
        <w:pStyle w:val="BodyText"/>
      </w:pPr>
      <w:r>
        <w:t>We will email or post you a notification of audit letter. The letter will outline:</w:t>
      </w:r>
    </w:p>
    <w:p w14:paraId="247A9847" w14:textId="219F176D" w:rsidR="00120542" w:rsidRDefault="00120542" w:rsidP="002314E1">
      <w:pPr>
        <w:pStyle w:val="Bullet"/>
      </w:pPr>
      <w:r>
        <w:t>the audit objectives and scope (including relevant milestone/s)</w:t>
      </w:r>
    </w:p>
    <w:p w14:paraId="7ABDFBAA" w14:textId="4583C63C" w:rsidR="00120542" w:rsidRDefault="00120542" w:rsidP="002314E1">
      <w:pPr>
        <w:pStyle w:val="Bullet"/>
      </w:pPr>
      <w:r>
        <w:t>information you need to provide before our site visit (this excludes information already provided to the Waste Minimisation Fund team) </w:t>
      </w:r>
    </w:p>
    <w:p w14:paraId="656C8FEF" w14:textId="4710367B" w:rsidR="00120542" w:rsidRDefault="00120542" w:rsidP="002314E1">
      <w:pPr>
        <w:pStyle w:val="Bullet"/>
      </w:pPr>
      <w:r>
        <w:t xml:space="preserve">tentative times for a site visit or meeting </w:t>
      </w:r>
    </w:p>
    <w:p w14:paraId="10DAA250" w14:textId="2A785551" w:rsidR="00120542" w:rsidRDefault="00120542" w:rsidP="002314E1">
      <w:pPr>
        <w:pStyle w:val="Bullet"/>
      </w:pPr>
      <w:r>
        <w:t xml:space="preserve">requests for relevant personnel and information to be available during the site visit. </w:t>
      </w:r>
    </w:p>
    <w:p w14:paraId="2E918C6A" w14:textId="3761B94D" w:rsidR="00120542" w:rsidRDefault="00120542" w:rsidP="00120542">
      <w:pPr>
        <w:pStyle w:val="BodyText"/>
      </w:pPr>
      <w:r>
        <w:t>We will follow up with a phone call or email to arrange a time for the site visit, discuss any difficulty in collating the information, and to answer any questions about the audit.</w:t>
      </w:r>
    </w:p>
    <w:p w14:paraId="4930DD2A" w14:textId="3B0E827C" w:rsidR="00120542" w:rsidRDefault="00120542" w:rsidP="00120542">
      <w:pPr>
        <w:pStyle w:val="BodyText"/>
      </w:pPr>
      <w:r>
        <w:t>Before the notification of audit, the information provided to investment managers on the milestone(s) of your project will be reviewed.</w:t>
      </w:r>
    </w:p>
    <w:p w14:paraId="36B09BC6" w14:textId="33695675" w:rsidR="002314E1" w:rsidRDefault="002314E1" w:rsidP="002314E1">
      <w:pPr>
        <w:pStyle w:val="Heading3"/>
      </w:pPr>
      <w:r>
        <w:t>During the audit</w:t>
      </w:r>
    </w:p>
    <w:p w14:paraId="66D40495" w14:textId="77777777" w:rsidR="002314E1" w:rsidRPr="00F51994" w:rsidRDefault="002314E1" w:rsidP="00F51994">
      <w:pPr>
        <w:pStyle w:val="BodyText"/>
      </w:pPr>
      <w:r w:rsidRPr="00F51994">
        <w:t xml:space="preserve">During an audit we will: </w:t>
      </w:r>
    </w:p>
    <w:p w14:paraId="6EC0C1E3" w14:textId="4378213E" w:rsidR="002314E1" w:rsidRPr="00F51994" w:rsidRDefault="002314E1" w:rsidP="00F51994">
      <w:pPr>
        <w:pStyle w:val="Bullet"/>
      </w:pPr>
      <w:r w:rsidRPr="00F51994">
        <w:t>visit site and interview relevant project staff, if required</w:t>
      </w:r>
    </w:p>
    <w:p w14:paraId="73DB01AC" w14:textId="04B6CF42" w:rsidR="002314E1" w:rsidRPr="00F51994" w:rsidRDefault="002314E1" w:rsidP="00F51994">
      <w:pPr>
        <w:pStyle w:val="Bullet"/>
      </w:pPr>
      <w:r w:rsidRPr="00F51994">
        <w:t>examine information and records (both physical and electronic)</w:t>
      </w:r>
    </w:p>
    <w:p w14:paraId="33DC0604" w14:textId="65C87074" w:rsidR="002314E1" w:rsidRPr="00F51994" w:rsidRDefault="002314E1" w:rsidP="00F51994">
      <w:pPr>
        <w:pStyle w:val="Bullet"/>
      </w:pPr>
      <w:r w:rsidRPr="00F51994">
        <w:t>examine policies, processes and systems</w:t>
      </w:r>
    </w:p>
    <w:p w14:paraId="1ADF9BE6" w14:textId="67AC4618" w:rsidR="002314E1" w:rsidRPr="00F51994" w:rsidRDefault="002314E1" w:rsidP="00F51994">
      <w:pPr>
        <w:pStyle w:val="Bullet"/>
      </w:pPr>
      <w:r w:rsidRPr="00F51994">
        <w:t>assess and verify project deliverables.</w:t>
      </w:r>
    </w:p>
    <w:p w14:paraId="0F6C953C" w14:textId="5709F563" w:rsidR="002314E1" w:rsidRPr="00F51994" w:rsidRDefault="002314E1" w:rsidP="00F51994">
      <w:pPr>
        <w:pStyle w:val="BodyText"/>
      </w:pPr>
      <w:r w:rsidRPr="00F51994">
        <w:t xml:space="preserve">We know an audit can affect your business routine, so the WMF audit is designed to cause as little disruption as possible. This may include one to two days on site. There is no set time for completion </w:t>
      </w:r>
      <w:r w:rsidRPr="00F51994">
        <w:lastRenderedPageBreak/>
        <w:t>of an audit; however, we will look to provide an indication of the estimated timeframe within the notification of audit.</w:t>
      </w:r>
    </w:p>
    <w:p w14:paraId="53A5C7A2" w14:textId="77777777" w:rsidR="002314E1" w:rsidRPr="00F51994" w:rsidRDefault="002314E1" w:rsidP="00F51994">
      <w:pPr>
        <w:pStyle w:val="BodyText"/>
      </w:pPr>
      <w:r w:rsidRPr="00F51994">
        <w:t>The length of the audit will depend on how large and complex the project is, the availability of appropriate staff, access to records and information, and the adequacy of systems and processes in place.</w:t>
      </w:r>
    </w:p>
    <w:p w14:paraId="6B26A8A8" w14:textId="3417BBAB" w:rsidR="002314E1" w:rsidRDefault="002314E1" w:rsidP="00F51994">
      <w:pPr>
        <w:pStyle w:val="BodyText"/>
      </w:pPr>
      <w:r w:rsidRPr="00F51994">
        <w:t>The auditor will provide updates on the progress throughout the audit and you will have opportunities to comment and respond to the audit findings.</w:t>
      </w:r>
    </w:p>
    <w:p w14:paraId="0D876DC2" w14:textId="6195D483" w:rsidR="00F51994" w:rsidRDefault="00F51994" w:rsidP="00F51994">
      <w:pPr>
        <w:pStyle w:val="Heading3"/>
      </w:pPr>
      <w:r>
        <w:t>Finalising the audit</w:t>
      </w:r>
    </w:p>
    <w:p w14:paraId="658B8119" w14:textId="4E25A57E" w:rsidR="00F51994" w:rsidRDefault="00F51994" w:rsidP="00F51994">
      <w:pPr>
        <w:pStyle w:val="BodyText"/>
      </w:pPr>
      <w:r>
        <w:t>Once all relevant information has been reviewed, the auditor will contact you to discuss the audit outcome. The outcome may include any process, documentation gaps, errors or issues identified and recommendations to minimise any risks identified. This will be your opportunity to make any final comments on the findings.</w:t>
      </w:r>
    </w:p>
    <w:p w14:paraId="33E492D8" w14:textId="154AC258" w:rsidR="00F51994" w:rsidRDefault="00F51994" w:rsidP="00F51994">
      <w:pPr>
        <w:pStyle w:val="BodyText"/>
      </w:pPr>
      <w:r>
        <w:t>After the discussion, you will receive a formal written document advising of the outcome.</w:t>
      </w:r>
    </w:p>
    <w:p w14:paraId="4C069109" w14:textId="1C8408F8" w:rsidR="00F51994" w:rsidRDefault="00F51994" w:rsidP="00F51994">
      <w:pPr>
        <w:pStyle w:val="BodyText"/>
      </w:pPr>
      <w:r>
        <w:t>Where a moderate or significant issue is identified, such as misspending of waste minimisation funds, attention will be drawn to the corresponding section within the Act and/or funding deed. It could lead to withholding of funding payments, or requirement for funds to be repaid to the Ministry. We will assess the amount of funding repayable based on the findings of the audit, as well as consider any variations to the funding deed or deed termination.</w:t>
      </w:r>
    </w:p>
    <w:p w14:paraId="2C2A9C07" w14:textId="77777777" w:rsidR="00F51994" w:rsidRDefault="00F51994" w:rsidP="00F51994">
      <w:pPr>
        <w:pStyle w:val="Heading2"/>
      </w:pPr>
      <w:r>
        <w:t>Our approach to the audit outcome</w:t>
      </w:r>
    </w:p>
    <w:p w14:paraId="79B08B8F" w14:textId="77777777" w:rsidR="00F51994" w:rsidRDefault="00F51994" w:rsidP="00F51994">
      <w:pPr>
        <w:pStyle w:val="BodyText"/>
      </w:pPr>
      <w:r>
        <w:t xml:space="preserve">Reiterating the point above, on the issues identified during the audit, we may take the following actions per the Waste Minimisation Act 2008 – Compliance, Monitoring and Enforcement Strategy: </w:t>
      </w:r>
    </w:p>
    <w:p w14:paraId="04E6F70C" w14:textId="4F6C3859" w:rsidR="00F51994" w:rsidRPr="00F51994" w:rsidRDefault="00F51994" w:rsidP="00F51994">
      <w:pPr>
        <w:pStyle w:val="Bullet"/>
      </w:pPr>
      <w:r w:rsidRPr="00F51994">
        <w:t>provide education to promote voluntary compliance</w:t>
      </w:r>
    </w:p>
    <w:p w14:paraId="2BA031D8" w14:textId="61E9BBED" w:rsidR="00F51994" w:rsidRPr="00F51994" w:rsidRDefault="00F51994" w:rsidP="00F51994">
      <w:pPr>
        <w:pStyle w:val="Bullet"/>
      </w:pPr>
      <w:r w:rsidRPr="00F51994">
        <w:t>require potential retainment or repayment of funds</w:t>
      </w:r>
    </w:p>
    <w:p w14:paraId="3BA504EF" w14:textId="238CE687" w:rsidR="00F51994" w:rsidRPr="00F51994" w:rsidRDefault="00F51994" w:rsidP="00F51994">
      <w:pPr>
        <w:pStyle w:val="Bullet"/>
      </w:pPr>
      <w:r w:rsidRPr="00F51994">
        <w:t>monitor (including follow up on the recommendations and increased audit frequency)</w:t>
      </w:r>
    </w:p>
    <w:p w14:paraId="44BB1A05" w14:textId="64103E05" w:rsidR="00F51994" w:rsidRPr="00F51994" w:rsidRDefault="00F51994" w:rsidP="00F51994">
      <w:pPr>
        <w:pStyle w:val="Bullet"/>
      </w:pPr>
      <w:r w:rsidRPr="00F51994">
        <w:t xml:space="preserve">investigate alleged breaches </w:t>
      </w:r>
    </w:p>
    <w:p w14:paraId="1058D77B" w14:textId="49DC543C" w:rsidR="00F51994" w:rsidRPr="00F51994" w:rsidRDefault="00F51994" w:rsidP="00F51994">
      <w:pPr>
        <w:pStyle w:val="Bullet"/>
      </w:pPr>
      <w:r w:rsidRPr="00F51994">
        <w:t>prosecute/fine in accordance with section 65.</w:t>
      </w:r>
    </w:p>
    <w:p w14:paraId="6B0F525F" w14:textId="3F9AB677" w:rsidR="00F51994" w:rsidRDefault="00F51994" w:rsidP="00F51994">
      <w:pPr>
        <w:pStyle w:val="Heading2"/>
      </w:pPr>
      <w:r>
        <w:t>Confidentiality</w:t>
      </w:r>
    </w:p>
    <w:p w14:paraId="738E452B" w14:textId="77777777" w:rsidR="00F51994" w:rsidRDefault="00F51994" w:rsidP="00F51994">
      <w:pPr>
        <w:pStyle w:val="BodyText"/>
      </w:pPr>
      <w:r>
        <w:t xml:space="preserve">Any information or records you give to an auditor will remain confidential and be kept secure. Auditors have a professional obligation not to disclose confidential information unless it is specifically required to meet the objectives of the audit or as required by law. </w:t>
      </w:r>
    </w:p>
    <w:p w14:paraId="0BB46A29" w14:textId="340065AD" w:rsidR="00F51994" w:rsidRDefault="00F51994" w:rsidP="00F51994">
      <w:pPr>
        <w:pStyle w:val="BodyText"/>
      </w:pPr>
      <w:r>
        <w:t>The Ministry is subject to the Official Information Act 1982. A person may make a request for information we hold. This may cover information gathered during an audit. In these instances, we will consider the request in accordance with the Official Information Act 1982 and will consult with you before making a decision on the request.</w:t>
      </w:r>
    </w:p>
    <w:p w14:paraId="3884C24F" w14:textId="77777777" w:rsidR="00F51994" w:rsidRPr="00F51994" w:rsidRDefault="00F51994" w:rsidP="00F51994">
      <w:pPr>
        <w:pStyle w:val="BodyText"/>
      </w:pPr>
    </w:p>
    <w:tbl>
      <w:tblPr>
        <w:tblW w:w="9072" w:type="dxa"/>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tblBorders>
        <w:shd w:val="clear" w:color="auto" w:fill="D2DDE1"/>
        <w:tblLook w:val="04A0" w:firstRow="1" w:lastRow="0" w:firstColumn="1" w:lastColumn="0" w:noHBand="0" w:noVBand="1"/>
      </w:tblPr>
      <w:tblGrid>
        <w:gridCol w:w="9072"/>
      </w:tblGrid>
      <w:tr w:rsidR="004616FE" w:rsidRPr="00A01420" w14:paraId="291E308F" w14:textId="77777777" w:rsidTr="007F0495">
        <w:trPr>
          <w:trHeight w:val="1833"/>
        </w:trPr>
        <w:tc>
          <w:tcPr>
            <w:tcW w:w="0" w:type="auto"/>
            <w:shd w:val="clear" w:color="auto" w:fill="D2DDE1"/>
          </w:tcPr>
          <w:p w14:paraId="44F1C59F" w14:textId="16E49355" w:rsidR="004616FE" w:rsidRPr="0003676B" w:rsidRDefault="00F51994" w:rsidP="007F0495">
            <w:pPr>
              <w:pStyle w:val="Heading2"/>
              <w:spacing w:before="240"/>
            </w:pPr>
            <w:r>
              <w:lastRenderedPageBreak/>
              <w:t>Further information</w:t>
            </w:r>
          </w:p>
          <w:p w14:paraId="730F32D6" w14:textId="582D1161" w:rsidR="00333A27" w:rsidRPr="00333A27" w:rsidRDefault="00F51994" w:rsidP="00183F25">
            <w:pPr>
              <w:pStyle w:val="Boxtext"/>
              <w:ind w:left="0"/>
              <w:rPr>
                <w:sz w:val="22"/>
              </w:rPr>
            </w:pPr>
            <w:r w:rsidRPr="00333A27">
              <w:rPr>
                <w:color w:val="auto"/>
                <w:sz w:val="22"/>
              </w:rPr>
              <w:t xml:space="preserve">For further information about WMF audits, please contact the Waste Operations – Compliance, Monitoring and Enforcement / </w:t>
            </w:r>
            <w:proofErr w:type="spellStart"/>
            <w:r w:rsidRPr="00333A27">
              <w:rPr>
                <w:color w:val="auto"/>
                <w:sz w:val="22"/>
              </w:rPr>
              <w:t>Te</w:t>
            </w:r>
            <w:proofErr w:type="spellEnd"/>
            <w:r w:rsidRPr="00333A27">
              <w:rPr>
                <w:color w:val="auto"/>
                <w:sz w:val="22"/>
              </w:rPr>
              <w:t xml:space="preserve"> </w:t>
            </w:r>
            <w:proofErr w:type="spellStart"/>
            <w:r w:rsidRPr="00333A27">
              <w:rPr>
                <w:color w:val="auto"/>
                <w:sz w:val="22"/>
              </w:rPr>
              <w:t>Tūtohu</w:t>
            </w:r>
            <w:proofErr w:type="spellEnd"/>
            <w:r w:rsidRPr="00333A27">
              <w:rPr>
                <w:color w:val="auto"/>
                <w:sz w:val="22"/>
              </w:rPr>
              <w:t xml:space="preserve">, </w:t>
            </w:r>
            <w:proofErr w:type="spellStart"/>
            <w:r w:rsidRPr="00333A27">
              <w:rPr>
                <w:color w:val="auto"/>
                <w:sz w:val="22"/>
              </w:rPr>
              <w:t>te</w:t>
            </w:r>
            <w:proofErr w:type="spellEnd"/>
            <w:r w:rsidRPr="00333A27">
              <w:rPr>
                <w:color w:val="auto"/>
                <w:sz w:val="22"/>
              </w:rPr>
              <w:t xml:space="preserve"> </w:t>
            </w:r>
            <w:proofErr w:type="spellStart"/>
            <w:r w:rsidRPr="00333A27">
              <w:rPr>
                <w:color w:val="auto"/>
                <w:sz w:val="22"/>
              </w:rPr>
              <w:t>Aroturuki</w:t>
            </w:r>
            <w:proofErr w:type="spellEnd"/>
            <w:r w:rsidRPr="00333A27">
              <w:rPr>
                <w:color w:val="auto"/>
                <w:sz w:val="22"/>
              </w:rPr>
              <w:t xml:space="preserve"> me </w:t>
            </w:r>
            <w:proofErr w:type="spellStart"/>
            <w:r w:rsidRPr="00333A27">
              <w:rPr>
                <w:color w:val="auto"/>
                <w:sz w:val="22"/>
              </w:rPr>
              <w:t>te</w:t>
            </w:r>
            <w:proofErr w:type="spellEnd"/>
            <w:r w:rsidRPr="00333A27">
              <w:rPr>
                <w:color w:val="auto"/>
                <w:sz w:val="22"/>
              </w:rPr>
              <w:t xml:space="preserve"> </w:t>
            </w:r>
            <w:proofErr w:type="spellStart"/>
            <w:r w:rsidRPr="00333A27">
              <w:rPr>
                <w:color w:val="auto"/>
                <w:sz w:val="22"/>
              </w:rPr>
              <w:t>Whakauruhi</w:t>
            </w:r>
            <w:proofErr w:type="spellEnd"/>
            <w:r w:rsidRPr="00333A27">
              <w:rPr>
                <w:color w:val="auto"/>
                <w:sz w:val="22"/>
              </w:rPr>
              <w:t xml:space="preserve"> team by emailing </w:t>
            </w:r>
            <w:hyperlink r:id="rId14" w:history="1">
              <w:r w:rsidRPr="00333A27">
                <w:rPr>
                  <w:rStyle w:val="Hyperlink"/>
                  <w:sz w:val="22"/>
                </w:rPr>
                <w:t>WMFcompliance@mfe.govt.nz</w:t>
              </w:r>
            </w:hyperlink>
            <w:r w:rsidRPr="00333A27">
              <w:rPr>
                <w:sz w:val="22"/>
              </w:rPr>
              <w:t>.</w:t>
            </w:r>
          </w:p>
        </w:tc>
      </w:tr>
    </w:tbl>
    <w:p w14:paraId="2845BD45" w14:textId="77777777" w:rsidR="00FA0C86" w:rsidRDefault="006239DF" w:rsidP="00D1660E">
      <w:pPr>
        <w:pStyle w:val="BodyText"/>
      </w:pPr>
      <w:r>
        <w:rPr>
          <w:noProof/>
        </w:rPr>
        <mc:AlternateContent>
          <mc:Choice Requires="wps">
            <w:drawing>
              <wp:anchor distT="0" distB="0" distL="114300" distR="114300" simplePos="0" relativeHeight="251659264" behindDoc="0" locked="1" layoutInCell="1" allowOverlap="1" wp14:anchorId="6AB239DF" wp14:editId="35E8FDFE">
                <wp:simplePos x="0" y="0"/>
                <wp:positionH relativeFrom="column">
                  <wp:posOffset>-53975</wp:posOffset>
                </wp:positionH>
                <wp:positionV relativeFrom="page">
                  <wp:posOffset>8775065</wp:posOffset>
                </wp:positionV>
                <wp:extent cx="5835650" cy="1112520"/>
                <wp:effectExtent l="0" t="0" r="12700" b="11430"/>
                <wp:wrapNone/>
                <wp:docPr id="1" name="Text Box 1"/>
                <wp:cNvGraphicFramePr/>
                <a:graphic xmlns:a="http://schemas.openxmlformats.org/drawingml/2006/main">
                  <a:graphicData uri="http://schemas.microsoft.com/office/word/2010/wordprocessingShape">
                    <wps:wsp>
                      <wps:cNvSpPr txBox="1"/>
                      <wps:spPr>
                        <a:xfrm>
                          <a:off x="0" y="0"/>
                          <a:ext cx="5835650" cy="1112520"/>
                        </a:xfrm>
                        <a:prstGeom prst="rect">
                          <a:avLst/>
                        </a:prstGeom>
                        <a:solidFill>
                          <a:schemeClr val="lt1"/>
                        </a:solidFill>
                        <a:ln w="6350">
                          <a:solidFill>
                            <a:schemeClr val="bg1"/>
                          </a:solidFill>
                        </a:ln>
                      </wps:spPr>
                      <wps:txbx>
                        <w:txbxContent>
                          <w:p w14:paraId="39F9B8F6" w14:textId="77777777" w:rsidR="00333A27" w:rsidRDefault="00333A27"/>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7EE5E92D" w14:textId="77777777" w:rsidTr="00333A27">
                              <w:trPr>
                                <w:cnfStyle w:val="100000000000" w:firstRow="1" w:lastRow="0" w:firstColumn="0" w:lastColumn="0" w:oddVBand="0" w:evenVBand="0" w:oddHBand="0" w:evenHBand="0" w:firstRowFirstColumn="0" w:firstRowLastColumn="0" w:lastRowFirstColumn="0" w:lastRowLastColumn="0"/>
                              </w:trPr>
                              <w:tc>
                                <w:tcPr>
                                  <w:tcW w:w="5607" w:type="dxa"/>
                                  <w:tcBorders>
                                    <w:bottom w:val="none" w:sz="0" w:space="0" w:color="auto"/>
                                  </w:tcBorders>
                                  <w:shd w:val="clear" w:color="auto" w:fill="FFFFFF" w:themeFill="background1"/>
                                </w:tcPr>
                                <w:p w14:paraId="0C7EF8B6" w14:textId="3E97226C" w:rsidR="00333A27" w:rsidRDefault="006239DF" w:rsidP="00525CD3">
                                  <w:pPr>
                                    <w:pStyle w:val="TableText"/>
                                  </w:pPr>
                                  <w:r w:rsidRPr="006C18C8">
                                    <w:t xml:space="preserve">Published in </w:t>
                                  </w:r>
                                  <w:r w:rsidR="00635262">
                                    <w:t>March 2022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120542">
                                    <w:t>1007</w:t>
                                  </w:r>
                                  <w:r w:rsidR="00525CD3">
                                    <w:t xml:space="preserve">                                                </w:t>
                                  </w:r>
                                  <w:hyperlink r:id="rId15" w:history="1">
                                    <w:r w:rsidR="00333A27" w:rsidRPr="00333A27">
                                      <w:rPr>
                                        <w:rStyle w:val="Hyperlink"/>
                                      </w:rPr>
                                      <w:t>environment.govt.nz</w:t>
                                    </w:r>
                                  </w:hyperlink>
                                </w:p>
                              </w:tc>
                              <w:tc>
                                <w:tcPr>
                                  <w:tcW w:w="3578" w:type="dxa"/>
                                  <w:tcBorders>
                                    <w:bottom w:val="none" w:sz="0" w:space="0" w:color="auto"/>
                                  </w:tcBorders>
                                  <w:shd w:val="clear" w:color="auto" w:fill="FFFFFF" w:themeFill="background1"/>
                                  <w:tcMar>
                                    <w:left w:w="0" w:type="dxa"/>
                                    <w:right w:w="0" w:type="dxa"/>
                                  </w:tcMar>
                                  <w:vAlign w:val="bottom"/>
                                </w:tcPr>
                                <w:p w14:paraId="7E182239" w14:textId="77777777" w:rsidR="006239DF" w:rsidRDefault="006239DF" w:rsidP="00E57601">
                                  <w:pPr>
                                    <w:pStyle w:val="Footer"/>
                                    <w:jc w:val="right"/>
                                  </w:pPr>
                                  <w:r>
                                    <w:rPr>
                                      <w:noProof/>
                                    </w:rPr>
                                    <w:drawing>
                                      <wp:inline distT="0" distB="0" distL="0" distR="0" wp14:anchorId="0AD44DD9" wp14:editId="0DBB329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2F68F2" w14:textId="77777777" w:rsidR="006239DF" w:rsidRPr="00C82C4B" w:rsidRDefault="006239DF" w:rsidP="006239DF">
                            <w:pPr>
                              <w:pStyle w:val="BodyText"/>
                              <w:spacing w:before="0" w:after="0" w:line="240" w:lineRule="auto"/>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239DF" id="_x0000_t202" coordsize="21600,21600" o:spt="202" path="m,l,21600r21600,l21600,xe">
                <v:stroke joinstyle="miter"/>
                <v:path gradientshapeok="t" o:connecttype="rect"/>
              </v:shapetype>
              <v:shape id="Text Box 1" o:spid="_x0000_s1027" type="#_x0000_t202" style="position:absolute;margin-left:-4.25pt;margin-top:690.95pt;width:459.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" fillcolor="white [3201]" strokecolor="white [3212]" strokeweight=".5pt">
                <v:textbox inset="0,0,0,0">
                  <w:txbxContent>
                    <w:p w14:paraId="39F9B8F6" w14:textId="77777777" w:rsidR="00333A27" w:rsidRDefault="00333A27"/>
                    <w:tbl>
                      <w:tblPr>
                        <w:tblStyle w:val="TableGrid3"/>
                        <w:tblW w:w="9185" w:type="dxa"/>
                        <w:tblBorders>
                          <w:top w:val="none" w:sz="0" w:space="0" w:color="auto"/>
                          <w:left w:val="none" w:sz="0" w:space="0" w:color="auto"/>
                          <w:bottom w:val="none" w:sz="0" w:space="0" w:color="auto"/>
                          <w:right w:val="none" w:sz="0" w:space="0" w:color="auto"/>
                          <w:insideV w:val="none" w:sz="0" w:space="0" w:color="auto"/>
                        </w:tblBorders>
                        <w:shd w:val="clear" w:color="auto" w:fill="FFFFFF" w:themeFill="background1"/>
                        <w:tblLook w:val="04A0" w:firstRow="1" w:lastRow="0" w:firstColumn="1" w:lastColumn="0" w:noHBand="0" w:noVBand="1"/>
                      </w:tblPr>
                      <w:tblGrid>
                        <w:gridCol w:w="5607"/>
                        <w:gridCol w:w="3578"/>
                      </w:tblGrid>
                      <w:tr w:rsidR="006239DF" w14:paraId="7EE5E92D" w14:textId="77777777" w:rsidTr="00333A27">
                        <w:trPr>
                          <w:cnfStyle w:val="100000000000" w:firstRow="1" w:lastRow="0" w:firstColumn="0" w:lastColumn="0" w:oddVBand="0" w:evenVBand="0" w:oddHBand="0" w:evenHBand="0" w:firstRowFirstColumn="0" w:firstRowLastColumn="0" w:lastRowFirstColumn="0" w:lastRowLastColumn="0"/>
                        </w:trPr>
                        <w:tc>
                          <w:tcPr>
                            <w:tcW w:w="5607" w:type="dxa"/>
                            <w:tcBorders>
                              <w:bottom w:val="none" w:sz="0" w:space="0" w:color="auto"/>
                            </w:tcBorders>
                            <w:shd w:val="clear" w:color="auto" w:fill="FFFFFF" w:themeFill="background1"/>
                          </w:tcPr>
                          <w:p w14:paraId="0C7EF8B6" w14:textId="3E97226C" w:rsidR="00333A27" w:rsidRDefault="006239DF" w:rsidP="00525CD3">
                            <w:pPr>
                              <w:pStyle w:val="TableText"/>
                            </w:pPr>
                            <w:r w:rsidRPr="006C18C8">
                              <w:t xml:space="preserve">Published in </w:t>
                            </w:r>
                            <w:r w:rsidR="00635262">
                              <w:t>March 2022</w:t>
                            </w:r>
                            <w:r w:rsidRPr="006C18C8">
                              <w:t xml:space="preserve"> by the </w:t>
                            </w:r>
                            <w:r w:rsidRPr="006C18C8">
                              <w:br/>
                              <w:t xml:space="preserve">Ministry for the Environment – </w:t>
                            </w:r>
                            <w:proofErr w:type="spellStart"/>
                            <w:r w:rsidRPr="006C18C8">
                              <w:t>Manatū</w:t>
                            </w:r>
                            <w:proofErr w:type="spellEnd"/>
                            <w:r w:rsidRPr="006C18C8">
                              <w:t xml:space="preserve"> </w:t>
                            </w:r>
                            <w:proofErr w:type="spellStart"/>
                            <w:r w:rsidRPr="006C18C8">
                              <w:t>Mō</w:t>
                            </w:r>
                            <w:proofErr w:type="spellEnd"/>
                            <w:r w:rsidRPr="006C18C8">
                              <w:t xml:space="preserve"> </w:t>
                            </w:r>
                            <w:proofErr w:type="spellStart"/>
                            <w:r w:rsidRPr="006C18C8">
                              <w:t>Te</w:t>
                            </w:r>
                            <w:proofErr w:type="spellEnd"/>
                            <w:r w:rsidRPr="006C18C8">
                              <w:t xml:space="preserve"> </w:t>
                            </w:r>
                            <w:proofErr w:type="spellStart"/>
                            <w:r w:rsidRPr="006C18C8">
                              <w:t>Taiao</w:t>
                            </w:r>
                            <w:proofErr w:type="spellEnd"/>
                            <w:r w:rsidRPr="006C18C8">
                              <w:br/>
                              <w:t xml:space="preserve">Publication number: INFO </w:t>
                            </w:r>
                            <w:r w:rsidR="00120542">
                              <w:t>1007</w:t>
                            </w:r>
                            <w:r w:rsidR="00525CD3">
                              <w:t xml:space="preserve">                                                </w:t>
                            </w:r>
                            <w:hyperlink r:id="rId17" w:history="1">
                              <w:r w:rsidR="00333A27" w:rsidRPr="00333A27">
                                <w:rPr>
                                  <w:rStyle w:val="Hyperlink"/>
                                </w:rPr>
                                <w:t>environment.govt.nz</w:t>
                              </w:r>
                            </w:hyperlink>
                          </w:p>
                        </w:tc>
                        <w:tc>
                          <w:tcPr>
                            <w:tcW w:w="3578" w:type="dxa"/>
                            <w:tcBorders>
                              <w:bottom w:val="none" w:sz="0" w:space="0" w:color="auto"/>
                            </w:tcBorders>
                            <w:shd w:val="clear" w:color="auto" w:fill="FFFFFF" w:themeFill="background1"/>
                            <w:tcMar>
                              <w:left w:w="0" w:type="dxa"/>
                              <w:right w:w="0" w:type="dxa"/>
                            </w:tcMar>
                            <w:vAlign w:val="bottom"/>
                          </w:tcPr>
                          <w:p w14:paraId="7E182239" w14:textId="77777777" w:rsidR="006239DF" w:rsidRDefault="006239DF" w:rsidP="00E57601">
                            <w:pPr>
                              <w:pStyle w:val="Footer"/>
                              <w:jc w:val="right"/>
                            </w:pPr>
                            <w:r>
                              <w:rPr>
                                <w:noProof/>
                              </w:rPr>
                              <w:drawing>
                                <wp:inline distT="0" distB="0" distL="0" distR="0" wp14:anchorId="0AD44DD9" wp14:editId="0DBB3296">
                                  <wp:extent cx="2194459" cy="538456"/>
                                  <wp:effectExtent l="0" t="0" r="0" b="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6">
                                            <a:extLst>
                                              <a:ext uri="{28A0092B-C50C-407E-A947-70E740481C1C}">
                                                <a14:useLocalDpi xmlns:a14="http://schemas.microsoft.com/office/drawing/2010/main" val="0"/>
                                              </a:ext>
                                            </a:extLst>
                                          </a:blip>
                                          <a:srcRect l="2530" r="2593"/>
                                          <a:stretch/>
                                        </pic:blipFill>
                                        <pic:spPr bwMode="auto">
                                          <a:xfrm>
                                            <a:off x="0" y="0"/>
                                            <a:ext cx="2196314" cy="53891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52F68F2" w14:textId="77777777" w:rsidR="006239DF" w:rsidRPr="00C82C4B" w:rsidRDefault="006239DF" w:rsidP="006239DF">
                      <w:pPr>
                        <w:pStyle w:val="BodyText"/>
                        <w:spacing w:before="0" w:after="0" w:line="240" w:lineRule="auto"/>
                        <w:rPr>
                          <w:sz w:val="16"/>
                          <w:szCs w:val="16"/>
                        </w:rPr>
                      </w:pPr>
                    </w:p>
                  </w:txbxContent>
                </v:textbox>
                <w10:wrap anchory="page"/>
                <w10:anchorlock/>
              </v:shape>
            </w:pict>
          </mc:Fallback>
        </mc:AlternateContent>
      </w:r>
    </w:p>
    <w:sectPr w:rsidR="00FA0C86" w:rsidSect="0085118C">
      <w:footerReference w:type="even" r:id="rId18"/>
      <w:footerReference w:type="default" r:id="rId19"/>
      <w:footerReference w:type="first" r:id="rId20"/>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4466" w14:textId="77777777" w:rsidR="00FD1CCF" w:rsidRDefault="00FD1CCF" w:rsidP="0080531E">
      <w:pPr>
        <w:spacing w:before="0" w:after="0" w:line="240" w:lineRule="auto"/>
      </w:pPr>
      <w:r>
        <w:separator/>
      </w:r>
    </w:p>
    <w:p w14:paraId="016BF578" w14:textId="77777777" w:rsidR="00FD1CCF" w:rsidRDefault="00FD1CCF"/>
  </w:endnote>
  <w:endnote w:type="continuationSeparator" w:id="0">
    <w:p w14:paraId="1F3DFAF0" w14:textId="77777777" w:rsidR="00FD1CCF" w:rsidRDefault="00FD1CCF" w:rsidP="0080531E">
      <w:pPr>
        <w:spacing w:before="0" w:after="0" w:line="240" w:lineRule="auto"/>
      </w:pPr>
      <w:r>
        <w:continuationSeparator/>
      </w:r>
    </w:p>
    <w:p w14:paraId="27D09E32" w14:textId="77777777" w:rsidR="00FD1CCF" w:rsidRDefault="00FD1CCF"/>
  </w:endnote>
  <w:endnote w:type="continuationNotice" w:id="1">
    <w:p w14:paraId="1D7C0A6D" w14:textId="77777777" w:rsidR="00FD1CCF" w:rsidRDefault="00FD1CC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F51C" w14:textId="42C2EC7D"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00635262" w:rsidRPr="00635262">
      <w:t>Waste Minimisation Fund audits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A9E7" w14:textId="7601D8BD" w:rsidR="006C18C8" w:rsidRPr="003A6769" w:rsidRDefault="00FE4F91" w:rsidP="00FE4F91">
    <w:pPr>
      <w:pStyle w:val="Footerodd"/>
    </w:pPr>
    <w:r>
      <w:tab/>
    </w:r>
    <w:r w:rsidR="00584ADA" w:rsidRPr="00584ADA">
      <w:t>Waste Minimisation Fund audits</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75F8" w14:textId="38C614D9" w:rsidR="0085118C" w:rsidRDefault="0085118C" w:rsidP="0085118C">
    <w:pPr>
      <w:pStyle w:val="Footerodd"/>
    </w:pPr>
    <w:r>
      <w:tab/>
    </w:r>
    <w:r w:rsidR="00635262">
      <w:t>Waste Minimisation Fund audits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BB5FD" w14:textId="77777777" w:rsidR="00FD1CCF" w:rsidRDefault="00FD1CCF" w:rsidP="00CB5C5F">
      <w:pPr>
        <w:spacing w:before="0" w:after="80" w:line="240" w:lineRule="auto"/>
      </w:pPr>
      <w:bookmarkStart w:id="0" w:name="_Hlk86912439"/>
      <w:bookmarkEnd w:id="0"/>
      <w:r>
        <w:separator/>
      </w:r>
    </w:p>
  </w:footnote>
  <w:footnote w:type="continuationSeparator" w:id="0">
    <w:p w14:paraId="0BF326E6" w14:textId="77777777" w:rsidR="00FD1CCF" w:rsidRDefault="00FD1CCF" w:rsidP="0080531E">
      <w:pPr>
        <w:spacing w:before="0" w:after="0" w:line="240" w:lineRule="auto"/>
      </w:pPr>
      <w:r>
        <w:continuationSeparator/>
      </w:r>
    </w:p>
    <w:p w14:paraId="0A2801CD" w14:textId="77777777" w:rsidR="00FD1CCF" w:rsidRDefault="00FD1CCF"/>
  </w:footnote>
  <w:footnote w:type="continuationNotice" w:id="1">
    <w:p w14:paraId="2D38615D" w14:textId="77777777" w:rsidR="00FD1CCF" w:rsidRDefault="00FD1CCF">
      <w:pPr>
        <w:spacing w:before="0" w:after="0" w:line="240" w:lineRule="auto"/>
      </w:pPr>
    </w:p>
  </w:footnote>
  <w:footnote w:id="2">
    <w:p w14:paraId="782F763F" w14:textId="2957F606" w:rsidR="00635262" w:rsidRDefault="00635262" w:rsidP="00635262">
      <w:pPr>
        <w:pStyle w:val="Note"/>
      </w:pPr>
      <w:r>
        <w:rPr>
          <w:rStyle w:val="FootnoteReference"/>
        </w:rPr>
        <w:footnoteRef/>
      </w:r>
      <w:r>
        <w:t xml:space="preserve"> </w:t>
      </w:r>
      <w:r w:rsidRPr="00635262">
        <w:t>The Waste Minimisation Act 2008 encourages a reduction in the amount of waste we generate and dispose of in New Zealand. The aim is to reduce the environmental harm of waste and provide economic, social and cultural benefits for Aotearoa New Zealand.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5"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6"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8"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3" w15:restartNumberingAfterBreak="0">
    <w:nsid w:val="2E6F201E"/>
    <w:multiLevelType w:val="multilevel"/>
    <w:tmpl w:val="C7440BB4"/>
    <w:numStyleLink w:val="Style2"/>
  </w:abstractNum>
  <w:abstractNum w:abstractNumId="14"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5"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3"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5"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29"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042717"/>
    <w:multiLevelType w:val="multilevel"/>
    <w:tmpl w:val="DCDEB9D0"/>
    <w:numStyleLink w:val="Style1"/>
  </w:abstractNum>
  <w:abstractNum w:abstractNumId="31"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3"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abstractNumId w:val="14"/>
  </w:num>
  <w:num w:numId="2">
    <w:abstractNumId w:val="24"/>
  </w:num>
  <w:num w:numId="3">
    <w:abstractNumId w:val="35"/>
  </w:num>
  <w:num w:numId="4">
    <w:abstractNumId w:val="19"/>
  </w:num>
  <w:num w:numId="5">
    <w:abstractNumId w:val="12"/>
  </w:num>
  <w:num w:numId="6">
    <w:abstractNumId w:val="7"/>
  </w:num>
  <w:num w:numId="7">
    <w:abstractNumId w:val="22"/>
  </w:num>
  <w:num w:numId="8">
    <w:abstractNumId w:val="21"/>
  </w:num>
  <w:num w:numId="9">
    <w:abstractNumId w:val="3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8"/>
  </w:num>
  <w:num w:numId="13">
    <w:abstractNumId w:val="11"/>
  </w:num>
  <w:num w:numId="14">
    <w:abstractNumId w:val="30"/>
  </w:num>
  <w:num w:numId="15">
    <w:abstractNumId w:val="20"/>
  </w:num>
  <w:num w:numId="16">
    <w:abstractNumId w:val="10"/>
  </w:num>
  <w:num w:numId="17">
    <w:abstractNumId w:val="29"/>
  </w:num>
  <w:num w:numId="18">
    <w:abstractNumId w:val="25"/>
  </w:num>
  <w:num w:numId="19">
    <w:abstractNumId w:val="31"/>
  </w:num>
  <w:num w:numId="20">
    <w:abstractNumId w:val="13"/>
  </w:num>
  <w:num w:numId="21">
    <w:abstractNumId w:val="26"/>
  </w:num>
  <w:num w:numId="22">
    <w:abstractNumId w:val="4"/>
  </w:num>
  <w:num w:numId="23">
    <w:abstractNumId w:val="23"/>
  </w:num>
  <w:num w:numId="24">
    <w:abstractNumId w:val="15"/>
  </w:num>
  <w:num w:numId="25">
    <w:abstractNumId w:val="33"/>
  </w:num>
  <w:num w:numId="26">
    <w:abstractNumId w:val="27"/>
  </w:num>
  <w:num w:numId="27">
    <w:abstractNumId w:val="0"/>
  </w:num>
  <w:num w:numId="28">
    <w:abstractNumId w:val="17"/>
  </w:num>
  <w:num w:numId="29">
    <w:abstractNumId w:val="8"/>
  </w:num>
  <w:num w:numId="30">
    <w:abstractNumId w:val="3"/>
  </w:num>
  <w:num w:numId="31">
    <w:abstractNumId w:val="2"/>
  </w:num>
  <w:num w:numId="32">
    <w:abstractNumId w:val="5"/>
  </w:num>
  <w:num w:numId="33">
    <w:abstractNumId w:val="9"/>
  </w:num>
  <w:num w:numId="34">
    <w:abstractNumId w:val="18"/>
  </w:num>
  <w:num w:numId="35">
    <w:abstractNumId w:val="16"/>
  </w:num>
  <w:num w:numId="36">
    <w:abstractNumId w:val="6"/>
  </w:num>
  <w:num w:numId="37">
    <w:abstractNumId w:val="32"/>
  </w:num>
  <w:num w:numId="38">
    <w:abstractNumId w:val="24"/>
  </w:num>
  <w:num w:numId="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CF"/>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4236"/>
    <w:rsid w:val="000148F6"/>
    <w:rsid w:val="00015217"/>
    <w:rsid w:val="000159D2"/>
    <w:rsid w:val="00015E19"/>
    <w:rsid w:val="00016264"/>
    <w:rsid w:val="00016993"/>
    <w:rsid w:val="00016CAB"/>
    <w:rsid w:val="00016E5B"/>
    <w:rsid w:val="0001749B"/>
    <w:rsid w:val="00017D75"/>
    <w:rsid w:val="00017FE5"/>
    <w:rsid w:val="0002068C"/>
    <w:rsid w:val="00020EE7"/>
    <w:rsid w:val="00021910"/>
    <w:rsid w:val="0002270C"/>
    <w:rsid w:val="00022E8D"/>
    <w:rsid w:val="0002348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96"/>
    <w:rsid w:val="00091BA2"/>
    <w:rsid w:val="00091CB0"/>
    <w:rsid w:val="00092D7C"/>
    <w:rsid w:val="00094344"/>
    <w:rsid w:val="000953C6"/>
    <w:rsid w:val="000953F4"/>
    <w:rsid w:val="0009590C"/>
    <w:rsid w:val="000959E7"/>
    <w:rsid w:val="00095E7D"/>
    <w:rsid w:val="000964DE"/>
    <w:rsid w:val="000972AB"/>
    <w:rsid w:val="00097771"/>
    <w:rsid w:val="00097B40"/>
    <w:rsid w:val="00097D0E"/>
    <w:rsid w:val="000A130F"/>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658"/>
    <w:rsid w:val="000A7F0F"/>
    <w:rsid w:val="000A7F4C"/>
    <w:rsid w:val="000B02BC"/>
    <w:rsid w:val="000B0498"/>
    <w:rsid w:val="000B0F36"/>
    <w:rsid w:val="000B1942"/>
    <w:rsid w:val="000B1BED"/>
    <w:rsid w:val="000B2240"/>
    <w:rsid w:val="000B2477"/>
    <w:rsid w:val="000B2600"/>
    <w:rsid w:val="000B36F9"/>
    <w:rsid w:val="000B4074"/>
    <w:rsid w:val="000B41DF"/>
    <w:rsid w:val="000B4732"/>
    <w:rsid w:val="000B4BCD"/>
    <w:rsid w:val="000B5849"/>
    <w:rsid w:val="000B66DC"/>
    <w:rsid w:val="000B6D1F"/>
    <w:rsid w:val="000C062F"/>
    <w:rsid w:val="000C0668"/>
    <w:rsid w:val="000C17E7"/>
    <w:rsid w:val="000C3270"/>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A7"/>
    <w:rsid w:val="000D5B16"/>
    <w:rsid w:val="000D5FD6"/>
    <w:rsid w:val="000D6201"/>
    <w:rsid w:val="000D6321"/>
    <w:rsid w:val="000D6488"/>
    <w:rsid w:val="000D6C7C"/>
    <w:rsid w:val="000D7088"/>
    <w:rsid w:val="000D770B"/>
    <w:rsid w:val="000D788E"/>
    <w:rsid w:val="000D7EBF"/>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22C"/>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366"/>
    <w:rsid w:val="000F4463"/>
    <w:rsid w:val="000F5285"/>
    <w:rsid w:val="000F52E0"/>
    <w:rsid w:val="000F53A9"/>
    <w:rsid w:val="000F6464"/>
    <w:rsid w:val="000F6628"/>
    <w:rsid w:val="000F6C25"/>
    <w:rsid w:val="000F76EB"/>
    <w:rsid w:val="000F78AE"/>
    <w:rsid w:val="000F7E25"/>
    <w:rsid w:val="001007EE"/>
    <w:rsid w:val="00100F76"/>
    <w:rsid w:val="0010148E"/>
    <w:rsid w:val="0010194C"/>
    <w:rsid w:val="0010253C"/>
    <w:rsid w:val="00102BD1"/>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0542"/>
    <w:rsid w:val="00121211"/>
    <w:rsid w:val="00121628"/>
    <w:rsid w:val="0012167D"/>
    <w:rsid w:val="00122189"/>
    <w:rsid w:val="00122280"/>
    <w:rsid w:val="001222CE"/>
    <w:rsid w:val="00122D42"/>
    <w:rsid w:val="00123345"/>
    <w:rsid w:val="00123C46"/>
    <w:rsid w:val="0012470B"/>
    <w:rsid w:val="00125C75"/>
    <w:rsid w:val="00125C7E"/>
    <w:rsid w:val="0012731C"/>
    <w:rsid w:val="00127945"/>
    <w:rsid w:val="00127D94"/>
    <w:rsid w:val="00127E90"/>
    <w:rsid w:val="001302C1"/>
    <w:rsid w:val="001306D3"/>
    <w:rsid w:val="001308F4"/>
    <w:rsid w:val="001310BF"/>
    <w:rsid w:val="00131EC2"/>
    <w:rsid w:val="00133E73"/>
    <w:rsid w:val="00133FDB"/>
    <w:rsid w:val="00134C79"/>
    <w:rsid w:val="00134F4A"/>
    <w:rsid w:val="00135E4E"/>
    <w:rsid w:val="00136246"/>
    <w:rsid w:val="001362A1"/>
    <w:rsid w:val="001364D4"/>
    <w:rsid w:val="001371C8"/>
    <w:rsid w:val="001372ED"/>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6389"/>
    <w:rsid w:val="00166E03"/>
    <w:rsid w:val="00167E4C"/>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432"/>
    <w:rsid w:val="00177996"/>
    <w:rsid w:val="00180B3F"/>
    <w:rsid w:val="00180C83"/>
    <w:rsid w:val="00180CE5"/>
    <w:rsid w:val="0018175B"/>
    <w:rsid w:val="001820A3"/>
    <w:rsid w:val="0018332A"/>
    <w:rsid w:val="00183D80"/>
    <w:rsid w:val="00183F25"/>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3BDC"/>
    <w:rsid w:val="001A4581"/>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7144"/>
    <w:rsid w:val="001B7B8A"/>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DEF"/>
    <w:rsid w:val="001D30BB"/>
    <w:rsid w:val="001D3C6F"/>
    <w:rsid w:val="001D488C"/>
    <w:rsid w:val="001D4CDF"/>
    <w:rsid w:val="001D4F88"/>
    <w:rsid w:val="001D578D"/>
    <w:rsid w:val="001D5818"/>
    <w:rsid w:val="001D653A"/>
    <w:rsid w:val="001D7DEE"/>
    <w:rsid w:val="001E02CB"/>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ACA"/>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4EA2"/>
    <w:rsid w:val="002160FA"/>
    <w:rsid w:val="002166DD"/>
    <w:rsid w:val="002168A2"/>
    <w:rsid w:val="00217867"/>
    <w:rsid w:val="002205E4"/>
    <w:rsid w:val="00220D67"/>
    <w:rsid w:val="002215F8"/>
    <w:rsid w:val="00221F80"/>
    <w:rsid w:val="0022273A"/>
    <w:rsid w:val="00222D28"/>
    <w:rsid w:val="00223CF4"/>
    <w:rsid w:val="00224220"/>
    <w:rsid w:val="00224398"/>
    <w:rsid w:val="00224A81"/>
    <w:rsid w:val="00224E91"/>
    <w:rsid w:val="00225830"/>
    <w:rsid w:val="00225B4C"/>
    <w:rsid w:val="00225E1E"/>
    <w:rsid w:val="00226129"/>
    <w:rsid w:val="0022614D"/>
    <w:rsid w:val="00226380"/>
    <w:rsid w:val="00226AA2"/>
    <w:rsid w:val="00227218"/>
    <w:rsid w:val="0022770A"/>
    <w:rsid w:val="00227BEE"/>
    <w:rsid w:val="00227FB4"/>
    <w:rsid w:val="0023057E"/>
    <w:rsid w:val="002312BC"/>
    <w:rsid w:val="002314E1"/>
    <w:rsid w:val="002337E5"/>
    <w:rsid w:val="00233C06"/>
    <w:rsid w:val="00233F24"/>
    <w:rsid w:val="00234BBB"/>
    <w:rsid w:val="002356F4"/>
    <w:rsid w:val="00235F02"/>
    <w:rsid w:val="00236D28"/>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539F"/>
    <w:rsid w:val="002554B8"/>
    <w:rsid w:val="00256388"/>
    <w:rsid w:val="00256E44"/>
    <w:rsid w:val="00260919"/>
    <w:rsid w:val="002612FD"/>
    <w:rsid w:val="002613DC"/>
    <w:rsid w:val="00261755"/>
    <w:rsid w:val="00261AAA"/>
    <w:rsid w:val="00262097"/>
    <w:rsid w:val="002626D7"/>
    <w:rsid w:val="00262D20"/>
    <w:rsid w:val="002634AB"/>
    <w:rsid w:val="002638E0"/>
    <w:rsid w:val="00263C19"/>
    <w:rsid w:val="00263E9F"/>
    <w:rsid w:val="00264F03"/>
    <w:rsid w:val="00264F8F"/>
    <w:rsid w:val="0026509E"/>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6A94"/>
    <w:rsid w:val="00296F24"/>
    <w:rsid w:val="0029706A"/>
    <w:rsid w:val="002972EE"/>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B097D"/>
    <w:rsid w:val="002B11B2"/>
    <w:rsid w:val="002B17DD"/>
    <w:rsid w:val="002B18F7"/>
    <w:rsid w:val="002B3ED7"/>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7A02"/>
    <w:rsid w:val="002C7BD4"/>
    <w:rsid w:val="002D0107"/>
    <w:rsid w:val="002D062E"/>
    <w:rsid w:val="002D0D43"/>
    <w:rsid w:val="002D15C2"/>
    <w:rsid w:val="002D2B10"/>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272B"/>
    <w:rsid w:val="002E29F8"/>
    <w:rsid w:val="002E2C52"/>
    <w:rsid w:val="002E342B"/>
    <w:rsid w:val="002E35DD"/>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0699"/>
    <w:rsid w:val="00321214"/>
    <w:rsid w:val="003213D5"/>
    <w:rsid w:val="003226E4"/>
    <w:rsid w:val="00323737"/>
    <w:rsid w:val="00323AD6"/>
    <w:rsid w:val="00323F27"/>
    <w:rsid w:val="003242EF"/>
    <w:rsid w:val="00325339"/>
    <w:rsid w:val="003255AA"/>
    <w:rsid w:val="003257C8"/>
    <w:rsid w:val="00326DF3"/>
    <w:rsid w:val="00327E5D"/>
    <w:rsid w:val="003314B6"/>
    <w:rsid w:val="00331A20"/>
    <w:rsid w:val="00331E65"/>
    <w:rsid w:val="00333107"/>
    <w:rsid w:val="0033343B"/>
    <w:rsid w:val="003336A1"/>
    <w:rsid w:val="0033393C"/>
    <w:rsid w:val="00333A27"/>
    <w:rsid w:val="00333D3D"/>
    <w:rsid w:val="003357EE"/>
    <w:rsid w:val="00337368"/>
    <w:rsid w:val="00337B4D"/>
    <w:rsid w:val="003407A9"/>
    <w:rsid w:val="00340BA3"/>
    <w:rsid w:val="00340BAF"/>
    <w:rsid w:val="00340C2B"/>
    <w:rsid w:val="00340F9A"/>
    <w:rsid w:val="00341018"/>
    <w:rsid w:val="00341B09"/>
    <w:rsid w:val="003420D9"/>
    <w:rsid w:val="003423E0"/>
    <w:rsid w:val="003424E2"/>
    <w:rsid w:val="0034301A"/>
    <w:rsid w:val="00343D76"/>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C0887"/>
    <w:rsid w:val="003C08AF"/>
    <w:rsid w:val="003C2EDD"/>
    <w:rsid w:val="003C3220"/>
    <w:rsid w:val="003C3A47"/>
    <w:rsid w:val="003C3A79"/>
    <w:rsid w:val="003C488A"/>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2543"/>
    <w:rsid w:val="003D3583"/>
    <w:rsid w:val="003D391E"/>
    <w:rsid w:val="003D3B6F"/>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676"/>
    <w:rsid w:val="003E67E7"/>
    <w:rsid w:val="003E6B3C"/>
    <w:rsid w:val="003E6B95"/>
    <w:rsid w:val="003E70FF"/>
    <w:rsid w:val="003E7F1B"/>
    <w:rsid w:val="003F0B41"/>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5173"/>
    <w:rsid w:val="004255B4"/>
    <w:rsid w:val="00426766"/>
    <w:rsid w:val="004267D0"/>
    <w:rsid w:val="004279CA"/>
    <w:rsid w:val="00427A82"/>
    <w:rsid w:val="00427EA2"/>
    <w:rsid w:val="00430115"/>
    <w:rsid w:val="004303CA"/>
    <w:rsid w:val="00430A4B"/>
    <w:rsid w:val="00431C46"/>
    <w:rsid w:val="004327E6"/>
    <w:rsid w:val="004329DC"/>
    <w:rsid w:val="00432AC6"/>
    <w:rsid w:val="00434C5E"/>
    <w:rsid w:val="00435765"/>
    <w:rsid w:val="004360B6"/>
    <w:rsid w:val="004362E5"/>
    <w:rsid w:val="00436356"/>
    <w:rsid w:val="0044041E"/>
    <w:rsid w:val="00440722"/>
    <w:rsid w:val="00440DF5"/>
    <w:rsid w:val="004425D9"/>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770D"/>
    <w:rsid w:val="0045790F"/>
    <w:rsid w:val="00457B9B"/>
    <w:rsid w:val="00457D63"/>
    <w:rsid w:val="00457E21"/>
    <w:rsid w:val="0046007E"/>
    <w:rsid w:val="0046024B"/>
    <w:rsid w:val="00460E36"/>
    <w:rsid w:val="00461155"/>
    <w:rsid w:val="004616FE"/>
    <w:rsid w:val="0046218C"/>
    <w:rsid w:val="004623D4"/>
    <w:rsid w:val="00463944"/>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778"/>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6B07"/>
    <w:rsid w:val="0049719D"/>
    <w:rsid w:val="00497FCD"/>
    <w:rsid w:val="004A0D1E"/>
    <w:rsid w:val="004A0E60"/>
    <w:rsid w:val="004A0E66"/>
    <w:rsid w:val="004A0EEC"/>
    <w:rsid w:val="004A130F"/>
    <w:rsid w:val="004A17EF"/>
    <w:rsid w:val="004A1BDA"/>
    <w:rsid w:val="004A22DA"/>
    <w:rsid w:val="004A2700"/>
    <w:rsid w:val="004A36C8"/>
    <w:rsid w:val="004A3721"/>
    <w:rsid w:val="004A3742"/>
    <w:rsid w:val="004A37B8"/>
    <w:rsid w:val="004A3ED3"/>
    <w:rsid w:val="004A47BC"/>
    <w:rsid w:val="004A4AC6"/>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E3C"/>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7541"/>
    <w:rsid w:val="004D1E71"/>
    <w:rsid w:val="004D2809"/>
    <w:rsid w:val="004D2CDF"/>
    <w:rsid w:val="004D33CE"/>
    <w:rsid w:val="004D4AAE"/>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55D6"/>
    <w:rsid w:val="004F565A"/>
    <w:rsid w:val="004F571B"/>
    <w:rsid w:val="004F64EB"/>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6083"/>
    <w:rsid w:val="005068D6"/>
    <w:rsid w:val="00506B86"/>
    <w:rsid w:val="00506EEC"/>
    <w:rsid w:val="00506FD4"/>
    <w:rsid w:val="005107FF"/>
    <w:rsid w:val="00510CBC"/>
    <w:rsid w:val="0051102D"/>
    <w:rsid w:val="005112A5"/>
    <w:rsid w:val="00511509"/>
    <w:rsid w:val="00511F48"/>
    <w:rsid w:val="00512448"/>
    <w:rsid w:val="0051253A"/>
    <w:rsid w:val="0051266C"/>
    <w:rsid w:val="00512DB9"/>
    <w:rsid w:val="00513B72"/>
    <w:rsid w:val="005151B5"/>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4D5E"/>
    <w:rsid w:val="005254BC"/>
    <w:rsid w:val="005256FC"/>
    <w:rsid w:val="00525CD3"/>
    <w:rsid w:val="00526C27"/>
    <w:rsid w:val="00526DFF"/>
    <w:rsid w:val="00527473"/>
    <w:rsid w:val="00527EF9"/>
    <w:rsid w:val="005305FF"/>
    <w:rsid w:val="00530C9B"/>
    <w:rsid w:val="00532334"/>
    <w:rsid w:val="005324AF"/>
    <w:rsid w:val="0053402C"/>
    <w:rsid w:val="00534090"/>
    <w:rsid w:val="00534ABA"/>
    <w:rsid w:val="00534DA8"/>
    <w:rsid w:val="00535FFF"/>
    <w:rsid w:val="0053616F"/>
    <w:rsid w:val="005368AD"/>
    <w:rsid w:val="005370BC"/>
    <w:rsid w:val="00537B35"/>
    <w:rsid w:val="00537DE7"/>
    <w:rsid w:val="00537EC4"/>
    <w:rsid w:val="00537FE4"/>
    <w:rsid w:val="0054027D"/>
    <w:rsid w:val="00541222"/>
    <w:rsid w:val="00541A8D"/>
    <w:rsid w:val="00541D4D"/>
    <w:rsid w:val="0054309B"/>
    <w:rsid w:val="00544DA0"/>
    <w:rsid w:val="005454BD"/>
    <w:rsid w:val="005457E4"/>
    <w:rsid w:val="00546C4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DE9"/>
    <w:rsid w:val="00575DF4"/>
    <w:rsid w:val="00576D65"/>
    <w:rsid w:val="0057765D"/>
    <w:rsid w:val="005777FC"/>
    <w:rsid w:val="00580441"/>
    <w:rsid w:val="005808EB"/>
    <w:rsid w:val="00580D37"/>
    <w:rsid w:val="00580FCB"/>
    <w:rsid w:val="00581FA0"/>
    <w:rsid w:val="00582B90"/>
    <w:rsid w:val="005831A7"/>
    <w:rsid w:val="00583321"/>
    <w:rsid w:val="0058341E"/>
    <w:rsid w:val="00584ADA"/>
    <w:rsid w:val="00584F3A"/>
    <w:rsid w:val="005853AB"/>
    <w:rsid w:val="00585748"/>
    <w:rsid w:val="005859C5"/>
    <w:rsid w:val="00585C79"/>
    <w:rsid w:val="00586144"/>
    <w:rsid w:val="00587785"/>
    <w:rsid w:val="0058788D"/>
    <w:rsid w:val="00587E29"/>
    <w:rsid w:val="00587FE6"/>
    <w:rsid w:val="00591698"/>
    <w:rsid w:val="00592862"/>
    <w:rsid w:val="00593B87"/>
    <w:rsid w:val="00593C1C"/>
    <w:rsid w:val="00593E94"/>
    <w:rsid w:val="00594143"/>
    <w:rsid w:val="00594543"/>
    <w:rsid w:val="00594612"/>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40CF"/>
    <w:rsid w:val="005A4A0A"/>
    <w:rsid w:val="005A4A9C"/>
    <w:rsid w:val="005A4BAE"/>
    <w:rsid w:val="005A4F39"/>
    <w:rsid w:val="005A574D"/>
    <w:rsid w:val="005A5B5C"/>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5143"/>
    <w:rsid w:val="005C5639"/>
    <w:rsid w:val="005C5742"/>
    <w:rsid w:val="005C760E"/>
    <w:rsid w:val="005C7E9E"/>
    <w:rsid w:val="005D18C9"/>
    <w:rsid w:val="005D1B72"/>
    <w:rsid w:val="005D23BD"/>
    <w:rsid w:val="005D2471"/>
    <w:rsid w:val="005D25A3"/>
    <w:rsid w:val="005D2779"/>
    <w:rsid w:val="005D3242"/>
    <w:rsid w:val="005D610C"/>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228"/>
    <w:rsid w:val="00604ACD"/>
    <w:rsid w:val="00604C15"/>
    <w:rsid w:val="00604DC2"/>
    <w:rsid w:val="00604DE6"/>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643"/>
    <w:rsid w:val="006239DF"/>
    <w:rsid w:val="00624018"/>
    <w:rsid w:val="006240C4"/>
    <w:rsid w:val="00625304"/>
    <w:rsid w:val="0062581B"/>
    <w:rsid w:val="006261F4"/>
    <w:rsid w:val="0063164E"/>
    <w:rsid w:val="0063191D"/>
    <w:rsid w:val="00633488"/>
    <w:rsid w:val="00633581"/>
    <w:rsid w:val="006339AF"/>
    <w:rsid w:val="00633C47"/>
    <w:rsid w:val="00633E7B"/>
    <w:rsid w:val="006348F7"/>
    <w:rsid w:val="0063512D"/>
    <w:rsid w:val="00635262"/>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907"/>
    <w:rsid w:val="00652E06"/>
    <w:rsid w:val="00653FC4"/>
    <w:rsid w:val="00654F91"/>
    <w:rsid w:val="00655361"/>
    <w:rsid w:val="00656253"/>
    <w:rsid w:val="00656799"/>
    <w:rsid w:val="00656B77"/>
    <w:rsid w:val="00656E72"/>
    <w:rsid w:val="006570B1"/>
    <w:rsid w:val="006578A1"/>
    <w:rsid w:val="0066137B"/>
    <w:rsid w:val="0066174E"/>
    <w:rsid w:val="00661BBB"/>
    <w:rsid w:val="00661E57"/>
    <w:rsid w:val="006626E8"/>
    <w:rsid w:val="006629E4"/>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3C7"/>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158"/>
    <w:rsid w:val="006B44C5"/>
    <w:rsid w:val="006B555F"/>
    <w:rsid w:val="006B6242"/>
    <w:rsid w:val="006B6C7C"/>
    <w:rsid w:val="006B6EA4"/>
    <w:rsid w:val="006B77BB"/>
    <w:rsid w:val="006B7DF6"/>
    <w:rsid w:val="006B7F8F"/>
    <w:rsid w:val="006B7FC5"/>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75AA"/>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E45"/>
    <w:rsid w:val="006E3CB2"/>
    <w:rsid w:val="006E3DA8"/>
    <w:rsid w:val="006E5DAA"/>
    <w:rsid w:val="006E7006"/>
    <w:rsid w:val="006E746F"/>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69AC"/>
    <w:rsid w:val="007169DD"/>
    <w:rsid w:val="00717679"/>
    <w:rsid w:val="00717B67"/>
    <w:rsid w:val="0072051C"/>
    <w:rsid w:val="007206A2"/>
    <w:rsid w:val="00720B38"/>
    <w:rsid w:val="00720CA7"/>
    <w:rsid w:val="00720FED"/>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CCB"/>
    <w:rsid w:val="007642B4"/>
    <w:rsid w:val="00764C45"/>
    <w:rsid w:val="00765A07"/>
    <w:rsid w:val="00766277"/>
    <w:rsid w:val="0076656A"/>
    <w:rsid w:val="00766701"/>
    <w:rsid w:val="00766911"/>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64F"/>
    <w:rsid w:val="007A6196"/>
    <w:rsid w:val="007A63D5"/>
    <w:rsid w:val="007A689A"/>
    <w:rsid w:val="007A68EA"/>
    <w:rsid w:val="007A6B7D"/>
    <w:rsid w:val="007A7629"/>
    <w:rsid w:val="007B1027"/>
    <w:rsid w:val="007B1691"/>
    <w:rsid w:val="007B174F"/>
    <w:rsid w:val="007B1863"/>
    <w:rsid w:val="007B18C5"/>
    <w:rsid w:val="007B22E0"/>
    <w:rsid w:val="007B28CA"/>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6F"/>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495"/>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48C"/>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1D9C"/>
    <w:rsid w:val="00822310"/>
    <w:rsid w:val="00823794"/>
    <w:rsid w:val="008237B3"/>
    <w:rsid w:val="008237F4"/>
    <w:rsid w:val="00823F67"/>
    <w:rsid w:val="00824022"/>
    <w:rsid w:val="0082483A"/>
    <w:rsid w:val="00824A81"/>
    <w:rsid w:val="008257B8"/>
    <w:rsid w:val="008260ED"/>
    <w:rsid w:val="0082699D"/>
    <w:rsid w:val="00826CB0"/>
    <w:rsid w:val="00826E6B"/>
    <w:rsid w:val="008275FD"/>
    <w:rsid w:val="00827A52"/>
    <w:rsid w:val="00830BA1"/>
    <w:rsid w:val="00830EB2"/>
    <w:rsid w:val="00831652"/>
    <w:rsid w:val="0083202E"/>
    <w:rsid w:val="0083304F"/>
    <w:rsid w:val="008334C9"/>
    <w:rsid w:val="00834122"/>
    <w:rsid w:val="008352C5"/>
    <w:rsid w:val="008358A6"/>
    <w:rsid w:val="008359FB"/>
    <w:rsid w:val="00835C56"/>
    <w:rsid w:val="008360FC"/>
    <w:rsid w:val="00836E81"/>
    <w:rsid w:val="0083735D"/>
    <w:rsid w:val="008377C1"/>
    <w:rsid w:val="00837C90"/>
    <w:rsid w:val="00837EB1"/>
    <w:rsid w:val="0084042B"/>
    <w:rsid w:val="008409BB"/>
    <w:rsid w:val="0084184A"/>
    <w:rsid w:val="008423F2"/>
    <w:rsid w:val="00842A30"/>
    <w:rsid w:val="00842F71"/>
    <w:rsid w:val="00843179"/>
    <w:rsid w:val="0084386A"/>
    <w:rsid w:val="00843E0E"/>
    <w:rsid w:val="008442EA"/>
    <w:rsid w:val="00844589"/>
    <w:rsid w:val="00844794"/>
    <w:rsid w:val="00844FE7"/>
    <w:rsid w:val="00845969"/>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65C"/>
    <w:rsid w:val="00866E37"/>
    <w:rsid w:val="00866F9E"/>
    <w:rsid w:val="008672E2"/>
    <w:rsid w:val="0086793D"/>
    <w:rsid w:val="00867B1C"/>
    <w:rsid w:val="008713D6"/>
    <w:rsid w:val="00871643"/>
    <w:rsid w:val="0087281D"/>
    <w:rsid w:val="00872828"/>
    <w:rsid w:val="008732D8"/>
    <w:rsid w:val="00873377"/>
    <w:rsid w:val="00873577"/>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2D4"/>
    <w:rsid w:val="008A34BA"/>
    <w:rsid w:val="008A367F"/>
    <w:rsid w:val="008A37AF"/>
    <w:rsid w:val="008A3D62"/>
    <w:rsid w:val="008A448D"/>
    <w:rsid w:val="008A4A55"/>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947"/>
    <w:rsid w:val="00900EB8"/>
    <w:rsid w:val="00900FBA"/>
    <w:rsid w:val="00901F59"/>
    <w:rsid w:val="00902E5B"/>
    <w:rsid w:val="00903FD9"/>
    <w:rsid w:val="00904CF5"/>
    <w:rsid w:val="009050D7"/>
    <w:rsid w:val="00905259"/>
    <w:rsid w:val="0090556C"/>
    <w:rsid w:val="00905633"/>
    <w:rsid w:val="00905EAE"/>
    <w:rsid w:val="009060C4"/>
    <w:rsid w:val="00906C91"/>
    <w:rsid w:val="00906C95"/>
    <w:rsid w:val="00907656"/>
    <w:rsid w:val="00907E47"/>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B6"/>
    <w:rsid w:val="00933B4C"/>
    <w:rsid w:val="00933DC4"/>
    <w:rsid w:val="0093431B"/>
    <w:rsid w:val="009346D6"/>
    <w:rsid w:val="00934743"/>
    <w:rsid w:val="0093487E"/>
    <w:rsid w:val="00934FFE"/>
    <w:rsid w:val="00936405"/>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8B"/>
    <w:rsid w:val="0095695D"/>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D9D"/>
    <w:rsid w:val="00966E4A"/>
    <w:rsid w:val="00967041"/>
    <w:rsid w:val="00970918"/>
    <w:rsid w:val="0097099E"/>
    <w:rsid w:val="009714D1"/>
    <w:rsid w:val="00971761"/>
    <w:rsid w:val="0097216F"/>
    <w:rsid w:val="00972C3B"/>
    <w:rsid w:val="00973057"/>
    <w:rsid w:val="00973604"/>
    <w:rsid w:val="00974D50"/>
    <w:rsid w:val="009751AF"/>
    <w:rsid w:val="00975326"/>
    <w:rsid w:val="00975DEA"/>
    <w:rsid w:val="00977CDF"/>
    <w:rsid w:val="0098043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566"/>
    <w:rsid w:val="00986CC1"/>
    <w:rsid w:val="00986F4E"/>
    <w:rsid w:val="00987191"/>
    <w:rsid w:val="00987A5A"/>
    <w:rsid w:val="00987CB4"/>
    <w:rsid w:val="0099097E"/>
    <w:rsid w:val="00991C15"/>
    <w:rsid w:val="009921FC"/>
    <w:rsid w:val="0099272B"/>
    <w:rsid w:val="00992A0E"/>
    <w:rsid w:val="0099399E"/>
    <w:rsid w:val="0099413C"/>
    <w:rsid w:val="00994230"/>
    <w:rsid w:val="0099479E"/>
    <w:rsid w:val="00994D02"/>
    <w:rsid w:val="009951D8"/>
    <w:rsid w:val="00995355"/>
    <w:rsid w:val="0099586F"/>
    <w:rsid w:val="0099719E"/>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42B6"/>
    <w:rsid w:val="009B42CC"/>
    <w:rsid w:val="009B43D6"/>
    <w:rsid w:val="009B5081"/>
    <w:rsid w:val="009B6985"/>
    <w:rsid w:val="009B69B3"/>
    <w:rsid w:val="009B7011"/>
    <w:rsid w:val="009B71E4"/>
    <w:rsid w:val="009C04EE"/>
    <w:rsid w:val="009C0CD4"/>
    <w:rsid w:val="009C115D"/>
    <w:rsid w:val="009C15E7"/>
    <w:rsid w:val="009C17C8"/>
    <w:rsid w:val="009C385B"/>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CC0"/>
    <w:rsid w:val="009E5028"/>
    <w:rsid w:val="009E50FB"/>
    <w:rsid w:val="009E5280"/>
    <w:rsid w:val="009E5386"/>
    <w:rsid w:val="009E5DD1"/>
    <w:rsid w:val="009E60AD"/>
    <w:rsid w:val="009E6125"/>
    <w:rsid w:val="009E68C8"/>
    <w:rsid w:val="009E6AB5"/>
    <w:rsid w:val="009E6DAB"/>
    <w:rsid w:val="009E6F4B"/>
    <w:rsid w:val="009E703C"/>
    <w:rsid w:val="009E7E4C"/>
    <w:rsid w:val="009E7EBB"/>
    <w:rsid w:val="009F08F5"/>
    <w:rsid w:val="009F0956"/>
    <w:rsid w:val="009F0EE5"/>
    <w:rsid w:val="009F1264"/>
    <w:rsid w:val="009F1721"/>
    <w:rsid w:val="009F245B"/>
    <w:rsid w:val="009F25E6"/>
    <w:rsid w:val="009F2BE8"/>
    <w:rsid w:val="009F2F09"/>
    <w:rsid w:val="009F39A7"/>
    <w:rsid w:val="009F40B7"/>
    <w:rsid w:val="009F4188"/>
    <w:rsid w:val="009F4302"/>
    <w:rsid w:val="009F4393"/>
    <w:rsid w:val="009F4BE9"/>
    <w:rsid w:val="009F62D3"/>
    <w:rsid w:val="009F65E3"/>
    <w:rsid w:val="009F6A2F"/>
    <w:rsid w:val="00A00112"/>
    <w:rsid w:val="00A0079A"/>
    <w:rsid w:val="00A008B5"/>
    <w:rsid w:val="00A01420"/>
    <w:rsid w:val="00A017B4"/>
    <w:rsid w:val="00A01C53"/>
    <w:rsid w:val="00A01D38"/>
    <w:rsid w:val="00A02414"/>
    <w:rsid w:val="00A025B9"/>
    <w:rsid w:val="00A02623"/>
    <w:rsid w:val="00A0355C"/>
    <w:rsid w:val="00A03A13"/>
    <w:rsid w:val="00A040CD"/>
    <w:rsid w:val="00A04429"/>
    <w:rsid w:val="00A06446"/>
    <w:rsid w:val="00A06697"/>
    <w:rsid w:val="00A06C40"/>
    <w:rsid w:val="00A10586"/>
    <w:rsid w:val="00A10A48"/>
    <w:rsid w:val="00A110DA"/>
    <w:rsid w:val="00A1132B"/>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200F4"/>
    <w:rsid w:val="00A206C9"/>
    <w:rsid w:val="00A20C27"/>
    <w:rsid w:val="00A20E7D"/>
    <w:rsid w:val="00A2122D"/>
    <w:rsid w:val="00A216BC"/>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BD2"/>
    <w:rsid w:val="00A7136A"/>
    <w:rsid w:val="00A71C44"/>
    <w:rsid w:val="00A72296"/>
    <w:rsid w:val="00A73268"/>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C3A"/>
    <w:rsid w:val="00AA1723"/>
    <w:rsid w:val="00AA190D"/>
    <w:rsid w:val="00AA1FDD"/>
    <w:rsid w:val="00AA22C3"/>
    <w:rsid w:val="00AA230D"/>
    <w:rsid w:val="00AA4941"/>
    <w:rsid w:val="00AA49E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644"/>
    <w:rsid w:val="00AD3C99"/>
    <w:rsid w:val="00AD3DC4"/>
    <w:rsid w:val="00AD4A46"/>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3"/>
    <w:rsid w:val="00B04CEA"/>
    <w:rsid w:val="00B05607"/>
    <w:rsid w:val="00B05A08"/>
    <w:rsid w:val="00B05F14"/>
    <w:rsid w:val="00B06737"/>
    <w:rsid w:val="00B0784C"/>
    <w:rsid w:val="00B07CE9"/>
    <w:rsid w:val="00B101D5"/>
    <w:rsid w:val="00B10633"/>
    <w:rsid w:val="00B10B08"/>
    <w:rsid w:val="00B11A78"/>
    <w:rsid w:val="00B11CFB"/>
    <w:rsid w:val="00B12111"/>
    <w:rsid w:val="00B12804"/>
    <w:rsid w:val="00B12A1F"/>
    <w:rsid w:val="00B133A0"/>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0FD1"/>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33FE"/>
    <w:rsid w:val="00B3382B"/>
    <w:rsid w:val="00B349E3"/>
    <w:rsid w:val="00B35094"/>
    <w:rsid w:val="00B350F0"/>
    <w:rsid w:val="00B357AC"/>
    <w:rsid w:val="00B35992"/>
    <w:rsid w:val="00B35E4B"/>
    <w:rsid w:val="00B35FCC"/>
    <w:rsid w:val="00B36518"/>
    <w:rsid w:val="00B37754"/>
    <w:rsid w:val="00B378CC"/>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E18"/>
    <w:rsid w:val="00B513A9"/>
    <w:rsid w:val="00B51568"/>
    <w:rsid w:val="00B51610"/>
    <w:rsid w:val="00B5167B"/>
    <w:rsid w:val="00B520E3"/>
    <w:rsid w:val="00B52336"/>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756E"/>
    <w:rsid w:val="00B87A7D"/>
    <w:rsid w:val="00B87DF9"/>
    <w:rsid w:val="00B91951"/>
    <w:rsid w:val="00B91A58"/>
    <w:rsid w:val="00B91EAD"/>
    <w:rsid w:val="00B920B9"/>
    <w:rsid w:val="00B930D2"/>
    <w:rsid w:val="00B937CD"/>
    <w:rsid w:val="00B938BC"/>
    <w:rsid w:val="00B93997"/>
    <w:rsid w:val="00B93C98"/>
    <w:rsid w:val="00B97601"/>
    <w:rsid w:val="00B976BB"/>
    <w:rsid w:val="00BA01A7"/>
    <w:rsid w:val="00BA0224"/>
    <w:rsid w:val="00BA05C8"/>
    <w:rsid w:val="00BA09AA"/>
    <w:rsid w:val="00BA0AD5"/>
    <w:rsid w:val="00BA0CA0"/>
    <w:rsid w:val="00BA0E3C"/>
    <w:rsid w:val="00BA1F74"/>
    <w:rsid w:val="00BA1FE7"/>
    <w:rsid w:val="00BA2B1D"/>
    <w:rsid w:val="00BA386F"/>
    <w:rsid w:val="00BA3D14"/>
    <w:rsid w:val="00BA435A"/>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56C7"/>
    <w:rsid w:val="00BB5B62"/>
    <w:rsid w:val="00BB6502"/>
    <w:rsid w:val="00BB6BCD"/>
    <w:rsid w:val="00BB70F9"/>
    <w:rsid w:val="00BB7C9B"/>
    <w:rsid w:val="00BC1527"/>
    <w:rsid w:val="00BC2306"/>
    <w:rsid w:val="00BC2F31"/>
    <w:rsid w:val="00BC316E"/>
    <w:rsid w:val="00BC4036"/>
    <w:rsid w:val="00BC4F0A"/>
    <w:rsid w:val="00BC509F"/>
    <w:rsid w:val="00BC51D2"/>
    <w:rsid w:val="00BC555E"/>
    <w:rsid w:val="00BC64BE"/>
    <w:rsid w:val="00BC7155"/>
    <w:rsid w:val="00BC7550"/>
    <w:rsid w:val="00BD0B72"/>
    <w:rsid w:val="00BD2668"/>
    <w:rsid w:val="00BD3924"/>
    <w:rsid w:val="00BD3C33"/>
    <w:rsid w:val="00BD450F"/>
    <w:rsid w:val="00BD4512"/>
    <w:rsid w:val="00BD52AA"/>
    <w:rsid w:val="00BD7FF4"/>
    <w:rsid w:val="00BE1061"/>
    <w:rsid w:val="00BE1321"/>
    <w:rsid w:val="00BE2893"/>
    <w:rsid w:val="00BE2EB4"/>
    <w:rsid w:val="00BE2F5A"/>
    <w:rsid w:val="00BE357D"/>
    <w:rsid w:val="00BE37D3"/>
    <w:rsid w:val="00BE4098"/>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7E76"/>
    <w:rsid w:val="00C200C9"/>
    <w:rsid w:val="00C21D8E"/>
    <w:rsid w:val="00C22525"/>
    <w:rsid w:val="00C23DBB"/>
    <w:rsid w:val="00C23FE1"/>
    <w:rsid w:val="00C2410D"/>
    <w:rsid w:val="00C24BAF"/>
    <w:rsid w:val="00C25F8B"/>
    <w:rsid w:val="00C265C0"/>
    <w:rsid w:val="00C26B9E"/>
    <w:rsid w:val="00C272EF"/>
    <w:rsid w:val="00C2732B"/>
    <w:rsid w:val="00C2753F"/>
    <w:rsid w:val="00C276A8"/>
    <w:rsid w:val="00C27963"/>
    <w:rsid w:val="00C27975"/>
    <w:rsid w:val="00C300BC"/>
    <w:rsid w:val="00C318F7"/>
    <w:rsid w:val="00C319D2"/>
    <w:rsid w:val="00C31F85"/>
    <w:rsid w:val="00C32534"/>
    <w:rsid w:val="00C326EE"/>
    <w:rsid w:val="00C32951"/>
    <w:rsid w:val="00C32C02"/>
    <w:rsid w:val="00C33235"/>
    <w:rsid w:val="00C33677"/>
    <w:rsid w:val="00C34137"/>
    <w:rsid w:val="00C3476B"/>
    <w:rsid w:val="00C347A2"/>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B95"/>
    <w:rsid w:val="00C65C81"/>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C56"/>
    <w:rsid w:val="00C8773E"/>
    <w:rsid w:val="00C90601"/>
    <w:rsid w:val="00C90B02"/>
    <w:rsid w:val="00C90D16"/>
    <w:rsid w:val="00C9116A"/>
    <w:rsid w:val="00C91DAF"/>
    <w:rsid w:val="00C9265D"/>
    <w:rsid w:val="00C92824"/>
    <w:rsid w:val="00C92FF5"/>
    <w:rsid w:val="00C937BA"/>
    <w:rsid w:val="00C949FC"/>
    <w:rsid w:val="00C94B5C"/>
    <w:rsid w:val="00C960CF"/>
    <w:rsid w:val="00C96672"/>
    <w:rsid w:val="00C96678"/>
    <w:rsid w:val="00C96772"/>
    <w:rsid w:val="00C96CFA"/>
    <w:rsid w:val="00C96E5A"/>
    <w:rsid w:val="00C96EB5"/>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1DB1"/>
    <w:rsid w:val="00CD22B5"/>
    <w:rsid w:val="00CD22F4"/>
    <w:rsid w:val="00CD25E1"/>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1E21"/>
    <w:rsid w:val="00CF21A5"/>
    <w:rsid w:val="00CF2518"/>
    <w:rsid w:val="00CF2DDE"/>
    <w:rsid w:val="00CF344A"/>
    <w:rsid w:val="00CF39A0"/>
    <w:rsid w:val="00CF3D1C"/>
    <w:rsid w:val="00CF4713"/>
    <w:rsid w:val="00CF4A66"/>
    <w:rsid w:val="00CF4B12"/>
    <w:rsid w:val="00CF58FE"/>
    <w:rsid w:val="00CF5EBE"/>
    <w:rsid w:val="00CF644D"/>
    <w:rsid w:val="00CF783B"/>
    <w:rsid w:val="00CF7D97"/>
    <w:rsid w:val="00CF7EEC"/>
    <w:rsid w:val="00D001C2"/>
    <w:rsid w:val="00D00779"/>
    <w:rsid w:val="00D009D8"/>
    <w:rsid w:val="00D012E1"/>
    <w:rsid w:val="00D01318"/>
    <w:rsid w:val="00D01665"/>
    <w:rsid w:val="00D01D1E"/>
    <w:rsid w:val="00D02580"/>
    <w:rsid w:val="00D0330B"/>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2B45"/>
    <w:rsid w:val="00D530EB"/>
    <w:rsid w:val="00D53393"/>
    <w:rsid w:val="00D535B6"/>
    <w:rsid w:val="00D5451D"/>
    <w:rsid w:val="00D55235"/>
    <w:rsid w:val="00D55D78"/>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08"/>
    <w:rsid w:val="00D72C72"/>
    <w:rsid w:val="00D74160"/>
    <w:rsid w:val="00D744CC"/>
    <w:rsid w:val="00D75D22"/>
    <w:rsid w:val="00D75DA5"/>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70E8"/>
    <w:rsid w:val="00D87423"/>
    <w:rsid w:val="00D87452"/>
    <w:rsid w:val="00D87485"/>
    <w:rsid w:val="00D87E58"/>
    <w:rsid w:val="00D907CB"/>
    <w:rsid w:val="00D91BF2"/>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F2A"/>
    <w:rsid w:val="00DB6D86"/>
    <w:rsid w:val="00DB6F45"/>
    <w:rsid w:val="00DB72B7"/>
    <w:rsid w:val="00DB7546"/>
    <w:rsid w:val="00DC062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AEC"/>
    <w:rsid w:val="00E2757B"/>
    <w:rsid w:val="00E2792D"/>
    <w:rsid w:val="00E30828"/>
    <w:rsid w:val="00E30B37"/>
    <w:rsid w:val="00E3109C"/>
    <w:rsid w:val="00E311D1"/>
    <w:rsid w:val="00E31C2D"/>
    <w:rsid w:val="00E32432"/>
    <w:rsid w:val="00E33B1E"/>
    <w:rsid w:val="00E34277"/>
    <w:rsid w:val="00E35C6C"/>
    <w:rsid w:val="00E3621B"/>
    <w:rsid w:val="00E36D6F"/>
    <w:rsid w:val="00E36F43"/>
    <w:rsid w:val="00E37F0C"/>
    <w:rsid w:val="00E40ADF"/>
    <w:rsid w:val="00E418E3"/>
    <w:rsid w:val="00E41E51"/>
    <w:rsid w:val="00E41F8B"/>
    <w:rsid w:val="00E423DE"/>
    <w:rsid w:val="00E4296F"/>
    <w:rsid w:val="00E42F07"/>
    <w:rsid w:val="00E4370F"/>
    <w:rsid w:val="00E4441D"/>
    <w:rsid w:val="00E453AB"/>
    <w:rsid w:val="00E462E6"/>
    <w:rsid w:val="00E463A0"/>
    <w:rsid w:val="00E465B5"/>
    <w:rsid w:val="00E47839"/>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7F9"/>
    <w:rsid w:val="00E57FB5"/>
    <w:rsid w:val="00E60F14"/>
    <w:rsid w:val="00E61AC4"/>
    <w:rsid w:val="00E61B23"/>
    <w:rsid w:val="00E625BE"/>
    <w:rsid w:val="00E6284B"/>
    <w:rsid w:val="00E62D07"/>
    <w:rsid w:val="00E62DF6"/>
    <w:rsid w:val="00E63A22"/>
    <w:rsid w:val="00E63B8F"/>
    <w:rsid w:val="00E646B5"/>
    <w:rsid w:val="00E65427"/>
    <w:rsid w:val="00E6543F"/>
    <w:rsid w:val="00E655EF"/>
    <w:rsid w:val="00E661C0"/>
    <w:rsid w:val="00E663F5"/>
    <w:rsid w:val="00E66E97"/>
    <w:rsid w:val="00E70BD6"/>
    <w:rsid w:val="00E71305"/>
    <w:rsid w:val="00E72383"/>
    <w:rsid w:val="00E724D2"/>
    <w:rsid w:val="00E72D9F"/>
    <w:rsid w:val="00E732B8"/>
    <w:rsid w:val="00E73C41"/>
    <w:rsid w:val="00E74933"/>
    <w:rsid w:val="00E74EDC"/>
    <w:rsid w:val="00E75597"/>
    <w:rsid w:val="00E75737"/>
    <w:rsid w:val="00E75875"/>
    <w:rsid w:val="00E75886"/>
    <w:rsid w:val="00E75D6E"/>
    <w:rsid w:val="00E76007"/>
    <w:rsid w:val="00E76181"/>
    <w:rsid w:val="00E770F2"/>
    <w:rsid w:val="00E77EAC"/>
    <w:rsid w:val="00E80934"/>
    <w:rsid w:val="00E81069"/>
    <w:rsid w:val="00E817AD"/>
    <w:rsid w:val="00E817EF"/>
    <w:rsid w:val="00E8184F"/>
    <w:rsid w:val="00E8192B"/>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3890"/>
    <w:rsid w:val="00ED4206"/>
    <w:rsid w:val="00ED58A2"/>
    <w:rsid w:val="00ED58C3"/>
    <w:rsid w:val="00ED5C71"/>
    <w:rsid w:val="00ED5EEE"/>
    <w:rsid w:val="00ED667C"/>
    <w:rsid w:val="00ED7966"/>
    <w:rsid w:val="00EE01CC"/>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F5"/>
    <w:rsid w:val="00F27FDB"/>
    <w:rsid w:val="00F30251"/>
    <w:rsid w:val="00F305CC"/>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33F8"/>
    <w:rsid w:val="00F433FE"/>
    <w:rsid w:val="00F43627"/>
    <w:rsid w:val="00F43781"/>
    <w:rsid w:val="00F4463C"/>
    <w:rsid w:val="00F473A5"/>
    <w:rsid w:val="00F473F3"/>
    <w:rsid w:val="00F474B8"/>
    <w:rsid w:val="00F478CA"/>
    <w:rsid w:val="00F47CE2"/>
    <w:rsid w:val="00F501F3"/>
    <w:rsid w:val="00F50A98"/>
    <w:rsid w:val="00F50E5F"/>
    <w:rsid w:val="00F51460"/>
    <w:rsid w:val="00F51667"/>
    <w:rsid w:val="00F51994"/>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1CCF"/>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85C"/>
    <w:rsid w:val="00FE7894"/>
    <w:rsid w:val="00FF01FA"/>
    <w:rsid w:val="00FF21B5"/>
    <w:rsid w:val="00FF21C3"/>
    <w:rsid w:val="00FF2A11"/>
    <w:rsid w:val="00FF2AA0"/>
    <w:rsid w:val="00FF3F6C"/>
    <w:rsid w:val="00FF4603"/>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39F0A"/>
  <w15:docId w15:val="{686FFF98-F864-4A9E-92C5-E645A592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02270C"/>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91356B"/>
    <w:pPr>
      <w:keepNext/>
      <w:tabs>
        <w:tab w:val="left" w:pos="851"/>
      </w:tabs>
      <w:spacing w:before="24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0D7EBF"/>
    <w:pPr>
      <w:keepNext/>
      <w:tabs>
        <w:tab w:val="left" w:pos="851"/>
      </w:tabs>
      <w:spacing w:before="360" w:after="0" w:line="440" w:lineRule="atLeas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525CD3"/>
    <w:pPr>
      <w:keepNext/>
      <w:tabs>
        <w:tab w:val="left" w:pos="851"/>
      </w:tabs>
      <w:spacing w:before="240" w:after="0" w:line="360" w:lineRule="atLeas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56B"/>
    <w:rPr>
      <w:rFonts w:ascii="Georgia" w:eastAsiaTheme="majorEastAsia" w:hAnsi="Georgia" w:cstheme="majorBidi"/>
      <w:b/>
      <w:bCs/>
      <w:color w:val="1B556B"/>
      <w:sz w:val="48"/>
      <w:szCs w:val="28"/>
    </w:rPr>
  </w:style>
  <w:style w:type="character" w:customStyle="1" w:styleId="Heading2Char">
    <w:name w:val="Heading 2 Char"/>
    <w:basedOn w:val="DefaultParagraphFont"/>
    <w:link w:val="Heading2"/>
    <w:rsid w:val="000D7EBF"/>
    <w:rPr>
      <w:rFonts w:ascii="Georgia" w:eastAsiaTheme="majorEastAsia" w:hAnsi="Georgia" w:cstheme="majorBidi"/>
      <w:b/>
      <w:bCs/>
      <w:color w:val="1B556B"/>
      <w:sz w:val="36"/>
      <w:szCs w:val="26"/>
    </w:rPr>
  </w:style>
  <w:style w:type="character" w:customStyle="1" w:styleId="Heading3Char">
    <w:name w:val="Heading 3 Char"/>
    <w:basedOn w:val="DefaultParagraphFont"/>
    <w:link w:val="Heading3"/>
    <w:rsid w:val="00525CD3"/>
    <w:rPr>
      <w:rFonts w:ascii="Georgia" w:eastAsiaTheme="majorEastAsia" w:hAnsi="Georgia" w:cstheme="majorBidi"/>
      <w:b/>
      <w:bCs/>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8B68EC"/>
    <w:rPr>
      <w:rFonts w:ascii="Calibri" w:eastAsia="Times New Roman" w:hAnsi="Calibri" w:cs="Times New Roman"/>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tabs>
        <w:tab w:val="left" w:pos="397"/>
      </w:tabs>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list">
    <w:name w:val="Sub-lis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296A94"/>
    <w:pPr>
      <w:jc w:val="left"/>
    </w:pPr>
    <w:rPr>
      <w:rFonts w:ascii="Georgia" w:hAnsi="Georgia"/>
      <w:b/>
      <w:bCs/>
      <w:color w:val="FFFFFF" w:themeColor="background1"/>
      <w:sz w:val="56"/>
      <w:szCs w:val="56"/>
    </w:rPr>
  </w:style>
  <w:style w:type="character" w:customStyle="1" w:styleId="TitleChar">
    <w:name w:val="Title Char"/>
    <w:link w:val="Title"/>
    <w:uiPriority w:val="2"/>
    <w:rsid w:val="00296A94"/>
    <w:rPr>
      <w:rFonts w:ascii="Georgia" w:eastAsia="Times New Roman" w:hAnsi="Georgia"/>
      <w:b/>
      <w:bCs/>
      <w:color w:val="FFFFFF" w:themeColor="background1"/>
      <w:sz w:val="56"/>
      <w:szCs w:val="56"/>
    </w:rPr>
  </w:style>
  <w:style w:type="paragraph" w:styleId="Subtitle">
    <w:name w:val="Subtitle"/>
    <w:basedOn w:val="Normal"/>
    <w:link w:val="SubtitleChar"/>
    <w:uiPriority w:val="2"/>
    <w:rsid w:val="00296A94"/>
    <w:pPr>
      <w:jc w:val="left"/>
    </w:pPr>
    <w:rPr>
      <w:rFonts w:ascii="Georgia" w:hAnsi="Georgia"/>
      <w:b/>
      <w:bCs/>
      <w:color w:val="FFFFFF" w:themeColor="background1"/>
      <w:sz w:val="36"/>
      <w:szCs w:val="36"/>
    </w:rPr>
  </w:style>
  <w:style w:type="character" w:customStyle="1" w:styleId="SubtitleChar">
    <w:name w:val="Subtitle Char"/>
    <w:link w:val="Subtitle"/>
    <w:uiPriority w:val="2"/>
    <w:rsid w:val="00296A94"/>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Wingdings 3" w:eastAsia="Times New Roman" w:hAnsi="Wingdings 3"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Wingdings 3" w:eastAsia="Times New Roman" w:hAnsi="Wingdings 3"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Wingdings 3" w:eastAsia="Times New Roman" w:hAnsi="Wingdings 3" w:cs="Times New Roman"/>
        <w:b/>
        <w:bCs/>
      </w:rPr>
    </w:tblStylePr>
    <w:tblStylePr w:type="lastCol">
      <w:rPr>
        <w:rFonts w:ascii="Wingdings 3" w:eastAsia="Times New Roman" w:hAnsi="Wingdings 3"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0836C9"/>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Wingdings 3" w:eastAsia="Times New Roman" w:hAnsi="Wingdings 3"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uiPriority w:val="99"/>
    <w:semiHidden/>
    <w:rsid w:val="00EA64B4"/>
    <w:rPr>
      <w:color w:val="800080"/>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paragraph" w:customStyle="1" w:styleId="Sub-bullet">
    <w:name w:val="Sub-bullet"/>
    <w:basedOn w:val="Normal"/>
    <w:qFormat/>
    <w:rsid w:val="00580FCB"/>
    <w:pPr>
      <w:tabs>
        <w:tab w:val="left" w:pos="794"/>
      </w:tabs>
      <w:spacing w:before="0"/>
      <w:ind w:left="794" w:hanging="397"/>
      <w:jc w:val="left"/>
    </w:p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what-you-can-do/funding/waste-minimisation-fun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nvironment.govt.nz/what-you-can-do/funding/waste-minimisation-fund/"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nvironment.govt.nz/what-you-can-do/funding/waste-minimisation-fund/"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MFcompliance@mfe.govt.n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eprodfps01\smithd$\Daisy\Useful%20docs\Templates\Infosheet%2022%20Dec.dotx" TargetMode="External"/></Relationship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Project_x0020_Manager xmlns="4a94300e-a927-4b92-9d3a-682523035cb6">
      <UserInfo>
        <DisplayName/>
        <AccountId xsi:nil="true"/>
        <AccountType/>
      </UserInfo>
    </Project_x0020_Manager>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Project_x0020_Status xmlns="4a94300e-a927-4b92-9d3a-682523035cb6">Pending</Project_x0020_Status>
    <Sender xmlns="4a94300e-a927-4b92-9d3a-682523035cb6" xsi:nil="true"/>
    <_Flow_SignoffStatus xmlns="4a94300e-a927-4b92-9d3a-682523035cb6"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Project_x0020_Type xmlns="4a94300e-a927-4b92-9d3a-682523035cb6">Business Implementation Project</Project_x0020_Type>
    <MTS_x0020_ID xmlns="4a94300e-a927-4b92-9d3a-682523035cb6" xsi:nil="true"/>
    <Email_x0020_Table xmlns="4a94300e-a927-4b92-9d3a-682523035cb6" xsi:nil="true"/>
    <Project_x0020_Close_x0020_Date xmlns="4a94300e-a927-4b92-9d3a-682523035cb6" xsi:nil="true"/>
    <MTS_x0020_Type xmlns="4a94300e-a927-4b92-9d3a-682523035cb6" xsi:nil="true"/>
    <Te_x0020_Puna_x0020_Project_x0020_Manager xmlns="4a94300e-a927-4b92-9d3a-682523035cb6" xsi:nil="true"/>
    <Receiver xmlns="4a94300e-a927-4b92-9d3a-682523035cb6" xsi:nil="true"/>
    <Other_x0020_Details_2 xmlns="4a94300e-a927-4b92-9d3a-682523035cb6" xsi:nil="true"/>
    <Project_x0020_Name xmlns="4a94300e-a927-4b92-9d3a-682523035cb6" xsi:nil="true"/>
    <Other_x0020_Details_3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ECM-455979444-45664</_dlc_DocId>
    <_dlc_DocIdUrl xmlns="58a6f171-52cb-4404-b47d-af1c8daf8fd1">
      <Url>https://ministryforenvironment.sharepoint.com/sites/ECM-ER-IRSD/_layouts/15/DocIdRedir.aspx?ID=ECM-455979444-45664</Url>
      <Description>ECM-455979444-45664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1" ma:contentTypeDescription="Create a new document." ma:contentTypeScope="" ma:versionID="5ec4dad46041426a931c1597e7fdb850">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targetNamespace="http://schemas.microsoft.com/office/2006/metadata/properties" ma:root="true" ma:fieldsID="19cf95cb937aa813ab8efeea20ad0864" ns1:_="" ns2:_="" ns3:_="" ns4:_="">
    <xsd:import namespace="http://schemas.microsoft.com/sharepoint/v3"/>
    <xsd:import namespace="58a6f171-52cb-4404-b47d-af1c8daf8fd1"/>
    <xsd:import namespace="4a94300e-a927-4b92-9d3a-682523035cb6"/>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MTS_x0020_Type" minOccurs="0"/>
                <xsd:element ref="ns3:MTS_x0020_ID"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ediaServiceKeyPoints" minOccurs="0"/>
                <xsd:element ref="ns3:Other_x0020_Details_2" minOccurs="0"/>
                <xsd:element ref="ns3:Other_x0020_Details_3" minOccurs="0"/>
                <xsd:element ref="ns3:MediaServiceDateTaken" minOccurs="0"/>
                <xsd:element ref="ns3:Project_x0020_Name" minOccurs="0"/>
                <xsd:element ref="ns3:Project_x0020_Type" minOccurs="0"/>
                <xsd:element ref="ns3:Project_x0020_Status" minOccurs="0"/>
                <xsd:element ref="ns3:Project_x0020_Manager" minOccurs="0"/>
                <xsd:element ref="ns3:Project_x0020_Close_x0020_Date" minOccurs="0"/>
                <xsd:element ref="ns3:Te_x0020_Puna_x0020_Project_x0020_Manager"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MTS_x0020_Type" ma:index="12" nillable="true" ma:displayName="MTS Type" ma:default="" ma:description="" ma:internalName="MTS_x0020_Type">
      <xsd:simpleType>
        <xsd:restriction base="dms:Note">
          <xsd:maxLength value="255"/>
        </xsd:restriction>
      </xsd:simpleType>
    </xsd:element>
    <xsd:element name="MTS_x0020_ID" ma:index="13" nillable="true" ma:displayName="MTS ID" ma:default="" ma:description="" ma:internalName="MTS_x0020_ID">
      <xsd:simpleType>
        <xsd:restriction base="dms:Text">
          <xsd:maxLength value="255"/>
        </xsd:restriction>
      </xsd:simpleType>
    </xsd:element>
    <xsd:element name="Sender" ma:index="14" nillable="true" ma:displayName="Sender" ma:description="" ma:internalName="Sender">
      <xsd:simpleType>
        <xsd:restriction base="dms:Text">
          <xsd:maxLength value="255"/>
        </xsd:restriction>
      </xsd:simpleType>
    </xsd:element>
    <xsd:element name="Receiver" ma:index="15" nillable="true" ma:displayName="Receiver" ma:description="" ma:internalName="Receiver">
      <xsd:simpleType>
        <xsd:restriction base="dms:Text">
          <xsd:maxLength value="255"/>
        </xsd:restriction>
      </xsd:simpleType>
    </xsd:element>
    <xsd:element name="Sender_x0020_Date" ma:index="16" nillable="true" ma:displayName="Sender Date" ma:default="" ma:description="" ma:format="DateTime" ma:internalName="Sender_x0020_Date">
      <xsd:simpleType>
        <xsd:restriction base="dms:DateTime"/>
      </xsd:simpleType>
    </xsd:element>
    <xsd:element name="Receiver_x0020_Date" ma:index="17" nillable="true" ma:displayName="Receiver Date" ma:default="" ma:description="" ma:format="DateTime" ma:internalName="Receiver_x0020_Date">
      <xsd:simpleType>
        <xsd:restriction base="dms:DateTime"/>
      </xsd:simpleType>
    </xsd:element>
    <xsd:element name="Carbon_x0020_Copy" ma:index="18" nillable="true" ma:displayName="Carbon Copy" ma:description="" ma:internalName="Carbon_x0020_Copy">
      <xsd:simpleType>
        <xsd:restriction base="dms:Text">
          <xsd:maxLength value="255"/>
        </xsd:restriction>
      </xsd:simpleType>
    </xsd:element>
    <xsd:element name="Email_x0020_Table" ma:index="20" nillable="true" ma:displayName="Email Table" ma:description="" ma:internalName="Email_x0020_Table">
      <xsd:simpleType>
        <xsd:restriction base="dms:Note">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Library" ma:index="24" nillable="true" ma:displayName="Library" ma:default="" ma:description="" ma:internalName="Library">
      <xsd:simpleType>
        <xsd:restriction base="dms:Text">
          <xsd:maxLength value="255"/>
        </xsd:restriction>
      </xsd:simpleType>
    </xsd:element>
    <xsd:element name="Legacy_x0020_DocID" ma:index="25" nillable="true" ma:displayName="Legacy DocID" ma:decimals="-1" ma:default="" ma:description="" ma:internalName="Legacy_x0020_DocID">
      <xsd:simpleType>
        <xsd:restriction base="dms:Number"/>
      </xsd:simpleType>
    </xsd:element>
    <xsd:element name="Legacy_x0020_Version" ma:index="26" nillable="true" ma:displayName="Legacy Version" ma:default="" ma:description="" ma:internalName="Legacy_x0020_Version">
      <xsd:simpleType>
        <xsd:restriction base="dms:Text">
          <xsd:maxLength value="255"/>
        </xsd:restriction>
      </xsd:simpleType>
    </xsd:element>
    <xsd:element name="Class" ma:index="27" nillable="true" ma:displayName="Class" ma:default="" ma:description="" ma:internalName="Class">
      <xsd:simpleType>
        <xsd:restriction base="dms:Text">
          <xsd:maxLength value="255"/>
        </xsd:restriction>
      </xsd:simpleType>
    </xsd:element>
    <xsd:element name="Author0" ma:index="28" nillable="true" ma:displayName="Author" ma:default="" ma:description="" ma:internalName="Author0">
      <xsd:simpleType>
        <xsd:restriction base="dms:Text">
          <xsd:maxLength value="255"/>
        </xsd:restriction>
      </xsd:simpleType>
    </xsd:element>
    <xsd:element name="Status" ma:index="29" nillable="true" ma:displayName="Status" ma:default="" ma:description="" ma:internalName="Status">
      <xsd:simpleType>
        <xsd:restriction base="dms:Text">
          <xsd:maxLength value="255"/>
        </xsd:restriction>
      </xsd:simpleType>
    </xsd:element>
    <xsd:element name="Year" ma:index="30" nillable="true" ma:displayName="Year" ma:default="" ma:description="" ma:internalName="Year">
      <xsd:simpleType>
        <xsd:restriction base="dms:Text">
          <xsd:maxLength value="255"/>
        </xsd:restriction>
      </xsd:simpleType>
    </xsd:element>
    <xsd:element name="Other_x0020_Details" ma:index="31" nillable="true" ma:displayName="Other Details" ma:default="" ma:description="" ma:internalName="Other_x0020_Details">
      <xsd:simpleType>
        <xsd:restriction base="dms:Text">
          <xsd:maxLength value="255"/>
        </xsd:restriction>
      </xsd:simpleType>
    </xsd:element>
    <xsd:element name="MediaServiceKeyPoints" ma:index="32" nillable="true" ma:displayName="KeyPoints" ma:internalName="MediaServiceKeyPoints" ma:readOnly="true">
      <xsd:simpleType>
        <xsd:restriction base="dms:Note">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Other_x0020_Details_3" ma:index="34" nillable="true" ma:displayName="Other Details_3" ma:description="" ma:internalName="Other_x0020_Details_3">
      <xsd:simpleType>
        <xsd:restriction base="dms:Text">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Project_x0020_Name" ma:index="36" nillable="true" ma:displayName="Project Name" ma:default="" ma:description="" ma:internalName="Project_x0020_Name">
      <xsd:simpleType>
        <xsd:restriction base="dms:Text">
          <xsd:maxLength value="255"/>
        </xsd:restriction>
      </xsd:simpleType>
    </xsd:element>
    <xsd:element name="Project_x0020_Type" ma:index="37" nillable="true" ma:displayName="Project Type" ma:default="Business Implementation Project" ma:description="" ma:format="Dropdown" ma:internalName="Project_x0020_Type">
      <xsd:simpleType>
        <xsd:restriction base="dms:Choice">
          <xsd:enumeration value="Business Implementation Project"/>
          <xsd:enumeration value="Construction Project"/>
          <xsd:enumeration value="Procurement Project"/>
          <xsd:enumeration value="Research Project"/>
          <xsd:enumeration value="Re-engineering Project"/>
          <xsd:enumeration value="Business Implementation Project"/>
        </xsd:restriction>
      </xsd:simpleType>
    </xsd:element>
    <xsd:element name="Project_x0020_Status" ma:index="38" nillable="true" ma:displayName="Project Status" ma:default="Pending" ma:description="" ma:format="Dropdown" ma:internalName="Project_x0020_Status">
      <xsd:simpleType>
        <xsd:restriction base="dms:Choice">
          <xsd:enumeration value="Pending"/>
          <xsd:enumeration value="On Target"/>
          <xsd:enumeration value="Caution"/>
          <xsd:enumeration value="Critical"/>
          <xsd:enumeration value="Pending"/>
        </xsd:restriction>
      </xsd:simpleType>
    </xsd:element>
    <xsd:element name="Project_x0020_Manager" ma:index="39" nillable="true" ma:displayName="Project Manager" ma:default="" ma:description="" ma:list="UserInfo" ma:SharePointGroup="0" ma:internalName="Project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Close_x0020_Date" ma:index="40" nillable="true" ma:displayName="Project Close Date" ma:default="" ma:description="" ma:format="DateTime" ma:internalName="Project_x0020_Close_x0020_Date">
      <xsd:simpleType>
        <xsd:restriction base="dms:DateTime"/>
      </xsd:simpleType>
    </xsd:element>
    <xsd:element name="Te_x0020_Puna_x0020_Project_x0020_Manager" ma:index="41" nillable="true" ma:displayName="Te Puna Project Manager" ma:description="" ma:internalName="Te_x0020_Puna_x0020_Project_x0020_Manager">
      <xsd:simpleType>
        <xsd:restriction base="dms:Text">
          <xsd:maxLength value="255"/>
        </xsd:restriction>
      </xsd:simpleType>
    </xsd:element>
    <xsd:element name="MediaServiceAutoTags" ma:index="42" nillable="true" ma:displayName="Tags" ma:internalName="MediaServiceAutoTags"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_Flow_SignoffStatus" ma:index="5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customXml/itemProps2.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4a94300e-a927-4b92-9d3a-682523035cb6"/>
    <ds:schemaRef ds:uri="http://schemas.microsoft.com/sharepoint/v3"/>
    <ds:schemaRef ds:uri="58a6f171-52cb-4404-b47d-af1c8daf8fd1"/>
  </ds:schemaRefs>
</ds:datastoreItem>
</file>

<file path=customXml/itemProps3.xml><?xml version="1.0" encoding="utf-8"?>
<ds:datastoreItem xmlns:ds="http://schemas.openxmlformats.org/officeDocument/2006/customXml" ds:itemID="{04E19D66-749F-4E11-8B87-ADE5AA59C4FC}">
  <ds:schemaRefs>
    <ds:schemaRef ds:uri="http://schemas.microsoft.com/sharepoint/events"/>
  </ds:schemaRefs>
</ds:datastoreItem>
</file>

<file path=customXml/itemProps4.xml><?xml version="1.0" encoding="utf-8"?>
<ds:datastoreItem xmlns:ds="http://schemas.openxmlformats.org/officeDocument/2006/customXml" ds:itemID="{FCC69C39-4EA1-42C8-8AED-5084950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ADF132-DBC6-4DD4-A271-C9E872C31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Infosheet 22 Dec</Template>
  <TotalTime>61</TotalTime>
  <Pages>4</Pages>
  <Words>1010</Words>
  <Characters>5485</Characters>
  <Application>Microsoft Office Word</Application>
  <DocSecurity>0</DocSecurity>
  <Lines>96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6438</CharactersWithSpaces>
  <SharedDoc>false</SharedDoc>
  <HLinks>
    <vt:vector size="12" baseType="variant">
      <vt:variant>
        <vt:i4>7340128</vt:i4>
      </vt:variant>
      <vt:variant>
        <vt:i4>9</vt:i4>
      </vt:variant>
      <vt:variant>
        <vt:i4>0</vt:i4>
      </vt:variant>
      <vt:variant>
        <vt:i4>5</vt:i4>
      </vt:variant>
      <vt:variant>
        <vt:lpwstr>http://www.environment.govt.nz/</vt:lpwstr>
      </vt:variant>
      <vt:variant>
        <vt:lpwstr/>
      </vt:variant>
      <vt:variant>
        <vt:i4>7340128</vt:i4>
      </vt:variant>
      <vt:variant>
        <vt:i4>6</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dc:creator>
  <cp:keywords/>
  <cp:lastModifiedBy>Daisy Smith</cp:lastModifiedBy>
  <cp:revision>5</cp:revision>
  <dcterms:created xsi:type="dcterms:W3CDTF">2022-03-03T03:49:00Z</dcterms:created>
  <dcterms:modified xsi:type="dcterms:W3CDTF">2022-03-03T20:41:00Z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67a477a0-c16d-49b5-ae2b-d63e97ec8652</vt:lpwstr>
  </property>
</Properties>
</file>