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89F70" w14:textId="36A23113" w:rsidR="0080531E" w:rsidRPr="006B77BB" w:rsidRDefault="00823CF9" w:rsidP="00FB66F3">
      <w:pPr>
        <w:pStyle w:val="BodyText"/>
      </w:pPr>
      <w:r>
        <w:rPr>
          <w:noProof/>
        </w:rPr>
        <w:pict w14:anchorId="4A156C0E">
          <v:shapetype id="_x0000_t202" coordsize="21600,21600" o:spt="202" path="m,l,21600r21600,l21600,xe">
            <v:stroke joinstyle="miter"/>
            <v:path gradientshapeok="t" o:connecttype="rect"/>
          </v:shapetype>
          <v:shape id="Text Box 2" o:spid="_x0000_s2052" type="#_x0000_t202" style="position:absolute;margin-left:40.05pt;margin-top:570.5pt;width:498.75pt;height:166.65pt;z-index:251658241;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6jFwIAAC0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" filled="f" stroked="f" strokeweight=".5pt">
            <v:textbox style="mso-next-textbox:#Text Box 2">
              <w:txbxContent>
                <w:p w14:paraId="5C495D9F" w14:textId="48C54C65" w:rsidR="00262CE6" w:rsidRPr="00BE7AA8" w:rsidRDefault="005B6576" w:rsidP="00BE7AA8">
                  <w:pPr>
                    <w:pStyle w:val="Title-Mori"/>
                  </w:pPr>
                  <w:r w:rsidRPr="005B6576">
                    <w:t>Kaupapahere pūtea kaikerēme</w:t>
                  </w:r>
                  <w:r w:rsidR="003608FC">
                    <w:br/>
                  </w:r>
                  <w:r w:rsidR="00262CE6" w:rsidRPr="003608FC">
                    <w:rPr>
                      <w:b w:val="0"/>
                      <w:bCs w:val="0"/>
                    </w:rPr>
                    <w:t>Claimant funding policy</w:t>
                  </w:r>
                  <w:r w:rsidR="00BE7AA8">
                    <w:br/>
                  </w:r>
                  <w:r w:rsidR="00BE7AA8" w:rsidRPr="00BE7AA8">
                    <w:rPr>
                      <w:b w:val="0"/>
                      <w:bCs w:val="0"/>
                      <w:sz w:val="32"/>
                      <w:szCs w:val="32"/>
                    </w:rPr>
                    <w:t>Waitangi Tribunal inquiries</w:t>
                  </w:r>
                </w:p>
              </w:txbxContent>
            </v:textbox>
            <w10:wrap anchorx="page" anchory="page"/>
            <w10:anchorlock/>
          </v:shape>
        </w:pict>
      </w:r>
      <w:r w:rsidR="00262CE6">
        <w:rPr>
          <w:noProof/>
        </w:rPr>
        <w:drawing>
          <wp:anchor distT="0" distB="0" distL="114300" distR="114300" simplePos="0" relativeHeight="251658240" behindDoc="0" locked="1" layoutInCell="1" allowOverlap="1" wp14:anchorId="32B065DF" wp14:editId="5569E675">
            <wp:simplePos x="0" y="0"/>
            <wp:positionH relativeFrom="page">
              <wp:posOffset>-25400</wp:posOffset>
            </wp:positionH>
            <wp:positionV relativeFrom="page">
              <wp:posOffset>6350</wp:posOffset>
            </wp:positionV>
            <wp:extent cx="7572375" cy="10712450"/>
            <wp:effectExtent l="0" t="0" r="0" b="0"/>
            <wp:wrapNone/>
            <wp:docPr id="422487716" name="Picture 1" descr="A blue and white squar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7716" name="Picture 1" descr="A blue and white square pattern&#10;&#10;Description automatically generated"/>
                    <pic:cNvPicPr/>
                  </pic:nvPicPr>
                  <pic:blipFill>
                    <a:blip r:embed="rId12"/>
                    <a:stretch>
                      <a:fillRect/>
                    </a:stretch>
                  </pic:blipFill>
                  <pic:spPr>
                    <a:xfrm>
                      <a:off x="0" y="0"/>
                      <a:ext cx="7572375" cy="10712450"/>
                    </a:xfrm>
                    <a:prstGeom prst="rect">
                      <a:avLst/>
                    </a:prstGeom>
                  </pic:spPr>
                </pic:pic>
              </a:graphicData>
            </a:graphic>
            <wp14:sizeRelH relativeFrom="margin">
              <wp14:pctWidth>0</wp14:pctWidth>
            </wp14:sizeRelH>
            <wp14:sizeRelV relativeFrom="margin">
              <wp14:pctHeight>0</wp14:pctHeight>
            </wp14:sizeRelV>
          </wp:anchor>
        </w:drawing>
      </w:r>
    </w:p>
    <w:p w14:paraId="5E498F1C" w14:textId="77777777" w:rsidR="0003640E" w:rsidRPr="006B77BB" w:rsidRDefault="0003640E" w:rsidP="00FB66F3">
      <w:pPr>
        <w:pStyle w:val="BodyText"/>
      </w:pPr>
    </w:p>
    <w:p w14:paraId="47041617" w14:textId="77777777" w:rsidR="0003640E" w:rsidRPr="006B77BB" w:rsidRDefault="0003640E" w:rsidP="00FB66F3">
      <w:pPr>
        <w:jc w:val="left"/>
        <w:rPr>
          <w:color w:val="FF0000"/>
        </w:rPr>
        <w:sectPr w:rsidR="0003640E" w:rsidRPr="006B77BB" w:rsidSect="00A27DC5">
          <w:headerReference w:type="default" r:id="rId13"/>
          <w:footerReference w:type="default" r:id="rId14"/>
          <w:pgSz w:w="11907" w:h="16840" w:code="9"/>
          <w:pgMar w:top="5670" w:right="1701" w:bottom="1701" w:left="1701" w:header="567" w:footer="1134" w:gutter="0"/>
          <w:cols w:space="720"/>
        </w:sectPr>
      </w:pPr>
    </w:p>
    <w:p w14:paraId="02D03FEF" w14:textId="22292B91" w:rsidR="00452EC4" w:rsidRPr="006B77BB" w:rsidRDefault="00452EC4" w:rsidP="00FB66F3">
      <w:pPr>
        <w:pStyle w:val="Imprint"/>
        <w:spacing w:before="0" w:after="0"/>
        <w:rPr>
          <w:b/>
        </w:rPr>
      </w:pPr>
      <w:r w:rsidRPr="006B77BB">
        <w:rPr>
          <w:b/>
        </w:rPr>
        <w:t>Disclaimer</w:t>
      </w:r>
    </w:p>
    <w:p w14:paraId="23C50D1D" w14:textId="77777777" w:rsidR="0059040D" w:rsidRDefault="0059040D" w:rsidP="00FB66F3">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994E9CA" w14:textId="3052033C" w:rsidR="0059040D" w:rsidRDefault="0059040D" w:rsidP="00FB66F3">
      <w:pPr>
        <w:pStyle w:val="Bullet"/>
      </w:pPr>
      <w:r>
        <w:t xml:space="preserve">the information does not alter the laws of New Zealand, other official guidelines, or </w:t>
      </w:r>
      <w:r w:rsidR="00FA2585">
        <w:t>requirements.</w:t>
      </w:r>
      <w:r>
        <w:t xml:space="preserve"> </w:t>
      </w:r>
    </w:p>
    <w:p w14:paraId="40D9DA4A" w14:textId="68111458" w:rsidR="0059040D" w:rsidRDefault="0059040D" w:rsidP="00FB66F3">
      <w:pPr>
        <w:pStyle w:val="Bullet"/>
      </w:pPr>
      <w:r>
        <w:t xml:space="preserve">it does not constitute legal advice, and users should take specific advice from qualified professionals before taking any action based on information in this </w:t>
      </w:r>
      <w:r w:rsidR="00C8443A">
        <w:t>publication.</w:t>
      </w:r>
      <w:r>
        <w:t xml:space="preserve"> </w:t>
      </w:r>
    </w:p>
    <w:p w14:paraId="00981A42" w14:textId="36DBA21A" w:rsidR="0059040D" w:rsidRDefault="0059040D" w:rsidP="00FB66F3">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w:t>
      </w:r>
      <w:r w:rsidR="00C8443A">
        <w:t>publication.</w:t>
      </w:r>
      <w:r>
        <w:t xml:space="preserve"> </w:t>
      </w:r>
    </w:p>
    <w:p w14:paraId="6634137E" w14:textId="77777777" w:rsidR="00452EC4" w:rsidRPr="006B77BB" w:rsidRDefault="0059040D" w:rsidP="00FB66F3">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2963B71F" w14:textId="4DFC6AB7" w:rsidR="00452EC4" w:rsidRPr="006B77BB" w:rsidRDefault="00452EC4" w:rsidP="00FB66F3">
      <w:pPr>
        <w:pStyle w:val="Imprint"/>
      </w:pPr>
      <w:r>
        <w:t xml:space="preserve">This </w:t>
      </w:r>
      <w:r w:rsidR="00775F57">
        <w:t>document</w:t>
      </w:r>
      <w:r>
        <w:t xml:space="preserve"> may be cited as:</w:t>
      </w:r>
      <w:r w:rsidR="00775F57">
        <w:t xml:space="preserve"> Ministry for the Environment. </w:t>
      </w:r>
      <w:r w:rsidR="00885B2D">
        <w:t>2024</w:t>
      </w:r>
      <w:r w:rsidR="00775F57">
        <w:t xml:space="preserve">. </w:t>
      </w:r>
      <w:r w:rsidR="00E27810" w:rsidRPr="00844145">
        <w:rPr>
          <w:i/>
          <w:iCs/>
        </w:rPr>
        <w:t>Claimant funding policy:</w:t>
      </w:r>
      <w:r w:rsidR="00E27810">
        <w:t xml:space="preserve"> </w:t>
      </w:r>
      <w:r w:rsidR="00E27810" w:rsidRPr="00BB03AB">
        <w:rPr>
          <w:i/>
          <w:iCs/>
        </w:rPr>
        <w:t xml:space="preserve">Waitangi Tribunal </w:t>
      </w:r>
      <w:r w:rsidR="0025472F">
        <w:rPr>
          <w:i/>
          <w:iCs/>
        </w:rPr>
        <w:t>i</w:t>
      </w:r>
      <w:r w:rsidR="1D86BBC0" w:rsidRPr="00BB03AB">
        <w:rPr>
          <w:i/>
          <w:iCs/>
        </w:rPr>
        <w:t>nquiries</w:t>
      </w:r>
      <w:r w:rsidR="0025472F" w:rsidRPr="0025472F">
        <w:t>.</w:t>
      </w:r>
      <w:r w:rsidR="00775F57">
        <w:t xml:space="preserve"> Wellington: Ministry for the Environment.</w:t>
      </w:r>
    </w:p>
    <w:p w14:paraId="7174DA07" w14:textId="77777777" w:rsidR="00760C00" w:rsidRDefault="00760C00" w:rsidP="00FB66F3">
      <w:pPr>
        <w:pStyle w:val="Imprint"/>
      </w:pPr>
    </w:p>
    <w:p w14:paraId="2ADD4078" w14:textId="77777777" w:rsidR="00457135" w:rsidRDefault="00457135" w:rsidP="00FB66F3">
      <w:pPr>
        <w:pStyle w:val="Imprint"/>
      </w:pPr>
    </w:p>
    <w:p w14:paraId="04FF143D" w14:textId="77777777" w:rsidR="00563317" w:rsidRDefault="00563317" w:rsidP="00FB66F3">
      <w:pPr>
        <w:pStyle w:val="Imprint"/>
      </w:pPr>
    </w:p>
    <w:p w14:paraId="48B81711" w14:textId="77777777" w:rsidR="00130A41" w:rsidRDefault="00130A41" w:rsidP="00FB66F3">
      <w:pPr>
        <w:pStyle w:val="Imprint"/>
      </w:pPr>
    </w:p>
    <w:p w14:paraId="2FD56E9C" w14:textId="77777777" w:rsidR="00AB4AFF" w:rsidRDefault="00AB4AFF" w:rsidP="00FB66F3">
      <w:pPr>
        <w:pStyle w:val="Imprint"/>
      </w:pPr>
    </w:p>
    <w:p w14:paraId="075649CE" w14:textId="77777777" w:rsidR="00AB4AFF" w:rsidRDefault="00AB4AFF" w:rsidP="00FB66F3">
      <w:pPr>
        <w:pStyle w:val="Imprint"/>
      </w:pPr>
    </w:p>
    <w:p w14:paraId="5F3D29BC" w14:textId="77777777" w:rsidR="00AB4AFF" w:rsidRDefault="00AB4AFF" w:rsidP="00FB66F3">
      <w:pPr>
        <w:pStyle w:val="Imprint"/>
      </w:pPr>
    </w:p>
    <w:p w14:paraId="1516302A" w14:textId="77777777" w:rsidR="00AB4AFF" w:rsidRDefault="00AB4AFF" w:rsidP="00FB66F3">
      <w:pPr>
        <w:pStyle w:val="Imprint"/>
      </w:pPr>
    </w:p>
    <w:p w14:paraId="5959B5C6" w14:textId="77777777" w:rsidR="00130A41" w:rsidRDefault="00130A41" w:rsidP="00FB66F3">
      <w:pPr>
        <w:pStyle w:val="Imprint"/>
      </w:pPr>
    </w:p>
    <w:p w14:paraId="619F5B86" w14:textId="77777777" w:rsidR="00457135" w:rsidRPr="006B77BB" w:rsidRDefault="00457135" w:rsidP="00FB66F3">
      <w:pPr>
        <w:pStyle w:val="Imprint"/>
      </w:pPr>
    </w:p>
    <w:p w14:paraId="3987016A" w14:textId="6AA746A8" w:rsidR="0080531E" w:rsidRPr="006B77BB" w:rsidRDefault="0080531E" w:rsidP="00FB66F3">
      <w:pPr>
        <w:pStyle w:val="Imprint"/>
      </w:pPr>
      <w:r w:rsidRPr="006B77BB">
        <w:t xml:space="preserve">Published in </w:t>
      </w:r>
      <w:r w:rsidR="0011303F" w:rsidRPr="0011303F">
        <w:t xml:space="preserve">November </w:t>
      </w:r>
      <w:r w:rsidR="0011160D" w:rsidRPr="0011303F">
        <w:t>2024</w:t>
      </w:r>
      <w:r w:rsidRPr="006B77BB">
        <w:t xml:space="preserve"> by the</w:t>
      </w:r>
      <w:r w:rsidRPr="006B77BB">
        <w:br/>
        <w:t xml:space="preserve">Ministry for the Environment </w:t>
      </w:r>
      <w:r w:rsidRPr="006B77BB">
        <w:br/>
        <w:t xml:space="preserve">Manatū </w:t>
      </w:r>
      <w:r w:rsidR="001201AD">
        <w:t>m</w:t>
      </w:r>
      <w:r w:rsidRPr="006B77BB">
        <w:t xml:space="preserve">ō </w:t>
      </w:r>
      <w:r w:rsidR="001201AD">
        <w:t>t</w:t>
      </w:r>
      <w:r w:rsidRPr="006B77BB">
        <w:t>e Taiao</w:t>
      </w:r>
      <w:r w:rsidRPr="006B77BB">
        <w:br/>
        <w:t>PO Box 10362, Wellington 6143, New Zealand</w:t>
      </w:r>
      <w:r w:rsidR="00F27E5C">
        <w:br/>
      </w:r>
      <w:hyperlink r:id="rId15" w:history="1">
        <w:r w:rsidR="00F27E5C" w:rsidRPr="005A5193">
          <w:rPr>
            <w:rStyle w:val="Hyperlink"/>
          </w:rPr>
          <w:t>environment.govt.nz</w:t>
        </w:r>
      </w:hyperlink>
    </w:p>
    <w:p w14:paraId="0B4E2244" w14:textId="71B3F34A" w:rsidR="0080531E" w:rsidRPr="006B77BB" w:rsidRDefault="0080531E" w:rsidP="00FB66F3">
      <w:pPr>
        <w:pStyle w:val="Imprint"/>
        <w:tabs>
          <w:tab w:val="left" w:pos="720"/>
        </w:tabs>
        <w:ind w:left="720" w:hanging="720"/>
      </w:pPr>
      <w:r w:rsidRPr="006B77BB">
        <w:t xml:space="preserve">ISBN: </w:t>
      </w:r>
      <w:r w:rsidRPr="006B77BB">
        <w:tab/>
      </w:r>
      <w:r w:rsidR="00885B2D" w:rsidRPr="006B77BB" w:rsidDel="00885B2D">
        <w:t xml:space="preserve"> </w:t>
      </w:r>
      <w:r w:rsidR="00A37204" w:rsidRPr="00A37204">
        <w:t>978-1-991140-44-9</w:t>
      </w:r>
      <w:r w:rsidRPr="006B77BB">
        <w:t xml:space="preserve"> (</w:t>
      </w:r>
      <w:r w:rsidR="00775F57" w:rsidRPr="006B77BB">
        <w:t>online</w:t>
      </w:r>
      <w:r w:rsidRPr="006B77BB">
        <w:t>)</w:t>
      </w:r>
    </w:p>
    <w:p w14:paraId="4F854D9D" w14:textId="7485DDEF" w:rsidR="0080531E" w:rsidRPr="006B77BB" w:rsidRDefault="0080531E" w:rsidP="00FB66F3">
      <w:pPr>
        <w:pStyle w:val="Imprint"/>
        <w:ind w:left="720" w:hanging="720"/>
      </w:pPr>
      <w:r w:rsidRPr="006B77BB">
        <w:t xml:space="preserve">Publication number: </w:t>
      </w:r>
      <w:r w:rsidRPr="00A760C9">
        <w:t xml:space="preserve">ME </w:t>
      </w:r>
      <w:r w:rsidR="00A760C9">
        <w:t>1854</w:t>
      </w:r>
    </w:p>
    <w:p w14:paraId="47FF61BE" w14:textId="7B37D59D" w:rsidR="0080531E" w:rsidRPr="006B77BB" w:rsidRDefault="0080531E" w:rsidP="00FB66F3">
      <w:pPr>
        <w:pStyle w:val="Imprint"/>
        <w:spacing w:after="80"/>
      </w:pPr>
      <w:r w:rsidRPr="006B77BB">
        <w:t xml:space="preserve">© Crown copyright New Zealand </w:t>
      </w:r>
      <w:r w:rsidR="006F42BB" w:rsidRPr="00706E5D">
        <w:t>202</w:t>
      </w:r>
      <w:r w:rsidR="0011160D" w:rsidRPr="00706E5D">
        <w:t>4</w:t>
      </w:r>
    </w:p>
    <w:p w14:paraId="2B558A78" w14:textId="77777777" w:rsidR="0080531E" w:rsidRPr="00A84FE1" w:rsidRDefault="0080531E" w:rsidP="00FB66F3">
      <w:pPr>
        <w:jc w:val="left"/>
        <w:sectPr w:rsidR="0080531E" w:rsidRPr="00A84FE1" w:rsidSect="00A27DC5">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BADEC46" w14:textId="531C80F2" w:rsidR="0080531E" w:rsidRPr="00F06E0B" w:rsidRDefault="0080531E" w:rsidP="00FB66F3">
      <w:pPr>
        <w:pStyle w:val="Heading"/>
      </w:pPr>
      <w:r w:rsidRPr="00F06E0B">
        <w:t>Contents</w:t>
      </w:r>
    </w:p>
    <w:p w14:paraId="0626FD28" w14:textId="0FE83FB5" w:rsidR="004A5EE5" w:rsidRDefault="00BD0AF8">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81280781" w:history="1">
        <w:r w:rsidR="004A5EE5" w:rsidRPr="00196611">
          <w:rPr>
            <w:rStyle w:val="Hyperlink"/>
            <w:noProof/>
          </w:rPr>
          <w:t>Background</w:t>
        </w:r>
        <w:r w:rsidR="004A5EE5">
          <w:rPr>
            <w:noProof/>
            <w:webHidden/>
          </w:rPr>
          <w:tab/>
        </w:r>
        <w:r w:rsidR="004A5EE5">
          <w:rPr>
            <w:noProof/>
            <w:webHidden/>
          </w:rPr>
          <w:fldChar w:fldCharType="begin"/>
        </w:r>
        <w:r w:rsidR="004A5EE5">
          <w:rPr>
            <w:noProof/>
            <w:webHidden/>
          </w:rPr>
          <w:instrText xml:space="preserve"> PAGEREF _Toc181280781 \h </w:instrText>
        </w:r>
        <w:r w:rsidR="004A5EE5">
          <w:rPr>
            <w:noProof/>
            <w:webHidden/>
          </w:rPr>
        </w:r>
        <w:r w:rsidR="004A5EE5">
          <w:rPr>
            <w:noProof/>
            <w:webHidden/>
          </w:rPr>
          <w:fldChar w:fldCharType="separate"/>
        </w:r>
        <w:r w:rsidR="00640E6D">
          <w:rPr>
            <w:noProof/>
            <w:webHidden/>
          </w:rPr>
          <w:t>4</w:t>
        </w:r>
        <w:r w:rsidR="004A5EE5">
          <w:rPr>
            <w:noProof/>
            <w:webHidden/>
          </w:rPr>
          <w:fldChar w:fldCharType="end"/>
        </w:r>
      </w:hyperlink>
    </w:p>
    <w:p w14:paraId="20CA9730" w14:textId="7E6D3C0C" w:rsidR="004A5EE5" w:rsidRDefault="004A5EE5">
      <w:pPr>
        <w:pStyle w:val="TOC1"/>
        <w:rPr>
          <w:rFonts w:asciiTheme="minorHAnsi" w:hAnsiTheme="minorHAnsi"/>
          <w:noProof/>
          <w:kern w:val="2"/>
          <w:sz w:val="24"/>
          <w:szCs w:val="24"/>
          <w14:ligatures w14:val="standardContextual"/>
        </w:rPr>
      </w:pPr>
      <w:hyperlink w:anchor="_Toc181280782" w:history="1">
        <w:r w:rsidRPr="00196611">
          <w:rPr>
            <w:rStyle w:val="Hyperlink"/>
            <w:noProof/>
          </w:rPr>
          <w:t>Purpose</w:t>
        </w:r>
        <w:r>
          <w:rPr>
            <w:noProof/>
            <w:webHidden/>
          </w:rPr>
          <w:tab/>
        </w:r>
        <w:r>
          <w:rPr>
            <w:noProof/>
            <w:webHidden/>
          </w:rPr>
          <w:fldChar w:fldCharType="begin"/>
        </w:r>
        <w:r>
          <w:rPr>
            <w:noProof/>
            <w:webHidden/>
          </w:rPr>
          <w:instrText xml:space="preserve"> PAGEREF _Toc181280782 \h </w:instrText>
        </w:r>
        <w:r>
          <w:rPr>
            <w:noProof/>
            <w:webHidden/>
          </w:rPr>
        </w:r>
        <w:r>
          <w:rPr>
            <w:noProof/>
            <w:webHidden/>
          </w:rPr>
          <w:fldChar w:fldCharType="separate"/>
        </w:r>
        <w:r w:rsidR="00640E6D">
          <w:rPr>
            <w:noProof/>
            <w:webHidden/>
          </w:rPr>
          <w:t>4</w:t>
        </w:r>
        <w:r>
          <w:rPr>
            <w:noProof/>
            <w:webHidden/>
          </w:rPr>
          <w:fldChar w:fldCharType="end"/>
        </w:r>
      </w:hyperlink>
    </w:p>
    <w:p w14:paraId="1716DF7E" w14:textId="4C81D92A" w:rsidR="004A5EE5" w:rsidRDefault="004A5EE5">
      <w:pPr>
        <w:pStyle w:val="TOC1"/>
        <w:rPr>
          <w:rFonts w:asciiTheme="minorHAnsi" w:hAnsiTheme="minorHAnsi"/>
          <w:noProof/>
          <w:kern w:val="2"/>
          <w:sz w:val="24"/>
          <w:szCs w:val="24"/>
          <w14:ligatures w14:val="standardContextual"/>
        </w:rPr>
      </w:pPr>
      <w:hyperlink w:anchor="_Toc181280783" w:history="1">
        <w:r w:rsidRPr="00196611">
          <w:rPr>
            <w:rStyle w:val="Hyperlink"/>
            <w:noProof/>
          </w:rPr>
          <w:t>Who can access funding</w:t>
        </w:r>
        <w:r>
          <w:rPr>
            <w:noProof/>
            <w:webHidden/>
          </w:rPr>
          <w:tab/>
        </w:r>
        <w:r>
          <w:rPr>
            <w:noProof/>
            <w:webHidden/>
          </w:rPr>
          <w:fldChar w:fldCharType="begin"/>
        </w:r>
        <w:r>
          <w:rPr>
            <w:noProof/>
            <w:webHidden/>
          </w:rPr>
          <w:instrText xml:space="preserve"> PAGEREF _Toc181280783 \h </w:instrText>
        </w:r>
        <w:r>
          <w:rPr>
            <w:noProof/>
            <w:webHidden/>
          </w:rPr>
        </w:r>
        <w:r>
          <w:rPr>
            <w:noProof/>
            <w:webHidden/>
          </w:rPr>
          <w:fldChar w:fldCharType="separate"/>
        </w:r>
        <w:r w:rsidR="00640E6D">
          <w:rPr>
            <w:noProof/>
            <w:webHidden/>
          </w:rPr>
          <w:t>5</w:t>
        </w:r>
        <w:r>
          <w:rPr>
            <w:noProof/>
            <w:webHidden/>
          </w:rPr>
          <w:fldChar w:fldCharType="end"/>
        </w:r>
      </w:hyperlink>
    </w:p>
    <w:p w14:paraId="6388B129" w14:textId="1D890FD1" w:rsidR="004A5EE5" w:rsidRDefault="004A5EE5">
      <w:pPr>
        <w:pStyle w:val="TOC1"/>
        <w:rPr>
          <w:rFonts w:asciiTheme="minorHAnsi" w:hAnsiTheme="minorHAnsi"/>
          <w:noProof/>
          <w:kern w:val="2"/>
          <w:sz w:val="24"/>
          <w:szCs w:val="24"/>
          <w14:ligatures w14:val="standardContextual"/>
        </w:rPr>
      </w:pPr>
      <w:hyperlink w:anchor="_Toc181280784" w:history="1">
        <w:r w:rsidRPr="00196611">
          <w:rPr>
            <w:rStyle w:val="Hyperlink"/>
            <w:noProof/>
          </w:rPr>
          <w:t>What funding will be provided</w:t>
        </w:r>
        <w:r>
          <w:rPr>
            <w:noProof/>
            <w:webHidden/>
          </w:rPr>
          <w:tab/>
        </w:r>
        <w:r>
          <w:rPr>
            <w:noProof/>
            <w:webHidden/>
          </w:rPr>
          <w:fldChar w:fldCharType="begin"/>
        </w:r>
        <w:r>
          <w:rPr>
            <w:noProof/>
            <w:webHidden/>
          </w:rPr>
          <w:instrText xml:space="preserve"> PAGEREF _Toc181280784 \h </w:instrText>
        </w:r>
        <w:r>
          <w:rPr>
            <w:noProof/>
            <w:webHidden/>
          </w:rPr>
        </w:r>
        <w:r>
          <w:rPr>
            <w:noProof/>
            <w:webHidden/>
          </w:rPr>
          <w:fldChar w:fldCharType="separate"/>
        </w:r>
        <w:r w:rsidR="00640E6D">
          <w:rPr>
            <w:noProof/>
            <w:webHidden/>
          </w:rPr>
          <w:t>5</w:t>
        </w:r>
        <w:r>
          <w:rPr>
            <w:noProof/>
            <w:webHidden/>
          </w:rPr>
          <w:fldChar w:fldCharType="end"/>
        </w:r>
      </w:hyperlink>
    </w:p>
    <w:p w14:paraId="0E0165ED" w14:textId="1959019D" w:rsidR="004A5EE5" w:rsidRDefault="004A5EE5">
      <w:pPr>
        <w:pStyle w:val="TOC2"/>
        <w:rPr>
          <w:rFonts w:asciiTheme="minorHAnsi" w:hAnsiTheme="minorHAnsi"/>
          <w:noProof/>
          <w:kern w:val="2"/>
          <w:sz w:val="24"/>
          <w:szCs w:val="24"/>
          <w14:ligatures w14:val="standardContextual"/>
        </w:rPr>
      </w:pPr>
      <w:hyperlink w:anchor="_Toc181280785" w:history="1">
        <w:r w:rsidRPr="00196611">
          <w:rPr>
            <w:rStyle w:val="Hyperlink"/>
            <w:noProof/>
          </w:rPr>
          <w:t>Funding for attending Tribunal events</w:t>
        </w:r>
        <w:r>
          <w:rPr>
            <w:noProof/>
            <w:webHidden/>
          </w:rPr>
          <w:tab/>
        </w:r>
        <w:r>
          <w:rPr>
            <w:noProof/>
            <w:webHidden/>
          </w:rPr>
          <w:fldChar w:fldCharType="begin"/>
        </w:r>
        <w:r>
          <w:rPr>
            <w:noProof/>
            <w:webHidden/>
          </w:rPr>
          <w:instrText xml:space="preserve"> PAGEREF _Toc181280785 \h </w:instrText>
        </w:r>
        <w:r>
          <w:rPr>
            <w:noProof/>
            <w:webHidden/>
          </w:rPr>
        </w:r>
        <w:r>
          <w:rPr>
            <w:noProof/>
            <w:webHidden/>
          </w:rPr>
          <w:fldChar w:fldCharType="separate"/>
        </w:r>
        <w:r w:rsidR="00640E6D">
          <w:rPr>
            <w:noProof/>
            <w:webHidden/>
          </w:rPr>
          <w:t>5</w:t>
        </w:r>
        <w:r>
          <w:rPr>
            <w:noProof/>
            <w:webHidden/>
          </w:rPr>
          <w:fldChar w:fldCharType="end"/>
        </w:r>
      </w:hyperlink>
    </w:p>
    <w:p w14:paraId="66AFDFCE" w14:textId="32F7749A" w:rsidR="004A5EE5" w:rsidRDefault="004A5EE5">
      <w:pPr>
        <w:pStyle w:val="TOC2"/>
        <w:rPr>
          <w:rFonts w:asciiTheme="minorHAnsi" w:hAnsiTheme="minorHAnsi"/>
          <w:noProof/>
          <w:kern w:val="2"/>
          <w:sz w:val="24"/>
          <w:szCs w:val="24"/>
          <w14:ligatures w14:val="standardContextual"/>
        </w:rPr>
      </w:pPr>
      <w:hyperlink w:anchor="_Toc181280786" w:history="1">
        <w:r w:rsidRPr="00196611">
          <w:rPr>
            <w:rStyle w:val="Hyperlink"/>
            <w:noProof/>
          </w:rPr>
          <w:t>Funding for preparatory hui</w:t>
        </w:r>
        <w:r>
          <w:rPr>
            <w:noProof/>
            <w:webHidden/>
          </w:rPr>
          <w:tab/>
        </w:r>
        <w:r>
          <w:rPr>
            <w:noProof/>
            <w:webHidden/>
          </w:rPr>
          <w:fldChar w:fldCharType="begin"/>
        </w:r>
        <w:r>
          <w:rPr>
            <w:noProof/>
            <w:webHidden/>
          </w:rPr>
          <w:instrText xml:space="preserve"> PAGEREF _Toc181280786 \h </w:instrText>
        </w:r>
        <w:r>
          <w:rPr>
            <w:noProof/>
            <w:webHidden/>
          </w:rPr>
        </w:r>
        <w:r>
          <w:rPr>
            <w:noProof/>
            <w:webHidden/>
          </w:rPr>
          <w:fldChar w:fldCharType="separate"/>
        </w:r>
        <w:r w:rsidR="00640E6D">
          <w:rPr>
            <w:noProof/>
            <w:webHidden/>
          </w:rPr>
          <w:t>6</w:t>
        </w:r>
        <w:r>
          <w:rPr>
            <w:noProof/>
            <w:webHidden/>
          </w:rPr>
          <w:fldChar w:fldCharType="end"/>
        </w:r>
      </w:hyperlink>
    </w:p>
    <w:p w14:paraId="0429D036" w14:textId="09072F3A" w:rsidR="004A5EE5" w:rsidRDefault="004A5EE5">
      <w:pPr>
        <w:pStyle w:val="TOC2"/>
        <w:rPr>
          <w:rFonts w:asciiTheme="minorHAnsi" w:hAnsiTheme="minorHAnsi"/>
          <w:noProof/>
          <w:kern w:val="2"/>
          <w:sz w:val="24"/>
          <w:szCs w:val="24"/>
          <w14:ligatures w14:val="standardContextual"/>
        </w:rPr>
      </w:pPr>
      <w:hyperlink w:anchor="_Toc181280787" w:history="1">
        <w:r w:rsidRPr="00196611">
          <w:rPr>
            <w:rStyle w:val="Hyperlink"/>
            <w:noProof/>
          </w:rPr>
          <w:t>Funding of research costs</w:t>
        </w:r>
        <w:r>
          <w:rPr>
            <w:noProof/>
            <w:webHidden/>
          </w:rPr>
          <w:tab/>
        </w:r>
        <w:r>
          <w:rPr>
            <w:noProof/>
            <w:webHidden/>
          </w:rPr>
          <w:fldChar w:fldCharType="begin"/>
        </w:r>
        <w:r>
          <w:rPr>
            <w:noProof/>
            <w:webHidden/>
          </w:rPr>
          <w:instrText xml:space="preserve"> PAGEREF _Toc181280787 \h </w:instrText>
        </w:r>
        <w:r>
          <w:rPr>
            <w:noProof/>
            <w:webHidden/>
          </w:rPr>
        </w:r>
        <w:r>
          <w:rPr>
            <w:noProof/>
            <w:webHidden/>
          </w:rPr>
          <w:fldChar w:fldCharType="separate"/>
        </w:r>
        <w:r w:rsidR="00640E6D">
          <w:rPr>
            <w:noProof/>
            <w:webHidden/>
          </w:rPr>
          <w:t>6</w:t>
        </w:r>
        <w:r>
          <w:rPr>
            <w:noProof/>
            <w:webHidden/>
          </w:rPr>
          <w:fldChar w:fldCharType="end"/>
        </w:r>
      </w:hyperlink>
    </w:p>
    <w:p w14:paraId="53254A15" w14:textId="14D69EDF" w:rsidR="004A5EE5" w:rsidRDefault="004A5EE5">
      <w:pPr>
        <w:pStyle w:val="TOC2"/>
        <w:rPr>
          <w:rFonts w:asciiTheme="minorHAnsi" w:hAnsiTheme="minorHAnsi"/>
          <w:noProof/>
          <w:kern w:val="2"/>
          <w:sz w:val="24"/>
          <w:szCs w:val="24"/>
          <w14:ligatures w14:val="standardContextual"/>
        </w:rPr>
      </w:pPr>
      <w:hyperlink w:anchor="_Toc181280788" w:history="1">
        <w:r w:rsidRPr="00196611">
          <w:rPr>
            <w:rStyle w:val="Hyperlink"/>
            <w:noProof/>
          </w:rPr>
          <w:t>Funding post-inquiry engagement</w:t>
        </w:r>
        <w:r>
          <w:rPr>
            <w:noProof/>
            <w:webHidden/>
          </w:rPr>
          <w:tab/>
        </w:r>
        <w:r>
          <w:rPr>
            <w:noProof/>
            <w:webHidden/>
          </w:rPr>
          <w:fldChar w:fldCharType="begin"/>
        </w:r>
        <w:r>
          <w:rPr>
            <w:noProof/>
            <w:webHidden/>
          </w:rPr>
          <w:instrText xml:space="preserve"> PAGEREF _Toc181280788 \h </w:instrText>
        </w:r>
        <w:r>
          <w:rPr>
            <w:noProof/>
            <w:webHidden/>
          </w:rPr>
        </w:r>
        <w:r>
          <w:rPr>
            <w:noProof/>
            <w:webHidden/>
          </w:rPr>
          <w:fldChar w:fldCharType="separate"/>
        </w:r>
        <w:r w:rsidR="00640E6D">
          <w:rPr>
            <w:noProof/>
            <w:webHidden/>
          </w:rPr>
          <w:t>6</w:t>
        </w:r>
        <w:r>
          <w:rPr>
            <w:noProof/>
            <w:webHidden/>
          </w:rPr>
          <w:fldChar w:fldCharType="end"/>
        </w:r>
      </w:hyperlink>
    </w:p>
    <w:p w14:paraId="5897F6BF" w14:textId="034BCECB" w:rsidR="004A5EE5" w:rsidRDefault="004A5EE5">
      <w:pPr>
        <w:pStyle w:val="TOC2"/>
        <w:rPr>
          <w:rFonts w:asciiTheme="minorHAnsi" w:hAnsiTheme="minorHAnsi"/>
          <w:noProof/>
          <w:kern w:val="2"/>
          <w:sz w:val="24"/>
          <w:szCs w:val="24"/>
          <w14:ligatures w14:val="standardContextual"/>
        </w:rPr>
      </w:pPr>
      <w:hyperlink w:anchor="_Toc181280789" w:history="1">
        <w:r w:rsidRPr="00196611">
          <w:rPr>
            <w:rStyle w:val="Hyperlink"/>
            <w:noProof/>
          </w:rPr>
          <w:t>Funding for one-off costs</w:t>
        </w:r>
        <w:r>
          <w:rPr>
            <w:noProof/>
            <w:webHidden/>
          </w:rPr>
          <w:tab/>
        </w:r>
        <w:r>
          <w:rPr>
            <w:noProof/>
            <w:webHidden/>
          </w:rPr>
          <w:fldChar w:fldCharType="begin"/>
        </w:r>
        <w:r>
          <w:rPr>
            <w:noProof/>
            <w:webHidden/>
          </w:rPr>
          <w:instrText xml:space="preserve"> PAGEREF _Toc181280789 \h </w:instrText>
        </w:r>
        <w:r>
          <w:rPr>
            <w:noProof/>
            <w:webHidden/>
          </w:rPr>
        </w:r>
        <w:r>
          <w:rPr>
            <w:noProof/>
            <w:webHidden/>
          </w:rPr>
          <w:fldChar w:fldCharType="separate"/>
        </w:r>
        <w:r w:rsidR="00640E6D">
          <w:rPr>
            <w:noProof/>
            <w:webHidden/>
          </w:rPr>
          <w:t>7</w:t>
        </w:r>
        <w:r>
          <w:rPr>
            <w:noProof/>
            <w:webHidden/>
          </w:rPr>
          <w:fldChar w:fldCharType="end"/>
        </w:r>
      </w:hyperlink>
    </w:p>
    <w:p w14:paraId="58E1E589" w14:textId="221C448E" w:rsidR="004A5EE5" w:rsidRDefault="004A5EE5">
      <w:pPr>
        <w:pStyle w:val="TOC2"/>
        <w:rPr>
          <w:rFonts w:asciiTheme="minorHAnsi" w:hAnsiTheme="minorHAnsi"/>
          <w:noProof/>
          <w:kern w:val="2"/>
          <w:sz w:val="24"/>
          <w:szCs w:val="24"/>
          <w14:ligatures w14:val="standardContextual"/>
        </w:rPr>
      </w:pPr>
      <w:hyperlink w:anchor="_Toc181280790" w:history="1">
        <w:r w:rsidRPr="00196611">
          <w:rPr>
            <w:rStyle w:val="Hyperlink"/>
            <w:noProof/>
          </w:rPr>
          <w:t>What cannot be funded</w:t>
        </w:r>
        <w:r>
          <w:rPr>
            <w:noProof/>
            <w:webHidden/>
          </w:rPr>
          <w:tab/>
        </w:r>
        <w:r>
          <w:rPr>
            <w:noProof/>
            <w:webHidden/>
          </w:rPr>
          <w:fldChar w:fldCharType="begin"/>
        </w:r>
        <w:r>
          <w:rPr>
            <w:noProof/>
            <w:webHidden/>
          </w:rPr>
          <w:instrText xml:space="preserve"> PAGEREF _Toc181280790 \h </w:instrText>
        </w:r>
        <w:r>
          <w:rPr>
            <w:noProof/>
            <w:webHidden/>
          </w:rPr>
        </w:r>
        <w:r>
          <w:rPr>
            <w:noProof/>
            <w:webHidden/>
          </w:rPr>
          <w:fldChar w:fldCharType="separate"/>
        </w:r>
        <w:r w:rsidR="00640E6D">
          <w:rPr>
            <w:noProof/>
            <w:webHidden/>
          </w:rPr>
          <w:t>7</w:t>
        </w:r>
        <w:r>
          <w:rPr>
            <w:noProof/>
            <w:webHidden/>
          </w:rPr>
          <w:fldChar w:fldCharType="end"/>
        </w:r>
      </w:hyperlink>
    </w:p>
    <w:p w14:paraId="6D2FA50A" w14:textId="63D82CF1" w:rsidR="004A5EE5" w:rsidRDefault="004A5EE5">
      <w:pPr>
        <w:pStyle w:val="TOC1"/>
        <w:rPr>
          <w:rFonts w:asciiTheme="minorHAnsi" w:hAnsiTheme="minorHAnsi"/>
          <w:noProof/>
          <w:kern w:val="2"/>
          <w:sz w:val="24"/>
          <w:szCs w:val="24"/>
          <w14:ligatures w14:val="standardContextual"/>
        </w:rPr>
      </w:pPr>
      <w:hyperlink w:anchor="_Toc181280791" w:history="1">
        <w:r w:rsidRPr="00196611">
          <w:rPr>
            <w:rStyle w:val="Hyperlink"/>
            <w:noProof/>
          </w:rPr>
          <w:t>What is actual and reasonable</w:t>
        </w:r>
        <w:r>
          <w:rPr>
            <w:noProof/>
            <w:webHidden/>
          </w:rPr>
          <w:tab/>
        </w:r>
        <w:r>
          <w:rPr>
            <w:noProof/>
            <w:webHidden/>
          </w:rPr>
          <w:fldChar w:fldCharType="begin"/>
        </w:r>
        <w:r>
          <w:rPr>
            <w:noProof/>
            <w:webHidden/>
          </w:rPr>
          <w:instrText xml:space="preserve"> PAGEREF _Toc181280791 \h </w:instrText>
        </w:r>
        <w:r>
          <w:rPr>
            <w:noProof/>
            <w:webHidden/>
          </w:rPr>
        </w:r>
        <w:r>
          <w:rPr>
            <w:noProof/>
            <w:webHidden/>
          </w:rPr>
          <w:fldChar w:fldCharType="separate"/>
        </w:r>
        <w:r w:rsidR="00640E6D">
          <w:rPr>
            <w:noProof/>
            <w:webHidden/>
          </w:rPr>
          <w:t>7</w:t>
        </w:r>
        <w:r>
          <w:rPr>
            <w:noProof/>
            <w:webHidden/>
          </w:rPr>
          <w:fldChar w:fldCharType="end"/>
        </w:r>
      </w:hyperlink>
    </w:p>
    <w:p w14:paraId="57DB5C87" w14:textId="11F13310" w:rsidR="004A5EE5" w:rsidRDefault="004A5EE5">
      <w:pPr>
        <w:pStyle w:val="TOC1"/>
        <w:rPr>
          <w:rFonts w:asciiTheme="minorHAnsi" w:hAnsiTheme="minorHAnsi"/>
          <w:noProof/>
          <w:kern w:val="2"/>
          <w:sz w:val="24"/>
          <w:szCs w:val="24"/>
          <w14:ligatures w14:val="standardContextual"/>
        </w:rPr>
      </w:pPr>
      <w:hyperlink w:anchor="_Toc181280792" w:history="1">
        <w:r w:rsidRPr="00196611">
          <w:rPr>
            <w:rStyle w:val="Hyperlink"/>
            <w:noProof/>
          </w:rPr>
          <w:t>Appendix 1</w:t>
        </w:r>
        <w:r>
          <w:rPr>
            <w:noProof/>
            <w:webHidden/>
          </w:rPr>
          <w:tab/>
        </w:r>
        <w:r>
          <w:rPr>
            <w:noProof/>
            <w:webHidden/>
          </w:rPr>
          <w:fldChar w:fldCharType="begin"/>
        </w:r>
        <w:r>
          <w:rPr>
            <w:noProof/>
            <w:webHidden/>
          </w:rPr>
          <w:instrText xml:space="preserve"> PAGEREF _Toc181280792 \h </w:instrText>
        </w:r>
        <w:r>
          <w:rPr>
            <w:noProof/>
            <w:webHidden/>
          </w:rPr>
        </w:r>
        <w:r>
          <w:rPr>
            <w:noProof/>
            <w:webHidden/>
          </w:rPr>
          <w:fldChar w:fldCharType="separate"/>
        </w:r>
        <w:r w:rsidR="00640E6D">
          <w:rPr>
            <w:noProof/>
            <w:webHidden/>
          </w:rPr>
          <w:t>8</w:t>
        </w:r>
        <w:r>
          <w:rPr>
            <w:noProof/>
            <w:webHidden/>
          </w:rPr>
          <w:fldChar w:fldCharType="end"/>
        </w:r>
      </w:hyperlink>
    </w:p>
    <w:p w14:paraId="3FA507DB" w14:textId="15799677" w:rsidR="00FD369A" w:rsidRPr="00554B30" w:rsidRDefault="00BD0AF8" w:rsidP="00BD0AF8">
      <w:pPr>
        <w:jc w:val="left"/>
      </w:pPr>
      <w:r w:rsidRPr="006B77BB">
        <w:rPr>
          <w:color w:val="0092CF"/>
        </w:rPr>
        <w:fldChar w:fldCharType="end"/>
      </w:r>
    </w:p>
    <w:p w14:paraId="06718B13" w14:textId="7E2DD72E" w:rsidR="00796A6F" w:rsidRPr="00554B30" w:rsidRDefault="00796A6F" w:rsidP="00FB66F3">
      <w:pPr>
        <w:jc w:val="left"/>
      </w:pPr>
      <w:r w:rsidRPr="00554B30">
        <w:br w:type="page"/>
      </w:r>
    </w:p>
    <w:p w14:paraId="74CDA71D" w14:textId="77777777" w:rsidR="0033723A" w:rsidRDefault="53A7D787" w:rsidP="00FB66F3">
      <w:pPr>
        <w:pStyle w:val="BodyText"/>
        <w:rPr>
          <w:rStyle w:val="Heading1Char"/>
        </w:rPr>
      </w:pPr>
      <w:bookmarkStart w:id="0" w:name="_Toc345760336"/>
      <w:bookmarkStart w:id="1" w:name="_Toc181280781"/>
      <w:r w:rsidRPr="449A8FBF">
        <w:rPr>
          <w:rStyle w:val="Heading1Char"/>
        </w:rPr>
        <w:t>Background</w:t>
      </w:r>
      <w:bookmarkEnd w:id="1"/>
    </w:p>
    <w:p w14:paraId="224E3FB7" w14:textId="65DD45DA" w:rsidR="00DF3EF2" w:rsidRDefault="00DF3EF2" w:rsidP="00FB66F3">
      <w:pPr>
        <w:pStyle w:val="BodyText"/>
        <w:rPr>
          <w:lang w:val="en-US" w:eastAsia="en-US"/>
        </w:rPr>
      </w:pPr>
      <w:r>
        <w:rPr>
          <w:lang w:val="en-US" w:eastAsia="en-US"/>
        </w:rPr>
        <w:t xml:space="preserve">The Crown has a responsibility to make Waitangi Tribunal </w:t>
      </w:r>
      <w:r w:rsidR="00D575AB">
        <w:rPr>
          <w:lang w:val="en-US" w:eastAsia="en-US"/>
        </w:rPr>
        <w:t xml:space="preserve">processes </w:t>
      </w:r>
      <w:r>
        <w:rPr>
          <w:lang w:val="en-US" w:eastAsia="en-US"/>
        </w:rPr>
        <w:t xml:space="preserve">accessible for claimants in a realistic and practical way. In </w:t>
      </w:r>
      <w:r>
        <w:rPr>
          <w:i/>
          <w:iCs/>
          <w:lang w:val="en-US" w:eastAsia="en-US"/>
        </w:rPr>
        <w:t>Whakatika ki Runga</w:t>
      </w:r>
      <w:r w:rsidR="00D575AB">
        <w:rPr>
          <w:lang w:val="en-US" w:eastAsia="en-US"/>
        </w:rPr>
        <w:t>,</w:t>
      </w:r>
      <w:r>
        <w:rPr>
          <w:i/>
          <w:iCs/>
          <w:lang w:val="en-US" w:eastAsia="en-US"/>
        </w:rPr>
        <w:t xml:space="preserve"> </w:t>
      </w:r>
      <w:r>
        <w:rPr>
          <w:lang w:val="en-US" w:eastAsia="en-US"/>
        </w:rPr>
        <w:t xml:space="preserve">the Waitangi Tribunal set out that this responsibility is a corollary of the creation of the Waitangi Tribunal under the Treaty of Waitangi Act 1975, and further arises under the principles of partnership, </w:t>
      </w:r>
      <w:r w:rsidR="00AB5A54">
        <w:rPr>
          <w:lang w:val="en-US" w:eastAsia="en-US"/>
        </w:rPr>
        <w:t xml:space="preserve">equity, </w:t>
      </w:r>
      <w:r>
        <w:rPr>
          <w:lang w:val="en-US" w:eastAsia="en-US"/>
        </w:rPr>
        <w:t>active protection and rangatiratanga.</w:t>
      </w:r>
      <w:r>
        <w:rPr>
          <w:rStyle w:val="FootnoteReference"/>
          <w:rFonts w:eastAsia="Arial" w:cs="Times New Roman"/>
          <w:lang w:val="en-US" w:eastAsia="en-US"/>
        </w:rPr>
        <w:footnoteReference w:id="2"/>
      </w:r>
    </w:p>
    <w:p w14:paraId="7B7AA303" w14:textId="569F9C27" w:rsidR="00E46BE6" w:rsidRDefault="58A20199" w:rsidP="00FB66F3">
      <w:pPr>
        <w:pStyle w:val="BodyText"/>
        <w:rPr>
          <w:lang w:val="en-US" w:eastAsia="en-US"/>
        </w:rPr>
      </w:pPr>
      <w:r w:rsidRPr="449A8FBF">
        <w:rPr>
          <w:lang w:val="en-US" w:eastAsia="en-US"/>
        </w:rPr>
        <w:t>To give effect to this responsibility</w:t>
      </w:r>
      <w:r w:rsidR="5A9B25A2" w:rsidRPr="449A8FBF">
        <w:rPr>
          <w:lang w:val="en-US" w:eastAsia="en-US"/>
        </w:rPr>
        <w:t>,</w:t>
      </w:r>
      <w:r w:rsidR="217C71BE" w:rsidRPr="449A8FBF">
        <w:rPr>
          <w:lang w:val="en-US" w:eastAsia="en-US"/>
        </w:rPr>
        <w:t xml:space="preserve"> </w:t>
      </w:r>
      <w:r w:rsidRPr="449A8FBF">
        <w:rPr>
          <w:lang w:val="en-US" w:eastAsia="en-US"/>
        </w:rPr>
        <w:t xml:space="preserve">Cabinet </w:t>
      </w:r>
      <w:r w:rsidR="011314DC" w:rsidRPr="449A8FBF">
        <w:rPr>
          <w:lang w:val="en-US" w:eastAsia="en-US"/>
        </w:rPr>
        <w:t>mandated</w:t>
      </w:r>
      <w:r w:rsidRPr="449A8FBF">
        <w:rPr>
          <w:lang w:val="en-US" w:eastAsia="en-US"/>
        </w:rPr>
        <w:t xml:space="preserve"> </w:t>
      </w:r>
      <w:r w:rsidR="2A927F06" w:rsidRPr="449A8FBF">
        <w:rPr>
          <w:lang w:val="en-US" w:eastAsia="en-US"/>
        </w:rPr>
        <w:t>the I</w:t>
      </w:r>
      <w:r w:rsidRPr="449A8FBF">
        <w:rPr>
          <w:lang w:val="en-US" w:eastAsia="en-US"/>
        </w:rPr>
        <w:t xml:space="preserve">nterim </w:t>
      </w:r>
      <w:r w:rsidR="1913D93E" w:rsidRPr="449A8FBF">
        <w:rPr>
          <w:lang w:val="en-US" w:eastAsia="en-US"/>
        </w:rPr>
        <w:t>C</w:t>
      </w:r>
      <w:r w:rsidRPr="449A8FBF">
        <w:rPr>
          <w:lang w:val="en-US" w:eastAsia="en-US"/>
        </w:rPr>
        <w:t xml:space="preserve">ommon </w:t>
      </w:r>
      <w:r w:rsidR="6876F873" w:rsidRPr="449A8FBF">
        <w:rPr>
          <w:lang w:val="en-US" w:eastAsia="en-US"/>
        </w:rPr>
        <w:t>C</w:t>
      </w:r>
      <w:r w:rsidRPr="449A8FBF">
        <w:rPr>
          <w:lang w:val="en-US" w:eastAsia="en-US"/>
        </w:rPr>
        <w:t xml:space="preserve">laimant </w:t>
      </w:r>
      <w:r w:rsidR="14B84C9D" w:rsidRPr="449A8FBF">
        <w:rPr>
          <w:lang w:val="en-US" w:eastAsia="en-US"/>
        </w:rPr>
        <w:t>F</w:t>
      </w:r>
      <w:r w:rsidRPr="449A8FBF">
        <w:rPr>
          <w:lang w:val="en-US" w:eastAsia="en-US"/>
        </w:rPr>
        <w:t xml:space="preserve">unding </w:t>
      </w:r>
      <w:r w:rsidR="0BF5359C" w:rsidRPr="449A8FBF">
        <w:rPr>
          <w:lang w:val="en-US" w:eastAsia="en-US"/>
        </w:rPr>
        <w:t>P</w:t>
      </w:r>
      <w:r w:rsidRPr="449A8FBF">
        <w:rPr>
          <w:lang w:val="en-US" w:eastAsia="en-US"/>
        </w:rPr>
        <w:t xml:space="preserve">olicy </w:t>
      </w:r>
      <w:r w:rsidR="7D52D1F1" w:rsidRPr="449A8FBF">
        <w:rPr>
          <w:lang w:val="en-US" w:eastAsia="en-US"/>
        </w:rPr>
        <w:t>for Lead Agencies (the “</w:t>
      </w:r>
      <w:r w:rsidR="35D242C0" w:rsidRPr="449A8FBF">
        <w:rPr>
          <w:lang w:val="en-US" w:eastAsia="en-US"/>
        </w:rPr>
        <w:t xml:space="preserve">Interim Claimant Funding </w:t>
      </w:r>
      <w:r w:rsidR="7D52D1F1" w:rsidRPr="449A8FBF">
        <w:rPr>
          <w:lang w:val="en-US" w:eastAsia="en-US"/>
        </w:rPr>
        <w:t xml:space="preserve">Policy”) </w:t>
      </w:r>
      <w:r w:rsidRPr="449A8FBF">
        <w:rPr>
          <w:lang w:val="en-US" w:eastAsia="en-US"/>
        </w:rPr>
        <w:t>(</w:t>
      </w:r>
      <w:r w:rsidR="64883BA4" w:rsidRPr="449A8FBF">
        <w:rPr>
          <w:lang w:val="en-US" w:eastAsia="en-US"/>
        </w:rPr>
        <w:t xml:space="preserve">see </w:t>
      </w:r>
      <w:hyperlink w:anchor="_Appendix_1">
        <w:r w:rsidRPr="449A8FBF">
          <w:rPr>
            <w:rStyle w:val="Hyperlink"/>
          </w:rPr>
          <w:t>Appendix 1</w:t>
        </w:r>
      </w:hyperlink>
      <w:r w:rsidRPr="449A8FBF">
        <w:rPr>
          <w:lang w:val="en-US" w:eastAsia="en-US"/>
        </w:rPr>
        <w:t>) on 31 July 2023 which applies across government.</w:t>
      </w:r>
      <w:r w:rsidR="71BC899D" w:rsidRPr="449A8FBF">
        <w:rPr>
          <w:lang w:val="en-US" w:eastAsia="en-US"/>
        </w:rPr>
        <w:t xml:space="preserve"> Th</w:t>
      </w:r>
      <w:r w:rsidR="6AF58C59" w:rsidRPr="449A8FBF">
        <w:rPr>
          <w:lang w:val="en-US" w:eastAsia="en-US"/>
        </w:rPr>
        <w:t xml:space="preserve">e </w:t>
      </w:r>
      <w:r w:rsidR="07827458" w:rsidRPr="449A8FBF">
        <w:rPr>
          <w:lang w:val="en-US" w:eastAsia="en-US"/>
        </w:rPr>
        <w:t>I</w:t>
      </w:r>
      <w:r w:rsidR="6AF58C59" w:rsidRPr="449A8FBF">
        <w:rPr>
          <w:lang w:val="en-US" w:eastAsia="en-US"/>
        </w:rPr>
        <w:t xml:space="preserve">nterim </w:t>
      </w:r>
      <w:r w:rsidR="6C5DC0C4" w:rsidRPr="449A8FBF">
        <w:rPr>
          <w:lang w:val="en-US" w:eastAsia="en-US"/>
        </w:rPr>
        <w:t>C</w:t>
      </w:r>
      <w:r w:rsidR="6AF58C59" w:rsidRPr="449A8FBF">
        <w:rPr>
          <w:lang w:val="en-US" w:eastAsia="en-US"/>
        </w:rPr>
        <w:t xml:space="preserve">laimant </w:t>
      </w:r>
      <w:r w:rsidR="64F80605" w:rsidRPr="449A8FBF">
        <w:rPr>
          <w:lang w:val="en-US" w:eastAsia="en-US"/>
        </w:rPr>
        <w:t>F</w:t>
      </w:r>
      <w:r w:rsidR="6AF58C59" w:rsidRPr="449A8FBF">
        <w:rPr>
          <w:lang w:val="en-US" w:eastAsia="en-US"/>
        </w:rPr>
        <w:t xml:space="preserve">unding </w:t>
      </w:r>
      <w:r w:rsidR="23D05AB9" w:rsidRPr="449A8FBF">
        <w:rPr>
          <w:lang w:val="en-US" w:eastAsia="en-US"/>
        </w:rPr>
        <w:t>P</w:t>
      </w:r>
      <w:r w:rsidR="7CC722A5" w:rsidRPr="449A8FBF">
        <w:rPr>
          <w:lang w:val="en-US" w:eastAsia="en-US"/>
        </w:rPr>
        <w:t xml:space="preserve">olicy </w:t>
      </w:r>
      <w:r w:rsidR="6AF58C59" w:rsidRPr="449A8FBF">
        <w:rPr>
          <w:lang w:val="en-US" w:eastAsia="en-US"/>
        </w:rPr>
        <w:t xml:space="preserve">sets out minimum funding </w:t>
      </w:r>
      <w:r w:rsidR="42101FC7" w:rsidRPr="449A8FBF">
        <w:rPr>
          <w:lang w:val="en-US" w:eastAsia="en-US"/>
        </w:rPr>
        <w:t>requirements for agencies leading kaupapa inquiries</w:t>
      </w:r>
      <w:r w:rsidR="6097C084" w:rsidRPr="449A8FBF">
        <w:rPr>
          <w:lang w:val="en-US" w:eastAsia="en-US"/>
        </w:rPr>
        <w:t>.</w:t>
      </w:r>
    </w:p>
    <w:p w14:paraId="2229047D" w14:textId="6DD0604A" w:rsidR="00DF3EF2" w:rsidRDefault="7BA07705" w:rsidP="00FB66F3">
      <w:pPr>
        <w:pStyle w:val="BodyText"/>
        <w:rPr>
          <w:lang w:val="en-US" w:eastAsia="en-US"/>
        </w:rPr>
      </w:pPr>
      <w:r w:rsidRPr="449A8FBF">
        <w:rPr>
          <w:lang w:val="en-US" w:eastAsia="en-US"/>
        </w:rPr>
        <w:t>Accordingly,</w:t>
      </w:r>
      <w:r w:rsidR="79CA70C2" w:rsidRPr="449A8FBF">
        <w:rPr>
          <w:lang w:val="en-US" w:eastAsia="en-US"/>
        </w:rPr>
        <w:t xml:space="preserve"> </w:t>
      </w:r>
      <w:r w:rsidR="6D93B008" w:rsidRPr="449A8FBF">
        <w:rPr>
          <w:lang w:val="en-US" w:eastAsia="en-US"/>
        </w:rPr>
        <w:t>t</w:t>
      </w:r>
      <w:r w:rsidR="20B9EB0E" w:rsidRPr="449A8FBF">
        <w:rPr>
          <w:lang w:val="en-US" w:eastAsia="en-US"/>
        </w:rPr>
        <w:t xml:space="preserve">his </w:t>
      </w:r>
      <w:r w:rsidR="413B41EE" w:rsidRPr="449A8FBF">
        <w:rPr>
          <w:lang w:val="en-US" w:eastAsia="en-US"/>
        </w:rPr>
        <w:t>policy</w:t>
      </w:r>
      <w:r w:rsidR="4E5EF6A5" w:rsidRPr="449A8FBF">
        <w:rPr>
          <w:lang w:val="en-US" w:eastAsia="en-US"/>
        </w:rPr>
        <w:t xml:space="preserve"> should </w:t>
      </w:r>
      <w:proofErr w:type="gramStart"/>
      <w:r w:rsidR="4E5EF6A5" w:rsidRPr="449A8FBF">
        <w:rPr>
          <w:lang w:val="en-US" w:eastAsia="en-US"/>
        </w:rPr>
        <w:t xml:space="preserve">be </w:t>
      </w:r>
      <w:r w:rsidR="00415583">
        <w:rPr>
          <w:lang w:val="en-US" w:eastAsia="en-US"/>
        </w:rPr>
        <w:t>applied</w:t>
      </w:r>
      <w:proofErr w:type="gramEnd"/>
      <w:r w:rsidR="00415583" w:rsidRPr="449A8FBF">
        <w:rPr>
          <w:lang w:val="en-US" w:eastAsia="en-US"/>
        </w:rPr>
        <w:t xml:space="preserve"> </w:t>
      </w:r>
      <w:r w:rsidR="578A8475" w:rsidRPr="449A8FBF">
        <w:rPr>
          <w:lang w:val="en-US" w:eastAsia="en-US"/>
        </w:rPr>
        <w:t>for</w:t>
      </w:r>
      <w:r w:rsidR="413B41EE" w:rsidRPr="449A8FBF">
        <w:rPr>
          <w:lang w:val="en-US" w:eastAsia="en-US"/>
        </w:rPr>
        <w:t xml:space="preserve"> all contemporary </w:t>
      </w:r>
      <w:r w:rsidR="79CA70C2" w:rsidRPr="449A8FBF">
        <w:rPr>
          <w:lang w:val="en-US" w:eastAsia="en-US"/>
        </w:rPr>
        <w:t xml:space="preserve">Tribunal inquires that </w:t>
      </w:r>
      <w:r w:rsidR="0EFBDDA7" w:rsidRPr="449A8FBF">
        <w:rPr>
          <w:lang w:val="en-US" w:eastAsia="en-US"/>
        </w:rPr>
        <w:t>Manatū mō te Taiao</w:t>
      </w:r>
      <w:r w:rsidR="1277C711" w:rsidRPr="449A8FBF">
        <w:rPr>
          <w:lang w:val="en-US" w:eastAsia="en-US"/>
        </w:rPr>
        <w:t xml:space="preserve"> | Ministry for the Environment</w:t>
      </w:r>
      <w:r w:rsidR="0EFBDDA7" w:rsidRPr="449A8FBF">
        <w:rPr>
          <w:lang w:val="en-US" w:eastAsia="en-US"/>
        </w:rPr>
        <w:t xml:space="preserve"> (</w:t>
      </w:r>
      <w:r w:rsidR="3270346A" w:rsidRPr="449A8FBF">
        <w:rPr>
          <w:lang w:val="en-US" w:eastAsia="en-US"/>
        </w:rPr>
        <w:t>the Ministry)</w:t>
      </w:r>
      <w:r w:rsidR="66428680" w:rsidRPr="449A8FBF">
        <w:rPr>
          <w:lang w:val="en-US" w:eastAsia="en-US"/>
        </w:rPr>
        <w:t xml:space="preserve"> </w:t>
      </w:r>
      <w:r w:rsidR="1277C711" w:rsidRPr="449A8FBF">
        <w:rPr>
          <w:lang w:val="en-US" w:eastAsia="en-US"/>
        </w:rPr>
        <w:t xml:space="preserve">is </w:t>
      </w:r>
      <w:r w:rsidR="0EFBDDA7" w:rsidRPr="449A8FBF">
        <w:rPr>
          <w:lang w:val="en-US" w:eastAsia="en-US"/>
        </w:rPr>
        <w:t xml:space="preserve">the </w:t>
      </w:r>
      <w:r w:rsidR="6D93B008" w:rsidRPr="449A8FBF">
        <w:rPr>
          <w:lang w:val="en-US" w:eastAsia="en-US"/>
        </w:rPr>
        <w:t>lead agency for.</w:t>
      </w:r>
    </w:p>
    <w:p w14:paraId="677C7F7D" w14:textId="77777777" w:rsidR="00AB4AFF" w:rsidRDefault="00AB4AFF" w:rsidP="00FB66F3">
      <w:pPr>
        <w:pStyle w:val="BodyText"/>
        <w:rPr>
          <w:lang w:val="en-US" w:eastAsia="en-US"/>
        </w:rPr>
      </w:pPr>
    </w:p>
    <w:p w14:paraId="3C8C8E6D" w14:textId="77777777" w:rsidR="00AB4AFF" w:rsidRPr="00FB66F3" w:rsidRDefault="2DFCEF24" w:rsidP="00FB66F3">
      <w:pPr>
        <w:pStyle w:val="BodyText"/>
        <w:rPr>
          <w:rStyle w:val="Heading1Char"/>
        </w:rPr>
      </w:pPr>
      <w:bookmarkStart w:id="2" w:name="_Toc181280782"/>
      <w:r w:rsidRPr="449A8FBF">
        <w:rPr>
          <w:rStyle w:val="Heading1Char"/>
        </w:rPr>
        <w:t>Purpose</w:t>
      </w:r>
      <w:bookmarkEnd w:id="2"/>
    </w:p>
    <w:p w14:paraId="1A9DF5C5" w14:textId="1CBDE87C" w:rsidR="00DF3EF2" w:rsidRPr="00AB4AFF" w:rsidRDefault="58A20199" w:rsidP="00FB66F3">
      <w:pPr>
        <w:pStyle w:val="BodyText"/>
      </w:pPr>
      <w:r w:rsidRPr="00536574">
        <w:rPr>
          <w:lang w:val="en-US" w:eastAsia="en-US"/>
        </w:rPr>
        <w:t>The purpose of this claimant</w:t>
      </w:r>
      <w:r w:rsidRPr="00536574">
        <w:rPr>
          <w:spacing w:val="-9"/>
          <w:lang w:val="en-US" w:eastAsia="en-US"/>
        </w:rPr>
        <w:t xml:space="preserve"> </w:t>
      </w:r>
      <w:r w:rsidRPr="00536574">
        <w:rPr>
          <w:lang w:val="en-US" w:eastAsia="en-US"/>
        </w:rPr>
        <w:t>funding</w:t>
      </w:r>
      <w:r w:rsidRPr="00536574">
        <w:rPr>
          <w:spacing w:val="-6"/>
          <w:lang w:val="en-US" w:eastAsia="en-US"/>
        </w:rPr>
        <w:t xml:space="preserve"> </w:t>
      </w:r>
      <w:r w:rsidRPr="00536574">
        <w:rPr>
          <w:lang w:val="en-US" w:eastAsia="en-US"/>
        </w:rPr>
        <w:t>policy</w:t>
      </w:r>
      <w:r w:rsidRPr="00536574">
        <w:rPr>
          <w:spacing w:val="-4"/>
          <w:lang w:val="en-US" w:eastAsia="en-US"/>
        </w:rPr>
        <w:t xml:space="preserve"> is to </w:t>
      </w:r>
      <w:r w:rsidRPr="00536574">
        <w:rPr>
          <w:spacing w:val="-2"/>
          <w:lang w:val="en-US" w:eastAsia="en-US"/>
        </w:rPr>
        <w:t>outline the f</w:t>
      </w:r>
      <w:r w:rsidRPr="00536574">
        <w:rPr>
          <w:lang w:val="en-US" w:eastAsia="en-US"/>
        </w:rPr>
        <w:t xml:space="preserve">unding available for </w:t>
      </w:r>
      <w:r w:rsidR="1FFE2ECB">
        <w:rPr>
          <w:lang w:val="en-US" w:eastAsia="en-US"/>
        </w:rPr>
        <w:t>all</w:t>
      </w:r>
      <w:r w:rsidR="68021AF7">
        <w:rPr>
          <w:lang w:val="en-US" w:eastAsia="en-US"/>
        </w:rPr>
        <w:t xml:space="preserve"> Waitangi Tribunal inquiries </w:t>
      </w:r>
      <w:r w:rsidR="68021AF7" w:rsidRPr="00CB4BB8">
        <w:rPr>
          <w:lang w:val="en-US" w:eastAsia="en-US"/>
        </w:rPr>
        <w:t xml:space="preserve">that </w:t>
      </w:r>
      <w:r w:rsidR="3270346A">
        <w:t>the Ministry</w:t>
      </w:r>
      <w:r w:rsidR="3270346A" w:rsidRPr="00CB4BB8" w:rsidDel="001671EB">
        <w:rPr>
          <w:lang w:val="en-US" w:eastAsia="en-US"/>
        </w:rPr>
        <w:t xml:space="preserve"> </w:t>
      </w:r>
      <w:r w:rsidR="68021AF7" w:rsidRPr="00CB4BB8">
        <w:rPr>
          <w:lang w:val="en-US" w:eastAsia="en-US"/>
        </w:rPr>
        <w:t>is the lead agency for</w:t>
      </w:r>
      <w:r w:rsidR="00EC16AB">
        <w:rPr>
          <w:lang w:val="en-US" w:eastAsia="en-US"/>
        </w:rPr>
        <w:t xml:space="preserve"> and how that </w:t>
      </w:r>
      <w:r w:rsidR="009A1A3A">
        <w:rPr>
          <w:lang w:val="en-US" w:eastAsia="en-US"/>
        </w:rPr>
        <w:t xml:space="preserve">funding will </w:t>
      </w:r>
      <w:proofErr w:type="gramStart"/>
      <w:r w:rsidR="009A1A3A">
        <w:rPr>
          <w:lang w:val="en-US" w:eastAsia="en-US"/>
        </w:rPr>
        <w:t>be administered</w:t>
      </w:r>
      <w:proofErr w:type="gramEnd"/>
      <w:r w:rsidR="68021AF7" w:rsidRPr="00CB4BB8">
        <w:rPr>
          <w:lang w:val="en-US" w:eastAsia="en-US"/>
        </w:rPr>
        <w:t>.</w:t>
      </w:r>
      <w:r w:rsidR="00AF0F58">
        <w:rPr>
          <w:rStyle w:val="FootnoteReference"/>
          <w:rFonts w:eastAsia="Arial" w:cs="Times New Roman"/>
          <w:lang w:val="en-US" w:eastAsia="en-US"/>
        </w:rPr>
        <w:footnoteReference w:id="3"/>
      </w:r>
      <w:r w:rsidRPr="00536574">
        <w:rPr>
          <w:lang w:val="en-US" w:eastAsia="en-US"/>
        </w:rPr>
        <w:t xml:space="preserve"> </w:t>
      </w:r>
    </w:p>
    <w:p w14:paraId="511CB0F0" w14:textId="77777777" w:rsidR="00DF3EF2" w:rsidRPr="00536574" w:rsidRDefault="00DF3EF2" w:rsidP="00FB66F3">
      <w:pPr>
        <w:pStyle w:val="BodyText"/>
        <w:rPr>
          <w:rFonts w:cs="Calibri"/>
          <w:lang w:val="en-US" w:eastAsia="en-US"/>
        </w:rPr>
      </w:pPr>
      <w:r w:rsidRPr="00536574">
        <w:rPr>
          <w:rFonts w:cs="Calibri"/>
          <w:lang w:val="en-US" w:eastAsia="en-US"/>
        </w:rPr>
        <w:t>This claimant</w:t>
      </w:r>
      <w:r w:rsidRPr="00536574">
        <w:rPr>
          <w:rFonts w:cs="Calibri"/>
          <w:spacing w:val="-9"/>
          <w:lang w:val="en-US" w:eastAsia="en-US"/>
        </w:rPr>
        <w:t xml:space="preserve"> </w:t>
      </w:r>
      <w:r w:rsidRPr="00536574">
        <w:rPr>
          <w:rFonts w:cs="Calibri"/>
          <w:lang w:val="en-US" w:eastAsia="en-US"/>
        </w:rPr>
        <w:t>funding</w:t>
      </w:r>
      <w:r w:rsidRPr="00536574">
        <w:rPr>
          <w:rFonts w:cs="Calibri"/>
          <w:spacing w:val="-6"/>
          <w:lang w:val="en-US" w:eastAsia="en-US"/>
        </w:rPr>
        <w:t xml:space="preserve"> </w:t>
      </w:r>
      <w:r w:rsidRPr="00536574">
        <w:rPr>
          <w:rFonts w:cs="Calibri"/>
          <w:lang w:val="en-US" w:eastAsia="en-US"/>
        </w:rPr>
        <w:t>policy covers:</w:t>
      </w:r>
    </w:p>
    <w:p w14:paraId="54BCD721" w14:textId="273FA870" w:rsidR="00DF3EF2" w:rsidRPr="0046151C" w:rsidRDefault="00DF3EF2" w:rsidP="00FB66F3">
      <w:pPr>
        <w:pStyle w:val="Bullet"/>
        <w:rPr>
          <w:rFonts w:eastAsia="Arial"/>
          <w:lang w:val="en-US" w:eastAsia="en-US"/>
        </w:rPr>
      </w:pPr>
      <w:r w:rsidRPr="398D4013">
        <w:rPr>
          <w:rFonts w:eastAsia="Arial"/>
          <w:lang w:val="en-US" w:eastAsia="en-US"/>
        </w:rPr>
        <w:t>who can access funding</w:t>
      </w:r>
      <w:r w:rsidR="009A19EC" w:rsidRPr="398D4013">
        <w:rPr>
          <w:rFonts w:eastAsia="Arial"/>
          <w:lang w:val="en-US" w:eastAsia="en-US"/>
        </w:rPr>
        <w:t>,</w:t>
      </w:r>
      <w:r w:rsidRPr="398D4013">
        <w:rPr>
          <w:rFonts w:eastAsia="Arial"/>
          <w:lang w:val="en-US" w:eastAsia="en-US"/>
        </w:rPr>
        <w:t xml:space="preserve"> including funding to support the participation of kaumātua</w:t>
      </w:r>
      <w:r w:rsidR="00EC79D8">
        <w:rPr>
          <w:rFonts w:eastAsia="Arial"/>
          <w:lang w:val="en-US" w:eastAsia="en-US"/>
        </w:rPr>
        <w:t>,</w:t>
      </w:r>
      <w:r w:rsidRPr="398D4013">
        <w:rPr>
          <w:rFonts w:eastAsia="Arial"/>
          <w:lang w:val="en-US" w:eastAsia="en-US"/>
        </w:rPr>
        <w:t xml:space="preserve"> </w:t>
      </w:r>
      <w:r w:rsidR="7D30E176" w:rsidRPr="398D4013">
        <w:rPr>
          <w:rFonts w:eastAsia="Arial"/>
          <w:lang w:val="en-US" w:eastAsia="en-US"/>
        </w:rPr>
        <w:t>whānau hauā</w:t>
      </w:r>
      <w:r w:rsidR="00D345C8">
        <w:rPr>
          <w:rFonts w:eastAsia="Arial"/>
          <w:lang w:val="en-US" w:eastAsia="en-US"/>
        </w:rPr>
        <w:t xml:space="preserve"> </w:t>
      </w:r>
      <w:r w:rsidR="00EC79D8">
        <w:rPr>
          <w:rFonts w:eastAsia="Arial"/>
          <w:lang w:val="en-US" w:eastAsia="en-US"/>
        </w:rPr>
        <w:t>and</w:t>
      </w:r>
      <w:r w:rsidR="00D345C8">
        <w:rPr>
          <w:rFonts w:eastAsia="Arial"/>
          <w:lang w:val="en-US" w:eastAsia="en-US"/>
        </w:rPr>
        <w:t xml:space="preserve"> tangata </w:t>
      </w:r>
      <w:proofErr w:type="gramStart"/>
      <w:r w:rsidR="00D345C8">
        <w:rPr>
          <w:rFonts w:eastAsia="Arial"/>
          <w:lang w:val="en-US" w:eastAsia="en-US"/>
        </w:rPr>
        <w:t>turi</w:t>
      </w:r>
      <w:proofErr w:type="gramEnd"/>
      <w:r w:rsidR="00D345C8">
        <w:rPr>
          <w:rFonts w:eastAsia="Arial"/>
          <w:lang w:val="en-US" w:eastAsia="en-US"/>
        </w:rPr>
        <w:t xml:space="preserve"> </w:t>
      </w:r>
    </w:p>
    <w:p w14:paraId="6B95F510" w14:textId="77777777" w:rsidR="00DF3EF2" w:rsidRPr="0046151C" w:rsidRDefault="00DF3EF2" w:rsidP="00FB66F3">
      <w:pPr>
        <w:pStyle w:val="Bullet"/>
        <w:rPr>
          <w:rFonts w:eastAsia="Arial" w:cstheme="minorHAnsi"/>
          <w:lang w:val="en-US" w:eastAsia="en-US"/>
        </w:rPr>
      </w:pPr>
      <w:r w:rsidRPr="0046151C">
        <w:rPr>
          <w:rFonts w:eastAsia="Arial" w:cstheme="minorHAnsi"/>
          <w:lang w:val="en-US" w:eastAsia="en-US"/>
        </w:rPr>
        <w:t>what</w:t>
      </w:r>
      <w:r w:rsidRPr="0046151C">
        <w:rPr>
          <w:rFonts w:eastAsia="Arial" w:cstheme="minorHAnsi"/>
          <w:spacing w:val="-2"/>
          <w:lang w:val="en-US" w:eastAsia="en-US"/>
        </w:rPr>
        <w:t xml:space="preserve"> </w:t>
      </w:r>
      <w:r w:rsidRPr="0046151C">
        <w:rPr>
          <w:rFonts w:eastAsia="Arial" w:cstheme="minorHAnsi"/>
          <w:lang w:val="en-US" w:eastAsia="en-US"/>
        </w:rPr>
        <w:t>funding</w:t>
      </w:r>
      <w:r w:rsidRPr="0046151C">
        <w:rPr>
          <w:rFonts w:eastAsia="Arial" w:cstheme="minorHAnsi"/>
          <w:spacing w:val="-6"/>
          <w:lang w:val="en-US" w:eastAsia="en-US"/>
        </w:rPr>
        <w:t xml:space="preserve"> </w:t>
      </w:r>
      <w:r w:rsidRPr="0046151C">
        <w:rPr>
          <w:rFonts w:eastAsia="Arial" w:cstheme="minorHAnsi"/>
          <w:lang w:val="en-US" w:eastAsia="en-US"/>
        </w:rPr>
        <w:t>can</w:t>
      </w:r>
      <w:r w:rsidRPr="0046151C">
        <w:rPr>
          <w:rFonts w:eastAsia="Arial" w:cstheme="minorHAnsi"/>
          <w:spacing w:val="-4"/>
          <w:lang w:val="en-US" w:eastAsia="en-US"/>
        </w:rPr>
        <w:t xml:space="preserve"> </w:t>
      </w:r>
      <w:proofErr w:type="gramStart"/>
      <w:r w:rsidRPr="0046151C">
        <w:rPr>
          <w:rFonts w:eastAsia="Arial" w:cstheme="minorHAnsi"/>
          <w:lang w:val="en-US" w:eastAsia="en-US"/>
        </w:rPr>
        <w:t>be</w:t>
      </w:r>
      <w:r w:rsidRPr="0046151C">
        <w:rPr>
          <w:rFonts w:eastAsia="Arial" w:cstheme="minorHAnsi"/>
          <w:spacing w:val="-6"/>
          <w:lang w:val="en-US" w:eastAsia="en-US"/>
        </w:rPr>
        <w:t xml:space="preserve"> </w:t>
      </w:r>
      <w:r w:rsidRPr="0046151C">
        <w:rPr>
          <w:rFonts w:eastAsia="Arial" w:cstheme="minorHAnsi"/>
          <w:lang w:val="en-US" w:eastAsia="en-US"/>
        </w:rPr>
        <w:t>provided</w:t>
      </w:r>
      <w:proofErr w:type="gramEnd"/>
      <w:r w:rsidRPr="0046151C">
        <w:rPr>
          <w:rFonts w:eastAsia="Arial" w:cstheme="minorHAnsi"/>
          <w:spacing w:val="-3"/>
          <w:lang w:val="en-US" w:eastAsia="en-US"/>
        </w:rPr>
        <w:t xml:space="preserve"> </w:t>
      </w:r>
      <w:r w:rsidRPr="0046151C">
        <w:rPr>
          <w:rFonts w:eastAsia="Arial" w:cstheme="minorHAnsi"/>
          <w:spacing w:val="-4"/>
          <w:lang w:val="en-US" w:eastAsia="en-US"/>
        </w:rPr>
        <w:t>for:</w:t>
      </w:r>
    </w:p>
    <w:p w14:paraId="72E74C1D" w14:textId="77777777" w:rsidR="00DF3EF2" w:rsidRPr="00536574" w:rsidRDefault="00DF3EF2" w:rsidP="00FB66F3">
      <w:pPr>
        <w:pStyle w:val="Sub-list"/>
        <w:rPr>
          <w:lang w:val="en-US" w:eastAsia="en-US"/>
        </w:rPr>
      </w:pPr>
      <w:r w:rsidRPr="00536574">
        <w:rPr>
          <w:lang w:val="en-US" w:eastAsia="en-US"/>
        </w:rPr>
        <w:t>Tribunal</w:t>
      </w:r>
      <w:r w:rsidRPr="00536574">
        <w:rPr>
          <w:spacing w:val="-7"/>
          <w:lang w:val="en-US" w:eastAsia="en-US"/>
        </w:rPr>
        <w:t xml:space="preserve"> </w:t>
      </w:r>
      <w:r w:rsidRPr="00536574">
        <w:rPr>
          <w:spacing w:val="-2"/>
          <w:lang w:val="en-US" w:eastAsia="en-US"/>
        </w:rPr>
        <w:t>events</w:t>
      </w:r>
    </w:p>
    <w:p w14:paraId="2E5FE48E" w14:textId="77777777" w:rsidR="00DF3EF2" w:rsidRPr="00536574" w:rsidRDefault="00DF3EF2" w:rsidP="00FB66F3">
      <w:pPr>
        <w:pStyle w:val="Sub-list"/>
        <w:rPr>
          <w:lang w:val="en-US" w:eastAsia="en-US"/>
        </w:rPr>
      </w:pPr>
      <w:r w:rsidRPr="00536574">
        <w:rPr>
          <w:lang w:val="en-US" w:eastAsia="en-US"/>
        </w:rPr>
        <w:t>preparatory</w:t>
      </w:r>
      <w:r w:rsidRPr="00536574">
        <w:rPr>
          <w:spacing w:val="-9"/>
          <w:lang w:val="en-US" w:eastAsia="en-US"/>
        </w:rPr>
        <w:t xml:space="preserve"> </w:t>
      </w:r>
      <w:r w:rsidRPr="00536574">
        <w:rPr>
          <w:spacing w:val="-5"/>
          <w:lang w:val="en-US" w:eastAsia="en-US"/>
        </w:rPr>
        <w:t>hui</w:t>
      </w:r>
    </w:p>
    <w:p w14:paraId="2FCFE458" w14:textId="173B821B" w:rsidR="00DF3EF2" w:rsidRPr="00536574" w:rsidRDefault="00DF3EF2" w:rsidP="00FB66F3">
      <w:pPr>
        <w:pStyle w:val="Sub-list"/>
        <w:rPr>
          <w:lang w:val="en-US" w:eastAsia="en-US"/>
        </w:rPr>
      </w:pPr>
      <w:r w:rsidRPr="00536574">
        <w:rPr>
          <w:lang w:val="en-US" w:eastAsia="en-US"/>
        </w:rPr>
        <w:t>post</w:t>
      </w:r>
      <w:r w:rsidR="00D575AB">
        <w:rPr>
          <w:spacing w:val="-3"/>
          <w:lang w:val="en-US" w:eastAsia="en-US"/>
        </w:rPr>
        <w:t>-</w:t>
      </w:r>
      <w:r w:rsidRPr="00536574">
        <w:rPr>
          <w:lang w:val="en-US" w:eastAsia="en-US"/>
        </w:rPr>
        <w:t>inquiry</w:t>
      </w:r>
      <w:r w:rsidRPr="00536574">
        <w:rPr>
          <w:spacing w:val="-6"/>
          <w:lang w:val="en-US" w:eastAsia="en-US"/>
        </w:rPr>
        <w:t xml:space="preserve"> </w:t>
      </w:r>
      <w:r w:rsidRPr="00536574">
        <w:rPr>
          <w:spacing w:val="-2"/>
          <w:lang w:val="en-US" w:eastAsia="en-US"/>
        </w:rPr>
        <w:t>engagement</w:t>
      </w:r>
    </w:p>
    <w:p w14:paraId="5577C5C1" w14:textId="77777777" w:rsidR="00DF3EF2" w:rsidRPr="00536574" w:rsidRDefault="00DF3EF2" w:rsidP="00FB66F3">
      <w:pPr>
        <w:pStyle w:val="Sub-list"/>
        <w:rPr>
          <w:lang w:val="en-US" w:eastAsia="en-US"/>
        </w:rPr>
      </w:pPr>
      <w:r w:rsidRPr="00536574">
        <w:rPr>
          <w:spacing w:val="-2"/>
          <w:lang w:val="en-US" w:eastAsia="en-US"/>
        </w:rPr>
        <w:t>research</w:t>
      </w:r>
    </w:p>
    <w:p w14:paraId="6EEA6962" w14:textId="77777777" w:rsidR="00DF3EF2" w:rsidRPr="00536574" w:rsidRDefault="00DF3EF2" w:rsidP="00FB66F3">
      <w:pPr>
        <w:pStyle w:val="Bullet"/>
        <w:rPr>
          <w:rFonts w:eastAsia="Arial" w:cs="Calibri"/>
          <w:lang w:val="en-US" w:eastAsia="en-US"/>
        </w:rPr>
      </w:pPr>
      <w:r w:rsidRPr="00536574">
        <w:rPr>
          <w:rFonts w:eastAsia="Arial" w:cs="Calibri"/>
          <w:lang w:val="en-US" w:eastAsia="en-US"/>
        </w:rPr>
        <w:t xml:space="preserve">how to access funding </w:t>
      </w:r>
    </w:p>
    <w:p w14:paraId="7513CCF5" w14:textId="50469CCE" w:rsidR="00DF3EF2" w:rsidRDefault="00DF3EF2" w:rsidP="00FB66F3">
      <w:pPr>
        <w:pStyle w:val="Bullet"/>
        <w:rPr>
          <w:rFonts w:eastAsia="Arial" w:cs="Calibri"/>
          <w:spacing w:val="-2"/>
          <w:lang w:val="en-US" w:eastAsia="en-US"/>
        </w:rPr>
      </w:pPr>
      <w:r w:rsidRPr="00536574">
        <w:rPr>
          <w:rFonts w:eastAsia="Arial" w:cs="Calibri"/>
          <w:lang w:val="en-US" w:eastAsia="en-US"/>
        </w:rPr>
        <w:t>guidance</w:t>
      </w:r>
      <w:r w:rsidRPr="00536574">
        <w:rPr>
          <w:rFonts w:eastAsia="Arial" w:cs="Calibri"/>
          <w:spacing w:val="-4"/>
          <w:lang w:val="en-US" w:eastAsia="en-US"/>
        </w:rPr>
        <w:t xml:space="preserve"> </w:t>
      </w:r>
      <w:r w:rsidRPr="00536574">
        <w:rPr>
          <w:rFonts w:eastAsia="Arial" w:cs="Calibri"/>
          <w:lang w:val="en-US" w:eastAsia="en-US"/>
        </w:rPr>
        <w:t>on</w:t>
      </w:r>
      <w:r w:rsidRPr="00536574">
        <w:rPr>
          <w:rFonts w:eastAsia="Arial" w:cs="Calibri"/>
          <w:spacing w:val="-4"/>
          <w:lang w:val="en-US" w:eastAsia="en-US"/>
        </w:rPr>
        <w:t xml:space="preserve"> </w:t>
      </w:r>
      <w:r w:rsidRPr="00536574">
        <w:rPr>
          <w:rFonts w:eastAsia="Arial" w:cs="Calibri"/>
          <w:lang w:val="en-US" w:eastAsia="en-US"/>
        </w:rPr>
        <w:t>what</w:t>
      </w:r>
      <w:r w:rsidRPr="00536574">
        <w:rPr>
          <w:rFonts w:eastAsia="Arial" w:cs="Calibri"/>
          <w:spacing w:val="-4"/>
          <w:lang w:val="en-US" w:eastAsia="en-US"/>
        </w:rPr>
        <w:t xml:space="preserve"> </w:t>
      </w:r>
      <w:r w:rsidRPr="00536574">
        <w:rPr>
          <w:rFonts w:eastAsia="Arial" w:cs="Calibri"/>
          <w:lang w:val="en-US" w:eastAsia="en-US"/>
        </w:rPr>
        <w:t>is</w:t>
      </w:r>
      <w:r w:rsidRPr="00536574">
        <w:rPr>
          <w:rFonts w:eastAsia="Arial" w:cs="Calibri"/>
          <w:spacing w:val="-3"/>
          <w:lang w:val="en-US" w:eastAsia="en-US"/>
        </w:rPr>
        <w:t xml:space="preserve"> </w:t>
      </w:r>
      <w:r w:rsidRPr="00536574">
        <w:rPr>
          <w:rFonts w:eastAsia="Arial" w:cs="Calibri"/>
          <w:lang w:val="en-US" w:eastAsia="en-US"/>
        </w:rPr>
        <w:t>actual</w:t>
      </w:r>
      <w:r w:rsidRPr="00536574">
        <w:rPr>
          <w:rFonts w:eastAsia="Arial" w:cs="Calibri"/>
          <w:spacing w:val="-4"/>
          <w:lang w:val="en-US" w:eastAsia="en-US"/>
        </w:rPr>
        <w:t xml:space="preserve"> </w:t>
      </w:r>
      <w:r w:rsidRPr="00536574">
        <w:rPr>
          <w:rFonts w:eastAsia="Arial" w:cs="Calibri"/>
          <w:lang w:val="en-US" w:eastAsia="en-US"/>
        </w:rPr>
        <w:t>and</w:t>
      </w:r>
      <w:r w:rsidRPr="00536574">
        <w:rPr>
          <w:rFonts w:eastAsia="Arial" w:cs="Calibri"/>
          <w:spacing w:val="-3"/>
          <w:lang w:val="en-US" w:eastAsia="en-US"/>
        </w:rPr>
        <w:t xml:space="preserve"> </w:t>
      </w:r>
      <w:r w:rsidRPr="00536574">
        <w:rPr>
          <w:rFonts w:eastAsia="Arial" w:cs="Calibri"/>
          <w:spacing w:val="-2"/>
          <w:lang w:val="en-US" w:eastAsia="en-US"/>
        </w:rPr>
        <w:t>reasonable.</w:t>
      </w:r>
    </w:p>
    <w:p w14:paraId="3FFA67AC" w14:textId="70573CEB" w:rsidR="00DF3EF2" w:rsidRPr="00FB66F3" w:rsidRDefault="004D6659" w:rsidP="00FB66F3">
      <w:pPr>
        <w:pStyle w:val="BodyText"/>
      </w:pPr>
      <w:r w:rsidRPr="00536574">
        <w:rPr>
          <w:rFonts w:eastAsia="Arial" w:cs="Calibri"/>
          <w:lang w:val="en-US" w:eastAsia="en-US"/>
        </w:rPr>
        <w:t>This claimant</w:t>
      </w:r>
      <w:r w:rsidRPr="00536574">
        <w:rPr>
          <w:rFonts w:eastAsia="Arial" w:cs="Calibri"/>
          <w:spacing w:val="-9"/>
          <w:lang w:val="en-US" w:eastAsia="en-US"/>
        </w:rPr>
        <w:t xml:space="preserve"> </w:t>
      </w:r>
      <w:r w:rsidRPr="00536574">
        <w:rPr>
          <w:rFonts w:eastAsia="Arial" w:cs="Calibri"/>
          <w:lang w:val="en-US" w:eastAsia="en-US"/>
        </w:rPr>
        <w:t>funding</w:t>
      </w:r>
      <w:r w:rsidRPr="00536574">
        <w:rPr>
          <w:rFonts w:eastAsia="Arial" w:cs="Calibri"/>
          <w:spacing w:val="-6"/>
          <w:lang w:val="en-US" w:eastAsia="en-US"/>
        </w:rPr>
        <w:t xml:space="preserve"> </w:t>
      </w:r>
      <w:r w:rsidRPr="00536574">
        <w:rPr>
          <w:rFonts w:eastAsia="Arial" w:cs="Calibri"/>
          <w:lang w:val="en-US" w:eastAsia="en-US"/>
        </w:rPr>
        <w:t xml:space="preserve">policy aligns with </w:t>
      </w:r>
      <w:r w:rsidRPr="00885B2D">
        <w:rPr>
          <w:rStyle w:val="BodyTextChar"/>
        </w:rPr>
        <w:t>the interim common claimant funding policy and is subject to any whole</w:t>
      </w:r>
      <w:r w:rsidR="00D575AB">
        <w:rPr>
          <w:rStyle w:val="BodyTextChar"/>
        </w:rPr>
        <w:t>-</w:t>
      </w:r>
      <w:r w:rsidRPr="00885B2D">
        <w:rPr>
          <w:rStyle w:val="BodyTextChar"/>
        </w:rPr>
        <w:t>of</w:t>
      </w:r>
      <w:r w:rsidR="00D575AB">
        <w:rPr>
          <w:rStyle w:val="BodyTextChar"/>
        </w:rPr>
        <w:t>-</w:t>
      </w:r>
      <w:r w:rsidRPr="00885B2D">
        <w:rPr>
          <w:rStyle w:val="BodyTextChar"/>
        </w:rPr>
        <w:t>government review.</w:t>
      </w:r>
      <w:r w:rsidRPr="00885B2D">
        <w:rPr>
          <w:rStyle w:val="BodyTextChar"/>
          <w:vertAlign w:val="superscript"/>
        </w:rPr>
        <w:footnoteReference w:id="4"/>
      </w:r>
      <w:r w:rsidR="00982F1A" w:rsidRPr="00885B2D">
        <w:rPr>
          <w:rStyle w:val="BodyTextChar"/>
        </w:rPr>
        <w:t xml:space="preserve"> In the event of any inconsistency, please refer to the </w:t>
      </w:r>
      <w:r w:rsidR="001671EB">
        <w:t>Ministry</w:t>
      </w:r>
      <w:r w:rsidR="001671EB" w:rsidRPr="00885B2D" w:rsidDel="001671EB">
        <w:rPr>
          <w:rStyle w:val="BodyTextChar"/>
        </w:rPr>
        <w:t xml:space="preserve"> </w:t>
      </w:r>
      <w:r w:rsidR="00982F1A" w:rsidRPr="00885B2D">
        <w:rPr>
          <w:rStyle w:val="BodyTextChar"/>
        </w:rPr>
        <w:t>polic</w:t>
      </w:r>
      <w:r w:rsidR="00E506C4" w:rsidRPr="00885B2D">
        <w:rPr>
          <w:rStyle w:val="BodyTextChar"/>
        </w:rPr>
        <w:t>y.</w:t>
      </w:r>
      <w:r w:rsidR="00DF3EF2">
        <w:rPr>
          <w:rFonts w:eastAsia="Arial" w:cs="Calibri"/>
          <w:spacing w:val="-2"/>
          <w:lang w:val="en-US" w:eastAsia="en-US"/>
        </w:rPr>
        <w:br w:type="page"/>
      </w:r>
    </w:p>
    <w:p w14:paraId="741CCF7E" w14:textId="2CDF3EB2" w:rsidR="00583F2B" w:rsidRDefault="1750977C" w:rsidP="00FB66F3">
      <w:pPr>
        <w:pStyle w:val="Heading1"/>
        <w:rPr>
          <w:rStyle w:val="Heading1Char"/>
          <w:b/>
          <w:bCs/>
        </w:rPr>
      </w:pPr>
      <w:bookmarkStart w:id="3" w:name="_Toc181280783"/>
      <w:r w:rsidRPr="449A8FBF">
        <w:rPr>
          <w:rStyle w:val="Heading1Char"/>
          <w:b/>
          <w:bCs/>
        </w:rPr>
        <w:t>Who can access funding</w:t>
      </w:r>
      <w:bookmarkEnd w:id="3"/>
    </w:p>
    <w:p w14:paraId="14112DE8" w14:textId="0486FA5D" w:rsidR="00DC67E8" w:rsidRPr="00885B2D" w:rsidRDefault="00821408" w:rsidP="00FB66F3">
      <w:pPr>
        <w:pStyle w:val="BodyText"/>
      </w:pPr>
      <w:r w:rsidRPr="00885B2D">
        <w:t>Claimants and claimant witnesses (including up to three support people) participating in an inquiry can access funding</w:t>
      </w:r>
      <w:r w:rsidR="00DC67E8" w:rsidRPr="00885B2D">
        <w:t xml:space="preserve">. </w:t>
      </w:r>
      <w:r w:rsidR="00D575AB">
        <w:t>Funding is also available to s</w:t>
      </w:r>
      <w:r w:rsidR="00DC67E8" w:rsidRPr="00885B2D">
        <w:t>upport people</w:t>
      </w:r>
      <w:r w:rsidR="00D575AB">
        <w:t>,</w:t>
      </w:r>
      <w:r w:rsidR="00DC67E8" w:rsidRPr="00885B2D">
        <w:t xml:space="preserve"> to ensure all claimants have the tautoko they need during hearings. The funding will ensure kaumātua</w:t>
      </w:r>
      <w:r w:rsidR="00EC79D8" w:rsidRPr="00885B2D">
        <w:t xml:space="preserve">, </w:t>
      </w:r>
      <w:r w:rsidR="564ED3A3" w:rsidRPr="00885B2D">
        <w:t xml:space="preserve">whānau hauā </w:t>
      </w:r>
      <w:r w:rsidR="00EC79D8" w:rsidRPr="00885B2D">
        <w:t>and tangata turi</w:t>
      </w:r>
      <w:r w:rsidR="00DC67E8" w:rsidRPr="00885B2D">
        <w:t xml:space="preserve"> can participate. </w:t>
      </w:r>
    </w:p>
    <w:p w14:paraId="0B31A3DB" w14:textId="55815130" w:rsidR="00DC67E8" w:rsidRDefault="00DC67E8" w:rsidP="00FB66F3">
      <w:pPr>
        <w:pStyle w:val="BodyText"/>
      </w:pPr>
      <w:r w:rsidRPr="00885B2D">
        <w:t xml:space="preserve">Interested parties (including their witnesses and support people) </w:t>
      </w:r>
      <w:r w:rsidR="000E44C5" w:rsidRPr="00885B2D">
        <w:t>may be eligible for</w:t>
      </w:r>
      <w:r w:rsidRPr="00885B2D">
        <w:t xml:space="preserve"> funding</w:t>
      </w:r>
      <w:r w:rsidR="000E44C5" w:rsidRPr="00885B2D">
        <w:t xml:space="preserve">. This will be determined on a case-by-case basis. </w:t>
      </w:r>
    </w:p>
    <w:p w14:paraId="410BBB04" w14:textId="77777777" w:rsidR="00600B25" w:rsidRPr="00885B2D" w:rsidRDefault="00600B25" w:rsidP="00FB66F3">
      <w:pPr>
        <w:pStyle w:val="BodyText"/>
      </w:pPr>
    </w:p>
    <w:p w14:paraId="40FD7805" w14:textId="18EDBDEB" w:rsidR="00DC67E8" w:rsidRPr="00283EB8" w:rsidRDefault="00DC67E8" w:rsidP="00283EB8">
      <w:pPr>
        <w:pStyle w:val="Heading1"/>
        <w:spacing w:after="240" w:line="520" w:lineRule="atLeast"/>
        <w:rPr>
          <w:rStyle w:val="Heading1Char"/>
          <w:b/>
          <w:bCs/>
        </w:rPr>
      </w:pPr>
      <w:bookmarkStart w:id="4" w:name="_Toc181280784"/>
      <w:r w:rsidRPr="00283EB8">
        <w:rPr>
          <w:rStyle w:val="Heading1Char"/>
          <w:b/>
          <w:bCs/>
        </w:rPr>
        <w:t>What funding will be provided</w:t>
      </w:r>
      <w:bookmarkEnd w:id="4"/>
    </w:p>
    <w:p w14:paraId="71FC584B" w14:textId="7929235A" w:rsidR="0080531E" w:rsidRPr="00283EB8" w:rsidRDefault="00DC67E8" w:rsidP="00283EB8">
      <w:pPr>
        <w:pStyle w:val="Heading2"/>
      </w:pPr>
      <w:bookmarkStart w:id="5" w:name="_Toc181280785"/>
      <w:r w:rsidRPr="00283EB8">
        <w:t xml:space="preserve">Funding for attending </w:t>
      </w:r>
      <w:r w:rsidR="004C6579" w:rsidRPr="00283EB8">
        <w:t>Tribunal events</w:t>
      </w:r>
      <w:bookmarkEnd w:id="5"/>
    </w:p>
    <w:p w14:paraId="66700880" w14:textId="416B7649" w:rsidR="00E47AFC" w:rsidRPr="00885B2D" w:rsidRDefault="00E47AFC" w:rsidP="00FB66F3">
      <w:pPr>
        <w:pStyle w:val="BodyText"/>
      </w:pPr>
      <w:r w:rsidRPr="00885B2D">
        <w:t>The following costs will be provided for claimants, claimant witnesses</w:t>
      </w:r>
      <w:r w:rsidR="008D51C2">
        <w:t>,</w:t>
      </w:r>
      <w:r w:rsidRPr="00885B2D">
        <w:t xml:space="preserve"> and up to three support people per claimant or claimant witness </w:t>
      </w:r>
      <w:r w:rsidR="001B4F59" w:rsidRPr="00885B2D">
        <w:t>participating in</w:t>
      </w:r>
      <w:r w:rsidRPr="00885B2D">
        <w:t xml:space="preserve"> a Tribunal event:</w:t>
      </w:r>
    </w:p>
    <w:p w14:paraId="73031739" w14:textId="77777777" w:rsidR="00E47AFC" w:rsidRPr="00BD0451" w:rsidRDefault="00E47AFC" w:rsidP="00FB66F3">
      <w:pPr>
        <w:pStyle w:val="Bullet"/>
        <w:rPr>
          <w:rFonts w:cstheme="minorHAnsi"/>
        </w:rPr>
      </w:pPr>
      <w:r w:rsidRPr="5E0D6037">
        <w:t>domestic</w:t>
      </w:r>
      <w:r w:rsidRPr="5E0D6037">
        <w:rPr>
          <w:spacing w:val="-7"/>
        </w:rPr>
        <w:t xml:space="preserve"> </w:t>
      </w:r>
      <w:r w:rsidRPr="5E0D6037">
        <w:t>travel,</w:t>
      </w:r>
      <w:r w:rsidRPr="5E0D6037">
        <w:rPr>
          <w:spacing w:val="-3"/>
        </w:rPr>
        <w:t xml:space="preserve"> </w:t>
      </w:r>
      <w:r w:rsidRPr="5E0D6037">
        <w:t>where</w:t>
      </w:r>
      <w:r w:rsidRPr="5E0D6037">
        <w:rPr>
          <w:spacing w:val="-7"/>
        </w:rPr>
        <w:t xml:space="preserve"> </w:t>
      </w:r>
      <w:r w:rsidRPr="5E0D6037">
        <w:t>required</w:t>
      </w:r>
      <w:r w:rsidRPr="5E0D6037">
        <w:rPr>
          <w:spacing w:val="-5"/>
        </w:rPr>
        <w:t xml:space="preserve"> </w:t>
      </w:r>
      <w:r w:rsidRPr="5E0D6037">
        <w:t>(such</w:t>
      </w:r>
      <w:r w:rsidRPr="5E0D6037">
        <w:rPr>
          <w:spacing w:val="-5"/>
        </w:rPr>
        <w:t xml:space="preserve"> </w:t>
      </w:r>
      <w:r w:rsidRPr="5E0D6037">
        <w:t>as</w:t>
      </w:r>
      <w:r w:rsidRPr="5E0D6037">
        <w:rPr>
          <w:spacing w:val="-7"/>
        </w:rPr>
        <w:t xml:space="preserve"> </w:t>
      </w:r>
      <w:r w:rsidRPr="5E0D6037">
        <w:t>transport</w:t>
      </w:r>
      <w:r w:rsidRPr="5E0D6037">
        <w:rPr>
          <w:spacing w:val="-6"/>
        </w:rPr>
        <w:t xml:space="preserve"> </w:t>
      </w:r>
      <w:r w:rsidRPr="5E0D6037">
        <w:t>between</w:t>
      </w:r>
      <w:r w:rsidRPr="5E0D6037">
        <w:rPr>
          <w:spacing w:val="-5"/>
        </w:rPr>
        <w:t xml:space="preserve"> </w:t>
      </w:r>
      <w:r w:rsidRPr="5E0D6037">
        <w:t>airports,</w:t>
      </w:r>
      <w:r w:rsidRPr="5E0D6037">
        <w:rPr>
          <w:spacing w:val="-4"/>
        </w:rPr>
        <w:t xml:space="preserve"> </w:t>
      </w:r>
      <w:r w:rsidRPr="5E0D6037">
        <w:t>accommodation</w:t>
      </w:r>
      <w:r w:rsidRPr="5E0D6037">
        <w:rPr>
          <w:spacing w:val="-5"/>
        </w:rPr>
        <w:t xml:space="preserve"> </w:t>
      </w:r>
      <w:r w:rsidRPr="5E0D6037">
        <w:t>and event venues), including:</w:t>
      </w:r>
    </w:p>
    <w:p w14:paraId="589EE828" w14:textId="0EB7A5F7" w:rsidR="00E47AFC" w:rsidRPr="00BD0451" w:rsidRDefault="00E47AFC" w:rsidP="00FB66F3">
      <w:pPr>
        <w:pStyle w:val="Sub-list"/>
        <w:rPr>
          <w:rFonts w:cstheme="minorHAnsi"/>
        </w:rPr>
      </w:pPr>
      <w:r w:rsidRPr="5E0D6037">
        <w:t>domestic</w:t>
      </w:r>
      <w:r w:rsidRPr="5E0D6037">
        <w:rPr>
          <w:spacing w:val="-10"/>
        </w:rPr>
        <w:t xml:space="preserve"> </w:t>
      </w:r>
      <w:r w:rsidRPr="5E0D6037">
        <w:t>flights</w:t>
      </w:r>
      <w:r w:rsidRPr="5E0D6037">
        <w:rPr>
          <w:spacing w:val="-7"/>
        </w:rPr>
        <w:t xml:space="preserve"> </w:t>
      </w:r>
      <w:r w:rsidRPr="5E0D6037">
        <w:t>where</w:t>
      </w:r>
      <w:r w:rsidRPr="5E0D6037">
        <w:rPr>
          <w:spacing w:val="-7"/>
        </w:rPr>
        <w:t xml:space="preserve"> </w:t>
      </w:r>
      <w:r w:rsidRPr="5E0D6037">
        <w:t>required</w:t>
      </w:r>
      <w:r w:rsidRPr="5E0D6037">
        <w:rPr>
          <w:spacing w:val="-6"/>
        </w:rPr>
        <w:t xml:space="preserve"> </w:t>
      </w:r>
      <w:r w:rsidRPr="5E0D6037">
        <w:t>(actual</w:t>
      </w:r>
      <w:r w:rsidRPr="5E0D6037">
        <w:rPr>
          <w:spacing w:val="-5"/>
        </w:rPr>
        <w:t xml:space="preserve"> </w:t>
      </w:r>
      <w:r w:rsidRPr="5E0D6037">
        <w:t>and</w:t>
      </w:r>
      <w:r w:rsidRPr="5E0D6037">
        <w:rPr>
          <w:spacing w:val="-7"/>
        </w:rPr>
        <w:t xml:space="preserve"> </w:t>
      </w:r>
      <w:r w:rsidRPr="5E0D6037">
        <w:t>reasonable</w:t>
      </w:r>
      <w:r w:rsidRPr="5E0D6037">
        <w:rPr>
          <w:spacing w:val="-5"/>
        </w:rPr>
        <w:t xml:space="preserve"> </w:t>
      </w:r>
      <w:r w:rsidRPr="5E0D6037">
        <w:rPr>
          <w:spacing w:val="-2"/>
        </w:rPr>
        <w:t>costs</w:t>
      </w:r>
      <w:r w:rsidR="00C71195">
        <w:rPr>
          <w:spacing w:val="-2"/>
        </w:rPr>
        <w:t>)</w:t>
      </w:r>
      <w:r w:rsidR="002D47CC" w:rsidRPr="5E0D6037">
        <w:rPr>
          <w:rStyle w:val="FootnoteReference"/>
          <w:spacing w:val="-2"/>
        </w:rPr>
        <w:footnoteReference w:id="5"/>
      </w:r>
    </w:p>
    <w:p w14:paraId="633D2982" w14:textId="5806A49A" w:rsidR="00E47AFC" w:rsidRPr="00BD0451" w:rsidRDefault="00E47AFC" w:rsidP="00FB66F3">
      <w:pPr>
        <w:pStyle w:val="Sub-list"/>
        <w:rPr>
          <w:rFonts w:cstheme="minorHAnsi"/>
        </w:rPr>
      </w:pPr>
      <w:r w:rsidRPr="5E0D6037">
        <w:t>buses,</w:t>
      </w:r>
      <w:r w:rsidRPr="5E0D6037">
        <w:rPr>
          <w:spacing w:val="-6"/>
        </w:rPr>
        <w:t xml:space="preserve"> </w:t>
      </w:r>
      <w:r w:rsidR="00D575AB" w:rsidRPr="5E0D6037">
        <w:t>ferr</w:t>
      </w:r>
      <w:r w:rsidR="00D575AB">
        <w:t>ies</w:t>
      </w:r>
      <w:r w:rsidRPr="5E0D6037">
        <w:t>,</w:t>
      </w:r>
      <w:r w:rsidRPr="5E0D6037">
        <w:rPr>
          <w:spacing w:val="-2"/>
        </w:rPr>
        <w:t xml:space="preserve"> </w:t>
      </w:r>
      <w:r w:rsidR="00CD7925">
        <w:rPr>
          <w:spacing w:val="-2"/>
        </w:rPr>
        <w:t xml:space="preserve">trains </w:t>
      </w:r>
      <w:r w:rsidRPr="5E0D6037">
        <w:t>and</w:t>
      </w:r>
      <w:r w:rsidRPr="5E0D6037">
        <w:rPr>
          <w:spacing w:val="-7"/>
        </w:rPr>
        <w:t xml:space="preserve"> </w:t>
      </w:r>
      <w:r w:rsidRPr="5E0D6037">
        <w:t>rental</w:t>
      </w:r>
      <w:r w:rsidRPr="5E0D6037">
        <w:rPr>
          <w:spacing w:val="-4"/>
        </w:rPr>
        <w:t xml:space="preserve"> </w:t>
      </w:r>
      <w:r w:rsidRPr="5E0D6037">
        <w:t>car</w:t>
      </w:r>
      <w:r w:rsidR="00D575AB">
        <w:t>s</w:t>
      </w:r>
      <w:r w:rsidRPr="5E0D6037">
        <w:rPr>
          <w:spacing w:val="-2"/>
        </w:rPr>
        <w:t xml:space="preserve"> </w:t>
      </w:r>
      <w:r w:rsidRPr="5E0D6037">
        <w:t>(actual</w:t>
      </w:r>
      <w:r w:rsidRPr="5E0D6037">
        <w:rPr>
          <w:spacing w:val="-5"/>
        </w:rPr>
        <w:t xml:space="preserve"> </w:t>
      </w:r>
      <w:r w:rsidRPr="5E0D6037">
        <w:t>and</w:t>
      </w:r>
      <w:r w:rsidRPr="5E0D6037">
        <w:rPr>
          <w:spacing w:val="-6"/>
        </w:rPr>
        <w:t xml:space="preserve"> </w:t>
      </w:r>
      <w:r w:rsidRPr="5E0D6037">
        <w:t>reasonable</w:t>
      </w:r>
      <w:r w:rsidRPr="5E0D6037">
        <w:rPr>
          <w:spacing w:val="-4"/>
        </w:rPr>
        <w:t xml:space="preserve"> </w:t>
      </w:r>
      <w:r w:rsidRPr="5E0D6037">
        <w:rPr>
          <w:spacing w:val="-2"/>
        </w:rPr>
        <w:t>costs)</w:t>
      </w:r>
    </w:p>
    <w:p w14:paraId="3C6E5E68" w14:textId="137DB200" w:rsidR="00E47AFC" w:rsidRPr="00BD0451" w:rsidRDefault="00E47AFC" w:rsidP="00FB66F3">
      <w:pPr>
        <w:pStyle w:val="Sub-list"/>
      </w:pPr>
      <w:r w:rsidRPr="5E0D6037">
        <w:t>petrol</w:t>
      </w:r>
      <w:r w:rsidRPr="5E0D6037">
        <w:rPr>
          <w:spacing w:val="-7"/>
        </w:rPr>
        <w:t xml:space="preserve"> </w:t>
      </w:r>
      <w:r w:rsidRPr="5E0D6037">
        <w:t>(actual</w:t>
      </w:r>
      <w:r w:rsidRPr="5E0D6037">
        <w:rPr>
          <w:spacing w:val="-7"/>
        </w:rPr>
        <w:t xml:space="preserve"> </w:t>
      </w:r>
      <w:r w:rsidRPr="5E0D6037">
        <w:t>and</w:t>
      </w:r>
      <w:r w:rsidRPr="5E0D6037">
        <w:rPr>
          <w:spacing w:val="-6"/>
        </w:rPr>
        <w:t xml:space="preserve"> </w:t>
      </w:r>
      <w:r w:rsidRPr="5E0D6037">
        <w:t>reasonable</w:t>
      </w:r>
      <w:r w:rsidRPr="5E0D6037">
        <w:rPr>
          <w:spacing w:val="-4"/>
        </w:rPr>
        <w:t xml:space="preserve"> </w:t>
      </w:r>
      <w:r w:rsidRPr="5E0D6037">
        <w:t>costs)</w:t>
      </w:r>
      <w:r w:rsidRPr="5E0D6037">
        <w:rPr>
          <w:spacing w:val="-2"/>
        </w:rPr>
        <w:t xml:space="preserve"> </w:t>
      </w:r>
      <w:r w:rsidRPr="5E0D6037">
        <w:t>or</w:t>
      </w:r>
      <w:r w:rsidRPr="5E0D6037">
        <w:rPr>
          <w:spacing w:val="-4"/>
        </w:rPr>
        <w:t xml:space="preserve"> </w:t>
      </w:r>
      <w:r w:rsidRPr="5E0D6037">
        <w:t>mileage</w:t>
      </w:r>
      <w:r w:rsidRPr="5E0D6037">
        <w:rPr>
          <w:spacing w:val="-4"/>
        </w:rPr>
        <w:t xml:space="preserve"> </w:t>
      </w:r>
      <w:r w:rsidRPr="5E0D6037">
        <w:t>($0.95</w:t>
      </w:r>
      <w:r w:rsidRPr="5E0D6037">
        <w:rPr>
          <w:spacing w:val="-4"/>
        </w:rPr>
        <w:t xml:space="preserve"> </w:t>
      </w:r>
      <w:r w:rsidRPr="5E0D6037">
        <w:t>per</w:t>
      </w:r>
      <w:r w:rsidRPr="5E0D6037">
        <w:rPr>
          <w:spacing w:val="-2"/>
        </w:rPr>
        <w:t xml:space="preserve"> </w:t>
      </w:r>
      <w:r w:rsidRPr="5E0D6037">
        <w:t>kilometre</w:t>
      </w:r>
      <w:r w:rsidR="005C4208">
        <w:t>)</w:t>
      </w:r>
      <w:r w:rsidRPr="6A9653C9">
        <w:rPr>
          <w:rStyle w:val="FootnoteReference"/>
          <w:rFonts w:asciiTheme="minorHAnsi" w:hAnsiTheme="minorHAnsi"/>
        </w:rPr>
        <w:footnoteReference w:id="6"/>
      </w:r>
    </w:p>
    <w:p w14:paraId="7128911F" w14:textId="77777777" w:rsidR="00E47AFC" w:rsidRPr="00BD0451" w:rsidRDefault="00E47AFC" w:rsidP="00FB66F3">
      <w:pPr>
        <w:pStyle w:val="Sub-list"/>
        <w:rPr>
          <w:rFonts w:cstheme="minorHAnsi"/>
        </w:rPr>
      </w:pPr>
      <w:r w:rsidRPr="5E0D6037">
        <w:t>taxis</w:t>
      </w:r>
      <w:r w:rsidRPr="5E0D6037">
        <w:rPr>
          <w:spacing w:val="-4"/>
        </w:rPr>
        <w:t xml:space="preserve"> </w:t>
      </w:r>
      <w:r w:rsidRPr="5E0D6037">
        <w:t>or</w:t>
      </w:r>
      <w:r w:rsidRPr="5E0D6037">
        <w:rPr>
          <w:spacing w:val="-5"/>
        </w:rPr>
        <w:t xml:space="preserve"> </w:t>
      </w:r>
      <w:r w:rsidRPr="5E0D6037">
        <w:t>ride</w:t>
      </w:r>
      <w:r w:rsidRPr="5E0D6037">
        <w:rPr>
          <w:spacing w:val="-4"/>
        </w:rPr>
        <w:t xml:space="preserve"> </w:t>
      </w:r>
      <w:r w:rsidRPr="5E0D6037">
        <w:t>share</w:t>
      </w:r>
      <w:r w:rsidRPr="5E0D6037">
        <w:rPr>
          <w:spacing w:val="-6"/>
        </w:rPr>
        <w:t xml:space="preserve"> </w:t>
      </w:r>
      <w:r w:rsidRPr="5E0D6037">
        <w:t>options</w:t>
      </w:r>
      <w:r w:rsidRPr="5E0D6037">
        <w:rPr>
          <w:spacing w:val="-3"/>
        </w:rPr>
        <w:t xml:space="preserve"> </w:t>
      </w:r>
      <w:r w:rsidRPr="5E0D6037">
        <w:t>(actual</w:t>
      </w:r>
      <w:r w:rsidRPr="5E0D6037">
        <w:rPr>
          <w:spacing w:val="-4"/>
        </w:rPr>
        <w:t xml:space="preserve"> </w:t>
      </w:r>
      <w:r w:rsidRPr="5E0D6037">
        <w:t>and</w:t>
      </w:r>
      <w:r w:rsidRPr="5E0D6037">
        <w:rPr>
          <w:spacing w:val="-6"/>
        </w:rPr>
        <w:t xml:space="preserve"> </w:t>
      </w:r>
      <w:r w:rsidRPr="5E0D6037">
        <w:t>reasonable</w:t>
      </w:r>
      <w:r w:rsidRPr="5E0D6037">
        <w:rPr>
          <w:spacing w:val="-6"/>
        </w:rPr>
        <w:t xml:space="preserve"> </w:t>
      </w:r>
      <w:r w:rsidRPr="5E0D6037">
        <w:rPr>
          <w:spacing w:val="-2"/>
        </w:rPr>
        <w:t>costs)</w:t>
      </w:r>
    </w:p>
    <w:p w14:paraId="3C544E32" w14:textId="77777777" w:rsidR="00E47AFC" w:rsidRPr="00BD0451" w:rsidRDefault="00E47AFC" w:rsidP="00FB66F3">
      <w:pPr>
        <w:pStyle w:val="Bullet"/>
        <w:rPr>
          <w:rFonts w:cstheme="minorHAnsi"/>
        </w:rPr>
      </w:pPr>
      <w:r w:rsidRPr="5E0D6037">
        <w:t>parking</w:t>
      </w:r>
      <w:r w:rsidRPr="5E0D6037">
        <w:rPr>
          <w:spacing w:val="-6"/>
        </w:rPr>
        <w:t xml:space="preserve"> </w:t>
      </w:r>
      <w:r w:rsidRPr="5E0D6037">
        <w:t>(actual</w:t>
      </w:r>
      <w:r w:rsidRPr="5E0D6037">
        <w:rPr>
          <w:spacing w:val="-6"/>
        </w:rPr>
        <w:t xml:space="preserve"> </w:t>
      </w:r>
      <w:r w:rsidRPr="5E0D6037">
        <w:t>and</w:t>
      </w:r>
      <w:r w:rsidRPr="5E0D6037">
        <w:rPr>
          <w:spacing w:val="-7"/>
        </w:rPr>
        <w:t xml:space="preserve"> </w:t>
      </w:r>
      <w:r w:rsidRPr="5E0D6037">
        <w:t>reasonable</w:t>
      </w:r>
      <w:r w:rsidRPr="5E0D6037">
        <w:rPr>
          <w:spacing w:val="-5"/>
        </w:rPr>
        <w:t xml:space="preserve"> </w:t>
      </w:r>
      <w:r w:rsidRPr="5E0D6037">
        <w:rPr>
          <w:spacing w:val="-2"/>
        </w:rPr>
        <w:t>costs)</w:t>
      </w:r>
    </w:p>
    <w:p w14:paraId="0948986D" w14:textId="77777777" w:rsidR="00E47AFC" w:rsidRPr="00BD0451" w:rsidRDefault="00E47AFC" w:rsidP="00FB66F3">
      <w:pPr>
        <w:pStyle w:val="Bullet"/>
        <w:rPr>
          <w:rFonts w:cstheme="minorHAnsi"/>
        </w:rPr>
      </w:pPr>
      <w:r w:rsidRPr="5E0D6037">
        <w:t>accommodation</w:t>
      </w:r>
      <w:r w:rsidRPr="5E0D6037">
        <w:rPr>
          <w:spacing w:val="-7"/>
        </w:rPr>
        <w:t xml:space="preserve"> </w:t>
      </w:r>
      <w:r w:rsidRPr="5E0D6037">
        <w:t>where</w:t>
      </w:r>
      <w:r w:rsidRPr="5E0D6037">
        <w:rPr>
          <w:spacing w:val="-8"/>
        </w:rPr>
        <w:t xml:space="preserve"> </w:t>
      </w:r>
      <w:r w:rsidRPr="5E0D6037">
        <w:t>required</w:t>
      </w:r>
      <w:r w:rsidRPr="5E0D6037">
        <w:rPr>
          <w:spacing w:val="-5"/>
        </w:rPr>
        <w:t xml:space="preserve"> </w:t>
      </w:r>
      <w:r w:rsidRPr="5E0D6037">
        <w:t>(actual</w:t>
      </w:r>
      <w:r w:rsidRPr="5E0D6037">
        <w:rPr>
          <w:spacing w:val="-7"/>
        </w:rPr>
        <w:t xml:space="preserve"> </w:t>
      </w:r>
      <w:r w:rsidRPr="5E0D6037">
        <w:t>and</w:t>
      </w:r>
      <w:r w:rsidRPr="5E0D6037">
        <w:rPr>
          <w:spacing w:val="-8"/>
        </w:rPr>
        <w:t xml:space="preserve"> </w:t>
      </w:r>
      <w:r w:rsidRPr="5E0D6037">
        <w:t>reasonable</w:t>
      </w:r>
      <w:r w:rsidRPr="5E0D6037">
        <w:rPr>
          <w:spacing w:val="-6"/>
        </w:rPr>
        <w:t xml:space="preserve"> </w:t>
      </w:r>
      <w:r w:rsidRPr="5E0D6037">
        <w:t>costs)</w:t>
      </w:r>
    </w:p>
    <w:p w14:paraId="410C5348" w14:textId="7EE36EA9" w:rsidR="00E47AFC" w:rsidRPr="00BD0451" w:rsidRDefault="00E47AFC" w:rsidP="00FB66F3">
      <w:pPr>
        <w:pStyle w:val="Bullet"/>
        <w:rPr>
          <w:rFonts w:cstheme="minorHAnsi"/>
        </w:rPr>
      </w:pPr>
      <w:r w:rsidRPr="5E0D6037">
        <w:t>meals</w:t>
      </w:r>
      <w:r w:rsidRPr="5E0D6037">
        <w:rPr>
          <w:spacing w:val="-3"/>
        </w:rPr>
        <w:t xml:space="preserve"> </w:t>
      </w:r>
      <w:r w:rsidR="00525144">
        <w:rPr>
          <w:spacing w:val="-3"/>
        </w:rPr>
        <w:t xml:space="preserve">(excludes alcohol and </w:t>
      </w:r>
      <w:r w:rsidR="00801296">
        <w:rPr>
          <w:spacing w:val="-3"/>
        </w:rPr>
        <w:t xml:space="preserve">minibar) </w:t>
      </w:r>
      <w:r w:rsidR="00801296">
        <w:t>up</w:t>
      </w:r>
      <w:r w:rsidRPr="5E0D6037">
        <w:rPr>
          <w:spacing w:val="-6"/>
        </w:rPr>
        <w:t xml:space="preserve"> </w:t>
      </w:r>
      <w:r w:rsidRPr="5E0D6037">
        <w:t>to</w:t>
      </w:r>
      <w:r w:rsidRPr="5E0D6037">
        <w:rPr>
          <w:spacing w:val="-3"/>
        </w:rPr>
        <w:t xml:space="preserve"> </w:t>
      </w:r>
      <w:r w:rsidRPr="5E0D6037">
        <w:t>$73</w:t>
      </w:r>
      <w:r w:rsidRPr="5E0D6037">
        <w:rPr>
          <w:spacing w:val="-5"/>
        </w:rPr>
        <w:t xml:space="preserve"> </w:t>
      </w:r>
      <w:r w:rsidRPr="5E0D6037">
        <w:t>per</w:t>
      </w:r>
      <w:r w:rsidRPr="5E0D6037">
        <w:rPr>
          <w:spacing w:val="-4"/>
        </w:rPr>
        <w:t xml:space="preserve"> </w:t>
      </w:r>
      <w:r w:rsidRPr="5E0D6037">
        <w:t>person</w:t>
      </w:r>
      <w:r w:rsidRPr="5E0D6037">
        <w:rPr>
          <w:spacing w:val="-3"/>
        </w:rPr>
        <w:t xml:space="preserve"> </w:t>
      </w:r>
      <w:r w:rsidRPr="5E0D6037">
        <w:t>per</w:t>
      </w:r>
      <w:r w:rsidRPr="5E0D6037">
        <w:rPr>
          <w:spacing w:val="-4"/>
        </w:rPr>
        <w:t xml:space="preserve"> </w:t>
      </w:r>
      <w:r w:rsidRPr="5E0D6037">
        <w:t>day</w:t>
      </w:r>
      <w:r w:rsidRPr="5E0D6037">
        <w:rPr>
          <w:spacing w:val="-2"/>
        </w:rPr>
        <w:t xml:space="preserve"> </w:t>
      </w:r>
      <w:r w:rsidRPr="5E0D6037">
        <w:t>excluding</w:t>
      </w:r>
      <w:r w:rsidRPr="5E0D6037">
        <w:rPr>
          <w:spacing w:val="-3"/>
        </w:rPr>
        <w:t xml:space="preserve"> </w:t>
      </w:r>
      <w:r w:rsidRPr="5E0D6037">
        <w:rPr>
          <w:spacing w:val="-2"/>
        </w:rPr>
        <w:t>GST.</w:t>
      </w:r>
      <w:r w:rsidR="003F7CF1">
        <w:rPr>
          <w:rStyle w:val="FootnoteReference"/>
          <w:spacing w:val="-2"/>
        </w:rPr>
        <w:footnoteReference w:id="7"/>
      </w:r>
      <w:r w:rsidRPr="5E0D6037">
        <w:rPr>
          <w:spacing w:val="-2"/>
        </w:rPr>
        <w:t xml:space="preserve"> </w:t>
      </w:r>
    </w:p>
    <w:p w14:paraId="4DC9A489" w14:textId="77777777" w:rsidR="00AA76ED" w:rsidRDefault="009F240F" w:rsidP="00FB66F3">
      <w:pPr>
        <w:pStyle w:val="BodyText"/>
        <w:rPr>
          <w:rStyle w:val="ui-provider"/>
        </w:rPr>
      </w:pPr>
      <w:r w:rsidRPr="00885B2D">
        <w:t xml:space="preserve">The Tribunal recommends that agencies provide a mechanism for upfront funding that </w:t>
      </w:r>
      <w:r w:rsidR="001671EB">
        <w:t xml:space="preserve">does not </w:t>
      </w:r>
      <w:r w:rsidRPr="00885B2D">
        <w:t xml:space="preserve">depend on claimants submitting receipts for reimbursement. </w:t>
      </w:r>
      <w:r w:rsidR="001671EB">
        <w:t>The Ministry</w:t>
      </w:r>
      <w:r w:rsidRPr="00885B2D">
        <w:rPr>
          <w:rStyle w:val="ui-provider"/>
        </w:rPr>
        <w:t xml:space="preserve"> will </w:t>
      </w:r>
      <w:r w:rsidR="00FA752E" w:rsidRPr="00885B2D">
        <w:rPr>
          <w:rStyle w:val="ui-provider"/>
        </w:rPr>
        <w:t>consider</w:t>
      </w:r>
      <w:r w:rsidRPr="00885B2D">
        <w:rPr>
          <w:rStyle w:val="ui-provider"/>
        </w:rPr>
        <w:t xml:space="preserve"> the use of Tandem, </w:t>
      </w:r>
      <w:r w:rsidR="001671EB">
        <w:rPr>
          <w:rStyle w:val="ui-provider"/>
        </w:rPr>
        <w:t>its</w:t>
      </w:r>
      <w:r w:rsidR="001671EB" w:rsidRPr="00885B2D">
        <w:rPr>
          <w:rStyle w:val="ui-provider"/>
        </w:rPr>
        <w:t xml:space="preserve"> </w:t>
      </w:r>
      <w:r w:rsidRPr="00885B2D">
        <w:rPr>
          <w:rStyle w:val="ui-provider"/>
        </w:rPr>
        <w:t xml:space="preserve">travel management supplier, to provide claimants the option of upfront funding for travel, accommodation and meals. </w:t>
      </w:r>
    </w:p>
    <w:p w14:paraId="10E3C827" w14:textId="34EEF213" w:rsidR="00E47AFC" w:rsidRDefault="00E47AFC" w:rsidP="00FB66F3">
      <w:pPr>
        <w:pStyle w:val="BodyText"/>
      </w:pPr>
      <w:r w:rsidRPr="00885B2D">
        <w:t>Where the</w:t>
      </w:r>
      <w:r w:rsidR="00F1146E" w:rsidRPr="00885B2D">
        <w:t xml:space="preserve"> specified</w:t>
      </w:r>
      <w:r w:rsidRPr="00885B2D">
        <w:t xml:space="preserve"> amounts </w:t>
      </w:r>
      <w:r w:rsidR="00F1146E" w:rsidRPr="00885B2D">
        <w:t xml:space="preserve">for </w:t>
      </w:r>
      <w:r w:rsidR="009361F8" w:rsidRPr="00885B2D">
        <w:t>mileage and meals</w:t>
      </w:r>
      <w:r w:rsidRPr="00885B2D">
        <w:t xml:space="preserve"> do not seem sufficient, agencies can fund higher amounts on a case-by-case basis. Examples of when this discretion may be used </w:t>
      </w:r>
      <w:r w:rsidR="001671EB">
        <w:t xml:space="preserve">include </w:t>
      </w:r>
      <w:r w:rsidRPr="2A8E639D">
        <w:t xml:space="preserve">when </w:t>
      </w:r>
      <w:r w:rsidRPr="00885B2D">
        <w:t>a location has limited meal options that are high in price, or when there are higher</w:t>
      </w:r>
      <w:r w:rsidR="001671EB">
        <w:t>-</w:t>
      </w:r>
      <w:r w:rsidRPr="00885B2D">
        <w:t>than</w:t>
      </w:r>
      <w:r w:rsidR="001671EB">
        <w:t>-</w:t>
      </w:r>
      <w:r w:rsidRPr="00885B2D">
        <w:t>average travel costs for the time of the event.</w:t>
      </w:r>
    </w:p>
    <w:p w14:paraId="2B12DFD5" w14:textId="6AD1DDC5" w:rsidR="000F1078" w:rsidRPr="00F06E0B" w:rsidRDefault="000F1078" w:rsidP="00FB66F3">
      <w:pPr>
        <w:pStyle w:val="Heading2"/>
      </w:pPr>
      <w:bookmarkStart w:id="6" w:name="_Toc181280786"/>
      <w:r>
        <w:t xml:space="preserve">Funding for </w:t>
      </w:r>
      <w:r w:rsidR="00823E10">
        <w:t>preparatory hui</w:t>
      </w:r>
      <w:bookmarkEnd w:id="6"/>
    </w:p>
    <w:p w14:paraId="0376CB59" w14:textId="02B8C69C" w:rsidR="00B270AD" w:rsidRPr="00885B2D" w:rsidRDefault="001671EB" w:rsidP="00FB66F3">
      <w:pPr>
        <w:pStyle w:val="BodyText"/>
      </w:pPr>
      <w:r>
        <w:t>The Ministry</w:t>
      </w:r>
      <w:r w:rsidRPr="00885B2D" w:rsidDel="001671EB">
        <w:t xml:space="preserve"> </w:t>
      </w:r>
      <w:r w:rsidR="00B270AD" w:rsidRPr="00885B2D">
        <w:t>will fund the actual and reasonable costs for claimants to hold preparatory hui for claimants and claimant witnesses to meet and prepare for Tribunal events. This will include:</w:t>
      </w:r>
    </w:p>
    <w:p w14:paraId="7F63BC84" w14:textId="05A7EDB2" w:rsidR="00B270AD" w:rsidRDefault="001671EB" w:rsidP="00FB66F3">
      <w:pPr>
        <w:pStyle w:val="Bullet"/>
      </w:pPr>
      <w:r>
        <w:t>c</w:t>
      </w:r>
      <w:r w:rsidR="00D27155" w:rsidRPr="00821408">
        <w:t>laimants and claimant witnesses (including up to three support people</w:t>
      </w:r>
      <w:r w:rsidR="002D3015">
        <w:rPr>
          <w:rStyle w:val="FootnoteReference"/>
        </w:rPr>
        <w:footnoteReference w:id="8"/>
      </w:r>
      <w:r w:rsidR="00D27155" w:rsidRPr="00821408">
        <w:t xml:space="preserve">) </w:t>
      </w:r>
      <w:r w:rsidR="00B270AD" w:rsidRPr="00BD0451">
        <w:t>to travel to and from preparatory hui (subject to the same parameters</w:t>
      </w:r>
      <w:r w:rsidR="00B270AD" w:rsidRPr="00BD0451">
        <w:rPr>
          <w:spacing w:val="-1"/>
        </w:rPr>
        <w:t xml:space="preserve"> </w:t>
      </w:r>
      <w:r w:rsidR="00B270AD" w:rsidRPr="00BD0451">
        <w:t>as attending Tribunal events above)</w:t>
      </w:r>
    </w:p>
    <w:p w14:paraId="30441415" w14:textId="6F9D4040" w:rsidR="00B270AD" w:rsidRDefault="00B270AD" w:rsidP="00FB66F3">
      <w:pPr>
        <w:pStyle w:val="Bullet"/>
      </w:pPr>
      <w:r w:rsidRPr="00BD0451">
        <w:t>venue hire</w:t>
      </w:r>
    </w:p>
    <w:p w14:paraId="3EC3347C" w14:textId="441BCC5B" w:rsidR="00B270AD" w:rsidRDefault="00B270AD" w:rsidP="00FB66F3">
      <w:pPr>
        <w:pStyle w:val="Bullet"/>
      </w:pPr>
      <w:r w:rsidRPr="00BD0451">
        <w:t xml:space="preserve">audio-visual equipment </w:t>
      </w:r>
      <w:proofErr w:type="gramStart"/>
      <w:r w:rsidRPr="00BD0451">
        <w:t>hire</w:t>
      </w:r>
      <w:proofErr w:type="gramEnd"/>
    </w:p>
    <w:p w14:paraId="61C13E21" w14:textId="69A88BF9" w:rsidR="00B270AD" w:rsidRDefault="00B270AD" w:rsidP="00FB66F3">
      <w:pPr>
        <w:pStyle w:val="Bullet"/>
      </w:pPr>
      <w:r w:rsidRPr="00BD0451">
        <w:t>catering</w:t>
      </w:r>
    </w:p>
    <w:p w14:paraId="19F959FB" w14:textId="463DEC4E" w:rsidR="000550D5" w:rsidRPr="004A11F2" w:rsidRDefault="00B270AD" w:rsidP="00FB66F3">
      <w:pPr>
        <w:pStyle w:val="Bullet"/>
      </w:pPr>
      <w:r w:rsidRPr="004A11F2">
        <w:t>any required accommodation</w:t>
      </w:r>
      <w:r w:rsidR="004A11F2" w:rsidRPr="004A11F2">
        <w:t>.</w:t>
      </w:r>
      <w:r w:rsidR="0024780E" w:rsidRPr="004A11F2">
        <w:t xml:space="preserve"> </w:t>
      </w:r>
    </w:p>
    <w:p w14:paraId="44FCA464" w14:textId="26C31008" w:rsidR="00B270AD" w:rsidRPr="00885B2D" w:rsidRDefault="00B270AD" w:rsidP="00FB66F3">
      <w:pPr>
        <w:pStyle w:val="BodyText"/>
      </w:pPr>
      <w:r w:rsidRPr="00885B2D">
        <w:t>Additional costs will be considered on a case-by-case basis through discussion with claimants.</w:t>
      </w:r>
    </w:p>
    <w:p w14:paraId="6609E4D1" w14:textId="1035B96B" w:rsidR="00643EC5" w:rsidRDefault="00643EC5" w:rsidP="00FB66F3">
      <w:pPr>
        <w:pStyle w:val="Heading2"/>
      </w:pPr>
      <w:bookmarkStart w:id="7" w:name="_Toc181280787"/>
      <w:r>
        <w:t>Funding of research costs</w:t>
      </w:r>
      <w:bookmarkEnd w:id="7"/>
    </w:p>
    <w:p w14:paraId="6E10E0DC" w14:textId="35014495" w:rsidR="000A3D73" w:rsidRPr="00885B2D" w:rsidRDefault="001671EB" w:rsidP="00FB66F3">
      <w:pPr>
        <w:pStyle w:val="BodyText"/>
      </w:pPr>
      <w:r>
        <w:t>The Ministry</w:t>
      </w:r>
      <w:r w:rsidRPr="00885B2D" w:rsidDel="001671EB">
        <w:t xml:space="preserve"> </w:t>
      </w:r>
      <w:r w:rsidR="000A3D73" w:rsidRPr="00885B2D">
        <w:t>will consider requests from claimants to fund research to support their claims. This will involve:</w:t>
      </w:r>
    </w:p>
    <w:p w14:paraId="188F4F8C" w14:textId="017E4536" w:rsidR="000A3D73" w:rsidRPr="006A5F72" w:rsidRDefault="000A3D73" w:rsidP="006A5F72">
      <w:pPr>
        <w:pStyle w:val="Bullet"/>
      </w:pPr>
      <w:r w:rsidRPr="006A5F72">
        <w:t>considering whether the research has a clear</w:t>
      </w:r>
      <w:r w:rsidR="008A7262" w:rsidRPr="006A5F72">
        <w:t xml:space="preserve"> link to the claim</w:t>
      </w:r>
    </w:p>
    <w:p w14:paraId="4CEB7437" w14:textId="402767FA" w:rsidR="000A3D73" w:rsidRPr="006A5F72" w:rsidRDefault="000A3D73" w:rsidP="006A5F72">
      <w:pPr>
        <w:pStyle w:val="Bullet"/>
      </w:pPr>
      <w:r w:rsidRPr="006A5F72">
        <w:t>working with the Tribunal and claimants to identify the research topic, whether the research is useful, and who should fund the research.</w:t>
      </w:r>
    </w:p>
    <w:p w14:paraId="0B64441E" w14:textId="6957A90B" w:rsidR="00C66152" w:rsidRPr="00885B2D" w:rsidRDefault="001671EB" w:rsidP="00FB66F3">
      <w:pPr>
        <w:pStyle w:val="BodyText"/>
      </w:pPr>
      <w:r>
        <w:t>The Ministry</w:t>
      </w:r>
      <w:r w:rsidRPr="00885B2D">
        <w:t xml:space="preserve"> </w:t>
      </w:r>
      <w:r w:rsidR="000A3D73" w:rsidRPr="00885B2D">
        <w:t xml:space="preserve">will endeavour to reach agreement with claimants regarding the research topic, who undertakes the research, and what review and quality assurance processes will be in place. However, </w:t>
      </w:r>
      <w:r>
        <w:t>the Ministry</w:t>
      </w:r>
      <w:r w:rsidR="000A3D73" w:rsidRPr="00885B2D">
        <w:t xml:space="preserve"> can still fund claimant research where it is agreed </w:t>
      </w:r>
      <w:r>
        <w:t xml:space="preserve">they </w:t>
      </w:r>
      <w:r w:rsidR="000A3D73" w:rsidRPr="00885B2D">
        <w:t xml:space="preserve">will have limited input into these matters. </w:t>
      </w:r>
    </w:p>
    <w:p w14:paraId="7FD65152" w14:textId="1B9BAF24" w:rsidR="000A3D73" w:rsidRPr="00885B2D" w:rsidRDefault="001671EB" w:rsidP="00FB66F3">
      <w:pPr>
        <w:pStyle w:val="BodyText"/>
      </w:pPr>
      <w:r>
        <w:t>The Ministry</w:t>
      </w:r>
      <w:r w:rsidRPr="00885B2D" w:rsidDel="001671EB">
        <w:t xml:space="preserve"> </w:t>
      </w:r>
      <w:r w:rsidR="00B82E8F" w:rsidRPr="00885B2D">
        <w:t>will</w:t>
      </w:r>
      <w:r w:rsidR="000A3D73" w:rsidRPr="00885B2D">
        <w:t xml:space="preserve"> engage </w:t>
      </w:r>
      <w:r>
        <w:t>with</w:t>
      </w:r>
      <w:r w:rsidRPr="00885B2D">
        <w:t xml:space="preserve"> </w:t>
      </w:r>
      <w:r w:rsidR="000A3D73" w:rsidRPr="00885B2D">
        <w:t xml:space="preserve">the claimant group in a co-ordinated way. Claimants can be funded as a collective. </w:t>
      </w:r>
    </w:p>
    <w:p w14:paraId="2F61FCC8" w14:textId="3E9AAFE6" w:rsidR="00772ABD" w:rsidRDefault="00772ABD" w:rsidP="00FB66F3">
      <w:pPr>
        <w:pStyle w:val="Heading2"/>
      </w:pPr>
      <w:bookmarkStart w:id="8" w:name="_Toc181280788"/>
      <w:r>
        <w:t>Funding</w:t>
      </w:r>
      <w:r w:rsidR="00F2312B">
        <w:t xml:space="preserve"> </w:t>
      </w:r>
      <w:r w:rsidR="003F0D11">
        <w:t>post</w:t>
      </w:r>
      <w:r w:rsidR="001671EB">
        <w:t>-</w:t>
      </w:r>
      <w:r w:rsidR="003F0D11">
        <w:t>inquiry engagement</w:t>
      </w:r>
      <w:bookmarkEnd w:id="8"/>
    </w:p>
    <w:p w14:paraId="63680C6E" w14:textId="00D14B2F" w:rsidR="00967F76" w:rsidRPr="00885B2D" w:rsidRDefault="3270346A" w:rsidP="00FB66F3">
      <w:pPr>
        <w:pStyle w:val="BodyText"/>
      </w:pPr>
      <w:r>
        <w:t>The Ministry</w:t>
      </w:r>
      <w:r w:rsidR="4723455B">
        <w:t xml:space="preserve"> </w:t>
      </w:r>
      <w:r w:rsidR="5A461055">
        <w:t>may fund</w:t>
      </w:r>
      <w:r w:rsidR="4723455B">
        <w:t xml:space="preserve"> the actual and reasonable costs of claimants and their support people attending any post</w:t>
      </w:r>
      <w:r>
        <w:t>-</w:t>
      </w:r>
      <w:r w:rsidR="4723455B">
        <w:t>inquiry engagement</w:t>
      </w:r>
      <w:r w:rsidR="392B8E59">
        <w:t>, including hui between claimant groups and with MfE</w:t>
      </w:r>
      <w:r w:rsidR="4723455B">
        <w:t xml:space="preserve">. </w:t>
      </w:r>
    </w:p>
    <w:p w14:paraId="7B1FE674" w14:textId="783DF7C7" w:rsidR="000378E3" w:rsidRPr="00885B2D" w:rsidRDefault="001671EB" w:rsidP="00FB66F3">
      <w:pPr>
        <w:pStyle w:val="BodyText"/>
      </w:pPr>
      <w:r>
        <w:t>The Ministry</w:t>
      </w:r>
      <w:r w:rsidRPr="00885B2D">
        <w:t xml:space="preserve"> </w:t>
      </w:r>
      <w:r w:rsidR="00967F76" w:rsidRPr="00885B2D">
        <w:t>may fund other engagement with claimants outside the inquiry process</w:t>
      </w:r>
      <w:r w:rsidR="005D6F3D" w:rsidRPr="00885B2D">
        <w:t xml:space="preserve">. </w:t>
      </w:r>
      <w:r w:rsidR="00391AF4" w:rsidRPr="00885B2D">
        <w:t xml:space="preserve">This will be assessed on a case-by-case basis. </w:t>
      </w:r>
    </w:p>
    <w:p w14:paraId="29B1BFD0" w14:textId="32DD17F4" w:rsidR="00967F76" w:rsidRPr="00885B2D" w:rsidRDefault="00C64278" w:rsidP="00FB66F3">
      <w:pPr>
        <w:pStyle w:val="BodyText"/>
      </w:pPr>
      <w:r w:rsidRPr="00885B2D">
        <w:t>C</w:t>
      </w:r>
      <w:r w:rsidR="00967F76" w:rsidRPr="00885B2D">
        <w:t xml:space="preserve">onsideration should be given to the Cabinet Office Circular 19(3) </w:t>
      </w:r>
      <w:r w:rsidR="00967F76" w:rsidRPr="0034203E">
        <w:rPr>
          <w:i/>
          <w:iCs/>
        </w:rPr>
        <w:t>Better Co-ordination of Contemporary Treaty of Waitangi Issues</w:t>
      </w:r>
      <w:r w:rsidR="00625B15" w:rsidRPr="00885B2D">
        <w:t>, particularly paragraph 1</w:t>
      </w:r>
      <w:r w:rsidR="001671EB">
        <w:t>,</w:t>
      </w:r>
      <w:r w:rsidR="00AD2F7A" w:rsidRPr="00885B2D">
        <w:t xml:space="preserve"> which outlines the</w:t>
      </w:r>
      <w:r w:rsidR="00AD2F7A">
        <w:t xml:space="preserve"> </w:t>
      </w:r>
      <w:r w:rsidR="00AD2F7A" w:rsidRPr="00885B2D">
        <w:t xml:space="preserve">requirements </w:t>
      </w:r>
      <w:r w:rsidR="00554F92" w:rsidRPr="00885B2D">
        <w:t>when undertaking formal engagement</w:t>
      </w:r>
      <w:r w:rsidR="00967F76" w:rsidRPr="00885B2D">
        <w:t>.</w:t>
      </w:r>
      <w:r w:rsidR="00F656FE" w:rsidRPr="0034203E">
        <w:rPr>
          <w:vertAlign w:val="superscript"/>
        </w:rPr>
        <w:footnoteReference w:id="9"/>
      </w:r>
      <w:r w:rsidRPr="00885B2D">
        <w:t xml:space="preserve"> </w:t>
      </w:r>
      <w:r w:rsidR="005C3D46" w:rsidRPr="00885B2D">
        <w:t xml:space="preserve">Informal conversations </w:t>
      </w:r>
      <w:r w:rsidR="00F20B42" w:rsidRPr="00885B2D">
        <w:t xml:space="preserve">and engagement </w:t>
      </w:r>
      <w:r w:rsidR="000354B4" w:rsidRPr="00885B2D">
        <w:t xml:space="preserve">regarding </w:t>
      </w:r>
      <w:r w:rsidR="003D7DFC" w:rsidRPr="00885B2D">
        <w:t>the</w:t>
      </w:r>
      <w:r w:rsidR="001F0DAF" w:rsidRPr="00885B2D">
        <w:t xml:space="preserve"> Ministry’s</w:t>
      </w:r>
      <w:r w:rsidR="00F20B42" w:rsidRPr="00885B2D">
        <w:t xml:space="preserve"> </w:t>
      </w:r>
      <w:r w:rsidR="00212A5E" w:rsidRPr="00885B2D">
        <w:t xml:space="preserve">approach to </w:t>
      </w:r>
      <w:r w:rsidR="00F20B42" w:rsidRPr="00885B2D">
        <w:t xml:space="preserve">Tribunal </w:t>
      </w:r>
      <w:r w:rsidR="00212A5E" w:rsidRPr="00885B2D">
        <w:t xml:space="preserve">recommendations </w:t>
      </w:r>
      <w:r w:rsidR="005C3D46" w:rsidRPr="00885B2D">
        <w:t>should be had with claimants before seeking approval</w:t>
      </w:r>
      <w:r w:rsidR="001F0DAF" w:rsidRPr="00885B2D">
        <w:t xml:space="preserve"> </w:t>
      </w:r>
      <w:r w:rsidR="00C76F60" w:rsidRPr="00885B2D">
        <w:t>from</w:t>
      </w:r>
      <w:r w:rsidR="001F0DAF" w:rsidRPr="00885B2D">
        <w:t xml:space="preserve"> Cabinet</w:t>
      </w:r>
      <w:r w:rsidR="00C76F60" w:rsidRPr="00885B2D">
        <w:t xml:space="preserve"> on a formal approach.</w:t>
      </w:r>
      <w:r w:rsidR="00212A5E" w:rsidRPr="00885B2D">
        <w:t xml:space="preserve"> </w:t>
      </w:r>
      <w:r w:rsidR="00A24D06" w:rsidRPr="00885B2D">
        <w:t xml:space="preserve"> </w:t>
      </w:r>
    </w:p>
    <w:p w14:paraId="022453FE" w14:textId="24626F44" w:rsidR="0003430C" w:rsidRDefault="0003430C" w:rsidP="00FB66F3">
      <w:pPr>
        <w:pStyle w:val="Heading2"/>
      </w:pPr>
      <w:bookmarkStart w:id="9" w:name="_Toc181280789"/>
      <w:r>
        <w:t>Funding for one-off costs</w:t>
      </w:r>
      <w:bookmarkEnd w:id="9"/>
    </w:p>
    <w:p w14:paraId="3E96A106" w14:textId="509A1B91" w:rsidR="00C0167F" w:rsidRDefault="1DBCEB77" w:rsidP="00FB66F3">
      <w:pPr>
        <w:pStyle w:val="BodyText"/>
        <w:rPr>
          <w:b/>
          <w:bCs/>
        </w:rPr>
      </w:pPr>
      <w:r>
        <w:t>Different claimants will have different needs. To respond to the</w:t>
      </w:r>
      <w:r w:rsidR="3270346A">
        <w:t>se</w:t>
      </w:r>
      <w:r>
        <w:t xml:space="preserve"> diverse needs, </w:t>
      </w:r>
      <w:r w:rsidR="3270346A">
        <w:t xml:space="preserve">the Ministry </w:t>
      </w:r>
      <w:r>
        <w:t>may fund other costs not expressly included in this policy where reasonable</w:t>
      </w:r>
      <w:r w:rsidR="0E7D321D">
        <w:t>,</w:t>
      </w:r>
      <w:r>
        <w:t xml:space="preserve"> on a case-by-case basis. Th</w:t>
      </w:r>
      <w:r w:rsidR="3270346A">
        <w:t>e</w:t>
      </w:r>
      <w:r>
        <w:t>s</w:t>
      </w:r>
      <w:r w:rsidR="0E7D321D">
        <w:t>e</w:t>
      </w:r>
      <w:r>
        <w:t xml:space="preserve"> could include, for example, costs to participate virtually, or koha for staying overnight in a private residence or marae.</w:t>
      </w:r>
      <w:r w:rsidR="362480B2">
        <w:t xml:space="preserve"> </w:t>
      </w:r>
      <w:r w:rsidR="3270346A">
        <w:t xml:space="preserve">The Ministry </w:t>
      </w:r>
      <w:r w:rsidR="31132BB5">
        <w:t>and</w:t>
      </w:r>
      <w:r w:rsidR="4041D8AC">
        <w:t xml:space="preserve"> claimants or claimant counsel </w:t>
      </w:r>
      <w:r w:rsidR="3270346A">
        <w:t xml:space="preserve">will agree to these costs </w:t>
      </w:r>
      <w:r w:rsidR="4041D8AC">
        <w:t xml:space="preserve">ahead of costs being incurred. </w:t>
      </w:r>
      <w:r w:rsidR="31132BB5">
        <w:t xml:space="preserve"> </w:t>
      </w:r>
    </w:p>
    <w:p w14:paraId="24B00F9D" w14:textId="52092608" w:rsidR="00C0167F" w:rsidRDefault="00C0167F" w:rsidP="00FB66F3">
      <w:pPr>
        <w:pStyle w:val="Heading2"/>
      </w:pPr>
      <w:bookmarkStart w:id="10" w:name="_Toc181280790"/>
      <w:r>
        <w:t>What cannot be funded</w:t>
      </w:r>
      <w:bookmarkEnd w:id="10"/>
    </w:p>
    <w:p w14:paraId="40646004" w14:textId="06385704" w:rsidR="00070195" w:rsidRPr="00885B2D" w:rsidRDefault="001671EB" w:rsidP="00FB66F3">
      <w:pPr>
        <w:pStyle w:val="BodyText"/>
      </w:pPr>
      <w:r>
        <w:t>The Ministry</w:t>
      </w:r>
      <w:r w:rsidRPr="00885B2D">
        <w:t xml:space="preserve"> </w:t>
      </w:r>
      <w:r w:rsidR="00070195" w:rsidRPr="00885B2D">
        <w:t>cannot fund time</w:t>
      </w:r>
      <w:r w:rsidR="00754D26" w:rsidRPr="00885B2D">
        <w:t>,</w:t>
      </w:r>
      <w:r w:rsidR="00070195" w:rsidRPr="00885B2D">
        <w:t xml:space="preserve"> lost wages </w:t>
      </w:r>
      <w:r w:rsidR="006D3124" w:rsidRPr="00885B2D">
        <w:t>or legal costs</w:t>
      </w:r>
      <w:r w:rsidR="00070195" w:rsidRPr="00885B2D">
        <w:t xml:space="preserve"> for claimants, claimant witnesses, or their support people.</w:t>
      </w:r>
    </w:p>
    <w:p w14:paraId="340C1014" w14:textId="77777777" w:rsidR="0024516C" w:rsidRDefault="0024516C" w:rsidP="0024516C">
      <w:pPr>
        <w:spacing w:before="0" w:after="200" w:line="276" w:lineRule="auto"/>
        <w:jc w:val="left"/>
        <w:rPr>
          <w:rFonts w:asciiTheme="minorHAnsi" w:hAnsiTheme="minorHAnsi"/>
          <w:spacing w:val="-2"/>
        </w:rPr>
      </w:pPr>
      <w:bookmarkStart w:id="11" w:name="_What_is_actual"/>
      <w:bookmarkEnd w:id="11"/>
    </w:p>
    <w:p w14:paraId="0EF2E4C2" w14:textId="30F4A288" w:rsidR="00D44660" w:rsidRPr="0024516C" w:rsidRDefault="00D44660" w:rsidP="0024516C">
      <w:pPr>
        <w:spacing w:before="0" w:after="200" w:line="276" w:lineRule="auto"/>
        <w:jc w:val="left"/>
        <w:rPr>
          <w:rStyle w:val="Heading1Char"/>
          <w:rFonts w:asciiTheme="minorHAnsi" w:eastAsiaTheme="minorEastAsia" w:hAnsiTheme="minorHAnsi" w:cstheme="minorBidi"/>
          <w:b w:val="0"/>
          <w:bCs w:val="0"/>
          <w:color w:val="auto"/>
          <w:spacing w:val="-2"/>
          <w:sz w:val="22"/>
          <w:szCs w:val="22"/>
        </w:rPr>
      </w:pPr>
      <w:bookmarkStart w:id="12" w:name="_Toc181280791"/>
      <w:r>
        <w:rPr>
          <w:rStyle w:val="Heading1Char"/>
        </w:rPr>
        <w:t>What is actual and reasonable</w:t>
      </w:r>
      <w:bookmarkEnd w:id="12"/>
    </w:p>
    <w:p w14:paraId="4E01C985" w14:textId="3A6EDA54" w:rsidR="001D44AD" w:rsidRPr="00885B2D" w:rsidRDefault="001D44AD" w:rsidP="00FB66F3">
      <w:pPr>
        <w:pStyle w:val="BodyText"/>
      </w:pPr>
      <w:bookmarkStart w:id="13" w:name="claimantparticipationtext"/>
      <w:r w:rsidRPr="00885B2D">
        <w:t xml:space="preserve">Claimant participation is the priority, but when deciding what is actual and reasonable </w:t>
      </w:r>
      <w:r w:rsidR="001671EB">
        <w:t>the Ministry</w:t>
      </w:r>
      <w:r w:rsidR="001671EB" w:rsidRPr="00885B2D">
        <w:t xml:space="preserve"> </w:t>
      </w:r>
      <w:r w:rsidRPr="00885B2D">
        <w:t>will also consider:</w:t>
      </w:r>
    </w:p>
    <w:bookmarkEnd w:id="13"/>
    <w:p w14:paraId="359CD39A" w14:textId="32DE2DBD" w:rsidR="001D44AD" w:rsidRPr="00BD0451" w:rsidRDefault="001D44AD" w:rsidP="00FB66F3">
      <w:pPr>
        <w:pStyle w:val="Bullet"/>
      </w:pPr>
      <w:r w:rsidRPr="5E0D6037">
        <w:t>if</w:t>
      </w:r>
      <w:r w:rsidRPr="5E0D6037">
        <w:rPr>
          <w:spacing w:val="-4"/>
        </w:rPr>
        <w:t xml:space="preserve"> </w:t>
      </w:r>
      <w:r w:rsidR="00F81F06" w:rsidRPr="5E0D6037">
        <w:t>claimants</w:t>
      </w:r>
      <w:r w:rsidR="00F81F06">
        <w:t xml:space="preserve">, </w:t>
      </w:r>
      <w:r w:rsidR="00F81F06" w:rsidRPr="5E0D6037">
        <w:rPr>
          <w:spacing w:val="-6"/>
        </w:rPr>
        <w:t>claimant</w:t>
      </w:r>
      <w:r w:rsidRPr="5E0D6037">
        <w:rPr>
          <w:spacing w:val="-3"/>
        </w:rPr>
        <w:t xml:space="preserve"> </w:t>
      </w:r>
      <w:r w:rsidRPr="5E0D6037">
        <w:t>witnesses</w:t>
      </w:r>
      <w:r w:rsidRPr="5E0D6037">
        <w:rPr>
          <w:spacing w:val="-6"/>
        </w:rPr>
        <w:t xml:space="preserve"> </w:t>
      </w:r>
      <w:r w:rsidR="03852E05" w:rsidRPr="5E0D6037">
        <w:rPr>
          <w:spacing w:val="-6"/>
        </w:rPr>
        <w:t xml:space="preserve">and support people </w:t>
      </w:r>
      <w:r w:rsidR="000B01F2">
        <w:rPr>
          <w:spacing w:val="-6"/>
        </w:rPr>
        <w:t xml:space="preserve">need </w:t>
      </w:r>
      <w:r w:rsidRPr="5E0D6037">
        <w:t>to</w:t>
      </w:r>
      <w:r w:rsidRPr="5E0D6037">
        <w:rPr>
          <w:spacing w:val="-3"/>
        </w:rPr>
        <w:t xml:space="preserve"> </w:t>
      </w:r>
      <w:r w:rsidRPr="5E0D6037">
        <w:t>be</w:t>
      </w:r>
      <w:r w:rsidRPr="5E0D6037">
        <w:rPr>
          <w:spacing w:val="-6"/>
        </w:rPr>
        <w:t xml:space="preserve"> </w:t>
      </w:r>
      <w:r w:rsidRPr="5E0D6037">
        <w:t>accommodated</w:t>
      </w:r>
      <w:r w:rsidRPr="5E0D6037">
        <w:rPr>
          <w:spacing w:val="-3"/>
        </w:rPr>
        <w:t xml:space="preserve"> </w:t>
      </w:r>
      <w:r w:rsidRPr="5E0D6037">
        <w:rPr>
          <w:spacing w:val="-2"/>
        </w:rPr>
        <w:t>overnight</w:t>
      </w:r>
    </w:p>
    <w:p w14:paraId="5C6E7E14" w14:textId="77777777" w:rsidR="001D44AD" w:rsidRPr="00BD0451" w:rsidRDefault="001D44AD" w:rsidP="00FB66F3">
      <w:pPr>
        <w:pStyle w:val="Bullet"/>
        <w:rPr>
          <w:rFonts w:cstheme="minorHAnsi"/>
        </w:rPr>
      </w:pPr>
      <w:r w:rsidRPr="00BD0451">
        <w:rPr>
          <w:rFonts w:cstheme="minorHAnsi"/>
        </w:rPr>
        <w:t>the</w:t>
      </w:r>
      <w:r w:rsidRPr="00BD0451">
        <w:rPr>
          <w:rFonts w:cstheme="minorHAnsi"/>
          <w:spacing w:val="-6"/>
        </w:rPr>
        <w:t xml:space="preserve"> </w:t>
      </w:r>
      <w:r w:rsidRPr="00BD0451">
        <w:rPr>
          <w:rFonts w:cstheme="minorHAnsi"/>
        </w:rPr>
        <w:t>distance</w:t>
      </w:r>
      <w:r w:rsidRPr="00BD0451">
        <w:rPr>
          <w:rFonts w:cstheme="minorHAnsi"/>
          <w:spacing w:val="-4"/>
        </w:rPr>
        <w:t xml:space="preserve"> </w:t>
      </w:r>
      <w:r w:rsidRPr="00BD0451">
        <w:rPr>
          <w:rFonts w:cstheme="minorHAnsi"/>
        </w:rPr>
        <w:t>people</w:t>
      </w:r>
      <w:r w:rsidRPr="00BD0451">
        <w:rPr>
          <w:rFonts w:cstheme="minorHAnsi"/>
          <w:spacing w:val="-5"/>
        </w:rPr>
        <w:t xml:space="preserve"> </w:t>
      </w:r>
      <w:r w:rsidRPr="00BD0451">
        <w:rPr>
          <w:rFonts w:cstheme="minorHAnsi"/>
        </w:rPr>
        <w:t>must</w:t>
      </w:r>
      <w:r w:rsidRPr="00BD0451">
        <w:rPr>
          <w:rFonts w:cstheme="minorHAnsi"/>
          <w:spacing w:val="-4"/>
        </w:rPr>
        <w:t xml:space="preserve"> </w:t>
      </w:r>
      <w:r w:rsidRPr="00BD0451">
        <w:rPr>
          <w:rFonts w:cstheme="minorHAnsi"/>
        </w:rPr>
        <w:t>travel</w:t>
      </w:r>
      <w:r w:rsidRPr="00BD0451">
        <w:rPr>
          <w:rFonts w:cstheme="minorHAnsi"/>
          <w:spacing w:val="-3"/>
        </w:rPr>
        <w:t xml:space="preserve"> </w:t>
      </w:r>
      <w:r w:rsidRPr="00BD0451">
        <w:rPr>
          <w:rFonts w:cstheme="minorHAnsi"/>
        </w:rPr>
        <w:t>and</w:t>
      </w:r>
      <w:r w:rsidRPr="00BD0451">
        <w:rPr>
          <w:rFonts w:cstheme="minorHAnsi"/>
          <w:spacing w:val="-4"/>
        </w:rPr>
        <w:t xml:space="preserve"> </w:t>
      </w:r>
      <w:r w:rsidRPr="00BD0451">
        <w:rPr>
          <w:rFonts w:cstheme="minorHAnsi"/>
        </w:rPr>
        <w:t>if</w:t>
      </w:r>
      <w:r w:rsidRPr="00BD0451">
        <w:rPr>
          <w:rFonts w:cstheme="minorHAnsi"/>
          <w:spacing w:val="-2"/>
        </w:rPr>
        <w:t xml:space="preserve"> </w:t>
      </w:r>
      <w:r w:rsidRPr="00BD0451">
        <w:rPr>
          <w:rFonts w:cstheme="minorHAnsi"/>
        </w:rPr>
        <w:t>a</w:t>
      </w:r>
      <w:r w:rsidRPr="00BD0451">
        <w:rPr>
          <w:rFonts w:cstheme="minorHAnsi"/>
          <w:spacing w:val="-5"/>
        </w:rPr>
        <w:t xml:space="preserve"> </w:t>
      </w:r>
      <w:r w:rsidRPr="00BD0451">
        <w:rPr>
          <w:rFonts w:cstheme="minorHAnsi"/>
        </w:rPr>
        <w:t>suitable</w:t>
      </w:r>
      <w:r w:rsidRPr="00BD0451">
        <w:rPr>
          <w:rFonts w:cstheme="minorHAnsi"/>
          <w:spacing w:val="-6"/>
        </w:rPr>
        <w:t xml:space="preserve"> </w:t>
      </w:r>
      <w:r w:rsidRPr="00BD0451">
        <w:rPr>
          <w:rFonts w:cstheme="minorHAnsi"/>
        </w:rPr>
        <w:t>form</w:t>
      </w:r>
      <w:r w:rsidRPr="00BD0451">
        <w:rPr>
          <w:rFonts w:cstheme="minorHAnsi"/>
          <w:spacing w:val="-4"/>
        </w:rPr>
        <w:t xml:space="preserve"> </w:t>
      </w:r>
      <w:r w:rsidRPr="00BD0451">
        <w:rPr>
          <w:rFonts w:cstheme="minorHAnsi"/>
        </w:rPr>
        <w:t>of</w:t>
      </w:r>
      <w:r w:rsidRPr="00BD0451">
        <w:rPr>
          <w:rFonts w:cstheme="minorHAnsi"/>
          <w:spacing w:val="-4"/>
        </w:rPr>
        <w:t xml:space="preserve"> </w:t>
      </w:r>
      <w:r w:rsidRPr="00BD0451">
        <w:rPr>
          <w:rFonts w:cstheme="minorHAnsi"/>
        </w:rPr>
        <w:t>transport</w:t>
      </w:r>
      <w:r w:rsidRPr="00BD0451">
        <w:rPr>
          <w:rFonts w:cstheme="minorHAnsi"/>
          <w:spacing w:val="-1"/>
        </w:rPr>
        <w:t xml:space="preserve"> </w:t>
      </w:r>
      <w:r w:rsidRPr="00BD0451">
        <w:rPr>
          <w:rFonts w:cstheme="minorHAnsi"/>
        </w:rPr>
        <w:t>has</w:t>
      </w:r>
      <w:r w:rsidRPr="00BD0451">
        <w:rPr>
          <w:rFonts w:cstheme="minorHAnsi"/>
          <w:spacing w:val="-3"/>
        </w:rPr>
        <w:t xml:space="preserve"> </w:t>
      </w:r>
      <w:r w:rsidRPr="00BD0451">
        <w:rPr>
          <w:rFonts w:cstheme="minorHAnsi"/>
        </w:rPr>
        <w:t>been</w:t>
      </w:r>
      <w:r w:rsidRPr="00BD0451">
        <w:rPr>
          <w:rFonts w:cstheme="minorHAnsi"/>
          <w:spacing w:val="-5"/>
        </w:rPr>
        <w:t xml:space="preserve"> </w:t>
      </w:r>
      <w:r w:rsidRPr="00BD0451">
        <w:rPr>
          <w:rFonts w:cstheme="minorHAnsi"/>
          <w:spacing w:val="-2"/>
        </w:rPr>
        <w:t>selected</w:t>
      </w:r>
    </w:p>
    <w:p w14:paraId="15E7BBE1" w14:textId="77777777" w:rsidR="001D44AD" w:rsidRPr="00BD0451" w:rsidRDefault="001D44AD" w:rsidP="00FB66F3">
      <w:pPr>
        <w:pStyle w:val="Bullet"/>
        <w:rPr>
          <w:rFonts w:cstheme="minorHAnsi"/>
        </w:rPr>
      </w:pPr>
      <w:r w:rsidRPr="00BD0451">
        <w:rPr>
          <w:rFonts w:cstheme="minorHAnsi"/>
        </w:rPr>
        <w:t xml:space="preserve">if the number of people from a claimant group and support people attending the event is </w:t>
      </w:r>
      <w:r w:rsidRPr="00BD0451">
        <w:rPr>
          <w:rFonts w:cstheme="minorHAnsi"/>
          <w:spacing w:val="-2"/>
        </w:rPr>
        <w:t>reasonable</w:t>
      </w:r>
    </w:p>
    <w:p w14:paraId="761F6ED1" w14:textId="77777777" w:rsidR="001D44AD" w:rsidRPr="00BD0451" w:rsidRDefault="001D44AD" w:rsidP="00FB66F3">
      <w:pPr>
        <w:pStyle w:val="Bullet"/>
        <w:rPr>
          <w:rFonts w:cstheme="minorHAnsi"/>
        </w:rPr>
      </w:pPr>
      <w:r w:rsidRPr="00BD0451">
        <w:rPr>
          <w:rFonts w:cstheme="minorHAnsi"/>
        </w:rPr>
        <w:t>the</w:t>
      </w:r>
      <w:r w:rsidRPr="00BD0451">
        <w:rPr>
          <w:rFonts w:cstheme="minorHAnsi"/>
          <w:spacing w:val="-5"/>
        </w:rPr>
        <w:t xml:space="preserve"> </w:t>
      </w:r>
      <w:r w:rsidRPr="00BD0451">
        <w:rPr>
          <w:rFonts w:cstheme="minorHAnsi"/>
        </w:rPr>
        <w:t>comparable</w:t>
      </w:r>
      <w:r w:rsidRPr="00BD0451">
        <w:rPr>
          <w:rFonts w:cstheme="minorHAnsi"/>
          <w:spacing w:val="-5"/>
        </w:rPr>
        <w:t xml:space="preserve"> </w:t>
      </w:r>
      <w:r w:rsidRPr="00BD0451">
        <w:rPr>
          <w:rFonts w:cstheme="minorHAnsi"/>
        </w:rPr>
        <w:t>costs</w:t>
      </w:r>
      <w:r w:rsidRPr="00BD0451">
        <w:rPr>
          <w:rFonts w:cstheme="minorHAnsi"/>
          <w:spacing w:val="-5"/>
        </w:rPr>
        <w:t xml:space="preserve"> </w:t>
      </w:r>
      <w:r w:rsidRPr="00BD0451">
        <w:rPr>
          <w:rFonts w:cstheme="minorHAnsi"/>
        </w:rPr>
        <w:t>for</w:t>
      </w:r>
      <w:r w:rsidRPr="00BD0451">
        <w:rPr>
          <w:rFonts w:cstheme="minorHAnsi"/>
          <w:spacing w:val="-3"/>
        </w:rPr>
        <w:t xml:space="preserve"> </w:t>
      </w:r>
      <w:r w:rsidRPr="00BD0451">
        <w:rPr>
          <w:rFonts w:cstheme="minorHAnsi"/>
        </w:rPr>
        <w:t>travelling</w:t>
      </w:r>
      <w:r w:rsidRPr="00BD0451">
        <w:rPr>
          <w:rFonts w:cstheme="minorHAnsi"/>
          <w:spacing w:val="-3"/>
        </w:rPr>
        <w:t xml:space="preserve"> </w:t>
      </w:r>
      <w:r w:rsidRPr="00BD0451">
        <w:rPr>
          <w:rFonts w:cstheme="minorHAnsi"/>
        </w:rPr>
        <w:t>to</w:t>
      </w:r>
      <w:r w:rsidRPr="00BD0451">
        <w:rPr>
          <w:rFonts w:cstheme="minorHAnsi"/>
          <w:spacing w:val="-5"/>
        </w:rPr>
        <w:t xml:space="preserve"> </w:t>
      </w:r>
      <w:r w:rsidRPr="00BD0451">
        <w:rPr>
          <w:rFonts w:cstheme="minorHAnsi"/>
        </w:rPr>
        <w:t>the</w:t>
      </w:r>
      <w:r w:rsidRPr="00BD0451">
        <w:rPr>
          <w:rFonts w:cstheme="minorHAnsi"/>
          <w:spacing w:val="-3"/>
        </w:rPr>
        <w:t xml:space="preserve"> </w:t>
      </w:r>
      <w:r w:rsidRPr="00BD0451">
        <w:rPr>
          <w:rFonts w:cstheme="minorHAnsi"/>
        </w:rPr>
        <w:t>location</w:t>
      </w:r>
      <w:r w:rsidRPr="00BD0451">
        <w:rPr>
          <w:rFonts w:cstheme="minorHAnsi"/>
          <w:spacing w:val="-4"/>
        </w:rPr>
        <w:t xml:space="preserve"> </w:t>
      </w:r>
      <w:r w:rsidRPr="00BD0451">
        <w:rPr>
          <w:rFonts w:cstheme="minorHAnsi"/>
        </w:rPr>
        <w:t>at</w:t>
      </w:r>
      <w:r w:rsidRPr="00BD0451">
        <w:rPr>
          <w:rFonts w:cstheme="minorHAnsi"/>
          <w:spacing w:val="-4"/>
        </w:rPr>
        <w:t xml:space="preserve"> </w:t>
      </w:r>
      <w:r w:rsidRPr="00BD0451">
        <w:rPr>
          <w:rFonts w:cstheme="minorHAnsi"/>
        </w:rPr>
        <w:t>the</w:t>
      </w:r>
      <w:r w:rsidRPr="00BD0451">
        <w:rPr>
          <w:rFonts w:cstheme="minorHAnsi"/>
          <w:spacing w:val="-5"/>
        </w:rPr>
        <w:t xml:space="preserve"> </w:t>
      </w:r>
      <w:r w:rsidRPr="00BD0451">
        <w:rPr>
          <w:rFonts w:cstheme="minorHAnsi"/>
        </w:rPr>
        <w:t>time</w:t>
      </w:r>
      <w:r w:rsidRPr="00BD0451">
        <w:rPr>
          <w:rFonts w:cstheme="minorHAnsi"/>
          <w:spacing w:val="-4"/>
        </w:rPr>
        <w:t xml:space="preserve"> </w:t>
      </w:r>
      <w:r w:rsidRPr="00BD0451">
        <w:rPr>
          <w:rFonts w:cstheme="minorHAnsi"/>
        </w:rPr>
        <w:t>of</w:t>
      </w:r>
      <w:r w:rsidRPr="00BD0451">
        <w:rPr>
          <w:rFonts w:cstheme="minorHAnsi"/>
          <w:spacing w:val="-3"/>
        </w:rPr>
        <w:t xml:space="preserve"> </w:t>
      </w:r>
      <w:r w:rsidRPr="00BD0451">
        <w:rPr>
          <w:rFonts w:cstheme="minorHAnsi"/>
        </w:rPr>
        <w:t>the</w:t>
      </w:r>
      <w:r w:rsidRPr="00BD0451">
        <w:rPr>
          <w:rFonts w:cstheme="minorHAnsi"/>
          <w:spacing w:val="-5"/>
        </w:rPr>
        <w:t xml:space="preserve"> </w:t>
      </w:r>
      <w:r w:rsidRPr="00BD0451">
        <w:rPr>
          <w:rFonts w:cstheme="minorHAnsi"/>
        </w:rPr>
        <w:t>event</w:t>
      </w:r>
    </w:p>
    <w:p w14:paraId="2EEB3E17" w14:textId="1FBD5762" w:rsidR="001D44AD" w:rsidRPr="00BD0451" w:rsidRDefault="001D44AD" w:rsidP="00FB66F3">
      <w:pPr>
        <w:pStyle w:val="Bullet"/>
        <w:rPr>
          <w:rFonts w:cstheme="minorHAnsi"/>
        </w:rPr>
      </w:pPr>
      <w:r w:rsidRPr="00BD0451">
        <w:rPr>
          <w:rFonts w:cstheme="minorHAnsi"/>
        </w:rPr>
        <w:t>the</w:t>
      </w:r>
      <w:r w:rsidRPr="00BD0451">
        <w:rPr>
          <w:rFonts w:cstheme="minorHAnsi"/>
          <w:spacing w:val="-5"/>
        </w:rPr>
        <w:t xml:space="preserve"> </w:t>
      </w:r>
      <w:r w:rsidRPr="00BD0451">
        <w:rPr>
          <w:rFonts w:cstheme="minorHAnsi"/>
        </w:rPr>
        <w:t>comparable</w:t>
      </w:r>
      <w:r w:rsidRPr="00BD0451">
        <w:rPr>
          <w:rFonts w:cstheme="minorHAnsi"/>
          <w:spacing w:val="-5"/>
        </w:rPr>
        <w:t xml:space="preserve"> </w:t>
      </w:r>
      <w:r w:rsidRPr="00BD0451">
        <w:rPr>
          <w:rFonts w:cstheme="minorHAnsi"/>
        </w:rPr>
        <w:t>costs</w:t>
      </w:r>
      <w:r w:rsidRPr="00BD0451">
        <w:rPr>
          <w:rFonts w:cstheme="minorHAnsi"/>
          <w:spacing w:val="-5"/>
        </w:rPr>
        <w:t xml:space="preserve"> </w:t>
      </w:r>
      <w:r w:rsidRPr="00BD0451">
        <w:rPr>
          <w:rFonts w:cstheme="minorHAnsi"/>
        </w:rPr>
        <w:t>for</w:t>
      </w:r>
      <w:r w:rsidRPr="00BD0451">
        <w:rPr>
          <w:rFonts w:cstheme="minorHAnsi"/>
          <w:spacing w:val="-4"/>
        </w:rPr>
        <w:t xml:space="preserve"> </w:t>
      </w:r>
      <w:r w:rsidRPr="00BD0451">
        <w:rPr>
          <w:rFonts w:cstheme="minorHAnsi"/>
        </w:rPr>
        <w:t>accommodation</w:t>
      </w:r>
      <w:r w:rsidRPr="00BD0451">
        <w:rPr>
          <w:rFonts w:cstheme="minorHAnsi"/>
          <w:spacing w:val="-3"/>
        </w:rPr>
        <w:t xml:space="preserve"> </w:t>
      </w:r>
      <w:r w:rsidRPr="00BD0451">
        <w:rPr>
          <w:rFonts w:cstheme="minorHAnsi"/>
        </w:rPr>
        <w:t>in</w:t>
      </w:r>
      <w:r w:rsidRPr="00BD0451">
        <w:rPr>
          <w:rFonts w:cstheme="minorHAnsi"/>
          <w:spacing w:val="-3"/>
        </w:rPr>
        <w:t xml:space="preserve"> </w:t>
      </w:r>
      <w:r w:rsidR="000B01F2">
        <w:rPr>
          <w:rFonts w:cstheme="minorHAnsi"/>
        </w:rPr>
        <w:t>the</w:t>
      </w:r>
      <w:r w:rsidR="000B01F2" w:rsidRPr="00BD0451">
        <w:rPr>
          <w:rFonts w:cstheme="minorHAnsi"/>
          <w:spacing w:val="-5"/>
        </w:rPr>
        <w:t xml:space="preserve"> </w:t>
      </w:r>
      <w:r w:rsidRPr="00BD0451">
        <w:rPr>
          <w:rFonts w:cstheme="minorHAnsi"/>
        </w:rPr>
        <w:t>location</w:t>
      </w:r>
      <w:r w:rsidRPr="00BD0451">
        <w:rPr>
          <w:rFonts w:cstheme="minorHAnsi"/>
          <w:spacing w:val="-3"/>
        </w:rPr>
        <w:t xml:space="preserve"> </w:t>
      </w:r>
      <w:r w:rsidRPr="00BD0451">
        <w:rPr>
          <w:rFonts w:cstheme="minorHAnsi"/>
        </w:rPr>
        <w:t>at</w:t>
      </w:r>
      <w:r w:rsidRPr="00BD0451">
        <w:rPr>
          <w:rFonts w:cstheme="minorHAnsi"/>
          <w:spacing w:val="-3"/>
        </w:rPr>
        <w:t xml:space="preserve"> </w:t>
      </w:r>
      <w:r w:rsidRPr="00BD0451">
        <w:rPr>
          <w:rFonts w:cstheme="minorHAnsi"/>
        </w:rPr>
        <w:t>the</w:t>
      </w:r>
      <w:r w:rsidRPr="00BD0451">
        <w:rPr>
          <w:rFonts w:cstheme="minorHAnsi"/>
          <w:spacing w:val="-5"/>
        </w:rPr>
        <w:t xml:space="preserve"> </w:t>
      </w:r>
      <w:r w:rsidRPr="00BD0451">
        <w:rPr>
          <w:rFonts w:cstheme="minorHAnsi"/>
        </w:rPr>
        <w:t>time</w:t>
      </w:r>
      <w:r w:rsidRPr="00BD0451">
        <w:rPr>
          <w:rFonts w:cstheme="minorHAnsi"/>
          <w:spacing w:val="-3"/>
        </w:rPr>
        <w:t xml:space="preserve"> </w:t>
      </w:r>
      <w:r w:rsidRPr="00BD0451">
        <w:rPr>
          <w:rFonts w:cstheme="minorHAnsi"/>
        </w:rPr>
        <w:t>of</w:t>
      </w:r>
      <w:r w:rsidRPr="00BD0451">
        <w:rPr>
          <w:rFonts w:cstheme="minorHAnsi"/>
          <w:spacing w:val="-4"/>
        </w:rPr>
        <w:t xml:space="preserve"> </w:t>
      </w:r>
      <w:r w:rsidRPr="00BD0451">
        <w:rPr>
          <w:rFonts w:cstheme="minorHAnsi"/>
        </w:rPr>
        <w:t>the</w:t>
      </w:r>
      <w:r w:rsidRPr="00BD0451">
        <w:rPr>
          <w:rFonts w:cstheme="minorHAnsi"/>
          <w:spacing w:val="-2"/>
        </w:rPr>
        <w:t xml:space="preserve"> event.</w:t>
      </w:r>
    </w:p>
    <w:p w14:paraId="2075F289" w14:textId="3DCE039F" w:rsidR="00B70A2B" w:rsidRPr="00885B2D" w:rsidRDefault="000B01F2" w:rsidP="00FB66F3">
      <w:pPr>
        <w:pStyle w:val="BodyText"/>
      </w:pPr>
      <w:r>
        <w:t>The Ministry</w:t>
      </w:r>
      <w:r w:rsidRPr="00885B2D" w:rsidDel="000B01F2">
        <w:t xml:space="preserve"> </w:t>
      </w:r>
      <w:r w:rsidR="001D44AD" w:rsidRPr="00885B2D">
        <w:t xml:space="preserve">will discuss with claimants or claimant counsel what amounts might be reasonable ahead of costs being incurred or rejecting any payments. </w:t>
      </w:r>
    </w:p>
    <w:p w14:paraId="11B9BD11" w14:textId="1FA9275B" w:rsidR="001D44AD" w:rsidRPr="00885B2D" w:rsidRDefault="001D44AD" w:rsidP="00FB66F3">
      <w:pPr>
        <w:pStyle w:val="BodyText"/>
      </w:pPr>
      <w:r w:rsidRPr="00885B2D">
        <w:t>Reasonable costs should include funding additional support to enable kaumātua</w:t>
      </w:r>
      <w:r w:rsidR="00EC79D8" w:rsidRPr="00885B2D">
        <w:t>,</w:t>
      </w:r>
      <w:r w:rsidRPr="00885B2D">
        <w:t xml:space="preserve"> </w:t>
      </w:r>
      <w:r w:rsidR="4C93A7E1" w:rsidRPr="00885B2D">
        <w:t>whānau hauā</w:t>
      </w:r>
      <w:r w:rsidR="00EC79D8" w:rsidRPr="00885B2D">
        <w:t xml:space="preserve"> and tangata turi</w:t>
      </w:r>
      <w:r w:rsidR="000B01F2">
        <w:t xml:space="preserve"> to participate</w:t>
      </w:r>
      <w:r w:rsidRPr="00885B2D">
        <w:t xml:space="preserve">. This could include extra nights’ accommodation to avoid long periods in cars, extra costs of accessible accommodation, accessible taxis, or provisions for service animals. This is not an exhaustive </w:t>
      </w:r>
      <w:r w:rsidR="00D238A9" w:rsidRPr="00885B2D">
        <w:t>list,</w:t>
      </w:r>
      <w:r w:rsidRPr="00885B2D">
        <w:t xml:space="preserve"> and other costs will be considered by </w:t>
      </w:r>
      <w:r w:rsidR="000B01F2">
        <w:t>the Ministry</w:t>
      </w:r>
      <w:r w:rsidR="000B01F2" w:rsidRPr="00885B2D" w:rsidDel="000B01F2">
        <w:t xml:space="preserve"> </w:t>
      </w:r>
      <w:r w:rsidRPr="00885B2D">
        <w:t xml:space="preserve">on a </w:t>
      </w:r>
      <w:r w:rsidR="00E40146" w:rsidRPr="00885B2D">
        <w:t>case-by-case</w:t>
      </w:r>
      <w:r w:rsidRPr="00885B2D">
        <w:t xml:space="preserve"> basis.</w:t>
      </w:r>
    </w:p>
    <w:p w14:paraId="6F506583" w14:textId="77777777" w:rsidR="00277490" w:rsidRDefault="00277490" w:rsidP="00FB66F3">
      <w:pPr>
        <w:spacing w:before="0" w:after="200" w:line="276" w:lineRule="auto"/>
        <w:jc w:val="left"/>
        <w:rPr>
          <w:rFonts w:asciiTheme="minorHAnsi" w:hAnsiTheme="minorHAnsi"/>
        </w:rPr>
      </w:pPr>
      <w:r>
        <w:rPr>
          <w:rFonts w:asciiTheme="minorHAnsi" w:hAnsiTheme="minorHAnsi"/>
        </w:rPr>
        <w:br w:type="page"/>
      </w:r>
    </w:p>
    <w:p w14:paraId="0DEDC538" w14:textId="210CAA56" w:rsidR="00F93431" w:rsidRDefault="00F93431" w:rsidP="00FB66F3">
      <w:pPr>
        <w:pStyle w:val="Heading1"/>
      </w:pPr>
      <w:bookmarkStart w:id="14" w:name="_Appendix_1"/>
      <w:bookmarkStart w:id="15" w:name="_Toc181280792"/>
      <w:bookmarkEnd w:id="0"/>
      <w:bookmarkEnd w:id="14"/>
      <w:r w:rsidRPr="006B77BB">
        <w:t>Appendix</w:t>
      </w:r>
      <w:r w:rsidR="004B0C9C">
        <w:t xml:space="preserve"> 1</w:t>
      </w:r>
      <w:bookmarkEnd w:id="15"/>
    </w:p>
    <w:p w14:paraId="69635CDA" w14:textId="77777777" w:rsidR="008F6AE5" w:rsidRPr="008F6AE5" w:rsidRDefault="008F6AE5" w:rsidP="00FB66F3">
      <w:pPr>
        <w:pStyle w:val="BodyText"/>
      </w:pPr>
    </w:p>
    <w:p w14:paraId="75B39FAD" w14:textId="6990A36B" w:rsidR="00B51610" w:rsidRPr="006B77BB" w:rsidRDefault="00EE666C" w:rsidP="00FB66F3">
      <w:pPr>
        <w:pStyle w:val="BodyText"/>
      </w:pPr>
      <w:r>
        <w:rPr>
          <w:noProof/>
        </w:rPr>
        <w:drawing>
          <wp:inline distT="0" distB="0" distL="0" distR="0" wp14:anchorId="6CDA3342" wp14:editId="32B324ED">
            <wp:extent cx="5400675" cy="6155690"/>
            <wp:effectExtent l="0" t="0" r="0" b="0"/>
            <wp:docPr id="1960977876" name="Picture 196097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77876" name=""/>
                    <pic:cNvPicPr/>
                  </pic:nvPicPr>
                  <pic:blipFill>
                    <a:blip r:embed="rId20"/>
                    <a:stretch>
                      <a:fillRect/>
                    </a:stretch>
                  </pic:blipFill>
                  <pic:spPr>
                    <a:xfrm>
                      <a:off x="0" y="0"/>
                      <a:ext cx="5400675" cy="6155690"/>
                    </a:xfrm>
                    <a:prstGeom prst="rect">
                      <a:avLst/>
                    </a:prstGeom>
                  </pic:spPr>
                </pic:pic>
              </a:graphicData>
            </a:graphic>
          </wp:inline>
        </w:drawing>
      </w:r>
    </w:p>
    <w:p w14:paraId="0701A1BE" w14:textId="23EDF54F" w:rsidR="008F6AE5" w:rsidRDefault="008F6AE5" w:rsidP="00FB66F3">
      <w:pPr>
        <w:spacing w:before="0" w:after="200" w:line="276" w:lineRule="auto"/>
        <w:jc w:val="left"/>
      </w:pPr>
      <w:r>
        <w:br w:type="page"/>
      </w:r>
    </w:p>
    <w:p w14:paraId="7AE89091" w14:textId="51F29D77" w:rsidR="00D51469" w:rsidRDefault="008F6AE5" w:rsidP="00FB66F3">
      <w:pPr>
        <w:jc w:val="left"/>
      </w:pPr>
      <w:r>
        <w:rPr>
          <w:noProof/>
        </w:rPr>
        <w:drawing>
          <wp:inline distT="0" distB="0" distL="0" distR="0" wp14:anchorId="638FBF1C" wp14:editId="5556C392">
            <wp:extent cx="5400675" cy="5264150"/>
            <wp:effectExtent l="0" t="0" r="0" b="0"/>
            <wp:docPr id="2004839550" name="Picture 2004839550"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39550" name="Picture 1" descr="A white text on a white background&#10;&#10;Description automatically generated"/>
                    <pic:cNvPicPr/>
                  </pic:nvPicPr>
                  <pic:blipFill>
                    <a:blip r:embed="rId21"/>
                    <a:stretch>
                      <a:fillRect/>
                    </a:stretch>
                  </pic:blipFill>
                  <pic:spPr>
                    <a:xfrm>
                      <a:off x="0" y="0"/>
                      <a:ext cx="5400675" cy="5264150"/>
                    </a:xfrm>
                    <a:prstGeom prst="rect">
                      <a:avLst/>
                    </a:prstGeom>
                  </pic:spPr>
                </pic:pic>
              </a:graphicData>
            </a:graphic>
          </wp:inline>
        </w:drawing>
      </w:r>
    </w:p>
    <w:p w14:paraId="2E77C8A1" w14:textId="77777777" w:rsidR="008F6AE5" w:rsidRDefault="008F6AE5" w:rsidP="00FB66F3">
      <w:pPr>
        <w:jc w:val="left"/>
      </w:pPr>
    </w:p>
    <w:p w14:paraId="171EC4C7" w14:textId="126FBF04" w:rsidR="008F6AE5" w:rsidRDefault="008F6AE5" w:rsidP="00FB66F3">
      <w:pPr>
        <w:spacing w:before="0" w:after="200" w:line="276" w:lineRule="auto"/>
        <w:jc w:val="left"/>
      </w:pPr>
      <w:r>
        <w:br w:type="page"/>
      </w:r>
    </w:p>
    <w:p w14:paraId="63FFC32F" w14:textId="6A51A84F" w:rsidR="008F6AE5" w:rsidRDefault="00975E99" w:rsidP="00FB66F3">
      <w:pPr>
        <w:jc w:val="left"/>
      </w:pPr>
      <w:r>
        <w:rPr>
          <w:noProof/>
        </w:rPr>
        <w:drawing>
          <wp:inline distT="0" distB="0" distL="0" distR="0" wp14:anchorId="59B2D7C8" wp14:editId="7D4652F3">
            <wp:extent cx="5400675" cy="7847330"/>
            <wp:effectExtent l="0" t="0" r="0" b="0"/>
            <wp:docPr id="1083111836" name="Picture 108311183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11836" name="Picture 1" descr="A document with text on it&#10;&#10;Description automatically generated"/>
                    <pic:cNvPicPr/>
                  </pic:nvPicPr>
                  <pic:blipFill>
                    <a:blip r:embed="rId22"/>
                    <a:stretch>
                      <a:fillRect/>
                    </a:stretch>
                  </pic:blipFill>
                  <pic:spPr>
                    <a:xfrm>
                      <a:off x="0" y="0"/>
                      <a:ext cx="5400675" cy="7847330"/>
                    </a:xfrm>
                    <a:prstGeom prst="rect">
                      <a:avLst/>
                    </a:prstGeom>
                  </pic:spPr>
                </pic:pic>
              </a:graphicData>
            </a:graphic>
          </wp:inline>
        </w:drawing>
      </w:r>
    </w:p>
    <w:p w14:paraId="4627A916" w14:textId="77777777" w:rsidR="00975E99" w:rsidRDefault="00975E99" w:rsidP="00FB66F3">
      <w:pPr>
        <w:jc w:val="left"/>
      </w:pPr>
    </w:p>
    <w:p w14:paraId="49A77C98" w14:textId="3963AB1C" w:rsidR="00975E99" w:rsidRDefault="00975E99" w:rsidP="00FB66F3">
      <w:pPr>
        <w:spacing w:before="0" w:after="200" w:line="276" w:lineRule="auto"/>
        <w:jc w:val="left"/>
      </w:pPr>
      <w:r>
        <w:br w:type="page"/>
      </w:r>
    </w:p>
    <w:p w14:paraId="3FA82D7C" w14:textId="1B74F998" w:rsidR="00975E99" w:rsidRDefault="00D81F9E" w:rsidP="00FB66F3">
      <w:pPr>
        <w:jc w:val="left"/>
      </w:pPr>
      <w:r>
        <w:rPr>
          <w:noProof/>
        </w:rPr>
        <w:drawing>
          <wp:inline distT="0" distB="0" distL="0" distR="0" wp14:anchorId="719806FF" wp14:editId="1033A271">
            <wp:extent cx="5400675" cy="7919085"/>
            <wp:effectExtent l="0" t="0" r="0" b="0"/>
            <wp:docPr id="409960259" name="Picture 40996025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0259" name="Picture 1" descr="A paper with text on it&#10;&#10;Description automatically generated"/>
                    <pic:cNvPicPr/>
                  </pic:nvPicPr>
                  <pic:blipFill>
                    <a:blip r:embed="rId23"/>
                    <a:stretch>
                      <a:fillRect/>
                    </a:stretch>
                  </pic:blipFill>
                  <pic:spPr>
                    <a:xfrm>
                      <a:off x="0" y="0"/>
                      <a:ext cx="5400675" cy="7919085"/>
                    </a:xfrm>
                    <a:prstGeom prst="rect">
                      <a:avLst/>
                    </a:prstGeom>
                  </pic:spPr>
                </pic:pic>
              </a:graphicData>
            </a:graphic>
          </wp:inline>
        </w:drawing>
      </w:r>
    </w:p>
    <w:p w14:paraId="0EE7464C" w14:textId="77777777" w:rsidR="00D81F9E" w:rsidRDefault="00D81F9E" w:rsidP="00FB66F3">
      <w:pPr>
        <w:jc w:val="left"/>
      </w:pPr>
    </w:p>
    <w:p w14:paraId="34083CF3" w14:textId="3B16F42B" w:rsidR="00D81F9E" w:rsidRDefault="00D81F9E" w:rsidP="00FB66F3">
      <w:pPr>
        <w:spacing w:before="0" w:after="200" w:line="276" w:lineRule="auto"/>
        <w:jc w:val="left"/>
      </w:pPr>
      <w:r>
        <w:br w:type="page"/>
      </w:r>
    </w:p>
    <w:p w14:paraId="7AA1F0CE" w14:textId="2E5B2B1D" w:rsidR="00D81F9E" w:rsidRDefault="0008778A" w:rsidP="00FB66F3">
      <w:pPr>
        <w:jc w:val="left"/>
      </w:pPr>
      <w:r>
        <w:rPr>
          <w:noProof/>
        </w:rPr>
        <w:drawing>
          <wp:inline distT="0" distB="0" distL="0" distR="0" wp14:anchorId="7A91BA25" wp14:editId="326BA3FA">
            <wp:extent cx="5400675" cy="7957820"/>
            <wp:effectExtent l="0" t="0" r="0" b="0"/>
            <wp:docPr id="1657967812" name="Picture 165796781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67812" name="Picture 1" descr="A white text on a black background&#10;&#10;Description automatically generated"/>
                    <pic:cNvPicPr/>
                  </pic:nvPicPr>
                  <pic:blipFill>
                    <a:blip r:embed="rId24"/>
                    <a:stretch>
                      <a:fillRect/>
                    </a:stretch>
                  </pic:blipFill>
                  <pic:spPr>
                    <a:xfrm>
                      <a:off x="0" y="0"/>
                      <a:ext cx="5400675" cy="7957820"/>
                    </a:xfrm>
                    <a:prstGeom prst="rect">
                      <a:avLst/>
                    </a:prstGeom>
                  </pic:spPr>
                </pic:pic>
              </a:graphicData>
            </a:graphic>
          </wp:inline>
        </w:drawing>
      </w:r>
    </w:p>
    <w:p w14:paraId="1B055FA9" w14:textId="77777777" w:rsidR="0008778A" w:rsidRDefault="0008778A" w:rsidP="00FB66F3">
      <w:pPr>
        <w:jc w:val="left"/>
      </w:pPr>
    </w:p>
    <w:p w14:paraId="2F399F49" w14:textId="50A076E1" w:rsidR="0008778A" w:rsidRDefault="0008778A" w:rsidP="00FB66F3">
      <w:pPr>
        <w:spacing w:before="0" w:after="200" w:line="276" w:lineRule="auto"/>
        <w:jc w:val="left"/>
      </w:pPr>
      <w:r>
        <w:br w:type="page"/>
      </w:r>
    </w:p>
    <w:p w14:paraId="36FD7AE4" w14:textId="281B5D6F" w:rsidR="0008778A" w:rsidRDefault="00515871" w:rsidP="00FB66F3">
      <w:pPr>
        <w:jc w:val="left"/>
      </w:pPr>
      <w:r>
        <w:rPr>
          <w:noProof/>
        </w:rPr>
        <w:drawing>
          <wp:inline distT="0" distB="0" distL="0" distR="0" wp14:anchorId="3CDC264B" wp14:editId="302EB012">
            <wp:extent cx="5400675" cy="5269865"/>
            <wp:effectExtent l="0" t="0" r="0" b="0"/>
            <wp:docPr id="366276153" name="Picture 366276153"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76153" name="Picture 1" descr="A screenshot of a document&#10;&#10;Description automatically generated"/>
                    <pic:cNvPicPr/>
                  </pic:nvPicPr>
                  <pic:blipFill>
                    <a:blip r:embed="rId25"/>
                    <a:stretch>
                      <a:fillRect/>
                    </a:stretch>
                  </pic:blipFill>
                  <pic:spPr>
                    <a:xfrm>
                      <a:off x="0" y="0"/>
                      <a:ext cx="5400675" cy="5269865"/>
                    </a:xfrm>
                    <a:prstGeom prst="rect">
                      <a:avLst/>
                    </a:prstGeom>
                  </pic:spPr>
                </pic:pic>
              </a:graphicData>
            </a:graphic>
          </wp:inline>
        </w:drawing>
      </w:r>
    </w:p>
    <w:p w14:paraId="5ACB2ACA" w14:textId="77777777" w:rsidR="00515871" w:rsidRDefault="00515871" w:rsidP="00FB66F3">
      <w:pPr>
        <w:jc w:val="left"/>
      </w:pPr>
    </w:p>
    <w:p w14:paraId="7F160B68" w14:textId="77777777" w:rsidR="00515871" w:rsidRPr="00554B30" w:rsidRDefault="00515871" w:rsidP="00FB66F3">
      <w:pPr>
        <w:jc w:val="left"/>
      </w:pPr>
    </w:p>
    <w:sectPr w:rsidR="00515871" w:rsidRPr="00554B30" w:rsidSect="00A27DC5">
      <w:footerReference w:type="even" r:id="rId26"/>
      <w:footerReference w:type="default" r:id="rId2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94B5D" w14:textId="77777777" w:rsidR="00915861" w:rsidRDefault="00915861" w:rsidP="0080531E">
      <w:pPr>
        <w:spacing w:before="0" w:after="0" w:line="240" w:lineRule="auto"/>
      </w:pPr>
      <w:r>
        <w:separator/>
      </w:r>
    </w:p>
    <w:p w14:paraId="168CF871" w14:textId="77777777" w:rsidR="00915861" w:rsidRDefault="00915861"/>
  </w:endnote>
  <w:endnote w:type="continuationSeparator" w:id="0">
    <w:p w14:paraId="2DE51A1E" w14:textId="77777777" w:rsidR="00915861" w:rsidRDefault="00915861" w:rsidP="0080531E">
      <w:pPr>
        <w:spacing w:before="0" w:after="0" w:line="240" w:lineRule="auto"/>
      </w:pPr>
      <w:r>
        <w:continuationSeparator/>
      </w:r>
    </w:p>
    <w:p w14:paraId="4927BAED" w14:textId="77777777" w:rsidR="00915861" w:rsidRDefault="00915861"/>
  </w:endnote>
  <w:endnote w:type="continuationNotice" w:id="1">
    <w:p w14:paraId="36B9FD57" w14:textId="77777777" w:rsidR="00915861" w:rsidRDefault="009158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5C5FD" w14:textId="77777777" w:rsidR="00E5210B" w:rsidRDefault="009F1D7F" w:rsidP="009F1D7F">
    <w:pPr>
      <w:spacing w:before="0" w:after="0" w:line="240" w:lineRule="auto"/>
      <w:jc w:val="left"/>
    </w:pPr>
    <w:r>
      <w:rPr>
        <w:b/>
        <w:bCs/>
        <w:noProof/>
      </w:rPr>
      <w:drawing>
        <wp:inline distT="0" distB="0" distL="0" distR="0" wp14:anchorId="70028383" wp14:editId="2B7C3CB1">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1F5BA"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307F7"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22AE0" w14:textId="644D47AF" w:rsidR="00E453AB" w:rsidRPr="000D4284"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25DDB" w:rsidRPr="00725DDB">
      <w:rPr>
        <w:bCs/>
      </w:rPr>
      <w:t xml:space="preserve">Claimant funding policy:  Waitangi </w:t>
    </w:r>
    <w:r w:rsidR="00725DDB" w:rsidRPr="000D4284">
      <w:rPr>
        <w:bCs/>
      </w:rPr>
      <w:t xml:space="preserve">Tribunal </w:t>
    </w:r>
    <w:r w:rsidR="000D4284" w:rsidRPr="000D4284">
      <w:rPr>
        <w:bCs/>
      </w:rPr>
      <w:t>inquiries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54A9" w14:textId="024D7A00" w:rsidR="00AE20F4" w:rsidRPr="000D4284" w:rsidRDefault="00EA3A8B" w:rsidP="00EA3A8B">
    <w:pPr>
      <w:pStyle w:val="Footereven"/>
      <w:jc w:val="right"/>
    </w:pPr>
    <w:r w:rsidRPr="00725DDB">
      <w:rPr>
        <w:bCs/>
      </w:rPr>
      <w:t xml:space="preserve">Claimant funding policy:  Waitangi </w:t>
    </w:r>
    <w:r w:rsidRPr="000D4284">
      <w:rPr>
        <w:bCs/>
      </w:rPr>
      <w:t>Tribunal inquiries</w:t>
    </w:r>
    <w:r>
      <w:tab/>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B80CE" w14:textId="77777777" w:rsidR="00915861" w:rsidRDefault="00915861" w:rsidP="00CB5C5F">
      <w:pPr>
        <w:spacing w:before="0" w:after="80" w:line="240" w:lineRule="auto"/>
      </w:pPr>
      <w:r>
        <w:separator/>
      </w:r>
    </w:p>
  </w:footnote>
  <w:footnote w:type="continuationSeparator" w:id="0">
    <w:p w14:paraId="16BAC8C2" w14:textId="77777777" w:rsidR="00915861" w:rsidRDefault="00915861" w:rsidP="0080531E">
      <w:pPr>
        <w:spacing w:before="0" w:after="0" w:line="240" w:lineRule="auto"/>
      </w:pPr>
      <w:r>
        <w:continuationSeparator/>
      </w:r>
    </w:p>
    <w:p w14:paraId="16B47320" w14:textId="77777777" w:rsidR="00915861" w:rsidRDefault="00915861"/>
  </w:footnote>
  <w:footnote w:type="continuationNotice" w:id="1">
    <w:p w14:paraId="64B28FE8" w14:textId="77777777" w:rsidR="00915861" w:rsidRDefault="00915861">
      <w:pPr>
        <w:spacing w:before="0" w:after="0" w:line="240" w:lineRule="auto"/>
      </w:pPr>
    </w:p>
  </w:footnote>
  <w:footnote w:id="2">
    <w:p w14:paraId="5BF068EC" w14:textId="7EE1FD17" w:rsidR="00DF3EF2" w:rsidRPr="00066E45" w:rsidRDefault="00DF3EF2" w:rsidP="00DF3EF2">
      <w:pPr>
        <w:pStyle w:val="FootnoteText"/>
      </w:pPr>
      <w:r>
        <w:rPr>
          <w:rStyle w:val="FootnoteReference"/>
        </w:rPr>
        <w:footnoteRef/>
      </w:r>
      <w:r w:rsidR="00EA76B7">
        <w:t xml:space="preserve"> </w:t>
      </w:r>
      <w:r w:rsidR="000B01F2">
        <w:tab/>
      </w:r>
      <w:r w:rsidR="00E2268E">
        <w:t xml:space="preserve">Waitangi Tribunal. 2023. </w:t>
      </w:r>
      <w:hyperlink r:id="rId1" w:history="1">
        <w:r w:rsidR="00E2268E" w:rsidRPr="002F362C">
          <w:rPr>
            <w:rStyle w:val="Hyperlink"/>
            <w:i/>
            <w:iCs/>
          </w:rPr>
          <w:t xml:space="preserve">Report on </w:t>
        </w:r>
        <w:proofErr w:type="spellStart"/>
        <w:r w:rsidR="00E2268E" w:rsidRPr="002F362C">
          <w:rPr>
            <w:rStyle w:val="Hyperlink"/>
            <w:i/>
            <w:iCs/>
          </w:rPr>
          <w:t>Whakatika</w:t>
        </w:r>
        <w:proofErr w:type="spellEnd"/>
        <w:r w:rsidR="00E2268E" w:rsidRPr="002F362C">
          <w:rPr>
            <w:rStyle w:val="Hyperlink"/>
            <w:i/>
            <w:iCs/>
          </w:rPr>
          <w:t xml:space="preserve"> ki </w:t>
        </w:r>
        <w:proofErr w:type="spellStart"/>
        <w:r w:rsidR="00E2268E" w:rsidRPr="002F362C">
          <w:rPr>
            <w:rStyle w:val="Hyperlink"/>
            <w:i/>
            <w:iCs/>
          </w:rPr>
          <w:t>Runga</w:t>
        </w:r>
        <w:proofErr w:type="spellEnd"/>
        <w:r w:rsidR="00E2268E" w:rsidRPr="002F362C">
          <w:rPr>
            <w:rStyle w:val="Hyperlink"/>
            <w:i/>
            <w:iCs/>
          </w:rPr>
          <w:t xml:space="preserve">, a Mini-Inquiry Commencing </w:t>
        </w:r>
        <w:proofErr w:type="spellStart"/>
        <w:r w:rsidR="00E2268E" w:rsidRPr="002F362C">
          <w:rPr>
            <w:rStyle w:val="Hyperlink"/>
            <w:i/>
            <w:iCs/>
          </w:rPr>
          <w:t>Te</w:t>
        </w:r>
        <w:proofErr w:type="spellEnd"/>
        <w:r w:rsidR="00E2268E" w:rsidRPr="002F362C">
          <w:rPr>
            <w:rStyle w:val="Hyperlink"/>
            <w:i/>
            <w:iCs/>
          </w:rPr>
          <w:t xml:space="preserve"> Rau o </w:t>
        </w:r>
        <w:proofErr w:type="spellStart"/>
        <w:r w:rsidR="00E2268E" w:rsidRPr="002F362C">
          <w:rPr>
            <w:rStyle w:val="Hyperlink"/>
            <w:i/>
            <w:iCs/>
          </w:rPr>
          <w:t>te</w:t>
        </w:r>
        <w:proofErr w:type="spellEnd"/>
        <w:r w:rsidR="00E2268E" w:rsidRPr="002F362C">
          <w:rPr>
            <w:rStyle w:val="Hyperlink"/>
            <w:i/>
            <w:iCs/>
          </w:rPr>
          <w:t xml:space="preserve"> Tika – Pre-publication Version</w:t>
        </w:r>
      </w:hyperlink>
      <w:r w:rsidR="00E2268E" w:rsidRPr="002F362C">
        <w:t>. Wellington: Waitangi Tribunal.</w:t>
      </w:r>
    </w:p>
  </w:footnote>
  <w:footnote w:id="3">
    <w:p w14:paraId="616D1E2A" w14:textId="283ACE2F" w:rsidR="00AF0F58" w:rsidRDefault="00AF0F58">
      <w:pPr>
        <w:pStyle w:val="FootnoteText"/>
      </w:pPr>
      <w:r>
        <w:rPr>
          <w:rStyle w:val="FootnoteReference"/>
        </w:rPr>
        <w:footnoteRef/>
      </w:r>
      <w:r>
        <w:t xml:space="preserve"> </w:t>
      </w:r>
      <w:r w:rsidR="000B01F2">
        <w:tab/>
      </w:r>
      <w:r>
        <w:t xml:space="preserve">With the exception of </w:t>
      </w:r>
      <w:hyperlink r:id="rId2" w:history="1">
        <w:r w:rsidR="00940C8E" w:rsidRPr="009F6A8F">
          <w:rPr>
            <w:rStyle w:val="Hyperlink"/>
          </w:rPr>
          <w:t>Wai 2358</w:t>
        </w:r>
        <w:r w:rsidR="001B3BAC" w:rsidRPr="009F6A8F">
          <w:rPr>
            <w:rStyle w:val="Hyperlink"/>
          </w:rPr>
          <w:t xml:space="preserve"> retrospective</w:t>
        </w:r>
        <w:r w:rsidR="005848C3" w:rsidRPr="009F6A8F">
          <w:rPr>
            <w:rStyle w:val="Hyperlink"/>
          </w:rPr>
          <w:t xml:space="preserve"> funding</w:t>
        </w:r>
        <w:r w:rsidR="001B3BAC" w:rsidRPr="009F6A8F">
          <w:rPr>
            <w:rStyle w:val="Hyperlink"/>
          </w:rPr>
          <w:t xml:space="preserve"> </w:t>
        </w:r>
        <w:r w:rsidR="001B2DEA" w:rsidRPr="009F6A8F">
          <w:rPr>
            <w:rStyle w:val="Hyperlink"/>
          </w:rPr>
          <w:t>and stage</w:t>
        </w:r>
        <w:r w:rsidR="000B01F2" w:rsidRPr="009F6A8F">
          <w:rPr>
            <w:rStyle w:val="Hyperlink"/>
          </w:rPr>
          <w:t>-</w:t>
        </w:r>
        <w:r w:rsidR="001B2DEA" w:rsidRPr="009F6A8F">
          <w:rPr>
            <w:rStyle w:val="Hyperlink"/>
          </w:rPr>
          <w:t xml:space="preserve">3 </w:t>
        </w:r>
        <w:r w:rsidR="001B3BAC" w:rsidRPr="009F6A8F">
          <w:rPr>
            <w:rStyle w:val="Hyperlink"/>
          </w:rPr>
          <w:t>funding</w:t>
        </w:r>
      </w:hyperlink>
      <w:r w:rsidR="001B3BAC">
        <w:t xml:space="preserve"> </w:t>
      </w:r>
      <w:r w:rsidR="00940C8E">
        <w:t>which ha</w:t>
      </w:r>
      <w:r w:rsidR="00FA003E">
        <w:t>ve</w:t>
      </w:r>
      <w:r w:rsidR="009A5CED">
        <w:t xml:space="preserve"> </w:t>
      </w:r>
      <w:r w:rsidR="009A5CED" w:rsidRPr="00E0328D">
        <w:t>s</w:t>
      </w:r>
      <w:r w:rsidR="00940C8E" w:rsidRPr="00E0328D">
        <w:t xml:space="preserve">eparate </w:t>
      </w:r>
      <w:r w:rsidR="00FA003E" w:rsidRPr="00E0328D">
        <w:t>policies</w:t>
      </w:r>
      <w:r w:rsidR="000B01F2" w:rsidRPr="00E0328D">
        <w:t>.</w:t>
      </w:r>
      <w:r w:rsidR="001B2DEA">
        <w:t xml:space="preserve"> </w:t>
      </w:r>
    </w:p>
  </w:footnote>
  <w:footnote w:id="4">
    <w:p w14:paraId="32231292" w14:textId="5ADA8867" w:rsidR="004D6659" w:rsidRPr="00AD0C2C" w:rsidRDefault="004D6659" w:rsidP="004D6659">
      <w:pPr>
        <w:pStyle w:val="FootnoteText"/>
      </w:pPr>
      <w:r>
        <w:rPr>
          <w:rStyle w:val="FootnoteReference"/>
        </w:rPr>
        <w:footnoteRef/>
      </w:r>
      <w:r>
        <w:t xml:space="preserve"> </w:t>
      </w:r>
      <w:r w:rsidR="000B01F2">
        <w:tab/>
      </w:r>
      <w:r w:rsidR="00314C57">
        <w:t xml:space="preserve">Plans for a </w:t>
      </w:r>
      <w:r w:rsidRPr="00536574">
        <w:rPr>
          <w:rFonts w:cs="Calibri"/>
        </w:rPr>
        <w:t xml:space="preserve">long-term funding system is </w:t>
      </w:r>
      <w:r w:rsidR="00314C57">
        <w:rPr>
          <w:rFonts w:cs="Calibri"/>
        </w:rPr>
        <w:t xml:space="preserve">outlined in the </w:t>
      </w:r>
      <w:hyperlink r:id="rId3" w:history="1">
        <w:r w:rsidR="00314C57" w:rsidRPr="00772DE3">
          <w:rPr>
            <w:rStyle w:val="Hyperlink"/>
            <w:rFonts w:cs="Calibri"/>
          </w:rPr>
          <w:t>Cabinet p</w:t>
        </w:r>
        <w:r w:rsidR="00314C57" w:rsidRPr="00772DE3">
          <w:rPr>
            <w:rStyle w:val="Hyperlink"/>
            <w:rFonts w:cs="Calibri"/>
          </w:rPr>
          <w:t>a</w:t>
        </w:r>
        <w:r w:rsidR="00314C57" w:rsidRPr="00772DE3">
          <w:rPr>
            <w:rStyle w:val="Hyperlink"/>
            <w:rFonts w:cs="Calibri"/>
          </w:rPr>
          <w:t>p</w:t>
        </w:r>
        <w:r w:rsidR="00314C57" w:rsidRPr="00772DE3">
          <w:rPr>
            <w:rStyle w:val="Hyperlink"/>
            <w:rFonts w:cs="Calibri"/>
          </w:rPr>
          <w:t>er</w:t>
        </w:r>
      </w:hyperlink>
      <w:r w:rsidR="00314C57">
        <w:rPr>
          <w:rFonts w:cs="Calibri"/>
        </w:rPr>
        <w:t xml:space="preserve"> </w:t>
      </w:r>
      <w:r w:rsidR="00277C34">
        <w:rPr>
          <w:rFonts w:cs="Calibri"/>
        </w:rPr>
        <w:t>approving the interim claimant funding regime</w:t>
      </w:r>
      <w:r w:rsidR="003F5ACD">
        <w:rPr>
          <w:rFonts w:cs="Calibri"/>
        </w:rPr>
        <w:t>.</w:t>
      </w:r>
    </w:p>
  </w:footnote>
  <w:footnote w:id="5">
    <w:p w14:paraId="0CDFEEAE" w14:textId="6DF3D595" w:rsidR="002D47CC" w:rsidRPr="001671EB" w:rsidRDefault="002D47CC" w:rsidP="000B01F2">
      <w:pPr>
        <w:pStyle w:val="FootnoteText"/>
      </w:pPr>
      <w:r w:rsidRPr="002F362C">
        <w:rPr>
          <w:rStyle w:val="FootnoteReference"/>
          <w:color w:val="auto"/>
          <w:sz w:val="19"/>
          <w:vertAlign w:val="baseline"/>
        </w:rPr>
        <w:footnoteRef/>
      </w:r>
      <w:r w:rsidRPr="001671EB">
        <w:t xml:space="preserve"> </w:t>
      </w:r>
      <w:r w:rsidR="000B01F2">
        <w:tab/>
        <w:t xml:space="preserve">See </w:t>
      </w:r>
      <w:hyperlink w:anchor="_What_is_actual" w:history="1">
        <w:r w:rsidR="000B01F2" w:rsidRPr="000B01F2">
          <w:rPr>
            <w:rStyle w:val="Hyperlink"/>
          </w:rPr>
          <w:t>W</w:t>
        </w:r>
        <w:r w:rsidR="00D44660" w:rsidRPr="000B01F2">
          <w:rPr>
            <w:rStyle w:val="Hyperlink"/>
          </w:rPr>
          <w:t xml:space="preserve">hat </w:t>
        </w:r>
        <w:r w:rsidR="000B01F2" w:rsidRPr="000B01F2">
          <w:rPr>
            <w:rStyle w:val="Hyperlink"/>
          </w:rPr>
          <w:t xml:space="preserve">is </w:t>
        </w:r>
        <w:r w:rsidR="00D44660" w:rsidRPr="000B01F2">
          <w:rPr>
            <w:rStyle w:val="Hyperlink"/>
          </w:rPr>
          <w:t>actual and reasonable</w:t>
        </w:r>
        <w:r w:rsidR="000B01F2" w:rsidRPr="000B01F2">
          <w:rPr>
            <w:rStyle w:val="Hyperlink"/>
          </w:rPr>
          <w:t xml:space="preserve"> for more guidance</w:t>
        </w:r>
      </w:hyperlink>
      <w:r w:rsidR="001671EB">
        <w:t>.</w:t>
      </w:r>
    </w:p>
  </w:footnote>
  <w:footnote w:id="6">
    <w:p w14:paraId="68919D70" w14:textId="3353A4C6" w:rsidR="6A9653C9" w:rsidRPr="001671EB" w:rsidRDefault="6A9653C9" w:rsidP="002F362C">
      <w:pPr>
        <w:pStyle w:val="FootnoteText"/>
      </w:pPr>
      <w:r w:rsidRPr="002F362C">
        <w:rPr>
          <w:rStyle w:val="FootnoteReference"/>
          <w:color w:val="auto"/>
          <w:sz w:val="19"/>
          <w:vertAlign w:val="baseline"/>
        </w:rPr>
        <w:footnoteRef/>
      </w:r>
      <w:r w:rsidRPr="001671EB">
        <w:t xml:space="preserve"> </w:t>
      </w:r>
      <w:r w:rsidR="000B01F2">
        <w:tab/>
      </w:r>
      <w:r w:rsidRPr="001671EB">
        <w:t xml:space="preserve">Use </w:t>
      </w:r>
      <w:hyperlink r:id="rId4" w:history="1">
        <w:r w:rsidRPr="000B01F2">
          <w:rPr>
            <w:rStyle w:val="Hyperlink"/>
          </w:rPr>
          <w:t>kilometre rates</w:t>
        </w:r>
      </w:hyperlink>
      <w:r w:rsidRPr="001671EB">
        <w:t xml:space="preserve"> for the applicable tax year as specified by Inland Revenue. For the 2022</w:t>
      </w:r>
      <w:r w:rsidR="001671EB" w:rsidRPr="001671EB">
        <w:t>/</w:t>
      </w:r>
      <w:r w:rsidRPr="001671EB">
        <w:t xml:space="preserve">23 </w:t>
      </w:r>
      <w:r w:rsidR="001671EB" w:rsidRPr="001671EB">
        <w:t xml:space="preserve">financial </w:t>
      </w:r>
      <w:r w:rsidRPr="001671EB">
        <w:t xml:space="preserve">year this is 0.95 cents per kilometre. Inland </w:t>
      </w:r>
      <w:r w:rsidR="001671EB" w:rsidRPr="001671EB">
        <w:t>R</w:t>
      </w:r>
      <w:r w:rsidRPr="001671EB">
        <w:t>evenue publishes the rates after each tax year ends.</w:t>
      </w:r>
      <w:r w:rsidR="00ED46FC" w:rsidRPr="001671EB">
        <w:t xml:space="preserve"> </w:t>
      </w:r>
      <w:r w:rsidRPr="001671EB">
        <w:t>However, if the rates for the tax year have not yet been published</w:t>
      </w:r>
      <w:r w:rsidR="001671EB">
        <w:t>,</w:t>
      </w:r>
      <w:r w:rsidRPr="001671EB">
        <w:t xml:space="preserve"> continue to use the latest available rate from the previous tax year.</w:t>
      </w:r>
    </w:p>
  </w:footnote>
  <w:footnote w:id="7">
    <w:p w14:paraId="76194A7E" w14:textId="1ECF3306" w:rsidR="003F7CF1" w:rsidRPr="001671EB" w:rsidRDefault="003F7CF1" w:rsidP="001671EB">
      <w:pPr>
        <w:pStyle w:val="FootnoteText"/>
      </w:pPr>
      <w:r w:rsidRPr="002F362C">
        <w:rPr>
          <w:rStyle w:val="FootnoteReference"/>
          <w:color w:val="auto"/>
          <w:sz w:val="19"/>
          <w:vertAlign w:val="baseline"/>
        </w:rPr>
        <w:footnoteRef/>
      </w:r>
      <w:r w:rsidRPr="001671EB">
        <w:t xml:space="preserve"> </w:t>
      </w:r>
      <w:r w:rsidR="000B01F2">
        <w:tab/>
      </w:r>
      <w:r w:rsidR="00911AC9" w:rsidRPr="001671EB">
        <w:t xml:space="preserve">$83.95 inclusive of GST </w:t>
      </w:r>
      <w:r w:rsidR="003E78BF" w:rsidRPr="001671EB">
        <w:t>(October 2023)</w:t>
      </w:r>
      <w:r w:rsidR="001671EB">
        <w:t>.</w:t>
      </w:r>
    </w:p>
  </w:footnote>
  <w:footnote w:id="8">
    <w:p w14:paraId="334EC5D8" w14:textId="7A0D5085" w:rsidR="002D3015" w:rsidRPr="000B01F2" w:rsidRDefault="002D3015" w:rsidP="000B01F2">
      <w:pPr>
        <w:pStyle w:val="FootnoteText"/>
      </w:pPr>
      <w:r w:rsidRPr="006A5F72">
        <w:rPr>
          <w:rStyle w:val="FootnoteReference"/>
        </w:rPr>
        <w:footnoteRef/>
      </w:r>
      <w:r w:rsidRPr="000B01F2">
        <w:t xml:space="preserve"> </w:t>
      </w:r>
      <w:r w:rsidR="000B01F2">
        <w:tab/>
      </w:r>
      <w:r w:rsidR="004A11F2" w:rsidRPr="000B01F2">
        <w:t>More support people can be funded where reasonable and will be determined on a case-by-case basis.</w:t>
      </w:r>
    </w:p>
  </w:footnote>
  <w:footnote w:id="9">
    <w:p w14:paraId="43EC621E" w14:textId="1AC1FE86" w:rsidR="00F656FE" w:rsidRPr="0046151C" w:rsidRDefault="00F656FE">
      <w:pPr>
        <w:pStyle w:val="FootnoteText"/>
        <w:rPr>
          <w:sz w:val="16"/>
          <w:szCs w:val="16"/>
        </w:rPr>
      </w:pPr>
      <w:r>
        <w:rPr>
          <w:rStyle w:val="FootnoteReference"/>
        </w:rPr>
        <w:footnoteRef/>
      </w:r>
      <w:r>
        <w:t xml:space="preserve"> </w:t>
      </w:r>
      <w:r w:rsidR="006A5F72">
        <w:tab/>
      </w:r>
      <w:r w:rsidR="000B01F2">
        <w:t xml:space="preserve">Available from the </w:t>
      </w:r>
      <w:hyperlink r:id="rId5" w:history="1">
        <w:r w:rsidR="000B01F2" w:rsidRPr="002F4579">
          <w:rPr>
            <w:rStyle w:val="Hyperlink"/>
          </w:rPr>
          <w:t>Department of the Prime Minister and Cabinet’s website</w:t>
        </w:r>
      </w:hyperlink>
      <w:r w:rsidR="000B01F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12D4F" w14:textId="6BDB2971"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F08C0"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A5D88"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B8068DB"/>
    <w:multiLevelType w:val="hybridMultilevel"/>
    <w:tmpl w:val="0708051A"/>
    <w:lvl w:ilvl="0" w:tplc="FFFFFFFF">
      <w:start w:val="1"/>
      <w:numFmt w:val="bullet"/>
      <w:lvlText w:val=""/>
      <w:lvlJc w:val="left"/>
      <w:pPr>
        <w:ind w:left="1125" w:hanging="360"/>
      </w:pPr>
      <w:rPr>
        <w:rFonts w:ascii="Symbol" w:hAnsi="Symbol" w:hint="default"/>
      </w:rPr>
    </w:lvl>
    <w:lvl w:ilvl="1" w:tplc="F00E1250">
      <w:numFmt w:val="bullet"/>
      <w:lvlText w:val="—"/>
      <w:lvlJc w:val="left"/>
      <w:pPr>
        <w:ind w:left="1076" w:hanging="360"/>
      </w:pPr>
      <w:rPr>
        <w:rFonts w:ascii="Courier New" w:eastAsia="Courier New" w:hAnsi="Courier New" w:cs="Courier New" w:hint="default"/>
        <w:b w:val="0"/>
        <w:bCs w:val="0"/>
        <w:i w:val="0"/>
        <w:iCs w:val="0"/>
        <w:color w:val="565656"/>
        <w:spacing w:val="0"/>
        <w:w w:val="100"/>
        <w:sz w:val="22"/>
        <w:szCs w:val="22"/>
        <w:lang w:val="en-US" w:eastAsia="en-US" w:bidi="ar-SA"/>
      </w:rPr>
    </w:lvl>
    <w:lvl w:ilvl="2" w:tplc="FFFFFFFF" w:tentative="1">
      <w:start w:val="1"/>
      <w:numFmt w:val="bullet"/>
      <w:lvlText w:val=""/>
      <w:lvlJc w:val="left"/>
      <w:pPr>
        <w:ind w:left="2565" w:hanging="360"/>
      </w:pPr>
      <w:rPr>
        <w:rFonts w:ascii="Wingdings" w:hAnsi="Wingdings" w:hint="default"/>
      </w:rPr>
    </w:lvl>
    <w:lvl w:ilvl="3" w:tplc="FFFFFFFF" w:tentative="1">
      <w:start w:val="1"/>
      <w:numFmt w:val="bullet"/>
      <w:lvlText w:val=""/>
      <w:lvlJc w:val="left"/>
      <w:pPr>
        <w:ind w:left="3285" w:hanging="360"/>
      </w:pPr>
      <w:rPr>
        <w:rFonts w:ascii="Symbol" w:hAnsi="Symbol" w:hint="default"/>
      </w:rPr>
    </w:lvl>
    <w:lvl w:ilvl="4" w:tplc="FFFFFFFF" w:tentative="1">
      <w:start w:val="1"/>
      <w:numFmt w:val="bullet"/>
      <w:lvlText w:val="o"/>
      <w:lvlJc w:val="left"/>
      <w:pPr>
        <w:ind w:left="4005" w:hanging="360"/>
      </w:pPr>
      <w:rPr>
        <w:rFonts w:ascii="Courier New" w:hAnsi="Courier New" w:cs="Courier New" w:hint="default"/>
      </w:rPr>
    </w:lvl>
    <w:lvl w:ilvl="5" w:tplc="FFFFFFFF" w:tentative="1">
      <w:start w:val="1"/>
      <w:numFmt w:val="bullet"/>
      <w:lvlText w:val=""/>
      <w:lvlJc w:val="left"/>
      <w:pPr>
        <w:ind w:left="4725" w:hanging="360"/>
      </w:pPr>
      <w:rPr>
        <w:rFonts w:ascii="Wingdings" w:hAnsi="Wingdings" w:hint="default"/>
      </w:rPr>
    </w:lvl>
    <w:lvl w:ilvl="6" w:tplc="FFFFFFFF" w:tentative="1">
      <w:start w:val="1"/>
      <w:numFmt w:val="bullet"/>
      <w:lvlText w:val=""/>
      <w:lvlJc w:val="left"/>
      <w:pPr>
        <w:ind w:left="5445" w:hanging="360"/>
      </w:pPr>
      <w:rPr>
        <w:rFonts w:ascii="Symbol" w:hAnsi="Symbol" w:hint="default"/>
      </w:rPr>
    </w:lvl>
    <w:lvl w:ilvl="7" w:tplc="FFFFFFFF" w:tentative="1">
      <w:start w:val="1"/>
      <w:numFmt w:val="bullet"/>
      <w:lvlText w:val="o"/>
      <w:lvlJc w:val="left"/>
      <w:pPr>
        <w:ind w:left="6165" w:hanging="360"/>
      </w:pPr>
      <w:rPr>
        <w:rFonts w:ascii="Courier New" w:hAnsi="Courier New" w:cs="Courier New" w:hint="default"/>
      </w:rPr>
    </w:lvl>
    <w:lvl w:ilvl="8" w:tplc="FFFFFFFF" w:tentative="1">
      <w:start w:val="1"/>
      <w:numFmt w:val="bullet"/>
      <w:lvlText w:val=""/>
      <w:lvlJc w:val="left"/>
      <w:pPr>
        <w:ind w:left="6885" w:hanging="360"/>
      </w:pPr>
      <w:rPr>
        <w:rFonts w:ascii="Wingdings" w:hAnsi="Wingdings" w:hint="default"/>
      </w:rPr>
    </w:lvl>
  </w:abstractNum>
  <w:abstractNum w:abstractNumId="4" w15:restartNumberingAfterBreak="0">
    <w:nsid w:val="0FD4591F"/>
    <w:multiLevelType w:val="hybridMultilevel"/>
    <w:tmpl w:val="A912C86E"/>
    <w:lvl w:ilvl="0" w:tplc="9C866BB8">
      <w:numFmt w:val="bullet"/>
      <w:lvlText w:val="•"/>
      <w:lvlJc w:val="left"/>
      <w:pPr>
        <w:ind w:left="717" w:hanging="358"/>
      </w:pPr>
      <w:rPr>
        <w:rFonts w:ascii="Calibri" w:eastAsia="Calibri" w:hAnsi="Calibri" w:cs="Calibri" w:hint="default"/>
        <w:b w:val="0"/>
        <w:bCs w:val="0"/>
        <w:i w:val="0"/>
        <w:iCs w:val="0"/>
        <w:color w:val="565656"/>
        <w:spacing w:val="0"/>
        <w:w w:val="100"/>
        <w:sz w:val="22"/>
        <w:szCs w:val="22"/>
        <w:lang w:val="en-US" w:eastAsia="en-US" w:bidi="ar-SA"/>
      </w:rPr>
    </w:lvl>
    <w:lvl w:ilvl="1" w:tplc="F00E1250">
      <w:numFmt w:val="bullet"/>
      <w:lvlText w:val="—"/>
      <w:lvlJc w:val="left"/>
      <w:pPr>
        <w:ind w:left="1072" w:hanging="356"/>
      </w:pPr>
      <w:rPr>
        <w:rFonts w:ascii="Courier New" w:eastAsia="Courier New" w:hAnsi="Courier New" w:cs="Courier New" w:hint="default"/>
        <w:b w:val="0"/>
        <w:bCs w:val="0"/>
        <w:i w:val="0"/>
        <w:iCs w:val="0"/>
        <w:color w:val="565656"/>
        <w:spacing w:val="0"/>
        <w:w w:val="100"/>
        <w:sz w:val="22"/>
        <w:szCs w:val="22"/>
        <w:lang w:val="en-US" w:eastAsia="en-US" w:bidi="ar-SA"/>
      </w:rPr>
    </w:lvl>
    <w:lvl w:ilvl="2" w:tplc="C618FD7E">
      <w:numFmt w:val="bullet"/>
      <w:lvlText w:val="•"/>
      <w:lvlJc w:val="left"/>
      <w:pPr>
        <w:ind w:left="2016" w:hanging="356"/>
      </w:pPr>
      <w:rPr>
        <w:rFonts w:hint="default"/>
        <w:lang w:val="en-US" w:eastAsia="en-US" w:bidi="ar-SA"/>
      </w:rPr>
    </w:lvl>
    <w:lvl w:ilvl="3" w:tplc="8E70CF66">
      <w:numFmt w:val="bullet"/>
      <w:lvlText w:val="•"/>
      <w:lvlJc w:val="left"/>
      <w:pPr>
        <w:ind w:left="2952" w:hanging="356"/>
      </w:pPr>
      <w:rPr>
        <w:rFonts w:hint="default"/>
        <w:lang w:val="en-US" w:eastAsia="en-US" w:bidi="ar-SA"/>
      </w:rPr>
    </w:lvl>
    <w:lvl w:ilvl="4" w:tplc="25F69E9E">
      <w:numFmt w:val="bullet"/>
      <w:lvlText w:val="•"/>
      <w:lvlJc w:val="left"/>
      <w:pPr>
        <w:ind w:left="3888" w:hanging="356"/>
      </w:pPr>
      <w:rPr>
        <w:rFonts w:hint="default"/>
        <w:lang w:val="en-US" w:eastAsia="en-US" w:bidi="ar-SA"/>
      </w:rPr>
    </w:lvl>
    <w:lvl w:ilvl="5" w:tplc="93FCD616">
      <w:numFmt w:val="bullet"/>
      <w:lvlText w:val="•"/>
      <w:lvlJc w:val="left"/>
      <w:pPr>
        <w:ind w:left="4825" w:hanging="356"/>
      </w:pPr>
      <w:rPr>
        <w:rFonts w:hint="default"/>
        <w:lang w:val="en-US" w:eastAsia="en-US" w:bidi="ar-SA"/>
      </w:rPr>
    </w:lvl>
    <w:lvl w:ilvl="6" w:tplc="AFD635F2">
      <w:numFmt w:val="bullet"/>
      <w:lvlText w:val="•"/>
      <w:lvlJc w:val="left"/>
      <w:pPr>
        <w:ind w:left="5761" w:hanging="356"/>
      </w:pPr>
      <w:rPr>
        <w:rFonts w:hint="default"/>
        <w:lang w:val="en-US" w:eastAsia="en-US" w:bidi="ar-SA"/>
      </w:rPr>
    </w:lvl>
    <w:lvl w:ilvl="7" w:tplc="E3783842">
      <w:numFmt w:val="bullet"/>
      <w:lvlText w:val="•"/>
      <w:lvlJc w:val="left"/>
      <w:pPr>
        <w:ind w:left="6697" w:hanging="356"/>
      </w:pPr>
      <w:rPr>
        <w:rFonts w:hint="default"/>
        <w:lang w:val="en-US" w:eastAsia="en-US" w:bidi="ar-SA"/>
      </w:rPr>
    </w:lvl>
    <w:lvl w:ilvl="8" w:tplc="AFCCAE6C">
      <w:numFmt w:val="bullet"/>
      <w:lvlText w:val="•"/>
      <w:lvlJc w:val="left"/>
      <w:pPr>
        <w:ind w:left="7633" w:hanging="356"/>
      </w:pPr>
      <w:rPr>
        <w:rFonts w:hint="default"/>
        <w:lang w:val="en-US" w:eastAsia="en-US" w:bidi="ar-SA"/>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1C4981"/>
    <w:multiLevelType w:val="hybridMultilevel"/>
    <w:tmpl w:val="40429910"/>
    <w:lvl w:ilvl="0" w:tplc="14090001">
      <w:start w:val="1"/>
      <w:numFmt w:val="bullet"/>
      <w:lvlText w:val=""/>
      <w:lvlJc w:val="left"/>
      <w:pPr>
        <w:ind w:left="1125" w:hanging="360"/>
      </w:pPr>
      <w:rPr>
        <w:rFonts w:ascii="Symbol" w:hAnsi="Symbol" w:hint="default"/>
      </w:rPr>
    </w:lvl>
    <w:lvl w:ilvl="1" w:tplc="14090003" w:tentative="1">
      <w:start w:val="1"/>
      <w:numFmt w:val="bullet"/>
      <w:lvlText w:val="o"/>
      <w:lvlJc w:val="left"/>
      <w:pPr>
        <w:ind w:left="1845" w:hanging="360"/>
      </w:pPr>
      <w:rPr>
        <w:rFonts w:ascii="Courier New" w:hAnsi="Courier New" w:cs="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cs="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cs="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E6F201E"/>
    <w:multiLevelType w:val="multilevel"/>
    <w:tmpl w:val="C7440BB4"/>
    <w:numStyleLink w:val="Style2"/>
  </w:abstractNum>
  <w:abstractNum w:abstractNumId="17" w15:restartNumberingAfterBreak="0">
    <w:nsid w:val="2F285DFB"/>
    <w:multiLevelType w:val="hybridMultilevel"/>
    <w:tmpl w:val="74F68BE4"/>
    <w:lvl w:ilvl="0" w:tplc="233C23EE">
      <w:numFmt w:val="bullet"/>
      <w:lvlText w:val=""/>
      <w:lvlJc w:val="left"/>
      <w:pPr>
        <w:ind w:left="1080" w:hanging="361"/>
      </w:pPr>
      <w:rPr>
        <w:rFonts w:ascii="Symbol" w:eastAsia="Symbol" w:hAnsi="Symbol" w:cs="Symbol" w:hint="default"/>
        <w:b w:val="0"/>
        <w:bCs w:val="0"/>
        <w:i w:val="0"/>
        <w:iCs w:val="0"/>
        <w:color w:val="565656"/>
        <w:spacing w:val="0"/>
        <w:w w:val="100"/>
        <w:sz w:val="22"/>
        <w:szCs w:val="22"/>
        <w:lang w:val="en-US" w:eastAsia="en-US" w:bidi="ar-SA"/>
      </w:rPr>
    </w:lvl>
    <w:lvl w:ilvl="1" w:tplc="AB24FFB8">
      <w:numFmt w:val="bullet"/>
      <w:lvlText w:val="•"/>
      <w:lvlJc w:val="left"/>
      <w:pPr>
        <w:ind w:left="1922" w:hanging="361"/>
      </w:pPr>
      <w:rPr>
        <w:rFonts w:hint="default"/>
        <w:lang w:val="en-US" w:eastAsia="en-US" w:bidi="ar-SA"/>
      </w:rPr>
    </w:lvl>
    <w:lvl w:ilvl="2" w:tplc="F844FB3A">
      <w:numFmt w:val="bullet"/>
      <w:lvlText w:val="•"/>
      <w:lvlJc w:val="left"/>
      <w:pPr>
        <w:ind w:left="2765" w:hanging="361"/>
      </w:pPr>
      <w:rPr>
        <w:rFonts w:hint="default"/>
        <w:lang w:val="en-US" w:eastAsia="en-US" w:bidi="ar-SA"/>
      </w:rPr>
    </w:lvl>
    <w:lvl w:ilvl="3" w:tplc="69901884">
      <w:numFmt w:val="bullet"/>
      <w:lvlText w:val="•"/>
      <w:lvlJc w:val="left"/>
      <w:pPr>
        <w:ind w:left="3607" w:hanging="361"/>
      </w:pPr>
      <w:rPr>
        <w:rFonts w:hint="default"/>
        <w:lang w:val="en-US" w:eastAsia="en-US" w:bidi="ar-SA"/>
      </w:rPr>
    </w:lvl>
    <w:lvl w:ilvl="4" w:tplc="FC3405B2">
      <w:numFmt w:val="bullet"/>
      <w:lvlText w:val="•"/>
      <w:lvlJc w:val="left"/>
      <w:pPr>
        <w:ind w:left="4450" w:hanging="361"/>
      </w:pPr>
      <w:rPr>
        <w:rFonts w:hint="default"/>
        <w:lang w:val="en-US" w:eastAsia="en-US" w:bidi="ar-SA"/>
      </w:rPr>
    </w:lvl>
    <w:lvl w:ilvl="5" w:tplc="F1F26D8E">
      <w:numFmt w:val="bullet"/>
      <w:lvlText w:val="•"/>
      <w:lvlJc w:val="left"/>
      <w:pPr>
        <w:ind w:left="5293" w:hanging="361"/>
      </w:pPr>
      <w:rPr>
        <w:rFonts w:hint="default"/>
        <w:lang w:val="en-US" w:eastAsia="en-US" w:bidi="ar-SA"/>
      </w:rPr>
    </w:lvl>
    <w:lvl w:ilvl="6" w:tplc="7EFA9C9C">
      <w:numFmt w:val="bullet"/>
      <w:lvlText w:val="•"/>
      <w:lvlJc w:val="left"/>
      <w:pPr>
        <w:ind w:left="6135" w:hanging="361"/>
      </w:pPr>
      <w:rPr>
        <w:rFonts w:hint="default"/>
        <w:lang w:val="en-US" w:eastAsia="en-US" w:bidi="ar-SA"/>
      </w:rPr>
    </w:lvl>
    <w:lvl w:ilvl="7" w:tplc="85048718">
      <w:numFmt w:val="bullet"/>
      <w:lvlText w:val="•"/>
      <w:lvlJc w:val="left"/>
      <w:pPr>
        <w:ind w:left="6978" w:hanging="361"/>
      </w:pPr>
      <w:rPr>
        <w:rFonts w:hint="default"/>
        <w:lang w:val="en-US" w:eastAsia="en-US" w:bidi="ar-SA"/>
      </w:rPr>
    </w:lvl>
    <w:lvl w:ilvl="8" w:tplc="1A685874">
      <w:numFmt w:val="bullet"/>
      <w:lvlText w:val="•"/>
      <w:lvlJc w:val="left"/>
      <w:pPr>
        <w:ind w:left="7821" w:hanging="361"/>
      </w:pPr>
      <w:rPr>
        <w:rFonts w:hint="default"/>
        <w:lang w:val="en-US" w:eastAsia="en-US" w:bidi="ar-SA"/>
      </w:rPr>
    </w:lvl>
  </w:abstractNum>
  <w:abstractNum w:abstractNumId="18" w15:restartNumberingAfterBreak="0">
    <w:nsid w:val="32407A96"/>
    <w:multiLevelType w:val="hybridMultilevel"/>
    <w:tmpl w:val="04E4E7B4"/>
    <w:lvl w:ilvl="0" w:tplc="14090001">
      <w:start w:val="1"/>
      <w:numFmt w:val="bullet"/>
      <w:lvlText w:val=""/>
      <w:lvlJc w:val="left"/>
      <w:pPr>
        <w:ind w:left="717" w:hanging="358"/>
      </w:pPr>
      <w:rPr>
        <w:rFonts w:ascii="Symbol" w:hAnsi="Symbol" w:hint="default"/>
        <w:b w:val="0"/>
        <w:bCs w:val="0"/>
        <w:i w:val="0"/>
        <w:iCs w:val="0"/>
        <w:color w:val="565656"/>
        <w:spacing w:val="0"/>
        <w:w w:val="100"/>
        <w:sz w:val="22"/>
        <w:szCs w:val="22"/>
        <w:lang w:val="en-US" w:eastAsia="en-US" w:bidi="ar-SA"/>
      </w:rPr>
    </w:lvl>
    <w:lvl w:ilvl="1" w:tplc="FFFFFFFF">
      <w:numFmt w:val="bullet"/>
      <w:lvlText w:val="•"/>
      <w:lvlJc w:val="left"/>
      <w:pPr>
        <w:ind w:left="1598" w:hanging="358"/>
      </w:pPr>
      <w:rPr>
        <w:rFonts w:hint="default"/>
        <w:lang w:val="en-US" w:eastAsia="en-US" w:bidi="ar-SA"/>
      </w:rPr>
    </w:lvl>
    <w:lvl w:ilvl="2" w:tplc="FFFFFFFF">
      <w:numFmt w:val="bullet"/>
      <w:lvlText w:val="•"/>
      <w:lvlJc w:val="left"/>
      <w:pPr>
        <w:ind w:left="2477" w:hanging="358"/>
      </w:pPr>
      <w:rPr>
        <w:rFonts w:hint="default"/>
        <w:lang w:val="en-US" w:eastAsia="en-US" w:bidi="ar-SA"/>
      </w:rPr>
    </w:lvl>
    <w:lvl w:ilvl="3" w:tplc="FFFFFFFF">
      <w:numFmt w:val="bullet"/>
      <w:lvlText w:val="•"/>
      <w:lvlJc w:val="left"/>
      <w:pPr>
        <w:ind w:left="3355" w:hanging="358"/>
      </w:pPr>
      <w:rPr>
        <w:rFonts w:hint="default"/>
        <w:lang w:val="en-US" w:eastAsia="en-US" w:bidi="ar-SA"/>
      </w:rPr>
    </w:lvl>
    <w:lvl w:ilvl="4" w:tplc="FFFFFFFF">
      <w:numFmt w:val="bullet"/>
      <w:lvlText w:val="•"/>
      <w:lvlJc w:val="left"/>
      <w:pPr>
        <w:ind w:left="4234" w:hanging="358"/>
      </w:pPr>
      <w:rPr>
        <w:rFonts w:hint="default"/>
        <w:lang w:val="en-US" w:eastAsia="en-US" w:bidi="ar-SA"/>
      </w:rPr>
    </w:lvl>
    <w:lvl w:ilvl="5" w:tplc="FFFFFFFF">
      <w:numFmt w:val="bullet"/>
      <w:lvlText w:val="•"/>
      <w:lvlJc w:val="left"/>
      <w:pPr>
        <w:ind w:left="5113" w:hanging="358"/>
      </w:pPr>
      <w:rPr>
        <w:rFonts w:hint="default"/>
        <w:lang w:val="en-US" w:eastAsia="en-US" w:bidi="ar-SA"/>
      </w:rPr>
    </w:lvl>
    <w:lvl w:ilvl="6" w:tplc="FFFFFFFF">
      <w:numFmt w:val="bullet"/>
      <w:lvlText w:val="•"/>
      <w:lvlJc w:val="left"/>
      <w:pPr>
        <w:ind w:left="5991" w:hanging="358"/>
      </w:pPr>
      <w:rPr>
        <w:rFonts w:hint="default"/>
        <w:lang w:val="en-US" w:eastAsia="en-US" w:bidi="ar-SA"/>
      </w:rPr>
    </w:lvl>
    <w:lvl w:ilvl="7" w:tplc="FFFFFFFF">
      <w:numFmt w:val="bullet"/>
      <w:lvlText w:val="•"/>
      <w:lvlJc w:val="left"/>
      <w:pPr>
        <w:ind w:left="6870" w:hanging="358"/>
      </w:pPr>
      <w:rPr>
        <w:rFonts w:hint="default"/>
        <w:lang w:val="en-US" w:eastAsia="en-US" w:bidi="ar-SA"/>
      </w:rPr>
    </w:lvl>
    <w:lvl w:ilvl="8" w:tplc="FFFFFFFF">
      <w:numFmt w:val="bullet"/>
      <w:lvlText w:val="•"/>
      <w:lvlJc w:val="left"/>
      <w:pPr>
        <w:ind w:left="7749" w:hanging="358"/>
      </w:pPr>
      <w:rPr>
        <w:rFonts w:hint="default"/>
        <w:lang w:val="en-US" w:eastAsia="en-US" w:bidi="ar-SA"/>
      </w:rPr>
    </w:lvl>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27A9C"/>
    <w:multiLevelType w:val="hybridMultilevel"/>
    <w:tmpl w:val="FB1050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4B013C44"/>
    <w:multiLevelType w:val="hybridMultilevel"/>
    <w:tmpl w:val="53B4AAC0"/>
    <w:lvl w:ilvl="0" w:tplc="FBB01A5E">
      <w:numFmt w:val="bullet"/>
      <w:lvlText w:val="•"/>
      <w:lvlJc w:val="left"/>
      <w:pPr>
        <w:ind w:left="717" w:hanging="358"/>
      </w:pPr>
      <w:rPr>
        <w:rFonts w:ascii="Calibri" w:eastAsia="Calibri" w:hAnsi="Calibri" w:cs="Calibri" w:hint="default"/>
        <w:b w:val="0"/>
        <w:bCs w:val="0"/>
        <w:i w:val="0"/>
        <w:iCs w:val="0"/>
        <w:color w:val="565656"/>
        <w:spacing w:val="0"/>
        <w:w w:val="100"/>
        <w:sz w:val="22"/>
        <w:szCs w:val="22"/>
        <w:lang w:val="en-US" w:eastAsia="en-US" w:bidi="ar-SA"/>
      </w:rPr>
    </w:lvl>
    <w:lvl w:ilvl="1" w:tplc="FCCCBE7A">
      <w:numFmt w:val="bullet"/>
      <w:lvlText w:val="•"/>
      <w:lvlJc w:val="left"/>
      <w:pPr>
        <w:ind w:left="1598" w:hanging="358"/>
      </w:pPr>
      <w:rPr>
        <w:rFonts w:hint="default"/>
        <w:lang w:val="en-US" w:eastAsia="en-US" w:bidi="ar-SA"/>
      </w:rPr>
    </w:lvl>
    <w:lvl w:ilvl="2" w:tplc="C9C0828A">
      <w:numFmt w:val="bullet"/>
      <w:lvlText w:val="•"/>
      <w:lvlJc w:val="left"/>
      <w:pPr>
        <w:ind w:left="2477" w:hanging="358"/>
      </w:pPr>
      <w:rPr>
        <w:rFonts w:hint="default"/>
        <w:lang w:val="en-US" w:eastAsia="en-US" w:bidi="ar-SA"/>
      </w:rPr>
    </w:lvl>
    <w:lvl w:ilvl="3" w:tplc="54EEB022">
      <w:numFmt w:val="bullet"/>
      <w:lvlText w:val="•"/>
      <w:lvlJc w:val="left"/>
      <w:pPr>
        <w:ind w:left="3355" w:hanging="358"/>
      </w:pPr>
      <w:rPr>
        <w:rFonts w:hint="default"/>
        <w:lang w:val="en-US" w:eastAsia="en-US" w:bidi="ar-SA"/>
      </w:rPr>
    </w:lvl>
    <w:lvl w:ilvl="4" w:tplc="AF3065DE">
      <w:numFmt w:val="bullet"/>
      <w:lvlText w:val="•"/>
      <w:lvlJc w:val="left"/>
      <w:pPr>
        <w:ind w:left="4234" w:hanging="358"/>
      </w:pPr>
      <w:rPr>
        <w:rFonts w:hint="default"/>
        <w:lang w:val="en-US" w:eastAsia="en-US" w:bidi="ar-SA"/>
      </w:rPr>
    </w:lvl>
    <w:lvl w:ilvl="5" w:tplc="7F10F002">
      <w:numFmt w:val="bullet"/>
      <w:lvlText w:val="•"/>
      <w:lvlJc w:val="left"/>
      <w:pPr>
        <w:ind w:left="5113" w:hanging="358"/>
      </w:pPr>
      <w:rPr>
        <w:rFonts w:hint="default"/>
        <w:lang w:val="en-US" w:eastAsia="en-US" w:bidi="ar-SA"/>
      </w:rPr>
    </w:lvl>
    <w:lvl w:ilvl="6" w:tplc="124A0B98">
      <w:numFmt w:val="bullet"/>
      <w:lvlText w:val="•"/>
      <w:lvlJc w:val="left"/>
      <w:pPr>
        <w:ind w:left="5991" w:hanging="358"/>
      </w:pPr>
      <w:rPr>
        <w:rFonts w:hint="default"/>
        <w:lang w:val="en-US" w:eastAsia="en-US" w:bidi="ar-SA"/>
      </w:rPr>
    </w:lvl>
    <w:lvl w:ilvl="7" w:tplc="487C4378">
      <w:numFmt w:val="bullet"/>
      <w:lvlText w:val="•"/>
      <w:lvlJc w:val="left"/>
      <w:pPr>
        <w:ind w:left="6870" w:hanging="358"/>
      </w:pPr>
      <w:rPr>
        <w:rFonts w:hint="default"/>
        <w:lang w:val="en-US" w:eastAsia="en-US" w:bidi="ar-SA"/>
      </w:rPr>
    </w:lvl>
    <w:lvl w:ilvl="8" w:tplc="BE985ECC">
      <w:numFmt w:val="bullet"/>
      <w:lvlText w:val="•"/>
      <w:lvlJc w:val="left"/>
      <w:pPr>
        <w:ind w:left="7749" w:hanging="358"/>
      </w:pPr>
      <w:rPr>
        <w:rFonts w:hint="default"/>
        <w:lang w:val="en-US" w:eastAsia="en-US" w:bidi="ar-SA"/>
      </w:rPr>
    </w:lvl>
  </w:abstractNum>
  <w:abstractNum w:abstractNumId="30"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2" w15:restartNumberingAfterBreak="0">
    <w:nsid w:val="56FC4639"/>
    <w:multiLevelType w:val="hybridMultilevel"/>
    <w:tmpl w:val="861658B4"/>
    <w:lvl w:ilvl="0" w:tplc="14090001">
      <w:start w:val="1"/>
      <w:numFmt w:val="bullet"/>
      <w:lvlText w:val=""/>
      <w:lvlJc w:val="left"/>
      <w:pPr>
        <w:ind w:left="1125" w:hanging="360"/>
      </w:pPr>
      <w:rPr>
        <w:rFonts w:ascii="Symbol" w:hAnsi="Symbol" w:hint="default"/>
      </w:rPr>
    </w:lvl>
    <w:lvl w:ilvl="1" w:tplc="14090003">
      <w:start w:val="1"/>
      <w:numFmt w:val="bullet"/>
      <w:lvlText w:val="o"/>
      <w:lvlJc w:val="left"/>
      <w:pPr>
        <w:ind w:left="1845" w:hanging="360"/>
      </w:pPr>
      <w:rPr>
        <w:rFonts w:ascii="Courier New" w:hAnsi="Courier New" w:cs="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cs="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cs="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33"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4351BEF"/>
    <w:multiLevelType w:val="hybridMultilevel"/>
    <w:tmpl w:val="CB262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8"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042717"/>
    <w:multiLevelType w:val="multilevel"/>
    <w:tmpl w:val="DCDEB9D0"/>
    <w:numStyleLink w:val="Style1"/>
  </w:abstractNum>
  <w:abstractNum w:abstractNumId="40" w15:restartNumberingAfterBreak="0">
    <w:nsid w:val="6CFF4BDE"/>
    <w:multiLevelType w:val="hybridMultilevel"/>
    <w:tmpl w:val="685AC1FA"/>
    <w:lvl w:ilvl="0" w:tplc="14090001">
      <w:start w:val="1"/>
      <w:numFmt w:val="bullet"/>
      <w:lvlText w:val=""/>
      <w:lvlJc w:val="left"/>
      <w:pPr>
        <w:ind w:left="717" w:hanging="358"/>
      </w:pPr>
      <w:rPr>
        <w:rFonts w:ascii="Symbol" w:hAnsi="Symbol" w:hint="default"/>
        <w:b w:val="0"/>
        <w:bCs w:val="0"/>
        <w:i w:val="0"/>
        <w:iCs w:val="0"/>
        <w:color w:val="565656"/>
        <w:spacing w:val="0"/>
        <w:w w:val="100"/>
        <w:sz w:val="22"/>
        <w:szCs w:val="22"/>
        <w:lang w:val="en-US" w:eastAsia="en-US" w:bidi="ar-SA"/>
      </w:rPr>
    </w:lvl>
    <w:lvl w:ilvl="1" w:tplc="FFFFFFFF">
      <w:numFmt w:val="bullet"/>
      <w:lvlText w:val="—"/>
      <w:lvlJc w:val="left"/>
      <w:pPr>
        <w:ind w:left="1072" w:hanging="356"/>
      </w:pPr>
      <w:rPr>
        <w:rFonts w:ascii="Courier New" w:eastAsia="Courier New" w:hAnsi="Courier New" w:cs="Courier New" w:hint="default"/>
        <w:b w:val="0"/>
        <w:bCs w:val="0"/>
        <w:i w:val="0"/>
        <w:iCs w:val="0"/>
        <w:color w:val="565656"/>
        <w:spacing w:val="0"/>
        <w:w w:val="100"/>
        <w:sz w:val="22"/>
        <w:szCs w:val="22"/>
        <w:lang w:val="en-US" w:eastAsia="en-US" w:bidi="ar-SA"/>
      </w:rPr>
    </w:lvl>
    <w:lvl w:ilvl="2" w:tplc="FFFFFFFF">
      <w:numFmt w:val="bullet"/>
      <w:lvlText w:val="•"/>
      <w:lvlJc w:val="left"/>
      <w:pPr>
        <w:ind w:left="2016" w:hanging="356"/>
      </w:pPr>
      <w:rPr>
        <w:rFonts w:hint="default"/>
        <w:lang w:val="en-US" w:eastAsia="en-US" w:bidi="ar-SA"/>
      </w:rPr>
    </w:lvl>
    <w:lvl w:ilvl="3" w:tplc="FFFFFFFF">
      <w:numFmt w:val="bullet"/>
      <w:lvlText w:val="•"/>
      <w:lvlJc w:val="left"/>
      <w:pPr>
        <w:ind w:left="2952" w:hanging="356"/>
      </w:pPr>
      <w:rPr>
        <w:rFonts w:hint="default"/>
        <w:lang w:val="en-US" w:eastAsia="en-US" w:bidi="ar-SA"/>
      </w:rPr>
    </w:lvl>
    <w:lvl w:ilvl="4" w:tplc="FFFFFFFF">
      <w:numFmt w:val="bullet"/>
      <w:lvlText w:val="•"/>
      <w:lvlJc w:val="left"/>
      <w:pPr>
        <w:ind w:left="3888" w:hanging="356"/>
      </w:pPr>
      <w:rPr>
        <w:rFonts w:hint="default"/>
        <w:lang w:val="en-US" w:eastAsia="en-US" w:bidi="ar-SA"/>
      </w:rPr>
    </w:lvl>
    <w:lvl w:ilvl="5" w:tplc="FFFFFFFF">
      <w:numFmt w:val="bullet"/>
      <w:lvlText w:val="•"/>
      <w:lvlJc w:val="left"/>
      <w:pPr>
        <w:ind w:left="4825" w:hanging="356"/>
      </w:pPr>
      <w:rPr>
        <w:rFonts w:hint="default"/>
        <w:lang w:val="en-US" w:eastAsia="en-US" w:bidi="ar-SA"/>
      </w:rPr>
    </w:lvl>
    <w:lvl w:ilvl="6" w:tplc="FFFFFFFF">
      <w:numFmt w:val="bullet"/>
      <w:lvlText w:val="•"/>
      <w:lvlJc w:val="left"/>
      <w:pPr>
        <w:ind w:left="5761" w:hanging="356"/>
      </w:pPr>
      <w:rPr>
        <w:rFonts w:hint="default"/>
        <w:lang w:val="en-US" w:eastAsia="en-US" w:bidi="ar-SA"/>
      </w:rPr>
    </w:lvl>
    <w:lvl w:ilvl="7" w:tplc="FFFFFFFF">
      <w:numFmt w:val="bullet"/>
      <w:lvlText w:val="•"/>
      <w:lvlJc w:val="left"/>
      <w:pPr>
        <w:ind w:left="6697" w:hanging="356"/>
      </w:pPr>
      <w:rPr>
        <w:rFonts w:hint="default"/>
        <w:lang w:val="en-US" w:eastAsia="en-US" w:bidi="ar-SA"/>
      </w:rPr>
    </w:lvl>
    <w:lvl w:ilvl="8" w:tplc="FFFFFFFF">
      <w:numFmt w:val="bullet"/>
      <w:lvlText w:val="•"/>
      <w:lvlJc w:val="left"/>
      <w:pPr>
        <w:ind w:left="7633" w:hanging="356"/>
      </w:pPr>
      <w:rPr>
        <w:rFonts w:hint="default"/>
        <w:lang w:val="en-US" w:eastAsia="en-US" w:bidi="ar-SA"/>
      </w:rPr>
    </w:lvl>
  </w:abstractNum>
  <w:abstractNum w:abstractNumId="4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49C656E"/>
    <w:multiLevelType w:val="hybridMultilevel"/>
    <w:tmpl w:val="F2B839B2"/>
    <w:lvl w:ilvl="0" w:tplc="14090001">
      <w:start w:val="1"/>
      <w:numFmt w:val="bullet"/>
      <w:lvlText w:val=""/>
      <w:lvlJc w:val="left"/>
      <w:pPr>
        <w:ind w:left="1125" w:hanging="360"/>
      </w:pPr>
      <w:rPr>
        <w:rFonts w:ascii="Symbol" w:hAnsi="Symbol" w:hint="default"/>
      </w:rPr>
    </w:lvl>
    <w:lvl w:ilvl="1" w:tplc="14090003" w:tentative="1">
      <w:start w:val="1"/>
      <w:numFmt w:val="bullet"/>
      <w:lvlText w:val="o"/>
      <w:lvlJc w:val="left"/>
      <w:pPr>
        <w:ind w:left="1845" w:hanging="360"/>
      </w:pPr>
      <w:rPr>
        <w:rFonts w:ascii="Courier New" w:hAnsi="Courier New" w:cs="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cs="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cs="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4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9"/>
  </w:num>
  <w:num w:numId="2" w16cid:durableId="1287734805">
    <w:abstractNumId w:val="31"/>
  </w:num>
  <w:num w:numId="3" w16cid:durableId="1538541818">
    <w:abstractNumId w:val="46"/>
  </w:num>
  <w:num w:numId="4" w16cid:durableId="550508225">
    <w:abstractNumId w:val="25"/>
  </w:num>
  <w:num w:numId="5" w16cid:durableId="745567648">
    <w:abstractNumId w:val="15"/>
  </w:num>
  <w:num w:numId="6" w16cid:durableId="2076933510">
    <w:abstractNumId w:val="10"/>
  </w:num>
  <w:num w:numId="7" w16cid:durableId="1899433097">
    <w:abstractNumId w:val="28"/>
  </w:num>
  <w:num w:numId="8" w16cid:durableId="1088233813">
    <w:abstractNumId w:val="27"/>
  </w:num>
  <w:num w:numId="9" w16cid:durableId="394550804">
    <w:abstractNumId w:val="45"/>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7"/>
  </w:num>
  <w:num w:numId="13" w16cid:durableId="797454537">
    <w:abstractNumId w:val="14"/>
  </w:num>
  <w:num w:numId="14" w16cid:durableId="284310654">
    <w:abstractNumId w:val="39"/>
  </w:num>
  <w:num w:numId="15" w16cid:durableId="1819420646">
    <w:abstractNumId w:val="26"/>
  </w:num>
  <w:num w:numId="16" w16cid:durableId="1770615197">
    <w:abstractNumId w:val="13"/>
  </w:num>
  <w:num w:numId="17" w16cid:durableId="1658604841">
    <w:abstractNumId w:val="38"/>
  </w:num>
  <w:num w:numId="18" w16cid:durableId="905535034">
    <w:abstractNumId w:val="33"/>
  </w:num>
  <w:num w:numId="19" w16cid:durableId="1465346826">
    <w:abstractNumId w:val="41"/>
  </w:num>
  <w:num w:numId="20" w16cid:durableId="676690097">
    <w:abstractNumId w:val="16"/>
  </w:num>
  <w:num w:numId="21" w16cid:durableId="2031447556">
    <w:abstractNumId w:val="34"/>
  </w:num>
  <w:num w:numId="22" w16cid:durableId="752623358">
    <w:abstractNumId w:val="7"/>
  </w:num>
  <w:num w:numId="23" w16cid:durableId="867841801">
    <w:abstractNumId w:val="30"/>
  </w:num>
  <w:num w:numId="24" w16cid:durableId="720790089">
    <w:abstractNumId w:val="20"/>
  </w:num>
  <w:num w:numId="25" w16cid:durableId="222520331">
    <w:abstractNumId w:val="43"/>
  </w:num>
  <w:num w:numId="26" w16cid:durableId="717584311">
    <w:abstractNumId w:val="35"/>
  </w:num>
  <w:num w:numId="27" w16cid:durableId="779765061">
    <w:abstractNumId w:val="0"/>
  </w:num>
  <w:num w:numId="28" w16cid:durableId="342437984">
    <w:abstractNumId w:val="23"/>
  </w:num>
  <w:num w:numId="29" w16cid:durableId="86079989">
    <w:abstractNumId w:val="11"/>
  </w:num>
  <w:num w:numId="30" w16cid:durableId="190724435">
    <w:abstractNumId w:val="5"/>
  </w:num>
  <w:num w:numId="31" w16cid:durableId="180439593">
    <w:abstractNumId w:val="2"/>
  </w:num>
  <w:num w:numId="32" w16cid:durableId="2007590403">
    <w:abstractNumId w:val="8"/>
  </w:num>
  <w:num w:numId="33" w16cid:durableId="1951621493">
    <w:abstractNumId w:val="12"/>
  </w:num>
  <w:num w:numId="34" w16cid:durableId="1425766684">
    <w:abstractNumId w:val="24"/>
  </w:num>
  <w:num w:numId="35" w16cid:durableId="11616712">
    <w:abstractNumId w:val="22"/>
  </w:num>
  <w:num w:numId="36" w16cid:durableId="1911882459">
    <w:abstractNumId w:val="9"/>
  </w:num>
  <w:num w:numId="37" w16cid:durableId="1044714646">
    <w:abstractNumId w:val="42"/>
  </w:num>
  <w:num w:numId="38" w16cid:durableId="19952593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82726525">
    <w:abstractNumId w:val="4"/>
  </w:num>
  <w:num w:numId="40" w16cid:durableId="1944679146">
    <w:abstractNumId w:val="6"/>
  </w:num>
  <w:num w:numId="41" w16cid:durableId="28914965">
    <w:abstractNumId w:val="44"/>
  </w:num>
  <w:num w:numId="42" w16cid:durableId="979454718">
    <w:abstractNumId w:val="17"/>
  </w:num>
  <w:num w:numId="43" w16cid:durableId="493762926">
    <w:abstractNumId w:val="29"/>
  </w:num>
  <w:num w:numId="44" w16cid:durableId="277030038">
    <w:abstractNumId w:val="21"/>
  </w:num>
  <w:num w:numId="45" w16cid:durableId="1423448980">
    <w:abstractNumId w:val="40"/>
  </w:num>
  <w:num w:numId="46" w16cid:durableId="1283607235">
    <w:abstractNumId w:val="32"/>
  </w:num>
  <w:num w:numId="47" w16cid:durableId="1973249167">
    <w:abstractNumId w:val="3"/>
  </w:num>
  <w:num w:numId="48" w16cid:durableId="421027949">
    <w:abstractNumId w:val="18"/>
  </w:num>
  <w:num w:numId="49" w16cid:durableId="261497770">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397"/>
  <w:evenAndOddHeaders/>
  <w:characterSpacingControl w:val="doNotCompress"/>
  <w:hdrShapeDefaults>
    <o:shapedefaults v:ext="edit" spidmax="2053"/>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A7E77"/>
    <w:rsid w:val="00000792"/>
    <w:rsid w:val="00000F04"/>
    <w:rsid w:val="00002561"/>
    <w:rsid w:val="00003931"/>
    <w:rsid w:val="00003C4F"/>
    <w:rsid w:val="00004E0A"/>
    <w:rsid w:val="00004FD3"/>
    <w:rsid w:val="00006DF5"/>
    <w:rsid w:val="00006F95"/>
    <w:rsid w:val="00007023"/>
    <w:rsid w:val="0000709F"/>
    <w:rsid w:val="000071D6"/>
    <w:rsid w:val="00007C58"/>
    <w:rsid w:val="00007F2D"/>
    <w:rsid w:val="00007FAC"/>
    <w:rsid w:val="00010A9C"/>
    <w:rsid w:val="00010ABA"/>
    <w:rsid w:val="00010E15"/>
    <w:rsid w:val="00010F57"/>
    <w:rsid w:val="0001100C"/>
    <w:rsid w:val="00011188"/>
    <w:rsid w:val="00012555"/>
    <w:rsid w:val="0001303C"/>
    <w:rsid w:val="00013E9B"/>
    <w:rsid w:val="00014236"/>
    <w:rsid w:val="000148F6"/>
    <w:rsid w:val="00015127"/>
    <w:rsid w:val="00015217"/>
    <w:rsid w:val="0001521E"/>
    <w:rsid w:val="000159D2"/>
    <w:rsid w:val="00016264"/>
    <w:rsid w:val="00016993"/>
    <w:rsid w:val="00016CAB"/>
    <w:rsid w:val="00016E5B"/>
    <w:rsid w:val="0001749B"/>
    <w:rsid w:val="00017D75"/>
    <w:rsid w:val="00017FE5"/>
    <w:rsid w:val="00021110"/>
    <w:rsid w:val="00021910"/>
    <w:rsid w:val="00022E8D"/>
    <w:rsid w:val="0002348A"/>
    <w:rsid w:val="000235B5"/>
    <w:rsid w:val="00023BDA"/>
    <w:rsid w:val="00024708"/>
    <w:rsid w:val="00024EE7"/>
    <w:rsid w:val="0002515D"/>
    <w:rsid w:val="00025295"/>
    <w:rsid w:val="00025F96"/>
    <w:rsid w:val="00025FAB"/>
    <w:rsid w:val="0002677E"/>
    <w:rsid w:val="00026E89"/>
    <w:rsid w:val="000275A3"/>
    <w:rsid w:val="00030558"/>
    <w:rsid w:val="00030699"/>
    <w:rsid w:val="00030725"/>
    <w:rsid w:val="000309B0"/>
    <w:rsid w:val="00030DB8"/>
    <w:rsid w:val="00031A83"/>
    <w:rsid w:val="0003213A"/>
    <w:rsid w:val="0003249B"/>
    <w:rsid w:val="00032A81"/>
    <w:rsid w:val="00033A58"/>
    <w:rsid w:val="000340D8"/>
    <w:rsid w:val="0003427D"/>
    <w:rsid w:val="0003430C"/>
    <w:rsid w:val="00034DFA"/>
    <w:rsid w:val="000354B4"/>
    <w:rsid w:val="000356B8"/>
    <w:rsid w:val="000357ED"/>
    <w:rsid w:val="00035E15"/>
    <w:rsid w:val="000360A6"/>
    <w:rsid w:val="0003640E"/>
    <w:rsid w:val="0003688A"/>
    <w:rsid w:val="000368FC"/>
    <w:rsid w:val="00036A0D"/>
    <w:rsid w:val="00036DA3"/>
    <w:rsid w:val="000378E3"/>
    <w:rsid w:val="000379BF"/>
    <w:rsid w:val="00037BEC"/>
    <w:rsid w:val="00037E53"/>
    <w:rsid w:val="000400D9"/>
    <w:rsid w:val="0004035C"/>
    <w:rsid w:val="00040860"/>
    <w:rsid w:val="00040CED"/>
    <w:rsid w:val="00040EA1"/>
    <w:rsid w:val="0004205F"/>
    <w:rsid w:val="000423C6"/>
    <w:rsid w:val="00042EDB"/>
    <w:rsid w:val="000448F5"/>
    <w:rsid w:val="00044A50"/>
    <w:rsid w:val="00044C65"/>
    <w:rsid w:val="000455DB"/>
    <w:rsid w:val="000458C7"/>
    <w:rsid w:val="00045991"/>
    <w:rsid w:val="00045E5C"/>
    <w:rsid w:val="00046288"/>
    <w:rsid w:val="00047941"/>
    <w:rsid w:val="00050467"/>
    <w:rsid w:val="00050A22"/>
    <w:rsid w:val="00050E27"/>
    <w:rsid w:val="0005144F"/>
    <w:rsid w:val="00051AF1"/>
    <w:rsid w:val="00051D42"/>
    <w:rsid w:val="000538A1"/>
    <w:rsid w:val="000550D5"/>
    <w:rsid w:val="00055375"/>
    <w:rsid w:val="00056319"/>
    <w:rsid w:val="000564E7"/>
    <w:rsid w:val="00056770"/>
    <w:rsid w:val="00057386"/>
    <w:rsid w:val="00057EEF"/>
    <w:rsid w:val="000606C6"/>
    <w:rsid w:val="000619CB"/>
    <w:rsid w:val="00062387"/>
    <w:rsid w:val="000636D7"/>
    <w:rsid w:val="000640F0"/>
    <w:rsid w:val="0006434D"/>
    <w:rsid w:val="000643A1"/>
    <w:rsid w:val="00064490"/>
    <w:rsid w:val="00064679"/>
    <w:rsid w:val="000647BC"/>
    <w:rsid w:val="00064A13"/>
    <w:rsid w:val="00064AF4"/>
    <w:rsid w:val="00064BB3"/>
    <w:rsid w:val="00064C1B"/>
    <w:rsid w:val="00064DB1"/>
    <w:rsid w:val="00065BA3"/>
    <w:rsid w:val="00065C04"/>
    <w:rsid w:val="00065C78"/>
    <w:rsid w:val="00065D3B"/>
    <w:rsid w:val="000667E9"/>
    <w:rsid w:val="00067128"/>
    <w:rsid w:val="000675CD"/>
    <w:rsid w:val="00067872"/>
    <w:rsid w:val="000678AC"/>
    <w:rsid w:val="00070195"/>
    <w:rsid w:val="000703B2"/>
    <w:rsid w:val="00070FBF"/>
    <w:rsid w:val="000711EE"/>
    <w:rsid w:val="0007180E"/>
    <w:rsid w:val="00071AE4"/>
    <w:rsid w:val="00071CB5"/>
    <w:rsid w:val="00071CCB"/>
    <w:rsid w:val="00071D03"/>
    <w:rsid w:val="00072061"/>
    <w:rsid w:val="0007232B"/>
    <w:rsid w:val="00072A23"/>
    <w:rsid w:val="000735A2"/>
    <w:rsid w:val="0007517E"/>
    <w:rsid w:val="00075FE1"/>
    <w:rsid w:val="00076667"/>
    <w:rsid w:val="00077473"/>
    <w:rsid w:val="00077481"/>
    <w:rsid w:val="000776F9"/>
    <w:rsid w:val="00077EE0"/>
    <w:rsid w:val="000802F9"/>
    <w:rsid w:val="0008145A"/>
    <w:rsid w:val="0008162D"/>
    <w:rsid w:val="00082E75"/>
    <w:rsid w:val="000831C8"/>
    <w:rsid w:val="0008349D"/>
    <w:rsid w:val="00083F5E"/>
    <w:rsid w:val="00084FDB"/>
    <w:rsid w:val="0008505C"/>
    <w:rsid w:val="00085C46"/>
    <w:rsid w:val="0008686A"/>
    <w:rsid w:val="00086BE4"/>
    <w:rsid w:val="00087175"/>
    <w:rsid w:val="000875C7"/>
    <w:rsid w:val="0008778A"/>
    <w:rsid w:val="000877C7"/>
    <w:rsid w:val="00087D35"/>
    <w:rsid w:val="00087E56"/>
    <w:rsid w:val="0009132D"/>
    <w:rsid w:val="00091796"/>
    <w:rsid w:val="00091BA2"/>
    <w:rsid w:val="00091C31"/>
    <w:rsid w:val="00091CB0"/>
    <w:rsid w:val="00094344"/>
    <w:rsid w:val="000953C6"/>
    <w:rsid w:val="000953F4"/>
    <w:rsid w:val="0009590C"/>
    <w:rsid w:val="000959E7"/>
    <w:rsid w:val="00095C45"/>
    <w:rsid w:val="00095E7D"/>
    <w:rsid w:val="000964DE"/>
    <w:rsid w:val="000972AB"/>
    <w:rsid w:val="00097B40"/>
    <w:rsid w:val="00097D0E"/>
    <w:rsid w:val="000A0EEB"/>
    <w:rsid w:val="000A109B"/>
    <w:rsid w:val="000A17EA"/>
    <w:rsid w:val="000A1C7A"/>
    <w:rsid w:val="000A2345"/>
    <w:rsid w:val="000A2394"/>
    <w:rsid w:val="000A31C1"/>
    <w:rsid w:val="000A32C5"/>
    <w:rsid w:val="000A3411"/>
    <w:rsid w:val="000A34CA"/>
    <w:rsid w:val="000A3D73"/>
    <w:rsid w:val="000A426F"/>
    <w:rsid w:val="000A4559"/>
    <w:rsid w:val="000A45FD"/>
    <w:rsid w:val="000A477B"/>
    <w:rsid w:val="000A4E06"/>
    <w:rsid w:val="000A558D"/>
    <w:rsid w:val="000A5611"/>
    <w:rsid w:val="000A563C"/>
    <w:rsid w:val="000A59C5"/>
    <w:rsid w:val="000A5CF8"/>
    <w:rsid w:val="000A5DEA"/>
    <w:rsid w:val="000A5EBD"/>
    <w:rsid w:val="000A7265"/>
    <w:rsid w:val="000A7658"/>
    <w:rsid w:val="000A7F0F"/>
    <w:rsid w:val="000A7F4C"/>
    <w:rsid w:val="000B01F2"/>
    <w:rsid w:val="000B02BC"/>
    <w:rsid w:val="000B040C"/>
    <w:rsid w:val="000B0498"/>
    <w:rsid w:val="000B0F36"/>
    <w:rsid w:val="000B1942"/>
    <w:rsid w:val="000B1BED"/>
    <w:rsid w:val="000B2240"/>
    <w:rsid w:val="000B2477"/>
    <w:rsid w:val="000B2600"/>
    <w:rsid w:val="000B3177"/>
    <w:rsid w:val="000B36F9"/>
    <w:rsid w:val="000B4074"/>
    <w:rsid w:val="000B4732"/>
    <w:rsid w:val="000B4BCD"/>
    <w:rsid w:val="000B66DC"/>
    <w:rsid w:val="000B6D1F"/>
    <w:rsid w:val="000B70C3"/>
    <w:rsid w:val="000B70D5"/>
    <w:rsid w:val="000C02E1"/>
    <w:rsid w:val="000C062F"/>
    <w:rsid w:val="000C17E7"/>
    <w:rsid w:val="000C3270"/>
    <w:rsid w:val="000C3A9A"/>
    <w:rsid w:val="000C577E"/>
    <w:rsid w:val="000C6C57"/>
    <w:rsid w:val="000C6C69"/>
    <w:rsid w:val="000D0317"/>
    <w:rsid w:val="000D04BA"/>
    <w:rsid w:val="000D0B6E"/>
    <w:rsid w:val="000D0D65"/>
    <w:rsid w:val="000D12E0"/>
    <w:rsid w:val="000D1944"/>
    <w:rsid w:val="000D1DD9"/>
    <w:rsid w:val="000D2172"/>
    <w:rsid w:val="000D293C"/>
    <w:rsid w:val="000D2BC1"/>
    <w:rsid w:val="000D337B"/>
    <w:rsid w:val="000D385A"/>
    <w:rsid w:val="000D38C2"/>
    <w:rsid w:val="000D3CA7"/>
    <w:rsid w:val="000D3E2D"/>
    <w:rsid w:val="000D4284"/>
    <w:rsid w:val="000D4EFD"/>
    <w:rsid w:val="000D5B0E"/>
    <w:rsid w:val="000D5B16"/>
    <w:rsid w:val="000D5FD6"/>
    <w:rsid w:val="000D6201"/>
    <w:rsid w:val="000D6488"/>
    <w:rsid w:val="000D6D31"/>
    <w:rsid w:val="000D702B"/>
    <w:rsid w:val="000D7088"/>
    <w:rsid w:val="000D770B"/>
    <w:rsid w:val="000D7871"/>
    <w:rsid w:val="000D788E"/>
    <w:rsid w:val="000D7B47"/>
    <w:rsid w:val="000E12B0"/>
    <w:rsid w:val="000E1BC8"/>
    <w:rsid w:val="000E1D32"/>
    <w:rsid w:val="000E26D8"/>
    <w:rsid w:val="000E2B94"/>
    <w:rsid w:val="000E3156"/>
    <w:rsid w:val="000E35B6"/>
    <w:rsid w:val="000E3BB8"/>
    <w:rsid w:val="000E3D9B"/>
    <w:rsid w:val="000E3DFD"/>
    <w:rsid w:val="000E4261"/>
    <w:rsid w:val="000E44C5"/>
    <w:rsid w:val="000E4697"/>
    <w:rsid w:val="000E489B"/>
    <w:rsid w:val="000E4DCD"/>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078"/>
    <w:rsid w:val="000F1D43"/>
    <w:rsid w:val="000F1FFF"/>
    <w:rsid w:val="000F20AA"/>
    <w:rsid w:val="000F2651"/>
    <w:rsid w:val="000F348D"/>
    <w:rsid w:val="000F369A"/>
    <w:rsid w:val="000F4463"/>
    <w:rsid w:val="000F5213"/>
    <w:rsid w:val="000F5285"/>
    <w:rsid w:val="000F52E0"/>
    <w:rsid w:val="000F53A9"/>
    <w:rsid w:val="000F6256"/>
    <w:rsid w:val="000F6464"/>
    <w:rsid w:val="000F6628"/>
    <w:rsid w:val="000F6C25"/>
    <w:rsid w:val="000F7431"/>
    <w:rsid w:val="000F76EB"/>
    <w:rsid w:val="000F78AE"/>
    <w:rsid w:val="000F7E25"/>
    <w:rsid w:val="001007EE"/>
    <w:rsid w:val="00100F76"/>
    <w:rsid w:val="0010148E"/>
    <w:rsid w:val="001018BB"/>
    <w:rsid w:val="0010253C"/>
    <w:rsid w:val="00102BD1"/>
    <w:rsid w:val="0010486A"/>
    <w:rsid w:val="0010488D"/>
    <w:rsid w:val="00104D26"/>
    <w:rsid w:val="0010561C"/>
    <w:rsid w:val="00105C0F"/>
    <w:rsid w:val="00105E39"/>
    <w:rsid w:val="00105FFA"/>
    <w:rsid w:val="001062CF"/>
    <w:rsid w:val="00106561"/>
    <w:rsid w:val="00106D63"/>
    <w:rsid w:val="001075F3"/>
    <w:rsid w:val="00107A01"/>
    <w:rsid w:val="00107C23"/>
    <w:rsid w:val="00110307"/>
    <w:rsid w:val="00110C7F"/>
    <w:rsid w:val="00110EE2"/>
    <w:rsid w:val="0011160D"/>
    <w:rsid w:val="001119E6"/>
    <w:rsid w:val="00111A7A"/>
    <w:rsid w:val="00111A88"/>
    <w:rsid w:val="00111FD8"/>
    <w:rsid w:val="0011221A"/>
    <w:rsid w:val="00112813"/>
    <w:rsid w:val="0011303F"/>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1AD"/>
    <w:rsid w:val="00120C6D"/>
    <w:rsid w:val="00121211"/>
    <w:rsid w:val="00121628"/>
    <w:rsid w:val="0012167D"/>
    <w:rsid w:val="00122189"/>
    <w:rsid w:val="00122280"/>
    <w:rsid w:val="00122D42"/>
    <w:rsid w:val="00123345"/>
    <w:rsid w:val="00123C46"/>
    <w:rsid w:val="0012470B"/>
    <w:rsid w:val="00125BDF"/>
    <w:rsid w:val="00125C75"/>
    <w:rsid w:val="00125C7E"/>
    <w:rsid w:val="00127945"/>
    <w:rsid w:val="00127D94"/>
    <w:rsid w:val="00127E90"/>
    <w:rsid w:val="001302C1"/>
    <w:rsid w:val="001306D3"/>
    <w:rsid w:val="00130A41"/>
    <w:rsid w:val="00130CB8"/>
    <w:rsid w:val="001310BF"/>
    <w:rsid w:val="00131B34"/>
    <w:rsid w:val="00131BFA"/>
    <w:rsid w:val="00133E73"/>
    <w:rsid w:val="00133FDB"/>
    <w:rsid w:val="001343F7"/>
    <w:rsid w:val="001349D1"/>
    <w:rsid w:val="00134F4A"/>
    <w:rsid w:val="001351CB"/>
    <w:rsid w:val="0013564F"/>
    <w:rsid w:val="00135E4E"/>
    <w:rsid w:val="00136246"/>
    <w:rsid w:val="001364D4"/>
    <w:rsid w:val="001371C8"/>
    <w:rsid w:val="001372ED"/>
    <w:rsid w:val="00140FEF"/>
    <w:rsid w:val="00142B50"/>
    <w:rsid w:val="00143873"/>
    <w:rsid w:val="001439E9"/>
    <w:rsid w:val="00143C55"/>
    <w:rsid w:val="00144C6F"/>
    <w:rsid w:val="00145089"/>
    <w:rsid w:val="001451E7"/>
    <w:rsid w:val="00145467"/>
    <w:rsid w:val="001462E3"/>
    <w:rsid w:val="0014720C"/>
    <w:rsid w:val="001472C2"/>
    <w:rsid w:val="00147458"/>
    <w:rsid w:val="00147E21"/>
    <w:rsid w:val="00150BA8"/>
    <w:rsid w:val="00150D19"/>
    <w:rsid w:val="0015181B"/>
    <w:rsid w:val="00151A9F"/>
    <w:rsid w:val="00152A73"/>
    <w:rsid w:val="00152B87"/>
    <w:rsid w:val="00153A96"/>
    <w:rsid w:val="00153D1C"/>
    <w:rsid w:val="001540F2"/>
    <w:rsid w:val="001543E2"/>
    <w:rsid w:val="00155B43"/>
    <w:rsid w:val="001565A2"/>
    <w:rsid w:val="001567C3"/>
    <w:rsid w:val="00156A12"/>
    <w:rsid w:val="00157B3F"/>
    <w:rsid w:val="00157F8A"/>
    <w:rsid w:val="00160C3D"/>
    <w:rsid w:val="00161B24"/>
    <w:rsid w:val="00161C41"/>
    <w:rsid w:val="00161DD5"/>
    <w:rsid w:val="00163345"/>
    <w:rsid w:val="001633A4"/>
    <w:rsid w:val="00163431"/>
    <w:rsid w:val="001634D6"/>
    <w:rsid w:val="001648DD"/>
    <w:rsid w:val="00165705"/>
    <w:rsid w:val="00166361"/>
    <w:rsid w:val="00166389"/>
    <w:rsid w:val="001669DC"/>
    <w:rsid w:val="00166E03"/>
    <w:rsid w:val="001671EB"/>
    <w:rsid w:val="00167E4C"/>
    <w:rsid w:val="00167EAF"/>
    <w:rsid w:val="00171366"/>
    <w:rsid w:val="00171449"/>
    <w:rsid w:val="0017199C"/>
    <w:rsid w:val="00171C7E"/>
    <w:rsid w:val="00171F35"/>
    <w:rsid w:val="00172552"/>
    <w:rsid w:val="00172873"/>
    <w:rsid w:val="00172BCC"/>
    <w:rsid w:val="00172CF7"/>
    <w:rsid w:val="0017319E"/>
    <w:rsid w:val="001732C1"/>
    <w:rsid w:val="00173A1F"/>
    <w:rsid w:val="00173BC3"/>
    <w:rsid w:val="00174111"/>
    <w:rsid w:val="00174128"/>
    <w:rsid w:val="00174FA9"/>
    <w:rsid w:val="00175C34"/>
    <w:rsid w:val="00175F9A"/>
    <w:rsid w:val="00176E98"/>
    <w:rsid w:val="00177587"/>
    <w:rsid w:val="001775CD"/>
    <w:rsid w:val="00177996"/>
    <w:rsid w:val="001779A9"/>
    <w:rsid w:val="00180B3F"/>
    <w:rsid w:val="00180C83"/>
    <w:rsid w:val="00180CE5"/>
    <w:rsid w:val="0018175B"/>
    <w:rsid w:val="00181B95"/>
    <w:rsid w:val="001820A3"/>
    <w:rsid w:val="0018211F"/>
    <w:rsid w:val="0018332A"/>
    <w:rsid w:val="00183D80"/>
    <w:rsid w:val="00184082"/>
    <w:rsid w:val="001842C8"/>
    <w:rsid w:val="00185044"/>
    <w:rsid w:val="001850DB"/>
    <w:rsid w:val="0018599C"/>
    <w:rsid w:val="001867B1"/>
    <w:rsid w:val="001869EE"/>
    <w:rsid w:val="00186D00"/>
    <w:rsid w:val="0018743A"/>
    <w:rsid w:val="001877C6"/>
    <w:rsid w:val="001877D0"/>
    <w:rsid w:val="00187BBA"/>
    <w:rsid w:val="00190A57"/>
    <w:rsid w:val="00190B3F"/>
    <w:rsid w:val="0019122C"/>
    <w:rsid w:val="001912CA"/>
    <w:rsid w:val="00191908"/>
    <w:rsid w:val="0019218C"/>
    <w:rsid w:val="00192DF3"/>
    <w:rsid w:val="0019301F"/>
    <w:rsid w:val="00193286"/>
    <w:rsid w:val="001937B8"/>
    <w:rsid w:val="00193E4B"/>
    <w:rsid w:val="00194BB7"/>
    <w:rsid w:val="00194CC5"/>
    <w:rsid w:val="001951B2"/>
    <w:rsid w:val="0019565D"/>
    <w:rsid w:val="00195A5B"/>
    <w:rsid w:val="00197564"/>
    <w:rsid w:val="00197D4F"/>
    <w:rsid w:val="00197EC2"/>
    <w:rsid w:val="00197ECE"/>
    <w:rsid w:val="001A02D9"/>
    <w:rsid w:val="001A0EEE"/>
    <w:rsid w:val="001A1CED"/>
    <w:rsid w:val="001A1E56"/>
    <w:rsid w:val="001A279B"/>
    <w:rsid w:val="001A2DC3"/>
    <w:rsid w:val="001A2E87"/>
    <w:rsid w:val="001A3869"/>
    <w:rsid w:val="001A38C2"/>
    <w:rsid w:val="001A3C47"/>
    <w:rsid w:val="001A3F70"/>
    <w:rsid w:val="001A407D"/>
    <w:rsid w:val="001A65C8"/>
    <w:rsid w:val="001A732E"/>
    <w:rsid w:val="001A7F30"/>
    <w:rsid w:val="001B06E2"/>
    <w:rsid w:val="001B103A"/>
    <w:rsid w:val="001B103D"/>
    <w:rsid w:val="001B1513"/>
    <w:rsid w:val="001B1767"/>
    <w:rsid w:val="001B2453"/>
    <w:rsid w:val="001B2DEA"/>
    <w:rsid w:val="001B3787"/>
    <w:rsid w:val="001B3BAC"/>
    <w:rsid w:val="001B3D48"/>
    <w:rsid w:val="001B4F59"/>
    <w:rsid w:val="001B5059"/>
    <w:rsid w:val="001B5AF9"/>
    <w:rsid w:val="001B6600"/>
    <w:rsid w:val="001B6B9B"/>
    <w:rsid w:val="001B6C27"/>
    <w:rsid w:val="001B7144"/>
    <w:rsid w:val="001B7E91"/>
    <w:rsid w:val="001C147E"/>
    <w:rsid w:val="001C151B"/>
    <w:rsid w:val="001C19E5"/>
    <w:rsid w:val="001C3666"/>
    <w:rsid w:val="001C3800"/>
    <w:rsid w:val="001C3C7B"/>
    <w:rsid w:val="001C419E"/>
    <w:rsid w:val="001C5BD4"/>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4AD"/>
    <w:rsid w:val="001D488C"/>
    <w:rsid w:val="001D4CDF"/>
    <w:rsid w:val="001D4F88"/>
    <w:rsid w:val="001D578D"/>
    <w:rsid w:val="001D5818"/>
    <w:rsid w:val="001D5A7E"/>
    <w:rsid w:val="001D653A"/>
    <w:rsid w:val="001D6874"/>
    <w:rsid w:val="001D6B6A"/>
    <w:rsid w:val="001D7DEE"/>
    <w:rsid w:val="001E00B9"/>
    <w:rsid w:val="001E02CB"/>
    <w:rsid w:val="001E0F22"/>
    <w:rsid w:val="001E11FE"/>
    <w:rsid w:val="001E14FD"/>
    <w:rsid w:val="001E180F"/>
    <w:rsid w:val="001E1978"/>
    <w:rsid w:val="001E1C64"/>
    <w:rsid w:val="001E1CEC"/>
    <w:rsid w:val="001E2ECB"/>
    <w:rsid w:val="001E491B"/>
    <w:rsid w:val="001E499B"/>
    <w:rsid w:val="001E4B64"/>
    <w:rsid w:val="001E53AE"/>
    <w:rsid w:val="001E552A"/>
    <w:rsid w:val="001E57B9"/>
    <w:rsid w:val="001E6E8D"/>
    <w:rsid w:val="001E79D8"/>
    <w:rsid w:val="001E7EE4"/>
    <w:rsid w:val="001E7F76"/>
    <w:rsid w:val="001F00DB"/>
    <w:rsid w:val="001F02BA"/>
    <w:rsid w:val="001F0BB6"/>
    <w:rsid w:val="001F0DAF"/>
    <w:rsid w:val="001F0FAF"/>
    <w:rsid w:val="001F139F"/>
    <w:rsid w:val="001F20C6"/>
    <w:rsid w:val="001F2805"/>
    <w:rsid w:val="001F2E79"/>
    <w:rsid w:val="001F2F07"/>
    <w:rsid w:val="001F3123"/>
    <w:rsid w:val="001F376D"/>
    <w:rsid w:val="001F418C"/>
    <w:rsid w:val="001F4B2D"/>
    <w:rsid w:val="001F4B35"/>
    <w:rsid w:val="001F4F40"/>
    <w:rsid w:val="001F50E0"/>
    <w:rsid w:val="001F594C"/>
    <w:rsid w:val="001F6102"/>
    <w:rsid w:val="001F69FC"/>
    <w:rsid w:val="001F6D62"/>
    <w:rsid w:val="001F7675"/>
    <w:rsid w:val="002001B9"/>
    <w:rsid w:val="002001C4"/>
    <w:rsid w:val="00200FAE"/>
    <w:rsid w:val="0020102D"/>
    <w:rsid w:val="002010E2"/>
    <w:rsid w:val="00201B73"/>
    <w:rsid w:val="00202517"/>
    <w:rsid w:val="00202ADB"/>
    <w:rsid w:val="00202BB7"/>
    <w:rsid w:val="0020435B"/>
    <w:rsid w:val="00204533"/>
    <w:rsid w:val="00204A6A"/>
    <w:rsid w:val="00204F2D"/>
    <w:rsid w:val="00205566"/>
    <w:rsid w:val="002063AA"/>
    <w:rsid w:val="00207222"/>
    <w:rsid w:val="00210549"/>
    <w:rsid w:val="0021069E"/>
    <w:rsid w:val="00210804"/>
    <w:rsid w:val="0021088F"/>
    <w:rsid w:val="00210A48"/>
    <w:rsid w:val="00211072"/>
    <w:rsid w:val="002113FE"/>
    <w:rsid w:val="00211737"/>
    <w:rsid w:val="0021181B"/>
    <w:rsid w:val="0021230F"/>
    <w:rsid w:val="002125B0"/>
    <w:rsid w:val="002125F6"/>
    <w:rsid w:val="00212794"/>
    <w:rsid w:val="00212A5E"/>
    <w:rsid w:val="00212A82"/>
    <w:rsid w:val="00214EA2"/>
    <w:rsid w:val="002160FA"/>
    <w:rsid w:val="002166DD"/>
    <w:rsid w:val="002168A2"/>
    <w:rsid w:val="00216985"/>
    <w:rsid w:val="00216AC3"/>
    <w:rsid w:val="00217867"/>
    <w:rsid w:val="002203BD"/>
    <w:rsid w:val="002205E4"/>
    <w:rsid w:val="00220D67"/>
    <w:rsid w:val="002215F8"/>
    <w:rsid w:val="00221F80"/>
    <w:rsid w:val="0022273A"/>
    <w:rsid w:val="00222D28"/>
    <w:rsid w:val="00223446"/>
    <w:rsid w:val="00223CF4"/>
    <w:rsid w:val="00224220"/>
    <w:rsid w:val="00224398"/>
    <w:rsid w:val="00224502"/>
    <w:rsid w:val="00224A81"/>
    <w:rsid w:val="00224E91"/>
    <w:rsid w:val="00225B4C"/>
    <w:rsid w:val="00225E1E"/>
    <w:rsid w:val="00226129"/>
    <w:rsid w:val="0022614D"/>
    <w:rsid w:val="00226AA2"/>
    <w:rsid w:val="00227218"/>
    <w:rsid w:val="0022756B"/>
    <w:rsid w:val="0022770A"/>
    <w:rsid w:val="00227BEE"/>
    <w:rsid w:val="00227FB4"/>
    <w:rsid w:val="0023057E"/>
    <w:rsid w:val="002312BC"/>
    <w:rsid w:val="002327AE"/>
    <w:rsid w:val="00233264"/>
    <w:rsid w:val="002336DF"/>
    <w:rsid w:val="002337E5"/>
    <w:rsid w:val="00233C06"/>
    <w:rsid w:val="00233F24"/>
    <w:rsid w:val="00234041"/>
    <w:rsid w:val="00234B3A"/>
    <w:rsid w:val="00234BBB"/>
    <w:rsid w:val="002356F4"/>
    <w:rsid w:val="00235F02"/>
    <w:rsid w:val="0023658B"/>
    <w:rsid w:val="00236D28"/>
    <w:rsid w:val="00237FE4"/>
    <w:rsid w:val="00240656"/>
    <w:rsid w:val="00241610"/>
    <w:rsid w:val="00241792"/>
    <w:rsid w:val="00241AED"/>
    <w:rsid w:val="00243182"/>
    <w:rsid w:val="002438E5"/>
    <w:rsid w:val="00243928"/>
    <w:rsid w:val="00243946"/>
    <w:rsid w:val="00243BC5"/>
    <w:rsid w:val="00243C7D"/>
    <w:rsid w:val="00243D82"/>
    <w:rsid w:val="00243E9A"/>
    <w:rsid w:val="00244371"/>
    <w:rsid w:val="00244AF8"/>
    <w:rsid w:val="00244BC5"/>
    <w:rsid w:val="00244E68"/>
    <w:rsid w:val="0024516C"/>
    <w:rsid w:val="002456C5"/>
    <w:rsid w:val="00245AB9"/>
    <w:rsid w:val="00245ABE"/>
    <w:rsid w:val="00245C0B"/>
    <w:rsid w:val="00246EAE"/>
    <w:rsid w:val="00247116"/>
    <w:rsid w:val="002471E5"/>
    <w:rsid w:val="0024780E"/>
    <w:rsid w:val="002505BC"/>
    <w:rsid w:val="002517A8"/>
    <w:rsid w:val="00251EEE"/>
    <w:rsid w:val="00253177"/>
    <w:rsid w:val="002538B8"/>
    <w:rsid w:val="0025396F"/>
    <w:rsid w:val="00254319"/>
    <w:rsid w:val="002546A4"/>
    <w:rsid w:val="0025472F"/>
    <w:rsid w:val="0025539F"/>
    <w:rsid w:val="00256388"/>
    <w:rsid w:val="00256E44"/>
    <w:rsid w:val="002605BF"/>
    <w:rsid w:val="00260919"/>
    <w:rsid w:val="002611EE"/>
    <w:rsid w:val="002612FD"/>
    <w:rsid w:val="002613DC"/>
    <w:rsid w:val="00261755"/>
    <w:rsid w:val="00261AAA"/>
    <w:rsid w:val="00262097"/>
    <w:rsid w:val="002628C2"/>
    <w:rsid w:val="00262CE6"/>
    <w:rsid w:val="00262D20"/>
    <w:rsid w:val="002634AB"/>
    <w:rsid w:val="002638E0"/>
    <w:rsid w:val="00263C19"/>
    <w:rsid w:val="00263E9F"/>
    <w:rsid w:val="00264F03"/>
    <w:rsid w:val="00264F8F"/>
    <w:rsid w:val="002655AE"/>
    <w:rsid w:val="0026591F"/>
    <w:rsid w:val="00265A65"/>
    <w:rsid w:val="002660F0"/>
    <w:rsid w:val="00266643"/>
    <w:rsid w:val="002675B6"/>
    <w:rsid w:val="00267A99"/>
    <w:rsid w:val="00270271"/>
    <w:rsid w:val="0027065B"/>
    <w:rsid w:val="00270CCA"/>
    <w:rsid w:val="0027188E"/>
    <w:rsid w:val="00272174"/>
    <w:rsid w:val="002721A6"/>
    <w:rsid w:val="002722E0"/>
    <w:rsid w:val="002730EC"/>
    <w:rsid w:val="00273100"/>
    <w:rsid w:val="002735CC"/>
    <w:rsid w:val="00274588"/>
    <w:rsid w:val="00274A62"/>
    <w:rsid w:val="00274A67"/>
    <w:rsid w:val="00274AA2"/>
    <w:rsid w:val="002756EF"/>
    <w:rsid w:val="00275708"/>
    <w:rsid w:val="00276658"/>
    <w:rsid w:val="002768CF"/>
    <w:rsid w:val="00276F82"/>
    <w:rsid w:val="00277490"/>
    <w:rsid w:val="00277683"/>
    <w:rsid w:val="00277C34"/>
    <w:rsid w:val="002805DF"/>
    <w:rsid w:val="0028092D"/>
    <w:rsid w:val="002815D9"/>
    <w:rsid w:val="00282317"/>
    <w:rsid w:val="00282D25"/>
    <w:rsid w:val="00282DF9"/>
    <w:rsid w:val="00283A44"/>
    <w:rsid w:val="00283EB8"/>
    <w:rsid w:val="0028529F"/>
    <w:rsid w:val="00285509"/>
    <w:rsid w:val="0028564C"/>
    <w:rsid w:val="00285687"/>
    <w:rsid w:val="00287649"/>
    <w:rsid w:val="00287867"/>
    <w:rsid w:val="002879A4"/>
    <w:rsid w:val="00287DAB"/>
    <w:rsid w:val="00287FB6"/>
    <w:rsid w:val="002900C5"/>
    <w:rsid w:val="002901E0"/>
    <w:rsid w:val="0029075B"/>
    <w:rsid w:val="00290BB1"/>
    <w:rsid w:val="00291BC1"/>
    <w:rsid w:val="00291EBC"/>
    <w:rsid w:val="00292278"/>
    <w:rsid w:val="002924CC"/>
    <w:rsid w:val="002933CA"/>
    <w:rsid w:val="00293A8F"/>
    <w:rsid w:val="00293F75"/>
    <w:rsid w:val="00295155"/>
    <w:rsid w:val="00295D51"/>
    <w:rsid w:val="00296203"/>
    <w:rsid w:val="00296428"/>
    <w:rsid w:val="0029643D"/>
    <w:rsid w:val="0029706A"/>
    <w:rsid w:val="002972EE"/>
    <w:rsid w:val="00297D4B"/>
    <w:rsid w:val="00297F01"/>
    <w:rsid w:val="002A052D"/>
    <w:rsid w:val="002A061F"/>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4F8"/>
    <w:rsid w:val="002A45AA"/>
    <w:rsid w:val="002A4B0B"/>
    <w:rsid w:val="002A4B6F"/>
    <w:rsid w:val="002A4FFF"/>
    <w:rsid w:val="002A533C"/>
    <w:rsid w:val="002A56E1"/>
    <w:rsid w:val="002A59BD"/>
    <w:rsid w:val="002A5DEB"/>
    <w:rsid w:val="002A6DF4"/>
    <w:rsid w:val="002A6FAE"/>
    <w:rsid w:val="002A75CA"/>
    <w:rsid w:val="002A7889"/>
    <w:rsid w:val="002A799A"/>
    <w:rsid w:val="002B084E"/>
    <w:rsid w:val="002B097D"/>
    <w:rsid w:val="002B0C1A"/>
    <w:rsid w:val="002B11B2"/>
    <w:rsid w:val="002B18F7"/>
    <w:rsid w:val="002B2372"/>
    <w:rsid w:val="002B249F"/>
    <w:rsid w:val="002B31CF"/>
    <w:rsid w:val="002B3ED7"/>
    <w:rsid w:val="002B4778"/>
    <w:rsid w:val="002B4B06"/>
    <w:rsid w:val="002B722A"/>
    <w:rsid w:val="002B75B2"/>
    <w:rsid w:val="002B79B7"/>
    <w:rsid w:val="002C141D"/>
    <w:rsid w:val="002C19C0"/>
    <w:rsid w:val="002C2485"/>
    <w:rsid w:val="002C25E0"/>
    <w:rsid w:val="002C279D"/>
    <w:rsid w:val="002C2A2D"/>
    <w:rsid w:val="002C36C0"/>
    <w:rsid w:val="002C3928"/>
    <w:rsid w:val="002C3B33"/>
    <w:rsid w:val="002C41B0"/>
    <w:rsid w:val="002C435E"/>
    <w:rsid w:val="002C43BB"/>
    <w:rsid w:val="002C44AB"/>
    <w:rsid w:val="002C551D"/>
    <w:rsid w:val="002C5E39"/>
    <w:rsid w:val="002C5FA2"/>
    <w:rsid w:val="002C6568"/>
    <w:rsid w:val="002C6575"/>
    <w:rsid w:val="002C7190"/>
    <w:rsid w:val="002C7A02"/>
    <w:rsid w:val="002C7BD4"/>
    <w:rsid w:val="002C7F86"/>
    <w:rsid w:val="002D0107"/>
    <w:rsid w:val="002D062E"/>
    <w:rsid w:val="002D0D43"/>
    <w:rsid w:val="002D15C2"/>
    <w:rsid w:val="002D2B10"/>
    <w:rsid w:val="002D3015"/>
    <w:rsid w:val="002D3842"/>
    <w:rsid w:val="002D386A"/>
    <w:rsid w:val="002D4100"/>
    <w:rsid w:val="002D477F"/>
    <w:rsid w:val="002D47CC"/>
    <w:rsid w:val="002D4F48"/>
    <w:rsid w:val="002D519B"/>
    <w:rsid w:val="002D621E"/>
    <w:rsid w:val="002D654A"/>
    <w:rsid w:val="002D66DA"/>
    <w:rsid w:val="002D7027"/>
    <w:rsid w:val="002D70DC"/>
    <w:rsid w:val="002D758B"/>
    <w:rsid w:val="002D79BC"/>
    <w:rsid w:val="002D7E58"/>
    <w:rsid w:val="002E07C4"/>
    <w:rsid w:val="002E0D31"/>
    <w:rsid w:val="002E0EFA"/>
    <w:rsid w:val="002E1073"/>
    <w:rsid w:val="002E12EC"/>
    <w:rsid w:val="002E146D"/>
    <w:rsid w:val="002E1803"/>
    <w:rsid w:val="002E1C15"/>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6DBE"/>
    <w:rsid w:val="002E732D"/>
    <w:rsid w:val="002E73EC"/>
    <w:rsid w:val="002E752E"/>
    <w:rsid w:val="002E78B2"/>
    <w:rsid w:val="002E7E3D"/>
    <w:rsid w:val="002F023D"/>
    <w:rsid w:val="002F10EC"/>
    <w:rsid w:val="002F1136"/>
    <w:rsid w:val="002F1231"/>
    <w:rsid w:val="002F1521"/>
    <w:rsid w:val="002F15EE"/>
    <w:rsid w:val="002F1BC3"/>
    <w:rsid w:val="002F27EE"/>
    <w:rsid w:val="002F362C"/>
    <w:rsid w:val="002F3632"/>
    <w:rsid w:val="002F3AFB"/>
    <w:rsid w:val="002F3C41"/>
    <w:rsid w:val="002F4C8E"/>
    <w:rsid w:val="002F5076"/>
    <w:rsid w:val="002F5839"/>
    <w:rsid w:val="002F5D4C"/>
    <w:rsid w:val="002F64D9"/>
    <w:rsid w:val="002F651D"/>
    <w:rsid w:val="002F6648"/>
    <w:rsid w:val="002F6E44"/>
    <w:rsid w:val="002F74FD"/>
    <w:rsid w:val="002F787B"/>
    <w:rsid w:val="002F7974"/>
    <w:rsid w:val="002F79F9"/>
    <w:rsid w:val="002F7D01"/>
    <w:rsid w:val="0030005C"/>
    <w:rsid w:val="00300369"/>
    <w:rsid w:val="003018DB"/>
    <w:rsid w:val="00301D0A"/>
    <w:rsid w:val="00302109"/>
    <w:rsid w:val="003027B8"/>
    <w:rsid w:val="0030293F"/>
    <w:rsid w:val="00302947"/>
    <w:rsid w:val="00302C50"/>
    <w:rsid w:val="003031C2"/>
    <w:rsid w:val="00303861"/>
    <w:rsid w:val="00304424"/>
    <w:rsid w:val="003049B1"/>
    <w:rsid w:val="00304FFF"/>
    <w:rsid w:val="00305557"/>
    <w:rsid w:val="0030561F"/>
    <w:rsid w:val="00305CA3"/>
    <w:rsid w:val="0030670A"/>
    <w:rsid w:val="00306E5C"/>
    <w:rsid w:val="003079CA"/>
    <w:rsid w:val="00307C19"/>
    <w:rsid w:val="00310732"/>
    <w:rsid w:val="00310BC9"/>
    <w:rsid w:val="00311762"/>
    <w:rsid w:val="00311E98"/>
    <w:rsid w:val="00312215"/>
    <w:rsid w:val="0031249C"/>
    <w:rsid w:val="00312513"/>
    <w:rsid w:val="003125C3"/>
    <w:rsid w:val="00312896"/>
    <w:rsid w:val="0031335A"/>
    <w:rsid w:val="00313EAC"/>
    <w:rsid w:val="003141FB"/>
    <w:rsid w:val="003142F4"/>
    <w:rsid w:val="0031454E"/>
    <w:rsid w:val="00314A5E"/>
    <w:rsid w:val="00314C57"/>
    <w:rsid w:val="00315258"/>
    <w:rsid w:val="0031611F"/>
    <w:rsid w:val="00317A33"/>
    <w:rsid w:val="00320339"/>
    <w:rsid w:val="00321214"/>
    <w:rsid w:val="003213D5"/>
    <w:rsid w:val="00321709"/>
    <w:rsid w:val="0032339C"/>
    <w:rsid w:val="00323737"/>
    <w:rsid w:val="00323AD6"/>
    <w:rsid w:val="00323F27"/>
    <w:rsid w:val="003242EF"/>
    <w:rsid w:val="00325339"/>
    <w:rsid w:val="003255AA"/>
    <w:rsid w:val="003271BF"/>
    <w:rsid w:val="0032758D"/>
    <w:rsid w:val="003314B6"/>
    <w:rsid w:val="00331A20"/>
    <w:rsid w:val="00331A23"/>
    <w:rsid w:val="00331E65"/>
    <w:rsid w:val="003322C9"/>
    <w:rsid w:val="00332BC4"/>
    <w:rsid w:val="00333107"/>
    <w:rsid w:val="0033343B"/>
    <w:rsid w:val="0033393C"/>
    <w:rsid w:val="003357EE"/>
    <w:rsid w:val="0033723A"/>
    <w:rsid w:val="003372FB"/>
    <w:rsid w:val="00337368"/>
    <w:rsid w:val="00337AC9"/>
    <w:rsid w:val="00337B4D"/>
    <w:rsid w:val="00340281"/>
    <w:rsid w:val="003407A9"/>
    <w:rsid w:val="00340BA3"/>
    <w:rsid w:val="00340BAF"/>
    <w:rsid w:val="00340C2B"/>
    <w:rsid w:val="00340F9A"/>
    <w:rsid w:val="00341018"/>
    <w:rsid w:val="00341723"/>
    <w:rsid w:val="0034203E"/>
    <w:rsid w:val="003420D9"/>
    <w:rsid w:val="003423E0"/>
    <w:rsid w:val="0034301A"/>
    <w:rsid w:val="003433E0"/>
    <w:rsid w:val="00343D76"/>
    <w:rsid w:val="00344DFD"/>
    <w:rsid w:val="003451D3"/>
    <w:rsid w:val="00345B64"/>
    <w:rsid w:val="00346631"/>
    <w:rsid w:val="00346AAD"/>
    <w:rsid w:val="00346D96"/>
    <w:rsid w:val="0034736A"/>
    <w:rsid w:val="0034747C"/>
    <w:rsid w:val="00347B6C"/>
    <w:rsid w:val="00350DB0"/>
    <w:rsid w:val="0035151C"/>
    <w:rsid w:val="00352254"/>
    <w:rsid w:val="003522A3"/>
    <w:rsid w:val="00353929"/>
    <w:rsid w:val="00353F9E"/>
    <w:rsid w:val="003540D1"/>
    <w:rsid w:val="003545BF"/>
    <w:rsid w:val="00354E56"/>
    <w:rsid w:val="0035586A"/>
    <w:rsid w:val="0035611A"/>
    <w:rsid w:val="0035645F"/>
    <w:rsid w:val="00356C3D"/>
    <w:rsid w:val="00356CEC"/>
    <w:rsid w:val="003604F6"/>
    <w:rsid w:val="003608FC"/>
    <w:rsid w:val="00360932"/>
    <w:rsid w:val="00360B75"/>
    <w:rsid w:val="0036151C"/>
    <w:rsid w:val="00361A9B"/>
    <w:rsid w:val="00362CCF"/>
    <w:rsid w:val="003631DB"/>
    <w:rsid w:val="00364524"/>
    <w:rsid w:val="0036471C"/>
    <w:rsid w:val="0036513A"/>
    <w:rsid w:val="00365237"/>
    <w:rsid w:val="0036559C"/>
    <w:rsid w:val="0036587E"/>
    <w:rsid w:val="003660CD"/>
    <w:rsid w:val="003664D2"/>
    <w:rsid w:val="00366AC2"/>
    <w:rsid w:val="00366B08"/>
    <w:rsid w:val="00367496"/>
    <w:rsid w:val="003678BE"/>
    <w:rsid w:val="003700F8"/>
    <w:rsid w:val="00370949"/>
    <w:rsid w:val="0037243B"/>
    <w:rsid w:val="0037251C"/>
    <w:rsid w:val="0037272C"/>
    <w:rsid w:val="00372B9A"/>
    <w:rsid w:val="003731BF"/>
    <w:rsid w:val="00373E2B"/>
    <w:rsid w:val="00374689"/>
    <w:rsid w:val="00375287"/>
    <w:rsid w:val="00375791"/>
    <w:rsid w:val="00375826"/>
    <w:rsid w:val="00375994"/>
    <w:rsid w:val="00375C59"/>
    <w:rsid w:val="00375E05"/>
    <w:rsid w:val="003762EB"/>
    <w:rsid w:val="00376BB7"/>
    <w:rsid w:val="00376EEE"/>
    <w:rsid w:val="00376F53"/>
    <w:rsid w:val="00377BA1"/>
    <w:rsid w:val="00377FF0"/>
    <w:rsid w:val="00380616"/>
    <w:rsid w:val="00381022"/>
    <w:rsid w:val="003814B8"/>
    <w:rsid w:val="00381DB6"/>
    <w:rsid w:val="00382909"/>
    <w:rsid w:val="00382EE1"/>
    <w:rsid w:val="00382F45"/>
    <w:rsid w:val="00384258"/>
    <w:rsid w:val="00385131"/>
    <w:rsid w:val="0038620B"/>
    <w:rsid w:val="00386BC6"/>
    <w:rsid w:val="00386D44"/>
    <w:rsid w:val="00387647"/>
    <w:rsid w:val="0038791A"/>
    <w:rsid w:val="00390056"/>
    <w:rsid w:val="0039055C"/>
    <w:rsid w:val="00390718"/>
    <w:rsid w:val="00390767"/>
    <w:rsid w:val="00390883"/>
    <w:rsid w:val="00391470"/>
    <w:rsid w:val="00391AF4"/>
    <w:rsid w:val="003920C4"/>
    <w:rsid w:val="00392184"/>
    <w:rsid w:val="003925D5"/>
    <w:rsid w:val="00392652"/>
    <w:rsid w:val="00392B41"/>
    <w:rsid w:val="0039400D"/>
    <w:rsid w:val="0039456F"/>
    <w:rsid w:val="003945C8"/>
    <w:rsid w:val="0039480D"/>
    <w:rsid w:val="00394E04"/>
    <w:rsid w:val="00395446"/>
    <w:rsid w:val="00395BC4"/>
    <w:rsid w:val="00395FA9"/>
    <w:rsid w:val="00396725"/>
    <w:rsid w:val="00397A28"/>
    <w:rsid w:val="00397E94"/>
    <w:rsid w:val="00397F05"/>
    <w:rsid w:val="003A003D"/>
    <w:rsid w:val="003A0442"/>
    <w:rsid w:val="003A0899"/>
    <w:rsid w:val="003A0BB2"/>
    <w:rsid w:val="003A0F9D"/>
    <w:rsid w:val="003A1512"/>
    <w:rsid w:val="003A1A0B"/>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52A"/>
    <w:rsid w:val="003A7D1D"/>
    <w:rsid w:val="003B0A09"/>
    <w:rsid w:val="003B1688"/>
    <w:rsid w:val="003B1FA4"/>
    <w:rsid w:val="003B1FE6"/>
    <w:rsid w:val="003B3106"/>
    <w:rsid w:val="003B3974"/>
    <w:rsid w:val="003B39E0"/>
    <w:rsid w:val="003B3DAB"/>
    <w:rsid w:val="003B404D"/>
    <w:rsid w:val="003B4B34"/>
    <w:rsid w:val="003B4CDA"/>
    <w:rsid w:val="003B4EB6"/>
    <w:rsid w:val="003B4F2D"/>
    <w:rsid w:val="003B5BD9"/>
    <w:rsid w:val="003B64A3"/>
    <w:rsid w:val="003B6DB8"/>
    <w:rsid w:val="003B72B9"/>
    <w:rsid w:val="003B740C"/>
    <w:rsid w:val="003B7A65"/>
    <w:rsid w:val="003B7AF8"/>
    <w:rsid w:val="003B7F2B"/>
    <w:rsid w:val="003C0887"/>
    <w:rsid w:val="003C08AF"/>
    <w:rsid w:val="003C1CAD"/>
    <w:rsid w:val="003C29A9"/>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E02"/>
    <w:rsid w:val="003D3583"/>
    <w:rsid w:val="003D391E"/>
    <w:rsid w:val="003D3B6F"/>
    <w:rsid w:val="003D40E8"/>
    <w:rsid w:val="003D455E"/>
    <w:rsid w:val="003D5785"/>
    <w:rsid w:val="003D5A2D"/>
    <w:rsid w:val="003D5A9D"/>
    <w:rsid w:val="003D62C0"/>
    <w:rsid w:val="003D65F6"/>
    <w:rsid w:val="003D6911"/>
    <w:rsid w:val="003D7DFC"/>
    <w:rsid w:val="003D7E4B"/>
    <w:rsid w:val="003E0035"/>
    <w:rsid w:val="003E0C14"/>
    <w:rsid w:val="003E0D6F"/>
    <w:rsid w:val="003E1591"/>
    <w:rsid w:val="003E1ACF"/>
    <w:rsid w:val="003E1EA1"/>
    <w:rsid w:val="003E216C"/>
    <w:rsid w:val="003E236E"/>
    <w:rsid w:val="003E259D"/>
    <w:rsid w:val="003E26BA"/>
    <w:rsid w:val="003E2906"/>
    <w:rsid w:val="003E2969"/>
    <w:rsid w:val="003E2C0E"/>
    <w:rsid w:val="003E2C1A"/>
    <w:rsid w:val="003E2C87"/>
    <w:rsid w:val="003E330F"/>
    <w:rsid w:val="003E3478"/>
    <w:rsid w:val="003E4E74"/>
    <w:rsid w:val="003E59CE"/>
    <w:rsid w:val="003E5F7D"/>
    <w:rsid w:val="003E6520"/>
    <w:rsid w:val="003E67E7"/>
    <w:rsid w:val="003E6B25"/>
    <w:rsid w:val="003E6B3C"/>
    <w:rsid w:val="003E6B95"/>
    <w:rsid w:val="003E70FF"/>
    <w:rsid w:val="003E78BF"/>
    <w:rsid w:val="003E7F1B"/>
    <w:rsid w:val="003F0627"/>
    <w:rsid w:val="003F0B41"/>
    <w:rsid w:val="003F0D11"/>
    <w:rsid w:val="003F1150"/>
    <w:rsid w:val="003F14A4"/>
    <w:rsid w:val="003F1E39"/>
    <w:rsid w:val="003F229D"/>
    <w:rsid w:val="003F23DA"/>
    <w:rsid w:val="003F25F0"/>
    <w:rsid w:val="003F2D5B"/>
    <w:rsid w:val="003F4A62"/>
    <w:rsid w:val="003F5ACD"/>
    <w:rsid w:val="003F5AD2"/>
    <w:rsid w:val="003F5CA4"/>
    <w:rsid w:val="003F6D50"/>
    <w:rsid w:val="003F7006"/>
    <w:rsid w:val="003F7507"/>
    <w:rsid w:val="003F7C72"/>
    <w:rsid w:val="003F7CF1"/>
    <w:rsid w:val="003F7D10"/>
    <w:rsid w:val="00401000"/>
    <w:rsid w:val="004016C6"/>
    <w:rsid w:val="0040179A"/>
    <w:rsid w:val="00401856"/>
    <w:rsid w:val="0040277E"/>
    <w:rsid w:val="004028A2"/>
    <w:rsid w:val="00402FEB"/>
    <w:rsid w:val="00403344"/>
    <w:rsid w:val="00403C82"/>
    <w:rsid w:val="00403FEF"/>
    <w:rsid w:val="00404157"/>
    <w:rsid w:val="00404C44"/>
    <w:rsid w:val="00404EE8"/>
    <w:rsid w:val="0040510D"/>
    <w:rsid w:val="0040512D"/>
    <w:rsid w:val="00405F9B"/>
    <w:rsid w:val="0040602B"/>
    <w:rsid w:val="0040602F"/>
    <w:rsid w:val="00406AFB"/>
    <w:rsid w:val="004070CD"/>
    <w:rsid w:val="00407382"/>
    <w:rsid w:val="0040791B"/>
    <w:rsid w:val="00411958"/>
    <w:rsid w:val="00411B2A"/>
    <w:rsid w:val="00411B35"/>
    <w:rsid w:val="00412973"/>
    <w:rsid w:val="00412D42"/>
    <w:rsid w:val="00412DA4"/>
    <w:rsid w:val="00412EB6"/>
    <w:rsid w:val="004132A6"/>
    <w:rsid w:val="0041351F"/>
    <w:rsid w:val="004137C8"/>
    <w:rsid w:val="00413BF9"/>
    <w:rsid w:val="00413C25"/>
    <w:rsid w:val="00415531"/>
    <w:rsid w:val="00415583"/>
    <w:rsid w:val="00416330"/>
    <w:rsid w:val="00416652"/>
    <w:rsid w:val="004174AC"/>
    <w:rsid w:val="004176C7"/>
    <w:rsid w:val="00417877"/>
    <w:rsid w:val="00417D9F"/>
    <w:rsid w:val="00420229"/>
    <w:rsid w:val="00420DBA"/>
    <w:rsid w:val="00421311"/>
    <w:rsid w:val="00422E13"/>
    <w:rsid w:val="00423073"/>
    <w:rsid w:val="0042350F"/>
    <w:rsid w:val="00423599"/>
    <w:rsid w:val="00423784"/>
    <w:rsid w:val="0042384C"/>
    <w:rsid w:val="00423893"/>
    <w:rsid w:val="004239A0"/>
    <w:rsid w:val="00423BC9"/>
    <w:rsid w:val="004255B4"/>
    <w:rsid w:val="0042574E"/>
    <w:rsid w:val="00426766"/>
    <w:rsid w:val="004267D0"/>
    <w:rsid w:val="00426989"/>
    <w:rsid w:val="004279CA"/>
    <w:rsid w:val="00427A82"/>
    <w:rsid w:val="00427EA2"/>
    <w:rsid w:val="00430115"/>
    <w:rsid w:val="00430A4B"/>
    <w:rsid w:val="00431C46"/>
    <w:rsid w:val="004327E6"/>
    <w:rsid w:val="004329DC"/>
    <w:rsid w:val="00432AC6"/>
    <w:rsid w:val="004341C6"/>
    <w:rsid w:val="00434C5E"/>
    <w:rsid w:val="00435765"/>
    <w:rsid w:val="004360B6"/>
    <w:rsid w:val="004362E5"/>
    <w:rsid w:val="00436356"/>
    <w:rsid w:val="0044057F"/>
    <w:rsid w:val="00440722"/>
    <w:rsid w:val="00440B07"/>
    <w:rsid w:val="00441909"/>
    <w:rsid w:val="00442208"/>
    <w:rsid w:val="004425D9"/>
    <w:rsid w:val="00442731"/>
    <w:rsid w:val="00443244"/>
    <w:rsid w:val="00444AF6"/>
    <w:rsid w:val="0044519D"/>
    <w:rsid w:val="00445544"/>
    <w:rsid w:val="00445C0B"/>
    <w:rsid w:val="00446195"/>
    <w:rsid w:val="00447817"/>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9BA"/>
    <w:rsid w:val="00455A07"/>
    <w:rsid w:val="00455AEB"/>
    <w:rsid w:val="0045603C"/>
    <w:rsid w:val="00456053"/>
    <w:rsid w:val="00456068"/>
    <w:rsid w:val="00456896"/>
    <w:rsid w:val="00456ADA"/>
    <w:rsid w:val="00456B0D"/>
    <w:rsid w:val="00456E90"/>
    <w:rsid w:val="00457135"/>
    <w:rsid w:val="0045770D"/>
    <w:rsid w:val="0045790F"/>
    <w:rsid w:val="00457D63"/>
    <w:rsid w:val="00457DF2"/>
    <w:rsid w:val="00457E21"/>
    <w:rsid w:val="0046007E"/>
    <w:rsid w:val="0046024B"/>
    <w:rsid w:val="00460335"/>
    <w:rsid w:val="00460C64"/>
    <w:rsid w:val="00460E36"/>
    <w:rsid w:val="00461155"/>
    <w:rsid w:val="0046151C"/>
    <w:rsid w:val="0046218C"/>
    <w:rsid w:val="004623D4"/>
    <w:rsid w:val="00463944"/>
    <w:rsid w:val="004650B5"/>
    <w:rsid w:val="0046512A"/>
    <w:rsid w:val="00465234"/>
    <w:rsid w:val="00465B24"/>
    <w:rsid w:val="00466858"/>
    <w:rsid w:val="00466AF6"/>
    <w:rsid w:val="00466D0F"/>
    <w:rsid w:val="004672D6"/>
    <w:rsid w:val="00467544"/>
    <w:rsid w:val="004676BA"/>
    <w:rsid w:val="0046784C"/>
    <w:rsid w:val="00467B77"/>
    <w:rsid w:val="00467ECB"/>
    <w:rsid w:val="004710C3"/>
    <w:rsid w:val="00471198"/>
    <w:rsid w:val="00471459"/>
    <w:rsid w:val="00471A4C"/>
    <w:rsid w:val="00471A76"/>
    <w:rsid w:val="00472274"/>
    <w:rsid w:val="004722D4"/>
    <w:rsid w:val="00472AD0"/>
    <w:rsid w:val="00472D9C"/>
    <w:rsid w:val="00473B60"/>
    <w:rsid w:val="00475AFF"/>
    <w:rsid w:val="00475D30"/>
    <w:rsid w:val="004765F4"/>
    <w:rsid w:val="00476B4D"/>
    <w:rsid w:val="00476CBC"/>
    <w:rsid w:val="00476E6C"/>
    <w:rsid w:val="00477282"/>
    <w:rsid w:val="00477947"/>
    <w:rsid w:val="00477DF7"/>
    <w:rsid w:val="00480650"/>
    <w:rsid w:val="00480FA1"/>
    <w:rsid w:val="00481FD7"/>
    <w:rsid w:val="00482DE5"/>
    <w:rsid w:val="00483266"/>
    <w:rsid w:val="004834DC"/>
    <w:rsid w:val="0048352E"/>
    <w:rsid w:val="004836A9"/>
    <w:rsid w:val="00483B23"/>
    <w:rsid w:val="004840D7"/>
    <w:rsid w:val="004846F4"/>
    <w:rsid w:val="00485C26"/>
    <w:rsid w:val="00485EC0"/>
    <w:rsid w:val="00486A01"/>
    <w:rsid w:val="00486A51"/>
    <w:rsid w:val="004875E1"/>
    <w:rsid w:val="00487B37"/>
    <w:rsid w:val="00490238"/>
    <w:rsid w:val="00490636"/>
    <w:rsid w:val="00490FF0"/>
    <w:rsid w:val="004910FE"/>
    <w:rsid w:val="00491198"/>
    <w:rsid w:val="004917E0"/>
    <w:rsid w:val="00491BF6"/>
    <w:rsid w:val="00491FED"/>
    <w:rsid w:val="00492B80"/>
    <w:rsid w:val="00492F82"/>
    <w:rsid w:val="004943C2"/>
    <w:rsid w:val="00494918"/>
    <w:rsid w:val="00494B6A"/>
    <w:rsid w:val="00494C65"/>
    <w:rsid w:val="00494F0C"/>
    <w:rsid w:val="00495557"/>
    <w:rsid w:val="0049618D"/>
    <w:rsid w:val="004961F9"/>
    <w:rsid w:val="004965EF"/>
    <w:rsid w:val="0049719D"/>
    <w:rsid w:val="00497FCD"/>
    <w:rsid w:val="004A08F4"/>
    <w:rsid w:val="004A095C"/>
    <w:rsid w:val="004A0BCC"/>
    <w:rsid w:val="004A0D1E"/>
    <w:rsid w:val="004A0E66"/>
    <w:rsid w:val="004A0EEC"/>
    <w:rsid w:val="004A11F2"/>
    <w:rsid w:val="004A130F"/>
    <w:rsid w:val="004A17EF"/>
    <w:rsid w:val="004A1BDA"/>
    <w:rsid w:val="004A22DA"/>
    <w:rsid w:val="004A2700"/>
    <w:rsid w:val="004A3296"/>
    <w:rsid w:val="004A36C8"/>
    <w:rsid w:val="004A3721"/>
    <w:rsid w:val="004A3742"/>
    <w:rsid w:val="004A37B8"/>
    <w:rsid w:val="004A3CC2"/>
    <w:rsid w:val="004A3ED3"/>
    <w:rsid w:val="004A47BC"/>
    <w:rsid w:val="004A4AC6"/>
    <w:rsid w:val="004A4C02"/>
    <w:rsid w:val="004A5EE5"/>
    <w:rsid w:val="004A67A4"/>
    <w:rsid w:val="004A78EA"/>
    <w:rsid w:val="004A79E9"/>
    <w:rsid w:val="004B0C9C"/>
    <w:rsid w:val="004B1199"/>
    <w:rsid w:val="004B16C4"/>
    <w:rsid w:val="004B1867"/>
    <w:rsid w:val="004B236F"/>
    <w:rsid w:val="004B270B"/>
    <w:rsid w:val="004B2A64"/>
    <w:rsid w:val="004B30E1"/>
    <w:rsid w:val="004B357A"/>
    <w:rsid w:val="004B38FC"/>
    <w:rsid w:val="004B41DA"/>
    <w:rsid w:val="004B470D"/>
    <w:rsid w:val="004B4764"/>
    <w:rsid w:val="004B4846"/>
    <w:rsid w:val="004B5394"/>
    <w:rsid w:val="004B5917"/>
    <w:rsid w:val="004B5BB3"/>
    <w:rsid w:val="004B5BDD"/>
    <w:rsid w:val="004B6E9E"/>
    <w:rsid w:val="004B6F83"/>
    <w:rsid w:val="004B7C29"/>
    <w:rsid w:val="004C06E5"/>
    <w:rsid w:val="004C090E"/>
    <w:rsid w:val="004C1B7D"/>
    <w:rsid w:val="004C1E3C"/>
    <w:rsid w:val="004C25F0"/>
    <w:rsid w:val="004C26DD"/>
    <w:rsid w:val="004C2B5D"/>
    <w:rsid w:val="004C2D68"/>
    <w:rsid w:val="004C2F56"/>
    <w:rsid w:val="004C339D"/>
    <w:rsid w:val="004C33E8"/>
    <w:rsid w:val="004C3918"/>
    <w:rsid w:val="004C39A9"/>
    <w:rsid w:val="004C4307"/>
    <w:rsid w:val="004C4309"/>
    <w:rsid w:val="004C4729"/>
    <w:rsid w:val="004C49E3"/>
    <w:rsid w:val="004C4E8A"/>
    <w:rsid w:val="004C4F1B"/>
    <w:rsid w:val="004C514A"/>
    <w:rsid w:val="004C592D"/>
    <w:rsid w:val="004C645A"/>
    <w:rsid w:val="004C6572"/>
    <w:rsid w:val="004C6579"/>
    <w:rsid w:val="004C6652"/>
    <w:rsid w:val="004C6D4F"/>
    <w:rsid w:val="004C7541"/>
    <w:rsid w:val="004C766B"/>
    <w:rsid w:val="004D073E"/>
    <w:rsid w:val="004D1142"/>
    <w:rsid w:val="004D1E71"/>
    <w:rsid w:val="004D2CDF"/>
    <w:rsid w:val="004D33CE"/>
    <w:rsid w:val="004D4869"/>
    <w:rsid w:val="004D4AAE"/>
    <w:rsid w:val="004D6659"/>
    <w:rsid w:val="004D7C86"/>
    <w:rsid w:val="004E0197"/>
    <w:rsid w:val="004E1027"/>
    <w:rsid w:val="004E1122"/>
    <w:rsid w:val="004E1409"/>
    <w:rsid w:val="004E1A87"/>
    <w:rsid w:val="004E1BB0"/>
    <w:rsid w:val="004E3030"/>
    <w:rsid w:val="004E3311"/>
    <w:rsid w:val="004E38BB"/>
    <w:rsid w:val="004E38EC"/>
    <w:rsid w:val="004E3933"/>
    <w:rsid w:val="004E3D1A"/>
    <w:rsid w:val="004E4549"/>
    <w:rsid w:val="004E4C83"/>
    <w:rsid w:val="004E4D53"/>
    <w:rsid w:val="004E4D84"/>
    <w:rsid w:val="004E4EBC"/>
    <w:rsid w:val="004E5104"/>
    <w:rsid w:val="004E5B06"/>
    <w:rsid w:val="004E5FA8"/>
    <w:rsid w:val="004E662E"/>
    <w:rsid w:val="004E684C"/>
    <w:rsid w:val="004E6FF1"/>
    <w:rsid w:val="004E76DB"/>
    <w:rsid w:val="004F00C3"/>
    <w:rsid w:val="004F1F90"/>
    <w:rsid w:val="004F2401"/>
    <w:rsid w:val="004F2A44"/>
    <w:rsid w:val="004F2DAD"/>
    <w:rsid w:val="004F34F7"/>
    <w:rsid w:val="004F5227"/>
    <w:rsid w:val="004F55D6"/>
    <w:rsid w:val="004F565A"/>
    <w:rsid w:val="004F571B"/>
    <w:rsid w:val="004F619C"/>
    <w:rsid w:val="004F64EB"/>
    <w:rsid w:val="004F7A74"/>
    <w:rsid w:val="00500250"/>
    <w:rsid w:val="00500264"/>
    <w:rsid w:val="0050073C"/>
    <w:rsid w:val="00500824"/>
    <w:rsid w:val="00500DAB"/>
    <w:rsid w:val="00501144"/>
    <w:rsid w:val="005013EF"/>
    <w:rsid w:val="005016CC"/>
    <w:rsid w:val="005019E0"/>
    <w:rsid w:val="0050211F"/>
    <w:rsid w:val="005022E7"/>
    <w:rsid w:val="00502A93"/>
    <w:rsid w:val="00503355"/>
    <w:rsid w:val="005035CB"/>
    <w:rsid w:val="00503BE9"/>
    <w:rsid w:val="005049F6"/>
    <w:rsid w:val="00506083"/>
    <w:rsid w:val="00506488"/>
    <w:rsid w:val="005068D6"/>
    <w:rsid w:val="00506B86"/>
    <w:rsid w:val="00506EEC"/>
    <w:rsid w:val="00506FD4"/>
    <w:rsid w:val="005107FF"/>
    <w:rsid w:val="00510CBC"/>
    <w:rsid w:val="0051102D"/>
    <w:rsid w:val="005112A5"/>
    <w:rsid w:val="00511BD2"/>
    <w:rsid w:val="00511F48"/>
    <w:rsid w:val="005122F6"/>
    <w:rsid w:val="00512448"/>
    <w:rsid w:val="0051253A"/>
    <w:rsid w:val="0051266C"/>
    <w:rsid w:val="00512E9D"/>
    <w:rsid w:val="00513B72"/>
    <w:rsid w:val="00513D32"/>
    <w:rsid w:val="00515277"/>
    <w:rsid w:val="00515871"/>
    <w:rsid w:val="005158C2"/>
    <w:rsid w:val="005169DE"/>
    <w:rsid w:val="0051754D"/>
    <w:rsid w:val="0051785D"/>
    <w:rsid w:val="00517913"/>
    <w:rsid w:val="00517DEB"/>
    <w:rsid w:val="0052005F"/>
    <w:rsid w:val="00520200"/>
    <w:rsid w:val="00520B86"/>
    <w:rsid w:val="00520E2D"/>
    <w:rsid w:val="00520F04"/>
    <w:rsid w:val="005215EE"/>
    <w:rsid w:val="00521717"/>
    <w:rsid w:val="00521EC5"/>
    <w:rsid w:val="005224B2"/>
    <w:rsid w:val="005236CB"/>
    <w:rsid w:val="00523B23"/>
    <w:rsid w:val="00523DFA"/>
    <w:rsid w:val="005240E8"/>
    <w:rsid w:val="00525144"/>
    <w:rsid w:val="00525343"/>
    <w:rsid w:val="005254BC"/>
    <w:rsid w:val="005256FC"/>
    <w:rsid w:val="00526C27"/>
    <w:rsid w:val="00526DFF"/>
    <w:rsid w:val="00527473"/>
    <w:rsid w:val="00527EF9"/>
    <w:rsid w:val="005305FF"/>
    <w:rsid w:val="0053072A"/>
    <w:rsid w:val="00530C9B"/>
    <w:rsid w:val="00532334"/>
    <w:rsid w:val="005324AF"/>
    <w:rsid w:val="00532FFD"/>
    <w:rsid w:val="0053402C"/>
    <w:rsid w:val="00534090"/>
    <w:rsid w:val="005343F9"/>
    <w:rsid w:val="00534ABA"/>
    <w:rsid w:val="00534EAD"/>
    <w:rsid w:val="00534F0B"/>
    <w:rsid w:val="005359CF"/>
    <w:rsid w:val="00535FFF"/>
    <w:rsid w:val="0053616F"/>
    <w:rsid w:val="00536574"/>
    <w:rsid w:val="00536646"/>
    <w:rsid w:val="005368AD"/>
    <w:rsid w:val="005370BC"/>
    <w:rsid w:val="00537B35"/>
    <w:rsid w:val="00537DE7"/>
    <w:rsid w:val="00537EC4"/>
    <w:rsid w:val="00537FE4"/>
    <w:rsid w:val="0054027D"/>
    <w:rsid w:val="00541222"/>
    <w:rsid w:val="00541A8D"/>
    <w:rsid w:val="00541B42"/>
    <w:rsid w:val="00544DA0"/>
    <w:rsid w:val="005454BD"/>
    <w:rsid w:val="005457E4"/>
    <w:rsid w:val="00546C49"/>
    <w:rsid w:val="0055010B"/>
    <w:rsid w:val="00550D59"/>
    <w:rsid w:val="0055110D"/>
    <w:rsid w:val="00551F81"/>
    <w:rsid w:val="0055210F"/>
    <w:rsid w:val="00552CD7"/>
    <w:rsid w:val="005533BE"/>
    <w:rsid w:val="00553E67"/>
    <w:rsid w:val="00554B30"/>
    <w:rsid w:val="00554F92"/>
    <w:rsid w:val="00554FFB"/>
    <w:rsid w:val="005568DE"/>
    <w:rsid w:val="00557C50"/>
    <w:rsid w:val="005606B6"/>
    <w:rsid w:val="005608D6"/>
    <w:rsid w:val="00560F19"/>
    <w:rsid w:val="00561B8D"/>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62A"/>
    <w:rsid w:val="005657DD"/>
    <w:rsid w:val="00565B29"/>
    <w:rsid w:val="005664CC"/>
    <w:rsid w:val="0056664B"/>
    <w:rsid w:val="00567588"/>
    <w:rsid w:val="00567992"/>
    <w:rsid w:val="00567C3C"/>
    <w:rsid w:val="005702F8"/>
    <w:rsid w:val="00571231"/>
    <w:rsid w:val="00571767"/>
    <w:rsid w:val="005717DC"/>
    <w:rsid w:val="00571E44"/>
    <w:rsid w:val="00573E61"/>
    <w:rsid w:val="0057411B"/>
    <w:rsid w:val="00574525"/>
    <w:rsid w:val="00574778"/>
    <w:rsid w:val="0057498F"/>
    <w:rsid w:val="00574DE9"/>
    <w:rsid w:val="00575DB5"/>
    <w:rsid w:val="00575DF4"/>
    <w:rsid w:val="0057765D"/>
    <w:rsid w:val="005777FC"/>
    <w:rsid w:val="005808EB"/>
    <w:rsid w:val="00580D37"/>
    <w:rsid w:val="005815E1"/>
    <w:rsid w:val="00581FA0"/>
    <w:rsid w:val="005820A3"/>
    <w:rsid w:val="00582B90"/>
    <w:rsid w:val="00583134"/>
    <w:rsid w:val="005831A7"/>
    <w:rsid w:val="00583321"/>
    <w:rsid w:val="0058341E"/>
    <w:rsid w:val="00583F2B"/>
    <w:rsid w:val="005848C3"/>
    <w:rsid w:val="00584F3A"/>
    <w:rsid w:val="005853AB"/>
    <w:rsid w:val="00585748"/>
    <w:rsid w:val="005859C5"/>
    <w:rsid w:val="00585C79"/>
    <w:rsid w:val="00585FD0"/>
    <w:rsid w:val="00586144"/>
    <w:rsid w:val="00587785"/>
    <w:rsid w:val="0058788D"/>
    <w:rsid w:val="00587E29"/>
    <w:rsid w:val="00587FE6"/>
    <w:rsid w:val="0059040D"/>
    <w:rsid w:val="00591698"/>
    <w:rsid w:val="0059260F"/>
    <w:rsid w:val="0059397B"/>
    <w:rsid w:val="00593B87"/>
    <w:rsid w:val="00593C1C"/>
    <w:rsid w:val="00593E94"/>
    <w:rsid w:val="00594143"/>
    <w:rsid w:val="0059447D"/>
    <w:rsid w:val="00594543"/>
    <w:rsid w:val="00594612"/>
    <w:rsid w:val="00594892"/>
    <w:rsid w:val="00595873"/>
    <w:rsid w:val="00595CDD"/>
    <w:rsid w:val="005964BB"/>
    <w:rsid w:val="00596A70"/>
    <w:rsid w:val="00596BD3"/>
    <w:rsid w:val="00596BE7"/>
    <w:rsid w:val="00596C3E"/>
    <w:rsid w:val="00597188"/>
    <w:rsid w:val="005977DD"/>
    <w:rsid w:val="005A04BD"/>
    <w:rsid w:val="005A0A3F"/>
    <w:rsid w:val="005A114F"/>
    <w:rsid w:val="005A1F49"/>
    <w:rsid w:val="005A2364"/>
    <w:rsid w:val="005A240C"/>
    <w:rsid w:val="005A2480"/>
    <w:rsid w:val="005A2B2C"/>
    <w:rsid w:val="005A2C0D"/>
    <w:rsid w:val="005A2D6B"/>
    <w:rsid w:val="005A3252"/>
    <w:rsid w:val="005A33F7"/>
    <w:rsid w:val="005A3999"/>
    <w:rsid w:val="005A40CF"/>
    <w:rsid w:val="005A4A9C"/>
    <w:rsid w:val="005A4BAE"/>
    <w:rsid w:val="005A4F39"/>
    <w:rsid w:val="005A4F84"/>
    <w:rsid w:val="005A574D"/>
    <w:rsid w:val="005A5B5C"/>
    <w:rsid w:val="005A5C31"/>
    <w:rsid w:val="005A6E93"/>
    <w:rsid w:val="005A707A"/>
    <w:rsid w:val="005A7340"/>
    <w:rsid w:val="005A75D9"/>
    <w:rsid w:val="005A78D5"/>
    <w:rsid w:val="005A7F93"/>
    <w:rsid w:val="005B07EA"/>
    <w:rsid w:val="005B0B20"/>
    <w:rsid w:val="005B0BD6"/>
    <w:rsid w:val="005B0EFB"/>
    <w:rsid w:val="005B0F6B"/>
    <w:rsid w:val="005B1060"/>
    <w:rsid w:val="005B12B9"/>
    <w:rsid w:val="005B17C1"/>
    <w:rsid w:val="005B3737"/>
    <w:rsid w:val="005B3A42"/>
    <w:rsid w:val="005B41D9"/>
    <w:rsid w:val="005B4AAF"/>
    <w:rsid w:val="005B5D40"/>
    <w:rsid w:val="005B5EFC"/>
    <w:rsid w:val="005B6412"/>
    <w:rsid w:val="005B6576"/>
    <w:rsid w:val="005B6698"/>
    <w:rsid w:val="005B68A7"/>
    <w:rsid w:val="005B6AC3"/>
    <w:rsid w:val="005C055E"/>
    <w:rsid w:val="005C0FA1"/>
    <w:rsid w:val="005C1615"/>
    <w:rsid w:val="005C1D01"/>
    <w:rsid w:val="005C1D98"/>
    <w:rsid w:val="005C1DA5"/>
    <w:rsid w:val="005C2559"/>
    <w:rsid w:val="005C2873"/>
    <w:rsid w:val="005C34FC"/>
    <w:rsid w:val="005C3B5C"/>
    <w:rsid w:val="005C3C7F"/>
    <w:rsid w:val="005C3D46"/>
    <w:rsid w:val="005C4208"/>
    <w:rsid w:val="005C5143"/>
    <w:rsid w:val="005C5639"/>
    <w:rsid w:val="005C5742"/>
    <w:rsid w:val="005C6718"/>
    <w:rsid w:val="005C6CA5"/>
    <w:rsid w:val="005C7310"/>
    <w:rsid w:val="005C760E"/>
    <w:rsid w:val="005C7E9E"/>
    <w:rsid w:val="005D18C9"/>
    <w:rsid w:val="005D1B72"/>
    <w:rsid w:val="005D2471"/>
    <w:rsid w:val="005D25A3"/>
    <w:rsid w:val="005D2779"/>
    <w:rsid w:val="005D3242"/>
    <w:rsid w:val="005D3479"/>
    <w:rsid w:val="005D415A"/>
    <w:rsid w:val="005D4CFD"/>
    <w:rsid w:val="005D610C"/>
    <w:rsid w:val="005D6F3D"/>
    <w:rsid w:val="005D74E7"/>
    <w:rsid w:val="005D7C64"/>
    <w:rsid w:val="005D7F7B"/>
    <w:rsid w:val="005E035C"/>
    <w:rsid w:val="005E3BCD"/>
    <w:rsid w:val="005E4A87"/>
    <w:rsid w:val="005E4ADF"/>
    <w:rsid w:val="005E4B19"/>
    <w:rsid w:val="005E4DA5"/>
    <w:rsid w:val="005E503E"/>
    <w:rsid w:val="005E59C7"/>
    <w:rsid w:val="005E5E7B"/>
    <w:rsid w:val="005E6095"/>
    <w:rsid w:val="005E660A"/>
    <w:rsid w:val="005E6A3F"/>
    <w:rsid w:val="005E6DB8"/>
    <w:rsid w:val="005E7228"/>
    <w:rsid w:val="005E7284"/>
    <w:rsid w:val="005E78AD"/>
    <w:rsid w:val="005E796E"/>
    <w:rsid w:val="005E7BAC"/>
    <w:rsid w:val="005F0E04"/>
    <w:rsid w:val="005F0E5C"/>
    <w:rsid w:val="005F134E"/>
    <w:rsid w:val="005F1365"/>
    <w:rsid w:val="005F2C1F"/>
    <w:rsid w:val="005F2E44"/>
    <w:rsid w:val="005F3690"/>
    <w:rsid w:val="005F3986"/>
    <w:rsid w:val="005F4C57"/>
    <w:rsid w:val="005F6774"/>
    <w:rsid w:val="005F79AA"/>
    <w:rsid w:val="0060044B"/>
    <w:rsid w:val="00600B25"/>
    <w:rsid w:val="006013D7"/>
    <w:rsid w:val="006014DB"/>
    <w:rsid w:val="00601587"/>
    <w:rsid w:val="00601691"/>
    <w:rsid w:val="00602079"/>
    <w:rsid w:val="006022F3"/>
    <w:rsid w:val="00602579"/>
    <w:rsid w:val="006025D6"/>
    <w:rsid w:val="00602930"/>
    <w:rsid w:val="00602BA4"/>
    <w:rsid w:val="00602DA2"/>
    <w:rsid w:val="00602FF4"/>
    <w:rsid w:val="00603228"/>
    <w:rsid w:val="00604ACD"/>
    <w:rsid w:val="00604C15"/>
    <w:rsid w:val="00604DC2"/>
    <w:rsid w:val="006056C6"/>
    <w:rsid w:val="006060C4"/>
    <w:rsid w:val="0060617A"/>
    <w:rsid w:val="00607226"/>
    <w:rsid w:val="00607C35"/>
    <w:rsid w:val="00611777"/>
    <w:rsid w:val="0061189F"/>
    <w:rsid w:val="0061219B"/>
    <w:rsid w:val="00612D05"/>
    <w:rsid w:val="00613FB6"/>
    <w:rsid w:val="006140C6"/>
    <w:rsid w:val="00614134"/>
    <w:rsid w:val="00614241"/>
    <w:rsid w:val="0061428D"/>
    <w:rsid w:val="006149EA"/>
    <w:rsid w:val="00615278"/>
    <w:rsid w:val="00615411"/>
    <w:rsid w:val="0061599E"/>
    <w:rsid w:val="00615AC7"/>
    <w:rsid w:val="00615BC4"/>
    <w:rsid w:val="006162B3"/>
    <w:rsid w:val="006162E6"/>
    <w:rsid w:val="006171A5"/>
    <w:rsid w:val="00620309"/>
    <w:rsid w:val="006209B0"/>
    <w:rsid w:val="0062159D"/>
    <w:rsid w:val="00621680"/>
    <w:rsid w:val="00621EC5"/>
    <w:rsid w:val="006223E0"/>
    <w:rsid w:val="006224D0"/>
    <w:rsid w:val="006226A3"/>
    <w:rsid w:val="00622BCE"/>
    <w:rsid w:val="00622E29"/>
    <w:rsid w:val="0062338B"/>
    <w:rsid w:val="00623643"/>
    <w:rsid w:val="006237E4"/>
    <w:rsid w:val="00624018"/>
    <w:rsid w:val="006240C4"/>
    <w:rsid w:val="00624B3C"/>
    <w:rsid w:val="006252C2"/>
    <w:rsid w:val="00625304"/>
    <w:rsid w:val="006256A8"/>
    <w:rsid w:val="0062581B"/>
    <w:rsid w:val="00625B15"/>
    <w:rsid w:val="006261F4"/>
    <w:rsid w:val="00626C29"/>
    <w:rsid w:val="00626C5D"/>
    <w:rsid w:val="0063164E"/>
    <w:rsid w:val="0063191D"/>
    <w:rsid w:val="006325AC"/>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A77"/>
    <w:rsid w:val="00640E6D"/>
    <w:rsid w:val="00640F43"/>
    <w:rsid w:val="006412CA"/>
    <w:rsid w:val="006420DA"/>
    <w:rsid w:val="00642A0A"/>
    <w:rsid w:val="00643AC1"/>
    <w:rsid w:val="00643D62"/>
    <w:rsid w:val="00643EC5"/>
    <w:rsid w:val="00644A5E"/>
    <w:rsid w:val="00644A6C"/>
    <w:rsid w:val="00644D69"/>
    <w:rsid w:val="006457A8"/>
    <w:rsid w:val="00645E33"/>
    <w:rsid w:val="00645EA0"/>
    <w:rsid w:val="00645F76"/>
    <w:rsid w:val="00646EB0"/>
    <w:rsid w:val="0064714D"/>
    <w:rsid w:val="0064727D"/>
    <w:rsid w:val="006473CE"/>
    <w:rsid w:val="00647B32"/>
    <w:rsid w:val="00647BB7"/>
    <w:rsid w:val="00647C27"/>
    <w:rsid w:val="00647C7B"/>
    <w:rsid w:val="006519E6"/>
    <w:rsid w:val="00651CDE"/>
    <w:rsid w:val="00651FA1"/>
    <w:rsid w:val="00652326"/>
    <w:rsid w:val="006524F6"/>
    <w:rsid w:val="00652907"/>
    <w:rsid w:val="00652E06"/>
    <w:rsid w:val="00653FC4"/>
    <w:rsid w:val="00654896"/>
    <w:rsid w:val="00654F91"/>
    <w:rsid w:val="00655361"/>
    <w:rsid w:val="00656253"/>
    <w:rsid w:val="00656799"/>
    <w:rsid w:val="00656B77"/>
    <w:rsid w:val="00656E72"/>
    <w:rsid w:val="006578A1"/>
    <w:rsid w:val="0066137B"/>
    <w:rsid w:val="0066174E"/>
    <w:rsid w:val="00661BBB"/>
    <w:rsid w:val="00661BC9"/>
    <w:rsid w:val="00661E57"/>
    <w:rsid w:val="006629E4"/>
    <w:rsid w:val="0066352E"/>
    <w:rsid w:val="00663783"/>
    <w:rsid w:val="00663E47"/>
    <w:rsid w:val="006644A7"/>
    <w:rsid w:val="006644CC"/>
    <w:rsid w:val="00664BDE"/>
    <w:rsid w:val="0066565B"/>
    <w:rsid w:val="00665C44"/>
    <w:rsid w:val="00666284"/>
    <w:rsid w:val="006667F3"/>
    <w:rsid w:val="00667AEA"/>
    <w:rsid w:val="006704FA"/>
    <w:rsid w:val="00670687"/>
    <w:rsid w:val="00670DC5"/>
    <w:rsid w:val="00671652"/>
    <w:rsid w:val="00671ABA"/>
    <w:rsid w:val="00671FAA"/>
    <w:rsid w:val="00673F61"/>
    <w:rsid w:val="00674429"/>
    <w:rsid w:val="006747DF"/>
    <w:rsid w:val="00675DA5"/>
    <w:rsid w:val="0067618C"/>
    <w:rsid w:val="00680482"/>
    <w:rsid w:val="006808DC"/>
    <w:rsid w:val="006816B6"/>
    <w:rsid w:val="0068202D"/>
    <w:rsid w:val="006820EB"/>
    <w:rsid w:val="00682128"/>
    <w:rsid w:val="0068220C"/>
    <w:rsid w:val="00682AB1"/>
    <w:rsid w:val="00682E9F"/>
    <w:rsid w:val="00683252"/>
    <w:rsid w:val="0068343A"/>
    <w:rsid w:val="006834D4"/>
    <w:rsid w:val="0068413D"/>
    <w:rsid w:val="0068425D"/>
    <w:rsid w:val="006844BA"/>
    <w:rsid w:val="006845A2"/>
    <w:rsid w:val="00684BF8"/>
    <w:rsid w:val="00684D9B"/>
    <w:rsid w:val="006858AA"/>
    <w:rsid w:val="00685BCF"/>
    <w:rsid w:val="00686DB1"/>
    <w:rsid w:val="006871D0"/>
    <w:rsid w:val="0068751F"/>
    <w:rsid w:val="006900D1"/>
    <w:rsid w:val="00690297"/>
    <w:rsid w:val="0069115A"/>
    <w:rsid w:val="0069127A"/>
    <w:rsid w:val="006912F1"/>
    <w:rsid w:val="00691387"/>
    <w:rsid w:val="00691AF7"/>
    <w:rsid w:val="006922F0"/>
    <w:rsid w:val="006927F2"/>
    <w:rsid w:val="006931E1"/>
    <w:rsid w:val="00693E3A"/>
    <w:rsid w:val="00694310"/>
    <w:rsid w:val="00694700"/>
    <w:rsid w:val="00694803"/>
    <w:rsid w:val="00694994"/>
    <w:rsid w:val="00694CE8"/>
    <w:rsid w:val="00695014"/>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20B"/>
    <w:rsid w:val="006A35E0"/>
    <w:rsid w:val="006A377F"/>
    <w:rsid w:val="006A384A"/>
    <w:rsid w:val="006A3875"/>
    <w:rsid w:val="006A3D40"/>
    <w:rsid w:val="006A561D"/>
    <w:rsid w:val="006A5A0C"/>
    <w:rsid w:val="006A5BA0"/>
    <w:rsid w:val="006A5BB1"/>
    <w:rsid w:val="006A5F72"/>
    <w:rsid w:val="006A5F88"/>
    <w:rsid w:val="006A6300"/>
    <w:rsid w:val="006A7228"/>
    <w:rsid w:val="006A791A"/>
    <w:rsid w:val="006A7D95"/>
    <w:rsid w:val="006B0EF1"/>
    <w:rsid w:val="006B120D"/>
    <w:rsid w:val="006B13C1"/>
    <w:rsid w:val="006B2424"/>
    <w:rsid w:val="006B2CC7"/>
    <w:rsid w:val="006B34FF"/>
    <w:rsid w:val="006B3AF9"/>
    <w:rsid w:val="006B44C5"/>
    <w:rsid w:val="006B49ED"/>
    <w:rsid w:val="006B555F"/>
    <w:rsid w:val="006B5595"/>
    <w:rsid w:val="006B5A17"/>
    <w:rsid w:val="006B5A60"/>
    <w:rsid w:val="006B5A7D"/>
    <w:rsid w:val="006B6242"/>
    <w:rsid w:val="006B62B8"/>
    <w:rsid w:val="006B6C7C"/>
    <w:rsid w:val="006B6EA4"/>
    <w:rsid w:val="006B77BB"/>
    <w:rsid w:val="006B7F8F"/>
    <w:rsid w:val="006B7FC5"/>
    <w:rsid w:val="006C055E"/>
    <w:rsid w:val="006C0B73"/>
    <w:rsid w:val="006C0D13"/>
    <w:rsid w:val="006C187F"/>
    <w:rsid w:val="006C19BC"/>
    <w:rsid w:val="006C19D5"/>
    <w:rsid w:val="006C1B44"/>
    <w:rsid w:val="006C1D80"/>
    <w:rsid w:val="006C1F77"/>
    <w:rsid w:val="006C2211"/>
    <w:rsid w:val="006C3031"/>
    <w:rsid w:val="006C358A"/>
    <w:rsid w:val="006C3607"/>
    <w:rsid w:val="006C3990"/>
    <w:rsid w:val="006C3C06"/>
    <w:rsid w:val="006C3ED2"/>
    <w:rsid w:val="006C4233"/>
    <w:rsid w:val="006C42E7"/>
    <w:rsid w:val="006C440E"/>
    <w:rsid w:val="006C4422"/>
    <w:rsid w:val="006C5CCA"/>
    <w:rsid w:val="006C625F"/>
    <w:rsid w:val="006C6EFD"/>
    <w:rsid w:val="006C739E"/>
    <w:rsid w:val="006C78A6"/>
    <w:rsid w:val="006C7AB4"/>
    <w:rsid w:val="006D006B"/>
    <w:rsid w:val="006D105C"/>
    <w:rsid w:val="006D13DB"/>
    <w:rsid w:val="006D1836"/>
    <w:rsid w:val="006D30E7"/>
    <w:rsid w:val="006D3124"/>
    <w:rsid w:val="006D319F"/>
    <w:rsid w:val="006D4087"/>
    <w:rsid w:val="006D4554"/>
    <w:rsid w:val="006D48E7"/>
    <w:rsid w:val="006D48FF"/>
    <w:rsid w:val="006D4947"/>
    <w:rsid w:val="006D5EA7"/>
    <w:rsid w:val="006D5F16"/>
    <w:rsid w:val="006D63AD"/>
    <w:rsid w:val="006D6764"/>
    <w:rsid w:val="006D67D9"/>
    <w:rsid w:val="006D6C93"/>
    <w:rsid w:val="006D7573"/>
    <w:rsid w:val="006D7BFC"/>
    <w:rsid w:val="006E0340"/>
    <w:rsid w:val="006E0575"/>
    <w:rsid w:val="006E059D"/>
    <w:rsid w:val="006E06F9"/>
    <w:rsid w:val="006E07A9"/>
    <w:rsid w:val="006E0D91"/>
    <w:rsid w:val="006E1706"/>
    <w:rsid w:val="006E357C"/>
    <w:rsid w:val="006E3CB2"/>
    <w:rsid w:val="006E3DA8"/>
    <w:rsid w:val="006E53E8"/>
    <w:rsid w:val="006E5DAA"/>
    <w:rsid w:val="006E7006"/>
    <w:rsid w:val="006F00E7"/>
    <w:rsid w:val="006F0F6E"/>
    <w:rsid w:val="006F198E"/>
    <w:rsid w:val="006F1B22"/>
    <w:rsid w:val="006F1BA4"/>
    <w:rsid w:val="006F2259"/>
    <w:rsid w:val="006F23E1"/>
    <w:rsid w:val="006F2F8F"/>
    <w:rsid w:val="006F2FDA"/>
    <w:rsid w:val="006F2FE5"/>
    <w:rsid w:val="006F3460"/>
    <w:rsid w:val="006F34FE"/>
    <w:rsid w:val="006F3615"/>
    <w:rsid w:val="006F3B24"/>
    <w:rsid w:val="006F3FA3"/>
    <w:rsid w:val="006F42BB"/>
    <w:rsid w:val="006F48BA"/>
    <w:rsid w:val="006F4AF9"/>
    <w:rsid w:val="006F54EB"/>
    <w:rsid w:val="006F5CC1"/>
    <w:rsid w:val="006F67A5"/>
    <w:rsid w:val="006F6EB1"/>
    <w:rsid w:val="006F762D"/>
    <w:rsid w:val="00700492"/>
    <w:rsid w:val="007009AC"/>
    <w:rsid w:val="00700E45"/>
    <w:rsid w:val="0070167E"/>
    <w:rsid w:val="00701E1B"/>
    <w:rsid w:val="00702ED0"/>
    <w:rsid w:val="00703C09"/>
    <w:rsid w:val="0070434A"/>
    <w:rsid w:val="007048C4"/>
    <w:rsid w:val="00704CC4"/>
    <w:rsid w:val="00705345"/>
    <w:rsid w:val="0070638D"/>
    <w:rsid w:val="00706596"/>
    <w:rsid w:val="007068CD"/>
    <w:rsid w:val="00706DBF"/>
    <w:rsid w:val="00706E5D"/>
    <w:rsid w:val="00707A59"/>
    <w:rsid w:val="0071046B"/>
    <w:rsid w:val="00710AC6"/>
    <w:rsid w:val="00710C1D"/>
    <w:rsid w:val="007110A3"/>
    <w:rsid w:val="00711108"/>
    <w:rsid w:val="00711213"/>
    <w:rsid w:val="007112A1"/>
    <w:rsid w:val="00711996"/>
    <w:rsid w:val="00711B3B"/>
    <w:rsid w:val="00711BA3"/>
    <w:rsid w:val="00711C9D"/>
    <w:rsid w:val="00712B71"/>
    <w:rsid w:val="00712C47"/>
    <w:rsid w:val="00712E55"/>
    <w:rsid w:val="00713023"/>
    <w:rsid w:val="0071322C"/>
    <w:rsid w:val="00713779"/>
    <w:rsid w:val="00713927"/>
    <w:rsid w:val="00713989"/>
    <w:rsid w:val="00713DCF"/>
    <w:rsid w:val="00714004"/>
    <w:rsid w:val="0071458E"/>
    <w:rsid w:val="007145C9"/>
    <w:rsid w:val="00714631"/>
    <w:rsid w:val="00714695"/>
    <w:rsid w:val="00714B6E"/>
    <w:rsid w:val="0071512F"/>
    <w:rsid w:val="007166B9"/>
    <w:rsid w:val="007169AC"/>
    <w:rsid w:val="007169DD"/>
    <w:rsid w:val="00717679"/>
    <w:rsid w:val="00717A6F"/>
    <w:rsid w:val="00717B67"/>
    <w:rsid w:val="007206A2"/>
    <w:rsid w:val="00720B38"/>
    <w:rsid w:val="00720CA7"/>
    <w:rsid w:val="0072147B"/>
    <w:rsid w:val="0072181E"/>
    <w:rsid w:val="00721DE9"/>
    <w:rsid w:val="00722151"/>
    <w:rsid w:val="00722267"/>
    <w:rsid w:val="0072244F"/>
    <w:rsid w:val="0072285E"/>
    <w:rsid w:val="00722C62"/>
    <w:rsid w:val="0072321F"/>
    <w:rsid w:val="00723295"/>
    <w:rsid w:val="007238E2"/>
    <w:rsid w:val="007239B4"/>
    <w:rsid w:val="00723CDD"/>
    <w:rsid w:val="00724446"/>
    <w:rsid w:val="00724584"/>
    <w:rsid w:val="00724AA1"/>
    <w:rsid w:val="00724D39"/>
    <w:rsid w:val="00725614"/>
    <w:rsid w:val="00725A19"/>
    <w:rsid w:val="00725DDB"/>
    <w:rsid w:val="00726356"/>
    <w:rsid w:val="007268C7"/>
    <w:rsid w:val="00726AAB"/>
    <w:rsid w:val="00727077"/>
    <w:rsid w:val="00730EA6"/>
    <w:rsid w:val="00730FCC"/>
    <w:rsid w:val="00731C15"/>
    <w:rsid w:val="00731F84"/>
    <w:rsid w:val="00732045"/>
    <w:rsid w:val="007322A0"/>
    <w:rsid w:val="00732680"/>
    <w:rsid w:val="00732C1A"/>
    <w:rsid w:val="00733CDC"/>
    <w:rsid w:val="00734B9A"/>
    <w:rsid w:val="00735695"/>
    <w:rsid w:val="007356B6"/>
    <w:rsid w:val="007360CB"/>
    <w:rsid w:val="007365F5"/>
    <w:rsid w:val="00736ED2"/>
    <w:rsid w:val="00737566"/>
    <w:rsid w:val="00737CB0"/>
    <w:rsid w:val="007405B4"/>
    <w:rsid w:val="00741BA2"/>
    <w:rsid w:val="00741CF4"/>
    <w:rsid w:val="00741DCC"/>
    <w:rsid w:val="00741DE2"/>
    <w:rsid w:val="007421A1"/>
    <w:rsid w:val="007427FE"/>
    <w:rsid w:val="00742C51"/>
    <w:rsid w:val="00743445"/>
    <w:rsid w:val="00745E01"/>
    <w:rsid w:val="0074666B"/>
    <w:rsid w:val="007468D6"/>
    <w:rsid w:val="00746AF2"/>
    <w:rsid w:val="00746BFF"/>
    <w:rsid w:val="007473E1"/>
    <w:rsid w:val="00747897"/>
    <w:rsid w:val="00747E47"/>
    <w:rsid w:val="00750192"/>
    <w:rsid w:val="007504E1"/>
    <w:rsid w:val="00750544"/>
    <w:rsid w:val="00750804"/>
    <w:rsid w:val="007509AB"/>
    <w:rsid w:val="00751565"/>
    <w:rsid w:val="00751689"/>
    <w:rsid w:val="007519E1"/>
    <w:rsid w:val="007524AA"/>
    <w:rsid w:val="00753474"/>
    <w:rsid w:val="00753617"/>
    <w:rsid w:val="00753744"/>
    <w:rsid w:val="00753A93"/>
    <w:rsid w:val="0075425E"/>
    <w:rsid w:val="00754D26"/>
    <w:rsid w:val="00755663"/>
    <w:rsid w:val="00756386"/>
    <w:rsid w:val="00756603"/>
    <w:rsid w:val="007575C0"/>
    <w:rsid w:val="00757D2F"/>
    <w:rsid w:val="0076000E"/>
    <w:rsid w:val="00760C00"/>
    <w:rsid w:val="007610E9"/>
    <w:rsid w:val="00761728"/>
    <w:rsid w:val="00761C6C"/>
    <w:rsid w:val="007629D8"/>
    <w:rsid w:val="00762B72"/>
    <w:rsid w:val="00763CCB"/>
    <w:rsid w:val="007642B4"/>
    <w:rsid w:val="00764C45"/>
    <w:rsid w:val="00764C7F"/>
    <w:rsid w:val="0076541F"/>
    <w:rsid w:val="00766277"/>
    <w:rsid w:val="0076656A"/>
    <w:rsid w:val="007665ED"/>
    <w:rsid w:val="00766701"/>
    <w:rsid w:val="00766911"/>
    <w:rsid w:val="00767793"/>
    <w:rsid w:val="007679D8"/>
    <w:rsid w:val="00770803"/>
    <w:rsid w:val="00771319"/>
    <w:rsid w:val="007713E8"/>
    <w:rsid w:val="00771794"/>
    <w:rsid w:val="00771CCF"/>
    <w:rsid w:val="00771F7D"/>
    <w:rsid w:val="00772ABD"/>
    <w:rsid w:val="00772C3E"/>
    <w:rsid w:val="00772DAD"/>
    <w:rsid w:val="00772DE3"/>
    <w:rsid w:val="0077334C"/>
    <w:rsid w:val="007736E8"/>
    <w:rsid w:val="0077402A"/>
    <w:rsid w:val="00774400"/>
    <w:rsid w:val="00774ACE"/>
    <w:rsid w:val="00775823"/>
    <w:rsid w:val="00775F57"/>
    <w:rsid w:val="00776584"/>
    <w:rsid w:val="007765E3"/>
    <w:rsid w:val="007769EF"/>
    <w:rsid w:val="00776D4F"/>
    <w:rsid w:val="00776DDC"/>
    <w:rsid w:val="007770F9"/>
    <w:rsid w:val="00777179"/>
    <w:rsid w:val="00777945"/>
    <w:rsid w:val="00777D40"/>
    <w:rsid w:val="00780B8D"/>
    <w:rsid w:val="00780B8E"/>
    <w:rsid w:val="0078119E"/>
    <w:rsid w:val="00781649"/>
    <w:rsid w:val="007823D6"/>
    <w:rsid w:val="0078254E"/>
    <w:rsid w:val="00782628"/>
    <w:rsid w:val="007826AB"/>
    <w:rsid w:val="007840E2"/>
    <w:rsid w:val="00784F42"/>
    <w:rsid w:val="0078569F"/>
    <w:rsid w:val="00785803"/>
    <w:rsid w:val="00785EB4"/>
    <w:rsid w:val="0078609A"/>
    <w:rsid w:val="00786575"/>
    <w:rsid w:val="00786F85"/>
    <w:rsid w:val="0078731A"/>
    <w:rsid w:val="00787487"/>
    <w:rsid w:val="007906F1"/>
    <w:rsid w:val="00790EDA"/>
    <w:rsid w:val="00791349"/>
    <w:rsid w:val="00791D85"/>
    <w:rsid w:val="00791DAF"/>
    <w:rsid w:val="007924CA"/>
    <w:rsid w:val="0079359F"/>
    <w:rsid w:val="00794CBF"/>
    <w:rsid w:val="00795180"/>
    <w:rsid w:val="00795365"/>
    <w:rsid w:val="0079559E"/>
    <w:rsid w:val="0079567E"/>
    <w:rsid w:val="007961D5"/>
    <w:rsid w:val="00796A6F"/>
    <w:rsid w:val="00796C5D"/>
    <w:rsid w:val="00797B06"/>
    <w:rsid w:val="00797B9C"/>
    <w:rsid w:val="007A0483"/>
    <w:rsid w:val="007A0A36"/>
    <w:rsid w:val="007A1065"/>
    <w:rsid w:val="007A1D86"/>
    <w:rsid w:val="007A2A97"/>
    <w:rsid w:val="007A2C1B"/>
    <w:rsid w:val="007A2CDC"/>
    <w:rsid w:val="007A371B"/>
    <w:rsid w:val="007A3832"/>
    <w:rsid w:val="007A3A0F"/>
    <w:rsid w:val="007A3E60"/>
    <w:rsid w:val="007A407D"/>
    <w:rsid w:val="007A42C3"/>
    <w:rsid w:val="007A464F"/>
    <w:rsid w:val="007A490D"/>
    <w:rsid w:val="007A6196"/>
    <w:rsid w:val="007A63D5"/>
    <w:rsid w:val="007A689A"/>
    <w:rsid w:val="007A68EA"/>
    <w:rsid w:val="007A6B7D"/>
    <w:rsid w:val="007A7629"/>
    <w:rsid w:val="007B1027"/>
    <w:rsid w:val="007B156B"/>
    <w:rsid w:val="007B1691"/>
    <w:rsid w:val="007B174F"/>
    <w:rsid w:val="007B1863"/>
    <w:rsid w:val="007B22E0"/>
    <w:rsid w:val="007B28CA"/>
    <w:rsid w:val="007B358D"/>
    <w:rsid w:val="007B3827"/>
    <w:rsid w:val="007B4AC8"/>
    <w:rsid w:val="007B5073"/>
    <w:rsid w:val="007B5097"/>
    <w:rsid w:val="007B50E4"/>
    <w:rsid w:val="007B5401"/>
    <w:rsid w:val="007B5FB4"/>
    <w:rsid w:val="007B661B"/>
    <w:rsid w:val="007B6B2B"/>
    <w:rsid w:val="007B7949"/>
    <w:rsid w:val="007B7D30"/>
    <w:rsid w:val="007C0FA9"/>
    <w:rsid w:val="007C2413"/>
    <w:rsid w:val="007C25AE"/>
    <w:rsid w:val="007C3152"/>
    <w:rsid w:val="007C333B"/>
    <w:rsid w:val="007C3914"/>
    <w:rsid w:val="007C3A7A"/>
    <w:rsid w:val="007C3CEA"/>
    <w:rsid w:val="007C3D92"/>
    <w:rsid w:val="007C3E98"/>
    <w:rsid w:val="007C4271"/>
    <w:rsid w:val="007C5A8F"/>
    <w:rsid w:val="007C5B38"/>
    <w:rsid w:val="007C6A0E"/>
    <w:rsid w:val="007C6C97"/>
    <w:rsid w:val="007C76E8"/>
    <w:rsid w:val="007D01E6"/>
    <w:rsid w:val="007D035E"/>
    <w:rsid w:val="007D0396"/>
    <w:rsid w:val="007D061F"/>
    <w:rsid w:val="007D0644"/>
    <w:rsid w:val="007D06E1"/>
    <w:rsid w:val="007D0A2A"/>
    <w:rsid w:val="007D1801"/>
    <w:rsid w:val="007D1FE0"/>
    <w:rsid w:val="007D20BB"/>
    <w:rsid w:val="007D261E"/>
    <w:rsid w:val="007D2F61"/>
    <w:rsid w:val="007D3004"/>
    <w:rsid w:val="007D35BD"/>
    <w:rsid w:val="007D3779"/>
    <w:rsid w:val="007D3D0E"/>
    <w:rsid w:val="007D3D33"/>
    <w:rsid w:val="007D41C2"/>
    <w:rsid w:val="007D4D3B"/>
    <w:rsid w:val="007D4F02"/>
    <w:rsid w:val="007D674C"/>
    <w:rsid w:val="007D6B7B"/>
    <w:rsid w:val="007D6CF1"/>
    <w:rsid w:val="007D7131"/>
    <w:rsid w:val="007D786E"/>
    <w:rsid w:val="007D7BEC"/>
    <w:rsid w:val="007D7CE3"/>
    <w:rsid w:val="007E051A"/>
    <w:rsid w:val="007E0649"/>
    <w:rsid w:val="007E0798"/>
    <w:rsid w:val="007E1B72"/>
    <w:rsid w:val="007E247F"/>
    <w:rsid w:val="007E3EE3"/>
    <w:rsid w:val="007E530A"/>
    <w:rsid w:val="007E57DE"/>
    <w:rsid w:val="007E5902"/>
    <w:rsid w:val="007E6719"/>
    <w:rsid w:val="007E68ED"/>
    <w:rsid w:val="007E69ED"/>
    <w:rsid w:val="007E6B9D"/>
    <w:rsid w:val="007E73B3"/>
    <w:rsid w:val="007E7B2D"/>
    <w:rsid w:val="007F0221"/>
    <w:rsid w:val="007F034B"/>
    <w:rsid w:val="007F0393"/>
    <w:rsid w:val="007F07B9"/>
    <w:rsid w:val="007F0928"/>
    <w:rsid w:val="007F15CE"/>
    <w:rsid w:val="007F1E88"/>
    <w:rsid w:val="007F2259"/>
    <w:rsid w:val="007F2CD7"/>
    <w:rsid w:val="007F3568"/>
    <w:rsid w:val="007F38FD"/>
    <w:rsid w:val="007F422D"/>
    <w:rsid w:val="007F4363"/>
    <w:rsid w:val="007F4DBA"/>
    <w:rsid w:val="007F4E2E"/>
    <w:rsid w:val="007F519C"/>
    <w:rsid w:val="007F534D"/>
    <w:rsid w:val="007F53CA"/>
    <w:rsid w:val="007F54A2"/>
    <w:rsid w:val="007F54FE"/>
    <w:rsid w:val="007F5535"/>
    <w:rsid w:val="007F5D32"/>
    <w:rsid w:val="007F72DC"/>
    <w:rsid w:val="007F795F"/>
    <w:rsid w:val="0080069C"/>
    <w:rsid w:val="008006FD"/>
    <w:rsid w:val="00801296"/>
    <w:rsid w:val="0080148D"/>
    <w:rsid w:val="0080156B"/>
    <w:rsid w:val="00801A3A"/>
    <w:rsid w:val="008032DB"/>
    <w:rsid w:val="00804114"/>
    <w:rsid w:val="00804634"/>
    <w:rsid w:val="008047E8"/>
    <w:rsid w:val="0080531E"/>
    <w:rsid w:val="00805C3D"/>
    <w:rsid w:val="00806AD9"/>
    <w:rsid w:val="00806F1D"/>
    <w:rsid w:val="008077ED"/>
    <w:rsid w:val="00807B6F"/>
    <w:rsid w:val="00807CB3"/>
    <w:rsid w:val="00807E93"/>
    <w:rsid w:val="00810172"/>
    <w:rsid w:val="00810762"/>
    <w:rsid w:val="00810858"/>
    <w:rsid w:val="00810EFF"/>
    <w:rsid w:val="00811314"/>
    <w:rsid w:val="00811A39"/>
    <w:rsid w:val="008125A1"/>
    <w:rsid w:val="0081291B"/>
    <w:rsid w:val="00813622"/>
    <w:rsid w:val="0081370C"/>
    <w:rsid w:val="00813DCF"/>
    <w:rsid w:val="00813FAB"/>
    <w:rsid w:val="0081498C"/>
    <w:rsid w:val="00814AE1"/>
    <w:rsid w:val="00815D31"/>
    <w:rsid w:val="0081601F"/>
    <w:rsid w:val="00816064"/>
    <w:rsid w:val="00816B11"/>
    <w:rsid w:val="008174B2"/>
    <w:rsid w:val="00817CFF"/>
    <w:rsid w:val="0082000D"/>
    <w:rsid w:val="0082037E"/>
    <w:rsid w:val="00820C9C"/>
    <w:rsid w:val="00820F55"/>
    <w:rsid w:val="00821408"/>
    <w:rsid w:val="00821572"/>
    <w:rsid w:val="00821807"/>
    <w:rsid w:val="00822310"/>
    <w:rsid w:val="00823794"/>
    <w:rsid w:val="008237F4"/>
    <w:rsid w:val="00823CF9"/>
    <w:rsid w:val="00823E10"/>
    <w:rsid w:val="00823F67"/>
    <w:rsid w:val="00824022"/>
    <w:rsid w:val="0082483A"/>
    <w:rsid w:val="00824A81"/>
    <w:rsid w:val="00824C94"/>
    <w:rsid w:val="008257B8"/>
    <w:rsid w:val="008260ED"/>
    <w:rsid w:val="0082699D"/>
    <w:rsid w:val="00826E6B"/>
    <w:rsid w:val="00826EA6"/>
    <w:rsid w:val="008275FD"/>
    <w:rsid w:val="00830BA1"/>
    <w:rsid w:val="00830EB2"/>
    <w:rsid w:val="008310A2"/>
    <w:rsid w:val="00831652"/>
    <w:rsid w:val="0083202E"/>
    <w:rsid w:val="0083304F"/>
    <w:rsid w:val="008334A6"/>
    <w:rsid w:val="008334C9"/>
    <w:rsid w:val="00834122"/>
    <w:rsid w:val="00834A54"/>
    <w:rsid w:val="008352C5"/>
    <w:rsid w:val="008358A6"/>
    <w:rsid w:val="008358BF"/>
    <w:rsid w:val="0083590E"/>
    <w:rsid w:val="008359FB"/>
    <w:rsid w:val="00835C56"/>
    <w:rsid w:val="008360FC"/>
    <w:rsid w:val="00836E81"/>
    <w:rsid w:val="008377C1"/>
    <w:rsid w:val="00837C90"/>
    <w:rsid w:val="00837EB1"/>
    <w:rsid w:val="0084042B"/>
    <w:rsid w:val="008409BB"/>
    <w:rsid w:val="00841034"/>
    <w:rsid w:val="00841583"/>
    <w:rsid w:val="0084184A"/>
    <w:rsid w:val="008423F2"/>
    <w:rsid w:val="00842A30"/>
    <w:rsid w:val="00842F71"/>
    <w:rsid w:val="00843179"/>
    <w:rsid w:val="00843840"/>
    <w:rsid w:val="0084386A"/>
    <w:rsid w:val="00843E0E"/>
    <w:rsid w:val="00844145"/>
    <w:rsid w:val="008442EA"/>
    <w:rsid w:val="00844589"/>
    <w:rsid w:val="00844794"/>
    <w:rsid w:val="00844FE7"/>
    <w:rsid w:val="00845103"/>
    <w:rsid w:val="00845969"/>
    <w:rsid w:val="00845F37"/>
    <w:rsid w:val="00845F47"/>
    <w:rsid w:val="00845FF5"/>
    <w:rsid w:val="00846001"/>
    <w:rsid w:val="0084615D"/>
    <w:rsid w:val="0084642A"/>
    <w:rsid w:val="008465C4"/>
    <w:rsid w:val="00846710"/>
    <w:rsid w:val="008478ED"/>
    <w:rsid w:val="0085087F"/>
    <w:rsid w:val="00851728"/>
    <w:rsid w:val="00851912"/>
    <w:rsid w:val="00851B65"/>
    <w:rsid w:val="00851DFF"/>
    <w:rsid w:val="00853084"/>
    <w:rsid w:val="00853142"/>
    <w:rsid w:val="008540A6"/>
    <w:rsid w:val="00854420"/>
    <w:rsid w:val="00854481"/>
    <w:rsid w:val="00854AA6"/>
    <w:rsid w:val="008555EF"/>
    <w:rsid w:val="00855FC4"/>
    <w:rsid w:val="00857591"/>
    <w:rsid w:val="00857E88"/>
    <w:rsid w:val="008612DB"/>
    <w:rsid w:val="00861692"/>
    <w:rsid w:val="0086189F"/>
    <w:rsid w:val="00861B57"/>
    <w:rsid w:val="008626D3"/>
    <w:rsid w:val="00862AC4"/>
    <w:rsid w:val="008633AC"/>
    <w:rsid w:val="008634E3"/>
    <w:rsid w:val="00864627"/>
    <w:rsid w:val="00864635"/>
    <w:rsid w:val="00864678"/>
    <w:rsid w:val="00864C1A"/>
    <w:rsid w:val="00865217"/>
    <w:rsid w:val="00865224"/>
    <w:rsid w:val="008658AA"/>
    <w:rsid w:val="00865CBD"/>
    <w:rsid w:val="00866E37"/>
    <w:rsid w:val="00866F9E"/>
    <w:rsid w:val="008672E2"/>
    <w:rsid w:val="0086793D"/>
    <w:rsid w:val="00867B1C"/>
    <w:rsid w:val="0087111C"/>
    <w:rsid w:val="008713D6"/>
    <w:rsid w:val="00871643"/>
    <w:rsid w:val="00872634"/>
    <w:rsid w:val="0087281D"/>
    <w:rsid w:val="008732D8"/>
    <w:rsid w:val="00873377"/>
    <w:rsid w:val="00873577"/>
    <w:rsid w:val="00873BB0"/>
    <w:rsid w:val="0087409F"/>
    <w:rsid w:val="00874D58"/>
    <w:rsid w:val="008750D2"/>
    <w:rsid w:val="00875AB5"/>
    <w:rsid w:val="00875C91"/>
    <w:rsid w:val="00875F85"/>
    <w:rsid w:val="00876871"/>
    <w:rsid w:val="00876C6B"/>
    <w:rsid w:val="00876DC9"/>
    <w:rsid w:val="00877125"/>
    <w:rsid w:val="008777C2"/>
    <w:rsid w:val="0088063B"/>
    <w:rsid w:val="0088120D"/>
    <w:rsid w:val="00881511"/>
    <w:rsid w:val="00882448"/>
    <w:rsid w:val="00882F1D"/>
    <w:rsid w:val="00883A4D"/>
    <w:rsid w:val="00883B21"/>
    <w:rsid w:val="00883F8F"/>
    <w:rsid w:val="00884235"/>
    <w:rsid w:val="00885285"/>
    <w:rsid w:val="0088595A"/>
    <w:rsid w:val="00885985"/>
    <w:rsid w:val="00885B2D"/>
    <w:rsid w:val="00886697"/>
    <w:rsid w:val="00886699"/>
    <w:rsid w:val="0088709A"/>
    <w:rsid w:val="00887AE0"/>
    <w:rsid w:val="0089199F"/>
    <w:rsid w:val="00891C32"/>
    <w:rsid w:val="00891D7F"/>
    <w:rsid w:val="00892265"/>
    <w:rsid w:val="0089233E"/>
    <w:rsid w:val="008930E4"/>
    <w:rsid w:val="0089330E"/>
    <w:rsid w:val="00893A8E"/>
    <w:rsid w:val="00893E27"/>
    <w:rsid w:val="008945F7"/>
    <w:rsid w:val="0089463D"/>
    <w:rsid w:val="0089554F"/>
    <w:rsid w:val="008955E6"/>
    <w:rsid w:val="008959F0"/>
    <w:rsid w:val="00895B5F"/>
    <w:rsid w:val="00896296"/>
    <w:rsid w:val="0089637C"/>
    <w:rsid w:val="00896712"/>
    <w:rsid w:val="00896870"/>
    <w:rsid w:val="008969BD"/>
    <w:rsid w:val="008A0EEB"/>
    <w:rsid w:val="008A13BD"/>
    <w:rsid w:val="008A1596"/>
    <w:rsid w:val="008A1EDF"/>
    <w:rsid w:val="008A2695"/>
    <w:rsid w:val="008A2DC9"/>
    <w:rsid w:val="008A2FF1"/>
    <w:rsid w:val="008A32D4"/>
    <w:rsid w:val="008A367F"/>
    <w:rsid w:val="008A37AF"/>
    <w:rsid w:val="008A3AD2"/>
    <w:rsid w:val="008A3D62"/>
    <w:rsid w:val="008A448D"/>
    <w:rsid w:val="008A4A55"/>
    <w:rsid w:val="008A506F"/>
    <w:rsid w:val="008A528A"/>
    <w:rsid w:val="008A5298"/>
    <w:rsid w:val="008A535A"/>
    <w:rsid w:val="008A5B01"/>
    <w:rsid w:val="008A6499"/>
    <w:rsid w:val="008A67B7"/>
    <w:rsid w:val="008A720F"/>
    <w:rsid w:val="008A7262"/>
    <w:rsid w:val="008A7498"/>
    <w:rsid w:val="008A7831"/>
    <w:rsid w:val="008A7C72"/>
    <w:rsid w:val="008B01BF"/>
    <w:rsid w:val="008B04F2"/>
    <w:rsid w:val="008B0D0E"/>
    <w:rsid w:val="008B12BB"/>
    <w:rsid w:val="008B1411"/>
    <w:rsid w:val="008B162E"/>
    <w:rsid w:val="008B17A2"/>
    <w:rsid w:val="008B25F2"/>
    <w:rsid w:val="008B2643"/>
    <w:rsid w:val="008B28AC"/>
    <w:rsid w:val="008B2D7E"/>
    <w:rsid w:val="008B2FAE"/>
    <w:rsid w:val="008B3317"/>
    <w:rsid w:val="008B3BF5"/>
    <w:rsid w:val="008B414B"/>
    <w:rsid w:val="008B4267"/>
    <w:rsid w:val="008B4E0E"/>
    <w:rsid w:val="008B4FB9"/>
    <w:rsid w:val="008B5715"/>
    <w:rsid w:val="008B5A2D"/>
    <w:rsid w:val="008B5BC2"/>
    <w:rsid w:val="008B5E54"/>
    <w:rsid w:val="008B60BB"/>
    <w:rsid w:val="008B6732"/>
    <w:rsid w:val="008B68EC"/>
    <w:rsid w:val="008B711E"/>
    <w:rsid w:val="008B7515"/>
    <w:rsid w:val="008C042F"/>
    <w:rsid w:val="008C057B"/>
    <w:rsid w:val="008C0CAC"/>
    <w:rsid w:val="008C13B4"/>
    <w:rsid w:val="008C1557"/>
    <w:rsid w:val="008C1B8C"/>
    <w:rsid w:val="008C2306"/>
    <w:rsid w:val="008C26D1"/>
    <w:rsid w:val="008C2B7F"/>
    <w:rsid w:val="008C36AC"/>
    <w:rsid w:val="008C374C"/>
    <w:rsid w:val="008C3CDE"/>
    <w:rsid w:val="008C4953"/>
    <w:rsid w:val="008C4E44"/>
    <w:rsid w:val="008C559A"/>
    <w:rsid w:val="008C6255"/>
    <w:rsid w:val="008C684B"/>
    <w:rsid w:val="008C6ABD"/>
    <w:rsid w:val="008C6F18"/>
    <w:rsid w:val="008C7368"/>
    <w:rsid w:val="008C7685"/>
    <w:rsid w:val="008D007A"/>
    <w:rsid w:val="008D07DE"/>
    <w:rsid w:val="008D0831"/>
    <w:rsid w:val="008D0E40"/>
    <w:rsid w:val="008D14F2"/>
    <w:rsid w:val="008D1E7F"/>
    <w:rsid w:val="008D2367"/>
    <w:rsid w:val="008D2A5E"/>
    <w:rsid w:val="008D40AB"/>
    <w:rsid w:val="008D427A"/>
    <w:rsid w:val="008D4832"/>
    <w:rsid w:val="008D4D10"/>
    <w:rsid w:val="008D4DD5"/>
    <w:rsid w:val="008D51C2"/>
    <w:rsid w:val="008D5657"/>
    <w:rsid w:val="008D5E3A"/>
    <w:rsid w:val="008D6752"/>
    <w:rsid w:val="008D69E7"/>
    <w:rsid w:val="008D6FC1"/>
    <w:rsid w:val="008E0140"/>
    <w:rsid w:val="008E0631"/>
    <w:rsid w:val="008E0688"/>
    <w:rsid w:val="008E0BEF"/>
    <w:rsid w:val="008E103C"/>
    <w:rsid w:val="008E266D"/>
    <w:rsid w:val="008E2F0C"/>
    <w:rsid w:val="008E3E23"/>
    <w:rsid w:val="008E535A"/>
    <w:rsid w:val="008E547B"/>
    <w:rsid w:val="008E58E6"/>
    <w:rsid w:val="008E5DF8"/>
    <w:rsid w:val="008E6537"/>
    <w:rsid w:val="008E6B40"/>
    <w:rsid w:val="008F0250"/>
    <w:rsid w:val="008F11F4"/>
    <w:rsid w:val="008F1952"/>
    <w:rsid w:val="008F2426"/>
    <w:rsid w:val="008F254D"/>
    <w:rsid w:val="008F310B"/>
    <w:rsid w:val="008F322B"/>
    <w:rsid w:val="008F34CB"/>
    <w:rsid w:val="008F3519"/>
    <w:rsid w:val="008F3618"/>
    <w:rsid w:val="008F3AD3"/>
    <w:rsid w:val="008F3CA7"/>
    <w:rsid w:val="008F4370"/>
    <w:rsid w:val="008F443F"/>
    <w:rsid w:val="008F57B2"/>
    <w:rsid w:val="008F5DE5"/>
    <w:rsid w:val="008F5E42"/>
    <w:rsid w:val="008F63B1"/>
    <w:rsid w:val="008F6973"/>
    <w:rsid w:val="008F6AE5"/>
    <w:rsid w:val="008F6E6A"/>
    <w:rsid w:val="008F75CF"/>
    <w:rsid w:val="008F7AA7"/>
    <w:rsid w:val="008F7F94"/>
    <w:rsid w:val="00900673"/>
    <w:rsid w:val="00900721"/>
    <w:rsid w:val="00900947"/>
    <w:rsid w:val="00900EB8"/>
    <w:rsid w:val="00900FBA"/>
    <w:rsid w:val="0090240E"/>
    <w:rsid w:val="00902E5B"/>
    <w:rsid w:val="0090321A"/>
    <w:rsid w:val="00903FD9"/>
    <w:rsid w:val="00904CF5"/>
    <w:rsid w:val="00904D13"/>
    <w:rsid w:val="00905259"/>
    <w:rsid w:val="0090556C"/>
    <w:rsid w:val="00905633"/>
    <w:rsid w:val="00905EAE"/>
    <w:rsid w:val="00905F8B"/>
    <w:rsid w:val="009060C4"/>
    <w:rsid w:val="00906C91"/>
    <w:rsid w:val="00906C95"/>
    <w:rsid w:val="009071A7"/>
    <w:rsid w:val="00907656"/>
    <w:rsid w:val="009079AC"/>
    <w:rsid w:val="00907E47"/>
    <w:rsid w:val="009115EF"/>
    <w:rsid w:val="009116DD"/>
    <w:rsid w:val="00911AC9"/>
    <w:rsid w:val="0091219B"/>
    <w:rsid w:val="00912D1C"/>
    <w:rsid w:val="00913019"/>
    <w:rsid w:val="00913F1E"/>
    <w:rsid w:val="00913FB2"/>
    <w:rsid w:val="009140C4"/>
    <w:rsid w:val="009144A9"/>
    <w:rsid w:val="0091468B"/>
    <w:rsid w:val="0091526F"/>
    <w:rsid w:val="009153D2"/>
    <w:rsid w:val="00915861"/>
    <w:rsid w:val="00916286"/>
    <w:rsid w:val="00916595"/>
    <w:rsid w:val="00916C47"/>
    <w:rsid w:val="009171AD"/>
    <w:rsid w:val="00917569"/>
    <w:rsid w:val="00920174"/>
    <w:rsid w:val="009219D2"/>
    <w:rsid w:val="00921A4E"/>
    <w:rsid w:val="00921B87"/>
    <w:rsid w:val="00921E37"/>
    <w:rsid w:val="00922067"/>
    <w:rsid w:val="00922511"/>
    <w:rsid w:val="00922F07"/>
    <w:rsid w:val="00923463"/>
    <w:rsid w:val="00925238"/>
    <w:rsid w:val="00925ACF"/>
    <w:rsid w:val="0092615D"/>
    <w:rsid w:val="00926546"/>
    <w:rsid w:val="009265A1"/>
    <w:rsid w:val="00927700"/>
    <w:rsid w:val="0093036E"/>
    <w:rsid w:val="00931224"/>
    <w:rsid w:val="00931274"/>
    <w:rsid w:val="0093264C"/>
    <w:rsid w:val="009333D3"/>
    <w:rsid w:val="009339B6"/>
    <w:rsid w:val="00933B4C"/>
    <w:rsid w:val="00933DC4"/>
    <w:rsid w:val="0093408F"/>
    <w:rsid w:val="0093431B"/>
    <w:rsid w:val="009346D6"/>
    <w:rsid w:val="00934743"/>
    <w:rsid w:val="0093487E"/>
    <w:rsid w:val="00934FFE"/>
    <w:rsid w:val="009361F8"/>
    <w:rsid w:val="009362D3"/>
    <w:rsid w:val="00936405"/>
    <w:rsid w:val="00936B64"/>
    <w:rsid w:val="009379C4"/>
    <w:rsid w:val="0094041A"/>
    <w:rsid w:val="00940C8E"/>
    <w:rsid w:val="00940D32"/>
    <w:rsid w:val="00941709"/>
    <w:rsid w:val="009418A4"/>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64F"/>
    <w:rsid w:val="009507C8"/>
    <w:rsid w:val="00950C98"/>
    <w:rsid w:val="0095115E"/>
    <w:rsid w:val="0095118A"/>
    <w:rsid w:val="00952468"/>
    <w:rsid w:val="00953F47"/>
    <w:rsid w:val="009543C2"/>
    <w:rsid w:val="00954767"/>
    <w:rsid w:val="0095487A"/>
    <w:rsid w:val="009548FB"/>
    <w:rsid w:val="0095538B"/>
    <w:rsid w:val="00955B82"/>
    <w:rsid w:val="00956F62"/>
    <w:rsid w:val="0095700C"/>
    <w:rsid w:val="009575B9"/>
    <w:rsid w:val="009575EA"/>
    <w:rsid w:val="00957AF7"/>
    <w:rsid w:val="009606BB"/>
    <w:rsid w:val="00960ACA"/>
    <w:rsid w:val="00960C4F"/>
    <w:rsid w:val="00960E77"/>
    <w:rsid w:val="0096217C"/>
    <w:rsid w:val="0096225F"/>
    <w:rsid w:val="00962441"/>
    <w:rsid w:val="00963277"/>
    <w:rsid w:val="0096485C"/>
    <w:rsid w:val="00964B53"/>
    <w:rsid w:val="00964C3F"/>
    <w:rsid w:val="00964C6C"/>
    <w:rsid w:val="00965176"/>
    <w:rsid w:val="00965240"/>
    <w:rsid w:val="0096558F"/>
    <w:rsid w:val="009655AD"/>
    <w:rsid w:val="00965847"/>
    <w:rsid w:val="00965A3E"/>
    <w:rsid w:val="00965C48"/>
    <w:rsid w:val="009663DB"/>
    <w:rsid w:val="00966D9D"/>
    <w:rsid w:val="00966E4A"/>
    <w:rsid w:val="00967041"/>
    <w:rsid w:val="00967F76"/>
    <w:rsid w:val="00970918"/>
    <w:rsid w:val="0097099E"/>
    <w:rsid w:val="00971761"/>
    <w:rsid w:val="0097216F"/>
    <w:rsid w:val="00972C3B"/>
    <w:rsid w:val="00973057"/>
    <w:rsid w:val="009742B0"/>
    <w:rsid w:val="00974D50"/>
    <w:rsid w:val="00974DE5"/>
    <w:rsid w:val="009751AF"/>
    <w:rsid w:val="00975326"/>
    <w:rsid w:val="00975A09"/>
    <w:rsid w:val="00975DEA"/>
    <w:rsid w:val="00975E99"/>
    <w:rsid w:val="009762EE"/>
    <w:rsid w:val="00976576"/>
    <w:rsid w:val="00977CDF"/>
    <w:rsid w:val="00977EFC"/>
    <w:rsid w:val="0098043F"/>
    <w:rsid w:val="009804A7"/>
    <w:rsid w:val="00981038"/>
    <w:rsid w:val="0098106E"/>
    <w:rsid w:val="00981216"/>
    <w:rsid w:val="00981511"/>
    <w:rsid w:val="00981D1C"/>
    <w:rsid w:val="00981E1C"/>
    <w:rsid w:val="00982118"/>
    <w:rsid w:val="009824E7"/>
    <w:rsid w:val="009824F8"/>
    <w:rsid w:val="00982C62"/>
    <w:rsid w:val="00982C91"/>
    <w:rsid w:val="00982E8B"/>
    <w:rsid w:val="00982F1A"/>
    <w:rsid w:val="00982F76"/>
    <w:rsid w:val="00982FA3"/>
    <w:rsid w:val="0098349F"/>
    <w:rsid w:val="009840FD"/>
    <w:rsid w:val="00984701"/>
    <w:rsid w:val="00984847"/>
    <w:rsid w:val="00984BEC"/>
    <w:rsid w:val="00985082"/>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487B"/>
    <w:rsid w:val="009951D8"/>
    <w:rsid w:val="00995355"/>
    <w:rsid w:val="0099586F"/>
    <w:rsid w:val="009968FE"/>
    <w:rsid w:val="00996CB5"/>
    <w:rsid w:val="0099719E"/>
    <w:rsid w:val="00997A66"/>
    <w:rsid w:val="009A0169"/>
    <w:rsid w:val="009A19EC"/>
    <w:rsid w:val="009A1A3A"/>
    <w:rsid w:val="009A1B56"/>
    <w:rsid w:val="009A28AB"/>
    <w:rsid w:val="009A2A8A"/>
    <w:rsid w:val="009A2A99"/>
    <w:rsid w:val="009A3C93"/>
    <w:rsid w:val="009A3FD0"/>
    <w:rsid w:val="009A4F01"/>
    <w:rsid w:val="009A51C7"/>
    <w:rsid w:val="009A59EC"/>
    <w:rsid w:val="009A5C56"/>
    <w:rsid w:val="009A5CA8"/>
    <w:rsid w:val="009A5CED"/>
    <w:rsid w:val="009A6ED0"/>
    <w:rsid w:val="009A706A"/>
    <w:rsid w:val="009A71AB"/>
    <w:rsid w:val="009A7745"/>
    <w:rsid w:val="009A7C3D"/>
    <w:rsid w:val="009A7E77"/>
    <w:rsid w:val="009B0156"/>
    <w:rsid w:val="009B0295"/>
    <w:rsid w:val="009B05BA"/>
    <w:rsid w:val="009B1B0E"/>
    <w:rsid w:val="009B221B"/>
    <w:rsid w:val="009B2596"/>
    <w:rsid w:val="009B42B6"/>
    <w:rsid w:val="009B42CC"/>
    <w:rsid w:val="009B43D6"/>
    <w:rsid w:val="009B475A"/>
    <w:rsid w:val="009B5081"/>
    <w:rsid w:val="009B5E58"/>
    <w:rsid w:val="009B6985"/>
    <w:rsid w:val="009B69B3"/>
    <w:rsid w:val="009B7011"/>
    <w:rsid w:val="009B71E4"/>
    <w:rsid w:val="009B7F95"/>
    <w:rsid w:val="009C04EE"/>
    <w:rsid w:val="009C0CD4"/>
    <w:rsid w:val="009C15E7"/>
    <w:rsid w:val="009C17C8"/>
    <w:rsid w:val="009C385B"/>
    <w:rsid w:val="009C3DC8"/>
    <w:rsid w:val="009C3E3C"/>
    <w:rsid w:val="009C4353"/>
    <w:rsid w:val="009C49C2"/>
    <w:rsid w:val="009C4E2D"/>
    <w:rsid w:val="009C62C0"/>
    <w:rsid w:val="009C6A88"/>
    <w:rsid w:val="009C765D"/>
    <w:rsid w:val="009C7ADA"/>
    <w:rsid w:val="009D000A"/>
    <w:rsid w:val="009D0299"/>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2FD"/>
    <w:rsid w:val="009D77CE"/>
    <w:rsid w:val="009D7CA5"/>
    <w:rsid w:val="009D7DE3"/>
    <w:rsid w:val="009D7FB5"/>
    <w:rsid w:val="009E004A"/>
    <w:rsid w:val="009E066B"/>
    <w:rsid w:val="009E130D"/>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1F38"/>
    <w:rsid w:val="009F23A0"/>
    <w:rsid w:val="009F240F"/>
    <w:rsid w:val="009F245B"/>
    <w:rsid w:val="009F25E6"/>
    <w:rsid w:val="009F2A21"/>
    <w:rsid w:val="009F2BE8"/>
    <w:rsid w:val="009F2F09"/>
    <w:rsid w:val="009F3782"/>
    <w:rsid w:val="009F39A7"/>
    <w:rsid w:val="009F40B7"/>
    <w:rsid w:val="009F4188"/>
    <w:rsid w:val="009F4302"/>
    <w:rsid w:val="009F4393"/>
    <w:rsid w:val="009F468D"/>
    <w:rsid w:val="009F4BE9"/>
    <w:rsid w:val="009F54A4"/>
    <w:rsid w:val="009F62D3"/>
    <w:rsid w:val="009F6A8F"/>
    <w:rsid w:val="00A00112"/>
    <w:rsid w:val="00A008B5"/>
    <w:rsid w:val="00A017B4"/>
    <w:rsid w:val="00A01C53"/>
    <w:rsid w:val="00A01D38"/>
    <w:rsid w:val="00A02414"/>
    <w:rsid w:val="00A025B9"/>
    <w:rsid w:val="00A0355C"/>
    <w:rsid w:val="00A03A13"/>
    <w:rsid w:val="00A03D1E"/>
    <w:rsid w:val="00A040CD"/>
    <w:rsid w:val="00A04429"/>
    <w:rsid w:val="00A06446"/>
    <w:rsid w:val="00A06697"/>
    <w:rsid w:val="00A06C40"/>
    <w:rsid w:val="00A0717E"/>
    <w:rsid w:val="00A07FCB"/>
    <w:rsid w:val="00A10485"/>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504"/>
    <w:rsid w:val="00A15D5E"/>
    <w:rsid w:val="00A161F8"/>
    <w:rsid w:val="00A169FA"/>
    <w:rsid w:val="00A1766A"/>
    <w:rsid w:val="00A200F4"/>
    <w:rsid w:val="00A206C9"/>
    <w:rsid w:val="00A20C27"/>
    <w:rsid w:val="00A20E7D"/>
    <w:rsid w:val="00A216BC"/>
    <w:rsid w:val="00A22821"/>
    <w:rsid w:val="00A23931"/>
    <w:rsid w:val="00A23FD6"/>
    <w:rsid w:val="00A24D06"/>
    <w:rsid w:val="00A25317"/>
    <w:rsid w:val="00A254BC"/>
    <w:rsid w:val="00A25706"/>
    <w:rsid w:val="00A25D84"/>
    <w:rsid w:val="00A26029"/>
    <w:rsid w:val="00A262E4"/>
    <w:rsid w:val="00A2674F"/>
    <w:rsid w:val="00A268EA"/>
    <w:rsid w:val="00A2725A"/>
    <w:rsid w:val="00A27DC5"/>
    <w:rsid w:val="00A27E06"/>
    <w:rsid w:val="00A312BF"/>
    <w:rsid w:val="00A31CE0"/>
    <w:rsid w:val="00A31FA9"/>
    <w:rsid w:val="00A333BF"/>
    <w:rsid w:val="00A33825"/>
    <w:rsid w:val="00A3398F"/>
    <w:rsid w:val="00A34100"/>
    <w:rsid w:val="00A34FDD"/>
    <w:rsid w:val="00A35583"/>
    <w:rsid w:val="00A363EF"/>
    <w:rsid w:val="00A36596"/>
    <w:rsid w:val="00A36DFE"/>
    <w:rsid w:val="00A370FD"/>
    <w:rsid w:val="00A37204"/>
    <w:rsid w:val="00A3798C"/>
    <w:rsid w:val="00A37DD9"/>
    <w:rsid w:val="00A40ED7"/>
    <w:rsid w:val="00A40F83"/>
    <w:rsid w:val="00A412BA"/>
    <w:rsid w:val="00A41416"/>
    <w:rsid w:val="00A4200D"/>
    <w:rsid w:val="00A424BF"/>
    <w:rsid w:val="00A4258E"/>
    <w:rsid w:val="00A4308D"/>
    <w:rsid w:val="00A432D1"/>
    <w:rsid w:val="00A43716"/>
    <w:rsid w:val="00A442C5"/>
    <w:rsid w:val="00A44712"/>
    <w:rsid w:val="00A44AF5"/>
    <w:rsid w:val="00A44B8B"/>
    <w:rsid w:val="00A45050"/>
    <w:rsid w:val="00A45EC4"/>
    <w:rsid w:val="00A47212"/>
    <w:rsid w:val="00A474EA"/>
    <w:rsid w:val="00A501B2"/>
    <w:rsid w:val="00A5034A"/>
    <w:rsid w:val="00A50FFA"/>
    <w:rsid w:val="00A539D1"/>
    <w:rsid w:val="00A54DAE"/>
    <w:rsid w:val="00A565C3"/>
    <w:rsid w:val="00A56D3B"/>
    <w:rsid w:val="00A57450"/>
    <w:rsid w:val="00A57479"/>
    <w:rsid w:val="00A57C08"/>
    <w:rsid w:val="00A57F6F"/>
    <w:rsid w:val="00A600D9"/>
    <w:rsid w:val="00A604CD"/>
    <w:rsid w:val="00A627ED"/>
    <w:rsid w:val="00A637A0"/>
    <w:rsid w:val="00A63C4F"/>
    <w:rsid w:val="00A63ECD"/>
    <w:rsid w:val="00A64093"/>
    <w:rsid w:val="00A640EB"/>
    <w:rsid w:val="00A64815"/>
    <w:rsid w:val="00A65043"/>
    <w:rsid w:val="00A65AB4"/>
    <w:rsid w:val="00A66DF9"/>
    <w:rsid w:val="00A67EA7"/>
    <w:rsid w:val="00A704E4"/>
    <w:rsid w:val="00A71217"/>
    <w:rsid w:val="00A7136A"/>
    <w:rsid w:val="00A713B8"/>
    <w:rsid w:val="00A71C44"/>
    <w:rsid w:val="00A72296"/>
    <w:rsid w:val="00A7388E"/>
    <w:rsid w:val="00A74544"/>
    <w:rsid w:val="00A74548"/>
    <w:rsid w:val="00A74DF2"/>
    <w:rsid w:val="00A74E4D"/>
    <w:rsid w:val="00A75633"/>
    <w:rsid w:val="00A7592E"/>
    <w:rsid w:val="00A760C9"/>
    <w:rsid w:val="00A76C1F"/>
    <w:rsid w:val="00A76F0A"/>
    <w:rsid w:val="00A80196"/>
    <w:rsid w:val="00A803FC"/>
    <w:rsid w:val="00A8071A"/>
    <w:rsid w:val="00A80DD9"/>
    <w:rsid w:val="00A80FCA"/>
    <w:rsid w:val="00A817D2"/>
    <w:rsid w:val="00A81C8A"/>
    <w:rsid w:val="00A81CBC"/>
    <w:rsid w:val="00A82506"/>
    <w:rsid w:val="00A837CE"/>
    <w:rsid w:val="00A83DB5"/>
    <w:rsid w:val="00A83FBA"/>
    <w:rsid w:val="00A84015"/>
    <w:rsid w:val="00A84636"/>
    <w:rsid w:val="00A84FE1"/>
    <w:rsid w:val="00A85080"/>
    <w:rsid w:val="00A85337"/>
    <w:rsid w:val="00A8626D"/>
    <w:rsid w:val="00A86406"/>
    <w:rsid w:val="00A86853"/>
    <w:rsid w:val="00A869AF"/>
    <w:rsid w:val="00A86B75"/>
    <w:rsid w:val="00A86E75"/>
    <w:rsid w:val="00A86F33"/>
    <w:rsid w:val="00A87AF0"/>
    <w:rsid w:val="00A9065F"/>
    <w:rsid w:val="00A90B0E"/>
    <w:rsid w:val="00A91AA1"/>
    <w:rsid w:val="00A91C8C"/>
    <w:rsid w:val="00A91F0D"/>
    <w:rsid w:val="00A9235A"/>
    <w:rsid w:val="00A92FF7"/>
    <w:rsid w:val="00A93069"/>
    <w:rsid w:val="00A93F3C"/>
    <w:rsid w:val="00A9468F"/>
    <w:rsid w:val="00A9498D"/>
    <w:rsid w:val="00A95335"/>
    <w:rsid w:val="00A9566B"/>
    <w:rsid w:val="00A9657F"/>
    <w:rsid w:val="00A9797D"/>
    <w:rsid w:val="00AA015F"/>
    <w:rsid w:val="00AA0C3A"/>
    <w:rsid w:val="00AA1723"/>
    <w:rsid w:val="00AA190D"/>
    <w:rsid w:val="00AA1FDD"/>
    <w:rsid w:val="00AA22C3"/>
    <w:rsid w:val="00AA22E8"/>
    <w:rsid w:val="00AA230D"/>
    <w:rsid w:val="00AA3E08"/>
    <w:rsid w:val="00AA4941"/>
    <w:rsid w:val="00AA49E9"/>
    <w:rsid w:val="00AA5475"/>
    <w:rsid w:val="00AA5876"/>
    <w:rsid w:val="00AA6A8A"/>
    <w:rsid w:val="00AA6DD8"/>
    <w:rsid w:val="00AA6FA3"/>
    <w:rsid w:val="00AA70BB"/>
    <w:rsid w:val="00AA757C"/>
    <w:rsid w:val="00AA76ED"/>
    <w:rsid w:val="00AA7F10"/>
    <w:rsid w:val="00AB0312"/>
    <w:rsid w:val="00AB0391"/>
    <w:rsid w:val="00AB1317"/>
    <w:rsid w:val="00AB2045"/>
    <w:rsid w:val="00AB2151"/>
    <w:rsid w:val="00AB231E"/>
    <w:rsid w:val="00AB28D4"/>
    <w:rsid w:val="00AB2C59"/>
    <w:rsid w:val="00AB2C8A"/>
    <w:rsid w:val="00AB42B6"/>
    <w:rsid w:val="00AB4AFF"/>
    <w:rsid w:val="00AB4D67"/>
    <w:rsid w:val="00AB545D"/>
    <w:rsid w:val="00AB54D7"/>
    <w:rsid w:val="00AB57D3"/>
    <w:rsid w:val="00AB5A54"/>
    <w:rsid w:val="00AB6378"/>
    <w:rsid w:val="00AB6886"/>
    <w:rsid w:val="00AB6AE4"/>
    <w:rsid w:val="00AB6E00"/>
    <w:rsid w:val="00AB6F37"/>
    <w:rsid w:val="00AB769E"/>
    <w:rsid w:val="00AB7D55"/>
    <w:rsid w:val="00AC0681"/>
    <w:rsid w:val="00AC154B"/>
    <w:rsid w:val="00AC15C8"/>
    <w:rsid w:val="00AC1B72"/>
    <w:rsid w:val="00AC26FE"/>
    <w:rsid w:val="00AC2DFF"/>
    <w:rsid w:val="00AC2F04"/>
    <w:rsid w:val="00AC350D"/>
    <w:rsid w:val="00AC3568"/>
    <w:rsid w:val="00AC3CF2"/>
    <w:rsid w:val="00AC47EC"/>
    <w:rsid w:val="00AC4E5D"/>
    <w:rsid w:val="00AC6C53"/>
    <w:rsid w:val="00AC6E85"/>
    <w:rsid w:val="00AC7284"/>
    <w:rsid w:val="00AC7CE6"/>
    <w:rsid w:val="00AD0828"/>
    <w:rsid w:val="00AD0B13"/>
    <w:rsid w:val="00AD0E69"/>
    <w:rsid w:val="00AD103D"/>
    <w:rsid w:val="00AD1204"/>
    <w:rsid w:val="00AD159C"/>
    <w:rsid w:val="00AD17FA"/>
    <w:rsid w:val="00AD19EC"/>
    <w:rsid w:val="00AD2717"/>
    <w:rsid w:val="00AD29CF"/>
    <w:rsid w:val="00AD2F7A"/>
    <w:rsid w:val="00AD3989"/>
    <w:rsid w:val="00AD3CA6"/>
    <w:rsid w:val="00AD3DC4"/>
    <w:rsid w:val="00AD49FD"/>
    <w:rsid w:val="00AD4FF4"/>
    <w:rsid w:val="00AD531D"/>
    <w:rsid w:val="00AD600C"/>
    <w:rsid w:val="00AD63D6"/>
    <w:rsid w:val="00AD6CD5"/>
    <w:rsid w:val="00AD733B"/>
    <w:rsid w:val="00AD7CA7"/>
    <w:rsid w:val="00AE0040"/>
    <w:rsid w:val="00AE1694"/>
    <w:rsid w:val="00AE184D"/>
    <w:rsid w:val="00AE1C03"/>
    <w:rsid w:val="00AE20F4"/>
    <w:rsid w:val="00AE23E3"/>
    <w:rsid w:val="00AE2F65"/>
    <w:rsid w:val="00AE317E"/>
    <w:rsid w:val="00AE35A5"/>
    <w:rsid w:val="00AE4E2A"/>
    <w:rsid w:val="00AE5261"/>
    <w:rsid w:val="00AE5CF9"/>
    <w:rsid w:val="00AE5DB6"/>
    <w:rsid w:val="00AE6552"/>
    <w:rsid w:val="00AE6C3C"/>
    <w:rsid w:val="00AE702E"/>
    <w:rsid w:val="00AE73E0"/>
    <w:rsid w:val="00AE7B96"/>
    <w:rsid w:val="00AF03C0"/>
    <w:rsid w:val="00AF0D3D"/>
    <w:rsid w:val="00AF0F58"/>
    <w:rsid w:val="00AF166F"/>
    <w:rsid w:val="00AF1C03"/>
    <w:rsid w:val="00AF3292"/>
    <w:rsid w:val="00AF39AF"/>
    <w:rsid w:val="00AF3E3B"/>
    <w:rsid w:val="00AF3E5A"/>
    <w:rsid w:val="00AF46FE"/>
    <w:rsid w:val="00AF47DB"/>
    <w:rsid w:val="00AF486F"/>
    <w:rsid w:val="00AF4CF3"/>
    <w:rsid w:val="00AF548B"/>
    <w:rsid w:val="00AF55E0"/>
    <w:rsid w:val="00AF5666"/>
    <w:rsid w:val="00AF5870"/>
    <w:rsid w:val="00AF6619"/>
    <w:rsid w:val="00AF6CFD"/>
    <w:rsid w:val="00AF7DC1"/>
    <w:rsid w:val="00B000AE"/>
    <w:rsid w:val="00B001D4"/>
    <w:rsid w:val="00B0040B"/>
    <w:rsid w:val="00B00830"/>
    <w:rsid w:val="00B00AB5"/>
    <w:rsid w:val="00B00CC0"/>
    <w:rsid w:val="00B00F5A"/>
    <w:rsid w:val="00B00F5C"/>
    <w:rsid w:val="00B019C1"/>
    <w:rsid w:val="00B0236E"/>
    <w:rsid w:val="00B02506"/>
    <w:rsid w:val="00B02ACE"/>
    <w:rsid w:val="00B02F65"/>
    <w:rsid w:val="00B0311B"/>
    <w:rsid w:val="00B03913"/>
    <w:rsid w:val="00B04CD7"/>
    <w:rsid w:val="00B04CEA"/>
    <w:rsid w:val="00B05607"/>
    <w:rsid w:val="00B05A08"/>
    <w:rsid w:val="00B05F14"/>
    <w:rsid w:val="00B06737"/>
    <w:rsid w:val="00B0784C"/>
    <w:rsid w:val="00B07CE9"/>
    <w:rsid w:val="00B101D5"/>
    <w:rsid w:val="00B10633"/>
    <w:rsid w:val="00B10B08"/>
    <w:rsid w:val="00B11A78"/>
    <w:rsid w:val="00B11CFB"/>
    <w:rsid w:val="00B12111"/>
    <w:rsid w:val="00B12D91"/>
    <w:rsid w:val="00B12F84"/>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03EE"/>
    <w:rsid w:val="00B20D1E"/>
    <w:rsid w:val="00B21736"/>
    <w:rsid w:val="00B218B1"/>
    <w:rsid w:val="00B21A33"/>
    <w:rsid w:val="00B22272"/>
    <w:rsid w:val="00B224AA"/>
    <w:rsid w:val="00B22797"/>
    <w:rsid w:val="00B22998"/>
    <w:rsid w:val="00B229FE"/>
    <w:rsid w:val="00B2302B"/>
    <w:rsid w:val="00B23063"/>
    <w:rsid w:val="00B24363"/>
    <w:rsid w:val="00B2456E"/>
    <w:rsid w:val="00B24979"/>
    <w:rsid w:val="00B250A5"/>
    <w:rsid w:val="00B25651"/>
    <w:rsid w:val="00B26309"/>
    <w:rsid w:val="00B264C8"/>
    <w:rsid w:val="00B2668A"/>
    <w:rsid w:val="00B26937"/>
    <w:rsid w:val="00B270AD"/>
    <w:rsid w:val="00B2727B"/>
    <w:rsid w:val="00B30243"/>
    <w:rsid w:val="00B30421"/>
    <w:rsid w:val="00B30B99"/>
    <w:rsid w:val="00B30DC8"/>
    <w:rsid w:val="00B315BB"/>
    <w:rsid w:val="00B31977"/>
    <w:rsid w:val="00B3235A"/>
    <w:rsid w:val="00B32481"/>
    <w:rsid w:val="00B333FE"/>
    <w:rsid w:val="00B3382B"/>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31B0"/>
    <w:rsid w:val="00B448EF"/>
    <w:rsid w:val="00B47035"/>
    <w:rsid w:val="00B47493"/>
    <w:rsid w:val="00B474C8"/>
    <w:rsid w:val="00B474DF"/>
    <w:rsid w:val="00B47915"/>
    <w:rsid w:val="00B47BE5"/>
    <w:rsid w:val="00B50E18"/>
    <w:rsid w:val="00B513A9"/>
    <w:rsid w:val="00B51568"/>
    <w:rsid w:val="00B51610"/>
    <w:rsid w:val="00B5167B"/>
    <w:rsid w:val="00B51C89"/>
    <w:rsid w:val="00B520E3"/>
    <w:rsid w:val="00B52336"/>
    <w:rsid w:val="00B52F5D"/>
    <w:rsid w:val="00B5388C"/>
    <w:rsid w:val="00B53CB8"/>
    <w:rsid w:val="00B55070"/>
    <w:rsid w:val="00B555C9"/>
    <w:rsid w:val="00B55CED"/>
    <w:rsid w:val="00B55D57"/>
    <w:rsid w:val="00B55E9D"/>
    <w:rsid w:val="00B55F80"/>
    <w:rsid w:val="00B56480"/>
    <w:rsid w:val="00B565D6"/>
    <w:rsid w:val="00B576A4"/>
    <w:rsid w:val="00B57998"/>
    <w:rsid w:val="00B57CD0"/>
    <w:rsid w:val="00B57DA9"/>
    <w:rsid w:val="00B60177"/>
    <w:rsid w:val="00B60639"/>
    <w:rsid w:val="00B6308E"/>
    <w:rsid w:val="00B63BC0"/>
    <w:rsid w:val="00B63D58"/>
    <w:rsid w:val="00B64E8A"/>
    <w:rsid w:val="00B65524"/>
    <w:rsid w:val="00B65588"/>
    <w:rsid w:val="00B658D1"/>
    <w:rsid w:val="00B6595A"/>
    <w:rsid w:val="00B65A19"/>
    <w:rsid w:val="00B66064"/>
    <w:rsid w:val="00B66995"/>
    <w:rsid w:val="00B671A1"/>
    <w:rsid w:val="00B675A6"/>
    <w:rsid w:val="00B6794D"/>
    <w:rsid w:val="00B67B55"/>
    <w:rsid w:val="00B67C6C"/>
    <w:rsid w:val="00B70A2B"/>
    <w:rsid w:val="00B70C61"/>
    <w:rsid w:val="00B70E5A"/>
    <w:rsid w:val="00B71EB0"/>
    <w:rsid w:val="00B7220D"/>
    <w:rsid w:val="00B72EB0"/>
    <w:rsid w:val="00B735D6"/>
    <w:rsid w:val="00B740B9"/>
    <w:rsid w:val="00B7424A"/>
    <w:rsid w:val="00B749B6"/>
    <w:rsid w:val="00B7509A"/>
    <w:rsid w:val="00B756C0"/>
    <w:rsid w:val="00B7613E"/>
    <w:rsid w:val="00B766C1"/>
    <w:rsid w:val="00B76966"/>
    <w:rsid w:val="00B76B96"/>
    <w:rsid w:val="00B76EFB"/>
    <w:rsid w:val="00B77129"/>
    <w:rsid w:val="00B77C37"/>
    <w:rsid w:val="00B807BF"/>
    <w:rsid w:val="00B809B1"/>
    <w:rsid w:val="00B81FBA"/>
    <w:rsid w:val="00B82543"/>
    <w:rsid w:val="00B82998"/>
    <w:rsid w:val="00B82E8F"/>
    <w:rsid w:val="00B831CF"/>
    <w:rsid w:val="00B834B0"/>
    <w:rsid w:val="00B837F6"/>
    <w:rsid w:val="00B83DAE"/>
    <w:rsid w:val="00B84B3B"/>
    <w:rsid w:val="00B84FB4"/>
    <w:rsid w:val="00B86F2A"/>
    <w:rsid w:val="00B8756E"/>
    <w:rsid w:val="00B87DF9"/>
    <w:rsid w:val="00B90382"/>
    <w:rsid w:val="00B91951"/>
    <w:rsid w:val="00B91A58"/>
    <w:rsid w:val="00B91EAD"/>
    <w:rsid w:val="00B920B9"/>
    <w:rsid w:val="00B930D2"/>
    <w:rsid w:val="00B937CD"/>
    <w:rsid w:val="00B938BC"/>
    <w:rsid w:val="00B93997"/>
    <w:rsid w:val="00B93C98"/>
    <w:rsid w:val="00B94083"/>
    <w:rsid w:val="00B95EFC"/>
    <w:rsid w:val="00B96246"/>
    <w:rsid w:val="00B963DB"/>
    <w:rsid w:val="00B969DA"/>
    <w:rsid w:val="00B976BB"/>
    <w:rsid w:val="00B97F18"/>
    <w:rsid w:val="00BA01A7"/>
    <w:rsid w:val="00BA0224"/>
    <w:rsid w:val="00BA05C8"/>
    <w:rsid w:val="00BA09AA"/>
    <w:rsid w:val="00BA0AD5"/>
    <w:rsid w:val="00BA0CA0"/>
    <w:rsid w:val="00BA0E3C"/>
    <w:rsid w:val="00BA1E7D"/>
    <w:rsid w:val="00BA1F74"/>
    <w:rsid w:val="00BA1FE7"/>
    <w:rsid w:val="00BA2053"/>
    <w:rsid w:val="00BA2B1D"/>
    <w:rsid w:val="00BA3D14"/>
    <w:rsid w:val="00BA435A"/>
    <w:rsid w:val="00BA46DB"/>
    <w:rsid w:val="00BA54BA"/>
    <w:rsid w:val="00BA5603"/>
    <w:rsid w:val="00BA56D9"/>
    <w:rsid w:val="00BA6194"/>
    <w:rsid w:val="00BA62C6"/>
    <w:rsid w:val="00BA658C"/>
    <w:rsid w:val="00BA659F"/>
    <w:rsid w:val="00BA6B55"/>
    <w:rsid w:val="00BA772F"/>
    <w:rsid w:val="00BA7EEE"/>
    <w:rsid w:val="00BB03AB"/>
    <w:rsid w:val="00BB2008"/>
    <w:rsid w:val="00BB29DF"/>
    <w:rsid w:val="00BB2CFC"/>
    <w:rsid w:val="00BB34DC"/>
    <w:rsid w:val="00BB35D0"/>
    <w:rsid w:val="00BB3AC4"/>
    <w:rsid w:val="00BB4999"/>
    <w:rsid w:val="00BB4BCD"/>
    <w:rsid w:val="00BB510E"/>
    <w:rsid w:val="00BB52EB"/>
    <w:rsid w:val="00BB56C7"/>
    <w:rsid w:val="00BB5B62"/>
    <w:rsid w:val="00BB6502"/>
    <w:rsid w:val="00BB6BCD"/>
    <w:rsid w:val="00BB6D22"/>
    <w:rsid w:val="00BB70F9"/>
    <w:rsid w:val="00BB7B3C"/>
    <w:rsid w:val="00BB7C9B"/>
    <w:rsid w:val="00BC0E87"/>
    <w:rsid w:val="00BC1527"/>
    <w:rsid w:val="00BC1EB2"/>
    <w:rsid w:val="00BC2306"/>
    <w:rsid w:val="00BC2350"/>
    <w:rsid w:val="00BC2F31"/>
    <w:rsid w:val="00BC37EC"/>
    <w:rsid w:val="00BC4036"/>
    <w:rsid w:val="00BC4F0A"/>
    <w:rsid w:val="00BC509F"/>
    <w:rsid w:val="00BC51D2"/>
    <w:rsid w:val="00BC5788"/>
    <w:rsid w:val="00BC64BE"/>
    <w:rsid w:val="00BC7155"/>
    <w:rsid w:val="00BC7550"/>
    <w:rsid w:val="00BD0AF8"/>
    <w:rsid w:val="00BD0B72"/>
    <w:rsid w:val="00BD110D"/>
    <w:rsid w:val="00BD2668"/>
    <w:rsid w:val="00BD35AB"/>
    <w:rsid w:val="00BD3924"/>
    <w:rsid w:val="00BD450F"/>
    <w:rsid w:val="00BD4512"/>
    <w:rsid w:val="00BD52AA"/>
    <w:rsid w:val="00BE02F8"/>
    <w:rsid w:val="00BE089F"/>
    <w:rsid w:val="00BE1061"/>
    <w:rsid w:val="00BE1321"/>
    <w:rsid w:val="00BE1C87"/>
    <w:rsid w:val="00BE222A"/>
    <w:rsid w:val="00BE2893"/>
    <w:rsid w:val="00BE2EB4"/>
    <w:rsid w:val="00BE2F5A"/>
    <w:rsid w:val="00BE37D3"/>
    <w:rsid w:val="00BE3AF0"/>
    <w:rsid w:val="00BE3EB6"/>
    <w:rsid w:val="00BE522A"/>
    <w:rsid w:val="00BE57B5"/>
    <w:rsid w:val="00BE7A7C"/>
    <w:rsid w:val="00BE7AA8"/>
    <w:rsid w:val="00BE7F04"/>
    <w:rsid w:val="00BF0A44"/>
    <w:rsid w:val="00BF0CEC"/>
    <w:rsid w:val="00BF1A44"/>
    <w:rsid w:val="00BF1E02"/>
    <w:rsid w:val="00BF1EDF"/>
    <w:rsid w:val="00BF2453"/>
    <w:rsid w:val="00BF487A"/>
    <w:rsid w:val="00BF4D3D"/>
    <w:rsid w:val="00BF5B8C"/>
    <w:rsid w:val="00BF5E08"/>
    <w:rsid w:val="00BF66B7"/>
    <w:rsid w:val="00BF6A68"/>
    <w:rsid w:val="00BF6FC6"/>
    <w:rsid w:val="00BF7152"/>
    <w:rsid w:val="00BF73F0"/>
    <w:rsid w:val="00BF75B1"/>
    <w:rsid w:val="00BF75C9"/>
    <w:rsid w:val="00BF7BD3"/>
    <w:rsid w:val="00C00352"/>
    <w:rsid w:val="00C007CE"/>
    <w:rsid w:val="00C00A22"/>
    <w:rsid w:val="00C00F18"/>
    <w:rsid w:val="00C0167F"/>
    <w:rsid w:val="00C01D39"/>
    <w:rsid w:val="00C0200C"/>
    <w:rsid w:val="00C020A8"/>
    <w:rsid w:val="00C02A15"/>
    <w:rsid w:val="00C034A4"/>
    <w:rsid w:val="00C03DD0"/>
    <w:rsid w:val="00C0439E"/>
    <w:rsid w:val="00C04445"/>
    <w:rsid w:val="00C0455E"/>
    <w:rsid w:val="00C04705"/>
    <w:rsid w:val="00C04902"/>
    <w:rsid w:val="00C04A7F"/>
    <w:rsid w:val="00C04E2B"/>
    <w:rsid w:val="00C051AA"/>
    <w:rsid w:val="00C0525A"/>
    <w:rsid w:val="00C060A0"/>
    <w:rsid w:val="00C07187"/>
    <w:rsid w:val="00C075C9"/>
    <w:rsid w:val="00C0775F"/>
    <w:rsid w:val="00C07FAD"/>
    <w:rsid w:val="00C106C4"/>
    <w:rsid w:val="00C111EA"/>
    <w:rsid w:val="00C11231"/>
    <w:rsid w:val="00C119AD"/>
    <w:rsid w:val="00C1228D"/>
    <w:rsid w:val="00C13FED"/>
    <w:rsid w:val="00C14E7D"/>
    <w:rsid w:val="00C15722"/>
    <w:rsid w:val="00C16897"/>
    <w:rsid w:val="00C17963"/>
    <w:rsid w:val="00C200C9"/>
    <w:rsid w:val="00C20993"/>
    <w:rsid w:val="00C218FD"/>
    <w:rsid w:val="00C21D8E"/>
    <w:rsid w:val="00C22525"/>
    <w:rsid w:val="00C23DBB"/>
    <w:rsid w:val="00C23FE1"/>
    <w:rsid w:val="00C2410D"/>
    <w:rsid w:val="00C24BAF"/>
    <w:rsid w:val="00C2540E"/>
    <w:rsid w:val="00C25F8B"/>
    <w:rsid w:val="00C25FB5"/>
    <w:rsid w:val="00C265C0"/>
    <w:rsid w:val="00C26B9E"/>
    <w:rsid w:val="00C272EF"/>
    <w:rsid w:val="00C2732B"/>
    <w:rsid w:val="00C2753F"/>
    <w:rsid w:val="00C276A8"/>
    <w:rsid w:val="00C27975"/>
    <w:rsid w:val="00C300BC"/>
    <w:rsid w:val="00C30531"/>
    <w:rsid w:val="00C318F7"/>
    <w:rsid w:val="00C319D2"/>
    <w:rsid w:val="00C31F85"/>
    <w:rsid w:val="00C3221B"/>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3CA6"/>
    <w:rsid w:val="00C44342"/>
    <w:rsid w:val="00C44694"/>
    <w:rsid w:val="00C44744"/>
    <w:rsid w:val="00C457C1"/>
    <w:rsid w:val="00C45963"/>
    <w:rsid w:val="00C46625"/>
    <w:rsid w:val="00C46870"/>
    <w:rsid w:val="00C47545"/>
    <w:rsid w:val="00C47593"/>
    <w:rsid w:val="00C47748"/>
    <w:rsid w:val="00C47759"/>
    <w:rsid w:val="00C477B1"/>
    <w:rsid w:val="00C500E5"/>
    <w:rsid w:val="00C5044B"/>
    <w:rsid w:val="00C506BD"/>
    <w:rsid w:val="00C50E55"/>
    <w:rsid w:val="00C51426"/>
    <w:rsid w:val="00C51622"/>
    <w:rsid w:val="00C51FB3"/>
    <w:rsid w:val="00C5223C"/>
    <w:rsid w:val="00C52A35"/>
    <w:rsid w:val="00C52A88"/>
    <w:rsid w:val="00C53213"/>
    <w:rsid w:val="00C53886"/>
    <w:rsid w:val="00C53917"/>
    <w:rsid w:val="00C53DD1"/>
    <w:rsid w:val="00C541DE"/>
    <w:rsid w:val="00C54C11"/>
    <w:rsid w:val="00C54C67"/>
    <w:rsid w:val="00C54E65"/>
    <w:rsid w:val="00C56324"/>
    <w:rsid w:val="00C5653B"/>
    <w:rsid w:val="00C565A3"/>
    <w:rsid w:val="00C56791"/>
    <w:rsid w:val="00C577F7"/>
    <w:rsid w:val="00C57953"/>
    <w:rsid w:val="00C60667"/>
    <w:rsid w:val="00C607BA"/>
    <w:rsid w:val="00C60A41"/>
    <w:rsid w:val="00C61AB9"/>
    <w:rsid w:val="00C61F84"/>
    <w:rsid w:val="00C62C1A"/>
    <w:rsid w:val="00C62FF7"/>
    <w:rsid w:val="00C63135"/>
    <w:rsid w:val="00C637DC"/>
    <w:rsid w:val="00C63837"/>
    <w:rsid w:val="00C63EE8"/>
    <w:rsid w:val="00C64278"/>
    <w:rsid w:val="00C6432E"/>
    <w:rsid w:val="00C64F7A"/>
    <w:rsid w:val="00C65718"/>
    <w:rsid w:val="00C65C81"/>
    <w:rsid w:val="00C66152"/>
    <w:rsid w:val="00C666DE"/>
    <w:rsid w:val="00C66772"/>
    <w:rsid w:val="00C66D2B"/>
    <w:rsid w:val="00C67081"/>
    <w:rsid w:val="00C67580"/>
    <w:rsid w:val="00C6781C"/>
    <w:rsid w:val="00C67EA1"/>
    <w:rsid w:val="00C704B0"/>
    <w:rsid w:val="00C70AEE"/>
    <w:rsid w:val="00C70F00"/>
    <w:rsid w:val="00C71195"/>
    <w:rsid w:val="00C71D15"/>
    <w:rsid w:val="00C7234D"/>
    <w:rsid w:val="00C7244E"/>
    <w:rsid w:val="00C726C9"/>
    <w:rsid w:val="00C72801"/>
    <w:rsid w:val="00C72C0A"/>
    <w:rsid w:val="00C72D0B"/>
    <w:rsid w:val="00C73285"/>
    <w:rsid w:val="00C73E67"/>
    <w:rsid w:val="00C73FAD"/>
    <w:rsid w:val="00C74A0C"/>
    <w:rsid w:val="00C74AE1"/>
    <w:rsid w:val="00C74E9D"/>
    <w:rsid w:val="00C757B8"/>
    <w:rsid w:val="00C75C92"/>
    <w:rsid w:val="00C76906"/>
    <w:rsid w:val="00C76B7C"/>
    <w:rsid w:val="00C76C50"/>
    <w:rsid w:val="00C76CC7"/>
    <w:rsid w:val="00C76F60"/>
    <w:rsid w:val="00C76F81"/>
    <w:rsid w:val="00C76F87"/>
    <w:rsid w:val="00C776A4"/>
    <w:rsid w:val="00C77800"/>
    <w:rsid w:val="00C800DD"/>
    <w:rsid w:val="00C80920"/>
    <w:rsid w:val="00C80B03"/>
    <w:rsid w:val="00C820C3"/>
    <w:rsid w:val="00C8243F"/>
    <w:rsid w:val="00C8289B"/>
    <w:rsid w:val="00C82D54"/>
    <w:rsid w:val="00C82F3B"/>
    <w:rsid w:val="00C837C4"/>
    <w:rsid w:val="00C83829"/>
    <w:rsid w:val="00C83EDD"/>
    <w:rsid w:val="00C8443A"/>
    <w:rsid w:val="00C84BF1"/>
    <w:rsid w:val="00C84CA2"/>
    <w:rsid w:val="00C852A1"/>
    <w:rsid w:val="00C85A36"/>
    <w:rsid w:val="00C85CD1"/>
    <w:rsid w:val="00C86C56"/>
    <w:rsid w:val="00C87360"/>
    <w:rsid w:val="00C8773E"/>
    <w:rsid w:val="00C87EDA"/>
    <w:rsid w:val="00C90601"/>
    <w:rsid w:val="00C90955"/>
    <w:rsid w:val="00C90D16"/>
    <w:rsid w:val="00C9116A"/>
    <w:rsid w:val="00C9265D"/>
    <w:rsid w:val="00C92824"/>
    <w:rsid w:val="00C9285D"/>
    <w:rsid w:val="00C937BA"/>
    <w:rsid w:val="00C949FC"/>
    <w:rsid w:val="00C960CF"/>
    <w:rsid w:val="00C96672"/>
    <w:rsid w:val="00C96678"/>
    <w:rsid w:val="00C96772"/>
    <w:rsid w:val="00C96CFA"/>
    <w:rsid w:val="00C96E5A"/>
    <w:rsid w:val="00C96EB5"/>
    <w:rsid w:val="00C97913"/>
    <w:rsid w:val="00C97E66"/>
    <w:rsid w:val="00CA0050"/>
    <w:rsid w:val="00CA0257"/>
    <w:rsid w:val="00CA0917"/>
    <w:rsid w:val="00CA102B"/>
    <w:rsid w:val="00CA1F3C"/>
    <w:rsid w:val="00CA266B"/>
    <w:rsid w:val="00CA283D"/>
    <w:rsid w:val="00CA29D1"/>
    <w:rsid w:val="00CA2DD6"/>
    <w:rsid w:val="00CA3247"/>
    <w:rsid w:val="00CA3752"/>
    <w:rsid w:val="00CA3999"/>
    <w:rsid w:val="00CA39C0"/>
    <w:rsid w:val="00CA5AD3"/>
    <w:rsid w:val="00CA62DD"/>
    <w:rsid w:val="00CA6399"/>
    <w:rsid w:val="00CA69BA"/>
    <w:rsid w:val="00CA7DE6"/>
    <w:rsid w:val="00CA7EF5"/>
    <w:rsid w:val="00CB0339"/>
    <w:rsid w:val="00CB110E"/>
    <w:rsid w:val="00CB11F8"/>
    <w:rsid w:val="00CB147F"/>
    <w:rsid w:val="00CB225B"/>
    <w:rsid w:val="00CB2EF5"/>
    <w:rsid w:val="00CB33E4"/>
    <w:rsid w:val="00CB4230"/>
    <w:rsid w:val="00CB431B"/>
    <w:rsid w:val="00CB4A77"/>
    <w:rsid w:val="00CB4BB8"/>
    <w:rsid w:val="00CB4EA5"/>
    <w:rsid w:val="00CB557F"/>
    <w:rsid w:val="00CB592B"/>
    <w:rsid w:val="00CB5C5F"/>
    <w:rsid w:val="00CB600E"/>
    <w:rsid w:val="00CB65B8"/>
    <w:rsid w:val="00CB6CDF"/>
    <w:rsid w:val="00CB7264"/>
    <w:rsid w:val="00CB730F"/>
    <w:rsid w:val="00CB761C"/>
    <w:rsid w:val="00CB76B5"/>
    <w:rsid w:val="00CB7AD6"/>
    <w:rsid w:val="00CC0495"/>
    <w:rsid w:val="00CC0C88"/>
    <w:rsid w:val="00CC110F"/>
    <w:rsid w:val="00CC11B8"/>
    <w:rsid w:val="00CC1453"/>
    <w:rsid w:val="00CC1AF9"/>
    <w:rsid w:val="00CC1CD1"/>
    <w:rsid w:val="00CC20E0"/>
    <w:rsid w:val="00CC27A3"/>
    <w:rsid w:val="00CC2818"/>
    <w:rsid w:val="00CC2F7A"/>
    <w:rsid w:val="00CC3A70"/>
    <w:rsid w:val="00CC4033"/>
    <w:rsid w:val="00CC40B8"/>
    <w:rsid w:val="00CC4A8D"/>
    <w:rsid w:val="00CC5444"/>
    <w:rsid w:val="00CC5631"/>
    <w:rsid w:val="00CC62A6"/>
    <w:rsid w:val="00CC676C"/>
    <w:rsid w:val="00CC7803"/>
    <w:rsid w:val="00CC7A11"/>
    <w:rsid w:val="00CD04A8"/>
    <w:rsid w:val="00CD051B"/>
    <w:rsid w:val="00CD0B42"/>
    <w:rsid w:val="00CD1DB1"/>
    <w:rsid w:val="00CD22B5"/>
    <w:rsid w:val="00CD22F4"/>
    <w:rsid w:val="00CD25E1"/>
    <w:rsid w:val="00CD2635"/>
    <w:rsid w:val="00CD367C"/>
    <w:rsid w:val="00CD454A"/>
    <w:rsid w:val="00CD4F54"/>
    <w:rsid w:val="00CD4FFE"/>
    <w:rsid w:val="00CD559C"/>
    <w:rsid w:val="00CD57FA"/>
    <w:rsid w:val="00CD5A6E"/>
    <w:rsid w:val="00CD711F"/>
    <w:rsid w:val="00CD74A7"/>
    <w:rsid w:val="00CD791A"/>
    <w:rsid w:val="00CD7925"/>
    <w:rsid w:val="00CD79B2"/>
    <w:rsid w:val="00CE157C"/>
    <w:rsid w:val="00CE1AF6"/>
    <w:rsid w:val="00CE1FE5"/>
    <w:rsid w:val="00CE2298"/>
    <w:rsid w:val="00CE2359"/>
    <w:rsid w:val="00CE2C86"/>
    <w:rsid w:val="00CE3064"/>
    <w:rsid w:val="00CE39E4"/>
    <w:rsid w:val="00CE4003"/>
    <w:rsid w:val="00CE4282"/>
    <w:rsid w:val="00CE54E1"/>
    <w:rsid w:val="00CE55B6"/>
    <w:rsid w:val="00CE5856"/>
    <w:rsid w:val="00CE5BDE"/>
    <w:rsid w:val="00CE6A6D"/>
    <w:rsid w:val="00CE774C"/>
    <w:rsid w:val="00CF012E"/>
    <w:rsid w:val="00CF04D4"/>
    <w:rsid w:val="00CF0B4C"/>
    <w:rsid w:val="00CF0CC9"/>
    <w:rsid w:val="00CF0FDB"/>
    <w:rsid w:val="00CF1680"/>
    <w:rsid w:val="00CF1BD7"/>
    <w:rsid w:val="00CF21A5"/>
    <w:rsid w:val="00CF24AB"/>
    <w:rsid w:val="00CF2518"/>
    <w:rsid w:val="00CF2ACB"/>
    <w:rsid w:val="00CF2DDE"/>
    <w:rsid w:val="00CF2F01"/>
    <w:rsid w:val="00CF30D3"/>
    <w:rsid w:val="00CF344A"/>
    <w:rsid w:val="00CF39A0"/>
    <w:rsid w:val="00CF3D1C"/>
    <w:rsid w:val="00CF4713"/>
    <w:rsid w:val="00CF4B12"/>
    <w:rsid w:val="00CF5728"/>
    <w:rsid w:val="00CF58FE"/>
    <w:rsid w:val="00CF5EBE"/>
    <w:rsid w:val="00CF60A9"/>
    <w:rsid w:val="00CF6838"/>
    <w:rsid w:val="00CF783B"/>
    <w:rsid w:val="00CF7D97"/>
    <w:rsid w:val="00CF7EEC"/>
    <w:rsid w:val="00D001C2"/>
    <w:rsid w:val="00D005C9"/>
    <w:rsid w:val="00D00779"/>
    <w:rsid w:val="00D009D8"/>
    <w:rsid w:val="00D00F5D"/>
    <w:rsid w:val="00D012E1"/>
    <w:rsid w:val="00D01318"/>
    <w:rsid w:val="00D01665"/>
    <w:rsid w:val="00D01D1E"/>
    <w:rsid w:val="00D01DD6"/>
    <w:rsid w:val="00D02580"/>
    <w:rsid w:val="00D02CA9"/>
    <w:rsid w:val="00D0381F"/>
    <w:rsid w:val="00D03BF7"/>
    <w:rsid w:val="00D03F1E"/>
    <w:rsid w:val="00D0428E"/>
    <w:rsid w:val="00D04426"/>
    <w:rsid w:val="00D0482F"/>
    <w:rsid w:val="00D04A33"/>
    <w:rsid w:val="00D05892"/>
    <w:rsid w:val="00D0658B"/>
    <w:rsid w:val="00D067CE"/>
    <w:rsid w:val="00D06824"/>
    <w:rsid w:val="00D06C03"/>
    <w:rsid w:val="00D1037A"/>
    <w:rsid w:val="00D10D09"/>
    <w:rsid w:val="00D1163E"/>
    <w:rsid w:val="00D11909"/>
    <w:rsid w:val="00D12190"/>
    <w:rsid w:val="00D12362"/>
    <w:rsid w:val="00D12A4F"/>
    <w:rsid w:val="00D14C15"/>
    <w:rsid w:val="00D15CB3"/>
    <w:rsid w:val="00D15F51"/>
    <w:rsid w:val="00D16258"/>
    <w:rsid w:val="00D16ED5"/>
    <w:rsid w:val="00D202B1"/>
    <w:rsid w:val="00D20464"/>
    <w:rsid w:val="00D20662"/>
    <w:rsid w:val="00D21291"/>
    <w:rsid w:val="00D21C8A"/>
    <w:rsid w:val="00D2297E"/>
    <w:rsid w:val="00D22D19"/>
    <w:rsid w:val="00D22DE5"/>
    <w:rsid w:val="00D233BD"/>
    <w:rsid w:val="00D233D7"/>
    <w:rsid w:val="00D238A9"/>
    <w:rsid w:val="00D23CBB"/>
    <w:rsid w:val="00D25806"/>
    <w:rsid w:val="00D25E9D"/>
    <w:rsid w:val="00D25ECF"/>
    <w:rsid w:val="00D25F1C"/>
    <w:rsid w:val="00D26DE6"/>
    <w:rsid w:val="00D26EE7"/>
    <w:rsid w:val="00D27155"/>
    <w:rsid w:val="00D27B1E"/>
    <w:rsid w:val="00D30718"/>
    <w:rsid w:val="00D322FB"/>
    <w:rsid w:val="00D32475"/>
    <w:rsid w:val="00D32EF4"/>
    <w:rsid w:val="00D33626"/>
    <w:rsid w:val="00D339E6"/>
    <w:rsid w:val="00D33A6B"/>
    <w:rsid w:val="00D33F81"/>
    <w:rsid w:val="00D34022"/>
    <w:rsid w:val="00D345C8"/>
    <w:rsid w:val="00D34850"/>
    <w:rsid w:val="00D35060"/>
    <w:rsid w:val="00D369D4"/>
    <w:rsid w:val="00D36AD7"/>
    <w:rsid w:val="00D372FC"/>
    <w:rsid w:val="00D373E9"/>
    <w:rsid w:val="00D37C61"/>
    <w:rsid w:val="00D403FF"/>
    <w:rsid w:val="00D404C4"/>
    <w:rsid w:val="00D40C02"/>
    <w:rsid w:val="00D40CE9"/>
    <w:rsid w:val="00D42115"/>
    <w:rsid w:val="00D42EFD"/>
    <w:rsid w:val="00D43E64"/>
    <w:rsid w:val="00D44660"/>
    <w:rsid w:val="00D4539C"/>
    <w:rsid w:val="00D45421"/>
    <w:rsid w:val="00D457D1"/>
    <w:rsid w:val="00D458AA"/>
    <w:rsid w:val="00D45BB3"/>
    <w:rsid w:val="00D46338"/>
    <w:rsid w:val="00D46BA2"/>
    <w:rsid w:val="00D47234"/>
    <w:rsid w:val="00D47281"/>
    <w:rsid w:val="00D47581"/>
    <w:rsid w:val="00D50295"/>
    <w:rsid w:val="00D5069A"/>
    <w:rsid w:val="00D50E43"/>
    <w:rsid w:val="00D51469"/>
    <w:rsid w:val="00D52B45"/>
    <w:rsid w:val="00D530EB"/>
    <w:rsid w:val="00D53393"/>
    <w:rsid w:val="00D535A4"/>
    <w:rsid w:val="00D535B6"/>
    <w:rsid w:val="00D53C4C"/>
    <w:rsid w:val="00D55235"/>
    <w:rsid w:val="00D55978"/>
    <w:rsid w:val="00D55D78"/>
    <w:rsid w:val="00D56916"/>
    <w:rsid w:val="00D572B2"/>
    <w:rsid w:val="00D575AB"/>
    <w:rsid w:val="00D57F53"/>
    <w:rsid w:val="00D6023C"/>
    <w:rsid w:val="00D60CAB"/>
    <w:rsid w:val="00D610A9"/>
    <w:rsid w:val="00D610FD"/>
    <w:rsid w:val="00D612AF"/>
    <w:rsid w:val="00D619F3"/>
    <w:rsid w:val="00D61DFA"/>
    <w:rsid w:val="00D621D9"/>
    <w:rsid w:val="00D62A5B"/>
    <w:rsid w:val="00D62B43"/>
    <w:rsid w:val="00D62ECD"/>
    <w:rsid w:val="00D63748"/>
    <w:rsid w:val="00D639F0"/>
    <w:rsid w:val="00D63C1B"/>
    <w:rsid w:val="00D63D76"/>
    <w:rsid w:val="00D64BFF"/>
    <w:rsid w:val="00D64DE1"/>
    <w:rsid w:val="00D64E3F"/>
    <w:rsid w:val="00D653D0"/>
    <w:rsid w:val="00D6572B"/>
    <w:rsid w:val="00D666DF"/>
    <w:rsid w:val="00D6692A"/>
    <w:rsid w:val="00D669AA"/>
    <w:rsid w:val="00D66E55"/>
    <w:rsid w:val="00D674E9"/>
    <w:rsid w:val="00D6799A"/>
    <w:rsid w:val="00D7009C"/>
    <w:rsid w:val="00D70F17"/>
    <w:rsid w:val="00D712DA"/>
    <w:rsid w:val="00D719EF"/>
    <w:rsid w:val="00D72327"/>
    <w:rsid w:val="00D727E0"/>
    <w:rsid w:val="00D72B87"/>
    <w:rsid w:val="00D72C72"/>
    <w:rsid w:val="00D7339C"/>
    <w:rsid w:val="00D734A7"/>
    <w:rsid w:val="00D73FC0"/>
    <w:rsid w:val="00D74160"/>
    <w:rsid w:val="00D75D22"/>
    <w:rsid w:val="00D75DA5"/>
    <w:rsid w:val="00D76C58"/>
    <w:rsid w:val="00D76CF2"/>
    <w:rsid w:val="00D76E7C"/>
    <w:rsid w:val="00D775CF"/>
    <w:rsid w:val="00D80B40"/>
    <w:rsid w:val="00D81205"/>
    <w:rsid w:val="00D8155B"/>
    <w:rsid w:val="00D816D5"/>
    <w:rsid w:val="00D81723"/>
    <w:rsid w:val="00D81E79"/>
    <w:rsid w:val="00D81F9E"/>
    <w:rsid w:val="00D81FEA"/>
    <w:rsid w:val="00D825A5"/>
    <w:rsid w:val="00D825B7"/>
    <w:rsid w:val="00D8290E"/>
    <w:rsid w:val="00D82AD1"/>
    <w:rsid w:val="00D82E6E"/>
    <w:rsid w:val="00D83040"/>
    <w:rsid w:val="00D8323B"/>
    <w:rsid w:val="00D83489"/>
    <w:rsid w:val="00D83512"/>
    <w:rsid w:val="00D838A1"/>
    <w:rsid w:val="00D83C69"/>
    <w:rsid w:val="00D83D13"/>
    <w:rsid w:val="00D841AC"/>
    <w:rsid w:val="00D8589D"/>
    <w:rsid w:val="00D85A81"/>
    <w:rsid w:val="00D85EBE"/>
    <w:rsid w:val="00D86466"/>
    <w:rsid w:val="00D86997"/>
    <w:rsid w:val="00D870E8"/>
    <w:rsid w:val="00D87423"/>
    <w:rsid w:val="00D87452"/>
    <w:rsid w:val="00D87485"/>
    <w:rsid w:val="00D907CB"/>
    <w:rsid w:val="00D90E3E"/>
    <w:rsid w:val="00D91BF2"/>
    <w:rsid w:val="00D92778"/>
    <w:rsid w:val="00D931B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1E56"/>
    <w:rsid w:val="00DA2599"/>
    <w:rsid w:val="00DA2FD5"/>
    <w:rsid w:val="00DA3900"/>
    <w:rsid w:val="00DA423B"/>
    <w:rsid w:val="00DA4838"/>
    <w:rsid w:val="00DA4989"/>
    <w:rsid w:val="00DA571D"/>
    <w:rsid w:val="00DA5721"/>
    <w:rsid w:val="00DA6173"/>
    <w:rsid w:val="00DA68B3"/>
    <w:rsid w:val="00DA7344"/>
    <w:rsid w:val="00DA7477"/>
    <w:rsid w:val="00DA7573"/>
    <w:rsid w:val="00DA7BD4"/>
    <w:rsid w:val="00DB0191"/>
    <w:rsid w:val="00DB0359"/>
    <w:rsid w:val="00DB0EF6"/>
    <w:rsid w:val="00DB0F8A"/>
    <w:rsid w:val="00DB26A8"/>
    <w:rsid w:val="00DB27CF"/>
    <w:rsid w:val="00DB2E87"/>
    <w:rsid w:val="00DB31D1"/>
    <w:rsid w:val="00DB324C"/>
    <w:rsid w:val="00DB3FD3"/>
    <w:rsid w:val="00DB459E"/>
    <w:rsid w:val="00DB4921"/>
    <w:rsid w:val="00DB5F2A"/>
    <w:rsid w:val="00DB6A2B"/>
    <w:rsid w:val="00DB6F45"/>
    <w:rsid w:val="00DB72B7"/>
    <w:rsid w:val="00DB7546"/>
    <w:rsid w:val="00DB782D"/>
    <w:rsid w:val="00DB7DAF"/>
    <w:rsid w:val="00DC0624"/>
    <w:rsid w:val="00DC0E99"/>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75A"/>
    <w:rsid w:val="00DC4D1D"/>
    <w:rsid w:val="00DC4D87"/>
    <w:rsid w:val="00DC54EB"/>
    <w:rsid w:val="00DC580A"/>
    <w:rsid w:val="00DC5B50"/>
    <w:rsid w:val="00DC66BC"/>
    <w:rsid w:val="00DC67E8"/>
    <w:rsid w:val="00DC715F"/>
    <w:rsid w:val="00DC727F"/>
    <w:rsid w:val="00DC7C14"/>
    <w:rsid w:val="00DC7E78"/>
    <w:rsid w:val="00DD03F5"/>
    <w:rsid w:val="00DD0493"/>
    <w:rsid w:val="00DD0924"/>
    <w:rsid w:val="00DD0CBF"/>
    <w:rsid w:val="00DD1071"/>
    <w:rsid w:val="00DD12FD"/>
    <w:rsid w:val="00DD1576"/>
    <w:rsid w:val="00DD1D31"/>
    <w:rsid w:val="00DD2893"/>
    <w:rsid w:val="00DD4139"/>
    <w:rsid w:val="00DD4717"/>
    <w:rsid w:val="00DD4F74"/>
    <w:rsid w:val="00DD531F"/>
    <w:rsid w:val="00DD556C"/>
    <w:rsid w:val="00DD5715"/>
    <w:rsid w:val="00DD5737"/>
    <w:rsid w:val="00DD5A8B"/>
    <w:rsid w:val="00DD5E81"/>
    <w:rsid w:val="00DD6C46"/>
    <w:rsid w:val="00DD6C7A"/>
    <w:rsid w:val="00DD6F44"/>
    <w:rsid w:val="00DD7CCA"/>
    <w:rsid w:val="00DE0BDE"/>
    <w:rsid w:val="00DE103C"/>
    <w:rsid w:val="00DE10CF"/>
    <w:rsid w:val="00DE1270"/>
    <w:rsid w:val="00DE1E1E"/>
    <w:rsid w:val="00DE1FF6"/>
    <w:rsid w:val="00DE223E"/>
    <w:rsid w:val="00DE2D33"/>
    <w:rsid w:val="00DE34EB"/>
    <w:rsid w:val="00DE3592"/>
    <w:rsid w:val="00DE3E78"/>
    <w:rsid w:val="00DE3E93"/>
    <w:rsid w:val="00DE41F8"/>
    <w:rsid w:val="00DE47A4"/>
    <w:rsid w:val="00DE4B9D"/>
    <w:rsid w:val="00DE50EA"/>
    <w:rsid w:val="00DE545C"/>
    <w:rsid w:val="00DE5564"/>
    <w:rsid w:val="00DE5C9F"/>
    <w:rsid w:val="00DE734E"/>
    <w:rsid w:val="00DE7887"/>
    <w:rsid w:val="00DE7BF8"/>
    <w:rsid w:val="00DF0DC3"/>
    <w:rsid w:val="00DF0F1C"/>
    <w:rsid w:val="00DF0F5E"/>
    <w:rsid w:val="00DF14F9"/>
    <w:rsid w:val="00DF1C2D"/>
    <w:rsid w:val="00DF1FAE"/>
    <w:rsid w:val="00DF2AD9"/>
    <w:rsid w:val="00DF3EF2"/>
    <w:rsid w:val="00DF54D0"/>
    <w:rsid w:val="00DF580C"/>
    <w:rsid w:val="00DF5C1A"/>
    <w:rsid w:val="00DF6BCB"/>
    <w:rsid w:val="00DF6D45"/>
    <w:rsid w:val="00DF7042"/>
    <w:rsid w:val="00DF78FD"/>
    <w:rsid w:val="00DF7EFE"/>
    <w:rsid w:val="00E00A8A"/>
    <w:rsid w:val="00E00E15"/>
    <w:rsid w:val="00E00F63"/>
    <w:rsid w:val="00E01210"/>
    <w:rsid w:val="00E01428"/>
    <w:rsid w:val="00E01C10"/>
    <w:rsid w:val="00E01D50"/>
    <w:rsid w:val="00E02664"/>
    <w:rsid w:val="00E02C4D"/>
    <w:rsid w:val="00E031A5"/>
    <w:rsid w:val="00E0328D"/>
    <w:rsid w:val="00E0341B"/>
    <w:rsid w:val="00E0348F"/>
    <w:rsid w:val="00E035A6"/>
    <w:rsid w:val="00E038F5"/>
    <w:rsid w:val="00E03A89"/>
    <w:rsid w:val="00E03D67"/>
    <w:rsid w:val="00E04510"/>
    <w:rsid w:val="00E04784"/>
    <w:rsid w:val="00E0516B"/>
    <w:rsid w:val="00E05569"/>
    <w:rsid w:val="00E05A6C"/>
    <w:rsid w:val="00E05F59"/>
    <w:rsid w:val="00E0655D"/>
    <w:rsid w:val="00E1024A"/>
    <w:rsid w:val="00E10884"/>
    <w:rsid w:val="00E10B17"/>
    <w:rsid w:val="00E10B67"/>
    <w:rsid w:val="00E1241D"/>
    <w:rsid w:val="00E12742"/>
    <w:rsid w:val="00E12AB9"/>
    <w:rsid w:val="00E12B67"/>
    <w:rsid w:val="00E141D3"/>
    <w:rsid w:val="00E14941"/>
    <w:rsid w:val="00E1526B"/>
    <w:rsid w:val="00E1534B"/>
    <w:rsid w:val="00E15408"/>
    <w:rsid w:val="00E15743"/>
    <w:rsid w:val="00E15C52"/>
    <w:rsid w:val="00E15D13"/>
    <w:rsid w:val="00E15EDA"/>
    <w:rsid w:val="00E15F0B"/>
    <w:rsid w:val="00E160E8"/>
    <w:rsid w:val="00E16199"/>
    <w:rsid w:val="00E16311"/>
    <w:rsid w:val="00E16EB8"/>
    <w:rsid w:val="00E1702C"/>
    <w:rsid w:val="00E20CC5"/>
    <w:rsid w:val="00E21ACA"/>
    <w:rsid w:val="00E2268E"/>
    <w:rsid w:val="00E22B80"/>
    <w:rsid w:val="00E22C0E"/>
    <w:rsid w:val="00E22CFF"/>
    <w:rsid w:val="00E231CD"/>
    <w:rsid w:val="00E231E1"/>
    <w:rsid w:val="00E23888"/>
    <w:rsid w:val="00E2388C"/>
    <w:rsid w:val="00E23B9C"/>
    <w:rsid w:val="00E23CE3"/>
    <w:rsid w:val="00E23CF7"/>
    <w:rsid w:val="00E23E76"/>
    <w:rsid w:val="00E249DB"/>
    <w:rsid w:val="00E253A3"/>
    <w:rsid w:val="00E25402"/>
    <w:rsid w:val="00E259B0"/>
    <w:rsid w:val="00E25AF8"/>
    <w:rsid w:val="00E26AEC"/>
    <w:rsid w:val="00E2757B"/>
    <w:rsid w:val="00E276EE"/>
    <w:rsid w:val="00E27810"/>
    <w:rsid w:val="00E2792D"/>
    <w:rsid w:val="00E30828"/>
    <w:rsid w:val="00E30B37"/>
    <w:rsid w:val="00E3109C"/>
    <w:rsid w:val="00E311D1"/>
    <w:rsid w:val="00E31BC9"/>
    <w:rsid w:val="00E31C2D"/>
    <w:rsid w:val="00E32432"/>
    <w:rsid w:val="00E327C1"/>
    <w:rsid w:val="00E33B1E"/>
    <w:rsid w:val="00E34277"/>
    <w:rsid w:val="00E36063"/>
    <w:rsid w:val="00E3621B"/>
    <w:rsid w:val="00E36F43"/>
    <w:rsid w:val="00E37F0C"/>
    <w:rsid w:val="00E40146"/>
    <w:rsid w:val="00E4036B"/>
    <w:rsid w:val="00E40ADF"/>
    <w:rsid w:val="00E418E3"/>
    <w:rsid w:val="00E423DE"/>
    <w:rsid w:val="00E42F07"/>
    <w:rsid w:val="00E4370F"/>
    <w:rsid w:val="00E4441D"/>
    <w:rsid w:val="00E44C98"/>
    <w:rsid w:val="00E453AB"/>
    <w:rsid w:val="00E462E6"/>
    <w:rsid w:val="00E463A0"/>
    <w:rsid w:val="00E46BE6"/>
    <w:rsid w:val="00E47839"/>
    <w:rsid w:val="00E47AFC"/>
    <w:rsid w:val="00E506C4"/>
    <w:rsid w:val="00E5122E"/>
    <w:rsid w:val="00E51CDE"/>
    <w:rsid w:val="00E51F19"/>
    <w:rsid w:val="00E5210B"/>
    <w:rsid w:val="00E5211C"/>
    <w:rsid w:val="00E52692"/>
    <w:rsid w:val="00E53631"/>
    <w:rsid w:val="00E5388F"/>
    <w:rsid w:val="00E54239"/>
    <w:rsid w:val="00E54272"/>
    <w:rsid w:val="00E542BC"/>
    <w:rsid w:val="00E54521"/>
    <w:rsid w:val="00E54617"/>
    <w:rsid w:val="00E5484B"/>
    <w:rsid w:val="00E56023"/>
    <w:rsid w:val="00E56B19"/>
    <w:rsid w:val="00E56D6E"/>
    <w:rsid w:val="00E56FEF"/>
    <w:rsid w:val="00E577F9"/>
    <w:rsid w:val="00E57FB5"/>
    <w:rsid w:val="00E60F14"/>
    <w:rsid w:val="00E61B23"/>
    <w:rsid w:val="00E61EA6"/>
    <w:rsid w:val="00E625BE"/>
    <w:rsid w:val="00E6284B"/>
    <w:rsid w:val="00E62D07"/>
    <w:rsid w:val="00E62DF6"/>
    <w:rsid w:val="00E63A22"/>
    <w:rsid w:val="00E63B8F"/>
    <w:rsid w:val="00E640E5"/>
    <w:rsid w:val="00E646B5"/>
    <w:rsid w:val="00E65427"/>
    <w:rsid w:val="00E6543F"/>
    <w:rsid w:val="00E65A02"/>
    <w:rsid w:val="00E661C0"/>
    <w:rsid w:val="00E663F5"/>
    <w:rsid w:val="00E66E97"/>
    <w:rsid w:val="00E70BD6"/>
    <w:rsid w:val="00E71305"/>
    <w:rsid w:val="00E72383"/>
    <w:rsid w:val="00E724D2"/>
    <w:rsid w:val="00E72D9F"/>
    <w:rsid w:val="00E739E7"/>
    <w:rsid w:val="00E73B6A"/>
    <w:rsid w:val="00E73C41"/>
    <w:rsid w:val="00E74933"/>
    <w:rsid w:val="00E74EDC"/>
    <w:rsid w:val="00E75737"/>
    <w:rsid w:val="00E75875"/>
    <w:rsid w:val="00E75886"/>
    <w:rsid w:val="00E75D6E"/>
    <w:rsid w:val="00E76007"/>
    <w:rsid w:val="00E76181"/>
    <w:rsid w:val="00E76D77"/>
    <w:rsid w:val="00E770F2"/>
    <w:rsid w:val="00E77EAC"/>
    <w:rsid w:val="00E8009F"/>
    <w:rsid w:val="00E81069"/>
    <w:rsid w:val="00E817AD"/>
    <w:rsid w:val="00E817EF"/>
    <w:rsid w:val="00E8184F"/>
    <w:rsid w:val="00E81997"/>
    <w:rsid w:val="00E823CB"/>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4BBB"/>
    <w:rsid w:val="00E95D82"/>
    <w:rsid w:val="00E95F21"/>
    <w:rsid w:val="00E96273"/>
    <w:rsid w:val="00E964F6"/>
    <w:rsid w:val="00E96E97"/>
    <w:rsid w:val="00E97D49"/>
    <w:rsid w:val="00EA0251"/>
    <w:rsid w:val="00EA1065"/>
    <w:rsid w:val="00EA1434"/>
    <w:rsid w:val="00EA3A8B"/>
    <w:rsid w:val="00EA3C3E"/>
    <w:rsid w:val="00EA4694"/>
    <w:rsid w:val="00EA48D3"/>
    <w:rsid w:val="00EA4C7C"/>
    <w:rsid w:val="00EA52E4"/>
    <w:rsid w:val="00EA546B"/>
    <w:rsid w:val="00EA57C5"/>
    <w:rsid w:val="00EA5D7E"/>
    <w:rsid w:val="00EA5F31"/>
    <w:rsid w:val="00EA5F92"/>
    <w:rsid w:val="00EA64B4"/>
    <w:rsid w:val="00EA65F1"/>
    <w:rsid w:val="00EA6665"/>
    <w:rsid w:val="00EA6935"/>
    <w:rsid w:val="00EA6967"/>
    <w:rsid w:val="00EA6F44"/>
    <w:rsid w:val="00EA7613"/>
    <w:rsid w:val="00EA76B7"/>
    <w:rsid w:val="00EA793B"/>
    <w:rsid w:val="00EA7A7E"/>
    <w:rsid w:val="00EA7FF8"/>
    <w:rsid w:val="00EB05DA"/>
    <w:rsid w:val="00EB0EF3"/>
    <w:rsid w:val="00EB1176"/>
    <w:rsid w:val="00EB190F"/>
    <w:rsid w:val="00EB1D36"/>
    <w:rsid w:val="00EB235B"/>
    <w:rsid w:val="00EB2BD0"/>
    <w:rsid w:val="00EB31A3"/>
    <w:rsid w:val="00EB325B"/>
    <w:rsid w:val="00EB3E22"/>
    <w:rsid w:val="00EB3F99"/>
    <w:rsid w:val="00EB693B"/>
    <w:rsid w:val="00EB7BA9"/>
    <w:rsid w:val="00EB7D75"/>
    <w:rsid w:val="00EC0B20"/>
    <w:rsid w:val="00EC0CCF"/>
    <w:rsid w:val="00EC0EE7"/>
    <w:rsid w:val="00EC16AB"/>
    <w:rsid w:val="00EC1C3A"/>
    <w:rsid w:val="00EC1F51"/>
    <w:rsid w:val="00EC2B1D"/>
    <w:rsid w:val="00EC4233"/>
    <w:rsid w:val="00EC4544"/>
    <w:rsid w:val="00EC4823"/>
    <w:rsid w:val="00EC482F"/>
    <w:rsid w:val="00EC4A85"/>
    <w:rsid w:val="00EC57B2"/>
    <w:rsid w:val="00EC58F4"/>
    <w:rsid w:val="00EC650B"/>
    <w:rsid w:val="00EC7808"/>
    <w:rsid w:val="00EC79D8"/>
    <w:rsid w:val="00EC7B18"/>
    <w:rsid w:val="00EC7BFA"/>
    <w:rsid w:val="00ED042E"/>
    <w:rsid w:val="00ED1295"/>
    <w:rsid w:val="00ED1F2E"/>
    <w:rsid w:val="00ED20F8"/>
    <w:rsid w:val="00ED2713"/>
    <w:rsid w:val="00ED2725"/>
    <w:rsid w:val="00ED34D1"/>
    <w:rsid w:val="00ED367F"/>
    <w:rsid w:val="00ED4206"/>
    <w:rsid w:val="00ED46FC"/>
    <w:rsid w:val="00ED58A2"/>
    <w:rsid w:val="00ED58C3"/>
    <w:rsid w:val="00ED5C71"/>
    <w:rsid w:val="00ED5EEE"/>
    <w:rsid w:val="00ED6551"/>
    <w:rsid w:val="00ED667C"/>
    <w:rsid w:val="00ED74DB"/>
    <w:rsid w:val="00ED7966"/>
    <w:rsid w:val="00EE01CC"/>
    <w:rsid w:val="00EE04EE"/>
    <w:rsid w:val="00EE0A4B"/>
    <w:rsid w:val="00EE1760"/>
    <w:rsid w:val="00EE2205"/>
    <w:rsid w:val="00EE287D"/>
    <w:rsid w:val="00EE2BC2"/>
    <w:rsid w:val="00EE2C35"/>
    <w:rsid w:val="00EE31D9"/>
    <w:rsid w:val="00EE3844"/>
    <w:rsid w:val="00EE3B32"/>
    <w:rsid w:val="00EE3CFF"/>
    <w:rsid w:val="00EE3F39"/>
    <w:rsid w:val="00EE4015"/>
    <w:rsid w:val="00EE414C"/>
    <w:rsid w:val="00EE44FE"/>
    <w:rsid w:val="00EE5406"/>
    <w:rsid w:val="00EE596A"/>
    <w:rsid w:val="00EE5EF8"/>
    <w:rsid w:val="00EE666C"/>
    <w:rsid w:val="00EE6964"/>
    <w:rsid w:val="00EE6A1D"/>
    <w:rsid w:val="00EE6D18"/>
    <w:rsid w:val="00EE7E7A"/>
    <w:rsid w:val="00EF1230"/>
    <w:rsid w:val="00EF223B"/>
    <w:rsid w:val="00EF26AF"/>
    <w:rsid w:val="00EF29DE"/>
    <w:rsid w:val="00EF2CE1"/>
    <w:rsid w:val="00EF3978"/>
    <w:rsid w:val="00EF3AAC"/>
    <w:rsid w:val="00EF46BD"/>
    <w:rsid w:val="00EF4D42"/>
    <w:rsid w:val="00EF4FD1"/>
    <w:rsid w:val="00EF5318"/>
    <w:rsid w:val="00EF708A"/>
    <w:rsid w:val="00EF72C3"/>
    <w:rsid w:val="00EF79CE"/>
    <w:rsid w:val="00EF7DEC"/>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CFD"/>
    <w:rsid w:val="00F063EF"/>
    <w:rsid w:val="00F06A47"/>
    <w:rsid w:val="00F06E0B"/>
    <w:rsid w:val="00F06F3E"/>
    <w:rsid w:val="00F0717F"/>
    <w:rsid w:val="00F0747A"/>
    <w:rsid w:val="00F07849"/>
    <w:rsid w:val="00F07882"/>
    <w:rsid w:val="00F07883"/>
    <w:rsid w:val="00F10177"/>
    <w:rsid w:val="00F10D83"/>
    <w:rsid w:val="00F1104C"/>
    <w:rsid w:val="00F1146E"/>
    <w:rsid w:val="00F1196B"/>
    <w:rsid w:val="00F11A6A"/>
    <w:rsid w:val="00F126BD"/>
    <w:rsid w:val="00F13310"/>
    <w:rsid w:val="00F13433"/>
    <w:rsid w:val="00F134FC"/>
    <w:rsid w:val="00F1350E"/>
    <w:rsid w:val="00F14190"/>
    <w:rsid w:val="00F14419"/>
    <w:rsid w:val="00F1470E"/>
    <w:rsid w:val="00F147A5"/>
    <w:rsid w:val="00F14AA7"/>
    <w:rsid w:val="00F15884"/>
    <w:rsid w:val="00F15B8E"/>
    <w:rsid w:val="00F15E23"/>
    <w:rsid w:val="00F16665"/>
    <w:rsid w:val="00F16FB0"/>
    <w:rsid w:val="00F1733B"/>
    <w:rsid w:val="00F17474"/>
    <w:rsid w:val="00F201CC"/>
    <w:rsid w:val="00F20487"/>
    <w:rsid w:val="00F20B42"/>
    <w:rsid w:val="00F20F65"/>
    <w:rsid w:val="00F2106D"/>
    <w:rsid w:val="00F22337"/>
    <w:rsid w:val="00F228CF"/>
    <w:rsid w:val="00F22D65"/>
    <w:rsid w:val="00F2312B"/>
    <w:rsid w:val="00F23175"/>
    <w:rsid w:val="00F23FB0"/>
    <w:rsid w:val="00F2480A"/>
    <w:rsid w:val="00F24891"/>
    <w:rsid w:val="00F24B9F"/>
    <w:rsid w:val="00F24CA6"/>
    <w:rsid w:val="00F256AE"/>
    <w:rsid w:val="00F25773"/>
    <w:rsid w:val="00F257FA"/>
    <w:rsid w:val="00F25E86"/>
    <w:rsid w:val="00F26004"/>
    <w:rsid w:val="00F270E8"/>
    <w:rsid w:val="00F27E5C"/>
    <w:rsid w:val="00F27EF5"/>
    <w:rsid w:val="00F27FDB"/>
    <w:rsid w:val="00F30251"/>
    <w:rsid w:val="00F305CC"/>
    <w:rsid w:val="00F31020"/>
    <w:rsid w:val="00F3179A"/>
    <w:rsid w:val="00F31D54"/>
    <w:rsid w:val="00F32357"/>
    <w:rsid w:val="00F32C70"/>
    <w:rsid w:val="00F3340A"/>
    <w:rsid w:val="00F33584"/>
    <w:rsid w:val="00F33774"/>
    <w:rsid w:val="00F34E02"/>
    <w:rsid w:val="00F3549E"/>
    <w:rsid w:val="00F365A7"/>
    <w:rsid w:val="00F3681C"/>
    <w:rsid w:val="00F37154"/>
    <w:rsid w:val="00F3769D"/>
    <w:rsid w:val="00F404F4"/>
    <w:rsid w:val="00F4143E"/>
    <w:rsid w:val="00F41CC5"/>
    <w:rsid w:val="00F41D25"/>
    <w:rsid w:val="00F42307"/>
    <w:rsid w:val="00F423C2"/>
    <w:rsid w:val="00F433F8"/>
    <w:rsid w:val="00F433FE"/>
    <w:rsid w:val="00F435CE"/>
    <w:rsid w:val="00F43627"/>
    <w:rsid w:val="00F43755"/>
    <w:rsid w:val="00F43781"/>
    <w:rsid w:val="00F442C8"/>
    <w:rsid w:val="00F4463C"/>
    <w:rsid w:val="00F473A5"/>
    <w:rsid w:val="00F473F3"/>
    <w:rsid w:val="00F474B8"/>
    <w:rsid w:val="00F478CA"/>
    <w:rsid w:val="00F47CE2"/>
    <w:rsid w:val="00F501F3"/>
    <w:rsid w:val="00F50A98"/>
    <w:rsid w:val="00F50E5F"/>
    <w:rsid w:val="00F51460"/>
    <w:rsid w:val="00F51667"/>
    <w:rsid w:val="00F521D8"/>
    <w:rsid w:val="00F521DC"/>
    <w:rsid w:val="00F53199"/>
    <w:rsid w:val="00F541A1"/>
    <w:rsid w:val="00F54B09"/>
    <w:rsid w:val="00F54B36"/>
    <w:rsid w:val="00F54BEA"/>
    <w:rsid w:val="00F54E8A"/>
    <w:rsid w:val="00F55328"/>
    <w:rsid w:val="00F558FF"/>
    <w:rsid w:val="00F559A8"/>
    <w:rsid w:val="00F55C21"/>
    <w:rsid w:val="00F55E5F"/>
    <w:rsid w:val="00F55F6D"/>
    <w:rsid w:val="00F5736B"/>
    <w:rsid w:val="00F57735"/>
    <w:rsid w:val="00F57880"/>
    <w:rsid w:val="00F608AB"/>
    <w:rsid w:val="00F60BE7"/>
    <w:rsid w:val="00F6159C"/>
    <w:rsid w:val="00F61714"/>
    <w:rsid w:val="00F6238F"/>
    <w:rsid w:val="00F62D69"/>
    <w:rsid w:val="00F63E59"/>
    <w:rsid w:val="00F63E71"/>
    <w:rsid w:val="00F64BE0"/>
    <w:rsid w:val="00F656FE"/>
    <w:rsid w:val="00F65B68"/>
    <w:rsid w:val="00F66BA8"/>
    <w:rsid w:val="00F6715B"/>
    <w:rsid w:val="00F67846"/>
    <w:rsid w:val="00F67B42"/>
    <w:rsid w:val="00F70B72"/>
    <w:rsid w:val="00F70DEF"/>
    <w:rsid w:val="00F70EA3"/>
    <w:rsid w:val="00F71398"/>
    <w:rsid w:val="00F7294C"/>
    <w:rsid w:val="00F72C5F"/>
    <w:rsid w:val="00F72DD3"/>
    <w:rsid w:val="00F73549"/>
    <w:rsid w:val="00F754F3"/>
    <w:rsid w:val="00F75782"/>
    <w:rsid w:val="00F80C1D"/>
    <w:rsid w:val="00F81130"/>
    <w:rsid w:val="00F818F7"/>
    <w:rsid w:val="00F81C5F"/>
    <w:rsid w:val="00F81F06"/>
    <w:rsid w:val="00F82697"/>
    <w:rsid w:val="00F8325D"/>
    <w:rsid w:val="00F832A9"/>
    <w:rsid w:val="00F832B0"/>
    <w:rsid w:val="00F83307"/>
    <w:rsid w:val="00F833A5"/>
    <w:rsid w:val="00F844D3"/>
    <w:rsid w:val="00F84629"/>
    <w:rsid w:val="00F84B71"/>
    <w:rsid w:val="00F84F0E"/>
    <w:rsid w:val="00F8519E"/>
    <w:rsid w:val="00F85E74"/>
    <w:rsid w:val="00F85FF5"/>
    <w:rsid w:val="00F86BB4"/>
    <w:rsid w:val="00F870F5"/>
    <w:rsid w:val="00F871DA"/>
    <w:rsid w:val="00F902D2"/>
    <w:rsid w:val="00F903B8"/>
    <w:rsid w:val="00F90B12"/>
    <w:rsid w:val="00F90CBD"/>
    <w:rsid w:val="00F90DBB"/>
    <w:rsid w:val="00F9109E"/>
    <w:rsid w:val="00F9177E"/>
    <w:rsid w:val="00F91E2F"/>
    <w:rsid w:val="00F91E4F"/>
    <w:rsid w:val="00F91FDF"/>
    <w:rsid w:val="00F92AA1"/>
    <w:rsid w:val="00F92FDC"/>
    <w:rsid w:val="00F931D2"/>
    <w:rsid w:val="00F93431"/>
    <w:rsid w:val="00F93A4A"/>
    <w:rsid w:val="00F93D27"/>
    <w:rsid w:val="00F95DD6"/>
    <w:rsid w:val="00F96370"/>
    <w:rsid w:val="00F975FD"/>
    <w:rsid w:val="00F97940"/>
    <w:rsid w:val="00F97B6C"/>
    <w:rsid w:val="00F97BA3"/>
    <w:rsid w:val="00F97EA2"/>
    <w:rsid w:val="00F97F0D"/>
    <w:rsid w:val="00FA003E"/>
    <w:rsid w:val="00FA09E6"/>
    <w:rsid w:val="00FA0B0A"/>
    <w:rsid w:val="00FA121C"/>
    <w:rsid w:val="00FA1407"/>
    <w:rsid w:val="00FA1482"/>
    <w:rsid w:val="00FA1A68"/>
    <w:rsid w:val="00FA1B1A"/>
    <w:rsid w:val="00FA2585"/>
    <w:rsid w:val="00FA2747"/>
    <w:rsid w:val="00FA2A12"/>
    <w:rsid w:val="00FA2A33"/>
    <w:rsid w:val="00FA2C8F"/>
    <w:rsid w:val="00FA2CF7"/>
    <w:rsid w:val="00FA3410"/>
    <w:rsid w:val="00FA360B"/>
    <w:rsid w:val="00FA3860"/>
    <w:rsid w:val="00FA3A50"/>
    <w:rsid w:val="00FA4763"/>
    <w:rsid w:val="00FA4830"/>
    <w:rsid w:val="00FA5032"/>
    <w:rsid w:val="00FA6980"/>
    <w:rsid w:val="00FA6CDF"/>
    <w:rsid w:val="00FA7192"/>
    <w:rsid w:val="00FA752E"/>
    <w:rsid w:val="00FA7699"/>
    <w:rsid w:val="00FA7BB5"/>
    <w:rsid w:val="00FA7C85"/>
    <w:rsid w:val="00FB0F46"/>
    <w:rsid w:val="00FB12D8"/>
    <w:rsid w:val="00FB176A"/>
    <w:rsid w:val="00FB1CDC"/>
    <w:rsid w:val="00FB238A"/>
    <w:rsid w:val="00FB2446"/>
    <w:rsid w:val="00FB2C81"/>
    <w:rsid w:val="00FB2F3A"/>
    <w:rsid w:val="00FB3BC4"/>
    <w:rsid w:val="00FB3F9C"/>
    <w:rsid w:val="00FB3FDE"/>
    <w:rsid w:val="00FB4126"/>
    <w:rsid w:val="00FB4676"/>
    <w:rsid w:val="00FB5552"/>
    <w:rsid w:val="00FB5789"/>
    <w:rsid w:val="00FB5F3A"/>
    <w:rsid w:val="00FB6382"/>
    <w:rsid w:val="00FB66F3"/>
    <w:rsid w:val="00FB6AA9"/>
    <w:rsid w:val="00FB6AD4"/>
    <w:rsid w:val="00FB77CF"/>
    <w:rsid w:val="00FB7F22"/>
    <w:rsid w:val="00FC00F3"/>
    <w:rsid w:val="00FC0A33"/>
    <w:rsid w:val="00FC1416"/>
    <w:rsid w:val="00FC14B2"/>
    <w:rsid w:val="00FC1823"/>
    <w:rsid w:val="00FC2198"/>
    <w:rsid w:val="00FC26A4"/>
    <w:rsid w:val="00FC2C93"/>
    <w:rsid w:val="00FC325A"/>
    <w:rsid w:val="00FC33ED"/>
    <w:rsid w:val="00FC43AD"/>
    <w:rsid w:val="00FC4774"/>
    <w:rsid w:val="00FC5876"/>
    <w:rsid w:val="00FC62F5"/>
    <w:rsid w:val="00FC731E"/>
    <w:rsid w:val="00FD035A"/>
    <w:rsid w:val="00FD0FE6"/>
    <w:rsid w:val="00FD1603"/>
    <w:rsid w:val="00FD19F1"/>
    <w:rsid w:val="00FD1A7E"/>
    <w:rsid w:val="00FD2CC3"/>
    <w:rsid w:val="00FD31BF"/>
    <w:rsid w:val="00FD369A"/>
    <w:rsid w:val="00FD3CC7"/>
    <w:rsid w:val="00FD3D71"/>
    <w:rsid w:val="00FD40EF"/>
    <w:rsid w:val="00FD4148"/>
    <w:rsid w:val="00FD4D5B"/>
    <w:rsid w:val="00FD5250"/>
    <w:rsid w:val="00FD597E"/>
    <w:rsid w:val="00FD5BB7"/>
    <w:rsid w:val="00FD5D3B"/>
    <w:rsid w:val="00FD6453"/>
    <w:rsid w:val="00FD669B"/>
    <w:rsid w:val="00FD67FD"/>
    <w:rsid w:val="00FD7CB2"/>
    <w:rsid w:val="00FD7D46"/>
    <w:rsid w:val="00FD7D8B"/>
    <w:rsid w:val="00FD7E5D"/>
    <w:rsid w:val="00FE0491"/>
    <w:rsid w:val="00FE0AF2"/>
    <w:rsid w:val="00FE1C47"/>
    <w:rsid w:val="00FE21CA"/>
    <w:rsid w:val="00FE22DD"/>
    <w:rsid w:val="00FE2CFB"/>
    <w:rsid w:val="00FE396F"/>
    <w:rsid w:val="00FE4A60"/>
    <w:rsid w:val="00FE54E0"/>
    <w:rsid w:val="00FE55F0"/>
    <w:rsid w:val="00FE59C9"/>
    <w:rsid w:val="00FE6331"/>
    <w:rsid w:val="00FE67D4"/>
    <w:rsid w:val="00FE685B"/>
    <w:rsid w:val="00FE6C12"/>
    <w:rsid w:val="00FE7894"/>
    <w:rsid w:val="00FE7923"/>
    <w:rsid w:val="00FF01FA"/>
    <w:rsid w:val="00FF1543"/>
    <w:rsid w:val="00FF21B5"/>
    <w:rsid w:val="00FF21C3"/>
    <w:rsid w:val="00FF2A11"/>
    <w:rsid w:val="00FF2AA0"/>
    <w:rsid w:val="00FF3F6C"/>
    <w:rsid w:val="00FF4603"/>
    <w:rsid w:val="00FF48A7"/>
    <w:rsid w:val="00FF4AA5"/>
    <w:rsid w:val="00FF4B07"/>
    <w:rsid w:val="00FF4BFC"/>
    <w:rsid w:val="00FF4C11"/>
    <w:rsid w:val="00FF538C"/>
    <w:rsid w:val="00FF56B9"/>
    <w:rsid w:val="00FF57E8"/>
    <w:rsid w:val="00FF58C0"/>
    <w:rsid w:val="00FF5948"/>
    <w:rsid w:val="00FF6234"/>
    <w:rsid w:val="00FF6B71"/>
    <w:rsid w:val="00FF6EDF"/>
    <w:rsid w:val="00FF6EEA"/>
    <w:rsid w:val="00FF77DF"/>
    <w:rsid w:val="00FF7ABB"/>
    <w:rsid w:val="00FF7B99"/>
    <w:rsid w:val="011314DC"/>
    <w:rsid w:val="03852E05"/>
    <w:rsid w:val="03857148"/>
    <w:rsid w:val="0389E16B"/>
    <w:rsid w:val="03DE0092"/>
    <w:rsid w:val="0579397B"/>
    <w:rsid w:val="07827458"/>
    <w:rsid w:val="07A1FF74"/>
    <w:rsid w:val="07B3A0B4"/>
    <w:rsid w:val="0BF5359C"/>
    <w:rsid w:val="0D31E847"/>
    <w:rsid w:val="0DDEE0ED"/>
    <w:rsid w:val="0E7D321D"/>
    <w:rsid w:val="0EFBDDA7"/>
    <w:rsid w:val="0F44C716"/>
    <w:rsid w:val="0FF0D958"/>
    <w:rsid w:val="100D4F85"/>
    <w:rsid w:val="114E7A91"/>
    <w:rsid w:val="12481543"/>
    <w:rsid w:val="1277C711"/>
    <w:rsid w:val="12F810D4"/>
    <w:rsid w:val="135BC13F"/>
    <w:rsid w:val="14B84C9D"/>
    <w:rsid w:val="1659E794"/>
    <w:rsid w:val="1750977C"/>
    <w:rsid w:val="1783F9BA"/>
    <w:rsid w:val="1913D93E"/>
    <w:rsid w:val="19B343EE"/>
    <w:rsid w:val="19C3F91B"/>
    <w:rsid w:val="1BE2E561"/>
    <w:rsid w:val="1D5592FB"/>
    <w:rsid w:val="1D86BBC0"/>
    <w:rsid w:val="1DBCEB77"/>
    <w:rsid w:val="1FFE2ECB"/>
    <w:rsid w:val="2060BD8B"/>
    <w:rsid w:val="20B9EB0E"/>
    <w:rsid w:val="217C71BE"/>
    <w:rsid w:val="23D05AB9"/>
    <w:rsid w:val="26522204"/>
    <w:rsid w:val="273BFF33"/>
    <w:rsid w:val="29AF0593"/>
    <w:rsid w:val="2A927F06"/>
    <w:rsid w:val="2AE32676"/>
    <w:rsid w:val="2B717D93"/>
    <w:rsid w:val="2B786AEE"/>
    <w:rsid w:val="2BF8CD7C"/>
    <w:rsid w:val="2C7CD140"/>
    <w:rsid w:val="2D498071"/>
    <w:rsid w:val="2DB65EF7"/>
    <w:rsid w:val="2DFCEF24"/>
    <w:rsid w:val="2E1A42BF"/>
    <w:rsid w:val="31132BB5"/>
    <w:rsid w:val="3161B034"/>
    <w:rsid w:val="316D745D"/>
    <w:rsid w:val="326022C3"/>
    <w:rsid w:val="3270346A"/>
    <w:rsid w:val="33745C03"/>
    <w:rsid w:val="351E5115"/>
    <w:rsid w:val="35C4F356"/>
    <w:rsid w:val="35D242C0"/>
    <w:rsid w:val="362480B2"/>
    <w:rsid w:val="392B8E59"/>
    <w:rsid w:val="3980D46D"/>
    <w:rsid w:val="398D4013"/>
    <w:rsid w:val="3D37A974"/>
    <w:rsid w:val="3D491696"/>
    <w:rsid w:val="3DEACEA7"/>
    <w:rsid w:val="3E029D26"/>
    <w:rsid w:val="3F73CC8E"/>
    <w:rsid w:val="4041D8AC"/>
    <w:rsid w:val="40C997C2"/>
    <w:rsid w:val="413B41EE"/>
    <w:rsid w:val="41A1E00B"/>
    <w:rsid w:val="41D3D20B"/>
    <w:rsid w:val="42101FC7"/>
    <w:rsid w:val="42F3B77A"/>
    <w:rsid w:val="439DEA3B"/>
    <w:rsid w:val="443624EF"/>
    <w:rsid w:val="449A8FBF"/>
    <w:rsid w:val="464E4088"/>
    <w:rsid w:val="465936D2"/>
    <w:rsid w:val="4723455B"/>
    <w:rsid w:val="48811C59"/>
    <w:rsid w:val="49D5370B"/>
    <w:rsid w:val="4C93A7E1"/>
    <w:rsid w:val="4D9A9F69"/>
    <w:rsid w:val="4E5EF6A5"/>
    <w:rsid w:val="4E95FB8F"/>
    <w:rsid w:val="4F2B0E28"/>
    <w:rsid w:val="4F371891"/>
    <w:rsid w:val="53A7D787"/>
    <w:rsid w:val="53AC6CF3"/>
    <w:rsid w:val="564B4055"/>
    <w:rsid w:val="564ED3A3"/>
    <w:rsid w:val="578A8475"/>
    <w:rsid w:val="57BF0702"/>
    <w:rsid w:val="58A20199"/>
    <w:rsid w:val="59007C18"/>
    <w:rsid w:val="59A14360"/>
    <w:rsid w:val="5A461055"/>
    <w:rsid w:val="5A9B25A2"/>
    <w:rsid w:val="5C9DEEDB"/>
    <w:rsid w:val="5DAA8682"/>
    <w:rsid w:val="5E0D6037"/>
    <w:rsid w:val="5EB34296"/>
    <w:rsid w:val="5F337D81"/>
    <w:rsid w:val="5FA9E2AF"/>
    <w:rsid w:val="6097C084"/>
    <w:rsid w:val="60E67D06"/>
    <w:rsid w:val="63432884"/>
    <w:rsid w:val="63CDAD96"/>
    <w:rsid w:val="63EA2FDA"/>
    <w:rsid w:val="642CE94F"/>
    <w:rsid w:val="64883BA4"/>
    <w:rsid w:val="64F80605"/>
    <w:rsid w:val="65A2C6B9"/>
    <w:rsid w:val="65DC74D9"/>
    <w:rsid w:val="66428680"/>
    <w:rsid w:val="66B5062F"/>
    <w:rsid w:val="68021AF7"/>
    <w:rsid w:val="6876F873"/>
    <w:rsid w:val="6A9653C9"/>
    <w:rsid w:val="6AF58C59"/>
    <w:rsid w:val="6AF8DAA2"/>
    <w:rsid w:val="6C5DC0C4"/>
    <w:rsid w:val="6D93B008"/>
    <w:rsid w:val="6DECB0C2"/>
    <w:rsid w:val="6EC642E0"/>
    <w:rsid w:val="702EEAF3"/>
    <w:rsid w:val="70833A34"/>
    <w:rsid w:val="7108B7DB"/>
    <w:rsid w:val="71399106"/>
    <w:rsid w:val="71BC899D"/>
    <w:rsid w:val="7274A4A4"/>
    <w:rsid w:val="7338AFA0"/>
    <w:rsid w:val="73834A7F"/>
    <w:rsid w:val="73F14919"/>
    <w:rsid w:val="7720E344"/>
    <w:rsid w:val="776D214B"/>
    <w:rsid w:val="77AD755F"/>
    <w:rsid w:val="78D89EEC"/>
    <w:rsid w:val="79CA70C2"/>
    <w:rsid w:val="7A1B21E4"/>
    <w:rsid w:val="7A4848E3"/>
    <w:rsid w:val="7BA07705"/>
    <w:rsid w:val="7C6CEB82"/>
    <w:rsid w:val="7CC722A5"/>
    <w:rsid w:val="7D30E176"/>
    <w:rsid w:val="7D52D1F1"/>
    <w:rsid w:val="7F17F925"/>
    <w:rsid w:val="7F853DC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660DE75A"/>
  <w15:docId w15:val="{973F8E29-F001-4C44-963F-6E74F039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1B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qFormat/>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1"/>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1A02D9"/>
    <w:rPr>
      <w:color w:val="2B579A"/>
      <w:shd w:val="clear" w:color="auto" w:fill="E1DFDD"/>
    </w:rPr>
  </w:style>
  <w:style w:type="character" w:customStyle="1" w:styleId="cf01">
    <w:name w:val="cf01"/>
    <w:basedOn w:val="DefaultParagraphFont"/>
    <w:rsid w:val="00163431"/>
    <w:rPr>
      <w:rFonts w:ascii="Segoe UI" w:hAnsi="Segoe UI" w:cs="Segoe UI" w:hint="default"/>
      <w:sz w:val="18"/>
      <w:szCs w:val="18"/>
    </w:rPr>
  </w:style>
  <w:style w:type="character" w:customStyle="1" w:styleId="ui-provider">
    <w:name w:val="ui-provider"/>
    <w:basedOn w:val="DefaultParagraphFont"/>
    <w:rsid w:val="00D6572B"/>
  </w:style>
  <w:style w:type="paragraph" w:customStyle="1" w:styleId="Title-Mori">
    <w:name w:val="Title - Māori"/>
    <w:basedOn w:val="Normal"/>
    <w:qFormat/>
    <w:rsid w:val="00262CE6"/>
    <w:pPr>
      <w:spacing w:before="0" w:line="680" w:lineRule="exact"/>
      <w:jc w:val="left"/>
    </w:pPr>
    <w:rPr>
      <w:rFonts w:ascii="Georgia" w:hAnsi="Georgia"/>
      <w:b/>
      <w:bCs/>
      <w:color w:val="FFFFFF" w:themeColor="background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justice.govt.nz/assets/Documents/Publications/Responding-to-the-Waitangi-Tribunal-recommendations-for-claimant-funding.pdf" TargetMode="External"/><Relationship Id="rId2" Type="http://schemas.openxmlformats.org/officeDocument/2006/relationships/hyperlink" Target="https://environment.govt.nz/publications/claimant-funding-policy-waitangi-tribunal-national-fresh-water-and-geothermal-resources-inquiry-wai-2358-stage-3/" TargetMode="External"/><Relationship Id="rId1" Type="http://schemas.openxmlformats.org/officeDocument/2006/relationships/hyperlink" Target="https://forms.justice.govt.nz/search/Documents/WT/wt_DOC_194235813/Report%20on%20Whakatika%20ki%20Runga%20W.pdf" TargetMode="External"/><Relationship Id="rId5" Type="http://schemas.openxmlformats.org/officeDocument/2006/relationships/hyperlink" Target="https://www.dpmc.govt.nz/sites/default/files/2019-10/co-19-3-better-co-ordination-contemporary-treaty-waitangi-issues-updated.pdf" TargetMode="External"/><Relationship Id="rId4" Type="http://schemas.openxmlformats.org/officeDocument/2006/relationships/hyperlink" Target="https://www.ird.govt.nz/income-tax/income-tax-for-businesses-and-organisations/types-of-business-expenses/claiming-vehicle-expen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ECM-1122293896-122946</_dlc_DocId>
    <_dlc_DocIdUrl xmlns="58a6f171-52cb-4404-b47d-af1c8daf8fd1">
      <Url>https://ministryforenvironment.sharepoint.com/sites/ECM-ER-Comms/_layouts/15/DocIdRedir.aspx?ID=ECM-1122293896-122946</Url>
      <Description>ECM-1122293896-122946</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80B3C9FB-427B-4CAF-8E94-60481554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Publication template.dotx</Template>
  <TotalTime>123</TotalTime>
  <Pages>1</Pages>
  <Words>1535</Words>
  <Characters>8751</Characters>
  <Application>Microsoft Office Word</Application>
  <DocSecurity>4</DocSecurity>
  <Lines>72</Lines>
  <Paragraphs>20</Paragraphs>
  <ScaleCrop>false</ScaleCrop>
  <Company/>
  <LinksUpToDate>false</LinksUpToDate>
  <CharactersWithSpaces>10266</CharactersWithSpaces>
  <SharedDoc>false</SharedDoc>
  <HLinks>
    <vt:vector size="120" baseType="variant">
      <vt:variant>
        <vt:i4>4784214</vt:i4>
      </vt:variant>
      <vt:variant>
        <vt:i4>78</vt:i4>
      </vt:variant>
      <vt:variant>
        <vt:i4>0</vt:i4>
      </vt:variant>
      <vt:variant>
        <vt:i4>5</vt:i4>
      </vt:variant>
      <vt:variant>
        <vt:lpwstr/>
      </vt:variant>
      <vt:variant>
        <vt:lpwstr>_Appendix_1</vt:lpwstr>
      </vt:variant>
      <vt:variant>
        <vt:i4>1310783</vt:i4>
      </vt:variant>
      <vt:variant>
        <vt:i4>71</vt:i4>
      </vt:variant>
      <vt:variant>
        <vt:i4>0</vt:i4>
      </vt:variant>
      <vt:variant>
        <vt:i4>5</vt:i4>
      </vt:variant>
      <vt:variant>
        <vt:lpwstr/>
      </vt:variant>
      <vt:variant>
        <vt:lpwstr>_Toc181280792</vt:lpwstr>
      </vt:variant>
      <vt:variant>
        <vt:i4>1310783</vt:i4>
      </vt:variant>
      <vt:variant>
        <vt:i4>65</vt:i4>
      </vt:variant>
      <vt:variant>
        <vt:i4>0</vt:i4>
      </vt:variant>
      <vt:variant>
        <vt:i4>5</vt:i4>
      </vt:variant>
      <vt:variant>
        <vt:lpwstr/>
      </vt:variant>
      <vt:variant>
        <vt:lpwstr>_Toc181280791</vt:lpwstr>
      </vt:variant>
      <vt:variant>
        <vt:i4>1310783</vt:i4>
      </vt:variant>
      <vt:variant>
        <vt:i4>59</vt:i4>
      </vt:variant>
      <vt:variant>
        <vt:i4>0</vt:i4>
      </vt:variant>
      <vt:variant>
        <vt:i4>5</vt:i4>
      </vt:variant>
      <vt:variant>
        <vt:lpwstr/>
      </vt:variant>
      <vt:variant>
        <vt:lpwstr>_Toc181280790</vt:lpwstr>
      </vt:variant>
      <vt:variant>
        <vt:i4>1376319</vt:i4>
      </vt:variant>
      <vt:variant>
        <vt:i4>53</vt:i4>
      </vt:variant>
      <vt:variant>
        <vt:i4>0</vt:i4>
      </vt:variant>
      <vt:variant>
        <vt:i4>5</vt:i4>
      </vt:variant>
      <vt:variant>
        <vt:lpwstr/>
      </vt:variant>
      <vt:variant>
        <vt:lpwstr>_Toc181280789</vt:lpwstr>
      </vt:variant>
      <vt:variant>
        <vt:i4>1376319</vt:i4>
      </vt:variant>
      <vt:variant>
        <vt:i4>47</vt:i4>
      </vt:variant>
      <vt:variant>
        <vt:i4>0</vt:i4>
      </vt:variant>
      <vt:variant>
        <vt:i4>5</vt:i4>
      </vt:variant>
      <vt:variant>
        <vt:lpwstr/>
      </vt:variant>
      <vt:variant>
        <vt:lpwstr>_Toc181280788</vt:lpwstr>
      </vt:variant>
      <vt:variant>
        <vt:i4>1376319</vt:i4>
      </vt:variant>
      <vt:variant>
        <vt:i4>41</vt:i4>
      </vt:variant>
      <vt:variant>
        <vt:i4>0</vt:i4>
      </vt:variant>
      <vt:variant>
        <vt:i4>5</vt:i4>
      </vt:variant>
      <vt:variant>
        <vt:lpwstr/>
      </vt:variant>
      <vt:variant>
        <vt:lpwstr>_Toc181280787</vt:lpwstr>
      </vt:variant>
      <vt:variant>
        <vt:i4>1376319</vt:i4>
      </vt:variant>
      <vt:variant>
        <vt:i4>35</vt:i4>
      </vt:variant>
      <vt:variant>
        <vt:i4>0</vt:i4>
      </vt:variant>
      <vt:variant>
        <vt:i4>5</vt:i4>
      </vt:variant>
      <vt:variant>
        <vt:lpwstr/>
      </vt:variant>
      <vt:variant>
        <vt:lpwstr>_Toc181280786</vt:lpwstr>
      </vt:variant>
      <vt:variant>
        <vt:i4>1376319</vt:i4>
      </vt:variant>
      <vt:variant>
        <vt:i4>29</vt:i4>
      </vt:variant>
      <vt:variant>
        <vt:i4>0</vt:i4>
      </vt:variant>
      <vt:variant>
        <vt:i4>5</vt:i4>
      </vt:variant>
      <vt:variant>
        <vt:lpwstr/>
      </vt:variant>
      <vt:variant>
        <vt:lpwstr>_Toc181280785</vt:lpwstr>
      </vt:variant>
      <vt:variant>
        <vt:i4>1376319</vt:i4>
      </vt:variant>
      <vt:variant>
        <vt:i4>23</vt:i4>
      </vt:variant>
      <vt:variant>
        <vt:i4>0</vt:i4>
      </vt:variant>
      <vt:variant>
        <vt:i4>5</vt:i4>
      </vt:variant>
      <vt:variant>
        <vt:lpwstr/>
      </vt:variant>
      <vt:variant>
        <vt:lpwstr>_Toc181280784</vt:lpwstr>
      </vt:variant>
      <vt:variant>
        <vt:i4>1376319</vt:i4>
      </vt:variant>
      <vt:variant>
        <vt:i4>17</vt:i4>
      </vt:variant>
      <vt:variant>
        <vt:i4>0</vt:i4>
      </vt:variant>
      <vt:variant>
        <vt:i4>5</vt:i4>
      </vt:variant>
      <vt:variant>
        <vt:lpwstr/>
      </vt:variant>
      <vt:variant>
        <vt:lpwstr>_Toc181280783</vt:lpwstr>
      </vt:variant>
      <vt:variant>
        <vt:i4>1376319</vt:i4>
      </vt:variant>
      <vt:variant>
        <vt:i4>11</vt:i4>
      </vt:variant>
      <vt:variant>
        <vt:i4>0</vt:i4>
      </vt:variant>
      <vt:variant>
        <vt:i4>5</vt:i4>
      </vt:variant>
      <vt:variant>
        <vt:lpwstr/>
      </vt:variant>
      <vt:variant>
        <vt:lpwstr>_Toc181280782</vt:lpwstr>
      </vt:variant>
      <vt:variant>
        <vt:i4>1376319</vt:i4>
      </vt:variant>
      <vt:variant>
        <vt:i4>5</vt:i4>
      </vt:variant>
      <vt:variant>
        <vt:i4>0</vt:i4>
      </vt:variant>
      <vt:variant>
        <vt:i4>5</vt:i4>
      </vt:variant>
      <vt:variant>
        <vt:lpwstr/>
      </vt:variant>
      <vt:variant>
        <vt:lpwstr>_Toc181280781</vt:lpwstr>
      </vt:variant>
      <vt:variant>
        <vt:i4>7340128</vt:i4>
      </vt:variant>
      <vt:variant>
        <vt:i4>0</vt:i4>
      </vt:variant>
      <vt:variant>
        <vt:i4>0</vt:i4>
      </vt:variant>
      <vt:variant>
        <vt:i4>5</vt:i4>
      </vt:variant>
      <vt:variant>
        <vt:lpwstr>http://www.environment.govt.nz/</vt:lpwstr>
      </vt:variant>
      <vt:variant>
        <vt:lpwstr/>
      </vt:variant>
      <vt:variant>
        <vt:i4>2031629</vt:i4>
      </vt:variant>
      <vt:variant>
        <vt:i4>15</vt:i4>
      </vt:variant>
      <vt:variant>
        <vt:i4>0</vt:i4>
      </vt:variant>
      <vt:variant>
        <vt:i4>5</vt:i4>
      </vt:variant>
      <vt:variant>
        <vt:lpwstr>https://www.dpmc.govt.nz/sites/default/files/2019-10/co-19-3-better-co-ordination-contemporary-treaty-waitangi-issues-updated.pdf</vt:lpwstr>
      </vt:variant>
      <vt:variant>
        <vt:lpwstr/>
      </vt:variant>
      <vt:variant>
        <vt:i4>6291488</vt:i4>
      </vt:variant>
      <vt:variant>
        <vt:i4>12</vt:i4>
      </vt:variant>
      <vt:variant>
        <vt:i4>0</vt:i4>
      </vt:variant>
      <vt:variant>
        <vt:i4>5</vt:i4>
      </vt:variant>
      <vt:variant>
        <vt:lpwstr>https://www.ird.govt.nz/income-tax/income-tax-for-businesses-and-organisations/types-of-business-expenses/claiming-vehicle-expenses</vt:lpwstr>
      </vt:variant>
      <vt:variant>
        <vt:lpwstr/>
      </vt:variant>
      <vt:variant>
        <vt:i4>5111907</vt:i4>
      </vt:variant>
      <vt:variant>
        <vt:i4>9</vt:i4>
      </vt:variant>
      <vt:variant>
        <vt:i4>0</vt:i4>
      </vt:variant>
      <vt:variant>
        <vt:i4>5</vt:i4>
      </vt:variant>
      <vt:variant>
        <vt:lpwstr/>
      </vt:variant>
      <vt:variant>
        <vt:lpwstr>_What_is_actual</vt:lpwstr>
      </vt:variant>
      <vt:variant>
        <vt:i4>2162791</vt:i4>
      </vt:variant>
      <vt:variant>
        <vt:i4>6</vt:i4>
      </vt:variant>
      <vt:variant>
        <vt:i4>0</vt:i4>
      </vt:variant>
      <vt:variant>
        <vt:i4>5</vt:i4>
      </vt:variant>
      <vt:variant>
        <vt:lpwstr>https://www.justice.govt.nz/assets/Documents/Publications/Responding-to-the-Waitangi-Tribunal-recommendations-for-claimant-funding.pdf</vt:lpwstr>
      </vt:variant>
      <vt:variant>
        <vt:lpwstr/>
      </vt:variant>
      <vt:variant>
        <vt:i4>7929959</vt:i4>
      </vt:variant>
      <vt:variant>
        <vt:i4>3</vt:i4>
      </vt:variant>
      <vt:variant>
        <vt:i4>0</vt:i4>
      </vt:variant>
      <vt:variant>
        <vt:i4>5</vt:i4>
      </vt:variant>
      <vt:variant>
        <vt:lpwstr>https://environment.govt.nz/publications/claimant-funding-policy-waitangi-tribunal-national-fresh-water-and-geothermal-resources-inquiry-wai-2358-stage-3/</vt:lpwstr>
      </vt:variant>
      <vt:variant>
        <vt:lpwstr/>
      </vt:variant>
      <vt:variant>
        <vt:i4>4653151</vt:i4>
      </vt:variant>
      <vt:variant>
        <vt:i4>0</vt:i4>
      </vt:variant>
      <vt:variant>
        <vt:i4>0</vt:i4>
      </vt:variant>
      <vt:variant>
        <vt:i4>5</vt:i4>
      </vt:variant>
      <vt:variant>
        <vt:lpwstr>https://forms.justice.govt.nz/search/Documents/WT/wt_DOC_194235813/Report on Whakatika ki Runga 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KirkAn</dc:creator>
  <cp:keywords/>
  <dc:description/>
  <cp:lastModifiedBy>Gemma Freeman</cp:lastModifiedBy>
  <cp:revision>41</cp:revision>
  <cp:lastPrinted>2024-10-31T22:32:00Z</cp:lastPrinted>
  <dcterms:created xsi:type="dcterms:W3CDTF">2024-10-31T19:00:00Z</dcterms:created>
  <dcterms:modified xsi:type="dcterms:W3CDTF">2024-10-31T02:33:00Z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bb3c4da8-b6bb-43c6-93b3-c6e88395233d</vt:lpwstr>
  </property>
</Properties>
</file>