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84481" w14:textId="23E6B45B" w:rsidR="008C6F95" w:rsidRPr="006528B0" w:rsidRDefault="00633224" w:rsidP="005D70A8">
      <w:pPr>
        <w:pStyle w:val="BodyText"/>
        <w:spacing w:before="0" w:after="0" w:line="20" w:lineRule="atLeast"/>
        <w:rPr>
          <w:sz w:val="2"/>
          <w:szCs w:val="2"/>
        </w:rPr>
      </w:pPr>
      <w:r w:rsidRPr="005D70A8">
        <w:rPr>
          <w:noProof/>
          <w:sz w:val="2"/>
          <w:szCs w:val="2"/>
        </w:rPr>
        <mc:AlternateContent>
          <mc:Choice Requires="wps">
            <w:drawing>
              <wp:anchor distT="0" distB="0" distL="114300" distR="114300" simplePos="0" relativeHeight="251658241" behindDoc="0" locked="0" layoutInCell="1" allowOverlap="0" wp14:anchorId="6B2FFCAF" wp14:editId="1FF27118">
                <wp:simplePos x="0" y="0"/>
                <wp:positionH relativeFrom="margin">
                  <wp:posOffset>-245745</wp:posOffset>
                </wp:positionH>
                <wp:positionV relativeFrom="page">
                  <wp:posOffset>1255395</wp:posOffset>
                </wp:positionV>
                <wp:extent cx="6430010" cy="2124075"/>
                <wp:effectExtent l="0" t="0" r="0" b="0"/>
                <wp:wrapTopAndBottom/>
                <wp:docPr id="969042202" name="Text Box 969042202"/>
                <wp:cNvGraphicFramePr/>
                <a:graphic xmlns:a="http://schemas.openxmlformats.org/drawingml/2006/main">
                  <a:graphicData uri="http://schemas.microsoft.com/office/word/2010/wordprocessingShape">
                    <wps:wsp>
                      <wps:cNvSpPr/>
                      <wps:spPr>
                        <a:xfrm>
                          <a:off x="0" y="0"/>
                          <a:ext cx="6430010" cy="2124075"/>
                        </a:xfrm>
                        <a:prstGeom prst="rect">
                          <a:avLst/>
                        </a:prstGeom>
                        <a:noFill/>
                        <a:ln w="6350">
                          <a:noFill/>
                        </a:ln>
                      </wps:spPr>
                      <wps:txbx>
                        <w:txbxContent>
                          <w:p w14:paraId="3FF6BDAE" w14:textId="1FD2F479" w:rsidR="00D97898" w:rsidRPr="00974904" w:rsidRDefault="004456A6" w:rsidP="00974904">
                            <w:pPr>
                              <w:pStyle w:val="Title-Mori"/>
                            </w:pPr>
                            <w:r w:rsidRPr="00974904">
                              <w:t>Waste data – Reporting on resource recovery facilities</w:t>
                            </w:r>
                          </w:p>
                          <w:p w14:paraId="77D783B0" w14:textId="77777777" w:rsidR="00D97898" w:rsidRDefault="004456A6" w:rsidP="00974904">
                            <w:pPr>
                              <w:pStyle w:val="Subtitle"/>
                            </w:pPr>
                            <w:r>
                              <w:t>Fact sheet on reporting obligations for territorial authorities</w:t>
                            </w:r>
                          </w:p>
                          <w:p w14:paraId="21E40215" w14:textId="252552D0" w:rsidR="004F4D22" w:rsidRDefault="004456A6">
                            <w:pPr>
                              <w:spacing w:line="254" w:lineRule="auto"/>
                              <w:rPr>
                                <w:rFonts w:cs="Calibri"/>
                                <w:color w:val="000000"/>
                                <w:sz w:val="28"/>
                                <w:szCs w:val="28"/>
                              </w:rPr>
                            </w:pPr>
                            <w:r>
                              <w:rPr>
                                <w:rFonts w:cs="Calibri"/>
                                <w:color w:val="000000"/>
                                <w:sz w:val="28"/>
                                <w:szCs w:val="28"/>
                              </w:rPr>
                              <w:t xml:space="preserve"> </w:t>
                            </w:r>
                          </w:p>
                        </w:txbxContent>
                      </wps:txbx>
                      <wps:bodyPr spcFirstLastPara="0" wrap="square"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rect w14:anchorId="6B2FFCAF" id="Text Box 969042202" o:spid="_x0000_s1026" style="position:absolute;margin-left:-19.35pt;margin-top:98.85pt;width:506.3pt;height:167.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" o:allowoverlap="f" filled="f" stroked="f" strokeweight=".5pt">
                <v:textbox>
                  <w:txbxContent>
                    <w:p w14:paraId="3FF6BDAE" w14:textId="1FD2F479" w:rsidR="00D97898" w:rsidRPr="00974904" w:rsidRDefault="004456A6" w:rsidP="00974904">
                      <w:pPr>
                        <w:pStyle w:val="Title-Mori"/>
                      </w:pPr>
                      <w:r w:rsidRPr="00974904">
                        <w:t>Waste data – Reporting on resource recovery facilities</w:t>
                      </w:r>
                    </w:p>
                    <w:p w14:paraId="77D783B0" w14:textId="77777777" w:rsidR="00D97898" w:rsidRDefault="004456A6" w:rsidP="00974904">
                      <w:pPr>
                        <w:pStyle w:val="Subtitle"/>
                      </w:pPr>
                      <w:r>
                        <w:t>Fact sheet on reporting obligations for territorial authorities</w:t>
                      </w:r>
                    </w:p>
                    <w:p w14:paraId="21E40215" w14:textId="252552D0" w:rsidR="004F4D22" w:rsidRDefault="004456A6">
                      <w:pPr>
                        <w:spacing w:line="254" w:lineRule="auto"/>
                        <w:rPr>
                          <w:rFonts w:cs="Calibri"/>
                          <w:color w:val="000000"/>
                          <w:sz w:val="28"/>
                          <w:szCs w:val="28"/>
                        </w:rPr>
                      </w:pPr>
                      <w:r>
                        <w:rPr>
                          <w:rFonts w:cs="Calibri"/>
                          <w:color w:val="000000"/>
                          <w:sz w:val="28"/>
                          <w:szCs w:val="28"/>
                        </w:rPr>
                        <w:t xml:space="preserve"> </w:t>
                      </w:r>
                    </w:p>
                  </w:txbxContent>
                </v:textbox>
                <w10:wrap type="topAndBottom" anchorx="margin" anchory="page"/>
              </v:rect>
            </w:pict>
          </mc:Fallback>
        </mc:AlternateContent>
      </w:r>
      <w:r w:rsidR="00B83E80" w:rsidRPr="005D70A8">
        <w:rPr>
          <w:noProof/>
          <w:sz w:val="2"/>
          <w:szCs w:val="2"/>
        </w:rPr>
        <w:drawing>
          <wp:anchor distT="0" distB="0" distL="114300" distR="114300" simplePos="0" relativeHeight="251658240" behindDoc="1" locked="0" layoutInCell="1" allowOverlap="1" wp14:anchorId="48EBE166" wp14:editId="1897ECB7">
            <wp:simplePos x="0" y="0"/>
            <wp:positionH relativeFrom="page">
              <wp:posOffset>21946</wp:posOffset>
            </wp:positionH>
            <wp:positionV relativeFrom="page">
              <wp:posOffset>-263347</wp:posOffset>
            </wp:positionV>
            <wp:extent cx="7545705" cy="3505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9634304" name="Picture 2"/>
                    <pic:cNvPicPr>
                      <a:picLocks noChangeAspect="1"/>
                    </pic:cNvPicPr>
                  </pic:nvPicPr>
                  <pic:blipFill rotWithShape="1">
                    <a:blip r:embed="rId12" cstate="print">
                      <a:extLst>
                        <a:ext uri="{28A0092B-C50C-407E-A947-70E740481C1C}">
                          <a14:useLocalDpi xmlns:a14="http://schemas.microsoft.com/office/drawing/2010/main" val="0"/>
                        </a:ext>
                      </a:extLst>
                    </a:blip>
                    <a:srcRect l="144" t="-4809" r="-144" b="42870"/>
                    <a:stretch/>
                  </pic:blipFill>
                  <pic:spPr bwMode="auto">
                    <a:xfrm>
                      <a:off x="0" y="0"/>
                      <a:ext cx="7545705" cy="3505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bookmarkStart w:id="1" w:name="_Hlk149135238"/>
    </w:p>
    <w:p w14:paraId="0642EE49" w14:textId="1A1691F8" w:rsidR="00D40CAF" w:rsidRPr="00EC651A" w:rsidRDefault="00D40CAF" w:rsidP="00D40CAF">
      <w:pPr>
        <w:pStyle w:val="BodyText"/>
        <w:tabs>
          <w:tab w:val="left" w:pos="3705"/>
        </w:tabs>
        <w:spacing w:after="5000"/>
        <w:rPr>
          <w:szCs w:val="24"/>
        </w:rPr>
      </w:pPr>
      <w:r w:rsidRPr="00EC651A">
        <w:rPr>
          <w:noProof/>
          <w:color w:val="2B579A"/>
          <w:szCs w:val="24"/>
          <w:shd w:val="clear" w:color="auto" w:fill="E6E6E6"/>
        </w:rPr>
        <w:drawing>
          <wp:anchor distT="0" distB="0" distL="114300" distR="114300" simplePos="0" relativeHeight="251658242" behindDoc="1" locked="0" layoutInCell="1" allowOverlap="1" wp14:anchorId="18CE7F0C" wp14:editId="6BB9D459">
            <wp:simplePos x="0" y="0"/>
            <wp:positionH relativeFrom="column">
              <wp:posOffset>-889672</wp:posOffset>
            </wp:positionH>
            <wp:positionV relativeFrom="paragraph">
              <wp:posOffset>-720089</wp:posOffset>
            </wp:positionV>
            <wp:extent cx="7559675" cy="4087906"/>
            <wp:effectExtent l="0" t="0" r="3175" b="0"/>
            <wp:wrapNone/>
            <wp:docPr id="1039593732" name="Picture 1039593732"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0" y="0"/>
                      <a:ext cx="7559675" cy="4087906"/>
                    </a:xfrm>
                    <a:prstGeom prst="rect">
                      <a:avLst/>
                    </a:prstGeom>
                  </pic:spPr>
                </pic:pic>
              </a:graphicData>
            </a:graphic>
            <wp14:sizeRelV relativeFrom="margin">
              <wp14:pctHeight>0</wp14:pctHeight>
            </wp14:sizeRelV>
          </wp:anchor>
        </w:drawing>
      </w:r>
      <w:r w:rsidRPr="00EC651A">
        <w:rPr>
          <w:szCs w:val="24"/>
        </w:rPr>
        <w:tab/>
      </w:r>
    </w:p>
    <w:p w14:paraId="514E21A7" w14:textId="0B0F4435" w:rsidR="00416A07" w:rsidRDefault="00D40CAF" w:rsidP="001930A9">
      <w:pPr>
        <w:pStyle w:val="Intro"/>
        <w:jc w:val="both"/>
      </w:pPr>
      <w:r w:rsidRPr="00EC651A">
        <w:rPr>
          <w:szCs w:val="24"/>
        </w:rPr>
        <w:t xml:space="preserve">From 1 July 2024, territorial authorities </w:t>
      </w:r>
      <w:r w:rsidR="007830C1">
        <w:rPr>
          <w:szCs w:val="24"/>
        </w:rPr>
        <w:t>are required</w:t>
      </w:r>
      <w:r w:rsidRPr="00EC651A">
        <w:rPr>
          <w:szCs w:val="24"/>
        </w:rPr>
        <w:t xml:space="preserve"> to collect and report data from resource recovery facilities that they own or operate</w:t>
      </w:r>
      <w:r w:rsidR="001930A9">
        <w:rPr>
          <w:szCs w:val="24"/>
        </w:rPr>
        <w:t>,</w:t>
      </w:r>
      <w:r w:rsidRPr="00EC651A">
        <w:rPr>
          <w:szCs w:val="24"/>
        </w:rPr>
        <w:t xml:space="preserve"> </w:t>
      </w:r>
      <w:r w:rsidR="00A91E9B">
        <w:rPr>
          <w:szCs w:val="24"/>
        </w:rPr>
        <w:t xml:space="preserve">if </w:t>
      </w:r>
      <w:r w:rsidR="00FC6E3E">
        <w:rPr>
          <w:szCs w:val="24"/>
        </w:rPr>
        <w:t>included</w:t>
      </w:r>
      <w:r w:rsidR="001930A9">
        <w:rPr>
          <w:szCs w:val="24"/>
        </w:rPr>
        <w:t xml:space="preserve"> in</w:t>
      </w:r>
      <w:r w:rsidRPr="00EC651A">
        <w:rPr>
          <w:szCs w:val="24"/>
        </w:rPr>
        <w:t xml:space="preserve"> their Waste Management and Minimisation Plan</w:t>
      </w:r>
      <w:r w:rsidR="001930A9">
        <w:rPr>
          <w:szCs w:val="24"/>
        </w:rPr>
        <w:t>s</w:t>
      </w:r>
      <w:r w:rsidRPr="00EC651A">
        <w:rPr>
          <w:szCs w:val="24"/>
        </w:rPr>
        <w:t xml:space="preserve">. </w:t>
      </w:r>
    </w:p>
    <w:p w14:paraId="50BC11AD" w14:textId="6E4944B7" w:rsidR="00D40CAF" w:rsidRPr="00EC651A" w:rsidRDefault="00D40CAF" w:rsidP="00416A07">
      <w:pPr>
        <w:pStyle w:val="BodyText"/>
        <w:rPr>
          <w:szCs w:val="24"/>
        </w:rPr>
      </w:pPr>
      <w:r w:rsidRPr="00EC651A">
        <w:rPr>
          <w:szCs w:val="24"/>
        </w:rPr>
        <w:t>The first annual report covering 1 July 2024 to 30 June 2025 is due on 30 September 2025.</w:t>
      </w:r>
    </w:p>
    <w:p w14:paraId="59FF0BAA" w14:textId="4AA409B0" w:rsidR="00D40CAF" w:rsidRPr="00EC651A" w:rsidRDefault="00D40CAF" w:rsidP="00D40CAF">
      <w:pPr>
        <w:pStyle w:val="BodyText"/>
        <w:rPr>
          <w:rStyle w:val="eop"/>
          <w:rFonts w:cs="Calibri"/>
        </w:rPr>
      </w:pPr>
      <w:r w:rsidRPr="00EC651A">
        <w:rPr>
          <w:szCs w:val="24"/>
        </w:rPr>
        <w:t xml:space="preserve">This fact sheet provides the definitions and data reporting requirements for facilities that territorial authorities need to report on. </w:t>
      </w:r>
      <w:r w:rsidR="006B2A6B" w:rsidRPr="006B2A6B">
        <w:rPr>
          <w:szCs w:val="24"/>
        </w:rPr>
        <w:t xml:space="preserve">For other fact sheets in the series please see </w:t>
      </w:r>
      <w:hyperlink w:anchor="FurtherInformation" w:history="1">
        <w:r w:rsidR="006B2A6B" w:rsidRPr="006B2A6B">
          <w:rPr>
            <w:rStyle w:val="Hyperlink"/>
            <w:szCs w:val="24"/>
          </w:rPr>
          <w:t>Further information</w:t>
        </w:r>
      </w:hyperlink>
      <w:r w:rsidR="006B2A6B">
        <w:rPr>
          <w:szCs w:val="24"/>
        </w:rPr>
        <w:t xml:space="preserve">. </w:t>
      </w:r>
    </w:p>
    <w:p w14:paraId="286F4F3A" w14:textId="77777777" w:rsidR="00D40CAF" w:rsidRPr="00EC651A" w:rsidRDefault="00D40CAF" w:rsidP="00416A07">
      <w:pPr>
        <w:pStyle w:val="Heading2"/>
      </w:pPr>
      <w:r w:rsidRPr="00EC651A">
        <w:t>What records to keep</w:t>
      </w:r>
    </w:p>
    <w:p w14:paraId="513F2F13" w14:textId="77777777" w:rsidR="00D40CAF" w:rsidRPr="00EC651A" w:rsidRDefault="00D40CAF" w:rsidP="00416A07">
      <w:pPr>
        <w:pStyle w:val="BodyText"/>
        <w:rPr>
          <w:sz w:val="24"/>
          <w:szCs w:val="24"/>
        </w:rPr>
      </w:pPr>
      <w:r w:rsidRPr="00EC651A">
        <w:rPr>
          <w:sz w:val="24"/>
          <w:szCs w:val="24"/>
        </w:rPr>
        <w:t xml:space="preserve">As part of the </w:t>
      </w:r>
      <w:hyperlink r:id="rId14" w:anchor="LMS904918">
        <w:r w:rsidRPr="00EC651A">
          <w:rPr>
            <w:rStyle w:val="Hyperlink"/>
            <w:sz w:val="24"/>
            <w:szCs w:val="24"/>
          </w:rPr>
          <w:t>Waste Minimisation (Information Requirements) Amendment Regulations 2023</w:t>
        </w:r>
      </w:hyperlink>
      <w:r w:rsidRPr="00EC651A">
        <w:rPr>
          <w:rStyle w:val="Hyperlink"/>
          <w:sz w:val="24"/>
          <w:szCs w:val="24"/>
        </w:rPr>
        <w:t xml:space="preserve">, </w:t>
      </w:r>
      <w:r w:rsidRPr="00EC651A">
        <w:rPr>
          <w:sz w:val="24"/>
          <w:szCs w:val="24"/>
        </w:rPr>
        <w:t>territorial authorities must record the following information:</w:t>
      </w:r>
    </w:p>
    <w:p w14:paraId="7FFDBEEB" w14:textId="77777777" w:rsidR="00D40CAF" w:rsidRPr="00EC651A" w:rsidRDefault="00D40CAF" w:rsidP="00416A07">
      <w:pPr>
        <w:pStyle w:val="Numberedparagraph"/>
      </w:pPr>
      <w:r w:rsidRPr="00EC651A">
        <w:t xml:space="preserve">annual </w:t>
      </w:r>
      <w:r w:rsidRPr="00416A07">
        <w:t>material</w:t>
      </w:r>
      <w:r w:rsidRPr="00EC651A">
        <w:t xml:space="preserve"> tonnages entering resource recovery facilities (ie, gross tonnages)</w:t>
      </w:r>
    </w:p>
    <w:p w14:paraId="44924777" w14:textId="620AC5AC" w:rsidR="00D40CAF" w:rsidRPr="00EC651A" w:rsidRDefault="00D40CAF" w:rsidP="00416A07">
      <w:pPr>
        <w:pStyle w:val="Numberedparagraph"/>
      </w:pPr>
      <w:r w:rsidRPr="00EC651A">
        <w:t xml:space="preserve">annual material </w:t>
      </w:r>
      <w:r w:rsidRPr="00416A07">
        <w:t>tonnages</w:t>
      </w:r>
      <w:r w:rsidRPr="00EC651A">
        <w:t xml:space="preserve"> </w:t>
      </w:r>
      <w:r w:rsidR="00B16E54">
        <w:t>e</w:t>
      </w:r>
      <w:r w:rsidR="00C2223C">
        <w:t>xiting</w:t>
      </w:r>
      <w:r w:rsidR="002B7452">
        <w:t xml:space="preserve"> the facility</w:t>
      </w:r>
      <w:r w:rsidRPr="00EC651A">
        <w:t xml:space="preserve"> (eg, diverted</w:t>
      </w:r>
      <w:r w:rsidR="007F0852">
        <w:t>, recovered</w:t>
      </w:r>
      <w:r w:rsidRPr="00EC651A">
        <w:t xml:space="preserve"> or processed)</w:t>
      </w:r>
    </w:p>
    <w:p w14:paraId="3ACC7114" w14:textId="5A51CC55" w:rsidR="00D40CAF" w:rsidRPr="00EC651A" w:rsidRDefault="00D40CAF" w:rsidP="00416A07">
      <w:pPr>
        <w:pStyle w:val="Numberedparagraph"/>
      </w:pPr>
      <w:r w:rsidRPr="00EC651A">
        <w:t xml:space="preserve">administrative </w:t>
      </w:r>
      <w:r w:rsidRPr="00416A07">
        <w:t>details</w:t>
      </w:r>
      <w:r w:rsidRPr="00EC651A">
        <w:t xml:space="preserve"> (eg, physical address of the facilities)</w:t>
      </w:r>
    </w:p>
    <w:p w14:paraId="501AE5BB" w14:textId="062D5665" w:rsidR="00D40CAF" w:rsidRPr="00EC651A" w:rsidRDefault="00D40CAF" w:rsidP="00416A07">
      <w:pPr>
        <w:pStyle w:val="Numberedparagraph"/>
      </w:pPr>
      <w:r w:rsidRPr="00EC651A">
        <w:t xml:space="preserve">other </w:t>
      </w:r>
      <w:r w:rsidRPr="00416A07">
        <w:t>information</w:t>
      </w:r>
      <w:r w:rsidRPr="00EC651A">
        <w:t xml:space="preserve"> </w:t>
      </w:r>
      <w:r w:rsidR="00BE0ED1">
        <w:t xml:space="preserve">as outlined </w:t>
      </w:r>
      <w:r w:rsidR="00B65AEC">
        <w:t xml:space="preserve">below </w:t>
      </w:r>
      <w:r w:rsidR="00BE0ED1">
        <w:t xml:space="preserve">in </w:t>
      </w:r>
      <w:hyperlink w:anchor="Table1" w:history="1">
        <w:r w:rsidR="00BE0ED1" w:rsidRPr="000B38E9">
          <w:rPr>
            <w:rStyle w:val="Hyperlink"/>
          </w:rPr>
          <w:t>table 1</w:t>
        </w:r>
      </w:hyperlink>
      <w:r w:rsidRPr="00EC651A">
        <w:t xml:space="preserve"> (eg, other services provided at the facility). </w:t>
      </w:r>
    </w:p>
    <w:p w14:paraId="0BD3A6A0" w14:textId="77777777" w:rsidR="000D242E" w:rsidRDefault="000D242E">
      <w:pPr>
        <w:spacing w:before="0" w:after="0" w:line="240" w:lineRule="auto"/>
        <w:jc w:val="left"/>
        <w:rPr>
          <w:rFonts w:ascii="Georgia" w:eastAsiaTheme="majorEastAsia" w:hAnsi="Georgia" w:cstheme="majorBidi"/>
          <w:b/>
          <w:bCs/>
          <w:color w:val="1B556B"/>
          <w:sz w:val="36"/>
          <w:szCs w:val="36"/>
        </w:rPr>
      </w:pPr>
      <w:r>
        <w:br w:type="page"/>
      </w:r>
    </w:p>
    <w:p w14:paraId="32EC0C21" w14:textId="4B7CBFB7" w:rsidR="00D40CAF" w:rsidRPr="00EC651A" w:rsidRDefault="00D40CAF" w:rsidP="00416A07">
      <w:pPr>
        <w:pStyle w:val="Heading2"/>
      </w:pPr>
      <w:r w:rsidRPr="00EC651A">
        <w:lastRenderedPageBreak/>
        <w:t>What facilities are included</w:t>
      </w:r>
    </w:p>
    <w:p w14:paraId="249A159F" w14:textId="77777777" w:rsidR="00D40CAF" w:rsidRPr="00EC651A" w:rsidRDefault="00D40CAF" w:rsidP="0017415E">
      <w:pPr>
        <w:pStyle w:val="BodyText"/>
      </w:pPr>
      <w:r w:rsidRPr="00EC651A">
        <w:rPr>
          <w:szCs w:val="24"/>
        </w:rPr>
        <w:t>Territorial authorities must record information from resource recovery facilities that are:</w:t>
      </w:r>
    </w:p>
    <w:p w14:paraId="463C411D" w14:textId="77777777" w:rsidR="00D40CAF" w:rsidRPr="008F5155" w:rsidRDefault="00D40CAF" w:rsidP="008F5155">
      <w:pPr>
        <w:pStyle w:val="Numberedparagraph"/>
        <w:numPr>
          <w:ilvl w:val="0"/>
          <w:numId w:val="32"/>
        </w:numPr>
        <w:ind w:firstLine="0"/>
      </w:pPr>
      <w:r w:rsidRPr="008F5155">
        <w:rPr>
          <w:b/>
        </w:rPr>
        <w:t>part</w:t>
      </w:r>
      <w:r w:rsidRPr="008F5155">
        <w:t xml:space="preserve"> owned or operated by another entity alongside the territorial authority</w:t>
      </w:r>
    </w:p>
    <w:p w14:paraId="109AD2E6" w14:textId="77777777" w:rsidR="00D40CAF" w:rsidRPr="00EC651A" w:rsidRDefault="00D40CAF" w:rsidP="0017415E">
      <w:pPr>
        <w:pStyle w:val="Numberedparagraph"/>
        <w:rPr>
          <w:szCs w:val="24"/>
        </w:rPr>
      </w:pPr>
      <w:r w:rsidRPr="008324DC">
        <w:rPr>
          <w:b/>
          <w:szCs w:val="24"/>
        </w:rPr>
        <w:t>fully</w:t>
      </w:r>
      <w:r w:rsidRPr="00EC651A">
        <w:rPr>
          <w:szCs w:val="24"/>
        </w:rPr>
        <w:t xml:space="preserve"> owned and operated by the territorial authority. </w:t>
      </w:r>
    </w:p>
    <w:p w14:paraId="39EB4507" w14:textId="1DDBEA19" w:rsidR="00D40CAF" w:rsidRPr="00D93AC4" w:rsidRDefault="00DA0C04" w:rsidP="00D93AC4">
      <w:pPr>
        <w:pStyle w:val="BodyText"/>
        <w:rPr>
          <w:szCs w:val="24"/>
        </w:rPr>
      </w:pPr>
      <w:hyperlink w:anchor="Table1" w:history="1">
        <w:r w:rsidR="00D40CAF" w:rsidRPr="009540F7">
          <w:rPr>
            <w:rStyle w:val="Hyperlink"/>
            <w:szCs w:val="24"/>
          </w:rPr>
          <w:t>Table 1</w:t>
        </w:r>
      </w:hyperlink>
      <w:r w:rsidR="00D40CAF" w:rsidRPr="00EC651A">
        <w:rPr>
          <w:szCs w:val="24"/>
        </w:rPr>
        <w:t xml:space="preserve"> </w:t>
      </w:r>
      <w:r w:rsidR="009C6475">
        <w:rPr>
          <w:szCs w:val="24"/>
        </w:rPr>
        <w:t xml:space="preserve">below </w:t>
      </w:r>
      <w:r w:rsidR="00D40CAF" w:rsidRPr="00EC651A">
        <w:rPr>
          <w:szCs w:val="24"/>
        </w:rPr>
        <w:t>provides definitions of facility types and summarises data reporting requirements.</w:t>
      </w:r>
    </w:p>
    <w:p w14:paraId="127FAA8D" w14:textId="1CE3CD89" w:rsidR="004D2D18" w:rsidRDefault="009E5A99" w:rsidP="005927D3">
      <w:pPr>
        <w:pStyle w:val="Heading2"/>
      </w:pPr>
      <w:r>
        <w:t xml:space="preserve">Additional reporting </w:t>
      </w:r>
    </w:p>
    <w:p w14:paraId="6BB58B3B" w14:textId="77777777" w:rsidR="00826401" w:rsidRDefault="004B4475" w:rsidP="004D2D18">
      <w:r>
        <w:t>If a territorial authority operates a waste disposal facility and/or transfer station</w:t>
      </w:r>
      <w:r w:rsidR="00E31599">
        <w:t>, additional</w:t>
      </w:r>
      <w:r w:rsidR="005927D3">
        <w:t xml:space="preserve"> </w:t>
      </w:r>
      <w:r w:rsidR="002035BE">
        <w:t xml:space="preserve">reporting </w:t>
      </w:r>
      <w:r w:rsidR="005927D3">
        <w:t xml:space="preserve">is required. </w:t>
      </w:r>
    </w:p>
    <w:p w14:paraId="32EDD96C" w14:textId="4E6DF750" w:rsidR="0005203A" w:rsidRDefault="00F41E57" w:rsidP="004D2D18">
      <w:r w:rsidRPr="00F41E57">
        <w:t xml:space="preserve">From 1 July 2024, facility operators are required to record and report the activity category of waste they receive at their facilities. </w:t>
      </w:r>
      <w:r w:rsidR="00294F12">
        <w:t xml:space="preserve">This report </w:t>
      </w:r>
      <w:r w:rsidR="00977635">
        <w:t xml:space="preserve">is to </w:t>
      </w:r>
      <w:r w:rsidR="00294F12">
        <w:t xml:space="preserve">be provided separately </w:t>
      </w:r>
      <w:r w:rsidR="00306298">
        <w:t>from the resource recovery facility reporting</w:t>
      </w:r>
      <w:r w:rsidR="00294F12">
        <w:t xml:space="preserve">. </w:t>
      </w:r>
    </w:p>
    <w:p w14:paraId="4F97C731" w14:textId="77777777" w:rsidR="002B36F8" w:rsidRDefault="002B36F8" w:rsidP="002B36F8">
      <w:r>
        <w:t xml:space="preserve">For information on the activity category reporting for disposal facilities and transfer stations, please refer to the fact </w:t>
      </w:r>
      <w:r w:rsidRPr="00A338C5">
        <w:t xml:space="preserve">sheet </w:t>
      </w:r>
      <w:hyperlink r:id="rId15" w:history="1">
        <w:r w:rsidRPr="00B7319D">
          <w:rPr>
            <w:rStyle w:val="Hyperlink"/>
            <w:i/>
            <w:iCs/>
          </w:rPr>
          <w:t>Waste data – How to record and report the activity category</w:t>
        </w:r>
      </w:hyperlink>
      <w:r w:rsidRPr="00A338C5">
        <w:t>.</w:t>
      </w:r>
      <w:r>
        <w:t xml:space="preserve"> </w:t>
      </w:r>
    </w:p>
    <w:p w14:paraId="02C5709C" w14:textId="77777777" w:rsidR="0020762F" w:rsidRDefault="0020762F" w:rsidP="004D2D18"/>
    <w:tbl>
      <w:tblPr>
        <w:tblW w:w="9072" w:type="dxa"/>
        <w:tblBorders>
          <w:top w:val="single" w:sz="4" w:space="0" w:color="D5EBE8"/>
          <w:left w:val="single" w:sz="4" w:space="0" w:color="D5EBE8"/>
          <w:bottom w:val="single" w:sz="4" w:space="0" w:color="D5EBE8"/>
          <w:right w:val="single" w:sz="4" w:space="0" w:color="D5EBE8"/>
          <w:insideH w:val="single" w:sz="4" w:space="0" w:color="D5EBE8"/>
          <w:insideV w:val="single" w:sz="4" w:space="0" w:color="D5EBE8"/>
        </w:tblBorders>
        <w:shd w:val="clear" w:color="auto" w:fill="D5EBE8" w:themeFill="accent3"/>
        <w:tblLook w:val="04A0" w:firstRow="1" w:lastRow="0" w:firstColumn="1" w:lastColumn="0" w:noHBand="0" w:noVBand="1"/>
      </w:tblPr>
      <w:tblGrid>
        <w:gridCol w:w="9072"/>
      </w:tblGrid>
      <w:tr w:rsidR="0077117E" w:rsidRPr="00A01420" w14:paraId="6B6CCDCE" w14:textId="77777777" w:rsidTr="0077117E">
        <w:tc>
          <w:tcPr>
            <w:tcW w:w="9072" w:type="dxa"/>
            <w:shd w:val="clear" w:color="auto" w:fill="D5EBE8" w:themeFill="accent3"/>
          </w:tcPr>
          <w:p w14:paraId="109727F6" w14:textId="77777777" w:rsidR="006F6C99" w:rsidRDefault="006F6C99" w:rsidP="006F6C99">
            <w:pPr>
              <w:pStyle w:val="Boxheading"/>
              <w:rPr>
                <w:rFonts w:ascii="Georgia" w:hAnsi="Georgia"/>
              </w:rPr>
            </w:pPr>
            <w:bookmarkStart w:id="2" w:name="FurtherInformation"/>
            <w:r>
              <w:rPr>
                <w:rFonts w:ascii="Georgia" w:hAnsi="Georgia"/>
              </w:rPr>
              <w:t>Further information</w:t>
            </w:r>
          </w:p>
          <w:p w14:paraId="6F7B3562" w14:textId="77777777" w:rsidR="0077117E" w:rsidRDefault="0077117E">
            <w:pPr>
              <w:pStyle w:val="Boxheading"/>
            </w:pPr>
            <w:r>
              <w:t>Fact sheets in this series</w:t>
            </w:r>
          </w:p>
          <w:p w14:paraId="64BBE0C5" w14:textId="77777777" w:rsidR="0077117E" w:rsidRDefault="0077117E">
            <w:pPr>
              <w:pStyle w:val="Boxtext"/>
            </w:pPr>
            <w:r w:rsidRPr="00404628">
              <w:t>This fact sheet is part of a series of three fact sheets for territorial authorities regarding their waste data and waste levy reporting obligations.</w:t>
            </w:r>
          </w:p>
          <w:p w14:paraId="079C1E9A" w14:textId="2EE55067" w:rsidR="009F01C4" w:rsidRPr="009F01C4" w:rsidRDefault="00CB0B4A" w:rsidP="00B27C4F">
            <w:pPr>
              <w:pStyle w:val="Boxbullet"/>
              <w:rPr>
                <w:lang w:val="x-none"/>
              </w:rPr>
            </w:pPr>
            <w:r>
              <w:t xml:space="preserve">For </w:t>
            </w:r>
            <w:r w:rsidR="00FF0A42">
              <w:t xml:space="preserve">an overview of reporting obligations see </w:t>
            </w:r>
            <w:r>
              <w:t xml:space="preserve">the factsheet </w:t>
            </w:r>
            <w:hyperlink r:id="rId16" w:history="1">
              <w:r w:rsidR="005A7169" w:rsidRPr="005A7169">
                <w:rPr>
                  <w:rStyle w:val="Hyperlink"/>
                  <w:i/>
                  <w:iCs/>
                  <w:lang w:val="x-none"/>
                </w:rPr>
                <w:t>Waste data – Overview of reporting obligations for territorial authorities</w:t>
              </w:r>
            </w:hyperlink>
            <w:r w:rsidR="00EB398C">
              <w:t xml:space="preserve"> </w:t>
            </w:r>
          </w:p>
          <w:p w14:paraId="16AAC7CD" w14:textId="0B4EAA94" w:rsidR="0077117E" w:rsidRDefault="0077117E" w:rsidP="00B27C4F">
            <w:pPr>
              <w:pStyle w:val="Boxbullet"/>
            </w:pPr>
            <w:r>
              <w:t xml:space="preserve">For more information on reporting on contamination in kerbside collections see the factsheet </w:t>
            </w:r>
            <w:hyperlink r:id="rId17" w:history="1">
              <w:r w:rsidRPr="00D5049A">
                <w:rPr>
                  <w:rStyle w:val="Hyperlink"/>
                  <w:i/>
                  <w:iCs/>
                </w:rPr>
                <w:t>Waste data – How to measure contamination in kerbside collections</w:t>
              </w:r>
            </w:hyperlink>
            <w:r w:rsidRPr="00D5049A">
              <w:t>.</w:t>
            </w:r>
          </w:p>
          <w:p w14:paraId="469AF149" w14:textId="77777777" w:rsidR="0077117E" w:rsidRDefault="0077117E">
            <w:pPr>
              <w:pStyle w:val="Boxtext"/>
              <w:rPr>
                <w:b/>
                <w:bCs/>
              </w:rPr>
            </w:pPr>
            <w:r w:rsidRPr="0093127F">
              <w:rPr>
                <w:b/>
                <w:bCs/>
              </w:rPr>
              <w:t>Find out more</w:t>
            </w:r>
          </w:p>
          <w:p w14:paraId="422ECBE3" w14:textId="1C14C173" w:rsidR="0077117E" w:rsidRDefault="0077117E" w:rsidP="00126740">
            <w:pPr>
              <w:pStyle w:val="Boxtext"/>
              <w:rPr>
                <w:rStyle w:val="Hyperlink"/>
                <w:lang w:eastAsia="en-US"/>
              </w:rPr>
            </w:pPr>
            <w:r w:rsidRPr="006F7C09">
              <w:rPr>
                <w:lang w:eastAsia="en-US"/>
              </w:rPr>
              <w:t xml:space="preserve">Contact the Ministry for the Environment by emailing </w:t>
            </w:r>
            <w:hyperlink r:id="rId18" w:history="1">
              <w:r w:rsidRPr="006F7C09">
                <w:rPr>
                  <w:color w:val="467886"/>
                  <w:u w:val="single"/>
                  <w:lang w:eastAsia="en-US"/>
                </w:rPr>
                <w:t>wastedataregsupport@mfe.govt.nz</w:t>
              </w:r>
            </w:hyperlink>
            <w:r w:rsidRPr="006F7C09">
              <w:rPr>
                <w:lang w:eastAsia="en-US"/>
              </w:rPr>
              <w:t xml:space="preserve"> or visit </w:t>
            </w:r>
            <w:r>
              <w:rPr>
                <w:lang w:eastAsia="en-US"/>
              </w:rPr>
              <w:t>the webpage</w:t>
            </w:r>
            <w:r w:rsidRPr="006F7C09">
              <w:rPr>
                <w:lang w:eastAsia="en-US"/>
              </w:rPr>
              <w:t> </w:t>
            </w:r>
            <w:hyperlink r:id="rId19" w:history="1">
              <w:r w:rsidRPr="00023673">
                <w:rPr>
                  <w:rStyle w:val="Hyperlink"/>
                  <w:lang w:eastAsia="en-US"/>
                </w:rPr>
                <w:t>Territorial authority waste data and waste levy reporting obligations.</w:t>
              </w:r>
            </w:hyperlink>
          </w:p>
          <w:p w14:paraId="1C1BA3EF" w14:textId="250C2C9D" w:rsidR="00126740" w:rsidRPr="00A01420" w:rsidRDefault="00126740" w:rsidP="00126740">
            <w:pPr>
              <w:pStyle w:val="Boxtext"/>
              <w:rPr>
                <w:lang w:eastAsia="en-US"/>
              </w:rPr>
            </w:pPr>
          </w:p>
        </w:tc>
      </w:tr>
      <w:bookmarkEnd w:id="2"/>
    </w:tbl>
    <w:p w14:paraId="0208B01D" w14:textId="6AE98314" w:rsidR="0020762F" w:rsidRPr="004D2D18" w:rsidRDefault="0020762F" w:rsidP="004D2D18">
      <w:pPr>
        <w:sectPr w:rsidR="0020762F" w:rsidRPr="004D2D18" w:rsidSect="00D40CAF">
          <w:footerReference w:type="even" r:id="rId20"/>
          <w:footerReference w:type="default" r:id="rId21"/>
          <w:footerReference w:type="first" r:id="rId22"/>
          <w:pgSz w:w="11907" w:h="16840" w:code="9"/>
          <w:pgMar w:top="1134" w:right="1418" w:bottom="1134" w:left="1418" w:header="567" w:footer="567" w:gutter="0"/>
          <w:cols w:space="720"/>
          <w:titlePg/>
          <w:docGrid w:linePitch="299"/>
        </w:sectPr>
      </w:pPr>
    </w:p>
    <w:p w14:paraId="22590202" w14:textId="77777777" w:rsidR="00D40CAF" w:rsidRPr="00EC651A" w:rsidRDefault="00D40CAF" w:rsidP="00D40CAF">
      <w:pPr>
        <w:pStyle w:val="Tableheading"/>
      </w:pPr>
      <w:r w:rsidRPr="00EC651A">
        <w:lastRenderedPageBreak/>
        <w:t xml:space="preserve">Table 1: </w:t>
      </w:r>
      <w:bookmarkStart w:id="3" w:name="Table1"/>
      <w:bookmarkEnd w:id="3"/>
      <w:r w:rsidRPr="00EC651A">
        <w:t xml:space="preserve">Definitions of facilities and </w:t>
      </w:r>
      <w:r w:rsidRPr="00960926">
        <w:t>associated</w:t>
      </w:r>
      <w:r w:rsidRPr="00EC651A">
        <w:t xml:space="preserve"> reporting categories</w:t>
      </w:r>
    </w:p>
    <w:tbl>
      <w:tblPr>
        <w:tblStyle w:val="LightGrid-Accent11"/>
        <w:tblW w:w="14459" w:type="dxa"/>
        <w:tblCellMar>
          <w:top w:w="108" w:type="dxa"/>
          <w:bottom w:w="108" w:type="dxa"/>
        </w:tblCellMar>
        <w:tblLook w:val="04A0" w:firstRow="1" w:lastRow="0" w:firstColumn="1" w:lastColumn="0" w:noHBand="0" w:noVBand="1"/>
      </w:tblPr>
      <w:tblGrid>
        <w:gridCol w:w="2389"/>
        <w:gridCol w:w="4741"/>
        <w:gridCol w:w="7329"/>
      </w:tblGrid>
      <w:tr w:rsidR="00D40CAF" w:rsidRPr="00EC651A" w14:paraId="12F38C1A" w14:textId="77777777" w:rsidTr="00180A55">
        <w:trPr>
          <w:cnfStyle w:val="100000000000" w:firstRow="1" w:lastRow="0" w:firstColumn="0" w:lastColumn="0" w:oddVBand="0" w:evenVBand="0" w:oddHBand="0" w:evenHBand="0" w:firstRowFirstColumn="0" w:firstRowLastColumn="0" w:lastRowFirstColumn="0" w:lastRowLastColumn="0"/>
          <w:trHeight w:val="640"/>
          <w:tblHeader/>
        </w:trPr>
        <w:tc>
          <w:tcPr>
            <w:cnfStyle w:val="001000000000" w:firstRow="0" w:lastRow="0" w:firstColumn="1" w:lastColumn="0" w:oddVBand="0" w:evenVBand="0" w:oddHBand="0" w:evenHBand="0" w:firstRowFirstColumn="0" w:firstRowLastColumn="0" w:lastRowFirstColumn="0" w:lastRowLastColumn="0"/>
            <w:tcW w:w="2389" w:type="dxa"/>
          </w:tcPr>
          <w:p w14:paraId="4BAEC66B" w14:textId="77777777" w:rsidR="00D40CAF" w:rsidRPr="00FC1398" w:rsidRDefault="00D40CAF" w:rsidP="006A6371">
            <w:pPr>
              <w:pStyle w:val="Tableheading"/>
              <w:rPr>
                <w:b/>
                <w:sz w:val="18"/>
                <w:szCs w:val="18"/>
              </w:rPr>
            </w:pPr>
            <w:r w:rsidRPr="00FC1398">
              <w:rPr>
                <w:b/>
                <w:sz w:val="18"/>
                <w:szCs w:val="18"/>
              </w:rPr>
              <w:t>Facility type</w:t>
            </w:r>
          </w:p>
        </w:tc>
        <w:tc>
          <w:tcPr>
            <w:tcW w:w="4741" w:type="dxa"/>
          </w:tcPr>
          <w:p w14:paraId="0AFED07D" w14:textId="77777777" w:rsidR="00D40CAF" w:rsidRPr="00FC1398" w:rsidRDefault="00D40CAF" w:rsidP="006A6371">
            <w:pPr>
              <w:pStyle w:val="Tableheading"/>
              <w:cnfStyle w:val="100000000000" w:firstRow="1" w:lastRow="0" w:firstColumn="0" w:lastColumn="0" w:oddVBand="0" w:evenVBand="0" w:oddHBand="0" w:evenHBand="0" w:firstRowFirstColumn="0" w:firstRowLastColumn="0" w:lastRowFirstColumn="0" w:lastRowLastColumn="0"/>
              <w:rPr>
                <w:b/>
                <w:sz w:val="18"/>
                <w:szCs w:val="18"/>
              </w:rPr>
            </w:pPr>
            <w:r w:rsidRPr="00FC1398">
              <w:rPr>
                <w:b/>
                <w:sz w:val="18"/>
                <w:szCs w:val="18"/>
              </w:rPr>
              <w:t>Facility definition</w:t>
            </w:r>
          </w:p>
        </w:tc>
        <w:tc>
          <w:tcPr>
            <w:tcW w:w="7329" w:type="dxa"/>
          </w:tcPr>
          <w:p w14:paraId="6C91082D" w14:textId="44E887D9" w:rsidR="00D40CAF" w:rsidRPr="00FC1398" w:rsidRDefault="00D40CAF" w:rsidP="00E07C8D">
            <w:pPr>
              <w:pStyle w:val="Tableheading"/>
              <w:ind w:left="0" w:firstLine="0"/>
              <w:cnfStyle w:val="100000000000" w:firstRow="1" w:lastRow="0" w:firstColumn="0" w:lastColumn="0" w:oddVBand="0" w:evenVBand="0" w:oddHBand="0" w:evenHBand="0" w:firstRowFirstColumn="0" w:firstRowLastColumn="0" w:lastRowFirstColumn="0" w:lastRowLastColumn="0"/>
              <w:rPr>
                <w:rFonts w:cstheme="minorBidi"/>
                <w:b/>
                <w:sz w:val="18"/>
                <w:szCs w:val="18"/>
              </w:rPr>
            </w:pPr>
            <w:r w:rsidRPr="00FC1398">
              <w:rPr>
                <w:rFonts w:cstheme="minorBidi"/>
                <w:b/>
                <w:sz w:val="18"/>
                <w:szCs w:val="18"/>
              </w:rPr>
              <w:t>What a territorial authority must record (if it owns and/or operates the facility and includes the facility in its Waste Management and Minimisation Plan)</w:t>
            </w:r>
          </w:p>
        </w:tc>
      </w:tr>
      <w:tr w:rsidR="00D40CAF" w:rsidRPr="00EC651A" w14:paraId="6B2CE7BF" w14:textId="77777777" w:rsidTr="21B3F9DC">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24528EB3" w14:textId="77777777" w:rsidR="00D40CAF" w:rsidRPr="006A6371" w:rsidRDefault="00D40CAF" w:rsidP="00115184">
            <w:pPr>
              <w:pStyle w:val="TableText"/>
            </w:pPr>
            <w:r w:rsidRPr="006A6371">
              <w:t>Material recovery facilities</w:t>
            </w:r>
          </w:p>
        </w:tc>
        <w:tc>
          <w:tcPr>
            <w:tcW w:w="4741" w:type="dxa"/>
          </w:tcPr>
          <w:p w14:paraId="0E3926EC" w14:textId="77777777" w:rsidR="00D40CAF" w:rsidRPr="00EC651A"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EC651A">
              <w:t>The facility:</w:t>
            </w:r>
          </w:p>
          <w:p w14:paraId="4196E08F"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accepts materials from kerbside recycling collections</w:t>
            </w:r>
          </w:p>
          <w:p w14:paraId="5431A9F6" w14:textId="27B064A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may accept mixed materials from private collections from commercial and industrial customers.</w:t>
            </w:r>
          </w:p>
        </w:tc>
        <w:tc>
          <w:tcPr>
            <w:tcW w:w="7329" w:type="dxa"/>
          </w:tcPr>
          <w:p w14:paraId="10521E4F" w14:textId="77777777" w:rsidR="00D40CAF" w:rsidRPr="00EC651A"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EC651A">
              <w:t>Annual gross tonnage of material that enters the facility – reported by these material types:</w:t>
            </w:r>
          </w:p>
          <w:p w14:paraId="39616B4E"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glass</w:t>
            </w:r>
          </w:p>
          <w:p w14:paraId="695E686C"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paper and cardboard</w:t>
            </w:r>
          </w:p>
          <w:p w14:paraId="65D8F650"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plastic</w:t>
            </w:r>
          </w:p>
          <w:p w14:paraId="4F6E374C"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metal</w:t>
            </w:r>
          </w:p>
          <w:p w14:paraId="524C4F73"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food waste</w:t>
            </w:r>
          </w:p>
          <w:p w14:paraId="5490DDBF"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garden waste</w:t>
            </w:r>
          </w:p>
          <w:p w14:paraId="5497C299"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food and garden waste combined</w:t>
            </w:r>
          </w:p>
          <w:p w14:paraId="7E06EFDD" w14:textId="37BE767E" w:rsidR="00D40CAF" w:rsidRPr="001B6A58"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EC651A">
              <w:t>Annual diverted tonnage (ie, tonnage of waste diverted from final disposal per year – reported by material type as listed above)</w:t>
            </w:r>
          </w:p>
        </w:tc>
      </w:tr>
      <w:tr w:rsidR="00D40CAF" w:rsidRPr="00EC651A" w14:paraId="64BDDF63" w14:textId="77777777" w:rsidTr="21B3F9DC">
        <w:trPr>
          <w:trHeight w:val="747"/>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34C36AF8" w14:textId="77777777" w:rsidR="00D40CAF" w:rsidRPr="006A6371" w:rsidRDefault="00D40CAF" w:rsidP="00115184">
            <w:pPr>
              <w:pStyle w:val="TableText"/>
            </w:pPr>
            <w:r w:rsidRPr="006A6371">
              <w:t>Construction and demolition resource recovery facilities</w:t>
            </w:r>
          </w:p>
        </w:tc>
        <w:tc>
          <w:tcPr>
            <w:tcW w:w="4741" w:type="dxa"/>
          </w:tcPr>
          <w:p w14:paraId="47EB8B2D" w14:textId="77777777"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EC651A">
              <w:t>The facility:</w:t>
            </w:r>
          </w:p>
          <w:p w14:paraId="32472A72"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 xml:space="preserve">accepts separated or co-mingled waste from construction and demolition activities for individual waste stream sorting and/or </w:t>
            </w:r>
          </w:p>
          <w:p w14:paraId="6F341CDF"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recycles or processes its individual waste streams for the intent of reuse, repair, repurpose, recycling or recovery, and/or to transfer to disposal facilities</w:t>
            </w:r>
          </w:p>
          <w:p w14:paraId="3D447F76" w14:textId="351225D2"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may process recovered materials into other uses.</w:t>
            </w:r>
          </w:p>
          <w:p w14:paraId="07DAB3CD" w14:textId="77777777" w:rsidR="00D40CAF" w:rsidRPr="00EC651A" w:rsidRDefault="00D40CAF">
            <w:pPr>
              <w:pStyle w:val="paragraph"/>
              <w:spacing w:before="0" w:after="0"/>
              <w:textAlignment w:val="baseline"/>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c>
          <w:tcPr>
            <w:tcW w:w="7329" w:type="dxa"/>
          </w:tcPr>
          <w:p w14:paraId="6C308275" w14:textId="77777777"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EC651A">
              <w:t>Annual tonnage out (processed)</w:t>
            </w:r>
          </w:p>
          <w:p w14:paraId="1C09AB2E" w14:textId="77777777"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EC651A">
              <w:t>The tonnage breakdown by category, if available, for:</w:t>
            </w:r>
          </w:p>
          <w:p w14:paraId="39F8D41C"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concrete and masonry</w:t>
            </w:r>
          </w:p>
          <w:p w14:paraId="19EE0C31"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asphalt</w:t>
            </w:r>
          </w:p>
          <w:p w14:paraId="5C567B5B"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soil and rock</w:t>
            </w:r>
          </w:p>
          <w:p w14:paraId="7CC73DCD"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timber and wood products (treated)</w:t>
            </w:r>
          </w:p>
          <w:p w14:paraId="029AE952"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timber and wood products (untreated)</w:t>
            </w:r>
          </w:p>
          <w:p w14:paraId="0BF5AE68"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plaster board and fibre-cement products</w:t>
            </w:r>
          </w:p>
          <w:p w14:paraId="6B30876D"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plastics</w:t>
            </w:r>
          </w:p>
          <w:p w14:paraId="3FC8418C"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glass</w:t>
            </w:r>
          </w:p>
          <w:p w14:paraId="00876437"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metals</w:t>
            </w:r>
          </w:p>
          <w:p w14:paraId="651C48FA"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composite or mixed building materials</w:t>
            </w:r>
          </w:p>
          <w:p w14:paraId="0928851A"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insulation products</w:t>
            </w:r>
          </w:p>
          <w:p w14:paraId="7286F30F"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textiles</w:t>
            </w:r>
          </w:p>
          <w:p w14:paraId="3E2784A1"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other hazardous building materials</w:t>
            </w:r>
          </w:p>
          <w:p w14:paraId="0D17E9D6"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other (must be specified)</w:t>
            </w:r>
          </w:p>
          <w:p w14:paraId="697265F2" w14:textId="437DBBC0" w:rsidR="00BC1FC1" w:rsidRPr="00BC1FC1" w:rsidRDefault="00D40CAF" w:rsidP="00F10A98">
            <w:pPr>
              <w:pStyle w:val="TableText"/>
              <w:cnfStyle w:val="000000000000" w:firstRow="0" w:lastRow="0" w:firstColumn="0" w:lastColumn="0" w:oddVBand="0" w:evenVBand="0" w:oddHBand="0" w:evenHBand="0" w:firstRowFirstColumn="0" w:firstRowLastColumn="0" w:lastRowFirstColumn="0" w:lastRowLastColumn="0"/>
            </w:pPr>
            <w:r w:rsidRPr="00EC651A">
              <w:t>Residual waste to final disposal (tonnages)</w:t>
            </w:r>
          </w:p>
        </w:tc>
      </w:tr>
      <w:tr w:rsidR="00D40CAF" w:rsidRPr="00EC651A" w14:paraId="222D4083" w14:textId="77777777" w:rsidTr="21B3F9DC">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632FB713" w14:textId="77777777" w:rsidR="00D40CAF" w:rsidRPr="006A6371" w:rsidRDefault="00D40CAF" w:rsidP="00115184">
            <w:pPr>
              <w:pStyle w:val="TableText"/>
            </w:pPr>
            <w:r w:rsidRPr="006A6371">
              <w:lastRenderedPageBreak/>
              <w:t>Community recycling centres</w:t>
            </w:r>
          </w:p>
        </w:tc>
        <w:tc>
          <w:tcPr>
            <w:tcW w:w="4741" w:type="dxa"/>
          </w:tcPr>
          <w:p w14:paraId="388F3323" w14:textId="77777777" w:rsidR="00D40CAF" w:rsidRPr="00EC651A"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EC651A">
              <w:t>The facility:</w:t>
            </w:r>
          </w:p>
          <w:p w14:paraId="68A99A62"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may be established solely by a community group or in conjunction with other organisations (eg, a territorial authority)</w:t>
            </w:r>
          </w:p>
          <w:p w14:paraId="4D94852E"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collects reusable goods (ie, accepts materials at the end of their useful life, sorts and assesses those materials for reuse or resale, or transfers materials that cannot be reused on to processors or for disposal)</w:t>
            </w:r>
          </w:p>
          <w:p w14:paraId="55C61EE9"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can also accept standard recyclable raw materials (eg, glass, paper and cardboard, metal, food waste, garden waste)</w:t>
            </w:r>
          </w:p>
          <w:p w14:paraId="2C9CAB62"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operates at a community scale.</w:t>
            </w:r>
          </w:p>
          <w:p w14:paraId="1167A72C" w14:textId="77777777" w:rsidR="00D40CAF" w:rsidRPr="00EC651A" w:rsidRDefault="00D40CAF">
            <w:pPr>
              <w:pStyle w:val="paragraph"/>
              <w:spacing w:before="0" w:after="0"/>
              <w:textAlignment w:val="baseline"/>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c>
          <w:tcPr>
            <w:tcW w:w="7329" w:type="dxa"/>
          </w:tcPr>
          <w:p w14:paraId="5084EAEC" w14:textId="77777777" w:rsidR="00D40CAF" w:rsidRPr="00EC651A"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EC651A">
              <w:t>Tonnage received by material type:</w:t>
            </w:r>
          </w:p>
          <w:p w14:paraId="16353275"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glass</w:t>
            </w:r>
          </w:p>
          <w:p w14:paraId="11DD7A5D"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paper and cardboard</w:t>
            </w:r>
          </w:p>
          <w:p w14:paraId="78ABFCAD"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plastic</w:t>
            </w:r>
          </w:p>
          <w:p w14:paraId="79097035"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metal</w:t>
            </w:r>
          </w:p>
          <w:p w14:paraId="7A2288BA"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food waste</w:t>
            </w:r>
          </w:p>
          <w:p w14:paraId="19E441EE"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garden waste</w:t>
            </w:r>
          </w:p>
          <w:p w14:paraId="64C212C3" w14:textId="1441CA40"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food and garden waste combined</w:t>
            </w:r>
          </w:p>
          <w:p w14:paraId="0456B1BD" w14:textId="3AF8AE60" w:rsidR="00D40CAF" w:rsidRPr="00EC651A"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EC651A">
              <w:t>Other materials accepted at facility (ie, whether those items are accepted):</w:t>
            </w:r>
          </w:p>
          <w:p w14:paraId="0CED4C8C"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household batteries</w:t>
            </w:r>
          </w:p>
          <w:p w14:paraId="069E42C5"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whiteware</w:t>
            </w:r>
          </w:p>
          <w:p w14:paraId="007443FB"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other kitchen appliances</w:t>
            </w:r>
          </w:p>
          <w:p w14:paraId="0760A172"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electrical waste (e-waste)</w:t>
            </w:r>
          </w:p>
          <w:p w14:paraId="211E3ACE"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domestic hazardous waste</w:t>
            </w:r>
          </w:p>
          <w:p w14:paraId="1FC2AC25"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tools</w:t>
            </w:r>
          </w:p>
          <w:p w14:paraId="0A52C539"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clothes</w:t>
            </w:r>
          </w:p>
          <w:p w14:paraId="2464D943"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toys and bric-a-brac</w:t>
            </w:r>
          </w:p>
          <w:p w14:paraId="4BEFAE5A"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bikes and parts</w:t>
            </w:r>
          </w:p>
          <w:p w14:paraId="45008E12"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building materials</w:t>
            </w:r>
          </w:p>
          <w:p w14:paraId="415722C1"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gardening materials</w:t>
            </w:r>
          </w:p>
          <w:p w14:paraId="46DD1443"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furniture</w:t>
            </w:r>
          </w:p>
          <w:p w14:paraId="2A5F397D" w14:textId="77777777" w:rsidR="00D40CAF" w:rsidRPr="00EC651A" w:rsidRDefault="00D40CAF" w:rsidP="007E511B">
            <w:pPr>
              <w:pStyle w:val="TableBullet"/>
              <w:cnfStyle w:val="000000100000" w:firstRow="0" w:lastRow="0" w:firstColumn="0" w:lastColumn="0" w:oddVBand="0" w:evenVBand="0" w:oddHBand="1" w:evenHBand="0" w:firstRowFirstColumn="0" w:firstRowLastColumn="0" w:lastRowFirstColumn="0" w:lastRowLastColumn="0"/>
            </w:pPr>
            <w:r w:rsidRPr="00EC651A">
              <w:t>other (materials must be specified)</w:t>
            </w:r>
          </w:p>
        </w:tc>
      </w:tr>
      <w:tr w:rsidR="00D40CAF" w:rsidRPr="00EC651A" w14:paraId="3979170C" w14:textId="77777777" w:rsidTr="21B3F9DC">
        <w:trPr>
          <w:cantSplit/>
          <w:trHeight w:val="150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3D109BBC" w14:textId="77777777" w:rsidR="00D40CAF" w:rsidRPr="006A6371" w:rsidRDefault="00D40CAF" w:rsidP="00115184">
            <w:pPr>
              <w:pStyle w:val="TableText"/>
            </w:pPr>
            <w:r w:rsidRPr="006A6371">
              <w:lastRenderedPageBreak/>
              <w:t>Composting facilities</w:t>
            </w:r>
          </w:p>
        </w:tc>
        <w:tc>
          <w:tcPr>
            <w:tcW w:w="4741" w:type="dxa"/>
          </w:tcPr>
          <w:p w14:paraId="41335356" w14:textId="77777777"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EC651A">
              <w:t>The facility:</w:t>
            </w:r>
          </w:p>
          <w:p w14:paraId="6910F47D" w14:textId="77777777" w:rsidR="00D40CAF" w:rsidRPr="00EC651A" w:rsidRDefault="00D40CAF" w:rsidP="007E511B">
            <w:pPr>
              <w:pStyle w:val="TableBullet"/>
              <w:cnfStyle w:val="000000000000" w:firstRow="0" w:lastRow="0" w:firstColumn="0" w:lastColumn="0" w:oddVBand="0" w:evenVBand="0" w:oddHBand="0" w:evenHBand="0" w:firstRowFirstColumn="0" w:firstRowLastColumn="0" w:lastRowFirstColumn="0" w:lastRowLastColumn="0"/>
            </w:pPr>
            <w:r w:rsidRPr="00EC651A">
              <w:t>predominantly processes organic waste streams such as food waste, green waste, waste from abattoirs or fish processing facilities, to produce compost or soil amendment products as an output</w:t>
            </w:r>
          </w:p>
          <w:p w14:paraId="4A804EFA" w14:textId="77777777" w:rsidR="00D40CAF" w:rsidRPr="00EC651A" w:rsidRDefault="240AB63E" w:rsidP="007E511B">
            <w:pPr>
              <w:pStyle w:val="TableBullet"/>
              <w:cnfStyle w:val="000000000000" w:firstRow="0" w:lastRow="0" w:firstColumn="0" w:lastColumn="0" w:oddVBand="0" w:evenVBand="0" w:oddHBand="0" w:evenHBand="0" w:firstRowFirstColumn="0" w:firstRowLastColumn="0" w:lastRowFirstColumn="0" w:lastRowLastColumn="0"/>
            </w:pPr>
            <w:r>
              <w:t>typically includes technologies such as windrow, vermi-composting or in-vessel methods.</w:t>
            </w:r>
          </w:p>
          <w:p w14:paraId="545221E3" w14:textId="7FECB4D0" w:rsidR="00D40CAF" w:rsidRPr="00EC651A" w:rsidRDefault="00D40CAF" w:rsidP="21B3F9DC">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p>
          <w:p w14:paraId="2C45EDE4" w14:textId="0774FD39" w:rsidR="00D40CAF" w:rsidRDefault="4441B07D" w:rsidP="00BA147D">
            <w:pPr>
              <w:pStyle w:val="TableBullet"/>
              <w:numPr>
                <w:ilvl w:val="0"/>
                <w:numId w:val="0"/>
              </w:numPr>
              <w:cnfStyle w:val="000000000000" w:firstRow="0" w:lastRow="0" w:firstColumn="0" w:lastColumn="0" w:oddVBand="0" w:evenVBand="0" w:oddHBand="0" w:evenHBand="0" w:firstRowFirstColumn="0" w:firstRowLastColumn="0" w:lastRowFirstColumn="0" w:lastRowLastColumn="0"/>
            </w:pPr>
            <w:r>
              <w:t>Note the National Waste Data Framework provides definitions as follows:</w:t>
            </w:r>
          </w:p>
          <w:p w14:paraId="15D6C56C" w14:textId="77777777" w:rsidR="00BA147D" w:rsidRPr="00EC651A" w:rsidRDefault="00BA147D" w:rsidP="00BA147D">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Arial" w:hAnsi="Arial"/>
                <w:sz w:val="20"/>
                <w:szCs w:val="20"/>
              </w:rPr>
            </w:pPr>
          </w:p>
          <w:p w14:paraId="4840E3FA" w14:textId="1D958E94" w:rsidR="00D40CAF" w:rsidRPr="00EC651A" w:rsidRDefault="4441B07D" w:rsidP="21B3F9DC">
            <w:pPr>
              <w:pStyle w:val="TableBullet"/>
              <w:numPr>
                <w:ilvl w:val="0"/>
                <w:numId w:val="0"/>
              </w:numPr>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rPr>
            </w:pPr>
            <w:r w:rsidRPr="21B3F9DC">
              <w:rPr>
                <w:rFonts w:asciiTheme="minorHAnsi" w:hAnsiTheme="minorHAnsi" w:cstheme="minorBidi"/>
                <w:b/>
                <w:bCs/>
                <w:i/>
                <w:iCs/>
              </w:rPr>
              <w:t>Commercial-scale composting</w:t>
            </w:r>
            <w:r w:rsidRPr="21B3F9DC">
              <w:rPr>
                <w:rFonts w:asciiTheme="minorHAnsi" w:hAnsiTheme="minorHAnsi" w:cstheme="minorBidi"/>
                <w:i/>
                <w:iCs/>
              </w:rPr>
              <w:t xml:space="preserve"> refers to facilities owned or operated by councils but that otherwise meet the definition of a commercial composting facility</w:t>
            </w:r>
          </w:p>
          <w:p w14:paraId="3EAB4BBC" w14:textId="77777777" w:rsidR="00D40CAF" w:rsidRPr="00EC651A" w:rsidRDefault="4441B07D" w:rsidP="21B3F9DC">
            <w:pPr>
              <w:spacing w:beforeAutospacing="1"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sz w:val="20"/>
                <w:szCs w:val="20"/>
              </w:rPr>
            </w:pPr>
            <w:r w:rsidRPr="21B3F9DC">
              <w:rPr>
                <w:rFonts w:asciiTheme="minorHAnsi" w:hAnsiTheme="minorHAnsi" w:cstheme="minorBidi"/>
                <w:b/>
                <w:bCs/>
                <w:i/>
                <w:iCs/>
                <w:sz w:val="18"/>
                <w:szCs w:val="18"/>
              </w:rPr>
              <w:t>Commercial composting facility:</w:t>
            </w:r>
            <w:r w:rsidRPr="21B3F9DC">
              <w:rPr>
                <w:rFonts w:asciiTheme="minorHAnsi" w:hAnsiTheme="minorHAnsi" w:cstheme="minorBidi"/>
                <w:i/>
                <w:iCs/>
                <w:sz w:val="18"/>
                <w:szCs w:val="18"/>
              </w:rPr>
              <w:t xml:space="preserve"> see definition for composting facility below. A commercial facility operates at a larger scale and may be owned or operated by the private sector.</w:t>
            </w:r>
          </w:p>
          <w:p w14:paraId="5DDE3D29" w14:textId="77777777" w:rsidR="00D40CAF" w:rsidRPr="00EC651A" w:rsidRDefault="4441B07D" w:rsidP="21B3F9DC">
            <w:pPr>
              <w:spacing w:beforeAutospacing="1"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sz w:val="20"/>
                <w:szCs w:val="20"/>
              </w:rPr>
            </w:pPr>
            <w:r w:rsidRPr="21B3F9DC">
              <w:rPr>
                <w:rFonts w:asciiTheme="minorHAnsi" w:hAnsiTheme="minorHAnsi" w:cstheme="minorBidi"/>
                <w:b/>
                <w:bCs/>
                <w:i/>
                <w:iCs/>
                <w:sz w:val="18"/>
                <w:szCs w:val="18"/>
              </w:rPr>
              <w:t>Community composting facility:</w:t>
            </w:r>
            <w:r w:rsidRPr="21B3F9DC">
              <w:rPr>
                <w:rFonts w:asciiTheme="minorHAnsi" w:hAnsiTheme="minorHAnsi" w:cstheme="minorBidi"/>
                <w:i/>
                <w:iCs/>
                <w:sz w:val="18"/>
                <w:szCs w:val="18"/>
              </w:rPr>
              <w:t xml:space="preserve"> a community composting facility facilitates composting as per the definition below, at a smaller scale than a commercial facility. These facilities are more likely to operate compost piles and vermi-culture.</w:t>
            </w:r>
          </w:p>
          <w:p w14:paraId="3762B86B" w14:textId="4CF5F07D" w:rsidR="00D40CAF" w:rsidRPr="00072173" w:rsidRDefault="4441B07D" w:rsidP="00072173">
            <w:pPr>
              <w:spacing w:beforeAutospacing="1"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sz w:val="20"/>
                <w:szCs w:val="20"/>
              </w:rPr>
            </w:pPr>
            <w:r w:rsidRPr="21B3F9DC">
              <w:rPr>
                <w:rFonts w:asciiTheme="minorHAnsi" w:hAnsiTheme="minorHAnsi" w:cstheme="minorBidi"/>
                <w:b/>
                <w:bCs/>
                <w:i/>
                <w:iCs/>
                <w:sz w:val="18"/>
                <w:szCs w:val="18"/>
              </w:rPr>
              <w:t>Composting:</w:t>
            </w:r>
            <w:r w:rsidRPr="21B3F9DC">
              <w:rPr>
                <w:rFonts w:asciiTheme="minorHAnsi" w:hAnsiTheme="minorHAnsi" w:cstheme="minorBidi"/>
                <w:i/>
                <w:iCs/>
                <w:sz w:val="18"/>
                <w:szCs w:val="18"/>
              </w:rPr>
              <w:t xml:space="preserve"> the controlled aerobic biological decomposition of biodegradable materials.</w:t>
            </w:r>
          </w:p>
        </w:tc>
        <w:tc>
          <w:tcPr>
            <w:tcW w:w="7329" w:type="dxa"/>
          </w:tcPr>
          <w:p w14:paraId="6149B46A" w14:textId="6469B98E"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t>Whether community composting facilities are available and, if so, their physical address</w:t>
            </w:r>
            <w:r w:rsidR="00294645">
              <w:t xml:space="preserve"> (this </w:t>
            </w:r>
            <w:r w:rsidR="00F453F6">
              <w:t xml:space="preserve">asks if there are council owned or operated </w:t>
            </w:r>
            <w:r w:rsidR="008D2ADE">
              <w:t>community-scale composting facilities present</w:t>
            </w:r>
            <w:r w:rsidR="00D35D9C">
              <w:t>)</w:t>
            </w:r>
          </w:p>
          <w:p w14:paraId="639B34A7" w14:textId="5757FF16"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t>Tonnages received at commercial-scale facilities</w:t>
            </w:r>
          </w:p>
          <w:p w14:paraId="543FC4F5" w14:textId="02E309FC"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EC651A">
              <w:t>Tonnages of material produced by commercial-scale facilities</w:t>
            </w:r>
          </w:p>
          <w:p w14:paraId="2D73C020" w14:textId="24E64870" w:rsidR="00D40CAF" w:rsidRPr="00EC651A" w:rsidRDefault="00D40CAF" w:rsidP="00115184">
            <w:pPr>
              <w:pStyle w:val="TableText"/>
              <w:cnfStyle w:val="000000000000" w:firstRow="0" w:lastRow="0" w:firstColumn="0" w:lastColumn="0" w:oddVBand="0" w:evenVBand="0" w:oddHBand="0" w:evenHBand="0" w:firstRowFirstColumn="0" w:firstRowLastColumn="0" w:lastRowFirstColumn="0" w:lastRowLastColumn="0"/>
            </w:pPr>
            <w:r>
              <w:t>Tonnages of beneficial product produced</w:t>
            </w:r>
          </w:p>
          <w:p w14:paraId="4C9E4C4A" w14:textId="77777777" w:rsidR="00D40CAF" w:rsidRPr="00EC651A" w:rsidRDefault="240AB63E" w:rsidP="00115184">
            <w:pPr>
              <w:pStyle w:val="TableText"/>
              <w:cnfStyle w:val="000000000000" w:firstRow="0" w:lastRow="0" w:firstColumn="0" w:lastColumn="0" w:oddVBand="0" w:evenVBand="0" w:oddHBand="0" w:evenHBand="0" w:firstRowFirstColumn="0" w:firstRowLastColumn="0" w:lastRowFirstColumn="0" w:lastRowLastColumn="0"/>
            </w:pPr>
            <w:r>
              <w:t>Tonnages of residual waste produced</w:t>
            </w:r>
          </w:p>
          <w:p w14:paraId="6FE1835A" w14:textId="3FA8A895" w:rsidR="00D40CAF" w:rsidRPr="00EC651A" w:rsidRDefault="00D40CAF" w:rsidP="21B3F9DC">
            <w:pPr>
              <w:spacing w:before="100" w:beforeAutospacing="1" w:after="100" w:afterAutospacing="1" w:line="240" w:lineRule="auto"/>
              <w:jc w:val="left"/>
              <w:cnfStyle w:val="000000000000" w:firstRow="0" w:lastRow="0" w:firstColumn="0" w:lastColumn="0" w:oddVBand="0" w:evenVBand="0" w:oddHBand="0" w:evenHBand="0" w:firstRowFirstColumn="0" w:firstRowLastColumn="0" w:lastRowFirstColumn="0" w:lastRowLastColumn="0"/>
              <w:rPr>
                <w:rFonts w:asciiTheme="minorHAnsi" w:hAnsiTheme="minorHAnsi" w:cstheme="minorBidi"/>
                <w:i/>
                <w:iCs/>
                <w:sz w:val="18"/>
                <w:szCs w:val="18"/>
              </w:rPr>
            </w:pPr>
          </w:p>
        </w:tc>
      </w:tr>
      <w:tr w:rsidR="00D40CAF" w:rsidRPr="00EC651A" w14:paraId="19DC0DC0" w14:textId="77777777" w:rsidTr="004D3E08">
        <w:trPr>
          <w:cnfStyle w:val="000000100000" w:firstRow="0" w:lastRow="0" w:firstColumn="0" w:lastColumn="0" w:oddVBand="0" w:evenVBand="0" w:oddHBand="1" w:evenHBand="0" w:firstRowFirstColumn="0" w:firstRowLastColumn="0" w:lastRowFirstColumn="0" w:lastRowLastColumn="0"/>
          <w:cantSplit/>
          <w:trHeight w:val="150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7575EADE" w14:textId="71466A65" w:rsidR="00D40CAF" w:rsidRPr="006A6371" w:rsidRDefault="00D40CAF" w:rsidP="00115184">
            <w:pPr>
              <w:pStyle w:val="TableText"/>
            </w:pPr>
            <w:r w:rsidRPr="006A6371">
              <w:lastRenderedPageBreak/>
              <w:t>Anaerobic digestion facilities</w:t>
            </w:r>
          </w:p>
        </w:tc>
        <w:tc>
          <w:tcPr>
            <w:tcW w:w="4741" w:type="dxa"/>
          </w:tcPr>
          <w:p w14:paraId="47C039BD" w14:textId="77777777" w:rsidR="00D40CAF" w:rsidRPr="002B1F26"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2B1F26">
              <w:t>The facility:</w:t>
            </w:r>
          </w:p>
          <w:p w14:paraId="3473E180" w14:textId="77777777" w:rsidR="00D40CAF" w:rsidRPr="006A6371" w:rsidRDefault="00D40CAF" w:rsidP="006A6371">
            <w:pPr>
              <w:pStyle w:val="TableBullet"/>
              <w:cnfStyle w:val="000000100000" w:firstRow="0" w:lastRow="0" w:firstColumn="0" w:lastColumn="0" w:oddVBand="0" w:evenVBand="0" w:oddHBand="1" w:evenHBand="0" w:firstRowFirstColumn="0" w:firstRowLastColumn="0" w:lastRowFirstColumn="0" w:lastRowLastColumn="0"/>
            </w:pPr>
            <w:r w:rsidRPr="006A6371">
              <w:t xml:space="preserve">predominantly uses the process of anaerobic digestion – in which micro-organisms break down organic matter in the absence of oxygen </w:t>
            </w:r>
          </w:p>
          <w:p w14:paraId="5C9EBD2C" w14:textId="77777777" w:rsidR="00D40CAF" w:rsidRPr="006A6371" w:rsidRDefault="00D40CAF" w:rsidP="006A6371">
            <w:pPr>
              <w:pStyle w:val="TableBullet"/>
              <w:cnfStyle w:val="000000100000" w:firstRow="0" w:lastRow="0" w:firstColumn="0" w:lastColumn="0" w:oddVBand="0" w:evenVBand="0" w:oddHBand="1" w:evenHBand="0" w:firstRowFirstColumn="0" w:firstRowLastColumn="0" w:lastRowFirstColumn="0" w:lastRowLastColumn="0"/>
            </w:pPr>
            <w:r w:rsidRPr="006A6371">
              <w:t>processes organic waste streams such as food, animal slurry and crop residues, producing digestate and biogas that can be used for beneficial applications such as fertilisers and food.</w:t>
            </w:r>
          </w:p>
        </w:tc>
        <w:tc>
          <w:tcPr>
            <w:tcW w:w="7329" w:type="dxa"/>
          </w:tcPr>
          <w:p w14:paraId="50CC1A60" w14:textId="77777777" w:rsidR="00D40CAF" w:rsidRPr="002B1F26"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2B1F26">
              <w:t>Tonnages entering anaerobic digestion facilities</w:t>
            </w:r>
          </w:p>
          <w:p w14:paraId="411CA31A" w14:textId="77777777" w:rsidR="00D40CAF" w:rsidRPr="002B1F26"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2B1F26">
              <w:t>Quantity of gas produced (m3/kg)</w:t>
            </w:r>
          </w:p>
          <w:p w14:paraId="02A9E834" w14:textId="356C9682" w:rsidR="00D40CAF" w:rsidRPr="002B1F26"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2B1F26">
              <w:t>Quantity of digestate produced (tonnes)</w:t>
            </w:r>
          </w:p>
          <w:p w14:paraId="4B3DB881" w14:textId="77777777" w:rsidR="00D40CAF" w:rsidRPr="006A6371" w:rsidRDefault="00D40CAF" w:rsidP="00115184">
            <w:pPr>
              <w:pStyle w:val="TableText"/>
              <w:cnfStyle w:val="000000100000" w:firstRow="0" w:lastRow="0" w:firstColumn="0" w:lastColumn="0" w:oddVBand="0" w:evenVBand="0" w:oddHBand="1" w:evenHBand="0" w:firstRowFirstColumn="0" w:firstRowLastColumn="0" w:lastRowFirstColumn="0" w:lastRowLastColumn="0"/>
              <w:rPr>
                <w:b/>
                <w:bCs/>
              </w:rPr>
            </w:pPr>
            <w:r w:rsidRPr="002B1F26">
              <w:t>Tonnages of residual waste produced</w:t>
            </w:r>
          </w:p>
        </w:tc>
      </w:tr>
      <w:tr w:rsidR="00D40CAF" w:rsidRPr="00EC651A" w14:paraId="37BB7696" w14:textId="77777777" w:rsidTr="21B3F9DC">
        <w:trPr>
          <w:trHeight w:val="150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2A0843E9" w14:textId="21D6CFC5" w:rsidR="00D40CAF" w:rsidRPr="006A6371" w:rsidRDefault="00D40CAF" w:rsidP="00115184">
            <w:pPr>
              <w:pStyle w:val="TableText"/>
            </w:pPr>
            <w:r w:rsidRPr="006A6371">
              <w:t>Other resource recovery facility owned or operated by the territorial authority</w:t>
            </w:r>
          </w:p>
        </w:tc>
        <w:tc>
          <w:tcPr>
            <w:tcW w:w="4741" w:type="dxa"/>
          </w:tcPr>
          <w:p w14:paraId="1A220E39" w14:textId="48ED8A8A" w:rsidR="00D40CAF" w:rsidRPr="006A6371"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6A6371">
              <w:t>The facility is any other resource recovery infrastructure that the territorial authority owns or operates in part or fully (eg, biochar, chemical recycling).</w:t>
            </w:r>
          </w:p>
        </w:tc>
        <w:tc>
          <w:tcPr>
            <w:tcW w:w="7329" w:type="dxa"/>
          </w:tcPr>
          <w:p w14:paraId="27886C9C" w14:textId="77777777" w:rsidR="00D40CAF" w:rsidRPr="002B1F26" w:rsidRDefault="00D40CAF" w:rsidP="00115184">
            <w:pPr>
              <w:pStyle w:val="TableText"/>
              <w:cnfStyle w:val="000000000000" w:firstRow="0" w:lastRow="0" w:firstColumn="0" w:lastColumn="0" w:oddVBand="0" w:evenVBand="0" w:oddHBand="0" w:evenHBand="0" w:firstRowFirstColumn="0" w:firstRowLastColumn="0" w:lastRowFirstColumn="0" w:lastRowLastColumn="0"/>
            </w:pPr>
            <w:r w:rsidRPr="002B1F26">
              <w:t>Type and physical address only</w:t>
            </w:r>
          </w:p>
        </w:tc>
      </w:tr>
      <w:tr w:rsidR="00D40CAF" w:rsidRPr="00EC651A" w14:paraId="3E1D2480" w14:textId="77777777" w:rsidTr="21B3F9DC">
        <w:trPr>
          <w:cnfStyle w:val="000000100000" w:firstRow="0" w:lastRow="0" w:firstColumn="0" w:lastColumn="0" w:oddVBand="0" w:evenVBand="0" w:oddHBand="1" w:evenHBand="0" w:firstRowFirstColumn="0" w:firstRowLastColumn="0" w:lastRowFirstColumn="0" w:lastRowLastColumn="0"/>
          <w:trHeight w:val="1500"/>
        </w:trPr>
        <w:tc>
          <w:tcPr>
            <w:cnfStyle w:val="001000000000" w:firstRow="0" w:lastRow="0" w:firstColumn="1" w:lastColumn="0" w:oddVBand="0" w:evenVBand="0" w:oddHBand="0" w:evenHBand="0" w:firstRowFirstColumn="0" w:firstRowLastColumn="0" w:lastRowFirstColumn="0" w:lastRowLastColumn="0"/>
            <w:tcW w:w="2389" w:type="dxa"/>
            <w:tcBorders>
              <w:top w:val="single" w:sz="4" w:space="0" w:color="1C556C" w:themeColor="accent1"/>
              <w:bottom w:val="single" w:sz="4" w:space="0" w:color="1C556C" w:themeColor="accent1"/>
            </w:tcBorders>
          </w:tcPr>
          <w:p w14:paraId="2DC13122" w14:textId="77777777" w:rsidR="00D40CAF" w:rsidRPr="006A6371" w:rsidRDefault="00D40CAF" w:rsidP="00115184">
            <w:pPr>
              <w:pStyle w:val="TableText"/>
            </w:pPr>
            <w:r w:rsidRPr="006A6371">
              <w:t>All facilities</w:t>
            </w:r>
          </w:p>
        </w:tc>
        <w:tc>
          <w:tcPr>
            <w:tcW w:w="4741" w:type="dxa"/>
          </w:tcPr>
          <w:p w14:paraId="6786BA9E" w14:textId="77777777" w:rsidR="00D40CAF" w:rsidRPr="006A6371"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6A6371">
              <w:t>All of the facilities listed above.</w:t>
            </w:r>
          </w:p>
        </w:tc>
        <w:tc>
          <w:tcPr>
            <w:tcW w:w="7329" w:type="dxa"/>
          </w:tcPr>
          <w:p w14:paraId="36B2345D" w14:textId="77777777" w:rsidR="00D40CAF" w:rsidRPr="006A6371"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6A6371">
              <w:t>Physical address of the facility</w:t>
            </w:r>
          </w:p>
          <w:p w14:paraId="6D8F9C03" w14:textId="5BE89F08" w:rsidR="00D40CAF" w:rsidRPr="006A6371" w:rsidRDefault="00D40CAF" w:rsidP="00115184">
            <w:pPr>
              <w:pStyle w:val="TableText"/>
              <w:cnfStyle w:val="000000100000" w:firstRow="0" w:lastRow="0" w:firstColumn="0" w:lastColumn="0" w:oddVBand="0" w:evenVBand="0" w:oddHBand="1" w:evenHBand="0" w:firstRowFirstColumn="0" w:firstRowLastColumn="0" w:lastRowFirstColumn="0" w:lastRowLastColumn="0"/>
            </w:pPr>
            <w:r w:rsidRPr="006A6371">
              <w:t>Whether any other services are offered at the facility such as:</w:t>
            </w:r>
          </w:p>
          <w:p w14:paraId="39612330" w14:textId="77777777" w:rsidR="00D40CAF" w:rsidRPr="006A6371" w:rsidRDefault="00D40CAF" w:rsidP="006A6371">
            <w:pPr>
              <w:pStyle w:val="TableBullet"/>
              <w:cnfStyle w:val="000000100000" w:firstRow="0" w:lastRow="0" w:firstColumn="0" w:lastColumn="0" w:oddVBand="0" w:evenVBand="0" w:oddHBand="1" w:evenHBand="0" w:firstRowFirstColumn="0" w:firstRowLastColumn="0" w:lastRowFirstColumn="0" w:lastRowLastColumn="0"/>
            </w:pPr>
            <w:r w:rsidRPr="006A6371">
              <w:t>educational workshops</w:t>
            </w:r>
          </w:p>
          <w:p w14:paraId="5E8FCB44" w14:textId="77777777" w:rsidR="00D40CAF" w:rsidRPr="006A6371" w:rsidRDefault="00D40CAF" w:rsidP="006A6371">
            <w:pPr>
              <w:pStyle w:val="TableBullet"/>
              <w:cnfStyle w:val="000000100000" w:firstRow="0" w:lastRow="0" w:firstColumn="0" w:lastColumn="0" w:oddVBand="0" w:evenVBand="0" w:oddHBand="1" w:evenHBand="0" w:firstRowFirstColumn="0" w:firstRowLastColumn="0" w:lastRowFirstColumn="0" w:lastRowLastColumn="0"/>
            </w:pPr>
            <w:r w:rsidRPr="006A6371">
              <w:t>repairs and upcycling</w:t>
            </w:r>
          </w:p>
          <w:p w14:paraId="4D75DFF2" w14:textId="77777777" w:rsidR="00D40CAF" w:rsidRPr="006A6371" w:rsidRDefault="00D40CAF" w:rsidP="006A6371">
            <w:pPr>
              <w:pStyle w:val="TableBullet"/>
              <w:cnfStyle w:val="000000100000" w:firstRow="0" w:lastRow="0" w:firstColumn="0" w:lastColumn="0" w:oddVBand="0" w:evenVBand="0" w:oddHBand="1" w:evenHBand="0" w:firstRowFirstColumn="0" w:firstRowLastColumn="0" w:lastRowFirstColumn="0" w:lastRowLastColumn="0"/>
            </w:pPr>
            <w:r w:rsidRPr="006A6371">
              <w:t>any other service</w:t>
            </w:r>
          </w:p>
        </w:tc>
      </w:tr>
    </w:tbl>
    <w:p w14:paraId="3EF144DE" w14:textId="20A3CAB9" w:rsidR="00FA0C86" w:rsidRDefault="005D7377" w:rsidP="00171F92">
      <w:pPr>
        <w:spacing w:before="0" w:after="0" w:line="240" w:lineRule="auto"/>
        <w:jc w:val="left"/>
      </w:pPr>
      <w:r w:rsidRPr="00B35529">
        <w:rPr>
          <w:noProof/>
          <w:sz w:val="24"/>
          <w:szCs w:val="24"/>
        </w:rPr>
        <mc:AlternateContent>
          <mc:Choice Requires="wps">
            <w:drawing>
              <wp:anchor distT="45720" distB="45720" distL="114300" distR="114300" simplePos="0" relativeHeight="251658244" behindDoc="0" locked="0" layoutInCell="1" allowOverlap="1" wp14:anchorId="2BCA7894" wp14:editId="5223396D">
                <wp:simplePos x="0" y="0"/>
                <wp:positionH relativeFrom="column">
                  <wp:posOffset>-710946</wp:posOffset>
                </wp:positionH>
                <wp:positionV relativeFrom="paragraph">
                  <wp:posOffset>1529842</wp:posOffset>
                </wp:positionV>
                <wp:extent cx="11170920" cy="1280033"/>
                <wp:effectExtent l="0" t="0" r="0" b="0"/>
                <wp:wrapNone/>
                <wp:docPr id="15894024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70920" cy="1280033"/>
                        </a:xfrm>
                        <a:prstGeom prst="rect">
                          <a:avLst/>
                        </a:prstGeom>
                        <a:solidFill>
                          <a:srgbClr val="FFFFFF"/>
                        </a:solidFill>
                        <a:ln w="9525">
                          <a:noFill/>
                          <a:miter lim="800000"/>
                          <a:headEnd/>
                          <a:tailEnd/>
                        </a:ln>
                      </wps:spPr>
                      <wps:txbx>
                        <w:txbxContent>
                          <w:tbl>
                            <w:tblPr>
                              <w:tblStyle w:val="TableGrid3"/>
                              <w:tblW w:w="13896" w:type="dxa"/>
                              <w:tblInd w:w="84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61"/>
                              <w:gridCol w:w="9135"/>
                            </w:tblGrid>
                            <w:tr w:rsidR="005D7377" w:rsidRPr="002A3DBF" w14:paraId="13EE6E29" w14:textId="77777777" w:rsidTr="00537AAC">
                              <w:trPr>
                                <w:cnfStyle w:val="100000000000" w:firstRow="1" w:lastRow="0" w:firstColumn="0" w:lastColumn="0" w:oddVBand="0" w:evenVBand="0" w:oddHBand="0" w:evenHBand="0" w:firstRowFirstColumn="0" w:firstRowLastColumn="0" w:lastRowFirstColumn="0" w:lastRowLastColumn="0"/>
                              </w:trPr>
                              <w:tc>
                                <w:tcPr>
                                  <w:tcW w:w="4761" w:type="dxa"/>
                                </w:tcPr>
                                <w:p w14:paraId="687F7D93" w14:textId="77777777" w:rsidR="005D7377" w:rsidRPr="002A3DBF" w:rsidRDefault="005D7377" w:rsidP="00B35529">
                                  <w:pPr>
                                    <w:pStyle w:val="TableText"/>
                                  </w:pPr>
                                  <w:r>
                                    <w:br/>
                                  </w:r>
                                  <w:r w:rsidRPr="002A3DBF">
                                    <w:t xml:space="preserve">Published in June 2024 by the </w:t>
                                  </w:r>
                                  <w:r w:rsidRPr="002A3DBF">
                                    <w:br/>
                                    <w:t>Ministry for the Environment – Manatū mō te Taiao</w:t>
                                  </w:r>
                                  <w:r w:rsidRPr="002A3DBF">
                                    <w:br/>
                                    <w:t>Publication number: INFO 1255</w:t>
                                  </w:r>
                                </w:p>
                              </w:tc>
                              <w:tc>
                                <w:tcPr>
                                  <w:tcW w:w="9135" w:type="dxa"/>
                                  <w:tcMar>
                                    <w:left w:w="0" w:type="dxa"/>
                                    <w:right w:w="0" w:type="dxa"/>
                                  </w:tcMar>
                                  <w:vAlign w:val="bottom"/>
                                </w:tcPr>
                                <w:p w14:paraId="7E015387" w14:textId="77777777" w:rsidR="005D7377" w:rsidRPr="002A3DBF" w:rsidRDefault="005D7377" w:rsidP="00B35529">
                                  <w:pPr>
                                    <w:pStyle w:val="Footer"/>
                                    <w:jc w:val="right"/>
                                  </w:pPr>
                                  <w:r w:rsidRPr="002A3DBF">
                                    <w:rPr>
                                      <w:noProof/>
                                    </w:rPr>
                                    <w:drawing>
                                      <wp:inline distT="0" distB="0" distL="0" distR="0" wp14:anchorId="004AB7B3" wp14:editId="4D7602DA">
                                        <wp:extent cx="2194459" cy="538456"/>
                                        <wp:effectExtent l="0" t="0" r="0" b="0"/>
                                        <wp:docPr id="115828556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00993" name="Picture 4" descr="Shape&#10;&#10;Description automatically generated with medium confidence"/>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30" r="2593"/>
                                                <a:stretch/>
                                              </pic:blipFill>
                                              <pic:spPr bwMode="auto">
                                                <a:xfrm>
                                                  <a:off x="0" y="0"/>
                                                  <a:ext cx="2194459" cy="538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04E825" w14:textId="77777777" w:rsidR="005D7377" w:rsidRDefault="005D7377" w:rsidP="005D73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CA7894" id="_x0000_t202" coordsize="21600,21600" o:spt="202" path="m,l,21600r21600,l21600,xe">
                <v:stroke joinstyle="miter"/>
                <v:path gradientshapeok="t" o:connecttype="rect"/>
              </v:shapetype>
              <v:shape id="Text Box 2" o:spid="_x0000_s1027" type="#_x0000_t202" style="position:absolute;margin-left:-56pt;margin-top:120.45pt;width:879.6pt;height:100.8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" stroked="f">
                <v:textbox>
                  <w:txbxContent>
                    <w:tbl>
                      <w:tblPr>
                        <w:tblStyle w:val="TableGrid3"/>
                        <w:tblW w:w="13896" w:type="dxa"/>
                        <w:tblInd w:w="846"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61"/>
                        <w:gridCol w:w="9135"/>
                      </w:tblGrid>
                      <w:tr w:rsidR="005D7377" w:rsidRPr="002A3DBF" w14:paraId="13EE6E29" w14:textId="77777777" w:rsidTr="00537AAC">
                        <w:trPr>
                          <w:cnfStyle w:val="100000000000" w:firstRow="1" w:lastRow="0" w:firstColumn="0" w:lastColumn="0" w:oddVBand="0" w:evenVBand="0" w:oddHBand="0" w:evenHBand="0" w:firstRowFirstColumn="0" w:firstRowLastColumn="0" w:lastRowFirstColumn="0" w:lastRowLastColumn="0"/>
                        </w:trPr>
                        <w:tc>
                          <w:tcPr>
                            <w:tcW w:w="4761" w:type="dxa"/>
                          </w:tcPr>
                          <w:p w14:paraId="687F7D93" w14:textId="77777777" w:rsidR="005D7377" w:rsidRPr="002A3DBF" w:rsidRDefault="005D7377" w:rsidP="00B35529">
                            <w:pPr>
                              <w:pStyle w:val="TableText"/>
                            </w:pPr>
                            <w:r>
                              <w:br/>
                            </w:r>
                            <w:r w:rsidRPr="002A3DBF">
                              <w:t xml:space="preserve">Published in June 2024 by the </w:t>
                            </w:r>
                            <w:r w:rsidRPr="002A3DBF">
                              <w:br/>
                              <w:t>Ministry for the Environment – Manatū mō te Taiao</w:t>
                            </w:r>
                            <w:r w:rsidRPr="002A3DBF">
                              <w:br/>
                              <w:t>Publication number: INFO 1255</w:t>
                            </w:r>
                          </w:p>
                        </w:tc>
                        <w:tc>
                          <w:tcPr>
                            <w:tcW w:w="9135" w:type="dxa"/>
                            <w:tcMar>
                              <w:left w:w="0" w:type="dxa"/>
                              <w:right w:w="0" w:type="dxa"/>
                            </w:tcMar>
                            <w:vAlign w:val="bottom"/>
                          </w:tcPr>
                          <w:p w14:paraId="7E015387" w14:textId="77777777" w:rsidR="005D7377" w:rsidRPr="002A3DBF" w:rsidRDefault="005D7377" w:rsidP="00B35529">
                            <w:pPr>
                              <w:pStyle w:val="Footer"/>
                              <w:jc w:val="right"/>
                            </w:pPr>
                            <w:r w:rsidRPr="002A3DBF">
                              <w:rPr>
                                <w:noProof/>
                              </w:rPr>
                              <w:drawing>
                                <wp:inline distT="0" distB="0" distL="0" distR="0" wp14:anchorId="004AB7B3" wp14:editId="4D7602DA">
                                  <wp:extent cx="2194459" cy="538456"/>
                                  <wp:effectExtent l="0" t="0" r="0" b="0"/>
                                  <wp:docPr id="115828556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2900993" name="Picture 4" descr="Shape&#10;&#10;Description automatically generated with medium confidence"/>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l="2530" r="2593"/>
                                          <a:stretch/>
                                        </pic:blipFill>
                                        <pic:spPr bwMode="auto">
                                          <a:xfrm>
                                            <a:off x="0" y="0"/>
                                            <a:ext cx="2194459" cy="5384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3D04E825" w14:textId="77777777" w:rsidR="005D7377" w:rsidRDefault="005D7377" w:rsidP="005D7377"/>
                  </w:txbxContent>
                </v:textbox>
              </v:shape>
            </w:pict>
          </mc:Fallback>
        </mc:AlternateContent>
      </w:r>
      <w:r w:rsidR="00154C58">
        <w:rPr>
          <w:noProof/>
        </w:rPr>
        <mc:AlternateContent>
          <mc:Choice Requires="wps">
            <w:drawing>
              <wp:anchor distT="0" distB="0" distL="114300" distR="114300" simplePos="0" relativeHeight="251658243" behindDoc="0" locked="0" layoutInCell="1" allowOverlap="1" wp14:anchorId="11AB20FE" wp14:editId="79EDDF1F">
                <wp:simplePos x="0" y="0"/>
                <wp:positionH relativeFrom="column">
                  <wp:posOffset>5770499</wp:posOffset>
                </wp:positionH>
                <wp:positionV relativeFrom="paragraph">
                  <wp:posOffset>2194052</wp:posOffset>
                </wp:positionV>
                <wp:extent cx="6894195" cy="1947545"/>
                <wp:effectExtent l="0" t="0" r="1905" b="0"/>
                <wp:wrapNone/>
                <wp:docPr id="1203181313" name="Rectangle 4"/>
                <wp:cNvGraphicFramePr/>
                <a:graphic xmlns:a="http://schemas.openxmlformats.org/drawingml/2006/main">
                  <a:graphicData uri="http://schemas.microsoft.com/office/word/2010/wordprocessingShape">
                    <wps:wsp>
                      <wps:cNvSpPr/>
                      <wps:spPr>
                        <a:xfrm>
                          <a:off x="0" y="0"/>
                          <a:ext cx="6894195" cy="194754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arto="http://schemas.microsoft.com/office/word/2006/arto">
            <w:pict>
              <v:rect w14:anchorId="38F783D2" id="Rectangle 4" o:spid="_x0000_s1026" style="position:absolute;margin-left:454.35pt;margin-top:172.75pt;width:542.85pt;height:153.35pt;z-index:251658243;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" fillcolor="white [3212]" stroked="f" strokeweight="1pt"/>
            </w:pict>
          </mc:Fallback>
        </mc:AlternateContent>
      </w:r>
      <w:bookmarkEnd w:id="1"/>
    </w:p>
    <w:sectPr w:rsidR="00FA0C86" w:rsidSect="00947BAD">
      <w:footerReference w:type="even" r:id="rId24"/>
      <w:footerReference w:type="default" r:id="rId25"/>
      <w:headerReference w:type="first" r:id="rId26"/>
      <w:footerReference w:type="first" r:id="rId27"/>
      <w:pgSz w:w="16840" w:h="11907" w:orient="landscape" w:code="9"/>
      <w:pgMar w:top="709" w:right="1134" w:bottom="1418" w:left="113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E6FDED" w14:textId="77777777" w:rsidR="00882B6D" w:rsidRDefault="00882B6D" w:rsidP="0080531E">
      <w:pPr>
        <w:spacing w:before="0" w:after="0" w:line="240" w:lineRule="auto"/>
      </w:pPr>
      <w:r>
        <w:separator/>
      </w:r>
    </w:p>
    <w:p w14:paraId="27A83E8C" w14:textId="77777777" w:rsidR="00882B6D" w:rsidRDefault="00882B6D"/>
  </w:endnote>
  <w:endnote w:type="continuationSeparator" w:id="0">
    <w:p w14:paraId="13951B8F" w14:textId="77777777" w:rsidR="00882B6D" w:rsidRDefault="00882B6D" w:rsidP="0080531E">
      <w:pPr>
        <w:spacing w:before="0" w:after="0" w:line="240" w:lineRule="auto"/>
      </w:pPr>
      <w:r>
        <w:continuationSeparator/>
      </w:r>
    </w:p>
    <w:p w14:paraId="5A4F07A7" w14:textId="77777777" w:rsidR="00882B6D" w:rsidRDefault="00882B6D"/>
  </w:endnote>
  <w:endnote w:type="continuationNotice" w:id="1">
    <w:p w14:paraId="10E70591" w14:textId="77777777" w:rsidR="00882B6D" w:rsidRDefault="00882B6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F519" w14:textId="7E2D65DB" w:rsidR="00D2133C" w:rsidRDefault="00D2133C" w:rsidP="00BC1FC1">
    <w:pPr>
      <w:pStyle w:val="Footerodd"/>
    </w:pPr>
    <w:r w:rsidRPr="0039629B">
      <w:fldChar w:fldCharType="begin"/>
    </w:r>
    <w:r w:rsidRPr="0039629B">
      <w:instrText xml:space="preserve"> PAGE   \* MERGEFORMAT </w:instrText>
    </w:r>
    <w:r w:rsidRPr="0039629B">
      <w:fldChar w:fldCharType="separate"/>
    </w:r>
    <w:r>
      <w:t>2</w:t>
    </w:r>
    <w:r w:rsidRPr="0039629B">
      <w:rPr>
        <w:noProof/>
      </w:rPr>
      <w:fldChar w:fldCharType="end"/>
    </w:r>
    <w:r>
      <w:rPr>
        <w:noProof/>
      </w:rPr>
      <w:t xml:space="preserve">            </w:t>
    </w:r>
    <w:r>
      <w:t xml:space="preserve">Waste data – </w:t>
    </w:r>
    <w:r w:rsidRPr="00441FEF">
      <w:t>Reporting on resource recovery facilities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25F4D" w14:textId="0CB71225" w:rsidR="00D40CAF" w:rsidRPr="00154C58" w:rsidRDefault="00D40CAF" w:rsidP="00B7319D">
    <w:pPr>
      <w:pStyle w:val="Footerodd"/>
      <w:jc w:val="right"/>
    </w:pPr>
    <w:r w:rsidRPr="00154C58">
      <w:tab/>
      <w:t xml:space="preserve">Waste data – </w:t>
    </w:r>
    <w:r w:rsidR="0050495F" w:rsidRPr="00154C58">
      <w:rPr>
        <w:noProof/>
      </w:rPr>
      <w:t>Reporting on resource recovery facilities</w:t>
    </w:r>
    <w:r w:rsidRPr="00154C58">
      <w:tab/>
    </w:r>
    <w:r w:rsidRPr="00154C58">
      <w:rPr>
        <w:shd w:val="clear" w:color="auto" w:fill="E6E6E6"/>
      </w:rPr>
      <w:fldChar w:fldCharType="begin"/>
    </w:r>
    <w:r w:rsidRPr="00154C58">
      <w:instrText xml:space="preserve"> PAGE   \* MERGEFORMAT </w:instrText>
    </w:r>
    <w:r w:rsidRPr="00154C58">
      <w:rPr>
        <w:shd w:val="clear" w:color="auto" w:fill="E6E6E6"/>
      </w:rPr>
      <w:fldChar w:fldCharType="separate"/>
    </w:r>
    <w:r w:rsidRPr="00154C58">
      <w:rPr>
        <w:noProof/>
      </w:rPr>
      <w:t>1</w:t>
    </w:r>
    <w:r w:rsidRPr="00154C58">
      <w:rPr>
        <w:noProof/>
        <w:shd w:val="clear" w:color="auto" w:fill="E6E6E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CF3C9" w14:textId="66F8C7C1" w:rsidR="00D40CAF" w:rsidRDefault="00D40CAF" w:rsidP="00B7319D">
    <w:pPr>
      <w:pStyle w:val="Footerodd"/>
      <w:jc w:val="right"/>
    </w:pPr>
    <w:r>
      <w:tab/>
      <w:t xml:space="preserve">Waste data – </w:t>
    </w:r>
    <w:r w:rsidR="00441FEF" w:rsidRPr="00441FEF">
      <w:t>Reporting on resource recovery facilities</w:t>
    </w:r>
    <w:r>
      <w:tab/>
    </w:r>
    <w:r w:rsidRPr="0039629B">
      <w:fldChar w:fldCharType="begin"/>
    </w:r>
    <w:r w:rsidRPr="0039629B">
      <w:instrText xml:space="preserve"> PAGE   \* MERGEFORMAT </w:instrText>
    </w:r>
    <w:r w:rsidRPr="0039629B">
      <w:fldChar w:fldCharType="separate"/>
    </w:r>
    <w:r w:rsidRPr="0039629B">
      <w:t>1</w:t>
    </w:r>
    <w:r w:rsidRPr="0039629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05AC" w14:textId="2B177967" w:rsidR="00872828" w:rsidRPr="00BE4098" w:rsidRDefault="00872828" w:rsidP="0068522E">
    <w:pPr>
      <w:pStyle w:val="Footereven"/>
    </w:pPr>
    <w:r>
      <w:fldChar w:fldCharType="begin"/>
    </w:r>
    <w:r>
      <w:instrText xml:space="preserve"> PAGE   \* MERGEFORMAT </w:instrText>
    </w:r>
    <w:r>
      <w:fldChar w:fldCharType="separate"/>
    </w:r>
    <w:r>
      <w:rPr>
        <w:noProof/>
      </w:rPr>
      <w:t>1</w:t>
    </w:r>
    <w:r>
      <w:rPr>
        <w:noProof/>
      </w:rPr>
      <w:fldChar w:fldCharType="end"/>
    </w:r>
    <w:r>
      <w:rPr>
        <w:noProof/>
      </w:rPr>
      <w:tab/>
    </w:r>
    <w:r w:rsidR="00F00B25" w:rsidRPr="00F00B25">
      <w:t>Waste data – Reporting on resource recovery facilities</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5B86C0" w14:textId="1FECE3B5" w:rsidR="006C18C8" w:rsidRPr="003A6769" w:rsidRDefault="00FE4F91" w:rsidP="00883448">
    <w:pPr>
      <w:pStyle w:val="Footerodd"/>
      <w:jc w:val="right"/>
    </w:pPr>
    <w:r>
      <w:tab/>
    </w:r>
    <w:r w:rsidR="00883448">
      <w:t xml:space="preserve">Waste data – </w:t>
    </w:r>
    <w:r w:rsidR="00883448" w:rsidRPr="00441FEF">
      <w:t>Reporting on resource recovery facilities</w:t>
    </w:r>
    <w:r>
      <w:tab/>
    </w: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A54B5" w14:textId="24532601" w:rsidR="0085118C" w:rsidRPr="00F00B25" w:rsidRDefault="00F00B25" w:rsidP="00F00B25">
    <w:pPr>
      <w:pStyle w:val="Footerodd"/>
      <w:jc w:val="right"/>
    </w:pPr>
    <w:r>
      <w:tab/>
      <w:t xml:space="preserve">Waste data – </w:t>
    </w:r>
    <w:r w:rsidRPr="00441FEF">
      <w:t>Reporting on resource recovery facilities</w:t>
    </w:r>
    <w:r>
      <w:tab/>
    </w:r>
    <w:r w:rsidRPr="0039629B">
      <w:fldChar w:fldCharType="begin"/>
    </w:r>
    <w:r w:rsidRPr="0039629B">
      <w:instrText xml:space="preserve"> PAGE   \* MERGEFORMAT </w:instrText>
    </w:r>
    <w:r w:rsidRPr="0039629B">
      <w:fldChar w:fldCharType="separate"/>
    </w:r>
    <w:r>
      <w:t>1</w:t>
    </w:r>
    <w:r w:rsidRPr="0039629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1CE43" w14:textId="77777777" w:rsidR="00882B6D" w:rsidRDefault="00882B6D" w:rsidP="00CB5C5F">
      <w:pPr>
        <w:spacing w:before="0" w:after="80" w:line="240" w:lineRule="auto"/>
      </w:pPr>
      <w:bookmarkStart w:id="0" w:name="_Hlk86912439"/>
      <w:bookmarkEnd w:id="0"/>
      <w:r>
        <w:separator/>
      </w:r>
    </w:p>
  </w:footnote>
  <w:footnote w:type="continuationSeparator" w:id="0">
    <w:p w14:paraId="087872C0" w14:textId="77777777" w:rsidR="00882B6D" w:rsidRDefault="00882B6D" w:rsidP="0080531E">
      <w:pPr>
        <w:spacing w:before="0" w:after="0" w:line="240" w:lineRule="auto"/>
      </w:pPr>
      <w:r>
        <w:continuationSeparator/>
      </w:r>
    </w:p>
    <w:p w14:paraId="0FD6D9DD" w14:textId="77777777" w:rsidR="00882B6D" w:rsidRDefault="00882B6D"/>
  </w:footnote>
  <w:footnote w:type="continuationNotice" w:id="1">
    <w:p w14:paraId="3D331315" w14:textId="77777777" w:rsidR="00882B6D" w:rsidRDefault="00882B6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42462" w14:textId="77777777" w:rsidR="0013076D" w:rsidRPr="000812CB" w:rsidRDefault="0013076D" w:rsidP="00081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1" w15:restartNumberingAfterBreak="0">
    <w:nsid w:val="0B0F5F0E"/>
    <w:multiLevelType w:val="multilevel"/>
    <w:tmpl w:val="CA98A96A"/>
    <w:lvl w:ilvl="0">
      <w:start w:val="1"/>
      <w:numFmt w:val="bullet"/>
      <w:pStyle w:val="Greenbullet-casestudytables"/>
      <w:lvlText w:val=""/>
      <w:lvlJc w:val="left"/>
      <w:pPr>
        <w:ind w:left="680" w:hanging="396"/>
      </w:pPr>
      <w:rPr>
        <w:rFonts w:ascii="Symbol" w:hAnsi="Symbol" w:hint="default"/>
        <w:color w:val="auto"/>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 w15:restartNumberingAfterBreak="0">
    <w:nsid w:val="12044BD0"/>
    <w:multiLevelType w:val="hybridMultilevel"/>
    <w:tmpl w:val="2702DDB6"/>
    <w:lvl w:ilvl="0" w:tplc="191EEE72">
      <w:start w:val="1"/>
      <w:numFmt w:val="decimal"/>
      <w:pStyle w:val="Tablenumbered"/>
      <w:lvlText w:val="%1."/>
      <w:lvlJc w:val="left"/>
      <w:pPr>
        <w:tabs>
          <w:tab w:val="num" w:pos="284"/>
        </w:tabs>
        <w:ind w:left="284" w:hanging="284"/>
      </w:pPr>
      <w:rPr>
        <w:rFonts w:hint="default"/>
        <w:sz w:val="16"/>
        <w:szCs w:val="16"/>
      </w:rPr>
    </w:lvl>
    <w:lvl w:ilvl="1" w:tplc="FFFFFFFF">
      <w:numFmt w:val="bullet"/>
      <w:lvlText w:val="-"/>
      <w:lvlJc w:val="left"/>
      <w:pPr>
        <w:ind w:left="1440" w:hanging="360"/>
      </w:pPr>
      <w:rPr>
        <w:rFonts w:ascii="Calibri" w:eastAsia="Times New Roman" w:hAnsi="Calibri"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B40DA4"/>
    <w:multiLevelType w:val="hybridMultilevel"/>
    <w:tmpl w:val="F3BE5ED0"/>
    <w:lvl w:ilvl="0" w:tplc="D334E766">
      <w:start w:val="1"/>
      <w:numFmt w:val="decimal"/>
      <w:lvlText w:val="%1."/>
      <w:lvlJc w:val="left"/>
      <w:pPr>
        <w:ind w:left="1020" w:hanging="360"/>
      </w:pPr>
    </w:lvl>
    <w:lvl w:ilvl="1" w:tplc="CCF0C316">
      <w:start w:val="1"/>
      <w:numFmt w:val="decimal"/>
      <w:lvlText w:val="%2."/>
      <w:lvlJc w:val="left"/>
      <w:pPr>
        <w:ind w:left="1020" w:hanging="360"/>
      </w:pPr>
    </w:lvl>
    <w:lvl w:ilvl="2" w:tplc="9D4014B2">
      <w:start w:val="1"/>
      <w:numFmt w:val="decimal"/>
      <w:lvlText w:val="%3."/>
      <w:lvlJc w:val="left"/>
      <w:pPr>
        <w:ind w:left="1020" w:hanging="360"/>
      </w:pPr>
    </w:lvl>
    <w:lvl w:ilvl="3" w:tplc="3A1EEC30">
      <w:start w:val="1"/>
      <w:numFmt w:val="decimal"/>
      <w:lvlText w:val="%4."/>
      <w:lvlJc w:val="left"/>
      <w:pPr>
        <w:ind w:left="1020" w:hanging="360"/>
      </w:pPr>
    </w:lvl>
    <w:lvl w:ilvl="4" w:tplc="B24A5046">
      <w:start w:val="1"/>
      <w:numFmt w:val="decimal"/>
      <w:lvlText w:val="%5."/>
      <w:lvlJc w:val="left"/>
      <w:pPr>
        <w:ind w:left="1020" w:hanging="360"/>
      </w:pPr>
    </w:lvl>
    <w:lvl w:ilvl="5" w:tplc="DDDE4004">
      <w:start w:val="1"/>
      <w:numFmt w:val="decimal"/>
      <w:lvlText w:val="%6."/>
      <w:lvlJc w:val="left"/>
      <w:pPr>
        <w:ind w:left="1020" w:hanging="360"/>
      </w:pPr>
    </w:lvl>
    <w:lvl w:ilvl="6" w:tplc="64E055F4">
      <w:start w:val="1"/>
      <w:numFmt w:val="decimal"/>
      <w:lvlText w:val="%7."/>
      <w:lvlJc w:val="left"/>
      <w:pPr>
        <w:ind w:left="1020" w:hanging="360"/>
      </w:pPr>
    </w:lvl>
    <w:lvl w:ilvl="7" w:tplc="F0CECCAA">
      <w:start w:val="1"/>
      <w:numFmt w:val="decimal"/>
      <w:lvlText w:val="%8."/>
      <w:lvlJc w:val="left"/>
      <w:pPr>
        <w:ind w:left="1020" w:hanging="360"/>
      </w:pPr>
    </w:lvl>
    <w:lvl w:ilvl="8" w:tplc="1C846052">
      <w:start w:val="1"/>
      <w:numFmt w:val="decimal"/>
      <w:lvlText w:val="%9."/>
      <w:lvlJc w:val="left"/>
      <w:pPr>
        <w:ind w:left="1020" w:hanging="360"/>
      </w:pPr>
    </w:lvl>
  </w:abstractNum>
  <w:abstractNum w:abstractNumId="4"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208C5CF5"/>
    <w:multiLevelType w:val="hybridMultilevel"/>
    <w:tmpl w:val="07440838"/>
    <w:lvl w:ilvl="0" w:tplc="9E1646DE">
      <w:start w:val="1"/>
      <w:numFmt w:val="lowerLetter"/>
      <w:pStyle w:val="Sub-lista"/>
      <w:lvlText w:val="%1."/>
      <w:lvlJc w:val="left"/>
      <w:pPr>
        <w:ind w:left="757" w:hanging="360"/>
      </w:pPr>
      <w:rPr>
        <w:rFonts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6" w15:restartNumberingAfterBreak="0">
    <w:nsid w:val="20F80D7E"/>
    <w:multiLevelType w:val="hybridMultilevel"/>
    <w:tmpl w:val="8F0670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5B673A6"/>
    <w:multiLevelType w:val="hybridMultilevel"/>
    <w:tmpl w:val="D472C770"/>
    <w:lvl w:ilvl="0" w:tplc="AC20E704">
      <w:start w:val="1"/>
      <w:numFmt w:val="bullet"/>
      <w:lvlText w:val=""/>
      <w:lvlJc w:val="left"/>
      <w:pPr>
        <w:ind w:left="1020" w:hanging="360"/>
      </w:pPr>
      <w:rPr>
        <w:rFonts w:ascii="Symbol" w:hAnsi="Symbol"/>
      </w:rPr>
    </w:lvl>
    <w:lvl w:ilvl="1" w:tplc="420C4F00">
      <w:start w:val="1"/>
      <w:numFmt w:val="bullet"/>
      <w:lvlText w:val=""/>
      <w:lvlJc w:val="left"/>
      <w:pPr>
        <w:ind w:left="1020" w:hanging="360"/>
      </w:pPr>
      <w:rPr>
        <w:rFonts w:ascii="Symbol" w:hAnsi="Symbol"/>
      </w:rPr>
    </w:lvl>
    <w:lvl w:ilvl="2" w:tplc="44B8C2DA">
      <w:start w:val="1"/>
      <w:numFmt w:val="bullet"/>
      <w:lvlText w:val=""/>
      <w:lvlJc w:val="left"/>
      <w:pPr>
        <w:ind w:left="1020" w:hanging="360"/>
      </w:pPr>
      <w:rPr>
        <w:rFonts w:ascii="Symbol" w:hAnsi="Symbol"/>
      </w:rPr>
    </w:lvl>
    <w:lvl w:ilvl="3" w:tplc="C81686E0">
      <w:start w:val="1"/>
      <w:numFmt w:val="bullet"/>
      <w:lvlText w:val=""/>
      <w:lvlJc w:val="left"/>
      <w:pPr>
        <w:ind w:left="1020" w:hanging="360"/>
      </w:pPr>
      <w:rPr>
        <w:rFonts w:ascii="Symbol" w:hAnsi="Symbol"/>
      </w:rPr>
    </w:lvl>
    <w:lvl w:ilvl="4" w:tplc="BBBCA6B2">
      <w:start w:val="1"/>
      <w:numFmt w:val="bullet"/>
      <w:lvlText w:val=""/>
      <w:lvlJc w:val="left"/>
      <w:pPr>
        <w:ind w:left="1020" w:hanging="360"/>
      </w:pPr>
      <w:rPr>
        <w:rFonts w:ascii="Symbol" w:hAnsi="Symbol"/>
      </w:rPr>
    </w:lvl>
    <w:lvl w:ilvl="5" w:tplc="9F78645C">
      <w:start w:val="1"/>
      <w:numFmt w:val="bullet"/>
      <w:lvlText w:val=""/>
      <w:lvlJc w:val="left"/>
      <w:pPr>
        <w:ind w:left="1020" w:hanging="360"/>
      </w:pPr>
      <w:rPr>
        <w:rFonts w:ascii="Symbol" w:hAnsi="Symbol"/>
      </w:rPr>
    </w:lvl>
    <w:lvl w:ilvl="6" w:tplc="A99C70C6">
      <w:start w:val="1"/>
      <w:numFmt w:val="bullet"/>
      <w:lvlText w:val=""/>
      <w:lvlJc w:val="left"/>
      <w:pPr>
        <w:ind w:left="1020" w:hanging="360"/>
      </w:pPr>
      <w:rPr>
        <w:rFonts w:ascii="Symbol" w:hAnsi="Symbol"/>
      </w:rPr>
    </w:lvl>
    <w:lvl w:ilvl="7" w:tplc="FAA04F40">
      <w:start w:val="1"/>
      <w:numFmt w:val="bullet"/>
      <w:lvlText w:val=""/>
      <w:lvlJc w:val="left"/>
      <w:pPr>
        <w:ind w:left="1020" w:hanging="360"/>
      </w:pPr>
      <w:rPr>
        <w:rFonts w:ascii="Symbol" w:hAnsi="Symbol"/>
      </w:rPr>
    </w:lvl>
    <w:lvl w:ilvl="8" w:tplc="D70689CA">
      <w:start w:val="1"/>
      <w:numFmt w:val="bullet"/>
      <w:lvlText w:val=""/>
      <w:lvlJc w:val="left"/>
      <w:pPr>
        <w:ind w:left="1020" w:hanging="360"/>
      </w:pPr>
      <w:rPr>
        <w:rFonts w:ascii="Symbol" w:hAnsi="Symbol"/>
      </w:rPr>
    </w:lvl>
  </w:abstractNum>
  <w:abstractNum w:abstractNumId="8"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D1A6BE2"/>
    <w:multiLevelType w:val="multilevel"/>
    <w:tmpl w:val="98965A50"/>
    <w:lvl w:ilvl="0">
      <w:start w:val="1"/>
      <w:numFmt w:val="decimal"/>
      <w:pStyle w:val="Numberedparagraph"/>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1" w15:restartNumberingAfterBreak="0">
    <w:nsid w:val="2E011826"/>
    <w:multiLevelType w:val="hybridMultilevel"/>
    <w:tmpl w:val="487E5B7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13" w15:restartNumberingAfterBreak="0">
    <w:nsid w:val="36341F15"/>
    <w:multiLevelType w:val="hybridMultilevel"/>
    <w:tmpl w:val="73C2706C"/>
    <w:lvl w:ilvl="0" w:tplc="9F368516">
      <w:start w:val="1"/>
      <w:numFmt w:val="decimal"/>
      <w:lvlText w:val="%1."/>
      <w:lvlJc w:val="left"/>
      <w:pPr>
        <w:ind w:left="720" w:hanging="360"/>
      </w:pPr>
      <w:rPr>
        <w:rFonts w:asciiTheme="minorHAnsi" w:hAnsiTheme="minorHAnsi" w:cstheme="minorHAns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70F7DF9"/>
    <w:multiLevelType w:val="hybridMultilevel"/>
    <w:tmpl w:val="101422AA"/>
    <w:lvl w:ilvl="0" w:tplc="4CE66638">
      <w:start w:val="1"/>
      <w:numFmt w:val="decimal"/>
      <w:lvlText w:val="%1."/>
      <w:lvlJc w:val="left"/>
      <w:pPr>
        <w:ind w:left="1020" w:hanging="360"/>
      </w:pPr>
    </w:lvl>
    <w:lvl w:ilvl="1" w:tplc="D4E6F4B2">
      <w:start w:val="1"/>
      <w:numFmt w:val="decimal"/>
      <w:lvlText w:val="%2."/>
      <w:lvlJc w:val="left"/>
      <w:pPr>
        <w:ind w:left="1020" w:hanging="360"/>
      </w:pPr>
    </w:lvl>
    <w:lvl w:ilvl="2" w:tplc="EBBE9A2A">
      <w:start w:val="1"/>
      <w:numFmt w:val="decimal"/>
      <w:lvlText w:val="%3."/>
      <w:lvlJc w:val="left"/>
      <w:pPr>
        <w:ind w:left="1020" w:hanging="360"/>
      </w:pPr>
    </w:lvl>
    <w:lvl w:ilvl="3" w:tplc="B46AFDC2">
      <w:start w:val="1"/>
      <w:numFmt w:val="decimal"/>
      <w:lvlText w:val="%4."/>
      <w:lvlJc w:val="left"/>
      <w:pPr>
        <w:ind w:left="1020" w:hanging="360"/>
      </w:pPr>
    </w:lvl>
    <w:lvl w:ilvl="4" w:tplc="BF14EEC0">
      <w:start w:val="1"/>
      <w:numFmt w:val="decimal"/>
      <w:lvlText w:val="%5."/>
      <w:lvlJc w:val="left"/>
      <w:pPr>
        <w:ind w:left="1020" w:hanging="360"/>
      </w:pPr>
    </w:lvl>
    <w:lvl w:ilvl="5" w:tplc="F3B4CBC2">
      <w:start w:val="1"/>
      <w:numFmt w:val="decimal"/>
      <w:lvlText w:val="%6."/>
      <w:lvlJc w:val="left"/>
      <w:pPr>
        <w:ind w:left="1020" w:hanging="360"/>
      </w:pPr>
    </w:lvl>
    <w:lvl w:ilvl="6" w:tplc="6B6CAC38">
      <w:start w:val="1"/>
      <w:numFmt w:val="decimal"/>
      <w:lvlText w:val="%7."/>
      <w:lvlJc w:val="left"/>
      <w:pPr>
        <w:ind w:left="1020" w:hanging="360"/>
      </w:pPr>
    </w:lvl>
    <w:lvl w:ilvl="7" w:tplc="6770AB76">
      <w:start w:val="1"/>
      <w:numFmt w:val="decimal"/>
      <w:lvlText w:val="%8."/>
      <w:lvlJc w:val="left"/>
      <w:pPr>
        <w:ind w:left="1020" w:hanging="360"/>
      </w:pPr>
    </w:lvl>
    <w:lvl w:ilvl="8" w:tplc="766EC57A">
      <w:start w:val="1"/>
      <w:numFmt w:val="decimal"/>
      <w:lvlText w:val="%9."/>
      <w:lvlJc w:val="left"/>
      <w:pPr>
        <w:ind w:left="1020" w:hanging="360"/>
      </w:pPr>
    </w:lvl>
  </w:abstractNum>
  <w:abstractNum w:abstractNumId="15" w15:restartNumberingAfterBreak="0">
    <w:nsid w:val="39576C0F"/>
    <w:multiLevelType w:val="hybridMultilevel"/>
    <w:tmpl w:val="743CAC02"/>
    <w:lvl w:ilvl="0" w:tplc="177AF188">
      <w:start w:val="1"/>
      <w:numFmt w:val="decimal"/>
      <w:pStyle w:val="ListParagraph"/>
      <w:lvlText w:val="%1."/>
      <w:lvlJc w:val="left"/>
      <w:pPr>
        <w:ind w:left="1440" w:hanging="360"/>
      </w:pPr>
    </w:lvl>
    <w:lvl w:ilvl="1" w:tplc="14090019" w:tentative="1">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16" w15:restartNumberingAfterBreak="0">
    <w:nsid w:val="3CFE132E"/>
    <w:multiLevelType w:val="hybridMultilevel"/>
    <w:tmpl w:val="078E0F0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3D227EC2"/>
    <w:multiLevelType w:val="hybridMultilevel"/>
    <w:tmpl w:val="38D48E24"/>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3D465A16"/>
    <w:multiLevelType w:val="multilevel"/>
    <w:tmpl w:val="EA8CA7B0"/>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FC2445B"/>
    <w:multiLevelType w:val="hybridMultilevel"/>
    <w:tmpl w:val="1D2C79AA"/>
    <w:lvl w:ilvl="0" w:tplc="E0EA1620">
      <w:start w:val="1"/>
      <w:numFmt w:val="lowerLetter"/>
      <w:pStyle w:val="Style4"/>
      <w:lvlText w:val="%1."/>
      <w:lvlJc w:val="left"/>
      <w:pPr>
        <w:ind w:left="1800" w:hanging="360"/>
      </w:pPr>
    </w:lvl>
    <w:lvl w:ilvl="1" w:tplc="14090019" w:tentative="1">
      <w:start w:val="1"/>
      <w:numFmt w:val="lowerLetter"/>
      <w:lvlText w:val="%2."/>
      <w:lvlJc w:val="left"/>
      <w:pPr>
        <w:ind w:left="2520" w:hanging="360"/>
      </w:pPr>
    </w:lvl>
    <w:lvl w:ilvl="2" w:tplc="1409001B" w:tentative="1">
      <w:start w:val="1"/>
      <w:numFmt w:val="lowerRoman"/>
      <w:lvlText w:val="%3."/>
      <w:lvlJc w:val="right"/>
      <w:pPr>
        <w:ind w:left="3240" w:hanging="180"/>
      </w:pPr>
    </w:lvl>
    <w:lvl w:ilvl="3" w:tplc="1409000F" w:tentative="1">
      <w:start w:val="1"/>
      <w:numFmt w:val="decimal"/>
      <w:lvlText w:val="%4."/>
      <w:lvlJc w:val="left"/>
      <w:pPr>
        <w:ind w:left="3960" w:hanging="360"/>
      </w:pPr>
    </w:lvl>
    <w:lvl w:ilvl="4" w:tplc="14090019" w:tentative="1">
      <w:start w:val="1"/>
      <w:numFmt w:val="lowerLetter"/>
      <w:lvlText w:val="%5."/>
      <w:lvlJc w:val="left"/>
      <w:pPr>
        <w:ind w:left="4680" w:hanging="360"/>
      </w:pPr>
    </w:lvl>
    <w:lvl w:ilvl="5" w:tplc="1409001B" w:tentative="1">
      <w:start w:val="1"/>
      <w:numFmt w:val="lowerRoman"/>
      <w:lvlText w:val="%6."/>
      <w:lvlJc w:val="right"/>
      <w:pPr>
        <w:ind w:left="5400" w:hanging="180"/>
      </w:pPr>
    </w:lvl>
    <w:lvl w:ilvl="6" w:tplc="1409000F" w:tentative="1">
      <w:start w:val="1"/>
      <w:numFmt w:val="decimal"/>
      <w:lvlText w:val="%7."/>
      <w:lvlJc w:val="left"/>
      <w:pPr>
        <w:ind w:left="6120" w:hanging="360"/>
      </w:pPr>
    </w:lvl>
    <w:lvl w:ilvl="7" w:tplc="14090019" w:tentative="1">
      <w:start w:val="1"/>
      <w:numFmt w:val="lowerLetter"/>
      <w:lvlText w:val="%8."/>
      <w:lvlJc w:val="left"/>
      <w:pPr>
        <w:ind w:left="6840" w:hanging="360"/>
      </w:pPr>
    </w:lvl>
    <w:lvl w:ilvl="8" w:tplc="1409001B" w:tentative="1">
      <w:start w:val="1"/>
      <w:numFmt w:val="lowerRoman"/>
      <w:lvlText w:val="%9."/>
      <w:lvlJc w:val="right"/>
      <w:pPr>
        <w:ind w:left="7560" w:hanging="180"/>
      </w:pPr>
    </w:lvl>
  </w:abstractNum>
  <w:abstractNum w:abstractNumId="20" w15:restartNumberingAfterBreak="0">
    <w:nsid w:val="427701FB"/>
    <w:multiLevelType w:val="hybridMultilevel"/>
    <w:tmpl w:val="0BA89340"/>
    <w:lvl w:ilvl="0" w:tplc="C04A679E">
      <w:start w:val="1"/>
      <w:numFmt w:val="bullet"/>
      <w:pStyle w:val="Sub-bulle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8E0270"/>
    <w:multiLevelType w:val="hybridMultilevel"/>
    <w:tmpl w:val="7D06CCBE"/>
    <w:lvl w:ilvl="0" w:tplc="3F680A3C">
      <w:start w:val="1"/>
      <w:numFmt w:val="lowerRoman"/>
      <w:pStyle w:val="Sublisti"/>
      <w:lvlText w:val="%1."/>
      <w:lvlJc w:val="right"/>
      <w:pPr>
        <w:ind w:left="1117" w:hanging="360"/>
      </w:pPr>
    </w:lvl>
    <w:lvl w:ilvl="1" w:tplc="14090019" w:tentative="1">
      <w:start w:val="1"/>
      <w:numFmt w:val="lowerLetter"/>
      <w:lvlText w:val="%2."/>
      <w:lvlJc w:val="left"/>
      <w:pPr>
        <w:ind w:left="1837" w:hanging="360"/>
      </w:pPr>
    </w:lvl>
    <w:lvl w:ilvl="2" w:tplc="1409001B" w:tentative="1">
      <w:start w:val="1"/>
      <w:numFmt w:val="lowerRoman"/>
      <w:lvlText w:val="%3."/>
      <w:lvlJc w:val="right"/>
      <w:pPr>
        <w:ind w:left="2557" w:hanging="180"/>
      </w:pPr>
    </w:lvl>
    <w:lvl w:ilvl="3" w:tplc="1409000F" w:tentative="1">
      <w:start w:val="1"/>
      <w:numFmt w:val="decimal"/>
      <w:lvlText w:val="%4."/>
      <w:lvlJc w:val="left"/>
      <w:pPr>
        <w:ind w:left="3277" w:hanging="360"/>
      </w:pPr>
    </w:lvl>
    <w:lvl w:ilvl="4" w:tplc="14090019" w:tentative="1">
      <w:start w:val="1"/>
      <w:numFmt w:val="lowerLetter"/>
      <w:lvlText w:val="%5."/>
      <w:lvlJc w:val="left"/>
      <w:pPr>
        <w:ind w:left="3997" w:hanging="360"/>
      </w:pPr>
    </w:lvl>
    <w:lvl w:ilvl="5" w:tplc="1409001B" w:tentative="1">
      <w:start w:val="1"/>
      <w:numFmt w:val="lowerRoman"/>
      <w:lvlText w:val="%6."/>
      <w:lvlJc w:val="right"/>
      <w:pPr>
        <w:ind w:left="4717" w:hanging="180"/>
      </w:pPr>
    </w:lvl>
    <w:lvl w:ilvl="6" w:tplc="1409000F" w:tentative="1">
      <w:start w:val="1"/>
      <w:numFmt w:val="decimal"/>
      <w:lvlText w:val="%7."/>
      <w:lvlJc w:val="left"/>
      <w:pPr>
        <w:ind w:left="5437" w:hanging="360"/>
      </w:pPr>
    </w:lvl>
    <w:lvl w:ilvl="7" w:tplc="14090019" w:tentative="1">
      <w:start w:val="1"/>
      <w:numFmt w:val="lowerLetter"/>
      <w:lvlText w:val="%8."/>
      <w:lvlJc w:val="left"/>
      <w:pPr>
        <w:ind w:left="6157" w:hanging="360"/>
      </w:pPr>
    </w:lvl>
    <w:lvl w:ilvl="8" w:tplc="1409001B" w:tentative="1">
      <w:start w:val="1"/>
      <w:numFmt w:val="lowerRoman"/>
      <w:lvlText w:val="%9."/>
      <w:lvlJc w:val="right"/>
      <w:pPr>
        <w:ind w:left="6877" w:hanging="180"/>
      </w:pPr>
    </w:lvl>
  </w:abstractNum>
  <w:abstractNum w:abstractNumId="22"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imes New Roman" w:hAnsi="Calibri" w:cs="Times New Roman"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08551E"/>
    <w:multiLevelType w:val="hybridMultilevel"/>
    <w:tmpl w:val="52A29E7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5"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26"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FCB13B0"/>
    <w:multiLevelType w:val="hybridMultilevel"/>
    <w:tmpl w:val="E092C268"/>
    <w:lvl w:ilvl="0" w:tplc="80D291FE">
      <w:start w:val="1"/>
      <w:numFmt w:val="bullet"/>
      <w:pStyle w:val="Greensub-bullet-casestudytables"/>
      <w:lvlText w:val="‒"/>
      <w:lvlJc w:val="left"/>
      <w:pPr>
        <w:ind w:left="1004" w:hanging="360"/>
      </w:pPr>
      <w:rPr>
        <w:rFonts w:ascii="Calibri" w:hAnsi="Calibri" w:cs="Times New Roman" w:hint="default"/>
        <w:color w:val="auto"/>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28"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num w:numId="1" w16cid:durableId="1357196525">
    <w:abstractNumId w:val="12"/>
  </w:num>
  <w:num w:numId="2" w16cid:durableId="1688940720">
    <w:abstractNumId w:val="20"/>
  </w:num>
  <w:num w:numId="3" w16cid:durableId="1790082978">
    <w:abstractNumId w:val="10"/>
  </w:num>
  <w:num w:numId="4" w16cid:durableId="571161853">
    <w:abstractNumId w:val="5"/>
  </w:num>
  <w:num w:numId="5" w16cid:durableId="851066908">
    <w:abstractNumId w:val="24"/>
  </w:num>
  <w:num w:numId="6" w16cid:durableId="61224443">
    <w:abstractNumId w:val="22"/>
  </w:num>
  <w:num w:numId="7" w16cid:durableId="972250063">
    <w:abstractNumId w:val="28"/>
  </w:num>
  <w:num w:numId="8" w16cid:durableId="1817450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48007045">
    <w:abstractNumId w:val="9"/>
  </w:num>
  <w:num w:numId="10" w16cid:durableId="691230062">
    <w:abstractNumId w:val="26"/>
  </w:num>
  <w:num w:numId="11" w16cid:durableId="944464173">
    <w:abstractNumId w:val="1"/>
  </w:num>
  <w:num w:numId="12" w16cid:durableId="1627159036">
    <w:abstractNumId w:val="8"/>
  </w:num>
  <w:num w:numId="13" w16cid:durableId="1671175605">
    <w:abstractNumId w:val="18"/>
  </w:num>
  <w:num w:numId="14" w16cid:durableId="41442950">
    <w:abstractNumId w:val="27"/>
  </w:num>
  <w:num w:numId="15" w16cid:durableId="592393198">
    <w:abstractNumId w:val="25"/>
  </w:num>
  <w:num w:numId="16" w16cid:durableId="588536818">
    <w:abstractNumId w:val="4"/>
  </w:num>
  <w:num w:numId="17" w16cid:durableId="1459102653">
    <w:abstractNumId w:val="15"/>
  </w:num>
  <w:num w:numId="18" w16cid:durableId="165289780">
    <w:abstractNumId w:val="19"/>
  </w:num>
  <w:num w:numId="19" w16cid:durableId="14118300">
    <w:abstractNumId w:val="21"/>
  </w:num>
  <w:num w:numId="20" w16cid:durableId="548957354">
    <w:abstractNumId w:val="2"/>
  </w:num>
  <w:num w:numId="21" w16cid:durableId="1265454068">
    <w:abstractNumId w:val="3"/>
  </w:num>
  <w:num w:numId="22" w16cid:durableId="1344044138">
    <w:abstractNumId w:val="16"/>
  </w:num>
  <w:num w:numId="23" w16cid:durableId="1193760615">
    <w:abstractNumId w:val="23"/>
  </w:num>
  <w:num w:numId="24" w16cid:durableId="1125388556">
    <w:abstractNumId w:val="17"/>
  </w:num>
  <w:num w:numId="25" w16cid:durableId="854658739">
    <w:abstractNumId w:val="6"/>
  </w:num>
  <w:num w:numId="26" w16cid:durableId="648706410">
    <w:abstractNumId w:val="11"/>
  </w:num>
  <w:num w:numId="27" w16cid:durableId="1226137386">
    <w:abstractNumId w:val="7"/>
  </w:num>
  <w:num w:numId="28" w16cid:durableId="838884008">
    <w:abstractNumId w:val="13"/>
  </w:num>
  <w:num w:numId="29" w16cid:durableId="1000618808">
    <w:abstractNumId w:val="14"/>
  </w:num>
  <w:num w:numId="30" w16cid:durableId="80378660">
    <w:abstractNumId w:val="0"/>
  </w:num>
  <w:num w:numId="31" w16cid:durableId="17739317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0319596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850"/>
    <w:rsid w:val="00000792"/>
    <w:rsid w:val="00000F04"/>
    <w:rsid w:val="000020F4"/>
    <w:rsid w:val="00003C4F"/>
    <w:rsid w:val="00004E0A"/>
    <w:rsid w:val="00004FD3"/>
    <w:rsid w:val="00006DF5"/>
    <w:rsid w:val="00006F95"/>
    <w:rsid w:val="00007023"/>
    <w:rsid w:val="0000709F"/>
    <w:rsid w:val="000071D6"/>
    <w:rsid w:val="000074B4"/>
    <w:rsid w:val="00007F2D"/>
    <w:rsid w:val="00007FAC"/>
    <w:rsid w:val="00010A9C"/>
    <w:rsid w:val="00010ABA"/>
    <w:rsid w:val="00010E15"/>
    <w:rsid w:val="00010F57"/>
    <w:rsid w:val="0001100C"/>
    <w:rsid w:val="00011188"/>
    <w:rsid w:val="0001214E"/>
    <w:rsid w:val="00012555"/>
    <w:rsid w:val="00012C1E"/>
    <w:rsid w:val="00013EE6"/>
    <w:rsid w:val="00014236"/>
    <w:rsid w:val="000148F6"/>
    <w:rsid w:val="00015217"/>
    <w:rsid w:val="000159D2"/>
    <w:rsid w:val="00015E19"/>
    <w:rsid w:val="00016264"/>
    <w:rsid w:val="00016993"/>
    <w:rsid w:val="00016CAB"/>
    <w:rsid w:val="00016E5B"/>
    <w:rsid w:val="0001749B"/>
    <w:rsid w:val="00017D75"/>
    <w:rsid w:val="00017FE5"/>
    <w:rsid w:val="0002068C"/>
    <w:rsid w:val="00020EE7"/>
    <w:rsid w:val="00021910"/>
    <w:rsid w:val="0002270C"/>
    <w:rsid w:val="00022E8D"/>
    <w:rsid w:val="0002348A"/>
    <w:rsid w:val="00024708"/>
    <w:rsid w:val="00024EE7"/>
    <w:rsid w:val="00025F96"/>
    <w:rsid w:val="00025FAB"/>
    <w:rsid w:val="0002693E"/>
    <w:rsid w:val="00026E89"/>
    <w:rsid w:val="000275A3"/>
    <w:rsid w:val="00030558"/>
    <w:rsid w:val="00030699"/>
    <w:rsid w:val="00030725"/>
    <w:rsid w:val="00030DB8"/>
    <w:rsid w:val="00031A83"/>
    <w:rsid w:val="00031DC4"/>
    <w:rsid w:val="0003213A"/>
    <w:rsid w:val="00032A81"/>
    <w:rsid w:val="000340D8"/>
    <w:rsid w:val="0003427D"/>
    <w:rsid w:val="00034DFA"/>
    <w:rsid w:val="000357ED"/>
    <w:rsid w:val="00035E15"/>
    <w:rsid w:val="0003640E"/>
    <w:rsid w:val="00036801"/>
    <w:rsid w:val="0003688A"/>
    <w:rsid w:val="000368FC"/>
    <w:rsid w:val="00036DA3"/>
    <w:rsid w:val="000379BF"/>
    <w:rsid w:val="00037BD8"/>
    <w:rsid w:val="00037BEC"/>
    <w:rsid w:val="000400D9"/>
    <w:rsid w:val="0004035C"/>
    <w:rsid w:val="00040860"/>
    <w:rsid w:val="00040CED"/>
    <w:rsid w:val="00040EA1"/>
    <w:rsid w:val="00041815"/>
    <w:rsid w:val="0004205F"/>
    <w:rsid w:val="000423C6"/>
    <w:rsid w:val="000427B1"/>
    <w:rsid w:val="00042EDB"/>
    <w:rsid w:val="000448B8"/>
    <w:rsid w:val="00044A50"/>
    <w:rsid w:val="00044C65"/>
    <w:rsid w:val="00044EDC"/>
    <w:rsid w:val="000458C7"/>
    <w:rsid w:val="00045991"/>
    <w:rsid w:val="00045E5C"/>
    <w:rsid w:val="00046288"/>
    <w:rsid w:val="00047941"/>
    <w:rsid w:val="00050A22"/>
    <w:rsid w:val="00050E27"/>
    <w:rsid w:val="00051277"/>
    <w:rsid w:val="0005144F"/>
    <w:rsid w:val="00051A14"/>
    <w:rsid w:val="00051AF1"/>
    <w:rsid w:val="00051D42"/>
    <w:rsid w:val="0005203A"/>
    <w:rsid w:val="000538A1"/>
    <w:rsid w:val="00053BD2"/>
    <w:rsid w:val="00055375"/>
    <w:rsid w:val="00056319"/>
    <w:rsid w:val="000564E7"/>
    <w:rsid w:val="00056770"/>
    <w:rsid w:val="00057386"/>
    <w:rsid w:val="00057EEF"/>
    <w:rsid w:val="00060243"/>
    <w:rsid w:val="0006130F"/>
    <w:rsid w:val="000619CB"/>
    <w:rsid w:val="00061BE8"/>
    <w:rsid w:val="00062387"/>
    <w:rsid w:val="000633A0"/>
    <w:rsid w:val="000640F0"/>
    <w:rsid w:val="0006434D"/>
    <w:rsid w:val="000643A1"/>
    <w:rsid w:val="00064679"/>
    <w:rsid w:val="00064A13"/>
    <w:rsid w:val="00064AF4"/>
    <w:rsid w:val="00064DB1"/>
    <w:rsid w:val="00065BA3"/>
    <w:rsid w:val="00065D3B"/>
    <w:rsid w:val="000667E9"/>
    <w:rsid w:val="00066DDC"/>
    <w:rsid w:val="00067128"/>
    <w:rsid w:val="000675CD"/>
    <w:rsid w:val="00067872"/>
    <w:rsid w:val="000678AC"/>
    <w:rsid w:val="00067D46"/>
    <w:rsid w:val="000703B2"/>
    <w:rsid w:val="000706DD"/>
    <w:rsid w:val="00070FBF"/>
    <w:rsid w:val="000711EE"/>
    <w:rsid w:val="0007180E"/>
    <w:rsid w:val="00071AE4"/>
    <w:rsid w:val="00071CB5"/>
    <w:rsid w:val="00071CCB"/>
    <w:rsid w:val="00071D03"/>
    <w:rsid w:val="00072173"/>
    <w:rsid w:val="0007232B"/>
    <w:rsid w:val="000735A2"/>
    <w:rsid w:val="0007517E"/>
    <w:rsid w:val="00075D81"/>
    <w:rsid w:val="00075EB4"/>
    <w:rsid w:val="00075FE1"/>
    <w:rsid w:val="00076667"/>
    <w:rsid w:val="00077473"/>
    <w:rsid w:val="00077481"/>
    <w:rsid w:val="000776F9"/>
    <w:rsid w:val="00077EE0"/>
    <w:rsid w:val="000802F9"/>
    <w:rsid w:val="00080E5E"/>
    <w:rsid w:val="000812CB"/>
    <w:rsid w:val="0008145A"/>
    <w:rsid w:val="0008162D"/>
    <w:rsid w:val="000827D0"/>
    <w:rsid w:val="000831C8"/>
    <w:rsid w:val="000836C9"/>
    <w:rsid w:val="00083F5E"/>
    <w:rsid w:val="00084FDB"/>
    <w:rsid w:val="0008505C"/>
    <w:rsid w:val="000854B4"/>
    <w:rsid w:val="00085C46"/>
    <w:rsid w:val="0008686A"/>
    <w:rsid w:val="00087175"/>
    <w:rsid w:val="00087D35"/>
    <w:rsid w:val="00090F6A"/>
    <w:rsid w:val="00091796"/>
    <w:rsid w:val="00091BA2"/>
    <w:rsid w:val="00091CB0"/>
    <w:rsid w:val="00092516"/>
    <w:rsid w:val="0009252E"/>
    <w:rsid w:val="00092D7C"/>
    <w:rsid w:val="000932DB"/>
    <w:rsid w:val="00094344"/>
    <w:rsid w:val="000953C6"/>
    <w:rsid w:val="000953F4"/>
    <w:rsid w:val="0009590C"/>
    <w:rsid w:val="000959E7"/>
    <w:rsid w:val="00095E7D"/>
    <w:rsid w:val="00095EC6"/>
    <w:rsid w:val="000964DE"/>
    <w:rsid w:val="000972AB"/>
    <w:rsid w:val="00097771"/>
    <w:rsid w:val="00097B40"/>
    <w:rsid w:val="00097D0E"/>
    <w:rsid w:val="000A130F"/>
    <w:rsid w:val="000A17EA"/>
    <w:rsid w:val="000A1C7A"/>
    <w:rsid w:val="000A2345"/>
    <w:rsid w:val="000A2394"/>
    <w:rsid w:val="000A31C1"/>
    <w:rsid w:val="000A32C5"/>
    <w:rsid w:val="000A3411"/>
    <w:rsid w:val="000A34CA"/>
    <w:rsid w:val="000A426F"/>
    <w:rsid w:val="000A4559"/>
    <w:rsid w:val="000A45FD"/>
    <w:rsid w:val="000A477B"/>
    <w:rsid w:val="000A558D"/>
    <w:rsid w:val="000A5611"/>
    <w:rsid w:val="000A563C"/>
    <w:rsid w:val="000A59C5"/>
    <w:rsid w:val="000A5DEA"/>
    <w:rsid w:val="000A5EBD"/>
    <w:rsid w:val="000A7658"/>
    <w:rsid w:val="000A7F0F"/>
    <w:rsid w:val="000A7F4C"/>
    <w:rsid w:val="000B02BC"/>
    <w:rsid w:val="000B0498"/>
    <w:rsid w:val="000B0F36"/>
    <w:rsid w:val="000B1942"/>
    <w:rsid w:val="000B1BED"/>
    <w:rsid w:val="000B2240"/>
    <w:rsid w:val="000B2477"/>
    <w:rsid w:val="000B2600"/>
    <w:rsid w:val="000B36F9"/>
    <w:rsid w:val="000B38E9"/>
    <w:rsid w:val="000B3BC4"/>
    <w:rsid w:val="000B4074"/>
    <w:rsid w:val="000B41DF"/>
    <w:rsid w:val="000B4732"/>
    <w:rsid w:val="000B4BCD"/>
    <w:rsid w:val="000B5849"/>
    <w:rsid w:val="000B66DC"/>
    <w:rsid w:val="000B699A"/>
    <w:rsid w:val="000B6D1F"/>
    <w:rsid w:val="000C062F"/>
    <w:rsid w:val="000C0668"/>
    <w:rsid w:val="000C17E7"/>
    <w:rsid w:val="000C1CAE"/>
    <w:rsid w:val="000C1CCA"/>
    <w:rsid w:val="000C2569"/>
    <w:rsid w:val="000C2D49"/>
    <w:rsid w:val="000C3270"/>
    <w:rsid w:val="000C3A8A"/>
    <w:rsid w:val="000C574D"/>
    <w:rsid w:val="000C577E"/>
    <w:rsid w:val="000C5B25"/>
    <w:rsid w:val="000D04BA"/>
    <w:rsid w:val="000D0B6E"/>
    <w:rsid w:val="000D0D65"/>
    <w:rsid w:val="000D0E22"/>
    <w:rsid w:val="000D12E0"/>
    <w:rsid w:val="000D175D"/>
    <w:rsid w:val="000D1944"/>
    <w:rsid w:val="000D1BE5"/>
    <w:rsid w:val="000D1DD9"/>
    <w:rsid w:val="000D2172"/>
    <w:rsid w:val="000D242E"/>
    <w:rsid w:val="000D293C"/>
    <w:rsid w:val="000D2BC1"/>
    <w:rsid w:val="000D2F7D"/>
    <w:rsid w:val="000D337B"/>
    <w:rsid w:val="000D385A"/>
    <w:rsid w:val="000D38C2"/>
    <w:rsid w:val="000D3CA7"/>
    <w:rsid w:val="000D58CE"/>
    <w:rsid w:val="000D5B16"/>
    <w:rsid w:val="000D5FD6"/>
    <w:rsid w:val="000D6201"/>
    <w:rsid w:val="000D6321"/>
    <w:rsid w:val="000D6488"/>
    <w:rsid w:val="000D6C7C"/>
    <w:rsid w:val="000D7088"/>
    <w:rsid w:val="000D770B"/>
    <w:rsid w:val="000D788E"/>
    <w:rsid w:val="000D7EBF"/>
    <w:rsid w:val="000E0850"/>
    <w:rsid w:val="000E12B0"/>
    <w:rsid w:val="000E12D0"/>
    <w:rsid w:val="000E1BC8"/>
    <w:rsid w:val="000E1D32"/>
    <w:rsid w:val="000E26D8"/>
    <w:rsid w:val="000E2B94"/>
    <w:rsid w:val="000E3156"/>
    <w:rsid w:val="000E35B6"/>
    <w:rsid w:val="000E3BB8"/>
    <w:rsid w:val="000E3D9B"/>
    <w:rsid w:val="000E3DFD"/>
    <w:rsid w:val="000E4261"/>
    <w:rsid w:val="000E4697"/>
    <w:rsid w:val="000E58C5"/>
    <w:rsid w:val="000E6203"/>
    <w:rsid w:val="000E6397"/>
    <w:rsid w:val="000E64CB"/>
    <w:rsid w:val="000E7196"/>
    <w:rsid w:val="000E722C"/>
    <w:rsid w:val="000E730A"/>
    <w:rsid w:val="000E755B"/>
    <w:rsid w:val="000E786F"/>
    <w:rsid w:val="000E7DA7"/>
    <w:rsid w:val="000E7FA0"/>
    <w:rsid w:val="000F00BA"/>
    <w:rsid w:val="000F02F8"/>
    <w:rsid w:val="000F0409"/>
    <w:rsid w:val="000F049F"/>
    <w:rsid w:val="000F0642"/>
    <w:rsid w:val="000F07FA"/>
    <w:rsid w:val="000F0802"/>
    <w:rsid w:val="000F0B5E"/>
    <w:rsid w:val="000F0C49"/>
    <w:rsid w:val="000F1D43"/>
    <w:rsid w:val="000F1FFF"/>
    <w:rsid w:val="000F20AA"/>
    <w:rsid w:val="000F2651"/>
    <w:rsid w:val="000F348D"/>
    <w:rsid w:val="000F369A"/>
    <w:rsid w:val="000F4366"/>
    <w:rsid w:val="000F4463"/>
    <w:rsid w:val="000F4B81"/>
    <w:rsid w:val="000F5285"/>
    <w:rsid w:val="000F52E0"/>
    <w:rsid w:val="000F53A9"/>
    <w:rsid w:val="000F5E94"/>
    <w:rsid w:val="000F6464"/>
    <w:rsid w:val="000F6628"/>
    <w:rsid w:val="000F6C25"/>
    <w:rsid w:val="000F768A"/>
    <w:rsid w:val="000F76EB"/>
    <w:rsid w:val="000F78AE"/>
    <w:rsid w:val="000F7E13"/>
    <w:rsid w:val="000F7E25"/>
    <w:rsid w:val="001007EE"/>
    <w:rsid w:val="00100F76"/>
    <w:rsid w:val="0010148E"/>
    <w:rsid w:val="0010194C"/>
    <w:rsid w:val="0010253C"/>
    <w:rsid w:val="00102BD1"/>
    <w:rsid w:val="00102CB9"/>
    <w:rsid w:val="00103569"/>
    <w:rsid w:val="0010486A"/>
    <w:rsid w:val="0010561C"/>
    <w:rsid w:val="00105C0F"/>
    <w:rsid w:val="00105E39"/>
    <w:rsid w:val="00105EF3"/>
    <w:rsid w:val="00106561"/>
    <w:rsid w:val="00106D63"/>
    <w:rsid w:val="001075F3"/>
    <w:rsid w:val="00107A01"/>
    <w:rsid w:val="00107C23"/>
    <w:rsid w:val="00110296"/>
    <w:rsid w:val="00110307"/>
    <w:rsid w:val="00110C7F"/>
    <w:rsid w:val="00110EE2"/>
    <w:rsid w:val="00111A88"/>
    <w:rsid w:val="0011221A"/>
    <w:rsid w:val="00113283"/>
    <w:rsid w:val="001137AE"/>
    <w:rsid w:val="00113B20"/>
    <w:rsid w:val="00113EE1"/>
    <w:rsid w:val="001147B3"/>
    <w:rsid w:val="001148F7"/>
    <w:rsid w:val="001149A0"/>
    <w:rsid w:val="001149B2"/>
    <w:rsid w:val="00114C2D"/>
    <w:rsid w:val="00115125"/>
    <w:rsid w:val="00115184"/>
    <w:rsid w:val="001152F2"/>
    <w:rsid w:val="001157D7"/>
    <w:rsid w:val="00116382"/>
    <w:rsid w:val="00116484"/>
    <w:rsid w:val="001169E3"/>
    <w:rsid w:val="00116ACF"/>
    <w:rsid w:val="00116D5C"/>
    <w:rsid w:val="001172B2"/>
    <w:rsid w:val="00117F9B"/>
    <w:rsid w:val="001210BC"/>
    <w:rsid w:val="00121211"/>
    <w:rsid w:val="00121628"/>
    <w:rsid w:val="0012167D"/>
    <w:rsid w:val="00122189"/>
    <w:rsid w:val="00122280"/>
    <w:rsid w:val="001222CE"/>
    <w:rsid w:val="00122D42"/>
    <w:rsid w:val="00123345"/>
    <w:rsid w:val="001238EF"/>
    <w:rsid w:val="00123C46"/>
    <w:rsid w:val="0012470B"/>
    <w:rsid w:val="00125C75"/>
    <w:rsid w:val="00125C7E"/>
    <w:rsid w:val="00126740"/>
    <w:rsid w:val="001269A9"/>
    <w:rsid w:val="0012731C"/>
    <w:rsid w:val="00127945"/>
    <w:rsid w:val="00127C05"/>
    <w:rsid w:val="00127D94"/>
    <w:rsid w:val="00127E90"/>
    <w:rsid w:val="001302C1"/>
    <w:rsid w:val="001305B5"/>
    <w:rsid w:val="001306D3"/>
    <w:rsid w:val="0013076D"/>
    <w:rsid w:val="001308F4"/>
    <w:rsid w:val="001310BF"/>
    <w:rsid w:val="00131EC2"/>
    <w:rsid w:val="001328B2"/>
    <w:rsid w:val="0013326A"/>
    <w:rsid w:val="00133C00"/>
    <w:rsid w:val="00133E73"/>
    <w:rsid w:val="00133FDB"/>
    <w:rsid w:val="00134C79"/>
    <w:rsid w:val="00134F4A"/>
    <w:rsid w:val="00135E4E"/>
    <w:rsid w:val="00136246"/>
    <w:rsid w:val="001362A1"/>
    <w:rsid w:val="001364D4"/>
    <w:rsid w:val="001371C8"/>
    <w:rsid w:val="001372ED"/>
    <w:rsid w:val="00140102"/>
    <w:rsid w:val="00140357"/>
    <w:rsid w:val="0014097F"/>
    <w:rsid w:val="00142B50"/>
    <w:rsid w:val="00142D13"/>
    <w:rsid w:val="0014378B"/>
    <w:rsid w:val="00143873"/>
    <w:rsid w:val="001439E9"/>
    <w:rsid w:val="00143C55"/>
    <w:rsid w:val="00144206"/>
    <w:rsid w:val="00144C6F"/>
    <w:rsid w:val="00145089"/>
    <w:rsid w:val="001451E7"/>
    <w:rsid w:val="001462E3"/>
    <w:rsid w:val="0014720C"/>
    <w:rsid w:val="001472C2"/>
    <w:rsid w:val="00147458"/>
    <w:rsid w:val="00147E21"/>
    <w:rsid w:val="00150BA8"/>
    <w:rsid w:val="00150D19"/>
    <w:rsid w:val="0015178B"/>
    <w:rsid w:val="0015181B"/>
    <w:rsid w:val="00151A9F"/>
    <w:rsid w:val="00152213"/>
    <w:rsid w:val="00152A66"/>
    <w:rsid w:val="00152B87"/>
    <w:rsid w:val="001532A9"/>
    <w:rsid w:val="00153A96"/>
    <w:rsid w:val="00153D1C"/>
    <w:rsid w:val="00153F54"/>
    <w:rsid w:val="001543E2"/>
    <w:rsid w:val="00154C54"/>
    <w:rsid w:val="00154C58"/>
    <w:rsid w:val="00155B43"/>
    <w:rsid w:val="001565A2"/>
    <w:rsid w:val="001567C3"/>
    <w:rsid w:val="00156A12"/>
    <w:rsid w:val="00156D7B"/>
    <w:rsid w:val="0015744C"/>
    <w:rsid w:val="00157B3F"/>
    <w:rsid w:val="00157F8A"/>
    <w:rsid w:val="00160C3D"/>
    <w:rsid w:val="00161B24"/>
    <w:rsid w:val="00161C41"/>
    <w:rsid w:val="00161DD5"/>
    <w:rsid w:val="00162D25"/>
    <w:rsid w:val="001633A4"/>
    <w:rsid w:val="001634D6"/>
    <w:rsid w:val="001648DD"/>
    <w:rsid w:val="00165705"/>
    <w:rsid w:val="00165AD7"/>
    <w:rsid w:val="00165C38"/>
    <w:rsid w:val="00166389"/>
    <w:rsid w:val="00166836"/>
    <w:rsid w:val="00166E03"/>
    <w:rsid w:val="00167E4C"/>
    <w:rsid w:val="001713A7"/>
    <w:rsid w:val="00171449"/>
    <w:rsid w:val="0017199C"/>
    <w:rsid w:val="00171C7E"/>
    <w:rsid w:val="00171F35"/>
    <w:rsid w:val="00171F92"/>
    <w:rsid w:val="0017229B"/>
    <w:rsid w:val="00172552"/>
    <w:rsid w:val="00172873"/>
    <w:rsid w:val="00172CF7"/>
    <w:rsid w:val="0017319E"/>
    <w:rsid w:val="00173A1F"/>
    <w:rsid w:val="00173AB6"/>
    <w:rsid w:val="00173BC3"/>
    <w:rsid w:val="00174128"/>
    <w:rsid w:val="0017415E"/>
    <w:rsid w:val="00175C34"/>
    <w:rsid w:val="00175F9A"/>
    <w:rsid w:val="00176E98"/>
    <w:rsid w:val="001772EA"/>
    <w:rsid w:val="00177432"/>
    <w:rsid w:val="00177996"/>
    <w:rsid w:val="00180A55"/>
    <w:rsid w:val="00180B3F"/>
    <w:rsid w:val="00180C83"/>
    <w:rsid w:val="00180CE5"/>
    <w:rsid w:val="0018175B"/>
    <w:rsid w:val="001820A3"/>
    <w:rsid w:val="0018332A"/>
    <w:rsid w:val="00183D80"/>
    <w:rsid w:val="001842C8"/>
    <w:rsid w:val="00184FBE"/>
    <w:rsid w:val="00185044"/>
    <w:rsid w:val="001850DB"/>
    <w:rsid w:val="0018599C"/>
    <w:rsid w:val="00185D57"/>
    <w:rsid w:val="001869EE"/>
    <w:rsid w:val="00186C62"/>
    <w:rsid w:val="00186D00"/>
    <w:rsid w:val="0018743A"/>
    <w:rsid w:val="0019047F"/>
    <w:rsid w:val="00190A57"/>
    <w:rsid w:val="00190B3F"/>
    <w:rsid w:val="0019122C"/>
    <w:rsid w:val="00191908"/>
    <w:rsid w:val="00192DF3"/>
    <w:rsid w:val="0019301F"/>
    <w:rsid w:val="001930A9"/>
    <w:rsid w:val="00193286"/>
    <w:rsid w:val="001932D7"/>
    <w:rsid w:val="001937B8"/>
    <w:rsid w:val="00194BB7"/>
    <w:rsid w:val="00194CC5"/>
    <w:rsid w:val="001951B2"/>
    <w:rsid w:val="0019565D"/>
    <w:rsid w:val="00197564"/>
    <w:rsid w:val="00197EC2"/>
    <w:rsid w:val="00197ECE"/>
    <w:rsid w:val="001A19FA"/>
    <w:rsid w:val="001A1CED"/>
    <w:rsid w:val="001A279B"/>
    <w:rsid w:val="001A2DC3"/>
    <w:rsid w:val="001A2E87"/>
    <w:rsid w:val="001A3869"/>
    <w:rsid w:val="001A38C2"/>
    <w:rsid w:val="001A4581"/>
    <w:rsid w:val="001A4982"/>
    <w:rsid w:val="001A5C10"/>
    <w:rsid w:val="001A65C8"/>
    <w:rsid w:val="001A732E"/>
    <w:rsid w:val="001A7F30"/>
    <w:rsid w:val="001B06E2"/>
    <w:rsid w:val="001B103A"/>
    <w:rsid w:val="001B103D"/>
    <w:rsid w:val="001B1513"/>
    <w:rsid w:val="001B1767"/>
    <w:rsid w:val="001B21A9"/>
    <w:rsid w:val="001B2453"/>
    <w:rsid w:val="001B3004"/>
    <w:rsid w:val="001B3D48"/>
    <w:rsid w:val="001B5AF9"/>
    <w:rsid w:val="001B61EE"/>
    <w:rsid w:val="001B6600"/>
    <w:rsid w:val="001B6A58"/>
    <w:rsid w:val="001B6B9B"/>
    <w:rsid w:val="001B6C27"/>
    <w:rsid w:val="001B7144"/>
    <w:rsid w:val="001B78F7"/>
    <w:rsid w:val="001B7B8A"/>
    <w:rsid w:val="001B7D86"/>
    <w:rsid w:val="001B7DB5"/>
    <w:rsid w:val="001B7E91"/>
    <w:rsid w:val="001C0748"/>
    <w:rsid w:val="001C0F2E"/>
    <w:rsid w:val="001C147E"/>
    <w:rsid w:val="001C151B"/>
    <w:rsid w:val="001C19E5"/>
    <w:rsid w:val="001C30DE"/>
    <w:rsid w:val="001C3800"/>
    <w:rsid w:val="001C3BE6"/>
    <w:rsid w:val="001C3C7B"/>
    <w:rsid w:val="001C6122"/>
    <w:rsid w:val="001C6587"/>
    <w:rsid w:val="001C69BE"/>
    <w:rsid w:val="001C6B16"/>
    <w:rsid w:val="001C6DB5"/>
    <w:rsid w:val="001C71AC"/>
    <w:rsid w:val="001C7316"/>
    <w:rsid w:val="001C7CF7"/>
    <w:rsid w:val="001C7E5C"/>
    <w:rsid w:val="001D00CC"/>
    <w:rsid w:val="001D0494"/>
    <w:rsid w:val="001D07B7"/>
    <w:rsid w:val="001D0D8E"/>
    <w:rsid w:val="001D1719"/>
    <w:rsid w:val="001D171B"/>
    <w:rsid w:val="001D1732"/>
    <w:rsid w:val="001D1E2E"/>
    <w:rsid w:val="001D2203"/>
    <w:rsid w:val="001D255C"/>
    <w:rsid w:val="001D2DEF"/>
    <w:rsid w:val="001D30BB"/>
    <w:rsid w:val="001D30C3"/>
    <w:rsid w:val="001D3C6F"/>
    <w:rsid w:val="001D488C"/>
    <w:rsid w:val="001D4CDF"/>
    <w:rsid w:val="001D4F88"/>
    <w:rsid w:val="001D578D"/>
    <w:rsid w:val="001D5818"/>
    <w:rsid w:val="001D653A"/>
    <w:rsid w:val="001D7DEE"/>
    <w:rsid w:val="001E02B3"/>
    <w:rsid w:val="001E02CB"/>
    <w:rsid w:val="001E0BBA"/>
    <w:rsid w:val="001E14FD"/>
    <w:rsid w:val="001E180F"/>
    <w:rsid w:val="001E1C64"/>
    <w:rsid w:val="001E1CEC"/>
    <w:rsid w:val="001E2ECB"/>
    <w:rsid w:val="001E4B64"/>
    <w:rsid w:val="001E534F"/>
    <w:rsid w:val="001E552A"/>
    <w:rsid w:val="001E57B9"/>
    <w:rsid w:val="001E6E8D"/>
    <w:rsid w:val="001E7948"/>
    <w:rsid w:val="001E7EE4"/>
    <w:rsid w:val="001E7F76"/>
    <w:rsid w:val="001F0B1F"/>
    <w:rsid w:val="001F0FAF"/>
    <w:rsid w:val="001F139F"/>
    <w:rsid w:val="001F2707"/>
    <w:rsid w:val="001F2805"/>
    <w:rsid w:val="001F2ACA"/>
    <w:rsid w:val="001F2E79"/>
    <w:rsid w:val="001F2F07"/>
    <w:rsid w:val="001F3123"/>
    <w:rsid w:val="001F376D"/>
    <w:rsid w:val="001F418C"/>
    <w:rsid w:val="001F4B2D"/>
    <w:rsid w:val="001F4EE2"/>
    <w:rsid w:val="001F4F40"/>
    <w:rsid w:val="001F50E0"/>
    <w:rsid w:val="001F594C"/>
    <w:rsid w:val="001F6415"/>
    <w:rsid w:val="001F69FC"/>
    <w:rsid w:val="001F6D62"/>
    <w:rsid w:val="001F7675"/>
    <w:rsid w:val="00200FAE"/>
    <w:rsid w:val="0020102D"/>
    <w:rsid w:val="002010E2"/>
    <w:rsid w:val="00201B73"/>
    <w:rsid w:val="00202517"/>
    <w:rsid w:val="00202ADB"/>
    <w:rsid w:val="00202BB7"/>
    <w:rsid w:val="002035BE"/>
    <w:rsid w:val="0020435B"/>
    <w:rsid w:val="00204533"/>
    <w:rsid w:val="002047D8"/>
    <w:rsid w:val="00204F2D"/>
    <w:rsid w:val="00205566"/>
    <w:rsid w:val="002063AA"/>
    <w:rsid w:val="0020762F"/>
    <w:rsid w:val="00210549"/>
    <w:rsid w:val="0021069E"/>
    <w:rsid w:val="00210804"/>
    <w:rsid w:val="0021088F"/>
    <w:rsid w:val="002113FE"/>
    <w:rsid w:val="00211737"/>
    <w:rsid w:val="0021181B"/>
    <w:rsid w:val="0021230F"/>
    <w:rsid w:val="002125B0"/>
    <w:rsid w:val="00212A82"/>
    <w:rsid w:val="00213B4A"/>
    <w:rsid w:val="00214E21"/>
    <w:rsid w:val="00214EA2"/>
    <w:rsid w:val="002160FA"/>
    <w:rsid w:val="002166DD"/>
    <w:rsid w:val="002168A2"/>
    <w:rsid w:val="00217867"/>
    <w:rsid w:val="002205E4"/>
    <w:rsid w:val="00220B99"/>
    <w:rsid w:val="00220D67"/>
    <w:rsid w:val="002215F8"/>
    <w:rsid w:val="00221F80"/>
    <w:rsid w:val="0022273A"/>
    <w:rsid w:val="00222D28"/>
    <w:rsid w:val="0022341F"/>
    <w:rsid w:val="00223CF4"/>
    <w:rsid w:val="00224220"/>
    <w:rsid w:val="00224398"/>
    <w:rsid w:val="00224A81"/>
    <w:rsid w:val="00224E91"/>
    <w:rsid w:val="00225830"/>
    <w:rsid w:val="00225B4C"/>
    <w:rsid w:val="00225E1E"/>
    <w:rsid w:val="00226129"/>
    <w:rsid w:val="0022614D"/>
    <w:rsid w:val="00226380"/>
    <w:rsid w:val="00226AA2"/>
    <w:rsid w:val="00227218"/>
    <w:rsid w:val="0022770A"/>
    <w:rsid w:val="00227BEE"/>
    <w:rsid w:val="00227E18"/>
    <w:rsid w:val="00227FB4"/>
    <w:rsid w:val="0023057E"/>
    <w:rsid w:val="002312BC"/>
    <w:rsid w:val="00231D8E"/>
    <w:rsid w:val="002330B2"/>
    <w:rsid w:val="002337E5"/>
    <w:rsid w:val="00233C06"/>
    <w:rsid w:val="00233F24"/>
    <w:rsid w:val="00234BBB"/>
    <w:rsid w:val="002356F4"/>
    <w:rsid w:val="00235F02"/>
    <w:rsid w:val="00236D28"/>
    <w:rsid w:val="002378BA"/>
    <w:rsid w:val="00237DA1"/>
    <w:rsid w:val="00237FE4"/>
    <w:rsid w:val="00240656"/>
    <w:rsid w:val="00241610"/>
    <w:rsid w:val="00241AED"/>
    <w:rsid w:val="00243182"/>
    <w:rsid w:val="00243928"/>
    <w:rsid w:val="00243946"/>
    <w:rsid w:val="00243BC5"/>
    <w:rsid w:val="00243C7D"/>
    <w:rsid w:val="00243D4E"/>
    <w:rsid w:val="00243E9A"/>
    <w:rsid w:val="00244371"/>
    <w:rsid w:val="00244AF8"/>
    <w:rsid w:val="00244BC5"/>
    <w:rsid w:val="00244E68"/>
    <w:rsid w:val="002456C5"/>
    <w:rsid w:val="00245ABE"/>
    <w:rsid w:val="00245C0B"/>
    <w:rsid w:val="00246EAE"/>
    <w:rsid w:val="00247116"/>
    <w:rsid w:val="002471E5"/>
    <w:rsid w:val="002500B4"/>
    <w:rsid w:val="00250706"/>
    <w:rsid w:val="0025135F"/>
    <w:rsid w:val="002517A8"/>
    <w:rsid w:val="00251AFB"/>
    <w:rsid w:val="00251CF1"/>
    <w:rsid w:val="00251EEE"/>
    <w:rsid w:val="00253177"/>
    <w:rsid w:val="002538B8"/>
    <w:rsid w:val="0025396F"/>
    <w:rsid w:val="00254319"/>
    <w:rsid w:val="0025539F"/>
    <w:rsid w:val="002554B8"/>
    <w:rsid w:val="00256388"/>
    <w:rsid w:val="00256529"/>
    <w:rsid w:val="00256E44"/>
    <w:rsid w:val="0025783A"/>
    <w:rsid w:val="00260919"/>
    <w:rsid w:val="002612FD"/>
    <w:rsid w:val="002613DC"/>
    <w:rsid w:val="00261755"/>
    <w:rsid w:val="00261AAA"/>
    <w:rsid w:val="00261B60"/>
    <w:rsid w:val="00262097"/>
    <w:rsid w:val="002626D7"/>
    <w:rsid w:val="00262D20"/>
    <w:rsid w:val="002634AB"/>
    <w:rsid w:val="002637F8"/>
    <w:rsid w:val="002638E0"/>
    <w:rsid w:val="00263C19"/>
    <w:rsid w:val="00263E9F"/>
    <w:rsid w:val="00264F03"/>
    <w:rsid w:val="00264F8F"/>
    <w:rsid w:val="0026509E"/>
    <w:rsid w:val="002655AE"/>
    <w:rsid w:val="0026591F"/>
    <w:rsid w:val="00265A65"/>
    <w:rsid w:val="002660F0"/>
    <w:rsid w:val="002675B6"/>
    <w:rsid w:val="00267A99"/>
    <w:rsid w:val="00270271"/>
    <w:rsid w:val="00271978"/>
    <w:rsid w:val="00272174"/>
    <w:rsid w:val="002721A6"/>
    <w:rsid w:val="002722E0"/>
    <w:rsid w:val="002730EC"/>
    <w:rsid w:val="00273100"/>
    <w:rsid w:val="002735CC"/>
    <w:rsid w:val="00274588"/>
    <w:rsid w:val="00274A67"/>
    <w:rsid w:val="00274AA2"/>
    <w:rsid w:val="002752F1"/>
    <w:rsid w:val="002756EF"/>
    <w:rsid w:val="00275708"/>
    <w:rsid w:val="0027617C"/>
    <w:rsid w:val="002768CF"/>
    <w:rsid w:val="00276F82"/>
    <w:rsid w:val="002778A6"/>
    <w:rsid w:val="00277B54"/>
    <w:rsid w:val="002804AA"/>
    <w:rsid w:val="002805DF"/>
    <w:rsid w:val="0028092D"/>
    <w:rsid w:val="002815D9"/>
    <w:rsid w:val="00281ACC"/>
    <w:rsid w:val="00282317"/>
    <w:rsid w:val="00282D25"/>
    <w:rsid w:val="00282DF9"/>
    <w:rsid w:val="002830C0"/>
    <w:rsid w:val="00283220"/>
    <w:rsid w:val="00283601"/>
    <w:rsid w:val="00283A44"/>
    <w:rsid w:val="0028529F"/>
    <w:rsid w:val="00285687"/>
    <w:rsid w:val="00286F55"/>
    <w:rsid w:val="00287649"/>
    <w:rsid w:val="002879BE"/>
    <w:rsid w:val="00287A8C"/>
    <w:rsid w:val="00287DAB"/>
    <w:rsid w:val="00287FB6"/>
    <w:rsid w:val="002900C5"/>
    <w:rsid w:val="002901E0"/>
    <w:rsid w:val="002901ED"/>
    <w:rsid w:val="0029075B"/>
    <w:rsid w:val="00290BB1"/>
    <w:rsid w:val="00291178"/>
    <w:rsid w:val="00291BC1"/>
    <w:rsid w:val="00291D36"/>
    <w:rsid w:val="002921D0"/>
    <w:rsid w:val="002933B9"/>
    <w:rsid w:val="002933CA"/>
    <w:rsid w:val="00293A8F"/>
    <w:rsid w:val="00294645"/>
    <w:rsid w:val="00294F12"/>
    <w:rsid w:val="00295155"/>
    <w:rsid w:val="00295D51"/>
    <w:rsid w:val="00296170"/>
    <w:rsid w:val="00296203"/>
    <w:rsid w:val="00296428"/>
    <w:rsid w:val="0029643D"/>
    <w:rsid w:val="00296A94"/>
    <w:rsid w:val="00296F24"/>
    <w:rsid w:val="0029706A"/>
    <w:rsid w:val="002972EE"/>
    <w:rsid w:val="002973F4"/>
    <w:rsid w:val="00297C02"/>
    <w:rsid w:val="00297F01"/>
    <w:rsid w:val="002A025D"/>
    <w:rsid w:val="002A052D"/>
    <w:rsid w:val="002A0DF8"/>
    <w:rsid w:val="002A1123"/>
    <w:rsid w:val="002A1928"/>
    <w:rsid w:val="002A1F1F"/>
    <w:rsid w:val="002A21B5"/>
    <w:rsid w:val="002A2631"/>
    <w:rsid w:val="002A2A0C"/>
    <w:rsid w:val="002A2BB6"/>
    <w:rsid w:val="002A30E0"/>
    <w:rsid w:val="002A310C"/>
    <w:rsid w:val="002A3521"/>
    <w:rsid w:val="002A35C5"/>
    <w:rsid w:val="002A37E1"/>
    <w:rsid w:val="002A3B61"/>
    <w:rsid w:val="002A3DBF"/>
    <w:rsid w:val="002A402A"/>
    <w:rsid w:val="002A45AA"/>
    <w:rsid w:val="002A4B0B"/>
    <w:rsid w:val="002A4B6F"/>
    <w:rsid w:val="002A4FFF"/>
    <w:rsid w:val="002A533C"/>
    <w:rsid w:val="002A56E1"/>
    <w:rsid w:val="002A59BD"/>
    <w:rsid w:val="002A75CA"/>
    <w:rsid w:val="002A7889"/>
    <w:rsid w:val="002A799A"/>
    <w:rsid w:val="002B031A"/>
    <w:rsid w:val="002B072D"/>
    <w:rsid w:val="002B097D"/>
    <w:rsid w:val="002B11B2"/>
    <w:rsid w:val="002B17DD"/>
    <w:rsid w:val="002B18F7"/>
    <w:rsid w:val="002B1F26"/>
    <w:rsid w:val="002B36F8"/>
    <w:rsid w:val="002B3ED7"/>
    <w:rsid w:val="002B4778"/>
    <w:rsid w:val="002B4F0F"/>
    <w:rsid w:val="002B7452"/>
    <w:rsid w:val="002B75B2"/>
    <w:rsid w:val="002B79B7"/>
    <w:rsid w:val="002C141D"/>
    <w:rsid w:val="002C19C0"/>
    <w:rsid w:val="002C2485"/>
    <w:rsid w:val="002C25E0"/>
    <w:rsid w:val="002C26B6"/>
    <w:rsid w:val="002C2A2D"/>
    <w:rsid w:val="002C36C0"/>
    <w:rsid w:val="002C3928"/>
    <w:rsid w:val="002C3B33"/>
    <w:rsid w:val="002C435E"/>
    <w:rsid w:val="002C43BB"/>
    <w:rsid w:val="002C44AB"/>
    <w:rsid w:val="002C5770"/>
    <w:rsid w:val="002C5E39"/>
    <w:rsid w:val="002C5FA2"/>
    <w:rsid w:val="002C6363"/>
    <w:rsid w:val="002C7A02"/>
    <w:rsid w:val="002C7BD4"/>
    <w:rsid w:val="002D0107"/>
    <w:rsid w:val="002D062E"/>
    <w:rsid w:val="002D0D43"/>
    <w:rsid w:val="002D15C2"/>
    <w:rsid w:val="002D2B10"/>
    <w:rsid w:val="002D386A"/>
    <w:rsid w:val="002D3BED"/>
    <w:rsid w:val="002D4100"/>
    <w:rsid w:val="002D434A"/>
    <w:rsid w:val="002D477F"/>
    <w:rsid w:val="002D4F48"/>
    <w:rsid w:val="002D519B"/>
    <w:rsid w:val="002D621E"/>
    <w:rsid w:val="002D66DA"/>
    <w:rsid w:val="002D7027"/>
    <w:rsid w:val="002D70DC"/>
    <w:rsid w:val="002D758B"/>
    <w:rsid w:val="002D79BC"/>
    <w:rsid w:val="002D7D5D"/>
    <w:rsid w:val="002D7E58"/>
    <w:rsid w:val="002DAD9B"/>
    <w:rsid w:val="002E0D31"/>
    <w:rsid w:val="002E0EFA"/>
    <w:rsid w:val="002E1073"/>
    <w:rsid w:val="002E12EC"/>
    <w:rsid w:val="002E146D"/>
    <w:rsid w:val="002E272B"/>
    <w:rsid w:val="002E29F8"/>
    <w:rsid w:val="002E2C52"/>
    <w:rsid w:val="002E342B"/>
    <w:rsid w:val="002E35DD"/>
    <w:rsid w:val="002E3B81"/>
    <w:rsid w:val="002E3D08"/>
    <w:rsid w:val="002E3E1D"/>
    <w:rsid w:val="002E3EEA"/>
    <w:rsid w:val="002E4D08"/>
    <w:rsid w:val="002E4DA5"/>
    <w:rsid w:val="002E52B8"/>
    <w:rsid w:val="002E5DBF"/>
    <w:rsid w:val="002E5E01"/>
    <w:rsid w:val="002E5FF0"/>
    <w:rsid w:val="002E60F5"/>
    <w:rsid w:val="002E6536"/>
    <w:rsid w:val="002E69F5"/>
    <w:rsid w:val="002E6CAA"/>
    <w:rsid w:val="002E73EC"/>
    <w:rsid w:val="002E7E74"/>
    <w:rsid w:val="002F023D"/>
    <w:rsid w:val="002F0A64"/>
    <w:rsid w:val="002F10EC"/>
    <w:rsid w:val="002F1136"/>
    <w:rsid w:val="002F1231"/>
    <w:rsid w:val="002F1521"/>
    <w:rsid w:val="002F15EE"/>
    <w:rsid w:val="002F1C77"/>
    <w:rsid w:val="002F3632"/>
    <w:rsid w:val="002F3AFB"/>
    <w:rsid w:val="002F3C41"/>
    <w:rsid w:val="002F3D36"/>
    <w:rsid w:val="002F4A9E"/>
    <w:rsid w:val="002F4C8E"/>
    <w:rsid w:val="002F5076"/>
    <w:rsid w:val="002F5839"/>
    <w:rsid w:val="002F64D9"/>
    <w:rsid w:val="002F651D"/>
    <w:rsid w:val="002F6648"/>
    <w:rsid w:val="002F6E44"/>
    <w:rsid w:val="002F74FD"/>
    <w:rsid w:val="002F787B"/>
    <w:rsid w:val="002F7974"/>
    <w:rsid w:val="002F7D01"/>
    <w:rsid w:val="0030005C"/>
    <w:rsid w:val="00300369"/>
    <w:rsid w:val="00301D0A"/>
    <w:rsid w:val="003027B8"/>
    <w:rsid w:val="0030286A"/>
    <w:rsid w:val="0030293F"/>
    <w:rsid w:val="00302947"/>
    <w:rsid w:val="00302BED"/>
    <w:rsid w:val="00302C50"/>
    <w:rsid w:val="003031C2"/>
    <w:rsid w:val="00303861"/>
    <w:rsid w:val="00304BBC"/>
    <w:rsid w:val="00304FFF"/>
    <w:rsid w:val="003053E4"/>
    <w:rsid w:val="00305557"/>
    <w:rsid w:val="0030561F"/>
    <w:rsid w:val="00305CA3"/>
    <w:rsid w:val="00306298"/>
    <w:rsid w:val="00306E5C"/>
    <w:rsid w:val="00307C19"/>
    <w:rsid w:val="00310732"/>
    <w:rsid w:val="00310BC9"/>
    <w:rsid w:val="00311762"/>
    <w:rsid w:val="00311E98"/>
    <w:rsid w:val="00312215"/>
    <w:rsid w:val="0031249C"/>
    <w:rsid w:val="00312542"/>
    <w:rsid w:val="003125C3"/>
    <w:rsid w:val="00312896"/>
    <w:rsid w:val="00313EAC"/>
    <w:rsid w:val="003142F4"/>
    <w:rsid w:val="0031454E"/>
    <w:rsid w:val="00315125"/>
    <w:rsid w:val="0031611F"/>
    <w:rsid w:val="0031697E"/>
    <w:rsid w:val="00317A33"/>
    <w:rsid w:val="00320339"/>
    <w:rsid w:val="00320699"/>
    <w:rsid w:val="00321214"/>
    <w:rsid w:val="003213D5"/>
    <w:rsid w:val="003221E6"/>
    <w:rsid w:val="0032241C"/>
    <w:rsid w:val="003226E4"/>
    <w:rsid w:val="00323737"/>
    <w:rsid w:val="00323AD6"/>
    <w:rsid w:val="00323F27"/>
    <w:rsid w:val="003242EF"/>
    <w:rsid w:val="00325339"/>
    <w:rsid w:val="003255AA"/>
    <w:rsid w:val="003257C8"/>
    <w:rsid w:val="0032583C"/>
    <w:rsid w:val="00326DF3"/>
    <w:rsid w:val="00327E5D"/>
    <w:rsid w:val="00330206"/>
    <w:rsid w:val="00330E51"/>
    <w:rsid w:val="003310F9"/>
    <w:rsid w:val="003314B6"/>
    <w:rsid w:val="00331A20"/>
    <w:rsid w:val="00331E65"/>
    <w:rsid w:val="00333107"/>
    <w:rsid w:val="0033343B"/>
    <w:rsid w:val="003336A1"/>
    <w:rsid w:val="0033393C"/>
    <w:rsid w:val="00333D3D"/>
    <w:rsid w:val="003357EE"/>
    <w:rsid w:val="00336954"/>
    <w:rsid w:val="00337368"/>
    <w:rsid w:val="00337B4D"/>
    <w:rsid w:val="003407A9"/>
    <w:rsid w:val="00340BA3"/>
    <w:rsid w:val="00340BAF"/>
    <w:rsid w:val="00340C2B"/>
    <w:rsid w:val="00340F9A"/>
    <w:rsid w:val="00341018"/>
    <w:rsid w:val="00341B09"/>
    <w:rsid w:val="003420D9"/>
    <w:rsid w:val="003421E2"/>
    <w:rsid w:val="003423E0"/>
    <w:rsid w:val="003424E2"/>
    <w:rsid w:val="0034291A"/>
    <w:rsid w:val="0034301A"/>
    <w:rsid w:val="00343D76"/>
    <w:rsid w:val="003441E4"/>
    <w:rsid w:val="0034444A"/>
    <w:rsid w:val="0034466A"/>
    <w:rsid w:val="00344DFD"/>
    <w:rsid w:val="003451D3"/>
    <w:rsid w:val="003452A1"/>
    <w:rsid w:val="00345AF8"/>
    <w:rsid w:val="00345E4E"/>
    <w:rsid w:val="00346631"/>
    <w:rsid w:val="00346AAD"/>
    <w:rsid w:val="00346D96"/>
    <w:rsid w:val="0034736A"/>
    <w:rsid w:val="0034747C"/>
    <w:rsid w:val="00347B6C"/>
    <w:rsid w:val="003501F8"/>
    <w:rsid w:val="0035151C"/>
    <w:rsid w:val="00352254"/>
    <w:rsid w:val="003522A3"/>
    <w:rsid w:val="003522CD"/>
    <w:rsid w:val="00353929"/>
    <w:rsid w:val="00353CFC"/>
    <w:rsid w:val="00353F9E"/>
    <w:rsid w:val="003540D1"/>
    <w:rsid w:val="003545BF"/>
    <w:rsid w:val="0035586A"/>
    <w:rsid w:val="0035611A"/>
    <w:rsid w:val="00356C3D"/>
    <w:rsid w:val="00360476"/>
    <w:rsid w:val="00360B75"/>
    <w:rsid w:val="0036151C"/>
    <w:rsid w:val="00361A9B"/>
    <w:rsid w:val="00361CDD"/>
    <w:rsid w:val="00362CCF"/>
    <w:rsid w:val="003631DB"/>
    <w:rsid w:val="00363B9A"/>
    <w:rsid w:val="00364524"/>
    <w:rsid w:val="0036513A"/>
    <w:rsid w:val="00365237"/>
    <w:rsid w:val="0036536A"/>
    <w:rsid w:val="0036559C"/>
    <w:rsid w:val="0036587E"/>
    <w:rsid w:val="003660CD"/>
    <w:rsid w:val="00366B08"/>
    <w:rsid w:val="00367496"/>
    <w:rsid w:val="003678BE"/>
    <w:rsid w:val="003700F8"/>
    <w:rsid w:val="00370949"/>
    <w:rsid w:val="00372396"/>
    <w:rsid w:val="0037243B"/>
    <w:rsid w:val="0037251C"/>
    <w:rsid w:val="0037272C"/>
    <w:rsid w:val="00372B9A"/>
    <w:rsid w:val="003731BF"/>
    <w:rsid w:val="00375287"/>
    <w:rsid w:val="00375791"/>
    <w:rsid w:val="00375826"/>
    <w:rsid w:val="00375994"/>
    <w:rsid w:val="00375C59"/>
    <w:rsid w:val="00375E05"/>
    <w:rsid w:val="00376261"/>
    <w:rsid w:val="00376BB7"/>
    <w:rsid w:val="00376E5B"/>
    <w:rsid w:val="00376EEE"/>
    <w:rsid w:val="00377BA1"/>
    <w:rsid w:val="00377FF0"/>
    <w:rsid w:val="0038001C"/>
    <w:rsid w:val="0038057B"/>
    <w:rsid w:val="00380616"/>
    <w:rsid w:val="00381022"/>
    <w:rsid w:val="003814B8"/>
    <w:rsid w:val="003824DD"/>
    <w:rsid w:val="00382909"/>
    <w:rsid w:val="00382EE1"/>
    <w:rsid w:val="003841C3"/>
    <w:rsid w:val="00384258"/>
    <w:rsid w:val="00385131"/>
    <w:rsid w:val="0038620B"/>
    <w:rsid w:val="00387647"/>
    <w:rsid w:val="0038791A"/>
    <w:rsid w:val="00390056"/>
    <w:rsid w:val="003904B9"/>
    <w:rsid w:val="0039055C"/>
    <w:rsid w:val="00390718"/>
    <w:rsid w:val="00390767"/>
    <w:rsid w:val="00390883"/>
    <w:rsid w:val="00391403"/>
    <w:rsid w:val="00391470"/>
    <w:rsid w:val="003920C4"/>
    <w:rsid w:val="00392184"/>
    <w:rsid w:val="00392652"/>
    <w:rsid w:val="00392B41"/>
    <w:rsid w:val="003942E9"/>
    <w:rsid w:val="0039456F"/>
    <w:rsid w:val="003945C8"/>
    <w:rsid w:val="0039480D"/>
    <w:rsid w:val="00395446"/>
    <w:rsid w:val="003954AD"/>
    <w:rsid w:val="00395DF4"/>
    <w:rsid w:val="0039629B"/>
    <w:rsid w:val="00396447"/>
    <w:rsid w:val="00396725"/>
    <w:rsid w:val="00397A28"/>
    <w:rsid w:val="00397E94"/>
    <w:rsid w:val="00397F05"/>
    <w:rsid w:val="003A0442"/>
    <w:rsid w:val="003A0899"/>
    <w:rsid w:val="003A1512"/>
    <w:rsid w:val="003A1EB7"/>
    <w:rsid w:val="003A23F3"/>
    <w:rsid w:val="003A2D82"/>
    <w:rsid w:val="003A337C"/>
    <w:rsid w:val="003A36DA"/>
    <w:rsid w:val="003A38F1"/>
    <w:rsid w:val="003A3D1B"/>
    <w:rsid w:val="003A3F35"/>
    <w:rsid w:val="003A3F39"/>
    <w:rsid w:val="003A4296"/>
    <w:rsid w:val="003A4549"/>
    <w:rsid w:val="003A472F"/>
    <w:rsid w:val="003A49B3"/>
    <w:rsid w:val="003A55B4"/>
    <w:rsid w:val="003A61B6"/>
    <w:rsid w:val="003A623F"/>
    <w:rsid w:val="003A6769"/>
    <w:rsid w:val="003A71AD"/>
    <w:rsid w:val="003A7D1D"/>
    <w:rsid w:val="003B0EE7"/>
    <w:rsid w:val="003B1688"/>
    <w:rsid w:val="003B1FA4"/>
    <w:rsid w:val="003B1FE6"/>
    <w:rsid w:val="003B2813"/>
    <w:rsid w:val="003B2FA9"/>
    <w:rsid w:val="003B3106"/>
    <w:rsid w:val="003B3974"/>
    <w:rsid w:val="003B39E0"/>
    <w:rsid w:val="003B3D10"/>
    <w:rsid w:val="003B3DAB"/>
    <w:rsid w:val="003B404D"/>
    <w:rsid w:val="003B419E"/>
    <w:rsid w:val="003B4B34"/>
    <w:rsid w:val="003B4CDA"/>
    <w:rsid w:val="003B4F2D"/>
    <w:rsid w:val="003B5BD9"/>
    <w:rsid w:val="003B64A3"/>
    <w:rsid w:val="003B6DB8"/>
    <w:rsid w:val="003B72B9"/>
    <w:rsid w:val="003C0887"/>
    <w:rsid w:val="003C08AF"/>
    <w:rsid w:val="003C2EDD"/>
    <w:rsid w:val="003C3220"/>
    <w:rsid w:val="003C3A47"/>
    <w:rsid w:val="003C3A79"/>
    <w:rsid w:val="003C488A"/>
    <w:rsid w:val="003C48F2"/>
    <w:rsid w:val="003C5177"/>
    <w:rsid w:val="003C52B0"/>
    <w:rsid w:val="003C5911"/>
    <w:rsid w:val="003C5CDB"/>
    <w:rsid w:val="003C6465"/>
    <w:rsid w:val="003C65E4"/>
    <w:rsid w:val="003C7712"/>
    <w:rsid w:val="003C7862"/>
    <w:rsid w:val="003C7ECD"/>
    <w:rsid w:val="003D007D"/>
    <w:rsid w:val="003D01A1"/>
    <w:rsid w:val="003D04D6"/>
    <w:rsid w:val="003D04F6"/>
    <w:rsid w:val="003D18CC"/>
    <w:rsid w:val="003D2543"/>
    <w:rsid w:val="003D3583"/>
    <w:rsid w:val="003D391E"/>
    <w:rsid w:val="003D3B6F"/>
    <w:rsid w:val="003D3C89"/>
    <w:rsid w:val="003D40E8"/>
    <w:rsid w:val="003D44FC"/>
    <w:rsid w:val="003D455E"/>
    <w:rsid w:val="003D5538"/>
    <w:rsid w:val="003D5785"/>
    <w:rsid w:val="003D5A2D"/>
    <w:rsid w:val="003D5A9D"/>
    <w:rsid w:val="003D62C0"/>
    <w:rsid w:val="003D65F6"/>
    <w:rsid w:val="003D6911"/>
    <w:rsid w:val="003D69EB"/>
    <w:rsid w:val="003D77DA"/>
    <w:rsid w:val="003D7E4B"/>
    <w:rsid w:val="003E0035"/>
    <w:rsid w:val="003E07EB"/>
    <w:rsid w:val="003E0C14"/>
    <w:rsid w:val="003E0D6F"/>
    <w:rsid w:val="003E1591"/>
    <w:rsid w:val="003E1ACF"/>
    <w:rsid w:val="003E216C"/>
    <w:rsid w:val="003E236E"/>
    <w:rsid w:val="003E259D"/>
    <w:rsid w:val="003E26BA"/>
    <w:rsid w:val="003E2906"/>
    <w:rsid w:val="003E2969"/>
    <w:rsid w:val="003E29BB"/>
    <w:rsid w:val="003E2C1A"/>
    <w:rsid w:val="003E330F"/>
    <w:rsid w:val="003E3478"/>
    <w:rsid w:val="003E4E74"/>
    <w:rsid w:val="003E5F7D"/>
    <w:rsid w:val="003E6520"/>
    <w:rsid w:val="003E6676"/>
    <w:rsid w:val="003E67E7"/>
    <w:rsid w:val="003E6B3C"/>
    <w:rsid w:val="003E6B95"/>
    <w:rsid w:val="003E70FF"/>
    <w:rsid w:val="003E7F1B"/>
    <w:rsid w:val="003F0B41"/>
    <w:rsid w:val="003F0B79"/>
    <w:rsid w:val="003F1E39"/>
    <w:rsid w:val="003F229D"/>
    <w:rsid w:val="003F25F0"/>
    <w:rsid w:val="003F2D5B"/>
    <w:rsid w:val="003F33A6"/>
    <w:rsid w:val="003F4EFC"/>
    <w:rsid w:val="003F5AD2"/>
    <w:rsid w:val="003F5CA4"/>
    <w:rsid w:val="003F6D50"/>
    <w:rsid w:val="003F7006"/>
    <w:rsid w:val="003F7507"/>
    <w:rsid w:val="003F7C72"/>
    <w:rsid w:val="003F7D10"/>
    <w:rsid w:val="00401000"/>
    <w:rsid w:val="004016C6"/>
    <w:rsid w:val="0040179A"/>
    <w:rsid w:val="00401856"/>
    <w:rsid w:val="00402646"/>
    <w:rsid w:val="004028A2"/>
    <w:rsid w:val="00402FEB"/>
    <w:rsid w:val="00403344"/>
    <w:rsid w:val="00403C82"/>
    <w:rsid w:val="0040467B"/>
    <w:rsid w:val="00404C44"/>
    <w:rsid w:val="00404EE8"/>
    <w:rsid w:val="00404F5A"/>
    <w:rsid w:val="0040510D"/>
    <w:rsid w:val="0040512D"/>
    <w:rsid w:val="00405DF1"/>
    <w:rsid w:val="0040602F"/>
    <w:rsid w:val="00406AFB"/>
    <w:rsid w:val="00407382"/>
    <w:rsid w:val="0040791B"/>
    <w:rsid w:val="0041145A"/>
    <w:rsid w:val="00411958"/>
    <w:rsid w:val="00411B2A"/>
    <w:rsid w:val="00412973"/>
    <w:rsid w:val="00412D42"/>
    <w:rsid w:val="00412DA4"/>
    <w:rsid w:val="00412EB6"/>
    <w:rsid w:val="0041351F"/>
    <w:rsid w:val="004136E5"/>
    <w:rsid w:val="004137C8"/>
    <w:rsid w:val="00413BF9"/>
    <w:rsid w:val="00413C25"/>
    <w:rsid w:val="00415531"/>
    <w:rsid w:val="00416330"/>
    <w:rsid w:val="00416A07"/>
    <w:rsid w:val="004176C7"/>
    <w:rsid w:val="00417877"/>
    <w:rsid w:val="00417D9F"/>
    <w:rsid w:val="00420229"/>
    <w:rsid w:val="00420DBA"/>
    <w:rsid w:val="00421311"/>
    <w:rsid w:val="00422E13"/>
    <w:rsid w:val="0042350F"/>
    <w:rsid w:val="00423599"/>
    <w:rsid w:val="0042384C"/>
    <w:rsid w:val="00423893"/>
    <w:rsid w:val="00423BC9"/>
    <w:rsid w:val="00424FB1"/>
    <w:rsid w:val="00425173"/>
    <w:rsid w:val="004255B4"/>
    <w:rsid w:val="00426766"/>
    <w:rsid w:val="004267D0"/>
    <w:rsid w:val="004276CB"/>
    <w:rsid w:val="0042788E"/>
    <w:rsid w:val="004279CA"/>
    <w:rsid w:val="00427A82"/>
    <w:rsid w:val="00427EA2"/>
    <w:rsid w:val="00430115"/>
    <w:rsid w:val="004303CA"/>
    <w:rsid w:val="00430A4B"/>
    <w:rsid w:val="00431C46"/>
    <w:rsid w:val="004327E6"/>
    <w:rsid w:val="004329DC"/>
    <w:rsid w:val="00432A21"/>
    <w:rsid w:val="00432AC6"/>
    <w:rsid w:val="00434C5E"/>
    <w:rsid w:val="00435765"/>
    <w:rsid w:val="004360B6"/>
    <w:rsid w:val="004362E5"/>
    <w:rsid w:val="00436356"/>
    <w:rsid w:val="004370BA"/>
    <w:rsid w:val="00437AFC"/>
    <w:rsid w:val="0044041E"/>
    <w:rsid w:val="00440722"/>
    <w:rsid w:val="00440DF5"/>
    <w:rsid w:val="00440F26"/>
    <w:rsid w:val="0044193B"/>
    <w:rsid w:val="00441FEF"/>
    <w:rsid w:val="004425D9"/>
    <w:rsid w:val="00443244"/>
    <w:rsid w:val="00444AF6"/>
    <w:rsid w:val="0044519D"/>
    <w:rsid w:val="00445544"/>
    <w:rsid w:val="004456A6"/>
    <w:rsid w:val="00445C0B"/>
    <w:rsid w:val="00446195"/>
    <w:rsid w:val="00446F0A"/>
    <w:rsid w:val="00447CD0"/>
    <w:rsid w:val="00447FC2"/>
    <w:rsid w:val="0045007D"/>
    <w:rsid w:val="004501E7"/>
    <w:rsid w:val="004502F4"/>
    <w:rsid w:val="004506F4"/>
    <w:rsid w:val="004509D1"/>
    <w:rsid w:val="00450A42"/>
    <w:rsid w:val="00450C7D"/>
    <w:rsid w:val="004513A0"/>
    <w:rsid w:val="004513A5"/>
    <w:rsid w:val="00451C67"/>
    <w:rsid w:val="00451D50"/>
    <w:rsid w:val="00452EC4"/>
    <w:rsid w:val="00453340"/>
    <w:rsid w:val="00453775"/>
    <w:rsid w:val="00453890"/>
    <w:rsid w:val="00454380"/>
    <w:rsid w:val="0045470C"/>
    <w:rsid w:val="004552C8"/>
    <w:rsid w:val="0045536C"/>
    <w:rsid w:val="00455A07"/>
    <w:rsid w:val="00455AEB"/>
    <w:rsid w:val="0045603C"/>
    <w:rsid w:val="00456053"/>
    <w:rsid w:val="00456068"/>
    <w:rsid w:val="00456896"/>
    <w:rsid w:val="00456ADA"/>
    <w:rsid w:val="00456B0D"/>
    <w:rsid w:val="00457636"/>
    <w:rsid w:val="0045770D"/>
    <w:rsid w:val="0045790F"/>
    <w:rsid w:val="00457B9B"/>
    <w:rsid w:val="00457D63"/>
    <w:rsid w:val="00457E21"/>
    <w:rsid w:val="0046007E"/>
    <w:rsid w:val="0046024B"/>
    <w:rsid w:val="00460E36"/>
    <w:rsid w:val="00461155"/>
    <w:rsid w:val="004616FE"/>
    <w:rsid w:val="0046218C"/>
    <w:rsid w:val="004623D4"/>
    <w:rsid w:val="00463944"/>
    <w:rsid w:val="00463E33"/>
    <w:rsid w:val="0046512A"/>
    <w:rsid w:val="00465234"/>
    <w:rsid w:val="00465B24"/>
    <w:rsid w:val="00466858"/>
    <w:rsid w:val="00466D0F"/>
    <w:rsid w:val="00467544"/>
    <w:rsid w:val="004676BA"/>
    <w:rsid w:val="0046784C"/>
    <w:rsid w:val="00467ECB"/>
    <w:rsid w:val="00470865"/>
    <w:rsid w:val="004710C3"/>
    <w:rsid w:val="00471459"/>
    <w:rsid w:val="00472274"/>
    <w:rsid w:val="004722D4"/>
    <w:rsid w:val="00472D9C"/>
    <w:rsid w:val="004732DA"/>
    <w:rsid w:val="004734AF"/>
    <w:rsid w:val="00473B60"/>
    <w:rsid w:val="00475256"/>
    <w:rsid w:val="00475AFF"/>
    <w:rsid w:val="00475D30"/>
    <w:rsid w:val="004765F4"/>
    <w:rsid w:val="00476869"/>
    <w:rsid w:val="00476B4D"/>
    <w:rsid w:val="00476CBC"/>
    <w:rsid w:val="00476E6C"/>
    <w:rsid w:val="00477282"/>
    <w:rsid w:val="00477947"/>
    <w:rsid w:val="00480FA1"/>
    <w:rsid w:val="00481FD7"/>
    <w:rsid w:val="00482DE5"/>
    <w:rsid w:val="00483266"/>
    <w:rsid w:val="0048352E"/>
    <w:rsid w:val="004836A9"/>
    <w:rsid w:val="00483B23"/>
    <w:rsid w:val="004840D7"/>
    <w:rsid w:val="004846F4"/>
    <w:rsid w:val="00485C26"/>
    <w:rsid w:val="00485EC0"/>
    <w:rsid w:val="004875E1"/>
    <w:rsid w:val="00487B37"/>
    <w:rsid w:val="00490071"/>
    <w:rsid w:val="00490636"/>
    <w:rsid w:val="00490FF0"/>
    <w:rsid w:val="004910FE"/>
    <w:rsid w:val="00491198"/>
    <w:rsid w:val="004917E0"/>
    <w:rsid w:val="0049196D"/>
    <w:rsid w:val="00491BF6"/>
    <w:rsid w:val="00491D52"/>
    <w:rsid w:val="00491FED"/>
    <w:rsid w:val="00492F82"/>
    <w:rsid w:val="00493286"/>
    <w:rsid w:val="004943C2"/>
    <w:rsid w:val="00494918"/>
    <w:rsid w:val="00494C65"/>
    <w:rsid w:val="00494F0C"/>
    <w:rsid w:val="00495557"/>
    <w:rsid w:val="0049618D"/>
    <w:rsid w:val="004965EF"/>
    <w:rsid w:val="0049719D"/>
    <w:rsid w:val="00497524"/>
    <w:rsid w:val="00497FCD"/>
    <w:rsid w:val="004A0D1E"/>
    <w:rsid w:val="004A0E60"/>
    <w:rsid w:val="004A0E66"/>
    <w:rsid w:val="004A0EEC"/>
    <w:rsid w:val="004A12AC"/>
    <w:rsid w:val="004A130F"/>
    <w:rsid w:val="004A17EF"/>
    <w:rsid w:val="004A1BDA"/>
    <w:rsid w:val="004A22DA"/>
    <w:rsid w:val="004A2700"/>
    <w:rsid w:val="004A36C8"/>
    <w:rsid w:val="004A3721"/>
    <w:rsid w:val="004A3742"/>
    <w:rsid w:val="004A37B8"/>
    <w:rsid w:val="004A3ED3"/>
    <w:rsid w:val="004A47BC"/>
    <w:rsid w:val="004A4AC6"/>
    <w:rsid w:val="004A4F21"/>
    <w:rsid w:val="004A76E2"/>
    <w:rsid w:val="004A7D28"/>
    <w:rsid w:val="004B1199"/>
    <w:rsid w:val="004B16C4"/>
    <w:rsid w:val="004B1867"/>
    <w:rsid w:val="004B2A64"/>
    <w:rsid w:val="004B3073"/>
    <w:rsid w:val="004B352E"/>
    <w:rsid w:val="004B41DA"/>
    <w:rsid w:val="004B4475"/>
    <w:rsid w:val="004B470D"/>
    <w:rsid w:val="004B4764"/>
    <w:rsid w:val="004B4846"/>
    <w:rsid w:val="004B5394"/>
    <w:rsid w:val="004B5BDD"/>
    <w:rsid w:val="004B6E9E"/>
    <w:rsid w:val="004B6F83"/>
    <w:rsid w:val="004B7C29"/>
    <w:rsid w:val="004C06E5"/>
    <w:rsid w:val="004C11A6"/>
    <w:rsid w:val="004C198D"/>
    <w:rsid w:val="004C1B7D"/>
    <w:rsid w:val="004C1CE6"/>
    <w:rsid w:val="004C1E3C"/>
    <w:rsid w:val="004C2171"/>
    <w:rsid w:val="004C25F0"/>
    <w:rsid w:val="004C26DD"/>
    <w:rsid w:val="004C2B5D"/>
    <w:rsid w:val="004C2D68"/>
    <w:rsid w:val="004C2F56"/>
    <w:rsid w:val="004C339D"/>
    <w:rsid w:val="004C33E8"/>
    <w:rsid w:val="004C426D"/>
    <w:rsid w:val="004C4307"/>
    <w:rsid w:val="004C4309"/>
    <w:rsid w:val="004C49E3"/>
    <w:rsid w:val="004C4E8A"/>
    <w:rsid w:val="004C514A"/>
    <w:rsid w:val="004C6230"/>
    <w:rsid w:val="004C6572"/>
    <w:rsid w:val="004C6D4F"/>
    <w:rsid w:val="004C6E1C"/>
    <w:rsid w:val="004C7541"/>
    <w:rsid w:val="004C775F"/>
    <w:rsid w:val="004D1E71"/>
    <w:rsid w:val="004D2809"/>
    <w:rsid w:val="004D2CDF"/>
    <w:rsid w:val="004D2D18"/>
    <w:rsid w:val="004D33CE"/>
    <w:rsid w:val="004D3E08"/>
    <w:rsid w:val="004D4AAE"/>
    <w:rsid w:val="004D6216"/>
    <w:rsid w:val="004D66C4"/>
    <w:rsid w:val="004D727A"/>
    <w:rsid w:val="004D7C86"/>
    <w:rsid w:val="004E0197"/>
    <w:rsid w:val="004E02BA"/>
    <w:rsid w:val="004E0D2C"/>
    <w:rsid w:val="004E1122"/>
    <w:rsid w:val="004E1409"/>
    <w:rsid w:val="004E1A87"/>
    <w:rsid w:val="004E1BB0"/>
    <w:rsid w:val="004E26D6"/>
    <w:rsid w:val="004E3030"/>
    <w:rsid w:val="004E3185"/>
    <w:rsid w:val="004E3311"/>
    <w:rsid w:val="004E38EC"/>
    <w:rsid w:val="004E3933"/>
    <w:rsid w:val="004E4549"/>
    <w:rsid w:val="004E4C83"/>
    <w:rsid w:val="004E4D53"/>
    <w:rsid w:val="004E4D84"/>
    <w:rsid w:val="004E4EBC"/>
    <w:rsid w:val="004E5104"/>
    <w:rsid w:val="004E5B06"/>
    <w:rsid w:val="004E5C48"/>
    <w:rsid w:val="004E5FA8"/>
    <w:rsid w:val="004E684C"/>
    <w:rsid w:val="004E6FF1"/>
    <w:rsid w:val="004E76DB"/>
    <w:rsid w:val="004F1013"/>
    <w:rsid w:val="004F1F90"/>
    <w:rsid w:val="004F2401"/>
    <w:rsid w:val="004F2A44"/>
    <w:rsid w:val="004F2DAD"/>
    <w:rsid w:val="004F2F76"/>
    <w:rsid w:val="004F2FA8"/>
    <w:rsid w:val="004F34F7"/>
    <w:rsid w:val="004F369B"/>
    <w:rsid w:val="004F4D22"/>
    <w:rsid w:val="004F55D6"/>
    <w:rsid w:val="004F565A"/>
    <w:rsid w:val="004F571B"/>
    <w:rsid w:val="004F64EB"/>
    <w:rsid w:val="004F756C"/>
    <w:rsid w:val="004F7A74"/>
    <w:rsid w:val="00500161"/>
    <w:rsid w:val="00500250"/>
    <w:rsid w:val="00500264"/>
    <w:rsid w:val="00500824"/>
    <w:rsid w:val="00500DAB"/>
    <w:rsid w:val="00501144"/>
    <w:rsid w:val="005013EF"/>
    <w:rsid w:val="005019E0"/>
    <w:rsid w:val="005019E9"/>
    <w:rsid w:val="0050211F"/>
    <w:rsid w:val="005022E7"/>
    <w:rsid w:val="00502A93"/>
    <w:rsid w:val="005037F9"/>
    <w:rsid w:val="0050495F"/>
    <w:rsid w:val="0050510B"/>
    <w:rsid w:val="00506083"/>
    <w:rsid w:val="005068D6"/>
    <w:rsid w:val="005069ED"/>
    <w:rsid w:val="00506B86"/>
    <w:rsid w:val="00506EEC"/>
    <w:rsid w:val="00506FD4"/>
    <w:rsid w:val="00507232"/>
    <w:rsid w:val="0050763E"/>
    <w:rsid w:val="005107FF"/>
    <w:rsid w:val="00510CBC"/>
    <w:rsid w:val="0051102D"/>
    <w:rsid w:val="005112A5"/>
    <w:rsid w:val="00511509"/>
    <w:rsid w:val="00511F48"/>
    <w:rsid w:val="00512448"/>
    <w:rsid w:val="0051253A"/>
    <w:rsid w:val="0051266C"/>
    <w:rsid w:val="00512AA9"/>
    <w:rsid w:val="00512D8A"/>
    <w:rsid w:val="00512DB9"/>
    <w:rsid w:val="00513B72"/>
    <w:rsid w:val="00514255"/>
    <w:rsid w:val="005151B5"/>
    <w:rsid w:val="00515277"/>
    <w:rsid w:val="005158C2"/>
    <w:rsid w:val="005169DE"/>
    <w:rsid w:val="0051754D"/>
    <w:rsid w:val="0051785D"/>
    <w:rsid w:val="00517913"/>
    <w:rsid w:val="0052005F"/>
    <w:rsid w:val="00520200"/>
    <w:rsid w:val="00520E2D"/>
    <w:rsid w:val="00520F04"/>
    <w:rsid w:val="00521717"/>
    <w:rsid w:val="005224B2"/>
    <w:rsid w:val="00522979"/>
    <w:rsid w:val="005236CB"/>
    <w:rsid w:val="00523B23"/>
    <w:rsid w:val="00523DFA"/>
    <w:rsid w:val="00524D5E"/>
    <w:rsid w:val="005254BC"/>
    <w:rsid w:val="005256FC"/>
    <w:rsid w:val="00525ABE"/>
    <w:rsid w:val="00526C27"/>
    <w:rsid w:val="00526DFF"/>
    <w:rsid w:val="00527473"/>
    <w:rsid w:val="005278B8"/>
    <w:rsid w:val="00527EF9"/>
    <w:rsid w:val="005305FF"/>
    <w:rsid w:val="00530C9B"/>
    <w:rsid w:val="005318AC"/>
    <w:rsid w:val="00532334"/>
    <w:rsid w:val="005324AF"/>
    <w:rsid w:val="0053402C"/>
    <w:rsid w:val="00534090"/>
    <w:rsid w:val="00534ABA"/>
    <w:rsid w:val="00534DA8"/>
    <w:rsid w:val="00535AED"/>
    <w:rsid w:val="00535FFF"/>
    <w:rsid w:val="0053616F"/>
    <w:rsid w:val="005368AD"/>
    <w:rsid w:val="00536BE8"/>
    <w:rsid w:val="005370BC"/>
    <w:rsid w:val="00537AAC"/>
    <w:rsid w:val="00537B35"/>
    <w:rsid w:val="00537DE7"/>
    <w:rsid w:val="00537EC4"/>
    <w:rsid w:val="00537F53"/>
    <w:rsid w:val="00537FE4"/>
    <w:rsid w:val="0054027D"/>
    <w:rsid w:val="005408F7"/>
    <w:rsid w:val="00541222"/>
    <w:rsid w:val="00541A8D"/>
    <w:rsid w:val="00541D4D"/>
    <w:rsid w:val="00542693"/>
    <w:rsid w:val="0054309B"/>
    <w:rsid w:val="00544DA0"/>
    <w:rsid w:val="005454BD"/>
    <w:rsid w:val="005457E4"/>
    <w:rsid w:val="00546C49"/>
    <w:rsid w:val="0055010B"/>
    <w:rsid w:val="005502D3"/>
    <w:rsid w:val="00550D59"/>
    <w:rsid w:val="00550D66"/>
    <w:rsid w:val="0055110D"/>
    <w:rsid w:val="00551297"/>
    <w:rsid w:val="00551F81"/>
    <w:rsid w:val="0055210F"/>
    <w:rsid w:val="00552CD7"/>
    <w:rsid w:val="005533BE"/>
    <w:rsid w:val="00553873"/>
    <w:rsid w:val="00554B30"/>
    <w:rsid w:val="00554FFB"/>
    <w:rsid w:val="005568DE"/>
    <w:rsid w:val="0055699C"/>
    <w:rsid w:val="00557C50"/>
    <w:rsid w:val="00560404"/>
    <w:rsid w:val="005606B6"/>
    <w:rsid w:val="005608D6"/>
    <w:rsid w:val="00560F19"/>
    <w:rsid w:val="00561ACF"/>
    <w:rsid w:val="00561E6B"/>
    <w:rsid w:val="005621D2"/>
    <w:rsid w:val="005621E0"/>
    <w:rsid w:val="00562D90"/>
    <w:rsid w:val="00563A23"/>
    <w:rsid w:val="00563A5A"/>
    <w:rsid w:val="00563C61"/>
    <w:rsid w:val="00563ECB"/>
    <w:rsid w:val="00563F47"/>
    <w:rsid w:val="00563F7B"/>
    <w:rsid w:val="005640BB"/>
    <w:rsid w:val="00564249"/>
    <w:rsid w:val="00564C23"/>
    <w:rsid w:val="00565406"/>
    <w:rsid w:val="00565570"/>
    <w:rsid w:val="005657DD"/>
    <w:rsid w:val="00565B29"/>
    <w:rsid w:val="00566167"/>
    <w:rsid w:val="005664CC"/>
    <w:rsid w:val="0056664B"/>
    <w:rsid w:val="00567588"/>
    <w:rsid w:val="00567992"/>
    <w:rsid w:val="00567C3C"/>
    <w:rsid w:val="005702F8"/>
    <w:rsid w:val="00570AF0"/>
    <w:rsid w:val="00571231"/>
    <w:rsid w:val="00571767"/>
    <w:rsid w:val="00571A98"/>
    <w:rsid w:val="00571D4F"/>
    <w:rsid w:val="00571E44"/>
    <w:rsid w:val="00573E61"/>
    <w:rsid w:val="00573F88"/>
    <w:rsid w:val="0057411B"/>
    <w:rsid w:val="00574525"/>
    <w:rsid w:val="00574778"/>
    <w:rsid w:val="0057498F"/>
    <w:rsid w:val="00574DE9"/>
    <w:rsid w:val="00575DF4"/>
    <w:rsid w:val="00576D65"/>
    <w:rsid w:val="0057765D"/>
    <w:rsid w:val="005777FC"/>
    <w:rsid w:val="00580441"/>
    <w:rsid w:val="005808EB"/>
    <w:rsid w:val="00580D37"/>
    <w:rsid w:val="00580FCB"/>
    <w:rsid w:val="00581FA0"/>
    <w:rsid w:val="00582B90"/>
    <w:rsid w:val="005831A7"/>
    <w:rsid w:val="00583321"/>
    <w:rsid w:val="0058341E"/>
    <w:rsid w:val="005834BA"/>
    <w:rsid w:val="00583746"/>
    <w:rsid w:val="00584F3A"/>
    <w:rsid w:val="005853AB"/>
    <w:rsid w:val="00585748"/>
    <w:rsid w:val="005859C5"/>
    <w:rsid w:val="00585C79"/>
    <w:rsid w:val="00585F45"/>
    <w:rsid w:val="00586144"/>
    <w:rsid w:val="00587785"/>
    <w:rsid w:val="0058788D"/>
    <w:rsid w:val="00587E29"/>
    <w:rsid w:val="00587FE6"/>
    <w:rsid w:val="00591698"/>
    <w:rsid w:val="005927D3"/>
    <w:rsid w:val="00592862"/>
    <w:rsid w:val="00593B87"/>
    <w:rsid w:val="00593C1C"/>
    <w:rsid w:val="00593E94"/>
    <w:rsid w:val="00594143"/>
    <w:rsid w:val="00594543"/>
    <w:rsid w:val="00594612"/>
    <w:rsid w:val="005946F8"/>
    <w:rsid w:val="00595873"/>
    <w:rsid w:val="00595CDD"/>
    <w:rsid w:val="005964BB"/>
    <w:rsid w:val="005965CE"/>
    <w:rsid w:val="00596834"/>
    <w:rsid w:val="00596A70"/>
    <w:rsid w:val="00596BD3"/>
    <w:rsid w:val="00596BE7"/>
    <w:rsid w:val="00596C3E"/>
    <w:rsid w:val="0059742C"/>
    <w:rsid w:val="005977DD"/>
    <w:rsid w:val="00597D9A"/>
    <w:rsid w:val="005A0038"/>
    <w:rsid w:val="005A04BD"/>
    <w:rsid w:val="005A0A3F"/>
    <w:rsid w:val="005A114F"/>
    <w:rsid w:val="005A1457"/>
    <w:rsid w:val="005A1F49"/>
    <w:rsid w:val="005A2364"/>
    <w:rsid w:val="005A2480"/>
    <w:rsid w:val="005A2B2C"/>
    <w:rsid w:val="005A2D6B"/>
    <w:rsid w:val="005A2D9A"/>
    <w:rsid w:val="005A3252"/>
    <w:rsid w:val="005A33F7"/>
    <w:rsid w:val="005A3FE7"/>
    <w:rsid w:val="005A40CF"/>
    <w:rsid w:val="005A4A0A"/>
    <w:rsid w:val="005A4A9C"/>
    <w:rsid w:val="005A4BAE"/>
    <w:rsid w:val="005A4F39"/>
    <w:rsid w:val="005A5061"/>
    <w:rsid w:val="005A574D"/>
    <w:rsid w:val="005A5B5C"/>
    <w:rsid w:val="005A6E93"/>
    <w:rsid w:val="005A707A"/>
    <w:rsid w:val="005A7169"/>
    <w:rsid w:val="005A7340"/>
    <w:rsid w:val="005A7C69"/>
    <w:rsid w:val="005A7F84"/>
    <w:rsid w:val="005A7F93"/>
    <w:rsid w:val="005B07EA"/>
    <w:rsid w:val="005B0B20"/>
    <w:rsid w:val="005B0BD6"/>
    <w:rsid w:val="005B0C0E"/>
    <w:rsid w:val="005B0EFB"/>
    <w:rsid w:val="005B1060"/>
    <w:rsid w:val="005B12B9"/>
    <w:rsid w:val="005B17C1"/>
    <w:rsid w:val="005B1946"/>
    <w:rsid w:val="005B3737"/>
    <w:rsid w:val="005B37D1"/>
    <w:rsid w:val="005B3A42"/>
    <w:rsid w:val="005B5D40"/>
    <w:rsid w:val="005B5EFC"/>
    <w:rsid w:val="005B6412"/>
    <w:rsid w:val="005B6698"/>
    <w:rsid w:val="005B68A7"/>
    <w:rsid w:val="005B6AC3"/>
    <w:rsid w:val="005B7B1B"/>
    <w:rsid w:val="005C055E"/>
    <w:rsid w:val="005C0F99"/>
    <w:rsid w:val="005C0FA1"/>
    <w:rsid w:val="005C132F"/>
    <w:rsid w:val="005C1615"/>
    <w:rsid w:val="005C1D98"/>
    <w:rsid w:val="005C1DA5"/>
    <w:rsid w:val="005C2559"/>
    <w:rsid w:val="005C2873"/>
    <w:rsid w:val="005C28AB"/>
    <w:rsid w:val="005C2BD0"/>
    <w:rsid w:val="005C33AD"/>
    <w:rsid w:val="005C34FC"/>
    <w:rsid w:val="005C3B5C"/>
    <w:rsid w:val="005C3C7F"/>
    <w:rsid w:val="005C5143"/>
    <w:rsid w:val="005C5639"/>
    <w:rsid w:val="005C5742"/>
    <w:rsid w:val="005C760E"/>
    <w:rsid w:val="005C7E9E"/>
    <w:rsid w:val="005D1656"/>
    <w:rsid w:val="005D18C9"/>
    <w:rsid w:val="005D1B72"/>
    <w:rsid w:val="005D23BD"/>
    <w:rsid w:val="005D2471"/>
    <w:rsid w:val="005D25A3"/>
    <w:rsid w:val="005D2779"/>
    <w:rsid w:val="005D2E2A"/>
    <w:rsid w:val="005D3242"/>
    <w:rsid w:val="005D36B4"/>
    <w:rsid w:val="005D610C"/>
    <w:rsid w:val="005D643E"/>
    <w:rsid w:val="005D70A8"/>
    <w:rsid w:val="005D7377"/>
    <w:rsid w:val="005D74E7"/>
    <w:rsid w:val="005D7F7B"/>
    <w:rsid w:val="005E3BCD"/>
    <w:rsid w:val="005E4A87"/>
    <w:rsid w:val="005E4DA5"/>
    <w:rsid w:val="005E503E"/>
    <w:rsid w:val="005E59C7"/>
    <w:rsid w:val="005E5E7B"/>
    <w:rsid w:val="005E6095"/>
    <w:rsid w:val="005E6673"/>
    <w:rsid w:val="005E6A3F"/>
    <w:rsid w:val="005E6DB8"/>
    <w:rsid w:val="005E7228"/>
    <w:rsid w:val="005E7284"/>
    <w:rsid w:val="005E7BAC"/>
    <w:rsid w:val="005F0E5C"/>
    <w:rsid w:val="005F134E"/>
    <w:rsid w:val="005F1365"/>
    <w:rsid w:val="005F2C1F"/>
    <w:rsid w:val="005F2D58"/>
    <w:rsid w:val="005F2E44"/>
    <w:rsid w:val="005F3690"/>
    <w:rsid w:val="005F3986"/>
    <w:rsid w:val="005F4C57"/>
    <w:rsid w:val="005F588E"/>
    <w:rsid w:val="005F5DBE"/>
    <w:rsid w:val="005F6774"/>
    <w:rsid w:val="005F72B9"/>
    <w:rsid w:val="005F79AA"/>
    <w:rsid w:val="0060044B"/>
    <w:rsid w:val="006013D7"/>
    <w:rsid w:val="006014DB"/>
    <w:rsid w:val="00601587"/>
    <w:rsid w:val="006018B3"/>
    <w:rsid w:val="00601E61"/>
    <w:rsid w:val="00602079"/>
    <w:rsid w:val="006022F3"/>
    <w:rsid w:val="00602579"/>
    <w:rsid w:val="00602BA4"/>
    <w:rsid w:val="00602D5A"/>
    <w:rsid w:val="00602DA2"/>
    <w:rsid w:val="00602FF4"/>
    <w:rsid w:val="00603228"/>
    <w:rsid w:val="00604370"/>
    <w:rsid w:val="00604ACD"/>
    <w:rsid w:val="00604C15"/>
    <w:rsid w:val="00604DC2"/>
    <w:rsid w:val="00604DE6"/>
    <w:rsid w:val="006060C4"/>
    <w:rsid w:val="00607C35"/>
    <w:rsid w:val="00611777"/>
    <w:rsid w:val="0061189F"/>
    <w:rsid w:val="0061219B"/>
    <w:rsid w:val="006121DF"/>
    <w:rsid w:val="00612D05"/>
    <w:rsid w:val="00613D91"/>
    <w:rsid w:val="00613FB6"/>
    <w:rsid w:val="006140C6"/>
    <w:rsid w:val="00614134"/>
    <w:rsid w:val="00614241"/>
    <w:rsid w:val="0061428D"/>
    <w:rsid w:val="00615411"/>
    <w:rsid w:val="006158C0"/>
    <w:rsid w:val="0061599E"/>
    <w:rsid w:val="00615AC7"/>
    <w:rsid w:val="006162E6"/>
    <w:rsid w:val="006171A5"/>
    <w:rsid w:val="00620309"/>
    <w:rsid w:val="00620814"/>
    <w:rsid w:val="00620D7E"/>
    <w:rsid w:val="0062159D"/>
    <w:rsid w:val="00621680"/>
    <w:rsid w:val="00621EC5"/>
    <w:rsid w:val="0062207A"/>
    <w:rsid w:val="006223E0"/>
    <w:rsid w:val="006224D0"/>
    <w:rsid w:val="00622BCE"/>
    <w:rsid w:val="00622E29"/>
    <w:rsid w:val="00623643"/>
    <w:rsid w:val="006239DF"/>
    <w:rsid w:val="00624018"/>
    <w:rsid w:val="006240C4"/>
    <w:rsid w:val="00625304"/>
    <w:rsid w:val="0062581B"/>
    <w:rsid w:val="006261DB"/>
    <w:rsid w:val="006261F4"/>
    <w:rsid w:val="00626BBC"/>
    <w:rsid w:val="00627A63"/>
    <w:rsid w:val="0063164E"/>
    <w:rsid w:val="0063191D"/>
    <w:rsid w:val="00631BF6"/>
    <w:rsid w:val="006324B0"/>
    <w:rsid w:val="00632CC3"/>
    <w:rsid w:val="00633224"/>
    <w:rsid w:val="00633488"/>
    <w:rsid w:val="00633581"/>
    <w:rsid w:val="006339AF"/>
    <w:rsid w:val="00633C47"/>
    <w:rsid w:val="00633E7B"/>
    <w:rsid w:val="006348F7"/>
    <w:rsid w:val="0063512D"/>
    <w:rsid w:val="006358FB"/>
    <w:rsid w:val="00635AE2"/>
    <w:rsid w:val="00635E1E"/>
    <w:rsid w:val="0063613D"/>
    <w:rsid w:val="0063677C"/>
    <w:rsid w:val="00636972"/>
    <w:rsid w:val="00636B69"/>
    <w:rsid w:val="00636BC2"/>
    <w:rsid w:val="006404D1"/>
    <w:rsid w:val="00640F43"/>
    <w:rsid w:val="006412CA"/>
    <w:rsid w:val="00641718"/>
    <w:rsid w:val="006420DA"/>
    <w:rsid w:val="00642A0A"/>
    <w:rsid w:val="00643818"/>
    <w:rsid w:val="00643AC1"/>
    <w:rsid w:val="00643D62"/>
    <w:rsid w:val="00644860"/>
    <w:rsid w:val="00644A5E"/>
    <w:rsid w:val="00644A6C"/>
    <w:rsid w:val="00644D69"/>
    <w:rsid w:val="006457A8"/>
    <w:rsid w:val="00645EA0"/>
    <w:rsid w:val="00645F76"/>
    <w:rsid w:val="00646EB0"/>
    <w:rsid w:val="0064714D"/>
    <w:rsid w:val="0064727D"/>
    <w:rsid w:val="00647B32"/>
    <w:rsid w:val="00647C27"/>
    <w:rsid w:val="006519E6"/>
    <w:rsid w:val="00651CDE"/>
    <w:rsid w:val="00652326"/>
    <w:rsid w:val="006528B0"/>
    <w:rsid w:val="00652907"/>
    <w:rsid w:val="00652E06"/>
    <w:rsid w:val="00653FC4"/>
    <w:rsid w:val="00654F91"/>
    <w:rsid w:val="00655361"/>
    <w:rsid w:val="00655E86"/>
    <w:rsid w:val="00656253"/>
    <w:rsid w:val="00656799"/>
    <w:rsid w:val="00656B77"/>
    <w:rsid w:val="00656E72"/>
    <w:rsid w:val="006570B1"/>
    <w:rsid w:val="006578A1"/>
    <w:rsid w:val="006578A6"/>
    <w:rsid w:val="006609D7"/>
    <w:rsid w:val="0066137B"/>
    <w:rsid w:val="0066174E"/>
    <w:rsid w:val="00661BBB"/>
    <w:rsid w:val="00661E57"/>
    <w:rsid w:val="006626E8"/>
    <w:rsid w:val="006629E4"/>
    <w:rsid w:val="00663783"/>
    <w:rsid w:val="00663E47"/>
    <w:rsid w:val="006644A7"/>
    <w:rsid w:val="00664BDE"/>
    <w:rsid w:val="0066565B"/>
    <w:rsid w:val="00665C44"/>
    <w:rsid w:val="00666284"/>
    <w:rsid w:val="006667F3"/>
    <w:rsid w:val="00666FDF"/>
    <w:rsid w:val="00667AEA"/>
    <w:rsid w:val="006704FA"/>
    <w:rsid w:val="00670687"/>
    <w:rsid w:val="00670DC5"/>
    <w:rsid w:val="00671652"/>
    <w:rsid w:val="00671FAA"/>
    <w:rsid w:val="006744C6"/>
    <w:rsid w:val="00674659"/>
    <w:rsid w:val="00675DA5"/>
    <w:rsid w:val="00677BF5"/>
    <w:rsid w:val="006803C7"/>
    <w:rsid w:val="00680482"/>
    <w:rsid w:val="006808DC"/>
    <w:rsid w:val="00680C3A"/>
    <w:rsid w:val="006816B6"/>
    <w:rsid w:val="006820EB"/>
    <w:rsid w:val="00682128"/>
    <w:rsid w:val="0068220C"/>
    <w:rsid w:val="0068226F"/>
    <w:rsid w:val="00682AB1"/>
    <w:rsid w:val="00682E9F"/>
    <w:rsid w:val="00682FC2"/>
    <w:rsid w:val="00683252"/>
    <w:rsid w:val="0068343A"/>
    <w:rsid w:val="006834D4"/>
    <w:rsid w:val="0068413D"/>
    <w:rsid w:val="006844BA"/>
    <w:rsid w:val="006845A2"/>
    <w:rsid w:val="00684BF8"/>
    <w:rsid w:val="00684D9B"/>
    <w:rsid w:val="0068522E"/>
    <w:rsid w:val="006858AA"/>
    <w:rsid w:val="00685BCF"/>
    <w:rsid w:val="006867C7"/>
    <w:rsid w:val="0068703C"/>
    <w:rsid w:val="006871D0"/>
    <w:rsid w:val="0068751F"/>
    <w:rsid w:val="006900D1"/>
    <w:rsid w:val="00690297"/>
    <w:rsid w:val="0069115A"/>
    <w:rsid w:val="006912F1"/>
    <w:rsid w:val="00691387"/>
    <w:rsid w:val="006927F2"/>
    <w:rsid w:val="006931E1"/>
    <w:rsid w:val="006940E7"/>
    <w:rsid w:val="00694310"/>
    <w:rsid w:val="00694700"/>
    <w:rsid w:val="00694803"/>
    <w:rsid w:val="00694CE8"/>
    <w:rsid w:val="00694D0E"/>
    <w:rsid w:val="0069569E"/>
    <w:rsid w:val="006956C6"/>
    <w:rsid w:val="00696EE3"/>
    <w:rsid w:val="0069715D"/>
    <w:rsid w:val="00697392"/>
    <w:rsid w:val="006973E5"/>
    <w:rsid w:val="00697664"/>
    <w:rsid w:val="00697681"/>
    <w:rsid w:val="0069770C"/>
    <w:rsid w:val="006A08F2"/>
    <w:rsid w:val="006A151A"/>
    <w:rsid w:val="006A1E62"/>
    <w:rsid w:val="006A2A12"/>
    <w:rsid w:val="006A2E9C"/>
    <w:rsid w:val="006A35E0"/>
    <w:rsid w:val="006A377F"/>
    <w:rsid w:val="006A384A"/>
    <w:rsid w:val="006A3875"/>
    <w:rsid w:val="006A3D40"/>
    <w:rsid w:val="006A4338"/>
    <w:rsid w:val="006A561D"/>
    <w:rsid w:val="006A5A0C"/>
    <w:rsid w:val="006A5BA0"/>
    <w:rsid w:val="006A5BB1"/>
    <w:rsid w:val="006A5F88"/>
    <w:rsid w:val="006A6371"/>
    <w:rsid w:val="006A7D95"/>
    <w:rsid w:val="006B120D"/>
    <w:rsid w:val="006B13C1"/>
    <w:rsid w:val="006B2A6B"/>
    <w:rsid w:val="006B2CC7"/>
    <w:rsid w:val="006B3AF9"/>
    <w:rsid w:val="006B4158"/>
    <w:rsid w:val="006B44C5"/>
    <w:rsid w:val="006B555F"/>
    <w:rsid w:val="006B6242"/>
    <w:rsid w:val="006B6C7C"/>
    <w:rsid w:val="006B6EA4"/>
    <w:rsid w:val="006B77BB"/>
    <w:rsid w:val="006B7F8F"/>
    <w:rsid w:val="006B7FC5"/>
    <w:rsid w:val="006C0034"/>
    <w:rsid w:val="006C055E"/>
    <w:rsid w:val="006C0AB6"/>
    <w:rsid w:val="006C0D13"/>
    <w:rsid w:val="006C187F"/>
    <w:rsid w:val="006C18C8"/>
    <w:rsid w:val="006C19BC"/>
    <w:rsid w:val="006C19D5"/>
    <w:rsid w:val="006C1B44"/>
    <w:rsid w:val="006C1F33"/>
    <w:rsid w:val="006C1F77"/>
    <w:rsid w:val="006C2211"/>
    <w:rsid w:val="006C3031"/>
    <w:rsid w:val="006C3607"/>
    <w:rsid w:val="006C3990"/>
    <w:rsid w:val="006C3BDB"/>
    <w:rsid w:val="006C3ED2"/>
    <w:rsid w:val="006C4233"/>
    <w:rsid w:val="006C42E7"/>
    <w:rsid w:val="006C4422"/>
    <w:rsid w:val="006C4C97"/>
    <w:rsid w:val="006C4CBD"/>
    <w:rsid w:val="006C5CCA"/>
    <w:rsid w:val="006C6234"/>
    <w:rsid w:val="006C625F"/>
    <w:rsid w:val="006C6C3F"/>
    <w:rsid w:val="006C75AA"/>
    <w:rsid w:val="006C78A6"/>
    <w:rsid w:val="006C7AB4"/>
    <w:rsid w:val="006D006B"/>
    <w:rsid w:val="006D105C"/>
    <w:rsid w:val="006D30E7"/>
    <w:rsid w:val="006D48E7"/>
    <w:rsid w:val="006D4947"/>
    <w:rsid w:val="006D5F16"/>
    <w:rsid w:val="006D63AD"/>
    <w:rsid w:val="006D6764"/>
    <w:rsid w:val="006D67D9"/>
    <w:rsid w:val="006D6C93"/>
    <w:rsid w:val="006D7573"/>
    <w:rsid w:val="006E0107"/>
    <w:rsid w:val="006E0340"/>
    <w:rsid w:val="006E06F9"/>
    <w:rsid w:val="006E07A9"/>
    <w:rsid w:val="006E0D91"/>
    <w:rsid w:val="006E1706"/>
    <w:rsid w:val="006E200A"/>
    <w:rsid w:val="006E2013"/>
    <w:rsid w:val="006E2594"/>
    <w:rsid w:val="006E26DE"/>
    <w:rsid w:val="006E2E45"/>
    <w:rsid w:val="006E3CB2"/>
    <w:rsid w:val="006E3DA8"/>
    <w:rsid w:val="006E5DAA"/>
    <w:rsid w:val="006E7006"/>
    <w:rsid w:val="006E746F"/>
    <w:rsid w:val="006F00E7"/>
    <w:rsid w:val="006F0F6E"/>
    <w:rsid w:val="006F1B22"/>
    <w:rsid w:val="006F1BA4"/>
    <w:rsid w:val="006F1F06"/>
    <w:rsid w:val="006F2259"/>
    <w:rsid w:val="006F23E1"/>
    <w:rsid w:val="006F2F8F"/>
    <w:rsid w:val="006F2FDA"/>
    <w:rsid w:val="006F2FE5"/>
    <w:rsid w:val="006F3460"/>
    <w:rsid w:val="006F34FE"/>
    <w:rsid w:val="006F3615"/>
    <w:rsid w:val="006F3FA3"/>
    <w:rsid w:val="006F48BA"/>
    <w:rsid w:val="006F4AF9"/>
    <w:rsid w:val="006F54EB"/>
    <w:rsid w:val="006F5CC1"/>
    <w:rsid w:val="006F67A5"/>
    <w:rsid w:val="006F6A30"/>
    <w:rsid w:val="006F6C99"/>
    <w:rsid w:val="006F73E1"/>
    <w:rsid w:val="006F762D"/>
    <w:rsid w:val="00700492"/>
    <w:rsid w:val="0070167E"/>
    <w:rsid w:val="00701E1B"/>
    <w:rsid w:val="00702ED0"/>
    <w:rsid w:val="00703C09"/>
    <w:rsid w:val="0070434A"/>
    <w:rsid w:val="007048C4"/>
    <w:rsid w:val="00704CC4"/>
    <w:rsid w:val="00705345"/>
    <w:rsid w:val="0070638D"/>
    <w:rsid w:val="00706DBF"/>
    <w:rsid w:val="00707A59"/>
    <w:rsid w:val="0071046B"/>
    <w:rsid w:val="00710AC6"/>
    <w:rsid w:val="00710C1D"/>
    <w:rsid w:val="007110A3"/>
    <w:rsid w:val="00711108"/>
    <w:rsid w:val="00711213"/>
    <w:rsid w:val="0071125F"/>
    <w:rsid w:val="007112A1"/>
    <w:rsid w:val="00711996"/>
    <w:rsid w:val="00711B3B"/>
    <w:rsid w:val="00711BA3"/>
    <w:rsid w:val="00711C9D"/>
    <w:rsid w:val="00712B71"/>
    <w:rsid w:val="00712E55"/>
    <w:rsid w:val="00713023"/>
    <w:rsid w:val="0071322C"/>
    <w:rsid w:val="00713779"/>
    <w:rsid w:val="00713989"/>
    <w:rsid w:val="00713DCF"/>
    <w:rsid w:val="00714004"/>
    <w:rsid w:val="0071415A"/>
    <w:rsid w:val="0071458E"/>
    <w:rsid w:val="007145C9"/>
    <w:rsid w:val="00714631"/>
    <w:rsid w:val="00714B6E"/>
    <w:rsid w:val="0071512F"/>
    <w:rsid w:val="007169AC"/>
    <w:rsid w:val="007169DD"/>
    <w:rsid w:val="007174AD"/>
    <w:rsid w:val="00717679"/>
    <w:rsid w:val="00717B67"/>
    <w:rsid w:val="0072051C"/>
    <w:rsid w:val="007206A2"/>
    <w:rsid w:val="00720B38"/>
    <w:rsid w:val="00720CA7"/>
    <w:rsid w:val="00720FED"/>
    <w:rsid w:val="0072147B"/>
    <w:rsid w:val="0072181E"/>
    <w:rsid w:val="00722267"/>
    <w:rsid w:val="0072285E"/>
    <w:rsid w:val="00722C62"/>
    <w:rsid w:val="0072321F"/>
    <w:rsid w:val="00723295"/>
    <w:rsid w:val="007238E2"/>
    <w:rsid w:val="007239B4"/>
    <w:rsid w:val="00724446"/>
    <w:rsid w:val="007244CD"/>
    <w:rsid w:val="00724584"/>
    <w:rsid w:val="00724AA1"/>
    <w:rsid w:val="00724D39"/>
    <w:rsid w:val="00725A19"/>
    <w:rsid w:val="00726356"/>
    <w:rsid w:val="007268C7"/>
    <w:rsid w:val="00726AAB"/>
    <w:rsid w:val="00727077"/>
    <w:rsid w:val="00730EA6"/>
    <w:rsid w:val="00731C15"/>
    <w:rsid w:val="00732045"/>
    <w:rsid w:val="007322A0"/>
    <w:rsid w:val="007326CB"/>
    <w:rsid w:val="00732C1A"/>
    <w:rsid w:val="00733CDC"/>
    <w:rsid w:val="00734B9A"/>
    <w:rsid w:val="00735695"/>
    <w:rsid w:val="00735863"/>
    <w:rsid w:val="00735E9D"/>
    <w:rsid w:val="007360CB"/>
    <w:rsid w:val="0073653E"/>
    <w:rsid w:val="00737566"/>
    <w:rsid w:val="00737F5A"/>
    <w:rsid w:val="00741BA2"/>
    <w:rsid w:val="00741CF4"/>
    <w:rsid w:val="00741DCC"/>
    <w:rsid w:val="00741DE2"/>
    <w:rsid w:val="007421A1"/>
    <w:rsid w:val="007427FE"/>
    <w:rsid w:val="00742C51"/>
    <w:rsid w:val="00743445"/>
    <w:rsid w:val="00745E01"/>
    <w:rsid w:val="0074666B"/>
    <w:rsid w:val="007468D6"/>
    <w:rsid w:val="00746BFF"/>
    <w:rsid w:val="007473E1"/>
    <w:rsid w:val="00747897"/>
    <w:rsid w:val="00747E47"/>
    <w:rsid w:val="00750192"/>
    <w:rsid w:val="007504E1"/>
    <w:rsid w:val="00750544"/>
    <w:rsid w:val="00750804"/>
    <w:rsid w:val="007509AB"/>
    <w:rsid w:val="00751689"/>
    <w:rsid w:val="007524AA"/>
    <w:rsid w:val="007536DE"/>
    <w:rsid w:val="00753744"/>
    <w:rsid w:val="00753A93"/>
    <w:rsid w:val="00755663"/>
    <w:rsid w:val="00755964"/>
    <w:rsid w:val="00755F34"/>
    <w:rsid w:val="00756025"/>
    <w:rsid w:val="00756386"/>
    <w:rsid w:val="00756603"/>
    <w:rsid w:val="007575C0"/>
    <w:rsid w:val="00757D2F"/>
    <w:rsid w:val="0076000E"/>
    <w:rsid w:val="00760C00"/>
    <w:rsid w:val="007610E9"/>
    <w:rsid w:val="00761728"/>
    <w:rsid w:val="00761C6C"/>
    <w:rsid w:val="00762B72"/>
    <w:rsid w:val="00763777"/>
    <w:rsid w:val="00763CCB"/>
    <w:rsid w:val="007642B4"/>
    <w:rsid w:val="00764C45"/>
    <w:rsid w:val="00765A07"/>
    <w:rsid w:val="00766277"/>
    <w:rsid w:val="0076656A"/>
    <w:rsid w:val="00766701"/>
    <w:rsid w:val="00766911"/>
    <w:rsid w:val="00767793"/>
    <w:rsid w:val="007679D8"/>
    <w:rsid w:val="00770803"/>
    <w:rsid w:val="0077117E"/>
    <w:rsid w:val="00771319"/>
    <w:rsid w:val="007713E8"/>
    <w:rsid w:val="00771794"/>
    <w:rsid w:val="00771CCF"/>
    <w:rsid w:val="00771F7D"/>
    <w:rsid w:val="00772C3E"/>
    <w:rsid w:val="00772FE4"/>
    <w:rsid w:val="007730F4"/>
    <w:rsid w:val="00773194"/>
    <w:rsid w:val="007736E8"/>
    <w:rsid w:val="00774ACE"/>
    <w:rsid w:val="00775823"/>
    <w:rsid w:val="00775F57"/>
    <w:rsid w:val="00776372"/>
    <w:rsid w:val="00776584"/>
    <w:rsid w:val="00776660"/>
    <w:rsid w:val="007769EF"/>
    <w:rsid w:val="00776D4F"/>
    <w:rsid w:val="00776DDC"/>
    <w:rsid w:val="007770F9"/>
    <w:rsid w:val="00777179"/>
    <w:rsid w:val="00777945"/>
    <w:rsid w:val="00777D40"/>
    <w:rsid w:val="00780B8D"/>
    <w:rsid w:val="00780B8E"/>
    <w:rsid w:val="00780FE4"/>
    <w:rsid w:val="00781649"/>
    <w:rsid w:val="007823D6"/>
    <w:rsid w:val="0078254E"/>
    <w:rsid w:val="00782628"/>
    <w:rsid w:val="007826AB"/>
    <w:rsid w:val="007830AC"/>
    <w:rsid w:val="007830C1"/>
    <w:rsid w:val="007834E8"/>
    <w:rsid w:val="007836C6"/>
    <w:rsid w:val="007840E2"/>
    <w:rsid w:val="007843DE"/>
    <w:rsid w:val="0078569F"/>
    <w:rsid w:val="00785803"/>
    <w:rsid w:val="00785EB4"/>
    <w:rsid w:val="0078609A"/>
    <w:rsid w:val="00786F85"/>
    <w:rsid w:val="0078731A"/>
    <w:rsid w:val="00787487"/>
    <w:rsid w:val="007906F1"/>
    <w:rsid w:val="00790EDA"/>
    <w:rsid w:val="00791349"/>
    <w:rsid w:val="0079175F"/>
    <w:rsid w:val="00791D85"/>
    <w:rsid w:val="00791DAF"/>
    <w:rsid w:val="007924CA"/>
    <w:rsid w:val="00793548"/>
    <w:rsid w:val="00794CBF"/>
    <w:rsid w:val="00795365"/>
    <w:rsid w:val="0079567E"/>
    <w:rsid w:val="00795D02"/>
    <w:rsid w:val="007961D5"/>
    <w:rsid w:val="00796A6F"/>
    <w:rsid w:val="00796C5D"/>
    <w:rsid w:val="00797017"/>
    <w:rsid w:val="00797B06"/>
    <w:rsid w:val="00797B9C"/>
    <w:rsid w:val="007A0483"/>
    <w:rsid w:val="007A1065"/>
    <w:rsid w:val="007A1D86"/>
    <w:rsid w:val="007A2A97"/>
    <w:rsid w:val="007A2CDC"/>
    <w:rsid w:val="007A371B"/>
    <w:rsid w:val="007A3832"/>
    <w:rsid w:val="007A3A0F"/>
    <w:rsid w:val="007A3E60"/>
    <w:rsid w:val="007A407D"/>
    <w:rsid w:val="007A464F"/>
    <w:rsid w:val="007A5E98"/>
    <w:rsid w:val="007A6196"/>
    <w:rsid w:val="007A63D5"/>
    <w:rsid w:val="007A689A"/>
    <w:rsid w:val="007A68EA"/>
    <w:rsid w:val="007A6B7D"/>
    <w:rsid w:val="007A7629"/>
    <w:rsid w:val="007A7C09"/>
    <w:rsid w:val="007B08CA"/>
    <w:rsid w:val="007B1027"/>
    <w:rsid w:val="007B1691"/>
    <w:rsid w:val="007B174F"/>
    <w:rsid w:val="007B1863"/>
    <w:rsid w:val="007B18C5"/>
    <w:rsid w:val="007B1925"/>
    <w:rsid w:val="007B22E0"/>
    <w:rsid w:val="007B28CA"/>
    <w:rsid w:val="007B358D"/>
    <w:rsid w:val="007B4A8C"/>
    <w:rsid w:val="007B5401"/>
    <w:rsid w:val="007B5FB4"/>
    <w:rsid w:val="007B6B2B"/>
    <w:rsid w:val="007B7949"/>
    <w:rsid w:val="007B7A33"/>
    <w:rsid w:val="007B7D30"/>
    <w:rsid w:val="007C0FA9"/>
    <w:rsid w:val="007C16F7"/>
    <w:rsid w:val="007C2413"/>
    <w:rsid w:val="007C25AE"/>
    <w:rsid w:val="007C26D1"/>
    <w:rsid w:val="007C3152"/>
    <w:rsid w:val="007C333B"/>
    <w:rsid w:val="007C3914"/>
    <w:rsid w:val="007C3CEA"/>
    <w:rsid w:val="007C3D92"/>
    <w:rsid w:val="007C3E6F"/>
    <w:rsid w:val="007C3E98"/>
    <w:rsid w:val="007C5A8F"/>
    <w:rsid w:val="007C5B38"/>
    <w:rsid w:val="007C6313"/>
    <w:rsid w:val="007C76E8"/>
    <w:rsid w:val="007D01E6"/>
    <w:rsid w:val="007D035E"/>
    <w:rsid w:val="007D0396"/>
    <w:rsid w:val="007D0644"/>
    <w:rsid w:val="007D1801"/>
    <w:rsid w:val="007D1FE0"/>
    <w:rsid w:val="007D20BB"/>
    <w:rsid w:val="007D261E"/>
    <w:rsid w:val="007D2F61"/>
    <w:rsid w:val="007D3004"/>
    <w:rsid w:val="007D337D"/>
    <w:rsid w:val="007D3D0E"/>
    <w:rsid w:val="007D3D33"/>
    <w:rsid w:val="007D41C2"/>
    <w:rsid w:val="007D4F02"/>
    <w:rsid w:val="007D5274"/>
    <w:rsid w:val="007D5BAA"/>
    <w:rsid w:val="007D674C"/>
    <w:rsid w:val="007D6B7B"/>
    <w:rsid w:val="007D6CF1"/>
    <w:rsid w:val="007D7131"/>
    <w:rsid w:val="007D7BEC"/>
    <w:rsid w:val="007D7CE3"/>
    <w:rsid w:val="007E051A"/>
    <w:rsid w:val="007E0798"/>
    <w:rsid w:val="007E1B72"/>
    <w:rsid w:val="007E3EE3"/>
    <w:rsid w:val="007E48DD"/>
    <w:rsid w:val="007E511B"/>
    <w:rsid w:val="007E57DE"/>
    <w:rsid w:val="007E5902"/>
    <w:rsid w:val="007E6719"/>
    <w:rsid w:val="007E68ED"/>
    <w:rsid w:val="007E69ED"/>
    <w:rsid w:val="007E7B2D"/>
    <w:rsid w:val="007F0221"/>
    <w:rsid w:val="007F034B"/>
    <w:rsid w:val="007F07B9"/>
    <w:rsid w:val="007F0852"/>
    <w:rsid w:val="007F0928"/>
    <w:rsid w:val="007F15CE"/>
    <w:rsid w:val="007F1E88"/>
    <w:rsid w:val="007F2CD7"/>
    <w:rsid w:val="007F3568"/>
    <w:rsid w:val="007F41B6"/>
    <w:rsid w:val="007F422D"/>
    <w:rsid w:val="007F4DBA"/>
    <w:rsid w:val="007F519C"/>
    <w:rsid w:val="007F534D"/>
    <w:rsid w:val="007F54A2"/>
    <w:rsid w:val="007F54FE"/>
    <w:rsid w:val="007F5535"/>
    <w:rsid w:val="007F5D32"/>
    <w:rsid w:val="007F72DC"/>
    <w:rsid w:val="007F795F"/>
    <w:rsid w:val="0080069C"/>
    <w:rsid w:val="008006FD"/>
    <w:rsid w:val="00800F53"/>
    <w:rsid w:val="0080148D"/>
    <w:rsid w:val="0080156B"/>
    <w:rsid w:val="00801A3A"/>
    <w:rsid w:val="0080374E"/>
    <w:rsid w:val="00803FA4"/>
    <w:rsid w:val="00804114"/>
    <w:rsid w:val="0080448C"/>
    <w:rsid w:val="00804634"/>
    <w:rsid w:val="00804654"/>
    <w:rsid w:val="008047E8"/>
    <w:rsid w:val="0080531E"/>
    <w:rsid w:val="00805C3D"/>
    <w:rsid w:val="00806F1D"/>
    <w:rsid w:val="0080711F"/>
    <w:rsid w:val="008077ED"/>
    <w:rsid w:val="00807B6F"/>
    <w:rsid w:val="00807E93"/>
    <w:rsid w:val="00810172"/>
    <w:rsid w:val="00810762"/>
    <w:rsid w:val="00810858"/>
    <w:rsid w:val="00810EFF"/>
    <w:rsid w:val="00811314"/>
    <w:rsid w:val="00811830"/>
    <w:rsid w:val="008119A3"/>
    <w:rsid w:val="00811A39"/>
    <w:rsid w:val="0081291B"/>
    <w:rsid w:val="00813622"/>
    <w:rsid w:val="00813DCF"/>
    <w:rsid w:val="00813FAB"/>
    <w:rsid w:val="0081498C"/>
    <w:rsid w:val="00814AE1"/>
    <w:rsid w:val="00815D31"/>
    <w:rsid w:val="0081601F"/>
    <w:rsid w:val="00816064"/>
    <w:rsid w:val="0081739A"/>
    <w:rsid w:val="008174B2"/>
    <w:rsid w:val="0081783E"/>
    <w:rsid w:val="00817CFF"/>
    <w:rsid w:val="00817EF3"/>
    <w:rsid w:val="0082000D"/>
    <w:rsid w:val="0082037E"/>
    <w:rsid w:val="00820C9C"/>
    <w:rsid w:val="00820F55"/>
    <w:rsid w:val="00821572"/>
    <w:rsid w:val="00821919"/>
    <w:rsid w:val="00821D9C"/>
    <w:rsid w:val="00822310"/>
    <w:rsid w:val="00823794"/>
    <w:rsid w:val="008237B3"/>
    <w:rsid w:val="008237F4"/>
    <w:rsid w:val="0082384F"/>
    <w:rsid w:val="00823F67"/>
    <w:rsid w:val="00824022"/>
    <w:rsid w:val="0082483A"/>
    <w:rsid w:val="00824A81"/>
    <w:rsid w:val="008257B8"/>
    <w:rsid w:val="008260ED"/>
    <w:rsid w:val="00826401"/>
    <w:rsid w:val="0082699D"/>
    <w:rsid w:val="00826CB0"/>
    <w:rsid w:val="00826E6B"/>
    <w:rsid w:val="008275FD"/>
    <w:rsid w:val="00827A52"/>
    <w:rsid w:val="00830676"/>
    <w:rsid w:val="00830BA1"/>
    <w:rsid w:val="00830EB2"/>
    <w:rsid w:val="00831652"/>
    <w:rsid w:val="0083202E"/>
    <w:rsid w:val="0083304F"/>
    <w:rsid w:val="008334C9"/>
    <w:rsid w:val="00834122"/>
    <w:rsid w:val="00834C33"/>
    <w:rsid w:val="008352C5"/>
    <w:rsid w:val="008358A6"/>
    <w:rsid w:val="008359FB"/>
    <w:rsid w:val="00835C56"/>
    <w:rsid w:val="008360FC"/>
    <w:rsid w:val="00836E81"/>
    <w:rsid w:val="0083735D"/>
    <w:rsid w:val="008377C1"/>
    <w:rsid w:val="00837C90"/>
    <w:rsid w:val="00837EB1"/>
    <w:rsid w:val="0084042B"/>
    <w:rsid w:val="0084092F"/>
    <w:rsid w:val="008409BB"/>
    <w:rsid w:val="0084184A"/>
    <w:rsid w:val="008423F2"/>
    <w:rsid w:val="00842A30"/>
    <w:rsid w:val="00842F71"/>
    <w:rsid w:val="00843179"/>
    <w:rsid w:val="0084386A"/>
    <w:rsid w:val="00843E0E"/>
    <w:rsid w:val="008442EA"/>
    <w:rsid w:val="00844589"/>
    <w:rsid w:val="00844794"/>
    <w:rsid w:val="008447E7"/>
    <w:rsid w:val="00844FE7"/>
    <w:rsid w:val="00845969"/>
    <w:rsid w:val="00845C27"/>
    <w:rsid w:val="00845F37"/>
    <w:rsid w:val="00845FF5"/>
    <w:rsid w:val="00846001"/>
    <w:rsid w:val="0084615D"/>
    <w:rsid w:val="008463DF"/>
    <w:rsid w:val="0084642A"/>
    <w:rsid w:val="008465C4"/>
    <w:rsid w:val="00846710"/>
    <w:rsid w:val="008478ED"/>
    <w:rsid w:val="00850109"/>
    <w:rsid w:val="0085118C"/>
    <w:rsid w:val="00851728"/>
    <w:rsid w:val="00851DFF"/>
    <w:rsid w:val="00853064"/>
    <w:rsid w:val="00853084"/>
    <w:rsid w:val="00853142"/>
    <w:rsid w:val="008540A6"/>
    <w:rsid w:val="00854420"/>
    <w:rsid w:val="00854481"/>
    <w:rsid w:val="00855FC9"/>
    <w:rsid w:val="00857591"/>
    <w:rsid w:val="00857E88"/>
    <w:rsid w:val="008612DB"/>
    <w:rsid w:val="00861B57"/>
    <w:rsid w:val="00862AC4"/>
    <w:rsid w:val="008633AC"/>
    <w:rsid w:val="008634E3"/>
    <w:rsid w:val="00864627"/>
    <w:rsid w:val="00864635"/>
    <w:rsid w:val="00864678"/>
    <w:rsid w:val="00864C1A"/>
    <w:rsid w:val="00865217"/>
    <w:rsid w:val="008658AA"/>
    <w:rsid w:val="00865CBD"/>
    <w:rsid w:val="0086665C"/>
    <w:rsid w:val="00866E37"/>
    <w:rsid w:val="00866F9E"/>
    <w:rsid w:val="008672E2"/>
    <w:rsid w:val="0086793D"/>
    <w:rsid w:val="00867B1C"/>
    <w:rsid w:val="00867BF2"/>
    <w:rsid w:val="0087085D"/>
    <w:rsid w:val="008713D6"/>
    <w:rsid w:val="00871643"/>
    <w:rsid w:val="0087281D"/>
    <w:rsid w:val="00872828"/>
    <w:rsid w:val="00872848"/>
    <w:rsid w:val="008732D8"/>
    <w:rsid w:val="00873377"/>
    <w:rsid w:val="00873577"/>
    <w:rsid w:val="0087409F"/>
    <w:rsid w:val="008746DD"/>
    <w:rsid w:val="00874D58"/>
    <w:rsid w:val="008750D2"/>
    <w:rsid w:val="00875AA6"/>
    <w:rsid w:val="00875AB5"/>
    <w:rsid w:val="00875C91"/>
    <w:rsid w:val="00875F85"/>
    <w:rsid w:val="00876C6B"/>
    <w:rsid w:val="00876DC9"/>
    <w:rsid w:val="00877125"/>
    <w:rsid w:val="008777C2"/>
    <w:rsid w:val="00877A77"/>
    <w:rsid w:val="00877DB8"/>
    <w:rsid w:val="00881511"/>
    <w:rsid w:val="0088194A"/>
    <w:rsid w:val="00882448"/>
    <w:rsid w:val="00882B6D"/>
    <w:rsid w:val="00882F1D"/>
    <w:rsid w:val="00883448"/>
    <w:rsid w:val="00883A4D"/>
    <w:rsid w:val="00883B21"/>
    <w:rsid w:val="00883E9A"/>
    <w:rsid w:val="00883F8F"/>
    <w:rsid w:val="00884235"/>
    <w:rsid w:val="00884E8F"/>
    <w:rsid w:val="00885285"/>
    <w:rsid w:val="00885985"/>
    <w:rsid w:val="00886699"/>
    <w:rsid w:val="00886A21"/>
    <w:rsid w:val="0088709A"/>
    <w:rsid w:val="0089199F"/>
    <w:rsid w:val="00891C32"/>
    <w:rsid w:val="00891D7F"/>
    <w:rsid w:val="00892265"/>
    <w:rsid w:val="0089233E"/>
    <w:rsid w:val="0089330E"/>
    <w:rsid w:val="00893323"/>
    <w:rsid w:val="008938C2"/>
    <w:rsid w:val="00893A8E"/>
    <w:rsid w:val="00893E27"/>
    <w:rsid w:val="008945F7"/>
    <w:rsid w:val="0089463D"/>
    <w:rsid w:val="0089544E"/>
    <w:rsid w:val="0089554F"/>
    <w:rsid w:val="008955E6"/>
    <w:rsid w:val="00895B5F"/>
    <w:rsid w:val="0089637C"/>
    <w:rsid w:val="00896712"/>
    <w:rsid w:val="00896870"/>
    <w:rsid w:val="008969BD"/>
    <w:rsid w:val="00897CAB"/>
    <w:rsid w:val="008A13BD"/>
    <w:rsid w:val="008A1596"/>
    <w:rsid w:val="008A1EDF"/>
    <w:rsid w:val="008A2695"/>
    <w:rsid w:val="008A2DC9"/>
    <w:rsid w:val="008A2FF1"/>
    <w:rsid w:val="008A32D4"/>
    <w:rsid w:val="008A34BA"/>
    <w:rsid w:val="008A367F"/>
    <w:rsid w:val="008A37AF"/>
    <w:rsid w:val="008A3D62"/>
    <w:rsid w:val="008A448D"/>
    <w:rsid w:val="008A4A55"/>
    <w:rsid w:val="008A4C87"/>
    <w:rsid w:val="008A506F"/>
    <w:rsid w:val="008A528A"/>
    <w:rsid w:val="008A5298"/>
    <w:rsid w:val="008A535A"/>
    <w:rsid w:val="008A720F"/>
    <w:rsid w:val="008A7512"/>
    <w:rsid w:val="008A7519"/>
    <w:rsid w:val="008A7C72"/>
    <w:rsid w:val="008B04F2"/>
    <w:rsid w:val="008B0D0E"/>
    <w:rsid w:val="008B0D31"/>
    <w:rsid w:val="008B12BB"/>
    <w:rsid w:val="008B1411"/>
    <w:rsid w:val="008B17A2"/>
    <w:rsid w:val="008B25F2"/>
    <w:rsid w:val="008B2643"/>
    <w:rsid w:val="008B2FAE"/>
    <w:rsid w:val="008B3097"/>
    <w:rsid w:val="008B3317"/>
    <w:rsid w:val="008B37BE"/>
    <w:rsid w:val="008B414B"/>
    <w:rsid w:val="008B4E0E"/>
    <w:rsid w:val="008B4FB9"/>
    <w:rsid w:val="008B5715"/>
    <w:rsid w:val="008B5A2D"/>
    <w:rsid w:val="008B5BC2"/>
    <w:rsid w:val="008B60BB"/>
    <w:rsid w:val="008B6732"/>
    <w:rsid w:val="008B68EC"/>
    <w:rsid w:val="008B711E"/>
    <w:rsid w:val="008B735E"/>
    <w:rsid w:val="008C03E5"/>
    <w:rsid w:val="008C042F"/>
    <w:rsid w:val="008C057B"/>
    <w:rsid w:val="008C0CAC"/>
    <w:rsid w:val="008C13B4"/>
    <w:rsid w:val="008C1557"/>
    <w:rsid w:val="008C1B8C"/>
    <w:rsid w:val="008C2306"/>
    <w:rsid w:val="008C26D1"/>
    <w:rsid w:val="008C2B7F"/>
    <w:rsid w:val="008C36AC"/>
    <w:rsid w:val="008C4953"/>
    <w:rsid w:val="008C4E44"/>
    <w:rsid w:val="008C6255"/>
    <w:rsid w:val="008C684B"/>
    <w:rsid w:val="008C6ABD"/>
    <w:rsid w:val="008C6F18"/>
    <w:rsid w:val="008C6F95"/>
    <w:rsid w:val="008C7685"/>
    <w:rsid w:val="008D007A"/>
    <w:rsid w:val="008D07DE"/>
    <w:rsid w:val="008D0831"/>
    <w:rsid w:val="008D0E40"/>
    <w:rsid w:val="008D1E7F"/>
    <w:rsid w:val="008D2367"/>
    <w:rsid w:val="008D2ADE"/>
    <w:rsid w:val="008D427A"/>
    <w:rsid w:val="008D4DD5"/>
    <w:rsid w:val="008D5657"/>
    <w:rsid w:val="008D5F2F"/>
    <w:rsid w:val="008D6752"/>
    <w:rsid w:val="008D69E7"/>
    <w:rsid w:val="008D6FC1"/>
    <w:rsid w:val="008E0140"/>
    <w:rsid w:val="008E0688"/>
    <w:rsid w:val="008E0BEF"/>
    <w:rsid w:val="008E266D"/>
    <w:rsid w:val="008E2F0C"/>
    <w:rsid w:val="008E3523"/>
    <w:rsid w:val="008E37DF"/>
    <w:rsid w:val="008E3E23"/>
    <w:rsid w:val="008E5103"/>
    <w:rsid w:val="008E52DA"/>
    <w:rsid w:val="008E547B"/>
    <w:rsid w:val="008E5DF8"/>
    <w:rsid w:val="008E7B47"/>
    <w:rsid w:val="008F0250"/>
    <w:rsid w:val="008F11F4"/>
    <w:rsid w:val="008F1952"/>
    <w:rsid w:val="008F1BC2"/>
    <w:rsid w:val="008F1EF5"/>
    <w:rsid w:val="008F254D"/>
    <w:rsid w:val="008F310B"/>
    <w:rsid w:val="008F322B"/>
    <w:rsid w:val="008F34CB"/>
    <w:rsid w:val="008F3519"/>
    <w:rsid w:val="008F3AD3"/>
    <w:rsid w:val="008F3CA7"/>
    <w:rsid w:val="008F443F"/>
    <w:rsid w:val="008F5155"/>
    <w:rsid w:val="008F5DE5"/>
    <w:rsid w:val="008F5E42"/>
    <w:rsid w:val="008F63B1"/>
    <w:rsid w:val="008F6973"/>
    <w:rsid w:val="008F6E6A"/>
    <w:rsid w:val="008F7AA7"/>
    <w:rsid w:val="00900947"/>
    <w:rsid w:val="00900EB8"/>
    <w:rsid w:val="00900FBA"/>
    <w:rsid w:val="00901F59"/>
    <w:rsid w:val="00902E5B"/>
    <w:rsid w:val="00903FD9"/>
    <w:rsid w:val="00904CF5"/>
    <w:rsid w:val="009050D7"/>
    <w:rsid w:val="00905259"/>
    <w:rsid w:val="0090556C"/>
    <w:rsid w:val="00905633"/>
    <w:rsid w:val="00905EAE"/>
    <w:rsid w:val="009060C4"/>
    <w:rsid w:val="00906C91"/>
    <w:rsid w:val="00906C95"/>
    <w:rsid w:val="00906CDF"/>
    <w:rsid w:val="00907656"/>
    <w:rsid w:val="00907E47"/>
    <w:rsid w:val="00910103"/>
    <w:rsid w:val="009105C7"/>
    <w:rsid w:val="009107BA"/>
    <w:rsid w:val="009115EF"/>
    <w:rsid w:val="009116DD"/>
    <w:rsid w:val="00911864"/>
    <w:rsid w:val="0091285F"/>
    <w:rsid w:val="00912D1C"/>
    <w:rsid w:val="00913019"/>
    <w:rsid w:val="0091356B"/>
    <w:rsid w:val="00913F1E"/>
    <w:rsid w:val="00913FB2"/>
    <w:rsid w:val="009140C4"/>
    <w:rsid w:val="009144A9"/>
    <w:rsid w:val="0091468B"/>
    <w:rsid w:val="00914DB2"/>
    <w:rsid w:val="0091526F"/>
    <w:rsid w:val="009153D2"/>
    <w:rsid w:val="00916286"/>
    <w:rsid w:val="00916595"/>
    <w:rsid w:val="00916C47"/>
    <w:rsid w:val="009171AD"/>
    <w:rsid w:val="00917569"/>
    <w:rsid w:val="00920174"/>
    <w:rsid w:val="00921017"/>
    <w:rsid w:val="0092180A"/>
    <w:rsid w:val="009219D2"/>
    <w:rsid w:val="00921A4E"/>
    <w:rsid w:val="00921E37"/>
    <w:rsid w:val="00922511"/>
    <w:rsid w:val="00922F07"/>
    <w:rsid w:val="00922F5E"/>
    <w:rsid w:val="00923463"/>
    <w:rsid w:val="00925238"/>
    <w:rsid w:val="0092528F"/>
    <w:rsid w:val="009254A3"/>
    <w:rsid w:val="00925ACF"/>
    <w:rsid w:val="0092615D"/>
    <w:rsid w:val="009262E6"/>
    <w:rsid w:val="0092638C"/>
    <w:rsid w:val="00926546"/>
    <w:rsid w:val="009265A1"/>
    <w:rsid w:val="00927700"/>
    <w:rsid w:val="0093036E"/>
    <w:rsid w:val="00930E4D"/>
    <w:rsid w:val="00931224"/>
    <w:rsid w:val="009318F6"/>
    <w:rsid w:val="009333D3"/>
    <w:rsid w:val="009339B6"/>
    <w:rsid w:val="00933B4C"/>
    <w:rsid w:val="00933DC4"/>
    <w:rsid w:val="0093431B"/>
    <w:rsid w:val="009346D6"/>
    <w:rsid w:val="00934743"/>
    <w:rsid w:val="0093487E"/>
    <w:rsid w:val="00934FFE"/>
    <w:rsid w:val="00936405"/>
    <w:rsid w:val="009365EF"/>
    <w:rsid w:val="00936B64"/>
    <w:rsid w:val="00936F76"/>
    <w:rsid w:val="009379C4"/>
    <w:rsid w:val="0094041A"/>
    <w:rsid w:val="00940D32"/>
    <w:rsid w:val="0094190D"/>
    <w:rsid w:val="00942354"/>
    <w:rsid w:val="00942672"/>
    <w:rsid w:val="00942681"/>
    <w:rsid w:val="00943581"/>
    <w:rsid w:val="00943A7E"/>
    <w:rsid w:val="00943E42"/>
    <w:rsid w:val="00943E5D"/>
    <w:rsid w:val="00944728"/>
    <w:rsid w:val="009453E8"/>
    <w:rsid w:val="00945664"/>
    <w:rsid w:val="00945AD1"/>
    <w:rsid w:val="009461AC"/>
    <w:rsid w:val="00946ECB"/>
    <w:rsid w:val="00946F62"/>
    <w:rsid w:val="00947069"/>
    <w:rsid w:val="00947268"/>
    <w:rsid w:val="0094750E"/>
    <w:rsid w:val="00947BAD"/>
    <w:rsid w:val="00947C94"/>
    <w:rsid w:val="009507C8"/>
    <w:rsid w:val="0095115E"/>
    <w:rsid w:val="0095118A"/>
    <w:rsid w:val="00952468"/>
    <w:rsid w:val="009540F7"/>
    <w:rsid w:val="00954767"/>
    <w:rsid w:val="0095487A"/>
    <w:rsid w:val="009548FB"/>
    <w:rsid w:val="0095538B"/>
    <w:rsid w:val="0095695D"/>
    <w:rsid w:val="00957AF7"/>
    <w:rsid w:val="00960926"/>
    <w:rsid w:val="00960ACA"/>
    <w:rsid w:val="00960C4F"/>
    <w:rsid w:val="0096217C"/>
    <w:rsid w:val="009623A4"/>
    <w:rsid w:val="00962441"/>
    <w:rsid w:val="00963277"/>
    <w:rsid w:val="009642A1"/>
    <w:rsid w:val="00964B53"/>
    <w:rsid w:val="00964C3F"/>
    <w:rsid w:val="00964C6C"/>
    <w:rsid w:val="00965176"/>
    <w:rsid w:val="00965240"/>
    <w:rsid w:val="00965847"/>
    <w:rsid w:val="00965A3E"/>
    <w:rsid w:val="00965C48"/>
    <w:rsid w:val="00966D9D"/>
    <w:rsid w:val="00966E4A"/>
    <w:rsid w:val="00967041"/>
    <w:rsid w:val="00970918"/>
    <w:rsid w:val="0097099E"/>
    <w:rsid w:val="009714D1"/>
    <w:rsid w:val="00971761"/>
    <w:rsid w:val="00971F1B"/>
    <w:rsid w:val="0097216F"/>
    <w:rsid w:val="00972C3B"/>
    <w:rsid w:val="00973057"/>
    <w:rsid w:val="00973604"/>
    <w:rsid w:val="00974904"/>
    <w:rsid w:val="00974D50"/>
    <w:rsid w:val="009751AF"/>
    <w:rsid w:val="00975326"/>
    <w:rsid w:val="009757C3"/>
    <w:rsid w:val="00975DEA"/>
    <w:rsid w:val="00975DFC"/>
    <w:rsid w:val="009774B8"/>
    <w:rsid w:val="00977635"/>
    <w:rsid w:val="00977CDF"/>
    <w:rsid w:val="0098043F"/>
    <w:rsid w:val="00981038"/>
    <w:rsid w:val="0098106E"/>
    <w:rsid w:val="00981511"/>
    <w:rsid w:val="00981D1C"/>
    <w:rsid w:val="00981E1C"/>
    <w:rsid w:val="00982118"/>
    <w:rsid w:val="0098262F"/>
    <w:rsid w:val="00982B8F"/>
    <w:rsid w:val="00982C62"/>
    <w:rsid w:val="00982C91"/>
    <w:rsid w:val="00982F76"/>
    <w:rsid w:val="00982FA3"/>
    <w:rsid w:val="009840FD"/>
    <w:rsid w:val="00984701"/>
    <w:rsid w:val="00984847"/>
    <w:rsid w:val="00984BEC"/>
    <w:rsid w:val="00985A38"/>
    <w:rsid w:val="00985EB8"/>
    <w:rsid w:val="00985F07"/>
    <w:rsid w:val="00985FB3"/>
    <w:rsid w:val="009863A2"/>
    <w:rsid w:val="00986566"/>
    <w:rsid w:val="00986ACA"/>
    <w:rsid w:val="00986CC1"/>
    <w:rsid w:val="00986F4E"/>
    <w:rsid w:val="00987191"/>
    <w:rsid w:val="0098759E"/>
    <w:rsid w:val="00987A5A"/>
    <w:rsid w:val="00987CB4"/>
    <w:rsid w:val="0099097E"/>
    <w:rsid w:val="00990B1A"/>
    <w:rsid w:val="00991C15"/>
    <w:rsid w:val="009921FC"/>
    <w:rsid w:val="0099272B"/>
    <w:rsid w:val="00992A0E"/>
    <w:rsid w:val="0099399E"/>
    <w:rsid w:val="0099413C"/>
    <w:rsid w:val="00994230"/>
    <w:rsid w:val="0099479E"/>
    <w:rsid w:val="00994CD7"/>
    <w:rsid w:val="00994D02"/>
    <w:rsid w:val="009951D8"/>
    <w:rsid w:val="00995355"/>
    <w:rsid w:val="0099586F"/>
    <w:rsid w:val="00996F45"/>
    <w:rsid w:val="00996FB4"/>
    <w:rsid w:val="0099719E"/>
    <w:rsid w:val="00997971"/>
    <w:rsid w:val="00997FAC"/>
    <w:rsid w:val="009A0169"/>
    <w:rsid w:val="009A1B56"/>
    <w:rsid w:val="009A364E"/>
    <w:rsid w:val="009A3C93"/>
    <w:rsid w:val="009A3E54"/>
    <w:rsid w:val="009A3FD0"/>
    <w:rsid w:val="009A51C7"/>
    <w:rsid w:val="009A59EC"/>
    <w:rsid w:val="009A5C56"/>
    <w:rsid w:val="009A5CA8"/>
    <w:rsid w:val="009A66C8"/>
    <w:rsid w:val="009A6ED0"/>
    <w:rsid w:val="009A706A"/>
    <w:rsid w:val="009A71AB"/>
    <w:rsid w:val="009A7745"/>
    <w:rsid w:val="009A7C3D"/>
    <w:rsid w:val="009B0156"/>
    <w:rsid w:val="009B0295"/>
    <w:rsid w:val="009B05BA"/>
    <w:rsid w:val="009B14E2"/>
    <w:rsid w:val="009B1B0E"/>
    <w:rsid w:val="009B2596"/>
    <w:rsid w:val="009B3CB3"/>
    <w:rsid w:val="009B42B6"/>
    <w:rsid w:val="009B42CC"/>
    <w:rsid w:val="009B43D6"/>
    <w:rsid w:val="009B5081"/>
    <w:rsid w:val="009B61AA"/>
    <w:rsid w:val="009B6985"/>
    <w:rsid w:val="009B69B3"/>
    <w:rsid w:val="009B7011"/>
    <w:rsid w:val="009B71E4"/>
    <w:rsid w:val="009C04EE"/>
    <w:rsid w:val="009C0CD4"/>
    <w:rsid w:val="009C115D"/>
    <w:rsid w:val="009C15E7"/>
    <w:rsid w:val="009C17C8"/>
    <w:rsid w:val="009C334A"/>
    <w:rsid w:val="009C385B"/>
    <w:rsid w:val="009C3BE4"/>
    <w:rsid w:val="009C3E3C"/>
    <w:rsid w:val="009C4353"/>
    <w:rsid w:val="009C49C2"/>
    <w:rsid w:val="009C4E2D"/>
    <w:rsid w:val="009C536B"/>
    <w:rsid w:val="009C62C0"/>
    <w:rsid w:val="009C6475"/>
    <w:rsid w:val="009C6A88"/>
    <w:rsid w:val="009C765D"/>
    <w:rsid w:val="009C7ADA"/>
    <w:rsid w:val="009C7DFA"/>
    <w:rsid w:val="009D000A"/>
    <w:rsid w:val="009D1A86"/>
    <w:rsid w:val="009D1E12"/>
    <w:rsid w:val="009D2DA9"/>
    <w:rsid w:val="009D2E93"/>
    <w:rsid w:val="009D2EA9"/>
    <w:rsid w:val="009D3038"/>
    <w:rsid w:val="009D34C0"/>
    <w:rsid w:val="009D35FB"/>
    <w:rsid w:val="009D4BBE"/>
    <w:rsid w:val="009D4E16"/>
    <w:rsid w:val="009D5893"/>
    <w:rsid w:val="009D5FBC"/>
    <w:rsid w:val="009D6620"/>
    <w:rsid w:val="009D6A08"/>
    <w:rsid w:val="009D6C54"/>
    <w:rsid w:val="009D72B0"/>
    <w:rsid w:val="009D77CE"/>
    <w:rsid w:val="009D7DE3"/>
    <w:rsid w:val="009E004A"/>
    <w:rsid w:val="009E066B"/>
    <w:rsid w:val="009E1515"/>
    <w:rsid w:val="009E1CFF"/>
    <w:rsid w:val="009E1FEE"/>
    <w:rsid w:val="009E23EA"/>
    <w:rsid w:val="009E2D24"/>
    <w:rsid w:val="009E2E5D"/>
    <w:rsid w:val="009E2EA0"/>
    <w:rsid w:val="009E305F"/>
    <w:rsid w:val="009E31F1"/>
    <w:rsid w:val="009E3417"/>
    <w:rsid w:val="009E36FF"/>
    <w:rsid w:val="009E37D3"/>
    <w:rsid w:val="009E39A4"/>
    <w:rsid w:val="009E3CC0"/>
    <w:rsid w:val="009E40F8"/>
    <w:rsid w:val="009E45A6"/>
    <w:rsid w:val="009E5028"/>
    <w:rsid w:val="009E50FB"/>
    <w:rsid w:val="009E5280"/>
    <w:rsid w:val="009E5386"/>
    <w:rsid w:val="009E56C6"/>
    <w:rsid w:val="009E5A99"/>
    <w:rsid w:val="009E5DD1"/>
    <w:rsid w:val="009E60AD"/>
    <w:rsid w:val="009E6125"/>
    <w:rsid w:val="009E68C8"/>
    <w:rsid w:val="009E6AB5"/>
    <w:rsid w:val="009E6DAB"/>
    <w:rsid w:val="009E6F4B"/>
    <w:rsid w:val="009E703C"/>
    <w:rsid w:val="009E739A"/>
    <w:rsid w:val="009E765A"/>
    <w:rsid w:val="009E7E4C"/>
    <w:rsid w:val="009E7EBB"/>
    <w:rsid w:val="009F01C4"/>
    <w:rsid w:val="009F08F5"/>
    <w:rsid w:val="009F0956"/>
    <w:rsid w:val="009F0EE5"/>
    <w:rsid w:val="009F1264"/>
    <w:rsid w:val="009F1721"/>
    <w:rsid w:val="009F245B"/>
    <w:rsid w:val="009F25E6"/>
    <w:rsid w:val="009F2BE8"/>
    <w:rsid w:val="009F2F09"/>
    <w:rsid w:val="009F39A7"/>
    <w:rsid w:val="009F40B7"/>
    <w:rsid w:val="009F4188"/>
    <w:rsid w:val="009F4302"/>
    <w:rsid w:val="009F4393"/>
    <w:rsid w:val="009F4BE9"/>
    <w:rsid w:val="009F62D3"/>
    <w:rsid w:val="009F65E3"/>
    <w:rsid w:val="009F6A2F"/>
    <w:rsid w:val="00A00112"/>
    <w:rsid w:val="00A0079A"/>
    <w:rsid w:val="00A008B5"/>
    <w:rsid w:val="00A010D6"/>
    <w:rsid w:val="00A01420"/>
    <w:rsid w:val="00A017B4"/>
    <w:rsid w:val="00A01C53"/>
    <w:rsid w:val="00A01D38"/>
    <w:rsid w:val="00A02414"/>
    <w:rsid w:val="00A025B9"/>
    <w:rsid w:val="00A02623"/>
    <w:rsid w:val="00A0355C"/>
    <w:rsid w:val="00A03A13"/>
    <w:rsid w:val="00A040CD"/>
    <w:rsid w:val="00A04429"/>
    <w:rsid w:val="00A05898"/>
    <w:rsid w:val="00A06446"/>
    <w:rsid w:val="00A06697"/>
    <w:rsid w:val="00A06C40"/>
    <w:rsid w:val="00A07F25"/>
    <w:rsid w:val="00A103B6"/>
    <w:rsid w:val="00A10586"/>
    <w:rsid w:val="00A10A48"/>
    <w:rsid w:val="00A110DA"/>
    <w:rsid w:val="00A1132B"/>
    <w:rsid w:val="00A11930"/>
    <w:rsid w:val="00A11B54"/>
    <w:rsid w:val="00A11CDC"/>
    <w:rsid w:val="00A1238C"/>
    <w:rsid w:val="00A124CB"/>
    <w:rsid w:val="00A1263D"/>
    <w:rsid w:val="00A12AF2"/>
    <w:rsid w:val="00A12D8A"/>
    <w:rsid w:val="00A12E6C"/>
    <w:rsid w:val="00A13105"/>
    <w:rsid w:val="00A136D0"/>
    <w:rsid w:val="00A13D1A"/>
    <w:rsid w:val="00A14DC2"/>
    <w:rsid w:val="00A14DD6"/>
    <w:rsid w:val="00A15D5E"/>
    <w:rsid w:val="00A161F8"/>
    <w:rsid w:val="00A169FA"/>
    <w:rsid w:val="00A16E2C"/>
    <w:rsid w:val="00A1766A"/>
    <w:rsid w:val="00A1796C"/>
    <w:rsid w:val="00A200F4"/>
    <w:rsid w:val="00A206C9"/>
    <w:rsid w:val="00A208CB"/>
    <w:rsid w:val="00A20C27"/>
    <w:rsid w:val="00A20E7D"/>
    <w:rsid w:val="00A2122D"/>
    <w:rsid w:val="00A216BC"/>
    <w:rsid w:val="00A225CA"/>
    <w:rsid w:val="00A234E4"/>
    <w:rsid w:val="00A23931"/>
    <w:rsid w:val="00A23FD6"/>
    <w:rsid w:val="00A25317"/>
    <w:rsid w:val="00A25706"/>
    <w:rsid w:val="00A25C26"/>
    <w:rsid w:val="00A25D84"/>
    <w:rsid w:val="00A26029"/>
    <w:rsid w:val="00A262E4"/>
    <w:rsid w:val="00A267C2"/>
    <w:rsid w:val="00A268EA"/>
    <w:rsid w:val="00A2703A"/>
    <w:rsid w:val="00A31CE0"/>
    <w:rsid w:val="00A31FA9"/>
    <w:rsid w:val="00A3262D"/>
    <w:rsid w:val="00A333BF"/>
    <w:rsid w:val="00A33825"/>
    <w:rsid w:val="00A338C5"/>
    <w:rsid w:val="00A3398F"/>
    <w:rsid w:val="00A3424B"/>
    <w:rsid w:val="00A34598"/>
    <w:rsid w:val="00A35583"/>
    <w:rsid w:val="00A363EF"/>
    <w:rsid w:val="00A365BE"/>
    <w:rsid w:val="00A36DFE"/>
    <w:rsid w:val="00A370FD"/>
    <w:rsid w:val="00A3798C"/>
    <w:rsid w:val="00A37DD9"/>
    <w:rsid w:val="00A40705"/>
    <w:rsid w:val="00A40ED7"/>
    <w:rsid w:val="00A40F83"/>
    <w:rsid w:val="00A412BA"/>
    <w:rsid w:val="00A41416"/>
    <w:rsid w:val="00A4200D"/>
    <w:rsid w:val="00A424BF"/>
    <w:rsid w:val="00A4258E"/>
    <w:rsid w:val="00A4309C"/>
    <w:rsid w:val="00A432D1"/>
    <w:rsid w:val="00A4354D"/>
    <w:rsid w:val="00A43716"/>
    <w:rsid w:val="00A442C5"/>
    <w:rsid w:val="00A44712"/>
    <w:rsid w:val="00A44AF5"/>
    <w:rsid w:val="00A44B8B"/>
    <w:rsid w:val="00A44DDE"/>
    <w:rsid w:val="00A45367"/>
    <w:rsid w:val="00A45EC4"/>
    <w:rsid w:val="00A46848"/>
    <w:rsid w:val="00A47212"/>
    <w:rsid w:val="00A474EA"/>
    <w:rsid w:val="00A501B2"/>
    <w:rsid w:val="00A5034A"/>
    <w:rsid w:val="00A50FFA"/>
    <w:rsid w:val="00A51A59"/>
    <w:rsid w:val="00A539D1"/>
    <w:rsid w:val="00A54DAE"/>
    <w:rsid w:val="00A55BA1"/>
    <w:rsid w:val="00A56D3B"/>
    <w:rsid w:val="00A57450"/>
    <w:rsid w:val="00A57479"/>
    <w:rsid w:val="00A57A13"/>
    <w:rsid w:val="00A57C08"/>
    <w:rsid w:val="00A600D9"/>
    <w:rsid w:val="00A601B2"/>
    <w:rsid w:val="00A60268"/>
    <w:rsid w:val="00A604CD"/>
    <w:rsid w:val="00A60BEE"/>
    <w:rsid w:val="00A637A0"/>
    <w:rsid w:val="00A63ECD"/>
    <w:rsid w:val="00A64093"/>
    <w:rsid w:val="00A640EB"/>
    <w:rsid w:val="00A6412F"/>
    <w:rsid w:val="00A64815"/>
    <w:rsid w:val="00A65043"/>
    <w:rsid w:val="00A6602A"/>
    <w:rsid w:val="00A66DF9"/>
    <w:rsid w:val="00A704E4"/>
    <w:rsid w:val="00A706FC"/>
    <w:rsid w:val="00A70889"/>
    <w:rsid w:val="00A70BD2"/>
    <w:rsid w:val="00A7136A"/>
    <w:rsid w:val="00A71C44"/>
    <w:rsid w:val="00A72296"/>
    <w:rsid w:val="00A73268"/>
    <w:rsid w:val="00A7388E"/>
    <w:rsid w:val="00A74544"/>
    <w:rsid w:val="00A74548"/>
    <w:rsid w:val="00A74CCF"/>
    <w:rsid w:val="00A74DF2"/>
    <w:rsid w:val="00A74E4D"/>
    <w:rsid w:val="00A7592E"/>
    <w:rsid w:val="00A76C1F"/>
    <w:rsid w:val="00A803FC"/>
    <w:rsid w:val="00A8071A"/>
    <w:rsid w:val="00A80DD9"/>
    <w:rsid w:val="00A80FCA"/>
    <w:rsid w:val="00A81CBC"/>
    <w:rsid w:val="00A82506"/>
    <w:rsid w:val="00A837CE"/>
    <w:rsid w:val="00A83DB5"/>
    <w:rsid w:val="00A83FBA"/>
    <w:rsid w:val="00A84636"/>
    <w:rsid w:val="00A84FE1"/>
    <w:rsid w:val="00A85080"/>
    <w:rsid w:val="00A86109"/>
    <w:rsid w:val="00A86406"/>
    <w:rsid w:val="00A86853"/>
    <w:rsid w:val="00A86AFF"/>
    <w:rsid w:val="00A86B75"/>
    <w:rsid w:val="00A86E75"/>
    <w:rsid w:val="00A86F33"/>
    <w:rsid w:val="00A9065F"/>
    <w:rsid w:val="00A908A8"/>
    <w:rsid w:val="00A90B0E"/>
    <w:rsid w:val="00A91AA1"/>
    <w:rsid w:val="00A91C8C"/>
    <w:rsid w:val="00A91E9B"/>
    <w:rsid w:val="00A91F0D"/>
    <w:rsid w:val="00A9235A"/>
    <w:rsid w:val="00A92FF7"/>
    <w:rsid w:val="00A93069"/>
    <w:rsid w:val="00A93C13"/>
    <w:rsid w:val="00A9468F"/>
    <w:rsid w:val="00A9498D"/>
    <w:rsid w:val="00A95335"/>
    <w:rsid w:val="00A9566B"/>
    <w:rsid w:val="00A963DD"/>
    <w:rsid w:val="00A9657F"/>
    <w:rsid w:val="00A9797D"/>
    <w:rsid w:val="00AA011B"/>
    <w:rsid w:val="00AA015F"/>
    <w:rsid w:val="00AA0280"/>
    <w:rsid w:val="00AA0C3A"/>
    <w:rsid w:val="00AA1723"/>
    <w:rsid w:val="00AA190D"/>
    <w:rsid w:val="00AA1FDD"/>
    <w:rsid w:val="00AA22C3"/>
    <w:rsid w:val="00AA230D"/>
    <w:rsid w:val="00AA29AC"/>
    <w:rsid w:val="00AA40AD"/>
    <w:rsid w:val="00AA43A2"/>
    <w:rsid w:val="00AA489B"/>
    <w:rsid w:val="00AA4941"/>
    <w:rsid w:val="00AA49E9"/>
    <w:rsid w:val="00AA5475"/>
    <w:rsid w:val="00AA5876"/>
    <w:rsid w:val="00AA58E8"/>
    <w:rsid w:val="00AA6A8A"/>
    <w:rsid w:val="00AA6DD8"/>
    <w:rsid w:val="00AA6FA3"/>
    <w:rsid w:val="00AA70BB"/>
    <w:rsid w:val="00AA757C"/>
    <w:rsid w:val="00AA7DDA"/>
    <w:rsid w:val="00AA7F10"/>
    <w:rsid w:val="00AB0263"/>
    <w:rsid w:val="00AB0391"/>
    <w:rsid w:val="00AB06B4"/>
    <w:rsid w:val="00AB06FF"/>
    <w:rsid w:val="00AB0855"/>
    <w:rsid w:val="00AB15DA"/>
    <w:rsid w:val="00AB2085"/>
    <w:rsid w:val="00AB2151"/>
    <w:rsid w:val="00AB235B"/>
    <w:rsid w:val="00AB2C59"/>
    <w:rsid w:val="00AB2C71"/>
    <w:rsid w:val="00AB2C8A"/>
    <w:rsid w:val="00AB406E"/>
    <w:rsid w:val="00AB42B6"/>
    <w:rsid w:val="00AB4BEF"/>
    <w:rsid w:val="00AB4D67"/>
    <w:rsid w:val="00AB545D"/>
    <w:rsid w:val="00AB54D7"/>
    <w:rsid w:val="00AB57D3"/>
    <w:rsid w:val="00AB6886"/>
    <w:rsid w:val="00AB6AE4"/>
    <w:rsid w:val="00AB6E00"/>
    <w:rsid w:val="00AB6F37"/>
    <w:rsid w:val="00AB769E"/>
    <w:rsid w:val="00AB7D55"/>
    <w:rsid w:val="00AC0681"/>
    <w:rsid w:val="00AC154B"/>
    <w:rsid w:val="00AC1B72"/>
    <w:rsid w:val="00AC26FE"/>
    <w:rsid w:val="00AC350D"/>
    <w:rsid w:val="00AC3568"/>
    <w:rsid w:val="00AC3BE4"/>
    <w:rsid w:val="00AC3CF2"/>
    <w:rsid w:val="00AC4282"/>
    <w:rsid w:val="00AC47EC"/>
    <w:rsid w:val="00AC4E5D"/>
    <w:rsid w:val="00AC6675"/>
    <w:rsid w:val="00AC6C53"/>
    <w:rsid w:val="00AC6E85"/>
    <w:rsid w:val="00AC7284"/>
    <w:rsid w:val="00AC7CE6"/>
    <w:rsid w:val="00AD0828"/>
    <w:rsid w:val="00AD0B13"/>
    <w:rsid w:val="00AD0E69"/>
    <w:rsid w:val="00AD103D"/>
    <w:rsid w:val="00AD159C"/>
    <w:rsid w:val="00AD17FA"/>
    <w:rsid w:val="00AD19EC"/>
    <w:rsid w:val="00AD2265"/>
    <w:rsid w:val="00AD2717"/>
    <w:rsid w:val="00AD3644"/>
    <w:rsid w:val="00AD3C99"/>
    <w:rsid w:val="00AD3DC4"/>
    <w:rsid w:val="00AD4A46"/>
    <w:rsid w:val="00AD4FF4"/>
    <w:rsid w:val="00AD531D"/>
    <w:rsid w:val="00AD570A"/>
    <w:rsid w:val="00AD5871"/>
    <w:rsid w:val="00AD600C"/>
    <w:rsid w:val="00AD63D6"/>
    <w:rsid w:val="00AD6812"/>
    <w:rsid w:val="00AD6CD5"/>
    <w:rsid w:val="00AD733B"/>
    <w:rsid w:val="00AD7CA7"/>
    <w:rsid w:val="00AE0040"/>
    <w:rsid w:val="00AE0FD1"/>
    <w:rsid w:val="00AE184D"/>
    <w:rsid w:val="00AE1C03"/>
    <w:rsid w:val="00AE23E3"/>
    <w:rsid w:val="00AE2F65"/>
    <w:rsid w:val="00AE317E"/>
    <w:rsid w:val="00AE35A5"/>
    <w:rsid w:val="00AE4E2A"/>
    <w:rsid w:val="00AE5CF9"/>
    <w:rsid w:val="00AE5DB6"/>
    <w:rsid w:val="00AE6C3C"/>
    <w:rsid w:val="00AE702E"/>
    <w:rsid w:val="00AE73E0"/>
    <w:rsid w:val="00AF03C0"/>
    <w:rsid w:val="00AF0E53"/>
    <w:rsid w:val="00AF166F"/>
    <w:rsid w:val="00AF1B62"/>
    <w:rsid w:val="00AF1C03"/>
    <w:rsid w:val="00AF3031"/>
    <w:rsid w:val="00AF3936"/>
    <w:rsid w:val="00AF39AF"/>
    <w:rsid w:val="00AF3E3B"/>
    <w:rsid w:val="00AF3E5A"/>
    <w:rsid w:val="00AF448C"/>
    <w:rsid w:val="00AF46FE"/>
    <w:rsid w:val="00AF486F"/>
    <w:rsid w:val="00AF548B"/>
    <w:rsid w:val="00AF55E0"/>
    <w:rsid w:val="00AF5666"/>
    <w:rsid w:val="00AF57E5"/>
    <w:rsid w:val="00AF5857"/>
    <w:rsid w:val="00AF5870"/>
    <w:rsid w:val="00AF5AAF"/>
    <w:rsid w:val="00AF6619"/>
    <w:rsid w:val="00AF6CFD"/>
    <w:rsid w:val="00AF7DC1"/>
    <w:rsid w:val="00B000AE"/>
    <w:rsid w:val="00B0040B"/>
    <w:rsid w:val="00B00830"/>
    <w:rsid w:val="00B00AB5"/>
    <w:rsid w:val="00B00CC0"/>
    <w:rsid w:val="00B00F5C"/>
    <w:rsid w:val="00B019C1"/>
    <w:rsid w:val="00B0236E"/>
    <w:rsid w:val="00B02506"/>
    <w:rsid w:val="00B02ACE"/>
    <w:rsid w:val="00B02B29"/>
    <w:rsid w:val="00B03913"/>
    <w:rsid w:val="00B04CE3"/>
    <w:rsid w:val="00B04CEA"/>
    <w:rsid w:val="00B05607"/>
    <w:rsid w:val="00B0565F"/>
    <w:rsid w:val="00B05A08"/>
    <w:rsid w:val="00B05F14"/>
    <w:rsid w:val="00B0632C"/>
    <w:rsid w:val="00B06737"/>
    <w:rsid w:val="00B07752"/>
    <w:rsid w:val="00B0784C"/>
    <w:rsid w:val="00B07B5A"/>
    <w:rsid w:val="00B07CE9"/>
    <w:rsid w:val="00B101D5"/>
    <w:rsid w:val="00B10633"/>
    <w:rsid w:val="00B10B08"/>
    <w:rsid w:val="00B11A78"/>
    <w:rsid w:val="00B11CFB"/>
    <w:rsid w:val="00B12111"/>
    <w:rsid w:val="00B12804"/>
    <w:rsid w:val="00B12A1F"/>
    <w:rsid w:val="00B133A0"/>
    <w:rsid w:val="00B13E18"/>
    <w:rsid w:val="00B14109"/>
    <w:rsid w:val="00B14410"/>
    <w:rsid w:val="00B1486D"/>
    <w:rsid w:val="00B150D6"/>
    <w:rsid w:val="00B15373"/>
    <w:rsid w:val="00B15639"/>
    <w:rsid w:val="00B15D15"/>
    <w:rsid w:val="00B15E42"/>
    <w:rsid w:val="00B15EEE"/>
    <w:rsid w:val="00B16198"/>
    <w:rsid w:val="00B16A2C"/>
    <w:rsid w:val="00B16E54"/>
    <w:rsid w:val="00B16FB6"/>
    <w:rsid w:val="00B17022"/>
    <w:rsid w:val="00B20FD1"/>
    <w:rsid w:val="00B21736"/>
    <w:rsid w:val="00B218B1"/>
    <w:rsid w:val="00B21A33"/>
    <w:rsid w:val="00B224AA"/>
    <w:rsid w:val="00B22998"/>
    <w:rsid w:val="00B229FE"/>
    <w:rsid w:val="00B2302B"/>
    <w:rsid w:val="00B24363"/>
    <w:rsid w:val="00B2456E"/>
    <w:rsid w:val="00B24979"/>
    <w:rsid w:val="00B250A5"/>
    <w:rsid w:val="00B25651"/>
    <w:rsid w:val="00B26937"/>
    <w:rsid w:val="00B27C4F"/>
    <w:rsid w:val="00B30243"/>
    <w:rsid w:val="00B30421"/>
    <w:rsid w:val="00B30A89"/>
    <w:rsid w:val="00B30DC8"/>
    <w:rsid w:val="00B315BB"/>
    <w:rsid w:val="00B31977"/>
    <w:rsid w:val="00B3235A"/>
    <w:rsid w:val="00B3315A"/>
    <w:rsid w:val="00B333FE"/>
    <w:rsid w:val="00B3382B"/>
    <w:rsid w:val="00B349E3"/>
    <w:rsid w:val="00B35094"/>
    <w:rsid w:val="00B350F0"/>
    <w:rsid w:val="00B35529"/>
    <w:rsid w:val="00B357AC"/>
    <w:rsid w:val="00B35992"/>
    <w:rsid w:val="00B35E4B"/>
    <w:rsid w:val="00B35FCC"/>
    <w:rsid w:val="00B36518"/>
    <w:rsid w:val="00B37754"/>
    <w:rsid w:val="00B378CC"/>
    <w:rsid w:val="00B41615"/>
    <w:rsid w:val="00B419D9"/>
    <w:rsid w:val="00B41FD8"/>
    <w:rsid w:val="00B420DF"/>
    <w:rsid w:val="00B428E2"/>
    <w:rsid w:val="00B42A2C"/>
    <w:rsid w:val="00B42A5C"/>
    <w:rsid w:val="00B42A98"/>
    <w:rsid w:val="00B42C64"/>
    <w:rsid w:val="00B448EF"/>
    <w:rsid w:val="00B47493"/>
    <w:rsid w:val="00B474C8"/>
    <w:rsid w:val="00B474DF"/>
    <w:rsid w:val="00B47915"/>
    <w:rsid w:val="00B47A1B"/>
    <w:rsid w:val="00B50526"/>
    <w:rsid w:val="00B50E18"/>
    <w:rsid w:val="00B513A9"/>
    <w:rsid w:val="00B51568"/>
    <w:rsid w:val="00B515C9"/>
    <w:rsid w:val="00B51610"/>
    <w:rsid w:val="00B5167B"/>
    <w:rsid w:val="00B520E3"/>
    <w:rsid w:val="00B52336"/>
    <w:rsid w:val="00B5314C"/>
    <w:rsid w:val="00B5388C"/>
    <w:rsid w:val="00B55CED"/>
    <w:rsid w:val="00B55D57"/>
    <w:rsid w:val="00B55F80"/>
    <w:rsid w:val="00B56480"/>
    <w:rsid w:val="00B565D6"/>
    <w:rsid w:val="00B56879"/>
    <w:rsid w:val="00B576A4"/>
    <w:rsid w:val="00B57998"/>
    <w:rsid w:val="00B57CD0"/>
    <w:rsid w:val="00B57DA9"/>
    <w:rsid w:val="00B60177"/>
    <w:rsid w:val="00B60639"/>
    <w:rsid w:val="00B6308E"/>
    <w:rsid w:val="00B63D58"/>
    <w:rsid w:val="00B64E8A"/>
    <w:rsid w:val="00B65588"/>
    <w:rsid w:val="00B658D1"/>
    <w:rsid w:val="00B65AEC"/>
    <w:rsid w:val="00B66064"/>
    <w:rsid w:val="00B66995"/>
    <w:rsid w:val="00B671A1"/>
    <w:rsid w:val="00B675A6"/>
    <w:rsid w:val="00B6794D"/>
    <w:rsid w:val="00B67B55"/>
    <w:rsid w:val="00B67C6C"/>
    <w:rsid w:val="00B70C61"/>
    <w:rsid w:val="00B70C9D"/>
    <w:rsid w:val="00B70E5A"/>
    <w:rsid w:val="00B7220D"/>
    <w:rsid w:val="00B7319D"/>
    <w:rsid w:val="00B74729"/>
    <w:rsid w:val="00B749B6"/>
    <w:rsid w:val="00B7509A"/>
    <w:rsid w:val="00B7613E"/>
    <w:rsid w:val="00B766C1"/>
    <w:rsid w:val="00B76966"/>
    <w:rsid w:val="00B76B96"/>
    <w:rsid w:val="00B76EFB"/>
    <w:rsid w:val="00B77129"/>
    <w:rsid w:val="00B77C37"/>
    <w:rsid w:val="00B807BF"/>
    <w:rsid w:val="00B809B1"/>
    <w:rsid w:val="00B82543"/>
    <w:rsid w:val="00B82998"/>
    <w:rsid w:val="00B834B0"/>
    <w:rsid w:val="00B837F6"/>
    <w:rsid w:val="00B83DAE"/>
    <w:rsid w:val="00B83E80"/>
    <w:rsid w:val="00B84FB4"/>
    <w:rsid w:val="00B8756E"/>
    <w:rsid w:val="00B87A7D"/>
    <w:rsid w:val="00B87DF9"/>
    <w:rsid w:val="00B91951"/>
    <w:rsid w:val="00B91A58"/>
    <w:rsid w:val="00B91EAD"/>
    <w:rsid w:val="00B920B9"/>
    <w:rsid w:val="00B930D2"/>
    <w:rsid w:val="00B937CD"/>
    <w:rsid w:val="00B938BC"/>
    <w:rsid w:val="00B93997"/>
    <w:rsid w:val="00B93C98"/>
    <w:rsid w:val="00B97601"/>
    <w:rsid w:val="00B976BB"/>
    <w:rsid w:val="00BA01A7"/>
    <w:rsid w:val="00BA0224"/>
    <w:rsid w:val="00BA05C8"/>
    <w:rsid w:val="00BA09AA"/>
    <w:rsid w:val="00BA0AD5"/>
    <w:rsid w:val="00BA0CA0"/>
    <w:rsid w:val="00BA0E3C"/>
    <w:rsid w:val="00BA147D"/>
    <w:rsid w:val="00BA1F74"/>
    <w:rsid w:val="00BA1FE7"/>
    <w:rsid w:val="00BA2B1D"/>
    <w:rsid w:val="00BA2C05"/>
    <w:rsid w:val="00BA386F"/>
    <w:rsid w:val="00BA3CA6"/>
    <w:rsid w:val="00BA3D14"/>
    <w:rsid w:val="00BA435A"/>
    <w:rsid w:val="00BA4737"/>
    <w:rsid w:val="00BA54BA"/>
    <w:rsid w:val="00BA5603"/>
    <w:rsid w:val="00BA56D9"/>
    <w:rsid w:val="00BA6194"/>
    <w:rsid w:val="00BA6CE3"/>
    <w:rsid w:val="00BA7EEE"/>
    <w:rsid w:val="00BB2008"/>
    <w:rsid w:val="00BB29DF"/>
    <w:rsid w:val="00BB2CFC"/>
    <w:rsid w:val="00BB34DC"/>
    <w:rsid w:val="00BB35D0"/>
    <w:rsid w:val="00BB3883"/>
    <w:rsid w:val="00BB3AC4"/>
    <w:rsid w:val="00BB44F0"/>
    <w:rsid w:val="00BB4999"/>
    <w:rsid w:val="00BB4BCD"/>
    <w:rsid w:val="00BB4E36"/>
    <w:rsid w:val="00BB56C7"/>
    <w:rsid w:val="00BB5B62"/>
    <w:rsid w:val="00BB5FF6"/>
    <w:rsid w:val="00BB6502"/>
    <w:rsid w:val="00BB6BCD"/>
    <w:rsid w:val="00BB70F9"/>
    <w:rsid w:val="00BB717F"/>
    <w:rsid w:val="00BB78CD"/>
    <w:rsid w:val="00BB7C9B"/>
    <w:rsid w:val="00BC0A3B"/>
    <w:rsid w:val="00BC1396"/>
    <w:rsid w:val="00BC1527"/>
    <w:rsid w:val="00BC1FC1"/>
    <w:rsid w:val="00BC2306"/>
    <w:rsid w:val="00BC2F31"/>
    <w:rsid w:val="00BC316E"/>
    <w:rsid w:val="00BC4036"/>
    <w:rsid w:val="00BC4F0A"/>
    <w:rsid w:val="00BC509F"/>
    <w:rsid w:val="00BC51D2"/>
    <w:rsid w:val="00BC555E"/>
    <w:rsid w:val="00BC61DB"/>
    <w:rsid w:val="00BC64BE"/>
    <w:rsid w:val="00BC7155"/>
    <w:rsid w:val="00BC7550"/>
    <w:rsid w:val="00BD07BB"/>
    <w:rsid w:val="00BD0B72"/>
    <w:rsid w:val="00BD1984"/>
    <w:rsid w:val="00BD2668"/>
    <w:rsid w:val="00BD3924"/>
    <w:rsid w:val="00BD3C33"/>
    <w:rsid w:val="00BD450F"/>
    <w:rsid w:val="00BD4512"/>
    <w:rsid w:val="00BD52AA"/>
    <w:rsid w:val="00BD7FF4"/>
    <w:rsid w:val="00BE0ED1"/>
    <w:rsid w:val="00BE1061"/>
    <w:rsid w:val="00BE1321"/>
    <w:rsid w:val="00BE2893"/>
    <w:rsid w:val="00BE2EB4"/>
    <w:rsid w:val="00BE2F5A"/>
    <w:rsid w:val="00BE357D"/>
    <w:rsid w:val="00BE37D3"/>
    <w:rsid w:val="00BE4098"/>
    <w:rsid w:val="00BE4127"/>
    <w:rsid w:val="00BE522A"/>
    <w:rsid w:val="00BE57B5"/>
    <w:rsid w:val="00BE5ABE"/>
    <w:rsid w:val="00BE639B"/>
    <w:rsid w:val="00BE7A7C"/>
    <w:rsid w:val="00BF0A44"/>
    <w:rsid w:val="00BF0CEC"/>
    <w:rsid w:val="00BF1A44"/>
    <w:rsid w:val="00BF1EDF"/>
    <w:rsid w:val="00BF40EE"/>
    <w:rsid w:val="00BF4D3D"/>
    <w:rsid w:val="00BF569C"/>
    <w:rsid w:val="00BF5B8C"/>
    <w:rsid w:val="00BF66B7"/>
    <w:rsid w:val="00BF6A68"/>
    <w:rsid w:val="00BF7152"/>
    <w:rsid w:val="00BF73F0"/>
    <w:rsid w:val="00BF75B1"/>
    <w:rsid w:val="00BF75C9"/>
    <w:rsid w:val="00BF75E7"/>
    <w:rsid w:val="00BF7869"/>
    <w:rsid w:val="00BF7BD3"/>
    <w:rsid w:val="00C00352"/>
    <w:rsid w:val="00C007CE"/>
    <w:rsid w:val="00C00A22"/>
    <w:rsid w:val="00C00F18"/>
    <w:rsid w:val="00C01D39"/>
    <w:rsid w:val="00C0200C"/>
    <w:rsid w:val="00C020A8"/>
    <w:rsid w:val="00C02DC2"/>
    <w:rsid w:val="00C034A4"/>
    <w:rsid w:val="00C03DD0"/>
    <w:rsid w:val="00C04445"/>
    <w:rsid w:val="00C04705"/>
    <w:rsid w:val="00C04A7F"/>
    <w:rsid w:val="00C04E2B"/>
    <w:rsid w:val="00C051AA"/>
    <w:rsid w:val="00C056D8"/>
    <w:rsid w:val="00C060A0"/>
    <w:rsid w:val="00C07187"/>
    <w:rsid w:val="00C075C9"/>
    <w:rsid w:val="00C07DB2"/>
    <w:rsid w:val="00C07FAD"/>
    <w:rsid w:val="00C106C4"/>
    <w:rsid w:val="00C111EA"/>
    <w:rsid w:val="00C119AD"/>
    <w:rsid w:val="00C1228D"/>
    <w:rsid w:val="00C13FED"/>
    <w:rsid w:val="00C14E7D"/>
    <w:rsid w:val="00C15722"/>
    <w:rsid w:val="00C16103"/>
    <w:rsid w:val="00C16897"/>
    <w:rsid w:val="00C16AB4"/>
    <w:rsid w:val="00C17E76"/>
    <w:rsid w:val="00C200C9"/>
    <w:rsid w:val="00C21D8E"/>
    <w:rsid w:val="00C2223C"/>
    <w:rsid w:val="00C22525"/>
    <w:rsid w:val="00C23DBB"/>
    <w:rsid w:val="00C23FE1"/>
    <w:rsid w:val="00C2410D"/>
    <w:rsid w:val="00C24BAF"/>
    <w:rsid w:val="00C25F8B"/>
    <w:rsid w:val="00C265C0"/>
    <w:rsid w:val="00C26B9E"/>
    <w:rsid w:val="00C272EF"/>
    <w:rsid w:val="00C2732B"/>
    <w:rsid w:val="00C2753F"/>
    <w:rsid w:val="00C276A8"/>
    <w:rsid w:val="00C27963"/>
    <w:rsid w:val="00C27975"/>
    <w:rsid w:val="00C300BC"/>
    <w:rsid w:val="00C305FD"/>
    <w:rsid w:val="00C318F7"/>
    <w:rsid w:val="00C319D2"/>
    <w:rsid w:val="00C31F85"/>
    <w:rsid w:val="00C32534"/>
    <w:rsid w:val="00C326EE"/>
    <w:rsid w:val="00C32951"/>
    <w:rsid w:val="00C32C02"/>
    <w:rsid w:val="00C33235"/>
    <w:rsid w:val="00C33677"/>
    <w:rsid w:val="00C34137"/>
    <w:rsid w:val="00C3476B"/>
    <w:rsid w:val="00C347A2"/>
    <w:rsid w:val="00C35240"/>
    <w:rsid w:val="00C368B3"/>
    <w:rsid w:val="00C36F07"/>
    <w:rsid w:val="00C37214"/>
    <w:rsid w:val="00C372E8"/>
    <w:rsid w:val="00C400FD"/>
    <w:rsid w:val="00C4079D"/>
    <w:rsid w:val="00C409DC"/>
    <w:rsid w:val="00C40B1B"/>
    <w:rsid w:val="00C40E88"/>
    <w:rsid w:val="00C416A3"/>
    <w:rsid w:val="00C41763"/>
    <w:rsid w:val="00C41785"/>
    <w:rsid w:val="00C41FC1"/>
    <w:rsid w:val="00C426B8"/>
    <w:rsid w:val="00C434C2"/>
    <w:rsid w:val="00C43940"/>
    <w:rsid w:val="00C44342"/>
    <w:rsid w:val="00C44694"/>
    <w:rsid w:val="00C44744"/>
    <w:rsid w:val="00C44EDA"/>
    <w:rsid w:val="00C457C1"/>
    <w:rsid w:val="00C45E97"/>
    <w:rsid w:val="00C46625"/>
    <w:rsid w:val="00C46870"/>
    <w:rsid w:val="00C46FB8"/>
    <w:rsid w:val="00C47145"/>
    <w:rsid w:val="00C47545"/>
    <w:rsid w:val="00C47593"/>
    <w:rsid w:val="00C5044B"/>
    <w:rsid w:val="00C506BD"/>
    <w:rsid w:val="00C50E55"/>
    <w:rsid w:val="00C51426"/>
    <w:rsid w:val="00C51622"/>
    <w:rsid w:val="00C51FB3"/>
    <w:rsid w:val="00C5223C"/>
    <w:rsid w:val="00C52A35"/>
    <w:rsid w:val="00C53213"/>
    <w:rsid w:val="00C53917"/>
    <w:rsid w:val="00C541DE"/>
    <w:rsid w:val="00C54C11"/>
    <w:rsid w:val="00C54C67"/>
    <w:rsid w:val="00C54E65"/>
    <w:rsid w:val="00C55E03"/>
    <w:rsid w:val="00C56324"/>
    <w:rsid w:val="00C5653B"/>
    <w:rsid w:val="00C565A3"/>
    <w:rsid w:val="00C577F7"/>
    <w:rsid w:val="00C60667"/>
    <w:rsid w:val="00C61AB9"/>
    <w:rsid w:val="00C61F84"/>
    <w:rsid w:val="00C62FF7"/>
    <w:rsid w:val="00C63135"/>
    <w:rsid w:val="00C637DC"/>
    <w:rsid w:val="00C63EE8"/>
    <w:rsid w:val="00C6432E"/>
    <w:rsid w:val="00C65718"/>
    <w:rsid w:val="00C65B95"/>
    <w:rsid w:val="00C65C81"/>
    <w:rsid w:val="00C66772"/>
    <w:rsid w:val="00C66D2B"/>
    <w:rsid w:val="00C67580"/>
    <w:rsid w:val="00C6781C"/>
    <w:rsid w:val="00C67EA1"/>
    <w:rsid w:val="00C70AEE"/>
    <w:rsid w:val="00C70E06"/>
    <w:rsid w:val="00C71000"/>
    <w:rsid w:val="00C71D15"/>
    <w:rsid w:val="00C7234D"/>
    <w:rsid w:val="00C7244E"/>
    <w:rsid w:val="00C726C9"/>
    <w:rsid w:val="00C72801"/>
    <w:rsid w:val="00C72C0A"/>
    <w:rsid w:val="00C73E67"/>
    <w:rsid w:val="00C73FAD"/>
    <w:rsid w:val="00C74AE1"/>
    <w:rsid w:val="00C757B8"/>
    <w:rsid w:val="00C765E8"/>
    <w:rsid w:val="00C76906"/>
    <w:rsid w:val="00C76B7C"/>
    <w:rsid w:val="00C76CC7"/>
    <w:rsid w:val="00C76F81"/>
    <w:rsid w:val="00C776A4"/>
    <w:rsid w:val="00C800DD"/>
    <w:rsid w:val="00C80804"/>
    <w:rsid w:val="00C80920"/>
    <w:rsid w:val="00C80B03"/>
    <w:rsid w:val="00C8243F"/>
    <w:rsid w:val="00C8289B"/>
    <w:rsid w:val="00C82C4B"/>
    <w:rsid w:val="00C82D54"/>
    <w:rsid w:val="00C82F3B"/>
    <w:rsid w:val="00C83685"/>
    <w:rsid w:val="00C837C4"/>
    <w:rsid w:val="00C83829"/>
    <w:rsid w:val="00C83EDD"/>
    <w:rsid w:val="00C84505"/>
    <w:rsid w:val="00C8495F"/>
    <w:rsid w:val="00C84BF1"/>
    <w:rsid w:val="00C84CA2"/>
    <w:rsid w:val="00C85A36"/>
    <w:rsid w:val="00C85CD1"/>
    <w:rsid w:val="00C86C56"/>
    <w:rsid w:val="00C8773E"/>
    <w:rsid w:val="00C90601"/>
    <w:rsid w:val="00C90B02"/>
    <w:rsid w:val="00C90D16"/>
    <w:rsid w:val="00C90DFC"/>
    <w:rsid w:val="00C9116A"/>
    <w:rsid w:val="00C91263"/>
    <w:rsid w:val="00C91DAF"/>
    <w:rsid w:val="00C9265D"/>
    <w:rsid w:val="00C92824"/>
    <w:rsid w:val="00C92FF5"/>
    <w:rsid w:val="00C937BA"/>
    <w:rsid w:val="00C94055"/>
    <w:rsid w:val="00C942E5"/>
    <w:rsid w:val="00C949FC"/>
    <w:rsid w:val="00C94B5C"/>
    <w:rsid w:val="00C960CF"/>
    <w:rsid w:val="00C96672"/>
    <w:rsid w:val="00C96678"/>
    <w:rsid w:val="00C96772"/>
    <w:rsid w:val="00C96CFA"/>
    <w:rsid w:val="00C96E5A"/>
    <w:rsid w:val="00C96EB5"/>
    <w:rsid w:val="00CA0257"/>
    <w:rsid w:val="00CA0917"/>
    <w:rsid w:val="00CA102B"/>
    <w:rsid w:val="00CA1FE9"/>
    <w:rsid w:val="00CA283D"/>
    <w:rsid w:val="00CA29D1"/>
    <w:rsid w:val="00CA2DD6"/>
    <w:rsid w:val="00CA3247"/>
    <w:rsid w:val="00CA32C0"/>
    <w:rsid w:val="00CA3752"/>
    <w:rsid w:val="00CA3999"/>
    <w:rsid w:val="00CA39C0"/>
    <w:rsid w:val="00CA4B2B"/>
    <w:rsid w:val="00CA5429"/>
    <w:rsid w:val="00CA5AD3"/>
    <w:rsid w:val="00CA5B41"/>
    <w:rsid w:val="00CA62DD"/>
    <w:rsid w:val="00CA69BA"/>
    <w:rsid w:val="00CA7DE6"/>
    <w:rsid w:val="00CB0339"/>
    <w:rsid w:val="00CB0B4A"/>
    <w:rsid w:val="00CB110E"/>
    <w:rsid w:val="00CB11F8"/>
    <w:rsid w:val="00CB153A"/>
    <w:rsid w:val="00CB225B"/>
    <w:rsid w:val="00CB2EF5"/>
    <w:rsid w:val="00CB33E4"/>
    <w:rsid w:val="00CB4230"/>
    <w:rsid w:val="00CB431B"/>
    <w:rsid w:val="00CB4A77"/>
    <w:rsid w:val="00CB4EA5"/>
    <w:rsid w:val="00CB557F"/>
    <w:rsid w:val="00CB592B"/>
    <w:rsid w:val="00CB5C5F"/>
    <w:rsid w:val="00CB600E"/>
    <w:rsid w:val="00CB65B8"/>
    <w:rsid w:val="00CB6CDF"/>
    <w:rsid w:val="00CB7264"/>
    <w:rsid w:val="00CB730F"/>
    <w:rsid w:val="00CB761C"/>
    <w:rsid w:val="00CB76B5"/>
    <w:rsid w:val="00CB7AD6"/>
    <w:rsid w:val="00CC0495"/>
    <w:rsid w:val="00CC0B10"/>
    <w:rsid w:val="00CC110F"/>
    <w:rsid w:val="00CC11B8"/>
    <w:rsid w:val="00CC1808"/>
    <w:rsid w:val="00CC1AF9"/>
    <w:rsid w:val="00CC20E0"/>
    <w:rsid w:val="00CC2818"/>
    <w:rsid w:val="00CC2F7A"/>
    <w:rsid w:val="00CC3A70"/>
    <w:rsid w:val="00CC4033"/>
    <w:rsid w:val="00CC40B8"/>
    <w:rsid w:val="00CC5444"/>
    <w:rsid w:val="00CC5534"/>
    <w:rsid w:val="00CC5631"/>
    <w:rsid w:val="00CC5E6C"/>
    <w:rsid w:val="00CC62A6"/>
    <w:rsid w:val="00CC676C"/>
    <w:rsid w:val="00CC745B"/>
    <w:rsid w:val="00CC7A11"/>
    <w:rsid w:val="00CD04A8"/>
    <w:rsid w:val="00CD051B"/>
    <w:rsid w:val="00CD0707"/>
    <w:rsid w:val="00CD1DB1"/>
    <w:rsid w:val="00CD22B5"/>
    <w:rsid w:val="00CD22F4"/>
    <w:rsid w:val="00CD25E1"/>
    <w:rsid w:val="00CD367C"/>
    <w:rsid w:val="00CD401B"/>
    <w:rsid w:val="00CD454A"/>
    <w:rsid w:val="00CD499A"/>
    <w:rsid w:val="00CD4F54"/>
    <w:rsid w:val="00CD4FFE"/>
    <w:rsid w:val="00CD57FA"/>
    <w:rsid w:val="00CD5A6E"/>
    <w:rsid w:val="00CD6865"/>
    <w:rsid w:val="00CD6C04"/>
    <w:rsid w:val="00CD711F"/>
    <w:rsid w:val="00CD74A7"/>
    <w:rsid w:val="00CD79B2"/>
    <w:rsid w:val="00CE157C"/>
    <w:rsid w:val="00CE1665"/>
    <w:rsid w:val="00CE1AF6"/>
    <w:rsid w:val="00CE2298"/>
    <w:rsid w:val="00CE3064"/>
    <w:rsid w:val="00CE39E4"/>
    <w:rsid w:val="00CE4282"/>
    <w:rsid w:val="00CE4C4B"/>
    <w:rsid w:val="00CE54E1"/>
    <w:rsid w:val="00CE55B6"/>
    <w:rsid w:val="00CE5856"/>
    <w:rsid w:val="00CE5BDE"/>
    <w:rsid w:val="00CE6A6D"/>
    <w:rsid w:val="00CE774C"/>
    <w:rsid w:val="00CF012E"/>
    <w:rsid w:val="00CF04D4"/>
    <w:rsid w:val="00CF0B4C"/>
    <w:rsid w:val="00CF1680"/>
    <w:rsid w:val="00CF1BD7"/>
    <w:rsid w:val="00CF1E21"/>
    <w:rsid w:val="00CF21A5"/>
    <w:rsid w:val="00CF2518"/>
    <w:rsid w:val="00CF2DDE"/>
    <w:rsid w:val="00CF31CE"/>
    <w:rsid w:val="00CF336F"/>
    <w:rsid w:val="00CF344A"/>
    <w:rsid w:val="00CF39A0"/>
    <w:rsid w:val="00CF3D1C"/>
    <w:rsid w:val="00CF4713"/>
    <w:rsid w:val="00CF4A66"/>
    <w:rsid w:val="00CF4B12"/>
    <w:rsid w:val="00CF58FE"/>
    <w:rsid w:val="00CF5EBE"/>
    <w:rsid w:val="00CF644D"/>
    <w:rsid w:val="00CF73F3"/>
    <w:rsid w:val="00CF783B"/>
    <w:rsid w:val="00CF7D97"/>
    <w:rsid w:val="00CF7EEC"/>
    <w:rsid w:val="00D001C2"/>
    <w:rsid w:val="00D00779"/>
    <w:rsid w:val="00D009D8"/>
    <w:rsid w:val="00D011FD"/>
    <w:rsid w:val="00D012E1"/>
    <w:rsid w:val="00D01318"/>
    <w:rsid w:val="00D01665"/>
    <w:rsid w:val="00D01D1E"/>
    <w:rsid w:val="00D02580"/>
    <w:rsid w:val="00D02C5E"/>
    <w:rsid w:val="00D0330B"/>
    <w:rsid w:val="00D03BF7"/>
    <w:rsid w:val="00D03F1E"/>
    <w:rsid w:val="00D0428E"/>
    <w:rsid w:val="00D04426"/>
    <w:rsid w:val="00D0482F"/>
    <w:rsid w:val="00D04A33"/>
    <w:rsid w:val="00D05892"/>
    <w:rsid w:val="00D06824"/>
    <w:rsid w:val="00D06C03"/>
    <w:rsid w:val="00D1037A"/>
    <w:rsid w:val="00D10D09"/>
    <w:rsid w:val="00D1163E"/>
    <w:rsid w:val="00D12362"/>
    <w:rsid w:val="00D12A4F"/>
    <w:rsid w:val="00D136A2"/>
    <w:rsid w:val="00D14512"/>
    <w:rsid w:val="00D14A51"/>
    <w:rsid w:val="00D14C15"/>
    <w:rsid w:val="00D15CB3"/>
    <w:rsid w:val="00D15F51"/>
    <w:rsid w:val="00D1660E"/>
    <w:rsid w:val="00D16ED5"/>
    <w:rsid w:val="00D171C6"/>
    <w:rsid w:val="00D202B1"/>
    <w:rsid w:val="00D20662"/>
    <w:rsid w:val="00D2074E"/>
    <w:rsid w:val="00D21115"/>
    <w:rsid w:val="00D21291"/>
    <w:rsid w:val="00D2133C"/>
    <w:rsid w:val="00D21C8A"/>
    <w:rsid w:val="00D2297E"/>
    <w:rsid w:val="00D22DE5"/>
    <w:rsid w:val="00D233BD"/>
    <w:rsid w:val="00D233D7"/>
    <w:rsid w:val="00D23CBB"/>
    <w:rsid w:val="00D25806"/>
    <w:rsid w:val="00D25E9D"/>
    <w:rsid w:val="00D25F1C"/>
    <w:rsid w:val="00D25F9B"/>
    <w:rsid w:val="00D262B9"/>
    <w:rsid w:val="00D26DE6"/>
    <w:rsid w:val="00D26EE7"/>
    <w:rsid w:val="00D305F7"/>
    <w:rsid w:val="00D30718"/>
    <w:rsid w:val="00D322FB"/>
    <w:rsid w:val="00D32475"/>
    <w:rsid w:val="00D32EC3"/>
    <w:rsid w:val="00D32EF4"/>
    <w:rsid w:val="00D33F81"/>
    <w:rsid w:val="00D34850"/>
    <w:rsid w:val="00D3486B"/>
    <w:rsid w:val="00D35060"/>
    <w:rsid w:val="00D356C0"/>
    <w:rsid w:val="00D35D25"/>
    <w:rsid w:val="00D35D9C"/>
    <w:rsid w:val="00D364C6"/>
    <w:rsid w:val="00D369D4"/>
    <w:rsid w:val="00D36AD7"/>
    <w:rsid w:val="00D37333"/>
    <w:rsid w:val="00D373E9"/>
    <w:rsid w:val="00D37C61"/>
    <w:rsid w:val="00D403FF"/>
    <w:rsid w:val="00D404C4"/>
    <w:rsid w:val="00D40CAF"/>
    <w:rsid w:val="00D40CE9"/>
    <w:rsid w:val="00D40D0B"/>
    <w:rsid w:val="00D42115"/>
    <w:rsid w:val="00D42EFD"/>
    <w:rsid w:val="00D44AC0"/>
    <w:rsid w:val="00D457D1"/>
    <w:rsid w:val="00D458AA"/>
    <w:rsid w:val="00D46009"/>
    <w:rsid w:val="00D46338"/>
    <w:rsid w:val="00D46BA2"/>
    <w:rsid w:val="00D46F03"/>
    <w:rsid w:val="00D47234"/>
    <w:rsid w:val="00D47281"/>
    <w:rsid w:val="00D47581"/>
    <w:rsid w:val="00D50295"/>
    <w:rsid w:val="00D5069A"/>
    <w:rsid w:val="00D50E43"/>
    <w:rsid w:val="00D51469"/>
    <w:rsid w:val="00D5182D"/>
    <w:rsid w:val="00D52B45"/>
    <w:rsid w:val="00D530EB"/>
    <w:rsid w:val="00D53393"/>
    <w:rsid w:val="00D535B6"/>
    <w:rsid w:val="00D5451D"/>
    <w:rsid w:val="00D55235"/>
    <w:rsid w:val="00D55D78"/>
    <w:rsid w:val="00D57071"/>
    <w:rsid w:val="00D5714E"/>
    <w:rsid w:val="00D572B2"/>
    <w:rsid w:val="00D57F53"/>
    <w:rsid w:val="00D60CAB"/>
    <w:rsid w:val="00D610FD"/>
    <w:rsid w:val="00D612AF"/>
    <w:rsid w:val="00D61587"/>
    <w:rsid w:val="00D619F3"/>
    <w:rsid w:val="00D623EA"/>
    <w:rsid w:val="00D62A5B"/>
    <w:rsid w:val="00D62AD4"/>
    <w:rsid w:val="00D62B43"/>
    <w:rsid w:val="00D62ECD"/>
    <w:rsid w:val="00D63748"/>
    <w:rsid w:val="00D639F0"/>
    <w:rsid w:val="00D63C1B"/>
    <w:rsid w:val="00D63D76"/>
    <w:rsid w:val="00D64134"/>
    <w:rsid w:val="00D64637"/>
    <w:rsid w:val="00D64B44"/>
    <w:rsid w:val="00D64BFF"/>
    <w:rsid w:val="00D64DE1"/>
    <w:rsid w:val="00D64E3F"/>
    <w:rsid w:val="00D653D0"/>
    <w:rsid w:val="00D6590C"/>
    <w:rsid w:val="00D65EB8"/>
    <w:rsid w:val="00D6692A"/>
    <w:rsid w:val="00D66E55"/>
    <w:rsid w:val="00D674E9"/>
    <w:rsid w:val="00D6799A"/>
    <w:rsid w:val="00D7009C"/>
    <w:rsid w:val="00D70F17"/>
    <w:rsid w:val="00D712DA"/>
    <w:rsid w:val="00D719EF"/>
    <w:rsid w:val="00D72327"/>
    <w:rsid w:val="00D727E0"/>
    <w:rsid w:val="00D72B87"/>
    <w:rsid w:val="00D72C08"/>
    <w:rsid w:val="00D72C72"/>
    <w:rsid w:val="00D74160"/>
    <w:rsid w:val="00D744CC"/>
    <w:rsid w:val="00D75D22"/>
    <w:rsid w:val="00D75DA5"/>
    <w:rsid w:val="00D761F0"/>
    <w:rsid w:val="00D76C58"/>
    <w:rsid w:val="00D76CF2"/>
    <w:rsid w:val="00D76E7C"/>
    <w:rsid w:val="00D77EA1"/>
    <w:rsid w:val="00D80B40"/>
    <w:rsid w:val="00D8155B"/>
    <w:rsid w:val="00D81E79"/>
    <w:rsid w:val="00D825A5"/>
    <w:rsid w:val="00D825B7"/>
    <w:rsid w:val="00D8290E"/>
    <w:rsid w:val="00D82AD1"/>
    <w:rsid w:val="00D82E6E"/>
    <w:rsid w:val="00D83040"/>
    <w:rsid w:val="00D8323B"/>
    <w:rsid w:val="00D83489"/>
    <w:rsid w:val="00D83D13"/>
    <w:rsid w:val="00D841AC"/>
    <w:rsid w:val="00D8472D"/>
    <w:rsid w:val="00D84C71"/>
    <w:rsid w:val="00D8589D"/>
    <w:rsid w:val="00D85A81"/>
    <w:rsid w:val="00D86466"/>
    <w:rsid w:val="00D870E8"/>
    <w:rsid w:val="00D87423"/>
    <w:rsid w:val="00D87452"/>
    <w:rsid w:val="00D87485"/>
    <w:rsid w:val="00D87E58"/>
    <w:rsid w:val="00D907CB"/>
    <w:rsid w:val="00D90D6B"/>
    <w:rsid w:val="00D91BF2"/>
    <w:rsid w:val="00D93873"/>
    <w:rsid w:val="00D93AC4"/>
    <w:rsid w:val="00D93C1C"/>
    <w:rsid w:val="00D94026"/>
    <w:rsid w:val="00D94120"/>
    <w:rsid w:val="00D951DD"/>
    <w:rsid w:val="00D952ED"/>
    <w:rsid w:val="00D957FA"/>
    <w:rsid w:val="00D9664C"/>
    <w:rsid w:val="00D97404"/>
    <w:rsid w:val="00D975A3"/>
    <w:rsid w:val="00D97898"/>
    <w:rsid w:val="00D979D0"/>
    <w:rsid w:val="00DA08CA"/>
    <w:rsid w:val="00DA0C04"/>
    <w:rsid w:val="00DA0F37"/>
    <w:rsid w:val="00DA101A"/>
    <w:rsid w:val="00DA122C"/>
    <w:rsid w:val="00DA2E5A"/>
    <w:rsid w:val="00DA2FD5"/>
    <w:rsid w:val="00DA4838"/>
    <w:rsid w:val="00DA4989"/>
    <w:rsid w:val="00DA5721"/>
    <w:rsid w:val="00DA6173"/>
    <w:rsid w:val="00DA7477"/>
    <w:rsid w:val="00DA7573"/>
    <w:rsid w:val="00DA7BD4"/>
    <w:rsid w:val="00DB0191"/>
    <w:rsid w:val="00DB0359"/>
    <w:rsid w:val="00DB0EF6"/>
    <w:rsid w:val="00DB0F8A"/>
    <w:rsid w:val="00DB1448"/>
    <w:rsid w:val="00DB26A8"/>
    <w:rsid w:val="00DB27CF"/>
    <w:rsid w:val="00DB2E7E"/>
    <w:rsid w:val="00DB324C"/>
    <w:rsid w:val="00DB3A87"/>
    <w:rsid w:val="00DB3FD3"/>
    <w:rsid w:val="00DB5A48"/>
    <w:rsid w:val="00DB5F2A"/>
    <w:rsid w:val="00DB5F9E"/>
    <w:rsid w:val="00DB6BC9"/>
    <w:rsid w:val="00DB6D86"/>
    <w:rsid w:val="00DB6F45"/>
    <w:rsid w:val="00DB72B7"/>
    <w:rsid w:val="00DB7546"/>
    <w:rsid w:val="00DC0624"/>
    <w:rsid w:val="00DC0FC3"/>
    <w:rsid w:val="00DC1A58"/>
    <w:rsid w:val="00DC1AC0"/>
    <w:rsid w:val="00DC1CDD"/>
    <w:rsid w:val="00DC1D8E"/>
    <w:rsid w:val="00DC20C3"/>
    <w:rsid w:val="00DC227A"/>
    <w:rsid w:val="00DC2360"/>
    <w:rsid w:val="00DC26E4"/>
    <w:rsid w:val="00DC2BAE"/>
    <w:rsid w:val="00DC2CEE"/>
    <w:rsid w:val="00DC2E45"/>
    <w:rsid w:val="00DC3257"/>
    <w:rsid w:val="00DC3279"/>
    <w:rsid w:val="00DC346F"/>
    <w:rsid w:val="00DC3BF1"/>
    <w:rsid w:val="00DC4D1D"/>
    <w:rsid w:val="00DC4D87"/>
    <w:rsid w:val="00DC54EB"/>
    <w:rsid w:val="00DC580A"/>
    <w:rsid w:val="00DC5B50"/>
    <w:rsid w:val="00DC5BB5"/>
    <w:rsid w:val="00DC66BC"/>
    <w:rsid w:val="00DC727F"/>
    <w:rsid w:val="00DC769D"/>
    <w:rsid w:val="00DC7E78"/>
    <w:rsid w:val="00DD0493"/>
    <w:rsid w:val="00DD0924"/>
    <w:rsid w:val="00DD0AA4"/>
    <w:rsid w:val="00DD0CBF"/>
    <w:rsid w:val="00DD1071"/>
    <w:rsid w:val="00DD12FD"/>
    <w:rsid w:val="00DD1576"/>
    <w:rsid w:val="00DD2893"/>
    <w:rsid w:val="00DD4717"/>
    <w:rsid w:val="00DD4F74"/>
    <w:rsid w:val="00DD531F"/>
    <w:rsid w:val="00DD556C"/>
    <w:rsid w:val="00DD5737"/>
    <w:rsid w:val="00DD5E81"/>
    <w:rsid w:val="00DD6730"/>
    <w:rsid w:val="00DD6C46"/>
    <w:rsid w:val="00DD6C7A"/>
    <w:rsid w:val="00DD6F44"/>
    <w:rsid w:val="00DD7CCA"/>
    <w:rsid w:val="00DE0A4F"/>
    <w:rsid w:val="00DE0BDE"/>
    <w:rsid w:val="00DE10CF"/>
    <w:rsid w:val="00DE1270"/>
    <w:rsid w:val="00DE1E1E"/>
    <w:rsid w:val="00DE223E"/>
    <w:rsid w:val="00DE2D33"/>
    <w:rsid w:val="00DE34EB"/>
    <w:rsid w:val="00DE3592"/>
    <w:rsid w:val="00DE3E78"/>
    <w:rsid w:val="00DE41E7"/>
    <w:rsid w:val="00DE41F8"/>
    <w:rsid w:val="00DE4B9D"/>
    <w:rsid w:val="00DE50EA"/>
    <w:rsid w:val="00DE545C"/>
    <w:rsid w:val="00DE5C9F"/>
    <w:rsid w:val="00DE734E"/>
    <w:rsid w:val="00DE7887"/>
    <w:rsid w:val="00DE7BF8"/>
    <w:rsid w:val="00DE7E39"/>
    <w:rsid w:val="00DE7EFC"/>
    <w:rsid w:val="00DF0BF2"/>
    <w:rsid w:val="00DF0CCA"/>
    <w:rsid w:val="00DF0DC3"/>
    <w:rsid w:val="00DF14F9"/>
    <w:rsid w:val="00DF1C2D"/>
    <w:rsid w:val="00DF1FAE"/>
    <w:rsid w:val="00DF2AD9"/>
    <w:rsid w:val="00DF54D0"/>
    <w:rsid w:val="00DF580C"/>
    <w:rsid w:val="00DF5C1A"/>
    <w:rsid w:val="00DF6BCB"/>
    <w:rsid w:val="00DF6D45"/>
    <w:rsid w:val="00DF7042"/>
    <w:rsid w:val="00DF78FD"/>
    <w:rsid w:val="00DF7EFE"/>
    <w:rsid w:val="00E00E15"/>
    <w:rsid w:val="00E00F63"/>
    <w:rsid w:val="00E01210"/>
    <w:rsid w:val="00E013FA"/>
    <w:rsid w:val="00E01D50"/>
    <w:rsid w:val="00E02664"/>
    <w:rsid w:val="00E02C4D"/>
    <w:rsid w:val="00E031A5"/>
    <w:rsid w:val="00E0341B"/>
    <w:rsid w:val="00E0348F"/>
    <w:rsid w:val="00E035A6"/>
    <w:rsid w:val="00E038F5"/>
    <w:rsid w:val="00E03D67"/>
    <w:rsid w:val="00E044D2"/>
    <w:rsid w:val="00E04510"/>
    <w:rsid w:val="00E04784"/>
    <w:rsid w:val="00E048BF"/>
    <w:rsid w:val="00E05569"/>
    <w:rsid w:val="00E05A6C"/>
    <w:rsid w:val="00E05F59"/>
    <w:rsid w:val="00E0622C"/>
    <w:rsid w:val="00E0655D"/>
    <w:rsid w:val="00E074A9"/>
    <w:rsid w:val="00E07A1A"/>
    <w:rsid w:val="00E07C8D"/>
    <w:rsid w:val="00E1024A"/>
    <w:rsid w:val="00E10B17"/>
    <w:rsid w:val="00E10B67"/>
    <w:rsid w:val="00E12029"/>
    <w:rsid w:val="00E12742"/>
    <w:rsid w:val="00E12AB9"/>
    <w:rsid w:val="00E12B67"/>
    <w:rsid w:val="00E141D3"/>
    <w:rsid w:val="00E14941"/>
    <w:rsid w:val="00E1526B"/>
    <w:rsid w:val="00E1534B"/>
    <w:rsid w:val="00E15408"/>
    <w:rsid w:val="00E15743"/>
    <w:rsid w:val="00E15C52"/>
    <w:rsid w:val="00E15EDA"/>
    <w:rsid w:val="00E15F0B"/>
    <w:rsid w:val="00E160E8"/>
    <w:rsid w:val="00E16199"/>
    <w:rsid w:val="00E16311"/>
    <w:rsid w:val="00E1702C"/>
    <w:rsid w:val="00E20CC5"/>
    <w:rsid w:val="00E21ACA"/>
    <w:rsid w:val="00E21ECC"/>
    <w:rsid w:val="00E22005"/>
    <w:rsid w:val="00E22B1A"/>
    <w:rsid w:val="00E22B80"/>
    <w:rsid w:val="00E22C0E"/>
    <w:rsid w:val="00E22CFF"/>
    <w:rsid w:val="00E231CD"/>
    <w:rsid w:val="00E231E1"/>
    <w:rsid w:val="00E23888"/>
    <w:rsid w:val="00E23B9C"/>
    <w:rsid w:val="00E23CE3"/>
    <w:rsid w:val="00E23CF7"/>
    <w:rsid w:val="00E23E2B"/>
    <w:rsid w:val="00E23E76"/>
    <w:rsid w:val="00E249DB"/>
    <w:rsid w:val="00E253A3"/>
    <w:rsid w:val="00E25402"/>
    <w:rsid w:val="00E2590B"/>
    <w:rsid w:val="00E259B0"/>
    <w:rsid w:val="00E25AF8"/>
    <w:rsid w:val="00E26AEC"/>
    <w:rsid w:val="00E2757B"/>
    <w:rsid w:val="00E2792D"/>
    <w:rsid w:val="00E30828"/>
    <w:rsid w:val="00E30B37"/>
    <w:rsid w:val="00E3109C"/>
    <w:rsid w:val="00E311D1"/>
    <w:rsid w:val="00E31599"/>
    <w:rsid w:val="00E31902"/>
    <w:rsid w:val="00E31C2D"/>
    <w:rsid w:val="00E31D91"/>
    <w:rsid w:val="00E32432"/>
    <w:rsid w:val="00E33B1E"/>
    <w:rsid w:val="00E34277"/>
    <w:rsid w:val="00E3517A"/>
    <w:rsid w:val="00E35C6C"/>
    <w:rsid w:val="00E3621B"/>
    <w:rsid w:val="00E36D6F"/>
    <w:rsid w:val="00E36F43"/>
    <w:rsid w:val="00E37492"/>
    <w:rsid w:val="00E37F0C"/>
    <w:rsid w:val="00E40ADF"/>
    <w:rsid w:val="00E418E3"/>
    <w:rsid w:val="00E41F8B"/>
    <w:rsid w:val="00E423DE"/>
    <w:rsid w:val="00E4296F"/>
    <w:rsid w:val="00E42F07"/>
    <w:rsid w:val="00E4368A"/>
    <w:rsid w:val="00E4370F"/>
    <w:rsid w:val="00E4441D"/>
    <w:rsid w:val="00E453AB"/>
    <w:rsid w:val="00E462E6"/>
    <w:rsid w:val="00E463A0"/>
    <w:rsid w:val="00E465B5"/>
    <w:rsid w:val="00E47839"/>
    <w:rsid w:val="00E513CF"/>
    <w:rsid w:val="00E51CDE"/>
    <w:rsid w:val="00E5210B"/>
    <w:rsid w:val="00E53631"/>
    <w:rsid w:val="00E5388F"/>
    <w:rsid w:val="00E54239"/>
    <w:rsid w:val="00E54272"/>
    <w:rsid w:val="00E542BC"/>
    <w:rsid w:val="00E54521"/>
    <w:rsid w:val="00E54617"/>
    <w:rsid w:val="00E5484B"/>
    <w:rsid w:val="00E56023"/>
    <w:rsid w:val="00E56471"/>
    <w:rsid w:val="00E56BC2"/>
    <w:rsid w:val="00E56D6E"/>
    <w:rsid w:val="00E56FEF"/>
    <w:rsid w:val="00E57601"/>
    <w:rsid w:val="00E577F9"/>
    <w:rsid w:val="00E57FB5"/>
    <w:rsid w:val="00E60F14"/>
    <w:rsid w:val="00E61AC4"/>
    <w:rsid w:val="00E61B23"/>
    <w:rsid w:val="00E625BE"/>
    <w:rsid w:val="00E6284B"/>
    <w:rsid w:val="00E62D07"/>
    <w:rsid w:val="00E62DF6"/>
    <w:rsid w:val="00E63A22"/>
    <w:rsid w:val="00E63B8F"/>
    <w:rsid w:val="00E63F00"/>
    <w:rsid w:val="00E646B5"/>
    <w:rsid w:val="00E65427"/>
    <w:rsid w:val="00E6543F"/>
    <w:rsid w:val="00E655EF"/>
    <w:rsid w:val="00E661C0"/>
    <w:rsid w:val="00E663F5"/>
    <w:rsid w:val="00E66E97"/>
    <w:rsid w:val="00E70BD6"/>
    <w:rsid w:val="00E711DE"/>
    <w:rsid w:val="00E71305"/>
    <w:rsid w:val="00E72383"/>
    <w:rsid w:val="00E724D2"/>
    <w:rsid w:val="00E72D9F"/>
    <w:rsid w:val="00E732B8"/>
    <w:rsid w:val="00E734FF"/>
    <w:rsid w:val="00E73C41"/>
    <w:rsid w:val="00E74933"/>
    <w:rsid w:val="00E74DE7"/>
    <w:rsid w:val="00E74EDC"/>
    <w:rsid w:val="00E75597"/>
    <w:rsid w:val="00E75737"/>
    <w:rsid w:val="00E75875"/>
    <w:rsid w:val="00E75886"/>
    <w:rsid w:val="00E75D6E"/>
    <w:rsid w:val="00E76007"/>
    <w:rsid w:val="00E76181"/>
    <w:rsid w:val="00E76D3B"/>
    <w:rsid w:val="00E770F2"/>
    <w:rsid w:val="00E77EAC"/>
    <w:rsid w:val="00E800F6"/>
    <w:rsid w:val="00E80934"/>
    <w:rsid w:val="00E80BA3"/>
    <w:rsid w:val="00E81069"/>
    <w:rsid w:val="00E817AD"/>
    <w:rsid w:val="00E817EF"/>
    <w:rsid w:val="00E8184F"/>
    <w:rsid w:val="00E8192B"/>
    <w:rsid w:val="00E828D5"/>
    <w:rsid w:val="00E82D81"/>
    <w:rsid w:val="00E83259"/>
    <w:rsid w:val="00E8375C"/>
    <w:rsid w:val="00E839BE"/>
    <w:rsid w:val="00E83CAC"/>
    <w:rsid w:val="00E84399"/>
    <w:rsid w:val="00E84C89"/>
    <w:rsid w:val="00E85DD5"/>
    <w:rsid w:val="00E85E56"/>
    <w:rsid w:val="00E860DD"/>
    <w:rsid w:val="00E8713D"/>
    <w:rsid w:val="00E90329"/>
    <w:rsid w:val="00E910D5"/>
    <w:rsid w:val="00E9192B"/>
    <w:rsid w:val="00E922C4"/>
    <w:rsid w:val="00E943AE"/>
    <w:rsid w:val="00E947B0"/>
    <w:rsid w:val="00E95D82"/>
    <w:rsid w:val="00E95F21"/>
    <w:rsid w:val="00E96273"/>
    <w:rsid w:val="00E964A5"/>
    <w:rsid w:val="00E96E97"/>
    <w:rsid w:val="00E97C46"/>
    <w:rsid w:val="00E97D49"/>
    <w:rsid w:val="00EA0251"/>
    <w:rsid w:val="00EA0ABF"/>
    <w:rsid w:val="00EA1065"/>
    <w:rsid w:val="00EA1434"/>
    <w:rsid w:val="00EA16B6"/>
    <w:rsid w:val="00EA3BE3"/>
    <w:rsid w:val="00EA3C3E"/>
    <w:rsid w:val="00EA432C"/>
    <w:rsid w:val="00EA4694"/>
    <w:rsid w:val="00EA48D3"/>
    <w:rsid w:val="00EA4B33"/>
    <w:rsid w:val="00EA546B"/>
    <w:rsid w:val="00EA57C5"/>
    <w:rsid w:val="00EA5D7E"/>
    <w:rsid w:val="00EA5F31"/>
    <w:rsid w:val="00EA5F92"/>
    <w:rsid w:val="00EA64B4"/>
    <w:rsid w:val="00EA65F1"/>
    <w:rsid w:val="00EA6665"/>
    <w:rsid w:val="00EA6935"/>
    <w:rsid w:val="00EA6967"/>
    <w:rsid w:val="00EA6F44"/>
    <w:rsid w:val="00EA7613"/>
    <w:rsid w:val="00EA793B"/>
    <w:rsid w:val="00EA7A7E"/>
    <w:rsid w:val="00EB05DA"/>
    <w:rsid w:val="00EB190F"/>
    <w:rsid w:val="00EB235B"/>
    <w:rsid w:val="00EB2EF9"/>
    <w:rsid w:val="00EB31A3"/>
    <w:rsid w:val="00EB325B"/>
    <w:rsid w:val="00EB398C"/>
    <w:rsid w:val="00EB3E22"/>
    <w:rsid w:val="00EB693B"/>
    <w:rsid w:val="00EB7BA9"/>
    <w:rsid w:val="00EB7D75"/>
    <w:rsid w:val="00EC0B20"/>
    <w:rsid w:val="00EC0EE7"/>
    <w:rsid w:val="00EC1B06"/>
    <w:rsid w:val="00EC1C3A"/>
    <w:rsid w:val="00EC1F51"/>
    <w:rsid w:val="00EC2075"/>
    <w:rsid w:val="00EC2B1D"/>
    <w:rsid w:val="00EC2D18"/>
    <w:rsid w:val="00EC4233"/>
    <w:rsid w:val="00EC4544"/>
    <w:rsid w:val="00EC4A85"/>
    <w:rsid w:val="00EC57B2"/>
    <w:rsid w:val="00EC58F4"/>
    <w:rsid w:val="00EC5AC6"/>
    <w:rsid w:val="00EC650B"/>
    <w:rsid w:val="00EC74EF"/>
    <w:rsid w:val="00EC7808"/>
    <w:rsid w:val="00EC7BFA"/>
    <w:rsid w:val="00ED042E"/>
    <w:rsid w:val="00ED1295"/>
    <w:rsid w:val="00ED1795"/>
    <w:rsid w:val="00ED2725"/>
    <w:rsid w:val="00ED2F9A"/>
    <w:rsid w:val="00ED34D1"/>
    <w:rsid w:val="00ED367F"/>
    <w:rsid w:val="00ED3890"/>
    <w:rsid w:val="00ED4206"/>
    <w:rsid w:val="00ED58A2"/>
    <w:rsid w:val="00ED58C3"/>
    <w:rsid w:val="00ED5C71"/>
    <w:rsid w:val="00ED5EEE"/>
    <w:rsid w:val="00ED667C"/>
    <w:rsid w:val="00ED7966"/>
    <w:rsid w:val="00EE01CC"/>
    <w:rsid w:val="00EE04EE"/>
    <w:rsid w:val="00EE1760"/>
    <w:rsid w:val="00EE18B6"/>
    <w:rsid w:val="00EE18BE"/>
    <w:rsid w:val="00EE25E3"/>
    <w:rsid w:val="00EE287D"/>
    <w:rsid w:val="00EE3B32"/>
    <w:rsid w:val="00EE3CFF"/>
    <w:rsid w:val="00EE3F39"/>
    <w:rsid w:val="00EE414C"/>
    <w:rsid w:val="00EE44FE"/>
    <w:rsid w:val="00EE5406"/>
    <w:rsid w:val="00EE5EF8"/>
    <w:rsid w:val="00EE6964"/>
    <w:rsid w:val="00EE6A1D"/>
    <w:rsid w:val="00EE6D18"/>
    <w:rsid w:val="00EE7E7A"/>
    <w:rsid w:val="00EF0BBC"/>
    <w:rsid w:val="00EF1230"/>
    <w:rsid w:val="00EF223B"/>
    <w:rsid w:val="00EF29DE"/>
    <w:rsid w:val="00EF3348"/>
    <w:rsid w:val="00EF3978"/>
    <w:rsid w:val="00EF3AAC"/>
    <w:rsid w:val="00EF44DC"/>
    <w:rsid w:val="00EF4C74"/>
    <w:rsid w:val="00EF4D42"/>
    <w:rsid w:val="00EF4FD1"/>
    <w:rsid w:val="00EF5318"/>
    <w:rsid w:val="00EF599F"/>
    <w:rsid w:val="00EF708A"/>
    <w:rsid w:val="00EF72C3"/>
    <w:rsid w:val="00EF79CE"/>
    <w:rsid w:val="00F00152"/>
    <w:rsid w:val="00F00352"/>
    <w:rsid w:val="00F00997"/>
    <w:rsid w:val="00F00B1B"/>
    <w:rsid w:val="00F00B25"/>
    <w:rsid w:val="00F00E37"/>
    <w:rsid w:val="00F010EE"/>
    <w:rsid w:val="00F01383"/>
    <w:rsid w:val="00F0167D"/>
    <w:rsid w:val="00F0177A"/>
    <w:rsid w:val="00F019D5"/>
    <w:rsid w:val="00F02500"/>
    <w:rsid w:val="00F02579"/>
    <w:rsid w:val="00F02BF0"/>
    <w:rsid w:val="00F03297"/>
    <w:rsid w:val="00F032E2"/>
    <w:rsid w:val="00F033DA"/>
    <w:rsid w:val="00F03497"/>
    <w:rsid w:val="00F037E3"/>
    <w:rsid w:val="00F03FF2"/>
    <w:rsid w:val="00F04721"/>
    <w:rsid w:val="00F04F9E"/>
    <w:rsid w:val="00F05116"/>
    <w:rsid w:val="00F06135"/>
    <w:rsid w:val="00F06362"/>
    <w:rsid w:val="00F06A47"/>
    <w:rsid w:val="00F0700C"/>
    <w:rsid w:val="00F0717F"/>
    <w:rsid w:val="00F0747A"/>
    <w:rsid w:val="00F07849"/>
    <w:rsid w:val="00F07882"/>
    <w:rsid w:val="00F07883"/>
    <w:rsid w:val="00F078D9"/>
    <w:rsid w:val="00F10177"/>
    <w:rsid w:val="00F10A98"/>
    <w:rsid w:val="00F10D83"/>
    <w:rsid w:val="00F11637"/>
    <w:rsid w:val="00F1196B"/>
    <w:rsid w:val="00F11A6A"/>
    <w:rsid w:val="00F126BD"/>
    <w:rsid w:val="00F126FC"/>
    <w:rsid w:val="00F13433"/>
    <w:rsid w:val="00F134FC"/>
    <w:rsid w:val="00F1350E"/>
    <w:rsid w:val="00F14419"/>
    <w:rsid w:val="00F1470E"/>
    <w:rsid w:val="00F147A5"/>
    <w:rsid w:val="00F14AA7"/>
    <w:rsid w:val="00F14D30"/>
    <w:rsid w:val="00F15884"/>
    <w:rsid w:val="00F15B8E"/>
    <w:rsid w:val="00F16665"/>
    <w:rsid w:val="00F16FB0"/>
    <w:rsid w:val="00F1733B"/>
    <w:rsid w:val="00F17474"/>
    <w:rsid w:val="00F201CC"/>
    <w:rsid w:val="00F20487"/>
    <w:rsid w:val="00F20F65"/>
    <w:rsid w:val="00F2106D"/>
    <w:rsid w:val="00F22337"/>
    <w:rsid w:val="00F2278A"/>
    <w:rsid w:val="00F22D65"/>
    <w:rsid w:val="00F23175"/>
    <w:rsid w:val="00F231B7"/>
    <w:rsid w:val="00F23FB0"/>
    <w:rsid w:val="00F2480A"/>
    <w:rsid w:val="00F24891"/>
    <w:rsid w:val="00F24B9F"/>
    <w:rsid w:val="00F24CA6"/>
    <w:rsid w:val="00F256AE"/>
    <w:rsid w:val="00F25773"/>
    <w:rsid w:val="00F257FA"/>
    <w:rsid w:val="00F26004"/>
    <w:rsid w:val="00F270E8"/>
    <w:rsid w:val="00F27EF5"/>
    <w:rsid w:val="00F27FDB"/>
    <w:rsid w:val="00F30251"/>
    <w:rsid w:val="00F305CC"/>
    <w:rsid w:val="00F3179A"/>
    <w:rsid w:val="00F31D54"/>
    <w:rsid w:val="00F32357"/>
    <w:rsid w:val="00F32A9E"/>
    <w:rsid w:val="00F32C70"/>
    <w:rsid w:val="00F34E02"/>
    <w:rsid w:val="00F3549E"/>
    <w:rsid w:val="00F365A7"/>
    <w:rsid w:val="00F3681C"/>
    <w:rsid w:val="00F371C1"/>
    <w:rsid w:val="00F3769D"/>
    <w:rsid w:val="00F404F4"/>
    <w:rsid w:val="00F4143E"/>
    <w:rsid w:val="00F41CC5"/>
    <w:rsid w:val="00F41D25"/>
    <w:rsid w:val="00F41E57"/>
    <w:rsid w:val="00F423C2"/>
    <w:rsid w:val="00F433F8"/>
    <w:rsid w:val="00F433FE"/>
    <w:rsid w:val="00F43627"/>
    <w:rsid w:val="00F43781"/>
    <w:rsid w:val="00F4463C"/>
    <w:rsid w:val="00F453F6"/>
    <w:rsid w:val="00F473A5"/>
    <w:rsid w:val="00F473F3"/>
    <w:rsid w:val="00F474B8"/>
    <w:rsid w:val="00F4764D"/>
    <w:rsid w:val="00F478CA"/>
    <w:rsid w:val="00F47CE2"/>
    <w:rsid w:val="00F501F3"/>
    <w:rsid w:val="00F50A98"/>
    <w:rsid w:val="00F50E5F"/>
    <w:rsid w:val="00F5138F"/>
    <w:rsid w:val="00F51460"/>
    <w:rsid w:val="00F51667"/>
    <w:rsid w:val="00F521DC"/>
    <w:rsid w:val="00F525D9"/>
    <w:rsid w:val="00F53199"/>
    <w:rsid w:val="00F541A1"/>
    <w:rsid w:val="00F54B09"/>
    <w:rsid w:val="00F54BEA"/>
    <w:rsid w:val="00F54E8A"/>
    <w:rsid w:val="00F54E8D"/>
    <w:rsid w:val="00F55386"/>
    <w:rsid w:val="00F55453"/>
    <w:rsid w:val="00F559A8"/>
    <w:rsid w:val="00F55C21"/>
    <w:rsid w:val="00F55E5F"/>
    <w:rsid w:val="00F55F6D"/>
    <w:rsid w:val="00F5736B"/>
    <w:rsid w:val="00F5746A"/>
    <w:rsid w:val="00F57880"/>
    <w:rsid w:val="00F606F3"/>
    <w:rsid w:val="00F608AB"/>
    <w:rsid w:val="00F60BE7"/>
    <w:rsid w:val="00F6150C"/>
    <w:rsid w:val="00F6159C"/>
    <w:rsid w:val="00F61714"/>
    <w:rsid w:val="00F6238F"/>
    <w:rsid w:val="00F63E59"/>
    <w:rsid w:val="00F64915"/>
    <w:rsid w:val="00F64BE0"/>
    <w:rsid w:val="00F65B68"/>
    <w:rsid w:val="00F67846"/>
    <w:rsid w:val="00F67B42"/>
    <w:rsid w:val="00F70B72"/>
    <w:rsid w:val="00F70DEF"/>
    <w:rsid w:val="00F70EA3"/>
    <w:rsid w:val="00F71398"/>
    <w:rsid w:val="00F7294C"/>
    <w:rsid w:val="00F72C5F"/>
    <w:rsid w:val="00F73549"/>
    <w:rsid w:val="00F73FB2"/>
    <w:rsid w:val="00F7451B"/>
    <w:rsid w:val="00F75782"/>
    <w:rsid w:val="00F759E0"/>
    <w:rsid w:val="00F80C1D"/>
    <w:rsid w:val="00F81130"/>
    <w:rsid w:val="00F81469"/>
    <w:rsid w:val="00F8164D"/>
    <w:rsid w:val="00F818F7"/>
    <w:rsid w:val="00F8325D"/>
    <w:rsid w:val="00F832A9"/>
    <w:rsid w:val="00F832B0"/>
    <w:rsid w:val="00F83307"/>
    <w:rsid w:val="00F833A5"/>
    <w:rsid w:val="00F844D3"/>
    <w:rsid w:val="00F84629"/>
    <w:rsid w:val="00F84B71"/>
    <w:rsid w:val="00F84F0E"/>
    <w:rsid w:val="00F8519E"/>
    <w:rsid w:val="00F85FF5"/>
    <w:rsid w:val="00F8649C"/>
    <w:rsid w:val="00F86BB4"/>
    <w:rsid w:val="00F86E69"/>
    <w:rsid w:val="00F870F5"/>
    <w:rsid w:val="00F87914"/>
    <w:rsid w:val="00F902D2"/>
    <w:rsid w:val="00F90B12"/>
    <w:rsid w:val="00F90CBD"/>
    <w:rsid w:val="00F9109E"/>
    <w:rsid w:val="00F9177E"/>
    <w:rsid w:val="00F91E4F"/>
    <w:rsid w:val="00F91FDF"/>
    <w:rsid w:val="00F92AA1"/>
    <w:rsid w:val="00F92FDC"/>
    <w:rsid w:val="00F931D2"/>
    <w:rsid w:val="00F93431"/>
    <w:rsid w:val="00F93A4A"/>
    <w:rsid w:val="00F93D27"/>
    <w:rsid w:val="00F95DD6"/>
    <w:rsid w:val="00F96370"/>
    <w:rsid w:val="00F97068"/>
    <w:rsid w:val="00F97182"/>
    <w:rsid w:val="00F97940"/>
    <w:rsid w:val="00F97BA3"/>
    <w:rsid w:val="00F97D70"/>
    <w:rsid w:val="00F97EA2"/>
    <w:rsid w:val="00F97F0D"/>
    <w:rsid w:val="00FA0808"/>
    <w:rsid w:val="00FA0B0A"/>
    <w:rsid w:val="00FA0C86"/>
    <w:rsid w:val="00FA121C"/>
    <w:rsid w:val="00FA1407"/>
    <w:rsid w:val="00FA1A68"/>
    <w:rsid w:val="00FA1A92"/>
    <w:rsid w:val="00FA1B1A"/>
    <w:rsid w:val="00FA2747"/>
    <w:rsid w:val="00FA2A33"/>
    <w:rsid w:val="00FA2C8F"/>
    <w:rsid w:val="00FA2CF7"/>
    <w:rsid w:val="00FA3410"/>
    <w:rsid w:val="00FA360B"/>
    <w:rsid w:val="00FA3857"/>
    <w:rsid w:val="00FA3860"/>
    <w:rsid w:val="00FA3A50"/>
    <w:rsid w:val="00FA4763"/>
    <w:rsid w:val="00FA4830"/>
    <w:rsid w:val="00FA5032"/>
    <w:rsid w:val="00FA52EB"/>
    <w:rsid w:val="00FA6366"/>
    <w:rsid w:val="00FA68AF"/>
    <w:rsid w:val="00FA6980"/>
    <w:rsid w:val="00FA6CDF"/>
    <w:rsid w:val="00FA6F3B"/>
    <w:rsid w:val="00FA777B"/>
    <w:rsid w:val="00FA7BB5"/>
    <w:rsid w:val="00FA7C85"/>
    <w:rsid w:val="00FA7EF3"/>
    <w:rsid w:val="00FB12D8"/>
    <w:rsid w:val="00FB176A"/>
    <w:rsid w:val="00FB1CDC"/>
    <w:rsid w:val="00FB238A"/>
    <w:rsid w:val="00FB2446"/>
    <w:rsid w:val="00FB2C81"/>
    <w:rsid w:val="00FB3BC4"/>
    <w:rsid w:val="00FB3F9C"/>
    <w:rsid w:val="00FB3FDE"/>
    <w:rsid w:val="00FB4676"/>
    <w:rsid w:val="00FB5552"/>
    <w:rsid w:val="00FB5789"/>
    <w:rsid w:val="00FB5F3A"/>
    <w:rsid w:val="00FB5FD6"/>
    <w:rsid w:val="00FB6660"/>
    <w:rsid w:val="00FB6743"/>
    <w:rsid w:val="00FB6AA9"/>
    <w:rsid w:val="00FB6AD4"/>
    <w:rsid w:val="00FB7F22"/>
    <w:rsid w:val="00FC00F3"/>
    <w:rsid w:val="00FC0A33"/>
    <w:rsid w:val="00FC1398"/>
    <w:rsid w:val="00FC1416"/>
    <w:rsid w:val="00FC14B2"/>
    <w:rsid w:val="00FC1823"/>
    <w:rsid w:val="00FC2198"/>
    <w:rsid w:val="00FC26A4"/>
    <w:rsid w:val="00FC2C93"/>
    <w:rsid w:val="00FC325A"/>
    <w:rsid w:val="00FC33ED"/>
    <w:rsid w:val="00FC43AD"/>
    <w:rsid w:val="00FC5876"/>
    <w:rsid w:val="00FC62F5"/>
    <w:rsid w:val="00FC6E3E"/>
    <w:rsid w:val="00FC714B"/>
    <w:rsid w:val="00FC731E"/>
    <w:rsid w:val="00FC7F3E"/>
    <w:rsid w:val="00FD035A"/>
    <w:rsid w:val="00FD03D7"/>
    <w:rsid w:val="00FD19F1"/>
    <w:rsid w:val="00FD1A7E"/>
    <w:rsid w:val="00FD2CC3"/>
    <w:rsid w:val="00FD31BF"/>
    <w:rsid w:val="00FD3CC7"/>
    <w:rsid w:val="00FD4148"/>
    <w:rsid w:val="00FD4D5B"/>
    <w:rsid w:val="00FD5EAD"/>
    <w:rsid w:val="00FD6453"/>
    <w:rsid w:val="00FD67FD"/>
    <w:rsid w:val="00FD7CB2"/>
    <w:rsid w:val="00FD7D46"/>
    <w:rsid w:val="00FD7D8B"/>
    <w:rsid w:val="00FE082B"/>
    <w:rsid w:val="00FE0AF2"/>
    <w:rsid w:val="00FE0E83"/>
    <w:rsid w:val="00FE1C47"/>
    <w:rsid w:val="00FE22DD"/>
    <w:rsid w:val="00FE2CFB"/>
    <w:rsid w:val="00FE3BA2"/>
    <w:rsid w:val="00FE4A60"/>
    <w:rsid w:val="00FE4D40"/>
    <w:rsid w:val="00FE4DF3"/>
    <w:rsid w:val="00FE4F91"/>
    <w:rsid w:val="00FE54E0"/>
    <w:rsid w:val="00FE55F0"/>
    <w:rsid w:val="00FE6331"/>
    <w:rsid w:val="00FE685B"/>
    <w:rsid w:val="00FE6C12"/>
    <w:rsid w:val="00FE785C"/>
    <w:rsid w:val="00FE7894"/>
    <w:rsid w:val="00FF0003"/>
    <w:rsid w:val="00FF01FA"/>
    <w:rsid w:val="00FF09DD"/>
    <w:rsid w:val="00FF0A42"/>
    <w:rsid w:val="00FF13B5"/>
    <w:rsid w:val="00FF1472"/>
    <w:rsid w:val="00FF21B5"/>
    <w:rsid w:val="00FF21C3"/>
    <w:rsid w:val="00FF2577"/>
    <w:rsid w:val="00FF2A11"/>
    <w:rsid w:val="00FF2AA0"/>
    <w:rsid w:val="00FF3F6C"/>
    <w:rsid w:val="00FF4603"/>
    <w:rsid w:val="00FF4B07"/>
    <w:rsid w:val="00FF4BFC"/>
    <w:rsid w:val="00FF4C11"/>
    <w:rsid w:val="00FF56B9"/>
    <w:rsid w:val="00FF57E8"/>
    <w:rsid w:val="00FF58C0"/>
    <w:rsid w:val="00FF5948"/>
    <w:rsid w:val="00FF6B71"/>
    <w:rsid w:val="00FF6EDF"/>
    <w:rsid w:val="00FF6EEA"/>
    <w:rsid w:val="00FF77DF"/>
    <w:rsid w:val="00FF7ABB"/>
    <w:rsid w:val="00FF7B99"/>
    <w:rsid w:val="0351B8E8"/>
    <w:rsid w:val="095BF2CE"/>
    <w:rsid w:val="0FD6396F"/>
    <w:rsid w:val="10AA5AAA"/>
    <w:rsid w:val="1983F836"/>
    <w:rsid w:val="19F7D52D"/>
    <w:rsid w:val="1A280E85"/>
    <w:rsid w:val="21B3F9DC"/>
    <w:rsid w:val="240AB63E"/>
    <w:rsid w:val="2B57C5FA"/>
    <w:rsid w:val="2C6517C2"/>
    <w:rsid w:val="2EEBA776"/>
    <w:rsid w:val="2FADA994"/>
    <w:rsid w:val="2FEE925B"/>
    <w:rsid w:val="3F294EAC"/>
    <w:rsid w:val="4441B07D"/>
    <w:rsid w:val="455B3645"/>
    <w:rsid w:val="4DD54182"/>
    <w:rsid w:val="4E122336"/>
    <w:rsid w:val="5BBD1740"/>
    <w:rsid w:val="5C6F6E96"/>
    <w:rsid w:val="5E6A32AC"/>
    <w:rsid w:val="5EFB10F6"/>
    <w:rsid w:val="639AF84F"/>
    <w:rsid w:val="706E7C58"/>
    <w:rsid w:val="75EB15A2"/>
    <w:rsid w:val="7A0910E7"/>
  </w:rsids>
  <m:mathPr>
    <m:mathFont m:val="Cambria Math"/>
    <m:brkBin m:val="before"/>
    <m:brkBinSub m:val="--"/>
    <m:smallFrac m:val="0"/>
    <m:dispDef/>
    <m:lMargin m:val="0"/>
    <m:rMargin m:val="0"/>
    <m:defJc m:val="centerGroup"/>
    <m:wrapIndent m:val="1440"/>
    <m:intLim m:val="subSup"/>
    <m:naryLim m:val="undOvr"/>
  </m:mathPr>
  <w:themeFontLang w:val="en-NZ"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2EACC8"/>
  <w15:docId w15:val="{762A66F6-01EB-4251-B461-087DF2B4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iPriority="0"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qFormat="1"/>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qFormat="1"/>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5"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2A1123"/>
    <w:pPr>
      <w:spacing w:before="120" w:after="120" w:line="280" w:lineRule="atLeast"/>
      <w:jc w:val="both"/>
    </w:pPr>
    <w:rPr>
      <w:rFonts w:eastAsia="Times New Roman"/>
      <w:sz w:val="22"/>
      <w:szCs w:val="22"/>
    </w:rPr>
  </w:style>
  <w:style w:type="paragraph" w:styleId="Heading1">
    <w:name w:val="heading 1"/>
    <w:basedOn w:val="Normal"/>
    <w:next w:val="BodyText"/>
    <w:link w:val="Heading1Char"/>
    <w:qFormat/>
    <w:rsid w:val="006C6C3F"/>
    <w:pPr>
      <w:keepNext/>
      <w:tabs>
        <w:tab w:val="left" w:pos="851"/>
      </w:tabs>
      <w:spacing w:before="240" w:after="0" w:line="600" w:lineRule="atLeast"/>
      <w:jc w:val="left"/>
      <w:outlineLvl w:val="0"/>
    </w:pPr>
    <w:rPr>
      <w:rFonts w:ascii="Georgia" w:eastAsiaTheme="majorEastAsia" w:hAnsi="Georgia" w:cstheme="majorBidi"/>
      <w:b/>
      <w:bCs/>
      <w:color w:val="1B556B"/>
      <w:sz w:val="48"/>
      <w:szCs w:val="48"/>
    </w:rPr>
  </w:style>
  <w:style w:type="paragraph" w:styleId="Heading2">
    <w:name w:val="heading 2"/>
    <w:basedOn w:val="Normal"/>
    <w:next w:val="BodyText"/>
    <w:link w:val="Heading2Char"/>
    <w:qFormat/>
    <w:rsid w:val="0050510B"/>
    <w:pPr>
      <w:keepNext/>
      <w:tabs>
        <w:tab w:val="left" w:pos="851"/>
      </w:tabs>
      <w:spacing w:before="240" w:after="0" w:line="440" w:lineRule="atLeast"/>
      <w:jc w:val="left"/>
      <w:outlineLvl w:val="1"/>
    </w:pPr>
    <w:rPr>
      <w:rFonts w:ascii="Georgia" w:eastAsiaTheme="majorEastAsia" w:hAnsi="Georgia" w:cstheme="majorBidi"/>
      <w:b/>
      <w:bCs/>
      <w:color w:val="1B556B"/>
      <w:sz w:val="36"/>
      <w:szCs w:val="36"/>
    </w:rPr>
  </w:style>
  <w:style w:type="paragraph" w:styleId="Heading3">
    <w:name w:val="heading 3"/>
    <w:basedOn w:val="Normal"/>
    <w:next w:val="BodyText"/>
    <w:link w:val="Heading3Char"/>
    <w:qFormat/>
    <w:rsid w:val="005236CB"/>
    <w:pPr>
      <w:keepNext/>
      <w:tabs>
        <w:tab w:val="left" w:pos="851"/>
      </w:tabs>
      <w:spacing w:before="240" w:after="0" w:line="360" w:lineRule="atLeast"/>
      <w:jc w:val="left"/>
      <w:outlineLvl w:val="2"/>
    </w:pPr>
    <w:rPr>
      <w:rFonts w:ascii="Georgia" w:eastAsiaTheme="majorEastAsia" w:hAnsi="Georgia" w:cstheme="majorBidi"/>
      <w:b/>
      <w:bCs/>
      <w:color w:val="1B556B"/>
      <w:sz w:val="28"/>
    </w:rPr>
  </w:style>
  <w:style w:type="paragraph" w:styleId="Heading4">
    <w:name w:val="heading 4"/>
    <w:basedOn w:val="Heading3"/>
    <w:next w:val="BodyText"/>
    <w:link w:val="Heading4Char"/>
    <w:qFormat/>
    <w:rsid w:val="00360476"/>
    <w:pPr>
      <w:outlineLvl w:val="3"/>
    </w:pPr>
    <w:rPr>
      <w:sz w:val="24"/>
    </w:rPr>
  </w:style>
  <w:style w:type="paragraph" w:styleId="Heading5">
    <w:name w:val="heading 5"/>
    <w:basedOn w:val="Normal"/>
    <w:next w:val="BodyText"/>
    <w:link w:val="Heading5Char"/>
    <w:qFormat/>
    <w:rsid w:val="00152213"/>
    <w:pPr>
      <w:keepNext/>
      <w:spacing w:before="240" w:after="0" w:line="240" w:lineRule="auto"/>
      <w:jc w:val="left"/>
      <w:outlineLvl w:val="4"/>
    </w:pPr>
    <w:rPr>
      <w:b/>
      <w:bCs/>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hAnsi="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hAnsi="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hAnsi="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after="120"/>
      <w:outlineLvl w:val="8"/>
    </w:pPr>
    <w:rPr>
      <w:rFonts w:ascii="Arial" w:hAnsi="Arial"/>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C6C3F"/>
    <w:rPr>
      <w:rFonts w:ascii="Georgia" w:eastAsiaTheme="majorEastAsia" w:hAnsi="Georgia" w:cstheme="majorBidi"/>
      <w:b/>
      <w:bCs/>
      <w:color w:val="1B556B"/>
      <w:sz w:val="48"/>
      <w:szCs w:val="48"/>
    </w:rPr>
  </w:style>
  <w:style w:type="character" w:customStyle="1" w:styleId="Heading2Char">
    <w:name w:val="Heading 2 Char"/>
    <w:basedOn w:val="DefaultParagraphFont"/>
    <w:link w:val="Heading2"/>
    <w:rsid w:val="0050510B"/>
    <w:rPr>
      <w:rFonts w:ascii="Georgia" w:eastAsiaTheme="majorEastAsia" w:hAnsi="Georgia" w:cstheme="majorBidi"/>
      <w:b/>
      <w:bCs/>
      <w:color w:val="1B556B"/>
      <w:sz w:val="36"/>
      <w:szCs w:val="36"/>
    </w:rPr>
  </w:style>
  <w:style w:type="character" w:customStyle="1" w:styleId="Heading3Char">
    <w:name w:val="Heading 3 Char"/>
    <w:basedOn w:val="DefaultParagraphFont"/>
    <w:link w:val="Heading3"/>
    <w:rsid w:val="005236CB"/>
    <w:rPr>
      <w:rFonts w:ascii="Georgia" w:eastAsiaTheme="majorEastAsia" w:hAnsi="Georgia" w:cstheme="majorBidi"/>
      <w:b/>
      <w:bCs/>
      <w:color w:val="1B556B"/>
      <w:sz w:val="28"/>
      <w:szCs w:val="22"/>
    </w:rPr>
  </w:style>
  <w:style w:type="character" w:customStyle="1" w:styleId="Heading4Char">
    <w:name w:val="Heading 4 Char"/>
    <w:link w:val="Heading4"/>
    <w:rsid w:val="00360476"/>
    <w:rPr>
      <w:rFonts w:ascii="Georgia" w:eastAsia="Times New Roman" w:hAnsi="Georgia"/>
      <w:b/>
      <w:bCs/>
      <w:sz w:val="24"/>
      <w:szCs w:val="22"/>
    </w:rPr>
  </w:style>
  <w:style w:type="character" w:customStyle="1" w:styleId="Heading5Char">
    <w:name w:val="Heading 5 Char"/>
    <w:link w:val="Heading5"/>
    <w:rsid w:val="00152213"/>
    <w:rPr>
      <w:rFonts w:eastAsia="Times New Roman"/>
      <w:b/>
      <w:bCs/>
      <w:i/>
      <w:sz w:val="24"/>
      <w:szCs w:val="22"/>
    </w:rPr>
  </w:style>
  <w:style w:type="paragraph" w:styleId="BodyText">
    <w:name w:val="Body Text"/>
    <w:basedOn w:val="Normal"/>
    <w:link w:val="BodyTextChar"/>
    <w:qFormat/>
    <w:rsid w:val="00EA64B4"/>
    <w:pPr>
      <w:jc w:val="left"/>
    </w:pPr>
  </w:style>
  <w:style w:type="character" w:customStyle="1" w:styleId="BodyTextChar">
    <w:name w:val="Body Text Char"/>
    <w:link w:val="BodyText"/>
    <w:rsid w:val="00EA64B4"/>
    <w:rPr>
      <w:rFonts w:ascii="Calibri" w:eastAsia="Times New Roman" w:hAnsi="Calibri"/>
      <w:lang w:eastAsia="en-NZ"/>
    </w:rPr>
  </w:style>
  <w:style w:type="table" w:styleId="TableGrid">
    <w:name w:val="Table Grid"/>
    <w:basedOn w:val="TableNormal"/>
    <w:uiPriority w:val="59"/>
    <w:rsid w:val="00B04CE3"/>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link w:val="Header"/>
    <w:semiHidden/>
    <w:rsid w:val="00F03FF2"/>
    <w:rPr>
      <w:rFonts w:ascii="Arial" w:eastAsia="Times New Roman" w:hAnsi="Arial"/>
      <w:sz w:val="16"/>
      <w:lang w:eastAsia="en-NZ"/>
    </w:rPr>
  </w:style>
  <w:style w:type="paragraph" w:styleId="Quote">
    <w:name w:val="Quote"/>
    <w:basedOn w:val="Normal"/>
    <w:next w:val="BodyText"/>
    <w:link w:val="QuoteChar"/>
    <w:uiPriority w:val="5"/>
    <w:qFormat/>
    <w:rsid w:val="00684D9B"/>
    <w:pPr>
      <w:spacing w:before="60" w:after="60"/>
      <w:ind w:left="567" w:right="567"/>
      <w:jc w:val="left"/>
    </w:pPr>
    <w:rPr>
      <w:sz w:val="20"/>
    </w:rPr>
  </w:style>
  <w:style w:type="character" w:customStyle="1" w:styleId="QuoteChar">
    <w:name w:val="Quote Char"/>
    <w:link w:val="Quote"/>
    <w:uiPriority w:val="5"/>
    <w:rsid w:val="00684D9B"/>
    <w:rPr>
      <w:rFonts w:ascii="Calibri" w:eastAsia="Times New Roman" w:hAnsi="Calibri"/>
      <w:sz w:val="20"/>
      <w:lang w:eastAsia="en-NZ"/>
    </w:rPr>
  </w:style>
  <w:style w:type="paragraph" w:customStyle="1" w:styleId="Box">
    <w:name w:val="Box"/>
    <w:basedOn w:val="Normal"/>
    <w:uiPriority w:val="1"/>
    <w:qFormat/>
    <w:rsid w:val="001820A3"/>
    <w:pPr>
      <w:pBdr>
        <w:top w:val="single" w:sz="4" w:space="15" w:color="D2DDE2"/>
        <w:left w:val="single" w:sz="4" w:space="15" w:color="D2DDE2"/>
        <w:bottom w:val="single" w:sz="4" w:space="15" w:color="D2DDE2"/>
        <w:right w:val="single" w:sz="4" w:space="15" w:color="D2DDE2"/>
      </w:pBdr>
      <w:shd w:val="clear" w:color="auto" w:fill="D2DDE2"/>
      <w:ind w:left="284" w:right="284"/>
      <w:jc w:val="left"/>
    </w:pPr>
    <w:rPr>
      <w:color w:val="1C556C"/>
      <w:sz w:val="20"/>
    </w:rPr>
  </w:style>
  <w:style w:type="paragraph" w:customStyle="1" w:styleId="Boxbullet">
    <w:name w:val="Box bullet"/>
    <w:basedOn w:val="Boxtext"/>
    <w:uiPriority w:val="1"/>
    <w:qFormat/>
    <w:rsid w:val="005C132F"/>
    <w:pPr>
      <w:numPr>
        <w:numId w:val="15"/>
      </w:numPr>
      <w:tabs>
        <w:tab w:val="left" w:pos="680"/>
      </w:tabs>
      <w:spacing w:before="0"/>
    </w:pPr>
    <w:rPr>
      <w:rFonts w:cs="Times New Roman"/>
      <w:szCs w:val="20"/>
    </w:rPr>
  </w:style>
  <w:style w:type="paragraph" w:customStyle="1" w:styleId="Boxheading">
    <w:name w:val="Box heading"/>
    <w:basedOn w:val="Boxtext"/>
    <w:next w:val="Boxtext"/>
    <w:uiPriority w:val="1"/>
    <w:qFormat/>
    <w:rsid w:val="005C132F"/>
    <w:pPr>
      <w:keepNext/>
      <w:spacing w:before="240" w:after="0"/>
    </w:pPr>
    <w:rPr>
      <w:rFonts w:cs="Times New Roman"/>
      <w:b/>
      <w:sz w:val="22"/>
      <w:szCs w:val="20"/>
    </w:rPr>
  </w:style>
  <w:style w:type="paragraph" w:customStyle="1" w:styleId="Bullet">
    <w:name w:val="Bullet"/>
    <w:basedOn w:val="Normal"/>
    <w:link w:val="BulletChar"/>
    <w:qFormat/>
    <w:rsid w:val="00F00997"/>
    <w:pPr>
      <w:numPr>
        <w:numId w:val="13"/>
      </w:numPr>
      <w:tabs>
        <w:tab w:val="left" w:pos="397"/>
      </w:tabs>
      <w:spacing w:before="0"/>
      <w:jc w:val="left"/>
    </w:pPr>
    <w:rPr>
      <w:szCs w:val="20"/>
    </w:rPr>
  </w:style>
  <w:style w:type="paragraph" w:customStyle="1" w:styleId="Heading">
    <w:name w:val="Heading"/>
    <w:basedOn w:val="Heading1"/>
    <w:next w:val="Normal"/>
    <w:uiPriority w:val="3"/>
    <w:semiHidden/>
    <w:rsid w:val="008B68EC"/>
  </w:style>
  <w:style w:type="paragraph" w:styleId="Footer">
    <w:name w:val="footer"/>
    <w:basedOn w:val="Normal"/>
    <w:link w:val="FooterChar"/>
    <w:semiHidden/>
    <w:rsid w:val="00EA64B4"/>
    <w:pPr>
      <w:tabs>
        <w:tab w:val="center" w:pos="4153"/>
        <w:tab w:val="right" w:pos="8306"/>
      </w:tabs>
    </w:pPr>
  </w:style>
  <w:style w:type="character" w:customStyle="1" w:styleId="FooterChar">
    <w:name w:val="Footer Char"/>
    <w:link w:val="Footer"/>
    <w:semiHidden/>
    <w:rsid w:val="00C16103"/>
    <w:rPr>
      <w:rFonts w:eastAsia="Times New Roman"/>
      <w:sz w:val="22"/>
      <w:szCs w:val="22"/>
    </w:rPr>
  </w:style>
  <w:style w:type="paragraph" w:customStyle="1" w:styleId="Sub-bullet">
    <w:name w:val="Sub-bullet"/>
    <w:basedOn w:val="Normal"/>
    <w:qFormat/>
    <w:rsid w:val="002A533C"/>
    <w:pPr>
      <w:numPr>
        <w:numId w:val="2"/>
      </w:numPr>
      <w:tabs>
        <w:tab w:val="clear" w:pos="397"/>
        <w:tab w:val="left" w:pos="794"/>
      </w:tabs>
      <w:spacing w:before="0"/>
      <w:ind w:left="794" w:hanging="397"/>
      <w:jc w:val="left"/>
    </w:pPr>
  </w:style>
  <w:style w:type="paragraph" w:customStyle="1" w:styleId="Figureheading">
    <w:name w:val="Figure heading"/>
    <w:basedOn w:val="Normal"/>
    <w:next w:val="BodyText"/>
    <w:uiPriority w:val="2"/>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link w:val="FootnoteText"/>
    <w:uiPriority w:val="99"/>
    <w:rsid w:val="00BE2893"/>
    <w:rPr>
      <w:rFonts w:ascii="Calibri" w:eastAsia="Times New Roman"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semiHidden/>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4"/>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qFormat/>
    <w:rsid w:val="00B50526"/>
    <w:pPr>
      <w:spacing w:before="0" w:after="240" w:line="680" w:lineRule="atLeast"/>
      <w:ind w:right="-23"/>
      <w:jc w:val="left"/>
    </w:pPr>
    <w:rPr>
      <w:rFonts w:ascii="Georgia" w:hAnsi="Georgia"/>
      <w:color w:val="FFFFFF" w:themeColor="background1"/>
      <w:sz w:val="56"/>
      <w:szCs w:val="56"/>
    </w:rPr>
  </w:style>
  <w:style w:type="character" w:customStyle="1" w:styleId="TitleChar">
    <w:name w:val="Title Char"/>
    <w:link w:val="Title"/>
    <w:uiPriority w:val="2"/>
    <w:rsid w:val="00B50526"/>
    <w:rPr>
      <w:rFonts w:ascii="Georgia" w:eastAsia="Times New Roman" w:hAnsi="Georgia"/>
      <w:color w:val="FFFFFF" w:themeColor="background1"/>
      <w:sz w:val="56"/>
      <w:szCs w:val="56"/>
    </w:rPr>
  </w:style>
  <w:style w:type="paragraph" w:styleId="Subtitle">
    <w:name w:val="Subtitle"/>
    <w:basedOn w:val="Normal"/>
    <w:link w:val="SubtitleChar"/>
    <w:uiPriority w:val="2"/>
    <w:qFormat/>
    <w:rsid w:val="00B50526"/>
    <w:pPr>
      <w:jc w:val="left"/>
    </w:pPr>
    <w:rPr>
      <w:rFonts w:ascii="Georgia" w:hAnsi="Georgia"/>
      <w:b/>
      <w:bCs/>
      <w:color w:val="FFFFFF" w:themeColor="background1"/>
      <w:sz w:val="36"/>
      <w:szCs w:val="36"/>
    </w:rPr>
  </w:style>
  <w:style w:type="character" w:customStyle="1" w:styleId="SubtitleChar">
    <w:name w:val="Subtitle Char"/>
    <w:link w:val="Subtitle"/>
    <w:uiPriority w:val="2"/>
    <w:rsid w:val="00B50526"/>
    <w:rPr>
      <w:rFonts w:ascii="Georgia" w:eastAsia="Times New Roman" w:hAnsi="Georgia"/>
      <w:b/>
      <w:bCs/>
      <w:color w:val="FFFFFF" w:themeColor="background1"/>
      <w:sz w:val="36"/>
      <w:szCs w:val="36"/>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autoRedefine/>
    <w:qFormat/>
    <w:rsid w:val="00115184"/>
    <w:pPr>
      <w:spacing w:before="60" w:after="60" w:line="240" w:lineRule="atLeast"/>
      <w:jc w:val="left"/>
    </w:pPr>
    <w:rPr>
      <w:rFonts w:asciiTheme="minorHAnsi" w:hAnsiTheme="minorHAnsi" w:cstheme="minorHAnsi"/>
      <w:sz w:val="18"/>
      <w:szCs w:val="24"/>
    </w:rPr>
  </w:style>
  <w:style w:type="paragraph" w:customStyle="1" w:styleId="TableTextbold">
    <w:name w:val="TableText bold"/>
    <w:basedOn w:val="Normal"/>
    <w:autoRedefine/>
    <w:qFormat/>
    <w:rsid w:val="00560404"/>
    <w:rPr>
      <w:rFonts w:asciiTheme="minorHAnsi" w:hAnsiTheme="minorHAnsi"/>
      <w:bCs/>
      <w:color w:val="FFFFFF" w:themeColor="background1"/>
      <w:sz w:val="18"/>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1"/>
    <w:rsid w:val="006E2E45"/>
    <w:pPr>
      <w:tabs>
        <w:tab w:val="right" w:pos="8505"/>
        <w:tab w:val="right" w:pos="9072"/>
      </w:tabs>
      <w:jc w:val="left"/>
    </w:pPr>
    <w:rPr>
      <w:sz w:val="16"/>
    </w:rPr>
  </w:style>
  <w:style w:type="paragraph" w:customStyle="1" w:styleId="Footereven">
    <w:name w:val="Footer even"/>
    <w:basedOn w:val="Normal"/>
    <w:uiPriority w:val="1"/>
    <w:rsid w:val="00EA64B4"/>
    <w:pPr>
      <w:tabs>
        <w:tab w:val="left" w:pos="567"/>
      </w:tabs>
    </w:pPr>
    <w:rPr>
      <w:sz w:val="16"/>
    </w:rPr>
  </w:style>
  <w:style w:type="paragraph" w:customStyle="1" w:styleId="Numberedparagraph">
    <w:name w:val="Numbered paragraph"/>
    <w:basedOn w:val="Normal"/>
    <w:uiPriority w:val="1"/>
    <w:qFormat/>
    <w:rsid w:val="00F2278A"/>
    <w:pPr>
      <w:numPr>
        <w:numId w:val="3"/>
      </w:numPr>
      <w:spacing w:before="200"/>
      <w:ind w:left="397" w:hanging="397"/>
      <w:jc w:val="left"/>
    </w:pPr>
  </w:style>
  <w:style w:type="paragraph" w:customStyle="1" w:styleId="Sub-lista">
    <w:name w:val="Sub-list a"/>
    <w:aliases w:val="b"/>
    <w:basedOn w:val="Normal"/>
    <w:uiPriority w:val="2"/>
    <w:rsid w:val="00A3262D"/>
    <w:pPr>
      <w:numPr>
        <w:numId w:val="4"/>
      </w:numPr>
      <w:spacing w:before="0"/>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link w:val="EndnoteText"/>
    <w:uiPriority w:val="99"/>
    <w:semiHidden/>
    <w:rsid w:val="00EA64B4"/>
    <w:rPr>
      <w:rFonts w:ascii="Calibri" w:eastAsia="Times New Roman"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5"/>
      </w:numPr>
      <w:spacing w:before="60" w:after="60"/>
    </w:pPr>
  </w:style>
  <w:style w:type="paragraph" w:customStyle="1" w:styleId="TableBullet">
    <w:name w:val="TableBullet"/>
    <w:basedOn w:val="Normal"/>
    <w:qFormat/>
    <w:rsid w:val="006324B0"/>
    <w:pPr>
      <w:numPr>
        <w:numId w:val="6"/>
      </w:numPr>
      <w:spacing w:before="0" w:after="20" w:line="240" w:lineRule="atLeast"/>
      <w:jc w:val="left"/>
    </w:pPr>
    <w:rPr>
      <w:rFonts w:cs="Arial"/>
      <w:sz w:val="18"/>
      <w:szCs w:val="16"/>
    </w:rPr>
  </w:style>
  <w:style w:type="paragraph" w:customStyle="1" w:styleId="TableDash">
    <w:name w:val="TableDash"/>
    <w:basedOn w:val="TableBullet"/>
    <w:qFormat/>
    <w:rsid w:val="005E3BCD"/>
    <w:pPr>
      <w:numPr>
        <w:numId w:val="7"/>
      </w:numPr>
      <w:ind w:left="568" w:hanging="284"/>
    </w:pPr>
  </w:style>
  <w:style w:type="paragraph" w:styleId="ListParagraph">
    <w:name w:val="List Paragraph"/>
    <w:aliases w:val="Numbered List Paragraph"/>
    <w:basedOn w:val="Normal"/>
    <w:next w:val="BodyText"/>
    <w:uiPriority w:val="34"/>
    <w:qFormat/>
    <w:rsid w:val="00FF09DD"/>
    <w:pPr>
      <w:numPr>
        <w:numId w:val="17"/>
      </w:numPr>
      <w:spacing w:before="0" w:after="0" w:line="240" w:lineRule="auto"/>
      <w:ind w:left="360"/>
      <w:contextualSpacing/>
    </w:pPr>
    <w:rPr>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link w:val="CommentSubject"/>
    <w:uiPriority w:val="99"/>
    <w:semiHidden/>
    <w:rsid w:val="00AB54D7"/>
    <w:rPr>
      <w:rFonts w:ascii="Calibri" w:eastAsia="Times New Roman"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link w:val="BalloonText"/>
    <w:semiHidden/>
    <w:rsid w:val="00EA64B4"/>
    <w:rPr>
      <w:rFonts w:ascii="Tahoma" w:eastAsia="Times New Roman"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tblPr>
      <w:tblStyleRowBandSize w:val="1"/>
      <w:tblStyleColBandSize w:val="1"/>
      <w:tblBorders>
        <w:top w:val="single" w:sz="8" w:space="0" w:color="19CCCF"/>
        <w:left w:val="single" w:sz="8" w:space="0" w:color="19CCCF"/>
        <w:bottom w:val="single" w:sz="8" w:space="0" w:color="19CCCF"/>
        <w:right w:val="single" w:sz="8" w:space="0" w:color="19CCCF"/>
        <w:insideH w:val="single" w:sz="8" w:space="0" w:color="19CCCF"/>
      </w:tblBorders>
    </w:tblPr>
    <w:tblStylePr w:type="firstRow">
      <w:pPr>
        <w:spacing w:before="0" w:after="0" w:line="240" w:lineRule="auto"/>
      </w:pPr>
      <w:rPr>
        <w:b/>
        <w:bCs/>
        <w:color w:val="FFFFFF"/>
      </w:rPr>
      <w:tblPr/>
      <w:tcPr>
        <w:tcBorders>
          <w:top w:val="single" w:sz="8" w:space="0" w:color="19CCCF"/>
          <w:left w:val="single" w:sz="8" w:space="0" w:color="19CCCF"/>
          <w:bottom w:val="single" w:sz="8" w:space="0" w:color="19CCCF"/>
          <w:right w:val="single" w:sz="8" w:space="0" w:color="19CCCF"/>
          <w:insideH w:val="nil"/>
          <w:insideV w:val="nil"/>
        </w:tcBorders>
        <w:shd w:val="clear" w:color="auto" w:fill="0F7B7D"/>
      </w:tcPr>
    </w:tblStylePr>
    <w:tblStylePr w:type="lastRow">
      <w:pPr>
        <w:spacing w:before="0" w:after="0" w:line="240" w:lineRule="auto"/>
      </w:pPr>
      <w:rPr>
        <w:b/>
        <w:bCs/>
      </w:rPr>
      <w:tblPr/>
      <w:tcPr>
        <w:tcBorders>
          <w:top w:val="double" w:sz="6" w:space="0" w:color="19CCCF"/>
          <w:left w:val="single" w:sz="8" w:space="0" w:color="19CCCF"/>
          <w:bottom w:val="single" w:sz="8" w:space="0" w:color="19CCCF"/>
          <w:right w:val="single" w:sz="8" w:space="0" w:color="19CCCF"/>
          <w:insideH w:val="nil"/>
          <w:insideV w:val="nil"/>
        </w:tcBorders>
      </w:tcPr>
    </w:tblStylePr>
    <w:tblStylePr w:type="firstCol">
      <w:rPr>
        <w:b/>
        <w:bCs/>
      </w:rPr>
    </w:tblStylePr>
    <w:tblStylePr w:type="lastCol">
      <w:rPr>
        <w:b/>
        <w:bCs/>
      </w:rPr>
    </w:tblStylePr>
    <w:tblStylePr w:type="band1Vert">
      <w:tblPr/>
      <w:tcPr>
        <w:shd w:val="clear" w:color="auto" w:fill="ADF3F5"/>
      </w:tcPr>
    </w:tblStylePr>
    <w:tblStylePr w:type="band1Horz">
      <w:tblPr/>
      <w:tcPr>
        <w:tcBorders>
          <w:insideH w:val="nil"/>
          <w:insideV w:val="nil"/>
        </w:tcBorders>
        <w:shd w:val="clear" w:color="auto" w:fill="ADF3F5"/>
      </w:tcPr>
    </w:tblStylePr>
    <w:tblStylePr w:type="band2Horz">
      <w:tblPr/>
      <w:tcPr>
        <w:tcBorders>
          <w:insideH w:val="nil"/>
          <w:insideV w:val="nil"/>
        </w:tcBorders>
      </w:tcPr>
    </w:tblStylePr>
  </w:style>
  <w:style w:type="table" w:styleId="LightList-Accent5">
    <w:name w:val="Light List Accent 5"/>
    <w:basedOn w:val="TableNormal"/>
    <w:uiPriority w:val="61"/>
    <w:rsid w:val="00EA64B4"/>
    <w:tblPr>
      <w:tblStyleRowBandSize w:val="1"/>
      <w:tblStyleColBandSize w:val="1"/>
      <w:tblBorders>
        <w:top w:val="single" w:sz="8" w:space="0" w:color="6FC7B7"/>
        <w:left w:val="single" w:sz="8" w:space="0" w:color="6FC7B7"/>
        <w:bottom w:val="single" w:sz="8" w:space="0" w:color="6FC7B7"/>
        <w:right w:val="single" w:sz="8" w:space="0" w:color="6FC7B7"/>
      </w:tblBorders>
    </w:tblPr>
    <w:tblStylePr w:type="firstRow">
      <w:pPr>
        <w:spacing w:before="0" w:after="0" w:line="240" w:lineRule="auto"/>
      </w:pPr>
      <w:rPr>
        <w:b/>
        <w:bCs/>
        <w:color w:val="FFFFFF"/>
      </w:rPr>
      <w:tblPr/>
      <w:tcPr>
        <w:shd w:val="clear" w:color="auto" w:fill="6FC7B7"/>
      </w:tcPr>
    </w:tblStylePr>
    <w:tblStylePr w:type="lastRow">
      <w:pPr>
        <w:spacing w:before="0" w:after="0" w:line="240" w:lineRule="auto"/>
      </w:pPr>
      <w:rPr>
        <w:b/>
        <w:bCs/>
      </w:rPr>
      <w:tblPr/>
      <w:tcPr>
        <w:tcBorders>
          <w:top w:val="double" w:sz="6" w:space="0" w:color="6FC7B7"/>
          <w:left w:val="single" w:sz="8" w:space="0" w:color="6FC7B7"/>
          <w:bottom w:val="single" w:sz="8" w:space="0" w:color="6FC7B7"/>
          <w:right w:val="single" w:sz="8" w:space="0" w:color="6FC7B7"/>
        </w:tcBorders>
      </w:tcPr>
    </w:tblStylePr>
    <w:tblStylePr w:type="firstCol">
      <w:rPr>
        <w:b/>
        <w:bCs/>
      </w:rPr>
    </w:tblStylePr>
    <w:tblStylePr w:type="lastCol">
      <w:rPr>
        <w:b/>
        <w:bCs/>
      </w:rPr>
    </w:tblStylePr>
    <w:tblStylePr w:type="band1Vert">
      <w:tblPr/>
      <w:tcPr>
        <w:tcBorders>
          <w:top w:val="single" w:sz="8" w:space="0" w:color="6FC7B7"/>
          <w:left w:val="single" w:sz="8" w:space="0" w:color="6FC7B7"/>
          <w:bottom w:val="single" w:sz="8" w:space="0" w:color="6FC7B7"/>
          <w:right w:val="single" w:sz="8" w:space="0" w:color="6FC7B7"/>
        </w:tcBorders>
      </w:tcPr>
    </w:tblStylePr>
    <w:tblStylePr w:type="band1Horz">
      <w:tblPr/>
      <w:tcPr>
        <w:tcBorders>
          <w:top w:val="single" w:sz="8" w:space="0" w:color="6FC7B7"/>
          <w:left w:val="single" w:sz="8" w:space="0" w:color="6FC7B7"/>
          <w:bottom w:val="single" w:sz="8" w:space="0" w:color="6FC7B7"/>
          <w:right w:val="single" w:sz="8" w:space="0" w:color="6FC7B7"/>
        </w:tcBorders>
      </w:tcPr>
    </w:tblStylePr>
  </w:style>
  <w:style w:type="table" w:styleId="LightGrid-Accent5">
    <w:name w:val="Light Grid Accent 5"/>
    <w:basedOn w:val="TableNormal"/>
    <w:uiPriority w:val="62"/>
    <w:rsid w:val="00EA64B4"/>
    <w:tblPr>
      <w:tblStyleRowBandSize w:val="1"/>
      <w:tblStyleColBandSize w:val="1"/>
      <w:tblBorders>
        <w:top w:val="single" w:sz="8" w:space="0" w:color="6FC7B7"/>
        <w:left w:val="single" w:sz="8" w:space="0" w:color="6FC7B7"/>
        <w:bottom w:val="single" w:sz="8" w:space="0" w:color="6FC7B7"/>
        <w:right w:val="single" w:sz="8" w:space="0" w:color="6FC7B7"/>
        <w:insideH w:val="single" w:sz="8" w:space="0" w:color="6FC7B7"/>
        <w:insideV w:val="single" w:sz="8" w:space="0" w:color="6FC7B7"/>
      </w:tblBorders>
    </w:tblPr>
    <w:tblStylePr w:type="firstRow">
      <w:pPr>
        <w:spacing w:before="0" w:after="0" w:line="240" w:lineRule="auto"/>
      </w:pPr>
      <w:rPr>
        <w:rFonts w:ascii="DengXian Light" w:eastAsia="Times New Roman" w:hAnsi="DengXian Light" w:cs="Times New Roman"/>
        <w:b/>
        <w:bCs/>
      </w:rPr>
      <w:tblPr/>
      <w:tcPr>
        <w:tcBorders>
          <w:top w:val="single" w:sz="8" w:space="0" w:color="6FC7B7"/>
          <w:left w:val="single" w:sz="8" w:space="0" w:color="6FC7B7"/>
          <w:bottom w:val="single" w:sz="18" w:space="0" w:color="6FC7B7"/>
          <w:right w:val="single" w:sz="8" w:space="0" w:color="6FC7B7"/>
          <w:insideH w:val="nil"/>
          <w:insideV w:val="single" w:sz="8" w:space="0" w:color="6FC7B7"/>
        </w:tcBorders>
      </w:tcPr>
    </w:tblStylePr>
    <w:tblStylePr w:type="lastRow">
      <w:pPr>
        <w:spacing w:before="0" w:after="0" w:line="240" w:lineRule="auto"/>
      </w:pPr>
      <w:rPr>
        <w:rFonts w:ascii="DengXian Light" w:eastAsia="Times New Roman" w:hAnsi="DengXian Light" w:cs="Times New Roman"/>
        <w:b/>
        <w:bCs/>
      </w:rPr>
      <w:tblPr/>
      <w:tcPr>
        <w:tcBorders>
          <w:top w:val="double" w:sz="6" w:space="0" w:color="6FC7B7"/>
          <w:left w:val="single" w:sz="8" w:space="0" w:color="6FC7B7"/>
          <w:bottom w:val="single" w:sz="8" w:space="0" w:color="6FC7B7"/>
          <w:right w:val="single" w:sz="8" w:space="0" w:color="6FC7B7"/>
          <w:insideH w:val="nil"/>
          <w:insideV w:val="single" w:sz="8" w:space="0" w:color="6FC7B7"/>
        </w:tcBorders>
      </w:tcPr>
    </w:tblStylePr>
    <w:tblStylePr w:type="firstCol">
      <w:rPr>
        <w:rFonts w:ascii="DengXian Light" w:eastAsia="Times New Roman" w:hAnsi="DengXian Light" w:cs="Times New Roman"/>
        <w:b/>
        <w:bCs/>
      </w:rPr>
    </w:tblStylePr>
    <w:tblStylePr w:type="lastCol">
      <w:rPr>
        <w:rFonts w:ascii="DengXian Light" w:eastAsia="Times New Roman" w:hAnsi="DengXian Light" w:cs="Times New Roman"/>
        <w:b/>
        <w:bCs/>
      </w:rPr>
      <w:tblPr/>
      <w:tcPr>
        <w:tcBorders>
          <w:top w:val="single" w:sz="8" w:space="0" w:color="6FC7B7"/>
          <w:left w:val="single" w:sz="8" w:space="0" w:color="6FC7B7"/>
          <w:bottom w:val="single" w:sz="8" w:space="0" w:color="6FC7B7"/>
          <w:right w:val="single" w:sz="8" w:space="0" w:color="6FC7B7"/>
        </w:tcBorders>
      </w:tcPr>
    </w:tblStylePr>
    <w:tblStylePr w:type="band1Vert">
      <w:tblPr/>
      <w:tcPr>
        <w:tcBorders>
          <w:top w:val="single" w:sz="8" w:space="0" w:color="6FC7B7"/>
          <w:left w:val="single" w:sz="8" w:space="0" w:color="6FC7B7"/>
          <w:bottom w:val="single" w:sz="8" w:space="0" w:color="6FC7B7"/>
          <w:right w:val="single" w:sz="8" w:space="0" w:color="6FC7B7"/>
        </w:tcBorders>
        <w:shd w:val="clear" w:color="auto" w:fill="DBF1ED"/>
      </w:tcPr>
    </w:tblStylePr>
    <w:tblStylePr w:type="band1Horz">
      <w:tblPr/>
      <w:tcPr>
        <w:tcBorders>
          <w:top w:val="single" w:sz="8" w:space="0" w:color="6FC7B7"/>
          <w:left w:val="single" w:sz="8" w:space="0" w:color="6FC7B7"/>
          <w:bottom w:val="single" w:sz="8" w:space="0" w:color="6FC7B7"/>
          <w:right w:val="single" w:sz="8" w:space="0" w:color="6FC7B7"/>
          <w:insideV w:val="single" w:sz="8" w:space="0" w:color="6FC7B7"/>
        </w:tcBorders>
        <w:shd w:val="clear" w:color="auto" w:fill="DBF1ED"/>
      </w:tcPr>
    </w:tblStylePr>
    <w:tblStylePr w:type="band2Horz">
      <w:tblPr/>
      <w:tcPr>
        <w:tcBorders>
          <w:top w:val="single" w:sz="8" w:space="0" w:color="6FC7B7"/>
          <w:left w:val="single" w:sz="8" w:space="0" w:color="6FC7B7"/>
          <w:bottom w:val="single" w:sz="8" w:space="0" w:color="6FC7B7"/>
          <w:right w:val="single" w:sz="8" w:space="0" w:color="6FC7B7"/>
          <w:insideV w:val="single" w:sz="8" w:space="0" w:color="6FC7B7"/>
        </w:tcBorders>
      </w:tcPr>
    </w:tblStylePr>
  </w:style>
  <w:style w:type="table" w:customStyle="1" w:styleId="LightGrid-Accent11">
    <w:name w:val="Light Grid - Accent 11"/>
    <w:basedOn w:val="TableNormal"/>
    <w:uiPriority w:val="62"/>
    <w:rsid w:val="000836C9"/>
    <w:pPr>
      <w:spacing w:before="60" w:after="60" w:line="240" w:lineRule="atLeast"/>
    </w:pPr>
    <w:rPr>
      <w:sz w:val="18"/>
    </w:rPr>
    <w:tblPr>
      <w:tblStyleRowBandSize w:val="1"/>
      <w:tblStyleColBandSize w:val="1"/>
      <w:tblBorders>
        <w:bottom w:val="single" w:sz="4" w:space="0" w:color="1C556C"/>
        <w:insideH w:val="single" w:sz="4" w:space="0" w:color="1C556C"/>
        <w:insideV w:val="single" w:sz="4" w:space="0" w:color="1C556C"/>
      </w:tblBorders>
    </w:tblPr>
    <w:tcPr>
      <w:shd w:val="clear" w:color="auto" w:fill="FFFFFF" w:themeFill="background1"/>
    </w:tcPr>
    <w:tblStylePr w:type="firstRow">
      <w:pPr>
        <w:spacing w:before="0" w:after="0" w:line="240" w:lineRule="auto"/>
      </w:pPr>
      <w:rPr>
        <w:rFonts w:ascii="Calibri" w:eastAsia="Times New Roman" w:hAnsi="Calibri" w:cs="Times New Roman"/>
        <w:b/>
        <w:bCs/>
        <w:color w:val="FFFFFF" w:themeColor="background1"/>
        <w:sz w:val="18"/>
      </w:rPr>
      <w:tblPr/>
      <w:tcPr>
        <w:tcBorders>
          <w:top w:val="single" w:sz="2" w:space="0" w:color="1C556C"/>
          <w:left w:val="nil"/>
          <w:bottom w:val="single" w:sz="2" w:space="0" w:color="1C556C"/>
          <w:right w:val="nil"/>
          <w:insideH w:val="nil"/>
          <w:insideV w:val="single" w:sz="2" w:space="0" w:color="1C556C"/>
        </w:tcBorders>
        <w:shd w:val="clear" w:color="auto" w:fill="1B556B" w:themeFill="text2"/>
      </w:tcPr>
    </w:tblStylePr>
    <w:tblStylePr w:type="lastRow">
      <w:pPr>
        <w:spacing w:before="0" w:after="0" w:line="240" w:lineRule="auto"/>
      </w:pPr>
      <w:rPr>
        <w:rFonts w:ascii="Calibri" w:eastAsia="Times New Roman" w:hAnsi="Calibri" w:cs="Times New Roman"/>
        <w:b/>
        <w:bCs/>
        <w:sz w:val="18"/>
      </w:rPr>
      <w:tblPr/>
      <w:tcPr>
        <w:tcBorders>
          <w:top w:val="double" w:sz="6" w:space="0" w:color="1C556C"/>
          <w:left w:val="single" w:sz="8" w:space="0" w:color="1C556C"/>
          <w:bottom w:val="single" w:sz="8" w:space="0" w:color="1C556C"/>
          <w:right w:val="single" w:sz="8" w:space="0" w:color="1C556C"/>
          <w:insideH w:val="nil"/>
          <w:insideV w:val="single" w:sz="8" w:space="0" w:color="1C556C"/>
        </w:tcBorders>
      </w:tcPr>
    </w:tblStylePr>
    <w:tblStylePr w:type="firstCol">
      <w:rPr>
        <w:rFonts w:ascii="Calibri" w:eastAsia="Times New Roman" w:hAnsi="Calibri" w:cs="Times New Roman"/>
        <w:b w:val="0"/>
        <w:bCs/>
        <w:sz w:val="18"/>
      </w:rPr>
    </w:tblStylePr>
    <w:tblStylePr w:type="lastCol">
      <w:rPr>
        <w:rFonts w:ascii="DengXian Light" w:eastAsia="Times New Roman" w:hAnsi="DengXian Light" w:cs="Times New Roman"/>
        <w:b/>
        <w:bCs/>
      </w:rPr>
      <w:tblPr/>
      <w:tcPr>
        <w:tcBorders>
          <w:top w:val="single" w:sz="8" w:space="0" w:color="1C556C"/>
          <w:left w:val="single" w:sz="8" w:space="0" w:color="1C556C"/>
          <w:bottom w:val="single" w:sz="8" w:space="0" w:color="1C556C"/>
          <w:right w:val="single" w:sz="8" w:space="0" w:color="1C556C"/>
        </w:tcBorders>
      </w:tcPr>
    </w:tblStylePr>
    <w:tblStylePr w:type="band2Vert">
      <w:rPr>
        <w:rFonts w:ascii="Calibri" w:hAnsi="Calibri"/>
        <w:sz w:val="18"/>
      </w:rPr>
    </w:tblStylePr>
    <w:tblStylePr w:type="band1Horz">
      <w:rPr>
        <w:rFonts w:ascii="Calibri" w:hAnsi="Calibri"/>
        <w:sz w:val="18"/>
      </w:rPr>
    </w:tblStylePr>
  </w:style>
  <w:style w:type="table" w:styleId="TableGridLight">
    <w:name w:val="Grid Table Light"/>
    <w:basedOn w:val="TableGrid2"/>
    <w:uiPriority w:val="40"/>
    <w:rsid w:val="00853064"/>
    <w:rPr>
      <w:sz w:val="18"/>
      <w:lang w:val="en-US" w:eastAsia="ja-JP"/>
    </w:rPr>
    <w:tblPr>
      <w:tblBorders>
        <w:top w:val="single" w:sz="4" w:space="0" w:color="D2DDE1" w:themeColor="background2"/>
        <w:left w:val="single" w:sz="4" w:space="0" w:color="D2DDE1" w:themeColor="background2"/>
        <w:bottom w:val="single" w:sz="4" w:space="0" w:color="D2DDE1" w:themeColor="background2"/>
        <w:right w:val="single" w:sz="4" w:space="0" w:color="D2DDE1" w:themeColor="background2"/>
        <w:insideH w:val="none" w:sz="0" w:space="0" w:color="auto"/>
        <w:insideV w:val="none" w:sz="0" w:space="0" w:color="auto"/>
      </w:tblBorders>
    </w:tblPr>
    <w:tcPr>
      <w:shd w:val="clear" w:color="auto" w:fill="D2DDE1" w:themeFill="background2"/>
    </w:tcPr>
    <w:tblStylePr w:type="firstRow">
      <w:rPr>
        <w:rFonts w:ascii="Calibri" w:hAnsi="Calibri"/>
        <w:b w:val="0"/>
        <w:bCs/>
        <w:sz w:val="18"/>
      </w:rPr>
      <w:tblPr/>
      <w:tcPr>
        <w:tcBorders>
          <w:tl2br w:val="none" w:sz="0" w:space="0" w:color="auto"/>
          <w:tr2bl w:val="none" w:sz="0" w:space="0" w:color="auto"/>
        </w:tcBorders>
      </w:tcPr>
    </w:tblStylePr>
    <w:tblStylePr w:type="lastRow">
      <w:rPr>
        <w:rFonts w:ascii="Calibri" w:hAnsi="Calibri"/>
        <w:b w:val="0"/>
        <w:bCs/>
        <w:sz w:val="18"/>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CommentReference">
    <w:name w:val="annotation reference"/>
    <w:uiPriority w:val="99"/>
    <w:semiHidden/>
    <w:rsid w:val="00EA64B4"/>
    <w:rPr>
      <w:sz w:val="16"/>
      <w:szCs w:val="16"/>
    </w:rPr>
  </w:style>
  <w:style w:type="paragraph" w:styleId="Revision">
    <w:name w:val="Revision"/>
    <w:hidden/>
    <w:uiPriority w:val="99"/>
    <w:semiHidden/>
    <w:rsid w:val="0080531E"/>
    <w:rPr>
      <w:rFonts w:ascii="Times New Roman" w:eastAsia="Times New Roman" w:hAnsi="Times New Roman"/>
      <w:sz w:val="22"/>
      <w:lang w:eastAsia="en-US"/>
    </w:rPr>
  </w:style>
  <w:style w:type="character" w:styleId="Strong">
    <w:name w:val="Strong"/>
    <w:uiPriority w:val="22"/>
    <w:semiHidden/>
    <w:qFormat/>
    <w:rsid w:val="00EA64B4"/>
    <w:rPr>
      <w:b/>
      <w:bCs/>
    </w:rPr>
  </w:style>
  <w:style w:type="paragraph" w:customStyle="1" w:styleId="Boxa">
    <w:name w:val="Box a"/>
    <w:aliases w:val="b list"/>
    <w:basedOn w:val="Sub-listi"/>
    <w:semiHidden/>
    <w:qFormat/>
    <w:rsid w:val="00EA64B4"/>
    <w:pPr>
      <w:numPr>
        <w:ilvl w:val="1"/>
        <w:numId w:val="8"/>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uiPriority w:val="99"/>
    <w:semiHidden/>
    <w:unhideWhenUsed/>
    <w:rsid w:val="00EA64B4"/>
    <w:rPr>
      <w:vertAlign w:val="superscript"/>
    </w:rPr>
  </w:style>
  <w:style w:type="character" w:styleId="FollowedHyperlink">
    <w:name w:val="FollowedHyperlink"/>
    <w:uiPriority w:val="99"/>
    <w:semiHidden/>
    <w:rsid w:val="00EA64B4"/>
    <w:rPr>
      <w:color w:val="800080"/>
      <w:u w:val="none"/>
    </w:rPr>
  </w:style>
  <w:style w:type="paragraph" w:customStyle="1" w:styleId="BoxBullet0">
    <w:name w:val="Box Bullet"/>
    <w:basedOn w:val="Box"/>
    <w:semiHidden/>
    <w:rsid w:val="00EA64B4"/>
    <w:pPr>
      <w:pBdr>
        <w:top w:val="single" w:sz="6" w:space="15" w:color="auto"/>
        <w:left w:val="single" w:sz="6" w:space="15" w:color="auto"/>
        <w:bottom w:val="single" w:sz="6" w:space="15" w:color="auto"/>
        <w:right w:val="single" w:sz="6" w:space="15" w:color="auto"/>
      </w:pBdr>
      <w:shd w:val="clear" w:color="auto" w:fill="auto"/>
      <w:tabs>
        <w:tab w:val="num" w:pos="851"/>
      </w:tabs>
      <w:spacing w:after="0" w:line="240" w:lineRule="auto"/>
      <w:ind w:left="851" w:hanging="567"/>
    </w:pPr>
    <w:rPr>
      <w:rFonts w:ascii="Arial" w:hAnsi="Arial"/>
      <w:color w:val="auto"/>
      <w:szCs w:val="20"/>
      <w:lang w:eastAsia="en-GB"/>
    </w:rPr>
  </w:style>
  <w:style w:type="paragraph" w:customStyle="1" w:styleId="BoxHeading0">
    <w:name w:val="BoxHeading"/>
    <w:basedOn w:val="Box"/>
    <w:next w:val="Box"/>
    <w:semiHidden/>
    <w:rsid w:val="00EA64B4"/>
    <w:pPr>
      <w:pBdr>
        <w:top w:val="single" w:sz="6" w:space="15" w:color="auto"/>
        <w:left w:val="single" w:sz="6" w:space="15" w:color="auto"/>
        <w:bottom w:val="single" w:sz="6" w:space="15" w:color="auto"/>
        <w:right w:val="single" w:sz="6" w:space="15" w:color="auto"/>
      </w:pBdr>
      <w:shd w:val="clear" w:color="auto" w:fill="auto"/>
      <w:spacing w:before="0" w:after="240" w:line="240" w:lineRule="auto"/>
      <w:jc w:val="both"/>
    </w:pPr>
    <w:rPr>
      <w:rFonts w:ascii="Arial" w:hAnsi="Arial"/>
      <w:b/>
      <w:color w:val="auto"/>
      <w:sz w:val="22"/>
      <w:szCs w:val="20"/>
      <w:lang w:eastAsia="en-GB"/>
    </w:rPr>
  </w:style>
  <w:style w:type="character" w:customStyle="1" w:styleId="Heading6Char">
    <w:name w:val="Heading 6 Char"/>
    <w:link w:val="Heading6"/>
    <w:semiHidden/>
    <w:rsid w:val="00EA64B4"/>
    <w:rPr>
      <w:rFonts w:ascii="Times New Roman" w:eastAsia="Times New Roman" w:hAnsi="Times New Roman"/>
      <w:b/>
      <w:sz w:val="22"/>
      <w:lang w:val="en-AU" w:eastAsia="en-US"/>
    </w:rPr>
  </w:style>
  <w:style w:type="character" w:customStyle="1" w:styleId="Heading7Char">
    <w:name w:val="Heading 7 Char"/>
    <w:link w:val="Heading7"/>
    <w:semiHidden/>
    <w:rsid w:val="00EA64B4"/>
    <w:rPr>
      <w:rFonts w:ascii="Times New Roman" w:eastAsia="Times New Roman" w:hAnsi="Times New Roman"/>
      <w:sz w:val="22"/>
      <w:lang w:val="en-AU" w:eastAsia="en-US"/>
    </w:rPr>
  </w:style>
  <w:style w:type="character" w:customStyle="1" w:styleId="Heading8Char">
    <w:name w:val="Heading 8 Char"/>
    <w:link w:val="Heading8"/>
    <w:semiHidden/>
    <w:rsid w:val="00EA64B4"/>
    <w:rPr>
      <w:rFonts w:ascii="Times New Roman" w:eastAsia="Times New Roman" w:hAnsi="Times New Roman"/>
      <w:i/>
      <w:sz w:val="22"/>
      <w:lang w:val="en-AU" w:eastAsia="en-US"/>
    </w:rPr>
  </w:style>
  <w:style w:type="character" w:customStyle="1" w:styleId="Heading9Char">
    <w:name w:val="Heading 9 Char"/>
    <w:link w:val="Heading9"/>
    <w:semiHidden/>
    <w:rsid w:val="00EA64B4"/>
    <w:rPr>
      <w:rFonts w:ascii="Arial" w:eastAsiaTheme="majorEastAsia" w:hAnsi="Arial" w:cstheme="majorBidi"/>
      <w:b/>
      <w:color w:val="FFFFFF"/>
      <w:kern w:val="28"/>
      <w:sz w:val="2"/>
      <w:lang w:val="en-AU" w:eastAsia="en-US"/>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hAnsi="Arial"/>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hAnsi="Times New Roman"/>
      <w:b/>
      <w:bCs/>
      <w:color w:val="1C556C"/>
      <w:sz w:val="18"/>
      <w:szCs w:val="18"/>
      <w:lang w:eastAsia="en-US"/>
    </w:rPr>
  </w:style>
  <w:style w:type="character" w:customStyle="1" w:styleId="BulletChar">
    <w:name w:val="Bullet Char"/>
    <w:link w:val="Bullet"/>
    <w:locked/>
    <w:rsid w:val="00F00997"/>
    <w:rPr>
      <w:rFonts w:eastAsia="Times New Roman"/>
      <w:sz w:val="22"/>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rPr>
  </w:style>
  <w:style w:type="table" w:styleId="LightShading-Accent1">
    <w:name w:val="Light Shading Accent 1"/>
    <w:basedOn w:val="TableNormal"/>
    <w:uiPriority w:val="60"/>
    <w:rsid w:val="00E05569"/>
    <w:rPr>
      <w:rFonts w:eastAsia="Times New Roman"/>
      <w:color w:val="153F50"/>
      <w:lang w:val="en-US"/>
    </w:rPr>
    <w:tblPr>
      <w:tblStyleRowBandSize w:val="1"/>
      <w:tblStyleColBandSize w:val="1"/>
      <w:tblBorders>
        <w:top w:val="single" w:sz="8" w:space="0" w:color="1C556C"/>
        <w:bottom w:val="single" w:sz="8" w:space="0" w:color="1C556C"/>
      </w:tblBorders>
    </w:tblPr>
    <w:tblStylePr w:type="fir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lastRow">
      <w:pPr>
        <w:spacing w:before="0" w:after="0" w:line="240" w:lineRule="auto"/>
      </w:pPr>
      <w:rPr>
        <w:b/>
        <w:bCs/>
      </w:rPr>
      <w:tblPr/>
      <w:tcPr>
        <w:tcBorders>
          <w:top w:val="single" w:sz="8" w:space="0" w:color="1C556C"/>
          <w:left w:val="nil"/>
          <w:bottom w:val="single" w:sz="8" w:space="0" w:color="1C556C"/>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cPr>
    </w:tblStylePr>
    <w:tblStylePr w:type="band1Horz">
      <w:tblPr/>
      <w:tcPr>
        <w:tcBorders>
          <w:left w:val="nil"/>
          <w:right w:val="nil"/>
          <w:insideH w:val="nil"/>
          <w:insideV w:val="nil"/>
        </w:tcBorders>
        <w:shd w:val="clear" w:color="auto" w:fill="B5DCEC"/>
      </w:tcPr>
    </w:tblStylePr>
  </w:style>
  <w:style w:type="numbering" w:customStyle="1" w:styleId="Style1">
    <w:name w:val="Style1"/>
    <w:uiPriority w:val="99"/>
    <w:rsid w:val="00B07CE9"/>
    <w:pPr>
      <w:numPr>
        <w:numId w:val="9"/>
      </w:numPr>
    </w:pPr>
  </w:style>
  <w:style w:type="numbering" w:customStyle="1" w:styleId="Style2">
    <w:name w:val="Style2"/>
    <w:uiPriority w:val="99"/>
    <w:rsid w:val="008E0688"/>
    <w:pPr>
      <w:numPr>
        <w:numId w:val="10"/>
      </w:numPr>
    </w:pPr>
  </w:style>
  <w:style w:type="paragraph" w:customStyle="1" w:styleId="Greenbullet-casestudytables">
    <w:name w:val="Green bullet - case study tables"/>
    <w:basedOn w:val="Greentext-casestudytables"/>
    <w:uiPriority w:val="1"/>
    <w:semiHidden/>
    <w:rsid w:val="00C15722"/>
    <w:pPr>
      <w:numPr>
        <w:numId w:val="1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51754D"/>
    <w:pPr>
      <w:keepNext/>
      <w:spacing w:before="240" w:after="0"/>
    </w:pPr>
    <w:rPr>
      <w:b/>
    </w:rPr>
  </w:style>
  <w:style w:type="numbering" w:customStyle="1" w:styleId="Style3">
    <w:name w:val="Style3"/>
    <w:uiPriority w:val="99"/>
    <w:rsid w:val="008B5A2D"/>
    <w:pPr>
      <w:numPr>
        <w:numId w:val="12"/>
      </w:numPr>
    </w:pPr>
  </w:style>
  <w:style w:type="paragraph" w:customStyle="1" w:styleId="Blueboxtext">
    <w:name w:val="Blue box text"/>
    <w:basedOn w:val="Normal"/>
    <w:uiPriority w:val="1"/>
    <w:semiHidden/>
    <w:qFormat/>
    <w:rsid w:val="007823D6"/>
    <w:pPr>
      <w:spacing w:line="260" w:lineRule="atLeast"/>
      <w:ind w:left="284" w:right="284"/>
      <w:jc w:val="left"/>
    </w:pPr>
    <w:rPr>
      <w:color w:val="1C556C"/>
      <w:sz w:val="20"/>
    </w:rPr>
  </w:style>
  <w:style w:type="paragraph" w:customStyle="1" w:styleId="Blue-boxbullet">
    <w:name w:val="Blue-box bullet"/>
    <w:basedOn w:val="Blueboxtext"/>
    <w:uiPriority w:val="1"/>
    <w:semiHidden/>
    <w:qFormat/>
    <w:rsid w:val="005D3242"/>
    <w:pPr>
      <w:tabs>
        <w:tab w:val="left" w:pos="680"/>
      </w:tabs>
      <w:spacing w:before="0"/>
      <w:ind w:left="0"/>
    </w:pPr>
    <w:rPr>
      <w:szCs w:val="20"/>
    </w:rPr>
  </w:style>
  <w:style w:type="paragraph" w:customStyle="1" w:styleId="Blueboxheading">
    <w:name w:val="Blue box heading"/>
    <w:basedOn w:val="Blueboxtext"/>
    <w:next w:val="Blueboxtext"/>
    <w:uiPriority w:val="1"/>
    <w:semiHidden/>
    <w:qFormat/>
    <w:rsid w:val="00225830"/>
    <w:pPr>
      <w:keepNext/>
      <w:spacing w:before="240" w:after="0"/>
    </w:pPr>
    <w:rPr>
      <w:rFonts w:ascii="Georgia" w:hAnsi="Georgia"/>
      <w:b/>
      <w:szCs w:val="20"/>
    </w:rPr>
  </w:style>
  <w:style w:type="paragraph" w:customStyle="1" w:styleId="Blue-boxsub-bullet">
    <w:name w:val="Blue-box sub-bullet"/>
    <w:basedOn w:val="Blueboxtext"/>
    <w:uiPriority w:val="1"/>
    <w:semiHidden/>
    <w:qFormat/>
    <w:rsid w:val="007823D6"/>
    <w:pPr>
      <w:spacing w:before="0"/>
      <w:ind w:left="0"/>
    </w:pPr>
    <w:rPr>
      <w:szCs w:val="20"/>
    </w:rPr>
  </w:style>
  <w:style w:type="paragraph" w:customStyle="1" w:styleId="Greensub-bullet-casestudytables">
    <w:name w:val="Green sub-bullet - case study tables"/>
    <w:basedOn w:val="Greentext-casestudytables"/>
    <w:uiPriority w:val="1"/>
    <w:semiHidden/>
    <w:qFormat/>
    <w:rsid w:val="00C15722"/>
    <w:pPr>
      <w:numPr>
        <w:numId w:val="14"/>
      </w:numPr>
      <w:spacing w:before="0"/>
      <w:ind w:left="1077" w:hanging="397"/>
    </w:pPr>
  </w:style>
  <w:style w:type="paragraph" w:styleId="CommentText">
    <w:name w:val="annotation text"/>
    <w:basedOn w:val="Normal"/>
    <w:link w:val="CommentTextChar"/>
    <w:uiPriority w:val="99"/>
    <w:rsid w:val="00363B9A"/>
    <w:pPr>
      <w:spacing w:line="240" w:lineRule="auto"/>
    </w:pPr>
    <w:rPr>
      <w:sz w:val="20"/>
      <w:szCs w:val="20"/>
    </w:rPr>
  </w:style>
  <w:style w:type="character" w:customStyle="1" w:styleId="CommentTextChar">
    <w:name w:val="Comment Text Char"/>
    <w:basedOn w:val="DefaultParagraphFont"/>
    <w:link w:val="CommentText"/>
    <w:uiPriority w:val="99"/>
    <w:rsid w:val="00363B9A"/>
    <w:rPr>
      <w:rFonts w:eastAsia="Times New Roman"/>
    </w:rPr>
  </w:style>
  <w:style w:type="character" w:styleId="UnresolvedMention">
    <w:name w:val="Unresolved Mention"/>
    <w:basedOn w:val="DefaultParagraphFont"/>
    <w:uiPriority w:val="99"/>
    <w:semiHidden/>
    <w:unhideWhenUsed/>
    <w:rsid w:val="009050D7"/>
    <w:rPr>
      <w:color w:val="605E5C"/>
      <w:shd w:val="clear" w:color="auto" w:fill="E1DFDD"/>
    </w:rPr>
  </w:style>
  <w:style w:type="paragraph" w:customStyle="1" w:styleId="Boxtext">
    <w:name w:val="Box text"/>
    <w:basedOn w:val="Normal"/>
    <w:uiPriority w:val="1"/>
    <w:qFormat/>
    <w:rsid w:val="005C132F"/>
    <w:pPr>
      <w:spacing w:line="260" w:lineRule="atLeast"/>
      <w:ind w:left="284" w:right="284"/>
      <w:jc w:val="left"/>
    </w:pPr>
    <w:rPr>
      <w:rFonts w:eastAsiaTheme="minorEastAsia" w:cstheme="minorBidi"/>
      <w:color w:val="1B556B"/>
      <w:sz w:val="20"/>
    </w:rPr>
  </w:style>
  <w:style w:type="paragraph" w:customStyle="1" w:styleId="Boxsub-bullet">
    <w:name w:val="Box sub-bullet"/>
    <w:basedOn w:val="Boxtext"/>
    <w:uiPriority w:val="1"/>
    <w:qFormat/>
    <w:rsid w:val="005C132F"/>
    <w:pPr>
      <w:numPr>
        <w:numId w:val="16"/>
      </w:numPr>
      <w:spacing w:before="0"/>
    </w:pPr>
    <w:rPr>
      <w:rFonts w:cs="Times New Roman"/>
      <w:szCs w:val="20"/>
    </w:rPr>
  </w:style>
  <w:style w:type="table" w:customStyle="1" w:styleId="Greenbox">
    <w:name w:val="Green box"/>
    <w:basedOn w:val="TableNormal"/>
    <w:uiPriority w:val="99"/>
    <w:rsid w:val="00936F76"/>
    <w:pPr>
      <w:spacing w:before="60" w:after="60" w:line="240" w:lineRule="atLeast"/>
    </w:pPr>
    <w:rPr>
      <w:sz w:val="18"/>
    </w:rPr>
    <w:tblPr>
      <w:tblBorders>
        <w:top w:val="single" w:sz="4" w:space="0" w:color="1B556B" w:themeColor="text2"/>
        <w:bottom w:val="single" w:sz="4" w:space="0" w:color="1B556B" w:themeColor="text2"/>
        <w:insideH w:val="single" w:sz="4" w:space="0" w:color="1B556B" w:themeColor="text2"/>
        <w:insideV w:val="single" w:sz="4" w:space="0" w:color="1B556B" w:themeColor="text2"/>
      </w:tblBorders>
    </w:tblPr>
    <w:tcPr>
      <w:shd w:val="clear" w:color="auto" w:fill="D5EBE8" w:themeFill="accent3"/>
    </w:tcPr>
    <w:tblStylePr w:type="firstRow">
      <w:rPr>
        <w:rFonts w:ascii="Calibri" w:hAnsi="Calibri"/>
        <w:sz w:val="18"/>
      </w:rPr>
      <w:tblPr/>
      <w:tcPr>
        <w:tcBorders>
          <w:top w:val="single" w:sz="4" w:space="0" w:color="D5EBE8" w:themeColor="accent3"/>
          <w:left w:val="single" w:sz="4" w:space="0" w:color="D5EBE8" w:themeColor="accent3"/>
          <w:bottom w:val="single" w:sz="4" w:space="0" w:color="D5EBE8" w:themeColor="accent3"/>
          <w:right w:val="single" w:sz="4" w:space="0" w:color="D5EBE8" w:themeColor="accent3"/>
        </w:tcBorders>
        <w:shd w:val="clear" w:color="auto" w:fill="D5EBE8" w:themeFill="accent3"/>
      </w:tcPr>
    </w:tblStylePr>
  </w:style>
  <w:style w:type="table" w:styleId="ListTable3-Accent1">
    <w:name w:val="List Table 3 Accent 1"/>
    <w:basedOn w:val="TableNormal"/>
    <w:uiPriority w:val="48"/>
    <w:rsid w:val="009B14E2"/>
    <w:tblPr>
      <w:tblStyleRowBandSize w:val="1"/>
      <w:tblStyleColBandSize w:val="1"/>
      <w:tblBorders>
        <w:top w:val="single" w:sz="4" w:space="0" w:color="1C556C" w:themeColor="accent1"/>
        <w:left w:val="single" w:sz="4" w:space="0" w:color="1C556C" w:themeColor="accent1"/>
        <w:bottom w:val="single" w:sz="4" w:space="0" w:color="1C556C" w:themeColor="accent1"/>
        <w:right w:val="single" w:sz="4" w:space="0" w:color="1C556C" w:themeColor="accent1"/>
      </w:tblBorders>
    </w:tblPr>
    <w:tblStylePr w:type="firstRow">
      <w:rPr>
        <w:b/>
        <w:bCs/>
        <w:color w:val="FFFFFF" w:themeColor="background1"/>
      </w:rPr>
      <w:tblPr/>
      <w:tcPr>
        <w:shd w:val="clear" w:color="auto" w:fill="1C556C" w:themeFill="accent1"/>
      </w:tcPr>
    </w:tblStylePr>
    <w:tblStylePr w:type="lastRow">
      <w:rPr>
        <w:b/>
        <w:bCs/>
      </w:rPr>
      <w:tblPr/>
      <w:tcPr>
        <w:tcBorders>
          <w:top w:val="double" w:sz="4" w:space="0" w:color="1C556C"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C556C" w:themeColor="accent1"/>
          <w:right w:val="single" w:sz="4" w:space="0" w:color="1C556C" w:themeColor="accent1"/>
        </w:tcBorders>
      </w:tcPr>
    </w:tblStylePr>
    <w:tblStylePr w:type="band1Horz">
      <w:tblPr/>
      <w:tcPr>
        <w:tcBorders>
          <w:top w:val="single" w:sz="4" w:space="0" w:color="1C556C" w:themeColor="accent1"/>
          <w:bottom w:val="single" w:sz="4" w:space="0" w:color="1C556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C556C" w:themeColor="accent1"/>
          <w:left w:val="nil"/>
        </w:tcBorders>
      </w:tcPr>
    </w:tblStylePr>
    <w:tblStylePr w:type="swCell">
      <w:tblPr/>
      <w:tcPr>
        <w:tcBorders>
          <w:top w:val="double" w:sz="4" w:space="0" w:color="1C556C" w:themeColor="accent1"/>
          <w:right w:val="nil"/>
        </w:tcBorders>
      </w:tcPr>
    </w:tblStylePr>
  </w:style>
  <w:style w:type="table" w:styleId="TableGrid2">
    <w:name w:val="Table Grid 2"/>
    <w:basedOn w:val="TableNormal"/>
    <w:uiPriority w:val="99"/>
    <w:semiHidden/>
    <w:unhideWhenUsed/>
    <w:rsid w:val="006C4C97"/>
    <w:pPr>
      <w:spacing w:before="120" w:after="120" w:line="28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2703A"/>
    <w:pPr>
      <w:spacing w:before="120" w:after="120" w:line="28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itle-Mori">
    <w:name w:val="Title - Māori"/>
    <w:basedOn w:val="Title"/>
    <w:qFormat/>
    <w:rsid w:val="00B50526"/>
    <w:rPr>
      <w:b/>
      <w:bCs/>
    </w:rPr>
  </w:style>
  <w:style w:type="paragraph" w:customStyle="1" w:styleId="Intro">
    <w:name w:val="Intro"/>
    <w:basedOn w:val="BodyText"/>
    <w:qFormat/>
    <w:rsid w:val="00D57071"/>
    <w:pPr>
      <w:spacing w:line="400" w:lineRule="exact"/>
    </w:pPr>
    <w:rPr>
      <w:color w:val="32809C" w:themeColor="accent2"/>
      <w:sz w:val="32"/>
      <w:szCs w:val="32"/>
    </w:rPr>
  </w:style>
  <w:style w:type="paragraph" w:customStyle="1" w:styleId="paragraph">
    <w:name w:val="paragraph"/>
    <w:basedOn w:val="Normal"/>
    <w:rsid w:val="005834BA"/>
    <w:pPr>
      <w:spacing w:before="100" w:beforeAutospacing="1" w:after="100" w:afterAutospacing="1" w:line="240" w:lineRule="auto"/>
      <w:jc w:val="left"/>
    </w:pPr>
    <w:rPr>
      <w:rFonts w:ascii="Times New Roman" w:hAnsi="Times New Roman"/>
      <w:sz w:val="24"/>
      <w:szCs w:val="24"/>
    </w:rPr>
  </w:style>
  <w:style w:type="paragraph" w:customStyle="1" w:styleId="Style4">
    <w:name w:val="Style4"/>
    <w:basedOn w:val="ListParagraph"/>
    <w:qFormat/>
    <w:rsid w:val="00162D25"/>
    <w:pPr>
      <w:numPr>
        <w:numId w:val="18"/>
      </w:numPr>
      <w:spacing w:after="160" w:line="259" w:lineRule="auto"/>
      <w:ind w:left="1154"/>
      <w:jc w:val="left"/>
    </w:pPr>
    <w:rPr>
      <w:rFonts w:asciiTheme="minorHAnsi" w:hAnsiTheme="minorHAnsi" w:cstheme="minorBidi"/>
      <w:szCs w:val="24"/>
    </w:rPr>
  </w:style>
  <w:style w:type="character" w:customStyle="1" w:styleId="eop">
    <w:name w:val="eop"/>
    <w:basedOn w:val="DefaultParagraphFont"/>
    <w:rsid w:val="005834BA"/>
  </w:style>
  <w:style w:type="paragraph" w:customStyle="1" w:styleId="Sublisti">
    <w:name w:val="Sublist i"/>
    <w:basedOn w:val="Sub-lista"/>
    <w:qFormat/>
    <w:rsid w:val="00490071"/>
    <w:pPr>
      <w:numPr>
        <w:numId w:val="19"/>
      </w:numPr>
      <w:ind w:left="1154"/>
    </w:pPr>
  </w:style>
  <w:style w:type="character" w:customStyle="1" w:styleId="cf01">
    <w:name w:val="cf01"/>
    <w:basedOn w:val="DefaultParagraphFont"/>
    <w:rsid w:val="008E3523"/>
    <w:rPr>
      <w:rFonts w:ascii="Segoe UI" w:hAnsi="Segoe UI" w:cs="Segoe UI" w:hint="default"/>
      <w:b/>
      <w:bCs/>
      <w:sz w:val="18"/>
      <w:szCs w:val="18"/>
    </w:rPr>
  </w:style>
  <w:style w:type="character" w:styleId="Mention">
    <w:name w:val="Mention"/>
    <w:basedOn w:val="DefaultParagraphFont"/>
    <w:uiPriority w:val="99"/>
    <w:unhideWhenUsed/>
    <w:rsid w:val="00570AF0"/>
    <w:rPr>
      <w:color w:val="2B579A"/>
      <w:shd w:val="clear" w:color="auto" w:fill="E1DFDD"/>
    </w:rPr>
  </w:style>
  <w:style w:type="paragraph" w:customStyle="1" w:styleId="Tablenumbered">
    <w:name w:val="Table numbered"/>
    <w:basedOn w:val="TableBullet"/>
    <w:qFormat/>
    <w:rsid w:val="003F33A6"/>
    <w:pPr>
      <w:numPr>
        <w:numId w:val="20"/>
      </w:numPr>
    </w:pPr>
    <w:rPr>
      <w:rFonts w:eastAsiaTheme="majorEastAsia"/>
    </w:rPr>
  </w:style>
  <w:style w:type="character" w:customStyle="1" w:styleId="normaltextrun">
    <w:name w:val="normaltextrun"/>
    <w:basedOn w:val="DefaultParagraphFont"/>
    <w:rsid w:val="00D40CAF"/>
  </w:style>
  <w:style w:type="paragraph" w:customStyle="1" w:styleId="pf0">
    <w:name w:val="pf0"/>
    <w:basedOn w:val="Normal"/>
    <w:rsid w:val="001532A9"/>
    <w:pPr>
      <w:spacing w:before="100" w:beforeAutospacing="1" w:after="100" w:afterAutospacing="1" w:line="240" w:lineRule="auto"/>
      <w:jc w:val="left"/>
    </w:pPr>
    <w:rPr>
      <w:rFonts w:ascii="Times New Roman" w:hAnsi="Times New Roman"/>
      <w:sz w:val="24"/>
      <w:szCs w:val="24"/>
    </w:rPr>
  </w:style>
  <w:style w:type="paragraph" w:styleId="NormalWeb">
    <w:name w:val="Normal (Web)"/>
    <w:basedOn w:val="Normal"/>
    <w:uiPriority w:val="99"/>
    <w:semiHidden/>
    <w:rsid w:val="009F01C4"/>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257562381">
      <w:bodyDiv w:val="1"/>
      <w:marLeft w:val="0"/>
      <w:marRight w:val="0"/>
      <w:marTop w:val="0"/>
      <w:marBottom w:val="0"/>
      <w:divBdr>
        <w:top w:val="none" w:sz="0" w:space="0" w:color="auto"/>
        <w:left w:val="none" w:sz="0" w:space="0" w:color="auto"/>
        <w:bottom w:val="none" w:sz="0" w:space="0" w:color="auto"/>
        <w:right w:val="none" w:sz="0" w:space="0" w:color="auto"/>
      </w:divBdr>
    </w:div>
    <w:div w:id="464158252">
      <w:bodyDiv w:val="1"/>
      <w:marLeft w:val="0"/>
      <w:marRight w:val="0"/>
      <w:marTop w:val="0"/>
      <w:marBottom w:val="0"/>
      <w:divBdr>
        <w:top w:val="none" w:sz="0" w:space="0" w:color="auto"/>
        <w:left w:val="none" w:sz="0" w:space="0" w:color="auto"/>
        <w:bottom w:val="none" w:sz="0" w:space="0" w:color="auto"/>
        <w:right w:val="none" w:sz="0" w:space="0" w:color="auto"/>
      </w:divBdr>
    </w:div>
    <w:div w:id="477844383">
      <w:bodyDiv w:val="1"/>
      <w:marLeft w:val="0"/>
      <w:marRight w:val="0"/>
      <w:marTop w:val="0"/>
      <w:marBottom w:val="0"/>
      <w:divBdr>
        <w:top w:val="none" w:sz="0" w:space="0" w:color="auto"/>
        <w:left w:val="none" w:sz="0" w:space="0" w:color="auto"/>
        <w:bottom w:val="none" w:sz="0" w:space="0" w:color="auto"/>
        <w:right w:val="none" w:sz="0" w:space="0" w:color="auto"/>
      </w:divBdr>
    </w:div>
    <w:div w:id="566721606">
      <w:bodyDiv w:val="1"/>
      <w:marLeft w:val="0"/>
      <w:marRight w:val="0"/>
      <w:marTop w:val="0"/>
      <w:marBottom w:val="0"/>
      <w:divBdr>
        <w:top w:val="none" w:sz="0" w:space="0" w:color="auto"/>
        <w:left w:val="none" w:sz="0" w:space="0" w:color="auto"/>
        <w:bottom w:val="none" w:sz="0" w:space="0" w:color="auto"/>
        <w:right w:val="none" w:sz="0" w:space="0" w:color="auto"/>
      </w:divBdr>
    </w:div>
    <w:div w:id="641348279">
      <w:bodyDiv w:val="1"/>
      <w:marLeft w:val="0"/>
      <w:marRight w:val="0"/>
      <w:marTop w:val="0"/>
      <w:marBottom w:val="0"/>
      <w:divBdr>
        <w:top w:val="none" w:sz="0" w:space="0" w:color="auto"/>
        <w:left w:val="none" w:sz="0" w:space="0" w:color="auto"/>
        <w:bottom w:val="none" w:sz="0" w:space="0" w:color="auto"/>
        <w:right w:val="none" w:sz="0" w:space="0" w:color="auto"/>
      </w:divBdr>
      <w:divsChild>
        <w:div w:id="782312803">
          <w:marLeft w:val="0"/>
          <w:marRight w:val="0"/>
          <w:marTop w:val="0"/>
          <w:marBottom w:val="0"/>
          <w:divBdr>
            <w:top w:val="none" w:sz="0" w:space="0" w:color="auto"/>
            <w:left w:val="none" w:sz="0" w:space="0" w:color="auto"/>
            <w:bottom w:val="none" w:sz="0" w:space="0" w:color="auto"/>
            <w:right w:val="none" w:sz="0" w:space="0" w:color="auto"/>
          </w:divBdr>
        </w:div>
        <w:div w:id="1227882560">
          <w:marLeft w:val="0"/>
          <w:marRight w:val="0"/>
          <w:marTop w:val="0"/>
          <w:marBottom w:val="0"/>
          <w:divBdr>
            <w:top w:val="none" w:sz="0" w:space="0" w:color="auto"/>
            <w:left w:val="none" w:sz="0" w:space="0" w:color="auto"/>
            <w:bottom w:val="none" w:sz="0" w:space="0" w:color="auto"/>
            <w:right w:val="none" w:sz="0" w:space="0" w:color="auto"/>
          </w:divBdr>
        </w:div>
      </w:divsChild>
    </w:div>
    <w:div w:id="742217425">
      <w:bodyDiv w:val="1"/>
      <w:marLeft w:val="0"/>
      <w:marRight w:val="0"/>
      <w:marTop w:val="0"/>
      <w:marBottom w:val="0"/>
      <w:divBdr>
        <w:top w:val="none" w:sz="0" w:space="0" w:color="auto"/>
        <w:left w:val="none" w:sz="0" w:space="0" w:color="auto"/>
        <w:bottom w:val="none" w:sz="0" w:space="0" w:color="auto"/>
        <w:right w:val="none" w:sz="0" w:space="0" w:color="auto"/>
      </w:divBdr>
    </w:div>
    <w:div w:id="924463304">
      <w:bodyDiv w:val="1"/>
      <w:marLeft w:val="0"/>
      <w:marRight w:val="0"/>
      <w:marTop w:val="0"/>
      <w:marBottom w:val="0"/>
      <w:divBdr>
        <w:top w:val="none" w:sz="0" w:space="0" w:color="auto"/>
        <w:left w:val="none" w:sz="0" w:space="0" w:color="auto"/>
        <w:bottom w:val="none" w:sz="0" w:space="0" w:color="auto"/>
        <w:right w:val="none" w:sz="0" w:space="0" w:color="auto"/>
      </w:divBdr>
    </w:div>
    <w:div w:id="1001541901">
      <w:bodyDiv w:val="1"/>
      <w:marLeft w:val="0"/>
      <w:marRight w:val="0"/>
      <w:marTop w:val="0"/>
      <w:marBottom w:val="0"/>
      <w:divBdr>
        <w:top w:val="none" w:sz="0" w:space="0" w:color="auto"/>
        <w:left w:val="none" w:sz="0" w:space="0" w:color="auto"/>
        <w:bottom w:val="none" w:sz="0" w:space="0" w:color="auto"/>
        <w:right w:val="none" w:sz="0" w:space="0" w:color="auto"/>
      </w:divBdr>
    </w:div>
    <w:div w:id="1026752909">
      <w:bodyDiv w:val="1"/>
      <w:marLeft w:val="0"/>
      <w:marRight w:val="0"/>
      <w:marTop w:val="0"/>
      <w:marBottom w:val="0"/>
      <w:divBdr>
        <w:top w:val="none" w:sz="0" w:space="0" w:color="auto"/>
        <w:left w:val="none" w:sz="0" w:space="0" w:color="auto"/>
        <w:bottom w:val="none" w:sz="0" w:space="0" w:color="auto"/>
        <w:right w:val="none" w:sz="0" w:space="0" w:color="auto"/>
      </w:divBdr>
    </w:div>
    <w:div w:id="1031806949">
      <w:bodyDiv w:val="1"/>
      <w:marLeft w:val="0"/>
      <w:marRight w:val="0"/>
      <w:marTop w:val="0"/>
      <w:marBottom w:val="0"/>
      <w:divBdr>
        <w:top w:val="none" w:sz="0" w:space="0" w:color="auto"/>
        <w:left w:val="none" w:sz="0" w:space="0" w:color="auto"/>
        <w:bottom w:val="none" w:sz="0" w:space="0" w:color="auto"/>
        <w:right w:val="none" w:sz="0" w:space="0" w:color="auto"/>
      </w:divBdr>
    </w:div>
    <w:div w:id="1199783445">
      <w:bodyDiv w:val="1"/>
      <w:marLeft w:val="0"/>
      <w:marRight w:val="0"/>
      <w:marTop w:val="0"/>
      <w:marBottom w:val="0"/>
      <w:divBdr>
        <w:top w:val="none" w:sz="0" w:space="0" w:color="auto"/>
        <w:left w:val="none" w:sz="0" w:space="0" w:color="auto"/>
        <w:bottom w:val="none" w:sz="0" w:space="0" w:color="auto"/>
        <w:right w:val="none" w:sz="0" w:space="0" w:color="auto"/>
      </w:divBdr>
    </w:div>
    <w:div w:id="1283225855">
      <w:bodyDiv w:val="1"/>
      <w:marLeft w:val="0"/>
      <w:marRight w:val="0"/>
      <w:marTop w:val="0"/>
      <w:marBottom w:val="0"/>
      <w:divBdr>
        <w:top w:val="none" w:sz="0" w:space="0" w:color="auto"/>
        <w:left w:val="none" w:sz="0" w:space="0" w:color="auto"/>
        <w:bottom w:val="none" w:sz="0" w:space="0" w:color="auto"/>
        <w:right w:val="none" w:sz="0" w:space="0" w:color="auto"/>
      </w:divBdr>
    </w:div>
    <w:div w:id="1345208468">
      <w:bodyDiv w:val="1"/>
      <w:marLeft w:val="0"/>
      <w:marRight w:val="0"/>
      <w:marTop w:val="0"/>
      <w:marBottom w:val="0"/>
      <w:divBdr>
        <w:top w:val="none" w:sz="0" w:space="0" w:color="auto"/>
        <w:left w:val="none" w:sz="0" w:space="0" w:color="auto"/>
        <w:bottom w:val="none" w:sz="0" w:space="0" w:color="auto"/>
        <w:right w:val="none" w:sz="0" w:space="0" w:color="auto"/>
      </w:divBdr>
    </w:div>
    <w:div w:id="1469085106">
      <w:bodyDiv w:val="1"/>
      <w:marLeft w:val="0"/>
      <w:marRight w:val="0"/>
      <w:marTop w:val="0"/>
      <w:marBottom w:val="0"/>
      <w:divBdr>
        <w:top w:val="none" w:sz="0" w:space="0" w:color="auto"/>
        <w:left w:val="none" w:sz="0" w:space="0" w:color="auto"/>
        <w:bottom w:val="none" w:sz="0" w:space="0" w:color="auto"/>
        <w:right w:val="none" w:sz="0" w:space="0" w:color="auto"/>
      </w:divBdr>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87365463">
      <w:bodyDiv w:val="1"/>
      <w:marLeft w:val="0"/>
      <w:marRight w:val="0"/>
      <w:marTop w:val="0"/>
      <w:marBottom w:val="0"/>
      <w:divBdr>
        <w:top w:val="none" w:sz="0" w:space="0" w:color="auto"/>
        <w:left w:val="none" w:sz="0" w:space="0" w:color="auto"/>
        <w:bottom w:val="none" w:sz="0" w:space="0" w:color="auto"/>
        <w:right w:val="none" w:sz="0" w:space="0" w:color="auto"/>
      </w:divBdr>
    </w:div>
    <w:div w:id="1783377714">
      <w:bodyDiv w:val="1"/>
      <w:marLeft w:val="0"/>
      <w:marRight w:val="0"/>
      <w:marTop w:val="0"/>
      <w:marBottom w:val="0"/>
      <w:divBdr>
        <w:top w:val="none" w:sz="0" w:space="0" w:color="auto"/>
        <w:left w:val="none" w:sz="0" w:space="0" w:color="auto"/>
        <w:bottom w:val="none" w:sz="0" w:space="0" w:color="auto"/>
        <w:right w:val="none" w:sz="0" w:space="0" w:color="auto"/>
      </w:divBdr>
    </w:div>
    <w:div w:id="1798602231">
      <w:bodyDiv w:val="1"/>
      <w:marLeft w:val="0"/>
      <w:marRight w:val="0"/>
      <w:marTop w:val="0"/>
      <w:marBottom w:val="0"/>
      <w:divBdr>
        <w:top w:val="none" w:sz="0" w:space="0" w:color="auto"/>
        <w:left w:val="none" w:sz="0" w:space="0" w:color="auto"/>
        <w:bottom w:val="none" w:sz="0" w:space="0" w:color="auto"/>
        <w:right w:val="none" w:sz="0" w:space="0" w:color="auto"/>
      </w:divBdr>
    </w:div>
    <w:div w:id="1990281362">
      <w:bodyDiv w:val="1"/>
      <w:marLeft w:val="0"/>
      <w:marRight w:val="0"/>
      <w:marTop w:val="0"/>
      <w:marBottom w:val="0"/>
      <w:divBdr>
        <w:top w:val="none" w:sz="0" w:space="0" w:color="auto"/>
        <w:left w:val="none" w:sz="0" w:space="0" w:color="auto"/>
        <w:bottom w:val="none" w:sz="0" w:space="0" w:color="auto"/>
        <w:right w:val="none" w:sz="0" w:space="0" w:color="auto"/>
      </w:divBdr>
    </w:div>
    <w:div w:id="2000377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wastedataregsupport@mfe.govt.nz"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https://environment.govt.nz/publications/waste-data-how-to-measure"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environment.govt.nz/publications/reporting-obligations-for-territorial-authorities/" TargetMode="External"/><Relationship Id="rId20" Type="http://schemas.openxmlformats.org/officeDocument/2006/relationships/footer" Target="footer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hyperlink" Target="https://environment.govt.nz/publications/waste-data-how-to-record-and-report-the-activity-category" TargetMode="External"/><Relationship Id="rId23" Type="http://schemas.openxmlformats.org/officeDocument/2006/relationships/image" Target="media/image3.png"/><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environment.govt.nz/what-government-is-doing/areas-of-work/waste/waste-disposal-levy/territorial-authority-waste-data-and-waste-levy-reporting-obligatio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t.nz/regulation/public/2023/0262/latest/LMS904885.html?search=sw_096be8ed81dc4565_financial_25_se&amp;p=1" TargetMode="External"/><Relationship Id="rId22" Type="http://schemas.openxmlformats.org/officeDocument/2006/relationships/footer" Target="footer3.xml"/><Relationship Id="rId27" Type="http://schemas.openxmlformats.org/officeDocument/2006/relationships/footer" Target="footer6.xml"/></Relationships>
</file>

<file path=word/theme/theme1.xml><?xml version="1.0" encoding="utf-8"?>
<a:theme xmlns:a="http://schemas.openxmlformats.org/drawingml/2006/main" name="Office Them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egacy_x0020_DocID xmlns="4a94300e-a927-4b92-9d3a-682523035cb6" xsi:nil="true"/>
    <Year xmlns="4a94300e-a927-4b92-9d3a-682523035cb6" xsi:nil="true"/>
    <_ip_UnifiedCompliancePolicyUIAction xmlns="http://schemas.microsoft.com/sharepoint/v3" xsi:nil="true"/>
    <Legacy_x0020_Version xmlns="4a94300e-a927-4b92-9d3a-682523035cb6" xsi:nil="true"/>
    <Sender_x0020_Date xmlns="4a94300e-a927-4b92-9d3a-682523035cb6" xsi:nil="true"/>
    <Library xmlns="4a94300e-a927-4b92-9d3a-682523035cb6" xsi:nil="true"/>
    <Class xmlns="4a94300e-a927-4b92-9d3a-682523035cb6" xsi:nil="true"/>
    <Sender xmlns="4a94300e-a927-4b92-9d3a-682523035cb6" xsi:nil="true"/>
    <Other_x0020_Details xmlns="4a94300e-a927-4b92-9d3a-682523035cb6" xsi:nil="true"/>
    <_ip_UnifiedCompliancePolicyProperties xmlns="http://schemas.microsoft.com/sharepoint/v3" xsi:nil="true"/>
    <Carbon_x0020_Copy xmlns="4a94300e-a927-4b92-9d3a-682523035cb6" xsi:nil="true"/>
    <Author0 xmlns="4a94300e-a927-4b92-9d3a-682523035cb6" xsi:nil="true"/>
    <MTS_x0020_ID xmlns="4a94300e-a927-4b92-9d3a-682523035cb6" xsi:nil="true"/>
    <Email_x0020_Table xmlns="4a94300e-a927-4b92-9d3a-682523035cb6" xsi:nil="true"/>
    <MTS_x0020_Type xmlns="4a94300e-a927-4b92-9d3a-682523035cb6" xsi:nil="true"/>
    <Receiver xmlns="4a94300e-a927-4b92-9d3a-682523035cb6" xsi:nil="true"/>
    <Other_x0020_Details_2 xmlns="4a94300e-a927-4b92-9d3a-682523035cb6" xsi:nil="true"/>
    <Other_x0020_Details_3 xmlns="4a94300e-a927-4b92-9d3a-682523035cb6" xsi:nil="true"/>
    <Receiver_x0020_Date xmlns="4a94300e-a927-4b92-9d3a-682523035cb6" xsi:nil="true"/>
    <Status xmlns="4a94300e-a927-4b92-9d3a-682523035cb6" xsi:nil="true"/>
    <Document_x0020_Type xmlns="4a94300e-a927-4b92-9d3a-682523035cb6" xsi:nil="true"/>
    <_dlc_DocId xmlns="58a6f171-52cb-4404-b47d-af1c8daf8fd1">ECM-1122293896-117296</_dlc_DocId>
    <_dlc_DocIdUrl xmlns="58a6f171-52cb-4404-b47d-af1c8daf8fd1">
      <Url>https://ministryforenvironment.sharepoint.com/sites/ECM-ER-Comms/_layouts/15/DocIdRedir.aspx?ID=ECM-1122293896-117296</Url>
      <Description>ECM-1122293896-117296</Description>
    </_dlc_DocIdUrl>
    <From xmlns="4a94300e-a927-4b92-9d3a-682523035cb6" xsi:nil="true"/>
    <IconOverlay xmlns="http://schemas.microsoft.com/sharepoint/v4" xsi:nil="true"/>
    <Sent_x002f_Received xmlns="4a94300e-a927-4b92-9d3a-682523035cb6" xsi:nil="true"/>
    <To xmlns="4a94300e-a927-4b92-9d3a-682523035cb6" xsi:nil="true"/>
    <lcf76f155ced4ddcb4097134ff3c332f xmlns="4a94300e-a927-4b92-9d3a-682523035cb6">
      <Terms xmlns="http://schemas.microsoft.com/office/infopath/2007/PartnerControls"/>
    </lcf76f155ced4ddcb4097134ff3c332f>
    <TaxCatchAll xmlns="58a6f171-52cb-4404-b47d-af1c8daf8fd1"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A5FB0BEBF7DE54D9F252D8A06C053F7" ma:contentTypeVersion="45" ma:contentTypeDescription="Create a new document." ma:contentTypeScope="" ma:versionID="d69ac39cd43e1d0c5cfb9234e6fb1c3d">
  <xsd:schema xmlns:xsd="http://www.w3.org/2001/XMLSchema" xmlns:xs="http://www.w3.org/2001/XMLSchema" xmlns:p="http://schemas.microsoft.com/office/2006/metadata/properties" xmlns:ns1="http://schemas.microsoft.com/sharepoint/v3" xmlns:ns2="58a6f171-52cb-4404-b47d-af1c8daf8fd1" xmlns:ns3="4a94300e-a927-4b92-9d3a-682523035cb6" xmlns:ns4="http://schemas.microsoft.com/sharepoint/v4" xmlns:ns5="0a5b0190-e301-4766-933d-448c7c363fce" targetNamespace="http://schemas.microsoft.com/office/2006/metadata/properties" ma:root="true" ma:fieldsID="fa8b803c479febee59a7c559bf882883" ns1:_="" ns2:_="" ns3:_="" ns4:_="" ns5:_="">
    <xsd:import namespace="http://schemas.microsoft.com/sharepoint/v3"/>
    <xsd:import namespace="58a6f171-52cb-4404-b47d-af1c8daf8fd1"/>
    <xsd:import namespace="4a94300e-a927-4b92-9d3a-682523035cb6"/>
    <xsd:import namespace="http://schemas.microsoft.com/sharepoint/v4"/>
    <xsd:import namespace="0a5b0190-e301-4766-933d-448c7c363fce"/>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TS_x0020_Type" minOccurs="0"/>
                <xsd:element ref="ns3:MTS_x0020_ID" minOccurs="0"/>
                <xsd:element ref="ns3:Other_x0020_Details_2"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Other_x0020_Details_3" minOccurs="0"/>
                <xsd:element ref="ns3:To" minOccurs="0"/>
                <xsd:element ref="ns3:From" minOccurs="0"/>
                <xsd:element ref="ns3:Sent_x002f_Received" minOccurs="0"/>
                <xsd:element ref="ns1:_ip_UnifiedCompliancePolicyProperties" minOccurs="0"/>
                <xsd:element ref="ns1:_ip_UnifiedCompliancePolicyUIAction" minOccurs="0"/>
                <xsd:element ref="ns3:MediaLengthInSeconds" minOccurs="0"/>
                <xsd:element ref="ns4:IconOverlay" minOccurs="0"/>
                <xsd:element ref="ns5:SharedWithUsers" minOccurs="0"/>
                <xsd:element ref="ns5: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4" nillable="true" ma:displayName="Unified Compliance Policy Properties" ma:hidden="true" ma:internalName="_ip_UnifiedCompliancePolicyProperties">
      <xsd:simpleType>
        <xsd:restriction base="dms:Note"/>
      </xsd:simpleType>
    </xsd:element>
    <xsd:element name="_ip_UnifiedCompliancePolicyUIAction" ma:index="4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52" nillable="true" ma:displayName="Taxonomy Catch All Column" ma:hidden="true" ma:list="{0667bd51-75f8-4035-9f2e-4aaf1cd86fb2}" ma:internalName="TaxCatchAll" ma:showField="CatchAllData" ma:web="0a5b0190-e301-4766-933d-448c7c363fc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a94300e-a927-4b92-9d3a-682523035cb6"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ibrary" ma:index="23" nillable="true" ma:displayName="Library" ma:default="" ma:description="" ma:internalName="Library">
      <xsd:simpleType>
        <xsd:restriction base="dms:Text">
          <xsd:maxLength value="255"/>
        </xsd:restriction>
      </xsd:simpleType>
    </xsd:element>
    <xsd:element name="Legacy_x0020_DocID" ma:index="24" nillable="true" ma:displayName="Legacy DocID" ma:decimals="-1" ma:default="" ma:description="" ma:internalName="Legacy_x0020_DocID">
      <xsd:simpleType>
        <xsd:restriction base="dms:Number"/>
      </xsd:simpleType>
    </xsd:element>
    <xsd:element name="Legacy_x0020_Version" ma:index="25" nillable="true" ma:displayName="Legacy Version" ma:default="" ma:description="" ma:internalName="Legacy_x0020_Version">
      <xsd:simpleType>
        <xsd:restriction base="dms:Text">
          <xsd:maxLength value="255"/>
        </xsd:restriction>
      </xsd:simpleType>
    </xsd:element>
    <xsd:element name="Class" ma:index="26" nillable="true" ma:displayName="Class" ma:default="" ma:description="" ma:internalName="Class">
      <xsd:simpleType>
        <xsd:restriction base="dms:Text">
          <xsd:maxLength value="255"/>
        </xsd:restriction>
      </xsd:simpleType>
    </xsd:element>
    <xsd:element name="Author0" ma:index="27" nillable="true" ma:displayName="Author" ma:default="" ma:description="" ma:internalName="Author0">
      <xsd:simpleType>
        <xsd:restriction base="dms:Text">
          <xsd:maxLength value="255"/>
        </xsd:restriction>
      </xsd:simpleType>
    </xsd:element>
    <xsd:element name="Status" ma:index="28" nillable="true" ma:displayName="Status" ma:default="" ma:description="" ma:internalName="Status">
      <xsd:simpleType>
        <xsd:restriction base="dms:Text">
          <xsd:maxLength value="255"/>
        </xsd:restriction>
      </xsd:simpleType>
    </xsd:element>
    <xsd:element name="Year" ma:index="29" nillable="true" ma:displayName="Year" ma:default="" ma:description="" ma:internalName="Year">
      <xsd:simpleType>
        <xsd:restriction base="dms:Text">
          <xsd:maxLength value="255"/>
        </xsd:restriction>
      </xsd:simpleType>
    </xsd:element>
    <xsd:element name="Other_x0020_Details" ma:index="30" nillable="true" ma:displayName="Other Details" ma:default="" ma:description="" ma:internalName="Other_x0020_Details">
      <xsd:simpleType>
        <xsd:restriction base="dms:Text">
          <xsd:maxLength value="255"/>
        </xsd:restriction>
      </xsd:simpleType>
    </xsd:element>
    <xsd:element name="MTS_x0020_Type" ma:index="31" nillable="true" ma:displayName="MTS Type" ma:default="" ma:description="" ma:internalName="MTS_x0020_Type">
      <xsd:simpleType>
        <xsd:restriction base="dms:Note">
          <xsd:maxLength value="255"/>
        </xsd:restriction>
      </xsd:simpleType>
    </xsd:element>
    <xsd:element name="MTS_x0020_ID" ma:index="32" nillable="true" ma:displayName="MTS ID" ma:default="" ma:description="" ma:internalName="MTS_x0020_ID">
      <xsd:simpleType>
        <xsd:restriction base="dms:Text">
          <xsd:maxLength value="255"/>
        </xsd:restriction>
      </xsd:simpleType>
    </xsd:element>
    <xsd:element name="Other_x0020_Details_2" ma:index="33" nillable="true" ma:displayName="Other Details_2" ma:description="" ma:internalName="Other_x0020_Details_2">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39" nillable="true" ma:displayName="Extracted Text" ma:internalName="MediaServiceOCR" ma:readOnly="true">
      <xsd:simpleType>
        <xsd:restriction base="dms:Note">
          <xsd:maxLength value="255"/>
        </xsd:restriction>
      </xsd:simpleType>
    </xsd:element>
    <xsd:element name="Other_x0020_Details_3" ma:index="40" nillable="true" ma:displayName="Other Details_3" ma:description="" ma:internalName="Other_x0020_Details_3">
      <xsd:simpleType>
        <xsd:restriction base="dms:Text">
          <xsd:maxLength value="255"/>
        </xsd:restriction>
      </xsd:simpleType>
    </xsd:element>
    <xsd:element name="To" ma:index="41" nillable="true" ma:displayName="To" ma:default="" ma:description="" ma:internalName="To">
      <xsd:simpleType>
        <xsd:restriction base="dms:Note">
          <xsd:maxLength value="255"/>
        </xsd:restriction>
      </xsd:simpleType>
    </xsd:element>
    <xsd:element name="From" ma:index="42" nillable="true" ma:displayName="From" ma:default="" ma:description="" ma:internalName="From">
      <xsd:simpleType>
        <xsd:restriction base="dms:Text">
          <xsd:maxLength value="255"/>
        </xsd:restriction>
      </xsd:simpleType>
    </xsd:element>
    <xsd:element name="Sent_x002f_Received" ma:index="43" nillable="true" ma:displayName="Sent/Received" ma:default="" ma:description="" ma:internalName="Sent_x002f_Received">
      <xsd:simpleType>
        <xsd:restriction base="dms:Text">
          <xsd:maxLength value="255"/>
        </xsd:restriction>
      </xsd:simpleType>
    </xsd:element>
    <xsd:element name="MediaLengthInSeconds" ma:index="46" nillable="true" ma:displayName="Length (seconds)" ma:internalName="MediaLengthInSeconds" ma:readOnly="true">
      <xsd:simpleType>
        <xsd:restriction base="dms:Unknown"/>
      </xsd:simpleType>
    </xsd:element>
    <xsd:element name="lcf76f155ced4ddcb4097134ff3c332f" ma:index="51"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5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7"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5b0190-e301-4766-933d-448c7c363fce" elementFormDefault="qualified">
    <xsd:import namespace="http://schemas.microsoft.com/office/2006/documentManagement/types"/>
    <xsd:import namespace="http://schemas.microsoft.com/office/infopath/2007/PartnerControls"/>
    <xsd:element name="SharedWithUsers" ma:index="4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4782A9D-DC48-4629-895C-D762F7C3ACF5}">
  <ds:schemaRefs>
    <ds:schemaRef ds:uri="http://schemas.microsoft.com/sharepoint/v3"/>
    <ds:schemaRef ds:uri="http://purl.org/dc/elements/1.1/"/>
    <ds:schemaRef ds:uri="58a6f171-52cb-4404-b47d-af1c8daf8fd1"/>
    <ds:schemaRef ds:uri="0a5b0190-e301-4766-933d-448c7c363fce"/>
    <ds:schemaRef ds:uri="http://schemas.microsoft.com/office/2006/documentManagement/types"/>
    <ds:schemaRef ds:uri="http://purl.org/dc/dcmitype/"/>
    <ds:schemaRef ds:uri="http://schemas.microsoft.com/sharepoint/v4"/>
    <ds:schemaRef ds:uri="http://schemas.microsoft.com/office/infopath/2007/PartnerControls"/>
    <ds:schemaRef ds:uri="http://schemas.openxmlformats.org/package/2006/metadata/core-properties"/>
    <ds:schemaRef ds:uri="4a94300e-a927-4b92-9d3a-682523035cb6"/>
    <ds:schemaRef ds:uri="http://schemas.microsoft.com/office/2006/metadata/properties"/>
    <ds:schemaRef ds:uri="http://www.w3.org/XML/1998/namespace"/>
    <ds:schemaRef ds:uri="http://purl.org/dc/terms/"/>
  </ds:schemaRefs>
</ds:datastoreItem>
</file>

<file path=customXml/itemProps2.xml><?xml version="1.0" encoding="utf-8"?>
<ds:datastoreItem xmlns:ds="http://schemas.openxmlformats.org/officeDocument/2006/customXml" ds:itemID="{BD4D2007-AA35-432B-975E-04EBC1A2CCC9}">
  <ds:schemaRefs>
    <ds:schemaRef ds:uri="http://schemas.openxmlformats.org/officeDocument/2006/bibliography"/>
  </ds:schemaRefs>
</ds:datastoreItem>
</file>

<file path=customXml/itemProps3.xml><?xml version="1.0" encoding="utf-8"?>
<ds:datastoreItem xmlns:ds="http://schemas.openxmlformats.org/officeDocument/2006/customXml" ds:itemID="{58537820-BDF0-473C-8C14-CA773FF19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4a94300e-a927-4b92-9d3a-682523035cb6"/>
    <ds:schemaRef ds:uri="http://schemas.microsoft.com/sharepoint/v4"/>
    <ds:schemaRef ds:uri="0a5b0190-e301-4766-933d-448c7c363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ADF132-DBC6-4DD4-A271-C9E872C31824}">
  <ds:schemaRefs>
    <ds:schemaRef ds:uri="http://schemas.microsoft.com/sharepoint/v3/contenttype/forms"/>
  </ds:schemaRefs>
</ds:datastoreItem>
</file>

<file path=customXml/itemProps5.xml><?xml version="1.0" encoding="utf-8"?>
<ds:datastoreItem xmlns:ds="http://schemas.openxmlformats.org/officeDocument/2006/customXml" ds:itemID="{04E19D66-749F-4E11-8B87-ADE5AA59C4F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1255</Words>
  <Characters>7155</Characters>
  <Application>Microsoft Office Word</Application>
  <DocSecurity>0</DocSecurity>
  <Lines>59</Lines>
  <Paragraphs>16</Paragraphs>
  <ScaleCrop>false</ScaleCrop>
  <Company/>
  <LinksUpToDate>false</LinksUpToDate>
  <CharactersWithSpaces>8394</CharactersWithSpaces>
  <SharedDoc>false</SharedDoc>
  <HLinks>
    <vt:vector size="222" baseType="variant">
      <vt:variant>
        <vt:i4>7929900</vt:i4>
      </vt:variant>
      <vt:variant>
        <vt:i4>36</vt:i4>
      </vt:variant>
      <vt:variant>
        <vt:i4>0</vt:i4>
      </vt:variant>
      <vt:variant>
        <vt:i4>5</vt:i4>
      </vt:variant>
      <vt:variant>
        <vt:lpwstr>https://environment.govt.nz/what-government-is-doing/areas-of-work/waste/waste-disposal-levy/territorial-authority-waste-data-and-waste-levy-reporting-obligations/</vt:lpwstr>
      </vt:variant>
      <vt:variant>
        <vt:lpwstr/>
      </vt:variant>
      <vt:variant>
        <vt:i4>3342416</vt:i4>
      </vt:variant>
      <vt:variant>
        <vt:i4>33</vt:i4>
      </vt:variant>
      <vt:variant>
        <vt:i4>0</vt:i4>
      </vt:variant>
      <vt:variant>
        <vt:i4>5</vt:i4>
      </vt:variant>
      <vt:variant>
        <vt:lpwstr>mailto:wastedataregsupport@mfe.govt.nz</vt:lpwstr>
      </vt:variant>
      <vt:variant>
        <vt:lpwstr/>
      </vt:variant>
      <vt:variant>
        <vt:i4>7405619</vt:i4>
      </vt:variant>
      <vt:variant>
        <vt:i4>30</vt:i4>
      </vt:variant>
      <vt:variant>
        <vt:i4>0</vt:i4>
      </vt:variant>
      <vt:variant>
        <vt:i4>5</vt:i4>
      </vt:variant>
      <vt:variant>
        <vt:lpwstr>https://environment.govt.nz/publications/waste-data-how-to-measure</vt:lpwstr>
      </vt:variant>
      <vt:variant>
        <vt:lpwstr/>
      </vt:variant>
      <vt:variant>
        <vt:i4>7733301</vt:i4>
      </vt:variant>
      <vt:variant>
        <vt:i4>27</vt:i4>
      </vt:variant>
      <vt:variant>
        <vt:i4>0</vt:i4>
      </vt:variant>
      <vt:variant>
        <vt:i4>5</vt:i4>
      </vt:variant>
      <vt:variant>
        <vt:lpwstr>https://environment.govt.nz/publications/reporting-obligations-for-territorial-authorities/</vt:lpwstr>
      </vt:variant>
      <vt:variant>
        <vt:lpwstr/>
      </vt:variant>
      <vt:variant>
        <vt:i4>2555964</vt:i4>
      </vt:variant>
      <vt:variant>
        <vt:i4>15</vt:i4>
      </vt:variant>
      <vt:variant>
        <vt:i4>0</vt:i4>
      </vt:variant>
      <vt:variant>
        <vt:i4>5</vt:i4>
      </vt:variant>
      <vt:variant>
        <vt:lpwstr>https://environment.govt.nz/publications/waste-data-how-to-record-and-report-the-activity-category</vt:lpwstr>
      </vt:variant>
      <vt:variant>
        <vt:lpwstr/>
      </vt:variant>
      <vt:variant>
        <vt:i4>3932275</vt:i4>
      </vt:variant>
      <vt:variant>
        <vt:i4>12</vt:i4>
      </vt:variant>
      <vt:variant>
        <vt:i4>0</vt:i4>
      </vt:variant>
      <vt:variant>
        <vt:i4>5</vt:i4>
      </vt:variant>
      <vt:variant>
        <vt:lpwstr/>
      </vt:variant>
      <vt:variant>
        <vt:lpwstr>Table1</vt:lpwstr>
      </vt:variant>
      <vt:variant>
        <vt:i4>3932275</vt:i4>
      </vt:variant>
      <vt:variant>
        <vt:i4>9</vt:i4>
      </vt:variant>
      <vt:variant>
        <vt:i4>0</vt:i4>
      </vt:variant>
      <vt:variant>
        <vt:i4>5</vt:i4>
      </vt:variant>
      <vt:variant>
        <vt:lpwstr/>
      </vt:variant>
      <vt:variant>
        <vt:lpwstr>Table1</vt:lpwstr>
      </vt:variant>
      <vt:variant>
        <vt:i4>5898251</vt:i4>
      </vt:variant>
      <vt:variant>
        <vt:i4>6</vt:i4>
      </vt:variant>
      <vt:variant>
        <vt:i4>0</vt:i4>
      </vt:variant>
      <vt:variant>
        <vt:i4>5</vt:i4>
      </vt:variant>
      <vt:variant>
        <vt:lpwstr>https://www.legislation.govt.nz/regulation/public/2023/0262/latest/LMS904885.html?search=sw_096be8ed81dc4565_financial_25_se&amp;p=1</vt:lpwstr>
      </vt:variant>
      <vt:variant>
        <vt:lpwstr>LMS904918</vt:lpwstr>
      </vt:variant>
      <vt:variant>
        <vt:i4>8323193</vt:i4>
      </vt:variant>
      <vt:variant>
        <vt:i4>0</vt:i4>
      </vt:variant>
      <vt:variant>
        <vt:i4>0</vt:i4>
      </vt:variant>
      <vt:variant>
        <vt:i4>5</vt:i4>
      </vt:variant>
      <vt:variant>
        <vt:lpwstr/>
      </vt:variant>
      <vt:variant>
        <vt:lpwstr>FurtherInformation</vt:lpwstr>
      </vt:variant>
      <vt:variant>
        <vt:i4>3407879</vt:i4>
      </vt:variant>
      <vt:variant>
        <vt:i4>81</vt:i4>
      </vt:variant>
      <vt:variant>
        <vt:i4>0</vt:i4>
      </vt:variant>
      <vt:variant>
        <vt:i4>5</vt:i4>
      </vt:variant>
      <vt:variant>
        <vt:lpwstr>mailto:Briar.Wyatt@mfe.govt.nz</vt:lpwstr>
      </vt:variant>
      <vt:variant>
        <vt:lpwstr/>
      </vt:variant>
      <vt:variant>
        <vt:i4>2621477</vt:i4>
      </vt:variant>
      <vt:variant>
        <vt:i4>78</vt:i4>
      </vt:variant>
      <vt:variant>
        <vt:i4>0</vt:i4>
      </vt:variant>
      <vt:variant>
        <vt:i4>5</vt:i4>
      </vt:variant>
      <vt:variant>
        <vt:lpwstr>https://environment.govt.nz/what-government-is-doing/cabinet-papers-and-regulatory-impact-statements/agreement-on-policy-proposals-for-waste-data-regulations/</vt:lpwstr>
      </vt:variant>
      <vt:variant>
        <vt:lpwstr/>
      </vt:variant>
      <vt:variant>
        <vt:i4>3407879</vt:i4>
      </vt:variant>
      <vt:variant>
        <vt:i4>75</vt:i4>
      </vt:variant>
      <vt:variant>
        <vt:i4>0</vt:i4>
      </vt:variant>
      <vt:variant>
        <vt:i4>5</vt:i4>
      </vt:variant>
      <vt:variant>
        <vt:lpwstr>mailto:Briar.Wyatt@mfe.govt.nz</vt:lpwstr>
      </vt:variant>
      <vt:variant>
        <vt:lpwstr/>
      </vt:variant>
      <vt:variant>
        <vt:i4>1900605</vt:i4>
      </vt:variant>
      <vt:variant>
        <vt:i4>72</vt:i4>
      </vt:variant>
      <vt:variant>
        <vt:i4>0</vt:i4>
      </vt:variant>
      <vt:variant>
        <vt:i4>5</vt:i4>
      </vt:variant>
      <vt:variant>
        <vt:lpwstr>mailto:Adrienne.Cook@mfe.govt.nz</vt:lpwstr>
      </vt:variant>
      <vt:variant>
        <vt:lpwstr/>
      </vt:variant>
      <vt:variant>
        <vt:i4>3407879</vt:i4>
      </vt:variant>
      <vt:variant>
        <vt:i4>69</vt:i4>
      </vt:variant>
      <vt:variant>
        <vt:i4>0</vt:i4>
      </vt:variant>
      <vt:variant>
        <vt:i4>5</vt:i4>
      </vt:variant>
      <vt:variant>
        <vt:lpwstr>mailto:Briar.Wyatt@mfe.govt.nz</vt:lpwstr>
      </vt:variant>
      <vt:variant>
        <vt:lpwstr/>
      </vt:variant>
      <vt:variant>
        <vt:i4>1900605</vt:i4>
      </vt:variant>
      <vt:variant>
        <vt:i4>66</vt:i4>
      </vt:variant>
      <vt:variant>
        <vt:i4>0</vt:i4>
      </vt:variant>
      <vt:variant>
        <vt:i4>5</vt:i4>
      </vt:variant>
      <vt:variant>
        <vt:lpwstr>mailto:Adrienne.Cook@mfe.govt.nz</vt:lpwstr>
      </vt:variant>
      <vt:variant>
        <vt:lpwstr/>
      </vt:variant>
      <vt:variant>
        <vt:i4>3407879</vt:i4>
      </vt:variant>
      <vt:variant>
        <vt:i4>63</vt:i4>
      </vt:variant>
      <vt:variant>
        <vt:i4>0</vt:i4>
      </vt:variant>
      <vt:variant>
        <vt:i4>5</vt:i4>
      </vt:variant>
      <vt:variant>
        <vt:lpwstr>mailto:Briar.Wyatt@mfe.govt.nz</vt:lpwstr>
      </vt:variant>
      <vt:variant>
        <vt:lpwstr/>
      </vt:variant>
      <vt:variant>
        <vt:i4>4194420</vt:i4>
      </vt:variant>
      <vt:variant>
        <vt:i4>60</vt:i4>
      </vt:variant>
      <vt:variant>
        <vt:i4>0</vt:i4>
      </vt:variant>
      <vt:variant>
        <vt:i4>5</vt:i4>
      </vt:variant>
      <vt:variant>
        <vt:lpwstr>mailto:Miranda.Cross@mfe.govt.nz</vt:lpwstr>
      </vt:variant>
      <vt:variant>
        <vt:lpwstr/>
      </vt:variant>
      <vt:variant>
        <vt:i4>3407879</vt:i4>
      </vt:variant>
      <vt:variant>
        <vt:i4>57</vt:i4>
      </vt:variant>
      <vt:variant>
        <vt:i4>0</vt:i4>
      </vt:variant>
      <vt:variant>
        <vt:i4>5</vt:i4>
      </vt:variant>
      <vt:variant>
        <vt:lpwstr>mailto:Briar.Wyatt@mfe.govt.nz</vt:lpwstr>
      </vt:variant>
      <vt:variant>
        <vt:lpwstr/>
      </vt:variant>
      <vt:variant>
        <vt:i4>1900605</vt:i4>
      </vt:variant>
      <vt:variant>
        <vt:i4>54</vt:i4>
      </vt:variant>
      <vt:variant>
        <vt:i4>0</vt:i4>
      </vt:variant>
      <vt:variant>
        <vt:i4>5</vt:i4>
      </vt:variant>
      <vt:variant>
        <vt:lpwstr>mailto:Adrienne.Cook@mfe.govt.nz</vt:lpwstr>
      </vt:variant>
      <vt:variant>
        <vt:lpwstr/>
      </vt:variant>
      <vt:variant>
        <vt:i4>1900605</vt:i4>
      </vt:variant>
      <vt:variant>
        <vt:i4>51</vt:i4>
      </vt:variant>
      <vt:variant>
        <vt:i4>0</vt:i4>
      </vt:variant>
      <vt:variant>
        <vt:i4>5</vt:i4>
      </vt:variant>
      <vt:variant>
        <vt:lpwstr>mailto:Adrienne.Cook@mfe.govt.nz</vt:lpwstr>
      </vt:variant>
      <vt:variant>
        <vt:lpwstr/>
      </vt:variant>
      <vt:variant>
        <vt:i4>1900605</vt:i4>
      </vt:variant>
      <vt:variant>
        <vt:i4>48</vt:i4>
      </vt:variant>
      <vt:variant>
        <vt:i4>0</vt:i4>
      </vt:variant>
      <vt:variant>
        <vt:i4>5</vt:i4>
      </vt:variant>
      <vt:variant>
        <vt:lpwstr>mailto:Adrienne.Cook@mfe.govt.nz</vt:lpwstr>
      </vt:variant>
      <vt:variant>
        <vt:lpwstr/>
      </vt:variant>
      <vt:variant>
        <vt:i4>4194420</vt:i4>
      </vt:variant>
      <vt:variant>
        <vt:i4>45</vt:i4>
      </vt:variant>
      <vt:variant>
        <vt:i4>0</vt:i4>
      </vt:variant>
      <vt:variant>
        <vt:i4>5</vt:i4>
      </vt:variant>
      <vt:variant>
        <vt:lpwstr>mailto:Miranda.Cross@mfe.govt.nz</vt:lpwstr>
      </vt:variant>
      <vt:variant>
        <vt:lpwstr/>
      </vt:variant>
      <vt:variant>
        <vt:i4>3407879</vt:i4>
      </vt:variant>
      <vt:variant>
        <vt:i4>42</vt:i4>
      </vt:variant>
      <vt:variant>
        <vt:i4>0</vt:i4>
      </vt:variant>
      <vt:variant>
        <vt:i4>5</vt:i4>
      </vt:variant>
      <vt:variant>
        <vt:lpwstr>mailto:Briar.Wyatt@mfe.govt.nz</vt:lpwstr>
      </vt:variant>
      <vt:variant>
        <vt:lpwstr/>
      </vt:variant>
      <vt:variant>
        <vt:i4>5505035</vt:i4>
      </vt:variant>
      <vt:variant>
        <vt:i4>39</vt:i4>
      </vt:variant>
      <vt:variant>
        <vt:i4>0</vt:i4>
      </vt:variant>
      <vt:variant>
        <vt:i4>5</vt:i4>
      </vt:variant>
      <vt:variant>
        <vt:lpwstr>https://www.wasteminz.org.nz/national-waste-data-framework-update</vt:lpwstr>
      </vt:variant>
      <vt:variant>
        <vt:lpwstr/>
      </vt:variant>
      <vt:variant>
        <vt:i4>1900605</vt:i4>
      </vt:variant>
      <vt:variant>
        <vt:i4>36</vt:i4>
      </vt:variant>
      <vt:variant>
        <vt:i4>0</vt:i4>
      </vt:variant>
      <vt:variant>
        <vt:i4>5</vt:i4>
      </vt:variant>
      <vt:variant>
        <vt:lpwstr>mailto:Adrienne.Cook@mfe.govt.nz</vt:lpwstr>
      </vt:variant>
      <vt:variant>
        <vt:lpwstr/>
      </vt:variant>
      <vt:variant>
        <vt:i4>4849755</vt:i4>
      </vt:variant>
      <vt:variant>
        <vt:i4>33</vt:i4>
      </vt:variant>
      <vt:variant>
        <vt:i4>0</vt:i4>
      </vt:variant>
      <vt:variant>
        <vt:i4>5</vt:i4>
      </vt:variant>
      <vt:variant>
        <vt:lpwstr>https://www.legislation.govt.nz/regulation/public/2023/0262/latest/LMS904906.html</vt:lpwstr>
      </vt:variant>
      <vt:variant>
        <vt:lpwstr>LMS904904</vt:lpwstr>
      </vt:variant>
      <vt:variant>
        <vt:i4>4849755</vt:i4>
      </vt:variant>
      <vt:variant>
        <vt:i4>30</vt:i4>
      </vt:variant>
      <vt:variant>
        <vt:i4>0</vt:i4>
      </vt:variant>
      <vt:variant>
        <vt:i4>5</vt:i4>
      </vt:variant>
      <vt:variant>
        <vt:lpwstr>https://www.legislation.govt.nz/regulation/public/2023/0262/latest/LMS904906.html</vt:lpwstr>
      </vt:variant>
      <vt:variant>
        <vt:lpwstr>LMS904904</vt:lpwstr>
      </vt:variant>
      <vt:variant>
        <vt:i4>4915321</vt:i4>
      </vt:variant>
      <vt:variant>
        <vt:i4>27</vt:i4>
      </vt:variant>
      <vt:variant>
        <vt:i4>0</vt:i4>
      </vt:variant>
      <vt:variant>
        <vt:i4>5</vt:i4>
      </vt:variant>
      <vt:variant>
        <vt:lpwstr>mailto:Anna.Herbert@mfe.govt.nz</vt:lpwstr>
      </vt:variant>
      <vt:variant>
        <vt:lpwstr/>
      </vt:variant>
      <vt:variant>
        <vt:i4>5701732</vt:i4>
      </vt:variant>
      <vt:variant>
        <vt:i4>24</vt:i4>
      </vt:variant>
      <vt:variant>
        <vt:i4>0</vt:i4>
      </vt:variant>
      <vt:variant>
        <vt:i4>5</vt:i4>
      </vt:variant>
      <vt:variant>
        <vt:lpwstr>mailto:Theodore.Banakas@mfe.govt.nz</vt:lpwstr>
      </vt:variant>
      <vt:variant>
        <vt:lpwstr/>
      </vt:variant>
      <vt:variant>
        <vt:i4>5308518</vt:i4>
      </vt:variant>
      <vt:variant>
        <vt:i4>21</vt:i4>
      </vt:variant>
      <vt:variant>
        <vt:i4>0</vt:i4>
      </vt:variant>
      <vt:variant>
        <vt:i4>5</vt:i4>
      </vt:variant>
      <vt:variant>
        <vt:lpwstr>mailto:Cat.Clark@mfe.govt.nz</vt:lpwstr>
      </vt:variant>
      <vt:variant>
        <vt:lpwstr/>
      </vt:variant>
      <vt:variant>
        <vt:i4>1900605</vt:i4>
      </vt:variant>
      <vt:variant>
        <vt:i4>18</vt:i4>
      </vt:variant>
      <vt:variant>
        <vt:i4>0</vt:i4>
      </vt:variant>
      <vt:variant>
        <vt:i4>5</vt:i4>
      </vt:variant>
      <vt:variant>
        <vt:lpwstr>mailto:Adrienne.Cook@mfe.govt.nz</vt:lpwstr>
      </vt:variant>
      <vt:variant>
        <vt:lpwstr/>
      </vt:variant>
      <vt:variant>
        <vt:i4>7733301</vt:i4>
      </vt:variant>
      <vt:variant>
        <vt:i4>15</vt:i4>
      </vt:variant>
      <vt:variant>
        <vt:i4>0</vt:i4>
      </vt:variant>
      <vt:variant>
        <vt:i4>5</vt:i4>
      </vt:variant>
      <vt:variant>
        <vt:lpwstr>https://environment.govt.nz/publications/reporting-obligations-for-territorial-authorities/</vt:lpwstr>
      </vt:variant>
      <vt:variant>
        <vt:lpwstr/>
      </vt:variant>
      <vt:variant>
        <vt:i4>1900605</vt:i4>
      </vt:variant>
      <vt:variant>
        <vt:i4>12</vt:i4>
      </vt:variant>
      <vt:variant>
        <vt:i4>0</vt:i4>
      </vt:variant>
      <vt:variant>
        <vt:i4>5</vt:i4>
      </vt:variant>
      <vt:variant>
        <vt:lpwstr>mailto:Adrienne.Cook@mfe.govt.nz</vt:lpwstr>
      </vt:variant>
      <vt:variant>
        <vt:lpwstr/>
      </vt:variant>
      <vt:variant>
        <vt:i4>6291481</vt:i4>
      </vt:variant>
      <vt:variant>
        <vt:i4>9</vt:i4>
      </vt:variant>
      <vt:variant>
        <vt:i4>0</vt:i4>
      </vt:variant>
      <vt:variant>
        <vt:i4>5</vt:i4>
      </vt:variant>
      <vt:variant>
        <vt:lpwstr>mailto:Lisette.DuPlessis1@mfe.govt.nz</vt:lpwstr>
      </vt:variant>
      <vt:variant>
        <vt:lpwstr/>
      </vt:variant>
      <vt:variant>
        <vt:i4>5701732</vt:i4>
      </vt:variant>
      <vt:variant>
        <vt:i4>6</vt:i4>
      </vt:variant>
      <vt:variant>
        <vt:i4>0</vt:i4>
      </vt:variant>
      <vt:variant>
        <vt:i4>5</vt:i4>
      </vt:variant>
      <vt:variant>
        <vt:lpwstr>mailto:Theodore.Banakas@mfe.govt.nz</vt:lpwstr>
      </vt:variant>
      <vt:variant>
        <vt:lpwstr/>
      </vt:variant>
      <vt:variant>
        <vt:i4>5701732</vt:i4>
      </vt:variant>
      <vt:variant>
        <vt:i4>3</vt:i4>
      </vt:variant>
      <vt:variant>
        <vt:i4>0</vt:i4>
      </vt:variant>
      <vt:variant>
        <vt:i4>5</vt:i4>
      </vt:variant>
      <vt:variant>
        <vt:lpwstr>mailto:Theodore.Banakas@mfe.govt.nz</vt:lpwstr>
      </vt:variant>
      <vt:variant>
        <vt:lpwstr/>
      </vt:variant>
      <vt:variant>
        <vt:i4>4915321</vt:i4>
      </vt:variant>
      <vt:variant>
        <vt:i4>0</vt:i4>
      </vt:variant>
      <vt:variant>
        <vt:i4>0</vt:i4>
      </vt:variant>
      <vt:variant>
        <vt:i4>5</vt:i4>
      </vt:variant>
      <vt:variant>
        <vt:lpwstr>mailto:Anna.Herbert@mfe.govt.nz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WalshK</dc:creator>
  <cp:keywords/>
  <cp:lastModifiedBy>Anna Herbert</cp:lastModifiedBy>
  <cp:revision>255</cp:revision>
  <dcterms:created xsi:type="dcterms:W3CDTF">2024-06-13T02:18:00Z</dcterms:created>
  <dcterms:modified xsi:type="dcterms:W3CDTF">2024-06-12T00:51:00Z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dda6cc-d61d-4fd2-bf18-9b3017d931cc_Enabled">
    <vt:lpwstr>true</vt:lpwstr>
  </property>
  <property fmtid="{D5CDD505-2E9C-101B-9397-08002B2CF9AE}" pid="3" name="MSIP_Label_52dda6cc-d61d-4fd2-bf18-9b3017d931cc_SetDate">
    <vt:lpwstr>2021-05-25T22:11:25Z</vt:lpwstr>
  </property>
  <property fmtid="{D5CDD505-2E9C-101B-9397-08002B2CF9AE}" pid="4" name="MSIP_Label_52dda6cc-d61d-4fd2-bf18-9b3017d931cc_Method">
    <vt:lpwstr>Privileged</vt:lpwstr>
  </property>
  <property fmtid="{D5CDD505-2E9C-101B-9397-08002B2CF9AE}" pid="5" name="MSIP_Label_52dda6cc-d61d-4fd2-bf18-9b3017d931cc_Name">
    <vt:lpwstr>[UNCLASSIFIED]</vt:lpwstr>
  </property>
  <property fmtid="{D5CDD505-2E9C-101B-9397-08002B2CF9AE}" pid="6" name="MSIP_Label_52dda6cc-d61d-4fd2-bf18-9b3017d931cc_SiteId">
    <vt:lpwstr>761dd003-d4ff-4049-8a72-8549b20fcbb1</vt:lpwstr>
  </property>
  <property fmtid="{D5CDD505-2E9C-101B-9397-08002B2CF9AE}" pid="7" name="MSIP_Label_52dda6cc-d61d-4fd2-bf18-9b3017d931cc_ActionId">
    <vt:lpwstr>731e7918-3ffb-4c6a-9229-fd7813de85ec</vt:lpwstr>
  </property>
  <property fmtid="{D5CDD505-2E9C-101B-9397-08002B2CF9AE}" pid="8" name="MSIP_Label_52dda6cc-d61d-4fd2-bf18-9b3017d931cc_ContentBits">
    <vt:lpwstr>0</vt:lpwstr>
  </property>
  <property fmtid="{D5CDD505-2E9C-101B-9397-08002B2CF9AE}" pid="9" name="ContentTypeId">
    <vt:lpwstr>0x010100EA5FB0BEBF7DE54D9F252D8A06C053F7</vt:lpwstr>
  </property>
  <property fmtid="{D5CDD505-2E9C-101B-9397-08002B2CF9AE}" pid="10" name="MediaServiceImageTags">
    <vt:lpwstr/>
  </property>
  <property fmtid="{D5CDD505-2E9C-101B-9397-08002B2CF9AE}" pid="11" name="_dlc_DocIdItemGuid">
    <vt:lpwstr>b6bdf8e4-6080-4a9e-9c42-2fb80000c3c3</vt:lpwstr>
  </property>
</Properties>
</file>