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4B53" w14:textId="6155CEAB" w:rsidR="00573C9A" w:rsidRPr="00573C9A" w:rsidRDefault="00573C9A" w:rsidP="00DA07FA">
      <w:pPr>
        <w:pStyle w:val="Intro"/>
        <w:spacing w:before="360"/>
        <w:rPr>
          <w:b/>
          <w:bCs/>
          <w:color w:val="auto"/>
        </w:rPr>
      </w:pPr>
      <w:bookmarkStart w:id="1" w:name="_Hlk149135238"/>
      <w:r w:rsidRPr="00573C9A">
        <w:rPr>
          <w:b/>
          <w:bCs/>
          <w:color w:val="auto"/>
        </w:rPr>
        <w:t>Attachment 2.</w:t>
      </w:r>
      <w:r w:rsidR="000E6793">
        <w:rPr>
          <w:b/>
          <w:bCs/>
          <w:color w:val="auto"/>
        </w:rPr>
        <w:t>3</w:t>
      </w:r>
    </w:p>
    <w:p w14:paraId="7734A30D" w14:textId="02514908" w:rsidR="00B111CA" w:rsidRPr="00BF38DD" w:rsidRDefault="0099121E" w:rsidP="00CF55E9">
      <w:pPr>
        <w:pStyle w:val="Title"/>
        <w:spacing w:before="120"/>
        <w:rPr>
          <w:color w:val="2C9986" w:themeColor="accent4"/>
          <w:sz w:val="52"/>
          <w:szCs w:val="52"/>
        </w:rPr>
      </w:pPr>
      <w:r w:rsidRPr="00BF38DD">
        <w:rPr>
          <w:color w:val="2C9986" w:themeColor="accent4"/>
          <w:sz w:val="52"/>
          <w:szCs w:val="52"/>
        </w:rPr>
        <w:t xml:space="preserve">Proposed </w:t>
      </w:r>
      <w:r w:rsidR="00D86A30" w:rsidRPr="00BF38DD">
        <w:rPr>
          <w:color w:val="2C9986" w:themeColor="accent4"/>
          <w:sz w:val="52"/>
          <w:szCs w:val="52"/>
        </w:rPr>
        <w:t>p</w:t>
      </w:r>
      <w:r w:rsidRPr="00BF38DD">
        <w:rPr>
          <w:color w:val="2C9986" w:themeColor="accent4"/>
          <w:sz w:val="52"/>
          <w:szCs w:val="52"/>
        </w:rPr>
        <w:t>rovisions – Amendments to the New Zealand Coastal Policy Statement 2010</w:t>
      </w:r>
    </w:p>
    <w:p w14:paraId="36F654B6" w14:textId="350515CD" w:rsidR="00124FDE" w:rsidRPr="00CF33DC" w:rsidRDefault="00EA63E6" w:rsidP="00F767E3">
      <w:pPr>
        <w:pStyle w:val="Subtitle"/>
        <w:spacing w:after="360"/>
        <w:rPr>
          <w:color w:val="2C9986" w:themeColor="accent4"/>
        </w:rPr>
      </w:pPr>
      <w:r>
        <w:rPr>
          <w:color w:val="2C9986" w:themeColor="accent4"/>
        </w:rPr>
        <w:t>N</w:t>
      </w:r>
      <w:r w:rsidR="00573C9A" w:rsidRPr="00CF33DC">
        <w:rPr>
          <w:color w:val="2C9986" w:themeColor="accent4"/>
        </w:rPr>
        <w:t>ational direction</w:t>
      </w:r>
      <w:r>
        <w:rPr>
          <w:color w:val="2C9986" w:themeColor="accent4"/>
        </w:rPr>
        <w:t xml:space="preserve"> consultation</w:t>
      </w:r>
      <w:r w:rsidR="00C8644B">
        <w:rPr>
          <w:color w:val="2C9986" w:themeColor="accent4"/>
        </w:rPr>
        <w:t xml:space="preserve"> –</w:t>
      </w:r>
      <w:r w:rsidR="00573C9A" w:rsidRPr="00CF33DC">
        <w:rPr>
          <w:color w:val="2C9986" w:themeColor="accent4"/>
        </w:rPr>
        <w:t xml:space="preserve"> </w:t>
      </w:r>
      <w:r w:rsidR="00E7014D">
        <w:rPr>
          <w:color w:val="2C9986" w:themeColor="accent4"/>
        </w:rPr>
        <w:t xml:space="preserve">Package 2: </w:t>
      </w:r>
      <w:r w:rsidR="00573C9A" w:rsidRPr="00CF33DC">
        <w:rPr>
          <w:color w:val="2C9986" w:themeColor="accent4"/>
        </w:rPr>
        <w:t>Primary sector</w:t>
      </w:r>
    </w:p>
    <w:tbl>
      <w:tblPr>
        <w:tblW w:w="5000" w:type="pct"/>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9D9D9" w:themeFill="background1" w:themeFillShade="D9"/>
        <w:tblLook w:val="04A0" w:firstRow="1" w:lastRow="0" w:firstColumn="1" w:lastColumn="0" w:noHBand="0" w:noVBand="1"/>
      </w:tblPr>
      <w:tblGrid>
        <w:gridCol w:w="14562"/>
      </w:tblGrid>
      <w:tr w:rsidR="00475435" w:rsidRPr="00475435" w14:paraId="138645D5" w14:textId="77777777" w:rsidTr="003161EB">
        <w:tc>
          <w:tcPr>
            <w:tcW w:w="5000" w:type="pct"/>
            <w:shd w:val="clear" w:color="auto" w:fill="D9D9D9" w:themeFill="background1" w:themeFillShade="D9"/>
          </w:tcPr>
          <w:p w14:paraId="64FD8BE1" w14:textId="243FEE0C" w:rsidR="00573C9A" w:rsidRPr="00475435" w:rsidRDefault="00573C9A" w:rsidP="0062232B">
            <w:pPr>
              <w:pStyle w:val="Boxheading"/>
            </w:pPr>
            <w:r w:rsidRPr="00475435">
              <w:t xml:space="preserve">Instrument topic: Proposed </w:t>
            </w:r>
            <w:r w:rsidRPr="0062232B">
              <w:t>amendments</w:t>
            </w:r>
            <w:r w:rsidRPr="00475435">
              <w:t xml:space="preserve"> to the New Zealand Coastal Policy Statement </w:t>
            </w:r>
            <w:r w:rsidR="00FE7B6F" w:rsidRPr="00FE7B6F">
              <w:t>(NZCPS)</w:t>
            </w:r>
          </w:p>
          <w:p w14:paraId="6DEC30F2" w14:textId="09467212" w:rsidR="00573C9A" w:rsidRPr="00475435" w:rsidRDefault="00573C9A" w:rsidP="0062232B">
            <w:pPr>
              <w:pStyle w:val="Boxbullet"/>
            </w:pPr>
            <w:r w:rsidRPr="00475435">
              <w:t xml:space="preserve">The proposed provisions are for consultation purposes and do not represent the proposed </w:t>
            </w:r>
            <w:r w:rsidR="00484F53">
              <w:t>NZCPS</w:t>
            </w:r>
            <w:r w:rsidRPr="00475435">
              <w:t xml:space="preserve"> wording</w:t>
            </w:r>
            <w:r w:rsidR="00CA2CBC">
              <w:t>,</w:t>
            </w:r>
            <w:r w:rsidRPr="00475435">
              <w:t xml:space="preserve"> which will be drafted after the consultation phase. </w:t>
            </w:r>
          </w:p>
          <w:p w14:paraId="191E9792" w14:textId="0242EE02" w:rsidR="00573C9A" w:rsidRPr="00475435" w:rsidRDefault="00573C9A" w:rsidP="0062232B">
            <w:pPr>
              <w:pStyle w:val="Boxbullet"/>
            </w:pPr>
            <w:r w:rsidRPr="00475435">
              <w:t xml:space="preserve">The table below provides </w:t>
            </w:r>
            <w:r w:rsidR="00F076C3">
              <w:t xml:space="preserve">some </w:t>
            </w:r>
            <w:r w:rsidRPr="00475435">
              <w:t>illustrative wording (red-lined)</w:t>
            </w:r>
            <w:r w:rsidR="00CA2CBC">
              <w:t>,</w:t>
            </w:r>
            <w:r w:rsidRPr="00475435">
              <w:t xml:space="preserve"> to </w:t>
            </w:r>
            <w:r w:rsidR="00751A2B">
              <w:t>help you understand</w:t>
            </w:r>
            <w:r w:rsidRPr="00475435">
              <w:t xml:space="preserve"> proposed definitions, the policy intent, and scope of the proposed amendments to the NZCPS.</w:t>
            </w:r>
          </w:p>
          <w:p w14:paraId="45A985FE" w14:textId="1514EDD5" w:rsidR="00573C9A" w:rsidRPr="00475435" w:rsidRDefault="00573C9A" w:rsidP="003A5272">
            <w:pPr>
              <w:pStyle w:val="Boxbullet"/>
              <w:spacing w:after="240"/>
            </w:pPr>
            <w:r w:rsidRPr="00475435">
              <w:t>Terms used have the same meaning as in the Resource Management Act 1991 and National Planning Standards</w:t>
            </w:r>
            <w:r w:rsidR="00FE7B6F">
              <w:t>,</w:t>
            </w:r>
            <w:r w:rsidRPr="00475435">
              <w:t xml:space="preserve"> unless otherwise specified.</w:t>
            </w:r>
          </w:p>
        </w:tc>
      </w:tr>
    </w:tbl>
    <w:p w14:paraId="74D1F407" w14:textId="77777777" w:rsidR="00573C9A" w:rsidRPr="00475435" w:rsidRDefault="00573C9A" w:rsidP="0049196D">
      <w:pPr>
        <w:pStyle w:val="BodyText"/>
      </w:pPr>
    </w:p>
    <w:tbl>
      <w:tblPr>
        <w:tblStyle w:val="TableGrid"/>
        <w:tblW w:w="5000" w:type="pct"/>
        <w:tblBorders>
          <w:top w:val="none" w:sz="0" w:space="0" w:color="auto"/>
          <w:left w:val="none" w:sz="0" w:space="0" w:color="auto"/>
          <w:bottom w:val="none" w:sz="0" w:space="0" w:color="auto"/>
          <w:right w:val="none" w:sz="0" w:space="0" w:color="auto"/>
          <w:insideH w:val="single" w:sz="4" w:space="0" w:color="2C9986" w:themeColor="accent4"/>
          <w:insideV w:val="single" w:sz="4" w:space="0" w:color="2C9986" w:themeColor="accent4"/>
        </w:tblBorders>
        <w:tblLook w:val="04A0" w:firstRow="1" w:lastRow="0" w:firstColumn="1" w:lastColumn="0" w:noHBand="0" w:noVBand="1"/>
      </w:tblPr>
      <w:tblGrid>
        <w:gridCol w:w="3402"/>
        <w:gridCol w:w="5671"/>
        <w:gridCol w:w="5499"/>
      </w:tblGrid>
      <w:tr w:rsidR="00573C9A" w:rsidRPr="0095536B" w14:paraId="27BCA678" w14:textId="77777777" w:rsidTr="005B3F30">
        <w:trPr>
          <w:trHeight w:val="360"/>
        </w:trPr>
        <w:tc>
          <w:tcPr>
            <w:tcW w:w="1167" w:type="pct"/>
            <w:tcBorders>
              <w:top w:val="nil"/>
              <w:bottom w:val="single" w:sz="4" w:space="0" w:color="2C9986" w:themeColor="accent4"/>
            </w:tcBorders>
            <w:shd w:val="clear" w:color="auto" w:fill="2C9986" w:themeFill="accent4"/>
          </w:tcPr>
          <w:p w14:paraId="01F23BE3" w14:textId="77777777" w:rsidR="00573C9A" w:rsidRPr="0095536B" w:rsidRDefault="00573C9A" w:rsidP="00DE64B1">
            <w:pPr>
              <w:pStyle w:val="TableTextbold"/>
              <w:rPr>
                <w:color w:val="FFFFFF" w:themeColor="background1"/>
              </w:rPr>
            </w:pPr>
            <w:r>
              <w:rPr>
                <w:color w:val="FFFFFF" w:themeColor="background1"/>
              </w:rPr>
              <w:t>Application of this policy statement</w:t>
            </w:r>
            <w:r w:rsidRPr="0095536B">
              <w:rPr>
                <w:color w:val="FFFFFF" w:themeColor="background1"/>
              </w:rPr>
              <w:t xml:space="preserve"> </w:t>
            </w:r>
          </w:p>
        </w:tc>
        <w:tc>
          <w:tcPr>
            <w:tcW w:w="1946" w:type="pct"/>
            <w:tcBorders>
              <w:top w:val="nil"/>
              <w:bottom w:val="single" w:sz="4" w:space="0" w:color="2C9986" w:themeColor="accent4"/>
            </w:tcBorders>
            <w:shd w:val="clear" w:color="auto" w:fill="2C9986" w:themeFill="accent4"/>
          </w:tcPr>
          <w:p w14:paraId="44F01A5A" w14:textId="77777777" w:rsidR="00573C9A" w:rsidRPr="0095536B" w:rsidRDefault="00573C9A" w:rsidP="00DE64B1">
            <w:pPr>
              <w:pStyle w:val="TableTextbold"/>
              <w:rPr>
                <w:color w:val="FFFFFF" w:themeColor="background1"/>
              </w:rPr>
            </w:pPr>
            <w:r>
              <w:rPr>
                <w:color w:val="FFFFFF" w:themeColor="background1"/>
              </w:rPr>
              <w:t>Proposed provisions</w:t>
            </w:r>
          </w:p>
        </w:tc>
        <w:tc>
          <w:tcPr>
            <w:tcW w:w="1887" w:type="pct"/>
            <w:tcBorders>
              <w:top w:val="nil"/>
              <w:bottom w:val="single" w:sz="4" w:space="0" w:color="2C9986" w:themeColor="accent4"/>
            </w:tcBorders>
            <w:shd w:val="clear" w:color="auto" w:fill="2C9986" w:themeFill="accent4"/>
          </w:tcPr>
          <w:p w14:paraId="4A2FD2F4" w14:textId="77777777" w:rsidR="00573C9A" w:rsidRPr="0095536B" w:rsidRDefault="00573C9A" w:rsidP="00DE64B1">
            <w:pPr>
              <w:pStyle w:val="TableTextbold"/>
              <w:rPr>
                <w:color w:val="FFFFFF" w:themeColor="background1"/>
              </w:rPr>
            </w:pPr>
            <w:r>
              <w:rPr>
                <w:color w:val="FFFFFF" w:themeColor="background1"/>
              </w:rPr>
              <w:t>Reason</w:t>
            </w:r>
          </w:p>
        </w:tc>
      </w:tr>
      <w:tr w:rsidR="00573C9A" w:rsidRPr="006B77BB" w14:paraId="3F807F5F" w14:textId="77777777" w:rsidTr="005B3F30">
        <w:trPr>
          <w:trHeight w:val="360"/>
        </w:trPr>
        <w:tc>
          <w:tcPr>
            <w:tcW w:w="1167" w:type="pct"/>
            <w:tcBorders>
              <w:top w:val="single" w:sz="4" w:space="0" w:color="2C9986" w:themeColor="accent4"/>
              <w:bottom w:val="single" w:sz="4" w:space="0" w:color="2C9986" w:themeColor="accent4"/>
            </w:tcBorders>
          </w:tcPr>
          <w:p w14:paraId="0B4B1C8B" w14:textId="2E569A7D" w:rsidR="00573C9A" w:rsidRPr="005F13D8" w:rsidRDefault="00573C9A" w:rsidP="00DE64B1">
            <w:pPr>
              <w:pStyle w:val="TableText"/>
              <w:rPr>
                <w:b/>
                <w:bCs/>
              </w:rPr>
            </w:pPr>
            <w:r w:rsidRPr="005F13D8">
              <w:rPr>
                <w:b/>
                <w:bCs/>
              </w:rPr>
              <w:t xml:space="preserve">Where would the </w:t>
            </w:r>
            <w:r w:rsidR="00910FA7">
              <w:rPr>
                <w:b/>
                <w:bCs/>
              </w:rPr>
              <w:t>NZCPS</w:t>
            </w:r>
            <w:r w:rsidR="00910FA7" w:rsidRPr="005F13D8">
              <w:rPr>
                <w:b/>
                <w:bCs/>
              </w:rPr>
              <w:t xml:space="preserve"> </w:t>
            </w:r>
            <w:r w:rsidRPr="005F13D8">
              <w:rPr>
                <w:b/>
                <w:bCs/>
              </w:rPr>
              <w:t>apply?</w:t>
            </w:r>
          </w:p>
        </w:tc>
        <w:tc>
          <w:tcPr>
            <w:tcW w:w="1946" w:type="pct"/>
            <w:tcBorders>
              <w:top w:val="single" w:sz="4" w:space="0" w:color="2C9986" w:themeColor="accent4"/>
              <w:bottom w:val="single" w:sz="4" w:space="0" w:color="2C9986" w:themeColor="accent4"/>
            </w:tcBorders>
          </w:tcPr>
          <w:p w14:paraId="5B92B6E5" w14:textId="77777777" w:rsidR="00573C9A" w:rsidRDefault="00573C9A" w:rsidP="00DE64B1">
            <w:pPr>
              <w:pStyle w:val="TableText"/>
              <w:rPr>
                <w:rFonts w:cs="Calibri"/>
              </w:rPr>
            </w:pPr>
            <w:r>
              <w:rPr>
                <w:rFonts w:cs="Calibri"/>
              </w:rPr>
              <w:t xml:space="preserve">The NZCPS would continue to apply to the whole of New Zealand’s coastal environment. </w:t>
            </w:r>
          </w:p>
          <w:p w14:paraId="267F4416" w14:textId="5582B2C0" w:rsidR="00573C9A" w:rsidRPr="006B77BB" w:rsidRDefault="00573C9A" w:rsidP="00DE64B1">
            <w:pPr>
              <w:pStyle w:val="TableText"/>
            </w:pPr>
            <w:r>
              <w:rPr>
                <w:rFonts w:cs="Calibri"/>
              </w:rPr>
              <w:t>The coastal environment is defined as all areas between mean high</w:t>
            </w:r>
            <w:r w:rsidR="00AD6D00">
              <w:rPr>
                <w:rFonts w:cs="Calibri"/>
              </w:rPr>
              <w:t xml:space="preserve"> </w:t>
            </w:r>
            <w:r>
              <w:rPr>
                <w:rFonts w:cs="Calibri"/>
              </w:rPr>
              <w:t>water springs and the 12 nautical mile limit (the coastal marine area</w:t>
            </w:r>
            <w:r w:rsidRPr="13343FD9">
              <w:rPr>
                <w:rFonts w:cs="Calibri"/>
              </w:rPr>
              <w:t xml:space="preserve"> (</w:t>
            </w:r>
            <w:r>
              <w:rPr>
                <w:rFonts w:cs="Calibri"/>
              </w:rPr>
              <w:t>CMA</w:t>
            </w:r>
            <w:r w:rsidRPr="13343FD9">
              <w:rPr>
                <w:rFonts w:cs="Calibri"/>
              </w:rPr>
              <w:t>))</w:t>
            </w:r>
            <w:r>
              <w:rPr>
                <w:rFonts w:cs="Calibri"/>
              </w:rPr>
              <w:t xml:space="preserve"> plus adjacent coastal land areas.</w:t>
            </w:r>
            <w:r w:rsidR="006F7905">
              <w:rPr>
                <w:rFonts w:cs="Calibri"/>
              </w:rPr>
              <w:t xml:space="preserve"> </w:t>
            </w:r>
          </w:p>
        </w:tc>
        <w:tc>
          <w:tcPr>
            <w:tcW w:w="1887" w:type="pct"/>
            <w:tcBorders>
              <w:top w:val="single" w:sz="4" w:space="0" w:color="2C9986" w:themeColor="accent4"/>
              <w:bottom w:val="single" w:sz="4" w:space="0" w:color="2C9986" w:themeColor="accent4"/>
            </w:tcBorders>
          </w:tcPr>
          <w:p w14:paraId="7B63D21C" w14:textId="77777777" w:rsidR="00573C9A" w:rsidRPr="006B77BB" w:rsidRDefault="00573C9A" w:rsidP="00DE64B1">
            <w:pPr>
              <w:pStyle w:val="TableText"/>
            </w:pPr>
          </w:p>
        </w:tc>
      </w:tr>
    </w:tbl>
    <w:p w14:paraId="4FB08396" w14:textId="77777777" w:rsidR="00D86A30" w:rsidRDefault="00D86A30"/>
    <w:tbl>
      <w:tblPr>
        <w:tblStyle w:val="TableGrid"/>
        <w:tblW w:w="5000" w:type="pct"/>
        <w:tblBorders>
          <w:top w:val="none" w:sz="0" w:space="0" w:color="auto"/>
          <w:left w:val="none" w:sz="0" w:space="0" w:color="auto"/>
          <w:bottom w:val="none" w:sz="0" w:space="0" w:color="auto"/>
          <w:right w:val="none" w:sz="0" w:space="0" w:color="auto"/>
          <w:insideH w:val="single" w:sz="4" w:space="0" w:color="2C9986" w:themeColor="accent4"/>
          <w:insideV w:val="single" w:sz="4" w:space="0" w:color="2C9986" w:themeColor="accent4"/>
        </w:tblBorders>
        <w:tblLook w:val="04A0" w:firstRow="1" w:lastRow="0" w:firstColumn="1" w:lastColumn="0" w:noHBand="0" w:noVBand="1"/>
      </w:tblPr>
      <w:tblGrid>
        <w:gridCol w:w="3402"/>
        <w:gridCol w:w="5671"/>
        <w:gridCol w:w="5499"/>
      </w:tblGrid>
      <w:tr w:rsidR="00573C9A" w:rsidRPr="0095536B" w14:paraId="4489DE33" w14:textId="77777777" w:rsidTr="6E52A9AD">
        <w:trPr>
          <w:tblHeader/>
        </w:trPr>
        <w:tc>
          <w:tcPr>
            <w:tcW w:w="1167" w:type="pct"/>
            <w:shd w:val="clear" w:color="auto" w:fill="2C9986" w:themeFill="accent4"/>
          </w:tcPr>
          <w:p w14:paraId="7FB0FAFB" w14:textId="77777777" w:rsidR="00573C9A" w:rsidRPr="0095536B" w:rsidRDefault="00573C9A" w:rsidP="0057003B">
            <w:pPr>
              <w:pStyle w:val="TableTextbold"/>
              <w:keepNext/>
              <w:rPr>
                <w:color w:val="FFFFFF" w:themeColor="background1"/>
              </w:rPr>
            </w:pPr>
            <w:r>
              <w:rPr>
                <w:color w:val="FFFFFF" w:themeColor="background1"/>
              </w:rPr>
              <w:lastRenderedPageBreak/>
              <w:t>Policies</w:t>
            </w:r>
          </w:p>
        </w:tc>
        <w:tc>
          <w:tcPr>
            <w:tcW w:w="1946" w:type="pct"/>
            <w:shd w:val="clear" w:color="auto" w:fill="2C9986" w:themeFill="accent4"/>
          </w:tcPr>
          <w:p w14:paraId="43996485" w14:textId="77777777" w:rsidR="00573C9A" w:rsidRPr="0095536B" w:rsidRDefault="00573C9A" w:rsidP="00DE64B1">
            <w:pPr>
              <w:pStyle w:val="TableTextbold"/>
              <w:rPr>
                <w:color w:val="FFFFFF" w:themeColor="background1"/>
              </w:rPr>
            </w:pPr>
            <w:r>
              <w:rPr>
                <w:color w:val="FFFFFF" w:themeColor="background1"/>
              </w:rPr>
              <w:t>Proposed provisions</w:t>
            </w:r>
          </w:p>
        </w:tc>
        <w:tc>
          <w:tcPr>
            <w:tcW w:w="1887" w:type="pct"/>
            <w:shd w:val="clear" w:color="auto" w:fill="2C9986" w:themeFill="accent4"/>
          </w:tcPr>
          <w:p w14:paraId="6EB22D89" w14:textId="0553C157" w:rsidR="00573C9A" w:rsidRPr="0095536B" w:rsidRDefault="00573C9A" w:rsidP="00DE64B1">
            <w:pPr>
              <w:pStyle w:val="TableTextbold"/>
              <w:rPr>
                <w:color w:val="FFFFFF" w:themeColor="background1"/>
              </w:rPr>
            </w:pPr>
            <w:r>
              <w:rPr>
                <w:color w:val="FFFFFF" w:themeColor="background1"/>
              </w:rPr>
              <w:t>Reason</w:t>
            </w:r>
            <w:r w:rsidR="005B3F30">
              <w:rPr>
                <w:color w:val="FFFFFF" w:themeColor="background1"/>
              </w:rPr>
              <w:t>s</w:t>
            </w:r>
          </w:p>
        </w:tc>
      </w:tr>
      <w:tr w:rsidR="00573C9A" w:rsidRPr="006B77BB" w14:paraId="277CEE82" w14:textId="77777777" w:rsidTr="6E52A9AD">
        <w:trPr>
          <w:trHeight w:val="360"/>
        </w:trPr>
        <w:tc>
          <w:tcPr>
            <w:tcW w:w="1167" w:type="pct"/>
            <w:tcBorders>
              <w:bottom w:val="single" w:sz="4" w:space="0" w:color="2C9986" w:themeColor="accent4"/>
            </w:tcBorders>
          </w:tcPr>
          <w:p w14:paraId="781E2710" w14:textId="77777777" w:rsidR="00573C9A" w:rsidRPr="006B77BB" w:rsidRDefault="00573C9A" w:rsidP="00DE64B1">
            <w:pPr>
              <w:pStyle w:val="TableText"/>
            </w:pPr>
            <w:r w:rsidRPr="6E52A9AD">
              <w:rPr>
                <w:rFonts w:cs="Calibri"/>
                <w:b/>
                <w:bCs/>
              </w:rPr>
              <w:t xml:space="preserve">Policy </w:t>
            </w:r>
            <w:hyperlink r:id="rId12">
              <w:r w:rsidRPr="6E52A9AD">
                <w:rPr>
                  <w:rStyle w:val="Hyperlink"/>
                  <w:rFonts w:cs="Calibri"/>
                  <w:b/>
                  <w:bCs/>
                </w:rPr>
                <w:t>6</w:t>
              </w:r>
            </w:hyperlink>
            <w:r w:rsidRPr="6E52A9AD">
              <w:rPr>
                <w:rFonts w:cs="Calibri"/>
                <w:b/>
                <w:bCs/>
              </w:rPr>
              <w:t xml:space="preserve"> Activities in the coastal environment</w:t>
            </w:r>
          </w:p>
        </w:tc>
        <w:tc>
          <w:tcPr>
            <w:tcW w:w="1946" w:type="pct"/>
            <w:tcBorders>
              <w:bottom w:val="single" w:sz="4" w:space="0" w:color="2C9986" w:themeColor="accent4"/>
            </w:tcBorders>
          </w:tcPr>
          <w:p w14:paraId="37CD772A" w14:textId="307DCF6E" w:rsidR="00573C9A" w:rsidRDefault="00573C9A" w:rsidP="00DE64B1">
            <w:pPr>
              <w:pStyle w:val="TableText"/>
            </w:pPr>
            <w:r>
              <w:t xml:space="preserve">Amend </w:t>
            </w:r>
            <w:r w:rsidR="00E24903">
              <w:t>p</w:t>
            </w:r>
            <w:r>
              <w:t>olicy 6 by:</w:t>
            </w:r>
          </w:p>
          <w:p w14:paraId="606164E4" w14:textId="40048644" w:rsidR="00573C9A" w:rsidRPr="006B77BB" w:rsidRDefault="00907C1E" w:rsidP="00DE64B1">
            <w:pPr>
              <w:pStyle w:val="TableBullet"/>
            </w:pPr>
            <w:r>
              <w:t>s</w:t>
            </w:r>
            <w:r w:rsidR="00573C9A">
              <w:t xml:space="preserve">trengthening the language in </w:t>
            </w:r>
            <w:r w:rsidR="00E24903">
              <w:t>p</w:t>
            </w:r>
            <w:r w:rsidR="00573C9A">
              <w:t xml:space="preserve">olicy 6(1)(a) and </w:t>
            </w:r>
            <w:r w:rsidR="00E24903">
              <w:t xml:space="preserve">policy </w:t>
            </w:r>
            <w:r w:rsidR="00573C9A">
              <w:t xml:space="preserve">6(1)(g) to make it more directive to better enable use and development of the coastal environment for the </w:t>
            </w:r>
            <w:r w:rsidR="00D5472F">
              <w:t>G</w:t>
            </w:r>
            <w:r w:rsidR="00573C9A">
              <w:t>overnment’s priority activities (specified infrastructure, renewable electricity generation, electricity transmission, aquaculture and resource extraction)</w:t>
            </w:r>
          </w:p>
        </w:tc>
        <w:tc>
          <w:tcPr>
            <w:tcW w:w="1887" w:type="pct"/>
            <w:tcBorders>
              <w:bottom w:val="single" w:sz="4" w:space="0" w:color="2C9986" w:themeColor="accent4"/>
            </w:tcBorders>
          </w:tcPr>
          <w:p w14:paraId="1368687B" w14:textId="05BAE2EF" w:rsidR="00573C9A" w:rsidRPr="006B77BB" w:rsidRDefault="00573C9A" w:rsidP="00DE64B1">
            <w:pPr>
              <w:pStyle w:val="TableText"/>
            </w:pPr>
            <w:r>
              <w:rPr>
                <w:rFonts w:eastAsia="Calibri" w:cs="Calibri"/>
              </w:rPr>
              <w:t>Policy 6 applies to all activities in the coastal environment, but it contains less directive language than policy 9 for ports.</w:t>
            </w:r>
            <w:r w:rsidR="00F93B2D">
              <w:rPr>
                <w:rFonts w:eastAsia="Calibri" w:cs="Calibri"/>
              </w:rPr>
              <w:t xml:space="preserve"> </w:t>
            </w:r>
            <w:r w:rsidR="00494ED6">
              <w:rPr>
                <w:rFonts w:eastAsia="Calibri" w:cs="Calibri"/>
              </w:rPr>
              <w:t>S</w:t>
            </w:r>
            <w:r>
              <w:rPr>
                <w:rFonts w:eastAsia="Aptos" w:cs="Calibri"/>
                <w:color w:val="000000" w:themeColor="text1"/>
              </w:rPr>
              <w:t>trengthening the language in policy 6 for priority activities should elevate the importance of priority activities in decision</w:t>
            </w:r>
            <w:r w:rsidR="00CA325B">
              <w:rPr>
                <w:rFonts w:eastAsia="Aptos" w:cs="Calibri"/>
                <w:color w:val="000000" w:themeColor="text1"/>
              </w:rPr>
              <w:t>-</w:t>
            </w:r>
            <w:r>
              <w:rPr>
                <w:rFonts w:eastAsia="Aptos" w:cs="Calibri"/>
                <w:color w:val="000000" w:themeColor="text1"/>
              </w:rPr>
              <w:t xml:space="preserve">making and could soften how the </w:t>
            </w:r>
            <w:r w:rsidR="00CA325B">
              <w:rPr>
                <w:rFonts w:eastAsia="Aptos" w:cs="Calibri"/>
                <w:color w:val="000000" w:themeColor="text1"/>
              </w:rPr>
              <w:t>‘</w:t>
            </w:r>
            <w:r>
              <w:rPr>
                <w:rFonts w:eastAsia="Aptos" w:cs="Calibri"/>
                <w:color w:val="000000" w:themeColor="text1"/>
              </w:rPr>
              <w:t>avoid</w:t>
            </w:r>
            <w:r w:rsidR="00CA325B">
              <w:rPr>
                <w:rFonts w:eastAsia="Aptos" w:cs="Calibri"/>
                <w:color w:val="000000" w:themeColor="text1"/>
              </w:rPr>
              <w:t>’</w:t>
            </w:r>
            <w:r>
              <w:rPr>
                <w:rFonts w:eastAsia="Aptos" w:cs="Calibri"/>
                <w:color w:val="000000" w:themeColor="text1"/>
              </w:rPr>
              <w:t xml:space="preserve"> policies are applied.</w:t>
            </w:r>
            <w:r w:rsidRPr="007C18D0">
              <w:rPr>
                <w:rFonts w:eastAsia="Calibri" w:cs="Calibri"/>
              </w:rPr>
              <w:t xml:space="preserve"> The proposed changes </w:t>
            </w:r>
            <w:r>
              <w:rPr>
                <w:rFonts w:eastAsia="Calibri" w:cs="Calibri"/>
              </w:rPr>
              <w:t xml:space="preserve">would </w:t>
            </w:r>
            <w:r w:rsidRPr="007C18D0">
              <w:rPr>
                <w:rFonts w:eastAsia="Calibri" w:cs="Calibri"/>
              </w:rPr>
              <w:t>make</w:t>
            </w:r>
            <w:r>
              <w:rPr>
                <w:rFonts w:eastAsia="Calibri" w:cs="Calibri"/>
              </w:rPr>
              <w:t xml:space="preserve"> it easier to consent priority activities in the coastal environment, including in areas with important coastal values.</w:t>
            </w:r>
          </w:p>
        </w:tc>
      </w:tr>
      <w:tr w:rsidR="00573C9A" w:rsidRPr="006B77BB" w14:paraId="3E940F69" w14:textId="77777777" w:rsidTr="6E52A9AD">
        <w:trPr>
          <w:trHeight w:val="360"/>
        </w:trPr>
        <w:tc>
          <w:tcPr>
            <w:tcW w:w="1167" w:type="pct"/>
            <w:tcBorders>
              <w:top w:val="single" w:sz="4" w:space="0" w:color="2C9986" w:themeColor="accent4"/>
              <w:bottom w:val="single" w:sz="4" w:space="0" w:color="2C9986" w:themeColor="accent4"/>
            </w:tcBorders>
          </w:tcPr>
          <w:p w14:paraId="7ED6B110" w14:textId="77777777" w:rsidR="00573C9A" w:rsidRPr="006B77BB" w:rsidRDefault="00573C9A" w:rsidP="00DE64B1">
            <w:pPr>
              <w:pStyle w:val="TableText"/>
            </w:pPr>
          </w:p>
        </w:tc>
        <w:tc>
          <w:tcPr>
            <w:tcW w:w="1946" w:type="pct"/>
            <w:tcBorders>
              <w:top w:val="single" w:sz="4" w:space="0" w:color="2C9986" w:themeColor="accent4"/>
              <w:bottom w:val="single" w:sz="4" w:space="0" w:color="2C9986" w:themeColor="accent4"/>
            </w:tcBorders>
          </w:tcPr>
          <w:p w14:paraId="0D53A9BA" w14:textId="1220FD53" w:rsidR="00573C9A" w:rsidRPr="006B77BB" w:rsidRDefault="00907C1E" w:rsidP="001D68C0">
            <w:pPr>
              <w:pStyle w:val="TableBullet"/>
              <w:spacing w:before="60"/>
            </w:pPr>
            <w:r>
              <w:t>r</w:t>
            </w:r>
            <w:r w:rsidR="00573C9A">
              <w:t xml:space="preserve">ecognising that priority activities may have either a </w:t>
            </w:r>
            <w:r w:rsidR="00573C9A" w:rsidRPr="005717CB">
              <w:rPr>
                <w:u w:val="single"/>
              </w:rPr>
              <w:t xml:space="preserve">functional need </w:t>
            </w:r>
            <w:r w:rsidR="00573C9A" w:rsidRPr="001F555D">
              <w:rPr>
                <w:color w:val="FF0000"/>
                <w:u w:val="single"/>
              </w:rPr>
              <w:t>or operational need</w:t>
            </w:r>
            <w:r w:rsidR="00573C9A" w:rsidRPr="001F555D">
              <w:rPr>
                <w:color w:val="FF0000"/>
              </w:rPr>
              <w:t xml:space="preserve"> </w:t>
            </w:r>
            <w:r w:rsidR="00573C9A" w:rsidRPr="13343FD9">
              <w:t>under policy 6(1)(e)</w:t>
            </w:r>
            <w:r w:rsidR="00573C9A">
              <w:t xml:space="preserve"> and </w:t>
            </w:r>
            <w:r w:rsidR="00E24903">
              <w:t xml:space="preserve">policy </w:t>
            </w:r>
            <w:r w:rsidR="00573C9A">
              <w:t>6(2)(c) and (d) to locate in the coastal marine area.</w:t>
            </w:r>
            <w:r w:rsidR="006F7905">
              <w:t xml:space="preserve"> </w:t>
            </w:r>
          </w:p>
        </w:tc>
        <w:tc>
          <w:tcPr>
            <w:tcW w:w="1887" w:type="pct"/>
            <w:tcBorders>
              <w:top w:val="single" w:sz="4" w:space="0" w:color="2C9986" w:themeColor="accent4"/>
              <w:bottom w:val="single" w:sz="4" w:space="0" w:color="2C9986" w:themeColor="accent4"/>
            </w:tcBorders>
          </w:tcPr>
          <w:p w14:paraId="5DA3023C" w14:textId="4DCA41B2" w:rsidR="00573C9A" w:rsidRDefault="00573C9A" w:rsidP="00DE64B1">
            <w:pPr>
              <w:pStyle w:val="TableText"/>
            </w:pPr>
            <w:r w:rsidRPr="022C18C9">
              <w:t>Currently</w:t>
            </w:r>
            <w:r w:rsidR="008C36EB">
              <w:t>,</w:t>
            </w:r>
            <w:r w:rsidRPr="022C18C9">
              <w:t xml:space="preserve"> activities must satisfy a functional needs test. </w:t>
            </w:r>
            <w:r w:rsidR="008C36EB">
              <w:t>‘</w:t>
            </w:r>
            <w:r w:rsidRPr="022C18C9">
              <w:t>Functional need</w:t>
            </w:r>
            <w:r w:rsidR="008C36EB">
              <w:t>’</w:t>
            </w:r>
            <w:r w:rsidRPr="022C18C9">
              <w:t xml:space="preserve"> means a proposal or activity must traverse, locate or operate in the CMA because that is the only place the activity can occur. </w:t>
            </w:r>
          </w:p>
          <w:p w14:paraId="5199A471" w14:textId="6CD7623F" w:rsidR="00573C9A" w:rsidRDefault="00573C9A" w:rsidP="00DE64B1">
            <w:pPr>
              <w:pStyle w:val="TableText"/>
            </w:pPr>
            <w:r w:rsidRPr="2E435E72">
              <w:t xml:space="preserve">Expanding this to a </w:t>
            </w:r>
            <w:r w:rsidR="003B4001">
              <w:t>‘</w:t>
            </w:r>
            <w:r w:rsidRPr="2E435E72">
              <w:rPr>
                <w:u w:val="single"/>
              </w:rPr>
              <w:t xml:space="preserve">functional </w:t>
            </w:r>
            <w:r>
              <w:rPr>
                <w:u w:val="single"/>
              </w:rPr>
              <w:t xml:space="preserve">need </w:t>
            </w:r>
            <w:r w:rsidRPr="2E435E72">
              <w:rPr>
                <w:u w:val="single"/>
              </w:rPr>
              <w:t>or operational need</w:t>
            </w:r>
            <w:r w:rsidR="003B4001">
              <w:t>’</w:t>
            </w:r>
            <w:r w:rsidRPr="2E435E72">
              <w:t xml:space="preserve"> will enable decision</w:t>
            </w:r>
            <w:r w:rsidR="003B4001">
              <w:t>-</w:t>
            </w:r>
            <w:r w:rsidRPr="2E435E72">
              <w:t>makers to also consider any technical, logistical or operational characteristics or constraints (e</w:t>
            </w:r>
            <w:r>
              <w:t>g,</w:t>
            </w:r>
            <w:r w:rsidRPr="2E435E72">
              <w:t xml:space="preserve"> time, cost, safety) that make locating in the CMA </w:t>
            </w:r>
            <w:r>
              <w:t>necessary</w:t>
            </w:r>
            <w:r w:rsidRPr="2E435E72">
              <w:t>. Similar provisions are proposed in the N</w:t>
            </w:r>
            <w:r w:rsidR="00B56359">
              <w:t xml:space="preserve">ational </w:t>
            </w:r>
            <w:r w:rsidRPr="2E435E72">
              <w:t>P</w:t>
            </w:r>
            <w:r w:rsidR="00B56359">
              <w:t xml:space="preserve">olicy </w:t>
            </w:r>
            <w:r w:rsidRPr="2E435E72">
              <w:t>S</w:t>
            </w:r>
            <w:r w:rsidR="00671E7D">
              <w:t>tatement for</w:t>
            </w:r>
            <w:r w:rsidR="005620D2">
              <w:t xml:space="preserve"> </w:t>
            </w:r>
            <w:r w:rsidRPr="2E435E72">
              <w:t>I</w:t>
            </w:r>
            <w:r w:rsidR="005C1702">
              <w:t>nfrastructure</w:t>
            </w:r>
            <w:r w:rsidRPr="2E435E72">
              <w:t>, amended N</w:t>
            </w:r>
            <w:r w:rsidR="00671E7D">
              <w:t xml:space="preserve">ational </w:t>
            </w:r>
            <w:r w:rsidRPr="2E435E72">
              <w:t>P</w:t>
            </w:r>
            <w:r w:rsidR="00671E7D">
              <w:t xml:space="preserve">olicy </w:t>
            </w:r>
            <w:r w:rsidRPr="2E435E72">
              <w:t>S</w:t>
            </w:r>
            <w:r w:rsidR="00671E7D">
              <w:t>tatement for</w:t>
            </w:r>
            <w:r w:rsidR="005620D2">
              <w:t xml:space="preserve"> </w:t>
            </w:r>
            <w:r w:rsidRPr="2E435E72">
              <w:t>R</w:t>
            </w:r>
            <w:r w:rsidR="005C1702">
              <w:t xml:space="preserve">enewable </w:t>
            </w:r>
            <w:r w:rsidR="005C1702" w:rsidRPr="2E435E72">
              <w:t>E</w:t>
            </w:r>
            <w:r w:rsidR="005C1702">
              <w:t xml:space="preserve">lectricity </w:t>
            </w:r>
            <w:r w:rsidRPr="2E435E72">
              <w:t>G</w:t>
            </w:r>
            <w:r w:rsidR="005C1702">
              <w:t>eneration</w:t>
            </w:r>
            <w:r w:rsidR="003C2194">
              <w:t>,</w:t>
            </w:r>
            <w:r w:rsidRPr="2E435E72">
              <w:t xml:space="preserve"> and N</w:t>
            </w:r>
            <w:r w:rsidR="00671E7D">
              <w:t xml:space="preserve">ational </w:t>
            </w:r>
            <w:r w:rsidRPr="2E435E72">
              <w:t>P</w:t>
            </w:r>
            <w:r w:rsidR="00671E7D">
              <w:t xml:space="preserve">olicy </w:t>
            </w:r>
            <w:r w:rsidRPr="2E435E72">
              <w:t>S</w:t>
            </w:r>
            <w:r w:rsidR="009F75E9">
              <w:t>tatement on</w:t>
            </w:r>
            <w:r w:rsidR="005620D2">
              <w:t xml:space="preserve"> </w:t>
            </w:r>
            <w:r w:rsidRPr="2E435E72">
              <w:t>E</w:t>
            </w:r>
            <w:r w:rsidR="005C1702">
              <w:t xml:space="preserve">lectricity </w:t>
            </w:r>
            <w:r w:rsidR="005C1702" w:rsidRPr="2E435E72">
              <w:t>T</w:t>
            </w:r>
            <w:r w:rsidR="005C1702">
              <w:t>ransmission (</w:t>
            </w:r>
            <w:r w:rsidR="000B76EC">
              <w:t>proposed to be rename</w:t>
            </w:r>
            <w:r w:rsidR="00064CF9">
              <w:t>d</w:t>
            </w:r>
            <w:r w:rsidR="000B76EC">
              <w:t xml:space="preserve"> N</w:t>
            </w:r>
            <w:r w:rsidR="009F75E9">
              <w:t xml:space="preserve">ational </w:t>
            </w:r>
            <w:r w:rsidR="000B76EC">
              <w:t>P</w:t>
            </w:r>
            <w:r w:rsidR="009F75E9">
              <w:t xml:space="preserve">olicy </w:t>
            </w:r>
            <w:r w:rsidR="000B76EC">
              <w:t>S</w:t>
            </w:r>
            <w:r w:rsidR="009F75E9">
              <w:t>tatement for</w:t>
            </w:r>
            <w:r w:rsidR="005620D2">
              <w:t xml:space="preserve"> </w:t>
            </w:r>
            <w:r w:rsidR="000B76EC">
              <w:t>Electricity Networks)</w:t>
            </w:r>
            <w:r w:rsidRPr="2E435E72">
              <w:t>.</w:t>
            </w:r>
          </w:p>
          <w:p w14:paraId="0E466B6E" w14:textId="77777777" w:rsidR="00573C9A" w:rsidRPr="006B77BB" w:rsidRDefault="00573C9A" w:rsidP="00DE64B1">
            <w:pPr>
              <w:pStyle w:val="TableText"/>
            </w:pPr>
            <w:r w:rsidRPr="26D04528">
              <w:t xml:space="preserve">The proposed change is designed to make it easier for priority activities </w:t>
            </w:r>
            <w:r w:rsidRPr="32DD3E9E">
              <w:t xml:space="preserve">and </w:t>
            </w:r>
            <w:r w:rsidRPr="2B03CEDB">
              <w:t>their ancillary</w:t>
            </w:r>
            <w:r w:rsidRPr="26D04528">
              <w:t xml:space="preserve"> activities to locate in the CMA.</w:t>
            </w:r>
          </w:p>
        </w:tc>
      </w:tr>
      <w:tr w:rsidR="00573C9A" w:rsidRPr="006B77BB" w14:paraId="7B34483A" w14:textId="77777777" w:rsidTr="6E52A9AD">
        <w:trPr>
          <w:trHeight w:val="360"/>
        </w:trPr>
        <w:tc>
          <w:tcPr>
            <w:tcW w:w="1167" w:type="pct"/>
            <w:tcBorders>
              <w:top w:val="single" w:sz="4" w:space="0" w:color="2C9986" w:themeColor="accent4"/>
              <w:bottom w:val="single" w:sz="4" w:space="0" w:color="2C9986" w:themeColor="accent4"/>
            </w:tcBorders>
          </w:tcPr>
          <w:p w14:paraId="51200EAD" w14:textId="77777777" w:rsidR="00573C9A" w:rsidRPr="006B77BB" w:rsidRDefault="00573C9A" w:rsidP="00DE64B1">
            <w:pPr>
              <w:pStyle w:val="TableText"/>
            </w:pPr>
          </w:p>
        </w:tc>
        <w:tc>
          <w:tcPr>
            <w:tcW w:w="1946" w:type="pct"/>
            <w:tcBorders>
              <w:top w:val="single" w:sz="4" w:space="0" w:color="2C9986" w:themeColor="accent4"/>
              <w:bottom w:val="single" w:sz="4" w:space="0" w:color="2C9986" w:themeColor="accent4"/>
            </w:tcBorders>
          </w:tcPr>
          <w:p w14:paraId="55DFF364" w14:textId="77777777" w:rsidR="00573C9A" w:rsidRPr="000A4355" w:rsidRDefault="00573C9A" w:rsidP="00CA30BF">
            <w:pPr>
              <w:pStyle w:val="TableText"/>
              <w:rPr>
                <w:szCs w:val="18"/>
                <w:u w:val="single"/>
              </w:rPr>
            </w:pPr>
            <w:r w:rsidRPr="00541A67">
              <w:rPr>
                <w:szCs w:val="18"/>
              </w:rPr>
              <w:t>Policy 6 text with possible changes:</w:t>
            </w:r>
          </w:p>
          <w:p w14:paraId="0B89166D" w14:textId="77777777" w:rsidR="00573C9A" w:rsidRPr="005F13D8" w:rsidRDefault="00573C9A" w:rsidP="00DE64B1">
            <w:pPr>
              <w:shd w:val="clear" w:color="auto" w:fill="FFFFFF" w:themeFill="background1"/>
              <w:spacing w:before="60" w:after="60" w:line="240" w:lineRule="auto"/>
              <w:jc w:val="left"/>
              <w:textAlignment w:val="baseline"/>
              <w:rPr>
                <w:rFonts w:cs="Calibri"/>
                <w:sz w:val="18"/>
                <w:szCs w:val="18"/>
              </w:rPr>
            </w:pPr>
            <w:r w:rsidRPr="005F13D8">
              <w:rPr>
                <w:rFonts w:cs="Calibri"/>
                <w:sz w:val="18"/>
                <w:szCs w:val="18"/>
              </w:rPr>
              <w:t xml:space="preserve">6(1) </w:t>
            </w:r>
            <w:r w:rsidRPr="005F13D8">
              <w:rPr>
                <w:rFonts w:cs="Calibri"/>
                <w:sz w:val="18"/>
                <w:szCs w:val="18"/>
              </w:rPr>
              <w:tab/>
              <w:t>In relation to the coastal environment:</w:t>
            </w:r>
          </w:p>
          <w:p w14:paraId="252E17EF" w14:textId="44936881" w:rsidR="00573C9A" w:rsidRPr="005F13D8" w:rsidRDefault="00573C9A" w:rsidP="008465A9">
            <w:pPr>
              <w:pStyle w:val="TableText"/>
              <w:numPr>
                <w:ilvl w:val="0"/>
                <w:numId w:val="46"/>
              </w:numPr>
              <w:spacing w:before="0"/>
            </w:pPr>
            <w:r w:rsidRPr="005F13D8">
              <w:t>recognise that the provision of infrastructure, the supply and transport of energy</w:t>
            </w:r>
            <w:r w:rsidR="00B20C79">
              <w:t>,</w:t>
            </w:r>
            <w:r w:rsidRPr="005F13D8">
              <w:t xml:space="preserve"> including the generation and transmission of electricity, and the extraction of minerals are activities </w:t>
            </w:r>
            <w:r w:rsidRPr="005F13D8">
              <w:rPr>
                <w:strike/>
                <w:color w:val="FF0000"/>
              </w:rPr>
              <w:t>important to</w:t>
            </w:r>
            <w:r w:rsidRPr="005F13D8">
              <w:rPr>
                <w:color w:val="575757"/>
              </w:rPr>
              <w:t xml:space="preserve"> </w:t>
            </w:r>
            <w:r w:rsidRPr="005F13D8">
              <w:rPr>
                <w:color w:val="FF0000"/>
                <w:u w:val="single"/>
              </w:rPr>
              <w:t>which may be</w:t>
            </w:r>
            <w:r w:rsidRPr="005F13D8">
              <w:rPr>
                <w:color w:val="FF0000"/>
              </w:rPr>
              <w:t xml:space="preserve"> </w:t>
            </w:r>
            <w:r w:rsidRPr="005F13D8">
              <w:rPr>
                <w:color w:val="FF0000"/>
                <w:u w:val="single"/>
              </w:rPr>
              <w:t>required for</w:t>
            </w:r>
            <w:r w:rsidRPr="005F13D8">
              <w:rPr>
                <w:color w:val="575757"/>
              </w:rPr>
              <w:t xml:space="preserve"> </w:t>
            </w:r>
            <w:r w:rsidRPr="005F13D8">
              <w:t>the social, economic and cultural well-being of people and communities;</w:t>
            </w:r>
          </w:p>
          <w:p w14:paraId="7458F879" w14:textId="77777777" w:rsidR="00573C9A" w:rsidRPr="005F13D8" w:rsidRDefault="00573C9A" w:rsidP="008465A9">
            <w:pPr>
              <w:pStyle w:val="TableText"/>
              <w:numPr>
                <w:ilvl w:val="0"/>
                <w:numId w:val="46"/>
              </w:numPr>
              <w:spacing w:before="0"/>
              <w:rPr>
                <w:rFonts w:cs="Calibri"/>
                <w:szCs w:val="18"/>
              </w:rPr>
            </w:pPr>
            <w:r w:rsidRPr="005F13D8">
              <w:rPr>
                <w:rFonts w:cs="Calibri"/>
                <w:szCs w:val="18"/>
              </w:rPr>
              <w:t>…</w:t>
            </w:r>
          </w:p>
          <w:p w14:paraId="14413332" w14:textId="79F50945" w:rsidR="00573C9A" w:rsidRPr="005F13D8" w:rsidRDefault="00573C9A" w:rsidP="008465A9">
            <w:pPr>
              <w:shd w:val="clear" w:color="auto" w:fill="FFFFFF"/>
              <w:spacing w:before="0" w:after="60" w:line="240" w:lineRule="atLeast"/>
              <w:ind w:left="794" w:hanging="397"/>
              <w:jc w:val="left"/>
              <w:textAlignment w:val="baseline"/>
              <w:rPr>
                <w:rFonts w:cs="Calibri"/>
                <w:sz w:val="18"/>
                <w:szCs w:val="18"/>
              </w:rPr>
            </w:pPr>
            <w:r w:rsidRPr="005F13D8">
              <w:rPr>
                <w:rFonts w:cs="Calibri"/>
                <w:sz w:val="18"/>
                <w:szCs w:val="18"/>
              </w:rPr>
              <w:t xml:space="preserve">(e) </w:t>
            </w:r>
            <w:r>
              <w:rPr>
                <w:rFonts w:cs="Calibri"/>
                <w:sz w:val="18"/>
                <w:szCs w:val="18"/>
              </w:rPr>
              <w:tab/>
            </w:r>
            <w:r w:rsidRPr="005F13D8">
              <w:rPr>
                <w:rFonts w:cs="Calibri"/>
                <w:sz w:val="18"/>
                <w:szCs w:val="18"/>
              </w:rPr>
              <w:t>consider where and how built development on land should be controlled so that it does not compromise activities of national or regional importance that have a functional need to operate in the coastal marine area; ...</w:t>
            </w:r>
          </w:p>
          <w:p w14:paraId="2455B4BF" w14:textId="77777777" w:rsidR="00573C9A" w:rsidRPr="005F13D8" w:rsidRDefault="00573C9A" w:rsidP="008465A9">
            <w:pPr>
              <w:numPr>
                <w:ilvl w:val="0"/>
                <w:numId w:val="41"/>
              </w:numPr>
              <w:shd w:val="clear" w:color="auto" w:fill="FFFFFF" w:themeFill="background1"/>
              <w:spacing w:before="0" w:after="60" w:line="240" w:lineRule="atLeast"/>
              <w:ind w:left="794" w:hanging="397"/>
              <w:jc w:val="left"/>
              <w:textAlignment w:val="baseline"/>
              <w:rPr>
                <w:rFonts w:cs="Calibri"/>
                <w:sz w:val="18"/>
                <w:szCs w:val="18"/>
              </w:rPr>
            </w:pPr>
            <w:r w:rsidRPr="005F13D8">
              <w:rPr>
                <w:rFonts w:cs="Calibri"/>
                <w:strike/>
                <w:color w:val="FF0000"/>
                <w:sz w:val="18"/>
                <w:szCs w:val="18"/>
              </w:rPr>
              <w:lastRenderedPageBreak/>
              <w:t xml:space="preserve">take into account </w:t>
            </w:r>
            <w:r w:rsidRPr="005F13D8">
              <w:rPr>
                <w:rFonts w:cs="Calibri"/>
                <w:color w:val="FF0000"/>
                <w:sz w:val="18"/>
                <w:szCs w:val="18"/>
                <w:u w:val="single"/>
              </w:rPr>
              <w:t xml:space="preserve">recognise </w:t>
            </w:r>
            <w:r w:rsidRPr="005F13D8">
              <w:rPr>
                <w:rFonts w:cs="Calibri"/>
                <w:sz w:val="18"/>
                <w:szCs w:val="18"/>
              </w:rPr>
              <w:t xml:space="preserve">the potential of renewable resources in the coastal environment, such as energy from wind, waves, currents and tides, to meet the reasonably foreseeable needs of </w:t>
            </w:r>
            <w:r w:rsidRPr="005F13D8">
              <w:rPr>
                <w:rFonts w:cs="Calibri"/>
                <w:color w:val="FF0000"/>
                <w:sz w:val="18"/>
                <w:szCs w:val="18"/>
                <w:u w:val="single"/>
              </w:rPr>
              <w:t>current and</w:t>
            </w:r>
            <w:r w:rsidRPr="005F13D8">
              <w:rPr>
                <w:rFonts w:cs="Calibri"/>
                <w:color w:val="FF0000"/>
                <w:sz w:val="18"/>
                <w:szCs w:val="18"/>
              </w:rPr>
              <w:t xml:space="preserve"> </w:t>
            </w:r>
            <w:r w:rsidRPr="005F13D8">
              <w:rPr>
                <w:rFonts w:cs="Calibri"/>
                <w:sz w:val="18"/>
                <w:szCs w:val="18"/>
              </w:rPr>
              <w:t>future generations; …</w:t>
            </w:r>
          </w:p>
          <w:p w14:paraId="0703C3FB" w14:textId="406334CC" w:rsidR="00573C9A" w:rsidRPr="005F13D8" w:rsidRDefault="00573C9A" w:rsidP="00327FBC">
            <w:pPr>
              <w:shd w:val="clear" w:color="auto" w:fill="FFFFFF" w:themeFill="background1"/>
              <w:spacing w:before="0" w:after="60" w:line="240" w:lineRule="atLeast"/>
              <w:ind w:left="794" w:hanging="397"/>
              <w:jc w:val="left"/>
              <w:rPr>
                <w:rFonts w:cs="Calibri"/>
                <w:color w:val="FF0000"/>
                <w:sz w:val="18"/>
                <w:szCs w:val="18"/>
              </w:rPr>
            </w:pPr>
            <w:r w:rsidRPr="005F13D8">
              <w:rPr>
                <w:rFonts w:cs="Calibri"/>
                <w:color w:val="FF0000"/>
                <w:sz w:val="18"/>
                <w:szCs w:val="18"/>
              </w:rPr>
              <w:t xml:space="preserve">(k) </w:t>
            </w:r>
            <w:r>
              <w:rPr>
                <w:rFonts w:cs="Calibri"/>
                <w:color w:val="FF0000"/>
                <w:sz w:val="18"/>
                <w:szCs w:val="18"/>
              </w:rPr>
              <w:tab/>
            </w:r>
            <w:r w:rsidR="00A84C32" w:rsidRPr="00AD6D00">
              <w:rPr>
                <w:rFonts w:cs="Calibri"/>
                <w:color w:val="FF0000"/>
                <w:sz w:val="18"/>
                <w:szCs w:val="18"/>
                <w:u w:val="single"/>
              </w:rPr>
              <w:t>i</w:t>
            </w:r>
            <w:r w:rsidRPr="00AD6D00">
              <w:rPr>
                <w:rFonts w:cs="Calibri"/>
                <w:color w:val="FF0000"/>
                <w:sz w:val="18"/>
                <w:szCs w:val="18"/>
                <w:u w:val="single"/>
              </w:rPr>
              <w:t>n relation to (1)(e) recognise that Infrastructure, renewable electricity, electricity transmission, aquaculture and resource extraction activities may have a functional need or operational need to locate in the coastal marine area.</w:t>
            </w:r>
          </w:p>
          <w:p w14:paraId="36821753" w14:textId="41C81651" w:rsidR="00573C9A" w:rsidRPr="005F13D8" w:rsidRDefault="00573C9A" w:rsidP="00DE64B1">
            <w:pPr>
              <w:shd w:val="clear" w:color="auto" w:fill="FFFFFF"/>
              <w:spacing w:before="60" w:after="60" w:line="240" w:lineRule="auto"/>
              <w:jc w:val="left"/>
              <w:textAlignment w:val="baseline"/>
              <w:rPr>
                <w:rFonts w:eastAsiaTheme="minorEastAsia"/>
                <w:sz w:val="18"/>
                <w:szCs w:val="18"/>
              </w:rPr>
            </w:pPr>
            <w:r w:rsidRPr="005F13D8">
              <w:rPr>
                <w:rFonts w:eastAsiaTheme="minorEastAsia"/>
                <w:sz w:val="18"/>
                <w:szCs w:val="18"/>
              </w:rPr>
              <w:t xml:space="preserve">6(2) </w:t>
            </w:r>
            <w:r w:rsidR="00801879">
              <w:rPr>
                <w:rFonts w:eastAsiaTheme="minorEastAsia"/>
                <w:sz w:val="18"/>
                <w:szCs w:val="18"/>
              </w:rPr>
              <w:tab/>
            </w:r>
            <w:r w:rsidRPr="005F13D8">
              <w:rPr>
                <w:rFonts w:eastAsiaTheme="minorEastAsia"/>
                <w:sz w:val="18"/>
                <w:szCs w:val="18"/>
              </w:rPr>
              <w:t>Additionally</w:t>
            </w:r>
            <w:r w:rsidR="00C85474">
              <w:rPr>
                <w:rFonts w:eastAsiaTheme="minorEastAsia"/>
                <w:sz w:val="18"/>
                <w:szCs w:val="18"/>
              </w:rPr>
              <w:t>,</w:t>
            </w:r>
            <w:r w:rsidRPr="005F13D8">
              <w:rPr>
                <w:rFonts w:eastAsiaTheme="minorEastAsia"/>
                <w:sz w:val="18"/>
                <w:szCs w:val="18"/>
              </w:rPr>
              <w:t xml:space="preserve"> in relation to the coastal marine area: </w:t>
            </w:r>
          </w:p>
          <w:p w14:paraId="37C5AC43" w14:textId="1E8A41CE" w:rsidR="00573C9A" w:rsidRPr="005F13D8" w:rsidRDefault="00573C9A" w:rsidP="00801879">
            <w:pPr>
              <w:pStyle w:val="ListParagraph"/>
              <w:shd w:val="clear" w:color="auto" w:fill="FFFFFF"/>
              <w:spacing w:after="60" w:line="240" w:lineRule="atLeast"/>
              <w:ind w:left="794" w:hanging="397"/>
              <w:contextualSpacing w:val="0"/>
              <w:jc w:val="left"/>
              <w:textAlignment w:val="baseline"/>
              <w:rPr>
                <w:rFonts w:ascii="Calibri" w:hAnsi="Calibri" w:cs="Calibri"/>
                <w:color w:val="575757"/>
                <w:sz w:val="18"/>
                <w:szCs w:val="18"/>
                <w:lang w:eastAsia="en-NZ"/>
              </w:rPr>
            </w:pPr>
            <w:r w:rsidRPr="005F13D8">
              <w:rPr>
                <w:rFonts w:ascii="Calibri" w:hAnsi="Calibri" w:cs="Calibri"/>
                <w:sz w:val="18"/>
                <w:szCs w:val="18"/>
                <w:lang w:eastAsia="en-NZ"/>
              </w:rPr>
              <w:t xml:space="preserve">(a) </w:t>
            </w:r>
            <w:r w:rsidRPr="005F13D8">
              <w:rPr>
                <w:rFonts w:ascii="Calibri" w:hAnsi="Calibri" w:cs="Calibri"/>
                <w:sz w:val="18"/>
                <w:szCs w:val="18"/>
                <w:lang w:eastAsia="en-NZ"/>
              </w:rPr>
              <w:tab/>
              <w:t xml:space="preserve">recognise potential contributions to the social, economic and cultural wellbeing of people and communities from use and development of the coastal marine area, including the potential for renewable marine energy to contribute to meeting the energy needs of </w:t>
            </w:r>
            <w:r w:rsidRPr="00AD6D00">
              <w:rPr>
                <w:rFonts w:ascii="Calibri" w:hAnsi="Calibri" w:cs="Calibri"/>
                <w:color w:val="FF0000"/>
                <w:sz w:val="18"/>
                <w:szCs w:val="18"/>
                <w:u w:val="single"/>
                <w:lang w:eastAsia="en-NZ"/>
              </w:rPr>
              <w:t>current and</w:t>
            </w:r>
            <w:r w:rsidRPr="005F13D8">
              <w:rPr>
                <w:rFonts w:ascii="Calibri" w:hAnsi="Calibri" w:cs="Calibri"/>
                <w:color w:val="FF0000"/>
                <w:sz w:val="18"/>
                <w:szCs w:val="18"/>
                <w:lang w:eastAsia="en-NZ"/>
              </w:rPr>
              <w:t xml:space="preserve"> </w:t>
            </w:r>
            <w:r w:rsidRPr="005F13D8">
              <w:rPr>
                <w:rFonts w:ascii="Calibri" w:hAnsi="Calibri" w:cs="Calibri"/>
                <w:sz w:val="18"/>
                <w:szCs w:val="18"/>
                <w:lang w:eastAsia="en-NZ"/>
              </w:rPr>
              <w:t>future generations</w:t>
            </w:r>
            <w:r w:rsidR="00907C1E">
              <w:rPr>
                <w:rFonts w:ascii="Calibri" w:hAnsi="Calibri" w:cs="Calibri"/>
                <w:sz w:val="18"/>
                <w:szCs w:val="18"/>
                <w:lang w:eastAsia="en-NZ"/>
              </w:rPr>
              <w:t>;</w:t>
            </w:r>
          </w:p>
          <w:p w14:paraId="356E4967" w14:textId="5238F578" w:rsidR="00573C9A" w:rsidRPr="005F13D8" w:rsidRDefault="00573C9A" w:rsidP="00801879">
            <w:pPr>
              <w:shd w:val="clear" w:color="auto" w:fill="FFFFFF" w:themeFill="background1"/>
              <w:spacing w:before="0" w:after="60" w:line="240" w:lineRule="atLeast"/>
              <w:ind w:left="794" w:hanging="397"/>
              <w:jc w:val="left"/>
              <w:rPr>
                <w:sz w:val="18"/>
                <w:szCs w:val="18"/>
              </w:rPr>
            </w:pPr>
            <w:r w:rsidRPr="005F13D8">
              <w:rPr>
                <w:rFonts w:cs="Calibri"/>
                <w:color w:val="FF0000"/>
                <w:sz w:val="18"/>
                <w:szCs w:val="18"/>
              </w:rPr>
              <w:t xml:space="preserve">(f) </w:t>
            </w:r>
            <w:r w:rsidRPr="00AD6D00">
              <w:rPr>
                <w:rFonts w:cs="Calibri"/>
                <w:color w:val="FF0000"/>
                <w:sz w:val="18"/>
                <w:szCs w:val="18"/>
                <w:u w:val="single"/>
              </w:rPr>
              <w:tab/>
              <w:t>in relation to (2)(c) and (d)</w:t>
            </w:r>
            <w:r w:rsidR="00EA1981" w:rsidRPr="00AD6D00">
              <w:rPr>
                <w:rFonts w:cs="Calibri"/>
                <w:color w:val="FF0000"/>
                <w:sz w:val="18"/>
                <w:szCs w:val="18"/>
                <w:u w:val="single"/>
              </w:rPr>
              <w:t>,</w:t>
            </w:r>
            <w:r w:rsidRPr="00AD6D00">
              <w:rPr>
                <w:rFonts w:cs="Calibri"/>
                <w:color w:val="FF0000"/>
                <w:sz w:val="18"/>
                <w:szCs w:val="18"/>
                <w:u w:val="single"/>
              </w:rPr>
              <w:t xml:space="preserve"> recognise that </w:t>
            </w:r>
            <w:r w:rsidR="0058775E">
              <w:rPr>
                <w:rFonts w:cs="Calibri"/>
                <w:color w:val="FF0000"/>
                <w:sz w:val="18"/>
                <w:szCs w:val="18"/>
                <w:u w:val="single"/>
              </w:rPr>
              <w:t>i</w:t>
            </w:r>
            <w:r w:rsidRPr="00AD6D00">
              <w:rPr>
                <w:rFonts w:cs="Calibri"/>
                <w:color w:val="FF0000"/>
                <w:sz w:val="18"/>
                <w:szCs w:val="18"/>
                <w:u w:val="single"/>
              </w:rPr>
              <w:t>nfrastructure, renewable electricity, electricity transmission, aquaculture and resource extraction activities may have a functional need or operational need to locate in the coastal marine area.</w:t>
            </w:r>
          </w:p>
        </w:tc>
        <w:tc>
          <w:tcPr>
            <w:tcW w:w="1887" w:type="pct"/>
            <w:tcBorders>
              <w:top w:val="single" w:sz="4" w:space="0" w:color="2C9986" w:themeColor="accent4"/>
              <w:bottom w:val="single" w:sz="4" w:space="0" w:color="2C9986" w:themeColor="accent4"/>
            </w:tcBorders>
          </w:tcPr>
          <w:p w14:paraId="6302BDB2" w14:textId="77777777" w:rsidR="00573C9A" w:rsidRPr="006B77BB" w:rsidRDefault="00573C9A" w:rsidP="00DE64B1">
            <w:pPr>
              <w:pStyle w:val="TableText"/>
            </w:pPr>
          </w:p>
        </w:tc>
      </w:tr>
      <w:tr w:rsidR="00573C9A" w:rsidRPr="006B77BB" w14:paraId="1E0EEAA2" w14:textId="77777777" w:rsidTr="6E52A9AD">
        <w:trPr>
          <w:trHeight w:val="360"/>
        </w:trPr>
        <w:tc>
          <w:tcPr>
            <w:tcW w:w="1167" w:type="pct"/>
            <w:tcBorders>
              <w:top w:val="single" w:sz="4" w:space="0" w:color="2C9986" w:themeColor="accent4"/>
              <w:bottom w:val="nil"/>
            </w:tcBorders>
          </w:tcPr>
          <w:p w14:paraId="1FC3CEDC" w14:textId="77777777" w:rsidR="00573C9A" w:rsidRPr="006B77BB" w:rsidRDefault="00573C9A" w:rsidP="00DE64B1">
            <w:pPr>
              <w:pStyle w:val="TableText"/>
            </w:pPr>
            <w:r w:rsidRPr="6E52A9AD">
              <w:rPr>
                <w:rFonts w:cs="Calibri"/>
                <w:b/>
                <w:bCs/>
              </w:rPr>
              <w:t xml:space="preserve">Policy </w:t>
            </w:r>
            <w:hyperlink r:id="rId13">
              <w:r w:rsidRPr="6E52A9AD">
                <w:rPr>
                  <w:rStyle w:val="Hyperlink"/>
                  <w:rFonts w:cs="Calibri"/>
                  <w:b/>
                  <w:bCs/>
                </w:rPr>
                <w:t>8</w:t>
              </w:r>
            </w:hyperlink>
            <w:r w:rsidRPr="6E52A9AD">
              <w:rPr>
                <w:rFonts w:cs="Calibri"/>
                <w:b/>
                <w:bCs/>
              </w:rPr>
              <w:t xml:space="preserve"> Aquaculture</w:t>
            </w:r>
          </w:p>
        </w:tc>
        <w:tc>
          <w:tcPr>
            <w:tcW w:w="1946" w:type="pct"/>
            <w:tcBorders>
              <w:top w:val="single" w:sz="4" w:space="0" w:color="2C9986" w:themeColor="accent4"/>
              <w:bottom w:val="nil"/>
            </w:tcBorders>
          </w:tcPr>
          <w:p w14:paraId="35E39614" w14:textId="7B28BEFA" w:rsidR="00573C9A" w:rsidRDefault="00573C9A" w:rsidP="00DE64B1">
            <w:pPr>
              <w:pStyle w:val="TableText"/>
            </w:pPr>
            <w:r>
              <w:t xml:space="preserve">Amend </w:t>
            </w:r>
            <w:r w:rsidR="0061067C">
              <w:t>p</w:t>
            </w:r>
            <w:r>
              <w:t xml:space="preserve">olicy 8 by: </w:t>
            </w:r>
          </w:p>
          <w:p w14:paraId="77015408" w14:textId="337B5E4F" w:rsidR="00573C9A" w:rsidRPr="006B77BB" w:rsidRDefault="00965841" w:rsidP="00573C9A">
            <w:pPr>
              <w:pStyle w:val="TableBullet"/>
              <w:numPr>
                <w:ilvl w:val="0"/>
                <w:numId w:val="42"/>
              </w:numPr>
            </w:pPr>
            <w:r>
              <w:t>i</w:t>
            </w:r>
            <w:r w:rsidR="00573C9A">
              <w:t>ncluding a new provision directing local authorities to provide for aquaculture activities within aquaculture settlement areas gazetted under section 12 of the Māori Commercial Aquaculture Claims Settlement Act 2004; and</w:t>
            </w:r>
          </w:p>
        </w:tc>
        <w:tc>
          <w:tcPr>
            <w:tcW w:w="1887" w:type="pct"/>
            <w:tcBorders>
              <w:top w:val="single" w:sz="4" w:space="0" w:color="2C9986" w:themeColor="accent4"/>
              <w:bottom w:val="nil"/>
            </w:tcBorders>
          </w:tcPr>
          <w:p w14:paraId="09019DC9" w14:textId="77777777" w:rsidR="00573C9A" w:rsidRPr="006B77BB" w:rsidRDefault="00573C9A" w:rsidP="00DE64B1">
            <w:pPr>
              <w:pStyle w:val="TableText"/>
            </w:pPr>
            <w:r w:rsidRPr="00ED61FF">
              <w:rPr>
                <w:rFonts w:eastAsia="Calibri" w:cs="Calibri"/>
              </w:rPr>
              <w:t xml:space="preserve">This change could make it easier to consent new aquaculture activities in </w:t>
            </w:r>
            <w:r w:rsidRPr="00322CA5">
              <w:rPr>
                <w:rFonts w:eastAsia="Calibri" w:cs="Calibri"/>
              </w:rPr>
              <w:t xml:space="preserve">space reserved for </w:t>
            </w:r>
            <w:r w:rsidRPr="00ED61FF">
              <w:rPr>
                <w:rFonts w:eastAsia="Calibri" w:cs="Calibri"/>
              </w:rPr>
              <w:t>gazetted aquaculture settlement areas in some regions. This will support Māori to realise the potential of aquaculture settlement areas which is an objective of the New Zealand Aquaculture Development Plan 2025–2030</w:t>
            </w:r>
          </w:p>
        </w:tc>
      </w:tr>
      <w:tr w:rsidR="00573C9A" w:rsidRPr="006B77BB" w14:paraId="770F8AEA" w14:textId="77777777" w:rsidTr="6E52A9AD">
        <w:trPr>
          <w:trHeight w:val="360"/>
        </w:trPr>
        <w:tc>
          <w:tcPr>
            <w:tcW w:w="1167" w:type="pct"/>
            <w:tcBorders>
              <w:top w:val="nil"/>
              <w:bottom w:val="nil"/>
            </w:tcBorders>
          </w:tcPr>
          <w:p w14:paraId="3D4C0EAF" w14:textId="77777777" w:rsidR="00573C9A" w:rsidRPr="006B77BB" w:rsidRDefault="00573C9A" w:rsidP="00DE64B1">
            <w:pPr>
              <w:pStyle w:val="TableText"/>
            </w:pPr>
          </w:p>
        </w:tc>
        <w:tc>
          <w:tcPr>
            <w:tcW w:w="1946" w:type="pct"/>
            <w:tcBorders>
              <w:top w:val="nil"/>
              <w:bottom w:val="nil"/>
            </w:tcBorders>
          </w:tcPr>
          <w:p w14:paraId="29DC3481" w14:textId="251A9276" w:rsidR="00573C9A" w:rsidRPr="006B77BB" w:rsidRDefault="005A297D" w:rsidP="00573C9A">
            <w:pPr>
              <w:pStyle w:val="TableBullet"/>
              <w:numPr>
                <w:ilvl w:val="0"/>
                <w:numId w:val="42"/>
              </w:numPr>
            </w:pPr>
            <w:r>
              <w:t>r</w:t>
            </w:r>
            <w:r w:rsidR="00573C9A" w:rsidRPr="005F13D8">
              <w:t>equiring</w:t>
            </w:r>
            <w:r w:rsidR="00573C9A">
              <w:rPr>
                <w:rFonts w:cs="Calibri"/>
              </w:rPr>
              <w:t xml:space="preserve"> decision</w:t>
            </w:r>
            <w:r w:rsidR="00FB12E4">
              <w:rPr>
                <w:rFonts w:cs="Calibri"/>
              </w:rPr>
              <w:t>-</w:t>
            </w:r>
            <w:r w:rsidR="00573C9A">
              <w:rPr>
                <w:rFonts w:cs="Calibri"/>
              </w:rPr>
              <w:t>makers to also take account of the cultural and environmental benefits of aquaculture.</w:t>
            </w:r>
            <w:r w:rsidR="006F7905">
              <w:rPr>
                <w:rFonts w:cs="Calibri"/>
              </w:rPr>
              <w:t xml:space="preserve"> </w:t>
            </w:r>
          </w:p>
        </w:tc>
        <w:tc>
          <w:tcPr>
            <w:tcW w:w="1887" w:type="pct"/>
            <w:tcBorders>
              <w:top w:val="nil"/>
              <w:bottom w:val="nil"/>
            </w:tcBorders>
          </w:tcPr>
          <w:p w14:paraId="7FD70609" w14:textId="27908806" w:rsidR="00757949" w:rsidRPr="006B77BB" w:rsidRDefault="00573C9A" w:rsidP="00757949">
            <w:pPr>
              <w:pStyle w:val="TableText"/>
            </w:pPr>
            <w:r>
              <w:rPr>
                <w:rFonts w:eastAsia="Aptos" w:cs="Calibri"/>
                <w:color w:val="000000" w:themeColor="text1"/>
              </w:rPr>
              <w:t xml:space="preserve">This </w:t>
            </w:r>
            <w:r w:rsidRPr="13343FD9">
              <w:rPr>
                <w:rFonts w:eastAsia="Aptos" w:cs="Calibri"/>
                <w:color w:val="000000" w:themeColor="text1"/>
              </w:rPr>
              <w:t>may</w:t>
            </w:r>
            <w:r>
              <w:rPr>
                <w:rFonts w:eastAsia="Aptos" w:cs="Calibri"/>
                <w:color w:val="000000" w:themeColor="text1"/>
              </w:rPr>
              <w:t xml:space="preserve"> support the uptake of new aquaculture opportunities by requiring the consideration of a wide range of benefits.</w:t>
            </w:r>
          </w:p>
        </w:tc>
      </w:tr>
      <w:tr w:rsidR="00573C9A" w:rsidRPr="006B77BB" w14:paraId="465114EA" w14:textId="77777777" w:rsidTr="6E52A9AD">
        <w:trPr>
          <w:trHeight w:val="360"/>
        </w:trPr>
        <w:tc>
          <w:tcPr>
            <w:tcW w:w="1167" w:type="pct"/>
            <w:tcBorders>
              <w:top w:val="nil"/>
              <w:bottom w:val="single" w:sz="4" w:space="0" w:color="2C9986" w:themeColor="accent4"/>
            </w:tcBorders>
          </w:tcPr>
          <w:p w14:paraId="2A5138C2" w14:textId="77777777" w:rsidR="00573C9A" w:rsidRPr="006B77BB" w:rsidRDefault="00573C9A" w:rsidP="00DE64B1">
            <w:pPr>
              <w:pStyle w:val="TableText"/>
            </w:pPr>
          </w:p>
        </w:tc>
        <w:tc>
          <w:tcPr>
            <w:tcW w:w="1946" w:type="pct"/>
            <w:tcBorders>
              <w:top w:val="nil"/>
              <w:bottom w:val="single" w:sz="4" w:space="0" w:color="2C9986" w:themeColor="accent4"/>
            </w:tcBorders>
          </w:tcPr>
          <w:p w14:paraId="08FB26CC" w14:textId="77777777" w:rsidR="00573C9A" w:rsidRPr="00541A67" w:rsidRDefault="00573C9A" w:rsidP="00E50642">
            <w:pPr>
              <w:pStyle w:val="TableText"/>
              <w:spacing w:after="0"/>
            </w:pPr>
            <w:r w:rsidRPr="00541A67">
              <w:t>Policy 8 text with possible changes:</w:t>
            </w:r>
          </w:p>
          <w:p w14:paraId="260C1C0E" w14:textId="77777777" w:rsidR="00573C9A" w:rsidRPr="00ED61FF" w:rsidRDefault="00573C9A" w:rsidP="00DE64B1">
            <w:pPr>
              <w:pStyle w:val="TableText"/>
            </w:pPr>
            <w:r w:rsidRPr="00ED61FF">
              <w:t>Recognise the significant existing and potential contribution of aquaculture to the social, economic and cultural well-being of people and communities by:</w:t>
            </w:r>
          </w:p>
          <w:p w14:paraId="399D048D" w14:textId="196E77FB" w:rsidR="00573C9A" w:rsidRPr="00ED61FF" w:rsidRDefault="00CB769C" w:rsidP="00573C9A">
            <w:pPr>
              <w:pStyle w:val="TableBullet"/>
              <w:numPr>
                <w:ilvl w:val="0"/>
                <w:numId w:val="43"/>
              </w:numPr>
            </w:pPr>
            <w:r>
              <w:t>i</w:t>
            </w:r>
            <w:r w:rsidR="00573C9A" w:rsidRPr="00ED61FF">
              <w:t>ncluding in regional policy statements and regional coastal plans for aquaculture activities in appropriate places in the coastal environment, recognising that relevant considerations include:</w:t>
            </w:r>
          </w:p>
          <w:p w14:paraId="57C4694B" w14:textId="77777777" w:rsidR="00573C9A" w:rsidRPr="00ED61FF" w:rsidRDefault="00573C9A" w:rsidP="00D2345B">
            <w:pPr>
              <w:pStyle w:val="TableDash"/>
              <w:numPr>
                <w:ilvl w:val="0"/>
                <w:numId w:val="44"/>
              </w:numPr>
              <w:spacing w:before="60"/>
            </w:pPr>
            <w:r w:rsidRPr="00ED61FF">
              <w:lastRenderedPageBreak/>
              <w:t xml:space="preserve">the need for high water quality for aquaculture activities; </w:t>
            </w:r>
          </w:p>
          <w:p w14:paraId="25083472" w14:textId="77777777" w:rsidR="00573C9A" w:rsidRPr="00ED61FF" w:rsidRDefault="00573C9A" w:rsidP="00573C9A">
            <w:pPr>
              <w:pStyle w:val="TableDash"/>
              <w:numPr>
                <w:ilvl w:val="0"/>
                <w:numId w:val="44"/>
              </w:numPr>
            </w:pPr>
            <w:r w:rsidRPr="00ED61FF">
              <w:t xml:space="preserve">the need for land-based facilities associated with marine farming; and </w:t>
            </w:r>
          </w:p>
          <w:p w14:paraId="46D0B6DB" w14:textId="77777777" w:rsidR="00573C9A" w:rsidRPr="005F13D8" w:rsidRDefault="00573C9A" w:rsidP="00E50642">
            <w:pPr>
              <w:pStyle w:val="TableBullet"/>
              <w:numPr>
                <w:ilvl w:val="0"/>
                <w:numId w:val="43"/>
              </w:numPr>
              <w:spacing w:before="60"/>
            </w:pPr>
            <w:r w:rsidRPr="005F13D8">
              <w:t xml:space="preserve">taking account of the </w:t>
            </w:r>
            <w:r w:rsidRPr="00E463E6">
              <w:rPr>
                <w:color w:val="FF0000"/>
                <w:u w:val="single"/>
              </w:rPr>
              <w:t>environmental, cultural</w:t>
            </w:r>
            <w:r w:rsidRPr="00E463E6">
              <w:rPr>
                <w:u w:val="single"/>
              </w:rPr>
              <w:t>,</w:t>
            </w:r>
            <w:r w:rsidRPr="005F13D8">
              <w:t xml:space="preserve"> social and economic benefits of aquaculture activities, including any available assessments of national and regional </w:t>
            </w:r>
            <w:r w:rsidRPr="000A4355">
              <w:rPr>
                <w:strike/>
                <w:color w:val="FF0000"/>
              </w:rPr>
              <w:t>economic</w:t>
            </w:r>
            <w:r w:rsidRPr="000A4355">
              <w:rPr>
                <w:color w:val="FF0000"/>
              </w:rPr>
              <w:t xml:space="preserve"> </w:t>
            </w:r>
            <w:r w:rsidRPr="005F13D8">
              <w:t>benefits;</w:t>
            </w:r>
          </w:p>
          <w:p w14:paraId="5003C74D" w14:textId="77777777" w:rsidR="00573C9A" w:rsidRPr="005F13D8" w:rsidRDefault="00573C9A" w:rsidP="00573C9A">
            <w:pPr>
              <w:pStyle w:val="TableBullet"/>
              <w:numPr>
                <w:ilvl w:val="0"/>
                <w:numId w:val="43"/>
              </w:numPr>
            </w:pPr>
            <w:r w:rsidRPr="005F13D8">
              <w:t>ensuring that development in the coastal environment does not make water quality unfit for aquaculture activities in areas approved for that purpose;</w:t>
            </w:r>
          </w:p>
          <w:p w14:paraId="3C01A359" w14:textId="77777777" w:rsidR="00573C9A" w:rsidRPr="00E463E6" w:rsidRDefault="00573C9A" w:rsidP="00573C9A">
            <w:pPr>
              <w:pStyle w:val="TableBullet"/>
              <w:numPr>
                <w:ilvl w:val="0"/>
                <w:numId w:val="43"/>
              </w:numPr>
              <w:rPr>
                <w:u w:val="single"/>
              </w:rPr>
            </w:pPr>
            <w:r w:rsidRPr="00E463E6">
              <w:rPr>
                <w:color w:val="FF0000"/>
                <w:u w:val="single"/>
              </w:rPr>
              <w:t>providing for aquaculture activities within aquaculture settlement areas gazetted under section 12 of the Māori Commercial Aquaculture Claims Settlement Act 2004.</w:t>
            </w:r>
          </w:p>
        </w:tc>
        <w:tc>
          <w:tcPr>
            <w:tcW w:w="1887" w:type="pct"/>
            <w:tcBorders>
              <w:top w:val="nil"/>
              <w:bottom w:val="single" w:sz="4" w:space="0" w:color="2C9986" w:themeColor="accent4"/>
            </w:tcBorders>
          </w:tcPr>
          <w:p w14:paraId="25E46706" w14:textId="3D3DBF1C" w:rsidR="00573C9A" w:rsidRPr="006B77BB" w:rsidRDefault="00757949" w:rsidP="00DE64B1">
            <w:pPr>
              <w:pStyle w:val="TableText"/>
            </w:pPr>
            <w:r>
              <w:rPr>
                <w:rFonts w:eastAsia="Aptos" w:cs="Calibri"/>
                <w:color w:val="000000" w:themeColor="text1"/>
              </w:rPr>
              <w:lastRenderedPageBreak/>
              <w:t>The changes to policy 8, along with those proposed to policy 6, should make it easier to consent aquaculture and ancillary activities.</w:t>
            </w:r>
          </w:p>
        </w:tc>
      </w:tr>
    </w:tbl>
    <w:p w14:paraId="2E83E3E6" w14:textId="77777777" w:rsidR="00573C9A" w:rsidRDefault="00573C9A" w:rsidP="0049196D">
      <w:pPr>
        <w:pStyle w:val="BodyText"/>
      </w:pPr>
    </w:p>
    <w:bookmarkEnd w:id="1"/>
    <w:p w14:paraId="5D96D00B" w14:textId="4F49ABEC" w:rsidR="008B5D10" w:rsidRDefault="00A03E46" w:rsidP="00D1660E">
      <w:pPr>
        <w:pStyle w:val="BodyText"/>
      </w:pPr>
      <w:r>
        <w:rPr>
          <w:noProof/>
        </w:rPr>
        <mc:AlternateContent>
          <mc:Choice Requires="wpg">
            <w:drawing>
              <wp:anchor distT="0" distB="0" distL="114300" distR="114300" simplePos="0" relativeHeight="251658240" behindDoc="0" locked="0" layoutInCell="1" allowOverlap="1" wp14:anchorId="58555B4B" wp14:editId="525909CE">
                <wp:simplePos x="0" y="0"/>
                <wp:positionH relativeFrom="column">
                  <wp:posOffset>-3810</wp:posOffset>
                </wp:positionH>
                <wp:positionV relativeFrom="page">
                  <wp:posOffset>5935345</wp:posOffset>
                </wp:positionV>
                <wp:extent cx="9589770" cy="1192530"/>
                <wp:effectExtent l="0" t="0" r="11430" b="26670"/>
                <wp:wrapNone/>
                <wp:docPr id="771205486" name="Group 2"/>
                <wp:cNvGraphicFramePr/>
                <a:graphic xmlns:a="http://schemas.openxmlformats.org/drawingml/2006/main">
                  <a:graphicData uri="http://schemas.microsoft.com/office/word/2010/wordprocessingGroup">
                    <wpg:wgp>
                      <wpg:cNvGrpSpPr/>
                      <wpg:grpSpPr>
                        <a:xfrm>
                          <a:off x="0" y="0"/>
                          <a:ext cx="9589770" cy="1192530"/>
                          <a:chOff x="0" y="0"/>
                          <a:chExt cx="9589770" cy="1192530"/>
                        </a:xfrm>
                      </wpg:grpSpPr>
                      <wps:wsp>
                        <wps:cNvPr id="796020269" name="Text Box 2"/>
                        <wps:cNvSpPr txBox="1">
                          <a:spLocks noChangeAspect="1" noChangeArrowheads="1"/>
                        </wps:cNvSpPr>
                        <wps:spPr bwMode="auto">
                          <a:xfrm>
                            <a:off x="0" y="0"/>
                            <a:ext cx="9589770" cy="1192530"/>
                          </a:xfrm>
                          <a:prstGeom prst="rect">
                            <a:avLst/>
                          </a:prstGeom>
                          <a:solidFill>
                            <a:srgbClr val="FFFFFF"/>
                          </a:solidFill>
                          <a:ln w="9525">
                            <a:solidFill>
                              <a:schemeClr val="bg1"/>
                            </a:solidFill>
                            <a:miter lim="800000"/>
                            <a:headEnd/>
                            <a:tailEnd/>
                          </a:ln>
                        </wps:spPr>
                        <wps:txbx>
                          <w:txbxContent>
                            <w:p w14:paraId="7DB82B55" w14:textId="4C6E9849" w:rsidR="008B5D10" w:rsidRDefault="008B5D10" w:rsidP="008B5D10">
                              <w:pPr>
                                <w:pStyle w:val="BodyText"/>
                              </w:pPr>
                              <w:r w:rsidRPr="006C18C8">
                                <w:t xml:space="preserve">Published in </w:t>
                              </w:r>
                              <w:r w:rsidR="001F555D" w:rsidRPr="008B54DC">
                                <w:t>May</w:t>
                              </w:r>
                              <w:r w:rsidR="00467AC7" w:rsidRPr="008B54DC">
                                <w:t xml:space="preserve"> </w:t>
                              </w:r>
                              <w:r w:rsidR="001F555D" w:rsidRPr="008B54DC">
                                <w:t>2025</w:t>
                              </w:r>
                              <w:r w:rsidR="001F555D"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8B54DC">
                                <w:t>1308c</w:t>
                              </w:r>
                            </w:p>
                            <w:p w14:paraId="1D6346F4" w14:textId="77777777" w:rsidR="008B5D10" w:rsidRDefault="008B5D10" w:rsidP="008B5D10">
                              <w:pPr>
                                <w:pStyle w:val="BodyText"/>
                              </w:pPr>
                            </w:p>
                            <w:p w14:paraId="04A5C7D9" w14:textId="77777777" w:rsidR="008B5D10" w:rsidRDefault="008B5D10" w:rsidP="008B5D10">
                              <w:pPr>
                                <w:pStyle w:val="BodyText"/>
                              </w:pPr>
                            </w:p>
                          </w:txbxContent>
                        </wps:txbx>
                        <wps:bodyPr rot="0" vert="horz" wrap="square" lIns="0" tIns="0" rIns="0" bIns="0" anchor="t" anchorCtr="0">
                          <a:noAutofit/>
                        </wps:bodyPr>
                      </wps:wsp>
                      <pic:pic xmlns:pic="http://schemas.openxmlformats.org/drawingml/2006/picture">
                        <pic:nvPicPr>
                          <pic:cNvPr id="14105328" name="Picture 1860192196" descr="Shape&#10;&#10;Description automatically generated with medium confidence"/>
                          <pic:cNvPicPr>
                            <a:picLocks noChangeAspect="1"/>
                          </pic:cNvPicPr>
                        </pic:nvPicPr>
                        <pic:blipFill rotWithShape="1">
                          <a:blip r:embed="rId14" cstate="print">
                            <a:extLst>
                              <a:ext uri="{28A0092B-C50C-407E-A947-70E740481C1C}">
                                <a14:useLocalDpi xmlns:a14="http://schemas.microsoft.com/office/drawing/2010/main" val="0"/>
                              </a:ext>
                            </a:extLst>
                          </a:blip>
                          <a:srcRect l="2530" r="2593"/>
                          <a:stretch/>
                        </pic:blipFill>
                        <pic:spPr bwMode="auto">
                          <a:xfrm>
                            <a:off x="15240" y="594360"/>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8555B4B" id="Group 2" o:spid="_x0000_s1026" style="position:absolute;margin-left:-.3pt;margin-top:467.35pt;width:755.1pt;height:93.9pt;z-index:251658240;mso-position-vertical-relative:page" coordsize="95897,1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5+ImwMAAGsIAAAOAAAAZHJzL2Uyb0RvYy54bWykVttu4zYQfS/QfyBY&#10;oG8bXRw7thp5kSabYIFtG3S36DNFURKxvJWkLblf3yEl2bXTYhdZA5aHFw3PnJkz9O3bQQq0Z9Zx&#10;rUqcXaUYMUV1zVVb4j8+Pb5ZY+Q8UTURWrESH5jDb7fff3fbm4LlutOiZhaBE+WK3pS4894USeJo&#10;xyRxV9owBYuNtpJ4GNo2qS3pwbsUSZ6mq6TXtjZWU+YczD6Mi3gb/TcNo/63pnHMI1FiwObj08Zn&#10;FZ7J9pYUrSWm43SCQV6BQhKu4NCjqwfiCdpZ/sKV5NRqpxt/RbVMdNNwymIMEE2WXkTzZPXOxFja&#10;om/NkSag9oKnV7ulv+6frPloni0w0ZsWuIijEMvQWBl+ASUaImWHI2Vs8IjC5Ga53tzcALMU1rJs&#10;ky8XE6m0A+ZfvEe7d194M5kPTs7g9AYKxJ04cN/GwceOGBapdQVw8GwRr0t8s1mleZqvNhgpIqFc&#10;P4U4f9YDykOlBAywObCF/ADTEHLMujMfNP3skNL3HVEtu3MGKi+snqas1X3HSA3As+AMwjt6G127&#10;4Lfqf9E1nEx2Xkff35KFI5ekMNb5J6YlCkaJLeCL7sn+g/MBzmlLyLnTgtePXIg4sG11LyzaE1DR&#10;Y/zECC62CYX6UBH5ciTlzEUQNDs6qdqRgwsPknvoBoLLEq/T8AnHkCLQ9k7V0faEi9EGxEJNPAbq&#10;RhL9UA2wMZBb6foAjFo9qh66FBidtn9j1IPiS+z+2hHLMBLvFWQltIfZsLNRzQZRFF4tscdoNO99&#10;bCMBn9J3kK2GRx5PJ0/YoGq3t4bTAr6ThMF6Ub5fbnXwlt8FvGO7lF/lQxL7eWfeQLcxxPOKC+4P&#10;sXNCjgIotX/mNJAXBiclZNdZulzk0L1HIcCmcDbK1qsUVJ5tVhjVzFHgIErpxx+Gu5/i4yHMcuPh&#10;QkChiKFxc0qEOKCWKWaJZzXque+QZDXfSUS1angNlwYLyZ5RjJigJjn9P2nB7uR8exyeBVQJbkIV&#10;hyL4Ew6NWGfVhsWJSwjjoqP+RzrGbv2g6U4y5cfrxzIB8WnlOm4cRrZgsmI16Ot9DeKncPV5ELOx&#10;XPmxlp2lv4P2wn0UeyWCo/PlZjGtess87ebQZvgjL1/VH7Jlfg2VDN14ublerCYFze06z1bX6Xpq&#10;18vFTZ7FDa/vE0oHegHvKMaghWlilmdI0SjPmB4YRl3EGw2ssyvz3+O46/QfYfsPAAAA//8DAFBL&#10;AwQKAAAAAAAAACEAl6X7SXs3AAB7NwAAFAAAAGRycy9tZWRpYS9pbWFnZTEucG5niVBORw0KGgoA&#10;AAANSUhEUgAAAi0AAACBCAMAAAA7dnr8AAAAAXNSR0IArs4c6QAAAARnQU1BAACxjwv8YQUAAAMA&#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Mw9IgAAAEAdFJOUwCKMRf/sCMRcfiaKYEq&#10;x0r01emb2ERU7PUVBwOPXdmcLwJCgsYOu/rSaEa+OQF2H8uqYJCmnWv7xO4nLBKZrVFtcI4bCQrg&#10;8OItfTMP/t46n05eBFodtAy2/CaSBcoQ11AGfouG5bgZPr3randY6t8iRXSlntElP0+orFzkenhS&#10;SdD5eWMwjC7mE8JlyNT2Z19plVmNwc5mtadMkzKye/LxDfc2S6vWkW+hbHXo4f2vHICpz8zaHkMa&#10;QBTAIKTtyYg1opc3O4QLf7Ogc1MhNGFWJLHNlmTbuj3Fg0jdcvMW7zgIRzyjQa58YlsoKxjcmIdX&#10;vLdVidOUhU3Dv7lu4+dFugbFAAAACXBIWXMAACHVAAAh1QEEnLSdAAAy+ElEQVR4Xu1dB1gV1xIe&#10;dRRLLMFGiQUV+9VYQUVjATtqgkpQLKgRYwxYsPcuFuwtGgsmxoo1FuzGij1qbLGA0URjwd7Nm5lz&#10;du8F9T31ey8G3/35uDvnbLl7d/89Z+acmVmwww477LDDDjvssMMOO+yw47+MZIzkumCHHf8WKRAx&#10;pZbtsOPfIZUDpMY0AGl12Q47Xo10+EF6zJAxE+qyHXa8GumoH4IP+cMOO/4T0qFjZnTMYmeLHa+B&#10;dFkhG2YHcNJlO+z4t6BuyFmLrwUXVy3YkYSR+SMtvBlyIObMpeXXQW63PFrKm08LdiQ55HPPr6U3&#10;QwEsWAgL68JroEiKopZixT8GKFGylK6yI8mhdJkcWnojlEVmi4cuvQbQs1x5hGxQwatiJV1lR5LD&#10;J5UtVbT4H1G1Gnj7KPGj6jWwRk3DJKoFULuOll+O4h5Y17ce1ocGn7p9puvsSGrwQ8tHDbX8b9Go&#10;sf/nGNCEbOamGQIBGpKSi1iAVhRr1jwLtmiJGNSqtdr0ZWhT8wtsi8EA7Rp8oKvsSHL4sj2UdPtK&#10;FxjeHb5202ICZMKQVhjaETEQsWSnEn6O7V06Y4WSXSyIYV0xSzdEkrrrjROgR89WVXpl7525D/oB&#10;9O3n01/X25HU0HvAQBjUebAuEYakAxg6rF+DHrqs0XB4PhwxQtqTgojhxBAcCR2xFeKo0TgmQlZ8&#10;jugw1l3vYGLc+K/KT5hYcnDrcZOcAD6b/MUUvcKOJIepladNr1HF8o0ugkt9LcxIYB13R5wZ8K3S&#10;TLJmwGkRmBFrQjacNRsnzSkwa66sKBv55ZfSN9kiyH2eV5nv6AjzKrfNDlDj+4Hz9Ro7khpSQtgP&#10;6Oy2YKEuQzK6v1B/UdPF307SNQLqZ7C8lgkdluBSDIVPMWcULmuiKwnNEEdo0YD7Bw1ylV0OgS2/&#10;XLFyOazKuPrHjnqNHUkMa3LDtDQNSJmAtapi3VSAuuu/Wkw2jKpQiM4bGJDI5BmKG2AjbrLoosbm&#10;775OZI9v6dnJfRbpK7B1KX2E5VpQVartSHqYHwlNI2Fb+8oZt6uKGeCdGtL+BH47GqkKBdZKtGgC&#10;M0EhnKULBnbSht20LFjzaeVd7qVcdqff88nesgAxpcokoKEdSQczAyP6YlnM/g3kgvVSkx/2/eS+&#10;fyW4DBsvZY0MpMxq0QROhgMvsAUwKkpLCsUyHty8EAZ4um89dLjY0AmV+s7QK+xIapgBqbDcF0dY&#10;rP+z1Bx169bYfyRL+237GIsPBmrRWAKOgQovsmXpEaXxahyY6+8Kx3yOj/Pv3Pc46USf/pJbr7Ej&#10;iSFot98KXKLkE3CSF72q+VTvyKO1fvNWcFmD+hc9geyCKZTgipsDj2NtVYDqJ7RwCrGDFhmnz2QA&#10;aDys+C6vSnn2HoL632T4Va+xI4mh3A5Mm8n3rCp0/5w/t7o5SAksmdVS4Eds0W1KD1OB8WVl5icl&#10;f4TnlABLfdF2knLufIvz+QvJ57j0Phy7DlYD9G6VQCGyI8kgAuOiOu30VYWUlosAw7vBt6r42wS1&#10;VDi/1vOQkvIiVlTSbiLLGCVy22NI7l9rSRDde4i312fFxk+01J3V0/8sTHZ+qylMO9453C7BYepK&#10;LuviyZ7EkR0fzSHx4HewRlVquG2eo0fdeiNeODQiL/xOWo9Q5AD0yXLQZMs6PNdPSRrjwQHazFvc&#10;GfYFFVr4h3+Kj8L0CjuSFvwAQoqRVauwIaVrd4ArF6Uf2XQ1m1QaqE90iPuThK+vIUZR4TpeKNkR&#10;b2xc5ZsqC+I5xNVTd9PqbidotexhIOzYzarpIX4w7Gp1IHJO51CwGeOzIwnB1QXwlsGWP8PdBnSB&#10;8CL1pJTY1PELaebBem4oEUWwnj/cMtNHKpYEtL4E7sHDeh8T3wMMGwu3IXaj553LQ3SlHUkNYbeb&#10;3TXY8gHA9t25nL3iuFC12T2ptIEL9TV5qGFh+KbB5rSI2D6HPlPdx2lSi2svkC6zQW9vg1CAzkNg&#10;WI+FkKbV1Zm60o6khvQF0htsKWMBWHaZdIrUXJp2GtZ+HyQrTFzIB2mqr8Y5ZRD9fy8FOBU+xUHg&#10;/msqQFJynR4g7saHgOf15gb8eub4CH565BXtkBUK346MbHGqt15jRxLDY7h7RgTXg9SLQEx4bgDx&#10;mWUPlK0sWOGCBRCbdA1wo7bFJwjSAfyK6E42Mowqjdh/RdTh2YhbftRbCx4dC9uVlTRf/9rsxtAL&#10;CnwfPjDt0W224zF2JCH8cFctU5JtEwxxWVeS7EnNjPgrJfTM34cYWnA0XPGajb48SQhrqfOpIavi&#10;EX+4B96Op4hPUqGwSTYzsB5q5YU58HM9u+aSVHFeuUa6xMLGYrScEX2NPicD8KBIR++EDv2L9QAd&#10;qyjJtqWvjeiBODtj8qvUpqCaZfpgc0ZZCsjGtsV2uAB3UlVbu+NDXWFHUoNLWnn+hwEsvUSSV60v&#10;uXgS4umzJGu+triATQB8ihA35jgyZWJgGzUmiD/yRyxt8APaeDU0SaDBuDhBhY0QADGQj77MjiSJ&#10;YsAD/JbF1NHAT1AepgeHUzkX7KXPquC2jbcx0ZJZQc0JEWMbLR9RlYUrAILa8JIaG7WhQM1SGujx&#10;PTgG7qoOY+CrabrKjqSGO7CmGrcl8ARgx+7jw72Ct3B14Tb0URqqJdBZAZwGCSdY5GURS0deNKBi&#10;FRYwihsYjSrWMFa/SZt3tIYDO/xqzOJ5bcfEZpMdSQQXAUixTRN3njukUiX7w5MeU751gCJXUgFc&#10;tkw3B3oVAqBbAJEC4rptEXZonHWA+7Q4Bt2tzuA+MnOw+2tSjfJfvTYQPoc7rrNuQ10YaSmdSbaw&#10;I6nB3Yd6kZ0+KfbJVGLmuv3hOFx8WsKhdXK6zbXyg6uM1RnYl021KYSoQZEp/2jXrt2z2hnSeMhk&#10;NLMF9AQlQYVW94yetfkhBOfq8FuQ+31o8ZCqzvZPrA7ZkUTwlD/SZoRBUuoFlgbNAbJmLZ/j/FcA&#10;n7lRfyIrNGZFTfuKabEnzg3G/ewUGVlgUKTT6BXdIGgoK7oetSJme+tN78hnzPwNGfo8hMM1D+yF&#10;vU+gr6z5AEyPcRORTow7AhEjb+k1ifCANrjgFCqym2zp5EQ96UntSH7yJKtdSRN3+IImGhH9Z0Hc&#10;+r/8+L54KH0Os56yjfzo0Z85zvd+1u4Gyb14hRXFcaSz5V77KKx067y7dxBhbnSTNjXw3MfdfPpj&#10;LvO3+iv/uY8utcng2dxv0vPyPlCabfVFbpB/BTSWlbZgDiZELb0mEbbLylUinxMZ6UuVIOCZzyQJ&#10;nkpBLKNL/0gc2AnQGPcMIHHN7rrR4ls5YOs9r63nvdbHroumUjBXWeGewSP7N166YEVgqjB8btMc&#10;iB0Omy5W2/VhyUDvUs97AavCAP3Y1WrIi07/cqUSQK9IjMWyUtiyR0QJW1GSQDv2/deQ+0YWLf2P&#10;MUadvy69Amlnv1HCnP8ybqaZUrnfHiihi2QZl61bF36EfHlmQlooQhUZVL2B20O18CLO7zHjilry&#10;R9PbWTJDyufrYHCph16gIq0zcZDb+psi2+CkulK20GsSY5+sjCFpqEgorldKFHDxv4ZUU+iIb8yW&#10;8IIXLmjx9eGqTh8X6PJLULs9rX+HbJnoFSEJTI0UyT4/86NZzyt6xazxkBqiWQmgBsZleWzLli1r&#10;Ra+t/bnOr/AfsJo/XK+MyQC7nl+H09GV1OQTwAzpobQXnhVvwRY/D0MiRNeVBf0Abg7/e+jDX/Gm&#10;bAnnnbT8+ljAexEidflFNJL175AtHQJliF8Hh4yLST8KDlK34v90AJRnBiVSMLaMPOD4y9HXwF96&#10;h8fBJ6NJrWh+HRLMDa1N7LWQasDM5MmTd5fLgSQl/437xpfhjGxCHMkiQk1d/T+CfMebsoW9ON6c&#10;LfJVjB264gUob5F3yRaA07TIMCTttyuepSfpNFyFTTAmFXEoGRUDVTIEOc2A6SNXDMYyv7IstbaQ&#10;LWzAw7yMtDPBOVmpgmwzV9ZV0Bl2vsLZUu2rC4LLYZ6emybqAiOrbBIDVWXpYQaxDG09zdNzuw7m&#10;7tgxD093gU/Hjp0kW8S6jgSOTEm/Yq+n5yVTweqYkSfH6jb1zG/kmHA+O93Tc/ozkdt1ki+p2alT&#10;J25SXcZt9/Scdlo7ucPuTmP5Eg1p63nTyBOw/N4TzxP9pNHjYmzr256eZYxLYSD5A0/PEmMTJ7Eo&#10;Kl/F+EXXMNL/4OnZs6wMc/p3ipfV2ehsZN35vPk9n85if0XB/syenk/i+R4yAocWYgNmwEpR46I/&#10;yO/ZeLDVWuy90NPz89NvzLvigW2xjddzXDWO7R9GWsvnZw6Ndw6tq8ylbW3SPqj6kZwmIbtemjdU&#10;7glD11thqCY+f3SJhfIlmqaw5uz+C0i1finUrrpAWMQunQyrR4xmC088WF06vfZKkbEWgOc41VEG&#10;0lJMealxgUuyZIyjysIizYOUspQ4mXvGFyLPZfFApMYBuKIOS1jNd1qJIB6EiO145+V/qYKaYXU4&#10;oQsJk5ScTKMrv9cVGnJ0dX3Nzv5gJikjLqNv7KFlwhe0LlgbhCjTKN2X6BJecKGiTN4VgHWRiEQR&#10;h+eyBnG+qAGHqVahBRffBM+SFVgPNyKuuhhPTJMKUByKT0tX61Md+sHQR8fzeqlvaN/85p3V9Vhh&#10;enIldJ903HzuCVXjYMhYWlagSzEWSqrKF6B21QWJjzRg7qHYskkpLel05QUpKVzX6i9rMiLQcjkv&#10;Z4PKGqJwxGjZsxnX8hJZbFpkTLX+KELwXC0wjhqHxgFqgQFUk07LhEg/Dqewwri4pKjqGoLy9dBY&#10;J1XX5dMIzDI0GcIgN2CfVg1ii56xY1SnTbUooGI9XgYEMfUB6nBBoxrpe1pkZJfveX1cdIAepI8m&#10;M6eOawPUh2qNwhfCPGvIoRza0dERNjjK3LO6obV9RpXeL5L1dEvhLCXQ83R8+2Fz8KOtnjSafJ0/&#10;XzUJrXbVBY4osMKgnmKLgnj5MXrqCgbZcLIkRWm/CNTgluBlX45tsYJ2k6XMnzM8qMXWIiMKvLTE&#10;CDZ/IYPuvpYM0LUSAnuw2YL4M4B2PhWY8VU7dIVATAGNb6VGW9GqarjIGvPBbBGYLdW0JLiSoBVE&#10;0jfZSwBRWjEJ4zGRho6rRUFz9VWvjcbqNpjOtNQVDwefuJTtdrODlIYcOUTEZSKLyE9nPQBhhNQS&#10;ZsEkJXDr28gdWhfJwYMz6djJinFWJhRf8PnVULvqgr8USJ9twUsjQ5kNW4xwN9Id6DrcX60bCYBN&#10;vCgH8IuUl+njUk9Pd/PD1TekxN+iBN/V8ihyjQ99hq7mbPQEl9+GDRNh87Bhw+byxl+sPioVzEQl&#10;oONqtVys8qrRl6o+UnI4phloPScFmZQNaJlbdRzWRCbKfD4L82S5S+qkwfQYl1z1b3WGDeN+FXHC&#10;sGFVwIml9kFQkpdEATrektWrVSfXxWCLgENHCX/kfizLGdJNfbF6ipoefsE4/U9Q42hGXKK4PwXl&#10;gW4Ol6CW6fkmR5bfLHfO/PWHMcUjaQnVFr5bsvaFW6XkRJgtdOi9ZBA1vFnP+p4R0e5elZxOjmIc&#10;XG4V25N8D81a27bFTDGVXKIs9eMMoHoNNzdZUIWYtDyg96GMNZ+VWm/jpKlms0gkhMq4o1JGWH0Q&#10;QdlEY8RKU+14U+NUKwIcEuEDWMUL9k2VcjWYJ5MqMFmKIhqdFSumIlj93TtLmc5OGgmZhnGWKiaU&#10;zMIVAfhJalg3lZ5VGgZpcSywRWU4kGq6KpotAasWP1B17FEgmtEcgBFK7Zb6N09gIM2kYbb1JF0f&#10;dj2NhYrdg6yj/nJk+c2epkQovjFEvp8gtcEAzWAB+HObTGyxPHjEI7hdYTlfeK28S+SJoVInhhzF&#10;uLQi771165ZSsnWtYgt9L4NtEgNBdZt/I5Uky/IuPd2CI9IR6WC6QPfmv0mtwRb2JpU7rb/BMrd5&#10;XSmaN9VqQXs3V8PzJluobqMIHyiLnkeVpKycDOmcFklRSgBdWBbVXJozdekYXJIVK0VifeymSLxS&#10;/VhbtvQWiS7NVjmOsq/i9MmZbJGU+kqVZynMlKw/pLQqvgmoqeY4NIYbWWBrIP9nHaCodxc1Ccjg&#10;A/+Iz+rgrbvqRpHSEqdGiwYDXCUDksW8tGVV+pPGgNjSrBT1cvXP+4NEv6qRfyjDj/frs8WEMbmt&#10;2BKjHllSaRVcVCstoGIOXhYsJ0WyirjdlnsU9KWqYRhsIeWWE1oRSLCoeyRI1LaA4qLgZWy5xwvq&#10;HOW557OdqzpCgRyAHhyWpUdXHZhUEi5K6aCLi4u6iZupriALsu1SqbNlS2mRTNBlrqV6FobJFmHs&#10;QxFZumpI2o5jvE3epdsA2uuJW6ZvYL3DR8TyjOzVr8AHdkFWcOuhAxcA+jRnjfv2MVo7p5Hagrf8&#10;GpgzpLsQW5aX394Qii2FODltarVImYOHnEXsLdhiuFZptoDqo31VdSspaFBZHPoEhsHDNxhyaM8K&#10;wcvYolQljURsMW1rwjObUzXYomp8lb55WK6BFXIEzRZpUUbaVoNpehugOmEL6UEgrkNc9Sq2dDC6&#10;UgWTLdLkWNnSX0tiXmu8DVv8ti4PVCbqYvonFSYoF8BOSGl4H/CFuK+vTwRspU+AMzwcW6z0vBwA&#10;16lHpzrpA6/JFFGgsOU4nBk2/k44KFOxO0+AZAA31qoTGI82kG+Qn2YUdHy+FQZbgmQppitI1+Lh&#10;ECjeFLK70azkVPeSQF/rL2RZE5hRKmgrWdqwRSklJ4PEITARW+SGTnehX0Z4KVtsbJgfdA8Q0DxQ&#10;3WI+AkFaRGklpd0xHhp5ABOAdMGPReDVYoZSK2Nli7LDeZ2CjJiO9FEn1zYBW0aJyJKir1K008ap&#10;bd8qp1v3AxDOStxMflQXeINPZ1rmygqmfaxG8rNjhDQTLRDm9ShZH4YeL128Ksz7emIe7ntkk3Wq&#10;TxO2QLcUxdfdAC+/nFwFw+LMmYRXdZfyC4yrIJeA8+syfjMibb+WWrKU1KOCjlSXk4WsABWlhrcK&#10;FolTmmnhPlWKrbMI4BOpoQpZ2rBlKn8+ob5YijzMJYL8eJGM5UvZstwYd5u9nKqrs7QOYIJU8REI&#10;K8yCENcwLazjeAZ8/fSEGE97Sat202BLBapRhrga0oW4nAlPjrp8G7YUF5FtHxn6q+4uZWPbF2KQ&#10;XweuvSGIHyUyvkh3qXvLn9kyAHpx881Q1iqzkp/lPvRtrGDHjq1dOtCZL20Ef7dsOahmVA86TlVh&#10;y6haYeXSwcfQV0yRMFrx8zqx2V6LLbmlEJArefJ91ILzBAXDOgetFEJ22JPlPmsHT1AdggeAMhyR&#10;X14iwiSy00SgB0OWNmyRR38JwDMpcssqAn7ftLqhQKuLTdSVJX+XwRZv+gxPkT59Naoz9iTrQ+Yl&#10;jZ+kGq9B13erUSvD5pQC5lKQWSYkVUCWEcVdVTdFZzNEhBr9GlfXe3T9JvmQO3NIm5USdQmyPJGA&#10;LXrTwto4y61GaoyhJSL5W2DLRSEqG1qN4PJTYQuUGGB4KyB+TJ9qtIfsX/r0sxloxKmBfE6yZRTW&#10;JFL0vCxsyXGkUB+Ivg5tZGA8kM7emccCqTHgj5dAHU4XwBj3FugHyYYtxmjpAOUV5ft0vhTlyde2&#10;2yZTFeHtlfSYnRAYYaqC2aI1AzW8skoTjHeqoSVUI9SOn8uCYD1Vgy1snXx4KT4+vqH4dEit9Zz0&#10;NNR0XRQY6Yh/kJJheanGk3pO5felwUMQZnaC1doo0tBsyTTNuGAJ2KJaUo1QzRLHtsZ4nmzzhpi5&#10;jXo7Yi/9t4NcewsLW/KAESaG2OMYHuOkHG2mYmO6PlRn1fq4lccbh695rX1wBDHyIcCmRcKWcQPG&#10;DoffCwEcoZaCj0OQAR3l+vYC1DCC+QNU16phsOUDKckBjMH4I0qTowdRLT6ldfykK9VYhlhl8Piy&#10;1En2EMYzNfLPbFGjSKAG3glqSmg1KWYiENzVVAMRUC0Ss2UlqCzlGvGmkqs1KCPSRnWvAnMoV5kz&#10;pheXlPCW7jkVhEqm7k572uq5TmoohdBLLWC0LBRbYKEUBLNdrQdRw6xvxRYNjjPcA9OOF1ZzsN9/&#10;Jwv+AdwchmAR5IaVrjbX1ZRvI12NdRl8vhI6ZnPhJ5mnr/cIWz4ZkgF8lijPlkPiIEW9J8+ZzEil&#10;ComgHx5dIqjxcIapjtl6WnKyVYar6klGuCrbSGYxuCEULVI6LDWJoezncnOVLXlSDZzyrIxKM0Ln&#10;LctBqdQoGo8/i2VC8Ne+Vw21SWFli+LgBqNN0FimlCkM9VOKizlVbE5SmEn9lN5ufd9gGSnzoXMp&#10;CVGPfSt9CnE0yb1N+25KMHgpLt/Tza0azTHNyPFSIshAbDe141Q9XyRbvB14bvg4LN5YWDWShUHn&#10;0FUH5hwKGqp6w65Bw6OGS4HqTn/3+15ePngAbbsKWxYPGQo3a6lx1nFqkvL696xY9TWclxLCZaNA&#10;zUUolCxxNPRJqXm6RFintlGFD1aUzLqe5dyTYibxDESTH2IeqFbo07vr1x8QqeT+9cp9h9q4hzGl&#10;+Cmvliwm5hvwkSOxnrFcJBLiasek5dbPu1VMg0PybM6bHhr6ZCsrm+NjYiQHLC3PRoPswbv4G1Jl&#10;uTIGAA5OimnDZ1DrQcwEo2UkBHV4HBq6QR1cUE32tzq0eq0oWXL9+mt8r4P6nqJvVx4Lgs5FQkMr&#10;6URtl28+Cc2wUIex3y0Tk5o1z68bxNRuZD05BcvVJ6Ghp2bxesYQ+iGsMh2PiRn8phNFtlBOSuUh&#10;te5SU+qgZn0FZmtVyWTktuZBdZQmQnUf1/q4HiuBmdL7kSnLbLnbAAKfXpZmQZ9pYOYBbBObw37v&#10;EVgdmtL0UqWRyjTSte8ziC2SOrev9nTbrxsX/vlOajDbTSblRLQFV+KcqMG8WDf5gmZLO+iXMp8Y&#10;Vp78AdCxBHDLYdha7xE20A/XaR2lr1Liew1iywAIcoNKwhmAOl2GSLfAPx8DuPuIUyoZVyaA1FZX&#10;bFmEAxVbmgFUWZFC3O++UM3LOrCwA9Ukxbz3CdyiqHk1cZJ5YVTxPQSxpTKEB0IlaQGILRdBlDH+&#10;/dTFkPS7ErmSENdKC2qLfVHiL3j4r0vClsB50K9J7bOi7MfAJc3A0XUh3TPbvM3vB9QIigHDL/m9&#10;BmmAHaBaIHQGZbRMhWGFWB1Tl2A4FNf+ZootcyOjzCF8qV3kwRNWT5+2oQeN2DKNurQmn5bpyiri&#10;cHiq2TL4Fnz7SkflJAxbhySOrHn/QUptE9gYCDuYN4RxcNXCzYe6BpYbGKqjXmQtmRuk+CpI7VJP&#10;dgn6C3mwqztYDsJYaFK+greMbrolY7Z4A/yaGiZ1lOG69wxF9JDMoMm2Rt17DDGBiC1GyrmJAA95&#10;fFeugoqNtxldJ+CquhZxI5VaW3RnrSUnsWVlA7p4W+HsDGbLWIA1lyH9K4f+7UhCmEk9BvCQ3FyV&#10;unAYB4qNfwkXZC3A6XMNzynvfl1vRXdIBz2OE1tgLCkprP8xWx4C+POT15X3sSNpYyZ8AlCIhFRg&#10;eluPPf1KtizYQ521zES+hC0DAX5YEdZkrWWCJQ54monhA0X8aeH8Yti8HUkOyzmVJfu4TATJ285s&#10;WQFVIMvqhDhKNkDdOJmNcCbrmBSTO10SofsBKDpvRUyT/VXbbyIaFjdeLu/OLsrx7DJlR9JGKgtc&#10;ZW+o9dBA5ViWybjKTV/WttRvXnZ7yZE9OXfUGe07lwDPydq+xmwZn7r+ZGpUZhszJYMACk94/yzo&#10;/z+slMSnYbDV20HGXljLBWgFYzUDCHq2EyAt68FXS6crA7DrkrAlUsIWEAsOS02f2cDB61oxZsvK&#10;RjwpEaZzMyyX+SI7W5I+JvCcIvSEIhDXTZJCqXjhK+KgjPi9c8qxRYtO56l5SDntxLdwt0rp4E8s&#10;Kds+bduc497cZAb0FuzdOQrRH07BtVvEljZdbqQl46gQd21uX4KaTtOvQLJFhDW6hnCoyqw3Sdjd&#10;NPOxY1U0jh07tuzf2rDpV194/SC9easv8JtmbRH0kH0Jlvbi4er/Y5B9Sz1RGDzr+80fwLOF7NXH&#10;GeSYBVFnXCdt2lknrv6eDcQWDt1pu3Dv6OPP2NOiJ4ibuvhu/eoK3+6sjOCSAq4NgCYVDqV2jodI&#10;mPsZbdCtPZASQ3gsnwkgIbsm8ivHk9eFzpRjIMo6a/sSVNC+9K+FbVY/JYW6Nm4nuf5PRlZeik7i&#10;tBQGcZXKNpEmQHsNlqWbMch5RjNI+ehQw1nFe8ymnsjdZuxyLt3rnIajn8sNoksJZCP52hXwKQ8r&#10;3P2aN4AmEiW+FSpytzQ6YSpdAWIBw/OQMN18Bd9rwfC10TAyDbwc199kZD55IrYov4RI/YXrdO3/&#10;I4rK51eclyM9h7hDoHJ/iL+JGLMPLl072LhUlzWLJ21jC1pdLgY7d2JViHMSt5tmcdVdIcLXkgLg&#10;2URnSA/xK6f5rYdnOunCfna0asG5mxOBduXcARoVX/JC4dfDfZuw45eD2EI6+GtiXUK27KLTzKky&#10;S1z/3lePJPx/QsUPEVtyQ3w0O66ThiugfgHP3qpQsnXey/23zwp+zlfpcerHOB+neDhJNn+s5Y3T&#10;4SvE8bDaf8kynMPjb7kK7Stc4XgO99NjnaHBA6qII9VlA3Vts8WvMyGYadqvgfDWbKFn3xoC+Aq8&#10;PVse0Ulq/yPGOx4IuDj6hdcr/41QeiaxZbwfnMzDSSW1giexpfOn3YI6V69WZZd5Vd1h2apPPVwl&#10;PoY3wFawvrWOgpgiM8874OCaLq6TTj7fIY6+HOP2za4zBXzilT9dAkhyAjP/XQedUO5NwbF+ZhjU&#10;q/DWbHGho786797fDgk+eGdQbKFn+tJGWCtKhOGRwHeSOBIL4YclY46utkLWY23orp2DVSshc80V&#10;4CkEVerGYgj4TELc27+1NdmHCdopClE6QAKxRTnyvSHIwv/PUQ9vzZZNiIlS2b9T/BPYwtPPEwH+&#10;YD3X0OLaCgWmtrn3bJ/MLepqK2S9b61WRr5BFccv7qjBQYF/jP1JWpO2W2pCqvneuOwlTv+0E0dK&#10;FVclK1tct912OiFZFP3P60RhwS0lQAnCg9clMkpW2t7O8KrzT3XWDY3bgWNTTg3TGb8MtkTvalYz&#10;TFti4c5eAHOHDWrLkbcKKXrVuF0hAVvo/LSUED7HT/X5SVrToPDiRmx2dLB4xgZ+d2r2z8pDOHA3&#10;h+4vD6Nvi3YA2D2sxhN1yf3Dg6nhahV6StTzWqfa/2Q+TrtTn8ryQGWcDeet3A4fPXVInuTgYMSt&#10;wcGJMtT+7/GbXlrZMp3+Wx7wA3VXAFT+wIVLBt9+KGNwutoKrvRND6VOy8tdJasMQdzmgiGHpW87&#10;9t2MR1+IzBldqIuXBSxZeZ0N+Kic+0QZvyZbjvPh6NiBEl+kUi4bTRBny0qAJrShFsFV+cdydBo1&#10;lkrmQESCYosx5hih6/LrYFLJMEIMkALDZMvwV+hERsi+j4TWS7CtRMJzymqdhS2An73JiHGcXou/&#10;bYx+AuVSUpsFh6WUyfhe8XY2UtCgaAS0VFdXLpKRb+Tl/P0fwtDbrGwpyWGd7EBn+FvLeQ3r0XFA&#10;O5F07UHzBTNcGQ4POBFOLIn6ZRLSkW2E7R9ChUdQvqtfyb6Dx5AmbPF9DBzlkAByVI7aFboYbDGD&#10;JNCNk5xwOgiOfhNO1LHGhmpQV2bmwjQjKPjXqSB1goxOK7boSAyycVRdQSP0XDLWqvARgcmWBS83&#10;t8wwdF9qVmihHrFQCehRuT4IzGs68Vss81a+RuzJH7QinpNqKbQy4rSkdTEPzalqaDFRlbC9jsBn&#10;8HZ/K/QLg5QFzWzpaxBIPXgAafm8LOOgQxGJg5O6QivP8TuvBFS3nMnCUXkzzV8gz/X4QL+NYOl1&#10;A4M2N/Xz9dsFrqnxQKwZYGNAHXWCbi80WzgejLf8TMJ7NUv4WxrRkrodLlrxI48TapxTwb8c00KL&#10;qTm5E+qmCnQAZouDEzfi1NNImBYftAXd52ISDysRrNzkxv1qwxb6QqWtQ0jIiOfPnzuGcBLl7Yjl&#10;qL8LHC1pesgmUxSWW0qcy8QPHv2sfQDj6AdgxC7iB3/bL2QhcuoQWs2Bn5vpGJJDkxMo0oKzUX+v&#10;YoAsI6SHlqaP+jIO2qI+z4UO3srFRZ7rvxUnP5GFwZar7MytYAyo8lVvCHOnQlYJ6NO1j3CEljjr&#10;o84Ttw8kboshvv0D4X4RaOOImVvmrIQ5+iGOoDbMmJK2Qh+V7jgPtBJbuESPu1I8ZG0GSdgiQU3M&#10;Qw5ZsUUhqjf0mB6Ie0SgPpS6L11dTh01gZZbQqUtoH1HSlm+iYf7VE9oq7dUknvO4FMQiKy7pyw8&#10;7cHOhVzoK+1YgJH3R2qZG8qFlQSVOkptTU2q8lmlonwDEaK0DHf2kepAGdlmtojGUpqvtgwcvhst&#10;V12otfIpTpZ5dOCuOf2XgZ75GfAIul3lTAa6ci4ePN1XouyoqinVa8hAMEHYcg/qfhElCQsCiYNR&#10;Z/k5nK+ddG1Au8mSepATJlsQdfI7OrgP1BIT+xjdbF7bSFIN2YD21DqyBKsrhtDds6adoGeUFwnY&#10;clUFlRpfrxhFe6m3qiRgyz1EbfrLryQclTO9rCrpOaL+ldre4VQgrYlaJo5xFdzmIrFFp1SjXZV+&#10;RgJ9ElvUrJimM4fX06GpnVPKATjx6DOxhcMDRZdja/OdsaWNhKErk4PYstsS768GLE1zdDfOybMc&#10;zsPa9A3UL2SMyjKfE84S+NKZ0BGO7NcL4OUHX9eo9TuiY64eGHBS6h++JA0+7acEus7xmi1Ej+fz&#10;c4aESDIJss+klyDtZQcPe1Q1T0Mh0nzyCdT7z58fEiKJrE5xRY8T9UJC6FFn2WDLtmk/hoTMMdjC&#10;uT0IcsNIJdIamy1bvkuYttRbbulj62lIKgpq+qj7JvOOLAWix6/zb4SESMLBIC5ONbbUOymB2MLT&#10;aInZsoV/xIiQEB2gRGxRQXzvmi1zj+Uk2ppJaR02+gXtlOhT1dwwbDK9Gj91JDvpqnfjqWoNqWHw&#10;Q0a29G6fbaR9pHeVZHmEwiuNAGsbmPsF0p2eqNhim7/2HrUV1Nc50+3bTRt/Dh66mdaYnmD2R+/E&#10;2EzqiU72QlArmS0VzIy2HJSg0yvrG0a8EIM4IVvMLDUKii2kzeqy/glkNDpwJA11GjFyeIUqQp43&#10;YouZ2Ipw5h/EFsuQmj1S8CgunSj9d79CN3k9S+odNAJ92gIqNY9nH3eeemaVU1UrWFOV8xE4F3aa&#10;NOunL0kbxm8+IyXp53pl9ViKLWhHLXHwvNJgiS17bp2sX79RI9Zq5bn9vQGruk8Qm1uH8hh/0k42&#10;mjOVbvWoX79Oo0aslJA1e44JSm2UWkls4XHZcXSC1MepRMyJ2KLDEmzZwhn8jdTHhJewhfnqwEGL&#10;KvMEddrPbv1mnv+bsoWUp1u36pu7/2PYAoeK3L8wUlzlOPj8+Hb2nWvXnE7bGHEhncu0SfknBUWH&#10;73RJW7ohj99tlF9tQKlvCqSM8Rvz3FulwwLZRKkIqtX/YT2VwiEhaE8tQR45DglNlIFphSOnDK5I&#10;3RtiM+v2BM7eYQwbMXSfo2HcBL0UtrTQOQ7J7niRLSdRZXxPxBbOvWB9zyixJZcMXGqWUlmMS+oS&#10;iZ6s/n1NEtdovClb6JmQksY/hy2w88NPTkvcxnH67/sdBJIun47MNRunE5WvTQCQmuzE8Ful05EW&#10;upVun64nJLBTiC38sqmIjHMy0JFPwP0Gceke18hrjlTagHbVks5oy4JNpXCBLquq4aE3612UHJG2&#10;qa35ia+vRToHla3I4JCbsEXlFZGv4HuQkC3UiEWpVrVCgu/hcRudScBgy11zEGav5MGWbi+NGp8k&#10;o8Z8gUzhN2fLWJUVhBHk9Y9ii6Vp9u4FWeBXfbCGx+OwzhkhTJmfou1aU81LZJ73lX6lw4dKPBo3&#10;6xr8oC3irWk3sl2JbYFQ8DCQXpvsOQQ8q4ZP9GvpE4F21RKBB+V4SYqRiinoOEdZNlQvL3zlHGx6&#10;HoDR27RhBM7Sm3EfBJZ4OpAexPlSHVV5LLRXw2jsFSoGWwK2wBeI1dmy4xzHtqzkZFEtlAEQTQY1&#10;56KgDlnGGyqrfpnAF0e1iYOM12MMZ8PplWz5ymALHV6Wii28VuXy6M/VidlCq6kB5N7+HWBFJn45&#10;pj+s2w38Ghb2tIwufnGLBfgF0TIcvtQcWYW7Nmnncc5a/l0K4WwH3WDzkNTmZdSLcwzaxB0QQG1Q&#10;9Wv4Z41Vm23eGW0D2ldLjNG6xBf+divO2KPGC8kGlvvA9JQKgcoGZ0U9sSewfdqFbBQB5EMsN56U&#10;IFIbD3VmtoQoDbRf2XJIP6TDOG/6eu1PJ6aveslhr7OSYiyBp6VK4mOAsyrwzFjAwjA+U90Q85i+&#10;knZz7/1zq5/pk9gy/lVsiTfYYtRTo8Rs4cmJgIXxHFxBJVKfFVtam2zBC+X0gf5mjK3WiAlCz73l&#10;YWHw1i9rDY7/E/hhlsmP2TprpJy7OSgtEyOG6H6df2WNI9RnV+UX7ZWHbJAG7s3gQeHkq2/PruyU&#10;1625Me9mC3qaEvzu9qq0XOV0oA5OzZ61NLYqYJP3PME7RBicS0kn4Ff2PHdciCNkOoDfMcLMUDud&#10;0y/Llw+GFlQuSMQyvJstPjNyilF/c1VqjBeJRIhLEMOqDG9kEjF4zIDusrbLqcIUqGW7adDIqI9D&#10;lAC9vrwrg3O60UJNi6bVsxMqF6ZU/e2YVm7DxuC8WKVK2pEPASe3/T1znUWkxOy5Tufjit0AOpWT&#10;XlqdoXr5gYCdqJR0DuAID9ZxUr5TOVV33jYowDKwAFGGqmuMxuDJEeK8kBg+sbEJ2xzjDePj20dG&#10;OdVj7Yfh/VwnInqQxcau6lClyljaX6FwlSoym5nix0xRkdm10T6j/YUv6lCHNuKv3lA3NvYg1y0I&#10;ubAkB/G0z1+tAWhH2dAqzCjnEfnLXCqb71fRWNN1TpqoyM35rdrXpQsBkSF6PJMx5mOTOHA6e2RA&#10;pvnyMow/Y2OVbZfg26jDSxUbqxLLG/XuhuCW/0KayBp3ZEBYbUtoEhur7PvU9KusFujfC+8aHkXv&#10;B8RTO/jLJ75QbjtEcRaSfQdJAejI97/9fGp3UB522T4uYAievJDB+rqoAtSDdaKtA8815S6YHhqL&#10;/xN/H1+XIgi8y/NBDwb52ubmtyPJIsOHDjOjJLOfb8ANhBpt4MbV7NT0jcVomMe5B319+WUXktBe&#10;7TH8977fzVGdFNV5uP1Eze103Ac+f10im4PIEjfLBf39sNtkPMDzgRUm+C6wDEkjz5kdSR0F8VSn&#10;VoWOrPGd4xEwF5sGZqoK+Cf4PL5YZz+1LT5RpHvwq2uH8HxzIoipuAy9yG4aDTOxZjC0L0UmwZo6&#10;uMcFZ36B432vlY096tLT10MsFTuSOlJ0Te8Gx9Lc2f+tr8UXL2NBn0wTSAWsEHuKp4EtuxtdDSkG&#10;EaEA9Zr6zCgwUqnngqmOI7a5EK8G44ZNveqnkFlj7/jt0/PhkHZ45Tpm6YMP73XIvxQdr8P1GO0e&#10;YUeSxykslS0AVxyfPTQZ/hiHU85v8Y+bP2ZMHBzBm45wKWjdniWk35K1Nz9VWvxry8NxhVJmKbCl&#10;vlcGgIjRzvX6+7MpFdT5CBxwPDrNpWOmggdxVC3quGp4dkTs/xlG6TlVO94D3GhWPDwkTYt8Udh8&#10;dUCPP9Exhx8HpNYjU2cznIfU7E57oCImh5ziHJdi5sUd2l8D/Ab+IQPgN8jWS34XUgRAtYAm0LgW&#10;Zp5ZsE/RJzhw2xJ8APt9dZJlO5I8SoeDP86ZuNM3aleOAl0DO3uQyos3/OGhD+yI2L4A8lSEbGFw&#10;vUK7GCwO7uzcJegJQRj2J4AEF4/c5ZHc9SbcfABQNBKCi+Qv4e2NA1vWw4F+e/hdB4V1/KMdSR9e&#10;BW7BdfzR+/wS/LDpjzyDliYHpg3+BB4dhY4QWzH49y0wvAxtuPGr0tP7jTtz5syixSU+H3WdWyDX&#10;0Tzo+cPc3Fg1H4hbKUKdw10982WMwLx+LbAD+I981QsV7UiKWMQjKkcBnmJ+HryPB8jpCiUGhUGH&#10;x7CT2PIENrtKCEaZE2HaYwyiYccFHimru+gx9VQ96oOr5w0ZXkn2BHrzGNOaCpvxGhTCopxzyo73&#10;Ck8WAKzFKzLl6wVwtxHAuo9d9lwa3QZiy1F7MVm/SbNnH2hW8WwQuBMxWnOMYfHHZ5dUheIx/gBZ&#10;z94p1W7BL25qS5gMNwbR+hHKxdaO9wfOPBURtS0MwKUWBALMO+XusuPW6Sp/TDx5Hqi9wfIAeYlF&#10;q0mbvc3vdqk05ir3OQDDKwBkGQUHCo873aHhIxVvlVdFoP0A7VnLecs4eDv+0Zg2nF39R+WiVgWg&#10;c+ngAViw/DEMWIjZRzno9007ceTC7VX5AQZ5oQs4zYRF35WFP5t64IeTcJVLGoRvntbn7B7A7q7e&#10;5WHpO5pZt+N/jeDzxixxbDd2XpgQVWUc4odDN+PFwjiVDGUXFKdJbltcPN0XesKxequGBefCXSlH&#10;4L0OmzACJPAnfxyxRdDA1XgftB3vHTKHp1CznX4yWbssCzhhpL8vlnH9C0tlOFfULev8j2svh9t3&#10;YS9PKEfsGRt3FyNLI5Z8mhPvPCyH1ZSnxzQV0wPebmYYgB3vGybnJIb8zkZRciFNMyiKjlAAQ6Ar&#10;ppwQhbPz+majpuJ6sWLFyj7jieaxvsfbXMAsYzAgvPFSrPYxuyMxTnN+J9eUQ6BoP5sXUtnxXoE9&#10;IfPAxMIAqXNbLBZIBlMyLTqPeYPAd+keX4z6EjHc1/dX9I3CqCh86Dsi/7eYZsYUPHkUv4Sf8RQs&#10;5Y6I9ryZAmB/VuBIDk6Ta8f7iKcAM7OOg6/u0y2Pi9vd+HdwygFR5/zgJsbnwBbfDMJ0mz2cPvBd&#10;Xdkpe3kssNIjsgT6/jIBMwFnjfoK7/rhCktsXJwLwO7Hq6G6Q9A7T6Nkx/8MzdkhIT6GmhZJhHSt&#10;RPwlyMq+bFF5g6MWQuRs72c4yC/NqWe4AI/uCtifD391ThOw9museB7PAszoAykClJ58Mx2cF7e3&#10;S0oPsuM9RLDnXMjFGQq9S5NN1DRFQYuMqMyaD6tOwMAaO0diyfwBv9SI+gXu4qFi+OsyXAKTCsAj&#10;9E7PjpY3r8B3x4cD9DzE4QJnzkBsWxU7bsf7Cc7GrbBckiXV5XFYD7+Ly6BHRFCVgI8OoUfTH0YS&#10;B4Z75NiOc65vbgFlfoED1SEvj9hxnJ9rR/N9oA7WgEc7/m/gCt1h91E4kin4nu92l0gnzn305SnM&#10;8VlkiH+RLtBjD1AXprJe2WGHwlPYk6kj/DX6PPuqOMOn2B1a94GG1gB7O+ywwjkbQPbaugBwMPIA&#10;pCDt1g47Xo7HatZQ40ScFuywww477LDDDjvssMMOO+ywIykD4F96zPC40zsR0gAAAABJRU5ErkJg&#10;glBLAwQUAAYACAAAACEAjIaTReIAAAALAQAADwAAAGRycy9kb3ducmV2LnhtbEyPQW+CQBCF7036&#10;HzbTpDddwGKVshhj2p6MSbWJ6W2EEYjsLmFXwH/f8dTeZua9vPleuhp1I3rqXG2NgnAagCCT26I2&#10;pYLvw8dkAcJ5NAU21pCCGzlYZY8PKSaFHcwX9XtfCg4xLkEFlfdtIqXLK9LoprYlw9rZdho9r10p&#10;iw4HDteNjIJgLjXWhj9U2NKmovyyv2oFnwMO61n43m8v583t5xDvjtuQlHp+GtdvIDyN/s8Md3xG&#10;h4yZTvZqCicaBZM5GxUsZy+vIO56HCz5dOIpjKIYZJbK/x2y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el5+ImwMAAGsIAAAOAAAAAAAAAAAAAAAAADoCAABk&#10;cnMvZTJvRG9jLnhtbFBLAQItAAoAAAAAAAAAIQCXpftJezcAAHs3AAAUAAAAAAAAAAAAAAAAAAEG&#10;AABkcnMvbWVkaWEvaW1hZ2UxLnBuZ1BLAQItABQABgAIAAAAIQCMhpNF4gAAAAsBAAAPAAAAAAAA&#10;AAAAAAAAAK49AABkcnMvZG93bnJldi54bWxQSwECLQAUAAYACAAAACEAqiYOvrwAAAAhAQAAGQAA&#10;AAAAAAAAAAAAAAC9PgAAZHJzL19yZWxzL2Uyb0RvYy54bWwucmVsc1BLBQYAAAAABgAGAHwBAACw&#10;PwAAAAA=&#10;">
                <v:shapetype id="_x0000_t202" coordsize="21600,21600" o:spt="202" path="m,l,21600r21600,l21600,xe">
                  <v:stroke joinstyle="miter"/>
                  <v:path gradientshapeok="t" o:connecttype="rect"/>
                </v:shapetype>
                <v:shape id="Text Box 2" o:spid="_x0000_s1027" type="#_x0000_t202" style="position:absolute;width:95897;height:1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BVOyAAAAOIAAAAPAAAAZHJzL2Rvd25yZXYueG1sRI9Ba8JA&#10;FITvQv/D8gredNcIsUZXKQXBggjaXnp7ZJ9JMPs2ZNck/feuIHgcZuYbZr0dbC06an3lWMNsqkAQ&#10;585UXGj4/dlNPkD4gGywdkwa/snDdvM2WmNmXM8n6s6hEBHCPkMNZQhNJqXPS7Lop64hjt7FtRZD&#10;lG0hTYt9hNtaJkql0mLFcaHEhr5Kyq/nm9Vw7Rb+hOpvuFTfjo5y3t/sodB6/D58rkAEGsIr/Gzv&#10;jYbFMlWJStIlPC7FOyA3dwAAAP//AwBQSwECLQAUAAYACAAAACEA2+H2y+4AAACFAQAAEwAAAAAA&#10;AAAAAAAAAAAAAAAAW0NvbnRlbnRfVHlwZXNdLnhtbFBLAQItABQABgAIAAAAIQBa9CxbvwAAABUB&#10;AAALAAAAAAAAAAAAAAAAAB8BAABfcmVscy8ucmVsc1BLAQItABQABgAIAAAAIQDU0BVOyAAAAOIA&#10;AAAPAAAAAAAAAAAAAAAAAAcCAABkcnMvZG93bnJldi54bWxQSwUGAAAAAAMAAwC3AAAA/AIAAAAA&#10;" strokecolor="white [3212]">
                  <o:lock v:ext="edit" aspectratio="t"/>
                  <v:textbox inset="0,0,0,0">
                    <w:txbxContent>
                      <w:p w14:paraId="7DB82B55" w14:textId="4C6E9849" w:rsidR="008B5D10" w:rsidRDefault="008B5D10" w:rsidP="008B5D10">
                        <w:pPr>
                          <w:pStyle w:val="BodyText"/>
                        </w:pPr>
                        <w:r w:rsidRPr="006C18C8">
                          <w:t xml:space="preserve">Published in </w:t>
                        </w:r>
                        <w:r w:rsidR="001F555D" w:rsidRPr="008B54DC">
                          <w:t>May</w:t>
                        </w:r>
                        <w:r w:rsidR="00467AC7" w:rsidRPr="008B54DC">
                          <w:t xml:space="preserve"> </w:t>
                        </w:r>
                        <w:r w:rsidR="001F555D" w:rsidRPr="008B54DC">
                          <w:t>2025</w:t>
                        </w:r>
                        <w:r w:rsidR="001F555D"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8B54DC">
                          <w:t>1308c</w:t>
                        </w:r>
                      </w:p>
                      <w:p w14:paraId="1D6346F4" w14:textId="77777777" w:rsidR="008B5D10" w:rsidRDefault="008B5D10" w:rsidP="008B5D10">
                        <w:pPr>
                          <w:pStyle w:val="BodyText"/>
                        </w:pPr>
                      </w:p>
                      <w:p w14:paraId="04A5C7D9" w14:textId="77777777" w:rsidR="008B5D10" w:rsidRDefault="008B5D10" w:rsidP="008B5D1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152;top:5943;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MJxwAAAOEAAAAPAAAAZHJzL2Rvd25yZXYueG1sRE9LS8NA&#10;EL4L/odlBG92k/pAYrcl1ieIlqYieBuzYzaYnQ3ZtYn/3jkIHj++92I1+U7taYhtYAP5LANFXAfb&#10;cmPgdXd3cgkqJmSLXWAy8EMRVsvDgwUWNoy8pX2VGiUhHAs04FLqC61j7chjnIWeWLjPMHhMAodG&#10;2wFHCfednmfZhfbYsjQ47GntqP6qvr2Bm7f8Zfdx6542z121vm8fyvfrcjTm+Ggqr0AlmtK/+M/9&#10;aGX+WZ6dn85lsjwSCHr5CwAA//8DAFBLAQItABQABgAIAAAAIQDb4fbL7gAAAIUBAAATAAAAAAAA&#10;AAAAAAAAAAAAAABbQ29udGVudF9UeXBlc10ueG1sUEsBAi0AFAAGAAgAAAAhAFr0LFu/AAAAFQEA&#10;AAsAAAAAAAAAAAAAAAAAHwEAAF9yZWxzLy5yZWxzUEsBAi0AFAAGAAgAAAAhAHfb4wnHAAAA4QAA&#10;AA8AAAAAAAAAAAAAAAAABwIAAGRycy9kb3ducmV2LnhtbFBLBQYAAAAAAwADALcAAAD7AgAAAAA=&#10;">
                  <v:imagedata r:id="rId15" o:title="Shape&#10;&#10;Description automatically generated with medium confidence" cropleft="1658f" cropright="1699f"/>
                </v:shape>
                <w10:wrap anchory="page"/>
              </v:group>
            </w:pict>
          </mc:Fallback>
        </mc:AlternateContent>
      </w:r>
    </w:p>
    <w:sectPr w:rsidR="008B5D10" w:rsidSect="00AD6066">
      <w:footerReference w:type="even" r:id="rId16"/>
      <w:footerReference w:type="default" r:id="rId17"/>
      <w:headerReference w:type="first" r:id="rId18"/>
      <w:footerReference w:type="first" r:id="rId19"/>
      <w:pgSz w:w="16840" w:h="11907" w:orient="landscape"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D04F4" w14:textId="77777777" w:rsidR="00AD32E3" w:rsidRDefault="00AD32E3" w:rsidP="0080531E">
      <w:pPr>
        <w:spacing w:before="0" w:after="0" w:line="240" w:lineRule="auto"/>
      </w:pPr>
      <w:r>
        <w:separator/>
      </w:r>
    </w:p>
    <w:p w14:paraId="6B03C60D" w14:textId="77777777" w:rsidR="00AD32E3" w:rsidRDefault="00AD32E3"/>
  </w:endnote>
  <w:endnote w:type="continuationSeparator" w:id="0">
    <w:p w14:paraId="2E393218" w14:textId="77777777" w:rsidR="00AD32E3" w:rsidRDefault="00AD32E3" w:rsidP="0080531E">
      <w:pPr>
        <w:spacing w:before="0" w:after="0" w:line="240" w:lineRule="auto"/>
      </w:pPr>
      <w:r>
        <w:continuationSeparator/>
      </w:r>
    </w:p>
    <w:p w14:paraId="634389E6" w14:textId="77777777" w:rsidR="00AD32E3" w:rsidRDefault="00AD32E3"/>
  </w:endnote>
  <w:endnote w:type="continuationNotice" w:id="1">
    <w:p w14:paraId="07B40D61" w14:textId="77777777" w:rsidR="00AD32E3" w:rsidRDefault="00AD32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8B33" w14:textId="3F59C8C5"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790680" w:rsidRPr="006631E0">
      <w:t>Proposed provisions –</w:t>
    </w:r>
    <w:r w:rsidR="00790680">
      <w:t xml:space="preserve"> A</w:t>
    </w:r>
    <w:r w:rsidR="00573C9A" w:rsidRPr="00573C9A">
      <w:rPr>
        <w:bCs/>
      </w:rPr>
      <w:t>mendments to the New Zealand Coastal Policy Statement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3B9C" w14:textId="739A80E0" w:rsidR="006C18C8" w:rsidRPr="003A6769" w:rsidRDefault="00FE4F91" w:rsidP="00F767E3">
    <w:pPr>
      <w:pStyle w:val="Footerodd"/>
      <w:jc w:val="right"/>
    </w:pPr>
    <w:r>
      <w:tab/>
    </w:r>
    <w:r w:rsidR="00A83EA7" w:rsidRPr="006631E0">
      <w:t>Proposed provisions –</w:t>
    </w:r>
    <w:r w:rsidR="00A83EA7">
      <w:t xml:space="preserve"> A</w:t>
    </w:r>
    <w:r w:rsidR="00A83EA7" w:rsidRPr="00573C9A">
      <w:rPr>
        <w:bCs/>
      </w:rPr>
      <w:t>mendments to the New Zealand Coastal Policy Statement 2010</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BF6E" w14:textId="44E8CDEE" w:rsidR="0085118C" w:rsidRDefault="0085118C" w:rsidP="00F767E3">
    <w:pPr>
      <w:pStyle w:val="Footerodd"/>
      <w:jc w:val="right"/>
    </w:pPr>
    <w:r>
      <w:tab/>
    </w:r>
    <w:r w:rsidR="006631E0" w:rsidRPr="006631E0">
      <w:t>Proposed provisions –</w:t>
    </w:r>
    <w:r w:rsidR="006631E0">
      <w:t xml:space="preserve"> A</w:t>
    </w:r>
    <w:r w:rsidR="00573C9A" w:rsidRPr="00573C9A">
      <w:rPr>
        <w:bCs/>
      </w:rPr>
      <w:t>mendments to the New Zealand Coastal Policy Statement 2010</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3702" w14:textId="77777777" w:rsidR="00AD32E3" w:rsidRDefault="00AD32E3" w:rsidP="00CB5C5F">
      <w:pPr>
        <w:spacing w:before="0" w:after="80" w:line="240" w:lineRule="auto"/>
      </w:pPr>
      <w:bookmarkStart w:id="0" w:name="_Hlk86912439"/>
      <w:bookmarkEnd w:id="0"/>
      <w:r>
        <w:separator/>
      </w:r>
    </w:p>
  </w:footnote>
  <w:footnote w:type="continuationSeparator" w:id="0">
    <w:p w14:paraId="32989B0D" w14:textId="77777777" w:rsidR="00AD32E3" w:rsidRDefault="00AD32E3" w:rsidP="0080531E">
      <w:pPr>
        <w:spacing w:before="0" w:after="0" w:line="240" w:lineRule="auto"/>
      </w:pPr>
      <w:r>
        <w:continuationSeparator/>
      </w:r>
    </w:p>
    <w:p w14:paraId="23810995" w14:textId="77777777" w:rsidR="00AD32E3" w:rsidRDefault="00AD32E3"/>
  </w:footnote>
  <w:footnote w:type="continuationNotice" w:id="1">
    <w:p w14:paraId="096BB37A" w14:textId="77777777" w:rsidR="00AD32E3" w:rsidRDefault="00AD32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744B" w14:textId="6110B50B" w:rsidR="0099121E" w:rsidRDefault="00C8644B" w:rsidP="0099121E">
    <w:pPr>
      <w:pStyle w:val="Header"/>
      <w:jc w:val="left"/>
    </w:pPr>
    <w:r>
      <w:rPr>
        <w:b/>
        <w:bCs/>
        <w:noProof/>
      </w:rPr>
      <w:drawing>
        <wp:inline distT="0" distB="0" distL="0" distR="0" wp14:anchorId="58FE45A1" wp14:editId="2DC21B23">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5F04C7"/>
    <w:multiLevelType w:val="hybridMultilevel"/>
    <w:tmpl w:val="3AD6B164"/>
    <w:lvl w:ilvl="0" w:tplc="8F1252C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3664B22"/>
    <w:multiLevelType w:val="hybridMultilevel"/>
    <w:tmpl w:val="44201088"/>
    <w:lvl w:ilvl="0" w:tplc="EDD6C2BC">
      <w:start w:val="1"/>
      <w:numFmt w:val="lowerLetter"/>
      <w:lvlText w:val="(%1)"/>
      <w:lvlJc w:val="left"/>
      <w:pPr>
        <w:ind w:left="74" w:hanging="360"/>
      </w:pPr>
    </w:lvl>
    <w:lvl w:ilvl="1" w:tplc="14090019">
      <w:start w:val="1"/>
      <w:numFmt w:val="lowerLetter"/>
      <w:lvlText w:val="%2."/>
      <w:lvlJc w:val="left"/>
      <w:pPr>
        <w:ind w:left="794" w:hanging="360"/>
      </w:pPr>
    </w:lvl>
    <w:lvl w:ilvl="2" w:tplc="1409001B">
      <w:start w:val="1"/>
      <w:numFmt w:val="lowerRoman"/>
      <w:lvlText w:val="%3."/>
      <w:lvlJc w:val="right"/>
      <w:pPr>
        <w:ind w:left="1514" w:hanging="180"/>
      </w:pPr>
    </w:lvl>
    <w:lvl w:ilvl="3" w:tplc="1409000F">
      <w:start w:val="1"/>
      <w:numFmt w:val="decimal"/>
      <w:lvlText w:val="%4."/>
      <w:lvlJc w:val="left"/>
      <w:pPr>
        <w:ind w:left="2234" w:hanging="360"/>
      </w:pPr>
    </w:lvl>
    <w:lvl w:ilvl="4" w:tplc="14090019">
      <w:start w:val="1"/>
      <w:numFmt w:val="lowerLetter"/>
      <w:lvlText w:val="%5."/>
      <w:lvlJc w:val="left"/>
      <w:pPr>
        <w:ind w:left="2954" w:hanging="360"/>
      </w:pPr>
    </w:lvl>
    <w:lvl w:ilvl="5" w:tplc="1409001B">
      <w:start w:val="1"/>
      <w:numFmt w:val="lowerRoman"/>
      <w:lvlText w:val="%6."/>
      <w:lvlJc w:val="right"/>
      <w:pPr>
        <w:ind w:left="3674" w:hanging="180"/>
      </w:pPr>
    </w:lvl>
    <w:lvl w:ilvl="6" w:tplc="1409000F">
      <w:start w:val="1"/>
      <w:numFmt w:val="decimal"/>
      <w:lvlText w:val="%7."/>
      <w:lvlJc w:val="left"/>
      <w:pPr>
        <w:ind w:left="4394" w:hanging="360"/>
      </w:pPr>
    </w:lvl>
    <w:lvl w:ilvl="7" w:tplc="14090019">
      <w:start w:val="1"/>
      <w:numFmt w:val="lowerLetter"/>
      <w:lvlText w:val="%8."/>
      <w:lvlJc w:val="left"/>
      <w:pPr>
        <w:ind w:left="5114" w:hanging="360"/>
      </w:pPr>
    </w:lvl>
    <w:lvl w:ilvl="8" w:tplc="1409001B">
      <w:start w:val="1"/>
      <w:numFmt w:val="lowerRoman"/>
      <w:lvlText w:val="%9."/>
      <w:lvlJc w:val="right"/>
      <w:pPr>
        <w:ind w:left="5834" w:hanging="180"/>
      </w:p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2C97BFE"/>
    <w:multiLevelType w:val="hybridMultilevel"/>
    <w:tmpl w:val="95406446"/>
    <w:lvl w:ilvl="0" w:tplc="14090001">
      <w:start w:val="1"/>
      <w:numFmt w:val="bullet"/>
      <w:lvlText w:val=""/>
      <w:lvlJc w:val="left"/>
      <w:pPr>
        <w:tabs>
          <w:tab w:val="num" w:pos="284"/>
        </w:tabs>
        <w:ind w:left="284" w:hanging="284"/>
      </w:pPr>
      <w:rPr>
        <w:rFonts w:ascii="Symbol" w:hAnsi="Symbol" w:hint="default"/>
        <w:sz w:val="16"/>
        <w:szCs w:val="16"/>
      </w:rPr>
    </w:lvl>
    <w:lvl w:ilvl="1" w:tplc="FFFFFFFF">
      <w:numFmt w:val="bullet"/>
      <w:lvlText w:val="-"/>
      <w:lvlJc w:val="left"/>
      <w:pPr>
        <w:ind w:left="1440" w:hanging="360"/>
      </w:pPr>
      <w:rPr>
        <w:rFonts w:ascii="Calibri" w:eastAsia="Times New Roman" w:hAnsi="Calibri"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6"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28"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2"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93EC8"/>
    <w:multiLevelType w:val="hybridMultilevel"/>
    <w:tmpl w:val="5F327F6A"/>
    <w:lvl w:ilvl="0" w:tplc="EFECD67A">
      <w:start w:val="1"/>
      <w:numFmt w:val="lowerRoman"/>
      <w:lvlText w:val="%1."/>
      <w:lvlJc w:val="right"/>
      <w:pPr>
        <w:tabs>
          <w:tab w:val="num" w:pos="680"/>
        </w:tabs>
        <w:ind w:left="680" w:hanging="283"/>
      </w:pPr>
      <w:rPr>
        <w:rFonts w:hint="default"/>
        <w:color w:val="auto"/>
        <w:sz w:val="18"/>
        <w:szCs w:val="18"/>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tentative="1">
      <w:start w:val="1"/>
      <w:numFmt w:val="bullet"/>
      <w:lvlText w:val=""/>
      <w:lvlJc w:val="left"/>
      <w:pPr>
        <w:tabs>
          <w:tab w:val="num" w:pos="2273"/>
        </w:tabs>
        <w:ind w:left="2273" w:hanging="360"/>
      </w:pPr>
      <w:rPr>
        <w:rFonts w:ascii="Wingdings" w:hAnsi="Wingdings" w:hint="default"/>
      </w:rPr>
    </w:lvl>
    <w:lvl w:ilvl="3" w:tplc="FFFFFFFF" w:tentative="1">
      <w:start w:val="1"/>
      <w:numFmt w:val="bullet"/>
      <w:lvlText w:val=""/>
      <w:lvlJc w:val="left"/>
      <w:pPr>
        <w:tabs>
          <w:tab w:val="num" w:pos="2993"/>
        </w:tabs>
        <w:ind w:left="2993" w:hanging="360"/>
      </w:pPr>
      <w:rPr>
        <w:rFonts w:ascii="Symbol" w:hAnsi="Symbol" w:hint="default"/>
      </w:rPr>
    </w:lvl>
    <w:lvl w:ilvl="4" w:tplc="FFFFFFFF" w:tentative="1">
      <w:start w:val="1"/>
      <w:numFmt w:val="bullet"/>
      <w:lvlText w:val="o"/>
      <w:lvlJc w:val="left"/>
      <w:pPr>
        <w:tabs>
          <w:tab w:val="num" w:pos="3713"/>
        </w:tabs>
        <w:ind w:left="3713" w:hanging="360"/>
      </w:pPr>
      <w:rPr>
        <w:rFonts w:ascii="Courier New" w:hAnsi="Courier New" w:cs="Courier New" w:hint="default"/>
      </w:rPr>
    </w:lvl>
    <w:lvl w:ilvl="5" w:tplc="FFFFFFFF" w:tentative="1">
      <w:start w:val="1"/>
      <w:numFmt w:val="bullet"/>
      <w:lvlText w:val=""/>
      <w:lvlJc w:val="left"/>
      <w:pPr>
        <w:tabs>
          <w:tab w:val="num" w:pos="4433"/>
        </w:tabs>
        <w:ind w:left="4433" w:hanging="360"/>
      </w:pPr>
      <w:rPr>
        <w:rFonts w:ascii="Wingdings" w:hAnsi="Wingdings" w:hint="default"/>
      </w:rPr>
    </w:lvl>
    <w:lvl w:ilvl="6" w:tplc="FFFFFFFF" w:tentative="1">
      <w:start w:val="1"/>
      <w:numFmt w:val="bullet"/>
      <w:lvlText w:val=""/>
      <w:lvlJc w:val="left"/>
      <w:pPr>
        <w:tabs>
          <w:tab w:val="num" w:pos="5153"/>
        </w:tabs>
        <w:ind w:left="5153" w:hanging="360"/>
      </w:pPr>
      <w:rPr>
        <w:rFonts w:ascii="Symbol" w:hAnsi="Symbol" w:hint="default"/>
      </w:rPr>
    </w:lvl>
    <w:lvl w:ilvl="7" w:tplc="FFFFFFFF" w:tentative="1">
      <w:start w:val="1"/>
      <w:numFmt w:val="bullet"/>
      <w:lvlText w:val="o"/>
      <w:lvlJc w:val="left"/>
      <w:pPr>
        <w:tabs>
          <w:tab w:val="num" w:pos="5873"/>
        </w:tabs>
        <w:ind w:left="5873" w:hanging="360"/>
      </w:pPr>
      <w:rPr>
        <w:rFonts w:ascii="Courier New" w:hAnsi="Courier New" w:cs="Courier New" w:hint="default"/>
      </w:rPr>
    </w:lvl>
    <w:lvl w:ilvl="8" w:tplc="FFFFFFFF" w:tentative="1">
      <w:start w:val="1"/>
      <w:numFmt w:val="bullet"/>
      <w:lvlText w:val=""/>
      <w:lvlJc w:val="left"/>
      <w:pPr>
        <w:tabs>
          <w:tab w:val="num" w:pos="6593"/>
        </w:tabs>
        <w:ind w:left="6593" w:hanging="360"/>
      </w:pPr>
      <w:rPr>
        <w:rFonts w:ascii="Wingdings" w:hAnsi="Wingdings" w:hint="default"/>
      </w:rPr>
    </w:lvl>
  </w:abstractNum>
  <w:abstractNum w:abstractNumId="34" w15:restartNumberingAfterBreak="0">
    <w:nsid w:val="6C042717"/>
    <w:multiLevelType w:val="multilevel"/>
    <w:tmpl w:val="DCDEB9D0"/>
    <w:numStyleLink w:val="Style1"/>
  </w:abstractNum>
  <w:abstractNum w:abstractNumId="3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7" w15:restartNumberingAfterBreak="0">
    <w:nsid w:val="70872A84"/>
    <w:multiLevelType w:val="hybridMultilevel"/>
    <w:tmpl w:val="130ACCF6"/>
    <w:lvl w:ilvl="0" w:tplc="B33C70F4">
      <w:start w:val="7"/>
      <w:numFmt w:val="lowerLetter"/>
      <w:lvlText w:val="(%1)"/>
      <w:lvlJc w:val="left"/>
      <w:pPr>
        <w:ind w:left="720" w:hanging="360"/>
      </w:pPr>
      <w:rPr>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8"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80427"/>
    <w:multiLevelType w:val="multilevel"/>
    <w:tmpl w:val="D6EEF906"/>
    <w:lvl w:ilvl="0">
      <w:start w:val="1"/>
      <w:numFmt w:val="lowerLetter"/>
      <w:lvlText w:val="(%1)"/>
      <w:lvlJc w:val="left"/>
      <w:pPr>
        <w:ind w:left="794" w:hanging="397"/>
      </w:pPr>
      <w:rPr>
        <w:rFonts w:ascii="Calibri" w:hAnsi="Calibri" w:hint="default"/>
        <w:b w:val="0"/>
        <w:i w:val="0"/>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D816F3"/>
    <w:multiLevelType w:val="hybridMultilevel"/>
    <w:tmpl w:val="6B52A03C"/>
    <w:lvl w:ilvl="0" w:tplc="EDD6C2BC">
      <w:start w:val="1"/>
      <w:numFmt w:val="lowerLetter"/>
      <w:lvlText w:val="(%1)"/>
      <w:lvlJc w:val="left"/>
      <w:pPr>
        <w:tabs>
          <w:tab w:val="num" w:pos="284"/>
        </w:tabs>
        <w:ind w:left="284" w:hanging="284"/>
      </w:pPr>
      <w:rPr>
        <w:rFonts w:hint="default"/>
        <w:sz w:val="18"/>
        <w:szCs w:val="18"/>
      </w:rPr>
    </w:lvl>
    <w:lvl w:ilvl="1" w:tplc="FFFFFFFF">
      <w:numFmt w:val="bullet"/>
      <w:lvlText w:val="-"/>
      <w:lvlJc w:val="left"/>
      <w:pPr>
        <w:ind w:left="1440" w:hanging="360"/>
      </w:pPr>
      <w:rPr>
        <w:rFonts w:ascii="Calibri" w:eastAsia="Times New Roman" w:hAnsi="Calibri"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6"/>
  </w:num>
  <w:num w:numId="2" w16cid:durableId="659116008">
    <w:abstractNumId w:val="27"/>
  </w:num>
  <w:num w:numId="3" w16cid:durableId="428039246">
    <w:abstractNumId w:val="42"/>
  </w:num>
  <w:num w:numId="4" w16cid:durableId="1688940720">
    <w:abstractNumId w:val="22"/>
  </w:num>
  <w:num w:numId="5" w16cid:durableId="1790082978">
    <w:abstractNumId w:val="14"/>
  </w:num>
  <w:num w:numId="6" w16cid:durableId="571161853">
    <w:abstractNumId w:val="8"/>
  </w:num>
  <w:num w:numId="7" w16cid:durableId="851066908">
    <w:abstractNumId w:val="25"/>
  </w:num>
  <w:num w:numId="8" w16cid:durableId="61224443">
    <w:abstractNumId w:val="24"/>
  </w:num>
  <w:num w:numId="9" w16cid:durableId="972250063">
    <w:abstractNumId w:val="39"/>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31"/>
  </w:num>
  <w:num w:numId="13" w16cid:durableId="948007045">
    <w:abstractNumId w:val="13"/>
  </w:num>
  <w:num w:numId="14" w16cid:durableId="823200718">
    <w:abstractNumId w:val="34"/>
  </w:num>
  <w:num w:numId="15" w16cid:durableId="703866721">
    <w:abstractNumId w:val="23"/>
  </w:num>
  <w:num w:numId="16" w16cid:durableId="192305151">
    <w:abstractNumId w:val="12"/>
  </w:num>
  <w:num w:numId="17" w16cid:durableId="24016450">
    <w:abstractNumId w:val="32"/>
  </w:num>
  <w:num w:numId="18" w16cid:durableId="717705514">
    <w:abstractNumId w:val="28"/>
  </w:num>
  <w:num w:numId="19" w16cid:durableId="691230062">
    <w:abstractNumId w:val="35"/>
  </w:num>
  <w:num w:numId="20" w16cid:durableId="1343435891">
    <w:abstractNumId w:val="15"/>
  </w:num>
  <w:num w:numId="21" w16cid:durableId="4983556">
    <w:abstractNumId w:val="29"/>
  </w:num>
  <w:num w:numId="22" w16cid:durableId="1442725474">
    <w:abstractNumId w:val="5"/>
  </w:num>
  <w:num w:numId="23" w16cid:durableId="380246717">
    <w:abstractNumId w:val="26"/>
  </w:num>
  <w:num w:numId="24" w16cid:durableId="1964146203">
    <w:abstractNumId w:val="18"/>
  </w:num>
  <w:num w:numId="25" w16cid:durableId="1810130802">
    <w:abstractNumId w:val="38"/>
  </w:num>
  <w:num w:numId="26" w16cid:durableId="404837251">
    <w:abstractNumId w:val="30"/>
  </w:num>
  <w:num w:numId="27" w16cid:durableId="1851795376">
    <w:abstractNumId w:val="0"/>
  </w:num>
  <w:num w:numId="28" w16cid:durableId="1318416344">
    <w:abstractNumId w:val="20"/>
  </w:num>
  <w:num w:numId="29" w16cid:durableId="1533492555">
    <w:abstractNumId w:val="10"/>
  </w:num>
  <w:num w:numId="30" w16cid:durableId="1154376177">
    <w:abstractNumId w:val="3"/>
  </w:num>
  <w:num w:numId="31" w16cid:durableId="944464173">
    <w:abstractNumId w:val="2"/>
  </w:num>
  <w:num w:numId="32" w16cid:durableId="1884168811">
    <w:abstractNumId w:val="6"/>
  </w:num>
  <w:num w:numId="33" w16cid:durableId="1627159036">
    <w:abstractNumId w:val="11"/>
  </w:num>
  <w:num w:numId="34" w16cid:durableId="1671175605">
    <w:abstractNumId w:val="21"/>
  </w:num>
  <w:num w:numId="35" w16cid:durableId="152792863">
    <w:abstractNumId w:val="19"/>
  </w:num>
  <w:num w:numId="36" w16cid:durableId="448669641">
    <w:abstractNumId w:val="7"/>
  </w:num>
  <w:num w:numId="37" w16cid:durableId="41442950">
    <w:abstractNumId w:val="36"/>
  </w:num>
  <w:num w:numId="38" w16cid:durableId="592393198">
    <w:abstractNumId w:val="27"/>
  </w:num>
  <w:num w:numId="39" w16cid:durableId="588536818">
    <w:abstractNumId w:val="7"/>
  </w:num>
  <w:num w:numId="40" w16cid:durableId="1330058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5451072">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6025050">
    <w:abstractNumId w:val="17"/>
  </w:num>
  <w:num w:numId="43" w16cid:durableId="743340696">
    <w:abstractNumId w:val="41"/>
  </w:num>
  <w:num w:numId="44" w16cid:durableId="841119351">
    <w:abstractNumId w:val="33"/>
  </w:num>
  <w:num w:numId="45" w16cid:durableId="1528523533">
    <w:abstractNumId w:val="4"/>
  </w:num>
  <w:num w:numId="46" w16cid:durableId="1278442413">
    <w:abstractNumId w:val="40"/>
  </w:num>
  <w:num w:numId="47" w16cid:durableId="79517499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6C"/>
    <w:rsid w:val="00000792"/>
    <w:rsid w:val="00000F04"/>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399E"/>
    <w:rsid w:val="000340D8"/>
    <w:rsid w:val="0003427D"/>
    <w:rsid w:val="000347BE"/>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1ED5"/>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CF9"/>
    <w:rsid w:val="00064DB1"/>
    <w:rsid w:val="00065BA3"/>
    <w:rsid w:val="00065D3B"/>
    <w:rsid w:val="000667E9"/>
    <w:rsid w:val="00066DDC"/>
    <w:rsid w:val="00067128"/>
    <w:rsid w:val="000675CD"/>
    <w:rsid w:val="00067872"/>
    <w:rsid w:val="000678AC"/>
    <w:rsid w:val="00067D46"/>
    <w:rsid w:val="00070306"/>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4486"/>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825"/>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B76EC"/>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6793"/>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3766"/>
    <w:rsid w:val="000F4366"/>
    <w:rsid w:val="000F4463"/>
    <w:rsid w:val="000F4B81"/>
    <w:rsid w:val="000F5285"/>
    <w:rsid w:val="000F52E0"/>
    <w:rsid w:val="000F53A9"/>
    <w:rsid w:val="000F5E94"/>
    <w:rsid w:val="000F6464"/>
    <w:rsid w:val="000F6628"/>
    <w:rsid w:val="000F6C25"/>
    <w:rsid w:val="000F75DE"/>
    <w:rsid w:val="000F76EB"/>
    <w:rsid w:val="000F78AE"/>
    <w:rsid w:val="000F7E25"/>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5CE"/>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4FDE"/>
    <w:rsid w:val="00125C75"/>
    <w:rsid w:val="00125C7E"/>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0F7"/>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C54"/>
    <w:rsid w:val="00155B43"/>
    <w:rsid w:val="00155F59"/>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6FEF"/>
    <w:rsid w:val="001A732E"/>
    <w:rsid w:val="001A7F30"/>
    <w:rsid w:val="001B06E2"/>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68C0"/>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BD2"/>
    <w:rsid w:val="001F2805"/>
    <w:rsid w:val="001F2ACA"/>
    <w:rsid w:val="001F2E79"/>
    <w:rsid w:val="001F2F07"/>
    <w:rsid w:val="001F3123"/>
    <w:rsid w:val="001F376D"/>
    <w:rsid w:val="001F418C"/>
    <w:rsid w:val="001F4370"/>
    <w:rsid w:val="001F4B2D"/>
    <w:rsid w:val="001F4EE2"/>
    <w:rsid w:val="001F4F40"/>
    <w:rsid w:val="001F50E0"/>
    <w:rsid w:val="001F555D"/>
    <w:rsid w:val="001F594C"/>
    <w:rsid w:val="001F69FC"/>
    <w:rsid w:val="001F6D62"/>
    <w:rsid w:val="001F7675"/>
    <w:rsid w:val="00200FAE"/>
    <w:rsid w:val="0020102D"/>
    <w:rsid w:val="002010E2"/>
    <w:rsid w:val="00201B73"/>
    <w:rsid w:val="00202517"/>
    <w:rsid w:val="00202ADB"/>
    <w:rsid w:val="00202BB5"/>
    <w:rsid w:val="00202BB7"/>
    <w:rsid w:val="0020435B"/>
    <w:rsid w:val="00204533"/>
    <w:rsid w:val="00204F2D"/>
    <w:rsid w:val="00204FCC"/>
    <w:rsid w:val="00205566"/>
    <w:rsid w:val="002063AA"/>
    <w:rsid w:val="00210549"/>
    <w:rsid w:val="0021069E"/>
    <w:rsid w:val="00210804"/>
    <w:rsid w:val="0021088F"/>
    <w:rsid w:val="002113FE"/>
    <w:rsid w:val="00211737"/>
    <w:rsid w:val="0021181B"/>
    <w:rsid w:val="0021230F"/>
    <w:rsid w:val="002125B0"/>
    <w:rsid w:val="00212A82"/>
    <w:rsid w:val="00213B4A"/>
    <w:rsid w:val="00214634"/>
    <w:rsid w:val="00214EA2"/>
    <w:rsid w:val="002160FA"/>
    <w:rsid w:val="00216345"/>
    <w:rsid w:val="002166DD"/>
    <w:rsid w:val="002168A2"/>
    <w:rsid w:val="00217867"/>
    <w:rsid w:val="002205E4"/>
    <w:rsid w:val="00220D67"/>
    <w:rsid w:val="002215F8"/>
    <w:rsid w:val="00221F80"/>
    <w:rsid w:val="0022273A"/>
    <w:rsid w:val="00222D28"/>
    <w:rsid w:val="002232EA"/>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08F"/>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EAE"/>
    <w:rsid w:val="00247116"/>
    <w:rsid w:val="002471E5"/>
    <w:rsid w:val="002517A8"/>
    <w:rsid w:val="00251AFB"/>
    <w:rsid w:val="00251EEE"/>
    <w:rsid w:val="00253177"/>
    <w:rsid w:val="002538B8"/>
    <w:rsid w:val="0025396F"/>
    <w:rsid w:val="00254319"/>
    <w:rsid w:val="0025539F"/>
    <w:rsid w:val="002554B8"/>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274F"/>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AAA"/>
    <w:rsid w:val="002A1F1F"/>
    <w:rsid w:val="002A21B5"/>
    <w:rsid w:val="002A2631"/>
    <w:rsid w:val="002A2A0C"/>
    <w:rsid w:val="002A2B6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66BB"/>
    <w:rsid w:val="002A75CA"/>
    <w:rsid w:val="002A7889"/>
    <w:rsid w:val="002A799A"/>
    <w:rsid w:val="002B031A"/>
    <w:rsid w:val="002B072D"/>
    <w:rsid w:val="002B097D"/>
    <w:rsid w:val="002B11B2"/>
    <w:rsid w:val="002B17DD"/>
    <w:rsid w:val="002B18F7"/>
    <w:rsid w:val="002B325C"/>
    <w:rsid w:val="002B3ED7"/>
    <w:rsid w:val="002B4778"/>
    <w:rsid w:val="002B493E"/>
    <w:rsid w:val="002B4F0F"/>
    <w:rsid w:val="002B75B2"/>
    <w:rsid w:val="002B79B7"/>
    <w:rsid w:val="002C141D"/>
    <w:rsid w:val="002C19C0"/>
    <w:rsid w:val="002C2485"/>
    <w:rsid w:val="002C25E0"/>
    <w:rsid w:val="002C2A2D"/>
    <w:rsid w:val="002C36C0"/>
    <w:rsid w:val="002C3928"/>
    <w:rsid w:val="002C3B33"/>
    <w:rsid w:val="002C3B70"/>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1BD"/>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B17"/>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61EB"/>
    <w:rsid w:val="00316503"/>
    <w:rsid w:val="00317A33"/>
    <w:rsid w:val="00320339"/>
    <w:rsid w:val="00320699"/>
    <w:rsid w:val="00321214"/>
    <w:rsid w:val="003213D5"/>
    <w:rsid w:val="0032241C"/>
    <w:rsid w:val="003226E4"/>
    <w:rsid w:val="00323737"/>
    <w:rsid w:val="00323AD6"/>
    <w:rsid w:val="00323F27"/>
    <w:rsid w:val="003242EF"/>
    <w:rsid w:val="00325339"/>
    <w:rsid w:val="003255AA"/>
    <w:rsid w:val="003257C8"/>
    <w:rsid w:val="00326A45"/>
    <w:rsid w:val="00326DF3"/>
    <w:rsid w:val="00327E5D"/>
    <w:rsid w:val="00327FBC"/>
    <w:rsid w:val="00330321"/>
    <w:rsid w:val="003314B6"/>
    <w:rsid w:val="00331A20"/>
    <w:rsid w:val="00331E65"/>
    <w:rsid w:val="00333107"/>
    <w:rsid w:val="0033343B"/>
    <w:rsid w:val="003336A1"/>
    <w:rsid w:val="0033393C"/>
    <w:rsid w:val="00333D3D"/>
    <w:rsid w:val="00334452"/>
    <w:rsid w:val="003357EE"/>
    <w:rsid w:val="00336954"/>
    <w:rsid w:val="00337368"/>
    <w:rsid w:val="00337912"/>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3633"/>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272"/>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01"/>
    <w:rsid w:val="003B404D"/>
    <w:rsid w:val="003B419E"/>
    <w:rsid w:val="003B4B34"/>
    <w:rsid w:val="003B4CDA"/>
    <w:rsid w:val="003B4F2D"/>
    <w:rsid w:val="003B5BD9"/>
    <w:rsid w:val="003B64A3"/>
    <w:rsid w:val="003B6DB8"/>
    <w:rsid w:val="003B72B9"/>
    <w:rsid w:val="003B7654"/>
    <w:rsid w:val="003C0887"/>
    <w:rsid w:val="003C08AF"/>
    <w:rsid w:val="003C1B89"/>
    <w:rsid w:val="003C2194"/>
    <w:rsid w:val="003C2EDD"/>
    <w:rsid w:val="003C3025"/>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3E5"/>
    <w:rsid w:val="003E1591"/>
    <w:rsid w:val="003E1ACF"/>
    <w:rsid w:val="003E216C"/>
    <w:rsid w:val="003E236E"/>
    <w:rsid w:val="003E259D"/>
    <w:rsid w:val="003E26BA"/>
    <w:rsid w:val="003E2906"/>
    <w:rsid w:val="003E2969"/>
    <w:rsid w:val="003E2C1A"/>
    <w:rsid w:val="003E2DEB"/>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9E4"/>
    <w:rsid w:val="00405DF1"/>
    <w:rsid w:val="0040602F"/>
    <w:rsid w:val="00406AFB"/>
    <w:rsid w:val="00407382"/>
    <w:rsid w:val="0040741F"/>
    <w:rsid w:val="0040791B"/>
    <w:rsid w:val="00411958"/>
    <w:rsid w:val="00411B2A"/>
    <w:rsid w:val="0041285C"/>
    <w:rsid w:val="00412973"/>
    <w:rsid w:val="00412B8E"/>
    <w:rsid w:val="00412D42"/>
    <w:rsid w:val="00412DA4"/>
    <w:rsid w:val="00412EB6"/>
    <w:rsid w:val="00412FBC"/>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012"/>
    <w:rsid w:val="00425173"/>
    <w:rsid w:val="004255B4"/>
    <w:rsid w:val="00426766"/>
    <w:rsid w:val="004267D0"/>
    <w:rsid w:val="004276CB"/>
    <w:rsid w:val="004278EC"/>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3E33"/>
    <w:rsid w:val="0046512A"/>
    <w:rsid w:val="00465234"/>
    <w:rsid w:val="00465B24"/>
    <w:rsid w:val="00466858"/>
    <w:rsid w:val="00466D0F"/>
    <w:rsid w:val="00467544"/>
    <w:rsid w:val="004676BA"/>
    <w:rsid w:val="0046784C"/>
    <w:rsid w:val="00467AC7"/>
    <w:rsid w:val="00467ECB"/>
    <w:rsid w:val="00470865"/>
    <w:rsid w:val="004710C3"/>
    <w:rsid w:val="00471459"/>
    <w:rsid w:val="00472274"/>
    <w:rsid w:val="004722D4"/>
    <w:rsid w:val="0047257A"/>
    <w:rsid w:val="00472D9C"/>
    <w:rsid w:val="00473B60"/>
    <w:rsid w:val="00475435"/>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4F53"/>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918"/>
    <w:rsid w:val="00494C65"/>
    <w:rsid w:val="00494ED6"/>
    <w:rsid w:val="00494F0C"/>
    <w:rsid w:val="00495557"/>
    <w:rsid w:val="0049618D"/>
    <w:rsid w:val="004965EF"/>
    <w:rsid w:val="00496C84"/>
    <w:rsid w:val="0049719D"/>
    <w:rsid w:val="00497FCD"/>
    <w:rsid w:val="004A0D1E"/>
    <w:rsid w:val="004A0E60"/>
    <w:rsid w:val="004A0E66"/>
    <w:rsid w:val="004A0EEC"/>
    <w:rsid w:val="004A130F"/>
    <w:rsid w:val="004A17EF"/>
    <w:rsid w:val="004A1BDA"/>
    <w:rsid w:val="004A22DA"/>
    <w:rsid w:val="004A243D"/>
    <w:rsid w:val="004A2700"/>
    <w:rsid w:val="004A36C8"/>
    <w:rsid w:val="004A3721"/>
    <w:rsid w:val="004A3742"/>
    <w:rsid w:val="004A37B8"/>
    <w:rsid w:val="004A3ED3"/>
    <w:rsid w:val="004A47BC"/>
    <w:rsid w:val="004A4AC6"/>
    <w:rsid w:val="004A7F48"/>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D1E71"/>
    <w:rsid w:val="004D2809"/>
    <w:rsid w:val="004D28EF"/>
    <w:rsid w:val="004D2CDF"/>
    <w:rsid w:val="004D33CE"/>
    <w:rsid w:val="004D4AAE"/>
    <w:rsid w:val="004D66C4"/>
    <w:rsid w:val="004D727A"/>
    <w:rsid w:val="004D79DC"/>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90B"/>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5CDE"/>
    <w:rsid w:val="00506083"/>
    <w:rsid w:val="005068D6"/>
    <w:rsid w:val="00506B86"/>
    <w:rsid w:val="00506EEC"/>
    <w:rsid w:val="00506FD4"/>
    <w:rsid w:val="005107FF"/>
    <w:rsid w:val="00510843"/>
    <w:rsid w:val="00510CBC"/>
    <w:rsid w:val="0051102D"/>
    <w:rsid w:val="005112A5"/>
    <w:rsid w:val="00511509"/>
    <w:rsid w:val="00511B42"/>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1222"/>
    <w:rsid w:val="00541A67"/>
    <w:rsid w:val="00541A8D"/>
    <w:rsid w:val="00541D4D"/>
    <w:rsid w:val="00542693"/>
    <w:rsid w:val="0054309B"/>
    <w:rsid w:val="00544A88"/>
    <w:rsid w:val="00544DA0"/>
    <w:rsid w:val="005454BD"/>
    <w:rsid w:val="005457E4"/>
    <w:rsid w:val="00546C49"/>
    <w:rsid w:val="00547D19"/>
    <w:rsid w:val="0055010B"/>
    <w:rsid w:val="005502D3"/>
    <w:rsid w:val="00550D59"/>
    <w:rsid w:val="00550D66"/>
    <w:rsid w:val="0055110D"/>
    <w:rsid w:val="00551297"/>
    <w:rsid w:val="0055142F"/>
    <w:rsid w:val="00551F81"/>
    <w:rsid w:val="0055210F"/>
    <w:rsid w:val="00552CD7"/>
    <w:rsid w:val="005533BE"/>
    <w:rsid w:val="00554B30"/>
    <w:rsid w:val="00554FFB"/>
    <w:rsid w:val="005568DE"/>
    <w:rsid w:val="0055699C"/>
    <w:rsid w:val="00557C50"/>
    <w:rsid w:val="00560404"/>
    <w:rsid w:val="005606B6"/>
    <w:rsid w:val="005608D6"/>
    <w:rsid w:val="00560F19"/>
    <w:rsid w:val="00561E6B"/>
    <w:rsid w:val="005620D2"/>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03B"/>
    <w:rsid w:val="005702F8"/>
    <w:rsid w:val="00571231"/>
    <w:rsid w:val="00571767"/>
    <w:rsid w:val="00571A98"/>
    <w:rsid w:val="00571D4F"/>
    <w:rsid w:val="00571E44"/>
    <w:rsid w:val="00573C9A"/>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4D"/>
    <w:rsid w:val="00585C79"/>
    <w:rsid w:val="00586144"/>
    <w:rsid w:val="0058775E"/>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97D"/>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7C1"/>
    <w:rsid w:val="005B1B65"/>
    <w:rsid w:val="005B3737"/>
    <w:rsid w:val="005B3A42"/>
    <w:rsid w:val="005B3F30"/>
    <w:rsid w:val="005B5D40"/>
    <w:rsid w:val="005B5EFC"/>
    <w:rsid w:val="005B6412"/>
    <w:rsid w:val="005B6698"/>
    <w:rsid w:val="005B68A7"/>
    <w:rsid w:val="005B6AC3"/>
    <w:rsid w:val="005C055E"/>
    <w:rsid w:val="005C0FA1"/>
    <w:rsid w:val="005C132F"/>
    <w:rsid w:val="005C1615"/>
    <w:rsid w:val="005C1702"/>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0A8"/>
    <w:rsid w:val="005D74E7"/>
    <w:rsid w:val="005D7F7B"/>
    <w:rsid w:val="005E119F"/>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5F5"/>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A9F"/>
    <w:rsid w:val="006060C4"/>
    <w:rsid w:val="00607C35"/>
    <w:rsid w:val="0061067C"/>
    <w:rsid w:val="00611777"/>
    <w:rsid w:val="0061189F"/>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2B"/>
    <w:rsid w:val="006223E0"/>
    <w:rsid w:val="006224D0"/>
    <w:rsid w:val="00622BCE"/>
    <w:rsid w:val="00622E29"/>
    <w:rsid w:val="00623643"/>
    <w:rsid w:val="006239DF"/>
    <w:rsid w:val="00624018"/>
    <w:rsid w:val="006240C4"/>
    <w:rsid w:val="00625304"/>
    <w:rsid w:val="0062581B"/>
    <w:rsid w:val="006261F4"/>
    <w:rsid w:val="0063164E"/>
    <w:rsid w:val="0063191D"/>
    <w:rsid w:val="00633224"/>
    <w:rsid w:val="00633488"/>
    <w:rsid w:val="00633581"/>
    <w:rsid w:val="006339AF"/>
    <w:rsid w:val="00633C47"/>
    <w:rsid w:val="00633E7B"/>
    <w:rsid w:val="006348F7"/>
    <w:rsid w:val="0063512D"/>
    <w:rsid w:val="006358FB"/>
    <w:rsid w:val="00635AE2"/>
    <w:rsid w:val="00635E1E"/>
    <w:rsid w:val="0063613D"/>
    <w:rsid w:val="0063677C"/>
    <w:rsid w:val="006367CE"/>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57B3F"/>
    <w:rsid w:val="006609D7"/>
    <w:rsid w:val="0066137B"/>
    <w:rsid w:val="0066174E"/>
    <w:rsid w:val="00661BBB"/>
    <w:rsid w:val="00661E57"/>
    <w:rsid w:val="006626E8"/>
    <w:rsid w:val="006629E4"/>
    <w:rsid w:val="006631E0"/>
    <w:rsid w:val="00663783"/>
    <w:rsid w:val="006637C6"/>
    <w:rsid w:val="00663E47"/>
    <w:rsid w:val="006644A7"/>
    <w:rsid w:val="00664BDE"/>
    <w:rsid w:val="0066565B"/>
    <w:rsid w:val="00665C44"/>
    <w:rsid w:val="00666284"/>
    <w:rsid w:val="006667F3"/>
    <w:rsid w:val="00667AEA"/>
    <w:rsid w:val="006704FA"/>
    <w:rsid w:val="00670687"/>
    <w:rsid w:val="00670DC5"/>
    <w:rsid w:val="00671652"/>
    <w:rsid w:val="00671E7D"/>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27F2"/>
    <w:rsid w:val="006931E1"/>
    <w:rsid w:val="00693676"/>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97A"/>
    <w:rsid w:val="006A39D6"/>
    <w:rsid w:val="006A3D40"/>
    <w:rsid w:val="006A561D"/>
    <w:rsid w:val="006A5A0C"/>
    <w:rsid w:val="006A5BA0"/>
    <w:rsid w:val="006A5BB1"/>
    <w:rsid w:val="006A5F88"/>
    <w:rsid w:val="006A7D95"/>
    <w:rsid w:val="006B02BA"/>
    <w:rsid w:val="006B0EA6"/>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D24"/>
    <w:rsid w:val="006E2E45"/>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6F7905"/>
    <w:rsid w:val="00700492"/>
    <w:rsid w:val="0070167E"/>
    <w:rsid w:val="00701E1B"/>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7CA"/>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566"/>
    <w:rsid w:val="00737BFC"/>
    <w:rsid w:val="0074035D"/>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26"/>
    <w:rsid w:val="00751689"/>
    <w:rsid w:val="00751A2B"/>
    <w:rsid w:val="007524AA"/>
    <w:rsid w:val="00753744"/>
    <w:rsid w:val="00753A93"/>
    <w:rsid w:val="00755663"/>
    <w:rsid w:val="00755964"/>
    <w:rsid w:val="00756386"/>
    <w:rsid w:val="00756603"/>
    <w:rsid w:val="007575C0"/>
    <w:rsid w:val="00757949"/>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4F7"/>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80"/>
    <w:rsid w:val="007906F1"/>
    <w:rsid w:val="00790796"/>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49DC"/>
    <w:rsid w:val="007A5E98"/>
    <w:rsid w:val="007A6196"/>
    <w:rsid w:val="007A63D5"/>
    <w:rsid w:val="007A689A"/>
    <w:rsid w:val="007A68EA"/>
    <w:rsid w:val="007A6B7D"/>
    <w:rsid w:val="007A7629"/>
    <w:rsid w:val="007B1027"/>
    <w:rsid w:val="007B1691"/>
    <w:rsid w:val="007B174F"/>
    <w:rsid w:val="007B1863"/>
    <w:rsid w:val="007B18AE"/>
    <w:rsid w:val="007B18C5"/>
    <w:rsid w:val="007B1925"/>
    <w:rsid w:val="007B22E0"/>
    <w:rsid w:val="007B28CA"/>
    <w:rsid w:val="007B358D"/>
    <w:rsid w:val="007B518E"/>
    <w:rsid w:val="007B5401"/>
    <w:rsid w:val="007B5FB4"/>
    <w:rsid w:val="007B6B2B"/>
    <w:rsid w:val="007B7503"/>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76E8"/>
    <w:rsid w:val="007D01E6"/>
    <w:rsid w:val="007D035E"/>
    <w:rsid w:val="007D0396"/>
    <w:rsid w:val="007D0644"/>
    <w:rsid w:val="007D1020"/>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6D75"/>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879"/>
    <w:rsid w:val="00801A3A"/>
    <w:rsid w:val="00804114"/>
    <w:rsid w:val="00804414"/>
    <w:rsid w:val="0080448C"/>
    <w:rsid w:val="00804634"/>
    <w:rsid w:val="008047E8"/>
    <w:rsid w:val="0080531E"/>
    <w:rsid w:val="00805C3D"/>
    <w:rsid w:val="00806157"/>
    <w:rsid w:val="00806F1D"/>
    <w:rsid w:val="008077ED"/>
    <w:rsid w:val="00807B6F"/>
    <w:rsid w:val="00807E93"/>
    <w:rsid w:val="00810172"/>
    <w:rsid w:val="00810762"/>
    <w:rsid w:val="00810858"/>
    <w:rsid w:val="00810EFF"/>
    <w:rsid w:val="00811314"/>
    <w:rsid w:val="008118A5"/>
    <w:rsid w:val="00811A39"/>
    <w:rsid w:val="0081291B"/>
    <w:rsid w:val="00813622"/>
    <w:rsid w:val="00813DCF"/>
    <w:rsid w:val="00813FAB"/>
    <w:rsid w:val="0081498C"/>
    <w:rsid w:val="00814AE1"/>
    <w:rsid w:val="00815D31"/>
    <w:rsid w:val="0081601F"/>
    <w:rsid w:val="00816064"/>
    <w:rsid w:val="00816D88"/>
    <w:rsid w:val="008174B2"/>
    <w:rsid w:val="00817CFF"/>
    <w:rsid w:val="00817EF3"/>
    <w:rsid w:val="0082000D"/>
    <w:rsid w:val="0082037E"/>
    <w:rsid w:val="00820C9C"/>
    <w:rsid w:val="00820F55"/>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6E98"/>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4A3"/>
    <w:rsid w:val="00836E81"/>
    <w:rsid w:val="0083735D"/>
    <w:rsid w:val="008377C1"/>
    <w:rsid w:val="00837C90"/>
    <w:rsid w:val="00837EB1"/>
    <w:rsid w:val="0084042B"/>
    <w:rsid w:val="008409BB"/>
    <w:rsid w:val="0084184A"/>
    <w:rsid w:val="008423F2"/>
    <w:rsid w:val="00842A30"/>
    <w:rsid w:val="00842F71"/>
    <w:rsid w:val="00843179"/>
    <w:rsid w:val="00843470"/>
    <w:rsid w:val="0084386A"/>
    <w:rsid w:val="00843E0E"/>
    <w:rsid w:val="008442EA"/>
    <w:rsid w:val="00844589"/>
    <w:rsid w:val="00844794"/>
    <w:rsid w:val="00844FE7"/>
    <w:rsid w:val="00845547"/>
    <w:rsid w:val="0084558C"/>
    <w:rsid w:val="00845969"/>
    <w:rsid w:val="00845A12"/>
    <w:rsid w:val="00845C27"/>
    <w:rsid w:val="00845F37"/>
    <w:rsid w:val="00845FF5"/>
    <w:rsid w:val="00846001"/>
    <w:rsid w:val="0084615D"/>
    <w:rsid w:val="008463DF"/>
    <w:rsid w:val="0084642A"/>
    <w:rsid w:val="008465A9"/>
    <w:rsid w:val="008465C4"/>
    <w:rsid w:val="00846710"/>
    <w:rsid w:val="008478ED"/>
    <w:rsid w:val="0085118C"/>
    <w:rsid w:val="00851728"/>
    <w:rsid w:val="00851DFF"/>
    <w:rsid w:val="00853064"/>
    <w:rsid w:val="00853084"/>
    <w:rsid w:val="00853142"/>
    <w:rsid w:val="008540A6"/>
    <w:rsid w:val="00854420"/>
    <w:rsid w:val="00854481"/>
    <w:rsid w:val="00854792"/>
    <w:rsid w:val="00857591"/>
    <w:rsid w:val="00857E88"/>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3B4"/>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1"/>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4DC"/>
    <w:rsid w:val="008B5715"/>
    <w:rsid w:val="008B5A2D"/>
    <w:rsid w:val="008B5BC2"/>
    <w:rsid w:val="008B5D10"/>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36EB"/>
    <w:rsid w:val="008C4953"/>
    <w:rsid w:val="008C4E44"/>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811"/>
    <w:rsid w:val="00901F59"/>
    <w:rsid w:val="00902E5B"/>
    <w:rsid w:val="00903FD9"/>
    <w:rsid w:val="00904CF5"/>
    <w:rsid w:val="009050D7"/>
    <w:rsid w:val="00905259"/>
    <w:rsid w:val="0090556C"/>
    <w:rsid w:val="00905633"/>
    <w:rsid w:val="00905EAE"/>
    <w:rsid w:val="009060C4"/>
    <w:rsid w:val="00906C91"/>
    <w:rsid w:val="00906C95"/>
    <w:rsid w:val="00907656"/>
    <w:rsid w:val="00907C1E"/>
    <w:rsid w:val="00907E47"/>
    <w:rsid w:val="009107BA"/>
    <w:rsid w:val="00910FA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A0"/>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0DC"/>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6B"/>
    <w:rsid w:val="0095538B"/>
    <w:rsid w:val="0095695D"/>
    <w:rsid w:val="00957AF7"/>
    <w:rsid w:val="00960ACA"/>
    <w:rsid w:val="00960B41"/>
    <w:rsid w:val="00960C4F"/>
    <w:rsid w:val="0096217C"/>
    <w:rsid w:val="00962441"/>
    <w:rsid w:val="00963277"/>
    <w:rsid w:val="00964B53"/>
    <w:rsid w:val="00964C3F"/>
    <w:rsid w:val="00964C6C"/>
    <w:rsid w:val="00965176"/>
    <w:rsid w:val="00965240"/>
    <w:rsid w:val="00965841"/>
    <w:rsid w:val="00965847"/>
    <w:rsid w:val="00965A3E"/>
    <w:rsid w:val="00965C48"/>
    <w:rsid w:val="00966D9D"/>
    <w:rsid w:val="00966E4A"/>
    <w:rsid w:val="00967041"/>
    <w:rsid w:val="00970918"/>
    <w:rsid w:val="0097099E"/>
    <w:rsid w:val="009711BA"/>
    <w:rsid w:val="009714D1"/>
    <w:rsid w:val="00971761"/>
    <w:rsid w:val="00971F1B"/>
    <w:rsid w:val="0097216F"/>
    <w:rsid w:val="00972526"/>
    <w:rsid w:val="00972C3B"/>
    <w:rsid w:val="00973057"/>
    <w:rsid w:val="00973604"/>
    <w:rsid w:val="00974D50"/>
    <w:rsid w:val="009751AF"/>
    <w:rsid w:val="00975326"/>
    <w:rsid w:val="009757C3"/>
    <w:rsid w:val="00975DEA"/>
    <w:rsid w:val="00977CDF"/>
    <w:rsid w:val="0098043F"/>
    <w:rsid w:val="00981038"/>
    <w:rsid w:val="0098106E"/>
    <w:rsid w:val="00981511"/>
    <w:rsid w:val="00981D1C"/>
    <w:rsid w:val="00981E1C"/>
    <w:rsid w:val="00982118"/>
    <w:rsid w:val="00982579"/>
    <w:rsid w:val="0098262F"/>
    <w:rsid w:val="00982B8F"/>
    <w:rsid w:val="00982C62"/>
    <w:rsid w:val="00982C91"/>
    <w:rsid w:val="00982F76"/>
    <w:rsid w:val="00982FA3"/>
    <w:rsid w:val="00983E57"/>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21E"/>
    <w:rsid w:val="00991C15"/>
    <w:rsid w:val="009921FC"/>
    <w:rsid w:val="0099272B"/>
    <w:rsid w:val="00992A0E"/>
    <w:rsid w:val="0099399E"/>
    <w:rsid w:val="0099413C"/>
    <w:rsid w:val="00994230"/>
    <w:rsid w:val="0099479E"/>
    <w:rsid w:val="00994D02"/>
    <w:rsid w:val="009951D8"/>
    <w:rsid w:val="00995355"/>
    <w:rsid w:val="0099586F"/>
    <w:rsid w:val="0099719E"/>
    <w:rsid w:val="009A012C"/>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4534"/>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7B5"/>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9F75E9"/>
    <w:rsid w:val="00A00112"/>
    <w:rsid w:val="00A0079A"/>
    <w:rsid w:val="00A008B5"/>
    <w:rsid w:val="00A010D6"/>
    <w:rsid w:val="00A01420"/>
    <w:rsid w:val="00A017B4"/>
    <w:rsid w:val="00A01C53"/>
    <w:rsid w:val="00A01D38"/>
    <w:rsid w:val="00A02414"/>
    <w:rsid w:val="00A025B9"/>
    <w:rsid w:val="00A02623"/>
    <w:rsid w:val="00A0355C"/>
    <w:rsid w:val="00A03A13"/>
    <w:rsid w:val="00A03E46"/>
    <w:rsid w:val="00A040CD"/>
    <w:rsid w:val="00A04429"/>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96C"/>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0731"/>
    <w:rsid w:val="00A31CE0"/>
    <w:rsid w:val="00A31FA9"/>
    <w:rsid w:val="00A333BF"/>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C08"/>
    <w:rsid w:val="00A600D9"/>
    <w:rsid w:val="00A604CD"/>
    <w:rsid w:val="00A61327"/>
    <w:rsid w:val="00A637A0"/>
    <w:rsid w:val="00A63ECD"/>
    <w:rsid w:val="00A64093"/>
    <w:rsid w:val="00A640EB"/>
    <w:rsid w:val="00A6412F"/>
    <w:rsid w:val="00A64815"/>
    <w:rsid w:val="00A65043"/>
    <w:rsid w:val="00A66DF9"/>
    <w:rsid w:val="00A704E4"/>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CBC"/>
    <w:rsid w:val="00A82506"/>
    <w:rsid w:val="00A837CE"/>
    <w:rsid w:val="00A83DB5"/>
    <w:rsid w:val="00A83EA7"/>
    <w:rsid w:val="00A83FBA"/>
    <w:rsid w:val="00A84636"/>
    <w:rsid w:val="00A84C32"/>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032"/>
    <w:rsid w:val="00A95335"/>
    <w:rsid w:val="00A9566B"/>
    <w:rsid w:val="00A9657F"/>
    <w:rsid w:val="00A9797D"/>
    <w:rsid w:val="00AA015F"/>
    <w:rsid w:val="00AA0280"/>
    <w:rsid w:val="00AA0C3A"/>
    <w:rsid w:val="00AA1723"/>
    <w:rsid w:val="00AA190D"/>
    <w:rsid w:val="00AA1FDD"/>
    <w:rsid w:val="00AA22C3"/>
    <w:rsid w:val="00AA230D"/>
    <w:rsid w:val="00AA247A"/>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2E3"/>
    <w:rsid w:val="00AD3644"/>
    <w:rsid w:val="00AD3C99"/>
    <w:rsid w:val="00AD3DC4"/>
    <w:rsid w:val="00AD4A46"/>
    <w:rsid w:val="00AD4FF4"/>
    <w:rsid w:val="00AD531D"/>
    <w:rsid w:val="00AD570A"/>
    <w:rsid w:val="00AD600C"/>
    <w:rsid w:val="00AD6066"/>
    <w:rsid w:val="00AD63D6"/>
    <w:rsid w:val="00AD6CD5"/>
    <w:rsid w:val="00AD6D00"/>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49AD"/>
    <w:rsid w:val="00AF548B"/>
    <w:rsid w:val="00AF55E0"/>
    <w:rsid w:val="00AF5666"/>
    <w:rsid w:val="00AF57E5"/>
    <w:rsid w:val="00AF5870"/>
    <w:rsid w:val="00AF5AAF"/>
    <w:rsid w:val="00AF6619"/>
    <w:rsid w:val="00AF6CFD"/>
    <w:rsid w:val="00AF7DC1"/>
    <w:rsid w:val="00B000AE"/>
    <w:rsid w:val="00B0040B"/>
    <w:rsid w:val="00B00830"/>
    <w:rsid w:val="00B00A4F"/>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C79"/>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3FE1"/>
    <w:rsid w:val="00B448EF"/>
    <w:rsid w:val="00B47493"/>
    <w:rsid w:val="00B474C8"/>
    <w:rsid w:val="00B474DF"/>
    <w:rsid w:val="00B47915"/>
    <w:rsid w:val="00B47A1B"/>
    <w:rsid w:val="00B50526"/>
    <w:rsid w:val="00B50637"/>
    <w:rsid w:val="00B50AF8"/>
    <w:rsid w:val="00B50E18"/>
    <w:rsid w:val="00B513A9"/>
    <w:rsid w:val="00B51568"/>
    <w:rsid w:val="00B51610"/>
    <w:rsid w:val="00B5167B"/>
    <w:rsid w:val="00B520E3"/>
    <w:rsid w:val="00B52336"/>
    <w:rsid w:val="00B5314C"/>
    <w:rsid w:val="00B5388C"/>
    <w:rsid w:val="00B53EFB"/>
    <w:rsid w:val="00B55CED"/>
    <w:rsid w:val="00B55D57"/>
    <w:rsid w:val="00B55F80"/>
    <w:rsid w:val="00B56359"/>
    <w:rsid w:val="00B56394"/>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3E80"/>
    <w:rsid w:val="00B84FB4"/>
    <w:rsid w:val="00B8756E"/>
    <w:rsid w:val="00B87A7D"/>
    <w:rsid w:val="00B87DF9"/>
    <w:rsid w:val="00B91951"/>
    <w:rsid w:val="00B91A58"/>
    <w:rsid w:val="00B91EAD"/>
    <w:rsid w:val="00B920B9"/>
    <w:rsid w:val="00B930D2"/>
    <w:rsid w:val="00B937CD"/>
    <w:rsid w:val="00B938BC"/>
    <w:rsid w:val="00B93997"/>
    <w:rsid w:val="00B93C98"/>
    <w:rsid w:val="00B94BDB"/>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077A"/>
    <w:rsid w:val="00BB089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982"/>
    <w:rsid w:val="00BB7C9B"/>
    <w:rsid w:val="00BC0A3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0D2D"/>
    <w:rsid w:val="00BF1A44"/>
    <w:rsid w:val="00BF1EDF"/>
    <w:rsid w:val="00BF38DD"/>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6AB4"/>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5044B"/>
    <w:rsid w:val="00C506BD"/>
    <w:rsid w:val="00C50E55"/>
    <w:rsid w:val="00C51426"/>
    <w:rsid w:val="00C51622"/>
    <w:rsid w:val="00C51FB3"/>
    <w:rsid w:val="00C5223C"/>
    <w:rsid w:val="00C52A35"/>
    <w:rsid w:val="00C52E8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4D7A"/>
    <w:rsid w:val="00C65718"/>
    <w:rsid w:val="00C65B95"/>
    <w:rsid w:val="00C65C81"/>
    <w:rsid w:val="00C66772"/>
    <w:rsid w:val="00C66D2B"/>
    <w:rsid w:val="00C67580"/>
    <w:rsid w:val="00C6781C"/>
    <w:rsid w:val="00C67EA1"/>
    <w:rsid w:val="00C70AEE"/>
    <w:rsid w:val="00C71000"/>
    <w:rsid w:val="00C71D15"/>
    <w:rsid w:val="00C71E82"/>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474"/>
    <w:rsid w:val="00C85A36"/>
    <w:rsid w:val="00C85CD1"/>
    <w:rsid w:val="00C8644B"/>
    <w:rsid w:val="00C86C56"/>
    <w:rsid w:val="00C8773E"/>
    <w:rsid w:val="00C90601"/>
    <w:rsid w:val="00C90B02"/>
    <w:rsid w:val="00C90D16"/>
    <w:rsid w:val="00C9116A"/>
    <w:rsid w:val="00C91DAF"/>
    <w:rsid w:val="00C9265D"/>
    <w:rsid w:val="00C92824"/>
    <w:rsid w:val="00C92FF5"/>
    <w:rsid w:val="00C937BA"/>
    <w:rsid w:val="00C93FE1"/>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CBC"/>
    <w:rsid w:val="00CA2DD6"/>
    <w:rsid w:val="00CA30BF"/>
    <w:rsid w:val="00CA3247"/>
    <w:rsid w:val="00CA325B"/>
    <w:rsid w:val="00CA3752"/>
    <w:rsid w:val="00CA3999"/>
    <w:rsid w:val="00CA39C0"/>
    <w:rsid w:val="00CA4B2B"/>
    <w:rsid w:val="00CA5429"/>
    <w:rsid w:val="00CA5AD3"/>
    <w:rsid w:val="00CA62DD"/>
    <w:rsid w:val="00CA69BA"/>
    <w:rsid w:val="00CA7DE6"/>
    <w:rsid w:val="00CB0339"/>
    <w:rsid w:val="00CB110E"/>
    <w:rsid w:val="00CB11F8"/>
    <w:rsid w:val="00CB225B"/>
    <w:rsid w:val="00CB2EF5"/>
    <w:rsid w:val="00CB33E4"/>
    <w:rsid w:val="00CB4230"/>
    <w:rsid w:val="00CB431B"/>
    <w:rsid w:val="00CB441D"/>
    <w:rsid w:val="00CB4A77"/>
    <w:rsid w:val="00CB4EA5"/>
    <w:rsid w:val="00CB557F"/>
    <w:rsid w:val="00CB592B"/>
    <w:rsid w:val="00CB5C5F"/>
    <w:rsid w:val="00CB600E"/>
    <w:rsid w:val="00CB65B8"/>
    <w:rsid w:val="00CB6CDF"/>
    <w:rsid w:val="00CB7264"/>
    <w:rsid w:val="00CB730F"/>
    <w:rsid w:val="00CB761C"/>
    <w:rsid w:val="00CB769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6B25"/>
    <w:rsid w:val="00CE774C"/>
    <w:rsid w:val="00CF012E"/>
    <w:rsid w:val="00CF04D4"/>
    <w:rsid w:val="00CF0B4C"/>
    <w:rsid w:val="00CF1680"/>
    <w:rsid w:val="00CF1BD7"/>
    <w:rsid w:val="00CF1E21"/>
    <w:rsid w:val="00CF21A5"/>
    <w:rsid w:val="00CF2518"/>
    <w:rsid w:val="00CF2DDE"/>
    <w:rsid w:val="00CF33DC"/>
    <w:rsid w:val="00CF344A"/>
    <w:rsid w:val="00CF39A0"/>
    <w:rsid w:val="00CF3D1C"/>
    <w:rsid w:val="00CF4713"/>
    <w:rsid w:val="00CF4A66"/>
    <w:rsid w:val="00CF4B12"/>
    <w:rsid w:val="00CF55E9"/>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45B"/>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472F"/>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4160"/>
    <w:rsid w:val="00D744CC"/>
    <w:rsid w:val="00D744F5"/>
    <w:rsid w:val="00D75D22"/>
    <w:rsid w:val="00D75DA5"/>
    <w:rsid w:val="00D761F0"/>
    <w:rsid w:val="00D76C58"/>
    <w:rsid w:val="00D76CF2"/>
    <w:rsid w:val="00D76E7C"/>
    <w:rsid w:val="00D77EA1"/>
    <w:rsid w:val="00D80B40"/>
    <w:rsid w:val="00D80DB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6A30"/>
    <w:rsid w:val="00D870E8"/>
    <w:rsid w:val="00D87423"/>
    <w:rsid w:val="00D87452"/>
    <w:rsid w:val="00D87485"/>
    <w:rsid w:val="00D87B0F"/>
    <w:rsid w:val="00D87E58"/>
    <w:rsid w:val="00D907CB"/>
    <w:rsid w:val="00D91BF2"/>
    <w:rsid w:val="00D93873"/>
    <w:rsid w:val="00D93C1C"/>
    <w:rsid w:val="00D93DE7"/>
    <w:rsid w:val="00D94026"/>
    <w:rsid w:val="00D94120"/>
    <w:rsid w:val="00D951DD"/>
    <w:rsid w:val="00D952ED"/>
    <w:rsid w:val="00D957FA"/>
    <w:rsid w:val="00D9664C"/>
    <w:rsid w:val="00D97404"/>
    <w:rsid w:val="00D975A3"/>
    <w:rsid w:val="00D979D0"/>
    <w:rsid w:val="00DA07FA"/>
    <w:rsid w:val="00DA08CA"/>
    <w:rsid w:val="00DA0F37"/>
    <w:rsid w:val="00DA101A"/>
    <w:rsid w:val="00DA122C"/>
    <w:rsid w:val="00DA2F0B"/>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08B"/>
    <w:rsid w:val="00DD0493"/>
    <w:rsid w:val="00DD0924"/>
    <w:rsid w:val="00DD0AA4"/>
    <w:rsid w:val="00DD0CBF"/>
    <w:rsid w:val="00DD1071"/>
    <w:rsid w:val="00DD12FD"/>
    <w:rsid w:val="00DD1576"/>
    <w:rsid w:val="00DD2893"/>
    <w:rsid w:val="00DD4717"/>
    <w:rsid w:val="00DD4F74"/>
    <w:rsid w:val="00DD531F"/>
    <w:rsid w:val="00DD556C"/>
    <w:rsid w:val="00DD5737"/>
    <w:rsid w:val="00DD5E81"/>
    <w:rsid w:val="00DD6109"/>
    <w:rsid w:val="00DD65F5"/>
    <w:rsid w:val="00DD6C46"/>
    <w:rsid w:val="00DD6C7A"/>
    <w:rsid w:val="00DD6F44"/>
    <w:rsid w:val="00DD7CCA"/>
    <w:rsid w:val="00DE0A4F"/>
    <w:rsid w:val="00DE0BDE"/>
    <w:rsid w:val="00DE0EBD"/>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64B1"/>
    <w:rsid w:val="00DE734E"/>
    <w:rsid w:val="00DE7887"/>
    <w:rsid w:val="00DE7BF8"/>
    <w:rsid w:val="00DF03C6"/>
    <w:rsid w:val="00DF0DC3"/>
    <w:rsid w:val="00DF14F9"/>
    <w:rsid w:val="00DF1C2D"/>
    <w:rsid w:val="00DF1FAE"/>
    <w:rsid w:val="00DF2AD9"/>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03"/>
    <w:rsid w:val="00E249DB"/>
    <w:rsid w:val="00E253A3"/>
    <w:rsid w:val="00E25402"/>
    <w:rsid w:val="00E259B0"/>
    <w:rsid w:val="00E25AF8"/>
    <w:rsid w:val="00E26AEC"/>
    <w:rsid w:val="00E26E4B"/>
    <w:rsid w:val="00E2757B"/>
    <w:rsid w:val="00E2792D"/>
    <w:rsid w:val="00E30828"/>
    <w:rsid w:val="00E309AD"/>
    <w:rsid w:val="00E30B37"/>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441D"/>
    <w:rsid w:val="00E453AB"/>
    <w:rsid w:val="00E462E6"/>
    <w:rsid w:val="00E463A0"/>
    <w:rsid w:val="00E463E6"/>
    <w:rsid w:val="00E465B5"/>
    <w:rsid w:val="00E47839"/>
    <w:rsid w:val="00E50642"/>
    <w:rsid w:val="00E513CF"/>
    <w:rsid w:val="00E51CDE"/>
    <w:rsid w:val="00E5210B"/>
    <w:rsid w:val="00E52CB8"/>
    <w:rsid w:val="00E53631"/>
    <w:rsid w:val="00E5388F"/>
    <w:rsid w:val="00E54239"/>
    <w:rsid w:val="00E54272"/>
    <w:rsid w:val="00E542BC"/>
    <w:rsid w:val="00E54521"/>
    <w:rsid w:val="00E54617"/>
    <w:rsid w:val="00E5484B"/>
    <w:rsid w:val="00E551B2"/>
    <w:rsid w:val="00E56023"/>
    <w:rsid w:val="00E56471"/>
    <w:rsid w:val="00E56BC2"/>
    <w:rsid w:val="00E56D6E"/>
    <w:rsid w:val="00E56FEF"/>
    <w:rsid w:val="00E57601"/>
    <w:rsid w:val="00E577F9"/>
    <w:rsid w:val="00E57FB5"/>
    <w:rsid w:val="00E60F14"/>
    <w:rsid w:val="00E61AC4"/>
    <w:rsid w:val="00E61B23"/>
    <w:rsid w:val="00E61B2F"/>
    <w:rsid w:val="00E625BE"/>
    <w:rsid w:val="00E6284B"/>
    <w:rsid w:val="00E62D07"/>
    <w:rsid w:val="00E62DF6"/>
    <w:rsid w:val="00E63A22"/>
    <w:rsid w:val="00E63B8F"/>
    <w:rsid w:val="00E63F00"/>
    <w:rsid w:val="00E646B5"/>
    <w:rsid w:val="00E65427"/>
    <w:rsid w:val="00E6543F"/>
    <w:rsid w:val="00E655EF"/>
    <w:rsid w:val="00E661C0"/>
    <w:rsid w:val="00E663F5"/>
    <w:rsid w:val="00E664D1"/>
    <w:rsid w:val="00E66E97"/>
    <w:rsid w:val="00E7014D"/>
    <w:rsid w:val="00E70BD6"/>
    <w:rsid w:val="00E711DE"/>
    <w:rsid w:val="00E71305"/>
    <w:rsid w:val="00E72383"/>
    <w:rsid w:val="00E724D2"/>
    <w:rsid w:val="00E72744"/>
    <w:rsid w:val="00E72D75"/>
    <w:rsid w:val="00E72D9F"/>
    <w:rsid w:val="00E732B8"/>
    <w:rsid w:val="00E73C41"/>
    <w:rsid w:val="00E747B5"/>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C0"/>
    <w:rsid w:val="00E828D5"/>
    <w:rsid w:val="00E82D81"/>
    <w:rsid w:val="00E83259"/>
    <w:rsid w:val="00E839BE"/>
    <w:rsid w:val="00E83CAC"/>
    <w:rsid w:val="00E84C89"/>
    <w:rsid w:val="00E85E56"/>
    <w:rsid w:val="00E860DD"/>
    <w:rsid w:val="00E8713D"/>
    <w:rsid w:val="00E90329"/>
    <w:rsid w:val="00E910D5"/>
    <w:rsid w:val="00E9192B"/>
    <w:rsid w:val="00E922C4"/>
    <w:rsid w:val="00E943AE"/>
    <w:rsid w:val="00E947B0"/>
    <w:rsid w:val="00E95D82"/>
    <w:rsid w:val="00E95F21"/>
    <w:rsid w:val="00E96273"/>
    <w:rsid w:val="00E96CD8"/>
    <w:rsid w:val="00E96E97"/>
    <w:rsid w:val="00E97D49"/>
    <w:rsid w:val="00EA0251"/>
    <w:rsid w:val="00EA1065"/>
    <w:rsid w:val="00EA1434"/>
    <w:rsid w:val="00EA16B6"/>
    <w:rsid w:val="00EA1981"/>
    <w:rsid w:val="00EA3C3E"/>
    <w:rsid w:val="00EA432C"/>
    <w:rsid w:val="00EA4694"/>
    <w:rsid w:val="00EA48D3"/>
    <w:rsid w:val="00EA546B"/>
    <w:rsid w:val="00EA57C5"/>
    <w:rsid w:val="00EA5D7E"/>
    <w:rsid w:val="00EA5F31"/>
    <w:rsid w:val="00EA5F92"/>
    <w:rsid w:val="00EA63E6"/>
    <w:rsid w:val="00EA64B4"/>
    <w:rsid w:val="00EA65F1"/>
    <w:rsid w:val="00EA6665"/>
    <w:rsid w:val="00EA6935"/>
    <w:rsid w:val="00EA6967"/>
    <w:rsid w:val="00EA6F44"/>
    <w:rsid w:val="00EA752A"/>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58A2"/>
    <w:rsid w:val="00ED58C3"/>
    <w:rsid w:val="00ED5C71"/>
    <w:rsid w:val="00ED5EEE"/>
    <w:rsid w:val="00ED667C"/>
    <w:rsid w:val="00ED7966"/>
    <w:rsid w:val="00EE01CC"/>
    <w:rsid w:val="00EE03AB"/>
    <w:rsid w:val="00EE04EE"/>
    <w:rsid w:val="00EE1760"/>
    <w:rsid w:val="00EE18B6"/>
    <w:rsid w:val="00EE25E3"/>
    <w:rsid w:val="00EE287D"/>
    <w:rsid w:val="00EE3341"/>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680A"/>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6C3"/>
    <w:rsid w:val="00F07849"/>
    <w:rsid w:val="00F07882"/>
    <w:rsid w:val="00F07883"/>
    <w:rsid w:val="00F10177"/>
    <w:rsid w:val="00F10B09"/>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2E84"/>
    <w:rsid w:val="00F433F8"/>
    <w:rsid w:val="00F433FE"/>
    <w:rsid w:val="00F43627"/>
    <w:rsid w:val="00F43781"/>
    <w:rsid w:val="00F4463C"/>
    <w:rsid w:val="00F473A5"/>
    <w:rsid w:val="00F473F3"/>
    <w:rsid w:val="00F474B8"/>
    <w:rsid w:val="00F478CA"/>
    <w:rsid w:val="00F47CE2"/>
    <w:rsid w:val="00F501F3"/>
    <w:rsid w:val="00F50A98"/>
    <w:rsid w:val="00F50E5F"/>
    <w:rsid w:val="00F50ED2"/>
    <w:rsid w:val="00F51460"/>
    <w:rsid w:val="00F51667"/>
    <w:rsid w:val="00F521DC"/>
    <w:rsid w:val="00F525D9"/>
    <w:rsid w:val="00F53199"/>
    <w:rsid w:val="00F541A1"/>
    <w:rsid w:val="00F54B09"/>
    <w:rsid w:val="00F54BEA"/>
    <w:rsid w:val="00F54DC9"/>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825"/>
    <w:rsid w:val="00F65B68"/>
    <w:rsid w:val="00F67846"/>
    <w:rsid w:val="00F67B42"/>
    <w:rsid w:val="00F70B72"/>
    <w:rsid w:val="00F70DEF"/>
    <w:rsid w:val="00F70EA3"/>
    <w:rsid w:val="00F71398"/>
    <w:rsid w:val="00F7285F"/>
    <w:rsid w:val="00F7294C"/>
    <w:rsid w:val="00F72C5F"/>
    <w:rsid w:val="00F73549"/>
    <w:rsid w:val="00F73FB2"/>
    <w:rsid w:val="00F7451B"/>
    <w:rsid w:val="00F75782"/>
    <w:rsid w:val="00F759E0"/>
    <w:rsid w:val="00F767E3"/>
    <w:rsid w:val="00F775BD"/>
    <w:rsid w:val="00F80C1D"/>
    <w:rsid w:val="00F81130"/>
    <w:rsid w:val="00F81469"/>
    <w:rsid w:val="00F818F7"/>
    <w:rsid w:val="00F8325D"/>
    <w:rsid w:val="00F832A9"/>
    <w:rsid w:val="00F832B0"/>
    <w:rsid w:val="00F83307"/>
    <w:rsid w:val="00F833A5"/>
    <w:rsid w:val="00F844D3"/>
    <w:rsid w:val="00F84629"/>
    <w:rsid w:val="00F84B71"/>
    <w:rsid w:val="00F84F0E"/>
    <w:rsid w:val="00F8519E"/>
    <w:rsid w:val="00F85FF5"/>
    <w:rsid w:val="00F86B5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B2D"/>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2E4"/>
    <w:rsid w:val="00FB176A"/>
    <w:rsid w:val="00FB1CDC"/>
    <w:rsid w:val="00FB238A"/>
    <w:rsid w:val="00FB2446"/>
    <w:rsid w:val="00FB2C81"/>
    <w:rsid w:val="00FB3BC4"/>
    <w:rsid w:val="00FB3F9C"/>
    <w:rsid w:val="00FB3FDE"/>
    <w:rsid w:val="00FB44A0"/>
    <w:rsid w:val="00FB4676"/>
    <w:rsid w:val="00FB5552"/>
    <w:rsid w:val="00FB5789"/>
    <w:rsid w:val="00FB5F3A"/>
    <w:rsid w:val="00FB6488"/>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89"/>
    <w:rsid w:val="00FE4F91"/>
    <w:rsid w:val="00FE54E0"/>
    <w:rsid w:val="00FE55F0"/>
    <w:rsid w:val="00FE6331"/>
    <w:rsid w:val="00FE685B"/>
    <w:rsid w:val="00FE6C12"/>
    <w:rsid w:val="00FE785C"/>
    <w:rsid w:val="00FE7894"/>
    <w:rsid w:val="00FE7B6F"/>
    <w:rsid w:val="00FF0003"/>
    <w:rsid w:val="00FF01FA"/>
    <w:rsid w:val="00FF1472"/>
    <w:rsid w:val="00FF21B5"/>
    <w:rsid w:val="00FF21C3"/>
    <w:rsid w:val="00FF2A11"/>
    <w:rsid w:val="00FF2AA0"/>
    <w:rsid w:val="00FF3506"/>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02634B4F"/>
    <w:rsid w:val="6E52A9A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8359"/>
  <w15:docId w15:val="{CDE2383F-6037-444A-B2DC-58A08C5C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B1B65"/>
    <w:pPr>
      <w:spacing w:before="120" w:after="120" w:line="280" w:lineRule="atLeast"/>
      <w:jc w:val="both"/>
    </w:pPr>
    <w:rPr>
      <w:rFonts w:eastAsia="Times New Roman"/>
      <w:sz w:val="22"/>
      <w:szCs w:val="22"/>
    </w:rPr>
  </w:style>
  <w:style w:type="paragraph" w:styleId="Heading1">
    <w:name w:val="heading 1"/>
    <w:basedOn w:val="Normal"/>
    <w:next w:val="BodyText"/>
    <w:link w:val="Heading1Char"/>
    <w:semiHidden/>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semiHidden/>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semiHidden/>
    <w:qFormat/>
    <w:rsid w:val="00F10B09"/>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semiHidden/>
    <w:qFormat/>
    <w:rsid w:val="00F10B09"/>
    <w:pPr>
      <w:outlineLvl w:val="3"/>
    </w:pPr>
    <w:rPr>
      <w:sz w:val="24"/>
    </w:rPr>
  </w:style>
  <w:style w:type="paragraph" w:styleId="Heading5">
    <w:name w:val="heading 5"/>
    <w:basedOn w:val="Normal"/>
    <w:next w:val="BodyText"/>
    <w:link w:val="Heading5Char"/>
    <w:semiHidden/>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5B1B65"/>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semiHidden/>
    <w:rsid w:val="005B1B65"/>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semiHidden/>
    <w:rsid w:val="005B1B65"/>
    <w:rPr>
      <w:rFonts w:ascii="Georgia" w:eastAsiaTheme="majorEastAsia" w:hAnsi="Georgia" w:cstheme="majorBidi"/>
      <w:b/>
      <w:bCs/>
      <w:sz w:val="28"/>
      <w:szCs w:val="22"/>
    </w:rPr>
  </w:style>
  <w:style w:type="character" w:customStyle="1" w:styleId="Heading4Char">
    <w:name w:val="Heading 4 Char"/>
    <w:link w:val="Heading4"/>
    <w:semiHidden/>
    <w:rsid w:val="005B1B65"/>
    <w:rPr>
      <w:rFonts w:ascii="Georgia" w:eastAsiaTheme="majorEastAsia" w:hAnsi="Georgia" w:cstheme="majorBidi"/>
      <w:b/>
      <w:bCs/>
      <w:sz w:val="24"/>
      <w:szCs w:val="22"/>
    </w:rPr>
  </w:style>
  <w:style w:type="character" w:customStyle="1" w:styleId="Heading5Char">
    <w:name w:val="Heading 5 Char"/>
    <w:link w:val="Heading5"/>
    <w:semiHidden/>
    <w:rsid w:val="005B1B65"/>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5B1B65"/>
    <w:rPr>
      <w:rFonts w:eastAsia="Times New Roman"/>
      <w:szCs w:val="22"/>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62232B"/>
    <w:pPr>
      <w:numPr>
        <w:numId w:val="2"/>
      </w:numPr>
      <w:tabs>
        <w:tab w:val="left" w:pos="680"/>
      </w:tabs>
      <w:spacing w:before="0"/>
      <w:ind w:left="681" w:hanging="397"/>
    </w:pPr>
    <w:rPr>
      <w:rFonts w:cs="Times New Roman"/>
      <w:bCs/>
      <w:iCs/>
      <w:color w:val="auto"/>
      <w:szCs w:val="20"/>
    </w:rPr>
  </w:style>
  <w:style w:type="paragraph" w:customStyle="1" w:styleId="Boxheading">
    <w:name w:val="Box heading"/>
    <w:basedOn w:val="Boxtext"/>
    <w:next w:val="Boxtext"/>
    <w:uiPriority w:val="1"/>
    <w:qFormat/>
    <w:rsid w:val="0062232B"/>
    <w:pPr>
      <w:keepNext/>
      <w:spacing w:before="240"/>
    </w:pPr>
    <w:rPr>
      <w:rFonts w:cs="Times New Roman"/>
      <w:b/>
      <w:color w:val="auto"/>
      <w:sz w:val="24"/>
      <w:szCs w:val="24"/>
    </w:rPr>
  </w:style>
  <w:style w:type="paragraph" w:customStyle="1" w:styleId="Bullet">
    <w:name w:val="Bullet"/>
    <w:basedOn w:val="Normal"/>
    <w:link w:val="BulletChar"/>
    <w:semiHidden/>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semiHidden/>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semiHidden/>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3E13E5"/>
    <w:pPr>
      <w:spacing w:before="0" w:after="240" w:line="680" w:lineRule="atLeast"/>
      <w:jc w:val="left"/>
    </w:pPr>
    <w:rPr>
      <w:rFonts w:ascii="Georgia" w:hAnsi="Georgia"/>
      <w:b/>
      <w:color w:val="2C9986"/>
      <w:sz w:val="56"/>
      <w:szCs w:val="56"/>
    </w:rPr>
  </w:style>
  <w:style w:type="character" w:customStyle="1" w:styleId="TitleChar">
    <w:name w:val="Title Char"/>
    <w:link w:val="Title"/>
    <w:uiPriority w:val="2"/>
    <w:semiHidden/>
    <w:rsid w:val="005B1B65"/>
    <w:rPr>
      <w:rFonts w:ascii="Georgia" w:eastAsia="Times New Roman" w:hAnsi="Georgia"/>
      <w:b/>
      <w:color w:val="2C9986"/>
      <w:sz w:val="56"/>
      <w:szCs w:val="56"/>
    </w:rPr>
  </w:style>
  <w:style w:type="paragraph" w:styleId="Subtitle">
    <w:name w:val="Subtitle"/>
    <w:basedOn w:val="Normal"/>
    <w:link w:val="SubtitleChar"/>
    <w:uiPriority w:val="2"/>
    <w:semiHidden/>
    <w:qFormat/>
    <w:rsid w:val="00FB6488"/>
    <w:pPr>
      <w:spacing w:after="840"/>
      <w:contextualSpacing/>
      <w:jc w:val="left"/>
    </w:pPr>
    <w:rPr>
      <w:rFonts w:ascii="Georgia" w:hAnsi="Georgia"/>
      <w:b/>
      <w:bCs/>
      <w:color w:val="2C9986"/>
      <w:sz w:val="36"/>
      <w:szCs w:val="36"/>
    </w:rPr>
  </w:style>
  <w:style w:type="character" w:customStyle="1" w:styleId="SubtitleChar">
    <w:name w:val="Subtitle Char"/>
    <w:link w:val="Subtitle"/>
    <w:uiPriority w:val="2"/>
    <w:semiHidden/>
    <w:rsid w:val="005B1B65"/>
    <w:rPr>
      <w:rFonts w:ascii="Georgia" w:eastAsia="Times New Roman" w:hAnsi="Georgia"/>
      <w:b/>
      <w:bCs/>
      <w:color w:val="2C9986"/>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semiHidden/>
    <w:qFormat/>
    <w:rsid w:val="005B6698"/>
    <w:pPr>
      <w:numPr>
        <w:numId w:val="5"/>
      </w:numPr>
      <w:spacing w:before="0"/>
      <w:ind w:left="397" w:hanging="397"/>
      <w:jc w:val="left"/>
    </w:pPr>
  </w:style>
  <w:style w:type="paragraph" w:customStyle="1" w:styleId="Sub-lista">
    <w:name w:val="Sub-list a"/>
    <w:aliases w:val="b"/>
    <w:basedOn w:val="Normal"/>
    <w:uiPriority w:val="2"/>
    <w:semiHidden/>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Aptos" w:eastAsia="Times New Roman" w:hAnsi="Apto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Aptos" w:eastAsia="Times New Roman" w:hAnsi="Apto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Aptos" w:eastAsia="Times New Roman" w:hAnsi="Aptos" w:cs="Times New Roman"/>
        <w:b/>
        <w:bCs/>
      </w:rPr>
    </w:tblStylePr>
    <w:tblStylePr w:type="lastCol">
      <w:rPr>
        <w:rFonts w:ascii="Aptos" w:eastAsia="Times New Roman" w:hAnsi="Apto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Aptos" w:eastAsia="Times New Roman" w:hAnsi="Apto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5B1B65"/>
    <w:rPr>
      <w:rFonts w:ascii="Times New Roman" w:eastAsia="Times New Roman" w:hAnsi="Times New Roman"/>
      <w:b/>
      <w:sz w:val="22"/>
      <w:lang w:val="en-AU" w:eastAsia="en-US"/>
    </w:rPr>
  </w:style>
  <w:style w:type="character" w:customStyle="1" w:styleId="Heading7Char">
    <w:name w:val="Heading 7 Char"/>
    <w:link w:val="Heading7"/>
    <w:semiHidden/>
    <w:rsid w:val="005B1B65"/>
    <w:rPr>
      <w:rFonts w:ascii="Times New Roman" w:eastAsia="Times New Roman" w:hAnsi="Times New Roman"/>
      <w:sz w:val="22"/>
      <w:lang w:val="en-AU" w:eastAsia="en-US"/>
    </w:rPr>
  </w:style>
  <w:style w:type="character" w:customStyle="1" w:styleId="Heading8Char">
    <w:name w:val="Heading 8 Char"/>
    <w:link w:val="Heading8"/>
    <w:semiHidden/>
    <w:rsid w:val="005B1B65"/>
    <w:rPr>
      <w:rFonts w:ascii="Times New Roman" w:eastAsia="Times New Roman" w:hAnsi="Times New Roman"/>
      <w:i/>
      <w:sz w:val="22"/>
      <w:lang w:val="en-AU" w:eastAsia="en-US"/>
    </w:rPr>
  </w:style>
  <w:style w:type="character" w:customStyle="1" w:styleId="Heading9Char">
    <w:name w:val="Heading 9 Char"/>
    <w:link w:val="Heading9"/>
    <w:semiHidden/>
    <w:rsid w:val="005B1B65"/>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semiHidden/>
    <w:locked/>
    <w:rsid w:val="005B1B65"/>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val="0"/>
      <w:bCs/>
    </w:rPr>
  </w:style>
  <w:style w:type="paragraph" w:customStyle="1" w:styleId="Intro">
    <w:name w:val="Intro"/>
    <w:basedOn w:val="BodyText"/>
    <w:semiHidden/>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c.govt.nz/about-us/science-publications/conservation-publications/marine-and-coastal/new-zealand-coastal-policy-statement/new-zealand-coastal-policy-statement-2010/policy-8-aquacultu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oc.govt.nz/about-us/science-publications/conservation-publications/marine-and-coastal/new-zealand-coastal-policy-statement/new-zealand-coastal-policy-statement-2010/policy-6-activities-in-the-coastal-environ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m"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ECM-546760013-405181</_dlc_DocId>
    <_dlc_DocIdUrl xmlns="58a6f171-52cb-4404-b47d-af1c8daf8fd1">
      <Url>https://ministryforenvironment.sharepoint.com/sites/ECM-Pol-RM/_layouts/15/DocIdRedir.aspx?ID=ECM-546760013-405181</Url>
      <Description>ECM-546760013-405181</Description>
    </_dlc_DocIdUrl>
    <SharedWithUsers xmlns="0a5b0190-e301-4766-933d-448c7c363fce">
      <UserInfo>
        <DisplayName/>
        <AccountId xsi:nil="true"/>
        <AccountType/>
      </UserInfo>
    </SharedWithUsers>
  </documentManagement>
</p:properties>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2DA06C22-0773-479D-AD21-205105D8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B2A7397E-4B78-42B1-9B31-C1457097D5B7}">
  <ds:schemaRefs>
    <ds:schemaRef ds:uri="http://schemas.microsoft.com/sharepoint/events"/>
  </ds:schemaRefs>
</ds:datastoreItem>
</file>

<file path=customXml/itemProps5.xml><?xml version="1.0" encoding="utf-8"?>
<ds:datastoreItem xmlns:ds="http://schemas.openxmlformats.org/officeDocument/2006/customXml" ds:itemID="{D4782A9D-DC48-4629-895C-D762F7C3ACF5}">
  <ds:schemaRefs>
    <ds:schemaRef ds:uri="http://purl.org/dc/dcmitype/"/>
    <ds:schemaRef ds:uri="http://www.w3.org/XML/1998/namespace"/>
    <ds:schemaRef ds:uri="4a94300e-a927-4b92-9d3a-682523035cb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sharepoint/v3"/>
    <ds:schemaRef ds:uri="58a6f171-52cb-4404-b47d-af1c8daf8fd1"/>
    <ds:schemaRef ds:uri="0a5b0190-e301-4766-933d-448c7c363fce"/>
    <ds:schemaRef ds:uri="http://purl.org/dc/term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MfE Information sheet template</Template>
  <TotalTime>89</TotalTime>
  <Pages>4</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Links>
    <vt:vector size="12" baseType="variant">
      <vt:variant>
        <vt:i4>3735609</vt:i4>
      </vt:variant>
      <vt:variant>
        <vt:i4>3</vt:i4>
      </vt:variant>
      <vt:variant>
        <vt:i4>0</vt:i4>
      </vt:variant>
      <vt:variant>
        <vt:i4>5</vt:i4>
      </vt:variant>
      <vt:variant>
        <vt:lpwstr>https://www.doc.govt.nz/about-us/science-publications/conservation-publications/marine-and-coastal/new-zealand-coastal-policy-statement/new-zealand-coastal-policy-statement-2010/policy-8-aquaculture/</vt:lpwstr>
      </vt:variant>
      <vt:variant>
        <vt:lpwstr/>
      </vt:variant>
      <vt:variant>
        <vt:i4>1572889</vt:i4>
      </vt:variant>
      <vt:variant>
        <vt:i4>0</vt:i4>
      </vt:variant>
      <vt:variant>
        <vt:i4>0</vt:i4>
      </vt:variant>
      <vt:variant>
        <vt:i4>5</vt:i4>
      </vt:variant>
      <vt:variant>
        <vt:lpwstr>https://www.doc.govt.nz/about-us/science-publications/conservation-publications/marine-and-coastal/new-zealand-coastal-policy-statement/new-zealand-coastal-policy-statement-2010/policy-6-activities-in-the-coastal-environment/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Linda Stirling</cp:lastModifiedBy>
  <cp:revision>116</cp:revision>
  <dcterms:created xsi:type="dcterms:W3CDTF">2025-05-07T16:31:00Z</dcterms:created>
  <dcterms:modified xsi:type="dcterms:W3CDTF">2025-05-26T20:54:00Z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36016fe6-f467-46ce-a34f-295791aec82f</vt:lpwstr>
  </property>
  <property fmtid="{D5CDD505-2E9C-101B-9397-08002B2CF9AE}" pid="11" name="MediaServiceImageTags">
    <vt:lpwstr/>
  </property>
  <property fmtid="{D5CDD505-2E9C-101B-9397-08002B2CF9AE}" pid="12" name="LivelinkID">
    <vt:lpwstr/>
  </property>
  <property fmtid="{D5CDD505-2E9C-101B-9397-08002B2CF9AE}" pid="13" name="Order">
    <vt:r8>12599900</vt:r8>
  </property>
  <property fmtid="{D5CDD505-2E9C-101B-9397-08002B2CF9AE}" pid="14" name="Te Puna Modified By">
    <vt:lpwstr/>
  </property>
  <property fmtid="{D5CDD505-2E9C-101B-9397-08002B2CF9AE}" pid="15" name="Te Puna Name">
    <vt:lpwstr/>
  </property>
  <property fmtid="{D5CDD505-2E9C-101B-9397-08002B2CF9AE}" pid="16" name="Best Bets Value">
    <vt:lpwstr/>
  </property>
  <property fmtid="{D5CDD505-2E9C-101B-9397-08002B2CF9AE}" pid="17" name="xd_ProgID">
    <vt:lpwstr/>
  </property>
  <property fmtid="{D5CDD505-2E9C-101B-9397-08002B2CF9AE}" pid="18" name="Nickname">
    <vt:lpwstr/>
  </property>
  <property fmtid="{D5CDD505-2E9C-101B-9397-08002B2CF9AE}" pid="19" name="OpenText Path">
    <vt:lpwstr/>
  </property>
  <property fmtid="{D5CDD505-2E9C-101B-9397-08002B2CF9AE}" pid="20" name="ComplianceAssetId">
    <vt:lpwstr/>
  </property>
  <property fmtid="{D5CDD505-2E9C-101B-9397-08002B2CF9AE}" pid="21" name="TemplateUrl">
    <vt:lpwstr/>
  </property>
  <property fmtid="{D5CDD505-2E9C-101B-9397-08002B2CF9AE}" pid="22" name="RSI">
    <vt:lpwstr/>
  </property>
  <property fmtid="{D5CDD505-2E9C-101B-9397-08002B2CF9AE}" pid="23" name="Categories0">
    <vt:lpwstr/>
  </property>
  <property fmtid="{D5CDD505-2E9C-101B-9397-08002B2CF9AE}" pid="24" name="Owned By">
    <vt:lpwstr/>
  </property>
  <property fmtid="{D5CDD505-2E9C-101B-9397-08002B2CF9AE}" pid="25" name="RM Classification">
    <vt:lpwstr/>
  </property>
  <property fmtid="{D5CDD505-2E9C-101B-9397-08002B2CF9AE}" pid="26" name="Te Puna Created By">
    <vt:lpwstr/>
  </property>
  <property fmtid="{D5CDD505-2E9C-101B-9397-08002B2CF9AE}" pid="27" name="_ExtendedDescription">
    <vt:lpwstr/>
  </property>
  <property fmtid="{D5CDD505-2E9C-101B-9397-08002B2CF9AE}" pid="28" name="TriggerFlowInfo">
    <vt:lpwstr/>
  </property>
  <property fmtid="{D5CDD505-2E9C-101B-9397-08002B2CF9AE}" pid="29" name="Current Security Clearance Level">
    <vt:lpwstr/>
  </property>
  <property fmtid="{D5CDD505-2E9C-101B-9397-08002B2CF9AE}" pid="30" name="File Number">
    <vt:lpwstr/>
  </property>
  <property fmtid="{D5CDD505-2E9C-101B-9397-08002B2CF9AE}" pid="31" name="URL">
    <vt:lpwstr/>
  </property>
  <property fmtid="{D5CDD505-2E9C-101B-9397-08002B2CF9AE}" pid="32" name="xd_Signature">
    <vt:bool>false</vt:bool>
  </property>
  <property fmtid="{D5CDD505-2E9C-101B-9397-08002B2CF9AE}" pid="33" name="Audit">
    <vt:lpwstr/>
  </property>
  <property fmtid="{D5CDD505-2E9C-101B-9397-08002B2CF9AE}" pid="34" name="Te Puna Owned By">
    <vt:lpwstr/>
  </property>
</Properties>
</file>