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17D0" w14:textId="5883E17F" w:rsidR="001E7816" w:rsidRPr="00F812C6" w:rsidRDefault="00C25912" w:rsidP="001E7816">
      <w:pPr>
        <w:pStyle w:val="BodyText"/>
      </w:pPr>
      <w:bookmarkStart w:id="0" w:name="_Hlk144050155"/>
      <w:r>
        <w:rPr>
          <w:noProof/>
          <w14:ligatures w14:val="standardContextual"/>
        </w:rPr>
        <w:drawing>
          <wp:anchor distT="0" distB="0" distL="114300" distR="114300" simplePos="0" relativeHeight="251658240" behindDoc="0" locked="0" layoutInCell="1" allowOverlap="1" wp14:anchorId="566EB408" wp14:editId="50E3111D">
            <wp:simplePos x="0" y="0"/>
            <wp:positionH relativeFrom="column">
              <wp:posOffset>-1072184</wp:posOffset>
            </wp:positionH>
            <wp:positionV relativeFrom="paragraph">
              <wp:posOffset>-3592499</wp:posOffset>
            </wp:positionV>
            <wp:extent cx="7540625" cy="10669644"/>
            <wp:effectExtent l="0" t="0" r="3175" b="0"/>
            <wp:wrapNone/>
            <wp:docPr id="1" name="Picture 1" descr="Two women walking on a path in a grassy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women walking on a path in a grassy area&#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43041" cy="10673062"/>
                    </a:xfrm>
                    <a:prstGeom prst="rect">
                      <a:avLst/>
                    </a:prstGeom>
                  </pic:spPr>
                </pic:pic>
              </a:graphicData>
            </a:graphic>
            <wp14:sizeRelH relativeFrom="page">
              <wp14:pctWidth>0</wp14:pctWidth>
            </wp14:sizeRelH>
            <wp14:sizeRelV relativeFrom="page">
              <wp14:pctHeight>0</wp14:pctHeight>
            </wp14:sizeRelV>
          </wp:anchor>
        </w:drawing>
      </w:r>
    </w:p>
    <w:p w14:paraId="223E480D" w14:textId="77777777" w:rsidR="001E7816" w:rsidRPr="00F812C6" w:rsidRDefault="001E7816" w:rsidP="001E7816">
      <w:pPr>
        <w:pStyle w:val="BodyText"/>
      </w:pPr>
    </w:p>
    <w:p w14:paraId="4A5EEB1F" w14:textId="77777777" w:rsidR="001E7816" w:rsidRPr="00F812C6" w:rsidRDefault="001E7816" w:rsidP="001E7816">
      <w:pPr>
        <w:rPr>
          <w:color w:val="FF0000"/>
        </w:rPr>
        <w:sectPr w:rsidR="001E7816" w:rsidRPr="00F812C6">
          <w:headerReference w:type="even" r:id="rId13"/>
          <w:headerReference w:type="default" r:id="rId14"/>
          <w:footerReference w:type="default" r:id="rId15"/>
          <w:headerReference w:type="first" r:id="rId16"/>
          <w:pgSz w:w="11907" w:h="16840" w:code="9"/>
          <w:pgMar w:top="5670" w:right="1701" w:bottom="1701" w:left="1701" w:header="567" w:footer="1134" w:gutter="0"/>
          <w:cols w:space="720"/>
        </w:sectPr>
      </w:pPr>
    </w:p>
    <w:p w14:paraId="366EDA48" w14:textId="15D4F8DD" w:rsidR="001E7816" w:rsidRPr="00F812C6" w:rsidRDefault="001E7816" w:rsidP="001E7816">
      <w:pPr>
        <w:pStyle w:val="Imprint"/>
        <w:spacing w:before="0" w:after="0"/>
        <w:rPr>
          <w:b/>
        </w:rPr>
      </w:pPr>
      <w:r w:rsidRPr="00F812C6">
        <w:rPr>
          <w:b/>
        </w:rPr>
        <w:lastRenderedPageBreak/>
        <w:t>Disclaimer</w:t>
      </w:r>
    </w:p>
    <w:p w14:paraId="2C3908DE" w14:textId="251B8E2C" w:rsidR="001E7816" w:rsidRPr="00F812C6" w:rsidRDefault="001E7816" w:rsidP="00E24B59">
      <w:pPr>
        <w:pStyle w:val="Imprint"/>
      </w:pPr>
      <w:r w:rsidRPr="00F812C6">
        <w:t>The information in this publication is, according to the Ministry for the Environment’s best efforts, accurate at the time of publication. The Ministry will make every reasonable effort to</w:t>
      </w:r>
      <w:r w:rsidR="004E0EFA" w:rsidRPr="00F812C6">
        <w:t> </w:t>
      </w:r>
      <w:r w:rsidRPr="00F812C6">
        <w:t xml:space="preserve">keep it current and accurate. However, users of this publication are advised that: </w:t>
      </w:r>
    </w:p>
    <w:p w14:paraId="2315E7C5" w14:textId="77777777" w:rsidR="001E7816" w:rsidRPr="00F812C6" w:rsidRDefault="001E7816" w:rsidP="00E24B59">
      <w:pPr>
        <w:pStyle w:val="Bullet"/>
      </w:pPr>
      <w:r w:rsidRPr="00F812C6">
        <w:t xml:space="preserve">the information does not alter the laws of New Zealand, other official guidelines, or </w:t>
      </w:r>
      <w:proofErr w:type="gramStart"/>
      <w:r w:rsidRPr="00F812C6">
        <w:t>requirements</w:t>
      </w:r>
      <w:proofErr w:type="gramEnd"/>
      <w:r w:rsidRPr="00F812C6">
        <w:t xml:space="preserve"> </w:t>
      </w:r>
    </w:p>
    <w:p w14:paraId="1A69301C" w14:textId="77777777" w:rsidR="001E7816" w:rsidRPr="00F812C6" w:rsidRDefault="001E7816" w:rsidP="00E24B59">
      <w:pPr>
        <w:pStyle w:val="Bullet"/>
      </w:pPr>
      <w:r w:rsidRPr="00F812C6">
        <w:t xml:space="preserve">it does not constitute legal advice, and users should take specific advice from qualified professionals before taking any action based on information in this </w:t>
      </w:r>
      <w:proofErr w:type="gramStart"/>
      <w:r w:rsidRPr="00F812C6">
        <w:t>publication</w:t>
      </w:r>
      <w:proofErr w:type="gramEnd"/>
      <w:r w:rsidRPr="00F812C6">
        <w:t xml:space="preserve"> </w:t>
      </w:r>
    </w:p>
    <w:p w14:paraId="506756D9" w14:textId="77777777" w:rsidR="001E7816" w:rsidRPr="00F812C6" w:rsidRDefault="001E7816" w:rsidP="00E24B59">
      <w:pPr>
        <w:pStyle w:val="Bullet"/>
      </w:pPr>
      <w:r w:rsidRPr="00F812C6">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w:t>
      </w:r>
      <w:proofErr w:type="gramStart"/>
      <w:r w:rsidRPr="00F812C6">
        <w:t>publication</w:t>
      </w:r>
      <w:proofErr w:type="gramEnd"/>
      <w:r w:rsidRPr="00F812C6">
        <w:t xml:space="preserve"> </w:t>
      </w:r>
    </w:p>
    <w:p w14:paraId="277B90E9" w14:textId="77777777" w:rsidR="001E7816" w:rsidRPr="00F812C6" w:rsidRDefault="001E7816" w:rsidP="00E24B59">
      <w:pPr>
        <w:pStyle w:val="Bullet"/>
      </w:pPr>
      <w:r w:rsidRPr="00F812C6">
        <w:t xml:space="preserve">all references to websites, </w:t>
      </w:r>
      <w:proofErr w:type="gramStart"/>
      <w:r w:rsidRPr="00F812C6">
        <w:t>organisations</w:t>
      </w:r>
      <w:proofErr w:type="gramEnd"/>
      <w:r w:rsidRPr="00F812C6">
        <w:t xml:space="preserve"> or people not within the Ministry are for convenience only and should not be taken as endorsement of those websites or information contained in those websites nor of organisations or people referred to.</w:t>
      </w:r>
    </w:p>
    <w:p w14:paraId="4C49247B" w14:textId="77777777" w:rsidR="009F4600" w:rsidRDefault="009F4600" w:rsidP="009D2170">
      <w:pPr>
        <w:pStyle w:val="Imprint"/>
        <w:spacing w:before="240" w:after="0"/>
        <w:rPr>
          <w:b/>
        </w:rPr>
      </w:pPr>
    </w:p>
    <w:p w14:paraId="3D873363" w14:textId="68DEF425" w:rsidR="009D2170" w:rsidRPr="0052572F" w:rsidRDefault="009D2170" w:rsidP="009D2170">
      <w:pPr>
        <w:pStyle w:val="Imprint"/>
        <w:spacing w:before="240" w:after="0"/>
        <w:rPr>
          <w:b/>
        </w:rPr>
      </w:pPr>
      <w:r w:rsidRPr="0052572F">
        <w:rPr>
          <w:b/>
        </w:rPr>
        <w:t>Acknowledgements</w:t>
      </w:r>
    </w:p>
    <w:p w14:paraId="59F47B20" w14:textId="31807270" w:rsidR="001E7816" w:rsidRDefault="009D2170" w:rsidP="009D2170">
      <w:pPr>
        <w:pStyle w:val="Imprint"/>
        <w:rPr>
          <w:rFonts w:eastAsia="Calibri" w:cs="Calibri"/>
          <w:lang w:val="en-US"/>
        </w:rPr>
      </w:pPr>
      <w:r w:rsidRPr="5ADF6C44">
        <w:rPr>
          <w:rFonts w:eastAsia="Calibri" w:cs="Calibri"/>
          <w:lang w:val="en-US"/>
        </w:rPr>
        <w:t xml:space="preserve">The Ministry for the Environment is working closely with Toka </w:t>
      </w:r>
      <w:proofErr w:type="spellStart"/>
      <w:r w:rsidRPr="5ADF6C44">
        <w:rPr>
          <w:rFonts w:eastAsia="Calibri" w:cs="Calibri"/>
          <w:lang w:val="en-US"/>
        </w:rPr>
        <w:t>Tū</w:t>
      </w:r>
      <w:proofErr w:type="spellEnd"/>
      <w:r w:rsidRPr="5ADF6C44">
        <w:rPr>
          <w:rFonts w:eastAsia="Calibri" w:cs="Calibri"/>
          <w:lang w:val="en-US"/>
        </w:rPr>
        <w:t xml:space="preserve"> Ake </w:t>
      </w:r>
      <w:r w:rsidR="005A0EB9">
        <w:rPr>
          <w:rFonts w:eastAsia="Calibri" w:cs="Calibri"/>
          <w:lang w:val="en-US"/>
        </w:rPr>
        <w:t xml:space="preserve">EQC </w:t>
      </w:r>
      <w:r w:rsidRPr="5ADF6C44">
        <w:rPr>
          <w:rFonts w:eastAsia="Calibri" w:cs="Calibri"/>
          <w:lang w:val="en-US"/>
        </w:rPr>
        <w:t>to develop the N</w:t>
      </w:r>
      <w:r w:rsidR="0016689A">
        <w:rPr>
          <w:rFonts w:eastAsia="Calibri" w:cs="Calibri"/>
          <w:lang w:val="en-US"/>
        </w:rPr>
        <w:t xml:space="preserve">ational </w:t>
      </w:r>
      <w:r w:rsidRPr="5ADF6C44">
        <w:rPr>
          <w:rFonts w:eastAsia="Calibri" w:cs="Calibri"/>
          <w:lang w:val="en-US"/>
        </w:rPr>
        <w:t>P</w:t>
      </w:r>
      <w:r w:rsidR="0016689A">
        <w:rPr>
          <w:rFonts w:eastAsia="Calibri" w:cs="Calibri"/>
          <w:lang w:val="en-US"/>
        </w:rPr>
        <w:t xml:space="preserve">olicy </w:t>
      </w:r>
      <w:r w:rsidR="00CA5A1A" w:rsidRPr="5ADF6C44">
        <w:rPr>
          <w:rFonts w:eastAsia="Calibri" w:cs="Calibri"/>
          <w:lang w:val="en-US"/>
        </w:rPr>
        <w:t>S</w:t>
      </w:r>
      <w:r w:rsidR="00CA5A1A">
        <w:rPr>
          <w:rFonts w:eastAsia="Calibri" w:cs="Calibri"/>
          <w:lang w:val="en-US"/>
        </w:rPr>
        <w:t>tatement</w:t>
      </w:r>
      <w:r w:rsidR="0016689A">
        <w:rPr>
          <w:rFonts w:eastAsia="Calibri" w:cs="Calibri"/>
          <w:lang w:val="en-US"/>
        </w:rPr>
        <w:t xml:space="preserve"> for </w:t>
      </w:r>
      <w:r w:rsidRPr="5ADF6C44">
        <w:rPr>
          <w:rFonts w:eastAsia="Calibri" w:cs="Calibri"/>
          <w:lang w:val="en-US"/>
        </w:rPr>
        <w:t>N</w:t>
      </w:r>
      <w:r w:rsidR="0016689A">
        <w:rPr>
          <w:rFonts w:eastAsia="Calibri" w:cs="Calibri"/>
          <w:lang w:val="en-US"/>
        </w:rPr>
        <w:t xml:space="preserve">atural </w:t>
      </w:r>
      <w:r w:rsidRPr="5ADF6C44">
        <w:rPr>
          <w:rFonts w:eastAsia="Calibri" w:cs="Calibri"/>
          <w:lang w:val="en-US"/>
        </w:rPr>
        <w:t>H</w:t>
      </w:r>
      <w:r w:rsidR="0016689A">
        <w:rPr>
          <w:rFonts w:eastAsia="Calibri" w:cs="Calibri"/>
          <w:lang w:val="en-US"/>
        </w:rPr>
        <w:t xml:space="preserve">azard </w:t>
      </w:r>
      <w:r w:rsidRPr="5ADF6C44">
        <w:rPr>
          <w:rFonts w:eastAsia="Calibri" w:cs="Calibri"/>
          <w:lang w:val="en-US"/>
        </w:rPr>
        <w:t>D</w:t>
      </w:r>
      <w:r w:rsidR="0016689A">
        <w:rPr>
          <w:rFonts w:eastAsia="Calibri" w:cs="Calibri"/>
          <w:lang w:val="en-US"/>
        </w:rPr>
        <w:t>ecision-making</w:t>
      </w:r>
      <w:r w:rsidRPr="5ADF6C44">
        <w:rPr>
          <w:rFonts w:eastAsia="Calibri" w:cs="Calibri"/>
          <w:lang w:val="en-US"/>
        </w:rPr>
        <w:t xml:space="preserve"> and </w:t>
      </w:r>
      <w:r w:rsidRPr="3486ABD1">
        <w:rPr>
          <w:rFonts w:eastAsia="Calibri" w:cs="Calibri"/>
          <w:lang w:val="en-US"/>
        </w:rPr>
        <w:t>the comprehensive National</w:t>
      </w:r>
      <w:r w:rsidRPr="008868BC">
        <w:rPr>
          <w:rFonts w:eastAsia="Calibri" w:cs="Calibri"/>
          <w:lang w:val="en-US"/>
        </w:rPr>
        <w:t xml:space="preserve"> Direction </w:t>
      </w:r>
      <w:r w:rsidR="0016689A">
        <w:rPr>
          <w:rFonts w:eastAsia="Calibri" w:cs="Calibri"/>
          <w:lang w:val="en-US"/>
        </w:rPr>
        <w:t>for</w:t>
      </w:r>
      <w:r w:rsidRPr="008868BC">
        <w:rPr>
          <w:rFonts w:eastAsia="Calibri" w:cs="Calibri"/>
          <w:lang w:val="en-US"/>
        </w:rPr>
        <w:t xml:space="preserve"> Natural Hazards</w:t>
      </w:r>
      <w:r>
        <w:rPr>
          <w:rFonts w:eastAsia="Calibri" w:cs="Calibri"/>
          <w:lang w:val="en-US"/>
        </w:rPr>
        <w:t>.</w:t>
      </w:r>
    </w:p>
    <w:p w14:paraId="644FCB9A" w14:textId="1B88BF6C" w:rsidR="00B84335" w:rsidRDefault="00B84335" w:rsidP="009D2170">
      <w:pPr>
        <w:pStyle w:val="Imprint"/>
      </w:pPr>
      <w:r>
        <w:rPr>
          <w:noProof/>
          <w14:ligatures w14:val="standardContextual"/>
        </w:rPr>
        <w:drawing>
          <wp:inline distT="0" distB="0" distL="0" distR="0" wp14:anchorId="68245DC3" wp14:editId="2FF884DB">
            <wp:extent cx="1408840" cy="34024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7316" cy="349534"/>
                    </a:xfrm>
                    <a:prstGeom prst="rect">
                      <a:avLst/>
                    </a:prstGeom>
                  </pic:spPr>
                </pic:pic>
              </a:graphicData>
            </a:graphic>
          </wp:inline>
        </w:drawing>
      </w:r>
    </w:p>
    <w:p w14:paraId="490D6C97" w14:textId="77777777" w:rsidR="00B84335" w:rsidRDefault="00B84335" w:rsidP="009D2170">
      <w:pPr>
        <w:pStyle w:val="Imprint"/>
      </w:pPr>
    </w:p>
    <w:p w14:paraId="787214A5" w14:textId="77777777" w:rsidR="00B84335" w:rsidRPr="00F812C6" w:rsidRDefault="00B84335" w:rsidP="009D2170">
      <w:pPr>
        <w:pStyle w:val="Imprint"/>
      </w:pPr>
    </w:p>
    <w:p w14:paraId="13245631" w14:textId="49A76451" w:rsidR="001E7816" w:rsidRPr="00F812C6" w:rsidRDefault="001E7816" w:rsidP="001E7816">
      <w:pPr>
        <w:pStyle w:val="Imprint"/>
      </w:pPr>
      <w:r w:rsidRPr="00F812C6">
        <w:t xml:space="preserve">This document may be cited as: Ministry for the Environment. </w:t>
      </w:r>
      <w:r w:rsidR="004641EC" w:rsidRPr="00F812C6">
        <w:t>2023</w:t>
      </w:r>
      <w:r w:rsidRPr="00F812C6">
        <w:t xml:space="preserve">. </w:t>
      </w:r>
      <w:r w:rsidR="004641EC" w:rsidRPr="00F812C6">
        <w:rPr>
          <w:i/>
        </w:rPr>
        <w:t>Proposed National Policy Statement</w:t>
      </w:r>
      <w:r w:rsidR="00F845B8">
        <w:rPr>
          <w:i/>
        </w:rPr>
        <w:t xml:space="preserve"> for</w:t>
      </w:r>
      <w:r w:rsidR="004641EC" w:rsidRPr="00F812C6">
        <w:rPr>
          <w:i/>
        </w:rPr>
        <w:t xml:space="preserve"> Natural Hazard Decision-making</w:t>
      </w:r>
      <w:r w:rsidR="00960C19">
        <w:rPr>
          <w:i/>
        </w:rPr>
        <w:t>: Discussion document</w:t>
      </w:r>
      <w:r w:rsidRPr="00F812C6">
        <w:t>. Wellington: Ministry for the Environment.</w:t>
      </w:r>
    </w:p>
    <w:p w14:paraId="740B47ED" w14:textId="77777777" w:rsidR="001E7816" w:rsidRPr="00F812C6" w:rsidRDefault="001E7816" w:rsidP="001E7816">
      <w:pPr>
        <w:pStyle w:val="Imprint"/>
      </w:pPr>
    </w:p>
    <w:p w14:paraId="42F3F7FB" w14:textId="77777777" w:rsidR="0040379F" w:rsidRPr="00F812C6" w:rsidRDefault="0040379F" w:rsidP="001E7816">
      <w:pPr>
        <w:pStyle w:val="Imprint"/>
      </w:pPr>
    </w:p>
    <w:p w14:paraId="02C4CB53" w14:textId="77777777" w:rsidR="0098699F" w:rsidRPr="00F812C6" w:rsidRDefault="0098699F" w:rsidP="0098699F">
      <w:pPr>
        <w:pStyle w:val="Imprint"/>
        <w:spacing w:before="0" w:after="0"/>
      </w:pPr>
    </w:p>
    <w:p w14:paraId="2E30AD9A" w14:textId="7505B62B" w:rsidR="001E7816" w:rsidRPr="00F812C6" w:rsidRDefault="001E7816" w:rsidP="00BE449A">
      <w:pPr>
        <w:pStyle w:val="Imprint"/>
        <w:spacing w:before="0"/>
      </w:pPr>
      <w:r w:rsidRPr="00F812C6">
        <w:t>Published in</w:t>
      </w:r>
      <w:r w:rsidRPr="00F812C6" w:rsidDel="00D152FE">
        <w:t xml:space="preserve"> </w:t>
      </w:r>
      <w:r w:rsidR="00536BAF">
        <w:t>September</w:t>
      </w:r>
      <w:r w:rsidR="00D152FE" w:rsidRPr="00F812C6">
        <w:t xml:space="preserve"> </w:t>
      </w:r>
      <w:r w:rsidR="004641EC" w:rsidRPr="00F812C6">
        <w:t>2023</w:t>
      </w:r>
      <w:r w:rsidRPr="00F812C6">
        <w:t xml:space="preserve"> by the</w:t>
      </w:r>
      <w:r w:rsidRPr="00F812C6">
        <w:br/>
        <w:t xml:space="preserve">Ministry for the Environment </w:t>
      </w:r>
      <w:r w:rsidRPr="00F812C6">
        <w:br/>
      </w:r>
      <w:proofErr w:type="spellStart"/>
      <w:r w:rsidRPr="00F812C6">
        <w:t>Manatū</w:t>
      </w:r>
      <w:proofErr w:type="spellEnd"/>
      <w:r w:rsidRPr="00F812C6">
        <w:t xml:space="preserve"> </w:t>
      </w:r>
      <w:proofErr w:type="spellStart"/>
      <w:r w:rsidRPr="00F812C6">
        <w:t>mō</w:t>
      </w:r>
      <w:proofErr w:type="spellEnd"/>
      <w:r w:rsidRPr="00F812C6">
        <w:t xml:space="preserve"> </w:t>
      </w:r>
      <w:proofErr w:type="spellStart"/>
      <w:r w:rsidRPr="00F812C6">
        <w:t>te</w:t>
      </w:r>
      <w:proofErr w:type="spellEnd"/>
      <w:r w:rsidRPr="00F812C6">
        <w:t xml:space="preserve"> Taiao</w:t>
      </w:r>
      <w:r w:rsidRPr="00F812C6">
        <w:br/>
        <w:t>PO Box 10362, Wellington 6143, New Zealand</w:t>
      </w:r>
      <w:r w:rsidRPr="00F812C6">
        <w:br/>
      </w:r>
      <w:hyperlink r:id="rId18" w:history="1">
        <w:r w:rsidRPr="00F812C6">
          <w:rPr>
            <w:rStyle w:val="Hyperlink"/>
          </w:rPr>
          <w:t>environment.govt.nz</w:t>
        </w:r>
      </w:hyperlink>
    </w:p>
    <w:p w14:paraId="1C80C7FC" w14:textId="2AEB9060" w:rsidR="001E7816" w:rsidRPr="00BB63CB" w:rsidRDefault="001E7816" w:rsidP="001E7816">
      <w:pPr>
        <w:pStyle w:val="Imprint"/>
        <w:tabs>
          <w:tab w:val="left" w:pos="720"/>
        </w:tabs>
        <w:ind w:left="720" w:hanging="720"/>
      </w:pPr>
      <w:r w:rsidRPr="00BB63CB">
        <w:t xml:space="preserve">ISBN: </w:t>
      </w:r>
      <w:r w:rsidR="004B35D4" w:rsidRPr="00BB63CB">
        <w:t>978-1-991077-87-5</w:t>
      </w:r>
      <w:r w:rsidR="004B35D4" w:rsidRPr="00A02C5A">
        <w:t xml:space="preserve"> </w:t>
      </w:r>
    </w:p>
    <w:p w14:paraId="1384DCA0" w14:textId="352DE9ED" w:rsidR="001E7816" w:rsidRPr="00F812C6" w:rsidRDefault="001E7816" w:rsidP="001E7816">
      <w:pPr>
        <w:pStyle w:val="Imprint"/>
        <w:ind w:left="720" w:hanging="720"/>
      </w:pPr>
      <w:r w:rsidRPr="00F812C6">
        <w:t xml:space="preserve">Publication number: </w:t>
      </w:r>
      <w:r w:rsidRPr="00006CCF">
        <w:t xml:space="preserve">ME </w:t>
      </w:r>
      <w:r w:rsidR="00006CCF" w:rsidRPr="00006CCF">
        <w:t>18</w:t>
      </w:r>
      <w:r w:rsidR="001765D4">
        <w:t>0</w:t>
      </w:r>
      <w:r w:rsidR="00006CCF" w:rsidRPr="00006CCF">
        <w:t>1</w:t>
      </w:r>
    </w:p>
    <w:p w14:paraId="38EDD23A" w14:textId="447EE7B7" w:rsidR="000B39EF" w:rsidRPr="00F812C6" w:rsidRDefault="001E7816" w:rsidP="0040379F">
      <w:pPr>
        <w:pStyle w:val="Imprint"/>
        <w:spacing w:after="80"/>
      </w:pPr>
      <w:r w:rsidRPr="00F812C6">
        <w:t xml:space="preserve">© Crown copyright New Zealand </w:t>
      </w:r>
      <w:r w:rsidR="00E24B59" w:rsidRPr="00F812C6">
        <w:t>2023</w:t>
      </w:r>
    </w:p>
    <w:p w14:paraId="786E28C4" w14:textId="111BFCED" w:rsidR="00F94BD0" w:rsidRPr="00F812C6" w:rsidRDefault="00F94BD0" w:rsidP="001E7816">
      <w:pPr>
        <w:rPr>
          <w:b/>
          <w:bCs/>
        </w:rPr>
        <w:sectPr w:rsidR="00F94BD0" w:rsidRPr="00F812C6" w:rsidSect="001D2E41">
          <w:headerReference w:type="even" r:id="rId19"/>
          <w:headerReference w:type="default" r:id="rId20"/>
          <w:footerReference w:type="even" r:id="rId21"/>
          <w:footerReference w:type="default" r:id="rId22"/>
          <w:headerReference w:type="first" r:id="rId23"/>
          <w:pgSz w:w="11907" w:h="16840" w:code="9"/>
          <w:pgMar w:top="1134" w:right="1701" w:bottom="1134" w:left="1701" w:header="567" w:footer="567" w:gutter="0"/>
          <w:pgNumType w:fmt="lowerRoman"/>
          <w:cols w:space="720"/>
        </w:sectPr>
      </w:pPr>
    </w:p>
    <w:p w14:paraId="351EEDB3" w14:textId="6F4A81F7" w:rsidR="001E7816" w:rsidRPr="00F812C6" w:rsidRDefault="001E7816" w:rsidP="00A0119B">
      <w:pPr>
        <w:pStyle w:val="Heading"/>
        <w:spacing w:after="320"/>
      </w:pPr>
      <w:r w:rsidRPr="00F812C6">
        <w:lastRenderedPageBreak/>
        <w:t>Contents</w:t>
      </w:r>
    </w:p>
    <w:p w14:paraId="34E01672" w14:textId="28BD45E5" w:rsidR="00B916CC" w:rsidRDefault="00540F70">
      <w:pPr>
        <w:pStyle w:val="TOC1"/>
        <w:rPr>
          <w:rFonts w:asciiTheme="minorHAnsi" w:hAnsiTheme="minorHAnsi"/>
          <w:kern w:val="2"/>
          <w14:ligatures w14:val="standardContextual"/>
        </w:rPr>
      </w:pPr>
      <w:r w:rsidRPr="00F812C6">
        <w:rPr>
          <w:noProof w:val="0"/>
        </w:rPr>
        <w:fldChar w:fldCharType="begin"/>
      </w:r>
      <w:r w:rsidRPr="00F812C6">
        <w:rPr>
          <w:noProof w:val="0"/>
        </w:rPr>
        <w:instrText xml:space="preserve"> TOC \o "2-2" \h \z \t "Heading 1,1" </w:instrText>
      </w:r>
      <w:r w:rsidRPr="00F812C6">
        <w:rPr>
          <w:noProof w:val="0"/>
        </w:rPr>
        <w:fldChar w:fldCharType="separate"/>
      </w:r>
      <w:hyperlink w:anchor="_Toc144374043" w:history="1">
        <w:r w:rsidR="00B916CC" w:rsidRPr="008932F4">
          <w:rPr>
            <w:rStyle w:val="Hyperlink"/>
          </w:rPr>
          <w:t>Executive summary</w:t>
        </w:r>
        <w:r w:rsidR="00B916CC">
          <w:rPr>
            <w:webHidden/>
          </w:rPr>
          <w:tab/>
        </w:r>
        <w:r w:rsidR="00B916CC">
          <w:rPr>
            <w:webHidden/>
          </w:rPr>
          <w:fldChar w:fldCharType="begin"/>
        </w:r>
        <w:r w:rsidR="00B916CC">
          <w:rPr>
            <w:webHidden/>
          </w:rPr>
          <w:instrText xml:space="preserve"> PAGEREF _Toc144374043 \h </w:instrText>
        </w:r>
        <w:r w:rsidR="00B916CC">
          <w:rPr>
            <w:webHidden/>
          </w:rPr>
        </w:r>
        <w:r w:rsidR="00B916CC">
          <w:rPr>
            <w:webHidden/>
          </w:rPr>
          <w:fldChar w:fldCharType="separate"/>
        </w:r>
        <w:r w:rsidR="00EC60FD">
          <w:rPr>
            <w:webHidden/>
          </w:rPr>
          <w:t>5</w:t>
        </w:r>
        <w:r w:rsidR="00B916CC">
          <w:rPr>
            <w:webHidden/>
          </w:rPr>
          <w:fldChar w:fldCharType="end"/>
        </w:r>
      </w:hyperlink>
    </w:p>
    <w:p w14:paraId="13C9D880" w14:textId="478F898D" w:rsidR="00B916CC" w:rsidRDefault="00000000">
      <w:pPr>
        <w:pStyle w:val="TOC1"/>
        <w:rPr>
          <w:rFonts w:asciiTheme="minorHAnsi" w:hAnsiTheme="minorHAnsi"/>
          <w:kern w:val="2"/>
          <w14:ligatures w14:val="standardContextual"/>
        </w:rPr>
      </w:pPr>
      <w:hyperlink w:anchor="_Toc144374044" w:history="1">
        <w:r w:rsidR="00B916CC" w:rsidRPr="008932F4">
          <w:rPr>
            <w:rStyle w:val="Hyperlink"/>
          </w:rPr>
          <w:t>Part 1: Context</w:t>
        </w:r>
        <w:r w:rsidR="00B916CC">
          <w:rPr>
            <w:webHidden/>
          </w:rPr>
          <w:tab/>
        </w:r>
        <w:r w:rsidR="00B916CC">
          <w:rPr>
            <w:webHidden/>
          </w:rPr>
          <w:fldChar w:fldCharType="begin"/>
        </w:r>
        <w:r w:rsidR="00B916CC">
          <w:rPr>
            <w:webHidden/>
          </w:rPr>
          <w:instrText xml:space="preserve"> PAGEREF _Toc144374044 \h </w:instrText>
        </w:r>
        <w:r w:rsidR="00B916CC">
          <w:rPr>
            <w:webHidden/>
          </w:rPr>
        </w:r>
        <w:r w:rsidR="00B916CC">
          <w:rPr>
            <w:webHidden/>
          </w:rPr>
          <w:fldChar w:fldCharType="separate"/>
        </w:r>
        <w:r w:rsidR="00EC60FD">
          <w:rPr>
            <w:webHidden/>
          </w:rPr>
          <w:t>8</w:t>
        </w:r>
        <w:r w:rsidR="00B916CC">
          <w:rPr>
            <w:webHidden/>
          </w:rPr>
          <w:fldChar w:fldCharType="end"/>
        </w:r>
      </w:hyperlink>
    </w:p>
    <w:p w14:paraId="41836C1C" w14:textId="5E55DAC0" w:rsidR="00B916CC" w:rsidRDefault="00000000">
      <w:pPr>
        <w:pStyle w:val="TOC2"/>
        <w:rPr>
          <w:rFonts w:asciiTheme="minorHAnsi" w:hAnsiTheme="minorHAnsi"/>
          <w:noProof/>
          <w:kern w:val="2"/>
          <w14:ligatures w14:val="standardContextual"/>
        </w:rPr>
      </w:pPr>
      <w:hyperlink w:anchor="_Toc144374045" w:history="1">
        <w:r w:rsidR="00B916CC" w:rsidRPr="008932F4">
          <w:rPr>
            <w:rStyle w:val="Hyperlink"/>
            <w:noProof/>
          </w:rPr>
          <w:t>Natural hazard risks and impacts in Aotearoa</w:t>
        </w:r>
        <w:r w:rsidR="00B916CC">
          <w:rPr>
            <w:noProof/>
            <w:webHidden/>
          </w:rPr>
          <w:tab/>
        </w:r>
        <w:r w:rsidR="00B916CC">
          <w:rPr>
            <w:noProof/>
            <w:webHidden/>
          </w:rPr>
          <w:fldChar w:fldCharType="begin"/>
        </w:r>
        <w:r w:rsidR="00B916CC">
          <w:rPr>
            <w:noProof/>
            <w:webHidden/>
          </w:rPr>
          <w:instrText xml:space="preserve"> PAGEREF _Toc144374045 \h </w:instrText>
        </w:r>
        <w:r w:rsidR="00B916CC">
          <w:rPr>
            <w:noProof/>
            <w:webHidden/>
          </w:rPr>
        </w:r>
        <w:r w:rsidR="00B916CC">
          <w:rPr>
            <w:noProof/>
            <w:webHidden/>
          </w:rPr>
          <w:fldChar w:fldCharType="separate"/>
        </w:r>
        <w:r w:rsidR="00EC60FD">
          <w:rPr>
            <w:noProof/>
            <w:webHidden/>
          </w:rPr>
          <w:t>8</w:t>
        </w:r>
        <w:r w:rsidR="00B916CC">
          <w:rPr>
            <w:noProof/>
            <w:webHidden/>
          </w:rPr>
          <w:fldChar w:fldCharType="end"/>
        </w:r>
      </w:hyperlink>
    </w:p>
    <w:p w14:paraId="69D73E31" w14:textId="2135E7F5" w:rsidR="00B916CC" w:rsidRDefault="00000000">
      <w:pPr>
        <w:pStyle w:val="TOC2"/>
        <w:rPr>
          <w:rFonts w:asciiTheme="minorHAnsi" w:hAnsiTheme="minorHAnsi"/>
          <w:noProof/>
          <w:kern w:val="2"/>
          <w14:ligatures w14:val="standardContextual"/>
        </w:rPr>
      </w:pPr>
      <w:hyperlink w:anchor="_Toc144374046" w:history="1">
        <w:r w:rsidR="00B916CC" w:rsidRPr="008932F4">
          <w:rPr>
            <w:rStyle w:val="Hyperlink"/>
            <w:noProof/>
          </w:rPr>
          <w:t>Requests for central government support for managing natural hazard risks</w:t>
        </w:r>
        <w:r w:rsidR="00B916CC">
          <w:rPr>
            <w:noProof/>
            <w:webHidden/>
          </w:rPr>
          <w:tab/>
        </w:r>
        <w:r w:rsidR="00B916CC">
          <w:rPr>
            <w:noProof/>
            <w:webHidden/>
          </w:rPr>
          <w:fldChar w:fldCharType="begin"/>
        </w:r>
        <w:r w:rsidR="00B916CC">
          <w:rPr>
            <w:noProof/>
            <w:webHidden/>
          </w:rPr>
          <w:instrText xml:space="preserve"> PAGEREF _Toc144374046 \h </w:instrText>
        </w:r>
        <w:r w:rsidR="00B916CC">
          <w:rPr>
            <w:noProof/>
            <w:webHidden/>
          </w:rPr>
        </w:r>
        <w:r w:rsidR="00B916CC">
          <w:rPr>
            <w:noProof/>
            <w:webHidden/>
          </w:rPr>
          <w:fldChar w:fldCharType="separate"/>
        </w:r>
        <w:r w:rsidR="00EC60FD">
          <w:rPr>
            <w:noProof/>
            <w:webHidden/>
          </w:rPr>
          <w:t>9</w:t>
        </w:r>
        <w:r w:rsidR="00B916CC">
          <w:rPr>
            <w:noProof/>
            <w:webHidden/>
          </w:rPr>
          <w:fldChar w:fldCharType="end"/>
        </w:r>
      </w:hyperlink>
    </w:p>
    <w:p w14:paraId="0179DDB5" w14:textId="2B70E5F4" w:rsidR="00B916CC" w:rsidRDefault="00000000">
      <w:pPr>
        <w:pStyle w:val="TOC2"/>
        <w:rPr>
          <w:rFonts w:asciiTheme="minorHAnsi" w:hAnsiTheme="minorHAnsi"/>
          <w:noProof/>
          <w:kern w:val="2"/>
          <w14:ligatures w14:val="standardContextual"/>
        </w:rPr>
      </w:pPr>
      <w:hyperlink w:anchor="_Toc144374047" w:history="1">
        <w:r w:rsidR="00B916CC" w:rsidRPr="008932F4">
          <w:rPr>
            <w:rStyle w:val="Hyperlink"/>
            <w:noProof/>
          </w:rPr>
          <w:t>National Climate Change Risk Assessment and national adaptation plan</w:t>
        </w:r>
        <w:r w:rsidR="00B916CC">
          <w:rPr>
            <w:noProof/>
            <w:webHidden/>
          </w:rPr>
          <w:tab/>
        </w:r>
        <w:r w:rsidR="00B916CC">
          <w:rPr>
            <w:noProof/>
            <w:webHidden/>
          </w:rPr>
          <w:fldChar w:fldCharType="begin"/>
        </w:r>
        <w:r w:rsidR="00B916CC">
          <w:rPr>
            <w:noProof/>
            <w:webHidden/>
          </w:rPr>
          <w:instrText xml:space="preserve"> PAGEREF _Toc144374047 \h </w:instrText>
        </w:r>
        <w:r w:rsidR="00B916CC">
          <w:rPr>
            <w:noProof/>
            <w:webHidden/>
          </w:rPr>
        </w:r>
        <w:r w:rsidR="00B916CC">
          <w:rPr>
            <w:noProof/>
            <w:webHidden/>
          </w:rPr>
          <w:fldChar w:fldCharType="separate"/>
        </w:r>
        <w:r w:rsidR="00EC60FD">
          <w:rPr>
            <w:noProof/>
            <w:webHidden/>
          </w:rPr>
          <w:t>9</w:t>
        </w:r>
        <w:r w:rsidR="00B916CC">
          <w:rPr>
            <w:noProof/>
            <w:webHidden/>
          </w:rPr>
          <w:fldChar w:fldCharType="end"/>
        </w:r>
      </w:hyperlink>
    </w:p>
    <w:p w14:paraId="3B3B1E8E" w14:textId="67C033A8" w:rsidR="00B916CC" w:rsidRDefault="00000000">
      <w:pPr>
        <w:pStyle w:val="TOC2"/>
        <w:rPr>
          <w:rFonts w:asciiTheme="minorHAnsi" w:hAnsiTheme="minorHAnsi"/>
          <w:noProof/>
          <w:kern w:val="2"/>
          <w14:ligatures w14:val="standardContextual"/>
        </w:rPr>
      </w:pPr>
      <w:hyperlink w:anchor="_Toc144374048" w:history="1">
        <w:r w:rsidR="00B916CC" w:rsidRPr="008932F4">
          <w:rPr>
            <w:rStyle w:val="Hyperlink"/>
            <w:noProof/>
          </w:rPr>
          <w:t>Current resource management system</w:t>
        </w:r>
        <w:r w:rsidR="00B916CC">
          <w:rPr>
            <w:noProof/>
            <w:webHidden/>
          </w:rPr>
          <w:tab/>
        </w:r>
        <w:r w:rsidR="00B916CC">
          <w:rPr>
            <w:noProof/>
            <w:webHidden/>
          </w:rPr>
          <w:fldChar w:fldCharType="begin"/>
        </w:r>
        <w:r w:rsidR="00B916CC">
          <w:rPr>
            <w:noProof/>
            <w:webHidden/>
          </w:rPr>
          <w:instrText xml:space="preserve"> PAGEREF _Toc144374048 \h </w:instrText>
        </w:r>
        <w:r w:rsidR="00B916CC">
          <w:rPr>
            <w:noProof/>
            <w:webHidden/>
          </w:rPr>
        </w:r>
        <w:r w:rsidR="00B916CC">
          <w:rPr>
            <w:noProof/>
            <w:webHidden/>
          </w:rPr>
          <w:fldChar w:fldCharType="separate"/>
        </w:r>
        <w:r w:rsidR="00EC60FD">
          <w:rPr>
            <w:noProof/>
            <w:webHidden/>
          </w:rPr>
          <w:t>9</w:t>
        </w:r>
        <w:r w:rsidR="00B916CC">
          <w:rPr>
            <w:noProof/>
            <w:webHidden/>
          </w:rPr>
          <w:fldChar w:fldCharType="end"/>
        </w:r>
      </w:hyperlink>
    </w:p>
    <w:p w14:paraId="660FF118" w14:textId="5236C44F" w:rsidR="00B916CC" w:rsidRDefault="00000000">
      <w:pPr>
        <w:pStyle w:val="TOC2"/>
        <w:rPr>
          <w:rFonts w:asciiTheme="minorHAnsi" w:hAnsiTheme="minorHAnsi"/>
          <w:noProof/>
          <w:kern w:val="2"/>
          <w14:ligatures w14:val="standardContextual"/>
        </w:rPr>
      </w:pPr>
      <w:hyperlink w:anchor="_Toc144374049" w:history="1">
        <w:r w:rsidR="00B916CC" w:rsidRPr="008932F4">
          <w:rPr>
            <w:rStyle w:val="Hyperlink"/>
            <w:noProof/>
          </w:rPr>
          <w:t>Government work programme to reduce natural hazard risks under the Resource Management Act 1991</w:t>
        </w:r>
        <w:r w:rsidR="00B916CC">
          <w:rPr>
            <w:noProof/>
            <w:webHidden/>
          </w:rPr>
          <w:tab/>
        </w:r>
        <w:r w:rsidR="00B916CC">
          <w:rPr>
            <w:noProof/>
            <w:webHidden/>
          </w:rPr>
          <w:fldChar w:fldCharType="begin"/>
        </w:r>
        <w:r w:rsidR="00B916CC">
          <w:rPr>
            <w:noProof/>
            <w:webHidden/>
          </w:rPr>
          <w:instrText xml:space="preserve"> PAGEREF _Toc144374049 \h </w:instrText>
        </w:r>
        <w:r w:rsidR="00B916CC">
          <w:rPr>
            <w:noProof/>
            <w:webHidden/>
          </w:rPr>
        </w:r>
        <w:r w:rsidR="00B916CC">
          <w:rPr>
            <w:noProof/>
            <w:webHidden/>
          </w:rPr>
          <w:fldChar w:fldCharType="separate"/>
        </w:r>
        <w:r w:rsidR="00EC60FD">
          <w:rPr>
            <w:noProof/>
            <w:webHidden/>
          </w:rPr>
          <w:t>10</w:t>
        </w:r>
        <w:r w:rsidR="00B916CC">
          <w:rPr>
            <w:noProof/>
            <w:webHidden/>
          </w:rPr>
          <w:fldChar w:fldCharType="end"/>
        </w:r>
      </w:hyperlink>
    </w:p>
    <w:p w14:paraId="0CA12447" w14:textId="08037565" w:rsidR="00B916CC" w:rsidRDefault="00000000">
      <w:pPr>
        <w:pStyle w:val="TOC1"/>
        <w:rPr>
          <w:rFonts w:asciiTheme="minorHAnsi" w:hAnsiTheme="minorHAnsi"/>
          <w:kern w:val="2"/>
          <w14:ligatures w14:val="standardContextual"/>
        </w:rPr>
      </w:pPr>
      <w:hyperlink w:anchor="_Toc144374050" w:history="1">
        <w:r w:rsidR="00B916CC" w:rsidRPr="008932F4">
          <w:rPr>
            <w:rStyle w:val="Hyperlink"/>
          </w:rPr>
          <w:t>Part 2: Problems to solve</w:t>
        </w:r>
        <w:r w:rsidR="00B916CC">
          <w:rPr>
            <w:webHidden/>
          </w:rPr>
          <w:tab/>
        </w:r>
        <w:r w:rsidR="00B916CC">
          <w:rPr>
            <w:webHidden/>
          </w:rPr>
          <w:fldChar w:fldCharType="begin"/>
        </w:r>
        <w:r w:rsidR="00B916CC">
          <w:rPr>
            <w:webHidden/>
          </w:rPr>
          <w:instrText xml:space="preserve"> PAGEREF _Toc144374050 \h </w:instrText>
        </w:r>
        <w:r w:rsidR="00B916CC">
          <w:rPr>
            <w:webHidden/>
          </w:rPr>
        </w:r>
        <w:r w:rsidR="00B916CC">
          <w:rPr>
            <w:webHidden/>
          </w:rPr>
          <w:fldChar w:fldCharType="separate"/>
        </w:r>
        <w:r w:rsidR="00EC60FD">
          <w:rPr>
            <w:webHidden/>
          </w:rPr>
          <w:t>14</w:t>
        </w:r>
        <w:r w:rsidR="00B916CC">
          <w:rPr>
            <w:webHidden/>
          </w:rPr>
          <w:fldChar w:fldCharType="end"/>
        </w:r>
      </w:hyperlink>
    </w:p>
    <w:p w14:paraId="1CF96341" w14:textId="01B0BB5A" w:rsidR="00B916CC" w:rsidRDefault="00000000">
      <w:pPr>
        <w:pStyle w:val="TOC2"/>
        <w:rPr>
          <w:rFonts w:asciiTheme="minorHAnsi" w:hAnsiTheme="minorHAnsi"/>
          <w:noProof/>
          <w:kern w:val="2"/>
          <w14:ligatures w14:val="standardContextual"/>
        </w:rPr>
      </w:pPr>
      <w:hyperlink w:anchor="_Toc144374051" w:history="1">
        <w:r w:rsidR="00B916CC" w:rsidRPr="008932F4">
          <w:rPr>
            <w:rStyle w:val="Hyperlink"/>
            <w:noProof/>
          </w:rPr>
          <w:t>Inconsistent identification and assessment of natural hazards and risks</w:t>
        </w:r>
        <w:r w:rsidR="00B916CC">
          <w:rPr>
            <w:noProof/>
            <w:webHidden/>
          </w:rPr>
          <w:tab/>
        </w:r>
        <w:r w:rsidR="00B916CC">
          <w:rPr>
            <w:noProof/>
            <w:webHidden/>
          </w:rPr>
          <w:fldChar w:fldCharType="begin"/>
        </w:r>
        <w:r w:rsidR="00B916CC">
          <w:rPr>
            <w:noProof/>
            <w:webHidden/>
          </w:rPr>
          <w:instrText xml:space="preserve"> PAGEREF _Toc144374051 \h </w:instrText>
        </w:r>
        <w:r w:rsidR="00B916CC">
          <w:rPr>
            <w:noProof/>
            <w:webHidden/>
          </w:rPr>
        </w:r>
        <w:r w:rsidR="00B916CC">
          <w:rPr>
            <w:noProof/>
            <w:webHidden/>
          </w:rPr>
          <w:fldChar w:fldCharType="separate"/>
        </w:r>
        <w:r w:rsidR="00EC60FD">
          <w:rPr>
            <w:noProof/>
            <w:webHidden/>
          </w:rPr>
          <w:t>14</w:t>
        </w:r>
        <w:r w:rsidR="00B916CC">
          <w:rPr>
            <w:noProof/>
            <w:webHidden/>
          </w:rPr>
          <w:fldChar w:fldCharType="end"/>
        </w:r>
      </w:hyperlink>
    </w:p>
    <w:p w14:paraId="26617594" w14:textId="57D6DD6A" w:rsidR="00B916CC" w:rsidRDefault="00000000">
      <w:pPr>
        <w:pStyle w:val="TOC2"/>
        <w:rPr>
          <w:rFonts w:asciiTheme="minorHAnsi" w:hAnsiTheme="minorHAnsi"/>
          <w:noProof/>
          <w:kern w:val="2"/>
          <w14:ligatures w14:val="standardContextual"/>
        </w:rPr>
      </w:pPr>
      <w:hyperlink w:anchor="_Toc144374052" w:history="1">
        <w:r w:rsidR="00B916CC" w:rsidRPr="008932F4">
          <w:rPr>
            <w:rStyle w:val="Hyperlink"/>
            <w:noProof/>
          </w:rPr>
          <w:t>Variation in resource management planning frameworks for considering natural hazard risks</w:t>
        </w:r>
        <w:r w:rsidR="00B916CC">
          <w:rPr>
            <w:noProof/>
            <w:webHidden/>
          </w:rPr>
          <w:tab/>
        </w:r>
        <w:r w:rsidR="00B916CC">
          <w:rPr>
            <w:noProof/>
            <w:webHidden/>
          </w:rPr>
          <w:fldChar w:fldCharType="begin"/>
        </w:r>
        <w:r w:rsidR="00B916CC">
          <w:rPr>
            <w:noProof/>
            <w:webHidden/>
          </w:rPr>
          <w:instrText xml:space="preserve"> PAGEREF _Toc144374052 \h </w:instrText>
        </w:r>
        <w:r w:rsidR="00B916CC">
          <w:rPr>
            <w:noProof/>
            <w:webHidden/>
          </w:rPr>
        </w:r>
        <w:r w:rsidR="00B916CC">
          <w:rPr>
            <w:noProof/>
            <w:webHidden/>
          </w:rPr>
          <w:fldChar w:fldCharType="separate"/>
        </w:r>
        <w:r w:rsidR="00EC60FD">
          <w:rPr>
            <w:noProof/>
            <w:webHidden/>
          </w:rPr>
          <w:t>14</w:t>
        </w:r>
        <w:r w:rsidR="00B916CC">
          <w:rPr>
            <w:noProof/>
            <w:webHidden/>
          </w:rPr>
          <w:fldChar w:fldCharType="end"/>
        </w:r>
      </w:hyperlink>
    </w:p>
    <w:p w14:paraId="03E874C1" w14:textId="0613BDF9" w:rsidR="00B916CC" w:rsidRDefault="00000000">
      <w:pPr>
        <w:pStyle w:val="TOC2"/>
        <w:rPr>
          <w:rFonts w:asciiTheme="minorHAnsi" w:hAnsiTheme="minorHAnsi"/>
          <w:noProof/>
          <w:kern w:val="2"/>
          <w14:ligatures w14:val="standardContextual"/>
        </w:rPr>
      </w:pPr>
      <w:hyperlink w:anchor="_Toc144374053" w:history="1">
        <w:r w:rsidR="00B916CC" w:rsidRPr="008932F4">
          <w:rPr>
            <w:rStyle w:val="Hyperlink"/>
            <w:noProof/>
          </w:rPr>
          <w:t>Lack of involvement of tangata whenua</w:t>
        </w:r>
        <w:r w:rsidR="00B916CC">
          <w:rPr>
            <w:noProof/>
            <w:webHidden/>
          </w:rPr>
          <w:tab/>
        </w:r>
        <w:r w:rsidR="00B916CC">
          <w:rPr>
            <w:noProof/>
            <w:webHidden/>
          </w:rPr>
          <w:fldChar w:fldCharType="begin"/>
        </w:r>
        <w:r w:rsidR="00B916CC">
          <w:rPr>
            <w:noProof/>
            <w:webHidden/>
          </w:rPr>
          <w:instrText xml:space="preserve"> PAGEREF _Toc144374053 \h </w:instrText>
        </w:r>
        <w:r w:rsidR="00B916CC">
          <w:rPr>
            <w:noProof/>
            <w:webHidden/>
          </w:rPr>
        </w:r>
        <w:r w:rsidR="00B916CC">
          <w:rPr>
            <w:noProof/>
            <w:webHidden/>
          </w:rPr>
          <w:fldChar w:fldCharType="separate"/>
        </w:r>
        <w:r w:rsidR="00EC60FD">
          <w:rPr>
            <w:noProof/>
            <w:webHidden/>
          </w:rPr>
          <w:t>15</w:t>
        </w:r>
        <w:r w:rsidR="00B916CC">
          <w:rPr>
            <w:noProof/>
            <w:webHidden/>
          </w:rPr>
          <w:fldChar w:fldCharType="end"/>
        </w:r>
      </w:hyperlink>
    </w:p>
    <w:p w14:paraId="07D3B641" w14:textId="7A1174B5" w:rsidR="00B916CC" w:rsidRDefault="00000000">
      <w:pPr>
        <w:pStyle w:val="TOC2"/>
        <w:rPr>
          <w:rFonts w:asciiTheme="minorHAnsi" w:hAnsiTheme="minorHAnsi"/>
          <w:noProof/>
          <w:kern w:val="2"/>
          <w14:ligatures w14:val="standardContextual"/>
        </w:rPr>
      </w:pPr>
      <w:hyperlink w:anchor="_Toc144374054" w:history="1">
        <w:r w:rsidR="00B916CC" w:rsidRPr="008932F4">
          <w:rPr>
            <w:rStyle w:val="Hyperlink"/>
            <w:noProof/>
          </w:rPr>
          <w:t>Proposed National Policy Statement for Natural Hazard Decision-making as a first step</w:t>
        </w:r>
        <w:r w:rsidR="00B916CC">
          <w:rPr>
            <w:noProof/>
            <w:webHidden/>
          </w:rPr>
          <w:tab/>
        </w:r>
        <w:r w:rsidR="00B916CC">
          <w:rPr>
            <w:noProof/>
            <w:webHidden/>
          </w:rPr>
          <w:fldChar w:fldCharType="begin"/>
        </w:r>
        <w:r w:rsidR="00B916CC">
          <w:rPr>
            <w:noProof/>
            <w:webHidden/>
          </w:rPr>
          <w:instrText xml:space="preserve"> PAGEREF _Toc144374054 \h </w:instrText>
        </w:r>
        <w:r w:rsidR="00B916CC">
          <w:rPr>
            <w:noProof/>
            <w:webHidden/>
          </w:rPr>
        </w:r>
        <w:r w:rsidR="00B916CC">
          <w:rPr>
            <w:noProof/>
            <w:webHidden/>
          </w:rPr>
          <w:fldChar w:fldCharType="separate"/>
        </w:r>
        <w:r w:rsidR="00EC60FD">
          <w:rPr>
            <w:noProof/>
            <w:webHidden/>
          </w:rPr>
          <w:t>15</w:t>
        </w:r>
        <w:r w:rsidR="00B916CC">
          <w:rPr>
            <w:noProof/>
            <w:webHidden/>
          </w:rPr>
          <w:fldChar w:fldCharType="end"/>
        </w:r>
      </w:hyperlink>
    </w:p>
    <w:p w14:paraId="6003A08C" w14:textId="49B59B99" w:rsidR="00B916CC" w:rsidRDefault="00000000">
      <w:pPr>
        <w:pStyle w:val="TOC1"/>
        <w:rPr>
          <w:rFonts w:asciiTheme="minorHAnsi" w:hAnsiTheme="minorHAnsi"/>
          <w:kern w:val="2"/>
          <w14:ligatures w14:val="standardContextual"/>
        </w:rPr>
      </w:pPr>
      <w:hyperlink w:anchor="_Toc144374055" w:history="1">
        <w:r w:rsidR="00B916CC" w:rsidRPr="008932F4">
          <w:rPr>
            <w:rStyle w:val="Hyperlink"/>
          </w:rPr>
          <w:t>Part 3: Key policy proposals of the proposed National Policy Statement for Natural Hazard Decision-making</w:t>
        </w:r>
        <w:r w:rsidR="00B916CC">
          <w:rPr>
            <w:webHidden/>
          </w:rPr>
          <w:tab/>
        </w:r>
        <w:r w:rsidR="00B916CC">
          <w:rPr>
            <w:webHidden/>
          </w:rPr>
          <w:fldChar w:fldCharType="begin"/>
        </w:r>
        <w:r w:rsidR="00B916CC">
          <w:rPr>
            <w:webHidden/>
          </w:rPr>
          <w:instrText xml:space="preserve"> PAGEREF _Toc144374055 \h </w:instrText>
        </w:r>
        <w:r w:rsidR="00B916CC">
          <w:rPr>
            <w:webHidden/>
          </w:rPr>
        </w:r>
        <w:r w:rsidR="00B916CC">
          <w:rPr>
            <w:webHidden/>
          </w:rPr>
          <w:fldChar w:fldCharType="separate"/>
        </w:r>
        <w:r w:rsidR="00EC60FD">
          <w:rPr>
            <w:webHidden/>
          </w:rPr>
          <w:t>16</w:t>
        </w:r>
        <w:r w:rsidR="00B916CC">
          <w:rPr>
            <w:webHidden/>
          </w:rPr>
          <w:fldChar w:fldCharType="end"/>
        </w:r>
      </w:hyperlink>
    </w:p>
    <w:p w14:paraId="0632F8E6" w14:textId="491B8203" w:rsidR="00B916CC" w:rsidRDefault="00000000">
      <w:pPr>
        <w:pStyle w:val="TOC2"/>
        <w:rPr>
          <w:rFonts w:asciiTheme="minorHAnsi" w:hAnsiTheme="minorHAnsi"/>
          <w:noProof/>
          <w:kern w:val="2"/>
          <w14:ligatures w14:val="standardContextual"/>
        </w:rPr>
      </w:pPr>
      <w:hyperlink w:anchor="_Toc144374056" w:history="1">
        <w:r w:rsidR="00B916CC" w:rsidRPr="008932F4">
          <w:rPr>
            <w:rStyle w:val="Hyperlink"/>
            <w:noProof/>
          </w:rPr>
          <w:t>Purpose</w:t>
        </w:r>
        <w:r w:rsidR="00B916CC">
          <w:rPr>
            <w:noProof/>
            <w:webHidden/>
          </w:rPr>
          <w:tab/>
        </w:r>
        <w:r w:rsidR="00B916CC">
          <w:rPr>
            <w:noProof/>
            <w:webHidden/>
          </w:rPr>
          <w:fldChar w:fldCharType="begin"/>
        </w:r>
        <w:r w:rsidR="00B916CC">
          <w:rPr>
            <w:noProof/>
            <w:webHidden/>
          </w:rPr>
          <w:instrText xml:space="preserve"> PAGEREF _Toc144374056 \h </w:instrText>
        </w:r>
        <w:r w:rsidR="00B916CC">
          <w:rPr>
            <w:noProof/>
            <w:webHidden/>
          </w:rPr>
        </w:r>
        <w:r w:rsidR="00B916CC">
          <w:rPr>
            <w:noProof/>
            <w:webHidden/>
          </w:rPr>
          <w:fldChar w:fldCharType="separate"/>
        </w:r>
        <w:r w:rsidR="00EC60FD">
          <w:rPr>
            <w:noProof/>
            <w:webHidden/>
          </w:rPr>
          <w:t>16</w:t>
        </w:r>
        <w:r w:rsidR="00B916CC">
          <w:rPr>
            <w:noProof/>
            <w:webHidden/>
          </w:rPr>
          <w:fldChar w:fldCharType="end"/>
        </w:r>
      </w:hyperlink>
    </w:p>
    <w:p w14:paraId="6C834174" w14:textId="5A24A5CE" w:rsidR="00B916CC" w:rsidRDefault="00000000">
      <w:pPr>
        <w:pStyle w:val="TOC2"/>
        <w:rPr>
          <w:rFonts w:asciiTheme="minorHAnsi" w:hAnsiTheme="minorHAnsi"/>
          <w:noProof/>
          <w:kern w:val="2"/>
          <w14:ligatures w14:val="standardContextual"/>
        </w:rPr>
      </w:pPr>
      <w:hyperlink w:anchor="_Toc144374057" w:history="1">
        <w:r w:rsidR="00B916CC" w:rsidRPr="008932F4">
          <w:rPr>
            <w:rStyle w:val="Hyperlink"/>
            <w:noProof/>
          </w:rPr>
          <w:t>Proposed scope</w:t>
        </w:r>
        <w:r w:rsidR="00B916CC">
          <w:rPr>
            <w:noProof/>
            <w:webHidden/>
          </w:rPr>
          <w:tab/>
        </w:r>
        <w:r w:rsidR="00B916CC">
          <w:rPr>
            <w:noProof/>
            <w:webHidden/>
          </w:rPr>
          <w:fldChar w:fldCharType="begin"/>
        </w:r>
        <w:r w:rsidR="00B916CC">
          <w:rPr>
            <w:noProof/>
            <w:webHidden/>
          </w:rPr>
          <w:instrText xml:space="preserve"> PAGEREF _Toc144374057 \h </w:instrText>
        </w:r>
        <w:r w:rsidR="00B916CC">
          <w:rPr>
            <w:noProof/>
            <w:webHidden/>
          </w:rPr>
        </w:r>
        <w:r w:rsidR="00B916CC">
          <w:rPr>
            <w:noProof/>
            <w:webHidden/>
          </w:rPr>
          <w:fldChar w:fldCharType="separate"/>
        </w:r>
        <w:r w:rsidR="00EC60FD">
          <w:rPr>
            <w:noProof/>
            <w:webHidden/>
          </w:rPr>
          <w:t>17</w:t>
        </w:r>
        <w:r w:rsidR="00B916CC">
          <w:rPr>
            <w:noProof/>
            <w:webHidden/>
          </w:rPr>
          <w:fldChar w:fldCharType="end"/>
        </w:r>
      </w:hyperlink>
    </w:p>
    <w:p w14:paraId="0272FE4C" w14:textId="7A88C5DB" w:rsidR="00B916CC" w:rsidRDefault="00000000">
      <w:pPr>
        <w:pStyle w:val="TOC2"/>
        <w:rPr>
          <w:rFonts w:asciiTheme="minorHAnsi" w:hAnsiTheme="minorHAnsi"/>
          <w:noProof/>
          <w:kern w:val="2"/>
          <w14:ligatures w14:val="standardContextual"/>
        </w:rPr>
      </w:pPr>
      <w:hyperlink w:anchor="_Toc144374058" w:history="1">
        <w:r w:rsidR="00B916CC" w:rsidRPr="008932F4">
          <w:rPr>
            <w:rStyle w:val="Hyperlink"/>
            <w:noProof/>
          </w:rPr>
          <w:t>Proposed objective</w:t>
        </w:r>
        <w:r w:rsidR="00B916CC">
          <w:rPr>
            <w:noProof/>
            <w:webHidden/>
          </w:rPr>
          <w:tab/>
        </w:r>
        <w:r w:rsidR="00B916CC">
          <w:rPr>
            <w:noProof/>
            <w:webHidden/>
          </w:rPr>
          <w:fldChar w:fldCharType="begin"/>
        </w:r>
        <w:r w:rsidR="00B916CC">
          <w:rPr>
            <w:noProof/>
            <w:webHidden/>
          </w:rPr>
          <w:instrText xml:space="preserve"> PAGEREF _Toc144374058 \h </w:instrText>
        </w:r>
        <w:r w:rsidR="00B916CC">
          <w:rPr>
            <w:noProof/>
            <w:webHidden/>
          </w:rPr>
        </w:r>
        <w:r w:rsidR="00B916CC">
          <w:rPr>
            <w:noProof/>
            <w:webHidden/>
          </w:rPr>
          <w:fldChar w:fldCharType="separate"/>
        </w:r>
        <w:r w:rsidR="00EC60FD">
          <w:rPr>
            <w:noProof/>
            <w:webHidden/>
          </w:rPr>
          <w:t>20</w:t>
        </w:r>
        <w:r w:rsidR="00B916CC">
          <w:rPr>
            <w:noProof/>
            <w:webHidden/>
          </w:rPr>
          <w:fldChar w:fldCharType="end"/>
        </w:r>
      </w:hyperlink>
    </w:p>
    <w:p w14:paraId="10926688" w14:textId="2D3990ED" w:rsidR="00B916CC" w:rsidRDefault="00000000">
      <w:pPr>
        <w:pStyle w:val="TOC2"/>
        <w:rPr>
          <w:rFonts w:asciiTheme="minorHAnsi" w:hAnsiTheme="minorHAnsi"/>
          <w:noProof/>
          <w:kern w:val="2"/>
          <w14:ligatures w14:val="standardContextual"/>
        </w:rPr>
      </w:pPr>
      <w:hyperlink w:anchor="_Toc144374059" w:history="1">
        <w:r w:rsidR="00B916CC" w:rsidRPr="008932F4">
          <w:rPr>
            <w:rStyle w:val="Hyperlink"/>
            <w:noProof/>
          </w:rPr>
          <w:t>Policy 1 and definitions: natural hazard risk categories</w:t>
        </w:r>
        <w:r w:rsidR="00B916CC">
          <w:rPr>
            <w:noProof/>
            <w:webHidden/>
          </w:rPr>
          <w:tab/>
        </w:r>
        <w:r w:rsidR="00B916CC">
          <w:rPr>
            <w:noProof/>
            <w:webHidden/>
          </w:rPr>
          <w:fldChar w:fldCharType="begin"/>
        </w:r>
        <w:r w:rsidR="00B916CC">
          <w:rPr>
            <w:noProof/>
            <w:webHidden/>
          </w:rPr>
          <w:instrText xml:space="preserve"> PAGEREF _Toc144374059 \h </w:instrText>
        </w:r>
        <w:r w:rsidR="00B916CC">
          <w:rPr>
            <w:noProof/>
            <w:webHidden/>
          </w:rPr>
        </w:r>
        <w:r w:rsidR="00B916CC">
          <w:rPr>
            <w:noProof/>
            <w:webHidden/>
          </w:rPr>
          <w:fldChar w:fldCharType="separate"/>
        </w:r>
        <w:r w:rsidR="00EC60FD">
          <w:rPr>
            <w:noProof/>
            <w:webHidden/>
          </w:rPr>
          <w:t>20</w:t>
        </w:r>
        <w:r w:rsidR="00B916CC">
          <w:rPr>
            <w:noProof/>
            <w:webHidden/>
          </w:rPr>
          <w:fldChar w:fldCharType="end"/>
        </w:r>
      </w:hyperlink>
    </w:p>
    <w:p w14:paraId="5B74165F" w14:textId="4B4888E2" w:rsidR="00B916CC" w:rsidRDefault="00000000">
      <w:pPr>
        <w:pStyle w:val="TOC2"/>
        <w:rPr>
          <w:rFonts w:asciiTheme="minorHAnsi" w:hAnsiTheme="minorHAnsi"/>
          <w:noProof/>
          <w:kern w:val="2"/>
          <w14:ligatures w14:val="standardContextual"/>
        </w:rPr>
      </w:pPr>
      <w:hyperlink w:anchor="_Toc144374060" w:history="1">
        <w:r w:rsidR="00B916CC" w:rsidRPr="008932F4">
          <w:rPr>
            <w:rStyle w:val="Hyperlink"/>
            <w:noProof/>
          </w:rPr>
          <w:t>Policy 2: Assessing natural hazard risks</w:t>
        </w:r>
        <w:r w:rsidR="00B916CC">
          <w:rPr>
            <w:noProof/>
            <w:webHidden/>
          </w:rPr>
          <w:tab/>
        </w:r>
        <w:r w:rsidR="00B916CC">
          <w:rPr>
            <w:noProof/>
            <w:webHidden/>
          </w:rPr>
          <w:fldChar w:fldCharType="begin"/>
        </w:r>
        <w:r w:rsidR="00B916CC">
          <w:rPr>
            <w:noProof/>
            <w:webHidden/>
          </w:rPr>
          <w:instrText xml:space="preserve"> PAGEREF _Toc144374060 \h </w:instrText>
        </w:r>
        <w:r w:rsidR="00B916CC">
          <w:rPr>
            <w:noProof/>
            <w:webHidden/>
          </w:rPr>
        </w:r>
        <w:r w:rsidR="00B916CC">
          <w:rPr>
            <w:noProof/>
            <w:webHidden/>
          </w:rPr>
          <w:fldChar w:fldCharType="separate"/>
        </w:r>
        <w:r w:rsidR="00EC60FD">
          <w:rPr>
            <w:noProof/>
            <w:webHidden/>
          </w:rPr>
          <w:t>20</w:t>
        </w:r>
        <w:r w:rsidR="00B916CC">
          <w:rPr>
            <w:noProof/>
            <w:webHidden/>
          </w:rPr>
          <w:fldChar w:fldCharType="end"/>
        </w:r>
      </w:hyperlink>
    </w:p>
    <w:p w14:paraId="0F8B1661" w14:textId="25E5FF9F" w:rsidR="00B916CC" w:rsidRDefault="00000000">
      <w:pPr>
        <w:pStyle w:val="TOC2"/>
        <w:rPr>
          <w:rFonts w:asciiTheme="minorHAnsi" w:hAnsiTheme="minorHAnsi"/>
          <w:noProof/>
          <w:kern w:val="2"/>
          <w14:ligatures w14:val="standardContextual"/>
        </w:rPr>
      </w:pPr>
      <w:hyperlink w:anchor="_Toc144374061" w:history="1">
        <w:r w:rsidR="00B916CC" w:rsidRPr="008932F4">
          <w:rPr>
            <w:rStyle w:val="Hyperlink"/>
            <w:noProof/>
          </w:rPr>
          <w:t>Policy 3: Precautionary approach in decision</w:t>
        </w:r>
        <w:r w:rsidR="00B916CC" w:rsidRPr="008932F4">
          <w:rPr>
            <w:rStyle w:val="Hyperlink"/>
            <w:noProof/>
          </w:rPr>
          <w:noBreakHyphen/>
          <w:t>making</w:t>
        </w:r>
        <w:r w:rsidR="00B916CC">
          <w:rPr>
            <w:noProof/>
            <w:webHidden/>
          </w:rPr>
          <w:tab/>
        </w:r>
        <w:r w:rsidR="00B916CC">
          <w:rPr>
            <w:noProof/>
            <w:webHidden/>
          </w:rPr>
          <w:fldChar w:fldCharType="begin"/>
        </w:r>
        <w:r w:rsidR="00B916CC">
          <w:rPr>
            <w:noProof/>
            <w:webHidden/>
          </w:rPr>
          <w:instrText xml:space="preserve"> PAGEREF _Toc144374061 \h </w:instrText>
        </w:r>
        <w:r w:rsidR="00B916CC">
          <w:rPr>
            <w:noProof/>
            <w:webHidden/>
          </w:rPr>
        </w:r>
        <w:r w:rsidR="00B916CC">
          <w:rPr>
            <w:noProof/>
            <w:webHidden/>
          </w:rPr>
          <w:fldChar w:fldCharType="separate"/>
        </w:r>
        <w:r w:rsidR="00EC60FD">
          <w:rPr>
            <w:noProof/>
            <w:webHidden/>
          </w:rPr>
          <w:t>21</w:t>
        </w:r>
        <w:r w:rsidR="00B916CC">
          <w:rPr>
            <w:noProof/>
            <w:webHidden/>
          </w:rPr>
          <w:fldChar w:fldCharType="end"/>
        </w:r>
      </w:hyperlink>
    </w:p>
    <w:p w14:paraId="65E62EE0" w14:textId="499F48B5" w:rsidR="00B916CC" w:rsidRDefault="00000000">
      <w:pPr>
        <w:pStyle w:val="TOC2"/>
        <w:rPr>
          <w:rFonts w:asciiTheme="minorHAnsi" w:hAnsiTheme="minorHAnsi"/>
          <w:noProof/>
          <w:kern w:val="2"/>
          <w14:ligatures w14:val="standardContextual"/>
        </w:rPr>
      </w:pPr>
      <w:hyperlink w:anchor="_Toc144374062" w:history="1">
        <w:r w:rsidR="00B916CC" w:rsidRPr="008932F4">
          <w:rPr>
            <w:rStyle w:val="Hyperlink"/>
            <w:noProof/>
          </w:rPr>
          <w:t>Policy 4: Restricted discretionary and controlled activities</w:t>
        </w:r>
        <w:r w:rsidR="00B916CC">
          <w:rPr>
            <w:noProof/>
            <w:webHidden/>
          </w:rPr>
          <w:tab/>
        </w:r>
        <w:r w:rsidR="00B916CC">
          <w:rPr>
            <w:noProof/>
            <w:webHidden/>
          </w:rPr>
          <w:fldChar w:fldCharType="begin"/>
        </w:r>
        <w:r w:rsidR="00B916CC">
          <w:rPr>
            <w:noProof/>
            <w:webHidden/>
          </w:rPr>
          <w:instrText xml:space="preserve"> PAGEREF _Toc144374062 \h </w:instrText>
        </w:r>
        <w:r w:rsidR="00B916CC">
          <w:rPr>
            <w:noProof/>
            <w:webHidden/>
          </w:rPr>
        </w:r>
        <w:r w:rsidR="00B916CC">
          <w:rPr>
            <w:noProof/>
            <w:webHidden/>
          </w:rPr>
          <w:fldChar w:fldCharType="separate"/>
        </w:r>
        <w:r w:rsidR="00EC60FD">
          <w:rPr>
            <w:noProof/>
            <w:webHidden/>
          </w:rPr>
          <w:t>21</w:t>
        </w:r>
        <w:r w:rsidR="00B916CC">
          <w:rPr>
            <w:noProof/>
            <w:webHidden/>
          </w:rPr>
          <w:fldChar w:fldCharType="end"/>
        </w:r>
      </w:hyperlink>
    </w:p>
    <w:p w14:paraId="4AA12496" w14:textId="3DBB1C16" w:rsidR="00B916CC" w:rsidRDefault="00000000">
      <w:pPr>
        <w:pStyle w:val="TOC2"/>
        <w:rPr>
          <w:rFonts w:asciiTheme="minorHAnsi" w:hAnsiTheme="minorHAnsi"/>
          <w:noProof/>
          <w:kern w:val="2"/>
          <w14:ligatures w14:val="standardContextual"/>
        </w:rPr>
      </w:pPr>
      <w:hyperlink w:anchor="_Toc144374063" w:history="1">
        <w:r w:rsidR="00B916CC" w:rsidRPr="008932F4">
          <w:rPr>
            <w:rStyle w:val="Hyperlink"/>
            <w:noProof/>
          </w:rPr>
          <w:t>Policy 5: Direction on new development in areas of high, moderate and low risk</w:t>
        </w:r>
        <w:r w:rsidR="00B916CC">
          <w:rPr>
            <w:noProof/>
            <w:webHidden/>
          </w:rPr>
          <w:tab/>
        </w:r>
        <w:r w:rsidR="00B916CC">
          <w:rPr>
            <w:noProof/>
            <w:webHidden/>
          </w:rPr>
          <w:fldChar w:fldCharType="begin"/>
        </w:r>
        <w:r w:rsidR="00B916CC">
          <w:rPr>
            <w:noProof/>
            <w:webHidden/>
          </w:rPr>
          <w:instrText xml:space="preserve"> PAGEREF _Toc144374063 \h </w:instrText>
        </w:r>
        <w:r w:rsidR="00B916CC">
          <w:rPr>
            <w:noProof/>
            <w:webHidden/>
          </w:rPr>
        </w:r>
        <w:r w:rsidR="00B916CC">
          <w:rPr>
            <w:noProof/>
            <w:webHidden/>
          </w:rPr>
          <w:fldChar w:fldCharType="separate"/>
        </w:r>
        <w:r w:rsidR="00EC60FD">
          <w:rPr>
            <w:noProof/>
            <w:webHidden/>
          </w:rPr>
          <w:t>22</w:t>
        </w:r>
        <w:r w:rsidR="00B916CC">
          <w:rPr>
            <w:noProof/>
            <w:webHidden/>
          </w:rPr>
          <w:fldChar w:fldCharType="end"/>
        </w:r>
      </w:hyperlink>
    </w:p>
    <w:p w14:paraId="230566D6" w14:textId="721B7F27" w:rsidR="00B916CC" w:rsidRDefault="00000000">
      <w:pPr>
        <w:pStyle w:val="TOC2"/>
        <w:rPr>
          <w:rFonts w:asciiTheme="minorHAnsi" w:hAnsiTheme="minorHAnsi"/>
          <w:noProof/>
          <w:kern w:val="2"/>
          <w14:ligatures w14:val="standardContextual"/>
        </w:rPr>
      </w:pPr>
      <w:hyperlink w:anchor="_Toc144374064" w:history="1">
        <w:r w:rsidR="00B916CC" w:rsidRPr="008932F4">
          <w:rPr>
            <w:rStyle w:val="Hyperlink"/>
            <w:noProof/>
          </w:rPr>
          <w:t>Policy 6: Reducing natural hazard risks through mitigation</w:t>
        </w:r>
        <w:r w:rsidR="00B916CC">
          <w:rPr>
            <w:noProof/>
            <w:webHidden/>
          </w:rPr>
          <w:tab/>
        </w:r>
        <w:r w:rsidR="00B916CC">
          <w:rPr>
            <w:noProof/>
            <w:webHidden/>
          </w:rPr>
          <w:fldChar w:fldCharType="begin"/>
        </w:r>
        <w:r w:rsidR="00B916CC">
          <w:rPr>
            <w:noProof/>
            <w:webHidden/>
          </w:rPr>
          <w:instrText xml:space="preserve"> PAGEREF _Toc144374064 \h </w:instrText>
        </w:r>
        <w:r w:rsidR="00B916CC">
          <w:rPr>
            <w:noProof/>
            <w:webHidden/>
          </w:rPr>
        </w:r>
        <w:r w:rsidR="00B916CC">
          <w:rPr>
            <w:noProof/>
            <w:webHidden/>
          </w:rPr>
          <w:fldChar w:fldCharType="separate"/>
        </w:r>
        <w:r w:rsidR="00EC60FD">
          <w:rPr>
            <w:noProof/>
            <w:webHidden/>
          </w:rPr>
          <w:t>23</w:t>
        </w:r>
        <w:r w:rsidR="00B916CC">
          <w:rPr>
            <w:noProof/>
            <w:webHidden/>
          </w:rPr>
          <w:fldChar w:fldCharType="end"/>
        </w:r>
      </w:hyperlink>
    </w:p>
    <w:p w14:paraId="2146D924" w14:textId="29AB0A67" w:rsidR="00B916CC" w:rsidRDefault="00000000">
      <w:pPr>
        <w:pStyle w:val="TOC2"/>
        <w:rPr>
          <w:rFonts w:asciiTheme="minorHAnsi" w:hAnsiTheme="minorHAnsi"/>
          <w:noProof/>
          <w:kern w:val="2"/>
          <w14:ligatures w14:val="standardContextual"/>
        </w:rPr>
      </w:pPr>
      <w:hyperlink w:anchor="_Toc144374065" w:history="1">
        <w:r w:rsidR="00B916CC" w:rsidRPr="008932F4">
          <w:rPr>
            <w:rStyle w:val="Hyperlink"/>
            <w:noProof/>
          </w:rPr>
          <w:t>Policy 7: Recognising and providing for Māori and tangata whenua interests and te Tiriti principles</w:t>
        </w:r>
        <w:r w:rsidR="00B916CC">
          <w:rPr>
            <w:noProof/>
            <w:webHidden/>
          </w:rPr>
          <w:tab/>
        </w:r>
        <w:r w:rsidR="00B916CC">
          <w:rPr>
            <w:noProof/>
            <w:webHidden/>
          </w:rPr>
          <w:fldChar w:fldCharType="begin"/>
        </w:r>
        <w:r w:rsidR="00B916CC">
          <w:rPr>
            <w:noProof/>
            <w:webHidden/>
          </w:rPr>
          <w:instrText xml:space="preserve"> PAGEREF _Toc144374065 \h </w:instrText>
        </w:r>
        <w:r w:rsidR="00B916CC">
          <w:rPr>
            <w:noProof/>
            <w:webHidden/>
          </w:rPr>
        </w:r>
        <w:r w:rsidR="00B916CC">
          <w:rPr>
            <w:noProof/>
            <w:webHidden/>
          </w:rPr>
          <w:fldChar w:fldCharType="separate"/>
        </w:r>
        <w:r w:rsidR="00EC60FD">
          <w:rPr>
            <w:noProof/>
            <w:webHidden/>
          </w:rPr>
          <w:t>24</w:t>
        </w:r>
        <w:r w:rsidR="00B916CC">
          <w:rPr>
            <w:noProof/>
            <w:webHidden/>
          </w:rPr>
          <w:fldChar w:fldCharType="end"/>
        </w:r>
      </w:hyperlink>
    </w:p>
    <w:p w14:paraId="3604F2CD" w14:textId="3F825FD1" w:rsidR="00B916CC" w:rsidRDefault="00000000">
      <w:pPr>
        <w:pStyle w:val="TOC2"/>
        <w:rPr>
          <w:rFonts w:asciiTheme="minorHAnsi" w:hAnsiTheme="minorHAnsi"/>
          <w:noProof/>
          <w:kern w:val="2"/>
          <w14:ligatures w14:val="standardContextual"/>
        </w:rPr>
      </w:pPr>
      <w:hyperlink w:anchor="_Toc144374066" w:history="1">
        <w:r w:rsidR="00B916CC" w:rsidRPr="008932F4">
          <w:rPr>
            <w:rStyle w:val="Hyperlink"/>
            <w:noProof/>
          </w:rPr>
          <w:t>Implementation timing</w:t>
        </w:r>
        <w:r w:rsidR="00B916CC">
          <w:rPr>
            <w:noProof/>
            <w:webHidden/>
          </w:rPr>
          <w:tab/>
        </w:r>
        <w:r w:rsidR="00B916CC">
          <w:rPr>
            <w:noProof/>
            <w:webHidden/>
          </w:rPr>
          <w:fldChar w:fldCharType="begin"/>
        </w:r>
        <w:r w:rsidR="00B916CC">
          <w:rPr>
            <w:noProof/>
            <w:webHidden/>
          </w:rPr>
          <w:instrText xml:space="preserve"> PAGEREF _Toc144374066 \h </w:instrText>
        </w:r>
        <w:r w:rsidR="00B916CC">
          <w:rPr>
            <w:noProof/>
            <w:webHidden/>
          </w:rPr>
        </w:r>
        <w:r w:rsidR="00B916CC">
          <w:rPr>
            <w:noProof/>
            <w:webHidden/>
          </w:rPr>
          <w:fldChar w:fldCharType="separate"/>
        </w:r>
        <w:r w:rsidR="00EC60FD">
          <w:rPr>
            <w:noProof/>
            <w:webHidden/>
          </w:rPr>
          <w:t>25</w:t>
        </w:r>
        <w:r w:rsidR="00B916CC">
          <w:rPr>
            <w:noProof/>
            <w:webHidden/>
          </w:rPr>
          <w:fldChar w:fldCharType="end"/>
        </w:r>
      </w:hyperlink>
    </w:p>
    <w:p w14:paraId="76E36934" w14:textId="7C1B48A2" w:rsidR="00B916CC" w:rsidRDefault="00000000">
      <w:pPr>
        <w:pStyle w:val="TOC2"/>
        <w:rPr>
          <w:rFonts w:asciiTheme="minorHAnsi" w:hAnsiTheme="minorHAnsi"/>
          <w:noProof/>
          <w:kern w:val="2"/>
          <w14:ligatures w14:val="standardContextual"/>
        </w:rPr>
      </w:pPr>
      <w:hyperlink w:anchor="_Toc144374067" w:history="1">
        <w:r w:rsidR="00B916CC" w:rsidRPr="008932F4">
          <w:rPr>
            <w:rStyle w:val="Hyperlink"/>
            <w:noProof/>
          </w:rPr>
          <w:t>Implementation guidance</w:t>
        </w:r>
        <w:r w:rsidR="00B916CC">
          <w:rPr>
            <w:noProof/>
            <w:webHidden/>
          </w:rPr>
          <w:tab/>
        </w:r>
        <w:r w:rsidR="00B916CC">
          <w:rPr>
            <w:noProof/>
            <w:webHidden/>
          </w:rPr>
          <w:fldChar w:fldCharType="begin"/>
        </w:r>
        <w:r w:rsidR="00B916CC">
          <w:rPr>
            <w:noProof/>
            <w:webHidden/>
          </w:rPr>
          <w:instrText xml:space="preserve"> PAGEREF _Toc144374067 \h </w:instrText>
        </w:r>
        <w:r w:rsidR="00B916CC">
          <w:rPr>
            <w:noProof/>
            <w:webHidden/>
          </w:rPr>
        </w:r>
        <w:r w:rsidR="00B916CC">
          <w:rPr>
            <w:noProof/>
            <w:webHidden/>
          </w:rPr>
          <w:fldChar w:fldCharType="separate"/>
        </w:r>
        <w:r w:rsidR="00EC60FD">
          <w:rPr>
            <w:noProof/>
            <w:webHidden/>
          </w:rPr>
          <w:t>26</w:t>
        </w:r>
        <w:r w:rsidR="00B916CC">
          <w:rPr>
            <w:noProof/>
            <w:webHidden/>
          </w:rPr>
          <w:fldChar w:fldCharType="end"/>
        </w:r>
      </w:hyperlink>
    </w:p>
    <w:p w14:paraId="0D47DBB7" w14:textId="46641EB3" w:rsidR="00B916CC" w:rsidRDefault="00000000">
      <w:pPr>
        <w:pStyle w:val="TOC2"/>
        <w:rPr>
          <w:rFonts w:asciiTheme="minorHAnsi" w:hAnsiTheme="minorHAnsi"/>
          <w:noProof/>
          <w:kern w:val="2"/>
          <w14:ligatures w14:val="standardContextual"/>
        </w:rPr>
      </w:pPr>
      <w:hyperlink w:anchor="_Toc144374068" w:history="1">
        <w:r w:rsidR="00B916CC" w:rsidRPr="008932F4">
          <w:rPr>
            <w:rStyle w:val="Hyperlink"/>
            <w:noProof/>
          </w:rPr>
          <w:t>Links to other national direction</w:t>
        </w:r>
        <w:r w:rsidR="00B916CC">
          <w:rPr>
            <w:noProof/>
            <w:webHidden/>
          </w:rPr>
          <w:tab/>
        </w:r>
        <w:r w:rsidR="00B916CC">
          <w:rPr>
            <w:noProof/>
            <w:webHidden/>
          </w:rPr>
          <w:fldChar w:fldCharType="begin"/>
        </w:r>
        <w:r w:rsidR="00B916CC">
          <w:rPr>
            <w:noProof/>
            <w:webHidden/>
          </w:rPr>
          <w:instrText xml:space="preserve"> PAGEREF _Toc144374068 \h </w:instrText>
        </w:r>
        <w:r w:rsidR="00B916CC">
          <w:rPr>
            <w:noProof/>
            <w:webHidden/>
          </w:rPr>
        </w:r>
        <w:r w:rsidR="00B916CC">
          <w:rPr>
            <w:noProof/>
            <w:webHidden/>
          </w:rPr>
          <w:fldChar w:fldCharType="separate"/>
        </w:r>
        <w:r w:rsidR="00EC60FD">
          <w:rPr>
            <w:noProof/>
            <w:webHidden/>
          </w:rPr>
          <w:t>26</w:t>
        </w:r>
        <w:r w:rsidR="00B916CC">
          <w:rPr>
            <w:noProof/>
            <w:webHidden/>
          </w:rPr>
          <w:fldChar w:fldCharType="end"/>
        </w:r>
      </w:hyperlink>
    </w:p>
    <w:p w14:paraId="18C4BDA5" w14:textId="2C9FE0C7" w:rsidR="00B916CC" w:rsidRDefault="00000000">
      <w:pPr>
        <w:pStyle w:val="TOC2"/>
        <w:rPr>
          <w:rFonts w:asciiTheme="minorHAnsi" w:hAnsiTheme="minorHAnsi"/>
          <w:noProof/>
          <w:kern w:val="2"/>
          <w14:ligatures w14:val="standardContextual"/>
        </w:rPr>
      </w:pPr>
      <w:hyperlink w:anchor="_Toc144374069" w:history="1">
        <w:r w:rsidR="00B916CC" w:rsidRPr="008932F4">
          <w:rPr>
            <w:rStyle w:val="Hyperlink"/>
            <w:noProof/>
          </w:rPr>
          <w:t>Further information</w:t>
        </w:r>
        <w:r w:rsidR="00B916CC">
          <w:rPr>
            <w:noProof/>
            <w:webHidden/>
          </w:rPr>
          <w:tab/>
        </w:r>
        <w:r w:rsidR="00B916CC">
          <w:rPr>
            <w:noProof/>
            <w:webHidden/>
          </w:rPr>
          <w:fldChar w:fldCharType="begin"/>
        </w:r>
        <w:r w:rsidR="00B916CC">
          <w:rPr>
            <w:noProof/>
            <w:webHidden/>
          </w:rPr>
          <w:instrText xml:space="preserve"> PAGEREF _Toc144374069 \h </w:instrText>
        </w:r>
        <w:r w:rsidR="00B916CC">
          <w:rPr>
            <w:noProof/>
            <w:webHidden/>
          </w:rPr>
        </w:r>
        <w:r w:rsidR="00B916CC">
          <w:rPr>
            <w:noProof/>
            <w:webHidden/>
          </w:rPr>
          <w:fldChar w:fldCharType="separate"/>
        </w:r>
        <w:r w:rsidR="00EC60FD">
          <w:rPr>
            <w:noProof/>
            <w:webHidden/>
          </w:rPr>
          <w:t>27</w:t>
        </w:r>
        <w:r w:rsidR="00B916CC">
          <w:rPr>
            <w:noProof/>
            <w:webHidden/>
          </w:rPr>
          <w:fldChar w:fldCharType="end"/>
        </w:r>
      </w:hyperlink>
    </w:p>
    <w:p w14:paraId="4EAC2554" w14:textId="3617B4D2" w:rsidR="00B916CC" w:rsidRDefault="00000000">
      <w:pPr>
        <w:pStyle w:val="TOC1"/>
        <w:rPr>
          <w:rFonts w:asciiTheme="minorHAnsi" w:hAnsiTheme="minorHAnsi"/>
          <w:kern w:val="2"/>
          <w14:ligatures w14:val="standardContextual"/>
        </w:rPr>
      </w:pPr>
      <w:hyperlink w:anchor="_Toc144374070" w:history="1">
        <w:r w:rsidR="00B916CC" w:rsidRPr="008932F4">
          <w:rPr>
            <w:rStyle w:val="Hyperlink"/>
          </w:rPr>
          <w:t>Part 4: How to have your say</w:t>
        </w:r>
        <w:r w:rsidR="00B916CC">
          <w:rPr>
            <w:webHidden/>
          </w:rPr>
          <w:tab/>
        </w:r>
        <w:r w:rsidR="00B916CC">
          <w:rPr>
            <w:webHidden/>
          </w:rPr>
          <w:fldChar w:fldCharType="begin"/>
        </w:r>
        <w:r w:rsidR="00B916CC">
          <w:rPr>
            <w:webHidden/>
          </w:rPr>
          <w:instrText xml:space="preserve"> PAGEREF _Toc144374070 \h </w:instrText>
        </w:r>
        <w:r w:rsidR="00B916CC">
          <w:rPr>
            <w:webHidden/>
          </w:rPr>
        </w:r>
        <w:r w:rsidR="00B916CC">
          <w:rPr>
            <w:webHidden/>
          </w:rPr>
          <w:fldChar w:fldCharType="separate"/>
        </w:r>
        <w:r w:rsidR="00EC60FD">
          <w:rPr>
            <w:webHidden/>
          </w:rPr>
          <w:t>28</w:t>
        </w:r>
        <w:r w:rsidR="00B916CC">
          <w:rPr>
            <w:webHidden/>
          </w:rPr>
          <w:fldChar w:fldCharType="end"/>
        </w:r>
      </w:hyperlink>
    </w:p>
    <w:p w14:paraId="3D20DECF" w14:textId="14AC1D87" w:rsidR="00B916CC" w:rsidRDefault="00000000">
      <w:pPr>
        <w:pStyle w:val="TOC2"/>
        <w:rPr>
          <w:rFonts w:asciiTheme="minorHAnsi" w:hAnsiTheme="minorHAnsi"/>
          <w:noProof/>
          <w:kern w:val="2"/>
          <w14:ligatures w14:val="standardContextual"/>
        </w:rPr>
      </w:pPr>
      <w:hyperlink w:anchor="_Toc144374071" w:history="1">
        <w:r w:rsidR="00B916CC" w:rsidRPr="008932F4">
          <w:rPr>
            <w:rStyle w:val="Hyperlink"/>
            <w:noProof/>
          </w:rPr>
          <w:t>Timeframes</w:t>
        </w:r>
        <w:r w:rsidR="00B916CC">
          <w:rPr>
            <w:noProof/>
            <w:webHidden/>
          </w:rPr>
          <w:tab/>
        </w:r>
        <w:r w:rsidR="00B916CC">
          <w:rPr>
            <w:noProof/>
            <w:webHidden/>
          </w:rPr>
          <w:fldChar w:fldCharType="begin"/>
        </w:r>
        <w:r w:rsidR="00B916CC">
          <w:rPr>
            <w:noProof/>
            <w:webHidden/>
          </w:rPr>
          <w:instrText xml:space="preserve"> PAGEREF _Toc144374071 \h </w:instrText>
        </w:r>
        <w:r w:rsidR="00B916CC">
          <w:rPr>
            <w:noProof/>
            <w:webHidden/>
          </w:rPr>
        </w:r>
        <w:r w:rsidR="00B916CC">
          <w:rPr>
            <w:noProof/>
            <w:webHidden/>
          </w:rPr>
          <w:fldChar w:fldCharType="separate"/>
        </w:r>
        <w:r w:rsidR="00EC60FD">
          <w:rPr>
            <w:noProof/>
            <w:webHidden/>
          </w:rPr>
          <w:t>28</w:t>
        </w:r>
        <w:r w:rsidR="00B916CC">
          <w:rPr>
            <w:noProof/>
            <w:webHidden/>
          </w:rPr>
          <w:fldChar w:fldCharType="end"/>
        </w:r>
      </w:hyperlink>
    </w:p>
    <w:p w14:paraId="31107621" w14:textId="7847AD1A" w:rsidR="00B916CC" w:rsidRDefault="00000000">
      <w:pPr>
        <w:pStyle w:val="TOC2"/>
        <w:rPr>
          <w:rFonts w:asciiTheme="minorHAnsi" w:hAnsiTheme="minorHAnsi"/>
          <w:noProof/>
          <w:kern w:val="2"/>
          <w14:ligatures w14:val="standardContextual"/>
        </w:rPr>
      </w:pPr>
      <w:hyperlink w:anchor="_Toc144374072" w:history="1">
        <w:r w:rsidR="00B916CC" w:rsidRPr="008932F4">
          <w:rPr>
            <w:rStyle w:val="Hyperlink"/>
            <w:noProof/>
          </w:rPr>
          <w:t>How to make a submission</w:t>
        </w:r>
        <w:r w:rsidR="00B916CC">
          <w:rPr>
            <w:noProof/>
            <w:webHidden/>
          </w:rPr>
          <w:tab/>
        </w:r>
        <w:r w:rsidR="00B916CC">
          <w:rPr>
            <w:noProof/>
            <w:webHidden/>
          </w:rPr>
          <w:fldChar w:fldCharType="begin"/>
        </w:r>
        <w:r w:rsidR="00B916CC">
          <w:rPr>
            <w:noProof/>
            <w:webHidden/>
          </w:rPr>
          <w:instrText xml:space="preserve"> PAGEREF _Toc144374072 \h </w:instrText>
        </w:r>
        <w:r w:rsidR="00B916CC">
          <w:rPr>
            <w:noProof/>
            <w:webHidden/>
          </w:rPr>
        </w:r>
        <w:r w:rsidR="00B916CC">
          <w:rPr>
            <w:noProof/>
            <w:webHidden/>
          </w:rPr>
          <w:fldChar w:fldCharType="separate"/>
        </w:r>
        <w:r w:rsidR="00EC60FD">
          <w:rPr>
            <w:noProof/>
            <w:webHidden/>
          </w:rPr>
          <w:t>28</w:t>
        </w:r>
        <w:r w:rsidR="00B916CC">
          <w:rPr>
            <w:noProof/>
            <w:webHidden/>
          </w:rPr>
          <w:fldChar w:fldCharType="end"/>
        </w:r>
      </w:hyperlink>
    </w:p>
    <w:p w14:paraId="5F909C0A" w14:textId="186B3C65" w:rsidR="00B916CC" w:rsidRDefault="00000000">
      <w:pPr>
        <w:pStyle w:val="TOC2"/>
        <w:rPr>
          <w:rFonts w:asciiTheme="minorHAnsi" w:hAnsiTheme="minorHAnsi"/>
          <w:noProof/>
          <w:kern w:val="2"/>
          <w14:ligatures w14:val="standardContextual"/>
        </w:rPr>
      </w:pPr>
      <w:hyperlink w:anchor="_Toc144374073" w:history="1">
        <w:r w:rsidR="00B916CC" w:rsidRPr="008932F4">
          <w:rPr>
            <w:rStyle w:val="Hyperlink"/>
            <w:noProof/>
          </w:rPr>
          <w:t>For more information</w:t>
        </w:r>
        <w:r w:rsidR="00B916CC">
          <w:rPr>
            <w:noProof/>
            <w:webHidden/>
          </w:rPr>
          <w:tab/>
        </w:r>
        <w:r w:rsidR="00B916CC">
          <w:rPr>
            <w:noProof/>
            <w:webHidden/>
          </w:rPr>
          <w:fldChar w:fldCharType="begin"/>
        </w:r>
        <w:r w:rsidR="00B916CC">
          <w:rPr>
            <w:noProof/>
            <w:webHidden/>
          </w:rPr>
          <w:instrText xml:space="preserve"> PAGEREF _Toc144374073 \h </w:instrText>
        </w:r>
        <w:r w:rsidR="00B916CC">
          <w:rPr>
            <w:noProof/>
            <w:webHidden/>
          </w:rPr>
        </w:r>
        <w:r w:rsidR="00B916CC">
          <w:rPr>
            <w:noProof/>
            <w:webHidden/>
          </w:rPr>
          <w:fldChar w:fldCharType="separate"/>
        </w:r>
        <w:r w:rsidR="00EC60FD">
          <w:rPr>
            <w:noProof/>
            <w:webHidden/>
          </w:rPr>
          <w:t>28</w:t>
        </w:r>
        <w:r w:rsidR="00B916CC">
          <w:rPr>
            <w:noProof/>
            <w:webHidden/>
          </w:rPr>
          <w:fldChar w:fldCharType="end"/>
        </w:r>
      </w:hyperlink>
    </w:p>
    <w:p w14:paraId="49BF137C" w14:textId="29E1FCDB" w:rsidR="00B916CC" w:rsidRDefault="00000000">
      <w:pPr>
        <w:pStyle w:val="TOC2"/>
        <w:rPr>
          <w:rFonts w:asciiTheme="minorHAnsi" w:hAnsiTheme="minorHAnsi"/>
          <w:noProof/>
          <w:kern w:val="2"/>
          <w14:ligatures w14:val="standardContextual"/>
        </w:rPr>
      </w:pPr>
      <w:hyperlink w:anchor="_Toc144374074" w:history="1">
        <w:r w:rsidR="00B916CC" w:rsidRPr="008932F4">
          <w:rPr>
            <w:rStyle w:val="Hyperlink"/>
            <w:noProof/>
          </w:rPr>
          <w:t>Publishing and releasing submissions</w:t>
        </w:r>
        <w:r w:rsidR="00B916CC">
          <w:rPr>
            <w:noProof/>
            <w:webHidden/>
          </w:rPr>
          <w:tab/>
        </w:r>
        <w:r w:rsidR="00B916CC">
          <w:rPr>
            <w:noProof/>
            <w:webHidden/>
          </w:rPr>
          <w:fldChar w:fldCharType="begin"/>
        </w:r>
        <w:r w:rsidR="00B916CC">
          <w:rPr>
            <w:noProof/>
            <w:webHidden/>
          </w:rPr>
          <w:instrText xml:space="preserve"> PAGEREF _Toc144374074 \h </w:instrText>
        </w:r>
        <w:r w:rsidR="00B916CC">
          <w:rPr>
            <w:noProof/>
            <w:webHidden/>
          </w:rPr>
        </w:r>
        <w:r w:rsidR="00B916CC">
          <w:rPr>
            <w:noProof/>
            <w:webHidden/>
          </w:rPr>
          <w:fldChar w:fldCharType="separate"/>
        </w:r>
        <w:r w:rsidR="00EC60FD">
          <w:rPr>
            <w:noProof/>
            <w:webHidden/>
          </w:rPr>
          <w:t>29</w:t>
        </w:r>
        <w:r w:rsidR="00B916CC">
          <w:rPr>
            <w:noProof/>
            <w:webHidden/>
          </w:rPr>
          <w:fldChar w:fldCharType="end"/>
        </w:r>
      </w:hyperlink>
    </w:p>
    <w:p w14:paraId="425B4C72" w14:textId="50101279" w:rsidR="00B916CC" w:rsidRDefault="00000000">
      <w:pPr>
        <w:pStyle w:val="TOC1"/>
        <w:rPr>
          <w:rFonts w:asciiTheme="minorHAnsi" w:hAnsiTheme="minorHAnsi"/>
          <w:kern w:val="2"/>
          <w14:ligatures w14:val="standardContextual"/>
        </w:rPr>
      </w:pPr>
      <w:hyperlink w:anchor="_Toc144374075" w:history="1">
        <w:r w:rsidR="00B916CC" w:rsidRPr="008932F4">
          <w:rPr>
            <w:rStyle w:val="Hyperlink"/>
          </w:rPr>
          <w:t>Questions</w:t>
        </w:r>
        <w:r w:rsidR="00B916CC">
          <w:rPr>
            <w:webHidden/>
          </w:rPr>
          <w:tab/>
        </w:r>
        <w:r w:rsidR="00B916CC">
          <w:rPr>
            <w:webHidden/>
          </w:rPr>
          <w:fldChar w:fldCharType="begin"/>
        </w:r>
        <w:r w:rsidR="00B916CC">
          <w:rPr>
            <w:webHidden/>
          </w:rPr>
          <w:instrText xml:space="preserve"> PAGEREF _Toc144374075 \h </w:instrText>
        </w:r>
        <w:r w:rsidR="00B916CC">
          <w:rPr>
            <w:webHidden/>
          </w:rPr>
        </w:r>
        <w:r w:rsidR="00B916CC">
          <w:rPr>
            <w:webHidden/>
          </w:rPr>
          <w:fldChar w:fldCharType="separate"/>
        </w:r>
        <w:r w:rsidR="00EC60FD">
          <w:rPr>
            <w:webHidden/>
          </w:rPr>
          <w:t>30</w:t>
        </w:r>
        <w:r w:rsidR="00B916CC">
          <w:rPr>
            <w:webHidden/>
          </w:rPr>
          <w:fldChar w:fldCharType="end"/>
        </w:r>
      </w:hyperlink>
    </w:p>
    <w:p w14:paraId="4390876F" w14:textId="55AAC186" w:rsidR="00B916CC" w:rsidRDefault="00000000">
      <w:pPr>
        <w:pStyle w:val="TOC1"/>
        <w:rPr>
          <w:rFonts w:asciiTheme="minorHAnsi" w:hAnsiTheme="minorHAnsi"/>
          <w:kern w:val="2"/>
          <w14:ligatures w14:val="standardContextual"/>
        </w:rPr>
      </w:pPr>
      <w:hyperlink w:anchor="_Toc144374076" w:history="1">
        <w:r w:rsidR="00B916CC" w:rsidRPr="008932F4">
          <w:rPr>
            <w:rStyle w:val="Hyperlink"/>
          </w:rPr>
          <w:t xml:space="preserve">Appendix A: Proposed National Policy Statement for Natural Hazard Decision-making </w:t>
        </w:r>
        <w:r w:rsidR="00B916CC">
          <w:rPr>
            <w:webHidden/>
          </w:rPr>
          <w:tab/>
        </w:r>
        <w:r w:rsidR="00B916CC">
          <w:rPr>
            <w:webHidden/>
          </w:rPr>
          <w:fldChar w:fldCharType="begin"/>
        </w:r>
        <w:r w:rsidR="00B916CC">
          <w:rPr>
            <w:webHidden/>
          </w:rPr>
          <w:instrText xml:space="preserve"> PAGEREF _Toc144374076 \h </w:instrText>
        </w:r>
        <w:r w:rsidR="00B916CC">
          <w:rPr>
            <w:webHidden/>
          </w:rPr>
        </w:r>
        <w:r w:rsidR="00B916CC">
          <w:rPr>
            <w:webHidden/>
          </w:rPr>
          <w:fldChar w:fldCharType="separate"/>
        </w:r>
        <w:r w:rsidR="00EC60FD">
          <w:rPr>
            <w:webHidden/>
          </w:rPr>
          <w:t>31</w:t>
        </w:r>
        <w:r w:rsidR="00B916CC">
          <w:rPr>
            <w:webHidden/>
          </w:rPr>
          <w:fldChar w:fldCharType="end"/>
        </w:r>
      </w:hyperlink>
    </w:p>
    <w:p w14:paraId="1AA874E2" w14:textId="710230AE" w:rsidR="00B916CC" w:rsidRDefault="00000000">
      <w:pPr>
        <w:pStyle w:val="TOC1"/>
        <w:rPr>
          <w:rFonts w:asciiTheme="minorHAnsi" w:hAnsiTheme="minorHAnsi"/>
          <w:kern w:val="2"/>
          <w14:ligatures w14:val="standardContextual"/>
        </w:rPr>
      </w:pPr>
      <w:hyperlink w:anchor="_Toc144374077" w:history="1">
        <w:r w:rsidR="00B916CC" w:rsidRPr="008932F4">
          <w:rPr>
            <w:rStyle w:val="Hyperlink"/>
          </w:rPr>
          <w:t>Appendix B: Process for developing a national policy statement</w:t>
        </w:r>
        <w:r w:rsidR="00B916CC">
          <w:rPr>
            <w:webHidden/>
          </w:rPr>
          <w:tab/>
        </w:r>
        <w:r w:rsidR="00B916CC">
          <w:rPr>
            <w:webHidden/>
          </w:rPr>
          <w:fldChar w:fldCharType="begin"/>
        </w:r>
        <w:r w:rsidR="00B916CC">
          <w:rPr>
            <w:webHidden/>
          </w:rPr>
          <w:instrText xml:space="preserve"> PAGEREF _Toc144374077 \h </w:instrText>
        </w:r>
        <w:r w:rsidR="00B916CC">
          <w:rPr>
            <w:webHidden/>
          </w:rPr>
        </w:r>
        <w:r w:rsidR="00B916CC">
          <w:rPr>
            <w:webHidden/>
          </w:rPr>
          <w:fldChar w:fldCharType="separate"/>
        </w:r>
        <w:r w:rsidR="00EC60FD">
          <w:rPr>
            <w:webHidden/>
          </w:rPr>
          <w:t>32</w:t>
        </w:r>
        <w:r w:rsidR="00B916CC">
          <w:rPr>
            <w:webHidden/>
          </w:rPr>
          <w:fldChar w:fldCharType="end"/>
        </w:r>
      </w:hyperlink>
    </w:p>
    <w:p w14:paraId="4B98C77C" w14:textId="05411397" w:rsidR="00B916CC" w:rsidRDefault="00000000">
      <w:pPr>
        <w:pStyle w:val="TOC1"/>
        <w:rPr>
          <w:rFonts w:asciiTheme="minorHAnsi" w:hAnsiTheme="minorHAnsi"/>
          <w:kern w:val="2"/>
          <w14:ligatures w14:val="standardContextual"/>
        </w:rPr>
      </w:pPr>
      <w:hyperlink w:anchor="_Toc144374078" w:history="1">
        <w:r w:rsidR="00B916CC" w:rsidRPr="008932F4">
          <w:rPr>
            <w:rStyle w:val="Hyperlink"/>
          </w:rPr>
          <w:t>References</w:t>
        </w:r>
        <w:r w:rsidR="00B916CC">
          <w:rPr>
            <w:webHidden/>
          </w:rPr>
          <w:tab/>
        </w:r>
        <w:r w:rsidR="00B916CC">
          <w:rPr>
            <w:webHidden/>
          </w:rPr>
          <w:fldChar w:fldCharType="begin"/>
        </w:r>
        <w:r w:rsidR="00B916CC">
          <w:rPr>
            <w:webHidden/>
          </w:rPr>
          <w:instrText xml:space="preserve"> PAGEREF _Toc144374078 \h </w:instrText>
        </w:r>
        <w:r w:rsidR="00B916CC">
          <w:rPr>
            <w:webHidden/>
          </w:rPr>
        </w:r>
        <w:r w:rsidR="00B916CC">
          <w:rPr>
            <w:webHidden/>
          </w:rPr>
          <w:fldChar w:fldCharType="separate"/>
        </w:r>
        <w:r w:rsidR="00EC60FD">
          <w:rPr>
            <w:webHidden/>
          </w:rPr>
          <w:t>33</w:t>
        </w:r>
        <w:r w:rsidR="00B916CC">
          <w:rPr>
            <w:webHidden/>
          </w:rPr>
          <w:fldChar w:fldCharType="end"/>
        </w:r>
      </w:hyperlink>
    </w:p>
    <w:p w14:paraId="42B211C3" w14:textId="2A7891E2" w:rsidR="001E7816" w:rsidRPr="00F812C6" w:rsidRDefault="00540F70" w:rsidP="00C423EC">
      <w:pPr>
        <w:pStyle w:val="BodyText"/>
      </w:pPr>
      <w:r w:rsidRPr="00F812C6">
        <w:fldChar w:fldCharType="end"/>
      </w:r>
    </w:p>
    <w:p w14:paraId="4C7A2F08" w14:textId="40403E85" w:rsidR="0040379F" w:rsidRPr="00F812C6" w:rsidRDefault="0040379F" w:rsidP="00C423EC">
      <w:pPr>
        <w:pStyle w:val="BodyText"/>
      </w:pPr>
    </w:p>
    <w:p w14:paraId="06BF5ACB" w14:textId="77777777" w:rsidR="003D50E0" w:rsidRPr="00F812C6" w:rsidRDefault="003D50E0" w:rsidP="003D50E0">
      <w:pPr>
        <w:pStyle w:val="Heading"/>
      </w:pPr>
      <w:r w:rsidRPr="00F812C6">
        <w:t>Figures</w:t>
      </w:r>
    </w:p>
    <w:p w14:paraId="2E28646E" w14:textId="6C1DFCCE" w:rsidR="00B916CC" w:rsidRDefault="00710382">
      <w:pPr>
        <w:pStyle w:val="TableofFigures"/>
        <w:rPr>
          <w:rFonts w:asciiTheme="minorHAnsi" w:hAnsiTheme="minorHAnsi"/>
          <w:noProof/>
          <w:kern w:val="2"/>
          <w14:ligatures w14:val="standardContextual"/>
        </w:rPr>
      </w:pPr>
      <w:r w:rsidRPr="00F812C6">
        <w:fldChar w:fldCharType="begin"/>
      </w:r>
      <w:r w:rsidRPr="00F812C6">
        <w:instrText xml:space="preserve"> TOC \h \z \t "Figure heading" \c </w:instrText>
      </w:r>
      <w:r w:rsidRPr="00F812C6">
        <w:fldChar w:fldCharType="separate"/>
      </w:r>
      <w:hyperlink w:anchor="_Toc144374079" w:history="1">
        <w:r w:rsidR="00B916CC" w:rsidRPr="001029AE">
          <w:rPr>
            <w:rStyle w:val="Hyperlink"/>
            <w:noProof/>
          </w:rPr>
          <w:t xml:space="preserve">Figure 1: </w:t>
        </w:r>
        <w:r w:rsidR="00B916CC">
          <w:rPr>
            <w:rFonts w:asciiTheme="minorHAnsi" w:hAnsiTheme="minorHAnsi"/>
            <w:noProof/>
            <w:kern w:val="2"/>
            <w14:ligatures w14:val="standardContextual"/>
          </w:rPr>
          <w:tab/>
        </w:r>
        <w:r w:rsidR="00B916CC" w:rsidRPr="001029AE">
          <w:rPr>
            <w:rStyle w:val="Hyperlink"/>
            <w:noProof/>
          </w:rPr>
          <w:t>Government work programme to improve management of natural hazard risks</w:t>
        </w:r>
        <w:r w:rsidR="00B916CC">
          <w:rPr>
            <w:noProof/>
            <w:webHidden/>
          </w:rPr>
          <w:tab/>
        </w:r>
        <w:r w:rsidR="00B916CC">
          <w:rPr>
            <w:noProof/>
            <w:webHidden/>
          </w:rPr>
          <w:fldChar w:fldCharType="begin"/>
        </w:r>
        <w:r w:rsidR="00B916CC">
          <w:rPr>
            <w:noProof/>
            <w:webHidden/>
          </w:rPr>
          <w:instrText xml:space="preserve"> PAGEREF _Toc144374079 \h </w:instrText>
        </w:r>
        <w:r w:rsidR="00B916CC">
          <w:rPr>
            <w:noProof/>
            <w:webHidden/>
          </w:rPr>
        </w:r>
        <w:r w:rsidR="00B916CC">
          <w:rPr>
            <w:noProof/>
            <w:webHidden/>
          </w:rPr>
          <w:fldChar w:fldCharType="separate"/>
        </w:r>
        <w:r w:rsidR="00581DDA">
          <w:rPr>
            <w:noProof/>
            <w:webHidden/>
          </w:rPr>
          <w:t>12</w:t>
        </w:r>
        <w:r w:rsidR="00B916CC">
          <w:rPr>
            <w:noProof/>
            <w:webHidden/>
          </w:rPr>
          <w:fldChar w:fldCharType="end"/>
        </w:r>
      </w:hyperlink>
    </w:p>
    <w:p w14:paraId="5EA1A6A7" w14:textId="48A51149" w:rsidR="00B916CC" w:rsidRDefault="00000000">
      <w:pPr>
        <w:pStyle w:val="TableofFigures"/>
        <w:rPr>
          <w:rFonts w:asciiTheme="minorHAnsi" w:hAnsiTheme="minorHAnsi"/>
          <w:noProof/>
          <w:kern w:val="2"/>
          <w14:ligatures w14:val="standardContextual"/>
        </w:rPr>
      </w:pPr>
      <w:hyperlink w:anchor="_Toc144374080" w:history="1">
        <w:r w:rsidR="00B916CC" w:rsidRPr="001029AE">
          <w:rPr>
            <w:rStyle w:val="Hyperlink"/>
            <w:noProof/>
          </w:rPr>
          <w:t>Figure 2:</w:t>
        </w:r>
        <w:r w:rsidR="00B916CC">
          <w:rPr>
            <w:rFonts w:asciiTheme="minorHAnsi" w:hAnsiTheme="minorHAnsi"/>
            <w:noProof/>
            <w:kern w:val="2"/>
            <w14:ligatures w14:val="standardContextual"/>
          </w:rPr>
          <w:tab/>
        </w:r>
        <w:r w:rsidR="00B916CC" w:rsidRPr="001029AE">
          <w:rPr>
            <w:rStyle w:val="Hyperlink"/>
            <w:noProof/>
          </w:rPr>
          <w:t>Overview of the proposed National Policy Statement for Natural Hazard Decision-making</w:t>
        </w:r>
        <w:r w:rsidR="00B916CC">
          <w:rPr>
            <w:noProof/>
            <w:webHidden/>
          </w:rPr>
          <w:tab/>
        </w:r>
        <w:r w:rsidR="00B916CC">
          <w:rPr>
            <w:noProof/>
            <w:webHidden/>
          </w:rPr>
          <w:fldChar w:fldCharType="begin"/>
        </w:r>
        <w:r w:rsidR="00B916CC">
          <w:rPr>
            <w:noProof/>
            <w:webHidden/>
          </w:rPr>
          <w:instrText xml:space="preserve"> PAGEREF _Toc144374080 \h </w:instrText>
        </w:r>
        <w:r w:rsidR="00B916CC">
          <w:rPr>
            <w:noProof/>
            <w:webHidden/>
          </w:rPr>
        </w:r>
        <w:r w:rsidR="00B916CC">
          <w:rPr>
            <w:noProof/>
            <w:webHidden/>
          </w:rPr>
          <w:fldChar w:fldCharType="separate"/>
        </w:r>
        <w:r w:rsidR="00581DDA">
          <w:rPr>
            <w:noProof/>
            <w:webHidden/>
          </w:rPr>
          <w:t>16</w:t>
        </w:r>
        <w:r w:rsidR="00B916CC">
          <w:rPr>
            <w:noProof/>
            <w:webHidden/>
          </w:rPr>
          <w:fldChar w:fldCharType="end"/>
        </w:r>
      </w:hyperlink>
    </w:p>
    <w:p w14:paraId="7A833493" w14:textId="51977E7B" w:rsidR="00B916CC" w:rsidRDefault="00000000">
      <w:pPr>
        <w:pStyle w:val="TableofFigures"/>
        <w:rPr>
          <w:rFonts w:asciiTheme="minorHAnsi" w:hAnsiTheme="minorHAnsi"/>
          <w:noProof/>
          <w:kern w:val="2"/>
          <w14:ligatures w14:val="standardContextual"/>
        </w:rPr>
      </w:pPr>
      <w:hyperlink w:anchor="_Toc144374081" w:history="1">
        <w:r w:rsidR="00B916CC" w:rsidRPr="001029AE">
          <w:rPr>
            <w:rStyle w:val="Hyperlink"/>
            <w:noProof/>
          </w:rPr>
          <w:t>Figure B.1:</w:t>
        </w:r>
        <w:r w:rsidR="00B916CC">
          <w:rPr>
            <w:rFonts w:asciiTheme="minorHAnsi" w:hAnsiTheme="minorHAnsi"/>
            <w:noProof/>
            <w:kern w:val="2"/>
            <w14:ligatures w14:val="standardContextual"/>
          </w:rPr>
          <w:tab/>
        </w:r>
        <w:r w:rsidR="00B916CC" w:rsidRPr="001029AE">
          <w:rPr>
            <w:rStyle w:val="Hyperlink"/>
            <w:noProof/>
          </w:rPr>
          <w:t>National policy statement development process</w:t>
        </w:r>
        <w:r w:rsidR="00B916CC">
          <w:rPr>
            <w:noProof/>
            <w:webHidden/>
          </w:rPr>
          <w:tab/>
        </w:r>
        <w:r w:rsidR="00B916CC">
          <w:rPr>
            <w:noProof/>
            <w:webHidden/>
          </w:rPr>
          <w:fldChar w:fldCharType="begin"/>
        </w:r>
        <w:r w:rsidR="00B916CC">
          <w:rPr>
            <w:noProof/>
            <w:webHidden/>
          </w:rPr>
          <w:instrText xml:space="preserve"> PAGEREF _Toc144374081 \h </w:instrText>
        </w:r>
        <w:r w:rsidR="00B916CC">
          <w:rPr>
            <w:noProof/>
            <w:webHidden/>
          </w:rPr>
        </w:r>
        <w:r w:rsidR="00B916CC">
          <w:rPr>
            <w:noProof/>
            <w:webHidden/>
          </w:rPr>
          <w:fldChar w:fldCharType="separate"/>
        </w:r>
        <w:r w:rsidR="00581DDA">
          <w:rPr>
            <w:noProof/>
            <w:webHidden/>
          </w:rPr>
          <w:t>32</w:t>
        </w:r>
        <w:r w:rsidR="00B916CC">
          <w:rPr>
            <w:noProof/>
            <w:webHidden/>
          </w:rPr>
          <w:fldChar w:fldCharType="end"/>
        </w:r>
      </w:hyperlink>
    </w:p>
    <w:p w14:paraId="1A8A4C8B" w14:textId="238FC343" w:rsidR="003D50E0" w:rsidRPr="00F812C6" w:rsidRDefault="00710382" w:rsidP="009741C1">
      <w:pPr>
        <w:pStyle w:val="TableofFigures"/>
      </w:pPr>
      <w:r w:rsidRPr="00F812C6">
        <w:fldChar w:fldCharType="end"/>
      </w:r>
    </w:p>
    <w:p w14:paraId="154F96CE" w14:textId="54A9A55C" w:rsidR="003D50E0" w:rsidRPr="00F812C6" w:rsidRDefault="00925B09" w:rsidP="003D50E0">
      <w:r w:rsidRPr="00F812C6">
        <w:br w:type="page"/>
      </w:r>
    </w:p>
    <w:p w14:paraId="074A471B" w14:textId="1B99CA87" w:rsidR="005157E4" w:rsidRPr="00F812C6" w:rsidRDefault="002D43A0" w:rsidP="00820DD2">
      <w:pPr>
        <w:pStyle w:val="Heading1"/>
      </w:pPr>
      <w:bookmarkStart w:id="1" w:name="_Toc142667141"/>
      <w:bookmarkStart w:id="2" w:name="_Toc144374043"/>
      <w:r w:rsidRPr="00F812C6">
        <w:lastRenderedPageBreak/>
        <w:t xml:space="preserve">Executive </w:t>
      </w:r>
      <w:r w:rsidR="00F56920" w:rsidRPr="00F812C6">
        <w:t>s</w:t>
      </w:r>
      <w:r w:rsidRPr="00F812C6">
        <w:t>ummary</w:t>
      </w:r>
      <w:bookmarkEnd w:id="1"/>
      <w:bookmarkEnd w:id="2"/>
    </w:p>
    <w:p w14:paraId="4D778614" w14:textId="49173E84" w:rsidR="00AA5419" w:rsidRPr="00F812C6" w:rsidRDefault="008E2273" w:rsidP="00820DD2">
      <w:pPr>
        <w:pStyle w:val="BodyText"/>
      </w:pPr>
      <w:r w:rsidRPr="00F812C6">
        <w:t>Th</w:t>
      </w:r>
      <w:r w:rsidR="00F85464" w:rsidRPr="00F812C6">
        <w:t xml:space="preserve">is </w:t>
      </w:r>
      <w:r w:rsidR="009C130C" w:rsidRPr="00F812C6">
        <w:t>consultation</w:t>
      </w:r>
      <w:r w:rsidR="00716E4E" w:rsidRPr="00F812C6">
        <w:t xml:space="preserve"> </w:t>
      </w:r>
      <w:r w:rsidR="00363D27" w:rsidRPr="00F812C6">
        <w:t>document</w:t>
      </w:r>
      <w:r w:rsidR="00716E4E" w:rsidRPr="00F812C6">
        <w:t xml:space="preserve"> seek</w:t>
      </w:r>
      <w:r w:rsidR="00F85464" w:rsidRPr="00F812C6">
        <w:t>s</w:t>
      </w:r>
      <w:r w:rsidR="00716E4E" w:rsidRPr="00F812C6">
        <w:t xml:space="preserve"> your views on the proposed National </w:t>
      </w:r>
      <w:r w:rsidR="00FE1F69" w:rsidRPr="00F812C6">
        <w:t>P</w:t>
      </w:r>
      <w:r w:rsidR="00716E4E" w:rsidRPr="00F812C6">
        <w:t>olicy Statement</w:t>
      </w:r>
      <w:r w:rsidR="00FE1F69" w:rsidRPr="00F812C6">
        <w:t xml:space="preserve"> </w:t>
      </w:r>
      <w:r w:rsidR="00EF69C1">
        <w:t>for</w:t>
      </w:r>
      <w:r w:rsidR="00EF69C1" w:rsidRPr="00F812C6">
        <w:t xml:space="preserve"> </w:t>
      </w:r>
      <w:r w:rsidR="00FE1F69" w:rsidRPr="00F812C6">
        <w:t>Natural Hazard Decision-</w:t>
      </w:r>
      <w:r w:rsidR="00F56920" w:rsidRPr="00F812C6">
        <w:t>m</w:t>
      </w:r>
      <w:r w:rsidR="00FE1F69" w:rsidRPr="00F812C6">
        <w:t xml:space="preserve">aking </w:t>
      </w:r>
      <w:r w:rsidR="00CA0DE8" w:rsidRPr="00F812C6">
        <w:t>(NPS-NHD)</w:t>
      </w:r>
      <w:r w:rsidR="00F56920" w:rsidRPr="00F812C6">
        <w:t>. The</w:t>
      </w:r>
      <w:r w:rsidR="00FE1F69" w:rsidRPr="00F812C6">
        <w:t xml:space="preserve"> aim</w:t>
      </w:r>
      <w:r w:rsidR="0030198C" w:rsidRPr="00F812C6">
        <w:t xml:space="preserve"> </w:t>
      </w:r>
      <w:r w:rsidR="00F56920" w:rsidRPr="00F812C6">
        <w:t xml:space="preserve">of the proposed NPS-NHD is </w:t>
      </w:r>
      <w:r w:rsidR="0030198C" w:rsidRPr="00F812C6">
        <w:t>to</w:t>
      </w:r>
      <w:r w:rsidR="00773B28" w:rsidRPr="00F812C6">
        <w:t xml:space="preserve"> provide direction to</w:t>
      </w:r>
      <w:r w:rsidR="00CA0DE8" w:rsidRPr="00F812C6">
        <w:t xml:space="preserve"> decision-makers</w:t>
      </w:r>
      <w:r w:rsidR="00BB5671" w:rsidRPr="00F812C6">
        <w:rPr>
          <w:vertAlign w:val="superscript"/>
        </w:rPr>
        <w:footnoteReference w:id="2"/>
      </w:r>
      <w:r w:rsidR="00CA0DE8" w:rsidRPr="00F812C6">
        <w:t xml:space="preserve"> on the appropriate weight </w:t>
      </w:r>
      <w:r w:rsidR="002E34F2" w:rsidRPr="00F812C6">
        <w:t>to</w:t>
      </w:r>
      <w:r w:rsidR="00CA0DE8" w:rsidRPr="00F812C6">
        <w:t xml:space="preserve"> attach to natural hazard risk in</w:t>
      </w:r>
      <w:r w:rsidR="00716E4E" w:rsidRPr="00F812C6">
        <w:t xml:space="preserve"> </w:t>
      </w:r>
      <w:r w:rsidR="00FE4C38" w:rsidRPr="00F812C6">
        <w:t>planning decisions</w:t>
      </w:r>
      <w:r w:rsidR="00CA0DE8" w:rsidRPr="00F812C6">
        <w:t xml:space="preserve"> relating to new development </w:t>
      </w:r>
      <w:r w:rsidR="00122732" w:rsidRPr="00F812C6">
        <w:t>under the Resource Management Act</w:t>
      </w:r>
      <w:r w:rsidR="00E20D0E" w:rsidRPr="00F812C6">
        <w:t xml:space="preserve"> </w:t>
      </w:r>
      <w:r w:rsidR="004678C4" w:rsidRPr="00F812C6">
        <w:t>1991</w:t>
      </w:r>
      <w:r w:rsidR="008A0D61" w:rsidRPr="00F812C6">
        <w:t> </w:t>
      </w:r>
      <w:r w:rsidR="00D31592" w:rsidRPr="00F812C6">
        <w:t>(RMA)</w:t>
      </w:r>
      <w:r w:rsidR="004678C4" w:rsidRPr="00F812C6">
        <w:t>.</w:t>
      </w:r>
      <w:r w:rsidR="00560626" w:rsidRPr="00F812C6">
        <w:t xml:space="preserve"> </w:t>
      </w:r>
    </w:p>
    <w:p w14:paraId="715E896D" w14:textId="1A54695E" w:rsidR="00B1130A" w:rsidRPr="00F812C6" w:rsidRDefault="00AA5419" w:rsidP="00820DD2">
      <w:pPr>
        <w:pStyle w:val="Heading3"/>
      </w:pPr>
      <w:r w:rsidRPr="00F812C6">
        <w:t xml:space="preserve">The problem we want to </w:t>
      </w:r>
      <w:proofErr w:type="gramStart"/>
      <w:r w:rsidRPr="00F812C6">
        <w:t>solve</w:t>
      </w:r>
      <w:proofErr w:type="gramEnd"/>
    </w:p>
    <w:p w14:paraId="091331A8" w14:textId="15C32686" w:rsidR="004D0D62" w:rsidRPr="00F812C6" w:rsidRDefault="003D50E0" w:rsidP="002F2715">
      <w:pPr>
        <w:pStyle w:val="BodyText"/>
      </w:pPr>
      <w:r w:rsidRPr="00F812C6">
        <w:t xml:space="preserve">Aotearoa </w:t>
      </w:r>
      <w:r w:rsidR="001D43FD" w:rsidRPr="00F812C6">
        <w:t xml:space="preserve">New Zealand is </w:t>
      </w:r>
      <w:r w:rsidR="000E1DDD" w:rsidRPr="00F812C6">
        <w:t>increasingly</w:t>
      </w:r>
      <w:r w:rsidR="001D43FD" w:rsidRPr="00F812C6">
        <w:t xml:space="preserve"> at risk from a range of natural</w:t>
      </w:r>
      <w:r w:rsidR="00177F89" w:rsidRPr="00F812C6">
        <w:t xml:space="preserve"> </w:t>
      </w:r>
      <w:r w:rsidR="0033267B" w:rsidRPr="00F812C6">
        <w:t>hazards</w:t>
      </w:r>
      <w:r w:rsidR="00DD0E9F" w:rsidRPr="00F812C6">
        <w:t>, including</w:t>
      </w:r>
      <w:r w:rsidR="00D077CC" w:rsidRPr="00F812C6">
        <w:t xml:space="preserve"> earthquakes,</w:t>
      </w:r>
      <w:r w:rsidR="00DD0E9F" w:rsidRPr="00F812C6">
        <w:t xml:space="preserve"> </w:t>
      </w:r>
      <w:proofErr w:type="gramStart"/>
      <w:r w:rsidR="00DD0E9F" w:rsidRPr="00F812C6">
        <w:t>flooding</w:t>
      </w:r>
      <w:proofErr w:type="gramEnd"/>
      <w:r w:rsidR="00DD0E9F" w:rsidRPr="00F812C6">
        <w:t xml:space="preserve"> and landslips</w:t>
      </w:r>
      <w:r w:rsidR="00CC5105" w:rsidRPr="00F812C6">
        <w:t>.</w:t>
      </w:r>
      <w:r w:rsidR="00DD0E9F" w:rsidRPr="00F812C6">
        <w:t xml:space="preserve"> </w:t>
      </w:r>
      <w:r w:rsidR="00CC5105" w:rsidRPr="00F812C6">
        <w:t>S</w:t>
      </w:r>
      <w:r w:rsidR="00DD0E9F" w:rsidRPr="00F812C6">
        <w:t xml:space="preserve">evere weather events are becoming more frequent due to climate change. </w:t>
      </w:r>
      <w:r w:rsidR="00B75C3A" w:rsidRPr="00F812C6">
        <w:t xml:space="preserve">Building new </w:t>
      </w:r>
      <w:r w:rsidR="00C25FDC" w:rsidRPr="00F812C6">
        <w:t>developments like</w:t>
      </w:r>
      <w:r w:rsidR="00B75C3A" w:rsidRPr="00F812C6">
        <w:t xml:space="preserve"> houses, </w:t>
      </w:r>
      <w:r w:rsidR="00BB457F" w:rsidRPr="00F812C6">
        <w:t xml:space="preserve">office buildings, shops, </w:t>
      </w:r>
      <w:proofErr w:type="gramStart"/>
      <w:r w:rsidR="00A03A79" w:rsidRPr="00F812C6">
        <w:t>roads</w:t>
      </w:r>
      <w:proofErr w:type="gramEnd"/>
      <w:r w:rsidR="00C25FDC" w:rsidRPr="00F812C6">
        <w:t xml:space="preserve"> and schools</w:t>
      </w:r>
      <w:r w:rsidR="00DD0E9F" w:rsidRPr="00F812C6">
        <w:t xml:space="preserve"> in areas </w:t>
      </w:r>
      <w:r w:rsidR="00C25FDC" w:rsidRPr="00F812C6">
        <w:t>at high ris</w:t>
      </w:r>
      <w:r w:rsidR="003D7127" w:rsidRPr="00F812C6">
        <w:t>k from</w:t>
      </w:r>
      <w:r w:rsidR="00DD0E9F" w:rsidRPr="00F812C6">
        <w:t xml:space="preserve"> natural hazard</w:t>
      </w:r>
      <w:r w:rsidR="00F63C8F" w:rsidRPr="00F812C6">
        <w:t>s</w:t>
      </w:r>
      <w:r w:rsidR="00DD0E9F" w:rsidRPr="00F812C6">
        <w:t xml:space="preserve"> increases risk to human life</w:t>
      </w:r>
      <w:r w:rsidR="00DC21EA" w:rsidRPr="00F812C6">
        <w:t>,</w:t>
      </w:r>
      <w:r w:rsidR="00DD0E9F" w:rsidRPr="00F812C6">
        <w:t xml:space="preserve"> community wellbeing, property</w:t>
      </w:r>
      <w:r w:rsidR="068BB89C" w:rsidRPr="00F812C6">
        <w:t>,</w:t>
      </w:r>
      <w:r w:rsidR="00DD0E9F" w:rsidRPr="00F812C6">
        <w:t xml:space="preserve"> infrastructure</w:t>
      </w:r>
      <w:r w:rsidR="00E36DB4" w:rsidRPr="00F812C6">
        <w:t>,</w:t>
      </w:r>
      <w:r w:rsidR="4D2A54D2" w:rsidRPr="00F812C6">
        <w:t xml:space="preserve"> and may lead to adverse effects on the environment</w:t>
      </w:r>
      <w:r w:rsidR="00B21BE9" w:rsidRPr="00F812C6">
        <w:t>. It</w:t>
      </w:r>
      <w:r w:rsidR="00DD0E9F" w:rsidRPr="00F812C6">
        <w:t xml:space="preserve"> </w:t>
      </w:r>
      <w:r w:rsidR="0008701F" w:rsidRPr="00F812C6">
        <w:t>also</w:t>
      </w:r>
      <w:r w:rsidR="002F2715" w:rsidRPr="00F812C6">
        <w:t> </w:t>
      </w:r>
      <w:r w:rsidR="00DD0E9F" w:rsidRPr="00F812C6">
        <w:t>expos</w:t>
      </w:r>
      <w:r w:rsidR="00B21BE9" w:rsidRPr="00F812C6">
        <w:t>es</w:t>
      </w:r>
      <w:r w:rsidR="00DD0E9F" w:rsidRPr="00F812C6">
        <w:t xml:space="preserve"> </w:t>
      </w:r>
      <w:proofErr w:type="gramStart"/>
      <w:r w:rsidR="0045034C" w:rsidRPr="00F812C6">
        <w:t>land</w:t>
      </w:r>
      <w:r w:rsidR="000F08CF" w:rsidRPr="00F812C6">
        <w:t xml:space="preserve"> </w:t>
      </w:r>
      <w:r w:rsidR="0045034C" w:rsidRPr="00F812C6">
        <w:t>owners</w:t>
      </w:r>
      <w:proofErr w:type="gramEnd"/>
      <w:r w:rsidR="00DD0E9F" w:rsidRPr="00F812C6">
        <w:t>, councils</w:t>
      </w:r>
      <w:r w:rsidR="00725C0F" w:rsidRPr="00F812C6">
        <w:t>,</w:t>
      </w:r>
      <w:r w:rsidR="00DD0E9F" w:rsidRPr="00F812C6">
        <w:t xml:space="preserve"> the Crown </w:t>
      </w:r>
      <w:r w:rsidR="00725C0F" w:rsidRPr="00F812C6">
        <w:t xml:space="preserve">and New Zealanders in general </w:t>
      </w:r>
      <w:r w:rsidR="00DD0E9F" w:rsidRPr="00F812C6">
        <w:t xml:space="preserve">to increased social and economic costs. </w:t>
      </w:r>
      <w:r w:rsidR="00941C96" w:rsidRPr="00F812C6">
        <w:t>This issue was highlighted by the impacts of the severe weather events</w:t>
      </w:r>
      <w:r w:rsidR="00303363" w:rsidRPr="00F812C6">
        <w:t xml:space="preserve"> in 2023</w:t>
      </w:r>
      <w:r w:rsidR="00941C96" w:rsidRPr="00F812C6">
        <w:t>.</w:t>
      </w:r>
    </w:p>
    <w:p w14:paraId="00DB30C5" w14:textId="268710DF" w:rsidR="00AA5419" w:rsidRPr="00F812C6" w:rsidRDefault="00083095" w:rsidP="002F2715">
      <w:pPr>
        <w:pStyle w:val="BodyText"/>
      </w:pPr>
      <w:r w:rsidRPr="00F812C6">
        <w:t>Local authorities are responsible for managing significant risks from natural hazards</w:t>
      </w:r>
      <w:r w:rsidR="00E86781" w:rsidRPr="00F812C6">
        <w:t xml:space="preserve"> under the RMA</w:t>
      </w:r>
      <w:r w:rsidR="005A3AFC" w:rsidRPr="00F812C6">
        <w:t xml:space="preserve">. </w:t>
      </w:r>
      <w:proofErr w:type="gramStart"/>
      <w:r w:rsidR="12C48C16" w:rsidRPr="00F812C6">
        <w:t>At the moment</w:t>
      </w:r>
      <w:proofErr w:type="gramEnd"/>
      <w:r w:rsidR="00AA3668" w:rsidRPr="00F812C6">
        <w:t>,</w:t>
      </w:r>
      <w:r w:rsidR="12C48C16" w:rsidRPr="00F812C6">
        <w:t xml:space="preserve"> the way</w:t>
      </w:r>
      <w:r w:rsidR="005A3AFC" w:rsidRPr="00F812C6">
        <w:t xml:space="preserve"> local authorities</w:t>
      </w:r>
      <w:r w:rsidRPr="00F812C6">
        <w:t xml:space="preserve"> identify natural hazards and assess risk and risk tolerance</w:t>
      </w:r>
      <w:r w:rsidR="00EB342C" w:rsidRPr="00F812C6">
        <w:t xml:space="preserve"> i</w:t>
      </w:r>
      <w:r w:rsidR="29F6F700" w:rsidRPr="00F812C6">
        <w:t xml:space="preserve">s variable throughout the </w:t>
      </w:r>
      <w:r w:rsidR="4FC89379" w:rsidRPr="00F812C6">
        <w:t>country</w:t>
      </w:r>
      <w:r w:rsidRPr="00F812C6">
        <w:t xml:space="preserve">. </w:t>
      </w:r>
      <w:r w:rsidR="00235CFF" w:rsidRPr="00F812C6">
        <w:t>Th</w:t>
      </w:r>
      <w:r w:rsidR="003A3172" w:rsidRPr="00F812C6">
        <w:t>ere is currently no national direction to guide decision-making</w:t>
      </w:r>
      <w:r w:rsidR="00F97210" w:rsidRPr="00F812C6">
        <w:t xml:space="preserve"> on development proposals</w:t>
      </w:r>
      <w:r w:rsidR="00351C5D" w:rsidRPr="00F812C6">
        <w:t xml:space="preserve"> and to require risk assessments</w:t>
      </w:r>
      <w:r w:rsidR="007D6352" w:rsidRPr="00F812C6">
        <w:t xml:space="preserve"> where natural hazards are a concern</w:t>
      </w:r>
      <w:r w:rsidR="00F54A95" w:rsidRPr="00F812C6">
        <w:t xml:space="preserve">. </w:t>
      </w:r>
      <w:r w:rsidR="00725C0F" w:rsidRPr="00F812C6">
        <w:t>As a</w:t>
      </w:r>
      <w:r w:rsidR="00235CFF" w:rsidRPr="00F812C6">
        <w:t xml:space="preserve"> result</w:t>
      </w:r>
      <w:r w:rsidR="00725C0F" w:rsidRPr="00F812C6">
        <w:t>, decision-makers sometimes attribute</w:t>
      </w:r>
      <w:r w:rsidR="00235CFF" w:rsidRPr="00F812C6">
        <w:t xml:space="preserve"> less weight to natural hazard risk</w:t>
      </w:r>
      <w:r w:rsidR="00E86A8E" w:rsidRPr="00F812C6">
        <w:t xml:space="preserve"> than to other </w:t>
      </w:r>
      <w:r w:rsidR="00F20109" w:rsidRPr="00F812C6">
        <w:t>matters</w:t>
      </w:r>
      <w:r w:rsidR="005F3B20" w:rsidRPr="00F812C6">
        <w:t>,</w:t>
      </w:r>
      <w:r w:rsidR="00554D01" w:rsidRPr="00F812C6">
        <w:t xml:space="preserve"> </w:t>
      </w:r>
      <w:r w:rsidR="00E538CA" w:rsidRPr="00F812C6">
        <w:t xml:space="preserve">such as </w:t>
      </w:r>
      <w:r w:rsidR="0094632F" w:rsidRPr="00F812C6">
        <w:t xml:space="preserve">the need for new infrastructure and housing. </w:t>
      </w:r>
    </w:p>
    <w:p w14:paraId="57C27D5A" w14:textId="1A5CC43E" w:rsidR="00BC6789" w:rsidRPr="00F812C6" w:rsidRDefault="00AA5419" w:rsidP="002F2715">
      <w:pPr>
        <w:pStyle w:val="Heading3"/>
      </w:pPr>
      <w:r w:rsidRPr="00F812C6">
        <w:t>Government work programme to address</w:t>
      </w:r>
      <w:r w:rsidR="00466A6E" w:rsidRPr="00F812C6">
        <w:t xml:space="preserve"> </w:t>
      </w:r>
      <w:r w:rsidRPr="00F812C6">
        <w:t xml:space="preserve">natural hazard risk under the </w:t>
      </w:r>
      <w:r w:rsidR="00466A6E" w:rsidRPr="00F812C6">
        <w:t>Resource Management Act 1991</w:t>
      </w:r>
    </w:p>
    <w:p w14:paraId="52166836" w14:textId="5DBDCA5E" w:rsidR="00E5153D" w:rsidRPr="00F812C6" w:rsidRDefault="00252626" w:rsidP="002F2715">
      <w:pPr>
        <w:pStyle w:val="BodyText"/>
        <w:rPr>
          <w:rFonts w:cs="Arial"/>
          <w:i/>
        </w:rPr>
      </w:pPr>
      <w:r w:rsidRPr="00F812C6">
        <w:t xml:space="preserve">The Government has </w:t>
      </w:r>
      <w:r w:rsidR="000D1D7C" w:rsidRPr="00F812C6">
        <w:t xml:space="preserve">proposed </w:t>
      </w:r>
      <w:r w:rsidRPr="00F812C6">
        <w:t>a phased work programme to improve</w:t>
      </w:r>
      <w:r w:rsidR="00203BF0" w:rsidRPr="00F812C6">
        <w:t xml:space="preserve"> the management of</w:t>
      </w:r>
      <w:r w:rsidRPr="00F812C6">
        <w:t xml:space="preserve"> natural hazard risk</w:t>
      </w:r>
      <w:r w:rsidR="00203BF0" w:rsidRPr="00F812C6">
        <w:t xml:space="preserve">s </w:t>
      </w:r>
      <w:r w:rsidR="00E5153D" w:rsidRPr="00F812C6" w:rsidDel="00CE7E63">
        <w:t xml:space="preserve">under the </w:t>
      </w:r>
      <w:r w:rsidR="00962D57" w:rsidRPr="00F812C6">
        <w:t>R</w:t>
      </w:r>
      <w:r w:rsidR="00203BF0" w:rsidRPr="00F812C6">
        <w:t>MA</w:t>
      </w:r>
      <w:r w:rsidR="00725C0F" w:rsidRPr="00F812C6">
        <w:t>. This programme</w:t>
      </w:r>
      <w:r w:rsidR="008E022C" w:rsidRPr="00F812C6">
        <w:t xml:space="preserve"> </w:t>
      </w:r>
      <w:r w:rsidR="00203BF0" w:rsidRPr="00F812C6">
        <w:t>involv</w:t>
      </w:r>
      <w:r w:rsidR="00725C0F" w:rsidRPr="00F812C6">
        <w:t>e</w:t>
      </w:r>
      <w:r w:rsidR="190E2220" w:rsidRPr="00F812C6">
        <w:t>s</w:t>
      </w:r>
      <w:r w:rsidR="00203BF0" w:rsidRPr="00F812C6">
        <w:t>:</w:t>
      </w:r>
    </w:p>
    <w:p w14:paraId="63495092" w14:textId="211FEFE6" w:rsidR="00E5153D" w:rsidRPr="00F812C6" w:rsidRDefault="00220F73" w:rsidP="00D11C45">
      <w:pPr>
        <w:pStyle w:val="Bullet"/>
      </w:pPr>
      <w:r w:rsidRPr="00F812C6">
        <w:t>the proposed NPS-NHD</w:t>
      </w:r>
      <w:r w:rsidR="00252626" w:rsidRPr="00F812C6">
        <w:t xml:space="preserve"> (the focus of this</w:t>
      </w:r>
      <w:r w:rsidR="00E5153D" w:rsidRPr="00F812C6">
        <w:t xml:space="preserve"> consultation</w:t>
      </w:r>
      <w:r w:rsidR="00203BF0" w:rsidRPr="00F812C6">
        <w:t xml:space="preserve"> process</w:t>
      </w:r>
      <w:r w:rsidR="00252626" w:rsidRPr="00F812C6">
        <w:t>)</w:t>
      </w:r>
      <w:r w:rsidR="00DF77E3" w:rsidRPr="00F812C6">
        <w:t xml:space="preserve">, which </w:t>
      </w:r>
      <w:r w:rsidR="005F3B20" w:rsidRPr="00F812C6">
        <w:t>is an interim measure</w:t>
      </w:r>
      <w:r w:rsidR="00570C45" w:rsidRPr="00F812C6">
        <w:t xml:space="preserve"> intended </w:t>
      </w:r>
      <w:r w:rsidR="00DF77E3" w:rsidRPr="00F812C6">
        <w:t>to be developed and impl</w:t>
      </w:r>
      <w:r w:rsidR="00041C21" w:rsidRPr="00F812C6">
        <w:t>emen</w:t>
      </w:r>
      <w:r w:rsidR="00DF77E3" w:rsidRPr="00F812C6">
        <w:t xml:space="preserve">ted by early </w:t>
      </w:r>
      <w:proofErr w:type="gramStart"/>
      <w:r w:rsidR="00DF77E3" w:rsidRPr="00F812C6">
        <w:t>2024</w:t>
      </w:r>
      <w:proofErr w:type="gramEnd"/>
    </w:p>
    <w:p w14:paraId="65B84EAB" w14:textId="610C5E84" w:rsidR="00E304DC" w:rsidRPr="00F812C6" w:rsidRDefault="00DF77E3" w:rsidP="002F2715">
      <w:pPr>
        <w:pStyle w:val="Bullet"/>
      </w:pPr>
      <w:r w:rsidRPr="00F812C6">
        <w:t xml:space="preserve">the </w:t>
      </w:r>
      <w:r w:rsidR="00220F73" w:rsidRPr="00F812C6">
        <w:t>proposed</w:t>
      </w:r>
      <w:r w:rsidR="000D3B51" w:rsidRPr="00F812C6">
        <w:t xml:space="preserve"> </w:t>
      </w:r>
      <w:r w:rsidR="009D2170" w:rsidRPr="00A02C5A">
        <w:t xml:space="preserve">comprehensive National Direction </w:t>
      </w:r>
      <w:r w:rsidR="00B557D2" w:rsidRPr="00A02C5A">
        <w:t>for</w:t>
      </w:r>
      <w:r w:rsidR="009D2170" w:rsidRPr="00A02C5A">
        <w:t xml:space="preserve"> Natural Hazards</w:t>
      </w:r>
      <w:r w:rsidRPr="00F812C6">
        <w:t>,</w:t>
      </w:r>
      <w:r w:rsidR="00423F2E" w:rsidRPr="00F812C6">
        <w:t xml:space="preserve"> to be</w:t>
      </w:r>
      <w:r w:rsidRPr="00F812C6">
        <w:t xml:space="preserve"> </w:t>
      </w:r>
      <w:r w:rsidR="00203BF0" w:rsidRPr="00F812C6">
        <w:t>developed over the next one</w:t>
      </w:r>
      <w:r w:rsidR="00740C72" w:rsidRPr="00F812C6">
        <w:noBreakHyphen/>
      </w:r>
      <w:r w:rsidR="00203BF0" w:rsidRPr="00F812C6">
        <w:t>to</w:t>
      </w:r>
      <w:r w:rsidR="00740C72" w:rsidRPr="00F812C6">
        <w:noBreakHyphen/>
      </w:r>
      <w:r w:rsidR="00203BF0" w:rsidRPr="00F812C6">
        <w:t>two years</w:t>
      </w:r>
      <w:r w:rsidRPr="00F812C6">
        <w:t xml:space="preserve">. </w:t>
      </w:r>
    </w:p>
    <w:p w14:paraId="73741FC0" w14:textId="06EAE17B" w:rsidR="009D2170" w:rsidRDefault="009D2170" w:rsidP="002F2715">
      <w:pPr>
        <w:pStyle w:val="BodyText"/>
      </w:pPr>
      <w:r w:rsidRPr="5ADF6C44">
        <w:rPr>
          <w:rFonts w:eastAsia="Calibri" w:cs="Calibri"/>
          <w:lang w:val="en-US"/>
        </w:rPr>
        <w:t xml:space="preserve">The Ministry for the Environment is working closely with the Toka </w:t>
      </w:r>
      <w:proofErr w:type="spellStart"/>
      <w:r w:rsidRPr="5ADF6C44">
        <w:rPr>
          <w:rFonts w:eastAsia="Calibri" w:cs="Calibri"/>
          <w:lang w:val="en-US"/>
        </w:rPr>
        <w:t>Tū</w:t>
      </w:r>
      <w:proofErr w:type="spellEnd"/>
      <w:r w:rsidRPr="5ADF6C44">
        <w:rPr>
          <w:rFonts w:eastAsia="Calibri" w:cs="Calibri"/>
          <w:lang w:val="en-US"/>
        </w:rPr>
        <w:t xml:space="preserve"> Ake </w:t>
      </w:r>
      <w:r w:rsidR="00394B94">
        <w:rPr>
          <w:rFonts w:eastAsia="Calibri" w:cs="Calibri"/>
          <w:lang w:val="en-US"/>
        </w:rPr>
        <w:t xml:space="preserve">EQC </w:t>
      </w:r>
      <w:r w:rsidRPr="5ADF6C44">
        <w:rPr>
          <w:rFonts w:eastAsia="Calibri" w:cs="Calibri"/>
          <w:lang w:val="en-US"/>
        </w:rPr>
        <w:t xml:space="preserve">to develop the NPS-NHD and </w:t>
      </w:r>
      <w:r w:rsidRPr="64B4E700">
        <w:rPr>
          <w:rFonts w:eastAsia="Calibri" w:cs="Calibri"/>
          <w:lang w:val="en-US"/>
        </w:rPr>
        <w:t>the comprehensive National</w:t>
      </w:r>
      <w:r w:rsidRPr="008868BC">
        <w:rPr>
          <w:rFonts w:eastAsia="Calibri" w:cs="Calibri"/>
          <w:lang w:val="en-US"/>
        </w:rPr>
        <w:t xml:space="preserve"> Direction </w:t>
      </w:r>
      <w:r w:rsidR="00EF69C1">
        <w:rPr>
          <w:rFonts w:eastAsia="Calibri" w:cs="Calibri"/>
          <w:lang w:val="en-US"/>
        </w:rPr>
        <w:t>for</w:t>
      </w:r>
      <w:r w:rsidRPr="008868BC">
        <w:rPr>
          <w:rFonts w:eastAsia="Calibri" w:cs="Calibri"/>
          <w:lang w:val="en-US"/>
        </w:rPr>
        <w:t xml:space="preserve"> Natural Hazards</w:t>
      </w:r>
      <w:r>
        <w:rPr>
          <w:rFonts w:eastAsia="Calibri" w:cs="Calibri"/>
          <w:lang w:val="en-US"/>
        </w:rPr>
        <w:t>.</w:t>
      </w:r>
    </w:p>
    <w:p w14:paraId="7A321A51" w14:textId="5C4DE9C5" w:rsidR="00684231" w:rsidRPr="00F812C6" w:rsidRDefault="00684231" w:rsidP="002F2715">
      <w:pPr>
        <w:pStyle w:val="BodyText"/>
      </w:pPr>
      <w:r w:rsidRPr="00F812C6">
        <w:t xml:space="preserve">The proposed </w:t>
      </w:r>
      <w:r w:rsidR="009D2170">
        <w:t xml:space="preserve">comprehensive </w:t>
      </w:r>
      <w:r w:rsidR="009D2170" w:rsidRPr="008868BC">
        <w:t xml:space="preserve">National Direction </w:t>
      </w:r>
      <w:r w:rsidR="0042085F">
        <w:t>for</w:t>
      </w:r>
      <w:r w:rsidR="009D2170" w:rsidRPr="008868BC">
        <w:t xml:space="preserve"> Natural Hazards</w:t>
      </w:r>
      <w:r w:rsidR="005108C2" w:rsidRPr="00F812C6" w:rsidDel="009D2170">
        <w:t xml:space="preserve"> </w:t>
      </w:r>
      <w:r w:rsidRPr="00F812C6">
        <w:t>will support local authorities to identify natural hazards and risks in a consistent and rigorous way</w:t>
      </w:r>
      <w:r w:rsidR="00345480" w:rsidRPr="00A02C5A">
        <w:t xml:space="preserve">, understand </w:t>
      </w:r>
      <w:r w:rsidR="001C50E6" w:rsidRPr="00A02C5A">
        <w:t xml:space="preserve">the level of </w:t>
      </w:r>
      <w:r w:rsidR="0011681E" w:rsidRPr="00A02C5A">
        <w:t>risk tolerance</w:t>
      </w:r>
      <w:r w:rsidRPr="00A02C5A">
        <w:t xml:space="preserve"> </w:t>
      </w:r>
      <w:r w:rsidR="00DB76D9" w:rsidRPr="00A02C5A">
        <w:t xml:space="preserve">by a community </w:t>
      </w:r>
      <w:r w:rsidR="002E3918" w:rsidRPr="00A02C5A">
        <w:t>or other party,</w:t>
      </w:r>
      <w:r w:rsidRPr="00F812C6">
        <w:t xml:space="preserve"> and provide direction on </w:t>
      </w:r>
      <w:r w:rsidR="0012104D" w:rsidRPr="00F812C6">
        <w:t>making</w:t>
      </w:r>
      <w:r w:rsidRPr="00F812C6">
        <w:t xml:space="preserve"> decisions on land use </w:t>
      </w:r>
      <w:r w:rsidR="003658D5" w:rsidRPr="00F812C6">
        <w:t>in hazard</w:t>
      </w:r>
      <w:r w:rsidR="00FB760B" w:rsidRPr="00F812C6">
        <w:t>-</w:t>
      </w:r>
      <w:r w:rsidR="003658D5" w:rsidRPr="00F812C6">
        <w:t xml:space="preserve">prone areas. </w:t>
      </w:r>
      <w:r w:rsidR="000632F2" w:rsidRPr="00F812C6">
        <w:t xml:space="preserve">It may also include further guidance on </w:t>
      </w:r>
      <w:r w:rsidR="00907BFD" w:rsidRPr="00F812C6">
        <w:t xml:space="preserve">how planning </w:t>
      </w:r>
      <w:r w:rsidR="00B443E3" w:rsidRPr="00F812C6">
        <w:t xml:space="preserve">processes support </w:t>
      </w:r>
      <w:r w:rsidRPr="00F812C6">
        <w:t>adaptation to climate change.</w:t>
      </w:r>
      <w:r w:rsidR="00560626" w:rsidRPr="00F812C6">
        <w:t xml:space="preserve"> </w:t>
      </w:r>
    </w:p>
    <w:p w14:paraId="38DF5D57" w14:textId="59D81D47" w:rsidR="003821BB" w:rsidRPr="00F812C6" w:rsidRDefault="003821BB" w:rsidP="002F2715">
      <w:pPr>
        <w:pStyle w:val="BodyText"/>
      </w:pPr>
      <w:r w:rsidRPr="00F812C6">
        <w:lastRenderedPageBreak/>
        <w:t xml:space="preserve">The proposed NPS-NHD </w:t>
      </w:r>
      <w:r w:rsidR="00CA5D72" w:rsidRPr="00F812C6">
        <w:t xml:space="preserve">is a necessary </w:t>
      </w:r>
      <w:r w:rsidR="00F20109" w:rsidRPr="00F812C6">
        <w:t>interim step</w:t>
      </w:r>
      <w:r w:rsidR="00CA5D72" w:rsidRPr="00F812C6">
        <w:t xml:space="preserve"> because RMA planning and consenting practices will continue while </w:t>
      </w:r>
      <w:r w:rsidR="009D2170">
        <w:t>comprehensive national direction</w:t>
      </w:r>
      <w:r w:rsidR="005108C2" w:rsidRPr="00F812C6" w:rsidDel="005108C2">
        <w:t xml:space="preserve"> </w:t>
      </w:r>
      <w:r w:rsidR="00CA5D72" w:rsidRPr="00F812C6">
        <w:t xml:space="preserve">is being developed and </w:t>
      </w:r>
      <w:r w:rsidR="00711A61" w:rsidRPr="00F812C6">
        <w:t>resource management reform</w:t>
      </w:r>
      <w:r w:rsidR="00925360" w:rsidRPr="00F812C6">
        <w:t>s are being delivered and</w:t>
      </w:r>
      <w:r w:rsidR="00CA5D72" w:rsidRPr="00F812C6">
        <w:t xml:space="preserve"> implemented.</w:t>
      </w:r>
      <w:r w:rsidR="00B12FEA" w:rsidRPr="00F812C6" w:rsidDel="00527427">
        <w:t xml:space="preserve"> </w:t>
      </w:r>
      <w:r w:rsidR="008E7D0F" w:rsidRPr="00F812C6">
        <w:t xml:space="preserve">Therefore, </w:t>
      </w:r>
      <w:r w:rsidR="00F20109" w:rsidRPr="00F812C6">
        <w:t>action is needed</w:t>
      </w:r>
      <w:r w:rsidR="00C2336A" w:rsidRPr="00F812C6">
        <w:t xml:space="preserve"> </w:t>
      </w:r>
      <w:r w:rsidR="008E7D0F" w:rsidRPr="00F812C6">
        <w:t>now</w:t>
      </w:r>
      <w:r w:rsidR="00C2336A" w:rsidRPr="00F812C6">
        <w:t xml:space="preserve"> to </w:t>
      </w:r>
      <w:r w:rsidR="00452310" w:rsidRPr="00F812C6">
        <w:t>limit</w:t>
      </w:r>
      <w:r w:rsidR="00C2336A" w:rsidRPr="00F812C6">
        <w:t xml:space="preserve"> new development in areas</w:t>
      </w:r>
      <w:r w:rsidR="00EE50CC" w:rsidRPr="00F812C6">
        <w:t xml:space="preserve"> </w:t>
      </w:r>
      <w:r w:rsidR="00633C8E" w:rsidRPr="00F812C6">
        <w:t xml:space="preserve">where the </w:t>
      </w:r>
      <w:r w:rsidR="00EE50CC" w:rsidRPr="00F812C6">
        <w:t>risk of natural hazards</w:t>
      </w:r>
      <w:r w:rsidR="00633C8E" w:rsidRPr="00F812C6">
        <w:t xml:space="preserve"> is </w:t>
      </w:r>
      <w:r w:rsidR="00452310" w:rsidRPr="00F812C6">
        <w:t>intolerable</w:t>
      </w:r>
      <w:r w:rsidR="00C2336A" w:rsidRPr="00F812C6">
        <w:t xml:space="preserve">. </w:t>
      </w:r>
      <w:r w:rsidR="00B12FEA" w:rsidRPr="00F812C6">
        <w:t>The NPS-NHD would be included in</w:t>
      </w:r>
      <w:r w:rsidR="009D2170">
        <w:t xml:space="preserve"> National Direction </w:t>
      </w:r>
      <w:r w:rsidR="004C6E6A">
        <w:t>for</w:t>
      </w:r>
      <w:r w:rsidR="009D2170">
        <w:t xml:space="preserve"> Natural Hazards </w:t>
      </w:r>
      <w:r w:rsidR="00B12FEA" w:rsidRPr="00F812C6">
        <w:t>in the medium to long term, depending on</w:t>
      </w:r>
      <w:r w:rsidR="001742D9" w:rsidRPr="00F812C6">
        <w:t xml:space="preserve"> further </w:t>
      </w:r>
      <w:r w:rsidR="00812608" w:rsidRPr="00F812C6">
        <w:t>g</w:t>
      </w:r>
      <w:r w:rsidR="001742D9" w:rsidRPr="00F812C6">
        <w:t xml:space="preserve">overnment </w:t>
      </w:r>
      <w:r w:rsidR="00B12FEA" w:rsidRPr="00F812C6">
        <w:t xml:space="preserve">decisions. </w:t>
      </w:r>
      <w:r w:rsidR="00FE1546" w:rsidRPr="00F812C6">
        <w:t>The</w:t>
      </w:r>
      <w:r w:rsidR="00841C4F" w:rsidRPr="00F812C6">
        <w:t xml:space="preserve"> </w:t>
      </w:r>
      <w:r w:rsidR="00FE1546" w:rsidRPr="00F812C6">
        <w:t>NPS</w:t>
      </w:r>
      <w:r w:rsidR="00812608" w:rsidRPr="00F812C6">
        <w:noBreakHyphen/>
        <w:t>NHD</w:t>
      </w:r>
      <w:r w:rsidR="00D11C45" w:rsidRPr="00F812C6">
        <w:t> </w:t>
      </w:r>
      <w:r w:rsidR="00AE4274" w:rsidRPr="00F812C6">
        <w:t>would</w:t>
      </w:r>
      <w:r w:rsidR="00B12FEA" w:rsidRPr="00F812C6">
        <w:t xml:space="preserve"> then be transitioned into the National Planning Framework as part of the</w:t>
      </w:r>
      <w:r w:rsidR="00841C4F" w:rsidRPr="00F812C6">
        <w:t> </w:t>
      </w:r>
      <w:r w:rsidR="00B12FEA" w:rsidRPr="00F812C6">
        <w:t>resource management reform</w:t>
      </w:r>
      <w:r w:rsidR="0033115E" w:rsidRPr="00F812C6">
        <w:t>s</w:t>
      </w:r>
      <w:r w:rsidR="00B12FEA" w:rsidRPr="00F812C6">
        <w:t>.</w:t>
      </w:r>
      <w:r w:rsidR="00560626" w:rsidRPr="00F812C6">
        <w:t xml:space="preserve"> </w:t>
      </w:r>
    </w:p>
    <w:p w14:paraId="52FD4771" w14:textId="2A69914A" w:rsidR="00AA5419" w:rsidRPr="00F812C6" w:rsidRDefault="004900B0" w:rsidP="002F2715">
      <w:pPr>
        <w:pStyle w:val="Heading3"/>
      </w:pPr>
      <w:r w:rsidRPr="00F812C6">
        <w:t>P</w:t>
      </w:r>
      <w:r w:rsidR="00AA5419" w:rsidRPr="00F812C6">
        <w:t xml:space="preserve">roposed </w:t>
      </w:r>
      <w:r w:rsidR="00527427" w:rsidRPr="00F812C6">
        <w:t xml:space="preserve">National Policy Statement </w:t>
      </w:r>
      <w:r w:rsidR="00811521">
        <w:t>for</w:t>
      </w:r>
      <w:r w:rsidR="00811521" w:rsidRPr="00F812C6">
        <w:t xml:space="preserve"> </w:t>
      </w:r>
      <w:r w:rsidR="00AA5419" w:rsidRPr="00F812C6">
        <w:t>Natural Hazard Decision-</w:t>
      </w:r>
      <w:r w:rsidR="00527427" w:rsidRPr="00F812C6">
        <w:t>m</w:t>
      </w:r>
      <w:r w:rsidR="00AA5419" w:rsidRPr="00F812C6">
        <w:t>aking</w:t>
      </w:r>
    </w:p>
    <w:p w14:paraId="4E18FDE0" w14:textId="447AA0D8" w:rsidR="00C563D2" w:rsidRPr="00F812C6" w:rsidRDefault="00F50C88" w:rsidP="002F2715">
      <w:pPr>
        <w:pStyle w:val="BodyText"/>
      </w:pPr>
      <w:r w:rsidRPr="00F812C6">
        <w:t>The proposed NPS-NHD would direct decision-makers to take a risk-based approach to natural hazards when making planning</w:t>
      </w:r>
      <w:r w:rsidR="00C563D2" w:rsidRPr="00F812C6">
        <w:t xml:space="preserve"> </w:t>
      </w:r>
      <w:r w:rsidRPr="00F812C6">
        <w:t xml:space="preserve">decisions relating to new development. </w:t>
      </w:r>
    </w:p>
    <w:p w14:paraId="124CE076" w14:textId="6493DCCF" w:rsidR="00553BAA" w:rsidRPr="00F812C6" w:rsidRDefault="00F50C88" w:rsidP="002F2715">
      <w:pPr>
        <w:pStyle w:val="BodyText"/>
      </w:pPr>
      <w:r w:rsidRPr="00F812C6">
        <w:t>The</w:t>
      </w:r>
      <w:r w:rsidR="00D30689" w:rsidRPr="00F812C6">
        <w:t xml:space="preserve"> proposed</w:t>
      </w:r>
      <w:r w:rsidRPr="00F812C6">
        <w:t xml:space="preserve"> NPS</w:t>
      </w:r>
      <w:r w:rsidR="00527427" w:rsidRPr="00F812C6">
        <w:t>-NHD</w:t>
      </w:r>
      <w:r w:rsidRPr="00F812C6">
        <w:t xml:space="preserve"> will </w:t>
      </w:r>
      <w:r w:rsidR="00970DAE" w:rsidRPr="00F812C6">
        <w:t>identify</w:t>
      </w:r>
      <w:r w:rsidRPr="00F812C6">
        <w:t xml:space="preserve"> three </w:t>
      </w:r>
      <w:r w:rsidR="64B25B37" w:rsidRPr="00F812C6">
        <w:t xml:space="preserve">natural hazard </w:t>
      </w:r>
      <w:r w:rsidRPr="00F812C6">
        <w:t xml:space="preserve">risk categories (high, </w:t>
      </w:r>
      <w:proofErr w:type="gramStart"/>
      <w:r w:rsidRPr="00F812C6">
        <w:t>moderate</w:t>
      </w:r>
      <w:proofErr w:type="gramEnd"/>
      <w:r w:rsidRPr="00F812C6">
        <w:t xml:space="preserve"> and</w:t>
      </w:r>
      <w:r w:rsidR="00D11C45" w:rsidRPr="00F812C6">
        <w:t> </w:t>
      </w:r>
      <w:r w:rsidRPr="00F812C6">
        <w:t>low)</w:t>
      </w:r>
      <w:r w:rsidR="009E2C0E" w:rsidRPr="00F812C6">
        <w:t xml:space="preserve">. It will </w:t>
      </w:r>
      <w:r w:rsidRPr="00F812C6">
        <w:t xml:space="preserve">direct decision-makers to </w:t>
      </w:r>
      <w:r w:rsidR="009C1153" w:rsidRPr="00F812C6">
        <w:t>add</w:t>
      </w:r>
      <w:r w:rsidR="009C1153">
        <w:t>ress</w:t>
      </w:r>
      <w:r w:rsidRPr="00F812C6">
        <w:t xml:space="preserve"> the level of risk based on the likelihood</w:t>
      </w:r>
      <w:r w:rsidR="001546AA" w:rsidRPr="00F812C6">
        <w:t xml:space="preserve"> and </w:t>
      </w:r>
      <w:r w:rsidRPr="00F812C6">
        <w:t xml:space="preserve">consequence of a natural hazard event, and then assess </w:t>
      </w:r>
      <w:r w:rsidR="00F8490C" w:rsidRPr="00F812C6">
        <w:t>the</w:t>
      </w:r>
      <w:r w:rsidRPr="00F812C6">
        <w:t xml:space="preserve"> tolerance </w:t>
      </w:r>
      <w:r w:rsidR="00F8490C" w:rsidRPr="00F812C6">
        <w:t>to</w:t>
      </w:r>
      <w:r w:rsidRPr="00F812C6">
        <w:t xml:space="preserve"> a natural hazard event in relation to the proposed new development</w:t>
      </w:r>
      <w:r w:rsidR="001546AA" w:rsidRPr="00F812C6">
        <w:t xml:space="preserve">. </w:t>
      </w:r>
    </w:p>
    <w:p w14:paraId="0B2352F8" w14:textId="6245A42A" w:rsidR="00E151D6" w:rsidRPr="00F812C6" w:rsidRDefault="001546AA" w:rsidP="002F2715">
      <w:pPr>
        <w:pStyle w:val="BodyText"/>
      </w:pPr>
      <w:r w:rsidRPr="00F812C6">
        <w:t>Tolerance is based on many factors</w:t>
      </w:r>
      <w:r w:rsidR="00246B03" w:rsidRPr="00F812C6">
        <w:t>,</w:t>
      </w:r>
      <w:r w:rsidRPr="00F812C6">
        <w:t xml:space="preserve"> including </w:t>
      </w:r>
      <w:r w:rsidR="00246B03" w:rsidRPr="00F812C6">
        <w:t xml:space="preserve">the </w:t>
      </w:r>
      <w:r w:rsidR="00E151D6" w:rsidRPr="00F812C6">
        <w:t xml:space="preserve">willingness and capability of those </w:t>
      </w:r>
      <w:r w:rsidR="003617AF" w:rsidRPr="00F812C6">
        <w:t xml:space="preserve">affected </w:t>
      </w:r>
      <w:r w:rsidR="00FD11CC" w:rsidRPr="00F812C6">
        <w:t>by</w:t>
      </w:r>
      <w:r w:rsidR="00E151D6" w:rsidRPr="00F812C6">
        <w:t xml:space="preserve"> the risk (</w:t>
      </w:r>
      <w:proofErr w:type="spellStart"/>
      <w:r w:rsidR="00022BF6" w:rsidRPr="00F812C6">
        <w:t>eg</w:t>
      </w:r>
      <w:proofErr w:type="spellEnd"/>
      <w:r w:rsidR="00F24129" w:rsidRPr="00F812C6">
        <w:t>,</w:t>
      </w:r>
      <w:r w:rsidR="00E151D6" w:rsidRPr="00F812C6">
        <w:t xml:space="preserve"> the community, </w:t>
      </w:r>
      <w:proofErr w:type="gramStart"/>
      <w:r w:rsidR="00E151D6" w:rsidRPr="00F812C6">
        <w:t>Māori</w:t>
      </w:r>
      <w:proofErr w:type="gramEnd"/>
      <w:r w:rsidR="00E151D6" w:rsidRPr="00F812C6">
        <w:t xml:space="preserve"> </w:t>
      </w:r>
      <w:r w:rsidR="679808B3" w:rsidRPr="00F812C6">
        <w:t>or the Crown</w:t>
      </w:r>
      <w:r w:rsidR="00E151D6" w:rsidRPr="00F812C6">
        <w:t xml:space="preserve">) to bear the </w:t>
      </w:r>
      <w:r w:rsidR="00350078" w:rsidRPr="00F812C6">
        <w:t>direct</w:t>
      </w:r>
      <w:r w:rsidR="00E151D6" w:rsidRPr="00F812C6">
        <w:t xml:space="preserve"> and indirect risks and costs of </w:t>
      </w:r>
      <w:r w:rsidR="00DE5FA4" w:rsidRPr="00F812C6">
        <w:t>the</w:t>
      </w:r>
      <w:r w:rsidR="00E151D6" w:rsidRPr="00F812C6">
        <w:t xml:space="preserve"> natural hazard</w:t>
      </w:r>
      <w:r w:rsidR="00350078" w:rsidRPr="00F812C6">
        <w:t>.</w:t>
      </w:r>
    </w:p>
    <w:p w14:paraId="6D6E9834" w14:textId="1FC18F3E" w:rsidR="00F50C88" w:rsidRPr="00F812C6" w:rsidRDefault="00F50C88" w:rsidP="002F2715">
      <w:pPr>
        <w:pStyle w:val="BodyText"/>
      </w:pPr>
      <w:r w:rsidRPr="00F812C6">
        <w:t xml:space="preserve">Based on </w:t>
      </w:r>
      <w:r w:rsidR="00350078" w:rsidRPr="00F812C6">
        <w:t xml:space="preserve">a </w:t>
      </w:r>
      <w:r w:rsidRPr="00F812C6">
        <w:t>decision-maker</w:t>
      </w:r>
      <w:r w:rsidR="00350078" w:rsidRPr="00F812C6">
        <w:t>’</w:t>
      </w:r>
      <w:r w:rsidRPr="00F812C6">
        <w:t>s assessment of natural hazard risk</w:t>
      </w:r>
      <w:r w:rsidR="002D25D4" w:rsidRPr="00F812C6">
        <w:t xml:space="preserve"> and the tolerance to the risk</w:t>
      </w:r>
      <w:r w:rsidRPr="00F812C6">
        <w:t xml:space="preserve">, the proposed NPS-NHD will direct the decision-maker to: </w:t>
      </w:r>
    </w:p>
    <w:p w14:paraId="4B8F38A4" w14:textId="0B17B68F" w:rsidR="00F50C88" w:rsidRPr="00F812C6" w:rsidRDefault="00FA4DB4" w:rsidP="002F2715">
      <w:pPr>
        <w:pStyle w:val="Bullet"/>
      </w:pPr>
      <w:r w:rsidRPr="00F812C6">
        <w:t xml:space="preserve">in high natural hazard risk areas, </w:t>
      </w:r>
      <w:r w:rsidR="00331EE1" w:rsidRPr="00F812C6">
        <w:t>a</w:t>
      </w:r>
      <w:r w:rsidR="00F50C88" w:rsidRPr="00F812C6">
        <w:t xml:space="preserve">void new development unless the level of risk can be reduced to </w:t>
      </w:r>
      <w:r w:rsidR="00CB7E49" w:rsidRPr="00F812C6">
        <w:t xml:space="preserve">at least </w:t>
      </w:r>
      <w:r w:rsidR="00F50C88" w:rsidRPr="00F812C6">
        <w:t xml:space="preserve">a tolerable </w:t>
      </w:r>
      <w:proofErr w:type="gramStart"/>
      <w:r w:rsidR="00F50C88" w:rsidRPr="00F812C6">
        <w:t>level</w:t>
      </w:r>
      <w:proofErr w:type="gramEnd"/>
      <w:r w:rsidR="00F50C88" w:rsidRPr="00F812C6">
        <w:t xml:space="preserve"> </w:t>
      </w:r>
    </w:p>
    <w:p w14:paraId="7D53E026" w14:textId="3F863B34" w:rsidR="00F50C88" w:rsidRPr="00F812C6" w:rsidRDefault="00FA4DB4" w:rsidP="002F2715">
      <w:pPr>
        <w:pStyle w:val="Bullet"/>
      </w:pPr>
      <w:r w:rsidRPr="00F812C6">
        <w:t xml:space="preserve">in moderate natural hazard risk areas, </w:t>
      </w:r>
      <w:r w:rsidR="00331EE1" w:rsidRPr="00F812C6">
        <w:t>r</w:t>
      </w:r>
      <w:r w:rsidR="00DE3F19" w:rsidRPr="00F812C6">
        <w:t>educe</w:t>
      </w:r>
      <w:r w:rsidR="00F50C88" w:rsidRPr="00F812C6">
        <w:t xml:space="preserve"> risk </w:t>
      </w:r>
      <w:r w:rsidR="00ED03BC" w:rsidRPr="00F812C6">
        <w:t>to</w:t>
      </w:r>
      <w:r w:rsidR="00F50C88" w:rsidRPr="00F812C6">
        <w:t xml:space="preserve"> </w:t>
      </w:r>
      <w:r w:rsidR="00B21B2B" w:rsidRPr="00F812C6">
        <w:t xml:space="preserve">as low as reasonably </w:t>
      </w:r>
      <w:proofErr w:type="gramStart"/>
      <w:r w:rsidR="00B21B2B" w:rsidRPr="00F812C6">
        <w:t>practicable</w:t>
      </w:r>
      <w:proofErr w:type="gramEnd"/>
      <w:r w:rsidR="00B21B2B" w:rsidRPr="00F812C6">
        <w:t xml:space="preserve"> </w:t>
      </w:r>
    </w:p>
    <w:p w14:paraId="37D09F6A" w14:textId="43924503" w:rsidR="009D5227" w:rsidRPr="00F812C6" w:rsidRDefault="00FA4DB4" w:rsidP="002F2715">
      <w:pPr>
        <w:pStyle w:val="Bullet"/>
      </w:pPr>
      <w:r w:rsidRPr="00F812C6">
        <w:t xml:space="preserve">in low natural hazard risk areas, </w:t>
      </w:r>
      <w:r w:rsidR="00331EE1" w:rsidRPr="00F812C6">
        <w:t>e</w:t>
      </w:r>
      <w:r w:rsidR="00F50C88" w:rsidRPr="00F812C6">
        <w:t>nable new development</w:t>
      </w:r>
      <w:r w:rsidR="00502133" w:rsidRPr="00F812C6">
        <w:t>.</w:t>
      </w:r>
    </w:p>
    <w:p w14:paraId="5567381B" w14:textId="728525EC" w:rsidR="00E1729B" w:rsidRPr="00F812C6" w:rsidRDefault="00CB7E49" w:rsidP="002F2715">
      <w:pPr>
        <w:pStyle w:val="BodyText"/>
      </w:pPr>
      <w:r w:rsidRPr="00F812C6">
        <w:t xml:space="preserve">The NPS-NHD would have an immediate </w:t>
      </w:r>
      <w:proofErr w:type="gramStart"/>
      <w:r w:rsidRPr="00F812C6">
        <w:t>effect</w:t>
      </w:r>
      <w:r w:rsidR="008D6625" w:rsidRPr="00F812C6">
        <w:t>,</w:t>
      </w:r>
      <w:r w:rsidRPr="00F812C6">
        <w:t xml:space="preserve"> because</w:t>
      </w:r>
      <w:proofErr w:type="gramEnd"/>
      <w:r w:rsidRPr="00F812C6">
        <w:t xml:space="preserve"> decision-makers would need to have regard to the NPS-NHD when making </w:t>
      </w:r>
      <w:r w:rsidR="00821450" w:rsidRPr="00F812C6">
        <w:t xml:space="preserve">decisions on </w:t>
      </w:r>
      <w:r w:rsidRPr="00F812C6">
        <w:t>resource consent</w:t>
      </w:r>
      <w:r w:rsidR="00821450" w:rsidRPr="00F812C6">
        <w:t>s or</w:t>
      </w:r>
      <w:r w:rsidRPr="00F812C6">
        <w:t xml:space="preserve"> designation</w:t>
      </w:r>
      <w:r w:rsidR="00E713AA" w:rsidRPr="00F812C6">
        <w:t>s</w:t>
      </w:r>
      <w:r w:rsidRPr="00F812C6">
        <w:t xml:space="preserve"> and </w:t>
      </w:r>
      <w:r w:rsidR="61672194" w:rsidRPr="00F812C6">
        <w:t>give effect to the NPS-NHD for any</w:t>
      </w:r>
      <w:r w:rsidRPr="00F812C6">
        <w:t xml:space="preserve"> private plan change decisions on and from the commencement date</w:t>
      </w:r>
      <w:r w:rsidR="000D0B09" w:rsidRPr="00F812C6">
        <w:t xml:space="preserve"> of the NPS</w:t>
      </w:r>
      <w:r w:rsidR="007E64B8" w:rsidRPr="00F812C6">
        <w:t>-NHD</w:t>
      </w:r>
      <w:r w:rsidRPr="00F812C6">
        <w:t>. Local authorities would also need to give effect to the NPS-NHD through updating their planning instruments as soon as reasonably practicable</w:t>
      </w:r>
      <w:r w:rsidR="00F50339" w:rsidRPr="00F812C6">
        <w:t xml:space="preserve">. </w:t>
      </w:r>
      <w:r w:rsidR="00441C89" w:rsidRPr="00F812C6">
        <w:t xml:space="preserve">Until a plan change has </w:t>
      </w:r>
      <w:r w:rsidR="006D5006" w:rsidRPr="00F812C6">
        <w:t>been made</w:t>
      </w:r>
      <w:r w:rsidR="00531D46" w:rsidRPr="00F812C6">
        <w:t>, decisions will rely on existing plans, including the plan’s rules to trigger the need for a consent. As part of a plan change, l</w:t>
      </w:r>
      <w:r w:rsidR="00E102BA" w:rsidRPr="00F812C6">
        <w:t>ocal authorities</w:t>
      </w:r>
      <w:r w:rsidR="009D5227" w:rsidRPr="00F812C6">
        <w:t xml:space="preserve"> may </w:t>
      </w:r>
      <w:r w:rsidR="00E102BA" w:rsidRPr="00F812C6">
        <w:t>choose to</w:t>
      </w:r>
      <w:r w:rsidR="003B6792" w:rsidRPr="00F812C6">
        <w:t xml:space="preserve"> </w:t>
      </w:r>
      <w:r w:rsidR="009D5227" w:rsidRPr="00F812C6">
        <w:t xml:space="preserve">remap natural hazard risk areas and reclassify the level of natural hazard risk </w:t>
      </w:r>
      <w:r w:rsidR="00E102BA" w:rsidRPr="00F812C6">
        <w:t>accordingly, but the</w:t>
      </w:r>
      <w:r w:rsidR="5C9E9652" w:rsidRPr="00F812C6">
        <w:t xml:space="preserve"> NPS-NHD</w:t>
      </w:r>
      <w:r w:rsidR="00E102BA" w:rsidRPr="00F812C6">
        <w:t xml:space="preserve"> will not </w:t>
      </w:r>
      <w:r w:rsidR="00ED5915" w:rsidRPr="00F812C6">
        <w:t>require</w:t>
      </w:r>
      <w:r w:rsidR="007261E8" w:rsidRPr="00F812C6">
        <w:t xml:space="preserve"> </w:t>
      </w:r>
      <w:r w:rsidR="764EC9EB" w:rsidRPr="00F812C6">
        <w:t xml:space="preserve">them </w:t>
      </w:r>
      <w:r w:rsidR="00E102BA" w:rsidRPr="00F812C6">
        <w:t xml:space="preserve">to do so. </w:t>
      </w:r>
    </w:p>
    <w:p w14:paraId="096DD349" w14:textId="3031E5A4" w:rsidR="00F50C88" w:rsidRPr="00F812C6" w:rsidRDefault="00F30168" w:rsidP="002F2715">
      <w:pPr>
        <w:pStyle w:val="BodyText"/>
      </w:pPr>
      <w:r w:rsidRPr="00F812C6">
        <w:t>R</w:t>
      </w:r>
      <w:r w:rsidR="008316AC" w:rsidRPr="00F812C6">
        <w:t>emaining Māori land is disproportionately exposed to natural hazard risk</w:t>
      </w:r>
      <w:r w:rsidR="002B23A7" w:rsidRPr="00F812C6">
        <w:t>, and developing Māori land can be challenging</w:t>
      </w:r>
      <w:r w:rsidR="008316AC" w:rsidRPr="00F812C6">
        <w:t>. The proposed NPS-NHD</w:t>
      </w:r>
      <w:r w:rsidR="00100F87" w:rsidRPr="00F812C6">
        <w:t xml:space="preserve"> seeks to acknowledge and deliver on the Treaty of Waitangi principles of active protection and </w:t>
      </w:r>
      <w:proofErr w:type="spellStart"/>
      <w:r w:rsidR="00100F87" w:rsidRPr="00F812C6">
        <w:t>tino</w:t>
      </w:r>
      <w:proofErr w:type="spellEnd"/>
      <w:r w:rsidR="00100F87" w:rsidRPr="00F812C6">
        <w:t xml:space="preserve"> rangatiratanga by</w:t>
      </w:r>
      <w:r w:rsidR="008316AC" w:rsidRPr="00F812C6">
        <w:t xml:space="preserve"> requir</w:t>
      </w:r>
      <w:r w:rsidR="00100F87" w:rsidRPr="00F812C6">
        <w:t>ing</w:t>
      </w:r>
      <w:r w:rsidR="008316AC" w:rsidRPr="00F812C6">
        <w:t xml:space="preserve"> decision-makers</w:t>
      </w:r>
      <w:r w:rsidR="00304C73">
        <w:t>. It will do this by requiring decision-makers</w:t>
      </w:r>
      <w:r w:rsidR="008316AC" w:rsidRPr="00F812C6">
        <w:t xml:space="preserve"> to </w:t>
      </w:r>
      <w:r w:rsidR="00475284" w:rsidRPr="00F812C6">
        <w:t xml:space="preserve">engage early and </w:t>
      </w:r>
      <w:r w:rsidR="008316AC" w:rsidRPr="00F812C6">
        <w:t xml:space="preserve">involve </w:t>
      </w:r>
      <w:proofErr w:type="spellStart"/>
      <w:r w:rsidR="008316AC" w:rsidRPr="00F812C6">
        <w:t>tangata</w:t>
      </w:r>
      <w:proofErr w:type="spellEnd"/>
      <w:r w:rsidR="008316AC" w:rsidRPr="00F812C6">
        <w:t xml:space="preserve"> whenua</w:t>
      </w:r>
      <w:r w:rsidR="00A55701" w:rsidRPr="00F812C6">
        <w:t xml:space="preserve"> (through existing resource management processes)</w:t>
      </w:r>
      <w:r w:rsidR="00EA6E0A" w:rsidRPr="00F812C6">
        <w:t xml:space="preserve"> </w:t>
      </w:r>
      <w:r w:rsidR="00A55701" w:rsidRPr="00F812C6">
        <w:t xml:space="preserve">when making </w:t>
      </w:r>
      <w:r w:rsidR="00EA6E0A" w:rsidRPr="00F812C6">
        <w:t>decision</w:t>
      </w:r>
      <w:r w:rsidR="00A55701" w:rsidRPr="00F812C6">
        <w:t xml:space="preserve">s </w:t>
      </w:r>
      <w:r w:rsidR="008316AC" w:rsidRPr="00F812C6">
        <w:t xml:space="preserve">on new developments </w:t>
      </w:r>
      <w:r w:rsidR="00475284" w:rsidRPr="00F812C6">
        <w:t>on specified Māori land</w:t>
      </w:r>
      <w:r w:rsidR="00895F0A" w:rsidRPr="00F812C6">
        <w:t> </w:t>
      </w:r>
      <w:r w:rsidR="00475284" w:rsidRPr="00F812C6">
        <w:t xml:space="preserve">where a </w:t>
      </w:r>
      <w:r w:rsidR="00B9400B" w:rsidRPr="00F812C6">
        <w:t>high or moderate risk</w:t>
      </w:r>
      <w:r w:rsidR="00E00961" w:rsidRPr="00F812C6">
        <w:t xml:space="preserve"> exists</w:t>
      </w:r>
      <w:r w:rsidR="00B9400B" w:rsidRPr="00F812C6">
        <w:t xml:space="preserve">. </w:t>
      </w:r>
    </w:p>
    <w:p w14:paraId="739DBC6B" w14:textId="6A857ACA" w:rsidR="004E6421" w:rsidRPr="00F812C6" w:rsidRDefault="00DA7006" w:rsidP="002F2715">
      <w:pPr>
        <w:pStyle w:val="BodyText"/>
      </w:pPr>
      <w:r w:rsidRPr="00F812C6">
        <w:t xml:space="preserve">A </w:t>
      </w:r>
      <w:r w:rsidR="00011CB9" w:rsidRPr="00F812C6">
        <w:t>draft</w:t>
      </w:r>
      <w:r w:rsidRPr="00F812C6">
        <w:t xml:space="preserve"> of </w:t>
      </w:r>
      <w:r w:rsidR="00011CB9" w:rsidRPr="00F812C6">
        <w:t>the proposed</w:t>
      </w:r>
      <w:r w:rsidR="00204CEE" w:rsidRPr="00F812C6">
        <w:t xml:space="preserve"> NPS</w:t>
      </w:r>
      <w:r w:rsidR="0000622D" w:rsidRPr="00F812C6">
        <w:t>-NHD</w:t>
      </w:r>
      <w:r w:rsidR="00A97FA3" w:rsidRPr="00F812C6">
        <w:t>, which outlines the policy intent of the proposal,</w:t>
      </w:r>
      <w:r w:rsidR="00204CEE" w:rsidRPr="00F812C6">
        <w:t xml:space="preserve"> is included in </w:t>
      </w:r>
      <w:r w:rsidR="001E2971" w:rsidRPr="00F812C6">
        <w:t>a</w:t>
      </w:r>
      <w:r w:rsidR="00050829" w:rsidRPr="00F812C6">
        <w:t xml:space="preserve">ppendix </w:t>
      </w:r>
      <w:r w:rsidR="00D33EFF" w:rsidRPr="00F812C6">
        <w:t>A</w:t>
      </w:r>
      <w:r w:rsidR="00A97FA3" w:rsidRPr="00F812C6">
        <w:t xml:space="preserve">, </w:t>
      </w:r>
      <w:r w:rsidR="00F943FF" w:rsidRPr="00F812C6">
        <w:t xml:space="preserve">to </w:t>
      </w:r>
      <w:r w:rsidR="001E2971" w:rsidRPr="00F812C6">
        <w:t xml:space="preserve">help </w:t>
      </w:r>
      <w:r w:rsidR="00F943FF" w:rsidRPr="00F812C6">
        <w:t>with the consultation process</w:t>
      </w:r>
      <w:r w:rsidR="00D33EFF" w:rsidRPr="00F812C6">
        <w:t>.</w:t>
      </w:r>
      <w:r w:rsidR="00F943FF" w:rsidRPr="00F812C6">
        <w:t xml:space="preserve"> </w:t>
      </w:r>
      <w:r w:rsidR="00312281" w:rsidRPr="00F812C6">
        <w:t>The NPS will</w:t>
      </w:r>
      <w:r w:rsidR="004D1293" w:rsidRPr="00F812C6">
        <w:t xml:space="preserve"> likely change when a </w:t>
      </w:r>
      <w:r w:rsidR="3139F909" w:rsidRPr="00F812C6">
        <w:t>final</w:t>
      </w:r>
      <w:r w:rsidR="00F812C6">
        <w:t xml:space="preserve"> </w:t>
      </w:r>
      <w:r w:rsidRPr="00F812C6">
        <w:t>version is developed</w:t>
      </w:r>
      <w:r w:rsidR="001E2971" w:rsidRPr="00F812C6">
        <w:t>,</w:t>
      </w:r>
      <w:r w:rsidRPr="00F812C6">
        <w:t xml:space="preserve"> following this consultation process. </w:t>
      </w:r>
    </w:p>
    <w:p w14:paraId="2F299508" w14:textId="544BE76D" w:rsidR="005157E4" w:rsidRPr="00F812C6" w:rsidRDefault="00246B03" w:rsidP="002F2715">
      <w:pPr>
        <w:pStyle w:val="Heading3"/>
      </w:pPr>
      <w:r w:rsidRPr="00F812C6">
        <w:lastRenderedPageBreak/>
        <w:t>Seeking your f</w:t>
      </w:r>
      <w:r w:rsidR="000E0878" w:rsidRPr="00F812C6">
        <w:t>eedback</w:t>
      </w:r>
    </w:p>
    <w:p w14:paraId="115DAA44" w14:textId="0FB71ED0" w:rsidR="00100F87" w:rsidRPr="00F812C6" w:rsidRDefault="00322747" w:rsidP="00D11C45">
      <w:pPr>
        <w:pStyle w:val="BodyText"/>
        <w:keepNext/>
      </w:pPr>
      <w:r w:rsidRPr="00F812C6">
        <w:t xml:space="preserve">We seek your views on the </w:t>
      </w:r>
      <w:r w:rsidR="006620C6" w:rsidRPr="00F812C6">
        <w:t>proposed NPS-NHD</w:t>
      </w:r>
      <w:r w:rsidR="00100F87" w:rsidRPr="00F812C6">
        <w:t xml:space="preserve"> by </w:t>
      </w:r>
      <w:r w:rsidR="006521A8">
        <w:t>20</w:t>
      </w:r>
      <w:r w:rsidR="00100F87" w:rsidRPr="00F812C6">
        <w:t xml:space="preserve"> November</w:t>
      </w:r>
      <w:r w:rsidR="00EC36B1" w:rsidRPr="00F812C6">
        <w:t xml:space="preserve">. </w:t>
      </w:r>
      <w:r w:rsidR="009B7D18" w:rsidRPr="00F812C6">
        <w:t>Th</w:t>
      </w:r>
      <w:r w:rsidR="009B7D18">
        <w:t>is</w:t>
      </w:r>
      <w:r w:rsidR="00100F87" w:rsidRPr="00F812C6">
        <w:t xml:space="preserve"> </w:t>
      </w:r>
      <w:r w:rsidR="00D52F26" w:rsidRPr="00F812C6">
        <w:t xml:space="preserve">document </w:t>
      </w:r>
      <w:r w:rsidR="004B4276" w:rsidRPr="00F812C6">
        <w:t>includes</w:t>
      </w:r>
      <w:r w:rsidR="00D52F26" w:rsidRPr="00F812C6">
        <w:t xml:space="preserve"> questions to </w:t>
      </w:r>
      <w:r w:rsidR="00750F55" w:rsidRPr="00F812C6">
        <w:t xml:space="preserve">help </w:t>
      </w:r>
      <w:r w:rsidR="00D52F26" w:rsidRPr="00F812C6">
        <w:t>in providing feedback. You can make a submission by</w:t>
      </w:r>
      <w:r w:rsidR="005B7567" w:rsidRPr="00F812C6">
        <w:t>:</w:t>
      </w:r>
    </w:p>
    <w:p w14:paraId="154C0CAC" w14:textId="6C9F107C" w:rsidR="001629E1" w:rsidRPr="00F812C6" w:rsidRDefault="00750F55" w:rsidP="00D11C45">
      <w:pPr>
        <w:pStyle w:val="Bullet"/>
        <w:keepNext/>
      </w:pPr>
      <w:r w:rsidRPr="00A02C5A">
        <w:t>u</w:t>
      </w:r>
      <w:r w:rsidR="001629E1" w:rsidRPr="00A02C5A">
        <w:t xml:space="preserve">sing our online submission tool, available at: </w:t>
      </w:r>
      <w:hyperlink r:id="rId24" w:history="1">
        <w:r w:rsidR="006D47BF" w:rsidRPr="00A02C5A">
          <w:rPr>
            <w:rStyle w:val="Hyperlink"/>
          </w:rPr>
          <w:t>https://consult.environment.govt.nz/environment/proposed-nps-for-natural-hazard-decision-making</w:t>
        </w:r>
      </w:hyperlink>
      <w:r w:rsidR="006D47BF" w:rsidRPr="00A02C5A">
        <w:t xml:space="preserve"> </w:t>
      </w:r>
    </w:p>
    <w:p w14:paraId="7F03B7ED" w14:textId="70F438D8" w:rsidR="001629E1" w:rsidRPr="00F812C6" w:rsidRDefault="00750F55" w:rsidP="002F2715">
      <w:pPr>
        <w:pStyle w:val="Bullet"/>
      </w:pPr>
      <w:r w:rsidRPr="00F812C6">
        <w:t>w</w:t>
      </w:r>
      <w:r w:rsidR="001629E1" w:rsidRPr="00F812C6">
        <w:t>riting your own submission. If you are posting your submission, send it t</w:t>
      </w:r>
      <w:r w:rsidR="005F6F47" w:rsidRPr="00F812C6">
        <w:t>o</w:t>
      </w:r>
      <w:r w:rsidR="001629E1" w:rsidRPr="00F812C6">
        <w:t xml:space="preserve"> Ministry for the Environment, PO Box 10362, Wellington 6143 or email it to </w:t>
      </w:r>
      <w:hyperlink r:id="rId25" w:history="1">
        <w:r w:rsidR="00EC60FD" w:rsidRPr="00A02C5A">
          <w:rPr>
            <w:rStyle w:val="Hyperlink"/>
          </w:rPr>
          <w:t>naturalhazardRMA@mfe.govt.nz</w:t>
        </w:r>
      </w:hyperlink>
      <w:r w:rsidR="001629E1" w:rsidRPr="00A02C5A">
        <w:t>.</w:t>
      </w:r>
    </w:p>
    <w:p w14:paraId="5D04D19E" w14:textId="1CDEBC7D" w:rsidR="00100F87" w:rsidRPr="00F812C6" w:rsidRDefault="004B4276" w:rsidP="002F2715">
      <w:pPr>
        <w:pStyle w:val="BodyText"/>
      </w:pPr>
      <w:r w:rsidRPr="00F812C6">
        <w:t xml:space="preserve">Further information on </w:t>
      </w:r>
      <w:r w:rsidR="008D0F73" w:rsidRPr="00F812C6">
        <w:t>how to make</w:t>
      </w:r>
      <w:r w:rsidRPr="00F812C6">
        <w:t xml:space="preserve"> a submission is provided</w:t>
      </w:r>
      <w:r w:rsidR="00554C11" w:rsidRPr="00F812C6">
        <w:t xml:space="preserve"> in Part </w:t>
      </w:r>
      <w:r w:rsidR="0005719C" w:rsidRPr="00F812C6">
        <w:t xml:space="preserve">4. </w:t>
      </w:r>
      <w:r w:rsidR="00100F87" w:rsidRPr="00F812C6">
        <w:t xml:space="preserve">When the consultation </w:t>
      </w:r>
      <w:r w:rsidR="00100F87" w:rsidRPr="00F812C6">
        <w:rPr>
          <w:spacing w:val="-2"/>
        </w:rPr>
        <w:t>period has ended, officials will analyse and summarise submissions. They will provide final policy</w:t>
      </w:r>
      <w:r w:rsidR="00100F87" w:rsidRPr="00F812C6">
        <w:t xml:space="preserve"> advice to the Government on the preferred options later this year.</w:t>
      </w:r>
      <w:r w:rsidR="00D52F26" w:rsidRPr="00F812C6">
        <w:t xml:space="preserve"> </w:t>
      </w:r>
      <w:r w:rsidR="00100F87" w:rsidRPr="00F812C6">
        <w:t>Submissions will inform the final drafting of the NPS-</w:t>
      </w:r>
      <w:proofErr w:type="gramStart"/>
      <w:r w:rsidR="00100F87" w:rsidRPr="00F812C6">
        <w:t>NHD</w:t>
      </w:r>
      <w:proofErr w:type="gramEnd"/>
      <w:r w:rsidR="00100F87" w:rsidRPr="00F812C6">
        <w:t xml:space="preserve"> and further decisions required from Cabinet later this year.</w:t>
      </w:r>
      <w:r w:rsidR="003E6A6D" w:rsidRPr="00F812C6">
        <w:t xml:space="preserve"> </w:t>
      </w:r>
    </w:p>
    <w:p w14:paraId="2D43133F" w14:textId="77777777" w:rsidR="00D11C45" w:rsidRPr="00F812C6" w:rsidRDefault="00D11C45" w:rsidP="00D11C45">
      <w:pPr>
        <w:pStyle w:val="BodyText"/>
      </w:pPr>
    </w:p>
    <w:p w14:paraId="5F881E74" w14:textId="70E8C7BA" w:rsidR="00124E88" w:rsidRPr="00F812C6" w:rsidRDefault="00124E88" w:rsidP="002F2715">
      <w:pPr>
        <w:pStyle w:val="BodyText"/>
      </w:pPr>
      <w:r w:rsidRPr="00F812C6">
        <w:br w:type="page"/>
      </w:r>
    </w:p>
    <w:p w14:paraId="14DD61DF" w14:textId="7B6F1844" w:rsidR="00D10427" w:rsidRPr="00F812C6" w:rsidRDefault="00CA67E1" w:rsidP="00D11C45">
      <w:pPr>
        <w:pStyle w:val="Heading1"/>
      </w:pPr>
      <w:bookmarkStart w:id="3" w:name="_Toc142667142"/>
      <w:bookmarkStart w:id="4" w:name="_Toc144374044"/>
      <w:r w:rsidRPr="00F812C6">
        <w:lastRenderedPageBreak/>
        <w:t xml:space="preserve">Part </w:t>
      </w:r>
      <w:r w:rsidR="000B24AC" w:rsidRPr="00F812C6">
        <w:t>1</w:t>
      </w:r>
      <w:r w:rsidRPr="00F812C6">
        <w:t xml:space="preserve">: </w:t>
      </w:r>
      <w:r w:rsidR="00317DCC" w:rsidRPr="00F812C6">
        <w:t>Context</w:t>
      </w:r>
      <w:bookmarkEnd w:id="3"/>
      <w:bookmarkEnd w:id="4"/>
    </w:p>
    <w:p w14:paraId="0AEBCD98" w14:textId="54B83C2B" w:rsidR="00DA5DE5" w:rsidRPr="00F812C6" w:rsidRDefault="00A475E4" w:rsidP="00D11C45">
      <w:pPr>
        <w:pStyle w:val="BodyText"/>
      </w:pPr>
      <w:r w:rsidRPr="00F812C6">
        <w:t xml:space="preserve">This </w:t>
      </w:r>
      <w:r w:rsidR="003D50E0" w:rsidRPr="00F812C6">
        <w:t>p</w:t>
      </w:r>
      <w:r w:rsidRPr="00F812C6">
        <w:t>art outlines</w:t>
      </w:r>
      <w:r w:rsidR="0074627B" w:rsidRPr="00F812C6">
        <w:t xml:space="preserve"> </w:t>
      </w:r>
      <w:r w:rsidR="003D50E0" w:rsidRPr="00F812C6">
        <w:t xml:space="preserve">Aotearoa </w:t>
      </w:r>
      <w:r w:rsidR="006B5C49" w:rsidRPr="00F812C6">
        <w:t xml:space="preserve">New Zealand’s natural hazard risk exposure, </w:t>
      </w:r>
      <w:r w:rsidR="00A54C37" w:rsidRPr="00F812C6">
        <w:t>how</w:t>
      </w:r>
      <w:r w:rsidRPr="00F812C6">
        <w:t xml:space="preserve"> natural hazard</w:t>
      </w:r>
      <w:r w:rsidR="00A54C37" w:rsidRPr="00F812C6">
        <w:t xml:space="preserve"> risk</w:t>
      </w:r>
      <w:r w:rsidR="003C0223" w:rsidRPr="00F812C6">
        <w:t xml:space="preserve">s </w:t>
      </w:r>
      <w:r w:rsidR="00A54C37" w:rsidRPr="00F812C6">
        <w:t>are</w:t>
      </w:r>
      <w:r w:rsidR="004A7366" w:rsidRPr="00F812C6">
        <w:t xml:space="preserve"> </w:t>
      </w:r>
      <w:r w:rsidR="00A54C37" w:rsidRPr="00F812C6">
        <w:t>managed</w:t>
      </w:r>
      <w:r w:rsidRPr="00F812C6">
        <w:t xml:space="preserve"> </w:t>
      </w:r>
      <w:r w:rsidR="00A63372" w:rsidRPr="00F812C6">
        <w:t xml:space="preserve">in </w:t>
      </w:r>
      <w:r w:rsidR="003D50E0" w:rsidRPr="00F812C6">
        <w:t>Aotearoa</w:t>
      </w:r>
      <w:r w:rsidR="006B5C49" w:rsidRPr="00F812C6">
        <w:t xml:space="preserve"> </w:t>
      </w:r>
      <w:r w:rsidR="00E90407" w:rsidRPr="00F812C6">
        <w:t xml:space="preserve">under the </w:t>
      </w:r>
      <w:r w:rsidR="00AC7361" w:rsidRPr="00F812C6">
        <w:t>Resource Management Act 1991 (</w:t>
      </w:r>
      <w:r w:rsidR="00E90407" w:rsidRPr="00F812C6">
        <w:t>RMA</w:t>
      </w:r>
      <w:r w:rsidR="00AC7361" w:rsidRPr="00F812C6">
        <w:t>)</w:t>
      </w:r>
      <w:r w:rsidR="006B5C49" w:rsidRPr="00F812C6">
        <w:t xml:space="preserve">, </w:t>
      </w:r>
      <w:r w:rsidR="00A54C37" w:rsidRPr="00F812C6">
        <w:t xml:space="preserve">and the </w:t>
      </w:r>
      <w:r w:rsidR="00C42A98" w:rsidRPr="00F812C6">
        <w:t>Government</w:t>
      </w:r>
      <w:r w:rsidR="006B5C49" w:rsidRPr="00F812C6">
        <w:t xml:space="preserve">’s work programme to improve </w:t>
      </w:r>
      <w:r w:rsidR="004A710B" w:rsidRPr="00F812C6">
        <w:t>management of the risks and impacts from</w:t>
      </w:r>
      <w:r w:rsidR="006B5C49" w:rsidRPr="00F812C6">
        <w:t xml:space="preserve"> natural</w:t>
      </w:r>
      <w:r w:rsidR="0030291E" w:rsidRPr="00F812C6">
        <w:t> </w:t>
      </w:r>
      <w:r w:rsidR="006B5C49" w:rsidRPr="00F812C6">
        <w:t>hazard</w:t>
      </w:r>
      <w:r w:rsidR="003D50E0" w:rsidRPr="00F812C6">
        <w:t>s</w:t>
      </w:r>
      <w:r w:rsidR="001A1745" w:rsidRPr="00F812C6">
        <w:t>.</w:t>
      </w:r>
      <w:r w:rsidR="0074627B" w:rsidRPr="00F812C6">
        <w:t xml:space="preserve"> </w:t>
      </w:r>
    </w:p>
    <w:p w14:paraId="7665A421" w14:textId="16F575D1" w:rsidR="007E7A76" w:rsidRPr="00F812C6" w:rsidRDefault="00A46AF3" w:rsidP="00D11C45">
      <w:pPr>
        <w:pStyle w:val="Heading2"/>
      </w:pPr>
      <w:bookmarkStart w:id="5" w:name="_Toc144374045"/>
      <w:r w:rsidRPr="00F812C6">
        <w:t>N</w:t>
      </w:r>
      <w:r w:rsidR="007E7A76" w:rsidRPr="00F812C6">
        <w:t>atural hazard</w:t>
      </w:r>
      <w:r w:rsidR="00C72123" w:rsidRPr="00F812C6">
        <w:t xml:space="preserve"> risk</w:t>
      </w:r>
      <w:r w:rsidR="00D836C4" w:rsidRPr="00F812C6">
        <w:t xml:space="preserve">s and impacts </w:t>
      </w:r>
      <w:r w:rsidR="009A6D42" w:rsidRPr="00F812C6">
        <w:t xml:space="preserve">in </w:t>
      </w:r>
      <w:proofErr w:type="gramStart"/>
      <w:r w:rsidR="003D50E0" w:rsidRPr="00F812C6">
        <w:t>Aotearoa</w:t>
      </w:r>
      <w:bookmarkEnd w:id="5"/>
      <w:proofErr w:type="gramEnd"/>
    </w:p>
    <w:p w14:paraId="3218A083" w14:textId="44604166" w:rsidR="004E4F62" w:rsidRPr="00F812C6" w:rsidRDefault="003D50E0" w:rsidP="00D11C45">
      <w:pPr>
        <w:pStyle w:val="BodyText"/>
      </w:pPr>
      <w:r w:rsidRPr="00F812C6">
        <w:t>Aotearoa</w:t>
      </w:r>
      <w:r w:rsidR="00C738D2" w:rsidRPr="00F812C6">
        <w:t xml:space="preserve"> is exposed to </w:t>
      </w:r>
      <w:r w:rsidRPr="00F812C6">
        <w:t xml:space="preserve">a </w:t>
      </w:r>
      <w:r w:rsidR="00212619" w:rsidRPr="00F812C6">
        <w:t>range of natural hazards</w:t>
      </w:r>
      <w:r w:rsidR="00785BA9" w:rsidRPr="00F812C6">
        <w:t>,</w:t>
      </w:r>
      <w:r w:rsidR="00212619" w:rsidRPr="00F812C6">
        <w:t xml:space="preserve"> due to it</w:t>
      </w:r>
      <w:r w:rsidRPr="00F812C6">
        <w:t>s</w:t>
      </w:r>
      <w:r w:rsidR="004E4F62" w:rsidRPr="00F812C6">
        <w:t xml:space="preserve"> position on the boundary of the Pacific and Australian tectonic plates</w:t>
      </w:r>
      <w:r w:rsidR="00815A15" w:rsidRPr="00F812C6">
        <w:t xml:space="preserve"> and its</w:t>
      </w:r>
      <w:r w:rsidR="004E4F62" w:rsidRPr="00F812C6">
        <w:t xml:space="preserve"> </w:t>
      </w:r>
      <w:r w:rsidR="00A36ACF" w:rsidRPr="00F812C6">
        <w:t>geography</w:t>
      </w:r>
      <w:r w:rsidR="00C7649D" w:rsidRPr="00F812C6">
        <w:t>.</w:t>
      </w:r>
      <w:r w:rsidR="00E45D3F" w:rsidRPr="00F812C6">
        <w:t xml:space="preserve"> </w:t>
      </w:r>
      <w:r w:rsidR="00C7649D" w:rsidRPr="00F812C6">
        <w:t>N</w:t>
      </w:r>
      <w:r w:rsidR="004E4F62" w:rsidRPr="00F812C6">
        <w:t>atural hazard</w:t>
      </w:r>
      <w:r w:rsidR="00C7649D" w:rsidRPr="00F812C6">
        <w:t xml:space="preserve"> events include</w:t>
      </w:r>
      <w:r w:rsidR="004E4F62" w:rsidRPr="00F812C6">
        <w:t xml:space="preserve"> earthquakes</w:t>
      </w:r>
      <w:r w:rsidR="00713D46" w:rsidRPr="00F812C6">
        <w:t>,</w:t>
      </w:r>
      <w:r w:rsidR="004E4F62" w:rsidRPr="00F812C6">
        <w:t xml:space="preserve"> volcan</w:t>
      </w:r>
      <w:r w:rsidR="00797134" w:rsidRPr="00F812C6">
        <w:t>ic</w:t>
      </w:r>
      <w:r w:rsidR="00713D46" w:rsidRPr="00F812C6">
        <w:t xml:space="preserve"> eruptions,</w:t>
      </w:r>
      <w:r w:rsidR="004E4F62" w:rsidRPr="00F812C6">
        <w:t xml:space="preserve"> erosion, landslides, </w:t>
      </w:r>
      <w:proofErr w:type="gramStart"/>
      <w:r w:rsidR="004E4F62" w:rsidRPr="00F812C6">
        <w:t>floods</w:t>
      </w:r>
      <w:proofErr w:type="gramEnd"/>
      <w:r w:rsidRPr="00F812C6">
        <w:t xml:space="preserve"> and</w:t>
      </w:r>
      <w:r w:rsidR="004E4F62" w:rsidRPr="00F812C6">
        <w:t xml:space="preserve"> tsunami,</w:t>
      </w:r>
      <w:r w:rsidRPr="00F812C6">
        <w:t xml:space="preserve"> which are</w:t>
      </w:r>
      <w:r w:rsidR="004E4F62" w:rsidRPr="00F812C6">
        <w:t xml:space="preserve"> </w:t>
      </w:r>
      <w:r w:rsidR="00AF1B9A" w:rsidRPr="00F812C6">
        <w:t xml:space="preserve">often exacerbated by </w:t>
      </w:r>
      <w:r w:rsidR="004E4F62" w:rsidRPr="00F812C6">
        <w:t>extreme weather events. Climate change is increasing the severity and frequency of some natural hazards, including flooding, heatwaves, drought, wildfire, sea</w:t>
      </w:r>
      <w:r w:rsidR="00892F62" w:rsidRPr="00F812C6">
        <w:t>-</w:t>
      </w:r>
      <w:r w:rsidR="004E4F62" w:rsidRPr="00F812C6">
        <w:t>level rise</w:t>
      </w:r>
      <w:r w:rsidR="00892F62" w:rsidRPr="00F812C6">
        <w:t>,</w:t>
      </w:r>
      <w:r w:rsidR="004E4F62" w:rsidRPr="00F812C6">
        <w:t xml:space="preserve"> and coastal </w:t>
      </w:r>
      <w:r w:rsidR="00863DD8" w:rsidRPr="00F812C6">
        <w:t xml:space="preserve">erosion and </w:t>
      </w:r>
      <w:r w:rsidR="004E4F62" w:rsidRPr="00F812C6">
        <w:t>inundation.</w:t>
      </w:r>
    </w:p>
    <w:p w14:paraId="49D79ED9" w14:textId="293E5FC1" w:rsidR="007E7A76" w:rsidRPr="00F812C6" w:rsidRDefault="00751AD9" w:rsidP="00D11C45">
      <w:pPr>
        <w:pStyle w:val="BodyText"/>
      </w:pPr>
      <w:r w:rsidRPr="00F812C6">
        <w:t xml:space="preserve">From </w:t>
      </w:r>
      <w:r w:rsidR="00EC1343" w:rsidRPr="00F812C6">
        <w:t xml:space="preserve">2009 to </w:t>
      </w:r>
      <w:r w:rsidR="002F60EB" w:rsidRPr="00F812C6">
        <w:t>2019</w:t>
      </w:r>
      <w:r w:rsidR="00892F62" w:rsidRPr="00F812C6">
        <w:t>, Aotearoa had</w:t>
      </w:r>
      <w:r w:rsidR="007E7A76" w:rsidRPr="00F812C6">
        <w:t xml:space="preserve"> </w:t>
      </w:r>
      <w:r w:rsidR="00173DE4" w:rsidRPr="00F812C6">
        <w:t>5</w:t>
      </w:r>
      <w:r w:rsidR="007E7A76" w:rsidRPr="00F812C6">
        <w:t xml:space="preserve"> major earthquakes, 35 weather events, 28 flood events and </w:t>
      </w:r>
      <w:r w:rsidR="00173DE4" w:rsidRPr="00F812C6">
        <w:t>2</w:t>
      </w:r>
      <w:r w:rsidR="007E7A76" w:rsidRPr="00F812C6">
        <w:t xml:space="preserve"> wildfires that have cumulatively cost over $37 billion </w:t>
      </w:r>
      <w:r w:rsidR="00B6798B" w:rsidRPr="00F812C6">
        <w:t>in damage</w:t>
      </w:r>
      <w:r w:rsidR="00971D85" w:rsidRPr="00F812C6">
        <w:t xml:space="preserve"> </w:t>
      </w:r>
      <w:r w:rsidR="007E7A76" w:rsidRPr="00F812C6">
        <w:t>(NZIER, 2020). The Reserve Bank of New Zealand estimates the total claims cost for private insurance (</w:t>
      </w:r>
      <w:proofErr w:type="spellStart"/>
      <w:r w:rsidR="00D43597" w:rsidRPr="00F812C6">
        <w:t>ie</w:t>
      </w:r>
      <w:proofErr w:type="spellEnd"/>
      <w:r w:rsidR="00173DE4" w:rsidRPr="00F812C6">
        <w:t>,</w:t>
      </w:r>
      <w:r w:rsidR="007E7A76" w:rsidRPr="00F812C6">
        <w:t xml:space="preserve"> excluding Toka </w:t>
      </w:r>
      <w:proofErr w:type="spellStart"/>
      <w:r w:rsidR="007E7A76" w:rsidRPr="00F812C6">
        <w:t>Tū</w:t>
      </w:r>
      <w:proofErr w:type="spellEnd"/>
      <w:r w:rsidR="007E7A76" w:rsidRPr="00F812C6">
        <w:t xml:space="preserve"> Ake </w:t>
      </w:r>
      <w:r w:rsidR="00D43745">
        <w:t xml:space="preserve">EQC </w:t>
      </w:r>
      <w:r w:rsidR="00D2520F" w:rsidRPr="00F812C6">
        <w:t>payout</w:t>
      </w:r>
      <w:r w:rsidR="00173DE4" w:rsidRPr="00F812C6">
        <w:t>s</w:t>
      </w:r>
      <w:r w:rsidR="00DE70A0" w:rsidRPr="00F812C6">
        <w:t>)</w:t>
      </w:r>
      <w:r w:rsidR="00560626" w:rsidRPr="00F812C6">
        <w:t xml:space="preserve"> </w:t>
      </w:r>
      <w:r w:rsidR="002239FA" w:rsidRPr="00F812C6">
        <w:t xml:space="preserve">from the 2023 Auckland Anniversary flooding </w:t>
      </w:r>
      <w:r w:rsidR="007E7A76" w:rsidRPr="00F812C6">
        <w:t>will be around $1.6</w:t>
      </w:r>
      <w:r w:rsidR="00803B7A" w:rsidRPr="00F812C6">
        <w:t> billion</w:t>
      </w:r>
      <w:r w:rsidR="007E7A76" w:rsidRPr="00F812C6">
        <w:t xml:space="preserve"> to $2.1 billion</w:t>
      </w:r>
      <w:r w:rsidR="00435F00" w:rsidRPr="00F812C6">
        <w:t>,</w:t>
      </w:r>
      <w:r w:rsidR="007E7A76" w:rsidRPr="00F812C6">
        <w:t xml:space="preserve"> </w:t>
      </w:r>
      <w:r w:rsidR="00435F00" w:rsidRPr="00F812C6">
        <w:t xml:space="preserve">with </w:t>
      </w:r>
      <w:r w:rsidR="007E7A76" w:rsidRPr="00F812C6">
        <w:t>a further $1.4</w:t>
      </w:r>
      <w:r w:rsidR="00435F00" w:rsidRPr="00F812C6">
        <w:t> billion</w:t>
      </w:r>
      <w:r w:rsidR="007E7A76" w:rsidRPr="00F812C6">
        <w:t xml:space="preserve"> to $2.1 billion from the effects of Cyclone Gabrielle</w:t>
      </w:r>
      <w:r w:rsidR="00A17F3F" w:rsidRPr="00F812C6">
        <w:t xml:space="preserve"> in February 2023</w:t>
      </w:r>
      <w:r w:rsidR="007E7A76" w:rsidRPr="00F812C6">
        <w:t>.</w:t>
      </w:r>
    </w:p>
    <w:p w14:paraId="6FF5B815" w14:textId="7707DE2D" w:rsidR="007E7A76" w:rsidRPr="00F812C6" w:rsidRDefault="004D0E1B" w:rsidP="00D11C45">
      <w:pPr>
        <w:pStyle w:val="BodyText"/>
      </w:pPr>
      <w:r w:rsidRPr="00F812C6">
        <w:t>A</w:t>
      </w:r>
      <w:r w:rsidR="007E7A76" w:rsidRPr="00F812C6">
        <w:t xml:space="preserve">nalysis of Toka </w:t>
      </w:r>
      <w:proofErr w:type="spellStart"/>
      <w:r w:rsidR="007E7A76" w:rsidRPr="00F812C6">
        <w:t>Tū</w:t>
      </w:r>
      <w:proofErr w:type="spellEnd"/>
      <w:r w:rsidR="007E7A76" w:rsidRPr="00F812C6">
        <w:t xml:space="preserve"> Ake </w:t>
      </w:r>
      <w:r w:rsidR="00D43745">
        <w:t>EQC’s</w:t>
      </w:r>
      <w:r w:rsidR="007E7A76" w:rsidRPr="00F812C6">
        <w:t xml:space="preserve"> claims data between 2000 and 2017 for weather</w:t>
      </w:r>
      <w:r w:rsidR="00173DE4" w:rsidRPr="00F812C6">
        <w:t>-</w:t>
      </w:r>
      <w:r w:rsidR="007E7A76" w:rsidRPr="00F812C6">
        <w:t xml:space="preserve">related damage, </w:t>
      </w:r>
      <w:r w:rsidR="004437A9" w:rsidRPr="00F812C6">
        <w:t>by</w:t>
      </w:r>
      <w:r w:rsidR="007E7A76" w:rsidRPr="00F812C6">
        <w:t xml:space="preserve"> </w:t>
      </w:r>
      <w:r w:rsidR="00173DE4" w:rsidRPr="00F812C6">
        <w:t>the New Zealand Institute of Economic Research (NZIER)</w:t>
      </w:r>
      <w:r w:rsidR="00C5304B">
        <w:t>,</w:t>
      </w:r>
      <w:r w:rsidR="00173DE4" w:rsidRPr="00F812C6">
        <w:t xml:space="preserve"> </w:t>
      </w:r>
      <w:r w:rsidR="007E7A76" w:rsidRPr="00F812C6">
        <w:t xml:space="preserve">found that Northland, Bay of Plenty, </w:t>
      </w:r>
      <w:proofErr w:type="gramStart"/>
      <w:r w:rsidR="007E7A76" w:rsidRPr="00F812C6">
        <w:t>Nelson</w:t>
      </w:r>
      <w:proofErr w:type="gramEnd"/>
      <w:r w:rsidR="007E7A76" w:rsidRPr="00F812C6">
        <w:t xml:space="preserve"> and Tasman had the highest claims in proportion to their populations. This suggests the</w:t>
      </w:r>
      <w:r w:rsidR="00F72169" w:rsidRPr="00F812C6">
        <w:t>se regions</w:t>
      </w:r>
      <w:r w:rsidR="007E7A76" w:rsidRPr="00F812C6">
        <w:t xml:space="preserve"> face high exposure and vulnerability to weather events. Nine regions also face </w:t>
      </w:r>
      <w:r w:rsidR="00F72169" w:rsidRPr="00F812C6">
        <w:t xml:space="preserve">the possibility that their </w:t>
      </w:r>
      <w:r w:rsidR="007E7A76" w:rsidRPr="00F812C6">
        <w:t xml:space="preserve">storm costs </w:t>
      </w:r>
      <w:r w:rsidR="00F72169" w:rsidRPr="00F812C6">
        <w:t xml:space="preserve">will </w:t>
      </w:r>
      <w:r w:rsidR="007E7A76" w:rsidRPr="00F812C6">
        <w:t>grow at a faster rate than their regional incomes</w:t>
      </w:r>
      <w:r w:rsidR="00534E91" w:rsidRPr="00F812C6">
        <w:t>,</w:t>
      </w:r>
      <w:r w:rsidR="00F72169" w:rsidRPr="00F812C6">
        <w:t xml:space="preserve"> namely</w:t>
      </w:r>
      <w:r w:rsidR="00534E91" w:rsidRPr="00F812C6">
        <w:t>:</w:t>
      </w:r>
      <w:r w:rsidR="007E7A76" w:rsidRPr="00F812C6">
        <w:t xml:space="preserve"> Northland, </w:t>
      </w:r>
      <w:r w:rsidR="007F5279">
        <w:t>Auckland</w:t>
      </w:r>
      <w:r w:rsidR="007E7A76" w:rsidRPr="00F812C6">
        <w:t>, Manawatu</w:t>
      </w:r>
      <w:r w:rsidR="00534E91" w:rsidRPr="00F812C6">
        <w:t>–</w:t>
      </w:r>
      <w:r w:rsidR="007E7A76" w:rsidRPr="00F812C6">
        <w:t>Whanganui, Hawke’s Bay, Tasman</w:t>
      </w:r>
      <w:r w:rsidR="00534E91" w:rsidRPr="00F812C6">
        <w:t>–</w:t>
      </w:r>
      <w:r w:rsidR="007E7A76" w:rsidRPr="00F812C6">
        <w:t xml:space="preserve">Nelson, Bay of Plenty, Waikato, </w:t>
      </w:r>
      <w:proofErr w:type="gramStart"/>
      <w:r w:rsidR="007E7A76" w:rsidRPr="00F812C6">
        <w:t>Otago</w:t>
      </w:r>
      <w:proofErr w:type="gramEnd"/>
      <w:r w:rsidR="007E7A76" w:rsidRPr="00F812C6">
        <w:t xml:space="preserve"> and Canterbury (NZIER, 2020). This analysis </w:t>
      </w:r>
      <w:r w:rsidR="00F72169" w:rsidRPr="00F812C6">
        <w:t xml:space="preserve">further </w:t>
      </w:r>
      <w:r w:rsidR="007E7A76" w:rsidRPr="00F812C6">
        <w:t>predicted that Auckland could face substantial increases in storm costs because of the</w:t>
      </w:r>
      <w:r w:rsidR="00895F0A" w:rsidRPr="00F812C6">
        <w:t> </w:t>
      </w:r>
      <w:r w:rsidR="007E7A76" w:rsidRPr="00F812C6">
        <w:t xml:space="preserve">growth of its capital asset stock, a prediction </w:t>
      </w:r>
      <w:r w:rsidR="00065ACF" w:rsidRPr="00F812C6">
        <w:t>proven to be</w:t>
      </w:r>
      <w:r w:rsidR="007E7A76" w:rsidRPr="00F812C6">
        <w:t xml:space="preserve"> accurate based on the weather-related damage</w:t>
      </w:r>
      <w:r w:rsidR="00560626" w:rsidRPr="00F812C6">
        <w:t xml:space="preserve"> </w:t>
      </w:r>
      <w:r w:rsidR="00B56955" w:rsidRPr="00F812C6">
        <w:t xml:space="preserve">in </w:t>
      </w:r>
      <w:r w:rsidR="007E7A76" w:rsidRPr="00F812C6">
        <w:t>Auckland in 2023.</w:t>
      </w:r>
      <w:r w:rsidR="00560626" w:rsidRPr="00F812C6">
        <w:t xml:space="preserve"> </w:t>
      </w:r>
    </w:p>
    <w:p w14:paraId="40A3E1E2" w14:textId="08B951FC" w:rsidR="007E7A76" w:rsidRPr="00F812C6" w:rsidRDefault="007E7A76" w:rsidP="00D11C45">
      <w:pPr>
        <w:pStyle w:val="BodyText"/>
      </w:pPr>
      <w:r w:rsidRPr="00F812C6">
        <w:t xml:space="preserve">Across </w:t>
      </w:r>
      <w:r w:rsidR="00DE44FC" w:rsidRPr="00F812C6">
        <w:t>Aotearoa</w:t>
      </w:r>
      <w:r w:rsidRPr="00F812C6">
        <w:t>, climate change projections predict an increase in natural hazard risk.</w:t>
      </w:r>
      <w:r w:rsidR="001B2A84" w:rsidRPr="00F812C6">
        <w:t xml:space="preserve"> The</w:t>
      </w:r>
      <w:r w:rsidR="00B559C9" w:rsidRPr="00F812C6">
        <w:t>se</w:t>
      </w:r>
      <w:r w:rsidR="001B2A84" w:rsidRPr="00F812C6">
        <w:t xml:space="preserve"> </w:t>
      </w:r>
      <w:r w:rsidR="001B2A84" w:rsidRPr="00F812C6">
        <w:rPr>
          <w:spacing w:val="-2"/>
        </w:rPr>
        <w:t>risks</w:t>
      </w:r>
      <w:r w:rsidR="00F72169" w:rsidRPr="00F812C6">
        <w:rPr>
          <w:spacing w:val="-2"/>
        </w:rPr>
        <w:t>, as</w:t>
      </w:r>
      <w:r w:rsidR="001B2A84" w:rsidRPr="00F812C6">
        <w:rPr>
          <w:spacing w:val="-2"/>
        </w:rPr>
        <w:t xml:space="preserve"> outlined in the National Climate Change Risk Assessment</w:t>
      </w:r>
      <w:r w:rsidR="00212BEF" w:rsidRPr="00F812C6">
        <w:rPr>
          <w:spacing w:val="-2"/>
        </w:rPr>
        <w:t xml:space="preserve"> (Ministry for the Environment</w:t>
      </w:r>
      <w:r w:rsidR="00212BEF" w:rsidRPr="00F812C6">
        <w:t>, 2020)</w:t>
      </w:r>
      <w:r w:rsidR="00F72169" w:rsidRPr="00F812C6">
        <w:t>,</w:t>
      </w:r>
      <w:r w:rsidR="00B559C9" w:rsidRPr="00F812C6">
        <w:t xml:space="preserve"> include</w:t>
      </w:r>
      <w:r w:rsidR="00CE6DB9" w:rsidRPr="00F812C6">
        <w:t xml:space="preserve"> </w:t>
      </w:r>
      <w:r w:rsidR="002A5CA0" w:rsidRPr="00F812C6">
        <w:t>exacerbated risks from</w:t>
      </w:r>
      <w:r w:rsidR="00CE6DB9" w:rsidRPr="00F812C6">
        <w:t xml:space="preserve"> existing natural hazards</w:t>
      </w:r>
      <w:r w:rsidR="00052B37" w:rsidRPr="00F812C6">
        <w:t>,</w:t>
      </w:r>
      <w:r w:rsidR="002A5CA0" w:rsidRPr="00F812C6">
        <w:t xml:space="preserve"> such as </w:t>
      </w:r>
      <w:r w:rsidR="00BB7D83" w:rsidRPr="00F812C6">
        <w:t xml:space="preserve">flooding, </w:t>
      </w:r>
      <w:proofErr w:type="gramStart"/>
      <w:r w:rsidR="00BB7D83" w:rsidRPr="00F812C6">
        <w:t>erosion</w:t>
      </w:r>
      <w:proofErr w:type="gramEnd"/>
      <w:r w:rsidR="002A5CA0" w:rsidRPr="00F812C6">
        <w:t xml:space="preserve"> and drought</w:t>
      </w:r>
      <w:r w:rsidR="00625CB7" w:rsidRPr="00F812C6">
        <w:t>.</w:t>
      </w:r>
      <w:r w:rsidR="00625CB7" w:rsidRPr="00F812C6" w:rsidDel="00F72169">
        <w:t xml:space="preserve"> </w:t>
      </w:r>
      <w:r w:rsidR="00625CB7" w:rsidRPr="00F812C6">
        <w:t>Increasing temperature</w:t>
      </w:r>
      <w:r w:rsidR="00F4375E" w:rsidRPr="00F812C6">
        <w:t>s are also causing sea levels to rise</w:t>
      </w:r>
      <w:r w:rsidR="00F72169" w:rsidRPr="00F812C6">
        <w:t>,</w:t>
      </w:r>
      <w:r w:rsidR="002A5CA0" w:rsidRPr="00F812C6">
        <w:t xml:space="preserve"> resulting in new natural hazard risks to coastal communities.</w:t>
      </w:r>
      <w:r w:rsidR="00F4375E" w:rsidRPr="00F812C6">
        <w:t xml:space="preserve"> </w:t>
      </w:r>
      <w:r w:rsidR="005E6F60" w:rsidRPr="00F812C6">
        <w:t>With over 65</w:t>
      </w:r>
      <w:r w:rsidR="00212BEF" w:rsidRPr="00F812C6">
        <w:t> per cent</w:t>
      </w:r>
      <w:r w:rsidR="005E6F60" w:rsidRPr="00F812C6">
        <w:t xml:space="preserve"> of New Zealanders living close to the sea or near tidal rivers increased frequency of high</w:t>
      </w:r>
      <w:r w:rsidR="00B422E0" w:rsidRPr="00F812C6">
        <w:t>-</w:t>
      </w:r>
      <w:r w:rsidR="005E6F60" w:rsidRPr="00F812C6">
        <w:t>intensity storms and sea</w:t>
      </w:r>
      <w:r w:rsidR="00177EB3" w:rsidRPr="00F812C6">
        <w:noBreakHyphen/>
      </w:r>
      <w:r w:rsidR="005E6F60" w:rsidRPr="00F812C6">
        <w:t>level rise will have a significant impact</w:t>
      </w:r>
      <w:r w:rsidR="000F4D2C">
        <w:t xml:space="preserve"> </w:t>
      </w:r>
      <w:r w:rsidR="009E0507" w:rsidRPr="00F812C6">
        <w:t>(OECD, 2019)</w:t>
      </w:r>
      <w:r w:rsidR="005E6F60" w:rsidRPr="00F812C6">
        <w:t xml:space="preserve">. </w:t>
      </w:r>
      <w:r w:rsidRPr="00F812C6">
        <w:t>The costs</w:t>
      </w:r>
      <w:r w:rsidR="00556DD6" w:rsidRPr="00F812C6">
        <w:t xml:space="preserve"> of </w:t>
      </w:r>
      <w:r w:rsidR="00DE4826" w:rsidRPr="00F812C6">
        <w:t xml:space="preserve">natural hazard </w:t>
      </w:r>
      <w:r w:rsidR="00556DD6" w:rsidRPr="00F812C6">
        <w:t>events</w:t>
      </w:r>
      <w:r w:rsidRPr="00F812C6">
        <w:t xml:space="preserve"> will continue to </w:t>
      </w:r>
      <w:r w:rsidR="00556DD6" w:rsidRPr="00F812C6">
        <w:t>increase</w:t>
      </w:r>
      <w:r w:rsidRPr="00F812C6">
        <w:t xml:space="preserve"> for individuals</w:t>
      </w:r>
      <w:r w:rsidR="00D903B4" w:rsidRPr="00F812C6">
        <w:t>,</w:t>
      </w:r>
      <w:r w:rsidRPr="00F812C6">
        <w:t xml:space="preserve"> </w:t>
      </w:r>
      <w:r w:rsidR="00C81BBE" w:rsidRPr="00F812C6">
        <w:t xml:space="preserve">businesses, </w:t>
      </w:r>
      <w:r w:rsidR="00B422E0" w:rsidRPr="00F812C6">
        <w:t xml:space="preserve">and </w:t>
      </w:r>
      <w:r w:rsidRPr="00F812C6">
        <w:t>local and central government</w:t>
      </w:r>
      <w:r w:rsidR="00E52A4F" w:rsidRPr="00F812C6">
        <w:t>.</w:t>
      </w:r>
      <w:r w:rsidRPr="00F812C6">
        <w:t xml:space="preserve"> </w:t>
      </w:r>
      <w:r w:rsidR="00E52A4F" w:rsidRPr="00F812C6">
        <w:t>S</w:t>
      </w:r>
      <w:r w:rsidRPr="00F812C6">
        <w:t>torm damage due to</w:t>
      </w:r>
      <w:r w:rsidR="00F0366C">
        <w:t> </w:t>
      </w:r>
      <w:r w:rsidRPr="00F812C6">
        <w:t>climate change</w:t>
      </w:r>
      <w:r w:rsidR="00B731E3" w:rsidRPr="00F812C6">
        <w:t xml:space="preserve"> is expected to</w:t>
      </w:r>
      <w:r w:rsidRPr="00F812C6">
        <w:t xml:space="preserve"> increa</w:t>
      </w:r>
      <w:r w:rsidR="00B731E3" w:rsidRPr="00F812C6">
        <w:t xml:space="preserve">se </w:t>
      </w:r>
      <w:r w:rsidR="00BF2DB8" w:rsidRPr="00F812C6">
        <w:t>by</w:t>
      </w:r>
      <w:r w:rsidRPr="00F812C6">
        <w:t xml:space="preserve"> 3</w:t>
      </w:r>
      <w:r w:rsidR="006A773D" w:rsidRPr="00F812C6">
        <w:t xml:space="preserve"> per cent to </w:t>
      </w:r>
      <w:r w:rsidRPr="00F812C6">
        <w:t>7</w:t>
      </w:r>
      <w:r w:rsidR="00B422E0" w:rsidRPr="00F812C6">
        <w:t xml:space="preserve"> per cent</w:t>
      </w:r>
      <w:r w:rsidRPr="00F812C6">
        <w:t xml:space="preserve"> </w:t>
      </w:r>
      <w:r w:rsidR="005D5A51" w:rsidRPr="00F812C6">
        <w:t xml:space="preserve">between </w:t>
      </w:r>
      <w:r w:rsidRPr="00F812C6">
        <w:t xml:space="preserve">now </w:t>
      </w:r>
      <w:r w:rsidR="005D5A51" w:rsidRPr="00F812C6">
        <w:t xml:space="preserve">and </w:t>
      </w:r>
      <w:r w:rsidRPr="00F812C6">
        <w:t xml:space="preserve">2050 (NZIER, 2020). </w:t>
      </w:r>
    </w:p>
    <w:p w14:paraId="1EE82C9E" w14:textId="39EF00D7" w:rsidR="004E1408" w:rsidRPr="00F812C6" w:rsidRDefault="004E1408" w:rsidP="00D11C45">
      <w:pPr>
        <w:pStyle w:val="BodyText"/>
      </w:pPr>
      <w:r w:rsidRPr="00F812C6">
        <w:t xml:space="preserve">Because </w:t>
      </w:r>
      <w:r w:rsidR="00DE44FC" w:rsidRPr="00F812C6">
        <w:t>Aotearoa</w:t>
      </w:r>
      <w:r w:rsidRPr="00F812C6">
        <w:t xml:space="preserve"> experiences a range</w:t>
      </w:r>
      <w:r w:rsidR="00907E5A" w:rsidRPr="00F812C6">
        <w:t xml:space="preserve"> </w:t>
      </w:r>
      <w:r w:rsidR="007A7A5F" w:rsidRPr="00F812C6">
        <w:t xml:space="preserve">of </w:t>
      </w:r>
      <w:r w:rsidR="00907E5A" w:rsidRPr="00F812C6">
        <w:t>risks from</w:t>
      </w:r>
      <w:r w:rsidRPr="00F812C6">
        <w:t xml:space="preserve"> natural hazards, it is difficult to find sites for our towns and cities to grow and develop</w:t>
      </w:r>
      <w:r w:rsidR="007C4BC8" w:rsidRPr="00F812C6">
        <w:t xml:space="preserve">. </w:t>
      </w:r>
      <w:r w:rsidRPr="00F812C6">
        <w:t xml:space="preserve">Most growth and development decisions involve weighing and choosing between different </w:t>
      </w:r>
      <w:r w:rsidR="00F30B63" w:rsidRPr="00F812C6">
        <w:t>interests,</w:t>
      </w:r>
      <w:r w:rsidRPr="00F812C6">
        <w:t xml:space="preserve"> constraints and risks, and the many different options </w:t>
      </w:r>
      <w:r w:rsidR="00424361" w:rsidRPr="00F812C6">
        <w:t xml:space="preserve">(such as </w:t>
      </w:r>
      <w:r w:rsidR="0045495C" w:rsidRPr="00F812C6">
        <w:t xml:space="preserve">stormwater systems, </w:t>
      </w:r>
      <w:r w:rsidR="002D0678" w:rsidRPr="00F812C6">
        <w:t>flood flow paths</w:t>
      </w:r>
      <w:r w:rsidR="00005192" w:rsidRPr="00F812C6">
        <w:t xml:space="preserve">, </w:t>
      </w:r>
      <w:r w:rsidR="00D41E49" w:rsidRPr="00F812C6">
        <w:t>stop banks</w:t>
      </w:r>
      <w:r w:rsidR="00C35487" w:rsidRPr="00F812C6">
        <w:t>)</w:t>
      </w:r>
      <w:r w:rsidRPr="00F812C6">
        <w:t xml:space="preserve"> to </w:t>
      </w:r>
      <w:r w:rsidR="00424361" w:rsidRPr="00F812C6">
        <w:t>reduce</w:t>
      </w:r>
      <w:r w:rsidRPr="00F812C6">
        <w:t xml:space="preserve"> risks. </w:t>
      </w:r>
    </w:p>
    <w:p w14:paraId="69980180" w14:textId="5770BFB8" w:rsidR="00331EA6" w:rsidRPr="00F812C6" w:rsidRDefault="006161F8" w:rsidP="00D11C45">
      <w:pPr>
        <w:pStyle w:val="Heading2"/>
      </w:pPr>
      <w:bookmarkStart w:id="6" w:name="_Toc144374046"/>
      <w:r w:rsidRPr="00F812C6">
        <w:lastRenderedPageBreak/>
        <w:t>Requests for c</w:t>
      </w:r>
      <w:r w:rsidR="00331EA6" w:rsidRPr="00F812C6">
        <w:t xml:space="preserve">entral </w:t>
      </w:r>
      <w:r w:rsidR="00DE44FC" w:rsidRPr="00F812C6">
        <w:t>g</w:t>
      </w:r>
      <w:r w:rsidR="00331EA6" w:rsidRPr="00F812C6">
        <w:t>overnment support for</w:t>
      </w:r>
      <w:r w:rsidR="007E76C7" w:rsidRPr="00F812C6">
        <w:t> </w:t>
      </w:r>
      <w:r w:rsidR="00331EA6" w:rsidRPr="00F812C6">
        <w:t xml:space="preserve">managing natural hazard </w:t>
      </w:r>
      <w:proofErr w:type="gramStart"/>
      <w:r w:rsidR="00331EA6" w:rsidRPr="00F812C6">
        <w:t>risks</w:t>
      </w:r>
      <w:bookmarkEnd w:id="6"/>
      <w:proofErr w:type="gramEnd"/>
    </w:p>
    <w:p w14:paraId="1EE86BEE" w14:textId="721F450F" w:rsidR="00D07FAE" w:rsidRPr="00F812C6" w:rsidRDefault="00993578" w:rsidP="00722AE9">
      <w:pPr>
        <w:pStyle w:val="BodyText"/>
        <w:spacing w:before="100" w:after="100"/>
      </w:pPr>
      <w:r w:rsidRPr="00F812C6">
        <w:t xml:space="preserve">Local authorities have requested support </w:t>
      </w:r>
      <w:r w:rsidR="00331EA6" w:rsidRPr="00F812C6">
        <w:t xml:space="preserve">from central government </w:t>
      </w:r>
      <w:r w:rsidRPr="00F812C6">
        <w:t>for</w:t>
      </w:r>
      <w:r w:rsidR="00331EA6" w:rsidRPr="00F812C6">
        <w:t xml:space="preserve"> decision-making </w:t>
      </w:r>
      <w:r w:rsidR="0013488F" w:rsidRPr="00F812C6">
        <w:t xml:space="preserve">on </w:t>
      </w:r>
      <w:r w:rsidR="0016456D" w:rsidRPr="00F812C6">
        <w:t>new</w:t>
      </w:r>
      <w:r w:rsidR="004B4A72" w:rsidRPr="00F812C6">
        <w:t> </w:t>
      </w:r>
      <w:r w:rsidR="0013488F" w:rsidRPr="00F812C6">
        <w:t>development</w:t>
      </w:r>
      <w:r w:rsidR="00C002DB" w:rsidRPr="00F812C6">
        <w:t xml:space="preserve"> </w:t>
      </w:r>
      <w:r w:rsidR="00331EA6" w:rsidRPr="00F812C6">
        <w:t xml:space="preserve">in </w:t>
      </w:r>
      <w:r w:rsidR="005F4477" w:rsidRPr="00F812C6">
        <w:t>high-risk</w:t>
      </w:r>
      <w:r w:rsidR="00331EA6" w:rsidRPr="00F812C6">
        <w:t xml:space="preserve"> locations (L</w:t>
      </w:r>
      <w:r w:rsidR="00886E49" w:rsidRPr="00F812C6">
        <w:t>ocal Government New Zealand</w:t>
      </w:r>
      <w:r w:rsidR="00331EA6" w:rsidRPr="00F812C6">
        <w:t>, 2011)</w:t>
      </w:r>
      <w:r w:rsidRPr="00F812C6">
        <w:t>.</w:t>
      </w:r>
      <w:r w:rsidR="00331EA6" w:rsidRPr="00F812C6">
        <w:t xml:space="preserve"> </w:t>
      </w:r>
      <w:r w:rsidR="00407409" w:rsidRPr="00F812C6">
        <w:t xml:space="preserve">They have </w:t>
      </w:r>
      <w:r w:rsidR="00331EA6" w:rsidRPr="00F812C6">
        <w:t>report</w:t>
      </w:r>
      <w:r w:rsidR="0055290A" w:rsidRPr="00F812C6">
        <w:t>ed</w:t>
      </w:r>
      <w:r w:rsidR="00331EA6" w:rsidRPr="00F812C6">
        <w:t xml:space="preserve"> the need </w:t>
      </w:r>
      <w:r w:rsidR="00CC767A" w:rsidRPr="00F812C6">
        <w:t>for</w:t>
      </w:r>
      <w:r w:rsidR="00331EA6" w:rsidRPr="00F812C6">
        <w:t xml:space="preserve"> more defined and stringent provisions that will enable</w:t>
      </w:r>
      <w:r w:rsidR="002C701A" w:rsidRPr="00F812C6">
        <w:t xml:space="preserve"> them to better consider</w:t>
      </w:r>
      <w:r w:rsidR="00331EA6" w:rsidRPr="00F812C6">
        <w:t xml:space="preserve"> developments in high-risk areas</w:t>
      </w:r>
      <w:r w:rsidR="002C701A" w:rsidRPr="00F812C6">
        <w:t>,</w:t>
      </w:r>
      <w:r w:rsidR="00331EA6" w:rsidRPr="00F812C6">
        <w:t xml:space="preserve"> </w:t>
      </w:r>
      <w:r w:rsidR="00A91B8F" w:rsidRPr="00F812C6">
        <w:t>and decline</w:t>
      </w:r>
      <w:r w:rsidR="002C701A" w:rsidRPr="00F812C6">
        <w:t xml:space="preserve"> </w:t>
      </w:r>
      <w:r w:rsidR="00C8332B" w:rsidRPr="00F812C6">
        <w:t>resource</w:t>
      </w:r>
      <w:r w:rsidR="002C701A" w:rsidRPr="00F812C6">
        <w:t xml:space="preserve"> consent</w:t>
      </w:r>
      <w:r w:rsidR="00C8332B" w:rsidRPr="00F812C6">
        <w:t>s</w:t>
      </w:r>
      <w:r w:rsidR="00B07A4B" w:rsidRPr="00F812C6">
        <w:t>,</w:t>
      </w:r>
      <w:r w:rsidR="00A91B8F" w:rsidRPr="00F812C6">
        <w:t xml:space="preserve"> if appropriate.</w:t>
      </w:r>
      <w:r w:rsidR="00331EA6" w:rsidRPr="00F812C6">
        <w:t xml:space="preserve"> </w:t>
      </w:r>
      <w:r w:rsidR="00D07FAE" w:rsidRPr="00F812C6">
        <w:t>Local authorities have shared recent examples where they were unable to decline planning consents for properties in</w:t>
      </w:r>
      <w:r w:rsidR="006B2765" w:rsidRPr="00F812C6">
        <w:t xml:space="preserve"> areas of</w:t>
      </w:r>
      <w:r w:rsidR="00D07FAE" w:rsidRPr="00F812C6">
        <w:t xml:space="preserve"> high flood </w:t>
      </w:r>
      <w:r w:rsidR="006B2765" w:rsidRPr="00F812C6">
        <w:t>risk</w:t>
      </w:r>
      <w:r w:rsidR="00D07FAE" w:rsidRPr="00F812C6">
        <w:t xml:space="preserve"> and the land has since been badly affected by Cyclone Gabrielle and other recent severe weather events. </w:t>
      </w:r>
    </w:p>
    <w:p w14:paraId="7085EE03" w14:textId="781C7373" w:rsidR="00331EA6" w:rsidRPr="00F812C6" w:rsidRDefault="00331EA6" w:rsidP="00722AE9">
      <w:pPr>
        <w:pStyle w:val="BodyText"/>
        <w:spacing w:before="100" w:after="100"/>
      </w:pPr>
      <w:r w:rsidRPr="00F812C6">
        <w:t xml:space="preserve">Recent engagement with local government has </w:t>
      </w:r>
      <w:r w:rsidR="007C3418" w:rsidRPr="00F812C6">
        <w:t>also</w:t>
      </w:r>
      <w:r w:rsidRPr="00F812C6">
        <w:t xml:space="preserve"> </w:t>
      </w:r>
      <w:r w:rsidR="00155A8E" w:rsidRPr="00F812C6">
        <w:t>indicated</w:t>
      </w:r>
      <w:r w:rsidRPr="00F812C6">
        <w:t xml:space="preserve"> more support is needed from central government through national direction so that </w:t>
      </w:r>
      <w:r w:rsidR="002C701A" w:rsidRPr="00F812C6">
        <w:t xml:space="preserve">local authorities can consider </w:t>
      </w:r>
      <w:r w:rsidRPr="00F812C6">
        <w:t xml:space="preserve">natural hazard risks </w:t>
      </w:r>
      <w:r w:rsidR="007877B9" w:rsidRPr="00F812C6">
        <w:t>appropriately</w:t>
      </w:r>
      <w:r w:rsidRPr="00F812C6">
        <w:t xml:space="preserve"> alongside other matters, including the need for housing and economic development. This </w:t>
      </w:r>
      <w:r w:rsidR="002C701A" w:rsidRPr="00F812C6">
        <w:t xml:space="preserve">need </w:t>
      </w:r>
      <w:r w:rsidRPr="00F812C6">
        <w:t xml:space="preserve">is also reflected in submissions from councils on the </w:t>
      </w:r>
      <w:r w:rsidR="001406F3" w:rsidRPr="00F812C6">
        <w:t>first n</w:t>
      </w:r>
      <w:r w:rsidRPr="00F812C6">
        <w:t xml:space="preserve">ational </w:t>
      </w:r>
      <w:r w:rsidR="001406F3" w:rsidRPr="00F812C6">
        <w:t>a</w:t>
      </w:r>
      <w:r w:rsidRPr="00F812C6">
        <w:t xml:space="preserve">daptation </w:t>
      </w:r>
      <w:r w:rsidR="001406F3" w:rsidRPr="00F812C6">
        <w:t>p</w:t>
      </w:r>
      <w:r w:rsidRPr="00F812C6">
        <w:t>lan</w:t>
      </w:r>
      <w:r w:rsidR="00C52885" w:rsidRPr="00F812C6">
        <w:t xml:space="preserve"> </w:t>
      </w:r>
      <w:r w:rsidR="002B3D62" w:rsidRPr="00F812C6">
        <w:t>(</w:t>
      </w:r>
      <w:r w:rsidR="00C52885" w:rsidRPr="00F812C6">
        <w:t>Ministry for the Environment, 2022</w:t>
      </w:r>
      <w:r w:rsidR="00AA10E5" w:rsidRPr="00F812C6">
        <w:t>b</w:t>
      </w:r>
      <w:r w:rsidR="00C52885" w:rsidRPr="00F812C6">
        <w:t>)</w:t>
      </w:r>
      <w:r w:rsidRPr="00F812C6">
        <w:t>.</w:t>
      </w:r>
      <w:r w:rsidR="00AA6774" w:rsidRPr="00F812C6">
        <w:rPr>
          <w:rFonts w:eastAsia="Times New Roman"/>
        </w:rPr>
        <w:t xml:space="preserve"> </w:t>
      </w:r>
    </w:p>
    <w:p w14:paraId="625A8FA0" w14:textId="5803DABA" w:rsidR="00331EA6" w:rsidRPr="00F812C6" w:rsidRDefault="00331EA6" w:rsidP="00722AE9">
      <w:pPr>
        <w:pStyle w:val="BodyText"/>
        <w:spacing w:before="100" w:after="100"/>
      </w:pPr>
      <w:r w:rsidRPr="00F812C6">
        <w:t xml:space="preserve">The insurance industry has </w:t>
      </w:r>
      <w:r w:rsidR="00EC64BA" w:rsidRPr="00F812C6">
        <w:t>requested</w:t>
      </w:r>
      <w:r w:rsidRPr="00F812C6">
        <w:t xml:space="preserve"> central government </w:t>
      </w:r>
      <w:r w:rsidR="00ED7740" w:rsidRPr="00F812C6">
        <w:t xml:space="preserve">support </w:t>
      </w:r>
      <w:r w:rsidRPr="00F812C6">
        <w:t>to prevent development</w:t>
      </w:r>
      <w:r w:rsidR="00F77BEC" w:rsidRPr="00F812C6">
        <w:t xml:space="preserve"> from</w:t>
      </w:r>
      <w:r w:rsidRPr="00F812C6">
        <w:t xml:space="preserve"> </w:t>
      </w:r>
      <w:r w:rsidR="00B41AD5" w:rsidRPr="00F812C6">
        <w:t>occu</w:t>
      </w:r>
      <w:r w:rsidR="00D07CB0" w:rsidRPr="00F812C6">
        <w:t>r</w:t>
      </w:r>
      <w:r w:rsidR="00B41AD5" w:rsidRPr="00F812C6">
        <w:t>ring</w:t>
      </w:r>
      <w:r w:rsidRPr="00F812C6">
        <w:t xml:space="preserve"> on flood-prone land</w:t>
      </w:r>
      <w:r w:rsidR="00F77BEC" w:rsidRPr="00F812C6">
        <w:t>,</w:t>
      </w:r>
      <w:r w:rsidRPr="00F812C6">
        <w:t xml:space="preserve"> with IAG specifically requesting a </w:t>
      </w:r>
      <w:r w:rsidR="00F77BEC" w:rsidRPr="00F812C6">
        <w:t>n</w:t>
      </w:r>
      <w:r w:rsidRPr="00F812C6">
        <w:t xml:space="preserve">ational </w:t>
      </w:r>
      <w:r w:rsidR="00F77BEC" w:rsidRPr="00F812C6">
        <w:t>p</w:t>
      </w:r>
      <w:r w:rsidRPr="00F812C6">
        <w:t xml:space="preserve">olicy </w:t>
      </w:r>
      <w:r w:rsidR="00F77BEC" w:rsidRPr="00F812C6">
        <w:t>s</w:t>
      </w:r>
      <w:r w:rsidRPr="00F812C6">
        <w:t>tatement to cease development in flood-prone locations (</w:t>
      </w:r>
      <w:r w:rsidR="00AD7B0E" w:rsidRPr="00F812C6">
        <w:t xml:space="preserve">IAG, 2022; </w:t>
      </w:r>
      <w:r w:rsidR="00E31AFC" w:rsidRPr="00F812C6">
        <w:t>Insurance Council of New Zealand</w:t>
      </w:r>
      <w:r w:rsidRPr="00F812C6">
        <w:t>, 2014</w:t>
      </w:r>
      <w:r w:rsidR="00623630" w:rsidRPr="00F812C6">
        <w:t xml:space="preserve">). </w:t>
      </w:r>
      <w:r w:rsidRPr="00F812C6">
        <w:t xml:space="preserve">In 2014, the Insurance Council of New Zealand </w:t>
      </w:r>
      <w:r w:rsidR="00FE491C" w:rsidRPr="00F812C6">
        <w:t xml:space="preserve">requested </w:t>
      </w:r>
      <w:r w:rsidRPr="00F812C6">
        <w:t xml:space="preserve">a review of the natural hazard regulations under the RMA to introduce changes that would </w:t>
      </w:r>
      <w:r w:rsidR="001C3A00" w:rsidRPr="00F812C6">
        <w:t>require</w:t>
      </w:r>
      <w:r w:rsidRPr="00F812C6">
        <w:t xml:space="preserve"> local authorities to decline </w:t>
      </w:r>
      <w:r w:rsidRPr="00F812C6">
        <w:rPr>
          <w:spacing w:val="-2"/>
        </w:rPr>
        <w:t>consent applications where</w:t>
      </w:r>
      <w:r w:rsidRPr="00F812C6">
        <w:rPr>
          <w:rFonts w:ascii="Arial" w:eastAsia="Arial" w:hAnsi="Arial"/>
          <w:spacing w:val="-2"/>
        </w:rPr>
        <w:t xml:space="preserve"> </w:t>
      </w:r>
      <w:r w:rsidRPr="00F812C6">
        <w:rPr>
          <w:spacing w:val="-2"/>
        </w:rPr>
        <w:t>long-term data show</w:t>
      </w:r>
      <w:r w:rsidR="00441D78" w:rsidRPr="00F812C6">
        <w:rPr>
          <w:spacing w:val="-2"/>
        </w:rPr>
        <w:t>s</w:t>
      </w:r>
      <w:r w:rsidRPr="00F812C6">
        <w:rPr>
          <w:spacing w:val="-2"/>
        </w:rPr>
        <w:t xml:space="preserve"> </w:t>
      </w:r>
      <w:r w:rsidR="0086148E" w:rsidRPr="00F812C6">
        <w:rPr>
          <w:spacing w:val="-2"/>
        </w:rPr>
        <w:t xml:space="preserve">that </w:t>
      </w:r>
      <w:r w:rsidRPr="00F812C6">
        <w:rPr>
          <w:spacing w:val="-2"/>
        </w:rPr>
        <w:t>the risk from natural hazards will increase</w:t>
      </w:r>
      <w:r w:rsidRPr="00F812C6">
        <w:t>.</w:t>
      </w:r>
      <w:r w:rsidR="000D74C6" w:rsidRPr="00F812C6">
        <w:t xml:space="preserve"> </w:t>
      </w:r>
    </w:p>
    <w:p w14:paraId="7CA57474" w14:textId="5A7CB71C" w:rsidR="00F35486" w:rsidRPr="00F812C6" w:rsidRDefault="00F35486" w:rsidP="00D11C45">
      <w:pPr>
        <w:pStyle w:val="Heading2"/>
      </w:pPr>
      <w:bookmarkStart w:id="7" w:name="_Toc144374047"/>
      <w:r w:rsidRPr="00F812C6">
        <w:t xml:space="preserve">National Climate Change Risk Assessment and </w:t>
      </w:r>
      <w:r w:rsidR="001637C7" w:rsidRPr="00F812C6">
        <w:t>n</w:t>
      </w:r>
      <w:r w:rsidRPr="00F812C6">
        <w:t xml:space="preserve">ational </w:t>
      </w:r>
      <w:r w:rsidR="001637C7" w:rsidRPr="00F812C6">
        <w:t>a</w:t>
      </w:r>
      <w:r w:rsidRPr="00F812C6">
        <w:t xml:space="preserve">daptation </w:t>
      </w:r>
      <w:r w:rsidR="001637C7" w:rsidRPr="00F812C6">
        <w:t>p</w:t>
      </w:r>
      <w:r w:rsidRPr="00F812C6">
        <w:t>lan</w:t>
      </w:r>
      <w:bookmarkEnd w:id="7"/>
    </w:p>
    <w:p w14:paraId="0BDCE813" w14:textId="01429AC4" w:rsidR="0003746E" w:rsidRPr="00F812C6" w:rsidRDefault="008B14EE" w:rsidP="00D11C45">
      <w:pPr>
        <w:pStyle w:val="BodyText"/>
        <w:rPr>
          <w:color w:val="000000"/>
          <w:shd w:val="clear" w:color="auto" w:fill="FFFFFF"/>
        </w:rPr>
      </w:pPr>
      <w:r w:rsidRPr="00F812C6">
        <w:t xml:space="preserve">The National Climate Change Risk Assessment </w:t>
      </w:r>
      <w:r w:rsidR="009954D4" w:rsidRPr="00F812C6">
        <w:t>provides</w:t>
      </w:r>
      <w:r w:rsidRPr="00F812C6">
        <w:t xml:space="preserve"> a national picture of how </w:t>
      </w:r>
      <w:r w:rsidR="004D3996" w:rsidRPr="00F812C6">
        <w:t>Aotearoa</w:t>
      </w:r>
      <w:r w:rsidRPr="00F812C6">
        <w:t xml:space="preserve"> may</w:t>
      </w:r>
      <w:r w:rsidR="004B4A72" w:rsidRPr="00F812C6">
        <w:t> </w:t>
      </w:r>
      <w:r w:rsidRPr="00F812C6">
        <w:t>be affected by climate change-related hazards</w:t>
      </w:r>
      <w:r w:rsidR="001637C7" w:rsidRPr="00F812C6">
        <w:t xml:space="preserve"> (Ministry for the Environment, 2020)</w:t>
      </w:r>
      <w:r w:rsidRPr="00F812C6">
        <w:t xml:space="preserve">. It identifies the most significant risks and opportunities for </w:t>
      </w:r>
      <w:r w:rsidR="00487116" w:rsidRPr="00F812C6">
        <w:t>Aotearoa</w:t>
      </w:r>
      <w:r w:rsidR="00CC7B64" w:rsidRPr="00F812C6">
        <w:t xml:space="preserve"> from climate change</w:t>
      </w:r>
      <w:r w:rsidRPr="00F812C6">
        <w:t>. The first</w:t>
      </w:r>
      <w:r w:rsidR="00EF5C29" w:rsidRPr="00F812C6">
        <w:t xml:space="preserve"> </w:t>
      </w:r>
      <w:r w:rsidR="00EF5C29" w:rsidRPr="00F812C6" w:rsidDel="002B3D62">
        <w:t>national adaptation p</w:t>
      </w:r>
      <w:r w:rsidRPr="00F812C6" w:rsidDel="002B3D62">
        <w:t xml:space="preserve">lan </w:t>
      </w:r>
      <w:r w:rsidRPr="00F812C6">
        <w:t>responds to these risks and</w:t>
      </w:r>
      <w:r w:rsidR="0002792B" w:rsidRPr="00F812C6">
        <w:t xml:space="preserve"> </w:t>
      </w:r>
      <w:r w:rsidRPr="00F812C6">
        <w:t>sets out the Government’s long</w:t>
      </w:r>
      <w:r w:rsidR="001637C7" w:rsidRPr="00F812C6">
        <w:t>-</w:t>
      </w:r>
      <w:r w:rsidRPr="00F812C6">
        <w:t>term adaptation strategy and priorities for action</w:t>
      </w:r>
      <w:r w:rsidR="00AA10E5" w:rsidRPr="00F812C6">
        <w:rPr>
          <w:rFonts w:cs="Arial"/>
        </w:rPr>
        <w:t xml:space="preserve"> (Ministry for the Environment, 2022a)</w:t>
      </w:r>
      <w:r w:rsidR="00D93A6E" w:rsidRPr="00F812C6">
        <w:t xml:space="preserve">. </w:t>
      </w:r>
      <w:r w:rsidR="00CE3B71" w:rsidRPr="00F812C6">
        <w:t>Actions in the</w:t>
      </w:r>
      <w:r w:rsidR="00CE3B71" w:rsidRPr="00F812C6" w:rsidDel="005007EB">
        <w:t xml:space="preserve"> </w:t>
      </w:r>
      <w:r w:rsidR="005007EB">
        <w:t>national adaptation plan</w:t>
      </w:r>
      <w:r w:rsidR="00CE3B71" w:rsidRPr="00F812C6">
        <w:t xml:space="preserve"> </w:t>
      </w:r>
      <w:r w:rsidR="005F6C95" w:rsidRPr="00F812C6">
        <w:t>include developing</w:t>
      </w:r>
      <w:r w:rsidR="00CE3B71" w:rsidRPr="00F812C6">
        <w:t xml:space="preserve"> </w:t>
      </w:r>
      <w:r w:rsidR="003D3613" w:rsidRPr="00F812C6">
        <w:t>national direction under the National Planning Framework on natural hazard risk management and climate adaptation within the Natural and</w:t>
      </w:r>
      <w:r w:rsidR="004B4A72" w:rsidRPr="00F812C6">
        <w:t> </w:t>
      </w:r>
      <w:r w:rsidR="003D3613" w:rsidRPr="00F812C6">
        <w:t>Built Environment Act 2023</w:t>
      </w:r>
      <w:r w:rsidR="002C7523" w:rsidRPr="00F812C6">
        <w:t>;</w:t>
      </w:r>
      <w:r w:rsidR="003D3613" w:rsidRPr="00F812C6">
        <w:t xml:space="preserve"> improving information about hazards, </w:t>
      </w:r>
      <w:proofErr w:type="gramStart"/>
      <w:r w:rsidR="003D3613" w:rsidRPr="00F812C6">
        <w:t>exposure</w:t>
      </w:r>
      <w:proofErr w:type="gramEnd"/>
      <w:r w:rsidR="003D3613" w:rsidRPr="00F812C6">
        <w:t xml:space="preserve"> and vulnerability; and developing interim resilience standards for infrastructure and housing.</w:t>
      </w:r>
    </w:p>
    <w:p w14:paraId="1768897B" w14:textId="65EFD9BF" w:rsidR="00361570" w:rsidRPr="00F812C6" w:rsidRDefault="00AD5006" w:rsidP="00D11C45">
      <w:pPr>
        <w:pStyle w:val="Heading2"/>
      </w:pPr>
      <w:bookmarkStart w:id="8" w:name="_Toc144374048"/>
      <w:r w:rsidRPr="00F812C6">
        <w:t>Current resource management system</w:t>
      </w:r>
      <w:bookmarkEnd w:id="8"/>
    </w:p>
    <w:p w14:paraId="13B85386" w14:textId="032F4A71" w:rsidR="00536228" w:rsidRPr="00F812C6" w:rsidRDefault="00EB69B3" w:rsidP="00D11C45">
      <w:pPr>
        <w:pStyle w:val="BodyText"/>
      </w:pPr>
      <w:r w:rsidRPr="00F812C6">
        <w:t xml:space="preserve">The RMA is the primary land use planning legislation for </w:t>
      </w:r>
      <w:r w:rsidR="00F27C01" w:rsidRPr="00F812C6">
        <w:t>Aotearoa</w:t>
      </w:r>
      <w:r w:rsidRPr="00F812C6">
        <w:t xml:space="preserve"> and provides for the management of significant risk from natural hazards. </w:t>
      </w:r>
      <w:r w:rsidR="004C1BA9" w:rsidRPr="00F812C6">
        <w:t xml:space="preserve">Other regulatory regimes </w:t>
      </w:r>
      <w:r w:rsidR="00313D38" w:rsidRPr="00F812C6">
        <w:t>also</w:t>
      </w:r>
      <w:r w:rsidR="004C1BA9" w:rsidRPr="00F812C6">
        <w:t xml:space="preserve"> manage natural hazard risks and impacts in New Zealand.</w:t>
      </w:r>
      <w:r w:rsidR="004C1BA9" w:rsidRPr="00F812C6">
        <w:rPr>
          <w:vertAlign w:val="superscript"/>
        </w:rPr>
        <w:footnoteReference w:id="3"/>
      </w:r>
    </w:p>
    <w:p w14:paraId="4957BF07" w14:textId="11EA59C8" w:rsidR="00536228" w:rsidRPr="00F812C6" w:rsidRDefault="00EB69B3" w:rsidP="00707CF6">
      <w:pPr>
        <w:pStyle w:val="BodyText"/>
      </w:pPr>
      <w:r w:rsidRPr="00F812C6">
        <w:t xml:space="preserve">The purpose of the RMA is to promote the sustainable management of natural and physical resources (s5). The RMA also identifies the management of significant risks from natural hazards as a matter of national importance (s6). Local authorities have responsibilities to </w:t>
      </w:r>
      <w:r w:rsidRPr="00F812C6">
        <w:lastRenderedPageBreak/>
        <w:t>manage the use of land to avoid or mitigate natural hazards. In achieving the purpose of the</w:t>
      </w:r>
      <w:r w:rsidR="00722AE9">
        <w:t> </w:t>
      </w:r>
      <w:r w:rsidRPr="00F812C6">
        <w:t xml:space="preserve">RMA, local councils </w:t>
      </w:r>
      <w:r w:rsidR="00AC1D38" w:rsidRPr="00F812C6">
        <w:t xml:space="preserve">also </w:t>
      </w:r>
      <w:proofErr w:type="gramStart"/>
      <w:r w:rsidRPr="00F812C6">
        <w:t>have to</w:t>
      </w:r>
      <w:proofErr w:type="gramEnd"/>
      <w:r w:rsidRPr="00F812C6">
        <w:t xml:space="preserve"> consider the effects of climate change (s7). In the context of natural hazard planning, this means considering the exacerbating impacts of climate change</w:t>
      </w:r>
      <w:r w:rsidR="00722AE9">
        <w:t> </w:t>
      </w:r>
      <w:r w:rsidRPr="00F812C6">
        <w:t>on all natural hazard</w:t>
      </w:r>
      <w:r w:rsidR="00BA48DE" w:rsidRPr="00F812C6">
        <w:t>s</w:t>
      </w:r>
      <w:r w:rsidRPr="00F812C6">
        <w:t xml:space="preserve">. </w:t>
      </w:r>
      <w:proofErr w:type="gramStart"/>
      <w:r w:rsidRPr="00F812C6">
        <w:t>Also</w:t>
      </w:r>
      <w:proofErr w:type="gramEnd"/>
      <w:r w:rsidRPr="00F812C6" w:rsidDel="00322CEF">
        <w:t xml:space="preserve"> </w:t>
      </w:r>
      <w:r w:rsidR="00322CEF" w:rsidRPr="00F812C6">
        <w:t xml:space="preserve">essential </w:t>
      </w:r>
      <w:r w:rsidRPr="00F812C6">
        <w:t>to consider is section 8 of RMA, where any decisions made</w:t>
      </w:r>
      <w:r w:rsidR="00722AE9">
        <w:t> </w:t>
      </w:r>
      <w:r w:rsidRPr="00F812C6">
        <w:t xml:space="preserve">under </w:t>
      </w:r>
      <w:r w:rsidR="00BD3ECC" w:rsidRPr="00F812C6">
        <w:t>the Act</w:t>
      </w:r>
      <w:r w:rsidRPr="00F812C6">
        <w:t xml:space="preserve"> need to take into account the principles of </w:t>
      </w:r>
      <w:proofErr w:type="spellStart"/>
      <w:r w:rsidR="00910224" w:rsidRPr="00F812C6">
        <w:t>t</w:t>
      </w:r>
      <w:r w:rsidRPr="00F812C6">
        <w:t>e</w:t>
      </w:r>
      <w:proofErr w:type="spellEnd"/>
      <w:r w:rsidRPr="00F812C6">
        <w:t xml:space="preserve"> </w:t>
      </w:r>
      <w:proofErr w:type="spellStart"/>
      <w:r w:rsidRPr="00F812C6">
        <w:t>Tiriti</w:t>
      </w:r>
      <w:proofErr w:type="spellEnd"/>
      <w:r w:rsidRPr="00F812C6">
        <w:t xml:space="preserve"> o Waitangi</w:t>
      </w:r>
      <w:r w:rsidR="004A57D7" w:rsidRPr="00F812C6">
        <w:t xml:space="preserve"> (the Treaty of Waitangi)</w:t>
      </w:r>
      <w:r w:rsidRPr="00F812C6">
        <w:t>.</w:t>
      </w:r>
      <w:r w:rsidR="00560626" w:rsidRPr="00F812C6">
        <w:t xml:space="preserve"> </w:t>
      </w:r>
    </w:p>
    <w:p w14:paraId="4E6FBF07" w14:textId="09C604D6" w:rsidR="00960142" w:rsidRPr="00F812C6" w:rsidRDefault="00EB69B3" w:rsidP="003F3677">
      <w:pPr>
        <w:pStyle w:val="BodyText"/>
      </w:pPr>
      <w:r w:rsidRPr="00F812C6">
        <w:t xml:space="preserve">Under the RMA, no comprehensive </w:t>
      </w:r>
      <w:r w:rsidR="00D62E4F" w:rsidRPr="00F812C6">
        <w:t>national</w:t>
      </w:r>
      <w:r w:rsidRPr="00F812C6">
        <w:t xml:space="preserve"> direction </w:t>
      </w:r>
      <w:r w:rsidR="008A1EAF" w:rsidRPr="00F812C6">
        <w:t xml:space="preserve">exists </w:t>
      </w:r>
      <w:r w:rsidRPr="00F812C6">
        <w:t>relating to natural hazard risk planning,</w:t>
      </w:r>
      <w:r w:rsidR="00536228" w:rsidRPr="00F812C6">
        <w:t xml:space="preserve"> </w:t>
      </w:r>
      <w:r w:rsidRPr="00F812C6">
        <w:t>including data gathering, mapp</w:t>
      </w:r>
      <w:r w:rsidR="00910FB7">
        <w:t>i</w:t>
      </w:r>
      <w:r w:rsidRPr="00F812C6">
        <w:t>ng, managing risk and developing rules for hazard-prone areas. Local authorities (</w:t>
      </w:r>
      <w:r w:rsidR="00450941" w:rsidRPr="00F812C6">
        <w:t xml:space="preserve">which </w:t>
      </w:r>
      <w:r w:rsidRPr="00F812C6">
        <w:t>are primarily responsible for managing significant risks from</w:t>
      </w:r>
      <w:r w:rsidR="003F048F" w:rsidRPr="00F812C6">
        <w:t> </w:t>
      </w:r>
      <w:r w:rsidRPr="00F812C6">
        <w:t>natural hazards through land use planning) currently identify natural hazards, assess, and manage natural hazard risk and risk tolerance, in a variable and inconsistent way, leading in some locations to limited effectiveness.</w:t>
      </w:r>
    </w:p>
    <w:p w14:paraId="36BB9F81" w14:textId="576A22F4" w:rsidR="00960142" w:rsidRPr="00F812C6" w:rsidRDefault="00960142" w:rsidP="003F3677">
      <w:pPr>
        <w:pStyle w:val="BodyText"/>
      </w:pPr>
      <w:r w:rsidRPr="00F812C6">
        <w:t xml:space="preserve">In the </w:t>
      </w:r>
      <w:r w:rsidRPr="00F812C6">
        <w:rPr>
          <w:i/>
        </w:rPr>
        <w:t>New Direction for Resource Management in New Zealand,</w:t>
      </w:r>
      <w:r w:rsidRPr="00F812C6">
        <w:t xml:space="preserve"> the </w:t>
      </w:r>
      <w:r w:rsidR="00007E8F" w:rsidRPr="00F812C6">
        <w:t xml:space="preserve">Resource Management Review </w:t>
      </w:r>
      <w:r w:rsidRPr="00F812C6">
        <w:t>Panel found a lack of clear national direction has led to issues arising in the management of effects from natural hazards and climate change</w:t>
      </w:r>
      <w:r w:rsidR="00007E8F" w:rsidRPr="00F812C6">
        <w:t xml:space="preserve"> (Resource Management Review Panel, 2020, p 11)</w:t>
      </w:r>
      <w:r w:rsidRPr="00F812C6">
        <w:t>.</w:t>
      </w:r>
    </w:p>
    <w:p w14:paraId="56E2F719" w14:textId="2E4E90EA" w:rsidR="00960142" w:rsidRPr="00F812C6" w:rsidRDefault="00960142" w:rsidP="003F3677">
      <w:pPr>
        <w:pStyle w:val="Quote"/>
        <w:spacing w:after="120"/>
      </w:pPr>
      <w:r w:rsidRPr="00F812C6">
        <w:t xml:space="preserve">Mandatory national direction should be required for: (ii) climate change adaptation and reduction of risk from natural hazards consistent with the national climate change risk </w:t>
      </w:r>
      <w:r w:rsidRPr="00F812C6">
        <w:rPr>
          <w:spacing w:val="-2"/>
        </w:rPr>
        <w:t>assessment and national adaptation plan under the CCRA (Climate Change Response Act).</w:t>
      </w:r>
      <w:r w:rsidR="00304C73" w:rsidRPr="00F812C6" w:rsidDel="00304C73">
        <w:rPr>
          <w:spacing w:val="-2"/>
          <w:vertAlign w:val="superscript"/>
        </w:rPr>
        <w:t xml:space="preserve"> </w:t>
      </w:r>
    </w:p>
    <w:p w14:paraId="5C2E4EC0" w14:textId="235E30F8" w:rsidR="00960142" w:rsidRPr="00F812C6" w:rsidRDefault="00960142" w:rsidP="003F3677">
      <w:pPr>
        <w:pStyle w:val="BodyText"/>
      </w:pPr>
      <w:r w:rsidRPr="00F812C6">
        <w:t xml:space="preserve">This </w:t>
      </w:r>
      <w:r w:rsidR="002226D6" w:rsidRPr="00F812C6">
        <w:t>affects</w:t>
      </w:r>
      <w:r w:rsidRPr="00F812C6">
        <w:t xml:space="preserve"> the extent to which plans address and manage these risks. </w:t>
      </w:r>
    </w:p>
    <w:p w14:paraId="778FFF54" w14:textId="37C8E447" w:rsidR="00960142" w:rsidRPr="00F812C6" w:rsidRDefault="00960142" w:rsidP="003F3677">
      <w:pPr>
        <w:pStyle w:val="BodyText"/>
      </w:pPr>
      <w:r w:rsidRPr="00F812C6">
        <w:t>A 2015 report by the Parliamentary Commissioner for the Environment provides modelling of the number of homes, businesses and roads that are low lying and likely to be affected by sea</w:t>
      </w:r>
      <w:r w:rsidR="007D09E1">
        <w:noBreakHyphen/>
      </w:r>
      <w:r w:rsidRPr="00F812C6">
        <w:t>level rise for Auckland, Wellington, Christchurch, Dunedin, Napier, Whakatāne, Tauranga, Motueka and Nelson.</w:t>
      </w:r>
      <w:r w:rsidR="00304C73" w:rsidRPr="00F812C6" w:rsidDel="00304C73">
        <w:rPr>
          <w:vertAlign w:val="superscript"/>
        </w:rPr>
        <w:t xml:space="preserve"> </w:t>
      </w:r>
      <w:r w:rsidRPr="00F812C6">
        <w:t xml:space="preserve"> The report recommends national direction to “take direction on planning for sea</w:t>
      </w:r>
      <w:r w:rsidR="00AF0A04">
        <w:t>-</w:t>
      </w:r>
      <w:r w:rsidRPr="00F812C6">
        <w:t>level rise out of the New Zealand Coastal Policy Statement and put it into another National Policy Statement, such as that envisaged for dealing with natural hazards</w:t>
      </w:r>
      <w:r w:rsidR="00BE6994" w:rsidRPr="00F812C6">
        <w:t>”</w:t>
      </w:r>
      <w:r w:rsidR="000D6575" w:rsidRPr="00F812C6">
        <w:t xml:space="preserve"> (Parliamentary Commissioner </w:t>
      </w:r>
      <w:r w:rsidR="00DC6873">
        <w:t>for the</w:t>
      </w:r>
      <w:r w:rsidR="000D6575" w:rsidRPr="00F812C6">
        <w:t xml:space="preserve"> Environment, 2015</w:t>
      </w:r>
      <w:r w:rsidR="00887B78" w:rsidRPr="00F812C6">
        <w:t>, p 73</w:t>
      </w:r>
      <w:r w:rsidR="000D6575" w:rsidRPr="00F812C6">
        <w:t>)</w:t>
      </w:r>
      <w:r w:rsidRPr="00F812C6">
        <w:t xml:space="preserve">. </w:t>
      </w:r>
    </w:p>
    <w:p w14:paraId="681955DF" w14:textId="30EA45CB" w:rsidR="00F429EE" w:rsidRPr="00F812C6" w:rsidRDefault="002F0024" w:rsidP="003F3677">
      <w:pPr>
        <w:pStyle w:val="Heading2"/>
      </w:pPr>
      <w:bookmarkStart w:id="9" w:name="_Toc144374049"/>
      <w:r w:rsidRPr="00F812C6">
        <w:t>G</w:t>
      </w:r>
      <w:r w:rsidR="008726A4" w:rsidRPr="00F812C6">
        <w:t>overnment</w:t>
      </w:r>
      <w:r w:rsidR="00C72DDA" w:rsidRPr="00F812C6">
        <w:t xml:space="preserve"> </w:t>
      </w:r>
      <w:r w:rsidR="008A0FE9" w:rsidRPr="00F812C6">
        <w:t>work programme</w:t>
      </w:r>
      <w:r w:rsidR="00D836C4" w:rsidRPr="00F812C6">
        <w:t xml:space="preserve"> </w:t>
      </w:r>
      <w:r w:rsidR="00317BB2" w:rsidRPr="00F812C6">
        <w:t>to reduce</w:t>
      </w:r>
      <w:r w:rsidR="00D836C4" w:rsidRPr="00F812C6">
        <w:t xml:space="preserve"> </w:t>
      </w:r>
      <w:r w:rsidR="00C72DDA" w:rsidRPr="00F812C6">
        <w:t>natural hazard</w:t>
      </w:r>
      <w:r w:rsidR="003829B3" w:rsidRPr="00F812C6">
        <w:t xml:space="preserve"> risks</w:t>
      </w:r>
      <w:r w:rsidR="00D836C4" w:rsidRPr="00F812C6">
        <w:t xml:space="preserve"> under the</w:t>
      </w:r>
      <w:r w:rsidR="008C6D37" w:rsidRPr="00F812C6">
        <w:t xml:space="preserve"> </w:t>
      </w:r>
      <w:r w:rsidR="00466A6E" w:rsidRPr="00F812C6">
        <w:t xml:space="preserve">Resource Management Act </w:t>
      </w:r>
      <w:bookmarkEnd w:id="9"/>
      <w:r w:rsidR="00466A6E" w:rsidRPr="00F812C6">
        <w:t>1991</w:t>
      </w:r>
    </w:p>
    <w:p w14:paraId="3219ADF8" w14:textId="3421BB38" w:rsidR="006723CF" w:rsidRPr="00F812C6" w:rsidRDefault="003B0FA6" w:rsidP="003F3677">
      <w:pPr>
        <w:pStyle w:val="BodyText"/>
      </w:pPr>
      <w:r w:rsidRPr="00F812C6">
        <w:t xml:space="preserve">The Government has proposed a phased work programme to </w:t>
      </w:r>
      <w:r w:rsidR="003C0D00" w:rsidRPr="00F812C6">
        <w:t>reduce</w:t>
      </w:r>
      <w:r w:rsidRPr="00F812C6">
        <w:t xml:space="preserve"> natural hazard risk</w:t>
      </w:r>
      <w:r w:rsidR="003C0D00" w:rsidRPr="00F812C6">
        <w:t>s</w:t>
      </w:r>
      <w:r w:rsidRPr="00F812C6">
        <w:t xml:space="preserve"> </w:t>
      </w:r>
      <w:r w:rsidR="00A63D37" w:rsidRPr="00F812C6">
        <w:t xml:space="preserve">under the </w:t>
      </w:r>
      <w:r w:rsidR="00D56F05" w:rsidRPr="00F812C6">
        <w:t>RMA</w:t>
      </w:r>
      <w:r w:rsidR="009436BE" w:rsidRPr="00F812C6">
        <w:t>.</w:t>
      </w:r>
      <w:r w:rsidR="009436BE" w:rsidRPr="00F812C6" w:rsidDel="003254B3">
        <w:t xml:space="preserve"> </w:t>
      </w:r>
      <w:r w:rsidR="009436BE" w:rsidRPr="00F812C6">
        <w:t>This involves preparing</w:t>
      </w:r>
      <w:r w:rsidR="006723CF" w:rsidRPr="00F812C6">
        <w:t>:</w:t>
      </w:r>
    </w:p>
    <w:p w14:paraId="099E1BC4" w14:textId="73CB00F8" w:rsidR="001A1745" w:rsidRPr="00F812C6" w:rsidRDefault="00BA3A45" w:rsidP="003F3677">
      <w:pPr>
        <w:pStyle w:val="Bullet"/>
      </w:pPr>
      <w:r w:rsidRPr="00F812C6">
        <w:t>t</w:t>
      </w:r>
      <w:r w:rsidR="003B0FA6" w:rsidRPr="00F812C6">
        <w:t>he</w:t>
      </w:r>
      <w:r w:rsidR="00C72DDA" w:rsidRPr="00F812C6">
        <w:t xml:space="preserve"> </w:t>
      </w:r>
      <w:r w:rsidR="00A63D37" w:rsidRPr="00F812C6">
        <w:t>p</w:t>
      </w:r>
      <w:r w:rsidR="00C72DDA" w:rsidRPr="00F812C6">
        <w:t xml:space="preserve">roposed </w:t>
      </w:r>
      <w:r w:rsidR="00E77910" w:rsidRPr="00F812C6">
        <w:t xml:space="preserve">National Policy Statement </w:t>
      </w:r>
      <w:r w:rsidR="00CA5A1A">
        <w:t>for</w:t>
      </w:r>
      <w:r w:rsidR="00E77910" w:rsidRPr="00F812C6">
        <w:t xml:space="preserve"> Natural Hazard Decision-making (</w:t>
      </w:r>
      <w:r w:rsidR="00C72DDA" w:rsidRPr="00F812C6">
        <w:t>N</w:t>
      </w:r>
      <w:r w:rsidR="00CD5F8F" w:rsidRPr="00F812C6">
        <w:t>PS</w:t>
      </w:r>
      <w:r w:rsidR="000529FF" w:rsidRPr="00F812C6">
        <w:t>-NHD</w:t>
      </w:r>
      <w:r w:rsidR="00E77910" w:rsidRPr="00F812C6">
        <w:t>)</w:t>
      </w:r>
      <w:r w:rsidR="000529FF" w:rsidRPr="00F812C6">
        <w:t xml:space="preserve"> as</w:t>
      </w:r>
      <w:r w:rsidR="00133CFD" w:rsidRPr="00F812C6">
        <w:t> </w:t>
      </w:r>
      <w:r w:rsidR="000529FF" w:rsidRPr="00F812C6">
        <w:t>a</w:t>
      </w:r>
      <w:r w:rsidR="00133CFD" w:rsidRPr="00F812C6">
        <w:t> </w:t>
      </w:r>
      <w:r w:rsidR="000529FF" w:rsidRPr="00F812C6">
        <w:t>first step in providing national direction o</w:t>
      </w:r>
      <w:r w:rsidR="001C0269" w:rsidRPr="00F812C6">
        <w:t>n natural hazard risks (the focus of this consultation process)</w:t>
      </w:r>
    </w:p>
    <w:p w14:paraId="674BDB4C" w14:textId="20D386AF" w:rsidR="009D2170" w:rsidRDefault="009D2170" w:rsidP="009D2170">
      <w:pPr>
        <w:pStyle w:val="Bullet"/>
      </w:pPr>
      <w:r>
        <w:t xml:space="preserve">the proposed comprehensive National Direction </w:t>
      </w:r>
      <w:r w:rsidR="004A6AED">
        <w:t xml:space="preserve">for </w:t>
      </w:r>
      <w:r>
        <w:t>Natural Hazards.</w:t>
      </w:r>
    </w:p>
    <w:p w14:paraId="36F00AAA" w14:textId="7D00233C" w:rsidR="009D2170" w:rsidRPr="00F812C6" w:rsidRDefault="009D2170" w:rsidP="00B01816">
      <w:pPr>
        <w:pStyle w:val="Bullet"/>
        <w:numPr>
          <w:ilvl w:val="0"/>
          <w:numId w:val="0"/>
        </w:numPr>
      </w:pPr>
      <w:r w:rsidRPr="009D2170">
        <w:rPr>
          <w:rFonts w:eastAsia="Calibri" w:cs="Calibri"/>
          <w:szCs w:val="22"/>
          <w:lang w:val="en-US"/>
        </w:rPr>
        <w:t xml:space="preserve">The Ministry for the Environment is working closely with Toka </w:t>
      </w:r>
      <w:proofErr w:type="spellStart"/>
      <w:r w:rsidRPr="009D2170">
        <w:rPr>
          <w:rFonts w:eastAsia="Calibri" w:cs="Calibri"/>
          <w:szCs w:val="22"/>
          <w:lang w:val="en-US"/>
        </w:rPr>
        <w:t>Tū</w:t>
      </w:r>
      <w:proofErr w:type="spellEnd"/>
      <w:r w:rsidRPr="009D2170">
        <w:rPr>
          <w:rFonts w:eastAsia="Calibri" w:cs="Calibri"/>
          <w:szCs w:val="22"/>
          <w:lang w:val="en-US"/>
        </w:rPr>
        <w:t xml:space="preserve"> Ake </w:t>
      </w:r>
      <w:r w:rsidR="00B17578">
        <w:rPr>
          <w:rFonts w:eastAsia="Calibri" w:cs="Calibri"/>
          <w:szCs w:val="22"/>
          <w:lang w:val="en-US"/>
        </w:rPr>
        <w:t>EQC</w:t>
      </w:r>
      <w:r w:rsidRPr="009D2170">
        <w:rPr>
          <w:rFonts w:eastAsia="Calibri" w:cs="Calibri"/>
          <w:szCs w:val="22"/>
          <w:lang w:val="en-US"/>
        </w:rPr>
        <w:t xml:space="preserve"> to develop the NPS</w:t>
      </w:r>
      <w:r w:rsidR="007D1A6D">
        <w:rPr>
          <w:rFonts w:eastAsia="Calibri" w:cs="Calibri"/>
          <w:szCs w:val="22"/>
          <w:lang w:val="en-US"/>
        </w:rPr>
        <w:noBreakHyphen/>
      </w:r>
      <w:r w:rsidRPr="009D2170">
        <w:rPr>
          <w:rFonts w:eastAsia="Calibri" w:cs="Calibri"/>
          <w:szCs w:val="22"/>
          <w:lang w:val="en-US"/>
        </w:rPr>
        <w:t xml:space="preserve">NHD and </w:t>
      </w:r>
      <w:r w:rsidRPr="009D2170">
        <w:rPr>
          <w:rFonts w:eastAsia="Calibri" w:cs="Calibri"/>
          <w:lang w:val="en-US"/>
        </w:rPr>
        <w:t xml:space="preserve">the comprehensive National Direction </w:t>
      </w:r>
      <w:r w:rsidR="00084D7F">
        <w:rPr>
          <w:rFonts w:eastAsia="Calibri" w:cs="Calibri"/>
          <w:lang w:val="en-US"/>
        </w:rPr>
        <w:t>for</w:t>
      </w:r>
      <w:r w:rsidRPr="009D2170">
        <w:rPr>
          <w:rFonts w:eastAsia="Calibri" w:cs="Calibri"/>
          <w:lang w:val="en-US"/>
        </w:rPr>
        <w:t xml:space="preserve"> Natural Hazards</w:t>
      </w:r>
    </w:p>
    <w:p w14:paraId="3897A14F" w14:textId="380CD491" w:rsidR="004B648C" w:rsidRPr="00F812C6" w:rsidRDefault="00624EA6" w:rsidP="00F86506">
      <w:pPr>
        <w:pStyle w:val="Heading3"/>
      </w:pPr>
      <w:r w:rsidRPr="00F812C6">
        <w:lastRenderedPageBreak/>
        <w:t>Proposed</w:t>
      </w:r>
      <w:r w:rsidR="00194A23" w:rsidRPr="00F812C6">
        <w:t xml:space="preserve"> </w:t>
      </w:r>
      <w:r w:rsidR="009D2170">
        <w:t xml:space="preserve">comprehensive </w:t>
      </w:r>
      <w:r w:rsidR="009D2170" w:rsidRPr="006959AF">
        <w:t xml:space="preserve">National Direction </w:t>
      </w:r>
      <w:r w:rsidR="00084D7F">
        <w:t>for</w:t>
      </w:r>
      <w:r w:rsidR="009D2170" w:rsidRPr="006959AF">
        <w:t xml:space="preserve"> Natural Hazards</w:t>
      </w:r>
    </w:p>
    <w:p w14:paraId="2C142B5E" w14:textId="0FB9EF9B" w:rsidR="004B648C" w:rsidRPr="00F812C6" w:rsidRDefault="00D25136" w:rsidP="00F86506">
      <w:pPr>
        <w:pStyle w:val="BodyText"/>
      </w:pPr>
      <w:r w:rsidRPr="00F812C6">
        <w:t>N</w:t>
      </w:r>
      <w:r w:rsidR="004B648C" w:rsidRPr="00F812C6">
        <w:t>ational direction</w:t>
      </w:r>
      <w:r w:rsidR="00FD2FF3" w:rsidRPr="00F812C6">
        <w:t xml:space="preserve"> </w:t>
      </w:r>
      <w:r w:rsidRPr="00F812C6">
        <w:t xml:space="preserve">that </w:t>
      </w:r>
      <w:r w:rsidR="11CB397D" w:rsidRPr="00F812C6">
        <w:t xml:space="preserve">will build </w:t>
      </w:r>
      <w:r w:rsidR="00A7594E" w:rsidRPr="00F812C6">
        <w:t>on</w:t>
      </w:r>
      <w:r w:rsidR="11CB397D" w:rsidRPr="00F812C6" w:rsidDel="00A7594E">
        <w:t xml:space="preserve"> </w:t>
      </w:r>
      <w:r w:rsidR="00FD2FF3" w:rsidRPr="00F812C6">
        <w:t>th</w:t>
      </w:r>
      <w:r w:rsidR="00DC7DB2" w:rsidRPr="00F812C6">
        <w:t>e proposed NPS-NHD</w:t>
      </w:r>
      <w:r w:rsidR="004B648C" w:rsidRPr="00F812C6">
        <w:t xml:space="preserve"> is in development to provide a comprehensive</w:t>
      </w:r>
      <w:r w:rsidR="00CD282D" w:rsidRPr="00F812C6">
        <w:t>,</w:t>
      </w:r>
      <w:r w:rsidR="007D4813" w:rsidRPr="00F812C6">
        <w:t xml:space="preserve"> nationally consistent</w:t>
      </w:r>
      <w:r w:rsidR="00941EF0" w:rsidRPr="00F812C6">
        <w:t xml:space="preserve"> planning</w:t>
      </w:r>
      <w:r w:rsidR="004B648C" w:rsidRPr="00F812C6">
        <w:t xml:space="preserve"> framework for natural hazards under the RMA.</w:t>
      </w:r>
      <w:r w:rsidR="004B648C" w:rsidRPr="00F812C6" w:rsidDel="00D25136">
        <w:t xml:space="preserve"> </w:t>
      </w:r>
      <w:r w:rsidR="00C813F8" w:rsidRPr="00F812C6">
        <w:t xml:space="preserve">It </w:t>
      </w:r>
      <w:r w:rsidR="004B648C" w:rsidRPr="00F812C6">
        <w:t>will help address many of the current issues</w:t>
      </w:r>
      <w:r w:rsidR="00345D0C" w:rsidRPr="00F812C6">
        <w:t xml:space="preserve"> with identifying, </w:t>
      </w:r>
      <w:proofErr w:type="gramStart"/>
      <w:r w:rsidR="00345D0C" w:rsidRPr="00F812C6">
        <w:t>assessing</w:t>
      </w:r>
      <w:proofErr w:type="gramEnd"/>
      <w:r w:rsidR="00345D0C" w:rsidRPr="00F812C6">
        <w:t xml:space="preserve"> and managing risks from natural hazards under the RMA</w:t>
      </w:r>
      <w:r w:rsidR="004B648C" w:rsidRPr="00F812C6">
        <w:t>.</w:t>
      </w:r>
      <w:r w:rsidR="00426330" w:rsidRPr="00F812C6">
        <w:t xml:space="preserve"> </w:t>
      </w:r>
      <w:r w:rsidR="00A544DC" w:rsidRPr="00F812C6">
        <w:t xml:space="preserve">Potential content </w:t>
      </w:r>
      <w:r w:rsidR="00FF3CD7" w:rsidRPr="00F812C6">
        <w:t xml:space="preserve">will </w:t>
      </w:r>
      <w:r w:rsidR="00A544DC" w:rsidRPr="00F812C6">
        <w:t>include</w:t>
      </w:r>
      <w:r w:rsidR="00B27576" w:rsidRPr="00F812C6">
        <w:t>:</w:t>
      </w:r>
    </w:p>
    <w:p w14:paraId="1CD07C8F" w14:textId="4B014ADA" w:rsidR="004B648C" w:rsidRPr="00F812C6" w:rsidRDefault="00D25136" w:rsidP="00F86506">
      <w:pPr>
        <w:pStyle w:val="Bullet"/>
      </w:pPr>
      <w:r w:rsidRPr="00F812C6">
        <w:t>s</w:t>
      </w:r>
      <w:r w:rsidR="004B648C" w:rsidRPr="00F812C6">
        <w:t>tandardised</w:t>
      </w:r>
      <w:r w:rsidR="00A544DC" w:rsidRPr="00F812C6">
        <w:t xml:space="preserve"> methodologies for</w:t>
      </w:r>
      <w:r w:rsidR="004B648C" w:rsidRPr="00F812C6">
        <w:t xml:space="preserve"> mapping</w:t>
      </w:r>
      <w:r w:rsidR="00A544DC" w:rsidRPr="00F812C6">
        <w:t xml:space="preserve"> </w:t>
      </w:r>
      <w:r w:rsidR="00271858" w:rsidRPr="00F812C6">
        <w:t xml:space="preserve">natural </w:t>
      </w:r>
      <w:r w:rsidR="00A544DC" w:rsidRPr="00F812C6">
        <w:t>hazards and assessing risks to</w:t>
      </w:r>
      <w:r w:rsidR="004B648C" w:rsidRPr="00F812C6">
        <w:t xml:space="preserve"> inform land</w:t>
      </w:r>
      <w:r w:rsidR="00F21736" w:rsidRPr="00F812C6">
        <w:t xml:space="preserve"> </w:t>
      </w:r>
      <w:r w:rsidR="004B648C" w:rsidRPr="00F812C6">
        <w:t xml:space="preserve">use planning </w:t>
      </w:r>
      <w:proofErr w:type="gramStart"/>
      <w:r w:rsidR="004B648C" w:rsidRPr="00F812C6">
        <w:t>decisions</w:t>
      </w:r>
      <w:proofErr w:type="gramEnd"/>
    </w:p>
    <w:p w14:paraId="05473166" w14:textId="4F75BCF3" w:rsidR="004B648C" w:rsidRPr="00F812C6" w:rsidRDefault="00D25136" w:rsidP="00F86506">
      <w:pPr>
        <w:pStyle w:val="Bullet"/>
      </w:pPr>
      <w:r w:rsidRPr="00F812C6">
        <w:t>d</w:t>
      </w:r>
      <w:r w:rsidR="004B648C" w:rsidRPr="00F812C6">
        <w:t>efined risk thresholds</w:t>
      </w:r>
      <w:r w:rsidR="00AF61F8" w:rsidRPr="00F812C6">
        <w:t>, established</w:t>
      </w:r>
      <w:r w:rsidR="004B648C" w:rsidRPr="00F812C6">
        <w:t xml:space="preserve"> by developing and implementing a standardised risk tolerance assessment methodology to define areas that may be ‘tolerable’</w:t>
      </w:r>
      <w:r w:rsidRPr="00F812C6">
        <w:t xml:space="preserve"> or</w:t>
      </w:r>
      <w:r w:rsidR="004B648C" w:rsidRPr="00F812C6">
        <w:t xml:space="preserve"> ‘intolerable’ to natural hazard </w:t>
      </w:r>
      <w:proofErr w:type="gramStart"/>
      <w:r w:rsidR="004B648C" w:rsidRPr="00F812C6">
        <w:t>risks</w:t>
      </w:r>
      <w:proofErr w:type="gramEnd"/>
    </w:p>
    <w:p w14:paraId="173ED96B" w14:textId="1D412CD1" w:rsidR="004B648C" w:rsidRPr="00F812C6" w:rsidRDefault="00D25136" w:rsidP="00F86506">
      <w:pPr>
        <w:pStyle w:val="Bullet"/>
      </w:pPr>
      <w:r w:rsidRPr="00F812C6">
        <w:t>s</w:t>
      </w:r>
      <w:r w:rsidR="004B648C" w:rsidRPr="00F812C6">
        <w:t xml:space="preserve">tandardised </w:t>
      </w:r>
      <w:r w:rsidR="00FB393D" w:rsidRPr="00F812C6">
        <w:t>terms</w:t>
      </w:r>
      <w:r w:rsidR="004B648C" w:rsidRPr="00F812C6" w:rsidDel="00D25136">
        <w:t xml:space="preserve"> </w:t>
      </w:r>
      <w:r w:rsidRPr="00F812C6">
        <w:t xml:space="preserve">such as </w:t>
      </w:r>
      <w:r w:rsidR="004B648C" w:rsidRPr="00F812C6">
        <w:t>‘significant natural hazard risk’ and ‘intolerable natural hazard</w:t>
      </w:r>
      <w:r w:rsidR="003F048F" w:rsidRPr="00F812C6">
        <w:t> </w:t>
      </w:r>
      <w:r w:rsidR="004B648C" w:rsidRPr="00F812C6">
        <w:t>risk’</w:t>
      </w:r>
    </w:p>
    <w:p w14:paraId="33AD5101" w14:textId="0367E837" w:rsidR="00536228" w:rsidRPr="00F812C6" w:rsidRDefault="00D25136" w:rsidP="00F86506">
      <w:pPr>
        <w:pStyle w:val="Bullet"/>
      </w:pPr>
      <w:r w:rsidRPr="00F812C6">
        <w:t>a</w:t>
      </w:r>
      <w:r w:rsidR="00C378FA" w:rsidRPr="00F812C6">
        <w:t xml:space="preserve"> </w:t>
      </w:r>
      <w:r w:rsidR="004B648C" w:rsidRPr="00F812C6">
        <w:t>nationally consistent policy approach to</w:t>
      </w:r>
      <w:r w:rsidR="00AA04E6" w:rsidRPr="00F812C6">
        <w:t xml:space="preserve"> managing land</w:t>
      </w:r>
      <w:r w:rsidR="00064203" w:rsidRPr="00F812C6">
        <w:t xml:space="preserve"> </w:t>
      </w:r>
      <w:r w:rsidR="00AA04E6" w:rsidRPr="00F812C6">
        <w:t>use activities in areas exposed to</w:t>
      </w:r>
      <w:r w:rsidR="003F048F" w:rsidRPr="00F812C6">
        <w:t> </w:t>
      </w:r>
      <w:r w:rsidR="00AA04E6" w:rsidRPr="00F812C6">
        <w:t>natural hazard risks.</w:t>
      </w:r>
      <w:r w:rsidR="004B648C" w:rsidRPr="00F812C6">
        <w:t xml:space="preserve"> </w:t>
      </w:r>
    </w:p>
    <w:p w14:paraId="5F29092E" w14:textId="520635D7" w:rsidR="00307400" w:rsidRPr="00F812C6" w:rsidRDefault="00AF61F8" w:rsidP="00F86506">
      <w:pPr>
        <w:pStyle w:val="BodyText"/>
      </w:pPr>
      <w:r w:rsidRPr="00F812C6">
        <w:t xml:space="preserve">Developing </w:t>
      </w:r>
      <w:r w:rsidR="009D2170">
        <w:t xml:space="preserve">comprehensive national direction </w:t>
      </w:r>
      <w:r w:rsidR="003B16CE" w:rsidRPr="00F812C6">
        <w:t xml:space="preserve">is expected to </w:t>
      </w:r>
      <w:r w:rsidR="004B648C" w:rsidRPr="00F812C6">
        <w:t xml:space="preserve">take </w:t>
      </w:r>
      <w:r w:rsidR="004D753A" w:rsidRPr="00F812C6">
        <w:t>one</w:t>
      </w:r>
      <w:r w:rsidR="00652EEA" w:rsidRPr="00F812C6">
        <w:t>-</w:t>
      </w:r>
      <w:r w:rsidR="004B648C" w:rsidRPr="00F812C6">
        <w:t>to</w:t>
      </w:r>
      <w:r w:rsidR="00652EEA" w:rsidRPr="00F812C6">
        <w:t>-</w:t>
      </w:r>
      <w:r w:rsidR="004B648C" w:rsidRPr="00F812C6">
        <w:t>two years</w:t>
      </w:r>
      <w:r w:rsidR="00EF0737" w:rsidRPr="00F812C6">
        <w:t xml:space="preserve">, and </w:t>
      </w:r>
      <w:r w:rsidR="00A01C36" w:rsidRPr="00F812C6">
        <w:t xml:space="preserve">local authorities </w:t>
      </w:r>
      <w:r w:rsidRPr="00F812C6">
        <w:t xml:space="preserve">will require further time </w:t>
      </w:r>
      <w:r w:rsidR="00A01C36" w:rsidRPr="00F812C6">
        <w:t>to implement</w:t>
      </w:r>
      <w:r w:rsidRPr="00F812C6">
        <w:t xml:space="preserve"> it</w:t>
      </w:r>
      <w:r w:rsidR="003B16CE" w:rsidRPr="00F812C6">
        <w:t>.</w:t>
      </w:r>
      <w:r w:rsidR="009464C5" w:rsidRPr="00F812C6">
        <w:t xml:space="preserve"> </w:t>
      </w:r>
    </w:p>
    <w:p w14:paraId="0E54182A" w14:textId="2002C20A" w:rsidR="00770DB7" w:rsidRPr="00F812C6" w:rsidRDefault="00183456" w:rsidP="00F86506">
      <w:pPr>
        <w:pStyle w:val="BodyText"/>
      </w:pPr>
      <w:r w:rsidRPr="00F812C6">
        <w:t xml:space="preserve">The NPS-NHD is </w:t>
      </w:r>
      <w:r w:rsidR="00A705CC" w:rsidRPr="00F812C6">
        <w:t>proposed as</w:t>
      </w:r>
      <w:r w:rsidRPr="00F812C6">
        <w:t xml:space="preserve"> a necessary first phase </w:t>
      </w:r>
      <w:r w:rsidR="009D2170">
        <w:t>of national direction for natural hazards</w:t>
      </w:r>
      <w:r w:rsidR="00C87E7F" w:rsidRPr="00F812C6">
        <w:t>.</w:t>
      </w:r>
      <w:r w:rsidRPr="00F812C6">
        <w:t xml:space="preserve"> </w:t>
      </w:r>
      <w:r w:rsidR="00770DB7" w:rsidRPr="00F812C6">
        <w:t>The NPS-NHD would either be included in</w:t>
      </w:r>
      <w:r w:rsidR="009D2170">
        <w:t xml:space="preserve"> the comprehensive National Direction </w:t>
      </w:r>
      <w:r w:rsidR="00084D7F">
        <w:t>for</w:t>
      </w:r>
      <w:r w:rsidR="009D2170">
        <w:t xml:space="preserve"> Natural Hazards </w:t>
      </w:r>
      <w:r w:rsidR="00770DB7" w:rsidRPr="00F812C6">
        <w:t>in the medium</w:t>
      </w:r>
      <w:r w:rsidR="005474EF">
        <w:t>-</w:t>
      </w:r>
      <w:r w:rsidR="00770DB7" w:rsidRPr="00F812C6">
        <w:t>to</w:t>
      </w:r>
      <w:r w:rsidR="005474EF">
        <w:t>-</w:t>
      </w:r>
      <w:r w:rsidR="00770DB7" w:rsidRPr="00F812C6">
        <w:t xml:space="preserve">long term, depending on policy decisions </w:t>
      </w:r>
      <w:r w:rsidR="00DD1CD9" w:rsidRPr="00F812C6">
        <w:t>made</w:t>
      </w:r>
      <w:r w:rsidR="00770DB7" w:rsidRPr="00F812C6">
        <w:t>. Th</w:t>
      </w:r>
      <w:r w:rsidR="0006099B" w:rsidRPr="00F812C6">
        <w:t>e NPS</w:t>
      </w:r>
      <w:r w:rsidR="00A335DC" w:rsidRPr="00F812C6">
        <w:t>-NHD</w:t>
      </w:r>
      <w:r w:rsidR="00770DB7" w:rsidRPr="00F812C6">
        <w:t xml:space="preserve"> will then be transitioned into the National Planning Framework</w:t>
      </w:r>
      <w:r w:rsidR="00770DB7" w:rsidRPr="00F812C6" w:rsidDel="005E0EA2">
        <w:t xml:space="preserve"> </w:t>
      </w:r>
      <w:r w:rsidR="00770DB7" w:rsidRPr="00F812C6">
        <w:t>as part of the resource management reform.</w:t>
      </w:r>
    </w:p>
    <w:p w14:paraId="0E23D63F" w14:textId="659069A8" w:rsidR="004B648C" w:rsidRPr="00F812C6" w:rsidRDefault="004B648C" w:rsidP="00F86506">
      <w:pPr>
        <w:pStyle w:val="Heading3"/>
      </w:pPr>
      <w:r w:rsidRPr="00F812C6">
        <w:t xml:space="preserve">Resource </w:t>
      </w:r>
      <w:r w:rsidR="003254B3" w:rsidRPr="00F812C6">
        <w:t>m</w:t>
      </w:r>
      <w:r w:rsidRPr="00F812C6">
        <w:t xml:space="preserve">anagement </w:t>
      </w:r>
      <w:r w:rsidR="003254B3" w:rsidRPr="00F812C6">
        <w:t>r</w:t>
      </w:r>
      <w:r w:rsidRPr="00F812C6">
        <w:t>eform</w:t>
      </w:r>
    </w:p>
    <w:p w14:paraId="1AF8C0CF" w14:textId="20A76763" w:rsidR="002E71DA" w:rsidRPr="00F812C6" w:rsidRDefault="004B648C" w:rsidP="00F86506">
      <w:pPr>
        <w:pStyle w:val="BodyText"/>
      </w:pPr>
      <w:r w:rsidRPr="00F812C6">
        <w:t xml:space="preserve">The Government </w:t>
      </w:r>
      <w:r w:rsidR="00AE76F8" w:rsidRPr="00F812C6">
        <w:t xml:space="preserve">has </w:t>
      </w:r>
      <w:r w:rsidR="02A4E9CE" w:rsidRPr="00F812C6">
        <w:t>replac</w:t>
      </w:r>
      <w:r w:rsidR="00AE76F8" w:rsidRPr="00F812C6">
        <w:t>ed</w:t>
      </w:r>
      <w:r w:rsidR="02A4E9CE" w:rsidRPr="00F812C6">
        <w:t xml:space="preserve"> the </w:t>
      </w:r>
      <w:r w:rsidR="00DC00C5" w:rsidRPr="00F812C6">
        <w:t>RMA</w:t>
      </w:r>
      <w:r w:rsidR="02A4E9CE" w:rsidRPr="00F812C6">
        <w:t xml:space="preserve"> with the Natural and Built Environment </w:t>
      </w:r>
      <w:r w:rsidR="005A3D32" w:rsidRPr="00F812C6">
        <w:t>Act 2023</w:t>
      </w:r>
      <w:r w:rsidR="02A4E9CE" w:rsidRPr="00F812C6">
        <w:t xml:space="preserve"> and Spatial Planning </w:t>
      </w:r>
      <w:r w:rsidR="00882A9D" w:rsidRPr="00F812C6">
        <w:t>Act</w:t>
      </w:r>
      <w:r w:rsidR="007E66DC" w:rsidRPr="00F812C6">
        <w:t>. The Bills</w:t>
      </w:r>
      <w:r w:rsidR="00AE76F8" w:rsidRPr="00F812C6">
        <w:t xml:space="preserve"> received Royal Assent in </w:t>
      </w:r>
      <w:r w:rsidR="005A3681">
        <w:t>August</w:t>
      </w:r>
      <w:r w:rsidR="005A3681" w:rsidRPr="00F812C6">
        <w:t xml:space="preserve"> </w:t>
      </w:r>
      <w:r w:rsidR="00AE76F8" w:rsidRPr="00F812C6">
        <w:t>2023.</w:t>
      </w:r>
      <w:r w:rsidR="00B25B43" w:rsidRPr="00F812C6">
        <w:t xml:space="preserve"> </w:t>
      </w:r>
      <w:r w:rsidR="002E71DA" w:rsidRPr="00F812C6">
        <w:t>A</w:t>
      </w:r>
      <w:r w:rsidR="002E71DA" w:rsidRPr="00F812C6" w:rsidDel="00B61A4B">
        <w:t xml:space="preserve"> </w:t>
      </w:r>
      <w:r w:rsidR="00B61A4B" w:rsidRPr="00F812C6">
        <w:t xml:space="preserve">major </w:t>
      </w:r>
      <w:r w:rsidR="002E71DA" w:rsidRPr="00F812C6">
        <w:t xml:space="preserve">focus of the </w:t>
      </w:r>
      <w:r w:rsidR="00023E2E" w:rsidRPr="00F812C6">
        <w:t>Natural and Built Environment Act</w:t>
      </w:r>
      <w:r w:rsidR="002E71DA" w:rsidRPr="00F812C6">
        <w:t xml:space="preserve"> is on promoting positive environmental outcomes</w:t>
      </w:r>
      <w:r w:rsidR="00D77D34" w:rsidRPr="00F812C6">
        <w:t xml:space="preserve">, </w:t>
      </w:r>
      <w:r w:rsidR="002E71DA" w:rsidRPr="00F812C6">
        <w:t>includ</w:t>
      </w:r>
      <w:r w:rsidR="00D77D34" w:rsidRPr="00F812C6">
        <w:t>ing</w:t>
      </w:r>
      <w:r w:rsidR="002E71DA" w:rsidRPr="00F812C6">
        <w:t xml:space="preserve"> reducing the risks arising from, and improving environmental resilience to, natural hazards and the effects of climate change. </w:t>
      </w:r>
      <w:r w:rsidR="00D77D34" w:rsidRPr="00F812C6">
        <w:t xml:space="preserve">The </w:t>
      </w:r>
      <w:r w:rsidR="002E71DA" w:rsidRPr="00F812C6">
        <w:t>first National Planning Framework</w:t>
      </w:r>
      <w:r w:rsidR="00D77D34" w:rsidRPr="00F812C6">
        <w:t xml:space="preserve"> </w:t>
      </w:r>
      <w:r w:rsidR="1DCBC7F0" w:rsidRPr="00F812C6">
        <w:t>will</w:t>
      </w:r>
      <w:r w:rsidR="00D77D34" w:rsidRPr="00F812C6">
        <w:t xml:space="preserve"> include natural hazards content that will </w:t>
      </w:r>
      <w:r w:rsidR="002E71DA" w:rsidRPr="00F812C6">
        <w:t xml:space="preserve">guide the development of regional spatial strategies under the </w:t>
      </w:r>
      <w:r w:rsidR="00AD5D19" w:rsidRPr="00F812C6">
        <w:t>Spatial Planning Act</w:t>
      </w:r>
      <w:r w:rsidR="002E71DA" w:rsidRPr="00F812C6">
        <w:t>.</w:t>
      </w:r>
      <w:r w:rsidR="002E71DA" w:rsidRPr="00F812C6" w:rsidDel="00197A36">
        <w:t xml:space="preserve"> </w:t>
      </w:r>
    </w:p>
    <w:p w14:paraId="4E5613F0" w14:textId="2F1965BA" w:rsidR="00A23241" w:rsidRPr="00F812C6" w:rsidRDefault="00927D97" w:rsidP="00F86506">
      <w:pPr>
        <w:pStyle w:val="BodyText"/>
      </w:pPr>
      <w:r w:rsidRPr="00F812C6">
        <w:t xml:space="preserve">The </w:t>
      </w:r>
      <w:r w:rsidR="00DC00C5" w:rsidRPr="00F812C6">
        <w:t xml:space="preserve">RMA </w:t>
      </w:r>
      <w:r w:rsidR="007D2189" w:rsidRPr="00F812C6">
        <w:t xml:space="preserve">will remain in force </w:t>
      </w:r>
      <w:r w:rsidR="00882A9D" w:rsidRPr="00F812C6">
        <w:t>through the</w:t>
      </w:r>
      <w:r w:rsidR="00197A36" w:rsidRPr="00F812C6">
        <w:t xml:space="preserve"> transitional period of the</w:t>
      </w:r>
      <w:r w:rsidR="00882A9D" w:rsidRPr="00F812C6">
        <w:t xml:space="preserve"> </w:t>
      </w:r>
      <w:r w:rsidR="002C7523" w:rsidRPr="00F812C6">
        <w:t>Natural and Built Environment Act</w:t>
      </w:r>
      <w:r w:rsidR="00882A9D" w:rsidRPr="00F812C6">
        <w:t xml:space="preserve"> and </w:t>
      </w:r>
      <w:r w:rsidR="008A7ABA" w:rsidRPr="00F812C6">
        <w:t>Spatial Planning Act</w:t>
      </w:r>
      <w:r w:rsidR="00BB1BDF" w:rsidRPr="00F812C6">
        <w:t xml:space="preserve">. This </w:t>
      </w:r>
      <w:r w:rsidR="00C30FD6" w:rsidRPr="00F812C6">
        <w:t>is expected to take 7</w:t>
      </w:r>
      <w:r w:rsidR="00FE4E73" w:rsidRPr="00F812C6">
        <w:t xml:space="preserve"> years</w:t>
      </w:r>
      <w:r w:rsidR="00197A36" w:rsidRPr="00F812C6">
        <w:t xml:space="preserve"> to </w:t>
      </w:r>
      <w:r w:rsidR="00C30FD6" w:rsidRPr="00F812C6">
        <w:t>10 years</w:t>
      </w:r>
      <w:r w:rsidR="00537F6E" w:rsidRPr="00F812C6">
        <w:t xml:space="preserve">, as the new system is turned on region by region. </w:t>
      </w:r>
      <w:r w:rsidR="004A6C9F" w:rsidRPr="00F812C6">
        <w:t xml:space="preserve">During the transitional period, </w:t>
      </w:r>
      <w:r w:rsidR="00D77D34" w:rsidRPr="00F812C6">
        <w:t xml:space="preserve">RMA </w:t>
      </w:r>
      <w:r w:rsidR="004D6DAA" w:rsidRPr="00F812C6">
        <w:t>plans an</w:t>
      </w:r>
      <w:r w:rsidR="004D798B" w:rsidRPr="00F812C6">
        <w:t>d</w:t>
      </w:r>
      <w:r w:rsidR="004D6DAA" w:rsidRPr="00F812C6">
        <w:t xml:space="preserve"> polic</w:t>
      </w:r>
      <w:r w:rsidR="000936E2" w:rsidRPr="00F812C6">
        <w:t xml:space="preserve">y statements </w:t>
      </w:r>
      <w:r w:rsidR="004D6DAA" w:rsidRPr="00F812C6">
        <w:t>will still have effect</w:t>
      </w:r>
      <w:r w:rsidR="007F67A0" w:rsidRPr="00F812C6">
        <w:t xml:space="preserve"> and provide the planning framework for </w:t>
      </w:r>
      <w:r w:rsidR="00B044B1" w:rsidRPr="00F812C6">
        <w:t xml:space="preserve">decisions on </w:t>
      </w:r>
      <w:r w:rsidR="007F67A0" w:rsidRPr="00F812C6">
        <w:t>resource consent</w:t>
      </w:r>
      <w:r w:rsidR="00B044B1" w:rsidRPr="00F812C6">
        <w:t>s and designations</w:t>
      </w:r>
      <w:r w:rsidR="00F3184A" w:rsidRPr="00F812C6">
        <w:t>.</w:t>
      </w:r>
      <w:r w:rsidR="00787EB7" w:rsidRPr="00F812C6">
        <w:t xml:space="preserve"> National direction </w:t>
      </w:r>
      <w:r w:rsidR="00650844" w:rsidRPr="00F812C6">
        <w:t>will also have effect</w:t>
      </w:r>
      <w:r w:rsidR="006B26FD" w:rsidRPr="00F812C6">
        <w:t xml:space="preserve"> on RMA plans</w:t>
      </w:r>
      <w:r w:rsidR="00A3609E" w:rsidRPr="00F812C6">
        <w:t>,</w:t>
      </w:r>
      <w:r w:rsidR="006B26FD" w:rsidRPr="00F812C6">
        <w:t xml:space="preserve"> </w:t>
      </w:r>
      <w:proofErr w:type="gramStart"/>
      <w:r w:rsidR="006B26FD" w:rsidRPr="00F812C6">
        <w:t>consents</w:t>
      </w:r>
      <w:proofErr w:type="gramEnd"/>
      <w:r w:rsidR="00A3609E" w:rsidRPr="00F812C6">
        <w:t xml:space="preserve"> and designations</w:t>
      </w:r>
      <w:r w:rsidR="006B26FD" w:rsidRPr="00F812C6">
        <w:t xml:space="preserve">. </w:t>
      </w:r>
      <w:r w:rsidR="00D77D34" w:rsidRPr="00F812C6">
        <w:t>Therefore, n</w:t>
      </w:r>
      <w:r w:rsidR="00A23241" w:rsidRPr="00F812C6">
        <w:t>ational direction</w:t>
      </w:r>
      <w:r w:rsidR="006B26FD" w:rsidRPr="00F812C6">
        <w:t xml:space="preserve"> on natural hazards is </w:t>
      </w:r>
      <w:r w:rsidR="00A23241" w:rsidRPr="00F812C6">
        <w:t>a necessary interim ste</w:t>
      </w:r>
      <w:r w:rsidR="009D7C65" w:rsidRPr="00F812C6">
        <w:t>p</w:t>
      </w:r>
      <w:r w:rsidR="00A23241" w:rsidRPr="00F812C6" w:rsidDel="00197A36">
        <w:t xml:space="preserve"> </w:t>
      </w:r>
      <w:r w:rsidR="004A6C9F" w:rsidRPr="00F812C6">
        <w:t>to</w:t>
      </w:r>
      <w:r w:rsidR="00895B5C" w:rsidRPr="00F812C6">
        <w:t> </w:t>
      </w:r>
      <w:r w:rsidR="004A6C9F" w:rsidRPr="00F812C6">
        <w:t>improve natural hazard risk management</w:t>
      </w:r>
      <w:r w:rsidR="006B26FD" w:rsidRPr="00F812C6">
        <w:t xml:space="preserve"> </w:t>
      </w:r>
      <w:r w:rsidR="12E53B5C" w:rsidRPr="00F812C6">
        <w:t>for</w:t>
      </w:r>
      <w:r w:rsidR="006B26FD" w:rsidRPr="00F812C6">
        <w:t xml:space="preserve"> the im</w:t>
      </w:r>
      <w:r w:rsidR="001954AE" w:rsidRPr="00F812C6">
        <w:t>mediate future</w:t>
      </w:r>
      <w:r w:rsidR="004A6C9F" w:rsidRPr="00F812C6">
        <w:t>.</w:t>
      </w:r>
    </w:p>
    <w:p w14:paraId="48D790EB" w14:textId="02A8B8D6" w:rsidR="00EE37A1" w:rsidRPr="00A02C5A" w:rsidRDefault="00EE37A1" w:rsidP="00B01816">
      <w:pPr>
        <w:pStyle w:val="Heading3"/>
      </w:pPr>
      <w:r w:rsidRPr="00A02C5A">
        <w:t xml:space="preserve">Climate </w:t>
      </w:r>
      <w:r w:rsidR="00236E43" w:rsidRPr="00A02C5A">
        <w:t>c</w:t>
      </w:r>
      <w:r w:rsidRPr="00A02C5A">
        <w:t xml:space="preserve">hange </w:t>
      </w:r>
      <w:r w:rsidR="005B399B" w:rsidRPr="00A02C5A">
        <w:t xml:space="preserve">and </w:t>
      </w:r>
      <w:r w:rsidRPr="00A02C5A">
        <w:t xml:space="preserve">Community-led </w:t>
      </w:r>
      <w:r w:rsidR="00236E43" w:rsidRPr="00A02C5A">
        <w:t>r</w:t>
      </w:r>
      <w:r w:rsidRPr="00A02C5A">
        <w:t>etreat</w:t>
      </w:r>
    </w:p>
    <w:p w14:paraId="66A3AF23" w14:textId="0349FE42" w:rsidR="00EE37A1" w:rsidRPr="00A02C5A" w:rsidRDefault="00EE37A1" w:rsidP="00B01816">
      <w:pPr>
        <w:pStyle w:val="BodyText"/>
      </w:pPr>
      <w:r w:rsidRPr="00A02C5A">
        <w:t xml:space="preserve">The Parliamentary Environment Committee has opened an </w:t>
      </w:r>
      <w:r w:rsidR="00236E43" w:rsidRPr="00A02C5A">
        <w:t>i</w:t>
      </w:r>
      <w:r w:rsidRPr="00A02C5A">
        <w:t xml:space="preserve">nquiry into </w:t>
      </w:r>
      <w:r w:rsidR="00236E43" w:rsidRPr="00A02C5A">
        <w:t>c</w:t>
      </w:r>
      <w:r w:rsidRPr="00A02C5A">
        <w:t xml:space="preserve">limate </w:t>
      </w:r>
      <w:r w:rsidR="00236E43" w:rsidRPr="00A02C5A">
        <w:t>a</w:t>
      </w:r>
      <w:r w:rsidRPr="00A02C5A">
        <w:t xml:space="preserve">daptation, exploring community-led retreat and adaptation funding </w:t>
      </w:r>
      <w:r w:rsidR="002C27AD" w:rsidRPr="00A02C5A">
        <w:t>–</w:t>
      </w:r>
      <w:r w:rsidRPr="00A02C5A">
        <w:t xml:space="preserve"> how communities in Aotearoa could </w:t>
      </w:r>
      <w:r w:rsidRPr="00A02C5A">
        <w:lastRenderedPageBreak/>
        <w:t xml:space="preserve">be enabled to relocate from areas vulnerable to climate change. It is also looking at how the costs of adapting to climate change could be met.  </w:t>
      </w:r>
    </w:p>
    <w:p w14:paraId="3082C8B4" w14:textId="77777777" w:rsidR="00EE37A1" w:rsidRPr="00A02C5A" w:rsidRDefault="00EE37A1" w:rsidP="00B01816">
      <w:pPr>
        <w:pStyle w:val="BodyText"/>
      </w:pPr>
      <w:r w:rsidRPr="00A02C5A">
        <w:t>Community-led retreat means relocating homes, businesses, cultural sites or taonga out of harm’s way, in a carefully planned process, that involves the community at every step. This process can be done before a natural disaster or severe weather event happens, or afterwards.</w:t>
      </w:r>
    </w:p>
    <w:p w14:paraId="245A65F4" w14:textId="74A7632E" w:rsidR="00EE37A1" w:rsidRPr="00A02C5A" w:rsidRDefault="00EE37A1" w:rsidP="00204320">
      <w:pPr>
        <w:pStyle w:val="BodyText"/>
      </w:pPr>
      <w:r w:rsidRPr="00A02C5A">
        <w:t>It is one option that can be used to respond to the risks posed by climate change, but there are others. Communities can also choose to remain as they are; to protect assets, for example, by building stop banks, sea walls, or improving stormwater systems; or to accommodate nature, for example, by raising properties.</w:t>
      </w:r>
    </w:p>
    <w:p w14:paraId="081B0835" w14:textId="04167FEC" w:rsidR="00335B5D" w:rsidRPr="00A02C5A" w:rsidRDefault="00335B5D" w:rsidP="00B01816">
      <w:pPr>
        <w:pStyle w:val="BodyText"/>
      </w:pPr>
      <w:r w:rsidRPr="00A02C5A">
        <w:t xml:space="preserve">The proposals relating to </w:t>
      </w:r>
      <w:r w:rsidR="00580545" w:rsidRPr="00A02C5A">
        <w:t>n</w:t>
      </w:r>
      <w:r w:rsidRPr="00A02C5A">
        <w:t xml:space="preserve">atural </w:t>
      </w:r>
      <w:r w:rsidR="007D20B8" w:rsidRPr="00A02C5A">
        <w:t>h</w:t>
      </w:r>
      <w:r w:rsidRPr="00A02C5A">
        <w:t xml:space="preserve">azards will sit alongside </w:t>
      </w:r>
      <w:r w:rsidR="008E406A" w:rsidRPr="00A02C5A">
        <w:t>climate adaptation legislation.</w:t>
      </w:r>
    </w:p>
    <w:p w14:paraId="3B05FCD6" w14:textId="069A01A9" w:rsidR="00EE37A1" w:rsidRPr="00B01816" w:rsidRDefault="00EE37A1" w:rsidP="00B01816">
      <w:pPr>
        <w:pStyle w:val="BodyText"/>
      </w:pPr>
      <w:r w:rsidRPr="00A02C5A">
        <w:t>The inquiry’s findings are expected to inform development of the Climate Change Adaptation Bill, in 2024.</w:t>
      </w:r>
      <w:r w:rsidR="00204320" w:rsidRPr="00A02C5A">
        <w:t xml:space="preserve"> </w:t>
      </w:r>
      <w:r w:rsidR="0083699E" w:rsidRPr="00A02C5A">
        <w:t xml:space="preserve">You can find more information </w:t>
      </w:r>
      <w:r w:rsidR="00C174C9" w:rsidRPr="00A02C5A">
        <w:t xml:space="preserve">on the </w:t>
      </w:r>
      <w:hyperlink r:id="rId26" w:history="1">
        <w:r w:rsidR="00C174C9" w:rsidRPr="00A02C5A">
          <w:rPr>
            <w:rStyle w:val="Hyperlink"/>
          </w:rPr>
          <w:t>Ministry’s website</w:t>
        </w:r>
      </w:hyperlink>
      <w:r w:rsidR="000E6C9E" w:rsidRPr="00A02C5A">
        <w:t>.</w:t>
      </w:r>
    </w:p>
    <w:p w14:paraId="2673DA2A" w14:textId="5ECF455F" w:rsidR="008569D3" w:rsidRPr="00F812C6" w:rsidRDefault="00197A36" w:rsidP="00F86506">
      <w:pPr>
        <w:pStyle w:val="BodyText"/>
      </w:pPr>
      <w:r w:rsidRPr="00F812C6">
        <w:t>Figure 1</w:t>
      </w:r>
      <w:r w:rsidR="005C67FD" w:rsidRPr="00F812C6" w:rsidDel="00DA1C41">
        <w:t xml:space="preserve"> </w:t>
      </w:r>
      <w:r w:rsidRPr="00F812C6">
        <w:t xml:space="preserve">outlines </w:t>
      </w:r>
      <w:r w:rsidR="00F6267F" w:rsidRPr="00F812C6">
        <w:t xml:space="preserve">the Government’s </w:t>
      </w:r>
      <w:r w:rsidR="00335D5A" w:rsidRPr="00F812C6">
        <w:t xml:space="preserve">natural hazard </w:t>
      </w:r>
      <w:r w:rsidR="00F6267F" w:rsidRPr="00F812C6">
        <w:t xml:space="preserve">work programme </w:t>
      </w:r>
      <w:r w:rsidR="00335D5A" w:rsidRPr="00F812C6">
        <w:t>and its</w:t>
      </w:r>
      <w:r w:rsidR="00F6267F" w:rsidRPr="00F812C6">
        <w:t xml:space="preserve"> </w:t>
      </w:r>
      <w:r w:rsidRPr="00F812C6">
        <w:t>interact</w:t>
      </w:r>
      <w:r w:rsidR="00335D5A" w:rsidRPr="00F812C6">
        <w:t>ion</w:t>
      </w:r>
      <w:r w:rsidRPr="00F812C6">
        <w:t xml:space="preserve"> with </w:t>
      </w:r>
      <w:r w:rsidR="00F6267F" w:rsidRPr="00F812C6">
        <w:t>RMA reform</w:t>
      </w:r>
      <w:r w:rsidR="001B653C" w:rsidRPr="00F812C6">
        <w:t>.</w:t>
      </w:r>
    </w:p>
    <w:p w14:paraId="6246A5E0" w14:textId="7A03A0AD" w:rsidR="0014704F" w:rsidRPr="00F812C6" w:rsidRDefault="0014704F" w:rsidP="00F86506">
      <w:pPr>
        <w:pStyle w:val="Figureheading"/>
      </w:pPr>
      <w:bookmarkStart w:id="10" w:name="_Toc141101545"/>
      <w:bookmarkStart w:id="11" w:name="_Toc142746768"/>
      <w:bookmarkStart w:id="12" w:name="_Toc144374079"/>
      <w:r w:rsidRPr="00F812C6">
        <w:t>Figure</w:t>
      </w:r>
      <w:r w:rsidR="005478A8" w:rsidRPr="00F812C6">
        <w:t xml:space="preserve"> </w:t>
      </w:r>
      <w:fldSimple w:instr=" SEQ Figure \* ARABIC ">
        <w:r w:rsidR="002D6325" w:rsidRPr="00F812C6">
          <w:t>1</w:t>
        </w:r>
      </w:fldSimple>
      <w:r w:rsidRPr="00F812C6">
        <w:t xml:space="preserve">: </w:t>
      </w:r>
      <w:r w:rsidRPr="00F812C6">
        <w:tab/>
        <w:t>Government work programme to improve management of natural hazard</w:t>
      </w:r>
      <w:r w:rsidR="00710382" w:rsidRPr="00F812C6">
        <w:t> </w:t>
      </w:r>
      <w:proofErr w:type="gramStart"/>
      <w:r w:rsidRPr="00F812C6">
        <w:t>risks</w:t>
      </w:r>
      <w:bookmarkEnd w:id="10"/>
      <w:bookmarkEnd w:id="11"/>
      <w:bookmarkEnd w:id="12"/>
      <w:proofErr w:type="gramEnd"/>
    </w:p>
    <w:p w14:paraId="0AA5DDFD" w14:textId="45731A04" w:rsidR="00FB4B61" w:rsidRPr="00FB4B61" w:rsidRDefault="00FB4B61" w:rsidP="00FB4B61">
      <w:pPr>
        <w:pStyle w:val="BodyText"/>
      </w:pPr>
      <w:r>
        <w:rPr>
          <w:noProof/>
        </w:rPr>
        <w:drawing>
          <wp:inline distT="0" distB="0" distL="0" distR="0" wp14:anchorId="6BB9DACD" wp14:editId="09AB4F3C">
            <wp:extent cx="5609241" cy="3877056"/>
            <wp:effectExtent l="0" t="0" r="0" b="9525"/>
            <wp:docPr id="1631147899" name="Picture 1631147899" descr="A flowchart outlining the three phases of the Government work programme to improve management of natural hazard ris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147899" name="Picture 1631147899" descr="A flowchart outlining the three phases of the Government work programme to improve management of natural hazard risks. "/>
                    <pic:cNvPicPr/>
                  </pic:nvPicPr>
                  <pic:blipFill rotWithShape="1">
                    <a:blip r:embed="rId27"/>
                    <a:srcRect l="3769" t="3063" r="2967" b="5203"/>
                    <a:stretch/>
                  </pic:blipFill>
                  <pic:spPr bwMode="auto">
                    <a:xfrm>
                      <a:off x="0" y="0"/>
                      <a:ext cx="5613488" cy="3879991"/>
                    </a:xfrm>
                    <a:prstGeom prst="rect">
                      <a:avLst/>
                    </a:prstGeom>
                    <a:ln>
                      <a:noFill/>
                    </a:ln>
                    <a:extLst>
                      <a:ext uri="{53640926-AAD7-44D8-BBD7-CCE9431645EC}">
                        <a14:shadowObscured xmlns:a14="http://schemas.microsoft.com/office/drawing/2010/main"/>
                      </a:ext>
                    </a:extLst>
                  </pic:spPr>
                </pic:pic>
              </a:graphicData>
            </a:graphic>
          </wp:inline>
        </w:drawing>
      </w:r>
    </w:p>
    <w:p w14:paraId="1D04757E" w14:textId="5AF67AB2" w:rsidR="00C50017" w:rsidRPr="00C50017" w:rsidRDefault="00C50017" w:rsidP="00FB4B61">
      <w:pPr>
        <w:pStyle w:val="BodyText"/>
      </w:pPr>
    </w:p>
    <w:p w14:paraId="4B5665A8" w14:textId="5EAC9CE3" w:rsidR="0014704F" w:rsidRPr="00F812C6" w:rsidRDefault="0014704F" w:rsidP="00FB4B61">
      <w:pPr>
        <w:pStyle w:val="BodyText"/>
      </w:pPr>
    </w:p>
    <w:p w14:paraId="06961AA2" w14:textId="0596C588" w:rsidR="004B648C" w:rsidRPr="00F812C6" w:rsidRDefault="004B648C" w:rsidP="00085D32">
      <w:pPr>
        <w:pStyle w:val="Heading3"/>
      </w:pPr>
      <w:r w:rsidRPr="00F812C6">
        <w:lastRenderedPageBreak/>
        <w:t xml:space="preserve">Related </w:t>
      </w:r>
      <w:r w:rsidR="008B070C" w:rsidRPr="00F812C6">
        <w:t>g</w:t>
      </w:r>
      <w:r w:rsidRPr="00F812C6">
        <w:t xml:space="preserve">overnment </w:t>
      </w:r>
      <w:r w:rsidR="00197A36" w:rsidRPr="00F812C6">
        <w:t>p</w:t>
      </w:r>
      <w:r w:rsidRPr="00F812C6">
        <w:t xml:space="preserve">rogrammes on </w:t>
      </w:r>
      <w:r w:rsidR="00197A36" w:rsidRPr="00F812C6">
        <w:t>n</w:t>
      </w:r>
      <w:r w:rsidRPr="00F812C6">
        <w:t xml:space="preserve">atural </w:t>
      </w:r>
      <w:r w:rsidR="00197A36" w:rsidRPr="00F812C6">
        <w:t>h</w:t>
      </w:r>
      <w:r w:rsidRPr="00F812C6">
        <w:t>azards and</w:t>
      </w:r>
      <w:r w:rsidR="003F048F" w:rsidRPr="00F812C6">
        <w:t> </w:t>
      </w:r>
      <w:r w:rsidR="00197A36" w:rsidRPr="00F812C6">
        <w:t>c</w:t>
      </w:r>
      <w:r w:rsidRPr="00F812C6">
        <w:t xml:space="preserve">limate </w:t>
      </w:r>
      <w:r w:rsidR="00197A36" w:rsidRPr="00F812C6">
        <w:t>c</w:t>
      </w:r>
      <w:r w:rsidRPr="00F812C6">
        <w:t>hange</w:t>
      </w:r>
      <w:r w:rsidR="006B3E6E" w:rsidRPr="00F812C6">
        <w:t xml:space="preserve"> </w:t>
      </w:r>
      <w:r w:rsidR="00197A36" w:rsidRPr="00F812C6">
        <w:t>a</w:t>
      </w:r>
      <w:r w:rsidR="006B3E6E" w:rsidRPr="00F812C6">
        <w:t>dapta</w:t>
      </w:r>
      <w:r w:rsidR="00FB4871" w:rsidRPr="00F812C6">
        <w:t>tion</w:t>
      </w:r>
    </w:p>
    <w:p w14:paraId="768A675B" w14:textId="3DB4F030" w:rsidR="00D56F05" w:rsidRPr="00F812C6" w:rsidRDefault="00F6267F" w:rsidP="00AB14F6">
      <w:pPr>
        <w:pStyle w:val="BodyText"/>
        <w:rPr>
          <w:rStyle w:val="CommentReference"/>
          <w:sz w:val="22"/>
          <w:szCs w:val="22"/>
        </w:rPr>
      </w:pPr>
      <w:r w:rsidRPr="00F812C6">
        <w:t>The Government’s work programme to address natural hazard risk under the RMA complements</w:t>
      </w:r>
      <w:r w:rsidR="00A64FD8" w:rsidRPr="00F812C6">
        <w:t xml:space="preserve"> other actions underway to improve the </w:t>
      </w:r>
      <w:r w:rsidR="00307153" w:rsidRPr="00F812C6">
        <w:t xml:space="preserve">way the </w:t>
      </w:r>
      <w:r w:rsidR="00A64FD8" w:rsidRPr="00F812C6">
        <w:t xml:space="preserve">Government </w:t>
      </w:r>
      <w:r w:rsidR="00AE221C" w:rsidRPr="00F812C6">
        <w:t>manages natural</w:t>
      </w:r>
      <w:r w:rsidR="003F048F" w:rsidRPr="00F812C6">
        <w:t> </w:t>
      </w:r>
      <w:r w:rsidR="00AE221C" w:rsidRPr="00F812C6">
        <w:t xml:space="preserve">hazards </w:t>
      </w:r>
      <w:r w:rsidR="00F64120" w:rsidRPr="00F812C6">
        <w:t>under</w:t>
      </w:r>
      <w:r w:rsidR="00AE221C" w:rsidRPr="00F812C6" w:rsidDel="00F64120">
        <w:t xml:space="preserve"> </w:t>
      </w:r>
      <w:r w:rsidR="001F4CC9" w:rsidRPr="00F812C6">
        <w:t>other</w:t>
      </w:r>
      <w:r w:rsidR="00AE221C" w:rsidRPr="00F812C6">
        <w:t xml:space="preserve"> </w:t>
      </w:r>
      <w:r w:rsidR="00741984" w:rsidRPr="00F812C6">
        <w:t>legislation</w:t>
      </w:r>
      <w:r w:rsidR="00A64FD8" w:rsidRPr="00F812C6">
        <w:t>. Th</w:t>
      </w:r>
      <w:r w:rsidR="006D327A" w:rsidRPr="00F812C6">
        <w:t>e work programme</w:t>
      </w:r>
      <w:r w:rsidR="00A64FD8" w:rsidRPr="00F812C6">
        <w:t xml:space="preserve"> include</w:t>
      </w:r>
      <w:r w:rsidR="006D327A" w:rsidRPr="00F812C6">
        <w:t>s</w:t>
      </w:r>
      <w:r w:rsidR="00096278" w:rsidRPr="00F812C6">
        <w:t xml:space="preserve"> the following</w:t>
      </w:r>
      <w:r w:rsidR="006D327A" w:rsidRPr="00F812C6">
        <w:t xml:space="preserve"> actions</w:t>
      </w:r>
      <w:r w:rsidR="00096278" w:rsidRPr="00F812C6">
        <w:t>.</w:t>
      </w:r>
    </w:p>
    <w:p w14:paraId="73B0FAB8" w14:textId="32EE7B7E" w:rsidR="004B648C" w:rsidRPr="00F812C6" w:rsidRDefault="004B648C" w:rsidP="00F86506">
      <w:pPr>
        <w:pStyle w:val="Bullet"/>
      </w:pPr>
      <w:r w:rsidRPr="00F812C6">
        <w:t xml:space="preserve">The Treasury and </w:t>
      </w:r>
      <w:r w:rsidR="00096278" w:rsidRPr="00F812C6">
        <w:t>Ministry for the Environment</w:t>
      </w:r>
      <w:r w:rsidR="00170063" w:rsidRPr="00F812C6">
        <w:t>’s programme</w:t>
      </w:r>
      <w:r w:rsidR="00B32239" w:rsidRPr="00F812C6">
        <w:t xml:space="preserve"> to address</w:t>
      </w:r>
      <w:r w:rsidR="00096278" w:rsidRPr="00F812C6">
        <w:t xml:space="preserve"> </w:t>
      </w:r>
      <w:r w:rsidRPr="00F812C6">
        <w:t>the Future of Severely Affected Locations (FOSAL</w:t>
      </w:r>
      <w:r w:rsidR="00096278" w:rsidRPr="00F812C6">
        <w:t>)</w:t>
      </w:r>
      <w:r w:rsidRPr="00F812C6">
        <w:t xml:space="preserve">. </w:t>
      </w:r>
    </w:p>
    <w:p w14:paraId="5E2A874B" w14:textId="215C9603" w:rsidR="0081423D" w:rsidRPr="00F812C6" w:rsidRDefault="0081423D" w:rsidP="00F86506">
      <w:pPr>
        <w:pStyle w:val="Bullet"/>
      </w:pPr>
      <w:r w:rsidRPr="00F812C6">
        <w:t xml:space="preserve">The Ministry </w:t>
      </w:r>
      <w:r w:rsidR="00AD6616" w:rsidRPr="00F812C6">
        <w:t xml:space="preserve">of </w:t>
      </w:r>
      <w:r w:rsidRPr="00F812C6">
        <w:t xml:space="preserve">Business, Innovation and Employment (MBIE) guidance on the natural hazard-related provisions of the Building Act 2004. </w:t>
      </w:r>
    </w:p>
    <w:p w14:paraId="00188233" w14:textId="7E0298AA" w:rsidR="00D57D2A" w:rsidRPr="00F812C6" w:rsidRDefault="004B648C" w:rsidP="00F86506">
      <w:pPr>
        <w:pStyle w:val="Bullet"/>
        <w:rPr>
          <w:rFonts w:asciiTheme="minorHAnsi" w:eastAsiaTheme="minorHAnsi" w:hAnsiTheme="minorHAnsi" w:cstheme="minorBidi"/>
          <w:b/>
          <w:bCs/>
          <w:szCs w:val="22"/>
        </w:rPr>
      </w:pPr>
      <w:r w:rsidRPr="00F812C6">
        <w:t xml:space="preserve">The Local Government Official Information and Meetings Amendment Bill to improve natural hazard information in </w:t>
      </w:r>
      <w:r w:rsidR="00304C73">
        <w:t>Land Information Memoranda (</w:t>
      </w:r>
      <w:r w:rsidRPr="00F812C6">
        <w:t>LIM</w:t>
      </w:r>
      <w:r w:rsidR="001D5859" w:rsidRPr="00F812C6">
        <w:t>s</w:t>
      </w:r>
      <w:r w:rsidR="00304C73">
        <w:t>)</w:t>
      </w:r>
      <w:r w:rsidRPr="00F812C6">
        <w:t xml:space="preserve">. </w:t>
      </w:r>
    </w:p>
    <w:p w14:paraId="0C0DCAA7" w14:textId="77777777" w:rsidR="00F86506" w:rsidRPr="00F812C6" w:rsidRDefault="00F86506" w:rsidP="00F86506">
      <w:pPr>
        <w:pStyle w:val="BodyText"/>
        <w:rPr>
          <w:rStyle w:val="Heading1Char"/>
          <w:rFonts w:asciiTheme="minorHAnsi" w:eastAsiaTheme="minorHAnsi" w:hAnsiTheme="minorHAnsi" w:cstheme="minorBidi"/>
          <w:color w:val="auto"/>
          <w:sz w:val="22"/>
          <w:szCs w:val="22"/>
        </w:rPr>
      </w:pPr>
    </w:p>
    <w:p w14:paraId="7FEE15E6" w14:textId="77777777" w:rsidR="00F86506" w:rsidRPr="00F812C6" w:rsidRDefault="00F86506" w:rsidP="00F86506">
      <w:pPr>
        <w:pStyle w:val="BodyText"/>
      </w:pPr>
      <w:r w:rsidRPr="00F812C6">
        <w:br w:type="page"/>
      </w:r>
    </w:p>
    <w:p w14:paraId="4593A27F" w14:textId="7EB2C76B" w:rsidR="00D57D2A" w:rsidRPr="00F812C6" w:rsidRDefault="00CA67E1" w:rsidP="001945C3">
      <w:pPr>
        <w:pStyle w:val="Heading1"/>
      </w:pPr>
      <w:bookmarkStart w:id="13" w:name="_Toc142667143"/>
      <w:bookmarkStart w:id="14" w:name="_Toc144374050"/>
      <w:r w:rsidRPr="00F812C6">
        <w:lastRenderedPageBreak/>
        <w:t xml:space="preserve">Part </w:t>
      </w:r>
      <w:r w:rsidR="000B24AC" w:rsidRPr="00F812C6">
        <w:t>2</w:t>
      </w:r>
      <w:r w:rsidRPr="00F812C6">
        <w:t xml:space="preserve">: </w:t>
      </w:r>
      <w:r w:rsidR="005F0FFA" w:rsidRPr="00F812C6">
        <w:t>P</w:t>
      </w:r>
      <w:r w:rsidR="00712DCD" w:rsidRPr="00F812C6">
        <w:t>roblems</w:t>
      </w:r>
      <w:r w:rsidR="000B6238" w:rsidRPr="00F812C6">
        <w:t xml:space="preserve"> to</w:t>
      </w:r>
      <w:r w:rsidR="00712DCD" w:rsidRPr="00F812C6">
        <w:t xml:space="preserve"> </w:t>
      </w:r>
      <w:proofErr w:type="gramStart"/>
      <w:r w:rsidR="00712DCD" w:rsidRPr="00F812C6">
        <w:t>solve</w:t>
      </w:r>
      <w:bookmarkEnd w:id="13"/>
      <w:bookmarkEnd w:id="14"/>
      <w:proofErr w:type="gramEnd"/>
    </w:p>
    <w:p w14:paraId="23612895" w14:textId="67AE1CA9" w:rsidR="006B6B98" w:rsidRPr="00F812C6" w:rsidRDefault="00712DCD" w:rsidP="004B3F27">
      <w:pPr>
        <w:pStyle w:val="BodyText"/>
        <w:spacing w:after="100"/>
      </w:pPr>
      <w:r w:rsidRPr="00F812C6">
        <w:t xml:space="preserve">This </w:t>
      </w:r>
      <w:r w:rsidR="00096278" w:rsidRPr="00F812C6">
        <w:t>p</w:t>
      </w:r>
      <w:r w:rsidR="006464CB" w:rsidRPr="00F812C6">
        <w:t>art</w:t>
      </w:r>
      <w:r w:rsidRPr="00F812C6">
        <w:t xml:space="preserve"> </w:t>
      </w:r>
      <w:r w:rsidR="00060A7C" w:rsidRPr="00F812C6">
        <w:t>defines the</w:t>
      </w:r>
      <w:r w:rsidR="00D06F76" w:rsidRPr="00F812C6">
        <w:t xml:space="preserve"> </w:t>
      </w:r>
      <w:r w:rsidR="001919AB" w:rsidRPr="00F812C6">
        <w:t>problem</w:t>
      </w:r>
      <w:r w:rsidR="00213790" w:rsidRPr="00F812C6">
        <w:t>s</w:t>
      </w:r>
      <w:r w:rsidR="009028CA" w:rsidRPr="00F812C6">
        <w:t xml:space="preserve"> with</w:t>
      </w:r>
      <w:r w:rsidR="00060A7C" w:rsidRPr="00F812C6">
        <w:t xml:space="preserve"> </w:t>
      </w:r>
      <w:r w:rsidR="009028CA" w:rsidRPr="00F812C6">
        <w:t>curre</w:t>
      </w:r>
      <w:r w:rsidR="00060A7C" w:rsidRPr="00F812C6">
        <w:t>nt</w:t>
      </w:r>
      <w:r w:rsidR="009C7FB5" w:rsidRPr="00F812C6">
        <w:t xml:space="preserve"> </w:t>
      </w:r>
      <w:r w:rsidR="00060A7C" w:rsidRPr="00F812C6">
        <w:t>approach</w:t>
      </w:r>
      <w:r w:rsidR="00463AE1" w:rsidRPr="00F812C6">
        <w:t>es</w:t>
      </w:r>
      <w:r w:rsidR="00060A7C" w:rsidRPr="00F812C6">
        <w:t xml:space="preserve"> to managing</w:t>
      </w:r>
      <w:r w:rsidR="00096278" w:rsidRPr="00F812C6">
        <w:t xml:space="preserve"> natural</w:t>
      </w:r>
      <w:r w:rsidR="009028CA" w:rsidRPr="00F812C6">
        <w:t xml:space="preserve"> hazard risks under the RMA</w:t>
      </w:r>
      <w:r w:rsidR="00267C80" w:rsidRPr="00F812C6">
        <w:t xml:space="preserve">. </w:t>
      </w:r>
      <w:r w:rsidR="00856661" w:rsidRPr="00F812C6">
        <w:t xml:space="preserve">In </w:t>
      </w:r>
      <w:r w:rsidR="00F868E1" w:rsidRPr="00F812C6">
        <w:t>summary, the resource management system is not delivering optimal outcomes for</w:t>
      </w:r>
      <w:r w:rsidR="00AB14F6" w:rsidRPr="00F812C6">
        <w:t> </w:t>
      </w:r>
      <w:r w:rsidR="00F868E1" w:rsidRPr="00F812C6">
        <w:t>managing risks from natural hazards</w:t>
      </w:r>
      <w:r w:rsidR="006179CB" w:rsidRPr="00F812C6">
        <w:t>.</w:t>
      </w:r>
      <w:r w:rsidR="004E10B3" w:rsidRPr="00F812C6">
        <w:t xml:space="preserve"> </w:t>
      </w:r>
      <w:r w:rsidR="009C7FB5" w:rsidRPr="00F812C6">
        <w:t>Some of t</w:t>
      </w:r>
      <w:r w:rsidR="00FB1A4E" w:rsidRPr="00F812C6">
        <w:t>he</w:t>
      </w:r>
      <w:r w:rsidR="00FB1A4E" w:rsidRPr="00F812C6" w:rsidDel="002F3CD8">
        <w:t xml:space="preserve"> </w:t>
      </w:r>
      <w:r w:rsidR="002F3CD8" w:rsidRPr="00F812C6">
        <w:t xml:space="preserve">significant </w:t>
      </w:r>
      <w:r w:rsidR="00FB1A4E" w:rsidRPr="00F812C6">
        <w:t xml:space="preserve">issues to address </w:t>
      </w:r>
      <w:r w:rsidR="009C7FB5" w:rsidRPr="00F812C6">
        <w:t>are</w:t>
      </w:r>
      <w:r w:rsidR="00FB1A4E" w:rsidRPr="00F812C6">
        <w:t xml:space="preserve"> outlined below, based on discussions and hui </w:t>
      </w:r>
      <w:r w:rsidR="009C7FB5" w:rsidRPr="00F812C6">
        <w:t xml:space="preserve">held </w:t>
      </w:r>
      <w:r w:rsidR="00FB1A4E" w:rsidRPr="00F812C6">
        <w:t>with</w:t>
      </w:r>
      <w:r w:rsidR="00C0090F" w:rsidRPr="00F812C6">
        <w:t xml:space="preserve"> local authorities, </w:t>
      </w:r>
      <w:proofErr w:type="spellStart"/>
      <w:r w:rsidR="0053230C" w:rsidRPr="00F812C6">
        <w:t>te</w:t>
      </w:r>
      <w:proofErr w:type="spellEnd"/>
      <w:r w:rsidR="0053230C" w:rsidRPr="00F812C6">
        <w:t xml:space="preserve"> </w:t>
      </w:r>
      <w:proofErr w:type="spellStart"/>
      <w:r w:rsidR="00C8674C" w:rsidRPr="00F812C6">
        <w:t>Tiriti</w:t>
      </w:r>
      <w:proofErr w:type="spellEnd"/>
      <w:r w:rsidR="00C8674C" w:rsidRPr="00F812C6">
        <w:t xml:space="preserve"> o Waitangi</w:t>
      </w:r>
      <w:r w:rsidR="00096278" w:rsidRPr="00F812C6">
        <w:t xml:space="preserve"> </w:t>
      </w:r>
      <w:r w:rsidR="00C0090F" w:rsidRPr="00F812C6">
        <w:t xml:space="preserve">partners and </w:t>
      </w:r>
      <w:r w:rsidR="16695AF1" w:rsidRPr="00F812C6">
        <w:t xml:space="preserve">industry </w:t>
      </w:r>
      <w:r w:rsidR="00C0090F" w:rsidRPr="00F812C6">
        <w:t>stakeholders leading up to this consultation</w:t>
      </w:r>
      <w:r w:rsidR="00C26DB2" w:rsidRPr="00F812C6">
        <w:t>.</w:t>
      </w:r>
    </w:p>
    <w:p w14:paraId="4F4C4C8C" w14:textId="52F4F9BC" w:rsidR="00A911DB" w:rsidRPr="00F812C6" w:rsidRDefault="00782EEB" w:rsidP="00F86506">
      <w:pPr>
        <w:pStyle w:val="Heading2"/>
      </w:pPr>
      <w:bookmarkStart w:id="15" w:name="_Toc144374051"/>
      <w:r w:rsidRPr="00F812C6">
        <w:t>Inconsistent identification and assessment of</w:t>
      </w:r>
      <w:r w:rsidR="00F86506" w:rsidRPr="00F812C6">
        <w:t> </w:t>
      </w:r>
      <w:r w:rsidRPr="00F812C6">
        <w:t>natural hazards and risks</w:t>
      </w:r>
      <w:bookmarkEnd w:id="15"/>
      <w:r w:rsidRPr="00F812C6">
        <w:t xml:space="preserve"> </w:t>
      </w:r>
    </w:p>
    <w:p w14:paraId="41FDC462" w14:textId="2FD71E7B" w:rsidR="006B6B98" w:rsidRPr="00F812C6" w:rsidRDefault="00782EEB" w:rsidP="004B3F27">
      <w:pPr>
        <w:pStyle w:val="Bullet"/>
        <w:spacing w:before="120" w:after="100"/>
      </w:pPr>
      <w:r w:rsidRPr="00F812C6">
        <w:rPr>
          <w:b/>
        </w:rPr>
        <w:t>Gaps</w:t>
      </w:r>
      <w:r w:rsidR="006B6B98" w:rsidRPr="00F812C6" w:rsidDel="00A8468C">
        <w:rPr>
          <w:b/>
        </w:rPr>
        <w:t xml:space="preserve"> </w:t>
      </w:r>
      <w:r w:rsidR="00A8468C" w:rsidRPr="00F812C6">
        <w:rPr>
          <w:b/>
        </w:rPr>
        <w:t xml:space="preserve">exist </w:t>
      </w:r>
      <w:r w:rsidR="006B6B98" w:rsidRPr="00F812C6">
        <w:rPr>
          <w:b/>
        </w:rPr>
        <w:t xml:space="preserve">in </w:t>
      </w:r>
      <w:r w:rsidR="00A8468C" w:rsidRPr="00F812C6">
        <w:rPr>
          <w:b/>
        </w:rPr>
        <w:t>regional and territorial authorit</w:t>
      </w:r>
      <w:r w:rsidR="00EF3CD1" w:rsidRPr="00F812C6">
        <w:rPr>
          <w:b/>
        </w:rPr>
        <w:t>y approaches</w:t>
      </w:r>
      <w:r w:rsidR="006B6B98" w:rsidRPr="00F812C6">
        <w:rPr>
          <w:b/>
        </w:rPr>
        <w:t xml:space="preserve"> </w:t>
      </w:r>
      <w:r w:rsidR="00EF3CD1" w:rsidRPr="00F812C6">
        <w:rPr>
          <w:b/>
        </w:rPr>
        <w:t>to iden</w:t>
      </w:r>
      <w:r w:rsidR="00250A28" w:rsidRPr="00F812C6">
        <w:rPr>
          <w:b/>
        </w:rPr>
        <w:t>tif</w:t>
      </w:r>
      <w:r w:rsidR="00EF3CD1" w:rsidRPr="00F812C6">
        <w:rPr>
          <w:b/>
        </w:rPr>
        <w:t>y and map natural hazards and risks</w:t>
      </w:r>
      <w:r w:rsidR="00F64F7D" w:rsidRPr="00F812C6">
        <w:rPr>
          <w:b/>
        </w:rPr>
        <w:t>,</w:t>
      </w:r>
      <w:r w:rsidR="004D1106" w:rsidRPr="00F812C6">
        <w:rPr>
          <w:b/>
        </w:rPr>
        <w:t xml:space="preserve"> and r</w:t>
      </w:r>
      <w:r w:rsidR="006B6B98" w:rsidRPr="00F812C6">
        <w:rPr>
          <w:b/>
        </w:rPr>
        <w:t>isk information is often incomplete</w:t>
      </w:r>
      <w:r w:rsidR="00C06F6C">
        <w:rPr>
          <w:b/>
        </w:rPr>
        <w:t xml:space="preserve"> or </w:t>
      </w:r>
      <w:r w:rsidR="006B6B98" w:rsidRPr="00F812C6">
        <w:rPr>
          <w:b/>
        </w:rPr>
        <w:t>out of date</w:t>
      </w:r>
      <w:r w:rsidR="00A8468C" w:rsidRPr="671DA61C">
        <w:rPr>
          <w:b/>
          <w:bCs/>
        </w:rPr>
        <w:t>.</w:t>
      </w:r>
      <w:r w:rsidR="00C145AE" w:rsidRPr="00F812C6">
        <w:t xml:space="preserve"> </w:t>
      </w:r>
      <w:r w:rsidR="00152F08" w:rsidRPr="00F812C6">
        <w:t>O</w:t>
      </w:r>
      <w:r w:rsidR="006B6B98" w:rsidRPr="00F812C6">
        <w:t>lder data and risk assessments still in use</w:t>
      </w:r>
      <w:r w:rsidR="00AD570B" w:rsidRPr="00F812C6">
        <w:t xml:space="preserve"> do not always incorporate</w:t>
      </w:r>
      <w:r w:rsidR="006B6B98" w:rsidRPr="00F812C6">
        <w:t xml:space="preserve"> climate change impacts and</w:t>
      </w:r>
      <w:r w:rsidR="00797ECF" w:rsidRPr="00F812C6">
        <w:t xml:space="preserve"> do not predict</w:t>
      </w:r>
      <w:r w:rsidR="00794205" w:rsidRPr="00F812C6">
        <w:t xml:space="preserve"> what</w:t>
      </w:r>
      <w:r w:rsidR="006B6B98" w:rsidRPr="00F812C6">
        <w:t xml:space="preserve"> may happen in the future.</w:t>
      </w:r>
      <w:r w:rsidR="006B6B98" w:rsidRPr="00F812C6" w:rsidDel="00152F08">
        <w:t xml:space="preserve"> </w:t>
      </w:r>
      <w:r w:rsidR="006B6B98" w:rsidRPr="00F812C6">
        <w:t>Information needs to consider</w:t>
      </w:r>
      <w:r w:rsidR="002A5EBC" w:rsidRPr="00F812C6">
        <w:t xml:space="preserve"> future risks</w:t>
      </w:r>
      <w:r w:rsidR="0048032F" w:rsidRPr="00F812C6">
        <w:t xml:space="preserve"> across timeframes </w:t>
      </w:r>
      <w:r w:rsidR="00152F08" w:rsidRPr="00F812C6">
        <w:t>(</w:t>
      </w:r>
      <w:proofErr w:type="spellStart"/>
      <w:r w:rsidR="00901F67" w:rsidRPr="00F812C6">
        <w:t>eg</w:t>
      </w:r>
      <w:proofErr w:type="spellEnd"/>
      <w:r w:rsidR="00152F08" w:rsidRPr="00F812C6">
        <w:t>,</w:t>
      </w:r>
      <w:r w:rsidR="0048032F" w:rsidRPr="00F812C6">
        <w:t xml:space="preserve"> in 50 or 100 years</w:t>
      </w:r>
      <w:r w:rsidR="00152F08" w:rsidRPr="00F812C6">
        <w:t>)</w:t>
      </w:r>
      <w:r w:rsidR="00617309" w:rsidRPr="00F812C6">
        <w:t>, rather than at the time of the resource consent application or plan change.</w:t>
      </w:r>
      <w:r w:rsidR="006B6B98" w:rsidRPr="00F812C6">
        <w:t xml:space="preserve"> </w:t>
      </w:r>
    </w:p>
    <w:p w14:paraId="298EAA00" w14:textId="4012CC2F" w:rsidR="00375CB9" w:rsidRPr="00A02C5A" w:rsidRDefault="00375CB9" w:rsidP="004B3F27">
      <w:pPr>
        <w:pStyle w:val="Bullet"/>
        <w:spacing w:after="100"/>
      </w:pPr>
      <w:r w:rsidRPr="00F812C6">
        <w:rPr>
          <w:b/>
        </w:rPr>
        <w:t xml:space="preserve">Local authority decision-makers are reluctant to make decisions based on the uncertainties of natural hazard </w:t>
      </w:r>
      <w:r w:rsidR="0060513D" w:rsidRPr="00F812C6">
        <w:rPr>
          <w:b/>
        </w:rPr>
        <w:t>information</w:t>
      </w:r>
      <w:r w:rsidR="00152F08" w:rsidRPr="003352FD">
        <w:rPr>
          <w:b/>
        </w:rPr>
        <w:t>.</w:t>
      </w:r>
      <w:r w:rsidR="000D3194" w:rsidRPr="00F812C6">
        <w:t xml:space="preserve"> </w:t>
      </w:r>
      <w:r w:rsidR="00152F08" w:rsidRPr="00F812C6">
        <w:t>T</w:t>
      </w:r>
      <w:r w:rsidRPr="00F812C6">
        <w:t xml:space="preserve">here is no agreed approach on </w:t>
      </w:r>
      <w:r w:rsidR="0060513D" w:rsidRPr="00F812C6">
        <w:t>how to obtain</w:t>
      </w:r>
      <w:r w:rsidRPr="00F812C6" w:rsidDel="0060513D">
        <w:t xml:space="preserve"> </w:t>
      </w:r>
      <w:r w:rsidRPr="00F812C6">
        <w:t xml:space="preserve">robust data, and </w:t>
      </w:r>
      <w:r w:rsidR="008A442E" w:rsidRPr="00F812C6">
        <w:t xml:space="preserve">local authorities </w:t>
      </w:r>
      <w:r w:rsidRPr="00F812C6">
        <w:t>are hesitant to address contentious decisions on land use</w:t>
      </w:r>
      <w:r w:rsidR="00973162" w:rsidRPr="00F812C6">
        <w:t xml:space="preserve"> if </w:t>
      </w:r>
      <w:r w:rsidR="00EB52F4" w:rsidRPr="00F812C6">
        <w:t>information is</w:t>
      </w:r>
      <w:r w:rsidR="003A22D6" w:rsidRPr="00F812C6">
        <w:t xml:space="preserve"> incomplete or not robust</w:t>
      </w:r>
      <w:r w:rsidRPr="00F812C6">
        <w:t>.</w:t>
      </w:r>
      <w:r w:rsidRPr="00F812C6">
        <w:rPr>
          <w:rFonts w:eastAsiaTheme="minorEastAsia"/>
        </w:rPr>
        <w:t xml:space="preserve"> </w:t>
      </w:r>
      <w:r w:rsidR="00770881" w:rsidRPr="00A02C5A">
        <w:rPr>
          <w:rFonts w:eastAsiaTheme="minorEastAsia"/>
        </w:rPr>
        <w:t>Du</w:t>
      </w:r>
      <w:r w:rsidR="00615DB3" w:rsidRPr="00A02C5A">
        <w:rPr>
          <w:rFonts w:eastAsiaTheme="minorEastAsia"/>
        </w:rPr>
        <w:t>e</w:t>
      </w:r>
      <w:r w:rsidR="00770881" w:rsidRPr="00A02C5A">
        <w:rPr>
          <w:rFonts w:eastAsiaTheme="minorEastAsia"/>
        </w:rPr>
        <w:t xml:space="preserve"> to the nature of some natural hazards, i</w:t>
      </w:r>
      <w:r w:rsidR="00A677CF" w:rsidRPr="00A02C5A">
        <w:rPr>
          <w:rFonts w:eastAsiaTheme="minorEastAsia"/>
        </w:rPr>
        <w:t xml:space="preserve">t may be impossible for local government to </w:t>
      </w:r>
      <w:r w:rsidR="00770881" w:rsidRPr="00A02C5A">
        <w:rPr>
          <w:rFonts w:eastAsiaTheme="minorEastAsia"/>
        </w:rPr>
        <w:t xml:space="preserve">provide the level of certainty about </w:t>
      </w:r>
      <w:r w:rsidR="000E2D77" w:rsidRPr="00A02C5A">
        <w:rPr>
          <w:rFonts w:eastAsiaTheme="minorEastAsia"/>
        </w:rPr>
        <w:t xml:space="preserve">natural hazard </w:t>
      </w:r>
      <w:r w:rsidR="007C4A4A" w:rsidRPr="00A02C5A">
        <w:rPr>
          <w:rFonts w:eastAsiaTheme="minorEastAsia"/>
        </w:rPr>
        <w:t xml:space="preserve">likelihood or consequence </w:t>
      </w:r>
      <w:r w:rsidR="00F90755" w:rsidRPr="00A02C5A">
        <w:rPr>
          <w:rFonts w:eastAsiaTheme="minorEastAsia"/>
        </w:rPr>
        <w:t>that community members expect to inform decision</w:t>
      </w:r>
      <w:r w:rsidR="006D7EC0" w:rsidRPr="00A02C5A">
        <w:rPr>
          <w:rFonts w:eastAsiaTheme="minorEastAsia"/>
        </w:rPr>
        <w:t>-</w:t>
      </w:r>
      <w:r w:rsidR="00F90755" w:rsidRPr="00A02C5A">
        <w:rPr>
          <w:rFonts w:eastAsiaTheme="minorEastAsia"/>
        </w:rPr>
        <w:t>making.</w:t>
      </w:r>
    </w:p>
    <w:p w14:paraId="667ABA7C" w14:textId="4986B714" w:rsidR="00C145AE" w:rsidRPr="00F812C6" w:rsidRDefault="00152F08" w:rsidP="00F86506">
      <w:pPr>
        <w:pStyle w:val="Bullet"/>
      </w:pPr>
      <w:r w:rsidRPr="00F812C6">
        <w:rPr>
          <w:b/>
        </w:rPr>
        <w:t xml:space="preserve">Councils face </w:t>
      </w:r>
      <w:r w:rsidRPr="00F812C6">
        <w:rPr>
          <w:b/>
          <w:bCs/>
        </w:rPr>
        <w:t>f</w:t>
      </w:r>
      <w:r w:rsidR="00C145AE" w:rsidRPr="00F812C6">
        <w:rPr>
          <w:b/>
          <w:bCs/>
        </w:rPr>
        <w:t>inancial</w:t>
      </w:r>
      <w:r w:rsidR="00C145AE" w:rsidRPr="00F812C6">
        <w:rPr>
          <w:b/>
        </w:rPr>
        <w:t xml:space="preserve"> constraints</w:t>
      </w:r>
      <w:r w:rsidRPr="00F812C6">
        <w:rPr>
          <w:b/>
          <w:bCs/>
        </w:rPr>
        <w:t>.</w:t>
      </w:r>
      <w:r w:rsidR="00C145AE" w:rsidRPr="00F812C6" w:rsidDel="00152F08">
        <w:t xml:space="preserve"> </w:t>
      </w:r>
      <w:r w:rsidRPr="00F812C6">
        <w:t>O</w:t>
      </w:r>
      <w:r w:rsidR="00C145AE" w:rsidRPr="00F812C6">
        <w:t>btaining relevant information on natural hazards and risks is expensive. </w:t>
      </w:r>
    </w:p>
    <w:p w14:paraId="2418F0B4" w14:textId="1E42F4CC" w:rsidR="00C145AE" w:rsidRPr="00F812C6" w:rsidRDefault="00C145AE" w:rsidP="00F86506">
      <w:pPr>
        <w:pStyle w:val="Heading2"/>
      </w:pPr>
      <w:bookmarkStart w:id="16" w:name="_Toc144374052"/>
      <w:r w:rsidRPr="00F812C6">
        <w:t xml:space="preserve">Variation in </w:t>
      </w:r>
      <w:r w:rsidR="00C17144" w:rsidRPr="00F812C6">
        <w:t xml:space="preserve">resource management </w:t>
      </w:r>
      <w:r w:rsidR="00375CB9" w:rsidRPr="00F812C6">
        <w:t>planning</w:t>
      </w:r>
      <w:r w:rsidR="00F86506" w:rsidRPr="00F812C6">
        <w:t> </w:t>
      </w:r>
      <w:r w:rsidRPr="00F812C6">
        <w:t>framework</w:t>
      </w:r>
      <w:r w:rsidR="001F2832" w:rsidRPr="00F812C6">
        <w:t>s</w:t>
      </w:r>
      <w:r w:rsidR="00375CB9" w:rsidRPr="00F812C6">
        <w:t xml:space="preserve"> for considering natural</w:t>
      </w:r>
      <w:r w:rsidR="00F86506" w:rsidRPr="00F812C6">
        <w:t> </w:t>
      </w:r>
      <w:r w:rsidR="00375CB9" w:rsidRPr="00F812C6">
        <w:t xml:space="preserve">hazard </w:t>
      </w:r>
      <w:proofErr w:type="gramStart"/>
      <w:r w:rsidR="00375CB9" w:rsidRPr="00F812C6">
        <w:t>risks</w:t>
      </w:r>
      <w:bookmarkEnd w:id="16"/>
      <w:proofErr w:type="gramEnd"/>
    </w:p>
    <w:p w14:paraId="6F02F9C2" w14:textId="3154B6E6" w:rsidR="006B6B98" w:rsidRPr="00F812C6" w:rsidRDefault="00A65A1A" w:rsidP="00F86506">
      <w:pPr>
        <w:pStyle w:val="Bullet"/>
        <w:spacing w:before="120"/>
      </w:pPr>
      <w:r w:rsidRPr="00F812C6">
        <w:rPr>
          <w:b/>
          <w:bCs/>
        </w:rPr>
        <w:t>Aotearoa has n</w:t>
      </w:r>
      <w:r w:rsidR="00375CB9" w:rsidRPr="00F812C6">
        <w:rPr>
          <w:b/>
          <w:bCs/>
        </w:rPr>
        <w:t>o</w:t>
      </w:r>
      <w:r w:rsidR="00375CB9" w:rsidRPr="00F812C6">
        <w:rPr>
          <w:b/>
        </w:rPr>
        <w:t xml:space="preserve"> agreed framework for how decision-makers should consider natural hazard risks under the RMA</w:t>
      </w:r>
      <w:r w:rsidRPr="00F812C6">
        <w:t>.</w:t>
      </w:r>
      <w:r w:rsidR="000D3194" w:rsidRPr="00F812C6">
        <w:t xml:space="preserve"> </w:t>
      </w:r>
      <w:r w:rsidRPr="00F812C6">
        <w:t>It is unclear</w:t>
      </w:r>
      <w:r w:rsidR="00375CB9" w:rsidRPr="00F812C6">
        <w:t xml:space="preserve"> what a </w:t>
      </w:r>
      <w:r w:rsidR="000E49A2" w:rsidRPr="00F812C6">
        <w:t>‘</w:t>
      </w:r>
      <w:r w:rsidR="00375CB9" w:rsidRPr="00F812C6">
        <w:t>significant</w:t>
      </w:r>
      <w:r w:rsidR="000E49A2" w:rsidRPr="00F812C6">
        <w:t>’</w:t>
      </w:r>
      <w:r w:rsidR="00375CB9" w:rsidRPr="00F812C6">
        <w:t xml:space="preserve"> risk is, how to assess risk tolerance, what risks should be assessed (</w:t>
      </w:r>
      <w:proofErr w:type="spellStart"/>
      <w:r w:rsidR="00901F67" w:rsidRPr="00F812C6">
        <w:t>eg</w:t>
      </w:r>
      <w:proofErr w:type="spellEnd"/>
      <w:r w:rsidR="00375CB9" w:rsidRPr="00F812C6">
        <w:t xml:space="preserve">, health and safety, economic, cultural, </w:t>
      </w:r>
      <w:proofErr w:type="gramStart"/>
      <w:r w:rsidR="00375CB9" w:rsidRPr="00F812C6">
        <w:t>social</w:t>
      </w:r>
      <w:proofErr w:type="gramEnd"/>
      <w:r w:rsidR="00375CB9" w:rsidRPr="00F812C6">
        <w:t xml:space="preserve"> and environmental risks</w:t>
      </w:r>
      <w:r w:rsidR="00C01F03" w:rsidRPr="00F812C6">
        <w:t>)</w:t>
      </w:r>
      <w:r w:rsidR="00F5734D" w:rsidRPr="00F812C6">
        <w:t xml:space="preserve"> and how often</w:t>
      </w:r>
      <w:r w:rsidR="00130873" w:rsidRPr="00F812C6">
        <w:t xml:space="preserve"> assessments should be </w:t>
      </w:r>
      <w:r w:rsidRPr="00F812C6">
        <w:t>undertaken</w:t>
      </w:r>
      <w:r w:rsidR="00375CB9" w:rsidRPr="00F812C6">
        <w:t>.</w:t>
      </w:r>
    </w:p>
    <w:p w14:paraId="564C5DBD" w14:textId="4C6149C4" w:rsidR="006B6B98" w:rsidRPr="00F812C6" w:rsidRDefault="006B6B98" w:rsidP="00AB14F6">
      <w:pPr>
        <w:pStyle w:val="Bullet"/>
      </w:pPr>
      <w:r w:rsidRPr="00F812C6">
        <w:rPr>
          <w:b/>
        </w:rPr>
        <w:t>Decision</w:t>
      </w:r>
      <w:r w:rsidR="00A65A1A" w:rsidRPr="00F812C6">
        <w:rPr>
          <w:b/>
        </w:rPr>
        <w:t>-</w:t>
      </w:r>
      <w:r w:rsidRPr="00F812C6">
        <w:rPr>
          <w:b/>
        </w:rPr>
        <w:t>makers often give more weight to competing priorities that</w:t>
      </w:r>
      <w:r w:rsidR="00A65A1A" w:rsidRPr="00F812C6">
        <w:rPr>
          <w:b/>
        </w:rPr>
        <w:t xml:space="preserve"> </w:t>
      </w:r>
      <w:r w:rsidRPr="00F812C6">
        <w:rPr>
          <w:b/>
        </w:rPr>
        <w:t>have a stronger mandate to address</w:t>
      </w:r>
      <w:r w:rsidR="00A65A1A" w:rsidRPr="00F812C6">
        <w:t>.</w:t>
      </w:r>
      <w:r w:rsidRPr="00F812C6" w:rsidDel="00A65A1A">
        <w:t xml:space="preserve"> </w:t>
      </w:r>
      <w:r w:rsidR="00D76212" w:rsidRPr="00F812C6">
        <w:t>T</w:t>
      </w:r>
      <w:r w:rsidRPr="00F812C6">
        <w:t xml:space="preserve">here are complex competing priorities </w:t>
      </w:r>
      <w:r w:rsidR="00FF3313" w:rsidRPr="00F812C6">
        <w:t>on</w:t>
      </w:r>
      <w:r w:rsidRPr="00F812C6">
        <w:t xml:space="preserve"> land use </w:t>
      </w:r>
      <w:r w:rsidR="009A5834" w:rsidRPr="00F812C6">
        <w:t>when</w:t>
      </w:r>
      <w:r w:rsidRPr="00F812C6">
        <w:t xml:space="preserve"> deciding where to develop. This often involves choosing between different types of constraints and risks and balanc</w:t>
      </w:r>
      <w:r w:rsidR="00D76212" w:rsidRPr="00F812C6">
        <w:t>ing</w:t>
      </w:r>
      <w:r w:rsidRPr="00F812C6">
        <w:t xml:space="preserve"> multiple outcomes.</w:t>
      </w:r>
      <w:r w:rsidR="003B5768" w:rsidRPr="00F812C6">
        <w:t xml:space="preserve"> Regional policy statements and district plans may contain objectives and policies to consider natural hazard risks, but rules may not be as stringent as needed.</w:t>
      </w:r>
      <w:r w:rsidR="00F90755">
        <w:t xml:space="preserve"> </w:t>
      </w:r>
      <w:r w:rsidR="00F90755" w:rsidRPr="00A02C5A">
        <w:t xml:space="preserve">National </w:t>
      </w:r>
      <w:r w:rsidR="00B84335" w:rsidRPr="00A02C5A">
        <w:t>d</w:t>
      </w:r>
      <w:r w:rsidR="00F90755" w:rsidRPr="00A02C5A">
        <w:t>irection has been provided on other matters such as urban development</w:t>
      </w:r>
      <w:r w:rsidR="009837C9" w:rsidRPr="00A02C5A">
        <w:t xml:space="preserve">, but there is nothing specific in place on </w:t>
      </w:r>
      <w:r w:rsidR="00B84335" w:rsidRPr="00A02C5A">
        <w:t>n</w:t>
      </w:r>
      <w:r w:rsidR="009837C9" w:rsidRPr="00A02C5A">
        <w:t xml:space="preserve">atural </w:t>
      </w:r>
      <w:r w:rsidR="00B84335" w:rsidRPr="00A02C5A">
        <w:t>h</w:t>
      </w:r>
      <w:r w:rsidR="009837C9" w:rsidRPr="00A02C5A">
        <w:t>azards.</w:t>
      </w:r>
      <w:r w:rsidR="009837C9">
        <w:t xml:space="preserve"> </w:t>
      </w:r>
    </w:p>
    <w:p w14:paraId="4E695A7E" w14:textId="6C3376B8" w:rsidR="00A610AD" w:rsidRPr="00F812C6" w:rsidRDefault="00A610AD" w:rsidP="00A016B1">
      <w:pPr>
        <w:pStyle w:val="Heading2"/>
        <w:spacing w:after="120"/>
      </w:pPr>
      <w:bookmarkStart w:id="17" w:name="_Toc144374053"/>
      <w:r w:rsidRPr="00F812C6">
        <w:lastRenderedPageBreak/>
        <w:t xml:space="preserve">Lack of involvement of </w:t>
      </w:r>
      <w:proofErr w:type="spellStart"/>
      <w:r w:rsidRPr="00F812C6">
        <w:t>tangata</w:t>
      </w:r>
      <w:proofErr w:type="spellEnd"/>
      <w:r w:rsidRPr="00F812C6">
        <w:t xml:space="preserve"> whenua</w:t>
      </w:r>
      <w:bookmarkEnd w:id="17"/>
    </w:p>
    <w:p w14:paraId="68CC05F7" w14:textId="77777777" w:rsidR="00E17A34" w:rsidRPr="00F812C6" w:rsidRDefault="00E17A34" w:rsidP="00E17A34">
      <w:pPr>
        <w:pStyle w:val="Bullet"/>
      </w:pPr>
      <w:r w:rsidRPr="00F812C6">
        <w:rPr>
          <w:b/>
          <w:bCs/>
        </w:rPr>
        <w:t>Consideration</w:t>
      </w:r>
      <w:r w:rsidRPr="00F812C6">
        <w:rPr>
          <w:b/>
        </w:rPr>
        <w:t xml:space="preserve"> of natural hazard or climate change impacts on hapū, iwi and Māori</w:t>
      </w:r>
      <w:r w:rsidRPr="00F812C6">
        <w:rPr>
          <w:b/>
          <w:bCs/>
        </w:rPr>
        <w:t xml:space="preserve"> </w:t>
      </w:r>
      <w:proofErr w:type="gramStart"/>
      <w:r w:rsidRPr="00F812C6">
        <w:rPr>
          <w:b/>
          <w:bCs/>
        </w:rPr>
        <w:t>is</w:t>
      </w:r>
      <w:proofErr w:type="gramEnd"/>
      <w:r w:rsidRPr="00F812C6">
        <w:rPr>
          <w:b/>
          <w:bCs/>
        </w:rPr>
        <w:t xml:space="preserve"> insufficient</w:t>
      </w:r>
      <w:r w:rsidRPr="00F812C6">
        <w:t>.</w:t>
      </w:r>
      <w:r w:rsidRPr="00F812C6" w:rsidDel="00A65A1A">
        <w:t xml:space="preserve"> </w:t>
      </w:r>
      <w:r w:rsidRPr="00F812C6">
        <w:t xml:space="preserve">While some RMA plans acknowledge Māori interests in relation to natural hazard risks in their objectives, they contain no clear rules to deliver on these interests. </w:t>
      </w:r>
    </w:p>
    <w:p w14:paraId="2062ACD5" w14:textId="6CA03D1F" w:rsidR="009F507F" w:rsidRPr="00F812C6" w:rsidRDefault="00B77EA1" w:rsidP="00F86506">
      <w:pPr>
        <w:pStyle w:val="Bullet"/>
        <w:keepLines/>
      </w:pPr>
      <w:r w:rsidRPr="00F812C6">
        <w:rPr>
          <w:b/>
        </w:rPr>
        <w:t>Engagement with Māori on natural hazard responses and climate change varie</w:t>
      </w:r>
      <w:r w:rsidR="00D76212" w:rsidRPr="00F812C6">
        <w:rPr>
          <w:b/>
          <w:bCs/>
        </w:rPr>
        <w:t>s.</w:t>
      </w:r>
      <w:r w:rsidR="002D2F51" w:rsidRPr="00F812C6">
        <w:t xml:space="preserve"> </w:t>
      </w:r>
      <w:r w:rsidR="00D76212" w:rsidRPr="00F812C6">
        <w:t>G</w:t>
      </w:r>
      <w:r w:rsidRPr="00F812C6">
        <w:t xml:space="preserve">reater </w:t>
      </w:r>
      <w:r w:rsidRPr="00F812C6">
        <w:rPr>
          <w:spacing w:val="-2"/>
        </w:rPr>
        <w:t>partnership between government and Māori is needed to identify and manage the impacts</w:t>
      </w:r>
      <w:r w:rsidRPr="00F812C6">
        <w:t xml:space="preserve"> of natural hazards and ensure </w:t>
      </w:r>
      <w:proofErr w:type="spellStart"/>
      <w:r w:rsidRPr="00F812C6">
        <w:t>mātauranga</w:t>
      </w:r>
      <w:proofErr w:type="spellEnd"/>
      <w:r w:rsidRPr="00F812C6">
        <w:t xml:space="preserve"> Māori and Māori worldviews are incorporated into </w:t>
      </w:r>
      <w:r w:rsidR="00CA45B2" w:rsidRPr="00A02C5A">
        <w:t>all steps of risk management and</w:t>
      </w:r>
      <w:r w:rsidR="00CA45B2" w:rsidRPr="00F812C6">
        <w:t xml:space="preserve"> </w:t>
      </w:r>
      <w:r w:rsidRPr="00F812C6">
        <w:t>assessment processes.</w:t>
      </w:r>
    </w:p>
    <w:p w14:paraId="56274766" w14:textId="48878845" w:rsidR="00251FEA" w:rsidRPr="00F812C6" w:rsidRDefault="001074E1" w:rsidP="00EF587B">
      <w:pPr>
        <w:pStyle w:val="Heading2"/>
      </w:pPr>
      <w:bookmarkStart w:id="18" w:name="_Toc144374054"/>
      <w:r w:rsidRPr="00F812C6">
        <w:t>P</w:t>
      </w:r>
      <w:r w:rsidR="00125F15" w:rsidRPr="00F812C6">
        <w:t xml:space="preserve">roposed </w:t>
      </w:r>
      <w:r w:rsidR="00313B79" w:rsidRPr="00F812C6">
        <w:t>National Policy Statement for</w:t>
      </w:r>
      <w:r w:rsidR="00466A6E" w:rsidRPr="00F812C6">
        <w:t> </w:t>
      </w:r>
      <w:r w:rsidR="00313B79" w:rsidRPr="00F812C6">
        <w:t>Natural Hazard Decision-making</w:t>
      </w:r>
      <w:r w:rsidR="00466A6E" w:rsidRPr="00F812C6">
        <w:br/>
      </w:r>
      <w:r w:rsidR="002D2F51" w:rsidRPr="00F812C6">
        <w:t>as</w:t>
      </w:r>
      <w:r w:rsidR="00181695">
        <w:t> </w:t>
      </w:r>
      <w:r w:rsidR="002D2F51" w:rsidRPr="00F812C6">
        <w:t>a</w:t>
      </w:r>
      <w:r w:rsidR="00181695">
        <w:t> </w:t>
      </w:r>
      <w:r w:rsidR="002D2F51" w:rsidRPr="00F812C6">
        <w:t>first</w:t>
      </w:r>
      <w:r w:rsidR="00EC68A6">
        <w:t> </w:t>
      </w:r>
      <w:proofErr w:type="gramStart"/>
      <w:r w:rsidR="002D2F51" w:rsidRPr="00F812C6">
        <w:t>step</w:t>
      </w:r>
      <w:bookmarkEnd w:id="18"/>
      <w:proofErr w:type="gramEnd"/>
    </w:p>
    <w:p w14:paraId="10B79639" w14:textId="37831B7E" w:rsidR="008450F0" w:rsidRPr="00F812C6" w:rsidRDefault="008450F0" w:rsidP="00EF587B">
      <w:pPr>
        <w:pStyle w:val="BodyText"/>
      </w:pPr>
      <w:r w:rsidRPr="00F812C6">
        <w:rPr>
          <w:lang w:eastAsia="ja-JP"/>
        </w:rPr>
        <w:t>Most</w:t>
      </w:r>
      <w:r w:rsidRPr="00F812C6">
        <w:t xml:space="preserve"> of the issues outlined above require a long</w:t>
      </w:r>
      <w:r w:rsidR="00CC5ADF" w:rsidRPr="00F812C6">
        <w:t>-</w:t>
      </w:r>
      <w:r w:rsidRPr="00F812C6">
        <w:t xml:space="preserve">term work programme to prepare a comprehensive national framework, </w:t>
      </w:r>
      <w:r w:rsidR="00D76212" w:rsidRPr="00F812C6">
        <w:t>along with</w:t>
      </w:r>
      <w:r w:rsidRPr="00F812C6">
        <w:t xml:space="preserve"> guidance</w:t>
      </w:r>
      <w:r w:rsidR="00D76212" w:rsidRPr="00F812C6">
        <w:t xml:space="preserve"> on how</w:t>
      </w:r>
      <w:r w:rsidRPr="00F812C6">
        <w:t xml:space="preserve"> to derive consistent technical information </w:t>
      </w:r>
      <w:r w:rsidR="00D76212" w:rsidRPr="00F812C6">
        <w:t xml:space="preserve">that will </w:t>
      </w:r>
      <w:r w:rsidRPr="00F812C6">
        <w:t>support decision-making. Th</w:t>
      </w:r>
      <w:r w:rsidR="00D76212" w:rsidRPr="00F812C6">
        <w:t>ese measures</w:t>
      </w:r>
      <w:r w:rsidRPr="00F812C6">
        <w:t xml:space="preserve"> will be provided through the proposed</w:t>
      </w:r>
      <w:r w:rsidR="009D2170">
        <w:t xml:space="preserve"> comprehensive National Direction </w:t>
      </w:r>
      <w:r w:rsidR="00084D7F">
        <w:t>for</w:t>
      </w:r>
      <w:r w:rsidR="009D2170">
        <w:t xml:space="preserve"> Natural Hazards</w:t>
      </w:r>
      <w:r w:rsidRPr="00F812C6">
        <w:t xml:space="preserve"> </w:t>
      </w:r>
      <w:r w:rsidR="00451552" w:rsidRPr="00F812C6">
        <w:t>and</w:t>
      </w:r>
      <w:r w:rsidRPr="00F812C6">
        <w:t xml:space="preserve"> will take time to develop.</w:t>
      </w:r>
      <w:r w:rsidR="00560626" w:rsidRPr="00F812C6">
        <w:t xml:space="preserve"> </w:t>
      </w:r>
    </w:p>
    <w:p w14:paraId="27C1EED5" w14:textId="66227408" w:rsidR="000A5DE7" w:rsidRPr="00F812C6" w:rsidRDefault="008263F3" w:rsidP="00EF587B">
      <w:pPr>
        <w:pStyle w:val="BodyText"/>
        <w:spacing w:after="240"/>
        <w:rPr>
          <w:lang w:eastAsia="ja-JP"/>
        </w:rPr>
      </w:pPr>
      <w:r w:rsidRPr="00F812C6">
        <w:rPr>
          <w:lang w:eastAsia="ja-JP"/>
        </w:rPr>
        <w:t>Addressing the weight</w:t>
      </w:r>
      <w:r w:rsidR="000A1A59" w:rsidRPr="00F812C6">
        <w:rPr>
          <w:lang w:eastAsia="ja-JP"/>
        </w:rPr>
        <w:t xml:space="preserve"> </w:t>
      </w:r>
      <w:r w:rsidR="00D76212" w:rsidRPr="00F812C6">
        <w:rPr>
          <w:lang w:eastAsia="ja-JP"/>
        </w:rPr>
        <w:t xml:space="preserve">that decision-makers should give to </w:t>
      </w:r>
      <w:r w:rsidR="000A1A59" w:rsidRPr="00F812C6">
        <w:rPr>
          <w:lang w:eastAsia="ja-JP"/>
        </w:rPr>
        <w:t>natural hazards in</w:t>
      </w:r>
      <w:r w:rsidR="000A1A59" w:rsidRPr="00F812C6" w:rsidDel="00D76212">
        <w:rPr>
          <w:lang w:eastAsia="ja-JP"/>
        </w:rPr>
        <w:t xml:space="preserve"> </w:t>
      </w:r>
      <w:r w:rsidR="000A1A59" w:rsidRPr="00F812C6">
        <w:rPr>
          <w:lang w:eastAsia="ja-JP"/>
        </w:rPr>
        <w:t>plans, plan changes</w:t>
      </w:r>
      <w:r w:rsidR="00220E8F" w:rsidRPr="00F812C6">
        <w:rPr>
          <w:lang w:eastAsia="ja-JP"/>
        </w:rPr>
        <w:t xml:space="preserve">, </w:t>
      </w:r>
      <w:r w:rsidR="000A1A59" w:rsidRPr="00F812C6">
        <w:rPr>
          <w:lang w:eastAsia="ja-JP"/>
        </w:rPr>
        <w:t xml:space="preserve">resource consents </w:t>
      </w:r>
      <w:r w:rsidR="00220E8F" w:rsidRPr="00F812C6">
        <w:rPr>
          <w:lang w:eastAsia="ja-JP"/>
        </w:rPr>
        <w:t xml:space="preserve">and designations </w:t>
      </w:r>
      <w:r w:rsidR="000A1A59" w:rsidRPr="00F812C6">
        <w:rPr>
          <w:lang w:eastAsia="ja-JP"/>
        </w:rPr>
        <w:t>is a priorit</w:t>
      </w:r>
      <w:r w:rsidR="009361F6" w:rsidRPr="00F812C6">
        <w:rPr>
          <w:lang w:eastAsia="ja-JP"/>
        </w:rPr>
        <w:t xml:space="preserve">y </w:t>
      </w:r>
      <w:r w:rsidR="00602533" w:rsidRPr="00F812C6">
        <w:rPr>
          <w:lang w:eastAsia="ja-JP"/>
        </w:rPr>
        <w:t>for the proposed NPS-NHD</w:t>
      </w:r>
      <w:r w:rsidR="00D76212" w:rsidRPr="00F812C6">
        <w:rPr>
          <w:lang w:eastAsia="ja-JP"/>
        </w:rPr>
        <w:t>. Another priority is to</w:t>
      </w:r>
      <w:r w:rsidR="009361F6" w:rsidRPr="00F812C6">
        <w:rPr>
          <w:lang w:eastAsia="ja-JP"/>
        </w:rPr>
        <w:t xml:space="preserve"> p</w:t>
      </w:r>
      <w:r w:rsidR="00496B4C" w:rsidRPr="00F812C6">
        <w:rPr>
          <w:lang w:eastAsia="ja-JP"/>
        </w:rPr>
        <w:t>rovid</w:t>
      </w:r>
      <w:r w:rsidR="00D76212" w:rsidRPr="00F812C6">
        <w:rPr>
          <w:lang w:eastAsia="ja-JP"/>
        </w:rPr>
        <w:t>e</w:t>
      </w:r>
      <w:r w:rsidR="00053204" w:rsidRPr="00F812C6">
        <w:rPr>
          <w:lang w:eastAsia="ja-JP"/>
        </w:rPr>
        <w:t xml:space="preserve"> a consistent</w:t>
      </w:r>
      <w:r w:rsidR="00E43B2F" w:rsidRPr="00F812C6">
        <w:rPr>
          <w:lang w:eastAsia="ja-JP"/>
        </w:rPr>
        <w:t xml:space="preserve"> framework to consider </w:t>
      </w:r>
      <w:r w:rsidR="00DF5E18" w:rsidRPr="00F812C6">
        <w:rPr>
          <w:lang w:eastAsia="ja-JP"/>
        </w:rPr>
        <w:t>and address</w:t>
      </w:r>
      <w:r w:rsidR="00E43B2F" w:rsidRPr="00F812C6">
        <w:rPr>
          <w:lang w:eastAsia="ja-JP"/>
        </w:rPr>
        <w:t xml:space="preserve"> natural hazard risks</w:t>
      </w:r>
      <w:r w:rsidR="00F65FE7" w:rsidRPr="00F812C6">
        <w:rPr>
          <w:lang w:eastAsia="ja-JP"/>
        </w:rPr>
        <w:t xml:space="preserve"> </w:t>
      </w:r>
      <w:r w:rsidR="00DF5E18" w:rsidRPr="00F812C6">
        <w:rPr>
          <w:lang w:eastAsia="ja-JP"/>
        </w:rPr>
        <w:t>regarding</w:t>
      </w:r>
      <w:r w:rsidR="00F65FE7" w:rsidRPr="00F812C6">
        <w:rPr>
          <w:lang w:eastAsia="ja-JP"/>
        </w:rPr>
        <w:t xml:space="preserve"> new development</w:t>
      </w:r>
      <w:r w:rsidR="001541F9" w:rsidRPr="00F812C6">
        <w:rPr>
          <w:lang w:eastAsia="ja-JP"/>
        </w:rPr>
        <w:t xml:space="preserve"> proposals</w:t>
      </w:r>
      <w:r w:rsidR="00344122" w:rsidRPr="00F812C6">
        <w:rPr>
          <w:lang w:eastAsia="ja-JP"/>
        </w:rPr>
        <w:t>.</w:t>
      </w:r>
      <w:r w:rsidR="00560626" w:rsidRPr="00F812C6">
        <w:rPr>
          <w:lang w:eastAsia="ja-JP"/>
        </w:rPr>
        <w:t xml:space="preserve"> </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6C4F90" w:rsidRPr="00F812C6" w14:paraId="62A69594" w14:textId="77777777" w:rsidTr="001D5971">
        <w:tc>
          <w:tcPr>
            <w:tcW w:w="8505" w:type="dxa"/>
            <w:shd w:val="clear" w:color="auto" w:fill="D2DDE1" w:themeFill="background2"/>
          </w:tcPr>
          <w:p w14:paraId="59F993DF" w14:textId="602588C3" w:rsidR="006C4F90" w:rsidRPr="00F812C6" w:rsidRDefault="006C4F90" w:rsidP="003C15B5">
            <w:pPr>
              <w:pStyle w:val="Boxheading"/>
              <w:spacing w:after="120"/>
            </w:pPr>
            <w:r w:rsidRPr="00F812C6">
              <w:t>Questions</w:t>
            </w:r>
          </w:p>
          <w:p w14:paraId="38C199D7" w14:textId="5DFEC857" w:rsidR="00B06169" w:rsidRPr="00105316" w:rsidRDefault="00871CBF" w:rsidP="003C15B5">
            <w:pPr>
              <w:pStyle w:val="Boxnumbered"/>
            </w:pPr>
            <w:r w:rsidRPr="00F812C6">
              <w:t>Is</w:t>
            </w:r>
            <w:r w:rsidR="00B06169" w:rsidRPr="00F812C6">
              <w:t xml:space="preserve"> more action needed to reduce development </w:t>
            </w:r>
            <w:r w:rsidR="00F66604" w:rsidRPr="00F812C6">
              <w:t xml:space="preserve">from </w:t>
            </w:r>
            <w:r w:rsidR="00B06169" w:rsidRPr="00F812C6">
              <w:t xml:space="preserve">occurring </w:t>
            </w:r>
            <w:r w:rsidR="00901307" w:rsidRPr="00F812C6">
              <w:t xml:space="preserve">in </w:t>
            </w:r>
            <w:r w:rsidR="00B06169" w:rsidRPr="00F812C6">
              <w:t>areas</w:t>
            </w:r>
            <w:r w:rsidR="00BB55DD" w:rsidRPr="00F812C6">
              <w:t xml:space="preserve"> facing natural hazard</w:t>
            </w:r>
            <w:r w:rsidR="00B06169" w:rsidRPr="00F812C6">
              <w:t xml:space="preserve"> risk</w:t>
            </w:r>
            <w:r w:rsidR="008B1F4C" w:rsidRPr="00F812C6">
              <w:t xml:space="preserve">? </w:t>
            </w:r>
          </w:p>
          <w:p w14:paraId="0C5F11DB" w14:textId="099EACDF" w:rsidR="007F5A72" w:rsidRPr="00A02C5A" w:rsidRDefault="442BE205" w:rsidP="003C15B5">
            <w:pPr>
              <w:pStyle w:val="Boxnumbered"/>
            </w:pPr>
            <w:r w:rsidRPr="00A02C5A">
              <w:t>Are there any other parts of the problem definition that you think should be addressed through the NPS-NHD? Why?</w:t>
            </w:r>
          </w:p>
          <w:p w14:paraId="04DB0DA1" w14:textId="5D7D4FCA" w:rsidR="00E546D7" w:rsidRPr="00F812C6" w:rsidRDefault="00835D2F" w:rsidP="006B663A">
            <w:pPr>
              <w:pStyle w:val="Boxnumbered"/>
              <w:spacing w:after="240"/>
            </w:pPr>
            <w:r w:rsidRPr="00F812C6">
              <w:t xml:space="preserve">Are there other issues that </w:t>
            </w:r>
            <w:r w:rsidR="00BB55DD" w:rsidRPr="00F812C6">
              <w:t xml:space="preserve">have not been identified that </w:t>
            </w:r>
            <w:r w:rsidRPr="00F812C6">
              <w:t>need to be addressed</w:t>
            </w:r>
            <w:r w:rsidR="3532D2B3">
              <w:t xml:space="preserve"> </w:t>
            </w:r>
            <w:r w:rsidR="3532D2B3" w:rsidRPr="00A02C5A">
              <w:t>through the NPS-NHD or the comprehensive National Direction for Natural Hazards</w:t>
            </w:r>
            <w:r w:rsidRPr="00F812C6">
              <w:t>?</w:t>
            </w:r>
          </w:p>
        </w:tc>
      </w:tr>
    </w:tbl>
    <w:p w14:paraId="063BBA79" w14:textId="77777777" w:rsidR="001D5971" w:rsidRPr="00F812C6" w:rsidRDefault="001D5971" w:rsidP="001D5971">
      <w:pPr>
        <w:pStyle w:val="BodyText"/>
      </w:pPr>
    </w:p>
    <w:p w14:paraId="4D6AB062" w14:textId="77777777" w:rsidR="001D5971" w:rsidRPr="00F812C6" w:rsidRDefault="001D5971" w:rsidP="001D5971">
      <w:pPr>
        <w:pStyle w:val="BodyText"/>
      </w:pPr>
      <w:r w:rsidRPr="00F812C6">
        <w:br w:type="page"/>
      </w:r>
    </w:p>
    <w:p w14:paraId="0A1D5057" w14:textId="3BB52F7D" w:rsidR="00D075C9" w:rsidRPr="00F812C6" w:rsidRDefault="00CA67E1" w:rsidP="003C15B5">
      <w:pPr>
        <w:pStyle w:val="Heading1"/>
      </w:pPr>
      <w:bookmarkStart w:id="19" w:name="_Toc142667144"/>
      <w:bookmarkStart w:id="20" w:name="_Toc144374055"/>
      <w:r w:rsidRPr="00F812C6">
        <w:lastRenderedPageBreak/>
        <w:t xml:space="preserve">Part </w:t>
      </w:r>
      <w:r w:rsidR="00494AE7" w:rsidRPr="00F812C6">
        <w:t>3</w:t>
      </w:r>
      <w:r w:rsidR="00D075C9" w:rsidRPr="00F812C6">
        <w:t xml:space="preserve">: </w:t>
      </w:r>
      <w:r w:rsidR="00D25E4D" w:rsidRPr="00F812C6">
        <w:t>K</w:t>
      </w:r>
      <w:r w:rsidR="003A2361" w:rsidRPr="00F812C6">
        <w:t>ey policy proposals</w:t>
      </w:r>
      <w:r w:rsidR="00793A5E" w:rsidRPr="00F812C6">
        <w:br/>
      </w:r>
      <w:r w:rsidR="00D25E4D" w:rsidRPr="00F812C6">
        <w:t xml:space="preserve">of the proposed </w:t>
      </w:r>
      <w:r w:rsidR="00466A6E" w:rsidRPr="00F812C6">
        <w:t>National Policy Statement for Natural Hazard Decision-</w:t>
      </w:r>
      <w:bookmarkEnd w:id="19"/>
      <w:bookmarkEnd w:id="20"/>
      <w:r w:rsidR="00466A6E" w:rsidRPr="00F812C6">
        <w:t>making</w:t>
      </w:r>
    </w:p>
    <w:p w14:paraId="2EA27979" w14:textId="67AE50CF" w:rsidR="00ED705B" w:rsidRPr="00F812C6" w:rsidRDefault="00EC40F1" w:rsidP="00ED705B">
      <w:pPr>
        <w:pStyle w:val="BodyText"/>
      </w:pPr>
      <w:r w:rsidRPr="00F812C6">
        <w:t xml:space="preserve">This </w:t>
      </w:r>
      <w:r w:rsidR="009C6B07" w:rsidRPr="00F812C6">
        <w:t>p</w:t>
      </w:r>
      <w:r w:rsidR="003A2361" w:rsidRPr="00F812C6">
        <w:t xml:space="preserve">art </w:t>
      </w:r>
      <w:r w:rsidR="00040246" w:rsidRPr="00F812C6">
        <w:t>outlines the</w:t>
      </w:r>
      <w:r w:rsidR="001505A3" w:rsidRPr="00F812C6">
        <w:t xml:space="preserve"> purpose and</w:t>
      </w:r>
      <w:r w:rsidR="00111789" w:rsidRPr="00F812C6">
        <w:t xml:space="preserve"> </w:t>
      </w:r>
      <w:r w:rsidR="001505A3" w:rsidRPr="00F812C6">
        <w:t xml:space="preserve">content </w:t>
      </w:r>
      <w:r w:rsidR="00435D21" w:rsidRPr="00F812C6">
        <w:t>of</w:t>
      </w:r>
      <w:r w:rsidR="001505A3" w:rsidRPr="00F812C6">
        <w:t xml:space="preserve"> th</w:t>
      </w:r>
      <w:r w:rsidR="006133DE" w:rsidRPr="00F812C6">
        <w:t>e</w:t>
      </w:r>
      <w:r w:rsidR="001505A3" w:rsidRPr="00F812C6">
        <w:t xml:space="preserve"> </w:t>
      </w:r>
      <w:r w:rsidR="008225A7" w:rsidRPr="00F812C6">
        <w:t xml:space="preserve">proposed </w:t>
      </w:r>
      <w:r w:rsidR="00807117" w:rsidRPr="00F812C6">
        <w:t>NPS</w:t>
      </w:r>
      <w:r w:rsidR="00006DCC" w:rsidRPr="00F812C6">
        <w:t>-</w:t>
      </w:r>
      <w:r w:rsidR="00807117" w:rsidRPr="00F812C6">
        <w:t>NHD</w:t>
      </w:r>
      <w:r w:rsidRPr="00F812C6">
        <w:t xml:space="preserve">. </w:t>
      </w:r>
      <w:r w:rsidR="008225A7" w:rsidRPr="00F812C6">
        <w:t>It also outlines t</w:t>
      </w:r>
      <w:r w:rsidR="006A7C81" w:rsidRPr="00F812C6">
        <w:t>he policy intent for each objective</w:t>
      </w:r>
      <w:r w:rsidR="003C15B5" w:rsidRPr="00F812C6">
        <w:t> </w:t>
      </w:r>
      <w:r w:rsidR="006A7C81" w:rsidRPr="00F812C6">
        <w:t xml:space="preserve">and </w:t>
      </w:r>
      <w:proofErr w:type="gramStart"/>
      <w:r w:rsidR="006A7C81" w:rsidRPr="00F812C6">
        <w:t>policy</w:t>
      </w:r>
      <w:r w:rsidR="00701A45" w:rsidRPr="00F812C6">
        <w:t>,</w:t>
      </w:r>
      <w:r w:rsidR="006A7C81" w:rsidRPr="00F812C6" w:rsidDel="008225A7">
        <w:t xml:space="preserve"> </w:t>
      </w:r>
      <w:r w:rsidR="00A5148C" w:rsidRPr="00F812C6">
        <w:t>and</w:t>
      </w:r>
      <w:proofErr w:type="gramEnd"/>
      <w:r w:rsidR="009E556B" w:rsidRPr="00F812C6">
        <w:t xml:space="preserve"> follow</w:t>
      </w:r>
      <w:r w:rsidR="00A5148C" w:rsidRPr="00F812C6">
        <w:t>s up with</w:t>
      </w:r>
      <w:r w:rsidR="009E556B" w:rsidRPr="00F812C6">
        <w:t xml:space="preserve"> questions to consider</w:t>
      </w:r>
      <w:r w:rsidR="00C06E54" w:rsidRPr="00F812C6">
        <w:t xml:space="preserve"> when making a submission.</w:t>
      </w:r>
      <w:r w:rsidR="00BB0C54" w:rsidRPr="00F812C6">
        <w:t xml:space="preserve"> </w:t>
      </w:r>
      <w:r w:rsidR="00ED705B" w:rsidRPr="00F812C6">
        <w:t xml:space="preserve">A </w:t>
      </w:r>
      <w:r w:rsidR="00997821" w:rsidRPr="00F812C6">
        <w:t>draft</w:t>
      </w:r>
      <w:r w:rsidR="00ED705B" w:rsidRPr="00F812C6">
        <w:t xml:space="preserve"> of </w:t>
      </w:r>
      <w:r w:rsidR="00011CB9" w:rsidRPr="00F812C6">
        <w:t>the proposed</w:t>
      </w:r>
      <w:r w:rsidR="00ED705B" w:rsidRPr="00F812C6">
        <w:t xml:space="preserve"> NPS</w:t>
      </w:r>
      <w:r w:rsidR="00A97FA3" w:rsidRPr="00F812C6">
        <w:t>, which outlines the policy intent of the proposal,</w:t>
      </w:r>
      <w:r w:rsidR="00ED705B" w:rsidRPr="00F812C6">
        <w:t xml:space="preserve"> is included in </w:t>
      </w:r>
      <w:r w:rsidR="00701A45" w:rsidRPr="00F812C6">
        <w:t>a</w:t>
      </w:r>
      <w:r w:rsidR="00ED705B" w:rsidRPr="00F812C6">
        <w:t>ppendix A</w:t>
      </w:r>
      <w:r w:rsidR="00AD42A7" w:rsidRPr="00F812C6">
        <w:t>,</w:t>
      </w:r>
      <w:r w:rsidR="00ED705B" w:rsidRPr="00F812C6">
        <w:t xml:space="preserve"> to </w:t>
      </w:r>
      <w:r w:rsidR="00701A45" w:rsidRPr="00F812C6">
        <w:t xml:space="preserve">help </w:t>
      </w:r>
      <w:r w:rsidR="00ED705B" w:rsidRPr="00F812C6">
        <w:t>with the consultation process. The NPS</w:t>
      </w:r>
      <w:r w:rsidR="00CE0251" w:rsidRPr="00F812C6">
        <w:t>-NHD</w:t>
      </w:r>
      <w:r w:rsidR="00ED705B" w:rsidRPr="00F812C6">
        <w:t xml:space="preserve"> will likely change when a </w:t>
      </w:r>
      <w:r w:rsidR="2982D3D9" w:rsidRPr="00F812C6">
        <w:t>final</w:t>
      </w:r>
      <w:r w:rsidR="00ED705B" w:rsidRPr="00F812C6">
        <w:t xml:space="preserve"> version is developed following this consultation process. </w:t>
      </w:r>
    </w:p>
    <w:p w14:paraId="1E6FFE1C" w14:textId="681D99F5" w:rsidR="00A010B8" w:rsidRPr="00F812C6" w:rsidRDefault="00CE0251" w:rsidP="006125D6">
      <w:pPr>
        <w:pStyle w:val="BodyText"/>
      </w:pPr>
      <w:r w:rsidRPr="00F812C6">
        <w:t>Figure 2 gives an outline</w:t>
      </w:r>
      <w:r w:rsidR="00313B79" w:rsidRPr="00F812C6">
        <w:t xml:space="preserve"> of</w:t>
      </w:r>
      <w:r w:rsidR="00A010B8" w:rsidRPr="00F812C6">
        <w:t xml:space="preserve"> the propos</w:t>
      </w:r>
      <w:r w:rsidR="00E746B6" w:rsidRPr="00F812C6">
        <w:t>ed NPS-NHD.</w:t>
      </w:r>
    </w:p>
    <w:p w14:paraId="534E7CB7" w14:textId="7F3B9036" w:rsidR="008F4758" w:rsidRPr="00F812C6" w:rsidRDefault="008F4758" w:rsidP="008F4758">
      <w:pPr>
        <w:pStyle w:val="Figureheading"/>
      </w:pPr>
      <w:bookmarkStart w:id="21" w:name="_Toc144374080"/>
      <w:r w:rsidRPr="00F812C6">
        <w:t>Figure 2:</w:t>
      </w:r>
      <w:r w:rsidRPr="00F812C6">
        <w:tab/>
      </w:r>
      <w:r w:rsidR="00272EA7" w:rsidRPr="00F812C6">
        <w:t>Overview of the proposed N</w:t>
      </w:r>
      <w:r w:rsidR="00E746B6" w:rsidRPr="00F812C6">
        <w:t xml:space="preserve">ational </w:t>
      </w:r>
      <w:r w:rsidR="00272EA7" w:rsidRPr="00F812C6">
        <w:t>P</w:t>
      </w:r>
      <w:r w:rsidR="00E746B6" w:rsidRPr="00F812C6">
        <w:t xml:space="preserve">olicy </w:t>
      </w:r>
      <w:r w:rsidR="00272EA7" w:rsidRPr="00F812C6">
        <w:t>S</w:t>
      </w:r>
      <w:r w:rsidR="00E746B6" w:rsidRPr="00F812C6">
        <w:t xml:space="preserve">tatement for </w:t>
      </w:r>
      <w:r w:rsidR="00272EA7" w:rsidRPr="00F812C6">
        <w:t>N</w:t>
      </w:r>
      <w:r w:rsidR="00E746B6" w:rsidRPr="00F812C6">
        <w:t xml:space="preserve">atural </w:t>
      </w:r>
      <w:r w:rsidR="00272EA7" w:rsidRPr="00F812C6">
        <w:t>H</w:t>
      </w:r>
      <w:r w:rsidR="00E746B6" w:rsidRPr="00F812C6">
        <w:t xml:space="preserve">azard </w:t>
      </w:r>
      <w:r w:rsidR="00272EA7" w:rsidRPr="00F812C6">
        <w:t>D</w:t>
      </w:r>
      <w:r w:rsidR="00E746B6" w:rsidRPr="00F812C6">
        <w:t>ecision-making</w:t>
      </w:r>
      <w:bookmarkEnd w:id="21"/>
    </w:p>
    <w:p w14:paraId="4F484E58" w14:textId="31F6B657" w:rsidR="389B1FF9" w:rsidRDefault="20E01684" w:rsidP="003352FD">
      <w:pPr>
        <w:pStyle w:val="BodyText"/>
      </w:pPr>
      <w:r>
        <w:rPr>
          <w:noProof/>
        </w:rPr>
        <w:drawing>
          <wp:inline distT="0" distB="0" distL="0" distR="0" wp14:anchorId="0844A91C" wp14:editId="780020C9">
            <wp:extent cx="5452286" cy="3326978"/>
            <wp:effectExtent l="0" t="0" r="0" b="6985"/>
            <wp:docPr id="1802929617" name="Picture 1802929617" descr="A diagram of the proposed NPS-NHD. It covers assessing and addressing the level of natural hazard risk, and aligning planning decisions with the NPS-N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29617" name="Picture 1802929617" descr="A diagram of the proposed NPS-NHD. It covers assessing and addressing the level of natural hazard risk, and aligning planning decisions with the NPS-NHD."/>
                    <pic:cNvPicPr/>
                  </pic:nvPicPr>
                  <pic:blipFill>
                    <a:blip r:embed="rId28">
                      <a:extLst>
                        <a:ext uri="{28A0092B-C50C-407E-A947-70E740481C1C}">
                          <a14:useLocalDpi xmlns:a14="http://schemas.microsoft.com/office/drawing/2010/main" val="0"/>
                        </a:ext>
                      </a:extLst>
                    </a:blip>
                    <a:stretch>
                      <a:fillRect/>
                    </a:stretch>
                  </pic:blipFill>
                  <pic:spPr>
                    <a:xfrm>
                      <a:off x="0" y="0"/>
                      <a:ext cx="5452286" cy="3326978"/>
                    </a:xfrm>
                    <a:prstGeom prst="rect">
                      <a:avLst/>
                    </a:prstGeom>
                  </pic:spPr>
                </pic:pic>
              </a:graphicData>
            </a:graphic>
          </wp:inline>
        </w:drawing>
      </w:r>
    </w:p>
    <w:p w14:paraId="27169389" w14:textId="7B386F1C" w:rsidR="00BF6F78" w:rsidRPr="00F812C6" w:rsidRDefault="00BF6F78" w:rsidP="00714455">
      <w:pPr>
        <w:pStyle w:val="Heading2"/>
      </w:pPr>
      <w:bookmarkStart w:id="22" w:name="_Toc144374056"/>
      <w:r w:rsidRPr="00F812C6">
        <w:t>Purpose</w:t>
      </w:r>
      <w:bookmarkEnd w:id="22"/>
    </w:p>
    <w:p w14:paraId="04295EC6" w14:textId="36578800" w:rsidR="000F3D65" w:rsidRPr="00F812C6" w:rsidRDefault="000A5DE7" w:rsidP="00714455">
      <w:pPr>
        <w:pStyle w:val="BodyText"/>
      </w:pPr>
      <w:r w:rsidRPr="00F812C6">
        <w:t xml:space="preserve">The </w:t>
      </w:r>
      <w:r w:rsidR="007E18EA" w:rsidRPr="00F812C6">
        <w:t xml:space="preserve">overall </w:t>
      </w:r>
      <w:r w:rsidR="00B36AFF" w:rsidRPr="00F812C6">
        <w:t>purpose of the proposed NPS</w:t>
      </w:r>
      <w:r w:rsidR="00A84073" w:rsidRPr="00F812C6">
        <w:t>-NHD</w:t>
      </w:r>
      <w:r w:rsidR="00B36AFF" w:rsidRPr="00F812C6">
        <w:t xml:space="preserve"> is to</w:t>
      </w:r>
      <w:r w:rsidR="008D631F" w:rsidRPr="00F812C6">
        <w:t xml:space="preserve"> </w:t>
      </w:r>
      <w:r w:rsidR="005E0855" w:rsidRPr="00F812C6">
        <w:t>minimis</w:t>
      </w:r>
      <w:r w:rsidR="00223731" w:rsidRPr="00F812C6">
        <w:t>e</w:t>
      </w:r>
      <w:r w:rsidR="005E0855" w:rsidRPr="00F812C6">
        <w:t xml:space="preserve"> the risks from natural hazards</w:t>
      </w:r>
      <w:r w:rsidR="00304C73">
        <w:t>. It will do this by</w:t>
      </w:r>
      <w:r w:rsidR="00F31FCB" w:rsidRPr="00F812C6">
        <w:t xml:space="preserve"> </w:t>
      </w:r>
      <w:r w:rsidR="003312BA" w:rsidRPr="00F812C6">
        <w:t>direct</w:t>
      </w:r>
      <w:r w:rsidR="00F31FCB" w:rsidRPr="00F812C6">
        <w:t xml:space="preserve">ing </w:t>
      </w:r>
      <w:r w:rsidR="004409A4" w:rsidRPr="00F812C6">
        <w:t>decision-makers under the RMA</w:t>
      </w:r>
      <w:r w:rsidR="00B36AFF" w:rsidRPr="00F812C6">
        <w:t xml:space="preserve"> </w:t>
      </w:r>
      <w:r w:rsidR="00156BE1" w:rsidRPr="00F812C6">
        <w:t xml:space="preserve">to take a risk-based approach to </w:t>
      </w:r>
      <w:r w:rsidR="00B36AFF" w:rsidRPr="00F812C6">
        <w:t xml:space="preserve">natural </w:t>
      </w:r>
      <w:r w:rsidR="00156BE1" w:rsidRPr="00F812C6">
        <w:t xml:space="preserve">hazards when making </w:t>
      </w:r>
      <w:r w:rsidR="008922B4" w:rsidRPr="00F812C6">
        <w:t>planning</w:t>
      </w:r>
      <w:r w:rsidR="00156BE1" w:rsidRPr="00F812C6">
        <w:t xml:space="preserve"> decision</w:t>
      </w:r>
      <w:r w:rsidR="006E1372" w:rsidRPr="00F812C6">
        <w:t xml:space="preserve">s on </w:t>
      </w:r>
      <w:r w:rsidR="00F85D2D" w:rsidRPr="00F812C6">
        <w:t>new</w:t>
      </w:r>
      <w:r w:rsidR="00871876" w:rsidRPr="00F812C6">
        <w:t xml:space="preserve"> physical </w:t>
      </w:r>
      <w:r w:rsidR="00F85D2D" w:rsidRPr="00F812C6">
        <w:t>development</w:t>
      </w:r>
      <w:r w:rsidR="008922B4" w:rsidRPr="00F812C6">
        <w:t>,</w:t>
      </w:r>
      <w:r w:rsidR="00F85D2D" w:rsidRPr="00F812C6">
        <w:t xml:space="preserve"> </w:t>
      </w:r>
      <w:r w:rsidR="00156BE1" w:rsidRPr="00F812C6">
        <w:t>such as buildings and structures</w:t>
      </w:r>
      <w:r w:rsidR="007261E8" w:rsidRPr="00F812C6">
        <w:t xml:space="preserve"> and subdivision</w:t>
      </w:r>
      <w:r w:rsidR="006E45CD" w:rsidRPr="00F812C6">
        <w:t>s</w:t>
      </w:r>
      <w:r w:rsidR="00B36AFF" w:rsidRPr="00F812C6">
        <w:t>.</w:t>
      </w:r>
      <w:r w:rsidR="002A3809" w:rsidRPr="00F812C6">
        <w:t xml:space="preserve"> </w:t>
      </w:r>
    </w:p>
    <w:p w14:paraId="75410221" w14:textId="7619D9F9" w:rsidR="00892491" w:rsidRPr="00F812C6" w:rsidRDefault="00380572" w:rsidP="00714455">
      <w:pPr>
        <w:pStyle w:val="BodyText"/>
        <w:rPr>
          <w:spacing w:val="-2"/>
        </w:rPr>
      </w:pPr>
      <w:r w:rsidRPr="00F812C6">
        <w:t xml:space="preserve">The </w:t>
      </w:r>
      <w:r w:rsidR="00606FAF" w:rsidRPr="00F812C6">
        <w:t>proposed</w:t>
      </w:r>
      <w:r w:rsidRPr="00F812C6">
        <w:t xml:space="preserve"> NPS</w:t>
      </w:r>
      <w:r w:rsidR="00606FAF" w:rsidRPr="00F812C6">
        <w:t>-NHD</w:t>
      </w:r>
      <w:r w:rsidRPr="00F812C6">
        <w:t xml:space="preserve"> will support local authorities in their role </w:t>
      </w:r>
      <w:r w:rsidR="00A853E8" w:rsidRPr="00F812C6">
        <w:t xml:space="preserve">of </w:t>
      </w:r>
      <w:r w:rsidRPr="00F812C6">
        <w:t xml:space="preserve">managing significant risks from natural hazards as a matter of national importance under section 6(h) of the RMA and in carrying out their functions under section 30 and </w:t>
      </w:r>
      <w:r w:rsidR="0084156C" w:rsidRPr="00F812C6">
        <w:t xml:space="preserve">section </w:t>
      </w:r>
      <w:r w:rsidRPr="00F812C6">
        <w:t>31 of the RMA. It will</w:t>
      </w:r>
      <w:r w:rsidR="00A84073" w:rsidRPr="00F812C6">
        <w:t xml:space="preserve"> </w:t>
      </w:r>
      <w:r w:rsidR="005B7CCD" w:rsidRPr="00F812C6">
        <w:t>add</w:t>
      </w:r>
      <w:r w:rsidR="00A84073" w:rsidRPr="00F812C6">
        <w:t xml:space="preserve"> weight</w:t>
      </w:r>
      <w:r w:rsidR="005B7CCD" w:rsidRPr="00F812C6">
        <w:t xml:space="preserve"> to the consideration of natural hazard</w:t>
      </w:r>
      <w:r w:rsidR="00B779AB" w:rsidRPr="00F812C6">
        <w:t>s</w:t>
      </w:r>
      <w:r w:rsidRPr="00F812C6">
        <w:t xml:space="preserve"> in RMA decision-making</w:t>
      </w:r>
      <w:r w:rsidR="006B29B2" w:rsidRPr="00F812C6">
        <w:t xml:space="preserve"> </w:t>
      </w:r>
      <w:r w:rsidR="00400CE9" w:rsidRPr="00F812C6">
        <w:t>because it is</w:t>
      </w:r>
      <w:r w:rsidR="003E20EC" w:rsidRPr="00F812C6">
        <w:t xml:space="preserve"> a higher</w:t>
      </w:r>
      <w:r w:rsidR="00A853E8" w:rsidRPr="00F812C6">
        <w:t>-</w:t>
      </w:r>
      <w:r w:rsidR="003E20EC" w:rsidRPr="00F812C6">
        <w:t xml:space="preserve">order </w:t>
      </w:r>
      <w:r w:rsidR="003E20EC" w:rsidRPr="00F812C6">
        <w:lastRenderedPageBreak/>
        <w:t xml:space="preserve">document than a local authority </w:t>
      </w:r>
      <w:r w:rsidR="004F0A8F" w:rsidRPr="00F812C6">
        <w:t xml:space="preserve">regional </w:t>
      </w:r>
      <w:r w:rsidR="003E20EC" w:rsidRPr="00F812C6">
        <w:t xml:space="preserve">policy </w:t>
      </w:r>
      <w:r w:rsidR="0028725B" w:rsidRPr="00F812C6">
        <w:t xml:space="preserve">statement </w:t>
      </w:r>
      <w:r w:rsidR="003E20EC" w:rsidRPr="00F812C6">
        <w:t>or plan</w:t>
      </w:r>
      <w:r w:rsidR="00725AA6" w:rsidRPr="00F812C6">
        <w:t xml:space="preserve">. For example, </w:t>
      </w:r>
      <w:r w:rsidR="00A853E8" w:rsidRPr="00F812C6">
        <w:t xml:space="preserve">decision-makers </w:t>
      </w:r>
      <w:r w:rsidR="003E20EC" w:rsidRPr="00F812C6">
        <w:t xml:space="preserve">must give effect to </w:t>
      </w:r>
      <w:r w:rsidR="00A853E8" w:rsidRPr="00F812C6">
        <w:t xml:space="preserve">the proposed NPS-NHD </w:t>
      </w:r>
      <w:r w:rsidR="001B04A6" w:rsidRPr="00F812C6">
        <w:t xml:space="preserve">when </w:t>
      </w:r>
      <w:r w:rsidR="00906C39" w:rsidRPr="00F812C6">
        <w:t>changing</w:t>
      </w:r>
      <w:r w:rsidR="003E20EC" w:rsidRPr="00F812C6">
        <w:t xml:space="preserve"> plans and</w:t>
      </w:r>
      <w:r w:rsidRPr="00F812C6">
        <w:t xml:space="preserve"> </w:t>
      </w:r>
      <w:r w:rsidR="00A853E8" w:rsidRPr="00F812C6">
        <w:t xml:space="preserve">must have </w:t>
      </w:r>
      <w:r w:rsidR="00CF3D90" w:rsidRPr="00F812C6">
        <w:t xml:space="preserve">regard to it </w:t>
      </w:r>
      <w:r w:rsidR="008A2D12" w:rsidRPr="00F812C6">
        <w:t>when making decisions on resource consents</w:t>
      </w:r>
      <w:r w:rsidR="000936AE" w:rsidRPr="00F812C6">
        <w:t xml:space="preserve"> and proposed designations</w:t>
      </w:r>
      <w:r w:rsidR="003E20EC" w:rsidRPr="00F812C6">
        <w:t>.</w:t>
      </w:r>
      <w:r w:rsidR="00892491" w:rsidRPr="00F812C6">
        <w:t xml:space="preserve"> The </w:t>
      </w:r>
      <w:r w:rsidR="00AE3FF4" w:rsidRPr="00F812C6">
        <w:t xml:space="preserve">proposed </w:t>
      </w:r>
      <w:r w:rsidR="00892491" w:rsidRPr="00F812C6">
        <w:t>NPS</w:t>
      </w:r>
      <w:r w:rsidR="00AE3FF4" w:rsidRPr="00F812C6">
        <w:t>-NHD</w:t>
      </w:r>
      <w:r w:rsidR="00892491" w:rsidRPr="00F812C6">
        <w:t xml:space="preserve"> will</w:t>
      </w:r>
      <w:r w:rsidR="001C1B28" w:rsidRPr="00F812C6">
        <w:t> </w:t>
      </w:r>
      <w:r w:rsidR="00892491" w:rsidRPr="00F812C6">
        <w:t xml:space="preserve">provide local authorities with greater certainty and confidence </w:t>
      </w:r>
      <w:r w:rsidR="00A853E8" w:rsidRPr="00F812C6">
        <w:t xml:space="preserve">about </w:t>
      </w:r>
      <w:r w:rsidR="00892491" w:rsidRPr="00F812C6">
        <w:t xml:space="preserve">how to weigh natural </w:t>
      </w:r>
      <w:r w:rsidR="00892491" w:rsidRPr="00F812C6">
        <w:rPr>
          <w:spacing w:val="-2"/>
        </w:rPr>
        <w:t>hazard risk against other competing interests in decision-making on new development proposals.</w:t>
      </w:r>
    </w:p>
    <w:p w14:paraId="3D23E855" w14:textId="0226CC7A" w:rsidR="00197DFB" w:rsidRPr="00F812C6" w:rsidRDefault="000936AE" w:rsidP="0048009A">
      <w:pPr>
        <w:pStyle w:val="BodyText"/>
        <w:rPr>
          <w:b/>
        </w:rPr>
      </w:pPr>
      <w:r w:rsidRPr="00F812C6">
        <w:t>National policy statements must be consistent with the purpose of the RMA</w:t>
      </w:r>
      <w:r w:rsidR="00304C73">
        <w:t>.</w:t>
      </w:r>
      <w:r w:rsidR="00F34AE9">
        <w:t xml:space="preserve"> </w:t>
      </w:r>
      <w:r w:rsidR="00304C73">
        <w:t>T</w:t>
      </w:r>
      <w:r w:rsidRPr="00F812C6">
        <w:t>he Minister</w:t>
      </w:r>
      <w:r w:rsidR="000D0E82" w:rsidRPr="00F812C6">
        <w:t> </w:t>
      </w:r>
      <w:r w:rsidRPr="00F812C6">
        <w:t xml:space="preserve">for the Environment must give notice of why </w:t>
      </w:r>
      <w:r w:rsidR="00304C73">
        <w:t>they</w:t>
      </w:r>
      <w:r w:rsidR="00304C73" w:rsidRPr="00F812C6">
        <w:t xml:space="preserve"> </w:t>
      </w:r>
      <w:r w:rsidRPr="00F812C6">
        <w:t>consider</w:t>
      </w:r>
      <w:r w:rsidRPr="00F812C6" w:rsidDel="008118E4">
        <w:t xml:space="preserve"> </w:t>
      </w:r>
      <w:r w:rsidRPr="00F812C6">
        <w:t>the proposed national</w:t>
      </w:r>
      <w:r w:rsidR="000D0E82" w:rsidRPr="00F812C6">
        <w:t> </w:t>
      </w:r>
      <w:r w:rsidRPr="00F812C6">
        <w:t>direction is consistent with the purpose of the RMA under section 46A(4)(a)(ii)</w:t>
      </w:r>
      <w:r w:rsidR="00386459" w:rsidRPr="00F812C6">
        <w:t xml:space="preserve"> </w:t>
      </w:r>
      <w:r w:rsidR="00386459" w:rsidRPr="00F812C6">
        <w:rPr>
          <w:rFonts w:eastAsiaTheme="minorHAnsi"/>
          <w:kern w:val="2"/>
          <w:lang w:eastAsia="en-US"/>
          <w14:ligatures w14:val="standardContextual"/>
        </w:rPr>
        <w:t>to promote the sustainable management of natural and physical resources and</w:t>
      </w:r>
      <w:proofErr w:type="gramStart"/>
      <w:r w:rsidR="00AF0795" w:rsidRPr="00F812C6">
        <w:rPr>
          <w:rFonts w:eastAsiaTheme="minorHAnsi"/>
          <w:kern w:val="2"/>
          <w:lang w:eastAsia="en-US"/>
          <w14:ligatures w14:val="standardContextual"/>
        </w:rPr>
        <w:t>,</w:t>
      </w:r>
      <w:r w:rsidR="00386459" w:rsidRPr="00F812C6">
        <w:rPr>
          <w:rFonts w:eastAsiaTheme="minorHAnsi"/>
          <w:kern w:val="2"/>
          <w:lang w:eastAsia="en-US"/>
          <w14:ligatures w14:val="standardContextual"/>
        </w:rPr>
        <w:t xml:space="preserve"> in particular</w:t>
      </w:r>
      <w:r w:rsidR="00AF0795" w:rsidRPr="00F812C6">
        <w:rPr>
          <w:rFonts w:eastAsiaTheme="minorHAnsi"/>
          <w:kern w:val="2"/>
          <w:lang w:eastAsia="en-US"/>
          <w14:ligatures w14:val="standardContextual"/>
        </w:rPr>
        <w:t>,</w:t>
      </w:r>
      <w:r w:rsidR="00386459" w:rsidRPr="00F812C6">
        <w:rPr>
          <w:rFonts w:eastAsiaTheme="minorHAnsi"/>
          <w:kern w:val="2"/>
          <w:lang w:eastAsia="en-US"/>
          <w14:ligatures w14:val="standardContextual"/>
        </w:rPr>
        <w:t xml:space="preserve"> the</w:t>
      </w:r>
      <w:proofErr w:type="gramEnd"/>
      <w:r w:rsidR="00386459" w:rsidRPr="00F812C6">
        <w:rPr>
          <w:rFonts w:eastAsiaTheme="minorHAnsi"/>
          <w:kern w:val="2"/>
          <w:lang w:eastAsia="en-US"/>
          <w14:ligatures w14:val="standardContextual"/>
        </w:rPr>
        <w:t xml:space="preserve"> need to avoid, remedy or mitigate any adverse effects </w:t>
      </w:r>
      <w:r w:rsidR="00386459" w:rsidRPr="00F812C6">
        <w:t>of</w:t>
      </w:r>
      <w:r w:rsidR="00386459" w:rsidRPr="00F812C6">
        <w:rPr>
          <w:rFonts w:eastAsiaTheme="minorHAnsi"/>
          <w:kern w:val="2"/>
          <w:lang w:eastAsia="en-US"/>
          <w14:ligatures w14:val="standardContextual"/>
        </w:rPr>
        <w:t xml:space="preserve"> activities on the environment</w:t>
      </w:r>
      <w:r w:rsidR="00C84A06" w:rsidRPr="00F812C6">
        <w:t>.</w:t>
      </w:r>
      <w:r w:rsidRPr="00F812C6">
        <w:t xml:space="preserve"> </w:t>
      </w:r>
    </w:p>
    <w:p w14:paraId="041D5574" w14:textId="66F0EE80" w:rsidR="000936AE" w:rsidRPr="00F812C6" w:rsidRDefault="000936AE" w:rsidP="0048009A">
      <w:pPr>
        <w:pStyle w:val="BodyText"/>
        <w:spacing w:after="240"/>
        <w:rPr>
          <w:b/>
          <w:bCs/>
          <w:lang w:eastAsia="en-US"/>
        </w:rPr>
      </w:pPr>
      <w:r w:rsidRPr="00F812C6">
        <w:rPr>
          <w:lang w:eastAsia="en-US"/>
        </w:rPr>
        <w:t>Th</w:t>
      </w:r>
      <w:r w:rsidR="00C84122" w:rsidRPr="00F812C6">
        <w:rPr>
          <w:lang w:eastAsia="en-US"/>
        </w:rPr>
        <w:t>e purpose and objective of the proposed NPS-NHD</w:t>
      </w:r>
      <w:r w:rsidRPr="00F812C6">
        <w:rPr>
          <w:lang w:eastAsia="en-US"/>
        </w:rPr>
        <w:t xml:space="preserve"> is consistent with the purpose of the RMA</w:t>
      </w:r>
      <w:r w:rsidRPr="00F812C6">
        <w:t xml:space="preserve"> </w:t>
      </w:r>
      <w:r w:rsidR="00386459" w:rsidRPr="00F812C6">
        <w:rPr>
          <w:lang w:eastAsia="en-US"/>
        </w:rPr>
        <w:t xml:space="preserve">because it </w:t>
      </w:r>
      <w:r w:rsidRPr="00F812C6">
        <w:rPr>
          <w:lang w:eastAsia="en-US"/>
        </w:rPr>
        <w:t>will affect decisions made on the management of physical resources in the form of new dwellings, buildings and structures,</w:t>
      </w:r>
      <w:r w:rsidR="008F21AB" w:rsidRPr="00F812C6">
        <w:rPr>
          <w:lang w:eastAsia="en-US"/>
        </w:rPr>
        <w:t xml:space="preserve"> </w:t>
      </w:r>
      <w:r w:rsidR="008F21AB" w:rsidRPr="00F812C6">
        <w:t>subdivisions</w:t>
      </w:r>
      <w:r w:rsidR="008F21AB" w:rsidRPr="00F812C6">
        <w:rPr>
          <w:lang w:eastAsia="en-US"/>
        </w:rPr>
        <w:t>,</w:t>
      </w:r>
      <w:r w:rsidRPr="00F812C6">
        <w:rPr>
          <w:lang w:eastAsia="en-US"/>
        </w:rPr>
        <w:t xml:space="preserve"> and on the wider environment. It will help protect people and communities from the adverse effects of natural hazards by ensuring the risks of a natural hazard to people, communities and property are assessed as part of</w:t>
      </w:r>
      <w:r w:rsidR="00C03314" w:rsidRPr="00F812C6">
        <w:rPr>
          <w:lang w:eastAsia="en-US"/>
        </w:rPr>
        <w:t> </w:t>
      </w:r>
      <w:r w:rsidRPr="00F812C6">
        <w:rPr>
          <w:lang w:eastAsia="en-US"/>
        </w:rPr>
        <w:t>a</w:t>
      </w:r>
      <w:r w:rsidR="00C03314" w:rsidRPr="00F812C6">
        <w:rPr>
          <w:lang w:eastAsia="en-US"/>
        </w:rPr>
        <w:t> </w:t>
      </w:r>
      <w:r w:rsidRPr="00F812C6">
        <w:t>plan change, consent application or designation process.</w:t>
      </w:r>
      <w:r w:rsidRPr="00F812C6" w:rsidDel="00DD643E">
        <w:t xml:space="preserve"> </w:t>
      </w:r>
      <w:r w:rsidRPr="00F812C6">
        <w:t>As a result of this assessment, appropriate safeguards will then be put in place or, where appropriate, plan changes and consent applications will be declined.</w:t>
      </w:r>
      <w:r w:rsidR="00560626" w:rsidRPr="00F812C6">
        <w:t xml:space="preserve"> </w:t>
      </w:r>
      <w:r w:rsidRPr="00F812C6">
        <w:t xml:space="preserve">The proposed NPS-NHD will also provide for the social, </w:t>
      </w:r>
      <w:proofErr w:type="gramStart"/>
      <w:r w:rsidRPr="00F812C6">
        <w:t>economic</w:t>
      </w:r>
      <w:proofErr w:type="gramEnd"/>
      <w:r w:rsidRPr="00F812C6">
        <w:t xml:space="preserve"> and cultural wellbeing of people and communities</w:t>
      </w:r>
      <w:r w:rsidRPr="00F812C6" w:rsidDel="00DD643E">
        <w:t xml:space="preserve"> </w:t>
      </w:r>
      <w:r w:rsidRPr="00F812C6">
        <w:t>by enabling new facilities, services</w:t>
      </w:r>
      <w:r w:rsidR="00C03314" w:rsidRPr="00F812C6">
        <w:t> </w:t>
      </w:r>
      <w:r w:rsidRPr="00F812C6">
        <w:t>and developmen</w:t>
      </w:r>
      <w:r w:rsidRPr="00F812C6">
        <w:rPr>
          <w:lang w:eastAsia="en-US"/>
        </w:rPr>
        <w:t>ts for cultural needs and purposes if the risks can be assessed and</w:t>
      </w:r>
      <w:r w:rsidR="00C03314" w:rsidRPr="00F812C6">
        <w:rPr>
          <w:lang w:eastAsia="en-US"/>
        </w:rPr>
        <w:t> </w:t>
      </w:r>
      <w:r w:rsidRPr="00F812C6">
        <w:rPr>
          <w:lang w:eastAsia="en-US"/>
        </w:rPr>
        <w:t xml:space="preserve">mitigated appropriately. </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7B2107" w:rsidRPr="00F812C6" w14:paraId="261342B7" w14:textId="77777777" w:rsidTr="00DD4C18">
        <w:tc>
          <w:tcPr>
            <w:tcW w:w="8505" w:type="dxa"/>
            <w:shd w:val="clear" w:color="auto" w:fill="D2DDE1" w:themeFill="background2"/>
          </w:tcPr>
          <w:p w14:paraId="4E8B1ED2" w14:textId="484601B5" w:rsidR="007B2107" w:rsidRPr="00F812C6" w:rsidRDefault="007B2107" w:rsidP="00DD4C18">
            <w:pPr>
              <w:pStyle w:val="Boxheading"/>
              <w:spacing w:after="120"/>
            </w:pPr>
            <w:r w:rsidRPr="00F812C6">
              <w:t>Question</w:t>
            </w:r>
          </w:p>
          <w:p w14:paraId="5316A05F" w14:textId="2F1A425B" w:rsidR="007B2107" w:rsidRPr="00F812C6" w:rsidRDefault="001500AA" w:rsidP="00DD4C18">
            <w:pPr>
              <w:pStyle w:val="Boxnumbered"/>
              <w:spacing w:after="240"/>
            </w:pPr>
            <w:r w:rsidRPr="00F812C6">
              <w:t>Do you support the</w:t>
            </w:r>
            <w:r w:rsidR="000474EC" w:rsidRPr="00F812C6">
              <w:t xml:space="preserve"> proposed</w:t>
            </w:r>
            <w:r w:rsidRPr="00F812C6">
              <w:t xml:space="preserve"> NPS</w:t>
            </w:r>
            <w:r w:rsidR="00B706A9" w:rsidRPr="00F812C6">
              <w:t>-NHD</w:t>
            </w:r>
            <w:r w:rsidR="00A853E8" w:rsidRPr="00F812C6">
              <w:t>’s</w:t>
            </w:r>
            <w:r w:rsidRPr="00F812C6">
              <w:t xml:space="preserve"> </w:t>
            </w:r>
            <w:r w:rsidR="00B706A9" w:rsidRPr="00F812C6">
              <w:t>requir</w:t>
            </w:r>
            <w:r w:rsidR="00A853E8" w:rsidRPr="00F812C6">
              <w:t>ement that</w:t>
            </w:r>
            <w:r w:rsidRPr="00F812C6">
              <w:t xml:space="preserve"> </w:t>
            </w:r>
            <w:r w:rsidR="00A853E8" w:rsidRPr="00F812C6">
              <w:t xml:space="preserve">decision-makers take </w:t>
            </w:r>
            <w:r w:rsidRPr="00F812C6">
              <w:t>a risk-based approach</w:t>
            </w:r>
            <w:r w:rsidR="000474EC" w:rsidRPr="00F812C6">
              <w:t xml:space="preserve"> when</w:t>
            </w:r>
            <w:r w:rsidRPr="00F812C6">
              <w:t xml:space="preserve"> making decisions on new development in natural hazard areas? Why</w:t>
            </w:r>
            <w:r w:rsidR="00A853E8" w:rsidRPr="00F812C6">
              <w:t xml:space="preserve"> or </w:t>
            </w:r>
            <w:r w:rsidRPr="00F812C6">
              <w:t>why not?</w:t>
            </w:r>
          </w:p>
        </w:tc>
      </w:tr>
    </w:tbl>
    <w:p w14:paraId="7981BF06" w14:textId="1B0319F9" w:rsidR="00B13608" w:rsidRPr="00F812C6" w:rsidRDefault="00381F9A" w:rsidP="00C03314">
      <w:pPr>
        <w:pStyle w:val="Heading2"/>
        <w:spacing w:before="400"/>
      </w:pPr>
      <w:bookmarkStart w:id="23" w:name="_Toc144374057"/>
      <w:r w:rsidRPr="00F812C6">
        <w:t>Proposed scope</w:t>
      </w:r>
      <w:bookmarkEnd w:id="23"/>
    </w:p>
    <w:p w14:paraId="70F239B7" w14:textId="358B53EF" w:rsidR="009117BD" w:rsidRPr="00F812C6" w:rsidRDefault="00B13608" w:rsidP="00DD4C18">
      <w:pPr>
        <w:pStyle w:val="BodyText"/>
      </w:pPr>
      <w:r w:rsidRPr="00F812C6">
        <w:t>The</w:t>
      </w:r>
      <w:r w:rsidR="00F63C6D" w:rsidRPr="00F812C6">
        <w:t xml:space="preserve"> </w:t>
      </w:r>
      <w:r w:rsidR="00B865D0" w:rsidRPr="00F812C6">
        <w:t>proposed</w:t>
      </w:r>
      <w:r w:rsidR="00234AF5" w:rsidRPr="00F812C6">
        <w:t xml:space="preserve"> NPS-NHD will apply </w:t>
      </w:r>
      <w:r w:rsidR="002B608E" w:rsidRPr="00F812C6">
        <w:t>to all</w:t>
      </w:r>
      <w:r w:rsidR="007D39D1" w:rsidRPr="00F812C6">
        <w:t xml:space="preserve"> </w:t>
      </w:r>
      <w:r w:rsidR="009117BD" w:rsidRPr="00F812C6">
        <w:t>planning decisions</w:t>
      </w:r>
      <w:r w:rsidR="007D39D1" w:rsidRPr="00F812C6">
        <w:t xml:space="preserve"> </w:t>
      </w:r>
      <w:r w:rsidR="00CC5709" w:rsidRPr="00F812C6">
        <w:t>mad</w:t>
      </w:r>
      <w:r w:rsidR="00397D56" w:rsidRPr="00F812C6">
        <w:t xml:space="preserve">e </w:t>
      </w:r>
      <w:r w:rsidR="00CC5709" w:rsidRPr="00F812C6">
        <w:t xml:space="preserve">under the RMA </w:t>
      </w:r>
      <w:r w:rsidR="00236F1F" w:rsidRPr="00F812C6">
        <w:t>on</w:t>
      </w:r>
      <w:r w:rsidR="002B608E" w:rsidRPr="00F812C6">
        <w:t xml:space="preserve"> </w:t>
      </w:r>
      <w:r w:rsidR="00E40BF4" w:rsidRPr="00F812C6">
        <w:t xml:space="preserve">new </w:t>
      </w:r>
      <w:r w:rsidR="00693675" w:rsidRPr="00F812C6">
        <w:t xml:space="preserve">physical </w:t>
      </w:r>
      <w:r w:rsidR="00E40BF4" w:rsidRPr="00F812C6">
        <w:t>development</w:t>
      </w:r>
      <w:r w:rsidR="00C9224D" w:rsidRPr="00F812C6">
        <w:t>s</w:t>
      </w:r>
      <w:r w:rsidR="00693675" w:rsidRPr="00F812C6">
        <w:t>, such as buildings and structures,</w:t>
      </w:r>
      <w:r w:rsidR="00361937" w:rsidRPr="00F812C6">
        <w:t xml:space="preserve"> </w:t>
      </w:r>
      <w:r w:rsidR="007D39D1" w:rsidRPr="00F812C6">
        <w:t xml:space="preserve">where </w:t>
      </w:r>
      <w:r w:rsidR="00AC2989" w:rsidRPr="00F812C6">
        <w:t xml:space="preserve">a </w:t>
      </w:r>
      <w:r w:rsidR="00CC5709" w:rsidRPr="00F812C6">
        <w:t xml:space="preserve">risk </w:t>
      </w:r>
      <w:r w:rsidR="00AC2989" w:rsidRPr="00F812C6">
        <w:t xml:space="preserve">exists </w:t>
      </w:r>
      <w:r w:rsidR="00CC5709" w:rsidRPr="00F812C6">
        <w:t>from natural hazards</w:t>
      </w:r>
      <w:r w:rsidR="007D39D1" w:rsidRPr="00F812C6">
        <w:t>.</w:t>
      </w:r>
      <w:r w:rsidR="007D39D1" w:rsidRPr="00F812C6" w:rsidDel="003A08F3">
        <w:t xml:space="preserve"> </w:t>
      </w:r>
      <w:r w:rsidR="009117BD" w:rsidRPr="00F812C6">
        <w:t>Planning decisions include</w:t>
      </w:r>
      <w:r w:rsidR="008E378E" w:rsidRPr="00F812C6">
        <w:t xml:space="preserve"> decisions</w:t>
      </w:r>
      <w:r w:rsidR="001F4FA9" w:rsidRPr="00F812C6">
        <w:t xml:space="preserve"> on a:</w:t>
      </w:r>
      <w:r w:rsidR="009117BD" w:rsidRPr="00F812C6">
        <w:t xml:space="preserve"> </w:t>
      </w:r>
    </w:p>
    <w:p w14:paraId="37018292" w14:textId="108BA529" w:rsidR="009117BD" w:rsidRPr="00F812C6" w:rsidRDefault="009117BD" w:rsidP="00DD4C18">
      <w:pPr>
        <w:pStyle w:val="Bullet"/>
      </w:pPr>
      <w:r w:rsidRPr="00F812C6">
        <w:t>resource consent</w:t>
      </w:r>
      <w:r w:rsidR="001F4FA9" w:rsidRPr="00F812C6">
        <w:t xml:space="preserve"> application</w:t>
      </w:r>
    </w:p>
    <w:p w14:paraId="4FFAFC25" w14:textId="584BD37C" w:rsidR="009117BD" w:rsidRPr="00F812C6" w:rsidRDefault="009117BD" w:rsidP="00DD4C18">
      <w:pPr>
        <w:pStyle w:val="Bullet"/>
      </w:pPr>
      <w:r w:rsidRPr="00F812C6">
        <w:t xml:space="preserve">regional policy statement or proposed regional policy </w:t>
      </w:r>
      <w:proofErr w:type="gramStart"/>
      <w:r w:rsidRPr="00F812C6">
        <w:t>statement</w:t>
      </w:r>
      <w:proofErr w:type="gramEnd"/>
    </w:p>
    <w:p w14:paraId="6AA800DD" w14:textId="6FFD21B9" w:rsidR="009117BD" w:rsidRPr="00F812C6" w:rsidRDefault="009117BD" w:rsidP="00DD4C18">
      <w:pPr>
        <w:pStyle w:val="Bullet"/>
      </w:pPr>
      <w:r w:rsidRPr="00F812C6">
        <w:t xml:space="preserve">regional plan or proposed regional </w:t>
      </w:r>
      <w:proofErr w:type="gramStart"/>
      <w:r w:rsidRPr="00F812C6">
        <w:t>plan</w:t>
      </w:r>
      <w:proofErr w:type="gramEnd"/>
    </w:p>
    <w:p w14:paraId="337E0D3F" w14:textId="5D03A2B4" w:rsidR="009117BD" w:rsidRPr="00F812C6" w:rsidRDefault="009117BD" w:rsidP="00DD4C18">
      <w:pPr>
        <w:pStyle w:val="Bullet"/>
      </w:pPr>
      <w:r w:rsidRPr="00F812C6">
        <w:t>district plan or proposed district plan</w:t>
      </w:r>
    </w:p>
    <w:p w14:paraId="5897BE00" w14:textId="6EE66E78" w:rsidR="002A13D8" w:rsidRPr="00F812C6" w:rsidRDefault="002A13D8" w:rsidP="00DD4C18">
      <w:pPr>
        <w:pStyle w:val="Bullet"/>
      </w:pPr>
      <w:r w:rsidRPr="00F812C6">
        <w:t>designation</w:t>
      </w:r>
    </w:p>
    <w:p w14:paraId="2F56B18D" w14:textId="1928F732" w:rsidR="005A28F0" w:rsidRPr="00F812C6" w:rsidRDefault="000F1405" w:rsidP="00DD4C18">
      <w:pPr>
        <w:pStyle w:val="Bullet"/>
      </w:pPr>
      <w:r w:rsidRPr="00F812C6">
        <w:t xml:space="preserve">change to a plan requested under </w:t>
      </w:r>
      <w:r w:rsidR="00336415" w:rsidRPr="00F812C6">
        <w:t>S</w:t>
      </w:r>
      <w:r w:rsidRPr="00F812C6">
        <w:t>chedule 1</w:t>
      </w:r>
      <w:r w:rsidR="00527BEA" w:rsidRPr="00F812C6">
        <w:t>, Part 2</w:t>
      </w:r>
      <w:r w:rsidRPr="00F812C6">
        <w:t xml:space="preserve"> </w:t>
      </w:r>
      <w:r w:rsidR="00336415" w:rsidRPr="00F812C6">
        <w:t xml:space="preserve">of the </w:t>
      </w:r>
      <w:r w:rsidR="00745F71" w:rsidRPr="00F812C6">
        <w:t>RM</w:t>
      </w:r>
      <w:r w:rsidR="00336415" w:rsidRPr="00F812C6">
        <w:t>A.</w:t>
      </w:r>
    </w:p>
    <w:p w14:paraId="28ED6EB9" w14:textId="0ACC9BAA" w:rsidR="00F75311" w:rsidRPr="00F812C6" w:rsidRDefault="00F75311" w:rsidP="00DD4C18">
      <w:pPr>
        <w:pStyle w:val="BodyText"/>
      </w:pPr>
      <w:r w:rsidRPr="00F812C6">
        <w:t xml:space="preserve">The proposed NPS-NHD would apply to all decision-makers under the RMA. Decision-makers can include local authorities, requiring authorities, independent decision-makers, the Environment Court, the Minister for the </w:t>
      </w:r>
      <w:proofErr w:type="gramStart"/>
      <w:r w:rsidRPr="00F812C6">
        <w:t>Environment</w:t>
      </w:r>
      <w:proofErr w:type="gramEnd"/>
      <w:r w:rsidRPr="00F812C6">
        <w:t xml:space="preserve"> and the Minister of Conservation. </w:t>
      </w:r>
    </w:p>
    <w:p w14:paraId="056BEB20" w14:textId="7D892BF0" w:rsidR="001F4FA9" w:rsidRPr="00F812C6" w:rsidDel="00515DF3" w:rsidRDefault="00787D16" w:rsidP="00DD4C18">
      <w:pPr>
        <w:pStyle w:val="BodyText"/>
      </w:pPr>
      <w:r w:rsidRPr="00F812C6" w:rsidDel="00515DF3">
        <w:lastRenderedPageBreak/>
        <w:t xml:space="preserve">The proposed </w:t>
      </w:r>
      <w:r w:rsidR="00AE6E84" w:rsidRPr="00F812C6" w:rsidDel="00515DF3">
        <w:t>NPS-NHD</w:t>
      </w:r>
      <w:r w:rsidRPr="00F812C6" w:rsidDel="00515DF3">
        <w:t xml:space="preserve"> would only affect decisions on new development</w:t>
      </w:r>
      <w:r w:rsidR="00B422AC" w:rsidRPr="00F812C6" w:rsidDel="00515DF3">
        <w:t xml:space="preserve">. </w:t>
      </w:r>
      <w:r w:rsidR="009179A6" w:rsidRPr="00F812C6" w:rsidDel="00515DF3">
        <w:t>It</w:t>
      </w:r>
      <w:r w:rsidRPr="00F812C6" w:rsidDel="00515DF3">
        <w:t xml:space="preserve"> would not </w:t>
      </w:r>
      <w:r w:rsidR="00C65380" w:rsidRPr="00F812C6">
        <w:t>affect</w:t>
      </w:r>
      <w:r w:rsidR="00C65380" w:rsidRPr="00F812C6" w:rsidDel="00515DF3">
        <w:t xml:space="preserve"> </w:t>
      </w:r>
      <w:r w:rsidRPr="00F812C6" w:rsidDel="00515DF3">
        <w:t>existing use rights</w:t>
      </w:r>
      <w:r w:rsidR="00C751D0" w:rsidRPr="00F812C6" w:rsidDel="00515DF3">
        <w:t xml:space="preserve"> under the </w:t>
      </w:r>
      <w:r w:rsidR="00E30B67" w:rsidRPr="00F812C6">
        <w:t>following</w:t>
      </w:r>
      <w:r w:rsidR="00C65380" w:rsidRPr="00F812C6">
        <w:t>.</w:t>
      </w:r>
    </w:p>
    <w:p w14:paraId="46A45BEE" w14:textId="1BD37D78" w:rsidR="009519C2" w:rsidRPr="00F812C6" w:rsidDel="00515DF3" w:rsidRDefault="00535841" w:rsidP="00C807E5">
      <w:pPr>
        <w:pStyle w:val="Bullet"/>
      </w:pPr>
      <w:r w:rsidRPr="00F812C6" w:rsidDel="00515DF3">
        <w:rPr>
          <w:b/>
        </w:rPr>
        <w:t>Existing resource consents</w:t>
      </w:r>
      <w:r w:rsidR="00A45ADD" w:rsidRPr="00F812C6" w:rsidDel="00515DF3">
        <w:rPr>
          <w:b/>
        </w:rPr>
        <w:t xml:space="preserve"> approved</w:t>
      </w:r>
      <w:r w:rsidRPr="00F812C6" w:rsidDel="00515DF3">
        <w:rPr>
          <w:b/>
        </w:rPr>
        <w:t xml:space="preserve"> for new development before the enactment date of</w:t>
      </w:r>
      <w:r w:rsidR="000D0E82" w:rsidRPr="00F812C6">
        <w:rPr>
          <w:b/>
        </w:rPr>
        <w:t> </w:t>
      </w:r>
      <w:r w:rsidRPr="00F812C6" w:rsidDel="00515DF3">
        <w:rPr>
          <w:b/>
        </w:rPr>
        <w:t>the NPS</w:t>
      </w:r>
      <w:r w:rsidR="0034308C" w:rsidRPr="00F812C6" w:rsidDel="00515DF3">
        <w:rPr>
          <w:b/>
        </w:rPr>
        <w:t>.</w:t>
      </w:r>
      <w:r w:rsidR="0034308C" w:rsidRPr="00F812C6" w:rsidDel="00515DF3">
        <w:t xml:space="preserve"> </w:t>
      </w:r>
      <w:r w:rsidR="00527BEA" w:rsidRPr="00F812C6" w:rsidDel="00515DF3">
        <w:t>N</w:t>
      </w:r>
      <w:r w:rsidR="00C66006" w:rsidRPr="00F812C6" w:rsidDel="00515DF3">
        <w:t>ew developments, even if</w:t>
      </w:r>
      <w:r w:rsidR="0007699D" w:rsidRPr="00F812C6" w:rsidDel="00515DF3">
        <w:t xml:space="preserve"> they</w:t>
      </w:r>
      <w:r w:rsidR="00C66006" w:rsidRPr="00F812C6" w:rsidDel="00515DF3">
        <w:t xml:space="preserve"> </w:t>
      </w:r>
      <w:r w:rsidR="00FB3323" w:rsidRPr="00F812C6" w:rsidDel="00515DF3">
        <w:t xml:space="preserve">are </w:t>
      </w:r>
      <w:r w:rsidR="00C66006" w:rsidRPr="00F812C6" w:rsidDel="00515DF3">
        <w:t>not yet built</w:t>
      </w:r>
      <w:r w:rsidR="0034422B" w:rsidRPr="00F812C6" w:rsidDel="00515DF3">
        <w:t xml:space="preserve"> but have a resource consent </w:t>
      </w:r>
      <w:r w:rsidR="0058639B" w:rsidRPr="00F812C6">
        <w:t>granted</w:t>
      </w:r>
      <w:r w:rsidR="007E2E8D" w:rsidRPr="00F812C6" w:rsidDel="00515DF3">
        <w:t xml:space="preserve">, </w:t>
      </w:r>
      <w:r w:rsidR="00C66006" w:rsidRPr="00F812C6" w:rsidDel="00515DF3">
        <w:t>will be able to go ahead without ch</w:t>
      </w:r>
      <w:r w:rsidR="00514C50" w:rsidRPr="00F812C6" w:rsidDel="00515DF3">
        <w:t>ange</w:t>
      </w:r>
      <w:r w:rsidR="0034422B" w:rsidRPr="00F812C6" w:rsidDel="00515DF3">
        <w:t xml:space="preserve"> </w:t>
      </w:r>
      <w:r w:rsidR="00B825C9" w:rsidRPr="00F812C6" w:rsidDel="00515DF3">
        <w:t>if</w:t>
      </w:r>
      <w:r w:rsidR="0034422B" w:rsidRPr="00F812C6" w:rsidDel="00515DF3">
        <w:t xml:space="preserve"> the development has </w:t>
      </w:r>
      <w:r w:rsidR="00A5148C" w:rsidRPr="00F812C6" w:rsidDel="00515DF3">
        <w:t xml:space="preserve">started </w:t>
      </w:r>
      <w:r w:rsidR="0034422B" w:rsidRPr="00F812C6" w:rsidDel="00515DF3">
        <w:t xml:space="preserve">before the consent </w:t>
      </w:r>
      <w:r w:rsidR="004C18B8" w:rsidRPr="00F812C6">
        <w:t>lapses</w:t>
      </w:r>
      <w:r w:rsidR="0034422B" w:rsidRPr="00F812C6" w:rsidDel="00515DF3">
        <w:t>.</w:t>
      </w:r>
    </w:p>
    <w:p w14:paraId="52A7ADB8" w14:textId="304D0EA7" w:rsidR="00535841" w:rsidRPr="00F812C6" w:rsidDel="00515DF3" w:rsidRDefault="009519C2" w:rsidP="00C807E5">
      <w:pPr>
        <w:pStyle w:val="Bullet"/>
      </w:pPr>
      <w:r w:rsidRPr="00F812C6" w:rsidDel="00515DF3">
        <w:rPr>
          <w:b/>
        </w:rPr>
        <w:t>Activities</w:t>
      </w:r>
      <w:r w:rsidR="002B6D4F" w:rsidRPr="00F812C6" w:rsidDel="00D439C0">
        <w:rPr>
          <w:b/>
        </w:rPr>
        <w:t xml:space="preserve"> </w:t>
      </w:r>
      <w:r w:rsidR="002B6D4F" w:rsidRPr="00F812C6" w:rsidDel="00515DF3">
        <w:rPr>
          <w:b/>
        </w:rPr>
        <w:t xml:space="preserve">currently </w:t>
      </w:r>
      <w:r w:rsidRPr="00F812C6" w:rsidDel="00515DF3">
        <w:rPr>
          <w:b/>
        </w:rPr>
        <w:t xml:space="preserve">permitted in district plans </w:t>
      </w:r>
      <w:r w:rsidR="00F91F47" w:rsidRPr="00F812C6" w:rsidDel="00515DF3">
        <w:rPr>
          <w:b/>
        </w:rPr>
        <w:t>unless the activity status is changed through a plan change</w:t>
      </w:r>
      <w:r w:rsidR="002E76A7" w:rsidRPr="00F812C6" w:rsidDel="00515DF3">
        <w:rPr>
          <w:b/>
        </w:rPr>
        <w:t>.</w:t>
      </w:r>
      <w:r w:rsidRPr="00F812C6" w:rsidDel="00515DF3">
        <w:t xml:space="preserve"> </w:t>
      </w:r>
      <w:r w:rsidR="002E76A7" w:rsidRPr="00F812C6" w:rsidDel="00515DF3">
        <w:t xml:space="preserve">Different </w:t>
      </w:r>
      <w:r w:rsidRPr="00F812C6" w:rsidDel="00515DF3">
        <w:t>types of developments will be permitted in plans that do not require resource consents. These activities will remain unchanged</w:t>
      </w:r>
      <w:r w:rsidR="002E76A7" w:rsidRPr="00F812C6" w:rsidDel="00515DF3">
        <w:t xml:space="preserve"> un</w:t>
      </w:r>
      <w:r w:rsidR="00397D56" w:rsidRPr="00F812C6" w:rsidDel="00515DF3">
        <w:t>til</w:t>
      </w:r>
      <w:r w:rsidR="002E76A7" w:rsidRPr="00F812C6" w:rsidDel="00515DF3">
        <w:t xml:space="preserve"> a</w:t>
      </w:r>
      <w:r w:rsidR="00C76585" w:rsidRPr="00F812C6">
        <w:t> </w:t>
      </w:r>
      <w:r w:rsidR="002E76A7" w:rsidRPr="00F812C6" w:rsidDel="00515DF3">
        <w:t>local authority init</w:t>
      </w:r>
      <w:r w:rsidR="00AA513C" w:rsidRPr="00F812C6" w:rsidDel="00515DF3">
        <w:t>iates a plan change process</w:t>
      </w:r>
      <w:r w:rsidR="009B72C9" w:rsidRPr="00F812C6" w:rsidDel="00515DF3">
        <w:t xml:space="preserve"> to</w:t>
      </w:r>
      <w:r w:rsidR="00397D56" w:rsidRPr="00F812C6" w:rsidDel="00515DF3">
        <w:t xml:space="preserve"> give effect to the proposed NPS</w:t>
      </w:r>
      <w:r w:rsidR="00527BEA" w:rsidRPr="00F812C6" w:rsidDel="00515DF3">
        <w:t>-NHD</w:t>
      </w:r>
      <w:r w:rsidR="00397D56" w:rsidRPr="00F812C6" w:rsidDel="00515DF3">
        <w:t xml:space="preserve">. This may </w:t>
      </w:r>
      <w:r w:rsidR="00AA513C" w:rsidRPr="00F812C6" w:rsidDel="00515DF3">
        <w:t>change the</w:t>
      </w:r>
      <w:r w:rsidR="002E76A7" w:rsidRPr="00F812C6" w:rsidDel="00515DF3">
        <w:t xml:space="preserve"> activity status</w:t>
      </w:r>
      <w:r w:rsidR="00AA513C" w:rsidRPr="00F812C6" w:rsidDel="00515DF3">
        <w:t xml:space="preserve"> from permitted to another status, for example</w:t>
      </w:r>
      <w:r w:rsidR="00924601" w:rsidRPr="00F812C6">
        <w:t>,</w:t>
      </w:r>
      <w:r w:rsidR="00AA513C" w:rsidRPr="00F812C6" w:rsidDel="00515DF3">
        <w:t xml:space="preserve"> </w:t>
      </w:r>
      <w:r w:rsidR="00AD158C" w:rsidRPr="00F812C6" w:rsidDel="00515DF3">
        <w:t>to a</w:t>
      </w:r>
      <w:r w:rsidR="00AA513C" w:rsidRPr="00F812C6" w:rsidDel="00515DF3">
        <w:t xml:space="preserve"> </w:t>
      </w:r>
      <w:r w:rsidR="00E136DE" w:rsidRPr="00F812C6" w:rsidDel="00515DF3">
        <w:t>controlled or restricted discretionary</w:t>
      </w:r>
      <w:r w:rsidR="00397D56" w:rsidRPr="00F812C6" w:rsidDel="00515DF3">
        <w:t xml:space="preserve"> activity</w:t>
      </w:r>
      <w:r w:rsidR="00E136DE" w:rsidRPr="00F812C6" w:rsidDel="00515DF3">
        <w:t xml:space="preserve">, </w:t>
      </w:r>
      <w:r w:rsidR="00527BEA" w:rsidRPr="00F812C6" w:rsidDel="00515DF3">
        <w:t xml:space="preserve">in which case </w:t>
      </w:r>
      <w:r w:rsidR="005245BD" w:rsidRPr="00F812C6" w:rsidDel="00515DF3">
        <w:t xml:space="preserve">a </w:t>
      </w:r>
      <w:r w:rsidR="00F50254" w:rsidRPr="00F812C6" w:rsidDel="00515DF3">
        <w:t>consent would be required.</w:t>
      </w:r>
      <w:r w:rsidR="00560626" w:rsidRPr="00F812C6">
        <w:t xml:space="preserve"> </w:t>
      </w:r>
    </w:p>
    <w:p w14:paraId="5B28124B" w14:textId="41A99A95" w:rsidR="00B3526A" w:rsidRPr="00F812C6" w:rsidRDefault="00F91F47" w:rsidP="00C807E5">
      <w:pPr>
        <w:pStyle w:val="BodyText"/>
      </w:pPr>
      <w:r w:rsidRPr="00F812C6">
        <w:t>The</w:t>
      </w:r>
      <w:r w:rsidR="00EA6BFE" w:rsidRPr="00F812C6">
        <w:t xml:space="preserve"> proposed</w:t>
      </w:r>
      <w:r w:rsidRPr="00F812C6">
        <w:t xml:space="preserve"> NPS</w:t>
      </w:r>
      <w:r w:rsidR="00EA6BFE" w:rsidRPr="00F812C6">
        <w:t>-NHD</w:t>
      </w:r>
      <w:r w:rsidRPr="00F812C6">
        <w:t xml:space="preserve"> will only affect decisions made under the RMA. </w:t>
      </w:r>
      <w:r w:rsidR="00EA6BFE" w:rsidRPr="00F812C6">
        <w:t>It</w:t>
      </w:r>
      <w:r w:rsidR="009519C2" w:rsidRPr="00F812C6">
        <w:t xml:space="preserve"> will not</w:t>
      </w:r>
      <w:r w:rsidR="00E334D7" w:rsidRPr="00F812C6">
        <w:t xml:space="preserve"> </w:t>
      </w:r>
      <w:r w:rsidR="00B86D7E" w:rsidRPr="00F812C6">
        <w:t xml:space="preserve">affect </w:t>
      </w:r>
      <w:r w:rsidR="009519C2" w:rsidRPr="00F812C6">
        <w:t>decision</w:t>
      </w:r>
      <w:r w:rsidR="00E6418D" w:rsidRPr="00F812C6">
        <w:t>s made under the Building Act 200</w:t>
      </w:r>
      <w:r w:rsidR="003E6DB3" w:rsidRPr="00F812C6">
        <w:t>4</w:t>
      </w:r>
      <w:r w:rsidR="00FD57EF" w:rsidRPr="00F812C6">
        <w:t>.</w:t>
      </w:r>
      <w:r w:rsidR="00560626" w:rsidRPr="00F812C6">
        <w:t xml:space="preserve"> </w:t>
      </w:r>
    </w:p>
    <w:p w14:paraId="09FD04ED" w14:textId="112A9180" w:rsidR="00214A24" w:rsidRPr="00F812C6" w:rsidRDefault="00214A24" w:rsidP="00C807E5">
      <w:pPr>
        <w:pStyle w:val="Heading3"/>
      </w:pPr>
      <w:r w:rsidRPr="00F812C6">
        <w:t>Natural hazards</w:t>
      </w:r>
      <w:r w:rsidR="00F4099F" w:rsidRPr="00F812C6">
        <w:t xml:space="preserve"> in scope</w:t>
      </w:r>
    </w:p>
    <w:p w14:paraId="69547BF6" w14:textId="3EA2B4FA" w:rsidR="00581590" w:rsidRPr="00F812C6" w:rsidRDefault="0072146B" w:rsidP="00C807E5">
      <w:pPr>
        <w:pStyle w:val="BodyText"/>
      </w:pPr>
      <w:r w:rsidRPr="00F812C6">
        <w:t>The proposed NPS-NH</w:t>
      </w:r>
      <w:r w:rsidR="00BB5AF9" w:rsidRPr="00F812C6">
        <w:t xml:space="preserve">D </w:t>
      </w:r>
      <w:r w:rsidR="00561C58" w:rsidRPr="00F812C6">
        <w:t>adopts</w:t>
      </w:r>
      <w:r w:rsidR="00BB5AF9" w:rsidRPr="00F812C6">
        <w:t xml:space="preserve"> the </w:t>
      </w:r>
      <w:r w:rsidR="007D39D1" w:rsidRPr="00F812C6">
        <w:t>RMA</w:t>
      </w:r>
      <w:r w:rsidR="007F704F" w:rsidRPr="00F812C6">
        <w:t xml:space="preserve"> definition</w:t>
      </w:r>
      <w:r w:rsidR="00BB5AF9" w:rsidRPr="00F812C6">
        <w:t xml:space="preserve"> of natural hazards</w:t>
      </w:r>
      <w:r w:rsidR="00561C58" w:rsidRPr="00F812C6">
        <w:t>, which would mean that all natural hazards are within scope. C</w:t>
      </w:r>
      <w:r w:rsidR="00397D56" w:rsidRPr="00F812C6">
        <w:t>onsidering the effects of climate change on natural hazards</w:t>
      </w:r>
      <w:r w:rsidR="00561C58" w:rsidRPr="00F812C6">
        <w:t xml:space="preserve"> is also part of determining the extent of the natural hazard and the risks associated with an event.</w:t>
      </w:r>
    </w:p>
    <w:p w14:paraId="47250EEF" w14:textId="504CF936" w:rsidR="00AB7D6A" w:rsidRPr="00F812C6" w:rsidRDefault="007D39D1" w:rsidP="00C807E5">
      <w:pPr>
        <w:pStyle w:val="BodyText"/>
      </w:pPr>
      <w:r w:rsidRPr="00F812C6">
        <w:t>All n</w:t>
      </w:r>
      <w:r w:rsidR="00BC3D80" w:rsidRPr="00F812C6">
        <w:t>atural hazards</w:t>
      </w:r>
      <w:r w:rsidRPr="00F812C6">
        <w:t xml:space="preserve"> pose</w:t>
      </w:r>
      <w:r w:rsidR="00BC3D80" w:rsidRPr="00F812C6">
        <w:t xml:space="preserve"> risk</w:t>
      </w:r>
      <w:r w:rsidRPr="00F812C6">
        <w:t>s to</w:t>
      </w:r>
      <w:r w:rsidR="00BC3D80" w:rsidRPr="00F812C6">
        <w:t xml:space="preserve"> </w:t>
      </w:r>
      <w:r w:rsidR="00E67FC4" w:rsidRPr="00F812C6">
        <w:t>human</w:t>
      </w:r>
      <w:r w:rsidR="00BC3D80" w:rsidRPr="00F812C6">
        <w:t xml:space="preserve"> life, property</w:t>
      </w:r>
      <w:r w:rsidR="003153F8" w:rsidRPr="00F812C6">
        <w:t xml:space="preserve"> and</w:t>
      </w:r>
      <w:r w:rsidRPr="00F812C6">
        <w:t xml:space="preserve"> </w:t>
      </w:r>
      <w:r w:rsidR="00BC3D80" w:rsidRPr="00F812C6">
        <w:t>infrastructure</w:t>
      </w:r>
      <w:r w:rsidR="00B45293" w:rsidRPr="00F812C6">
        <w:t xml:space="preserve"> and</w:t>
      </w:r>
      <w:r w:rsidR="00E61C56" w:rsidRPr="00F812C6">
        <w:t xml:space="preserve"> </w:t>
      </w:r>
      <w:r w:rsidR="00702E96" w:rsidRPr="00F812C6">
        <w:t xml:space="preserve">may have adverse effects on </w:t>
      </w:r>
      <w:r w:rsidR="00E67FC4" w:rsidRPr="00F812C6">
        <w:t>the environment. T</w:t>
      </w:r>
      <w:r w:rsidR="00E61C56" w:rsidRPr="00F812C6">
        <w:t>he</w:t>
      </w:r>
      <w:r w:rsidR="00757041" w:rsidRPr="00F812C6">
        <w:t xml:space="preserve"> impacts of one or more</w:t>
      </w:r>
      <w:r w:rsidR="00810382" w:rsidRPr="00F812C6">
        <w:t xml:space="preserve"> natural</w:t>
      </w:r>
      <w:r w:rsidR="00757041" w:rsidRPr="00F812C6">
        <w:t xml:space="preserve"> hazar</w:t>
      </w:r>
      <w:r w:rsidR="004625EE" w:rsidRPr="00F812C6">
        <w:t>d</w:t>
      </w:r>
      <w:r w:rsidR="00F127CE" w:rsidRPr="00F812C6">
        <w:t>s</w:t>
      </w:r>
      <w:r w:rsidR="004625EE" w:rsidRPr="00F812C6">
        <w:t xml:space="preserve"> </w:t>
      </w:r>
      <w:r w:rsidR="00757041" w:rsidRPr="00F812C6">
        <w:t>can be cumulative</w:t>
      </w:r>
      <w:r w:rsidR="00584CD9" w:rsidRPr="00F812C6">
        <w:t xml:space="preserve">. </w:t>
      </w:r>
      <w:r w:rsidR="00584CD9" w:rsidRPr="00F812C6">
        <w:rPr>
          <w:spacing w:val="-2"/>
        </w:rPr>
        <w:t>I</w:t>
      </w:r>
      <w:r w:rsidR="00397D56" w:rsidRPr="00F812C6">
        <w:rPr>
          <w:spacing w:val="-2"/>
        </w:rPr>
        <w:t>ncluding</w:t>
      </w:r>
      <w:r w:rsidR="008B4C03" w:rsidRPr="00F812C6">
        <w:rPr>
          <w:spacing w:val="-2"/>
        </w:rPr>
        <w:t xml:space="preserve"> all </w:t>
      </w:r>
      <w:r w:rsidR="00F127CE" w:rsidRPr="00F812C6">
        <w:rPr>
          <w:spacing w:val="-2"/>
        </w:rPr>
        <w:t xml:space="preserve">natural </w:t>
      </w:r>
      <w:r w:rsidR="008B4C03" w:rsidRPr="00F812C6">
        <w:rPr>
          <w:spacing w:val="-2"/>
        </w:rPr>
        <w:t>hazards within the scope of the</w:t>
      </w:r>
      <w:r w:rsidR="00EA6BFE" w:rsidRPr="00F812C6">
        <w:rPr>
          <w:spacing w:val="-2"/>
        </w:rPr>
        <w:t xml:space="preserve"> proposed</w:t>
      </w:r>
      <w:r w:rsidR="008B4C03" w:rsidRPr="00F812C6">
        <w:rPr>
          <w:spacing w:val="-2"/>
        </w:rPr>
        <w:t xml:space="preserve"> NPS</w:t>
      </w:r>
      <w:r w:rsidR="00EA6BFE" w:rsidRPr="00F812C6">
        <w:rPr>
          <w:spacing w:val="-2"/>
        </w:rPr>
        <w:t>-NHD</w:t>
      </w:r>
      <w:r w:rsidR="00713BEF" w:rsidRPr="00F812C6">
        <w:rPr>
          <w:spacing w:val="-2"/>
        </w:rPr>
        <w:t xml:space="preserve"> </w:t>
      </w:r>
      <w:r w:rsidR="004E3FF3" w:rsidRPr="00F812C6">
        <w:rPr>
          <w:spacing w:val="-2"/>
        </w:rPr>
        <w:t>will have greater impact</w:t>
      </w:r>
      <w:r w:rsidR="004E3FF3" w:rsidRPr="00F812C6">
        <w:t xml:space="preserve"> on reducing risk</w:t>
      </w:r>
      <w:r w:rsidR="003B06C5" w:rsidRPr="00F812C6">
        <w:t>s</w:t>
      </w:r>
      <w:r w:rsidR="004E3FF3" w:rsidRPr="00F812C6">
        <w:t xml:space="preserve"> </w:t>
      </w:r>
      <w:r w:rsidR="00BA14E4" w:rsidRPr="00F812C6">
        <w:t xml:space="preserve">and </w:t>
      </w:r>
      <w:r w:rsidR="003165F4" w:rsidRPr="00F812C6">
        <w:t>will also enable</w:t>
      </w:r>
      <w:r w:rsidR="00EA6BFE" w:rsidRPr="00F812C6">
        <w:t xml:space="preserve"> decision-makers to consider</w:t>
      </w:r>
      <w:r w:rsidR="003165F4" w:rsidRPr="00F812C6">
        <w:t xml:space="preserve"> multiple hazards together</w:t>
      </w:r>
      <w:r w:rsidR="00BA14E4" w:rsidRPr="00F812C6">
        <w:t xml:space="preserve">. </w:t>
      </w:r>
    </w:p>
    <w:p w14:paraId="472D25A7" w14:textId="7ACFA255" w:rsidR="005B687B" w:rsidRPr="00F812C6" w:rsidRDefault="00F75311" w:rsidP="00C807E5">
      <w:pPr>
        <w:pStyle w:val="BodyText"/>
        <w:rPr>
          <w:rFonts w:cs="Arial"/>
        </w:rPr>
      </w:pPr>
      <w:r w:rsidRPr="00F812C6">
        <w:t>The NPS-NHD could</w:t>
      </w:r>
      <w:r w:rsidR="0009286B" w:rsidRPr="00F812C6">
        <w:t>,</w:t>
      </w:r>
      <w:r w:rsidR="00AC242A" w:rsidRPr="00F812C6">
        <w:t xml:space="preserve"> however</w:t>
      </w:r>
      <w:r w:rsidR="0009286B" w:rsidRPr="00F812C6">
        <w:t>,</w:t>
      </w:r>
      <w:r w:rsidRPr="00F812C6">
        <w:t xml:space="preserve"> be</w:t>
      </w:r>
      <w:r w:rsidR="005B687B" w:rsidRPr="00F812C6">
        <w:t xml:space="preserve"> limit</w:t>
      </w:r>
      <w:r w:rsidRPr="00F812C6">
        <w:t>ed</w:t>
      </w:r>
      <w:r w:rsidR="005B687B" w:rsidRPr="00F812C6">
        <w:t xml:space="preserve"> to certain natural hazards</w:t>
      </w:r>
      <w:r w:rsidRPr="00F812C6">
        <w:t>,</w:t>
      </w:r>
      <w:r w:rsidR="008C350B" w:rsidRPr="00F812C6">
        <w:rPr>
          <w:rFonts w:cs="Arial"/>
        </w:rPr>
        <w:t xml:space="preserve"> such as</w:t>
      </w:r>
      <w:r w:rsidR="00FE6E0F" w:rsidRPr="00F812C6">
        <w:rPr>
          <w:rFonts w:cs="Arial"/>
        </w:rPr>
        <w:t xml:space="preserve"> flooding, coastal erosion, active faults, </w:t>
      </w:r>
      <w:proofErr w:type="gramStart"/>
      <w:r w:rsidR="00FE6E0F" w:rsidRPr="00F812C6">
        <w:rPr>
          <w:rFonts w:cs="Arial"/>
        </w:rPr>
        <w:t>liquefaction</w:t>
      </w:r>
      <w:proofErr w:type="gramEnd"/>
      <w:r w:rsidR="00FE6E0F" w:rsidRPr="00F812C6">
        <w:rPr>
          <w:rFonts w:cs="Arial"/>
        </w:rPr>
        <w:t xml:space="preserve"> and landslips</w:t>
      </w:r>
      <w:r w:rsidR="00E37EC7">
        <w:rPr>
          <w:rFonts w:cs="Arial"/>
        </w:rPr>
        <w:t>,</w:t>
      </w:r>
      <w:r w:rsidR="00FE6E0F" w:rsidRPr="00F812C6">
        <w:rPr>
          <w:rFonts w:cs="Arial"/>
        </w:rPr>
        <w:t xml:space="preserve"> because they pose the most widespread risk to</w:t>
      </w:r>
      <w:r w:rsidR="000D0E82" w:rsidRPr="00F812C6">
        <w:rPr>
          <w:rFonts w:cs="Arial"/>
        </w:rPr>
        <w:t> </w:t>
      </w:r>
      <w:r w:rsidR="00FE6E0F" w:rsidRPr="00F812C6">
        <w:rPr>
          <w:rFonts w:cs="Arial"/>
        </w:rPr>
        <w:t>life and property and</w:t>
      </w:r>
      <w:r w:rsidR="009D23AD" w:rsidRPr="00F812C6">
        <w:rPr>
          <w:rFonts w:cs="Arial"/>
        </w:rPr>
        <w:t xml:space="preserve"> guidance</w:t>
      </w:r>
      <w:r w:rsidR="00CC7FD2" w:rsidRPr="00F812C6">
        <w:rPr>
          <w:rFonts w:cs="Arial"/>
        </w:rPr>
        <w:t xml:space="preserve"> is available</w:t>
      </w:r>
      <w:r w:rsidR="009D23AD" w:rsidRPr="00F812C6">
        <w:rPr>
          <w:rFonts w:cs="Arial"/>
        </w:rPr>
        <w:t xml:space="preserve"> </w:t>
      </w:r>
      <w:r w:rsidR="00CC7FD2" w:rsidRPr="00F812C6">
        <w:rPr>
          <w:rFonts w:cs="Arial"/>
        </w:rPr>
        <w:t>on assessing the risks from these hazards.</w:t>
      </w:r>
      <w:r w:rsidR="00560626" w:rsidRPr="00F812C6">
        <w:rPr>
          <w:rFonts w:cs="Arial"/>
        </w:rPr>
        <w:t xml:space="preserve"> </w:t>
      </w:r>
    </w:p>
    <w:p w14:paraId="7DFF322E" w14:textId="2BEB45D7" w:rsidR="00214A24" w:rsidRPr="00F812C6" w:rsidRDefault="00A40160" w:rsidP="00C76585">
      <w:pPr>
        <w:pStyle w:val="Heading3"/>
      </w:pPr>
      <w:r w:rsidRPr="00F812C6">
        <w:t>New d</w:t>
      </w:r>
      <w:r w:rsidR="00214A24" w:rsidRPr="00F812C6">
        <w:t>evelopment activities</w:t>
      </w:r>
      <w:r w:rsidR="00EB41B3" w:rsidRPr="00F812C6">
        <w:t xml:space="preserve"> in scope</w:t>
      </w:r>
    </w:p>
    <w:p w14:paraId="2B460288" w14:textId="47C598C7" w:rsidR="00E94351" w:rsidRPr="00F812C6" w:rsidRDefault="008B379C" w:rsidP="00C807E5">
      <w:pPr>
        <w:pStyle w:val="BodyText"/>
      </w:pPr>
      <w:r w:rsidRPr="00F812C6">
        <w:t>The proposed</w:t>
      </w:r>
      <w:r w:rsidR="00FD5A6E" w:rsidRPr="00F812C6">
        <w:t xml:space="preserve"> NPS</w:t>
      </w:r>
      <w:r w:rsidR="0012369D" w:rsidRPr="00F812C6">
        <w:t>-NHD</w:t>
      </w:r>
      <w:r w:rsidR="00FD5A6E" w:rsidRPr="00F812C6">
        <w:t xml:space="preserve"> would apply to planning decisions </w:t>
      </w:r>
      <w:r w:rsidR="00F127CE" w:rsidRPr="00F812C6">
        <w:t xml:space="preserve">that </w:t>
      </w:r>
      <w:r w:rsidR="00FD5A6E" w:rsidRPr="00F812C6">
        <w:t xml:space="preserve">result in or enable new </w:t>
      </w:r>
      <w:r w:rsidR="00DB4F82" w:rsidRPr="00F812C6">
        <w:t xml:space="preserve">physical </w:t>
      </w:r>
      <w:r w:rsidR="00FD5A6E" w:rsidRPr="00F812C6">
        <w:t>development of buildings or structures</w:t>
      </w:r>
      <w:r w:rsidR="00E94351" w:rsidRPr="00F812C6">
        <w:t xml:space="preserve">. </w:t>
      </w:r>
      <w:r w:rsidR="00F127CE" w:rsidRPr="00F812C6">
        <w:t>It</w:t>
      </w:r>
      <w:r w:rsidR="002D2B67" w:rsidRPr="00F812C6">
        <w:t xml:space="preserve"> defines</w:t>
      </w:r>
      <w:r w:rsidR="006F48BF" w:rsidRPr="00F812C6">
        <w:t xml:space="preserve"> new development</w:t>
      </w:r>
      <w:r w:rsidR="00F17D00" w:rsidRPr="00F812C6">
        <w:t xml:space="preserve"> </w:t>
      </w:r>
      <w:r w:rsidR="00805C93" w:rsidRPr="00F812C6">
        <w:t>to</w:t>
      </w:r>
      <w:r w:rsidR="00330319" w:rsidRPr="00F812C6">
        <w:t xml:space="preserve"> include all new buildings or structures, </w:t>
      </w:r>
      <w:r w:rsidR="00C47864" w:rsidRPr="00F812C6">
        <w:t xml:space="preserve">extensions to </w:t>
      </w:r>
      <w:r w:rsidR="00E473C5" w:rsidRPr="00F812C6">
        <w:t xml:space="preserve">existing </w:t>
      </w:r>
      <w:r w:rsidR="00C47864" w:rsidRPr="00F812C6">
        <w:t>buildings</w:t>
      </w:r>
      <w:r w:rsidR="00E473C5" w:rsidRPr="00F812C6">
        <w:t xml:space="preserve">, </w:t>
      </w:r>
      <w:r w:rsidR="00567CE9" w:rsidRPr="00F812C6">
        <w:t>replacement</w:t>
      </w:r>
      <w:r w:rsidR="00AE5EF3" w:rsidRPr="00F812C6">
        <w:t xml:space="preserve"> of </w:t>
      </w:r>
      <w:r w:rsidR="008142A0" w:rsidRPr="00F812C6">
        <w:t>existing buildings</w:t>
      </w:r>
      <w:r w:rsidR="00652ADC" w:rsidRPr="00F812C6">
        <w:t xml:space="preserve"> </w:t>
      </w:r>
      <w:r w:rsidR="00C47864" w:rsidRPr="00F812C6">
        <w:t xml:space="preserve">and the </w:t>
      </w:r>
      <w:r w:rsidR="009807DA" w:rsidRPr="00F812C6">
        <w:t>construction</w:t>
      </w:r>
      <w:r w:rsidR="00773F16" w:rsidRPr="00F812C6">
        <w:t xml:space="preserve">, </w:t>
      </w:r>
      <w:proofErr w:type="gramStart"/>
      <w:r w:rsidR="00773F16" w:rsidRPr="00F812C6">
        <w:t>extension</w:t>
      </w:r>
      <w:proofErr w:type="gramEnd"/>
      <w:r w:rsidR="00773F16" w:rsidRPr="00F812C6">
        <w:t xml:space="preserve"> or replacement</w:t>
      </w:r>
      <w:r w:rsidR="00C47864" w:rsidRPr="00F812C6">
        <w:t xml:space="preserve"> of</w:t>
      </w:r>
      <w:r w:rsidR="00330319" w:rsidRPr="00F812C6">
        <w:t xml:space="preserve"> infrastructure</w:t>
      </w:r>
      <w:r w:rsidR="00297F93" w:rsidRPr="00F812C6">
        <w:t xml:space="preserve">. </w:t>
      </w:r>
      <w:r w:rsidR="00E94351" w:rsidRPr="00F812C6">
        <w:t>This includes residential and multi-unit dwellings, papakāinga, marae, educational facilities, health facilities, visitor accommodation, community facilities, commercial and infrastructure developments.</w:t>
      </w:r>
    </w:p>
    <w:p w14:paraId="31DB5C1E" w14:textId="6A1D3C74" w:rsidR="00032420" w:rsidRPr="00F812C6" w:rsidRDefault="00E81040" w:rsidP="00C807E5">
      <w:pPr>
        <w:pStyle w:val="BodyText"/>
        <w:spacing w:after="240"/>
      </w:pPr>
      <w:r w:rsidRPr="00F812C6">
        <w:t>The definition</w:t>
      </w:r>
      <w:r w:rsidR="00297F93" w:rsidRPr="00F812C6">
        <w:t xml:space="preserve"> does not include the use of land without buildings or structures, for example</w:t>
      </w:r>
      <w:r w:rsidR="00AF7795" w:rsidRPr="00F812C6">
        <w:t>,</w:t>
      </w:r>
      <w:r w:rsidR="00297F93" w:rsidRPr="00F812C6">
        <w:t xml:space="preserve"> for primary production activities</w:t>
      </w:r>
      <w:r w:rsidR="00593D7B" w:rsidRPr="00F812C6">
        <w:t xml:space="preserve"> or recreation</w:t>
      </w:r>
      <w:r w:rsidR="00BD698A" w:rsidRPr="00F812C6">
        <w:t xml:space="preserve"> purposes</w:t>
      </w:r>
      <w:r w:rsidR="00593D7B" w:rsidRPr="00F812C6">
        <w:t>.</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DA2A5F" w:rsidRPr="00F812C6" w14:paraId="2E8C73A6" w14:textId="77777777" w:rsidTr="00C807E5">
        <w:tc>
          <w:tcPr>
            <w:tcW w:w="8505" w:type="dxa"/>
            <w:shd w:val="clear" w:color="auto" w:fill="D2DDE1" w:themeFill="background2"/>
          </w:tcPr>
          <w:p w14:paraId="0D80B764" w14:textId="4B610300" w:rsidR="00DA2A5F" w:rsidRPr="00F812C6" w:rsidRDefault="00DA2A5F" w:rsidP="00C807E5">
            <w:pPr>
              <w:pStyle w:val="Boxheading"/>
              <w:spacing w:after="120"/>
            </w:pPr>
            <w:r w:rsidRPr="00F812C6">
              <w:lastRenderedPageBreak/>
              <w:t>Questions</w:t>
            </w:r>
          </w:p>
          <w:p w14:paraId="23934D50" w14:textId="741FAC79" w:rsidR="00290DF4" w:rsidRPr="00F812C6" w:rsidRDefault="00290DF4" w:rsidP="00C807E5">
            <w:pPr>
              <w:pStyle w:val="Boxnumbered"/>
            </w:pPr>
            <w:r w:rsidRPr="00F812C6">
              <w:t xml:space="preserve">Should all natural hazards be </w:t>
            </w:r>
            <w:r w:rsidR="002F07F4" w:rsidRPr="00F812C6">
              <w:t>in</w:t>
            </w:r>
            <w:r w:rsidRPr="00F812C6">
              <w:t xml:space="preserve"> scope of the proposed NPS</w:t>
            </w:r>
            <w:r w:rsidR="00395D8B" w:rsidRPr="00F812C6">
              <w:t>-NHD</w:t>
            </w:r>
            <w:r w:rsidRPr="00F812C6">
              <w:t>? Why</w:t>
            </w:r>
            <w:r w:rsidR="00395D8B" w:rsidRPr="00F812C6">
              <w:t xml:space="preserve"> or w</w:t>
            </w:r>
            <w:r w:rsidRPr="00F812C6">
              <w:t xml:space="preserve">hy not? </w:t>
            </w:r>
          </w:p>
          <w:p w14:paraId="725E6923" w14:textId="0CCCAC02" w:rsidR="00DA0683" w:rsidRPr="00F812C6" w:rsidRDefault="00DA0683" w:rsidP="00C807E5">
            <w:pPr>
              <w:pStyle w:val="Boxnumbered"/>
            </w:pPr>
            <w:r w:rsidRPr="00F812C6">
              <w:t xml:space="preserve">If </w:t>
            </w:r>
            <w:proofErr w:type="gramStart"/>
            <w:r w:rsidRPr="00F812C6">
              <w:t>not</w:t>
            </w:r>
            <w:proofErr w:type="gramEnd"/>
            <w:r w:rsidRPr="00F812C6">
              <w:t xml:space="preserve"> all natural hazards are in scope</w:t>
            </w:r>
            <w:r w:rsidR="00C171EB" w:rsidRPr="00F812C6">
              <w:t>,</w:t>
            </w:r>
            <w:r w:rsidRPr="00F812C6">
              <w:t xml:space="preserve"> which ones should be included? Why?</w:t>
            </w:r>
          </w:p>
          <w:p w14:paraId="1768E7AC" w14:textId="384AD906" w:rsidR="00486A20" w:rsidRPr="00F812C6" w:rsidRDefault="00E16263" w:rsidP="00C807E5">
            <w:pPr>
              <w:pStyle w:val="Boxnumbered"/>
              <w:spacing w:after="240"/>
            </w:pPr>
            <w:r w:rsidRPr="00F812C6">
              <w:t xml:space="preserve">Should all </w:t>
            </w:r>
            <w:r w:rsidR="00517F23" w:rsidRPr="00F812C6">
              <w:t>new</w:t>
            </w:r>
            <w:r w:rsidR="00B653C2" w:rsidRPr="00F812C6">
              <w:t xml:space="preserve"> </w:t>
            </w:r>
            <w:r w:rsidR="00BA28CC" w:rsidRPr="00F812C6">
              <w:t xml:space="preserve">physical </w:t>
            </w:r>
            <w:r w:rsidR="00B653C2" w:rsidRPr="00F812C6">
              <w:t xml:space="preserve">development be </w:t>
            </w:r>
            <w:r w:rsidR="002F07F4" w:rsidRPr="00F812C6">
              <w:t>in</w:t>
            </w:r>
            <w:r w:rsidR="00BA28CC" w:rsidRPr="00F812C6">
              <w:t xml:space="preserve"> </w:t>
            </w:r>
            <w:r w:rsidR="004C1B32" w:rsidRPr="00F812C6">
              <w:t>scope of the proposed NPS</w:t>
            </w:r>
            <w:r w:rsidR="00395D8B" w:rsidRPr="00F812C6">
              <w:t>-NHD</w:t>
            </w:r>
            <w:r w:rsidR="004C1B32" w:rsidRPr="00F812C6">
              <w:t xml:space="preserve">? </w:t>
            </w:r>
            <w:r w:rsidR="00EA382A" w:rsidRPr="00F812C6">
              <w:br/>
            </w:r>
            <w:r w:rsidR="004C1B32" w:rsidRPr="00F812C6">
              <w:t>Why</w:t>
            </w:r>
            <w:r w:rsidR="00395D8B" w:rsidRPr="00F812C6">
              <w:t xml:space="preserve"> or </w:t>
            </w:r>
            <w:r w:rsidR="004C1B32" w:rsidRPr="00F812C6">
              <w:t>why</w:t>
            </w:r>
            <w:r w:rsidR="00EA382A" w:rsidRPr="00F812C6">
              <w:t> </w:t>
            </w:r>
            <w:r w:rsidR="004C1B32" w:rsidRPr="00F812C6">
              <w:t xml:space="preserve">not? </w:t>
            </w:r>
          </w:p>
        </w:tc>
      </w:tr>
    </w:tbl>
    <w:p w14:paraId="5D3D69B1" w14:textId="77777777" w:rsidR="00DA2A5F" w:rsidRPr="00F812C6" w:rsidRDefault="00DA2A5F" w:rsidP="00DA2A5F">
      <w:pPr>
        <w:rPr>
          <w:rFonts w:cs="Arial"/>
          <w:szCs w:val="18"/>
        </w:rPr>
      </w:pPr>
    </w:p>
    <w:tbl>
      <w:tblPr>
        <w:tblpPr w:leftFromText="180" w:rightFromText="180" w:vertAnchor="text" w:tblpY="1"/>
        <w:tblOverlap w:val="never"/>
        <w:tblW w:w="8505" w:type="dxa"/>
        <w:tblBorders>
          <w:top w:val="single" w:sz="4" w:space="0" w:color="D5EBE8" w:themeColor="accent3"/>
          <w:left w:val="single" w:sz="4" w:space="0" w:color="D5EBE8" w:themeColor="accent3"/>
          <w:bottom w:val="single" w:sz="4" w:space="0" w:color="D5EBE8" w:themeColor="accent3"/>
          <w:right w:val="single" w:sz="4" w:space="0" w:color="D5EBE8" w:themeColor="accent3"/>
          <w:insideH w:val="single" w:sz="4" w:space="0" w:color="D5EBE8" w:themeColor="accent3"/>
          <w:insideV w:val="single" w:sz="4" w:space="0" w:color="D5EBE8" w:themeColor="accent3"/>
        </w:tblBorders>
        <w:shd w:val="clear" w:color="auto" w:fill="D5EBE8" w:themeFill="accent3"/>
        <w:tblLook w:val="04A0" w:firstRow="1" w:lastRow="0" w:firstColumn="1" w:lastColumn="0" w:noHBand="0" w:noVBand="1"/>
      </w:tblPr>
      <w:tblGrid>
        <w:gridCol w:w="8505"/>
      </w:tblGrid>
      <w:tr w:rsidR="00152293" w:rsidRPr="00F812C6" w14:paraId="72775FF1" w14:textId="77777777" w:rsidTr="00BC5D5C">
        <w:tc>
          <w:tcPr>
            <w:tcW w:w="8505" w:type="dxa"/>
            <w:shd w:val="clear" w:color="auto" w:fill="D5EBE8" w:themeFill="accent3"/>
          </w:tcPr>
          <w:p w14:paraId="10DA1C2E" w14:textId="67D31C63" w:rsidR="00152293" w:rsidRPr="00F812C6" w:rsidRDefault="00152293" w:rsidP="005E0D44">
            <w:pPr>
              <w:pStyle w:val="Boxheading"/>
            </w:pPr>
            <w:r w:rsidRPr="00F812C6">
              <w:t>Interaction between the need for</w:t>
            </w:r>
            <w:r w:rsidR="00E70979" w:rsidRPr="00F812C6">
              <w:t xml:space="preserve"> housing</w:t>
            </w:r>
            <w:r w:rsidRPr="00F812C6">
              <w:t xml:space="preserve"> and protection from natural hazards </w:t>
            </w:r>
          </w:p>
          <w:p w14:paraId="1A77DAE4" w14:textId="520D3347" w:rsidR="00152293" w:rsidRPr="00F812C6" w:rsidRDefault="00152293" w:rsidP="005E0D44">
            <w:pPr>
              <w:pStyle w:val="Boxtext"/>
              <w:spacing w:after="80"/>
            </w:pPr>
            <w:r w:rsidRPr="00F812C6">
              <w:t xml:space="preserve">Existing direction and policy under the </w:t>
            </w:r>
            <w:r w:rsidR="00CC118D" w:rsidRPr="00F812C6">
              <w:t>Resource Management Act 1991 (</w:t>
            </w:r>
            <w:r w:rsidRPr="00F812C6">
              <w:t>RMA</w:t>
            </w:r>
            <w:r w:rsidR="00CC118D" w:rsidRPr="00F812C6">
              <w:t>)</w:t>
            </w:r>
            <w:r w:rsidR="001D7971" w:rsidRPr="00F812C6">
              <w:t>,</w:t>
            </w:r>
            <w:r w:rsidRPr="00F812C6">
              <w:t xml:space="preserve"> to enable urban development</w:t>
            </w:r>
            <w:r w:rsidR="001D7971" w:rsidRPr="00F812C6">
              <w:t>,</w:t>
            </w:r>
            <w:r w:rsidRPr="00F812C6">
              <w:t xml:space="preserve"> includes:</w:t>
            </w:r>
          </w:p>
          <w:p w14:paraId="03152FED" w14:textId="542117AE" w:rsidR="00152293" w:rsidRPr="00F812C6" w:rsidRDefault="00152293" w:rsidP="005E0D44">
            <w:pPr>
              <w:pStyle w:val="Boxbullet"/>
              <w:spacing w:after="80"/>
            </w:pPr>
            <w:r w:rsidRPr="00F812C6">
              <w:t>section 30(</w:t>
            </w:r>
            <w:proofErr w:type="gramStart"/>
            <w:r w:rsidRPr="00F812C6">
              <w:t>1)(</w:t>
            </w:r>
            <w:proofErr w:type="spellStart"/>
            <w:proofErr w:type="gramEnd"/>
            <w:r w:rsidRPr="00F812C6">
              <w:t>ba</w:t>
            </w:r>
            <w:proofErr w:type="spellEnd"/>
            <w:r w:rsidRPr="00F812C6">
              <w:t xml:space="preserve">) and </w:t>
            </w:r>
            <w:r w:rsidR="001D7971" w:rsidRPr="00F812C6">
              <w:t xml:space="preserve">section </w:t>
            </w:r>
            <w:r w:rsidRPr="00F812C6">
              <w:t>31(1)(aa) of the RMA</w:t>
            </w:r>
          </w:p>
          <w:p w14:paraId="5EDC5B6E" w14:textId="77777777" w:rsidR="00152293" w:rsidRPr="00F812C6" w:rsidRDefault="00152293" w:rsidP="005E0D44">
            <w:pPr>
              <w:pStyle w:val="Boxbullet"/>
              <w:spacing w:after="80"/>
            </w:pPr>
            <w:r w:rsidRPr="00F812C6">
              <w:t xml:space="preserve">the National Policy Statement on Urban Development 2020 (NPS-UD). </w:t>
            </w:r>
          </w:p>
          <w:p w14:paraId="46AC7DFA" w14:textId="52C6B564" w:rsidR="00152293" w:rsidRPr="00F812C6" w:rsidRDefault="00152293" w:rsidP="005E0D44">
            <w:pPr>
              <w:pStyle w:val="Boxtext"/>
              <w:spacing w:after="80"/>
            </w:pPr>
            <w:r w:rsidRPr="00F812C6">
              <w:t xml:space="preserve">The NPS-UD ensures the towns and cities of Aotearoa </w:t>
            </w:r>
            <w:r w:rsidR="005F2C59" w:rsidRPr="00F812C6">
              <w:t xml:space="preserve">New Zealand </w:t>
            </w:r>
            <w:r w:rsidRPr="00F812C6">
              <w:t xml:space="preserve">are well-functioning urban environments that meet the changing needs of </w:t>
            </w:r>
            <w:r w:rsidR="00A37574" w:rsidRPr="00F812C6">
              <w:t xml:space="preserve">the country’s </w:t>
            </w:r>
            <w:r w:rsidRPr="00F812C6">
              <w:t>diverse communities. It includes provisions that direct councils to enable urban intensification and provide land to support housing supply so that housing affordability, access and choice are improved.</w:t>
            </w:r>
          </w:p>
          <w:p w14:paraId="6269C9B1" w14:textId="7A466AC8" w:rsidR="00152293" w:rsidRPr="00F812C6" w:rsidRDefault="00152293" w:rsidP="005E0D44">
            <w:pPr>
              <w:pStyle w:val="Boxtext"/>
              <w:spacing w:after="80"/>
            </w:pPr>
            <w:r w:rsidRPr="00F812C6">
              <w:t xml:space="preserve">Changes to the RMA, introduced by the </w:t>
            </w:r>
            <w:r w:rsidRPr="00F812C6" w:rsidDel="00155FF2">
              <w:t>R</w:t>
            </w:r>
            <w:r w:rsidR="007E74AC" w:rsidRPr="00F812C6">
              <w:t xml:space="preserve">esource </w:t>
            </w:r>
            <w:r w:rsidRPr="00F812C6" w:rsidDel="00155FF2">
              <w:t>M</w:t>
            </w:r>
            <w:r w:rsidR="007E74AC" w:rsidRPr="00F812C6">
              <w:t>anagement</w:t>
            </w:r>
            <w:r w:rsidRPr="00F812C6">
              <w:t xml:space="preserve"> (Enabling Housing Supply and Other Matters) Amendment Act 2021 (RMA-EHS), were designed to rapidly accelerate the intensification of housing in the main existing urban areas of Aotearoa. The RMA-EHS does this</w:t>
            </w:r>
            <w:r w:rsidR="00755A8C">
              <w:t> </w:t>
            </w:r>
            <w:r w:rsidRPr="00F812C6">
              <w:t>by bringing forward the implementation of the intensification requirements in the NPS</w:t>
            </w:r>
            <w:r w:rsidR="00755A8C">
              <w:noBreakHyphen/>
            </w:r>
            <w:r w:rsidRPr="00F812C6">
              <w:t>UD, and by incorporating the Medium Density Residential Standards (MDRS) in RMA district plans. The RMA-EHS requires plan changes (or variations) through an intensification planning instrument.</w:t>
            </w:r>
          </w:p>
          <w:p w14:paraId="0F6B7E65" w14:textId="63E8581C" w:rsidR="00152293" w:rsidRDefault="00152293" w:rsidP="005E0D44">
            <w:pPr>
              <w:pStyle w:val="Boxtext"/>
              <w:spacing w:after="80"/>
            </w:pPr>
            <w:r w:rsidRPr="00F812C6">
              <w:t>The MDRS provide a set of development standards that must be incorporated into district plans. They enable three dwellings of up to three storeys per site as a permitted activity. To enable a rapid housing supply response, the MDRS ha</w:t>
            </w:r>
            <w:r w:rsidR="00485CDF" w:rsidRPr="00F812C6">
              <w:t>ve</w:t>
            </w:r>
            <w:r w:rsidRPr="00F812C6">
              <w:t xml:space="preserve"> immediate legal effect when applied in existing residential areas once the intensification planning instrument</w:t>
            </w:r>
            <w:r w:rsidRPr="00F812C6" w:rsidDel="005F4685">
              <w:t xml:space="preserve"> </w:t>
            </w:r>
            <w:r w:rsidRPr="00F812C6">
              <w:t>has been publicly notified, unless a qualifying matter</w:t>
            </w:r>
            <w:r w:rsidRPr="00F812C6" w:rsidDel="00DF1F1B">
              <w:t xml:space="preserve"> </w:t>
            </w:r>
            <w:proofErr w:type="gramStart"/>
            <w:r w:rsidRPr="00F812C6">
              <w:t>applies</w:t>
            </w:r>
            <w:proofErr w:type="gramEnd"/>
            <w:r w:rsidRPr="00F812C6">
              <w:t xml:space="preserve"> or more lenient density standards have been applied. The MDRS appl</w:t>
            </w:r>
            <w:r w:rsidR="005B47DC" w:rsidRPr="00F812C6">
              <w:t>y</w:t>
            </w:r>
            <w:r w:rsidRPr="00F812C6">
              <w:t xml:space="preserve"> to all tier 1 urban environments under the NPS-UD, and to Rotorua, and will apply to existing residential areas except for large settlement zones, offshore islands</w:t>
            </w:r>
            <w:r w:rsidR="00E459ED" w:rsidRPr="00F812C6">
              <w:t>,</w:t>
            </w:r>
            <w:r w:rsidRPr="00F812C6">
              <w:t xml:space="preserve"> and urban environments with a population of less than 5,000.</w:t>
            </w:r>
          </w:p>
          <w:p w14:paraId="474D18DF" w14:textId="4363EFE8" w:rsidR="009D2170" w:rsidRPr="00F812C6" w:rsidRDefault="009D2170" w:rsidP="005E0D44">
            <w:pPr>
              <w:pStyle w:val="Boxtext"/>
              <w:spacing w:after="80"/>
            </w:pPr>
            <w:r w:rsidRPr="00A02C5A">
              <w:t>The proposed NPS-NHD would not alter the NPS-UD requirements for local authorities to provide sufficient land for new development.</w:t>
            </w:r>
          </w:p>
          <w:p w14:paraId="29DC9C2B" w14:textId="04B7A009" w:rsidR="00152293" w:rsidRPr="00F812C6" w:rsidRDefault="00E459ED" w:rsidP="005E0D44">
            <w:pPr>
              <w:pStyle w:val="Boxtext"/>
              <w:spacing w:after="80"/>
            </w:pPr>
            <w:r w:rsidRPr="00F812C6">
              <w:t>T</w:t>
            </w:r>
            <w:r w:rsidR="00152293" w:rsidRPr="00F812C6">
              <w:t>o minimise disruption and complexity for local authorities, the proposed NPS-NHD would not require changes to be made to the intensification planning instruments that territorial authorities are currently progressing to implement the NPS-UD and the MDRS</w:t>
            </w:r>
            <w:r w:rsidR="00C063AF" w:rsidRPr="00F812C6">
              <w:t>,</w:t>
            </w:r>
            <w:r w:rsidR="00152293" w:rsidRPr="00F812C6">
              <w:t xml:space="preserve"> in accordance with section 80F of the RMA. Territorial authorities are in the process of changing plans to provide land for development, and these processes will continue. Most local authorities have applied natural hazard risk as a qualifying matter to their proposed plan changes. In these areas, intensification would be limited</w:t>
            </w:r>
            <w:r w:rsidR="003F78C5" w:rsidRPr="00F812C6">
              <w:t>,</w:t>
            </w:r>
            <w:r w:rsidR="00152293" w:rsidRPr="00F812C6">
              <w:t xml:space="preserve"> to protect and provide for qualifying matters (in this case, natural hazard risk).</w:t>
            </w:r>
          </w:p>
          <w:p w14:paraId="54238A24" w14:textId="0F5FEF4C" w:rsidR="00152293" w:rsidRPr="00F812C6" w:rsidRDefault="00152293" w:rsidP="005E0D44">
            <w:pPr>
              <w:pStyle w:val="Boxtext"/>
              <w:spacing w:after="240"/>
            </w:pPr>
            <w:r w:rsidRPr="00F812C6">
              <w:t>The proposed NPS-NHD would not change the existing qualifying matters framework under the NPS-UD. Relevant local authorities can modify the intensification requirements to accommodate a qualifying matter, such as natural hazards, if the qualifying matter would make the required level of development inappropriate.</w:t>
            </w:r>
          </w:p>
        </w:tc>
      </w:tr>
    </w:tbl>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D45E86" w:rsidRPr="00F812C6" w14:paraId="0EBA12C4" w14:textId="77777777" w:rsidTr="00862287">
        <w:tc>
          <w:tcPr>
            <w:tcW w:w="9016" w:type="dxa"/>
            <w:shd w:val="clear" w:color="auto" w:fill="D2DDE1" w:themeFill="background2"/>
          </w:tcPr>
          <w:p w14:paraId="20BED1F0" w14:textId="02BE7211" w:rsidR="00D45E86" w:rsidRPr="00F812C6" w:rsidRDefault="00D45E86" w:rsidP="00862287">
            <w:pPr>
              <w:pStyle w:val="Boxheading"/>
              <w:spacing w:after="120"/>
            </w:pPr>
            <w:r w:rsidRPr="00F812C6">
              <w:lastRenderedPageBreak/>
              <w:t>Question</w:t>
            </w:r>
          </w:p>
          <w:p w14:paraId="2CDF5484" w14:textId="2E8CA5FC" w:rsidR="00D45E86" w:rsidRPr="00F812C6" w:rsidRDefault="00D45E86" w:rsidP="00862287">
            <w:pPr>
              <w:pStyle w:val="Boxnumbered"/>
              <w:spacing w:after="240"/>
              <w:rPr>
                <w:b/>
                <w:bCs/>
              </w:rPr>
            </w:pPr>
            <w:r w:rsidRPr="00F812C6">
              <w:t>What impact do you think the proposed NPS-NHD would have on housing and urban development? Why?</w:t>
            </w:r>
          </w:p>
        </w:tc>
      </w:tr>
    </w:tbl>
    <w:p w14:paraId="0436D668" w14:textId="20CE5D8D" w:rsidR="00A0596C" w:rsidRPr="00F812C6" w:rsidRDefault="00A0596C" w:rsidP="00F60C48">
      <w:pPr>
        <w:pStyle w:val="Heading2"/>
        <w:spacing w:before="440"/>
      </w:pPr>
      <w:bookmarkStart w:id="24" w:name="_Toc144374058"/>
      <w:r w:rsidRPr="00F812C6">
        <w:t>Proposed objective</w:t>
      </w:r>
      <w:bookmarkEnd w:id="24"/>
    </w:p>
    <w:p w14:paraId="064E2F15" w14:textId="31568ED1" w:rsidR="00687E24" w:rsidRPr="00F812C6" w:rsidRDefault="00687E24" w:rsidP="009D54FC">
      <w:pPr>
        <w:pStyle w:val="BodyText"/>
        <w:keepNext/>
      </w:pPr>
      <w:r w:rsidRPr="00F812C6">
        <w:t>The proposed</w:t>
      </w:r>
      <w:r w:rsidR="00F41E42" w:rsidRPr="00F812C6">
        <w:t xml:space="preserve"> NPS</w:t>
      </w:r>
      <w:r w:rsidR="006A07DE" w:rsidRPr="00F812C6">
        <w:t>-NHD</w:t>
      </w:r>
      <w:r w:rsidR="00F41E42" w:rsidRPr="00F812C6">
        <w:t xml:space="preserve"> </w:t>
      </w:r>
      <w:r w:rsidRPr="00F812C6">
        <w:t>includes</w:t>
      </w:r>
      <w:r w:rsidR="00F41E42" w:rsidRPr="00F812C6">
        <w:t xml:space="preserve"> one </w:t>
      </w:r>
      <w:r w:rsidR="00D032E6" w:rsidRPr="00F812C6">
        <w:t xml:space="preserve">objective </w:t>
      </w:r>
      <w:r w:rsidRPr="00F812C6">
        <w:t>to</w:t>
      </w:r>
      <w:r w:rsidR="00477849" w:rsidRPr="00F812C6">
        <w:t xml:space="preserve"> set</w:t>
      </w:r>
      <w:r w:rsidR="00D032E6" w:rsidRPr="00F812C6">
        <w:t xml:space="preserve"> clear direction on the outcome </w:t>
      </w:r>
      <w:r w:rsidR="00D45E86" w:rsidRPr="00F812C6">
        <w:t>it seeks</w:t>
      </w:r>
      <w:r w:rsidR="00FE2669" w:rsidRPr="00F812C6">
        <w:t xml:space="preserve"> to</w:t>
      </w:r>
      <w:r w:rsidR="009E0CED" w:rsidRPr="00F812C6">
        <w:t> </w:t>
      </w:r>
      <w:r w:rsidR="00601C67" w:rsidRPr="00F812C6">
        <w:t>achieve</w:t>
      </w:r>
      <w:r w:rsidRPr="00F812C6">
        <w:t>:</w:t>
      </w:r>
    </w:p>
    <w:p w14:paraId="6E838C75" w14:textId="38ECE136" w:rsidR="009B410E" w:rsidRPr="00F812C6" w:rsidRDefault="009B410E" w:rsidP="00862287">
      <w:pPr>
        <w:pStyle w:val="Quote"/>
        <w:rPr>
          <w:bCs/>
        </w:rPr>
      </w:pPr>
      <w:r w:rsidRPr="00F812C6">
        <w:rPr>
          <w:bCs/>
        </w:rPr>
        <w:t xml:space="preserve">The risks from natural hazards to </w:t>
      </w:r>
      <w:r w:rsidRPr="00F812C6">
        <w:t xml:space="preserve">people, communities, </w:t>
      </w:r>
      <w:r w:rsidR="006D48D1" w:rsidRPr="00F812C6">
        <w:t xml:space="preserve">the environment, </w:t>
      </w:r>
      <w:r w:rsidRPr="00F812C6">
        <w:t xml:space="preserve">property, and infrastructure, and </w:t>
      </w:r>
      <w:r w:rsidR="00AD64E3" w:rsidRPr="00F812C6">
        <w:t>to the ability of</w:t>
      </w:r>
      <w:r w:rsidRPr="00F812C6">
        <w:t xml:space="preserve"> communit</w:t>
      </w:r>
      <w:r w:rsidR="000B1D33" w:rsidRPr="00F812C6">
        <w:t>ies</w:t>
      </w:r>
      <w:r w:rsidRPr="00F812C6">
        <w:t xml:space="preserve"> to quickly recover after natural hazard event</w:t>
      </w:r>
      <w:r w:rsidR="00682ED6" w:rsidRPr="00F812C6">
        <w:t>s</w:t>
      </w:r>
      <w:r w:rsidRPr="00F812C6">
        <w:t>,</w:t>
      </w:r>
      <w:r w:rsidRPr="00F812C6">
        <w:rPr>
          <w:bCs/>
        </w:rPr>
        <w:t xml:space="preserve"> are minimised.</w:t>
      </w:r>
    </w:p>
    <w:p w14:paraId="36BCA269" w14:textId="7288EDFA" w:rsidR="009A79CB" w:rsidRPr="00F812C6" w:rsidRDefault="0090133D" w:rsidP="009E0CED">
      <w:pPr>
        <w:pStyle w:val="BodyText"/>
        <w:spacing w:after="240"/>
      </w:pPr>
      <w:r w:rsidRPr="00F812C6">
        <w:t>The objective</w:t>
      </w:r>
      <w:r w:rsidR="00F86A56" w:rsidRPr="00F812C6">
        <w:t xml:space="preserve"> sets direction </w:t>
      </w:r>
      <w:r w:rsidR="00D6614E" w:rsidRPr="00F812C6">
        <w:t>on the</w:t>
      </w:r>
      <w:r w:rsidR="0085549B" w:rsidRPr="00F812C6">
        <w:t xml:space="preserve"> </w:t>
      </w:r>
      <w:r w:rsidRPr="00F812C6">
        <w:t>broad spectrum of potential impacts</w:t>
      </w:r>
      <w:r w:rsidR="00EC1D74" w:rsidRPr="00F812C6">
        <w:t xml:space="preserve"> from natural hazards</w:t>
      </w:r>
      <w:r w:rsidR="00243FB5" w:rsidRPr="00F812C6">
        <w:t xml:space="preserve"> </w:t>
      </w:r>
      <w:r w:rsidR="0085549B" w:rsidRPr="00F812C6">
        <w:t>that decision-makers must</w:t>
      </w:r>
      <w:r w:rsidRPr="00F812C6">
        <w:t xml:space="preserve"> consider</w:t>
      </w:r>
      <w:r w:rsidR="0088623D" w:rsidRPr="00F812C6">
        <w:t xml:space="preserve"> </w:t>
      </w:r>
      <w:r w:rsidR="00EC1D74" w:rsidRPr="00F812C6">
        <w:t xml:space="preserve">when making decisions on </w:t>
      </w:r>
      <w:r w:rsidR="00955C5A" w:rsidRPr="00F812C6">
        <w:t>regional policy statements,</w:t>
      </w:r>
      <w:r w:rsidR="00EC1D74" w:rsidRPr="00F812C6">
        <w:t xml:space="preserve"> plans</w:t>
      </w:r>
      <w:r w:rsidR="00C20ED5" w:rsidRPr="00F812C6">
        <w:t>,</w:t>
      </w:r>
      <w:r w:rsidR="00EC1D74" w:rsidRPr="00F812C6">
        <w:t xml:space="preserve"> resource consents </w:t>
      </w:r>
      <w:r w:rsidR="00C20ED5" w:rsidRPr="00F812C6">
        <w:t xml:space="preserve">and designations </w:t>
      </w:r>
      <w:r w:rsidR="00EC1D74" w:rsidRPr="00F812C6">
        <w:t>in relation to new development.</w:t>
      </w:r>
      <w:r w:rsidR="00560626" w:rsidRPr="00F812C6">
        <w:t xml:space="preserve"> </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666FE3" w:rsidRPr="00F812C6" w14:paraId="29F26F99" w14:textId="77777777" w:rsidTr="00862287">
        <w:tc>
          <w:tcPr>
            <w:tcW w:w="8505" w:type="dxa"/>
            <w:shd w:val="clear" w:color="auto" w:fill="D2DDE1" w:themeFill="background2"/>
          </w:tcPr>
          <w:p w14:paraId="7726FBBB" w14:textId="5E2EDF2B" w:rsidR="00666FE3" w:rsidRPr="00F812C6" w:rsidRDefault="00666FE3" w:rsidP="00862287">
            <w:pPr>
              <w:pStyle w:val="Boxheading"/>
              <w:spacing w:after="120"/>
            </w:pPr>
            <w:r w:rsidRPr="00F812C6">
              <w:t>Question</w:t>
            </w:r>
          </w:p>
          <w:p w14:paraId="2D943643" w14:textId="2E534F85" w:rsidR="004F6AF0" w:rsidRPr="00F812C6" w:rsidRDefault="00666FE3" w:rsidP="00862287">
            <w:pPr>
              <w:pStyle w:val="Boxnumbered"/>
              <w:spacing w:after="240"/>
            </w:pPr>
            <w:r w:rsidRPr="00F812C6">
              <w:t xml:space="preserve">Do you agree with the proposed </w:t>
            </w:r>
            <w:r w:rsidR="00D45E86" w:rsidRPr="00F812C6">
              <w:t>o</w:t>
            </w:r>
            <w:r w:rsidRPr="00F812C6">
              <w:t>bjective</w:t>
            </w:r>
            <w:r w:rsidR="00255128" w:rsidRPr="00F812C6">
              <w:t xml:space="preserve"> of the NPS</w:t>
            </w:r>
            <w:r w:rsidR="00DA7EF2" w:rsidRPr="00F812C6">
              <w:t>-NHD</w:t>
            </w:r>
            <w:r w:rsidRPr="00F812C6">
              <w:t>?</w:t>
            </w:r>
            <w:r w:rsidRPr="00F812C6" w:rsidDel="00D45E86">
              <w:t xml:space="preserve"> </w:t>
            </w:r>
            <w:r w:rsidR="00A17232" w:rsidRPr="00F812C6">
              <w:t>Why</w:t>
            </w:r>
            <w:r w:rsidR="00D45E86" w:rsidRPr="00F812C6">
              <w:t xml:space="preserve"> or w</w:t>
            </w:r>
            <w:r w:rsidR="00A17232" w:rsidRPr="00F812C6">
              <w:t>hy not?</w:t>
            </w:r>
          </w:p>
        </w:tc>
      </w:tr>
    </w:tbl>
    <w:p w14:paraId="2577E359" w14:textId="1CB70126" w:rsidR="00352C85" w:rsidRPr="00F812C6" w:rsidRDefault="00352C85" w:rsidP="00F60C48">
      <w:pPr>
        <w:pStyle w:val="Heading2"/>
        <w:spacing w:before="440"/>
      </w:pPr>
      <w:bookmarkStart w:id="25" w:name="_Toc144374059"/>
      <w:r w:rsidRPr="00F812C6">
        <w:t>Policy 1</w:t>
      </w:r>
      <w:r w:rsidR="0007496C" w:rsidRPr="00F812C6">
        <w:t xml:space="preserve"> </w:t>
      </w:r>
      <w:r w:rsidR="009C79DF" w:rsidRPr="00F812C6">
        <w:t>and definitions</w:t>
      </w:r>
      <w:r w:rsidR="002418FE" w:rsidRPr="00F812C6">
        <w:t xml:space="preserve">: </w:t>
      </w:r>
      <w:r w:rsidR="003B0774" w:rsidRPr="00F812C6">
        <w:t>n</w:t>
      </w:r>
      <w:r w:rsidRPr="00F812C6">
        <w:t>atural hazard risk</w:t>
      </w:r>
      <w:r w:rsidR="009E0CED" w:rsidRPr="00F812C6">
        <w:t> </w:t>
      </w:r>
      <w:r w:rsidRPr="00F812C6">
        <w:t>categories</w:t>
      </w:r>
      <w:bookmarkEnd w:id="25"/>
      <w:r w:rsidR="00642E5F" w:rsidRPr="00F812C6">
        <w:t xml:space="preserve"> </w:t>
      </w:r>
    </w:p>
    <w:p w14:paraId="793EDFE9" w14:textId="4036BCFD" w:rsidR="00E221D2" w:rsidRPr="00F812C6" w:rsidRDefault="006F4B0A" w:rsidP="009D54FC">
      <w:pPr>
        <w:pStyle w:val="BodyText"/>
        <w:spacing w:after="100"/>
      </w:pPr>
      <w:r w:rsidRPr="00F812C6">
        <w:t>Under t</w:t>
      </w:r>
      <w:r w:rsidR="00D45E86" w:rsidRPr="00F812C6">
        <w:t xml:space="preserve">he proposed </w:t>
      </w:r>
      <w:r w:rsidR="005509D2" w:rsidRPr="00F812C6">
        <w:t>NPS</w:t>
      </w:r>
      <w:r w:rsidRPr="00F812C6">
        <w:t>-NHD,</w:t>
      </w:r>
      <w:r w:rsidR="005509D2" w:rsidRPr="00F812C6">
        <w:t xml:space="preserve"> </w:t>
      </w:r>
      <w:r w:rsidRPr="00F812C6">
        <w:t>p</w:t>
      </w:r>
      <w:r w:rsidR="005509D2" w:rsidRPr="00F812C6">
        <w:t xml:space="preserve">olicy 1 </w:t>
      </w:r>
      <w:r w:rsidR="00C23F8E" w:rsidRPr="00F812C6">
        <w:t>will require decision-makers</w:t>
      </w:r>
      <w:r w:rsidR="00D414D5" w:rsidRPr="00F812C6">
        <w:t>,</w:t>
      </w:r>
      <w:r w:rsidR="0007496C" w:rsidRPr="00F812C6">
        <w:t xml:space="preserve"> </w:t>
      </w:r>
      <w:r w:rsidR="005964F8" w:rsidRPr="00F812C6">
        <w:t xml:space="preserve">when making planning decisions </w:t>
      </w:r>
      <w:r w:rsidR="0007496C" w:rsidRPr="00F812C6">
        <w:t>under the RMA</w:t>
      </w:r>
      <w:r w:rsidR="00D414D5" w:rsidRPr="00F812C6">
        <w:t>,</w:t>
      </w:r>
      <w:r w:rsidR="00C23F8E" w:rsidRPr="00F812C6">
        <w:t xml:space="preserve"> to determine</w:t>
      </w:r>
      <w:r w:rsidR="00D02470" w:rsidRPr="00F812C6">
        <w:t xml:space="preserve"> whether a</w:t>
      </w:r>
      <w:r w:rsidR="00C23F8E" w:rsidRPr="00F812C6">
        <w:t xml:space="preserve"> natural hazard risk</w:t>
      </w:r>
      <w:r w:rsidR="00C93D1D" w:rsidRPr="00F812C6">
        <w:t xml:space="preserve"> </w:t>
      </w:r>
      <w:r w:rsidR="00D02470" w:rsidRPr="00F812C6">
        <w:t>is</w:t>
      </w:r>
      <w:r w:rsidR="00FA6C44" w:rsidRPr="00F812C6">
        <w:t xml:space="preserve"> high, </w:t>
      </w:r>
      <w:proofErr w:type="gramStart"/>
      <w:r w:rsidR="00FA6C44" w:rsidRPr="00F812C6">
        <w:t>moderate</w:t>
      </w:r>
      <w:proofErr w:type="gramEnd"/>
      <w:r w:rsidR="00FA6C44" w:rsidRPr="00F812C6">
        <w:t xml:space="preserve"> or low</w:t>
      </w:r>
      <w:r w:rsidR="00C23F8E" w:rsidRPr="00F812C6">
        <w:t>.</w:t>
      </w:r>
      <w:r w:rsidR="00560626" w:rsidRPr="00F812C6">
        <w:t xml:space="preserve"> </w:t>
      </w:r>
    </w:p>
    <w:p w14:paraId="20FBF688" w14:textId="77777777" w:rsidR="00CB2327" w:rsidRPr="00F812C6" w:rsidRDefault="00CB2327" w:rsidP="009D54FC">
      <w:pPr>
        <w:pStyle w:val="Bullet"/>
        <w:spacing w:after="100"/>
        <w:rPr>
          <w:u w:val="single"/>
        </w:rPr>
      </w:pPr>
      <w:r w:rsidRPr="00F812C6">
        <w:rPr>
          <w:b/>
          <w:bCs/>
        </w:rPr>
        <w:t>High natural hazard risk</w:t>
      </w:r>
      <w:r w:rsidRPr="00F812C6">
        <w:t xml:space="preserve"> means a risk from natural hazards that is intolerable.</w:t>
      </w:r>
    </w:p>
    <w:p w14:paraId="57937695" w14:textId="6F097F81" w:rsidR="00537F6E" w:rsidRPr="00F812C6" w:rsidRDefault="00537F6E" w:rsidP="00537F6E">
      <w:pPr>
        <w:pStyle w:val="Bullet"/>
      </w:pPr>
      <w:r w:rsidRPr="00F812C6">
        <w:rPr>
          <w:b/>
          <w:bCs/>
        </w:rPr>
        <w:t xml:space="preserve">Moderate natural hazard risk </w:t>
      </w:r>
      <w:r w:rsidRPr="00F812C6">
        <w:t>means a risk from natural hazards that is more than a low risk but is not intolerable.</w:t>
      </w:r>
    </w:p>
    <w:p w14:paraId="7D2D7FB1" w14:textId="77777777" w:rsidR="00CB2327" w:rsidRPr="00F812C6" w:rsidRDefault="00CB2327" w:rsidP="009D54FC">
      <w:pPr>
        <w:pStyle w:val="Bullet"/>
        <w:spacing w:after="100"/>
      </w:pPr>
      <w:r w:rsidRPr="00F812C6">
        <w:rPr>
          <w:b/>
          <w:bCs/>
        </w:rPr>
        <w:t xml:space="preserve">Low natural hazard risk </w:t>
      </w:r>
      <w:r w:rsidRPr="00F812C6">
        <w:t>means a risk from natural hazards that is generally acceptable.</w:t>
      </w:r>
    </w:p>
    <w:p w14:paraId="4DBFC9D2" w14:textId="625F7067" w:rsidR="00F74302" w:rsidRPr="00F812C6" w:rsidRDefault="00453528" w:rsidP="009E0CED">
      <w:pPr>
        <w:pStyle w:val="BodyText"/>
        <w:spacing w:after="240"/>
      </w:pPr>
      <w:r w:rsidRPr="00F812C6">
        <w:t xml:space="preserve">The </w:t>
      </w:r>
      <w:r w:rsidR="00D7085F" w:rsidRPr="00F812C6">
        <w:t>definitions</w:t>
      </w:r>
      <w:r w:rsidR="009A2562" w:rsidRPr="00F812C6">
        <w:t xml:space="preserve"> provide </w:t>
      </w:r>
      <w:r w:rsidRPr="00F812C6">
        <w:t>a</w:t>
      </w:r>
      <w:r w:rsidR="009A2562" w:rsidRPr="00F812C6">
        <w:t xml:space="preserve"> transparent, </w:t>
      </w:r>
      <w:proofErr w:type="gramStart"/>
      <w:r w:rsidR="009A2562" w:rsidRPr="00F812C6">
        <w:t>certain</w:t>
      </w:r>
      <w:proofErr w:type="gramEnd"/>
      <w:r w:rsidR="009A2562" w:rsidRPr="00F812C6">
        <w:t xml:space="preserve"> and consistent </w:t>
      </w:r>
      <w:r w:rsidRPr="00F812C6">
        <w:t>approach to</w:t>
      </w:r>
      <w:r w:rsidR="00685B36" w:rsidRPr="00F812C6">
        <w:t xml:space="preserve"> </w:t>
      </w:r>
      <w:r w:rsidR="00C34BCE" w:rsidRPr="00F812C6">
        <w:t>categori</w:t>
      </w:r>
      <w:r w:rsidR="000E56CC" w:rsidRPr="00F812C6">
        <w:t>s</w:t>
      </w:r>
      <w:r w:rsidR="00C34BCE" w:rsidRPr="00F812C6">
        <w:t>ing</w:t>
      </w:r>
      <w:r w:rsidR="00685B36" w:rsidRPr="00F812C6">
        <w:t xml:space="preserve"> risk</w:t>
      </w:r>
      <w:r w:rsidRPr="00F812C6">
        <w:t>.</w:t>
      </w:r>
      <w:r w:rsidR="009A2562" w:rsidRPr="00F812C6">
        <w:t xml:space="preserve"> </w:t>
      </w:r>
      <w:r w:rsidR="00886152" w:rsidRPr="00F812C6">
        <w:t>The</w:t>
      </w:r>
      <w:r w:rsidR="00CB10B7" w:rsidRPr="00F812C6">
        <w:t> </w:t>
      </w:r>
      <w:r w:rsidR="00886152" w:rsidRPr="00F812C6">
        <w:t>categories</w:t>
      </w:r>
      <w:r w:rsidR="009A2562" w:rsidRPr="00F812C6">
        <w:t xml:space="preserve"> are </w:t>
      </w:r>
      <w:r w:rsidR="00886152" w:rsidRPr="00F812C6">
        <w:t>principle</w:t>
      </w:r>
      <w:r w:rsidR="008468D8" w:rsidRPr="00F812C6">
        <w:t>-</w:t>
      </w:r>
      <w:r w:rsidR="00886152" w:rsidRPr="00F812C6">
        <w:t xml:space="preserve">based rather than highly </w:t>
      </w:r>
      <w:r w:rsidR="00520829" w:rsidRPr="00F812C6">
        <w:t>prescriptive</w:t>
      </w:r>
      <w:r w:rsidR="00401516" w:rsidRPr="00F812C6">
        <w:t>,</w:t>
      </w:r>
      <w:r w:rsidR="00520829" w:rsidRPr="00F812C6">
        <w:t xml:space="preserve"> to provide decision</w:t>
      </w:r>
      <w:r w:rsidR="00CB10B7" w:rsidRPr="00F812C6">
        <w:noBreakHyphen/>
      </w:r>
      <w:r w:rsidR="00520829" w:rsidRPr="00F812C6">
        <w:t xml:space="preserve">makers with </w:t>
      </w:r>
      <w:r w:rsidR="007C1080" w:rsidRPr="00F812C6">
        <w:t xml:space="preserve">discretion </w:t>
      </w:r>
      <w:r w:rsidR="00161347" w:rsidRPr="00F812C6">
        <w:t>on</w:t>
      </w:r>
      <w:r w:rsidR="007C1080" w:rsidRPr="00F812C6">
        <w:t xml:space="preserve"> how </w:t>
      </w:r>
      <w:r w:rsidR="000E56CC" w:rsidRPr="00F812C6">
        <w:t>to</w:t>
      </w:r>
      <w:r w:rsidR="007C1080" w:rsidRPr="00F812C6">
        <w:t xml:space="preserve"> appl</w:t>
      </w:r>
      <w:r w:rsidR="000E56CC" w:rsidRPr="00F812C6">
        <w:t>y them</w:t>
      </w:r>
      <w:r w:rsidR="007C1080" w:rsidRPr="00F812C6">
        <w:t>.</w:t>
      </w:r>
      <w:r w:rsidR="009A2562" w:rsidRPr="00F812C6">
        <w:t xml:space="preserve"> </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3F0C3A" w:rsidRPr="00F812C6" w14:paraId="1A8206F2" w14:textId="77777777" w:rsidTr="00862287">
        <w:tc>
          <w:tcPr>
            <w:tcW w:w="8505" w:type="dxa"/>
            <w:shd w:val="clear" w:color="auto" w:fill="D2DDE1" w:themeFill="background2"/>
          </w:tcPr>
          <w:p w14:paraId="3894C623" w14:textId="23E85DBB" w:rsidR="003F0C3A" w:rsidRPr="00F812C6" w:rsidRDefault="003F0C3A" w:rsidP="009D54FC">
            <w:pPr>
              <w:pStyle w:val="Boxheading"/>
              <w:spacing w:before="180" w:after="120"/>
            </w:pPr>
            <w:r w:rsidRPr="00F812C6">
              <w:t>Question</w:t>
            </w:r>
          </w:p>
          <w:p w14:paraId="3E81F432" w14:textId="184CD2CA" w:rsidR="00DD6F36" w:rsidRPr="00F812C6" w:rsidRDefault="00611C85" w:rsidP="009D54FC">
            <w:pPr>
              <w:pStyle w:val="Boxnumbered"/>
              <w:spacing w:after="180"/>
            </w:pPr>
            <w:r w:rsidRPr="00F812C6">
              <w:t>What are the pros and cons of</w:t>
            </w:r>
            <w:r w:rsidR="009850CA" w:rsidRPr="00F812C6">
              <w:t xml:space="preserve"> requiring decision-makers to </w:t>
            </w:r>
            <w:r w:rsidR="00FA71DD" w:rsidRPr="00F812C6">
              <w:t>categorise</w:t>
            </w:r>
            <w:r w:rsidR="009850CA" w:rsidRPr="00F812C6">
              <w:t xml:space="preserve"> </w:t>
            </w:r>
            <w:r w:rsidR="00A810D6" w:rsidRPr="00F812C6">
              <w:t xml:space="preserve">natural hazard </w:t>
            </w:r>
            <w:r w:rsidR="009850CA" w:rsidRPr="00F812C6">
              <w:t xml:space="preserve">risk as high, </w:t>
            </w:r>
            <w:proofErr w:type="gramStart"/>
            <w:r w:rsidR="009850CA" w:rsidRPr="00F812C6">
              <w:t>moderate</w:t>
            </w:r>
            <w:proofErr w:type="gramEnd"/>
            <w:r w:rsidR="009850CA" w:rsidRPr="00F812C6">
              <w:t xml:space="preserve"> </w:t>
            </w:r>
            <w:r w:rsidR="008C6FF8" w:rsidRPr="00F812C6">
              <w:t>or</w:t>
            </w:r>
            <w:r w:rsidR="009850CA" w:rsidRPr="00F812C6">
              <w:t xml:space="preserve"> low</w:t>
            </w:r>
            <w:r w:rsidR="00B00452" w:rsidRPr="00F812C6">
              <w:t>?</w:t>
            </w:r>
          </w:p>
        </w:tc>
      </w:tr>
    </w:tbl>
    <w:p w14:paraId="780D4C7C" w14:textId="70584BB4" w:rsidR="002E223E" w:rsidRPr="00F812C6" w:rsidRDefault="00AE21C4" w:rsidP="00401516">
      <w:pPr>
        <w:pStyle w:val="Heading2"/>
        <w:spacing w:before="440" w:line="420" w:lineRule="atLeast"/>
      </w:pPr>
      <w:bookmarkStart w:id="26" w:name="_Toc144374060"/>
      <w:r w:rsidRPr="00F812C6">
        <w:t xml:space="preserve">Policy </w:t>
      </w:r>
      <w:r w:rsidR="00504C1C" w:rsidRPr="00F812C6">
        <w:t>2</w:t>
      </w:r>
      <w:r w:rsidR="00225E07" w:rsidRPr="00F812C6">
        <w:t>:</w:t>
      </w:r>
      <w:r w:rsidR="003B0774" w:rsidRPr="00F812C6">
        <w:t xml:space="preserve"> </w:t>
      </w:r>
      <w:r w:rsidR="00140FEC" w:rsidRPr="00F812C6">
        <w:t>A</w:t>
      </w:r>
      <w:r w:rsidR="00322FE3" w:rsidRPr="00F812C6">
        <w:t>sses</w:t>
      </w:r>
      <w:r w:rsidR="009850CA" w:rsidRPr="00F812C6">
        <w:t>sing</w:t>
      </w:r>
      <w:r w:rsidR="00322FE3" w:rsidRPr="00F812C6">
        <w:t xml:space="preserve"> natural hazard </w:t>
      </w:r>
      <w:proofErr w:type="gramStart"/>
      <w:r w:rsidR="00322FE3" w:rsidRPr="00F812C6">
        <w:t>risk</w:t>
      </w:r>
      <w:r w:rsidR="00427C28" w:rsidRPr="00F812C6">
        <w:t>s</w:t>
      </w:r>
      <w:bookmarkEnd w:id="26"/>
      <w:proofErr w:type="gramEnd"/>
    </w:p>
    <w:p w14:paraId="518066CD" w14:textId="7C8A95DB" w:rsidR="00247A87" w:rsidRPr="00F812C6" w:rsidRDefault="007909C7" w:rsidP="009D54FC">
      <w:pPr>
        <w:pStyle w:val="BodyText"/>
        <w:spacing w:after="100"/>
      </w:pPr>
      <w:r w:rsidRPr="00F812C6">
        <w:t>Policy 2</w:t>
      </w:r>
      <w:r w:rsidR="00477802" w:rsidRPr="00F812C6">
        <w:t xml:space="preserve"> </w:t>
      </w:r>
      <w:r w:rsidR="00247A87" w:rsidRPr="00F812C6">
        <w:t xml:space="preserve">outlines the criteria that decision-makers </w:t>
      </w:r>
      <w:r w:rsidR="0017733C" w:rsidRPr="00F812C6">
        <w:t>must</w:t>
      </w:r>
      <w:r w:rsidR="00247A87" w:rsidRPr="00F812C6">
        <w:t xml:space="preserve"> consider when determining </w:t>
      </w:r>
      <w:r w:rsidR="0033596E" w:rsidRPr="00F812C6">
        <w:t>whether a</w:t>
      </w:r>
      <w:r w:rsidR="00EC2693" w:rsidRPr="00F812C6">
        <w:t> </w:t>
      </w:r>
      <w:r w:rsidR="00247A87" w:rsidRPr="00F812C6">
        <w:t>natural hazard risk</w:t>
      </w:r>
      <w:r w:rsidR="00654F32" w:rsidRPr="00F812C6">
        <w:t>,</w:t>
      </w:r>
      <w:r w:rsidR="00247A87" w:rsidRPr="00F812C6">
        <w:t xml:space="preserve"> in </w:t>
      </w:r>
      <w:r w:rsidR="008B7A2A" w:rsidRPr="00F812C6">
        <w:t>relation to new development</w:t>
      </w:r>
      <w:r w:rsidR="00654F32" w:rsidRPr="00F812C6">
        <w:t>,</w:t>
      </w:r>
      <w:r w:rsidR="0033596E" w:rsidRPr="00F812C6">
        <w:t xml:space="preserve"> is high, </w:t>
      </w:r>
      <w:proofErr w:type="gramStart"/>
      <w:r w:rsidR="0033596E" w:rsidRPr="00F812C6">
        <w:t>moderate</w:t>
      </w:r>
      <w:proofErr w:type="gramEnd"/>
      <w:r w:rsidR="0033596E" w:rsidRPr="00F812C6">
        <w:t xml:space="preserve"> or low under </w:t>
      </w:r>
      <w:r w:rsidR="000E56CC" w:rsidRPr="00F812C6">
        <w:t>p</w:t>
      </w:r>
      <w:r w:rsidR="0033596E" w:rsidRPr="00F812C6">
        <w:t>olicy</w:t>
      </w:r>
      <w:r w:rsidR="00567059" w:rsidRPr="00F812C6">
        <w:t xml:space="preserve"> 1</w:t>
      </w:r>
      <w:r w:rsidR="0017733C" w:rsidRPr="00F812C6">
        <w:t>. The</w:t>
      </w:r>
      <w:r w:rsidR="000E56CC" w:rsidRPr="00F812C6">
        <w:t>se criteria</w:t>
      </w:r>
      <w:r w:rsidR="0017733C" w:rsidRPr="00F812C6">
        <w:t xml:space="preserve"> include consideration of:</w:t>
      </w:r>
    </w:p>
    <w:p w14:paraId="64DDBF87" w14:textId="3F051CDD" w:rsidR="003C344D" w:rsidRPr="00F812C6" w:rsidRDefault="003C344D" w:rsidP="009D54FC">
      <w:pPr>
        <w:pStyle w:val="Bullet"/>
      </w:pPr>
      <w:r w:rsidRPr="00F812C6">
        <w:lastRenderedPageBreak/>
        <w:t xml:space="preserve">first, the likelihood of a natural hazard event occurring (either individually or in combination) and the consequences of the natural hazard event occurring, including potential loss of life, serious injury, adverse effects on the environment, and potential serious damage to property and </w:t>
      </w:r>
      <w:proofErr w:type="gramStart"/>
      <w:r w:rsidRPr="00F812C6">
        <w:t>infrastructure</w:t>
      </w:r>
      <w:proofErr w:type="gramEnd"/>
    </w:p>
    <w:p w14:paraId="2A099302" w14:textId="4CD6650C" w:rsidR="003C344D" w:rsidRPr="00F812C6" w:rsidRDefault="003C344D" w:rsidP="009D54FC">
      <w:pPr>
        <w:pStyle w:val="Bullet"/>
        <w:spacing w:after="100"/>
      </w:pPr>
      <w:r w:rsidRPr="00F812C6">
        <w:t xml:space="preserve">second, tolerance to a natural hazard event, including the willingness and capability of those who are subject to the risk (such as a community, </w:t>
      </w:r>
      <w:proofErr w:type="gramStart"/>
      <w:r w:rsidRPr="00F812C6">
        <w:t>Māori</w:t>
      </w:r>
      <w:proofErr w:type="gramEnd"/>
      <w:r w:rsidRPr="00F812C6">
        <w:t xml:space="preserve"> or the Crown) to bear the risk of that natural hazard (including its cost) and any indirect risks associated with it.</w:t>
      </w:r>
    </w:p>
    <w:p w14:paraId="42E4D6F9" w14:textId="70FB2B66" w:rsidR="000C0105" w:rsidRPr="00F812C6" w:rsidRDefault="000D056D" w:rsidP="00862287">
      <w:pPr>
        <w:pStyle w:val="BodyText"/>
        <w:spacing w:after="240"/>
      </w:pPr>
      <w:r w:rsidRPr="00F812C6">
        <w:t xml:space="preserve">The criteria are </w:t>
      </w:r>
      <w:r w:rsidR="00A97F07" w:rsidRPr="00F812C6">
        <w:t>principle-based</w:t>
      </w:r>
      <w:r w:rsidRPr="00F812C6">
        <w:t xml:space="preserve"> rather than</w:t>
      </w:r>
      <w:r w:rsidR="00A97F07" w:rsidRPr="00F812C6">
        <w:t xml:space="preserve"> overly </w:t>
      </w:r>
      <w:r w:rsidRPr="00F812C6">
        <w:t>prescripti</w:t>
      </w:r>
      <w:r w:rsidR="00A97F07" w:rsidRPr="00F812C6">
        <w:t>ve</w:t>
      </w:r>
      <w:r w:rsidR="00DA07E9">
        <w:t xml:space="preserve">. The criteria </w:t>
      </w:r>
      <w:r w:rsidRPr="00F812C6">
        <w:t xml:space="preserve">provide </w:t>
      </w:r>
      <w:r w:rsidR="00406E3E" w:rsidRPr="00F812C6">
        <w:t xml:space="preserve">local authorities with the discretion to apply </w:t>
      </w:r>
      <w:r w:rsidR="00DA07E9">
        <w:t xml:space="preserve">them </w:t>
      </w:r>
      <w:r w:rsidR="00406E3E" w:rsidRPr="00F812C6">
        <w:t>in a way that reflects regional and local circumstances, the type of natural hazard</w:t>
      </w:r>
      <w:r w:rsidR="00D90187" w:rsidRPr="00F812C6">
        <w:t xml:space="preserve"> a</w:t>
      </w:r>
      <w:r w:rsidR="00871D91" w:rsidRPr="00F812C6">
        <w:t>n</w:t>
      </w:r>
      <w:r w:rsidR="00D90187" w:rsidRPr="00F812C6">
        <w:t>d</w:t>
      </w:r>
      <w:r w:rsidR="00406E3E" w:rsidRPr="00F812C6">
        <w:t xml:space="preserve"> the type of new development, and </w:t>
      </w:r>
      <w:r w:rsidR="005322D7" w:rsidRPr="00F812C6">
        <w:t>to apply</w:t>
      </w:r>
      <w:r w:rsidR="00406E3E" w:rsidRPr="00F812C6">
        <w:t xml:space="preserve"> </w:t>
      </w:r>
      <w:r w:rsidR="00D90187" w:rsidRPr="00F812C6">
        <w:t>the</w:t>
      </w:r>
      <w:r w:rsidR="00406E3E" w:rsidRPr="00F812C6">
        <w:t xml:space="preserve"> existing</w:t>
      </w:r>
      <w:r w:rsidR="00A97F07" w:rsidRPr="00F812C6">
        <w:t xml:space="preserve"> information </w:t>
      </w:r>
      <w:r w:rsidR="00D90187" w:rsidRPr="00F812C6">
        <w:t>a region or district holds</w:t>
      </w:r>
      <w:r w:rsidR="005322D7" w:rsidRPr="00F812C6">
        <w:t xml:space="preserve"> </w:t>
      </w:r>
      <w:r w:rsidR="00A97F07" w:rsidRPr="00F812C6">
        <w:t>on</w:t>
      </w:r>
      <w:r w:rsidR="00406E3E" w:rsidRPr="00F812C6">
        <w:t xml:space="preserve"> natural hazards.</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B53AFC" w:rsidRPr="00F812C6" w14:paraId="6D94A94F" w14:textId="77777777" w:rsidTr="00862287">
        <w:tc>
          <w:tcPr>
            <w:tcW w:w="8505" w:type="dxa"/>
            <w:shd w:val="clear" w:color="auto" w:fill="D2DDE1" w:themeFill="background2"/>
          </w:tcPr>
          <w:p w14:paraId="5DC8FE02" w14:textId="70EE41EE" w:rsidR="00B53AFC" w:rsidRPr="00F812C6" w:rsidRDefault="00B53AFC" w:rsidP="00862287">
            <w:pPr>
              <w:pStyle w:val="Boxheading"/>
              <w:spacing w:after="120"/>
            </w:pPr>
            <w:r w:rsidRPr="00F812C6">
              <w:t>Question</w:t>
            </w:r>
          </w:p>
          <w:p w14:paraId="02C57E8D" w14:textId="16165209" w:rsidR="00985AB1" w:rsidRPr="00F812C6" w:rsidRDefault="00813767" w:rsidP="00862287">
            <w:pPr>
              <w:pStyle w:val="Boxnumbered"/>
              <w:spacing w:after="240"/>
            </w:pPr>
            <w:r w:rsidRPr="00F812C6">
              <w:t>What are the pros and cons of directing decision-makers to assess the likelihood, consequence and tolerance of a natural hazard event</w:t>
            </w:r>
            <w:r w:rsidR="00DA0E6B" w:rsidRPr="00F812C6">
              <w:t xml:space="preserve"> when making planning decisions</w:t>
            </w:r>
            <w:r w:rsidRPr="00F812C6">
              <w:t xml:space="preserve">? </w:t>
            </w:r>
          </w:p>
        </w:tc>
      </w:tr>
    </w:tbl>
    <w:p w14:paraId="2852282E" w14:textId="20222F55" w:rsidR="004D5351" w:rsidRPr="00F812C6" w:rsidRDefault="00A16869" w:rsidP="00F328EF">
      <w:pPr>
        <w:pStyle w:val="Heading2"/>
        <w:spacing w:before="400"/>
      </w:pPr>
      <w:bookmarkStart w:id="27" w:name="_Toc144374061"/>
      <w:r w:rsidRPr="00F812C6">
        <w:t xml:space="preserve">Policy </w:t>
      </w:r>
      <w:r w:rsidR="009019F8" w:rsidRPr="00F812C6">
        <w:t>3</w:t>
      </w:r>
      <w:r w:rsidR="00225E07" w:rsidRPr="00F812C6">
        <w:t>:</w:t>
      </w:r>
      <w:r w:rsidRPr="00F812C6">
        <w:t xml:space="preserve"> </w:t>
      </w:r>
      <w:r w:rsidR="004D5351" w:rsidRPr="00F812C6">
        <w:t xml:space="preserve">Precautionary approach </w:t>
      </w:r>
      <w:r w:rsidR="00202B90" w:rsidRPr="00F812C6">
        <w:t>in</w:t>
      </w:r>
      <w:r w:rsidR="004D5351" w:rsidRPr="00F812C6">
        <w:t xml:space="preserve"> decision</w:t>
      </w:r>
      <w:r w:rsidR="00F328EF" w:rsidRPr="00F812C6">
        <w:noBreakHyphen/>
      </w:r>
      <w:proofErr w:type="gramStart"/>
      <w:r w:rsidR="004D5351" w:rsidRPr="00F812C6">
        <w:t>making</w:t>
      </w:r>
      <w:bookmarkEnd w:id="27"/>
      <w:proofErr w:type="gramEnd"/>
    </w:p>
    <w:p w14:paraId="6E077A65" w14:textId="0C2C6F85" w:rsidR="00B126FD" w:rsidRPr="00F812C6" w:rsidRDefault="009B5955" w:rsidP="00862287">
      <w:pPr>
        <w:pStyle w:val="BodyText"/>
      </w:pPr>
      <w:r w:rsidRPr="00F812C6">
        <w:t xml:space="preserve">Policy 3 would </w:t>
      </w:r>
      <w:r w:rsidR="00E0711C" w:rsidRPr="00F812C6">
        <w:t>direct</w:t>
      </w:r>
      <w:r w:rsidRPr="00F812C6">
        <w:t xml:space="preserve"> </w:t>
      </w:r>
      <w:r w:rsidR="003A4E17" w:rsidRPr="00F812C6">
        <w:t xml:space="preserve">decision-makers to </w:t>
      </w:r>
      <w:r w:rsidR="00C07614" w:rsidRPr="00F812C6">
        <w:t>adopt a</w:t>
      </w:r>
      <w:r w:rsidR="007E7ACE" w:rsidRPr="00F812C6">
        <w:t xml:space="preserve"> precautionary approach</w:t>
      </w:r>
      <w:r w:rsidR="008B2EBD" w:rsidRPr="00F812C6">
        <w:t xml:space="preserve"> </w:t>
      </w:r>
      <w:r w:rsidR="00C07614" w:rsidRPr="00F812C6">
        <w:t xml:space="preserve">when </w:t>
      </w:r>
      <w:r w:rsidR="00CA665F" w:rsidRPr="00F812C6">
        <w:t>determining</w:t>
      </w:r>
      <w:r w:rsidR="00C07614" w:rsidRPr="00F812C6">
        <w:t xml:space="preserve"> natural hazard risk</w:t>
      </w:r>
      <w:r w:rsidR="00BD44E3" w:rsidRPr="00F812C6">
        <w:t>,</w:t>
      </w:r>
      <w:r w:rsidR="00C07614" w:rsidRPr="00F812C6">
        <w:t xml:space="preserve"> </w:t>
      </w:r>
      <w:r w:rsidR="00A652A3" w:rsidRPr="00F812C6">
        <w:t>i</w:t>
      </w:r>
      <w:r w:rsidR="00C07614" w:rsidRPr="00F812C6">
        <w:t xml:space="preserve">f the </w:t>
      </w:r>
      <w:r w:rsidR="00D1226D" w:rsidRPr="00F812C6">
        <w:t xml:space="preserve">risk </w:t>
      </w:r>
      <w:r w:rsidR="00C07614" w:rsidRPr="00F812C6">
        <w:t xml:space="preserve">from natural hazards </w:t>
      </w:r>
      <w:r w:rsidR="004C5456" w:rsidRPr="00F812C6">
        <w:t>is</w:t>
      </w:r>
      <w:r w:rsidR="00C07614" w:rsidRPr="00F812C6">
        <w:t xml:space="preserve"> uncertain, </w:t>
      </w:r>
      <w:proofErr w:type="gramStart"/>
      <w:r w:rsidR="00C07614" w:rsidRPr="00F812C6">
        <w:t>unknown</w:t>
      </w:r>
      <w:proofErr w:type="gramEnd"/>
      <w:r w:rsidR="00C07614" w:rsidRPr="00F812C6">
        <w:t xml:space="preserve"> or little understood</w:t>
      </w:r>
      <w:r w:rsidR="003C3E54" w:rsidRPr="00F812C6">
        <w:t xml:space="preserve"> and</w:t>
      </w:r>
      <w:r w:rsidR="00D1226D" w:rsidRPr="00F812C6">
        <w:t xml:space="preserve"> where </w:t>
      </w:r>
      <w:r w:rsidR="00752F73" w:rsidRPr="00F812C6">
        <w:t xml:space="preserve">the natural hazard </w:t>
      </w:r>
      <w:r w:rsidR="00D1226D" w:rsidRPr="00F812C6">
        <w:t xml:space="preserve">risk </w:t>
      </w:r>
      <w:r w:rsidR="00E27006" w:rsidRPr="00F812C6">
        <w:t>could</w:t>
      </w:r>
      <w:r w:rsidR="00D1226D" w:rsidRPr="00F812C6">
        <w:t xml:space="preserve"> be </w:t>
      </w:r>
      <w:r w:rsidR="00C07614" w:rsidRPr="00F812C6">
        <w:t>intolerable.</w:t>
      </w:r>
    </w:p>
    <w:p w14:paraId="5A0851E6" w14:textId="30B6F7EE" w:rsidR="008851E1" w:rsidRPr="00F812C6" w:rsidRDefault="00422DE5" w:rsidP="00862287">
      <w:pPr>
        <w:pStyle w:val="BodyText"/>
        <w:spacing w:after="240"/>
      </w:pPr>
      <w:r w:rsidRPr="00F812C6">
        <w:t>Policy 3 recognises that</w:t>
      </w:r>
      <w:r w:rsidR="004D5351" w:rsidRPr="00F812C6">
        <w:t xml:space="preserve"> information gaps </w:t>
      </w:r>
      <w:r w:rsidR="00D1721E" w:rsidRPr="00F812C6">
        <w:t xml:space="preserve">exist </w:t>
      </w:r>
      <w:r w:rsidR="00B421FB" w:rsidRPr="00F812C6">
        <w:t>on</w:t>
      </w:r>
      <w:r w:rsidR="004D5351" w:rsidRPr="00F812C6">
        <w:t xml:space="preserve"> natural hazards and their associated risks across regions and districts</w:t>
      </w:r>
      <w:r w:rsidRPr="00F812C6">
        <w:t xml:space="preserve"> (as outlined</w:t>
      </w:r>
      <w:r w:rsidR="004D5351" w:rsidRPr="00F812C6">
        <w:t xml:space="preserve"> in </w:t>
      </w:r>
      <w:r w:rsidR="007C24BC" w:rsidRPr="00F812C6">
        <w:t>p</w:t>
      </w:r>
      <w:r w:rsidRPr="00F812C6">
        <w:t xml:space="preserve">art </w:t>
      </w:r>
      <w:r w:rsidR="007C24BC" w:rsidRPr="00F812C6">
        <w:t>2</w:t>
      </w:r>
      <w:r w:rsidRPr="00F812C6">
        <w:t>)</w:t>
      </w:r>
      <w:r w:rsidR="00B11B86" w:rsidRPr="00F812C6">
        <w:t xml:space="preserve"> and that</w:t>
      </w:r>
      <w:r w:rsidR="00D1721E" w:rsidRPr="00F812C6">
        <w:t>,</w:t>
      </w:r>
      <w:r w:rsidR="00B11B86" w:rsidRPr="00F812C6">
        <w:t xml:space="preserve"> where this occurs</w:t>
      </w:r>
      <w:r w:rsidR="00D1721E" w:rsidRPr="00F812C6">
        <w:t>,</w:t>
      </w:r>
      <w:r w:rsidR="00B11B86" w:rsidRPr="00F812C6">
        <w:t xml:space="preserve"> a precautionary approach is required in decision</w:t>
      </w:r>
      <w:r w:rsidR="00D1721E" w:rsidRPr="00F812C6">
        <w:t>-</w:t>
      </w:r>
      <w:r w:rsidR="00B11B86" w:rsidRPr="00F812C6">
        <w:t>making on new development</w:t>
      </w:r>
      <w:r w:rsidR="004D5351" w:rsidRPr="00F812C6">
        <w:t>.</w:t>
      </w:r>
      <w:r w:rsidR="004D5351" w:rsidRPr="00F812C6" w:rsidDel="00EF4479">
        <w:t xml:space="preserve"> </w:t>
      </w:r>
      <w:r w:rsidR="00475647" w:rsidRPr="00F812C6">
        <w:t>This approach has</w:t>
      </w:r>
      <w:r w:rsidR="00F328EF" w:rsidRPr="00F812C6">
        <w:t> </w:t>
      </w:r>
      <w:r w:rsidR="00475647" w:rsidRPr="00F812C6">
        <w:t xml:space="preserve">been taken to </w:t>
      </w:r>
      <w:r w:rsidR="00F24C54" w:rsidRPr="00F812C6">
        <w:t xml:space="preserve">avoid </w:t>
      </w:r>
      <w:r w:rsidR="00475647" w:rsidRPr="00F812C6">
        <w:t>plac</w:t>
      </w:r>
      <w:r w:rsidR="00F24C54" w:rsidRPr="00F812C6">
        <w:t>ing</w:t>
      </w:r>
      <w:r w:rsidR="00475647" w:rsidRPr="00F812C6">
        <w:t xml:space="preserve"> undue burden on local authorities</w:t>
      </w:r>
      <w:r w:rsidR="00E640D5" w:rsidRPr="00F812C6">
        <w:t xml:space="preserve"> </w:t>
      </w:r>
      <w:r w:rsidR="00BD41BE" w:rsidRPr="00F812C6">
        <w:t>to gather new information</w:t>
      </w:r>
      <w:r w:rsidR="0056357E" w:rsidRPr="00F812C6">
        <w:t xml:space="preserve"> immediately</w:t>
      </w:r>
      <w:r w:rsidR="00475647" w:rsidRPr="00F812C6">
        <w:t xml:space="preserve">. </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hemeFill="background2"/>
        <w:tblLook w:val="04A0" w:firstRow="1" w:lastRow="0" w:firstColumn="1" w:lastColumn="0" w:noHBand="0" w:noVBand="1"/>
      </w:tblPr>
      <w:tblGrid>
        <w:gridCol w:w="8505"/>
      </w:tblGrid>
      <w:tr w:rsidR="004D5351" w:rsidRPr="00F812C6" w14:paraId="33B0BC70" w14:textId="77777777" w:rsidTr="00862287">
        <w:tc>
          <w:tcPr>
            <w:tcW w:w="8505" w:type="dxa"/>
            <w:shd w:val="clear" w:color="auto" w:fill="D2DDE1" w:themeFill="background2"/>
          </w:tcPr>
          <w:p w14:paraId="44351CFE" w14:textId="46F0C09C" w:rsidR="004D5351" w:rsidRPr="00F812C6" w:rsidRDefault="004D5351" w:rsidP="00862287">
            <w:pPr>
              <w:pStyle w:val="Boxheading"/>
              <w:spacing w:after="120"/>
            </w:pPr>
            <w:r w:rsidRPr="00F812C6">
              <w:t>Question</w:t>
            </w:r>
          </w:p>
          <w:p w14:paraId="44A61CEE" w14:textId="48B69336" w:rsidR="004D5351" w:rsidRPr="00F812C6" w:rsidRDefault="00B23AB4" w:rsidP="00862287">
            <w:pPr>
              <w:pStyle w:val="Boxnumbered"/>
              <w:spacing w:after="240"/>
            </w:pPr>
            <w:r w:rsidRPr="00F812C6">
              <w:t xml:space="preserve">What are the pros and cons of </w:t>
            </w:r>
            <w:r w:rsidR="0007757E" w:rsidRPr="00F812C6">
              <w:t>directing</w:t>
            </w:r>
            <w:r w:rsidRPr="00F812C6">
              <w:t xml:space="preserve"> decision-makers to </w:t>
            </w:r>
            <w:r w:rsidR="0007757E" w:rsidRPr="00F812C6">
              <w:t>adopt</w:t>
            </w:r>
            <w:r w:rsidRPr="00F812C6">
              <w:t xml:space="preserve"> a precautionary approach </w:t>
            </w:r>
            <w:r w:rsidR="007F02E7" w:rsidRPr="00F812C6">
              <w:t xml:space="preserve">to </w:t>
            </w:r>
            <w:r w:rsidRPr="00F812C6">
              <w:t>decision-making</w:t>
            </w:r>
            <w:r w:rsidR="007F02E7" w:rsidRPr="00F812C6">
              <w:t xml:space="preserve"> on natural hazard risk</w:t>
            </w:r>
            <w:r w:rsidR="00FA61E9" w:rsidRPr="00F812C6">
              <w:t>?</w:t>
            </w:r>
          </w:p>
        </w:tc>
      </w:tr>
    </w:tbl>
    <w:p w14:paraId="241547F0" w14:textId="300A8600" w:rsidR="001817F5" w:rsidRPr="00F812C6" w:rsidRDefault="001817F5" w:rsidP="00F328EF">
      <w:pPr>
        <w:pStyle w:val="Heading2"/>
        <w:spacing w:before="400"/>
      </w:pPr>
      <w:bookmarkStart w:id="28" w:name="_Toc144374062"/>
      <w:r w:rsidRPr="00F812C6">
        <w:t>Polic</w:t>
      </w:r>
      <w:r w:rsidR="009C7F34" w:rsidRPr="00F812C6">
        <w:t>y</w:t>
      </w:r>
      <w:r w:rsidR="005073DC" w:rsidRPr="00F812C6">
        <w:t xml:space="preserve"> </w:t>
      </w:r>
      <w:r w:rsidR="00903011" w:rsidRPr="00F812C6">
        <w:t>4</w:t>
      </w:r>
      <w:r w:rsidR="00225E07" w:rsidRPr="00F812C6">
        <w:t>:</w:t>
      </w:r>
      <w:r w:rsidRPr="00F812C6">
        <w:t xml:space="preserve"> Restricted discretionary and controlled activities</w:t>
      </w:r>
      <w:bookmarkEnd w:id="28"/>
      <w:r w:rsidR="00D609A1" w:rsidRPr="00F812C6">
        <w:t xml:space="preserve"> </w:t>
      </w:r>
    </w:p>
    <w:p w14:paraId="353981D5" w14:textId="003A8148" w:rsidR="00D2335F" w:rsidRPr="00F812C6" w:rsidRDefault="00B2629E" w:rsidP="00862287">
      <w:pPr>
        <w:pStyle w:val="BodyText"/>
      </w:pPr>
      <w:r w:rsidRPr="00F812C6">
        <w:t xml:space="preserve">Policy 4 would </w:t>
      </w:r>
      <w:r w:rsidR="00E20920" w:rsidRPr="00F812C6">
        <w:t>ensure that</w:t>
      </w:r>
      <w:r w:rsidR="00DB5DC7" w:rsidRPr="00F812C6">
        <w:t xml:space="preserve"> natural hazard risk </w:t>
      </w:r>
      <w:r w:rsidR="006D184C" w:rsidRPr="00F812C6">
        <w:t>is</w:t>
      </w:r>
      <w:r w:rsidR="00C8296B" w:rsidRPr="00F812C6">
        <w:t xml:space="preserve"> included as</w:t>
      </w:r>
      <w:r w:rsidR="00047119" w:rsidRPr="00F812C6">
        <w:t xml:space="preserve"> </w:t>
      </w:r>
      <w:r w:rsidR="00DB5DC7" w:rsidRPr="00F812C6">
        <w:t xml:space="preserve">a matter of control for any new </w:t>
      </w:r>
      <w:r w:rsidR="001A260F" w:rsidRPr="00F812C6">
        <w:t xml:space="preserve">development </w:t>
      </w:r>
      <w:r w:rsidR="00D1721E" w:rsidRPr="00F812C6">
        <w:t xml:space="preserve">that </w:t>
      </w:r>
      <w:r w:rsidR="00C8296B" w:rsidRPr="00F812C6">
        <w:t>is classified as</w:t>
      </w:r>
      <w:r w:rsidR="001A260F" w:rsidRPr="00F812C6">
        <w:t xml:space="preserve"> a controlled activity</w:t>
      </w:r>
      <w:r w:rsidR="00C8296B" w:rsidRPr="00F812C6">
        <w:t xml:space="preserve"> in a plan</w:t>
      </w:r>
      <w:r w:rsidR="001A260F" w:rsidRPr="00F812C6">
        <w:t>, and as a matter of discretion for any new development that is</w:t>
      </w:r>
      <w:r w:rsidR="007C5B44" w:rsidRPr="00F812C6">
        <w:t xml:space="preserve"> classified as</w:t>
      </w:r>
      <w:r w:rsidR="001A260F" w:rsidRPr="00F812C6">
        <w:t xml:space="preserve"> a restricted discretionary activity.</w:t>
      </w:r>
      <w:r w:rsidR="00560626" w:rsidRPr="00F812C6">
        <w:t xml:space="preserve"> </w:t>
      </w:r>
    </w:p>
    <w:p w14:paraId="72E49C72" w14:textId="7DA87A3B" w:rsidR="003C6B99" w:rsidRPr="00F812C6" w:rsidRDefault="008575CD" w:rsidP="00862287">
      <w:pPr>
        <w:pStyle w:val="BodyText"/>
      </w:pPr>
      <w:r w:rsidRPr="00F812C6">
        <w:t xml:space="preserve">This policy </w:t>
      </w:r>
      <w:r w:rsidR="00642EC7" w:rsidRPr="00F812C6">
        <w:t xml:space="preserve">would ensure that decision-makers consider </w:t>
      </w:r>
      <w:r w:rsidR="00A04B67" w:rsidRPr="00F812C6">
        <w:t>natural</w:t>
      </w:r>
      <w:r w:rsidR="00642EC7" w:rsidRPr="00F812C6">
        <w:t xml:space="preserve"> hazard risk where a </w:t>
      </w:r>
      <w:r w:rsidR="00A04B67" w:rsidRPr="00F812C6">
        <w:t>plan does</w:t>
      </w:r>
      <w:r w:rsidR="00642EC7" w:rsidRPr="00F812C6">
        <w:t xml:space="preserve"> not </w:t>
      </w:r>
      <w:r w:rsidR="00A04B67" w:rsidRPr="00F812C6">
        <w:t>currently specify</w:t>
      </w:r>
      <w:r w:rsidR="00642EC7" w:rsidRPr="00F812C6">
        <w:t xml:space="preserve"> it as a matter of control or discretion</w:t>
      </w:r>
      <w:r w:rsidR="00717EF3" w:rsidRPr="00F812C6">
        <w:t>.</w:t>
      </w:r>
      <w:r w:rsidR="00642EC7" w:rsidRPr="00F812C6">
        <w:t xml:space="preserve"> </w:t>
      </w:r>
    </w:p>
    <w:p w14:paraId="06DCD488" w14:textId="024A330C" w:rsidR="00323BCF" w:rsidRPr="00F812C6" w:rsidRDefault="00E5000B" w:rsidP="00E5000B">
      <w:pPr>
        <w:pStyle w:val="BodyText"/>
      </w:pPr>
      <w:r w:rsidRPr="00F812C6">
        <w:t>The Minister is also considering whether it would be more appropriate to implement the intended policy in the form of national environmental standards.</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8A6260" w:rsidRPr="00F812C6" w14:paraId="12B4950C" w14:textId="77777777" w:rsidTr="00862287">
        <w:tc>
          <w:tcPr>
            <w:tcW w:w="8505" w:type="dxa"/>
            <w:shd w:val="clear" w:color="auto" w:fill="D2DDE1" w:themeFill="background2"/>
          </w:tcPr>
          <w:p w14:paraId="2B9A1244" w14:textId="03E736FB" w:rsidR="008A6260" w:rsidRPr="00F812C6" w:rsidRDefault="008A6260" w:rsidP="00862287">
            <w:pPr>
              <w:pStyle w:val="Boxheading"/>
              <w:spacing w:after="120"/>
            </w:pPr>
            <w:r w:rsidRPr="00F812C6">
              <w:lastRenderedPageBreak/>
              <w:t>Question</w:t>
            </w:r>
          </w:p>
          <w:p w14:paraId="0D550BDB" w14:textId="5740C6AE" w:rsidR="008A6260" w:rsidRPr="00F812C6" w:rsidRDefault="009E429D" w:rsidP="00F835D3">
            <w:pPr>
              <w:pStyle w:val="Boxnumbered"/>
              <w:spacing w:after="240"/>
            </w:pPr>
            <w:r w:rsidRPr="00F812C6">
              <w:t xml:space="preserve">What are the pros and cons of </w:t>
            </w:r>
            <w:r w:rsidR="00F760B4" w:rsidRPr="00F812C6">
              <w:t xml:space="preserve">requiring natural hazard risk as a matter of control for any new development </w:t>
            </w:r>
            <w:r w:rsidR="007420E3" w:rsidRPr="00F812C6">
              <w:t xml:space="preserve">classified </w:t>
            </w:r>
            <w:r w:rsidR="0084722B" w:rsidRPr="00F812C6">
              <w:t>as</w:t>
            </w:r>
            <w:r w:rsidR="00F760B4" w:rsidRPr="00F812C6">
              <w:t xml:space="preserve"> a controlled activity</w:t>
            </w:r>
            <w:r w:rsidR="0084722B" w:rsidRPr="00F812C6">
              <w:t xml:space="preserve"> in a plan</w:t>
            </w:r>
            <w:r w:rsidR="00F760B4" w:rsidRPr="00F812C6">
              <w:t>, and as a matter of discretion for any new development</w:t>
            </w:r>
            <w:r w:rsidR="0084722B" w:rsidRPr="00F812C6">
              <w:t xml:space="preserve"> classified as a restricted discretionary activity</w:t>
            </w:r>
            <w:r w:rsidR="00F760B4" w:rsidRPr="00F812C6">
              <w:t>?</w:t>
            </w:r>
          </w:p>
        </w:tc>
      </w:tr>
    </w:tbl>
    <w:p w14:paraId="2DC12B24" w14:textId="19EC54D6" w:rsidR="00AF1A95" w:rsidRPr="00F812C6" w:rsidRDefault="001817F5" w:rsidP="00F328EF">
      <w:pPr>
        <w:pStyle w:val="Heading2"/>
        <w:spacing w:before="400"/>
      </w:pPr>
      <w:bookmarkStart w:id="29" w:name="_Toc144374063"/>
      <w:r w:rsidRPr="00F812C6">
        <w:t xml:space="preserve">Policy </w:t>
      </w:r>
      <w:r w:rsidR="00A92525" w:rsidRPr="00F812C6">
        <w:t>5</w:t>
      </w:r>
      <w:r w:rsidR="008A6260" w:rsidRPr="00F812C6">
        <w:t xml:space="preserve">: </w:t>
      </w:r>
      <w:r w:rsidR="00B64913" w:rsidRPr="00F812C6">
        <w:t>D</w:t>
      </w:r>
      <w:r w:rsidR="00DE6723" w:rsidRPr="00F812C6">
        <w:t>irection</w:t>
      </w:r>
      <w:r w:rsidR="00E22375" w:rsidRPr="00F812C6">
        <w:t xml:space="preserve"> on new development in </w:t>
      </w:r>
      <w:r w:rsidR="00EC1ED7" w:rsidRPr="00F812C6">
        <w:t xml:space="preserve">areas of </w:t>
      </w:r>
      <w:r w:rsidR="00E22375" w:rsidRPr="00F812C6">
        <w:t xml:space="preserve">high, </w:t>
      </w:r>
      <w:proofErr w:type="gramStart"/>
      <w:r w:rsidR="00E22375" w:rsidRPr="00F812C6">
        <w:t>moderate</w:t>
      </w:r>
      <w:proofErr w:type="gramEnd"/>
      <w:r w:rsidR="00E22375" w:rsidRPr="00F812C6">
        <w:t xml:space="preserve"> and low risk</w:t>
      </w:r>
      <w:bookmarkEnd w:id="29"/>
      <w:r w:rsidR="00E22375" w:rsidRPr="00F812C6">
        <w:t xml:space="preserve"> </w:t>
      </w:r>
    </w:p>
    <w:p w14:paraId="1A8705F5" w14:textId="36081A66" w:rsidR="000374BB" w:rsidRPr="00F812C6" w:rsidRDefault="007E0F18" w:rsidP="00862287">
      <w:pPr>
        <w:pStyle w:val="BodyText"/>
      </w:pPr>
      <w:r w:rsidRPr="00F812C6">
        <w:t>Policy 5</w:t>
      </w:r>
      <w:r w:rsidR="006E466A" w:rsidRPr="00F812C6">
        <w:t xml:space="preserve"> </w:t>
      </w:r>
      <w:r w:rsidR="00003E99" w:rsidRPr="00F812C6">
        <w:t>direct</w:t>
      </w:r>
      <w:r w:rsidR="005923B3" w:rsidRPr="00F812C6">
        <w:t>s</w:t>
      </w:r>
      <w:r w:rsidR="00003E99" w:rsidRPr="00F812C6">
        <w:t xml:space="preserve"> decision-makers to take specific actions</w:t>
      </w:r>
      <w:r w:rsidRPr="00F812C6">
        <w:t xml:space="preserve"> when assessing new development</w:t>
      </w:r>
      <w:r w:rsidR="00323BCF" w:rsidRPr="00F812C6">
        <w:t>s based on the level of</w:t>
      </w:r>
      <w:r w:rsidRPr="00F812C6">
        <w:t xml:space="preserve"> natural hazard</w:t>
      </w:r>
      <w:r w:rsidR="00323BCF" w:rsidRPr="00F812C6">
        <w:t xml:space="preserve"> risk</w:t>
      </w:r>
      <w:r w:rsidRPr="00F812C6">
        <w:t xml:space="preserve">. The </w:t>
      </w:r>
      <w:r w:rsidR="00EC1ED7" w:rsidRPr="00F812C6">
        <w:t xml:space="preserve">proposed </w:t>
      </w:r>
      <w:r w:rsidR="00323BCF" w:rsidRPr="00F812C6">
        <w:t>NPS</w:t>
      </w:r>
      <w:r w:rsidR="00FA78E0" w:rsidRPr="00F812C6">
        <w:t xml:space="preserve">-NHD </w:t>
      </w:r>
      <w:r w:rsidR="00323BCF" w:rsidRPr="00F812C6">
        <w:t xml:space="preserve">directs decision-makers </w:t>
      </w:r>
      <w:r w:rsidRPr="00F812C6">
        <w:t>to:</w:t>
      </w:r>
    </w:p>
    <w:p w14:paraId="5C64C9A1" w14:textId="5010816E" w:rsidR="00BF72A4" w:rsidRPr="00F812C6" w:rsidRDefault="00EC1ED7" w:rsidP="00862287">
      <w:pPr>
        <w:pStyle w:val="Bullet"/>
      </w:pPr>
      <w:r w:rsidRPr="00F812C6">
        <w:t>a</w:t>
      </w:r>
      <w:r w:rsidR="00E02B21" w:rsidRPr="00F812C6">
        <w:t>void new development in high natural hazard</w:t>
      </w:r>
      <w:r w:rsidR="00AA6F5F" w:rsidRPr="00F812C6">
        <w:t xml:space="preserve"> risk</w:t>
      </w:r>
      <w:r w:rsidR="00E02B21" w:rsidRPr="00F812C6">
        <w:t xml:space="preserve"> areas unless</w:t>
      </w:r>
      <w:r w:rsidR="00BF72A4" w:rsidRPr="00F812C6">
        <w:t>:</w:t>
      </w:r>
    </w:p>
    <w:p w14:paraId="486EF7AC" w14:textId="75692368" w:rsidR="00BF72A4" w:rsidRPr="00F812C6" w:rsidRDefault="00E02B21" w:rsidP="00862287">
      <w:pPr>
        <w:pStyle w:val="Sub-list"/>
      </w:pPr>
      <w:r w:rsidRPr="00F812C6">
        <w:t xml:space="preserve">the </w:t>
      </w:r>
      <w:r w:rsidR="005115E0" w:rsidRPr="00F812C6">
        <w:t xml:space="preserve">level of risk is reduced to </w:t>
      </w:r>
      <w:r w:rsidR="00B43F7D" w:rsidRPr="00F812C6">
        <w:t xml:space="preserve">at least a </w:t>
      </w:r>
      <w:r w:rsidR="005115E0" w:rsidRPr="00F812C6">
        <w:t>tolerable</w:t>
      </w:r>
      <w:r w:rsidR="00834FC6" w:rsidRPr="00F812C6">
        <w:t xml:space="preserve"> </w:t>
      </w:r>
      <w:r w:rsidR="00B43F7D" w:rsidRPr="00F812C6">
        <w:t>level</w:t>
      </w:r>
      <w:r w:rsidR="00834FC6" w:rsidRPr="00F812C6">
        <w:t xml:space="preserve"> </w:t>
      </w:r>
      <w:r w:rsidR="004420D5" w:rsidRPr="00F812C6">
        <w:rPr>
          <w:b/>
          <w:bCs/>
        </w:rPr>
        <w:t>or</w:t>
      </w:r>
    </w:p>
    <w:p w14:paraId="417A91D6" w14:textId="37CC717B" w:rsidR="006E2F5C" w:rsidRPr="00F812C6" w:rsidRDefault="005F3B3F" w:rsidP="00862287">
      <w:pPr>
        <w:pStyle w:val="Sub-list"/>
      </w:pPr>
      <w:r w:rsidRPr="00F812C6">
        <w:t xml:space="preserve">the development is not defined as a new hazard-sensitive </w:t>
      </w:r>
      <w:r w:rsidR="00BC258A" w:rsidRPr="00F812C6">
        <w:t>development</w:t>
      </w:r>
      <w:r w:rsidR="00971F11" w:rsidRPr="00F812C6">
        <w:t>,</w:t>
      </w:r>
      <w:r w:rsidR="00BC258A" w:rsidRPr="003352FD">
        <w:rPr>
          <w:vertAlign w:val="superscript"/>
        </w:rPr>
        <w:footnoteReference w:id="4"/>
      </w:r>
      <w:r w:rsidR="004732A9" w:rsidRPr="00F812C6">
        <w:rPr>
          <w:sz w:val="16"/>
          <w:szCs w:val="16"/>
        </w:rPr>
        <w:t xml:space="preserve"> </w:t>
      </w:r>
      <w:r w:rsidR="004732A9" w:rsidRPr="00F812C6">
        <w:t>a functional or operational need</w:t>
      </w:r>
      <w:r w:rsidR="007326C4" w:rsidRPr="00F812C6">
        <w:t xml:space="preserve"> exists</w:t>
      </w:r>
      <w:r w:rsidR="008924F4" w:rsidRPr="00F812C6">
        <w:t>, no practicable alternative locations</w:t>
      </w:r>
      <w:r w:rsidR="007326C4" w:rsidRPr="00F812C6">
        <w:t xml:space="preserve"> exist</w:t>
      </w:r>
      <w:r w:rsidR="00C259F9" w:rsidRPr="00F812C6">
        <w:t xml:space="preserve">, and the risk is reduced to as low as reasonably </w:t>
      </w:r>
      <w:proofErr w:type="gramStart"/>
      <w:r w:rsidR="00C259F9" w:rsidRPr="00F812C6">
        <w:t>practicable</w:t>
      </w:r>
      <w:proofErr w:type="gramEnd"/>
    </w:p>
    <w:p w14:paraId="49689481" w14:textId="4D78009F" w:rsidR="00D05F7B" w:rsidRPr="00F812C6" w:rsidRDefault="00EC1ED7">
      <w:pPr>
        <w:pStyle w:val="Bullet"/>
      </w:pPr>
      <w:r w:rsidRPr="00F812C6">
        <w:t>r</w:t>
      </w:r>
      <w:r w:rsidR="00773EC1" w:rsidRPr="00F812C6">
        <w:t>educe</w:t>
      </w:r>
      <w:r w:rsidR="00DB31E6" w:rsidRPr="00F812C6">
        <w:t xml:space="preserve"> natural haz</w:t>
      </w:r>
      <w:r w:rsidR="00781420" w:rsidRPr="00F812C6">
        <w:t>ard ris</w:t>
      </w:r>
      <w:r w:rsidR="002309ED" w:rsidRPr="00F812C6">
        <w:t>k</w:t>
      </w:r>
      <w:r w:rsidR="00A67343" w:rsidRPr="00F812C6">
        <w:t xml:space="preserve"> to new development</w:t>
      </w:r>
      <w:r w:rsidR="002309ED" w:rsidRPr="00F812C6">
        <w:t xml:space="preserve"> in areas of moderate natural hazard risk</w:t>
      </w:r>
      <w:r w:rsidR="00D26B52" w:rsidRPr="00F812C6">
        <w:t xml:space="preserve"> to </w:t>
      </w:r>
      <w:r w:rsidR="004420D5" w:rsidRPr="00F812C6">
        <w:t xml:space="preserve">a level that is </w:t>
      </w:r>
      <w:r w:rsidR="00D26B52" w:rsidRPr="00F812C6">
        <w:t xml:space="preserve">as low </w:t>
      </w:r>
      <w:r w:rsidR="008E1269" w:rsidRPr="00F812C6">
        <w:t>as</w:t>
      </w:r>
      <w:r w:rsidR="00A05D03" w:rsidRPr="00F812C6">
        <w:t xml:space="preserve"> reasonably</w:t>
      </w:r>
      <w:r w:rsidR="00D26B52" w:rsidRPr="00F812C6">
        <w:t xml:space="preserve"> </w:t>
      </w:r>
      <w:proofErr w:type="gramStart"/>
      <w:r w:rsidR="00F704E8" w:rsidRPr="00F812C6">
        <w:t>practicable</w:t>
      </w:r>
      <w:proofErr w:type="gramEnd"/>
    </w:p>
    <w:p w14:paraId="2A327DBF" w14:textId="2A577C75" w:rsidR="002E662C" w:rsidRPr="00F812C6" w:rsidRDefault="00EC1ED7" w:rsidP="00862287">
      <w:pPr>
        <w:pStyle w:val="Bullet"/>
      </w:pPr>
      <w:r w:rsidRPr="00F812C6">
        <w:t>e</w:t>
      </w:r>
      <w:r w:rsidR="002E662C" w:rsidRPr="00F812C6">
        <w:t xml:space="preserve">nable new </w:t>
      </w:r>
      <w:r w:rsidR="00EF4225" w:rsidRPr="00F812C6">
        <w:t>activities</w:t>
      </w:r>
      <w:r w:rsidR="002E662C" w:rsidRPr="00F812C6">
        <w:t xml:space="preserve"> in</w:t>
      </w:r>
      <w:r w:rsidR="004420D5" w:rsidRPr="00F812C6">
        <w:t xml:space="preserve"> areas of</w:t>
      </w:r>
      <w:r w:rsidR="002E662C" w:rsidRPr="00F812C6">
        <w:t xml:space="preserve"> low</w:t>
      </w:r>
      <w:r w:rsidR="00E70C6F" w:rsidRPr="00F812C6">
        <w:t xml:space="preserve"> </w:t>
      </w:r>
      <w:r w:rsidR="002E662C" w:rsidRPr="00F812C6">
        <w:t>natural hazard risk.</w:t>
      </w:r>
    </w:p>
    <w:p w14:paraId="76D43F4E" w14:textId="794E56D0" w:rsidR="008018BF" w:rsidRPr="00F812C6" w:rsidRDefault="008018BF" w:rsidP="00862287">
      <w:pPr>
        <w:pStyle w:val="BodyText"/>
      </w:pPr>
      <w:r w:rsidRPr="00F812C6">
        <w:t xml:space="preserve">Policy 5 aims to provide a clear, consistent approach for </w:t>
      </w:r>
      <w:r w:rsidR="00887E54" w:rsidRPr="00F812C6">
        <w:t>decision-makers when</w:t>
      </w:r>
      <w:r w:rsidRPr="00F812C6">
        <w:t xml:space="preserve"> addressing natural hazard risk. </w:t>
      </w:r>
      <w:r w:rsidR="004420D5" w:rsidRPr="00F812C6">
        <w:t>Giving c</w:t>
      </w:r>
      <w:r w:rsidRPr="00F812C6">
        <w:t xml:space="preserve">ertainty to decision-makers on how to address natural hazard risk at different risk levels will enable people, communities, investors, developers, </w:t>
      </w:r>
      <w:r w:rsidR="004420D5" w:rsidRPr="00F812C6">
        <w:t xml:space="preserve">and </w:t>
      </w:r>
      <w:r w:rsidRPr="00F812C6">
        <w:t xml:space="preserve">service and infrastructure providers to confidently plan for and use land. </w:t>
      </w:r>
    </w:p>
    <w:p w14:paraId="2BCC6073" w14:textId="70397060" w:rsidR="00EF6F9C" w:rsidRPr="00F812C6" w:rsidRDefault="008018BF" w:rsidP="00862287">
      <w:pPr>
        <w:pStyle w:val="BodyText"/>
      </w:pPr>
      <w:r w:rsidRPr="00F812C6">
        <w:t xml:space="preserve">Decision-makers will need to apply </w:t>
      </w:r>
      <w:r w:rsidR="004420D5" w:rsidRPr="00F812C6">
        <w:t>p</w:t>
      </w:r>
      <w:r w:rsidR="00047BC4" w:rsidRPr="00F812C6">
        <w:t>olicy 5</w:t>
      </w:r>
      <w:r w:rsidRPr="00F812C6">
        <w:t xml:space="preserve"> when assessing each resource consent</w:t>
      </w:r>
      <w:r w:rsidR="00931380" w:rsidRPr="00F812C6">
        <w:t xml:space="preserve">, </w:t>
      </w:r>
      <w:proofErr w:type="gramStart"/>
      <w:r w:rsidR="00931380" w:rsidRPr="00F812C6">
        <w:t>designation</w:t>
      </w:r>
      <w:proofErr w:type="gramEnd"/>
      <w:r w:rsidRPr="00F812C6">
        <w:t xml:space="preserve"> and private plan change application</w:t>
      </w:r>
      <w:r w:rsidR="00792B93" w:rsidRPr="00F812C6">
        <w:t xml:space="preserve">, </w:t>
      </w:r>
      <w:r w:rsidRPr="00F812C6">
        <w:t xml:space="preserve">where </w:t>
      </w:r>
      <w:r w:rsidR="00047BC4" w:rsidRPr="00F812C6">
        <w:t xml:space="preserve">natural hazard risk </w:t>
      </w:r>
      <w:r w:rsidRPr="00F812C6">
        <w:t xml:space="preserve">is within their discretion. </w:t>
      </w:r>
      <w:r w:rsidR="00741905" w:rsidRPr="00F812C6">
        <w:t>When</w:t>
      </w:r>
      <w:r w:rsidRPr="00F812C6">
        <w:t xml:space="preserve"> local authorities </w:t>
      </w:r>
      <w:r w:rsidR="00741905" w:rsidRPr="00F812C6">
        <w:t xml:space="preserve">pursue plan changes, they </w:t>
      </w:r>
      <w:r w:rsidRPr="00F812C6">
        <w:t>will need to apply this direction within the</w:t>
      </w:r>
      <w:r w:rsidR="00434C52" w:rsidRPr="00F812C6">
        <w:t xml:space="preserve"> scope and</w:t>
      </w:r>
      <w:r w:rsidRPr="00F812C6">
        <w:t xml:space="preserve"> boundaries of the plan change</w:t>
      </w:r>
      <w:r w:rsidR="00741905" w:rsidRPr="00F812C6">
        <w:t xml:space="preserve">. </w:t>
      </w:r>
    </w:p>
    <w:p w14:paraId="190769BA" w14:textId="796B48E6" w:rsidR="00096EEE" w:rsidRPr="00F812C6" w:rsidRDefault="008E5BE8" w:rsidP="00862287">
      <w:pPr>
        <w:pStyle w:val="BodyText"/>
      </w:pPr>
      <w:r w:rsidRPr="00F812C6">
        <w:t xml:space="preserve">The </w:t>
      </w:r>
      <w:r w:rsidR="004420D5" w:rsidRPr="00F812C6">
        <w:t xml:space="preserve">proposed </w:t>
      </w:r>
      <w:r w:rsidRPr="00F812C6">
        <w:t>NPS</w:t>
      </w:r>
      <w:r w:rsidR="004420D5" w:rsidRPr="00F812C6">
        <w:t>-NHD</w:t>
      </w:r>
      <w:r w:rsidRPr="00F812C6">
        <w:t xml:space="preserve"> </w:t>
      </w:r>
      <w:r w:rsidR="001D445C" w:rsidRPr="00F812C6">
        <w:t>seeks to avoid new development in</w:t>
      </w:r>
      <w:r w:rsidR="00395B02" w:rsidRPr="00F812C6">
        <w:t xml:space="preserve"> areas of</w:t>
      </w:r>
      <w:r w:rsidR="001D445C" w:rsidRPr="00F812C6">
        <w:t xml:space="preserve"> high natural hazard </w:t>
      </w:r>
      <w:r w:rsidR="00395B02" w:rsidRPr="00F812C6">
        <w:t>risk</w:t>
      </w:r>
      <w:r w:rsidR="003B5DA5" w:rsidRPr="00F812C6">
        <w:t> </w:t>
      </w:r>
      <w:r w:rsidR="001D445C" w:rsidRPr="00F812C6">
        <w:t xml:space="preserve">(except where one of the exemptions above can be met) because </w:t>
      </w:r>
      <w:r w:rsidR="00052E55" w:rsidRPr="00F812C6">
        <w:t>the level of natural hazard risk is intolerable</w:t>
      </w:r>
      <w:r w:rsidR="00212C2F" w:rsidRPr="00F812C6">
        <w:t xml:space="preserve"> (</w:t>
      </w:r>
      <w:proofErr w:type="spellStart"/>
      <w:r w:rsidR="009039E2" w:rsidRPr="00F812C6">
        <w:t>eg</w:t>
      </w:r>
      <w:proofErr w:type="spellEnd"/>
      <w:r w:rsidR="00357CDC" w:rsidRPr="00F812C6">
        <w:t>,</w:t>
      </w:r>
      <w:r w:rsidR="00212C2F" w:rsidRPr="00F812C6">
        <w:t xml:space="preserve"> </w:t>
      </w:r>
      <w:r w:rsidR="007725F4" w:rsidRPr="00F812C6">
        <w:t>it would cause loss of life or serious</w:t>
      </w:r>
      <w:r w:rsidR="004420D5" w:rsidRPr="00F812C6">
        <w:t xml:space="preserve"> damage to</w:t>
      </w:r>
      <w:r w:rsidR="007725F4" w:rsidRPr="00F812C6">
        <w:t xml:space="preserve"> infrastructure or</w:t>
      </w:r>
      <w:r w:rsidR="000B38F5" w:rsidRPr="00F812C6">
        <w:t> </w:t>
      </w:r>
      <w:r w:rsidR="007725F4" w:rsidRPr="00F812C6">
        <w:t>property).</w:t>
      </w:r>
    </w:p>
    <w:p w14:paraId="2CB2C2E4" w14:textId="19A61BE7" w:rsidR="00BE1737" w:rsidRPr="00F812C6" w:rsidRDefault="00052E55" w:rsidP="00862287">
      <w:pPr>
        <w:pStyle w:val="BodyText"/>
      </w:pPr>
      <w:r w:rsidRPr="00F812C6">
        <w:t>The</w:t>
      </w:r>
      <w:r w:rsidR="004420D5" w:rsidRPr="00F812C6">
        <w:t xml:space="preserve"> proposed</w:t>
      </w:r>
      <w:r w:rsidRPr="00F812C6">
        <w:t xml:space="preserve"> NPS</w:t>
      </w:r>
      <w:r w:rsidR="004420D5" w:rsidRPr="00F812C6">
        <w:t>-NHD</w:t>
      </w:r>
      <w:r w:rsidR="00B44672" w:rsidRPr="00F812C6">
        <w:t xml:space="preserve"> also</w:t>
      </w:r>
      <w:r w:rsidRPr="00F812C6">
        <w:t xml:space="preserve"> enables new commercial and infrastructure development in</w:t>
      </w:r>
      <w:r w:rsidR="004420D5" w:rsidRPr="00F812C6">
        <w:t xml:space="preserve"> areas</w:t>
      </w:r>
      <w:r w:rsidR="000B38F5" w:rsidRPr="00F812C6">
        <w:t> </w:t>
      </w:r>
      <w:r w:rsidR="004420D5" w:rsidRPr="00F812C6">
        <w:t>of</w:t>
      </w:r>
      <w:r w:rsidRPr="00F812C6">
        <w:t xml:space="preserve"> </w:t>
      </w:r>
      <w:r w:rsidR="00177C46" w:rsidRPr="00F812C6">
        <w:t>high natural hazard risk in limited circumstances</w:t>
      </w:r>
      <w:r w:rsidR="00096EEE" w:rsidRPr="00F812C6">
        <w:t>. This aims to balance the objective to</w:t>
      </w:r>
      <w:r w:rsidR="000B38F5" w:rsidRPr="00F812C6">
        <w:t> </w:t>
      </w:r>
      <w:r w:rsidR="00096EEE" w:rsidRPr="00F812C6">
        <w:t>reduce the amount of development going ahead in areas at high risk from natural hazards, with the reality that</w:t>
      </w:r>
      <w:r w:rsidR="003B5DA5" w:rsidRPr="00F812C6">
        <w:t>,</w:t>
      </w:r>
      <w:r w:rsidR="00096EEE" w:rsidRPr="00F812C6">
        <w:t xml:space="preserve"> in some situations</w:t>
      </w:r>
      <w:r w:rsidR="003B5DA5" w:rsidRPr="00F812C6">
        <w:t>,</w:t>
      </w:r>
      <w:r w:rsidR="00096EEE" w:rsidRPr="00F812C6">
        <w:t xml:space="preserve"> new commercial or infrastructure development </w:t>
      </w:r>
      <w:r w:rsidR="00B43F7D" w:rsidRPr="00F812C6">
        <w:t>(</w:t>
      </w:r>
      <w:proofErr w:type="spellStart"/>
      <w:r w:rsidR="00B43F7D" w:rsidRPr="00F812C6">
        <w:t>eg</w:t>
      </w:r>
      <w:proofErr w:type="spellEnd"/>
      <w:r w:rsidR="00775E32" w:rsidRPr="00F812C6">
        <w:t>,</w:t>
      </w:r>
      <w:r w:rsidR="009D1405">
        <w:t> </w:t>
      </w:r>
      <w:r w:rsidR="00B43F7D" w:rsidRPr="00F812C6">
        <w:t>a</w:t>
      </w:r>
      <w:r w:rsidR="009D1405">
        <w:t> </w:t>
      </w:r>
      <w:r w:rsidR="00B43F7D" w:rsidRPr="00F812C6">
        <w:t>port)</w:t>
      </w:r>
      <w:r w:rsidR="009E0163" w:rsidRPr="00F812C6">
        <w:t xml:space="preserve"> may</w:t>
      </w:r>
      <w:r w:rsidR="00096EEE" w:rsidRPr="00F812C6">
        <w:t xml:space="preserve"> need to occur in</w:t>
      </w:r>
      <w:r w:rsidR="004420D5" w:rsidRPr="00F812C6">
        <w:t xml:space="preserve"> areas of</w:t>
      </w:r>
      <w:r w:rsidR="00096EEE" w:rsidRPr="00F812C6">
        <w:t xml:space="preserve"> high natural hazard </w:t>
      </w:r>
      <w:r w:rsidR="004420D5" w:rsidRPr="00F812C6">
        <w:t xml:space="preserve">risk so that a community can </w:t>
      </w:r>
      <w:r w:rsidR="002530C3" w:rsidRPr="00F812C6">
        <w:t>continue</w:t>
      </w:r>
      <w:r w:rsidR="004420D5" w:rsidRPr="00F812C6">
        <w:t xml:space="preserve"> to</w:t>
      </w:r>
      <w:r w:rsidR="002530C3" w:rsidRPr="00F812C6">
        <w:t xml:space="preserve"> function</w:t>
      </w:r>
      <w:r w:rsidR="00BE1737" w:rsidRPr="00F812C6">
        <w:t xml:space="preserve">. </w:t>
      </w:r>
    </w:p>
    <w:p w14:paraId="2902F464" w14:textId="7ADCCB80" w:rsidR="00BE1737" w:rsidRPr="00F812C6" w:rsidRDefault="00BE1737" w:rsidP="009046C6">
      <w:pPr>
        <w:pStyle w:val="BodyText"/>
        <w:keepLines/>
      </w:pPr>
      <w:r w:rsidRPr="00F812C6">
        <w:lastRenderedPageBreak/>
        <w:t>The</w:t>
      </w:r>
      <w:r w:rsidR="0085354C" w:rsidRPr="00F812C6">
        <w:t xml:space="preserve"> proposed</w:t>
      </w:r>
      <w:r w:rsidRPr="00F812C6">
        <w:t xml:space="preserve"> NPS</w:t>
      </w:r>
      <w:r w:rsidR="0085354C" w:rsidRPr="00F812C6">
        <w:t>-NHD</w:t>
      </w:r>
      <w:r w:rsidR="00D809F7" w:rsidRPr="00F812C6">
        <w:t xml:space="preserve"> </w:t>
      </w:r>
      <w:r w:rsidR="0047241F" w:rsidRPr="00F812C6">
        <w:t>s</w:t>
      </w:r>
      <w:r w:rsidR="004F4897" w:rsidRPr="00F812C6">
        <w:t>eeks to allow</w:t>
      </w:r>
      <w:r w:rsidR="00040F1C" w:rsidRPr="00F812C6">
        <w:t xml:space="preserve"> new development</w:t>
      </w:r>
      <w:r w:rsidR="00D809F7" w:rsidRPr="00F812C6">
        <w:t xml:space="preserve"> in </w:t>
      </w:r>
      <w:r w:rsidR="0085354C" w:rsidRPr="00F812C6">
        <w:t xml:space="preserve">areas of </w:t>
      </w:r>
      <w:r w:rsidR="00D809F7" w:rsidRPr="00F812C6">
        <w:t>moderate natural hazard risk because the level of risk is tolerable</w:t>
      </w:r>
      <w:r w:rsidR="00EC7E87" w:rsidRPr="00F812C6">
        <w:t>, even though a natural hazard event would likely cause</w:t>
      </w:r>
      <w:r w:rsidR="007936F7" w:rsidRPr="00F812C6">
        <w:t> </w:t>
      </w:r>
      <w:r w:rsidR="00EC7E87" w:rsidRPr="00F812C6">
        <w:t>some damage</w:t>
      </w:r>
      <w:r w:rsidR="00D809F7" w:rsidRPr="00F812C6">
        <w:t xml:space="preserve">. </w:t>
      </w:r>
      <w:r w:rsidR="00BD00E6" w:rsidRPr="00F812C6">
        <w:t>While d</w:t>
      </w:r>
      <w:r w:rsidR="00D809F7" w:rsidRPr="00F812C6">
        <w:t xml:space="preserve">evelopment </w:t>
      </w:r>
      <w:r w:rsidR="001A4917" w:rsidRPr="00F812C6">
        <w:t>is likely to be</w:t>
      </w:r>
      <w:r w:rsidR="00D809F7" w:rsidRPr="00F812C6">
        <w:t xml:space="preserve"> allowed</w:t>
      </w:r>
      <w:r w:rsidR="00B03553" w:rsidRPr="00F812C6">
        <w:t xml:space="preserve"> in these are</w:t>
      </w:r>
      <w:r w:rsidR="00212C2F" w:rsidRPr="00F812C6">
        <w:t>as</w:t>
      </w:r>
      <w:r w:rsidR="00D809F7" w:rsidRPr="00F812C6">
        <w:t xml:space="preserve">, </w:t>
      </w:r>
      <w:r w:rsidR="00B03553" w:rsidRPr="00F812C6">
        <w:t>t</w:t>
      </w:r>
      <w:r w:rsidR="00D809F7" w:rsidRPr="00F812C6">
        <w:t>he</w:t>
      </w:r>
      <w:r w:rsidR="0085354C" w:rsidRPr="00F812C6">
        <w:t xml:space="preserve"> proposed</w:t>
      </w:r>
      <w:r w:rsidRPr="00F812C6">
        <w:t xml:space="preserve"> NPS</w:t>
      </w:r>
      <w:r w:rsidR="0085354C" w:rsidRPr="00F812C6">
        <w:t>-NHD</w:t>
      </w:r>
      <w:r w:rsidRPr="00F812C6">
        <w:t xml:space="preserve"> </w:t>
      </w:r>
      <w:r w:rsidR="00C77C38" w:rsidRPr="00F812C6">
        <w:t xml:space="preserve">directs </w:t>
      </w:r>
      <w:r w:rsidR="00F205A3" w:rsidRPr="00F812C6">
        <w:t xml:space="preserve">decision-makers to </w:t>
      </w:r>
      <w:r w:rsidR="00A138C2" w:rsidRPr="00F812C6">
        <w:t>reduce</w:t>
      </w:r>
      <w:r w:rsidR="00C77C38" w:rsidRPr="00F812C6">
        <w:t xml:space="preserve"> risk</w:t>
      </w:r>
      <w:r w:rsidR="007600EB" w:rsidRPr="00F812C6">
        <w:t xml:space="preserve"> to</w:t>
      </w:r>
      <w:r w:rsidR="00A8317A" w:rsidRPr="00F812C6">
        <w:t xml:space="preserve"> </w:t>
      </w:r>
      <w:r w:rsidR="00C77C38" w:rsidRPr="00F812C6">
        <w:t>as low as</w:t>
      </w:r>
      <w:r w:rsidR="007600EB" w:rsidRPr="00F812C6">
        <w:t xml:space="preserve"> </w:t>
      </w:r>
      <w:r w:rsidR="00A138C2" w:rsidRPr="00F812C6">
        <w:t>reasonably practicable</w:t>
      </w:r>
      <w:r w:rsidR="00D809F7" w:rsidRPr="00F812C6">
        <w:t xml:space="preserve">. </w:t>
      </w:r>
    </w:p>
    <w:p w14:paraId="57812F03" w14:textId="28B65D48" w:rsidR="00D06605" w:rsidRPr="00F812C6" w:rsidRDefault="00D809F7" w:rsidP="003F041E">
      <w:pPr>
        <w:pStyle w:val="BodyText"/>
        <w:spacing w:after="240"/>
      </w:pPr>
      <w:r w:rsidRPr="00F812C6">
        <w:t>The</w:t>
      </w:r>
      <w:r w:rsidR="00DC6D32" w:rsidRPr="00F812C6">
        <w:t xml:space="preserve"> proposed</w:t>
      </w:r>
      <w:r w:rsidRPr="00F812C6">
        <w:t xml:space="preserve"> NPS</w:t>
      </w:r>
      <w:r w:rsidR="00DC6D32" w:rsidRPr="00F812C6">
        <w:t>-NHD</w:t>
      </w:r>
      <w:r w:rsidRPr="00F812C6">
        <w:t xml:space="preserve"> directs local authorities to enable new development in</w:t>
      </w:r>
      <w:r w:rsidR="00DC6D32" w:rsidRPr="00F812C6">
        <w:t xml:space="preserve"> areas of</w:t>
      </w:r>
      <w:r w:rsidRPr="00F812C6">
        <w:t xml:space="preserve"> low natural hazard risk </w:t>
      </w:r>
      <w:r w:rsidR="0098714C" w:rsidRPr="00F812C6">
        <w:t>because the level of risk is acceptable</w:t>
      </w:r>
      <w:r w:rsidR="007725F4" w:rsidRPr="00F812C6">
        <w:t xml:space="preserve">. </w:t>
      </w:r>
      <w:r w:rsidR="00BB5B94" w:rsidRPr="00F812C6">
        <w:rPr>
          <w:rFonts w:eastAsia="Arial" w:cs="Arial"/>
        </w:rPr>
        <w:t xml:space="preserve">Enabling development in </w:t>
      </w:r>
      <w:r w:rsidR="00DC6D32" w:rsidRPr="00F812C6">
        <w:rPr>
          <w:rFonts w:eastAsia="Arial" w:cs="Arial"/>
        </w:rPr>
        <w:t xml:space="preserve">areas of </w:t>
      </w:r>
      <w:r w:rsidR="00BB5B94" w:rsidRPr="00F812C6">
        <w:rPr>
          <w:rFonts w:eastAsia="Arial" w:cs="Arial"/>
        </w:rPr>
        <w:t>low</w:t>
      </w:r>
      <w:r w:rsidR="007936F7" w:rsidRPr="00F812C6">
        <w:rPr>
          <w:rFonts w:eastAsia="Arial" w:cs="Arial"/>
        </w:rPr>
        <w:t> </w:t>
      </w:r>
      <w:r w:rsidR="00BB5B94" w:rsidRPr="00F812C6">
        <w:rPr>
          <w:rFonts w:eastAsia="Arial" w:cs="Arial"/>
        </w:rPr>
        <w:t xml:space="preserve">natural hazard risk will help to </w:t>
      </w:r>
      <w:r w:rsidR="00DC6D32" w:rsidRPr="00F812C6">
        <w:rPr>
          <w:rFonts w:eastAsia="Arial" w:cs="Arial"/>
        </w:rPr>
        <w:t xml:space="preserve">address </w:t>
      </w:r>
      <w:r w:rsidR="00BB5B94" w:rsidRPr="00F812C6">
        <w:rPr>
          <w:rFonts w:eastAsia="Arial" w:cs="Arial"/>
        </w:rPr>
        <w:t xml:space="preserve">the need for housing supply, while still preventing </w:t>
      </w:r>
      <w:r w:rsidR="009F4118" w:rsidRPr="00F812C6">
        <w:rPr>
          <w:rFonts w:eastAsia="Arial" w:cs="Arial"/>
        </w:rPr>
        <w:t>sensitive</w:t>
      </w:r>
      <w:r w:rsidR="00BB5B94" w:rsidRPr="00F812C6">
        <w:rPr>
          <w:rFonts w:eastAsia="Arial" w:cs="Arial"/>
        </w:rPr>
        <w:t xml:space="preserve"> new development in high-risk areas</w:t>
      </w:r>
      <w:r w:rsidR="0098714C" w:rsidRPr="00F812C6">
        <w:t>.</w:t>
      </w:r>
    </w:p>
    <w:tbl>
      <w:tblPr>
        <w:tblW w:w="8505" w:type="dxa"/>
        <w:tblBorders>
          <w:top w:val="single" w:sz="4" w:space="0" w:color="D5EBE8" w:themeColor="accent3"/>
          <w:left w:val="single" w:sz="4" w:space="0" w:color="D5EBE8" w:themeColor="accent3"/>
          <w:bottom w:val="single" w:sz="4" w:space="0" w:color="D5EBE8" w:themeColor="accent3"/>
          <w:right w:val="single" w:sz="4" w:space="0" w:color="D5EBE8" w:themeColor="accent3"/>
          <w:insideH w:val="single" w:sz="4" w:space="0" w:color="D5EBE8" w:themeColor="accent3"/>
          <w:insideV w:val="single" w:sz="4" w:space="0" w:color="D5EBE8" w:themeColor="accent3"/>
        </w:tblBorders>
        <w:shd w:val="clear" w:color="auto" w:fill="D5EBE8" w:themeFill="accent3"/>
        <w:tblLook w:val="04A0" w:firstRow="1" w:lastRow="0" w:firstColumn="1" w:lastColumn="0" w:noHBand="0" w:noVBand="1"/>
      </w:tblPr>
      <w:tblGrid>
        <w:gridCol w:w="8505"/>
      </w:tblGrid>
      <w:tr w:rsidR="003F041E" w:rsidRPr="00F812C6" w14:paraId="0D147BEB" w14:textId="77777777" w:rsidTr="003F041E">
        <w:tc>
          <w:tcPr>
            <w:tcW w:w="8505" w:type="dxa"/>
            <w:shd w:val="clear" w:color="auto" w:fill="D5EBE8" w:themeFill="accent3"/>
          </w:tcPr>
          <w:p w14:paraId="5489DEDD" w14:textId="4E08A4F6" w:rsidR="003F041E" w:rsidRPr="00F812C6" w:rsidRDefault="00E96F99">
            <w:pPr>
              <w:pStyle w:val="Greenheading-casestudytables"/>
            </w:pPr>
            <w:r w:rsidRPr="00F812C6">
              <w:t xml:space="preserve">Applying Policy 5: </w:t>
            </w:r>
            <w:r w:rsidR="00B3758F" w:rsidRPr="00F812C6">
              <w:t>D</w:t>
            </w:r>
            <w:r w:rsidRPr="00F812C6">
              <w:t xml:space="preserve">evelopment in high, </w:t>
            </w:r>
            <w:proofErr w:type="gramStart"/>
            <w:r w:rsidRPr="00F812C6">
              <w:t>moderate</w:t>
            </w:r>
            <w:proofErr w:type="gramEnd"/>
            <w:r w:rsidRPr="00F812C6">
              <w:t xml:space="preserve"> or low risk areas</w:t>
            </w:r>
          </w:p>
          <w:p w14:paraId="16D3C1FA" w14:textId="29FAFA3F" w:rsidR="00537F6E" w:rsidRPr="00F812C6" w:rsidRDefault="00E96F99" w:rsidP="00C304B9">
            <w:pPr>
              <w:pStyle w:val="Boxtext"/>
              <w:spacing w:after="80"/>
            </w:pPr>
            <w:r w:rsidRPr="00F812C6">
              <w:t>Kevin</w:t>
            </w:r>
            <w:r w:rsidR="00B3758F" w:rsidRPr="00F812C6">
              <w:t>,</w:t>
            </w:r>
            <w:r w:rsidRPr="00F812C6">
              <w:t xml:space="preserve"> who owns a property in an urban area</w:t>
            </w:r>
            <w:r w:rsidR="00B3758F" w:rsidRPr="00F812C6">
              <w:t>,</w:t>
            </w:r>
            <w:r w:rsidRPr="00F812C6">
              <w:t xml:space="preserve"> has now gathered information and talked to his local council to understand the known likelihood, </w:t>
            </w:r>
            <w:proofErr w:type="gramStart"/>
            <w:r w:rsidRPr="00F812C6">
              <w:t>consequences</w:t>
            </w:r>
            <w:proofErr w:type="gramEnd"/>
            <w:r w:rsidRPr="00F812C6">
              <w:t xml:space="preserve"> and tolerance of natural hazard risk as it applies to his proposed development decision</w:t>
            </w:r>
            <w:r w:rsidR="00E61119" w:rsidRPr="00F812C6">
              <w:t>-</w:t>
            </w:r>
            <w:r w:rsidRPr="00F812C6">
              <w:t>making. These discussions have</w:t>
            </w:r>
            <w:r w:rsidR="00AB7069">
              <w:t> </w:t>
            </w:r>
            <w:r w:rsidRPr="00F812C6">
              <w:t xml:space="preserve">established </w:t>
            </w:r>
            <w:r w:rsidR="00E61119" w:rsidRPr="00F812C6">
              <w:t>that</w:t>
            </w:r>
            <w:r w:rsidRPr="00F812C6">
              <w:t xml:space="preserve"> some parts of Kevin’s site have ‘high natural hazard risk’. This is based on</w:t>
            </w:r>
            <w:r w:rsidR="00AB7069">
              <w:t> </w:t>
            </w:r>
            <w:r w:rsidRPr="00F812C6">
              <w:t>the likelihood of there being frequent flood events that would cause serious damage to a building in this location and serious injury to occupants</w:t>
            </w:r>
            <w:r w:rsidR="00291D45" w:rsidRPr="00F812C6">
              <w:t>,</w:t>
            </w:r>
            <w:r w:rsidRPr="00F812C6">
              <w:t xml:space="preserve"> and that level of risk would be considered intolerable. </w:t>
            </w:r>
          </w:p>
          <w:p w14:paraId="6771A003" w14:textId="03B4407B" w:rsidR="003F041E" w:rsidRPr="00F812C6" w:rsidRDefault="00E96F99" w:rsidP="00537F6E">
            <w:pPr>
              <w:pStyle w:val="Boxtext"/>
              <w:spacing w:after="240"/>
            </w:pPr>
            <w:r w:rsidRPr="00F812C6">
              <w:t>Other areas of the site have risk that is not intolerable, but still not acceptable. Kevin won’t be</w:t>
            </w:r>
            <w:r w:rsidR="009D1405">
              <w:t> </w:t>
            </w:r>
            <w:r w:rsidRPr="00F812C6">
              <w:t xml:space="preserve">able to develop in those areas with intolerable </w:t>
            </w:r>
            <w:proofErr w:type="gramStart"/>
            <w:r w:rsidRPr="00F812C6">
              <w:t xml:space="preserve">risk, </w:t>
            </w:r>
            <w:r w:rsidR="00291D45" w:rsidRPr="00F812C6">
              <w:t>because</w:t>
            </w:r>
            <w:proofErr w:type="gramEnd"/>
            <w:r w:rsidRPr="00F812C6">
              <w:t xml:space="preserve"> it is unlikely effective works to</w:t>
            </w:r>
            <w:r w:rsidR="009D1405">
              <w:t> </w:t>
            </w:r>
            <w:r w:rsidRPr="00F812C6">
              <w:t>reduce risk to tolerable levels can be taken. Kevin can proceed with development in areas</w:t>
            </w:r>
            <w:r w:rsidR="009D1405">
              <w:t> </w:t>
            </w:r>
            <w:r w:rsidRPr="00F812C6">
              <w:t>where there is less than intolerable risk but will need to undertake mitigation risk reduction works (such as raised floor levels and ensure access to the street after a flood) that</w:t>
            </w:r>
            <w:r w:rsidR="009D1405">
              <w:t> </w:t>
            </w:r>
            <w:r w:rsidRPr="00F812C6">
              <w:t>will remain effective for the lifetime of the proposed development, to reduce risk to as</w:t>
            </w:r>
            <w:r w:rsidR="00AB7069">
              <w:t> </w:t>
            </w:r>
            <w:r w:rsidRPr="00F812C6">
              <w:t>low as reasonably practicable.</w:t>
            </w:r>
          </w:p>
        </w:tc>
      </w:tr>
    </w:tbl>
    <w:p w14:paraId="040192E3" w14:textId="77777777" w:rsidR="003929E0" w:rsidRPr="00F812C6" w:rsidRDefault="003929E0" w:rsidP="003929E0">
      <w:pPr>
        <w:pStyle w:val="BodyText"/>
      </w:pP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A164D7" w:rsidRPr="00F812C6" w14:paraId="226E2F2D" w14:textId="77777777" w:rsidTr="003929E0">
        <w:tc>
          <w:tcPr>
            <w:tcW w:w="8505" w:type="dxa"/>
            <w:shd w:val="clear" w:color="auto" w:fill="D2DDE1" w:themeFill="background2"/>
          </w:tcPr>
          <w:p w14:paraId="2D1C8EBD" w14:textId="71A14B5A" w:rsidR="00A164D7" w:rsidRPr="00F812C6" w:rsidRDefault="00A164D7" w:rsidP="003929E0">
            <w:pPr>
              <w:pStyle w:val="Boxheading"/>
              <w:spacing w:after="120"/>
            </w:pPr>
            <w:r w:rsidRPr="00F812C6">
              <w:t>Questions</w:t>
            </w:r>
          </w:p>
          <w:p w14:paraId="1C21B67F" w14:textId="03C19359" w:rsidR="00444DF9" w:rsidRPr="00F812C6" w:rsidRDefault="32BCB93F" w:rsidP="003929E0">
            <w:pPr>
              <w:pStyle w:val="Boxnumbered"/>
            </w:pPr>
            <w:r w:rsidRPr="00F812C6">
              <w:t xml:space="preserve">What are the pros and cons of requiring </w:t>
            </w:r>
            <w:r w:rsidR="00286E17" w:rsidRPr="00F812C6">
              <w:t xml:space="preserve">planning decisions to ensure </w:t>
            </w:r>
            <w:r w:rsidR="00EB2666" w:rsidRPr="00F812C6">
              <w:t xml:space="preserve">the specific actions to address natural hazard risk outlined in </w:t>
            </w:r>
            <w:r w:rsidR="00841718" w:rsidRPr="00F812C6">
              <w:t>p</w:t>
            </w:r>
            <w:r w:rsidR="00EB2666" w:rsidRPr="00F812C6">
              <w:t xml:space="preserve">olicy 5? </w:t>
            </w:r>
          </w:p>
          <w:p w14:paraId="23B6447D" w14:textId="3968E1BB" w:rsidR="008F78ED" w:rsidRPr="00F812C6" w:rsidRDefault="002530C3" w:rsidP="003929E0">
            <w:pPr>
              <w:pStyle w:val="Boxnumbered"/>
              <w:spacing w:after="240"/>
            </w:pPr>
            <w:r w:rsidRPr="00F812C6">
              <w:t xml:space="preserve">What is the potential impact of </w:t>
            </w:r>
            <w:r w:rsidR="000F519C" w:rsidRPr="00F812C6">
              <w:t>requiring decision</w:t>
            </w:r>
            <w:r w:rsidR="00841718" w:rsidRPr="00F812C6">
              <w:t>-</w:t>
            </w:r>
            <w:r w:rsidR="000F519C" w:rsidRPr="00F812C6">
              <w:t>makers to apply this framework in their decision</w:t>
            </w:r>
            <w:r w:rsidR="00841718" w:rsidRPr="00F812C6">
              <w:t>-</w:t>
            </w:r>
            <w:r w:rsidR="000F519C" w:rsidRPr="00F812C6">
              <w:t xml:space="preserve">making? Will it </w:t>
            </w:r>
            <w:r w:rsidR="00080B28" w:rsidRPr="00F812C6">
              <w:t>improve</w:t>
            </w:r>
            <w:r w:rsidR="000F519C" w:rsidRPr="00F812C6">
              <w:t xml:space="preserve"> decision</w:t>
            </w:r>
            <w:r w:rsidR="00841718" w:rsidRPr="00F812C6">
              <w:t>-</w:t>
            </w:r>
            <w:r w:rsidR="000F519C" w:rsidRPr="00F812C6">
              <w:t>making?</w:t>
            </w:r>
          </w:p>
        </w:tc>
      </w:tr>
    </w:tbl>
    <w:p w14:paraId="03CA4904" w14:textId="20BF54AD" w:rsidR="0090707A" w:rsidRPr="00F812C6" w:rsidRDefault="00B64913" w:rsidP="00AB7069">
      <w:pPr>
        <w:pStyle w:val="Heading2"/>
        <w:spacing w:before="440"/>
      </w:pPr>
      <w:bookmarkStart w:id="30" w:name="_Toc144374064"/>
      <w:r w:rsidRPr="00F812C6">
        <w:t xml:space="preserve">Policy </w:t>
      </w:r>
      <w:r w:rsidR="00540949" w:rsidRPr="00F812C6">
        <w:t>6</w:t>
      </w:r>
      <w:r w:rsidRPr="00F812C6">
        <w:t xml:space="preserve">: </w:t>
      </w:r>
      <w:r w:rsidR="00F36FD2" w:rsidRPr="00F812C6">
        <w:t xml:space="preserve">Reducing </w:t>
      </w:r>
      <w:r w:rsidR="00476E96" w:rsidRPr="00F812C6">
        <w:t>natural hazard risks</w:t>
      </w:r>
      <w:r w:rsidR="001E7342" w:rsidRPr="00F812C6">
        <w:t xml:space="preserve"> through </w:t>
      </w:r>
      <w:proofErr w:type="gramStart"/>
      <w:r w:rsidR="001E7342" w:rsidRPr="00F812C6">
        <w:t>mitigation</w:t>
      </w:r>
      <w:bookmarkEnd w:id="30"/>
      <w:proofErr w:type="gramEnd"/>
      <w:r w:rsidR="00AF5DB3" w:rsidRPr="00F812C6">
        <w:t xml:space="preserve"> </w:t>
      </w:r>
    </w:p>
    <w:p w14:paraId="19240B1E" w14:textId="374BB153" w:rsidR="00621BF5" w:rsidRPr="00F812C6" w:rsidRDefault="00646104" w:rsidP="003929E0">
      <w:pPr>
        <w:pStyle w:val="BodyText"/>
      </w:pPr>
      <w:r w:rsidRPr="00F812C6">
        <w:t xml:space="preserve">Policy 6 </w:t>
      </w:r>
      <w:r w:rsidR="005406AF" w:rsidRPr="00F812C6">
        <w:t>directs</w:t>
      </w:r>
      <w:r w:rsidR="001A2DDD" w:rsidRPr="00F812C6">
        <w:t xml:space="preserve"> </w:t>
      </w:r>
      <w:r w:rsidR="00CD6316" w:rsidRPr="00F812C6">
        <w:t>decision</w:t>
      </w:r>
      <w:r w:rsidR="00841718" w:rsidRPr="00F812C6">
        <w:t>-</w:t>
      </w:r>
      <w:r w:rsidR="00CD6316" w:rsidRPr="00F812C6">
        <w:t xml:space="preserve">makers </w:t>
      </w:r>
      <w:r w:rsidR="00BC0BAE" w:rsidRPr="00F812C6">
        <w:t>to adopt the most effective</w:t>
      </w:r>
      <w:r w:rsidR="00ED4689" w:rsidRPr="00F812C6">
        <w:t xml:space="preserve"> </w:t>
      </w:r>
      <w:r w:rsidR="00A43306" w:rsidRPr="00F812C6">
        <w:t>natural</w:t>
      </w:r>
      <w:r w:rsidR="009F4151" w:rsidRPr="00F812C6">
        <w:t xml:space="preserve"> </w:t>
      </w:r>
      <w:r w:rsidR="00A43306" w:rsidRPr="00F812C6">
        <w:t xml:space="preserve">hazard mitigation </w:t>
      </w:r>
      <w:r w:rsidR="003D7B84" w:rsidRPr="00F812C6">
        <w:t>m</w:t>
      </w:r>
      <w:r w:rsidR="00ED4689" w:rsidRPr="00F812C6">
        <w:t xml:space="preserve">easures to reduce the </w:t>
      </w:r>
      <w:r w:rsidR="00391895" w:rsidRPr="00F812C6">
        <w:t>level</w:t>
      </w:r>
      <w:r w:rsidR="00ED4689" w:rsidRPr="00F812C6">
        <w:t xml:space="preserve"> of </w:t>
      </w:r>
      <w:r w:rsidR="00391895" w:rsidRPr="00F812C6">
        <w:t>natural hazard risk</w:t>
      </w:r>
      <w:r w:rsidR="00841718" w:rsidRPr="00F812C6">
        <w:t>,</w:t>
      </w:r>
      <w:r w:rsidR="00A43306" w:rsidRPr="00F812C6">
        <w:t xml:space="preserve"> provided th</w:t>
      </w:r>
      <w:r w:rsidR="00841718" w:rsidRPr="00F812C6">
        <w:t>ose measures</w:t>
      </w:r>
      <w:r w:rsidR="00A43306" w:rsidRPr="00F812C6">
        <w:t xml:space="preserve"> do not exacerbate </w:t>
      </w:r>
      <w:r w:rsidR="00E3024F" w:rsidRPr="00F812C6">
        <w:t>an existing</w:t>
      </w:r>
      <w:r w:rsidR="00A43306" w:rsidRPr="00F812C6">
        <w:t xml:space="preserve"> natural hazard risk </w:t>
      </w:r>
      <w:r w:rsidR="00E3024F" w:rsidRPr="00F812C6">
        <w:t>or create a new risk either on the site or</w:t>
      </w:r>
      <w:r w:rsidR="00A43306" w:rsidRPr="00F812C6">
        <w:t xml:space="preserve"> </w:t>
      </w:r>
      <w:r w:rsidR="003F358B" w:rsidRPr="00F812C6">
        <w:t>on the</w:t>
      </w:r>
      <w:r w:rsidR="00CB10B7" w:rsidRPr="00F812C6">
        <w:t> </w:t>
      </w:r>
      <w:r w:rsidR="003F358B" w:rsidRPr="00F812C6">
        <w:t>surrounding area</w:t>
      </w:r>
      <w:r w:rsidR="00391895" w:rsidRPr="00F812C6">
        <w:t>.</w:t>
      </w:r>
      <w:r w:rsidR="00391895" w:rsidRPr="00F812C6" w:rsidDel="00841718">
        <w:t xml:space="preserve"> </w:t>
      </w:r>
    </w:p>
    <w:p w14:paraId="1173AD1C" w14:textId="77777777" w:rsidR="00621BF5" w:rsidRPr="00F812C6" w:rsidRDefault="00621BF5" w:rsidP="003929E0">
      <w:pPr>
        <w:pStyle w:val="BodyText"/>
      </w:pPr>
      <w:r w:rsidRPr="00F812C6">
        <w:t xml:space="preserve">Mitigation measures could include, but are not limited to, avoiding development on part of a site, physical works (including structures), management of stormwater flow, management of vegetation and limited duration of resource consents for certain activities. </w:t>
      </w:r>
    </w:p>
    <w:p w14:paraId="565258D9" w14:textId="2F9149BE" w:rsidR="00AC126D" w:rsidRPr="00F812C6" w:rsidRDefault="00A40486" w:rsidP="00B66CAE">
      <w:pPr>
        <w:pStyle w:val="BodyText"/>
        <w:keepNext/>
        <w:spacing w:after="100"/>
      </w:pPr>
      <w:r w:rsidRPr="00F812C6">
        <w:lastRenderedPageBreak/>
        <w:t>Policy 6 also directs decision-makers to prefer</w:t>
      </w:r>
      <w:r w:rsidR="00AC126D" w:rsidRPr="00F812C6">
        <w:t>:</w:t>
      </w:r>
    </w:p>
    <w:p w14:paraId="67ED764F" w14:textId="0F6BBF68" w:rsidR="00B92514" w:rsidRPr="00F812C6" w:rsidRDefault="0060043C" w:rsidP="00B66CAE">
      <w:pPr>
        <w:pStyle w:val="Bullet"/>
        <w:spacing w:after="100"/>
      </w:pPr>
      <w:r w:rsidRPr="00F812C6">
        <w:t>n</w:t>
      </w:r>
      <w:r w:rsidR="00B92514" w:rsidRPr="00F812C6">
        <w:t>ature-based solutions,</w:t>
      </w:r>
      <w:r w:rsidR="00B92514" w:rsidRPr="00F812C6">
        <w:rPr>
          <w:vertAlign w:val="superscript"/>
        </w:rPr>
        <w:footnoteReference w:id="5"/>
      </w:r>
      <w:r w:rsidR="00B92514" w:rsidRPr="00F812C6">
        <w:t xml:space="preserve"> where they are possible and effective</w:t>
      </w:r>
      <w:r w:rsidR="00DC25E3" w:rsidRPr="00F812C6">
        <w:t>,</w:t>
      </w:r>
      <w:r w:rsidR="00B92514" w:rsidRPr="00F812C6">
        <w:t xml:space="preserve"> because they can be more</w:t>
      </w:r>
      <w:r w:rsidR="00CB10B7" w:rsidRPr="00F812C6">
        <w:t> </w:t>
      </w:r>
      <w:r w:rsidR="00B92514" w:rsidRPr="00F812C6">
        <w:t>resilient and effective and have environmental co-</w:t>
      </w:r>
      <w:proofErr w:type="gramStart"/>
      <w:r w:rsidR="00B92514" w:rsidRPr="00F812C6">
        <w:t>benefits</w:t>
      </w:r>
      <w:proofErr w:type="gramEnd"/>
    </w:p>
    <w:p w14:paraId="2BC44D1E" w14:textId="2D473B04" w:rsidR="00AC126D" w:rsidRPr="00F812C6" w:rsidRDefault="00DC25E3" w:rsidP="00B66CAE">
      <w:pPr>
        <w:pStyle w:val="Bullet"/>
        <w:spacing w:after="100"/>
      </w:pPr>
      <w:r w:rsidRPr="00F812C6">
        <w:t>c</w:t>
      </w:r>
      <w:r w:rsidR="00BE3D7A" w:rsidRPr="00F812C6">
        <w:t>omprehensive area</w:t>
      </w:r>
      <w:r w:rsidR="00841718" w:rsidRPr="00F812C6">
        <w:t>-</w:t>
      </w:r>
      <w:r w:rsidR="00A40486" w:rsidRPr="00F812C6">
        <w:t xml:space="preserve">wide </w:t>
      </w:r>
      <w:r w:rsidR="003D4703" w:rsidRPr="00F812C6">
        <w:t>mitigation</w:t>
      </w:r>
      <w:r w:rsidR="00A40486" w:rsidRPr="00F812C6">
        <w:t xml:space="preserve"> measures</w:t>
      </w:r>
      <w:r w:rsidRPr="00F812C6">
        <w:t>,</w:t>
      </w:r>
      <w:r w:rsidR="00A40486" w:rsidRPr="00F812C6">
        <w:t xml:space="preserve"> </w:t>
      </w:r>
      <w:r w:rsidR="00621BF5" w:rsidRPr="00F812C6">
        <w:t xml:space="preserve">where they are </w:t>
      </w:r>
      <w:r w:rsidR="00B92514" w:rsidRPr="00F812C6">
        <w:t>possible</w:t>
      </w:r>
      <w:r w:rsidR="00621BF5" w:rsidRPr="00F812C6">
        <w:t xml:space="preserve"> and effective</w:t>
      </w:r>
      <w:r w:rsidRPr="00F812C6">
        <w:t>,</w:t>
      </w:r>
      <w:r w:rsidR="00AC126D" w:rsidRPr="00F812C6">
        <w:t xml:space="preserve"> because they are more likely to be effective at reducing </w:t>
      </w:r>
      <w:r w:rsidR="005543F1" w:rsidRPr="00F812C6">
        <w:t>natural hazard risk over a larger</w:t>
      </w:r>
      <w:r w:rsidR="00D43F8C" w:rsidRPr="00F812C6">
        <w:t> </w:t>
      </w:r>
      <w:r w:rsidR="005543F1" w:rsidRPr="00F812C6">
        <w:t>area</w:t>
      </w:r>
      <w:r w:rsidR="00AC126D" w:rsidRPr="00F812C6">
        <w:t>.</w:t>
      </w:r>
      <w:r w:rsidR="005543F1" w:rsidRPr="00F812C6">
        <w:t xml:space="preserve"> These are likely to be more appropriate for plan changes rather than individual applications</w:t>
      </w:r>
      <w:r w:rsidR="00626E68" w:rsidRPr="00F812C6">
        <w:t>.</w:t>
      </w:r>
    </w:p>
    <w:p w14:paraId="4B108B03" w14:textId="0C41351C" w:rsidR="00221990" w:rsidRPr="00F812C6" w:rsidRDefault="00A40486" w:rsidP="00B66CAE">
      <w:pPr>
        <w:pStyle w:val="BodyText"/>
        <w:spacing w:before="100" w:after="240"/>
      </w:pPr>
      <w:r w:rsidRPr="00F812C6">
        <w:t>The</w:t>
      </w:r>
      <w:r w:rsidR="00841718" w:rsidRPr="00F812C6">
        <w:t xml:space="preserve"> proposed</w:t>
      </w:r>
      <w:r w:rsidRPr="00F812C6">
        <w:t xml:space="preserve"> NPS</w:t>
      </w:r>
      <w:r w:rsidR="00841718" w:rsidRPr="00F812C6">
        <w:t>-NHD</w:t>
      </w:r>
      <w:r w:rsidRPr="00F812C6">
        <w:t xml:space="preserve"> will still allow for site-specific and hard</w:t>
      </w:r>
      <w:r w:rsidR="006000CC" w:rsidRPr="00F812C6">
        <w:t>-</w:t>
      </w:r>
      <w:r w:rsidRPr="00F812C6">
        <w:t>engineering measures</w:t>
      </w:r>
      <w:r w:rsidR="00E63A86" w:rsidRPr="00F812C6">
        <w:t>,</w:t>
      </w:r>
      <w:r w:rsidR="00252262" w:rsidRPr="00F812C6">
        <w:rPr>
          <w:vertAlign w:val="superscript"/>
        </w:rPr>
        <w:footnoteReference w:id="6"/>
      </w:r>
      <w:r w:rsidRPr="00F812C6">
        <w:t xml:space="preserve"> if they</w:t>
      </w:r>
      <w:r w:rsidR="00D43F8C" w:rsidRPr="00F812C6">
        <w:t> </w:t>
      </w:r>
      <w:r w:rsidRPr="00F812C6">
        <w:t xml:space="preserve">are </w:t>
      </w:r>
      <w:r w:rsidR="00066A8C" w:rsidRPr="00F812C6">
        <w:t>possible</w:t>
      </w:r>
      <w:r w:rsidR="00621BF5" w:rsidRPr="00F812C6">
        <w:t xml:space="preserve"> or </w:t>
      </w:r>
      <w:r w:rsidR="00E63A86" w:rsidRPr="00F812C6">
        <w:t xml:space="preserve">more </w:t>
      </w:r>
      <w:r w:rsidRPr="00F812C6">
        <w:t>effective.</w:t>
      </w:r>
      <w:r w:rsidR="004B2845" w:rsidRPr="00F812C6">
        <w:t xml:space="preserve"> </w:t>
      </w:r>
      <w:r w:rsidR="00221990" w:rsidRPr="00F812C6">
        <w:t>S</w:t>
      </w:r>
      <w:r w:rsidR="005406AF" w:rsidRPr="00F812C6">
        <w:t>ite-by-site measures</w:t>
      </w:r>
      <w:r w:rsidR="00221990" w:rsidRPr="00F812C6">
        <w:t xml:space="preserve"> will still be relevant to decisions on</w:t>
      </w:r>
      <w:r w:rsidR="00D43F8C" w:rsidRPr="00F812C6">
        <w:t> </w:t>
      </w:r>
      <w:r w:rsidR="00221990" w:rsidRPr="00F812C6">
        <w:t>resource consents</w:t>
      </w:r>
      <w:r w:rsidR="0067131A" w:rsidRPr="00F812C6">
        <w:t xml:space="preserve">, </w:t>
      </w:r>
      <w:proofErr w:type="gramStart"/>
      <w:r w:rsidR="0067131A" w:rsidRPr="00F812C6">
        <w:t>designations</w:t>
      </w:r>
      <w:proofErr w:type="gramEnd"/>
      <w:r w:rsidR="00221990" w:rsidRPr="00F812C6">
        <w:t xml:space="preserve"> and private plan changes.</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F13FD7" w:rsidRPr="00F812C6" w14:paraId="5E609E4F" w14:textId="77777777" w:rsidTr="003929E0">
        <w:tc>
          <w:tcPr>
            <w:tcW w:w="8505" w:type="dxa"/>
            <w:shd w:val="clear" w:color="auto" w:fill="D2DDE1" w:themeFill="background2"/>
          </w:tcPr>
          <w:p w14:paraId="21F24000" w14:textId="42222052" w:rsidR="000A775B" w:rsidRPr="00F812C6" w:rsidRDefault="00F13FD7" w:rsidP="003929E0">
            <w:pPr>
              <w:pStyle w:val="Boxheading"/>
              <w:spacing w:after="120"/>
            </w:pPr>
            <w:r w:rsidRPr="00F812C6">
              <w:t>Question</w:t>
            </w:r>
          </w:p>
          <w:p w14:paraId="302D8C00" w14:textId="1C4213A5" w:rsidR="00F13FD7" w:rsidRPr="00F812C6" w:rsidRDefault="000A775B" w:rsidP="003929E0">
            <w:pPr>
              <w:pStyle w:val="Boxnumbered"/>
              <w:spacing w:after="240"/>
            </w:pPr>
            <w:r w:rsidRPr="00F812C6">
              <w:t>What are the pros and cons of providing direction to decision-makers on the types of mitigation measures that should be adopted to reduce the level of natural hazard risk?</w:t>
            </w:r>
          </w:p>
        </w:tc>
      </w:tr>
    </w:tbl>
    <w:p w14:paraId="4368A3F9" w14:textId="2F60FC80" w:rsidR="000B147A" w:rsidRPr="00F812C6" w:rsidRDefault="000C0E1C" w:rsidP="00B66CAE">
      <w:pPr>
        <w:pStyle w:val="Heading2"/>
        <w:spacing w:before="400" w:line="420" w:lineRule="atLeast"/>
      </w:pPr>
      <w:bookmarkStart w:id="31" w:name="_Toc144374065"/>
      <w:r w:rsidRPr="00F812C6">
        <w:t xml:space="preserve">Policy </w:t>
      </w:r>
      <w:r w:rsidR="003A5FC4" w:rsidRPr="00F812C6">
        <w:t>7</w:t>
      </w:r>
      <w:r w:rsidR="00E845FD" w:rsidRPr="00F812C6">
        <w:t>:</w:t>
      </w:r>
      <w:r w:rsidRPr="00F812C6" w:rsidDel="00E845FD">
        <w:t xml:space="preserve"> </w:t>
      </w:r>
      <w:r w:rsidR="7DE68613" w:rsidRPr="00F812C6">
        <w:t xml:space="preserve">Recognising and providing for </w:t>
      </w:r>
      <w:r w:rsidR="00C909DF" w:rsidRPr="00F812C6">
        <w:t>Māori</w:t>
      </w:r>
      <w:r w:rsidR="00D43F8C" w:rsidRPr="00F812C6">
        <w:t> </w:t>
      </w:r>
      <w:r w:rsidR="00271E9F" w:rsidRPr="00F812C6">
        <w:t xml:space="preserve">and </w:t>
      </w:r>
      <w:proofErr w:type="spellStart"/>
      <w:r w:rsidR="00271E9F" w:rsidRPr="00F812C6">
        <w:t>tangata</w:t>
      </w:r>
      <w:proofErr w:type="spellEnd"/>
      <w:r w:rsidR="00271E9F" w:rsidRPr="00F812C6">
        <w:t xml:space="preserve"> whenua</w:t>
      </w:r>
      <w:r w:rsidR="009D4238" w:rsidRPr="00F812C6">
        <w:t xml:space="preserve"> </w:t>
      </w:r>
      <w:r w:rsidR="7DE68613" w:rsidRPr="00F812C6">
        <w:t xml:space="preserve">interests and </w:t>
      </w:r>
      <w:proofErr w:type="spellStart"/>
      <w:r w:rsidR="0053230C" w:rsidRPr="00F812C6">
        <w:t>t</w:t>
      </w:r>
      <w:r w:rsidR="7DE68613" w:rsidRPr="00F812C6">
        <w:t>e</w:t>
      </w:r>
      <w:proofErr w:type="spellEnd"/>
      <w:r w:rsidR="00D43F8C" w:rsidRPr="00F812C6">
        <w:t> </w:t>
      </w:r>
      <w:proofErr w:type="spellStart"/>
      <w:r w:rsidR="00BA7077" w:rsidRPr="00F812C6">
        <w:t>T</w:t>
      </w:r>
      <w:r w:rsidR="7DE68613" w:rsidRPr="00F812C6">
        <w:t>iriti</w:t>
      </w:r>
      <w:proofErr w:type="spellEnd"/>
      <w:r w:rsidR="00EF1698" w:rsidRPr="00F812C6">
        <w:t> </w:t>
      </w:r>
      <w:proofErr w:type="gramStart"/>
      <w:r w:rsidR="7DE68613" w:rsidRPr="00F812C6">
        <w:t>principles</w:t>
      </w:r>
      <w:bookmarkEnd w:id="31"/>
      <w:proofErr w:type="gramEnd"/>
    </w:p>
    <w:p w14:paraId="07357530" w14:textId="59C8FE15" w:rsidR="002359D9" w:rsidRPr="00F812C6" w:rsidRDefault="002359D9" w:rsidP="003929E0">
      <w:pPr>
        <w:pStyle w:val="BodyText"/>
      </w:pPr>
      <w:r w:rsidRPr="00F812C6">
        <w:t xml:space="preserve">Policy 7 recognises and provides for </w:t>
      </w:r>
      <w:r w:rsidR="00337A15" w:rsidRPr="00F812C6">
        <w:t>Māori and</w:t>
      </w:r>
      <w:proofErr w:type="gramStart"/>
      <w:r w:rsidR="00EB69D2" w:rsidRPr="00F812C6">
        <w:t>,</w:t>
      </w:r>
      <w:r w:rsidR="00337A15" w:rsidRPr="00F812C6">
        <w:t xml:space="preserve"> in particular</w:t>
      </w:r>
      <w:r w:rsidR="00EB69D2" w:rsidRPr="00F812C6">
        <w:t>,</w:t>
      </w:r>
      <w:r w:rsidR="00337A15" w:rsidRPr="00F812C6">
        <w:t xml:space="preserve"> </w:t>
      </w:r>
      <w:proofErr w:type="spellStart"/>
      <w:r w:rsidR="00337A15" w:rsidRPr="00F812C6">
        <w:t>tangata</w:t>
      </w:r>
      <w:proofErr w:type="spellEnd"/>
      <w:proofErr w:type="gramEnd"/>
      <w:r w:rsidR="00337A15" w:rsidRPr="00F812C6">
        <w:t xml:space="preserve"> whenua values, interests and aspirations</w:t>
      </w:r>
      <w:r w:rsidR="00AB65ED">
        <w:t xml:space="preserve"> as well as partnership under </w:t>
      </w:r>
      <w:proofErr w:type="spellStart"/>
      <w:r w:rsidR="001D536D">
        <w:t>te</w:t>
      </w:r>
      <w:proofErr w:type="spellEnd"/>
      <w:r w:rsidR="001D536D">
        <w:t xml:space="preserve"> </w:t>
      </w:r>
      <w:proofErr w:type="spellStart"/>
      <w:r w:rsidR="001D536D">
        <w:t>Tiriti</w:t>
      </w:r>
      <w:proofErr w:type="spellEnd"/>
      <w:r w:rsidR="00DA07E9">
        <w:t>. It does this</w:t>
      </w:r>
      <w:r w:rsidR="00182AC7" w:rsidRPr="00F812C6" w:rsidDel="00DA07E9">
        <w:t xml:space="preserve"> by </w:t>
      </w:r>
      <w:r w:rsidR="00182AC7" w:rsidRPr="00F812C6">
        <w:t xml:space="preserve">requiring decision-makers to engage early and involve </w:t>
      </w:r>
      <w:proofErr w:type="spellStart"/>
      <w:r w:rsidR="00182AC7" w:rsidRPr="00F812C6">
        <w:t>tangata</w:t>
      </w:r>
      <w:proofErr w:type="spellEnd"/>
      <w:r w:rsidR="00182AC7" w:rsidRPr="00F812C6">
        <w:t xml:space="preserve"> whenua when making decisions (through existing resource management processes) on new developments on</w:t>
      </w:r>
      <w:r w:rsidR="003A5E98" w:rsidRPr="00F812C6">
        <w:t> </w:t>
      </w:r>
      <w:r w:rsidR="00182AC7" w:rsidRPr="00F812C6">
        <w:t xml:space="preserve">specified </w:t>
      </w:r>
      <w:r w:rsidR="00323087" w:rsidRPr="00F812C6">
        <w:t xml:space="preserve">Māori </w:t>
      </w:r>
      <w:r w:rsidR="00182AC7" w:rsidRPr="00F812C6">
        <w:t>land</w:t>
      </w:r>
      <w:r w:rsidR="00735DD1" w:rsidRPr="00F812C6">
        <w:t xml:space="preserve"> in high or moderate natural hazard risk areas. Māori will also be involved in assessing the tolerance of a n</w:t>
      </w:r>
      <w:r w:rsidR="00EC1D66" w:rsidRPr="00F812C6">
        <w:t>atural hazard event in relation to new development on</w:t>
      </w:r>
      <w:r w:rsidR="003A5E98" w:rsidRPr="00F812C6">
        <w:t> </w:t>
      </w:r>
      <w:r w:rsidR="00EC1D66" w:rsidRPr="00F812C6">
        <w:t>specified Māori</w:t>
      </w:r>
      <w:r w:rsidR="00182AC7" w:rsidRPr="00F812C6">
        <w:t xml:space="preserve"> land.</w:t>
      </w:r>
      <w:r w:rsidR="001D4972" w:rsidRPr="00F812C6">
        <w:rPr>
          <w:vertAlign w:val="superscript"/>
        </w:rPr>
        <w:footnoteReference w:id="7"/>
      </w:r>
    </w:p>
    <w:p w14:paraId="0B03D5D1" w14:textId="18E10979" w:rsidR="00231D7D" w:rsidRPr="00F812C6" w:rsidRDefault="00144A81" w:rsidP="003929E0">
      <w:pPr>
        <w:pStyle w:val="BodyText"/>
      </w:pPr>
      <w:r w:rsidRPr="00F812C6">
        <w:t xml:space="preserve">The </w:t>
      </w:r>
      <w:r w:rsidR="004456FA" w:rsidRPr="00F812C6">
        <w:t xml:space="preserve">proposed </w:t>
      </w:r>
      <w:r w:rsidR="00FD4A7D" w:rsidRPr="00F812C6">
        <w:t>NPS</w:t>
      </w:r>
      <w:r w:rsidR="0053230C" w:rsidRPr="00F812C6">
        <w:t>-NHD</w:t>
      </w:r>
      <w:r w:rsidR="004456FA" w:rsidRPr="00F812C6">
        <w:t xml:space="preserve"> </w:t>
      </w:r>
      <w:r w:rsidR="00231D7D" w:rsidRPr="00F812C6">
        <w:t xml:space="preserve">aims to </w:t>
      </w:r>
      <w:r w:rsidR="003A2997" w:rsidRPr="00F812C6">
        <w:t xml:space="preserve">acknowledge and deliver on </w:t>
      </w:r>
      <w:proofErr w:type="spellStart"/>
      <w:r w:rsidR="007C46C0" w:rsidRPr="00F812C6">
        <w:t>te</w:t>
      </w:r>
      <w:proofErr w:type="spellEnd"/>
      <w:r w:rsidR="007C46C0" w:rsidRPr="00F812C6">
        <w:t xml:space="preserve"> </w:t>
      </w:r>
      <w:proofErr w:type="spellStart"/>
      <w:r w:rsidR="003A2997" w:rsidRPr="00F812C6">
        <w:t>Tiriti</w:t>
      </w:r>
      <w:proofErr w:type="spellEnd"/>
      <w:r w:rsidR="003A2997" w:rsidRPr="00F812C6">
        <w:t xml:space="preserve"> principles</w:t>
      </w:r>
      <w:r w:rsidR="00555BEB" w:rsidRPr="00F812C6">
        <w:t xml:space="preserve"> of</w:t>
      </w:r>
      <w:r w:rsidR="003A2997" w:rsidRPr="00F812C6">
        <w:t xml:space="preserve"> </w:t>
      </w:r>
      <w:r w:rsidR="00555BEB" w:rsidRPr="00F812C6">
        <w:t xml:space="preserve">active </w:t>
      </w:r>
      <w:r w:rsidR="00555BEB" w:rsidRPr="00F812C6">
        <w:rPr>
          <w:spacing w:val="-2"/>
        </w:rPr>
        <w:t xml:space="preserve">protection and </w:t>
      </w:r>
      <w:proofErr w:type="spellStart"/>
      <w:r w:rsidR="00555BEB" w:rsidRPr="00F812C6">
        <w:rPr>
          <w:spacing w:val="-2"/>
        </w:rPr>
        <w:t>tino</w:t>
      </w:r>
      <w:proofErr w:type="spellEnd"/>
      <w:r w:rsidR="00555BEB" w:rsidRPr="00F812C6">
        <w:rPr>
          <w:spacing w:val="-2"/>
        </w:rPr>
        <w:t xml:space="preserve"> rangatiratanga. The NPS</w:t>
      </w:r>
      <w:r w:rsidR="00F113EB" w:rsidRPr="00F812C6">
        <w:rPr>
          <w:spacing w:val="-2"/>
        </w:rPr>
        <w:t>-NHD would</w:t>
      </w:r>
      <w:r w:rsidR="00231D7D" w:rsidRPr="00F812C6" w:rsidDel="00F113EB">
        <w:rPr>
          <w:spacing w:val="-2"/>
        </w:rPr>
        <w:t xml:space="preserve"> </w:t>
      </w:r>
      <w:r w:rsidR="0053230C" w:rsidRPr="00F812C6">
        <w:rPr>
          <w:spacing w:val="-2"/>
        </w:rPr>
        <w:t xml:space="preserve">protect </w:t>
      </w:r>
      <w:r w:rsidR="00231D7D" w:rsidRPr="00F812C6">
        <w:rPr>
          <w:spacing w:val="-2"/>
        </w:rPr>
        <w:t>Māori people and communities</w:t>
      </w:r>
      <w:r w:rsidR="00231D7D" w:rsidRPr="00F812C6">
        <w:t xml:space="preserve"> from the impacts of natural hazards</w:t>
      </w:r>
      <w:r w:rsidR="0021291F" w:rsidRPr="00F812C6">
        <w:t>.</w:t>
      </w:r>
      <w:r w:rsidR="00523A45" w:rsidRPr="00F812C6" w:rsidDel="0021291F">
        <w:t xml:space="preserve"> </w:t>
      </w:r>
      <w:r w:rsidR="0021291F" w:rsidRPr="00F812C6">
        <w:t xml:space="preserve">It </w:t>
      </w:r>
      <w:r w:rsidR="00034411" w:rsidRPr="00F812C6">
        <w:t>provid</w:t>
      </w:r>
      <w:r w:rsidR="00523A45" w:rsidRPr="00F812C6">
        <w:t>es</w:t>
      </w:r>
      <w:r w:rsidR="00034411" w:rsidRPr="00F812C6">
        <w:t xml:space="preserve"> for</w:t>
      </w:r>
      <w:r w:rsidR="00231D7D" w:rsidRPr="00F812C6">
        <w:t xml:space="preserve"> Māori </w:t>
      </w:r>
      <w:r w:rsidR="0086296E" w:rsidRPr="00F812C6">
        <w:t>land</w:t>
      </w:r>
      <w:r w:rsidR="008D46BC" w:rsidRPr="00F812C6">
        <w:t xml:space="preserve"> and Māori development aspirations </w:t>
      </w:r>
      <w:r w:rsidR="0021291F" w:rsidRPr="00F812C6">
        <w:t xml:space="preserve">and </w:t>
      </w:r>
      <w:r w:rsidR="008D46BC" w:rsidRPr="00F812C6">
        <w:t>require</w:t>
      </w:r>
      <w:r w:rsidR="0053230C" w:rsidRPr="00F812C6">
        <w:t>s</w:t>
      </w:r>
      <w:r w:rsidR="008D46BC" w:rsidRPr="00F812C6">
        <w:t xml:space="preserve"> a tailored approach to </w:t>
      </w:r>
      <w:r w:rsidR="00B86606" w:rsidRPr="00F812C6">
        <w:t xml:space="preserve">meet partnership commitments through </w:t>
      </w:r>
      <w:proofErr w:type="spellStart"/>
      <w:r w:rsidR="0053230C" w:rsidRPr="00F812C6">
        <w:t>t</w:t>
      </w:r>
      <w:r w:rsidR="00B86606" w:rsidRPr="00F812C6">
        <w:t>e</w:t>
      </w:r>
      <w:proofErr w:type="spellEnd"/>
      <w:r w:rsidR="008E05D6" w:rsidRPr="00F812C6">
        <w:t> </w:t>
      </w:r>
      <w:proofErr w:type="spellStart"/>
      <w:r w:rsidR="00B86606" w:rsidRPr="00F812C6">
        <w:t>Tiriti</w:t>
      </w:r>
      <w:proofErr w:type="spellEnd"/>
      <w:r w:rsidR="00B86606" w:rsidRPr="00F812C6">
        <w:t xml:space="preserve"> and </w:t>
      </w:r>
      <w:r w:rsidR="00095DEE" w:rsidRPr="00F812C6">
        <w:t xml:space="preserve">legal obligations made through </w:t>
      </w:r>
      <w:proofErr w:type="spellStart"/>
      <w:r w:rsidR="0053230C" w:rsidRPr="00F812C6">
        <w:t>Tiriti</w:t>
      </w:r>
      <w:proofErr w:type="spellEnd"/>
      <w:r w:rsidR="0053230C" w:rsidRPr="00F812C6">
        <w:t xml:space="preserve"> </w:t>
      </w:r>
      <w:r w:rsidR="00096278" w:rsidRPr="00F812C6">
        <w:t>s</w:t>
      </w:r>
      <w:r w:rsidR="00095DEE" w:rsidRPr="00F812C6">
        <w:t xml:space="preserve">ettlements. </w:t>
      </w:r>
    </w:p>
    <w:p w14:paraId="2449BCBC" w14:textId="0C353051" w:rsidR="003358F9" w:rsidRPr="00F812C6" w:rsidRDefault="002119A9" w:rsidP="003929E0">
      <w:pPr>
        <w:pStyle w:val="BodyText"/>
        <w:rPr>
          <w:rFonts w:cs="Arial"/>
        </w:rPr>
      </w:pPr>
      <w:r w:rsidRPr="00F812C6">
        <w:rPr>
          <w:rFonts w:cs="Arial"/>
        </w:rPr>
        <w:t xml:space="preserve">Policy </w:t>
      </w:r>
      <w:r w:rsidR="001D4972" w:rsidRPr="00F812C6">
        <w:rPr>
          <w:rFonts w:cs="Arial"/>
        </w:rPr>
        <w:t>7 is important because</w:t>
      </w:r>
      <w:r w:rsidRPr="00F812C6">
        <w:rPr>
          <w:rFonts w:cs="Arial"/>
        </w:rPr>
        <w:t xml:space="preserve"> </w:t>
      </w:r>
      <w:r w:rsidR="003358F9" w:rsidRPr="00F812C6">
        <w:t>Māori land is disproportionately exposed to natural hazard risk. According to several reports</w:t>
      </w:r>
      <w:r w:rsidR="00774CAB" w:rsidRPr="00F812C6">
        <w:t>,</w:t>
      </w:r>
      <w:r w:rsidR="003358F9" w:rsidRPr="00F812C6">
        <w:t xml:space="preserve"> 80</w:t>
      </w:r>
      <w:r w:rsidR="00867A5B" w:rsidRPr="00F812C6">
        <w:t xml:space="preserve"> per cent</w:t>
      </w:r>
      <w:r w:rsidR="003358F9" w:rsidRPr="00F812C6">
        <w:t xml:space="preserve"> of the </w:t>
      </w:r>
      <w:r w:rsidR="005D2FD5" w:rsidRPr="00F812C6">
        <w:t>around</w:t>
      </w:r>
      <w:r w:rsidR="00BC5D23" w:rsidRPr="00F812C6">
        <w:t xml:space="preserve"> </w:t>
      </w:r>
      <w:r w:rsidR="003358F9" w:rsidRPr="00F812C6">
        <w:t xml:space="preserve">800 </w:t>
      </w:r>
      <w:proofErr w:type="gramStart"/>
      <w:r w:rsidR="003358F9" w:rsidRPr="00F812C6">
        <w:t>marae</w:t>
      </w:r>
      <w:proofErr w:type="gramEnd"/>
      <w:r w:rsidR="003358F9" w:rsidRPr="00F812C6">
        <w:t xml:space="preserve"> in the country are in low-lying coastal areas or near flood</w:t>
      </w:r>
      <w:r w:rsidR="00867A5B" w:rsidRPr="00F812C6">
        <w:t>-</w:t>
      </w:r>
      <w:r w:rsidR="003358F9" w:rsidRPr="00F812C6">
        <w:t>prone rivers</w:t>
      </w:r>
      <w:r w:rsidR="00867A5B" w:rsidRPr="00F812C6">
        <w:t xml:space="preserve"> (Insurance Council of New Zealand, 2022, p</w:t>
      </w:r>
      <w:r w:rsidR="008E05D6" w:rsidRPr="00F812C6">
        <w:t> </w:t>
      </w:r>
      <w:r w:rsidR="00867A5B" w:rsidRPr="00F812C6">
        <w:t>22)</w:t>
      </w:r>
      <w:r w:rsidR="003358F9" w:rsidRPr="00F812C6">
        <w:t xml:space="preserve">. </w:t>
      </w:r>
      <w:proofErr w:type="spellStart"/>
      <w:r w:rsidR="003358F9" w:rsidRPr="00F812C6">
        <w:rPr>
          <w:rFonts w:cs="Arial"/>
        </w:rPr>
        <w:lastRenderedPageBreak/>
        <w:t>Te</w:t>
      </w:r>
      <w:proofErr w:type="spellEnd"/>
      <w:r w:rsidR="003358F9" w:rsidRPr="00F812C6">
        <w:rPr>
          <w:rFonts w:cs="Arial"/>
        </w:rPr>
        <w:t xml:space="preserve"> Ture Whenua Māori Act 1993 recognises land as taonga </w:t>
      </w:r>
      <w:proofErr w:type="spellStart"/>
      <w:r w:rsidR="003358F9" w:rsidRPr="00F812C6">
        <w:rPr>
          <w:rFonts w:cs="Arial"/>
        </w:rPr>
        <w:t>tuku</w:t>
      </w:r>
      <w:proofErr w:type="spellEnd"/>
      <w:r w:rsidR="003358F9" w:rsidRPr="00F812C6">
        <w:rPr>
          <w:rFonts w:cs="Arial"/>
        </w:rPr>
        <w:t xml:space="preserve"> </w:t>
      </w:r>
      <w:proofErr w:type="spellStart"/>
      <w:r w:rsidR="003358F9" w:rsidRPr="00F812C6">
        <w:rPr>
          <w:rFonts w:cs="Arial"/>
        </w:rPr>
        <w:t>iho</w:t>
      </w:r>
      <w:proofErr w:type="spellEnd"/>
      <w:r w:rsidR="003358F9" w:rsidRPr="00F812C6">
        <w:rPr>
          <w:rFonts w:cs="Arial"/>
        </w:rPr>
        <w:t xml:space="preserve"> for its owners, their whānau and hapū and promotes the retention, </w:t>
      </w:r>
      <w:proofErr w:type="gramStart"/>
      <w:r w:rsidR="003358F9" w:rsidRPr="00F812C6">
        <w:rPr>
          <w:rFonts w:cs="Arial"/>
        </w:rPr>
        <w:t>occupation</w:t>
      </w:r>
      <w:proofErr w:type="gramEnd"/>
      <w:r w:rsidR="003358F9" w:rsidRPr="00F812C6">
        <w:rPr>
          <w:rFonts w:cs="Arial"/>
        </w:rPr>
        <w:t xml:space="preserve"> and development of that land.</w:t>
      </w:r>
    </w:p>
    <w:p w14:paraId="43809A16" w14:textId="6E6A9F26" w:rsidR="002E6BCF" w:rsidRDefault="00345042" w:rsidP="003929E0">
      <w:pPr>
        <w:pStyle w:val="BodyText"/>
        <w:rPr>
          <w:rFonts w:cs="Arial"/>
        </w:rPr>
      </w:pPr>
      <w:r w:rsidRPr="00F812C6">
        <w:t>Policy 7 is supported by</w:t>
      </w:r>
      <w:r w:rsidR="00B8473E" w:rsidRPr="00F812C6">
        <w:t xml:space="preserve"> </w:t>
      </w:r>
      <w:r w:rsidR="002E6BCF" w:rsidRPr="00F812C6">
        <w:t>clause</w:t>
      </w:r>
      <w:r w:rsidR="00034411" w:rsidRPr="00F812C6">
        <w:t> </w:t>
      </w:r>
      <w:r w:rsidR="00B8473E" w:rsidRPr="00F812C6">
        <w:t>3.2</w:t>
      </w:r>
      <w:r w:rsidRPr="00F812C6">
        <w:t>, which</w:t>
      </w:r>
      <w:r w:rsidR="00B8473E" w:rsidRPr="00F812C6">
        <w:t xml:space="preserve"> makes it clear that </w:t>
      </w:r>
      <w:r w:rsidR="006136EA" w:rsidRPr="00F812C6">
        <w:t xml:space="preserve">local authorities </w:t>
      </w:r>
      <w:r w:rsidR="00B8473E" w:rsidRPr="00F812C6">
        <w:t xml:space="preserve">must </w:t>
      </w:r>
      <w:r w:rsidR="51390837" w:rsidRPr="00F812C6">
        <w:t xml:space="preserve">discuss </w:t>
      </w:r>
      <w:r w:rsidRPr="00F812C6">
        <w:t>natural hazard risk</w:t>
      </w:r>
      <w:r w:rsidR="51390837" w:rsidRPr="00F812C6">
        <w:t xml:space="preserve"> with </w:t>
      </w:r>
      <w:proofErr w:type="spellStart"/>
      <w:r w:rsidR="51390837" w:rsidRPr="00F812C6">
        <w:t>tangata</w:t>
      </w:r>
      <w:proofErr w:type="spellEnd"/>
      <w:r w:rsidR="51390837" w:rsidRPr="00F812C6">
        <w:t xml:space="preserve"> whenua in accordance with existing requirements under the RMA.</w:t>
      </w:r>
      <w:r w:rsidR="00B8473E" w:rsidRPr="00F812C6">
        <w:t xml:space="preserve"> </w:t>
      </w:r>
      <w:r w:rsidR="000B147A" w:rsidRPr="00F812C6">
        <w:rPr>
          <w:rStyle w:val="Emphasis"/>
          <w:i w:val="0"/>
          <w:iCs w:val="0"/>
        </w:rPr>
        <w:t>Adapting to environmental change is not new to Māori</w:t>
      </w:r>
      <w:r w:rsidR="00CF2CBD" w:rsidRPr="00F812C6">
        <w:rPr>
          <w:rStyle w:val="Emphasis"/>
          <w:i w:val="0"/>
          <w:iCs w:val="0"/>
        </w:rPr>
        <w:t>: it</w:t>
      </w:r>
      <w:r w:rsidR="000B147A" w:rsidRPr="00F812C6" w:rsidDel="00CF2CBD">
        <w:rPr>
          <w:rStyle w:val="Emphasis"/>
          <w:i w:val="0"/>
          <w:iCs w:val="0"/>
        </w:rPr>
        <w:t xml:space="preserve"> </w:t>
      </w:r>
      <w:r w:rsidR="000B147A" w:rsidRPr="00F812C6">
        <w:rPr>
          <w:rStyle w:val="Emphasis"/>
          <w:i w:val="0"/>
          <w:iCs w:val="0"/>
        </w:rPr>
        <w:t>has always been a part of traditional Māori knowledge systems. Māori, iwi and hapū have a deep understanding of the</w:t>
      </w:r>
      <w:r w:rsidR="00C002E7" w:rsidRPr="00F812C6">
        <w:rPr>
          <w:rStyle w:val="Emphasis"/>
          <w:i w:val="0"/>
          <w:iCs w:val="0"/>
        </w:rPr>
        <w:t> </w:t>
      </w:r>
      <w:r w:rsidR="000B147A" w:rsidRPr="00F812C6">
        <w:rPr>
          <w:rStyle w:val="Emphasis"/>
          <w:i w:val="0"/>
          <w:iCs w:val="0"/>
        </w:rPr>
        <w:t xml:space="preserve">impact of natural hazards on their whenua, and </w:t>
      </w:r>
      <w:r w:rsidR="002E6BCF" w:rsidRPr="00F812C6">
        <w:rPr>
          <w:rStyle w:val="Emphasis"/>
          <w:i w:val="0"/>
          <w:iCs w:val="0"/>
        </w:rPr>
        <w:t>the</w:t>
      </w:r>
      <w:r w:rsidR="00F32D2C" w:rsidRPr="00F812C6">
        <w:rPr>
          <w:rStyle w:val="Emphasis"/>
          <w:i w:val="0"/>
          <w:iCs w:val="0"/>
        </w:rPr>
        <w:t xml:space="preserve"> </w:t>
      </w:r>
      <w:r w:rsidR="000B147A" w:rsidRPr="00F812C6">
        <w:rPr>
          <w:rStyle w:val="Emphasis"/>
          <w:i w:val="0"/>
          <w:iCs w:val="0"/>
        </w:rPr>
        <w:t xml:space="preserve">potential </w:t>
      </w:r>
      <w:r w:rsidR="00F32D2C" w:rsidRPr="00F812C6">
        <w:rPr>
          <w:rStyle w:val="Emphasis"/>
          <w:i w:val="0"/>
          <w:iCs w:val="0"/>
        </w:rPr>
        <w:t xml:space="preserve">exists </w:t>
      </w:r>
      <w:r w:rsidR="000B147A" w:rsidRPr="00F812C6">
        <w:rPr>
          <w:rStyle w:val="Emphasis"/>
          <w:i w:val="0"/>
          <w:iCs w:val="0"/>
        </w:rPr>
        <w:t>to</w:t>
      </w:r>
      <w:r w:rsidR="000B147A" w:rsidRPr="00F812C6" w:rsidDel="00CF2CBD">
        <w:rPr>
          <w:rStyle w:val="Emphasis"/>
          <w:i w:val="0"/>
          <w:iCs w:val="0"/>
        </w:rPr>
        <w:t xml:space="preserve"> </w:t>
      </w:r>
      <w:r w:rsidR="000B147A" w:rsidRPr="00F812C6">
        <w:rPr>
          <w:rStyle w:val="Emphasis"/>
          <w:i w:val="0"/>
          <w:iCs w:val="0"/>
        </w:rPr>
        <w:t>incorporate</w:t>
      </w:r>
      <w:r w:rsidR="00CF2CBD" w:rsidRPr="00F812C6">
        <w:rPr>
          <w:rStyle w:val="Emphasis"/>
          <w:i w:val="0"/>
          <w:iCs w:val="0"/>
        </w:rPr>
        <w:t xml:space="preserve"> this understanding</w:t>
      </w:r>
      <w:r w:rsidR="000B147A" w:rsidRPr="00F812C6">
        <w:rPr>
          <w:rStyle w:val="Emphasis"/>
          <w:i w:val="0"/>
          <w:iCs w:val="0"/>
        </w:rPr>
        <w:t xml:space="preserve"> into risk </w:t>
      </w:r>
      <w:r w:rsidR="00D30057" w:rsidRPr="00F812C6">
        <w:rPr>
          <w:rStyle w:val="Emphasis"/>
          <w:i w:val="0"/>
          <w:iCs w:val="0"/>
        </w:rPr>
        <w:t>and tolerance assessments</w:t>
      </w:r>
      <w:r w:rsidR="000B147A" w:rsidRPr="00F812C6">
        <w:rPr>
          <w:rStyle w:val="Emphasis"/>
          <w:i w:val="0"/>
          <w:iCs w:val="0"/>
        </w:rPr>
        <w:t>.</w:t>
      </w:r>
      <w:r w:rsidR="00F519E5" w:rsidRPr="00F812C6">
        <w:rPr>
          <w:rStyle w:val="Emphasis"/>
          <w:i w:val="0"/>
          <w:iCs w:val="0"/>
        </w:rPr>
        <w:t xml:space="preserve"> Policy 7 encourages local authorities to engage with </w:t>
      </w:r>
      <w:proofErr w:type="spellStart"/>
      <w:r w:rsidR="00F519E5" w:rsidRPr="00F812C6">
        <w:rPr>
          <w:rStyle w:val="Emphasis"/>
          <w:i w:val="0"/>
          <w:iCs w:val="0"/>
        </w:rPr>
        <w:t>tangata</w:t>
      </w:r>
      <w:proofErr w:type="spellEnd"/>
      <w:r w:rsidR="00F519E5" w:rsidRPr="00F812C6">
        <w:rPr>
          <w:rStyle w:val="Emphasis"/>
          <w:i w:val="0"/>
          <w:iCs w:val="0"/>
        </w:rPr>
        <w:t xml:space="preserve"> whenua to </w:t>
      </w:r>
      <w:r w:rsidR="004A7F5C" w:rsidRPr="00F812C6">
        <w:rPr>
          <w:rStyle w:val="Emphasis"/>
          <w:i w:val="0"/>
          <w:iCs w:val="0"/>
        </w:rPr>
        <w:t>discuss and agree on whether and how these knowledge systems can b</w:t>
      </w:r>
      <w:r w:rsidR="00E62EDF" w:rsidRPr="00F812C6">
        <w:rPr>
          <w:rStyle w:val="Emphasis"/>
          <w:i w:val="0"/>
          <w:iCs w:val="0"/>
        </w:rPr>
        <w:t>e</w:t>
      </w:r>
      <w:r w:rsidR="004A7F5C" w:rsidRPr="00F812C6">
        <w:rPr>
          <w:rStyle w:val="Emphasis"/>
          <w:i w:val="0"/>
          <w:iCs w:val="0"/>
        </w:rPr>
        <w:t xml:space="preserve"> incorporated into </w:t>
      </w:r>
      <w:r w:rsidR="00E62EDF" w:rsidRPr="00F812C6">
        <w:rPr>
          <w:rStyle w:val="Emphasis"/>
          <w:i w:val="0"/>
          <w:iCs w:val="0"/>
        </w:rPr>
        <w:t>local authority assessment of natural hazard risk</w:t>
      </w:r>
      <w:r w:rsidR="000B147A" w:rsidRPr="00F812C6">
        <w:rPr>
          <w:rStyle w:val="Emphasis"/>
          <w:i w:val="0"/>
          <w:iCs w:val="0"/>
        </w:rPr>
        <w:t xml:space="preserve">. </w:t>
      </w:r>
      <w:r w:rsidR="00FB47B3" w:rsidRPr="00F812C6">
        <w:rPr>
          <w:rStyle w:val="Emphasis"/>
          <w:i w:val="0"/>
          <w:iCs w:val="0"/>
        </w:rPr>
        <w:t>Further guidance will be provided on this subject.</w:t>
      </w:r>
    </w:p>
    <w:p w14:paraId="5225AF25" w14:textId="20885088" w:rsidR="00F076F4" w:rsidRPr="00F812C6" w:rsidRDefault="00756C83" w:rsidP="003352FD">
      <w:pPr>
        <w:rPr>
          <w:rFonts w:cs="Arial"/>
        </w:rPr>
      </w:pPr>
      <w:r w:rsidRPr="00A02C5A">
        <w:rPr>
          <w:rFonts w:cs="Arial"/>
        </w:rPr>
        <w:t xml:space="preserve">There is work underway on climate adaptation more broadly, including </w:t>
      </w:r>
      <w:proofErr w:type="gramStart"/>
      <w:r w:rsidRPr="00A02C5A">
        <w:rPr>
          <w:rFonts w:cs="Arial"/>
        </w:rPr>
        <w:t>particular implications</w:t>
      </w:r>
      <w:proofErr w:type="gramEnd"/>
      <w:r w:rsidRPr="00A02C5A">
        <w:rPr>
          <w:rFonts w:cs="Arial"/>
        </w:rPr>
        <w:t xml:space="preserve"> for Māori. </w:t>
      </w:r>
      <w:r w:rsidR="00B939D1" w:rsidRPr="00A02C5A">
        <w:rPr>
          <w:rStyle w:val="ui-provider"/>
        </w:rPr>
        <w:t xml:space="preserve">This work focusses on how </w:t>
      </w:r>
      <w:r w:rsidR="00763D68" w:rsidRPr="00A02C5A">
        <w:rPr>
          <w:rStyle w:val="ui-provider"/>
        </w:rPr>
        <w:t xml:space="preserve">to enable </w:t>
      </w:r>
      <w:r w:rsidR="00B939D1" w:rsidRPr="00A02C5A">
        <w:rPr>
          <w:rStyle w:val="ui-provider"/>
        </w:rPr>
        <w:t xml:space="preserve">communities in Aotearoa to relocate from areas vulnerable to climate change. It is also looking at how the costs of adapting to climate change could be met. </w:t>
      </w:r>
      <w:r w:rsidR="00350985" w:rsidRPr="00A02C5A">
        <w:rPr>
          <w:rStyle w:val="ui-provider"/>
        </w:rPr>
        <w:t xml:space="preserve">The inquiry will consider how a </w:t>
      </w:r>
      <w:proofErr w:type="spellStart"/>
      <w:r w:rsidR="00350985" w:rsidRPr="00A02C5A">
        <w:rPr>
          <w:rStyle w:val="ui-provider"/>
        </w:rPr>
        <w:t>Tiriti</w:t>
      </w:r>
      <w:proofErr w:type="spellEnd"/>
      <w:r w:rsidR="00350985" w:rsidRPr="00A02C5A">
        <w:rPr>
          <w:rStyle w:val="ui-provider"/>
        </w:rPr>
        <w:t xml:space="preserve">-based adaptation system could work for iwi, </w:t>
      </w:r>
      <w:r w:rsidR="00350985" w:rsidRPr="00A02C5A">
        <w:rPr>
          <w:rStyle w:val="ui-provider"/>
          <w:rFonts w:hint="eastAsia"/>
        </w:rPr>
        <w:t>hapū</w:t>
      </w:r>
      <w:r w:rsidR="00350985" w:rsidRPr="00A02C5A">
        <w:rPr>
          <w:rStyle w:val="ui-provider"/>
        </w:rPr>
        <w:t xml:space="preserve"> and </w:t>
      </w:r>
      <w:r w:rsidR="00350985" w:rsidRPr="00A02C5A">
        <w:rPr>
          <w:rStyle w:val="ui-provider"/>
          <w:rFonts w:hint="eastAsia"/>
        </w:rPr>
        <w:t>Māori</w:t>
      </w:r>
      <w:r w:rsidR="00350985" w:rsidRPr="00A02C5A">
        <w:rPr>
          <w:rStyle w:val="ui-provider"/>
        </w:rPr>
        <w:t xml:space="preserve"> communities, especially for decisions affecting whenua and </w:t>
      </w:r>
      <w:r w:rsidR="00350985" w:rsidRPr="00A02C5A">
        <w:rPr>
          <w:rStyle w:val="ui-provider"/>
          <w:rFonts w:hint="eastAsia"/>
        </w:rPr>
        <w:t>whānau,</w:t>
      </w:r>
      <w:r w:rsidR="00350985" w:rsidRPr="00A02C5A">
        <w:rPr>
          <w:rStyle w:val="ui-provider"/>
        </w:rPr>
        <w:t xml:space="preserve"> and how lessons learned from past severe weather events and natural disasters might be considered for recoveries in the future. You can find more information </w:t>
      </w:r>
      <w:r w:rsidR="0035761E" w:rsidRPr="00A02C5A">
        <w:rPr>
          <w:rStyle w:val="ui-provider"/>
        </w:rPr>
        <w:t xml:space="preserve">on the </w:t>
      </w:r>
      <w:hyperlink r:id="rId29" w:history="1">
        <w:r w:rsidR="0035761E" w:rsidRPr="00A02C5A">
          <w:rPr>
            <w:rStyle w:val="Hyperlink"/>
          </w:rPr>
          <w:t>Ministry for the Environment website</w:t>
        </w:r>
      </w:hyperlink>
      <w:r w:rsidR="0035761E" w:rsidRPr="00A02C5A">
        <w:rPr>
          <w:rStyle w:val="ui-provider"/>
        </w:rPr>
        <w:t>.</w:t>
      </w:r>
      <w:r w:rsidR="00350985" w:rsidRPr="00A02C5A">
        <w:rPr>
          <w:rStyle w:val="ui-provider"/>
        </w:rPr>
        <w:t xml:space="preserve"> </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9F510C" w:rsidRPr="00F812C6" w14:paraId="2BE25254" w14:textId="77777777" w:rsidTr="00B3363B">
        <w:tc>
          <w:tcPr>
            <w:tcW w:w="8505" w:type="dxa"/>
            <w:shd w:val="clear" w:color="auto" w:fill="D2DDE1" w:themeFill="background2"/>
          </w:tcPr>
          <w:p w14:paraId="4C7537E5" w14:textId="62104B11" w:rsidR="009F510C" w:rsidRPr="00F812C6" w:rsidRDefault="009F510C" w:rsidP="00B3363B">
            <w:pPr>
              <w:pStyle w:val="Boxheading"/>
              <w:spacing w:after="120"/>
            </w:pPr>
            <w:r w:rsidRPr="00F812C6">
              <w:t>Questions</w:t>
            </w:r>
          </w:p>
          <w:p w14:paraId="7F80FCF1" w14:textId="37CA6FE5" w:rsidR="009F510C" w:rsidRPr="00F812C6" w:rsidRDefault="002D55AB" w:rsidP="00B3363B">
            <w:pPr>
              <w:pStyle w:val="Boxnumbered"/>
            </w:pPr>
            <w:r w:rsidRPr="00F812C6">
              <w:t xml:space="preserve">Does </w:t>
            </w:r>
            <w:r w:rsidR="00CF2CBD" w:rsidRPr="00F812C6">
              <w:t>p</w:t>
            </w:r>
            <w:r w:rsidR="00432676" w:rsidRPr="00F812C6">
              <w:t>olicy 7</w:t>
            </w:r>
            <w:r w:rsidRPr="00F812C6">
              <w:t xml:space="preserve"> </w:t>
            </w:r>
            <w:r w:rsidR="00B31462" w:rsidRPr="00F812C6">
              <w:t>appropriately</w:t>
            </w:r>
            <w:r w:rsidRPr="00F812C6">
              <w:t xml:space="preserve"> recognise and provide for </w:t>
            </w:r>
            <w:r w:rsidRPr="00F812C6">
              <w:rPr>
                <w:rFonts w:eastAsia="Calibri" w:cs="Calibri"/>
              </w:rPr>
              <w:t xml:space="preserve">Māori rights, </w:t>
            </w:r>
            <w:proofErr w:type="gramStart"/>
            <w:r w:rsidRPr="00F812C6">
              <w:rPr>
                <w:rFonts w:eastAsia="Calibri" w:cs="Calibri"/>
              </w:rPr>
              <w:t>values</w:t>
            </w:r>
            <w:proofErr w:type="gramEnd"/>
            <w:r w:rsidRPr="00F812C6">
              <w:rPr>
                <w:rFonts w:eastAsia="Calibri" w:cs="Calibri"/>
              </w:rPr>
              <w:t xml:space="preserve"> and interests? Why</w:t>
            </w:r>
            <w:r w:rsidR="00CF2CBD" w:rsidRPr="00F812C6">
              <w:rPr>
                <w:rFonts w:eastAsia="Calibri" w:cs="Calibri"/>
              </w:rPr>
              <w:t xml:space="preserve"> or w</w:t>
            </w:r>
            <w:r w:rsidRPr="00F812C6">
              <w:rPr>
                <w:rFonts w:eastAsia="Calibri" w:cs="Calibri"/>
              </w:rPr>
              <w:t>hy not?</w:t>
            </w:r>
          </w:p>
          <w:p w14:paraId="34A62A8D" w14:textId="77777777" w:rsidR="009F510C" w:rsidRPr="00F812C6" w:rsidRDefault="00BE52C5" w:rsidP="00B3363B">
            <w:pPr>
              <w:pStyle w:val="Boxnumbered"/>
            </w:pPr>
            <w:r w:rsidRPr="00F812C6">
              <w:t xml:space="preserve">Can </w:t>
            </w:r>
            <w:r w:rsidR="0070644A" w:rsidRPr="00F812C6">
              <w:t>traditional</w:t>
            </w:r>
            <w:r w:rsidR="0098036F" w:rsidRPr="00F812C6">
              <w:t xml:space="preserve"> </w:t>
            </w:r>
            <w:r w:rsidR="0098036F" w:rsidRPr="00F812C6">
              <w:rPr>
                <w:rStyle w:val="Emphasis"/>
                <w:i w:val="0"/>
              </w:rPr>
              <w:t>Māori</w:t>
            </w:r>
            <w:r w:rsidR="00993EF7" w:rsidRPr="00F812C6">
              <w:rPr>
                <w:rStyle w:val="Emphasis"/>
                <w:i w:val="0"/>
              </w:rPr>
              <w:t xml:space="preserve"> </w:t>
            </w:r>
            <w:r w:rsidR="0070644A" w:rsidRPr="00F812C6">
              <w:rPr>
                <w:rStyle w:val="Emphasis"/>
                <w:i w:val="0"/>
                <w:iCs w:val="0"/>
              </w:rPr>
              <w:t>knowledge systems</w:t>
            </w:r>
            <w:r w:rsidR="0098036F" w:rsidRPr="00F812C6">
              <w:t xml:space="preserve"> be incorporated into natural hazard risk and </w:t>
            </w:r>
            <w:r w:rsidR="0070644A" w:rsidRPr="00F812C6">
              <w:t>tolerance assessments</w:t>
            </w:r>
            <w:r w:rsidR="0098036F" w:rsidRPr="00F812C6">
              <w:t>?</w:t>
            </w:r>
          </w:p>
          <w:p w14:paraId="15E27655" w14:textId="176E85A7" w:rsidR="009F510C" w:rsidRPr="00F812C6" w:rsidRDefault="00B8473E" w:rsidP="00B3363B">
            <w:pPr>
              <w:pStyle w:val="Boxnumbered"/>
              <w:spacing w:after="240"/>
            </w:pPr>
            <w:r w:rsidRPr="00F812C6">
              <w:t xml:space="preserve">Does the requirement to implement </w:t>
            </w:r>
            <w:proofErr w:type="spellStart"/>
            <w:r w:rsidR="00CF2CBD" w:rsidRPr="00F812C6">
              <w:t>te</w:t>
            </w:r>
            <w:proofErr w:type="spellEnd"/>
            <w:r w:rsidR="00CF2CBD" w:rsidRPr="00F812C6">
              <w:t xml:space="preserve"> </w:t>
            </w:r>
            <w:proofErr w:type="spellStart"/>
            <w:r w:rsidR="00CF2CBD" w:rsidRPr="00F812C6">
              <w:t>Tiriti</w:t>
            </w:r>
            <w:proofErr w:type="spellEnd"/>
            <w:r w:rsidR="00CF2CBD" w:rsidRPr="00F812C6">
              <w:t xml:space="preserve"> s</w:t>
            </w:r>
            <w:r w:rsidRPr="00F812C6">
              <w:t xml:space="preserve">ettlement requirements or commitments provide enough certainty that these obligations will be met? Is there a better way to </w:t>
            </w:r>
            <w:r w:rsidR="00A504F2" w:rsidRPr="00F812C6">
              <w:t>bring settlement commitments into the NPS?</w:t>
            </w:r>
          </w:p>
        </w:tc>
      </w:tr>
    </w:tbl>
    <w:p w14:paraId="6467EAD5" w14:textId="0CC54367" w:rsidR="006D41C4" w:rsidRPr="00F812C6" w:rsidRDefault="009D2A46" w:rsidP="0027432E">
      <w:pPr>
        <w:pStyle w:val="Heading2"/>
        <w:spacing w:before="400"/>
      </w:pPr>
      <w:bookmarkStart w:id="32" w:name="_Toc144374066"/>
      <w:r w:rsidRPr="00F812C6" w:rsidDel="00530287">
        <w:t>I</w:t>
      </w:r>
      <w:r w:rsidR="007E4D6E" w:rsidRPr="00F812C6" w:rsidDel="00530287">
        <w:t>mplementation</w:t>
      </w:r>
      <w:r w:rsidR="00530287" w:rsidRPr="00F812C6">
        <w:t xml:space="preserve"> timing</w:t>
      </w:r>
      <w:bookmarkEnd w:id="32"/>
    </w:p>
    <w:p w14:paraId="536DAD64" w14:textId="2156B593" w:rsidR="00F97B79" w:rsidRPr="00F812C6" w:rsidRDefault="00142AF4" w:rsidP="00BE7E9D">
      <w:pPr>
        <w:pStyle w:val="BodyText"/>
      </w:pPr>
      <w:r w:rsidRPr="00F812C6">
        <w:t>The proposed NPS</w:t>
      </w:r>
      <w:r w:rsidR="005867B3" w:rsidRPr="00F812C6">
        <w:t>-NHD</w:t>
      </w:r>
      <w:r w:rsidR="001F0157" w:rsidRPr="00F812C6">
        <w:t xml:space="preserve"> </w:t>
      </w:r>
      <w:r w:rsidR="00087E02" w:rsidRPr="00F812C6">
        <w:t>will have legal effect on the date of commencement</w:t>
      </w:r>
      <w:r w:rsidR="00F613AC" w:rsidRPr="00F812C6">
        <w:t>.</w:t>
      </w:r>
      <w:r w:rsidR="00890843" w:rsidRPr="00F812C6">
        <w:t xml:space="preserve"> </w:t>
      </w:r>
      <w:r w:rsidR="00EC1EBF" w:rsidRPr="00F812C6">
        <w:t>Th</w:t>
      </w:r>
      <w:r w:rsidR="006267B9" w:rsidRPr="00F812C6">
        <w:t>e commencement</w:t>
      </w:r>
      <w:r w:rsidR="00EC1EBF" w:rsidRPr="00F812C6">
        <w:t xml:space="preserve"> date is based on 28 days from notifying the NPS</w:t>
      </w:r>
      <w:r w:rsidR="005867B3" w:rsidRPr="00F812C6">
        <w:t>-NHD</w:t>
      </w:r>
      <w:r w:rsidR="00EC1EBF" w:rsidRPr="00F812C6">
        <w:t xml:space="preserve"> in the </w:t>
      </w:r>
      <w:r w:rsidR="00EC1EBF" w:rsidRPr="00F812C6">
        <w:rPr>
          <w:i/>
        </w:rPr>
        <w:t>New</w:t>
      </w:r>
      <w:r w:rsidR="00BE7E9D" w:rsidRPr="00F812C6">
        <w:rPr>
          <w:i/>
        </w:rPr>
        <w:t> </w:t>
      </w:r>
      <w:r w:rsidR="00EC1EBF" w:rsidRPr="00F812C6">
        <w:rPr>
          <w:i/>
        </w:rPr>
        <w:t>Zealand</w:t>
      </w:r>
      <w:r w:rsidR="00BE7E9D" w:rsidRPr="00F812C6">
        <w:rPr>
          <w:i/>
        </w:rPr>
        <w:t> </w:t>
      </w:r>
      <w:r w:rsidR="00EC1EBF" w:rsidRPr="00F812C6">
        <w:rPr>
          <w:i/>
        </w:rPr>
        <w:t>Gazette</w:t>
      </w:r>
      <w:r w:rsidR="001F306A" w:rsidRPr="00F812C6">
        <w:t xml:space="preserve">. </w:t>
      </w:r>
    </w:p>
    <w:p w14:paraId="3EE0FFFD" w14:textId="7D7A39A9" w:rsidR="00155FF2" w:rsidRPr="00F812C6" w:rsidRDefault="00DF6EA4" w:rsidP="00BE7E9D">
      <w:pPr>
        <w:pStyle w:val="BodyText"/>
      </w:pPr>
      <w:r w:rsidRPr="00F812C6">
        <w:t>F</w:t>
      </w:r>
      <w:r w:rsidR="007A7AEC" w:rsidRPr="00F812C6">
        <w:t>rom the date</w:t>
      </w:r>
      <w:r w:rsidR="00AF78AF" w:rsidRPr="00F812C6">
        <w:t xml:space="preserve"> the NPS comes into force</w:t>
      </w:r>
      <w:r w:rsidR="007A7AEC" w:rsidRPr="00F812C6">
        <w:t>,</w:t>
      </w:r>
      <w:r w:rsidR="0069797E" w:rsidRPr="00F812C6">
        <w:t xml:space="preserve"> </w:t>
      </w:r>
      <w:r w:rsidR="00880B94" w:rsidRPr="00F812C6">
        <w:t>decision</w:t>
      </w:r>
      <w:r w:rsidR="00455ACE" w:rsidRPr="00F812C6">
        <w:t>-</w:t>
      </w:r>
      <w:r w:rsidR="00880B94" w:rsidRPr="00F812C6">
        <w:t>make</w:t>
      </w:r>
      <w:r w:rsidR="00512AD0" w:rsidRPr="00F812C6">
        <w:t>rs</w:t>
      </w:r>
      <w:r w:rsidR="0069797E" w:rsidRPr="00F812C6">
        <w:t xml:space="preserve"> must have regard to this NPS</w:t>
      </w:r>
      <w:r w:rsidR="00455ACE" w:rsidRPr="00F812C6">
        <w:t>-NHD</w:t>
      </w:r>
      <w:r w:rsidR="0069797E" w:rsidRPr="00F812C6">
        <w:t xml:space="preserve"> </w:t>
      </w:r>
      <w:r w:rsidR="00FD4BCE" w:rsidRPr="00F812C6">
        <w:t>when considering</w:t>
      </w:r>
      <w:r w:rsidR="0069797E" w:rsidRPr="00F812C6">
        <w:t xml:space="preserve"> resource consent </w:t>
      </w:r>
      <w:r w:rsidR="00FD4BCE" w:rsidRPr="00F812C6">
        <w:t>applications,</w:t>
      </w:r>
      <w:r w:rsidR="00D649AE" w:rsidRPr="00F812C6">
        <w:t xml:space="preserve"> designations </w:t>
      </w:r>
      <w:r w:rsidR="00F56670" w:rsidRPr="00F812C6">
        <w:t xml:space="preserve">and </w:t>
      </w:r>
      <w:r w:rsidR="00AC52B4" w:rsidRPr="00F812C6">
        <w:t xml:space="preserve">give effect to the NPS-NHD in </w:t>
      </w:r>
      <w:r w:rsidR="00F56670" w:rsidRPr="00F812C6">
        <w:t>private plan changes</w:t>
      </w:r>
      <w:r w:rsidR="00C2042E" w:rsidRPr="00F812C6">
        <w:t xml:space="preserve">. </w:t>
      </w:r>
      <w:r w:rsidR="00FC4523" w:rsidRPr="00F812C6">
        <w:t xml:space="preserve">Until a local authority </w:t>
      </w:r>
      <w:proofErr w:type="gramStart"/>
      <w:r w:rsidR="00FC4523" w:rsidRPr="00F812C6">
        <w:t>makes a plan</w:t>
      </w:r>
      <w:proofErr w:type="gramEnd"/>
      <w:r w:rsidR="00FC4523" w:rsidRPr="00F812C6">
        <w:t xml:space="preserve"> change, decisions will rely on existing plan</w:t>
      </w:r>
      <w:r w:rsidR="001048A2" w:rsidRPr="00F812C6">
        <w:t>s</w:t>
      </w:r>
      <w:r w:rsidR="00FC4523" w:rsidRPr="00F812C6">
        <w:t>, including the plan’s rules to trigger the need for a consent</w:t>
      </w:r>
      <w:r w:rsidR="00BA1E30" w:rsidRPr="00F812C6">
        <w:t>.</w:t>
      </w:r>
      <w:r w:rsidR="00FC4523" w:rsidRPr="00F812C6">
        <w:t xml:space="preserve"> </w:t>
      </w:r>
      <w:r w:rsidR="00C2042E" w:rsidRPr="00F812C6">
        <w:t>Local authorities must</w:t>
      </w:r>
      <w:r w:rsidR="003E40AC" w:rsidRPr="00F812C6">
        <w:t xml:space="preserve"> give</w:t>
      </w:r>
      <w:r w:rsidR="001229E1" w:rsidRPr="00F812C6">
        <w:t xml:space="preserve"> effect to </w:t>
      </w:r>
      <w:r w:rsidR="007D4C6C" w:rsidRPr="00F812C6">
        <w:t xml:space="preserve">the NPS </w:t>
      </w:r>
      <w:r w:rsidR="00E263F8" w:rsidRPr="00F812C6">
        <w:t xml:space="preserve">in changes to </w:t>
      </w:r>
      <w:r w:rsidR="00121C60" w:rsidRPr="00F812C6">
        <w:t xml:space="preserve">their </w:t>
      </w:r>
      <w:r w:rsidR="00E263F8" w:rsidRPr="00F812C6">
        <w:t xml:space="preserve">regional policy statements and </w:t>
      </w:r>
      <w:r w:rsidR="00F56670" w:rsidRPr="00F812C6">
        <w:t>plans</w:t>
      </w:r>
      <w:r w:rsidR="000B48E7" w:rsidRPr="00F812C6">
        <w:t>,</w:t>
      </w:r>
      <w:r w:rsidR="005C52DD" w:rsidRPr="00F812C6">
        <w:t xml:space="preserve"> as soon </w:t>
      </w:r>
      <w:r w:rsidR="008E03E8">
        <w:t>reasonably practicable.</w:t>
      </w:r>
    </w:p>
    <w:p w14:paraId="6FF1D480" w14:textId="618694AE" w:rsidR="00530287" w:rsidRPr="00F812C6" w:rsidRDefault="00530287" w:rsidP="00BE7E9D">
      <w:pPr>
        <w:pStyle w:val="BodyText"/>
      </w:pPr>
      <w:r w:rsidRPr="00F812C6">
        <w:t>The proposed NPS-NHD includes an implementation provision outlining that, if a local authority’s planning documents already include objectives and policies that are consistent with</w:t>
      </w:r>
      <w:r w:rsidR="00731BC9" w:rsidRPr="00F812C6">
        <w:t> </w:t>
      </w:r>
      <w:r w:rsidRPr="00F812C6">
        <w:t>the NPS-NHD, then the local authority is not required to provide further consideration to</w:t>
      </w:r>
      <w:r w:rsidR="00731BC9" w:rsidRPr="00F812C6">
        <w:t> </w:t>
      </w:r>
      <w:r w:rsidRPr="00F812C6">
        <w:t>the NPS-NHD in planning decisions. The aim of this provision is to minimise disruption and</w:t>
      </w:r>
      <w:r w:rsidR="00731BC9" w:rsidRPr="00F812C6">
        <w:t> </w:t>
      </w:r>
      <w:r w:rsidRPr="00F812C6">
        <w:t>implementation costs for local authorities that already have effective risk-based decision</w:t>
      </w:r>
      <w:r w:rsidR="00731BC9" w:rsidRPr="00F812C6">
        <w:noBreakHyphen/>
      </w:r>
      <w:r w:rsidRPr="00F812C6">
        <w:t>making approaches for natural hazard management.</w:t>
      </w:r>
    </w:p>
    <w:p w14:paraId="4E51D6BF" w14:textId="2E1EC2F8" w:rsidR="00F56670" w:rsidRPr="00F812C6" w:rsidRDefault="00155FF2" w:rsidP="00BE7E9D">
      <w:pPr>
        <w:pStyle w:val="BodyText"/>
        <w:spacing w:after="240"/>
      </w:pPr>
      <w:r w:rsidRPr="00F812C6">
        <w:lastRenderedPageBreak/>
        <w:t xml:space="preserve">Until a local authority </w:t>
      </w:r>
      <w:proofErr w:type="gramStart"/>
      <w:r w:rsidRPr="00F812C6">
        <w:t>makes a plan</w:t>
      </w:r>
      <w:proofErr w:type="gramEnd"/>
      <w:r w:rsidRPr="00F812C6">
        <w:t xml:space="preserve"> change, decisions will rely on existing plan</w:t>
      </w:r>
      <w:r w:rsidR="00E12BA9" w:rsidRPr="00F812C6">
        <w:t>s</w:t>
      </w:r>
      <w:r w:rsidR="009138B9" w:rsidRPr="00F812C6">
        <w:t xml:space="preserve"> including their</w:t>
      </w:r>
      <w:r w:rsidRPr="00F812C6">
        <w:t xml:space="preserve"> rules to trigger the need for a consent. Where the consent required is a restricted discretionary activity or controlled activity</w:t>
      </w:r>
      <w:r w:rsidR="00A15B8E" w:rsidRPr="00F812C6">
        <w:t>,</w:t>
      </w:r>
      <w:r w:rsidRPr="00F812C6">
        <w:t xml:space="preserve"> it would require that a matter of discretion or matter of control for natural hazards (or similar) is present in the existing plan. If a consent is required for a restricted discretionary activity or controlled activity</w:t>
      </w:r>
      <w:r w:rsidR="00A15B8E" w:rsidRPr="00F812C6">
        <w:t>,</w:t>
      </w:r>
      <w:r w:rsidRPr="00F812C6">
        <w:t xml:space="preserve"> and there is no natural hazard matter of </w:t>
      </w:r>
      <w:r w:rsidRPr="00A55651">
        <w:rPr>
          <w:spacing w:val="-2"/>
        </w:rPr>
        <w:t>discretion or matter of control</w:t>
      </w:r>
      <w:r w:rsidR="007D7160" w:rsidRPr="00A55651">
        <w:rPr>
          <w:spacing w:val="-2"/>
        </w:rPr>
        <w:t>,</w:t>
      </w:r>
      <w:r w:rsidRPr="00A55651">
        <w:rPr>
          <w:spacing w:val="-2"/>
        </w:rPr>
        <w:t xml:space="preserve"> the NPS will not be something to consider in the decision</w:t>
      </w:r>
      <w:r w:rsidR="007D7160" w:rsidRPr="00A55651">
        <w:rPr>
          <w:spacing w:val="-2"/>
        </w:rPr>
        <w:t>-</w:t>
      </w:r>
      <w:r w:rsidRPr="00A55651">
        <w:rPr>
          <w:spacing w:val="-2"/>
        </w:rPr>
        <w:t>making</w:t>
      </w:r>
      <w:r w:rsidRPr="00F812C6">
        <w:t xml:space="preserve"> process for that consent.</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hemeFill="background2"/>
        <w:tblLook w:val="04A0" w:firstRow="1" w:lastRow="0" w:firstColumn="1" w:lastColumn="0" w:noHBand="0" w:noVBand="1"/>
      </w:tblPr>
      <w:tblGrid>
        <w:gridCol w:w="8505"/>
      </w:tblGrid>
      <w:tr w:rsidR="00DB7219" w:rsidRPr="00F812C6" w14:paraId="5750234F" w14:textId="77777777" w:rsidTr="00BE7E9D">
        <w:tc>
          <w:tcPr>
            <w:tcW w:w="8505" w:type="dxa"/>
            <w:shd w:val="clear" w:color="auto" w:fill="D2DDE1" w:themeFill="background2"/>
          </w:tcPr>
          <w:p w14:paraId="0B797650" w14:textId="02B285BD" w:rsidR="00DB7219" w:rsidRPr="00F812C6" w:rsidRDefault="00DB7219" w:rsidP="00BE7E9D">
            <w:pPr>
              <w:pStyle w:val="Boxheading"/>
              <w:spacing w:after="120"/>
            </w:pPr>
            <w:r w:rsidRPr="00F812C6">
              <w:t>Questions</w:t>
            </w:r>
          </w:p>
          <w:p w14:paraId="4BA55A55" w14:textId="5BA2A2ED" w:rsidR="00DB7219" w:rsidRPr="00F812C6" w:rsidRDefault="002E07C5" w:rsidP="00731BC9">
            <w:pPr>
              <w:pStyle w:val="Boxnumbered"/>
            </w:pPr>
            <w:r w:rsidRPr="00F812C6">
              <w:t xml:space="preserve">Is </w:t>
            </w:r>
            <w:r w:rsidR="00DB7219" w:rsidRPr="00F812C6">
              <w:t>the</w:t>
            </w:r>
            <w:r w:rsidR="00F579C2" w:rsidRPr="00F812C6">
              <w:t xml:space="preserve"> implementation</w:t>
            </w:r>
            <w:r w:rsidR="00DB7219" w:rsidRPr="00F812C6">
              <w:t xml:space="preserve"> </w:t>
            </w:r>
            <w:r w:rsidRPr="00F812C6">
              <w:t>timeframe</w:t>
            </w:r>
            <w:r w:rsidR="00DB7219" w:rsidRPr="00F812C6">
              <w:t xml:space="preserve"> workable?</w:t>
            </w:r>
            <w:r w:rsidR="00794D90" w:rsidRPr="00F812C6">
              <w:t xml:space="preserve"> Why</w:t>
            </w:r>
            <w:r w:rsidR="00455ACE" w:rsidRPr="00F812C6">
              <w:t xml:space="preserve"> or why not</w:t>
            </w:r>
            <w:r w:rsidR="00110E57" w:rsidRPr="00F812C6">
              <w:t>?</w:t>
            </w:r>
          </w:p>
          <w:p w14:paraId="4DBC9941" w14:textId="7361C226" w:rsidR="00DB7219" w:rsidRPr="00F812C6" w:rsidRDefault="003564F2" w:rsidP="00731BC9">
            <w:pPr>
              <w:pStyle w:val="Boxnumbered"/>
              <w:spacing w:after="240"/>
            </w:pPr>
            <w:r w:rsidRPr="00F812C6">
              <w:t xml:space="preserve">What </w:t>
            </w:r>
            <w:r w:rsidR="001427E3" w:rsidRPr="00F812C6">
              <w:t>do you consider</w:t>
            </w:r>
            <w:r w:rsidR="00E52378" w:rsidRPr="00F812C6">
              <w:t xml:space="preserve"> are</w:t>
            </w:r>
            <w:r w:rsidR="001427E3" w:rsidRPr="00F812C6">
              <w:t xml:space="preserve"> the</w:t>
            </w:r>
            <w:r w:rsidRPr="00F812C6">
              <w:t xml:space="preserve"> resourcing implications </w:t>
            </w:r>
            <w:r w:rsidR="00A21574" w:rsidRPr="00F812C6">
              <w:t xml:space="preserve">for you to </w:t>
            </w:r>
            <w:r w:rsidR="00C2042E" w:rsidRPr="00F812C6">
              <w:t xml:space="preserve">implement the </w:t>
            </w:r>
            <w:r w:rsidR="00E52378" w:rsidRPr="00F812C6">
              <w:t xml:space="preserve">proposed </w:t>
            </w:r>
            <w:r w:rsidR="00C2042E" w:rsidRPr="00F812C6">
              <w:t>NPS</w:t>
            </w:r>
            <w:r w:rsidR="00E52378" w:rsidRPr="00F812C6">
              <w:t>-NHD</w:t>
            </w:r>
            <w:r w:rsidRPr="00F812C6">
              <w:t>?</w:t>
            </w:r>
          </w:p>
        </w:tc>
      </w:tr>
    </w:tbl>
    <w:p w14:paraId="458D727A" w14:textId="4B946C3A" w:rsidR="00530287" w:rsidRPr="00F812C6" w:rsidRDefault="00530287" w:rsidP="00731BC9">
      <w:pPr>
        <w:pStyle w:val="Heading2"/>
        <w:spacing w:before="400"/>
      </w:pPr>
      <w:bookmarkStart w:id="33" w:name="_Toc144374067"/>
      <w:r w:rsidRPr="00F812C6">
        <w:t>Implementation guidance</w:t>
      </w:r>
      <w:bookmarkEnd w:id="33"/>
    </w:p>
    <w:p w14:paraId="5E6D908B" w14:textId="77777777" w:rsidR="00530287" w:rsidRPr="00F812C6" w:rsidRDefault="00530287" w:rsidP="00BE7E9D">
      <w:pPr>
        <w:pStyle w:val="BodyText"/>
        <w:spacing w:after="240"/>
      </w:pPr>
      <w:r w:rsidRPr="00F812C6">
        <w:t xml:space="preserve">To support the implementation of the proposed NPS-NHD, the Government intends to work with iwi, hapū and Māori and local government in preparing guidance to help local authorities implement the policies in the proposed NPS-NHD. </w:t>
      </w:r>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530287" w:rsidRPr="00F812C6" w14:paraId="7EE34A27" w14:textId="77777777" w:rsidTr="00BE7E9D">
        <w:tc>
          <w:tcPr>
            <w:tcW w:w="8505" w:type="dxa"/>
            <w:shd w:val="clear" w:color="auto" w:fill="D2DDE1" w:themeFill="background2"/>
          </w:tcPr>
          <w:p w14:paraId="2C4EFAF7" w14:textId="3E44F765" w:rsidR="00530287" w:rsidRPr="00F812C6" w:rsidRDefault="00530287" w:rsidP="00BE7E9D">
            <w:pPr>
              <w:pStyle w:val="Boxheading"/>
              <w:spacing w:after="120"/>
            </w:pPr>
            <w:r w:rsidRPr="00F812C6">
              <w:t>Question</w:t>
            </w:r>
          </w:p>
          <w:p w14:paraId="7F691F50" w14:textId="4A501F1E" w:rsidR="00530287" w:rsidRPr="00F812C6" w:rsidRDefault="00530287" w:rsidP="00BE7E9D">
            <w:pPr>
              <w:pStyle w:val="Boxnumbered"/>
              <w:spacing w:after="240"/>
            </w:pPr>
            <w:r w:rsidRPr="00F812C6">
              <w:t>What guidance and technical assistance do you think would help decision-makers to apply the proposed NPS-NHD?</w:t>
            </w:r>
          </w:p>
        </w:tc>
      </w:tr>
    </w:tbl>
    <w:p w14:paraId="644E10FA" w14:textId="221AB562" w:rsidR="00890843" w:rsidRPr="00F812C6" w:rsidRDefault="00C736C4" w:rsidP="00731BC9">
      <w:pPr>
        <w:pStyle w:val="Heading2"/>
        <w:spacing w:before="400"/>
      </w:pPr>
      <w:bookmarkStart w:id="34" w:name="_Toc144374068"/>
      <w:r w:rsidRPr="00F812C6">
        <w:t>Links to other national direction</w:t>
      </w:r>
      <w:bookmarkEnd w:id="34"/>
    </w:p>
    <w:p w14:paraId="19A4640A" w14:textId="15C166E0" w:rsidR="00C736C4" w:rsidRPr="00F812C6" w:rsidRDefault="00C736C4" w:rsidP="00BE7E9D">
      <w:pPr>
        <w:pStyle w:val="Heading3"/>
        <w:spacing w:before="240"/>
      </w:pPr>
      <w:r w:rsidRPr="00F812C6">
        <w:t>N</w:t>
      </w:r>
      <w:r w:rsidR="00E1291D" w:rsidRPr="00F812C6">
        <w:t xml:space="preserve">ational Policy Statement on </w:t>
      </w:r>
      <w:r w:rsidRPr="00F812C6">
        <w:t>Urban Development</w:t>
      </w:r>
    </w:p>
    <w:p w14:paraId="038AB44D" w14:textId="0E3E06B9" w:rsidR="00C736C4" w:rsidRPr="00F812C6" w:rsidRDefault="00FC521C" w:rsidP="00BE7E9D">
      <w:pPr>
        <w:pStyle w:val="BodyText"/>
      </w:pPr>
      <w:r w:rsidRPr="00F812C6">
        <w:t xml:space="preserve">The </w:t>
      </w:r>
      <w:r w:rsidR="0043356C" w:rsidRPr="00F812C6">
        <w:t>National Policy Statement on Urban Development (</w:t>
      </w:r>
      <w:r w:rsidRPr="00F812C6">
        <w:t>NPS-UD</w:t>
      </w:r>
      <w:r w:rsidR="0043356C" w:rsidRPr="00F812C6">
        <w:t>)</w:t>
      </w:r>
      <w:r w:rsidRPr="00F812C6">
        <w:t xml:space="preserve"> ensures </w:t>
      </w:r>
      <w:r w:rsidR="006E76B9" w:rsidRPr="00F812C6">
        <w:t>the</w:t>
      </w:r>
      <w:r w:rsidRPr="00F812C6">
        <w:t xml:space="preserve"> towns and cities </w:t>
      </w:r>
      <w:r w:rsidR="006E76B9" w:rsidRPr="00F812C6">
        <w:t>of</w:t>
      </w:r>
      <w:r w:rsidR="00A55651">
        <w:t> </w:t>
      </w:r>
      <w:r w:rsidR="006E76B9" w:rsidRPr="00F812C6">
        <w:t xml:space="preserve">Aotearoa </w:t>
      </w:r>
      <w:r w:rsidRPr="00F812C6">
        <w:t xml:space="preserve">are well-functioning urban environments that meet the changing needs of </w:t>
      </w:r>
      <w:r w:rsidR="009D2D16" w:rsidRPr="00F812C6">
        <w:t xml:space="preserve">the country’s </w:t>
      </w:r>
      <w:r w:rsidRPr="00F812C6">
        <w:t>diverse communities. It includes policies that direct councils to enable urban intensification and housing supply</w:t>
      </w:r>
      <w:r w:rsidR="00826892" w:rsidRPr="00F812C6">
        <w:t>,</w:t>
      </w:r>
      <w:r w:rsidRPr="00F812C6">
        <w:t xml:space="preserve"> to improve housing affordability, </w:t>
      </w:r>
      <w:proofErr w:type="gramStart"/>
      <w:r w:rsidRPr="00F812C6">
        <w:t>access</w:t>
      </w:r>
      <w:proofErr w:type="gramEnd"/>
      <w:r w:rsidRPr="00F812C6">
        <w:t xml:space="preserve"> and choice.</w:t>
      </w:r>
      <w:r w:rsidR="00560626" w:rsidRPr="00F812C6">
        <w:t xml:space="preserve"> </w:t>
      </w:r>
    </w:p>
    <w:p w14:paraId="2F2F64B4" w14:textId="338CC33F" w:rsidR="000474CD" w:rsidRPr="00F812C6" w:rsidRDefault="000346C3" w:rsidP="00BE7E9D">
      <w:pPr>
        <w:pStyle w:val="BodyText"/>
      </w:pPr>
      <w:r w:rsidRPr="00F812C6">
        <w:t>The proposed NPS</w:t>
      </w:r>
      <w:r w:rsidR="000474CD" w:rsidRPr="00F812C6">
        <w:t>-NHD</w:t>
      </w:r>
      <w:r w:rsidRPr="00F812C6">
        <w:t xml:space="preserve"> would not alter the </w:t>
      </w:r>
      <w:r w:rsidR="00FA132C" w:rsidRPr="00F812C6">
        <w:t xml:space="preserve">NPS-UD </w:t>
      </w:r>
      <w:r w:rsidRPr="00F812C6">
        <w:t>requirement</w:t>
      </w:r>
      <w:r w:rsidR="00FA132C" w:rsidRPr="00F812C6">
        <w:t>s</w:t>
      </w:r>
      <w:r w:rsidRPr="00F812C6">
        <w:t xml:space="preserve"> for local authorities to provide</w:t>
      </w:r>
      <w:r w:rsidR="00FA132C" w:rsidRPr="00F812C6">
        <w:t xml:space="preserve"> </w:t>
      </w:r>
      <w:r w:rsidRPr="00F812C6">
        <w:t>sufficient</w:t>
      </w:r>
      <w:r w:rsidR="00201231" w:rsidRPr="00F812C6">
        <w:t xml:space="preserve"> land for new development.</w:t>
      </w:r>
      <w:r w:rsidRPr="00F812C6">
        <w:t xml:space="preserve"> </w:t>
      </w:r>
    </w:p>
    <w:p w14:paraId="5C2C740B" w14:textId="6217A9FB" w:rsidR="000474CD" w:rsidRPr="00F812C6" w:rsidRDefault="008F546F" w:rsidP="00BE7E9D">
      <w:pPr>
        <w:pStyle w:val="BodyText"/>
      </w:pPr>
      <w:r w:rsidRPr="00F812C6">
        <w:t>T</w:t>
      </w:r>
      <w:r w:rsidR="00B703BD" w:rsidRPr="00F812C6">
        <w:t>o minimise disruption and complexity for local authorities, t</w:t>
      </w:r>
      <w:r w:rsidR="000474CD" w:rsidRPr="00F812C6">
        <w:t>he proposed NPS-NHD</w:t>
      </w:r>
      <w:r w:rsidR="00B830DF" w:rsidRPr="00F812C6">
        <w:t xml:space="preserve"> will</w:t>
      </w:r>
      <w:r w:rsidR="00DC0728" w:rsidRPr="00F812C6">
        <w:t xml:space="preserve"> not require changes to the intensification planning instruments </w:t>
      </w:r>
      <w:r w:rsidR="007E412A" w:rsidRPr="00F812C6">
        <w:t>that</w:t>
      </w:r>
      <w:r w:rsidR="00DC0728" w:rsidRPr="00F812C6">
        <w:t xml:space="preserve"> relevant local authorities </w:t>
      </w:r>
      <w:r w:rsidR="007E412A" w:rsidRPr="00F812C6">
        <w:t xml:space="preserve">are progressing </w:t>
      </w:r>
      <w:r w:rsidR="00DC0728" w:rsidRPr="00F812C6">
        <w:t xml:space="preserve">to implement the NPS-UD and the </w:t>
      </w:r>
      <w:r w:rsidR="00677994">
        <w:t>M</w:t>
      </w:r>
      <w:r w:rsidR="00DC0728" w:rsidRPr="00F812C6">
        <w:t xml:space="preserve">edium </w:t>
      </w:r>
      <w:r w:rsidR="00677994">
        <w:t>D</w:t>
      </w:r>
      <w:r w:rsidR="00DC0728" w:rsidRPr="00F812C6">
        <w:t xml:space="preserve">ensity </w:t>
      </w:r>
      <w:r w:rsidR="00677994">
        <w:t>R</w:t>
      </w:r>
      <w:r w:rsidR="00DC0728" w:rsidRPr="00F812C6">
        <w:t xml:space="preserve">esidential </w:t>
      </w:r>
      <w:r w:rsidR="00677994">
        <w:t>S</w:t>
      </w:r>
      <w:r w:rsidR="00DC0728" w:rsidRPr="00F812C6">
        <w:t>tandards</w:t>
      </w:r>
      <w:r w:rsidR="00D106EE" w:rsidRPr="00F812C6">
        <w:t>,</w:t>
      </w:r>
      <w:r w:rsidR="00DC0728" w:rsidRPr="00F812C6">
        <w:t xml:space="preserve"> in accordance with section 80F of the RMA. Many territorial authorities have completed or are near the end of the planning process to provide development capacity, and these processes will</w:t>
      </w:r>
      <w:r w:rsidR="00731BC9" w:rsidRPr="00F812C6">
        <w:t> </w:t>
      </w:r>
      <w:r w:rsidR="00DC0728" w:rsidRPr="00F812C6">
        <w:t xml:space="preserve">continue. </w:t>
      </w:r>
      <w:r w:rsidR="00C732CA" w:rsidRPr="00F812C6">
        <w:t xml:space="preserve">Clause </w:t>
      </w:r>
      <w:r w:rsidR="0097516B" w:rsidRPr="00F812C6">
        <w:t>1.</w:t>
      </w:r>
      <w:r w:rsidR="00A070EF" w:rsidRPr="00F812C6">
        <w:t>5</w:t>
      </w:r>
      <w:r w:rsidR="0097516B" w:rsidRPr="00F812C6">
        <w:t xml:space="preserve"> </w:t>
      </w:r>
      <w:r w:rsidR="00DA07E9">
        <w:t xml:space="preserve">of the NPS-NHD </w:t>
      </w:r>
      <w:r w:rsidR="0097516B" w:rsidRPr="00F812C6">
        <w:t>makes this intention clear</w:t>
      </w:r>
      <w:r w:rsidR="007E412A" w:rsidRPr="00F812C6">
        <w:t>.</w:t>
      </w:r>
    </w:p>
    <w:p w14:paraId="3E26B380" w14:textId="155D1504" w:rsidR="003A1612" w:rsidRPr="00F812C6" w:rsidRDefault="00101CCD" w:rsidP="00C002E7">
      <w:pPr>
        <w:pStyle w:val="Heading3"/>
        <w:spacing w:before="280"/>
      </w:pPr>
      <w:r w:rsidRPr="00F812C6">
        <w:t>New Zealand Coastal Policy Statement</w:t>
      </w:r>
      <w:r w:rsidR="004850AD" w:rsidRPr="00F812C6">
        <w:t xml:space="preserve"> </w:t>
      </w:r>
    </w:p>
    <w:p w14:paraId="5EDDF310" w14:textId="05037994" w:rsidR="00106D04" w:rsidRPr="00F812C6" w:rsidRDefault="00A511FC" w:rsidP="00BE7E9D">
      <w:pPr>
        <w:pStyle w:val="BodyText"/>
      </w:pPr>
      <w:r w:rsidRPr="00F812C6">
        <w:t xml:space="preserve">The New Zealand Coastal Policy Statement 2010 </w:t>
      </w:r>
      <w:r w:rsidR="00D94966" w:rsidRPr="00F812C6">
        <w:t xml:space="preserve">(NZCPS) </w:t>
      </w:r>
      <w:r w:rsidRPr="00F812C6">
        <w:t>(</w:t>
      </w:r>
      <w:r w:rsidR="001E6A0B" w:rsidRPr="00F812C6">
        <w:t>Department of Conservation, 2010</w:t>
      </w:r>
      <w:r w:rsidRPr="00F812C6">
        <w:t>) guides local authorities in their day-to-day management of the coastal environment</w:t>
      </w:r>
      <w:r w:rsidR="003A6CBC" w:rsidRPr="00F812C6">
        <w:t xml:space="preserve"> and coastal </w:t>
      </w:r>
      <w:r w:rsidR="003A6CBC" w:rsidRPr="00F812C6">
        <w:lastRenderedPageBreak/>
        <w:t>marine area</w:t>
      </w:r>
      <w:r w:rsidR="001E6A0B" w:rsidRPr="00F812C6">
        <w:t>. It</w:t>
      </w:r>
      <w:r w:rsidRPr="00F812C6">
        <w:t xml:space="preserve"> includes</w:t>
      </w:r>
      <w:r w:rsidR="003A6CBC" w:rsidRPr="00F812C6">
        <w:t xml:space="preserve"> objectives and</w:t>
      </w:r>
      <w:r w:rsidRPr="00F812C6">
        <w:t xml:space="preserve"> policies relating to the identification of coastal hazards, and </w:t>
      </w:r>
      <w:r w:rsidR="00384B68" w:rsidRPr="00F812C6">
        <w:t xml:space="preserve">the </w:t>
      </w:r>
      <w:r w:rsidRPr="00F812C6">
        <w:t xml:space="preserve">subdivision, use and development </w:t>
      </w:r>
      <w:r w:rsidR="00384B68" w:rsidRPr="00F812C6">
        <w:t xml:space="preserve">of </w:t>
      </w:r>
      <w:r w:rsidR="0097516B" w:rsidRPr="00F812C6">
        <w:t>the coastal environment</w:t>
      </w:r>
      <w:r w:rsidR="0035645A" w:rsidRPr="00F812C6">
        <w:t>.</w:t>
      </w:r>
    </w:p>
    <w:p w14:paraId="187C2D8F" w14:textId="5C6FCA37" w:rsidR="006C5FE1" w:rsidRPr="00F812C6" w:rsidRDefault="00A511FC" w:rsidP="00BE7E9D">
      <w:pPr>
        <w:pStyle w:val="BodyText"/>
      </w:pPr>
      <w:r w:rsidRPr="00F812C6">
        <w:t>The NZCPS includes</w:t>
      </w:r>
      <w:r w:rsidR="0097516B" w:rsidRPr="00F812C6">
        <w:t xml:space="preserve"> </w:t>
      </w:r>
      <w:r w:rsidRPr="00F812C6">
        <w:t xml:space="preserve">‘avoidance policies’ in relation to </w:t>
      </w:r>
      <w:r w:rsidR="00D35115" w:rsidRPr="00F812C6">
        <w:t>activities taking place in the coastal environment and coastal marine area that could</w:t>
      </w:r>
      <w:r w:rsidRPr="00F812C6">
        <w:t xml:space="preserve"> increas</w:t>
      </w:r>
      <w:r w:rsidR="00D35115" w:rsidRPr="00F812C6">
        <w:t>e</w:t>
      </w:r>
      <w:r w:rsidRPr="00F812C6">
        <w:t xml:space="preserve"> harm from coastal hazards, along with</w:t>
      </w:r>
      <w:r w:rsidR="00384B68" w:rsidRPr="00F812C6">
        <w:t xml:space="preserve"> activities involving</w:t>
      </w:r>
      <w:r w:rsidRPr="00F812C6">
        <w:t xml:space="preserve"> the redevelopment, or change in land use, that would increase the risk of adverse effects from coastal hazards. The NZCPS also encourages redevelopment, or change in land use, where </w:t>
      </w:r>
      <w:r w:rsidR="00315FB0" w:rsidRPr="00F812C6">
        <w:t>it</w:t>
      </w:r>
      <w:r w:rsidRPr="00F812C6">
        <w:t xml:space="preserve"> would reduce the effects </w:t>
      </w:r>
      <w:r w:rsidR="00384B68" w:rsidRPr="00F812C6">
        <w:t xml:space="preserve">of </w:t>
      </w:r>
      <w:r w:rsidRPr="00F812C6">
        <w:t>coastal hazards, including managed retreat.</w:t>
      </w:r>
      <w:r w:rsidR="008D75BF" w:rsidRPr="00F812C6">
        <w:t xml:space="preserve"> </w:t>
      </w:r>
    </w:p>
    <w:p w14:paraId="3F35D6A4" w14:textId="24DCF123" w:rsidR="003851A7" w:rsidRPr="00F812C6" w:rsidRDefault="0031121F" w:rsidP="00BE7E9D">
      <w:pPr>
        <w:pStyle w:val="BodyText"/>
      </w:pPr>
      <w:r w:rsidRPr="00F812C6">
        <w:t>The</w:t>
      </w:r>
      <w:r w:rsidR="00315E21" w:rsidRPr="00F812C6" w:rsidDel="00384B68">
        <w:t xml:space="preserve"> </w:t>
      </w:r>
      <w:r w:rsidR="00175A6A" w:rsidRPr="00F812C6">
        <w:t xml:space="preserve">policies in the </w:t>
      </w:r>
      <w:r w:rsidR="00384B68" w:rsidRPr="00F812C6">
        <w:t xml:space="preserve">proposed </w:t>
      </w:r>
      <w:r w:rsidR="00175A6A" w:rsidRPr="00F812C6">
        <w:t>NPS-NHD are not inconsistent</w:t>
      </w:r>
      <w:r w:rsidR="00315E21" w:rsidRPr="00F812C6">
        <w:t xml:space="preserve"> with the</w:t>
      </w:r>
      <w:r w:rsidR="008D75BF" w:rsidRPr="00F812C6">
        <w:t xml:space="preserve"> NZCPS</w:t>
      </w:r>
      <w:r w:rsidR="00424CFA" w:rsidRPr="00F812C6">
        <w:t>.</w:t>
      </w:r>
      <w:r w:rsidR="00175A6A" w:rsidRPr="00F812C6">
        <w:t xml:space="preserve"> </w:t>
      </w:r>
      <w:r w:rsidR="00424CFA" w:rsidRPr="00F812C6">
        <w:t>F</w:t>
      </w:r>
      <w:r w:rsidR="00175A6A" w:rsidRPr="00F812C6">
        <w:t>or example</w:t>
      </w:r>
      <w:r w:rsidR="00201494" w:rsidRPr="00F812C6">
        <w:t>,</w:t>
      </w:r>
      <w:r w:rsidR="00175A6A" w:rsidRPr="00F812C6">
        <w:t xml:space="preserve"> </w:t>
      </w:r>
      <w:r w:rsidR="00384B68" w:rsidRPr="00F812C6">
        <w:t>p</w:t>
      </w:r>
      <w:r w:rsidR="00175A6A" w:rsidRPr="00F812C6">
        <w:t>olic</w:t>
      </w:r>
      <w:r w:rsidR="006E71E8" w:rsidRPr="00F812C6">
        <w:t>y </w:t>
      </w:r>
      <w:r w:rsidR="00910D77" w:rsidRPr="00F812C6">
        <w:t xml:space="preserve">1 and </w:t>
      </w:r>
      <w:r w:rsidR="006E71E8" w:rsidRPr="00F812C6">
        <w:t xml:space="preserve">policy </w:t>
      </w:r>
      <w:r w:rsidR="00910D77" w:rsidRPr="00F812C6">
        <w:t>2 requi</w:t>
      </w:r>
      <w:r w:rsidR="00255AC6" w:rsidRPr="00F812C6">
        <w:t>re</w:t>
      </w:r>
      <w:r w:rsidR="00910D77" w:rsidRPr="00F812C6">
        <w:t xml:space="preserve"> a risk-based approach to </w:t>
      </w:r>
      <w:r w:rsidR="006C5FE1" w:rsidRPr="00F812C6">
        <w:t>identify risks from natural hazards</w:t>
      </w:r>
      <w:r w:rsidR="00910D77" w:rsidRPr="00F812C6">
        <w:t>.</w:t>
      </w:r>
      <w:r w:rsidR="00910D77" w:rsidRPr="00F812C6" w:rsidDel="00384B68">
        <w:t xml:space="preserve"> </w:t>
      </w:r>
      <w:r w:rsidR="00F873E5" w:rsidRPr="00F812C6">
        <w:t>I</w:t>
      </w:r>
      <w:r w:rsidR="00384B68" w:rsidRPr="00F812C6">
        <w:t xml:space="preserve">n </w:t>
      </w:r>
      <w:r w:rsidR="00926F80" w:rsidRPr="00F812C6">
        <w:t>provid</w:t>
      </w:r>
      <w:r w:rsidR="00384B68" w:rsidRPr="00F812C6">
        <w:t>ing</w:t>
      </w:r>
      <w:r w:rsidR="00910D77" w:rsidRPr="00F812C6">
        <w:t xml:space="preserve"> direction on development </w:t>
      </w:r>
      <w:r w:rsidR="00FD68FE" w:rsidRPr="00F812C6">
        <w:t xml:space="preserve">in each risk </w:t>
      </w:r>
      <w:r w:rsidR="00CF51E8" w:rsidRPr="00F812C6">
        <w:t>category,</w:t>
      </w:r>
      <w:r w:rsidR="002B3D6F" w:rsidRPr="00F812C6">
        <w:t xml:space="preserve"> policy 5</w:t>
      </w:r>
      <w:r w:rsidR="00FD68FE" w:rsidRPr="00F812C6">
        <w:t xml:space="preserve"> may be more lenient</w:t>
      </w:r>
      <w:r w:rsidR="005C35AF" w:rsidRPr="00F812C6">
        <w:t xml:space="preserve"> and allow for some level of increased risk</w:t>
      </w:r>
      <w:r w:rsidR="001E21C4" w:rsidRPr="00F812C6">
        <w:t>.</w:t>
      </w:r>
      <w:r w:rsidR="001E21C4" w:rsidRPr="00F812C6" w:rsidDel="002B3D6F">
        <w:t xml:space="preserve"> </w:t>
      </w:r>
      <w:r w:rsidR="002B3D6F" w:rsidRPr="00F812C6">
        <w:t>In contrast, t</w:t>
      </w:r>
      <w:r w:rsidR="001E21C4" w:rsidRPr="00F812C6">
        <w:t>he</w:t>
      </w:r>
      <w:r w:rsidR="005C35AF" w:rsidRPr="00F812C6">
        <w:t xml:space="preserve"> NZCPS</w:t>
      </w:r>
      <w:r w:rsidR="001E21C4" w:rsidRPr="00F812C6">
        <w:t xml:space="preserve"> direction</w:t>
      </w:r>
      <w:r w:rsidR="00315E21" w:rsidRPr="00F812C6" w:rsidDel="002B3D6F">
        <w:t xml:space="preserve"> </w:t>
      </w:r>
      <w:r w:rsidR="005C35AF" w:rsidRPr="00F812C6">
        <w:t xml:space="preserve">does not allow for </w:t>
      </w:r>
      <w:r w:rsidR="001E21C4" w:rsidRPr="00F812C6">
        <w:t>any level of increase</w:t>
      </w:r>
      <w:r w:rsidR="008A1A7B" w:rsidRPr="00F812C6">
        <w:t>d</w:t>
      </w:r>
      <w:r w:rsidR="001E21C4" w:rsidRPr="00F812C6">
        <w:t xml:space="preserve"> risk</w:t>
      </w:r>
      <w:r w:rsidR="005C35AF" w:rsidRPr="00F812C6">
        <w:t xml:space="preserve"> in the coastal environment</w:t>
      </w:r>
      <w:r w:rsidR="00342C74" w:rsidRPr="00F812C6">
        <w:t xml:space="preserve">. </w:t>
      </w:r>
      <w:r w:rsidR="00242800" w:rsidRPr="00F812C6">
        <w:t>Clause 1.</w:t>
      </w:r>
      <w:r w:rsidR="000E5BF3" w:rsidRPr="00F812C6">
        <w:t>6</w:t>
      </w:r>
      <w:r w:rsidR="00242800" w:rsidRPr="00F812C6" w:rsidDel="00DA07E9">
        <w:t xml:space="preserve"> </w:t>
      </w:r>
      <w:r w:rsidR="00DA07E9">
        <w:t>of the NPS-NHD</w:t>
      </w:r>
      <w:r w:rsidR="00DA07E9" w:rsidRPr="00F812C6">
        <w:t xml:space="preserve"> </w:t>
      </w:r>
      <w:r w:rsidR="00242800" w:rsidRPr="00F812C6">
        <w:t xml:space="preserve">stipulates that </w:t>
      </w:r>
      <w:r w:rsidR="00315E21" w:rsidRPr="00F812C6">
        <w:t>the</w:t>
      </w:r>
      <w:r w:rsidR="008D75BF" w:rsidRPr="00F812C6">
        <w:t xml:space="preserve"> NZCPS will </w:t>
      </w:r>
      <w:r w:rsidR="00B703BD" w:rsidRPr="00F812C6">
        <w:t>prevail</w:t>
      </w:r>
      <w:r w:rsidR="008D75BF" w:rsidRPr="00F812C6">
        <w:t xml:space="preserve"> over the proposed NPS</w:t>
      </w:r>
      <w:r w:rsidR="00322E65" w:rsidRPr="00F812C6">
        <w:t>-NHD</w:t>
      </w:r>
      <w:r w:rsidR="00E17BC5" w:rsidRPr="00F812C6">
        <w:t xml:space="preserve"> </w:t>
      </w:r>
      <w:r w:rsidR="00926F80" w:rsidRPr="00F812C6">
        <w:t xml:space="preserve">in the coastal </w:t>
      </w:r>
      <w:proofErr w:type="gramStart"/>
      <w:r w:rsidR="00926F80" w:rsidRPr="00F812C6">
        <w:t>environment</w:t>
      </w:r>
      <w:r w:rsidR="00FD4136" w:rsidRPr="00F812C6">
        <w:t>,</w:t>
      </w:r>
      <w:r w:rsidR="00E17BC5" w:rsidRPr="00F812C6">
        <w:t xml:space="preserve"> if</w:t>
      </w:r>
      <w:proofErr w:type="gramEnd"/>
      <w:r w:rsidR="00E17BC5" w:rsidRPr="00F812C6">
        <w:t xml:space="preserve"> there is a conflict between the</w:t>
      </w:r>
      <w:r w:rsidR="007808F9" w:rsidRPr="00F812C6">
        <w:t xml:space="preserve"> two documents</w:t>
      </w:r>
      <w:r w:rsidR="00E17BC5" w:rsidRPr="00F812C6">
        <w:t>.</w:t>
      </w:r>
      <w:bookmarkStart w:id="35" w:name="_Toc142322068"/>
    </w:p>
    <w:p w14:paraId="6F5FFA9E" w14:textId="30F06EB8" w:rsidR="007E4D6E" w:rsidRPr="00F812C6" w:rsidRDefault="003A4B70" w:rsidP="001945C3">
      <w:pPr>
        <w:pStyle w:val="Heading2"/>
      </w:pPr>
      <w:bookmarkStart w:id="36" w:name="_Toc144374069"/>
      <w:bookmarkEnd w:id="35"/>
      <w:r w:rsidRPr="00F812C6">
        <w:t>Further information</w:t>
      </w:r>
      <w:bookmarkEnd w:id="36"/>
    </w:p>
    <w:p w14:paraId="682BAAEF" w14:textId="75901516" w:rsidR="00530287" w:rsidRPr="00F812C6" w:rsidRDefault="00DD643E" w:rsidP="00BE7E9D">
      <w:pPr>
        <w:pStyle w:val="BodyText"/>
      </w:pPr>
      <w:r w:rsidRPr="00F812C6">
        <w:t>For m</w:t>
      </w:r>
      <w:r w:rsidR="00274181" w:rsidRPr="00F812C6">
        <w:t xml:space="preserve">ore information about the impact of the </w:t>
      </w:r>
      <w:r w:rsidR="00464738" w:rsidRPr="00F812C6">
        <w:t>p</w:t>
      </w:r>
      <w:r w:rsidR="00274181" w:rsidRPr="00F812C6">
        <w:t>roposed NPS</w:t>
      </w:r>
      <w:r w:rsidR="00240349" w:rsidRPr="00F812C6">
        <w:t>-NHD</w:t>
      </w:r>
      <w:r w:rsidR="00274181" w:rsidRPr="00F812C6">
        <w:t xml:space="preserve"> and </w:t>
      </w:r>
      <w:r w:rsidR="008F3C3B" w:rsidRPr="00F812C6">
        <w:t xml:space="preserve">an </w:t>
      </w:r>
      <w:r w:rsidR="00274181" w:rsidRPr="00F812C6">
        <w:t xml:space="preserve">assessment of </w:t>
      </w:r>
      <w:r w:rsidR="008F3C3B" w:rsidRPr="00F812C6">
        <w:t xml:space="preserve">the </w:t>
      </w:r>
      <w:r w:rsidR="00274181" w:rsidRPr="00F812C6">
        <w:t>alternative options</w:t>
      </w:r>
      <w:r w:rsidRPr="00F812C6">
        <w:t>, see</w:t>
      </w:r>
      <w:r w:rsidR="00274181" w:rsidRPr="00F812C6">
        <w:t xml:space="preserve"> the </w:t>
      </w:r>
      <w:hyperlink r:id="rId30" w:history="1">
        <w:r w:rsidR="00274181" w:rsidRPr="00A02C5A">
          <w:rPr>
            <w:rStyle w:val="Hyperlink"/>
            <w:i/>
          </w:rPr>
          <w:t xml:space="preserve">Supplementary </w:t>
        </w:r>
        <w:r w:rsidR="00183591" w:rsidRPr="00A02C5A">
          <w:rPr>
            <w:rStyle w:val="Hyperlink"/>
            <w:i/>
          </w:rPr>
          <w:t>a</w:t>
        </w:r>
        <w:r w:rsidR="00274181" w:rsidRPr="00A02C5A">
          <w:rPr>
            <w:rStyle w:val="Hyperlink"/>
            <w:i/>
          </w:rPr>
          <w:t xml:space="preserve">nalysis </w:t>
        </w:r>
        <w:r w:rsidR="00183591" w:rsidRPr="00A02C5A">
          <w:rPr>
            <w:rStyle w:val="Hyperlink"/>
            <w:i/>
          </w:rPr>
          <w:t>r</w:t>
        </w:r>
        <w:r w:rsidR="00274181" w:rsidRPr="00A02C5A">
          <w:rPr>
            <w:rStyle w:val="Hyperlink"/>
            <w:i/>
          </w:rPr>
          <w:t>eport</w:t>
        </w:r>
      </w:hyperlink>
      <w:r w:rsidR="009925DC">
        <w:rPr>
          <w:i/>
        </w:rPr>
        <w:t xml:space="preserve"> </w:t>
      </w:r>
      <w:r w:rsidR="0039772A" w:rsidRPr="00782D8A">
        <w:rPr>
          <w:iCs/>
        </w:rPr>
        <w:t>on the M</w:t>
      </w:r>
      <w:r w:rsidR="0039772A">
        <w:rPr>
          <w:iCs/>
        </w:rPr>
        <w:t>inistry’s website</w:t>
      </w:r>
      <w:r w:rsidR="003A4B70" w:rsidRPr="00A02C5A">
        <w:t>.</w:t>
      </w:r>
      <w:r w:rsidR="003A4B70" w:rsidRPr="00F812C6">
        <w:t xml:space="preserve"> An evaluation report required under section 32 of the RMA will be provided with the fina</w:t>
      </w:r>
      <w:r w:rsidR="009925DC" w:rsidRPr="00F812C6">
        <w:t>l NPS</w:t>
      </w:r>
      <w:r w:rsidRPr="00F812C6">
        <w:t>-NHD</w:t>
      </w:r>
      <w:r w:rsidR="009925DC" w:rsidRPr="00F812C6">
        <w:t xml:space="preserve"> for </w:t>
      </w:r>
      <w:r w:rsidR="00B21AC2" w:rsidRPr="00F812C6">
        <w:t>g</w:t>
      </w:r>
      <w:r w:rsidR="009925DC" w:rsidRPr="00F812C6">
        <w:t xml:space="preserve">overnment decisions. </w:t>
      </w:r>
    </w:p>
    <w:p w14:paraId="6F15DB56" w14:textId="5DA8EC4B" w:rsidR="00BE7E9D" w:rsidRPr="00F812C6" w:rsidRDefault="00BE7E9D" w:rsidP="00BE7E9D">
      <w:pPr>
        <w:pStyle w:val="BodyText"/>
      </w:pPr>
    </w:p>
    <w:p w14:paraId="66225809" w14:textId="5E5B493F" w:rsidR="003F4D61" w:rsidRPr="00F812C6" w:rsidRDefault="003F4D61" w:rsidP="00BE7E9D">
      <w:pPr>
        <w:pStyle w:val="BodyText"/>
      </w:pPr>
      <w:r w:rsidRPr="00F812C6">
        <w:br w:type="page"/>
      </w:r>
    </w:p>
    <w:p w14:paraId="6D47B002" w14:textId="104935B9" w:rsidR="00394DAC" w:rsidRPr="00F812C6" w:rsidRDefault="00317B21" w:rsidP="00530287">
      <w:pPr>
        <w:pStyle w:val="Heading1"/>
      </w:pPr>
      <w:bookmarkStart w:id="37" w:name="_Toc142667145"/>
      <w:bookmarkStart w:id="38" w:name="_Toc144374070"/>
      <w:r w:rsidRPr="00F812C6">
        <w:lastRenderedPageBreak/>
        <w:t xml:space="preserve">Part </w:t>
      </w:r>
      <w:r w:rsidR="00ED45EB" w:rsidRPr="00F812C6">
        <w:t>4</w:t>
      </w:r>
      <w:r w:rsidRPr="00F812C6">
        <w:t xml:space="preserve">: </w:t>
      </w:r>
      <w:r w:rsidR="00085D1B" w:rsidRPr="00F812C6">
        <w:t xml:space="preserve">How to have your </w:t>
      </w:r>
      <w:proofErr w:type="gramStart"/>
      <w:r w:rsidR="00085D1B" w:rsidRPr="00F812C6">
        <w:t>say</w:t>
      </w:r>
      <w:bookmarkEnd w:id="37"/>
      <w:bookmarkEnd w:id="38"/>
      <w:proofErr w:type="gramEnd"/>
    </w:p>
    <w:p w14:paraId="31B3D616" w14:textId="012106A6" w:rsidR="00C1583B" w:rsidRPr="00F812C6" w:rsidRDefault="00C1583B" w:rsidP="00BE7E9D">
      <w:pPr>
        <w:pStyle w:val="BodyText"/>
        <w:rPr>
          <w:b/>
          <w:bCs/>
        </w:rPr>
      </w:pPr>
      <w:r w:rsidRPr="00F812C6">
        <w:t xml:space="preserve">The Government welcomes your feedback on this consultation document. The questions </w:t>
      </w:r>
      <w:r w:rsidR="00DD643E" w:rsidRPr="00F812C6">
        <w:t xml:space="preserve">presented </w:t>
      </w:r>
      <w:r w:rsidRPr="00F812C6">
        <w:t>throughout the document are a guide only. You do not have to answer all the questions, and all comments are welcome. To ensure others clearly understand your point of view, you should explain the reasons for your views and give supporting evidence if needed</w:t>
      </w:r>
      <w:r w:rsidR="00F21BE1" w:rsidRPr="00F812C6">
        <w:t>.</w:t>
      </w:r>
    </w:p>
    <w:p w14:paraId="0749D226" w14:textId="1A8D16E4" w:rsidR="00085D1B" w:rsidRPr="00F812C6" w:rsidRDefault="00085D1B" w:rsidP="001945C3">
      <w:pPr>
        <w:pStyle w:val="Heading2"/>
      </w:pPr>
      <w:bookmarkStart w:id="39" w:name="_Toc144374071"/>
      <w:r w:rsidRPr="00F812C6">
        <w:t>Timeframes</w:t>
      </w:r>
      <w:bookmarkEnd w:id="39"/>
    </w:p>
    <w:p w14:paraId="5B941A46" w14:textId="7DB58983" w:rsidR="00025D28" w:rsidRPr="00F812C6" w:rsidRDefault="00F21BE1" w:rsidP="00BE7E9D">
      <w:pPr>
        <w:pStyle w:val="BodyText"/>
      </w:pPr>
      <w:r w:rsidRPr="00F812C6">
        <w:t xml:space="preserve">This consultation starts on </w:t>
      </w:r>
      <w:r w:rsidR="00485090" w:rsidRPr="00A02C5A">
        <w:t>18</w:t>
      </w:r>
      <w:r w:rsidRPr="00A02C5A">
        <w:t xml:space="preserve"> September 2023 and ends on </w:t>
      </w:r>
      <w:r w:rsidR="006521A8">
        <w:t>20</w:t>
      </w:r>
      <w:r w:rsidRPr="00A02C5A">
        <w:t xml:space="preserve"> </w:t>
      </w:r>
      <w:r w:rsidR="00485090" w:rsidRPr="00A02C5A">
        <w:t>November</w:t>
      </w:r>
      <w:r w:rsidRPr="00A02C5A">
        <w:t xml:space="preserve"> 2023</w:t>
      </w:r>
      <w:r w:rsidRPr="00F812C6">
        <w:t>. When the consultation period has ended, officials will analyse and summarise submissions. They will provide final policy advice to the Government on the preferred options later this year.</w:t>
      </w:r>
      <w:r w:rsidR="005A5BFB" w:rsidRPr="00F812C6">
        <w:t xml:space="preserve"> </w:t>
      </w:r>
      <w:r w:rsidR="00025D28" w:rsidRPr="00F812C6">
        <w:t xml:space="preserve">Submissions will inform the </w:t>
      </w:r>
      <w:r w:rsidR="00F758AF" w:rsidRPr="00F812C6">
        <w:t xml:space="preserve">final </w:t>
      </w:r>
      <w:r w:rsidR="00025D28" w:rsidRPr="00F812C6">
        <w:t xml:space="preserve">drafting of the </w:t>
      </w:r>
      <w:r w:rsidR="009442F8">
        <w:t xml:space="preserve">proposed </w:t>
      </w:r>
      <w:r w:rsidR="00025D28" w:rsidRPr="00F812C6">
        <w:t>NPS</w:t>
      </w:r>
      <w:r w:rsidR="000C6712" w:rsidRPr="00F812C6">
        <w:t>-</w:t>
      </w:r>
      <w:proofErr w:type="gramStart"/>
      <w:r w:rsidR="000C6712" w:rsidRPr="00F812C6">
        <w:t>NHD</w:t>
      </w:r>
      <w:proofErr w:type="gramEnd"/>
      <w:r w:rsidR="00025D28" w:rsidRPr="00F812C6">
        <w:t xml:space="preserve"> and further decisions required from</w:t>
      </w:r>
      <w:r w:rsidR="0044793F" w:rsidRPr="00F812C6">
        <w:t> </w:t>
      </w:r>
      <w:r w:rsidR="00025D28" w:rsidRPr="00F812C6">
        <w:t>Cabinet later this year.</w:t>
      </w:r>
    </w:p>
    <w:p w14:paraId="360FABFC" w14:textId="5F30FF30" w:rsidR="00085D1B" w:rsidRPr="00F812C6" w:rsidRDefault="00085D1B" w:rsidP="001945C3">
      <w:pPr>
        <w:pStyle w:val="Heading2"/>
      </w:pPr>
      <w:bookmarkStart w:id="40" w:name="_Toc144374072"/>
      <w:r w:rsidRPr="00F812C6">
        <w:t>How to make a submission</w:t>
      </w:r>
      <w:bookmarkEnd w:id="40"/>
    </w:p>
    <w:p w14:paraId="26F4C77E" w14:textId="347DD2C9" w:rsidR="00BF53F7" w:rsidRPr="00F812C6" w:rsidRDefault="00BF53F7" w:rsidP="00BE7E9D">
      <w:pPr>
        <w:pStyle w:val="BodyText"/>
      </w:pPr>
      <w:r w:rsidRPr="00F812C6">
        <w:t>You can make a submission in two ways</w:t>
      </w:r>
      <w:r w:rsidR="005271A5">
        <w:t>:</w:t>
      </w:r>
    </w:p>
    <w:p w14:paraId="3B3E633A" w14:textId="4968D3D9" w:rsidR="00BF53F7" w:rsidRPr="00F812C6" w:rsidRDefault="00B16876" w:rsidP="00011CB9">
      <w:pPr>
        <w:pStyle w:val="Bullet"/>
      </w:pPr>
      <w:r>
        <w:t xml:space="preserve">via </w:t>
      </w:r>
      <w:hyperlink r:id="rId31" w:history="1">
        <w:r w:rsidRPr="000E226E">
          <w:rPr>
            <w:rStyle w:val="Hyperlink"/>
          </w:rPr>
          <w:t>Citizen Space</w:t>
        </w:r>
      </w:hyperlink>
      <w:r>
        <w:t xml:space="preserve"> (our consultation hub</w:t>
      </w:r>
      <w:r w:rsidR="003E30D8">
        <w:t xml:space="preserve">) </w:t>
      </w:r>
    </w:p>
    <w:p w14:paraId="345FD214" w14:textId="3A98A875" w:rsidR="004A6BF4" w:rsidRDefault="00CD04F1" w:rsidP="00011CB9">
      <w:pPr>
        <w:pStyle w:val="Bullet"/>
      </w:pPr>
      <w:r>
        <w:t>by w</w:t>
      </w:r>
      <w:r w:rsidR="00BF53F7" w:rsidRPr="00F812C6">
        <w:t>rit</w:t>
      </w:r>
      <w:r>
        <w:t>ing</w:t>
      </w:r>
      <w:r w:rsidR="00BF53F7" w:rsidRPr="00F812C6">
        <w:t xml:space="preserve"> your own submission. </w:t>
      </w:r>
    </w:p>
    <w:p w14:paraId="7E567344" w14:textId="77777777" w:rsidR="003C3020" w:rsidRDefault="003C3020" w:rsidP="004A6BF4">
      <w:pPr>
        <w:pStyle w:val="Bullet"/>
        <w:numPr>
          <w:ilvl w:val="0"/>
          <w:numId w:val="0"/>
        </w:numPr>
      </w:pPr>
      <w:r w:rsidRPr="003C3020">
        <w:t xml:space="preserve">We request that you do not email or post submissions as this makes analysis more difficult. However, if you need to, please send written submissions to Ministry for the Environment, PO Box 10362, Wellington 6143 and include: </w:t>
      </w:r>
    </w:p>
    <w:p w14:paraId="4789C012" w14:textId="3023B590" w:rsidR="00BF53F7" w:rsidRPr="00F812C6" w:rsidRDefault="00BF53F7" w:rsidP="00BE7E9D">
      <w:pPr>
        <w:pStyle w:val="Bullet"/>
      </w:pPr>
      <w:r w:rsidRPr="00F812C6">
        <w:t xml:space="preserve">your name or </w:t>
      </w:r>
      <w:r w:rsidR="003C3020" w:rsidRPr="003C3020">
        <w:t>organisation</w:t>
      </w:r>
      <w:r w:rsidRPr="00F812C6">
        <w:t xml:space="preserve"> </w:t>
      </w:r>
    </w:p>
    <w:p w14:paraId="50A43D9E" w14:textId="40BE9542" w:rsidR="00BF53F7" w:rsidRPr="00F812C6" w:rsidRDefault="00BF53F7" w:rsidP="00BE7E9D">
      <w:pPr>
        <w:pStyle w:val="Bullet"/>
      </w:pPr>
      <w:r w:rsidRPr="00F812C6">
        <w:t xml:space="preserve">your postal address </w:t>
      </w:r>
    </w:p>
    <w:p w14:paraId="46941D82" w14:textId="00779DD0" w:rsidR="00BF53F7" w:rsidRPr="00F812C6" w:rsidRDefault="00BF53F7" w:rsidP="00BE7E9D">
      <w:pPr>
        <w:pStyle w:val="Bullet"/>
      </w:pPr>
      <w:r w:rsidRPr="00F812C6">
        <w:t xml:space="preserve">your telephone </w:t>
      </w:r>
      <w:proofErr w:type="gramStart"/>
      <w:r w:rsidRPr="00F812C6">
        <w:t>number</w:t>
      </w:r>
      <w:proofErr w:type="gramEnd"/>
      <w:r w:rsidRPr="00F812C6">
        <w:t xml:space="preserve"> </w:t>
      </w:r>
    </w:p>
    <w:p w14:paraId="024E6313" w14:textId="6EBA45A4" w:rsidR="00F922DA" w:rsidRPr="00F812C6" w:rsidRDefault="00BF53F7" w:rsidP="00BE7E9D">
      <w:pPr>
        <w:pStyle w:val="Bullet"/>
      </w:pPr>
      <w:r w:rsidRPr="00F812C6">
        <w:t xml:space="preserve">your email address. </w:t>
      </w:r>
    </w:p>
    <w:p w14:paraId="5F4796B4" w14:textId="33C38577" w:rsidR="00760976" w:rsidRDefault="00BF53F7" w:rsidP="00BE7E9D">
      <w:pPr>
        <w:pStyle w:val="BodyText"/>
      </w:pPr>
      <w:r w:rsidRPr="00F812C6">
        <w:t xml:space="preserve">If you are emailing your submission, send it to </w:t>
      </w:r>
      <w:hyperlink r:id="rId32" w:history="1">
        <w:r w:rsidR="00E36AE3" w:rsidRPr="00A02C5A">
          <w:rPr>
            <w:rStyle w:val="Hyperlink"/>
          </w:rPr>
          <w:t>naturalhazardRMA@mfe.govt.nz</w:t>
        </w:r>
      </w:hyperlink>
      <w:r w:rsidRPr="00F812C6">
        <w:t xml:space="preserve"> as a</w:t>
      </w:r>
      <w:r w:rsidR="00760976">
        <w:t>:</w:t>
      </w:r>
    </w:p>
    <w:p w14:paraId="3F31024F" w14:textId="77777777" w:rsidR="00760976" w:rsidRDefault="00BF53F7" w:rsidP="006675B5">
      <w:pPr>
        <w:pStyle w:val="Bullet"/>
      </w:pPr>
      <w:r w:rsidRPr="00F812C6">
        <w:t xml:space="preserve"> PDF</w:t>
      </w:r>
      <w:r w:rsidR="00760976">
        <w:t>,</w:t>
      </w:r>
      <w:r w:rsidRPr="00F812C6">
        <w:t xml:space="preserve"> </w:t>
      </w:r>
      <w:r w:rsidR="00DD643E" w:rsidRPr="00F812C6">
        <w:t xml:space="preserve">or </w:t>
      </w:r>
    </w:p>
    <w:p w14:paraId="57DFE48D" w14:textId="6603E9E6" w:rsidR="00BF53F7" w:rsidRPr="00F812C6" w:rsidRDefault="00BF53F7" w:rsidP="007D6678">
      <w:pPr>
        <w:pStyle w:val="Bullet"/>
      </w:pPr>
      <w:r w:rsidRPr="00F812C6">
        <w:t xml:space="preserve">Microsoft Word document (2003 or later version). </w:t>
      </w:r>
    </w:p>
    <w:p w14:paraId="3C50AA9B" w14:textId="2525F341" w:rsidR="00394DAC" w:rsidRPr="00F812C6" w:rsidRDefault="00BF53F7" w:rsidP="00BE7E9D">
      <w:pPr>
        <w:pStyle w:val="BodyText"/>
      </w:pPr>
      <w:r w:rsidRPr="00A02C5A">
        <w:t>Submissions close</w:t>
      </w:r>
      <w:r w:rsidR="00F922DA" w:rsidRPr="00A02C5A">
        <w:t xml:space="preserve"> at </w:t>
      </w:r>
      <w:r w:rsidR="00955184" w:rsidRPr="00A02C5A">
        <w:t xml:space="preserve">11.59pm </w:t>
      </w:r>
      <w:r w:rsidR="00F922DA" w:rsidRPr="00A02C5A">
        <w:t xml:space="preserve">on </w:t>
      </w:r>
      <w:r w:rsidR="006521A8">
        <w:t>20</w:t>
      </w:r>
      <w:r w:rsidR="00485090" w:rsidRPr="00A02C5A">
        <w:t xml:space="preserve"> November</w:t>
      </w:r>
      <w:r w:rsidR="002D123B" w:rsidRPr="00A02C5A">
        <w:t xml:space="preserve"> 2023</w:t>
      </w:r>
      <w:r w:rsidR="00F922DA" w:rsidRPr="00A02C5A">
        <w:t>.</w:t>
      </w:r>
    </w:p>
    <w:p w14:paraId="1245B486" w14:textId="1A90B3DB" w:rsidR="00085D1B" w:rsidRPr="00F812C6" w:rsidRDefault="00085D1B" w:rsidP="001945C3">
      <w:pPr>
        <w:pStyle w:val="Heading2"/>
      </w:pPr>
      <w:bookmarkStart w:id="41" w:name="_Toc144374073"/>
      <w:r w:rsidRPr="00F812C6">
        <w:t>For more information</w:t>
      </w:r>
      <w:bookmarkEnd w:id="41"/>
    </w:p>
    <w:p w14:paraId="17291728" w14:textId="77F7F423" w:rsidR="00085D1B" w:rsidRPr="00F812C6" w:rsidRDefault="00A66138" w:rsidP="00BE7E9D">
      <w:pPr>
        <w:pStyle w:val="BodyText"/>
      </w:pPr>
      <w:r w:rsidRPr="00F812C6">
        <w:t xml:space="preserve">Please direct queries to </w:t>
      </w:r>
      <w:hyperlink r:id="rId33" w:history="1">
        <w:r w:rsidR="00EC60FD" w:rsidRPr="00A02C5A">
          <w:rPr>
            <w:rStyle w:val="Hyperlink"/>
          </w:rPr>
          <w:t>naturalhazardRMA@mfe.govt.nz</w:t>
        </w:r>
      </w:hyperlink>
      <w:r w:rsidR="00B911FB">
        <w:rPr>
          <w:rStyle w:val="Hyperlink"/>
        </w:rPr>
        <w:t>.</w:t>
      </w:r>
    </w:p>
    <w:p w14:paraId="7DCFEE43" w14:textId="77777777" w:rsidR="008521EA" w:rsidRDefault="008521EA">
      <w:pPr>
        <w:rPr>
          <w:rFonts w:ascii="Georgia" w:eastAsiaTheme="majorEastAsia" w:hAnsi="Georgia" w:cstheme="majorBidi"/>
          <w:b/>
          <w:bCs/>
          <w:color w:val="1B556B"/>
          <w:kern w:val="0"/>
          <w:sz w:val="36"/>
          <w:szCs w:val="26"/>
          <w:lang w:eastAsia="en-NZ"/>
          <w14:ligatures w14:val="none"/>
        </w:rPr>
      </w:pPr>
      <w:r>
        <w:br w:type="page"/>
      </w:r>
    </w:p>
    <w:p w14:paraId="172B2138" w14:textId="4A1E0C70" w:rsidR="00085D1B" w:rsidRPr="00F812C6" w:rsidRDefault="00085D1B" w:rsidP="001945C3">
      <w:pPr>
        <w:pStyle w:val="Heading2"/>
      </w:pPr>
      <w:bookmarkStart w:id="42" w:name="_Toc144374074"/>
      <w:r w:rsidRPr="00F812C6">
        <w:lastRenderedPageBreak/>
        <w:t xml:space="preserve">Publishing and releasing </w:t>
      </w:r>
      <w:proofErr w:type="gramStart"/>
      <w:r w:rsidRPr="00F812C6">
        <w:t>submissions</w:t>
      </w:r>
      <w:bookmarkEnd w:id="42"/>
      <w:proofErr w:type="gramEnd"/>
    </w:p>
    <w:p w14:paraId="67807F6A" w14:textId="77777777" w:rsidR="00E605C0" w:rsidRDefault="00E605C0" w:rsidP="00E605C0">
      <w:pPr>
        <w:pStyle w:val="BodyText"/>
      </w:pPr>
      <w:r>
        <w:t xml:space="preserve">All or part of any written submission (including names of submitters) may be published on the Ministry for the Environment’s website, environment.govt.nz. Unless you clearly specify otherwise in your submission, the Ministry will consider that you have consented to website posting of both your submission and your name. </w:t>
      </w:r>
    </w:p>
    <w:p w14:paraId="01C9E014" w14:textId="77777777" w:rsidR="001969E2" w:rsidRDefault="00E605C0" w:rsidP="00E605C0">
      <w:pPr>
        <w:pStyle w:val="BodyText"/>
      </w:pPr>
      <w:r>
        <w:t xml:space="preserve">Contents of submissions may be released to the public under the Official Information act 1982 following requests to the Ministry for the Environment (including via email). Please advise if you have any objection to the release of any information contained in a submission and, </w:t>
      </w:r>
      <w:proofErr w:type="gramStart"/>
      <w:r>
        <w:t>in particular, which</w:t>
      </w:r>
      <w:proofErr w:type="gramEnd"/>
      <w:r>
        <w:t xml:space="preserve"> part(s) you consider should be withheld, together with the reason(s) for withholding the information. We will </w:t>
      </w:r>
      <w:proofErr w:type="gramStart"/>
      <w:r>
        <w:t>take into account</w:t>
      </w:r>
      <w:proofErr w:type="gramEnd"/>
      <w:r>
        <w:t xml:space="preserve"> all such objections when responding to requests for copies of, and information on, submissions to this document under the Official Information Act 1982. </w:t>
      </w:r>
    </w:p>
    <w:p w14:paraId="47A50662" w14:textId="52758706" w:rsidR="00E605C0" w:rsidRDefault="00E605C0" w:rsidP="00E605C0">
      <w:pPr>
        <w:pStyle w:val="BodyText"/>
      </w:pPr>
      <w:r>
        <w:t>The Privacy Act 2020 applies certain principles about the collection, use and disclosure of information about individuals by various agencies, including the Ministry for the Environment. It governs access by individuals to information about themselves held by agencies. Please clearly indicate in your submission if you do not wish your name to be included in any summary of submissions that the Ministry for the Environment may publish.</w:t>
      </w:r>
    </w:p>
    <w:p w14:paraId="73AE3807" w14:textId="3BEE53F1" w:rsidR="003B55F6" w:rsidRPr="00F812C6" w:rsidRDefault="003B55F6" w:rsidP="00BE7E9D">
      <w:pPr>
        <w:pStyle w:val="BodyText"/>
      </w:pPr>
    </w:p>
    <w:p w14:paraId="2CC438C5" w14:textId="77777777" w:rsidR="00803C99" w:rsidRPr="00F812C6" w:rsidRDefault="00803C99">
      <w:pPr>
        <w:rPr>
          <w:rFonts w:ascii="Calibri" w:eastAsiaTheme="minorEastAsia" w:hAnsi="Calibri"/>
          <w:kern w:val="0"/>
          <w:lang w:eastAsia="en-NZ"/>
          <w14:ligatures w14:val="none"/>
        </w:rPr>
      </w:pPr>
      <w:r w:rsidRPr="00F812C6">
        <w:br w:type="page"/>
      </w:r>
    </w:p>
    <w:p w14:paraId="1EBF121D" w14:textId="5DD01F11" w:rsidR="00803C99" w:rsidRPr="00F812C6" w:rsidRDefault="007875DA" w:rsidP="001E6595">
      <w:pPr>
        <w:pStyle w:val="Heading1"/>
      </w:pPr>
      <w:bookmarkStart w:id="43" w:name="_Toc144374075"/>
      <w:r w:rsidRPr="00F812C6">
        <w:lastRenderedPageBreak/>
        <w:t>Questions</w:t>
      </w:r>
      <w:bookmarkEnd w:id="43"/>
    </w:p>
    <w:tbl>
      <w:tblP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single" w:sz="4" w:space="0" w:color="D2DDE1" w:themeColor="background2"/>
          <w:insideV w:val="single" w:sz="4" w:space="0" w:color="D2DDE1" w:themeColor="background2"/>
        </w:tblBorders>
        <w:shd w:val="clear" w:color="auto" w:fill="D2DDE1" w:themeFill="background2"/>
        <w:tblLook w:val="04A0" w:firstRow="1" w:lastRow="0" w:firstColumn="1" w:lastColumn="0" w:noHBand="0" w:noVBand="1"/>
      </w:tblPr>
      <w:tblGrid>
        <w:gridCol w:w="8505"/>
      </w:tblGrid>
      <w:tr w:rsidR="001E6595" w:rsidRPr="00F812C6" w14:paraId="24BBC360" w14:textId="77777777" w:rsidTr="001E6595">
        <w:tc>
          <w:tcPr>
            <w:tcW w:w="8505" w:type="dxa"/>
            <w:shd w:val="clear" w:color="auto" w:fill="D2DDE1" w:themeFill="background2"/>
          </w:tcPr>
          <w:p w14:paraId="59F2102F" w14:textId="3AFF07F7" w:rsidR="00913104" w:rsidRDefault="00913104" w:rsidP="00913104">
            <w:pPr>
              <w:pStyle w:val="Boxnumbered"/>
              <w:numPr>
                <w:ilvl w:val="0"/>
                <w:numId w:val="23"/>
              </w:numPr>
              <w:spacing w:before="120" w:after="100" w:line="250" w:lineRule="atLeast"/>
              <w:ind w:left="681" w:hanging="397"/>
            </w:pPr>
            <w:r w:rsidRPr="00F812C6">
              <w:t>Is more action needed to reduce development from occurring in areas facing natural hazard risk?</w:t>
            </w:r>
          </w:p>
          <w:p w14:paraId="7A82D511" w14:textId="2F6BE9B8" w:rsidR="64A3C458" w:rsidRPr="00A02C5A" w:rsidRDefault="64A3C458" w:rsidP="003352FD">
            <w:pPr>
              <w:pStyle w:val="Boxnumbered"/>
              <w:spacing w:after="100" w:line="250" w:lineRule="atLeast"/>
            </w:pPr>
            <w:r w:rsidRPr="00A02C5A">
              <w:t>Are there any other parts of the problem definition that you think should be addressed through the NPS-NHD? Why?</w:t>
            </w:r>
          </w:p>
          <w:p w14:paraId="7C34CC3D" w14:textId="3BDF527D" w:rsidR="2C2D89AE" w:rsidRDefault="64A3C458" w:rsidP="72D1B5BC">
            <w:pPr>
              <w:pStyle w:val="Boxnumbered"/>
              <w:spacing w:after="240" w:line="250" w:lineRule="atLeast"/>
            </w:pPr>
            <w:r>
              <w:t xml:space="preserve">Are there other issues that have not been identified that need to be addressed </w:t>
            </w:r>
            <w:r w:rsidRPr="00A02C5A">
              <w:t>through the NPS-NHD or the comprehensive National Direction for Natural Hazards?</w:t>
            </w:r>
          </w:p>
          <w:p w14:paraId="6B327017" w14:textId="77777777" w:rsidR="001E6595" w:rsidRPr="00F812C6" w:rsidRDefault="001E6595" w:rsidP="001E6595">
            <w:pPr>
              <w:pStyle w:val="Boxnumbered"/>
              <w:spacing w:after="100" w:line="250" w:lineRule="atLeast"/>
              <w:ind w:left="681" w:hanging="397"/>
            </w:pPr>
            <w:r w:rsidRPr="00F812C6">
              <w:t>Do you support the proposed NPS-NHD’s requirement that decision-makers take a risk-based approach when making decisions on new development in natural hazard areas? Why or why not?</w:t>
            </w:r>
          </w:p>
          <w:p w14:paraId="71D5EE0A" w14:textId="77777777" w:rsidR="00B0044E" w:rsidRDefault="001E6595" w:rsidP="001E6595">
            <w:pPr>
              <w:pStyle w:val="Boxnumbered"/>
              <w:spacing w:after="100" w:line="250" w:lineRule="atLeast"/>
              <w:ind w:left="681" w:hanging="397"/>
            </w:pPr>
            <w:r w:rsidRPr="00F812C6">
              <w:t>Should all natural hazards be in scope of the proposed NPS-NHD? Why or why not?</w:t>
            </w:r>
          </w:p>
          <w:p w14:paraId="09030989" w14:textId="3719DBC3" w:rsidR="001E6595" w:rsidRPr="00F812C6" w:rsidRDefault="00B0044E" w:rsidP="001E6595">
            <w:pPr>
              <w:pStyle w:val="Boxnumbered"/>
              <w:spacing w:after="100" w:line="250" w:lineRule="atLeast"/>
              <w:ind w:left="681" w:hanging="397"/>
            </w:pPr>
            <w:r w:rsidRPr="00F812C6">
              <w:t xml:space="preserve">If </w:t>
            </w:r>
            <w:proofErr w:type="gramStart"/>
            <w:r w:rsidRPr="00F812C6">
              <w:t>not</w:t>
            </w:r>
            <w:proofErr w:type="gramEnd"/>
            <w:r w:rsidRPr="00F812C6">
              <w:t xml:space="preserve"> all natural hazards are in scope, which ones should be included? Why?</w:t>
            </w:r>
            <w:r w:rsidR="001E6595" w:rsidRPr="00F812C6">
              <w:t xml:space="preserve"> </w:t>
            </w:r>
          </w:p>
          <w:p w14:paraId="549184E4" w14:textId="397EBCDF" w:rsidR="001E6595" w:rsidRPr="00F812C6" w:rsidRDefault="001E6595" w:rsidP="001E6595">
            <w:pPr>
              <w:pStyle w:val="Boxnumbered"/>
              <w:spacing w:after="100" w:line="250" w:lineRule="atLeast"/>
              <w:ind w:left="681" w:hanging="397"/>
            </w:pPr>
            <w:r w:rsidRPr="00F812C6">
              <w:t xml:space="preserve">Should all new physical development be in scope of the proposed NPS-NHD? </w:t>
            </w:r>
            <w:r w:rsidR="00BA4CF9" w:rsidRPr="00F812C6">
              <w:br/>
            </w:r>
            <w:r w:rsidRPr="00F812C6">
              <w:t>Why or why not?</w:t>
            </w:r>
          </w:p>
          <w:p w14:paraId="6DA3FA8A" w14:textId="77777777" w:rsidR="001E6595" w:rsidRPr="00F812C6" w:rsidRDefault="001E6595" w:rsidP="001E6595">
            <w:pPr>
              <w:pStyle w:val="Boxnumbered"/>
              <w:spacing w:after="100" w:line="250" w:lineRule="atLeast"/>
              <w:ind w:left="681" w:hanging="397"/>
            </w:pPr>
            <w:r w:rsidRPr="00F812C6">
              <w:t>What impact do you think the proposed NPS-NHD would have on housing and urban development? Why?</w:t>
            </w:r>
          </w:p>
          <w:p w14:paraId="46CF668F" w14:textId="77777777" w:rsidR="001E6595" w:rsidRPr="00F812C6" w:rsidRDefault="001E6595" w:rsidP="001E6595">
            <w:pPr>
              <w:pStyle w:val="Boxnumbered"/>
              <w:spacing w:after="100" w:line="250" w:lineRule="atLeast"/>
              <w:ind w:left="681" w:hanging="397"/>
            </w:pPr>
            <w:r w:rsidRPr="00F812C6">
              <w:t>Do you agree with the proposed objective of the NPS-NHD?</w:t>
            </w:r>
            <w:r w:rsidRPr="00F812C6" w:rsidDel="00D45E86">
              <w:t xml:space="preserve"> </w:t>
            </w:r>
            <w:r w:rsidRPr="00F812C6">
              <w:t>Why or why not?</w:t>
            </w:r>
          </w:p>
          <w:p w14:paraId="1D9E617B" w14:textId="77777777" w:rsidR="001E6595" w:rsidRPr="00F812C6" w:rsidRDefault="001E6595" w:rsidP="001E6595">
            <w:pPr>
              <w:pStyle w:val="Boxnumbered"/>
              <w:spacing w:after="100" w:line="250" w:lineRule="atLeast"/>
              <w:ind w:left="681" w:hanging="397"/>
            </w:pPr>
            <w:r w:rsidRPr="00F812C6">
              <w:t xml:space="preserve">What are the pros and cons of requiring decision-makers to categorise natural hazard risk as high, </w:t>
            </w:r>
            <w:proofErr w:type="gramStart"/>
            <w:r w:rsidRPr="00F812C6">
              <w:t>moderate</w:t>
            </w:r>
            <w:proofErr w:type="gramEnd"/>
            <w:r w:rsidRPr="00F812C6">
              <w:t xml:space="preserve"> or low?</w:t>
            </w:r>
          </w:p>
          <w:p w14:paraId="600E63E1" w14:textId="77777777" w:rsidR="001E6595" w:rsidRPr="00F812C6" w:rsidRDefault="001E6595" w:rsidP="001E6595">
            <w:pPr>
              <w:pStyle w:val="Boxnumbered"/>
              <w:spacing w:after="100" w:line="250" w:lineRule="atLeast"/>
              <w:ind w:left="681" w:hanging="397"/>
            </w:pPr>
            <w:r w:rsidRPr="00F812C6">
              <w:t>What are the pros and cons of directing decision-makers to assess the likelihood, consequence and tolerance of a natural hazard event when making planning decisions?</w:t>
            </w:r>
          </w:p>
          <w:p w14:paraId="231A916C" w14:textId="77777777" w:rsidR="001E6595" w:rsidRPr="00F812C6" w:rsidRDefault="001E6595" w:rsidP="001E6595">
            <w:pPr>
              <w:pStyle w:val="Boxnumbered"/>
              <w:spacing w:after="100" w:line="250" w:lineRule="atLeast"/>
              <w:ind w:left="681" w:hanging="397"/>
            </w:pPr>
            <w:r w:rsidRPr="00F812C6">
              <w:t>What are the pros and cons of directing decision-makers to adopt a precautionary approach to decision-making on natural hazard risk?</w:t>
            </w:r>
          </w:p>
          <w:p w14:paraId="4D49982D" w14:textId="77777777" w:rsidR="001E6595" w:rsidRPr="00F812C6" w:rsidRDefault="001E6595" w:rsidP="001E6595">
            <w:pPr>
              <w:pStyle w:val="Boxnumbered"/>
              <w:spacing w:after="100" w:line="250" w:lineRule="atLeast"/>
              <w:ind w:left="681" w:hanging="397"/>
            </w:pPr>
            <w:r w:rsidRPr="00F812C6">
              <w:t>What are the pros and cons of requiring natural hazard risk as a matter of control for any new development classified as a controlled activity in a plan, and as a matter of discretion for any new development classified as a restricted discretionary activity?</w:t>
            </w:r>
          </w:p>
          <w:p w14:paraId="478E7E6B" w14:textId="77777777" w:rsidR="001E6595" w:rsidRPr="00F812C6" w:rsidRDefault="001E6595" w:rsidP="001E6595">
            <w:pPr>
              <w:pStyle w:val="Boxnumbered"/>
              <w:spacing w:after="100" w:line="250" w:lineRule="atLeast"/>
              <w:ind w:left="681" w:hanging="397"/>
            </w:pPr>
            <w:r w:rsidRPr="00F812C6">
              <w:t xml:space="preserve">What are the pros and cons of requiring planning decisions to ensure the specific actions to address natural hazard risk outlined in policy 5? </w:t>
            </w:r>
          </w:p>
          <w:p w14:paraId="4094A111" w14:textId="77777777" w:rsidR="001E6595" w:rsidRPr="00F812C6" w:rsidRDefault="001E6595" w:rsidP="001E6595">
            <w:pPr>
              <w:pStyle w:val="Boxnumbered"/>
              <w:spacing w:after="100" w:line="250" w:lineRule="atLeast"/>
              <w:ind w:left="681" w:hanging="397"/>
            </w:pPr>
            <w:r w:rsidRPr="00F812C6">
              <w:t>What is the potential impact of requiring decision-makers to apply this framework in their decision-making? Will it improve decision-making?</w:t>
            </w:r>
          </w:p>
          <w:p w14:paraId="20F3ECFC" w14:textId="77777777" w:rsidR="001E6595" w:rsidRPr="00F812C6" w:rsidRDefault="001E6595" w:rsidP="001E6595">
            <w:pPr>
              <w:pStyle w:val="Boxnumbered"/>
              <w:spacing w:after="100" w:line="250" w:lineRule="atLeast"/>
              <w:ind w:left="681" w:hanging="397"/>
            </w:pPr>
            <w:r w:rsidRPr="00F812C6">
              <w:t>What are the pros and cons of providing direction to decision-makers on the types of mitigation measures that should be adopted to reduce the level of natural hazard risk?</w:t>
            </w:r>
          </w:p>
          <w:p w14:paraId="48D730ED" w14:textId="77777777" w:rsidR="001E6595" w:rsidRPr="00F812C6" w:rsidRDefault="001E6595" w:rsidP="001E6595">
            <w:pPr>
              <w:pStyle w:val="Boxnumbered"/>
              <w:spacing w:after="100" w:line="250" w:lineRule="atLeast"/>
              <w:ind w:left="681" w:hanging="397"/>
              <w:rPr>
                <w:rFonts w:eastAsia="Calibri" w:cs="Calibri"/>
              </w:rPr>
            </w:pPr>
            <w:r w:rsidRPr="00F812C6">
              <w:t xml:space="preserve">Does policy 7 appropriately recognise and provide for </w:t>
            </w:r>
            <w:r w:rsidRPr="00F812C6">
              <w:rPr>
                <w:rFonts w:eastAsia="Calibri" w:cs="Calibri"/>
              </w:rPr>
              <w:t xml:space="preserve">Māori rights, </w:t>
            </w:r>
            <w:proofErr w:type="gramStart"/>
            <w:r w:rsidRPr="00F812C6">
              <w:rPr>
                <w:rFonts w:eastAsia="Calibri" w:cs="Calibri"/>
              </w:rPr>
              <w:t>values</w:t>
            </w:r>
            <w:proofErr w:type="gramEnd"/>
            <w:r w:rsidRPr="00F812C6">
              <w:rPr>
                <w:rFonts w:eastAsia="Calibri" w:cs="Calibri"/>
              </w:rPr>
              <w:t xml:space="preserve"> and interests? Why or why not?</w:t>
            </w:r>
          </w:p>
          <w:p w14:paraId="027CC27A" w14:textId="77777777" w:rsidR="001E6595" w:rsidRPr="00F812C6" w:rsidRDefault="001E6595" w:rsidP="001E6595">
            <w:pPr>
              <w:pStyle w:val="Boxnumbered"/>
              <w:spacing w:after="100" w:line="250" w:lineRule="atLeast"/>
              <w:ind w:left="681" w:hanging="397"/>
            </w:pPr>
            <w:r w:rsidRPr="00F812C6">
              <w:t xml:space="preserve">Can traditional </w:t>
            </w:r>
            <w:r w:rsidRPr="00F812C6">
              <w:rPr>
                <w:rStyle w:val="Emphasis"/>
                <w:i w:val="0"/>
              </w:rPr>
              <w:t xml:space="preserve">Māori </w:t>
            </w:r>
            <w:r w:rsidRPr="00F812C6">
              <w:rPr>
                <w:rStyle w:val="Emphasis"/>
                <w:i w:val="0"/>
                <w:iCs w:val="0"/>
              </w:rPr>
              <w:t>knowledge systems</w:t>
            </w:r>
            <w:r w:rsidRPr="00F812C6">
              <w:t xml:space="preserve"> be incorporated into natural hazard risk and tolerance assessments?</w:t>
            </w:r>
          </w:p>
          <w:p w14:paraId="073D75A6" w14:textId="77777777" w:rsidR="001E6595" w:rsidRPr="00F812C6" w:rsidRDefault="001E6595" w:rsidP="001E6595">
            <w:pPr>
              <w:pStyle w:val="Boxnumbered"/>
              <w:spacing w:after="100" w:line="250" w:lineRule="atLeast"/>
              <w:ind w:left="681" w:hanging="397"/>
            </w:pPr>
            <w:r w:rsidRPr="00F812C6">
              <w:t xml:space="preserve">Does the requirement to implement </w:t>
            </w:r>
            <w:proofErr w:type="spellStart"/>
            <w:r w:rsidRPr="00F812C6">
              <w:t>te</w:t>
            </w:r>
            <w:proofErr w:type="spellEnd"/>
            <w:r w:rsidRPr="00F812C6">
              <w:t xml:space="preserve"> </w:t>
            </w:r>
            <w:proofErr w:type="spellStart"/>
            <w:r w:rsidRPr="00F812C6">
              <w:t>Tiriti</w:t>
            </w:r>
            <w:proofErr w:type="spellEnd"/>
            <w:r w:rsidRPr="00F812C6">
              <w:t xml:space="preserve"> settlement requirements or commitments provide enough certainty that these obligations will be met? Is there a better way to bring settlement commitments into the NPS?</w:t>
            </w:r>
          </w:p>
          <w:p w14:paraId="5BD7250A" w14:textId="77777777" w:rsidR="001E6595" w:rsidRPr="00F812C6" w:rsidRDefault="001E6595" w:rsidP="001E6595">
            <w:pPr>
              <w:pStyle w:val="Boxnumbered"/>
              <w:spacing w:after="100" w:line="250" w:lineRule="atLeast"/>
              <w:ind w:left="681" w:hanging="397"/>
            </w:pPr>
            <w:r w:rsidRPr="00F812C6">
              <w:t>Is the implementation timeframe workable? Why or why not?</w:t>
            </w:r>
          </w:p>
          <w:p w14:paraId="67B4E942" w14:textId="77777777" w:rsidR="001E6595" w:rsidRPr="00F812C6" w:rsidRDefault="001E6595" w:rsidP="001E6595">
            <w:pPr>
              <w:pStyle w:val="Boxnumbered"/>
              <w:spacing w:after="100" w:line="250" w:lineRule="atLeast"/>
              <w:ind w:left="681" w:hanging="397"/>
            </w:pPr>
            <w:r w:rsidRPr="00F812C6">
              <w:t>What do you consider are the resourcing implications for you to implement the proposed NPS-NHD?</w:t>
            </w:r>
          </w:p>
          <w:p w14:paraId="7FF63E2A" w14:textId="22656477" w:rsidR="001E6595" w:rsidRPr="00F812C6" w:rsidRDefault="001E6595" w:rsidP="001E6595">
            <w:pPr>
              <w:pStyle w:val="Boxnumbered"/>
              <w:spacing w:after="240" w:line="250" w:lineRule="atLeast"/>
              <w:ind w:left="681" w:hanging="397"/>
            </w:pPr>
            <w:r w:rsidRPr="00F812C6">
              <w:t>What guidance and technical assistance do you think would help decision-makers to apply the proposed NPS-NHD?</w:t>
            </w:r>
          </w:p>
        </w:tc>
      </w:tr>
    </w:tbl>
    <w:p w14:paraId="138069F1" w14:textId="56B432FD" w:rsidR="0051236F" w:rsidRPr="00F812C6" w:rsidRDefault="00B848E0" w:rsidP="001E6595">
      <w:pPr>
        <w:pStyle w:val="Heading1"/>
        <w:pageBreakBefore/>
      </w:pPr>
      <w:bookmarkStart w:id="44" w:name="_Toc142667146"/>
      <w:bookmarkStart w:id="45" w:name="_Toc144374076"/>
      <w:r w:rsidRPr="00F812C6">
        <w:lastRenderedPageBreak/>
        <w:t>Appendi</w:t>
      </w:r>
      <w:r w:rsidR="0051236F" w:rsidRPr="00F812C6">
        <w:t xml:space="preserve">x </w:t>
      </w:r>
      <w:r w:rsidR="000B24AC" w:rsidRPr="00F812C6">
        <w:t>A</w:t>
      </w:r>
      <w:r w:rsidR="0051236F" w:rsidRPr="00F812C6">
        <w:t xml:space="preserve">: </w:t>
      </w:r>
      <w:r w:rsidR="009B7B4C">
        <w:t>Proposed</w:t>
      </w:r>
      <w:r w:rsidR="009B7B4C" w:rsidRPr="00F812C6">
        <w:t xml:space="preserve"> </w:t>
      </w:r>
      <w:r w:rsidR="0051236F" w:rsidRPr="00F812C6">
        <w:t>N</w:t>
      </w:r>
      <w:r w:rsidR="009B7B4C">
        <w:t xml:space="preserve">ational </w:t>
      </w:r>
      <w:r w:rsidR="0051236F" w:rsidRPr="00F812C6">
        <w:t>P</w:t>
      </w:r>
      <w:r w:rsidR="009B7B4C">
        <w:t xml:space="preserve">olicy </w:t>
      </w:r>
      <w:r w:rsidR="0051236F" w:rsidRPr="00F812C6">
        <w:t>S</w:t>
      </w:r>
      <w:r w:rsidR="009B7B4C">
        <w:t xml:space="preserve">tatement for </w:t>
      </w:r>
      <w:r w:rsidR="00751B99" w:rsidRPr="00F812C6">
        <w:t>N</w:t>
      </w:r>
      <w:r w:rsidR="009B7B4C">
        <w:t>atural Hazard Decision-making</w:t>
      </w:r>
      <w:r w:rsidR="00121E55">
        <w:t xml:space="preserve"> </w:t>
      </w:r>
      <w:bookmarkEnd w:id="44"/>
      <w:bookmarkEnd w:id="45"/>
    </w:p>
    <w:p w14:paraId="6BC94807" w14:textId="77777777" w:rsidR="0083293E" w:rsidRPr="00F812C6" w:rsidRDefault="0083293E" w:rsidP="0083293E"/>
    <w:p w14:paraId="7665EA57" w14:textId="4A5465A1" w:rsidR="0083293E" w:rsidRPr="00F812C6" w:rsidRDefault="00915148" w:rsidP="0083293E">
      <w:r>
        <w:t>Read t</w:t>
      </w:r>
      <w:r w:rsidR="00DF34BB">
        <w:t xml:space="preserve">he proposed </w:t>
      </w:r>
      <w:r>
        <w:t>N</w:t>
      </w:r>
      <w:r w:rsidR="00D01F17">
        <w:t xml:space="preserve">ational Policy Statement for Natural Hazard Decision-making on the </w:t>
      </w:r>
      <w:hyperlink r:id="rId34" w:history="1">
        <w:r w:rsidR="00D01F17" w:rsidRPr="00A02C5A">
          <w:rPr>
            <w:rStyle w:val="Hyperlink"/>
          </w:rPr>
          <w:t>Ministry for the Environment’s website</w:t>
        </w:r>
      </w:hyperlink>
      <w:r w:rsidR="00D01F17">
        <w:t xml:space="preserve">. </w:t>
      </w:r>
    </w:p>
    <w:p w14:paraId="1984841F" w14:textId="77777777" w:rsidR="0083293E" w:rsidRPr="00F812C6" w:rsidRDefault="0083293E" w:rsidP="0083293E"/>
    <w:p w14:paraId="5E5EDC52" w14:textId="5ADF8F73" w:rsidR="00BE7E9D" w:rsidRPr="00F812C6" w:rsidRDefault="00BE7E9D">
      <w:r w:rsidRPr="00F812C6">
        <w:br w:type="page"/>
      </w:r>
    </w:p>
    <w:p w14:paraId="7E662BBB" w14:textId="7F291DFD" w:rsidR="0051236F" w:rsidRPr="00F812C6" w:rsidRDefault="0051236F" w:rsidP="00F24129">
      <w:pPr>
        <w:pStyle w:val="Heading1"/>
        <w:rPr>
          <w:sz w:val="46"/>
          <w:szCs w:val="46"/>
        </w:rPr>
      </w:pPr>
      <w:bookmarkStart w:id="46" w:name="_Toc142667147"/>
      <w:bookmarkStart w:id="47" w:name="_Toc144374077"/>
      <w:r w:rsidRPr="00F812C6">
        <w:rPr>
          <w:sz w:val="46"/>
          <w:szCs w:val="46"/>
        </w:rPr>
        <w:lastRenderedPageBreak/>
        <w:t xml:space="preserve">Appendix </w:t>
      </w:r>
      <w:r w:rsidR="000B24AC" w:rsidRPr="00F812C6">
        <w:rPr>
          <w:sz w:val="46"/>
          <w:szCs w:val="46"/>
        </w:rPr>
        <w:t>B</w:t>
      </w:r>
      <w:r w:rsidRPr="00F812C6">
        <w:rPr>
          <w:sz w:val="46"/>
          <w:szCs w:val="46"/>
        </w:rPr>
        <w:t>: Process for developing a</w:t>
      </w:r>
      <w:r w:rsidR="00133FC1" w:rsidRPr="00F812C6">
        <w:rPr>
          <w:sz w:val="46"/>
          <w:szCs w:val="46"/>
        </w:rPr>
        <w:t xml:space="preserve"> national policy </w:t>
      </w:r>
      <w:proofErr w:type="gramStart"/>
      <w:r w:rsidR="00133FC1" w:rsidRPr="00F812C6">
        <w:rPr>
          <w:sz w:val="46"/>
          <w:szCs w:val="46"/>
        </w:rPr>
        <w:t>statement</w:t>
      </w:r>
      <w:bookmarkEnd w:id="46"/>
      <w:bookmarkEnd w:id="47"/>
      <w:proofErr w:type="gramEnd"/>
    </w:p>
    <w:p w14:paraId="490095A0" w14:textId="29F54D47" w:rsidR="0083293E" w:rsidRPr="00F812C6" w:rsidRDefault="0083293E" w:rsidP="00F7222A">
      <w:pPr>
        <w:pStyle w:val="BodyText"/>
      </w:pPr>
      <w:r w:rsidRPr="00F812C6">
        <w:t xml:space="preserve">The statutory </w:t>
      </w:r>
      <w:r w:rsidR="002C57A0" w:rsidRPr="00F812C6">
        <w:t>requirements</w:t>
      </w:r>
      <w:r w:rsidRPr="00F812C6">
        <w:t xml:space="preserve"> for preparing </w:t>
      </w:r>
      <w:r w:rsidR="003B55F6" w:rsidRPr="00F812C6">
        <w:t>n</w:t>
      </w:r>
      <w:r w:rsidRPr="00F812C6">
        <w:t xml:space="preserve">ational </w:t>
      </w:r>
      <w:r w:rsidR="003B55F6" w:rsidRPr="00F812C6">
        <w:t>p</w:t>
      </w:r>
      <w:r w:rsidRPr="00F812C6">
        <w:t xml:space="preserve">olicy </w:t>
      </w:r>
      <w:r w:rsidR="003B55F6" w:rsidRPr="00F812C6">
        <w:t>s</w:t>
      </w:r>
      <w:r w:rsidRPr="00F812C6">
        <w:t xml:space="preserve">tatements are outlined in section 46A of the </w:t>
      </w:r>
      <w:r w:rsidR="00260457" w:rsidRPr="00F812C6">
        <w:t>Resource Management Act 1991 (</w:t>
      </w:r>
      <w:r w:rsidRPr="00F812C6">
        <w:t>RMA</w:t>
      </w:r>
      <w:r w:rsidR="00260457" w:rsidRPr="00F812C6">
        <w:t>)</w:t>
      </w:r>
      <w:r w:rsidRPr="00F812C6">
        <w:t xml:space="preserve"> and can involve either a Minister for the Environment single-led process or a Board of Inquiry decision-making process.</w:t>
      </w:r>
    </w:p>
    <w:p w14:paraId="3678FFE8" w14:textId="6DD95E16" w:rsidR="0083293E" w:rsidRPr="00F812C6" w:rsidRDefault="0083293E" w:rsidP="00F7222A">
      <w:pPr>
        <w:pStyle w:val="BodyText"/>
      </w:pPr>
      <w:r w:rsidRPr="00F812C6">
        <w:t>The process for preparing th</w:t>
      </w:r>
      <w:r w:rsidR="002F118D" w:rsidRPr="00F812C6">
        <w:t>e</w:t>
      </w:r>
      <w:r w:rsidRPr="00F812C6">
        <w:t xml:space="preserve"> </w:t>
      </w:r>
      <w:r w:rsidR="005F0F83" w:rsidRPr="00F812C6">
        <w:t xml:space="preserve">National Policy Statement </w:t>
      </w:r>
      <w:r w:rsidR="00445982">
        <w:t xml:space="preserve">for </w:t>
      </w:r>
      <w:r w:rsidR="005F0F83" w:rsidRPr="00F812C6">
        <w:t xml:space="preserve">Natural Hazard Decision-making </w:t>
      </w:r>
      <w:r w:rsidR="002F118D" w:rsidRPr="00F812C6">
        <w:t>(</w:t>
      </w:r>
      <w:r w:rsidR="00133FC1" w:rsidRPr="00F812C6">
        <w:t>NPS-NHD</w:t>
      </w:r>
      <w:r w:rsidR="002F118D" w:rsidRPr="00F812C6">
        <w:t>)</w:t>
      </w:r>
      <w:r w:rsidRPr="00F812C6">
        <w:t xml:space="preserve"> is a single process under section 46</w:t>
      </w:r>
      <w:proofErr w:type="gramStart"/>
      <w:r w:rsidRPr="00F812C6">
        <w:t>A(</w:t>
      </w:r>
      <w:proofErr w:type="gramEnd"/>
      <w:r w:rsidRPr="00F812C6">
        <w:t xml:space="preserve">4) of the RMA, </w:t>
      </w:r>
      <w:r w:rsidR="00EE5372" w:rsidRPr="00F812C6">
        <w:t>as figure B</w:t>
      </w:r>
      <w:r w:rsidR="007A39B4" w:rsidRPr="00F812C6">
        <w:t>.1</w:t>
      </w:r>
      <w:r w:rsidR="00EE5372" w:rsidRPr="00F812C6">
        <w:t xml:space="preserve"> </w:t>
      </w:r>
      <w:r w:rsidRPr="00F812C6">
        <w:t>outline</w:t>
      </w:r>
      <w:r w:rsidR="00EE5372" w:rsidRPr="00F812C6">
        <w:t>s</w:t>
      </w:r>
      <w:r w:rsidRPr="00F812C6">
        <w:t xml:space="preserve">. </w:t>
      </w:r>
      <w:r w:rsidR="0097263A" w:rsidRPr="00F812C6">
        <w:t>The Minister for the Environment has</w:t>
      </w:r>
      <w:r w:rsidR="002B6AA0" w:rsidRPr="00F812C6">
        <w:t xml:space="preserve"> selected this approach</w:t>
      </w:r>
      <w:r w:rsidR="007D1FAE" w:rsidRPr="00F812C6">
        <w:t xml:space="preserve"> due to the </w:t>
      </w:r>
      <w:r w:rsidR="00C26BCF" w:rsidRPr="00F812C6">
        <w:t>need for urgent national direction to support decision-making on development</w:t>
      </w:r>
      <w:r w:rsidR="007D1FAE" w:rsidRPr="00F812C6">
        <w:t xml:space="preserve"> exposed to natural hazard risks, </w:t>
      </w:r>
      <w:r w:rsidR="00C26BCF" w:rsidRPr="00F812C6">
        <w:t xml:space="preserve">and </w:t>
      </w:r>
      <w:proofErr w:type="gramStart"/>
      <w:r w:rsidR="007D1FAE" w:rsidRPr="00F812C6">
        <w:t>on the basis of</w:t>
      </w:r>
      <w:proofErr w:type="gramEnd"/>
      <w:r w:rsidR="007D1FAE" w:rsidRPr="00F812C6">
        <w:t xml:space="preserve"> the</w:t>
      </w:r>
      <w:r w:rsidR="00C26BCF" w:rsidRPr="00F812C6">
        <w:t xml:space="preserve"> engagement </w:t>
      </w:r>
      <w:r w:rsidR="001F04CD" w:rsidRPr="00F812C6">
        <w:t>that has occurred</w:t>
      </w:r>
      <w:r w:rsidR="00C26BCF" w:rsidRPr="00F812C6">
        <w:t xml:space="preserve"> on the need for this proposed NPS</w:t>
      </w:r>
      <w:r w:rsidR="009548A8" w:rsidRPr="00F812C6">
        <w:t>-NHD</w:t>
      </w:r>
      <w:r w:rsidR="004D0BA8" w:rsidRPr="00F812C6">
        <w:t>.</w:t>
      </w:r>
      <w:r w:rsidR="00D97DC1" w:rsidRPr="00F812C6">
        <w:rPr>
          <w:rFonts w:cs="Calibri"/>
          <w:b/>
          <w:bCs/>
          <w:color w:val="000000"/>
          <w:sz w:val="16"/>
          <w:szCs w:val="16"/>
        </w:rPr>
        <w:t xml:space="preserve"> </w:t>
      </w:r>
    </w:p>
    <w:p w14:paraId="1E0FB917" w14:textId="2C8565E5" w:rsidR="00ED48C9" w:rsidRPr="00F812C6" w:rsidRDefault="00ED48C9" w:rsidP="008727CE">
      <w:pPr>
        <w:pStyle w:val="Figureheading"/>
      </w:pPr>
      <w:bookmarkStart w:id="48" w:name="_Toc142196503"/>
      <w:bookmarkStart w:id="49" w:name="_Toc144374081"/>
      <w:r w:rsidRPr="00F812C6">
        <w:t xml:space="preserve">Figure </w:t>
      </w:r>
      <w:r w:rsidR="009548A8" w:rsidRPr="00F812C6">
        <w:t>B</w:t>
      </w:r>
      <w:bookmarkEnd w:id="48"/>
      <w:r w:rsidR="008F590D" w:rsidRPr="00F812C6">
        <w:t>.1</w:t>
      </w:r>
      <w:r w:rsidRPr="00F812C6">
        <w:t>:</w:t>
      </w:r>
      <w:r w:rsidRPr="00F812C6">
        <w:tab/>
      </w:r>
      <w:r w:rsidR="000553C9" w:rsidRPr="00F812C6">
        <w:t xml:space="preserve">National </w:t>
      </w:r>
      <w:r w:rsidR="008F590D" w:rsidRPr="00F812C6">
        <w:t>p</w:t>
      </w:r>
      <w:r w:rsidR="000553C9" w:rsidRPr="00F812C6">
        <w:t xml:space="preserve">olicy </w:t>
      </w:r>
      <w:r w:rsidR="008F590D" w:rsidRPr="00F812C6">
        <w:t>s</w:t>
      </w:r>
      <w:r w:rsidR="000553C9" w:rsidRPr="00F812C6">
        <w:t xml:space="preserve">tatement </w:t>
      </w:r>
      <w:r w:rsidR="008F590D" w:rsidRPr="00F812C6">
        <w:t>d</w:t>
      </w:r>
      <w:r w:rsidR="000553C9" w:rsidRPr="00F812C6">
        <w:t xml:space="preserve">evelopment </w:t>
      </w:r>
      <w:r w:rsidR="008F590D" w:rsidRPr="00F812C6">
        <w:t>p</w:t>
      </w:r>
      <w:r w:rsidR="000553C9" w:rsidRPr="00F812C6">
        <w:t>rocess</w:t>
      </w:r>
      <w:bookmarkEnd w:id="49"/>
    </w:p>
    <w:p w14:paraId="72A442C0" w14:textId="5501D806" w:rsidR="00424985" w:rsidRPr="00F812C6" w:rsidRDefault="00424985" w:rsidP="00BE49BF">
      <w:pPr>
        <w:pStyle w:val="BodyText"/>
      </w:pPr>
      <w:r w:rsidRPr="00F812C6">
        <w:rPr>
          <w:noProof/>
        </w:rPr>
        <mc:AlternateContent>
          <mc:Choice Requires="wpc">
            <w:drawing>
              <wp:inline distT="0" distB="0" distL="0" distR="0" wp14:anchorId="42C94AE7" wp14:editId="576F5D12">
                <wp:extent cx="5568950" cy="4763135"/>
                <wp:effectExtent l="0" t="0" r="0" b="0"/>
                <wp:docPr id="1416674892" name="Canvas 14166748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29121055" name="Freeform 5"/>
                        <wps:cNvSpPr>
                          <a:spLocks/>
                        </wps:cNvSpPr>
                        <wps:spPr bwMode="auto">
                          <a:xfrm>
                            <a:off x="2632710" y="861695"/>
                            <a:ext cx="134620" cy="213995"/>
                          </a:xfrm>
                          <a:custGeom>
                            <a:avLst/>
                            <a:gdLst>
                              <a:gd name="T0" fmla="*/ 0 w 212"/>
                              <a:gd name="T1" fmla="*/ 232 h 337"/>
                              <a:gd name="T2" fmla="*/ 53 w 212"/>
                              <a:gd name="T3" fmla="*/ 232 h 337"/>
                              <a:gd name="T4" fmla="*/ 53 w 212"/>
                              <a:gd name="T5" fmla="*/ 0 h 337"/>
                              <a:gd name="T6" fmla="*/ 159 w 212"/>
                              <a:gd name="T7" fmla="*/ 0 h 337"/>
                              <a:gd name="T8" fmla="*/ 159 w 212"/>
                              <a:gd name="T9" fmla="*/ 232 h 337"/>
                              <a:gd name="T10" fmla="*/ 212 w 212"/>
                              <a:gd name="T11" fmla="*/ 232 h 337"/>
                              <a:gd name="T12" fmla="*/ 106 w 212"/>
                              <a:gd name="T13" fmla="*/ 337 h 337"/>
                              <a:gd name="T14" fmla="*/ 0 w 212"/>
                              <a:gd name="T15" fmla="*/ 232 h 3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337">
                                <a:moveTo>
                                  <a:pt x="0" y="232"/>
                                </a:moveTo>
                                <a:lnTo>
                                  <a:pt x="53" y="232"/>
                                </a:lnTo>
                                <a:lnTo>
                                  <a:pt x="53" y="0"/>
                                </a:lnTo>
                                <a:lnTo>
                                  <a:pt x="159" y="0"/>
                                </a:lnTo>
                                <a:lnTo>
                                  <a:pt x="159" y="232"/>
                                </a:lnTo>
                                <a:lnTo>
                                  <a:pt x="212" y="232"/>
                                </a:lnTo>
                                <a:lnTo>
                                  <a:pt x="106" y="337"/>
                                </a:lnTo>
                                <a:lnTo>
                                  <a:pt x="0" y="232"/>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121056" name="Freeform 6"/>
                        <wps:cNvSpPr>
                          <a:spLocks/>
                        </wps:cNvSpPr>
                        <wps:spPr bwMode="auto">
                          <a:xfrm>
                            <a:off x="2632710" y="322580"/>
                            <a:ext cx="134620" cy="213995"/>
                          </a:xfrm>
                          <a:custGeom>
                            <a:avLst/>
                            <a:gdLst>
                              <a:gd name="T0" fmla="*/ 0 w 212"/>
                              <a:gd name="T1" fmla="*/ 232 h 337"/>
                              <a:gd name="T2" fmla="*/ 53 w 212"/>
                              <a:gd name="T3" fmla="*/ 232 h 337"/>
                              <a:gd name="T4" fmla="*/ 53 w 212"/>
                              <a:gd name="T5" fmla="*/ 0 h 337"/>
                              <a:gd name="T6" fmla="*/ 159 w 212"/>
                              <a:gd name="T7" fmla="*/ 0 h 337"/>
                              <a:gd name="T8" fmla="*/ 159 w 212"/>
                              <a:gd name="T9" fmla="*/ 232 h 337"/>
                              <a:gd name="T10" fmla="*/ 212 w 212"/>
                              <a:gd name="T11" fmla="*/ 232 h 337"/>
                              <a:gd name="T12" fmla="*/ 106 w 212"/>
                              <a:gd name="T13" fmla="*/ 337 h 337"/>
                              <a:gd name="T14" fmla="*/ 0 w 212"/>
                              <a:gd name="T15" fmla="*/ 232 h 3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337">
                                <a:moveTo>
                                  <a:pt x="0" y="232"/>
                                </a:moveTo>
                                <a:lnTo>
                                  <a:pt x="53" y="232"/>
                                </a:lnTo>
                                <a:lnTo>
                                  <a:pt x="53" y="0"/>
                                </a:lnTo>
                                <a:lnTo>
                                  <a:pt x="159" y="0"/>
                                </a:lnTo>
                                <a:lnTo>
                                  <a:pt x="159" y="232"/>
                                </a:lnTo>
                                <a:lnTo>
                                  <a:pt x="212" y="232"/>
                                </a:lnTo>
                                <a:lnTo>
                                  <a:pt x="106" y="337"/>
                                </a:lnTo>
                                <a:lnTo>
                                  <a:pt x="0" y="232"/>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121057" name="Freeform 7"/>
                        <wps:cNvSpPr>
                          <a:spLocks/>
                        </wps:cNvSpPr>
                        <wps:spPr bwMode="auto">
                          <a:xfrm>
                            <a:off x="2632710" y="1397635"/>
                            <a:ext cx="134620" cy="213995"/>
                          </a:xfrm>
                          <a:custGeom>
                            <a:avLst/>
                            <a:gdLst>
                              <a:gd name="T0" fmla="*/ 0 w 212"/>
                              <a:gd name="T1" fmla="*/ 232 h 337"/>
                              <a:gd name="T2" fmla="*/ 53 w 212"/>
                              <a:gd name="T3" fmla="*/ 232 h 337"/>
                              <a:gd name="T4" fmla="*/ 53 w 212"/>
                              <a:gd name="T5" fmla="*/ 0 h 337"/>
                              <a:gd name="T6" fmla="*/ 159 w 212"/>
                              <a:gd name="T7" fmla="*/ 0 h 337"/>
                              <a:gd name="T8" fmla="*/ 159 w 212"/>
                              <a:gd name="T9" fmla="*/ 232 h 337"/>
                              <a:gd name="T10" fmla="*/ 212 w 212"/>
                              <a:gd name="T11" fmla="*/ 232 h 337"/>
                              <a:gd name="T12" fmla="*/ 106 w 212"/>
                              <a:gd name="T13" fmla="*/ 337 h 337"/>
                              <a:gd name="T14" fmla="*/ 0 w 212"/>
                              <a:gd name="T15" fmla="*/ 232 h 3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337">
                                <a:moveTo>
                                  <a:pt x="0" y="232"/>
                                </a:moveTo>
                                <a:lnTo>
                                  <a:pt x="53" y="232"/>
                                </a:lnTo>
                                <a:lnTo>
                                  <a:pt x="53" y="0"/>
                                </a:lnTo>
                                <a:lnTo>
                                  <a:pt x="159" y="0"/>
                                </a:lnTo>
                                <a:lnTo>
                                  <a:pt x="159" y="232"/>
                                </a:lnTo>
                                <a:lnTo>
                                  <a:pt x="212" y="232"/>
                                </a:lnTo>
                                <a:lnTo>
                                  <a:pt x="106" y="337"/>
                                </a:lnTo>
                                <a:lnTo>
                                  <a:pt x="0" y="232"/>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121058" name="Freeform 8"/>
                        <wps:cNvSpPr>
                          <a:spLocks/>
                        </wps:cNvSpPr>
                        <wps:spPr bwMode="auto">
                          <a:xfrm>
                            <a:off x="2632710" y="1936750"/>
                            <a:ext cx="134620" cy="213995"/>
                          </a:xfrm>
                          <a:custGeom>
                            <a:avLst/>
                            <a:gdLst>
                              <a:gd name="T0" fmla="*/ 0 w 212"/>
                              <a:gd name="T1" fmla="*/ 232 h 337"/>
                              <a:gd name="T2" fmla="*/ 53 w 212"/>
                              <a:gd name="T3" fmla="*/ 232 h 337"/>
                              <a:gd name="T4" fmla="*/ 53 w 212"/>
                              <a:gd name="T5" fmla="*/ 0 h 337"/>
                              <a:gd name="T6" fmla="*/ 159 w 212"/>
                              <a:gd name="T7" fmla="*/ 0 h 337"/>
                              <a:gd name="T8" fmla="*/ 159 w 212"/>
                              <a:gd name="T9" fmla="*/ 232 h 337"/>
                              <a:gd name="T10" fmla="*/ 212 w 212"/>
                              <a:gd name="T11" fmla="*/ 232 h 337"/>
                              <a:gd name="T12" fmla="*/ 106 w 212"/>
                              <a:gd name="T13" fmla="*/ 337 h 337"/>
                              <a:gd name="T14" fmla="*/ 0 w 212"/>
                              <a:gd name="T15" fmla="*/ 232 h 3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337">
                                <a:moveTo>
                                  <a:pt x="0" y="232"/>
                                </a:moveTo>
                                <a:lnTo>
                                  <a:pt x="53" y="232"/>
                                </a:lnTo>
                                <a:lnTo>
                                  <a:pt x="53" y="0"/>
                                </a:lnTo>
                                <a:lnTo>
                                  <a:pt x="159" y="0"/>
                                </a:lnTo>
                                <a:lnTo>
                                  <a:pt x="159" y="232"/>
                                </a:lnTo>
                                <a:lnTo>
                                  <a:pt x="212" y="232"/>
                                </a:lnTo>
                                <a:lnTo>
                                  <a:pt x="106" y="337"/>
                                </a:lnTo>
                                <a:lnTo>
                                  <a:pt x="0" y="232"/>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121059" name="Freeform 9"/>
                        <wps:cNvSpPr>
                          <a:spLocks/>
                        </wps:cNvSpPr>
                        <wps:spPr bwMode="auto">
                          <a:xfrm>
                            <a:off x="2632710" y="2472690"/>
                            <a:ext cx="134620" cy="214630"/>
                          </a:xfrm>
                          <a:custGeom>
                            <a:avLst/>
                            <a:gdLst>
                              <a:gd name="T0" fmla="*/ 0 w 212"/>
                              <a:gd name="T1" fmla="*/ 232 h 338"/>
                              <a:gd name="T2" fmla="*/ 53 w 212"/>
                              <a:gd name="T3" fmla="*/ 232 h 338"/>
                              <a:gd name="T4" fmla="*/ 53 w 212"/>
                              <a:gd name="T5" fmla="*/ 0 h 338"/>
                              <a:gd name="T6" fmla="*/ 159 w 212"/>
                              <a:gd name="T7" fmla="*/ 0 h 338"/>
                              <a:gd name="T8" fmla="*/ 159 w 212"/>
                              <a:gd name="T9" fmla="*/ 232 h 338"/>
                              <a:gd name="T10" fmla="*/ 212 w 212"/>
                              <a:gd name="T11" fmla="*/ 232 h 338"/>
                              <a:gd name="T12" fmla="*/ 106 w 212"/>
                              <a:gd name="T13" fmla="*/ 338 h 338"/>
                              <a:gd name="T14" fmla="*/ 0 w 212"/>
                              <a:gd name="T15" fmla="*/ 232 h 3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338">
                                <a:moveTo>
                                  <a:pt x="0" y="232"/>
                                </a:moveTo>
                                <a:lnTo>
                                  <a:pt x="53" y="232"/>
                                </a:lnTo>
                                <a:lnTo>
                                  <a:pt x="53" y="0"/>
                                </a:lnTo>
                                <a:lnTo>
                                  <a:pt x="159" y="0"/>
                                </a:lnTo>
                                <a:lnTo>
                                  <a:pt x="159" y="232"/>
                                </a:lnTo>
                                <a:lnTo>
                                  <a:pt x="212" y="232"/>
                                </a:lnTo>
                                <a:lnTo>
                                  <a:pt x="106" y="338"/>
                                </a:lnTo>
                                <a:lnTo>
                                  <a:pt x="0" y="232"/>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121060" name="Freeform 10"/>
                        <wps:cNvSpPr>
                          <a:spLocks/>
                        </wps:cNvSpPr>
                        <wps:spPr bwMode="auto">
                          <a:xfrm>
                            <a:off x="2632710" y="3016885"/>
                            <a:ext cx="134620" cy="213995"/>
                          </a:xfrm>
                          <a:custGeom>
                            <a:avLst/>
                            <a:gdLst>
                              <a:gd name="T0" fmla="*/ 0 w 212"/>
                              <a:gd name="T1" fmla="*/ 232 h 337"/>
                              <a:gd name="T2" fmla="*/ 53 w 212"/>
                              <a:gd name="T3" fmla="*/ 232 h 337"/>
                              <a:gd name="T4" fmla="*/ 53 w 212"/>
                              <a:gd name="T5" fmla="*/ 0 h 337"/>
                              <a:gd name="T6" fmla="*/ 159 w 212"/>
                              <a:gd name="T7" fmla="*/ 0 h 337"/>
                              <a:gd name="T8" fmla="*/ 159 w 212"/>
                              <a:gd name="T9" fmla="*/ 232 h 337"/>
                              <a:gd name="T10" fmla="*/ 212 w 212"/>
                              <a:gd name="T11" fmla="*/ 232 h 337"/>
                              <a:gd name="T12" fmla="*/ 106 w 212"/>
                              <a:gd name="T13" fmla="*/ 337 h 337"/>
                              <a:gd name="T14" fmla="*/ 0 w 212"/>
                              <a:gd name="T15" fmla="*/ 232 h 3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337">
                                <a:moveTo>
                                  <a:pt x="0" y="232"/>
                                </a:moveTo>
                                <a:lnTo>
                                  <a:pt x="53" y="232"/>
                                </a:lnTo>
                                <a:lnTo>
                                  <a:pt x="53" y="0"/>
                                </a:lnTo>
                                <a:lnTo>
                                  <a:pt x="159" y="0"/>
                                </a:lnTo>
                                <a:lnTo>
                                  <a:pt x="159" y="232"/>
                                </a:lnTo>
                                <a:lnTo>
                                  <a:pt x="212" y="232"/>
                                </a:lnTo>
                                <a:lnTo>
                                  <a:pt x="106" y="337"/>
                                </a:lnTo>
                                <a:lnTo>
                                  <a:pt x="0" y="232"/>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121061" name="Freeform 11"/>
                        <wps:cNvSpPr>
                          <a:spLocks/>
                        </wps:cNvSpPr>
                        <wps:spPr bwMode="auto">
                          <a:xfrm>
                            <a:off x="2632710" y="3548380"/>
                            <a:ext cx="134620" cy="213995"/>
                          </a:xfrm>
                          <a:custGeom>
                            <a:avLst/>
                            <a:gdLst>
                              <a:gd name="T0" fmla="*/ 0 w 212"/>
                              <a:gd name="T1" fmla="*/ 232 h 337"/>
                              <a:gd name="T2" fmla="*/ 53 w 212"/>
                              <a:gd name="T3" fmla="*/ 232 h 337"/>
                              <a:gd name="T4" fmla="*/ 53 w 212"/>
                              <a:gd name="T5" fmla="*/ 0 h 337"/>
                              <a:gd name="T6" fmla="*/ 159 w 212"/>
                              <a:gd name="T7" fmla="*/ 0 h 337"/>
                              <a:gd name="T8" fmla="*/ 159 w 212"/>
                              <a:gd name="T9" fmla="*/ 232 h 337"/>
                              <a:gd name="T10" fmla="*/ 212 w 212"/>
                              <a:gd name="T11" fmla="*/ 232 h 337"/>
                              <a:gd name="T12" fmla="*/ 106 w 212"/>
                              <a:gd name="T13" fmla="*/ 337 h 337"/>
                              <a:gd name="T14" fmla="*/ 0 w 212"/>
                              <a:gd name="T15" fmla="*/ 232 h 3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337">
                                <a:moveTo>
                                  <a:pt x="0" y="232"/>
                                </a:moveTo>
                                <a:lnTo>
                                  <a:pt x="53" y="232"/>
                                </a:lnTo>
                                <a:lnTo>
                                  <a:pt x="53" y="0"/>
                                </a:lnTo>
                                <a:lnTo>
                                  <a:pt x="159" y="0"/>
                                </a:lnTo>
                                <a:lnTo>
                                  <a:pt x="159" y="232"/>
                                </a:lnTo>
                                <a:lnTo>
                                  <a:pt x="212" y="232"/>
                                </a:lnTo>
                                <a:lnTo>
                                  <a:pt x="106" y="337"/>
                                </a:lnTo>
                                <a:lnTo>
                                  <a:pt x="0" y="232"/>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121062" name="Freeform 12"/>
                        <wps:cNvSpPr>
                          <a:spLocks/>
                        </wps:cNvSpPr>
                        <wps:spPr bwMode="auto">
                          <a:xfrm>
                            <a:off x="2632710" y="4088765"/>
                            <a:ext cx="134620" cy="213995"/>
                          </a:xfrm>
                          <a:custGeom>
                            <a:avLst/>
                            <a:gdLst>
                              <a:gd name="T0" fmla="*/ 0 w 212"/>
                              <a:gd name="T1" fmla="*/ 232 h 337"/>
                              <a:gd name="T2" fmla="*/ 53 w 212"/>
                              <a:gd name="T3" fmla="*/ 232 h 337"/>
                              <a:gd name="T4" fmla="*/ 53 w 212"/>
                              <a:gd name="T5" fmla="*/ 0 h 337"/>
                              <a:gd name="T6" fmla="*/ 159 w 212"/>
                              <a:gd name="T7" fmla="*/ 0 h 337"/>
                              <a:gd name="T8" fmla="*/ 159 w 212"/>
                              <a:gd name="T9" fmla="*/ 232 h 337"/>
                              <a:gd name="T10" fmla="*/ 212 w 212"/>
                              <a:gd name="T11" fmla="*/ 232 h 337"/>
                              <a:gd name="T12" fmla="*/ 106 w 212"/>
                              <a:gd name="T13" fmla="*/ 337 h 337"/>
                              <a:gd name="T14" fmla="*/ 0 w 212"/>
                              <a:gd name="T15" fmla="*/ 232 h 3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337">
                                <a:moveTo>
                                  <a:pt x="0" y="232"/>
                                </a:moveTo>
                                <a:lnTo>
                                  <a:pt x="53" y="232"/>
                                </a:lnTo>
                                <a:lnTo>
                                  <a:pt x="53" y="0"/>
                                </a:lnTo>
                                <a:lnTo>
                                  <a:pt x="159" y="0"/>
                                </a:lnTo>
                                <a:lnTo>
                                  <a:pt x="159" y="232"/>
                                </a:lnTo>
                                <a:lnTo>
                                  <a:pt x="212" y="232"/>
                                </a:lnTo>
                                <a:lnTo>
                                  <a:pt x="106" y="337"/>
                                </a:lnTo>
                                <a:lnTo>
                                  <a:pt x="0" y="232"/>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121063" name="Freeform 13"/>
                        <wps:cNvSpPr>
                          <a:spLocks/>
                        </wps:cNvSpPr>
                        <wps:spPr bwMode="auto">
                          <a:xfrm>
                            <a:off x="7620" y="635"/>
                            <a:ext cx="5392420" cy="379095"/>
                          </a:xfrm>
                          <a:custGeom>
                            <a:avLst/>
                            <a:gdLst>
                              <a:gd name="T0" fmla="*/ 0 w 28312"/>
                              <a:gd name="T1" fmla="*/ 334 h 2000"/>
                              <a:gd name="T2" fmla="*/ 334 w 28312"/>
                              <a:gd name="T3" fmla="*/ 0 h 2000"/>
                              <a:gd name="T4" fmla="*/ 27979 w 28312"/>
                              <a:gd name="T5" fmla="*/ 0 h 2000"/>
                              <a:gd name="T6" fmla="*/ 28312 w 28312"/>
                              <a:gd name="T7" fmla="*/ 334 h 2000"/>
                              <a:gd name="T8" fmla="*/ 28312 w 28312"/>
                              <a:gd name="T9" fmla="*/ 1667 h 2000"/>
                              <a:gd name="T10" fmla="*/ 27979 w 28312"/>
                              <a:gd name="T11" fmla="*/ 2000 h 2000"/>
                              <a:gd name="T12" fmla="*/ 334 w 28312"/>
                              <a:gd name="T13" fmla="*/ 2000 h 2000"/>
                              <a:gd name="T14" fmla="*/ 0 w 28312"/>
                              <a:gd name="T15" fmla="*/ 1667 h 2000"/>
                              <a:gd name="T16" fmla="*/ 0 w 28312"/>
                              <a:gd name="T17" fmla="*/ 33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12" h="2000">
                                <a:moveTo>
                                  <a:pt x="0" y="334"/>
                                </a:moveTo>
                                <a:cubicBezTo>
                                  <a:pt x="0" y="150"/>
                                  <a:pt x="150" y="0"/>
                                  <a:pt x="334" y="0"/>
                                </a:cubicBezTo>
                                <a:lnTo>
                                  <a:pt x="27979" y="0"/>
                                </a:lnTo>
                                <a:cubicBezTo>
                                  <a:pt x="28163" y="0"/>
                                  <a:pt x="28312" y="150"/>
                                  <a:pt x="28312" y="334"/>
                                </a:cubicBezTo>
                                <a:lnTo>
                                  <a:pt x="28312" y="1667"/>
                                </a:lnTo>
                                <a:cubicBezTo>
                                  <a:pt x="28312" y="1851"/>
                                  <a:pt x="28163" y="2000"/>
                                  <a:pt x="27979" y="2000"/>
                                </a:cubicBezTo>
                                <a:lnTo>
                                  <a:pt x="334" y="2000"/>
                                </a:lnTo>
                                <a:cubicBezTo>
                                  <a:pt x="150" y="2000"/>
                                  <a:pt x="0" y="1851"/>
                                  <a:pt x="0" y="1667"/>
                                </a:cubicBezTo>
                                <a:lnTo>
                                  <a:pt x="0" y="334"/>
                                </a:lnTo>
                                <a:close/>
                              </a:path>
                            </a:pathLst>
                          </a:custGeom>
                          <a:solidFill>
                            <a:srgbClr val="B7D3DC"/>
                          </a:solidFill>
                          <a:ln w="0">
                            <a:solidFill>
                              <a:srgbClr val="000000"/>
                            </a:solidFill>
                            <a:prstDash val="solid"/>
                            <a:round/>
                            <a:headEnd/>
                            <a:tailEnd/>
                          </a:ln>
                        </wps:spPr>
                        <wps:bodyPr rot="0" vert="horz" wrap="square" lIns="91440" tIns="45720" rIns="91440" bIns="45720" anchor="t" anchorCtr="0" upright="1">
                          <a:noAutofit/>
                        </wps:bodyPr>
                      </wps:wsp>
                      <wps:wsp>
                        <wps:cNvPr id="1829121071" name="Freeform 21"/>
                        <wps:cNvSpPr>
                          <a:spLocks/>
                        </wps:cNvSpPr>
                        <wps:spPr bwMode="auto">
                          <a:xfrm>
                            <a:off x="7620" y="537845"/>
                            <a:ext cx="5392420" cy="379730"/>
                          </a:xfrm>
                          <a:custGeom>
                            <a:avLst/>
                            <a:gdLst>
                              <a:gd name="T0" fmla="*/ 0 w 28312"/>
                              <a:gd name="T1" fmla="*/ 334 h 2000"/>
                              <a:gd name="T2" fmla="*/ 334 w 28312"/>
                              <a:gd name="T3" fmla="*/ 0 h 2000"/>
                              <a:gd name="T4" fmla="*/ 27979 w 28312"/>
                              <a:gd name="T5" fmla="*/ 0 h 2000"/>
                              <a:gd name="T6" fmla="*/ 28312 w 28312"/>
                              <a:gd name="T7" fmla="*/ 334 h 2000"/>
                              <a:gd name="T8" fmla="*/ 28312 w 28312"/>
                              <a:gd name="T9" fmla="*/ 1667 h 2000"/>
                              <a:gd name="T10" fmla="*/ 27979 w 28312"/>
                              <a:gd name="T11" fmla="*/ 2000 h 2000"/>
                              <a:gd name="T12" fmla="*/ 334 w 28312"/>
                              <a:gd name="T13" fmla="*/ 2000 h 2000"/>
                              <a:gd name="T14" fmla="*/ 0 w 28312"/>
                              <a:gd name="T15" fmla="*/ 1667 h 2000"/>
                              <a:gd name="T16" fmla="*/ 0 w 28312"/>
                              <a:gd name="T17" fmla="*/ 33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12" h="2000">
                                <a:moveTo>
                                  <a:pt x="0" y="334"/>
                                </a:moveTo>
                                <a:cubicBezTo>
                                  <a:pt x="0" y="150"/>
                                  <a:pt x="150" y="0"/>
                                  <a:pt x="334" y="0"/>
                                </a:cubicBezTo>
                                <a:lnTo>
                                  <a:pt x="27979" y="0"/>
                                </a:lnTo>
                                <a:cubicBezTo>
                                  <a:pt x="28163" y="0"/>
                                  <a:pt x="28312" y="150"/>
                                  <a:pt x="28312" y="334"/>
                                </a:cubicBezTo>
                                <a:lnTo>
                                  <a:pt x="28312" y="1667"/>
                                </a:lnTo>
                                <a:cubicBezTo>
                                  <a:pt x="28312" y="1851"/>
                                  <a:pt x="28163" y="2000"/>
                                  <a:pt x="27979" y="2000"/>
                                </a:cubicBezTo>
                                <a:lnTo>
                                  <a:pt x="334" y="2000"/>
                                </a:lnTo>
                                <a:cubicBezTo>
                                  <a:pt x="150" y="2000"/>
                                  <a:pt x="0" y="1851"/>
                                  <a:pt x="0" y="1667"/>
                                </a:cubicBezTo>
                                <a:lnTo>
                                  <a:pt x="0" y="334"/>
                                </a:lnTo>
                                <a:close/>
                              </a:path>
                            </a:pathLst>
                          </a:custGeom>
                          <a:solidFill>
                            <a:srgbClr val="B7D3DC"/>
                          </a:solidFill>
                          <a:ln w="0">
                            <a:solidFill>
                              <a:srgbClr val="000000"/>
                            </a:solidFill>
                            <a:prstDash val="solid"/>
                            <a:round/>
                            <a:headEnd/>
                            <a:tailEnd/>
                          </a:ln>
                        </wps:spPr>
                        <wps:bodyPr rot="0" vert="horz" wrap="square" lIns="91440" tIns="45720" rIns="91440" bIns="45720" anchor="t" anchorCtr="0" upright="1">
                          <a:noAutofit/>
                        </wps:bodyPr>
                      </wps:wsp>
                      <wps:wsp>
                        <wps:cNvPr id="1829121073" name="Rectangle 22"/>
                        <wps:cNvSpPr>
                          <a:spLocks noChangeArrowheads="1"/>
                        </wps:cNvSpPr>
                        <wps:spPr bwMode="auto">
                          <a:xfrm>
                            <a:off x="97146" y="621665"/>
                            <a:ext cx="5274104" cy="215265"/>
                          </a:xfrm>
                          <a:prstGeom prst="rect">
                            <a:avLst/>
                          </a:prstGeom>
                          <a:solidFill>
                            <a:srgbClr val="B7D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121074" name="Rectangle 23"/>
                        <wps:cNvSpPr>
                          <a:spLocks noChangeArrowheads="1"/>
                        </wps:cNvSpPr>
                        <wps:spPr bwMode="auto">
                          <a:xfrm>
                            <a:off x="1962150" y="665480"/>
                            <a:ext cx="14808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490C" w14:textId="77777777" w:rsidR="00424985" w:rsidRDefault="00424985" w:rsidP="00424985">
                              <w:r>
                                <w:rPr>
                                  <w:rFonts w:cs="Calibri"/>
                                  <w:b/>
                                  <w:bCs/>
                                  <w:color w:val="000000"/>
                                  <w:sz w:val="16"/>
                                  <w:szCs w:val="16"/>
                                  <w:lang w:val="en-US"/>
                                </w:rPr>
                                <w:t>Cabinet decision to prepare an NPS</w:t>
                              </w:r>
                            </w:p>
                          </w:txbxContent>
                        </wps:txbx>
                        <wps:bodyPr rot="0" vert="horz" wrap="none" lIns="0" tIns="0" rIns="0" bIns="0" anchor="t" anchorCtr="0">
                          <a:spAutoFit/>
                        </wps:bodyPr>
                      </wps:wsp>
                      <wps:wsp>
                        <wps:cNvPr id="1829121075" name="Freeform 24"/>
                        <wps:cNvSpPr>
                          <a:spLocks/>
                        </wps:cNvSpPr>
                        <wps:spPr bwMode="auto">
                          <a:xfrm>
                            <a:off x="7620" y="1076960"/>
                            <a:ext cx="5392420" cy="379730"/>
                          </a:xfrm>
                          <a:custGeom>
                            <a:avLst/>
                            <a:gdLst>
                              <a:gd name="T0" fmla="*/ 0 w 28312"/>
                              <a:gd name="T1" fmla="*/ 334 h 2000"/>
                              <a:gd name="T2" fmla="*/ 334 w 28312"/>
                              <a:gd name="T3" fmla="*/ 0 h 2000"/>
                              <a:gd name="T4" fmla="*/ 27979 w 28312"/>
                              <a:gd name="T5" fmla="*/ 0 h 2000"/>
                              <a:gd name="T6" fmla="*/ 28312 w 28312"/>
                              <a:gd name="T7" fmla="*/ 334 h 2000"/>
                              <a:gd name="T8" fmla="*/ 28312 w 28312"/>
                              <a:gd name="T9" fmla="*/ 1667 h 2000"/>
                              <a:gd name="T10" fmla="*/ 27979 w 28312"/>
                              <a:gd name="T11" fmla="*/ 2000 h 2000"/>
                              <a:gd name="T12" fmla="*/ 334 w 28312"/>
                              <a:gd name="T13" fmla="*/ 2000 h 2000"/>
                              <a:gd name="T14" fmla="*/ 0 w 28312"/>
                              <a:gd name="T15" fmla="*/ 1667 h 2000"/>
                              <a:gd name="T16" fmla="*/ 0 w 28312"/>
                              <a:gd name="T17" fmla="*/ 33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12" h="2000">
                                <a:moveTo>
                                  <a:pt x="0" y="334"/>
                                </a:moveTo>
                                <a:cubicBezTo>
                                  <a:pt x="0" y="150"/>
                                  <a:pt x="150" y="0"/>
                                  <a:pt x="334" y="0"/>
                                </a:cubicBezTo>
                                <a:lnTo>
                                  <a:pt x="27979" y="0"/>
                                </a:lnTo>
                                <a:cubicBezTo>
                                  <a:pt x="28163" y="0"/>
                                  <a:pt x="28312" y="150"/>
                                  <a:pt x="28312" y="334"/>
                                </a:cubicBezTo>
                                <a:lnTo>
                                  <a:pt x="28312" y="1667"/>
                                </a:lnTo>
                                <a:cubicBezTo>
                                  <a:pt x="28312" y="1851"/>
                                  <a:pt x="28163" y="2000"/>
                                  <a:pt x="27979" y="2000"/>
                                </a:cubicBezTo>
                                <a:lnTo>
                                  <a:pt x="334" y="2000"/>
                                </a:lnTo>
                                <a:cubicBezTo>
                                  <a:pt x="150" y="2000"/>
                                  <a:pt x="0" y="1851"/>
                                  <a:pt x="0" y="1667"/>
                                </a:cubicBezTo>
                                <a:lnTo>
                                  <a:pt x="0" y="334"/>
                                </a:lnTo>
                                <a:close/>
                              </a:path>
                            </a:pathLst>
                          </a:custGeom>
                          <a:solidFill>
                            <a:srgbClr val="B7D3DC"/>
                          </a:solidFill>
                          <a:ln w="0">
                            <a:solidFill>
                              <a:srgbClr val="000000"/>
                            </a:solidFill>
                            <a:prstDash val="solid"/>
                            <a:round/>
                            <a:headEnd/>
                            <a:tailEnd/>
                          </a:ln>
                        </wps:spPr>
                        <wps:bodyPr rot="0" vert="horz" wrap="square" lIns="91440" tIns="45720" rIns="91440" bIns="45720" anchor="t" anchorCtr="0" upright="1">
                          <a:noAutofit/>
                        </wps:bodyPr>
                      </wps:wsp>
                      <wps:wsp>
                        <wps:cNvPr id="1829121076" name="Rectangle 25"/>
                        <wps:cNvSpPr>
                          <a:spLocks noChangeArrowheads="1"/>
                        </wps:cNvSpPr>
                        <wps:spPr bwMode="auto">
                          <a:xfrm>
                            <a:off x="50160" y="1099820"/>
                            <a:ext cx="5251243" cy="337185"/>
                          </a:xfrm>
                          <a:prstGeom prst="rect">
                            <a:avLst/>
                          </a:prstGeom>
                          <a:solidFill>
                            <a:srgbClr val="B7D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121077" name="Rectangle 26"/>
                        <wps:cNvSpPr>
                          <a:spLocks noChangeArrowheads="1"/>
                        </wps:cNvSpPr>
                        <wps:spPr bwMode="auto">
                          <a:xfrm>
                            <a:off x="97155" y="1162050"/>
                            <a:ext cx="54362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FDB9" w14:textId="6E662BD2" w:rsidR="00424985" w:rsidRDefault="00424985" w:rsidP="007F0391">
                              <w:pPr>
                                <w:jc w:val="center"/>
                              </w:pPr>
                              <w:r>
                                <w:rPr>
                                  <w:rFonts w:cs="Calibri"/>
                                  <w:b/>
                                  <w:bCs/>
                                  <w:color w:val="000000"/>
                                  <w:sz w:val="16"/>
                                  <w:szCs w:val="16"/>
                                  <w:lang w:val="en-US"/>
                                </w:rPr>
                                <w:t>Notification of proposed NPS</w:t>
                              </w:r>
                              <w:r w:rsidR="008B786A">
                                <w:rPr>
                                  <w:rFonts w:cs="Calibri"/>
                                  <w:b/>
                                  <w:bCs/>
                                  <w:color w:val="000000"/>
                                  <w:sz w:val="16"/>
                                  <w:szCs w:val="16"/>
                                  <w:lang w:val="en-US"/>
                                </w:rPr>
                                <w:t>-NHD</w:t>
                              </w:r>
                              <w:r>
                                <w:rPr>
                                  <w:rFonts w:cs="Calibri"/>
                                  <w:b/>
                                  <w:bCs/>
                                  <w:color w:val="000000"/>
                                  <w:sz w:val="16"/>
                                  <w:szCs w:val="16"/>
                                  <w:lang w:val="en-US"/>
                                </w:rPr>
                                <w:t xml:space="preserve"> to the public and iwi authorities and reasons why the Minister for the Environment </w:t>
                              </w:r>
                              <w:r w:rsidR="008B786A">
                                <w:rPr>
                                  <w:rFonts w:cs="Calibri"/>
                                  <w:b/>
                                  <w:bCs/>
                                  <w:color w:val="000000"/>
                                  <w:sz w:val="16"/>
                                  <w:szCs w:val="16"/>
                                  <w:lang w:val="en-US"/>
                                </w:rPr>
                                <w:br/>
                              </w:r>
                              <w:r>
                                <w:rPr>
                                  <w:rFonts w:cs="Calibri"/>
                                  <w:b/>
                                  <w:bCs/>
                                  <w:color w:val="000000"/>
                                  <w:sz w:val="16"/>
                                  <w:szCs w:val="16"/>
                                  <w:lang w:val="en-US"/>
                                </w:rPr>
                                <w:t>considers</w:t>
                              </w:r>
                              <w:r w:rsidR="008B786A">
                                <w:rPr>
                                  <w:rFonts w:cs="Calibri"/>
                                  <w:b/>
                                  <w:bCs/>
                                  <w:color w:val="000000"/>
                                  <w:sz w:val="16"/>
                                  <w:szCs w:val="16"/>
                                  <w:lang w:val="en-US"/>
                                </w:rPr>
                                <w:t xml:space="preserve"> that the proposed national direction is consistent with the purpose of the </w:t>
                              </w:r>
                              <w:r w:rsidR="008B786A">
                                <w:rPr>
                                  <w:rFonts w:cs="Calibri"/>
                                  <w:b/>
                                  <w:bCs/>
                                  <w:color w:val="000000"/>
                                  <w:sz w:val="16"/>
                                  <w:szCs w:val="16"/>
                                  <w:lang w:val="en-US"/>
                                </w:rPr>
                                <w:t>RMA</w:t>
                              </w:r>
                            </w:p>
                          </w:txbxContent>
                        </wps:txbx>
                        <wps:bodyPr rot="0" vert="horz" wrap="none" lIns="0" tIns="0" rIns="0" bIns="0" anchor="t" anchorCtr="0">
                          <a:noAutofit/>
                        </wps:bodyPr>
                      </wps:wsp>
                      <wps:wsp>
                        <wps:cNvPr id="1829121079" name="Freeform 28"/>
                        <wps:cNvSpPr>
                          <a:spLocks/>
                        </wps:cNvSpPr>
                        <wps:spPr bwMode="auto">
                          <a:xfrm>
                            <a:off x="7620" y="1614805"/>
                            <a:ext cx="5392420" cy="379730"/>
                          </a:xfrm>
                          <a:custGeom>
                            <a:avLst/>
                            <a:gdLst>
                              <a:gd name="T0" fmla="*/ 0 w 28312"/>
                              <a:gd name="T1" fmla="*/ 334 h 2000"/>
                              <a:gd name="T2" fmla="*/ 334 w 28312"/>
                              <a:gd name="T3" fmla="*/ 0 h 2000"/>
                              <a:gd name="T4" fmla="*/ 27979 w 28312"/>
                              <a:gd name="T5" fmla="*/ 0 h 2000"/>
                              <a:gd name="T6" fmla="*/ 28312 w 28312"/>
                              <a:gd name="T7" fmla="*/ 334 h 2000"/>
                              <a:gd name="T8" fmla="*/ 28312 w 28312"/>
                              <a:gd name="T9" fmla="*/ 1667 h 2000"/>
                              <a:gd name="T10" fmla="*/ 27979 w 28312"/>
                              <a:gd name="T11" fmla="*/ 2000 h 2000"/>
                              <a:gd name="T12" fmla="*/ 334 w 28312"/>
                              <a:gd name="T13" fmla="*/ 2000 h 2000"/>
                              <a:gd name="T14" fmla="*/ 0 w 28312"/>
                              <a:gd name="T15" fmla="*/ 1667 h 2000"/>
                              <a:gd name="T16" fmla="*/ 0 w 28312"/>
                              <a:gd name="T17" fmla="*/ 33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12" h="2000">
                                <a:moveTo>
                                  <a:pt x="0" y="334"/>
                                </a:moveTo>
                                <a:cubicBezTo>
                                  <a:pt x="0" y="150"/>
                                  <a:pt x="150" y="0"/>
                                  <a:pt x="334" y="0"/>
                                </a:cubicBezTo>
                                <a:lnTo>
                                  <a:pt x="27979" y="0"/>
                                </a:lnTo>
                                <a:cubicBezTo>
                                  <a:pt x="28163" y="0"/>
                                  <a:pt x="28312" y="150"/>
                                  <a:pt x="28312" y="334"/>
                                </a:cubicBezTo>
                                <a:lnTo>
                                  <a:pt x="28312" y="1667"/>
                                </a:lnTo>
                                <a:cubicBezTo>
                                  <a:pt x="28312" y="1851"/>
                                  <a:pt x="28163" y="2000"/>
                                  <a:pt x="27979" y="2000"/>
                                </a:cubicBezTo>
                                <a:lnTo>
                                  <a:pt x="334" y="2000"/>
                                </a:lnTo>
                                <a:cubicBezTo>
                                  <a:pt x="150" y="2000"/>
                                  <a:pt x="0" y="1851"/>
                                  <a:pt x="0" y="1667"/>
                                </a:cubicBezTo>
                                <a:lnTo>
                                  <a:pt x="0" y="334"/>
                                </a:lnTo>
                                <a:close/>
                              </a:path>
                            </a:pathLst>
                          </a:custGeom>
                          <a:solidFill>
                            <a:srgbClr val="B7D3DC"/>
                          </a:solidFill>
                          <a:ln w="0">
                            <a:solidFill>
                              <a:srgbClr val="000000"/>
                            </a:solidFill>
                            <a:prstDash val="solid"/>
                            <a:round/>
                            <a:headEnd/>
                            <a:tailEnd/>
                          </a:ln>
                        </wps:spPr>
                        <wps:bodyPr rot="0" vert="horz" wrap="square" lIns="91440" tIns="45720" rIns="91440" bIns="45720" anchor="t" anchorCtr="0" upright="1">
                          <a:noAutofit/>
                        </wps:bodyPr>
                      </wps:wsp>
                      <wps:wsp>
                        <wps:cNvPr id="1829121080" name="Rectangle 29"/>
                        <wps:cNvSpPr>
                          <a:spLocks noChangeArrowheads="1"/>
                        </wps:cNvSpPr>
                        <wps:spPr bwMode="auto">
                          <a:xfrm>
                            <a:off x="113020" y="1637665"/>
                            <a:ext cx="5188384" cy="337185"/>
                          </a:xfrm>
                          <a:prstGeom prst="rect">
                            <a:avLst/>
                          </a:prstGeom>
                          <a:solidFill>
                            <a:srgbClr val="B7D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121081" name="Rectangle 30"/>
                        <wps:cNvSpPr>
                          <a:spLocks noChangeArrowheads="1"/>
                        </wps:cNvSpPr>
                        <wps:spPr bwMode="auto">
                          <a:xfrm>
                            <a:off x="149225" y="1680845"/>
                            <a:ext cx="51523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8394" w14:textId="4CB1A843" w:rsidR="00424985" w:rsidRDefault="00424985" w:rsidP="007F0391">
                              <w:pPr>
                                <w:jc w:val="center"/>
                              </w:pPr>
                              <w:r>
                                <w:rPr>
                                  <w:rFonts w:cs="Calibri"/>
                                  <w:b/>
                                  <w:bCs/>
                                  <w:color w:val="000000"/>
                                  <w:sz w:val="16"/>
                                  <w:szCs w:val="16"/>
                                  <w:lang w:val="en-US"/>
                                </w:rPr>
                                <w:t>Public and iwi consultation on proposed NPS</w:t>
                              </w:r>
                              <w:r w:rsidR="00553FBA">
                                <w:rPr>
                                  <w:rFonts w:cs="Calibri"/>
                                  <w:b/>
                                  <w:bCs/>
                                  <w:color w:val="000000"/>
                                  <w:sz w:val="16"/>
                                  <w:szCs w:val="16"/>
                                  <w:lang w:val="en-US"/>
                                </w:rPr>
                                <w:t>-NHD</w:t>
                              </w:r>
                              <w:r>
                                <w:rPr>
                                  <w:rFonts w:cs="Calibri"/>
                                  <w:b/>
                                  <w:bCs/>
                                  <w:color w:val="000000"/>
                                  <w:sz w:val="16"/>
                                  <w:szCs w:val="16"/>
                                  <w:lang w:val="en-US"/>
                                </w:rPr>
                                <w:t xml:space="preserve">, including draft provisions (allow reasonable time and opportunity for public </w:t>
                              </w:r>
                              <w:r w:rsidR="00553FBA">
                                <w:rPr>
                                  <w:rFonts w:cs="Calibri"/>
                                  <w:b/>
                                  <w:bCs/>
                                  <w:color w:val="000000"/>
                                  <w:sz w:val="16"/>
                                  <w:szCs w:val="16"/>
                                  <w:lang w:val="en-US"/>
                                </w:rPr>
                                <w:t>and iwi authorities to mak</w:t>
                              </w:r>
                              <w:r w:rsidR="0065715F">
                                <w:rPr>
                                  <w:rFonts w:cs="Calibri"/>
                                  <w:b/>
                                  <w:bCs/>
                                  <w:color w:val="000000"/>
                                  <w:sz w:val="16"/>
                                  <w:szCs w:val="16"/>
                                  <w:lang w:val="en-US"/>
                                </w:rPr>
                                <w:t>e</w:t>
                              </w:r>
                              <w:r w:rsidR="00553FBA">
                                <w:rPr>
                                  <w:rFonts w:cs="Calibri"/>
                                  <w:b/>
                                  <w:bCs/>
                                  <w:color w:val="000000"/>
                                  <w:sz w:val="16"/>
                                  <w:szCs w:val="16"/>
                                  <w:lang w:val="en-US"/>
                                </w:rPr>
                                <w:t xml:space="preserve"> a submission on the NPS</w:t>
                              </w:r>
                              <w:r w:rsidR="0065715F">
                                <w:rPr>
                                  <w:rFonts w:cs="Calibri"/>
                                  <w:b/>
                                  <w:bCs/>
                                  <w:color w:val="000000"/>
                                  <w:sz w:val="16"/>
                                  <w:szCs w:val="16"/>
                                  <w:lang w:val="en-US"/>
                                </w:rPr>
                                <w:t>)</w:t>
                              </w:r>
                            </w:p>
                          </w:txbxContent>
                        </wps:txbx>
                        <wps:bodyPr rot="0" vert="horz" wrap="square" lIns="0" tIns="0" rIns="0" bIns="0" anchor="t" anchorCtr="0">
                          <a:spAutoFit/>
                        </wps:bodyPr>
                      </wps:wsp>
                      <wps:wsp>
                        <wps:cNvPr id="1829121083" name="Freeform 32"/>
                        <wps:cNvSpPr>
                          <a:spLocks/>
                        </wps:cNvSpPr>
                        <wps:spPr bwMode="auto">
                          <a:xfrm>
                            <a:off x="7620" y="2152650"/>
                            <a:ext cx="5392420" cy="379730"/>
                          </a:xfrm>
                          <a:custGeom>
                            <a:avLst/>
                            <a:gdLst>
                              <a:gd name="T0" fmla="*/ 0 w 28312"/>
                              <a:gd name="T1" fmla="*/ 334 h 2000"/>
                              <a:gd name="T2" fmla="*/ 334 w 28312"/>
                              <a:gd name="T3" fmla="*/ 0 h 2000"/>
                              <a:gd name="T4" fmla="*/ 27979 w 28312"/>
                              <a:gd name="T5" fmla="*/ 0 h 2000"/>
                              <a:gd name="T6" fmla="*/ 28312 w 28312"/>
                              <a:gd name="T7" fmla="*/ 334 h 2000"/>
                              <a:gd name="T8" fmla="*/ 28312 w 28312"/>
                              <a:gd name="T9" fmla="*/ 1667 h 2000"/>
                              <a:gd name="T10" fmla="*/ 27979 w 28312"/>
                              <a:gd name="T11" fmla="*/ 2000 h 2000"/>
                              <a:gd name="T12" fmla="*/ 334 w 28312"/>
                              <a:gd name="T13" fmla="*/ 2000 h 2000"/>
                              <a:gd name="T14" fmla="*/ 0 w 28312"/>
                              <a:gd name="T15" fmla="*/ 1667 h 2000"/>
                              <a:gd name="T16" fmla="*/ 0 w 28312"/>
                              <a:gd name="T17" fmla="*/ 33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12" h="2000">
                                <a:moveTo>
                                  <a:pt x="0" y="334"/>
                                </a:moveTo>
                                <a:cubicBezTo>
                                  <a:pt x="0" y="150"/>
                                  <a:pt x="150" y="0"/>
                                  <a:pt x="334" y="0"/>
                                </a:cubicBezTo>
                                <a:lnTo>
                                  <a:pt x="27979" y="0"/>
                                </a:lnTo>
                                <a:cubicBezTo>
                                  <a:pt x="28163" y="0"/>
                                  <a:pt x="28312" y="150"/>
                                  <a:pt x="28312" y="334"/>
                                </a:cubicBezTo>
                                <a:lnTo>
                                  <a:pt x="28312" y="1667"/>
                                </a:lnTo>
                                <a:cubicBezTo>
                                  <a:pt x="28312" y="1851"/>
                                  <a:pt x="28163" y="2000"/>
                                  <a:pt x="27979" y="2000"/>
                                </a:cubicBezTo>
                                <a:lnTo>
                                  <a:pt x="334" y="2000"/>
                                </a:lnTo>
                                <a:cubicBezTo>
                                  <a:pt x="150" y="2000"/>
                                  <a:pt x="0" y="1851"/>
                                  <a:pt x="0" y="1667"/>
                                </a:cubicBezTo>
                                <a:lnTo>
                                  <a:pt x="0" y="334"/>
                                </a:lnTo>
                                <a:close/>
                              </a:path>
                            </a:pathLst>
                          </a:custGeom>
                          <a:solidFill>
                            <a:srgbClr val="B7D3DC"/>
                          </a:solidFill>
                          <a:ln w="0">
                            <a:solidFill>
                              <a:srgbClr val="000000"/>
                            </a:solidFill>
                            <a:prstDash val="solid"/>
                            <a:round/>
                            <a:headEnd/>
                            <a:tailEnd/>
                          </a:ln>
                        </wps:spPr>
                        <wps:bodyPr rot="0" vert="horz" wrap="square" lIns="91440" tIns="45720" rIns="91440" bIns="45720" anchor="t" anchorCtr="0" upright="1">
                          <a:noAutofit/>
                        </wps:bodyPr>
                      </wps:wsp>
                      <wps:wsp>
                        <wps:cNvPr id="1829121084" name="Rectangle 33"/>
                        <wps:cNvSpPr>
                          <a:spLocks noChangeArrowheads="1"/>
                        </wps:cNvSpPr>
                        <wps:spPr bwMode="auto">
                          <a:xfrm>
                            <a:off x="205372" y="2174875"/>
                            <a:ext cx="5165877" cy="339090"/>
                          </a:xfrm>
                          <a:prstGeom prst="rect">
                            <a:avLst/>
                          </a:prstGeom>
                          <a:solidFill>
                            <a:srgbClr val="B7D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121085" name="Rectangle 34"/>
                        <wps:cNvSpPr>
                          <a:spLocks noChangeArrowheads="1"/>
                        </wps:cNvSpPr>
                        <wps:spPr bwMode="auto">
                          <a:xfrm>
                            <a:off x="229870" y="2219325"/>
                            <a:ext cx="50971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B9D9A" w14:textId="370DC5E7" w:rsidR="00424985" w:rsidRDefault="00424985" w:rsidP="007F0391">
                              <w:pPr>
                                <w:jc w:val="center"/>
                              </w:pPr>
                              <w:r>
                                <w:rPr>
                                  <w:rFonts w:cs="Calibri"/>
                                  <w:b/>
                                  <w:bCs/>
                                  <w:color w:val="000000"/>
                                  <w:sz w:val="16"/>
                                  <w:szCs w:val="16"/>
                                  <w:lang w:val="en-US"/>
                                </w:rPr>
                                <w:t>S</w:t>
                              </w:r>
                              <w:r w:rsidR="00177C8F">
                                <w:rPr>
                                  <w:rFonts w:cs="Calibri"/>
                                  <w:b/>
                                  <w:bCs/>
                                  <w:color w:val="000000"/>
                                  <w:sz w:val="16"/>
                                  <w:szCs w:val="16"/>
                                  <w:lang w:val="en-US"/>
                                </w:rPr>
                                <w:t xml:space="preserve">ection </w:t>
                              </w:r>
                              <w:r>
                                <w:rPr>
                                  <w:rFonts w:cs="Calibri"/>
                                  <w:b/>
                                  <w:bCs/>
                                  <w:color w:val="000000"/>
                                  <w:sz w:val="16"/>
                                  <w:szCs w:val="16"/>
                                  <w:lang w:val="en-US"/>
                                </w:rPr>
                                <w:t xml:space="preserve">46A report </w:t>
                              </w:r>
                              <w:r>
                                <w:rPr>
                                  <w:rFonts w:cs="Calibri"/>
                                  <w:b/>
                                  <w:bCs/>
                                  <w:color w:val="000000"/>
                                  <w:sz w:val="16"/>
                                  <w:szCs w:val="16"/>
                                  <w:lang w:val="en-US"/>
                                </w:rPr>
                                <w:t>summarising submissions</w:t>
                              </w:r>
                              <w:r w:rsidR="009E6293">
                                <w:rPr>
                                  <w:rFonts w:cs="Calibri"/>
                                  <w:b/>
                                  <w:bCs/>
                                  <w:color w:val="000000"/>
                                  <w:sz w:val="16"/>
                                  <w:szCs w:val="16"/>
                                  <w:lang w:val="en-US"/>
                                </w:rPr>
                                <w:t xml:space="preserve">, </w:t>
                              </w:r>
                              <w:r>
                                <w:rPr>
                                  <w:rFonts w:cs="Calibri"/>
                                  <w:b/>
                                  <w:bCs/>
                                  <w:color w:val="000000"/>
                                  <w:sz w:val="16"/>
                                  <w:szCs w:val="16"/>
                                  <w:lang w:val="en-US"/>
                                </w:rPr>
                                <w:t xml:space="preserve">responses and recommendations made to the Minister for the Environment on </w:t>
                              </w:r>
                              <w:r w:rsidR="00177C8F">
                                <w:rPr>
                                  <w:rFonts w:cs="Calibri"/>
                                  <w:b/>
                                  <w:bCs/>
                                  <w:color w:val="000000"/>
                                  <w:sz w:val="16"/>
                                  <w:szCs w:val="16"/>
                                  <w:lang w:val="en-US"/>
                                </w:rPr>
                                <w:t>issues raised in consultation process</w:t>
                              </w:r>
                            </w:p>
                          </w:txbxContent>
                        </wps:txbx>
                        <wps:bodyPr rot="0" vert="horz" wrap="square" lIns="0" tIns="0" rIns="0" bIns="0" anchor="t" anchorCtr="0">
                          <a:spAutoFit/>
                        </wps:bodyPr>
                      </wps:wsp>
                      <wps:wsp>
                        <wps:cNvPr id="1829121087" name="Freeform 36"/>
                        <wps:cNvSpPr>
                          <a:spLocks/>
                        </wps:cNvSpPr>
                        <wps:spPr bwMode="auto">
                          <a:xfrm>
                            <a:off x="7620" y="2691765"/>
                            <a:ext cx="5392420" cy="379730"/>
                          </a:xfrm>
                          <a:custGeom>
                            <a:avLst/>
                            <a:gdLst>
                              <a:gd name="T0" fmla="*/ 0 w 28312"/>
                              <a:gd name="T1" fmla="*/ 334 h 2000"/>
                              <a:gd name="T2" fmla="*/ 334 w 28312"/>
                              <a:gd name="T3" fmla="*/ 0 h 2000"/>
                              <a:gd name="T4" fmla="*/ 27979 w 28312"/>
                              <a:gd name="T5" fmla="*/ 0 h 2000"/>
                              <a:gd name="T6" fmla="*/ 28312 w 28312"/>
                              <a:gd name="T7" fmla="*/ 334 h 2000"/>
                              <a:gd name="T8" fmla="*/ 28312 w 28312"/>
                              <a:gd name="T9" fmla="*/ 1667 h 2000"/>
                              <a:gd name="T10" fmla="*/ 27979 w 28312"/>
                              <a:gd name="T11" fmla="*/ 2000 h 2000"/>
                              <a:gd name="T12" fmla="*/ 334 w 28312"/>
                              <a:gd name="T13" fmla="*/ 2000 h 2000"/>
                              <a:gd name="T14" fmla="*/ 0 w 28312"/>
                              <a:gd name="T15" fmla="*/ 1667 h 2000"/>
                              <a:gd name="T16" fmla="*/ 0 w 28312"/>
                              <a:gd name="T17" fmla="*/ 33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12" h="2000">
                                <a:moveTo>
                                  <a:pt x="0" y="334"/>
                                </a:moveTo>
                                <a:cubicBezTo>
                                  <a:pt x="0" y="150"/>
                                  <a:pt x="150" y="0"/>
                                  <a:pt x="334" y="0"/>
                                </a:cubicBezTo>
                                <a:lnTo>
                                  <a:pt x="27979" y="0"/>
                                </a:lnTo>
                                <a:cubicBezTo>
                                  <a:pt x="28163" y="0"/>
                                  <a:pt x="28312" y="150"/>
                                  <a:pt x="28312" y="334"/>
                                </a:cubicBezTo>
                                <a:lnTo>
                                  <a:pt x="28312" y="1667"/>
                                </a:lnTo>
                                <a:cubicBezTo>
                                  <a:pt x="28312" y="1851"/>
                                  <a:pt x="28163" y="2000"/>
                                  <a:pt x="27979" y="2000"/>
                                </a:cubicBezTo>
                                <a:lnTo>
                                  <a:pt x="334" y="2000"/>
                                </a:lnTo>
                                <a:cubicBezTo>
                                  <a:pt x="150" y="2000"/>
                                  <a:pt x="0" y="1851"/>
                                  <a:pt x="0" y="1667"/>
                                </a:cubicBezTo>
                                <a:lnTo>
                                  <a:pt x="0" y="334"/>
                                </a:lnTo>
                                <a:close/>
                              </a:path>
                            </a:pathLst>
                          </a:custGeom>
                          <a:solidFill>
                            <a:srgbClr val="B7D3DC"/>
                          </a:solidFill>
                          <a:ln w="0">
                            <a:solidFill>
                              <a:srgbClr val="000000"/>
                            </a:solidFill>
                            <a:prstDash val="solid"/>
                            <a:round/>
                            <a:headEnd/>
                            <a:tailEnd/>
                          </a:ln>
                        </wps:spPr>
                        <wps:bodyPr rot="0" vert="horz" wrap="square" lIns="91440" tIns="45720" rIns="91440" bIns="45720" anchor="t" anchorCtr="0" upright="1">
                          <a:noAutofit/>
                        </wps:bodyPr>
                      </wps:wsp>
                      <wps:wsp>
                        <wps:cNvPr id="1416674880" name="Rectangle 37"/>
                        <wps:cNvSpPr>
                          <a:spLocks noChangeArrowheads="1"/>
                        </wps:cNvSpPr>
                        <wps:spPr bwMode="auto">
                          <a:xfrm>
                            <a:off x="50161" y="2774950"/>
                            <a:ext cx="5276642" cy="213995"/>
                          </a:xfrm>
                          <a:prstGeom prst="rect">
                            <a:avLst/>
                          </a:prstGeom>
                          <a:solidFill>
                            <a:srgbClr val="B7D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674881" name="Rectangle 38"/>
                        <wps:cNvSpPr>
                          <a:spLocks noChangeArrowheads="1"/>
                        </wps:cNvSpPr>
                        <wps:spPr bwMode="auto">
                          <a:xfrm>
                            <a:off x="113030" y="2722880"/>
                            <a:ext cx="52774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0E0B0" w14:textId="1F288964" w:rsidR="00424985" w:rsidRPr="00E06A6F" w:rsidRDefault="00424985" w:rsidP="007F0391">
                              <w:pPr>
                                <w:jc w:val="center"/>
                                <w:rPr>
                                  <w:rFonts w:cs="Calibri"/>
                                  <w:b/>
                                  <w:bCs/>
                                  <w:color w:val="000000"/>
                                  <w:sz w:val="16"/>
                                  <w:szCs w:val="16"/>
                                  <w:lang w:val="en-US"/>
                                </w:rPr>
                              </w:pPr>
                              <w:r w:rsidRPr="002144C0">
                                <w:rPr>
                                  <w:rFonts w:cs="Calibri"/>
                                  <w:b/>
                                  <w:bCs/>
                                  <w:color w:val="000000"/>
                                  <w:sz w:val="16"/>
                                  <w:szCs w:val="16"/>
                                  <w:lang w:val="en-US"/>
                                </w:rPr>
                                <w:t>Minister for the Environment consideration of recommendations made in s</w:t>
                              </w:r>
                              <w:r w:rsidR="00177C8F">
                                <w:rPr>
                                  <w:rFonts w:cs="Calibri"/>
                                  <w:b/>
                                  <w:bCs/>
                                  <w:color w:val="000000"/>
                                  <w:sz w:val="16"/>
                                  <w:szCs w:val="16"/>
                                  <w:lang w:val="en-US"/>
                                </w:rPr>
                                <w:t xml:space="preserve">ection </w:t>
                              </w:r>
                              <w:r w:rsidRPr="002144C0">
                                <w:rPr>
                                  <w:rFonts w:cs="Calibri"/>
                                  <w:b/>
                                  <w:bCs/>
                                  <w:color w:val="000000"/>
                                  <w:sz w:val="16"/>
                                  <w:szCs w:val="16"/>
                                  <w:lang w:val="en-US"/>
                                </w:rPr>
                                <w:t>46A report</w:t>
                              </w:r>
                              <w:r w:rsidR="00DE5F4B">
                                <w:rPr>
                                  <w:rFonts w:cs="Calibri"/>
                                  <w:b/>
                                  <w:bCs/>
                                  <w:color w:val="000000"/>
                                  <w:sz w:val="16"/>
                                  <w:szCs w:val="16"/>
                                  <w:lang w:val="en-US"/>
                                </w:rPr>
                                <w:t xml:space="preserve">. </w:t>
                              </w:r>
                              <w:r w:rsidR="009E6293">
                                <w:rPr>
                                  <w:rFonts w:cs="Calibri"/>
                                  <w:b/>
                                  <w:bCs/>
                                  <w:color w:val="000000"/>
                                  <w:sz w:val="16"/>
                                  <w:szCs w:val="16"/>
                                  <w:lang w:val="en-US"/>
                                </w:rPr>
                                <w:br/>
                              </w:r>
                              <w:r w:rsidR="00DE5F4B">
                                <w:rPr>
                                  <w:rFonts w:cs="Calibri"/>
                                  <w:b/>
                                  <w:bCs/>
                                  <w:color w:val="000000"/>
                                  <w:sz w:val="16"/>
                                  <w:szCs w:val="16"/>
                                  <w:lang w:val="en-US"/>
                                </w:rPr>
                                <w:t xml:space="preserve">Cabinet decisions on </w:t>
                              </w:r>
                              <w:r w:rsidR="007F0391">
                                <w:rPr>
                                  <w:rFonts w:cs="Calibri"/>
                                  <w:b/>
                                  <w:bCs/>
                                  <w:color w:val="000000"/>
                                  <w:sz w:val="16"/>
                                  <w:szCs w:val="16"/>
                                  <w:lang w:val="en-US"/>
                                </w:rPr>
                                <w:t>any policy changes</w:t>
                              </w:r>
                            </w:p>
                          </w:txbxContent>
                        </wps:txbx>
                        <wps:bodyPr rot="0" vert="horz" wrap="square" lIns="0" tIns="0" rIns="0" bIns="0" anchor="t" anchorCtr="0">
                          <a:spAutoFit/>
                        </wps:bodyPr>
                      </wps:wsp>
                      <wps:wsp>
                        <wps:cNvPr id="1416674882" name="Freeform 39"/>
                        <wps:cNvSpPr>
                          <a:spLocks/>
                        </wps:cNvSpPr>
                        <wps:spPr bwMode="auto">
                          <a:xfrm>
                            <a:off x="7620" y="3228975"/>
                            <a:ext cx="5392420" cy="379730"/>
                          </a:xfrm>
                          <a:custGeom>
                            <a:avLst/>
                            <a:gdLst>
                              <a:gd name="T0" fmla="*/ 0 w 28312"/>
                              <a:gd name="T1" fmla="*/ 334 h 2000"/>
                              <a:gd name="T2" fmla="*/ 334 w 28312"/>
                              <a:gd name="T3" fmla="*/ 0 h 2000"/>
                              <a:gd name="T4" fmla="*/ 27979 w 28312"/>
                              <a:gd name="T5" fmla="*/ 0 h 2000"/>
                              <a:gd name="T6" fmla="*/ 28312 w 28312"/>
                              <a:gd name="T7" fmla="*/ 334 h 2000"/>
                              <a:gd name="T8" fmla="*/ 28312 w 28312"/>
                              <a:gd name="T9" fmla="*/ 1667 h 2000"/>
                              <a:gd name="T10" fmla="*/ 27979 w 28312"/>
                              <a:gd name="T11" fmla="*/ 2000 h 2000"/>
                              <a:gd name="T12" fmla="*/ 334 w 28312"/>
                              <a:gd name="T13" fmla="*/ 2000 h 2000"/>
                              <a:gd name="T14" fmla="*/ 0 w 28312"/>
                              <a:gd name="T15" fmla="*/ 1667 h 2000"/>
                              <a:gd name="T16" fmla="*/ 0 w 28312"/>
                              <a:gd name="T17" fmla="*/ 33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12" h="2000">
                                <a:moveTo>
                                  <a:pt x="0" y="334"/>
                                </a:moveTo>
                                <a:cubicBezTo>
                                  <a:pt x="0" y="150"/>
                                  <a:pt x="150" y="0"/>
                                  <a:pt x="334" y="0"/>
                                </a:cubicBezTo>
                                <a:lnTo>
                                  <a:pt x="27979" y="0"/>
                                </a:lnTo>
                                <a:cubicBezTo>
                                  <a:pt x="28163" y="0"/>
                                  <a:pt x="28312" y="150"/>
                                  <a:pt x="28312" y="334"/>
                                </a:cubicBezTo>
                                <a:lnTo>
                                  <a:pt x="28312" y="1667"/>
                                </a:lnTo>
                                <a:cubicBezTo>
                                  <a:pt x="28312" y="1851"/>
                                  <a:pt x="28163" y="2000"/>
                                  <a:pt x="27979" y="2000"/>
                                </a:cubicBezTo>
                                <a:lnTo>
                                  <a:pt x="334" y="2000"/>
                                </a:lnTo>
                                <a:cubicBezTo>
                                  <a:pt x="150" y="2000"/>
                                  <a:pt x="0" y="1851"/>
                                  <a:pt x="0" y="1667"/>
                                </a:cubicBezTo>
                                <a:lnTo>
                                  <a:pt x="0" y="334"/>
                                </a:lnTo>
                                <a:close/>
                              </a:path>
                            </a:pathLst>
                          </a:custGeom>
                          <a:solidFill>
                            <a:srgbClr val="B7D3DC"/>
                          </a:solidFill>
                          <a:ln w="0">
                            <a:solidFill>
                              <a:srgbClr val="000000"/>
                            </a:solidFill>
                            <a:prstDash val="solid"/>
                            <a:round/>
                            <a:headEnd/>
                            <a:tailEnd/>
                          </a:ln>
                        </wps:spPr>
                        <wps:bodyPr rot="0" vert="horz" wrap="square" lIns="91440" tIns="45720" rIns="91440" bIns="45720" anchor="t" anchorCtr="0" upright="1">
                          <a:noAutofit/>
                        </wps:bodyPr>
                      </wps:wsp>
                      <wps:wsp>
                        <wps:cNvPr id="1416674883" name="Rectangle 40"/>
                        <wps:cNvSpPr>
                          <a:spLocks noChangeArrowheads="1"/>
                        </wps:cNvSpPr>
                        <wps:spPr bwMode="auto">
                          <a:xfrm>
                            <a:off x="97154" y="3312795"/>
                            <a:ext cx="5302885" cy="215900"/>
                          </a:xfrm>
                          <a:prstGeom prst="rect">
                            <a:avLst/>
                          </a:prstGeom>
                          <a:solidFill>
                            <a:srgbClr val="B7D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674884" name="Rectangle 41"/>
                        <wps:cNvSpPr>
                          <a:spLocks noChangeArrowheads="1"/>
                        </wps:cNvSpPr>
                        <wps:spPr bwMode="auto">
                          <a:xfrm>
                            <a:off x="991870" y="3356610"/>
                            <a:ext cx="37026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8779C" w14:textId="7CA61C45" w:rsidR="00424985" w:rsidRDefault="00424985" w:rsidP="00424985">
                              <w:r>
                                <w:rPr>
                                  <w:rFonts w:cs="Calibri"/>
                                  <w:b/>
                                  <w:bCs/>
                                  <w:color w:val="000000"/>
                                  <w:sz w:val="16"/>
                                  <w:szCs w:val="16"/>
                                  <w:lang w:val="en-US"/>
                                </w:rPr>
                                <w:t>Final drafting and certification process, preparation of RMA s</w:t>
                              </w:r>
                              <w:r w:rsidR="00177C8F">
                                <w:rPr>
                                  <w:rFonts w:cs="Calibri"/>
                                  <w:b/>
                                  <w:bCs/>
                                  <w:color w:val="000000"/>
                                  <w:sz w:val="16"/>
                                  <w:szCs w:val="16"/>
                                  <w:lang w:val="en-US"/>
                                </w:rPr>
                                <w:t xml:space="preserve">ection </w:t>
                              </w:r>
                              <w:r>
                                <w:rPr>
                                  <w:rFonts w:cs="Calibri"/>
                                  <w:b/>
                                  <w:bCs/>
                                  <w:color w:val="000000"/>
                                  <w:sz w:val="16"/>
                                  <w:szCs w:val="16"/>
                                  <w:lang w:val="en-US"/>
                                </w:rPr>
                                <w:t>32 evaluation report</w:t>
                              </w:r>
                            </w:p>
                          </w:txbxContent>
                        </wps:txbx>
                        <wps:bodyPr rot="0" vert="horz" wrap="none" lIns="0" tIns="0" rIns="0" bIns="0" anchor="t" anchorCtr="0">
                          <a:spAutoFit/>
                        </wps:bodyPr>
                      </wps:wsp>
                      <wps:wsp>
                        <wps:cNvPr id="1416674885" name="Freeform 42"/>
                        <wps:cNvSpPr>
                          <a:spLocks/>
                        </wps:cNvSpPr>
                        <wps:spPr bwMode="auto">
                          <a:xfrm>
                            <a:off x="7620" y="3768090"/>
                            <a:ext cx="5392420" cy="379730"/>
                          </a:xfrm>
                          <a:custGeom>
                            <a:avLst/>
                            <a:gdLst>
                              <a:gd name="T0" fmla="*/ 0 w 28312"/>
                              <a:gd name="T1" fmla="*/ 334 h 2000"/>
                              <a:gd name="T2" fmla="*/ 334 w 28312"/>
                              <a:gd name="T3" fmla="*/ 0 h 2000"/>
                              <a:gd name="T4" fmla="*/ 27979 w 28312"/>
                              <a:gd name="T5" fmla="*/ 0 h 2000"/>
                              <a:gd name="T6" fmla="*/ 28312 w 28312"/>
                              <a:gd name="T7" fmla="*/ 334 h 2000"/>
                              <a:gd name="T8" fmla="*/ 28312 w 28312"/>
                              <a:gd name="T9" fmla="*/ 1667 h 2000"/>
                              <a:gd name="T10" fmla="*/ 27979 w 28312"/>
                              <a:gd name="T11" fmla="*/ 2000 h 2000"/>
                              <a:gd name="T12" fmla="*/ 334 w 28312"/>
                              <a:gd name="T13" fmla="*/ 2000 h 2000"/>
                              <a:gd name="T14" fmla="*/ 0 w 28312"/>
                              <a:gd name="T15" fmla="*/ 1667 h 2000"/>
                              <a:gd name="T16" fmla="*/ 0 w 28312"/>
                              <a:gd name="T17" fmla="*/ 33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12" h="2000">
                                <a:moveTo>
                                  <a:pt x="0" y="334"/>
                                </a:moveTo>
                                <a:cubicBezTo>
                                  <a:pt x="0" y="150"/>
                                  <a:pt x="150" y="0"/>
                                  <a:pt x="334" y="0"/>
                                </a:cubicBezTo>
                                <a:lnTo>
                                  <a:pt x="27979" y="0"/>
                                </a:lnTo>
                                <a:cubicBezTo>
                                  <a:pt x="28163" y="0"/>
                                  <a:pt x="28312" y="150"/>
                                  <a:pt x="28312" y="334"/>
                                </a:cubicBezTo>
                                <a:lnTo>
                                  <a:pt x="28312" y="1667"/>
                                </a:lnTo>
                                <a:cubicBezTo>
                                  <a:pt x="28312" y="1851"/>
                                  <a:pt x="28163" y="2000"/>
                                  <a:pt x="27979" y="2000"/>
                                </a:cubicBezTo>
                                <a:lnTo>
                                  <a:pt x="334" y="2000"/>
                                </a:lnTo>
                                <a:cubicBezTo>
                                  <a:pt x="150" y="2000"/>
                                  <a:pt x="0" y="1851"/>
                                  <a:pt x="0" y="1667"/>
                                </a:cubicBezTo>
                                <a:lnTo>
                                  <a:pt x="0" y="334"/>
                                </a:lnTo>
                                <a:close/>
                              </a:path>
                            </a:pathLst>
                          </a:custGeom>
                          <a:solidFill>
                            <a:srgbClr val="B7D3DC"/>
                          </a:solidFill>
                          <a:ln w="0">
                            <a:solidFill>
                              <a:srgbClr val="000000"/>
                            </a:solidFill>
                            <a:prstDash val="solid"/>
                            <a:round/>
                            <a:headEnd/>
                            <a:tailEnd/>
                          </a:ln>
                        </wps:spPr>
                        <wps:bodyPr rot="0" vert="horz" wrap="square" lIns="91440" tIns="45720" rIns="91440" bIns="45720" anchor="t" anchorCtr="0" upright="1">
                          <a:noAutofit/>
                        </wps:bodyPr>
                      </wps:wsp>
                      <wps:wsp>
                        <wps:cNvPr id="1416674886" name="Rectangle 43"/>
                        <wps:cNvSpPr>
                          <a:spLocks noChangeArrowheads="1"/>
                        </wps:cNvSpPr>
                        <wps:spPr bwMode="auto">
                          <a:xfrm>
                            <a:off x="97146" y="3851910"/>
                            <a:ext cx="5302894" cy="213995"/>
                          </a:xfrm>
                          <a:prstGeom prst="rect">
                            <a:avLst/>
                          </a:prstGeom>
                          <a:solidFill>
                            <a:srgbClr val="B7D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674887" name="Rectangle 44"/>
                        <wps:cNvSpPr>
                          <a:spLocks noChangeArrowheads="1"/>
                        </wps:cNvSpPr>
                        <wps:spPr bwMode="auto">
                          <a:xfrm>
                            <a:off x="1232535" y="3894455"/>
                            <a:ext cx="36226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73F0" w14:textId="4084C2C5" w:rsidR="00424985" w:rsidRDefault="00424985" w:rsidP="00424985">
                              <w:r>
                                <w:rPr>
                                  <w:rFonts w:cs="Calibri"/>
                                  <w:b/>
                                  <w:bCs/>
                                  <w:color w:val="000000"/>
                                  <w:sz w:val="16"/>
                                  <w:szCs w:val="16"/>
                                  <w:lang w:val="en-US"/>
                                </w:rPr>
                                <w:t>Cabinet decisions to publicly notify NPS</w:t>
                              </w:r>
                              <w:r w:rsidR="00177C8F">
                                <w:rPr>
                                  <w:rFonts w:cs="Calibri"/>
                                  <w:b/>
                                  <w:bCs/>
                                  <w:color w:val="000000"/>
                                  <w:sz w:val="16"/>
                                  <w:szCs w:val="16"/>
                                  <w:lang w:val="en-US"/>
                                </w:rPr>
                                <w:t>-NHD</w:t>
                              </w:r>
                              <w:r>
                                <w:rPr>
                                  <w:rFonts w:cs="Calibri"/>
                                  <w:b/>
                                  <w:bCs/>
                                  <w:color w:val="000000"/>
                                  <w:sz w:val="16"/>
                                  <w:szCs w:val="16"/>
                                  <w:lang w:val="en-US"/>
                                </w:rPr>
                                <w:t xml:space="preserve"> in </w:t>
                              </w:r>
                              <w:r w:rsidRPr="005D7429">
                                <w:rPr>
                                  <w:rFonts w:cs="Calibri"/>
                                  <w:b/>
                                  <w:i/>
                                  <w:color w:val="000000"/>
                                  <w:sz w:val="16"/>
                                  <w:szCs w:val="16"/>
                                  <w:lang w:val="en-US"/>
                                </w:rPr>
                                <w:t>N</w:t>
                              </w:r>
                              <w:r w:rsidR="00177C8F" w:rsidRPr="005D7429">
                                <w:rPr>
                                  <w:rFonts w:cs="Calibri"/>
                                  <w:b/>
                                  <w:i/>
                                  <w:color w:val="000000"/>
                                  <w:sz w:val="16"/>
                                  <w:szCs w:val="16"/>
                                  <w:lang w:val="en-US"/>
                                </w:rPr>
                                <w:t xml:space="preserve">ew </w:t>
                              </w:r>
                              <w:r w:rsidRPr="005D7429">
                                <w:rPr>
                                  <w:rFonts w:cs="Calibri"/>
                                  <w:b/>
                                  <w:i/>
                                  <w:color w:val="000000"/>
                                  <w:sz w:val="16"/>
                                  <w:szCs w:val="16"/>
                                  <w:lang w:val="en-US"/>
                                </w:rPr>
                                <w:t>Z</w:t>
                              </w:r>
                              <w:r w:rsidR="00177C8F" w:rsidRPr="005D7429">
                                <w:rPr>
                                  <w:rFonts w:cs="Calibri"/>
                                  <w:b/>
                                  <w:i/>
                                  <w:color w:val="000000"/>
                                  <w:sz w:val="16"/>
                                  <w:szCs w:val="16"/>
                                  <w:lang w:val="en-US"/>
                                </w:rPr>
                                <w:t>ealand</w:t>
                              </w:r>
                              <w:r w:rsidRPr="005D7429">
                                <w:rPr>
                                  <w:rFonts w:cs="Calibri"/>
                                  <w:b/>
                                  <w:i/>
                                  <w:color w:val="000000"/>
                                  <w:sz w:val="16"/>
                                  <w:szCs w:val="16"/>
                                  <w:lang w:val="en-US"/>
                                </w:rPr>
                                <w:t xml:space="preserve"> </w:t>
                              </w:r>
                              <w:r w:rsidR="00177C8F" w:rsidRPr="005D7429">
                                <w:rPr>
                                  <w:rFonts w:cs="Calibri"/>
                                  <w:b/>
                                  <w:bCs/>
                                  <w:i/>
                                  <w:iCs/>
                                  <w:color w:val="000000"/>
                                  <w:sz w:val="16"/>
                                  <w:szCs w:val="16"/>
                                  <w:lang w:val="en-US"/>
                                </w:rPr>
                                <w:t>G</w:t>
                              </w:r>
                              <w:r w:rsidRPr="005D7429">
                                <w:rPr>
                                  <w:rFonts w:cs="Calibri"/>
                                  <w:b/>
                                  <w:bCs/>
                                  <w:i/>
                                  <w:iCs/>
                                  <w:color w:val="000000"/>
                                  <w:sz w:val="16"/>
                                  <w:szCs w:val="16"/>
                                  <w:lang w:val="en-US"/>
                                </w:rPr>
                                <w:t>azette</w:t>
                              </w:r>
                              <w:r>
                                <w:rPr>
                                  <w:rFonts w:cs="Calibri"/>
                                  <w:b/>
                                  <w:bCs/>
                                  <w:color w:val="000000"/>
                                  <w:sz w:val="16"/>
                                  <w:szCs w:val="16"/>
                                  <w:lang w:val="en-US"/>
                                </w:rPr>
                                <w:t xml:space="preserve"> and </w:t>
                              </w:r>
                              <w:r>
                                <w:rPr>
                                  <w:rFonts w:cs="Calibri"/>
                                  <w:b/>
                                  <w:bCs/>
                                  <w:color w:val="000000"/>
                                  <w:sz w:val="16"/>
                                  <w:szCs w:val="16"/>
                                  <w:lang w:val="en-US"/>
                                </w:rPr>
                                <w:t>newspapers</w:t>
                              </w:r>
                            </w:p>
                          </w:txbxContent>
                        </wps:txbx>
                        <wps:bodyPr rot="0" vert="horz" wrap="none" lIns="0" tIns="0" rIns="0" bIns="0" anchor="t" anchorCtr="0">
                          <a:spAutoFit/>
                        </wps:bodyPr>
                      </wps:wsp>
                      <wps:wsp>
                        <wps:cNvPr id="1416674888" name="Freeform 45"/>
                        <wps:cNvSpPr>
                          <a:spLocks/>
                        </wps:cNvSpPr>
                        <wps:spPr bwMode="auto">
                          <a:xfrm>
                            <a:off x="7620" y="4305935"/>
                            <a:ext cx="5392420" cy="379730"/>
                          </a:xfrm>
                          <a:custGeom>
                            <a:avLst/>
                            <a:gdLst>
                              <a:gd name="T0" fmla="*/ 0 w 28312"/>
                              <a:gd name="T1" fmla="*/ 334 h 2000"/>
                              <a:gd name="T2" fmla="*/ 334 w 28312"/>
                              <a:gd name="T3" fmla="*/ 0 h 2000"/>
                              <a:gd name="T4" fmla="*/ 27979 w 28312"/>
                              <a:gd name="T5" fmla="*/ 0 h 2000"/>
                              <a:gd name="T6" fmla="*/ 28312 w 28312"/>
                              <a:gd name="T7" fmla="*/ 334 h 2000"/>
                              <a:gd name="T8" fmla="*/ 28312 w 28312"/>
                              <a:gd name="T9" fmla="*/ 1667 h 2000"/>
                              <a:gd name="T10" fmla="*/ 27979 w 28312"/>
                              <a:gd name="T11" fmla="*/ 2000 h 2000"/>
                              <a:gd name="T12" fmla="*/ 334 w 28312"/>
                              <a:gd name="T13" fmla="*/ 2000 h 2000"/>
                              <a:gd name="T14" fmla="*/ 0 w 28312"/>
                              <a:gd name="T15" fmla="*/ 1667 h 2000"/>
                              <a:gd name="T16" fmla="*/ 0 w 28312"/>
                              <a:gd name="T17" fmla="*/ 33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12" h="2000">
                                <a:moveTo>
                                  <a:pt x="0" y="334"/>
                                </a:moveTo>
                                <a:cubicBezTo>
                                  <a:pt x="0" y="150"/>
                                  <a:pt x="150" y="0"/>
                                  <a:pt x="334" y="0"/>
                                </a:cubicBezTo>
                                <a:lnTo>
                                  <a:pt x="27979" y="0"/>
                                </a:lnTo>
                                <a:cubicBezTo>
                                  <a:pt x="28163" y="0"/>
                                  <a:pt x="28312" y="150"/>
                                  <a:pt x="28312" y="334"/>
                                </a:cubicBezTo>
                                <a:lnTo>
                                  <a:pt x="28312" y="1667"/>
                                </a:lnTo>
                                <a:cubicBezTo>
                                  <a:pt x="28312" y="1851"/>
                                  <a:pt x="28163" y="2000"/>
                                  <a:pt x="27979" y="2000"/>
                                </a:cubicBezTo>
                                <a:lnTo>
                                  <a:pt x="334" y="2000"/>
                                </a:lnTo>
                                <a:cubicBezTo>
                                  <a:pt x="150" y="2000"/>
                                  <a:pt x="0" y="1851"/>
                                  <a:pt x="0" y="1667"/>
                                </a:cubicBezTo>
                                <a:lnTo>
                                  <a:pt x="0" y="334"/>
                                </a:lnTo>
                                <a:close/>
                              </a:path>
                            </a:pathLst>
                          </a:custGeom>
                          <a:solidFill>
                            <a:srgbClr val="B7D3DC"/>
                          </a:solidFill>
                          <a:ln w="0">
                            <a:solidFill>
                              <a:srgbClr val="000000"/>
                            </a:solidFill>
                            <a:prstDash val="solid"/>
                            <a:round/>
                            <a:headEnd/>
                            <a:tailEnd/>
                          </a:ln>
                        </wps:spPr>
                        <wps:bodyPr rot="0" vert="horz" wrap="square" lIns="91440" tIns="45720" rIns="91440" bIns="45720" anchor="t" anchorCtr="0" upright="1">
                          <a:noAutofit/>
                        </wps:bodyPr>
                      </wps:wsp>
                      <wps:wsp>
                        <wps:cNvPr id="1416674889" name="Rectangle 46"/>
                        <wps:cNvSpPr>
                          <a:spLocks noChangeArrowheads="1"/>
                        </wps:cNvSpPr>
                        <wps:spPr bwMode="auto">
                          <a:xfrm>
                            <a:off x="70902" y="4389755"/>
                            <a:ext cx="5329138" cy="213995"/>
                          </a:xfrm>
                          <a:prstGeom prst="rect">
                            <a:avLst/>
                          </a:prstGeom>
                          <a:solidFill>
                            <a:srgbClr val="B7D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674890" name="Rectangle 47"/>
                        <wps:cNvSpPr>
                          <a:spLocks noChangeArrowheads="1"/>
                        </wps:cNvSpPr>
                        <wps:spPr bwMode="auto">
                          <a:xfrm>
                            <a:off x="1706245" y="4432935"/>
                            <a:ext cx="19875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996FB" w14:textId="77777777" w:rsidR="00424985" w:rsidRDefault="00424985" w:rsidP="00424985">
                              <w:r>
                                <w:rPr>
                                  <w:rFonts w:cs="Calibri"/>
                                  <w:b/>
                                  <w:bCs/>
                                  <w:color w:val="000000"/>
                                  <w:sz w:val="16"/>
                                  <w:szCs w:val="16"/>
                                  <w:lang w:val="en-US"/>
                                </w:rPr>
                                <w:t xml:space="preserve">NPS has legal effect 28 days after public </w:t>
                              </w:r>
                              <w:r>
                                <w:rPr>
                                  <w:rFonts w:cs="Calibri"/>
                                  <w:b/>
                                  <w:bCs/>
                                  <w:color w:val="000000"/>
                                  <w:sz w:val="16"/>
                                  <w:szCs w:val="16"/>
                                  <w:lang w:val="en-US"/>
                                </w:rPr>
                                <w:t>notices</w:t>
                              </w:r>
                            </w:p>
                          </w:txbxContent>
                        </wps:txbx>
                        <wps:bodyPr rot="0" vert="horz" wrap="none" lIns="0" tIns="0" rIns="0" bIns="0" anchor="t" anchorCtr="0">
                          <a:spAutoFit/>
                        </wps:bodyPr>
                      </wps:wsp>
                      <wps:wsp>
                        <wps:cNvPr id="66410953" name="Text Box 66410953"/>
                        <wps:cNvSpPr txBox="1"/>
                        <wps:spPr>
                          <a:xfrm>
                            <a:off x="50165" y="0"/>
                            <a:ext cx="5321300" cy="387350"/>
                          </a:xfrm>
                          <a:prstGeom prst="rect">
                            <a:avLst/>
                          </a:prstGeom>
                          <a:noFill/>
                          <a:ln w="6350">
                            <a:noFill/>
                          </a:ln>
                        </wps:spPr>
                        <wps:txbx>
                          <w:txbxContent>
                            <w:p w14:paraId="24F9A3F6" w14:textId="6F174F1F" w:rsidR="00D97DC1" w:rsidRDefault="00D97DC1" w:rsidP="007F0391">
                              <w:pPr>
                                <w:jc w:val="center"/>
                              </w:pPr>
                              <w:r>
                                <w:rPr>
                                  <w:rFonts w:cs="Calibri"/>
                                  <w:b/>
                                  <w:bCs/>
                                  <w:color w:val="000000"/>
                                  <w:sz w:val="16"/>
                                  <w:szCs w:val="16"/>
                                  <w:lang w:val="en-US"/>
                                </w:rPr>
                                <w:t>Pre-Cabinet decisions engagement occurred from April to July with local government, resource management practitioners, insurance sector,</w:t>
                              </w:r>
                              <w:r w:rsidRPr="00D97DC1">
                                <w:rPr>
                                  <w:rFonts w:cs="Calibri"/>
                                  <w:b/>
                                  <w:bCs/>
                                  <w:color w:val="000000"/>
                                  <w:sz w:val="16"/>
                                  <w:szCs w:val="16"/>
                                  <w:lang w:val="en-US"/>
                                </w:rPr>
                                <w:t xml:space="preserve"> </w:t>
                              </w:r>
                              <w:r>
                                <w:rPr>
                                  <w:rFonts w:cs="Calibri"/>
                                  <w:b/>
                                  <w:bCs/>
                                  <w:color w:val="000000"/>
                                  <w:sz w:val="16"/>
                                  <w:szCs w:val="16"/>
                                  <w:lang w:val="en-US"/>
                                </w:rPr>
                                <w:t>government agencies, iwi and M</w:t>
                              </w:r>
                              <w:r>
                                <w:rPr>
                                  <w:rFonts w:cstheme="minorHAnsi"/>
                                  <w:b/>
                                  <w:bCs/>
                                  <w:color w:val="000000"/>
                                  <w:sz w:val="16"/>
                                  <w:szCs w:val="16"/>
                                  <w:lang w:val="en-US"/>
                                </w:rPr>
                                <w:t>ā</w:t>
                              </w:r>
                              <w:r>
                                <w:rPr>
                                  <w:rFonts w:cs="Calibri"/>
                                  <w:b/>
                                  <w:bCs/>
                                  <w:color w:val="000000"/>
                                  <w:sz w:val="16"/>
                                  <w:szCs w:val="16"/>
                                  <w:lang w:val="en-US"/>
                                </w:rPr>
                                <w:t xml:space="preserve">ori </w:t>
                              </w:r>
                              <w:r>
                                <w:rPr>
                                  <w:rFonts w:cs="Calibri"/>
                                  <w:b/>
                                  <w:bCs/>
                                  <w:color w:val="000000"/>
                                  <w:sz w:val="16"/>
                                  <w:szCs w:val="16"/>
                                  <w:lang w:val="en-US"/>
                                </w:rPr>
                                <w:t>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2C94AE7" id="Canvas 1416674892" o:spid="_x0000_s1026" editas="canvas" style="width:438.5pt;height:375.05pt;mso-position-horizontal-relative:char;mso-position-vertical-relative:line" coordsize="55689,4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89;height:47631;visibility:visible;mso-wrap-style:square">
                  <v:fill o:detectmouseclick="t"/>
                  <v:path o:connecttype="none"/>
                </v:shape>
                <v:shape id="Freeform 5" o:spid="_x0000_s1028" style="position:absolute;left:26327;top:8616;width:1346;height:2140;visibility:visible;mso-wrap-style:square;v-text-anchor:top" coordsize="21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" path="m,232r53,l53,,159,r,232l212,232,106,337,,232xe" fillcolor="#a0a0a0" stroked="f">
                  <v:path arrowok="t" o:connecttype="custom" o:connectlocs="0,147320;33655,147320;33655,0;100965,0;100965,147320;134620,147320;67310,213995;0,147320" o:connectangles="0,0,0,0,0,0,0,0"/>
                </v:shape>
                <v:shape id="Freeform 6" o:spid="_x0000_s1029" style="position:absolute;left:26327;top:3225;width:1346;height:2140;visibility:visible;mso-wrap-style:square;v-text-anchor:top" coordsize="21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" path="m,232r53,l53,,159,r,232l212,232,106,337,,232xe" fillcolor="#a0a0a0" stroked="f">
                  <v:path arrowok="t" o:connecttype="custom" o:connectlocs="0,147320;33655,147320;33655,0;100965,0;100965,147320;134620,147320;67310,213995;0,147320" o:connectangles="0,0,0,0,0,0,0,0"/>
                </v:shape>
                <v:shape id="Freeform 7" o:spid="_x0000_s1030" style="position:absolute;left:26327;top:13976;width:1346;height:2140;visibility:visible;mso-wrap-style:square;v-text-anchor:top" coordsize="21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" path="m,232r53,l53,,159,r,232l212,232,106,337,,232xe" fillcolor="#a0a0a0" stroked="f">
                  <v:path arrowok="t" o:connecttype="custom" o:connectlocs="0,147320;33655,147320;33655,0;100965,0;100965,147320;134620,147320;67310,213995;0,147320" o:connectangles="0,0,0,0,0,0,0,0"/>
                </v:shape>
                <v:shape id="Freeform 8" o:spid="_x0000_s1031" style="position:absolute;left:26327;top:19367;width:1346;height:2140;visibility:visible;mso-wrap-style:square;v-text-anchor:top" coordsize="21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" path="m,232r53,l53,,159,r,232l212,232,106,337,,232xe" fillcolor="#a0a0a0" stroked="f">
                  <v:path arrowok="t" o:connecttype="custom" o:connectlocs="0,147320;33655,147320;33655,0;100965,0;100965,147320;134620,147320;67310,213995;0,147320" o:connectangles="0,0,0,0,0,0,0,0"/>
                </v:shape>
                <v:shape id="Freeform 9" o:spid="_x0000_s1032" style="position:absolute;left:26327;top:24726;width:1346;height:2147;visibility:visible;mso-wrap-style:square;v-text-anchor:top" coordsize="2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" path="m,232r53,l53,,159,r,232l212,232,106,338,,232xe" fillcolor="#a0a0a0" stroked="f">
                  <v:path arrowok="t" o:connecttype="custom" o:connectlocs="0,147320;33655,147320;33655,0;100965,0;100965,147320;134620,147320;67310,214630;0,147320" o:connectangles="0,0,0,0,0,0,0,0"/>
                </v:shape>
                <v:shape id="Freeform 10" o:spid="_x0000_s1033" style="position:absolute;left:26327;top:30168;width:1346;height:2140;visibility:visible;mso-wrap-style:square;v-text-anchor:top" coordsize="21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" path="m,232r53,l53,,159,r,232l212,232,106,337,,232xe" fillcolor="#a0a0a0" stroked="f">
                  <v:path arrowok="t" o:connecttype="custom" o:connectlocs="0,147320;33655,147320;33655,0;100965,0;100965,147320;134620,147320;67310,213995;0,147320" o:connectangles="0,0,0,0,0,0,0,0"/>
                </v:shape>
                <v:shape id="Freeform 11" o:spid="_x0000_s1034" style="position:absolute;left:26327;top:35483;width:1346;height:2140;visibility:visible;mso-wrap-style:square;v-text-anchor:top" coordsize="21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" path="m,232r53,l53,,159,r,232l212,232,106,337,,232xe" fillcolor="#a0a0a0" stroked="f">
                  <v:path arrowok="t" o:connecttype="custom" o:connectlocs="0,147320;33655,147320;33655,0;100965,0;100965,147320;134620,147320;67310,213995;0,147320" o:connectangles="0,0,0,0,0,0,0,0"/>
                </v:shape>
                <v:shape id="Freeform 12" o:spid="_x0000_s1035" style="position:absolute;left:26327;top:40887;width:1346;height:2140;visibility:visible;mso-wrap-style:square;v-text-anchor:top" coordsize="21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" path="m,232r53,l53,,159,r,232l212,232,106,337,,232xe" fillcolor="#a0a0a0" stroked="f">
                  <v:path arrowok="t" o:connecttype="custom" o:connectlocs="0,147320;33655,147320;33655,0;100965,0;100965,147320;134620,147320;67310,213995;0,147320" o:connectangles="0,0,0,0,0,0,0,0"/>
                </v:shape>
                <v:shape id="Freeform 13" o:spid="_x0000_s1036" style="position:absolute;left:76;top:6;width:53924;height:3791;visibility:visible;mso-wrap-style:square;v-text-anchor:top" coordsize="2831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" path="m,334c,150,150,,334,l27979,v184,,333,150,333,334l28312,1667v,184,-149,333,-333,333l334,2000c150,2000,,1851,,1667l,334xe" fillcolor="#b7d3dc" strokeweight="0">
                  <v:path arrowok="t" o:connecttype="custom" o:connectlocs="0,63309;63615,0;5328995,0;5392420,63309;5392420,315976;5328995,379095;63615,379095;0,315976;0,63309" o:connectangles="0,0,0,0,0,0,0,0,0"/>
                </v:shape>
                <v:shape id="Freeform 21" o:spid="_x0000_s1037" style="position:absolute;left:76;top:5378;width:53924;height:3797;visibility:visible;mso-wrap-style:square;v-text-anchor:top" coordsize="2831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" path="m,334c,150,150,,334,l27979,v184,,333,150,333,334l28312,1667v,184,-149,333,-333,333l334,2000c150,2000,,1851,,1667l,334xe" fillcolor="#b7d3dc" strokeweight="0">
                  <v:path arrowok="t" o:connecttype="custom" o:connectlocs="0,63415;63615,0;5328995,0;5392420,63415;5392420,316505;5328995,379730;63615,379730;0,316505;0,63415" o:connectangles="0,0,0,0,0,0,0,0,0"/>
                </v:shape>
                <v:rect id="Rectangle 22" o:spid="_x0000_s1038" style="position:absolute;left:971;top:6216;width:52741;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" fillcolor="#b7d3dc" stroked="f"/>
                <v:rect id="Rectangle 23" o:spid="_x0000_s1039" style="position:absolute;left:19621;top:6654;width:14808;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" filled="f" stroked="f">
                  <v:textbox style="mso-fit-shape-to-text:t" inset="0,0,0,0">
                    <w:txbxContent>
                      <w:p w14:paraId="13D6490C" w14:textId="77777777" w:rsidR="00424985" w:rsidRDefault="00424985" w:rsidP="00424985">
                        <w:r>
                          <w:rPr>
                            <w:rFonts w:cs="Calibri"/>
                            <w:b/>
                            <w:bCs/>
                            <w:color w:val="000000"/>
                            <w:sz w:val="16"/>
                            <w:szCs w:val="16"/>
                            <w:lang w:val="en-US"/>
                          </w:rPr>
                          <w:t>Cabinet decision to prepare an NPS</w:t>
                        </w:r>
                      </w:p>
                    </w:txbxContent>
                  </v:textbox>
                </v:rect>
                <v:shape id="Freeform 24" o:spid="_x0000_s1040" style="position:absolute;left:76;top:10769;width:53924;height:3797;visibility:visible;mso-wrap-style:square;v-text-anchor:top" coordsize="2831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" path="m,334c,150,150,,334,l27979,v184,,333,150,333,334l28312,1667v,184,-149,333,-333,333l334,2000c150,2000,,1851,,1667l,334xe" fillcolor="#b7d3dc" strokeweight="0">
                  <v:path arrowok="t" o:connecttype="custom" o:connectlocs="0,63415;63615,0;5328995,0;5392420,63415;5392420,316505;5328995,379730;63615,379730;0,316505;0,63415" o:connectangles="0,0,0,0,0,0,0,0,0"/>
                </v:shape>
                <v:rect id="Rectangle 25" o:spid="_x0000_s1041" style="position:absolute;left:501;top:10998;width:52513;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" fillcolor="#b7d3dc" stroked="f"/>
                <v:rect id="Rectangle 26" o:spid="_x0000_s1042" style="position:absolute;left:971;top:11620;width:54362;height:3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" filled="f" stroked="f">
                  <v:textbox inset="0,0,0,0">
                    <w:txbxContent>
                      <w:p w14:paraId="1EBCFDB9" w14:textId="6E662BD2" w:rsidR="00424985" w:rsidRDefault="00424985" w:rsidP="007F0391">
                        <w:pPr>
                          <w:jc w:val="center"/>
                        </w:pPr>
                        <w:r>
                          <w:rPr>
                            <w:rFonts w:cs="Calibri"/>
                            <w:b/>
                            <w:bCs/>
                            <w:color w:val="000000"/>
                            <w:sz w:val="16"/>
                            <w:szCs w:val="16"/>
                            <w:lang w:val="en-US"/>
                          </w:rPr>
                          <w:t>Notification of proposed NPS</w:t>
                        </w:r>
                        <w:r w:rsidR="008B786A">
                          <w:rPr>
                            <w:rFonts w:cs="Calibri"/>
                            <w:b/>
                            <w:bCs/>
                            <w:color w:val="000000"/>
                            <w:sz w:val="16"/>
                            <w:szCs w:val="16"/>
                            <w:lang w:val="en-US"/>
                          </w:rPr>
                          <w:t>-NHD</w:t>
                        </w:r>
                        <w:r>
                          <w:rPr>
                            <w:rFonts w:cs="Calibri"/>
                            <w:b/>
                            <w:bCs/>
                            <w:color w:val="000000"/>
                            <w:sz w:val="16"/>
                            <w:szCs w:val="16"/>
                            <w:lang w:val="en-US"/>
                          </w:rPr>
                          <w:t xml:space="preserve"> to the public and iwi authorities and reasons why the Minister for the Environment </w:t>
                        </w:r>
                        <w:r w:rsidR="008B786A">
                          <w:rPr>
                            <w:rFonts w:cs="Calibri"/>
                            <w:b/>
                            <w:bCs/>
                            <w:color w:val="000000"/>
                            <w:sz w:val="16"/>
                            <w:szCs w:val="16"/>
                            <w:lang w:val="en-US"/>
                          </w:rPr>
                          <w:br/>
                        </w:r>
                        <w:r>
                          <w:rPr>
                            <w:rFonts w:cs="Calibri"/>
                            <w:b/>
                            <w:bCs/>
                            <w:color w:val="000000"/>
                            <w:sz w:val="16"/>
                            <w:szCs w:val="16"/>
                            <w:lang w:val="en-US"/>
                          </w:rPr>
                          <w:t>considers</w:t>
                        </w:r>
                        <w:r w:rsidR="008B786A">
                          <w:rPr>
                            <w:rFonts w:cs="Calibri"/>
                            <w:b/>
                            <w:bCs/>
                            <w:color w:val="000000"/>
                            <w:sz w:val="16"/>
                            <w:szCs w:val="16"/>
                            <w:lang w:val="en-US"/>
                          </w:rPr>
                          <w:t xml:space="preserve"> that the proposed national direction is consistent with the purpose of the </w:t>
                        </w:r>
                        <w:r w:rsidR="008B786A">
                          <w:rPr>
                            <w:rFonts w:cs="Calibri"/>
                            <w:b/>
                            <w:bCs/>
                            <w:color w:val="000000"/>
                            <w:sz w:val="16"/>
                            <w:szCs w:val="16"/>
                            <w:lang w:val="en-US"/>
                          </w:rPr>
                          <w:t>RMA</w:t>
                        </w:r>
                      </w:p>
                    </w:txbxContent>
                  </v:textbox>
                </v:rect>
                <v:shape id="Freeform 28" o:spid="_x0000_s1043" style="position:absolute;left:76;top:16148;width:53924;height:3797;visibility:visible;mso-wrap-style:square;v-text-anchor:top" coordsize="2831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" path="m,334c,150,150,,334,l27979,v184,,333,150,333,334l28312,1667v,184,-149,333,-333,333l334,2000c150,2000,,1851,,1667l,334xe" fillcolor="#b7d3dc" strokeweight="0">
                  <v:path arrowok="t" o:connecttype="custom" o:connectlocs="0,63415;63615,0;5328995,0;5392420,63415;5392420,316505;5328995,379730;63615,379730;0,316505;0,63415" o:connectangles="0,0,0,0,0,0,0,0,0"/>
                </v:shape>
                <v:rect id="Rectangle 29" o:spid="_x0000_s1044" style="position:absolute;left:1130;top:16376;width:51884;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" fillcolor="#b7d3dc" stroked="f"/>
                <v:rect id="Rectangle 30" o:spid="_x0000_s1045" style="position:absolute;left:1492;top:16808;width:51524;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" filled="f" stroked="f">
                  <v:textbox style="mso-fit-shape-to-text:t" inset="0,0,0,0">
                    <w:txbxContent>
                      <w:p w14:paraId="65CA8394" w14:textId="4CB1A843" w:rsidR="00424985" w:rsidRDefault="00424985" w:rsidP="007F0391">
                        <w:pPr>
                          <w:jc w:val="center"/>
                        </w:pPr>
                        <w:r>
                          <w:rPr>
                            <w:rFonts w:cs="Calibri"/>
                            <w:b/>
                            <w:bCs/>
                            <w:color w:val="000000"/>
                            <w:sz w:val="16"/>
                            <w:szCs w:val="16"/>
                            <w:lang w:val="en-US"/>
                          </w:rPr>
                          <w:t>Public and iwi consultation on proposed NPS</w:t>
                        </w:r>
                        <w:r w:rsidR="00553FBA">
                          <w:rPr>
                            <w:rFonts w:cs="Calibri"/>
                            <w:b/>
                            <w:bCs/>
                            <w:color w:val="000000"/>
                            <w:sz w:val="16"/>
                            <w:szCs w:val="16"/>
                            <w:lang w:val="en-US"/>
                          </w:rPr>
                          <w:t>-NHD</w:t>
                        </w:r>
                        <w:r>
                          <w:rPr>
                            <w:rFonts w:cs="Calibri"/>
                            <w:b/>
                            <w:bCs/>
                            <w:color w:val="000000"/>
                            <w:sz w:val="16"/>
                            <w:szCs w:val="16"/>
                            <w:lang w:val="en-US"/>
                          </w:rPr>
                          <w:t xml:space="preserve">, including draft provisions (allow reasonable time and opportunity for public </w:t>
                        </w:r>
                        <w:r w:rsidR="00553FBA">
                          <w:rPr>
                            <w:rFonts w:cs="Calibri"/>
                            <w:b/>
                            <w:bCs/>
                            <w:color w:val="000000"/>
                            <w:sz w:val="16"/>
                            <w:szCs w:val="16"/>
                            <w:lang w:val="en-US"/>
                          </w:rPr>
                          <w:t>and iwi authorities to mak</w:t>
                        </w:r>
                        <w:r w:rsidR="0065715F">
                          <w:rPr>
                            <w:rFonts w:cs="Calibri"/>
                            <w:b/>
                            <w:bCs/>
                            <w:color w:val="000000"/>
                            <w:sz w:val="16"/>
                            <w:szCs w:val="16"/>
                            <w:lang w:val="en-US"/>
                          </w:rPr>
                          <w:t>e</w:t>
                        </w:r>
                        <w:r w:rsidR="00553FBA">
                          <w:rPr>
                            <w:rFonts w:cs="Calibri"/>
                            <w:b/>
                            <w:bCs/>
                            <w:color w:val="000000"/>
                            <w:sz w:val="16"/>
                            <w:szCs w:val="16"/>
                            <w:lang w:val="en-US"/>
                          </w:rPr>
                          <w:t xml:space="preserve"> a submission on the NPS</w:t>
                        </w:r>
                        <w:r w:rsidR="0065715F">
                          <w:rPr>
                            <w:rFonts w:cs="Calibri"/>
                            <w:b/>
                            <w:bCs/>
                            <w:color w:val="000000"/>
                            <w:sz w:val="16"/>
                            <w:szCs w:val="16"/>
                            <w:lang w:val="en-US"/>
                          </w:rPr>
                          <w:t>)</w:t>
                        </w:r>
                      </w:p>
                    </w:txbxContent>
                  </v:textbox>
                </v:rect>
                <v:shape id="Freeform 32" o:spid="_x0000_s1046" style="position:absolute;left:76;top:21526;width:53924;height:3797;visibility:visible;mso-wrap-style:square;v-text-anchor:top" coordsize="2831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" path="m,334c,150,150,,334,l27979,v184,,333,150,333,334l28312,1667v,184,-149,333,-333,333l334,2000c150,2000,,1851,,1667l,334xe" fillcolor="#b7d3dc" strokeweight="0">
                  <v:path arrowok="t" o:connecttype="custom" o:connectlocs="0,63415;63615,0;5328995,0;5392420,63415;5392420,316505;5328995,379730;63615,379730;0,316505;0,63415" o:connectangles="0,0,0,0,0,0,0,0,0"/>
                </v:shape>
                <v:rect id="Rectangle 33" o:spid="_x0000_s1047" style="position:absolute;left:2053;top:21748;width:5165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" fillcolor="#b7d3dc" stroked="f"/>
                <v:rect id="Rectangle 34" o:spid="_x0000_s1048" style="position:absolute;left:2298;top:22193;width:50972;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" filled="f" stroked="f">
                  <v:textbox style="mso-fit-shape-to-text:t" inset="0,0,0,0">
                    <w:txbxContent>
                      <w:p w14:paraId="5A2B9D9A" w14:textId="370DC5E7" w:rsidR="00424985" w:rsidRDefault="00424985" w:rsidP="007F0391">
                        <w:pPr>
                          <w:jc w:val="center"/>
                        </w:pPr>
                        <w:r>
                          <w:rPr>
                            <w:rFonts w:cs="Calibri"/>
                            <w:b/>
                            <w:bCs/>
                            <w:color w:val="000000"/>
                            <w:sz w:val="16"/>
                            <w:szCs w:val="16"/>
                            <w:lang w:val="en-US"/>
                          </w:rPr>
                          <w:t>S</w:t>
                        </w:r>
                        <w:r w:rsidR="00177C8F">
                          <w:rPr>
                            <w:rFonts w:cs="Calibri"/>
                            <w:b/>
                            <w:bCs/>
                            <w:color w:val="000000"/>
                            <w:sz w:val="16"/>
                            <w:szCs w:val="16"/>
                            <w:lang w:val="en-US"/>
                          </w:rPr>
                          <w:t xml:space="preserve">ection </w:t>
                        </w:r>
                        <w:r>
                          <w:rPr>
                            <w:rFonts w:cs="Calibri"/>
                            <w:b/>
                            <w:bCs/>
                            <w:color w:val="000000"/>
                            <w:sz w:val="16"/>
                            <w:szCs w:val="16"/>
                            <w:lang w:val="en-US"/>
                          </w:rPr>
                          <w:t xml:space="preserve">46A report </w:t>
                        </w:r>
                        <w:r>
                          <w:rPr>
                            <w:rFonts w:cs="Calibri"/>
                            <w:b/>
                            <w:bCs/>
                            <w:color w:val="000000"/>
                            <w:sz w:val="16"/>
                            <w:szCs w:val="16"/>
                            <w:lang w:val="en-US"/>
                          </w:rPr>
                          <w:t>summarising submissions</w:t>
                        </w:r>
                        <w:r w:rsidR="009E6293">
                          <w:rPr>
                            <w:rFonts w:cs="Calibri"/>
                            <w:b/>
                            <w:bCs/>
                            <w:color w:val="000000"/>
                            <w:sz w:val="16"/>
                            <w:szCs w:val="16"/>
                            <w:lang w:val="en-US"/>
                          </w:rPr>
                          <w:t xml:space="preserve">, </w:t>
                        </w:r>
                        <w:r>
                          <w:rPr>
                            <w:rFonts w:cs="Calibri"/>
                            <w:b/>
                            <w:bCs/>
                            <w:color w:val="000000"/>
                            <w:sz w:val="16"/>
                            <w:szCs w:val="16"/>
                            <w:lang w:val="en-US"/>
                          </w:rPr>
                          <w:t xml:space="preserve">responses and recommendations made to the Minister for the Environment on </w:t>
                        </w:r>
                        <w:r w:rsidR="00177C8F">
                          <w:rPr>
                            <w:rFonts w:cs="Calibri"/>
                            <w:b/>
                            <w:bCs/>
                            <w:color w:val="000000"/>
                            <w:sz w:val="16"/>
                            <w:szCs w:val="16"/>
                            <w:lang w:val="en-US"/>
                          </w:rPr>
                          <w:t>issues raised in consultation process</w:t>
                        </w:r>
                      </w:p>
                    </w:txbxContent>
                  </v:textbox>
                </v:rect>
                <v:shape id="Freeform 36" o:spid="_x0000_s1049" style="position:absolute;left:76;top:26917;width:53924;height:3797;visibility:visible;mso-wrap-style:square;v-text-anchor:top" coordsize="2831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" path="m,334c,150,150,,334,l27979,v184,,333,150,333,334l28312,1667v,184,-149,333,-333,333l334,2000c150,2000,,1851,,1667l,334xe" fillcolor="#b7d3dc" strokeweight="0">
                  <v:path arrowok="t" o:connecttype="custom" o:connectlocs="0,63415;63615,0;5328995,0;5392420,63415;5392420,316505;5328995,379730;63615,379730;0,316505;0,63415" o:connectangles="0,0,0,0,0,0,0,0,0"/>
                </v:shape>
                <v:rect id="Rectangle 37" o:spid="_x0000_s1050" style="position:absolute;left:501;top:27749;width:52767;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" fillcolor="#b7d3dc" stroked="f"/>
                <v:rect id="Rectangle 38" o:spid="_x0000_s1051" style="position:absolute;left:1130;top:27228;width:52775;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" filled="f" stroked="f">
                  <v:textbox style="mso-fit-shape-to-text:t" inset="0,0,0,0">
                    <w:txbxContent>
                      <w:p w14:paraId="2400E0B0" w14:textId="1F288964" w:rsidR="00424985" w:rsidRPr="00E06A6F" w:rsidRDefault="00424985" w:rsidP="007F0391">
                        <w:pPr>
                          <w:jc w:val="center"/>
                          <w:rPr>
                            <w:rFonts w:cs="Calibri"/>
                            <w:b/>
                            <w:bCs/>
                            <w:color w:val="000000"/>
                            <w:sz w:val="16"/>
                            <w:szCs w:val="16"/>
                            <w:lang w:val="en-US"/>
                          </w:rPr>
                        </w:pPr>
                        <w:r w:rsidRPr="002144C0">
                          <w:rPr>
                            <w:rFonts w:cs="Calibri"/>
                            <w:b/>
                            <w:bCs/>
                            <w:color w:val="000000"/>
                            <w:sz w:val="16"/>
                            <w:szCs w:val="16"/>
                            <w:lang w:val="en-US"/>
                          </w:rPr>
                          <w:t>Minister for the Environment consideration of recommendations made in s</w:t>
                        </w:r>
                        <w:r w:rsidR="00177C8F">
                          <w:rPr>
                            <w:rFonts w:cs="Calibri"/>
                            <w:b/>
                            <w:bCs/>
                            <w:color w:val="000000"/>
                            <w:sz w:val="16"/>
                            <w:szCs w:val="16"/>
                            <w:lang w:val="en-US"/>
                          </w:rPr>
                          <w:t xml:space="preserve">ection </w:t>
                        </w:r>
                        <w:r w:rsidRPr="002144C0">
                          <w:rPr>
                            <w:rFonts w:cs="Calibri"/>
                            <w:b/>
                            <w:bCs/>
                            <w:color w:val="000000"/>
                            <w:sz w:val="16"/>
                            <w:szCs w:val="16"/>
                            <w:lang w:val="en-US"/>
                          </w:rPr>
                          <w:t>46A report</w:t>
                        </w:r>
                        <w:r w:rsidR="00DE5F4B">
                          <w:rPr>
                            <w:rFonts w:cs="Calibri"/>
                            <w:b/>
                            <w:bCs/>
                            <w:color w:val="000000"/>
                            <w:sz w:val="16"/>
                            <w:szCs w:val="16"/>
                            <w:lang w:val="en-US"/>
                          </w:rPr>
                          <w:t xml:space="preserve">. </w:t>
                        </w:r>
                        <w:r w:rsidR="009E6293">
                          <w:rPr>
                            <w:rFonts w:cs="Calibri"/>
                            <w:b/>
                            <w:bCs/>
                            <w:color w:val="000000"/>
                            <w:sz w:val="16"/>
                            <w:szCs w:val="16"/>
                            <w:lang w:val="en-US"/>
                          </w:rPr>
                          <w:br/>
                        </w:r>
                        <w:r w:rsidR="00DE5F4B">
                          <w:rPr>
                            <w:rFonts w:cs="Calibri"/>
                            <w:b/>
                            <w:bCs/>
                            <w:color w:val="000000"/>
                            <w:sz w:val="16"/>
                            <w:szCs w:val="16"/>
                            <w:lang w:val="en-US"/>
                          </w:rPr>
                          <w:t xml:space="preserve">Cabinet decisions on </w:t>
                        </w:r>
                        <w:r w:rsidR="007F0391">
                          <w:rPr>
                            <w:rFonts w:cs="Calibri"/>
                            <w:b/>
                            <w:bCs/>
                            <w:color w:val="000000"/>
                            <w:sz w:val="16"/>
                            <w:szCs w:val="16"/>
                            <w:lang w:val="en-US"/>
                          </w:rPr>
                          <w:t>any policy changes</w:t>
                        </w:r>
                      </w:p>
                    </w:txbxContent>
                  </v:textbox>
                </v:rect>
                <v:shape id="Freeform 39" o:spid="_x0000_s1052" style="position:absolute;left:76;top:32289;width:53924;height:3798;visibility:visible;mso-wrap-style:square;v-text-anchor:top" coordsize="2831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" path="m,334c,150,150,,334,l27979,v184,,333,150,333,334l28312,1667v,184,-149,333,-333,333l334,2000c150,2000,,1851,,1667l,334xe" fillcolor="#b7d3dc" strokeweight="0">
                  <v:path arrowok="t" o:connecttype="custom" o:connectlocs="0,63415;63615,0;5328995,0;5392420,63415;5392420,316505;5328995,379730;63615,379730;0,316505;0,63415" o:connectangles="0,0,0,0,0,0,0,0,0"/>
                </v:shape>
                <v:rect id="Rectangle 40" o:spid="_x0000_s1053" style="position:absolute;left:971;top:33127;width:5302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" fillcolor="#b7d3dc" stroked="f"/>
                <v:rect id="Rectangle 41" o:spid="_x0000_s1054" style="position:absolute;left:9918;top:33566;width:37027;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" filled="f" stroked="f">
                  <v:textbox style="mso-fit-shape-to-text:t" inset="0,0,0,0">
                    <w:txbxContent>
                      <w:p w14:paraId="50B8779C" w14:textId="7CA61C45" w:rsidR="00424985" w:rsidRDefault="00424985" w:rsidP="00424985">
                        <w:r>
                          <w:rPr>
                            <w:rFonts w:cs="Calibri"/>
                            <w:b/>
                            <w:bCs/>
                            <w:color w:val="000000"/>
                            <w:sz w:val="16"/>
                            <w:szCs w:val="16"/>
                            <w:lang w:val="en-US"/>
                          </w:rPr>
                          <w:t>Final drafting and certification process, preparation of RMA s</w:t>
                        </w:r>
                        <w:r w:rsidR="00177C8F">
                          <w:rPr>
                            <w:rFonts w:cs="Calibri"/>
                            <w:b/>
                            <w:bCs/>
                            <w:color w:val="000000"/>
                            <w:sz w:val="16"/>
                            <w:szCs w:val="16"/>
                            <w:lang w:val="en-US"/>
                          </w:rPr>
                          <w:t xml:space="preserve">ection </w:t>
                        </w:r>
                        <w:r>
                          <w:rPr>
                            <w:rFonts w:cs="Calibri"/>
                            <w:b/>
                            <w:bCs/>
                            <w:color w:val="000000"/>
                            <w:sz w:val="16"/>
                            <w:szCs w:val="16"/>
                            <w:lang w:val="en-US"/>
                          </w:rPr>
                          <w:t>32 evaluation report</w:t>
                        </w:r>
                      </w:p>
                    </w:txbxContent>
                  </v:textbox>
                </v:rect>
                <v:shape id="Freeform 42" o:spid="_x0000_s1055" style="position:absolute;left:76;top:37680;width:53924;height:3798;visibility:visible;mso-wrap-style:square;v-text-anchor:top" coordsize="2831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" path="m,334c,150,150,,334,l27979,v184,,333,150,333,334l28312,1667v,184,-149,333,-333,333l334,2000c150,2000,,1851,,1667l,334xe" fillcolor="#b7d3dc" strokeweight="0">
                  <v:path arrowok="t" o:connecttype="custom" o:connectlocs="0,63415;63615,0;5328995,0;5392420,63415;5392420,316505;5328995,379730;63615,379730;0,316505;0,63415" o:connectangles="0,0,0,0,0,0,0,0,0"/>
                </v:shape>
                <v:rect id="Rectangle 43" o:spid="_x0000_s1056" style="position:absolute;left:971;top:38519;width:53029;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" fillcolor="#b7d3dc" stroked="f"/>
                <v:rect id="Rectangle 44" o:spid="_x0000_s1057" style="position:absolute;left:12325;top:38944;width:36227;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" filled="f" stroked="f">
                  <v:textbox style="mso-fit-shape-to-text:t" inset="0,0,0,0">
                    <w:txbxContent>
                      <w:p w14:paraId="4FD173F0" w14:textId="4084C2C5" w:rsidR="00424985" w:rsidRDefault="00424985" w:rsidP="00424985">
                        <w:r>
                          <w:rPr>
                            <w:rFonts w:cs="Calibri"/>
                            <w:b/>
                            <w:bCs/>
                            <w:color w:val="000000"/>
                            <w:sz w:val="16"/>
                            <w:szCs w:val="16"/>
                            <w:lang w:val="en-US"/>
                          </w:rPr>
                          <w:t>Cabinet decisions to publicly notify NPS</w:t>
                        </w:r>
                        <w:r w:rsidR="00177C8F">
                          <w:rPr>
                            <w:rFonts w:cs="Calibri"/>
                            <w:b/>
                            <w:bCs/>
                            <w:color w:val="000000"/>
                            <w:sz w:val="16"/>
                            <w:szCs w:val="16"/>
                            <w:lang w:val="en-US"/>
                          </w:rPr>
                          <w:t>-NHD</w:t>
                        </w:r>
                        <w:r>
                          <w:rPr>
                            <w:rFonts w:cs="Calibri"/>
                            <w:b/>
                            <w:bCs/>
                            <w:color w:val="000000"/>
                            <w:sz w:val="16"/>
                            <w:szCs w:val="16"/>
                            <w:lang w:val="en-US"/>
                          </w:rPr>
                          <w:t xml:space="preserve"> in </w:t>
                        </w:r>
                        <w:r w:rsidRPr="005D7429">
                          <w:rPr>
                            <w:rFonts w:cs="Calibri"/>
                            <w:b/>
                            <w:i/>
                            <w:color w:val="000000"/>
                            <w:sz w:val="16"/>
                            <w:szCs w:val="16"/>
                            <w:lang w:val="en-US"/>
                          </w:rPr>
                          <w:t>N</w:t>
                        </w:r>
                        <w:r w:rsidR="00177C8F" w:rsidRPr="005D7429">
                          <w:rPr>
                            <w:rFonts w:cs="Calibri"/>
                            <w:b/>
                            <w:i/>
                            <w:color w:val="000000"/>
                            <w:sz w:val="16"/>
                            <w:szCs w:val="16"/>
                            <w:lang w:val="en-US"/>
                          </w:rPr>
                          <w:t xml:space="preserve">ew </w:t>
                        </w:r>
                        <w:r w:rsidRPr="005D7429">
                          <w:rPr>
                            <w:rFonts w:cs="Calibri"/>
                            <w:b/>
                            <w:i/>
                            <w:color w:val="000000"/>
                            <w:sz w:val="16"/>
                            <w:szCs w:val="16"/>
                            <w:lang w:val="en-US"/>
                          </w:rPr>
                          <w:t>Z</w:t>
                        </w:r>
                        <w:r w:rsidR="00177C8F" w:rsidRPr="005D7429">
                          <w:rPr>
                            <w:rFonts w:cs="Calibri"/>
                            <w:b/>
                            <w:i/>
                            <w:color w:val="000000"/>
                            <w:sz w:val="16"/>
                            <w:szCs w:val="16"/>
                            <w:lang w:val="en-US"/>
                          </w:rPr>
                          <w:t>ealand</w:t>
                        </w:r>
                        <w:r w:rsidRPr="005D7429">
                          <w:rPr>
                            <w:rFonts w:cs="Calibri"/>
                            <w:b/>
                            <w:i/>
                            <w:color w:val="000000"/>
                            <w:sz w:val="16"/>
                            <w:szCs w:val="16"/>
                            <w:lang w:val="en-US"/>
                          </w:rPr>
                          <w:t xml:space="preserve"> </w:t>
                        </w:r>
                        <w:r w:rsidR="00177C8F" w:rsidRPr="005D7429">
                          <w:rPr>
                            <w:rFonts w:cs="Calibri"/>
                            <w:b/>
                            <w:bCs/>
                            <w:i/>
                            <w:iCs/>
                            <w:color w:val="000000"/>
                            <w:sz w:val="16"/>
                            <w:szCs w:val="16"/>
                            <w:lang w:val="en-US"/>
                          </w:rPr>
                          <w:t>G</w:t>
                        </w:r>
                        <w:r w:rsidRPr="005D7429">
                          <w:rPr>
                            <w:rFonts w:cs="Calibri"/>
                            <w:b/>
                            <w:bCs/>
                            <w:i/>
                            <w:iCs/>
                            <w:color w:val="000000"/>
                            <w:sz w:val="16"/>
                            <w:szCs w:val="16"/>
                            <w:lang w:val="en-US"/>
                          </w:rPr>
                          <w:t>azette</w:t>
                        </w:r>
                        <w:r>
                          <w:rPr>
                            <w:rFonts w:cs="Calibri"/>
                            <w:b/>
                            <w:bCs/>
                            <w:color w:val="000000"/>
                            <w:sz w:val="16"/>
                            <w:szCs w:val="16"/>
                            <w:lang w:val="en-US"/>
                          </w:rPr>
                          <w:t xml:space="preserve"> and </w:t>
                        </w:r>
                        <w:r>
                          <w:rPr>
                            <w:rFonts w:cs="Calibri"/>
                            <w:b/>
                            <w:bCs/>
                            <w:color w:val="000000"/>
                            <w:sz w:val="16"/>
                            <w:szCs w:val="16"/>
                            <w:lang w:val="en-US"/>
                          </w:rPr>
                          <w:t>newspapers</w:t>
                        </w:r>
                      </w:p>
                    </w:txbxContent>
                  </v:textbox>
                </v:rect>
                <v:shape id="Freeform 45" o:spid="_x0000_s1058" style="position:absolute;left:76;top:43059;width:53924;height:3797;visibility:visible;mso-wrap-style:square;v-text-anchor:top" coordsize="2831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" path="m,334c,150,150,,334,l27979,v184,,333,150,333,334l28312,1667v,184,-149,333,-333,333l334,2000c150,2000,,1851,,1667l,334xe" fillcolor="#b7d3dc" strokeweight="0">
                  <v:path arrowok="t" o:connecttype="custom" o:connectlocs="0,63415;63615,0;5328995,0;5392420,63415;5392420,316505;5328995,379730;63615,379730;0,316505;0,63415" o:connectangles="0,0,0,0,0,0,0,0,0"/>
                </v:shape>
                <v:rect id="Rectangle 46" o:spid="_x0000_s1059" style="position:absolute;left:709;top:43897;width:53291;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" fillcolor="#b7d3dc" stroked="f"/>
                <v:rect id="Rectangle 47" o:spid="_x0000_s1060" style="position:absolute;left:17062;top:44329;width:1987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" filled="f" stroked="f">
                  <v:textbox style="mso-fit-shape-to-text:t" inset="0,0,0,0">
                    <w:txbxContent>
                      <w:p w14:paraId="315996FB" w14:textId="77777777" w:rsidR="00424985" w:rsidRDefault="00424985" w:rsidP="00424985">
                        <w:r>
                          <w:rPr>
                            <w:rFonts w:cs="Calibri"/>
                            <w:b/>
                            <w:bCs/>
                            <w:color w:val="000000"/>
                            <w:sz w:val="16"/>
                            <w:szCs w:val="16"/>
                            <w:lang w:val="en-US"/>
                          </w:rPr>
                          <w:t xml:space="preserve">NPS has legal effect 28 days after public </w:t>
                        </w:r>
                        <w:r>
                          <w:rPr>
                            <w:rFonts w:cs="Calibri"/>
                            <w:b/>
                            <w:bCs/>
                            <w:color w:val="000000"/>
                            <w:sz w:val="16"/>
                            <w:szCs w:val="16"/>
                            <w:lang w:val="en-US"/>
                          </w:rPr>
                          <w:t>notices</w:t>
                        </w:r>
                      </w:p>
                    </w:txbxContent>
                  </v:textbox>
                </v:rect>
                <v:shapetype id="_x0000_t202" coordsize="21600,21600" o:spt="202" path="m,l,21600r21600,l21600,xe">
                  <v:stroke joinstyle="miter"/>
                  <v:path gradientshapeok="t" o:connecttype="rect"/>
                </v:shapetype>
                <v:shape id="Text Box 66410953" o:spid="_x0000_s1061" type="#_x0000_t202" style="position:absolute;left:501;width:53213;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" filled="f" stroked="f" strokeweight=".5pt">
                  <v:textbox>
                    <w:txbxContent>
                      <w:p w14:paraId="24F9A3F6" w14:textId="6F174F1F" w:rsidR="00D97DC1" w:rsidRDefault="00D97DC1" w:rsidP="007F0391">
                        <w:pPr>
                          <w:jc w:val="center"/>
                        </w:pPr>
                        <w:r>
                          <w:rPr>
                            <w:rFonts w:cs="Calibri"/>
                            <w:b/>
                            <w:bCs/>
                            <w:color w:val="000000"/>
                            <w:sz w:val="16"/>
                            <w:szCs w:val="16"/>
                            <w:lang w:val="en-US"/>
                          </w:rPr>
                          <w:t>Pre-Cabinet decisions engagement occurred from April to July with local government, resource management practitioners, insurance sector,</w:t>
                        </w:r>
                        <w:r w:rsidRPr="00D97DC1">
                          <w:rPr>
                            <w:rFonts w:cs="Calibri"/>
                            <w:b/>
                            <w:bCs/>
                            <w:color w:val="000000"/>
                            <w:sz w:val="16"/>
                            <w:szCs w:val="16"/>
                            <w:lang w:val="en-US"/>
                          </w:rPr>
                          <w:t xml:space="preserve"> </w:t>
                        </w:r>
                        <w:r>
                          <w:rPr>
                            <w:rFonts w:cs="Calibri"/>
                            <w:b/>
                            <w:bCs/>
                            <w:color w:val="000000"/>
                            <w:sz w:val="16"/>
                            <w:szCs w:val="16"/>
                            <w:lang w:val="en-US"/>
                          </w:rPr>
                          <w:t>government agencies, iwi and M</w:t>
                        </w:r>
                        <w:r>
                          <w:rPr>
                            <w:rFonts w:cstheme="minorHAnsi"/>
                            <w:b/>
                            <w:bCs/>
                            <w:color w:val="000000"/>
                            <w:sz w:val="16"/>
                            <w:szCs w:val="16"/>
                            <w:lang w:val="en-US"/>
                          </w:rPr>
                          <w:t>ā</w:t>
                        </w:r>
                        <w:r>
                          <w:rPr>
                            <w:rFonts w:cs="Calibri"/>
                            <w:b/>
                            <w:bCs/>
                            <w:color w:val="000000"/>
                            <w:sz w:val="16"/>
                            <w:szCs w:val="16"/>
                            <w:lang w:val="en-US"/>
                          </w:rPr>
                          <w:t xml:space="preserve">ori </w:t>
                        </w:r>
                        <w:r>
                          <w:rPr>
                            <w:rFonts w:cs="Calibri"/>
                            <w:b/>
                            <w:bCs/>
                            <w:color w:val="000000"/>
                            <w:sz w:val="16"/>
                            <w:szCs w:val="16"/>
                            <w:lang w:val="en-US"/>
                          </w:rPr>
                          <w:t>groups</w:t>
                        </w:r>
                      </w:p>
                    </w:txbxContent>
                  </v:textbox>
                </v:shape>
                <w10:anchorlock/>
              </v:group>
            </w:pict>
          </mc:Fallback>
        </mc:AlternateContent>
      </w:r>
    </w:p>
    <w:p w14:paraId="7CA29B6D" w14:textId="6440B690" w:rsidR="002C16BA" w:rsidRPr="00F812C6" w:rsidRDefault="002C16BA" w:rsidP="00BE49BF">
      <w:pPr>
        <w:pStyle w:val="Note"/>
      </w:pPr>
      <w:r w:rsidRPr="00F812C6">
        <w:t>Note: NPS</w:t>
      </w:r>
      <w:r w:rsidR="00E35E0A" w:rsidRPr="00F812C6">
        <w:t xml:space="preserve"> = </w:t>
      </w:r>
      <w:r w:rsidR="005625EF">
        <w:t>N</w:t>
      </w:r>
      <w:r w:rsidR="00E35E0A" w:rsidRPr="00F812C6">
        <w:t xml:space="preserve">ational </w:t>
      </w:r>
      <w:r w:rsidR="008E03E8">
        <w:t>p</w:t>
      </w:r>
      <w:r w:rsidR="00E35E0A" w:rsidRPr="00F812C6">
        <w:t xml:space="preserve">olicy </w:t>
      </w:r>
      <w:r w:rsidR="008E03E8">
        <w:t>s</w:t>
      </w:r>
      <w:r w:rsidR="00E35E0A" w:rsidRPr="00F812C6">
        <w:t xml:space="preserve">tatement; </w:t>
      </w:r>
      <w:r w:rsidRPr="00F812C6">
        <w:t xml:space="preserve">NPS-NHD </w:t>
      </w:r>
      <w:r w:rsidR="00E35E0A" w:rsidRPr="00F812C6">
        <w:t xml:space="preserve">= </w:t>
      </w:r>
      <w:r w:rsidR="0052706E">
        <w:t>N</w:t>
      </w:r>
      <w:r w:rsidR="00E35E0A" w:rsidRPr="00F812C6">
        <w:t xml:space="preserve">ational </w:t>
      </w:r>
      <w:r w:rsidR="0052706E">
        <w:t>P</w:t>
      </w:r>
      <w:r w:rsidR="00E35E0A" w:rsidRPr="00F812C6">
        <w:t xml:space="preserve">olicy </w:t>
      </w:r>
      <w:r w:rsidR="0052706E">
        <w:t>S</w:t>
      </w:r>
      <w:r w:rsidR="00E35E0A" w:rsidRPr="00F812C6">
        <w:t>tatement</w:t>
      </w:r>
      <w:r w:rsidR="00E35E0A" w:rsidRPr="00F812C6" w:rsidDel="0052706E">
        <w:t xml:space="preserve"> </w:t>
      </w:r>
      <w:r w:rsidR="0052706E">
        <w:t>for</w:t>
      </w:r>
      <w:r w:rsidR="00E35E0A" w:rsidRPr="00F812C6">
        <w:t xml:space="preserve"> Natural Hazard Decision-making; </w:t>
      </w:r>
      <w:r w:rsidRPr="00F812C6">
        <w:t>RMA</w:t>
      </w:r>
      <w:r w:rsidR="00E35E0A" w:rsidRPr="00F812C6">
        <w:t> = Resource Management Act 1991.</w:t>
      </w:r>
    </w:p>
    <w:p w14:paraId="270B2AA7" w14:textId="26E364E6" w:rsidR="001249BC" w:rsidRPr="00F812C6" w:rsidRDefault="001249BC" w:rsidP="00BE49BF">
      <w:pPr>
        <w:pStyle w:val="BodyText"/>
      </w:pPr>
      <w:r w:rsidRPr="00F812C6">
        <w:br w:type="page"/>
      </w:r>
    </w:p>
    <w:p w14:paraId="05CB6C67" w14:textId="099EAACD" w:rsidR="00B848E0" w:rsidRPr="00F812C6" w:rsidRDefault="00B848E0" w:rsidP="001249BC">
      <w:pPr>
        <w:pStyle w:val="Heading1"/>
      </w:pPr>
      <w:bookmarkStart w:id="50" w:name="_Toc142667148"/>
      <w:bookmarkStart w:id="51" w:name="_Toc144374078"/>
      <w:r w:rsidRPr="00F812C6">
        <w:lastRenderedPageBreak/>
        <w:t>References</w:t>
      </w:r>
      <w:bookmarkEnd w:id="50"/>
      <w:bookmarkEnd w:id="51"/>
    </w:p>
    <w:p w14:paraId="7B68A3AD" w14:textId="6EF4602F" w:rsidR="00EE1DB4" w:rsidRPr="00F812C6" w:rsidRDefault="00EE1DB4" w:rsidP="001249BC">
      <w:pPr>
        <w:pStyle w:val="References"/>
      </w:pPr>
      <w:r w:rsidRPr="00F812C6">
        <w:t xml:space="preserve">Department of Conservation. 2010. </w:t>
      </w:r>
      <w:hyperlink r:id="rId35" w:history="1">
        <w:r w:rsidRPr="00DE64B7">
          <w:rPr>
            <w:rStyle w:val="Hyperlink"/>
            <w:i/>
          </w:rPr>
          <w:t>New Zealand Coastal Policy Statement 2010</w:t>
        </w:r>
      </w:hyperlink>
      <w:r w:rsidRPr="00F812C6">
        <w:rPr>
          <w:rStyle w:val="Hyperlink"/>
          <w:i/>
        </w:rPr>
        <w:t>.</w:t>
      </w:r>
      <w:r w:rsidRPr="00F812C6">
        <w:t xml:space="preserve"> Wellington: Department of Conservation.</w:t>
      </w:r>
    </w:p>
    <w:p w14:paraId="07473775" w14:textId="7A5AC2C3" w:rsidR="00EC77C1" w:rsidRPr="00F812C6" w:rsidRDefault="00EC77C1" w:rsidP="001249BC">
      <w:pPr>
        <w:pStyle w:val="References"/>
        <w:rPr>
          <w:spacing w:val="-2"/>
        </w:rPr>
      </w:pPr>
      <w:r w:rsidRPr="00F812C6">
        <w:rPr>
          <w:spacing w:val="-2"/>
        </w:rPr>
        <w:t xml:space="preserve">IAG. 2022. </w:t>
      </w:r>
      <w:hyperlink r:id="rId36" w:history="1">
        <w:r w:rsidRPr="00F812C6">
          <w:rPr>
            <w:rStyle w:val="Hyperlink"/>
            <w:i/>
            <w:iCs/>
            <w:spacing w:val="-2"/>
          </w:rPr>
          <w:t>IAG seeks three step plan for natural hazard prone New Zealand homes</w:t>
        </w:r>
      </w:hyperlink>
      <w:r w:rsidRPr="00F812C6">
        <w:rPr>
          <w:i/>
          <w:iCs/>
          <w:spacing w:val="-2"/>
        </w:rPr>
        <w:t xml:space="preserve">. </w:t>
      </w:r>
      <w:r w:rsidRPr="00F812C6">
        <w:rPr>
          <w:spacing w:val="-2"/>
        </w:rPr>
        <w:t>Retrieved 3 July 2023.</w:t>
      </w:r>
    </w:p>
    <w:p w14:paraId="429260C0" w14:textId="0C42771D" w:rsidR="0012436A" w:rsidRPr="00F812C6" w:rsidRDefault="0012436A" w:rsidP="001249BC">
      <w:pPr>
        <w:pStyle w:val="References"/>
      </w:pPr>
      <w:r w:rsidRPr="00F812C6">
        <w:t xml:space="preserve">Insurance Council of New Zealand. 2014. </w:t>
      </w:r>
      <w:hyperlink r:id="rId37" w:history="1">
        <w:r w:rsidRPr="00F812C6">
          <w:rPr>
            <w:rStyle w:val="Hyperlink"/>
            <w:i/>
            <w:iCs/>
          </w:rPr>
          <w:t>Protecting New Zealand from Natural Hazards</w:t>
        </w:r>
      </w:hyperlink>
      <w:r w:rsidRPr="00F812C6">
        <w:t>.</w:t>
      </w:r>
      <w:r w:rsidR="0098175F" w:rsidRPr="00F812C6">
        <w:t xml:space="preserve"> Wellington: Insurance Council of New Zealand.</w:t>
      </w:r>
    </w:p>
    <w:p w14:paraId="7F2032AD" w14:textId="78E48E8C" w:rsidR="00867A5B" w:rsidRPr="00F812C6" w:rsidRDefault="00867A5B" w:rsidP="001249BC">
      <w:pPr>
        <w:pStyle w:val="References"/>
      </w:pPr>
      <w:r w:rsidRPr="00F812C6">
        <w:t xml:space="preserve">Insurance Council of New Zealand. 2022. </w:t>
      </w:r>
      <w:hyperlink r:id="rId38" w:history="1">
        <w:r w:rsidRPr="00F812C6">
          <w:rPr>
            <w:rStyle w:val="Hyperlink"/>
            <w:i/>
          </w:rPr>
          <w:t xml:space="preserve">ICNZ submission on the draft National Adaptation Plan </w:t>
        </w:r>
        <w:r w:rsidR="00D4325C">
          <w:rPr>
            <w:rStyle w:val="Hyperlink"/>
            <w:i/>
          </w:rPr>
          <w:t>I</w:t>
        </w:r>
        <w:r w:rsidRPr="00F812C6">
          <w:rPr>
            <w:rStyle w:val="Hyperlink"/>
            <w:i/>
          </w:rPr>
          <w:t>ncluding Managed Retreat</w:t>
        </w:r>
      </w:hyperlink>
      <w:r w:rsidRPr="00F812C6">
        <w:rPr>
          <w:i/>
        </w:rPr>
        <w:t>.</w:t>
      </w:r>
      <w:r w:rsidRPr="00F812C6">
        <w:t xml:space="preserve"> Wellington: Insurance Council of New Zealand.</w:t>
      </w:r>
    </w:p>
    <w:p w14:paraId="1A7ECE7D" w14:textId="53F47021" w:rsidR="0012436A" w:rsidRPr="00F812C6" w:rsidRDefault="0012436A" w:rsidP="001249BC">
      <w:pPr>
        <w:pStyle w:val="References"/>
      </w:pPr>
      <w:r w:rsidRPr="00F812C6">
        <w:t>Local Government N</w:t>
      </w:r>
      <w:r w:rsidR="003D1908" w:rsidRPr="00F812C6">
        <w:t>ew Zealand</w:t>
      </w:r>
      <w:r w:rsidRPr="00F812C6">
        <w:t xml:space="preserve">. 2011. </w:t>
      </w:r>
      <w:hyperlink r:id="rId39" w:history="1">
        <w:r w:rsidRPr="00F812C6">
          <w:rPr>
            <w:rStyle w:val="Hyperlink"/>
            <w:i/>
            <w:iCs/>
          </w:rPr>
          <w:t>The Local Government Case for a National Policy Statement for</w:t>
        </w:r>
        <w:r w:rsidR="00D4325C">
          <w:rPr>
            <w:rStyle w:val="Hyperlink"/>
            <w:i/>
            <w:iCs/>
          </w:rPr>
          <w:t> </w:t>
        </w:r>
        <w:r w:rsidRPr="00F812C6">
          <w:rPr>
            <w:rStyle w:val="Hyperlink"/>
            <w:i/>
            <w:iCs/>
          </w:rPr>
          <w:t>Flood Risk</w:t>
        </w:r>
      </w:hyperlink>
      <w:r w:rsidRPr="00F812C6">
        <w:t xml:space="preserve">. </w:t>
      </w:r>
      <w:r w:rsidR="003D1908" w:rsidRPr="00F812C6">
        <w:t xml:space="preserve">Wellington: Local Government New Zealand. </w:t>
      </w:r>
    </w:p>
    <w:p w14:paraId="0A321534" w14:textId="4BD04022" w:rsidR="0012436A" w:rsidRPr="00A02C5A" w:rsidRDefault="006C2854" w:rsidP="001249BC">
      <w:pPr>
        <w:pStyle w:val="References"/>
      </w:pPr>
      <w:r w:rsidRPr="00F812C6">
        <w:t xml:space="preserve">Ministry for the Environment. 2020. </w:t>
      </w:r>
      <w:hyperlink r:id="rId40" w:history="1">
        <w:r w:rsidRPr="005A245E">
          <w:rPr>
            <w:rStyle w:val="Hyperlink"/>
            <w:i/>
          </w:rPr>
          <w:t>National Climate Change Risk Assessment for Aotearoa New</w:t>
        </w:r>
        <w:r w:rsidR="008727CE" w:rsidRPr="005A245E">
          <w:rPr>
            <w:rStyle w:val="Hyperlink"/>
            <w:i/>
          </w:rPr>
          <w:t> </w:t>
        </w:r>
        <w:r w:rsidRPr="005A245E">
          <w:rPr>
            <w:rStyle w:val="Hyperlink"/>
            <w:i/>
          </w:rPr>
          <w:t xml:space="preserve">Zealand: Main </w:t>
        </w:r>
        <w:r w:rsidR="00914267" w:rsidRPr="005A245E">
          <w:rPr>
            <w:rStyle w:val="Hyperlink"/>
            <w:i/>
          </w:rPr>
          <w:t xml:space="preserve">Report </w:t>
        </w:r>
        <w:r w:rsidRPr="005A245E">
          <w:rPr>
            <w:rStyle w:val="Hyperlink"/>
            <w:i/>
          </w:rPr>
          <w:t xml:space="preserve">– </w:t>
        </w:r>
        <w:proofErr w:type="spellStart"/>
        <w:r w:rsidRPr="005A245E">
          <w:rPr>
            <w:rStyle w:val="Hyperlink"/>
            <w:i/>
          </w:rPr>
          <w:t>Arotakenga</w:t>
        </w:r>
        <w:proofErr w:type="spellEnd"/>
        <w:r w:rsidRPr="005A245E">
          <w:rPr>
            <w:rStyle w:val="Hyperlink"/>
            <w:i/>
          </w:rPr>
          <w:t xml:space="preserve"> </w:t>
        </w:r>
        <w:proofErr w:type="spellStart"/>
        <w:r w:rsidRPr="005A245E">
          <w:rPr>
            <w:rStyle w:val="Hyperlink"/>
            <w:i/>
          </w:rPr>
          <w:t>Tūraru</w:t>
        </w:r>
        <w:proofErr w:type="spellEnd"/>
        <w:r w:rsidRPr="005A245E">
          <w:rPr>
            <w:rStyle w:val="Hyperlink"/>
            <w:i/>
          </w:rPr>
          <w:t xml:space="preserve"> </w:t>
        </w:r>
        <w:proofErr w:type="spellStart"/>
        <w:r w:rsidRPr="005A245E">
          <w:rPr>
            <w:rStyle w:val="Hyperlink"/>
            <w:i/>
          </w:rPr>
          <w:t>mō</w:t>
        </w:r>
        <w:proofErr w:type="spellEnd"/>
        <w:r w:rsidRPr="005A245E">
          <w:rPr>
            <w:rStyle w:val="Hyperlink"/>
            <w:i/>
          </w:rPr>
          <w:t xml:space="preserve"> </w:t>
        </w:r>
        <w:proofErr w:type="spellStart"/>
        <w:r w:rsidRPr="005A245E">
          <w:rPr>
            <w:rStyle w:val="Hyperlink"/>
            <w:i/>
          </w:rPr>
          <w:t>te</w:t>
        </w:r>
        <w:proofErr w:type="spellEnd"/>
        <w:r w:rsidRPr="005A245E">
          <w:rPr>
            <w:rStyle w:val="Hyperlink"/>
            <w:i/>
          </w:rPr>
          <w:t xml:space="preserve"> </w:t>
        </w:r>
        <w:proofErr w:type="spellStart"/>
        <w:r w:rsidRPr="005A245E">
          <w:rPr>
            <w:rStyle w:val="Hyperlink"/>
            <w:i/>
          </w:rPr>
          <w:t>Huringa</w:t>
        </w:r>
        <w:proofErr w:type="spellEnd"/>
        <w:r w:rsidRPr="005A245E">
          <w:rPr>
            <w:rStyle w:val="Hyperlink"/>
            <w:i/>
          </w:rPr>
          <w:t xml:space="preserve"> </w:t>
        </w:r>
        <w:proofErr w:type="spellStart"/>
        <w:r w:rsidRPr="005A245E">
          <w:rPr>
            <w:rStyle w:val="Hyperlink"/>
            <w:i/>
          </w:rPr>
          <w:t>Āhuarangi</w:t>
        </w:r>
        <w:proofErr w:type="spellEnd"/>
        <w:r w:rsidRPr="005A245E">
          <w:rPr>
            <w:rStyle w:val="Hyperlink"/>
            <w:i/>
          </w:rPr>
          <w:t xml:space="preserve"> o </w:t>
        </w:r>
        <w:r w:rsidR="00B93A5B" w:rsidRPr="005A245E">
          <w:rPr>
            <w:rStyle w:val="Hyperlink"/>
            <w:i/>
          </w:rPr>
          <w:t>A</w:t>
        </w:r>
        <w:r w:rsidRPr="005A245E">
          <w:rPr>
            <w:rStyle w:val="Hyperlink"/>
            <w:i/>
          </w:rPr>
          <w:t xml:space="preserve">otearoa: </w:t>
        </w:r>
        <w:proofErr w:type="spellStart"/>
        <w:r w:rsidRPr="005A245E">
          <w:rPr>
            <w:rStyle w:val="Hyperlink"/>
            <w:i/>
          </w:rPr>
          <w:t>Pūrongo</w:t>
        </w:r>
        <w:proofErr w:type="spellEnd"/>
        <w:r w:rsidRPr="005A245E">
          <w:rPr>
            <w:rStyle w:val="Hyperlink"/>
            <w:i/>
          </w:rPr>
          <w:t xml:space="preserve"> </w:t>
        </w:r>
        <w:proofErr w:type="spellStart"/>
        <w:r w:rsidRPr="005A245E">
          <w:rPr>
            <w:rStyle w:val="Hyperlink"/>
            <w:i/>
          </w:rPr>
          <w:t>whakatōpū</w:t>
        </w:r>
        <w:proofErr w:type="spellEnd"/>
      </w:hyperlink>
      <w:r w:rsidRPr="00F812C6">
        <w:rPr>
          <w:rStyle w:val="Hyperlink"/>
          <w:i/>
        </w:rPr>
        <w:t>.</w:t>
      </w:r>
      <w:r w:rsidRPr="00F812C6">
        <w:t xml:space="preserve"> Wellington: Ministry for the Environment.</w:t>
      </w:r>
    </w:p>
    <w:p w14:paraId="3B85B48A" w14:textId="05B13DE6" w:rsidR="00AA10E5" w:rsidRPr="00F812C6" w:rsidRDefault="00AA10E5" w:rsidP="001249BC">
      <w:pPr>
        <w:pStyle w:val="References"/>
      </w:pPr>
      <w:r w:rsidRPr="00F812C6">
        <w:t>Ministry for the Environment. 2022a</w:t>
      </w:r>
      <w:r w:rsidRPr="00F812C6">
        <w:rPr>
          <w:rStyle w:val="Hyperlink"/>
          <w:i/>
        </w:rPr>
        <w:t xml:space="preserve">. </w:t>
      </w:r>
      <w:hyperlink r:id="rId41" w:history="1">
        <w:r w:rsidRPr="00CF1FD8">
          <w:rPr>
            <w:rStyle w:val="Hyperlink"/>
            <w:i/>
          </w:rPr>
          <w:t xml:space="preserve">Aotearoa New Zealand’s </w:t>
        </w:r>
        <w:r w:rsidR="00914267" w:rsidRPr="00CF1FD8">
          <w:rPr>
            <w:rStyle w:val="Hyperlink"/>
            <w:i/>
          </w:rPr>
          <w:t>First National Adaptation Plan</w:t>
        </w:r>
      </w:hyperlink>
      <w:r w:rsidRPr="00F812C6">
        <w:rPr>
          <w:rStyle w:val="Hyperlink"/>
          <w:i/>
        </w:rPr>
        <w:t xml:space="preserve">. </w:t>
      </w:r>
      <w:r w:rsidRPr="00EE2BBD">
        <w:t>Wellington</w:t>
      </w:r>
      <w:r w:rsidR="00590F92" w:rsidRPr="00EE2BBD">
        <w:t>:</w:t>
      </w:r>
      <w:r w:rsidRPr="00EE2BBD">
        <w:t xml:space="preserve"> Ministry for the Environment.</w:t>
      </w:r>
      <w:r w:rsidRPr="00F812C6">
        <w:t xml:space="preserve"> </w:t>
      </w:r>
    </w:p>
    <w:p w14:paraId="6C10DB92" w14:textId="3115433F" w:rsidR="007F7EA2" w:rsidRPr="00F812C6" w:rsidRDefault="001637C7" w:rsidP="001249BC">
      <w:pPr>
        <w:pStyle w:val="References"/>
      </w:pPr>
      <w:r w:rsidRPr="00F812C6">
        <w:t>Ministry for the Environment. 2022</w:t>
      </w:r>
      <w:r w:rsidR="00AA10E5" w:rsidRPr="00F812C6">
        <w:t>b</w:t>
      </w:r>
      <w:r w:rsidRPr="00F812C6">
        <w:rPr>
          <w:i/>
          <w:iCs/>
        </w:rPr>
        <w:t xml:space="preserve">. </w:t>
      </w:r>
      <w:hyperlink r:id="rId42" w:history="1">
        <w:r w:rsidRPr="00646DFF">
          <w:rPr>
            <w:rStyle w:val="Hyperlink"/>
            <w:i/>
          </w:rPr>
          <w:t xml:space="preserve">National </w:t>
        </w:r>
        <w:r w:rsidR="00645F5C" w:rsidRPr="00646DFF">
          <w:rPr>
            <w:rStyle w:val="Hyperlink"/>
            <w:i/>
          </w:rPr>
          <w:t>Adaptation Plan</w:t>
        </w:r>
        <w:r w:rsidRPr="00646DFF">
          <w:rPr>
            <w:rStyle w:val="Hyperlink"/>
            <w:i/>
          </w:rPr>
          <w:t xml:space="preserve">: Summary of </w:t>
        </w:r>
        <w:r w:rsidR="00914267" w:rsidRPr="00646DFF">
          <w:rPr>
            <w:rStyle w:val="Hyperlink"/>
            <w:i/>
          </w:rPr>
          <w:t>Submissions</w:t>
        </w:r>
      </w:hyperlink>
      <w:r w:rsidRPr="00F812C6">
        <w:rPr>
          <w:rStyle w:val="Hyperlink"/>
          <w:i/>
        </w:rPr>
        <w:t>.</w:t>
      </w:r>
      <w:r w:rsidRPr="00F812C6">
        <w:t xml:space="preserve"> Wellington: Ministry for the Environment.</w:t>
      </w:r>
    </w:p>
    <w:p w14:paraId="3D9B5784" w14:textId="406ECED6" w:rsidR="00384BCC" w:rsidRPr="00F812C6" w:rsidRDefault="00384BCC" w:rsidP="001249BC">
      <w:pPr>
        <w:pStyle w:val="References"/>
      </w:pPr>
      <w:r w:rsidRPr="00F812C6">
        <w:t>NZIER</w:t>
      </w:r>
      <w:r w:rsidR="00C4305C" w:rsidRPr="00F812C6">
        <w:t xml:space="preserve"> (New Zealand Institute of Economic Research).</w:t>
      </w:r>
      <w:r w:rsidRPr="00F812C6">
        <w:t xml:space="preserve"> 2020</w:t>
      </w:r>
      <w:r w:rsidR="00C4305C" w:rsidRPr="00F812C6">
        <w:t xml:space="preserve">. </w:t>
      </w:r>
      <w:hyperlink r:id="rId43" w:history="1">
        <w:r w:rsidR="008D267B" w:rsidRPr="00FE035B">
          <w:rPr>
            <w:rStyle w:val="Hyperlink"/>
            <w:i/>
            <w:iCs/>
          </w:rPr>
          <w:t>Investment in natural hazards mitigation- Forecasts and findings about mitigation investment</w:t>
        </w:r>
      </w:hyperlink>
      <w:r w:rsidR="00F90E5A">
        <w:rPr>
          <w:i/>
        </w:rPr>
        <w:t xml:space="preserve">. </w:t>
      </w:r>
      <w:r w:rsidR="00F90E5A" w:rsidRPr="00EE2BBD">
        <w:rPr>
          <w:rFonts w:asciiTheme="minorHAnsi" w:hAnsiTheme="minorHAnsi" w:cstheme="minorHAnsi"/>
          <w:szCs w:val="20"/>
        </w:rPr>
        <w:t>Wellington</w:t>
      </w:r>
      <w:r w:rsidR="001C58BD">
        <w:rPr>
          <w:rFonts w:asciiTheme="minorHAnsi" w:hAnsiTheme="minorHAnsi" w:cstheme="minorHAnsi"/>
          <w:szCs w:val="20"/>
        </w:rPr>
        <w:t>: NZIER</w:t>
      </w:r>
      <w:r w:rsidR="00DB5537">
        <w:rPr>
          <w:rFonts w:ascii="Arial" w:hAnsi="Arial" w:cs="Arial"/>
          <w:szCs w:val="20"/>
        </w:rPr>
        <w:t xml:space="preserve">. </w:t>
      </w:r>
      <w:r w:rsidR="00A74F74" w:rsidDel="00A74F74">
        <w:t xml:space="preserve"> </w:t>
      </w:r>
    </w:p>
    <w:p w14:paraId="7BF7E8AC" w14:textId="503AB184" w:rsidR="00C4305C" w:rsidRPr="00F812C6" w:rsidRDefault="00C4305C" w:rsidP="001249BC">
      <w:pPr>
        <w:pStyle w:val="References"/>
      </w:pPr>
      <w:r w:rsidRPr="00F812C6">
        <w:t>OECD</w:t>
      </w:r>
      <w:r w:rsidR="0049628D" w:rsidRPr="00F812C6">
        <w:t xml:space="preserve"> (Organization for Economic Co-operation and Development).</w:t>
      </w:r>
      <w:r w:rsidRPr="00F812C6">
        <w:t xml:space="preserve"> 2019</w:t>
      </w:r>
      <w:r w:rsidR="0049628D" w:rsidRPr="00F812C6">
        <w:t>.</w:t>
      </w:r>
      <w:r w:rsidR="008B41FE" w:rsidRPr="00EE2BBD">
        <w:rPr>
          <w:i/>
        </w:rPr>
        <w:t xml:space="preserve"> </w:t>
      </w:r>
      <w:hyperlink r:id="rId44" w:history="1">
        <w:r w:rsidR="00C61AC9" w:rsidRPr="00EE2BBD">
          <w:rPr>
            <w:rStyle w:val="Hyperlink"/>
            <w:i/>
            <w:iCs/>
          </w:rPr>
          <w:t>Responding to Rising Seas: OECD Country Approaches to Tackling Coastal Risks</w:t>
        </w:r>
      </w:hyperlink>
      <w:r w:rsidR="00C61AC9">
        <w:t>. Paris</w:t>
      </w:r>
      <w:r w:rsidR="001C58BD">
        <w:t>, France</w:t>
      </w:r>
      <w:r w:rsidR="00C61AC9">
        <w:t xml:space="preserve">: OECD. </w:t>
      </w:r>
    </w:p>
    <w:p w14:paraId="37F66992" w14:textId="4F1AD1F9" w:rsidR="00E531A6" w:rsidRPr="00F812C6" w:rsidRDefault="00E531A6" w:rsidP="00E531A6">
      <w:pPr>
        <w:pStyle w:val="References"/>
      </w:pPr>
      <w:r w:rsidRPr="00F812C6">
        <w:t xml:space="preserve">Parliamentary Commissioner </w:t>
      </w:r>
      <w:r w:rsidR="00C93A27">
        <w:t>for the</w:t>
      </w:r>
      <w:r w:rsidRPr="00F812C6">
        <w:t xml:space="preserve"> Environment. 2015. </w:t>
      </w:r>
      <w:hyperlink r:id="rId45" w:history="1">
        <w:r w:rsidRPr="00EE2BBD">
          <w:rPr>
            <w:rStyle w:val="Hyperlink"/>
            <w:i/>
          </w:rPr>
          <w:t>Preparing New Zealand for rising seas: Certainty and uncertainty</w:t>
        </w:r>
      </w:hyperlink>
      <w:r w:rsidRPr="00F812C6">
        <w:t xml:space="preserve">. Wellington: Parliamentary Commissioner </w:t>
      </w:r>
      <w:r w:rsidR="00990100">
        <w:t>for the</w:t>
      </w:r>
      <w:r w:rsidRPr="00F812C6">
        <w:t xml:space="preserve"> Environment. </w:t>
      </w:r>
    </w:p>
    <w:p w14:paraId="4E6DF11A" w14:textId="2E7D50AA" w:rsidR="00E531A6" w:rsidRPr="00F812C6" w:rsidRDefault="00E531A6" w:rsidP="00E531A6">
      <w:pPr>
        <w:pStyle w:val="References"/>
      </w:pPr>
      <w:r w:rsidRPr="00F812C6">
        <w:t xml:space="preserve">Resource Management Review Panel. (2020). </w:t>
      </w:r>
      <w:hyperlink r:id="rId46" w:history="1">
        <w:r w:rsidRPr="00EE2BBD">
          <w:rPr>
            <w:rStyle w:val="Hyperlink"/>
            <w:i/>
          </w:rPr>
          <w:t>New directions for resource management in New Zealand</w:t>
        </w:r>
      </w:hyperlink>
      <w:r w:rsidRPr="00F812C6">
        <w:t xml:space="preserve">. </w:t>
      </w:r>
      <w:r w:rsidR="002E1699" w:rsidRPr="00F812C6">
        <w:t>Wellington:</w:t>
      </w:r>
      <w:r w:rsidRPr="00F812C6">
        <w:t xml:space="preserve"> </w:t>
      </w:r>
      <w:r w:rsidR="002E1699" w:rsidRPr="00F812C6">
        <w:t xml:space="preserve">Resource Management Review Panel. </w:t>
      </w:r>
    </w:p>
    <w:p w14:paraId="46959CE5" w14:textId="0F1358D0" w:rsidR="0083293E" w:rsidRPr="00F812C6" w:rsidRDefault="007F7EA2" w:rsidP="001249BC">
      <w:pPr>
        <w:pStyle w:val="References"/>
      </w:pPr>
      <w:r w:rsidRPr="00F812C6">
        <w:t xml:space="preserve">Toka </w:t>
      </w:r>
      <w:proofErr w:type="spellStart"/>
      <w:r w:rsidRPr="00F812C6">
        <w:t>Tū</w:t>
      </w:r>
      <w:proofErr w:type="spellEnd"/>
      <w:r w:rsidRPr="00F812C6">
        <w:t xml:space="preserve"> Ake </w:t>
      </w:r>
      <w:r w:rsidR="00F72414">
        <w:t>EQC</w:t>
      </w:r>
      <w:r w:rsidRPr="00F812C6">
        <w:t xml:space="preserve">. 2023. </w:t>
      </w:r>
      <w:hyperlink r:id="rId47" w:history="1">
        <w:r w:rsidRPr="00F812C6">
          <w:rPr>
            <w:rStyle w:val="Hyperlink"/>
            <w:i/>
          </w:rPr>
          <w:t>Risk Tolerance Methodology</w:t>
        </w:r>
      </w:hyperlink>
      <w:r w:rsidRPr="00F812C6">
        <w:t>. Wellington:</w:t>
      </w:r>
      <w:r w:rsidR="00B93A5B" w:rsidRPr="00F812C6">
        <w:t xml:space="preserve"> </w:t>
      </w:r>
      <w:r w:rsidRPr="00F812C6">
        <w:t xml:space="preserve">Toka </w:t>
      </w:r>
      <w:proofErr w:type="spellStart"/>
      <w:r w:rsidRPr="00F812C6">
        <w:t>Tū</w:t>
      </w:r>
      <w:proofErr w:type="spellEnd"/>
      <w:r w:rsidRPr="00F812C6">
        <w:t xml:space="preserve"> Ake </w:t>
      </w:r>
      <w:r w:rsidR="00F72414">
        <w:t>EQC</w:t>
      </w:r>
      <w:r w:rsidRPr="00F812C6">
        <w:t>.</w:t>
      </w:r>
    </w:p>
    <w:bookmarkEnd w:id="0"/>
    <w:p w14:paraId="604807FA" w14:textId="77777777" w:rsidR="0053702D" w:rsidRPr="00F812C6" w:rsidRDefault="0053702D" w:rsidP="001249BC">
      <w:pPr>
        <w:pStyle w:val="References"/>
      </w:pPr>
    </w:p>
    <w:sectPr w:rsidR="0053702D" w:rsidRPr="00F812C6" w:rsidSect="00021F7E">
      <w:headerReference w:type="even" r:id="rId48"/>
      <w:headerReference w:type="default" r:id="rId49"/>
      <w:footerReference w:type="even" r:id="rId50"/>
      <w:footerReference w:type="default" r:id="rId51"/>
      <w:headerReference w:type="first" r:id="rId52"/>
      <w:footerReference w:type="first" r:id="rId53"/>
      <w:pgSz w:w="11906" w:h="16838" w:code="9"/>
      <w:pgMar w:top="1134" w:right="1701" w:bottom="1134" w:left="164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5E87" w14:textId="77777777" w:rsidR="005C77F5" w:rsidRDefault="005C77F5" w:rsidP="00210759">
      <w:pPr>
        <w:spacing w:after="0" w:line="240" w:lineRule="auto"/>
      </w:pPr>
      <w:r>
        <w:separator/>
      </w:r>
    </w:p>
  </w:endnote>
  <w:endnote w:type="continuationSeparator" w:id="0">
    <w:p w14:paraId="0972D9A1" w14:textId="77777777" w:rsidR="005C77F5" w:rsidRDefault="005C77F5" w:rsidP="00210759">
      <w:pPr>
        <w:spacing w:after="0" w:line="240" w:lineRule="auto"/>
      </w:pPr>
      <w:r>
        <w:continuationSeparator/>
      </w:r>
    </w:p>
  </w:endnote>
  <w:endnote w:type="continuationNotice" w:id="1">
    <w:p w14:paraId="0C8AAECB" w14:textId="77777777" w:rsidR="005C77F5" w:rsidRDefault="005C7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21DE" w14:textId="418123CE" w:rsidR="001E7816" w:rsidRDefault="001E781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0FD3" w14:textId="77777777" w:rsidR="001E7816" w:rsidRDefault="001E7816">
    <w:pPr>
      <w:spacing w:before="24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74F5" w14:textId="77777777" w:rsidR="001E7816" w:rsidRDefault="001E78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D80A" w14:textId="2ACCC315" w:rsidR="003D4B57" w:rsidRDefault="00375051" w:rsidP="003B2E39">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Pr="00375051">
      <w:rPr>
        <w:noProof/>
      </w:rPr>
      <w:t>Proposed National Policy Statement</w:t>
    </w:r>
    <w:r w:rsidR="003B2E39">
      <w:rPr>
        <w:noProof/>
      </w:rPr>
      <w:t xml:space="preserve"> for</w:t>
    </w:r>
    <w:r w:rsidRPr="00375051">
      <w:rPr>
        <w:noProof/>
      </w:rPr>
      <w:t xml:space="preserve"> Natural Hazard Decision-making</w:t>
    </w:r>
    <w:r w:rsidR="00926F62">
      <w:rPr>
        <w:noProof/>
      </w:rPr>
      <w:t>: Discussion document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19571"/>
      <w:docPartObj>
        <w:docPartGallery w:val="Page Numbers (Bottom of Page)"/>
        <w:docPartUnique/>
      </w:docPartObj>
    </w:sdtPr>
    <w:sdtEndPr>
      <w:rPr>
        <w:noProof/>
      </w:rPr>
    </w:sdtEndPr>
    <w:sdtContent>
      <w:p w14:paraId="1F13C892" w14:textId="521F39F3" w:rsidR="003D4B57" w:rsidRDefault="00375051" w:rsidP="008D081B">
        <w:pPr>
          <w:pStyle w:val="Footerodd"/>
        </w:pPr>
        <w:r>
          <w:tab/>
        </w:r>
        <w:r w:rsidRPr="00375051">
          <w:t>Proposed National Policy Statement</w:t>
        </w:r>
        <w:r w:rsidR="008D081B">
          <w:t xml:space="preserve"> for</w:t>
        </w:r>
        <w:r w:rsidRPr="00375051">
          <w:t xml:space="preserve"> Natural Hazard Decision-making</w:t>
        </w:r>
        <w:r w:rsidR="00926F62">
          <w:t>: Discussion document</w:t>
        </w:r>
        <w:r>
          <w:tab/>
        </w:r>
        <w:r w:rsidR="008A1646">
          <w:fldChar w:fldCharType="begin"/>
        </w:r>
        <w:r w:rsidR="008A1646">
          <w:instrText xml:space="preserve"> PAGE   \* MERGEFORMAT </w:instrText>
        </w:r>
        <w:r w:rsidR="008A1646">
          <w:fldChar w:fldCharType="separate"/>
        </w:r>
        <w:r w:rsidR="008A1646">
          <w:rPr>
            <w:noProof/>
          </w:rPr>
          <w:t>2</w:t>
        </w:r>
        <w:r w:rsidR="008A164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886D" w14:textId="3A21855C" w:rsidR="00210759" w:rsidRDefault="0021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6154" w14:textId="77777777" w:rsidR="005C77F5" w:rsidRDefault="005C77F5" w:rsidP="00DE55BB">
      <w:pPr>
        <w:spacing w:after="80" w:line="240" w:lineRule="auto"/>
      </w:pPr>
      <w:r>
        <w:separator/>
      </w:r>
    </w:p>
  </w:footnote>
  <w:footnote w:type="continuationSeparator" w:id="0">
    <w:p w14:paraId="6F1BC5F8" w14:textId="77777777" w:rsidR="005C77F5" w:rsidRDefault="005C77F5" w:rsidP="00210759">
      <w:pPr>
        <w:spacing w:after="0" w:line="240" w:lineRule="auto"/>
      </w:pPr>
      <w:r>
        <w:continuationSeparator/>
      </w:r>
    </w:p>
  </w:footnote>
  <w:footnote w:type="continuationNotice" w:id="1">
    <w:p w14:paraId="242B829F" w14:textId="77777777" w:rsidR="005C77F5" w:rsidRDefault="005C77F5">
      <w:pPr>
        <w:spacing w:after="0" w:line="240" w:lineRule="auto"/>
      </w:pPr>
    </w:p>
  </w:footnote>
  <w:footnote w:id="2">
    <w:p w14:paraId="76B46A65" w14:textId="7B781E94" w:rsidR="00BB5671" w:rsidRPr="001F4251" w:rsidRDefault="00BB5671" w:rsidP="002F2715">
      <w:pPr>
        <w:pStyle w:val="FootnoteText"/>
      </w:pPr>
      <w:r w:rsidRPr="002F2715">
        <w:rPr>
          <w:sz w:val="22"/>
          <w:vertAlign w:val="superscript"/>
        </w:rPr>
        <w:footnoteRef/>
      </w:r>
      <w:r w:rsidR="007F7EA2">
        <w:tab/>
      </w:r>
      <w:r w:rsidR="00C46921" w:rsidRPr="001F4251">
        <w:t>Decision-makers include local authorities, independent decision-makers appointed by local authorities</w:t>
      </w:r>
      <w:r w:rsidR="00BA1A67">
        <w:t>,</w:t>
      </w:r>
      <w:r w:rsidR="00C46921" w:rsidRPr="001F4251">
        <w:t xml:space="preserve"> the Environment Court and the Minister for the Environment.</w:t>
      </w:r>
    </w:p>
  </w:footnote>
  <w:footnote w:id="3">
    <w:p w14:paraId="606AD6EC" w14:textId="73C54B60" w:rsidR="004C1BA9" w:rsidRPr="004B4A72" w:rsidRDefault="004C1BA9" w:rsidP="004B4A72">
      <w:pPr>
        <w:pStyle w:val="FootnoteText"/>
      </w:pPr>
      <w:r w:rsidRPr="00D11C45">
        <w:rPr>
          <w:sz w:val="22"/>
          <w:vertAlign w:val="superscript"/>
        </w:rPr>
        <w:footnoteRef/>
      </w:r>
      <w:r>
        <w:t xml:space="preserve"> </w:t>
      </w:r>
      <w:r w:rsidR="00386ABD">
        <w:tab/>
      </w:r>
      <w:r w:rsidRPr="004B4A72">
        <w:t>Th</w:t>
      </w:r>
      <w:r w:rsidR="00F140B9" w:rsidRPr="004B4A72">
        <w:t>ese</w:t>
      </w:r>
      <w:r w:rsidRPr="004B4A72">
        <w:t xml:space="preserve"> include the Building Act 2004, Civil Defence and Emergency Management Act 2002, Local Government Act 2002, Local Government Official Information and Meetings Act 1987 and Climate Change</w:t>
      </w:r>
      <w:r w:rsidR="004B4A72">
        <w:t> </w:t>
      </w:r>
      <w:r w:rsidRPr="004B4A72">
        <w:t>Response Act</w:t>
      </w:r>
      <w:r w:rsidR="004B4A72">
        <w:t xml:space="preserve"> </w:t>
      </w:r>
      <w:r w:rsidRPr="004B4A72">
        <w:t>2002.</w:t>
      </w:r>
    </w:p>
  </w:footnote>
  <w:footnote w:id="4">
    <w:p w14:paraId="6271936C" w14:textId="349E1206" w:rsidR="00BC258A" w:rsidRDefault="00BC258A" w:rsidP="003929E0">
      <w:pPr>
        <w:pStyle w:val="FootnoteText"/>
      </w:pPr>
      <w:r w:rsidRPr="003929E0">
        <w:rPr>
          <w:sz w:val="22"/>
          <w:vertAlign w:val="superscript"/>
        </w:rPr>
        <w:footnoteRef/>
      </w:r>
      <w:r>
        <w:t xml:space="preserve"> </w:t>
      </w:r>
      <w:r w:rsidR="003929E0">
        <w:tab/>
      </w:r>
      <w:r w:rsidRPr="005574E2">
        <w:t>Hazard</w:t>
      </w:r>
      <w:r w:rsidR="00CB4066">
        <w:t>-</w:t>
      </w:r>
      <w:r w:rsidRPr="005574E2">
        <w:t>sensitive development</w:t>
      </w:r>
      <w:r w:rsidR="005574E2" w:rsidRPr="005574E2">
        <w:t>s are defined as residential dwellings, including papakāinga and retirement villages, marae, educational facilities, emergency services, hospitals and other health care facilities, and community facilities.</w:t>
      </w:r>
    </w:p>
  </w:footnote>
  <w:footnote w:id="5">
    <w:p w14:paraId="1BE0AE16" w14:textId="2BE91193" w:rsidR="00B92514" w:rsidRDefault="00B92514" w:rsidP="003929E0">
      <w:pPr>
        <w:pStyle w:val="FootnoteText"/>
      </w:pPr>
      <w:r w:rsidRPr="003929E0">
        <w:rPr>
          <w:sz w:val="22"/>
          <w:vertAlign w:val="superscript"/>
        </w:rPr>
        <w:footnoteRef/>
      </w:r>
      <w:r>
        <w:t xml:space="preserve"> </w:t>
      </w:r>
      <w:r w:rsidR="003929E0">
        <w:tab/>
      </w:r>
      <w:r w:rsidRPr="00B66CAE">
        <w:rPr>
          <w:spacing w:val="-2"/>
        </w:rPr>
        <w:t>Examples of nature-based solutions include planting or retaining forests and vegetation to stabilise slopes</w:t>
      </w:r>
      <w:r w:rsidR="0027432E">
        <w:t> </w:t>
      </w:r>
      <w:r w:rsidRPr="00212BEF">
        <w:t>to reduce the risk of landslides, protecting and enhancing wetlands to help regulate flooding, and</w:t>
      </w:r>
      <w:r w:rsidR="0027432E">
        <w:t> </w:t>
      </w:r>
      <w:r w:rsidRPr="00212BEF">
        <w:t>enhancing coastal vegetation and sand dunes to protect</w:t>
      </w:r>
      <w:r>
        <w:t xml:space="preserve"> the area</w:t>
      </w:r>
      <w:r w:rsidRPr="00212BEF">
        <w:t xml:space="preserve"> from storm surges and coastal inundation.</w:t>
      </w:r>
    </w:p>
  </w:footnote>
  <w:footnote w:id="6">
    <w:p w14:paraId="765460A1" w14:textId="765AD6B7" w:rsidR="00252262" w:rsidRDefault="00252262" w:rsidP="003929E0">
      <w:pPr>
        <w:pStyle w:val="FootnoteText"/>
      </w:pPr>
      <w:r w:rsidRPr="006511F8">
        <w:rPr>
          <w:sz w:val="22"/>
          <w:vertAlign w:val="superscript"/>
        </w:rPr>
        <w:footnoteRef/>
      </w:r>
      <w:r>
        <w:t xml:space="preserve"> </w:t>
      </w:r>
      <w:r w:rsidR="003929E0">
        <w:tab/>
      </w:r>
      <w:r>
        <w:t>Examples of hard</w:t>
      </w:r>
      <w:r w:rsidR="00255C91">
        <w:t>-</w:t>
      </w:r>
      <w:r>
        <w:t xml:space="preserve">engineering solutions </w:t>
      </w:r>
      <w:r w:rsidRPr="00212BEF">
        <w:t>include concrete stop</w:t>
      </w:r>
      <w:r w:rsidR="009C60E9">
        <w:t xml:space="preserve"> </w:t>
      </w:r>
      <w:r w:rsidRPr="00212BEF">
        <w:t>banks, culverts, sea walls, soil nails and other engineering solutions. Where hard</w:t>
      </w:r>
      <w:r>
        <w:t>-</w:t>
      </w:r>
      <w:r w:rsidRPr="00212BEF">
        <w:t>engineering solutions are considered necessary, the form and location of any protection structures are to be designed to minimise adverse effects on the natural environment. This is a requirement in the coastal environment and coastal marine area under the N</w:t>
      </w:r>
      <w:r w:rsidR="00E83F8B">
        <w:t xml:space="preserve">ew </w:t>
      </w:r>
      <w:r w:rsidRPr="00212BEF">
        <w:t>Z</w:t>
      </w:r>
      <w:r w:rsidR="00E83F8B">
        <w:t xml:space="preserve">ealand </w:t>
      </w:r>
      <w:r w:rsidRPr="00212BEF">
        <w:t>C</w:t>
      </w:r>
      <w:r w:rsidR="00E83F8B">
        <w:t xml:space="preserve">oastal </w:t>
      </w:r>
      <w:r w:rsidRPr="00212BEF">
        <w:t>P</w:t>
      </w:r>
      <w:r w:rsidR="00E83F8B">
        <w:t xml:space="preserve">olicy </w:t>
      </w:r>
      <w:r w:rsidRPr="00212BEF">
        <w:t>S</w:t>
      </w:r>
      <w:r w:rsidR="00E83F8B">
        <w:t>tatement</w:t>
      </w:r>
      <w:r w:rsidRPr="00212BEF">
        <w:t>.</w:t>
      </w:r>
    </w:p>
  </w:footnote>
  <w:footnote w:id="7">
    <w:p w14:paraId="440E9D25" w14:textId="5956DD23" w:rsidR="001D4972" w:rsidRDefault="001D4972" w:rsidP="00B3363B">
      <w:pPr>
        <w:pStyle w:val="FootnoteText"/>
      </w:pPr>
      <w:r w:rsidRPr="00B3363B">
        <w:rPr>
          <w:sz w:val="22"/>
          <w:vertAlign w:val="superscript"/>
        </w:rPr>
        <w:footnoteRef/>
      </w:r>
      <w:r w:rsidRPr="004A7371">
        <w:t xml:space="preserve"> </w:t>
      </w:r>
      <w:r w:rsidR="00B3363B">
        <w:tab/>
      </w:r>
      <w:r w:rsidRPr="004A7371">
        <w:t xml:space="preserve">Specified Māori land in the NPS-NHD has the same definition </w:t>
      </w:r>
      <w:r w:rsidR="000557C1">
        <w:t xml:space="preserve">as </w:t>
      </w:r>
      <w:r w:rsidRPr="004A7371">
        <w:t>used in the NPS</w:t>
      </w:r>
      <w:r w:rsidR="00B66CAE">
        <w:t xml:space="preserve"> </w:t>
      </w:r>
      <w:r w:rsidR="004F034B">
        <w:t>–</w:t>
      </w:r>
      <w:r w:rsidRPr="004A7371">
        <w:t xml:space="preserve"> Indigenous Biodiversity</w:t>
      </w:r>
      <w:r w:rsidR="00CE619F">
        <w:t>,</w:t>
      </w:r>
      <w:r w:rsidRPr="004A7371">
        <w:t xml:space="preserve"> to provide consistency between national direction.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2094" w14:textId="796A1360" w:rsidR="002A664D" w:rsidRDefault="0088682D">
    <w:pPr>
      <w:pStyle w:val="Header"/>
    </w:pPr>
    <w:r>
      <w:rPr>
        <w:noProof/>
      </w:rPr>
      <mc:AlternateContent>
        <mc:Choice Requires="wps">
          <w:drawing>
            <wp:anchor distT="0" distB="0" distL="114300" distR="114300" simplePos="0" relativeHeight="251658241" behindDoc="1" locked="0" layoutInCell="0" allowOverlap="1" wp14:anchorId="4744ABCD" wp14:editId="5BEB5C55">
              <wp:simplePos x="0" y="0"/>
              <wp:positionH relativeFrom="margin">
                <wp:align>center</wp:align>
              </wp:positionH>
              <wp:positionV relativeFrom="margin">
                <wp:align>center</wp:align>
              </wp:positionV>
              <wp:extent cx="4758690" cy="2854960"/>
              <wp:effectExtent l="0" t="0" r="0" b="0"/>
              <wp:wrapNone/>
              <wp:docPr id="18" name="Text Box 1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C1DDE1"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44ABCD" id="_x0000_t202" coordsize="21600,21600" o:spt="202" path="m,l,21600r21600,l21600,xe">
              <v:stroke joinstyle="miter"/>
              <v:path gradientshapeok="t" o:connecttype="rect"/>
            </v:shapetype>
            <v:shape id="Text Box 18" o:spid="_x0000_s1062" type="#_x0000_t202" style="position:absolute;margin-left:0;margin-top:0;width:374.7pt;height:224.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" o:allowincell="f" filled="f" stroked="f">
              <v:stroke joinstyle="round"/>
              <o:lock v:ext="edit" rotation="t" aspectratio="t" verticies="t" adjusthandles="t" grouping="t" shapetype="t"/>
              <v:textbox>
                <w:txbxContent>
                  <w:p w14:paraId="12C1DDE1"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p w14:paraId="3C960F1F" w14:textId="77777777" w:rsidR="0066114E" w:rsidRDefault="006611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1D9A" w14:textId="59A2C1F6" w:rsidR="0066114E" w:rsidRDefault="0088682D" w:rsidP="00980DEE">
    <w:pPr>
      <w:pStyle w:val="Header"/>
    </w:pPr>
    <w:r>
      <w:rPr>
        <w:noProof/>
      </w:rPr>
      <mc:AlternateContent>
        <mc:Choice Requires="wps">
          <w:drawing>
            <wp:anchor distT="0" distB="0" distL="114300" distR="114300" simplePos="0" relativeHeight="251658242" behindDoc="1" locked="0" layoutInCell="0" allowOverlap="1" wp14:anchorId="2514CE62" wp14:editId="6F422329">
              <wp:simplePos x="0" y="0"/>
              <wp:positionH relativeFrom="margin">
                <wp:align>center</wp:align>
              </wp:positionH>
              <wp:positionV relativeFrom="margin">
                <wp:align>center</wp:align>
              </wp:positionV>
              <wp:extent cx="4758690" cy="2854960"/>
              <wp:effectExtent l="0" t="0" r="0" b="0"/>
              <wp:wrapNone/>
              <wp:docPr id="17" name="Text Box 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C2A281" w14:textId="2BF71534"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CE62" id="_x0000_t202" coordsize="21600,21600" o:spt="202" path="m,l,21600r21600,l21600,xe">
              <v:stroke joinstyle="miter"/>
              <v:path gradientshapeok="t" o:connecttype="rect"/>
            </v:shapetype>
            <v:shape id="Text Box 17" o:spid="_x0000_s1063" type="#_x0000_t202" style="position:absolute;margin-left:0;margin-top:0;width:374.7pt;height:224.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" o:allowincell="f" filled="f" stroked="f">
              <v:stroke joinstyle="round"/>
              <o:lock v:ext="edit" rotation="t" aspectratio="t" verticies="t" adjusthandles="t" grouping="t" shapetype="t"/>
              <v:textbox>
                <w:txbxContent>
                  <w:p w14:paraId="59C2A281" w14:textId="2BF71534"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EEA8" w14:textId="0A8A5EF8" w:rsidR="002A664D" w:rsidRDefault="0088682D">
    <w:pPr>
      <w:pStyle w:val="Header"/>
    </w:pPr>
    <w:r>
      <w:rPr>
        <w:noProof/>
      </w:rPr>
      <mc:AlternateContent>
        <mc:Choice Requires="wps">
          <w:drawing>
            <wp:anchor distT="0" distB="0" distL="114300" distR="114300" simplePos="0" relativeHeight="251658240" behindDoc="1" locked="0" layoutInCell="0" allowOverlap="1" wp14:anchorId="05E36CFD" wp14:editId="574BC684">
              <wp:simplePos x="0" y="0"/>
              <wp:positionH relativeFrom="margin">
                <wp:align>center</wp:align>
              </wp:positionH>
              <wp:positionV relativeFrom="margin">
                <wp:align>center</wp:align>
              </wp:positionV>
              <wp:extent cx="4758690" cy="2854960"/>
              <wp:effectExtent l="0" t="0" r="0" b="0"/>
              <wp:wrapNone/>
              <wp:docPr id="14" name="Text Box 1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E1878F"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5E36CFD" id="_x0000_t202" coordsize="21600,21600" o:spt="202" path="m,l,21600r21600,l21600,xe">
              <v:stroke joinstyle="miter"/>
              <v:path gradientshapeok="t" o:connecttype="rect"/>
            </v:shapetype>
            <v:shape id="Text Box 14" o:spid="_x0000_s1064" type="#_x0000_t202" style="position:absolute;margin-left:0;margin-top:0;width:374.7pt;height:224.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" o:allowincell="f" filled="f" stroked="f">
              <v:stroke joinstyle="round"/>
              <o:lock v:ext="edit" rotation="t" aspectratio="t" verticies="t" adjusthandles="t" grouping="t" shapetype="t"/>
              <v:textbox>
                <w:txbxContent>
                  <w:p w14:paraId="53E1878F"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p w14:paraId="27561B19" w14:textId="77777777" w:rsidR="0066114E" w:rsidRDefault="006611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441F" w14:textId="0948582F" w:rsidR="001E7816" w:rsidRDefault="0088682D">
    <w:r>
      <w:rPr>
        <w:noProof/>
      </w:rPr>
      <mc:AlternateContent>
        <mc:Choice Requires="wps">
          <w:drawing>
            <wp:anchor distT="0" distB="0" distL="114300" distR="114300" simplePos="0" relativeHeight="251658244" behindDoc="1" locked="0" layoutInCell="0" allowOverlap="1" wp14:anchorId="595117A7" wp14:editId="110BA214">
              <wp:simplePos x="0" y="0"/>
              <wp:positionH relativeFrom="margin">
                <wp:align>center</wp:align>
              </wp:positionH>
              <wp:positionV relativeFrom="margin">
                <wp:align>center</wp:align>
              </wp:positionV>
              <wp:extent cx="4758690" cy="2854960"/>
              <wp:effectExtent l="0" t="0" r="0" b="0"/>
              <wp:wrapNone/>
              <wp:docPr id="13" name="Text Box 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00D1D3" w14:textId="40F5498D"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5117A7" id="_x0000_t202" coordsize="21600,21600" o:spt="202" path="m,l,21600r21600,l21600,xe">
              <v:stroke joinstyle="miter"/>
              <v:path gradientshapeok="t" o:connecttype="rect"/>
            </v:shapetype>
            <v:shape id="Text Box 13" o:spid="_x0000_s1065" type="#_x0000_t202" style="position:absolute;margin-left:0;margin-top:0;width:374.7pt;height:224.8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" o:allowincell="f" filled="f" stroked="f">
              <v:stroke joinstyle="round"/>
              <o:lock v:ext="edit" rotation="t" aspectratio="t" verticies="t" adjusthandles="t" grouping="t" shapetype="t"/>
              <v:textbox>
                <w:txbxContent>
                  <w:p w14:paraId="5C00D1D3" w14:textId="40F5498D"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8CC0" w14:textId="376BC383" w:rsidR="00130197" w:rsidRDefault="0088682D">
    <w:pPr>
      <w:pStyle w:val="Header"/>
    </w:pPr>
    <w:r>
      <w:rPr>
        <w:noProof/>
      </w:rPr>
      <mc:AlternateContent>
        <mc:Choice Requires="wps">
          <w:drawing>
            <wp:anchor distT="0" distB="0" distL="114300" distR="114300" simplePos="0" relativeHeight="251658245" behindDoc="1" locked="0" layoutInCell="0" allowOverlap="1" wp14:anchorId="2057BBD7" wp14:editId="065590DE">
              <wp:simplePos x="0" y="0"/>
              <wp:positionH relativeFrom="margin">
                <wp:align>center</wp:align>
              </wp:positionH>
              <wp:positionV relativeFrom="margin">
                <wp:align>center</wp:align>
              </wp:positionV>
              <wp:extent cx="4758690" cy="2854960"/>
              <wp:effectExtent l="0" t="0" r="0" b="0"/>
              <wp:wrapNone/>
              <wp:docPr id="12" name="Text Box 1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DFBDF4"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57BBD7" id="_x0000_t202" coordsize="21600,21600" o:spt="202" path="m,l,21600r21600,l21600,xe">
              <v:stroke joinstyle="miter"/>
              <v:path gradientshapeok="t" o:connecttype="rect"/>
            </v:shapetype>
            <v:shape id="Text Box 12" o:spid="_x0000_s1066" type="#_x0000_t202" style="position:absolute;margin-left:0;margin-top:0;width:374.7pt;height:224.8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" o:allowincell="f" filled="f" stroked="f">
              <v:stroke joinstyle="round"/>
              <o:lock v:ext="edit" rotation="t" aspectratio="t" verticies="t" adjusthandles="t" grouping="t" shapetype="t"/>
              <v:textbox>
                <w:txbxContent>
                  <w:p w14:paraId="0FDFBDF4"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p w14:paraId="1BEAF294" w14:textId="7D781955" w:rsidR="001E7816" w:rsidRDefault="002A664D">
    <w:pPr>
      <w:pStyle w:val="Header"/>
    </w:pPr>
    <w:r>
      <w:t>DRAFT- NOT GOVERNMENT POLICY</w:t>
    </w:r>
    <w:r w:rsidR="005A5BFB">
      <w:tab/>
    </w:r>
    <w:r w:rsidR="005A5BFB">
      <w:tab/>
      <w:t>DRAFT v2 as at 09/08/23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B699" w14:textId="56AB6B83" w:rsidR="002A664D" w:rsidRDefault="0088682D">
    <w:pPr>
      <w:pStyle w:val="Header"/>
    </w:pPr>
    <w:r>
      <w:rPr>
        <w:noProof/>
      </w:rPr>
      <mc:AlternateContent>
        <mc:Choice Requires="wps">
          <w:drawing>
            <wp:anchor distT="0" distB="0" distL="114300" distR="114300" simplePos="0" relativeHeight="251658243" behindDoc="1" locked="0" layoutInCell="0" allowOverlap="1" wp14:anchorId="4B7F72F0" wp14:editId="1BA33F96">
              <wp:simplePos x="0" y="0"/>
              <wp:positionH relativeFrom="margin">
                <wp:align>center</wp:align>
              </wp:positionH>
              <wp:positionV relativeFrom="margin">
                <wp:align>center</wp:align>
              </wp:positionV>
              <wp:extent cx="4758690" cy="2854960"/>
              <wp:effectExtent l="0" t="0" r="0" b="0"/>
              <wp:wrapNone/>
              <wp:docPr id="10" name="Text Box 1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C1D73D"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7F72F0" id="_x0000_t202" coordsize="21600,21600" o:spt="202" path="m,l,21600r21600,l21600,xe">
              <v:stroke joinstyle="miter"/>
              <v:path gradientshapeok="t" o:connecttype="rect"/>
            </v:shapetype>
            <v:shape id="Text Box 10" o:spid="_x0000_s1067" type="#_x0000_t202" style="position:absolute;margin-left:0;margin-top:0;width:374.7pt;height:224.8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" o:allowincell="f" filled="f" stroked="f">
              <v:stroke joinstyle="round"/>
              <o:lock v:ext="edit" rotation="t" aspectratio="t" verticies="t" adjusthandles="t" grouping="t" shapetype="t"/>
              <v:textbox>
                <w:txbxContent>
                  <w:p w14:paraId="15C1D73D"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BBD7" w14:textId="58F589AA" w:rsidR="003D4B57" w:rsidRDefault="003D4B57" w:rsidP="004B65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42C9" w14:textId="5EAF276E" w:rsidR="003D4B57" w:rsidRDefault="003D4B57" w:rsidP="004B65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D77" w14:textId="3C385A86" w:rsidR="00210759" w:rsidRDefault="0088682D">
    <w:pPr>
      <w:pStyle w:val="Header"/>
    </w:pPr>
    <w:r>
      <w:rPr>
        <w:noProof/>
      </w:rPr>
      <mc:AlternateContent>
        <mc:Choice Requires="wps">
          <w:drawing>
            <wp:anchor distT="0" distB="0" distL="114300" distR="114300" simplePos="0" relativeHeight="251658246" behindDoc="1" locked="0" layoutInCell="0" allowOverlap="1" wp14:anchorId="4FA87DC2" wp14:editId="6B1AED1C">
              <wp:simplePos x="0" y="0"/>
              <wp:positionH relativeFrom="margin">
                <wp:align>center</wp:align>
              </wp:positionH>
              <wp:positionV relativeFrom="margin">
                <wp:align>center</wp:align>
              </wp:positionV>
              <wp:extent cx="4758690" cy="2854960"/>
              <wp:effectExtent l="0" t="0" r="0" b="0"/>
              <wp:wrapNone/>
              <wp:docPr id="6" name="Text Box 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109B11"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FA87DC2" id="_x0000_t202" coordsize="21600,21600" o:spt="202" path="m,l,21600r21600,l21600,xe">
              <v:stroke joinstyle="miter"/>
              <v:path gradientshapeok="t" o:connecttype="rect"/>
            </v:shapetype>
            <v:shape id="Text Box 6" o:spid="_x0000_s1068" type="#_x0000_t202" style="position:absolute;margin-left:0;margin-top:0;width:374.7pt;height:224.8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" o:allowincell="f" filled="f" stroked="f">
              <v:stroke joinstyle="round"/>
              <o:lock v:ext="edit" rotation="t" aspectratio="t" verticies="t" adjusthandles="t" grouping="t" shapetype="t"/>
              <v:textbox>
                <w:txbxContent>
                  <w:p w14:paraId="51109B11" w14:textId="77777777" w:rsidR="0088682D" w:rsidRDefault="0088682D" w:rsidP="0088682D">
                    <w:pPr>
                      <w:jc w:val="center"/>
                      <w:rPr>
                        <w:rFonts w:ascii="Calibri" w:hAnsi="Calibri"/>
                        <w:color w:val="C0C0C0"/>
                        <w:kern w:val="0"/>
                        <w:sz w:val="16"/>
                        <w:szCs w:val="16"/>
                        <w:lang w:val="en-GB"/>
                        <w14:textFill>
                          <w14:solidFill>
                            <w14:srgbClr w14:val="C0C0C0">
                              <w14:alpha w14:val="50000"/>
                            </w14:srgbClr>
                          </w14:solidFill>
                        </w14:textFill>
                        <w14:ligatures w14:val="none"/>
                      </w:rPr>
                    </w:pPr>
                    <w:r>
                      <w:rPr>
                        <w:rFonts w:ascii="Calibri" w:hAnsi="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C6402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57053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81795A"/>
    <w:multiLevelType w:val="multilevel"/>
    <w:tmpl w:val="0A827DA6"/>
    <w:lvl w:ilvl="0">
      <w:start w:val="1"/>
      <w:numFmt w:val="decimal"/>
      <w:pStyle w:val="Partheading"/>
      <w:suff w:val="space"/>
      <w:lvlText w:val="Part %1:"/>
      <w:lvlJc w:val="left"/>
      <w:pPr>
        <w:ind w:left="0" w:firstLine="0"/>
      </w:pPr>
      <w:rPr>
        <w:rFonts w:ascii="Calibri" w:hAnsi="Calibri" w:hint="default"/>
        <w:b/>
        <w:i w:val="0"/>
        <w:color w:val="1C556C" w:themeColor="accent1"/>
        <w:sz w:val="48"/>
      </w:rPr>
    </w:lvl>
    <w:lvl w:ilvl="1">
      <w:start w:val="1"/>
      <w:numFmt w:val="decimal"/>
      <w:pStyle w:val="Clauseheading"/>
      <w:lvlText w:val="%1.%2"/>
      <w:lvlJc w:val="left"/>
      <w:pPr>
        <w:ind w:left="907" w:hanging="907"/>
      </w:pPr>
      <w:rPr>
        <w:rFonts w:ascii="Calibri" w:hAnsi="Calibri"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D072C"/>
    <w:multiLevelType w:val="hybridMultilevel"/>
    <w:tmpl w:val="FD7AD662"/>
    <w:lvl w:ilvl="0" w:tplc="626C4AB2">
      <w:start w:val="1"/>
      <w:numFmt w:val="decimal"/>
      <w:pStyle w:val="Boxnumbered"/>
      <w:lvlText w:val="%1"/>
      <w:lvlJc w:val="left"/>
      <w:pPr>
        <w:ind w:left="680" w:hanging="396"/>
      </w:pPr>
      <w:rPr>
        <w:b w:val="0"/>
        <w:i w:val="0"/>
        <w:sz w:val="20"/>
        <w:szCs w:val="20"/>
      </w:rPr>
    </w:lvl>
    <w:lvl w:ilvl="1" w:tplc="F6E074DA">
      <w:start w:val="1"/>
      <w:numFmt w:val="lowerLetter"/>
      <w:lvlText w:val="%2."/>
      <w:lvlJc w:val="left"/>
      <w:pPr>
        <w:ind w:left="1724" w:hanging="360"/>
      </w:pPr>
    </w:lvl>
    <w:lvl w:ilvl="2" w:tplc="72189CCC">
      <w:start w:val="1"/>
      <w:numFmt w:val="lowerRoman"/>
      <w:lvlText w:val="%3."/>
      <w:lvlJc w:val="right"/>
      <w:pPr>
        <w:ind w:left="2444" w:hanging="180"/>
      </w:pPr>
    </w:lvl>
    <w:lvl w:ilvl="3" w:tplc="B97C42B0">
      <w:start w:val="1"/>
      <w:numFmt w:val="decimal"/>
      <w:lvlText w:val="%4."/>
      <w:lvlJc w:val="left"/>
      <w:pPr>
        <w:ind w:left="3164" w:hanging="360"/>
      </w:pPr>
    </w:lvl>
    <w:lvl w:ilvl="4" w:tplc="ED487FEA">
      <w:start w:val="1"/>
      <w:numFmt w:val="lowerLetter"/>
      <w:lvlText w:val="%5."/>
      <w:lvlJc w:val="left"/>
      <w:pPr>
        <w:ind w:left="3884" w:hanging="360"/>
      </w:pPr>
    </w:lvl>
    <w:lvl w:ilvl="5" w:tplc="A76ED26C">
      <w:start w:val="1"/>
      <w:numFmt w:val="lowerRoman"/>
      <w:lvlText w:val="%6."/>
      <w:lvlJc w:val="right"/>
      <w:pPr>
        <w:ind w:left="4604" w:hanging="180"/>
      </w:pPr>
    </w:lvl>
    <w:lvl w:ilvl="6" w:tplc="2CCE3858">
      <w:start w:val="1"/>
      <w:numFmt w:val="decimal"/>
      <w:lvlText w:val="%7."/>
      <w:lvlJc w:val="left"/>
      <w:pPr>
        <w:ind w:left="5324" w:hanging="360"/>
      </w:pPr>
    </w:lvl>
    <w:lvl w:ilvl="7" w:tplc="0A245882">
      <w:start w:val="1"/>
      <w:numFmt w:val="lowerLetter"/>
      <w:lvlText w:val="%8."/>
      <w:lvlJc w:val="left"/>
      <w:pPr>
        <w:ind w:left="6044" w:hanging="360"/>
      </w:pPr>
    </w:lvl>
    <w:lvl w:ilvl="8" w:tplc="CE46F304">
      <w:start w:val="1"/>
      <w:numFmt w:val="lowerRoman"/>
      <w:lvlText w:val="%9."/>
      <w:lvlJc w:val="right"/>
      <w:pPr>
        <w:ind w:left="6764" w:hanging="180"/>
      </w:pPr>
    </w:lvl>
  </w:abstractNum>
  <w:abstractNum w:abstractNumId="4"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57FC34E"/>
    <w:multiLevelType w:val="hybridMultilevel"/>
    <w:tmpl w:val="FFFFFFFF"/>
    <w:lvl w:ilvl="0" w:tplc="EAAC4C94">
      <w:start w:val="1"/>
      <w:numFmt w:val="decimal"/>
      <w:lvlText w:val="%1"/>
      <w:lvlJc w:val="left"/>
      <w:pPr>
        <w:ind w:left="680" w:hanging="360"/>
      </w:pPr>
    </w:lvl>
    <w:lvl w:ilvl="1" w:tplc="62247B7C">
      <w:start w:val="1"/>
      <w:numFmt w:val="lowerLetter"/>
      <w:lvlText w:val="%2."/>
      <w:lvlJc w:val="left"/>
      <w:pPr>
        <w:ind w:left="1724" w:hanging="360"/>
      </w:pPr>
    </w:lvl>
    <w:lvl w:ilvl="2" w:tplc="B2A012A6">
      <w:start w:val="1"/>
      <w:numFmt w:val="lowerRoman"/>
      <w:lvlText w:val="%3."/>
      <w:lvlJc w:val="right"/>
      <w:pPr>
        <w:ind w:left="2444" w:hanging="180"/>
      </w:pPr>
    </w:lvl>
    <w:lvl w:ilvl="3" w:tplc="E368A9DC">
      <w:start w:val="1"/>
      <w:numFmt w:val="decimal"/>
      <w:lvlText w:val="%4."/>
      <w:lvlJc w:val="left"/>
      <w:pPr>
        <w:ind w:left="3164" w:hanging="360"/>
      </w:pPr>
    </w:lvl>
    <w:lvl w:ilvl="4" w:tplc="12687E6E">
      <w:start w:val="1"/>
      <w:numFmt w:val="lowerLetter"/>
      <w:lvlText w:val="%5."/>
      <w:lvlJc w:val="left"/>
      <w:pPr>
        <w:ind w:left="3884" w:hanging="360"/>
      </w:pPr>
    </w:lvl>
    <w:lvl w:ilvl="5" w:tplc="DF66CEAE">
      <w:start w:val="1"/>
      <w:numFmt w:val="lowerRoman"/>
      <w:lvlText w:val="%6."/>
      <w:lvlJc w:val="right"/>
      <w:pPr>
        <w:ind w:left="4604" w:hanging="180"/>
      </w:pPr>
    </w:lvl>
    <w:lvl w:ilvl="6" w:tplc="6474509C">
      <w:start w:val="1"/>
      <w:numFmt w:val="decimal"/>
      <w:lvlText w:val="%7."/>
      <w:lvlJc w:val="left"/>
      <w:pPr>
        <w:ind w:left="5324" w:hanging="360"/>
      </w:pPr>
    </w:lvl>
    <w:lvl w:ilvl="7" w:tplc="E3DE64F2">
      <w:start w:val="1"/>
      <w:numFmt w:val="lowerLetter"/>
      <w:lvlText w:val="%8."/>
      <w:lvlJc w:val="left"/>
      <w:pPr>
        <w:ind w:left="6044" w:hanging="360"/>
      </w:pPr>
    </w:lvl>
    <w:lvl w:ilvl="8" w:tplc="19D0C1FA">
      <w:start w:val="1"/>
      <w:numFmt w:val="lowerRoman"/>
      <w:lvlText w:val="%9."/>
      <w:lvlJc w:val="right"/>
      <w:pPr>
        <w:ind w:left="6764" w:hanging="180"/>
      </w:pPr>
    </w:lvl>
  </w:abstractNum>
  <w:abstractNum w:abstractNumId="7"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31320D80"/>
    <w:multiLevelType w:val="multilevel"/>
    <w:tmpl w:val="6CD23AAC"/>
    <w:lvl w:ilvl="0">
      <w:start w:val="1"/>
      <w:numFmt w:val="decimal"/>
      <w:pStyle w:val="Subclause1"/>
      <w:lvlText w:val="(%1)"/>
      <w:lvlJc w:val="left"/>
      <w:pPr>
        <w:ind w:left="567" w:hanging="567"/>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07033E"/>
    <w:multiLevelType w:val="hybridMultilevel"/>
    <w:tmpl w:val="E166BCD2"/>
    <w:lvl w:ilvl="0" w:tplc="FFFFFFFF">
      <w:start w:val="1"/>
      <w:numFmt w:val="decimal"/>
      <w:lvlText w:val="%1."/>
      <w:lvlJc w:val="left"/>
      <w:pPr>
        <w:ind w:left="720" w:hanging="360"/>
      </w:pPr>
      <w:rPr>
        <w:rFonts w:asciiTheme="minorHAnsi" w:eastAsiaTheme="minorHAnsi" w:hAnsiTheme="minorHAnsi" w:cstheme="minorBidi"/>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7E4B81"/>
    <w:multiLevelType w:val="hybridMultilevel"/>
    <w:tmpl w:val="FFFFFFFF"/>
    <w:lvl w:ilvl="0" w:tplc="F4142A4C">
      <w:start w:val="1"/>
      <w:numFmt w:val="decimal"/>
      <w:lvlText w:val="%1"/>
      <w:lvlJc w:val="left"/>
      <w:pPr>
        <w:ind w:left="680" w:hanging="360"/>
      </w:pPr>
    </w:lvl>
    <w:lvl w:ilvl="1" w:tplc="2676C3E8">
      <w:start w:val="1"/>
      <w:numFmt w:val="lowerLetter"/>
      <w:lvlText w:val="%2."/>
      <w:lvlJc w:val="left"/>
      <w:pPr>
        <w:ind w:left="1724" w:hanging="360"/>
      </w:pPr>
    </w:lvl>
    <w:lvl w:ilvl="2" w:tplc="171613B6">
      <w:start w:val="1"/>
      <w:numFmt w:val="lowerRoman"/>
      <w:lvlText w:val="%3."/>
      <w:lvlJc w:val="right"/>
      <w:pPr>
        <w:ind w:left="2444" w:hanging="180"/>
      </w:pPr>
    </w:lvl>
    <w:lvl w:ilvl="3" w:tplc="A0E4DA78">
      <w:start w:val="1"/>
      <w:numFmt w:val="decimal"/>
      <w:lvlText w:val="%4."/>
      <w:lvlJc w:val="left"/>
      <w:pPr>
        <w:ind w:left="3164" w:hanging="360"/>
      </w:pPr>
    </w:lvl>
    <w:lvl w:ilvl="4" w:tplc="B76E8ACA">
      <w:start w:val="1"/>
      <w:numFmt w:val="lowerLetter"/>
      <w:lvlText w:val="%5."/>
      <w:lvlJc w:val="left"/>
      <w:pPr>
        <w:ind w:left="3884" w:hanging="360"/>
      </w:pPr>
    </w:lvl>
    <w:lvl w:ilvl="5" w:tplc="13621530">
      <w:start w:val="1"/>
      <w:numFmt w:val="lowerRoman"/>
      <w:lvlText w:val="%6."/>
      <w:lvlJc w:val="right"/>
      <w:pPr>
        <w:ind w:left="4604" w:hanging="180"/>
      </w:pPr>
    </w:lvl>
    <w:lvl w:ilvl="6" w:tplc="244E306C">
      <w:start w:val="1"/>
      <w:numFmt w:val="decimal"/>
      <w:lvlText w:val="%7."/>
      <w:lvlJc w:val="left"/>
      <w:pPr>
        <w:ind w:left="5324" w:hanging="360"/>
      </w:pPr>
    </w:lvl>
    <w:lvl w:ilvl="7" w:tplc="EF1CBA42">
      <w:start w:val="1"/>
      <w:numFmt w:val="lowerLetter"/>
      <w:lvlText w:val="%8."/>
      <w:lvlJc w:val="left"/>
      <w:pPr>
        <w:ind w:left="6044" w:hanging="360"/>
      </w:pPr>
    </w:lvl>
    <w:lvl w:ilvl="8" w:tplc="24BA557E">
      <w:start w:val="1"/>
      <w:numFmt w:val="lowerRoman"/>
      <w:lvlText w:val="%9."/>
      <w:lvlJc w:val="right"/>
      <w:pPr>
        <w:ind w:left="6764" w:hanging="180"/>
      </w:pPr>
    </w:lvl>
  </w:abstractNum>
  <w:abstractNum w:abstractNumId="11"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7701FB"/>
    <w:multiLevelType w:val="multilevel"/>
    <w:tmpl w:val="F012ABEA"/>
    <w:lvl w:ilvl="0">
      <w:start w:val="1"/>
      <w:numFmt w:val="bullet"/>
      <w:pStyle w:val="Sub-list"/>
      <w:lvlText w:val=""/>
      <w:lvlJc w:val="left"/>
      <w:pPr>
        <w:tabs>
          <w:tab w:val="num" w:pos="397"/>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16" w15:restartNumberingAfterBreak="0">
    <w:nsid w:val="682A6067"/>
    <w:multiLevelType w:val="hybridMultilevel"/>
    <w:tmpl w:val="CC184EC8"/>
    <w:styleLink w:val="Recommendations"/>
    <w:lvl w:ilvl="0" w:tplc="8F0EAF82">
      <w:start w:val="1"/>
      <w:numFmt w:val="decimal"/>
      <w:lvlText w:val="%1."/>
      <w:lvlJc w:val="left"/>
      <w:pPr>
        <w:ind w:left="360" w:hanging="360"/>
      </w:pPr>
      <w:rPr>
        <w:rFonts w:cs="Times New Roman"/>
        <w:b w:val="0"/>
        <w:color w:val="auto"/>
      </w:rPr>
    </w:lvl>
    <w:lvl w:ilvl="1" w:tplc="14090019">
      <w:start w:val="1"/>
      <w:numFmt w:val="lowerLetter"/>
      <w:lvlText w:val="%2."/>
      <w:lvlJc w:val="left"/>
      <w:pPr>
        <w:ind w:left="1083" w:hanging="360"/>
      </w:pPr>
      <w:rPr>
        <w:rFonts w:cs="Times New Roman"/>
      </w:rPr>
    </w:lvl>
    <w:lvl w:ilvl="2" w:tplc="1409001B">
      <w:start w:val="1"/>
      <w:numFmt w:val="lowerRoman"/>
      <w:lvlText w:val="%3."/>
      <w:lvlJc w:val="right"/>
      <w:pPr>
        <w:ind w:left="1803" w:hanging="180"/>
      </w:pPr>
      <w:rPr>
        <w:rFonts w:cs="Times New Roman"/>
      </w:rPr>
    </w:lvl>
    <w:lvl w:ilvl="3" w:tplc="1409000F">
      <w:start w:val="1"/>
      <w:numFmt w:val="decimal"/>
      <w:lvlText w:val="%4."/>
      <w:lvlJc w:val="left"/>
      <w:pPr>
        <w:ind w:left="2523" w:hanging="360"/>
      </w:pPr>
      <w:rPr>
        <w:rFonts w:cs="Times New Roman"/>
      </w:rPr>
    </w:lvl>
    <w:lvl w:ilvl="4" w:tplc="14090019">
      <w:start w:val="1"/>
      <w:numFmt w:val="lowerLetter"/>
      <w:lvlText w:val="%5."/>
      <w:lvlJc w:val="left"/>
      <w:pPr>
        <w:ind w:left="3243" w:hanging="360"/>
      </w:pPr>
      <w:rPr>
        <w:rFonts w:cs="Times New Roman"/>
      </w:rPr>
    </w:lvl>
    <w:lvl w:ilvl="5" w:tplc="1409001B">
      <w:start w:val="1"/>
      <w:numFmt w:val="lowerRoman"/>
      <w:lvlText w:val="%6."/>
      <w:lvlJc w:val="right"/>
      <w:pPr>
        <w:ind w:left="3963" w:hanging="180"/>
      </w:pPr>
      <w:rPr>
        <w:rFonts w:cs="Times New Roman"/>
      </w:rPr>
    </w:lvl>
    <w:lvl w:ilvl="6" w:tplc="1409000F">
      <w:start w:val="1"/>
      <w:numFmt w:val="decimal"/>
      <w:lvlText w:val="%7."/>
      <w:lvlJc w:val="left"/>
      <w:pPr>
        <w:ind w:left="4683" w:hanging="360"/>
      </w:pPr>
      <w:rPr>
        <w:rFonts w:cs="Times New Roman"/>
      </w:rPr>
    </w:lvl>
    <w:lvl w:ilvl="7" w:tplc="14090019">
      <w:start w:val="1"/>
      <w:numFmt w:val="lowerLetter"/>
      <w:lvlText w:val="%8."/>
      <w:lvlJc w:val="left"/>
      <w:pPr>
        <w:ind w:left="5403" w:hanging="360"/>
      </w:pPr>
      <w:rPr>
        <w:rFonts w:cs="Times New Roman"/>
      </w:rPr>
    </w:lvl>
    <w:lvl w:ilvl="8" w:tplc="1409001B">
      <w:start w:val="1"/>
      <w:numFmt w:val="lowerRoman"/>
      <w:lvlText w:val="%9."/>
      <w:lvlJc w:val="right"/>
      <w:pPr>
        <w:ind w:left="6123" w:hanging="180"/>
      </w:pPr>
      <w:rPr>
        <w:rFonts w:cs="Times New Roman"/>
      </w:rPr>
    </w:lvl>
  </w:abstractNum>
  <w:abstractNum w:abstractNumId="1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EB0B27"/>
    <w:multiLevelType w:val="multilevel"/>
    <w:tmpl w:val="5462CF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ubclauselista"/>
      <w:lvlText w:val="(%5)"/>
      <w:lvlJc w:val="left"/>
      <w:pPr>
        <w:tabs>
          <w:tab w:val="num" w:pos="1134"/>
        </w:tabs>
        <w:ind w:left="1134" w:hanging="567"/>
      </w:pPr>
      <w:rPr>
        <w:rFonts w:ascii="Calibri" w:hAnsi="Calibri" w:hint="default"/>
        <w:b w:val="0"/>
        <w:bCs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C768B2"/>
    <w:multiLevelType w:val="hybridMultilevel"/>
    <w:tmpl w:val="E166BCD2"/>
    <w:lvl w:ilvl="0" w:tplc="51AA5EB4">
      <w:start w:val="1"/>
      <w:numFmt w:val="decimal"/>
      <w:lvlText w:val="%1."/>
      <w:lvlJc w:val="left"/>
      <w:pPr>
        <w:ind w:left="720" w:hanging="360"/>
      </w:pPr>
      <w:rPr>
        <w:rFonts w:asciiTheme="minorHAnsi" w:eastAsiaTheme="minorHAnsi" w:hAnsiTheme="minorHAnsi" w:cstheme="minorBidi"/>
        <w:sz w:val="22"/>
        <w:szCs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29416931">
    <w:abstractNumId w:val="19"/>
  </w:num>
  <w:num w:numId="2" w16cid:durableId="1186486102">
    <w:abstractNumId w:val="16"/>
  </w:num>
  <w:num w:numId="3" w16cid:durableId="16643843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5466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001731">
    <w:abstractNumId w:val="2"/>
  </w:num>
  <w:num w:numId="6" w16cid:durableId="295794824">
    <w:abstractNumId w:val="1"/>
  </w:num>
  <w:num w:numId="7" w16cid:durableId="899099272">
    <w:abstractNumId w:val="0"/>
  </w:num>
  <w:num w:numId="8" w16cid:durableId="2135558231">
    <w:abstractNumId w:val="9"/>
  </w:num>
  <w:num w:numId="9" w16cid:durableId="715472725">
    <w:abstractNumId w:val="15"/>
  </w:num>
  <w:num w:numId="10" w16cid:durableId="1513448391">
    <w:abstractNumId w:val="4"/>
  </w:num>
  <w:num w:numId="11" w16cid:durableId="264702215">
    <w:abstractNumId w:val="11"/>
  </w:num>
  <w:num w:numId="12" w16cid:durableId="2105372387">
    <w:abstractNumId w:val="7"/>
  </w:num>
  <w:num w:numId="13" w16cid:durableId="1197087193">
    <w:abstractNumId w:val="12"/>
  </w:num>
  <w:num w:numId="14" w16cid:durableId="1135488463">
    <w:abstractNumId w:val="5"/>
  </w:num>
  <w:num w:numId="15" w16cid:durableId="751202693">
    <w:abstractNumId w:val="14"/>
  </w:num>
  <w:num w:numId="16" w16cid:durableId="1028946748">
    <w:abstractNumId w:val="13"/>
  </w:num>
  <w:num w:numId="17" w16cid:durableId="1972050210">
    <w:abstractNumId w:val="17"/>
  </w:num>
  <w:num w:numId="18" w16cid:durableId="1446538390">
    <w:abstractNumId w:val="3"/>
  </w:num>
  <w:num w:numId="19" w16cid:durableId="1019307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9591598">
    <w:abstractNumId w:val="6"/>
  </w:num>
  <w:num w:numId="21" w16cid:durableId="432361422">
    <w:abstractNumId w:val="10"/>
  </w:num>
  <w:num w:numId="22" w16cid:durableId="1323464319">
    <w:abstractNumId w:val="3"/>
    <w:lvlOverride w:ilvl="0">
      <w:startOverride w:val="1"/>
    </w:lvlOverride>
  </w:num>
  <w:num w:numId="23" w16cid:durableId="408819264">
    <w:abstractNumId w:val="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86"/>
    <w:rsid w:val="0000005B"/>
    <w:rsid w:val="00000195"/>
    <w:rsid w:val="00000399"/>
    <w:rsid w:val="000007E8"/>
    <w:rsid w:val="000009D0"/>
    <w:rsid w:val="00000A06"/>
    <w:rsid w:val="00000A56"/>
    <w:rsid w:val="00001043"/>
    <w:rsid w:val="00001415"/>
    <w:rsid w:val="0000176B"/>
    <w:rsid w:val="00001890"/>
    <w:rsid w:val="0000194C"/>
    <w:rsid w:val="00001996"/>
    <w:rsid w:val="00001C3A"/>
    <w:rsid w:val="00001CAE"/>
    <w:rsid w:val="00001EC8"/>
    <w:rsid w:val="00002053"/>
    <w:rsid w:val="00002290"/>
    <w:rsid w:val="00002343"/>
    <w:rsid w:val="00002349"/>
    <w:rsid w:val="000025D7"/>
    <w:rsid w:val="0000264F"/>
    <w:rsid w:val="00002960"/>
    <w:rsid w:val="00002A32"/>
    <w:rsid w:val="00002D73"/>
    <w:rsid w:val="00003656"/>
    <w:rsid w:val="000036FA"/>
    <w:rsid w:val="000037E2"/>
    <w:rsid w:val="000039C4"/>
    <w:rsid w:val="00003B0C"/>
    <w:rsid w:val="00003C66"/>
    <w:rsid w:val="00003E99"/>
    <w:rsid w:val="00003FC5"/>
    <w:rsid w:val="00004418"/>
    <w:rsid w:val="0000441C"/>
    <w:rsid w:val="000049F1"/>
    <w:rsid w:val="00004EDD"/>
    <w:rsid w:val="00004FAB"/>
    <w:rsid w:val="0000509E"/>
    <w:rsid w:val="000050EA"/>
    <w:rsid w:val="00005192"/>
    <w:rsid w:val="0000538B"/>
    <w:rsid w:val="0000549D"/>
    <w:rsid w:val="00005766"/>
    <w:rsid w:val="000059D1"/>
    <w:rsid w:val="00005B37"/>
    <w:rsid w:val="00005F6B"/>
    <w:rsid w:val="00005F73"/>
    <w:rsid w:val="00006118"/>
    <w:rsid w:val="0000622D"/>
    <w:rsid w:val="00006350"/>
    <w:rsid w:val="0000643C"/>
    <w:rsid w:val="00006AEB"/>
    <w:rsid w:val="00006B7D"/>
    <w:rsid w:val="00006B95"/>
    <w:rsid w:val="00006CCF"/>
    <w:rsid w:val="00006DCC"/>
    <w:rsid w:val="00007331"/>
    <w:rsid w:val="000077B5"/>
    <w:rsid w:val="00007AAB"/>
    <w:rsid w:val="00007BA8"/>
    <w:rsid w:val="00007DD9"/>
    <w:rsid w:val="00007E58"/>
    <w:rsid w:val="00007E8F"/>
    <w:rsid w:val="00007EF8"/>
    <w:rsid w:val="00007FB7"/>
    <w:rsid w:val="000103A2"/>
    <w:rsid w:val="00010418"/>
    <w:rsid w:val="000108CF"/>
    <w:rsid w:val="00010936"/>
    <w:rsid w:val="00010BEF"/>
    <w:rsid w:val="0001105B"/>
    <w:rsid w:val="000110FC"/>
    <w:rsid w:val="000111A9"/>
    <w:rsid w:val="00011570"/>
    <w:rsid w:val="0001178D"/>
    <w:rsid w:val="0001181B"/>
    <w:rsid w:val="00011C12"/>
    <w:rsid w:val="00011CB9"/>
    <w:rsid w:val="00011DD6"/>
    <w:rsid w:val="00011FDB"/>
    <w:rsid w:val="000124A4"/>
    <w:rsid w:val="0001290A"/>
    <w:rsid w:val="0001295A"/>
    <w:rsid w:val="00012B13"/>
    <w:rsid w:val="00012DA6"/>
    <w:rsid w:val="00012E65"/>
    <w:rsid w:val="00012F9D"/>
    <w:rsid w:val="000131C2"/>
    <w:rsid w:val="00013342"/>
    <w:rsid w:val="0001358E"/>
    <w:rsid w:val="000135A7"/>
    <w:rsid w:val="0001370A"/>
    <w:rsid w:val="000137BD"/>
    <w:rsid w:val="0001396C"/>
    <w:rsid w:val="00013C42"/>
    <w:rsid w:val="00014049"/>
    <w:rsid w:val="000140B1"/>
    <w:rsid w:val="000143BC"/>
    <w:rsid w:val="000146C5"/>
    <w:rsid w:val="00014EE5"/>
    <w:rsid w:val="00015008"/>
    <w:rsid w:val="000151DF"/>
    <w:rsid w:val="00015263"/>
    <w:rsid w:val="00015633"/>
    <w:rsid w:val="0001579B"/>
    <w:rsid w:val="00015848"/>
    <w:rsid w:val="00015A0F"/>
    <w:rsid w:val="00015A63"/>
    <w:rsid w:val="00015BD5"/>
    <w:rsid w:val="00015C08"/>
    <w:rsid w:val="00015E46"/>
    <w:rsid w:val="00016171"/>
    <w:rsid w:val="00016246"/>
    <w:rsid w:val="00016900"/>
    <w:rsid w:val="000169D2"/>
    <w:rsid w:val="00016C02"/>
    <w:rsid w:val="00016EC3"/>
    <w:rsid w:val="00016EEC"/>
    <w:rsid w:val="00016F18"/>
    <w:rsid w:val="00016F25"/>
    <w:rsid w:val="00016FCD"/>
    <w:rsid w:val="000170DB"/>
    <w:rsid w:val="0001729C"/>
    <w:rsid w:val="000173CA"/>
    <w:rsid w:val="00017465"/>
    <w:rsid w:val="00017468"/>
    <w:rsid w:val="0001775A"/>
    <w:rsid w:val="0001780A"/>
    <w:rsid w:val="000178AA"/>
    <w:rsid w:val="0001798F"/>
    <w:rsid w:val="000179C9"/>
    <w:rsid w:val="00017B2C"/>
    <w:rsid w:val="00017BF6"/>
    <w:rsid w:val="00017EA0"/>
    <w:rsid w:val="00017F14"/>
    <w:rsid w:val="00020222"/>
    <w:rsid w:val="00020344"/>
    <w:rsid w:val="000206EA"/>
    <w:rsid w:val="00020820"/>
    <w:rsid w:val="00020925"/>
    <w:rsid w:val="00020A47"/>
    <w:rsid w:val="00020AC4"/>
    <w:rsid w:val="00020B93"/>
    <w:rsid w:val="00020BF6"/>
    <w:rsid w:val="00020CAA"/>
    <w:rsid w:val="00020D21"/>
    <w:rsid w:val="00020DE3"/>
    <w:rsid w:val="00020FEE"/>
    <w:rsid w:val="000211A0"/>
    <w:rsid w:val="000215C4"/>
    <w:rsid w:val="000218B3"/>
    <w:rsid w:val="00021ABF"/>
    <w:rsid w:val="00021C10"/>
    <w:rsid w:val="00021CC9"/>
    <w:rsid w:val="00021E1F"/>
    <w:rsid w:val="00021F7E"/>
    <w:rsid w:val="000220F6"/>
    <w:rsid w:val="000222D8"/>
    <w:rsid w:val="0002281B"/>
    <w:rsid w:val="000228A4"/>
    <w:rsid w:val="00022B3A"/>
    <w:rsid w:val="00022B8D"/>
    <w:rsid w:val="00022BF6"/>
    <w:rsid w:val="00022F98"/>
    <w:rsid w:val="0002321D"/>
    <w:rsid w:val="00023283"/>
    <w:rsid w:val="0002333D"/>
    <w:rsid w:val="00023482"/>
    <w:rsid w:val="0002354E"/>
    <w:rsid w:val="00023618"/>
    <w:rsid w:val="000236C9"/>
    <w:rsid w:val="00023AB3"/>
    <w:rsid w:val="00023C5D"/>
    <w:rsid w:val="00023E2E"/>
    <w:rsid w:val="00023E51"/>
    <w:rsid w:val="00023E9B"/>
    <w:rsid w:val="0002431E"/>
    <w:rsid w:val="0002450E"/>
    <w:rsid w:val="0002455D"/>
    <w:rsid w:val="000245A0"/>
    <w:rsid w:val="000247F7"/>
    <w:rsid w:val="00024DEC"/>
    <w:rsid w:val="00024E09"/>
    <w:rsid w:val="00025219"/>
    <w:rsid w:val="0002527E"/>
    <w:rsid w:val="00025404"/>
    <w:rsid w:val="00025867"/>
    <w:rsid w:val="0002596C"/>
    <w:rsid w:val="00025A44"/>
    <w:rsid w:val="00025A4C"/>
    <w:rsid w:val="00025C15"/>
    <w:rsid w:val="00025D28"/>
    <w:rsid w:val="00025E0A"/>
    <w:rsid w:val="00025FCE"/>
    <w:rsid w:val="00026411"/>
    <w:rsid w:val="0002648C"/>
    <w:rsid w:val="00026545"/>
    <w:rsid w:val="00026590"/>
    <w:rsid w:val="000266C0"/>
    <w:rsid w:val="00026737"/>
    <w:rsid w:val="000267FB"/>
    <w:rsid w:val="000268DE"/>
    <w:rsid w:val="000269EB"/>
    <w:rsid w:val="00026CFF"/>
    <w:rsid w:val="0002711F"/>
    <w:rsid w:val="00027203"/>
    <w:rsid w:val="00027512"/>
    <w:rsid w:val="0002753E"/>
    <w:rsid w:val="000276B3"/>
    <w:rsid w:val="0002792B"/>
    <w:rsid w:val="00027BE9"/>
    <w:rsid w:val="00027BEF"/>
    <w:rsid w:val="00027CCC"/>
    <w:rsid w:val="00027DD8"/>
    <w:rsid w:val="00027E19"/>
    <w:rsid w:val="00027E7C"/>
    <w:rsid w:val="00027ED4"/>
    <w:rsid w:val="000300B8"/>
    <w:rsid w:val="00030197"/>
    <w:rsid w:val="00030370"/>
    <w:rsid w:val="00030404"/>
    <w:rsid w:val="000304F0"/>
    <w:rsid w:val="00030683"/>
    <w:rsid w:val="00031094"/>
    <w:rsid w:val="00031232"/>
    <w:rsid w:val="00031331"/>
    <w:rsid w:val="00031445"/>
    <w:rsid w:val="00031BB4"/>
    <w:rsid w:val="00031C90"/>
    <w:rsid w:val="00031C97"/>
    <w:rsid w:val="00032057"/>
    <w:rsid w:val="00032420"/>
    <w:rsid w:val="0003254E"/>
    <w:rsid w:val="0003258D"/>
    <w:rsid w:val="00032744"/>
    <w:rsid w:val="00032A7C"/>
    <w:rsid w:val="00032C03"/>
    <w:rsid w:val="00032CB2"/>
    <w:rsid w:val="00032D35"/>
    <w:rsid w:val="00032F01"/>
    <w:rsid w:val="0003319A"/>
    <w:rsid w:val="0003342B"/>
    <w:rsid w:val="00033550"/>
    <w:rsid w:val="00033757"/>
    <w:rsid w:val="00033774"/>
    <w:rsid w:val="000339AA"/>
    <w:rsid w:val="00033A14"/>
    <w:rsid w:val="0003415A"/>
    <w:rsid w:val="00034411"/>
    <w:rsid w:val="0003464C"/>
    <w:rsid w:val="000346C3"/>
    <w:rsid w:val="00034937"/>
    <w:rsid w:val="00034A45"/>
    <w:rsid w:val="00034B48"/>
    <w:rsid w:val="00034C34"/>
    <w:rsid w:val="00034EED"/>
    <w:rsid w:val="00035554"/>
    <w:rsid w:val="00035803"/>
    <w:rsid w:val="00035808"/>
    <w:rsid w:val="00035810"/>
    <w:rsid w:val="00035844"/>
    <w:rsid w:val="00035D2F"/>
    <w:rsid w:val="00035F1A"/>
    <w:rsid w:val="000360A3"/>
    <w:rsid w:val="00036161"/>
    <w:rsid w:val="0003618C"/>
    <w:rsid w:val="00036228"/>
    <w:rsid w:val="0003624E"/>
    <w:rsid w:val="000363E1"/>
    <w:rsid w:val="0003651F"/>
    <w:rsid w:val="00036681"/>
    <w:rsid w:val="000368CB"/>
    <w:rsid w:val="00036A1F"/>
    <w:rsid w:val="00036C1B"/>
    <w:rsid w:val="00036EAD"/>
    <w:rsid w:val="00037197"/>
    <w:rsid w:val="0003746E"/>
    <w:rsid w:val="000374BB"/>
    <w:rsid w:val="00037883"/>
    <w:rsid w:val="00037909"/>
    <w:rsid w:val="000379F4"/>
    <w:rsid w:val="00037C1B"/>
    <w:rsid w:val="00037F22"/>
    <w:rsid w:val="00037FBC"/>
    <w:rsid w:val="00040246"/>
    <w:rsid w:val="0004067D"/>
    <w:rsid w:val="0004086E"/>
    <w:rsid w:val="000408FB"/>
    <w:rsid w:val="000408FE"/>
    <w:rsid w:val="00040906"/>
    <w:rsid w:val="00040BD6"/>
    <w:rsid w:val="00040D1B"/>
    <w:rsid w:val="00040DC6"/>
    <w:rsid w:val="00040DD8"/>
    <w:rsid w:val="00040F1C"/>
    <w:rsid w:val="00040F48"/>
    <w:rsid w:val="00041306"/>
    <w:rsid w:val="0004158D"/>
    <w:rsid w:val="00041610"/>
    <w:rsid w:val="0004164E"/>
    <w:rsid w:val="00041971"/>
    <w:rsid w:val="00041A46"/>
    <w:rsid w:val="00041C08"/>
    <w:rsid w:val="00041C21"/>
    <w:rsid w:val="00041E84"/>
    <w:rsid w:val="00041F3E"/>
    <w:rsid w:val="00042081"/>
    <w:rsid w:val="00042286"/>
    <w:rsid w:val="00042410"/>
    <w:rsid w:val="0004259D"/>
    <w:rsid w:val="000427D6"/>
    <w:rsid w:val="000429E7"/>
    <w:rsid w:val="00042FF6"/>
    <w:rsid w:val="000430C9"/>
    <w:rsid w:val="000431A4"/>
    <w:rsid w:val="00043333"/>
    <w:rsid w:val="0004355B"/>
    <w:rsid w:val="000437F0"/>
    <w:rsid w:val="00043AE3"/>
    <w:rsid w:val="00043E05"/>
    <w:rsid w:val="00043E88"/>
    <w:rsid w:val="00043E8A"/>
    <w:rsid w:val="00043F94"/>
    <w:rsid w:val="000441FF"/>
    <w:rsid w:val="00044367"/>
    <w:rsid w:val="000444C2"/>
    <w:rsid w:val="000445A1"/>
    <w:rsid w:val="0004476C"/>
    <w:rsid w:val="000447F1"/>
    <w:rsid w:val="00044BFC"/>
    <w:rsid w:val="00045088"/>
    <w:rsid w:val="000450BC"/>
    <w:rsid w:val="00045160"/>
    <w:rsid w:val="00045178"/>
    <w:rsid w:val="000454CC"/>
    <w:rsid w:val="000455E2"/>
    <w:rsid w:val="0004571F"/>
    <w:rsid w:val="000458FD"/>
    <w:rsid w:val="00045969"/>
    <w:rsid w:val="00045A32"/>
    <w:rsid w:val="00045ACE"/>
    <w:rsid w:val="00045F27"/>
    <w:rsid w:val="000460E7"/>
    <w:rsid w:val="0004619C"/>
    <w:rsid w:val="000464EE"/>
    <w:rsid w:val="0004653F"/>
    <w:rsid w:val="000467EA"/>
    <w:rsid w:val="00046AE3"/>
    <w:rsid w:val="00046BE7"/>
    <w:rsid w:val="00046DA8"/>
    <w:rsid w:val="00047119"/>
    <w:rsid w:val="000474CD"/>
    <w:rsid w:val="000474EC"/>
    <w:rsid w:val="000475C4"/>
    <w:rsid w:val="000478F4"/>
    <w:rsid w:val="00047A66"/>
    <w:rsid w:val="00047B57"/>
    <w:rsid w:val="00047BC4"/>
    <w:rsid w:val="00047D16"/>
    <w:rsid w:val="00047DAB"/>
    <w:rsid w:val="00047DB3"/>
    <w:rsid w:val="00047E1D"/>
    <w:rsid w:val="00047EA0"/>
    <w:rsid w:val="0005010A"/>
    <w:rsid w:val="000504C1"/>
    <w:rsid w:val="000506E4"/>
    <w:rsid w:val="000506FF"/>
    <w:rsid w:val="00050829"/>
    <w:rsid w:val="000508FF"/>
    <w:rsid w:val="0005096C"/>
    <w:rsid w:val="00050CC3"/>
    <w:rsid w:val="00050EA1"/>
    <w:rsid w:val="00051058"/>
    <w:rsid w:val="000510F2"/>
    <w:rsid w:val="000511CE"/>
    <w:rsid w:val="0005135F"/>
    <w:rsid w:val="000513A0"/>
    <w:rsid w:val="00051520"/>
    <w:rsid w:val="000515F4"/>
    <w:rsid w:val="000516CF"/>
    <w:rsid w:val="00051758"/>
    <w:rsid w:val="00051836"/>
    <w:rsid w:val="00051A90"/>
    <w:rsid w:val="00051B71"/>
    <w:rsid w:val="00051B97"/>
    <w:rsid w:val="00051BF0"/>
    <w:rsid w:val="00051C29"/>
    <w:rsid w:val="00051D9B"/>
    <w:rsid w:val="00051E7D"/>
    <w:rsid w:val="00051FF9"/>
    <w:rsid w:val="0005202D"/>
    <w:rsid w:val="000522B7"/>
    <w:rsid w:val="00052835"/>
    <w:rsid w:val="000529FF"/>
    <w:rsid w:val="00052AD6"/>
    <w:rsid w:val="00052B37"/>
    <w:rsid w:val="00052C7E"/>
    <w:rsid w:val="00052DED"/>
    <w:rsid w:val="00052E55"/>
    <w:rsid w:val="00053071"/>
    <w:rsid w:val="000530C0"/>
    <w:rsid w:val="00053112"/>
    <w:rsid w:val="00053204"/>
    <w:rsid w:val="0005329D"/>
    <w:rsid w:val="000534B4"/>
    <w:rsid w:val="000534CC"/>
    <w:rsid w:val="000536BC"/>
    <w:rsid w:val="000539E3"/>
    <w:rsid w:val="00053A08"/>
    <w:rsid w:val="00054023"/>
    <w:rsid w:val="00054135"/>
    <w:rsid w:val="00054265"/>
    <w:rsid w:val="000547A7"/>
    <w:rsid w:val="000548BC"/>
    <w:rsid w:val="000548D6"/>
    <w:rsid w:val="0005499B"/>
    <w:rsid w:val="00054CE7"/>
    <w:rsid w:val="00054FED"/>
    <w:rsid w:val="00055274"/>
    <w:rsid w:val="00055362"/>
    <w:rsid w:val="000553C2"/>
    <w:rsid w:val="000553C9"/>
    <w:rsid w:val="0005563F"/>
    <w:rsid w:val="000557C1"/>
    <w:rsid w:val="0005595B"/>
    <w:rsid w:val="00055A01"/>
    <w:rsid w:val="00055A7D"/>
    <w:rsid w:val="00055D16"/>
    <w:rsid w:val="00055DBA"/>
    <w:rsid w:val="00055FF3"/>
    <w:rsid w:val="0005601E"/>
    <w:rsid w:val="00056115"/>
    <w:rsid w:val="00056172"/>
    <w:rsid w:val="000561E3"/>
    <w:rsid w:val="0005635C"/>
    <w:rsid w:val="00056695"/>
    <w:rsid w:val="000567AD"/>
    <w:rsid w:val="000567F2"/>
    <w:rsid w:val="000569AD"/>
    <w:rsid w:val="00056C9A"/>
    <w:rsid w:val="000570A8"/>
    <w:rsid w:val="0005710C"/>
    <w:rsid w:val="0005719C"/>
    <w:rsid w:val="0005761A"/>
    <w:rsid w:val="000578F0"/>
    <w:rsid w:val="00057901"/>
    <w:rsid w:val="0005794E"/>
    <w:rsid w:val="00057992"/>
    <w:rsid w:val="00057C94"/>
    <w:rsid w:val="00057F54"/>
    <w:rsid w:val="000602EF"/>
    <w:rsid w:val="00060477"/>
    <w:rsid w:val="00060711"/>
    <w:rsid w:val="000607A7"/>
    <w:rsid w:val="0006099B"/>
    <w:rsid w:val="00060A6D"/>
    <w:rsid w:val="00060A7C"/>
    <w:rsid w:val="00060C83"/>
    <w:rsid w:val="00060D81"/>
    <w:rsid w:val="00061205"/>
    <w:rsid w:val="0006162D"/>
    <w:rsid w:val="000616C3"/>
    <w:rsid w:val="00061CDB"/>
    <w:rsid w:val="00061CFC"/>
    <w:rsid w:val="00061E82"/>
    <w:rsid w:val="00062052"/>
    <w:rsid w:val="000620CB"/>
    <w:rsid w:val="000621A2"/>
    <w:rsid w:val="00062256"/>
    <w:rsid w:val="0006226D"/>
    <w:rsid w:val="0006230A"/>
    <w:rsid w:val="00062347"/>
    <w:rsid w:val="0006277B"/>
    <w:rsid w:val="00062A22"/>
    <w:rsid w:val="00062D01"/>
    <w:rsid w:val="00062DC4"/>
    <w:rsid w:val="00062DDD"/>
    <w:rsid w:val="00062EF3"/>
    <w:rsid w:val="00062F7C"/>
    <w:rsid w:val="00062FDA"/>
    <w:rsid w:val="0006315B"/>
    <w:rsid w:val="00063165"/>
    <w:rsid w:val="00063296"/>
    <w:rsid w:val="000632F2"/>
    <w:rsid w:val="00063339"/>
    <w:rsid w:val="000633B3"/>
    <w:rsid w:val="00063620"/>
    <w:rsid w:val="00063833"/>
    <w:rsid w:val="00063A03"/>
    <w:rsid w:val="00063A36"/>
    <w:rsid w:val="00063CF8"/>
    <w:rsid w:val="00063DF9"/>
    <w:rsid w:val="00064203"/>
    <w:rsid w:val="0006429C"/>
    <w:rsid w:val="00064380"/>
    <w:rsid w:val="000643B8"/>
    <w:rsid w:val="00064490"/>
    <w:rsid w:val="000646CE"/>
    <w:rsid w:val="00064A91"/>
    <w:rsid w:val="00064CEB"/>
    <w:rsid w:val="00064D99"/>
    <w:rsid w:val="00064D9E"/>
    <w:rsid w:val="00064F04"/>
    <w:rsid w:val="0006502C"/>
    <w:rsid w:val="000654DD"/>
    <w:rsid w:val="000654E8"/>
    <w:rsid w:val="00065520"/>
    <w:rsid w:val="00065752"/>
    <w:rsid w:val="00065ACF"/>
    <w:rsid w:val="00065BB2"/>
    <w:rsid w:val="00065E93"/>
    <w:rsid w:val="00065EDC"/>
    <w:rsid w:val="000661F5"/>
    <w:rsid w:val="000663A1"/>
    <w:rsid w:val="0006665F"/>
    <w:rsid w:val="00066715"/>
    <w:rsid w:val="000667AE"/>
    <w:rsid w:val="00066844"/>
    <w:rsid w:val="000668B0"/>
    <w:rsid w:val="00066A8C"/>
    <w:rsid w:val="00066B23"/>
    <w:rsid w:val="00066B51"/>
    <w:rsid w:val="00066C71"/>
    <w:rsid w:val="00066FAD"/>
    <w:rsid w:val="000670DC"/>
    <w:rsid w:val="00067545"/>
    <w:rsid w:val="00067800"/>
    <w:rsid w:val="00067854"/>
    <w:rsid w:val="00067915"/>
    <w:rsid w:val="00067A5E"/>
    <w:rsid w:val="00067A72"/>
    <w:rsid w:val="00067C24"/>
    <w:rsid w:val="00070094"/>
    <w:rsid w:val="00070138"/>
    <w:rsid w:val="000701C5"/>
    <w:rsid w:val="000703CA"/>
    <w:rsid w:val="000707BF"/>
    <w:rsid w:val="000708FC"/>
    <w:rsid w:val="00070C61"/>
    <w:rsid w:val="00070C80"/>
    <w:rsid w:val="00071201"/>
    <w:rsid w:val="000713EA"/>
    <w:rsid w:val="00071C8D"/>
    <w:rsid w:val="00071CD8"/>
    <w:rsid w:val="00071D30"/>
    <w:rsid w:val="00071E19"/>
    <w:rsid w:val="000725AD"/>
    <w:rsid w:val="00072669"/>
    <w:rsid w:val="00072762"/>
    <w:rsid w:val="0007287C"/>
    <w:rsid w:val="00072C34"/>
    <w:rsid w:val="00072CED"/>
    <w:rsid w:val="00072E65"/>
    <w:rsid w:val="00073032"/>
    <w:rsid w:val="00073091"/>
    <w:rsid w:val="000731DF"/>
    <w:rsid w:val="00073211"/>
    <w:rsid w:val="00073236"/>
    <w:rsid w:val="00073286"/>
    <w:rsid w:val="00073304"/>
    <w:rsid w:val="000736AA"/>
    <w:rsid w:val="0007398B"/>
    <w:rsid w:val="00073C49"/>
    <w:rsid w:val="00073DB0"/>
    <w:rsid w:val="00073E87"/>
    <w:rsid w:val="00073FB0"/>
    <w:rsid w:val="0007408F"/>
    <w:rsid w:val="00074461"/>
    <w:rsid w:val="000746CE"/>
    <w:rsid w:val="000746E7"/>
    <w:rsid w:val="00074861"/>
    <w:rsid w:val="0007496C"/>
    <w:rsid w:val="000749A3"/>
    <w:rsid w:val="00074DE3"/>
    <w:rsid w:val="00074DE8"/>
    <w:rsid w:val="00074F69"/>
    <w:rsid w:val="0007529C"/>
    <w:rsid w:val="000752E5"/>
    <w:rsid w:val="000753E0"/>
    <w:rsid w:val="00075657"/>
    <w:rsid w:val="0007565C"/>
    <w:rsid w:val="00075677"/>
    <w:rsid w:val="000757DA"/>
    <w:rsid w:val="000759B0"/>
    <w:rsid w:val="00075B03"/>
    <w:rsid w:val="00075CE7"/>
    <w:rsid w:val="00075D1A"/>
    <w:rsid w:val="00076281"/>
    <w:rsid w:val="00076565"/>
    <w:rsid w:val="000765A0"/>
    <w:rsid w:val="0007678D"/>
    <w:rsid w:val="0007687B"/>
    <w:rsid w:val="0007692A"/>
    <w:rsid w:val="0007699D"/>
    <w:rsid w:val="000769A1"/>
    <w:rsid w:val="00076C58"/>
    <w:rsid w:val="00076C75"/>
    <w:rsid w:val="00076CF5"/>
    <w:rsid w:val="00076E9A"/>
    <w:rsid w:val="000772BE"/>
    <w:rsid w:val="000772FA"/>
    <w:rsid w:val="0007747C"/>
    <w:rsid w:val="000774F6"/>
    <w:rsid w:val="0007757E"/>
    <w:rsid w:val="0007791B"/>
    <w:rsid w:val="00077A8C"/>
    <w:rsid w:val="00077B05"/>
    <w:rsid w:val="00077BE3"/>
    <w:rsid w:val="00077F4B"/>
    <w:rsid w:val="0008016F"/>
    <w:rsid w:val="00080790"/>
    <w:rsid w:val="00080B03"/>
    <w:rsid w:val="00080B28"/>
    <w:rsid w:val="00080C5F"/>
    <w:rsid w:val="00080CA1"/>
    <w:rsid w:val="00080E7E"/>
    <w:rsid w:val="00080E87"/>
    <w:rsid w:val="0008100C"/>
    <w:rsid w:val="00081041"/>
    <w:rsid w:val="0008122B"/>
    <w:rsid w:val="000812DC"/>
    <w:rsid w:val="00081510"/>
    <w:rsid w:val="0008190A"/>
    <w:rsid w:val="00081F73"/>
    <w:rsid w:val="000824BD"/>
    <w:rsid w:val="0008271A"/>
    <w:rsid w:val="00082927"/>
    <w:rsid w:val="00082B6F"/>
    <w:rsid w:val="00082C94"/>
    <w:rsid w:val="00082CB7"/>
    <w:rsid w:val="00082D48"/>
    <w:rsid w:val="00082E6F"/>
    <w:rsid w:val="00083095"/>
    <w:rsid w:val="000832DC"/>
    <w:rsid w:val="000833E6"/>
    <w:rsid w:val="00083DC6"/>
    <w:rsid w:val="00084131"/>
    <w:rsid w:val="0008429E"/>
    <w:rsid w:val="0008430E"/>
    <w:rsid w:val="00084396"/>
    <w:rsid w:val="000846CE"/>
    <w:rsid w:val="00084770"/>
    <w:rsid w:val="000847A4"/>
    <w:rsid w:val="00084917"/>
    <w:rsid w:val="000849EC"/>
    <w:rsid w:val="00084B21"/>
    <w:rsid w:val="00084BBC"/>
    <w:rsid w:val="00084BCE"/>
    <w:rsid w:val="00084BDA"/>
    <w:rsid w:val="00084D7F"/>
    <w:rsid w:val="000854BE"/>
    <w:rsid w:val="00085708"/>
    <w:rsid w:val="0008583C"/>
    <w:rsid w:val="00085AAD"/>
    <w:rsid w:val="00085BC2"/>
    <w:rsid w:val="00085CDB"/>
    <w:rsid w:val="00085D02"/>
    <w:rsid w:val="00085D1B"/>
    <w:rsid w:val="00085D32"/>
    <w:rsid w:val="00085DD4"/>
    <w:rsid w:val="00085DF7"/>
    <w:rsid w:val="00086044"/>
    <w:rsid w:val="000862C9"/>
    <w:rsid w:val="0008637A"/>
    <w:rsid w:val="000863C5"/>
    <w:rsid w:val="000863F6"/>
    <w:rsid w:val="000865B3"/>
    <w:rsid w:val="00086EA5"/>
    <w:rsid w:val="00086F18"/>
    <w:rsid w:val="0008701F"/>
    <w:rsid w:val="00087059"/>
    <w:rsid w:val="000870DB"/>
    <w:rsid w:val="000872C8"/>
    <w:rsid w:val="00087311"/>
    <w:rsid w:val="00087398"/>
    <w:rsid w:val="00087620"/>
    <w:rsid w:val="000876AE"/>
    <w:rsid w:val="00087888"/>
    <w:rsid w:val="0008797B"/>
    <w:rsid w:val="000879B8"/>
    <w:rsid w:val="00087B4F"/>
    <w:rsid w:val="00087BBE"/>
    <w:rsid w:val="00087BF8"/>
    <w:rsid w:val="00087E02"/>
    <w:rsid w:val="00087F35"/>
    <w:rsid w:val="000904B0"/>
    <w:rsid w:val="00090B00"/>
    <w:rsid w:val="00090E48"/>
    <w:rsid w:val="00090E60"/>
    <w:rsid w:val="00090E72"/>
    <w:rsid w:val="00090F2E"/>
    <w:rsid w:val="000910D1"/>
    <w:rsid w:val="00091598"/>
    <w:rsid w:val="00091AF7"/>
    <w:rsid w:val="00091B6B"/>
    <w:rsid w:val="00091CD3"/>
    <w:rsid w:val="00091DA0"/>
    <w:rsid w:val="00091FBF"/>
    <w:rsid w:val="000922C8"/>
    <w:rsid w:val="0009243D"/>
    <w:rsid w:val="000925D8"/>
    <w:rsid w:val="00092657"/>
    <w:rsid w:val="00092847"/>
    <w:rsid w:val="0009286B"/>
    <w:rsid w:val="0009289F"/>
    <w:rsid w:val="000929FC"/>
    <w:rsid w:val="00092D53"/>
    <w:rsid w:val="000936AE"/>
    <w:rsid w:val="000936E2"/>
    <w:rsid w:val="000936EA"/>
    <w:rsid w:val="00093DA2"/>
    <w:rsid w:val="00093F3D"/>
    <w:rsid w:val="0009400E"/>
    <w:rsid w:val="00094211"/>
    <w:rsid w:val="00094359"/>
    <w:rsid w:val="0009438D"/>
    <w:rsid w:val="000946B1"/>
    <w:rsid w:val="000946F6"/>
    <w:rsid w:val="000948D0"/>
    <w:rsid w:val="00094958"/>
    <w:rsid w:val="00094DF2"/>
    <w:rsid w:val="00094FD8"/>
    <w:rsid w:val="000956FA"/>
    <w:rsid w:val="0009583E"/>
    <w:rsid w:val="000958B1"/>
    <w:rsid w:val="00095AD2"/>
    <w:rsid w:val="00095BD1"/>
    <w:rsid w:val="00095CF0"/>
    <w:rsid w:val="00095DEE"/>
    <w:rsid w:val="00096091"/>
    <w:rsid w:val="00096220"/>
    <w:rsid w:val="00096278"/>
    <w:rsid w:val="00096327"/>
    <w:rsid w:val="000966A1"/>
    <w:rsid w:val="00096939"/>
    <w:rsid w:val="00096A57"/>
    <w:rsid w:val="00096EEE"/>
    <w:rsid w:val="0009720F"/>
    <w:rsid w:val="0009742D"/>
    <w:rsid w:val="00097477"/>
    <w:rsid w:val="0009773C"/>
    <w:rsid w:val="00097ADF"/>
    <w:rsid w:val="00097BE8"/>
    <w:rsid w:val="00097C1E"/>
    <w:rsid w:val="00097F9D"/>
    <w:rsid w:val="000A0175"/>
    <w:rsid w:val="000A01A5"/>
    <w:rsid w:val="000A032F"/>
    <w:rsid w:val="000A0389"/>
    <w:rsid w:val="000A048D"/>
    <w:rsid w:val="000A04F5"/>
    <w:rsid w:val="000A09AF"/>
    <w:rsid w:val="000A0AE8"/>
    <w:rsid w:val="000A0B2F"/>
    <w:rsid w:val="000A0B68"/>
    <w:rsid w:val="000A0DD4"/>
    <w:rsid w:val="000A10EB"/>
    <w:rsid w:val="000A1118"/>
    <w:rsid w:val="000A115A"/>
    <w:rsid w:val="000A1292"/>
    <w:rsid w:val="000A146C"/>
    <w:rsid w:val="000A15EA"/>
    <w:rsid w:val="000A1739"/>
    <w:rsid w:val="000A1890"/>
    <w:rsid w:val="000A1953"/>
    <w:rsid w:val="000A1A59"/>
    <w:rsid w:val="000A1E5B"/>
    <w:rsid w:val="000A1E77"/>
    <w:rsid w:val="000A1EF4"/>
    <w:rsid w:val="000A2041"/>
    <w:rsid w:val="000A217F"/>
    <w:rsid w:val="000A22AE"/>
    <w:rsid w:val="000A23DB"/>
    <w:rsid w:val="000A242D"/>
    <w:rsid w:val="000A2B3C"/>
    <w:rsid w:val="000A2D6A"/>
    <w:rsid w:val="000A2ECF"/>
    <w:rsid w:val="000A2F6F"/>
    <w:rsid w:val="000A3375"/>
    <w:rsid w:val="000A33D7"/>
    <w:rsid w:val="000A34C4"/>
    <w:rsid w:val="000A376C"/>
    <w:rsid w:val="000A376E"/>
    <w:rsid w:val="000A38AF"/>
    <w:rsid w:val="000A3B59"/>
    <w:rsid w:val="000A3C11"/>
    <w:rsid w:val="000A3CD8"/>
    <w:rsid w:val="000A3DDE"/>
    <w:rsid w:val="000A3E72"/>
    <w:rsid w:val="000A40BB"/>
    <w:rsid w:val="000A4250"/>
    <w:rsid w:val="000A43AC"/>
    <w:rsid w:val="000A456B"/>
    <w:rsid w:val="000A460E"/>
    <w:rsid w:val="000A4623"/>
    <w:rsid w:val="000A4A4A"/>
    <w:rsid w:val="000A4C23"/>
    <w:rsid w:val="000A4CA1"/>
    <w:rsid w:val="000A4D9B"/>
    <w:rsid w:val="000A4F3D"/>
    <w:rsid w:val="000A5009"/>
    <w:rsid w:val="000A51AB"/>
    <w:rsid w:val="000A5344"/>
    <w:rsid w:val="000A5609"/>
    <w:rsid w:val="000A569D"/>
    <w:rsid w:val="000A59F1"/>
    <w:rsid w:val="000A5CE6"/>
    <w:rsid w:val="000A5DE7"/>
    <w:rsid w:val="000A5E52"/>
    <w:rsid w:val="000A5E53"/>
    <w:rsid w:val="000A5F64"/>
    <w:rsid w:val="000A6176"/>
    <w:rsid w:val="000A61B1"/>
    <w:rsid w:val="000A622F"/>
    <w:rsid w:val="000A6387"/>
    <w:rsid w:val="000A6622"/>
    <w:rsid w:val="000A665B"/>
    <w:rsid w:val="000A67ED"/>
    <w:rsid w:val="000A68A7"/>
    <w:rsid w:val="000A6B0E"/>
    <w:rsid w:val="000A6CA0"/>
    <w:rsid w:val="000A6D4C"/>
    <w:rsid w:val="000A715F"/>
    <w:rsid w:val="000A729B"/>
    <w:rsid w:val="000A736E"/>
    <w:rsid w:val="000A775B"/>
    <w:rsid w:val="000A78A9"/>
    <w:rsid w:val="000A79EB"/>
    <w:rsid w:val="000A7A1F"/>
    <w:rsid w:val="000A7C0A"/>
    <w:rsid w:val="000B0806"/>
    <w:rsid w:val="000B0835"/>
    <w:rsid w:val="000B0911"/>
    <w:rsid w:val="000B09A1"/>
    <w:rsid w:val="000B09F6"/>
    <w:rsid w:val="000B0A51"/>
    <w:rsid w:val="000B1079"/>
    <w:rsid w:val="000B137E"/>
    <w:rsid w:val="000B1418"/>
    <w:rsid w:val="000B147A"/>
    <w:rsid w:val="000B16F0"/>
    <w:rsid w:val="000B1884"/>
    <w:rsid w:val="000B199A"/>
    <w:rsid w:val="000B1D33"/>
    <w:rsid w:val="000B228A"/>
    <w:rsid w:val="000B23DA"/>
    <w:rsid w:val="000B24AC"/>
    <w:rsid w:val="000B2650"/>
    <w:rsid w:val="000B2A6F"/>
    <w:rsid w:val="000B2AAE"/>
    <w:rsid w:val="000B2B97"/>
    <w:rsid w:val="000B2BE8"/>
    <w:rsid w:val="000B319F"/>
    <w:rsid w:val="000B31FF"/>
    <w:rsid w:val="000B33F8"/>
    <w:rsid w:val="000B346E"/>
    <w:rsid w:val="000B35C9"/>
    <w:rsid w:val="000B35CA"/>
    <w:rsid w:val="000B3753"/>
    <w:rsid w:val="000B38BC"/>
    <w:rsid w:val="000B38F5"/>
    <w:rsid w:val="000B39EF"/>
    <w:rsid w:val="000B3C1A"/>
    <w:rsid w:val="000B3FCE"/>
    <w:rsid w:val="000B4053"/>
    <w:rsid w:val="000B41A9"/>
    <w:rsid w:val="000B4224"/>
    <w:rsid w:val="000B4284"/>
    <w:rsid w:val="000B45C2"/>
    <w:rsid w:val="000B463A"/>
    <w:rsid w:val="000B48E7"/>
    <w:rsid w:val="000B4959"/>
    <w:rsid w:val="000B4A80"/>
    <w:rsid w:val="000B4AD8"/>
    <w:rsid w:val="000B4D39"/>
    <w:rsid w:val="000B4D96"/>
    <w:rsid w:val="000B4E99"/>
    <w:rsid w:val="000B4F8E"/>
    <w:rsid w:val="000B4FB5"/>
    <w:rsid w:val="000B5140"/>
    <w:rsid w:val="000B5230"/>
    <w:rsid w:val="000B53DA"/>
    <w:rsid w:val="000B53F8"/>
    <w:rsid w:val="000B5A56"/>
    <w:rsid w:val="000B5B64"/>
    <w:rsid w:val="000B5B82"/>
    <w:rsid w:val="000B5CE9"/>
    <w:rsid w:val="000B5E4F"/>
    <w:rsid w:val="000B5F90"/>
    <w:rsid w:val="000B6023"/>
    <w:rsid w:val="000B6041"/>
    <w:rsid w:val="000B6238"/>
    <w:rsid w:val="000B6801"/>
    <w:rsid w:val="000B6A0D"/>
    <w:rsid w:val="000B6A77"/>
    <w:rsid w:val="000B6C0A"/>
    <w:rsid w:val="000B6C6E"/>
    <w:rsid w:val="000B6EFA"/>
    <w:rsid w:val="000B7067"/>
    <w:rsid w:val="000B7149"/>
    <w:rsid w:val="000B732C"/>
    <w:rsid w:val="000B73B1"/>
    <w:rsid w:val="000B7417"/>
    <w:rsid w:val="000B7443"/>
    <w:rsid w:val="000B7707"/>
    <w:rsid w:val="000B78AE"/>
    <w:rsid w:val="000B7C62"/>
    <w:rsid w:val="000B7D76"/>
    <w:rsid w:val="000B7E69"/>
    <w:rsid w:val="000B7F72"/>
    <w:rsid w:val="000C00D0"/>
    <w:rsid w:val="000C0105"/>
    <w:rsid w:val="000C03CE"/>
    <w:rsid w:val="000C061A"/>
    <w:rsid w:val="000C0758"/>
    <w:rsid w:val="000C0C48"/>
    <w:rsid w:val="000C0CC5"/>
    <w:rsid w:val="000C0D6C"/>
    <w:rsid w:val="000C0E1C"/>
    <w:rsid w:val="000C1011"/>
    <w:rsid w:val="000C10DF"/>
    <w:rsid w:val="000C13B4"/>
    <w:rsid w:val="000C13C1"/>
    <w:rsid w:val="000C1455"/>
    <w:rsid w:val="000C14DD"/>
    <w:rsid w:val="000C1532"/>
    <w:rsid w:val="000C18DF"/>
    <w:rsid w:val="000C18E8"/>
    <w:rsid w:val="000C1CDF"/>
    <w:rsid w:val="000C1EC8"/>
    <w:rsid w:val="000C1F4D"/>
    <w:rsid w:val="000C241B"/>
    <w:rsid w:val="000C257E"/>
    <w:rsid w:val="000C29E7"/>
    <w:rsid w:val="000C2BEF"/>
    <w:rsid w:val="000C2D33"/>
    <w:rsid w:val="000C2D5C"/>
    <w:rsid w:val="000C2EA6"/>
    <w:rsid w:val="000C3083"/>
    <w:rsid w:val="000C30BD"/>
    <w:rsid w:val="000C3217"/>
    <w:rsid w:val="000C3466"/>
    <w:rsid w:val="000C3550"/>
    <w:rsid w:val="000C3717"/>
    <w:rsid w:val="000C3C13"/>
    <w:rsid w:val="000C3CD3"/>
    <w:rsid w:val="000C3CE4"/>
    <w:rsid w:val="000C3D1F"/>
    <w:rsid w:val="000C3E13"/>
    <w:rsid w:val="000C3E76"/>
    <w:rsid w:val="000C3EB2"/>
    <w:rsid w:val="000C3F57"/>
    <w:rsid w:val="000C4031"/>
    <w:rsid w:val="000C4206"/>
    <w:rsid w:val="000C42D2"/>
    <w:rsid w:val="000C434A"/>
    <w:rsid w:val="000C457A"/>
    <w:rsid w:val="000C4DAB"/>
    <w:rsid w:val="000C4DFB"/>
    <w:rsid w:val="000C5266"/>
    <w:rsid w:val="000C52AD"/>
    <w:rsid w:val="000C536D"/>
    <w:rsid w:val="000C56BB"/>
    <w:rsid w:val="000C58E1"/>
    <w:rsid w:val="000C5A54"/>
    <w:rsid w:val="000C5B50"/>
    <w:rsid w:val="000C5BBC"/>
    <w:rsid w:val="000C648C"/>
    <w:rsid w:val="000C6712"/>
    <w:rsid w:val="000C6849"/>
    <w:rsid w:val="000C685E"/>
    <w:rsid w:val="000C6960"/>
    <w:rsid w:val="000C6A20"/>
    <w:rsid w:val="000C6B46"/>
    <w:rsid w:val="000C6CA7"/>
    <w:rsid w:val="000C6EA5"/>
    <w:rsid w:val="000C73FA"/>
    <w:rsid w:val="000C7430"/>
    <w:rsid w:val="000C74DA"/>
    <w:rsid w:val="000C7595"/>
    <w:rsid w:val="000C7DC7"/>
    <w:rsid w:val="000C7F5F"/>
    <w:rsid w:val="000C7FB8"/>
    <w:rsid w:val="000C7FEB"/>
    <w:rsid w:val="000D01F4"/>
    <w:rsid w:val="000D03C2"/>
    <w:rsid w:val="000D047D"/>
    <w:rsid w:val="000D056D"/>
    <w:rsid w:val="000D06E7"/>
    <w:rsid w:val="000D0708"/>
    <w:rsid w:val="000D0951"/>
    <w:rsid w:val="000D0976"/>
    <w:rsid w:val="000D0B09"/>
    <w:rsid w:val="000D0B3B"/>
    <w:rsid w:val="000D0C5B"/>
    <w:rsid w:val="000D0CB5"/>
    <w:rsid w:val="000D0DBF"/>
    <w:rsid w:val="000D0E82"/>
    <w:rsid w:val="000D0EDB"/>
    <w:rsid w:val="000D0F86"/>
    <w:rsid w:val="000D15F8"/>
    <w:rsid w:val="000D19CE"/>
    <w:rsid w:val="000D1A0C"/>
    <w:rsid w:val="000D1C15"/>
    <w:rsid w:val="000D1D7C"/>
    <w:rsid w:val="000D1F41"/>
    <w:rsid w:val="000D1F8A"/>
    <w:rsid w:val="000D24E7"/>
    <w:rsid w:val="000D24EC"/>
    <w:rsid w:val="000D25CD"/>
    <w:rsid w:val="000D2D02"/>
    <w:rsid w:val="000D2EE9"/>
    <w:rsid w:val="000D3194"/>
    <w:rsid w:val="000D37D0"/>
    <w:rsid w:val="000D3B51"/>
    <w:rsid w:val="000D4023"/>
    <w:rsid w:val="000D415B"/>
    <w:rsid w:val="000D4BCE"/>
    <w:rsid w:val="000D4DAB"/>
    <w:rsid w:val="000D4E1F"/>
    <w:rsid w:val="000D4FDE"/>
    <w:rsid w:val="000D507D"/>
    <w:rsid w:val="000D54D4"/>
    <w:rsid w:val="000D5639"/>
    <w:rsid w:val="000D58D3"/>
    <w:rsid w:val="000D5A20"/>
    <w:rsid w:val="000D5BF2"/>
    <w:rsid w:val="000D5CA3"/>
    <w:rsid w:val="000D610A"/>
    <w:rsid w:val="000D6225"/>
    <w:rsid w:val="000D6575"/>
    <w:rsid w:val="000D67B4"/>
    <w:rsid w:val="000D68EB"/>
    <w:rsid w:val="000D6AC1"/>
    <w:rsid w:val="000D6BF6"/>
    <w:rsid w:val="000D7335"/>
    <w:rsid w:val="000D74C6"/>
    <w:rsid w:val="000D750B"/>
    <w:rsid w:val="000D769D"/>
    <w:rsid w:val="000D76E9"/>
    <w:rsid w:val="000D789B"/>
    <w:rsid w:val="000E0878"/>
    <w:rsid w:val="000E0B37"/>
    <w:rsid w:val="000E0C03"/>
    <w:rsid w:val="000E0C0D"/>
    <w:rsid w:val="000E0D63"/>
    <w:rsid w:val="000E0F2E"/>
    <w:rsid w:val="000E104E"/>
    <w:rsid w:val="000E1154"/>
    <w:rsid w:val="000E1193"/>
    <w:rsid w:val="000E11D7"/>
    <w:rsid w:val="000E129D"/>
    <w:rsid w:val="000E15CD"/>
    <w:rsid w:val="000E1625"/>
    <w:rsid w:val="000E182E"/>
    <w:rsid w:val="000E1A61"/>
    <w:rsid w:val="000E1BD4"/>
    <w:rsid w:val="000E1BD9"/>
    <w:rsid w:val="000E1DDD"/>
    <w:rsid w:val="000E1ED8"/>
    <w:rsid w:val="000E1F4B"/>
    <w:rsid w:val="000E1FDF"/>
    <w:rsid w:val="000E226E"/>
    <w:rsid w:val="000E23BC"/>
    <w:rsid w:val="000E2460"/>
    <w:rsid w:val="000E2D77"/>
    <w:rsid w:val="000E2E4E"/>
    <w:rsid w:val="000E30B1"/>
    <w:rsid w:val="000E34DC"/>
    <w:rsid w:val="000E354D"/>
    <w:rsid w:val="000E3892"/>
    <w:rsid w:val="000E391B"/>
    <w:rsid w:val="000E392E"/>
    <w:rsid w:val="000E3936"/>
    <w:rsid w:val="000E3A7C"/>
    <w:rsid w:val="000E3B51"/>
    <w:rsid w:val="000E3D9D"/>
    <w:rsid w:val="000E400B"/>
    <w:rsid w:val="000E42B3"/>
    <w:rsid w:val="000E438F"/>
    <w:rsid w:val="000E443D"/>
    <w:rsid w:val="000E47E3"/>
    <w:rsid w:val="000E4829"/>
    <w:rsid w:val="000E49A2"/>
    <w:rsid w:val="000E4BAB"/>
    <w:rsid w:val="000E4D04"/>
    <w:rsid w:val="000E4D5B"/>
    <w:rsid w:val="000E4D78"/>
    <w:rsid w:val="000E4D95"/>
    <w:rsid w:val="000E4E04"/>
    <w:rsid w:val="000E4F67"/>
    <w:rsid w:val="000E513F"/>
    <w:rsid w:val="000E5620"/>
    <w:rsid w:val="000E56CC"/>
    <w:rsid w:val="000E58D9"/>
    <w:rsid w:val="000E597E"/>
    <w:rsid w:val="000E5B29"/>
    <w:rsid w:val="000E5BF3"/>
    <w:rsid w:val="000E5CEC"/>
    <w:rsid w:val="000E5D3A"/>
    <w:rsid w:val="000E5E90"/>
    <w:rsid w:val="000E6014"/>
    <w:rsid w:val="000E605F"/>
    <w:rsid w:val="000E608D"/>
    <w:rsid w:val="000E629F"/>
    <w:rsid w:val="000E6316"/>
    <w:rsid w:val="000E6441"/>
    <w:rsid w:val="000E65E3"/>
    <w:rsid w:val="000E6752"/>
    <w:rsid w:val="000E6C9E"/>
    <w:rsid w:val="000E6E04"/>
    <w:rsid w:val="000E7039"/>
    <w:rsid w:val="000E71A6"/>
    <w:rsid w:val="000E7326"/>
    <w:rsid w:val="000E788C"/>
    <w:rsid w:val="000E79D1"/>
    <w:rsid w:val="000E7B65"/>
    <w:rsid w:val="000E7B6A"/>
    <w:rsid w:val="000E7BBF"/>
    <w:rsid w:val="000E7CE5"/>
    <w:rsid w:val="000E7D4C"/>
    <w:rsid w:val="000E7ECB"/>
    <w:rsid w:val="000E7F2A"/>
    <w:rsid w:val="000F007F"/>
    <w:rsid w:val="000F0242"/>
    <w:rsid w:val="000F0719"/>
    <w:rsid w:val="000F08CF"/>
    <w:rsid w:val="000F0997"/>
    <w:rsid w:val="000F0A94"/>
    <w:rsid w:val="000F0B21"/>
    <w:rsid w:val="000F0BFA"/>
    <w:rsid w:val="000F0CF1"/>
    <w:rsid w:val="000F1405"/>
    <w:rsid w:val="000F15DB"/>
    <w:rsid w:val="000F176C"/>
    <w:rsid w:val="000F17B7"/>
    <w:rsid w:val="000F1ABC"/>
    <w:rsid w:val="000F2212"/>
    <w:rsid w:val="000F22BF"/>
    <w:rsid w:val="000F2346"/>
    <w:rsid w:val="000F2564"/>
    <w:rsid w:val="000F259D"/>
    <w:rsid w:val="000F25DA"/>
    <w:rsid w:val="000F269F"/>
    <w:rsid w:val="000F26DD"/>
    <w:rsid w:val="000F27D6"/>
    <w:rsid w:val="000F2A6D"/>
    <w:rsid w:val="000F2AD8"/>
    <w:rsid w:val="000F2E71"/>
    <w:rsid w:val="000F2F94"/>
    <w:rsid w:val="000F3059"/>
    <w:rsid w:val="000F31E8"/>
    <w:rsid w:val="000F3A33"/>
    <w:rsid w:val="000F3B6C"/>
    <w:rsid w:val="000F3C6A"/>
    <w:rsid w:val="000F3CAC"/>
    <w:rsid w:val="000F3CC1"/>
    <w:rsid w:val="000F3D65"/>
    <w:rsid w:val="000F3EB1"/>
    <w:rsid w:val="000F3FE2"/>
    <w:rsid w:val="000F40F0"/>
    <w:rsid w:val="000F4978"/>
    <w:rsid w:val="000F4C68"/>
    <w:rsid w:val="000F4C81"/>
    <w:rsid w:val="000F4D2C"/>
    <w:rsid w:val="000F4E68"/>
    <w:rsid w:val="000F4EEC"/>
    <w:rsid w:val="000F4F73"/>
    <w:rsid w:val="000F4F7D"/>
    <w:rsid w:val="000F4FB8"/>
    <w:rsid w:val="000F513C"/>
    <w:rsid w:val="000F519C"/>
    <w:rsid w:val="000F5360"/>
    <w:rsid w:val="000F5452"/>
    <w:rsid w:val="000F55BF"/>
    <w:rsid w:val="000F5688"/>
    <w:rsid w:val="000F57CA"/>
    <w:rsid w:val="000F59F6"/>
    <w:rsid w:val="000F5A5B"/>
    <w:rsid w:val="000F5E9D"/>
    <w:rsid w:val="000F652F"/>
    <w:rsid w:val="000F660A"/>
    <w:rsid w:val="000F665A"/>
    <w:rsid w:val="000F6705"/>
    <w:rsid w:val="000F68BE"/>
    <w:rsid w:val="000F6B9A"/>
    <w:rsid w:val="000F7043"/>
    <w:rsid w:val="000F7189"/>
    <w:rsid w:val="000F71BA"/>
    <w:rsid w:val="000F72B0"/>
    <w:rsid w:val="000F72F7"/>
    <w:rsid w:val="000F738B"/>
    <w:rsid w:val="000F747D"/>
    <w:rsid w:val="000F74B9"/>
    <w:rsid w:val="000F7526"/>
    <w:rsid w:val="000F772F"/>
    <w:rsid w:val="000F774A"/>
    <w:rsid w:val="000F7758"/>
    <w:rsid w:val="000F777F"/>
    <w:rsid w:val="000F78D2"/>
    <w:rsid w:val="000F7943"/>
    <w:rsid w:val="000F79F4"/>
    <w:rsid w:val="000F7B99"/>
    <w:rsid w:val="000F7C0F"/>
    <w:rsid w:val="000F7C8B"/>
    <w:rsid w:val="000F7CDD"/>
    <w:rsid w:val="000F7D07"/>
    <w:rsid w:val="000F7DE3"/>
    <w:rsid w:val="000F7FD1"/>
    <w:rsid w:val="00100137"/>
    <w:rsid w:val="0010025A"/>
    <w:rsid w:val="00100335"/>
    <w:rsid w:val="0010037E"/>
    <w:rsid w:val="00100979"/>
    <w:rsid w:val="00100A26"/>
    <w:rsid w:val="00100A54"/>
    <w:rsid w:val="00100A86"/>
    <w:rsid w:val="00100B45"/>
    <w:rsid w:val="00100EC1"/>
    <w:rsid w:val="00100F87"/>
    <w:rsid w:val="00101242"/>
    <w:rsid w:val="0010173C"/>
    <w:rsid w:val="001017EA"/>
    <w:rsid w:val="00101938"/>
    <w:rsid w:val="00101CAB"/>
    <w:rsid w:val="00101CC6"/>
    <w:rsid w:val="00101CCD"/>
    <w:rsid w:val="00101E8A"/>
    <w:rsid w:val="00101F55"/>
    <w:rsid w:val="00101FF8"/>
    <w:rsid w:val="0010204D"/>
    <w:rsid w:val="001020E2"/>
    <w:rsid w:val="00102318"/>
    <w:rsid w:val="00102B92"/>
    <w:rsid w:val="00102C72"/>
    <w:rsid w:val="00102D32"/>
    <w:rsid w:val="0010330E"/>
    <w:rsid w:val="00103465"/>
    <w:rsid w:val="001039C3"/>
    <w:rsid w:val="00103A08"/>
    <w:rsid w:val="00103A65"/>
    <w:rsid w:val="00103C32"/>
    <w:rsid w:val="00103C3C"/>
    <w:rsid w:val="00103C74"/>
    <w:rsid w:val="00103DA0"/>
    <w:rsid w:val="00103F81"/>
    <w:rsid w:val="00104003"/>
    <w:rsid w:val="0010404E"/>
    <w:rsid w:val="0010421C"/>
    <w:rsid w:val="00104291"/>
    <w:rsid w:val="001042FA"/>
    <w:rsid w:val="001048A2"/>
    <w:rsid w:val="001049BC"/>
    <w:rsid w:val="001050E2"/>
    <w:rsid w:val="00105316"/>
    <w:rsid w:val="001053D5"/>
    <w:rsid w:val="0010544D"/>
    <w:rsid w:val="001054F2"/>
    <w:rsid w:val="0010552F"/>
    <w:rsid w:val="001055BD"/>
    <w:rsid w:val="00105731"/>
    <w:rsid w:val="00105B46"/>
    <w:rsid w:val="00106075"/>
    <w:rsid w:val="0010608D"/>
    <w:rsid w:val="001063A1"/>
    <w:rsid w:val="00106422"/>
    <w:rsid w:val="0010667D"/>
    <w:rsid w:val="00106A6C"/>
    <w:rsid w:val="00106C9B"/>
    <w:rsid w:val="00106CD8"/>
    <w:rsid w:val="00106CF9"/>
    <w:rsid w:val="00106D04"/>
    <w:rsid w:val="00106DCF"/>
    <w:rsid w:val="00106F3C"/>
    <w:rsid w:val="0010706B"/>
    <w:rsid w:val="0010742A"/>
    <w:rsid w:val="001074E1"/>
    <w:rsid w:val="0010763A"/>
    <w:rsid w:val="0010774D"/>
    <w:rsid w:val="001079C2"/>
    <w:rsid w:val="00107E50"/>
    <w:rsid w:val="00110073"/>
    <w:rsid w:val="001102F7"/>
    <w:rsid w:val="00110747"/>
    <w:rsid w:val="0011090A"/>
    <w:rsid w:val="00110B3B"/>
    <w:rsid w:val="00110B7D"/>
    <w:rsid w:val="00110C51"/>
    <w:rsid w:val="00110E4B"/>
    <w:rsid w:val="00110E57"/>
    <w:rsid w:val="001110C1"/>
    <w:rsid w:val="0011110F"/>
    <w:rsid w:val="00111250"/>
    <w:rsid w:val="00111262"/>
    <w:rsid w:val="001116D8"/>
    <w:rsid w:val="00111789"/>
    <w:rsid w:val="001119C7"/>
    <w:rsid w:val="00111B27"/>
    <w:rsid w:val="00111B4A"/>
    <w:rsid w:val="00111FB6"/>
    <w:rsid w:val="00112378"/>
    <w:rsid w:val="001123CD"/>
    <w:rsid w:val="001124CC"/>
    <w:rsid w:val="00112693"/>
    <w:rsid w:val="00112798"/>
    <w:rsid w:val="00112800"/>
    <w:rsid w:val="0011281E"/>
    <w:rsid w:val="00112B5E"/>
    <w:rsid w:val="00112B96"/>
    <w:rsid w:val="00112CC2"/>
    <w:rsid w:val="00112DD1"/>
    <w:rsid w:val="00112F2F"/>
    <w:rsid w:val="00112FAA"/>
    <w:rsid w:val="001132E5"/>
    <w:rsid w:val="0011338A"/>
    <w:rsid w:val="00113535"/>
    <w:rsid w:val="0011382C"/>
    <w:rsid w:val="00113A96"/>
    <w:rsid w:val="00113D4F"/>
    <w:rsid w:val="00113D63"/>
    <w:rsid w:val="0011404B"/>
    <w:rsid w:val="001140C6"/>
    <w:rsid w:val="001141C7"/>
    <w:rsid w:val="00114301"/>
    <w:rsid w:val="00114459"/>
    <w:rsid w:val="00114864"/>
    <w:rsid w:val="0011497F"/>
    <w:rsid w:val="00114AC0"/>
    <w:rsid w:val="00114CCB"/>
    <w:rsid w:val="00114DC5"/>
    <w:rsid w:val="00115220"/>
    <w:rsid w:val="00115319"/>
    <w:rsid w:val="00115378"/>
    <w:rsid w:val="0011546A"/>
    <w:rsid w:val="001154A7"/>
    <w:rsid w:val="001154E4"/>
    <w:rsid w:val="00115966"/>
    <w:rsid w:val="001159D9"/>
    <w:rsid w:val="00115AA9"/>
    <w:rsid w:val="00115B62"/>
    <w:rsid w:val="00115DEE"/>
    <w:rsid w:val="00116047"/>
    <w:rsid w:val="001160DA"/>
    <w:rsid w:val="00116182"/>
    <w:rsid w:val="00116371"/>
    <w:rsid w:val="0011681E"/>
    <w:rsid w:val="00116F41"/>
    <w:rsid w:val="00117026"/>
    <w:rsid w:val="001171BF"/>
    <w:rsid w:val="001172AF"/>
    <w:rsid w:val="001173F1"/>
    <w:rsid w:val="00117479"/>
    <w:rsid w:val="00117523"/>
    <w:rsid w:val="0011794F"/>
    <w:rsid w:val="001179FF"/>
    <w:rsid w:val="00117AD3"/>
    <w:rsid w:val="00117F33"/>
    <w:rsid w:val="00117F66"/>
    <w:rsid w:val="00117F8A"/>
    <w:rsid w:val="001203B1"/>
    <w:rsid w:val="00120489"/>
    <w:rsid w:val="0012068A"/>
    <w:rsid w:val="001207BF"/>
    <w:rsid w:val="001207C8"/>
    <w:rsid w:val="00120BAB"/>
    <w:rsid w:val="00120C50"/>
    <w:rsid w:val="00120C9E"/>
    <w:rsid w:val="00120E62"/>
    <w:rsid w:val="00120F36"/>
    <w:rsid w:val="00120FFD"/>
    <w:rsid w:val="0012104D"/>
    <w:rsid w:val="001211D5"/>
    <w:rsid w:val="0012155F"/>
    <w:rsid w:val="001215D2"/>
    <w:rsid w:val="00121B3A"/>
    <w:rsid w:val="00121C60"/>
    <w:rsid w:val="00121E55"/>
    <w:rsid w:val="00121F7C"/>
    <w:rsid w:val="00121FF7"/>
    <w:rsid w:val="0012214C"/>
    <w:rsid w:val="001223BA"/>
    <w:rsid w:val="001224FA"/>
    <w:rsid w:val="001226E9"/>
    <w:rsid w:val="00122732"/>
    <w:rsid w:val="001229E1"/>
    <w:rsid w:val="00122A73"/>
    <w:rsid w:val="00122D75"/>
    <w:rsid w:val="00123319"/>
    <w:rsid w:val="0012366B"/>
    <w:rsid w:val="0012369D"/>
    <w:rsid w:val="001236B6"/>
    <w:rsid w:val="001238E1"/>
    <w:rsid w:val="00123903"/>
    <w:rsid w:val="00123A78"/>
    <w:rsid w:val="00123DCD"/>
    <w:rsid w:val="00123F1F"/>
    <w:rsid w:val="00124156"/>
    <w:rsid w:val="001242F7"/>
    <w:rsid w:val="0012436A"/>
    <w:rsid w:val="001244BC"/>
    <w:rsid w:val="001244DC"/>
    <w:rsid w:val="00124650"/>
    <w:rsid w:val="00124723"/>
    <w:rsid w:val="001247EC"/>
    <w:rsid w:val="001249BC"/>
    <w:rsid w:val="00124BA0"/>
    <w:rsid w:val="00124C81"/>
    <w:rsid w:val="00124E88"/>
    <w:rsid w:val="00124F4B"/>
    <w:rsid w:val="0012517E"/>
    <w:rsid w:val="001251E1"/>
    <w:rsid w:val="001251FE"/>
    <w:rsid w:val="0012524F"/>
    <w:rsid w:val="00125682"/>
    <w:rsid w:val="0012588B"/>
    <w:rsid w:val="0012596F"/>
    <w:rsid w:val="00125B37"/>
    <w:rsid w:val="00125D62"/>
    <w:rsid w:val="00125F15"/>
    <w:rsid w:val="00126001"/>
    <w:rsid w:val="0012605A"/>
    <w:rsid w:val="001260F8"/>
    <w:rsid w:val="0012624C"/>
    <w:rsid w:val="001262AF"/>
    <w:rsid w:val="001263B0"/>
    <w:rsid w:val="001266B5"/>
    <w:rsid w:val="001266FC"/>
    <w:rsid w:val="00126C77"/>
    <w:rsid w:val="00126C80"/>
    <w:rsid w:val="00126EC1"/>
    <w:rsid w:val="001272D1"/>
    <w:rsid w:val="001277C0"/>
    <w:rsid w:val="0012785F"/>
    <w:rsid w:val="001279AA"/>
    <w:rsid w:val="00127D73"/>
    <w:rsid w:val="00130174"/>
    <w:rsid w:val="00130197"/>
    <w:rsid w:val="00130248"/>
    <w:rsid w:val="0013028B"/>
    <w:rsid w:val="00130571"/>
    <w:rsid w:val="001305E8"/>
    <w:rsid w:val="00130690"/>
    <w:rsid w:val="001307CD"/>
    <w:rsid w:val="00130810"/>
    <w:rsid w:val="00130873"/>
    <w:rsid w:val="00130B47"/>
    <w:rsid w:val="00130B89"/>
    <w:rsid w:val="00130CD5"/>
    <w:rsid w:val="00130DFD"/>
    <w:rsid w:val="00130E19"/>
    <w:rsid w:val="001315E9"/>
    <w:rsid w:val="0013174D"/>
    <w:rsid w:val="00131B49"/>
    <w:rsid w:val="00131E7D"/>
    <w:rsid w:val="00131F0B"/>
    <w:rsid w:val="00132339"/>
    <w:rsid w:val="001324AD"/>
    <w:rsid w:val="001325C2"/>
    <w:rsid w:val="00132618"/>
    <w:rsid w:val="00132679"/>
    <w:rsid w:val="00132762"/>
    <w:rsid w:val="00132835"/>
    <w:rsid w:val="001328B5"/>
    <w:rsid w:val="00132A8F"/>
    <w:rsid w:val="00132C58"/>
    <w:rsid w:val="00133302"/>
    <w:rsid w:val="00133717"/>
    <w:rsid w:val="00133B3C"/>
    <w:rsid w:val="00133BCC"/>
    <w:rsid w:val="00133CFD"/>
    <w:rsid w:val="00133EAF"/>
    <w:rsid w:val="00133ED7"/>
    <w:rsid w:val="00133FC1"/>
    <w:rsid w:val="001341A1"/>
    <w:rsid w:val="001341DA"/>
    <w:rsid w:val="00134217"/>
    <w:rsid w:val="00134528"/>
    <w:rsid w:val="001346B0"/>
    <w:rsid w:val="001347D0"/>
    <w:rsid w:val="0013488F"/>
    <w:rsid w:val="00134A29"/>
    <w:rsid w:val="00134D67"/>
    <w:rsid w:val="00135312"/>
    <w:rsid w:val="0013588E"/>
    <w:rsid w:val="001359D4"/>
    <w:rsid w:val="00135B0F"/>
    <w:rsid w:val="00135BEA"/>
    <w:rsid w:val="00135F9E"/>
    <w:rsid w:val="00136078"/>
    <w:rsid w:val="0013628E"/>
    <w:rsid w:val="0013640F"/>
    <w:rsid w:val="0013667A"/>
    <w:rsid w:val="00136689"/>
    <w:rsid w:val="00136928"/>
    <w:rsid w:val="0013692F"/>
    <w:rsid w:val="00136941"/>
    <w:rsid w:val="00136BEC"/>
    <w:rsid w:val="00136DC5"/>
    <w:rsid w:val="001371C3"/>
    <w:rsid w:val="00137371"/>
    <w:rsid w:val="00137552"/>
    <w:rsid w:val="001378B1"/>
    <w:rsid w:val="001378CC"/>
    <w:rsid w:val="00137A40"/>
    <w:rsid w:val="00137BCE"/>
    <w:rsid w:val="00137CEC"/>
    <w:rsid w:val="00137EF9"/>
    <w:rsid w:val="001400D5"/>
    <w:rsid w:val="0014035B"/>
    <w:rsid w:val="00140450"/>
    <w:rsid w:val="001404BE"/>
    <w:rsid w:val="00140571"/>
    <w:rsid w:val="001406ED"/>
    <w:rsid w:val="001406F3"/>
    <w:rsid w:val="001408C5"/>
    <w:rsid w:val="00140A50"/>
    <w:rsid w:val="00140BF3"/>
    <w:rsid w:val="00140FEC"/>
    <w:rsid w:val="00141052"/>
    <w:rsid w:val="001415D4"/>
    <w:rsid w:val="00141604"/>
    <w:rsid w:val="0014171E"/>
    <w:rsid w:val="0014189E"/>
    <w:rsid w:val="00141ADC"/>
    <w:rsid w:val="00141E10"/>
    <w:rsid w:val="00141F2E"/>
    <w:rsid w:val="00142062"/>
    <w:rsid w:val="0014206E"/>
    <w:rsid w:val="0014213B"/>
    <w:rsid w:val="001421D8"/>
    <w:rsid w:val="00142267"/>
    <w:rsid w:val="001424C9"/>
    <w:rsid w:val="0014257B"/>
    <w:rsid w:val="0014262D"/>
    <w:rsid w:val="0014278A"/>
    <w:rsid w:val="001427E3"/>
    <w:rsid w:val="00142949"/>
    <w:rsid w:val="00142AF4"/>
    <w:rsid w:val="00142C09"/>
    <w:rsid w:val="00142C3E"/>
    <w:rsid w:val="00142DE8"/>
    <w:rsid w:val="00143183"/>
    <w:rsid w:val="001431B6"/>
    <w:rsid w:val="001431C9"/>
    <w:rsid w:val="001431F0"/>
    <w:rsid w:val="0014323A"/>
    <w:rsid w:val="001433F2"/>
    <w:rsid w:val="0014365E"/>
    <w:rsid w:val="00143798"/>
    <w:rsid w:val="0014384A"/>
    <w:rsid w:val="001439FD"/>
    <w:rsid w:val="00143C88"/>
    <w:rsid w:val="00143DAD"/>
    <w:rsid w:val="00143F7B"/>
    <w:rsid w:val="001442E7"/>
    <w:rsid w:val="00144741"/>
    <w:rsid w:val="00144A5E"/>
    <w:rsid w:val="00144A81"/>
    <w:rsid w:val="00144B88"/>
    <w:rsid w:val="00144D98"/>
    <w:rsid w:val="00144E7F"/>
    <w:rsid w:val="001452E3"/>
    <w:rsid w:val="001456EF"/>
    <w:rsid w:val="00145802"/>
    <w:rsid w:val="001459D7"/>
    <w:rsid w:val="00145A75"/>
    <w:rsid w:val="00145B9B"/>
    <w:rsid w:val="001461B8"/>
    <w:rsid w:val="001464A8"/>
    <w:rsid w:val="001464C0"/>
    <w:rsid w:val="001464DB"/>
    <w:rsid w:val="001464E8"/>
    <w:rsid w:val="001467FB"/>
    <w:rsid w:val="00146A0C"/>
    <w:rsid w:val="00146A2E"/>
    <w:rsid w:val="00146D27"/>
    <w:rsid w:val="00146D66"/>
    <w:rsid w:val="00146D93"/>
    <w:rsid w:val="00146E34"/>
    <w:rsid w:val="00146E64"/>
    <w:rsid w:val="0014704F"/>
    <w:rsid w:val="00147345"/>
    <w:rsid w:val="001473DB"/>
    <w:rsid w:val="0014760C"/>
    <w:rsid w:val="00147715"/>
    <w:rsid w:val="00147928"/>
    <w:rsid w:val="00147BE6"/>
    <w:rsid w:val="001500AA"/>
    <w:rsid w:val="00150397"/>
    <w:rsid w:val="001505A3"/>
    <w:rsid w:val="001505F9"/>
    <w:rsid w:val="001506CA"/>
    <w:rsid w:val="00150819"/>
    <w:rsid w:val="00150869"/>
    <w:rsid w:val="00150AD8"/>
    <w:rsid w:val="00150BAF"/>
    <w:rsid w:val="00150E70"/>
    <w:rsid w:val="00150ECE"/>
    <w:rsid w:val="00150F91"/>
    <w:rsid w:val="00150FA7"/>
    <w:rsid w:val="00150FC1"/>
    <w:rsid w:val="001512C2"/>
    <w:rsid w:val="0015132F"/>
    <w:rsid w:val="00151618"/>
    <w:rsid w:val="001516A1"/>
    <w:rsid w:val="00151746"/>
    <w:rsid w:val="001517D8"/>
    <w:rsid w:val="00151903"/>
    <w:rsid w:val="00151953"/>
    <w:rsid w:val="00151E5F"/>
    <w:rsid w:val="0015213A"/>
    <w:rsid w:val="00152293"/>
    <w:rsid w:val="001522EF"/>
    <w:rsid w:val="001526B9"/>
    <w:rsid w:val="00152757"/>
    <w:rsid w:val="001529D0"/>
    <w:rsid w:val="00152C49"/>
    <w:rsid w:val="00152DD7"/>
    <w:rsid w:val="00152ED6"/>
    <w:rsid w:val="00152F08"/>
    <w:rsid w:val="00153209"/>
    <w:rsid w:val="001533F2"/>
    <w:rsid w:val="001534A0"/>
    <w:rsid w:val="00153521"/>
    <w:rsid w:val="0015363F"/>
    <w:rsid w:val="00153908"/>
    <w:rsid w:val="00153A95"/>
    <w:rsid w:val="00153D25"/>
    <w:rsid w:val="00153FFF"/>
    <w:rsid w:val="001541F9"/>
    <w:rsid w:val="001544EF"/>
    <w:rsid w:val="001546AA"/>
    <w:rsid w:val="001546F3"/>
    <w:rsid w:val="001547F0"/>
    <w:rsid w:val="0015484B"/>
    <w:rsid w:val="00154A1C"/>
    <w:rsid w:val="00154CC3"/>
    <w:rsid w:val="00154D57"/>
    <w:rsid w:val="00154F07"/>
    <w:rsid w:val="00155463"/>
    <w:rsid w:val="00155733"/>
    <w:rsid w:val="0015585C"/>
    <w:rsid w:val="001558BA"/>
    <w:rsid w:val="00155A8E"/>
    <w:rsid w:val="00155C97"/>
    <w:rsid w:val="00155CE3"/>
    <w:rsid w:val="00155E2B"/>
    <w:rsid w:val="00155FF2"/>
    <w:rsid w:val="0015626B"/>
    <w:rsid w:val="0015636E"/>
    <w:rsid w:val="00156530"/>
    <w:rsid w:val="0015684D"/>
    <w:rsid w:val="001568FF"/>
    <w:rsid w:val="00156BC0"/>
    <w:rsid w:val="00156BE1"/>
    <w:rsid w:val="00156C92"/>
    <w:rsid w:val="00156E51"/>
    <w:rsid w:val="0015753A"/>
    <w:rsid w:val="0015755E"/>
    <w:rsid w:val="00157698"/>
    <w:rsid w:val="001576AF"/>
    <w:rsid w:val="00157773"/>
    <w:rsid w:val="0015777D"/>
    <w:rsid w:val="00157790"/>
    <w:rsid w:val="001577A1"/>
    <w:rsid w:val="00157B3A"/>
    <w:rsid w:val="00157BC3"/>
    <w:rsid w:val="00157BE0"/>
    <w:rsid w:val="00157BFC"/>
    <w:rsid w:val="00157D19"/>
    <w:rsid w:val="00157DD0"/>
    <w:rsid w:val="00157F8A"/>
    <w:rsid w:val="0016047E"/>
    <w:rsid w:val="00160789"/>
    <w:rsid w:val="00160A16"/>
    <w:rsid w:val="00160C09"/>
    <w:rsid w:val="00160DDE"/>
    <w:rsid w:val="00160E03"/>
    <w:rsid w:val="00160F5B"/>
    <w:rsid w:val="00160F69"/>
    <w:rsid w:val="001610D6"/>
    <w:rsid w:val="0016114A"/>
    <w:rsid w:val="00161194"/>
    <w:rsid w:val="00161230"/>
    <w:rsid w:val="00161267"/>
    <w:rsid w:val="001612E3"/>
    <w:rsid w:val="001612EE"/>
    <w:rsid w:val="00161347"/>
    <w:rsid w:val="001614DC"/>
    <w:rsid w:val="00161576"/>
    <w:rsid w:val="00161828"/>
    <w:rsid w:val="00161A5C"/>
    <w:rsid w:val="00161C9F"/>
    <w:rsid w:val="00161D0A"/>
    <w:rsid w:val="00161EB8"/>
    <w:rsid w:val="00161FFB"/>
    <w:rsid w:val="00162082"/>
    <w:rsid w:val="001620B3"/>
    <w:rsid w:val="001622C7"/>
    <w:rsid w:val="0016232C"/>
    <w:rsid w:val="0016244C"/>
    <w:rsid w:val="001625E1"/>
    <w:rsid w:val="001627C4"/>
    <w:rsid w:val="00162822"/>
    <w:rsid w:val="0016299E"/>
    <w:rsid w:val="001629E1"/>
    <w:rsid w:val="00162A91"/>
    <w:rsid w:val="00162BF7"/>
    <w:rsid w:val="00162C9D"/>
    <w:rsid w:val="00162DA0"/>
    <w:rsid w:val="00163040"/>
    <w:rsid w:val="001631D2"/>
    <w:rsid w:val="0016328B"/>
    <w:rsid w:val="001632D8"/>
    <w:rsid w:val="001634C6"/>
    <w:rsid w:val="001635AB"/>
    <w:rsid w:val="001637C7"/>
    <w:rsid w:val="00163E1F"/>
    <w:rsid w:val="001640A9"/>
    <w:rsid w:val="0016456D"/>
    <w:rsid w:val="001648F9"/>
    <w:rsid w:val="00164DC3"/>
    <w:rsid w:val="001654B0"/>
    <w:rsid w:val="00165705"/>
    <w:rsid w:val="00165895"/>
    <w:rsid w:val="001659BA"/>
    <w:rsid w:val="001659D9"/>
    <w:rsid w:val="00165A94"/>
    <w:rsid w:val="00165D34"/>
    <w:rsid w:val="00165EB7"/>
    <w:rsid w:val="00166200"/>
    <w:rsid w:val="001667DF"/>
    <w:rsid w:val="00166843"/>
    <w:rsid w:val="0016689A"/>
    <w:rsid w:val="00166A36"/>
    <w:rsid w:val="00166CD8"/>
    <w:rsid w:val="00166D97"/>
    <w:rsid w:val="00166E96"/>
    <w:rsid w:val="00166ED7"/>
    <w:rsid w:val="001671BB"/>
    <w:rsid w:val="001675D5"/>
    <w:rsid w:val="0016782B"/>
    <w:rsid w:val="0016789D"/>
    <w:rsid w:val="00167E5E"/>
    <w:rsid w:val="00167EBF"/>
    <w:rsid w:val="00170063"/>
    <w:rsid w:val="00170177"/>
    <w:rsid w:val="00170249"/>
    <w:rsid w:val="0017043D"/>
    <w:rsid w:val="0017062F"/>
    <w:rsid w:val="00170960"/>
    <w:rsid w:val="00170C6A"/>
    <w:rsid w:val="00170CD9"/>
    <w:rsid w:val="00170DEC"/>
    <w:rsid w:val="0017113E"/>
    <w:rsid w:val="00171249"/>
    <w:rsid w:val="00171401"/>
    <w:rsid w:val="0017151F"/>
    <w:rsid w:val="0017166D"/>
    <w:rsid w:val="0017166F"/>
    <w:rsid w:val="00171738"/>
    <w:rsid w:val="00171785"/>
    <w:rsid w:val="0017192B"/>
    <w:rsid w:val="0017193A"/>
    <w:rsid w:val="001719C2"/>
    <w:rsid w:val="00171C5E"/>
    <w:rsid w:val="00171D29"/>
    <w:rsid w:val="00171D7C"/>
    <w:rsid w:val="0017202D"/>
    <w:rsid w:val="00172150"/>
    <w:rsid w:val="001721D3"/>
    <w:rsid w:val="0017227A"/>
    <w:rsid w:val="001722C1"/>
    <w:rsid w:val="00172402"/>
    <w:rsid w:val="00172DD7"/>
    <w:rsid w:val="00173003"/>
    <w:rsid w:val="0017307D"/>
    <w:rsid w:val="001730F1"/>
    <w:rsid w:val="001734E6"/>
    <w:rsid w:val="001738FA"/>
    <w:rsid w:val="00173C7B"/>
    <w:rsid w:val="00173DE4"/>
    <w:rsid w:val="00174001"/>
    <w:rsid w:val="00174051"/>
    <w:rsid w:val="0017406D"/>
    <w:rsid w:val="001740C5"/>
    <w:rsid w:val="001742D9"/>
    <w:rsid w:val="001742E3"/>
    <w:rsid w:val="00174410"/>
    <w:rsid w:val="001748FD"/>
    <w:rsid w:val="00174A2E"/>
    <w:rsid w:val="00174A66"/>
    <w:rsid w:val="00174E03"/>
    <w:rsid w:val="00175096"/>
    <w:rsid w:val="00175263"/>
    <w:rsid w:val="00175554"/>
    <w:rsid w:val="001755F7"/>
    <w:rsid w:val="001758CC"/>
    <w:rsid w:val="0017591F"/>
    <w:rsid w:val="00175A6A"/>
    <w:rsid w:val="00175BDB"/>
    <w:rsid w:val="00175C67"/>
    <w:rsid w:val="00175C79"/>
    <w:rsid w:val="00176229"/>
    <w:rsid w:val="0017636B"/>
    <w:rsid w:val="00176556"/>
    <w:rsid w:val="001765D4"/>
    <w:rsid w:val="001767EE"/>
    <w:rsid w:val="00176A49"/>
    <w:rsid w:val="0017733B"/>
    <w:rsid w:val="0017733C"/>
    <w:rsid w:val="00177749"/>
    <w:rsid w:val="00177AFC"/>
    <w:rsid w:val="00177C46"/>
    <w:rsid w:val="00177C8F"/>
    <w:rsid w:val="00177EB3"/>
    <w:rsid w:val="00177F89"/>
    <w:rsid w:val="00180027"/>
    <w:rsid w:val="00180086"/>
    <w:rsid w:val="00180381"/>
    <w:rsid w:val="001804E1"/>
    <w:rsid w:val="00180553"/>
    <w:rsid w:val="001805D8"/>
    <w:rsid w:val="0018083B"/>
    <w:rsid w:val="00180EB1"/>
    <w:rsid w:val="00180F41"/>
    <w:rsid w:val="001814F9"/>
    <w:rsid w:val="00181695"/>
    <w:rsid w:val="001817F5"/>
    <w:rsid w:val="00181CA9"/>
    <w:rsid w:val="00181CDF"/>
    <w:rsid w:val="00181FD5"/>
    <w:rsid w:val="00182142"/>
    <w:rsid w:val="001821C6"/>
    <w:rsid w:val="00182255"/>
    <w:rsid w:val="001826AE"/>
    <w:rsid w:val="00182A26"/>
    <w:rsid w:val="00182AC7"/>
    <w:rsid w:val="00182B13"/>
    <w:rsid w:val="00182D45"/>
    <w:rsid w:val="00182F06"/>
    <w:rsid w:val="00183055"/>
    <w:rsid w:val="00183456"/>
    <w:rsid w:val="00183591"/>
    <w:rsid w:val="00183671"/>
    <w:rsid w:val="0018371B"/>
    <w:rsid w:val="00183AFB"/>
    <w:rsid w:val="00183D05"/>
    <w:rsid w:val="00183DC3"/>
    <w:rsid w:val="0018407A"/>
    <w:rsid w:val="0018410C"/>
    <w:rsid w:val="00184128"/>
    <w:rsid w:val="00184600"/>
    <w:rsid w:val="00184626"/>
    <w:rsid w:val="00184C78"/>
    <w:rsid w:val="00185078"/>
    <w:rsid w:val="00185089"/>
    <w:rsid w:val="001850E8"/>
    <w:rsid w:val="001851F0"/>
    <w:rsid w:val="0018534C"/>
    <w:rsid w:val="00185391"/>
    <w:rsid w:val="001853F3"/>
    <w:rsid w:val="001854C8"/>
    <w:rsid w:val="001855A2"/>
    <w:rsid w:val="001856F8"/>
    <w:rsid w:val="00185755"/>
    <w:rsid w:val="001857B9"/>
    <w:rsid w:val="001859F7"/>
    <w:rsid w:val="00185C08"/>
    <w:rsid w:val="00185D86"/>
    <w:rsid w:val="00185E10"/>
    <w:rsid w:val="00185E58"/>
    <w:rsid w:val="00185ED2"/>
    <w:rsid w:val="00185FE6"/>
    <w:rsid w:val="0018623F"/>
    <w:rsid w:val="0018626F"/>
    <w:rsid w:val="00186307"/>
    <w:rsid w:val="00186418"/>
    <w:rsid w:val="00186650"/>
    <w:rsid w:val="00186670"/>
    <w:rsid w:val="00186697"/>
    <w:rsid w:val="001867A5"/>
    <w:rsid w:val="00186997"/>
    <w:rsid w:val="00186B1E"/>
    <w:rsid w:val="00186D39"/>
    <w:rsid w:val="0018707B"/>
    <w:rsid w:val="00187097"/>
    <w:rsid w:val="001870CF"/>
    <w:rsid w:val="00187136"/>
    <w:rsid w:val="0018718C"/>
    <w:rsid w:val="00187B53"/>
    <w:rsid w:val="00187C50"/>
    <w:rsid w:val="0019004D"/>
    <w:rsid w:val="001902CF"/>
    <w:rsid w:val="00190527"/>
    <w:rsid w:val="0019060A"/>
    <w:rsid w:val="001908B4"/>
    <w:rsid w:val="00190A76"/>
    <w:rsid w:val="00190C55"/>
    <w:rsid w:val="00190D65"/>
    <w:rsid w:val="00191227"/>
    <w:rsid w:val="001913AC"/>
    <w:rsid w:val="001916B7"/>
    <w:rsid w:val="001918D9"/>
    <w:rsid w:val="001919AB"/>
    <w:rsid w:val="00191B5B"/>
    <w:rsid w:val="00191F0A"/>
    <w:rsid w:val="00191F35"/>
    <w:rsid w:val="00191FCD"/>
    <w:rsid w:val="00192075"/>
    <w:rsid w:val="001922F5"/>
    <w:rsid w:val="00192302"/>
    <w:rsid w:val="00192539"/>
    <w:rsid w:val="00192649"/>
    <w:rsid w:val="00192A02"/>
    <w:rsid w:val="00192AF2"/>
    <w:rsid w:val="00192C3A"/>
    <w:rsid w:val="00192CF3"/>
    <w:rsid w:val="00192FCF"/>
    <w:rsid w:val="00193276"/>
    <w:rsid w:val="00193322"/>
    <w:rsid w:val="00193421"/>
    <w:rsid w:val="001937C4"/>
    <w:rsid w:val="001937E3"/>
    <w:rsid w:val="00193A7D"/>
    <w:rsid w:val="00193EFE"/>
    <w:rsid w:val="00193FFC"/>
    <w:rsid w:val="00194004"/>
    <w:rsid w:val="00194066"/>
    <w:rsid w:val="00194168"/>
    <w:rsid w:val="0019416F"/>
    <w:rsid w:val="001941F8"/>
    <w:rsid w:val="0019435E"/>
    <w:rsid w:val="00194535"/>
    <w:rsid w:val="001945C3"/>
    <w:rsid w:val="00194794"/>
    <w:rsid w:val="001947D9"/>
    <w:rsid w:val="001948DD"/>
    <w:rsid w:val="00194A23"/>
    <w:rsid w:val="00194A2A"/>
    <w:rsid w:val="00194C45"/>
    <w:rsid w:val="00194C7E"/>
    <w:rsid w:val="001954AE"/>
    <w:rsid w:val="001956BA"/>
    <w:rsid w:val="00195960"/>
    <w:rsid w:val="001959DB"/>
    <w:rsid w:val="00195CE0"/>
    <w:rsid w:val="00196124"/>
    <w:rsid w:val="001962D1"/>
    <w:rsid w:val="001966F7"/>
    <w:rsid w:val="00196773"/>
    <w:rsid w:val="0019678F"/>
    <w:rsid w:val="001969E2"/>
    <w:rsid w:val="00196CC1"/>
    <w:rsid w:val="00196CE2"/>
    <w:rsid w:val="00196D12"/>
    <w:rsid w:val="00196E80"/>
    <w:rsid w:val="0019715E"/>
    <w:rsid w:val="00197372"/>
    <w:rsid w:val="001973A1"/>
    <w:rsid w:val="001975D1"/>
    <w:rsid w:val="00197877"/>
    <w:rsid w:val="00197A36"/>
    <w:rsid w:val="00197A3B"/>
    <w:rsid w:val="00197ABA"/>
    <w:rsid w:val="00197ABE"/>
    <w:rsid w:val="00197D56"/>
    <w:rsid w:val="00197DFB"/>
    <w:rsid w:val="00197E26"/>
    <w:rsid w:val="00197F09"/>
    <w:rsid w:val="00197F95"/>
    <w:rsid w:val="00197FB6"/>
    <w:rsid w:val="001A002C"/>
    <w:rsid w:val="001A00C0"/>
    <w:rsid w:val="001A080B"/>
    <w:rsid w:val="001A0AB2"/>
    <w:rsid w:val="001A0BCF"/>
    <w:rsid w:val="001A0F6C"/>
    <w:rsid w:val="001A1106"/>
    <w:rsid w:val="001A1635"/>
    <w:rsid w:val="001A1745"/>
    <w:rsid w:val="001A17BE"/>
    <w:rsid w:val="001A1921"/>
    <w:rsid w:val="001A1989"/>
    <w:rsid w:val="001A1BAA"/>
    <w:rsid w:val="001A1F78"/>
    <w:rsid w:val="001A2298"/>
    <w:rsid w:val="001A22E7"/>
    <w:rsid w:val="001A24D8"/>
    <w:rsid w:val="001A260F"/>
    <w:rsid w:val="001A29BB"/>
    <w:rsid w:val="001A2A8B"/>
    <w:rsid w:val="001A2BDD"/>
    <w:rsid w:val="001A2C31"/>
    <w:rsid w:val="001A2DDD"/>
    <w:rsid w:val="001A2E47"/>
    <w:rsid w:val="001A2EAB"/>
    <w:rsid w:val="001A2F00"/>
    <w:rsid w:val="001A3139"/>
    <w:rsid w:val="001A31B5"/>
    <w:rsid w:val="001A34E2"/>
    <w:rsid w:val="001A396D"/>
    <w:rsid w:val="001A3BEC"/>
    <w:rsid w:val="001A3D2E"/>
    <w:rsid w:val="001A3D8F"/>
    <w:rsid w:val="001A3DB6"/>
    <w:rsid w:val="001A3DEE"/>
    <w:rsid w:val="001A3EFC"/>
    <w:rsid w:val="001A3F17"/>
    <w:rsid w:val="001A3F79"/>
    <w:rsid w:val="001A4115"/>
    <w:rsid w:val="001A411E"/>
    <w:rsid w:val="001A43E8"/>
    <w:rsid w:val="001A44F6"/>
    <w:rsid w:val="001A4809"/>
    <w:rsid w:val="001A487F"/>
    <w:rsid w:val="001A4917"/>
    <w:rsid w:val="001A4AA0"/>
    <w:rsid w:val="001A4ABA"/>
    <w:rsid w:val="001A50F9"/>
    <w:rsid w:val="001A5184"/>
    <w:rsid w:val="001A5817"/>
    <w:rsid w:val="001A5930"/>
    <w:rsid w:val="001A5B4B"/>
    <w:rsid w:val="001A5D37"/>
    <w:rsid w:val="001A5F16"/>
    <w:rsid w:val="001A5FBB"/>
    <w:rsid w:val="001A650D"/>
    <w:rsid w:val="001A6552"/>
    <w:rsid w:val="001A6697"/>
    <w:rsid w:val="001A681C"/>
    <w:rsid w:val="001A6978"/>
    <w:rsid w:val="001A69AB"/>
    <w:rsid w:val="001A6C7E"/>
    <w:rsid w:val="001A6F1D"/>
    <w:rsid w:val="001A72F9"/>
    <w:rsid w:val="001A7697"/>
    <w:rsid w:val="001A76D4"/>
    <w:rsid w:val="001A7759"/>
    <w:rsid w:val="001A778F"/>
    <w:rsid w:val="001A7DD0"/>
    <w:rsid w:val="001A7E16"/>
    <w:rsid w:val="001A7FBC"/>
    <w:rsid w:val="001B01E8"/>
    <w:rsid w:val="001B0348"/>
    <w:rsid w:val="001B04A6"/>
    <w:rsid w:val="001B071C"/>
    <w:rsid w:val="001B0B1C"/>
    <w:rsid w:val="001B0ED8"/>
    <w:rsid w:val="001B1048"/>
    <w:rsid w:val="001B1424"/>
    <w:rsid w:val="001B1462"/>
    <w:rsid w:val="001B190A"/>
    <w:rsid w:val="001B1A9A"/>
    <w:rsid w:val="001B1ADB"/>
    <w:rsid w:val="001B1E55"/>
    <w:rsid w:val="001B2090"/>
    <w:rsid w:val="001B25B1"/>
    <w:rsid w:val="001B2655"/>
    <w:rsid w:val="001B2A16"/>
    <w:rsid w:val="001B2A84"/>
    <w:rsid w:val="001B2AD3"/>
    <w:rsid w:val="001B2E0F"/>
    <w:rsid w:val="001B2F0A"/>
    <w:rsid w:val="001B3235"/>
    <w:rsid w:val="001B33C2"/>
    <w:rsid w:val="001B348E"/>
    <w:rsid w:val="001B34ED"/>
    <w:rsid w:val="001B3691"/>
    <w:rsid w:val="001B36CE"/>
    <w:rsid w:val="001B36D1"/>
    <w:rsid w:val="001B398C"/>
    <w:rsid w:val="001B3C19"/>
    <w:rsid w:val="001B3DE6"/>
    <w:rsid w:val="001B3F4B"/>
    <w:rsid w:val="001B3FB7"/>
    <w:rsid w:val="001B4025"/>
    <w:rsid w:val="001B4084"/>
    <w:rsid w:val="001B456E"/>
    <w:rsid w:val="001B4865"/>
    <w:rsid w:val="001B4BAB"/>
    <w:rsid w:val="001B4E07"/>
    <w:rsid w:val="001B4E53"/>
    <w:rsid w:val="001B4E5D"/>
    <w:rsid w:val="001B5118"/>
    <w:rsid w:val="001B51B0"/>
    <w:rsid w:val="001B5669"/>
    <w:rsid w:val="001B5795"/>
    <w:rsid w:val="001B5812"/>
    <w:rsid w:val="001B58E9"/>
    <w:rsid w:val="001B5A84"/>
    <w:rsid w:val="001B5C58"/>
    <w:rsid w:val="001B5E37"/>
    <w:rsid w:val="001B5F0A"/>
    <w:rsid w:val="001B5F1B"/>
    <w:rsid w:val="001B5F35"/>
    <w:rsid w:val="001B603D"/>
    <w:rsid w:val="001B6070"/>
    <w:rsid w:val="001B6088"/>
    <w:rsid w:val="001B6190"/>
    <w:rsid w:val="001B6224"/>
    <w:rsid w:val="001B6461"/>
    <w:rsid w:val="001B653C"/>
    <w:rsid w:val="001B674D"/>
    <w:rsid w:val="001B6893"/>
    <w:rsid w:val="001B6CD0"/>
    <w:rsid w:val="001B6E86"/>
    <w:rsid w:val="001B71C5"/>
    <w:rsid w:val="001B7296"/>
    <w:rsid w:val="001B74B4"/>
    <w:rsid w:val="001B78E7"/>
    <w:rsid w:val="001B799A"/>
    <w:rsid w:val="001B7B45"/>
    <w:rsid w:val="001B7C1E"/>
    <w:rsid w:val="001B7C8A"/>
    <w:rsid w:val="001B7D2B"/>
    <w:rsid w:val="001B7DE6"/>
    <w:rsid w:val="001C00FF"/>
    <w:rsid w:val="001C0254"/>
    <w:rsid w:val="001C0269"/>
    <w:rsid w:val="001C0328"/>
    <w:rsid w:val="001C0350"/>
    <w:rsid w:val="001C0357"/>
    <w:rsid w:val="001C03D6"/>
    <w:rsid w:val="001C0509"/>
    <w:rsid w:val="001C0780"/>
    <w:rsid w:val="001C0830"/>
    <w:rsid w:val="001C09FA"/>
    <w:rsid w:val="001C0AB0"/>
    <w:rsid w:val="001C0C6F"/>
    <w:rsid w:val="001C0CD0"/>
    <w:rsid w:val="001C10C7"/>
    <w:rsid w:val="001C11AF"/>
    <w:rsid w:val="001C12D8"/>
    <w:rsid w:val="001C12F8"/>
    <w:rsid w:val="001C132F"/>
    <w:rsid w:val="001C1342"/>
    <w:rsid w:val="001C1B28"/>
    <w:rsid w:val="001C1B7F"/>
    <w:rsid w:val="001C1CDC"/>
    <w:rsid w:val="001C1D3F"/>
    <w:rsid w:val="001C1EC4"/>
    <w:rsid w:val="001C2058"/>
    <w:rsid w:val="001C2074"/>
    <w:rsid w:val="001C2DC2"/>
    <w:rsid w:val="001C2F22"/>
    <w:rsid w:val="001C2F29"/>
    <w:rsid w:val="001C3191"/>
    <w:rsid w:val="001C3224"/>
    <w:rsid w:val="001C3336"/>
    <w:rsid w:val="001C3375"/>
    <w:rsid w:val="001C3475"/>
    <w:rsid w:val="001C3574"/>
    <w:rsid w:val="001C391B"/>
    <w:rsid w:val="001C3A00"/>
    <w:rsid w:val="001C3BD5"/>
    <w:rsid w:val="001C3BF9"/>
    <w:rsid w:val="001C3C4F"/>
    <w:rsid w:val="001C3C67"/>
    <w:rsid w:val="001C3E3A"/>
    <w:rsid w:val="001C4182"/>
    <w:rsid w:val="001C423D"/>
    <w:rsid w:val="001C42B5"/>
    <w:rsid w:val="001C4329"/>
    <w:rsid w:val="001C4396"/>
    <w:rsid w:val="001C45D8"/>
    <w:rsid w:val="001C45EF"/>
    <w:rsid w:val="001C465A"/>
    <w:rsid w:val="001C4B5E"/>
    <w:rsid w:val="001C4E06"/>
    <w:rsid w:val="001C50E6"/>
    <w:rsid w:val="001C519D"/>
    <w:rsid w:val="001C5213"/>
    <w:rsid w:val="001C52A1"/>
    <w:rsid w:val="001C5307"/>
    <w:rsid w:val="001C56B0"/>
    <w:rsid w:val="001C56B7"/>
    <w:rsid w:val="001C58BD"/>
    <w:rsid w:val="001C5A6D"/>
    <w:rsid w:val="001C5C20"/>
    <w:rsid w:val="001C5CFA"/>
    <w:rsid w:val="001C5F19"/>
    <w:rsid w:val="001C61F2"/>
    <w:rsid w:val="001C620F"/>
    <w:rsid w:val="001C6239"/>
    <w:rsid w:val="001C6723"/>
    <w:rsid w:val="001C676C"/>
    <w:rsid w:val="001C677B"/>
    <w:rsid w:val="001C68B1"/>
    <w:rsid w:val="001C6BE5"/>
    <w:rsid w:val="001C6C5E"/>
    <w:rsid w:val="001C6D55"/>
    <w:rsid w:val="001C6DAC"/>
    <w:rsid w:val="001C6DE9"/>
    <w:rsid w:val="001C7232"/>
    <w:rsid w:val="001C72F7"/>
    <w:rsid w:val="001C73F5"/>
    <w:rsid w:val="001C7455"/>
    <w:rsid w:val="001C7688"/>
    <w:rsid w:val="001C7775"/>
    <w:rsid w:val="001C7A16"/>
    <w:rsid w:val="001C7C40"/>
    <w:rsid w:val="001C7D2F"/>
    <w:rsid w:val="001CF0E1"/>
    <w:rsid w:val="001D0173"/>
    <w:rsid w:val="001D029B"/>
    <w:rsid w:val="001D05FE"/>
    <w:rsid w:val="001D0715"/>
    <w:rsid w:val="001D0720"/>
    <w:rsid w:val="001D0A23"/>
    <w:rsid w:val="001D0B09"/>
    <w:rsid w:val="001D0BC6"/>
    <w:rsid w:val="001D0E05"/>
    <w:rsid w:val="001D0EE0"/>
    <w:rsid w:val="001D151C"/>
    <w:rsid w:val="001D1760"/>
    <w:rsid w:val="001D1A30"/>
    <w:rsid w:val="001D1E35"/>
    <w:rsid w:val="001D1EEC"/>
    <w:rsid w:val="001D1F3E"/>
    <w:rsid w:val="001D224B"/>
    <w:rsid w:val="001D26F8"/>
    <w:rsid w:val="001D2880"/>
    <w:rsid w:val="001D28C5"/>
    <w:rsid w:val="001D29B3"/>
    <w:rsid w:val="001D2A94"/>
    <w:rsid w:val="001D2D16"/>
    <w:rsid w:val="001D2E41"/>
    <w:rsid w:val="001D2E69"/>
    <w:rsid w:val="001D2E9E"/>
    <w:rsid w:val="001D33FF"/>
    <w:rsid w:val="001D374C"/>
    <w:rsid w:val="001D38EE"/>
    <w:rsid w:val="001D3B9E"/>
    <w:rsid w:val="001D3C4D"/>
    <w:rsid w:val="001D3EF4"/>
    <w:rsid w:val="001D41E7"/>
    <w:rsid w:val="001D425B"/>
    <w:rsid w:val="001D43FD"/>
    <w:rsid w:val="001D445C"/>
    <w:rsid w:val="001D469B"/>
    <w:rsid w:val="001D4972"/>
    <w:rsid w:val="001D518A"/>
    <w:rsid w:val="001D51F8"/>
    <w:rsid w:val="001D523F"/>
    <w:rsid w:val="001D5365"/>
    <w:rsid w:val="001D536D"/>
    <w:rsid w:val="001D54AD"/>
    <w:rsid w:val="001D54DF"/>
    <w:rsid w:val="001D55BA"/>
    <w:rsid w:val="001D5859"/>
    <w:rsid w:val="001D5971"/>
    <w:rsid w:val="001D5A6C"/>
    <w:rsid w:val="001D5C20"/>
    <w:rsid w:val="001D5F10"/>
    <w:rsid w:val="001D5F58"/>
    <w:rsid w:val="001D63AD"/>
    <w:rsid w:val="001D676A"/>
    <w:rsid w:val="001D6A5B"/>
    <w:rsid w:val="001D6E4D"/>
    <w:rsid w:val="001D7067"/>
    <w:rsid w:val="001D7302"/>
    <w:rsid w:val="001D73C7"/>
    <w:rsid w:val="001D76CE"/>
    <w:rsid w:val="001D7806"/>
    <w:rsid w:val="001D78BB"/>
    <w:rsid w:val="001D7901"/>
    <w:rsid w:val="001D7971"/>
    <w:rsid w:val="001D7D73"/>
    <w:rsid w:val="001D9E23"/>
    <w:rsid w:val="001E0107"/>
    <w:rsid w:val="001E01E9"/>
    <w:rsid w:val="001E04A1"/>
    <w:rsid w:val="001E05D7"/>
    <w:rsid w:val="001E06B1"/>
    <w:rsid w:val="001E0750"/>
    <w:rsid w:val="001E0866"/>
    <w:rsid w:val="001E0B89"/>
    <w:rsid w:val="001E1132"/>
    <w:rsid w:val="001E11A8"/>
    <w:rsid w:val="001E1374"/>
    <w:rsid w:val="001E159F"/>
    <w:rsid w:val="001E1702"/>
    <w:rsid w:val="001E1752"/>
    <w:rsid w:val="001E18F9"/>
    <w:rsid w:val="001E19DE"/>
    <w:rsid w:val="001E1B0A"/>
    <w:rsid w:val="001E1DCC"/>
    <w:rsid w:val="001E1E8A"/>
    <w:rsid w:val="001E1FD9"/>
    <w:rsid w:val="001E202B"/>
    <w:rsid w:val="001E21C4"/>
    <w:rsid w:val="001E25E5"/>
    <w:rsid w:val="001E26F4"/>
    <w:rsid w:val="001E27FC"/>
    <w:rsid w:val="001E2952"/>
    <w:rsid w:val="001E2971"/>
    <w:rsid w:val="001E2B53"/>
    <w:rsid w:val="001E2BD5"/>
    <w:rsid w:val="001E32F7"/>
    <w:rsid w:val="001E3310"/>
    <w:rsid w:val="001E3532"/>
    <w:rsid w:val="001E3876"/>
    <w:rsid w:val="001E38EF"/>
    <w:rsid w:val="001E390F"/>
    <w:rsid w:val="001E3EE9"/>
    <w:rsid w:val="001E4273"/>
    <w:rsid w:val="001E4486"/>
    <w:rsid w:val="001E4543"/>
    <w:rsid w:val="001E47B2"/>
    <w:rsid w:val="001E4AE8"/>
    <w:rsid w:val="001E4BFF"/>
    <w:rsid w:val="001E4C3C"/>
    <w:rsid w:val="001E518F"/>
    <w:rsid w:val="001E5340"/>
    <w:rsid w:val="001E5719"/>
    <w:rsid w:val="001E580A"/>
    <w:rsid w:val="001E5CE5"/>
    <w:rsid w:val="001E5DB1"/>
    <w:rsid w:val="001E5DBE"/>
    <w:rsid w:val="001E5F0A"/>
    <w:rsid w:val="001E6537"/>
    <w:rsid w:val="001E6595"/>
    <w:rsid w:val="001E66E7"/>
    <w:rsid w:val="001E694B"/>
    <w:rsid w:val="001E6A0B"/>
    <w:rsid w:val="001E6A88"/>
    <w:rsid w:val="001E6A8E"/>
    <w:rsid w:val="001E6DEF"/>
    <w:rsid w:val="001E6ECE"/>
    <w:rsid w:val="001E6F1C"/>
    <w:rsid w:val="001E6F59"/>
    <w:rsid w:val="001E7266"/>
    <w:rsid w:val="001E729E"/>
    <w:rsid w:val="001E7342"/>
    <w:rsid w:val="001E7438"/>
    <w:rsid w:val="001E7466"/>
    <w:rsid w:val="001E74D8"/>
    <w:rsid w:val="001E7816"/>
    <w:rsid w:val="001E79E4"/>
    <w:rsid w:val="001E7B28"/>
    <w:rsid w:val="001E7B5F"/>
    <w:rsid w:val="001E7D0F"/>
    <w:rsid w:val="001F0157"/>
    <w:rsid w:val="001F01E2"/>
    <w:rsid w:val="001F036E"/>
    <w:rsid w:val="001F04CD"/>
    <w:rsid w:val="001F065D"/>
    <w:rsid w:val="001F06D1"/>
    <w:rsid w:val="001F0C9E"/>
    <w:rsid w:val="001F0E40"/>
    <w:rsid w:val="001F1116"/>
    <w:rsid w:val="001F11DC"/>
    <w:rsid w:val="001F1227"/>
    <w:rsid w:val="001F1277"/>
    <w:rsid w:val="001F156C"/>
    <w:rsid w:val="001F18D7"/>
    <w:rsid w:val="001F1D8A"/>
    <w:rsid w:val="001F2062"/>
    <w:rsid w:val="001F21B5"/>
    <w:rsid w:val="001F2210"/>
    <w:rsid w:val="001F23F7"/>
    <w:rsid w:val="001F2641"/>
    <w:rsid w:val="001F2659"/>
    <w:rsid w:val="001F2708"/>
    <w:rsid w:val="001F2832"/>
    <w:rsid w:val="001F287E"/>
    <w:rsid w:val="001F290B"/>
    <w:rsid w:val="001F2C17"/>
    <w:rsid w:val="001F306A"/>
    <w:rsid w:val="001F3189"/>
    <w:rsid w:val="001F3230"/>
    <w:rsid w:val="001F3471"/>
    <w:rsid w:val="001F3519"/>
    <w:rsid w:val="001F394A"/>
    <w:rsid w:val="001F397E"/>
    <w:rsid w:val="001F3B31"/>
    <w:rsid w:val="001F4251"/>
    <w:rsid w:val="001F437C"/>
    <w:rsid w:val="001F43EF"/>
    <w:rsid w:val="001F46A2"/>
    <w:rsid w:val="001F46D0"/>
    <w:rsid w:val="001F476E"/>
    <w:rsid w:val="001F49FE"/>
    <w:rsid w:val="001F4C2D"/>
    <w:rsid w:val="001F4C80"/>
    <w:rsid w:val="001F4CC9"/>
    <w:rsid w:val="001F4D29"/>
    <w:rsid w:val="001F4DCA"/>
    <w:rsid w:val="001F4FA9"/>
    <w:rsid w:val="001F50E0"/>
    <w:rsid w:val="001F54E0"/>
    <w:rsid w:val="001F5589"/>
    <w:rsid w:val="001F562E"/>
    <w:rsid w:val="001F5861"/>
    <w:rsid w:val="001F5A84"/>
    <w:rsid w:val="001F5AD4"/>
    <w:rsid w:val="001F5CB1"/>
    <w:rsid w:val="001F5D61"/>
    <w:rsid w:val="001F6146"/>
    <w:rsid w:val="001F62DE"/>
    <w:rsid w:val="001F6300"/>
    <w:rsid w:val="001F6320"/>
    <w:rsid w:val="001F6806"/>
    <w:rsid w:val="001F69C6"/>
    <w:rsid w:val="001F69E9"/>
    <w:rsid w:val="001F700A"/>
    <w:rsid w:val="001F7095"/>
    <w:rsid w:val="001F71EC"/>
    <w:rsid w:val="001F72BC"/>
    <w:rsid w:val="001F73D5"/>
    <w:rsid w:val="001F749A"/>
    <w:rsid w:val="001F7A42"/>
    <w:rsid w:val="001F7B23"/>
    <w:rsid w:val="001F7CCF"/>
    <w:rsid w:val="001F7DDA"/>
    <w:rsid w:val="001F7E5B"/>
    <w:rsid w:val="001F7E64"/>
    <w:rsid w:val="001F7E78"/>
    <w:rsid w:val="001F7EE9"/>
    <w:rsid w:val="001F7F32"/>
    <w:rsid w:val="001F7F68"/>
    <w:rsid w:val="00200070"/>
    <w:rsid w:val="0020039E"/>
    <w:rsid w:val="00200504"/>
    <w:rsid w:val="00200594"/>
    <w:rsid w:val="00200696"/>
    <w:rsid w:val="00200746"/>
    <w:rsid w:val="0020089E"/>
    <w:rsid w:val="00200DAD"/>
    <w:rsid w:val="00200DEC"/>
    <w:rsid w:val="00200E0B"/>
    <w:rsid w:val="00200E4D"/>
    <w:rsid w:val="00200FDB"/>
    <w:rsid w:val="00201170"/>
    <w:rsid w:val="00201231"/>
    <w:rsid w:val="0020139F"/>
    <w:rsid w:val="00201494"/>
    <w:rsid w:val="002014BD"/>
    <w:rsid w:val="00201538"/>
    <w:rsid w:val="00201707"/>
    <w:rsid w:val="00201991"/>
    <w:rsid w:val="00201AD7"/>
    <w:rsid w:val="002020B1"/>
    <w:rsid w:val="00202413"/>
    <w:rsid w:val="00202482"/>
    <w:rsid w:val="00202492"/>
    <w:rsid w:val="002024AD"/>
    <w:rsid w:val="00202647"/>
    <w:rsid w:val="0020269B"/>
    <w:rsid w:val="002026DB"/>
    <w:rsid w:val="002027D9"/>
    <w:rsid w:val="002027F7"/>
    <w:rsid w:val="0020287B"/>
    <w:rsid w:val="002028A8"/>
    <w:rsid w:val="00202996"/>
    <w:rsid w:val="00202B5A"/>
    <w:rsid w:val="00202B90"/>
    <w:rsid w:val="00202DB9"/>
    <w:rsid w:val="00203131"/>
    <w:rsid w:val="00203A6E"/>
    <w:rsid w:val="00203B37"/>
    <w:rsid w:val="00203B60"/>
    <w:rsid w:val="00203BF0"/>
    <w:rsid w:val="00203D0D"/>
    <w:rsid w:val="00203DDD"/>
    <w:rsid w:val="00203FE8"/>
    <w:rsid w:val="00204320"/>
    <w:rsid w:val="0020441C"/>
    <w:rsid w:val="0020445C"/>
    <w:rsid w:val="002044E2"/>
    <w:rsid w:val="00204654"/>
    <w:rsid w:val="00204814"/>
    <w:rsid w:val="0020483E"/>
    <w:rsid w:val="0020486E"/>
    <w:rsid w:val="0020489E"/>
    <w:rsid w:val="002048D9"/>
    <w:rsid w:val="00204920"/>
    <w:rsid w:val="00204984"/>
    <w:rsid w:val="00204CEE"/>
    <w:rsid w:val="00204DA6"/>
    <w:rsid w:val="00204F76"/>
    <w:rsid w:val="00204F79"/>
    <w:rsid w:val="00204FC1"/>
    <w:rsid w:val="00205009"/>
    <w:rsid w:val="0020526E"/>
    <w:rsid w:val="00205349"/>
    <w:rsid w:val="0020557B"/>
    <w:rsid w:val="002055D3"/>
    <w:rsid w:val="00205A64"/>
    <w:rsid w:val="00205E0D"/>
    <w:rsid w:val="00205E32"/>
    <w:rsid w:val="00205EF5"/>
    <w:rsid w:val="00205F20"/>
    <w:rsid w:val="00205F9D"/>
    <w:rsid w:val="00206074"/>
    <w:rsid w:val="002062D0"/>
    <w:rsid w:val="00206343"/>
    <w:rsid w:val="002063E0"/>
    <w:rsid w:val="002063FD"/>
    <w:rsid w:val="00206412"/>
    <w:rsid w:val="00206475"/>
    <w:rsid w:val="002068BB"/>
    <w:rsid w:val="002068C1"/>
    <w:rsid w:val="00206ACF"/>
    <w:rsid w:val="00206BC7"/>
    <w:rsid w:val="00206D7A"/>
    <w:rsid w:val="00206F27"/>
    <w:rsid w:val="0020709F"/>
    <w:rsid w:val="0020710E"/>
    <w:rsid w:val="00207269"/>
    <w:rsid w:val="00207372"/>
    <w:rsid w:val="00207386"/>
    <w:rsid w:val="0020740C"/>
    <w:rsid w:val="00207515"/>
    <w:rsid w:val="0020771A"/>
    <w:rsid w:val="0020798B"/>
    <w:rsid w:val="002079E3"/>
    <w:rsid w:val="00207A3A"/>
    <w:rsid w:val="00207C2E"/>
    <w:rsid w:val="0021003E"/>
    <w:rsid w:val="002102DA"/>
    <w:rsid w:val="002106BD"/>
    <w:rsid w:val="00210759"/>
    <w:rsid w:val="00210A31"/>
    <w:rsid w:val="00210D83"/>
    <w:rsid w:val="00210FFA"/>
    <w:rsid w:val="0021110D"/>
    <w:rsid w:val="002111F9"/>
    <w:rsid w:val="00211320"/>
    <w:rsid w:val="0021147F"/>
    <w:rsid w:val="00211549"/>
    <w:rsid w:val="00211575"/>
    <w:rsid w:val="002116FF"/>
    <w:rsid w:val="002117FE"/>
    <w:rsid w:val="00211803"/>
    <w:rsid w:val="0021189D"/>
    <w:rsid w:val="002119A9"/>
    <w:rsid w:val="00211BE2"/>
    <w:rsid w:val="00211C55"/>
    <w:rsid w:val="00211E6E"/>
    <w:rsid w:val="00211EB2"/>
    <w:rsid w:val="002122F3"/>
    <w:rsid w:val="0021230F"/>
    <w:rsid w:val="00212542"/>
    <w:rsid w:val="00212619"/>
    <w:rsid w:val="002126F0"/>
    <w:rsid w:val="0021291F"/>
    <w:rsid w:val="00212BEF"/>
    <w:rsid w:val="00212C2F"/>
    <w:rsid w:val="00212CA5"/>
    <w:rsid w:val="00212E3B"/>
    <w:rsid w:val="00212E5C"/>
    <w:rsid w:val="00212FDF"/>
    <w:rsid w:val="0021310D"/>
    <w:rsid w:val="002132BC"/>
    <w:rsid w:val="00213474"/>
    <w:rsid w:val="0021369B"/>
    <w:rsid w:val="00213790"/>
    <w:rsid w:val="00213880"/>
    <w:rsid w:val="00213E8C"/>
    <w:rsid w:val="00213EC0"/>
    <w:rsid w:val="00213EEE"/>
    <w:rsid w:val="00214120"/>
    <w:rsid w:val="0021413A"/>
    <w:rsid w:val="00214555"/>
    <w:rsid w:val="0021480B"/>
    <w:rsid w:val="002148F6"/>
    <w:rsid w:val="00214A24"/>
    <w:rsid w:val="00214A5D"/>
    <w:rsid w:val="00214B01"/>
    <w:rsid w:val="00214D02"/>
    <w:rsid w:val="00214D34"/>
    <w:rsid w:val="00214DC0"/>
    <w:rsid w:val="002150A7"/>
    <w:rsid w:val="00215234"/>
    <w:rsid w:val="0021526E"/>
    <w:rsid w:val="002153E8"/>
    <w:rsid w:val="0021544F"/>
    <w:rsid w:val="00215488"/>
    <w:rsid w:val="002154D7"/>
    <w:rsid w:val="0021556B"/>
    <w:rsid w:val="00215658"/>
    <w:rsid w:val="002159D2"/>
    <w:rsid w:val="00215A25"/>
    <w:rsid w:val="00215D7C"/>
    <w:rsid w:val="00215D9B"/>
    <w:rsid w:val="00215E1A"/>
    <w:rsid w:val="00216A6C"/>
    <w:rsid w:val="00216CA5"/>
    <w:rsid w:val="00216D08"/>
    <w:rsid w:val="00216E09"/>
    <w:rsid w:val="00216E88"/>
    <w:rsid w:val="00217003"/>
    <w:rsid w:val="002171A1"/>
    <w:rsid w:val="002172DD"/>
    <w:rsid w:val="002173E9"/>
    <w:rsid w:val="0021787B"/>
    <w:rsid w:val="002179A7"/>
    <w:rsid w:val="00217A11"/>
    <w:rsid w:val="00217DE3"/>
    <w:rsid w:val="00217F5A"/>
    <w:rsid w:val="002201C0"/>
    <w:rsid w:val="0022038D"/>
    <w:rsid w:val="00220502"/>
    <w:rsid w:val="00220585"/>
    <w:rsid w:val="002206CB"/>
    <w:rsid w:val="002206D8"/>
    <w:rsid w:val="00220830"/>
    <w:rsid w:val="0022098B"/>
    <w:rsid w:val="00220A39"/>
    <w:rsid w:val="00220E0A"/>
    <w:rsid w:val="00220E8F"/>
    <w:rsid w:val="00220E9F"/>
    <w:rsid w:val="00220F73"/>
    <w:rsid w:val="00221054"/>
    <w:rsid w:val="0022148E"/>
    <w:rsid w:val="002214CF"/>
    <w:rsid w:val="00221990"/>
    <w:rsid w:val="00221D75"/>
    <w:rsid w:val="00221E3A"/>
    <w:rsid w:val="00221F4F"/>
    <w:rsid w:val="00222026"/>
    <w:rsid w:val="002220A3"/>
    <w:rsid w:val="0022241E"/>
    <w:rsid w:val="00222489"/>
    <w:rsid w:val="002224FE"/>
    <w:rsid w:val="002226D6"/>
    <w:rsid w:val="0022292C"/>
    <w:rsid w:val="00222C35"/>
    <w:rsid w:val="00222E19"/>
    <w:rsid w:val="00222EA6"/>
    <w:rsid w:val="00223171"/>
    <w:rsid w:val="00223309"/>
    <w:rsid w:val="0022371E"/>
    <w:rsid w:val="00223731"/>
    <w:rsid w:val="002237FC"/>
    <w:rsid w:val="00223895"/>
    <w:rsid w:val="002239DC"/>
    <w:rsid w:val="002239FA"/>
    <w:rsid w:val="00223A7E"/>
    <w:rsid w:val="00223CFA"/>
    <w:rsid w:val="00223E13"/>
    <w:rsid w:val="00224310"/>
    <w:rsid w:val="00224350"/>
    <w:rsid w:val="00224383"/>
    <w:rsid w:val="00224451"/>
    <w:rsid w:val="00224477"/>
    <w:rsid w:val="0022449A"/>
    <w:rsid w:val="002244F0"/>
    <w:rsid w:val="002244F7"/>
    <w:rsid w:val="0022480D"/>
    <w:rsid w:val="00224A24"/>
    <w:rsid w:val="00224C01"/>
    <w:rsid w:val="00224F40"/>
    <w:rsid w:val="00224F5B"/>
    <w:rsid w:val="002250B4"/>
    <w:rsid w:val="00225274"/>
    <w:rsid w:val="002252FB"/>
    <w:rsid w:val="00225301"/>
    <w:rsid w:val="002256F1"/>
    <w:rsid w:val="00225D54"/>
    <w:rsid w:val="00225E07"/>
    <w:rsid w:val="00225EE1"/>
    <w:rsid w:val="00225FB8"/>
    <w:rsid w:val="00226077"/>
    <w:rsid w:val="00226149"/>
    <w:rsid w:val="00226170"/>
    <w:rsid w:val="0022627E"/>
    <w:rsid w:val="002264A6"/>
    <w:rsid w:val="002264C7"/>
    <w:rsid w:val="002265F9"/>
    <w:rsid w:val="00226879"/>
    <w:rsid w:val="00226DC7"/>
    <w:rsid w:val="002270DA"/>
    <w:rsid w:val="00227328"/>
    <w:rsid w:val="00227602"/>
    <w:rsid w:val="002277E8"/>
    <w:rsid w:val="0022780A"/>
    <w:rsid w:val="002278AC"/>
    <w:rsid w:val="00227B4E"/>
    <w:rsid w:val="00227C27"/>
    <w:rsid w:val="00227D47"/>
    <w:rsid w:val="00227F6C"/>
    <w:rsid w:val="0023008E"/>
    <w:rsid w:val="00230291"/>
    <w:rsid w:val="002303DA"/>
    <w:rsid w:val="0023077A"/>
    <w:rsid w:val="002309ED"/>
    <w:rsid w:val="002309F1"/>
    <w:rsid w:val="00230A0C"/>
    <w:rsid w:val="00230B67"/>
    <w:rsid w:val="00230C48"/>
    <w:rsid w:val="00230D9E"/>
    <w:rsid w:val="00230DD1"/>
    <w:rsid w:val="00230E3D"/>
    <w:rsid w:val="00231244"/>
    <w:rsid w:val="0023180C"/>
    <w:rsid w:val="00231A75"/>
    <w:rsid w:val="00231D7D"/>
    <w:rsid w:val="00231E1D"/>
    <w:rsid w:val="00232248"/>
    <w:rsid w:val="00232372"/>
    <w:rsid w:val="00232495"/>
    <w:rsid w:val="002324C5"/>
    <w:rsid w:val="002326D8"/>
    <w:rsid w:val="002328CB"/>
    <w:rsid w:val="002328D6"/>
    <w:rsid w:val="002329E5"/>
    <w:rsid w:val="00232A1C"/>
    <w:rsid w:val="00232B97"/>
    <w:rsid w:val="00232C46"/>
    <w:rsid w:val="00232C99"/>
    <w:rsid w:val="00232D19"/>
    <w:rsid w:val="00233023"/>
    <w:rsid w:val="0023310B"/>
    <w:rsid w:val="002332AC"/>
    <w:rsid w:val="002333DC"/>
    <w:rsid w:val="00233640"/>
    <w:rsid w:val="0023372F"/>
    <w:rsid w:val="00233793"/>
    <w:rsid w:val="002337F8"/>
    <w:rsid w:val="00233AEF"/>
    <w:rsid w:val="00233CB9"/>
    <w:rsid w:val="00233DE9"/>
    <w:rsid w:val="00234210"/>
    <w:rsid w:val="00234502"/>
    <w:rsid w:val="002345A9"/>
    <w:rsid w:val="00234898"/>
    <w:rsid w:val="00234AF5"/>
    <w:rsid w:val="00234BD6"/>
    <w:rsid w:val="00235297"/>
    <w:rsid w:val="00235302"/>
    <w:rsid w:val="0023547A"/>
    <w:rsid w:val="00235528"/>
    <w:rsid w:val="00235555"/>
    <w:rsid w:val="00235727"/>
    <w:rsid w:val="002357CC"/>
    <w:rsid w:val="002357E0"/>
    <w:rsid w:val="0023588C"/>
    <w:rsid w:val="002359D9"/>
    <w:rsid w:val="00235AD4"/>
    <w:rsid w:val="00235BB4"/>
    <w:rsid w:val="00235C4E"/>
    <w:rsid w:val="00235CFF"/>
    <w:rsid w:val="00235F10"/>
    <w:rsid w:val="00235F83"/>
    <w:rsid w:val="002362BA"/>
    <w:rsid w:val="00236394"/>
    <w:rsid w:val="00236618"/>
    <w:rsid w:val="0023676B"/>
    <w:rsid w:val="002369A5"/>
    <w:rsid w:val="00236A92"/>
    <w:rsid w:val="00236CA3"/>
    <w:rsid w:val="00236CF2"/>
    <w:rsid w:val="00236E43"/>
    <w:rsid w:val="00236F1F"/>
    <w:rsid w:val="002370EB"/>
    <w:rsid w:val="0023715A"/>
    <w:rsid w:val="002371D8"/>
    <w:rsid w:val="002372E2"/>
    <w:rsid w:val="002374AA"/>
    <w:rsid w:val="00237506"/>
    <w:rsid w:val="00237826"/>
    <w:rsid w:val="002378BB"/>
    <w:rsid w:val="002378CC"/>
    <w:rsid w:val="00237AA1"/>
    <w:rsid w:val="00237B00"/>
    <w:rsid w:val="00237C7D"/>
    <w:rsid w:val="00237EE6"/>
    <w:rsid w:val="00240006"/>
    <w:rsid w:val="00240137"/>
    <w:rsid w:val="00240338"/>
    <w:rsid w:val="00240349"/>
    <w:rsid w:val="0024073E"/>
    <w:rsid w:val="00240890"/>
    <w:rsid w:val="002409B7"/>
    <w:rsid w:val="00240A17"/>
    <w:rsid w:val="00240B46"/>
    <w:rsid w:val="00240C4E"/>
    <w:rsid w:val="00241114"/>
    <w:rsid w:val="0024133F"/>
    <w:rsid w:val="002416C2"/>
    <w:rsid w:val="0024174D"/>
    <w:rsid w:val="002417A9"/>
    <w:rsid w:val="002418FE"/>
    <w:rsid w:val="00241D9B"/>
    <w:rsid w:val="00242281"/>
    <w:rsid w:val="002422B8"/>
    <w:rsid w:val="002424C4"/>
    <w:rsid w:val="00242643"/>
    <w:rsid w:val="0024264F"/>
    <w:rsid w:val="00242650"/>
    <w:rsid w:val="002426C7"/>
    <w:rsid w:val="002427FD"/>
    <w:rsid w:val="00242800"/>
    <w:rsid w:val="00242926"/>
    <w:rsid w:val="00242A89"/>
    <w:rsid w:val="00242D9E"/>
    <w:rsid w:val="0024312D"/>
    <w:rsid w:val="00243234"/>
    <w:rsid w:val="00243292"/>
    <w:rsid w:val="0024363C"/>
    <w:rsid w:val="00243D3B"/>
    <w:rsid w:val="00243E73"/>
    <w:rsid w:val="00243F27"/>
    <w:rsid w:val="00243FB4"/>
    <w:rsid w:val="00243FB5"/>
    <w:rsid w:val="00244198"/>
    <w:rsid w:val="0024429A"/>
    <w:rsid w:val="00244694"/>
    <w:rsid w:val="0024484D"/>
    <w:rsid w:val="00244A4D"/>
    <w:rsid w:val="00244C47"/>
    <w:rsid w:val="00244E3A"/>
    <w:rsid w:val="00244E74"/>
    <w:rsid w:val="00244FEF"/>
    <w:rsid w:val="0024502D"/>
    <w:rsid w:val="00245110"/>
    <w:rsid w:val="002451C4"/>
    <w:rsid w:val="00245280"/>
    <w:rsid w:val="00245328"/>
    <w:rsid w:val="0024545A"/>
    <w:rsid w:val="002455D9"/>
    <w:rsid w:val="002456D3"/>
    <w:rsid w:val="002457B4"/>
    <w:rsid w:val="002458CE"/>
    <w:rsid w:val="002458FE"/>
    <w:rsid w:val="00245CE5"/>
    <w:rsid w:val="00245EDF"/>
    <w:rsid w:val="00246040"/>
    <w:rsid w:val="00246274"/>
    <w:rsid w:val="0024649C"/>
    <w:rsid w:val="00246673"/>
    <w:rsid w:val="0024670F"/>
    <w:rsid w:val="0024698F"/>
    <w:rsid w:val="00246B03"/>
    <w:rsid w:val="00246B61"/>
    <w:rsid w:val="00246F0F"/>
    <w:rsid w:val="00247188"/>
    <w:rsid w:val="00247476"/>
    <w:rsid w:val="002474C3"/>
    <w:rsid w:val="0024779E"/>
    <w:rsid w:val="00247A87"/>
    <w:rsid w:val="00247B49"/>
    <w:rsid w:val="00247B8A"/>
    <w:rsid w:val="00247BE1"/>
    <w:rsid w:val="00247E16"/>
    <w:rsid w:val="00247E59"/>
    <w:rsid w:val="00247F7B"/>
    <w:rsid w:val="0025006B"/>
    <w:rsid w:val="00250292"/>
    <w:rsid w:val="00250438"/>
    <w:rsid w:val="0025049F"/>
    <w:rsid w:val="0025062B"/>
    <w:rsid w:val="00250747"/>
    <w:rsid w:val="002507B7"/>
    <w:rsid w:val="00250877"/>
    <w:rsid w:val="002509A0"/>
    <w:rsid w:val="002509D2"/>
    <w:rsid w:val="00250A28"/>
    <w:rsid w:val="00250C13"/>
    <w:rsid w:val="00250E42"/>
    <w:rsid w:val="00250E9B"/>
    <w:rsid w:val="00250EA3"/>
    <w:rsid w:val="0025100B"/>
    <w:rsid w:val="002513E4"/>
    <w:rsid w:val="00251724"/>
    <w:rsid w:val="002517EA"/>
    <w:rsid w:val="00251CCE"/>
    <w:rsid w:val="00251CFE"/>
    <w:rsid w:val="00251D6E"/>
    <w:rsid w:val="00251F58"/>
    <w:rsid w:val="00251FEA"/>
    <w:rsid w:val="00252032"/>
    <w:rsid w:val="00252221"/>
    <w:rsid w:val="00252262"/>
    <w:rsid w:val="00252313"/>
    <w:rsid w:val="00252346"/>
    <w:rsid w:val="002523D7"/>
    <w:rsid w:val="00252626"/>
    <w:rsid w:val="002526A5"/>
    <w:rsid w:val="00252746"/>
    <w:rsid w:val="002527C6"/>
    <w:rsid w:val="0025288E"/>
    <w:rsid w:val="0025290F"/>
    <w:rsid w:val="002529EF"/>
    <w:rsid w:val="00252A5C"/>
    <w:rsid w:val="00252B46"/>
    <w:rsid w:val="00252D7B"/>
    <w:rsid w:val="002530C3"/>
    <w:rsid w:val="00253283"/>
    <w:rsid w:val="00253485"/>
    <w:rsid w:val="002534D0"/>
    <w:rsid w:val="00253611"/>
    <w:rsid w:val="0025374C"/>
    <w:rsid w:val="00253BAC"/>
    <w:rsid w:val="00253D41"/>
    <w:rsid w:val="00253E72"/>
    <w:rsid w:val="00253EC8"/>
    <w:rsid w:val="00254056"/>
    <w:rsid w:val="002540AC"/>
    <w:rsid w:val="0025469E"/>
    <w:rsid w:val="00254879"/>
    <w:rsid w:val="00254ACB"/>
    <w:rsid w:val="00254AFB"/>
    <w:rsid w:val="00255032"/>
    <w:rsid w:val="00255128"/>
    <w:rsid w:val="002554CB"/>
    <w:rsid w:val="0025563C"/>
    <w:rsid w:val="002557A0"/>
    <w:rsid w:val="00255908"/>
    <w:rsid w:val="0025591B"/>
    <w:rsid w:val="00255AC6"/>
    <w:rsid w:val="00255B38"/>
    <w:rsid w:val="00255B9F"/>
    <w:rsid w:val="00255C91"/>
    <w:rsid w:val="00255CB7"/>
    <w:rsid w:val="00255FED"/>
    <w:rsid w:val="002560DC"/>
    <w:rsid w:val="00256301"/>
    <w:rsid w:val="002564F4"/>
    <w:rsid w:val="00256528"/>
    <w:rsid w:val="002565FF"/>
    <w:rsid w:val="00256845"/>
    <w:rsid w:val="002568F6"/>
    <w:rsid w:val="002568FD"/>
    <w:rsid w:val="00256A2C"/>
    <w:rsid w:val="00256C98"/>
    <w:rsid w:val="00256FCF"/>
    <w:rsid w:val="00257032"/>
    <w:rsid w:val="002570BB"/>
    <w:rsid w:val="00257575"/>
    <w:rsid w:val="002576AA"/>
    <w:rsid w:val="00257720"/>
    <w:rsid w:val="002577A4"/>
    <w:rsid w:val="00257BE9"/>
    <w:rsid w:val="00260082"/>
    <w:rsid w:val="0026026E"/>
    <w:rsid w:val="0026033D"/>
    <w:rsid w:val="00260457"/>
    <w:rsid w:val="002608FB"/>
    <w:rsid w:val="00260936"/>
    <w:rsid w:val="00260AC3"/>
    <w:rsid w:val="00260BEA"/>
    <w:rsid w:val="00260C52"/>
    <w:rsid w:val="00260D15"/>
    <w:rsid w:val="00260D8C"/>
    <w:rsid w:val="00260DD8"/>
    <w:rsid w:val="00260EE3"/>
    <w:rsid w:val="00260FF9"/>
    <w:rsid w:val="002611AF"/>
    <w:rsid w:val="0026143C"/>
    <w:rsid w:val="002614F5"/>
    <w:rsid w:val="00261874"/>
    <w:rsid w:val="002618B7"/>
    <w:rsid w:val="00261BEF"/>
    <w:rsid w:val="00261E7B"/>
    <w:rsid w:val="00261E8E"/>
    <w:rsid w:val="00261FF2"/>
    <w:rsid w:val="002620A5"/>
    <w:rsid w:val="002621F0"/>
    <w:rsid w:val="002622D5"/>
    <w:rsid w:val="0026236F"/>
    <w:rsid w:val="002623B9"/>
    <w:rsid w:val="002624DC"/>
    <w:rsid w:val="002625C9"/>
    <w:rsid w:val="00262835"/>
    <w:rsid w:val="00262AF2"/>
    <w:rsid w:val="00262DF2"/>
    <w:rsid w:val="002631BC"/>
    <w:rsid w:val="002631F2"/>
    <w:rsid w:val="002632A6"/>
    <w:rsid w:val="002632BF"/>
    <w:rsid w:val="00263390"/>
    <w:rsid w:val="002638CA"/>
    <w:rsid w:val="00263B6B"/>
    <w:rsid w:val="00263E7A"/>
    <w:rsid w:val="00263FBC"/>
    <w:rsid w:val="00264108"/>
    <w:rsid w:val="00264208"/>
    <w:rsid w:val="0026439B"/>
    <w:rsid w:val="002644AE"/>
    <w:rsid w:val="00264534"/>
    <w:rsid w:val="00264562"/>
    <w:rsid w:val="00264611"/>
    <w:rsid w:val="0026469D"/>
    <w:rsid w:val="00264869"/>
    <w:rsid w:val="00264A8D"/>
    <w:rsid w:val="00264AD4"/>
    <w:rsid w:val="00264B54"/>
    <w:rsid w:val="00264E51"/>
    <w:rsid w:val="00264F7C"/>
    <w:rsid w:val="002650B2"/>
    <w:rsid w:val="00265283"/>
    <w:rsid w:val="002659C2"/>
    <w:rsid w:val="00265AE2"/>
    <w:rsid w:val="00265B5E"/>
    <w:rsid w:val="00265D04"/>
    <w:rsid w:val="00266082"/>
    <w:rsid w:val="002660E5"/>
    <w:rsid w:val="0026639E"/>
    <w:rsid w:val="002663D3"/>
    <w:rsid w:val="00266426"/>
    <w:rsid w:val="002668A3"/>
    <w:rsid w:val="00266978"/>
    <w:rsid w:val="00266983"/>
    <w:rsid w:val="00266E1B"/>
    <w:rsid w:val="002676C5"/>
    <w:rsid w:val="002676F6"/>
    <w:rsid w:val="002678B6"/>
    <w:rsid w:val="00267C80"/>
    <w:rsid w:val="00267CD1"/>
    <w:rsid w:val="00267D04"/>
    <w:rsid w:val="00267F94"/>
    <w:rsid w:val="0027010E"/>
    <w:rsid w:val="002702CA"/>
    <w:rsid w:val="00270554"/>
    <w:rsid w:val="00270775"/>
    <w:rsid w:val="002707BE"/>
    <w:rsid w:val="00270B76"/>
    <w:rsid w:val="00270B98"/>
    <w:rsid w:val="00270EA1"/>
    <w:rsid w:val="00270EB2"/>
    <w:rsid w:val="0027109A"/>
    <w:rsid w:val="002712FB"/>
    <w:rsid w:val="00271311"/>
    <w:rsid w:val="002713E3"/>
    <w:rsid w:val="002716F7"/>
    <w:rsid w:val="00271858"/>
    <w:rsid w:val="00271915"/>
    <w:rsid w:val="002719D6"/>
    <w:rsid w:val="00271E9F"/>
    <w:rsid w:val="00272244"/>
    <w:rsid w:val="002724D7"/>
    <w:rsid w:val="0027253E"/>
    <w:rsid w:val="00272869"/>
    <w:rsid w:val="00272EA7"/>
    <w:rsid w:val="0027303F"/>
    <w:rsid w:val="0027309D"/>
    <w:rsid w:val="002733F6"/>
    <w:rsid w:val="002734F1"/>
    <w:rsid w:val="002735F8"/>
    <w:rsid w:val="00273728"/>
    <w:rsid w:val="00273806"/>
    <w:rsid w:val="00273AEB"/>
    <w:rsid w:val="00273BD1"/>
    <w:rsid w:val="00273DF1"/>
    <w:rsid w:val="00273FDE"/>
    <w:rsid w:val="00274104"/>
    <w:rsid w:val="00274181"/>
    <w:rsid w:val="0027432C"/>
    <w:rsid w:val="0027432E"/>
    <w:rsid w:val="00274503"/>
    <w:rsid w:val="00274594"/>
    <w:rsid w:val="00274671"/>
    <w:rsid w:val="002746FF"/>
    <w:rsid w:val="00274B74"/>
    <w:rsid w:val="00274C1A"/>
    <w:rsid w:val="00274D23"/>
    <w:rsid w:val="00274D69"/>
    <w:rsid w:val="00274DB6"/>
    <w:rsid w:val="00274F63"/>
    <w:rsid w:val="002751D0"/>
    <w:rsid w:val="002751DA"/>
    <w:rsid w:val="002751E5"/>
    <w:rsid w:val="0027536F"/>
    <w:rsid w:val="002753CC"/>
    <w:rsid w:val="00275506"/>
    <w:rsid w:val="002755E2"/>
    <w:rsid w:val="00275708"/>
    <w:rsid w:val="00275CF4"/>
    <w:rsid w:val="00275DD3"/>
    <w:rsid w:val="00275FF7"/>
    <w:rsid w:val="002764EC"/>
    <w:rsid w:val="00276560"/>
    <w:rsid w:val="002769A0"/>
    <w:rsid w:val="00276AEA"/>
    <w:rsid w:val="00276B4C"/>
    <w:rsid w:val="00276C81"/>
    <w:rsid w:val="00276CA7"/>
    <w:rsid w:val="002771D6"/>
    <w:rsid w:val="00277217"/>
    <w:rsid w:val="00277374"/>
    <w:rsid w:val="002773D0"/>
    <w:rsid w:val="00277661"/>
    <w:rsid w:val="00277A5F"/>
    <w:rsid w:val="00277AAF"/>
    <w:rsid w:val="00277AC2"/>
    <w:rsid w:val="002801A1"/>
    <w:rsid w:val="0028053E"/>
    <w:rsid w:val="002805CF"/>
    <w:rsid w:val="0028062C"/>
    <w:rsid w:val="0028078B"/>
    <w:rsid w:val="0028094D"/>
    <w:rsid w:val="00280A6F"/>
    <w:rsid w:val="00280D1A"/>
    <w:rsid w:val="00280D48"/>
    <w:rsid w:val="0028115B"/>
    <w:rsid w:val="002813C8"/>
    <w:rsid w:val="0028144A"/>
    <w:rsid w:val="002814CC"/>
    <w:rsid w:val="00281578"/>
    <w:rsid w:val="002815BB"/>
    <w:rsid w:val="002815D1"/>
    <w:rsid w:val="00281745"/>
    <w:rsid w:val="00281767"/>
    <w:rsid w:val="00281897"/>
    <w:rsid w:val="00281C33"/>
    <w:rsid w:val="00281E2B"/>
    <w:rsid w:val="00281F05"/>
    <w:rsid w:val="00281F0E"/>
    <w:rsid w:val="00281F16"/>
    <w:rsid w:val="002820EF"/>
    <w:rsid w:val="00282209"/>
    <w:rsid w:val="002827B7"/>
    <w:rsid w:val="002827CF"/>
    <w:rsid w:val="00282836"/>
    <w:rsid w:val="00282B5E"/>
    <w:rsid w:val="00282B77"/>
    <w:rsid w:val="0028305A"/>
    <w:rsid w:val="00283069"/>
    <w:rsid w:val="002832C6"/>
    <w:rsid w:val="0028334F"/>
    <w:rsid w:val="00283667"/>
    <w:rsid w:val="00283971"/>
    <w:rsid w:val="00283998"/>
    <w:rsid w:val="00283AAE"/>
    <w:rsid w:val="00283BF6"/>
    <w:rsid w:val="00283F97"/>
    <w:rsid w:val="00284191"/>
    <w:rsid w:val="002841A8"/>
    <w:rsid w:val="00284254"/>
    <w:rsid w:val="00284380"/>
    <w:rsid w:val="0028438A"/>
    <w:rsid w:val="0028475A"/>
    <w:rsid w:val="00284893"/>
    <w:rsid w:val="00284A48"/>
    <w:rsid w:val="00284AA5"/>
    <w:rsid w:val="00284AFC"/>
    <w:rsid w:val="00284C18"/>
    <w:rsid w:val="00284E0B"/>
    <w:rsid w:val="00284E97"/>
    <w:rsid w:val="00284F96"/>
    <w:rsid w:val="00284FFA"/>
    <w:rsid w:val="00285016"/>
    <w:rsid w:val="0028583C"/>
    <w:rsid w:val="00285875"/>
    <w:rsid w:val="00285912"/>
    <w:rsid w:val="0028626C"/>
    <w:rsid w:val="00286339"/>
    <w:rsid w:val="00286401"/>
    <w:rsid w:val="002864A1"/>
    <w:rsid w:val="0028651B"/>
    <w:rsid w:val="0028654B"/>
    <w:rsid w:val="002865F4"/>
    <w:rsid w:val="0028681E"/>
    <w:rsid w:val="00286913"/>
    <w:rsid w:val="00286A57"/>
    <w:rsid w:val="00286C74"/>
    <w:rsid w:val="00286C75"/>
    <w:rsid w:val="00286E17"/>
    <w:rsid w:val="00286E48"/>
    <w:rsid w:val="00286E8B"/>
    <w:rsid w:val="00286FA6"/>
    <w:rsid w:val="0028725B"/>
    <w:rsid w:val="002872F8"/>
    <w:rsid w:val="002877CB"/>
    <w:rsid w:val="00287940"/>
    <w:rsid w:val="00287A9F"/>
    <w:rsid w:val="00287ABC"/>
    <w:rsid w:val="00287D6C"/>
    <w:rsid w:val="00287E98"/>
    <w:rsid w:val="00287EF4"/>
    <w:rsid w:val="00290193"/>
    <w:rsid w:val="002901C5"/>
    <w:rsid w:val="002901EB"/>
    <w:rsid w:val="002902A8"/>
    <w:rsid w:val="002903E3"/>
    <w:rsid w:val="002905E3"/>
    <w:rsid w:val="0029088E"/>
    <w:rsid w:val="002908CC"/>
    <w:rsid w:val="0029094A"/>
    <w:rsid w:val="00290973"/>
    <w:rsid w:val="00290AA2"/>
    <w:rsid w:val="00290DF4"/>
    <w:rsid w:val="00290E1E"/>
    <w:rsid w:val="00290F17"/>
    <w:rsid w:val="0029107C"/>
    <w:rsid w:val="00291103"/>
    <w:rsid w:val="002913EA"/>
    <w:rsid w:val="002916CD"/>
    <w:rsid w:val="0029175C"/>
    <w:rsid w:val="002917BA"/>
    <w:rsid w:val="002917D5"/>
    <w:rsid w:val="00291909"/>
    <w:rsid w:val="00291D45"/>
    <w:rsid w:val="00291E32"/>
    <w:rsid w:val="00291FA2"/>
    <w:rsid w:val="00292020"/>
    <w:rsid w:val="00292329"/>
    <w:rsid w:val="00292551"/>
    <w:rsid w:val="00292734"/>
    <w:rsid w:val="00292780"/>
    <w:rsid w:val="00292830"/>
    <w:rsid w:val="00292926"/>
    <w:rsid w:val="002929E5"/>
    <w:rsid w:val="00292A61"/>
    <w:rsid w:val="00292F39"/>
    <w:rsid w:val="002935EC"/>
    <w:rsid w:val="00293A1D"/>
    <w:rsid w:val="00293B16"/>
    <w:rsid w:val="00293D6C"/>
    <w:rsid w:val="00293DC5"/>
    <w:rsid w:val="00293EDF"/>
    <w:rsid w:val="00293FB6"/>
    <w:rsid w:val="002942C2"/>
    <w:rsid w:val="00294348"/>
    <w:rsid w:val="00294537"/>
    <w:rsid w:val="002946A3"/>
    <w:rsid w:val="002946A4"/>
    <w:rsid w:val="0029472D"/>
    <w:rsid w:val="0029482C"/>
    <w:rsid w:val="00294C22"/>
    <w:rsid w:val="00294FA6"/>
    <w:rsid w:val="00295306"/>
    <w:rsid w:val="0029543F"/>
    <w:rsid w:val="00295748"/>
    <w:rsid w:val="00295AE5"/>
    <w:rsid w:val="00295D5A"/>
    <w:rsid w:val="00295F0E"/>
    <w:rsid w:val="0029602E"/>
    <w:rsid w:val="002960EF"/>
    <w:rsid w:val="002963AE"/>
    <w:rsid w:val="002966E8"/>
    <w:rsid w:val="00296D26"/>
    <w:rsid w:val="00296DC4"/>
    <w:rsid w:val="00296E50"/>
    <w:rsid w:val="002973B4"/>
    <w:rsid w:val="00297404"/>
    <w:rsid w:val="0029765B"/>
    <w:rsid w:val="002976AF"/>
    <w:rsid w:val="002976EF"/>
    <w:rsid w:val="00297A88"/>
    <w:rsid w:val="00297BE7"/>
    <w:rsid w:val="00297DBB"/>
    <w:rsid w:val="00297E4D"/>
    <w:rsid w:val="00297F93"/>
    <w:rsid w:val="002A0137"/>
    <w:rsid w:val="002A07F4"/>
    <w:rsid w:val="002A0879"/>
    <w:rsid w:val="002A08DC"/>
    <w:rsid w:val="002A08FD"/>
    <w:rsid w:val="002A0AD1"/>
    <w:rsid w:val="002A0B75"/>
    <w:rsid w:val="002A118B"/>
    <w:rsid w:val="002A118E"/>
    <w:rsid w:val="002A122E"/>
    <w:rsid w:val="002A13D8"/>
    <w:rsid w:val="002A1458"/>
    <w:rsid w:val="002A15C9"/>
    <w:rsid w:val="002A17D7"/>
    <w:rsid w:val="002A17DE"/>
    <w:rsid w:val="002A181D"/>
    <w:rsid w:val="002A19DD"/>
    <w:rsid w:val="002A1ABF"/>
    <w:rsid w:val="002A1B32"/>
    <w:rsid w:val="002A1DB9"/>
    <w:rsid w:val="002A1F13"/>
    <w:rsid w:val="002A20F6"/>
    <w:rsid w:val="002A2409"/>
    <w:rsid w:val="002A274A"/>
    <w:rsid w:val="002A2983"/>
    <w:rsid w:val="002A2B24"/>
    <w:rsid w:val="002A2B32"/>
    <w:rsid w:val="002A2B3B"/>
    <w:rsid w:val="002A2C55"/>
    <w:rsid w:val="002A2E33"/>
    <w:rsid w:val="002A2E5C"/>
    <w:rsid w:val="002A2EEC"/>
    <w:rsid w:val="002A33F3"/>
    <w:rsid w:val="002A360A"/>
    <w:rsid w:val="002A3687"/>
    <w:rsid w:val="002A3780"/>
    <w:rsid w:val="002A3809"/>
    <w:rsid w:val="002A3928"/>
    <w:rsid w:val="002A3A22"/>
    <w:rsid w:val="002A3A6D"/>
    <w:rsid w:val="002A3FA6"/>
    <w:rsid w:val="002A4023"/>
    <w:rsid w:val="002A4183"/>
    <w:rsid w:val="002A44AA"/>
    <w:rsid w:val="002A44FE"/>
    <w:rsid w:val="002A4C90"/>
    <w:rsid w:val="002A4D04"/>
    <w:rsid w:val="002A4D65"/>
    <w:rsid w:val="002A4F2F"/>
    <w:rsid w:val="002A507D"/>
    <w:rsid w:val="002A50F2"/>
    <w:rsid w:val="002A5142"/>
    <w:rsid w:val="002A52FA"/>
    <w:rsid w:val="002A53B2"/>
    <w:rsid w:val="002A5A51"/>
    <w:rsid w:val="002A5B72"/>
    <w:rsid w:val="002A5CA0"/>
    <w:rsid w:val="002A5D23"/>
    <w:rsid w:val="002A5E88"/>
    <w:rsid w:val="002A5EB6"/>
    <w:rsid w:val="002A5EBC"/>
    <w:rsid w:val="002A5FF5"/>
    <w:rsid w:val="002A6183"/>
    <w:rsid w:val="002A622C"/>
    <w:rsid w:val="002A6532"/>
    <w:rsid w:val="002A65E2"/>
    <w:rsid w:val="002A664D"/>
    <w:rsid w:val="002A66C4"/>
    <w:rsid w:val="002A677D"/>
    <w:rsid w:val="002A6B8E"/>
    <w:rsid w:val="002A6FA5"/>
    <w:rsid w:val="002A6FCC"/>
    <w:rsid w:val="002A7001"/>
    <w:rsid w:val="002A7014"/>
    <w:rsid w:val="002A730B"/>
    <w:rsid w:val="002A738B"/>
    <w:rsid w:val="002A73A2"/>
    <w:rsid w:val="002A73FD"/>
    <w:rsid w:val="002A7452"/>
    <w:rsid w:val="002A7513"/>
    <w:rsid w:val="002A7924"/>
    <w:rsid w:val="002A7941"/>
    <w:rsid w:val="002A7978"/>
    <w:rsid w:val="002A7BC0"/>
    <w:rsid w:val="002A7CD9"/>
    <w:rsid w:val="002A7E0A"/>
    <w:rsid w:val="002A7EA2"/>
    <w:rsid w:val="002A7F6C"/>
    <w:rsid w:val="002A7F71"/>
    <w:rsid w:val="002B00A4"/>
    <w:rsid w:val="002B01D3"/>
    <w:rsid w:val="002B050B"/>
    <w:rsid w:val="002B097D"/>
    <w:rsid w:val="002B0A76"/>
    <w:rsid w:val="002B0B80"/>
    <w:rsid w:val="002B0DCC"/>
    <w:rsid w:val="002B1348"/>
    <w:rsid w:val="002B13BF"/>
    <w:rsid w:val="002B1645"/>
    <w:rsid w:val="002B1923"/>
    <w:rsid w:val="002B1F7A"/>
    <w:rsid w:val="002B2163"/>
    <w:rsid w:val="002B2357"/>
    <w:rsid w:val="002B23A7"/>
    <w:rsid w:val="002B24A6"/>
    <w:rsid w:val="002B2587"/>
    <w:rsid w:val="002B26F8"/>
    <w:rsid w:val="002B2A9B"/>
    <w:rsid w:val="002B2B4F"/>
    <w:rsid w:val="002B2BEC"/>
    <w:rsid w:val="002B3033"/>
    <w:rsid w:val="002B316F"/>
    <w:rsid w:val="002B317C"/>
    <w:rsid w:val="002B31B0"/>
    <w:rsid w:val="002B31D1"/>
    <w:rsid w:val="002B325F"/>
    <w:rsid w:val="002B39E1"/>
    <w:rsid w:val="002B3ABE"/>
    <w:rsid w:val="002B3C25"/>
    <w:rsid w:val="002B3D62"/>
    <w:rsid w:val="002B3D6F"/>
    <w:rsid w:val="002B40B6"/>
    <w:rsid w:val="002B422C"/>
    <w:rsid w:val="002B435E"/>
    <w:rsid w:val="002B45B5"/>
    <w:rsid w:val="002B4646"/>
    <w:rsid w:val="002B48C7"/>
    <w:rsid w:val="002B4D6F"/>
    <w:rsid w:val="002B4E30"/>
    <w:rsid w:val="002B500D"/>
    <w:rsid w:val="002B5077"/>
    <w:rsid w:val="002B50F5"/>
    <w:rsid w:val="002B516D"/>
    <w:rsid w:val="002B5216"/>
    <w:rsid w:val="002B5420"/>
    <w:rsid w:val="002B545C"/>
    <w:rsid w:val="002B55F8"/>
    <w:rsid w:val="002B5618"/>
    <w:rsid w:val="002B5862"/>
    <w:rsid w:val="002B58A3"/>
    <w:rsid w:val="002B5AFC"/>
    <w:rsid w:val="002B5CAB"/>
    <w:rsid w:val="002B6067"/>
    <w:rsid w:val="002B608E"/>
    <w:rsid w:val="002B6092"/>
    <w:rsid w:val="002B610F"/>
    <w:rsid w:val="002B6285"/>
    <w:rsid w:val="002B64D6"/>
    <w:rsid w:val="002B68CD"/>
    <w:rsid w:val="002B6957"/>
    <w:rsid w:val="002B6AA0"/>
    <w:rsid w:val="002B6D4F"/>
    <w:rsid w:val="002B7037"/>
    <w:rsid w:val="002B7093"/>
    <w:rsid w:val="002B70D8"/>
    <w:rsid w:val="002B711C"/>
    <w:rsid w:val="002B742B"/>
    <w:rsid w:val="002B7432"/>
    <w:rsid w:val="002B75F1"/>
    <w:rsid w:val="002B77D5"/>
    <w:rsid w:val="002B7B5E"/>
    <w:rsid w:val="002B7B69"/>
    <w:rsid w:val="002B7C1C"/>
    <w:rsid w:val="002B7D79"/>
    <w:rsid w:val="002B7DDE"/>
    <w:rsid w:val="002B7E62"/>
    <w:rsid w:val="002B7E68"/>
    <w:rsid w:val="002B7F0F"/>
    <w:rsid w:val="002B7F83"/>
    <w:rsid w:val="002C025B"/>
    <w:rsid w:val="002C0334"/>
    <w:rsid w:val="002C09B4"/>
    <w:rsid w:val="002C0BAA"/>
    <w:rsid w:val="002C0EAC"/>
    <w:rsid w:val="002C0F26"/>
    <w:rsid w:val="002C0F70"/>
    <w:rsid w:val="002C1038"/>
    <w:rsid w:val="002C11F1"/>
    <w:rsid w:val="002C120B"/>
    <w:rsid w:val="002C12C9"/>
    <w:rsid w:val="002C1496"/>
    <w:rsid w:val="002C16BA"/>
    <w:rsid w:val="002C1778"/>
    <w:rsid w:val="002C1BDE"/>
    <w:rsid w:val="002C1CB5"/>
    <w:rsid w:val="002C1EFB"/>
    <w:rsid w:val="002C1F0B"/>
    <w:rsid w:val="002C21F1"/>
    <w:rsid w:val="002C2306"/>
    <w:rsid w:val="002C245C"/>
    <w:rsid w:val="002C2588"/>
    <w:rsid w:val="002C2766"/>
    <w:rsid w:val="002C27AD"/>
    <w:rsid w:val="002C29D5"/>
    <w:rsid w:val="002C2C45"/>
    <w:rsid w:val="002C2D3B"/>
    <w:rsid w:val="002C2E14"/>
    <w:rsid w:val="002C2E33"/>
    <w:rsid w:val="002C3023"/>
    <w:rsid w:val="002C318C"/>
    <w:rsid w:val="002C31CF"/>
    <w:rsid w:val="002C3261"/>
    <w:rsid w:val="002C3552"/>
    <w:rsid w:val="002C35B3"/>
    <w:rsid w:val="002C37D3"/>
    <w:rsid w:val="002C38D9"/>
    <w:rsid w:val="002C3B21"/>
    <w:rsid w:val="002C3B79"/>
    <w:rsid w:val="002C3D85"/>
    <w:rsid w:val="002C3F0F"/>
    <w:rsid w:val="002C3FDB"/>
    <w:rsid w:val="002C405D"/>
    <w:rsid w:val="002C43CE"/>
    <w:rsid w:val="002C444F"/>
    <w:rsid w:val="002C44B0"/>
    <w:rsid w:val="002C477A"/>
    <w:rsid w:val="002C4AB7"/>
    <w:rsid w:val="002C4B6D"/>
    <w:rsid w:val="002C4C68"/>
    <w:rsid w:val="002C51F1"/>
    <w:rsid w:val="002C5299"/>
    <w:rsid w:val="002C5487"/>
    <w:rsid w:val="002C57A0"/>
    <w:rsid w:val="002C57E9"/>
    <w:rsid w:val="002C5868"/>
    <w:rsid w:val="002C59AA"/>
    <w:rsid w:val="002C5E0E"/>
    <w:rsid w:val="002C6095"/>
    <w:rsid w:val="002C6149"/>
    <w:rsid w:val="002C62FA"/>
    <w:rsid w:val="002C6B2D"/>
    <w:rsid w:val="002C6C4B"/>
    <w:rsid w:val="002C6CB5"/>
    <w:rsid w:val="002C6CD3"/>
    <w:rsid w:val="002C6F7F"/>
    <w:rsid w:val="002C701A"/>
    <w:rsid w:val="002C7122"/>
    <w:rsid w:val="002C7213"/>
    <w:rsid w:val="002C7434"/>
    <w:rsid w:val="002C7523"/>
    <w:rsid w:val="002C75BA"/>
    <w:rsid w:val="002C7630"/>
    <w:rsid w:val="002C76ED"/>
    <w:rsid w:val="002C7711"/>
    <w:rsid w:val="002C771D"/>
    <w:rsid w:val="002C78F8"/>
    <w:rsid w:val="002C7A3B"/>
    <w:rsid w:val="002D03CD"/>
    <w:rsid w:val="002D040E"/>
    <w:rsid w:val="002D0678"/>
    <w:rsid w:val="002D079A"/>
    <w:rsid w:val="002D0800"/>
    <w:rsid w:val="002D08B2"/>
    <w:rsid w:val="002D0C88"/>
    <w:rsid w:val="002D0E48"/>
    <w:rsid w:val="002D0E77"/>
    <w:rsid w:val="002D0ED9"/>
    <w:rsid w:val="002D0F76"/>
    <w:rsid w:val="002D1218"/>
    <w:rsid w:val="002D123B"/>
    <w:rsid w:val="002D176D"/>
    <w:rsid w:val="002D1F97"/>
    <w:rsid w:val="002D2037"/>
    <w:rsid w:val="002D2584"/>
    <w:rsid w:val="002D25D4"/>
    <w:rsid w:val="002D2A22"/>
    <w:rsid w:val="002D2B01"/>
    <w:rsid w:val="002D2B67"/>
    <w:rsid w:val="002D2BE0"/>
    <w:rsid w:val="002D2CA6"/>
    <w:rsid w:val="002D2F51"/>
    <w:rsid w:val="002D2FE3"/>
    <w:rsid w:val="002D2FEB"/>
    <w:rsid w:val="002D330C"/>
    <w:rsid w:val="002D3448"/>
    <w:rsid w:val="002D34A6"/>
    <w:rsid w:val="002D3559"/>
    <w:rsid w:val="002D38C1"/>
    <w:rsid w:val="002D38F3"/>
    <w:rsid w:val="002D3942"/>
    <w:rsid w:val="002D3970"/>
    <w:rsid w:val="002D3982"/>
    <w:rsid w:val="002D39E1"/>
    <w:rsid w:val="002D39F7"/>
    <w:rsid w:val="002D3FBF"/>
    <w:rsid w:val="002D41FF"/>
    <w:rsid w:val="002D4232"/>
    <w:rsid w:val="002D43A0"/>
    <w:rsid w:val="002D43C7"/>
    <w:rsid w:val="002D4458"/>
    <w:rsid w:val="002D45C9"/>
    <w:rsid w:val="002D47F0"/>
    <w:rsid w:val="002D4816"/>
    <w:rsid w:val="002D492C"/>
    <w:rsid w:val="002D492F"/>
    <w:rsid w:val="002D4AA6"/>
    <w:rsid w:val="002D4B7D"/>
    <w:rsid w:val="002D4D9E"/>
    <w:rsid w:val="002D50A5"/>
    <w:rsid w:val="002D53EC"/>
    <w:rsid w:val="002D5598"/>
    <w:rsid w:val="002D55AB"/>
    <w:rsid w:val="002D55E5"/>
    <w:rsid w:val="002D5845"/>
    <w:rsid w:val="002D5AD5"/>
    <w:rsid w:val="002D618B"/>
    <w:rsid w:val="002D6325"/>
    <w:rsid w:val="002D6361"/>
    <w:rsid w:val="002D6635"/>
    <w:rsid w:val="002D66A0"/>
    <w:rsid w:val="002D680D"/>
    <w:rsid w:val="002D6CEF"/>
    <w:rsid w:val="002D6F1C"/>
    <w:rsid w:val="002D714E"/>
    <w:rsid w:val="002D72AE"/>
    <w:rsid w:val="002D7492"/>
    <w:rsid w:val="002D7C2D"/>
    <w:rsid w:val="002E0267"/>
    <w:rsid w:val="002E0499"/>
    <w:rsid w:val="002E07C5"/>
    <w:rsid w:val="002E0AB2"/>
    <w:rsid w:val="002E0B06"/>
    <w:rsid w:val="002E0B3E"/>
    <w:rsid w:val="002E0B75"/>
    <w:rsid w:val="002E0C88"/>
    <w:rsid w:val="002E10BC"/>
    <w:rsid w:val="002E1318"/>
    <w:rsid w:val="002E131E"/>
    <w:rsid w:val="002E14FE"/>
    <w:rsid w:val="002E1699"/>
    <w:rsid w:val="002E17BD"/>
    <w:rsid w:val="002E1AC0"/>
    <w:rsid w:val="002E1E40"/>
    <w:rsid w:val="002E2048"/>
    <w:rsid w:val="002E2147"/>
    <w:rsid w:val="002E223E"/>
    <w:rsid w:val="002E2360"/>
    <w:rsid w:val="002E2692"/>
    <w:rsid w:val="002E2741"/>
    <w:rsid w:val="002E28CA"/>
    <w:rsid w:val="002E299D"/>
    <w:rsid w:val="002E2C2F"/>
    <w:rsid w:val="002E2CB4"/>
    <w:rsid w:val="002E2CCE"/>
    <w:rsid w:val="002E2D4A"/>
    <w:rsid w:val="002E2F17"/>
    <w:rsid w:val="002E2F9E"/>
    <w:rsid w:val="002E31E1"/>
    <w:rsid w:val="002E3367"/>
    <w:rsid w:val="002E340A"/>
    <w:rsid w:val="002E34F2"/>
    <w:rsid w:val="002E3511"/>
    <w:rsid w:val="002E3586"/>
    <w:rsid w:val="002E3918"/>
    <w:rsid w:val="002E39F2"/>
    <w:rsid w:val="002E3B96"/>
    <w:rsid w:val="002E3FEC"/>
    <w:rsid w:val="002E400B"/>
    <w:rsid w:val="002E41C8"/>
    <w:rsid w:val="002E44DA"/>
    <w:rsid w:val="002E4750"/>
    <w:rsid w:val="002E4887"/>
    <w:rsid w:val="002E495B"/>
    <w:rsid w:val="002E4A5B"/>
    <w:rsid w:val="002E4B88"/>
    <w:rsid w:val="002E4BD4"/>
    <w:rsid w:val="002E51DF"/>
    <w:rsid w:val="002E5335"/>
    <w:rsid w:val="002E53AF"/>
    <w:rsid w:val="002E5469"/>
    <w:rsid w:val="002E5711"/>
    <w:rsid w:val="002E572A"/>
    <w:rsid w:val="002E58DF"/>
    <w:rsid w:val="002E5ABF"/>
    <w:rsid w:val="002E5BFB"/>
    <w:rsid w:val="002E5EFF"/>
    <w:rsid w:val="002E5F4C"/>
    <w:rsid w:val="002E61A8"/>
    <w:rsid w:val="002E6396"/>
    <w:rsid w:val="002E63CF"/>
    <w:rsid w:val="002E64BE"/>
    <w:rsid w:val="002E662C"/>
    <w:rsid w:val="002E6683"/>
    <w:rsid w:val="002E68F0"/>
    <w:rsid w:val="002E6927"/>
    <w:rsid w:val="002E6B39"/>
    <w:rsid w:val="002E6B56"/>
    <w:rsid w:val="002E6BCF"/>
    <w:rsid w:val="002E6DCC"/>
    <w:rsid w:val="002E71A9"/>
    <w:rsid w:val="002E71DA"/>
    <w:rsid w:val="002E738C"/>
    <w:rsid w:val="002E7549"/>
    <w:rsid w:val="002E76A7"/>
    <w:rsid w:val="002E77FB"/>
    <w:rsid w:val="002E7883"/>
    <w:rsid w:val="002E7A4A"/>
    <w:rsid w:val="002E7A70"/>
    <w:rsid w:val="002E7A71"/>
    <w:rsid w:val="002E7ADD"/>
    <w:rsid w:val="002E7DA6"/>
    <w:rsid w:val="002E7F99"/>
    <w:rsid w:val="002E7FBA"/>
    <w:rsid w:val="002E7FD3"/>
    <w:rsid w:val="002E99C2"/>
    <w:rsid w:val="002F0024"/>
    <w:rsid w:val="002F00C2"/>
    <w:rsid w:val="002F0166"/>
    <w:rsid w:val="002F022B"/>
    <w:rsid w:val="002F026A"/>
    <w:rsid w:val="002F0297"/>
    <w:rsid w:val="002F03BD"/>
    <w:rsid w:val="002F04CA"/>
    <w:rsid w:val="002F07BC"/>
    <w:rsid w:val="002F07F4"/>
    <w:rsid w:val="002F0A1E"/>
    <w:rsid w:val="002F118D"/>
    <w:rsid w:val="002F13E9"/>
    <w:rsid w:val="002F14B2"/>
    <w:rsid w:val="002F18E4"/>
    <w:rsid w:val="002F1B47"/>
    <w:rsid w:val="002F1C50"/>
    <w:rsid w:val="002F1CB2"/>
    <w:rsid w:val="002F2175"/>
    <w:rsid w:val="002F22A0"/>
    <w:rsid w:val="002F23CE"/>
    <w:rsid w:val="002F24B0"/>
    <w:rsid w:val="002F24C2"/>
    <w:rsid w:val="002F2572"/>
    <w:rsid w:val="002F2715"/>
    <w:rsid w:val="002F272A"/>
    <w:rsid w:val="002F279F"/>
    <w:rsid w:val="002F27C7"/>
    <w:rsid w:val="002F2804"/>
    <w:rsid w:val="002F286A"/>
    <w:rsid w:val="002F28DE"/>
    <w:rsid w:val="002F2A24"/>
    <w:rsid w:val="002F2A69"/>
    <w:rsid w:val="002F2BC8"/>
    <w:rsid w:val="002F2BF7"/>
    <w:rsid w:val="002F2BF8"/>
    <w:rsid w:val="002F2D36"/>
    <w:rsid w:val="002F3110"/>
    <w:rsid w:val="002F3392"/>
    <w:rsid w:val="002F3858"/>
    <w:rsid w:val="002F3B3A"/>
    <w:rsid w:val="002F3CD8"/>
    <w:rsid w:val="002F3E3C"/>
    <w:rsid w:val="002F403A"/>
    <w:rsid w:val="002F4107"/>
    <w:rsid w:val="002F420B"/>
    <w:rsid w:val="002F42C7"/>
    <w:rsid w:val="002F4310"/>
    <w:rsid w:val="002F47A6"/>
    <w:rsid w:val="002F4B0E"/>
    <w:rsid w:val="002F4BF8"/>
    <w:rsid w:val="002F4EDF"/>
    <w:rsid w:val="002F51CE"/>
    <w:rsid w:val="002F5267"/>
    <w:rsid w:val="002F5533"/>
    <w:rsid w:val="002F5563"/>
    <w:rsid w:val="002F5ED0"/>
    <w:rsid w:val="002F60EB"/>
    <w:rsid w:val="002F66D7"/>
    <w:rsid w:val="002F670E"/>
    <w:rsid w:val="002F696B"/>
    <w:rsid w:val="002F6A4A"/>
    <w:rsid w:val="002F6C47"/>
    <w:rsid w:val="002F6DDC"/>
    <w:rsid w:val="002F6E5B"/>
    <w:rsid w:val="002F6F08"/>
    <w:rsid w:val="002F6F66"/>
    <w:rsid w:val="002F7041"/>
    <w:rsid w:val="002F72D4"/>
    <w:rsid w:val="002F7784"/>
    <w:rsid w:val="002F77DD"/>
    <w:rsid w:val="002F799F"/>
    <w:rsid w:val="002F7A13"/>
    <w:rsid w:val="002F7A8F"/>
    <w:rsid w:val="002F7AB0"/>
    <w:rsid w:val="002F7B9E"/>
    <w:rsid w:val="002F7C1E"/>
    <w:rsid w:val="002F7C6C"/>
    <w:rsid w:val="002F7D00"/>
    <w:rsid w:val="002F7DBB"/>
    <w:rsid w:val="002F7E3A"/>
    <w:rsid w:val="002F7F57"/>
    <w:rsid w:val="002F7FF6"/>
    <w:rsid w:val="00300008"/>
    <w:rsid w:val="003002F0"/>
    <w:rsid w:val="003003CE"/>
    <w:rsid w:val="003004CC"/>
    <w:rsid w:val="00300585"/>
    <w:rsid w:val="00300898"/>
    <w:rsid w:val="003008D7"/>
    <w:rsid w:val="00300CF0"/>
    <w:rsid w:val="00300F30"/>
    <w:rsid w:val="0030156A"/>
    <w:rsid w:val="0030198C"/>
    <w:rsid w:val="00301A3E"/>
    <w:rsid w:val="00301DA6"/>
    <w:rsid w:val="00301E48"/>
    <w:rsid w:val="00302108"/>
    <w:rsid w:val="003022CD"/>
    <w:rsid w:val="003023BB"/>
    <w:rsid w:val="00302416"/>
    <w:rsid w:val="003025D0"/>
    <w:rsid w:val="00302775"/>
    <w:rsid w:val="00302831"/>
    <w:rsid w:val="0030291E"/>
    <w:rsid w:val="00302988"/>
    <w:rsid w:val="003029F4"/>
    <w:rsid w:val="00302B58"/>
    <w:rsid w:val="00302BC8"/>
    <w:rsid w:val="00302E0F"/>
    <w:rsid w:val="00303175"/>
    <w:rsid w:val="00303363"/>
    <w:rsid w:val="003033FF"/>
    <w:rsid w:val="0030348A"/>
    <w:rsid w:val="0030354B"/>
    <w:rsid w:val="00303DC3"/>
    <w:rsid w:val="00303F0E"/>
    <w:rsid w:val="00303FC4"/>
    <w:rsid w:val="003040A5"/>
    <w:rsid w:val="003040BE"/>
    <w:rsid w:val="003041EE"/>
    <w:rsid w:val="003042CE"/>
    <w:rsid w:val="00304457"/>
    <w:rsid w:val="0030468D"/>
    <w:rsid w:val="003046F9"/>
    <w:rsid w:val="003046FA"/>
    <w:rsid w:val="0030485C"/>
    <w:rsid w:val="0030493A"/>
    <w:rsid w:val="003049DD"/>
    <w:rsid w:val="00304C73"/>
    <w:rsid w:val="00304CAF"/>
    <w:rsid w:val="00304E0A"/>
    <w:rsid w:val="00305075"/>
    <w:rsid w:val="003050EE"/>
    <w:rsid w:val="003051B1"/>
    <w:rsid w:val="0030525E"/>
    <w:rsid w:val="003054A7"/>
    <w:rsid w:val="003054E0"/>
    <w:rsid w:val="003055BD"/>
    <w:rsid w:val="003056E2"/>
    <w:rsid w:val="003056FB"/>
    <w:rsid w:val="00305C53"/>
    <w:rsid w:val="0030605C"/>
    <w:rsid w:val="003061D3"/>
    <w:rsid w:val="003062FA"/>
    <w:rsid w:val="00306548"/>
    <w:rsid w:val="0030679C"/>
    <w:rsid w:val="003068F8"/>
    <w:rsid w:val="00306A15"/>
    <w:rsid w:val="00306D42"/>
    <w:rsid w:val="003070FD"/>
    <w:rsid w:val="00307153"/>
    <w:rsid w:val="003072C4"/>
    <w:rsid w:val="00307400"/>
    <w:rsid w:val="0030741A"/>
    <w:rsid w:val="00307468"/>
    <w:rsid w:val="003074E1"/>
    <w:rsid w:val="003077BD"/>
    <w:rsid w:val="0030796E"/>
    <w:rsid w:val="00307A77"/>
    <w:rsid w:val="00310055"/>
    <w:rsid w:val="00310132"/>
    <w:rsid w:val="00310138"/>
    <w:rsid w:val="003101CC"/>
    <w:rsid w:val="003104CF"/>
    <w:rsid w:val="0031067E"/>
    <w:rsid w:val="0031067F"/>
    <w:rsid w:val="00310C4C"/>
    <w:rsid w:val="00311030"/>
    <w:rsid w:val="0031121F"/>
    <w:rsid w:val="00311549"/>
    <w:rsid w:val="0031170C"/>
    <w:rsid w:val="00311715"/>
    <w:rsid w:val="00311735"/>
    <w:rsid w:val="0031191F"/>
    <w:rsid w:val="00311960"/>
    <w:rsid w:val="00311BE4"/>
    <w:rsid w:val="00311C2D"/>
    <w:rsid w:val="00311C96"/>
    <w:rsid w:val="00311D65"/>
    <w:rsid w:val="00311D99"/>
    <w:rsid w:val="003121CB"/>
    <w:rsid w:val="00312281"/>
    <w:rsid w:val="0031279E"/>
    <w:rsid w:val="003129FB"/>
    <w:rsid w:val="00312BF2"/>
    <w:rsid w:val="00312C90"/>
    <w:rsid w:val="003130F5"/>
    <w:rsid w:val="00313123"/>
    <w:rsid w:val="00313797"/>
    <w:rsid w:val="003138C0"/>
    <w:rsid w:val="00313B79"/>
    <w:rsid w:val="00313D38"/>
    <w:rsid w:val="00313D49"/>
    <w:rsid w:val="00313EC2"/>
    <w:rsid w:val="003141D4"/>
    <w:rsid w:val="003141EA"/>
    <w:rsid w:val="00314E4A"/>
    <w:rsid w:val="003151CB"/>
    <w:rsid w:val="003153F8"/>
    <w:rsid w:val="0031543F"/>
    <w:rsid w:val="003158AF"/>
    <w:rsid w:val="00315E21"/>
    <w:rsid w:val="00315FB0"/>
    <w:rsid w:val="003165F4"/>
    <w:rsid w:val="003167D5"/>
    <w:rsid w:val="00316AC1"/>
    <w:rsid w:val="00316D2F"/>
    <w:rsid w:val="00316F02"/>
    <w:rsid w:val="00317A88"/>
    <w:rsid w:val="00317ADE"/>
    <w:rsid w:val="00317B21"/>
    <w:rsid w:val="00317BB2"/>
    <w:rsid w:val="00317C67"/>
    <w:rsid w:val="00317C9E"/>
    <w:rsid w:val="00317CCD"/>
    <w:rsid w:val="00317DCC"/>
    <w:rsid w:val="00317E5D"/>
    <w:rsid w:val="003200AC"/>
    <w:rsid w:val="00320755"/>
    <w:rsid w:val="0032095A"/>
    <w:rsid w:val="00321067"/>
    <w:rsid w:val="00321286"/>
    <w:rsid w:val="003212E4"/>
    <w:rsid w:val="00321301"/>
    <w:rsid w:val="00321BBB"/>
    <w:rsid w:val="00321CEB"/>
    <w:rsid w:val="00321DBB"/>
    <w:rsid w:val="00322747"/>
    <w:rsid w:val="00322921"/>
    <w:rsid w:val="0032292B"/>
    <w:rsid w:val="00322AE9"/>
    <w:rsid w:val="00322C1B"/>
    <w:rsid w:val="00322CEF"/>
    <w:rsid w:val="00322DAB"/>
    <w:rsid w:val="00322E65"/>
    <w:rsid w:val="00322F93"/>
    <w:rsid w:val="00322FE3"/>
    <w:rsid w:val="00322FED"/>
    <w:rsid w:val="00323087"/>
    <w:rsid w:val="003230DE"/>
    <w:rsid w:val="00323137"/>
    <w:rsid w:val="0032324D"/>
    <w:rsid w:val="0032331B"/>
    <w:rsid w:val="003237DA"/>
    <w:rsid w:val="0032386B"/>
    <w:rsid w:val="00323A85"/>
    <w:rsid w:val="00323B09"/>
    <w:rsid w:val="00323BCF"/>
    <w:rsid w:val="00323C91"/>
    <w:rsid w:val="00323E64"/>
    <w:rsid w:val="003241D9"/>
    <w:rsid w:val="003241ED"/>
    <w:rsid w:val="00324521"/>
    <w:rsid w:val="0032466D"/>
    <w:rsid w:val="0032474E"/>
    <w:rsid w:val="003247CE"/>
    <w:rsid w:val="003249F6"/>
    <w:rsid w:val="00324A10"/>
    <w:rsid w:val="00324C98"/>
    <w:rsid w:val="0032509E"/>
    <w:rsid w:val="00325441"/>
    <w:rsid w:val="003254B3"/>
    <w:rsid w:val="003255AD"/>
    <w:rsid w:val="00325652"/>
    <w:rsid w:val="00325903"/>
    <w:rsid w:val="00325CDC"/>
    <w:rsid w:val="00325F1B"/>
    <w:rsid w:val="00325F45"/>
    <w:rsid w:val="003265B6"/>
    <w:rsid w:val="003265C5"/>
    <w:rsid w:val="0032688A"/>
    <w:rsid w:val="00326AD2"/>
    <w:rsid w:val="003276C0"/>
    <w:rsid w:val="0032790C"/>
    <w:rsid w:val="003279C5"/>
    <w:rsid w:val="00327DB7"/>
    <w:rsid w:val="00330319"/>
    <w:rsid w:val="00330363"/>
    <w:rsid w:val="00330445"/>
    <w:rsid w:val="0033051E"/>
    <w:rsid w:val="00330A86"/>
    <w:rsid w:val="00330F05"/>
    <w:rsid w:val="0033115E"/>
    <w:rsid w:val="0033128C"/>
    <w:rsid w:val="003312BA"/>
    <w:rsid w:val="003314E7"/>
    <w:rsid w:val="00331866"/>
    <w:rsid w:val="00331B32"/>
    <w:rsid w:val="00331DAF"/>
    <w:rsid w:val="00331EA6"/>
    <w:rsid w:val="00331EE1"/>
    <w:rsid w:val="00332399"/>
    <w:rsid w:val="00332451"/>
    <w:rsid w:val="003324FE"/>
    <w:rsid w:val="0033252D"/>
    <w:rsid w:val="0033267B"/>
    <w:rsid w:val="00332B29"/>
    <w:rsid w:val="003330FE"/>
    <w:rsid w:val="0033325D"/>
    <w:rsid w:val="0033354A"/>
    <w:rsid w:val="003335E9"/>
    <w:rsid w:val="00333634"/>
    <w:rsid w:val="0033384C"/>
    <w:rsid w:val="00333AAD"/>
    <w:rsid w:val="00333DA2"/>
    <w:rsid w:val="00333ECD"/>
    <w:rsid w:val="0033425D"/>
    <w:rsid w:val="00334398"/>
    <w:rsid w:val="00334425"/>
    <w:rsid w:val="00334451"/>
    <w:rsid w:val="003344C4"/>
    <w:rsid w:val="00334862"/>
    <w:rsid w:val="003348CB"/>
    <w:rsid w:val="00334BDB"/>
    <w:rsid w:val="00334DE3"/>
    <w:rsid w:val="00334F3A"/>
    <w:rsid w:val="00335160"/>
    <w:rsid w:val="003352FD"/>
    <w:rsid w:val="00335609"/>
    <w:rsid w:val="003358DB"/>
    <w:rsid w:val="003358DE"/>
    <w:rsid w:val="003358F9"/>
    <w:rsid w:val="0033596E"/>
    <w:rsid w:val="003359EA"/>
    <w:rsid w:val="00335A3E"/>
    <w:rsid w:val="00335B55"/>
    <w:rsid w:val="00335B5D"/>
    <w:rsid w:val="00335BD1"/>
    <w:rsid w:val="00335D5A"/>
    <w:rsid w:val="00335F1E"/>
    <w:rsid w:val="00335F75"/>
    <w:rsid w:val="003362FF"/>
    <w:rsid w:val="00336415"/>
    <w:rsid w:val="003366F9"/>
    <w:rsid w:val="00336791"/>
    <w:rsid w:val="00336803"/>
    <w:rsid w:val="00336BC0"/>
    <w:rsid w:val="00336D6B"/>
    <w:rsid w:val="003370D4"/>
    <w:rsid w:val="0033719F"/>
    <w:rsid w:val="003372E4"/>
    <w:rsid w:val="00337368"/>
    <w:rsid w:val="003373AD"/>
    <w:rsid w:val="003373E5"/>
    <w:rsid w:val="00337444"/>
    <w:rsid w:val="0033749A"/>
    <w:rsid w:val="00337831"/>
    <w:rsid w:val="00337A15"/>
    <w:rsid w:val="00337D72"/>
    <w:rsid w:val="003400D0"/>
    <w:rsid w:val="003401C9"/>
    <w:rsid w:val="00340613"/>
    <w:rsid w:val="003406C4"/>
    <w:rsid w:val="00340898"/>
    <w:rsid w:val="003409DE"/>
    <w:rsid w:val="00340A21"/>
    <w:rsid w:val="00340B4E"/>
    <w:rsid w:val="00340DDD"/>
    <w:rsid w:val="00340FFB"/>
    <w:rsid w:val="003410E2"/>
    <w:rsid w:val="0034117B"/>
    <w:rsid w:val="00341233"/>
    <w:rsid w:val="00341385"/>
    <w:rsid w:val="003416A4"/>
    <w:rsid w:val="00341A9F"/>
    <w:rsid w:val="00341D89"/>
    <w:rsid w:val="00341E3C"/>
    <w:rsid w:val="00341E3F"/>
    <w:rsid w:val="00342021"/>
    <w:rsid w:val="0034205A"/>
    <w:rsid w:val="003422F3"/>
    <w:rsid w:val="00342462"/>
    <w:rsid w:val="003424B3"/>
    <w:rsid w:val="003424C9"/>
    <w:rsid w:val="003425D5"/>
    <w:rsid w:val="003426D7"/>
    <w:rsid w:val="0034271E"/>
    <w:rsid w:val="0034296C"/>
    <w:rsid w:val="003429E7"/>
    <w:rsid w:val="003429F9"/>
    <w:rsid w:val="00342B5A"/>
    <w:rsid w:val="00342B78"/>
    <w:rsid w:val="00342BDD"/>
    <w:rsid w:val="00342C22"/>
    <w:rsid w:val="00342C74"/>
    <w:rsid w:val="00343003"/>
    <w:rsid w:val="0034308C"/>
    <w:rsid w:val="00343105"/>
    <w:rsid w:val="0034328E"/>
    <w:rsid w:val="003432C8"/>
    <w:rsid w:val="0034349B"/>
    <w:rsid w:val="00343506"/>
    <w:rsid w:val="0034352E"/>
    <w:rsid w:val="003435FD"/>
    <w:rsid w:val="003436BF"/>
    <w:rsid w:val="003436F6"/>
    <w:rsid w:val="003437DC"/>
    <w:rsid w:val="003439B0"/>
    <w:rsid w:val="00344118"/>
    <w:rsid w:val="00344122"/>
    <w:rsid w:val="003441DE"/>
    <w:rsid w:val="0034422B"/>
    <w:rsid w:val="00344419"/>
    <w:rsid w:val="0034450E"/>
    <w:rsid w:val="00344F25"/>
    <w:rsid w:val="00344F47"/>
    <w:rsid w:val="00345042"/>
    <w:rsid w:val="00345376"/>
    <w:rsid w:val="00345480"/>
    <w:rsid w:val="00345754"/>
    <w:rsid w:val="00345892"/>
    <w:rsid w:val="003459FF"/>
    <w:rsid w:val="00345D0C"/>
    <w:rsid w:val="00346065"/>
    <w:rsid w:val="00346213"/>
    <w:rsid w:val="00346362"/>
    <w:rsid w:val="00346375"/>
    <w:rsid w:val="00346789"/>
    <w:rsid w:val="003468BE"/>
    <w:rsid w:val="003468EE"/>
    <w:rsid w:val="00346B8D"/>
    <w:rsid w:val="00346C40"/>
    <w:rsid w:val="00346DA7"/>
    <w:rsid w:val="00346E72"/>
    <w:rsid w:val="003474C3"/>
    <w:rsid w:val="00347547"/>
    <w:rsid w:val="0034760D"/>
    <w:rsid w:val="003476B4"/>
    <w:rsid w:val="003476E5"/>
    <w:rsid w:val="003477EC"/>
    <w:rsid w:val="003477ED"/>
    <w:rsid w:val="003478B6"/>
    <w:rsid w:val="00347B04"/>
    <w:rsid w:val="00347B27"/>
    <w:rsid w:val="00350078"/>
    <w:rsid w:val="0035016E"/>
    <w:rsid w:val="0035048C"/>
    <w:rsid w:val="0035080C"/>
    <w:rsid w:val="0035080E"/>
    <w:rsid w:val="00350985"/>
    <w:rsid w:val="00350B08"/>
    <w:rsid w:val="00350E4A"/>
    <w:rsid w:val="00351151"/>
    <w:rsid w:val="00351242"/>
    <w:rsid w:val="00351292"/>
    <w:rsid w:val="0035140D"/>
    <w:rsid w:val="00351589"/>
    <w:rsid w:val="003517F7"/>
    <w:rsid w:val="00351968"/>
    <w:rsid w:val="00351C5D"/>
    <w:rsid w:val="00351F7D"/>
    <w:rsid w:val="003522EC"/>
    <w:rsid w:val="003523A5"/>
    <w:rsid w:val="003525AA"/>
    <w:rsid w:val="003528D6"/>
    <w:rsid w:val="00352A07"/>
    <w:rsid w:val="00352C85"/>
    <w:rsid w:val="00352DF8"/>
    <w:rsid w:val="00352F95"/>
    <w:rsid w:val="00352F9F"/>
    <w:rsid w:val="00353105"/>
    <w:rsid w:val="00353290"/>
    <w:rsid w:val="0035399E"/>
    <w:rsid w:val="00353CAF"/>
    <w:rsid w:val="00353F11"/>
    <w:rsid w:val="00354189"/>
    <w:rsid w:val="0035490C"/>
    <w:rsid w:val="00354D7B"/>
    <w:rsid w:val="00354DDF"/>
    <w:rsid w:val="00355085"/>
    <w:rsid w:val="0035517C"/>
    <w:rsid w:val="003552AF"/>
    <w:rsid w:val="00355465"/>
    <w:rsid w:val="0035551F"/>
    <w:rsid w:val="00355604"/>
    <w:rsid w:val="0035568B"/>
    <w:rsid w:val="0035581B"/>
    <w:rsid w:val="00355920"/>
    <w:rsid w:val="00355CE4"/>
    <w:rsid w:val="00356154"/>
    <w:rsid w:val="0035619F"/>
    <w:rsid w:val="0035645A"/>
    <w:rsid w:val="003564F2"/>
    <w:rsid w:val="00356562"/>
    <w:rsid w:val="0035667F"/>
    <w:rsid w:val="003567BD"/>
    <w:rsid w:val="0035696B"/>
    <w:rsid w:val="00356F41"/>
    <w:rsid w:val="00357287"/>
    <w:rsid w:val="003573BF"/>
    <w:rsid w:val="0035761E"/>
    <w:rsid w:val="003578D9"/>
    <w:rsid w:val="00357B50"/>
    <w:rsid w:val="00357CCC"/>
    <w:rsid w:val="00357CDC"/>
    <w:rsid w:val="00357D71"/>
    <w:rsid w:val="00357E0F"/>
    <w:rsid w:val="00357E6D"/>
    <w:rsid w:val="00357FF0"/>
    <w:rsid w:val="00360132"/>
    <w:rsid w:val="003601BA"/>
    <w:rsid w:val="00360250"/>
    <w:rsid w:val="0036037F"/>
    <w:rsid w:val="003603DE"/>
    <w:rsid w:val="0036068E"/>
    <w:rsid w:val="0036096E"/>
    <w:rsid w:val="00360CC1"/>
    <w:rsid w:val="00360DAE"/>
    <w:rsid w:val="003612FB"/>
    <w:rsid w:val="0036151F"/>
    <w:rsid w:val="00361570"/>
    <w:rsid w:val="003616EF"/>
    <w:rsid w:val="003617AF"/>
    <w:rsid w:val="00361852"/>
    <w:rsid w:val="00361937"/>
    <w:rsid w:val="00361997"/>
    <w:rsid w:val="00361AF6"/>
    <w:rsid w:val="00361EB2"/>
    <w:rsid w:val="00361F89"/>
    <w:rsid w:val="00362000"/>
    <w:rsid w:val="00362119"/>
    <w:rsid w:val="00362151"/>
    <w:rsid w:val="00362215"/>
    <w:rsid w:val="003622C1"/>
    <w:rsid w:val="003624A5"/>
    <w:rsid w:val="00362804"/>
    <w:rsid w:val="00362B6F"/>
    <w:rsid w:val="00362C0E"/>
    <w:rsid w:val="0036316A"/>
    <w:rsid w:val="003631E8"/>
    <w:rsid w:val="0036350F"/>
    <w:rsid w:val="00363824"/>
    <w:rsid w:val="00363A20"/>
    <w:rsid w:val="00363D0C"/>
    <w:rsid w:val="00363D27"/>
    <w:rsid w:val="00363F89"/>
    <w:rsid w:val="00364084"/>
    <w:rsid w:val="003640A9"/>
    <w:rsid w:val="00364739"/>
    <w:rsid w:val="00364973"/>
    <w:rsid w:val="00364C5F"/>
    <w:rsid w:val="00364F3F"/>
    <w:rsid w:val="00365097"/>
    <w:rsid w:val="00365415"/>
    <w:rsid w:val="003656A1"/>
    <w:rsid w:val="00365727"/>
    <w:rsid w:val="0036581B"/>
    <w:rsid w:val="003658D5"/>
    <w:rsid w:val="00365A5A"/>
    <w:rsid w:val="00365A9B"/>
    <w:rsid w:val="00365C84"/>
    <w:rsid w:val="00366271"/>
    <w:rsid w:val="0036630C"/>
    <w:rsid w:val="00366368"/>
    <w:rsid w:val="003667E2"/>
    <w:rsid w:val="003668B4"/>
    <w:rsid w:val="00366A20"/>
    <w:rsid w:val="00366BA4"/>
    <w:rsid w:val="00366C53"/>
    <w:rsid w:val="00366DFF"/>
    <w:rsid w:val="00366F65"/>
    <w:rsid w:val="00366FAE"/>
    <w:rsid w:val="00367044"/>
    <w:rsid w:val="003674AD"/>
    <w:rsid w:val="003674E4"/>
    <w:rsid w:val="00367674"/>
    <w:rsid w:val="00367803"/>
    <w:rsid w:val="003678DF"/>
    <w:rsid w:val="00370228"/>
    <w:rsid w:val="0037072C"/>
    <w:rsid w:val="0037089F"/>
    <w:rsid w:val="003708AC"/>
    <w:rsid w:val="00370CF6"/>
    <w:rsid w:val="00370E25"/>
    <w:rsid w:val="0037143E"/>
    <w:rsid w:val="00371878"/>
    <w:rsid w:val="00371AF2"/>
    <w:rsid w:val="00371B03"/>
    <w:rsid w:val="00371D13"/>
    <w:rsid w:val="00371E5F"/>
    <w:rsid w:val="00372040"/>
    <w:rsid w:val="00372046"/>
    <w:rsid w:val="003721F7"/>
    <w:rsid w:val="0037228B"/>
    <w:rsid w:val="0037233E"/>
    <w:rsid w:val="003724FA"/>
    <w:rsid w:val="00372AB7"/>
    <w:rsid w:val="00372CA2"/>
    <w:rsid w:val="00372E9C"/>
    <w:rsid w:val="0037348B"/>
    <w:rsid w:val="003735F7"/>
    <w:rsid w:val="00373A73"/>
    <w:rsid w:val="00373C04"/>
    <w:rsid w:val="00373CCF"/>
    <w:rsid w:val="00373D8B"/>
    <w:rsid w:val="00373FD6"/>
    <w:rsid w:val="00374045"/>
    <w:rsid w:val="0037416B"/>
    <w:rsid w:val="00374443"/>
    <w:rsid w:val="003746DF"/>
    <w:rsid w:val="003748A9"/>
    <w:rsid w:val="00374A72"/>
    <w:rsid w:val="00374C04"/>
    <w:rsid w:val="00374FCA"/>
    <w:rsid w:val="00375008"/>
    <w:rsid w:val="00375051"/>
    <w:rsid w:val="0037513E"/>
    <w:rsid w:val="003753E0"/>
    <w:rsid w:val="00375663"/>
    <w:rsid w:val="00375AF2"/>
    <w:rsid w:val="00375B14"/>
    <w:rsid w:val="00375CB9"/>
    <w:rsid w:val="00375ED1"/>
    <w:rsid w:val="00375EEB"/>
    <w:rsid w:val="00376061"/>
    <w:rsid w:val="00376067"/>
    <w:rsid w:val="00376306"/>
    <w:rsid w:val="003764C7"/>
    <w:rsid w:val="0037661D"/>
    <w:rsid w:val="0037684A"/>
    <w:rsid w:val="00376883"/>
    <w:rsid w:val="00376CD9"/>
    <w:rsid w:val="00376DCC"/>
    <w:rsid w:val="00376F05"/>
    <w:rsid w:val="00376F44"/>
    <w:rsid w:val="003770EC"/>
    <w:rsid w:val="0037720C"/>
    <w:rsid w:val="00377382"/>
    <w:rsid w:val="003775BC"/>
    <w:rsid w:val="003775C4"/>
    <w:rsid w:val="003775EB"/>
    <w:rsid w:val="003778F8"/>
    <w:rsid w:val="00377C53"/>
    <w:rsid w:val="00377DAD"/>
    <w:rsid w:val="00380150"/>
    <w:rsid w:val="00380369"/>
    <w:rsid w:val="00380572"/>
    <w:rsid w:val="003805D6"/>
    <w:rsid w:val="00380673"/>
    <w:rsid w:val="00380A80"/>
    <w:rsid w:val="00380AA9"/>
    <w:rsid w:val="00380CC6"/>
    <w:rsid w:val="00380DE4"/>
    <w:rsid w:val="00380E9D"/>
    <w:rsid w:val="00380ED3"/>
    <w:rsid w:val="00380F88"/>
    <w:rsid w:val="003811E7"/>
    <w:rsid w:val="00381454"/>
    <w:rsid w:val="003815AE"/>
    <w:rsid w:val="00381B16"/>
    <w:rsid w:val="00381B24"/>
    <w:rsid w:val="00381C28"/>
    <w:rsid w:val="00381C48"/>
    <w:rsid w:val="00381C4D"/>
    <w:rsid w:val="00381EF3"/>
    <w:rsid w:val="00381F9A"/>
    <w:rsid w:val="00382036"/>
    <w:rsid w:val="00382096"/>
    <w:rsid w:val="003821BB"/>
    <w:rsid w:val="003824F0"/>
    <w:rsid w:val="00382795"/>
    <w:rsid w:val="003829B3"/>
    <w:rsid w:val="00382B4F"/>
    <w:rsid w:val="00382B5E"/>
    <w:rsid w:val="00382C2D"/>
    <w:rsid w:val="00382D40"/>
    <w:rsid w:val="003830D8"/>
    <w:rsid w:val="003831A4"/>
    <w:rsid w:val="00383270"/>
    <w:rsid w:val="003833E2"/>
    <w:rsid w:val="003835B4"/>
    <w:rsid w:val="0038390C"/>
    <w:rsid w:val="00383942"/>
    <w:rsid w:val="00383B25"/>
    <w:rsid w:val="00383F1D"/>
    <w:rsid w:val="003843D1"/>
    <w:rsid w:val="00384520"/>
    <w:rsid w:val="0038475C"/>
    <w:rsid w:val="0038484A"/>
    <w:rsid w:val="00384950"/>
    <w:rsid w:val="00384B68"/>
    <w:rsid w:val="00384BCC"/>
    <w:rsid w:val="00384C59"/>
    <w:rsid w:val="0038501F"/>
    <w:rsid w:val="0038507C"/>
    <w:rsid w:val="0038516D"/>
    <w:rsid w:val="0038518A"/>
    <w:rsid w:val="003851A7"/>
    <w:rsid w:val="00385867"/>
    <w:rsid w:val="00385947"/>
    <w:rsid w:val="00385A48"/>
    <w:rsid w:val="00385EC4"/>
    <w:rsid w:val="00385F6F"/>
    <w:rsid w:val="00386078"/>
    <w:rsid w:val="00386178"/>
    <w:rsid w:val="003861A7"/>
    <w:rsid w:val="00386341"/>
    <w:rsid w:val="00386459"/>
    <w:rsid w:val="00386483"/>
    <w:rsid w:val="00386492"/>
    <w:rsid w:val="0038654F"/>
    <w:rsid w:val="00386743"/>
    <w:rsid w:val="00386816"/>
    <w:rsid w:val="00386998"/>
    <w:rsid w:val="00386ABD"/>
    <w:rsid w:val="00386B9E"/>
    <w:rsid w:val="00386D27"/>
    <w:rsid w:val="00386D3C"/>
    <w:rsid w:val="00386E8A"/>
    <w:rsid w:val="0038710F"/>
    <w:rsid w:val="00387348"/>
    <w:rsid w:val="00387464"/>
    <w:rsid w:val="00387468"/>
    <w:rsid w:val="00387638"/>
    <w:rsid w:val="00387770"/>
    <w:rsid w:val="00387A37"/>
    <w:rsid w:val="00387A9C"/>
    <w:rsid w:val="00387D8A"/>
    <w:rsid w:val="0039001F"/>
    <w:rsid w:val="0039046F"/>
    <w:rsid w:val="003904CE"/>
    <w:rsid w:val="003907AA"/>
    <w:rsid w:val="003909E7"/>
    <w:rsid w:val="00390A24"/>
    <w:rsid w:val="00390D76"/>
    <w:rsid w:val="00390EAB"/>
    <w:rsid w:val="00391224"/>
    <w:rsid w:val="00391245"/>
    <w:rsid w:val="0039129B"/>
    <w:rsid w:val="00391353"/>
    <w:rsid w:val="00391594"/>
    <w:rsid w:val="00391895"/>
    <w:rsid w:val="00391A99"/>
    <w:rsid w:val="00391AB8"/>
    <w:rsid w:val="00391C79"/>
    <w:rsid w:val="00391DA4"/>
    <w:rsid w:val="00391E67"/>
    <w:rsid w:val="0039223B"/>
    <w:rsid w:val="00392502"/>
    <w:rsid w:val="003929A7"/>
    <w:rsid w:val="003929E0"/>
    <w:rsid w:val="00392A75"/>
    <w:rsid w:val="00392E14"/>
    <w:rsid w:val="00392F0A"/>
    <w:rsid w:val="00392F30"/>
    <w:rsid w:val="00393284"/>
    <w:rsid w:val="00393905"/>
    <w:rsid w:val="00393969"/>
    <w:rsid w:val="00393B0E"/>
    <w:rsid w:val="00393B2E"/>
    <w:rsid w:val="00393B43"/>
    <w:rsid w:val="00393C19"/>
    <w:rsid w:val="00393E14"/>
    <w:rsid w:val="0039402C"/>
    <w:rsid w:val="00394111"/>
    <w:rsid w:val="003942BA"/>
    <w:rsid w:val="0039436B"/>
    <w:rsid w:val="00394466"/>
    <w:rsid w:val="00394621"/>
    <w:rsid w:val="003946CE"/>
    <w:rsid w:val="003947B4"/>
    <w:rsid w:val="00394803"/>
    <w:rsid w:val="003949B5"/>
    <w:rsid w:val="00394B94"/>
    <w:rsid w:val="00394C3E"/>
    <w:rsid w:val="00394DAC"/>
    <w:rsid w:val="00394FB8"/>
    <w:rsid w:val="0039500F"/>
    <w:rsid w:val="00395064"/>
    <w:rsid w:val="003950AF"/>
    <w:rsid w:val="003953C6"/>
    <w:rsid w:val="0039540C"/>
    <w:rsid w:val="00395496"/>
    <w:rsid w:val="0039566B"/>
    <w:rsid w:val="00395968"/>
    <w:rsid w:val="00395996"/>
    <w:rsid w:val="00395AE1"/>
    <w:rsid w:val="00395B02"/>
    <w:rsid w:val="00395C06"/>
    <w:rsid w:val="00395D8B"/>
    <w:rsid w:val="0039689E"/>
    <w:rsid w:val="00396E86"/>
    <w:rsid w:val="00397082"/>
    <w:rsid w:val="00397181"/>
    <w:rsid w:val="003971B3"/>
    <w:rsid w:val="003973F0"/>
    <w:rsid w:val="00397530"/>
    <w:rsid w:val="0039760D"/>
    <w:rsid w:val="00397686"/>
    <w:rsid w:val="003976D4"/>
    <w:rsid w:val="0039772A"/>
    <w:rsid w:val="00397B8E"/>
    <w:rsid w:val="00397BAB"/>
    <w:rsid w:val="00397BAE"/>
    <w:rsid w:val="00397C10"/>
    <w:rsid w:val="00397D56"/>
    <w:rsid w:val="00397EE5"/>
    <w:rsid w:val="00397F9B"/>
    <w:rsid w:val="003A00D3"/>
    <w:rsid w:val="003A02BE"/>
    <w:rsid w:val="003A03C8"/>
    <w:rsid w:val="003A0548"/>
    <w:rsid w:val="003A073C"/>
    <w:rsid w:val="003A08F3"/>
    <w:rsid w:val="003A0A29"/>
    <w:rsid w:val="003A0BC9"/>
    <w:rsid w:val="003A0C29"/>
    <w:rsid w:val="003A0C68"/>
    <w:rsid w:val="003A0F68"/>
    <w:rsid w:val="003A0FAF"/>
    <w:rsid w:val="003A1060"/>
    <w:rsid w:val="003A111D"/>
    <w:rsid w:val="003A1310"/>
    <w:rsid w:val="003A1385"/>
    <w:rsid w:val="003A146F"/>
    <w:rsid w:val="003A1612"/>
    <w:rsid w:val="003A170A"/>
    <w:rsid w:val="003A1808"/>
    <w:rsid w:val="003A183F"/>
    <w:rsid w:val="003A18B4"/>
    <w:rsid w:val="003A1A08"/>
    <w:rsid w:val="003A203D"/>
    <w:rsid w:val="003A210A"/>
    <w:rsid w:val="003A22D6"/>
    <w:rsid w:val="003A2361"/>
    <w:rsid w:val="003A23DF"/>
    <w:rsid w:val="003A27E2"/>
    <w:rsid w:val="003A2883"/>
    <w:rsid w:val="003A28D1"/>
    <w:rsid w:val="003A2911"/>
    <w:rsid w:val="003A2997"/>
    <w:rsid w:val="003A2F54"/>
    <w:rsid w:val="003A3155"/>
    <w:rsid w:val="003A3172"/>
    <w:rsid w:val="003A3607"/>
    <w:rsid w:val="003A377A"/>
    <w:rsid w:val="003A37CB"/>
    <w:rsid w:val="003A380B"/>
    <w:rsid w:val="003A3B04"/>
    <w:rsid w:val="003A3B60"/>
    <w:rsid w:val="003A3C08"/>
    <w:rsid w:val="003A3CF5"/>
    <w:rsid w:val="003A4316"/>
    <w:rsid w:val="003A4546"/>
    <w:rsid w:val="003A46D0"/>
    <w:rsid w:val="003A48B3"/>
    <w:rsid w:val="003A4A93"/>
    <w:rsid w:val="003A4AD2"/>
    <w:rsid w:val="003A4B04"/>
    <w:rsid w:val="003A4B70"/>
    <w:rsid w:val="003A4BD7"/>
    <w:rsid w:val="003A4D0B"/>
    <w:rsid w:val="003A4E17"/>
    <w:rsid w:val="003A4F9D"/>
    <w:rsid w:val="003A50BA"/>
    <w:rsid w:val="003A5104"/>
    <w:rsid w:val="003A5289"/>
    <w:rsid w:val="003A5315"/>
    <w:rsid w:val="003A53A5"/>
    <w:rsid w:val="003A54D4"/>
    <w:rsid w:val="003A57F8"/>
    <w:rsid w:val="003A5944"/>
    <w:rsid w:val="003A5AF9"/>
    <w:rsid w:val="003A5C71"/>
    <w:rsid w:val="003A5E98"/>
    <w:rsid w:val="003A5FC4"/>
    <w:rsid w:val="003A6244"/>
    <w:rsid w:val="003A6576"/>
    <w:rsid w:val="003A68DC"/>
    <w:rsid w:val="003A6CBC"/>
    <w:rsid w:val="003A6E7C"/>
    <w:rsid w:val="003A6F46"/>
    <w:rsid w:val="003A6FF7"/>
    <w:rsid w:val="003A729E"/>
    <w:rsid w:val="003A76DB"/>
    <w:rsid w:val="003A7984"/>
    <w:rsid w:val="003B0017"/>
    <w:rsid w:val="003B0417"/>
    <w:rsid w:val="003B06B4"/>
    <w:rsid w:val="003B06C5"/>
    <w:rsid w:val="003B0763"/>
    <w:rsid w:val="003B0774"/>
    <w:rsid w:val="003B0A0B"/>
    <w:rsid w:val="003B0CA1"/>
    <w:rsid w:val="003B0DC7"/>
    <w:rsid w:val="003B0EA4"/>
    <w:rsid w:val="003B0EB9"/>
    <w:rsid w:val="003B0FA6"/>
    <w:rsid w:val="003B142D"/>
    <w:rsid w:val="003B16CE"/>
    <w:rsid w:val="003B177A"/>
    <w:rsid w:val="003B1785"/>
    <w:rsid w:val="003B1818"/>
    <w:rsid w:val="003B1A44"/>
    <w:rsid w:val="003B1AC9"/>
    <w:rsid w:val="003B1CFE"/>
    <w:rsid w:val="003B1DF8"/>
    <w:rsid w:val="003B1EA5"/>
    <w:rsid w:val="003B1F88"/>
    <w:rsid w:val="003B210E"/>
    <w:rsid w:val="003B2142"/>
    <w:rsid w:val="003B225C"/>
    <w:rsid w:val="003B226E"/>
    <w:rsid w:val="003B23A0"/>
    <w:rsid w:val="003B2555"/>
    <w:rsid w:val="003B258B"/>
    <w:rsid w:val="003B279A"/>
    <w:rsid w:val="003B2B5F"/>
    <w:rsid w:val="003B2BD9"/>
    <w:rsid w:val="003B2C1F"/>
    <w:rsid w:val="003B2C32"/>
    <w:rsid w:val="003B2C4F"/>
    <w:rsid w:val="003B2E39"/>
    <w:rsid w:val="003B324A"/>
    <w:rsid w:val="003B3445"/>
    <w:rsid w:val="003B37D9"/>
    <w:rsid w:val="003B37F1"/>
    <w:rsid w:val="003B3875"/>
    <w:rsid w:val="003B3BBB"/>
    <w:rsid w:val="003B3C2B"/>
    <w:rsid w:val="003B406F"/>
    <w:rsid w:val="003B407A"/>
    <w:rsid w:val="003B431B"/>
    <w:rsid w:val="003B48EF"/>
    <w:rsid w:val="003B4CB1"/>
    <w:rsid w:val="003B4CDC"/>
    <w:rsid w:val="003B4DBA"/>
    <w:rsid w:val="003B4F3F"/>
    <w:rsid w:val="003B5118"/>
    <w:rsid w:val="003B534D"/>
    <w:rsid w:val="003B5539"/>
    <w:rsid w:val="003B55F6"/>
    <w:rsid w:val="003B565D"/>
    <w:rsid w:val="003B5768"/>
    <w:rsid w:val="003B5773"/>
    <w:rsid w:val="003B5B00"/>
    <w:rsid w:val="003B5DA5"/>
    <w:rsid w:val="003B5DD3"/>
    <w:rsid w:val="003B5F49"/>
    <w:rsid w:val="003B5F9E"/>
    <w:rsid w:val="003B5FC1"/>
    <w:rsid w:val="003B604F"/>
    <w:rsid w:val="003B60E0"/>
    <w:rsid w:val="003B61AE"/>
    <w:rsid w:val="003B63E5"/>
    <w:rsid w:val="003B64C0"/>
    <w:rsid w:val="003B65BA"/>
    <w:rsid w:val="003B6792"/>
    <w:rsid w:val="003B67EC"/>
    <w:rsid w:val="003B691D"/>
    <w:rsid w:val="003B6BC8"/>
    <w:rsid w:val="003B6BFC"/>
    <w:rsid w:val="003B6D22"/>
    <w:rsid w:val="003B71B2"/>
    <w:rsid w:val="003B72B2"/>
    <w:rsid w:val="003B73BD"/>
    <w:rsid w:val="003B7421"/>
    <w:rsid w:val="003B760A"/>
    <w:rsid w:val="003B7837"/>
    <w:rsid w:val="003B78B1"/>
    <w:rsid w:val="003B798A"/>
    <w:rsid w:val="003B7F2B"/>
    <w:rsid w:val="003C01AB"/>
    <w:rsid w:val="003C01D2"/>
    <w:rsid w:val="003C0223"/>
    <w:rsid w:val="003C039B"/>
    <w:rsid w:val="003C03A4"/>
    <w:rsid w:val="003C0513"/>
    <w:rsid w:val="003C0758"/>
    <w:rsid w:val="003C0985"/>
    <w:rsid w:val="003C0B12"/>
    <w:rsid w:val="003C0B7A"/>
    <w:rsid w:val="003C0CD9"/>
    <w:rsid w:val="003C0D00"/>
    <w:rsid w:val="003C10F8"/>
    <w:rsid w:val="003C1459"/>
    <w:rsid w:val="003C1598"/>
    <w:rsid w:val="003C15B5"/>
    <w:rsid w:val="003C15F3"/>
    <w:rsid w:val="003C1619"/>
    <w:rsid w:val="003C16C0"/>
    <w:rsid w:val="003C193A"/>
    <w:rsid w:val="003C1A76"/>
    <w:rsid w:val="003C1C93"/>
    <w:rsid w:val="003C1E8E"/>
    <w:rsid w:val="003C2258"/>
    <w:rsid w:val="003C2935"/>
    <w:rsid w:val="003C2A01"/>
    <w:rsid w:val="003C2E69"/>
    <w:rsid w:val="003C3020"/>
    <w:rsid w:val="003C3092"/>
    <w:rsid w:val="003C30EC"/>
    <w:rsid w:val="003C31B6"/>
    <w:rsid w:val="003C31D4"/>
    <w:rsid w:val="003C326C"/>
    <w:rsid w:val="003C344D"/>
    <w:rsid w:val="003C3542"/>
    <w:rsid w:val="003C3D1F"/>
    <w:rsid w:val="003C3E54"/>
    <w:rsid w:val="003C3EE2"/>
    <w:rsid w:val="003C417F"/>
    <w:rsid w:val="003C41D8"/>
    <w:rsid w:val="003C4347"/>
    <w:rsid w:val="003C447C"/>
    <w:rsid w:val="003C45CB"/>
    <w:rsid w:val="003C465D"/>
    <w:rsid w:val="003C477F"/>
    <w:rsid w:val="003C4780"/>
    <w:rsid w:val="003C4984"/>
    <w:rsid w:val="003C4C2E"/>
    <w:rsid w:val="003C4C78"/>
    <w:rsid w:val="003C4D13"/>
    <w:rsid w:val="003C4F46"/>
    <w:rsid w:val="003C4F53"/>
    <w:rsid w:val="003C4FC3"/>
    <w:rsid w:val="003C50A6"/>
    <w:rsid w:val="003C53A6"/>
    <w:rsid w:val="003C5526"/>
    <w:rsid w:val="003C55F2"/>
    <w:rsid w:val="003C567F"/>
    <w:rsid w:val="003C5755"/>
    <w:rsid w:val="003C58F0"/>
    <w:rsid w:val="003C5BE8"/>
    <w:rsid w:val="003C5D75"/>
    <w:rsid w:val="003C5DC6"/>
    <w:rsid w:val="003C6209"/>
    <w:rsid w:val="003C62B3"/>
    <w:rsid w:val="003C63D9"/>
    <w:rsid w:val="003C64FD"/>
    <w:rsid w:val="003C65D0"/>
    <w:rsid w:val="003C6A38"/>
    <w:rsid w:val="003C6B99"/>
    <w:rsid w:val="003C6FE9"/>
    <w:rsid w:val="003C706F"/>
    <w:rsid w:val="003C70C0"/>
    <w:rsid w:val="003C7157"/>
    <w:rsid w:val="003C73E2"/>
    <w:rsid w:val="003C765A"/>
    <w:rsid w:val="003C76A4"/>
    <w:rsid w:val="003C76C5"/>
    <w:rsid w:val="003C7C07"/>
    <w:rsid w:val="003D0190"/>
    <w:rsid w:val="003D01F5"/>
    <w:rsid w:val="003D029D"/>
    <w:rsid w:val="003D0311"/>
    <w:rsid w:val="003D0346"/>
    <w:rsid w:val="003D0499"/>
    <w:rsid w:val="003D059C"/>
    <w:rsid w:val="003D074F"/>
    <w:rsid w:val="003D07CF"/>
    <w:rsid w:val="003D0BE8"/>
    <w:rsid w:val="003D13D5"/>
    <w:rsid w:val="003D14BA"/>
    <w:rsid w:val="003D18DF"/>
    <w:rsid w:val="003D1908"/>
    <w:rsid w:val="003D19FC"/>
    <w:rsid w:val="003D1A95"/>
    <w:rsid w:val="003D1B47"/>
    <w:rsid w:val="003D1BA7"/>
    <w:rsid w:val="003D1D6D"/>
    <w:rsid w:val="003D2189"/>
    <w:rsid w:val="003D2409"/>
    <w:rsid w:val="003D24A0"/>
    <w:rsid w:val="003D274F"/>
    <w:rsid w:val="003D27CA"/>
    <w:rsid w:val="003D28A5"/>
    <w:rsid w:val="003D2AA4"/>
    <w:rsid w:val="003D2B4C"/>
    <w:rsid w:val="003D2F63"/>
    <w:rsid w:val="003D33DA"/>
    <w:rsid w:val="003D3500"/>
    <w:rsid w:val="003D3613"/>
    <w:rsid w:val="003D3638"/>
    <w:rsid w:val="003D3A44"/>
    <w:rsid w:val="003D3DBB"/>
    <w:rsid w:val="003D3DBD"/>
    <w:rsid w:val="003D3E90"/>
    <w:rsid w:val="003D3EC3"/>
    <w:rsid w:val="003D3EE1"/>
    <w:rsid w:val="003D41B7"/>
    <w:rsid w:val="003D437E"/>
    <w:rsid w:val="003D4703"/>
    <w:rsid w:val="003D4849"/>
    <w:rsid w:val="003D4A16"/>
    <w:rsid w:val="003D4B57"/>
    <w:rsid w:val="003D4D7B"/>
    <w:rsid w:val="003D5058"/>
    <w:rsid w:val="003D508E"/>
    <w:rsid w:val="003D509A"/>
    <w:rsid w:val="003D50E0"/>
    <w:rsid w:val="003D5210"/>
    <w:rsid w:val="003D5363"/>
    <w:rsid w:val="003D5462"/>
    <w:rsid w:val="003D55F8"/>
    <w:rsid w:val="003D5600"/>
    <w:rsid w:val="003D561C"/>
    <w:rsid w:val="003D5662"/>
    <w:rsid w:val="003D57A2"/>
    <w:rsid w:val="003D59A0"/>
    <w:rsid w:val="003D5A0F"/>
    <w:rsid w:val="003D5A11"/>
    <w:rsid w:val="003D5B83"/>
    <w:rsid w:val="003D5E7F"/>
    <w:rsid w:val="003D5F9D"/>
    <w:rsid w:val="003D6317"/>
    <w:rsid w:val="003D65D4"/>
    <w:rsid w:val="003D67AE"/>
    <w:rsid w:val="003D682F"/>
    <w:rsid w:val="003D6D3D"/>
    <w:rsid w:val="003D6D60"/>
    <w:rsid w:val="003D6D7D"/>
    <w:rsid w:val="003D6E9A"/>
    <w:rsid w:val="003D6EF5"/>
    <w:rsid w:val="003D6F2F"/>
    <w:rsid w:val="003D7127"/>
    <w:rsid w:val="003D714C"/>
    <w:rsid w:val="003D743B"/>
    <w:rsid w:val="003D75DB"/>
    <w:rsid w:val="003D79A5"/>
    <w:rsid w:val="003D7B84"/>
    <w:rsid w:val="003D7BE7"/>
    <w:rsid w:val="003D7EDB"/>
    <w:rsid w:val="003E0138"/>
    <w:rsid w:val="003E02E8"/>
    <w:rsid w:val="003E02EF"/>
    <w:rsid w:val="003E0330"/>
    <w:rsid w:val="003E047D"/>
    <w:rsid w:val="003E0504"/>
    <w:rsid w:val="003E0653"/>
    <w:rsid w:val="003E0769"/>
    <w:rsid w:val="003E091C"/>
    <w:rsid w:val="003E0A31"/>
    <w:rsid w:val="003E0D22"/>
    <w:rsid w:val="003E0D30"/>
    <w:rsid w:val="003E0D4A"/>
    <w:rsid w:val="003E0ED0"/>
    <w:rsid w:val="003E1009"/>
    <w:rsid w:val="003E1090"/>
    <w:rsid w:val="003E1098"/>
    <w:rsid w:val="003E13DA"/>
    <w:rsid w:val="003E184E"/>
    <w:rsid w:val="003E1A42"/>
    <w:rsid w:val="003E1DBB"/>
    <w:rsid w:val="003E1F27"/>
    <w:rsid w:val="003E207E"/>
    <w:rsid w:val="003E20B5"/>
    <w:rsid w:val="003E20EC"/>
    <w:rsid w:val="003E213A"/>
    <w:rsid w:val="003E21A5"/>
    <w:rsid w:val="003E2303"/>
    <w:rsid w:val="003E234D"/>
    <w:rsid w:val="003E2465"/>
    <w:rsid w:val="003E24F2"/>
    <w:rsid w:val="003E25EF"/>
    <w:rsid w:val="003E2630"/>
    <w:rsid w:val="003E26BC"/>
    <w:rsid w:val="003E2959"/>
    <w:rsid w:val="003E2989"/>
    <w:rsid w:val="003E2D4A"/>
    <w:rsid w:val="003E2E5E"/>
    <w:rsid w:val="003E2F78"/>
    <w:rsid w:val="003E30D8"/>
    <w:rsid w:val="003E3107"/>
    <w:rsid w:val="003E3456"/>
    <w:rsid w:val="003E36E5"/>
    <w:rsid w:val="003E3834"/>
    <w:rsid w:val="003E3B1B"/>
    <w:rsid w:val="003E4084"/>
    <w:rsid w:val="003E40AC"/>
    <w:rsid w:val="003E40D0"/>
    <w:rsid w:val="003E42DF"/>
    <w:rsid w:val="003E432C"/>
    <w:rsid w:val="003E456F"/>
    <w:rsid w:val="003E46A5"/>
    <w:rsid w:val="003E4855"/>
    <w:rsid w:val="003E4898"/>
    <w:rsid w:val="003E48A3"/>
    <w:rsid w:val="003E4C8C"/>
    <w:rsid w:val="003E4FCD"/>
    <w:rsid w:val="003E57FE"/>
    <w:rsid w:val="003E585B"/>
    <w:rsid w:val="003E592C"/>
    <w:rsid w:val="003E5B1C"/>
    <w:rsid w:val="003E5DCB"/>
    <w:rsid w:val="003E5E15"/>
    <w:rsid w:val="003E5EB2"/>
    <w:rsid w:val="003E603F"/>
    <w:rsid w:val="003E60F9"/>
    <w:rsid w:val="003E62AE"/>
    <w:rsid w:val="003E632B"/>
    <w:rsid w:val="003E65FC"/>
    <w:rsid w:val="003E6640"/>
    <w:rsid w:val="003E6A6D"/>
    <w:rsid w:val="003E6DB3"/>
    <w:rsid w:val="003E6EAF"/>
    <w:rsid w:val="003E703B"/>
    <w:rsid w:val="003E7208"/>
    <w:rsid w:val="003E73C9"/>
    <w:rsid w:val="003E74D0"/>
    <w:rsid w:val="003E76E5"/>
    <w:rsid w:val="003E7750"/>
    <w:rsid w:val="003E7BF3"/>
    <w:rsid w:val="003E7DED"/>
    <w:rsid w:val="003F01AB"/>
    <w:rsid w:val="003F026A"/>
    <w:rsid w:val="003F041E"/>
    <w:rsid w:val="003F048F"/>
    <w:rsid w:val="003F0570"/>
    <w:rsid w:val="003F0754"/>
    <w:rsid w:val="003F0899"/>
    <w:rsid w:val="003F09BB"/>
    <w:rsid w:val="003F0C3A"/>
    <w:rsid w:val="003F0FB1"/>
    <w:rsid w:val="003F1042"/>
    <w:rsid w:val="003F1049"/>
    <w:rsid w:val="003F104B"/>
    <w:rsid w:val="003F11B2"/>
    <w:rsid w:val="003F1550"/>
    <w:rsid w:val="003F1B9A"/>
    <w:rsid w:val="003F1BC6"/>
    <w:rsid w:val="003F1C94"/>
    <w:rsid w:val="003F1CA1"/>
    <w:rsid w:val="003F2053"/>
    <w:rsid w:val="003F2338"/>
    <w:rsid w:val="003F23F6"/>
    <w:rsid w:val="003F2495"/>
    <w:rsid w:val="003F25B6"/>
    <w:rsid w:val="003F272A"/>
    <w:rsid w:val="003F2912"/>
    <w:rsid w:val="003F297E"/>
    <w:rsid w:val="003F2C83"/>
    <w:rsid w:val="003F2C90"/>
    <w:rsid w:val="003F2D41"/>
    <w:rsid w:val="003F3009"/>
    <w:rsid w:val="003F3207"/>
    <w:rsid w:val="003F358B"/>
    <w:rsid w:val="003F3630"/>
    <w:rsid w:val="003F3677"/>
    <w:rsid w:val="003F3AE0"/>
    <w:rsid w:val="003F3E31"/>
    <w:rsid w:val="003F3E4D"/>
    <w:rsid w:val="003F413F"/>
    <w:rsid w:val="003F4192"/>
    <w:rsid w:val="003F430A"/>
    <w:rsid w:val="003F4636"/>
    <w:rsid w:val="003F46B7"/>
    <w:rsid w:val="003F46BB"/>
    <w:rsid w:val="003F4728"/>
    <w:rsid w:val="003F48AA"/>
    <w:rsid w:val="003F49C9"/>
    <w:rsid w:val="003F4A2C"/>
    <w:rsid w:val="003F4D61"/>
    <w:rsid w:val="003F4FDE"/>
    <w:rsid w:val="003F5143"/>
    <w:rsid w:val="003F51FC"/>
    <w:rsid w:val="003F5211"/>
    <w:rsid w:val="003F53CF"/>
    <w:rsid w:val="003F5416"/>
    <w:rsid w:val="003F54E4"/>
    <w:rsid w:val="003F5594"/>
    <w:rsid w:val="003F5862"/>
    <w:rsid w:val="003F5B5D"/>
    <w:rsid w:val="003F5EA2"/>
    <w:rsid w:val="003F6192"/>
    <w:rsid w:val="003F63D4"/>
    <w:rsid w:val="003F652A"/>
    <w:rsid w:val="003F6547"/>
    <w:rsid w:val="003F66C7"/>
    <w:rsid w:val="003F690B"/>
    <w:rsid w:val="003F6989"/>
    <w:rsid w:val="003F6B45"/>
    <w:rsid w:val="003F6B5A"/>
    <w:rsid w:val="003F6C5A"/>
    <w:rsid w:val="003F6E3D"/>
    <w:rsid w:val="003F6F6D"/>
    <w:rsid w:val="003F7032"/>
    <w:rsid w:val="003F732B"/>
    <w:rsid w:val="003F75F0"/>
    <w:rsid w:val="003F7875"/>
    <w:rsid w:val="003F78C5"/>
    <w:rsid w:val="003F79E6"/>
    <w:rsid w:val="003F7AA4"/>
    <w:rsid w:val="003F7C44"/>
    <w:rsid w:val="003F7CB2"/>
    <w:rsid w:val="00400108"/>
    <w:rsid w:val="004001B5"/>
    <w:rsid w:val="004007B9"/>
    <w:rsid w:val="004007D9"/>
    <w:rsid w:val="00400CE9"/>
    <w:rsid w:val="00401516"/>
    <w:rsid w:val="0040170B"/>
    <w:rsid w:val="004017B6"/>
    <w:rsid w:val="00401860"/>
    <w:rsid w:val="00401C43"/>
    <w:rsid w:val="00401E09"/>
    <w:rsid w:val="00401E6F"/>
    <w:rsid w:val="00401F1B"/>
    <w:rsid w:val="0040213D"/>
    <w:rsid w:val="00402220"/>
    <w:rsid w:val="00402458"/>
    <w:rsid w:val="00402572"/>
    <w:rsid w:val="00402699"/>
    <w:rsid w:val="0040278F"/>
    <w:rsid w:val="00402A0D"/>
    <w:rsid w:val="00402A27"/>
    <w:rsid w:val="00403099"/>
    <w:rsid w:val="004033CF"/>
    <w:rsid w:val="004034ED"/>
    <w:rsid w:val="0040378A"/>
    <w:rsid w:val="0040379F"/>
    <w:rsid w:val="004038B5"/>
    <w:rsid w:val="00403910"/>
    <w:rsid w:val="00403A97"/>
    <w:rsid w:val="00403AEF"/>
    <w:rsid w:val="00403BEA"/>
    <w:rsid w:val="00403FA5"/>
    <w:rsid w:val="00404161"/>
    <w:rsid w:val="00404197"/>
    <w:rsid w:val="0040439C"/>
    <w:rsid w:val="0040446C"/>
    <w:rsid w:val="00404616"/>
    <w:rsid w:val="0040469C"/>
    <w:rsid w:val="004047D5"/>
    <w:rsid w:val="00404803"/>
    <w:rsid w:val="0040495B"/>
    <w:rsid w:val="00404A4F"/>
    <w:rsid w:val="00404BDC"/>
    <w:rsid w:val="00404C0E"/>
    <w:rsid w:val="0040529F"/>
    <w:rsid w:val="0040544E"/>
    <w:rsid w:val="00405604"/>
    <w:rsid w:val="00405751"/>
    <w:rsid w:val="00405888"/>
    <w:rsid w:val="00405A30"/>
    <w:rsid w:val="00405AF3"/>
    <w:rsid w:val="00405B78"/>
    <w:rsid w:val="00405C67"/>
    <w:rsid w:val="00405CF5"/>
    <w:rsid w:val="004061F4"/>
    <w:rsid w:val="00406370"/>
    <w:rsid w:val="0040644E"/>
    <w:rsid w:val="0040649D"/>
    <w:rsid w:val="004067AE"/>
    <w:rsid w:val="0040683D"/>
    <w:rsid w:val="00406891"/>
    <w:rsid w:val="00406A0D"/>
    <w:rsid w:val="00406CB3"/>
    <w:rsid w:val="00406D26"/>
    <w:rsid w:val="00406E3E"/>
    <w:rsid w:val="00406EFB"/>
    <w:rsid w:val="00406F4E"/>
    <w:rsid w:val="00407350"/>
    <w:rsid w:val="00407409"/>
    <w:rsid w:val="004077F4"/>
    <w:rsid w:val="00407DA4"/>
    <w:rsid w:val="00407E6B"/>
    <w:rsid w:val="00407F48"/>
    <w:rsid w:val="00407FB6"/>
    <w:rsid w:val="004102A5"/>
    <w:rsid w:val="004104FF"/>
    <w:rsid w:val="0041074D"/>
    <w:rsid w:val="0041079A"/>
    <w:rsid w:val="00410800"/>
    <w:rsid w:val="00410964"/>
    <w:rsid w:val="00410BDA"/>
    <w:rsid w:val="00410D77"/>
    <w:rsid w:val="00410DDA"/>
    <w:rsid w:val="00410FA5"/>
    <w:rsid w:val="0041104E"/>
    <w:rsid w:val="004114A3"/>
    <w:rsid w:val="004115A6"/>
    <w:rsid w:val="004119A2"/>
    <w:rsid w:val="00411A86"/>
    <w:rsid w:val="00411BF6"/>
    <w:rsid w:val="00411E3B"/>
    <w:rsid w:val="00411EE4"/>
    <w:rsid w:val="00411F86"/>
    <w:rsid w:val="00412189"/>
    <w:rsid w:val="00412208"/>
    <w:rsid w:val="0041248E"/>
    <w:rsid w:val="004124BD"/>
    <w:rsid w:val="004128E9"/>
    <w:rsid w:val="00412A58"/>
    <w:rsid w:val="00412DBD"/>
    <w:rsid w:val="00412E30"/>
    <w:rsid w:val="00412F29"/>
    <w:rsid w:val="00413076"/>
    <w:rsid w:val="004131A3"/>
    <w:rsid w:val="00413315"/>
    <w:rsid w:val="00413403"/>
    <w:rsid w:val="00413703"/>
    <w:rsid w:val="00413863"/>
    <w:rsid w:val="00413C4A"/>
    <w:rsid w:val="00413D98"/>
    <w:rsid w:val="00413FB5"/>
    <w:rsid w:val="0041401B"/>
    <w:rsid w:val="00414097"/>
    <w:rsid w:val="004140B9"/>
    <w:rsid w:val="004141E6"/>
    <w:rsid w:val="00414255"/>
    <w:rsid w:val="004146FC"/>
    <w:rsid w:val="0041471D"/>
    <w:rsid w:val="004147C6"/>
    <w:rsid w:val="0041492C"/>
    <w:rsid w:val="00414A6E"/>
    <w:rsid w:val="00414E3E"/>
    <w:rsid w:val="00414E5D"/>
    <w:rsid w:val="00414F56"/>
    <w:rsid w:val="004150CC"/>
    <w:rsid w:val="0041518A"/>
    <w:rsid w:val="00415272"/>
    <w:rsid w:val="00415317"/>
    <w:rsid w:val="00415794"/>
    <w:rsid w:val="00415C13"/>
    <w:rsid w:val="00415F4C"/>
    <w:rsid w:val="004160CB"/>
    <w:rsid w:val="0041620B"/>
    <w:rsid w:val="00416215"/>
    <w:rsid w:val="004162E8"/>
    <w:rsid w:val="00416422"/>
    <w:rsid w:val="00416456"/>
    <w:rsid w:val="004165D6"/>
    <w:rsid w:val="00416740"/>
    <w:rsid w:val="0041680E"/>
    <w:rsid w:val="00416817"/>
    <w:rsid w:val="00416854"/>
    <w:rsid w:val="00416A65"/>
    <w:rsid w:val="00416E6A"/>
    <w:rsid w:val="00416EBD"/>
    <w:rsid w:val="00417034"/>
    <w:rsid w:val="004170DE"/>
    <w:rsid w:val="004171E3"/>
    <w:rsid w:val="0041720B"/>
    <w:rsid w:val="00417222"/>
    <w:rsid w:val="00417326"/>
    <w:rsid w:val="004174DB"/>
    <w:rsid w:val="0041750E"/>
    <w:rsid w:val="004175E9"/>
    <w:rsid w:val="00417614"/>
    <w:rsid w:val="00417E12"/>
    <w:rsid w:val="00417E6F"/>
    <w:rsid w:val="00417FBB"/>
    <w:rsid w:val="00420006"/>
    <w:rsid w:val="00420094"/>
    <w:rsid w:val="004205DF"/>
    <w:rsid w:val="0042085F"/>
    <w:rsid w:val="0042091B"/>
    <w:rsid w:val="004209D4"/>
    <w:rsid w:val="00420A78"/>
    <w:rsid w:val="00420B6A"/>
    <w:rsid w:val="00420C50"/>
    <w:rsid w:val="00420F6D"/>
    <w:rsid w:val="004212B9"/>
    <w:rsid w:val="004214E1"/>
    <w:rsid w:val="00421925"/>
    <w:rsid w:val="00421940"/>
    <w:rsid w:val="00421AD9"/>
    <w:rsid w:val="00421BC0"/>
    <w:rsid w:val="00421CC8"/>
    <w:rsid w:val="00421D67"/>
    <w:rsid w:val="00422305"/>
    <w:rsid w:val="00422413"/>
    <w:rsid w:val="00422585"/>
    <w:rsid w:val="004227C2"/>
    <w:rsid w:val="00422802"/>
    <w:rsid w:val="00422B86"/>
    <w:rsid w:val="00422CD5"/>
    <w:rsid w:val="00422DE5"/>
    <w:rsid w:val="004231DB"/>
    <w:rsid w:val="00423206"/>
    <w:rsid w:val="00423210"/>
    <w:rsid w:val="00423437"/>
    <w:rsid w:val="00423720"/>
    <w:rsid w:val="00423912"/>
    <w:rsid w:val="00423CFB"/>
    <w:rsid w:val="00423D21"/>
    <w:rsid w:val="00423E12"/>
    <w:rsid w:val="00423EC9"/>
    <w:rsid w:val="00423F2E"/>
    <w:rsid w:val="00424338"/>
    <w:rsid w:val="00424361"/>
    <w:rsid w:val="00424414"/>
    <w:rsid w:val="004245B3"/>
    <w:rsid w:val="00424648"/>
    <w:rsid w:val="004246DA"/>
    <w:rsid w:val="00424709"/>
    <w:rsid w:val="004248D7"/>
    <w:rsid w:val="00424985"/>
    <w:rsid w:val="00424AAF"/>
    <w:rsid w:val="00424BC3"/>
    <w:rsid w:val="00424CFA"/>
    <w:rsid w:val="00424D03"/>
    <w:rsid w:val="00424E79"/>
    <w:rsid w:val="00424F6E"/>
    <w:rsid w:val="004250AE"/>
    <w:rsid w:val="00425215"/>
    <w:rsid w:val="004255F8"/>
    <w:rsid w:val="00425772"/>
    <w:rsid w:val="00425B0B"/>
    <w:rsid w:val="00425B54"/>
    <w:rsid w:val="00425D06"/>
    <w:rsid w:val="00425E2E"/>
    <w:rsid w:val="00425FB4"/>
    <w:rsid w:val="004260C7"/>
    <w:rsid w:val="00426330"/>
    <w:rsid w:val="00426684"/>
    <w:rsid w:val="00426737"/>
    <w:rsid w:val="004268FC"/>
    <w:rsid w:val="00426E3D"/>
    <w:rsid w:val="00427561"/>
    <w:rsid w:val="0042756A"/>
    <w:rsid w:val="00427594"/>
    <w:rsid w:val="004275B1"/>
    <w:rsid w:val="0042775B"/>
    <w:rsid w:val="004277AF"/>
    <w:rsid w:val="004277C0"/>
    <w:rsid w:val="004278A2"/>
    <w:rsid w:val="0042797E"/>
    <w:rsid w:val="00427A2E"/>
    <w:rsid w:val="00427C28"/>
    <w:rsid w:val="00427D91"/>
    <w:rsid w:val="0042CF94"/>
    <w:rsid w:val="00430363"/>
    <w:rsid w:val="00430381"/>
    <w:rsid w:val="004304DE"/>
    <w:rsid w:val="0043061C"/>
    <w:rsid w:val="004306CB"/>
    <w:rsid w:val="004307C4"/>
    <w:rsid w:val="004307EC"/>
    <w:rsid w:val="0043087C"/>
    <w:rsid w:val="00430E5C"/>
    <w:rsid w:val="0043100C"/>
    <w:rsid w:val="00431067"/>
    <w:rsid w:val="0043107A"/>
    <w:rsid w:val="004310D3"/>
    <w:rsid w:val="0043133E"/>
    <w:rsid w:val="0043143D"/>
    <w:rsid w:val="0043171F"/>
    <w:rsid w:val="00431837"/>
    <w:rsid w:val="00431BE0"/>
    <w:rsid w:val="00431EBD"/>
    <w:rsid w:val="0043215D"/>
    <w:rsid w:val="004324B3"/>
    <w:rsid w:val="004324D9"/>
    <w:rsid w:val="00432676"/>
    <w:rsid w:val="0043267D"/>
    <w:rsid w:val="00432778"/>
    <w:rsid w:val="00432D47"/>
    <w:rsid w:val="00432D5F"/>
    <w:rsid w:val="00432E56"/>
    <w:rsid w:val="00432EA6"/>
    <w:rsid w:val="00432FEF"/>
    <w:rsid w:val="0043323D"/>
    <w:rsid w:val="00433268"/>
    <w:rsid w:val="00433348"/>
    <w:rsid w:val="00433474"/>
    <w:rsid w:val="0043356C"/>
    <w:rsid w:val="00433745"/>
    <w:rsid w:val="00433897"/>
    <w:rsid w:val="0043398F"/>
    <w:rsid w:val="00433E06"/>
    <w:rsid w:val="00433EE2"/>
    <w:rsid w:val="00433FDA"/>
    <w:rsid w:val="00434189"/>
    <w:rsid w:val="00434281"/>
    <w:rsid w:val="00434302"/>
    <w:rsid w:val="004344C7"/>
    <w:rsid w:val="0043456E"/>
    <w:rsid w:val="00434899"/>
    <w:rsid w:val="0043493B"/>
    <w:rsid w:val="00434C52"/>
    <w:rsid w:val="00434F96"/>
    <w:rsid w:val="00435026"/>
    <w:rsid w:val="00435291"/>
    <w:rsid w:val="004353BC"/>
    <w:rsid w:val="004353EB"/>
    <w:rsid w:val="0043540A"/>
    <w:rsid w:val="0043556A"/>
    <w:rsid w:val="004355BF"/>
    <w:rsid w:val="0043575A"/>
    <w:rsid w:val="004357A0"/>
    <w:rsid w:val="00435831"/>
    <w:rsid w:val="00435902"/>
    <w:rsid w:val="00435CA0"/>
    <w:rsid w:val="00435D21"/>
    <w:rsid w:val="00435D56"/>
    <w:rsid w:val="00435DF0"/>
    <w:rsid w:val="00435F00"/>
    <w:rsid w:val="00435FCA"/>
    <w:rsid w:val="0043625B"/>
    <w:rsid w:val="00436260"/>
    <w:rsid w:val="0043665E"/>
    <w:rsid w:val="00436A37"/>
    <w:rsid w:val="00436A6B"/>
    <w:rsid w:val="00436DAB"/>
    <w:rsid w:val="00436FAC"/>
    <w:rsid w:val="00437177"/>
    <w:rsid w:val="00437340"/>
    <w:rsid w:val="004373CA"/>
    <w:rsid w:val="004375A1"/>
    <w:rsid w:val="0043767D"/>
    <w:rsid w:val="0043775D"/>
    <w:rsid w:val="0043780D"/>
    <w:rsid w:val="00437B87"/>
    <w:rsid w:val="00437C81"/>
    <w:rsid w:val="00437CD6"/>
    <w:rsid w:val="00437CEA"/>
    <w:rsid w:val="00440923"/>
    <w:rsid w:val="00440924"/>
    <w:rsid w:val="004409A4"/>
    <w:rsid w:val="00440B00"/>
    <w:rsid w:val="00440BEE"/>
    <w:rsid w:val="00440C53"/>
    <w:rsid w:val="00440D07"/>
    <w:rsid w:val="004410DA"/>
    <w:rsid w:val="00441423"/>
    <w:rsid w:val="00441628"/>
    <w:rsid w:val="00441634"/>
    <w:rsid w:val="00441AAC"/>
    <w:rsid w:val="00441C89"/>
    <w:rsid w:val="00441CF0"/>
    <w:rsid w:val="00441D78"/>
    <w:rsid w:val="00441E67"/>
    <w:rsid w:val="004420D0"/>
    <w:rsid w:val="004420D5"/>
    <w:rsid w:val="00442487"/>
    <w:rsid w:val="00442B10"/>
    <w:rsid w:val="00442B43"/>
    <w:rsid w:val="00442C39"/>
    <w:rsid w:val="00442CC7"/>
    <w:rsid w:val="00442E4F"/>
    <w:rsid w:val="00443012"/>
    <w:rsid w:val="00443156"/>
    <w:rsid w:val="0044320B"/>
    <w:rsid w:val="004434F2"/>
    <w:rsid w:val="00443760"/>
    <w:rsid w:val="004437A9"/>
    <w:rsid w:val="00443DDB"/>
    <w:rsid w:val="004443EC"/>
    <w:rsid w:val="0044463C"/>
    <w:rsid w:val="0044467F"/>
    <w:rsid w:val="004447FA"/>
    <w:rsid w:val="00444872"/>
    <w:rsid w:val="00444A32"/>
    <w:rsid w:val="00444D43"/>
    <w:rsid w:val="00444D87"/>
    <w:rsid w:val="00444DF9"/>
    <w:rsid w:val="00444E8F"/>
    <w:rsid w:val="00444F47"/>
    <w:rsid w:val="00444F8A"/>
    <w:rsid w:val="00445004"/>
    <w:rsid w:val="00445620"/>
    <w:rsid w:val="004456C8"/>
    <w:rsid w:val="004456FA"/>
    <w:rsid w:val="0044591E"/>
    <w:rsid w:val="00445982"/>
    <w:rsid w:val="004459C1"/>
    <w:rsid w:val="00445AF6"/>
    <w:rsid w:val="00445BAA"/>
    <w:rsid w:val="00445DC7"/>
    <w:rsid w:val="00445DD6"/>
    <w:rsid w:val="00446012"/>
    <w:rsid w:val="00446389"/>
    <w:rsid w:val="004463B6"/>
    <w:rsid w:val="004466A0"/>
    <w:rsid w:val="004467AF"/>
    <w:rsid w:val="00446939"/>
    <w:rsid w:val="00446960"/>
    <w:rsid w:val="00446A0B"/>
    <w:rsid w:val="00446A4C"/>
    <w:rsid w:val="00446EF5"/>
    <w:rsid w:val="004470C1"/>
    <w:rsid w:val="004471F6"/>
    <w:rsid w:val="00447322"/>
    <w:rsid w:val="00447500"/>
    <w:rsid w:val="00447706"/>
    <w:rsid w:val="0044793F"/>
    <w:rsid w:val="00447B5F"/>
    <w:rsid w:val="00447C04"/>
    <w:rsid w:val="00447DD8"/>
    <w:rsid w:val="00447EEE"/>
    <w:rsid w:val="00447FB1"/>
    <w:rsid w:val="00447FCB"/>
    <w:rsid w:val="00450041"/>
    <w:rsid w:val="00450233"/>
    <w:rsid w:val="0045034C"/>
    <w:rsid w:val="0045040D"/>
    <w:rsid w:val="00450479"/>
    <w:rsid w:val="00450820"/>
    <w:rsid w:val="00450864"/>
    <w:rsid w:val="004508B5"/>
    <w:rsid w:val="00450941"/>
    <w:rsid w:val="00450949"/>
    <w:rsid w:val="004509F7"/>
    <w:rsid w:val="00450B2F"/>
    <w:rsid w:val="00450E95"/>
    <w:rsid w:val="00450F17"/>
    <w:rsid w:val="00450F62"/>
    <w:rsid w:val="00451552"/>
    <w:rsid w:val="004516A9"/>
    <w:rsid w:val="00451809"/>
    <w:rsid w:val="00451A26"/>
    <w:rsid w:val="00451B7E"/>
    <w:rsid w:val="00451C0A"/>
    <w:rsid w:val="00451E29"/>
    <w:rsid w:val="00451E6C"/>
    <w:rsid w:val="00451ED8"/>
    <w:rsid w:val="00451F28"/>
    <w:rsid w:val="004520D3"/>
    <w:rsid w:val="0045214E"/>
    <w:rsid w:val="00452282"/>
    <w:rsid w:val="00452310"/>
    <w:rsid w:val="004524A1"/>
    <w:rsid w:val="0045280C"/>
    <w:rsid w:val="00452854"/>
    <w:rsid w:val="0045294D"/>
    <w:rsid w:val="004529CD"/>
    <w:rsid w:val="00452A8C"/>
    <w:rsid w:val="00452ADB"/>
    <w:rsid w:val="00452CB6"/>
    <w:rsid w:val="00452EB5"/>
    <w:rsid w:val="00453013"/>
    <w:rsid w:val="00453528"/>
    <w:rsid w:val="0045379F"/>
    <w:rsid w:val="004538B5"/>
    <w:rsid w:val="00453BBE"/>
    <w:rsid w:val="00453CA9"/>
    <w:rsid w:val="00453D3E"/>
    <w:rsid w:val="00453D47"/>
    <w:rsid w:val="00454128"/>
    <w:rsid w:val="0045438E"/>
    <w:rsid w:val="00454655"/>
    <w:rsid w:val="00454705"/>
    <w:rsid w:val="00454728"/>
    <w:rsid w:val="0045484B"/>
    <w:rsid w:val="0045495C"/>
    <w:rsid w:val="00454AD7"/>
    <w:rsid w:val="004550D2"/>
    <w:rsid w:val="0045531E"/>
    <w:rsid w:val="00455347"/>
    <w:rsid w:val="00455606"/>
    <w:rsid w:val="004556EE"/>
    <w:rsid w:val="0045578C"/>
    <w:rsid w:val="00455812"/>
    <w:rsid w:val="00455AC5"/>
    <w:rsid w:val="00455ACE"/>
    <w:rsid w:val="00455E10"/>
    <w:rsid w:val="00456036"/>
    <w:rsid w:val="0045606B"/>
    <w:rsid w:val="00456459"/>
    <w:rsid w:val="00456483"/>
    <w:rsid w:val="0045667C"/>
    <w:rsid w:val="00456D6C"/>
    <w:rsid w:val="0045709C"/>
    <w:rsid w:val="00457206"/>
    <w:rsid w:val="0045762E"/>
    <w:rsid w:val="00457635"/>
    <w:rsid w:val="00457858"/>
    <w:rsid w:val="004579C7"/>
    <w:rsid w:val="00457B4B"/>
    <w:rsid w:val="00457BF7"/>
    <w:rsid w:val="00457D74"/>
    <w:rsid w:val="00457E42"/>
    <w:rsid w:val="00457FF2"/>
    <w:rsid w:val="0046013B"/>
    <w:rsid w:val="004604E9"/>
    <w:rsid w:val="004604F9"/>
    <w:rsid w:val="00460512"/>
    <w:rsid w:val="00460A29"/>
    <w:rsid w:val="00460EAB"/>
    <w:rsid w:val="00460F6A"/>
    <w:rsid w:val="00460FF5"/>
    <w:rsid w:val="004610B0"/>
    <w:rsid w:val="004617AD"/>
    <w:rsid w:val="004617E9"/>
    <w:rsid w:val="00461DE0"/>
    <w:rsid w:val="00461E0A"/>
    <w:rsid w:val="004623AF"/>
    <w:rsid w:val="00462436"/>
    <w:rsid w:val="004625EE"/>
    <w:rsid w:val="004629BD"/>
    <w:rsid w:val="00462C4D"/>
    <w:rsid w:val="00462CDA"/>
    <w:rsid w:val="00462EE4"/>
    <w:rsid w:val="00463114"/>
    <w:rsid w:val="00463200"/>
    <w:rsid w:val="004632B5"/>
    <w:rsid w:val="00463327"/>
    <w:rsid w:val="00463454"/>
    <w:rsid w:val="00463500"/>
    <w:rsid w:val="004635D7"/>
    <w:rsid w:val="004635E9"/>
    <w:rsid w:val="004639B9"/>
    <w:rsid w:val="00463A59"/>
    <w:rsid w:val="00463ADC"/>
    <w:rsid w:val="00463AE1"/>
    <w:rsid w:val="00463AF3"/>
    <w:rsid w:val="00464187"/>
    <w:rsid w:val="004641AD"/>
    <w:rsid w:val="004641E2"/>
    <w:rsid w:val="004641EC"/>
    <w:rsid w:val="004646E4"/>
    <w:rsid w:val="00464738"/>
    <w:rsid w:val="004647ED"/>
    <w:rsid w:val="00464C11"/>
    <w:rsid w:val="00464CAC"/>
    <w:rsid w:val="00464D2B"/>
    <w:rsid w:val="00464EEE"/>
    <w:rsid w:val="004650E2"/>
    <w:rsid w:val="00465127"/>
    <w:rsid w:val="00465638"/>
    <w:rsid w:val="004656BE"/>
    <w:rsid w:val="0046581E"/>
    <w:rsid w:val="0046589F"/>
    <w:rsid w:val="0046596E"/>
    <w:rsid w:val="00465A0E"/>
    <w:rsid w:val="00465CC1"/>
    <w:rsid w:val="00465D92"/>
    <w:rsid w:val="00465F37"/>
    <w:rsid w:val="004663C5"/>
    <w:rsid w:val="004664C0"/>
    <w:rsid w:val="00466522"/>
    <w:rsid w:val="0046659E"/>
    <w:rsid w:val="004665F6"/>
    <w:rsid w:val="0046691A"/>
    <w:rsid w:val="00466A6E"/>
    <w:rsid w:val="00466B33"/>
    <w:rsid w:val="0046705E"/>
    <w:rsid w:val="00467063"/>
    <w:rsid w:val="004671B7"/>
    <w:rsid w:val="004673EF"/>
    <w:rsid w:val="004674E9"/>
    <w:rsid w:val="004675C7"/>
    <w:rsid w:val="00467696"/>
    <w:rsid w:val="004678B0"/>
    <w:rsid w:val="004678B7"/>
    <w:rsid w:val="004678C4"/>
    <w:rsid w:val="00467907"/>
    <w:rsid w:val="004679CF"/>
    <w:rsid w:val="00467B1F"/>
    <w:rsid w:val="00467D7E"/>
    <w:rsid w:val="00467DC2"/>
    <w:rsid w:val="00470006"/>
    <w:rsid w:val="004702C9"/>
    <w:rsid w:val="004707B8"/>
    <w:rsid w:val="00470865"/>
    <w:rsid w:val="00470A92"/>
    <w:rsid w:val="00470C3C"/>
    <w:rsid w:val="00470E5F"/>
    <w:rsid w:val="00470FE1"/>
    <w:rsid w:val="00471373"/>
    <w:rsid w:val="004713C2"/>
    <w:rsid w:val="00471444"/>
    <w:rsid w:val="004717CE"/>
    <w:rsid w:val="004719F2"/>
    <w:rsid w:val="00471AAA"/>
    <w:rsid w:val="00471C01"/>
    <w:rsid w:val="00471CED"/>
    <w:rsid w:val="00471FA6"/>
    <w:rsid w:val="00471FDF"/>
    <w:rsid w:val="0047241F"/>
    <w:rsid w:val="00472632"/>
    <w:rsid w:val="00472650"/>
    <w:rsid w:val="004728E5"/>
    <w:rsid w:val="004729A9"/>
    <w:rsid w:val="00472B0A"/>
    <w:rsid w:val="00472BE2"/>
    <w:rsid w:val="00472DE1"/>
    <w:rsid w:val="00472E69"/>
    <w:rsid w:val="004732A9"/>
    <w:rsid w:val="004733D8"/>
    <w:rsid w:val="0047370E"/>
    <w:rsid w:val="00473C94"/>
    <w:rsid w:val="00473D18"/>
    <w:rsid w:val="00473D36"/>
    <w:rsid w:val="00473D49"/>
    <w:rsid w:val="00474058"/>
    <w:rsid w:val="00474090"/>
    <w:rsid w:val="00474115"/>
    <w:rsid w:val="00474199"/>
    <w:rsid w:val="004741D0"/>
    <w:rsid w:val="00474830"/>
    <w:rsid w:val="004748D2"/>
    <w:rsid w:val="00474CB3"/>
    <w:rsid w:val="00474F73"/>
    <w:rsid w:val="00475173"/>
    <w:rsid w:val="00475284"/>
    <w:rsid w:val="00475383"/>
    <w:rsid w:val="004753E3"/>
    <w:rsid w:val="00475450"/>
    <w:rsid w:val="00475647"/>
    <w:rsid w:val="00475723"/>
    <w:rsid w:val="00475C1A"/>
    <w:rsid w:val="0047627F"/>
    <w:rsid w:val="004763C7"/>
    <w:rsid w:val="0047641A"/>
    <w:rsid w:val="004766DA"/>
    <w:rsid w:val="00476A1A"/>
    <w:rsid w:val="00476C65"/>
    <w:rsid w:val="00476D40"/>
    <w:rsid w:val="00476E96"/>
    <w:rsid w:val="0047703B"/>
    <w:rsid w:val="00477284"/>
    <w:rsid w:val="004776B1"/>
    <w:rsid w:val="004776DB"/>
    <w:rsid w:val="0047772C"/>
    <w:rsid w:val="00477802"/>
    <w:rsid w:val="00477807"/>
    <w:rsid w:val="00477841"/>
    <w:rsid w:val="00477849"/>
    <w:rsid w:val="00477920"/>
    <w:rsid w:val="0047794F"/>
    <w:rsid w:val="0047797B"/>
    <w:rsid w:val="00477BBD"/>
    <w:rsid w:val="00477DF7"/>
    <w:rsid w:val="00477F07"/>
    <w:rsid w:val="0048000D"/>
    <w:rsid w:val="0048009A"/>
    <w:rsid w:val="004801D1"/>
    <w:rsid w:val="00480268"/>
    <w:rsid w:val="00480281"/>
    <w:rsid w:val="004802A3"/>
    <w:rsid w:val="0048032F"/>
    <w:rsid w:val="00480387"/>
    <w:rsid w:val="004803F1"/>
    <w:rsid w:val="004804B6"/>
    <w:rsid w:val="00480503"/>
    <w:rsid w:val="00480510"/>
    <w:rsid w:val="004805D7"/>
    <w:rsid w:val="00480605"/>
    <w:rsid w:val="00480868"/>
    <w:rsid w:val="00480A48"/>
    <w:rsid w:val="00480D21"/>
    <w:rsid w:val="00480DBA"/>
    <w:rsid w:val="00481284"/>
    <w:rsid w:val="0048135C"/>
    <w:rsid w:val="00481710"/>
    <w:rsid w:val="00481720"/>
    <w:rsid w:val="00481860"/>
    <w:rsid w:val="00481B0B"/>
    <w:rsid w:val="00481CB3"/>
    <w:rsid w:val="00482025"/>
    <w:rsid w:val="004820D2"/>
    <w:rsid w:val="00482432"/>
    <w:rsid w:val="00482631"/>
    <w:rsid w:val="00482716"/>
    <w:rsid w:val="004828B4"/>
    <w:rsid w:val="00482B60"/>
    <w:rsid w:val="00482C22"/>
    <w:rsid w:val="00482DD6"/>
    <w:rsid w:val="00482DEA"/>
    <w:rsid w:val="00483145"/>
    <w:rsid w:val="0048375E"/>
    <w:rsid w:val="00483779"/>
    <w:rsid w:val="00483D28"/>
    <w:rsid w:val="00483E80"/>
    <w:rsid w:val="00483ECF"/>
    <w:rsid w:val="004840F8"/>
    <w:rsid w:val="0048417C"/>
    <w:rsid w:val="004842A9"/>
    <w:rsid w:val="0048437E"/>
    <w:rsid w:val="004843A4"/>
    <w:rsid w:val="004845D4"/>
    <w:rsid w:val="00484717"/>
    <w:rsid w:val="00484FA5"/>
    <w:rsid w:val="00485090"/>
    <w:rsid w:val="004850AD"/>
    <w:rsid w:val="004852F7"/>
    <w:rsid w:val="0048531D"/>
    <w:rsid w:val="00485441"/>
    <w:rsid w:val="004857A7"/>
    <w:rsid w:val="00485A67"/>
    <w:rsid w:val="00485C18"/>
    <w:rsid w:val="00485C5F"/>
    <w:rsid w:val="00485CC6"/>
    <w:rsid w:val="00485CDF"/>
    <w:rsid w:val="00485E95"/>
    <w:rsid w:val="00485FE2"/>
    <w:rsid w:val="00485FEB"/>
    <w:rsid w:val="004862C2"/>
    <w:rsid w:val="0048646B"/>
    <w:rsid w:val="00486576"/>
    <w:rsid w:val="00486691"/>
    <w:rsid w:val="00486756"/>
    <w:rsid w:val="004867E6"/>
    <w:rsid w:val="004868AE"/>
    <w:rsid w:val="00486A20"/>
    <w:rsid w:val="00486CB7"/>
    <w:rsid w:val="00486DC4"/>
    <w:rsid w:val="00487116"/>
    <w:rsid w:val="00487169"/>
    <w:rsid w:val="0048732C"/>
    <w:rsid w:val="00487738"/>
    <w:rsid w:val="00487785"/>
    <w:rsid w:val="004877AA"/>
    <w:rsid w:val="00487962"/>
    <w:rsid w:val="00487A42"/>
    <w:rsid w:val="00487E5D"/>
    <w:rsid w:val="00487F81"/>
    <w:rsid w:val="00487FB5"/>
    <w:rsid w:val="00490051"/>
    <w:rsid w:val="004900B0"/>
    <w:rsid w:val="00490582"/>
    <w:rsid w:val="0049060D"/>
    <w:rsid w:val="00490662"/>
    <w:rsid w:val="00490745"/>
    <w:rsid w:val="004909BA"/>
    <w:rsid w:val="00490BFC"/>
    <w:rsid w:val="004912CE"/>
    <w:rsid w:val="00491351"/>
    <w:rsid w:val="00491463"/>
    <w:rsid w:val="00491541"/>
    <w:rsid w:val="00491977"/>
    <w:rsid w:val="00491D3C"/>
    <w:rsid w:val="00491F28"/>
    <w:rsid w:val="004920AB"/>
    <w:rsid w:val="00492522"/>
    <w:rsid w:val="004925CC"/>
    <w:rsid w:val="00492BCA"/>
    <w:rsid w:val="00492D05"/>
    <w:rsid w:val="00492D4C"/>
    <w:rsid w:val="00493324"/>
    <w:rsid w:val="0049390D"/>
    <w:rsid w:val="00493A47"/>
    <w:rsid w:val="00493B4A"/>
    <w:rsid w:val="00493BF7"/>
    <w:rsid w:val="00493C01"/>
    <w:rsid w:val="00493F84"/>
    <w:rsid w:val="004943D6"/>
    <w:rsid w:val="00494466"/>
    <w:rsid w:val="00494472"/>
    <w:rsid w:val="004948A5"/>
    <w:rsid w:val="00494AE7"/>
    <w:rsid w:val="00494B56"/>
    <w:rsid w:val="00494C52"/>
    <w:rsid w:val="00494C60"/>
    <w:rsid w:val="00494EBD"/>
    <w:rsid w:val="00494F16"/>
    <w:rsid w:val="004950B9"/>
    <w:rsid w:val="0049518D"/>
    <w:rsid w:val="004952A1"/>
    <w:rsid w:val="0049542F"/>
    <w:rsid w:val="00495491"/>
    <w:rsid w:val="00495514"/>
    <w:rsid w:val="0049553F"/>
    <w:rsid w:val="0049555B"/>
    <w:rsid w:val="0049569C"/>
    <w:rsid w:val="004959B9"/>
    <w:rsid w:val="00495DAF"/>
    <w:rsid w:val="00495F1B"/>
    <w:rsid w:val="00496032"/>
    <w:rsid w:val="0049628D"/>
    <w:rsid w:val="00496354"/>
    <w:rsid w:val="00496415"/>
    <w:rsid w:val="00496720"/>
    <w:rsid w:val="00496750"/>
    <w:rsid w:val="0049684E"/>
    <w:rsid w:val="0049689D"/>
    <w:rsid w:val="00496A67"/>
    <w:rsid w:val="00496ACC"/>
    <w:rsid w:val="00496B4C"/>
    <w:rsid w:val="00496F7C"/>
    <w:rsid w:val="00496FD2"/>
    <w:rsid w:val="00497198"/>
    <w:rsid w:val="004972DD"/>
    <w:rsid w:val="00497505"/>
    <w:rsid w:val="00497551"/>
    <w:rsid w:val="00497621"/>
    <w:rsid w:val="00497751"/>
    <w:rsid w:val="004977A1"/>
    <w:rsid w:val="00497A9A"/>
    <w:rsid w:val="00497CD3"/>
    <w:rsid w:val="00497E84"/>
    <w:rsid w:val="004A013F"/>
    <w:rsid w:val="004A045E"/>
    <w:rsid w:val="004A0AAA"/>
    <w:rsid w:val="004A0D95"/>
    <w:rsid w:val="004A132C"/>
    <w:rsid w:val="004A145A"/>
    <w:rsid w:val="004A1595"/>
    <w:rsid w:val="004A163E"/>
    <w:rsid w:val="004A178A"/>
    <w:rsid w:val="004A1801"/>
    <w:rsid w:val="004A1825"/>
    <w:rsid w:val="004A1EC9"/>
    <w:rsid w:val="004A2408"/>
    <w:rsid w:val="004A2432"/>
    <w:rsid w:val="004A2D20"/>
    <w:rsid w:val="004A3388"/>
    <w:rsid w:val="004A3471"/>
    <w:rsid w:val="004A34A6"/>
    <w:rsid w:val="004A35DE"/>
    <w:rsid w:val="004A36ED"/>
    <w:rsid w:val="004A37EA"/>
    <w:rsid w:val="004A383D"/>
    <w:rsid w:val="004A3852"/>
    <w:rsid w:val="004A39B6"/>
    <w:rsid w:val="004A39E6"/>
    <w:rsid w:val="004A4353"/>
    <w:rsid w:val="004A44D3"/>
    <w:rsid w:val="004A4845"/>
    <w:rsid w:val="004A494A"/>
    <w:rsid w:val="004A4A19"/>
    <w:rsid w:val="004A4A37"/>
    <w:rsid w:val="004A4BD6"/>
    <w:rsid w:val="004A4D65"/>
    <w:rsid w:val="004A4E64"/>
    <w:rsid w:val="004A51BE"/>
    <w:rsid w:val="004A56D9"/>
    <w:rsid w:val="004A57A3"/>
    <w:rsid w:val="004A57C0"/>
    <w:rsid w:val="004A57D7"/>
    <w:rsid w:val="004A5868"/>
    <w:rsid w:val="004A5960"/>
    <w:rsid w:val="004A5AA7"/>
    <w:rsid w:val="004A5BBB"/>
    <w:rsid w:val="004A5E27"/>
    <w:rsid w:val="004A5FAB"/>
    <w:rsid w:val="004A6162"/>
    <w:rsid w:val="004A632E"/>
    <w:rsid w:val="004A6550"/>
    <w:rsid w:val="004A685A"/>
    <w:rsid w:val="004A6AED"/>
    <w:rsid w:val="004A6B38"/>
    <w:rsid w:val="004A6BF4"/>
    <w:rsid w:val="004A6C9F"/>
    <w:rsid w:val="004A6CAA"/>
    <w:rsid w:val="004A6CF1"/>
    <w:rsid w:val="004A7023"/>
    <w:rsid w:val="004A710B"/>
    <w:rsid w:val="004A71D6"/>
    <w:rsid w:val="004A72AE"/>
    <w:rsid w:val="004A7366"/>
    <w:rsid w:val="004A7371"/>
    <w:rsid w:val="004A7510"/>
    <w:rsid w:val="004A76DA"/>
    <w:rsid w:val="004A7730"/>
    <w:rsid w:val="004A7823"/>
    <w:rsid w:val="004A7866"/>
    <w:rsid w:val="004A78C5"/>
    <w:rsid w:val="004A7B73"/>
    <w:rsid w:val="004A7BC5"/>
    <w:rsid w:val="004A7C37"/>
    <w:rsid w:val="004A7C5A"/>
    <w:rsid w:val="004A7C67"/>
    <w:rsid w:val="004A7F5C"/>
    <w:rsid w:val="004A7FB3"/>
    <w:rsid w:val="004B0BD2"/>
    <w:rsid w:val="004B0CE0"/>
    <w:rsid w:val="004B0EA8"/>
    <w:rsid w:val="004B0ECC"/>
    <w:rsid w:val="004B104D"/>
    <w:rsid w:val="004B1331"/>
    <w:rsid w:val="004B161F"/>
    <w:rsid w:val="004B1E87"/>
    <w:rsid w:val="004B202D"/>
    <w:rsid w:val="004B20D2"/>
    <w:rsid w:val="004B231E"/>
    <w:rsid w:val="004B2397"/>
    <w:rsid w:val="004B2519"/>
    <w:rsid w:val="004B2574"/>
    <w:rsid w:val="004B2836"/>
    <w:rsid w:val="004B2845"/>
    <w:rsid w:val="004B29D0"/>
    <w:rsid w:val="004B2B70"/>
    <w:rsid w:val="004B2B72"/>
    <w:rsid w:val="004B2F8F"/>
    <w:rsid w:val="004B3074"/>
    <w:rsid w:val="004B344B"/>
    <w:rsid w:val="004B35D4"/>
    <w:rsid w:val="004B39A9"/>
    <w:rsid w:val="004B3A15"/>
    <w:rsid w:val="004B3F27"/>
    <w:rsid w:val="004B4006"/>
    <w:rsid w:val="004B400B"/>
    <w:rsid w:val="004B40DF"/>
    <w:rsid w:val="004B4276"/>
    <w:rsid w:val="004B428B"/>
    <w:rsid w:val="004B451E"/>
    <w:rsid w:val="004B471F"/>
    <w:rsid w:val="004B472C"/>
    <w:rsid w:val="004B49B3"/>
    <w:rsid w:val="004B4A41"/>
    <w:rsid w:val="004B4A72"/>
    <w:rsid w:val="004B4BA7"/>
    <w:rsid w:val="004B4C10"/>
    <w:rsid w:val="004B4C22"/>
    <w:rsid w:val="004B4EE8"/>
    <w:rsid w:val="004B515C"/>
    <w:rsid w:val="004B5407"/>
    <w:rsid w:val="004B5423"/>
    <w:rsid w:val="004B580F"/>
    <w:rsid w:val="004B5941"/>
    <w:rsid w:val="004B598E"/>
    <w:rsid w:val="004B59D0"/>
    <w:rsid w:val="004B5A56"/>
    <w:rsid w:val="004B5A97"/>
    <w:rsid w:val="004B5BB6"/>
    <w:rsid w:val="004B5C20"/>
    <w:rsid w:val="004B5CEA"/>
    <w:rsid w:val="004B5FDA"/>
    <w:rsid w:val="004B6164"/>
    <w:rsid w:val="004B6264"/>
    <w:rsid w:val="004B62DD"/>
    <w:rsid w:val="004B6379"/>
    <w:rsid w:val="004B648C"/>
    <w:rsid w:val="004B6566"/>
    <w:rsid w:val="004B65A9"/>
    <w:rsid w:val="004B6804"/>
    <w:rsid w:val="004B6C64"/>
    <w:rsid w:val="004B6ED3"/>
    <w:rsid w:val="004B6F36"/>
    <w:rsid w:val="004B71CA"/>
    <w:rsid w:val="004B7389"/>
    <w:rsid w:val="004B73DD"/>
    <w:rsid w:val="004B7501"/>
    <w:rsid w:val="004B76AD"/>
    <w:rsid w:val="004B7726"/>
    <w:rsid w:val="004B7B83"/>
    <w:rsid w:val="004B7BCE"/>
    <w:rsid w:val="004B7C2B"/>
    <w:rsid w:val="004C006B"/>
    <w:rsid w:val="004C00D0"/>
    <w:rsid w:val="004C019A"/>
    <w:rsid w:val="004C0401"/>
    <w:rsid w:val="004C0521"/>
    <w:rsid w:val="004C0629"/>
    <w:rsid w:val="004C0950"/>
    <w:rsid w:val="004C09EE"/>
    <w:rsid w:val="004C09FB"/>
    <w:rsid w:val="004C0A1B"/>
    <w:rsid w:val="004C0EAD"/>
    <w:rsid w:val="004C0ECD"/>
    <w:rsid w:val="004C10BB"/>
    <w:rsid w:val="004C1118"/>
    <w:rsid w:val="004C1193"/>
    <w:rsid w:val="004C1457"/>
    <w:rsid w:val="004C15A0"/>
    <w:rsid w:val="004C16DC"/>
    <w:rsid w:val="004C18B8"/>
    <w:rsid w:val="004C19CF"/>
    <w:rsid w:val="004C1B32"/>
    <w:rsid w:val="004C1BA9"/>
    <w:rsid w:val="004C1D2E"/>
    <w:rsid w:val="004C2153"/>
    <w:rsid w:val="004C227A"/>
    <w:rsid w:val="004C2304"/>
    <w:rsid w:val="004C241A"/>
    <w:rsid w:val="004C2432"/>
    <w:rsid w:val="004C2705"/>
    <w:rsid w:val="004C2894"/>
    <w:rsid w:val="004C2A32"/>
    <w:rsid w:val="004C2BC8"/>
    <w:rsid w:val="004C2C11"/>
    <w:rsid w:val="004C2C4A"/>
    <w:rsid w:val="004C2CCD"/>
    <w:rsid w:val="004C2CF1"/>
    <w:rsid w:val="004C2D74"/>
    <w:rsid w:val="004C2F23"/>
    <w:rsid w:val="004C2FC7"/>
    <w:rsid w:val="004C31CA"/>
    <w:rsid w:val="004C3353"/>
    <w:rsid w:val="004C396D"/>
    <w:rsid w:val="004C3C67"/>
    <w:rsid w:val="004C402A"/>
    <w:rsid w:val="004C4111"/>
    <w:rsid w:val="004C4504"/>
    <w:rsid w:val="004C47B1"/>
    <w:rsid w:val="004C485E"/>
    <w:rsid w:val="004C4869"/>
    <w:rsid w:val="004C48EA"/>
    <w:rsid w:val="004C4F70"/>
    <w:rsid w:val="004C52E9"/>
    <w:rsid w:val="004C5398"/>
    <w:rsid w:val="004C5456"/>
    <w:rsid w:val="004C553C"/>
    <w:rsid w:val="004C5927"/>
    <w:rsid w:val="004C5A46"/>
    <w:rsid w:val="004C5A92"/>
    <w:rsid w:val="004C5BD2"/>
    <w:rsid w:val="004C5DB7"/>
    <w:rsid w:val="004C6332"/>
    <w:rsid w:val="004C6581"/>
    <w:rsid w:val="004C6D5C"/>
    <w:rsid w:val="004C6E6A"/>
    <w:rsid w:val="004C704C"/>
    <w:rsid w:val="004C70CD"/>
    <w:rsid w:val="004C766E"/>
    <w:rsid w:val="004C7940"/>
    <w:rsid w:val="004C7B6C"/>
    <w:rsid w:val="004C7CCF"/>
    <w:rsid w:val="004C7D15"/>
    <w:rsid w:val="004C7F44"/>
    <w:rsid w:val="004D0469"/>
    <w:rsid w:val="004D0536"/>
    <w:rsid w:val="004D057D"/>
    <w:rsid w:val="004D058F"/>
    <w:rsid w:val="004D05CB"/>
    <w:rsid w:val="004D0818"/>
    <w:rsid w:val="004D0B2B"/>
    <w:rsid w:val="004D0BA0"/>
    <w:rsid w:val="004D0BA8"/>
    <w:rsid w:val="004D0D62"/>
    <w:rsid w:val="004D0E1B"/>
    <w:rsid w:val="004D0E7D"/>
    <w:rsid w:val="004D1106"/>
    <w:rsid w:val="004D1293"/>
    <w:rsid w:val="004D159C"/>
    <w:rsid w:val="004D16B9"/>
    <w:rsid w:val="004D18CF"/>
    <w:rsid w:val="004D1AC2"/>
    <w:rsid w:val="004D1BA7"/>
    <w:rsid w:val="004D1D70"/>
    <w:rsid w:val="004D1F15"/>
    <w:rsid w:val="004D1FA2"/>
    <w:rsid w:val="004D21C8"/>
    <w:rsid w:val="004D22C2"/>
    <w:rsid w:val="004D2307"/>
    <w:rsid w:val="004D2309"/>
    <w:rsid w:val="004D256D"/>
    <w:rsid w:val="004D258C"/>
    <w:rsid w:val="004D282F"/>
    <w:rsid w:val="004D299E"/>
    <w:rsid w:val="004D29B8"/>
    <w:rsid w:val="004D2E65"/>
    <w:rsid w:val="004D2F47"/>
    <w:rsid w:val="004D315F"/>
    <w:rsid w:val="004D31D5"/>
    <w:rsid w:val="004D325E"/>
    <w:rsid w:val="004D3322"/>
    <w:rsid w:val="004D3910"/>
    <w:rsid w:val="004D3917"/>
    <w:rsid w:val="004D3996"/>
    <w:rsid w:val="004D3B19"/>
    <w:rsid w:val="004D3C8F"/>
    <w:rsid w:val="004D3E28"/>
    <w:rsid w:val="004D3F02"/>
    <w:rsid w:val="004D3F92"/>
    <w:rsid w:val="004D42CA"/>
    <w:rsid w:val="004D4341"/>
    <w:rsid w:val="004D44BE"/>
    <w:rsid w:val="004D457C"/>
    <w:rsid w:val="004D48F0"/>
    <w:rsid w:val="004D4B9F"/>
    <w:rsid w:val="004D4BC1"/>
    <w:rsid w:val="004D4DBF"/>
    <w:rsid w:val="004D4E4C"/>
    <w:rsid w:val="004D5277"/>
    <w:rsid w:val="004D5351"/>
    <w:rsid w:val="004D547E"/>
    <w:rsid w:val="004D5707"/>
    <w:rsid w:val="004D57C4"/>
    <w:rsid w:val="004D58CD"/>
    <w:rsid w:val="004D595E"/>
    <w:rsid w:val="004D5AAB"/>
    <w:rsid w:val="004D5AB4"/>
    <w:rsid w:val="004D5CE3"/>
    <w:rsid w:val="004D6141"/>
    <w:rsid w:val="004D6473"/>
    <w:rsid w:val="004D6484"/>
    <w:rsid w:val="004D672C"/>
    <w:rsid w:val="004D67B8"/>
    <w:rsid w:val="004D68B6"/>
    <w:rsid w:val="004D6A9E"/>
    <w:rsid w:val="004D6C96"/>
    <w:rsid w:val="004D6D4D"/>
    <w:rsid w:val="004D6DAA"/>
    <w:rsid w:val="004D7095"/>
    <w:rsid w:val="004D730D"/>
    <w:rsid w:val="004D739F"/>
    <w:rsid w:val="004D753A"/>
    <w:rsid w:val="004D773C"/>
    <w:rsid w:val="004D798B"/>
    <w:rsid w:val="004D7A42"/>
    <w:rsid w:val="004D7F4F"/>
    <w:rsid w:val="004DE081"/>
    <w:rsid w:val="004E0039"/>
    <w:rsid w:val="004E00D0"/>
    <w:rsid w:val="004E00ED"/>
    <w:rsid w:val="004E0145"/>
    <w:rsid w:val="004E02CB"/>
    <w:rsid w:val="004E02D4"/>
    <w:rsid w:val="004E045F"/>
    <w:rsid w:val="004E056B"/>
    <w:rsid w:val="004E056F"/>
    <w:rsid w:val="004E0715"/>
    <w:rsid w:val="004E0744"/>
    <w:rsid w:val="004E07D1"/>
    <w:rsid w:val="004E082D"/>
    <w:rsid w:val="004E0969"/>
    <w:rsid w:val="004E0B3A"/>
    <w:rsid w:val="004E0E88"/>
    <w:rsid w:val="004E0EFA"/>
    <w:rsid w:val="004E0FBF"/>
    <w:rsid w:val="004E10B3"/>
    <w:rsid w:val="004E138A"/>
    <w:rsid w:val="004E1408"/>
    <w:rsid w:val="004E1443"/>
    <w:rsid w:val="004E147C"/>
    <w:rsid w:val="004E16ED"/>
    <w:rsid w:val="004E1783"/>
    <w:rsid w:val="004E18C5"/>
    <w:rsid w:val="004E1ADE"/>
    <w:rsid w:val="004E1CE0"/>
    <w:rsid w:val="004E1E22"/>
    <w:rsid w:val="004E1FCA"/>
    <w:rsid w:val="004E20BB"/>
    <w:rsid w:val="004E20EB"/>
    <w:rsid w:val="004E2105"/>
    <w:rsid w:val="004E213D"/>
    <w:rsid w:val="004E21C8"/>
    <w:rsid w:val="004E2214"/>
    <w:rsid w:val="004E232A"/>
    <w:rsid w:val="004E2675"/>
    <w:rsid w:val="004E2A89"/>
    <w:rsid w:val="004E2B80"/>
    <w:rsid w:val="004E3001"/>
    <w:rsid w:val="004E3258"/>
    <w:rsid w:val="004E3482"/>
    <w:rsid w:val="004E35B8"/>
    <w:rsid w:val="004E37F2"/>
    <w:rsid w:val="004E3828"/>
    <w:rsid w:val="004E3A7F"/>
    <w:rsid w:val="004E3DCB"/>
    <w:rsid w:val="004E3EF3"/>
    <w:rsid w:val="004E3FAC"/>
    <w:rsid w:val="004E3FF3"/>
    <w:rsid w:val="004E408A"/>
    <w:rsid w:val="004E4486"/>
    <w:rsid w:val="004E44B7"/>
    <w:rsid w:val="004E44DE"/>
    <w:rsid w:val="004E4A72"/>
    <w:rsid w:val="004E4D2C"/>
    <w:rsid w:val="004E4E5C"/>
    <w:rsid w:val="004E4E7F"/>
    <w:rsid w:val="004E4F62"/>
    <w:rsid w:val="004E50B6"/>
    <w:rsid w:val="004E5304"/>
    <w:rsid w:val="004E55CB"/>
    <w:rsid w:val="004E5A9C"/>
    <w:rsid w:val="004E5AD7"/>
    <w:rsid w:val="004E5C24"/>
    <w:rsid w:val="004E615A"/>
    <w:rsid w:val="004E6421"/>
    <w:rsid w:val="004E6427"/>
    <w:rsid w:val="004E64A6"/>
    <w:rsid w:val="004E65FA"/>
    <w:rsid w:val="004E68A4"/>
    <w:rsid w:val="004E6915"/>
    <w:rsid w:val="004E6A6E"/>
    <w:rsid w:val="004E6E1E"/>
    <w:rsid w:val="004E70EF"/>
    <w:rsid w:val="004E7435"/>
    <w:rsid w:val="004E74AF"/>
    <w:rsid w:val="004E75DC"/>
    <w:rsid w:val="004E7655"/>
    <w:rsid w:val="004E7D39"/>
    <w:rsid w:val="004E7E4F"/>
    <w:rsid w:val="004E7F40"/>
    <w:rsid w:val="004F0020"/>
    <w:rsid w:val="004F0110"/>
    <w:rsid w:val="004F02B3"/>
    <w:rsid w:val="004F02DD"/>
    <w:rsid w:val="004F034B"/>
    <w:rsid w:val="004F05FF"/>
    <w:rsid w:val="004F0632"/>
    <w:rsid w:val="004F06E6"/>
    <w:rsid w:val="004F083A"/>
    <w:rsid w:val="004F0842"/>
    <w:rsid w:val="004F0997"/>
    <w:rsid w:val="004F0A8F"/>
    <w:rsid w:val="004F0BE2"/>
    <w:rsid w:val="004F0C19"/>
    <w:rsid w:val="004F0C6A"/>
    <w:rsid w:val="004F0FAF"/>
    <w:rsid w:val="004F1A56"/>
    <w:rsid w:val="004F1A66"/>
    <w:rsid w:val="004F1AA9"/>
    <w:rsid w:val="004F1C70"/>
    <w:rsid w:val="004F21A9"/>
    <w:rsid w:val="004F2410"/>
    <w:rsid w:val="004F2638"/>
    <w:rsid w:val="004F2642"/>
    <w:rsid w:val="004F2B5D"/>
    <w:rsid w:val="004F2EA9"/>
    <w:rsid w:val="004F2FF4"/>
    <w:rsid w:val="004F313E"/>
    <w:rsid w:val="004F32B0"/>
    <w:rsid w:val="004F331E"/>
    <w:rsid w:val="004F360F"/>
    <w:rsid w:val="004F3682"/>
    <w:rsid w:val="004F38CC"/>
    <w:rsid w:val="004F3B3F"/>
    <w:rsid w:val="004F3D36"/>
    <w:rsid w:val="004F44EC"/>
    <w:rsid w:val="004F4599"/>
    <w:rsid w:val="004F46FF"/>
    <w:rsid w:val="004F474E"/>
    <w:rsid w:val="004F47DF"/>
    <w:rsid w:val="004F4897"/>
    <w:rsid w:val="004F4A9E"/>
    <w:rsid w:val="004F4AA9"/>
    <w:rsid w:val="004F4E47"/>
    <w:rsid w:val="004F517D"/>
    <w:rsid w:val="004F5315"/>
    <w:rsid w:val="004F538E"/>
    <w:rsid w:val="004F5443"/>
    <w:rsid w:val="004F55E5"/>
    <w:rsid w:val="004F5619"/>
    <w:rsid w:val="004F573E"/>
    <w:rsid w:val="004F5869"/>
    <w:rsid w:val="004F59D6"/>
    <w:rsid w:val="004F5C7D"/>
    <w:rsid w:val="004F5E47"/>
    <w:rsid w:val="004F62CA"/>
    <w:rsid w:val="004F6441"/>
    <w:rsid w:val="004F667C"/>
    <w:rsid w:val="004F6907"/>
    <w:rsid w:val="004F6931"/>
    <w:rsid w:val="004F6A34"/>
    <w:rsid w:val="004F6AF0"/>
    <w:rsid w:val="004F70C5"/>
    <w:rsid w:val="004F71E1"/>
    <w:rsid w:val="004F7484"/>
    <w:rsid w:val="004F76E9"/>
    <w:rsid w:val="004F77F5"/>
    <w:rsid w:val="004F7825"/>
    <w:rsid w:val="004F79D1"/>
    <w:rsid w:val="004F7B3B"/>
    <w:rsid w:val="004F7BD5"/>
    <w:rsid w:val="004F7CFC"/>
    <w:rsid w:val="004F7E1E"/>
    <w:rsid w:val="00500016"/>
    <w:rsid w:val="0050032A"/>
    <w:rsid w:val="0050048A"/>
    <w:rsid w:val="0050062A"/>
    <w:rsid w:val="0050069B"/>
    <w:rsid w:val="005007EB"/>
    <w:rsid w:val="00500E04"/>
    <w:rsid w:val="00500E72"/>
    <w:rsid w:val="00500E8D"/>
    <w:rsid w:val="00500E91"/>
    <w:rsid w:val="00501225"/>
    <w:rsid w:val="005017C1"/>
    <w:rsid w:val="00501951"/>
    <w:rsid w:val="00501A2A"/>
    <w:rsid w:val="005020E0"/>
    <w:rsid w:val="00502133"/>
    <w:rsid w:val="005022A0"/>
    <w:rsid w:val="0050275F"/>
    <w:rsid w:val="005028C8"/>
    <w:rsid w:val="00502987"/>
    <w:rsid w:val="00502A7A"/>
    <w:rsid w:val="00502BF7"/>
    <w:rsid w:val="00502C32"/>
    <w:rsid w:val="00503084"/>
    <w:rsid w:val="00503280"/>
    <w:rsid w:val="005035B2"/>
    <w:rsid w:val="005035D6"/>
    <w:rsid w:val="0050368C"/>
    <w:rsid w:val="005037ED"/>
    <w:rsid w:val="0050380F"/>
    <w:rsid w:val="00503865"/>
    <w:rsid w:val="00503DD7"/>
    <w:rsid w:val="00503DFC"/>
    <w:rsid w:val="00503E3F"/>
    <w:rsid w:val="00503FDC"/>
    <w:rsid w:val="00504203"/>
    <w:rsid w:val="00504226"/>
    <w:rsid w:val="00504228"/>
    <w:rsid w:val="005044E1"/>
    <w:rsid w:val="005048D0"/>
    <w:rsid w:val="00504AD2"/>
    <w:rsid w:val="00504C1C"/>
    <w:rsid w:val="00504D14"/>
    <w:rsid w:val="00504D29"/>
    <w:rsid w:val="00505099"/>
    <w:rsid w:val="005051ED"/>
    <w:rsid w:val="00505530"/>
    <w:rsid w:val="005055F2"/>
    <w:rsid w:val="00505AEC"/>
    <w:rsid w:val="00505B0A"/>
    <w:rsid w:val="00505B32"/>
    <w:rsid w:val="00505BEB"/>
    <w:rsid w:val="00505DCA"/>
    <w:rsid w:val="00505E8A"/>
    <w:rsid w:val="005062D9"/>
    <w:rsid w:val="005067D5"/>
    <w:rsid w:val="005067DA"/>
    <w:rsid w:val="00506AE4"/>
    <w:rsid w:val="00506B4D"/>
    <w:rsid w:val="00506B4E"/>
    <w:rsid w:val="00506C1A"/>
    <w:rsid w:val="00506CDF"/>
    <w:rsid w:val="00506D81"/>
    <w:rsid w:val="00506DB1"/>
    <w:rsid w:val="00506F52"/>
    <w:rsid w:val="00506F60"/>
    <w:rsid w:val="0050738E"/>
    <w:rsid w:val="005073DC"/>
    <w:rsid w:val="00507715"/>
    <w:rsid w:val="00507A3A"/>
    <w:rsid w:val="00507B35"/>
    <w:rsid w:val="00507B7A"/>
    <w:rsid w:val="005101D9"/>
    <w:rsid w:val="00510238"/>
    <w:rsid w:val="005103BF"/>
    <w:rsid w:val="005103D2"/>
    <w:rsid w:val="005108C2"/>
    <w:rsid w:val="005108E0"/>
    <w:rsid w:val="00510DF5"/>
    <w:rsid w:val="0051120A"/>
    <w:rsid w:val="005115E0"/>
    <w:rsid w:val="00511BBC"/>
    <w:rsid w:val="00511C99"/>
    <w:rsid w:val="00511DB1"/>
    <w:rsid w:val="00511EEB"/>
    <w:rsid w:val="0051236F"/>
    <w:rsid w:val="00512427"/>
    <w:rsid w:val="00512431"/>
    <w:rsid w:val="00512488"/>
    <w:rsid w:val="0051275E"/>
    <w:rsid w:val="005129A2"/>
    <w:rsid w:val="00512AD0"/>
    <w:rsid w:val="00512ADD"/>
    <w:rsid w:val="00513101"/>
    <w:rsid w:val="0051334C"/>
    <w:rsid w:val="0051353C"/>
    <w:rsid w:val="0051366F"/>
    <w:rsid w:val="00513672"/>
    <w:rsid w:val="005136CB"/>
    <w:rsid w:val="00513A96"/>
    <w:rsid w:val="00513B52"/>
    <w:rsid w:val="00513B69"/>
    <w:rsid w:val="00513BB7"/>
    <w:rsid w:val="00513E1C"/>
    <w:rsid w:val="005142AA"/>
    <w:rsid w:val="0051436F"/>
    <w:rsid w:val="005148CE"/>
    <w:rsid w:val="00514AE2"/>
    <w:rsid w:val="00514C50"/>
    <w:rsid w:val="00514E04"/>
    <w:rsid w:val="00514F0B"/>
    <w:rsid w:val="00514F62"/>
    <w:rsid w:val="00515031"/>
    <w:rsid w:val="00515199"/>
    <w:rsid w:val="00515304"/>
    <w:rsid w:val="0051552D"/>
    <w:rsid w:val="00515640"/>
    <w:rsid w:val="005157E4"/>
    <w:rsid w:val="0051586C"/>
    <w:rsid w:val="005158FE"/>
    <w:rsid w:val="0051596F"/>
    <w:rsid w:val="00515AF0"/>
    <w:rsid w:val="00515BA6"/>
    <w:rsid w:val="00515C1F"/>
    <w:rsid w:val="00515DF3"/>
    <w:rsid w:val="00515E9D"/>
    <w:rsid w:val="00515EE5"/>
    <w:rsid w:val="00516080"/>
    <w:rsid w:val="0051641B"/>
    <w:rsid w:val="00516E54"/>
    <w:rsid w:val="00516F77"/>
    <w:rsid w:val="00516FAA"/>
    <w:rsid w:val="005171A2"/>
    <w:rsid w:val="00517712"/>
    <w:rsid w:val="0051778B"/>
    <w:rsid w:val="0051787E"/>
    <w:rsid w:val="00517C7A"/>
    <w:rsid w:val="00517CE4"/>
    <w:rsid w:val="00517F23"/>
    <w:rsid w:val="0052005D"/>
    <w:rsid w:val="0052016F"/>
    <w:rsid w:val="005201BF"/>
    <w:rsid w:val="0052028D"/>
    <w:rsid w:val="005206DC"/>
    <w:rsid w:val="00520829"/>
    <w:rsid w:val="0052092A"/>
    <w:rsid w:val="00520A6B"/>
    <w:rsid w:val="00520D46"/>
    <w:rsid w:val="00520E14"/>
    <w:rsid w:val="00520E7E"/>
    <w:rsid w:val="00520F3B"/>
    <w:rsid w:val="00520FBF"/>
    <w:rsid w:val="00521045"/>
    <w:rsid w:val="00521190"/>
    <w:rsid w:val="00521292"/>
    <w:rsid w:val="005214AF"/>
    <w:rsid w:val="005214ED"/>
    <w:rsid w:val="00521573"/>
    <w:rsid w:val="00521CDF"/>
    <w:rsid w:val="00521F42"/>
    <w:rsid w:val="00521F53"/>
    <w:rsid w:val="00521FCC"/>
    <w:rsid w:val="00522126"/>
    <w:rsid w:val="005221CE"/>
    <w:rsid w:val="00522993"/>
    <w:rsid w:val="00522B23"/>
    <w:rsid w:val="00522C3E"/>
    <w:rsid w:val="00522C7D"/>
    <w:rsid w:val="00522D99"/>
    <w:rsid w:val="00522DEE"/>
    <w:rsid w:val="00522DF2"/>
    <w:rsid w:val="00522ED2"/>
    <w:rsid w:val="005230C7"/>
    <w:rsid w:val="005234DA"/>
    <w:rsid w:val="0052359E"/>
    <w:rsid w:val="0052366A"/>
    <w:rsid w:val="00523819"/>
    <w:rsid w:val="005238C2"/>
    <w:rsid w:val="00523A45"/>
    <w:rsid w:val="00523BC1"/>
    <w:rsid w:val="00523C2F"/>
    <w:rsid w:val="00523FE1"/>
    <w:rsid w:val="00524176"/>
    <w:rsid w:val="005241DE"/>
    <w:rsid w:val="005242A4"/>
    <w:rsid w:val="005242B4"/>
    <w:rsid w:val="00524326"/>
    <w:rsid w:val="005245BD"/>
    <w:rsid w:val="0052490E"/>
    <w:rsid w:val="00524A0D"/>
    <w:rsid w:val="00524C55"/>
    <w:rsid w:val="00524C6C"/>
    <w:rsid w:val="00525285"/>
    <w:rsid w:val="0052572F"/>
    <w:rsid w:val="00525812"/>
    <w:rsid w:val="005259DE"/>
    <w:rsid w:val="00525A16"/>
    <w:rsid w:val="00525A1A"/>
    <w:rsid w:val="00525D8C"/>
    <w:rsid w:val="00525DD1"/>
    <w:rsid w:val="00525DF4"/>
    <w:rsid w:val="00526185"/>
    <w:rsid w:val="00526890"/>
    <w:rsid w:val="005268E7"/>
    <w:rsid w:val="0052706E"/>
    <w:rsid w:val="005270E8"/>
    <w:rsid w:val="005271A5"/>
    <w:rsid w:val="00527427"/>
    <w:rsid w:val="005274B7"/>
    <w:rsid w:val="00527503"/>
    <w:rsid w:val="00527618"/>
    <w:rsid w:val="00527697"/>
    <w:rsid w:val="00527940"/>
    <w:rsid w:val="00527A4D"/>
    <w:rsid w:val="00527B20"/>
    <w:rsid w:val="00527BEA"/>
    <w:rsid w:val="00527C97"/>
    <w:rsid w:val="00527DD1"/>
    <w:rsid w:val="00527DD3"/>
    <w:rsid w:val="00527E5A"/>
    <w:rsid w:val="00527F15"/>
    <w:rsid w:val="00527F66"/>
    <w:rsid w:val="00530287"/>
    <w:rsid w:val="00530381"/>
    <w:rsid w:val="00530A4F"/>
    <w:rsid w:val="00530AC1"/>
    <w:rsid w:val="00530C45"/>
    <w:rsid w:val="00530F5C"/>
    <w:rsid w:val="00531068"/>
    <w:rsid w:val="00531248"/>
    <w:rsid w:val="005312C8"/>
    <w:rsid w:val="005313A4"/>
    <w:rsid w:val="005313CC"/>
    <w:rsid w:val="005315F0"/>
    <w:rsid w:val="00531615"/>
    <w:rsid w:val="0053162F"/>
    <w:rsid w:val="00531752"/>
    <w:rsid w:val="00531832"/>
    <w:rsid w:val="00531BEF"/>
    <w:rsid w:val="00531BFF"/>
    <w:rsid w:val="00531D46"/>
    <w:rsid w:val="00531F4C"/>
    <w:rsid w:val="0053213D"/>
    <w:rsid w:val="005321E2"/>
    <w:rsid w:val="0053220F"/>
    <w:rsid w:val="00532224"/>
    <w:rsid w:val="005322D7"/>
    <w:rsid w:val="0053230C"/>
    <w:rsid w:val="005323C0"/>
    <w:rsid w:val="005326EF"/>
    <w:rsid w:val="005327DF"/>
    <w:rsid w:val="005329FB"/>
    <w:rsid w:val="00532BDF"/>
    <w:rsid w:val="00532CDA"/>
    <w:rsid w:val="00532DBA"/>
    <w:rsid w:val="00532E76"/>
    <w:rsid w:val="00532EC9"/>
    <w:rsid w:val="0053376F"/>
    <w:rsid w:val="0053389B"/>
    <w:rsid w:val="0053389D"/>
    <w:rsid w:val="005338E3"/>
    <w:rsid w:val="005339FA"/>
    <w:rsid w:val="00533B8C"/>
    <w:rsid w:val="00533BE9"/>
    <w:rsid w:val="00534692"/>
    <w:rsid w:val="00534759"/>
    <w:rsid w:val="00534A67"/>
    <w:rsid w:val="00534AE5"/>
    <w:rsid w:val="00534B4D"/>
    <w:rsid w:val="00534C4B"/>
    <w:rsid w:val="00534D7B"/>
    <w:rsid w:val="00534E91"/>
    <w:rsid w:val="0053506D"/>
    <w:rsid w:val="005350B4"/>
    <w:rsid w:val="005352FD"/>
    <w:rsid w:val="00535568"/>
    <w:rsid w:val="00535674"/>
    <w:rsid w:val="00535841"/>
    <w:rsid w:val="005359F2"/>
    <w:rsid w:val="00535A3A"/>
    <w:rsid w:val="00535A8B"/>
    <w:rsid w:val="00535D8A"/>
    <w:rsid w:val="00536171"/>
    <w:rsid w:val="00536228"/>
    <w:rsid w:val="005363CB"/>
    <w:rsid w:val="00536416"/>
    <w:rsid w:val="00536455"/>
    <w:rsid w:val="0053646F"/>
    <w:rsid w:val="00536784"/>
    <w:rsid w:val="00536A4B"/>
    <w:rsid w:val="00536B39"/>
    <w:rsid w:val="00536BAF"/>
    <w:rsid w:val="00536BEB"/>
    <w:rsid w:val="00536BFE"/>
    <w:rsid w:val="00536C34"/>
    <w:rsid w:val="00536CC9"/>
    <w:rsid w:val="00536D3B"/>
    <w:rsid w:val="00536E7A"/>
    <w:rsid w:val="00536EDE"/>
    <w:rsid w:val="0053702D"/>
    <w:rsid w:val="0053728E"/>
    <w:rsid w:val="00537501"/>
    <w:rsid w:val="0053765E"/>
    <w:rsid w:val="00537823"/>
    <w:rsid w:val="00537E88"/>
    <w:rsid w:val="00537F30"/>
    <w:rsid w:val="00537F6E"/>
    <w:rsid w:val="00537F99"/>
    <w:rsid w:val="005400F1"/>
    <w:rsid w:val="00540205"/>
    <w:rsid w:val="005402F0"/>
    <w:rsid w:val="00540348"/>
    <w:rsid w:val="00540677"/>
    <w:rsid w:val="005406AF"/>
    <w:rsid w:val="00540949"/>
    <w:rsid w:val="00540F70"/>
    <w:rsid w:val="00541152"/>
    <w:rsid w:val="00541305"/>
    <w:rsid w:val="00541358"/>
    <w:rsid w:val="005413B1"/>
    <w:rsid w:val="005413CB"/>
    <w:rsid w:val="005413D1"/>
    <w:rsid w:val="00541440"/>
    <w:rsid w:val="00541663"/>
    <w:rsid w:val="0054180D"/>
    <w:rsid w:val="00541873"/>
    <w:rsid w:val="0054187C"/>
    <w:rsid w:val="00541D8A"/>
    <w:rsid w:val="00541EA7"/>
    <w:rsid w:val="00541F01"/>
    <w:rsid w:val="00541F91"/>
    <w:rsid w:val="00542177"/>
    <w:rsid w:val="00542194"/>
    <w:rsid w:val="0054229F"/>
    <w:rsid w:val="00542353"/>
    <w:rsid w:val="00542546"/>
    <w:rsid w:val="0054279F"/>
    <w:rsid w:val="00542B05"/>
    <w:rsid w:val="00542F58"/>
    <w:rsid w:val="00542F76"/>
    <w:rsid w:val="0054314A"/>
    <w:rsid w:val="0054317B"/>
    <w:rsid w:val="005431E3"/>
    <w:rsid w:val="00543275"/>
    <w:rsid w:val="0054349E"/>
    <w:rsid w:val="005434C3"/>
    <w:rsid w:val="00543A2C"/>
    <w:rsid w:val="00543BDF"/>
    <w:rsid w:val="00543C5C"/>
    <w:rsid w:val="00544074"/>
    <w:rsid w:val="005441F9"/>
    <w:rsid w:val="005444E1"/>
    <w:rsid w:val="00544540"/>
    <w:rsid w:val="00544831"/>
    <w:rsid w:val="00544A10"/>
    <w:rsid w:val="00544A20"/>
    <w:rsid w:val="00544AA2"/>
    <w:rsid w:val="00544B98"/>
    <w:rsid w:val="00544CAF"/>
    <w:rsid w:val="00544F90"/>
    <w:rsid w:val="0054531A"/>
    <w:rsid w:val="0054542C"/>
    <w:rsid w:val="005454BD"/>
    <w:rsid w:val="005457C5"/>
    <w:rsid w:val="00545D2F"/>
    <w:rsid w:val="00545F44"/>
    <w:rsid w:val="005461E0"/>
    <w:rsid w:val="005462B4"/>
    <w:rsid w:val="00546312"/>
    <w:rsid w:val="005466C5"/>
    <w:rsid w:val="005468C4"/>
    <w:rsid w:val="00546C84"/>
    <w:rsid w:val="00547124"/>
    <w:rsid w:val="005473A8"/>
    <w:rsid w:val="00547442"/>
    <w:rsid w:val="005474EF"/>
    <w:rsid w:val="005478A8"/>
    <w:rsid w:val="005478EC"/>
    <w:rsid w:val="00547AEA"/>
    <w:rsid w:val="00547B4B"/>
    <w:rsid w:val="00547BFA"/>
    <w:rsid w:val="00547C5F"/>
    <w:rsid w:val="00547CFA"/>
    <w:rsid w:val="005504E5"/>
    <w:rsid w:val="005507DF"/>
    <w:rsid w:val="00550847"/>
    <w:rsid w:val="005509D2"/>
    <w:rsid w:val="00550C24"/>
    <w:rsid w:val="00550C9C"/>
    <w:rsid w:val="00550CB0"/>
    <w:rsid w:val="00550CC2"/>
    <w:rsid w:val="00551171"/>
    <w:rsid w:val="005513B5"/>
    <w:rsid w:val="0055174D"/>
    <w:rsid w:val="005519BF"/>
    <w:rsid w:val="00551DC6"/>
    <w:rsid w:val="00551EBA"/>
    <w:rsid w:val="00551FC7"/>
    <w:rsid w:val="0055290A"/>
    <w:rsid w:val="00552931"/>
    <w:rsid w:val="00552AB6"/>
    <w:rsid w:val="00552BEE"/>
    <w:rsid w:val="00552CA7"/>
    <w:rsid w:val="00552CB6"/>
    <w:rsid w:val="00552CEE"/>
    <w:rsid w:val="00552D02"/>
    <w:rsid w:val="00552E45"/>
    <w:rsid w:val="0055302F"/>
    <w:rsid w:val="00553076"/>
    <w:rsid w:val="005531EC"/>
    <w:rsid w:val="00553257"/>
    <w:rsid w:val="00553B0C"/>
    <w:rsid w:val="00553BAA"/>
    <w:rsid w:val="00553EE0"/>
    <w:rsid w:val="00553FBA"/>
    <w:rsid w:val="005543F1"/>
    <w:rsid w:val="0055454C"/>
    <w:rsid w:val="005547CD"/>
    <w:rsid w:val="00554AE7"/>
    <w:rsid w:val="00554BD3"/>
    <w:rsid w:val="00554C11"/>
    <w:rsid w:val="00554D01"/>
    <w:rsid w:val="00554DE8"/>
    <w:rsid w:val="00555331"/>
    <w:rsid w:val="0055573C"/>
    <w:rsid w:val="005557C7"/>
    <w:rsid w:val="005557F4"/>
    <w:rsid w:val="0055580F"/>
    <w:rsid w:val="005558BB"/>
    <w:rsid w:val="00555938"/>
    <w:rsid w:val="005559BE"/>
    <w:rsid w:val="00555BEB"/>
    <w:rsid w:val="00555E53"/>
    <w:rsid w:val="00555F36"/>
    <w:rsid w:val="00555FFC"/>
    <w:rsid w:val="00556083"/>
    <w:rsid w:val="00556213"/>
    <w:rsid w:val="00556440"/>
    <w:rsid w:val="005564F6"/>
    <w:rsid w:val="0055668F"/>
    <w:rsid w:val="00556710"/>
    <w:rsid w:val="0055671D"/>
    <w:rsid w:val="00556BDE"/>
    <w:rsid w:val="00556CA0"/>
    <w:rsid w:val="00556DD6"/>
    <w:rsid w:val="00556E57"/>
    <w:rsid w:val="00556F8E"/>
    <w:rsid w:val="00556FF4"/>
    <w:rsid w:val="0055709E"/>
    <w:rsid w:val="005572A6"/>
    <w:rsid w:val="005574E2"/>
    <w:rsid w:val="00557AC6"/>
    <w:rsid w:val="00557BB7"/>
    <w:rsid w:val="00557BF6"/>
    <w:rsid w:val="00557F3D"/>
    <w:rsid w:val="00557FCB"/>
    <w:rsid w:val="00560039"/>
    <w:rsid w:val="00560248"/>
    <w:rsid w:val="005603CF"/>
    <w:rsid w:val="00560626"/>
    <w:rsid w:val="005607C1"/>
    <w:rsid w:val="005608B4"/>
    <w:rsid w:val="00560A85"/>
    <w:rsid w:val="00560CB0"/>
    <w:rsid w:val="005610B6"/>
    <w:rsid w:val="005613FB"/>
    <w:rsid w:val="00561497"/>
    <w:rsid w:val="0056158F"/>
    <w:rsid w:val="005615E5"/>
    <w:rsid w:val="00561686"/>
    <w:rsid w:val="00561C58"/>
    <w:rsid w:val="00561C7B"/>
    <w:rsid w:val="00561F28"/>
    <w:rsid w:val="00561F89"/>
    <w:rsid w:val="0056214C"/>
    <w:rsid w:val="00562154"/>
    <w:rsid w:val="00562181"/>
    <w:rsid w:val="005623BE"/>
    <w:rsid w:val="005623FE"/>
    <w:rsid w:val="005625EF"/>
    <w:rsid w:val="00562611"/>
    <w:rsid w:val="0056270C"/>
    <w:rsid w:val="00562740"/>
    <w:rsid w:val="00562A67"/>
    <w:rsid w:val="00562AA9"/>
    <w:rsid w:val="00562BA8"/>
    <w:rsid w:val="00562D47"/>
    <w:rsid w:val="00562FD0"/>
    <w:rsid w:val="0056333F"/>
    <w:rsid w:val="0056343F"/>
    <w:rsid w:val="0056357E"/>
    <w:rsid w:val="005636A2"/>
    <w:rsid w:val="005636EA"/>
    <w:rsid w:val="005638B0"/>
    <w:rsid w:val="00563928"/>
    <w:rsid w:val="0056401B"/>
    <w:rsid w:val="0056451B"/>
    <w:rsid w:val="00564A52"/>
    <w:rsid w:val="00564CF5"/>
    <w:rsid w:val="00564F33"/>
    <w:rsid w:val="00565309"/>
    <w:rsid w:val="0056531C"/>
    <w:rsid w:val="00565A10"/>
    <w:rsid w:val="00565A61"/>
    <w:rsid w:val="00565DCC"/>
    <w:rsid w:val="00565DD9"/>
    <w:rsid w:val="00565F5B"/>
    <w:rsid w:val="00565F8C"/>
    <w:rsid w:val="00566026"/>
    <w:rsid w:val="0056617B"/>
    <w:rsid w:val="005661BB"/>
    <w:rsid w:val="00566413"/>
    <w:rsid w:val="00566576"/>
    <w:rsid w:val="00566955"/>
    <w:rsid w:val="00566D0B"/>
    <w:rsid w:val="00566E16"/>
    <w:rsid w:val="00566E51"/>
    <w:rsid w:val="00566F73"/>
    <w:rsid w:val="00566FE5"/>
    <w:rsid w:val="00567059"/>
    <w:rsid w:val="0056779F"/>
    <w:rsid w:val="00567936"/>
    <w:rsid w:val="00567C7F"/>
    <w:rsid w:val="00567CE9"/>
    <w:rsid w:val="00567DAE"/>
    <w:rsid w:val="00567E7A"/>
    <w:rsid w:val="00567FF7"/>
    <w:rsid w:val="00570077"/>
    <w:rsid w:val="005704BB"/>
    <w:rsid w:val="00570509"/>
    <w:rsid w:val="005705A6"/>
    <w:rsid w:val="005705CD"/>
    <w:rsid w:val="005705D8"/>
    <w:rsid w:val="00570931"/>
    <w:rsid w:val="005709CC"/>
    <w:rsid w:val="00570AF9"/>
    <w:rsid w:val="00570C45"/>
    <w:rsid w:val="00570F70"/>
    <w:rsid w:val="005710DA"/>
    <w:rsid w:val="00571233"/>
    <w:rsid w:val="005715DE"/>
    <w:rsid w:val="0057168C"/>
    <w:rsid w:val="00571891"/>
    <w:rsid w:val="0057190B"/>
    <w:rsid w:val="00571A8F"/>
    <w:rsid w:val="00571B09"/>
    <w:rsid w:val="00571B6B"/>
    <w:rsid w:val="00571D0F"/>
    <w:rsid w:val="00571E22"/>
    <w:rsid w:val="005721F0"/>
    <w:rsid w:val="00572564"/>
    <w:rsid w:val="00572912"/>
    <w:rsid w:val="00572A22"/>
    <w:rsid w:val="00572C89"/>
    <w:rsid w:val="00572E78"/>
    <w:rsid w:val="00572EEE"/>
    <w:rsid w:val="00572FD7"/>
    <w:rsid w:val="0057337E"/>
    <w:rsid w:val="00573693"/>
    <w:rsid w:val="005736A7"/>
    <w:rsid w:val="00573BF0"/>
    <w:rsid w:val="0057403D"/>
    <w:rsid w:val="005740A4"/>
    <w:rsid w:val="005743AE"/>
    <w:rsid w:val="0057446A"/>
    <w:rsid w:val="00574720"/>
    <w:rsid w:val="00574838"/>
    <w:rsid w:val="0057497E"/>
    <w:rsid w:val="00574B70"/>
    <w:rsid w:val="005750B3"/>
    <w:rsid w:val="00575400"/>
    <w:rsid w:val="00575607"/>
    <w:rsid w:val="00575609"/>
    <w:rsid w:val="00575866"/>
    <w:rsid w:val="00575949"/>
    <w:rsid w:val="00575DD0"/>
    <w:rsid w:val="00575E5B"/>
    <w:rsid w:val="00575EC9"/>
    <w:rsid w:val="00575FD2"/>
    <w:rsid w:val="0057600B"/>
    <w:rsid w:val="0057613D"/>
    <w:rsid w:val="0057621A"/>
    <w:rsid w:val="0057621B"/>
    <w:rsid w:val="00576332"/>
    <w:rsid w:val="0057674D"/>
    <w:rsid w:val="005767F7"/>
    <w:rsid w:val="00576B3E"/>
    <w:rsid w:val="00576CDE"/>
    <w:rsid w:val="00576D9D"/>
    <w:rsid w:val="00576E22"/>
    <w:rsid w:val="005770FE"/>
    <w:rsid w:val="0057722F"/>
    <w:rsid w:val="005772BB"/>
    <w:rsid w:val="0057733F"/>
    <w:rsid w:val="0057761E"/>
    <w:rsid w:val="0057783A"/>
    <w:rsid w:val="005778D7"/>
    <w:rsid w:val="005779C5"/>
    <w:rsid w:val="00577CC3"/>
    <w:rsid w:val="00577CF7"/>
    <w:rsid w:val="00577D05"/>
    <w:rsid w:val="00577D31"/>
    <w:rsid w:val="0058003C"/>
    <w:rsid w:val="00580185"/>
    <w:rsid w:val="0058022F"/>
    <w:rsid w:val="00580545"/>
    <w:rsid w:val="00580550"/>
    <w:rsid w:val="00580614"/>
    <w:rsid w:val="00580749"/>
    <w:rsid w:val="00580763"/>
    <w:rsid w:val="0058096F"/>
    <w:rsid w:val="005809BF"/>
    <w:rsid w:val="00580C3D"/>
    <w:rsid w:val="00580CF5"/>
    <w:rsid w:val="00580D64"/>
    <w:rsid w:val="00580F14"/>
    <w:rsid w:val="00580F2A"/>
    <w:rsid w:val="00580F35"/>
    <w:rsid w:val="00581107"/>
    <w:rsid w:val="00581590"/>
    <w:rsid w:val="0058180B"/>
    <w:rsid w:val="00581919"/>
    <w:rsid w:val="00581B1C"/>
    <w:rsid w:val="00581C03"/>
    <w:rsid w:val="00581C28"/>
    <w:rsid w:val="00581D78"/>
    <w:rsid w:val="00581DDA"/>
    <w:rsid w:val="00581DF6"/>
    <w:rsid w:val="00581F3C"/>
    <w:rsid w:val="00581FC3"/>
    <w:rsid w:val="00582013"/>
    <w:rsid w:val="00582073"/>
    <w:rsid w:val="005820E5"/>
    <w:rsid w:val="005826A7"/>
    <w:rsid w:val="0058294A"/>
    <w:rsid w:val="005829AD"/>
    <w:rsid w:val="00582B30"/>
    <w:rsid w:val="00582B64"/>
    <w:rsid w:val="00582E13"/>
    <w:rsid w:val="005832AB"/>
    <w:rsid w:val="005832EE"/>
    <w:rsid w:val="00583312"/>
    <w:rsid w:val="0058334A"/>
    <w:rsid w:val="00583423"/>
    <w:rsid w:val="0058353E"/>
    <w:rsid w:val="005836B0"/>
    <w:rsid w:val="00583B7E"/>
    <w:rsid w:val="00583D63"/>
    <w:rsid w:val="00583D7B"/>
    <w:rsid w:val="00583E5C"/>
    <w:rsid w:val="00583FAB"/>
    <w:rsid w:val="0058400B"/>
    <w:rsid w:val="0058417B"/>
    <w:rsid w:val="005842F1"/>
    <w:rsid w:val="005843E3"/>
    <w:rsid w:val="00584CD9"/>
    <w:rsid w:val="00584E7C"/>
    <w:rsid w:val="005850D7"/>
    <w:rsid w:val="00585326"/>
    <w:rsid w:val="005855AB"/>
    <w:rsid w:val="005855DD"/>
    <w:rsid w:val="00585657"/>
    <w:rsid w:val="005857D8"/>
    <w:rsid w:val="00585BD0"/>
    <w:rsid w:val="00585C0D"/>
    <w:rsid w:val="00585C20"/>
    <w:rsid w:val="00585D4D"/>
    <w:rsid w:val="005860B9"/>
    <w:rsid w:val="0058628B"/>
    <w:rsid w:val="00586371"/>
    <w:rsid w:val="0058639B"/>
    <w:rsid w:val="00586454"/>
    <w:rsid w:val="0058667E"/>
    <w:rsid w:val="0058675D"/>
    <w:rsid w:val="0058676B"/>
    <w:rsid w:val="005867B3"/>
    <w:rsid w:val="005868C7"/>
    <w:rsid w:val="00586B29"/>
    <w:rsid w:val="00586C01"/>
    <w:rsid w:val="00586C50"/>
    <w:rsid w:val="00586D10"/>
    <w:rsid w:val="00586D6A"/>
    <w:rsid w:val="00586E81"/>
    <w:rsid w:val="005870B8"/>
    <w:rsid w:val="005872C5"/>
    <w:rsid w:val="005873B7"/>
    <w:rsid w:val="00587456"/>
    <w:rsid w:val="005879FC"/>
    <w:rsid w:val="00587A20"/>
    <w:rsid w:val="00587F19"/>
    <w:rsid w:val="00590076"/>
    <w:rsid w:val="005900ED"/>
    <w:rsid w:val="00590122"/>
    <w:rsid w:val="005902E4"/>
    <w:rsid w:val="00590404"/>
    <w:rsid w:val="005904E7"/>
    <w:rsid w:val="0059066B"/>
    <w:rsid w:val="005906EE"/>
    <w:rsid w:val="0059085A"/>
    <w:rsid w:val="0059085F"/>
    <w:rsid w:val="00590C0E"/>
    <w:rsid w:val="00590F92"/>
    <w:rsid w:val="00590FBA"/>
    <w:rsid w:val="005911CA"/>
    <w:rsid w:val="0059131E"/>
    <w:rsid w:val="00592358"/>
    <w:rsid w:val="005923B3"/>
    <w:rsid w:val="005923E1"/>
    <w:rsid w:val="005926B8"/>
    <w:rsid w:val="00592930"/>
    <w:rsid w:val="00592B31"/>
    <w:rsid w:val="00592D86"/>
    <w:rsid w:val="00592D8C"/>
    <w:rsid w:val="00592E8B"/>
    <w:rsid w:val="00593149"/>
    <w:rsid w:val="00593470"/>
    <w:rsid w:val="00593737"/>
    <w:rsid w:val="00593D7B"/>
    <w:rsid w:val="00593E44"/>
    <w:rsid w:val="00593ED5"/>
    <w:rsid w:val="00593EEE"/>
    <w:rsid w:val="0059405E"/>
    <w:rsid w:val="0059425D"/>
    <w:rsid w:val="0059440B"/>
    <w:rsid w:val="0059488E"/>
    <w:rsid w:val="005949C0"/>
    <w:rsid w:val="00594BCF"/>
    <w:rsid w:val="00594DF0"/>
    <w:rsid w:val="00594EC4"/>
    <w:rsid w:val="00594F59"/>
    <w:rsid w:val="0059514B"/>
    <w:rsid w:val="005954B4"/>
    <w:rsid w:val="00595522"/>
    <w:rsid w:val="00595690"/>
    <w:rsid w:val="0059569A"/>
    <w:rsid w:val="005958A6"/>
    <w:rsid w:val="005959A4"/>
    <w:rsid w:val="00596227"/>
    <w:rsid w:val="00596407"/>
    <w:rsid w:val="00596487"/>
    <w:rsid w:val="005964F8"/>
    <w:rsid w:val="00596673"/>
    <w:rsid w:val="005966D4"/>
    <w:rsid w:val="005967F3"/>
    <w:rsid w:val="005968BE"/>
    <w:rsid w:val="00596DDB"/>
    <w:rsid w:val="00596E33"/>
    <w:rsid w:val="005971ED"/>
    <w:rsid w:val="005971FC"/>
    <w:rsid w:val="005972FE"/>
    <w:rsid w:val="00597373"/>
    <w:rsid w:val="005973A1"/>
    <w:rsid w:val="005977BF"/>
    <w:rsid w:val="0059798E"/>
    <w:rsid w:val="00597A36"/>
    <w:rsid w:val="00597B35"/>
    <w:rsid w:val="00597CCE"/>
    <w:rsid w:val="00597E24"/>
    <w:rsid w:val="005A023A"/>
    <w:rsid w:val="005A0259"/>
    <w:rsid w:val="005A030E"/>
    <w:rsid w:val="005A0604"/>
    <w:rsid w:val="005A069F"/>
    <w:rsid w:val="005A0B4C"/>
    <w:rsid w:val="005A0C47"/>
    <w:rsid w:val="005A0EB9"/>
    <w:rsid w:val="005A0ECD"/>
    <w:rsid w:val="005A0EDD"/>
    <w:rsid w:val="005A0EDF"/>
    <w:rsid w:val="005A10A6"/>
    <w:rsid w:val="005A12FA"/>
    <w:rsid w:val="005A131D"/>
    <w:rsid w:val="005A15ED"/>
    <w:rsid w:val="005A16D3"/>
    <w:rsid w:val="005A195F"/>
    <w:rsid w:val="005A1E29"/>
    <w:rsid w:val="005A202A"/>
    <w:rsid w:val="005A20FA"/>
    <w:rsid w:val="005A245E"/>
    <w:rsid w:val="005A2619"/>
    <w:rsid w:val="005A2732"/>
    <w:rsid w:val="005A28F0"/>
    <w:rsid w:val="005A2A61"/>
    <w:rsid w:val="005A2A99"/>
    <w:rsid w:val="005A2C5D"/>
    <w:rsid w:val="005A323E"/>
    <w:rsid w:val="005A35EC"/>
    <w:rsid w:val="005A366F"/>
    <w:rsid w:val="005A3681"/>
    <w:rsid w:val="005A37BD"/>
    <w:rsid w:val="005A3AFC"/>
    <w:rsid w:val="005A3CDD"/>
    <w:rsid w:val="005A3D32"/>
    <w:rsid w:val="005A3DA2"/>
    <w:rsid w:val="005A3EBE"/>
    <w:rsid w:val="005A3FAB"/>
    <w:rsid w:val="005A410A"/>
    <w:rsid w:val="005A4214"/>
    <w:rsid w:val="005A4227"/>
    <w:rsid w:val="005A4302"/>
    <w:rsid w:val="005A4566"/>
    <w:rsid w:val="005A4818"/>
    <w:rsid w:val="005A4C49"/>
    <w:rsid w:val="005A4E54"/>
    <w:rsid w:val="005A50CE"/>
    <w:rsid w:val="005A527B"/>
    <w:rsid w:val="005A52F3"/>
    <w:rsid w:val="005A5323"/>
    <w:rsid w:val="005A5334"/>
    <w:rsid w:val="005A53F5"/>
    <w:rsid w:val="005A561C"/>
    <w:rsid w:val="005A5764"/>
    <w:rsid w:val="005A598D"/>
    <w:rsid w:val="005A59E4"/>
    <w:rsid w:val="005A5B27"/>
    <w:rsid w:val="005A5BFB"/>
    <w:rsid w:val="005A60B9"/>
    <w:rsid w:val="005A6186"/>
    <w:rsid w:val="005A65DE"/>
    <w:rsid w:val="005A6726"/>
    <w:rsid w:val="005A676A"/>
    <w:rsid w:val="005A6878"/>
    <w:rsid w:val="005A68B4"/>
    <w:rsid w:val="005A6B7F"/>
    <w:rsid w:val="005A6C0A"/>
    <w:rsid w:val="005A6D63"/>
    <w:rsid w:val="005A6E65"/>
    <w:rsid w:val="005A70DA"/>
    <w:rsid w:val="005A74D6"/>
    <w:rsid w:val="005A7587"/>
    <w:rsid w:val="005A769B"/>
    <w:rsid w:val="005A77F2"/>
    <w:rsid w:val="005A7CA0"/>
    <w:rsid w:val="005A7D29"/>
    <w:rsid w:val="005A7DF4"/>
    <w:rsid w:val="005B0232"/>
    <w:rsid w:val="005B03DC"/>
    <w:rsid w:val="005B03F2"/>
    <w:rsid w:val="005B0716"/>
    <w:rsid w:val="005B0815"/>
    <w:rsid w:val="005B0AAC"/>
    <w:rsid w:val="005B0AD1"/>
    <w:rsid w:val="005B0B53"/>
    <w:rsid w:val="005B0BD5"/>
    <w:rsid w:val="005B0CAC"/>
    <w:rsid w:val="005B1143"/>
    <w:rsid w:val="005B15D6"/>
    <w:rsid w:val="005B1847"/>
    <w:rsid w:val="005B188F"/>
    <w:rsid w:val="005B1939"/>
    <w:rsid w:val="005B1A4E"/>
    <w:rsid w:val="005B1BF1"/>
    <w:rsid w:val="005B20EB"/>
    <w:rsid w:val="005B219E"/>
    <w:rsid w:val="005B2268"/>
    <w:rsid w:val="005B22DD"/>
    <w:rsid w:val="005B2B15"/>
    <w:rsid w:val="005B2C61"/>
    <w:rsid w:val="005B33F8"/>
    <w:rsid w:val="005B3495"/>
    <w:rsid w:val="005B34CA"/>
    <w:rsid w:val="005B34FA"/>
    <w:rsid w:val="005B35D0"/>
    <w:rsid w:val="005B3663"/>
    <w:rsid w:val="005B3719"/>
    <w:rsid w:val="005B3933"/>
    <w:rsid w:val="005B3954"/>
    <w:rsid w:val="005B399B"/>
    <w:rsid w:val="005B3AA1"/>
    <w:rsid w:val="005B3ADF"/>
    <w:rsid w:val="005B3D8F"/>
    <w:rsid w:val="005B3E67"/>
    <w:rsid w:val="005B419D"/>
    <w:rsid w:val="005B4420"/>
    <w:rsid w:val="005B44B6"/>
    <w:rsid w:val="005B450F"/>
    <w:rsid w:val="005B460F"/>
    <w:rsid w:val="005B46C3"/>
    <w:rsid w:val="005B47DC"/>
    <w:rsid w:val="005B4A14"/>
    <w:rsid w:val="005B4A88"/>
    <w:rsid w:val="005B4F20"/>
    <w:rsid w:val="005B52FF"/>
    <w:rsid w:val="005B53DF"/>
    <w:rsid w:val="005B5474"/>
    <w:rsid w:val="005B55B9"/>
    <w:rsid w:val="005B57AD"/>
    <w:rsid w:val="005B5AE7"/>
    <w:rsid w:val="005B62CE"/>
    <w:rsid w:val="005B6368"/>
    <w:rsid w:val="005B64B7"/>
    <w:rsid w:val="005B64E7"/>
    <w:rsid w:val="005B64FC"/>
    <w:rsid w:val="005B6516"/>
    <w:rsid w:val="005B6610"/>
    <w:rsid w:val="005B66E6"/>
    <w:rsid w:val="005B687B"/>
    <w:rsid w:val="005B6E4F"/>
    <w:rsid w:val="005B6FB9"/>
    <w:rsid w:val="005B7155"/>
    <w:rsid w:val="005B7188"/>
    <w:rsid w:val="005B7235"/>
    <w:rsid w:val="005B723A"/>
    <w:rsid w:val="005B7375"/>
    <w:rsid w:val="005B7561"/>
    <w:rsid w:val="005B7567"/>
    <w:rsid w:val="005B771A"/>
    <w:rsid w:val="005B7839"/>
    <w:rsid w:val="005B78D4"/>
    <w:rsid w:val="005B795E"/>
    <w:rsid w:val="005B7A37"/>
    <w:rsid w:val="005B7C0C"/>
    <w:rsid w:val="005B7C68"/>
    <w:rsid w:val="005B7CCD"/>
    <w:rsid w:val="005B7ED1"/>
    <w:rsid w:val="005C000B"/>
    <w:rsid w:val="005C007F"/>
    <w:rsid w:val="005C020C"/>
    <w:rsid w:val="005C0568"/>
    <w:rsid w:val="005C0C34"/>
    <w:rsid w:val="005C0C8A"/>
    <w:rsid w:val="005C0E28"/>
    <w:rsid w:val="005C0E74"/>
    <w:rsid w:val="005C0E83"/>
    <w:rsid w:val="005C12EE"/>
    <w:rsid w:val="005C13E8"/>
    <w:rsid w:val="005C14B0"/>
    <w:rsid w:val="005C15EC"/>
    <w:rsid w:val="005C16B2"/>
    <w:rsid w:val="005C1B51"/>
    <w:rsid w:val="005C1B72"/>
    <w:rsid w:val="005C1BB7"/>
    <w:rsid w:val="005C1D53"/>
    <w:rsid w:val="005C1DCE"/>
    <w:rsid w:val="005C1E68"/>
    <w:rsid w:val="005C1FCC"/>
    <w:rsid w:val="005C203D"/>
    <w:rsid w:val="005C2056"/>
    <w:rsid w:val="005C226A"/>
    <w:rsid w:val="005C242E"/>
    <w:rsid w:val="005C25E8"/>
    <w:rsid w:val="005C27EE"/>
    <w:rsid w:val="005C294A"/>
    <w:rsid w:val="005C298B"/>
    <w:rsid w:val="005C2AF1"/>
    <w:rsid w:val="005C2BEB"/>
    <w:rsid w:val="005C2C40"/>
    <w:rsid w:val="005C2F21"/>
    <w:rsid w:val="005C3022"/>
    <w:rsid w:val="005C3050"/>
    <w:rsid w:val="005C30A4"/>
    <w:rsid w:val="005C320C"/>
    <w:rsid w:val="005C3264"/>
    <w:rsid w:val="005C3356"/>
    <w:rsid w:val="005C33C3"/>
    <w:rsid w:val="005C3494"/>
    <w:rsid w:val="005C356C"/>
    <w:rsid w:val="005C35AF"/>
    <w:rsid w:val="005C360F"/>
    <w:rsid w:val="005C366E"/>
    <w:rsid w:val="005C3C1C"/>
    <w:rsid w:val="005C4505"/>
    <w:rsid w:val="005C4739"/>
    <w:rsid w:val="005C4881"/>
    <w:rsid w:val="005C48F1"/>
    <w:rsid w:val="005C4906"/>
    <w:rsid w:val="005C4992"/>
    <w:rsid w:val="005C4C2D"/>
    <w:rsid w:val="005C4FB5"/>
    <w:rsid w:val="005C52DD"/>
    <w:rsid w:val="005C5325"/>
    <w:rsid w:val="005C5378"/>
    <w:rsid w:val="005C5770"/>
    <w:rsid w:val="005C5950"/>
    <w:rsid w:val="005C5A21"/>
    <w:rsid w:val="005C5B2F"/>
    <w:rsid w:val="005C60D8"/>
    <w:rsid w:val="005C60F8"/>
    <w:rsid w:val="005C61F0"/>
    <w:rsid w:val="005C6379"/>
    <w:rsid w:val="005C6532"/>
    <w:rsid w:val="005C657C"/>
    <w:rsid w:val="005C67FD"/>
    <w:rsid w:val="005C6842"/>
    <w:rsid w:val="005C6858"/>
    <w:rsid w:val="005C6BBA"/>
    <w:rsid w:val="005C6F1F"/>
    <w:rsid w:val="005C77F5"/>
    <w:rsid w:val="005C7BAA"/>
    <w:rsid w:val="005C7BE7"/>
    <w:rsid w:val="005C7E93"/>
    <w:rsid w:val="005C7F7E"/>
    <w:rsid w:val="005D00DA"/>
    <w:rsid w:val="005D0423"/>
    <w:rsid w:val="005D04DD"/>
    <w:rsid w:val="005D04EE"/>
    <w:rsid w:val="005D0849"/>
    <w:rsid w:val="005D0C0F"/>
    <w:rsid w:val="005D0DAD"/>
    <w:rsid w:val="005D1213"/>
    <w:rsid w:val="005D123D"/>
    <w:rsid w:val="005D133A"/>
    <w:rsid w:val="005D144D"/>
    <w:rsid w:val="005D1459"/>
    <w:rsid w:val="005D14FF"/>
    <w:rsid w:val="005D1623"/>
    <w:rsid w:val="005D185A"/>
    <w:rsid w:val="005D1AA7"/>
    <w:rsid w:val="005D1AB7"/>
    <w:rsid w:val="005D1ACA"/>
    <w:rsid w:val="005D1FF1"/>
    <w:rsid w:val="005D2130"/>
    <w:rsid w:val="005D242A"/>
    <w:rsid w:val="005D24BF"/>
    <w:rsid w:val="005D255F"/>
    <w:rsid w:val="005D27F0"/>
    <w:rsid w:val="005D28B2"/>
    <w:rsid w:val="005D2CA4"/>
    <w:rsid w:val="005D2DB6"/>
    <w:rsid w:val="005D2E7F"/>
    <w:rsid w:val="005D2F55"/>
    <w:rsid w:val="005D2FD5"/>
    <w:rsid w:val="005D30BB"/>
    <w:rsid w:val="005D324B"/>
    <w:rsid w:val="005D33A1"/>
    <w:rsid w:val="005D3430"/>
    <w:rsid w:val="005D377C"/>
    <w:rsid w:val="005D37A5"/>
    <w:rsid w:val="005D3ACE"/>
    <w:rsid w:val="005D3C2C"/>
    <w:rsid w:val="005D3FF4"/>
    <w:rsid w:val="005D40DA"/>
    <w:rsid w:val="005D40FE"/>
    <w:rsid w:val="005D4379"/>
    <w:rsid w:val="005D439E"/>
    <w:rsid w:val="005D4476"/>
    <w:rsid w:val="005D45F8"/>
    <w:rsid w:val="005D47D0"/>
    <w:rsid w:val="005D48EE"/>
    <w:rsid w:val="005D4E07"/>
    <w:rsid w:val="005D534E"/>
    <w:rsid w:val="005D535C"/>
    <w:rsid w:val="005D55ED"/>
    <w:rsid w:val="005D5689"/>
    <w:rsid w:val="005D579E"/>
    <w:rsid w:val="005D585B"/>
    <w:rsid w:val="005D5A51"/>
    <w:rsid w:val="005D5B08"/>
    <w:rsid w:val="005D5EE7"/>
    <w:rsid w:val="005D5F09"/>
    <w:rsid w:val="005D5FA8"/>
    <w:rsid w:val="005D6152"/>
    <w:rsid w:val="005D6175"/>
    <w:rsid w:val="005D62E6"/>
    <w:rsid w:val="005D65DD"/>
    <w:rsid w:val="005D6900"/>
    <w:rsid w:val="005D6ADD"/>
    <w:rsid w:val="005D6AE7"/>
    <w:rsid w:val="005D6B6A"/>
    <w:rsid w:val="005D6BAA"/>
    <w:rsid w:val="005D7429"/>
    <w:rsid w:val="005D7842"/>
    <w:rsid w:val="005D7A9E"/>
    <w:rsid w:val="005D7AD7"/>
    <w:rsid w:val="005D7C04"/>
    <w:rsid w:val="005E00B5"/>
    <w:rsid w:val="005E00D9"/>
    <w:rsid w:val="005E0135"/>
    <w:rsid w:val="005E02E9"/>
    <w:rsid w:val="005E0571"/>
    <w:rsid w:val="005E05C1"/>
    <w:rsid w:val="005E0629"/>
    <w:rsid w:val="005E0631"/>
    <w:rsid w:val="005E0682"/>
    <w:rsid w:val="005E075F"/>
    <w:rsid w:val="005E07B7"/>
    <w:rsid w:val="005E07ED"/>
    <w:rsid w:val="005E0834"/>
    <w:rsid w:val="005E0855"/>
    <w:rsid w:val="005E08D2"/>
    <w:rsid w:val="005E094D"/>
    <w:rsid w:val="005E0C79"/>
    <w:rsid w:val="005E0D44"/>
    <w:rsid w:val="005E0EA2"/>
    <w:rsid w:val="005E116B"/>
    <w:rsid w:val="005E11D7"/>
    <w:rsid w:val="005E12C6"/>
    <w:rsid w:val="005E12E2"/>
    <w:rsid w:val="005E1347"/>
    <w:rsid w:val="005E14CC"/>
    <w:rsid w:val="005E155D"/>
    <w:rsid w:val="005E15FF"/>
    <w:rsid w:val="005E1654"/>
    <w:rsid w:val="005E1658"/>
    <w:rsid w:val="005E17D1"/>
    <w:rsid w:val="005E186B"/>
    <w:rsid w:val="005E1C42"/>
    <w:rsid w:val="005E1C96"/>
    <w:rsid w:val="005E1C9D"/>
    <w:rsid w:val="005E1EA3"/>
    <w:rsid w:val="005E1ECD"/>
    <w:rsid w:val="005E1FFB"/>
    <w:rsid w:val="005E238C"/>
    <w:rsid w:val="005E2BF9"/>
    <w:rsid w:val="005E2E92"/>
    <w:rsid w:val="005E33E2"/>
    <w:rsid w:val="005E34BE"/>
    <w:rsid w:val="005E3550"/>
    <w:rsid w:val="005E3557"/>
    <w:rsid w:val="005E3568"/>
    <w:rsid w:val="005E3A24"/>
    <w:rsid w:val="005E3C26"/>
    <w:rsid w:val="005E3F3D"/>
    <w:rsid w:val="005E403D"/>
    <w:rsid w:val="005E41C4"/>
    <w:rsid w:val="005E42AB"/>
    <w:rsid w:val="005E48D0"/>
    <w:rsid w:val="005E497D"/>
    <w:rsid w:val="005E4A15"/>
    <w:rsid w:val="005E4B73"/>
    <w:rsid w:val="005E517C"/>
    <w:rsid w:val="005E5528"/>
    <w:rsid w:val="005E55AB"/>
    <w:rsid w:val="005E5788"/>
    <w:rsid w:val="005E5903"/>
    <w:rsid w:val="005E5CCF"/>
    <w:rsid w:val="005E5D29"/>
    <w:rsid w:val="005E612E"/>
    <w:rsid w:val="005E6202"/>
    <w:rsid w:val="005E6458"/>
    <w:rsid w:val="005E64F4"/>
    <w:rsid w:val="005E6615"/>
    <w:rsid w:val="005E6854"/>
    <w:rsid w:val="005E68D1"/>
    <w:rsid w:val="005E6C52"/>
    <w:rsid w:val="005E6F60"/>
    <w:rsid w:val="005E727C"/>
    <w:rsid w:val="005E74CE"/>
    <w:rsid w:val="005E74F2"/>
    <w:rsid w:val="005E7CC3"/>
    <w:rsid w:val="005F009B"/>
    <w:rsid w:val="005F0458"/>
    <w:rsid w:val="005F0766"/>
    <w:rsid w:val="005F07DC"/>
    <w:rsid w:val="005F08C6"/>
    <w:rsid w:val="005F09F5"/>
    <w:rsid w:val="005F0C31"/>
    <w:rsid w:val="005F0C76"/>
    <w:rsid w:val="005F0DA4"/>
    <w:rsid w:val="005F0F83"/>
    <w:rsid w:val="005F0FFA"/>
    <w:rsid w:val="005F1048"/>
    <w:rsid w:val="005F134E"/>
    <w:rsid w:val="005F149B"/>
    <w:rsid w:val="005F190D"/>
    <w:rsid w:val="005F1CD2"/>
    <w:rsid w:val="005F1DCB"/>
    <w:rsid w:val="005F2124"/>
    <w:rsid w:val="005F2278"/>
    <w:rsid w:val="005F23D3"/>
    <w:rsid w:val="005F24AD"/>
    <w:rsid w:val="005F2663"/>
    <w:rsid w:val="005F28B3"/>
    <w:rsid w:val="005F2901"/>
    <w:rsid w:val="005F296A"/>
    <w:rsid w:val="005F2B24"/>
    <w:rsid w:val="005F2C59"/>
    <w:rsid w:val="005F2CB1"/>
    <w:rsid w:val="005F2E0E"/>
    <w:rsid w:val="005F2F7E"/>
    <w:rsid w:val="005F3174"/>
    <w:rsid w:val="005F31E8"/>
    <w:rsid w:val="005F3B20"/>
    <w:rsid w:val="005F3B3F"/>
    <w:rsid w:val="005F3BC8"/>
    <w:rsid w:val="005F3C40"/>
    <w:rsid w:val="005F3D41"/>
    <w:rsid w:val="005F406D"/>
    <w:rsid w:val="005F4183"/>
    <w:rsid w:val="005F433E"/>
    <w:rsid w:val="005F434A"/>
    <w:rsid w:val="005F4477"/>
    <w:rsid w:val="005F4685"/>
    <w:rsid w:val="005F474E"/>
    <w:rsid w:val="005F488D"/>
    <w:rsid w:val="005F4A63"/>
    <w:rsid w:val="005F4AF3"/>
    <w:rsid w:val="005F4B1D"/>
    <w:rsid w:val="005F4D8A"/>
    <w:rsid w:val="005F4E8B"/>
    <w:rsid w:val="005F5121"/>
    <w:rsid w:val="005F5187"/>
    <w:rsid w:val="005F5327"/>
    <w:rsid w:val="005F535F"/>
    <w:rsid w:val="005F539E"/>
    <w:rsid w:val="005F54D7"/>
    <w:rsid w:val="005F557A"/>
    <w:rsid w:val="005F5607"/>
    <w:rsid w:val="005F56D7"/>
    <w:rsid w:val="005F56DA"/>
    <w:rsid w:val="005F57B9"/>
    <w:rsid w:val="005F585F"/>
    <w:rsid w:val="005F5918"/>
    <w:rsid w:val="005F5BAF"/>
    <w:rsid w:val="005F5D92"/>
    <w:rsid w:val="005F5F15"/>
    <w:rsid w:val="005F6208"/>
    <w:rsid w:val="005F661C"/>
    <w:rsid w:val="005F66EB"/>
    <w:rsid w:val="005F67DB"/>
    <w:rsid w:val="005F6C95"/>
    <w:rsid w:val="005F6D20"/>
    <w:rsid w:val="005F6E26"/>
    <w:rsid w:val="005F6F2F"/>
    <w:rsid w:val="005F6F47"/>
    <w:rsid w:val="005F701D"/>
    <w:rsid w:val="005F714E"/>
    <w:rsid w:val="005F71B9"/>
    <w:rsid w:val="005F720B"/>
    <w:rsid w:val="005F7253"/>
    <w:rsid w:val="005F7302"/>
    <w:rsid w:val="005F7436"/>
    <w:rsid w:val="005F7491"/>
    <w:rsid w:val="005F7521"/>
    <w:rsid w:val="005F766E"/>
    <w:rsid w:val="005F7972"/>
    <w:rsid w:val="005F7B25"/>
    <w:rsid w:val="005F7DB6"/>
    <w:rsid w:val="005F7F65"/>
    <w:rsid w:val="006000CC"/>
    <w:rsid w:val="0060043C"/>
    <w:rsid w:val="00600445"/>
    <w:rsid w:val="0060062F"/>
    <w:rsid w:val="0060071A"/>
    <w:rsid w:val="00600725"/>
    <w:rsid w:val="006007AC"/>
    <w:rsid w:val="00600808"/>
    <w:rsid w:val="006008A2"/>
    <w:rsid w:val="0060096F"/>
    <w:rsid w:val="00600C61"/>
    <w:rsid w:val="00601279"/>
    <w:rsid w:val="0060158E"/>
    <w:rsid w:val="006015A6"/>
    <w:rsid w:val="00601C2B"/>
    <w:rsid w:val="00601C67"/>
    <w:rsid w:val="00601EAA"/>
    <w:rsid w:val="00601F40"/>
    <w:rsid w:val="006020C4"/>
    <w:rsid w:val="00602304"/>
    <w:rsid w:val="00602533"/>
    <w:rsid w:val="00602793"/>
    <w:rsid w:val="00602859"/>
    <w:rsid w:val="00602938"/>
    <w:rsid w:val="00602986"/>
    <w:rsid w:val="00602A7D"/>
    <w:rsid w:val="00602C65"/>
    <w:rsid w:val="00602E19"/>
    <w:rsid w:val="00603055"/>
    <w:rsid w:val="00603189"/>
    <w:rsid w:val="006031C8"/>
    <w:rsid w:val="00603275"/>
    <w:rsid w:val="0060339A"/>
    <w:rsid w:val="006033AA"/>
    <w:rsid w:val="00603401"/>
    <w:rsid w:val="00603444"/>
    <w:rsid w:val="0060347D"/>
    <w:rsid w:val="006034E3"/>
    <w:rsid w:val="0060352B"/>
    <w:rsid w:val="0060373A"/>
    <w:rsid w:val="00603769"/>
    <w:rsid w:val="006037F2"/>
    <w:rsid w:val="0060383C"/>
    <w:rsid w:val="00603C69"/>
    <w:rsid w:val="00603C8A"/>
    <w:rsid w:val="00603D23"/>
    <w:rsid w:val="00604016"/>
    <w:rsid w:val="00604058"/>
    <w:rsid w:val="00604792"/>
    <w:rsid w:val="0060481A"/>
    <w:rsid w:val="00604A9D"/>
    <w:rsid w:val="00604D5A"/>
    <w:rsid w:val="00604E14"/>
    <w:rsid w:val="00604E4E"/>
    <w:rsid w:val="00604F1F"/>
    <w:rsid w:val="00604F99"/>
    <w:rsid w:val="0060513D"/>
    <w:rsid w:val="006051BB"/>
    <w:rsid w:val="006052D4"/>
    <w:rsid w:val="006054E8"/>
    <w:rsid w:val="006055CD"/>
    <w:rsid w:val="006056D3"/>
    <w:rsid w:val="00605776"/>
    <w:rsid w:val="006058B1"/>
    <w:rsid w:val="00605A3F"/>
    <w:rsid w:val="0060638D"/>
    <w:rsid w:val="00606397"/>
    <w:rsid w:val="0060678B"/>
    <w:rsid w:val="0060682F"/>
    <w:rsid w:val="0060697C"/>
    <w:rsid w:val="00606B1A"/>
    <w:rsid w:val="00606D43"/>
    <w:rsid w:val="00606F59"/>
    <w:rsid w:val="00606FAF"/>
    <w:rsid w:val="00607065"/>
    <w:rsid w:val="00607241"/>
    <w:rsid w:val="00607805"/>
    <w:rsid w:val="006078C5"/>
    <w:rsid w:val="00607EDA"/>
    <w:rsid w:val="006100F0"/>
    <w:rsid w:val="00610127"/>
    <w:rsid w:val="0061066D"/>
    <w:rsid w:val="00610769"/>
    <w:rsid w:val="00610944"/>
    <w:rsid w:val="0061096B"/>
    <w:rsid w:val="006109CB"/>
    <w:rsid w:val="00610AC1"/>
    <w:rsid w:val="00610D41"/>
    <w:rsid w:val="00610E27"/>
    <w:rsid w:val="00610E5D"/>
    <w:rsid w:val="006111A7"/>
    <w:rsid w:val="0061132A"/>
    <w:rsid w:val="006113C8"/>
    <w:rsid w:val="00611422"/>
    <w:rsid w:val="00611631"/>
    <w:rsid w:val="00611759"/>
    <w:rsid w:val="006118A5"/>
    <w:rsid w:val="00611BF7"/>
    <w:rsid w:val="00611C40"/>
    <w:rsid w:val="00611C85"/>
    <w:rsid w:val="00611D2D"/>
    <w:rsid w:val="00611DAE"/>
    <w:rsid w:val="00611EF5"/>
    <w:rsid w:val="00612118"/>
    <w:rsid w:val="006125D6"/>
    <w:rsid w:val="00612A92"/>
    <w:rsid w:val="00612DAC"/>
    <w:rsid w:val="006133DE"/>
    <w:rsid w:val="006135FA"/>
    <w:rsid w:val="006136DA"/>
    <w:rsid w:val="006136EA"/>
    <w:rsid w:val="006137C4"/>
    <w:rsid w:val="006137F3"/>
    <w:rsid w:val="006138EF"/>
    <w:rsid w:val="00613A59"/>
    <w:rsid w:val="00613CF7"/>
    <w:rsid w:val="00613F50"/>
    <w:rsid w:val="0061412F"/>
    <w:rsid w:val="006142C0"/>
    <w:rsid w:val="00614303"/>
    <w:rsid w:val="00614646"/>
    <w:rsid w:val="00614790"/>
    <w:rsid w:val="006147B7"/>
    <w:rsid w:val="006149B7"/>
    <w:rsid w:val="00614C2C"/>
    <w:rsid w:val="00614D97"/>
    <w:rsid w:val="006150BF"/>
    <w:rsid w:val="006150DB"/>
    <w:rsid w:val="006151F5"/>
    <w:rsid w:val="006152B6"/>
    <w:rsid w:val="0061537E"/>
    <w:rsid w:val="006153FB"/>
    <w:rsid w:val="006154C5"/>
    <w:rsid w:val="006154D7"/>
    <w:rsid w:val="006159E7"/>
    <w:rsid w:val="00615DB3"/>
    <w:rsid w:val="00615DF8"/>
    <w:rsid w:val="00615FB9"/>
    <w:rsid w:val="00615FD6"/>
    <w:rsid w:val="0061609B"/>
    <w:rsid w:val="006161F8"/>
    <w:rsid w:val="0061630E"/>
    <w:rsid w:val="006166DF"/>
    <w:rsid w:val="0061686A"/>
    <w:rsid w:val="00616974"/>
    <w:rsid w:val="00616A46"/>
    <w:rsid w:val="00616BEC"/>
    <w:rsid w:val="00616CBA"/>
    <w:rsid w:val="00616CC5"/>
    <w:rsid w:val="00616D14"/>
    <w:rsid w:val="00616E82"/>
    <w:rsid w:val="00616F53"/>
    <w:rsid w:val="00616F84"/>
    <w:rsid w:val="00617309"/>
    <w:rsid w:val="00617314"/>
    <w:rsid w:val="0061737E"/>
    <w:rsid w:val="006173B1"/>
    <w:rsid w:val="006173D6"/>
    <w:rsid w:val="006174CC"/>
    <w:rsid w:val="006175B6"/>
    <w:rsid w:val="006179CB"/>
    <w:rsid w:val="00617A42"/>
    <w:rsid w:val="00617D97"/>
    <w:rsid w:val="00617F47"/>
    <w:rsid w:val="00617F6A"/>
    <w:rsid w:val="00620128"/>
    <w:rsid w:val="006203B4"/>
    <w:rsid w:val="00620451"/>
    <w:rsid w:val="006205A4"/>
    <w:rsid w:val="0062064A"/>
    <w:rsid w:val="00620700"/>
    <w:rsid w:val="0062074D"/>
    <w:rsid w:val="00620F75"/>
    <w:rsid w:val="00621194"/>
    <w:rsid w:val="006213BB"/>
    <w:rsid w:val="006214AE"/>
    <w:rsid w:val="006216AA"/>
    <w:rsid w:val="00621788"/>
    <w:rsid w:val="00621930"/>
    <w:rsid w:val="00621ACF"/>
    <w:rsid w:val="00621BA7"/>
    <w:rsid w:val="00621BF5"/>
    <w:rsid w:val="00621C3C"/>
    <w:rsid w:val="00621D38"/>
    <w:rsid w:val="00621D8D"/>
    <w:rsid w:val="00621E58"/>
    <w:rsid w:val="00622222"/>
    <w:rsid w:val="00622277"/>
    <w:rsid w:val="00622592"/>
    <w:rsid w:val="006227AA"/>
    <w:rsid w:val="00622D02"/>
    <w:rsid w:val="00622DE4"/>
    <w:rsid w:val="006230EC"/>
    <w:rsid w:val="006233BC"/>
    <w:rsid w:val="00623586"/>
    <w:rsid w:val="0062358D"/>
    <w:rsid w:val="006235A8"/>
    <w:rsid w:val="0062361D"/>
    <w:rsid w:val="00623630"/>
    <w:rsid w:val="006237C8"/>
    <w:rsid w:val="006239EE"/>
    <w:rsid w:val="00623A5F"/>
    <w:rsid w:val="00623B2A"/>
    <w:rsid w:val="00623B7B"/>
    <w:rsid w:val="00623DB7"/>
    <w:rsid w:val="006240C9"/>
    <w:rsid w:val="0062413F"/>
    <w:rsid w:val="0062426A"/>
    <w:rsid w:val="0062433F"/>
    <w:rsid w:val="0062456A"/>
    <w:rsid w:val="0062473B"/>
    <w:rsid w:val="006247CE"/>
    <w:rsid w:val="006248EF"/>
    <w:rsid w:val="00624AEA"/>
    <w:rsid w:val="00624D28"/>
    <w:rsid w:val="00624EA6"/>
    <w:rsid w:val="00624F4F"/>
    <w:rsid w:val="006255D7"/>
    <w:rsid w:val="0062568C"/>
    <w:rsid w:val="006259EE"/>
    <w:rsid w:val="00625B35"/>
    <w:rsid w:val="00625CB7"/>
    <w:rsid w:val="00625E0F"/>
    <w:rsid w:val="00625EE0"/>
    <w:rsid w:val="0062624D"/>
    <w:rsid w:val="006264FB"/>
    <w:rsid w:val="0062650E"/>
    <w:rsid w:val="00626532"/>
    <w:rsid w:val="00626731"/>
    <w:rsid w:val="00626735"/>
    <w:rsid w:val="006267B9"/>
    <w:rsid w:val="00626A0C"/>
    <w:rsid w:val="00626AF2"/>
    <w:rsid w:val="00626B1C"/>
    <w:rsid w:val="00626C2F"/>
    <w:rsid w:val="00626E68"/>
    <w:rsid w:val="006272AD"/>
    <w:rsid w:val="00627478"/>
    <w:rsid w:val="0062752D"/>
    <w:rsid w:val="00627590"/>
    <w:rsid w:val="00627617"/>
    <w:rsid w:val="006277E4"/>
    <w:rsid w:val="0062789F"/>
    <w:rsid w:val="006278E0"/>
    <w:rsid w:val="00627956"/>
    <w:rsid w:val="006279C0"/>
    <w:rsid w:val="00627B94"/>
    <w:rsid w:val="00627C9B"/>
    <w:rsid w:val="00630008"/>
    <w:rsid w:val="006301D2"/>
    <w:rsid w:val="00630593"/>
    <w:rsid w:val="006307AC"/>
    <w:rsid w:val="00630857"/>
    <w:rsid w:val="00630977"/>
    <w:rsid w:val="006309F4"/>
    <w:rsid w:val="00630BFF"/>
    <w:rsid w:val="00630F0A"/>
    <w:rsid w:val="0063110B"/>
    <w:rsid w:val="00631130"/>
    <w:rsid w:val="00631512"/>
    <w:rsid w:val="0063152D"/>
    <w:rsid w:val="006320AB"/>
    <w:rsid w:val="006321B2"/>
    <w:rsid w:val="006322F3"/>
    <w:rsid w:val="006322F8"/>
    <w:rsid w:val="00632325"/>
    <w:rsid w:val="0063254E"/>
    <w:rsid w:val="006325F5"/>
    <w:rsid w:val="00632845"/>
    <w:rsid w:val="00632B4A"/>
    <w:rsid w:val="00632DB7"/>
    <w:rsid w:val="00633043"/>
    <w:rsid w:val="00633435"/>
    <w:rsid w:val="006337E6"/>
    <w:rsid w:val="00633AB7"/>
    <w:rsid w:val="00633B7D"/>
    <w:rsid w:val="00633C4F"/>
    <w:rsid w:val="00633C8E"/>
    <w:rsid w:val="0063460A"/>
    <w:rsid w:val="0063467F"/>
    <w:rsid w:val="0063502C"/>
    <w:rsid w:val="00635042"/>
    <w:rsid w:val="006351AC"/>
    <w:rsid w:val="00635203"/>
    <w:rsid w:val="00635251"/>
    <w:rsid w:val="00635266"/>
    <w:rsid w:val="0063549E"/>
    <w:rsid w:val="006354EF"/>
    <w:rsid w:val="0063575B"/>
    <w:rsid w:val="0063582D"/>
    <w:rsid w:val="00635A25"/>
    <w:rsid w:val="00635C24"/>
    <w:rsid w:val="00635F6B"/>
    <w:rsid w:val="006362D7"/>
    <w:rsid w:val="00636341"/>
    <w:rsid w:val="006364CF"/>
    <w:rsid w:val="0063682E"/>
    <w:rsid w:val="0063694D"/>
    <w:rsid w:val="00636C41"/>
    <w:rsid w:val="00636C86"/>
    <w:rsid w:val="00636FE9"/>
    <w:rsid w:val="00637596"/>
    <w:rsid w:val="006375AA"/>
    <w:rsid w:val="00637639"/>
    <w:rsid w:val="00637748"/>
    <w:rsid w:val="00637974"/>
    <w:rsid w:val="00637BCB"/>
    <w:rsid w:val="00637F88"/>
    <w:rsid w:val="00637FB2"/>
    <w:rsid w:val="00640012"/>
    <w:rsid w:val="00640208"/>
    <w:rsid w:val="0064031C"/>
    <w:rsid w:val="00640384"/>
    <w:rsid w:val="00640569"/>
    <w:rsid w:val="006405D0"/>
    <w:rsid w:val="00640601"/>
    <w:rsid w:val="006406A5"/>
    <w:rsid w:val="006406B9"/>
    <w:rsid w:val="006406CA"/>
    <w:rsid w:val="00640715"/>
    <w:rsid w:val="00640724"/>
    <w:rsid w:val="0064082F"/>
    <w:rsid w:val="00640842"/>
    <w:rsid w:val="006408A5"/>
    <w:rsid w:val="00640B07"/>
    <w:rsid w:val="00640B2E"/>
    <w:rsid w:val="00640BE7"/>
    <w:rsid w:val="00640D43"/>
    <w:rsid w:val="0064112A"/>
    <w:rsid w:val="0064132D"/>
    <w:rsid w:val="00641364"/>
    <w:rsid w:val="006413E6"/>
    <w:rsid w:val="00641544"/>
    <w:rsid w:val="006416FB"/>
    <w:rsid w:val="006418A6"/>
    <w:rsid w:val="00641D8A"/>
    <w:rsid w:val="006422C4"/>
    <w:rsid w:val="006424E0"/>
    <w:rsid w:val="00642567"/>
    <w:rsid w:val="00642595"/>
    <w:rsid w:val="006428F2"/>
    <w:rsid w:val="00642972"/>
    <w:rsid w:val="00642A2D"/>
    <w:rsid w:val="00642A37"/>
    <w:rsid w:val="00642A8E"/>
    <w:rsid w:val="00642ABC"/>
    <w:rsid w:val="00642E02"/>
    <w:rsid w:val="00642E5F"/>
    <w:rsid w:val="00642EC7"/>
    <w:rsid w:val="00642F2A"/>
    <w:rsid w:val="00642F6B"/>
    <w:rsid w:val="00643134"/>
    <w:rsid w:val="006431F6"/>
    <w:rsid w:val="00643403"/>
    <w:rsid w:val="0064361B"/>
    <w:rsid w:val="006437AB"/>
    <w:rsid w:val="00643B7D"/>
    <w:rsid w:val="00643D07"/>
    <w:rsid w:val="00643DB3"/>
    <w:rsid w:val="00643E71"/>
    <w:rsid w:val="0064413D"/>
    <w:rsid w:val="0064420B"/>
    <w:rsid w:val="006442C0"/>
    <w:rsid w:val="0064440C"/>
    <w:rsid w:val="0064472D"/>
    <w:rsid w:val="006447C6"/>
    <w:rsid w:val="00644902"/>
    <w:rsid w:val="00644B47"/>
    <w:rsid w:val="00644C08"/>
    <w:rsid w:val="00644E8D"/>
    <w:rsid w:val="00645377"/>
    <w:rsid w:val="0064564C"/>
    <w:rsid w:val="00645652"/>
    <w:rsid w:val="0064589A"/>
    <w:rsid w:val="006458E2"/>
    <w:rsid w:val="00645AFA"/>
    <w:rsid w:val="00645D05"/>
    <w:rsid w:val="00645EC5"/>
    <w:rsid w:val="00645F2F"/>
    <w:rsid w:val="00645F5C"/>
    <w:rsid w:val="0064603B"/>
    <w:rsid w:val="00646104"/>
    <w:rsid w:val="006464CB"/>
    <w:rsid w:val="0064659A"/>
    <w:rsid w:val="00646896"/>
    <w:rsid w:val="00646D60"/>
    <w:rsid w:val="00646DFF"/>
    <w:rsid w:val="00647267"/>
    <w:rsid w:val="0064727F"/>
    <w:rsid w:val="00647343"/>
    <w:rsid w:val="006473DB"/>
    <w:rsid w:val="0064753C"/>
    <w:rsid w:val="006475E2"/>
    <w:rsid w:val="006477CA"/>
    <w:rsid w:val="00647DE7"/>
    <w:rsid w:val="00647F3A"/>
    <w:rsid w:val="0064CB33"/>
    <w:rsid w:val="00650217"/>
    <w:rsid w:val="006503B4"/>
    <w:rsid w:val="0065063E"/>
    <w:rsid w:val="00650844"/>
    <w:rsid w:val="006511F8"/>
    <w:rsid w:val="00651693"/>
    <w:rsid w:val="006516EE"/>
    <w:rsid w:val="00651742"/>
    <w:rsid w:val="00651801"/>
    <w:rsid w:val="00651B09"/>
    <w:rsid w:val="00651BE3"/>
    <w:rsid w:val="00651CA3"/>
    <w:rsid w:val="00651EA9"/>
    <w:rsid w:val="00651FEA"/>
    <w:rsid w:val="006521A8"/>
    <w:rsid w:val="006521B2"/>
    <w:rsid w:val="006521D4"/>
    <w:rsid w:val="006522E4"/>
    <w:rsid w:val="0065234A"/>
    <w:rsid w:val="00652435"/>
    <w:rsid w:val="00652884"/>
    <w:rsid w:val="006529C7"/>
    <w:rsid w:val="00652ADC"/>
    <w:rsid w:val="00652EEA"/>
    <w:rsid w:val="00653013"/>
    <w:rsid w:val="0065301D"/>
    <w:rsid w:val="0065303F"/>
    <w:rsid w:val="0065326D"/>
    <w:rsid w:val="006533AD"/>
    <w:rsid w:val="00653716"/>
    <w:rsid w:val="006537D3"/>
    <w:rsid w:val="006538EF"/>
    <w:rsid w:val="006538F1"/>
    <w:rsid w:val="00653BAA"/>
    <w:rsid w:val="00653DD2"/>
    <w:rsid w:val="00653F46"/>
    <w:rsid w:val="006540CB"/>
    <w:rsid w:val="0065428F"/>
    <w:rsid w:val="00654543"/>
    <w:rsid w:val="006545D4"/>
    <w:rsid w:val="006545EF"/>
    <w:rsid w:val="006547A4"/>
    <w:rsid w:val="006547C4"/>
    <w:rsid w:val="0065492E"/>
    <w:rsid w:val="00654A89"/>
    <w:rsid w:val="00654D0A"/>
    <w:rsid w:val="00654E55"/>
    <w:rsid w:val="00654F32"/>
    <w:rsid w:val="006553DC"/>
    <w:rsid w:val="00655421"/>
    <w:rsid w:val="006556D4"/>
    <w:rsid w:val="006556F9"/>
    <w:rsid w:val="006557D1"/>
    <w:rsid w:val="0065592F"/>
    <w:rsid w:val="00655D06"/>
    <w:rsid w:val="00655DD4"/>
    <w:rsid w:val="00655E05"/>
    <w:rsid w:val="006560B8"/>
    <w:rsid w:val="00656224"/>
    <w:rsid w:val="006562FF"/>
    <w:rsid w:val="00656759"/>
    <w:rsid w:val="006569C7"/>
    <w:rsid w:val="00656A08"/>
    <w:rsid w:val="00656D3E"/>
    <w:rsid w:val="00656F0A"/>
    <w:rsid w:val="0065715F"/>
    <w:rsid w:val="0065758F"/>
    <w:rsid w:val="006577E7"/>
    <w:rsid w:val="00657946"/>
    <w:rsid w:val="00657A23"/>
    <w:rsid w:val="00657A7B"/>
    <w:rsid w:val="00657AA4"/>
    <w:rsid w:val="00657AF0"/>
    <w:rsid w:val="00657B50"/>
    <w:rsid w:val="00657E5C"/>
    <w:rsid w:val="00660003"/>
    <w:rsid w:val="006601B4"/>
    <w:rsid w:val="0066029D"/>
    <w:rsid w:val="00660685"/>
    <w:rsid w:val="0066087A"/>
    <w:rsid w:val="00660C0A"/>
    <w:rsid w:val="00660C5A"/>
    <w:rsid w:val="00660CBC"/>
    <w:rsid w:val="00660CE6"/>
    <w:rsid w:val="00660D0E"/>
    <w:rsid w:val="0066114E"/>
    <w:rsid w:val="00661173"/>
    <w:rsid w:val="00661181"/>
    <w:rsid w:val="0066121D"/>
    <w:rsid w:val="00661C92"/>
    <w:rsid w:val="00661CCE"/>
    <w:rsid w:val="00661E96"/>
    <w:rsid w:val="00661F4B"/>
    <w:rsid w:val="006620B4"/>
    <w:rsid w:val="006620C6"/>
    <w:rsid w:val="00662262"/>
    <w:rsid w:val="006622F1"/>
    <w:rsid w:val="0066234A"/>
    <w:rsid w:val="006624B1"/>
    <w:rsid w:val="006625B9"/>
    <w:rsid w:val="00662881"/>
    <w:rsid w:val="00662B0C"/>
    <w:rsid w:val="00662B20"/>
    <w:rsid w:val="00662C5F"/>
    <w:rsid w:val="00662DCD"/>
    <w:rsid w:val="00662E5D"/>
    <w:rsid w:val="00662F75"/>
    <w:rsid w:val="00663093"/>
    <w:rsid w:val="006632B3"/>
    <w:rsid w:val="0066340F"/>
    <w:rsid w:val="00663451"/>
    <w:rsid w:val="00663C69"/>
    <w:rsid w:val="00663E03"/>
    <w:rsid w:val="00664257"/>
    <w:rsid w:val="0066430F"/>
    <w:rsid w:val="0066440A"/>
    <w:rsid w:val="006646F7"/>
    <w:rsid w:val="00664766"/>
    <w:rsid w:val="0066482D"/>
    <w:rsid w:val="00664A21"/>
    <w:rsid w:val="00664AC2"/>
    <w:rsid w:val="00664B0D"/>
    <w:rsid w:val="00664C4A"/>
    <w:rsid w:val="00664DCC"/>
    <w:rsid w:val="00664EBC"/>
    <w:rsid w:val="00664F18"/>
    <w:rsid w:val="00664F37"/>
    <w:rsid w:val="00665154"/>
    <w:rsid w:val="00665890"/>
    <w:rsid w:val="00665B14"/>
    <w:rsid w:val="00665B21"/>
    <w:rsid w:val="006664A6"/>
    <w:rsid w:val="006665C8"/>
    <w:rsid w:val="00666648"/>
    <w:rsid w:val="00666982"/>
    <w:rsid w:val="00666BE3"/>
    <w:rsid w:val="00666EAB"/>
    <w:rsid w:val="00666F3B"/>
    <w:rsid w:val="00666F3C"/>
    <w:rsid w:val="00666FE3"/>
    <w:rsid w:val="006670F3"/>
    <w:rsid w:val="00667247"/>
    <w:rsid w:val="006672C2"/>
    <w:rsid w:val="006673A2"/>
    <w:rsid w:val="006675B5"/>
    <w:rsid w:val="00667860"/>
    <w:rsid w:val="00667C89"/>
    <w:rsid w:val="00667D2F"/>
    <w:rsid w:val="00667F7C"/>
    <w:rsid w:val="00670232"/>
    <w:rsid w:val="006702BB"/>
    <w:rsid w:val="00670421"/>
    <w:rsid w:val="006704BB"/>
    <w:rsid w:val="006707AC"/>
    <w:rsid w:val="006707C4"/>
    <w:rsid w:val="00670A01"/>
    <w:rsid w:val="00670A96"/>
    <w:rsid w:val="00670C48"/>
    <w:rsid w:val="00670D00"/>
    <w:rsid w:val="00670F50"/>
    <w:rsid w:val="00670F9F"/>
    <w:rsid w:val="00671173"/>
    <w:rsid w:val="006712E1"/>
    <w:rsid w:val="0067131A"/>
    <w:rsid w:val="0067139D"/>
    <w:rsid w:val="00671464"/>
    <w:rsid w:val="006719C4"/>
    <w:rsid w:val="00671A7F"/>
    <w:rsid w:val="00671B3E"/>
    <w:rsid w:val="00671D69"/>
    <w:rsid w:val="00671ED6"/>
    <w:rsid w:val="00672201"/>
    <w:rsid w:val="006723CF"/>
    <w:rsid w:val="00672822"/>
    <w:rsid w:val="006729C9"/>
    <w:rsid w:val="00672C51"/>
    <w:rsid w:val="00672E27"/>
    <w:rsid w:val="00672EB3"/>
    <w:rsid w:val="006730ED"/>
    <w:rsid w:val="0067354B"/>
    <w:rsid w:val="00673999"/>
    <w:rsid w:val="00673C1A"/>
    <w:rsid w:val="00673E20"/>
    <w:rsid w:val="00674416"/>
    <w:rsid w:val="00674423"/>
    <w:rsid w:val="00674742"/>
    <w:rsid w:val="0067490A"/>
    <w:rsid w:val="006749AC"/>
    <w:rsid w:val="00674B7B"/>
    <w:rsid w:val="00674CBC"/>
    <w:rsid w:val="00674D45"/>
    <w:rsid w:val="00674D5F"/>
    <w:rsid w:val="00674E4A"/>
    <w:rsid w:val="00675161"/>
    <w:rsid w:val="00675420"/>
    <w:rsid w:val="006755D1"/>
    <w:rsid w:val="00675856"/>
    <w:rsid w:val="00675C1D"/>
    <w:rsid w:val="006760EC"/>
    <w:rsid w:val="00676394"/>
    <w:rsid w:val="006763DE"/>
    <w:rsid w:val="006767C8"/>
    <w:rsid w:val="0067692E"/>
    <w:rsid w:val="00676D2E"/>
    <w:rsid w:val="00676EA8"/>
    <w:rsid w:val="00676F2B"/>
    <w:rsid w:val="00676F3C"/>
    <w:rsid w:val="00676FE2"/>
    <w:rsid w:val="00677049"/>
    <w:rsid w:val="0067717C"/>
    <w:rsid w:val="00677213"/>
    <w:rsid w:val="00677272"/>
    <w:rsid w:val="0067742C"/>
    <w:rsid w:val="00677735"/>
    <w:rsid w:val="00677994"/>
    <w:rsid w:val="00677BE2"/>
    <w:rsid w:val="00680023"/>
    <w:rsid w:val="006800B3"/>
    <w:rsid w:val="0068023A"/>
    <w:rsid w:val="00680556"/>
    <w:rsid w:val="00680948"/>
    <w:rsid w:val="00680954"/>
    <w:rsid w:val="00680ADB"/>
    <w:rsid w:val="00680B7B"/>
    <w:rsid w:val="006813AB"/>
    <w:rsid w:val="006814AB"/>
    <w:rsid w:val="0068175D"/>
    <w:rsid w:val="00681831"/>
    <w:rsid w:val="00681BEF"/>
    <w:rsid w:val="00681C84"/>
    <w:rsid w:val="00682134"/>
    <w:rsid w:val="0068223A"/>
    <w:rsid w:val="006823D4"/>
    <w:rsid w:val="00682995"/>
    <w:rsid w:val="00682AFC"/>
    <w:rsid w:val="00682DB8"/>
    <w:rsid w:val="00682E5A"/>
    <w:rsid w:val="00682ED6"/>
    <w:rsid w:val="00682FBA"/>
    <w:rsid w:val="0068338F"/>
    <w:rsid w:val="006835B5"/>
    <w:rsid w:val="00683DC7"/>
    <w:rsid w:val="00683EA9"/>
    <w:rsid w:val="00683F47"/>
    <w:rsid w:val="00684231"/>
    <w:rsid w:val="0068433B"/>
    <w:rsid w:val="0068438E"/>
    <w:rsid w:val="00684436"/>
    <w:rsid w:val="0068451F"/>
    <w:rsid w:val="00684618"/>
    <w:rsid w:val="00684896"/>
    <w:rsid w:val="0068493D"/>
    <w:rsid w:val="0068495E"/>
    <w:rsid w:val="00684B43"/>
    <w:rsid w:val="00684E3D"/>
    <w:rsid w:val="00684F1C"/>
    <w:rsid w:val="00684F55"/>
    <w:rsid w:val="00684FB4"/>
    <w:rsid w:val="006850C3"/>
    <w:rsid w:val="0068511B"/>
    <w:rsid w:val="00685187"/>
    <w:rsid w:val="00685249"/>
    <w:rsid w:val="00685275"/>
    <w:rsid w:val="006852D9"/>
    <w:rsid w:val="0068541A"/>
    <w:rsid w:val="006854A4"/>
    <w:rsid w:val="00685B36"/>
    <w:rsid w:val="00685B71"/>
    <w:rsid w:val="00685DEA"/>
    <w:rsid w:val="00685F8F"/>
    <w:rsid w:val="00686009"/>
    <w:rsid w:val="00686304"/>
    <w:rsid w:val="00686809"/>
    <w:rsid w:val="00686AA3"/>
    <w:rsid w:val="00686C3D"/>
    <w:rsid w:val="00686FFC"/>
    <w:rsid w:val="006872DD"/>
    <w:rsid w:val="006877DF"/>
    <w:rsid w:val="00687841"/>
    <w:rsid w:val="00687A62"/>
    <w:rsid w:val="00687AB6"/>
    <w:rsid w:val="00687C76"/>
    <w:rsid w:val="00687D9A"/>
    <w:rsid w:val="00687E24"/>
    <w:rsid w:val="00687F6E"/>
    <w:rsid w:val="00687FD7"/>
    <w:rsid w:val="006905E2"/>
    <w:rsid w:val="006906E9"/>
    <w:rsid w:val="0069082E"/>
    <w:rsid w:val="00690A49"/>
    <w:rsid w:val="00690B1A"/>
    <w:rsid w:val="00690CCC"/>
    <w:rsid w:val="00690D6B"/>
    <w:rsid w:val="006910F5"/>
    <w:rsid w:val="00691341"/>
    <w:rsid w:val="006914A0"/>
    <w:rsid w:val="006914E1"/>
    <w:rsid w:val="00691571"/>
    <w:rsid w:val="006915A3"/>
    <w:rsid w:val="006915BE"/>
    <w:rsid w:val="00691B14"/>
    <w:rsid w:val="00692455"/>
    <w:rsid w:val="006929EF"/>
    <w:rsid w:val="00692B7F"/>
    <w:rsid w:val="00692BB7"/>
    <w:rsid w:val="00692E32"/>
    <w:rsid w:val="006932F0"/>
    <w:rsid w:val="00693441"/>
    <w:rsid w:val="00693618"/>
    <w:rsid w:val="00693675"/>
    <w:rsid w:val="00693713"/>
    <w:rsid w:val="00693864"/>
    <w:rsid w:val="006939F2"/>
    <w:rsid w:val="00693C74"/>
    <w:rsid w:val="00693DE8"/>
    <w:rsid w:val="006940F8"/>
    <w:rsid w:val="0069489B"/>
    <w:rsid w:val="006949B6"/>
    <w:rsid w:val="00694C7B"/>
    <w:rsid w:val="00694CE4"/>
    <w:rsid w:val="00694DA1"/>
    <w:rsid w:val="00694ED1"/>
    <w:rsid w:val="006950F2"/>
    <w:rsid w:val="006954DA"/>
    <w:rsid w:val="0069568E"/>
    <w:rsid w:val="0069585C"/>
    <w:rsid w:val="00695957"/>
    <w:rsid w:val="006959D8"/>
    <w:rsid w:val="00695A20"/>
    <w:rsid w:val="00695BC2"/>
    <w:rsid w:val="00695C7B"/>
    <w:rsid w:val="00695D0F"/>
    <w:rsid w:val="00695D27"/>
    <w:rsid w:val="00696142"/>
    <w:rsid w:val="00696223"/>
    <w:rsid w:val="0069627B"/>
    <w:rsid w:val="00696569"/>
    <w:rsid w:val="006966BD"/>
    <w:rsid w:val="0069670A"/>
    <w:rsid w:val="0069674B"/>
    <w:rsid w:val="00696764"/>
    <w:rsid w:val="00696782"/>
    <w:rsid w:val="0069678C"/>
    <w:rsid w:val="00697063"/>
    <w:rsid w:val="006971CE"/>
    <w:rsid w:val="00697307"/>
    <w:rsid w:val="0069741C"/>
    <w:rsid w:val="006974CD"/>
    <w:rsid w:val="00697505"/>
    <w:rsid w:val="0069761C"/>
    <w:rsid w:val="00697911"/>
    <w:rsid w:val="00697953"/>
    <w:rsid w:val="0069797E"/>
    <w:rsid w:val="00697991"/>
    <w:rsid w:val="00697AE8"/>
    <w:rsid w:val="00697C67"/>
    <w:rsid w:val="00697EED"/>
    <w:rsid w:val="006A0139"/>
    <w:rsid w:val="006A020E"/>
    <w:rsid w:val="006A0597"/>
    <w:rsid w:val="006A059E"/>
    <w:rsid w:val="006A0707"/>
    <w:rsid w:val="006A07DE"/>
    <w:rsid w:val="006A0C99"/>
    <w:rsid w:val="006A0CD8"/>
    <w:rsid w:val="006A0EC9"/>
    <w:rsid w:val="006A11C7"/>
    <w:rsid w:val="006A11E6"/>
    <w:rsid w:val="006A1220"/>
    <w:rsid w:val="006A17D6"/>
    <w:rsid w:val="006A18D6"/>
    <w:rsid w:val="006A199F"/>
    <w:rsid w:val="006A1A1D"/>
    <w:rsid w:val="006A1CC2"/>
    <w:rsid w:val="006A1D1E"/>
    <w:rsid w:val="006A1E36"/>
    <w:rsid w:val="006A1FD0"/>
    <w:rsid w:val="006A23EB"/>
    <w:rsid w:val="006A265E"/>
    <w:rsid w:val="006A2C08"/>
    <w:rsid w:val="006A2C57"/>
    <w:rsid w:val="006A2E16"/>
    <w:rsid w:val="006A2FE6"/>
    <w:rsid w:val="006A3007"/>
    <w:rsid w:val="006A3246"/>
    <w:rsid w:val="006A32AC"/>
    <w:rsid w:val="006A32C2"/>
    <w:rsid w:val="006A393C"/>
    <w:rsid w:val="006A3964"/>
    <w:rsid w:val="006A3AE7"/>
    <w:rsid w:val="006A3B3B"/>
    <w:rsid w:val="006A3DA3"/>
    <w:rsid w:val="006A4000"/>
    <w:rsid w:val="006A437F"/>
    <w:rsid w:val="006A43D2"/>
    <w:rsid w:val="006A440A"/>
    <w:rsid w:val="006A46E4"/>
    <w:rsid w:val="006A4703"/>
    <w:rsid w:val="006A4774"/>
    <w:rsid w:val="006A477D"/>
    <w:rsid w:val="006A499C"/>
    <w:rsid w:val="006A4D26"/>
    <w:rsid w:val="006A4DC0"/>
    <w:rsid w:val="006A507E"/>
    <w:rsid w:val="006A5135"/>
    <w:rsid w:val="006A5178"/>
    <w:rsid w:val="006A5577"/>
    <w:rsid w:val="006A59EC"/>
    <w:rsid w:val="006A5A9C"/>
    <w:rsid w:val="006A5B8F"/>
    <w:rsid w:val="006A5C74"/>
    <w:rsid w:val="006A5D73"/>
    <w:rsid w:val="006A62D3"/>
    <w:rsid w:val="006A6333"/>
    <w:rsid w:val="006A64D0"/>
    <w:rsid w:val="006A654C"/>
    <w:rsid w:val="006A6675"/>
    <w:rsid w:val="006A6881"/>
    <w:rsid w:val="006A69DC"/>
    <w:rsid w:val="006A6BB9"/>
    <w:rsid w:val="006A6BBD"/>
    <w:rsid w:val="006A6D9B"/>
    <w:rsid w:val="006A6E63"/>
    <w:rsid w:val="006A6EE5"/>
    <w:rsid w:val="006A71D2"/>
    <w:rsid w:val="006A7263"/>
    <w:rsid w:val="006A73F3"/>
    <w:rsid w:val="006A740E"/>
    <w:rsid w:val="006A75EA"/>
    <w:rsid w:val="006A773D"/>
    <w:rsid w:val="006A7871"/>
    <w:rsid w:val="006A7C43"/>
    <w:rsid w:val="006A7C81"/>
    <w:rsid w:val="006B006A"/>
    <w:rsid w:val="006B0095"/>
    <w:rsid w:val="006B0291"/>
    <w:rsid w:val="006B0531"/>
    <w:rsid w:val="006B0541"/>
    <w:rsid w:val="006B0B5C"/>
    <w:rsid w:val="006B0C71"/>
    <w:rsid w:val="006B0D27"/>
    <w:rsid w:val="006B0D2D"/>
    <w:rsid w:val="006B0E3E"/>
    <w:rsid w:val="006B0FF5"/>
    <w:rsid w:val="006B1244"/>
    <w:rsid w:val="006B12A3"/>
    <w:rsid w:val="006B1393"/>
    <w:rsid w:val="006B1668"/>
    <w:rsid w:val="006B1673"/>
    <w:rsid w:val="006B169B"/>
    <w:rsid w:val="006B1917"/>
    <w:rsid w:val="006B1A43"/>
    <w:rsid w:val="006B1BD5"/>
    <w:rsid w:val="006B1E0B"/>
    <w:rsid w:val="006B1F4C"/>
    <w:rsid w:val="006B210E"/>
    <w:rsid w:val="006B2132"/>
    <w:rsid w:val="006B24E5"/>
    <w:rsid w:val="006B26FD"/>
    <w:rsid w:val="006B2765"/>
    <w:rsid w:val="006B29B2"/>
    <w:rsid w:val="006B2A97"/>
    <w:rsid w:val="006B2B96"/>
    <w:rsid w:val="006B2D0A"/>
    <w:rsid w:val="006B2D3E"/>
    <w:rsid w:val="006B2EA4"/>
    <w:rsid w:val="006B2EC1"/>
    <w:rsid w:val="006B3594"/>
    <w:rsid w:val="006B3655"/>
    <w:rsid w:val="006B37BA"/>
    <w:rsid w:val="006B3966"/>
    <w:rsid w:val="006B3C1A"/>
    <w:rsid w:val="006B3CFB"/>
    <w:rsid w:val="006B3E6E"/>
    <w:rsid w:val="006B3FB6"/>
    <w:rsid w:val="006B4077"/>
    <w:rsid w:val="006B42AC"/>
    <w:rsid w:val="006B434E"/>
    <w:rsid w:val="006B46D7"/>
    <w:rsid w:val="006B4A75"/>
    <w:rsid w:val="006B4D02"/>
    <w:rsid w:val="006B4E89"/>
    <w:rsid w:val="006B506C"/>
    <w:rsid w:val="006B55D7"/>
    <w:rsid w:val="006B5875"/>
    <w:rsid w:val="006B590D"/>
    <w:rsid w:val="006B5AC7"/>
    <w:rsid w:val="006B5C49"/>
    <w:rsid w:val="006B5F69"/>
    <w:rsid w:val="006B6275"/>
    <w:rsid w:val="006B6518"/>
    <w:rsid w:val="006B663A"/>
    <w:rsid w:val="006B66CB"/>
    <w:rsid w:val="006B6B98"/>
    <w:rsid w:val="006B6DB8"/>
    <w:rsid w:val="006B6E61"/>
    <w:rsid w:val="006B7137"/>
    <w:rsid w:val="006B7192"/>
    <w:rsid w:val="006B7315"/>
    <w:rsid w:val="006B7451"/>
    <w:rsid w:val="006B74F3"/>
    <w:rsid w:val="006B7643"/>
    <w:rsid w:val="006B76DF"/>
    <w:rsid w:val="006B7795"/>
    <w:rsid w:val="006B77C8"/>
    <w:rsid w:val="006B77F6"/>
    <w:rsid w:val="006B7928"/>
    <w:rsid w:val="006B792D"/>
    <w:rsid w:val="006B79FC"/>
    <w:rsid w:val="006B7BDB"/>
    <w:rsid w:val="006B7C81"/>
    <w:rsid w:val="006B7C9E"/>
    <w:rsid w:val="006B7D11"/>
    <w:rsid w:val="006B7FD3"/>
    <w:rsid w:val="006C0559"/>
    <w:rsid w:val="006C0950"/>
    <w:rsid w:val="006C096E"/>
    <w:rsid w:val="006C0A3C"/>
    <w:rsid w:val="006C0BE0"/>
    <w:rsid w:val="006C0DB1"/>
    <w:rsid w:val="006C0E01"/>
    <w:rsid w:val="006C1069"/>
    <w:rsid w:val="006C17DC"/>
    <w:rsid w:val="006C1910"/>
    <w:rsid w:val="006C1CB1"/>
    <w:rsid w:val="006C2237"/>
    <w:rsid w:val="006C23C7"/>
    <w:rsid w:val="006C23D4"/>
    <w:rsid w:val="006C2438"/>
    <w:rsid w:val="006C247D"/>
    <w:rsid w:val="006C2646"/>
    <w:rsid w:val="006C2854"/>
    <w:rsid w:val="006C28E0"/>
    <w:rsid w:val="006C29F8"/>
    <w:rsid w:val="006C2C24"/>
    <w:rsid w:val="006C2CBD"/>
    <w:rsid w:val="006C2D7A"/>
    <w:rsid w:val="006C2DB4"/>
    <w:rsid w:val="006C2F6C"/>
    <w:rsid w:val="006C3071"/>
    <w:rsid w:val="006C30E3"/>
    <w:rsid w:val="006C3140"/>
    <w:rsid w:val="006C3215"/>
    <w:rsid w:val="006C3271"/>
    <w:rsid w:val="006C359F"/>
    <w:rsid w:val="006C3954"/>
    <w:rsid w:val="006C39B8"/>
    <w:rsid w:val="006C3B76"/>
    <w:rsid w:val="006C4072"/>
    <w:rsid w:val="006C455A"/>
    <w:rsid w:val="006C4676"/>
    <w:rsid w:val="006C46C7"/>
    <w:rsid w:val="006C47F3"/>
    <w:rsid w:val="006C4948"/>
    <w:rsid w:val="006C49C6"/>
    <w:rsid w:val="006C4B73"/>
    <w:rsid w:val="006C4CFA"/>
    <w:rsid w:val="006C4DCD"/>
    <w:rsid w:val="006C4F90"/>
    <w:rsid w:val="006C55B2"/>
    <w:rsid w:val="006C5810"/>
    <w:rsid w:val="006C59CE"/>
    <w:rsid w:val="006C59FD"/>
    <w:rsid w:val="006C5BCE"/>
    <w:rsid w:val="006C5C45"/>
    <w:rsid w:val="006C5E4D"/>
    <w:rsid w:val="006C5ECD"/>
    <w:rsid w:val="006C5F7E"/>
    <w:rsid w:val="006C5FE1"/>
    <w:rsid w:val="006C5FED"/>
    <w:rsid w:val="006C6068"/>
    <w:rsid w:val="006C6117"/>
    <w:rsid w:val="006C62DB"/>
    <w:rsid w:val="006C66CA"/>
    <w:rsid w:val="006C70B2"/>
    <w:rsid w:val="006C726A"/>
    <w:rsid w:val="006C72A7"/>
    <w:rsid w:val="006C7436"/>
    <w:rsid w:val="006C7474"/>
    <w:rsid w:val="006C7572"/>
    <w:rsid w:val="006C7B11"/>
    <w:rsid w:val="006C7B3B"/>
    <w:rsid w:val="006C7ED3"/>
    <w:rsid w:val="006C7EDB"/>
    <w:rsid w:val="006D03C6"/>
    <w:rsid w:val="006D09B6"/>
    <w:rsid w:val="006D0A18"/>
    <w:rsid w:val="006D0B10"/>
    <w:rsid w:val="006D157C"/>
    <w:rsid w:val="006D17A0"/>
    <w:rsid w:val="006D184C"/>
    <w:rsid w:val="006D1ABC"/>
    <w:rsid w:val="006D1BB4"/>
    <w:rsid w:val="006D1F47"/>
    <w:rsid w:val="006D2009"/>
    <w:rsid w:val="006D203A"/>
    <w:rsid w:val="006D2168"/>
    <w:rsid w:val="006D2452"/>
    <w:rsid w:val="006D2847"/>
    <w:rsid w:val="006D289C"/>
    <w:rsid w:val="006D2B60"/>
    <w:rsid w:val="006D2FA3"/>
    <w:rsid w:val="006D327A"/>
    <w:rsid w:val="006D374B"/>
    <w:rsid w:val="006D3ADD"/>
    <w:rsid w:val="006D3BE0"/>
    <w:rsid w:val="006D3E3E"/>
    <w:rsid w:val="006D3E9D"/>
    <w:rsid w:val="006D3EC8"/>
    <w:rsid w:val="006D410C"/>
    <w:rsid w:val="006D41C4"/>
    <w:rsid w:val="006D42C7"/>
    <w:rsid w:val="006D434B"/>
    <w:rsid w:val="006D43D0"/>
    <w:rsid w:val="006D4676"/>
    <w:rsid w:val="006D473D"/>
    <w:rsid w:val="006D47BF"/>
    <w:rsid w:val="006D48D1"/>
    <w:rsid w:val="006D4B0F"/>
    <w:rsid w:val="006D4F22"/>
    <w:rsid w:val="006D5006"/>
    <w:rsid w:val="006D51AD"/>
    <w:rsid w:val="006D52A8"/>
    <w:rsid w:val="006D5680"/>
    <w:rsid w:val="006D56AB"/>
    <w:rsid w:val="006D598A"/>
    <w:rsid w:val="006D5998"/>
    <w:rsid w:val="006D59D3"/>
    <w:rsid w:val="006D5E1C"/>
    <w:rsid w:val="006D5EDC"/>
    <w:rsid w:val="006D5EF3"/>
    <w:rsid w:val="006D5F93"/>
    <w:rsid w:val="006D5FC2"/>
    <w:rsid w:val="006D604C"/>
    <w:rsid w:val="006D612F"/>
    <w:rsid w:val="006D63E0"/>
    <w:rsid w:val="006D6CD8"/>
    <w:rsid w:val="006D6DB4"/>
    <w:rsid w:val="006D6E90"/>
    <w:rsid w:val="006D6EFF"/>
    <w:rsid w:val="006D7064"/>
    <w:rsid w:val="006D7300"/>
    <w:rsid w:val="006D7A3C"/>
    <w:rsid w:val="006D7A83"/>
    <w:rsid w:val="006D7EC0"/>
    <w:rsid w:val="006E0058"/>
    <w:rsid w:val="006E0105"/>
    <w:rsid w:val="006E0312"/>
    <w:rsid w:val="006E05FF"/>
    <w:rsid w:val="006E06C0"/>
    <w:rsid w:val="006E096E"/>
    <w:rsid w:val="006E0BB1"/>
    <w:rsid w:val="006E0C5C"/>
    <w:rsid w:val="006E0CD1"/>
    <w:rsid w:val="006E0E45"/>
    <w:rsid w:val="006E0E4D"/>
    <w:rsid w:val="006E0FA2"/>
    <w:rsid w:val="006E0FAD"/>
    <w:rsid w:val="006E10A3"/>
    <w:rsid w:val="006E1116"/>
    <w:rsid w:val="006E1128"/>
    <w:rsid w:val="006E11C1"/>
    <w:rsid w:val="006E12E3"/>
    <w:rsid w:val="006E1372"/>
    <w:rsid w:val="006E14FE"/>
    <w:rsid w:val="006E183F"/>
    <w:rsid w:val="006E1A38"/>
    <w:rsid w:val="006E1A80"/>
    <w:rsid w:val="006E1B4B"/>
    <w:rsid w:val="006E1B70"/>
    <w:rsid w:val="006E1B7F"/>
    <w:rsid w:val="006E1C85"/>
    <w:rsid w:val="006E1CCF"/>
    <w:rsid w:val="006E1DDB"/>
    <w:rsid w:val="006E1F18"/>
    <w:rsid w:val="006E2233"/>
    <w:rsid w:val="006E22FC"/>
    <w:rsid w:val="006E236A"/>
    <w:rsid w:val="006E2420"/>
    <w:rsid w:val="006E25C9"/>
    <w:rsid w:val="006E278D"/>
    <w:rsid w:val="006E2832"/>
    <w:rsid w:val="006E2ADB"/>
    <w:rsid w:val="006E2E58"/>
    <w:rsid w:val="006E2E83"/>
    <w:rsid w:val="006E2F27"/>
    <w:rsid w:val="006E2F5C"/>
    <w:rsid w:val="006E3259"/>
    <w:rsid w:val="006E3293"/>
    <w:rsid w:val="006E32A6"/>
    <w:rsid w:val="006E3677"/>
    <w:rsid w:val="006E3822"/>
    <w:rsid w:val="006E3A4B"/>
    <w:rsid w:val="006E3BB8"/>
    <w:rsid w:val="006E3D0B"/>
    <w:rsid w:val="006E3E15"/>
    <w:rsid w:val="006E42E1"/>
    <w:rsid w:val="006E4475"/>
    <w:rsid w:val="006E45A4"/>
    <w:rsid w:val="006E45CD"/>
    <w:rsid w:val="006E466A"/>
    <w:rsid w:val="006E48C6"/>
    <w:rsid w:val="006E4BF2"/>
    <w:rsid w:val="006E4C85"/>
    <w:rsid w:val="006E4CC0"/>
    <w:rsid w:val="006E4D9C"/>
    <w:rsid w:val="006E4ED2"/>
    <w:rsid w:val="006E501A"/>
    <w:rsid w:val="006E52E9"/>
    <w:rsid w:val="006E537F"/>
    <w:rsid w:val="006E5482"/>
    <w:rsid w:val="006E563B"/>
    <w:rsid w:val="006E5735"/>
    <w:rsid w:val="006E574D"/>
    <w:rsid w:val="006E5789"/>
    <w:rsid w:val="006E59DB"/>
    <w:rsid w:val="006E5B77"/>
    <w:rsid w:val="006E5C2D"/>
    <w:rsid w:val="006E5DD0"/>
    <w:rsid w:val="006E5EFE"/>
    <w:rsid w:val="006E600D"/>
    <w:rsid w:val="006E6238"/>
    <w:rsid w:val="006E6A80"/>
    <w:rsid w:val="006E6AB5"/>
    <w:rsid w:val="006E6D14"/>
    <w:rsid w:val="006E6D6C"/>
    <w:rsid w:val="006E7086"/>
    <w:rsid w:val="006E71E8"/>
    <w:rsid w:val="006E7208"/>
    <w:rsid w:val="006E72E0"/>
    <w:rsid w:val="006E736D"/>
    <w:rsid w:val="006E762E"/>
    <w:rsid w:val="006E76B9"/>
    <w:rsid w:val="006E771E"/>
    <w:rsid w:val="006E78BE"/>
    <w:rsid w:val="006E7AA8"/>
    <w:rsid w:val="006E7F3E"/>
    <w:rsid w:val="006F0084"/>
    <w:rsid w:val="006F0290"/>
    <w:rsid w:val="006F03CF"/>
    <w:rsid w:val="006F0466"/>
    <w:rsid w:val="006F04F2"/>
    <w:rsid w:val="006F0604"/>
    <w:rsid w:val="006F071D"/>
    <w:rsid w:val="006F073E"/>
    <w:rsid w:val="006F0753"/>
    <w:rsid w:val="006F07B2"/>
    <w:rsid w:val="006F0992"/>
    <w:rsid w:val="006F09F1"/>
    <w:rsid w:val="006F0AF9"/>
    <w:rsid w:val="006F0BA6"/>
    <w:rsid w:val="006F0E84"/>
    <w:rsid w:val="006F11BD"/>
    <w:rsid w:val="006F13C8"/>
    <w:rsid w:val="006F15EF"/>
    <w:rsid w:val="006F174F"/>
    <w:rsid w:val="006F1982"/>
    <w:rsid w:val="006F1D3B"/>
    <w:rsid w:val="006F1DCB"/>
    <w:rsid w:val="006F2117"/>
    <w:rsid w:val="006F2310"/>
    <w:rsid w:val="006F2541"/>
    <w:rsid w:val="006F25F3"/>
    <w:rsid w:val="006F2615"/>
    <w:rsid w:val="006F281C"/>
    <w:rsid w:val="006F29E0"/>
    <w:rsid w:val="006F2A2B"/>
    <w:rsid w:val="006F2AE0"/>
    <w:rsid w:val="006F2B3A"/>
    <w:rsid w:val="006F2CA4"/>
    <w:rsid w:val="006F2E43"/>
    <w:rsid w:val="006F2EFD"/>
    <w:rsid w:val="006F36C8"/>
    <w:rsid w:val="006F3950"/>
    <w:rsid w:val="006F3F16"/>
    <w:rsid w:val="006F3FBA"/>
    <w:rsid w:val="006F4018"/>
    <w:rsid w:val="006F40B0"/>
    <w:rsid w:val="006F410C"/>
    <w:rsid w:val="006F4183"/>
    <w:rsid w:val="006F41FB"/>
    <w:rsid w:val="006F425E"/>
    <w:rsid w:val="006F4335"/>
    <w:rsid w:val="006F4454"/>
    <w:rsid w:val="006F45B8"/>
    <w:rsid w:val="006F463D"/>
    <w:rsid w:val="006F4655"/>
    <w:rsid w:val="006F48AF"/>
    <w:rsid w:val="006F48BF"/>
    <w:rsid w:val="006F4A3A"/>
    <w:rsid w:val="006F4B0A"/>
    <w:rsid w:val="006F4E9B"/>
    <w:rsid w:val="006F4F2C"/>
    <w:rsid w:val="006F5342"/>
    <w:rsid w:val="006F5510"/>
    <w:rsid w:val="006F5758"/>
    <w:rsid w:val="006F584E"/>
    <w:rsid w:val="006F5942"/>
    <w:rsid w:val="006F59DA"/>
    <w:rsid w:val="006F5AE6"/>
    <w:rsid w:val="006F5C25"/>
    <w:rsid w:val="006F6070"/>
    <w:rsid w:val="006F6094"/>
    <w:rsid w:val="006F65BD"/>
    <w:rsid w:val="006F67B2"/>
    <w:rsid w:val="006F6941"/>
    <w:rsid w:val="006F6966"/>
    <w:rsid w:val="006F6CA6"/>
    <w:rsid w:val="006F6ED2"/>
    <w:rsid w:val="006F6F6D"/>
    <w:rsid w:val="006F735F"/>
    <w:rsid w:val="006F759D"/>
    <w:rsid w:val="006F763A"/>
    <w:rsid w:val="006F78C3"/>
    <w:rsid w:val="006F7EC9"/>
    <w:rsid w:val="00700097"/>
    <w:rsid w:val="00700197"/>
    <w:rsid w:val="007001A4"/>
    <w:rsid w:val="00700521"/>
    <w:rsid w:val="00700631"/>
    <w:rsid w:val="00700639"/>
    <w:rsid w:val="0070095F"/>
    <w:rsid w:val="00700AA9"/>
    <w:rsid w:val="00700C07"/>
    <w:rsid w:val="00700F7F"/>
    <w:rsid w:val="00700FA3"/>
    <w:rsid w:val="007011A4"/>
    <w:rsid w:val="00701496"/>
    <w:rsid w:val="00701547"/>
    <w:rsid w:val="00701552"/>
    <w:rsid w:val="007016BD"/>
    <w:rsid w:val="00701747"/>
    <w:rsid w:val="00701A2C"/>
    <w:rsid w:val="00701A45"/>
    <w:rsid w:val="00701C85"/>
    <w:rsid w:val="00701FFF"/>
    <w:rsid w:val="007020DB"/>
    <w:rsid w:val="007021FA"/>
    <w:rsid w:val="00702336"/>
    <w:rsid w:val="00702461"/>
    <w:rsid w:val="007025C6"/>
    <w:rsid w:val="00702E96"/>
    <w:rsid w:val="00702FCE"/>
    <w:rsid w:val="007030E1"/>
    <w:rsid w:val="0070312A"/>
    <w:rsid w:val="00703173"/>
    <w:rsid w:val="00703390"/>
    <w:rsid w:val="007033EB"/>
    <w:rsid w:val="00703403"/>
    <w:rsid w:val="00703512"/>
    <w:rsid w:val="0070355E"/>
    <w:rsid w:val="00703616"/>
    <w:rsid w:val="007036AB"/>
    <w:rsid w:val="00703726"/>
    <w:rsid w:val="0070373B"/>
    <w:rsid w:val="00703797"/>
    <w:rsid w:val="00703949"/>
    <w:rsid w:val="00703BCB"/>
    <w:rsid w:val="00703CDE"/>
    <w:rsid w:val="00703EEA"/>
    <w:rsid w:val="00703F4F"/>
    <w:rsid w:val="00703FC5"/>
    <w:rsid w:val="007043C4"/>
    <w:rsid w:val="007044D1"/>
    <w:rsid w:val="0070452E"/>
    <w:rsid w:val="007045C8"/>
    <w:rsid w:val="007046FF"/>
    <w:rsid w:val="007047BC"/>
    <w:rsid w:val="007047F9"/>
    <w:rsid w:val="00704961"/>
    <w:rsid w:val="00704E3B"/>
    <w:rsid w:val="00704ECC"/>
    <w:rsid w:val="00704FC6"/>
    <w:rsid w:val="00704FD1"/>
    <w:rsid w:val="00705356"/>
    <w:rsid w:val="00705429"/>
    <w:rsid w:val="00705452"/>
    <w:rsid w:val="00705483"/>
    <w:rsid w:val="0070578C"/>
    <w:rsid w:val="007059D2"/>
    <w:rsid w:val="00705BBB"/>
    <w:rsid w:val="00705BEC"/>
    <w:rsid w:val="00705D87"/>
    <w:rsid w:val="0070606A"/>
    <w:rsid w:val="007061F9"/>
    <w:rsid w:val="00706328"/>
    <w:rsid w:val="00706337"/>
    <w:rsid w:val="0070644A"/>
    <w:rsid w:val="007064E3"/>
    <w:rsid w:val="007064E8"/>
    <w:rsid w:val="00706524"/>
    <w:rsid w:val="0070667A"/>
    <w:rsid w:val="00706C5B"/>
    <w:rsid w:val="00706D2C"/>
    <w:rsid w:val="00706FE9"/>
    <w:rsid w:val="0070704E"/>
    <w:rsid w:val="00707104"/>
    <w:rsid w:val="00707148"/>
    <w:rsid w:val="00707200"/>
    <w:rsid w:val="007072C2"/>
    <w:rsid w:val="00707490"/>
    <w:rsid w:val="007075B1"/>
    <w:rsid w:val="00707657"/>
    <w:rsid w:val="007076CF"/>
    <w:rsid w:val="0070783A"/>
    <w:rsid w:val="007078CA"/>
    <w:rsid w:val="00707B70"/>
    <w:rsid w:val="00707CEE"/>
    <w:rsid w:val="00707CF6"/>
    <w:rsid w:val="00707D41"/>
    <w:rsid w:val="00707E73"/>
    <w:rsid w:val="00707EC4"/>
    <w:rsid w:val="00708BF0"/>
    <w:rsid w:val="007100EB"/>
    <w:rsid w:val="0071011C"/>
    <w:rsid w:val="00710382"/>
    <w:rsid w:val="007103BF"/>
    <w:rsid w:val="00710599"/>
    <w:rsid w:val="007105BC"/>
    <w:rsid w:val="007106B4"/>
    <w:rsid w:val="0071078C"/>
    <w:rsid w:val="00710810"/>
    <w:rsid w:val="0071082C"/>
    <w:rsid w:val="00710B77"/>
    <w:rsid w:val="00710DE9"/>
    <w:rsid w:val="00710E41"/>
    <w:rsid w:val="00710E4B"/>
    <w:rsid w:val="00710E6F"/>
    <w:rsid w:val="00710FDE"/>
    <w:rsid w:val="007116D6"/>
    <w:rsid w:val="007116FE"/>
    <w:rsid w:val="00711820"/>
    <w:rsid w:val="007118A5"/>
    <w:rsid w:val="00711A3F"/>
    <w:rsid w:val="00711A61"/>
    <w:rsid w:val="00711B33"/>
    <w:rsid w:val="00711F47"/>
    <w:rsid w:val="0071215B"/>
    <w:rsid w:val="00712263"/>
    <w:rsid w:val="00712401"/>
    <w:rsid w:val="007125D9"/>
    <w:rsid w:val="007126D2"/>
    <w:rsid w:val="007126E6"/>
    <w:rsid w:val="00712870"/>
    <w:rsid w:val="00712CCB"/>
    <w:rsid w:val="00712D2A"/>
    <w:rsid w:val="00712DCD"/>
    <w:rsid w:val="00712FD1"/>
    <w:rsid w:val="007130FB"/>
    <w:rsid w:val="007135D1"/>
    <w:rsid w:val="00713BEF"/>
    <w:rsid w:val="00713D46"/>
    <w:rsid w:val="00713F1B"/>
    <w:rsid w:val="007140A1"/>
    <w:rsid w:val="00714244"/>
    <w:rsid w:val="0071436E"/>
    <w:rsid w:val="00714455"/>
    <w:rsid w:val="0071447D"/>
    <w:rsid w:val="00714683"/>
    <w:rsid w:val="0071477B"/>
    <w:rsid w:val="007148F6"/>
    <w:rsid w:val="00714962"/>
    <w:rsid w:val="00714969"/>
    <w:rsid w:val="00714B0E"/>
    <w:rsid w:val="00714BED"/>
    <w:rsid w:val="00714BEF"/>
    <w:rsid w:val="00714C07"/>
    <w:rsid w:val="00714CAF"/>
    <w:rsid w:val="00714F6A"/>
    <w:rsid w:val="0071522A"/>
    <w:rsid w:val="007152B4"/>
    <w:rsid w:val="00715576"/>
    <w:rsid w:val="00715830"/>
    <w:rsid w:val="00715964"/>
    <w:rsid w:val="00716066"/>
    <w:rsid w:val="00716219"/>
    <w:rsid w:val="00716277"/>
    <w:rsid w:val="00716319"/>
    <w:rsid w:val="0071642A"/>
    <w:rsid w:val="00716521"/>
    <w:rsid w:val="00716CC8"/>
    <w:rsid w:val="00716D1B"/>
    <w:rsid w:val="00716E4E"/>
    <w:rsid w:val="007171C1"/>
    <w:rsid w:val="007175A8"/>
    <w:rsid w:val="007176D8"/>
    <w:rsid w:val="00717BF6"/>
    <w:rsid w:val="00717C19"/>
    <w:rsid w:val="00717D57"/>
    <w:rsid w:val="00717E0B"/>
    <w:rsid w:val="00717EF3"/>
    <w:rsid w:val="00717EF8"/>
    <w:rsid w:val="00720173"/>
    <w:rsid w:val="007201BE"/>
    <w:rsid w:val="007202EB"/>
    <w:rsid w:val="007204AD"/>
    <w:rsid w:val="007209FD"/>
    <w:rsid w:val="00720A19"/>
    <w:rsid w:val="00720E37"/>
    <w:rsid w:val="007210E6"/>
    <w:rsid w:val="00721410"/>
    <w:rsid w:val="0072146B"/>
    <w:rsid w:val="007215F8"/>
    <w:rsid w:val="00721A54"/>
    <w:rsid w:val="00721AD0"/>
    <w:rsid w:val="00721C6A"/>
    <w:rsid w:val="00721DBF"/>
    <w:rsid w:val="0072209B"/>
    <w:rsid w:val="0072223D"/>
    <w:rsid w:val="007228F7"/>
    <w:rsid w:val="0072296B"/>
    <w:rsid w:val="00722AE9"/>
    <w:rsid w:val="00722CCA"/>
    <w:rsid w:val="00722E30"/>
    <w:rsid w:val="00722ED5"/>
    <w:rsid w:val="00723192"/>
    <w:rsid w:val="007232F4"/>
    <w:rsid w:val="007235FE"/>
    <w:rsid w:val="00723675"/>
    <w:rsid w:val="007236A6"/>
    <w:rsid w:val="0072380E"/>
    <w:rsid w:val="00723ABE"/>
    <w:rsid w:val="00723BE8"/>
    <w:rsid w:val="00723D31"/>
    <w:rsid w:val="00723D98"/>
    <w:rsid w:val="00723DD3"/>
    <w:rsid w:val="00723E46"/>
    <w:rsid w:val="00723EE0"/>
    <w:rsid w:val="0072425E"/>
    <w:rsid w:val="007243F8"/>
    <w:rsid w:val="0072445E"/>
    <w:rsid w:val="007245AA"/>
    <w:rsid w:val="00724787"/>
    <w:rsid w:val="007249E0"/>
    <w:rsid w:val="00724EF7"/>
    <w:rsid w:val="00724F91"/>
    <w:rsid w:val="0072520A"/>
    <w:rsid w:val="0072521B"/>
    <w:rsid w:val="0072522B"/>
    <w:rsid w:val="00725325"/>
    <w:rsid w:val="00725412"/>
    <w:rsid w:val="007255DB"/>
    <w:rsid w:val="00725863"/>
    <w:rsid w:val="007258B9"/>
    <w:rsid w:val="00725AA6"/>
    <w:rsid w:val="00725B22"/>
    <w:rsid w:val="00725C0F"/>
    <w:rsid w:val="00725D61"/>
    <w:rsid w:val="00725DE9"/>
    <w:rsid w:val="00725EE9"/>
    <w:rsid w:val="00725FD5"/>
    <w:rsid w:val="007261E8"/>
    <w:rsid w:val="00726274"/>
    <w:rsid w:val="007267CD"/>
    <w:rsid w:val="0072695F"/>
    <w:rsid w:val="007269B1"/>
    <w:rsid w:val="00726B88"/>
    <w:rsid w:val="0072702C"/>
    <w:rsid w:val="007271C7"/>
    <w:rsid w:val="00727288"/>
    <w:rsid w:val="0072728A"/>
    <w:rsid w:val="007272C6"/>
    <w:rsid w:val="00727332"/>
    <w:rsid w:val="0072737A"/>
    <w:rsid w:val="007273CD"/>
    <w:rsid w:val="00727527"/>
    <w:rsid w:val="007275C6"/>
    <w:rsid w:val="00727635"/>
    <w:rsid w:val="00727742"/>
    <w:rsid w:val="007278C6"/>
    <w:rsid w:val="00727B51"/>
    <w:rsid w:val="00727D29"/>
    <w:rsid w:val="00727E44"/>
    <w:rsid w:val="00727EB8"/>
    <w:rsid w:val="0072B6FA"/>
    <w:rsid w:val="0073032B"/>
    <w:rsid w:val="00730601"/>
    <w:rsid w:val="007307AC"/>
    <w:rsid w:val="007307B9"/>
    <w:rsid w:val="00730999"/>
    <w:rsid w:val="00730FBF"/>
    <w:rsid w:val="00731052"/>
    <w:rsid w:val="00731091"/>
    <w:rsid w:val="007312F9"/>
    <w:rsid w:val="0073191B"/>
    <w:rsid w:val="00731A3F"/>
    <w:rsid w:val="00731B1F"/>
    <w:rsid w:val="00731BC9"/>
    <w:rsid w:val="00731C71"/>
    <w:rsid w:val="00731D9E"/>
    <w:rsid w:val="00732088"/>
    <w:rsid w:val="0073208B"/>
    <w:rsid w:val="007321A4"/>
    <w:rsid w:val="007322C2"/>
    <w:rsid w:val="007322E6"/>
    <w:rsid w:val="0073236A"/>
    <w:rsid w:val="00732630"/>
    <w:rsid w:val="007326C4"/>
    <w:rsid w:val="00732D05"/>
    <w:rsid w:val="00732D66"/>
    <w:rsid w:val="0073332D"/>
    <w:rsid w:val="0073332F"/>
    <w:rsid w:val="00733354"/>
    <w:rsid w:val="00733652"/>
    <w:rsid w:val="007336E1"/>
    <w:rsid w:val="00733CE1"/>
    <w:rsid w:val="00733D1B"/>
    <w:rsid w:val="00734613"/>
    <w:rsid w:val="00734653"/>
    <w:rsid w:val="007346A9"/>
    <w:rsid w:val="0073476E"/>
    <w:rsid w:val="007347F4"/>
    <w:rsid w:val="00734B46"/>
    <w:rsid w:val="007350F2"/>
    <w:rsid w:val="0073517D"/>
    <w:rsid w:val="007351CD"/>
    <w:rsid w:val="00735512"/>
    <w:rsid w:val="007356CC"/>
    <w:rsid w:val="00735AE5"/>
    <w:rsid w:val="00735BED"/>
    <w:rsid w:val="00735BFF"/>
    <w:rsid w:val="00735D50"/>
    <w:rsid w:val="00735DD1"/>
    <w:rsid w:val="00735DF7"/>
    <w:rsid w:val="00735F15"/>
    <w:rsid w:val="00736443"/>
    <w:rsid w:val="007365DE"/>
    <w:rsid w:val="00736665"/>
    <w:rsid w:val="007369D9"/>
    <w:rsid w:val="00736B10"/>
    <w:rsid w:val="00736BC2"/>
    <w:rsid w:val="00736BDA"/>
    <w:rsid w:val="00736FC0"/>
    <w:rsid w:val="00737009"/>
    <w:rsid w:val="00737182"/>
    <w:rsid w:val="00737288"/>
    <w:rsid w:val="007373C7"/>
    <w:rsid w:val="0073759E"/>
    <w:rsid w:val="007375A4"/>
    <w:rsid w:val="0073769C"/>
    <w:rsid w:val="0073775C"/>
    <w:rsid w:val="00737760"/>
    <w:rsid w:val="007378AA"/>
    <w:rsid w:val="007378EE"/>
    <w:rsid w:val="00737E4C"/>
    <w:rsid w:val="0074006A"/>
    <w:rsid w:val="007401D9"/>
    <w:rsid w:val="0074023A"/>
    <w:rsid w:val="00740346"/>
    <w:rsid w:val="00740525"/>
    <w:rsid w:val="00740584"/>
    <w:rsid w:val="0074070F"/>
    <w:rsid w:val="00740915"/>
    <w:rsid w:val="00740C72"/>
    <w:rsid w:val="00740D88"/>
    <w:rsid w:val="00740F63"/>
    <w:rsid w:val="0074103A"/>
    <w:rsid w:val="00741134"/>
    <w:rsid w:val="0074113F"/>
    <w:rsid w:val="00741344"/>
    <w:rsid w:val="007416AC"/>
    <w:rsid w:val="00741905"/>
    <w:rsid w:val="00741984"/>
    <w:rsid w:val="00741B19"/>
    <w:rsid w:val="00741E53"/>
    <w:rsid w:val="00741EB1"/>
    <w:rsid w:val="00742038"/>
    <w:rsid w:val="0074203F"/>
    <w:rsid w:val="007420E3"/>
    <w:rsid w:val="0074242D"/>
    <w:rsid w:val="007429C5"/>
    <w:rsid w:val="00742F3A"/>
    <w:rsid w:val="00743054"/>
    <w:rsid w:val="0074316C"/>
    <w:rsid w:val="00743329"/>
    <w:rsid w:val="00743493"/>
    <w:rsid w:val="0074377D"/>
    <w:rsid w:val="00743800"/>
    <w:rsid w:val="0074391A"/>
    <w:rsid w:val="007439DD"/>
    <w:rsid w:val="00743A27"/>
    <w:rsid w:val="00743C5E"/>
    <w:rsid w:val="00743DF4"/>
    <w:rsid w:val="00743F05"/>
    <w:rsid w:val="0074427C"/>
    <w:rsid w:val="007443F0"/>
    <w:rsid w:val="007447D0"/>
    <w:rsid w:val="00744834"/>
    <w:rsid w:val="0074497F"/>
    <w:rsid w:val="007449DA"/>
    <w:rsid w:val="00744B62"/>
    <w:rsid w:val="00744D0B"/>
    <w:rsid w:val="00745681"/>
    <w:rsid w:val="00745A0C"/>
    <w:rsid w:val="00745D04"/>
    <w:rsid w:val="00745ED5"/>
    <w:rsid w:val="00745F71"/>
    <w:rsid w:val="00745FDF"/>
    <w:rsid w:val="00746077"/>
    <w:rsid w:val="0074627B"/>
    <w:rsid w:val="007466A0"/>
    <w:rsid w:val="007467D7"/>
    <w:rsid w:val="007467D9"/>
    <w:rsid w:val="00746872"/>
    <w:rsid w:val="007468AD"/>
    <w:rsid w:val="00746AC5"/>
    <w:rsid w:val="00746CE5"/>
    <w:rsid w:val="00746E6C"/>
    <w:rsid w:val="0074700E"/>
    <w:rsid w:val="0074738C"/>
    <w:rsid w:val="00747790"/>
    <w:rsid w:val="007478DE"/>
    <w:rsid w:val="00747D6A"/>
    <w:rsid w:val="00750162"/>
    <w:rsid w:val="00750762"/>
    <w:rsid w:val="0075083D"/>
    <w:rsid w:val="00750F10"/>
    <w:rsid w:val="00750F55"/>
    <w:rsid w:val="00751371"/>
    <w:rsid w:val="007513A7"/>
    <w:rsid w:val="007515AD"/>
    <w:rsid w:val="007515CD"/>
    <w:rsid w:val="007516F2"/>
    <w:rsid w:val="00751AD9"/>
    <w:rsid w:val="00751B99"/>
    <w:rsid w:val="00751D0F"/>
    <w:rsid w:val="00751E57"/>
    <w:rsid w:val="00751F8A"/>
    <w:rsid w:val="00752007"/>
    <w:rsid w:val="007521A0"/>
    <w:rsid w:val="00752290"/>
    <w:rsid w:val="007524BE"/>
    <w:rsid w:val="007525D8"/>
    <w:rsid w:val="00752A10"/>
    <w:rsid w:val="00752B47"/>
    <w:rsid w:val="00752B96"/>
    <w:rsid w:val="00752BD1"/>
    <w:rsid w:val="00752C69"/>
    <w:rsid w:val="00752ECC"/>
    <w:rsid w:val="00752F73"/>
    <w:rsid w:val="00753047"/>
    <w:rsid w:val="0075313D"/>
    <w:rsid w:val="00753383"/>
    <w:rsid w:val="007536B9"/>
    <w:rsid w:val="00753780"/>
    <w:rsid w:val="007538D6"/>
    <w:rsid w:val="0075399D"/>
    <w:rsid w:val="00753CAF"/>
    <w:rsid w:val="00753D30"/>
    <w:rsid w:val="00753DC7"/>
    <w:rsid w:val="00753F60"/>
    <w:rsid w:val="00754011"/>
    <w:rsid w:val="007541A9"/>
    <w:rsid w:val="007544F8"/>
    <w:rsid w:val="007545A2"/>
    <w:rsid w:val="007546DB"/>
    <w:rsid w:val="0075474C"/>
    <w:rsid w:val="0075481C"/>
    <w:rsid w:val="007549F4"/>
    <w:rsid w:val="00754AA7"/>
    <w:rsid w:val="00754FEE"/>
    <w:rsid w:val="0075526C"/>
    <w:rsid w:val="00755375"/>
    <w:rsid w:val="00755703"/>
    <w:rsid w:val="00755704"/>
    <w:rsid w:val="00755A8C"/>
    <w:rsid w:val="00755C22"/>
    <w:rsid w:val="00755D63"/>
    <w:rsid w:val="0075600C"/>
    <w:rsid w:val="0075609F"/>
    <w:rsid w:val="00756643"/>
    <w:rsid w:val="00756666"/>
    <w:rsid w:val="007567AE"/>
    <w:rsid w:val="0075680F"/>
    <w:rsid w:val="0075689A"/>
    <w:rsid w:val="00756C83"/>
    <w:rsid w:val="00756F2F"/>
    <w:rsid w:val="00756FFF"/>
    <w:rsid w:val="00757041"/>
    <w:rsid w:val="00757173"/>
    <w:rsid w:val="007571EA"/>
    <w:rsid w:val="00757395"/>
    <w:rsid w:val="007576AD"/>
    <w:rsid w:val="00757AFB"/>
    <w:rsid w:val="00757DCF"/>
    <w:rsid w:val="00757FD1"/>
    <w:rsid w:val="00757FD8"/>
    <w:rsid w:val="007600EB"/>
    <w:rsid w:val="00760186"/>
    <w:rsid w:val="007601A3"/>
    <w:rsid w:val="007601DA"/>
    <w:rsid w:val="007605FC"/>
    <w:rsid w:val="007606F5"/>
    <w:rsid w:val="00760715"/>
    <w:rsid w:val="00760976"/>
    <w:rsid w:val="00760B39"/>
    <w:rsid w:val="00760CD7"/>
    <w:rsid w:val="00760D8A"/>
    <w:rsid w:val="00760EEA"/>
    <w:rsid w:val="00760FE4"/>
    <w:rsid w:val="007610A2"/>
    <w:rsid w:val="0076112E"/>
    <w:rsid w:val="00761166"/>
    <w:rsid w:val="0076120B"/>
    <w:rsid w:val="0076144D"/>
    <w:rsid w:val="007614D2"/>
    <w:rsid w:val="007615C1"/>
    <w:rsid w:val="00761684"/>
    <w:rsid w:val="0076186A"/>
    <w:rsid w:val="0076191F"/>
    <w:rsid w:val="00761CBB"/>
    <w:rsid w:val="00761E8D"/>
    <w:rsid w:val="00761F38"/>
    <w:rsid w:val="007620A0"/>
    <w:rsid w:val="007620C6"/>
    <w:rsid w:val="00762136"/>
    <w:rsid w:val="0076265A"/>
    <w:rsid w:val="007626D2"/>
    <w:rsid w:val="00762726"/>
    <w:rsid w:val="00762AB1"/>
    <w:rsid w:val="00762D13"/>
    <w:rsid w:val="00762E41"/>
    <w:rsid w:val="00763093"/>
    <w:rsid w:val="0076368D"/>
    <w:rsid w:val="0076387E"/>
    <w:rsid w:val="00763958"/>
    <w:rsid w:val="00763D68"/>
    <w:rsid w:val="00763DAE"/>
    <w:rsid w:val="00763FC4"/>
    <w:rsid w:val="007647B7"/>
    <w:rsid w:val="00764892"/>
    <w:rsid w:val="00764A35"/>
    <w:rsid w:val="00764C74"/>
    <w:rsid w:val="00764F2B"/>
    <w:rsid w:val="00765000"/>
    <w:rsid w:val="007650D6"/>
    <w:rsid w:val="0076516D"/>
    <w:rsid w:val="00765256"/>
    <w:rsid w:val="0076556C"/>
    <w:rsid w:val="00765A1C"/>
    <w:rsid w:val="00765A99"/>
    <w:rsid w:val="00765C86"/>
    <w:rsid w:val="00765E6D"/>
    <w:rsid w:val="00765FFF"/>
    <w:rsid w:val="00766180"/>
    <w:rsid w:val="007661BC"/>
    <w:rsid w:val="007663D0"/>
    <w:rsid w:val="0076650D"/>
    <w:rsid w:val="0076696D"/>
    <w:rsid w:val="00766B4E"/>
    <w:rsid w:val="00766EC4"/>
    <w:rsid w:val="00766F98"/>
    <w:rsid w:val="0076723D"/>
    <w:rsid w:val="0076726D"/>
    <w:rsid w:val="00767294"/>
    <w:rsid w:val="00767386"/>
    <w:rsid w:val="007679E8"/>
    <w:rsid w:val="00767C00"/>
    <w:rsid w:val="00767C63"/>
    <w:rsid w:val="00767E77"/>
    <w:rsid w:val="00767EB3"/>
    <w:rsid w:val="00770013"/>
    <w:rsid w:val="00770258"/>
    <w:rsid w:val="0077027A"/>
    <w:rsid w:val="00770471"/>
    <w:rsid w:val="007706A9"/>
    <w:rsid w:val="00770881"/>
    <w:rsid w:val="00770DB7"/>
    <w:rsid w:val="00770EDE"/>
    <w:rsid w:val="007717E8"/>
    <w:rsid w:val="007718AE"/>
    <w:rsid w:val="007719D8"/>
    <w:rsid w:val="00771B86"/>
    <w:rsid w:val="00771BB4"/>
    <w:rsid w:val="00771BE1"/>
    <w:rsid w:val="00771D75"/>
    <w:rsid w:val="0077236E"/>
    <w:rsid w:val="007725BF"/>
    <w:rsid w:val="007725F4"/>
    <w:rsid w:val="0077268C"/>
    <w:rsid w:val="00772803"/>
    <w:rsid w:val="00772E80"/>
    <w:rsid w:val="0077300C"/>
    <w:rsid w:val="007731EE"/>
    <w:rsid w:val="0077325B"/>
    <w:rsid w:val="0077329D"/>
    <w:rsid w:val="0077335A"/>
    <w:rsid w:val="0077344A"/>
    <w:rsid w:val="007734CD"/>
    <w:rsid w:val="007735A6"/>
    <w:rsid w:val="00773810"/>
    <w:rsid w:val="00773937"/>
    <w:rsid w:val="00773986"/>
    <w:rsid w:val="007739A7"/>
    <w:rsid w:val="007739D0"/>
    <w:rsid w:val="00773A11"/>
    <w:rsid w:val="00773B28"/>
    <w:rsid w:val="00773BE1"/>
    <w:rsid w:val="00773C47"/>
    <w:rsid w:val="00773CE4"/>
    <w:rsid w:val="00773E53"/>
    <w:rsid w:val="00773EC1"/>
    <w:rsid w:val="00773F16"/>
    <w:rsid w:val="00774218"/>
    <w:rsid w:val="00774347"/>
    <w:rsid w:val="00774362"/>
    <w:rsid w:val="00774956"/>
    <w:rsid w:val="00774CAB"/>
    <w:rsid w:val="00774D02"/>
    <w:rsid w:val="00774DAA"/>
    <w:rsid w:val="00774E1E"/>
    <w:rsid w:val="00775027"/>
    <w:rsid w:val="00775179"/>
    <w:rsid w:val="00775415"/>
    <w:rsid w:val="00775446"/>
    <w:rsid w:val="007754D6"/>
    <w:rsid w:val="007755C6"/>
    <w:rsid w:val="00775B43"/>
    <w:rsid w:val="00775CAB"/>
    <w:rsid w:val="00775E2E"/>
    <w:rsid w:val="00775E32"/>
    <w:rsid w:val="00775F97"/>
    <w:rsid w:val="00775FD4"/>
    <w:rsid w:val="0077615E"/>
    <w:rsid w:val="007761CD"/>
    <w:rsid w:val="0077643C"/>
    <w:rsid w:val="007764AB"/>
    <w:rsid w:val="007764F2"/>
    <w:rsid w:val="0077654E"/>
    <w:rsid w:val="0077666E"/>
    <w:rsid w:val="00776863"/>
    <w:rsid w:val="00776999"/>
    <w:rsid w:val="00776D8D"/>
    <w:rsid w:val="00776FA4"/>
    <w:rsid w:val="00777094"/>
    <w:rsid w:val="007770A8"/>
    <w:rsid w:val="00777252"/>
    <w:rsid w:val="007773E7"/>
    <w:rsid w:val="00777514"/>
    <w:rsid w:val="007776F8"/>
    <w:rsid w:val="00777704"/>
    <w:rsid w:val="00777F19"/>
    <w:rsid w:val="00780046"/>
    <w:rsid w:val="007802FC"/>
    <w:rsid w:val="00780456"/>
    <w:rsid w:val="007804E0"/>
    <w:rsid w:val="0078064C"/>
    <w:rsid w:val="007808F9"/>
    <w:rsid w:val="00780912"/>
    <w:rsid w:val="00780993"/>
    <w:rsid w:val="00780AB6"/>
    <w:rsid w:val="00780D46"/>
    <w:rsid w:val="00780E1D"/>
    <w:rsid w:val="00780E9B"/>
    <w:rsid w:val="0078119A"/>
    <w:rsid w:val="007811F1"/>
    <w:rsid w:val="00781420"/>
    <w:rsid w:val="00781456"/>
    <w:rsid w:val="0078180B"/>
    <w:rsid w:val="00781D87"/>
    <w:rsid w:val="0078228B"/>
    <w:rsid w:val="007824C7"/>
    <w:rsid w:val="0078254F"/>
    <w:rsid w:val="00782551"/>
    <w:rsid w:val="0078260B"/>
    <w:rsid w:val="00782953"/>
    <w:rsid w:val="00782D8A"/>
    <w:rsid w:val="00782EEB"/>
    <w:rsid w:val="007830E3"/>
    <w:rsid w:val="007831F4"/>
    <w:rsid w:val="00783343"/>
    <w:rsid w:val="00783663"/>
    <w:rsid w:val="00783B21"/>
    <w:rsid w:val="00783F97"/>
    <w:rsid w:val="007842E4"/>
    <w:rsid w:val="0078452D"/>
    <w:rsid w:val="00784A89"/>
    <w:rsid w:val="00784BF8"/>
    <w:rsid w:val="0078506D"/>
    <w:rsid w:val="0078508C"/>
    <w:rsid w:val="0078536B"/>
    <w:rsid w:val="007853EC"/>
    <w:rsid w:val="007854CA"/>
    <w:rsid w:val="00785621"/>
    <w:rsid w:val="00785684"/>
    <w:rsid w:val="00785881"/>
    <w:rsid w:val="00785B6B"/>
    <w:rsid w:val="00785BA9"/>
    <w:rsid w:val="00785CA5"/>
    <w:rsid w:val="00785F3A"/>
    <w:rsid w:val="007862B2"/>
    <w:rsid w:val="0078631A"/>
    <w:rsid w:val="007864AC"/>
    <w:rsid w:val="007865BC"/>
    <w:rsid w:val="0078661E"/>
    <w:rsid w:val="007866DF"/>
    <w:rsid w:val="0078697C"/>
    <w:rsid w:val="007869AC"/>
    <w:rsid w:val="00786CF8"/>
    <w:rsid w:val="00786D17"/>
    <w:rsid w:val="00786E35"/>
    <w:rsid w:val="00786E41"/>
    <w:rsid w:val="007875DA"/>
    <w:rsid w:val="007875E1"/>
    <w:rsid w:val="00787744"/>
    <w:rsid w:val="007877B9"/>
    <w:rsid w:val="00787B97"/>
    <w:rsid w:val="00787D16"/>
    <w:rsid w:val="00787E43"/>
    <w:rsid w:val="00787EB7"/>
    <w:rsid w:val="00787F8D"/>
    <w:rsid w:val="00787FD7"/>
    <w:rsid w:val="0079011D"/>
    <w:rsid w:val="0079054D"/>
    <w:rsid w:val="007905E7"/>
    <w:rsid w:val="0079090F"/>
    <w:rsid w:val="00790914"/>
    <w:rsid w:val="007909C7"/>
    <w:rsid w:val="00790A5A"/>
    <w:rsid w:val="00790AD2"/>
    <w:rsid w:val="00790D68"/>
    <w:rsid w:val="00790DD6"/>
    <w:rsid w:val="00790EAA"/>
    <w:rsid w:val="0079116A"/>
    <w:rsid w:val="007911DE"/>
    <w:rsid w:val="00791272"/>
    <w:rsid w:val="00791360"/>
    <w:rsid w:val="007915C7"/>
    <w:rsid w:val="007915FB"/>
    <w:rsid w:val="007916C1"/>
    <w:rsid w:val="007921AF"/>
    <w:rsid w:val="00792891"/>
    <w:rsid w:val="00792907"/>
    <w:rsid w:val="00792B93"/>
    <w:rsid w:val="00792BF9"/>
    <w:rsid w:val="00792EEC"/>
    <w:rsid w:val="007930A6"/>
    <w:rsid w:val="007931C6"/>
    <w:rsid w:val="007933D8"/>
    <w:rsid w:val="007936F7"/>
    <w:rsid w:val="00793A5E"/>
    <w:rsid w:val="00793A96"/>
    <w:rsid w:val="00793ACB"/>
    <w:rsid w:val="00793CD3"/>
    <w:rsid w:val="00793D0D"/>
    <w:rsid w:val="00793DE1"/>
    <w:rsid w:val="00793F14"/>
    <w:rsid w:val="00793F65"/>
    <w:rsid w:val="00793FA0"/>
    <w:rsid w:val="00793FB1"/>
    <w:rsid w:val="00794119"/>
    <w:rsid w:val="00794133"/>
    <w:rsid w:val="00794205"/>
    <w:rsid w:val="00794302"/>
    <w:rsid w:val="00794411"/>
    <w:rsid w:val="0079441A"/>
    <w:rsid w:val="007945C1"/>
    <w:rsid w:val="0079470E"/>
    <w:rsid w:val="007948E2"/>
    <w:rsid w:val="00794A71"/>
    <w:rsid w:val="00794B5D"/>
    <w:rsid w:val="00794BDE"/>
    <w:rsid w:val="00794D90"/>
    <w:rsid w:val="0079543B"/>
    <w:rsid w:val="007956B8"/>
    <w:rsid w:val="00795785"/>
    <w:rsid w:val="00795B90"/>
    <w:rsid w:val="00795DCA"/>
    <w:rsid w:val="00795E08"/>
    <w:rsid w:val="00795EFE"/>
    <w:rsid w:val="0079624A"/>
    <w:rsid w:val="007966B6"/>
    <w:rsid w:val="007969EA"/>
    <w:rsid w:val="00796A4A"/>
    <w:rsid w:val="00796BB9"/>
    <w:rsid w:val="00796D71"/>
    <w:rsid w:val="00796DFF"/>
    <w:rsid w:val="00797128"/>
    <w:rsid w:val="00797134"/>
    <w:rsid w:val="007972CF"/>
    <w:rsid w:val="007972D9"/>
    <w:rsid w:val="00797315"/>
    <w:rsid w:val="0079737F"/>
    <w:rsid w:val="00797626"/>
    <w:rsid w:val="0079781B"/>
    <w:rsid w:val="00797ECF"/>
    <w:rsid w:val="00797EE9"/>
    <w:rsid w:val="00797F66"/>
    <w:rsid w:val="007A0294"/>
    <w:rsid w:val="007A066C"/>
    <w:rsid w:val="007A0C97"/>
    <w:rsid w:val="007A0D88"/>
    <w:rsid w:val="007A0EF2"/>
    <w:rsid w:val="007A0F9C"/>
    <w:rsid w:val="007A1196"/>
    <w:rsid w:val="007A1276"/>
    <w:rsid w:val="007A12A7"/>
    <w:rsid w:val="007A1495"/>
    <w:rsid w:val="007A14E5"/>
    <w:rsid w:val="007A167C"/>
    <w:rsid w:val="007A187E"/>
    <w:rsid w:val="007A1992"/>
    <w:rsid w:val="007A19D5"/>
    <w:rsid w:val="007A1BFB"/>
    <w:rsid w:val="007A206B"/>
    <w:rsid w:val="007A210A"/>
    <w:rsid w:val="007A221C"/>
    <w:rsid w:val="007A23D4"/>
    <w:rsid w:val="007A2464"/>
    <w:rsid w:val="007A2511"/>
    <w:rsid w:val="007A27E4"/>
    <w:rsid w:val="007A29B6"/>
    <w:rsid w:val="007A2D60"/>
    <w:rsid w:val="007A2EAD"/>
    <w:rsid w:val="007A2EF7"/>
    <w:rsid w:val="007A2F47"/>
    <w:rsid w:val="007A315D"/>
    <w:rsid w:val="007A3356"/>
    <w:rsid w:val="007A3402"/>
    <w:rsid w:val="007A340C"/>
    <w:rsid w:val="007A341D"/>
    <w:rsid w:val="007A346B"/>
    <w:rsid w:val="007A36BA"/>
    <w:rsid w:val="007A3817"/>
    <w:rsid w:val="007A39B4"/>
    <w:rsid w:val="007A39DF"/>
    <w:rsid w:val="007A3A12"/>
    <w:rsid w:val="007A3B67"/>
    <w:rsid w:val="007A3B80"/>
    <w:rsid w:val="007A3C0E"/>
    <w:rsid w:val="007A4009"/>
    <w:rsid w:val="007A4143"/>
    <w:rsid w:val="007A41F6"/>
    <w:rsid w:val="007A4891"/>
    <w:rsid w:val="007A49BD"/>
    <w:rsid w:val="007A49E7"/>
    <w:rsid w:val="007A4A11"/>
    <w:rsid w:val="007A4A2C"/>
    <w:rsid w:val="007A4A80"/>
    <w:rsid w:val="007A4AF1"/>
    <w:rsid w:val="007A4B84"/>
    <w:rsid w:val="007A4D5D"/>
    <w:rsid w:val="007A4D7E"/>
    <w:rsid w:val="007A4F52"/>
    <w:rsid w:val="007A50F1"/>
    <w:rsid w:val="007A5214"/>
    <w:rsid w:val="007A521E"/>
    <w:rsid w:val="007A53FF"/>
    <w:rsid w:val="007A55B3"/>
    <w:rsid w:val="007A58CE"/>
    <w:rsid w:val="007A5AB0"/>
    <w:rsid w:val="007A5B61"/>
    <w:rsid w:val="007A5BF1"/>
    <w:rsid w:val="007A5E04"/>
    <w:rsid w:val="007A5E22"/>
    <w:rsid w:val="007A5F4B"/>
    <w:rsid w:val="007A66BF"/>
    <w:rsid w:val="007A6A9C"/>
    <w:rsid w:val="007A6E5F"/>
    <w:rsid w:val="007A70B1"/>
    <w:rsid w:val="007A710A"/>
    <w:rsid w:val="007A7177"/>
    <w:rsid w:val="007A72ED"/>
    <w:rsid w:val="007A73EB"/>
    <w:rsid w:val="007A73EF"/>
    <w:rsid w:val="007A7485"/>
    <w:rsid w:val="007A776F"/>
    <w:rsid w:val="007A7840"/>
    <w:rsid w:val="007A7846"/>
    <w:rsid w:val="007A797E"/>
    <w:rsid w:val="007A7A5F"/>
    <w:rsid w:val="007A7A7E"/>
    <w:rsid w:val="007A7AEC"/>
    <w:rsid w:val="007A7E23"/>
    <w:rsid w:val="007B00DD"/>
    <w:rsid w:val="007B0253"/>
    <w:rsid w:val="007B04F3"/>
    <w:rsid w:val="007B068D"/>
    <w:rsid w:val="007B08AF"/>
    <w:rsid w:val="007B097A"/>
    <w:rsid w:val="007B09E1"/>
    <w:rsid w:val="007B0A1A"/>
    <w:rsid w:val="007B0A26"/>
    <w:rsid w:val="007B0C63"/>
    <w:rsid w:val="007B0E3A"/>
    <w:rsid w:val="007B0E52"/>
    <w:rsid w:val="007B0E7F"/>
    <w:rsid w:val="007B1238"/>
    <w:rsid w:val="007B142A"/>
    <w:rsid w:val="007B18DE"/>
    <w:rsid w:val="007B1A32"/>
    <w:rsid w:val="007B1C03"/>
    <w:rsid w:val="007B1C57"/>
    <w:rsid w:val="007B1CE4"/>
    <w:rsid w:val="007B1DD9"/>
    <w:rsid w:val="007B1E5B"/>
    <w:rsid w:val="007B1E8B"/>
    <w:rsid w:val="007B1F3D"/>
    <w:rsid w:val="007B2107"/>
    <w:rsid w:val="007B2939"/>
    <w:rsid w:val="007B2EF2"/>
    <w:rsid w:val="007B2F18"/>
    <w:rsid w:val="007B2F57"/>
    <w:rsid w:val="007B2FD8"/>
    <w:rsid w:val="007B301D"/>
    <w:rsid w:val="007B3283"/>
    <w:rsid w:val="007B34FC"/>
    <w:rsid w:val="007B350B"/>
    <w:rsid w:val="007B35EC"/>
    <w:rsid w:val="007B36BB"/>
    <w:rsid w:val="007B36E2"/>
    <w:rsid w:val="007B3710"/>
    <w:rsid w:val="007B382F"/>
    <w:rsid w:val="007B3C2F"/>
    <w:rsid w:val="007B3CC1"/>
    <w:rsid w:val="007B3DFA"/>
    <w:rsid w:val="007B3F0E"/>
    <w:rsid w:val="007B401A"/>
    <w:rsid w:val="007B4754"/>
    <w:rsid w:val="007B47A5"/>
    <w:rsid w:val="007B47B8"/>
    <w:rsid w:val="007B489B"/>
    <w:rsid w:val="007B4927"/>
    <w:rsid w:val="007B4A82"/>
    <w:rsid w:val="007B4B33"/>
    <w:rsid w:val="007B4BE6"/>
    <w:rsid w:val="007B4FB2"/>
    <w:rsid w:val="007B5463"/>
    <w:rsid w:val="007B56DD"/>
    <w:rsid w:val="007B5987"/>
    <w:rsid w:val="007B5D5D"/>
    <w:rsid w:val="007B6065"/>
    <w:rsid w:val="007B60BD"/>
    <w:rsid w:val="007B6200"/>
    <w:rsid w:val="007B634A"/>
    <w:rsid w:val="007B659E"/>
    <w:rsid w:val="007B6A5A"/>
    <w:rsid w:val="007B6B87"/>
    <w:rsid w:val="007B6C67"/>
    <w:rsid w:val="007B6EB1"/>
    <w:rsid w:val="007B6FE5"/>
    <w:rsid w:val="007B736F"/>
    <w:rsid w:val="007B76DE"/>
    <w:rsid w:val="007B7C32"/>
    <w:rsid w:val="007B7C9E"/>
    <w:rsid w:val="007B7DF6"/>
    <w:rsid w:val="007B7F15"/>
    <w:rsid w:val="007C0008"/>
    <w:rsid w:val="007C0187"/>
    <w:rsid w:val="007C0344"/>
    <w:rsid w:val="007C050C"/>
    <w:rsid w:val="007C0582"/>
    <w:rsid w:val="007C05BC"/>
    <w:rsid w:val="007C09D9"/>
    <w:rsid w:val="007C0B00"/>
    <w:rsid w:val="007C0E01"/>
    <w:rsid w:val="007C1080"/>
    <w:rsid w:val="007C1440"/>
    <w:rsid w:val="007C157E"/>
    <w:rsid w:val="007C1807"/>
    <w:rsid w:val="007C18A6"/>
    <w:rsid w:val="007C1989"/>
    <w:rsid w:val="007C1A3A"/>
    <w:rsid w:val="007C1BCB"/>
    <w:rsid w:val="007C1F5F"/>
    <w:rsid w:val="007C20C4"/>
    <w:rsid w:val="007C221E"/>
    <w:rsid w:val="007C24AB"/>
    <w:rsid w:val="007C24BC"/>
    <w:rsid w:val="007C24CC"/>
    <w:rsid w:val="007C2530"/>
    <w:rsid w:val="007C271F"/>
    <w:rsid w:val="007C2ADC"/>
    <w:rsid w:val="007C2C27"/>
    <w:rsid w:val="007C2C28"/>
    <w:rsid w:val="007C2E92"/>
    <w:rsid w:val="007C322A"/>
    <w:rsid w:val="007C3418"/>
    <w:rsid w:val="007C34AF"/>
    <w:rsid w:val="007C380A"/>
    <w:rsid w:val="007C3DBC"/>
    <w:rsid w:val="007C3F10"/>
    <w:rsid w:val="007C4058"/>
    <w:rsid w:val="007C40A7"/>
    <w:rsid w:val="007C40AF"/>
    <w:rsid w:val="007C4105"/>
    <w:rsid w:val="007C4201"/>
    <w:rsid w:val="007C43DD"/>
    <w:rsid w:val="007C44DA"/>
    <w:rsid w:val="007C46C0"/>
    <w:rsid w:val="007C46F2"/>
    <w:rsid w:val="007C4A4A"/>
    <w:rsid w:val="007C4BC8"/>
    <w:rsid w:val="007C4C8E"/>
    <w:rsid w:val="007C526A"/>
    <w:rsid w:val="007C528E"/>
    <w:rsid w:val="007C53B8"/>
    <w:rsid w:val="007C54B3"/>
    <w:rsid w:val="007C55D5"/>
    <w:rsid w:val="007C5661"/>
    <w:rsid w:val="007C57CE"/>
    <w:rsid w:val="007C586F"/>
    <w:rsid w:val="007C58E7"/>
    <w:rsid w:val="007C5977"/>
    <w:rsid w:val="007C5AA3"/>
    <w:rsid w:val="007C5B44"/>
    <w:rsid w:val="007C6043"/>
    <w:rsid w:val="007C613F"/>
    <w:rsid w:val="007C64B7"/>
    <w:rsid w:val="007C676D"/>
    <w:rsid w:val="007C68A5"/>
    <w:rsid w:val="007C6AF8"/>
    <w:rsid w:val="007C6BE4"/>
    <w:rsid w:val="007C6FE7"/>
    <w:rsid w:val="007C709E"/>
    <w:rsid w:val="007C729F"/>
    <w:rsid w:val="007C72AB"/>
    <w:rsid w:val="007C7423"/>
    <w:rsid w:val="007C7439"/>
    <w:rsid w:val="007C76C0"/>
    <w:rsid w:val="007C7774"/>
    <w:rsid w:val="007C777C"/>
    <w:rsid w:val="007C795F"/>
    <w:rsid w:val="007C7D4B"/>
    <w:rsid w:val="007D01F1"/>
    <w:rsid w:val="007D053A"/>
    <w:rsid w:val="007D05E9"/>
    <w:rsid w:val="007D070F"/>
    <w:rsid w:val="007D07DE"/>
    <w:rsid w:val="007D084D"/>
    <w:rsid w:val="007D099E"/>
    <w:rsid w:val="007D09E1"/>
    <w:rsid w:val="007D0CE5"/>
    <w:rsid w:val="007D0D3E"/>
    <w:rsid w:val="007D0E93"/>
    <w:rsid w:val="007D0EEE"/>
    <w:rsid w:val="007D1261"/>
    <w:rsid w:val="007D13C3"/>
    <w:rsid w:val="007D1465"/>
    <w:rsid w:val="007D167D"/>
    <w:rsid w:val="007D1856"/>
    <w:rsid w:val="007D1A6D"/>
    <w:rsid w:val="007D1AA9"/>
    <w:rsid w:val="007D1EB6"/>
    <w:rsid w:val="007D1EF3"/>
    <w:rsid w:val="007D1FAE"/>
    <w:rsid w:val="007D207B"/>
    <w:rsid w:val="007D20B8"/>
    <w:rsid w:val="007D2101"/>
    <w:rsid w:val="007D2189"/>
    <w:rsid w:val="007D21A1"/>
    <w:rsid w:val="007D21B2"/>
    <w:rsid w:val="007D21C6"/>
    <w:rsid w:val="007D260B"/>
    <w:rsid w:val="007D2740"/>
    <w:rsid w:val="007D2A4A"/>
    <w:rsid w:val="007D3920"/>
    <w:rsid w:val="007D39D1"/>
    <w:rsid w:val="007D3AC8"/>
    <w:rsid w:val="007D3ACB"/>
    <w:rsid w:val="007D3BA1"/>
    <w:rsid w:val="007D3C5D"/>
    <w:rsid w:val="007D3D2A"/>
    <w:rsid w:val="007D4063"/>
    <w:rsid w:val="007D41CA"/>
    <w:rsid w:val="007D4275"/>
    <w:rsid w:val="007D43F3"/>
    <w:rsid w:val="007D45FD"/>
    <w:rsid w:val="007D4813"/>
    <w:rsid w:val="007D48FD"/>
    <w:rsid w:val="007D4C14"/>
    <w:rsid w:val="007D4C3B"/>
    <w:rsid w:val="007D4C6C"/>
    <w:rsid w:val="007D4CC9"/>
    <w:rsid w:val="007D4DAA"/>
    <w:rsid w:val="007D4F5C"/>
    <w:rsid w:val="007D4FEA"/>
    <w:rsid w:val="007D50D0"/>
    <w:rsid w:val="007D519B"/>
    <w:rsid w:val="007D5390"/>
    <w:rsid w:val="007D5425"/>
    <w:rsid w:val="007D55D9"/>
    <w:rsid w:val="007D56BE"/>
    <w:rsid w:val="007D56F1"/>
    <w:rsid w:val="007D59C2"/>
    <w:rsid w:val="007D5FA6"/>
    <w:rsid w:val="007D6352"/>
    <w:rsid w:val="007D644D"/>
    <w:rsid w:val="007D64C9"/>
    <w:rsid w:val="007D64CC"/>
    <w:rsid w:val="007D6678"/>
    <w:rsid w:val="007D6984"/>
    <w:rsid w:val="007D6AD1"/>
    <w:rsid w:val="007D6F3A"/>
    <w:rsid w:val="007D7032"/>
    <w:rsid w:val="007D70E2"/>
    <w:rsid w:val="007D7160"/>
    <w:rsid w:val="007D72BA"/>
    <w:rsid w:val="007D7382"/>
    <w:rsid w:val="007D7F1F"/>
    <w:rsid w:val="007E02CB"/>
    <w:rsid w:val="007E050F"/>
    <w:rsid w:val="007E05D7"/>
    <w:rsid w:val="007E0789"/>
    <w:rsid w:val="007E0C84"/>
    <w:rsid w:val="007E0D0B"/>
    <w:rsid w:val="007E0F18"/>
    <w:rsid w:val="007E0F83"/>
    <w:rsid w:val="007E0FCB"/>
    <w:rsid w:val="007E1085"/>
    <w:rsid w:val="007E140C"/>
    <w:rsid w:val="007E14B6"/>
    <w:rsid w:val="007E150C"/>
    <w:rsid w:val="007E18EA"/>
    <w:rsid w:val="007E197A"/>
    <w:rsid w:val="007E1AC1"/>
    <w:rsid w:val="007E1D31"/>
    <w:rsid w:val="007E1DA4"/>
    <w:rsid w:val="007E2256"/>
    <w:rsid w:val="007E2499"/>
    <w:rsid w:val="007E24FF"/>
    <w:rsid w:val="007E262F"/>
    <w:rsid w:val="007E266C"/>
    <w:rsid w:val="007E2860"/>
    <w:rsid w:val="007E2871"/>
    <w:rsid w:val="007E28E3"/>
    <w:rsid w:val="007E2AAD"/>
    <w:rsid w:val="007E2DD7"/>
    <w:rsid w:val="007E2E8D"/>
    <w:rsid w:val="007E3202"/>
    <w:rsid w:val="007E32DB"/>
    <w:rsid w:val="007E39E6"/>
    <w:rsid w:val="007E3AF0"/>
    <w:rsid w:val="007E3F68"/>
    <w:rsid w:val="007E412A"/>
    <w:rsid w:val="007E4236"/>
    <w:rsid w:val="007E4247"/>
    <w:rsid w:val="007E44F7"/>
    <w:rsid w:val="007E4587"/>
    <w:rsid w:val="007E45A0"/>
    <w:rsid w:val="007E4753"/>
    <w:rsid w:val="007E4BA3"/>
    <w:rsid w:val="007E4C71"/>
    <w:rsid w:val="007E4D55"/>
    <w:rsid w:val="007E4D6E"/>
    <w:rsid w:val="007E4E60"/>
    <w:rsid w:val="007E4EF7"/>
    <w:rsid w:val="007E4FC5"/>
    <w:rsid w:val="007E5150"/>
    <w:rsid w:val="007E54E7"/>
    <w:rsid w:val="007E5C37"/>
    <w:rsid w:val="007E5D52"/>
    <w:rsid w:val="007E5E76"/>
    <w:rsid w:val="007E5ED2"/>
    <w:rsid w:val="007E603F"/>
    <w:rsid w:val="007E64B8"/>
    <w:rsid w:val="007E66DC"/>
    <w:rsid w:val="007E67E6"/>
    <w:rsid w:val="007E6924"/>
    <w:rsid w:val="007E6A5E"/>
    <w:rsid w:val="007E6C02"/>
    <w:rsid w:val="007E6CE0"/>
    <w:rsid w:val="007E72E7"/>
    <w:rsid w:val="007E7373"/>
    <w:rsid w:val="007E739D"/>
    <w:rsid w:val="007E74AC"/>
    <w:rsid w:val="007E769F"/>
    <w:rsid w:val="007E76C7"/>
    <w:rsid w:val="007E77DF"/>
    <w:rsid w:val="007E7957"/>
    <w:rsid w:val="007E7A76"/>
    <w:rsid w:val="007E7A99"/>
    <w:rsid w:val="007E7ACE"/>
    <w:rsid w:val="007E7ADB"/>
    <w:rsid w:val="007E7C50"/>
    <w:rsid w:val="007E7DCA"/>
    <w:rsid w:val="007E7E12"/>
    <w:rsid w:val="007E7EB6"/>
    <w:rsid w:val="007F0005"/>
    <w:rsid w:val="007F004E"/>
    <w:rsid w:val="007F029E"/>
    <w:rsid w:val="007F02E7"/>
    <w:rsid w:val="007F0391"/>
    <w:rsid w:val="007F0623"/>
    <w:rsid w:val="007F07BE"/>
    <w:rsid w:val="007F08A3"/>
    <w:rsid w:val="007F08C1"/>
    <w:rsid w:val="007F0953"/>
    <w:rsid w:val="007F0A85"/>
    <w:rsid w:val="007F0B5E"/>
    <w:rsid w:val="007F0C6E"/>
    <w:rsid w:val="007F0EA3"/>
    <w:rsid w:val="007F119D"/>
    <w:rsid w:val="007F1228"/>
    <w:rsid w:val="007F130C"/>
    <w:rsid w:val="007F1428"/>
    <w:rsid w:val="007F1454"/>
    <w:rsid w:val="007F1567"/>
    <w:rsid w:val="007F15AE"/>
    <w:rsid w:val="007F1764"/>
    <w:rsid w:val="007F1A49"/>
    <w:rsid w:val="007F1F74"/>
    <w:rsid w:val="007F212A"/>
    <w:rsid w:val="007F2420"/>
    <w:rsid w:val="007F2611"/>
    <w:rsid w:val="007F26F9"/>
    <w:rsid w:val="007F27AE"/>
    <w:rsid w:val="007F2BE7"/>
    <w:rsid w:val="007F2CDA"/>
    <w:rsid w:val="007F2CDE"/>
    <w:rsid w:val="007F2E0F"/>
    <w:rsid w:val="007F30E4"/>
    <w:rsid w:val="007F3682"/>
    <w:rsid w:val="007F3C0D"/>
    <w:rsid w:val="007F3F5A"/>
    <w:rsid w:val="007F4228"/>
    <w:rsid w:val="007F4543"/>
    <w:rsid w:val="007F47E0"/>
    <w:rsid w:val="007F47E2"/>
    <w:rsid w:val="007F47FD"/>
    <w:rsid w:val="007F4819"/>
    <w:rsid w:val="007F4B15"/>
    <w:rsid w:val="007F4BE5"/>
    <w:rsid w:val="007F4DA9"/>
    <w:rsid w:val="007F50B1"/>
    <w:rsid w:val="007F5257"/>
    <w:rsid w:val="007F5279"/>
    <w:rsid w:val="007F527A"/>
    <w:rsid w:val="007F5594"/>
    <w:rsid w:val="007F598C"/>
    <w:rsid w:val="007F5A72"/>
    <w:rsid w:val="007F5ABD"/>
    <w:rsid w:val="007F5BE5"/>
    <w:rsid w:val="007F617F"/>
    <w:rsid w:val="007F61E4"/>
    <w:rsid w:val="007F6203"/>
    <w:rsid w:val="007F6269"/>
    <w:rsid w:val="007F6341"/>
    <w:rsid w:val="007F65A7"/>
    <w:rsid w:val="007F67A0"/>
    <w:rsid w:val="007F67D0"/>
    <w:rsid w:val="007F6904"/>
    <w:rsid w:val="007F69CD"/>
    <w:rsid w:val="007F6AB2"/>
    <w:rsid w:val="007F6EC7"/>
    <w:rsid w:val="007F6F06"/>
    <w:rsid w:val="007F704F"/>
    <w:rsid w:val="007F7167"/>
    <w:rsid w:val="007F7315"/>
    <w:rsid w:val="007F7825"/>
    <w:rsid w:val="007F7E09"/>
    <w:rsid w:val="007F7EA2"/>
    <w:rsid w:val="00800093"/>
    <w:rsid w:val="008003DC"/>
    <w:rsid w:val="008005D9"/>
    <w:rsid w:val="00800C22"/>
    <w:rsid w:val="00800E7D"/>
    <w:rsid w:val="00801221"/>
    <w:rsid w:val="008018BF"/>
    <w:rsid w:val="0080199A"/>
    <w:rsid w:val="008019D3"/>
    <w:rsid w:val="00801A21"/>
    <w:rsid w:val="00801A8E"/>
    <w:rsid w:val="0080267C"/>
    <w:rsid w:val="008026D1"/>
    <w:rsid w:val="008028D8"/>
    <w:rsid w:val="00802E7B"/>
    <w:rsid w:val="008030D6"/>
    <w:rsid w:val="008031A7"/>
    <w:rsid w:val="008033DA"/>
    <w:rsid w:val="00803719"/>
    <w:rsid w:val="00803908"/>
    <w:rsid w:val="0080395A"/>
    <w:rsid w:val="00803B7A"/>
    <w:rsid w:val="00803BC2"/>
    <w:rsid w:val="00803C99"/>
    <w:rsid w:val="00803CD3"/>
    <w:rsid w:val="00803D32"/>
    <w:rsid w:val="00804229"/>
    <w:rsid w:val="00804459"/>
    <w:rsid w:val="008044B7"/>
    <w:rsid w:val="008045DF"/>
    <w:rsid w:val="00804601"/>
    <w:rsid w:val="008046CE"/>
    <w:rsid w:val="008047DC"/>
    <w:rsid w:val="008047E5"/>
    <w:rsid w:val="008054A5"/>
    <w:rsid w:val="008055C3"/>
    <w:rsid w:val="0080561F"/>
    <w:rsid w:val="00805A28"/>
    <w:rsid w:val="00805A32"/>
    <w:rsid w:val="00805C93"/>
    <w:rsid w:val="00805DD1"/>
    <w:rsid w:val="00806428"/>
    <w:rsid w:val="00806606"/>
    <w:rsid w:val="0080666E"/>
    <w:rsid w:val="0080679E"/>
    <w:rsid w:val="008067E2"/>
    <w:rsid w:val="0080695C"/>
    <w:rsid w:val="00806965"/>
    <w:rsid w:val="008069D8"/>
    <w:rsid w:val="00806B3B"/>
    <w:rsid w:val="00806C8D"/>
    <w:rsid w:val="00806DDD"/>
    <w:rsid w:val="00806E90"/>
    <w:rsid w:val="00807042"/>
    <w:rsid w:val="00807117"/>
    <w:rsid w:val="0080724A"/>
    <w:rsid w:val="00807474"/>
    <w:rsid w:val="0080795E"/>
    <w:rsid w:val="008079C7"/>
    <w:rsid w:val="008079E4"/>
    <w:rsid w:val="00807B8C"/>
    <w:rsid w:val="00807BCF"/>
    <w:rsid w:val="00807D72"/>
    <w:rsid w:val="00807EFA"/>
    <w:rsid w:val="008100C4"/>
    <w:rsid w:val="00810123"/>
    <w:rsid w:val="00810267"/>
    <w:rsid w:val="00810382"/>
    <w:rsid w:val="008104AB"/>
    <w:rsid w:val="00810684"/>
    <w:rsid w:val="008106C6"/>
    <w:rsid w:val="008106D2"/>
    <w:rsid w:val="008108A5"/>
    <w:rsid w:val="0081095E"/>
    <w:rsid w:val="00810A85"/>
    <w:rsid w:val="00810B65"/>
    <w:rsid w:val="00810F8F"/>
    <w:rsid w:val="00811184"/>
    <w:rsid w:val="00811323"/>
    <w:rsid w:val="00811521"/>
    <w:rsid w:val="0081155A"/>
    <w:rsid w:val="008115E6"/>
    <w:rsid w:val="00811621"/>
    <w:rsid w:val="008118E4"/>
    <w:rsid w:val="00811ACE"/>
    <w:rsid w:val="00811AD5"/>
    <w:rsid w:val="00811C7F"/>
    <w:rsid w:val="00811DA9"/>
    <w:rsid w:val="00811E97"/>
    <w:rsid w:val="008120DB"/>
    <w:rsid w:val="0081235D"/>
    <w:rsid w:val="00812608"/>
    <w:rsid w:val="00812663"/>
    <w:rsid w:val="0081266A"/>
    <w:rsid w:val="00812851"/>
    <w:rsid w:val="00812880"/>
    <w:rsid w:val="00812885"/>
    <w:rsid w:val="00812961"/>
    <w:rsid w:val="00812CED"/>
    <w:rsid w:val="00813376"/>
    <w:rsid w:val="00813752"/>
    <w:rsid w:val="00813767"/>
    <w:rsid w:val="00813F7C"/>
    <w:rsid w:val="00813FD6"/>
    <w:rsid w:val="0081406D"/>
    <w:rsid w:val="0081423D"/>
    <w:rsid w:val="008142A0"/>
    <w:rsid w:val="008142FA"/>
    <w:rsid w:val="0081490C"/>
    <w:rsid w:val="00814A8E"/>
    <w:rsid w:val="00814AFF"/>
    <w:rsid w:val="00814B13"/>
    <w:rsid w:val="00814F4B"/>
    <w:rsid w:val="00814FBA"/>
    <w:rsid w:val="00815165"/>
    <w:rsid w:val="008152B3"/>
    <w:rsid w:val="00815648"/>
    <w:rsid w:val="00815A15"/>
    <w:rsid w:val="00815DEA"/>
    <w:rsid w:val="00815E5F"/>
    <w:rsid w:val="00815F48"/>
    <w:rsid w:val="00816040"/>
    <w:rsid w:val="00816085"/>
    <w:rsid w:val="00816297"/>
    <w:rsid w:val="0081639A"/>
    <w:rsid w:val="0081642A"/>
    <w:rsid w:val="00816504"/>
    <w:rsid w:val="00816707"/>
    <w:rsid w:val="00816844"/>
    <w:rsid w:val="00816E8B"/>
    <w:rsid w:val="00817016"/>
    <w:rsid w:val="00817102"/>
    <w:rsid w:val="008173AF"/>
    <w:rsid w:val="008177E5"/>
    <w:rsid w:val="00817877"/>
    <w:rsid w:val="00817B84"/>
    <w:rsid w:val="00817C89"/>
    <w:rsid w:val="00817E2B"/>
    <w:rsid w:val="00817EB6"/>
    <w:rsid w:val="00817EEB"/>
    <w:rsid w:val="008200E6"/>
    <w:rsid w:val="008201B0"/>
    <w:rsid w:val="008204A3"/>
    <w:rsid w:val="008205CA"/>
    <w:rsid w:val="008207D4"/>
    <w:rsid w:val="0082088A"/>
    <w:rsid w:val="00820A5E"/>
    <w:rsid w:val="00820C96"/>
    <w:rsid w:val="00820D45"/>
    <w:rsid w:val="00820DD2"/>
    <w:rsid w:val="00820F5B"/>
    <w:rsid w:val="00820FC0"/>
    <w:rsid w:val="0082111E"/>
    <w:rsid w:val="00821176"/>
    <w:rsid w:val="00821208"/>
    <w:rsid w:val="00821450"/>
    <w:rsid w:val="00821637"/>
    <w:rsid w:val="008216F8"/>
    <w:rsid w:val="0082181B"/>
    <w:rsid w:val="00821886"/>
    <w:rsid w:val="00821B63"/>
    <w:rsid w:val="00821CAB"/>
    <w:rsid w:val="00821CB6"/>
    <w:rsid w:val="0082236F"/>
    <w:rsid w:val="008223DE"/>
    <w:rsid w:val="008225A7"/>
    <w:rsid w:val="00822BBD"/>
    <w:rsid w:val="00822D09"/>
    <w:rsid w:val="00822D10"/>
    <w:rsid w:val="00822E6C"/>
    <w:rsid w:val="00822FC6"/>
    <w:rsid w:val="008230F2"/>
    <w:rsid w:val="00823363"/>
    <w:rsid w:val="00823391"/>
    <w:rsid w:val="00823A6D"/>
    <w:rsid w:val="00823AE3"/>
    <w:rsid w:val="00823C24"/>
    <w:rsid w:val="00823CBD"/>
    <w:rsid w:val="008240C0"/>
    <w:rsid w:val="008242A0"/>
    <w:rsid w:val="00824322"/>
    <w:rsid w:val="00824327"/>
    <w:rsid w:val="00824371"/>
    <w:rsid w:val="00824388"/>
    <w:rsid w:val="008245E9"/>
    <w:rsid w:val="008246A4"/>
    <w:rsid w:val="0082470B"/>
    <w:rsid w:val="008247C6"/>
    <w:rsid w:val="00824A56"/>
    <w:rsid w:val="00824AD8"/>
    <w:rsid w:val="00824B93"/>
    <w:rsid w:val="00824C45"/>
    <w:rsid w:val="00824C9B"/>
    <w:rsid w:val="00824D3C"/>
    <w:rsid w:val="00824FA2"/>
    <w:rsid w:val="008251D2"/>
    <w:rsid w:val="00825211"/>
    <w:rsid w:val="0082547E"/>
    <w:rsid w:val="00825655"/>
    <w:rsid w:val="00825A08"/>
    <w:rsid w:val="00825A86"/>
    <w:rsid w:val="00826006"/>
    <w:rsid w:val="0082601B"/>
    <w:rsid w:val="0082617E"/>
    <w:rsid w:val="0082624E"/>
    <w:rsid w:val="008262B4"/>
    <w:rsid w:val="00826363"/>
    <w:rsid w:val="008263F3"/>
    <w:rsid w:val="00826476"/>
    <w:rsid w:val="008265F4"/>
    <w:rsid w:val="0082662B"/>
    <w:rsid w:val="00826892"/>
    <w:rsid w:val="008269C0"/>
    <w:rsid w:val="00826A5F"/>
    <w:rsid w:val="00826B8B"/>
    <w:rsid w:val="00826BAA"/>
    <w:rsid w:val="00826C70"/>
    <w:rsid w:val="00826C95"/>
    <w:rsid w:val="00827056"/>
    <w:rsid w:val="00827201"/>
    <w:rsid w:val="00827782"/>
    <w:rsid w:val="00827A1E"/>
    <w:rsid w:val="00827A23"/>
    <w:rsid w:val="00827A86"/>
    <w:rsid w:val="00827B85"/>
    <w:rsid w:val="00827BFD"/>
    <w:rsid w:val="00827CE7"/>
    <w:rsid w:val="00827E68"/>
    <w:rsid w:val="008300BC"/>
    <w:rsid w:val="00830124"/>
    <w:rsid w:val="0083034B"/>
    <w:rsid w:val="008305FD"/>
    <w:rsid w:val="0083097D"/>
    <w:rsid w:val="00830A36"/>
    <w:rsid w:val="00830BBC"/>
    <w:rsid w:val="0083106B"/>
    <w:rsid w:val="008311E0"/>
    <w:rsid w:val="008314A8"/>
    <w:rsid w:val="00831655"/>
    <w:rsid w:val="008316AC"/>
    <w:rsid w:val="00831945"/>
    <w:rsid w:val="008319AD"/>
    <w:rsid w:val="00831A6E"/>
    <w:rsid w:val="00831D93"/>
    <w:rsid w:val="00831DFB"/>
    <w:rsid w:val="0083213F"/>
    <w:rsid w:val="008323FE"/>
    <w:rsid w:val="008325B7"/>
    <w:rsid w:val="008327C2"/>
    <w:rsid w:val="008327E5"/>
    <w:rsid w:val="008328DA"/>
    <w:rsid w:val="0083293E"/>
    <w:rsid w:val="00832A17"/>
    <w:rsid w:val="00832CB0"/>
    <w:rsid w:val="00832E81"/>
    <w:rsid w:val="00833109"/>
    <w:rsid w:val="00833793"/>
    <w:rsid w:val="008338AA"/>
    <w:rsid w:val="00833B68"/>
    <w:rsid w:val="00833BC7"/>
    <w:rsid w:val="00833E09"/>
    <w:rsid w:val="00833F8F"/>
    <w:rsid w:val="00834380"/>
    <w:rsid w:val="008345CD"/>
    <w:rsid w:val="00834720"/>
    <w:rsid w:val="008347E9"/>
    <w:rsid w:val="00834DFE"/>
    <w:rsid w:val="00834FC6"/>
    <w:rsid w:val="00835087"/>
    <w:rsid w:val="008353F3"/>
    <w:rsid w:val="0083540F"/>
    <w:rsid w:val="00835713"/>
    <w:rsid w:val="00835774"/>
    <w:rsid w:val="00835D2F"/>
    <w:rsid w:val="00835D3B"/>
    <w:rsid w:val="00835D8D"/>
    <w:rsid w:val="00835E98"/>
    <w:rsid w:val="00835F08"/>
    <w:rsid w:val="0083616B"/>
    <w:rsid w:val="0083618F"/>
    <w:rsid w:val="0083620A"/>
    <w:rsid w:val="0083637F"/>
    <w:rsid w:val="008364EA"/>
    <w:rsid w:val="00836791"/>
    <w:rsid w:val="0083699E"/>
    <w:rsid w:val="008369E4"/>
    <w:rsid w:val="00836F24"/>
    <w:rsid w:val="00836FCF"/>
    <w:rsid w:val="00837618"/>
    <w:rsid w:val="0083765E"/>
    <w:rsid w:val="00837924"/>
    <w:rsid w:val="00837D8D"/>
    <w:rsid w:val="00840044"/>
    <w:rsid w:val="008400BF"/>
    <w:rsid w:val="008401CF"/>
    <w:rsid w:val="00840278"/>
    <w:rsid w:val="00840351"/>
    <w:rsid w:val="00840472"/>
    <w:rsid w:val="00840687"/>
    <w:rsid w:val="00840B5C"/>
    <w:rsid w:val="00840BF2"/>
    <w:rsid w:val="00840C63"/>
    <w:rsid w:val="00840EAB"/>
    <w:rsid w:val="00841212"/>
    <w:rsid w:val="0084127C"/>
    <w:rsid w:val="0084132A"/>
    <w:rsid w:val="008413C6"/>
    <w:rsid w:val="00841536"/>
    <w:rsid w:val="0084156C"/>
    <w:rsid w:val="00841696"/>
    <w:rsid w:val="00841718"/>
    <w:rsid w:val="0084174B"/>
    <w:rsid w:val="00841796"/>
    <w:rsid w:val="008417BE"/>
    <w:rsid w:val="00841A22"/>
    <w:rsid w:val="00841C4F"/>
    <w:rsid w:val="00841DEA"/>
    <w:rsid w:val="00842466"/>
    <w:rsid w:val="00842583"/>
    <w:rsid w:val="00842625"/>
    <w:rsid w:val="0084270E"/>
    <w:rsid w:val="00842A0C"/>
    <w:rsid w:val="00842A4D"/>
    <w:rsid w:val="00842DBC"/>
    <w:rsid w:val="00842DE9"/>
    <w:rsid w:val="00842F63"/>
    <w:rsid w:val="0084315C"/>
    <w:rsid w:val="0084335B"/>
    <w:rsid w:val="008433A3"/>
    <w:rsid w:val="008434D5"/>
    <w:rsid w:val="00843510"/>
    <w:rsid w:val="008436E5"/>
    <w:rsid w:val="0084372F"/>
    <w:rsid w:val="008437C7"/>
    <w:rsid w:val="00843B2B"/>
    <w:rsid w:val="00843C4A"/>
    <w:rsid w:val="008440A2"/>
    <w:rsid w:val="008445C5"/>
    <w:rsid w:val="00844B52"/>
    <w:rsid w:val="00844D25"/>
    <w:rsid w:val="00844E61"/>
    <w:rsid w:val="00844F2E"/>
    <w:rsid w:val="00845022"/>
    <w:rsid w:val="00845058"/>
    <w:rsid w:val="00845063"/>
    <w:rsid w:val="008450DC"/>
    <w:rsid w:val="008450F0"/>
    <w:rsid w:val="0084512A"/>
    <w:rsid w:val="008451B0"/>
    <w:rsid w:val="00845375"/>
    <w:rsid w:val="00845413"/>
    <w:rsid w:val="0084591C"/>
    <w:rsid w:val="00845935"/>
    <w:rsid w:val="0084599D"/>
    <w:rsid w:val="00845CC2"/>
    <w:rsid w:val="00845DF5"/>
    <w:rsid w:val="00845E71"/>
    <w:rsid w:val="00846001"/>
    <w:rsid w:val="008460E9"/>
    <w:rsid w:val="008462A9"/>
    <w:rsid w:val="00846507"/>
    <w:rsid w:val="00846625"/>
    <w:rsid w:val="008468D8"/>
    <w:rsid w:val="00846D37"/>
    <w:rsid w:val="00846E57"/>
    <w:rsid w:val="00846FEC"/>
    <w:rsid w:val="00846FF1"/>
    <w:rsid w:val="00847040"/>
    <w:rsid w:val="0084721E"/>
    <w:rsid w:val="0084722B"/>
    <w:rsid w:val="0084729E"/>
    <w:rsid w:val="008472F8"/>
    <w:rsid w:val="00847355"/>
    <w:rsid w:val="00847385"/>
    <w:rsid w:val="00847418"/>
    <w:rsid w:val="00847760"/>
    <w:rsid w:val="00847ACB"/>
    <w:rsid w:val="00847C95"/>
    <w:rsid w:val="00847CAF"/>
    <w:rsid w:val="00847FAB"/>
    <w:rsid w:val="00850438"/>
    <w:rsid w:val="00850779"/>
    <w:rsid w:val="00850980"/>
    <w:rsid w:val="00850E1C"/>
    <w:rsid w:val="00850E7A"/>
    <w:rsid w:val="008511E0"/>
    <w:rsid w:val="008515B2"/>
    <w:rsid w:val="00851782"/>
    <w:rsid w:val="008519A7"/>
    <w:rsid w:val="00851A34"/>
    <w:rsid w:val="00851A5F"/>
    <w:rsid w:val="00851B47"/>
    <w:rsid w:val="00851BBC"/>
    <w:rsid w:val="00852098"/>
    <w:rsid w:val="008520CD"/>
    <w:rsid w:val="008521EA"/>
    <w:rsid w:val="008524EC"/>
    <w:rsid w:val="0085258C"/>
    <w:rsid w:val="008525D3"/>
    <w:rsid w:val="00852838"/>
    <w:rsid w:val="00852B1A"/>
    <w:rsid w:val="00852C25"/>
    <w:rsid w:val="00852D22"/>
    <w:rsid w:val="00852E35"/>
    <w:rsid w:val="00853073"/>
    <w:rsid w:val="008530E9"/>
    <w:rsid w:val="008532F6"/>
    <w:rsid w:val="00853441"/>
    <w:rsid w:val="0085349E"/>
    <w:rsid w:val="0085354C"/>
    <w:rsid w:val="00853783"/>
    <w:rsid w:val="008537B6"/>
    <w:rsid w:val="00853834"/>
    <w:rsid w:val="00853994"/>
    <w:rsid w:val="00853AEE"/>
    <w:rsid w:val="00853B10"/>
    <w:rsid w:val="00853B37"/>
    <w:rsid w:val="00853BFE"/>
    <w:rsid w:val="00854111"/>
    <w:rsid w:val="0085445B"/>
    <w:rsid w:val="00854477"/>
    <w:rsid w:val="0085450B"/>
    <w:rsid w:val="0085462B"/>
    <w:rsid w:val="00854A12"/>
    <w:rsid w:val="00854A6C"/>
    <w:rsid w:val="00854C5D"/>
    <w:rsid w:val="00854FE7"/>
    <w:rsid w:val="00855035"/>
    <w:rsid w:val="008553DA"/>
    <w:rsid w:val="00855423"/>
    <w:rsid w:val="0085549B"/>
    <w:rsid w:val="00855E02"/>
    <w:rsid w:val="00855E48"/>
    <w:rsid w:val="00856431"/>
    <w:rsid w:val="00856503"/>
    <w:rsid w:val="0085661B"/>
    <w:rsid w:val="00856661"/>
    <w:rsid w:val="00856784"/>
    <w:rsid w:val="008568D2"/>
    <w:rsid w:val="008569D3"/>
    <w:rsid w:val="00856D92"/>
    <w:rsid w:val="00856F10"/>
    <w:rsid w:val="00856F58"/>
    <w:rsid w:val="00856FF0"/>
    <w:rsid w:val="00857020"/>
    <w:rsid w:val="008575CD"/>
    <w:rsid w:val="00857655"/>
    <w:rsid w:val="00857737"/>
    <w:rsid w:val="0085778D"/>
    <w:rsid w:val="0085778E"/>
    <w:rsid w:val="008577E6"/>
    <w:rsid w:val="00857A47"/>
    <w:rsid w:val="00857B2C"/>
    <w:rsid w:val="00857D48"/>
    <w:rsid w:val="00860033"/>
    <w:rsid w:val="00860171"/>
    <w:rsid w:val="0086115A"/>
    <w:rsid w:val="00861375"/>
    <w:rsid w:val="0086137A"/>
    <w:rsid w:val="0086148E"/>
    <w:rsid w:val="00861912"/>
    <w:rsid w:val="0086194E"/>
    <w:rsid w:val="00861B01"/>
    <w:rsid w:val="00861C16"/>
    <w:rsid w:val="00861D3B"/>
    <w:rsid w:val="00861FBF"/>
    <w:rsid w:val="00862054"/>
    <w:rsid w:val="00862287"/>
    <w:rsid w:val="00862469"/>
    <w:rsid w:val="00862581"/>
    <w:rsid w:val="00862679"/>
    <w:rsid w:val="00862809"/>
    <w:rsid w:val="0086296E"/>
    <w:rsid w:val="008629CA"/>
    <w:rsid w:val="00862AF2"/>
    <w:rsid w:val="00862B4F"/>
    <w:rsid w:val="00862F8A"/>
    <w:rsid w:val="0086307A"/>
    <w:rsid w:val="00863109"/>
    <w:rsid w:val="008633AD"/>
    <w:rsid w:val="00863554"/>
    <w:rsid w:val="00863611"/>
    <w:rsid w:val="00863856"/>
    <w:rsid w:val="008638AC"/>
    <w:rsid w:val="008638B3"/>
    <w:rsid w:val="00863986"/>
    <w:rsid w:val="00863B76"/>
    <w:rsid w:val="00863BEB"/>
    <w:rsid w:val="00863DD8"/>
    <w:rsid w:val="00864684"/>
    <w:rsid w:val="00864765"/>
    <w:rsid w:val="00864E7D"/>
    <w:rsid w:val="00864FAB"/>
    <w:rsid w:val="00865135"/>
    <w:rsid w:val="0086551D"/>
    <w:rsid w:val="00865681"/>
    <w:rsid w:val="00865B73"/>
    <w:rsid w:val="00865D19"/>
    <w:rsid w:val="00865D8D"/>
    <w:rsid w:val="00865E44"/>
    <w:rsid w:val="0086607F"/>
    <w:rsid w:val="00866150"/>
    <w:rsid w:val="008662E8"/>
    <w:rsid w:val="008668B1"/>
    <w:rsid w:val="00866985"/>
    <w:rsid w:val="00866B89"/>
    <w:rsid w:val="00866C32"/>
    <w:rsid w:val="00866CF6"/>
    <w:rsid w:val="00866F6E"/>
    <w:rsid w:val="008674E3"/>
    <w:rsid w:val="00867A23"/>
    <w:rsid w:val="00867A5B"/>
    <w:rsid w:val="00867B0B"/>
    <w:rsid w:val="00870003"/>
    <w:rsid w:val="008700A7"/>
    <w:rsid w:val="008701E3"/>
    <w:rsid w:val="008705CC"/>
    <w:rsid w:val="00870628"/>
    <w:rsid w:val="0087097D"/>
    <w:rsid w:val="00870C4B"/>
    <w:rsid w:val="00870CD1"/>
    <w:rsid w:val="00870DE9"/>
    <w:rsid w:val="00870E40"/>
    <w:rsid w:val="008711C3"/>
    <w:rsid w:val="008712ED"/>
    <w:rsid w:val="00871311"/>
    <w:rsid w:val="008715CF"/>
    <w:rsid w:val="0087162B"/>
    <w:rsid w:val="008716A0"/>
    <w:rsid w:val="00871784"/>
    <w:rsid w:val="00871876"/>
    <w:rsid w:val="008718A4"/>
    <w:rsid w:val="00871A09"/>
    <w:rsid w:val="00871A5D"/>
    <w:rsid w:val="00871CBF"/>
    <w:rsid w:val="00871D91"/>
    <w:rsid w:val="0087219E"/>
    <w:rsid w:val="00872219"/>
    <w:rsid w:val="0087225E"/>
    <w:rsid w:val="00872349"/>
    <w:rsid w:val="008723DA"/>
    <w:rsid w:val="008724CA"/>
    <w:rsid w:val="008726A4"/>
    <w:rsid w:val="008727CE"/>
    <w:rsid w:val="00872DB7"/>
    <w:rsid w:val="00872E6A"/>
    <w:rsid w:val="00872E88"/>
    <w:rsid w:val="0087307B"/>
    <w:rsid w:val="00873109"/>
    <w:rsid w:val="00873340"/>
    <w:rsid w:val="008733D0"/>
    <w:rsid w:val="00873771"/>
    <w:rsid w:val="0087380A"/>
    <w:rsid w:val="00873AAD"/>
    <w:rsid w:val="00873B0D"/>
    <w:rsid w:val="0087412D"/>
    <w:rsid w:val="00874198"/>
    <w:rsid w:val="008742B9"/>
    <w:rsid w:val="008742FF"/>
    <w:rsid w:val="00874305"/>
    <w:rsid w:val="008744FF"/>
    <w:rsid w:val="00874518"/>
    <w:rsid w:val="00874572"/>
    <w:rsid w:val="00874984"/>
    <w:rsid w:val="00874ADF"/>
    <w:rsid w:val="00874F8B"/>
    <w:rsid w:val="00875063"/>
    <w:rsid w:val="00875081"/>
    <w:rsid w:val="008751A0"/>
    <w:rsid w:val="0087531E"/>
    <w:rsid w:val="008755B5"/>
    <w:rsid w:val="0087563A"/>
    <w:rsid w:val="00875821"/>
    <w:rsid w:val="00875926"/>
    <w:rsid w:val="00875988"/>
    <w:rsid w:val="00876165"/>
    <w:rsid w:val="008767D9"/>
    <w:rsid w:val="00876838"/>
    <w:rsid w:val="00876930"/>
    <w:rsid w:val="008769C9"/>
    <w:rsid w:val="00876C49"/>
    <w:rsid w:val="00876E7E"/>
    <w:rsid w:val="008770A0"/>
    <w:rsid w:val="008771F6"/>
    <w:rsid w:val="008777DB"/>
    <w:rsid w:val="00877B5D"/>
    <w:rsid w:val="00877F4E"/>
    <w:rsid w:val="00880146"/>
    <w:rsid w:val="00880177"/>
    <w:rsid w:val="00880373"/>
    <w:rsid w:val="008804AF"/>
    <w:rsid w:val="008804C5"/>
    <w:rsid w:val="0088056B"/>
    <w:rsid w:val="0088083F"/>
    <w:rsid w:val="008809F6"/>
    <w:rsid w:val="00880B8D"/>
    <w:rsid w:val="00880B94"/>
    <w:rsid w:val="00880DAB"/>
    <w:rsid w:val="00880DC1"/>
    <w:rsid w:val="00881255"/>
    <w:rsid w:val="008813FF"/>
    <w:rsid w:val="008817FD"/>
    <w:rsid w:val="00881800"/>
    <w:rsid w:val="0088199F"/>
    <w:rsid w:val="00881FBB"/>
    <w:rsid w:val="00882049"/>
    <w:rsid w:val="00882185"/>
    <w:rsid w:val="00882491"/>
    <w:rsid w:val="008824B4"/>
    <w:rsid w:val="00882579"/>
    <w:rsid w:val="008825BD"/>
    <w:rsid w:val="008825F5"/>
    <w:rsid w:val="0088286B"/>
    <w:rsid w:val="008828DE"/>
    <w:rsid w:val="008829C2"/>
    <w:rsid w:val="00882A9D"/>
    <w:rsid w:val="00882E80"/>
    <w:rsid w:val="00882F8E"/>
    <w:rsid w:val="00883209"/>
    <w:rsid w:val="00883285"/>
    <w:rsid w:val="008832D0"/>
    <w:rsid w:val="00883308"/>
    <w:rsid w:val="008834D8"/>
    <w:rsid w:val="0088382B"/>
    <w:rsid w:val="008839C2"/>
    <w:rsid w:val="00883A07"/>
    <w:rsid w:val="00883B82"/>
    <w:rsid w:val="00883BFC"/>
    <w:rsid w:val="00883CDE"/>
    <w:rsid w:val="00883D85"/>
    <w:rsid w:val="00883E4F"/>
    <w:rsid w:val="00883FA0"/>
    <w:rsid w:val="00883FF3"/>
    <w:rsid w:val="008840B9"/>
    <w:rsid w:val="0088429B"/>
    <w:rsid w:val="00884534"/>
    <w:rsid w:val="008846CD"/>
    <w:rsid w:val="0088482F"/>
    <w:rsid w:val="0088496C"/>
    <w:rsid w:val="00884996"/>
    <w:rsid w:val="00884A1A"/>
    <w:rsid w:val="00884BBD"/>
    <w:rsid w:val="00884D9E"/>
    <w:rsid w:val="00884E39"/>
    <w:rsid w:val="008851E1"/>
    <w:rsid w:val="00885460"/>
    <w:rsid w:val="00885504"/>
    <w:rsid w:val="00885674"/>
    <w:rsid w:val="00885694"/>
    <w:rsid w:val="00885731"/>
    <w:rsid w:val="0088579F"/>
    <w:rsid w:val="00885D43"/>
    <w:rsid w:val="00886152"/>
    <w:rsid w:val="0088623D"/>
    <w:rsid w:val="0088632F"/>
    <w:rsid w:val="00886373"/>
    <w:rsid w:val="008865BF"/>
    <w:rsid w:val="0088665D"/>
    <w:rsid w:val="0088682D"/>
    <w:rsid w:val="0088697C"/>
    <w:rsid w:val="008869B8"/>
    <w:rsid w:val="008869FB"/>
    <w:rsid w:val="00886A7F"/>
    <w:rsid w:val="00886CBA"/>
    <w:rsid w:val="00886CD7"/>
    <w:rsid w:val="00886D82"/>
    <w:rsid w:val="00886E49"/>
    <w:rsid w:val="00886EB8"/>
    <w:rsid w:val="008871AE"/>
    <w:rsid w:val="008871ED"/>
    <w:rsid w:val="00887417"/>
    <w:rsid w:val="00887443"/>
    <w:rsid w:val="00887678"/>
    <w:rsid w:val="0088791F"/>
    <w:rsid w:val="00887A24"/>
    <w:rsid w:val="00887A3F"/>
    <w:rsid w:val="00887B3F"/>
    <w:rsid w:val="00887B78"/>
    <w:rsid w:val="00887C09"/>
    <w:rsid w:val="00887D0D"/>
    <w:rsid w:val="00887D2B"/>
    <w:rsid w:val="00887E54"/>
    <w:rsid w:val="00887EE0"/>
    <w:rsid w:val="008901F2"/>
    <w:rsid w:val="00890370"/>
    <w:rsid w:val="00890548"/>
    <w:rsid w:val="00890616"/>
    <w:rsid w:val="00890843"/>
    <w:rsid w:val="00890C6E"/>
    <w:rsid w:val="00890EF0"/>
    <w:rsid w:val="00890F48"/>
    <w:rsid w:val="0089125F"/>
    <w:rsid w:val="008912D7"/>
    <w:rsid w:val="008912E4"/>
    <w:rsid w:val="0089134E"/>
    <w:rsid w:val="0089146B"/>
    <w:rsid w:val="0089154F"/>
    <w:rsid w:val="00891716"/>
    <w:rsid w:val="008917DC"/>
    <w:rsid w:val="00891CBD"/>
    <w:rsid w:val="00891CD2"/>
    <w:rsid w:val="00891DC1"/>
    <w:rsid w:val="00891E06"/>
    <w:rsid w:val="008922B4"/>
    <w:rsid w:val="00892491"/>
    <w:rsid w:val="008924EE"/>
    <w:rsid w:val="008924F4"/>
    <w:rsid w:val="00892A1A"/>
    <w:rsid w:val="00892AB6"/>
    <w:rsid w:val="00892C3B"/>
    <w:rsid w:val="00892F62"/>
    <w:rsid w:val="008932F7"/>
    <w:rsid w:val="008934AB"/>
    <w:rsid w:val="00893636"/>
    <w:rsid w:val="00893BA5"/>
    <w:rsid w:val="00893C27"/>
    <w:rsid w:val="00893ECC"/>
    <w:rsid w:val="00893EEA"/>
    <w:rsid w:val="00893F30"/>
    <w:rsid w:val="00893F92"/>
    <w:rsid w:val="00894092"/>
    <w:rsid w:val="0089412D"/>
    <w:rsid w:val="00894193"/>
    <w:rsid w:val="00894329"/>
    <w:rsid w:val="008943F6"/>
    <w:rsid w:val="00894445"/>
    <w:rsid w:val="008945AD"/>
    <w:rsid w:val="00894A7F"/>
    <w:rsid w:val="00894CE4"/>
    <w:rsid w:val="00894E13"/>
    <w:rsid w:val="00894EF1"/>
    <w:rsid w:val="00894F3C"/>
    <w:rsid w:val="008951DA"/>
    <w:rsid w:val="0089563B"/>
    <w:rsid w:val="008956B3"/>
    <w:rsid w:val="008956F4"/>
    <w:rsid w:val="0089597A"/>
    <w:rsid w:val="00895B5C"/>
    <w:rsid w:val="00895F0A"/>
    <w:rsid w:val="00895FAD"/>
    <w:rsid w:val="008961A3"/>
    <w:rsid w:val="008961E1"/>
    <w:rsid w:val="0089629A"/>
    <w:rsid w:val="008962C8"/>
    <w:rsid w:val="00896576"/>
    <w:rsid w:val="008969E9"/>
    <w:rsid w:val="00896CC3"/>
    <w:rsid w:val="00896CE2"/>
    <w:rsid w:val="00896E62"/>
    <w:rsid w:val="00897055"/>
    <w:rsid w:val="0089723C"/>
    <w:rsid w:val="00897547"/>
    <w:rsid w:val="0089767E"/>
    <w:rsid w:val="008977CC"/>
    <w:rsid w:val="00897A29"/>
    <w:rsid w:val="00897A54"/>
    <w:rsid w:val="008A0073"/>
    <w:rsid w:val="008A0131"/>
    <w:rsid w:val="008A01C9"/>
    <w:rsid w:val="008A034D"/>
    <w:rsid w:val="008A04B2"/>
    <w:rsid w:val="008A0739"/>
    <w:rsid w:val="008A08CE"/>
    <w:rsid w:val="008A0934"/>
    <w:rsid w:val="008A0998"/>
    <w:rsid w:val="008A0B02"/>
    <w:rsid w:val="008A0BB7"/>
    <w:rsid w:val="008A0D61"/>
    <w:rsid w:val="008A0E56"/>
    <w:rsid w:val="008A0FE9"/>
    <w:rsid w:val="008A112C"/>
    <w:rsid w:val="008A114C"/>
    <w:rsid w:val="008A12C4"/>
    <w:rsid w:val="008A1646"/>
    <w:rsid w:val="008A1A7B"/>
    <w:rsid w:val="008A1BE4"/>
    <w:rsid w:val="008A1C14"/>
    <w:rsid w:val="008A1C90"/>
    <w:rsid w:val="008A1EAF"/>
    <w:rsid w:val="008A1EF4"/>
    <w:rsid w:val="008A1F21"/>
    <w:rsid w:val="008A20F5"/>
    <w:rsid w:val="008A2114"/>
    <w:rsid w:val="008A2341"/>
    <w:rsid w:val="008A234F"/>
    <w:rsid w:val="008A23A6"/>
    <w:rsid w:val="008A245E"/>
    <w:rsid w:val="008A2577"/>
    <w:rsid w:val="008A2586"/>
    <w:rsid w:val="008A2B6D"/>
    <w:rsid w:val="008A2CBF"/>
    <w:rsid w:val="008A2D12"/>
    <w:rsid w:val="008A302A"/>
    <w:rsid w:val="008A305A"/>
    <w:rsid w:val="008A306A"/>
    <w:rsid w:val="008A3081"/>
    <w:rsid w:val="008A3147"/>
    <w:rsid w:val="008A31C5"/>
    <w:rsid w:val="008A370D"/>
    <w:rsid w:val="008A38D8"/>
    <w:rsid w:val="008A39D8"/>
    <w:rsid w:val="008A3B1C"/>
    <w:rsid w:val="008A3B82"/>
    <w:rsid w:val="008A3C90"/>
    <w:rsid w:val="008A3D78"/>
    <w:rsid w:val="008A3E78"/>
    <w:rsid w:val="008A4205"/>
    <w:rsid w:val="008A442E"/>
    <w:rsid w:val="008A4479"/>
    <w:rsid w:val="008A4873"/>
    <w:rsid w:val="008A48B1"/>
    <w:rsid w:val="008A4BDE"/>
    <w:rsid w:val="008A4D8F"/>
    <w:rsid w:val="008A4DCF"/>
    <w:rsid w:val="008A4E40"/>
    <w:rsid w:val="008A5021"/>
    <w:rsid w:val="008A5171"/>
    <w:rsid w:val="008A56F1"/>
    <w:rsid w:val="008A5704"/>
    <w:rsid w:val="008A5716"/>
    <w:rsid w:val="008A57C8"/>
    <w:rsid w:val="008A59D4"/>
    <w:rsid w:val="008A5A08"/>
    <w:rsid w:val="008A5D59"/>
    <w:rsid w:val="008A6150"/>
    <w:rsid w:val="008A6228"/>
    <w:rsid w:val="008A6260"/>
    <w:rsid w:val="008A62B9"/>
    <w:rsid w:val="008A66AD"/>
    <w:rsid w:val="008A6716"/>
    <w:rsid w:val="008A6BA5"/>
    <w:rsid w:val="008A6E59"/>
    <w:rsid w:val="008A6EB7"/>
    <w:rsid w:val="008A781F"/>
    <w:rsid w:val="008A7894"/>
    <w:rsid w:val="008A7896"/>
    <w:rsid w:val="008A79E5"/>
    <w:rsid w:val="008A7ABA"/>
    <w:rsid w:val="008A7AEC"/>
    <w:rsid w:val="008B01A8"/>
    <w:rsid w:val="008B0207"/>
    <w:rsid w:val="008B029A"/>
    <w:rsid w:val="008B070C"/>
    <w:rsid w:val="008B0846"/>
    <w:rsid w:val="008B0EB0"/>
    <w:rsid w:val="008B1399"/>
    <w:rsid w:val="008B14EE"/>
    <w:rsid w:val="008B1987"/>
    <w:rsid w:val="008B1CF0"/>
    <w:rsid w:val="008B1F4C"/>
    <w:rsid w:val="008B207A"/>
    <w:rsid w:val="008B23F3"/>
    <w:rsid w:val="008B26B2"/>
    <w:rsid w:val="008B28D6"/>
    <w:rsid w:val="008B29F0"/>
    <w:rsid w:val="008B2AE9"/>
    <w:rsid w:val="008B2DDA"/>
    <w:rsid w:val="008B2EBD"/>
    <w:rsid w:val="008B2ECC"/>
    <w:rsid w:val="008B2F6B"/>
    <w:rsid w:val="008B2FB5"/>
    <w:rsid w:val="008B306A"/>
    <w:rsid w:val="008B314F"/>
    <w:rsid w:val="008B3469"/>
    <w:rsid w:val="008B34F9"/>
    <w:rsid w:val="008B3667"/>
    <w:rsid w:val="008B366B"/>
    <w:rsid w:val="008B379C"/>
    <w:rsid w:val="008B39ED"/>
    <w:rsid w:val="008B3A6C"/>
    <w:rsid w:val="008B3E60"/>
    <w:rsid w:val="008B3FCA"/>
    <w:rsid w:val="008B41FE"/>
    <w:rsid w:val="008B4330"/>
    <w:rsid w:val="008B444B"/>
    <w:rsid w:val="008B450A"/>
    <w:rsid w:val="008B45BD"/>
    <w:rsid w:val="008B4682"/>
    <w:rsid w:val="008B4711"/>
    <w:rsid w:val="008B4715"/>
    <w:rsid w:val="008B4870"/>
    <w:rsid w:val="008B48BA"/>
    <w:rsid w:val="008B499E"/>
    <w:rsid w:val="008B4C03"/>
    <w:rsid w:val="008B4C82"/>
    <w:rsid w:val="008B4E0E"/>
    <w:rsid w:val="008B4E77"/>
    <w:rsid w:val="008B522A"/>
    <w:rsid w:val="008B53A4"/>
    <w:rsid w:val="008B5400"/>
    <w:rsid w:val="008B5712"/>
    <w:rsid w:val="008B5745"/>
    <w:rsid w:val="008B5898"/>
    <w:rsid w:val="008B5971"/>
    <w:rsid w:val="008B5ADB"/>
    <w:rsid w:val="008B5B7E"/>
    <w:rsid w:val="008B5D55"/>
    <w:rsid w:val="008B5DBC"/>
    <w:rsid w:val="008B637F"/>
    <w:rsid w:val="008B6397"/>
    <w:rsid w:val="008B6448"/>
    <w:rsid w:val="008B6536"/>
    <w:rsid w:val="008B655D"/>
    <w:rsid w:val="008B65C2"/>
    <w:rsid w:val="008B68E9"/>
    <w:rsid w:val="008B6D1B"/>
    <w:rsid w:val="008B7228"/>
    <w:rsid w:val="008B72B9"/>
    <w:rsid w:val="008B77C3"/>
    <w:rsid w:val="008B786A"/>
    <w:rsid w:val="008B78B9"/>
    <w:rsid w:val="008B7A2A"/>
    <w:rsid w:val="008B7A87"/>
    <w:rsid w:val="008B7DAE"/>
    <w:rsid w:val="008B7E8A"/>
    <w:rsid w:val="008B7FC6"/>
    <w:rsid w:val="008C003A"/>
    <w:rsid w:val="008C022C"/>
    <w:rsid w:val="008C038A"/>
    <w:rsid w:val="008C041C"/>
    <w:rsid w:val="008C06FA"/>
    <w:rsid w:val="008C0FD8"/>
    <w:rsid w:val="008C16AD"/>
    <w:rsid w:val="008C174A"/>
    <w:rsid w:val="008C1762"/>
    <w:rsid w:val="008C1A5B"/>
    <w:rsid w:val="008C1CB6"/>
    <w:rsid w:val="008C1E3C"/>
    <w:rsid w:val="008C20BE"/>
    <w:rsid w:val="008C23AD"/>
    <w:rsid w:val="008C250A"/>
    <w:rsid w:val="008C2597"/>
    <w:rsid w:val="008C25C0"/>
    <w:rsid w:val="008C269C"/>
    <w:rsid w:val="008C2741"/>
    <w:rsid w:val="008C2847"/>
    <w:rsid w:val="008C2901"/>
    <w:rsid w:val="008C298F"/>
    <w:rsid w:val="008C3057"/>
    <w:rsid w:val="008C329C"/>
    <w:rsid w:val="008C350B"/>
    <w:rsid w:val="008C39F1"/>
    <w:rsid w:val="008C4139"/>
    <w:rsid w:val="008C41D7"/>
    <w:rsid w:val="008C440D"/>
    <w:rsid w:val="008C448A"/>
    <w:rsid w:val="008C4628"/>
    <w:rsid w:val="008C47FA"/>
    <w:rsid w:val="008C483E"/>
    <w:rsid w:val="008C4B1E"/>
    <w:rsid w:val="008C4D83"/>
    <w:rsid w:val="008C506F"/>
    <w:rsid w:val="008C543B"/>
    <w:rsid w:val="008C546F"/>
    <w:rsid w:val="008C5498"/>
    <w:rsid w:val="008C58E0"/>
    <w:rsid w:val="008C5B4E"/>
    <w:rsid w:val="008C5BDF"/>
    <w:rsid w:val="008C5C21"/>
    <w:rsid w:val="008C5C61"/>
    <w:rsid w:val="008C5F48"/>
    <w:rsid w:val="008C6068"/>
    <w:rsid w:val="008C625C"/>
    <w:rsid w:val="008C6398"/>
    <w:rsid w:val="008C63A1"/>
    <w:rsid w:val="008C63DF"/>
    <w:rsid w:val="008C65B5"/>
    <w:rsid w:val="008C6714"/>
    <w:rsid w:val="008C67A1"/>
    <w:rsid w:val="008C69AE"/>
    <w:rsid w:val="008C69C6"/>
    <w:rsid w:val="008C6B43"/>
    <w:rsid w:val="008C6D37"/>
    <w:rsid w:val="008C6E01"/>
    <w:rsid w:val="008C6FF8"/>
    <w:rsid w:val="008C7157"/>
    <w:rsid w:val="008C72ED"/>
    <w:rsid w:val="008C7482"/>
    <w:rsid w:val="008C74A0"/>
    <w:rsid w:val="008C7550"/>
    <w:rsid w:val="008C7804"/>
    <w:rsid w:val="008D0084"/>
    <w:rsid w:val="008D03DC"/>
    <w:rsid w:val="008D0638"/>
    <w:rsid w:val="008D081B"/>
    <w:rsid w:val="008D0883"/>
    <w:rsid w:val="008D0B3E"/>
    <w:rsid w:val="008D0D1C"/>
    <w:rsid w:val="008D0F73"/>
    <w:rsid w:val="008D1327"/>
    <w:rsid w:val="008D1454"/>
    <w:rsid w:val="008D1727"/>
    <w:rsid w:val="008D17E4"/>
    <w:rsid w:val="008D181C"/>
    <w:rsid w:val="008D1DCB"/>
    <w:rsid w:val="008D1E71"/>
    <w:rsid w:val="008D1F78"/>
    <w:rsid w:val="008D20D2"/>
    <w:rsid w:val="008D219E"/>
    <w:rsid w:val="008D249A"/>
    <w:rsid w:val="008D267B"/>
    <w:rsid w:val="008D2AE3"/>
    <w:rsid w:val="008D3151"/>
    <w:rsid w:val="008D318B"/>
    <w:rsid w:val="008D32AD"/>
    <w:rsid w:val="008D3770"/>
    <w:rsid w:val="008D3823"/>
    <w:rsid w:val="008D38CC"/>
    <w:rsid w:val="008D3B6D"/>
    <w:rsid w:val="008D4040"/>
    <w:rsid w:val="008D4213"/>
    <w:rsid w:val="008D426E"/>
    <w:rsid w:val="008D4653"/>
    <w:rsid w:val="008D46BC"/>
    <w:rsid w:val="008D480A"/>
    <w:rsid w:val="008D4A9C"/>
    <w:rsid w:val="008D4AAA"/>
    <w:rsid w:val="008D4E54"/>
    <w:rsid w:val="008D4F20"/>
    <w:rsid w:val="008D51F1"/>
    <w:rsid w:val="008D521C"/>
    <w:rsid w:val="008D53F3"/>
    <w:rsid w:val="008D5478"/>
    <w:rsid w:val="008D56A2"/>
    <w:rsid w:val="008D56E2"/>
    <w:rsid w:val="008D574E"/>
    <w:rsid w:val="008D57FB"/>
    <w:rsid w:val="008D599B"/>
    <w:rsid w:val="008D5A27"/>
    <w:rsid w:val="008D5B6B"/>
    <w:rsid w:val="008D5BD3"/>
    <w:rsid w:val="008D5C00"/>
    <w:rsid w:val="008D5C40"/>
    <w:rsid w:val="008D5EC0"/>
    <w:rsid w:val="008D631F"/>
    <w:rsid w:val="008D6339"/>
    <w:rsid w:val="008D6372"/>
    <w:rsid w:val="008D65A2"/>
    <w:rsid w:val="008D65CA"/>
    <w:rsid w:val="008D6625"/>
    <w:rsid w:val="008D686F"/>
    <w:rsid w:val="008D6B8A"/>
    <w:rsid w:val="008D6D22"/>
    <w:rsid w:val="008D6D8D"/>
    <w:rsid w:val="008D6EAC"/>
    <w:rsid w:val="008D6F68"/>
    <w:rsid w:val="008D705C"/>
    <w:rsid w:val="008D72DB"/>
    <w:rsid w:val="008D73B9"/>
    <w:rsid w:val="008D75BF"/>
    <w:rsid w:val="008D778A"/>
    <w:rsid w:val="008D78C0"/>
    <w:rsid w:val="008D7BAE"/>
    <w:rsid w:val="008D7D74"/>
    <w:rsid w:val="008E022C"/>
    <w:rsid w:val="008E03C1"/>
    <w:rsid w:val="008E03E8"/>
    <w:rsid w:val="008E04DD"/>
    <w:rsid w:val="008E05D6"/>
    <w:rsid w:val="008E0731"/>
    <w:rsid w:val="008E0807"/>
    <w:rsid w:val="008E09C8"/>
    <w:rsid w:val="008E0CFA"/>
    <w:rsid w:val="008E0E12"/>
    <w:rsid w:val="008E10D0"/>
    <w:rsid w:val="008E1164"/>
    <w:rsid w:val="008E1269"/>
    <w:rsid w:val="008E12D9"/>
    <w:rsid w:val="008E163A"/>
    <w:rsid w:val="008E19A3"/>
    <w:rsid w:val="008E1A14"/>
    <w:rsid w:val="008E1AD7"/>
    <w:rsid w:val="008E1CE8"/>
    <w:rsid w:val="008E1CF9"/>
    <w:rsid w:val="008E1EBA"/>
    <w:rsid w:val="008E1EE6"/>
    <w:rsid w:val="008E1EEE"/>
    <w:rsid w:val="008E2084"/>
    <w:rsid w:val="008E2099"/>
    <w:rsid w:val="008E209D"/>
    <w:rsid w:val="008E20AB"/>
    <w:rsid w:val="008E20CE"/>
    <w:rsid w:val="008E2273"/>
    <w:rsid w:val="008E2478"/>
    <w:rsid w:val="008E2583"/>
    <w:rsid w:val="008E264D"/>
    <w:rsid w:val="008E2967"/>
    <w:rsid w:val="008E2A4C"/>
    <w:rsid w:val="008E2B3E"/>
    <w:rsid w:val="008E2FF4"/>
    <w:rsid w:val="008E32E8"/>
    <w:rsid w:val="008E3684"/>
    <w:rsid w:val="008E378E"/>
    <w:rsid w:val="008E37C2"/>
    <w:rsid w:val="008E390F"/>
    <w:rsid w:val="008E3DF6"/>
    <w:rsid w:val="008E3EC8"/>
    <w:rsid w:val="008E406A"/>
    <w:rsid w:val="008E410E"/>
    <w:rsid w:val="008E4471"/>
    <w:rsid w:val="008E462F"/>
    <w:rsid w:val="008E47D5"/>
    <w:rsid w:val="008E484E"/>
    <w:rsid w:val="008E48EB"/>
    <w:rsid w:val="008E50D6"/>
    <w:rsid w:val="008E53A4"/>
    <w:rsid w:val="008E53D8"/>
    <w:rsid w:val="008E557F"/>
    <w:rsid w:val="008E55BE"/>
    <w:rsid w:val="008E55C6"/>
    <w:rsid w:val="008E5820"/>
    <w:rsid w:val="008E599C"/>
    <w:rsid w:val="008E5BE8"/>
    <w:rsid w:val="008E6116"/>
    <w:rsid w:val="008E6176"/>
    <w:rsid w:val="008E665D"/>
    <w:rsid w:val="008E6858"/>
    <w:rsid w:val="008E693E"/>
    <w:rsid w:val="008E6DF8"/>
    <w:rsid w:val="008E6ED5"/>
    <w:rsid w:val="008E6F2B"/>
    <w:rsid w:val="008E7031"/>
    <w:rsid w:val="008E7204"/>
    <w:rsid w:val="008E7374"/>
    <w:rsid w:val="008E788F"/>
    <w:rsid w:val="008E7A21"/>
    <w:rsid w:val="008E7D0F"/>
    <w:rsid w:val="008E7D5A"/>
    <w:rsid w:val="008E7E58"/>
    <w:rsid w:val="008F01B4"/>
    <w:rsid w:val="008F0312"/>
    <w:rsid w:val="008F0624"/>
    <w:rsid w:val="008F06D8"/>
    <w:rsid w:val="008F09FA"/>
    <w:rsid w:val="008F0BB1"/>
    <w:rsid w:val="008F0DA2"/>
    <w:rsid w:val="008F0DD9"/>
    <w:rsid w:val="008F0FC0"/>
    <w:rsid w:val="008F12F4"/>
    <w:rsid w:val="008F1EF2"/>
    <w:rsid w:val="008F1F7A"/>
    <w:rsid w:val="008F1FD6"/>
    <w:rsid w:val="008F2062"/>
    <w:rsid w:val="008F2088"/>
    <w:rsid w:val="008F21AB"/>
    <w:rsid w:val="008F22AC"/>
    <w:rsid w:val="008F243D"/>
    <w:rsid w:val="008F2465"/>
    <w:rsid w:val="008F2721"/>
    <w:rsid w:val="008F27E2"/>
    <w:rsid w:val="008F28D3"/>
    <w:rsid w:val="008F2AA4"/>
    <w:rsid w:val="008F2DA3"/>
    <w:rsid w:val="008F2EAA"/>
    <w:rsid w:val="008F2FC4"/>
    <w:rsid w:val="008F3002"/>
    <w:rsid w:val="008F3025"/>
    <w:rsid w:val="008F3066"/>
    <w:rsid w:val="008F33A7"/>
    <w:rsid w:val="008F3526"/>
    <w:rsid w:val="008F3533"/>
    <w:rsid w:val="008F3820"/>
    <w:rsid w:val="008F39BA"/>
    <w:rsid w:val="008F3A4E"/>
    <w:rsid w:val="008F3A64"/>
    <w:rsid w:val="008F3A6A"/>
    <w:rsid w:val="008F3AC7"/>
    <w:rsid w:val="008F3AFD"/>
    <w:rsid w:val="008F3C3B"/>
    <w:rsid w:val="008F3F00"/>
    <w:rsid w:val="008F410A"/>
    <w:rsid w:val="008F421B"/>
    <w:rsid w:val="008F45D4"/>
    <w:rsid w:val="008F4671"/>
    <w:rsid w:val="008F46B0"/>
    <w:rsid w:val="008F4758"/>
    <w:rsid w:val="008F4858"/>
    <w:rsid w:val="008F4944"/>
    <w:rsid w:val="008F4D56"/>
    <w:rsid w:val="008F546F"/>
    <w:rsid w:val="008F556D"/>
    <w:rsid w:val="008F57B8"/>
    <w:rsid w:val="008F590D"/>
    <w:rsid w:val="008F5AD0"/>
    <w:rsid w:val="008F5C45"/>
    <w:rsid w:val="008F603D"/>
    <w:rsid w:val="008F6306"/>
    <w:rsid w:val="008F645F"/>
    <w:rsid w:val="008F66E4"/>
    <w:rsid w:val="008F68FC"/>
    <w:rsid w:val="008F6E0F"/>
    <w:rsid w:val="008F6E27"/>
    <w:rsid w:val="008F7206"/>
    <w:rsid w:val="008F72B6"/>
    <w:rsid w:val="008F7409"/>
    <w:rsid w:val="008F7697"/>
    <w:rsid w:val="008F78ED"/>
    <w:rsid w:val="008F79C2"/>
    <w:rsid w:val="00900393"/>
    <w:rsid w:val="0090098C"/>
    <w:rsid w:val="00900A1B"/>
    <w:rsid w:val="00901289"/>
    <w:rsid w:val="00901307"/>
    <w:rsid w:val="0090133D"/>
    <w:rsid w:val="0090166B"/>
    <w:rsid w:val="00901752"/>
    <w:rsid w:val="00901789"/>
    <w:rsid w:val="00901801"/>
    <w:rsid w:val="009018A2"/>
    <w:rsid w:val="009019F8"/>
    <w:rsid w:val="00901A6A"/>
    <w:rsid w:val="00901C0B"/>
    <w:rsid w:val="00901F67"/>
    <w:rsid w:val="00902262"/>
    <w:rsid w:val="009028C1"/>
    <w:rsid w:val="009028CA"/>
    <w:rsid w:val="0090296D"/>
    <w:rsid w:val="00902A7C"/>
    <w:rsid w:val="00902AE8"/>
    <w:rsid w:val="00902BEC"/>
    <w:rsid w:val="00902D33"/>
    <w:rsid w:val="00902D47"/>
    <w:rsid w:val="00902EE0"/>
    <w:rsid w:val="00903011"/>
    <w:rsid w:val="0090308D"/>
    <w:rsid w:val="00903259"/>
    <w:rsid w:val="0090331C"/>
    <w:rsid w:val="0090379E"/>
    <w:rsid w:val="00903872"/>
    <w:rsid w:val="009039E2"/>
    <w:rsid w:val="00903B0B"/>
    <w:rsid w:val="00903BF2"/>
    <w:rsid w:val="00903CC0"/>
    <w:rsid w:val="00904003"/>
    <w:rsid w:val="0090400F"/>
    <w:rsid w:val="009040CF"/>
    <w:rsid w:val="009042BE"/>
    <w:rsid w:val="009042BF"/>
    <w:rsid w:val="009043EC"/>
    <w:rsid w:val="009046C6"/>
    <w:rsid w:val="00904801"/>
    <w:rsid w:val="00904A73"/>
    <w:rsid w:val="00904A77"/>
    <w:rsid w:val="00904B7D"/>
    <w:rsid w:val="00904CAA"/>
    <w:rsid w:val="00904D63"/>
    <w:rsid w:val="0090500F"/>
    <w:rsid w:val="0090502B"/>
    <w:rsid w:val="009050AB"/>
    <w:rsid w:val="009052A6"/>
    <w:rsid w:val="00905323"/>
    <w:rsid w:val="0090532D"/>
    <w:rsid w:val="00905575"/>
    <w:rsid w:val="00905A65"/>
    <w:rsid w:val="00905B09"/>
    <w:rsid w:val="00905BDA"/>
    <w:rsid w:val="00905C96"/>
    <w:rsid w:val="00905D48"/>
    <w:rsid w:val="00906017"/>
    <w:rsid w:val="00906095"/>
    <w:rsid w:val="009061D0"/>
    <w:rsid w:val="00906268"/>
    <w:rsid w:val="009062AC"/>
    <w:rsid w:val="009062FF"/>
    <w:rsid w:val="00906419"/>
    <w:rsid w:val="00906704"/>
    <w:rsid w:val="00906708"/>
    <w:rsid w:val="00906C39"/>
    <w:rsid w:val="00906D92"/>
    <w:rsid w:val="0090707A"/>
    <w:rsid w:val="00907258"/>
    <w:rsid w:val="00907289"/>
    <w:rsid w:val="00907429"/>
    <w:rsid w:val="00907656"/>
    <w:rsid w:val="00907965"/>
    <w:rsid w:val="009079C4"/>
    <w:rsid w:val="00907B5F"/>
    <w:rsid w:val="00907BFD"/>
    <w:rsid w:val="00907E44"/>
    <w:rsid w:val="00907E5A"/>
    <w:rsid w:val="009101B7"/>
    <w:rsid w:val="009101F3"/>
    <w:rsid w:val="00910224"/>
    <w:rsid w:val="00910295"/>
    <w:rsid w:val="0091054B"/>
    <w:rsid w:val="00910780"/>
    <w:rsid w:val="0091082C"/>
    <w:rsid w:val="00910C78"/>
    <w:rsid w:val="00910D38"/>
    <w:rsid w:val="00910D77"/>
    <w:rsid w:val="00910FB7"/>
    <w:rsid w:val="0091138D"/>
    <w:rsid w:val="009115E5"/>
    <w:rsid w:val="009117BD"/>
    <w:rsid w:val="00911C1D"/>
    <w:rsid w:val="00911E73"/>
    <w:rsid w:val="0091200B"/>
    <w:rsid w:val="009122AC"/>
    <w:rsid w:val="009123CC"/>
    <w:rsid w:val="00912436"/>
    <w:rsid w:val="00912795"/>
    <w:rsid w:val="00912AAE"/>
    <w:rsid w:val="00912B6B"/>
    <w:rsid w:val="00912B9D"/>
    <w:rsid w:val="00912BA2"/>
    <w:rsid w:val="00912C43"/>
    <w:rsid w:val="00912DBD"/>
    <w:rsid w:val="00913104"/>
    <w:rsid w:val="009134A0"/>
    <w:rsid w:val="00913567"/>
    <w:rsid w:val="009138A4"/>
    <w:rsid w:val="009138B9"/>
    <w:rsid w:val="009138EC"/>
    <w:rsid w:val="00913912"/>
    <w:rsid w:val="009139EF"/>
    <w:rsid w:val="00913C36"/>
    <w:rsid w:val="00913DCE"/>
    <w:rsid w:val="00913FEC"/>
    <w:rsid w:val="00914082"/>
    <w:rsid w:val="0091410A"/>
    <w:rsid w:val="00914267"/>
    <w:rsid w:val="0091437A"/>
    <w:rsid w:val="0091438E"/>
    <w:rsid w:val="00914441"/>
    <w:rsid w:val="009145C3"/>
    <w:rsid w:val="0091493E"/>
    <w:rsid w:val="00914C29"/>
    <w:rsid w:val="00914E18"/>
    <w:rsid w:val="00915046"/>
    <w:rsid w:val="00915148"/>
    <w:rsid w:val="009152AE"/>
    <w:rsid w:val="0091532D"/>
    <w:rsid w:val="009153C6"/>
    <w:rsid w:val="00915474"/>
    <w:rsid w:val="009156CB"/>
    <w:rsid w:val="0091578C"/>
    <w:rsid w:val="009158E2"/>
    <w:rsid w:val="00915B5F"/>
    <w:rsid w:val="00915BDA"/>
    <w:rsid w:val="00915D7D"/>
    <w:rsid w:val="00915E87"/>
    <w:rsid w:val="00915EC3"/>
    <w:rsid w:val="00915FA3"/>
    <w:rsid w:val="00915FD8"/>
    <w:rsid w:val="00916155"/>
    <w:rsid w:val="009161CD"/>
    <w:rsid w:val="00916313"/>
    <w:rsid w:val="0091667C"/>
    <w:rsid w:val="00916A26"/>
    <w:rsid w:val="00916AE2"/>
    <w:rsid w:val="00916FBA"/>
    <w:rsid w:val="0091712F"/>
    <w:rsid w:val="0091713B"/>
    <w:rsid w:val="00917538"/>
    <w:rsid w:val="009175C3"/>
    <w:rsid w:val="00917833"/>
    <w:rsid w:val="009179A6"/>
    <w:rsid w:val="00917AF5"/>
    <w:rsid w:val="00917B3C"/>
    <w:rsid w:val="00917BB1"/>
    <w:rsid w:val="00917C5F"/>
    <w:rsid w:val="00917D0B"/>
    <w:rsid w:val="00917D80"/>
    <w:rsid w:val="00917F37"/>
    <w:rsid w:val="00917F3E"/>
    <w:rsid w:val="00920040"/>
    <w:rsid w:val="00920216"/>
    <w:rsid w:val="009202A1"/>
    <w:rsid w:val="009202B1"/>
    <w:rsid w:val="009204D3"/>
    <w:rsid w:val="009206AE"/>
    <w:rsid w:val="00920A24"/>
    <w:rsid w:val="00920DAC"/>
    <w:rsid w:val="00920DF8"/>
    <w:rsid w:val="00920F0B"/>
    <w:rsid w:val="00921107"/>
    <w:rsid w:val="009211C6"/>
    <w:rsid w:val="00921485"/>
    <w:rsid w:val="0092177D"/>
    <w:rsid w:val="00921990"/>
    <w:rsid w:val="00921BEA"/>
    <w:rsid w:val="00921EA2"/>
    <w:rsid w:val="00921F29"/>
    <w:rsid w:val="00921F9D"/>
    <w:rsid w:val="00922023"/>
    <w:rsid w:val="009223C9"/>
    <w:rsid w:val="00922549"/>
    <w:rsid w:val="0092262B"/>
    <w:rsid w:val="009226F0"/>
    <w:rsid w:val="00922CE3"/>
    <w:rsid w:val="00922F84"/>
    <w:rsid w:val="0092327D"/>
    <w:rsid w:val="00923777"/>
    <w:rsid w:val="0092378C"/>
    <w:rsid w:val="009237E7"/>
    <w:rsid w:val="00923872"/>
    <w:rsid w:val="009239DE"/>
    <w:rsid w:val="00923B3A"/>
    <w:rsid w:val="00923BFE"/>
    <w:rsid w:val="00923F88"/>
    <w:rsid w:val="009240FB"/>
    <w:rsid w:val="00924120"/>
    <w:rsid w:val="0092433D"/>
    <w:rsid w:val="0092447E"/>
    <w:rsid w:val="009244ED"/>
    <w:rsid w:val="0092452D"/>
    <w:rsid w:val="00924575"/>
    <w:rsid w:val="00924601"/>
    <w:rsid w:val="00924702"/>
    <w:rsid w:val="009247F7"/>
    <w:rsid w:val="00924876"/>
    <w:rsid w:val="009248C5"/>
    <w:rsid w:val="009248EE"/>
    <w:rsid w:val="0092493D"/>
    <w:rsid w:val="00924944"/>
    <w:rsid w:val="00924A0B"/>
    <w:rsid w:val="00924D41"/>
    <w:rsid w:val="00924E48"/>
    <w:rsid w:val="00925070"/>
    <w:rsid w:val="00925360"/>
    <w:rsid w:val="0092553C"/>
    <w:rsid w:val="0092557E"/>
    <w:rsid w:val="00925803"/>
    <w:rsid w:val="00925A2C"/>
    <w:rsid w:val="00925B09"/>
    <w:rsid w:val="00925BEC"/>
    <w:rsid w:val="00925C7C"/>
    <w:rsid w:val="00925CF6"/>
    <w:rsid w:val="00925E38"/>
    <w:rsid w:val="00925E72"/>
    <w:rsid w:val="0092604C"/>
    <w:rsid w:val="009260C3"/>
    <w:rsid w:val="00926297"/>
    <w:rsid w:val="009262A8"/>
    <w:rsid w:val="00926672"/>
    <w:rsid w:val="009266F1"/>
    <w:rsid w:val="00926779"/>
    <w:rsid w:val="009267F8"/>
    <w:rsid w:val="0092683C"/>
    <w:rsid w:val="0092687C"/>
    <w:rsid w:val="00926993"/>
    <w:rsid w:val="009269FC"/>
    <w:rsid w:val="00926C48"/>
    <w:rsid w:val="00926C72"/>
    <w:rsid w:val="00926E33"/>
    <w:rsid w:val="00926F62"/>
    <w:rsid w:val="00926F80"/>
    <w:rsid w:val="00927140"/>
    <w:rsid w:val="009271DF"/>
    <w:rsid w:val="00927ABC"/>
    <w:rsid w:val="00927D97"/>
    <w:rsid w:val="0093004E"/>
    <w:rsid w:val="00930175"/>
    <w:rsid w:val="00930215"/>
    <w:rsid w:val="009302D4"/>
    <w:rsid w:val="0093046D"/>
    <w:rsid w:val="009305F4"/>
    <w:rsid w:val="009308F7"/>
    <w:rsid w:val="00930DD3"/>
    <w:rsid w:val="00930F6C"/>
    <w:rsid w:val="0093100C"/>
    <w:rsid w:val="0093119A"/>
    <w:rsid w:val="0093128E"/>
    <w:rsid w:val="00931380"/>
    <w:rsid w:val="009315F9"/>
    <w:rsid w:val="009316DD"/>
    <w:rsid w:val="00931C71"/>
    <w:rsid w:val="00931F02"/>
    <w:rsid w:val="009320C0"/>
    <w:rsid w:val="009320DA"/>
    <w:rsid w:val="009324E9"/>
    <w:rsid w:val="009327DB"/>
    <w:rsid w:val="00932892"/>
    <w:rsid w:val="00932A71"/>
    <w:rsid w:val="00932D6B"/>
    <w:rsid w:val="00932EFB"/>
    <w:rsid w:val="00932F91"/>
    <w:rsid w:val="00933595"/>
    <w:rsid w:val="00933812"/>
    <w:rsid w:val="0093392E"/>
    <w:rsid w:val="00933B19"/>
    <w:rsid w:val="00933C00"/>
    <w:rsid w:val="00933CAD"/>
    <w:rsid w:val="00933F60"/>
    <w:rsid w:val="009341C7"/>
    <w:rsid w:val="00934499"/>
    <w:rsid w:val="0093449E"/>
    <w:rsid w:val="0093451A"/>
    <w:rsid w:val="00934573"/>
    <w:rsid w:val="00934589"/>
    <w:rsid w:val="0093460B"/>
    <w:rsid w:val="009346DC"/>
    <w:rsid w:val="00934761"/>
    <w:rsid w:val="0093490E"/>
    <w:rsid w:val="009349E8"/>
    <w:rsid w:val="00934AE1"/>
    <w:rsid w:val="00934B01"/>
    <w:rsid w:val="00934B9E"/>
    <w:rsid w:val="00934BA5"/>
    <w:rsid w:val="00934DF7"/>
    <w:rsid w:val="009356E9"/>
    <w:rsid w:val="009356FE"/>
    <w:rsid w:val="009359AF"/>
    <w:rsid w:val="00935AF1"/>
    <w:rsid w:val="00935B85"/>
    <w:rsid w:val="009361F6"/>
    <w:rsid w:val="0093620C"/>
    <w:rsid w:val="00936796"/>
    <w:rsid w:val="00937095"/>
    <w:rsid w:val="009376E5"/>
    <w:rsid w:val="00937799"/>
    <w:rsid w:val="009379B2"/>
    <w:rsid w:val="009379C6"/>
    <w:rsid w:val="00937BCC"/>
    <w:rsid w:val="00937E14"/>
    <w:rsid w:val="009404B0"/>
    <w:rsid w:val="0094082D"/>
    <w:rsid w:val="00940BC0"/>
    <w:rsid w:val="00940C4C"/>
    <w:rsid w:val="00940DB6"/>
    <w:rsid w:val="00941124"/>
    <w:rsid w:val="009413DF"/>
    <w:rsid w:val="00941479"/>
    <w:rsid w:val="009414BD"/>
    <w:rsid w:val="009416CC"/>
    <w:rsid w:val="009418EA"/>
    <w:rsid w:val="00941A7A"/>
    <w:rsid w:val="00941C1C"/>
    <w:rsid w:val="00941C96"/>
    <w:rsid w:val="00941D72"/>
    <w:rsid w:val="00941EF0"/>
    <w:rsid w:val="00942056"/>
    <w:rsid w:val="00942058"/>
    <w:rsid w:val="009422EF"/>
    <w:rsid w:val="00942511"/>
    <w:rsid w:val="009425F1"/>
    <w:rsid w:val="0094285B"/>
    <w:rsid w:val="00942D3F"/>
    <w:rsid w:val="00942FA4"/>
    <w:rsid w:val="009431A0"/>
    <w:rsid w:val="00943340"/>
    <w:rsid w:val="0094342E"/>
    <w:rsid w:val="009436BE"/>
    <w:rsid w:val="00943C91"/>
    <w:rsid w:val="0094413C"/>
    <w:rsid w:val="009442F8"/>
    <w:rsid w:val="00944459"/>
    <w:rsid w:val="00944616"/>
    <w:rsid w:val="009446F1"/>
    <w:rsid w:val="00944753"/>
    <w:rsid w:val="009448D5"/>
    <w:rsid w:val="00944954"/>
    <w:rsid w:val="00944AD1"/>
    <w:rsid w:val="00944B18"/>
    <w:rsid w:val="009452C3"/>
    <w:rsid w:val="009455D7"/>
    <w:rsid w:val="0094574C"/>
    <w:rsid w:val="009457A5"/>
    <w:rsid w:val="00945967"/>
    <w:rsid w:val="00945A77"/>
    <w:rsid w:val="00945C17"/>
    <w:rsid w:val="00945F16"/>
    <w:rsid w:val="00945FD2"/>
    <w:rsid w:val="009460EA"/>
    <w:rsid w:val="0094632F"/>
    <w:rsid w:val="00946401"/>
    <w:rsid w:val="009464C5"/>
    <w:rsid w:val="009465A2"/>
    <w:rsid w:val="009465CC"/>
    <w:rsid w:val="00946AAB"/>
    <w:rsid w:val="00946AFE"/>
    <w:rsid w:val="00946B44"/>
    <w:rsid w:val="00946BA4"/>
    <w:rsid w:val="00946C47"/>
    <w:rsid w:val="00946E06"/>
    <w:rsid w:val="00946F68"/>
    <w:rsid w:val="00947011"/>
    <w:rsid w:val="009472CE"/>
    <w:rsid w:val="009472DB"/>
    <w:rsid w:val="009473D9"/>
    <w:rsid w:val="009474B3"/>
    <w:rsid w:val="0094754F"/>
    <w:rsid w:val="009475B3"/>
    <w:rsid w:val="00947A47"/>
    <w:rsid w:val="00947C8E"/>
    <w:rsid w:val="00947F41"/>
    <w:rsid w:val="0095010C"/>
    <w:rsid w:val="009501C0"/>
    <w:rsid w:val="00950506"/>
    <w:rsid w:val="00950859"/>
    <w:rsid w:val="00950876"/>
    <w:rsid w:val="009508CE"/>
    <w:rsid w:val="009509B6"/>
    <w:rsid w:val="00950CEF"/>
    <w:rsid w:val="00950D89"/>
    <w:rsid w:val="0095100A"/>
    <w:rsid w:val="00951155"/>
    <w:rsid w:val="009513C8"/>
    <w:rsid w:val="009515E1"/>
    <w:rsid w:val="009519C2"/>
    <w:rsid w:val="009519EA"/>
    <w:rsid w:val="00951DE4"/>
    <w:rsid w:val="00951FDA"/>
    <w:rsid w:val="009520F3"/>
    <w:rsid w:val="00952257"/>
    <w:rsid w:val="00952751"/>
    <w:rsid w:val="00952C26"/>
    <w:rsid w:val="00953765"/>
    <w:rsid w:val="0095387F"/>
    <w:rsid w:val="00953B1D"/>
    <w:rsid w:val="00954165"/>
    <w:rsid w:val="009541E0"/>
    <w:rsid w:val="0095487C"/>
    <w:rsid w:val="009548A8"/>
    <w:rsid w:val="0095490E"/>
    <w:rsid w:val="00954A14"/>
    <w:rsid w:val="00954E28"/>
    <w:rsid w:val="00954E3F"/>
    <w:rsid w:val="00954EF2"/>
    <w:rsid w:val="00954F17"/>
    <w:rsid w:val="00954F75"/>
    <w:rsid w:val="00955031"/>
    <w:rsid w:val="00955076"/>
    <w:rsid w:val="00955184"/>
    <w:rsid w:val="0095545E"/>
    <w:rsid w:val="00955481"/>
    <w:rsid w:val="00955A47"/>
    <w:rsid w:val="00955BA0"/>
    <w:rsid w:val="00955C5A"/>
    <w:rsid w:val="00956372"/>
    <w:rsid w:val="0095645B"/>
    <w:rsid w:val="009564C5"/>
    <w:rsid w:val="00956683"/>
    <w:rsid w:val="00956820"/>
    <w:rsid w:val="00956867"/>
    <w:rsid w:val="009568BB"/>
    <w:rsid w:val="009568CD"/>
    <w:rsid w:val="00956A71"/>
    <w:rsid w:val="00956AD5"/>
    <w:rsid w:val="00956E0D"/>
    <w:rsid w:val="009570DF"/>
    <w:rsid w:val="009575F9"/>
    <w:rsid w:val="009576C1"/>
    <w:rsid w:val="00957E4B"/>
    <w:rsid w:val="00960142"/>
    <w:rsid w:val="00960409"/>
    <w:rsid w:val="00960704"/>
    <w:rsid w:val="009608F8"/>
    <w:rsid w:val="00960A05"/>
    <w:rsid w:val="00960A80"/>
    <w:rsid w:val="00960AEE"/>
    <w:rsid w:val="00960B6E"/>
    <w:rsid w:val="00960B86"/>
    <w:rsid w:val="00960BAA"/>
    <w:rsid w:val="00960BD7"/>
    <w:rsid w:val="00960C19"/>
    <w:rsid w:val="00960C87"/>
    <w:rsid w:val="009610FB"/>
    <w:rsid w:val="00961408"/>
    <w:rsid w:val="00961447"/>
    <w:rsid w:val="0096168D"/>
    <w:rsid w:val="00961A1D"/>
    <w:rsid w:val="00961A90"/>
    <w:rsid w:val="00961B32"/>
    <w:rsid w:val="00961B96"/>
    <w:rsid w:val="00961D2F"/>
    <w:rsid w:val="00961E2C"/>
    <w:rsid w:val="00961EE8"/>
    <w:rsid w:val="00961FAD"/>
    <w:rsid w:val="009628FF"/>
    <w:rsid w:val="00962BBB"/>
    <w:rsid w:val="00962CF3"/>
    <w:rsid w:val="00962D38"/>
    <w:rsid w:val="00962D57"/>
    <w:rsid w:val="00962E51"/>
    <w:rsid w:val="00962F4A"/>
    <w:rsid w:val="0096322B"/>
    <w:rsid w:val="009637E7"/>
    <w:rsid w:val="00963946"/>
    <w:rsid w:val="00963988"/>
    <w:rsid w:val="00963B6A"/>
    <w:rsid w:val="00963BA7"/>
    <w:rsid w:val="00963CD3"/>
    <w:rsid w:val="00963D46"/>
    <w:rsid w:val="00963F32"/>
    <w:rsid w:val="00963F75"/>
    <w:rsid w:val="0096402A"/>
    <w:rsid w:val="00964059"/>
    <w:rsid w:val="009643D3"/>
    <w:rsid w:val="00964466"/>
    <w:rsid w:val="00964579"/>
    <w:rsid w:val="009646B9"/>
    <w:rsid w:val="009647A1"/>
    <w:rsid w:val="00964BF4"/>
    <w:rsid w:val="00964DB5"/>
    <w:rsid w:val="00964DF2"/>
    <w:rsid w:val="00964EC2"/>
    <w:rsid w:val="0096555D"/>
    <w:rsid w:val="009656ED"/>
    <w:rsid w:val="00965937"/>
    <w:rsid w:val="00965A20"/>
    <w:rsid w:val="00965B5B"/>
    <w:rsid w:val="00965CD6"/>
    <w:rsid w:val="00965F4E"/>
    <w:rsid w:val="009660D8"/>
    <w:rsid w:val="009660E3"/>
    <w:rsid w:val="009660F7"/>
    <w:rsid w:val="00966175"/>
    <w:rsid w:val="009661D5"/>
    <w:rsid w:val="0096630A"/>
    <w:rsid w:val="0096630D"/>
    <w:rsid w:val="009663D1"/>
    <w:rsid w:val="00966774"/>
    <w:rsid w:val="00966A09"/>
    <w:rsid w:val="00966A14"/>
    <w:rsid w:val="00966B11"/>
    <w:rsid w:val="00966D09"/>
    <w:rsid w:val="00966E36"/>
    <w:rsid w:val="00966EF4"/>
    <w:rsid w:val="0096703E"/>
    <w:rsid w:val="0096734C"/>
    <w:rsid w:val="00967354"/>
    <w:rsid w:val="009673A5"/>
    <w:rsid w:val="00967709"/>
    <w:rsid w:val="00967BBB"/>
    <w:rsid w:val="00967E4D"/>
    <w:rsid w:val="00967E6C"/>
    <w:rsid w:val="00967EBE"/>
    <w:rsid w:val="0097023F"/>
    <w:rsid w:val="00970405"/>
    <w:rsid w:val="009704E5"/>
    <w:rsid w:val="009706C5"/>
    <w:rsid w:val="009707F3"/>
    <w:rsid w:val="00970A7E"/>
    <w:rsid w:val="00970AF1"/>
    <w:rsid w:val="00970DAE"/>
    <w:rsid w:val="00970FFB"/>
    <w:rsid w:val="0097125E"/>
    <w:rsid w:val="009716B7"/>
    <w:rsid w:val="0097171A"/>
    <w:rsid w:val="00971817"/>
    <w:rsid w:val="00971863"/>
    <w:rsid w:val="00971D85"/>
    <w:rsid w:val="00971F11"/>
    <w:rsid w:val="00971F8B"/>
    <w:rsid w:val="00971F8F"/>
    <w:rsid w:val="0097221C"/>
    <w:rsid w:val="00972298"/>
    <w:rsid w:val="0097263A"/>
    <w:rsid w:val="0097264E"/>
    <w:rsid w:val="00972771"/>
    <w:rsid w:val="00972835"/>
    <w:rsid w:val="00972C20"/>
    <w:rsid w:val="00972D40"/>
    <w:rsid w:val="00972E6F"/>
    <w:rsid w:val="00972EDC"/>
    <w:rsid w:val="00973108"/>
    <w:rsid w:val="00973162"/>
    <w:rsid w:val="009731B4"/>
    <w:rsid w:val="009731CD"/>
    <w:rsid w:val="009734B5"/>
    <w:rsid w:val="00973570"/>
    <w:rsid w:val="009735D0"/>
    <w:rsid w:val="00973733"/>
    <w:rsid w:val="00973891"/>
    <w:rsid w:val="00973937"/>
    <w:rsid w:val="00973A8A"/>
    <w:rsid w:val="00973C08"/>
    <w:rsid w:val="00973C88"/>
    <w:rsid w:val="00973CDA"/>
    <w:rsid w:val="00973DFC"/>
    <w:rsid w:val="00974040"/>
    <w:rsid w:val="00974048"/>
    <w:rsid w:val="009741C1"/>
    <w:rsid w:val="0097420B"/>
    <w:rsid w:val="009745A8"/>
    <w:rsid w:val="009748D0"/>
    <w:rsid w:val="00974943"/>
    <w:rsid w:val="00974954"/>
    <w:rsid w:val="00974AD3"/>
    <w:rsid w:val="00974AE4"/>
    <w:rsid w:val="00974BA0"/>
    <w:rsid w:val="00974DAC"/>
    <w:rsid w:val="00974DF2"/>
    <w:rsid w:val="00974E45"/>
    <w:rsid w:val="00974EC4"/>
    <w:rsid w:val="00974F6D"/>
    <w:rsid w:val="0097506E"/>
    <w:rsid w:val="0097516B"/>
    <w:rsid w:val="0097552C"/>
    <w:rsid w:val="00975C13"/>
    <w:rsid w:val="00975F4C"/>
    <w:rsid w:val="0097613F"/>
    <w:rsid w:val="009763AC"/>
    <w:rsid w:val="00976443"/>
    <w:rsid w:val="00976504"/>
    <w:rsid w:val="00976600"/>
    <w:rsid w:val="009767CE"/>
    <w:rsid w:val="00976855"/>
    <w:rsid w:val="00976D12"/>
    <w:rsid w:val="00976E53"/>
    <w:rsid w:val="00977145"/>
    <w:rsid w:val="0097718C"/>
    <w:rsid w:val="0097726B"/>
    <w:rsid w:val="00977285"/>
    <w:rsid w:val="00977636"/>
    <w:rsid w:val="009778EF"/>
    <w:rsid w:val="00977A63"/>
    <w:rsid w:val="00977E25"/>
    <w:rsid w:val="00977E6D"/>
    <w:rsid w:val="00977F30"/>
    <w:rsid w:val="00980084"/>
    <w:rsid w:val="00980253"/>
    <w:rsid w:val="0098036F"/>
    <w:rsid w:val="0098065E"/>
    <w:rsid w:val="009807DA"/>
    <w:rsid w:val="009808ED"/>
    <w:rsid w:val="0098090A"/>
    <w:rsid w:val="009809FC"/>
    <w:rsid w:val="00980A65"/>
    <w:rsid w:val="00980B21"/>
    <w:rsid w:val="00980DEE"/>
    <w:rsid w:val="00980E85"/>
    <w:rsid w:val="00980F0C"/>
    <w:rsid w:val="00981600"/>
    <w:rsid w:val="0098160D"/>
    <w:rsid w:val="0098175F"/>
    <w:rsid w:val="0098186F"/>
    <w:rsid w:val="009819A7"/>
    <w:rsid w:val="009819AE"/>
    <w:rsid w:val="00981C86"/>
    <w:rsid w:val="00982675"/>
    <w:rsid w:val="00982A38"/>
    <w:rsid w:val="00982E3E"/>
    <w:rsid w:val="00982F8F"/>
    <w:rsid w:val="00983348"/>
    <w:rsid w:val="00983383"/>
    <w:rsid w:val="00983418"/>
    <w:rsid w:val="009837C9"/>
    <w:rsid w:val="009838B8"/>
    <w:rsid w:val="009838E4"/>
    <w:rsid w:val="00983B62"/>
    <w:rsid w:val="00983B7D"/>
    <w:rsid w:val="00983BE1"/>
    <w:rsid w:val="00983F82"/>
    <w:rsid w:val="00983FF6"/>
    <w:rsid w:val="009841F3"/>
    <w:rsid w:val="009844E0"/>
    <w:rsid w:val="00984855"/>
    <w:rsid w:val="00984906"/>
    <w:rsid w:val="009849BF"/>
    <w:rsid w:val="00984A5C"/>
    <w:rsid w:val="00984DE6"/>
    <w:rsid w:val="00984F59"/>
    <w:rsid w:val="00984FE7"/>
    <w:rsid w:val="009850CA"/>
    <w:rsid w:val="00985152"/>
    <w:rsid w:val="009852A9"/>
    <w:rsid w:val="009856FE"/>
    <w:rsid w:val="0098574B"/>
    <w:rsid w:val="009858E5"/>
    <w:rsid w:val="00985A2A"/>
    <w:rsid w:val="00985AB1"/>
    <w:rsid w:val="00985C65"/>
    <w:rsid w:val="00985CF9"/>
    <w:rsid w:val="00985FED"/>
    <w:rsid w:val="0098607A"/>
    <w:rsid w:val="009861C3"/>
    <w:rsid w:val="009861CD"/>
    <w:rsid w:val="00986716"/>
    <w:rsid w:val="009867B3"/>
    <w:rsid w:val="009868C9"/>
    <w:rsid w:val="0098699F"/>
    <w:rsid w:val="00986A8C"/>
    <w:rsid w:val="00986D1D"/>
    <w:rsid w:val="00986D9D"/>
    <w:rsid w:val="00986E8B"/>
    <w:rsid w:val="0098714C"/>
    <w:rsid w:val="0098759C"/>
    <w:rsid w:val="009878E5"/>
    <w:rsid w:val="00987A24"/>
    <w:rsid w:val="00987EEC"/>
    <w:rsid w:val="00987FC7"/>
    <w:rsid w:val="00990100"/>
    <w:rsid w:val="0099012C"/>
    <w:rsid w:val="009901F0"/>
    <w:rsid w:val="0099044A"/>
    <w:rsid w:val="009905D3"/>
    <w:rsid w:val="0099071B"/>
    <w:rsid w:val="00990730"/>
    <w:rsid w:val="00990AA5"/>
    <w:rsid w:val="00990F71"/>
    <w:rsid w:val="0099111A"/>
    <w:rsid w:val="0099166B"/>
    <w:rsid w:val="009917DA"/>
    <w:rsid w:val="00991889"/>
    <w:rsid w:val="00991948"/>
    <w:rsid w:val="00991BA8"/>
    <w:rsid w:val="00991C87"/>
    <w:rsid w:val="00991DC9"/>
    <w:rsid w:val="009920A6"/>
    <w:rsid w:val="00992311"/>
    <w:rsid w:val="00992329"/>
    <w:rsid w:val="00992411"/>
    <w:rsid w:val="009924B7"/>
    <w:rsid w:val="009925B2"/>
    <w:rsid w:val="009925DC"/>
    <w:rsid w:val="0099263F"/>
    <w:rsid w:val="0099269B"/>
    <w:rsid w:val="0099273A"/>
    <w:rsid w:val="009928D4"/>
    <w:rsid w:val="0099292E"/>
    <w:rsid w:val="00992D05"/>
    <w:rsid w:val="00992D19"/>
    <w:rsid w:val="00992E0F"/>
    <w:rsid w:val="0099301D"/>
    <w:rsid w:val="009931D3"/>
    <w:rsid w:val="009931E1"/>
    <w:rsid w:val="009932E0"/>
    <w:rsid w:val="00993322"/>
    <w:rsid w:val="00993516"/>
    <w:rsid w:val="00993578"/>
    <w:rsid w:val="0099361D"/>
    <w:rsid w:val="00993A88"/>
    <w:rsid w:val="00993BAF"/>
    <w:rsid w:val="00993CA6"/>
    <w:rsid w:val="00993D68"/>
    <w:rsid w:val="00993E47"/>
    <w:rsid w:val="00993EAE"/>
    <w:rsid w:val="00993EF7"/>
    <w:rsid w:val="009941E5"/>
    <w:rsid w:val="00994218"/>
    <w:rsid w:val="00994305"/>
    <w:rsid w:val="00994380"/>
    <w:rsid w:val="009943FB"/>
    <w:rsid w:val="00994445"/>
    <w:rsid w:val="009945E3"/>
    <w:rsid w:val="009946EA"/>
    <w:rsid w:val="00994827"/>
    <w:rsid w:val="009949A2"/>
    <w:rsid w:val="00994B78"/>
    <w:rsid w:val="00994C85"/>
    <w:rsid w:val="00994DF4"/>
    <w:rsid w:val="00994E9C"/>
    <w:rsid w:val="00994F02"/>
    <w:rsid w:val="00995251"/>
    <w:rsid w:val="009953A2"/>
    <w:rsid w:val="00995407"/>
    <w:rsid w:val="00995486"/>
    <w:rsid w:val="009954D4"/>
    <w:rsid w:val="00995561"/>
    <w:rsid w:val="00995641"/>
    <w:rsid w:val="00995864"/>
    <w:rsid w:val="00995C17"/>
    <w:rsid w:val="00995D0A"/>
    <w:rsid w:val="00995E17"/>
    <w:rsid w:val="00995E2C"/>
    <w:rsid w:val="00995F47"/>
    <w:rsid w:val="00995FA0"/>
    <w:rsid w:val="00995FB6"/>
    <w:rsid w:val="009960D3"/>
    <w:rsid w:val="009962A5"/>
    <w:rsid w:val="00996434"/>
    <w:rsid w:val="00996684"/>
    <w:rsid w:val="00996685"/>
    <w:rsid w:val="009967C4"/>
    <w:rsid w:val="009969F3"/>
    <w:rsid w:val="00996E53"/>
    <w:rsid w:val="00997265"/>
    <w:rsid w:val="00997432"/>
    <w:rsid w:val="009975AB"/>
    <w:rsid w:val="009975B7"/>
    <w:rsid w:val="00997625"/>
    <w:rsid w:val="009977DD"/>
    <w:rsid w:val="00997821"/>
    <w:rsid w:val="00997966"/>
    <w:rsid w:val="00997988"/>
    <w:rsid w:val="00997AA6"/>
    <w:rsid w:val="00997B94"/>
    <w:rsid w:val="009A0155"/>
    <w:rsid w:val="009A0583"/>
    <w:rsid w:val="009A0673"/>
    <w:rsid w:val="009A093F"/>
    <w:rsid w:val="009A0A31"/>
    <w:rsid w:val="009A0A8C"/>
    <w:rsid w:val="009A0CAD"/>
    <w:rsid w:val="009A0CB1"/>
    <w:rsid w:val="009A0D5D"/>
    <w:rsid w:val="009A0D87"/>
    <w:rsid w:val="009A0F8A"/>
    <w:rsid w:val="009A134D"/>
    <w:rsid w:val="009A1502"/>
    <w:rsid w:val="009A160F"/>
    <w:rsid w:val="009A171C"/>
    <w:rsid w:val="009A1908"/>
    <w:rsid w:val="009A1968"/>
    <w:rsid w:val="009A19B7"/>
    <w:rsid w:val="009A1CAA"/>
    <w:rsid w:val="009A1D9E"/>
    <w:rsid w:val="009A1FE4"/>
    <w:rsid w:val="009A22CF"/>
    <w:rsid w:val="009A2320"/>
    <w:rsid w:val="009A2562"/>
    <w:rsid w:val="009A2588"/>
    <w:rsid w:val="009A28CC"/>
    <w:rsid w:val="009A2A11"/>
    <w:rsid w:val="009A2A1B"/>
    <w:rsid w:val="009A2C72"/>
    <w:rsid w:val="009A2D92"/>
    <w:rsid w:val="009A2FA7"/>
    <w:rsid w:val="009A328B"/>
    <w:rsid w:val="009A32E6"/>
    <w:rsid w:val="009A33BF"/>
    <w:rsid w:val="009A3B98"/>
    <w:rsid w:val="009A3BFD"/>
    <w:rsid w:val="009A3CEF"/>
    <w:rsid w:val="009A3DB2"/>
    <w:rsid w:val="009A4113"/>
    <w:rsid w:val="009A43DC"/>
    <w:rsid w:val="009A475F"/>
    <w:rsid w:val="009A47D8"/>
    <w:rsid w:val="009A487D"/>
    <w:rsid w:val="009A4BEE"/>
    <w:rsid w:val="009A4CDC"/>
    <w:rsid w:val="009A4D4C"/>
    <w:rsid w:val="009A4DCA"/>
    <w:rsid w:val="009A4E86"/>
    <w:rsid w:val="009A4FAA"/>
    <w:rsid w:val="009A4FB6"/>
    <w:rsid w:val="009A50EC"/>
    <w:rsid w:val="009A5119"/>
    <w:rsid w:val="009A536D"/>
    <w:rsid w:val="009A561A"/>
    <w:rsid w:val="009A5633"/>
    <w:rsid w:val="009A5641"/>
    <w:rsid w:val="009A56F9"/>
    <w:rsid w:val="009A5834"/>
    <w:rsid w:val="009A6012"/>
    <w:rsid w:val="009A6096"/>
    <w:rsid w:val="009A6193"/>
    <w:rsid w:val="009A6456"/>
    <w:rsid w:val="009A6918"/>
    <w:rsid w:val="009A6ACA"/>
    <w:rsid w:val="009A6D42"/>
    <w:rsid w:val="009A6D98"/>
    <w:rsid w:val="009A70BF"/>
    <w:rsid w:val="009A716C"/>
    <w:rsid w:val="009A720B"/>
    <w:rsid w:val="009A7409"/>
    <w:rsid w:val="009A7434"/>
    <w:rsid w:val="009A7585"/>
    <w:rsid w:val="009A778A"/>
    <w:rsid w:val="009A7889"/>
    <w:rsid w:val="009A79B7"/>
    <w:rsid w:val="009A79CB"/>
    <w:rsid w:val="009A79F8"/>
    <w:rsid w:val="009A7B17"/>
    <w:rsid w:val="009A7B7C"/>
    <w:rsid w:val="009A7C57"/>
    <w:rsid w:val="009A7C88"/>
    <w:rsid w:val="009A7D83"/>
    <w:rsid w:val="009A7FD8"/>
    <w:rsid w:val="009B00A4"/>
    <w:rsid w:val="009B01C5"/>
    <w:rsid w:val="009B031D"/>
    <w:rsid w:val="009B035C"/>
    <w:rsid w:val="009B04BA"/>
    <w:rsid w:val="009B063A"/>
    <w:rsid w:val="009B0709"/>
    <w:rsid w:val="009B077A"/>
    <w:rsid w:val="009B07A0"/>
    <w:rsid w:val="009B082F"/>
    <w:rsid w:val="009B099C"/>
    <w:rsid w:val="009B0B55"/>
    <w:rsid w:val="009B0CFF"/>
    <w:rsid w:val="009B0D11"/>
    <w:rsid w:val="009B0DD8"/>
    <w:rsid w:val="009B0DEA"/>
    <w:rsid w:val="009B1632"/>
    <w:rsid w:val="009B16A5"/>
    <w:rsid w:val="009B1749"/>
    <w:rsid w:val="009B1995"/>
    <w:rsid w:val="009B1BE3"/>
    <w:rsid w:val="009B1C79"/>
    <w:rsid w:val="009B1CE0"/>
    <w:rsid w:val="009B1DBA"/>
    <w:rsid w:val="009B1E77"/>
    <w:rsid w:val="009B205C"/>
    <w:rsid w:val="009B21CD"/>
    <w:rsid w:val="009B2A7B"/>
    <w:rsid w:val="009B339A"/>
    <w:rsid w:val="009B342E"/>
    <w:rsid w:val="009B3790"/>
    <w:rsid w:val="009B38B8"/>
    <w:rsid w:val="009B38C8"/>
    <w:rsid w:val="009B3C8B"/>
    <w:rsid w:val="009B3CCC"/>
    <w:rsid w:val="009B3DC7"/>
    <w:rsid w:val="009B3DD1"/>
    <w:rsid w:val="009B3DFA"/>
    <w:rsid w:val="009B3E94"/>
    <w:rsid w:val="009B3E9D"/>
    <w:rsid w:val="009B3F9B"/>
    <w:rsid w:val="009B4034"/>
    <w:rsid w:val="009B410E"/>
    <w:rsid w:val="009B41A5"/>
    <w:rsid w:val="009B41E8"/>
    <w:rsid w:val="009B421A"/>
    <w:rsid w:val="009B4323"/>
    <w:rsid w:val="009B4404"/>
    <w:rsid w:val="009B453C"/>
    <w:rsid w:val="009B4780"/>
    <w:rsid w:val="009B4B4F"/>
    <w:rsid w:val="009B4B5C"/>
    <w:rsid w:val="009B4B78"/>
    <w:rsid w:val="009B4D2D"/>
    <w:rsid w:val="009B4D77"/>
    <w:rsid w:val="009B4EFB"/>
    <w:rsid w:val="009B5180"/>
    <w:rsid w:val="009B53AC"/>
    <w:rsid w:val="009B53C0"/>
    <w:rsid w:val="009B5404"/>
    <w:rsid w:val="009B55F8"/>
    <w:rsid w:val="009B56B9"/>
    <w:rsid w:val="009B57B6"/>
    <w:rsid w:val="009B5852"/>
    <w:rsid w:val="009B5955"/>
    <w:rsid w:val="009B5A30"/>
    <w:rsid w:val="009B5AC3"/>
    <w:rsid w:val="009B5B74"/>
    <w:rsid w:val="009B5E10"/>
    <w:rsid w:val="009B5E59"/>
    <w:rsid w:val="009B6094"/>
    <w:rsid w:val="009B695B"/>
    <w:rsid w:val="009B6B06"/>
    <w:rsid w:val="009B6C5A"/>
    <w:rsid w:val="009B703A"/>
    <w:rsid w:val="009B7111"/>
    <w:rsid w:val="009B711A"/>
    <w:rsid w:val="009B7215"/>
    <w:rsid w:val="009B724D"/>
    <w:rsid w:val="009B72C9"/>
    <w:rsid w:val="009B7420"/>
    <w:rsid w:val="009B79FC"/>
    <w:rsid w:val="009B7B4C"/>
    <w:rsid w:val="009B7D18"/>
    <w:rsid w:val="009C06C3"/>
    <w:rsid w:val="009C0929"/>
    <w:rsid w:val="009C09E0"/>
    <w:rsid w:val="009C0BEE"/>
    <w:rsid w:val="009C0DBB"/>
    <w:rsid w:val="009C0FB7"/>
    <w:rsid w:val="009C10A8"/>
    <w:rsid w:val="009C1153"/>
    <w:rsid w:val="009C130C"/>
    <w:rsid w:val="009C143B"/>
    <w:rsid w:val="009C14C6"/>
    <w:rsid w:val="009C163A"/>
    <w:rsid w:val="009C17D8"/>
    <w:rsid w:val="009C195E"/>
    <w:rsid w:val="009C1A01"/>
    <w:rsid w:val="009C1A12"/>
    <w:rsid w:val="009C1A57"/>
    <w:rsid w:val="009C1E95"/>
    <w:rsid w:val="009C2496"/>
    <w:rsid w:val="009C24C3"/>
    <w:rsid w:val="009C24DF"/>
    <w:rsid w:val="009C24E1"/>
    <w:rsid w:val="009C25A7"/>
    <w:rsid w:val="009C278A"/>
    <w:rsid w:val="009C2A09"/>
    <w:rsid w:val="009C2A63"/>
    <w:rsid w:val="009C2B6C"/>
    <w:rsid w:val="009C2D16"/>
    <w:rsid w:val="009C30A2"/>
    <w:rsid w:val="009C31C6"/>
    <w:rsid w:val="009C31EB"/>
    <w:rsid w:val="009C35B0"/>
    <w:rsid w:val="009C3635"/>
    <w:rsid w:val="009C36E2"/>
    <w:rsid w:val="009C373F"/>
    <w:rsid w:val="009C37D4"/>
    <w:rsid w:val="009C3979"/>
    <w:rsid w:val="009C3ADD"/>
    <w:rsid w:val="009C3D3A"/>
    <w:rsid w:val="009C3F4F"/>
    <w:rsid w:val="009C4395"/>
    <w:rsid w:val="009C4533"/>
    <w:rsid w:val="009C4535"/>
    <w:rsid w:val="009C463F"/>
    <w:rsid w:val="009C48C7"/>
    <w:rsid w:val="009C4B08"/>
    <w:rsid w:val="009C4B85"/>
    <w:rsid w:val="009C4C87"/>
    <w:rsid w:val="009C4FCB"/>
    <w:rsid w:val="009C4FE9"/>
    <w:rsid w:val="009C5039"/>
    <w:rsid w:val="009C5083"/>
    <w:rsid w:val="009C5154"/>
    <w:rsid w:val="009C5437"/>
    <w:rsid w:val="009C545B"/>
    <w:rsid w:val="009C558C"/>
    <w:rsid w:val="009C59FD"/>
    <w:rsid w:val="009C5BD1"/>
    <w:rsid w:val="009C5CA6"/>
    <w:rsid w:val="009C5DF6"/>
    <w:rsid w:val="009C6068"/>
    <w:rsid w:val="009C60B5"/>
    <w:rsid w:val="009C60E9"/>
    <w:rsid w:val="009C614C"/>
    <w:rsid w:val="009C638E"/>
    <w:rsid w:val="009C63AF"/>
    <w:rsid w:val="009C6557"/>
    <w:rsid w:val="009C658A"/>
    <w:rsid w:val="009C6921"/>
    <w:rsid w:val="009C6AD3"/>
    <w:rsid w:val="009C6B07"/>
    <w:rsid w:val="009C6BFF"/>
    <w:rsid w:val="009C6CE3"/>
    <w:rsid w:val="009C6D7B"/>
    <w:rsid w:val="009C6EEC"/>
    <w:rsid w:val="009C6FBA"/>
    <w:rsid w:val="009C7067"/>
    <w:rsid w:val="009C7330"/>
    <w:rsid w:val="009C79DF"/>
    <w:rsid w:val="009C7C69"/>
    <w:rsid w:val="009C7DA2"/>
    <w:rsid w:val="009C7F28"/>
    <w:rsid w:val="009C7F34"/>
    <w:rsid w:val="009C7FB5"/>
    <w:rsid w:val="009D0134"/>
    <w:rsid w:val="009D03F5"/>
    <w:rsid w:val="009D066A"/>
    <w:rsid w:val="009D06C5"/>
    <w:rsid w:val="009D0746"/>
    <w:rsid w:val="009D0779"/>
    <w:rsid w:val="009D0DEA"/>
    <w:rsid w:val="009D10B9"/>
    <w:rsid w:val="009D123E"/>
    <w:rsid w:val="009D135C"/>
    <w:rsid w:val="009D1405"/>
    <w:rsid w:val="009D142E"/>
    <w:rsid w:val="009D14FC"/>
    <w:rsid w:val="009D15DB"/>
    <w:rsid w:val="009D1610"/>
    <w:rsid w:val="009D1784"/>
    <w:rsid w:val="009D179A"/>
    <w:rsid w:val="009D17A7"/>
    <w:rsid w:val="009D17CB"/>
    <w:rsid w:val="009D19D1"/>
    <w:rsid w:val="009D1A00"/>
    <w:rsid w:val="009D1AC7"/>
    <w:rsid w:val="009D1B4C"/>
    <w:rsid w:val="009D1F12"/>
    <w:rsid w:val="009D1F1C"/>
    <w:rsid w:val="009D2170"/>
    <w:rsid w:val="009D22E9"/>
    <w:rsid w:val="009D23AD"/>
    <w:rsid w:val="009D27A4"/>
    <w:rsid w:val="009D281B"/>
    <w:rsid w:val="009D2891"/>
    <w:rsid w:val="009D2A46"/>
    <w:rsid w:val="009D2C8E"/>
    <w:rsid w:val="009D2C9A"/>
    <w:rsid w:val="009D2D16"/>
    <w:rsid w:val="009D2E62"/>
    <w:rsid w:val="009D311C"/>
    <w:rsid w:val="009D333D"/>
    <w:rsid w:val="009D3500"/>
    <w:rsid w:val="009D353D"/>
    <w:rsid w:val="009D369A"/>
    <w:rsid w:val="009D3884"/>
    <w:rsid w:val="009D3B18"/>
    <w:rsid w:val="009D3BA5"/>
    <w:rsid w:val="009D3BEB"/>
    <w:rsid w:val="009D3F23"/>
    <w:rsid w:val="009D40F8"/>
    <w:rsid w:val="009D4238"/>
    <w:rsid w:val="009D4314"/>
    <w:rsid w:val="009D437F"/>
    <w:rsid w:val="009D4669"/>
    <w:rsid w:val="009D4764"/>
    <w:rsid w:val="009D48BE"/>
    <w:rsid w:val="009D5132"/>
    <w:rsid w:val="009D5201"/>
    <w:rsid w:val="009D5227"/>
    <w:rsid w:val="009D54FC"/>
    <w:rsid w:val="009D56D4"/>
    <w:rsid w:val="009D586A"/>
    <w:rsid w:val="009D5A25"/>
    <w:rsid w:val="009D5A29"/>
    <w:rsid w:val="009D5A69"/>
    <w:rsid w:val="009D5BDF"/>
    <w:rsid w:val="009D5D7B"/>
    <w:rsid w:val="009D5F3F"/>
    <w:rsid w:val="009D6021"/>
    <w:rsid w:val="009D602D"/>
    <w:rsid w:val="009D6055"/>
    <w:rsid w:val="009D620C"/>
    <w:rsid w:val="009D6216"/>
    <w:rsid w:val="009D6274"/>
    <w:rsid w:val="009D64E8"/>
    <w:rsid w:val="009D6673"/>
    <w:rsid w:val="009D6678"/>
    <w:rsid w:val="009D67AA"/>
    <w:rsid w:val="009D6BF2"/>
    <w:rsid w:val="009D6CD2"/>
    <w:rsid w:val="009D6F05"/>
    <w:rsid w:val="009D6F94"/>
    <w:rsid w:val="009D7632"/>
    <w:rsid w:val="009D7654"/>
    <w:rsid w:val="009D76F7"/>
    <w:rsid w:val="009D7780"/>
    <w:rsid w:val="009D78A6"/>
    <w:rsid w:val="009D7AF4"/>
    <w:rsid w:val="009D7C65"/>
    <w:rsid w:val="009E0006"/>
    <w:rsid w:val="009E0163"/>
    <w:rsid w:val="009E01E5"/>
    <w:rsid w:val="009E0246"/>
    <w:rsid w:val="009E02AF"/>
    <w:rsid w:val="009E038A"/>
    <w:rsid w:val="009E0507"/>
    <w:rsid w:val="009E052F"/>
    <w:rsid w:val="009E0A22"/>
    <w:rsid w:val="009E0B33"/>
    <w:rsid w:val="009E0CED"/>
    <w:rsid w:val="009E0D3E"/>
    <w:rsid w:val="009E0DC0"/>
    <w:rsid w:val="009E0F8C"/>
    <w:rsid w:val="009E1058"/>
    <w:rsid w:val="009E1216"/>
    <w:rsid w:val="009E15A2"/>
    <w:rsid w:val="009E15EE"/>
    <w:rsid w:val="009E168D"/>
    <w:rsid w:val="009E17E5"/>
    <w:rsid w:val="009E17E6"/>
    <w:rsid w:val="009E18C7"/>
    <w:rsid w:val="009E1A19"/>
    <w:rsid w:val="009E1D9B"/>
    <w:rsid w:val="009E22C1"/>
    <w:rsid w:val="009E26A9"/>
    <w:rsid w:val="009E26FD"/>
    <w:rsid w:val="009E27E2"/>
    <w:rsid w:val="009E28E3"/>
    <w:rsid w:val="009E2906"/>
    <w:rsid w:val="009E2A27"/>
    <w:rsid w:val="009E2C0E"/>
    <w:rsid w:val="009E2DC3"/>
    <w:rsid w:val="009E307A"/>
    <w:rsid w:val="009E308E"/>
    <w:rsid w:val="009E390C"/>
    <w:rsid w:val="009E3926"/>
    <w:rsid w:val="009E3A2F"/>
    <w:rsid w:val="009E3AF7"/>
    <w:rsid w:val="009E3BA7"/>
    <w:rsid w:val="009E3E1D"/>
    <w:rsid w:val="009E3F7B"/>
    <w:rsid w:val="009E3FE6"/>
    <w:rsid w:val="009E412C"/>
    <w:rsid w:val="009E4144"/>
    <w:rsid w:val="009E429D"/>
    <w:rsid w:val="009E42EB"/>
    <w:rsid w:val="009E4353"/>
    <w:rsid w:val="009E43A9"/>
    <w:rsid w:val="009E4514"/>
    <w:rsid w:val="009E4627"/>
    <w:rsid w:val="009E4667"/>
    <w:rsid w:val="009E4782"/>
    <w:rsid w:val="009E4A0E"/>
    <w:rsid w:val="009E4BD0"/>
    <w:rsid w:val="009E51F7"/>
    <w:rsid w:val="009E51F8"/>
    <w:rsid w:val="009E526C"/>
    <w:rsid w:val="009E5324"/>
    <w:rsid w:val="009E556B"/>
    <w:rsid w:val="009E55B7"/>
    <w:rsid w:val="009E55FD"/>
    <w:rsid w:val="009E5781"/>
    <w:rsid w:val="009E57C4"/>
    <w:rsid w:val="009E5812"/>
    <w:rsid w:val="009E5820"/>
    <w:rsid w:val="009E58F0"/>
    <w:rsid w:val="009E5909"/>
    <w:rsid w:val="009E5FAC"/>
    <w:rsid w:val="009E60BE"/>
    <w:rsid w:val="009E60D6"/>
    <w:rsid w:val="009E6293"/>
    <w:rsid w:val="009E6398"/>
    <w:rsid w:val="009E65B9"/>
    <w:rsid w:val="009E6A63"/>
    <w:rsid w:val="009E7082"/>
    <w:rsid w:val="009E70BB"/>
    <w:rsid w:val="009E72AB"/>
    <w:rsid w:val="009E7368"/>
    <w:rsid w:val="009E753A"/>
    <w:rsid w:val="009E772D"/>
    <w:rsid w:val="009E7938"/>
    <w:rsid w:val="009E79BF"/>
    <w:rsid w:val="009E7A69"/>
    <w:rsid w:val="009E7ECE"/>
    <w:rsid w:val="009E7ED4"/>
    <w:rsid w:val="009E7F50"/>
    <w:rsid w:val="009F03DD"/>
    <w:rsid w:val="009F03F4"/>
    <w:rsid w:val="009F0438"/>
    <w:rsid w:val="009F0FDF"/>
    <w:rsid w:val="009F1050"/>
    <w:rsid w:val="009F126B"/>
    <w:rsid w:val="009F13D5"/>
    <w:rsid w:val="009F1641"/>
    <w:rsid w:val="009F173B"/>
    <w:rsid w:val="009F1F42"/>
    <w:rsid w:val="009F20AB"/>
    <w:rsid w:val="009F2148"/>
    <w:rsid w:val="009F229E"/>
    <w:rsid w:val="009F253F"/>
    <w:rsid w:val="009F269C"/>
    <w:rsid w:val="009F29A4"/>
    <w:rsid w:val="009F2BE0"/>
    <w:rsid w:val="009F2C86"/>
    <w:rsid w:val="009F2CDE"/>
    <w:rsid w:val="009F2CF3"/>
    <w:rsid w:val="009F2D19"/>
    <w:rsid w:val="009F2D99"/>
    <w:rsid w:val="009F2F85"/>
    <w:rsid w:val="009F3121"/>
    <w:rsid w:val="009F353E"/>
    <w:rsid w:val="009F3809"/>
    <w:rsid w:val="009F39EF"/>
    <w:rsid w:val="009F3B87"/>
    <w:rsid w:val="009F3CFA"/>
    <w:rsid w:val="009F3DF9"/>
    <w:rsid w:val="009F3F72"/>
    <w:rsid w:val="009F4118"/>
    <w:rsid w:val="009F4151"/>
    <w:rsid w:val="009F4279"/>
    <w:rsid w:val="009F4600"/>
    <w:rsid w:val="009F465B"/>
    <w:rsid w:val="009F4BDC"/>
    <w:rsid w:val="009F4C18"/>
    <w:rsid w:val="009F4D0F"/>
    <w:rsid w:val="009F4D98"/>
    <w:rsid w:val="009F4E36"/>
    <w:rsid w:val="009F4F86"/>
    <w:rsid w:val="009F507F"/>
    <w:rsid w:val="009F510C"/>
    <w:rsid w:val="009F52F1"/>
    <w:rsid w:val="009F5317"/>
    <w:rsid w:val="009F579A"/>
    <w:rsid w:val="009F597E"/>
    <w:rsid w:val="009F5AE4"/>
    <w:rsid w:val="009F5C06"/>
    <w:rsid w:val="009F5C0A"/>
    <w:rsid w:val="009F5D11"/>
    <w:rsid w:val="009F5FBF"/>
    <w:rsid w:val="009F613D"/>
    <w:rsid w:val="009F66EF"/>
    <w:rsid w:val="009F680C"/>
    <w:rsid w:val="009F6835"/>
    <w:rsid w:val="009F6A23"/>
    <w:rsid w:val="009F6A9C"/>
    <w:rsid w:val="009F6AB6"/>
    <w:rsid w:val="009F6C4A"/>
    <w:rsid w:val="009F71AA"/>
    <w:rsid w:val="009F7217"/>
    <w:rsid w:val="009F72CA"/>
    <w:rsid w:val="009F752A"/>
    <w:rsid w:val="009F75CB"/>
    <w:rsid w:val="009F75F0"/>
    <w:rsid w:val="009F76CC"/>
    <w:rsid w:val="009F7872"/>
    <w:rsid w:val="009F78CE"/>
    <w:rsid w:val="009F79AC"/>
    <w:rsid w:val="009F7A38"/>
    <w:rsid w:val="009F7A9F"/>
    <w:rsid w:val="009F7AA5"/>
    <w:rsid w:val="009F7B4F"/>
    <w:rsid w:val="00A002ED"/>
    <w:rsid w:val="00A0054A"/>
    <w:rsid w:val="00A00714"/>
    <w:rsid w:val="00A0074F"/>
    <w:rsid w:val="00A00817"/>
    <w:rsid w:val="00A00B57"/>
    <w:rsid w:val="00A00B88"/>
    <w:rsid w:val="00A00CA6"/>
    <w:rsid w:val="00A010B8"/>
    <w:rsid w:val="00A0119B"/>
    <w:rsid w:val="00A01235"/>
    <w:rsid w:val="00A0130E"/>
    <w:rsid w:val="00A015F9"/>
    <w:rsid w:val="00A016B1"/>
    <w:rsid w:val="00A01AB9"/>
    <w:rsid w:val="00A01BAA"/>
    <w:rsid w:val="00A01C36"/>
    <w:rsid w:val="00A01E00"/>
    <w:rsid w:val="00A01F85"/>
    <w:rsid w:val="00A02429"/>
    <w:rsid w:val="00A02585"/>
    <w:rsid w:val="00A02604"/>
    <w:rsid w:val="00A02786"/>
    <w:rsid w:val="00A02917"/>
    <w:rsid w:val="00A02C3A"/>
    <w:rsid w:val="00A02C5A"/>
    <w:rsid w:val="00A02E1C"/>
    <w:rsid w:val="00A02E4F"/>
    <w:rsid w:val="00A030DF"/>
    <w:rsid w:val="00A035EF"/>
    <w:rsid w:val="00A035FD"/>
    <w:rsid w:val="00A03A0A"/>
    <w:rsid w:val="00A03A79"/>
    <w:rsid w:val="00A03AAE"/>
    <w:rsid w:val="00A03C42"/>
    <w:rsid w:val="00A03E1A"/>
    <w:rsid w:val="00A03E2C"/>
    <w:rsid w:val="00A04013"/>
    <w:rsid w:val="00A0410A"/>
    <w:rsid w:val="00A042F6"/>
    <w:rsid w:val="00A045D8"/>
    <w:rsid w:val="00A047AF"/>
    <w:rsid w:val="00A04B67"/>
    <w:rsid w:val="00A04C7C"/>
    <w:rsid w:val="00A04E79"/>
    <w:rsid w:val="00A05042"/>
    <w:rsid w:val="00A0509D"/>
    <w:rsid w:val="00A052B6"/>
    <w:rsid w:val="00A05441"/>
    <w:rsid w:val="00A054DE"/>
    <w:rsid w:val="00A05553"/>
    <w:rsid w:val="00A05628"/>
    <w:rsid w:val="00A0596C"/>
    <w:rsid w:val="00A059A6"/>
    <w:rsid w:val="00A05A59"/>
    <w:rsid w:val="00A05C68"/>
    <w:rsid w:val="00A05CA2"/>
    <w:rsid w:val="00A05D03"/>
    <w:rsid w:val="00A06044"/>
    <w:rsid w:val="00A060F8"/>
    <w:rsid w:val="00A06159"/>
    <w:rsid w:val="00A06385"/>
    <w:rsid w:val="00A0645D"/>
    <w:rsid w:val="00A066CD"/>
    <w:rsid w:val="00A0687D"/>
    <w:rsid w:val="00A06912"/>
    <w:rsid w:val="00A0698F"/>
    <w:rsid w:val="00A06C39"/>
    <w:rsid w:val="00A06F6E"/>
    <w:rsid w:val="00A070EF"/>
    <w:rsid w:val="00A0713F"/>
    <w:rsid w:val="00A07347"/>
    <w:rsid w:val="00A077C4"/>
    <w:rsid w:val="00A07A83"/>
    <w:rsid w:val="00A07AEF"/>
    <w:rsid w:val="00A07B69"/>
    <w:rsid w:val="00A07E64"/>
    <w:rsid w:val="00A1009E"/>
    <w:rsid w:val="00A1020C"/>
    <w:rsid w:val="00A10459"/>
    <w:rsid w:val="00A1052A"/>
    <w:rsid w:val="00A1053C"/>
    <w:rsid w:val="00A108AC"/>
    <w:rsid w:val="00A10C40"/>
    <w:rsid w:val="00A10C81"/>
    <w:rsid w:val="00A10D3C"/>
    <w:rsid w:val="00A10DA3"/>
    <w:rsid w:val="00A10FC0"/>
    <w:rsid w:val="00A110C9"/>
    <w:rsid w:val="00A1121E"/>
    <w:rsid w:val="00A1134C"/>
    <w:rsid w:val="00A1157F"/>
    <w:rsid w:val="00A119FC"/>
    <w:rsid w:val="00A11B8F"/>
    <w:rsid w:val="00A11FAD"/>
    <w:rsid w:val="00A125B8"/>
    <w:rsid w:val="00A127B9"/>
    <w:rsid w:val="00A12971"/>
    <w:rsid w:val="00A12995"/>
    <w:rsid w:val="00A12A4D"/>
    <w:rsid w:val="00A12DCE"/>
    <w:rsid w:val="00A12FB8"/>
    <w:rsid w:val="00A133B5"/>
    <w:rsid w:val="00A1342A"/>
    <w:rsid w:val="00A13618"/>
    <w:rsid w:val="00A138C2"/>
    <w:rsid w:val="00A139A0"/>
    <w:rsid w:val="00A13C44"/>
    <w:rsid w:val="00A13E05"/>
    <w:rsid w:val="00A13E60"/>
    <w:rsid w:val="00A13E68"/>
    <w:rsid w:val="00A13E9B"/>
    <w:rsid w:val="00A14450"/>
    <w:rsid w:val="00A1465D"/>
    <w:rsid w:val="00A14803"/>
    <w:rsid w:val="00A14A4A"/>
    <w:rsid w:val="00A14A5A"/>
    <w:rsid w:val="00A14D16"/>
    <w:rsid w:val="00A14D9A"/>
    <w:rsid w:val="00A14DE7"/>
    <w:rsid w:val="00A15466"/>
    <w:rsid w:val="00A1564D"/>
    <w:rsid w:val="00A15674"/>
    <w:rsid w:val="00A156A1"/>
    <w:rsid w:val="00A15896"/>
    <w:rsid w:val="00A158BF"/>
    <w:rsid w:val="00A15B8E"/>
    <w:rsid w:val="00A15D21"/>
    <w:rsid w:val="00A15D7C"/>
    <w:rsid w:val="00A1615C"/>
    <w:rsid w:val="00A16205"/>
    <w:rsid w:val="00A1621D"/>
    <w:rsid w:val="00A16488"/>
    <w:rsid w:val="00A164D7"/>
    <w:rsid w:val="00A16613"/>
    <w:rsid w:val="00A16869"/>
    <w:rsid w:val="00A16884"/>
    <w:rsid w:val="00A16B5A"/>
    <w:rsid w:val="00A16C47"/>
    <w:rsid w:val="00A16FCC"/>
    <w:rsid w:val="00A17232"/>
    <w:rsid w:val="00A172C8"/>
    <w:rsid w:val="00A1733C"/>
    <w:rsid w:val="00A17375"/>
    <w:rsid w:val="00A17563"/>
    <w:rsid w:val="00A175ED"/>
    <w:rsid w:val="00A17D99"/>
    <w:rsid w:val="00A17DCD"/>
    <w:rsid w:val="00A17F3F"/>
    <w:rsid w:val="00A20045"/>
    <w:rsid w:val="00A2017B"/>
    <w:rsid w:val="00A20290"/>
    <w:rsid w:val="00A202BF"/>
    <w:rsid w:val="00A20397"/>
    <w:rsid w:val="00A20B8C"/>
    <w:rsid w:val="00A20CE7"/>
    <w:rsid w:val="00A20D05"/>
    <w:rsid w:val="00A20F4D"/>
    <w:rsid w:val="00A20FBB"/>
    <w:rsid w:val="00A21087"/>
    <w:rsid w:val="00A210A6"/>
    <w:rsid w:val="00A21493"/>
    <w:rsid w:val="00A214B7"/>
    <w:rsid w:val="00A21574"/>
    <w:rsid w:val="00A21937"/>
    <w:rsid w:val="00A21CB0"/>
    <w:rsid w:val="00A2217E"/>
    <w:rsid w:val="00A22678"/>
    <w:rsid w:val="00A22920"/>
    <w:rsid w:val="00A22AC2"/>
    <w:rsid w:val="00A22DEB"/>
    <w:rsid w:val="00A23023"/>
    <w:rsid w:val="00A23185"/>
    <w:rsid w:val="00A23241"/>
    <w:rsid w:val="00A23377"/>
    <w:rsid w:val="00A233E5"/>
    <w:rsid w:val="00A234EE"/>
    <w:rsid w:val="00A238FE"/>
    <w:rsid w:val="00A23A66"/>
    <w:rsid w:val="00A23BB2"/>
    <w:rsid w:val="00A23BF0"/>
    <w:rsid w:val="00A23C19"/>
    <w:rsid w:val="00A23E33"/>
    <w:rsid w:val="00A23E87"/>
    <w:rsid w:val="00A2427D"/>
    <w:rsid w:val="00A24372"/>
    <w:rsid w:val="00A24413"/>
    <w:rsid w:val="00A244D5"/>
    <w:rsid w:val="00A245A2"/>
    <w:rsid w:val="00A24735"/>
    <w:rsid w:val="00A24A11"/>
    <w:rsid w:val="00A24CE6"/>
    <w:rsid w:val="00A24E30"/>
    <w:rsid w:val="00A24E6A"/>
    <w:rsid w:val="00A250AD"/>
    <w:rsid w:val="00A252D8"/>
    <w:rsid w:val="00A25330"/>
    <w:rsid w:val="00A254C6"/>
    <w:rsid w:val="00A255E4"/>
    <w:rsid w:val="00A25667"/>
    <w:rsid w:val="00A2567A"/>
    <w:rsid w:val="00A2589B"/>
    <w:rsid w:val="00A25DE9"/>
    <w:rsid w:val="00A25EC6"/>
    <w:rsid w:val="00A2641B"/>
    <w:rsid w:val="00A264DF"/>
    <w:rsid w:val="00A26764"/>
    <w:rsid w:val="00A267EA"/>
    <w:rsid w:val="00A26878"/>
    <w:rsid w:val="00A269AB"/>
    <w:rsid w:val="00A26A8E"/>
    <w:rsid w:val="00A27177"/>
    <w:rsid w:val="00A27280"/>
    <w:rsid w:val="00A27471"/>
    <w:rsid w:val="00A27704"/>
    <w:rsid w:val="00A27977"/>
    <w:rsid w:val="00A27E4D"/>
    <w:rsid w:val="00A27F8D"/>
    <w:rsid w:val="00A27FCD"/>
    <w:rsid w:val="00A300B4"/>
    <w:rsid w:val="00A3018B"/>
    <w:rsid w:val="00A3036C"/>
    <w:rsid w:val="00A30516"/>
    <w:rsid w:val="00A30539"/>
    <w:rsid w:val="00A30B1A"/>
    <w:rsid w:val="00A30B54"/>
    <w:rsid w:val="00A30DAD"/>
    <w:rsid w:val="00A30E3A"/>
    <w:rsid w:val="00A31218"/>
    <w:rsid w:val="00A31229"/>
    <w:rsid w:val="00A31434"/>
    <w:rsid w:val="00A315E8"/>
    <w:rsid w:val="00A31640"/>
    <w:rsid w:val="00A31F6F"/>
    <w:rsid w:val="00A31FC7"/>
    <w:rsid w:val="00A321B3"/>
    <w:rsid w:val="00A321F9"/>
    <w:rsid w:val="00A3224F"/>
    <w:rsid w:val="00A32534"/>
    <w:rsid w:val="00A3258A"/>
    <w:rsid w:val="00A32624"/>
    <w:rsid w:val="00A327FF"/>
    <w:rsid w:val="00A3282A"/>
    <w:rsid w:val="00A32846"/>
    <w:rsid w:val="00A329EF"/>
    <w:rsid w:val="00A32AF1"/>
    <w:rsid w:val="00A32B43"/>
    <w:rsid w:val="00A32D05"/>
    <w:rsid w:val="00A32F71"/>
    <w:rsid w:val="00A32FD4"/>
    <w:rsid w:val="00A33136"/>
    <w:rsid w:val="00A331CC"/>
    <w:rsid w:val="00A33554"/>
    <w:rsid w:val="00A335DC"/>
    <w:rsid w:val="00A33797"/>
    <w:rsid w:val="00A337E2"/>
    <w:rsid w:val="00A3394F"/>
    <w:rsid w:val="00A33B74"/>
    <w:rsid w:val="00A33D7A"/>
    <w:rsid w:val="00A34071"/>
    <w:rsid w:val="00A34177"/>
    <w:rsid w:val="00A3436B"/>
    <w:rsid w:val="00A343CD"/>
    <w:rsid w:val="00A3461D"/>
    <w:rsid w:val="00A34658"/>
    <w:rsid w:val="00A34951"/>
    <w:rsid w:val="00A34967"/>
    <w:rsid w:val="00A34A78"/>
    <w:rsid w:val="00A34D40"/>
    <w:rsid w:val="00A34DAD"/>
    <w:rsid w:val="00A35159"/>
    <w:rsid w:val="00A35200"/>
    <w:rsid w:val="00A35258"/>
    <w:rsid w:val="00A3529A"/>
    <w:rsid w:val="00A3533E"/>
    <w:rsid w:val="00A35400"/>
    <w:rsid w:val="00A35561"/>
    <w:rsid w:val="00A355E6"/>
    <w:rsid w:val="00A358CA"/>
    <w:rsid w:val="00A3595A"/>
    <w:rsid w:val="00A359A6"/>
    <w:rsid w:val="00A359B9"/>
    <w:rsid w:val="00A35B5C"/>
    <w:rsid w:val="00A35CE9"/>
    <w:rsid w:val="00A3600F"/>
    <w:rsid w:val="00A3609E"/>
    <w:rsid w:val="00A3619B"/>
    <w:rsid w:val="00A3631B"/>
    <w:rsid w:val="00A3638E"/>
    <w:rsid w:val="00A366AE"/>
    <w:rsid w:val="00A36ACF"/>
    <w:rsid w:val="00A36B5E"/>
    <w:rsid w:val="00A36F01"/>
    <w:rsid w:val="00A37574"/>
    <w:rsid w:val="00A37A63"/>
    <w:rsid w:val="00A37AA9"/>
    <w:rsid w:val="00A37AEA"/>
    <w:rsid w:val="00A37BC0"/>
    <w:rsid w:val="00A37F0B"/>
    <w:rsid w:val="00A40160"/>
    <w:rsid w:val="00A401B9"/>
    <w:rsid w:val="00A401CC"/>
    <w:rsid w:val="00A40486"/>
    <w:rsid w:val="00A4054D"/>
    <w:rsid w:val="00A405DE"/>
    <w:rsid w:val="00A40735"/>
    <w:rsid w:val="00A40893"/>
    <w:rsid w:val="00A408A5"/>
    <w:rsid w:val="00A40906"/>
    <w:rsid w:val="00A40DF6"/>
    <w:rsid w:val="00A40F74"/>
    <w:rsid w:val="00A41071"/>
    <w:rsid w:val="00A411E8"/>
    <w:rsid w:val="00A414BE"/>
    <w:rsid w:val="00A415CC"/>
    <w:rsid w:val="00A41607"/>
    <w:rsid w:val="00A4169F"/>
    <w:rsid w:val="00A416F2"/>
    <w:rsid w:val="00A417AD"/>
    <w:rsid w:val="00A41B64"/>
    <w:rsid w:val="00A41BEB"/>
    <w:rsid w:val="00A41C2B"/>
    <w:rsid w:val="00A41C65"/>
    <w:rsid w:val="00A41D60"/>
    <w:rsid w:val="00A4275C"/>
    <w:rsid w:val="00A42846"/>
    <w:rsid w:val="00A4292D"/>
    <w:rsid w:val="00A42AD3"/>
    <w:rsid w:val="00A42C6D"/>
    <w:rsid w:val="00A42DAB"/>
    <w:rsid w:val="00A42DCA"/>
    <w:rsid w:val="00A43168"/>
    <w:rsid w:val="00A431B1"/>
    <w:rsid w:val="00A4325E"/>
    <w:rsid w:val="00A43306"/>
    <w:rsid w:val="00A433DF"/>
    <w:rsid w:val="00A43457"/>
    <w:rsid w:val="00A43539"/>
    <w:rsid w:val="00A4382A"/>
    <w:rsid w:val="00A4394E"/>
    <w:rsid w:val="00A43B3A"/>
    <w:rsid w:val="00A43E70"/>
    <w:rsid w:val="00A43F99"/>
    <w:rsid w:val="00A43FF8"/>
    <w:rsid w:val="00A44262"/>
    <w:rsid w:val="00A446EF"/>
    <w:rsid w:val="00A447A3"/>
    <w:rsid w:val="00A44821"/>
    <w:rsid w:val="00A4499C"/>
    <w:rsid w:val="00A44A93"/>
    <w:rsid w:val="00A44DB4"/>
    <w:rsid w:val="00A44EE6"/>
    <w:rsid w:val="00A451C7"/>
    <w:rsid w:val="00A452A6"/>
    <w:rsid w:val="00A452B8"/>
    <w:rsid w:val="00A455DF"/>
    <w:rsid w:val="00A45662"/>
    <w:rsid w:val="00A45695"/>
    <w:rsid w:val="00A457A1"/>
    <w:rsid w:val="00A4591B"/>
    <w:rsid w:val="00A45ADD"/>
    <w:rsid w:val="00A45D58"/>
    <w:rsid w:val="00A45F2C"/>
    <w:rsid w:val="00A45F58"/>
    <w:rsid w:val="00A46006"/>
    <w:rsid w:val="00A4606C"/>
    <w:rsid w:val="00A46275"/>
    <w:rsid w:val="00A46575"/>
    <w:rsid w:val="00A46777"/>
    <w:rsid w:val="00A467A8"/>
    <w:rsid w:val="00A4689B"/>
    <w:rsid w:val="00A468AE"/>
    <w:rsid w:val="00A46AEF"/>
    <w:rsid w:val="00A46AF3"/>
    <w:rsid w:val="00A46B6A"/>
    <w:rsid w:val="00A46C12"/>
    <w:rsid w:val="00A46CF7"/>
    <w:rsid w:val="00A46DEB"/>
    <w:rsid w:val="00A46FE9"/>
    <w:rsid w:val="00A47060"/>
    <w:rsid w:val="00A4732F"/>
    <w:rsid w:val="00A47498"/>
    <w:rsid w:val="00A475E4"/>
    <w:rsid w:val="00A47903"/>
    <w:rsid w:val="00A47A4F"/>
    <w:rsid w:val="00A47F1C"/>
    <w:rsid w:val="00A50287"/>
    <w:rsid w:val="00A504F2"/>
    <w:rsid w:val="00A506D6"/>
    <w:rsid w:val="00A506DF"/>
    <w:rsid w:val="00A5094A"/>
    <w:rsid w:val="00A509A1"/>
    <w:rsid w:val="00A50AFD"/>
    <w:rsid w:val="00A50B92"/>
    <w:rsid w:val="00A50BF1"/>
    <w:rsid w:val="00A511FC"/>
    <w:rsid w:val="00A5148C"/>
    <w:rsid w:val="00A51D80"/>
    <w:rsid w:val="00A51F31"/>
    <w:rsid w:val="00A52041"/>
    <w:rsid w:val="00A52164"/>
    <w:rsid w:val="00A52172"/>
    <w:rsid w:val="00A52377"/>
    <w:rsid w:val="00A52539"/>
    <w:rsid w:val="00A52726"/>
    <w:rsid w:val="00A528F6"/>
    <w:rsid w:val="00A52A19"/>
    <w:rsid w:val="00A52F2C"/>
    <w:rsid w:val="00A53092"/>
    <w:rsid w:val="00A5330F"/>
    <w:rsid w:val="00A53407"/>
    <w:rsid w:val="00A53453"/>
    <w:rsid w:val="00A5387F"/>
    <w:rsid w:val="00A53976"/>
    <w:rsid w:val="00A53D86"/>
    <w:rsid w:val="00A53D9E"/>
    <w:rsid w:val="00A540E9"/>
    <w:rsid w:val="00A54442"/>
    <w:rsid w:val="00A544DC"/>
    <w:rsid w:val="00A54851"/>
    <w:rsid w:val="00A5491E"/>
    <w:rsid w:val="00A5493D"/>
    <w:rsid w:val="00A54A86"/>
    <w:rsid w:val="00A54C37"/>
    <w:rsid w:val="00A54C80"/>
    <w:rsid w:val="00A54CE2"/>
    <w:rsid w:val="00A54D09"/>
    <w:rsid w:val="00A54D20"/>
    <w:rsid w:val="00A54D3D"/>
    <w:rsid w:val="00A54D73"/>
    <w:rsid w:val="00A54EBD"/>
    <w:rsid w:val="00A54F8A"/>
    <w:rsid w:val="00A55013"/>
    <w:rsid w:val="00A5502D"/>
    <w:rsid w:val="00A552E5"/>
    <w:rsid w:val="00A5532B"/>
    <w:rsid w:val="00A553B3"/>
    <w:rsid w:val="00A553B5"/>
    <w:rsid w:val="00A554DB"/>
    <w:rsid w:val="00A55651"/>
    <w:rsid w:val="00A556F0"/>
    <w:rsid w:val="00A55701"/>
    <w:rsid w:val="00A55A76"/>
    <w:rsid w:val="00A55C7F"/>
    <w:rsid w:val="00A55D80"/>
    <w:rsid w:val="00A55EC1"/>
    <w:rsid w:val="00A55ECC"/>
    <w:rsid w:val="00A55F7E"/>
    <w:rsid w:val="00A56101"/>
    <w:rsid w:val="00A565BD"/>
    <w:rsid w:val="00A566F4"/>
    <w:rsid w:val="00A569D5"/>
    <w:rsid w:val="00A56B8A"/>
    <w:rsid w:val="00A56C9A"/>
    <w:rsid w:val="00A56FBD"/>
    <w:rsid w:val="00A57178"/>
    <w:rsid w:val="00A57258"/>
    <w:rsid w:val="00A57293"/>
    <w:rsid w:val="00A5737D"/>
    <w:rsid w:val="00A574A8"/>
    <w:rsid w:val="00A5759E"/>
    <w:rsid w:val="00A575B6"/>
    <w:rsid w:val="00A57688"/>
    <w:rsid w:val="00A5770A"/>
    <w:rsid w:val="00A57963"/>
    <w:rsid w:val="00A57B71"/>
    <w:rsid w:val="00A57C38"/>
    <w:rsid w:val="00A57C45"/>
    <w:rsid w:val="00A57D5D"/>
    <w:rsid w:val="00A57F51"/>
    <w:rsid w:val="00A57FE0"/>
    <w:rsid w:val="00A601EE"/>
    <w:rsid w:val="00A60273"/>
    <w:rsid w:val="00A60D70"/>
    <w:rsid w:val="00A60DE9"/>
    <w:rsid w:val="00A60EC0"/>
    <w:rsid w:val="00A60F0D"/>
    <w:rsid w:val="00A610AD"/>
    <w:rsid w:val="00A614DB"/>
    <w:rsid w:val="00A619A8"/>
    <w:rsid w:val="00A61A5D"/>
    <w:rsid w:val="00A61FF9"/>
    <w:rsid w:val="00A6225C"/>
    <w:rsid w:val="00A6247D"/>
    <w:rsid w:val="00A626E1"/>
    <w:rsid w:val="00A6274B"/>
    <w:rsid w:val="00A62A48"/>
    <w:rsid w:val="00A62C54"/>
    <w:rsid w:val="00A62C8C"/>
    <w:rsid w:val="00A63372"/>
    <w:rsid w:val="00A633F2"/>
    <w:rsid w:val="00A634B7"/>
    <w:rsid w:val="00A63635"/>
    <w:rsid w:val="00A636F4"/>
    <w:rsid w:val="00A63797"/>
    <w:rsid w:val="00A63836"/>
    <w:rsid w:val="00A63AFE"/>
    <w:rsid w:val="00A63D37"/>
    <w:rsid w:val="00A63DAF"/>
    <w:rsid w:val="00A6438F"/>
    <w:rsid w:val="00A6451A"/>
    <w:rsid w:val="00A649D3"/>
    <w:rsid w:val="00A64AD1"/>
    <w:rsid w:val="00A64DA7"/>
    <w:rsid w:val="00A64E76"/>
    <w:rsid w:val="00A64E8B"/>
    <w:rsid w:val="00A64F75"/>
    <w:rsid w:val="00A64FD8"/>
    <w:rsid w:val="00A652A3"/>
    <w:rsid w:val="00A652C1"/>
    <w:rsid w:val="00A6530A"/>
    <w:rsid w:val="00A6559B"/>
    <w:rsid w:val="00A65608"/>
    <w:rsid w:val="00A65792"/>
    <w:rsid w:val="00A65816"/>
    <w:rsid w:val="00A6583E"/>
    <w:rsid w:val="00A65A1A"/>
    <w:rsid w:val="00A65AA5"/>
    <w:rsid w:val="00A65B33"/>
    <w:rsid w:val="00A65B43"/>
    <w:rsid w:val="00A65CB3"/>
    <w:rsid w:val="00A66073"/>
    <w:rsid w:val="00A66138"/>
    <w:rsid w:val="00A66279"/>
    <w:rsid w:val="00A66284"/>
    <w:rsid w:val="00A6645D"/>
    <w:rsid w:val="00A665BA"/>
    <w:rsid w:val="00A667AB"/>
    <w:rsid w:val="00A6690C"/>
    <w:rsid w:val="00A66C72"/>
    <w:rsid w:val="00A67343"/>
    <w:rsid w:val="00A67433"/>
    <w:rsid w:val="00A6750B"/>
    <w:rsid w:val="00A67650"/>
    <w:rsid w:val="00A67668"/>
    <w:rsid w:val="00A677CF"/>
    <w:rsid w:val="00A6794F"/>
    <w:rsid w:val="00A679AD"/>
    <w:rsid w:val="00A67CC1"/>
    <w:rsid w:val="00A70001"/>
    <w:rsid w:val="00A701A0"/>
    <w:rsid w:val="00A7043B"/>
    <w:rsid w:val="00A705CC"/>
    <w:rsid w:val="00A70986"/>
    <w:rsid w:val="00A709CE"/>
    <w:rsid w:val="00A70E3A"/>
    <w:rsid w:val="00A710AC"/>
    <w:rsid w:val="00A7121D"/>
    <w:rsid w:val="00A712A0"/>
    <w:rsid w:val="00A713CE"/>
    <w:rsid w:val="00A713F4"/>
    <w:rsid w:val="00A714C0"/>
    <w:rsid w:val="00A716F2"/>
    <w:rsid w:val="00A7186E"/>
    <w:rsid w:val="00A71ACC"/>
    <w:rsid w:val="00A71B3C"/>
    <w:rsid w:val="00A72201"/>
    <w:rsid w:val="00A72472"/>
    <w:rsid w:val="00A724B3"/>
    <w:rsid w:val="00A727C9"/>
    <w:rsid w:val="00A72867"/>
    <w:rsid w:val="00A729D3"/>
    <w:rsid w:val="00A72B4D"/>
    <w:rsid w:val="00A72B73"/>
    <w:rsid w:val="00A73181"/>
    <w:rsid w:val="00A731D6"/>
    <w:rsid w:val="00A73405"/>
    <w:rsid w:val="00A7342A"/>
    <w:rsid w:val="00A73705"/>
    <w:rsid w:val="00A73C7E"/>
    <w:rsid w:val="00A73CA1"/>
    <w:rsid w:val="00A73DC2"/>
    <w:rsid w:val="00A73E46"/>
    <w:rsid w:val="00A73F3C"/>
    <w:rsid w:val="00A7402F"/>
    <w:rsid w:val="00A7408B"/>
    <w:rsid w:val="00A743D7"/>
    <w:rsid w:val="00A74545"/>
    <w:rsid w:val="00A7460F"/>
    <w:rsid w:val="00A74733"/>
    <w:rsid w:val="00A74819"/>
    <w:rsid w:val="00A748B0"/>
    <w:rsid w:val="00A74BA6"/>
    <w:rsid w:val="00A74DDF"/>
    <w:rsid w:val="00A74EF3"/>
    <w:rsid w:val="00A74F74"/>
    <w:rsid w:val="00A75089"/>
    <w:rsid w:val="00A753B6"/>
    <w:rsid w:val="00A755D0"/>
    <w:rsid w:val="00A756E0"/>
    <w:rsid w:val="00A7594E"/>
    <w:rsid w:val="00A75974"/>
    <w:rsid w:val="00A7597C"/>
    <w:rsid w:val="00A75BD8"/>
    <w:rsid w:val="00A75CB4"/>
    <w:rsid w:val="00A75F20"/>
    <w:rsid w:val="00A7612A"/>
    <w:rsid w:val="00A76307"/>
    <w:rsid w:val="00A763B8"/>
    <w:rsid w:val="00A7644A"/>
    <w:rsid w:val="00A7666C"/>
    <w:rsid w:val="00A766F2"/>
    <w:rsid w:val="00A76908"/>
    <w:rsid w:val="00A76B44"/>
    <w:rsid w:val="00A76BED"/>
    <w:rsid w:val="00A76DE1"/>
    <w:rsid w:val="00A770E1"/>
    <w:rsid w:val="00A77199"/>
    <w:rsid w:val="00A7736F"/>
    <w:rsid w:val="00A77780"/>
    <w:rsid w:val="00A77AA8"/>
    <w:rsid w:val="00A77ADD"/>
    <w:rsid w:val="00A77AEC"/>
    <w:rsid w:val="00A77BDA"/>
    <w:rsid w:val="00A77D18"/>
    <w:rsid w:val="00A77E00"/>
    <w:rsid w:val="00A77E8D"/>
    <w:rsid w:val="00A77EDE"/>
    <w:rsid w:val="00A77F60"/>
    <w:rsid w:val="00A77FC1"/>
    <w:rsid w:val="00A8035F"/>
    <w:rsid w:val="00A80444"/>
    <w:rsid w:val="00A804C7"/>
    <w:rsid w:val="00A806F4"/>
    <w:rsid w:val="00A808A0"/>
    <w:rsid w:val="00A808FC"/>
    <w:rsid w:val="00A809C7"/>
    <w:rsid w:val="00A80ADA"/>
    <w:rsid w:val="00A80B6B"/>
    <w:rsid w:val="00A80C64"/>
    <w:rsid w:val="00A80EB3"/>
    <w:rsid w:val="00A810D6"/>
    <w:rsid w:val="00A8113B"/>
    <w:rsid w:val="00A811C9"/>
    <w:rsid w:val="00A812D0"/>
    <w:rsid w:val="00A816BF"/>
    <w:rsid w:val="00A818AF"/>
    <w:rsid w:val="00A8195A"/>
    <w:rsid w:val="00A81B0A"/>
    <w:rsid w:val="00A81D31"/>
    <w:rsid w:val="00A82185"/>
    <w:rsid w:val="00A821B7"/>
    <w:rsid w:val="00A8234A"/>
    <w:rsid w:val="00A82526"/>
    <w:rsid w:val="00A82731"/>
    <w:rsid w:val="00A828B9"/>
    <w:rsid w:val="00A82A13"/>
    <w:rsid w:val="00A82F8A"/>
    <w:rsid w:val="00A8317A"/>
    <w:rsid w:val="00A834E3"/>
    <w:rsid w:val="00A83A07"/>
    <w:rsid w:val="00A83C26"/>
    <w:rsid w:val="00A83C3F"/>
    <w:rsid w:val="00A83CD3"/>
    <w:rsid w:val="00A84059"/>
    <w:rsid w:val="00A84073"/>
    <w:rsid w:val="00A8427E"/>
    <w:rsid w:val="00A842B7"/>
    <w:rsid w:val="00A8451C"/>
    <w:rsid w:val="00A8468C"/>
    <w:rsid w:val="00A846BE"/>
    <w:rsid w:val="00A846FD"/>
    <w:rsid w:val="00A848AA"/>
    <w:rsid w:val="00A8498B"/>
    <w:rsid w:val="00A849B7"/>
    <w:rsid w:val="00A84A6C"/>
    <w:rsid w:val="00A84AB6"/>
    <w:rsid w:val="00A84B76"/>
    <w:rsid w:val="00A84D0F"/>
    <w:rsid w:val="00A84F01"/>
    <w:rsid w:val="00A853E8"/>
    <w:rsid w:val="00A857F4"/>
    <w:rsid w:val="00A858EF"/>
    <w:rsid w:val="00A85960"/>
    <w:rsid w:val="00A85B01"/>
    <w:rsid w:val="00A8643F"/>
    <w:rsid w:val="00A864F4"/>
    <w:rsid w:val="00A86558"/>
    <w:rsid w:val="00A866CC"/>
    <w:rsid w:val="00A86A12"/>
    <w:rsid w:val="00A86AC1"/>
    <w:rsid w:val="00A86B5B"/>
    <w:rsid w:val="00A86C88"/>
    <w:rsid w:val="00A86CA7"/>
    <w:rsid w:val="00A86D3F"/>
    <w:rsid w:val="00A870CC"/>
    <w:rsid w:val="00A874CD"/>
    <w:rsid w:val="00A87520"/>
    <w:rsid w:val="00A87591"/>
    <w:rsid w:val="00A87842"/>
    <w:rsid w:val="00A878B7"/>
    <w:rsid w:val="00A87B76"/>
    <w:rsid w:val="00A87B94"/>
    <w:rsid w:val="00A87CF3"/>
    <w:rsid w:val="00A87E97"/>
    <w:rsid w:val="00A87F23"/>
    <w:rsid w:val="00A90270"/>
    <w:rsid w:val="00A9035E"/>
    <w:rsid w:val="00A904A5"/>
    <w:rsid w:val="00A905DA"/>
    <w:rsid w:val="00A90620"/>
    <w:rsid w:val="00A90876"/>
    <w:rsid w:val="00A9094E"/>
    <w:rsid w:val="00A90AFA"/>
    <w:rsid w:val="00A90B14"/>
    <w:rsid w:val="00A90EA4"/>
    <w:rsid w:val="00A90FF1"/>
    <w:rsid w:val="00A91095"/>
    <w:rsid w:val="00A911DB"/>
    <w:rsid w:val="00A91231"/>
    <w:rsid w:val="00A91442"/>
    <w:rsid w:val="00A91712"/>
    <w:rsid w:val="00A91820"/>
    <w:rsid w:val="00A91841"/>
    <w:rsid w:val="00A91B17"/>
    <w:rsid w:val="00A91B8F"/>
    <w:rsid w:val="00A91C2F"/>
    <w:rsid w:val="00A91D38"/>
    <w:rsid w:val="00A91DED"/>
    <w:rsid w:val="00A92343"/>
    <w:rsid w:val="00A92525"/>
    <w:rsid w:val="00A925C5"/>
    <w:rsid w:val="00A92680"/>
    <w:rsid w:val="00A926B1"/>
    <w:rsid w:val="00A928B8"/>
    <w:rsid w:val="00A92BD8"/>
    <w:rsid w:val="00A92CAF"/>
    <w:rsid w:val="00A92CD1"/>
    <w:rsid w:val="00A92D55"/>
    <w:rsid w:val="00A92E4E"/>
    <w:rsid w:val="00A92E6F"/>
    <w:rsid w:val="00A92FB3"/>
    <w:rsid w:val="00A93165"/>
    <w:rsid w:val="00A934EE"/>
    <w:rsid w:val="00A93826"/>
    <w:rsid w:val="00A939E2"/>
    <w:rsid w:val="00A93AE1"/>
    <w:rsid w:val="00A93C56"/>
    <w:rsid w:val="00A93E0A"/>
    <w:rsid w:val="00A94146"/>
    <w:rsid w:val="00A94319"/>
    <w:rsid w:val="00A94452"/>
    <w:rsid w:val="00A946EB"/>
    <w:rsid w:val="00A947F5"/>
    <w:rsid w:val="00A94A88"/>
    <w:rsid w:val="00A94C46"/>
    <w:rsid w:val="00A94D20"/>
    <w:rsid w:val="00A94D3F"/>
    <w:rsid w:val="00A94D8A"/>
    <w:rsid w:val="00A95254"/>
    <w:rsid w:val="00A95285"/>
    <w:rsid w:val="00A9542D"/>
    <w:rsid w:val="00A95444"/>
    <w:rsid w:val="00A95450"/>
    <w:rsid w:val="00A954FC"/>
    <w:rsid w:val="00A956E7"/>
    <w:rsid w:val="00A95843"/>
    <w:rsid w:val="00A958D3"/>
    <w:rsid w:val="00A959B6"/>
    <w:rsid w:val="00A95A26"/>
    <w:rsid w:val="00A95A6C"/>
    <w:rsid w:val="00A95BF9"/>
    <w:rsid w:val="00A95CE0"/>
    <w:rsid w:val="00A96296"/>
    <w:rsid w:val="00A96576"/>
    <w:rsid w:val="00A965B0"/>
    <w:rsid w:val="00A967BD"/>
    <w:rsid w:val="00A96A09"/>
    <w:rsid w:val="00A96AC2"/>
    <w:rsid w:val="00A96C13"/>
    <w:rsid w:val="00A96C5E"/>
    <w:rsid w:val="00A96DEB"/>
    <w:rsid w:val="00A9706C"/>
    <w:rsid w:val="00A971BA"/>
    <w:rsid w:val="00A9764A"/>
    <w:rsid w:val="00A976B3"/>
    <w:rsid w:val="00A978CA"/>
    <w:rsid w:val="00A97BF0"/>
    <w:rsid w:val="00A97F07"/>
    <w:rsid w:val="00A97FA3"/>
    <w:rsid w:val="00AA0270"/>
    <w:rsid w:val="00AA03ED"/>
    <w:rsid w:val="00AA04E6"/>
    <w:rsid w:val="00AA0725"/>
    <w:rsid w:val="00AA0802"/>
    <w:rsid w:val="00AA08FA"/>
    <w:rsid w:val="00AA0934"/>
    <w:rsid w:val="00AA0D0E"/>
    <w:rsid w:val="00AA0DC1"/>
    <w:rsid w:val="00AA0DF0"/>
    <w:rsid w:val="00AA0EAB"/>
    <w:rsid w:val="00AA0F6A"/>
    <w:rsid w:val="00AA10B3"/>
    <w:rsid w:val="00AA10E5"/>
    <w:rsid w:val="00AA11A6"/>
    <w:rsid w:val="00AA146D"/>
    <w:rsid w:val="00AA149B"/>
    <w:rsid w:val="00AA152A"/>
    <w:rsid w:val="00AA152D"/>
    <w:rsid w:val="00AA1532"/>
    <w:rsid w:val="00AA1E2B"/>
    <w:rsid w:val="00AA1EB7"/>
    <w:rsid w:val="00AA201D"/>
    <w:rsid w:val="00AA21A3"/>
    <w:rsid w:val="00AA24D3"/>
    <w:rsid w:val="00AA2719"/>
    <w:rsid w:val="00AA2868"/>
    <w:rsid w:val="00AA2928"/>
    <w:rsid w:val="00AA29F2"/>
    <w:rsid w:val="00AA2A60"/>
    <w:rsid w:val="00AA2B9D"/>
    <w:rsid w:val="00AA2C9F"/>
    <w:rsid w:val="00AA2CBD"/>
    <w:rsid w:val="00AA2D6A"/>
    <w:rsid w:val="00AA3026"/>
    <w:rsid w:val="00AA3133"/>
    <w:rsid w:val="00AA3668"/>
    <w:rsid w:val="00AA3A1B"/>
    <w:rsid w:val="00AA3A2B"/>
    <w:rsid w:val="00AA3B4E"/>
    <w:rsid w:val="00AA3B90"/>
    <w:rsid w:val="00AA3EF8"/>
    <w:rsid w:val="00AA3F1F"/>
    <w:rsid w:val="00AA3FCB"/>
    <w:rsid w:val="00AA40F3"/>
    <w:rsid w:val="00AA410A"/>
    <w:rsid w:val="00AA44E3"/>
    <w:rsid w:val="00AA45FC"/>
    <w:rsid w:val="00AA468E"/>
    <w:rsid w:val="00AA4A66"/>
    <w:rsid w:val="00AA4BB9"/>
    <w:rsid w:val="00AA513C"/>
    <w:rsid w:val="00AA53D8"/>
    <w:rsid w:val="00AA5419"/>
    <w:rsid w:val="00AA5482"/>
    <w:rsid w:val="00AA54BC"/>
    <w:rsid w:val="00AA55CA"/>
    <w:rsid w:val="00AA56B4"/>
    <w:rsid w:val="00AA5A02"/>
    <w:rsid w:val="00AA5A18"/>
    <w:rsid w:val="00AA5A46"/>
    <w:rsid w:val="00AA5B8A"/>
    <w:rsid w:val="00AA5C5E"/>
    <w:rsid w:val="00AA5CBD"/>
    <w:rsid w:val="00AA5E98"/>
    <w:rsid w:val="00AA6009"/>
    <w:rsid w:val="00AA60DC"/>
    <w:rsid w:val="00AA61D1"/>
    <w:rsid w:val="00AA6292"/>
    <w:rsid w:val="00AA6309"/>
    <w:rsid w:val="00AA65D4"/>
    <w:rsid w:val="00AA65DA"/>
    <w:rsid w:val="00AA6774"/>
    <w:rsid w:val="00AA68F8"/>
    <w:rsid w:val="00AA6A3C"/>
    <w:rsid w:val="00AA6AC4"/>
    <w:rsid w:val="00AA6D95"/>
    <w:rsid w:val="00AA6E9E"/>
    <w:rsid w:val="00AA6E9F"/>
    <w:rsid w:val="00AA6F5F"/>
    <w:rsid w:val="00AA711D"/>
    <w:rsid w:val="00AA7260"/>
    <w:rsid w:val="00AA7384"/>
    <w:rsid w:val="00AA75B3"/>
    <w:rsid w:val="00AA75E8"/>
    <w:rsid w:val="00AA7C1F"/>
    <w:rsid w:val="00AA7C8E"/>
    <w:rsid w:val="00AA7D0C"/>
    <w:rsid w:val="00AB03A8"/>
    <w:rsid w:val="00AB0592"/>
    <w:rsid w:val="00AB09C0"/>
    <w:rsid w:val="00AB100D"/>
    <w:rsid w:val="00AB1046"/>
    <w:rsid w:val="00AB11B4"/>
    <w:rsid w:val="00AB1259"/>
    <w:rsid w:val="00AB14F6"/>
    <w:rsid w:val="00AB16B4"/>
    <w:rsid w:val="00AB1DE1"/>
    <w:rsid w:val="00AB1E5F"/>
    <w:rsid w:val="00AB1EBA"/>
    <w:rsid w:val="00AB1EEC"/>
    <w:rsid w:val="00AB1F23"/>
    <w:rsid w:val="00AB21BC"/>
    <w:rsid w:val="00AB233E"/>
    <w:rsid w:val="00AB24A7"/>
    <w:rsid w:val="00AB263A"/>
    <w:rsid w:val="00AB2B75"/>
    <w:rsid w:val="00AB2BE0"/>
    <w:rsid w:val="00AB2E4D"/>
    <w:rsid w:val="00AB2E92"/>
    <w:rsid w:val="00AB2FE0"/>
    <w:rsid w:val="00AB304D"/>
    <w:rsid w:val="00AB3321"/>
    <w:rsid w:val="00AB33A0"/>
    <w:rsid w:val="00AB34EF"/>
    <w:rsid w:val="00AB35BE"/>
    <w:rsid w:val="00AB381F"/>
    <w:rsid w:val="00AB3921"/>
    <w:rsid w:val="00AB3BCD"/>
    <w:rsid w:val="00AB3C1B"/>
    <w:rsid w:val="00AB3DD8"/>
    <w:rsid w:val="00AB3DE3"/>
    <w:rsid w:val="00AB4245"/>
    <w:rsid w:val="00AB440A"/>
    <w:rsid w:val="00AB451D"/>
    <w:rsid w:val="00AB4994"/>
    <w:rsid w:val="00AB4D31"/>
    <w:rsid w:val="00AB511D"/>
    <w:rsid w:val="00AB520A"/>
    <w:rsid w:val="00AB523B"/>
    <w:rsid w:val="00AB5264"/>
    <w:rsid w:val="00AB54CB"/>
    <w:rsid w:val="00AB557A"/>
    <w:rsid w:val="00AB55BB"/>
    <w:rsid w:val="00AB5617"/>
    <w:rsid w:val="00AB578F"/>
    <w:rsid w:val="00AB58B7"/>
    <w:rsid w:val="00AB58BC"/>
    <w:rsid w:val="00AB5A5D"/>
    <w:rsid w:val="00AB5CE5"/>
    <w:rsid w:val="00AB5ECB"/>
    <w:rsid w:val="00AB64EA"/>
    <w:rsid w:val="00AB65CE"/>
    <w:rsid w:val="00AB65ED"/>
    <w:rsid w:val="00AB6890"/>
    <w:rsid w:val="00AB6A4E"/>
    <w:rsid w:val="00AB6B9D"/>
    <w:rsid w:val="00AB6D4B"/>
    <w:rsid w:val="00AB6ED8"/>
    <w:rsid w:val="00AB6EE7"/>
    <w:rsid w:val="00AB6F4E"/>
    <w:rsid w:val="00AB7020"/>
    <w:rsid w:val="00AB7069"/>
    <w:rsid w:val="00AB719A"/>
    <w:rsid w:val="00AB735A"/>
    <w:rsid w:val="00AB735C"/>
    <w:rsid w:val="00AB75A3"/>
    <w:rsid w:val="00AB75F1"/>
    <w:rsid w:val="00AB7627"/>
    <w:rsid w:val="00AB78B8"/>
    <w:rsid w:val="00AB78E1"/>
    <w:rsid w:val="00AB799E"/>
    <w:rsid w:val="00AB79B2"/>
    <w:rsid w:val="00AB7D6A"/>
    <w:rsid w:val="00AB7FE8"/>
    <w:rsid w:val="00AC0315"/>
    <w:rsid w:val="00AC040F"/>
    <w:rsid w:val="00AC043A"/>
    <w:rsid w:val="00AC0440"/>
    <w:rsid w:val="00AC04C3"/>
    <w:rsid w:val="00AC0621"/>
    <w:rsid w:val="00AC0758"/>
    <w:rsid w:val="00AC0BEF"/>
    <w:rsid w:val="00AC0F01"/>
    <w:rsid w:val="00AC126D"/>
    <w:rsid w:val="00AC1D38"/>
    <w:rsid w:val="00AC1EE4"/>
    <w:rsid w:val="00AC1FD3"/>
    <w:rsid w:val="00AC214D"/>
    <w:rsid w:val="00AC242A"/>
    <w:rsid w:val="00AC2494"/>
    <w:rsid w:val="00AC270D"/>
    <w:rsid w:val="00AC2748"/>
    <w:rsid w:val="00AC274C"/>
    <w:rsid w:val="00AC27B7"/>
    <w:rsid w:val="00AC2989"/>
    <w:rsid w:val="00AC29DA"/>
    <w:rsid w:val="00AC29E4"/>
    <w:rsid w:val="00AC2A2D"/>
    <w:rsid w:val="00AC2BBC"/>
    <w:rsid w:val="00AC2ECB"/>
    <w:rsid w:val="00AC2F60"/>
    <w:rsid w:val="00AC32D2"/>
    <w:rsid w:val="00AC3485"/>
    <w:rsid w:val="00AC3908"/>
    <w:rsid w:val="00AC3A37"/>
    <w:rsid w:val="00AC3D28"/>
    <w:rsid w:val="00AC3D53"/>
    <w:rsid w:val="00AC3FDB"/>
    <w:rsid w:val="00AC401C"/>
    <w:rsid w:val="00AC4047"/>
    <w:rsid w:val="00AC4106"/>
    <w:rsid w:val="00AC4285"/>
    <w:rsid w:val="00AC42A8"/>
    <w:rsid w:val="00AC4721"/>
    <w:rsid w:val="00AC49C6"/>
    <w:rsid w:val="00AC4F8C"/>
    <w:rsid w:val="00AC4FE4"/>
    <w:rsid w:val="00AC5103"/>
    <w:rsid w:val="00AC52B4"/>
    <w:rsid w:val="00AC53DD"/>
    <w:rsid w:val="00AC543C"/>
    <w:rsid w:val="00AC549C"/>
    <w:rsid w:val="00AC5789"/>
    <w:rsid w:val="00AC5796"/>
    <w:rsid w:val="00AC5932"/>
    <w:rsid w:val="00AC59BE"/>
    <w:rsid w:val="00AC5CCC"/>
    <w:rsid w:val="00AC5CDB"/>
    <w:rsid w:val="00AC5CE6"/>
    <w:rsid w:val="00AC5E04"/>
    <w:rsid w:val="00AC63F6"/>
    <w:rsid w:val="00AC64D1"/>
    <w:rsid w:val="00AC66EC"/>
    <w:rsid w:val="00AC6C55"/>
    <w:rsid w:val="00AC7199"/>
    <w:rsid w:val="00AC7318"/>
    <w:rsid w:val="00AC7361"/>
    <w:rsid w:val="00AC77A6"/>
    <w:rsid w:val="00AC7C32"/>
    <w:rsid w:val="00AC7CA7"/>
    <w:rsid w:val="00AC7CA8"/>
    <w:rsid w:val="00AD0504"/>
    <w:rsid w:val="00AD0663"/>
    <w:rsid w:val="00AD0759"/>
    <w:rsid w:val="00AD094D"/>
    <w:rsid w:val="00AD0DC6"/>
    <w:rsid w:val="00AD0EE1"/>
    <w:rsid w:val="00AD122A"/>
    <w:rsid w:val="00AD1258"/>
    <w:rsid w:val="00AD158C"/>
    <w:rsid w:val="00AD15A2"/>
    <w:rsid w:val="00AD1896"/>
    <w:rsid w:val="00AD1AFB"/>
    <w:rsid w:val="00AD1B4F"/>
    <w:rsid w:val="00AD1EC7"/>
    <w:rsid w:val="00AD1FA2"/>
    <w:rsid w:val="00AD23A9"/>
    <w:rsid w:val="00AD23AD"/>
    <w:rsid w:val="00AD24CF"/>
    <w:rsid w:val="00AD2737"/>
    <w:rsid w:val="00AD2767"/>
    <w:rsid w:val="00AD28C6"/>
    <w:rsid w:val="00AD28DA"/>
    <w:rsid w:val="00AD2A46"/>
    <w:rsid w:val="00AD2A6C"/>
    <w:rsid w:val="00AD2ABC"/>
    <w:rsid w:val="00AD2B96"/>
    <w:rsid w:val="00AD2D21"/>
    <w:rsid w:val="00AD2E0D"/>
    <w:rsid w:val="00AD33BC"/>
    <w:rsid w:val="00AD34D8"/>
    <w:rsid w:val="00AD3940"/>
    <w:rsid w:val="00AD3948"/>
    <w:rsid w:val="00AD3B1C"/>
    <w:rsid w:val="00AD3BD0"/>
    <w:rsid w:val="00AD3C1A"/>
    <w:rsid w:val="00AD3D9A"/>
    <w:rsid w:val="00AD3F0C"/>
    <w:rsid w:val="00AD41C7"/>
    <w:rsid w:val="00AD420F"/>
    <w:rsid w:val="00AD42A7"/>
    <w:rsid w:val="00AD43D1"/>
    <w:rsid w:val="00AD48B0"/>
    <w:rsid w:val="00AD4C64"/>
    <w:rsid w:val="00AD4D06"/>
    <w:rsid w:val="00AD4EBA"/>
    <w:rsid w:val="00AD5006"/>
    <w:rsid w:val="00AD516F"/>
    <w:rsid w:val="00AD52A9"/>
    <w:rsid w:val="00AD52DE"/>
    <w:rsid w:val="00AD570B"/>
    <w:rsid w:val="00AD5747"/>
    <w:rsid w:val="00AD5A3D"/>
    <w:rsid w:val="00AD5BEA"/>
    <w:rsid w:val="00AD5D19"/>
    <w:rsid w:val="00AD5EC6"/>
    <w:rsid w:val="00AD616D"/>
    <w:rsid w:val="00AD61FA"/>
    <w:rsid w:val="00AD6204"/>
    <w:rsid w:val="00AD62C6"/>
    <w:rsid w:val="00AD6379"/>
    <w:rsid w:val="00AD6389"/>
    <w:rsid w:val="00AD644C"/>
    <w:rsid w:val="00AD645A"/>
    <w:rsid w:val="00AD64E3"/>
    <w:rsid w:val="00AD6570"/>
    <w:rsid w:val="00AD6616"/>
    <w:rsid w:val="00AD6864"/>
    <w:rsid w:val="00AD6920"/>
    <w:rsid w:val="00AD6A0C"/>
    <w:rsid w:val="00AD6F0A"/>
    <w:rsid w:val="00AD7129"/>
    <w:rsid w:val="00AD72F4"/>
    <w:rsid w:val="00AD7835"/>
    <w:rsid w:val="00AD7936"/>
    <w:rsid w:val="00AD7A88"/>
    <w:rsid w:val="00AD7B0E"/>
    <w:rsid w:val="00AE009A"/>
    <w:rsid w:val="00AE00C0"/>
    <w:rsid w:val="00AE0116"/>
    <w:rsid w:val="00AE0289"/>
    <w:rsid w:val="00AE0368"/>
    <w:rsid w:val="00AE060E"/>
    <w:rsid w:val="00AE07F5"/>
    <w:rsid w:val="00AE0968"/>
    <w:rsid w:val="00AE0B08"/>
    <w:rsid w:val="00AE0B4F"/>
    <w:rsid w:val="00AE0C02"/>
    <w:rsid w:val="00AE0FB7"/>
    <w:rsid w:val="00AE1293"/>
    <w:rsid w:val="00AE17A5"/>
    <w:rsid w:val="00AE187C"/>
    <w:rsid w:val="00AE1B85"/>
    <w:rsid w:val="00AE1BDE"/>
    <w:rsid w:val="00AE1C49"/>
    <w:rsid w:val="00AE1D57"/>
    <w:rsid w:val="00AE1E02"/>
    <w:rsid w:val="00AE1F04"/>
    <w:rsid w:val="00AE1FE1"/>
    <w:rsid w:val="00AE21C4"/>
    <w:rsid w:val="00AE221C"/>
    <w:rsid w:val="00AE2744"/>
    <w:rsid w:val="00AE2A30"/>
    <w:rsid w:val="00AE2D15"/>
    <w:rsid w:val="00AE2E0F"/>
    <w:rsid w:val="00AE2E16"/>
    <w:rsid w:val="00AE2F3D"/>
    <w:rsid w:val="00AE301A"/>
    <w:rsid w:val="00AE30EB"/>
    <w:rsid w:val="00AE31A8"/>
    <w:rsid w:val="00AE31DC"/>
    <w:rsid w:val="00AE3321"/>
    <w:rsid w:val="00AE34B2"/>
    <w:rsid w:val="00AE34B8"/>
    <w:rsid w:val="00AE3873"/>
    <w:rsid w:val="00AE3AA9"/>
    <w:rsid w:val="00AE3CD5"/>
    <w:rsid w:val="00AE3E35"/>
    <w:rsid w:val="00AE3FF4"/>
    <w:rsid w:val="00AE4132"/>
    <w:rsid w:val="00AE4242"/>
    <w:rsid w:val="00AE4274"/>
    <w:rsid w:val="00AE43FA"/>
    <w:rsid w:val="00AE4568"/>
    <w:rsid w:val="00AE4A81"/>
    <w:rsid w:val="00AE4ABD"/>
    <w:rsid w:val="00AE4C33"/>
    <w:rsid w:val="00AE4D18"/>
    <w:rsid w:val="00AE4EFE"/>
    <w:rsid w:val="00AE5046"/>
    <w:rsid w:val="00AE5507"/>
    <w:rsid w:val="00AE553F"/>
    <w:rsid w:val="00AE5606"/>
    <w:rsid w:val="00AE573C"/>
    <w:rsid w:val="00AE5969"/>
    <w:rsid w:val="00AE5AA7"/>
    <w:rsid w:val="00AE5DC7"/>
    <w:rsid w:val="00AE5E3B"/>
    <w:rsid w:val="00AE5EA6"/>
    <w:rsid w:val="00AE5EF3"/>
    <w:rsid w:val="00AE6354"/>
    <w:rsid w:val="00AE6534"/>
    <w:rsid w:val="00AE6546"/>
    <w:rsid w:val="00AE6954"/>
    <w:rsid w:val="00AE6967"/>
    <w:rsid w:val="00AE6C45"/>
    <w:rsid w:val="00AE6E84"/>
    <w:rsid w:val="00AE6F9F"/>
    <w:rsid w:val="00AE7231"/>
    <w:rsid w:val="00AE7411"/>
    <w:rsid w:val="00AE76F8"/>
    <w:rsid w:val="00AE778D"/>
    <w:rsid w:val="00AE78CF"/>
    <w:rsid w:val="00AE794D"/>
    <w:rsid w:val="00AE7964"/>
    <w:rsid w:val="00AE7C35"/>
    <w:rsid w:val="00AE7EE1"/>
    <w:rsid w:val="00AF022B"/>
    <w:rsid w:val="00AF0337"/>
    <w:rsid w:val="00AF04A6"/>
    <w:rsid w:val="00AF0795"/>
    <w:rsid w:val="00AF086F"/>
    <w:rsid w:val="00AF09CF"/>
    <w:rsid w:val="00AF0A04"/>
    <w:rsid w:val="00AF0C67"/>
    <w:rsid w:val="00AF0CA6"/>
    <w:rsid w:val="00AF0CAD"/>
    <w:rsid w:val="00AF0E49"/>
    <w:rsid w:val="00AF0FB8"/>
    <w:rsid w:val="00AF1264"/>
    <w:rsid w:val="00AF1499"/>
    <w:rsid w:val="00AF1692"/>
    <w:rsid w:val="00AF16DE"/>
    <w:rsid w:val="00AF1793"/>
    <w:rsid w:val="00AF1A95"/>
    <w:rsid w:val="00AF1B2D"/>
    <w:rsid w:val="00AF1B9A"/>
    <w:rsid w:val="00AF1C4E"/>
    <w:rsid w:val="00AF214A"/>
    <w:rsid w:val="00AF2385"/>
    <w:rsid w:val="00AF2483"/>
    <w:rsid w:val="00AF26CE"/>
    <w:rsid w:val="00AF274F"/>
    <w:rsid w:val="00AF2AF9"/>
    <w:rsid w:val="00AF2B2A"/>
    <w:rsid w:val="00AF2BB6"/>
    <w:rsid w:val="00AF2E80"/>
    <w:rsid w:val="00AF3255"/>
    <w:rsid w:val="00AF326C"/>
    <w:rsid w:val="00AF327A"/>
    <w:rsid w:val="00AF33DE"/>
    <w:rsid w:val="00AF34A2"/>
    <w:rsid w:val="00AF353A"/>
    <w:rsid w:val="00AF354D"/>
    <w:rsid w:val="00AF367D"/>
    <w:rsid w:val="00AF3939"/>
    <w:rsid w:val="00AF3B12"/>
    <w:rsid w:val="00AF3B14"/>
    <w:rsid w:val="00AF3B17"/>
    <w:rsid w:val="00AF3B7D"/>
    <w:rsid w:val="00AF3B8B"/>
    <w:rsid w:val="00AF3CCB"/>
    <w:rsid w:val="00AF3DFC"/>
    <w:rsid w:val="00AF3ED0"/>
    <w:rsid w:val="00AF401B"/>
    <w:rsid w:val="00AF41CE"/>
    <w:rsid w:val="00AF4231"/>
    <w:rsid w:val="00AF44A1"/>
    <w:rsid w:val="00AF4618"/>
    <w:rsid w:val="00AF46FF"/>
    <w:rsid w:val="00AF4764"/>
    <w:rsid w:val="00AF47B4"/>
    <w:rsid w:val="00AF47FE"/>
    <w:rsid w:val="00AF48C7"/>
    <w:rsid w:val="00AF496B"/>
    <w:rsid w:val="00AF4A99"/>
    <w:rsid w:val="00AF4F16"/>
    <w:rsid w:val="00AF4F17"/>
    <w:rsid w:val="00AF50A6"/>
    <w:rsid w:val="00AF53F1"/>
    <w:rsid w:val="00AF5790"/>
    <w:rsid w:val="00AF5ADE"/>
    <w:rsid w:val="00AF5CD6"/>
    <w:rsid w:val="00AF5DB3"/>
    <w:rsid w:val="00AF5E2C"/>
    <w:rsid w:val="00AF5F29"/>
    <w:rsid w:val="00AF611E"/>
    <w:rsid w:val="00AF61F8"/>
    <w:rsid w:val="00AF6637"/>
    <w:rsid w:val="00AF6653"/>
    <w:rsid w:val="00AF67AC"/>
    <w:rsid w:val="00AF68C4"/>
    <w:rsid w:val="00AF6975"/>
    <w:rsid w:val="00AF6FA2"/>
    <w:rsid w:val="00AF714A"/>
    <w:rsid w:val="00AF728B"/>
    <w:rsid w:val="00AF7406"/>
    <w:rsid w:val="00AF76E2"/>
    <w:rsid w:val="00AF7795"/>
    <w:rsid w:val="00AF78AF"/>
    <w:rsid w:val="00AF7C04"/>
    <w:rsid w:val="00AF7C91"/>
    <w:rsid w:val="00B00343"/>
    <w:rsid w:val="00B0044E"/>
    <w:rsid w:val="00B00452"/>
    <w:rsid w:val="00B00877"/>
    <w:rsid w:val="00B00A3C"/>
    <w:rsid w:val="00B00D30"/>
    <w:rsid w:val="00B00E68"/>
    <w:rsid w:val="00B01008"/>
    <w:rsid w:val="00B01189"/>
    <w:rsid w:val="00B01389"/>
    <w:rsid w:val="00B01616"/>
    <w:rsid w:val="00B01652"/>
    <w:rsid w:val="00B0177D"/>
    <w:rsid w:val="00B01816"/>
    <w:rsid w:val="00B01A5A"/>
    <w:rsid w:val="00B01D2D"/>
    <w:rsid w:val="00B024F0"/>
    <w:rsid w:val="00B02793"/>
    <w:rsid w:val="00B02B88"/>
    <w:rsid w:val="00B02BD0"/>
    <w:rsid w:val="00B02E90"/>
    <w:rsid w:val="00B030D5"/>
    <w:rsid w:val="00B0322E"/>
    <w:rsid w:val="00B032D4"/>
    <w:rsid w:val="00B03326"/>
    <w:rsid w:val="00B03350"/>
    <w:rsid w:val="00B03553"/>
    <w:rsid w:val="00B03661"/>
    <w:rsid w:val="00B03670"/>
    <w:rsid w:val="00B03948"/>
    <w:rsid w:val="00B03BA2"/>
    <w:rsid w:val="00B03C04"/>
    <w:rsid w:val="00B03DE0"/>
    <w:rsid w:val="00B03EFC"/>
    <w:rsid w:val="00B0423A"/>
    <w:rsid w:val="00B04304"/>
    <w:rsid w:val="00B044B1"/>
    <w:rsid w:val="00B045B0"/>
    <w:rsid w:val="00B045D5"/>
    <w:rsid w:val="00B0477E"/>
    <w:rsid w:val="00B0478E"/>
    <w:rsid w:val="00B04B47"/>
    <w:rsid w:val="00B04FD7"/>
    <w:rsid w:val="00B04FED"/>
    <w:rsid w:val="00B051E4"/>
    <w:rsid w:val="00B052B7"/>
    <w:rsid w:val="00B052F2"/>
    <w:rsid w:val="00B056C8"/>
    <w:rsid w:val="00B057E7"/>
    <w:rsid w:val="00B0589C"/>
    <w:rsid w:val="00B059B1"/>
    <w:rsid w:val="00B059F2"/>
    <w:rsid w:val="00B05A59"/>
    <w:rsid w:val="00B05B71"/>
    <w:rsid w:val="00B05FCA"/>
    <w:rsid w:val="00B06096"/>
    <w:rsid w:val="00B06169"/>
    <w:rsid w:val="00B06363"/>
    <w:rsid w:val="00B0643A"/>
    <w:rsid w:val="00B0663B"/>
    <w:rsid w:val="00B06F98"/>
    <w:rsid w:val="00B07022"/>
    <w:rsid w:val="00B0703D"/>
    <w:rsid w:val="00B07302"/>
    <w:rsid w:val="00B07652"/>
    <w:rsid w:val="00B0769E"/>
    <w:rsid w:val="00B0773D"/>
    <w:rsid w:val="00B079A5"/>
    <w:rsid w:val="00B07A4B"/>
    <w:rsid w:val="00B07C34"/>
    <w:rsid w:val="00B07CC3"/>
    <w:rsid w:val="00B07D46"/>
    <w:rsid w:val="00B07D67"/>
    <w:rsid w:val="00B07F8B"/>
    <w:rsid w:val="00B1007F"/>
    <w:rsid w:val="00B1013B"/>
    <w:rsid w:val="00B10210"/>
    <w:rsid w:val="00B10550"/>
    <w:rsid w:val="00B10751"/>
    <w:rsid w:val="00B10812"/>
    <w:rsid w:val="00B10971"/>
    <w:rsid w:val="00B109C5"/>
    <w:rsid w:val="00B10DA1"/>
    <w:rsid w:val="00B10FB8"/>
    <w:rsid w:val="00B11222"/>
    <w:rsid w:val="00B11231"/>
    <w:rsid w:val="00B112BB"/>
    <w:rsid w:val="00B1130A"/>
    <w:rsid w:val="00B11686"/>
    <w:rsid w:val="00B117F2"/>
    <w:rsid w:val="00B118CD"/>
    <w:rsid w:val="00B11A91"/>
    <w:rsid w:val="00B11B86"/>
    <w:rsid w:val="00B11BAB"/>
    <w:rsid w:val="00B11DE3"/>
    <w:rsid w:val="00B11DE8"/>
    <w:rsid w:val="00B11E05"/>
    <w:rsid w:val="00B11E33"/>
    <w:rsid w:val="00B11E89"/>
    <w:rsid w:val="00B12376"/>
    <w:rsid w:val="00B12568"/>
    <w:rsid w:val="00B126FD"/>
    <w:rsid w:val="00B127B8"/>
    <w:rsid w:val="00B1280E"/>
    <w:rsid w:val="00B12817"/>
    <w:rsid w:val="00B12C86"/>
    <w:rsid w:val="00B12CA4"/>
    <w:rsid w:val="00B12E1A"/>
    <w:rsid w:val="00B12E5F"/>
    <w:rsid w:val="00B12F8F"/>
    <w:rsid w:val="00B12FEA"/>
    <w:rsid w:val="00B13036"/>
    <w:rsid w:val="00B13608"/>
    <w:rsid w:val="00B136EC"/>
    <w:rsid w:val="00B13874"/>
    <w:rsid w:val="00B13BC0"/>
    <w:rsid w:val="00B13D44"/>
    <w:rsid w:val="00B13D89"/>
    <w:rsid w:val="00B13EB2"/>
    <w:rsid w:val="00B142BA"/>
    <w:rsid w:val="00B14413"/>
    <w:rsid w:val="00B1444A"/>
    <w:rsid w:val="00B14888"/>
    <w:rsid w:val="00B14C3D"/>
    <w:rsid w:val="00B14C5F"/>
    <w:rsid w:val="00B150A5"/>
    <w:rsid w:val="00B15549"/>
    <w:rsid w:val="00B15AB1"/>
    <w:rsid w:val="00B15CF2"/>
    <w:rsid w:val="00B15E09"/>
    <w:rsid w:val="00B16042"/>
    <w:rsid w:val="00B160BF"/>
    <w:rsid w:val="00B16153"/>
    <w:rsid w:val="00B163E4"/>
    <w:rsid w:val="00B16524"/>
    <w:rsid w:val="00B1655D"/>
    <w:rsid w:val="00B16721"/>
    <w:rsid w:val="00B1675F"/>
    <w:rsid w:val="00B16876"/>
    <w:rsid w:val="00B16FF7"/>
    <w:rsid w:val="00B173C4"/>
    <w:rsid w:val="00B17578"/>
    <w:rsid w:val="00B176AD"/>
    <w:rsid w:val="00B177D0"/>
    <w:rsid w:val="00B17889"/>
    <w:rsid w:val="00B17957"/>
    <w:rsid w:val="00B17A7A"/>
    <w:rsid w:val="00B17E9E"/>
    <w:rsid w:val="00B17FED"/>
    <w:rsid w:val="00B20058"/>
    <w:rsid w:val="00B203E4"/>
    <w:rsid w:val="00B204E3"/>
    <w:rsid w:val="00B20695"/>
    <w:rsid w:val="00B20B99"/>
    <w:rsid w:val="00B20CAC"/>
    <w:rsid w:val="00B20CF1"/>
    <w:rsid w:val="00B2100A"/>
    <w:rsid w:val="00B2115F"/>
    <w:rsid w:val="00B211D0"/>
    <w:rsid w:val="00B2120B"/>
    <w:rsid w:val="00B21494"/>
    <w:rsid w:val="00B21530"/>
    <w:rsid w:val="00B215C8"/>
    <w:rsid w:val="00B21672"/>
    <w:rsid w:val="00B2199C"/>
    <w:rsid w:val="00B21AC2"/>
    <w:rsid w:val="00B21B2B"/>
    <w:rsid w:val="00B21BE9"/>
    <w:rsid w:val="00B21EC9"/>
    <w:rsid w:val="00B21EFF"/>
    <w:rsid w:val="00B21FD6"/>
    <w:rsid w:val="00B22132"/>
    <w:rsid w:val="00B2230C"/>
    <w:rsid w:val="00B22348"/>
    <w:rsid w:val="00B2260A"/>
    <w:rsid w:val="00B22679"/>
    <w:rsid w:val="00B22A16"/>
    <w:rsid w:val="00B22A84"/>
    <w:rsid w:val="00B22D09"/>
    <w:rsid w:val="00B22E1E"/>
    <w:rsid w:val="00B22E44"/>
    <w:rsid w:val="00B23249"/>
    <w:rsid w:val="00B23586"/>
    <w:rsid w:val="00B23616"/>
    <w:rsid w:val="00B23674"/>
    <w:rsid w:val="00B23A69"/>
    <w:rsid w:val="00B23A89"/>
    <w:rsid w:val="00B23AB4"/>
    <w:rsid w:val="00B23C0A"/>
    <w:rsid w:val="00B23D6D"/>
    <w:rsid w:val="00B23F53"/>
    <w:rsid w:val="00B23FB2"/>
    <w:rsid w:val="00B24097"/>
    <w:rsid w:val="00B2420C"/>
    <w:rsid w:val="00B24378"/>
    <w:rsid w:val="00B243B1"/>
    <w:rsid w:val="00B2450D"/>
    <w:rsid w:val="00B2471C"/>
    <w:rsid w:val="00B24726"/>
    <w:rsid w:val="00B247BA"/>
    <w:rsid w:val="00B249A3"/>
    <w:rsid w:val="00B249F6"/>
    <w:rsid w:val="00B24A83"/>
    <w:rsid w:val="00B24C77"/>
    <w:rsid w:val="00B24CDB"/>
    <w:rsid w:val="00B24D74"/>
    <w:rsid w:val="00B251C4"/>
    <w:rsid w:val="00B251D0"/>
    <w:rsid w:val="00B2547D"/>
    <w:rsid w:val="00B25504"/>
    <w:rsid w:val="00B2578C"/>
    <w:rsid w:val="00B257B1"/>
    <w:rsid w:val="00B25800"/>
    <w:rsid w:val="00B25838"/>
    <w:rsid w:val="00B2590B"/>
    <w:rsid w:val="00B25A22"/>
    <w:rsid w:val="00B25B43"/>
    <w:rsid w:val="00B2629E"/>
    <w:rsid w:val="00B268CC"/>
    <w:rsid w:val="00B26A79"/>
    <w:rsid w:val="00B26A80"/>
    <w:rsid w:val="00B26AC7"/>
    <w:rsid w:val="00B26ACE"/>
    <w:rsid w:val="00B26E1E"/>
    <w:rsid w:val="00B27001"/>
    <w:rsid w:val="00B27264"/>
    <w:rsid w:val="00B27457"/>
    <w:rsid w:val="00B2754B"/>
    <w:rsid w:val="00B27576"/>
    <w:rsid w:val="00B2762D"/>
    <w:rsid w:val="00B27729"/>
    <w:rsid w:val="00B27864"/>
    <w:rsid w:val="00B27917"/>
    <w:rsid w:val="00B2792E"/>
    <w:rsid w:val="00B27984"/>
    <w:rsid w:val="00B27A93"/>
    <w:rsid w:val="00B27AAD"/>
    <w:rsid w:val="00B27C6C"/>
    <w:rsid w:val="00B27FA7"/>
    <w:rsid w:val="00B30099"/>
    <w:rsid w:val="00B30170"/>
    <w:rsid w:val="00B303CC"/>
    <w:rsid w:val="00B30511"/>
    <w:rsid w:val="00B306B5"/>
    <w:rsid w:val="00B3074C"/>
    <w:rsid w:val="00B30759"/>
    <w:rsid w:val="00B30881"/>
    <w:rsid w:val="00B30884"/>
    <w:rsid w:val="00B3089A"/>
    <w:rsid w:val="00B30D0B"/>
    <w:rsid w:val="00B30E35"/>
    <w:rsid w:val="00B30F2B"/>
    <w:rsid w:val="00B30FBE"/>
    <w:rsid w:val="00B31197"/>
    <w:rsid w:val="00B311B3"/>
    <w:rsid w:val="00B3134D"/>
    <w:rsid w:val="00B31462"/>
    <w:rsid w:val="00B314F7"/>
    <w:rsid w:val="00B31745"/>
    <w:rsid w:val="00B31907"/>
    <w:rsid w:val="00B319C5"/>
    <w:rsid w:val="00B31EF1"/>
    <w:rsid w:val="00B3209C"/>
    <w:rsid w:val="00B32155"/>
    <w:rsid w:val="00B321F5"/>
    <w:rsid w:val="00B32239"/>
    <w:rsid w:val="00B3238E"/>
    <w:rsid w:val="00B3257F"/>
    <w:rsid w:val="00B3272D"/>
    <w:rsid w:val="00B327BD"/>
    <w:rsid w:val="00B329B5"/>
    <w:rsid w:val="00B32D7F"/>
    <w:rsid w:val="00B32DC2"/>
    <w:rsid w:val="00B32EAB"/>
    <w:rsid w:val="00B32EB1"/>
    <w:rsid w:val="00B33152"/>
    <w:rsid w:val="00B333BA"/>
    <w:rsid w:val="00B335FD"/>
    <w:rsid w:val="00B3363B"/>
    <w:rsid w:val="00B3367E"/>
    <w:rsid w:val="00B33A6C"/>
    <w:rsid w:val="00B33AA8"/>
    <w:rsid w:val="00B33D4F"/>
    <w:rsid w:val="00B340CB"/>
    <w:rsid w:val="00B341DA"/>
    <w:rsid w:val="00B344B0"/>
    <w:rsid w:val="00B34517"/>
    <w:rsid w:val="00B346A7"/>
    <w:rsid w:val="00B34770"/>
    <w:rsid w:val="00B347B7"/>
    <w:rsid w:val="00B34B5A"/>
    <w:rsid w:val="00B34D40"/>
    <w:rsid w:val="00B34DDB"/>
    <w:rsid w:val="00B3507C"/>
    <w:rsid w:val="00B351E3"/>
    <w:rsid w:val="00B3526A"/>
    <w:rsid w:val="00B353F4"/>
    <w:rsid w:val="00B35533"/>
    <w:rsid w:val="00B356A2"/>
    <w:rsid w:val="00B35FF2"/>
    <w:rsid w:val="00B3607D"/>
    <w:rsid w:val="00B361A9"/>
    <w:rsid w:val="00B364F8"/>
    <w:rsid w:val="00B3656B"/>
    <w:rsid w:val="00B36716"/>
    <w:rsid w:val="00B36861"/>
    <w:rsid w:val="00B36AFF"/>
    <w:rsid w:val="00B36BB9"/>
    <w:rsid w:val="00B36C5B"/>
    <w:rsid w:val="00B36DA9"/>
    <w:rsid w:val="00B36EE8"/>
    <w:rsid w:val="00B370C3"/>
    <w:rsid w:val="00B371A4"/>
    <w:rsid w:val="00B3758F"/>
    <w:rsid w:val="00B375CF"/>
    <w:rsid w:val="00B37BAE"/>
    <w:rsid w:val="00B37EF1"/>
    <w:rsid w:val="00B400B4"/>
    <w:rsid w:val="00B40223"/>
    <w:rsid w:val="00B40242"/>
    <w:rsid w:val="00B4031B"/>
    <w:rsid w:val="00B40490"/>
    <w:rsid w:val="00B40523"/>
    <w:rsid w:val="00B40699"/>
    <w:rsid w:val="00B408BC"/>
    <w:rsid w:val="00B40BAE"/>
    <w:rsid w:val="00B40C18"/>
    <w:rsid w:val="00B40E16"/>
    <w:rsid w:val="00B41250"/>
    <w:rsid w:val="00B41256"/>
    <w:rsid w:val="00B412EB"/>
    <w:rsid w:val="00B414C1"/>
    <w:rsid w:val="00B4191E"/>
    <w:rsid w:val="00B419E6"/>
    <w:rsid w:val="00B41A7D"/>
    <w:rsid w:val="00B41AD5"/>
    <w:rsid w:val="00B41DAB"/>
    <w:rsid w:val="00B41DEF"/>
    <w:rsid w:val="00B421A8"/>
    <w:rsid w:val="00B421FB"/>
    <w:rsid w:val="00B422AC"/>
    <w:rsid w:val="00B422E0"/>
    <w:rsid w:val="00B4233E"/>
    <w:rsid w:val="00B42416"/>
    <w:rsid w:val="00B426F1"/>
    <w:rsid w:val="00B42A89"/>
    <w:rsid w:val="00B42CE8"/>
    <w:rsid w:val="00B42D5C"/>
    <w:rsid w:val="00B42D60"/>
    <w:rsid w:val="00B42EB1"/>
    <w:rsid w:val="00B42ECB"/>
    <w:rsid w:val="00B42F19"/>
    <w:rsid w:val="00B42F32"/>
    <w:rsid w:val="00B43892"/>
    <w:rsid w:val="00B43BA6"/>
    <w:rsid w:val="00B43F12"/>
    <w:rsid w:val="00B43F7D"/>
    <w:rsid w:val="00B43FC1"/>
    <w:rsid w:val="00B442CF"/>
    <w:rsid w:val="00B443E3"/>
    <w:rsid w:val="00B445C1"/>
    <w:rsid w:val="00B44672"/>
    <w:rsid w:val="00B446A9"/>
    <w:rsid w:val="00B447D3"/>
    <w:rsid w:val="00B44A08"/>
    <w:rsid w:val="00B44BCD"/>
    <w:rsid w:val="00B44EF4"/>
    <w:rsid w:val="00B45065"/>
    <w:rsid w:val="00B451E1"/>
    <w:rsid w:val="00B45293"/>
    <w:rsid w:val="00B453B1"/>
    <w:rsid w:val="00B4540E"/>
    <w:rsid w:val="00B4556D"/>
    <w:rsid w:val="00B45630"/>
    <w:rsid w:val="00B4564B"/>
    <w:rsid w:val="00B457ED"/>
    <w:rsid w:val="00B459EA"/>
    <w:rsid w:val="00B45BE3"/>
    <w:rsid w:val="00B45DE4"/>
    <w:rsid w:val="00B46019"/>
    <w:rsid w:val="00B462C2"/>
    <w:rsid w:val="00B4656A"/>
    <w:rsid w:val="00B467B0"/>
    <w:rsid w:val="00B467EB"/>
    <w:rsid w:val="00B4687B"/>
    <w:rsid w:val="00B46B14"/>
    <w:rsid w:val="00B46D08"/>
    <w:rsid w:val="00B471BB"/>
    <w:rsid w:val="00B474C2"/>
    <w:rsid w:val="00B47954"/>
    <w:rsid w:val="00B479E8"/>
    <w:rsid w:val="00B47B8F"/>
    <w:rsid w:val="00B47C80"/>
    <w:rsid w:val="00B47E0E"/>
    <w:rsid w:val="00B47E65"/>
    <w:rsid w:val="00B5004A"/>
    <w:rsid w:val="00B50110"/>
    <w:rsid w:val="00B5029F"/>
    <w:rsid w:val="00B50DF9"/>
    <w:rsid w:val="00B50F42"/>
    <w:rsid w:val="00B5102E"/>
    <w:rsid w:val="00B51206"/>
    <w:rsid w:val="00B51259"/>
    <w:rsid w:val="00B5135F"/>
    <w:rsid w:val="00B51553"/>
    <w:rsid w:val="00B51578"/>
    <w:rsid w:val="00B51587"/>
    <w:rsid w:val="00B51598"/>
    <w:rsid w:val="00B517DE"/>
    <w:rsid w:val="00B5199F"/>
    <w:rsid w:val="00B51B2F"/>
    <w:rsid w:val="00B51BE6"/>
    <w:rsid w:val="00B51F91"/>
    <w:rsid w:val="00B5223F"/>
    <w:rsid w:val="00B52459"/>
    <w:rsid w:val="00B52467"/>
    <w:rsid w:val="00B525A5"/>
    <w:rsid w:val="00B52767"/>
    <w:rsid w:val="00B527C2"/>
    <w:rsid w:val="00B528D3"/>
    <w:rsid w:val="00B52A89"/>
    <w:rsid w:val="00B52B12"/>
    <w:rsid w:val="00B52BF7"/>
    <w:rsid w:val="00B52E2E"/>
    <w:rsid w:val="00B52EEB"/>
    <w:rsid w:val="00B531AB"/>
    <w:rsid w:val="00B531E3"/>
    <w:rsid w:val="00B53311"/>
    <w:rsid w:val="00B53534"/>
    <w:rsid w:val="00B536F9"/>
    <w:rsid w:val="00B53AFC"/>
    <w:rsid w:val="00B53D3B"/>
    <w:rsid w:val="00B53D75"/>
    <w:rsid w:val="00B53E1C"/>
    <w:rsid w:val="00B53F1A"/>
    <w:rsid w:val="00B5402C"/>
    <w:rsid w:val="00B54034"/>
    <w:rsid w:val="00B54173"/>
    <w:rsid w:val="00B5431F"/>
    <w:rsid w:val="00B54483"/>
    <w:rsid w:val="00B5468A"/>
    <w:rsid w:val="00B54A93"/>
    <w:rsid w:val="00B54B14"/>
    <w:rsid w:val="00B54C38"/>
    <w:rsid w:val="00B54D93"/>
    <w:rsid w:val="00B54E3C"/>
    <w:rsid w:val="00B54F89"/>
    <w:rsid w:val="00B55092"/>
    <w:rsid w:val="00B55194"/>
    <w:rsid w:val="00B55353"/>
    <w:rsid w:val="00B55517"/>
    <w:rsid w:val="00B557D2"/>
    <w:rsid w:val="00B55833"/>
    <w:rsid w:val="00B559C9"/>
    <w:rsid w:val="00B55B52"/>
    <w:rsid w:val="00B55D34"/>
    <w:rsid w:val="00B55D56"/>
    <w:rsid w:val="00B55FD4"/>
    <w:rsid w:val="00B55FFD"/>
    <w:rsid w:val="00B5625C"/>
    <w:rsid w:val="00B5639A"/>
    <w:rsid w:val="00B56636"/>
    <w:rsid w:val="00B56955"/>
    <w:rsid w:val="00B56A7E"/>
    <w:rsid w:val="00B56BC6"/>
    <w:rsid w:val="00B56C37"/>
    <w:rsid w:val="00B571C6"/>
    <w:rsid w:val="00B573D6"/>
    <w:rsid w:val="00B573D8"/>
    <w:rsid w:val="00B57B87"/>
    <w:rsid w:val="00B57FD8"/>
    <w:rsid w:val="00B600FD"/>
    <w:rsid w:val="00B6054E"/>
    <w:rsid w:val="00B6062D"/>
    <w:rsid w:val="00B60666"/>
    <w:rsid w:val="00B607CF"/>
    <w:rsid w:val="00B607DC"/>
    <w:rsid w:val="00B60916"/>
    <w:rsid w:val="00B609EF"/>
    <w:rsid w:val="00B60ABE"/>
    <w:rsid w:val="00B60ADC"/>
    <w:rsid w:val="00B60B11"/>
    <w:rsid w:val="00B60C13"/>
    <w:rsid w:val="00B60C5A"/>
    <w:rsid w:val="00B60D38"/>
    <w:rsid w:val="00B60E70"/>
    <w:rsid w:val="00B60EA1"/>
    <w:rsid w:val="00B61132"/>
    <w:rsid w:val="00B612FD"/>
    <w:rsid w:val="00B61522"/>
    <w:rsid w:val="00B615AE"/>
    <w:rsid w:val="00B615FD"/>
    <w:rsid w:val="00B61662"/>
    <w:rsid w:val="00B617AA"/>
    <w:rsid w:val="00B618EF"/>
    <w:rsid w:val="00B61A4B"/>
    <w:rsid w:val="00B61AD3"/>
    <w:rsid w:val="00B61F2D"/>
    <w:rsid w:val="00B61F72"/>
    <w:rsid w:val="00B620D3"/>
    <w:rsid w:val="00B62520"/>
    <w:rsid w:val="00B627A2"/>
    <w:rsid w:val="00B62820"/>
    <w:rsid w:val="00B628FE"/>
    <w:rsid w:val="00B62937"/>
    <w:rsid w:val="00B62A05"/>
    <w:rsid w:val="00B62D4D"/>
    <w:rsid w:val="00B6330A"/>
    <w:rsid w:val="00B63355"/>
    <w:rsid w:val="00B6347E"/>
    <w:rsid w:val="00B635DB"/>
    <w:rsid w:val="00B636C4"/>
    <w:rsid w:val="00B6372C"/>
    <w:rsid w:val="00B63844"/>
    <w:rsid w:val="00B63B78"/>
    <w:rsid w:val="00B6414F"/>
    <w:rsid w:val="00B644A4"/>
    <w:rsid w:val="00B647A9"/>
    <w:rsid w:val="00B64892"/>
    <w:rsid w:val="00B64913"/>
    <w:rsid w:val="00B64EE5"/>
    <w:rsid w:val="00B650D2"/>
    <w:rsid w:val="00B652F4"/>
    <w:rsid w:val="00B653C2"/>
    <w:rsid w:val="00B654D2"/>
    <w:rsid w:val="00B654EB"/>
    <w:rsid w:val="00B6566B"/>
    <w:rsid w:val="00B6567C"/>
    <w:rsid w:val="00B65708"/>
    <w:rsid w:val="00B657D3"/>
    <w:rsid w:val="00B659D1"/>
    <w:rsid w:val="00B65ACF"/>
    <w:rsid w:val="00B65B29"/>
    <w:rsid w:val="00B65BD8"/>
    <w:rsid w:val="00B66189"/>
    <w:rsid w:val="00B66421"/>
    <w:rsid w:val="00B66526"/>
    <w:rsid w:val="00B665FC"/>
    <w:rsid w:val="00B66656"/>
    <w:rsid w:val="00B66A7E"/>
    <w:rsid w:val="00B66CAE"/>
    <w:rsid w:val="00B66E5F"/>
    <w:rsid w:val="00B66E65"/>
    <w:rsid w:val="00B67129"/>
    <w:rsid w:val="00B67333"/>
    <w:rsid w:val="00B673EA"/>
    <w:rsid w:val="00B674D9"/>
    <w:rsid w:val="00B676A0"/>
    <w:rsid w:val="00B6798B"/>
    <w:rsid w:val="00B67EE4"/>
    <w:rsid w:val="00B70036"/>
    <w:rsid w:val="00B701C0"/>
    <w:rsid w:val="00B702FF"/>
    <w:rsid w:val="00B703BD"/>
    <w:rsid w:val="00B706A9"/>
    <w:rsid w:val="00B708A8"/>
    <w:rsid w:val="00B70947"/>
    <w:rsid w:val="00B70A0F"/>
    <w:rsid w:val="00B70BBA"/>
    <w:rsid w:val="00B70EE2"/>
    <w:rsid w:val="00B71055"/>
    <w:rsid w:val="00B71130"/>
    <w:rsid w:val="00B71463"/>
    <w:rsid w:val="00B714A0"/>
    <w:rsid w:val="00B716BF"/>
    <w:rsid w:val="00B71703"/>
    <w:rsid w:val="00B7180D"/>
    <w:rsid w:val="00B7197E"/>
    <w:rsid w:val="00B71CAB"/>
    <w:rsid w:val="00B71F18"/>
    <w:rsid w:val="00B71FC3"/>
    <w:rsid w:val="00B71FDD"/>
    <w:rsid w:val="00B7233D"/>
    <w:rsid w:val="00B72582"/>
    <w:rsid w:val="00B725EA"/>
    <w:rsid w:val="00B7269E"/>
    <w:rsid w:val="00B72886"/>
    <w:rsid w:val="00B72A4C"/>
    <w:rsid w:val="00B72A90"/>
    <w:rsid w:val="00B72C74"/>
    <w:rsid w:val="00B72EFE"/>
    <w:rsid w:val="00B7316F"/>
    <w:rsid w:val="00B731E3"/>
    <w:rsid w:val="00B73207"/>
    <w:rsid w:val="00B734B8"/>
    <w:rsid w:val="00B73677"/>
    <w:rsid w:val="00B738CE"/>
    <w:rsid w:val="00B7396C"/>
    <w:rsid w:val="00B739AF"/>
    <w:rsid w:val="00B73B74"/>
    <w:rsid w:val="00B73FB1"/>
    <w:rsid w:val="00B74083"/>
    <w:rsid w:val="00B740D8"/>
    <w:rsid w:val="00B7420B"/>
    <w:rsid w:val="00B74231"/>
    <w:rsid w:val="00B744E8"/>
    <w:rsid w:val="00B7490C"/>
    <w:rsid w:val="00B74C28"/>
    <w:rsid w:val="00B74E53"/>
    <w:rsid w:val="00B75112"/>
    <w:rsid w:val="00B75155"/>
    <w:rsid w:val="00B7530C"/>
    <w:rsid w:val="00B753D6"/>
    <w:rsid w:val="00B75961"/>
    <w:rsid w:val="00B7598B"/>
    <w:rsid w:val="00B75A29"/>
    <w:rsid w:val="00B75A63"/>
    <w:rsid w:val="00B75C3A"/>
    <w:rsid w:val="00B75D45"/>
    <w:rsid w:val="00B764F2"/>
    <w:rsid w:val="00B766D9"/>
    <w:rsid w:val="00B7694B"/>
    <w:rsid w:val="00B76E85"/>
    <w:rsid w:val="00B76E9D"/>
    <w:rsid w:val="00B76EF3"/>
    <w:rsid w:val="00B7727F"/>
    <w:rsid w:val="00B7741E"/>
    <w:rsid w:val="00B777B0"/>
    <w:rsid w:val="00B779AB"/>
    <w:rsid w:val="00B77A63"/>
    <w:rsid w:val="00B77B13"/>
    <w:rsid w:val="00B77BAD"/>
    <w:rsid w:val="00B77D42"/>
    <w:rsid w:val="00B77EA1"/>
    <w:rsid w:val="00B77EDD"/>
    <w:rsid w:val="00B77F35"/>
    <w:rsid w:val="00B80207"/>
    <w:rsid w:val="00B8027E"/>
    <w:rsid w:val="00B804C1"/>
    <w:rsid w:val="00B80516"/>
    <w:rsid w:val="00B8057D"/>
    <w:rsid w:val="00B80587"/>
    <w:rsid w:val="00B807BD"/>
    <w:rsid w:val="00B809AA"/>
    <w:rsid w:val="00B80B93"/>
    <w:rsid w:val="00B80F4B"/>
    <w:rsid w:val="00B8115D"/>
    <w:rsid w:val="00B811B0"/>
    <w:rsid w:val="00B8128F"/>
    <w:rsid w:val="00B812BD"/>
    <w:rsid w:val="00B81803"/>
    <w:rsid w:val="00B81C47"/>
    <w:rsid w:val="00B81C8C"/>
    <w:rsid w:val="00B81DEE"/>
    <w:rsid w:val="00B82255"/>
    <w:rsid w:val="00B8246E"/>
    <w:rsid w:val="00B825C9"/>
    <w:rsid w:val="00B82DF5"/>
    <w:rsid w:val="00B830DF"/>
    <w:rsid w:val="00B83161"/>
    <w:rsid w:val="00B8327D"/>
    <w:rsid w:val="00B8358D"/>
    <w:rsid w:val="00B836C7"/>
    <w:rsid w:val="00B838C0"/>
    <w:rsid w:val="00B83FEE"/>
    <w:rsid w:val="00B8408C"/>
    <w:rsid w:val="00B84335"/>
    <w:rsid w:val="00B84415"/>
    <w:rsid w:val="00B845FD"/>
    <w:rsid w:val="00B8473E"/>
    <w:rsid w:val="00B847B8"/>
    <w:rsid w:val="00B848E0"/>
    <w:rsid w:val="00B848F7"/>
    <w:rsid w:val="00B84C0C"/>
    <w:rsid w:val="00B84E29"/>
    <w:rsid w:val="00B84FE8"/>
    <w:rsid w:val="00B85005"/>
    <w:rsid w:val="00B851B9"/>
    <w:rsid w:val="00B85249"/>
    <w:rsid w:val="00B8527E"/>
    <w:rsid w:val="00B852D0"/>
    <w:rsid w:val="00B85473"/>
    <w:rsid w:val="00B854DA"/>
    <w:rsid w:val="00B8572B"/>
    <w:rsid w:val="00B85968"/>
    <w:rsid w:val="00B8596C"/>
    <w:rsid w:val="00B85AFC"/>
    <w:rsid w:val="00B85BCC"/>
    <w:rsid w:val="00B85BF3"/>
    <w:rsid w:val="00B865D0"/>
    <w:rsid w:val="00B86606"/>
    <w:rsid w:val="00B86B83"/>
    <w:rsid w:val="00B86D7E"/>
    <w:rsid w:val="00B86F8A"/>
    <w:rsid w:val="00B87307"/>
    <w:rsid w:val="00B87837"/>
    <w:rsid w:val="00B879AD"/>
    <w:rsid w:val="00B87AE7"/>
    <w:rsid w:val="00B87C3D"/>
    <w:rsid w:val="00B87F3B"/>
    <w:rsid w:val="00B90234"/>
    <w:rsid w:val="00B90319"/>
    <w:rsid w:val="00B90436"/>
    <w:rsid w:val="00B905A8"/>
    <w:rsid w:val="00B90718"/>
    <w:rsid w:val="00B90BB4"/>
    <w:rsid w:val="00B90C21"/>
    <w:rsid w:val="00B90D86"/>
    <w:rsid w:val="00B91103"/>
    <w:rsid w:val="00B911FB"/>
    <w:rsid w:val="00B9127A"/>
    <w:rsid w:val="00B912FB"/>
    <w:rsid w:val="00B9131C"/>
    <w:rsid w:val="00B913CD"/>
    <w:rsid w:val="00B916CC"/>
    <w:rsid w:val="00B91888"/>
    <w:rsid w:val="00B919CB"/>
    <w:rsid w:val="00B91A23"/>
    <w:rsid w:val="00B91D99"/>
    <w:rsid w:val="00B91EE5"/>
    <w:rsid w:val="00B91FD5"/>
    <w:rsid w:val="00B92514"/>
    <w:rsid w:val="00B925BC"/>
    <w:rsid w:val="00B928BF"/>
    <w:rsid w:val="00B9298A"/>
    <w:rsid w:val="00B929AE"/>
    <w:rsid w:val="00B92A59"/>
    <w:rsid w:val="00B92E8F"/>
    <w:rsid w:val="00B930C4"/>
    <w:rsid w:val="00B931DD"/>
    <w:rsid w:val="00B934D3"/>
    <w:rsid w:val="00B939D1"/>
    <w:rsid w:val="00B93A5B"/>
    <w:rsid w:val="00B93A76"/>
    <w:rsid w:val="00B93B48"/>
    <w:rsid w:val="00B93BA9"/>
    <w:rsid w:val="00B9400B"/>
    <w:rsid w:val="00B943E1"/>
    <w:rsid w:val="00B94408"/>
    <w:rsid w:val="00B94617"/>
    <w:rsid w:val="00B94733"/>
    <w:rsid w:val="00B94827"/>
    <w:rsid w:val="00B9485C"/>
    <w:rsid w:val="00B94A86"/>
    <w:rsid w:val="00B94B96"/>
    <w:rsid w:val="00B94CB3"/>
    <w:rsid w:val="00B94D14"/>
    <w:rsid w:val="00B94D29"/>
    <w:rsid w:val="00B94ED7"/>
    <w:rsid w:val="00B94FB9"/>
    <w:rsid w:val="00B952EC"/>
    <w:rsid w:val="00B95888"/>
    <w:rsid w:val="00B95A08"/>
    <w:rsid w:val="00B95A6D"/>
    <w:rsid w:val="00B95BF6"/>
    <w:rsid w:val="00B95C15"/>
    <w:rsid w:val="00B95CFD"/>
    <w:rsid w:val="00B95D8E"/>
    <w:rsid w:val="00B961E2"/>
    <w:rsid w:val="00B9627C"/>
    <w:rsid w:val="00B963A6"/>
    <w:rsid w:val="00B96B99"/>
    <w:rsid w:val="00B96C7A"/>
    <w:rsid w:val="00B96E73"/>
    <w:rsid w:val="00B97029"/>
    <w:rsid w:val="00B9709C"/>
    <w:rsid w:val="00B97495"/>
    <w:rsid w:val="00B97942"/>
    <w:rsid w:val="00B97C36"/>
    <w:rsid w:val="00B97E25"/>
    <w:rsid w:val="00B97EF6"/>
    <w:rsid w:val="00BA0568"/>
    <w:rsid w:val="00BA0A37"/>
    <w:rsid w:val="00BA0AD0"/>
    <w:rsid w:val="00BA0D15"/>
    <w:rsid w:val="00BA0DD1"/>
    <w:rsid w:val="00BA0E82"/>
    <w:rsid w:val="00BA14E4"/>
    <w:rsid w:val="00BA1744"/>
    <w:rsid w:val="00BA1949"/>
    <w:rsid w:val="00BA1A67"/>
    <w:rsid w:val="00BA1AA6"/>
    <w:rsid w:val="00BA1DDD"/>
    <w:rsid w:val="00BA1E30"/>
    <w:rsid w:val="00BA1E51"/>
    <w:rsid w:val="00BA1E56"/>
    <w:rsid w:val="00BA2041"/>
    <w:rsid w:val="00BA205D"/>
    <w:rsid w:val="00BA2360"/>
    <w:rsid w:val="00BA24FD"/>
    <w:rsid w:val="00BA26DC"/>
    <w:rsid w:val="00BA2757"/>
    <w:rsid w:val="00BA28CC"/>
    <w:rsid w:val="00BA2982"/>
    <w:rsid w:val="00BA2C97"/>
    <w:rsid w:val="00BA2CC6"/>
    <w:rsid w:val="00BA33F7"/>
    <w:rsid w:val="00BA35EC"/>
    <w:rsid w:val="00BA3A45"/>
    <w:rsid w:val="00BA3A71"/>
    <w:rsid w:val="00BA4146"/>
    <w:rsid w:val="00BA44B6"/>
    <w:rsid w:val="00BA44C1"/>
    <w:rsid w:val="00BA4577"/>
    <w:rsid w:val="00BA471E"/>
    <w:rsid w:val="00BA48DE"/>
    <w:rsid w:val="00BA4A3A"/>
    <w:rsid w:val="00BA4CF9"/>
    <w:rsid w:val="00BA4DFB"/>
    <w:rsid w:val="00BA50CD"/>
    <w:rsid w:val="00BA51D9"/>
    <w:rsid w:val="00BA5703"/>
    <w:rsid w:val="00BA572D"/>
    <w:rsid w:val="00BA5786"/>
    <w:rsid w:val="00BA57B4"/>
    <w:rsid w:val="00BA5A5F"/>
    <w:rsid w:val="00BA5BB1"/>
    <w:rsid w:val="00BA6036"/>
    <w:rsid w:val="00BA6854"/>
    <w:rsid w:val="00BA6960"/>
    <w:rsid w:val="00BA7021"/>
    <w:rsid w:val="00BA7077"/>
    <w:rsid w:val="00BA70DF"/>
    <w:rsid w:val="00BA716F"/>
    <w:rsid w:val="00BA7203"/>
    <w:rsid w:val="00BA73AB"/>
    <w:rsid w:val="00BA790C"/>
    <w:rsid w:val="00BA7A5B"/>
    <w:rsid w:val="00BA7BC4"/>
    <w:rsid w:val="00BA7BFA"/>
    <w:rsid w:val="00BA7CD8"/>
    <w:rsid w:val="00BA7DE7"/>
    <w:rsid w:val="00BA7ECD"/>
    <w:rsid w:val="00BA7F5C"/>
    <w:rsid w:val="00BB0010"/>
    <w:rsid w:val="00BB0032"/>
    <w:rsid w:val="00BB0034"/>
    <w:rsid w:val="00BB004D"/>
    <w:rsid w:val="00BB00DC"/>
    <w:rsid w:val="00BB02DC"/>
    <w:rsid w:val="00BB0450"/>
    <w:rsid w:val="00BB0469"/>
    <w:rsid w:val="00BB04ED"/>
    <w:rsid w:val="00BB06B4"/>
    <w:rsid w:val="00BB07ED"/>
    <w:rsid w:val="00BB08FA"/>
    <w:rsid w:val="00BB09BD"/>
    <w:rsid w:val="00BB0A47"/>
    <w:rsid w:val="00BB0A8F"/>
    <w:rsid w:val="00BB0C54"/>
    <w:rsid w:val="00BB0D2A"/>
    <w:rsid w:val="00BB0D36"/>
    <w:rsid w:val="00BB0F6B"/>
    <w:rsid w:val="00BB1077"/>
    <w:rsid w:val="00BB107C"/>
    <w:rsid w:val="00BB1196"/>
    <w:rsid w:val="00BB13B7"/>
    <w:rsid w:val="00BB15CB"/>
    <w:rsid w:val="00BB1609"/>
    <w:rsid w:val="00BB171B"/>
    <w:rsid w:val="00BB17C5"/>
    <w:rsid w:val="00BB18FE"/>
    <w:rsid w:val="00BB1945"/>
    <w:rsid w:val="00BB1987"/>
    <w:rsid w:val="00BB1A2A"/>
    <w:rsid w:val="00BB1BDF"/>
    <w:rsid w:val="00BB1D9A"/>
    <w:rsid w:val="00BB1E3C"/>
    <w:rsid w:val="00BB1F96"/>
    <w:rsid w:val="00BB21D2"/>
    <w:rsid w:val="00BB25FE"/>
    <w:rsid w:val="00BB26F9"/>
    <w:rsid w:val="00BB285F"/>
    <w:rsid w:val="00BB28B7"/>
    <w:rsid w:val="00BB2965"/>
    <w:rsid w:val="00BB2BFB"/>
    <w:rsid w:val="00BB2DE4"/>
    <w:rsid w:val="00BB2E3E"/>
    <w:rsid w:val="00BB32CC"/>
    <w:rsid w:val="00BB331A"/>
    <w:rsid w:val="00BB35C7"/>
    <w:rsid w:val="00BB3600"/>
    <w:rsid w:val="00BB3643"/>
    <w:rsid w:val="00BB38BB"/>
    <w:rsid w:val="00BB3D35"/>
    <w:rsid w:val="00BB3F9B"/>
    <w:rsid w:val="00BB4074"/>
    <w:rsid w:val="00BB4101"/>
    <w:rsid w:val="00BB42DE"/>
    <w:rsid w:val="00BB44CC"/>
    <w:rsid w:val="00BB457F"/>
    <w:rsid w:val="00BB46ED"/>
    <w:rsid w:val="00BB486A"/>
    <w:rsid w:val="00BB49BA"/>
    <w:rsid w:val="00BB49BF"/>
    <w:rsid w:val="00BB4E95"/>
    <w:rsid w:val="00BB512A"/>
    <w:rsid w:val="00BB51E1"/>
    <w:rsid w:val="00BB52CA"/>
    <w:rsid w:val="00BB534F"/>
    <w:rsid w:val="00BB5512"/>
    <w:rsid w:val="00BB55DD"/>
    <w:rsid w:val="00BB5671"/>
    <w:rsid w:val="00BB57EE"/>
    <w:rsid w:val="00BB5855"/>
    <w:rsid w:val="00BB599E"/>
    <w:rsid w:val="00BB5AF9"/>
    <w:rsid w:val="00BB5B80"/>
    <w:rsid w:val="00BB5B94"/>
    <w:rsid w:val="00BB5C5A"/>
    <w:rsid w:val="00BB5CA7"/>
    <w:rsid w:val="00BB6130"/>
    <w:rsid w:val="00BB63CB"/>
    <w:rsid w:val="00BB6428"/>
    <w:rsid w:val="00BB6548"/>
    <w:rsid w:val="00BB6ADD"/>
    <w:rsid w:val="00BB6B62"/>
    <w:rsid w:val="00BB6C19"/>
    <w:rsid w:val="00BB6D63"/>
    <w:rsid w:val="00BB6E38"/>
    <w:rsid w:val="00BB706B"/>
    <w:rsid w:val="00BB7429"/>
    <w:rsid w:val="00BB768A"/>
    <w:rsid w:val="00BB788E"/>
    <w:rsid w:val="00BB7D05"/>
    <w:rsid w:val="00BB7D83"/>
    <w:rsid w:val="00BB7DB7"/>
    <w:rsid w:val="00BB7DE4"/>
    <w:rsid w:val="00BB7F14"/>
    <w:rsid w:val="00BB7FAB"/>
    <w:rsid w:val="00BC01DF"/>
    <w:rsid w:val="00BC02AB"/>
    <w:rsid w:val="00BC04BF"/>
    <w:rsid w:val="00BC063C"/>
    <w:rsid w:val="00BC0970"/>
    <w:rsid w:val="00BC0A8A"/>
    <w:rsid w:val="00BC0BAE"/>
    <w:rsid w:val="00BC0D49"/>
    <w:rsid w:val="00BC1195"/>
    <w:rsid w:val="00BC12F5"/>
    <w:rsid w:val="00BC13CA"/>
    <w:rsid w:val="00BC14F5"/>
    <w:rsid w:val="00BC1624"/>
    <w:rsid w:val="00BC1AA8"/>
    <w:rsid w:val="00BC1C3F"/>
    <w:rsid w:val="00BC1D77"/>
    <w:rsid w:val="00BC1F22"/>
    <w:rsid w:val="00BC2047"/>
    <w:rsid w:val="00BC20D7"/>
    <w:rsid w:val="00BC2181"/>
    <w:rsid w:val="00BC2250"/>
    <w:rsid w:val="00BC258A"/>
    <w:rsid w:val="00BC2B43"/>
    <w:rsid w:val="00BC2BBF"/>
    <w:rsid w:val="00BC2BCA"/>
    <w:rsid w:val="00BC2BDE"/>
    <w:rsid w:val="00BC2CA9"/>
    <w:rsid w:val="00BC2EF6"/>
    <w:rsid w:val="00BC2F13"/>
    <w:rsid w:val="00BC3133"/>
    <w:rsid w:val="00BC35F5"/>
    <w:rsid w:val="00BC37CF"/>
    <w:rsid w:val="00BC38CD"/>
    <w:rsid w:val="00BC3921"/>
    <w:rsid w:val="00BC3CF7"/>
    <w:rsid w:val="00BC3D80"/>
    <w:rsid w:val="00BC4013"/>
    <w:rsid w:val="00BC4275"/>
    <w:rsid w:val="00BC43F0"/>
    <w:rsid w:val="00BC440C"/>
    <w:rsid w:val="00BC4421"/>
    <w:rsid w:val="00BC4436"/>
    <w:rsid w:val="00BC47BF"/>
    <w:rsid w:val="00BC49ED"/>
    <w:rsid w:val="00BC4A12"/>
    <w:rsid w:val="00BC4A95"/>
    <w:rsid w:val="00BC4CCE"/>
    <w:rsid w:val="00BC4E90"/>
    <w:rsid w:val="00BC4EAE"/>
    <w:rsid w:val="00BC4F1E"/>
    <w:rsid w:val="00BC5198"/>
    <w:rsid w:val="00BC51C9"/>
    <w:rsid w:val="00BC53E7"/>
    <w:rsid w:val="00BC540A"/>
    <w:rsid w:val="00BC5410"/>
    <w:rsid w:val="00BC58A6"/>
    <w:rsid w:val="00BC5A38"/>
    <w:rsid w:val="00BC5B1A"/>
    <w:rsid w:val="00BC5BAE"/>
    <w:rsid w:val="00BC5BD7"/>
    <w:rsid w:val="00BC5D23"/>
    <w:rsid w:val="00BC5D5C"/>
    <w:rsid w:val="00BC5E0E"/>
    <w:rsid w:val="00BC5EDF"/>
    <w:rsid w:val="00BC5F91"/>
    <w:rsid w:val="00BC5F96"/>
    <w:rsid w:val="00BC60BD"/>
    <w:rsid w:val="00BC6391"/>
    <w:rsid w:val="00BC6553"/>
    <w:rsid w:val="00BC66E2"/>
    <w:rsid w:val="00BC6789"/>
    <w:rsid w:val="00BC6A30"/>
    <w:rsid w:val="00BC6E7E"/>
    <w:rsid w:val="00BC6ED1"/>
    <w:rsid w:val="00BC722C"/>
    <w:rsid w:val="00BC72BE"/>
    <w:rsid w:val="00BC73BF"/>
    <w:rsid w:val="00BC73F6"/>
    <w:rsid w:val="00BC7562"/>
    <w:rsid w:val="00BC77CC"/>
    <w:rsid w:val="00BC79A0"/>
    <w:rsid w:val="00BC7B3C"/>
    <w:rsid w:val="00BC7CDF"/>
    <w:rsid w:val="00BC7FE7"/>
    <w:rsid w:val="00BD00E6"/>
    <w:rsid w:val="00BD04AF"/>
    <w:rsid w:val="00BD06A6"/>
    <w:rsid w:val="00BD09EC"/>
    <w:rsid w:val="00BD0BAC"/>
    <w:rsid w:val="00BD103B"/>
    <w:rsid w:val="00BD10D6"/>
    <w:rsid w:val="00BD1416"/>
    <w:rsid w:val="00BD1596"/>
    <w:rsid w:val="00BD1620"/>
    <w:rsid w:val="00BD1879"/>
    <w:rsid w:val="00BD1A16"/>
    <w:rsid w:val="00BD1A5F"/>
    <w:rsid w:val="00BD1F2F"/>
    <w:rsid w:val="00BD1F56"/>
    <w:rsid w:val="00BD20D0"/>
    <w:rsid w:val="00BD2472"/>
    <w:rsid w:val="00BD24C3"/>
    <w:rsid w:val="00BD25EE"/>
    <w:rsid w:val="00BD264F"/>
    <w:rsid w:val="00BD2A56"/>
    <w:rsid w:val="00BD2CE7"/>
    <w:rsid w:val="00BD2DF5"/>
    <w:rsid w:val="00BD2FD5"/>
    <w:rsid w:val="00BD311F"/>
    <w:rsid w:val="00BD346D"/>
    <w:rsid w:val="00BD34A9"/>
    <w:rsid w:val="00BD3681"/>
    <w:rsid w:val="00BD3819"/>
    <w:rsid w:val="00BD3ECC"/>
    <w:rsid w:val="00BD3FFC"/>
    <w:rsid w:val="00BD4086"/>
    <w:rsid w:val="00BD40BD"/>
    <w:rsid w:val="00BD40CC"/>
    <w:rsid w:val="00BD41BE"/>
    <w:rsid w:val="00BD44E3"/>
    <w:rsid w:val="00BD4987"/>
    <w:rsid w:val="00BD4B23"/>
    <w:rsid w:val="00BD4BAB"/>
    <w:rsid w:val="00BD4C59"/>
    <w:rsid w:val="00BD4D07"/>
    <w:rsid w:val="00BD4D89"/>
    <w:rsid w:val="00BD4DCC"/>
    <w:rsid w:val="00BD4E61"/>
    <w:rsid w:val="00BD509A"/>
    <w:rsid w:val="00BD50A0"/>
    <w:rsid w:val="00BD53B1"/>
    <w:rsid w:val="00BD57EC"/>
    <w:rsid w:val="00BD5801"/>
    <w:rsid w:val="00BD59EF"/>
    <w:rsid w:val="00BD5C51"/>
    <w:rsid w:val="00BD5D2F"/>
    <w:rsid w:val="00BD5DF1"/>
    <w:rsid w:val="00BD5E47"/>
    <w:rsid w:val="00BD5F21"/>
    <w:rsid w:val="00BD61FA"/>
    <w:rsid w:val="00BD62C5"/>
    <w:rsid w:val="00BD6344"/>
    <w:rsid w:val="00BD63E5"/>
    <w:rsid w:val="00BD6596"/>
    <w:rsid w:val="00BD6950"/>
    <w:rsid w:val="00BD698A"/>
    <w:rsid w:val="00BD6B36"/>
    <w:rsid w:val="00BD7052"/>
    <w:rsid w:val="00BD7060"/>
    <w:rsid w:val="00BD71AB"/>
    <w:rsid w:val="00BD73CE"/>
    <w:rsid w:val="00BD73EF"/>
    <w:rsid w:val="00BD7405"/>
    <w:rsid w:val="00BD78DF"/>
    <w:rsid w:val="00BD7970"/>
    <w:rsid w:val="00BD7BB0"/>
    <w:rsid w:val="00BD7C3C"/>
    <w:rsid w:val="00BD7F11"/>
    <w:rsid w:val="00BE01E4"/>
    <w:rsid w:val="00BE0703"/>
    <w:rsid w:val="00BE08F7"/>
    <w:rsid w:val="00BE0D0F"/>
    <w:rsid w:val="00BE0D19"/>
    <w:rsid w:val="00BE15E8"/>
    <w:rsid w:val="00BE16F2"/>
    <w:rsid w:val="00BE1737"/>
    <w:rsid w:val="00BE1767"/>
    <w:rsid w:val="00BE190C"/>
    <w:rsid w:val="00BE1FED"/>
    <w:rsid w:val="00BE1FFF"/>
    <w:rsid w:val="00BE210D"/>
    <w:rsid w:val="00BE221F"/>
    <w:rsid w:val="00BE2364"/>
    <w:rsid w:val="00BE236A"/>
    <w:rsid w:val="00BE2433"/>
    <w:rsid w:val="00BE24C3"/>
    <w:rsid w:val="00BE25C6"/>
    <w:rsid w:val="00BE2773"/>
    <w:rsid w:val="00BE2848"/>
    <w:rsid w:val="00BE28C3"/>
    <w:rsid w:val="00BE28E7"/>
    <w:rsid w:val="00BE2B2A"/>
    <w:rsid w:val="00BE2E73"/>
    <w:rsid w:val="00BE2EFA"/>
    <w:rsid w:val="00BE301D"/>
    <w:rsid w:val="00BE3235"/>
    <w:rsid w:val="00BE3473"/>
    <w:rsid w:val="00BE349B"/>
    <w:rsid w:val="00BE352F"/>
    <w:rsid w:val="00BE35B8"/>
    <w:rsid w:val="00BE3665"/>
    <w:rsid w:val="00BE37AB"/>
    <w:rsid w:val="00BE37EC"/>
    <w:rsid w:val="00BE38CF"/>
    <w:rsid w:val="00BE3A18"/>
    <w:rsid w:val="00BE3D7A"/>
    <w:rsid w:val="00BE3EEF"/>
    <w:rsid w:val="00BE3F9B"/>
    <w:rsid w:val="00BE4076"/>
    <w:rsid w:val="00BE41AB"/>
    <w:rsid w:val="00BE449A"/>
    <w:rsid w:val="00BE4775"/>
    <w:rsid w:val="00BE485E"/>
    <w:rsid w:val="00BE485F"/>
    <w:rsid w:val="00BE48B9"/>
    <w:rsid w:val="00BE490D"/>
    <w:rsid w:val="00BE49BF"/>
    <w:rsid w:val="00BE49E6"/>
    <w:rsid w:val="00BE49F0"/>
    <w:rsid w:val="00BE4D29"/>
    <w:rsid w:val="00BE4E0F"/>
    <w:rsid w:val="00BE5194"/>
    <w:rsid w:val="00BE52C5"/>
    <w:rsid w:val="00BE531B"/>
    <w:rsid w:val="00BE54F7"/>
    <w:rsid w:val="00BE55ED"/>
    <w:rsid w:val="00BE5862"/>
    <w:rsid w:val="00BE5A1B"/>
    <w:rsid w:val="00BE5B92"/>
    <w:rsid w:val="00BE5BDF"/>
    <w:rsid w:val="00BE5DBD"/>
    <w:rsid w:val="00BE6018"/>
    <w:rsid w:val="00BE628C"/>
    <w:rsid w:val="00BE6425"/>
    <w:rsid w:val="00BE6545"/>
    <w:rsid w:val="00BE661F"/>
    <w:rsid w:val="00BE6664"/>
    <w:rsid w:val="00BE674A"/>
    <w:rsid w:val="00BE67A3"/>
    <w:rsid w:val="00BE6937"/>
    <w:rsid w:val="00BE6994"/>
    <w:rsid w:val="00BE6D60"/>
    <w:rsid w:val="00BE6EC3"/>
    <w:rsid w:val="00BE6F4F"/>
    <w:rsid w:val="00BE7053"/>
    <w:rsid w:val="00BE70BD"/>
    <w:rsid w:val="00BE74D7"/>
    <w:rsid w:val="00BE76FC"/>
    <w:rsid w:val="00BE7771"/>
    <w:rsid w:val="00BE77B1"/>
    <w:rsid w:val="00BE77C0"/>
    <w:rsid w:val="00BE7808"/>
    <w:rsid w:val="00BE7A20"/>
    <w:rsid w:val="00BE7B9C"/>
    <w:rsid w:val="00BE7BA7"/>
    <w:rsid w:val="00BE7E74"/>
    <w:rsid w:val="00BE7E9D"/>
    <w:rsid w:val="00BF06B5"/>
    <w:rsid w:val="00BF084D"/>
    <w:rsid w:val="00BF0AC5"/>
    <w:rsid w:val="00BF0AF2"/>
    <w:rsid w:val="00BF0C84"/>
    <w:rsid w:val="00BF0FE5"/>
    <w:rsid w:val="00BF1059"/>
    <w:rsid w:val="00BF1171"/>
    <w:rsid w:val="00BF1319"/>
    <w:rsid w:val="00BF181F"/>
    <w:rsid w:val="00BF1853"/>
    <w:rsid w:val="00BF186D"/>
    <w:rsid w:val="00BF1C69"/>
    <w:rsid w:val="00BF2157"/>
    <w:rsid w:val="00BF21F5"/>
    <w:rsid w:val="00BF28C7"/>
    <w:rsid w:val="00BF2DB8"/>
    <w:rsid w:val="00BF3091"/>
    <w:rsid w:val="00BF31A0"/>
    <w:rsid w:val="00BF31DD"/>
    <w:rsid w:val="00BF31FE"/>
    <w:rsid w:val="00BF3300"/>
    <w:rsid w:val="00BF349E"/>
    <w:rsid w:val="00BF391F"/>
    <w:rsid w:val="00BF3B13"/>
    <w:rsid w:val="00BF3C76"/>
    <w:rsid w:val="00BF3DD2"/>
    <w:rsid w:val="00BF3F7A"/>
    <w:rsid w:val="00BF4453"/>
    <w:rsid w:val="00BF4521"/>
    <w:rsid w:val="00BF46B2"/>
    <w:rsid w:val="00BF48C7"/>
    <w:rsid w:val="00BF4959"/>
    <w:rsid w:val="00BF4A03"/>
    <w:rsid w:val="00BF4BFE"/>
    <w:rsid w:val="00BF51CA"/>
    <w:rsid w:val="00BF53F7"/>
    <w:rsid w:val="00BF553B"/>
    <w:rsid w:val="00BF5554"/>
    <w:rsid w:val="00BF5779"/>
    <w:rsid w:val="00BF5D27"/>
    <w:rsid w:val="00BF5D7A"/>
    <w:rsid w:val="00BF5D9B"/>
    <w:rsid w:val="00BF5ED6"/>
    <w:rsid w:val="00BF5FD0"/>
    <w:rsid w:val="00BF6079"/>
    <w:rsid w:val="00BF6098"/>
    <w:rsid w:val="00BF661A"/>
    <w:rsid w:val="00BF6627"/>
    <w:rsid w:val="00BF67D7"/>
    <w:rsid w:val="00BF6F78"/>
    <w:rsid w:val="00BF71DE"/>
    <w:rsid w:val="00BF72A4"/>
    <w:rsid w:val="00BF72F9"/>
    <w:rsid w:val="00BF7624"/>
    <w:rsid w:val="00BF76A5"/>
    <w:rsid w:val="00BF774D"/>
    <w:rsid w:val="00BF7769"/>
    <w:rsid w:val="00BF792A"/>
    <w:rsid w:val="00BF7947"/>
    <w:rsid w:val="00BF7A2E"/>
    <w:rsid w:val="00BF7B89"/>
    <w:rsid w:val="00BF7BFF"/>
    <w:rsid w:val="00BF7D34"/>
    <w:rsid w:val="00BF7F70"/>
    <w:rsid w:val="00C0014F"/>
    <w:rsid w:val="00C001DA"/>
    <w:rsid w:val="00C002DB"/>
    <w:rsid w:val="00C002E7"/>
    <w:rsid w:val="00C00334"/>
    <w:rsid w:val="00C00902"/>
    <w:rsid w:val="00C0090F"/>
    <w:rsid w:val="00C0093D"/>
    <w:rsid w:val="00C009D8"/>
    <w:rsid w:val="00C00A83"/>
    <w:rsid w:val="00C00F9E"/>
    <w:rsid w:val="00C00FA5"/>
    <w:rsid w:val="00C01099"/>
    <w:rsid w:val="00C01161"/>
    <w:rsid w:val="00C01371"/>
    <w:rsid w:val="00C015EC"/>
    <w:rsid w:val="00C01882"/>
    <w:rsid w:val="00C0188A"/>
    <w:rsid w:val="00C01A83"/>
    <w:rsid w:val="00C01BE8"/>
    <w:rsid w:val="00C01DD5"/>
    <w:rsid w:val="00C01F03"/>
    <w:rsid w:val="00C01F35"/>
    <w:rsid w:val="00C01FDF"/>
    <w:rsid w:val="00C02345"/>
    <w:rsid w:val="00C02467"/>
    <w:rsid w:val="00C02570"/>
    <w:rsid w:val="00C0260D"/>
    <w:rsid w:val="00C02650"/>
    <w:rsid w:val="00C02724"/>
    <w:rsid w:val="00C0275B"/>
    <w:rsid w:val="00C027EC"/>
    <w:rsid w:val="00C0283D"/>
    <w:rsid w:val="00C02AAB"/>
    <w:rsid w:val="00C02E70"/>
    <w:rsid w:val="00C030FE"/>
    <w:rsid w:val="00C03169"/>
    <w:rsid w:val="00C03182"/>
    <w:rsid w:val="00C0323D"/>
    <w:rsid w:val="00C03314"/>
    <w:rsid w:val="00C03A60"/>
    <w:rsid w:val="00C03BEF"/>
    <w:rsid w:val="00C03CAA"/>
    <w:rsid w:val="00C03F61"/>
    <w:rsid w:val="00C040E3"/>
    <w:rsid w:val="00C04140"/>
    <w:rsid w:val="00C041EA"/>
    <w:rsid w:val="00C0447C"/>
    <w:rsid w:val="00C04499"/>
    <w:rsid w:val="00C046A9"/>
    <w:rsid w:val="00C0485A"/>
    <w:rsid w:val="00C04884"/>
    <w:rsid w:val="00C04BBA"/>
    <w:rsid w:val="00C04D18"/>
    <w:rsid w:val="00C04E36"/>
    <w:rsid w:val="00C0535A"/>
    <w:rsid w:val="00C05421"/>
    <w:rsid w:val="00C0585B"/>
    <w:rsid w:val="00C05A6A"/>
    <w:rsid w:val="00C05BF3"/>
    <w:rsid w:val="00C05D9F"/>
    <w:rsid w:val="00C063AF"/>
    <w:rsid w:val="00C066D7"/>
    <w:rsid w:val="00C066ED"/>
    <w:rsid w:val="00C067E6"/>
    <w:rsid w:val="00C0689F"/>
    <w:rsid w:val="00C06A0B"/>
    <w:rsid w:val="00C06B7E"/>
    <w:rsid w:val="00C06E0D"/>
    <w:rsid w:val="00C06E54"/>
    <w:rsid w:val="00C06F6C"/>
    <w:rsid w:val="00C06FE2"/>
    <w:rsid w:val="00C07614"/>
    <w:rsid w:val="00C07713"/>
    <w:rsid w:val="00C0778D"/>
    <w:rsid w:val="00C07804"/>
    <w:rsid w:val="00C10280"/>
    <w:rsid w:val="00C10470"/>
    <w:rsid w:val="00C104F2"/>
    <w:rsid w:val="00C10673"/>
    <w:rsid w:val="00C1069B"/>
    <w:rsid w:val="00C10863"/>
    <w:rsid w:val="00C10EFB"/>
    <w:rsid w:val="00C1134A"/>
    <w:rsid w:val="00C11753"/>
    <w:rsid w:val="00C118C4"/>
    <w:rsid w:val="00C11B33"/>
    <w:rsid w:val="00C11C4D"/>
    <w:rsid w:val="00C11CC8"/>
    <w:rsid w:val="00C11D86"/>
    <w:rsid w:val="00C11E5D"/>
    <w:rsid w:val="00C11E71"/>
    <w:rsid w:val="00C12429"/>
    <w:rsid w:val="00C12549"/>
    <w:rsid w:val="00C1255D"/>
    <w:rsid w:val="00C125F4"/>
    <w:rsid w:val="00C126CB"/>
    <w:rsid w:val="00C12859"/>
    <w:rsid w:val="00C1287A"/>
    <w:rsid w:val="00C12908"/>
    <w:rsid w:val="00C12A9B"/>
    <w:rsid w:val="00C12C1F"/>
    <w:rsid w:val="00C12C5E"/>
    <w:rsid w:val="00C12C70"/>
    <w:rsid w:val="00C12FFB"/>
    <w:rsid w:val="00C132F8"/>
    <w:rsid w:val="00C13500"/>
    <w:rsid w:val="00C137FB"/>
    <w:rsid w:val="00C13837"/>
    <w:rsid w:val="00C13873"/>
    <w:rsid w:val="00C13999"/>
    <w:rsid w:val="00C13A57"/>
    <w:rsid w:val="00C13CD9"/>
    <w:rsid w:val="00C13D81"/>
    <w:rsid w:val="00C14071"/>
    <w:rsid w:val="00C145AE"/>
    <w:rsid w:val="00C14607"/>
    <w:rsid w:val="00C1473A"/>
    <w:rsid w:val="00C147B5"/>
    <w:rsid w:val="00C14826"/>
    <w:rsid w:val="00C14A9E"/>
    <w:rsid w:val="00C14BB5"/>
    <w:rsid w:val="00C14BDA"/>
    <w:rsid w:val="00C14E47"/>
    <w:rsid w:val="00C14E72"/>
    <w:rsid w:val="00C15064"/>
    <w:rsid w:val="00C1535D"/>
    <w:rsid w:val="00C1538A"/>
    <w:rsid w:val="00C154C2"/>
    <w:rsid w:val="00C15839"/>
    <w:rsid w:val="00C1583B"/>
    <w:rsid w:val="00C15AAA"/>
    <w:rsid w:val="00C15B65"/>
    <w:rsid w:val="00C15D73"/>
    <w:rsid w:val="00C15E4C"/>
    <w:rsid w:val="00C16059"/>
    <w:rsid w:val="00C160A1"/>
    <w:rsid w:val="00C161E9"/>
    <w:rsid w:val="00C162BB"/>
    <w:rsid w:val="00C16472"/>
    <w:rsid w:val="00C16885"/>
    <w:rsid w:val="00C169A1"/>
    <w:rsid w:val="00C169BA"/>
    <w:rsid w:val="00C16AD2"/>
    <w:rsid w:val="00C16C5A"/>
    <w:rsid w:val="00C16D83"/>
    <w:rsid w:val="00C16F92"/>
    <w:rsid w:val="00C17144"/>
    <w:rsid w:val="00C17197"/>
    <w:rsid w:val="00C171EB"/>
    <w:rsid w:val="00C17420"/>
    <w:rsid w:val="00C174C9"/>
    <w:rsid w:val="00C176D5"/>
    <w:rsid w:val="00C17725"/>
    <w:rsid w:val="00C17828"/>
    <w:rsid w:val="00C1786B"/>
    <w:rsid w:val="00C179D3"/>
    <w:rsid w:val="00C17DB0"/>
    <w:rsid w:val="00C17E04"/>
    <w:rsid w:val="00C17F79"/>
    <w:rsid w:val="00C20079"/>
    <w:rsid w:val="00C20347"/>
    <w:rsid w:val="00C20357"/>
    <w:rsid w:val="00C20391"/>
    <w:rsid w:val="00C2042E"/>
    <w:rsid w:val="00C20488"/>
    <w:rsid w:val="00C206DF"/>
    <w:rsid w:val="00C2083D"/>
    <w:rsid w:val="00C2088B"/>
    <w:rsid w:val="00C20967"/>
    <w:rsid w:val="00C20983"/>
    <w:rsid w:val="00C20CE2"/>
    <w:rsid w:val="00C20ED5"/>
    <w:rsid w:val="00C210E7"/>
    <w:rsid w:val="00C2157C"/>
    <w:rsid w:val="00C2162C"/>
    <w:rsid w:val="00C216DD"/>
    <w:rsid w:val="00C218AC"/>
    <w:rsid w:val="00C2190C"/>
    <w:rsid w:val="00C21A2E"/>
    <w:rsid w:val="00C21BC8"/>
    <w:rsid w:val="00C21F47"/>
    <w:rsid w:val="00C222DC"/>
    <w:rsid w:val="00C2240B"/>
    <w:rsid w:val="00C2277F"/>
    <w:rsid w:val="00C227F9"/>
    <w:rsid w:val="00C22B9E"/>
    <w:rsid w:val="00C22CDB"/>
    <w:rsid w:val="00C22E1B"/>
    <w:rsid w:val="00C22F1C"/>
    <w:rsid w:val="00C2321D"/>
    <w:rsid w:val="00C2336A"/>
    <w:rsid w:val="00C233F5"/>
    <w:rsid w:val="00C234C1"/>
    <w:rsid w:val="00C235CA"/>
    <w:rsid w:val="00C23860"/>
    <w:rsid w:val="00C23A4F"/>
    <w:rsid w:val="00C23D7B"/>
    <w:rsid w:val="00C23F8E"/>
    <w:rsid w:val="00C240E8"/>
    <w:rsid w:val="00C242D0"/>
    <w:rsid w:val="00C242E0"/>
    <w:rsid w:val="00C2441F"/>
    <w:rsid w:val="00C244E0"/>
    <w:rsid w:val="00C24512"/>
    <w:rsid w:val="00C24843"/>
    <w:rsid w:val="00C24BC8"/>
    <w:rsid w:val="00C24C33"/>
    <w:rsid w:val="00C24C99"/>
    <w:rsid w:val="00C24E5D"/>
    <w:rsid w:val="00C24E69"/>
    <w:rsid w:val="00C24E70"/>
    <w:rsid w:val="00C25143"/>
    <w:rsid w:val="00C253A0"/>
    <w:rsid w:val="00C25449"/>
    <w:rsid w:val="00C2560C"/>
    <w:rsid w:val="00C258EB"/>
    <w:rsid w:val="00C25912"/>
    <w:rsid w:val="00C259F9"/>
    <w:rsid w:val="00C25D13"/>
    <w:rsid w:val="00C25DD8"/>
    <w:rsid w:val="00C25F7B"/>
    <w:rsid w:val="00C25FDC"/>
    <w:rsid w:val="00C2633E"/>
    <w:rsid w:val="00C26788"/>
    <w:rsid w:val="00C2686E"/>
    <w:rsid w:val="00C26AEC"/>
    <w:rsid w:val="00C26BCF"/>
    <w:rsid w:val="00C26CBF"/>
    <w:rsid w:val="00C26D1E"/>
    <w:rsid w:val="00C26D9E"/>
    <w:rsid w:val="00C26DB2"/>
    <w:rsid w:val="00C26DE0"/>
    <w:rsid w:val="00C26E24"/>
    <w:rsid w:val="00C26E5A"/>
    <w:rsid w:val="00C2710A"/>
    <w:rsid w:val="00C27194"/>
    <w:rsid w:val="00C27249"/>
    <w:rsid w:val="00C2730B"/>
    <w:rsid w:val="00C2738C"/>
    <w:rsid w:val="00C27448"/>
    <w:rsid w:val="00C27577"/>
    <w:rsid w:val="00C275E3"/>
    <w:rsid w:val="00C279E7"/>
    <w:rsid w:val="00C27BC7"/>
    <w:rsid w:val="00C27F47"/>
    <w:rsid w:val="00C27F9A"/>
    <w:rsid w:val="00C27FC7"/>
    <w:rsid w:val="00C300C5"/>
    <w:rsid w:val="00C304B9"/>
    <w:rsid w:val="00C30537"/>
    <w:rsid w:val="00C30811"/>
    <w:rsid w:val="00C308DB"/>
    <w:rsid w:val="00C30B3C"/>
    <w:rsid w:val="00C30C4A"/>
    <w:rsid w:val="00C30CE7"/>
    <w:rsid w:val="00C30F09"/>
    <w:rsid w:val="00C30FD6"/>
    <w:rsid w:val="00C3108E"/>
    <w:rsid w:val="00C313C8"/>
    <w:rsid w:val="00C31498"/>
    <w:rsid w:val="00C31ACE"/>
    <w:rsid w:val="00C31B7E"/>
    <w:rsid w:val="00C31BE2"/>
    <w:rsid w:val="00C31C8A"/>
    <w:rsid w:val="00C31EC2"/>
    <w:rsid w:val="00C3206D"/>
    <w:rsid w:val="00C32281"/>
    <w:rsid w:val="00C325C4"/>
    <w:rsid w:val="00C326BB"/>
    <w:rsid w:val="00C3296A"/>
    <w:rsid w:val="00C329DC"/>
    <w:rsid w:val="00C32A71"/>
    <w:rsid w:val="00C32DB2"/>
    <w:rsid w:val="00C32E46"/>
    <w:rsid w:val="00C32E7B"/>
    <w:rsid w:val="00C32ED4"/>
    <w:rsid w:val="00C32EE6"/>
    <w:rsid w:val="00C32EF6"/>
    <w:rsid w:val="00C33014"/>
    <w:rsid w:val="00C331FF"/>
    <w:rsid w:val="00C3331B"/>
    <w:rsid w:val="00C336BA"/>
    <w:rsid w:val="00C33720"/>
    <w:rsid w:val="00C337A5"/>
    <w:rsid w:val="00C337BC"/>
    <w:rsid w:val="00C337BE"/>
    <w:rsid w:val="00C3385F"/>
    <w:rsid w:val="00C338D7"/>
    <w:rsid w:val="00C33AE0"/>
    <w:rsid w:val="00C33CF5"/>
    <w:rsid w:val="00C33FB2"/>
    <w:rsid w:val="00C33FC7"/>
    <w:rsid w:val="00C33FFD"/>
    <w:rsid w:val="00C342F0"/>
    <w:rsid w:val="00C3451A"/>
    <w:rsid w:val="00C348EE"/>
    <w:rsid w:val="00C34AA8"/>
    <w:rsid w:val="00C34BCE"/>
    <w:rsid w:val="00C34F6F"/>
    <w:rsid w:val="00C34F71"/>
    <w:rsid w:val="00C34F9F"/>
    <w:rsid w:val="00C34FA4"/>
    <w:rsid w:val="00C3505A"/>
    <w:rsid w:val="00C35086"/>
    <w:rsid w:val="00C350EF"/>
    <w:rsid w:val="00C351B8"/>
    <w:rsid w:val="00C35487"/>
    <w:rsid w:val="00C3553D"/>
    <w:rsid w:val="00C35564"/>
    <w:rsid w:val="00C35617"/>
    <w:rsid w:val="00C356F7"/>
    <w:rsid w:val="00C35853"/>
    <w:rsid w:val="00C35A31"/>
    <w:rsid w:val="00C35B47"/>
    <w:rsid w:val="00C35E04"/>
    <w:rsid w:val="00C36175"/>
    <w:rsid w:val="00C362C1"/>
    <w:rsid w:val="00C36565"/>
    <w:rsid w:val="00C36895"/>
    <w:rsid w:val="00C36A2F"/>
    <w:rsid w:val="00C36C1F"/>
    <w:rsid w:val="00C370D9"/>
    <w:rsid w:val="00C37111"/>
    <w:rsid w:val="00C37124"/>
    <w:rsid w:val="00C37286"/>
    <w:rsid w:val="00C372A2"/>
    <w:rsid w:val="00C3772D"/>
    <w:rsid w:val="00C378FA"/>
    <w:rsid w:val="00C37B69"/>
    <w:rsid w:val="00C37D27"/>
    <w:rsid w:val="00C37D49"/>
    <w:rsid w:val="00C400B6"/>
    <w:rsid w:val="00C4038E"/>
    <w:rsid w:val="00C40432"/>
    <w:rsid w:val="00C40C9F"/>
    <w:rsid w:val="00C40CE0"/>
    <w:rsid w:val="00C40D80"/>
    <w:rsid w:val="00C40E0C"/>
    <w:rsid w:val="00C4122B"/>
    <w:rsid w:val="00C41292"/>
    <w:rsid w:val="00C4142C"/>
    <w:rsid w:val="00C41712"/>
    <w:rsid w:val="00C41843"/>
    <w:rsid w:val="00C41A4D"/>
    <w:rsid w:val="00C41B94"/>
    <w:rsid w:val="00C420B3"/>
    <w:rsid w:val="00C42244"/>
    <w:rsid w:val="00C4232D"/>
    <w:rsid w:val="00C42368"/>
    <w:rsid w:val="00C423EC"/>
    <w:rsid w:val="00C42A98"/>
    <w:rsid w:val="00C42B0F"/>
    <w:rsid w:val="00C42CF2"/>
    <w:rsid w:val="00C42E15"/>
    <w:rsid w:val="00C42F9E"/>
    <w:rsid w:val="00C4305C"/>
    <w:rsid w:val="00C43351"/>
    <w:rsid w:val="00C43433"/>
    <w:rsid w:val="00C43548"/>
    <w:rsid w:val="00C4363E"/>
    <w:rsid w:val="00C4380C"/>
    <w:rsid w:val="00C43C4D"/>
    <w:rsid w:val="00C43C90"/>
    <w:rsid w:val="00C43CA5"/>
    <w:rsid w:val="00C43CFB"/>
    <w:rsid w:val="00C43DB8"/>
    <w:rsid w:val="00C443AD"/>
    <w:rsid w:val="00C44436"/>
    <w:rsid w:val="00C4465D"/>
    <w:rsid w:val="00C44C6E"/>
    <w:rsid w:val="00C44E9F"/>
    <w:rsid w:val="00C44F1E"/>
    <w:rsid w:val="00C44F2D"/>
    <w:rsid w:val="00C45237"/>
    <w:rsid w:val="00C45500"/>
    <w:rsid w:val="00C459AD"/>
    <w:rsid w:val="00C45DCA"/>
    <w:rsid w:val="00C45E2C"/>
    <w:rsid w:val="00C45E44"/>
    <w:rsid w:val="00C45E98"/>
    <w:rsid w:val="00C45F91"/>
    <w:rsid w:val="00C4602F"/>
    <w:rsid w:val="00C4630B"/>
    <w:rsid w:val="00C463E9"/>
    <w:rsid w:val="00C465F6"/>
    <w:rsid w:val="00C46921"/>
    <w:rsid w:val="00C4696A"/>
    <w:rsid w:val="00C46B24"/>
    <w:rsid w:val="00C46E6A"/>
    <w:rsid w:val="00C46FD2"/>
    <w:rsid w:val="00C47064"/>
    <w:rsid w:val="00C4718B"/>
    <w:rsid w:val="00C47266"/>
    <w:rsid w:val="00C47308"/>
    <w:rsid w:val="00C473CB"/>
    <w:rsid w:val="00C474AA"/>
    <w:rsid w:val="00C47567"/>
    <w:rsid w:val="00C476E3"/>
    <w:rsid w:val="00C477DD"/>
    <w:rsid w:val="00C47864"/>
    <w:rsid w:val="00C47B00"/>
    <w:rsid w:val="00C47B5A"/>
    <w:rsid w:val="00C47B74"/>
    <w:rsid w:val="00C47EE8"/>
    <w:rsid w:val="00C47F78"/>
    <w:rsid w:val="00C47FDE"/>
    <w:rsid w:val="00C47FF0"/>
    <w:rsid w:val="00C50017"/>
    <w:rsid w:val="00C50222"/>
    <w:rsid w:val="00C50264"/>
    <w:rsid w:val="00C504C1"/>
    <w:rsid w:val="00C506A5"/>
    <w:rsid w:val="00C50AE8"/>
    <w:rsid w:val="00C50CDD"/>
    <w:rsid w:val="00C50E10"/>
    <w:rsid w:val="00C50ED8"/>
    <w:rsid w:val="00C5108E"/>
    <w:rsid w:val="00C510D1"/>
    <w:rsid w:val="00C51386"/>
    <w:rsid w:val="00C514EC"/>
    <w:rsid w:val="00C517D3"/>
    <w:rsid w:val="00C51861"/>
    <w:rsid w:val="00C51B1F"/>
    <w:rsid w:val="00C522D0"/>
    <w:rsid w:val="00C52361"/>
    <w:rsid w:val="00C523BF"/>
    <w:rsid w:val="00C5254A"/>
    <w:rsid w:val="00C52573"/>
    <w:rsid w:val="00C52869"/>
    <w:rsid w:val="00C52885"/>
    <w:rsid w:val="00C52890"/>
    <w:rsid w:val="00C52DEA"/>
    <w:rsid w:val="00C5304B"/>
    <w:rsid w:val="00C53060"/>
    <w:rsid w:val="00C53157"/>
    <w:rsid w:val="00C5316A"/>
    <w:rsid w:val="00C53186"/>
    <w:rsid w:val="00C532A3"/>
    <w:rsid w:val="00C53394"/>
    <w:rsid w:val="00C53613"/>
    <w:rsid w:val="00C53847"/>
    <w:rsid w:val="00C53E82"/>
    <w:rsid w:val="00C53F7E"/>
    <w:rsid w:val="00C5403A"/>
    <w:rsid w:val="00C54079"/>
    <w:rsid w:val="00C5420B"/>
    <w:rsid w:val="00C543D6"/>
    <w:rsid w:val="00C5442E"/>
    <w:rsid w:val="00C54558"/>
    <w:rsid w:val="00C5464E"/>
    <w:rsid w:val="00C54A47"/>
    <w:rsid w:val="00C54B0C"/>
    <w:rsid w:val="00C54C64"/>
    <w:rsid w:val="00C54DF7"/>
    <w:rsid w:val="00C54F67"/>
    <w:rsid w:val="00C54FC1"/>
    <w:rsid w:val="00C55339"/>
    <w:rsid w:val="00C55489"/>
    <w:rsid w:val="00C5566D"/>
    <w:rsid w:val="00C557BE"/>
    <w:rsid w:val="00C55917"/>
    <w:rsid w:val="00C55A83"/>
    <w:rsid w:val="00C55BC5"/>
    <w:rsid w:val="00C55BD4"/>
    <w:rsid w:val="00C55C6B"/>
    <w:rsid w:val="00C5603A"/>
    <w:rsid w:val="00C560D1"/>
    <w:rsid w:val="00C56264"/>
    <w:rsid w:val="00C563D2"/>
    <w:rsid w:val="00C565F0"/>
    <w:rsid w:val="00C56648"/>
    <w:rsid w:val="00C56834"/>
    <w:rsid w:val="00C56B6B"/>
    <w:rsid w:val="00C57053"/>
    <w:rsid w:val="00C5706B"/>
    <w:rsid w:val="00C5753D"/>
    <w:rsid w:val="00C57559"/>
    <w:rsid w:val="00C5766D"/>
    <w:rsid w:val="00C57677"/>
    <w:rsid w:val="00C5778D"/>
    <w:rsid w:val="00C57802"/>
    <w:rsid w:val="00C5780B"/>
    <w:rsid w:val="00C5780F"/>
    <w:rsid w:val="00C578D5"/>
    <w:rsid w:val="00C57DD4"/>
    <w:rsid w:val="00C57E24"/>
    <w:rsid w:val="00C60078"/>
    <w:rsid w:val="00C60161"/>
    <w:rsid w:val="00C604DD"/>
    <w:rsid w:val="00C60721"/>
    <w:rsid w:val="00C60B27"/>
    <w:rsid w:val="00C60C50"/>
    <w:rsid w:val="00C60F0D"/>
    <w:rsid w:val="00C61243"/>
    <w:rsid w:val="00C61291"/>
    <w:rsid w:val="00C61410"/>
    <w:rsid w:val="00C615D2"/>
    <w:rsid w:val="00C61678"/>
    <w:rsid w:val="00C6177B"/>
    <w:rsid w:val="00C618DF"/>
    <w:rsid w:val="00C61AC9"/>
    <w:rsid w:val="00C61E32"/>
    <w:rsid w:val="00C6200B"/>
    <w:rsid w:val="00C62066"/>
    <w:rsid w:val="00C62177"/>
    <w:rsid w:val="00C623DF"/>
    <w:rsid w:val="00C62515"/>
    <w:rsid w:val="00C6276C"/>
    <w:rsid w:val="00C62ADA"/>
    <w:rsid w:val="00C62B51"/>
    <w:rsid w:val="00C62B55"/>
    <w:rsid w:val="00C62B65"/>
    <w:rsid w:val="00C62DE9"/>
    <w:rsid w:val="00C63092"/>
    <w:rsid w:val="00C6320E"/>
    <w:rsid w:val="00C632CE"/>
    <w:rsid w:val="00C63405"/>
    <w:rsid w:val="00C63687"/>
    <w:rsid w:val="00C6371E"/>
    <w:rsid w:val="00C63728"/>
    <w:rsid w:val="00C638C0"/>
    <w:rsid w:val="00C63AB0"/>
    <w:rsid w:val="00C63D0F"/>
    <w:rsid w:val="00C63D3A"/>
    <w:rsid w:val="00C63D43"/>
    <w:rsid w:val="00C63DC9"/>
    <w:rsid w:val="00C63DFF"/>
    <w:rsid w:val="00C63F89"/>
    <w:rsid w:val="00C63F8A"/>
    <w:rsid w:val="00C6400A"/>
    <w:rsid w:val="00C641E1"/>
    <w:rsid w:val="00C642E0"/>
    <w:rsid w:val="00C64588"/>
    <w:rsid w:val="00C6468D"/>
    <w:rsid w:val="00C646D5"/>
    <w:rsid w:val="00C647F6"/>
    <w:rsid w:val="00C64B31"/>
    <w:rsid w:val="00C64EB9"/>
    <w:rsid w:val="00C6517E"/>
    <w:rsid w:val="00C652B1"/>
    <w:rsid w:val="00C6533A"/>
    <w:rsid w:val="00C65380"/>
    <w:rsid w:val="00C657FF"/>
    <w:rsid w:val="00C6587F"/>
    <w:rsid w:val="00C658E6"/>
    <w:rsid w:val="00C65A6A"/>
    <w:rsid w:val="00C65DC4"/>
    <w:rsid w:val="00C65E4B"/>
    <w:rsid w:val="00C65EDD"/>
    <w:rsid w:val="00C66006"/>
    <w:rsid w:val="00C660F7"/>
    <w:rsid w:val="00C6626F"/>
    <w:rsid w:val="00C668A0"/>
    <w:rsid w:val="00C66B18"/>
    <w:rsid w:val="00C66C49"/>
    <w:rsid w:val="00C66E1A"/>
    <w:rsid w:val="00C6707E"/>
    <w:rsid w:val="00C6751A"/>
    <w:rsid w:val="00C675E7"/>
    <w:rsid w:val="00C67913"/>
    <w:rsid w:val="00C679C2"/>
    <w:rsid w:val="00C67B37"/>
    <w:rsid w:val="00C67BE4"/>
    <w:rsid w:val="00C67EA8"/>
    <w:rsid w:val="00C7019E"/>
    <w:rsid w:val="00C701EF"/>
    <w:rsid w:val="00C70618"/>
    <w:rsid w:val="00C70A1B"/>
    <w:rsid w:val="00C70AE1"/>
    <w:rsid w:val="00C7120C"/>
    <w:rsid w:val="00C712CB"/>
    <w:rsid w:val="00C7153B"/>
    <w:rsid w:val="00C7157B"/>
    <w:rsid w:val="00C7158E"/>
    <w:rsid w:val="00C71889"/>
    <w:rsid w:val="00C71A3A"/>
    <w:rsid w:val="00C71BC3"/>
    <w:rsid w:val="00C71BDE"/>
    <w:rsid w:val="00C71FAC"/>
    <w:rsid w:val="00C72123"/>
    <w:rsid w:val="00C7294E"/>
    <w:rsid w:val="00C72C1E"/>
    <w:rsid w:val="00C72DAD"/>
    <w:rsid w:val="00C72DDA"/>
    <w:rsid w:val="00C72EC6"/>
    <w:rsid w:val="00C73081"/>
    <w:rsid w:val="00C732CA"/>
    <w:rsid w:val="00C73444"/>
    <w:rsid w:val="00C73498"/>
    <w:rsid w:val="00C736C4"/>
    <w:rsid w:val="00C737A6"/>
    <w:rsid w:val="00C738D2"/>
    <w:rsid w:val="00C738DD"/>
    <w:rsid w:val="00C7390E"/>
    <w:rsid w:val="00C73C4E"/>
    <w:rsid w:val="00C73CB1"/>
    <w:rsid w:val="00C740CA"/>
    <w:rsid w:val="00C742CD"/>
    <w:rsid w:val="00C743C8"/>
    <w:rsid w:val="00C74846"/>
    <w:rsid w:val="00C74ADA"/>
    <w:rsid w:val="00C74D24"/>
    <w:rsid w:val="00C74DF1"/>
    <w:rsid w:val="00C74E4B"/>
    <w:rsid w:val="00C74E62"/>
    <w:rsid w:val="00C75129"/>
    <w:rsid w:val="00C751D0"/>
    <w:rsid w:val="00C7556F"/>
    <w:rsid w:val="00C7570E"/>
    <w:rsid w:val="00C759E4"/>
    <w:rsid w:val="00C75DA9"/>
    <w:rsid w:val="00C75EB3"/>
    <w:rsid w:val="00C75FC5"/>
    <w:rsid w:val="00C7606F"/>
    <w:rsid w:val="00C76099"/>
    <w:rsid w:val="00C761E5"/>
    <w:rsid w:val="00C762B8"/>
    <w:rsid w:val="00C7649D"/>
    <w:rsid w:val="00C76585"/>
    <w:rsid w:val="00C765AF"/>
    <w:rsid w:val="00C76719"/>
    <w:rsid w:val="00C76809"/>
    <w:rsid w:val="00C769FB"/>
    <w:rsid w:val="00C76A16"/>
    <w:rsid w:val="00C76BCE"/>
    <w:rsid w:val="00C76EAA"/>
    <w:rsid w:val="00C77197"/>
    <w:rsid w:val="00C77214"/>
    <w:rsid w:val="00C77271"/>
    <w:rsid w:val="00C772C6"/>
    <w:rsid w:val="00C77479"/>
    <w:rsid w:val="00C7754E"/>
    <w:rsid w:val="00C7781F"/>
    <w:rsid w:val="00C779BD"/>
    <w:rsid w:val="00C77A76"/>
    <w:rsid w:val="00C77B59"/>
    <w:rsid w:val="00C77C38"/>
    <w:rsid w:val="00C77FB9"/>
    <w:rsid w:val="00C802D3"/>
    <w:rsid w:val="00C80397"/>
    <w:rsid w:val="00C804CD"/>
    <w:rsid w:val="00C8059E"/>
    <w:rsid w:val="00C806D7"/>
    <w:rsid w:val="00C807E0"/>
    <w:rsid w:val="00C807E5"/>
    <w:rsid w:val="00C80A28"/>
    <w:rsid w:val="00C80D45"/>
    <w:rsid w:val="00C80EA9"/>
    <w:rsid w:val="00C8126D"/>
    <w:rsid w:val="00C8131A"/>
    <w:rsid w:val="00C813F8"/>
    <w:rsid w:val="00C815EE"/>
    <w:rsid w:val="00C8171C"/>
    <w:rsid w:val="00C8178F"/>
    <w:rsid w:val="00C818A9"/>
    <w:rsid w:val="00C8194C"/>
    <w:rsid w:val="00C81BBE"/>
    <w:rsid w:val="00C82004"/>
    <w:rsid w:val="00C8203B"/>
    <w:rsid w:val="00C820C7"/>
    <w:rsid w:val="00C82279"/>
    <w:rsid w:val="00C8277C"/>
    <w:rsid w:val="00C8296B"/>
    <w:rsid w:val="00C82B5A"/>
    <w:rsid w:val="00C82DB8"/>
    <w:rsid w:val="00C8332B"/>
    <w:rsid w:val="00C833C2"/>
    <w:rsid w:val="00C83431"/>
    <w:rsid w:val="00C836BD"/>
    <w:rsid w:val="00C837CF"/>
    <w:rsid w:val="00C83C17"/>
    <w:rsid w:val="00C84122"/>
    <w:rsid w:val="00C843F8"/>
    <w:rsid w:val="00C84792"/>
    <w:rsid w:val="00C84843"/>
    <w:rsid w:val="00C848BD"/>
    <w:rsid w:val="00C848D1"/>
    <w:rsid w:val="00C84A06"/>
    <w:rsid w:val="00C84D55"/>
    <w:rsid w:val="00C84D66"/>
    <w:rsid w:val="00C84E0E"/>
    <w:rsid w:val="00C84E17"/>
    <w:rsid w:val="00C8504D"/>
    <w:rsid w:val="00C8511F"/>
    <w:rsid w:val="00C85183"/>
    <w:rsid w:val="00C853E0"/>
    <w:rsid w:val="00C853FF"/>
    <w:rsid w:val="00C856AB"/>
    <w:rsid w:val="00C85877"/>
    <w:rsid w:val="00C8596E"/>
    <w:rsid w:val="00C85A64"/>
    <w:rsid w:val="00C85B50"/>
    <w:rsid w:val="00C85C55"/>
    <w:rsid w:val="00C85E1F"/>
    <w:rsid w:val="00C85E76"/>
    <w:rsid w:val="00C85F45"/>
    <w:rsid w:val="00C85F6E"/>
    <w:rsid w:val="00C8657A"/>
    <w:rsid w:val="00C866B0"/>
    <w:rsid w:val="00C8674C"/>
    <w:rsid w:val="00C869D4"/>
    <w:rsid w:val="00C86FFC"/>
    <w:rsid w:val="00C8732F"/>
    <w:rsid w:val="00C875D8"/>
    <w:rsid w:val="00C87AF2"/>
    <w:rsid w:val="00C87CBB"/>
    <w:rsid w:val="00C87D7E"/>
    <w:rsid w:val="00C87E7F"/>
    <w:rsid w:val="00C9006B"/>
    <w:rsid w:val="00C900F7"/>
    <w:rsid w:val="00C902A5"/>
    <w:rsid w:val="00C902EE"/>
    <w:rsid w:val="00C9032B"/>
    <w:rsid w:val="00C9047A"/>
    <w:rsid w:val="00C904AE"/>
    <w:rsid w:val="00C904B7"/>
    <w:rsid w:val="00C904C0"/>
    <w:rsid w:val="00C90720"/>
    <w:rsid w:val="00C909DF"/>
    <w:rsid w:val="00C909F8"/>
    <w:rsid w:val="00C90BFE"/>
    <w:rsid w:val="00C90D53"/>
    <w:rsid w:val="00C91095"/>
    <w:rsid w:val="00C9117A"/>
    <w:rsid w:val="00C91DC2"/>
    <w:rsid w:val="00C91FF2"/>
    <w:rsid w:val="00C92014"/>
    <w:rsid w:val="00C9224D"/>
    <w:rsid w:val="00C9229F"/>
    <w:rsid w:val="00C92335"/>
    <w:rsid w:val="00C9251F"/>
    <w:rsid w:val="00C92ACC"/>
    <w:rsid w:val="00C92AE6"/>
    <w:rsid w:val="00C92AF2"/>
    <w:rsid w:val="00C92BCC"/>
    <w:rsid w:val="00C92CE1"/>
    <w:rsid w:val="00C92D22"/>
    <w:rsid w:val="00C92D4D"/>
    <w:rsid w:val="00C92F5B"/>
    <w:rsid w:val="00C9313C"/>
    <w:rsid w:val="00C93156"/>
    <w:rsid w:val="00C932F6"/>
    <w:rsid w:val="00C93480"/>
    <w:rsid w:val="00C93873"/>
    <w:rsid w:val="00C9399B"/>
    <w:rsid w:val="00C93A27"/>
    <w:rsid w:val="00C93CBA"/>
    <w:rsid w:val="00C93CF1"/>
    <w:rsid w:val="00C93D1D"/>
    <w:rsid w:val="00C93EA9"/>
    <w:rsid w:val="00C94171"/>
    <w:rsid w:val="00C94262"/>
    <w:rsid w:val="00C9436E"/>
    <w:rsid w:val="00C943E9"/>
    <w:rsid w:val="00C9448F"/>
    <w:rsid w:val="00C945FC"/>
    <w:rsid w:val="00C94772"/>
    <w:rsid w:val="00C9499A"/>
    <w:rsid w:val="00C94AE6"/>
    <w:rsid w:val="00C94E2C"/>
    <w:rsid w:val="00C952B3"/>
    <w:rsid w:val="00C95332"/>
    <w:rsid w:val="00C954AF"/>
    <w:rsid w:val="00C954B1"/>
    <w:rsid w:val="00C954B9"/>
    <w:rsid w:val="00C957B7"/>
    <w:rsid w:val="00C95C68"/>
    <w:rsid w:val="00C95DAC"/>
    <w:rsid w:val="00C95F16"/>
    <w:rsid w:val="00C95F95"/>
    <w:rsid w:val="00C95FB2"/>
    <w:rsid w:val="00C960D4"/>
    <w:rsid w:val="00C96116"/>
    <w:rsid w:val="00C96285"/>
    <w:rsid w:val="00C96544"/>
    <w:rsid w:val="00C96844"/>
    <w:rsid w:val="00C96A76"/>
    <w:rsid w:val="00C96E4B"/>
    <w:rsid w:val="00C970E3"/>
    <w:rsid w:val="00C97132"/>
    <w:rsid w:val="00C9714F"/>
    <w:rsid w:val="00C97150"/>
    <w:rsid w:val="00C9721E"/>
    <w:rsid w:val="00C975D7"/>
    <w:rsid w:val="00C9762C"/>
    <w:rsid w:val="00C9765D"/>
    <w:rsid w:val="00C97756"/>
    <w:rsid w:val="00C979E2"/>
    <w:rsid w:val="00C97A9B"/>
    <w:rsid w:val="00C97B48"/>
    <w:rsid w:val="00C97E9B"/>
    <w:rsid w:val="00C97FDC"/>
    <w:rsid w:val="00CA06A1"/>
    <w:rsid w:val="00CA0822"/>
    <w:rsid w:val="00CA0A35"/>
    <w:rsid w:val="00CA0B4B"/>
    <w:rsid w:val="00CA0B63"/>
    <w:rsid w:val="00CA0DE8"/>
    <w:rsid w:val="00CA0E71"/>
    <w:rsid w:val="00CA1180"/>
    <w:rsid w:val="00CA1205"/>
    <w:rsid w:val="00CA1250"/>
    <w:rsid w:val="00CA14B5"/>
    <w:rsid w:val="00CA1566"/>
    <w:rsid w:val="00CA1694"/>
    <w:rsid w:val="00CA1884"/>
    <w:rsid w:val="00CA1B63"/>
    <w:rsid w:val="00CA1C98"/>
    <w:rsid w:val="00CA1ECA"/>
    <w:rsid w:val="00CA2147"/>
    <w:rsid w:val="00CA2214"/>
    <w:rsid w:val="00CA2252"/>
    <w:rsid w:val="00CA22D8"/>
    <w:rsid w:val="00CA2373"/>
    <w:rsid w:val="00CA2457"/>
    <w:rsid w:val="00CA24D8"/>
    <w:rsid w:val="00CA24E0"/>
    <w:rsid w:val="00CA2758"/>
    <w:rsid w:val="00CA27CE"/>
    <w:rsid w:val="00CA2934"/>
    <w:rsid w:val="00CA2AED"/>
    <w:rsid w:val="00CA2BAA"/>
    <w:rsid w:val="00CA2C4F"/>
    <w:rsid w:val="00CA2DED"/>
    <w:rsid w:val="00CA2E74"/>
    <w:rsid w:val="00CA309E"/>
    <w:rsid w:val="00CA32EF"/>
    <w:rsid w:val="00CA369D"/>
    <w:rsid w:val="00CA3785"/>
    <w:rsid w:val="00CA3875"/>
    <w:rsid w:val="00CA3F1C"/>
    <w:rsid w:val="00CA3F7E"/>
    <w:rsid w:val="00CA42FB"/>
    <w:rsid w:val="00CA45B2"/>
    <w:rsid w:val="00CA4607"/>
    <w:rsid w:val="00CA4848"/>
    <w:rsid w:val="00CA4865"/>
    <w:rsid w:val="00CA4E32"/>
    <w:rsid w:val="00CA4E5F"/>
    <w:rsid w:val="00CA4E96"/>
    <w:rsid w:val="00CA5239"/>
    <w:rsid w:val="00CA5268"/>
    <w:rsid w:val="00CA53A6"/>
    <w:rsid w:val="00CA53FB"/>
    <w:rsid w:val="00CA5781"/>
    <w:rsid w:val="00CA5985"/>
    <w:rsid w:val="00CA59B0"/>
    <w:rsid w:val="00CA5A1A"/>
    <w:rsid w:val="00CA5D72"/>
    <w:rsid w:val="00CA5D83"/>
    <w:rsid w:val="00CA5E90"/>
    <w:rsid w:val="00CA609F"/>
    <w:rsid w:val="00CA638D"/>
    <w:rsid w:val="00CA6411"/>
    <w:rsid w:val="00CA64F2"/>
    <w:rsid w:val="00CA665F"/>
    <w:rsid w:val="00CA66E7"/>
    <w:rsid w:val="00CA67E1"/>
    <w:rsid w:val="00CA6C2B"/>
    <w:rsid w:val="00CA6D29"/>
    <w:rsid w:val="00CA7038"/>
    <w:rsid w:val="00CA7319"/>
    <w:rsid w:val="00CA75E3"/>
    <w:rsid w:val="00CA7628"/>
    <w:rsid w:val="00CA7714"/>
    <w:rsid w:val="00CA7807"/>
    <w:rsid w:val="00CA78C3"/>
    <w:rsid w:val="00CA7AB0"/>
    <w:rsid w:val="00CA7CC3"/>
    <w:rsid w:val="00CA7D24"/>
    <w:rsid w:val="00CB05A5"/>
    <w:rsid w:val="00CB0643"/>
    <w:rsid w:val="00CB06D0"/>
    <w:rsid w:val="00CB0706"/>
    <w:rsid w:val="00CB085E"/>
    <w:rsid w:val="00CB0C90"/>
    <w:rsid w:val="00CB0CFE"/>
    <w:rsid w:val="00CB0DF6"/>
    <w:rsid w:val="00CB0E0C"/>
    <w:rsid w:val="00CB0E5A"/>
    <w:rsid w:val="00CB10B7"/>
    <w:rsid w:val="00CB10D8"/>
    <w:rsid w:val="00CB11C6"/>
    <w:rsid w:val="00CB1225"/>
    <w:rsid w:val="00CB1358"/>
    <w:rsid w:val="00CB1366"/>
    <w:rsid w:val="00CB136A"/>
    <w:rsid w:val="00CB15B0"/>
    <w:rsid w:val="00CB1809"/>
    <w:rsid w:val="00CB1824"/>
    <w:rsid w:val="00CB1D72"/>
    <w:rsid w:val="00CB1DC4"/>
    <w:rsid w:val="00CB1E78"/>
    <w:rsid w:val="00CB1E8D"/>
    <w:rsid w:val="00CB1F90"/>
    <w:rsid w:val="00CB21D3"/>
    <w:rsid w:val="00CB223E"/>
    <w:rsid w:val="00CB2327"/>
    <w:rsid w:val="00CB26F1"/>
    <w:rsid w:val="00CB27B0"/>
    <w:rsid w:val="00CB2967"/>
    <w:rsid w:val="00CB2A38"/>
    <w:rsid w:val="00CB2EA0"/>
    <w:rsid w:val="00CB302A"/>
    <w:rsid w:val="00CB31F4"/>
    <w:rsid w:val="00CB33CC"/>
    <w:rsid w:val="00CB343F"/>
    <w:rsid w:val="00CB347A"/>
    <w:rsid w:val="00CB36BD"/>
    <w:rsid w:val="00CB3722"/>
    <w:rsid w:val="00CB3944"/>
    <w:rsid w:val="00CB39C6"/>
    <w:rsid w:val="00CB3BA7"/>
    <w:rsid w:val="00CB3C43"/>
    <w:rsid w:val="00CB3D5F"/>
    <w:rsid w:val="00CB3D8D"/>
    <w:rsid w:val="00CB4066"/>
    <w:rsid w:val="00CB44FE"/>
    <w:rsid w:val="00CB4503"/>
    <w:rsid w:val="00CB4558"/>
    <w:rsid w:val="00CB4569"/>
    <w:rsid w:val="00CB46DD"/>
    <w:rsid w:val="00CB4782"/>
    <w:rsid w:val="00CB4A86"/>
    <w:rsid w:val="00CB4D0C"/>
    <w:rsid w:val="00CB4DE1"/>
    <w:rsid w:val="00CB5060"/>
    <w:rsid w:val="00CB50B0"/>
    <w:rsid w:val="00CB532F"/>
    <w:rsid w:val="00CB534A"/>
    <w:rsid w:val="00CB590C"/>
    <w:rsid w:val="00CB5CC0"/>
    <w:rsid w:val="00CB5D3D"/>
    <w:rsid w:val="00CB5F23"/>
    <w:rsid w:val="00CB6109"/>
    <w:rsid w:val="00CB657D"/>
    <w:rsid w:val="00CB658E"/>
    <w:rsid w:val="00CB6601"/>
    <w:rsid w:val="00CB675C"/>
    <w:rsid w:val="00CB69B4"/>
    <w:rsid w:val="00CB6BB7"/>
    <w:rsid w:val="00CB6F0B"/>
    <w:rsid w:val="00CB6F7B"/>
    <w:rsid w:val="00CB6FA3"/>
    <w:rsid w:val="00CB7067"/>
    <w:rsid w:val="00CB719A"/>
    <w:rsid w:val="00CB778E"/>
    <w:rsid w:val="00CB7825"/>
    <w:rsid w:val="00CB7863"/>
    <w:rsid w:val="00CB7A38"/>
    <w:rsid w:val="00CB7DD2"/>
    <w:rsid w:val="00CB7E49"/>
    <w:rsid w:val="00CB7EC9"/>
    <w:rsid w:val="00CB7EFF"/>
    <w:rsid w:val="00CC020E"/>
    <w:rsid w:val="00CC02AE"/>
    <w:rsid w:val="00CC0CE6"/>
    <w:rsid w:val="00CC0E46"/>
    <w:rsid w:val="00CC102A"/>
    <w:rsid w:val="00CC118D"/>
    <w:rsid w:val="00CC127D"/>
    <w:rsid w:val="00CC1451"/>
    <w:rsid w:val="00CC1582"/>
    <w:rsid w:val="00CC174C"/>
    <w:rsid w:val="00CC18E8"/>
    <w:rsid w:val="00CC1B23"/>
    <w:rsid w:val="00CC1D40"/>
    <w:rsid w:val="00CC1D6C"/>
    <w:rsid w:val="00CC1D83"/>
    <w:rsid w:val="00CC1F67"/>
    <w:rsid w:val="00CC21CE"/>
    <w:rsid w:val="00CC2284"/>
    <w:rsid w:val="00CC234D"/>
    <w:rsid w:val="00CC241F"/>
    <w:rsid w:val="00CC2484"/>
    <w:rsid w:val="00CC27DD"/>
    <w:rsid w:val="00CC2825"/>
    <w:rsid w:val="00CC284C"/>
    <w:rsid w:val="00CC2881"/>
    <w:rsid w:val="00CC2B17"/>
    <w:rsid w:val="00CC2C1E"/>
    <w:rsid w:val="00CC2D65"/>
    <w:rsid w:val="00CC2ED7"/>
    <w:rsid w:val="00CC2FAE"/>
    <w:rsid w:val="00CC3258"/>
    <w:rsid w:val="00CC37B2"/>
    <w:rsid w:val="00CC3A59"/>
    <w:rsid w:val="00CC3C40"/>
    <w:rsid w:val="00CC3CA7"/>
    <w:rsid w:val="00CC3D18"/>
    <w:rsid w:val="00CC3F6F"/>
    <w:rsid w:val="00CC3FD8"/>
    <w:rsid w:val="00CC40AE"/>
    <w:rsid w:val="00CC414C"/>
    <w:rsid w:val="00CC4327"/>
    <w:rsid w:val="00CC4386"/>
    <w:rsid w:val="00CC4436"/>
    <w:rsid w:val="00CC4461"/>
    <w:rsid w:val="00CC44F0"/>
    <w:rsid w:val="00CC46A3"/>
    <w:rsid w:val="00CC46C2"/>
    <w:rsid w:val="00CC4948"/>
    <w:rsid w:val="00CC4976"/>
    <w:rsid w:val="00CC4A92"/>
    <w:rsid w:val="00CC4B90"/>
    <w:rsid w:val="00CC4BB0"/>
    <w:rsid w:val="00CC4DEF"/>
    <w:rsid w:val="00CC4E12"/>
    <w:rsid w:val="00CC4EC1"/>
    <w:rsid w:val="00CC4F13"/>
    <w:rsid w:val="00CC5077"/>
    <w:rsid w:val="00CC5105"/>
    <w:rsid w:val="00CC5135"/>
    <w:rsid w:val="00CC5198"/>
    <w:rsid w:val="00CC5209"/>
    <w:rsid w:val="00CC5235"/>
    <w:rsid w:val="00CC5314"/>
    <w:rsid w:val="00CC5709"/>
    <w:rsid w:val="00CC5780"/>
    <w:rsid w:val="00CC59E9"/>
    <w:rsid w:val="00CC5A7F"/>
    <w:rsid w:val="00CC5AD1"/>
    <w:rsid w:val="00CC5ADF"/>
    <w:rsid w:val="00CC5C91"/>
    <w:rsid w:val="00CC5FAE"/>
    <w:rsid w:val="00CC628C"/>
    <w:rsid w:val="00CC6290"/>
    <w:rsid w:val="00CC63A5"/>
    <w:rsid w:val="00CC6655"/>
    <w:rsid w:val="00CC6DE5"/>
    <w:rsid w:val="00CC767A"/>
    <w:rsid w:val="00CC7B64"/>
    <w:rsid w:val="00CC7E0A"/>
    <w:rsid w:val="00CC7EF6"/>
    <w:rsid w:val="00CC7FD2"/>
    <w:rsid w:val="00CD0177"/>
    <w:rsid w:val="00CD01D9"/>
    <w:rsid w:val="00CD04F1"/>
    <w:rsid w:val="00CD0530"/>
    <w:rsid w:val="00CD058E"/>
    <w:rsid w:val="00CD073D"/>
    <w:rsid w:val="00CD0B29"/>
    <w:rsid w:val="00CD0D5A"/>
    <w:rsid w:val="00CD0E0D"/>
    <w:rsid w:val="00CD0E60"/>
    <w:rsid w:val="00CD1211"/>
    <w:rsid w:val="00CD13CD"/>
    <w:rsid w:val="00CD13FE"/>
    <w:rsid w:val="00CD18CD"/>
    <w:rsid w:val="00CD19F2"/>
    <w:rsid w:val="00CD1B2F"/>
    <w:rsid w:val="00CD2049"/>
    <w:rsid w:val="00CD2053"/>
    <w:rsid w:val="00CD2379"/>
    <w:rsid w:val="00CD238F"/>
    <w:rsid w:val="00CD2458"/>
    <w:rsid w:val="00CD282D"/>
    <w:rsid w:val="00CD2989"/>
    <w:rsid w:val="00CD2A20"/>
    <w:rsid w:val="00CD2FA0"/>
    <w:rsid w:val="00CD3127"/>
    <w:rsid w:val="00CD32B1"/>
    <w:rsid w:val="00CD34E4"/>
    <w:rsid w:val="00CD35D9"/>
    <w:rsid w:val="00CD3964"/>
    <w:rsid w:val="00CD3A05"/>
    <w:rsid w:val="00CD3BFB"/>
    <w:rsid w:val="00CD3C1A"/>
    <w:rsid w:val="00CD3F8F"/>
    <w:rsid w:val="00CD40FD"/>
    <w:rsid w:val="00CD4249"/>
    <w:rsid w:val="00CD4396"/>
    <w:rsid w:val="00CD49D2"/>
    <w:rsid w:val="00CD4A21"/>
    <w:rsid w:val="00CD4BA0"/>
    <w:rsid w:val="00CD4CB4"/>
    <w:rsid w:val="00CD4CBE"/>
    <w:rsid w:val="00CD4E7F"/>
    <w:rsid w:val="00CD4F18"/>
    <w:rsid w:val="00CD4FCC"/>
    <w:rsid w:val="00CD50F5"/>
    <w:rsid w:val="00CD53B2"/>
    <w:rsid w:val="00CD55C4"/>
    <w:rsid w:val="00CD58E5"/>
    <w:rsid w:val="00CD5A5F"/>
    <w:rsid w:val="00CD5A82"/>
    <w:rsid w:val="00CD5D80"/>
    <w:rsid w:val="00CD5F8F"/>
    <w:rsid w:val="00CD6040"/>
    <w:rsid w:val="00CD6110"/>
    <w:rsid w:val="00CD6316"/>
    <w:rsid w:val="00CD637B"/>
    <w:rsid w:val="00CD643D"/>
    <w:rsid w:val="00CD659C"/>
    <w:rsid w:val="00CD66E1"/>
    <w:rsid w:val="00CD673F"/>
    <w:rsid w:val="00CD68CF"/>
    <w:rsid w:val="00CD6944"/>
    <w:rsid w:val="00CD699C"/>
    <w:rsid w:val="00CD6B31"/>
    <w:rsid w:val="00CD71A4"/>
    <w:rsid w:val="00CD732F"/>
    <w:rsid w:val="00CD7401"/>
    <w:rsid w:val="00CD76A8"/>
    <w:rsid w:val="00CD77C0"/>
    <w:rsid w:val="00CD7909"/>
    <w:rsid w:val="00CD7B76"/>
    <w:rsid w:val="00CD7B78"/>
    <w:rsid w:val="00CD7CD3"/>
    <w:rsid w:val="00CE0093"/>
    <w:rsid w:val="00CE01C3"/>
    <w:rsid w:val="00CE0251"/>
    <w:rsid w:val="00CE0368"/>
    <w:rsid w:val="00CE045B"/>
    <w:rsid w:val="00CE0570"/>
    <w:rsid w:val="00CE05F5"/>
    <w:rsid w:val="00CE06EF"/>
    <w:rsid w:val="00CE0709"/>
    <w:rsid w:val="00CE08B5"/>
    <w:rsid w:val="00CE08F7"/>
    <w:rsid w:val="00CE09FF"/>
    <w:rsid w:val="00CE0C4F"/>
    <w:rsid w:val="00CE0FA6"/>
    <w:rsid w:val="00CE1170"/>
    <w:rsid w:val="00CE1230"/>
    <w:rsid w:val="00CE13BA"/>
    <w:rsid w:val="00CE1659"/>
    <w:rsid w:val="00CE1754"/>
    <w:rsid w:val="00CE18F9"/>
    <w:rsid w:val="00CE1955"/>
    <w:rsid w:val="00CE19CA"/>
    <w:rsid w:val="00CE1BAB"/>
    <w:rsid w:val="00CE1BBE"/>
    <w:rsid w:val="00CE1E88"/>
    <w:rsid w:val="00CE2227"/>
    <w:rsid w:val="00CE2247"/>
    <w:rsid w:val="00CE24CA"/>
    <w:rsid w:val="00CE26FB"/>
    <w:rsid w:val="00CE301C"/>
    <w:rsid w:val="00CE324B"/>
    <w:rsid w:val="00CE33D0"/>
    <w:rsid w:val="00CE36A0"/>
    <w:rsid w:val="00CE37D2"/>
    <w:rsid w:val="00CE384F"/>
    <w:rsid w:val="00CE3B71"/>
    <w:rsid w:val="00CE3F4F"/>
    <w:rsid w:val="00CE3F62"/>
    <w:rsid w:val="00CE43FE"/>
    <w:rsid w:val="00CE45E3"/>
    <w:rsid w:val="00CE488F"/>
    <w:rsid w:val="00CE4B15"/>
    <w:rsid w:val="00CE4D46"/>
    <w:rsid w:val="00CE4D73"/>
    <w:rsid w:val="00CE4ED9"/>
    <w:rsid w:val="00CE50D9"/>
    <w:rsid w:val="00CE52F6"/>
    <w:rsid w:val="00CE53C0"/>
    <w:rsid w:val="00CE5497"/>
    <w:rsid w:val="00CE553A"/>
    <w:rsid w:val="00CE584C"/>
    <w:rsid w:val="00CE5CEA"/>
    <w:rsid w:val="00CE5D99"/>
    <w:rsid w:val="00CE5E04"/>
    <w:rsid w:val="00CE619F"/>
    <w:rsid w:val="00CE6339"/>
    <w:rsid w:val="00CE6491"/>
    <w:rsid w:val="00CE64F0"/>
    <w:rsid w:val="00CE67DE"/>
    <w:rsid w:val="00CE6863"/>
    <w:rsid w:val="00CE6866"/>
    <w:rsid w:val="00CE69A8"/>
    <w:rsid w:val="00CE6C21"/>
    <w:rsid w:val="00CE6D60"/>
    <w:rsid w:val="00CE6DB9"/>
    <w:rsid w:val="00CE6DC6"/>
    <w:rsid w:val="00CE6E17"/>
    <w:rsid w:val="00CE6EA2"/>
    <w:rsid w:val="00CE6EB4"/>
    <w:rsid w:val="00CE6FEE"/>
    <w:rsid w:val="00CE712B"/>
    <w:rsid w:val="00CE741A"/>
    <w:rsid w:val="00CE7550"/>
    <w:rsid w:val="00CE75C9"/>
    <w:rsid w:val="00CE75CA"/>
    <w:rsid w:val="00CE75DD"/>
    <w:rsid w:val="00CE76E1"/>
    <w:rsid w:val="00CE7723"/>
    <w:rsid w:val="00CE77F0"/>
    <w:rsid w:val="00CE79EF"/>
    <w:rsid w:val="00CE7A23"/>
    <w:rsid w:val="00CE7B4B"/>
    <w:rsid w:val="00CE7B86"/>
    <w:rsid w:val="00CE7C4F"/>
    <w:rsid w:val="00CE7C71"/>
    <w:rsid w:val="00CE7CCB"/>
    <w:rsid w:val="00CE7DFB"/>
    <w:rsid w:val="00CE7E63"/>
    <w:rsid w:val="00CE7FBD"/>
    <w:rsid w:val="00CF00A5"/>
    <w:rsid w:val="00CF0256"/>
    <w:rsid w:val="00CF02C1"/>
    <w:rsid w:val="00CF03BD"/>
    <w:rsid w:val="00CF05EE"/>
    <w:rsid w:val="00CF07D7"/>
    <w:rsid w:val="00CF090B"/>
    <w:rsid w:val="00CF0A2C"/>
    <w:rsid w:val="00CF0B5E"/>
    <w:rsid w:val="00CF0F2F"/>
    <w:rsid w:val="00CF1366"/>
    <w:rsid w:val="00CF13DE"/>
    <w:rsid w:val="00CF158B"/>
    <w:rsid w:val="00CF1911"/>
    <w:rsid w:val="00CF1B38"/>
    <w:rsid w:val="00CF1BD9"/>
    <w:rsid w:val="00CF1C14"/>
    <w:rsid w:val="00CF1DEF"/>
    <w:rsid w:val="00CF1DFE"/>
    <w:rsid w:val="00CF1F3F"/>
    <w:rsid w:val="00CF1FD8"/>
    <w:rsid w:val="00CF2005"/>
    <w:rsid w:val="00CF20AE"/>
    <w:rsid w:val="00CF2173"/>
    <w:rsid w:val="00CF21A8"/>
    <w:rsid w:val="00CF21B0"/>
    <w:rsid w:val="00CF2435"/>
    <w:rsid w:val="00CF25B4"/>
    <w:rsid w:val="00CF2A52"/>
    <w:rsid w:val="00CF2AAF"/>
    <w:rsid w:val="00CF2CBD"/>
    <w:rsid w:val="00CF2DCA"/>
    <w:rsid w:val="00CF2E54"/>
    <w:rsid w:val="00CF2F35"/>
    <w:rsid w:val="00CF2F85"/>
    <w:rsid w:val="00CF314F"/>
    <w:rsid w:val="00CF31AF"/>
    <w:rsid w:val="00CF35D7"/>
    <w:rsid w:val="00CF37AE"/>
    <w:rsid w:val="00CF393B"/>
    <w:rsid w:val="00CF39F0"/>
    <w:rsid w:val="00CF3C85"/>
    <w:rsid w:val="00CF3C97"/>
    <w:rsid w:val="00CF3D22"/>
    <w:rsid w:val="00CF3D90"/>
    <w:rsid w:val="00CF3EB8"/>
    <w:rsid w:val="00CF4042"/>
    <w:rsid w:val="00CF411A"/>
    <w:rsid w:val="00CF47FE"/>
    <w:rsid w:val="00CF484C"/>
    <w:rsid w:val="00CF4B52"/>
    <w:rsid w:val="00CF4C99"/>
    <w:rsid w:val="00CF4CEC"/>
    <w:rsid w:val="00CF4D4F"/>
    <w:rsid w:val="00CF4E45"/>
    <w:rsid w:val="00CF5137"/>
    <w:rsid w:val="00CF5192"/>
    <w:rsid w:val="00CF51D3"/>
    <w:rsid w:val="00CF51E8"/>
    <w:rsid w:val="00CF52D2"/>
    <w:rsid w:val="00CF55C4"/>
    <w:rsid w:val="00CF57EF"/>
    <w:rsid w:val="00CF586C"/>
    <w:rsid w:val="00CF5872"/>
    <w:rsid w:val="00CF5A71"/>
    <w:rsid w:val="00CF5A99"/>
    <w:rsid w:val="00CF5BE2"/>
    <w:rsid w:val="00CF5C67"/>
    <w:rsid w:val="00CF5EFD"/>
    <w:rsid w:val="00CF5FD4"/>
    <w:rsid w:val="00CF60A1"/>
    <w:rsid w:val="00CF60E8"/>
    <w:rsid w:val="00CF6487"/>
    <w:rsid w:val="00CF6855"/>
    <w:rsid w:val="00CF698A"/>
    <w:rsid w:val="00CF6CCC"/>
    <w:rsid w:val="00CF6CFB"/>
    <w:rsid w:val="00CF6D72"/>
    <w:rsid w:val="00CF7236"/>
    <w:rsid w:val="00CF752B"/>
    <w:rsid w:val="00CF76A9"/>
    <w:rsid w:val="00CF79FE"/>
    <w:rsid w:val="00CF7B33"/>
    <w:rsid w:val="00CF7CC1"/>
    <w:rsid w:val="00D003F3"/>
    <w:rsid w:val="00D00798"/>
    <w:rsid w:val="00D00858"/>
    <w:rsid w:val="00D00C83"/>
    <w:rsid w:val="00D00D04"/>
    <w:rsid w:val="00D00E3B"/>
    <w:rsid w:val="00D00F82"/>
    <w:rsid w:val="00D00FE6"/>
    <w:rsid w:val="00D012E6"/>
    <w:rsid w:val="00D0131A"/>
    <w:rsid w:val="00D01351"/>
    <w:rsid w:val="00D0158F"/>
    <w:rsid w:val="00D017B6"/>
    <w:rsid w:val="00D019CB"/>
    <w:rsid w:val="00D019F1"/>
    <w:rsid w:val="00D01B25"/>
    <w:rsid w:val="00D01F17"/>
    <w:rsid w:val="00D02053"/>
    <w:rsid w:val="00D0205A"/>
    <w:rsid w:val="00D021C9"/>
    <w:rsid w:val="00D02470"/>
    <w:rsid w:val="00D024AE"/>
    <w:rsid w:val="00D0251D"/>
    <w:rsid w:val="00D02891"/>
    <w:rsid w:val="00D029BD"/>
    <w:rsid w:val="00D02B7C"/>
    <w:rsid w:val="00D02CAF"/>
    <w:rsid w:val="00D02E88"/>
    <w:rsid w:val="00D032E6"/>
    <w:rsid w:val="00D034A4"/>
    <w:rsid w:val="00D03893"/>
    <w:rsid w:val="00D03966"/>
    <w:rsid w:val="00D03C32"/>
    <w:rsid w:val="00D03C3B"/>
    <w:rsid w:val="00D03E71"/>
    <w:rsid w:val="00D041DB"/>
    <w:rsid w:val="00D04553"/>
    <w:rsid w:val="00D049F1"/>
    <w:rsid w:val="00D04A49"/>
    <w:rsid w:val="00D04C20"/>
    <w:rsid w:val="00D04D1B"/>
    <w:rsid w:val="00D050B4"/>
    <w:rsid w:val="00D0538B"/>
    <w:rsid w:val="00D05488"/>
    <w:rsid w:val="00D055A8"/>
    <w:rsid w:val="00D055F6"/>
    <w:rsid w:val="00D056C7"/>
    <w:rsid w:val="00D05ABA"/>
    <w:rsid w:val="00D05ECD"/>
    <w:rsid w:val="00D05F7B"/>
    <w:rsid w:val="00D05FC0"/>
    <w:rsid w:val="00D05FD8"/>
    <w:rsid w:val="00D060C4"/>
    <w:rsid w:val="00D0632E"/>
    <w:rsid w:val="00D0649D"/>
    <w:rsid w:val="00D065B0"/>
    <w:rsid w:val="00D06605"/>
    <w:rsid w:val="00D0685A"/>
    <w:rsid w:val="00D0687D"/>
    <w:rsid w:val="00D068F7"/>
    <w:rsid w:val="00D06F76"/>
    <w:rsid w:val="00D07068"/>
    <w:rsid w:val="00D070C1"/>
    <w:rsid w:val="00D0731C"/>
    <w:rsid w:val="00D074B6"/>
    <w:rsid w:val="00D07522"/>
    <w:rsid w:val="00D075C9"/>
    <w:rsid w:val="00D0769F"/>
    <w:rsid w:val="00D07789"/>
    <w:rsid w:val="00D077CC"/>
    <w:rsid w:val="00D07896"/>
    <w:rsid w:val="00D07C83"/>
    <w:rsid w:val="00D07CB0"/>
    <w:rsid w:val="00D07CB4"/>
    <w:rsid w:val="00D07E1C"/>
    <w:rsid w:val="00D07F1B"/>
    <w:rsid w:val="00D07FAE"/>
    <w:rsid w:val="00D101B7"/>
    <w:rsid w:val="00D10427"/>
    <w:rsid w:val="00D106EE"/>
    <w:rsid w:val="00D1079C"/>
    <w:rsid w:val="00D108EB"/>
    <w:rsid w:val="00D10C09"/>
    <w:rsid w:val="00D10D45"/>
    <w:rsid w:val="00D10D8E"/>
    <w:rsid w:val="00D112C4"/>
    <w:rsid w:val="00D11669"/>
    <w:rsid w:val="00D117B0"/>
    <w:rsid w:val="00D11806"/>
    <w:rsid w:val="00D11C45"/>
    <w:rsid w:val="00D11E36"/>
    <w:rsid w:val="00D1226D"/>
    <w:rsid w:val="00D1245A"/>
    <w:rsid w:val="00D125D2"/>
    <w:rsid w:val="00D126C7"/>
    <w:rsid w:val="00D12881"/>
    <w:rsid w:val="00D12924"/>
    <w:rsid w:val="00D1292D"/>
    <w:rsid w:val="00D12BAD"/>
    <w:rsid w:val="00D12E74"/>
    <w:rsid w:val="00D12EB8"/>
    <w:rsid w:val="00D12EEC"/>
    <w:rsid w:val="00D13025"/>
    <w:rsid w:val="00D13419"/>
    <w:rsid w:val="00D1371A"/>
    <w:rsid w:val="00D1371C"/>
    <w:rsid w:val="00D13E6D"/>
    <w:rsid w:val="00D14179"/>
    <w:rsid w:val="00D142E9"/>
    <w:rsid w:val="00D1480F"/>
    <w:rsid w:val="00D14AB1"/>
    <w:rsid w:val="00D14B02"/>
    <w:rsid w:val="00D14C3B"/>
    <w:rsid w:val="00D15093"/>
    <w:rsid w:val="00D152FE"/>
    <w:rsid w:val="00D15712"/>
    <w:rsid w:val="00D15D11"/>
    <w:rsid w:val="00D15EDB"/>
    <w:rsid w:val="00D15EE3"/>
    <w:rsid w:val="00D15F1A"/>
    <w:rsid w:val="00D1614A"/>
    <w:rsid w:val="00D16176"/>
    <w:rsid w:val="00D161D4"/>
    <w:rsid w:val="00D169D5"/>
    <w:rsid w:val="00D16AC3"/>
    <w:rsid w:val="00D16EDF"/>
    <w:rsid w:val="00D16F83"/>
    <w:rsid w:val="00D1700E"/>
    <w:rsid w:val="00D170FA"/>
    <w:rsid w:val="00D17199"/>
    <w:rsid w:val="00D171A2"/>
    <w:rsid w:val="00D1721E"/>
    <w:rsid w:val="00D172F7"/>
    <w:rsid w:val="00D1730E"/>
    <w:rsid w:val="00D17478"/>
    <w:rsid w:val="00D17A4B"/>
    <w:rsid w:val="00D17AA7"/>
    <w:rsid w:val="00D2003A"/>
    <w:rsid w:val="00D2012D"/>
    <w:rsid w:val="00D20205"/>
    <w:rsid w:val="00D20327"/>
    <w:rsid w:val="00D2037C"/>
    <w:rsid w:val="00D2044A"/>
    <w:rsid w:val="00D20528"/>
    <w:rsid w:val="00D2057E"/>
    <w:rsid w:val="00D208B9"/>
    <w:rsid w:val="00D20AAE"/>
    <w:rsid w:val="00D20E35"/>
    <w:rsid w:val="00D212F6"/>
    <w:rsid w:val="00D213C9"/>
    <w:rsid w:val="00D21440"/>
    <w:rsid w:val="00D2147B"/>
    <w:rsid w:val="00D2186A"/>
    <w:rsid w:val="00D218DF"/>
    <w:rsid w:val="00D21963"/>
    <w:rsid w:val="00D21A9E"/>
    <w:rsid w:val="00D21AD6"/>
    <w:rsid w:val="00D21C0C"/>
    <w:rsid w:val="00D21CC3"/>
    <w:rsid w:val="00D21D76"/>
    <w:rsid w:val="00D21E61"/>
    <w:rsid w:val="00D21FFC"/>
    <w:rsid w:val="00D22147"/>
    <w:rsid w:val="00D22370"/>
    <w:rsid w:val="00D22565"/>
    <w:rsid w:val="00D22671"/>
    <w:rsid w:val="00D22D76"/>
    <w:rsid w:val="00D2304E"/>
    <w:rsid w:val="00D230B5"/>
    <w:rsid w:val="00D23104"/>
    <w:rsid w:val="00D232D1"/>
    <w:rsid w:val="00D2335F"/>
    <w:rsid w:val="00D2343C"/>
    <w:rsid w:val="00D23619"/>
    <w:rsid w:val="00D23726"/>
    <w:rsid w:val="00D238A8"/>
    <w:rsid w:val="00D239D8"/>
    <w:rsid w:val="00D24087"/>
    <w:rsid w:val="00D241B2"/>
    <w:rsid w:val="00D244C2"/>
    <w:rsid w:val="00D2463E"/>
    <w:rsid w:val="00D24673"/>
    <w:rsid w:val="00D24792"/>
    <w:rsid w:val="00D24B69"/>
    <w:rsid w:val="00D24BCB"/>
    <w:rsid w:val="00D24DED"/>
    <w:rsid w:val="00D250AE"/>
    <w:rsid w:val="00D25136"/>
    <w:rsid w:val="00D25176"/>
    <w:rsid w:val="00D251F4"/>
    <w:rsid w:val="00D2520F"/>
    <w:rsid w:val="00D2582D"/>
    <w:rsid w:val="00D259A1"/>
    <w:rsid w:val="00D25A3D"/>
    <w:rsid w:val="00D25AA6"/>
    <w:rsid w:val="00D25D2E"/>
    <w:rsid w:val="00D25E4D"/>
    <w:rsid w:val="00D2613E"/>
    <w:rsid w:val="00D26356"/>
    <w:rsid w:val="00D263AD"/>
    <w:rsid w:val="00D263C1"/>
    <w:rsid w:val="00D264C2"/>
    <w:rsid w:val="00D266DA"/>
    <w:rsid w:val="00D26955"/>
    <w:rsid w:val="00D269E6"/>
    <w:rsid w:val="00D26B52"/>
    <w:rsid w:val="00D26D17"/>
    <w:rsid w:val="00D26D9A"/>
    <w:rsid w:val="00D26DFA"/>
    <w:rsid w:val="00D26E99"/>
    <w:rsid w:val="00D27089"/>
    <w:rsid w:val="00D2714C"/>
    <w:rsid w:val="00D27202"/>
    <w:rsid w:val="00D278AE"/>
    <w:rsid w:val="00D27A22"/>
    <w:rsid w:val="00D27C5D"/>
    <w:rsid w:val="00D27D1E"/>
    <w:rsid w:val="00D27D23"/>
    <w:rsid w:val="00D27D4C"/>
    <w:rsid w:val="00D27E03"/>
    <w:rsid w:val="00D27E9D"/>
    <w:rsid w:val="00D27EFC"/>
    <w:rsid w:val="00D27FA3"/>
    <w:rsid w:val="00D30057"/>
    <w:rsid w:val="00D300B0"/>
    <w:rsid w:val="00D30101"/>
    <w:rsid w:val="00D3011C"/>
    <w:rsid w:val="00D30689"/>
    <w:rsid w:val="00D309BD"/>
    <w:rsid w:val="00D30DAE"/>
    <w:rsid w:val="00D30F8A"/>
    <w:rsid w:val="00D30FCB"/>
    <w:rsid w:val="00D31040"/>
    <w:rsid w:val="00D31355"/>
    <w:rsid w:val="00D31473"/>
    <w:rsid w:val="00D31592"/>
    <w:rsid w:val="00D31657"/>
    <w:rsid w:val="00D31671"/>
    <w:rsid w:val="00D316FD"/>
    <w:rsid w:val="00D31804"/>
    <w:rsid w:val="00D3186A"/>
    <w:rsid w:val="00D3192E"/>
    <w:rsid w:val="00D31A4D"/>
    <w:rsid w:val="00D31B5B"/>
    <w:rsid w:val="00D31B66"/>
    <w:rsid w:val="00D31C9B"/>
    <w:rsid w:val="00D31CFF"/>
    <w:rsid w:val="00D32542"/>
    <w:rsid w:val="00D3292B"/>
    <w:rsid w:val="00D32A7F"/>
    <w:rsid w:val="00D33192"/>
    <w:rsid w:val="00D3319D"/>
    <w:rsid w:val="00D3333D"/>
    <w:rsid w:val="00D33655"/>
    <w:rsid w:val="00D33869"/>
    <w:rsid w:val="00D33C5B"/>
    <w:rsid w:val="00D33CBF"/>
    <w:rsid w:val="00D33CC8"/>
    <w:rsid w:val="00D33D38"/>
    <w:rsid w:val="00D33EFF"/>
    <w:rsid w:val="00D341CE"/>
    <w:rsid w:val="00D34280"/>
    <w:rsid w:val="00D342CB"/>
    <w:rsid w:val="00D3440A"/>
    <w:rsid w:val="00D34517"/>
    <w:rsid w:val="00D34BD7"/>
    <w:rsid w:val="00D34C83"/>
    <w:rsid w:val="00D34F90"/>
    <w:rsid w:val="00D35115"/>
    <w:rsid w:val="00D35198"/>
    <w:rsid w:val="00D35712"/>
    <w:rsid w:val="00D357A1"/>
    <w:rsid w:val="00D35AE8"/>
    <w:rsid w:val="00D35D0A"/>
    <w:rsid w:val="00D363E7"/>
    <w:rsid w:val="00D363F4"/>
    <w:rsid w:val="00D367BE"/>
    <w:rsid w:val="00D3680E"/>
    <w:rsid w:val="00D36C88"/>
    <w:rsid w:val="00D36D92"/>
    <w:rsid w:val="00D36F0F"/>
    <w:rsid w:val="00D3709C"/>
    <w:rsid w:val="00D3722C"/>
    <w:rsid w:val="00D37425"/>
    <w:rsid w:val="00D3757C"/>
    <w:rsid w:val="00D376C1"/>
    <w:rsid w:val="00D37A89"/>
    <w:rsid w:val="00D37AD7"/>
    <w:rsid w:val="00D37AE2"/>
    <w:rsid w:val="00D37E19"/>
    <w:rsid w:val="00D37ECD"/>
    <w:rsid w:val="00D404E2"/>
    <w:rsid w:val="00D40812"/>
    <w:rsid w:val="00D40867"/>
    <w:rsid w:val="00D40C54"/>
    <w:rsid w:val="00D40D11"/>
    <w:rsid w:val="00D4113A"/>
    <w:rsid w:val="00D414D5"/>
    <w:rsid w:val="00D4155A"/>
    <w:rsid w:val="00D4155B"/>
    <w:rsid w:val="00D415A8"/>
    <w:rsid w:val="00D41633"/>
    <w:rsid w:val="00D41B33"/>
    <w:rsid w:val="00D41BB5"/>
    <w:rsid w:val="00D41DA6"/>
    <w:rsid w:val="00D41DEE"/>
    <w:rsid w:val="00D41E49"/>
    <w:rsid w:val="00D41EB9"/>
    <w:rsid w:val="00D4216B"/>
    <w:rsid w:val="00D421A2"/>
    <w:rsid w:val="00D4228B"/>
    <w:rsid w:val="00D42BC3"/>
    <w:rsid w:val="00D42D28"/>
    <w:rsid w:val="00D42D9C"/>
    <w:rsid w:val="00D430E6"/>
    <w:rsid w:val="00D4313A"/>
    <w:rsid w:val="00D43149"/>
    <w:rsid w:val="00D4325C"/>
    <w:rsid w:val="00D4325E"/>
    <w:rsid w:val="00D43471"/>
    <w:rsid w:val="00D43597"/>
    <w:rsid w:val="00D43745"/>
    <w:rsid w:val="00D4393D"/>
    <w:rsid w:val="00D4398D"/>
    <w:rsid w:val="00D439C0"/>
    <w:rsid w:val="00D43A14"/>
    <w:rsid w:val="00D43B14"/>
    <w:rsid w:val="00D43EEE"/>
    <w:rsid w:val="00D43F8C"/>
    <w:rsid w:val="00D43FCB"/>
    <w:rsid w:val="00D44173"/>
    <w:rsid w:val="00D4419D"/>
    <w:rsid w:val="00D441FB"/>
    <w:rsid w:val="00D442E8"/>
    <w:rsid w:val="00D4450C"/>
    <w:rsid w:val="00D44593"/>
    <w:rsid w:val="00D445CE"/>
    <w:rsid w:val="00D446C3"/>
    <w:rsid w:val="00D44A35"/>
    <w:rsid w:val="00D44A61"/>
    <w:rsid w:val="00D44AAD"/>
    <w:rsid w:val="00D44C2B"/>
    <w:rsid w:val="00D44C9E"/>
    <w:rsid w:val="00D44CA6"/>
    <w:rsid w:val="00D44E06"/>
    <w:rsid w:val="00D451DB"/>
    <w:rsid w:val="00D452AB"/>
    <w:rsid w:val="00D45354"/>
    <w:rsid w:val="00D4545A"/>
    <w:rsid w:val="00D45493"/>
    <w:rsid w:val="00D4575E"/>
    <w:rsid w:val="00D457F4"/>
    <w:rsid w:val="00D458E2"/>
    <w:rsid w:val="00D45941"/>
    <w:rsid w:val="00D45E3E"/>
    <w:rsid w:val="00D45E86"/>
    <w:rsid w:val="00D45E9D"/>
    <w:rsid w:val="00D465D8"/>
    <w:rsid w:val="00D46784"/>
    <w:rsid w:val="00D46970"/>
    <w:rsid w:val="00D46B75"/>
    <w:rsid w:val="00D46CAF"/>
    <w:rsid w:val="00D46DFB"/>
    <w:rsid w:val="00D46E9E"/>
    <w:rsid w:val="00D4704B"/>
    <w:rsid w:val="00D472AF"/>
    <w:rsid w:val="00D472B3"/>
    <w:rsid w:val="00D4731F"/>
    <w:rsid w:val="00D47328"/>
    <w:rsid w:val="00D47880"/>
    <w:rsid w:val="00D479C9"/>
    <w:rsid w:val="00D479D7"/>
    <w:rsid w:val="00D47AC0"/>
    <w:rsid w:val="00D47B71"/>
    <w:rsid w:val="00D47E25"/>
    <w:rsid w:val="00D50011"/>
    <w:rsid w:val="00D501DF"/>
    <w:rsid w:val="00D501F7"/>
    <w:rsid w:val="00D50224"/>
    <w:rsid w:val="00D502DE"/>
    <w:rsid w:val="00D50347"/>
    <w:rsid w:val="00D5054D"/>
    <w:rsid w:val="00D50A94"/>
    <w:rsid w:val="00D50B82"/>
    <w:rsid w:val="00D50D2B"/>
    <w:rsid w:val="00D50F3D"/>
    <w:rsid w:val="00D50FA2"/>
    <w:rsid w:val="00D5101A"/>
    <w:rsid w:val="00D510B4"/>
    <w:rsid w:val="00D51150"/>
    <w:rsid w:val="00D512FA"/>
    <w:rsid w:val="00D514D1"/>
    <w:rsid w:val="00D51652"/>
    <w:rsid w:val="00D516E3"/>
    <w:rsid w:val="00D51A83"/>
    <w:rsid w:val="00D51BF1"/>
    <w:rsid w:val="00D520B8"/>
    <w:rsid w:val="00D524D6"/>
    <w:rsid w:val="00D525EE"/>
    <w:rsid w:val="00D52832"/>
    <w:rsid w:val="00D528EB"/>
    <w:rsid w:val="00D52984"/>
    <w:rsid w:val="00D529F6"/>
    <w:rsid w:val="00D52B5A"/>
    <w:rsid w:val="00D52C37"/>
    <w:rsid w:val="00D52E80"/>
    <w:rsid w:val="00D52ED4"/>
    <w:rsid w:val="00D52F26"/>
    <w:rsid w:val="00D530E7"/>
    <w:rsid w:val="00D531F4"/>
    <w:rsid w:val="00D53383"/>
    <w:rsid w:val="00D535C6"/>
    <w:rsid w:val="00D53B14"/>
    <w:rsid w:val="00D53D70"/>
    <w:rsid w:val="00D53D9C"/>
    <w:rsid w:val="00D53FAA"/>
    <w:rsid w:val="00D541C3"/>
    <w:rsid w:val="00D544AB"/>
    <w:rsid w:val="00D544E9"/>
    <w:rsid w:val="00D546E0"/>
    <w:rsid w:val="00D54947"/>
    <w:rsid w:val="00D54B6F"/>
    <w:rsid w:val="00D54DC3"/>
    <w:rsid w:val="00D54EBF"/>
    <w:rsid w:val="00D55093"/>
    <w:rsid w:val="00D55338"/>
    <w:rsid w:val="00D55387"/>
    <w:rsid w:val="00D554F9"/>
    <w:rsid w:val="00D55533"/>
    <w:rsid w:val="00D55B60"/>
    <w:rsid w:val="00D56022"/>
    <w:rsid w:val="00D5617F"/>
    <w:rsid w:val="00D561B7"/>
    <w:rsid w:val="00D564DB"/>
    <w:rsid w:val="00D56673"/>
    <w:rsid w:val="00D5683F"/>
    <w:rsid w:val="00D56B91"/>
    <w:rsid w:val="00D56F05"/>
    <w:rsid w:val="00D5701F"/>
    <w:rsid w:val="00D570AE"/>
    <w:rsid w:val="00D57299"/>
    <w:rsid w:val="00D575A0"/>
    <w:rsid w:val="00D57894"/>
    <w:rsid w:val="00D578F4"/>
    <w:rsid w:val="00D57BC5"/>
    <w:rsid w:val="00D57C3E"/>
    <w:rsid w:val="00D57CCE"/>
    <w:rsid w:val="00D57CD6"/>
    <w:rsid w:val="00D57D2A"/>
    <w:rsid w:val="00D57E61"/>
    <w:rsid w:val="00D60053"/>
    <w:rsid w:val="00D601ED"/>
    <w:rsid w:val="00D602DD"/>
    <w:rsid w:val="00D6057C"/>
    <w:rsid w:val="00D60681"/>
    <w:rsid w:val="00D606B3"/>
    <w:rsid w:val="00D6074C"/>
    <w:rsid w:val="00D60820"/>
    <w:rsid w:val="00D609A1"/>
    <w:rsid w:val="00D60B86"/>
    <w:rsid w:val="00D6111B"/>
    <w:rsid w:val="00D6134E"/>
    <w:rsid w:val="00D6144B"/>
    <w:rsid w:val="00D615F5"/>
    <w:rsid w:val="00D6180F"/>
    <w:rsid w:val="00D618A0"/>
    <w:rsid w:val="00D6193D"/>
    <w:rsid w:val="00D61C1A"/>
    <w:rsid w:val="00D61C7C"/>
    <w:rsid w:val="00D61D34"/>
    <w:rsid w:val="00D61E02"/>
    <w:rsid w:val="00D61E03"/>
    <w:rsid w:val="00D61E6F"/>
    <w:rsid w:val="00D61EC5"/>
    <w:rsid w:val="00D61ED6"/>
    <w:rsid w:val="00D6206F"/>
    <w:rsid w:val="00D62192"/>
    <w:rsid w:val="00D621E6"/>
    <w:rsid w:val="00D62899"/>
    <w:rsid w:val="00D62BAA"/>
    <w:rsid w:val="00D62D08"/>
    <w:rsid w:val="00D62DD0"/>
    <w:rsid w:val="00D62E4F"/>
    <w:rsid w:val="00D62EFA"/>
    <w:rsid w:val="00D63110"/>
    <w:rsid w:val="00D63199"/>
    <w:rsid w:val="00D632E7"/>
    <w:rsid w:val="00D63324"/>
    <w:rsid w:val="00D633BC"/>
    <w:rsid w:val="00D634B3"/>
    <w:rsid w:val="00D63605"/>
    <w:rsid w:val="00D649AE"/>
    <w:rsid w:val="00D64AC0"/>
    <w:rsid w:val="00D64BA4"/>
    <w:rsid w:val="00D64F3C"/>
    <w:rsid w:val="00D65112"/>
    <w:rsid w:val="00D6553F"/>
    <w:rsid w:val="00D65830"/>
    <w:rsid w:val="00D6584F"/>
    <w:rsid w:val="00D658A8"/>
    <w:rsid w:val="00D65A8E"/>
    <w:rsid w:val="00D6614E"/>
    <w:rsid w:val="00D66199"/>
    <w:rsid w:val="00D66303"/>
    <w:rsid w:val="00D6636B"/>
    <w:rsid w:val="00D6654A"/>
    <w:rsid w:val="00D666AE"/>
    <w:rsid w:val="00D666ED"/>
    <w:rsid w:val="00D6681A"/>
    <w:rsid w:val="00D66826"/>
    <w:rsid w:val="00D6694D"/>
    <w:rsid w:val="00D669F5"/>
    <w:rsid w:val="00D66A2E"/>
    <w:rsid w:val="00D66B6D"/>
    <w:rsid w:val="00D66D24"/>
    <w:rsid w:val="00D66DE6"/>
    <w:rsid w:val="00D66F03"/>
    <w:rsid w:val="00D6757F"/>
    <w:rsid w:val="00D675DD"/>
    <w:rsid w:val="00D675E0"/>
    <w:rsid w:val="00D6774F"/>
    <w:rsid w:val="00D677DA"/>
    <w:rsid w:val="00D67945"/>
    <w:rsid w:val="00D67C5E"/>
    <w:rsid w:val="00D705D4"/>
    <w:rsid w:val="00D7085F"/>
    <w:rsid w:val="00D70CBB"/>
    <w:rsid w:val="00D70ECD"/>
    <w:rsid w:val="00D70FDA"/>
    <w:rsid w:val="00D71025"/>
    <w:rsid w:val="00D71081"/>
    <w:rsid w:val="00D71152"/>
    <w:rsid w:val="00D71253"/>
    <w:rsid w:val="00D71306"/>
    <w:rsid w:val="00D713D0"/>
    <w:rsid w:val="00D7165E"/>
    <w:rsid w:val="00D71825"/>
    <w:rsid w:val="00D7191F"/>
    <w:rsid w:val="00D71B2A"/>
    <w:rsid w:val="00D71D91"/>
    <w:rsid w:val="00D71DF0"/>
    <w:rsid w:val="00D71EB8"/>
    <w:rsid w:val="00D71F57"/>
    <w:rsid w:val="00D71F5E"/>
    <w:rsid w:val="00D7217B"/>
    <w:rsid w:val="00D7230F"/>
    <w:rsid w:val="00D723C2"/>
    <w:rsid w:val="00D723E5"/>
    <w:rsid w:val="00D726E6"/>
    <w:rsid w:val="00D7271B"/>
    <w:rsid w:val="00D7283F"/>
    <w:rsid w:val="00D7299C"/>
    <w:rsid w:val="00D73329"/>
    <w:rsid w:val="00D7349D"/>
    <w:rsid w:val="00D7351E"/>
    <w:rsid w:val="00D735B9"/>
    <w:rsid w:val="00D736B1"/>
    <w:rsid w:val="00D737F6"/>
    <w:rsid w:val="00D738DA"/>
    <w:rsid w:val="00D73D09"/>
    <w:rsid w:val="00D7416A"/>
    <w:rsid w:val="00D741CA"/>
    <w:rsid w:val="00D741F9"/>
    <w:rsid w:val="00D744C0"/>
    <w:rsid w:val="00D744CE"/>
    <w:rsid w:val="00D74784"/>
    <w:rsid w:val="00D747BC"/>
    <w:rsid w:val="00D7492E"/>
    <w:rsid w:val="00D74C92"/>
    <w:rsid w:val="00D74DA2"/>
    <w:rsid w:val="00D74E6E"/>
    <w:rsid w:val="00D75341"/>
    <w:rsid w:val="00D76212"/>
    <w:rsid w:val="00D7643B"/>
    <w:rsid w:val="00D767B2"/>
    <w:rsid w:val="00D767EC"/>
    <w:rsid w:val="00D768CF"/>
    <w:rsid w:val="00D769DB"/>
    <w:rsid w:val="00D76A24"/>
    <w:rsid w:val="00D76A61"/>
    <w:rsid w:val="00D76D1D"/>
    <w:rsid w:val="00D76EF0"/>
    <w:rsid w:val="00D76EFD"/>
    <w:rsid w:val="00D771ED"/>
    <w:rsid w:val="00D772BE"/>
    <w:rsid w:val="00D77416"/>
    <w:rsid w:val="00D7742E"/>
    <w:rsid w:val="00D7760D"/>
    <w:rsid w:val="00D779FE"/>
    <w:rsid w:val="00D77A35"/>
    <w:rsid w:val="00D77BE3"/>
    <w:rsid w:val="00D77C66"/>
    <w:rsid w:val="00D77D13"/>
    <w:rsid w:val="00D77D34"/>
    <w:rsid w:val="00D77D52"/>
    <w:rsid w:val="00D77F07"/>
    <w:rsid w:val="00D80176"/>
    <w:rsid w:val="00D80192"/>
    <w:rsid w:val="00D8035C"/>
    <w:rsid w:val="00D8045E"/>
    <w:rsid w:val="00D806C6"/>
    <w:rsid w:val="00D80769"/>
    <w:rsid w:val="00D80811"/>
    <w:rsid w:val="00D809F7"/>
    <w:rsid w:val="00D80B0F"/>
    <w:rsid w:val="00D80E03"/>
    <w:rsid w:val="00D81397"/>
    <w:rsid w:val="00D814BD"/>
    <w:rsid w:val="00D8159D"/>
    <w:rsid w:val="00D81655"/>
    <w:rsid w:val="00D81699"/>
    <w:rsid w:val="00D81A30"/>
    <w:rsid w:val="00D81B36"/>
    <w:rsid w:val="00D81BBD"/>
    <w:rsid w:val="00D81C3B"/>
    <w:rsid w:val="00D81E73"/>
    <w:rsid w:val="00D82189"/>
    <w:rsid w:val="00D82205"/>
    <w:rsid w:val="00D82625"/>
    <w:rsid w:val="00D826DF"/>
    <w:rsid w:val="00D8275C"/>
    <w:rsid w:val="00D82CD6"/>
    <w:rsid w:val="00D82E89"/>
    <w:rsid w:val="00D82EBB"/>
    <w:rsid w:val="00D83035"/>
    <w:rsid w:val="00D8326D"/>
    <w:rsid w:val="00D8350A"/>
    <w:rsid w:val="00D8363C"/>
    <w:rsid w:val="00D836C4"/>
    <w:rsid w:val="00D8375E"/>
    <w:rsid w:val="00D8393C"/>
    <w:rsid w:val="00D8398C"/>
    <w:rsid w:val="00D83B4F"/>
    <w:rsid w:val="00D83BB5"/>
    <w:rsid w:val="00D83F1F"/>
    <w:rsid w:val="00D83F58"/>
    <w:rsid w:val="00D8404B"/>
    <w:rsid w:val="00D848CA"/>
    <w:rsid w:val="00D8492A"/>
    <w:rsid w:val="00D84960"/>
    <w:rsid w:val="00D84ECF"/>
    <w:rsid w:val="00D84EE2"/>
    <w:rsid w:val="00D84EF0"/>
    <w:rsid w:val="00D84F0B"/>
    <w:rsid w:val="00D850E6"/>
    <w:rsid w:val="00D8531B"/>
    <w:rsid w:val="00D8562A"/>
    <w:rsid w:val="00D85669"/>
    <w:rsid w:val="00D8581C"/>
    <w:rsid w:val="00D8584C"/>
    <w:rsid w:val="00D859A1"/>
    <w:rsid w:val="00D85B4B"/>
    <w:rsid w:val="00D85B7D"/>
    <w:rsid w:val="00D85C1C"/>
    <w:rsid w:val="00D85D7C"/>
    <w:rsid w:val="00D85D7D"/>
    <w:rsid w:val="00D85F9D"/>
    <w:rsid w:val="00D85FFC"/>
    <w:rsid w:val="00D86048"/>
    <w:rsid w:val="00D86489"/>
    <w:rsid w:val="00D864A2"/>
    <w:rsid w:val="00D864F1"/>
    <w:rsid w:val="00D86858"/>
    <w:rsid w:val="00D86866"/>
    <w:rsid w:val="00D86ADE"/>
    <w:rsid w:val="00D86B2D"/>
    <w:rsid w:val="00D86C28"/>
    <w:rsid w:val="00D87170"/>
    <w:rsid w:val="00D87275"/>
    <w:rsid w:val="00D8737F"/>
    <w:rsid w:val="00D873D6"/>
    <w:rsid w:val="00D87487"/>
    <w:rsid w:val="00D874F5"/>
    <w:rsid w:val="00D87544"/>
    <w:rsid w:val="00D87648"/>
    <w:rsid w:val="00D87873"/>
    <w:rsid w:val="00D879C1"/>
    <w:rsid w:val="00D87AA6"/>
    <w:rsid w:val="00D87DD0"/>
    <w:rsid w:val="00D87DFD"/>
    <w:rsid w:val="00D87E5C"/>
    <w:rsid w:val="00D9013B"/>
    <w:rsid w:val="00D90187"/>
    <w:rsid w:val="00D902F0"/>
    <w:rsid w:val="00D903B4"/>
    <w:rsid w:val="00D9046D"/>
    <w:rsid w:val="00D90495"/>
    <w:rsid w:val="00D90989"/>
    <w:rsid w:val="00D90A6F"/>
    <w:rsid w:val="00D90AE6"/>
    <w:rsid w:val="00D90AE8"/>
    <w:rsid w:val="00D90D31"/>
    <w:rsid w:val="00D91500"/>
    <w:rsid w:val="00D915B4"/>
    <w:rsid w:val="00D91682"/>
    <w:rsid w:val="00D918AB"/>
    <w:rsid w:val="00D9196C"/>
    <w:rsid w:val="00D91B43"/>
    <w:rsid w:val="00D91F06"/>
    <w:rsid w:val="00D91F29"/>
    <w:rsid w:val="00D92048"/>
    <w:rsid w:val="00D9205F"/>
    <w:rsid w:val="00D9215F"/>
    <w:rsid w:val="00D922CC"/>
    <w:rsid w:val="00D925A2"/>
    <w:rsid w:val="00D9273A"/>
    <w:rsid w:val="00D927F0"/>
    <w:rsid w:val="00D929B0"/>
    <w:rsid w:val="00D92A67"/>
    <w:rsid w:val="00D92D21"/>
    <w:rsid w:val="00D92D9F"/>
    <w:rsid w:val="00D92E9F"/>
    <w:rsid w:val="00D93068"/>
    <w:rsid w:val="00D930CC"/>
    <w:rsid w:val="00D93157"/>
    <w:rsid w:val="00D932B6"/>
    <w:rsid w:val="00D933D2"/>
    <w:rsid w:val="00D93644"/>
    <w:rsid w:val="00D936CE"/>
    <w:rsid w:val="00D9371A"/>
    <w:rsid w:val="00D93974"/>
    <w:rsid w:val="00D93A6E"/>
    <w:rsid w:val="00D93BD1"/>
    <w:rsid w:val="00D93EF7"/>
    <w:rsid w:val="00D94187"/>
    <w:rsid w:val="00D94593"/>
    <w:rsid w:val="00D946E8"/>
    <w:rsid w:val="00D94966"/>
    <w:rsid w:val="00D94B02"/>
    <w:rsid w:val="00D94B60"/>
    <w:rsid w:val="00D94CD0"/>
    <w:rsid w:val="00D94EB6"/>
    <w:rsid w:val="00D94F4A"/>
    <w:rsid w:val="00D94F9A"/>
    <w:rsid w:val="00D95435"/>
    <w:rsid w:val="00D95497"/>
    <w:rsid w:val="00D95534"/>
    <w:rsid w:val="00D955EA"/>
    <w:rsid w:val="00D95C36"/>
    <w:rsid w:val="00D95D2A"/>
    <w:rsid w:val="00D95D68"/>
    <w:rsid w:val="00D9607E"/>
    <w:rsid w:val="00D960F3"/>
    <w:rsid w:val="00D96230"/>
    <w:rsid w:val="00D965BC"/>
    <w:rsid w:val="00D96810"/>
    <w:rsid w:val="00D969AE"/>
    <w:rsid w:val="00D96A28"/>
    <w:rsid w:val="00D96A6B"/>
    <w:rsid w:val="00D96BB6"/>
    <w:rsid w:val="00D96BBF"/>
    <w:rsid w:val="00D96BDF"/>
    <w:rsid w:val="00D96C0F"/>
    <w:rsid w:val="00D96DC4"/>
    <w:rsid w:val="00D96F81"/>
    <w:rsid w:val="00D96FF5"/>
    <w:rsid w:val="00D97098"/>
    <w:rsid w:val="00D9745A"/>
    <w:rsid w:val="00D97519"/>
    <w:rsid w:val="00D9764E"/>
    <w:rsid w:val="00D97749"/>
    <w:rsid w:val="00D977ED"/>
    <w:rsid w:val="00D97C2E"/>
    <w:rsid w:val="00D97DC1"/>
    <w:rsid w:val="00DA0023"/>
    <w:rsid w:val="00DA014F"/>
    <w:rsid w:val="00DA02B3"/>
    <w:rsid w:val="00DA0309"/>
    <w:rsid w:val="00DA0487"/>
    <w:rsid w:val="00DA0683"/>
    <w:rsid w:val="00DA07E9"/>
    <w:rsid w:val="00DA0CCC"/>
    <w:rsid w:val="00DA0E1B"/>
    <w:rsid w:val="00DA0E6B"/>
    <w:rsid w:val="00DA0E82"/>
    <w:rsid w:val="00DA13EA"/>
    <w:rsid w:val="00DA161A"/>
    <w:rsid w:val="00DA16B5"/>
    <w:rsid w:val="00DA1744"/>
    <w:rsid w:val="00DA188E"/>
    <w:rsid w:val="00DA1C41"/>
    <w:rsid w:val="00DA1DC4"/>
    <w:rsid w:val="00DA1F76"/>
    <w:rsid w:val="00DA1FB0"/>
    <w:rsid w:val="00DA1FDE"/>
    <w:rsid w:val="00DA2286"/>
    <w:rsid w:val="00DA28BA"/>
    <w:rsid w:val="00DA29C4"/>
    <w:rsid w:val="00DA2A5F"/>
    <w:rsid w:val="00DA2AF3"/>
    <w:rsid w:val="00DA2BB1"/>
    <w:rsid w:val="00DA30AC"/>
    <w:rsid w:val="00DA3196"/>
    <w:rsid w:val="00DA31A2"/>
    <w:rsid w:val="00DA326F"/>
    <w:rsid w:val="00DA3A77"/>
    <w:rsid w:val="00DA3AC2"/>
    <w:rsid w:val="00DA3CAF"/>
    <w:rsid w:val="00DA3E91"/>
    <w:rsid w:val="00DA3EAA"/>
    <w:rsid w:val="00DA41C9"/>
    <w:rsid w:val="00DA433F"/>
    <w:rsid w:val="00DA472B"/>
    <w:rsid w:val="00DA476B"/>
    <w:rsid w:val="00DA4850"/>
    <w:rsid w:val="00DA48CC"/>
    <w:rsid w:val="00DA49A3"/>
    <w:rsid w:val="00DA49F4"/>
    <w:rsid w:val="00DA4A16"/>
    <w:rsid w:val="00DA4A48"/>
    <w:rsid w:val="00DA4BCA"/>
    <w:rsid w:val="00DA50A9"/>
    <w:rsid w:val="00DA528B"/>
    <w:rsid w:val="00DA53B7"/>
    <w:rsid w:val="00DA542B"/>
    <w:rsid w:val="00DA583D"/>
    <w:rsid w:val="00DA5A6D"/>
    <w:rsid w:val="00DA5A7D"/>
    <w:rsid w:val="00DA5ACA"/>
    <w:rsid w:val="00DA5B31"/>
    <w:rsid w:val="00DA5DE5"/>
    <w:rsid w:val="00DA5E95"/>
    <w:rsid w:val="00DA5E9B"/>
    <w:rsid w:val="00DA60CF"/>
    <w:rsid w:val="00DA62A7"/>
    <w:rsid w:val="00DA63C5"/>
    <w:rsid w:val="00DA6601"/>
    <w:rsid w:val="00DA666A"/>
    <w:rsid w:val="00DA6755"/>
    <w:rsid w:val="00DA6768"/>
    <w:rsid w:val="00DA6974"/>
    <w:rsid w:val="00DA6A1E"/>
    <w:rsid w:val="00DA6ED6"/>
    <w:rsid w:val="00DA7006"/>
    <w:rsid w:val="00DA7055"/>
    <w:rsid w:val="00DA72B3"/>
    <w:rsid w:val="00DA7319"/>
    <w:rsid w:val="00DA760B"/>
    <w:rsid w:val="00DA76B4"/>
    <w:rsid w:val="00DA774C"/>
    <w:rsid w:val="00DA7A4B"/>
    <w:rsid w:val="00DA7A84"/>
    <w:rsid w:val="00DA7AE2"/>
    <w:rsid w:val="00DA7E01"/>
    <w:rsid w:val="00DA7EF2"/>
    <w:rsid w:val="00DB01C4"/>
    <w:rsid w:val="00DB02A9"/>
    <w:rsid w:val="00DB02DC"/>
    <w:rsid w:val="00DB03BB"/>
    <w:rsid w:val="00DB04F7"/>
    <w:rsid w:val="00DB05CF"/>
    <w:rsid w:val="00DB05EB"/>
    <w:rsid w:val="00DB066A"/>
    <w:rsid w:val="00DB0778"/>
    <w:rsid w:val="00DB0783"/>
    <w:rsid w:val="00DB0BCC"/>
    <w:rsid w:val="00DB0C3A"/>
    <w:rsid w:val="00DB0D27"/>
    <w:rsid w:val="00DB0DA1"/>
    <w:rsid w:val="00DB10F0"/>
    <w:rsid w:val="00DB12B0"/>
    <w:rsid w:val="00DB16EE"/>
    <w:rsid w:val="00DB1749"/>
    <w:rsid w:val="00DB1BC9"/>
    <w:rsid w:val="00DB1D0E"/>
    <w:rsid w:val="00DB246E"/>
    <w:rsid w:val="00DB25F6"/>
    <w:rsid w:val="00DB2692"/>
    <w:rsid w:val="00DB270A"/>
    <w:rsid w:val="00DB2803"/>
    <w:rsid w:val="00DB2B00"/>
    <w:rsid w:val="00DB2BA2"/>
    <w:rsid w:val="00DB2BC1"/>
    <w:rsid w:val="00DB2CF3"/>
    <w:rsid w:val="00DB2F69"/>
    <w:rsid w:val="00DB31E6"/>
    <w:rsid w:val="00DB3402"/>
    <w:rsid w:val="00DB34EA"/>
    <w:rsid w:val="00DB36CB"/>
    <w:rsid w:val="00DB392F"/>
    <w:rsid w:val="00DB3D9B"/>
    <w:rsid w:val="00DB3DB5"/>
    <w:rsid w:val="00DB40D9"/>
    <w:rsid w:val="00DB41AE"/>
    <w:rsid w:val="00DB4549"/>
    <w:rsid w:val="00DB48F4"/>
    <w:rsid w:val="00DB492F"/>
    <w:rsid w:val="00DB4EE8"/>
    <w:rsid w:val="00DB4F82"/>
    <w:rsid w:val="00DB501C"/>
    <w:rsid w:val="00DB5327"/>
    <w:rsid w:val="00DB5537"/>
    <w:rsid w:val="00DB56A2"/>
    <w:rsid w:val="00DB57F3"/>
    <w:rsid w:val="00DB5A4F"/>
    <w:rsid w:val="00DB5A83"/>
    <w:rsid w:val="00DB5AC5"/>
    <w:rsid w:val="00DB5D62"/>
    <w:rsid w:val="00DB5D82"/>
    <w:rsid w:val="00DB5DC7"/>
    <w:rsid w:val="00DB5EC0"/>
    <w:rsid w:val="00DB5FCE"/>
    <w:rsid w:val="00DB6161"/>
    <w:rsid w:val="00DB660D"/>
    <w:rsid w:val="00DB6B6C"/>
    <w:rsid w:val="00DB6DB6"/>
    <w:rsid w:val="00DB6EEC"/>
    <w:rsid w:val="00DB6FD4"/>
    <w:rsid w:val="00DB709B"/>
    <w:rsid w:val="00DB7192"/>
    <w:rsid w:val="00DB7219"/>
    <w:rsid w:val="00DB76D9"/>
    <w:rsid w:val="00DB78C4"/>
    <w:rsid w:val="00DB7984"/>
    <w:rsid w:val="00DB79DF"/>
    <w:rsid w:val="00DB7A46"/>
    <w:rsid w:val="00DB7B8B"/>
    <w:rsid w:val="00DB7BC1"/>
    <w:rsid w:val="00DB7BDD"/>
    <w:rsid w:val="00DB7D80"/>
    <w:rsid w:val="00DB7ED8"/>
    <w:rsid w:val="00DC00C5"/>
    <w:rsid w:val="00DC01A7"/>
    <w:rsid w:val="00DC02D2"/>
    <w:rsid w:val="00DC032A"/>
    <w:rsid w:val="00DC035D"/>
    <w:rsid w:val="00DC037A"/>
    <w:rsid w:val="00DC0478"/>
    <w:rsid w:val="00DC048C"/>
    <w:rsid w:val="00DC04A0"/>
    <w:rsid w:val="00DC0604"/>
    <w:rsid w:val="00DC064D"/>
    <w:rsid w:val="00DC0728"/>
    <w:rsid w:val="00DC0750"/>
    <w:rsid w:val="00DC0844"/>
    <w:rsid w:val="00DC09A4"/>
    <w:rsid w:val="00DC0E8E"/>
    <w:rsid w:val="00DC104B"/>
    <w:rsid w:val="00DC104D"/>
    <w:rsid w:val="00DC1343"/>
    <w:rsid w:val="00DC138B"/>
    <w:rsid w:val="00DC1A6B"/>
    <w:rsid w:val="00DC1C19"/>
    <w:rsid w:val="00DC1E3F"/>
    <w:rsid w:val="00DC20A3"/>
    <w:rsid w:val="00DC21EA"/>
    <w:rsid w:val="00DC25E3"/>
    <w:rsid w:val="00DC27B8"/>
    <w:rsid w:val="00DC2B5E"/>
    <w:rsid w:val="00DC2D9F"/>
    <w:rsid w:val="00DC3180"/>
    <w:rsid w:val="00DC3445"/>
    <w:rsid w:val="00DC348A"/>
    <w:rsid w:val="00DC34A2"/>
    <w:rsid w:val="00DC36AE"/>
    <w:rsid w:val="00DC36BF"/>
    <w:rsid w:val="00DC3702"/>
    <w:rsid w:val="00DC3875"/>
    <w:rsid w:val="00DC3BD8"/>
    <w:rsid w:val="00DC3E0D"/>
    <w:rsid w:val="00DC3FD4"/>
    <w:rsid w:val="00DC4152"/>
    <w:rsid w:val="00DC4382"/>
    <w:rsid w:val="00DC4393"/>
    <w:rsid w:val="00DC46CF"/>
    <w:rsid w:val="00DC4720"/>
    <w:rsid w:val="00DC492B"/>
    <w:rsid w:val="00DC4BAD"/>
    <w:rsid w:val="00DC4DE8"/>
    <w:rsid w:val="00DC4F22"/>
    <w:rsid w:val="00DC503B"/>
    <w:rsid w:val="00DC5117"/>
    <w:rsid w:val="00DC51B8"/>
    <w:rsid w:val="00DC525A"/>
    <w:rsid w:val="00DC534D"/>
    <w:rsid w:val="00DC5928"/>
    <w:rsid w:val="00DC5AB8"/>
    <w:rsid w:val="00DC5B23"/>
    <w:rsid w:val="00DC5CB4"/>
    <w:rsid w:val="00DC5CF5"/>
    <w:rsid w:val="00DC5D15"/>
    <w:rsid w:val="00DC5E55"/>
    <w:rsid w:val="00DC5FD2"/>
    <w:rsid w:val="00DC6280"/>
    <w:rsid w:val="00DC62A8"/>
    <w:rsid w:val="00DC632E"/>
    <w:rsid w:val="00DC63FB"/>
    <w:rsid w:val="00DC64D6"/>
    <w:rsid w:val="00DC64F5"/>
    <w:rsid w:val="00DC66E2"/>
    <w:rsid w:val="00DC6725"/>
    <w:rsid w:val="00DC6873"/>
    <w:rsid w:val="00DC68BD"/>
    <w:rsid w:val="00DC6A2D"/>
    <w:rsid w:val="00DC6A80"/>
    <w:rsid w:val="00DC6A92"/>
    <w:rsid w:val="00DC6D32"/>
    <w:rsid w:val="00DC6DAC"/>
    <w:rsid w:val="00DC6E25"/>
    <w:rsid w:val="00DC6ED7"/>
    <w:rsid w:val="00DC6F16"/>
    <w:rsid w:val="00DC7727"/>
    <w:rsid w:val="00DC77D4"/>
    <w:rsid w:val="00DC790B"/>
    <w:rsid w:val="00DC7DB2"/>
    <w:rsid w:val="00DC7EAC"/>
    <w:rsid w:val="00DC7F21"/>
    <w:rsid w:val="00DC7F62"/>
    <w:rsid w:val="00DCC4DA"/>
    <w:rsid w:val="00DD00D3"/>
    <w:rsid w:val="00DD02B4"/>
    <w:rsid w:val="00DD0345"/>
    <w:rsid w:val="00DD0444"/>
    <w:rsid w:val="00DD045D"/>
    <w:rsid w:val="00DD05D2"/>
    <w:rsid w:val="00DD0607"/>
    <w:rsid w:val="00DD066F"/>
    <w:rsid w:val="00DD07D9"/>
    <w:rsid w:val="00DD0857"/>
    <w:rsid w:val="00DD09DE"/>
    <w:rsid w:val="00DD0E9F"/>
    <w:rsid w:val="00DD10BA"/>
    <w:rsid w:val="00DD1196"/>
    <w:rsid w:val="00DD1223"/>
    <w:rsid w:val="00DD1296"/>
    <w:rsid w:val="00DD12A4"/>
    <w:rsid w:val="00DD16CA"/>
    <w:rsid w:val="00DD184B"/>
    <w:rsid w:val="00DD186E"/>
    <w:rsid w:val="00DD1998"/>
    <w:rsid w:val="00DD1B4E"/>
    <w:rsid w:val="00DD1B8B"/>
    <w:rsid w:val="00DD1CD9"/>
    <w:rsid w:val="00DD1D68"/>
    <w:rsid w:val="00DD1F1B"/>
    <w:rsid w:val="00DD1F45"/>
    <w:rsid w:val="00DD2215"/>
    <w:rsid w:val="00DD22F9"/>
    <w:rsid w:val="00DD23F7"/>
    <w:rsid w:val="00DD25DB"/>
    <w:rsid w:val="00DD2B28"/>
    <w:rsid w:val="00DD2B7E"/>
    <w:rsid w:val="00DD2BF0"/>
    <w:rsid w:val="00DD3026"/>
    <w:rsid w:val="00DD32CF"/>
    <w:rsid w:val="00DD35AC"/>
    <w:rsid w:val="00DD3854"/>
    <w:rsid w:val="00DD3B4D"/>
    <w:rsid w:val="00DD3CB3"/>
    <w:rsid w:val="00DD3CCC"/>
    <w:rsid w:val="00DD3D81"/>
    <w:rsid w:val="00DD3DB7"/>
    <w:rsid w:val="00DD4053"/>
    <w:rsid w:val="00DD4089"/>
    <w:rsid w:val="00DD4360"/>
    <w:rsid w:val="00DD43B6"/>
    <w:rsid w:val="00DD4597"/>
    <w:rsid w:val="00DD4826"/>
    <w:rsid w:val="00DD4C18"/>
    <w:rsid w:val="00DD4D2C"/>
    <w:rsid w:val="00DD5019"/>
    <w:rsid w:val="00DD5156"/>
    <w:rsid w:val="00DD5D1F"/>
    <w:rsid w:val="00DD61E6"/>
    <w:rsid w:val="00DD643E"/>
    <w:rsid w:val="00DD6730"/>
    <w:rsid w:val="00DD6961"/>
    <w:rsid w:val="00DD6A6A"/>
    <w:rsid w:val="00DD6D3C"/>
    <w:rsid w:val="00DD6D6C"/>
    <w:rsid w:val="00DD6DCD"/>
    <w:rsid w:val="00DD6F36"/>
    <w:rsid w:val="00DD70AE"/>
    <w:rsid w:val="00DD74C6"/>
    <w:rsid w:val="00DD75D8"/>
    <w:rsid w:val="00DD7693"/>
    <w:rsid w:val="00DD7712"/>
    <w:rsid w:val="00DD77CB"/>
    <w:rsid w:val="00DD7849"/>
    <w:rsid w:val="00DD78AC"/>
    <w:rsid w:val="00DD79B5"/>
    <w:rsid w:val="00DD7A35"/>
    <w:rsid w:val="00DD7A86"/>
    <w:rsid w:val="00DD7ED4"/>
    <w:rsid w:val="00DE0150"/>
    <w:rsid w:val="00DE0219"/>
    <w:rsid w:val="00DE03B8"/>
    <w:rsid w:val="00DE0445"/>
    <w:rsid w:val="00DE05A5"/>
    <w:rsid w:val="00DE0660"/>
    <w:rsid w:val="00DE06AE"/>
    <w:rsid w:val="00DE06C4"/>
    <w:rsid w:val="00DE0957"/>
    <w:rsid w:val="00DE0D94"/>
    <w:rsid w:val="00DE0F00"/>
    <w:rsid w:val="00DE1480"/>
    <w:rsid w:val="00DE160B"/>
    <w:rsid w:val="00DE1801"/>
    <w:rsid w:val="00DE1920"/>
    <w:rsid w:val="00DE1B7E"/>
    <w:rsid w:val="00DE1BE2"/>
    <w:rsid w:val="00DE1D43"/>
    <w:rsid w:val="00DE1F2A"/>
    <w:rsid w:val="00DE2150"/>
    <w:rsid w:val="00DE23A2"/>
    <w:rsid w:val="00DE24A3"/>
    <w:rsid w:val="00DE25ED"/>
    <w:rsid w:val="00DE26C3"/>
    <w:rsid w:val="00DE2967"/>
    <w:rsid w:val="00DE2BCA"/>
    <w:rsid w:val="00DE2C10"/>
    <w:rsid w:val="00DE2DFC"/>
    <w:rsid w:val="00DE2F3C"/>
    <w:rsid w:val="00DE32F5"/>
    <w:rsid w:val="00DE3350"/>
    <w:rsid w:val="00DE35EC"/>
    <w:rsid w:val="00DE383C"/>
    <w:rsid w:val="00DE3A40"/>
    <w:rsid w:val="00DE3A62"/>
    <w:rsid w:val="00DE3F19"/>
    <w:rsid w:val="00DE44FC"/>
    <w:rsid w:val="00DE4805"/>
    <w:rsid w:val="00DE4826"/>
    <w:rsid w:val="00DE4932"/>
    <w:rsid w:val="00DE495C"/>
    <w:rsid w:val="00DE4A4C"/>
    <w:rsid w:val="00DE4A6E"/>
    <w:rsid w:val="00DE4D24"/>
    <w:rsid w:val="00DE51EE"/>
    <w:rsid w:val="00DE5302"/>
    <w:rsid w:val="00DE55BB"/>
    <w:rsid w:val="00DE5690"/>
    <w:rsid w:val="00DE57C5"/>
    <w:rsid w:val="00DE590E"/>
    <w:rsid w:val="00DE5926"/>
    <w:rsid w:val="00DE5948"/>
    <w:rsid w:val="00DE5BEA"/>
    <w:rsid w:val="00DE5C32"/>
    <w:rsid w:val="00DE5F4B"/>
    <w:rsid w:val="00DE5FA4"/>
    <w:rsid w:val="00DE61DC"/>
    <w:rsid w:val="00DE64B7"/>
    <w:rsid w:val="00DE6589"/>
    <w:rsid w:val="00DE6723"/>
    <w:rsid w:val="00DE6865"/>
    <w:rsid w:val="00DE6AC1"/>
    <w:rsid w:val="00DE6BAE"/>
    <w:rsid w:val="00DE6BE3"/>
    <w:rsid w:val="00DE7003"/>
    <w:rsid w:val="00DE70A0"/>
    <w:rsid w:val="00DE71CF"/>
    <w:rsid w:val="00DE72FC"/>
    <w:rsid w:val="00DE7412"/>
    <w:rsid w:val="00DE74EF"/>
    <w:rsid w:val="00DE768A"/>
    <w:rsid w:val="00DE7714"/>
    <w:rsid w:val="00DE7B67"/>
    <w:rsid w:val="00DE7BA1"/>
    <w:rsid w:val="00DE7CF5"/>
    <w:rsid w:val="00DF00F1"/>
    <w:rsid w:val="00DF0140"/>
    <w:rsid w:val="00DF02D1"/>
    <w:rsid w:val="00DF02F4"/>
    <w:rsid w:val="00DF0816"/>
    <w:rsid w:val="00DF0910"/>
    <w:rsid w:val="00DF09D4"/>
    <w:rsid w:val="00DF0B55"/>
    <w:rsid w:val="00DF104C"/>
    <w:rsid w:val="00DF1299"/>
    <w:rsid w:val="00DF1617"/>
    <w:rsid w:val="00DF1701"/>
    <w:rsid w:val="00DF17C3"/>
    <w:rsid w:val="00DF1AA4"/>
    <w:rsid w:val="00DF1C91"/>
    <w:rsid w:val="00DF1D1D"/>
    <w:rsid w:val="00DF1ED0"/>
    <w:rsid w:val="00DF1F1B"/>
    <w:rsid w:val="00DF1F2A"/>
    <w:rsid w:val="00DF1F2E"/>
    <w:rsid w:val="00DF20DB"/>
    <w:rsid w:val="00DF2295"/>
    <w:rsid w:val="00DF275D"/>
    <w:rsid w:val="00DF27AE"/>
    <w:rsid w:val="00DF28B6"/>
    <w:rsid w:val="00DF2902"/>
    <w:rsid w:val="00DF2B2F"/>
    <w:rsid w:val="00DF2E7E"/>
    <w:rsid w:val="00DF34BB"/>
    <w:rsid w:val="00DF3692"/>
    <w:rsid w:val="00DF3CC4"/>
    <w:rsid w:val="00DF3D00"/>
    <w:rsid w:val="00DF3E62"/>
    <w:rsid w:val="00DF425B"/>
    <w:rsid w:val="00DF4269"/>
    <w:rsid w:val="00DF42A1"/>
    <w:rsid w:val="00DF4359"/>
    <w:rsid w:val="00DF4390"/>
    <w:rsid w:val="00DF4413"/>
    <w:rsid w:val="00DF4451"/>
    <w:rsid w:val="00DF44F0"/>
    <w:rsid w:val="00DF4594"/>
    <w:rsid w:val="00DF4B73"/>
    <w:rsid w:val="00DF4BB2"/>
    <w:rsid w:val="00DF4BBC"/>
    <w:rsid w:val="00DF4F37"/>
    <w:rsid w:val="00DF4FE4"/>
    <w:rsid w:val="00DF51D8"/>
    <w:rsid w:val="00DF52E3"/>
    <w:rsid w:val="00DF5446"/>
    <w:rsid w:val="00DF57AF"/>
    <w:rsid w:val="00DF59B3"/>
    <w:rsid w:val="00DF5AA7"/>
    <w:rsid w:val="00DF5BA5"/>
    <w:rsid w:val="00DF5BCE"/>
    <w:rsid w:val="00DF5C69"/>
    <w:rsid w:val="00DF5D72"/>
    <w:rsid w:val="00DF5E18"/>
    <w:rsid w:val="00DF6047"/>
    <w:rsid w:val="00DF605B"/>
    <w:rsid w:val="00DF6109"/>
    <w:rsid w:val="00DF64BC"/>
    <w:rsid w:val="00DF6D51"/>
    <w:rsid w:val="00DF6DEA"/>
    <w:rsid w:val="00DF6E49"/>
    <w:rsid w:val="00DF6EA4"/>
    <w:rsid w:val="00DF6EB2"/>
    <w:rsid w:val="00DF7061"/>
    <w:rsid w:val="00DF71E4"/>
    <w:rsid w:val="00DF739F"/>
    <w:rsid w:val="00DF776A"/>
    <w:rsid w:val="00DF77E3"/>
    <w:rsid w:val="00DF7904"/>
    <w:rsid w:val="00DF7A78"/>
    <w:rsid w:val="00DF7BEF"/>
    <w:rsid w:val="00DF7CAC"/>
    <w:rsid w:val="00E0017B"/>
    <w:rsid w:val="00E00247"/>
    <w:rsid w:val="00E002A9"/>
    <w:rsid w:val="00E0038D"/>
    <w:rsid w:val="00E004DE"/>
    <w:rsid w:val="00E00645"/>
    <w:rsid w:val="00E0086A"/>
    <w:rsid w:val="00E00961"/>
    <w:rsid w:val="00E009D3"/>
    <w:rsid w:val="00E00B83"/>
    <w:rsid w:val="00E00C80"/>
    <w:rsid w:val="00E00CF1"/>
    <w:rsid w:val="00E00ED5"/>
    <w:rsid w:val="00E010D7"/>
    <w:rsid w:val="00E0111A"/>
    <w:rsid w:val="00E0117E"/>
    <w:rsid w:val="00E01396"/>
    <w:rsid w:val="00E01681"/>
    <w:rsid w:val="00E01771"/>
    <w:rsid w:val="00E019F4"/>
    <w:rsid w:val="00E01FAF"/>
    <w:rsid w:val="00E0207C"/>
    <w:rsid w:val="00E02142"/>
    <w:rsid w:val="00E02161"/>
    <w:rsid w:val="00E0221D"/>
    <w:rsid w:val="00E02254"/>
    <w:rsid w:val="00E0231D"/>
    <w:rsid w:val="00E02398"/>
    <w:rsid w:val="00E024F4"/>
    <w:rsid w:val="00E02681"/>
    <w:rsid w:val="00E02B21"/>
    <w:rsid w:val="00E02D56"/>
    <w:rsid w:val="00E030F4"/>
    <w:rsid w:val="00E03275"/>
    <w:rsid w:val="00E034AE"/>
    <w:rsid w:val="00E035D9"/>
    <w:rsid w:val="00E0389E"/>
    <w:rsid w:val="00E03CE8"/>
    <w:rsid w:val="00E03D54"/>
    <w:rsid w:val="00E03E9E"/>
    <w:rsid w:val="00E03FD9"/>
    <w:rsid w:val="00E04032"/>
    <w:rsid w:val="00E040FB"/>
    <w:rsid w:val="00E044DF"/>
    <w:rsid w:val="00E045C5"/>
    <w:rsid w:val="00E0465F"/>
    <w:rsid w:val="00E049FE"/>
    <w:rsid w:val="00E04DA6"/>
    <w:rsid w:val="00E04DE3"/>
    <w:rsid w:val="00E04E49"/>
    <w:rsid w:val="00E04E96"/>
    <w:rsid w:val="00E05046"/>
    <w:rsid w:val="00E05236"/>
    <w:rsid w:val="00E05367"/>
    <w:rsid w:val="00E05556"/>
    <w:rsid w:val="00E05581"/>
    <w:rsid w:val="00E055D8"/>
    <w:rsid w:val="00E05808"/>
    <w:rsid w:val="00E058A9"/>
    <w:rsid w:val="00E05B2A"/>
    <w:rsid w:val="00E05B44"/>
    <w:rsid w:val="00E060D4"/>
    <w:rsid w:val="00E06123"/>
    <w:rsid w:val="00E0699E"/>
    <w:rsid w:val="00E06A6F"/>
    <w:rsid w:val="00E06AF2"/>
    <w:rsid w:val="00E06B65"/>
    <w:rsid w:val="00E06C02"/>
    <w:rsid w:val="00E06C23"/>
    <w:rsid w:val="00E06E0B"/>
    <w:rsid w:val="00E0711C"/>
    <w:rsid w:val="00E0750E"/>
    <w:rsid w:val="00E079C8"/>
    <w:rsid w:val="00E07C12"/>
    <w:rsid w:val="00E07D5B"/>
    <w:rsid w:val="00E102BA"/>
    <w:rsid w:val="00E1054A"/>
    <w:rsid w:val="00E10758"/>
    <w:rsid w:val="00E10AD5"/>
    <w:rsid w:val="00E10B49"/>
    <w:rsid w:val="00E10C18"/>
    <w:rsid w:val="00E10D0B"/>
    <w:rsid w:val="00E10D4A"/>
    <w:rsid w:val="00E10E5C"/>
    <w:rsid w:val="00E110B9"/>
    <w:rsid w:val="00E11186"/>
    <w:rsid w:val="00E1133C"/>
    <w:rsid w:val="00E113C0"/>
    <w:rsid w:val="00E1186F"/>
    <w:rsid w:val="00E119A1"/>
    <w:rsid w:val="00E11AE1"/>
    <w:rsid w:val="00E120D4"/>
    <w:rsid w:val="00E12152"/>
    <w:rsid w:val="00E1238E"/>
    <w:rsid w:val="00E1257A"/>
    <w:rsid w:val="00E12666"/>
    <w:rsid w:val="00E12835"/>
    <w:rsid w:val="00E1283A"/>
    <w:rsid w:val="00E1291D"/>
    <w:rsid w:val="00E12BA9"/>
    <w:rsid w:val="00E131AC"/>
    <w:rsid w:val="00E131FA"/>
    <w:rsid w:val="00E133C0"/>
    <w:rsid w:val="00E1344F"/>
    <w:rsid w:val="00E13690"/>
    <w:rsid w:val="00E136C3"/>
    <w:rsid w:val="00E136DE"/>
    <w:rsid w:val="00E138D2"/>
    <w:rsid w:val="00E144DD"/>
    <w:rsid w:val="00E145D5"/>
    <w:rsid w:val="00E146F6"/>
    <w:rsid w:val="00E14833"/>
    <w:rsid w:val="00E1495A"/>
    <w:rsid w:val="00E14999"/>
    <w:rsid w:val="00E14A21"/>
    <w:rsid w:val="00E14A98"/>
    <w:rsid w:val="00E14C88"/>
    <w:rsid w:val="00E14D36"/>
    <w:rsid w:val="00E14DB7"/>
    <w:rsid w:val="00E14E63"/>
    <w:rsid w:val="00E14E66"/>
    <w:rsid w:val="00E14F08"/>
    <w:rsid w:val="00E150D0"/>
    <w:rsid w:val="00E15173"/>
    <w:rsid w:val="00E151A9"/>
    <w:rsid w:val="00E151D6"/>
    <w:rsid w:val="00E15410"/>
    <w:rsid w:val="00E1556D"/>
    <w:rsid w:val="00E15747"/>
    <w:rsid w:val="00E15BD9"/>
    <w:rsid w:val="00E15E76"/>
    <w:rsid w:val="00E16070"/>
    <w:rsid w:val="00E1613E"/>
    <w:rsid w:val="00E16263"/>
    <w:rsid w:val="00E16436"/>
    <w:rsid w:val="00E164FE"/>
    <w:rsid w:val="00E16569"/>
    <w:rsid w:val="00E167FE"/>
    <w:rsid w:val="00E1697C"/>
    <w:rsid w:val="00E16E89"/>
    <w:rsid w:val="00E16F20"/>
    <w:rsid w:val="00E1729B"/>
    <w:rsid w:val="00E17822"/>
    <w:rsid w:val="00E178A4"/>
    <w:rsid w:val="00E178CD"/>
    <w:rsid w:val="00E179BF"/>
    <w:rsid w:val="00E17A34"/>
    <w:rsid w:val="00E17BC5"/>
    <w:rsid w:val="00E17DEB"/>
    <w:rsid w:val="00E20051"/>
    <w:rsid w:val="00E2007B"/>
    <w:rsid w:val="00E203B8"/>
    <w:rsid w:val="00E20556"/>
    <w:rsid w:val="00E207BF"/>
    <w:rsid w:val="00E20920"/>
    <w:rsid w:val="00E20B65"/>
    <w:rsid w:val="00E20D0E"/>
    <w:rsid w:val="00E20F93"/>
    <w:rsid w:val="00E21407"/>
    <w:rsid w:val="00E21810"/>
    <w:rsid w:val="00E21830"/>
    <w:rsid w:val="00E2189C"/>
    <w:rsid w:val="00E218F4"/>
    <w:rsid w:val="00E21A83"/>
    <w:rsid w:val="00E22165"/>
    <w:rsid w:val="00E221D2"/>
    <w:rsid w:val="00E22375"/>
    <w:rsid w:val="00E223CB"/>
    <w:rsid w:val="00E22405"/>
    <w:rsid w:val="00E22701"/>
    <w:rsid w:val="00E22778"/>
    <w:rsid w:val="00E22898"/>
    <w:rsid w:val="00E229D6"/>
    <w:rsid w:val="00E22F72"/>
    <w:rsid w:val="00E22F86"/>
    <w:rsid w:val="00E22FB7"/>
    <w:rsid w:val="00E23009"/>
    <w:rsid w:val="00E23190"/>
    <w:rsid w:val="00E23262"/>
    <w:rsid w:val="00E235A8"/>
    <w:rsid w:val="00E23754"/>
    <w:rsid w:val="00E23870"/>
    <w:rsid w:val="00E23B87"/>
    <w:rsid w:val="00E23C04"/>
    <w:rsid w:val="00E2429C"/>
    <w:rsid w:val="00E246CB"/>
    <w:rsid w:val="00E24959"/>
    <w:rsid w:val="00E24B1A"/>
    <w:rsid w:val="00E24B59"/>
    <w:rsid w:val="00E24C3F"/>
    <w:rsid w:val="00E2501C"/>
    <w:rsid w:val="00E25677"/>
    <w:rsid w:val="00E256B3"/>
    <w:rsid w:val="00E25D0E"/>
    <w:rsid w:val="00E2607C"/>
    <w:rsid w:val="00E262DB"/>
    <w:rsid w:val="00E263F8"/>
    <w:rsid w:val="00E265DD"/>
    <w:rsid w:val="00E26682"/>
    <w:rsid w:val="00E26946"/>
    <w:rsid w:val="00E269A6"/>
    <w:rsid w:val="00E26A8E"/>
    <w:rsid w:val="00E26ED1"/>
    <w:rsid w:val="00E27006"/>
    <w:rsid w:val="00E2705D"/>
    <w:rsid w:val="00E27082"/>
    <w:rsid w:val="00E27166"/>
    <w:rsid w:val="00E271F8"/>
    <w:rsid w:val="00E27267"/>
    <w:rsid w:val="00E27350"/>
    <w:rsid w:val="00E274C9"/>
    <w:rsid w:val="00E279FE"/>
    <w:rsid w:val="00E27AFB"/>
    <w:rsid w:val="00E27BFC"/>
    <w:rsid w:val="00E27DB3"/>
    <w:rsid w:val="00E3024F"/>
    <w:rsid w:val="00E302D8"/>
    <w:rsid w:val="00E3031F"/>
    <w:rsid w:val="00E304DC"/>
    <w:rsid w:val="00E30588"/>
    <w:rsid w:val="00E3087B"/>
    <w:rsid w:val="00E308AC"/>
    <w:rsid w:val="00E309E0"/>
    <w:rsid w:val="00E30B67"/>
    <w:rsid w:val="00E30C71"/>
    <w:rsid w:val="00E30F15"/>
    <w:rsid w:val="00E310B3"/>
    <w:rsid w:val="00E31325"/>
    <w:rsid w:val="00E315B2"/>
    <w:rsid w:val="00E31765"/>
    <w:rsid w:val="00E31867"/>
    <w:rsid w:val="00E3197C"/>
    <w:rsid w:val="00E31AFC"/>
    <w:rsid w:val="00E31B83"/>
    <w:rsid w:val="00E32072"/>
    <w:rsid w:val="00E3224F"/>
    <w:rsid w:val="00E322C7"/>
    <w:rsid w:val="00E3237A"/>
    <w:rsid w:val="00E3251A"/>
    <w:rsid w:val="00E32526"/>
    <w:rsid w:val="00E326CE"/>
    <w:rsid w:val="00E326E8"/>
    <w:rsid w:val="00E32770"/>
    <w:rsid w:val="00E32931"/>
    <w:rsid w:val="00E32B16"/>
    <w:rsid w:val="00E32DCF"/>
    <w:rsid w:val="00E33083"/>
    <w:rsid w:val="00E3322E"/>
    <w:rsid w:val="00E332BA"/>
    <w:rsid w:val="00E33380"/>
    <w:rsid w:val="00E33490"/>
    <w:rsid w:val="00E334D7"/>
    <w:rsid w:val="00E335A5"/>
    <w:rsid w:val="00E3383A"/>
    <w:rsid w:val="00E33958"/>
    <w:rsid w:val="00E33959"/>
    <w:rsid w:val="00E33A65"/>
    <w:rsid w:val="00E33AEF"/>
    <w:rsid w:val="00E33B78"/>
    <w:rsid w:val="00E33E5C"/>
    <w:rsid w:val="00E33F0E"/>
    <w:rsid w:val="00E33FA0"/>
    <w:rsid w:val="00E34088"/>
    <w:rsid w:val="00E34138"/>
    <w:rsid w:val="00E34587"/>
    <w:rsid w:val="00E345AB"/>
    <w:rsid w:val="00E34803"/>
    <w:rsid w:val="00E34883"/>
    <w:rsid w:val="00E34A1D"/>
    <w:rsid w:val="00E34A90"/>
    <w:rsid w:val="00E34E9E"/>
    <w:rsid w:val="00E35672"/>
    <w:rsid w:val="00E35989"/>
    <w:rsid w:val="00E35A06"/>
    <w:rsid w:val="00E35C12"/>
    <w:rsid w:val="00E35D5F"/>
    <w:rsid w:val="00E35E0A"/>
    <w:rsid w:val="00E36030"/>
    <w:rsid w:val="00E360B6"/>
    <w:rsid w:val="00E360B9"/>
    <w:rsid w:val="00E360E1"/>
    <w:rsid w:val="00E3619A"/>
    <w:rsid w:val="00E361E9"/>
    <w:rsid w:val="00E361EA"/>
    <w:rsid w:val="00E36209"/>
    <w:rsid w:val="00E36458"/>
    <w:rsid w:val="00E36483"/>
    <w:rsid w:val="00E36550"/>
    <w:rsid w:val="00E36575"/>
    <w:rsid w:val="00E365AA"/>
    <w:rsid w:val="00E36747"/>
    <w:rsid w:val="00E367D8"/>
    <w:rsid w:val="00E36A33"/>
    <w:rsid w:val="00E36AE3"/>
    <w:rsid w:val="00E36C38"/>
    <w:rsid w:val="00E36DB4"/>
    <w:rsid w:val="00E36DBA"/>
    <w:rsid w:val="00E36DF7"/>
    <w:rsid w:val="00E375EF"/>
    <w:rsid w:val="00E376A3"/>
    <w:rsid w:val="00E377DB"/>
    <w:rsid w:val="00E378B8"/>
    <w:rsid w:val="00E37C60"/>
    <w:rsid w:val="00E37E54"/>
    <w:rsid w:val="00E37EC7"/>
    <w:rsid w:val="00E37F63"/>
    <w:rsid w:val="00E40016"/>
    <w:rsid w:val="00E407F6"/>
    <w:rsid w:val="00E409E6"/>
    <w:rsid w:val="00E40A2B"/>
    <w:rsid w:val="00E40BF4"/>
    <w:rsid w:val="00E40E31"/>
    <w:rsid w:val="00E41407"/>
    <w:rsid w:val="00E416B3"/>
    <w:rsid w:val="00E41739"/>
    <w:rsid w:val="00E418DB"/>
    <w:rsid w:val="00E41C14"/>
    <w:rsid w:val="00E41F1C"/>
    <w:rsid w:val="00E42022"/>
    <w:rsid w:val="00E420FE"/>
    <w:rsid w:val="00E42336"/>
    <w:rsid w:val="00E4247A"/>
    <w:rsid w:val="00E42638"/>
    <w:rsid w:val="00E428A8"/>
    <w:rsid w:val="00E42921"/>
    <w:rsid w:val="00E429F2"/>
    <w:rsid w:val="00E42CBB"/>
    <w:rsid w:val="00E430AC"/>
    <w:rsid w:val="00E434C1"/>
    <w:rsid w:val="00E4354A"/>
    <w:rsid w:val="00E43A69"/>
    <w:rsid w:val="00E43B2F"/>
    <w:rsid w:val="00E43B3A"/>
    <w:rsid w:val="00E43BA1"/>
    <w:rsid w:val="00E43C46"/>
    <w:rsid w:val="00E43EDA"/>
    <w:rsid w:val="00E43FF0"/>
    <w:rsid w:val="00E4409B"/>
    <w:rsid w:val="00E4411E"/>
    <w:rsid w:val="00E44653"/>
    <w:rsid w:val="00E44674"/>
    <w:rsid w:val="00E44679"/>
    <w:rsid w:val="00E446DB"/>
    <w:rsid w:val="00E44737"/>
    <w:rsid w:val="00E447B9"/>
    <w:rsid w:val="00E4487B"/>
    <w:rsid w:val="00E448D3"/>
    <w:rsid w:val="00E448E5"/>
    <w:rsid w:val="00E44B4F"/>
    <w:rsid w:val="00E44BE8"/>
    <w:rsid w:val="00E44C19"/>
    <w:rsid w:val="00E44CA6"/>
    <w:rsid w:val="00E44D5C"/>
    <w:rsid w:val="00E44D65"/>
    <w:rsid w:val="00E44D83"/>
    <w:rsid w:val="00E44FE1"/>
    <w:rsid w:val="00E4500D"/>
    <w:rsid w:val="00E452A1"/>
    <w:rsid w:val="00E452AC"/>
    <w:rsid w:val="00E4552E"/>
    <w:rsid w:val="00E459D4"/>
    <w:rsid w:val="00E459ED"/>
    <w:rsid w:val="00E45C60"/>
    <w:rsid w:val="00E45D3F"/>
    <w:rsid w:val="00E45D56"/>
    <w:rsid w:val="00E45D76"/>
    <w:rsid w:val="00E45DA2"/>
    <w:rsid w:val="00E45F5C"/>
    <w:rsid w:val="00E460F5"/>
    <w:rsid w:val="00E4627E"/>
    <w:rsid w:val="00E4628D"/>
    <w:rsid w:val="00E46418"/>
    <w:rsid w:val="00E4665F"/>
    <w:rsid w:val="00E46660"/>
    <w:rsid w:val="00E46958"/>
    <w:rsid w:val="00E469AC"/>
    <w:rsid w:val="00E46C61"/>
    <w:rsid w:val="00E46EBF"/>
    <w:rsid w:val="00E470E1"/>
    <w:rsid w:val="00E47295"/>
    <w:rsid w:val="00E473C5"/>
    <w:rsid w:val="00E47568"/>
    <w:rsid w:val="00E475A5"/>
    <w:rsid w:val="00E47AD8"/>
    <w:rsid w:val="00E47CC9"/>
    <w:rsid w:val="00E47E92"/>
    <w:rsid w:val="00E47F3C"/>
    <w:rsid w:val="00E5000B"/>
    <w:rsid w:val="00E5000C"/>
    <w:rsid w:val="00E500C5"/>
    <w:rsid w:val="00E50298"/>
    <w:rsid w:val="00E5057B"/>
    <w:rsid w:val="00E50723"/>
    <w:rsid w:val="00E507BA"/>
    <w:rsid w:val="00E507F8"/>
    <w:rsid w:val="00E50802"/>
    <w:rsid w:val="00E50B80"/>
    <w:rsid w:val="00E50BC2"/>
    <w:rsid w:val="00E5105C"/>
    <w:rsid w:val="00E51163"/>
    <w:rsid w:val="00E511F7"/>
    <w:rsid w:val="00E5153D"/>
    <w:rsid w:val="00E51C0D"/>
    <w:rsid w:val="00E5201F"/>
    <w:rsid w:val="00E52021"/>
    <w:rsid w:val="00E52026"/>
    <w:rsid w:val="00E52047"/>
    <w:rsid w:val="00E5225B"/>
    <w:rsid w:val="00E52378"/>
    <w:rsid w:val="00E52402"/>
    <w:rsid w:val="00E526AA"/>
    <w:rsid w:val="00E52751"/>
    <w:rsid w:val="00E529A9"/>
    <w:rsid w:val="00E529E6"/>
    <w:rsid w:val="00E529F3"/>
    <w:rsid w:val="00E52A4F"/>
    <w:rsid w:val="00E52AEE"/>
    <w:rsid w:val="00E52BB9"/>
    <w:rsid w:val="00E52C13"/>
    <w:rsid w:val="00E52EF5"/>
    <w:rsid w:val="00E53146"/>
    <w:rsid w:val="00E531A6"/>
    <w:rsid w:val="00E531B8"/>
    <w:rsid w:val="00E538CA"/>
    <w:rsid w:val="00E53ADB"/>
    <w:rsid w:val="00E53E16"/>
    <w:rsid w:val="00E5418F"/>
    <w:rsid w:val="00E543E2"/>
    <w:rsid w:val="00E544A6"/>
    <w:rsid w:val="00E546D7"/>
    <w:rsid w:val="00E549C4"/>
    <w:rsid w:val="00E5519A"/>
    <w:rsid w:val="00E553C8"/>
    <w:rsid w:val="00E55618"/>
    <w:rsid w:val="00E55678"/>
    <w:rsid w:val="00E556AD"/>
    <w:rsid w:val="00E556D9"/>
    <w:rsid w:val="00E55826"/>
    <w:rsid w:val="00E55ADD"/>
    <w:rsid w:val="00E55DB4"/>
    <w:rsid w:val="00E55F29"/>
    <w:rsid w:val="00E55F6D"/>
    <w:rsid w:val="00E56160"/>
    <w:rsid w:val="00E563BB"/>
    <w:rsid w:val="00E564C9"/>
    <w:rsid w:val="00E5661A"/>
    <w:rsid w:val="00E56624"/>
    <w:rsid w:val="00E5668E"/>
    <w:rsid w:val="00E56764"/>
    <w:rsid w:val="00E56C65"/>
    <w:rsid w:val="00E56D52"/>
    <w:rsid w:val="00E56EC2"/>
    <w:rsid w:val="00E56FB4"/>
    <w:rsid w:val="00E570BD"/>
    <w:rsid w:val="00E57353"/>
    <w:rsid w:val="00E573C4"/>
    <w:rsid w:val="00E57526"/>
    <w:rsid w:val="00E575E2"/>
    <w:rsid w:val="00E5768B"/>
    <w:rsid w:val="00E576FE"/>
    <w:rsid w:val="00E57874"/>
    <w:rsid w:val="00E57A2A"/>
    <w:rsid w:val="00E57B94"/>
    <w:rsid w:val="00E57BBF"/>
    <w:rsid w:val="00E57DC1"/>
    <w:rsid w:val="00E57F59"/>
    <w:rsid w:val="00E57F6D"/>
    <w:rsid w:val="00E6002C"/>
    <w:rsid w:val="00E60094"/>
    <w:rsid w:val="00E602E7"/>
    <w:rsid w:val="00E604C5"/>
    <w:rsid w:val="00E605A0"/>
    <w:rsid w:val="00E605C0"/>
    <w:rsid w:val="00E6073A"/>
    <w:rsid w:val="00E60AAE"/>
    <w:rsid w:val="00E60C49"/>
    <w:rsid w:val="00E60EAE"/>
    <w:rsid w:val="00E61077"/>
    <w:rsid w:val="00E6110B"/>
    <w:rsid w:val="00E61119"/>
    <w:rsid w:val="00E615C1"/>
    <w:rsid w:val="00E616FC"/>
    <w:rsid w:val="00E61878"/>
    <w:rsid w:val="00E618A7"/>
    <w:rsid w:val="00E618F4"/>
    <w:rsid w:val="00E618FD"/>
    <w:rsid w:val="00E61ADC"/>
    <w:rsid w:val="00E61C56"/>
    <w:rsid w:val="00E61D8B"/>
    <w:rsid w:val="00E61DF0"/>
    <w:rsid w:val="00E61F4B"/>
    <w:rsid w:val="00E61F54"/>
    <w:rsid w:val="00E625C3"/>
    <w:rsid w:val="00E6276B"/>
    <w:rsid w:val="00E62C64"/>
    <w:rsid w:val="00E62DE5"/>
    <w:rsid w:val="00E62E11"/>
    <w:rsid w:val="00E62EDF"/>
    <w:rsid w:val="00E630B3"/>
    <w:rsid w:val="00E63153"/>
    <w:rsid w:val="00E63205"/>
    <w:rsid w:val="00E63383"/>
    <w:rsid w:val="00E6376F"/>
    <w:rsid w:val="00E638C9"/>
    <w:rsid w:val="00E639D5"/>
    <w:rsid w:val="00E63A86"/>
    <w:rsid w:val="00E63C7F"/>
    <w:rsid w:val="00E63CF8"/>
    <w:rsid w:val="00E640D5"/>
    <w:rsid w:val="00E64112"/>
    <w:rsid w:val="00E6418D"/>
    <w:rsid w:val="00E64306"/>
    <w:rsid w:val="00E6449B"/>
    <w:rsid w:val="00E6471E"/>
    <w:rsid w:val="00E64770"/>
    <w:rsid w:val="00E64AC8"/>
    <w:rsid w:val="00E64D2F"/>
    <w:rsid w:val="00E64F12"/>
    <w:rsid w:val="00E65152"/>
    <w:rsid w:val="00E6516D"/>
    <w:rsid w:val="00E652BA"/>
    <w:rsid w:val="00E65510"/>
    <w:rsid w:val="00E6554E"/>
    <w:rsid w:val="00E6569A"/>
    <w:rsid w:val="00E65A51"/>
    <w:rsid w:val="00E65AE3"/>
    <w:rsid w:val="00E65B6B"/>
    <w:rsid w:val="00E65C2D"/>
    <w:rsid w:val="00E66156"/>
    <w:rsid w:val="00E662CC"/>
    <w:rsid w:val="00E66505"/>
    <w:rsid w:val="00E665EA"/>
    <w:rsid w:val="00E66BE4"/>
    <w:rsid w:val="00E66D2C"/>
    <w:rsid w:val="00E66F96"/>
    <w:rsid w:val="00E671B8"/>
    <w:rsid w:val="00E67564"/>
    <w:rsid w:val="00E675E4"/>
    <w:rsid w:val="00E676D3"/>
    <w:rsid w:val="00E67ED8"/>
    <w:rsid w:val="00E67F72"/>
    <w:rsid w:val="00E67FC4"/>
    <w:rsid w:val="00E7022E"/>
    <w:rsid w:val="00E70239"/>
    <w:rsid w:val="00E70642"/>
    <w:rsid w:val="00E70979"/>
    <w:rsid w:val="00E709FF"/>
    <w:rsid w:val="00E70C6F"/>
    <w:rsid w:val="00E70D37"/>
    <w:rsid w:val="00E70D75"/>
    <w:rsid w:val="00E70E16"/>
    <w:rsid w:val="00E7119E"/>
    <w:rsid w:val="00E71328"/>
    <w:rsid w:val="00E713AA"/>
    <w:rsid w:val="00E71405"/>
    <w:rsid w:val="00E71462"/>
    <w:rsid w:val="00E7149A"/>
    <w:rsid w:val="00E714AC"/>
    <w:rsid w:val="00E716AC"/>
    <w:rsid w:val="00E71AE7"/>
    <w:rsid w:val="00E71D93"/>
    <w:rsid w:val="00E71F00"/>
    <w:rsid w:val="00E722C2"/>
    <w:rsid w:val="00E72467"/>
    <w:rsid w:val="00E726D5"/>
    <w:rsid w:val="00E72782"/>
    <w:rsid w:val="00E729C9"/>
    <w:rsid w:val="00E729FC"/>
    <w:rsid w:val="00E72A7C"/>
    <w:rsid w:val="00E72C21"/>
    <w:rsid w:val="00E72D48"/>
    <w:rsid w:val="00E72DC1"/>
    <w:rsid w:val="00E72DFA"/>
    <w:rsid w:val="00E73398"/>
    <w:rsid w:val="00E7340E"/>
    <w:rsid w:val="00E734B6"/>
    <w:rsid w:val="00E73575"/>
    <w:rsid w:val="00E73596"/>
    <w:rsid w:val="00E73B72"/>
    <w:rsid w:val="00E73E81"/>
    <w:rsid w:val="00E74189"/>
    <w:rsid w:val="00E741B3"/>
    <w:rsid w:val="00E74554"/>
    <w:rsid w:val="00E746B6"/>
    <w:rsid w:val="00E747C5"/>
    <w:rsid w:val="00E747C7"/>
    <w:rsid w:val="00E74CC4"/>
    <w:rsid w:val="00E74DBB"/>
    <w:rsid w:val="00E75090"/>
    <w:rsid w:val="00E750BE"/>
    <w:rsid w:val="00E75151"/>
    <w:rsid w:val="00E752BD"/>
    <w:rsid w:val="00E757D8"/>
    <w:rsid w:val="00E7584E"/>
    <w:rsid w:val="00E75952"/>
    <w:rsid w:val="00E75A5D"/>
    <w:rsid w:val="00E75BCC"/>
    <w:rsid w:val="00E75CD0"/>
    <w:rsid w:val="00E75F16"/>
    <w:rsid w:val="00E75F37"/>
    <w:rsid w:val="00E76B88"/>
    <w:rsid w:val="00E76C0F"/>
    <w:rsid w:val="00E76E6D"/>
    <w:rsid w:val="00E76F8C"/>
    <w:rsid w:val="00E7709D"/>
    <w:rsid w:val="00E77179"/>
    <w:rsid w:val="00E771FA"/>
    <w:rsid w:val="00E7741F"/>
    <w:rsid w:val="00E77910"/>
    <w:rsid w:val="00E779D0"/>
    <w:rsid w:val="00E77F10"/>
    <w:rsid w:val="00E80135"/>
    <w:rsid w:val="00E803DC"/>
    <w:rsid w:val="00E80D85"/>
    <w:rsid w:val="00E80F6A"/>
    <w:rsid w:val="00E81040"/>
    <w:rsid w:val="00E8137A"/>
    <w:rsid w:val="00E81577"/>
    <w:rsid w:val="00E81778"/>
    <w:rsid w:val="00E81931"/>
    <w:rsid w:val="00E81AED"/>
    <w:rsid w:val="00E81C5A"/>
    <w:rsid w:val="00E81D30"/>
    <w:rsid w:val="00E8224F"/>
    <w:rsid w:val="00E82750"/>
    <w:rsid w:val="00E828A5"/>
    <w:rsid w:val="00E8297B"/>
    <w:rsid w:val="00E82BB4"/>
    <w:rsid w:val="00E82D9C"/>
    <w:rsid w:val="00E83024"/>
    <w:rsid w:val="00E830E6"/>
    <w:rsid w:val="00E83108"/>
    <w:rsid w:val="00E83111"/>
    <w:rsid w:val="00E83317"/>
    <w:rsid w:val="00E8344A"/>
    <w:rsid w:val="00E836A7"/>
    <w:rsid w:val="00E8371B"/>
    <w:rsid w:val="00E83BD9"/>
    <w:rsid w:val="00E83CEC"/>
    <w:rsid w:val="00E83E83"/>
    <w:rsid w:val="00E83EEA"/>
    <w:rsid w:val="00E83F8B"/>
    <w:rsid w:val="00E8415C"/>
    <w:rsid w:val="00E8419F"/>
    <w:rsid w:val="00E842CA"/>
    <w:rsid w:val="00E84369"/>
    <w:rsid w:val="00E84392"/>
    <w:rsid w:val="00E845FD"/>
    <w:rsid w:val="00E8494D"/>
    <w:rsid w:val="00E84B9A"/>
    <w:rsid w:val="00E84CCE"/>
    <w:rsid w:val="00E84EE1"/>
    <w:rsid w:val="00E8511B"/>
    <w:rsid w:val="00E8568E"/>
    <w:rsid w:val="00E85963"/>
    <w:rsid w:val="00E85A7D"/>
    <w:rsid w:val="00E85E7E"/>
    <w:rsid w:val="00E85EC6"/>
    <w:rsid w:val="00E8607D"/>
    <w:rsid w:val="00E860FC"/>
    <w:rsid w:val="00E86130"/>
    <w:rsid w:val="00E86234"/>
    <w:rsid w:val="00E862DA"/>
    <w:rsid w:val="00E86485"/>
    <w:rsid w:val="00E86781"/>
    <w:rsid w:val="00E867DA"/>
    <w:rsid w:val="00E86A8E"/>
    <w:rsid w:val="00E86C28"/>
    <w:rsid w:val="00E86C67"/>
    <w:rsid w:val="00E86CE8"/>
    <w:rsid w:val="00E86DA7"/>
    <w:rsid w:val="00E86F8C"/>
    <w:rsid w:val="00E8783C"/>
    <w:rsid w:val="00E87878"/>
    <w:rsid w:val="00E879AD"/>
    <w:rsid w:val="00E87C50"/>
    <w:rsid w:val="00E90407"/>
    <w:rsid w:val="00E90736"/>
    <w:rsid w:val="00E908C5"/>
    <w:rsid w:val="00E90FC3"/>
    <w:rsid w:val="00E91411"/>
    <w:rsid w:val="00E91607"/>
    <w:rsid w:val="00E916E8"/>
    <w:rsid w:val="00E9189A"/>
    <w:rsid w:val="00E92200"/>
    <w:rsid w:val="00E922D0"/>
    <w:rsid w:val="00E9230B"/>
    <w:rsid w:val="00E9250F"/>
    <w:rsid w:val="00E926F6"/>
    <w:rsid w:val="00E92786"/>
    <w:rsid w:val="00E92A94"/>
    <w:rsid w:val="00E92B62"/>
    <w:rsid w:val="00E92EAB"/>
    <w:rsid w:val="00E92F04"/>
    <w:rsid w:val="00E92FBA"/>
    <w:rsid w:val="00E92FC8"/>
    <w:rsid w:val="00E930C4"/>
    <w:rsid w:val="00E930C8"/>
    <w:rsid w:val="00E93177"/>
    <w:rsid w:val="00E9337A"/>
    <w:rsid w:val="00E93427"/>
    <w:rsid w:val="00E93491"/>
    <w:rsid w:val="00E93565"/>
    <w:rsid w:val="00E93924"/>
    <w:rsid w:val="00E93B53"/>
    <w:rsid w:val="00E93D20"/>
    <w:rsid w:val="00E93E12"/>
    <w:rsid w:val="00E93EBF"/>
    <w:rsid w:val="00E93FC2"/>
    <w:rsid w:val="00E942D3"/>
    <w:rsid w:val="00E94351"/>
    <w:rsid w:val="00E943AA"/>
    <w:rsid w:val="00E94AE3"/>
    <w:rsid w:val="00E94DF1"/>
    <w:rsid w:val="00E9501A"/>
    <w:rsid w:val="00E950EC"/>
    <w:rsid w:val="00E951DB"/>
    <w:rsid w:val="00E9539D"/>
    <w:rsid w:val="00E9542E"/>
    <w:rsid w:val="00E95CD5"/>
    <w:rsid w:val="00E95CF7"/>
    <w:rsid w:val="00E95E6C"/>
    <w:rsid w:val="00E95E84"/>
    <w:rsid w:val="00E95F92"/>
    <w:rsid w:val="00E96027"/>
    <w:rsid w:val="00E960B5"/>
    <w:rsid w:val="00E96270"/>
    <w:rsid w:val="00E9641C"/>
    <w:rsid w:val="00E9649E"/>
    <w:rsid w:val="00E965DE"/>
    <w:rsid w:val="00E96896"/>
    <w:rsid w:val="00E968CA"/>
    <w:rsid w:val="00E96B96"/>
    <w:rsid w:val="00E96F29"/>
    <w:rsid w:val="00E96F99"/>
    <w:rsid w:val="00E97230"/>
    <w:rsid w:val="00E972F0"/>
    <w:rsid w:val="00E973D2"/>
    <w:rsid w:val="00E977E8"/>
    <w:rsid w:val="00E9782D"/>
    <w:rsid w:val="00E97ABA"/>
    <w:rsid w:val="00E97BD0"/>
    <w:rsid w:val="00EA006E"/>
    <w:rsid w:val="00EA01C4"/>
    <w:rsid w:val="00EA0278"/>
    <w:rsid w:val="00EA0317"/>
    <w:rsid w:val="00EA0341"/>
    <w:rsid w:val="00EA04AF"/>
    <w:rsid w:val="00EA054A"/>
    <w:rsid w:val="00EA0559"/>
    <w:rsid w:val="00EA0578"/>
    <w:rsid w:val="00EA0E44"/>
    <w:rsid w:val="00EA0F12"/>
    <w:rsid w:val="00EA0F90"/>
    <w:rsid w:val="00EA1410"/>
    <w:rsid w:val="00EA1415"/>
    <w:rsid w:val="00EA14EC"/>
    <w:rsid w:val="00EA16C2"/>
    <w:rsid w:val="00EA16D3"/>
    <w:rsid w:val="00EA1732"/>
    <w:rsid w:val="00EA1823"/>
    <w:rsid w:val="00EA1AAF"/>
    <w:rsid w:val="00EA1D83"/>
    <w:rsid w:val="00EA1E73"/>
    <w:rsid w:val="00EA1EF8"/>
    <w:rsid w:val="00EA21BD"/>
    <w:rsid w:val="00EA24BD"/>
    <w:rsid w:val="00EA27E4"/>
    <w:rsid w:val="00EA28CF"/>
    <w:rsid w:val="00EA29A3"/>
    <w:rsid w:val="00EA2B3D"/>
    <w:rsid w:val="00EA2B61"/>
    <w:rsid w:val="00EA2D3B"/>
    <w:rsid w:val="00EA3346"/>
    <w:rsid w:val="00EA34DB"/>
    <w:rsid w:val="00EA3794"/>
    <w:rsid w:val="00EA382A"/>
    <w:rsid w:val="00EA38EF"/>
    <w:rsid w:val="00EA3A9A"/>
    <w:rsid w:val="00EA3AF0"/>
    <w:rsid w:val="00EA3CC1"/>
    <w:rsid w:val="00EA4089"/>
    <w:rsid w:val="00EA43E0"/>
    <w:rsid w:val="00EA4827"/>
    <w:rsid w:val="00EA485B"/>
    <w:rsid w:val="00EA493C"/>
    <w:rsid w:val="00EA4C5E"/>
    <w:rsid w:val="00EA4EB4"/>
    <w:rsid w:val="00EA4F0E"/>
    <w:rsid w:val="00EA506A"/>
    <w:rsid w:val="00EA5091"/>
    <w:rsid w:val="00EA5176"/>
    <w:rsid w:val="00EA5575"/>
    <w:rsid w:val="00EA55B1"/>
    <w:rsid w:val="00EA56FF"/>
    <w:rsid w:val="00EA60F0"/>
    <w:rsid w:val="00EA6164"/>
    <w:rsid w:val="00EA6510"/>
    <w:rsid w:val="00EA67B9"/>
    <w:rsid w:val="00EA684B"/>
    <w:rsid w:val="00EA6BAB"/>
    <w:rsid w:val="00EA6BFE"/>
    <w:rsid w:val="00EA6E0A"/>
    <w:rsid w:val="00EA6F2A"/>
    <w:rsid w:val="00EA70DE"/>
    <w:rsid w:val="00EA7353"/>
    <w:rsid w:val="00EA7377"/>
    <w:rsid w:val="00EA772D"/>
    <w:rsid w:val="00EA7AA5"/>
    <w:rsid w:val="00EA7BA6"/>
    <w:rsid w:val="00EB0090"/>
    <w:rsid w:val="00EB0181"/>
    <w:rsid w:val="00EB05BE"/>
    <w:rsid w:val="00EB05F0"/>
    <w:rsid w:val="00EB06CD"/>
    <w:rsid w:val="00EB0B43"/>
    <w:rsid w:val="00EB0CC1"/>
    <w:rsid w:val="00EB0CC6"/>
    <w:rsid w:val="00EB0D7F"/>
    <w:rsid w:val="00EB0E86"/>
    <w:rsid w:val="00EB0F11"/>
    <w:rsid w:val="00EB10DA"/>
    <w:rsid w:val="00EB14BD"/>
    <w:rsid w:val="00EB1730"/>
    <w:rsid w:val="00EB1E0A"/>
    <w:rsid w:val="00EB1EB6"/>
    <w:rsid w:val="00EB1EF3"/>
    <w:rsid w:val="00EB207A"/>
    <w:rsid w:val="00EB209A"/>
    <w:rsid w:val="00EB21F1"/>
    <w:rsid w:val="00EB2331"/>
    <w:rsid w:val="00EB2462"/>
    <w:rsid w:val="00EB2666"/>
    <w:rsid w:val="00EB26BC"/>
    <w:rsid w:val="00EB293A"/>
    <w:rsid w:val="00EB2B5E"/>
    <w:rsid w:val="00EB2B65"/>
    <w:rsid w:val="00EB2B6E"/>
    <w:rsid w:val="00EB2FF6"/>
    <w:rsid w:val="00EB3006"/>
    <w:rsid w:val="00EB32CC"/>
    <w:rsid w:val="00EB3309"/>
    <w:rsid w:val="00EB342C"/>
    <w:rsid w:val="00EB3575"/>
    <w:rsid w:val="00EB38D3"/>
    <w:rsid w:val="00EB3914"/>
    <w:rsid w:val="00EB395F"/>
    <w:rsid w:val="00EB3CC6"/>
    <w:rsid w:val="00EB3D4D"/>
    <w:rsid w:val="00EB3DEB"/>
    <w:rsid w:val="00EB3E14"/>
    <w:rsid w:val="00EB3ECA"/>
    <w:rsid w:val="00EB4103"/>
    <w:rsid w:val="00EB4166"/>
    <w:rsid w:val="00EB41B3"/>
    <w:rsid w:val="00EB4244"/>
    <w:rsid w:val="00EB42B6"/>
    <w:rsid w:val="00EB46C8"/>
    <w:rsid w:val="00EB4860"/>
    <w:rsid w:val="00EB4922"/>
    <w:rsid w:val="00EB4B3E"/>
    <w:rsid w:val="00EB4C84"/>
    <w:rsid w:val="00EB4E78"/>
    <w:rsid w:val="00EB4EAC"/>
    <w:rsid w:val="00EB4F7E"/>
    <w:rsid w:val="00EB52F4"/>
    <w:rsid w:val="00EB53CC"/>
    <w:rsid w:val="00EB5640"/>
    <w:rsid w:val="00EB56B9"/>
    <w:rsid w:val="00EB5962"/>
    <w:rsid w:val="00EB5A00"/>
    <w:rsid w:val="00EB5A19"/>
    <w:rsid w:val="00EB5A75"/>
    <w:rsid w:val="00EB5C21"/>
    <w:rsid w:val="00EB5C7C"/>
    <w:rsid w:val="00EB5CBB"/>
    <w:rsid w:val="00EB5E99"/>
    <w:rsid w:val="00EB60AC"/>
    <w:rsid w:val="00EB69B3"/>
    <w:rsid w:val="00EB69D2"/>
    <w:rsid w:val="00EB6A2A"/>
    <w:rsid w:val="00EB6B91"/>
    <w:rsid w:val="00EB6C3E"/>
    <w:rsid w:val="00EB70BD"/>
    <w:rsid w:val="00EB7405"/>
    <w:rsid w:val="00EB792C"/>
    <w:rsid w:val="00EB7A1B"/>
    <w:rsid w:val="00EB7E23"/>
    <w:rsid w:val="00EC03F3"/>
    <w:rsid w:val="00EC0C6E"/>
    <w:rsid w:val="00EC0EEA"/>
    <w:rsid w:val="00EC1236"/>
    <w:rsid w:val="00EC12C9"/>
    <w:rsid w:val="00EC1343"/>
    <w:rsid w:val="00EC1400"/>
    <w:rsid w:val="00EC1432"/>
    <w:rsid w:val="00EC16F5"/>
    <w:rsid w:val="00EC176E"/>
    <w:rsid w:val="00EC17C2"/>
    <w:rsid w:val="00EC189C"/>
    <w:rsid w:val="00EC1C25"/>
    <w:rsid w:val="00EC1D66"/>
    <w:rsid w:val="00EC1D74"/>
    <w:rsid w:val="00EC1D88"/>
    <w:rsid w:val="00EC1EB2"/>
    <w:rsid w:val="00EC1EBF"/>
    <w:rsid w:val="00EC1ED7"/>
    <w:rsid w:val="00EC20FE"/>
    <w:rsid w:val="00EC2253"/>
    <w:rsid w:val="00EC22BB"/>
    <w:rsid w:val="00EC2397"/>
    <w:rsid w:val="00EC2678"/>
    <w:rsid w:val="00EC2693"/>
    <w:rsid w:val="00EC28E4"/>
    <w:rsid w:val="00EC295A"/>
    <w:rsid w:val="00EC2A42"/>
    <w:rsid w:val="00EC2A93"/>
    <w:rsid w:val="00EC2D36"/>
    <w:rsid w:val="00EC2E8C"/>
    <w:rsid w:val="00EC2F09"/>
    <w:rsid w:val="00EC2F1C"/>
    <w:rsid w:val="00EC2FFF"/>
    <w:rsid w:val="00EC3048"/>
    <w:rsid w:val="00EC305C"/>
    <w:rsid w:val="00EC308E"/>
    <w:rsid w:val="00EC31A2"/>
    <w:rsid w:val="00EC343B"/>
    <w:rsid w:val="00EC35BC"/>
    <w:rsid w:val="00EC365B"/>
    <w:rsid w:val="00EC36B1"/>
    <w:rsid w:val="00EC372C"/>
    <w:rsid w:val="00EC3759"/>
    <w:rsid w:val="00EC3792"/>
    <w:rsid w:val="00EC3B69"/>
    <w:rsid w:val="00EC3BFF"/>
    <w:rsid w:val="00EC3C43"/>
    <w:rsid w:val="00EC3EDC"/>
    <w:rsid w:val="00EC40DA"/>
    <w:rsid w:val="00EC40F1"/>
    <w:rsid w:val="00EC46B2"/>
    <w:rsid w:val="00EC477F"/>
    <w:rsid w:val="00EC4AD9"/>
    <w:rsid w:val="00EC4B4C"/>
    <w:rsid w:val="00EC4B87"/>
    <w:rsid w:val="00EC4CD8"/>
    <w:rsid w:val="00EC4DB4"/>
    <w:rsid w:val="00EC4EC9"/>
    <w:rsid w:val="00EC4EEC"/>
    <w:rsid w:val="00EC4F3D"/>
    <w:rsid w:val="00EC5158"/>
    <w:rsid w:val="00EC5178"/>
    <w:rsid w:val="00EC57DD"/>
    <w:rsid w:val="00EC58F1"/>
    <w:rsid w:val="00EC5A38"/>
    <w:rsid w:val="00EC5DF1"/>
    <w:rsid w:val="00EC5E4E"/>
    <w:rsid w:val="00EC60FD"/>
    <w:rsid w:val="00EC626D"/>
    <w:rsid w:val="00EC62FC"/>
    <w:rsid w:val="00EC63EC"/>
    <w:rsid w:val="00EC64BA"/>
    <w:rsid w:val="00EC64D0"/>
    <w:rsid w:val="00EC66F7"/>
    <w:rsid w:val="00EC67FC"/>
    <w:rsid w:val="00EC68A6"/>
    <w:rsid w:val="00EC6904"/>
    <w:rsid w:val="00EC69C1"/>
    <w:rsid w:val="00EC6A58"/>
    <w:rsid w:val="00EC6BEA"/>
    <w:rsid w:val="00EC6F0C"/>
    <w:rsid w:val="00EC7155"/>
    <w:rsid w:val="00EC716F"/>
    <w:rsid w:val="00EC7188"/>
    <w:rsid w:val="00EC751B"/>
    <w:rsid w:val="00EC778B"/>
    <w:rsid w:val="00EC77C1"/>
    <w:rsid w:val="00EC7939"/>
    <w:rsid w:val="00EC79B9"/>
    <w:rsid w:val="00EC7E87"/>
    <w:rsid w:val="00ED03BC"/>
    <w:rsid w:val="00ED04BD"/>
    <w:rsid w:val="00ED0806"/>
    <w:rsid w:val="00ED0854"/>
    <w:rsid w:val="00ED0A8A"/>
    <w:rsid w:val="00ED10BA"/>
    <w:rsid w:val="00ED123B"/>
    <w:rsid w:val="00ED149C"/>
    <w:rsid w:val="00ED1876"/>
    <w:rsid w:val="00ED1AF5"/>
    <w:rsid w:val="00ED1B09"/>
    <w:rsid w:val="00ED2387"/>
    <w:rsid w:val="00ED2425"/>
    <w:rsid w:val="00ED24D5"/>
    <w:rsid w:val="00ED25E3"/>
    <w:rsid w:val="00ED291E"/>
    <w:rsid w:val="00ED2B34"/>
    <w:rsid w:val="00ED2C48"/>
    <w:rsid w:val="00ED2E3F"/>
    <w:rsid w:val="00ED301D"/>
    <w:rsid w:val="00ED356A"/>
    <w:rsid w:val="00ED362D"/>
    <w:rsid w:val="00ED3702"/>
    <w:rsid w:val="00ED37A1"/>
    <w:rsid w:val="00ED3D32"/>
    <w:rsid w:val="00ED3D4B"/>
    <w:rsid w:val="00ED3DA1"/>
    <w:rsid w:val="00ED3E41"/>
    <w:rsid w:val="00ED3F50"/>
    <w:rsid w:val="00ED40F4"/>
    <w:rsid w:val="00ED419E"/>
    <w:rsid w:val="00ED444C"/>
    <w:rsid w:val="00ED44F4"/>
    <w:rsid w:val="00ED45EB"/>
    <w:rsid w:val="00ED45F5"/>
    <w:rsid w:val="00ED4689"/>
    <w:rsid w:val="00ED468F"/>
    <w:rsid w:val="00ED4741"/>
    <w:rsid w:val="00ED48C9"/>
    <w:rsid w:val="00ED4BFB"/>
    <w:rsid w:val="00ED4D97"/>
    <w:rsid w:val="00ED54C9"/>
    <w:rsid w:val="00ED557A"/>
    <w:rsid w:val="00ED5786"/>
    <w:rsid w:val="00ED585C"/>
    <w:rsid w:val="00ED58DA"/>
    <w:rsid w:val="00ED5915"/>
    <w:rsid w:val="00ED596C"/>
    <w:rsid w:val="00ED59E2"/>
    <w:rsid w:val="00ED5BC4"/>
    <w:rsid w:val="00ED5FEC"/>
    <w:rsid w:val="00ED61C8"/>
    <w:rsid w:val="00ED6501"/>
    <w:rsid w:val="00ED6707"/>
    <w:rsid w:val="00ED6915"/>
    <w:rsid w:val="00ED6A2E"/>
    <w:rsid w:val="00ED6B75"/>
    <w:rsid w:val="00ED6C2C"/>
    <w:rsid w:val="00ED705B"/>
    <w:rsid w:val="00ED728E"/>
    <w:rsid w:val="00ED7312"/>
    <w:rsid w:val="00ED74D7"/>
    <w:rsid w:val="00ED75F7"/>
    <w:rsid w:val="00ED773E"/>
    <w:rsid w:val="00ED7740"/>
    <w:rsid w:val="00ED7785"/>
    <w:rsid w:val="00ED77BA"/>
    <w:rsid w:val="00ED77DC"/>
    <w:rsid w:val="00ED7CD9"/>
    <w:rsid w:val="00ED7E7C"/>
    <w:rsid w:val="00ED7EF7"/>
    <w:rsid w:val="00ED7FBB"/>
    <w:rsid w:val="00EE02C8"/>
    <w:rsid w:val="00EE03E8"/>
    <w:rsid w:val="00EE05EA"/>
    <w:rsid w:val="00EE0920"/>
    <w:rsid w:val="00EE0A89"/>
    <w:rsid w:val="00EE0AD1"/>
    <w:rsid w:val="00EE0C31"/>
    <w:rsid w:val="00EE0D7D"/>
    <w:rsid w:val="00EE0DB4"/>
    <w:rsid w:val="00EE10E1"/>
    <w:rsid w:val="00EE1133"/>
    <w:rsid w:val="00EE1193"/>
    <w:rsid w:val="00EE12F9"/>
    <w:rsid w:val="00EE131A"/>
    <w:rsid w:val="00EE13C5"/>
    <w:rsid w:val="00EE156A"/>
    <w:rsid w:val="00EE1584"/>
    <w:rsid w:val="00EE1625"/>
    <w:rsid w:val="00EE18B1"/>
    <w:rsid w:val="00EE1AC0"/>
    <w:rsid w:val="00EE1DB4"/>
    <w:rsid w:val="00EE1EB7"/>
    <w:rsid w:val="00EE1F42"/>
    <w:rsid w:val="00EE222B"/>
    <w:rsid w:val="00EE240C"/>
    <w:rsid w:val="00EE2510"/>
    <w:rsid w:val="00EE28A3"/>
    <w:rsid w:val="00EE296D"/>
    <w:rsid w:val="00EE2BBD"/>
    <w:rsid w:val="00EE2CF8"/>
    <w:rsid w:val="00EE31B0"/>
    <w:rsid w:val="00EE342D"/>
    <w:rsid w:val="00EE3682"/>
    <w:rsid w:val="00EE37A1"/>
    <w:rsid w:val="00EE395E"/>
    <w:rsid w:val="00EE3A83"/>
    <w:rsid w:val="00EE3ABB"/>
    <w:rsid w:val="00EE3E34"/>
    <w:rsid w:val="00EE3F56"/>
    <w:rsid w:val="00EE41E2"/>
    <w:rsid w:val="00EE42D6"/>
    <w:rsid w:val="00EE42F6"/>
    <w:rsid w:val="00EE443C"/>
    <w:rsid w:val="00EE477A"/>
    <w:rsid w:val="00EE49A3"/>
    <w:rsid w:val="00EE4C2F"/>
    <w:rsid w:val="00EE4E41"/>
    <w:rsid w:val="00EE50CC"/>
    <w:rsid w:val="00EE5372"/>
    <w:rsid w:val="00EE5595"/>
    <w:rsid w:val="00EE55D5"/>
    <w:rsid w:val="00EE564B"/>
    <w:rsid w:val="00EE5746"/>
    <w:rsid w:val="00EE59AE"/>
    <w:rsid w:val="00EE5D04"/>
    <w:rsid w:val="00EE603B"/>
    <w:rsid w:val="00EE638F"/>
    <w:rsid w:val="00EE6436"/>
    <w:rsid w:val="00EE646A"/>
    <w:rsid w:val="00EE6491"/>
    <w:rsid w:val="00EE6B97"/>
    <w:rsid w:val="00EE6BA4"/>
    <w:rsid w:val="00EE6C6C"/>
    <w:rsid w:val="00EE6CB7"/>
    <w:rsid w:val="00EE6CF6"/>
    <w:rsid w:val="00EE6D64"/>
    <w:rsid w:val="00EE6FE3"/>
    <w:rsid w:val="00EE717D"/>
    <w:rsid w:val="00EE71FA"/>
    <w:rsid w:val="00EE7488"/>
    <w:rsid w:val="00EE74E3"/>
    <w:rsid w:val="00EE7771"/>
    <w:rsid w:val="00EE77B9"/>
    <w:rsid w:val="00EE7837"/>
    <w:rsid w:val="00EE7B0B"/>
    <w:rsid w:val="00EE7B28"/>
    <w:rsid w:val="00EF0077"/>
    <w:rsid w:val="00EF043B"/>
    <w:rsid w:val="00EF0583"/>
    <w:rsid w:val="00EF0682"/>
    <w:rsid w:val="00EF0737"/>
    <w:rsid w:val="00EF0A69"/>
    <w:rsid w:val="00EF0BDF"/>
    <w:rsid w:val="00EF0D3F"/>
    <w:rsid w:val="00EF0DDD"/>
    <w:rsid w:val="00EF0EEF"/>
    <w:rsid w:val="00EF0F25"/>
    <w:rsid w:val="00EF0FB2"/>
    <w:rsid w:val="00EF1328"/>
    <w:rsid w:val="00EF14FC"/>
    <w:rsid w:val="00EF153D"/>
    <w:rsid w:val="00EF15CF"/>
    <w:rsid w:val="00EF1698"/>
    <w:rsid w:val="00EF1825"/>
    <w:rsid w:val="00EF19AB"/>
    <w:rsid w:val="00EF1A7C"/>
    <w:rsid w:val="00EF1BBF"/>
    <w:rsid w:val="00EF1C8D"/>
    <w:rsid w:val="00EF1D2D"/>
    <w:rsid w:val="00EF1ECA"/>
    <w:rsid w:val="00EF1FB2"/>
    <w:rsid w:val="00EF1FC0"/>
    <w:rsid w:val="00EF2210"/>
    <w:rsid w:val="00EF2493"/>
    <w:rsid w:val="00EF25EC"/>
    <w:rsid w:val="00EF3931"/>
    <w:rsid w:val="00EF39EC"/>
    <w:rsid w:val="00EF3B96"/>
    <w:rsid w:val="00EF3CD1"/>
    <w:rsid w:val="00EF3F08"/>
    <w:rsid w:val="00EF40C6"/>
    <w:rsid w:val="00EF4211"/>
    <w:rsid w:val="00EF4225"/>
    <w:rsid w:val="00EF423C"/>
    <w:rsid w:val="00EF4479"/>
    <w:rsid w:val="00EF46F4"/>
    <w:rsid w:val="00EF47C5"/>
    <w:rsid w:val="00EF4818"/>
    <w:rsid w:val="00EF4881"/>
    <w:rsid w:val="00EF4C00"/>
    <w:rsid w:val="00EF4C8A"/>
    <w:rsid w:val="00EF4EA2"/>
    <w:rsid w:val="00EF4FA8"/>
    <w:rsid w:val="00EF51A6"/>
    <w:rsid w:val="00EF528B"/>
    <w:rsid w:val="00EF55EF"/>
    <w:rsid w:val="00EF56D4"/>
    <w:rsid w:val="00EF587B"/>
    <w:rsid w:val="00EF5C29"/>
    <w:rsid w:val="00EF5E53"/>
    <w:rsid w:val="00EF6345"/>
    <w:rsid w:val="00EF640C"/>
    <w:rsid w:val="00EF6621"/>
    <w:rsid w:val="00EF6721"/>
    <w:rsid w:val="00EF67A6"/>
    <w:rsid w:val="00EF69C1"/>
    <w:rsid w:val="00EF6D2F"/>
    <w:rsid w:val="00EF6F8A"/>
    <w:rsid w:val="00EF6F9C"/>
    <w:rsid w:val="00EF6FA9"/>
    <w:rsid w:val="00EF7146"/>
    <w:rsid w:val="00EF7198"/>
    <w:rsid w:val="00EF71E8"/>
    <w:rsid w:val="00EF73C8"/>
    <w:rsid w:val="00EF74EA"/>
    <w:rsid w:val="00EF75BE"/>
    <w:rsid w:val="00EF79C6"/>
    <w:rsid w:val="00EF7B14"/>
    <w:rsid w:val="00EF7B6F"/>
    <w:rsid w:val="00EF7E59"/>
    <w:rsid w:val="00EF7FD0"/>
    <w:rsid w:val="00EF9B28"/>
    <w:rsid w:val="00F000B6"/>
    <w:rsid w:val="00F0067F"/>
    <w:rsid w:val="00F0096A"/>
    <w:rsid w:val="00F00C79"/>
    <w:rsid w:val="00F00DD3"/>
    <w:rsid w:val="00F00E0D"/>
    <w:rsid w:val="00F00F13"/>
    <w:rsid w:val="00F010B1"/>
    <w:rsid w:val="00F0115A"/>
    <w:rsid w:val="00F014E6"/>
    <w:rsid w:val="00F016FF"/>
    <w:rsid w:val="00F01773"/>
    <w:rsid w:val="00F01AF3"/>
    <w:rsid w:val="00F01B81"/>
    <w:rsid w:val="00F01CDE"/>
    <w:rsid w:val="00F021F4"/>
    <w:rsid w:val="00F021FD"/>
    <w:rsid w:val="00F0228E"/>
    <w:rsid w:val="00F025F1"/>
    <w:rsid w:val="00F02633"/>
    <w:rsid w:val="00F027D7"/>
    <w:rsid w:val="00F027F9"/>
    <w:rsid w:val="00F02A46"/>
    <w:rsid w:val="00F02A9B"/>
    <w:rsid w:val="00F02C70"/>
    <w:rsid w:val="00F02E82"/>
    <w:rsid w:val="00F02E92"/>
    <w:rsid w:val="00F02F4E"/>
    <w:rsid w:val="00F0301B"/>
    <w:rsid w:val="00F0305F"/>
    <w:rsid w:val="00F03195"/>
    <w:rsid w:val="00F03430"/>
    <w:rsid w:val="00F0366C"/>
    <w:rsid w:val="00F037D5"/>
    <w:rsid w:val="00F038ED"/>
    <w:rsid w:val="00F03937"/>
    <w:rsid w:val="00F04206"/>
    <w:rsid w:val="00F0439D"/>
    <w:rsid w:val="00F0441E"/>
    <w:rsid w:val="00F04434"/>
    <w:rsid w:val="00F045AB"/>
    <w:rsid w:val="00F046DA"/>
    <w:rsid w:val="00F0471B"/>
    <w:rsid w:val="00F0482C"/>
    <w:rsid w:val="00F049BD"/>
    <w:rsid w:val="00F04D36"/>
    <w:rsid w:val="00F04DD0"/>
    <w:rsid w:val="00F052E3"/>
    <w:rsid w:val="00F05314"/>
    <w:rsid w:val="00F05401"/>
    <w:rsid w:val="00F059DC"/>
    <w:rsid w:val="00F05D1C"/>
    <w:rsid w:val="00F05F95"/>
    <w:rsid w:val="00F05FAC"/>
    <w:rsid w:val="00F0654B"/>
    <w:rsid w:val="00F066FE"/>
    <w:rsid w:val="00F06BB0"/>
    <w:rsid w:val="00F06C89"/>
    <w:rsid w:val="00F06CA6"/>
    <w:rsid w:val="00F06CF7"/>
    <w:rsid w:val="00F06E06"/>
    <w:rsid w:val="00F06FB6"/>
    <w:rsid w:val="00F06FC9"/>
    <w:rsid w:val="00F0713D"/>
    <w:rsid w:val="00F07173"/>
    <w:rsid w:val="00F073D0"/>
    <w:rsid w:val="00F07401"/>
    <w:rsid w:val="00F074D0"/>
    <w:rsid w:val="00F076F4"/>
    <w:rsid w:val="00F07749"/>
    <w:rsid w:val="00F077C2"/>
    <w:rsid w:val="00F07A0A"/>
    <w:rsid w:val="00F07A9D"/>
    <w:rsid w:val="00F07DD7"/>
    <w:rsid w:val="00F07ECD"/>
    <w:rsid w:val="00F07FC2"/>
    <w:rsid w:val="00F07FD1"/>
    <w:rsid w:val="00F10163"/>
    <w:rsid w:val="00F103D4"/>
    <w:rsid w:val="00F10448"/>
    <w:rsid w:val="00F10512"/>
    <w:rsid w:val="00F10671"/>
    <w:rsid w:val="00F10735"/>
    <w:rsid w:val="00F107C8"/>
    <w:rsid w:val="00F109D2"/>
    <w:rsid w:val="00F10ACA"/>
    <w:rsid w:val="00F10BC3"/>
    <w:rsid w:val="00F10C32"/>
    <w:rsid w:val="00F10D25"/>
    <w:rsid w:val="00F11115"/>
    <w:rsid w:val="00F113C3"/>
    <w:rsid w:val="00F113EB"/>
    <w:rsid w:val="00F116ED"/>
    <w:rsid w:val="00F1189A"/>
    <w:rsid w:val="00F118B7"/>
    <w:rsid w:val="00F11D3B"/>
    <w:rsid w:val="00F12179"/>
    <w:rsid w:val="00F12330"/>
    <w:rsid w:val="00F12373"/>
    <w:rsid w:val="00F1276B"/>
    <w:rsid w:val="00F127CE"/>
    <w:rsid w:val="00F12892"/>
    <w:rsid w:val="00F12C87"/>
    <w:rsid w:val="00F12FD0"/>
    <w:rsid w:val="00F133A5"/>
    <w:rsid w:val="00F134B5"/>
    <w:rsid w:val="00F1354D"/>
    <w:rsid w:val="00F136EF"/>
    <w:rsid w:val="00F13CB8"/>
    <w:rsid w:val="00F13CDE"/>
    <w:rsid w:val="00F13CF7"/>
    <w:rsid w:val="00F13EA4"/>
    <w:rsid w:val="00F13EE5"/>
    <w:rsid w:val="00F13EF3"/>
    <w:rsid w:val="00F13FD7"/>
    <w:rsid w:val="00F13FF8"/>
    <w:rsid w:val="00F140B9"/>
    <w:rsid w:val="00F140FD"/>
    <w:rsid w:val="00F148E2"/>
    <w:rsid w:val="00F1491A"/>
    <w:rsid w:val="00F14A90"/>
    <w:rsid w:val="00F14B7E"/>
    <w:rsid w:val="00F14C15"/>
    <w:rsid w:val="00F14FFA"/>
    <w:rsid w:val="00F15218"/>
    <w:rsid w:val="00F1526C"/>
    <w:rsid w:val="00F1527C"/>
    <w:rsid w:val="00F15342"/>
    <w:rsid w:val="00F15427"/>
    <w:rsid w:val="00F154DB"/>
    <w:rsid w:val="00F156B4"/>
    <w:rsid w:val="00F15712"/>
    <w:rsid w:val="00F15717"/>
    <w:rsid w:val="00F159F4"/>
    <w:rsid w:val="00F15C22"/>
    <w:rsid w:val="00F15DEA"/>
    <w:rsid w:val="00F16107"/>
    <w:rsid w:val="00F16500"/>
    <w:rsid w:val="00F16523"/>
    <w:rsid w:val="00F1653F"/>
    <w:rsid w:val="00F16545"/>
    <w:rsid w:val="00F16600"/>
    <w:rsid w:val="00F16893"/>
    <w:rsid w:val="00F16B53"/>
    <w:rsid w:val="00F16CDD"/>
    <w:rsid w:val="00F16D6F"/>
    <w:rsid w:val="00F16E37"/>
    <w:rsid w:val="00F1720C"/>
    <w:rsid w:val="00F17410"/>
    <w:rsid w:val="00F17456"/>
    <w:rsid w:val="00F17885"/>
    <w:rsid w:val="00F17906"/>
    <w:rsid w:val="00F17D00"/>
    <w:rsid w:val="00F17E6C"/>
    <w:rsid w:val="00F17F9F"/>
    <w:rsid w:val="00F20109"/>
    <w:rsid w:val="00F205A3"/>
    <w:rsid w:val="00F205F4"/>
    <w:rsid w:val="00F20C8B"/>
    <w:rsid w:val="00F20E25"/>
    <w:rsid w:val="00F20E67"/>
    <w:rsid w:val="00F21092"/>
    <w:rsid w:val="00F2135C"/>
    <w:rsid w:val="00F21736"/>
    <w:rsid w:val="00F21912"/>
    <w:rsid w:val="00F21AF8"/>
    <w:rsid w:val="00F21BDA"/>
    <w:rsid w:val="00F21BE1"/>
    <w:rsid w:val="00F21D2F"/>
    <w:rsid w:val="00F21E16"/>
    <w:rsid w:val="00F21FD1"/>
    <w:rsid w:val="00F223C3"/>
    <w:rsid w:val="00F2245E"/>
    <w:rsid w:val="00F22584"/>
    <w:rsid w:val="00F226C4"/>
    <w:rsid w:val="00F22BBB"/>
    <w:rsid w:val="00F22C62"/>
    <w:rsid w:val="00F23043"/>
    <w:rsid w:val="00F2307D"/>
    <w:rsid w:val="00F231FA"/>
    <w:rsid w:val="00F2382F"/>
    <w:rsid w:val="00F23B37"/>
    <w:rsid w:val="00F23C27"/>
    <w:rsid w:val="00F24129"/>
    <w:rsid w:val="00F241E1"/>
    <w:rsid w:val="00F2425E"/>
    <w:rsid w:val="00F24417"/>
    <w:rsid w:val="00F2477E"/>
    <w:rsid w:val="00F247A1"/>
    <w:rsid w:val="00F24812"/>
    <w:rsid w:val="00F248E5"/>
    <w:rsid w:val="00F24A37"/>
    <w:rsid w:val="00F24C54"/>
    <w:rsid w:val="00F24E16"/>
    <w:rsid w:val="00F24FCD"/>
    <w:rsid w:val="00F25354"/>
    <w:rsid w:val="00F25407"/>
    <w:rsid w:val="00F25455"/>
    <w:rsid w:val="00F25506"/>
    <w:rsid w:val="00F25627"/>
    <w:rsid w:val="00F256D2"/>
    <w:rsid w:val="00F25770"/>
    <w:rsid w:val="00F257C7"/>
    <w:rsid w:val="00F25805"/>
    <w:rsid w:val="00F25C6E"/>
    <w:rsid w:val="00F25D0B"/>
    <w:rsid w:val="00F260BD"/>
    <w:rsid w:val="00F264D2"/>
    <w:rsid w:val="00F26591"/>
    <w:rsid w:val="00F265AA"/>
    <w:rsid w:val="00F26982"/>
    <w:rsid w:val="00F26A83"/>
    <w:rsid w:val="00F26C60"/>
    <w:rsid w:val="00F26CC6"/>
    <w:rsid w:val="00F26D2C"/>
    <w:rsid w:val="00F26D2E"/>
    <w:rsid w:val="00F26F96"/>
    <w:rsid w:val="00F27045"/>
    <w:rsid w:val="00F2730A"/>
    <w:rsid w:val="00F27480"/>
    <w:rsid w:val="00F27514"/>
    <w:rsid w:val="00F2790E"/>
    <w:rsid w:val="00F27C01"/>
    <w:rsid w:val="00F27C80"/>
    <w:rsid w:val="00F27EA1"/>
    <w:rsid w:val="00F27EAC"/>
    <w:rsid w:val="00F30038"/>
    <w:rsid w:val="00F30069"/>
    <w:rsid w:val="00F30168"/>
    <w:rsid w:val="00F302A9"/>
    <w:rsid w:val="00F30897"/>
    <w:rsid w:val="00F30AA3"/>
    <w:rsid w:val="00F30B06"/>
    <w:rsid w:val="00F30B63"/>
    <w:rsid w:val="00F30C40"/>
    <w:rsid w:val="00F30CED"/>
    <w:rsid w:val="00F31037"/>
    <w:rsid w:val="00F3107A"/>
    <w:rsid w:val="00F3112A"/>
    <w:rsid w:val="00F3176D"/>
    <w:rsid w:val="00F3184A"/>
    <w:rsid w:val="00F3191E"/>
    <w:rsid w:val="00F31B82"/>
    <w:rsid w:val="00F31DF9"/>
    <w:rsid w:val="00F31E4A"/>
    <w:rsid w:val="00F31FCB"/>
    <w:rsid w:val="00F3207C"/>
    <w:rsid w:val="00F320D1"/>
    <w:rsid w:val="00F324B5"/>
    <w:rsid w:val="00F32613"/>
    <w:rsid w:val="00F328EF"/>
    <w:rsid w:val="00F32D2C"/>
    <w:rsid w:val="00F32E29"/>
    <w:rsid w:val="00F3305D"/>
    <w:rsid w:val="00F331EE"/>
    <w:rsid w:val="00F334E7"/>
    <w:rsid w:val="00F33687"/>
    <w:rsid w:val="00F33709"/>
    <w:rsid w:val="00F337E7"/>
    <w:rsid w:val="00F33933"/>
    <w:rsid w:val="00F339EA"/>
    <w:rsid w:val="00F33B68"/>
    <w:rsid w:val="00F33C0B"/>
    <w:rsid w:val="00F33C95"/>
    <w:rsid w:val="00F33CE1"/>
    <w:rsid w:val="00F33FAE"/>
    <w:rsid w:val="00F34083"/>
    <w:rsid w:val="00F340A6"/>
    <w:rsid w:val="00F34212"/>
    <w:rsid w:val="00F34297"/>
    <w:rsid w:val="00F3432F"/>
    <w:rsid w:val="00F343CA"/>
    <w:rsid w:val="00F3449A"/>
    <w:rsid w:val="00F3476A"/>
    <w:rsid w:val="00F34A2B"/>
    <w:rsid w:val="00F34A61"/>
    <w:rsid w:val="00F34AE9"/>
    <w:rsid w:val="00F34E25"/>
    <w:rsid w:val="00F35486"/>
    <w:rsid w:val="00F35715"/>
    <w:rsid w:val="00F358B9"/>
    <w:rsid w:val="00F35D48"/>
    <w:rsid w:val="00F35DD7"/>
    <w:rsid w:val="00F36287"/>
    <w:rsid w:val="00F364D8"/>
    <w:rsid w:val="00F36666"/>
    <w:rsid w:val="00F36BDA"/>
    <w:rsid w:val="00F36C1D"/>
    <w:rsid w:val="00F36D26"/>
    <w:rsid w:val="00F36E5C"/>
    <w:rsid w:val="00F36FD2"/>
    <w:rsid w:val="00F3747F"/>
    <w:rsid w:val="00F37537"/>
    <w:rsid w:val="00F37966"/>
    <w:rsid w:val="00F37B12"/>
    <w:rsid w:val="00F37B8F"/>
    <w:rsid w:val="00F37CFD"/>
    <w:rsid w:val="00F37D2C"/>
    <w:rsid w:val="00F37D91"/>
    <w:rsid w:val="00F37F0D"/>
    <w:rsid w:val="00F37FDE"/>
    <w:rsid w:val="00F4052E"/>
    <w:rsid w:val="00F405BC"/>
    <w:rsid w:val="00F4062F"/>
    <w:rsid w:val="00F4099F"/>
    <w:rsid w:val="00F40AC0"/>
    <w:rsid w:val="00F40ADA"/>
    <w:rsid w:val="00F40E40"/>
    <w:rsid w:val="00F41047"/>
    <w:rsid w:val="00F41238"/>
    <w:rsid w:val="00F412E4"/>
    <w:rsid w:val="00F412F4"/>
    <w:rsid w:val="00F4147E"/>
    <w:rsid w:val="00F41626"/>
    <w:rsid w:val="00F417E7"/>
    <w:rsid w:val="00F418C4"/>
    <w:rsid w:val="00F41914"/>
    <w:rsid w:val="00F41935"/>
    <w:rsid w:val="00F4196F"/>
    <w:rsid w:val="00F41981"/>
    <w:rsid w:val="00F41A3E"/>
    <w:rsid w:val="00F41B15"/>
    <w:rsid w:val="00F41BDC"/>
    <w:rsid w:val="00F41C1E"/>
    <w:rsid w:val="00F41C73"/>
    <w:rsid w:val="00F41DC4"/>
    <w:rsid w:val="00F41E42"/>
    <w:rsid w:val="00F4214D"/>
    <w:rsid w:val="00F4225F"/>
    <w:rsid w:val="00F42309"/>
    <w:rsid w:val="00F42427"/>
    <w:rsid w:val="00F4260C"/>
    <w:rsid w:val="00F42750"/>
    <w:rsid w:val="00F42972"/>
    <w:rsid w:val="00F429EE"/>
    <w:rsid w:val="00F42B45"/>
    <w:rsid w:val="00F42D74"/>
    <w:rsid w:val="00F42F21"/>
    <w:rsid w:val="00F4306F"/>
    <w:rsid w:val="00F4311B"/>
    <w:rsid w:val="00F4312E"/>
    <w:rsid w:val="00F433CB"/>
    <w:rsid w:val="00F433EE"/>
    <w:rsid w:val="00F43429"/>
    <w:rsid w:val="00F43551"/>
    <w:rsid w:val="00F435B6"/>
    <w:rsid w:val="00F435DF"/>
    <w:rsid w:val="00F43619"/>
    <w:rsid w:val="00F43647"/>
    <w:rsid w:val="00F4375E"/>
    <w:rsid w:val="00F438EA"/>
    <w:rsid w:val="00F43904"/>
    <w:rsid w:val="00F43AE6"/>
    <w:rsid w:val="00F43B05"/>
    <w:rsid w:val="00F43BE9"/>
    <w:rsid w:val="00F4451D"/>
    <w:rsid w:val="00F446B0"/>
    <w:rsid w:val="00F4490E"/>
    <w:rsid w:val="00F44C20"/>
    <w:rsid w:val="00F44CAF"/>
    <w:rsid w:val="00F44F82"/>
    <w:rsid w:val="00F4503C"/>
    <w:rsid w:val="00F45579"/>
    <w:rsid w:val="00F45760"/>
    <w:rsid w:val="00F45968"/>
    <w:rsid w:val="00F45A06"/>
    <w:rsid w:val="00F46221"/>
    <w:rsid w:val="00F4623B"/>
    <w:rsid w:val="00F46478"/>
    <w:rsid w:val="00F4648B"/>
    <w:rsid w:val="00F4657D"/>
    <w:rsid w:val="00F465D6"/>
    <w:rsid w:val="00F466A3"/>
    <w:rsid w:val="00F467EE"/>
    <w:rsid w:val="00F4697E"/>
    <w:rsid w:val="00F46A07"/>
    <w:rsid w:val="00F46A77"/>
    <w:rsid w:val="00F46B9A"/>
    <w:rsid w:val="00F46C67"/>
    <w:rsid w:val="00F46D88"/>
    <w:rsid w:val="00F46DC5"/>
    <w:rsid w:val="00F46E56"/>
    <w:rsid w:val="00F46FF7"/>
    <w:rsid w:val="00F4700B"/>
    <w:rsid w:val="00F470B9"/>
    <w:rsid w:val="00F4710B"/>
    <w:rsid w:val="00F47147"/>
    <w:rsid w:val="00F471D8"/>
    <w:rsid w:val="00F47265"/>
    <w:rsid w:val="00F4752E"/>
    <w:rsid w:val="00F47639"/>
    <w:rsid w:val="00F47666"/>
    <w:rsid w:val="00F47BB2"/>
    <w:rsid w:val="00F47E44"/>
    <w:rsid w:val="00F47E7F"/>
    <w:rsid w:val="00F47F25"/>
    <w:rsid w:val="00F50115"/>
    <w:rsid w:val="00F50254"/>
    <w:rsid w:val="00F50339"/>
    <w:rsid w:val="00F50630"/>
    <w:rsid w:val="00F5064C"/>
    <w:rsid w:val="00F5077A"/>
    <w:rsid w:val="00F5089C"/>
    <w:rsid w:val="00F50A76"/>
    <w:rsid w:val="00F50A89"/>
    <w:rsid w:val="00F50B2D"/>
    <w:rsid w:val="00F50C88"/>
    <w:rsid w:val="00F51002"/>
    <w:rsid w:val="00F51021"/>
    <w:rsid w:val="00F51282"/>
    <w:rsid w:val="00F51642"/>
    <w:rsid w:val="00F5172D"/>
    <w:rsid w:val="00F517B2"/>
    <w:rsid w:val="00F518E8"/>
    <w:rsid w:val="00F519E5"/>
    <w:rsid w:val="00F51A6C"/>
    <w:rsid w:val="00F51B4B"/>
    <w:rsid w:val="00F51DA3"/>
    <w:rsid w:val="00F51F10"/>
    <w:rsid w:val="00F52145"/>
    <w:rsid w:val="00F52209"/>
    <w:rsid w:val="00F5241B"/>
    <w:rsid w:val="00F5248D"/>
    <w:rsid w:val="00F525A0"/>
    <w:rsid w:val="00F52870"/>
    <w:rsid w:val="00F52C8D"/>
    <w:rsid w:val="00F52CFA"/>
    <w:rsid w:val="00F52DBD"/>
    <w:rsid w:val="00F52E1D"/>
    <w:rsid w:val="00F52F53"/>
    <w:rsid w:val="00F52FEF"/>
    <w:rsid w:val="00F5304B"/>
    <w:rsid w:val="00F53140"/>
    <w:rsid w:val="00F53159"/>
    <w:rsid w:val="00F53193"/>
    <w:rsid w:val="00F53264"/>
    <w:rsid w:val="00F53566"/>
    <w:rsid w:val="00F536D9"/>
    <w:rsid w:val="00F53739"/>
    <w:rsid w:val="00F53887"/>
    <w:rsid w:val="00F539DB"/>
    <w:rsid w:val="00F539E5"/>
    <w:rsid w:val="00F53A36"/>
    <w:rsid w:val="00F53A8C"/>
    <w:rsid w:val="00F53A9A"/>
    <w:rsid w:val="00F53D64"/>
    <w:rsid w:val="00F53E91"/>
    <w:rsid w:val="00F545E8"/>
    <w:rsid w:val="00F5460B"/>
    <w:rsid w:val="00F548E7"/>
    <w:rsid w:val="00F54A95"/>
    <w:rsid w:val="00F54E6A"/>
    <w:rsid w:val="00F54F18"/>
    <w:rsid w:val="00F55028"/>
    <w:rsid w:val="00F553B7"/>
    <w:rsid w:val="00F554CD"/>
    <w:rsid w:val="00F55788"/>
    <w:rsid w:val="00F55C28"/>
    <w:rsid w:val="00F55E0D"/>
    <w:rsid w:val="00F56670"/>
    <w:rsid w:val="00F56920"/>
    <w:rsid w:val="00F5694E"/>
    <w:rsid w:val="00F56977"/>
    <w:rsid w:val="00F56B76"/>
    <w:rsid w:val="00F56CC7"/>
    <w:rsid w:val="00F56D9D"/>
    <w:rsid w:val="00F56EF8"/>
    <w:rsid w:val="00F5734D"/>
    <w:rsid w:val="00F573C9"/>
    <w:rsid w:val="00F57624"/>
    <w:rsid w:val="00F5784C"/>
    <w:rsid w:val="00F578F0"/>
    <w:rsid w:val="00F5799D"/>
    <w:rsid w:val="00F579C2"/>
    <w:rsid w:val="00F57AE9"/>
    <w:rsid w:val="00F57AFB"/>
    <w:rsid w:val="00F57B2B"/>
    <w:rsid w:val="00F600B7"/>
    <w:rsid w:val="00F60150"/>
    <w:rsid w:val="00F60317"/>
    <w:rsid w:val="00F60497"/>
    <w:rsid w:val="00F604EE"/>
    <w:rsid w:val="00F606FD"/>
    <w:rsid w:val="00F60A61"/>
    <w:rsid w:val="00F60C48"/>
    <w:rsid w:val="00F60D4E"/>
    <w:rsid w:val="00F61099"/>
    <w:rsid w:val="00F613AC"/>
    <w:rsid w:val="00F614DA"/>
    <w:rsid w:val="00F61783"/>
    <w:rsid w:val="00F617A1"/>
    <w:rsid w:val="00F61C90"/>
    <w:rsid w:val="00F61D4A"/>
    <w:rsid w:val="00F61DAB"/>
    <w:rsid w:val="00F61FFD"/>
    <w:rsid w:val="00F625AA"/>
    <w:rsid w:val="00F6267F"/>
    <w:rsid w:val="00F627BC"/>
    <w:rsid w:val="00F62802"/>
    <w:rsid w:val="00F62993"/>
    <w:rsid w:val="00F62A13"/>
    <w:rsid w:val="00F62C59"/>
    <w:rsid w:val="00F62CFC"/>
    <w:rsid w:val="00F631C4"/>
    <w:rsid w:val="00F63287"/>
    <w:rsid w:val="00F6357D"/>
    <w:rsid w:val="00F6362E"/>
    <w:rsid w:val="00F6363B"/>
    <w:rsid w:val="00F63679"/>
    <w:rsid w:val="00F637FF"/>
    <w:rsid w:val="00F639C3"/>
    <w:rsid w:val="00F63B44"/>
    <w:rsid w:val="00F63C6D"/>
    <w:rsid w:val="00F63C8F"/>
    <w:rsid w:val="00F63D37"/>
    <w:rsid w:val="00F63DE7"/>
    <w:rsid w:val="00F63F8A"/>
    <w:rsid w:val="00F64120"/>
    <w:rsid w:val="00F641D1"/>
    <w:rsid w:val="00F6446C"/>
    <w:rsid w:val="00F64540"/>
    <w:rsid w:val="00F64612"/>
    <w:rsid w:val="00F649D9"/>
    <w:rsid w:val="00F64A31"/>
    <w:rsid w:val="00F64A97"/>
    <w:rsid w:val="00F64B1D"/>
    <w:rsid w:val="00F64CA3"/>
    <w:rsid w:val="00F64F7D"/>
    <w:rsid w:val="00F650D7"/>
    <w:rsid w:val="00F6544B"/>
    <w:rsid w:val="00F659FC"/>
    <w:rsid w:val="00F65C02"/>
    <w:rsid w:val="00F65DC5"/>
    <w:rsid w:val="00F65EEC"/>
    <w:rsid w:val="00F65FE7"/>
    <w:rsid w:val="00F6628A"/>
    <w:rsid w:val="00F66544"/>
    <w:rsid w:val="00F665F2"/>
    <w:rsid w:val="00F66604"/>
    <w:rsid w:val="00F666F9"/>
    <w:rsid w:val="00F66935"/>
    <w:rsid w:val="00F66BC6"/>
    <w:rsid w:val="00F66CB5"/>
    <w:rsid w:val="00F66E6D"/>
    <w:rsid w:val="00F6713B"/>
    <w:rsid w:val="00F671DF"/>
    <w:rsid w:val="00F67236"/>
    <w:rsid w:val="00F67254"/>
    <w:rsid w:val="00F67425"/>
    <w:rsid w:val="00F67828"/>
    <w:rsid w:val="00F679DC"/>
    <w:rsid w:val="00F67DAA"/>
    <w:rsid w:val="00F70049"/>
    <w:rsid w:val="00F7006A"/>
    <w:rsid w:val="00F700CD"/>
    <w:rsid w:val="00F704E8"/>
    <w:rsid w:val="00F70505"/>
    <w:rsid w:val="00F7054E"/>
    <w:rsid w:val="00F708C1"/>
    <w:rsid w:val="00F70A60"/>
    <w:rsid w:val="00F70A8C"/>
    <w:rsid w:val="00F70A95"/>
    <w:rsid w:val="00F70CA2"/>
    <w:rsid w:val="00F70F69"/>
    <w:rsid w:val="00F70FFE"/>
    <w:rsid w:val="00F71216"/>
    <w:rsid w:val="00F713AF"/>
    <w:rsid w:val="00F718F5"/>
    <w:rsid w:val="00F71A18"/>
    <w:rsid w:val="00F71AE1"/>
    <w:rsid w:val="00F71E16"/>
    <w:rsid w:val="00F71F8B"/>
    <w:rsid w:val="00F72169"/>
    <w:rsid w:val="00F7222A"/>
    <w:rsid w:val="00F723E1"/>
    <w:rsid w:val="00F72414"/>
    <w:rsid w:val="00F7270A"/>
    <w:rsid w:val="00F727D7"/>
    <w:rsid w:val="00F72816"/>
    <w:rsid w:val="00F7296A"/>
    <w:rsid w:val="00F72BFB"/>
    <w:rsid w:val="00F72CB5"/>
    <w:rsid w:val="00F72D04"/>
    <w:rsid w:val="00F72D6F"/>
    <w:rsid w:val="00F72DF3"/>
    <w:rsid w:val="00F72E04"/>
    <w:rsid w:val="00F72E1F"/>
    <w:rsid w:val="00F7315E"/>
    <w:rsid w:val="00F733FB"/>
    <w:rsid w:val="00F7343A"/>
    <w:rsid w:val="00F73456"/>
    <w:rsid w:val="00F7360E"/>
    <w:rsid w:val="00F7361C"/>
    <w:rsid w:val="00F737EC"/>
    <w:rsid w:val="00F73906"/>
    <w:rsid w:val="00F73A58"/>
    <w:rsid w:val="00F73ACF"/>
    <w:rsid w:val="00F73D49"/>
    <w:rsid w:val="00F73E65"/>
    <w:rsid w:val="00F740F7"/>
    <w:rsid w:val="00F74183"/>
    <w:rsid w:val="00F74302"/>
    <w:rsid w:val="00F744A6"/>
    <w:rsid w:val="00F744E0"/>
    <w:rsid w:val="00F74707"/>
    <w:rsid w:val="00F74F49"/>
    <w:rsid w:val="00F75004"/>
    <w:rsid w:val="00F75183"/>
    <w:rsid w:val="00F75311"/>
    <w:rsid w:val="00F753E8"/>
    <w:rsid w:val="00F754A8"/>
    <w:rsid w:val="00F755C7"/>
    <w:rsid w:val="00F755D6"/>
    <w:rsid w:val="00F7567E"/>
    <w:rsid w:val="00F758AF"/>
    <w:rsid w:val="00F758D1"/>
    <w:rsid w:val="00F75A8B"/>
    <w:rsid w:val="00F75EC2"/>
    <w:rsid w:val="00F760B4"/>
    <w:rsid w:val="00F7615E"/>
    <w:rsid w:val="00F764BE"/>
    <w:rsid w:val="00F764E3"/>
    <w:rsid w:val="00F76548"/>
    <w:rsid w:val="00F767AA"/>
    <w:rsid w:val="00F76B43"/>
    <w:rsid w:val="00F76BA4"/>
    <w:rsid w:val="00F76CB4"/>
    <w:rsid w:val="00F76CE8"/>
    <w:rsid w:val="00F76D96"/>
    <w:rsid w:val="00F76DDC"/>
    <w:rsid w:val="00F76E04"/>
    <w:rsid w:val="00F76F2A"/>
    <w:rsid w:val="00F76FFF"/>
    <w:rsid w:val="00F77263"/>
    <w:rsid w:val="00F77394"/>
    <w:rsid w:val="00F7739F"/>
    <w:rsid w:val="00F77471"/>
    <w:rsid w:val="00F775F6"/>
    <w:rsid w:val="00F77790"/>
    <w:rsid w:val="00F77B88"/>
    <w:rsid w:val="00F77BEC"/>
    <w:rsid w:val="00F77EF4"/>
    <w:rsid w:val="00F77EF8"/>
    <w:rsid w:val="00F77F03"/>
    <w:rsid w:val="00F77FA2"/>
    <w:rsid w:val="00F80038"/>
    <w:rsid w:val="00F803E9"/>
    <w:rsid w:val="00F805BF"/>
    <w:rsid w:val="00F807D6"/>
    <w:rsid w:val="00F80800"/>
    <w:rsid w:val="00F8086F"/>
    <w:rsid w:val="00F80911"/>
    <w:rsid w:val="00F80C10"/>
    <w:rsid w:val="00F80CBA"/>
    <w:rsid w:val="00F80D73"/>
    <w:rsid w:val="00F80D8C"/>
    <w:rsid w:val="00F80F6A"/>
    <w:rsid w:val="00F81049"/>
    <w:rsid w:val="00F81272"/>
    <w:rsid w:val="00F812C6"/>
    <w:rsid w:val="00F81437"/>
    <w:rsid w:val="00F814D7"/>
    <w:rsid w:val="00F814E4"/>
    <w:rsid w:val="00F815AE"/>
    <w:rsid w:val="00F819FD"/>
    <w:rsid w:val="00F81C2A"/>
    <w:rsid w:val="00F81D0B"/>
    <w:rsid w:val="00F81DBC"/>
    <w:rsid w:val="00F81F6F"/>
    <w:rsid w:val="00F822D4"/>
    <w:rsid w:val="00F82759"/>
    <w:rsid w:val="00F82945"/>
    <w:rsid w:val="00F82BFA"/>
    <w:rsid w:val="00F82C90"/>
    <w:rsid w:val="00F82D4C"/>
    <w:rsid w:val="00F82EE3"/>
    <w:rsid w:val="00F82F79"/>
    <w:rsid w:val="00F83196"/>
    <w:rsid w:val="00F835D3"/>
    <w:rsid w:val="00F8377D"/>
    <w:rsid w:val="00F839FD"/>
    <w:rsid w:val="00F83BE8"/>
    <w:rsid w:val="00F83D70"/>
    <w:rsid w:val="00F840B8"/>
    <w:rsid w:val="00F842FA"/>
    <w:rsid w:val="00F845B8"/>
    <w:rsid w:val="00F8490C"/>
    <w:rsid w:val="00F84CC6"/>
    <w:rsid w:val="00F84D65"/>
    <w:rsid w:val="00F84FDB"/>
    <w:rsid w:val="00F85249"/>
    <w:rsid w:val="00F852EC"/>
    <w:rsid w:val="00F85373"/>
    <w:rsid w:val="00F85464"/>
    <w:rsid w:val="00F855AF"/>
    <w:rsid w:val="00F8568B"/>
    <w:rsid w:val="00F85809"/>
    <w:rsid w:val="00F858FB"/>
    <w:rsid w:val="00F85948"/>
    <w:rsid w:val="00F85B18"/>
    <w:rsid w:val="00F85D2D"/>
    <w:rsid w:val="00F85DF4"/>
    <w:rsid w:val="00F85F31"/>
    <w:rsid w:val="00F861AA"/>
    <w:rsid w:val="00F863B0"/>
    <w:rsid w:val="00F86506"/>
    <w:rsid w:val="00F865A5"/>
    <w:rsid w:val="00F86766"/>
    <w:rsid w:val="00F868D7"/>
    <w:rsid w:val="00F868E1"/>
    <w:rsid w:val="00F86969"/>
    <w:rsid w:val="00F86A56"/>
    <w:rsid w:val="00F86AB7"/>
    <w:rsid w:val="00F86AF4"/>
    <w:rsid w:val="00F86C12"/>
    <w:rsid w:val="00F86C25"/>
    <w:rsid w:val="00F86D1D"/>
    <w:rsid w:val="00F86E16"/>
    <w:rsid w:val="00F86EC9"/>
    <w:rsid w:val="00F86F3D"/>
    <w:rsid w:val="00F870D9"/>
    <w:rsid w:val="00F87348"/>
    <w:rsid w:val="00F873E5"/>
    <w:rsid w:val="00F8746B"/>
    <w:rsid w:val="00F87543"/>
    <w:rsid w:val="00F87A3A"/>
    <w:rsid w:val="00F87EE4"/>
    <w:rsid w:val="00F900EC"/>
    <w:rsid w:val="00F901A0"/>
    <w:rsid w:val="00F905AC"/>
    <w:rsid w:val="00F905C2"/>
    <w:rsid w:val="00F906AF"/>
    <w:rsid w:val="00F90755"/>
    <w:rsid w:val="00F9075A"/>
    <w:rsid w:val="00F9086C"/>
    <w:rsid w:val="00F908C2"/>
    <w:rsid w:val="00F90C42"/>
    <w:rsid w:val="00F90E5A"/>
    <w:rsid w:val="00F91070"/>
    <w:rsid w:val="00F91078"/>
    <w:rsid w:val="00F9108F"/>
    <w:rsid w:val="00F91135"/>
    <w:rsid w:val="00F91216"/>
    <w:rsid w:val="00F91268"/>
    <w:rsid w:val="00F912F6"/>
    <w:rsid w:val="00F91358"/>
    <w:rsid w:val="00F91556"/>
    <w:rsid w:val="00F91664"/>
    <w:rsid w:val="00F916E5"/>
    <w:rsid w:val="00F91942"/>
    <w:rsid w:val="00F91B4C"/>
    <w:rsid w:val="00F91BF3"/>
    <w:rsid w:val="00F91C97"/>
    <w:rsid w:val="00F91F47"/>
    <w:rsid w:val="00F9203B"/>
    <w:rsid w:val="00F9211D"/>
    <w:rsid w:val="00F92202"/>
    <w:rsid w:val="00F922DA"/>
    <w:rsid w:val="00F9239C"/>
    <w:rsid w:val="00F92879"/>
    <w:rsid w:val="00F9298D"/>
    <w:rsid w:val="00F92A6F"/>
    <w:rsid w:val="00F92B65"/>
    <w:rsid w:val="00F92CEB"/>
    <w:rsid w:val="00F92D93"/>
    <w:rsid w:val="00F92DED"/>
    <w:rsid w:val="00F93480"/>
    <w:rsid w:val="00F93522"/>
    <w:rsid w:val="00F935B3"/>
    <w:rsid w:val="00F939CE"/>
    <w:rsid w:val="00F93A53"/>
    <w:rsid w:val="00F93B24"/>
    <w:rsid w:val="00F93C65"/>
    <w:rsid w:val="00F93C7F"/>
    <w:rsid w:val="00F93DE0"/>
    <w:rsid w:val="00F93F50"/>
    <w:rsid w:val="00F93FBB"/>
    <w:rsid w:val="00F94047"/>
    <w:rsid w:val="00F94102"/>
    <w:rsid w:val="00F9411C"/>
    <w:rsid w:val="00F941C6"/>
    <w:rsid w:val="00F94265"/>
    <w:rsid w:val="00F9432F"/>
    <w:rsid w:val="00F943D1"/>
    <w:rsid w:val="00F943FF"/>
    <w:rsid w:val="00F9446B"/>
    <w:rsid w:val="00F9463E"/>
    <w:rsid w:val="00F94690"/>
    <w:rsid w:val="00F949B5"/>
    <w:rsid w:val="00F94BD0"/>
    <w:rsid w:val="00F94E6E"/>
    <w:rsid w:val="00F951BC"/>
    <w:rsid w:val="00F951BE"/>
    <w:rsid w:val="00F95244"/>
    <w:rsid w:val="00F957EF"/>
    <w:rsid w:val="00F95932"/>
    <w:rsid w:val="00F95D1D"/>
    <w:rsid w:val="00F95D9D"/>
    <w:rsid w:val="00F95D9E"/>
    <w:rsid w:val="00F95F55"/>
    <w:rsid w:val="00F960DF"/>
    <w:rsid w:val="00F962F2"/>
    <w:rsid w:val="00F96336"/>
    <w:rsid w:val="00F9639D"/>
    <w:rsid w:val="00F964D4"/>
    <w:rsid w:val="00F96645"/>
    <w:rsid w:val="00F96964"/>
    <w:rsid w:val="00F96C8F"/>
    <w:rsid w:val="00F96EA6"/>
    <w:rsid w:val="00F971FA"/>
    <w:rsid w:val="00F97210"/>
    <w:rsid w:val="00F9735C"/>
    <w:rsid w:val="00F97434"/>
    <w:rsid w:val="00F9764D"/>
    <w:rsid w:val="00F9784E"/>
    <w:rsid w:val="00F97B79"/>
    <w:rsid w:val="00F97B8D"/>
    <w:rsid w:val="00F97CD0"/>
    <w:rsid w:val="00F97E08"/>
    <w:rsid w:val="00F97E9C"/>
    <w:rsid w:val="00FA01F1"/>
    <w:rsid w:val="00FA0499"/>
    <w:rsid w:val="00FA056C"/>
    <w:rsid w:val="00FA07C8"/>
    <w:rsid w:val="00FA096E"/>
    <w:rsid w:val="00FA0A00"/>
    <w:rsid w:val="00FA0BBD"/>
    <w:rsid w:val="00FA0D36"/>
    <w:rsid w:val="00FA0E0F"/>
    <w:rsid w:val="00FA0E4A"/>
    <w:rsid w:val="00FA0EA3"/>
    <w:rsid w:val="00FA0EB0"/>
    <w:rsid w:val="00FA132C"/>
    <w:rsid w:val="00FA153B"/>
    <w:rsid w:val="00FA17E6"/>
    <w:rsid w:val="00FA1892"/>
    <w:rsid w:val="00FA1A17"/>
    <w:rsid w:val="00FA1A6B"/>
    <w:rsid w:val="00FA1E6D"/>
    <w:rsid w:val="00FA1F99"/>
    <w:rsid w:val="00FA2192"/>
    <w:rsid w:val="00FA2445"/>
    <w:rsid w:val="00FA27CB"/>
    <w:rsid w:val="00FA27D1"/>
    <w:rsid w:val="00FA2815"/>
    <w:rsid w:val="00FA2B31"/>
    <w:rsid w:val="00FA2D02"/>
    <w:rsid w:val="00FA2FD5"/>
    <w:rsid w:val="00FA3527"/>
    <w:rsid w:val="00FA357B"/>
    <w:rsid w:val="00FA358E"/>
    <w:rsid w:val="00FA35F8"/>
    <w:rsid w:val="00FA36E5"/>
    <w:rsid w:val="00FA3826"/>
    <w:rsid w:val="00FA3B73"/>
    <w:rsid w:val="00FA3E72"/>
    <w:rsid w:val="00FA3EC0"/>
    <w:rsid w:val="00FA3F4E"/>
    <w:rsid w:val="00FA4114"/>
    <w:rsid w:val="00FA414B"/>
    <w:rsid w:val="00FA42BD"/>
    <w:rsid w:val="00FA43A7"/>
    <w:rsid w:val="00FA43F5"/>
    <w:rsid w:val="00FA4620"/>
    <w:rsid w:val="00FA46C8"/>
    <w:rsid w:val="00FA47BD"/>
    <w:rsid w:val="00FA48F2"/>
    <w:rsid w:val="00FA4948"/>
    <w:rsid w:val="00FA4BF5"/>
    <w:rsid w:val="00FA4C19"/>
    <w:rsid w:val="00FA4DB4"/>
    <w:rsid w:val="00FA4F52"/>
    <w:rsid w:val="00FA5202"/>
    <w:rsid w:val="00FA525F"/>
    <w:rsid w:val="00FA5436"/>
    <w:rsid w:val="00FA59D9"/>
    <w:rsid w:val="00FA5CA0"/>
    <w:rsid w:val="00FA5D67"/>
    <w:rsid w:val="00FA5EFD"/>
    <w:rsid w:val="00FA60B0"/>
    <w:rsid w:val="00FA61DD"/>
    <w:rsid w:val="00FA61E9"/>
    <w:rsid w:val="00FA646C"/>
    <w:rsid w:val="00FA64F1"/>
    <w:rsid w:val="00FA6684"/>
    <w:rsid w:val="00FA66F4"/>
    <w:rsid w:val="00FA67C7"/>
    <w:rsid w:val="00FA6B57"/>
    <w:rsid w:val="00FA6C44"/>
    <w:rsid w:val="00FA6C6E"/>
    <w:rsid w:val="00FA6D8F"/>
    <w:rsid w:val="00FA6E24"/>
    <w:rsid w:val="00FA6EA4"/>
    <w:rsid w:val="00FA6EE4"/>
    <w:rsid w:val="00FA71DD"/>
    <w:rsid w:val="00FA7273"/>
    <w:rsid w:val="00FA7420"/>
    <w:rsid w:val="00FA74FC"/>
    <w:rsid w:val="00FA7719"/>
    <w:rsid w:val="00FA78E0"/>
    <w:rsid w:val="00FA7B02"/>
    <w:rsid w:val="00FA7B55"/>
    <w:rsid w:val="00FA7DF1"/>
    <w:rsid w:val="00FA7E8E"/>
    <w:rsid w:val="00FA7EBC"/>
    <w:rsid w:val="00FB010C"/>
    <w:rsid w:val="00FB01D5"/>
    <w:rsid w:val="00FB03C6"/>
    <w:rsid w:val="00FB03FC"/>
    <w:rsid w:val="00FB0510"/>
    <w:rsid w:val="00FB0561"/>
    <w:rsid w:val="00FB06A3"/>
    <w:rsid w:val="00FB08A8"/>
    <w:rsid w:val="00FB0929"/>
    <w:rsid w:val="00FB0934"/>
    <w:rsid w:val="00FB0B3C"/>
    <w:rsid w:val="00FB0F20"/>
    <w:rsid w:val="00FB1345"/>
    <w:rsid w:val="00FB1692"/>
    <w:rsid w:val="00FB1856"/>
    <w:rsid w:val="00FB1A4E"/>
    <w:rsid w:val="00FB1C25"/>
    <w:rsid w:val="00FB1CDB"/>
    <w:rsid w:val="00FB1E76"/>
    <w:rsid w:val="00FB1F7C"/>
    <w:rsid w:val="00FB2360"/>
    <w:rsid w:val="00FB237E"/>
    <w:rsid w:val="00FB2595"/>
    <w:rsid w:val="00FB2610"/>
    <w:rsid w:val="00FB2C2F"/>
    <w:rsid w:val="00FB2CF9"/>
    <w:rsid w:val="00FB2E6C"/>
    <w:rsid w:val="00FB2E81"/>
    <w:rsid w:val="00FB2F63"/>
    <w:rsid w:val="00FB3070"/>
    <w:rsid w:val="00FB3085"/>
    <w:rsid w:val="00FB3091"/>
    <w:rsid w:val="00FB30BA"/>
    <w:rsid w:val="00FB31BD"/>
    <w:rsid w:val="00FB31D5"/>
    <w:rsid w:val="00FB3254"/>
    <w:rsid w:val="00FB3323"/>
    <w:rsid w:val="00FB33ED"/>
    <w:rsid w:val="00FB33FA"/>
    <w:rsid w:val="00FB34FA"/>
    <w:rsid w:val="00FB364B"/>
    <w:rsid w:val="00FB3850"/>
    <w:rsid w:val="00FB393D"/>
    <w:rsid w:val="00FB398B"/>
    <w:rsid w:val="00FB39C1"/>
    <w:rsid w:val="00FB3BC9"/>
    <w:rsid w:val="00FB3BF6"/>
    <w:rsid w:val="00FB3DF1"/>
    <w:rsid w:val="00FB4256"/>
    <w:rsid w:val="00FB4382"/>
    <w:rsid w:val="00FB43CD"/>
    <w:rsid w:val="00FB4510"/>
    <w:rsid w:val="00FB46A1"/>
    <w:rsid w:val="00FB4725"/>
    <w:rsid w:val="00FB47B3"/>
    <w:rsid w:val="00FB47F6"/>
    <w:rsid w:val="00FB4849"/>
    <w:rsid w:val="00FB4871"/>
    <w:rsid w:val="00FB489E"/>
    <w:rsid w:val="00FB491C"/>
    <w:rsid w:val="00FB497C"/>
    <w:rsid w:val="00FB49D8"/>
    <w:rsid w:val="00FB4B07"/>
    <w:rsid w:val="00FB4B61"/>
    <w:rsid w:val="00FB4B6F"/>
    <w:rsid w:val="00FB4DFF"/>
    <w:rsid w:val="00FB4FC8"/>
    <w:rsid w:val="00FB4FEB"/>
    <w:rsid w:val="00FB50AB"/>
    <w:rsid w:val="00FB521F"/>
    <w:rsid w:val="00FB52A2"/>
    <w:rsid w:val="00FB5456"/>
    <w:rsid w:val="00FB5485"/>
    <w:rsid w:val="00FB5657"/>
    <w:rsid w:val="00FB5784"/>
    <w:rsid w:val="00FB578F"/>
    <w:rsid w:val="00FB58F0"/>
    <w:rsid w:val="00FB58F6"/>
    <w:rsid w:val="00FB5915"/>
    <w:rsid w:val="00FB59DD"/>
    <w:rsid w:val="00FB5D37"/>
    <w:rsid w:val="00FB60C8"/>
    <w:rsid w:val="00FB636F"/>
    <w:rsid w:val="00FB63F1"/>
    <w:rsid w:val="00FB66ED"/>
    <w:rsid w:val="00FB67F1"/>
    <w:rsid w:val="00FB68A6"/>
    <w:rsid w:val="00FB6A7E"/>
    <w:rsid w:val="00FB6EF8"/>
    <w:rsid w:val="00FB715F"/>
    <w:rsid w:val="00FB72E5"/>
    <w:rsid w:val="00FB74B3"/>
    <w:rsid w:val="00FB75DD"/>
    <w:rsid w:val="00FB760B"/>
    <w:rsid w:val="00FB764E"/>
    <w:rsid w:val="00FB789A"/>
    <w:rsid w:val="00FB7ADF"/>
    <w:rsid w:val="00FB7C4A"/>
    <w:rsid w:val="00FB7EAC"/>
    <w:rsid w:val="00FC0198"/>
    <w:rsid w:val="00FC02AA"/>
    <w:rsid w:val="00FC06EC"/>
    <w:rsid w:val="00FC0757"/>
    <w:rsid w:val="00FC0AED"/>
    <w:rsid w:val="00FC0C7D"/>
    <w:rsid w:val="00FC0E48"/>
    <w:rsid w:val="00FC0FC5"/>
    <w:rsid w:val="00FC15A9"/>
    <w:rsid w:val="00FC166A"/>
    <w:rsid w:val="00FC1A1B"/>
    <w:rsid w:val="00FC1C0B"/>
    <w:rsid w:val="00FC1C89"/>
    <w:rsid w:val="00FC1DC2"/>
    <w:rsid w:val="00FC1F3A"/>
    <w:rsid w:val="00FC1FDF"/>
    <w:rsid w:val="00FC2101"/>
    <w:rsid w:val="00FC222D"/>
    <w:rsid w:val="00FC23D2"/>
    <w:rsid w:val="00FC243C"/>
    <w:rsid w:val="00FC2524"/>
    <w:rsid w:val="00FC2C7F"/>
    <w:rsid w:val="00FC3004"/>
    <w:rsid w:val="00FC302A"/>
    <w:rsid w:val="00FC30D1"/>
    <w:rsid w:val="00FC3115"/>
    <w:rsid w:val="00FC3185"/>
    <w:rsid w:val="00FC3387"/>
    <w:rsid w:val="00FC3554"/>
    <w:rsid w:val="00FC3991"/>
    <w:rsid w:val="00FC3D11"/>
    <w:rsid w:val="00FC3D78"/>
    <w:rsid w:val="00FC3E77"/>
    <w:rsid w:val="00FC40CA"/>
    <w:rsid w:val="00FC4115"/>
    <w:rsid w:val="00FC4523"/>
    <w:rsid w:val="00FC46F1"/>
    <w:rsid w:val="00FC47D9"/>
    <w:rsid w:val="00FC4C38"/>
    <w:rsid w:val="00FC4D0A"/>
    <w:rsid w:val="00FC4E71"/>
    <w:rsid w:val="00FC4E8F"/>
    <w:rsid w:val="00FC4ECE"/>
    <w:rsid w:val="00FC5080"/>
    <w:rsid w:val="00FC5138"/>
    <w:rsid w:val="00FC51AF"/>
    <w:rsid w:val="00FC521C"/>
    <w:rsid w:val="00FC5464"/>
    <w:rsid w:val="00FC5479"/>
    <w:rsid w:val="00FC5540"/>
    <w:rsid w:val="00FC561F"/>
    <w:rsid w:val="00FC572E"/>
    <w:rsid w:val="00FC5771"/>
    <w:rsid w:val="00FC57A7"/>
    <w:rsid w:val="00FC57F0"/>
    <w:rsid w:val="00FC5800"/>
    <w:rsid w:val="00FC58F2"/>
    <w:rsid w:val="00FC5BB0"/>
    <w:rsid w:val="00FC5BCF"/>
    <w:rsid w:val="00FC5E08"/>
    <w:rsid w:val="00FC6080"/>
    <w:rsid w:val="00FC6113"/>
    <w:rsid w:val="00FC618A"/>
    <w:rsid w:val="00FC6270"/>
    <w:rsid w:val="00FC62B4"/>
    <w:rsid w:val="00FC630E"/>
    <w:rsid w:val="00FC6376"/>
    <w:rsid w:val="00FC660B"/>
    <w:rsid w:val="00FC66EE"/>
    <w:rsid w:val="00FC6804"/>
    <w:rsid w:val="00FC6A7C"/>
    <w:rsid w:val="00FC70FB"/>
    <w:rsid w:val="00FC74D7"/>
    <w:rsid w:val="00FC76DC"/>
    <w:rsid w:val="00FC7890"/>
    <w:rsid w:val="00FC7B1C"/>
    <w:rsid w:val="00FC7CF1"/>
    <w:rsid w:val="00FC7E95"/>
    <w:rsid w:val="00FD01D1"/>
    <w:rsid w:val="00FD023F"/>
    <w:rsid w:val="00FD056E"/>
    <w:rsid w:val="00FD0640"/>
    <w:rsid w:val="00FD06F2"/>
    <w:rsid w:val="00FD0776"/>
    <w:rsid w:val="00FD094B"/>
    <w:rsid w:val="00FD0B37"/>
    <w:rsid w:val="00FD0B6E"/>
    <w:rsid w:val="00FD0C4E"/>
    <w:rsid w:val="00FD0D69"/>
    <w:rsid w:val="00FD0E9E"/>
    <w:rsid w:val="00FD1149"/>
    <w:rsid w:val="00FD1194"/>
    <w:rsid w:val="00FD11CC"/>
    <w:rsid w:val="00FD1410"/>
    <w:rsid w:val="00FD1588"/>
    <w:rsid w:val="00FD1719"/>
    <w:rsid w:val="00FD1766"/>
    <w:rsid w:val="00FD180B"/>
    <w:rsid w:val="00FD194A"/>
    <w:rsid w:val="00FD1A3F"/>
    <w:rsid w:val="00FD1C5E"/>
    <w:rsid w:val="00FD22DF"/>
    <w:rsid w:val="00FD2D1A"/>
    <w:rsid w:val="00FD2FF3"/>
    <w:rsid w:val="00FD3023"/>
    <w:rsid w:val="00FD313A"/>
    <w:rsid w:val="00FD3512"/>
    <w:rsid w:val="00FD3663"/>
    <w:rsid w:val="00FD36CE"/>
    <w:rsid w:val="00FD3A7A"/>
    <w:rsid w:val="00FD3D88"/>
    <w:rsid w:val="00FD3E63"/>
    <w:rsid w:val="00FD40D8"/>
    <w:rsid w:val="00FD40E9"/>
    <w:rsid w:val="00FD4136"/>
    <w:rsid w:val="00FD46FE"/>
    <w:rsid w:val="00FD472F"/>
    <w:rsid w:val="00FD475E"/>
    <w:rsid w:val="00FD4863"/>
    <w:rsid w:val="00FD4914"/>
    <w:rsid w:val="00FD49D4"/>
    <w:rsid w:val="00FD4A7D"/>
    <w:rsid w:val="00FD4BCE"/>
    <w:rsid w:val="00FD4D86"/>
    <w:rsid w:val="00FD4DFF"/>
    <w:rsid w:val="00FD5041"/>
    <w:rsid w:val="00FD50BF"/>
    <w:rsid w:val="00FD5119"/>
    <w:rsid w:val="00FD5335"/>
    <w:rsid w:val="00FD5374"/>
    <w:rsid w:val="00FD53C3"/>
    <w:rsid w:val="00FD5541"/>
    <w:rsid w:val="00FD564E"/>
    <w:rsid w:val="00FD57EF"/>
    <w:rsid w:val="00FD5804"/>
    <w:rsid w:val="00FD58F1"/>
    <w:rsid w:val="00FD5A6E"/>
    <w:rsid w:val="00FD5B99"/>
    <w:rsid w:val="00FD5EF6"/>
    <w:rsid w:val="00FD5F37"/>
    <w:rsid w:val="00FD6121"/>
    <w:rsid w:val="00FD6200"/>
    <w:rsid w:val="00FD652F"/>
    <w:rsid w:val="00FD68F9"/>
    <w:rsid w:val="00FD68FE"/>
    <w:rsid w:val="00FD6A1A"/>
    <w:rsid w:val="00FD6A5A"/>
    <w:rsid w:val="00FD6AD3"/>
    <w:rsid w:val="00FD6C14"/>
    <w:rsid w:val="00FD6E4E"/>
    <w:rsid w:val="00FD7152"/>
    <w:rsid w:val="00FD71E8"/>
    <w:rsid w:val="00FD776B"/>
    <w:rsid w:val="00FD77DC"/>
    <w:rsid w:val="00FD7C28"/>
    <w:rsid w:val="00FD7E88"/>
    <w:rsid w:val="00FE035B"/>
    <w:rsid w:val="00FE0424"/>
    <w:rsid w:val="00FE042D"/>
    <w:rsid w:val="00FE0586"/>
    <w:rsid w:val="00FE05B1"/>
    <w:rsid w:val="00FE0737"/>
    <w:rsid w:val="00FE08DE"/>
    <w:rsid w:val="00FE0CAD"/>
    <w:rsid w:val="00FE0FBE"/>
    <w:rsid w:val="00FE1546"/>
    <w:rsid w:val="00FE15B6"/>
    <w:rsid w:val="00FE16A1"/>
    <w:rsid w:val="00FE172B"/>
    <w:rsid w:val="00FE1950"/>
    <w:rsid w:val="00FE1A00"/>
    <w:rsid w:val="00FE1B9B"/>
    <w:rsid w:val="00FE1BE2"/>
    <w:rsid w:val="00FE1D80"/>
    <w:rsid w:val="00FE1E5A"/>
    <w:rsid w:val="00FE1F69"/>
    <w:rsid w:val="00FE203E"/>
    <w:rsid w:val="00FE20DF"/>
    <w:rsid w:val="00FE2158"/>
    <w:rsid w:val="00FE22E4"/>
    <w:rsid w:val="00FE232D"/>
    <w:rsid w:val="00FE2522"/>
    <w:rsid w:val="00FE255B"/>
    <w:rsid w:val="00FE260F"/>
    <w:rsid w:val="00FE2669"/>
    <w:rsid w:val="00FE2694"/>
    <w:rsid w:val="00FE2696"/>
    <w:rsid w:val="00FE2734"/>
    <w:rsid w:val="00FE2843"/>
    <w:rsid w:val="00FE2CBB"/>
    <w:rsid w:val="00FE2CF2"/>
    <w:rsid w:val="00FE2E4C"/>
    <w:rsid w:val="00FE2E78"/>
    <w:rsid w:val="00FE327A"/>
    <w:rsid w:val="00FE3512"/>
    <w:rsid w:val="00FE3581"/>
    <w:rsid w:val="00FE374D"/>
    <w:rsid w:val="00FE3A3E"/>
    <w:rsid w:val="00FE3F19"/>
    <w:rsid w:val="00FE416A"/>
    <w:rsid w:val="00FE468C"/>
    <w:rsid w:val="00FE488B"/>
    <w:rsid w:val="00FE491C"/>
    <w:rsid w:val="00FE4C09"/>
    <w:rsid w:val="00FE4C38"/>
    <w:rsid w:val="00FE4E73"/>
    <w:rsid w:val="00FE5A2A"/>
    <w:rsid w:val="00FE5B9D"/>
    <w:rsid w:val="00FE5FF3"/>
    <w:rsid w:val="00FE6282"/>
    <w:rsid w:val="00FE643F"/>
    <w:rsid w:val="00FE6A5F"/>
    <w:rsid w:val="00FE6B37"/>
    <w:rsid w:val="00FE6B45"/>
    <w:rsid w:val="00FE6DE7"/>
    <w:rsid w:val="00FE6E0F"/>
    <w:rsid w:val="00FE6F06"/>
    <w:rsid w:val="00FE6F29"/>
    <w:rsid w:val="00FE6FAE"/>
    <w:rsid w:val="00FE709B"/>
    <w:rsid w:val="00FE70BC"/>
    <w:rsid w:val="00FE71F1"/>
    <w:rsid w:val="00FE7522"/>
    <w:rsid w:val="00FE7700"/>
    <w:rsid w:val="00FE7726"/>
    <w:rsid w:val="00FE783A"/>
    <w:rsid w:val="00FE7870"/>
    <w:rsid w:val="00FE78A0"/>
    <w:rsid w:val="00FE7A39"/>
    <w:rsid w:val="00FE7A53"/>
    <w:rsid w:val="00FE7A73"/>
    <w:rsid w:val="00FE7B0A"/>
    <w:rsid w:val="00FE7BC6"/>
    <w:rsid w:val="00FE7CDC"/>
    <w:rsid w:val="00FE7E13"/>
    <w:rsid w:val="00FE7E5A"/>
    <w:rsid w:val="00FE7E66"/>
    <w:rsid w:val="00FE7E99"/>
    <w:rsid w:val="00FF093B"/>
    <w:rsid w:val="00FF0979"/>
    <w:rsid w:val="00FF0B5F"/>
    <w:rsid w:val="00FF0BE2"/>
    <w:rsid w:val="00FF1078"/>
    <w:rsid w:val="00FF1081"/>
    <w:rsid w:val="00FF126B"/>
    <w:rsid w:val="00FF13BD"/>
    <w:rsid w:val="00FF1482"/>
    <w:rsid w:val="00FF1610"/>
    <w:rsid w:val="00FF1662"/>
    <w:rsid w:val="00FF1DB1"/>
    <w:rsid w:val="00FF1FA2"/>
    <w:rsid w:val="00FF2037"/>
    <w:rsid w:val="00FF20A1"/>
    <w:rsid w:val="00FF211E"/>
    <w:rsid w:val="00FF2674"/>
    <w:rsid w:val="00FF27DA"/>
    <w:rsid w:val="00FF289E"/>
    <w:rsid w:val="00FF2E2D"/>
    <w:rsid w:val="00FF2EA0"/>
    <w:rsid w:val="00FF2EDE"/>
    <w:rsid w:val="00FF2FE1"/>
    <w:rsid w:val="00FF31E5"/>
    <w:rsid w:val="00FF3313"/>
    <w:rsid w:val="00FF33CB"/>
    <w:rsid w:val="00FF35BB"/>
    <w:rsid w:val="00FF35CB"/>
    <w:rsid w:val="00FF370E"/>
    <w:rsid w:val="00FF390A"/>
    <w:rsid w:val="00FF3918"/>
    <w:rsid w:val="00FF3A0A"/>
    <w:rsid w:val="00FF3CD7"/>
    <w:rsid w:val="00FF3DE4"/>
    <w:rsid w:val="00FF3E04"/>
    <w:rsid w:val="00FF3EB1"/>
    <w:rsid w:val="00FF3EE0"/>
    <w:rsid w:val="00FF41ED"/>
    <w:rsid w:val="00FF4203"/>
    <w:rsid w:val="00FF4439"/>
    <w:rsid w:val="00FF4488"/>
    <w:rsid w:val="00FF4655"/>
    <w:rsid w:val="00FF46D0"/>
    <w:rsid w:val="00FF4874"/>
    <w:rsid w:val="00FF4A2E"/>
    <w:rsid w:val="00FF4B33"/>
    <w:rsid w:val="00FF4BB3"/>
    <w:rsid w:val="00FF4CCF"/>
    <w:rsid w:val="00FF4F44"/>
    <w:rsid w:val="00FF4FEC"/>
    <w:rsid w:val="00FF50AA"/>
    <w:rsid w:val="00FF53C0"/>
    <w:rsid w:val="00FF56B3"/>
    <w:rsid w:val="00FF570B"/>
    <w:rsid w:val="00FF5798"/>
    <w:rsid w:val="00FF5A21"/>
    <w:rsid w:val="00FF5CA3"/>
    <w:rsid w:val="00FF5CB5"/>
    <w:rsid w:val="00FF60EA"/>
    <w:rsid w:val="00FF615E"/>
    <w:rsid w:val="00FF6401"/>
    <w:rsid w:val="00FF651F"/>
    <w:rsid w:val="00FF6D03"/>
    <w:rsid w:val="00FF6D88"/>
    <w:rsid w:val="00FF6DEB"/>
    <w:rsid w:val="00FF6F48"/>
    <w:rsid w:val="00FF6FEE"/>
    <w:rsid w:val="00FF70F9"/>
    <w:rsid w:val="00FF75C2"/>
    <w:rsid w:val="01124E9A"/>
    <w:rsid w:val="0151CC63"/>
    <w:rsid w:val="0160C19D"/>
    <w:rsid w:val="016CFB06"/>
    <w:rsid w:val="016DC411"/>
    <w:rsid w:val="018C41AE"/>
    <w:rsid w:val="01AFB343"/>
    <w:rsid w:val="01B39AFD"/>
    <w:rsid w:val="01BEB3B4"/>
    <w:rsid w:val="01BF600C"/>
    <w:rsid w:val="01D23805"/>
    <w:rsid w:val="01D9AA73"/>
    <w:rsid w:val="023906DB"/>
    <w:rsid w:val="0246B5DD"/>
    <w:rsid w:val="025EB5E7"/>
    <w:rsid w:val="02665603"/>
    <w:rsid w:val="02862CA7"/>
    <w:rsid w:val="02A28CAC"/>
    <w:rsid w:val="02A4E9CE"/>
    <w:rsid w:val="02D8A84C"/>
    <w:rsid w:val="02F0DEC3"/>
    <w:rsid w:val="02F55B25"/>
    <w:rsid w:val="0312FDA9"/>
    <w:rsid w:val="0340F565"/>
    <w:rsid w:val="036ADA07"/>
    <w:rsid w:val="036E5413"/>
    <w:rsid w:val="03922129"/>
    <w:rsid w:val="03952257"/>
    <w:rsid w:val="039A1883"/>
    <w:rsid w:val="03A8CCC0"/>
    <w:rsid w:val="03A97802"/>
    <w:rsid w:val="043D60A3"/>
    <w:rsid w:val="0445DB19"/>
    <w:rsid w:val="04872A39"/>
    <w:rsid w:val="0497772F"/>
    <w:rsid w:val="04A4E309"/>
    <w:rsid w:val="04F305C0"/>
    <w:rsid w:val="05037501"/>
    <w:rsid w:val="050F2F66"/>
    <w:rsid w:val="0514516A"/>
    <w:rsid w:val="0519E8B7"/>
    <w:rsid w:val="051CCE78"/>
    <w:rsid w:val="053AC5BB"/>
    <w:rsid w:val="057069F3"/>
    <w:rsid w:val="0577EB01"/>
    <w:rsid w:val="0595131A"/>
    <w:rsid w:val="059B0555"/>
    <w:rsid w:val="05C718B3"/>
    <w:rsid w:val="05D08905"/>
    <w:rsid w:val="05D6114E"/>
    <w:rsid w:val="05DD1719"/>
    <w:rsid w:val="05FEDF25"/>
    <w:rsid w:val="06050985"/>
    <w:rsid w:val="0610837A"/>
    <w:rsid w:val="0621C570"/>
    <w:rsid w:val="062A9067"/>
    <w:rsid w:val="06373A3D"/>
    <w:rsid w:val="06596EBF"/>
    <w:rsid w:val="068BB89C"/>
    <w:rsid w:val="06984C1A"/>
    <w:rsid w:val="06A635F8"/>
    <w:rsid w:val="06B07A4E"/>
    <w:rsid w:val="06B7B3C1"/>
    <w:rsid w:val="06BBEC10"/>
    <w:rsid w:val="06CCE95E"/>
    <w:rsid w:val="06CDB285"/>
    <w:rsid w:val="06D89266"/>
    <w:rsid w:val="06FDAC24"/>
    <w:rsid w:val="07003218"/>
    <w:rsid w:val="0702BE0B"/>
    <w:rsid w:val="070BD096"/>
    <w:rsid w:val="071F30EC"/>
    <w:rsid w:val="07336F84"/>
    <w:rsid w:val="073A2382"/>
    <w:rsid w:val="0765B40C"/>
    <w:rsid w:val="077FBB00"/>
    <w:rsid w:val="0786E759"/>
    <w:rsid w:val="078AC7E9"/>
    <w:rsid w:val="07903AE4"/>
    <w:rsid w:val="079E7C56"/>
    <w:rsid w:val="07B800CF"/>
    <w:rsid w:val="07C6D778"/>
    <w:rsid w:val="07CD8FAA"/>
    <w:rsid w:val="07D46394"/>
    <w:rsid w:val="08081696"/>
    <w:rsid w:val="0815E1F8"/>
    <w:rsid w:val="081DA3E9"/>
    <w:rsid w:val="08390D5C"/>
    <w:rsid w:val="08551E26"/>
    <w:rsid w:val="0873D27A"/>
    <w:rsid w:val="08777E62"/>
    <w:rsid w:val="087AA6C4"/>
    <w:rsid w:val="088A2D31"/>
    <w:rsid w:val="08B65C08"/>
    <w:rsid w:val="08E11148"/>
    <w:rsid w:val="09175E29"/>
    <w:rsid w:val="094AD17B"/>
    <w:rsid w:val="09529690"/>
    <w:rsid w:val="095DE4D5"/>
    <w:rsid w:val="09665468"/>
    <w:rsid w:val="0994E5B0"/>
    <w:rsid w:val="099B2E24"/>
    <w:rsid w:val="09A82544"/>
    <w:rsid w:val="09AFCBC7"/>
    <w:rsid w:val="09C53B07"/>
    <w:rsid w:val="09D4DC2B"/>
    <w:rsid w:val="0A22380A"/>
    <w:rsid w:val="0A2A8A86"/>
    <w:rsid w:val="0A2A9BCE"/>
    <w:rsid w:val="0A40B0D8"/>
    <w:rsid w:val="0A45BE02"/>
    <w:rsid w:val="0A5890D7"/>
    <w:rsid w:val="0A58C39D"/>
    <w:rsid w:val="0A67778B"/>
    <w:rsid w:val="0A72A0C0"/>
    <w:rsid w:val="0A7C635F"/>
    <w:rsid w:val="0A86C707"/>
    <w:rsid w:val="0A879629"/>
    <w:rsid w:val="0A87E0BF"/>
    <w:rsid w:val="0ACDFD85"/>
    <w:rsid w:val="0AD85BBA"/>
    <w:rsid w:val="0AED912F"/>
    <w:rsid w:val="0B09402C"/>
    <w:rsid w:val="0B80E2EE"/>
    <w:rsid w:val="0B8E182A"/>
    <w:rsid w:val="0BA0FAF2"/>
    <w:rsid w:val="0BBA997B"/>
    <w:rsid w:val="0BE01BF2"/>
    <w:rsid w:val="0BF30935"/>
    <w:rsid w:val="0C1A386C"/>
    <w:rsid w:val="0C277BE1"/>
    <w:rsid w:val="0C2C8AD5"/>
    <w:rsid w:val="0C3A924E"/>
    <w:rsid w:val="0C425845"/>
    <w:rsid w:val="0C477707"/>
    <w:rsid w:val="0C6158D3"/>
    <w:rsid w:val="0C7ECB24"/>
    <w:rsid w:val="0CA2CB24"/>
    <w:rsid w:val="0CA45C2C"/>
    <w:rsid w:val="0CAADA35"/>
    <w:rsid w:val="0CCCD7E6"/>
    <w:rsid w:val="0CCF7425"/>
    <w:rsid w:val="0CD3D806"/>
    <w:rsid w:val="0CE159D6"/>
    <w:rsid w:val="0CE4EFF1"/>
    <w:rsid w:val="0CF29400"/>
    <w:rsid w:val="0CF3B0F4"/>
    <w:rsid w:val="0CFC3BD1"/>
    <w:rsid w:val="0D02B66D"/>
    <w:rsid w:val="0D1BDD32"/>
    <w:rsid w:val="0D387FE2"/>
    <w:rsid w:val="0D5B36D3"/>
    <w:rsid w:val="0D5BB76A"/>
    <w:rsid w:val="0D96CF4F"/>
    <w:rsid w:val="0DA18218"/>
    <w:rsid w:val="0DB06186"/>
    <w:rsid w:val="0DBFF815"/>
    <w:rsid w:val="0DCEDD17"/>
    <w:rsid w:val="0DCFFDBB"/>
    <w:rsid w:val="0DDAFE70"/>
    <w:rsid w:val="0DEE326A"/>
    <w:rsid w:val="0E0441C5"/>
    <w:rsid w:val="0E04CB68"/>
    <w:rsid w:val="0E31BA10"/>
    <w:rsid w:val="0E3215FC"/>
    <w:rsid w:val="0E3AECFB"/>
    <w:rsid w:val="0E440971"/>
    <w:rsid w:val="0E4F5E54"/>
    <w:rsid w:val="0E649FD7"/>
    <w:rsid w:val="0E767484"/>
    <w:rsid w:val="0E9FFDD8"/>
    <w:rsid w:val="0EBE0687"/>
    <w:rsid w:val="0EE7A1BA"/>
    <w:rsid w:val="0F0DEDA1"/>
    <w:rsid w:val="0F20BB03"/>
    <w:rsid w:val="0F219288"/>
    <w:rsid w:val="0F295340"/>
    <w:rsid w:val="0F3653EC"/>
    <w:rsid w:val="0F455195"/>
    <w:rsid w:val="0F519481"/>
    <w:rsid w:val="0F62FC64"/>
    <w:rsid w:val="0F6AB937"/>
    <w:rsid w:val="0F715A7F"/>
    <w:rsid w:val="0F75BC67"/>
    <w:rsid w:val="0FA144B9"/>
    <w:rsid w:val="0FDCF844"/>
    <w:rsid w:val="1001DAE3"/>
    <w:rsid w:val="10243EF8"/>
    <w:rsid w:val="1039EB75"/>
    <w:rsid w:val="1056C8CA"/>
    <w:rsid w:val="105A958B"/>
    <w:rsid w:val="10710C4F"/>
    <w:rsid w:val="1074657F"/>
    <w:rsid w:val="1077CC2D"/>
    <w:rsid w:val="1084FBFC"/>
    <w:rsid w:val="108FE6AF"/>
    <w:rsid w:val="10956371"/>
    <w:rsid w:val="10A24E97"/>
    <w:rsid w:val="10B452F2"/>
    <w:rsid w:val="10B74BD9"/>
    <w:rsid w:val="10C260F3"/>
    <w:rsid w:val="10CACFA4"/>
    <w:rsid w:val="10D0A06D"/>
    <w:rsid w:val="10DECFA9"/>
    <w:rsid w:val="10F4F1F5"/>
    <w:rsid w:val="1100087E"/>
    <w:rsid w:val="112F2B60"/>
    <w:rsid w:val="115AA40B"/>
    <w:rsid w:val="1165EE45"/>
    <w:rsid w:val="1168A22E"/>
    <w:rsid w:val="11748A74"/>
    <w:rsid w:val="11892899"/>
    <w:rsid w:val="11AA27C2"/>
    <w:rsid w:val="11CB397D"/>
    <w:rsid w:val="11E70C08"/>
    <w:rsid w:val="11F9B3E9"/>
    <w:rsid w:val="1208181A"/>
    <w:rsid w:val="120A0B96"/>
    <w:rsid w:val="1212558E"/>
    <w:rsid w:val="121BA71E"/>
    <w:rsid w:val="121F482F"/>
    <w:rsid w:val="1223F264"/>
    <w:rsid w:val="123B923A"/>
    <w:rsid w:val="1244B1A9"/>
    <w:rsid w:val="125097C3"/>
    <w:rsid w:val="127404F1"/>
    <w:rsid w:val="127B1A99"/>
    <w:rsid w:val="1292FD55"/>
    <w:rsid w:val="12C48C16"/>
    <w:rsid w:val="12CB27BB"/>
    <w:rsid w:val="12CB49CA"/>
    <w:rsid w:val="12E53B5C"/>
    <w:rsid w:val="1301D711"/>
    <w:rsid w:val="1316868B"/>
    <w:rsid w:val="13182E85"/>
    <w:rsid w:val="131D4D7F"/>
    <w:rsid w:val="1332D658"/>
    <w:rsid w:val="134EF07D"/>
    <w:rsid w:val="1354E752"/>
    <w:rsid w:val="1359A299"/>
    <w:rsid w:val="13601259"/>
    <w:rsid w:val="137A2AD7"/>
    <w:rsid w:val="137E998B"/>
    <w:rsid w:val="137EA075"/>
    <w:rsid w:val="1387ADDC"/>
    <w:rsid w:val="1390E2D6"/>
    <w:rsid w:val="13A84227"/>
    <w:rsid w:val="13B12EE0"/>
    <w:rsid w:val="13BB2146"/>
    <w:rsid w:val="13CACC27"/>
    <w:rsid w:val="13CC3A52"/>
    <w:rsid w:val="13CC6CBB"/>
    <w:rsid w:val="13F39681"/>
    <w:rsid w:val="13F5FFF9"/>
    <w:rsid w:val="13F86C56"/>
    <w:rsid w:val="14025141"/>
    <w:rsid w:val="14580A4A"/>
    <w:rsid w:val="145D5928"/>
    <w:rsid w:val="1482D46D"/>
    <w:rsid w:val="14925432"/>
    <w:rsid w:val="14962B61"/>
    <w:rsid w:val="149E7BE4"/>
    <w:rsid w:val="14B23BCF"/>
    <w:rsid w:val="14BC5893"/>
    <w:rsid w:val="14FE7BD1"/>
    <w:rsid w:val="1506FD79"/>
    <w:rsid w:val="1507CFF6"/>
    <w:rsid w:val="1510028C"/>
    <w:rsid w:val="151381AA"/>
    <w:rsid w:val="152B33B3"/>
    <w:rsid w:val="154697D5"/>
    <w:rsid w:val="15625E3A"/>
    <w:rsid w:val="1562B835"/>
    <w:rsid w:val="1566F8D4"/>
    <w:rsid w:val="15674F8F"/>
    <w:rsid w:val="1568A347"/>
    <w:rsid w:val="156E0C6F"/>
    <w:rsid w:val="15A0150D"/>
    <w:rsid w:val="15DBB19A"/>
    <w:rsid w:val="15E80695"/>
    <w:rsid w:val="162EF9F7"/>
    <w:rsid w:val="164CEBFD"/>
    <w:rsid w:val="1662D338"/>
    <w:rsid w:val="16641FF1"/>
    <w:rsid w:val="16695AF1"/>
    <w:rsid w:val="16707E2E"/>
    <w:rsid w:val="16815398"/>
    <w:rsid w:val="1683FBDA"/>
    <w:rsid w:val="168A275E"/>
    <w:rsid w:val="16910FE1"/>
    <w:rsid w:val="16A34A55"/>
    <w:rsid w:val="16CC757C"/>
    <w:rsid w:val="16D5338B"/>
    <w:rsid w:val="16EC82CB"/>
    <w:rsid w:val="16EF0543"/>
    <w:rsid w:val="16F92169"/>
    <w:rsid w:val="17039DB3"/>
    <w:rsid w:val="1726FB48"/>
    <w:rsid w:val="173F98DD"/>
    <w:rsid w:val="17487B21"/>
    <w:rsid w:val="174F4793"/>
    <w:rsid w:val="17661409"/>
    <w:rsid w:val="17793B97"/>
    <w:rsid w:val="177F5E98"/>
    <w:rsid w:val="17931C96"/>
    <w:rsid w:val="179CAE88"/>
    <w:rsid w:val="17C184A2"/>
    <w:rsid w:val="17C27F2C"/>
    <w:rsid w:val="17D55A51"/>
    <w:rsid w:val="17D72126"/>
    <w:rsid w:val="18082FC9"/>
    <w:rsid w:val="1816F749"/>
    <w:rsid w:val="1834E9A1"/>
    <w:rsid w:val="183C6C61"/>
    <w:rsid w:val="183CF7C0"/>
    <w:rsid w:val="1862CC06"/>
    <w:rsid w:val="18A618C6"/>
    <w:rsid w:val="18C0F84B"/>
    <w:rsid w:val="18F44D19"/>
    <w:rsid w:val="18FE73B9"/>
    <w:rsid w:val="1903F644"/>
    <w:rsid w:val="190ACDD0"/>
    <w:rsid w:val="190B4095"/>
    <w:rsid w:val="190C6167"/>
    <w:rsid w:val="190E2220"/>
    <w:rsid w:val="19159227"/>
    <w:rsid w:val="191FE788"/>
    <w:rsid w:val="1938D5A8"/>
    <w:rsid w:val="193D5004"/>
    <w:rsid w:val="195CFED0"/>
    <w:rsid w:val="1977F53A"/>
    <w:rsid w:val="198E14A7"/>
    <w:rsid w:val="199782D8"/>
    <w:rsid w:val="19B94269"/>
    <w:rsid w:val="1A1461EE"/>
    <w:rsid w:val="1A3DE34A"/>
    <w:rsid w:val="1A49A4A5"/>
    <w:rsid w:val="1A65EE79"/>
    <w:rsid w:val="1A775212"/>
    <w:rsid w:val="1A9DB693"/>
    <w:rsid w:val="1AB92084"/>
    <w:rsid w:val="1ADB916C"/>
    <w:rsid w:val="1AEE7087"/>
    <w:rsid w:val="1B044A8C"/>
    <w:rsid w:val="1B30330C"/>
    <w:rsid w:val="1B6D9601"/>
    <w:rsid w:val="1B90A214"/>
    <w:rsid w:val="1BB806EE"/>
    <w:rsid w:val="1BC43B0B"/>
    <w:rsid w:val="1BC87466"/>
    <w:rsid w:val="1BCF90ED"/>
    <w:rsid w:val="1BF573F8"/>
    <w:rsid w:val="1C014FE1"/>
    <w:rsid w:val="1C06A75F"/>
    <w:rsid w:val="1C24E388"/>
    <w:rsid w:val="1C2A87A3"/>
    <w:rsid w:val="1C37B17E"/>
    <w:rsid w:val="1C47F036"/>
    <w:rsid w:val="1C743B29"/>
    <w:rsid w:val="1C7DDB34"/>
    <w:rsid w:val="1C82A90A"/>
    <w:rsid w:val="1C84AD21"/>
    <w:rsid w:val="1C8CB762"/>
    <w:rsid w:val="1C8D2E33"/>
    <w:rsid w:val="1CA24832"/>
    <w:rsid w:val="1CA481B5"/>
    <w:rsid w:val="1CAEFBBA"/>
    <w:rsid w:val="1CBB02DB"/>
    <w:rsid w:val="1CBC3E7E"/>
    <w:rsid w:val="1CECCD9D"/>
    <w:rsid w:val="1CF5B636"/>
    <w:rsid w:val="1CFA057D"/>
    <w:rsid w:val="1D02A59A"/>
    <w:rsid w:val="1D1843CB"/>
    <w:rsid w:val="1D2299DA"/>
    <w:rsid w:val="1D3EDD65"/>
    <w:rsid w:val="1D53A4F3"/>
    <w:rsid w:val="1D80780D"/>
    <w:rsid w:val="1D875336"/>
    <w:rsid w:val="1DA5B546"/>
    <w:rsid w:val="1DAFFBA6"/>
    <w:rsid w:val="1DB7CFE5"/>
    <w:rsid w:val="1DBBEAE3"/>
    <w:rsid w:val="1DCBC7F0"/>
    <w:rsid w:val="1DDE2B5A"/>
    <w:rsid w:val="1DEB0F94"/>
    <w:rsid w:val="1E16A881"/>
    <w:rsid w:val="1E57DDB9"/>
    <w:rsid w:val="1E9734EE"/>
    <w:rsid w:val="1EA9DD75"/>
    <w:rsid w:val="1EAF00D7"/>
    <w:rsid w:val="1EC5B3F0"/>
    <w:rsid w:val="1EE925EF"/>
    <w:rsid w:val="1EFC77BD"/>
    <w:rsid w:val="1EFD55D0"/>
    <w:rsid w:val="1EFEA7FD"/>
    <w:rsid w:val="1F15251E"/>
    <w:rsid w:val="1F42A8A9"/>
    <w:rsid w:val="1F42EF44"/>
    <w:rsid w:val="1F4A74B5"/>
    <w:rsid w:val="1F69B1F6"/>
    <w:rsid w:val="1F6D1F8E"/>
    <w:rsid w:val="1F711BB6"/>
    <w:rsid w:val="1F7A8DD6"/>
    <w:rsid w:val="1F807AC6"/>
    <w:rsid w:val="1F8A0202"/>
    <w:rsid w:val="1FAC99AE"/>
    <w:rsid w:val="1FE7C065"/>
    <w:rsid w:val="1FEF723E"/>
    <w:rsid w:val="200E77CA"/>
    <w:rsid w:val="200EC8EA"/>
    <w:rsid w:val="201F510B"/>
    <w:rsid w:val="20268B6C"/>
    <w:rsid w:val="205DDCE7"/>
    <w:rsid w:val="2078DBA3"/>
    <w:rsid w:val="208174F3"/>
    <w:rsid w:val="20C08574"/>
    <w:rsid w:val="20C99F30"/>
    <w:rsid w:val="20E01684"/>
    <w:rsid w:val="20E50458"/>
    <w:rsid w:val="20EC976B"/>
    <w:rsid w:val="20ED6B8F"/>
    <w:rsid w:val="21038556"/>
    <w:rsid w:val="210D4233"/>
    <w:rsid w:val="211BB4EA"/>
    <w:rsid w:val="21333353"/>
    <w:rsid w:val="21562DDB"/>
    <w:rsid w:val="2159C14F"/>
    <w:rsid w:val="21762A7D"/>
    <w:rsid w:val="218F9C23"/>
    <w:rsid w:val="219735B1"/>
    <w:rsid w:val="2198AADF"/>
    <w:rsid w:val="21B201E5"/>
    <w:rsid w:val="21DFB01C"/>
    <w:rsid w:val="21E22790"/>
    <w:rsid w:val="21F8ACF8"/>
    <w:rsid w:val="220643EC"/>
    <w:rsid w:val="22158AD5"/>
    <w:rsid w:val="221F39BB"/>
    <w:rsid w:val="221FAD96"/>
    <w:rsid w:val="222169E0"/>
    <w:rsid w:val="222681F8"/>
    <w:rsid w:val="222C401A"/>
    <w:rsid w:val="2235E85F"/>
    <w:rsid w:val="223D9430"/>
    <w:rsid w:val="226761C6"/>
    <w:rsid w:val="227F2D19"/>
    <w:rsid w:val="22998CA0"/>
    <w:rsid w:val="22AA8096"/>
    <w:rsid w:val="22D1F9C2"/>
    <w:rsid w:val="22D62C9B"/>
    <w:rsid w:val="22DB85FD"/>
    <w:rsid w:val="22DC7926"/>
    <w:rsid w:val="22E9778C"/>
    <w:rsid w:val="2304CA12"/>
    <w:rsid w:val="23140EB9"/>
    <w:rsid w:val="23163F92"/>
    <w:rsid w:val="231F95BA"/>
    <w:rsid w:val="23207CEC"/>
    <w:rsid w:val="23253775"/>
    <w:rsid w:val="23578945"/>
    <w:rsid w:val="2381B14E"/>
    <w:rsid w:val="238BC747"/>
    <w:rsid w:val="23ABD543"/>
    <w:rsid w:val="23BA0783"/>
    <w:rsid w:val="23BB0147"/>
    <w:rsid w:val="23DE03D5"/>
    <w:rsid w:val="23F82C61"/>
    <w:rsid w:val="24035CE0"/>
    <w:rsid w:val="240427FC"/>
    <w:rsid w:val="242B009E"/>
    <w:rsid w:val="24348EBA"/>
    <w:rsid w:val="244ADB1C"/>
    <w:rsid w:val="2461B04A"/>
    <w:rsid w:val="24649B37"/>
    <w:rsid w:val="2466360D"/>
    <w:rsid w:val="24834B51"/>
    <w:rsid w:val="2486C20A"/>
    <w:rsid w:val="24910964"/>
    <w:rsid w:val="2491EAE5"/>
    <w:rsid w:val="24A5039D"/>
    <w:rsid w:val="24EB1EE0"/>
    <w:rsid w:val="24F13078"/>
    <w:rsid w:val="24FA644E"/>
    <w:rsid w:val="25134C3B"/>
    <w:rsid w:val="252236DD"/>
    <w:rsid w:val="252EDAAF"/>
    <w:rsid w:val="253AFE54"/>
    <w:rsid w:val="256667CF"/>
    <w:rsid w:val="256959B0"/>
    <w:rsid w:val="25783F07"/>
    <w:rsid w:val="25827883"/>
    <w:rsid w:val="259B1D03"/>
    <w:rsid w:val="25A5218E"/>
    <w:rsid w:val="25B1E6E5"/>
    <w:rsid w:val="25B6DD48"/>
    <w:rsid w:val="25E7FD4E"/>
    <w:rsid w:val="25F7BFFB"/>
    <w:rsid w:val="260A7FF4"/>
    <w:rsid w:val="260B951D"/>
    <w:rsid w:val="260BE9F1"/>
    <w:rsid w:val="2612ACE0"/>
    <w:rsid w:val="264469BC"/>
    <w:rsid w:val="2647FA4D"/>
    <w:rsid w:val="264C695E"/>
    <w:rsid w:val="266394D2"/>
    <w:rsid w:val="266B57B6"/>
    <w:rsid w:val="26893F73"/>
    <w:rsid w:val="2693636D"/>
    <w:rsid w:val="26AE53C0"/>
    <w:rsid w:val="26B9EFCA"/>
    <w:rsid w:val="270F3CF7"/>
    <w:rsid w:val="2725FC9E"/>
    <w:rsid w:val="2736EFB7"/>
    <w:rsid w:val="274E1959"/>
    <w:rsid w:val="277E2D47"/>
    <w:rsid w:val="27B9AEC1"/>
    <w:rsid w:val="27BDD68B"/>
    <w:rsid w:val="27CED455"/>
    <w:rsid w:val="27D32978"/>
    <w:rsid w:val="27D60DFE"/>
    <w:rsid w:val="27EA172E"/>
    <w:rsid w:val="280ED003"/>
    <w:rsid w:val="2812B686"/>
    <w:rsid w:val="282C49E5"/>
    <w:rsid w:val="28488E49"/>
    <w:rsid w:val="285930BE"/>
    <w:rsid w:val="2861456D"/>
    <w:rsid w:val="28BDAE8E"/>
    <w:rsid w:val="28C62F17"/>
    <w:rsid w:val="28DBFB34"/>
    <w:rsid w:val="28E0AB5E"/>
    <w:rsid w:val="28F3E7EC"/>
    <w:rsid w:val="28FACB8E"/>
    <w:rsid w:val="2901B2B3"/>
    <w:rsid w:val="2902AF56"/>
    <w:rsid w:val="2907872C"/>
    <w:rsid w:val="290A62D1"/>
    <w:rsid w:val="290CA39F"/>
    <w:rsid w:val="290DE633"/>
    <w:rsid w:val="291E7043"/>
    <w:rsid w:val="29218B48"/>
    <w:rsid w:val="294F874D"/>
    <w:rsid w:val="29577D75"/>
    <w:rsid w:val="2966670B"/>
    <w:rsid w:val="296B534C"/>
    <w:rsid w:val="2982D3D9"/>
    <w:rsid w:val="29C4EFCB"/>
    <w:rsid w:val="29C797C3"/>
    <w:rsid w:val="29C84838"/>
    <w:rsid w:val="29E1CD02"/>
    <w:rsid w:val="29EDA064"/>
    <w:rsid w:val="29F6F700"/>
    <w:rsid w:val="2A085C3F"/>
    <w:rsid w:val="2A2C13DE"/>
    <w:rsid w:val="2A2DABDB"/>
    <w:rsid w:val="2A41D9EC"/>
    <w:rsid w:val="2A63522C"/>
    <w:rsid w:val="2A83FFC9"/>
    <w:rsid w:val="2A8403A3"/>
    <w:rsid w:val="2A9A3E72"/>
    <w:rsid w:val="2AA9CE4A"/>
    <w:rsid w:val="2AB2D23E"/>
    <w:rsid w:val="2AC2DE25"/>
    <w:rsid w:val="2AC7C7C8"/>
    <w:rsid w:val="2ACA4B1B"/>
    <w:rsid w:val="2AD4214C"/>
    <w:rsid w:val="2AD83D2B"/>
    <w:rsid w:val="2ADA2426"/>
    <w:rsid w:val="2AF32BCF"/>
    <w:rsid w:val="2B0E3422"/>
    <w:rsid w:val="2B242820"/>
    <w:rsid w:val="2B2640E6"/>
    <w:rsid w:val="2B2B5099"/>
    <w:rsid w:val="2B3111A8"/>
    <w:rsid w:val="2B45462E"/>
    <w:rsid w:val="2B5695F2"/>
    <w:rsid w:val="2B6A541B"/>
    <w:rsid w:val="2BB70763"/>
    <w:rsid w:val="2BEE9080"/>
    <w:rsid w:val="2BFC9C76"/>
    <w:rsid w:val="2C18579A"/>
    <w:rsid w:val="2C1FD02A"/>
    <w:rsid w:val="2C2D89AE"/>
    <w:rsid w:val="2C312B1B"/>
    <w:rsid w:val="2C37F497"/>
    <w:rsid w:val="2C3AE62F"/>
    <w:rsid w:val="2C3C982B"/>
    <w:rsid w:val="2C3CFB91"/>
    <w:rsid w:val="2C656074"/>
    <w:rsid w:val="2C65E291"/>
    <w:rsid w:val="2C7FC266"/>
    <w:rsid w:val="2C8EF939"/>
    <w:rsid w:val="2CAE924C"/>
    <w:rsid w:val="2CBDB9A5"/>
    <w:rsid w:val="2CC22AA7"/>
    <w:rsid w:val="2CD19AFF"/>
    <w:rsid w:val="2CD35FAD"/>
    <w:rsid w:val="2CE83936"/>
    <w:rsid w:val="2CFCCC7A"/>
    <w:rsid w:val="2D1E8756"/>
    <w:rsid w:val="2D22C63F"/>
    <w:rsid w:val="2D2AC61B"/>
    <w:rsid w:val="2D2BFED0"/>
    <w:rsid w:val="2D48ED4E"/>
    <w:rsid w:val="2D7D68DC"/>
    <w:rsid w:val="2D89D321"/>
    <w:rsid w:val="2D9B6F7C"/>
    <w:rsid w:val="2DA02167"/>
    <w:rsid w:val="2DBA80EF"/>
    <w:rsid w:val="2DBBA08B"/>
    <w:rsid w:val="2DC84715"/>
    <w:rsid w:val="2DD9F6C6"/>
    <w:rsid w:val="2DE843E8"/>
    <w:rsid w:val="2DF0024D"/>
    <w:rsid w:val="2DFAAAA1"/>
    <w:rsid w:val="2E06C16E"/>
    <w:rsid w:val="2E0FBDF3"/>
    <w:rsid w:val="2E26C891"/>
    <w:rsid w:val="2E2BE91F"/>
    <w:rsid w:val="2E7190AE"/>
    <w:rsid w:val="2E7A7337"/>
    <w:rsid w:val="2E89DB0C"/>
    <w:rsid w:val="2EA63675"/>
    <w:rsid w:val="2EB88D84"/>
    <w:rsid w:val="2ECDE732"/>
    <w:rsid w:val="2ED3606A"/>
    <w:rsid w:val="2ED82705"/>
    <w:rsid w:val="2ED89283"/>
    <w:rsid w:val="2EF82448"/>
    <w:rsid w:val="2F13709C"/>
    <w:rsid w:val="2F18EC03"/>
    <w:rsid w:val="2F1BEEC1"/>
    <w:rsid w:val="2F43FFFC"/>
    <w:rsid w:val="2F45E978"/>
    <w:rsid w:val="2F4854CB"/>
    <w:rsid w:val="2F4C36A5"/>
    <w:rsid w:val="2F4CE207"/>
    <w:rsid w:val="2F518F44"/>
    <w:rsid w:val="2F6C70E6"/>
    <w:rsid w:val="2F79A8AE"/>
    <w:rsid w:val="2F84764B"/>
    <w:rsid w:val="2F8F7B2D"/>
    <w:rsid w:val="2FA72B53"/>
    <w:rsid w:val="2FD27B99"/>
    <w:rsid w:val="2FEECEA2"/>
    <w:rsid w:val="2FF14486"/>
    <w:rsid w:val="2FFB5F00"/>
    <w:rsid w:val="3015F3AC"/>
    <w:rsid w:val="30162219"/>
    <w:rsid w:val="301EFA6C"/>
    <w:rsid w:val="3022A195"/>
    <w:rsid w:val="30298F23"/>
    <w:rsid w:val="302D9BDF"/>
    <w:rsid w:val="30336CDD"/>
    <w:rsid w:val="30368A2F"/>
    <w:rsid w:val="304657A2"/>
    <w:rsid w:val="30687DC8"/>
    <w:rsid w:val="306A0198"/>
    <w:rsid w:val="3070F5A9"/>
    <w:rsid w:val="3076279E"/>
    <w:rsid w:val="307B588F"/>
    <w:rsid w:val="30A025C1"/>
    <w:rsid w:val="30B1E36F"/>
    <w:rsid w:val="30C25102"/>
    <w:rsid w:val="30E3BE0E"/>
    <w:rsid w:val="30E49DA0"/>
    <w:rsid w:val="30F987F6"/>
    <w:rsid w:val="30FAA4EB"/>
    <w:rsid w:val="3100163D"/>
    <w:rsid w:val="31080733"/>
    <w:rsid w:val="31398DE7"/>
    <w:rsid w:val="3139F909"/>
    <w:rsid w:val="31756F37"/>
    <w:rsid w:val="31769591"/>
    <w:rsid w:val="3183F0A0"/>
    <w:rsid w:val="318918C5"/>
    <w:rsid w:val="31E67BF9"/>
    <w:rsid w:val="31FA064B"/>
    <w:rsid w:val="320A6F7C"/>
    <w:rsid w:val="321A5C4E"/>
    <w:rsid w:val="32408063"/>
    <w:rsid w:val="32630CB1"/>
    <w:rsid w:val="326FCEFD"/>
    <w:rsid w:val="32820A2E"/>
    <w:rsid w:val="3288152C"/>
    <w:rsid w:val="329EA0A8"/>
    <w:rsid w:val="32A4BC8F"/>
    <w:rsid w:val="32B6B459"/>
    <w:rsid w:val="32BCB93F"/>
    <w:rsid w:val="32F13A99"/>
    <w:rsid w:val="32F9B246"/>
    <w:rsid w:val="3300BE83"/>
    <w:rsid w:val="3316FD53"/>
    <w:rsid w:val="33172F1C"/>
    <w:rsid w:val="33206FAA"/>
    <w:rsid w:val="332C59CA"/>
    <w:rsid w:val="334F4722"/>
    <w:rsid w:val="33622704"/>
    <w:rsid w:val="336877B3"/>
    <w:rsid w:val="336D4D38"/>
    <w:rsid w:val="336F2972"/>
    <w:rsid w:val="336FC815"/>
    <w:rsid w:val="33FBBD58"/>
    <w:rsid w:val="340C38EA"/>
    <w:rsid w:val="34200F9C"/>
    <w:rsid w:val="34245993"/>
    <w:rsid w:val="34867D75"/>
    <w:rsid w:val="349C32AF"/>
    <w:rsid w:val="34A6652D"/>
    <w:rsid w:val="34AF8A17"/>
    <w:rsid w:val="34AFBBC9"/>
    <w:rsid w:val="34CBE7E9"/>
    <w:rsid w:val="3504E675"/>
    <w:rsid w:val="350F8220"/>
    <w:rsid w:val="3518FC0A"/>
    <w:rsid w:val="3532D2B3"/>
    <w:rsid w:val="3536B6F3"/>
    <w:rsid w:val="353DEE43"/>
    <w:rsid w:val="3540BC0F"/>
    <w:rsid w:val="354134B8"/>
    <w:rsid w:val="3554E4BA"/>
    <w:rsid w:val="3588BC7C"/>
    <w:rsid w:val="3589C4DF"/>
    <w:rsid w:val="35A23D66"/>
    <w:rsid w:val="35E1D3A8"/>
    <w:rsid w:val="35FAAAE0"/>
    <w:rsid w:val="364F4A16"/>
    <w:rsid w:val="365574FF"/>
    <w:rsid w:val="368E3A5B"/>
    <w:rsid w:val="36995B61"/>
    <w:rsid w:val="36C5069E"/>
    <w:rsid w:val="36C85A15"/>
    <w:rsid w:val="36E08A9D"/>
    <w:rsid w:val="36EE6ECE"/>
    <w:rsid w:val="3712AB97"/>
    <w:rsid w:val="3737ED8A"/>
    <w:rsid w:val="373C04FE"/>
    <w:rsid w:val="37535643"/>
    <w:rsid w:val="37560348"/>
    <w:rsid w:val="375D6C73"/>
    <w:rsid w:val="376282D1"/>
    <w:rsid w:val="37692A76"/>
    <w:rsid w:val="37B0E6A3"/>
    <w:rsid w:val="37B975AB"/>
    <w:rsid w:val="37C69DDE"/>
    <w:rsid w:val="37FDEA98"/>
    <w:rsid w:val="380B69DF"/>
    <w:rsid w:val="38119940"/>
    <w:rsid w:val="382105EE"/>
    <w:rsid w:val="384F440B"/>
    <w:rsid w:val="3850FF94"/>
    <w:rsid w:val="3854FE8E"/>
    <w:rsid w:val="3856119C"/>
    <w:rsid w:val="388B7B85"/>
    <w:rsid w:val="389B1FF9"/>
    <w:rsid w:val="38B0F2CB"/>
    <w:rsid w:val="38BBA64B"/>
    <w:rsid w:val="38BF6ADB"/>
    <w:rsid w:val="38D263C7"/>
    <w:rsid w:val="38FE5332"/>
    <w:rsid w:val="3901B0F4"/>
    <w:rsid w:val="39043994"/>
    <w:rsid w:val="3905B3C2"/>
    <w:rsid w:val="3924C55F"/>
    <w:rsid w:val="392787FF"/>
    <w:rsid w:val="39359D44"/>
    <w:rsid w:val="39619743"/>
    <w:rsid w:val="39637B6E"/>
    <w:rsid w:val="39C058C7"/>
    <w:rsid w:val="39CE5AD9"/>
    <w:rsid w:val="39D34070"/>
    <w:rsid w:val="39D80BBC"/>
    <w:rsid w:val="39DED806"/>
    <w:rsid w:val="3A2F60EA"/>
    <w:rsid w:val="3A456196"/>
    <w:rsid w:val="3A5E4166"/>
    <w:rsid w:val="3A5E741C"/>
    <w:rsid w:val="3A6B5A6A"/>
    <w:rsid w:val="3A7B5AE1"/>
    <w:rsid w:val="3AA2A81F"/>
    <w:rsid w:val="3AAFDA5F"/>
    <w:rsid w:val="3AD8A948"/>
    <w:rsid w:val="3ADDEB92"/>
    <w:rsid w:val="3B0E34F9"/>
    <w:rsid w:val="3B1930B7"/>
    <w:rsid w:val="3B27C229"/>
    <w:rsid w:val="3B2AAE85"/>
    <w:rsid w:val="3B934826"/>
    <w:rsid w:val="3BAB3254"/>
    <w:rsid w:val="3BB8BCB4"/>
    <w:rsid w:val="3BBDABE6"/>
    <w:rsid w:val="3BD009BF"/>
    <w:rsid w:val="3BF41F93"/>
    <w:rsid w:val="3C151BF7"/>
    <w:rsid w:val="3C34237D"/>
    <w:rsid w:val="3C507523"/>
    <w:rsid w:val="3C53CF01"/>
    <w:rsid w:val="3C8A2090"/>
    <w:rsid w:val="3CA14A9F"/>
    <w:rsid w:val="3CAE6CA5"/>
    <w:rsid w:val="3CBB3C7B"/>
    <w:rsid w:val="3CBDBA9D"/>
    <w:rsid w:val="3CE7E7CB"/>
    <w:rsid w:val="3CFB0251"/>
    <w:rsid w:val="3D12C159"/>
    <w:rsid w:val="3D1B133A"/>
    <w:rsid w:val="3D1BE93B"/>
    <w:rsid w:val="3D2AADC7"/>
    <w:rsid w:val="3D2E273D"/>
    <w:rsid w:val="3D3A3600"/>
    <w:rsid w:val="3D4932F9"/>
    <w:rsid w:val="3D4C39D1"/>
    <w:rsid w:val="3D90C927"/>
    <w:rsid w:val="3D9756D3"/>
    <w:rsid w:val="3DA510C9"/>
    <w:rsid w:val="3DAA5A53"/>
    <w:rsid w:val="3DB16C8E"/>
    <w:rsid w:val="3DBC20FC"/>
    <w:rsid w:val="3DC0E942"/>
    <w:rsid w:val="3DCFB2C7"/>
    <w:rsid w:val="3DD86AA5"/>
    <w:rsid w:val="3DEB5B5A"/>
    <w:rsid w:val="3DFF2F38"/>
    <w:rsid w:val="3E04145A"/>
    <w:rsid w:val="3E3A3FD7"/>
    <w:rsid w:val="3E4B2EDE"/>
    <w:rsid w:val="3E528D4E"/>
    <w:rsid w:val="3E7325F0"/>
    <w:rsid w:val="3E847A1B"/>
    <w:rsid w:val="3EBF8DBC"/>
    <w:rsid w:val="3ED2DCEB"/>
    <w:rsid w:val="3EEC085C"/>
    <w:rsid w:val="3F22B258"/>
    <w:rsid w:val="3F3EA651"/>
    <w:rsid w:val="3F51AC76"/>
    <w:rsid w:val="3F7C9DAA"/>
    <w:rsid w:val="3F804829"/>
    <w:rsid w:val="3F93D877"/>
    <w:rsid w:val="3FA9242A"/>
    <w:rsid w:val="3FFE1DAD"/>
    <w:rsid w:val="40190A95"/>
    <w:rsid w:val="401AF9BA"/>
    <w:rsid w:val="401B8C89"/>
    <w:rsid w:val="404C6A99"/>
    <w:rsid w:val="408CA94E"/>
    <w:rsid w:val="409C39DD"/>
    <w:rsid w:val="40B74B05"/>
    <w:rsid w:val="40BF9656"/>
    <w:rsid w:val="40C5FC80"/>
    <w:rsid w:val="40D40E94"/>
    <w:rsid w:val="40F9B28A"/>
    <w:rsid w:val="40FD67DE"/>
    <w:rsid w:val="41123636"/>
    <w:rsid w:val="4152849E"/>
    <w:rsid w:val="41663739"/>
    <w:rsid w:val="416971D3"/>
    <w:rsid w:val="41755BBF"/>
    <w:rsid w:val="419D9C92"/>
    <w:rsid w:val="419F154A"/>
    <w:rsid w:val="41BB1A92"/>
    <w:rsid w:val="41BB24C3"/>
    <w:rsid w:val="41CAB36C"/>
    <w:rsid w:val="41DEF858"/>
    <w:rsid w:val="4267C6F6"/>
    <w:rsid w:val="4271E240"/>
    <w:rsid w:val="428B6CA3"/>
    <w:rsid w:val="429E7F51"/>
    <w:rsid w:val="42BB28E1"/>
    <w:rsid w:val="42E47620"/>
    <w:rsid w:val="42EEF35C"/>
    <w:rsid w:val="42F085FD"/>
    <w:rsid w:val="42F3C691"/>
    <w:rsid w:val="431EB61E"/>
    <w:rsid w:val="432108D9"/>
    <w:rsid w:val="4325A2E0"/>
    <w:rsid w:val="432B793D"/>
    <w:rsid w:val="43348F7F"/>
    <w:rsid w:val="43370AA2"/>
    <w:rsid w:val="4339D66C"/>
    <w:rsid w:val="434E7E2F"/>
    <w:rsid w:val="43716712"/>
    <w:rsid w:val="43807C8F"/>
    <w:rsid w:val="43A34147"/>
    <w:rsid w:val="43BD9E81"/>
    <w:rsid w:val="43E3C02A"/>
    <w:rsid w:val="43E45491"/>
    <w:rsid w:val="43F9B150"/>
    <w:rsid w:val="44121A44"/>
    <w:rsid w:val="442AB6DE"/>
    <w:rsid w:val="442BE205"/>
    <w:rsid w:val="443CB25F"/>
    <w:rsid w:val="446F1A73"/>
    <w:rsid w:val="44E7274C"/>
    <w:rsid w:val="45322AD3"/>
    <w:rsid w:val="453E3489"/>
    <w:rsid w:val="45456C2B"/>
    <w:rsid w:val="4552CAAD"/>
    <w:rsid w:val="45537900"/>
    <w:rsid w:val="4567FB9E"/>
    <w:rsid w:val="457E53BC"/>
    <w:rsid w:val="45B87E4F"/>
    <w:rsid w:val="45C6397E"/>
    <w:rsid w:val="46084708"/>
    <w:rsid w:val="463B6DCB"/>
    <w:rsid w:val="46418D8C"/>
    <w:rsid w:val="46433F77"/>
    <w:rsid w:val="4645D41A"/>
    <w:rsid w:val="46473D88"/>
    <w:rsid w:val="464CF59F"/>
    <w:rsid w:val="4681DD32"/>
    <w:rsid w:val="4684F233"/>
    <w:rsid w:val="469BB744"/>
    <w:rsid w:val="469E294B"/>
    <w:rsid w:val="46A09FF4"/>
    <w:rsid w:val="46C04A38"/>
    <w:rsid w:val="46D5ABE6"/>
    <w:rsid w:val="46D80B67"/>
    <w:rsid w:val="46DAF223"/>
    <w:rsid w:val="46DE8890"/>
    <w:rsid w:val="46F6659D"/>
    <w:rsid w:val="47133616"/>
    <w:rsid w:val="47194D01"/>
    <w:rsid w:val="4743CDC3"/>
    <w:rsid w:val="4774135A"/>
    <w:rsid w:val="4788DBB4"/>
    <w:rsid w:val="47A11A88"/>
    <w:rsid w:val="47A31A9F"/>
    <w:rsid w:val="47A8E226"/>
    <w:rsid w:val="47C3D393"/>
    <w:rsid w:val="47E06E0A"/>
    <w:rsid w:val="47E1BD97"/>
    <w:rsid w:val="47E8E3FB"/>
    <w:rsid w:val="47EE2BA0"/>
    <w:rsid w:val="47F4839D"/>
    <w:rsid w:val="48224F22"/>
    <w:rsid w:val="48408FBD"/>
    <w:rsid w:val="4840FF3B"/>
    <w:rsid w:val="4844FA4D"/>
    <w:rsid w:val="48469369"/>
    <w:rsid w:val="4859F4A6"/>
    <w:rsid w:val="48613B1B"/>
    <w:rsid w:val="4862AECF"/>
    <w:rsid w:val="48698055"/>
    <w:rsid w:val="487A1246"/>
    <w:rsid w:val="488B4B87"/>
    <w:rsid w:val="48970930"/>
    <w:rsid w:val="48A87748"/>
    <w:rsid w:val="48C5D7E2"/>
    <w:rsid w:val="48EB980E"/>
    <w:rsid w:val="48F317B8"/>
    <w:rsid w:val="48F3F9FC"/>
    <w:rsid w:val="48FE6C87"/>
    <w:rsid w:val="491DC009"/>
    <w:rsid w:val="49244BCE"/>
    <w:rsid w:val="49285C41"/>
    <w:rsid w:val="49601EB9"/>
    <w:rsid w:val="4964C7B8"/>
    <w:rsid w:val="4992A069"/>
    <w:rsid w:val="49BC44F1"/>
    <w:rsid w:val="49D232CE"/>
    <w:rsid w:val="49DB00ED"/>
    <w:rsid w:val="49DCDE8F"/>
    <w:rsid w:val="49E09D1C"/>
    <w:rsid w:val="49E0A896"/>
    <w:rsid w:val="49E4973D"/>
    <w:rsid w:val="49E5544D"/>
    <w:rsid w:val="49EA303F"/>
    <w:rsid w:val="49EE140E"/>
    <w:rsid w:val="49F17EC9"/>
    <w:rsid w:val="49F4EAE4"/>
    <w:rsid w:val="4A016ED3"/>
    <w:rsid w:val="4A097BD3"/>
    <w:rsid w:val="4A23A326"/>
    <w:rsid w:val="4A2E56A9"/>
    <w:rsid w:val="4A362E51"/>
    <w:rsid w:val="4A489502"/>
    <w:rsid w:val="4A63907A"/>
    <w:rsid w:val="4A645AED"/>
    <w:rsid w:val="4A6A92B1"/>
    <w:rsid w:val="4A72041E"/>
    <w:rsid w:val="4A720E92"/>
    <w:rsid w:val="4A7C25DF"/>
    <w:rsid w:val="4A8A4C6D"/>
    <w:rsid w:val="4AB42B26"/>
    <w:rsid w:val="4AB7FCD3"/>
    <w:rsid w:val="4AC3D375"/>
    <w:rsid w:val="4ACD56D0"/>
    <w:rsid w:val="4AD09F38"/>
    <w:rsid w:val="4AD258AA"/>
    <w:rsid w:val="4ADB9D37"/>
    <w:rsid w:val="4AE7A301"/>
    <w:rsid w:val="4AF01419"/>
    <w:rsid w:val="4AF8277F"/>
    <w:rsid w:val="4AFB354B"/>
    <w:rsid w:val="4B0B2046"/>
    <w:rsid w:val="4B267907"/>
    <w:rsid w:val="4B2FB9E7"/>
    <w:rsid w:val="4B47D827"/>
    <w:rsid w:val="4B4D41C8"/>
    <w:rsid w:val="4B564C21"/>
    <w:rsid w:val="4B7426A3"/>
    <w:rsid w:val="4B796A3C"/>
    <w:rsid w:val="4BBA4674"/>
    <w:rsid w:val="4BDA50DF"/>
    <w:rsid w:val="4BDC4AC6"/>
    <w:rsid w:val="4C1D0CD3"/>
    <w:rsid w:val="4C2424EC"/>
    <w:rsid w:val="4C2C0D80"/>
    <w:rsid w:val="4C2DA894"/>
    <w:rsid w:val="4C3DEC86"/>
    <w:rsid w:val="4C3E3012"/>
    <w:rsid w:val="4C4C10EA"/>
    <w:rsid w:val="4C70E952"/>
    <w:rsid w:val="4C772C56"/>
    <w:rsid w:val="4C7EA4E6"/>
    <w:rsid w:val="4C863C1E"/>
    <w:rsid w:val="4C8D5C92"/>
    <w:rsid w:val="4CA685F4"/>
    <w:rsid w:val="4CB00711"/>
    <w:rsid w:val="4CC05266"/>
    <w:rsid w:val="4CEAE9FC"/>
    <w:rsid w:val="4CEDE313"/>
    <w:rsid w:val="4D0D1B41"/>
    <w:rsid w:val="4D12EAA7"/>
    <w:rsid w:val="4D14B250"/>
    <w:rsid w:val="4D189F1B"/>
    <w:rsid w:val="4D1E7A0D"/>
    <w:rsid w:val="4D2A54D2"/>
    <w:rsid w:val="4D2CB5F5"/>
    <w:rsid w:val="4D4D5E90"/>
    <w:rsid w:val="4D682B7F"/>
    <w:rsid w:val="4D734CAA"/>
    <w:rsid w:val="4D7E3CA6"/>
    <w:rsid w:val="4D8ACD61"/>
    <w:rsid w:val="4DA455A3"/>
    <w:rsid w:val="4DAF8096"/>
    <w:rsid w:val="4DEBC768"/>
    <w:rsid w:val="4E1777CD"/>
    <w:rsid w:val="4E191FC9"/>
    <w:rsid w:val="4E1C4097"/>
    <w:rsid w:val="4E329552"/>
    <w:rsid w:val="4E430799"/>
    <w:rsid w:val="4E5B9F5A"/>
    <w:rsid w:val="4E7029FD"/>
    <w:rsid w:val="4E7F985A"/>
    <w:rsid w:val="4E84BA80"/>
    <w:rsid w:val="4E96CC3A"/>
    <w:rsid w:val="4EC77DA1"/>
    <w:rsid w:val="4EF023F2"/>
    <w:rsid w:val="4F09EF71"/>
    <w:rsid w:val="4F0F0D05"/>
    <w:rsid w:val="4F16B728"/>
    <w:rsid w:val="4F184A95"/>
    <w:rsid w:val="4F18AF3C"/>
    <w:rsid w:val="4F269DC2"/>
    <w:rsid w:val="4F470D7A"/>
    <w:rsid w:val="4F51D5B6"/>
    <w:rsid w:val="4F640CA1"/>
    <w:rsid w:val="4F718488"/>
    <w:rsid w:val="4F821D97"/>
    <w:rsid w:val="4FA0102C"/>
    <w:rsid w:val="4FA11484"/>
    <w:rsid w:val="4FA62888"/>
    <w:rsid w:val="4FA8BF4F"/>
    <w:rsid w:val="4FADA80D"/>
    <w:rsid w:val="4FC309D0"/>
    <w:rsid w:val="4FC89379"/>
    <w:rsid w:val="4FC8E08C"/>
    <w:rsid w:val="4FFA2832"/>
    <w:rsid w:val="5002287A"/>
    <w:rsid w:val="50022C51"/>
    <w:rsid w:val="5014440D"/>
    <w:rsid w:val="501FF369"/>
    <w:rsid w:val="502AA823"/>
    <w:rsid w:val="503EA813"/>
    <w:rsid w:val="5042228F"/>
    <w:rsid w:val="5057196C"/>
    <w:rsid w:val="505EF919"/>
    <w:rsid w:val="5064A78A"/>
    <w:rsid w:val="509A0B0D"/>
    <w:rsid w:val="50C4522C"/>
    <w:rsid w:val="50EBD8F9"/>
    <w:rsid w:val="50F0870B"/>
    <w:rsid w:val="51099CB8"/>
    <w:rsid w:val="510FBF4E"/>
    <w:rsid w:val="5118DD98"/>
    <w:rsid w:val="511CA42B"/>
    <w:rsid w:val="511D2F68"/>
    <w:rsid w:val="51390837"/>
    <w:rsid w:val="513C4728"/>
    <w:rsid w:val="514428D1"/>
    <w:rsid w:val="516164E5"/>
    <w:rsid w:val="51723EC3"/>
    <w:rsid w:val="5199DBAF"/>
    <w:rsid w:val="51A65EE5"/>
    <w:rsid w:val="51D720F5"/>
    <w:rsid w:val="51DC9BCF"/>
    <w:rsid w:val="51F274C7"/>
    <w:rsid w:val="51F28F7D"/>
    <w:rsid w:val="51FBE4A0"/>
    <w:rsid w:val="5212AC7C"/>
    <w:rsid w:val="521EB781"/>
    <w:rsid w:val="52380359"/>
    <w:rsid w:val="5248FAEB"/>
    <w:rsid w:val="524A6179"/>
    <w:rsid w:val="525011AD"/>
    <w:rsid w:val="5250B369"/>
    <w:rsid w:val="52583B74"/>
    <w:rsid w:val="527E03C3"/>
    <w:rsid w:val="528C69D0"/>
    <w:rsid w:val="529924BE"/>
    <w:rsid w:val="52ACCA6E"/>
    <w:rsid w:val="52AE33CA"/>
    <w:rsid w:val="52AEBCB4"/>
    <w:rsid w:val="52DF896F"/>
    <w:rsid w:val="52E62258"/>
    <w:rsid w:val="5327EF7C"/>
    <w:rsid w:val="5330433A"/>
    <w:rsid w:val="535E160B"/>
    <w:rsid w:val="537B921F"/>
    <w:rsid w:val="5387D25A"/>
    <w:rsid w:val="538D40DE"/>
    <w:rsid w:val="53A7D122"/>
    <w:rsid w:val="53D2BF55"/>
    <w:rsid w:val="53D47662"/>
    <w:rsid w:val="53F2D81E"/>
    <w:rsid w:val="53FE5E2C"/>
    <w:rsid w:val="5403C8EF"/>
    <w:rsid w:val="540FEF86"/>
    <w:rsid w:val="5433DF9D"/>
    <w:rsid w:val="5444803B"/>
    <w:rsid w:val="545325A7"/>
    <w:rsid w:val="545A1E0E"/>
    <w:rsid w:val="54819F42"/>
    <w:rsid w:val="54875187"/>
    <w:rsid w:val="5489443A"/>
    <w:rsid w:val="548DD214"/>
    <w:rsid w:val="54B0C28D"/>
    <w:rsid w:val="54C94310"/>
    <w:rsid w:val="54FD052E"/>
    <w:rsid w:val="550D043E"/>
    <w:rsid w:val="550D3F9F"/>
    <w:rsid w:val="550E93D6"/>
    <w:rsid w:val="55195F64"/>
    <w:rsid w:val="555BC039"/>
    <w:rsid w:val="555DD119"/>
    <w:rsid w:val="556BE63E"/>
    <w:rsid w:val="5575CA86"/>
    <w:rsid w:val="55A2F835"/>
    <w:rsid w:val="55C2B1DA"/>
    <w:rsid w:val="55C3C993"/>
    <w:rsid w:val="55C8D8F5"/>
    <w:rsid w:val="55CB033B"/>
    <w:rsid w:val="55CF90A2"/>
    <w:rsid w:val="55D9E032"/>
    <w:rsid w:val="55E13FF3"/>
    <w:rsid w:val="55E693DE"/>
    <w:rsid w:val="55E7B22A"/>
    <w:rsid w:val="55F8DD72"/>
    <w:rsid w:val="5607A0E6"/>
    <w:rsid w:val="561FDD6C"/>
    <w:rsid w:val="56208EB6"/>
    <w:rsid w:val="5622902F"/>
    <w:rsid w:val="563003F6"/>
    <w:rsid w:val="5632BFF5"/>
    <w:rsid w:val="563A3581"/>
    <w:rsid w:val="56588864"/>
    <w:rsid w:val="5671E7C1"/>
    <w:rsid w:val="567DD613"/>
    <w:rsid w:val="56806606"/>
    <w:rsid w:val="56A1AA12"/>
    <w:rsid w:val="56D040F4"/>
    <w:rsid w:val="56D43971"/>
    <w:rsid w:val="56E04F5E"/>
    <w:rsid w:val="571419E1"/>
    <w:rsid w:val="5718C3D3"/>
    <w:rsid w:val="57194A1F"/>
    <w:rsid w:val="572766FB"/>
    <w:rsid w:val="572C5693"/>
    <w:rsid w:val="5758A65E"/>
    <w:rsid w:val="5767A53A"/>
    <w:rsid w:val="5772611B"/>
    <w:rsid w:val="57827A39"/>
    <w:rsid w:val="5782D41D"/>
    <w:rsid w:val="578F6F42"/>
    <w:rsid w:val="57953CD8"/>
    <w:rsid w:val="57957B26"/>
    <w:rsid w:val="579FF5C8"/>
    <w:rsid w:val="57B64E64"/>
    <w:rsid w:val="57BA414E"/>
    <w:rsid w:val="57CC41C6"/>
    <w:rsid w:val="57E2D057"/>
    <w:rsid w:val="580717CA"/>
    <w:rsid w:val="58230BE1"/>
    <w:rsid w:val="58262F1C"/>
    <w:rsid w:val="5836B488"/>
    <w:rsid w:val="58380D59"/>
    <w:rsid w:val="58448001"/>
    <w:rsid w:val="5847B52E"/>
    <w:rsid w:val="584F1640"/>
    <w:rsid w:val="5852E2E1"/>
    <w:rsid w:val="5856FDD8"/>
    <w:rsid w:val="58663FD9"/>
    <w:rsid w:val="58B63D5A"/>
    <w:rsid w:val="5909D7CD"/>
    <w:rsid w:val="59133CD3"/>
    <w:rsid w:val="591B0211"/>
    <w:rsid w:val="5944E4DA"/>
    <w:rsid w:val="595E7A07"/>
    <w:rsid w:val="5973E612"/>
    <w:rsid w:val="59E253EF"/>
    <w:rsid w:val="59FEEAF3"/>
    <w:rsid w:val="5A0E97E6"/>
    <w:rsid w:val="5A0EA0BE"/>
    <w:rsid w:val="5A1D8E31"/>
    <w:rsid w:val="5A1E07EE"/>
    <w:rsid w:val="5A1F5896"/>
    <w:rsid w:val="5A3008FF"/>
    <w:rsid w:val="5A41BC92"/>
    <w:rsid w:val="5A654D1F"/>
    <w:rsid w:val="5A71F60F"/>
    <w:rsid w:val="5A74120F"/>
    <w:rsid w:val="5ABF11D1"/>
    <w:rsid w:val="5ABFC14F"/>
    <w:rsid w:val="5AC2CFE8"/>
    <w:rsid w:val="5AD97E08"/>
    <w:rsid w:val="5B015907"/>
    <w:rsid w:val="5B511BC2"/>
    <w:rsid w:val="5B5608CC"/>
    <w:rsid w:val="5B581EEF"/>
    <w:rsid w:val="5B5E1437"/>
    <w:rsid w:val="5B5F83C3"/>
    <w:rsid w:val="5B751317"/>
    <w:rsid w:val="5B8B65A4"/>
    <w:rsid w:val="5B91092A"/>
    <w:rsid w:val="5B9184F5"/>
    <w:rsid w:val="5B9A9EC7"/>
    <w:rsid w:val="5B9B97A3"/>
    <w:rsid w:val="5BC60A9E"/>
    <w:rsid w:val="5BC7C58E"/>
    <w:rsid w:val="5C418567"/>
    <w:rsid w:val="5C57B23E"/>
    <w:rsid w:val="5C6915A4"/>
    <w:rsid w:val="5C750B24"/>
    <w:rsid w:val="5C9E9652"/>
    <w:rsid w:val="5C9F522D"/>
    <w:rsid w:val="5CA2D043"/>
    <w:rsid w:val="5CB00215"/>
    <w:rsid w:val="5CCBC503"/>
    <w:rsid w:val="5CED8306"/>
    <w:rsid w:val="5D0699A7"/>
    <w:rsid w:val="5D11DA60"/>
    <w:rsid w:val="5D18F417"/>
    <w:rsid w:val="5D27614C"/>
    <w:rsid w:val="5D314E97"/>
    <w:rsid w:val="5D345D98"/>
    <w:rsid w:val="5D3F3EED"/>
    <w:rsid w:val="5D3F776B"/>
    <w:rsid w:val="5D5717B2"/>
    <w:rsid w:val="5D5BBFF7"/>
    <w:rsid w:val="5D75265A"/>
    <w:rsid w:val="5D848513"/>
    <w:rsid w:val="5DACC5C9"/>
    <w:rsid w:val="5DD85C24"/>
    <w:rsid w:val="5DEB617C"/>
    <w:rsid w:val="5DEC1137"/>
    <w:rsid w:val="5DFA3466"/>
    <w:rsid w:val="5DFCAB93"/>
    <w:rsid w:val="5E0C60EE"/>
    <w:rsid w:val="5E0D37E8"/>
    <w:rsid w:val="5E39EBE6"/>
    <w:rsid w:val="5E44DF1F"/>
    <w:rsid w:val="5E72CF11"/>
    <w:rsid w:val="5E74A825"/>
    <w:rsid w:val="5EA41A45"/>
    <w:rsid w:val="5EA97784"/>
    <w:rsid w:val="5EB4C478"/>
    <w:rsid w:val="5ED191CD"/>
    <w:rsid w:val="5EF521A2"/>
    <w:rsid w:val="5F056CF4"/>
    <w:rsid w:val="5F05C292"/>
    <w:rsid w:val="5F0ED789"/>
    <w:rsid w:val="5F120A54"/>
    <w:rsid w:val="5F24278E"/>
    <w:rsid w:val="5F360E21"/>
    <w:rsid w:val="5F5C5C8F"/>
    <w:rsid w:val="5F69B25B"/>
    <w:rsid w:val="5F6D1CCE"/>
    <w:rsid w:val="5F6D9E25"/>
    <w:rsid w:val="5F737451"/>
    <w:rsid w:val="5F7458BE"/>
    <w:rsid w:val="5F89CB4E"/>
    <w:rsid w:val="5F94E307"/>
    <w:rsid w:val="5F96118E"/>
    <w:rsid w:val="5FBC6CDF"/>
    <w:rsid w:val="5FC09EC6"/>
    <w:rsid w:val="5FC5E9DD"/>
    <w:rsid w:val="5FCB14C7"/>
    <w:rsid w:val="5FD39089"/>
    <w:rsid w:val="5FD5BB8E"/>
    <w:rsid w:val="5FE034FE"/>
    <w:rsid w:val="5FEFB6A5"/>
    <w:rsid w:val="5FF71EB5"/>
    <w:rsid w:val="5FFC0BF2"/>
    <w:rsid w:val="602CFF8F"/>
    <w:rsid w:val="60413567"/>
    <w:rsid w:val="604CCD8C"/>
    <w:rsid w:val="606DC0B9"/>
    <w:rsid w:val="606DF447"/>
    <w:rsid w:val="6083FFA5"/>
    <w:rsid w:val="60A26523"/>
    <w:rsid w:val="60B23C82"/>
    <w:rsid w:val="60B30F9C"/>
    <w:rsid w:val="60CEFB87"/>
    <w:rsid w:val="60DEEFB0"/>
    <w:rsid w:val="60DF0A28"/>
    <w:rsid w:val="60EF7BB1"/>
    <w:rsid w:val="60F93A48"/>
    <w:rsid w:val="6110AD7D"/>
    <w:rsid w:val="61211A4D"/>
    <w:rsid w:val="6134FDB5"/>
    <w:rsid w:val="614E084B"/>
    <w:rsid w:val="61672194"/>
    <w:rsid w:val="61EAB328"/>
    <w:rsid w:val="62233C27"/>
    <w:rsid w:val="62761906"/>
    <w:rsid w:val="629CC0BB"/>
    <w:rsid w:val="629EE331"/>
    <w:rsid w:val="62A398CD"/>
    <w:rsid w:val="62A54261"/>
    <w:rsid w:val="62AAA636"/>
    <w:rsid w:val="62DC8CEE"/>
    <w:rsid w:val="62E9BE64"/>
    <w:rsid w:val="6303B58B"/>
    <w:rsid w:val="631B6015"/>
    <w:rsid w:val="632229C9"/>
    <w:rsid w:val="632F2E8D"/>
    <w:rsid w:val="6331788D"/>
    <w:rsid w:val="633A50C3"/>
    <w:rsid w:val="633DC5F6"/>
    <w:rsid w:val="634C58E2"/>
    <w:rsid w:val="6355784D"/>
    <w:rsid w:val="63663205"/>
    <w:rsid w:val="63677A3F"/>
    <w:rsid w:val="6380628F"/>
    <w:rsid w:val="639FA5BF"/>
    <w:rsid w:val="63A4F3F2"/>
    <w:rsid w:val="63A95D0D"/>
    <w:rsid w:val="63B1A083"/>
    <w:rsid w:val="63C2ACFE"/>
    <w:rsid w:val="63CA39D6"/>
    <w:rsid w:val="640B251F"/>
    <w:rsid w:val="64181287"/>
    <w:rsid w:val="645FC34E"/>
    <w:rsid w:val="64824667"/>
    <w:rsid w:val="64A3C458"/>
    <w:rsid w:val="64A77112"/>
    <w:rsid w:val="64AF1100"/>
    <w:rsid w:val="64B25B37"/>
    <w:rsid w:val="64CB1CE2"/>
    <w:rsid w:val="65080522"/>
    <w:rsid w:val="65100C78"/>
    <w:rsid w:val="65290A5A"/>
    <w:rsid w:val="6529E180"/>
    <w:rsid w:val="652B03A4"/>
    <w:rsid w:val="653142A9"/>
    <w:rsid w:val="65403BD9"/>
    <w:rsid w:val="656E03A4"/>
    <w:rsid w:val="65798117"/>
    <w:rsid w:val="659C1C4C"/>
    <w:rsid w:val="65A12044"/>
    <w:rsid w:val="65B19366"/>
    <w:rsid w:val="65D342D7"/>
    <w:rsid w:val="65EE6556"/>
    <w:rsid w:val="660D30B6"/>
    <w:rsid w:val="662F124F"/>
    <w:rsid w:val="663302AD"/>
    <w:rsid w:val="663E140B"/>
    <w:rsid w:val="6650DBFF"/>
    <w:rsid w:val="665A2412"/>
    <w:rsid w:val="666B0100"/>
    <w:rsid w:val="666F65A9"/>
    <w:rsid w:val="668D1B41"/>
    <w:rsid w:val="66D3EC44"/>
    <w:rsid w:val="66E01449"/>
    <w:rsid w:val="671DA61C"/>
    <w:rsid w:val="673E2774"/>
    <w:rsid w:val="674099E2"/>
    <w:rsid w:val="67413D50"/>
    <w:rsid w:val="67522EC2"/>
    <w:rsid w:val="675561F2"/>
    <w:rsid w:val="6766277C"/>
    <w:rsid w:val="6773298F"/>
    <w:rsid w:val="67833748"/>
    <w:rsid w:val="679808B3"/>
    <w:rsid w:val="67A82F4C"/>
    <w:rsid w:val="67BE52FA"/>
    <w:rsid w:val="67BF7415"/>
    <w:rsid w:val="67C5FD01"/>
    <w:rsid w:val="67C99A0D"/>
    <w:rsid w:val="67E106B9"/>
    <w:rsid w:val="6804191E"/>
    <w:rsid w:val="682B68BC"/>
    <w:rsid w:val="684E8218"/>
    <w:rsid w:val="6888423D"/>
    <w:rsid w:val="68A45280"/>
    <w:rsid w:val="68C2C57C"/>
    <w:rsid w:val="68D2881A"/>
    <w:rsid w:val="68D3972F"/>
    <w:rsid w:val="68D3FACD"/>
    <w:rsid w:val="68D50AC4"/>
    <w:rsid w:val="68E671C2"/>
    <w:rsid w:val="68F825E7"/>
    <w:rsid w:val="6921A26F"/>
    <w:rsid w:val="69257978"/>
    <w:rsid w:val="693C6333"/>
    <w:rsid w:val="69521353"/>
    <w:rsid w:val="695C7366"/>
    <w:rsid w:val="695D273E"/>
    <w:rsid w:val="69617A3E"/>
    <w:rsid w:val="69668F4F"/>
    <w:rsid w:val="697214E8"/>
    <w:rsid w:val="69FC9449"/>
    <w:rsid w:val="6A1A06EB"/>
    <w:rsid w:val="6A585FBB"/>
    <w:rsid w:val="6A6E25D2"/>
    <w:rsid w:val="6A73CF1E"/>
    <w:rsid w:val="6A7DBB94"/>
    <w:rsid w:val="6A82AB45"/>
    <w:rsid w:val="6A8D30CA"/>
    <w:rsid w:val="6A94CA60"/>
    <w:rsid w:val="6A9D2083"/>
    <w:rsid w:val="6AD16F22"/>
    <w:rsid w:val="6AE9CB9E"/>
    <w:rsid w:val="6AEC5CBF"/>
    <w:rsid w:val="6AF0F073"/>
    <w:rsid w:val="6B060FF2"/>
    <w:rsid w:val="6B1FED0A"/>
    <w:rsid w:val="6B3B7CE4"/>
    <w:rsid w:val="6B635DF0"/>
    <w:rsid w:val="6B76E0AA"/>
    <w:rsid w:val="6B79C907"/>
    <w:rsid w:val="6BBC44C8"/>
    <w:rsid w:val="6BD90787"/>
    <w:rsid w:val="6BF90DAB"/>
    <w:rsid w:val="6BF94F7E"/>
    <w:rsid w:val="6C486D99"/>
    <w:rsid w:val="6C4E45A0"/>
    <w:rsid w:val="6C62AAE0"/>
    <w:rsid w:val="6C73FE02"/>
    <w:rsid w:val="6C9F5960"/>
    <w:rsid w:val="6CA1A222"/>
    <w:rsid w:val="6CAC0218"/>
    <w:rsid w:val="6CAE21F7"/>
    <w:rsid w:val="6CBE5E90"/>
    <w:rsid w:val="6CD02342"/>
    <w:rsid w:val="6CD88FFF"/>
    <w:rsid w:val="6CDC4C4A"/>
    <w:rsid w:val="6CE73A99"/>
    <w:rsid w:val="6CE7D93B"/>
    <w:rsid w:val="6CF779D8"/>
    <w:rsid w:val="6CF7C220"/>
    <w:rsid w:val="6CFB1BBF"/>
    <w:rsid w:val="6D0266AF"/>
    <w:rsid w:val="6D18A7B8"/>
    <w:rsid w:val="6D293D80"/>
    <w:rsid w:val="6D2B36B9"/>
    <w:rsid w:val="6D6A8E3C"/>
    <w:rsid w:val="6D77B58C"/>
    <w:rsid w:val="6D80BC74"/>
    <w:rsid w:val="6D85E70E"/>
    <w:rsid w:val="6D8D5ED7"/>
    <w:rsid w:val="6D8ED09F"/>
    <w:rsid w:val="6DBDE626"/>
    <w:rsid w:val="6DC720AF"/>
    <w:rsid w:val="6DDAFE13"/>
    <w:rsid w:val="6DE2189F"/>
    <w:rsid w:val="6DEC8F8F"/>
    <w:rsid w:val="6E24AE78"/>
    <w:rsid w:val="6E28C9E2"/>
    <w:rsid w:val="6E2C8D01"/>
    <w:rsid w:val="6E31EAE2"/>
    <w:rsid w:val="6E35EDE3"/>
    <w:rsid w:val="6E36F22A"/>
    <w:rsid w:val="6E3F2FB8"/>
    <w:rsid w:val="6E43C2F4"/>
    <w:rsid w:val="6E52C7F7"/>
    <w:rsid w:val="6E5D8A59"/>
    <w:rsid w:val="6EBDA815"/>
    <w:rsid w:val="6EDAFDC7"/>
    <w:rsid w:val="6EEE3A82"/>
    <w:rsid w:val="6EF7AA9E"/>
    <w:rsid w:val="6EFD6022"/>
    <w:rsid w:val="6F185BC6"/>
    <w:rsid w:val="6F1C5DA0"/>
    <w:rsid w:val="6F260D7F"/>
    <w:rsid w:val="6F285D1D"/>
    <w:rsid w:val="6F2965F7"/>
    <w:rsid w:val="6F4E568B"/>
    <w:rsid w:val="6F51450C"/>
    <w:rsid w:val="6F548ED8"/>
    <w:rsid w:val="6F6C8000"/>
    <w:rsid w:val="6F6E5F78"/>
    <w:rsid w:val="6F734F48"/>
    <w:rsid w:val="6F7E0D1C"/>
    <w:rsid w:val="6F7E6DA9"/>
    <w:rsid w:val="6F82A677"/>
    <w:rsid w:val="6F850568"/>
    <w:rsid w:val="6FAF41FB"/>
    <w:rsid w:val="6FBF7015"/>
    <w:rsid w:val="6FC805B1"/>
    <w:rsid w:val="6FC9D2A5"/>
    <w:rsid w:val="6FE18BDE"/>
    <w:rsid w:val="7006DF55"/>
    <w:rsid w:val="700D3F60"/>
    <w:rsid w:val="701C043C"/>
    <w:rsid w:val="702E07D5"/>
    <w:rsid w:val="7033B27A"/>
    <w:rsid w:val="703B41C5"/>
    <w:rsid w:val="704E2929"/>
    <w:rsid w:val="7051332B"/>
    <w:rsid w:val="70817787"/>
    <w:rsid w:val="7097D8EF"/>
    <w:rsid w:val="70A8A2AF"/>
    <w:rsid w:val="70B7C5E8"/>
    <w:rsid w:val="7112CA08"/>
    <w:rsid w:val="711893EB"/>
    <w:rsid w:val="713692CC"/>
    <w:rsid w:val="7144907C"/>
    <w:rsid w:val="714898F9"/>
    <w:rsid w:val="7158F3F7"/>
    <w:rsid w:val="715D884C"/>
    <w:rsid w:val="7166F9FC"/>
    <w:rsid w:val="7174E47D"/>
    <w:rsid w:val="717ADD10"/>
    <w:rsid w:val="7184AFBD"/>
    <w:rsid w:val="718E5239"/>
    <w:rsid w:val="7193703D"/>
    <w:rsid w:val="719BCB90"/>
    <w:rsid w:val="71AA682B"/>
    <w:rsid w:val="71DCF71F"/>
    <w:rsid w:val="71E98CDC"/>
    <w:rsid w:val="71F62215"/>
    <w:rsid w:val="71FF1DDC"/>
    <w:rsid w:val="7217ED7C"/>
    <w:rsid w:val="725B6243"/>
    <w:rsid w:val="72729E72"/>
    <w:rsid w:val="7277DCCD"/>
    <w:rsid w:val="7281E25B"/>
    <w:rsid w:val="7289F862"/>
    <w:rsid w:val="728E8873"/>
    <w:rsid w:val="72D1B5BC"/>
    <w:rsid w:val="72E458F0"/>
    <w:rsid w:val="72FB637B"/>
    <w:rsid w:val="72FBD4C9"/>
    <w:rsid w:val="733A3BDB"/>
    <w:rsid w:val="736908FE"/>
    <w:rsid w:val="737C1173"/>
    <w:rsid w:val="73A47798"/>
    <w:rsid w:val="73D80A3A"/>
    <w:rsid w:val="73D8F1EC"/>
    <w:rsid w:val="73E0EE30"/>
    <w:rsid w:val="73FF13B1"/>
    <w:rsid w:val="7435B44D"/>
    <w:rsid w:val="743A7AC7"/>
    <w:rsid w:val="743C5D86"/>
    <w:rsid w:val="745A601F"/>
    <w:rsid w:val="74952022"/>
    <w:rsid w:val="749CD0C3"/>
    <w:rsid w:val="74B0BC42"/>
    <w:rsid w:val="74B9D6F1"/>
    <w:rsid w:val="74C3E619"/>
    <w:rsid w:val="74F707B1"/>
    <w:rsid w:val="750D6C51"/>
    <w:rsid w:val="752B3282"/>
    <w:rsid w:val="753BAE4A"/>
    <w:rsid w:val="7548DAAE"/>
    <w:rsid w:val="75926448"/>
    <w:rsid w:val="7598BBE9"/>
    <w:rsid w:val="75A4A38F"/>
    <w:rsid w:val="75BB53E9"/>
    <w:rsid w:val="75CD6656"/>
    <w:rsid w:val="75F7A174"/>
    <w:rsid w:val="762062DA"/>
    <w:rsid w:val="76480F47"/>
    <w:rsid w:val="764EC9EB"/>
    <w:rsid w:val="764F32F4"/>
    <w:rsid w:val="76533BB6"/>
    <w:rsid w:val="76649C11"/>
    <w:rsid w:val="7669FA8C"/>
    <w:rsid w:val="766DF0D3"/>
    <w:rsid w:val="768E6867"/>
    <w:rsid w:val="76A50C99"/>
    <w:rsid w:val="76AC3D7F"/>
    <w:rsid w:val="76BE39B7"/>
    <w:rsid w:val="76CAA69D"/>
    <w:rsid w:val="76E8D5D1"/>
    <w:rsid w:val="76F8FA5A"/>
    <w:rsid w:val="77449C9B"/>
    <w:rsid w:val="774E9E0E"/>
    <w:rsid w:val="7751E876"/>
    <w:rsid w:val="7768B7CC"/>
    <w:rsid w:val="776C4BFB"/>
    <w:rsid w:val="7776C219"/>
    <w:rsid w:val="77826407"/>
    <w:rsid w:val="7790E082"/>
    <w:rsid w:val="7794094D"/>
    <w:rsid w:val="77CA13EC"/>
    <w:rsid w:val="77DC644A"/>
    <w:rsid w:val="77FBB33A"/>
    <w:rsid w:val="78043880"/>
    <w:rsid w:val="7824DCB5"/>
    <w:rsid w:val="78467860"/>
    <w:rsid w:val="785F29AC"/>
    <w:rsid w:val="7872A101"/>
    <w:rsid w:val="7875208C"/>
    <w:rsid w:val="78AF8317"/>
    <w:rsid w:val="78BDC8BE"/>
    <w:rsid w:val="78BE702D"/>
    <w:rsid w:val="78C61040"/>
    <w:rsid w:val="78D65F3F"/>
    <w:rsid w:val="78DE8588"/>
    <w:rsid w:val="78ED2731"/>
    <w:rsid w:val="78F00D35"/>
    <w:rsid w:val="790D3CD6"/>
    <w:rsid w:val="79689CBF"/>
    <w:rsid w:val="796FDD3F"/>
    <w:rsid w:val="796FE2EE"/>
    <w:rsid w:val="797C6428"/>
    <w:rsid w:val="798CC0F6"/>
    <w:rsid w:val="79AE6A2E"/>
    <w:rsid w:val="79BA1386"/>
    <w:rsid w:val="79D60E66"/>
    <w:rsid w:val="79E5BAB2"/>
    <w:rsid w:val="79F4D0AF"/>
    <w:rsid w:val="7A09B0AC"/>
    <w:rsid w:val="7A1EDFEE"/>
    <w:rsid w:val="7A21510F"/>
    <w:rsid w:val="7A2B4187"/>
    <w:rsid w:val="7A2F0BD6"/>
    <w:rsid w:val="7A31C29C"/>
    <w:rsid w:val="7A4524F3"/>
    <w:rsid w:val="7A832732"/>
    <w:rsid w:val="7A842F11"/>
    <w:rsid w:val="7A8663AA"/>
    <w:rsid w:val="7A8839EA"/>
    <w:rsid w:val="7A89D688"/>
    <w:rsid w:val="7A95CE8F"/>
    <w:rsid w:val="7A973CEA"/>
    <w:rsid w:val="7A9E1159"/>
    <w:rsid w:val="7AC2C06A"/>
    <w:rsid w:val="7AE79578"/>
    <w:rsid w:val="7AFC1A2A"/>
    <w:rsid w:val="7B15CF55"/>
    <w:rsid w:val="7B21340E"/>
    <w:rsid w:val="7B2A0B7B"/>
    <w:rsid w:val="7B4C76AA"/>
    <w:rsid w:val="7B5F4D49"/>
    <w:rsid w:val="7B63E913"/>
    <w:rsid w:val="7B73F701"/>
    <w:rsid w:val="7B7EDA86"/>
    <w:rsid w:val="7BDA5F9C"/>
    <w:rsid w:val="7C055F15"/>
    <w:rsid w:val="7C0BC2C9"/>
    <w:rsid w:val="7C38F30B"/>
    <w:rsid w:val="7C5B0362"/>
    <w:rsid w:val="7C75C01E"/>
    <w:rsid w:val="7C86F826"/>
    <w:rsid w:val="7C8B8980"/>
    <w:rsid w:val="7C8D695C"/>
    <w:rsid w:val="7C9A609B"/>
    <w:rsid w:val="7CA52395"/>
    <w:rsid w:val="7CD9BE68"/>
    <w:rsid w:val="7CFC2FFA"/>
    <w:rsid w:val="7CFCC772"/>
    <w:rsid w:val="7D223AC8"/>
    <w:rsid w:val="7D34F799"/>
    <w:rsid w:val="7D87D500"/>
    <w:rsid w:val="7D8C9397"/>
    <w:rsid w:val="7D916FC3"/>
    <w:rsid w:val="7D92C32E"/>
    <w:rsid w:val="7DAADE4C"/>
    <w:rsid w:val="7DBC5C12"/>
    <w:rsid w:val="7DC72F50"/>
    <w:rsid w:val="7DC8B3D9"/>
    <w:rsid w:val="7DE68613"/>
    <w:rsid w:val="7DF8504F"/>
    <w:rsid w:val="7E1F4159"/>
    <w:rsid w:val="7E28780C"/>
    <w:rsid w:val="7E2AE286"/>
    <w:rsid w:val="7E380108"/>
    <w:rsid w:val="7E5B933A"/>
    <w:rsid w:val="7EA1735D"/>
    <w:rsid w:val="7EAD54F3"/>
    <w:rsid w:val="7ECE5549"/>
    <w:rsid w:val="7EE87ADD"/>
    <w:rsid w:val="7EFFE8DB"/>
    <w:rsid w:val="7F057DFE"/>
    <w:rsid w:val="7F1590AC"/>
    <w:rsid w:val="7F227526"/>
    <w:rsid w:val="7F2F829A"/>
    <w:rsid w:val="7F7DCCD0"/>
    <w:rsid w:val="7F8E7E07"/>
    <w:rsid w:val="7F8E85D5"/>
    <w:rsid w:val="7F8FE86F"/>
    <w:rsid w:val="7FAF645E"/>
    <w:rsid w:val="7FBA55BE"/>
    <w:rsid w:val="7FDBBFB1"/>
    <w:rsid w:val="7FF80A0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C62F"/>
  <w15:chartTrackingRefBased/>
  <w15:docId w15:val="{D0C628C8-1956-467C-B1CC-85E03502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862287"/>
  </w:style>
  <w:style w:type="paragraph" w:styleId="Heading1">
    <w:name w:val="heading 1"/>
    <w:basedOn w:val="Normal"/>
    <w:next w:val="BodyText"/>
    <w:link w:val="Heading1Char"/>
    <w:qFormat/>
    <w:rsid w:val="005B03DC"/>
    <w:pPr>
      <w:keepNext/>
      <w:tabs>
        <w:tab w:val="left" w:pos="851"/>
      </w:tabs>
      <w:spacing w:after="360" w:line="600" w:lineRule="atLeast"/>
      <w:outlineLvl w:val="0"/>
    </w:pPr>
    <w:rPr>
      <w:rFonts w:ascii="Georgia" w:eastAsiaTheme="majorEastAsia" w:hAnsi="Georgia" w:cstheme="majorBidi"/>
      <w:b/>
      <w:bCs/>
      <w:color w:val="1B556B"/>
      <w:kern w:val="0"/>
      <w:sz w:val="48"/>
      <w:szCs w:val="28"/>
      <w:lang w:eastAsia="en-NZ"/>
      <w14:ligatures w14:val="none"/>
    </w:rPr>
  </w:style>
  <w:style w:type="paragraph" w:styleId="Heading2">
    <w:name w:val="heading 2"/>
    <w:basedOn w:val="Normal"/>
    <w:next w:val="BodyText"/>
    <w:link w:val="Heading2Char"/>
    <w:qFormat/>
    <w:rsid w:val="005B03DC"/>
    <w:pPr>
      <w:keepNext/>
      <w:tabs>
        <w:tab w:val="left" w:pos="851"/>
      </w:tabs>
      <w:spacing w:before="360" w:after="0" w:line="440" w:lineRule="atLeast"/>
      <w:outlineLvl w:val="1"/>
    </w:pPr>
    <w:rPr>
      <w:rFonts w:ascii="Georgia" w:eastAsiaTheme="majorEastAsia" w:hAnsi="Georgia" w:cstheme="majorBidi"/>
      <w:b/>
      <w:bCs/>
      <w:color w:val="1B556B"/>
      <w:kern w:val="0"/>
      <w:sz w:val="36"/>
      <w:szCs w:val="26"/>
      <w:lang w:eastAsia="en-NZ"/>
      <w14:ligatures w14:val="none"/>
    </w:rPr>
  </w:style>
  <w:style w:type="paragraph" w:styleId="Heading3">
    <w:name w:val="heading 3"/>
    <w:basedOn w:val="Normal"/>
    <w:next w:val="BodyText"/>
    <w:link w:val="Heading3Char"/>
    <w:qFormat/>
    <w:rsid w:val="005B03DC"/>
    <w:pPr>
      <w:keepNext/>
      <w:tabs>
        <w:tab w:val="left" w:pos="851"/>
      </w:tabs>
      <w:spacing w:before="360" w:after="0" w:line="360" w:lineRule="exact"/>
      <w:outlineLvl w:val="2"/>
    </w:pPr>
    <w:rPr>
      <w:rFonts w:ascii="Georgia" w:eastAsiaTheme="majorEastAsia" w:hAnsi="Georgia" w:cstheme="majorBidi"/>
      <w:b/>
      <w:bCs/>
      <w:kern w:val="0"/>
      <w:sz w:val="28"/>
      <w:lang w:eastAsia="en-NZ"/>
      <w14:ligatures w14:val="none"/>
    </w:rPr>
  </w:style>
  <w:style w:type="paragraph" w:styleId="Heading4">
    <w:name w:val="heading 4"/>
    <w:basedOn w:val="Heading3"/>
    <w:next w:val="BodyText"/>
    <w:link w:val="Heading4Char"/>
    <w:qFormat/>
    <w:rsid w:val="005B03DC"/>
    <w:pPr>
      <w:outlineLvl w:val="3"/>
    </w:pPr>
    <w:rPr>
      <w:sz w:val="24"/>
    </w:rPr>
  </w:style>
  <w:style w:type="paragraph" w:styleId="Heading5">
    <w:name w:val="heading 5"/>
    <w:basedOn w:val="Normal"/>
    <w:next w:val="BodyText"/>
    <w:link w:val="Heading5Char"/>
    <w:qFormat/>
    <w:rsid w:val="005B03DC"/>
    <w:pPr>
      <w:keepNext/>
      <w:spacing w:before="320" w:after="0" w:line="240" w:lineRule="auto"/>
      <w:outlineLvl w:val="4"/>
    </w:pPr>
    <w:rPr>
      <w:rFonts w:ascii="Calibri" w:eastAsiaTheme="majorEastAsia" w:hAnsi="Calibri" w:cstheme="majorBidi"/>
      <w:i/>
      <w:kern w:val="0"/>
      <w:sz w:val="24"/>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even">
    <w:name w:val="Footer even"/>
    <w:basedOn w:val="Normal"/>
    <w:uiPriority w:val="2"/>
    <w:rsid w:val="005B03DC"/>
    <w:pPr>
      <w:tabs>
        <w:tab w:val="left" w:pos="567"/>
      </w:tabs>
      <w:spacing w:before="120" w:after="120" w:line="280" w:lineRule="atLeast"/>
      <w:jc w:val="both"/>
    </w:pPr>
    <w:rPr>
      <w:rFonts w:ascii="Calibri" w:eastAsiaTheme="minorEastAsia" w:hAnsi="Calibri"/>
      <w:kern w:val="0"/>
      <w:sz w:val="16"/>
      <w:lang w:eastAsia="en-NZ"/>
      <w14:ligatures w14:val="none"/>
    </w:rPr>
  </w:style>
  <w:style w:type="paragraph" w:styleId="Header">
    <w:name w:val="header"/>
    <w:basedOn w:val="Normal"/>
    <w:link w:val="HeaderChar"/>
    <w:semiHidden/>
    <w:rsid w:val="00210759"/>
    <w:pPr>
      <w:tabs>
        <w:tab w:val="center" w:pos="4513"/>
        <w:tab w:val="right" w:pos="9026"/>
      </w:tabs>
      <w:spacing w:after="0" w:line="240" w:lineRule="auto"/>
    </w:pPr>
  </w:style>
  <w:style w:type="character" w:customStyle="1" w:styleId="HeaderChar">
    <w:name w:val="Header Char"/>
    <w:basedOn w:val="DefaultParagraphFont"/>
    <w:link w:val="Header"/>
    <w:semiHidden/>
    <w:rsid w:val="001D2E41"/>
  </w:style>
  <w:style w:type="paragraph" w:styleId="Footer">
    <w:name w:val="footer"/>
    <w:basedOn w:val="Normal"/>
    <w:link w:val="FooterChar"/>
    <w:uiPriority w:val="99"/>
    <w:semiHidden/>
    <w:rsid w:val="002107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2E41"/>
  </w:style>
  <w:style w:type="character" w:customStyle="1" w:styleId="NumberedparagraphChar">
    <w:name w:val="Numbered paragraph Char"/>
    <w:basedOn w:val="DefaultParagraphFont"/>
    <w:link w:val="Numberedparagraph"/>
    <w:uiPriority w:val="1"/>
    <w:locked/>
    <w:rsid w:val="001D2E41"/>
    <w:rPr>
      <w:rFonts w:ascii="Calibri" w:eastAsiaTheme="minorEastAsia" w:hAnsi="Calibri"/>
      <w:kern w:val="0"/>
      <w:lang w:eastAsia="en-NZ"/>
      <w14:ligatures w14:val="none"/>
    </w:rPr>
  </w:style>
  <w:style w:type="paragraph" w:customStyle="1" w:styleId="Numberedparagraph">
    <w:name w:val="Numbered paragraph"/>
    <w:basedOn w:val="Normal"/>
    <w:link w:val="NumberedparagraphChar"/>
    <w:uiPriority w:val="1"/>
    <w:qFormat/>
    <w:rsid w:val="005B03DC"/>
    <w:pPr>
      <w:numPr>
        <w:numId w:val="12"/>
      </w:numPr>
      <w:spacing w:after="120" w:line="280" w:lineRule="atLeast"/>
    </w:pPr>
    <w:rPr>
      <w:rFonts w:ascii="Calibri" w:eastAsiaTheme="minorEastAsia" w:hAnsi="Calibri"/>
      <w:kern w:val="0"/>
      <w:lang w:eastAsia="en-NZ"/>
      <w14:ligatures w14:val="none"/>
    </w:rPr>
  </w:style>
  <w:style w:type="paragraph" w:customStyle="1" w:styleId="Footerodd">
    <w:name w:val="Footer odd"/>
    <w:basedOn w:val="Normal"/>
    <w:uiPriority w:val="2"/>
    <w:rsid w:val="005B03DC"/>
    <w:pPr>
      <w:tabs>
        <w:tab w:val="right" w:pos="7938"/>
        <w:tab w:val="right" w:pos="8505"/>
      </w:tabs>
      <w:spacing w:before="120" w:after="120" w:line="280" w:lineRule="atLeast"/>
    </w:pPr>
    <w:rPr>
      <w:rFonts w:ascii="Calibri" w:eastAsiaTheme="minorEastAsia" w:hAnsi="Calibri"/>
      <w:kern w:val="0"/>
      <w:sz w:val="16"/>
      <w:lang w:eastAsia="en-NZ"/>
      <w14:ligatures w14:val="none"/>
    </w:rPr>
  </w:style>
  <w:style w:type="character" w:styleId="FootnoteReference">
    <w:name w:val="footnote reference"/>
    <w:semiHidden/>
    <w:rsid w:val="005B03DC"/>
    <w:rPr>
      <w:rFonts w:ascii="Calibri" w:hAnsi="Calibri"/>
      <w:color w:val="auto"/>
      <w:sz w:val="22"/>
      <w:vertAlign w:val="superscript"/>
    </w:rPr>
  </w:style>
  <w:style w:type="paragraph" w:styleId="FootnoteText">
    <w:name w:val="footnote text"/>
    <w:basedOn w:val="Normal"/>
    <w:link w:val="FootnoteTextChar"/>
    <w:uiPriority w:val="99"/>
    <w:rsid w:val="005B03DC"/>
    <w:pPr>
      <w:spacing w:after="60" w:line="240" w:lineRule="atLeast"/>
      <w:ind w:left="284" w:hanging="284"/>
    </w:pPr>
    <w:rPr>
      <w:rFonts w:ascii="Calibri" w:eastAsiaTheme="minorEastAsia" w:hAnsi="Calibri"/>
      <w:kern w:val="0"/>
      <w:sz w:val="19"/>
      <w:lang w:eastAsia="en-NZ"/>
      <w14:ligatures w14:val="none"/>
    </w:rPr>
  </w:style>
  <w:style w:type="paragraph" w:styleId="CommentText">
    <w:name w:val="annotation text"/>
    <w:basedOn w:val="Normal"/>
    <w:link w:val="CommentTextChar"/>
    <w:uiPriority w:val="99"/>
    <w:rsid w:val="00317B21"/>
    <w:pPr>
      <w:spacing w:line="240" w:lineRule="auto"/>
    </w:pPr>
    <w:rPr>
      <w:sz w:val="20"/>
      <w:szCs w:val="20"/>
    </w:rPr>
  </w:style>
  <w:style w:type="character" w:customStyle="1" w:styleId="CommentTextChar">
    <w:name w:val="Comment Text Char"/>
    <w:basedOn w:val="DefaultParagraphFont"/>
    <w:link w:val="CommentText"/>
    <w:uiPriority w:val="99"/>
    <w:rsid w:val="001D2E41"/>
    <w:rPr>
      <w:sz w:val="20"/>
      <w:szCs w:val="20"/>
    </w:rPr>
  </w:style>
  <w:style w:type="character" w:styleId="CommentReference">
    <w:name w:val="annotation reference"/>
    <w:basedOn w:val="DefaultParagraphFont"/>
    <w:uiPriority w:val="99"/>
    <w:semiHidden/>
    <w:unhideWhenUsed/>
    <w:rsid w:val="00317B21"/>
    <w:rPr>
      <w:sz w:val="16"/>
      <w:szCs w:val="16"/>
    </w:rPr>
  </w:style>
  <w:style w:type="character" w:customStyle="1" w:styleId="FootnoteTextChar">
    <w:name w:val="Footnote Text Char"/>
    <w:basedOn w:val="DefaultParagraphFont"/>
    <w:link w:val="FootnoteText"/>
    <w:uiPriority w:val="99"/>
    <w:rsid w:val="005B03DC"/>
    <w:rPr>
      <w:rFonts w:ascii="Calibri" w:eastAsiaTheme="minorEastAsia" w:hAnsi="Calibri"/>
      <w:kern w:val="0"/>
      <w:sz w:val="19"/>
      <w:lang w:eastAsia="en-NZ"/>
      <w14:ligatures w14:val="none"/>
    </w:rPr>
  </w:style>
  <w:style w:type="paragraph" w:customStyle="1" w:styleId="Note">
    <w:name w:val="Note"/>
    <w:basedOn w:val="BodyText"/>
    <w:next w:val="Normal"/>
    <w:uiPriority w:val="1"/>
    <w:qFormat/>
    <w:rsid w:val="005B03DC"/>
    <w:pPr>
      <w:spacing w:line="240" w:lineRule="atLeast"/>
    </w:pPr>
    <w:rPr>
      <w:sz w:val="18"/>
    </w:rPr>
  </w:style>
  <w:style w:type="paragraph" w:customStyle="1" w:styleId="Sub-lista">
    <w:name w:val="Sub-list a"/>
    <w:aliases w:val="b"/>
    <w:basedOn w:val="Normal"/>
    <w:uiPriority w:val="2"/>
    <w:rsid w:val="005B03DC"/>
    <w:pPr>
      <w:numPr>
        <w:numId w:val="14"/>
      </w:numPr>
      <w:spacing w:after="120" w:line="280" w:lineRule="atLeast"/>
    </w:pPr>
    <w:rPr>
      <w:rFonts w:ascii="Calibri" w:eastAsiaTheme="minorEastAsia" w:hAnsi="Calibri"/>
      <w:kern w:val="0"/>
      <w:lang w:eastAsia="en-NZ"/>
      <w14:ligatures w14:val="none"/>
    </w:rPr>
  </w:style>
  <w:style w:type="character" w:styleId="Emphasis">
    <w:name w:val="Emphasis"/>
    <w:basedOn w:val="DefaultParagraphFont"/>
    <w:uiPriority w:val="20"/>
    <w:semiHidden/>
    <w:qFormat/>
    <w:rsid w:val="00EC7188"/>
    <w:rPr>
      <w:i/>
      <w:iCs/>
    </w:rPr>
  </w:style>
  <w:style w:type="paragraph" w:customStyle="1" w:styleId="Sub-listi">
    <w:name w:val="Sub-list i"/>
    <w:aliases w:val="ii"/>
    <w:basedOn w:val="BodyText"/>
    <w:semiHidden/>
    <w:rsid w:val="005B03DC"/>
    <w:pPr>
      <w:numPr>
        <w:numId w:val="15"/>
      </w:numPr>
      <w:spacing w:before="60" w:after="60"/>
    </w:pPr>
  </w:style>
  <w:style w:type="paragraph" w:customStyle="1" w:styleId="TableDash">
    <w:name w:val="TableDash"/>
    <w:basedOn w:val="TableBullet"/>
    <w:semiHidden/>
    <w:qFormat/>
    <w:rsid w:val="005B03DC"/>
    <w:pPr>
      <w:numPr>
        <w:numId w:val="17"/>
      </w:numPr>
    </w:pPr>
  </w:style>
  <w:style w:type="character" w:customStyle="1" w:styleId="Heading5Char">
    <w:name w:val="Heading 5 Char"/>
    <w:basedOn w:val="DefaultParagraphFont"/>
    <w:link w:val="Heading5"/>
    <w:rsid w:val="005B03DC"/>
    <w:rPr>
      <w:rFonts w:ascii="Calibri" w:eastAsiaTheme="majorEastAsia" w:hAnsi="Calibri" w:cstheme="majorBidi"/>
      <w:i/>
      <w:kern w:val="0"/>
      <w:sz w:val="24"/>
      <w:lang w:eastAsia="en-NZ"/>
      <w14:ligatures w14:val="none"/>
    </w:rPr>
  </w:style>
  <w:style w:type="paragraph" w:customStyle="1" w:styleId="Boxnumbered">
    <w:name w:val="Box numbered"/>
    <w:basedOn w:val="Boxtext"/>
    <w:uiPriority w:val="1"/>
    <w:qFormat/>
    <w:rsid w:val="003C15B5"/>
    <w:pPr>
      <w:numPr>
        <w:numId w:val="18"/>
      </w:numPr>
      <w:spacing w:before="0"/>
    </w:pPr>
  </w:style>
  <w:style w:type="paragraph" w:styleId="CommentSubject">
    <w:name w:val="annotation subject"/>
    <w:basedOn w:val="CommentText"/>
    <w:next w:val="CommentText"/>
    <w:link w:val="CommentSubjectChar"/>
    <w:uiPriority w:val="99"/>
    <w:semiHidden/>
    <w:unhideWhenUsed/>
    <w:rsid w:val="00C15AAA"/>
    <w:rPr>
      <w:b/>
      <w:bCs/>
    </w:rPr>
  </w:style>
  <w:style w:type="character" w:customStyle="1" w:styleId="CommentSubjectChar">
    <w:name w:val="Comment Subject Char"/>
    <w:basedOn w:val="CommentTextChar"/>
    <w:link w:val="CommentSubject"/>
    <w:uiPriority w:val="99"/>
    <w:semiHidden/>
    <w:rsid w:val="00C15AAA"/>
    <w:rPr>
      <w:b/>
      <w:bCs/>
      <w:sz w:val="20"/>
      <w:szCs w:val="20"/>
    </w:rPr>
  </w:style>
  <w:style w:type="character" w:styleId="HTMLDefinition">
    <w:name w:val="HTML Definition"/>
    <w:basedOn w:val="DefaultParagraphFont"/>
    <w:uiPriority w:val="99"/>
    <w:semiHidden/>
    <w:unhideWhenUsed/>
    <w:rsid w:val="001C465A"/>
    <w:rPr>
      <w:i/>
      <w:iCs/>
    </w:rPr>
  </w:style>
  <w:style w:type="table" w:styleId="TableGrid">
    <w:name w:val="Table Grid"/>
    <w:basedOn w:val="TableNormal"/>
    <w:uiPriority w:val="59"/>
    <w:rsid w:val="00A7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22C1"/>
    <w:pPr>
      <w:spacing w:after="0" w:line="240" w:lineRule="auto"/>
    </w:pPr>
  </w:style>
  <w:style w:type="character" w:customStyle="1" w:styleId="Heading1Char">
    <w:name w:val="Heading 1 Char"/>
    <w:basedOn w:val="DefaultParagraphFont"/>
    <w:link w:val="Heading1"/>
    <w:rsid w:val="005B03DC"/>
    <w:rPr>
      <w:rFonts w:ascii="Georgia" w:eastAsiaTheme="majorEastAsia" w:hAnsi="Georgia" w:cstheme="majorBidi"/>
      <w:b/>
      <w:bCs/>
      <w:color w:val="1B556B"/>
      <w:kern w:val="0"/>
      <w:sz w:val="48"/>
      <w:szCs w:val="28"/>
      <w:lang w:eastAsia="en-NZ"/>
      <w14:ligatures w14:val="none"/>
    </w:rPr>
  </w:style>
  <w:style w:type="character" w:customStyle="1" w:styleId="Heading2Char">
    <w:name w:val="Heading 2 Char"/>
    <w:basedOn w:val="DefaultParagraphFont"/>
    <w:link w:val="Heading2"/>
    <w:rsid w:val="005B03DC"/>
    <w:rPr>
      <w:rFonts w:ascii="Georgia" w:eastAsiaTheme="majorEastAsia" w:hAnsi="Georgia" w:cstheme="majorBidi"/>
      <w:b/>
      <w:bCs/>
      <w:color w:val="1B556B"/>
      <w:kern w:val="0"/>
      <w:sz w:val="36"/>
      <w:szCs w:val="26"/>
      <w:lang w:eastAsia="en-NZ"/>
      <w14:ligatures w14:val="none"/>
    </w:rPr>
  </w:style>
  <w:style w:type="character" w:customStyle="1" w:styleId="Heading3Char">
    <w:name w:val="Heading 3 Char"/>
    <w:basedOn w:val="DefaultParagraphFont"/>
    <w:link w:val="Heading3"/>
    <w:rsid w:val="005B03DC"/>
    <w:rPr>
      <w:rFonts w:ascii="Georgia" w:eastAsiaTheme="majorEastAsia" w:hAnsi="Georgia" w:cstheme="majorBidi"/>
      <w:b/>
      <w:bCs/>
      <w:kern w:val="0"/>
      <w:sz w:val="28"/>
      <w:lang w:eastAsia="en-NZ"/>
      <w14:ligatures w14:val="none"/>
    </w:rPr>
  </w:style>
  <w:style w:type="character" w:customStyle="1" w:styleId="Heading4Char">
    <w:name w:val="Heading 4 Char"/>
    <w:basedOn w:val="DefaultParagraphFont"/>
    <w:link w:val="Heading4"/>
    <w:rsid w:val="005B03DC"/>
    <w:rPr>
      <w:rFonts w:ascii="Georgia" w:eastAsiaTheme="majorEastAsia" w:hAnsi="Georgia" w:cstheme="majorBidi"/>
      <w:b/>
      <w:bCs/>
      <w:kern w:val="0"/>
      <w:sz w:val="24"/>
      <w:lang w:eastAsia="en-NZ"/>
      <w14:ligatures w14:val="none"/>
    </w:rPr>
  </w:style>
  <w:style w:type="paragraph" w:styleId="BodyText">
    <w:name w:val="Body Text"/>
    <w:basedOn w:val="Normal"/>
    <w:link w:val="BodyTextChar"/>
    <w:qFormat/>
    <w:rsid w:val="005B03DC"/>
    <w:pPr>
      <w:spacing w:before="120" w:after="120" w:line="280" w:lineRule="atLeast"/>
    </w:pPr>
    <w:rPr>
      <w:rFonts w:ascii="Calibri" w:eastAsiaTheme="minorEastAsia" w:hAnsi="Calibri"/>
      <w:kern w:val="0"/>
      <w:lang w:eastAsia="en-NZ"/>
      <w14:ligatures w14:val="none"/>
    </w:rPr>
  </w:style>
  <w:style w:type="character" w:customStyle="1" w:styleId="BodyTextChar">
    <w:name w:val="Body Text Char"/>
    <w:basedOn w:val="DefaultParagraphFont"/>
    <w:link w:val="BodyText"/>
    <w:rsid w:val="005B03DC"/>
    <w:rPr>
      <w:rFonts w:ascii="Calibri" w:eastAsiaTheme="minorEastAsia" w:hAnsi="Calibri"/>
      <w:kern w:val="0"/>
      <w:lang w:eastAsia="en-NZ"/>
      <w14:ligatures w14:val="none"/>
    </w:rPr>
  </w:style>
  <w:style w:type="paragraph" w:styleId="Quote">
    <w:name w:val="Quote"/>
    <w:basedOn w:val="Normal"/>
    <w:next w:val="BodyText"/>
    <w:link w:val="QuoteChar"/>
    <w:uiPriority w:val="1"/>
    <w:qFormat/>
    <w:rsid w:val="005B03DC"/>
    <w:pPr>
      <w:spacing w:before="60" w:after="60" w:line="280" w:lineRule="atLeast"/>
      <w:ind w:left="567" w:right="567"/>
    </w:pPr>
    <w:rPr>
      <w:rFonts w:ascii="Calibri" w:eastAsiaTheme="minorEastAsia" w:hAnsi="Calibri"/>
      <w:kern w:val="0"/>
      <w:sz w:val="20"/>
      <w:lang w:eastAsia="en-NZ"/>
      <w14:ligatures w14:val="none"/>
    </w:rPr>
  </w:style>
  <w:style w:type="character" w:customStyle="1" w:styleId="QuoteChar">
    <w:name w:val="Quote Char"/>
    <w:basedOn w:val="DefaultParagraphFont"/>
    <w:link w:val="Quote"/>
    <w:uiPriority w:val="1"/>
    <w:rsid w:val="005B03DC"/>
    <w:rPr>
      <w:rFonts w:ascii="Calibri" w:eastAsiaTheme="minorEastAsia" w:hAnsi="Calibri"/>
      <w:kern w:val="0"/>
      <w:sz w:val="20"/>
      <w:lang w:eastAsia="en-NZ"/>
      <w14:ligatures w14:val="none"/>
    </w:rPr>
  </w:style>
  <w:style w:type="paragraph" w:customStyle="1" w:styleId="Bullet">
    <w:name w:val="Bullet"/>
    <w:basedOn w:val="Normal"/>
    <w:link w:val="BulletChar"/>
    <w:qFormat/>
    <w:rsid w:val="005B03DC"/>
    <w:pPr>
      <w:numPr>
        <w:numId w:val="11"/>
      </w:numPr>
      <w:tabs>
        <w:tab w:val="left" w:pos="397"/>
      </w:tabs>
      <w:spacing w:after="120" w:line="280" w:lineRule="atLeast"/>
    </w:pPr>
    <w:rPr>
      <w:rFonts w:ascii="Calibri" w:eastAsia="Times New Roman" w:hAnsi="Calibri" w:cs="Times New Roman"/>
      <w:kern w:val="0"/>
      <w:szCs w:val="20"/>
      <w:lang w:eastAsia="en-NZ"/>
      <w14:ligatures w14:val="none"/>
    </w:rPr>
  </w:style>
  <w:style w:type="paragraph" w:customStyle="1" w:styleId="Heading">
    <w:name w:val="Heading"/>
    <w:basedOn w:val="Heading1"/>
    <w:next w:val="Normal"/>
    <w:uiPriority w:val="3"/>
    <w:rsid w:val="005B03DC"/>
  </w:style>
  <w:style w:type="paragraph" w:customStyle="1" w:styleId="Sub-list">
    <w:name w:val="Sub-list"/>
    <w:basedOn w:val="Normal"/>
    <w:qFormat/>
    <w:rsid w:val="005B03DC"/>
    <w:pPr>
      <w:numPr>
        <w:numId w:val="13"/>
      </w:numPr>
      <w:tabs>
        <w:tab w:val="left" w:pos="794"/>
      </w:tabs>
      <w:spacing w:after="120" w:line="280" w:lineRule="atLeast"/>
    </w:pPr>
    <w:rPr>
      <w:rFonts w:ascii="Calibri" w:eastAsiaTheme="minorEastAsia" w:hAnsi="Calibri"/>
      <w:kern w:val="0"/>
      <w:lang w:eastAsia="en-NZ"/>
      <w14:ligatures w14:val="none"/>
    </w:rPr>
  </w:style>
  <w:style w:type="paragraph" w:customStyle="1" w:styleId="Figureheading">
    <w:name w:val="Figure heading"/>
    <w:basedOn w:val="Normal"/>
    <w:next w:val="BodyText"/>
    <w:uiPriority w:val="1"/>
    <w:qFormat/>
    <w:rsid w:val="005B03DC"/>
    <w:pPr>
      <w:keepNext/>
      <w:spacing w:before="120" w:after="120" w:line="280" w:lineRule="atLeast"/>
      <w:ind w:left="1134" w:hanging="1134"/>
    </w:pPr>
    <w:rPr>
      <w:rFonts w:ascii="Calibri" w:eastAsiaTheme="minorEastAsia" w:hAnsi="Calibri"/>
      <w:b/>
      <w:kern w:val="0"/>
      <w:sz w:val="20"/>
      <w:lang w:eastAsia="en-NZ"/>
      <w14:ligatures w14:val="none"/>
    </w:rPr>
  </w:style>
  <w:style w:type="character" w:styleId="Hyperlink">
    <w:name w:val="Hyperlink"/>
    <w:uiPriority w:val="99"/>
    <w:qFormat/>
    <w:rsid w:val="005B03DC"/>
    <w:rPr>
      <w:color w:val="32809C"/>
      <w:u w:val="none"/>
    </w:rPr>
  </w:style>
  <w:style w:type="paragraph" w:customStyle="1" w:styleId="Imprint">
    <w:name w:val="Imprint"/>
    <w:basedOn w:val="Normal"/>
    <w:uiPriority w:val="3"/>
    <w:rsid w:val="005B03DC"/>
    <w:pPr>
      <w:spacing w:before="120" w:after="120" w:line="280" w:lineRule="atLeast"/>
    </w:pPr>
    <w:rPr>
      <w:rFonts w:ascii="Calibri" w:eastAsiaTheme="minorEastAsia" w:hAnsi="Calibri"/>
      <w:kern w:val="0"/>
      <w:lang w:eastAsia="en-NZ"/>
      <w14:ligatures w14:val="none"/>
    </w:rPr>
  </w:style>
  <w:style w:type="paragraph" w:customStyle="1" w:styleId="References">
    <w:name w:val="References"/>
    <w:basedOn w:val="Normal"/>
    <w:uiPriority w:val="1"/>
    <w:qFormat/>
    <w:rsid w:val="005B03DC"/>
    <w:pPr>
      <w:spacing w:after="120" w:line="260" w:lineRule="atLeast"/>
    </w:pPr>
    <w:rPr>
      <w:rFonts w:ascii="Calibri" w:eastAsiaTheme="minorEastAsia" w:hAnsi="Calibri"/>
      <w:kern w:val="0"/>
      <w:sz w:val="20"/>
      <w:lang w:eastAsia="en-NZ"/>
      <w14:ligatures w14:val="none"/>
    </w:rPr>
  </w:style>
  <w:style w:type="paragraph" w:styleId="Title">
    <w:name w:val="Title"/>
    <w:basedOn w:val="Normal"/>
    <w:link w:val="TitleChar"/>
    <w:uiPriority w:val="2"/>
    <w:rsid w:val="005B03DC"/>
    <w:pPr>
      <w:spacing w:before="120" w:after="120" w:line="360" w:lineRule="auto"/>
      <w:jc w:val="center"/>
    </w:pPr>
    <w:rPr>
      <w:rFonts w:ascii="Georgia" w:eastAsiaTheme="minorEastAsia" w:hAnsi="Georgia"/>
      <w:b/>
      <w:color w:val="1B556B"/>
      <w:kern w:val="0"/>
      <w:sz w:val="56"/>
      <w:lang w:eastAsia="en-NZ"/>
      <w14:ligatures w14:val="none"/>
    </w:rPr>
  </w:style>
  <w:style w:type="character" w:customStyle="1" w:styleId="TitleChar">
    <w:name w:val="Title Char"/>
    <w:basedOn w:val="DefaultParagraphFont"/>
    <w:link w:val="Title"/>
    <w:uiPriority w:val="2"/>
    <w:rsid w:val="005B03DC"/>
    <w:rPr>
      <w:rFonts w:ascii="Georgia" w:eastAsiaTheme="minorEastAsia" w:hAnsi="Georgia"/>
      <w:b/>
      <w:color w:val="1B556B"/>
      <w:kern w:val="0"/>
      <w:sz w:val="56"/>
      <w:lang w:eastAsia="en-NZ"/>
      <w14:ligatures w14:val="none"/>
    </w:rPr>
  </w:style>
  <w:style w:type="paragraph" w:styleId="Subtitle">
    <w:name w:val="Subtitle"/>
    <w:basedOn w:val="Title"/>
    <w:link w:val="SubtitleChar"/>
    <w:uiPriority w:val="2"/>
    <w:rsid w:val="005B03DC"/>
    <w:pPr>
      <w:spacing w:before="600" w:line="240" w:lineRule="auto"/>
    </w:pPr>
    <w:rPr>
      <w:sz w:val="36"/>
      <w:szCs w:val="36"/>
    </w:rPr>
  </w:style>
  <w:style w:type="character" w:customStyle="1" w:styleId="SubtitleChar">
    <w:name w:val="Subtitle Char"/>
    <w:basedOn w:val="DefaultParagraphFont"/>
    <w:link w:val="Subtitle"/>
    <w:uiPriority w:val="2"/>
    <w:rsid w:val="005B03DC"/>
    <w:rPr>
      <w:rFonts w:ascii="Georgia" w:eastAsiaTheme="minorEastAsia" w:hAnsi="Georgia"/>
      <w:b/>
      <w:color w:val="1B556B"/>
      <w:kern w:val="0"/>
      <w:sz w:val="36"/>
      <w:szCs w:val="36"/>
      <w:lang w:eastAsia="en-NZ"/>
      <w14:ligatures w14:val="none"/>
    </w:rPr>
  </w:style>
  <w:style w:type="paragraph" w:customStyle="1" w:styleId="Tableheading">
    <w:name w:val="Table heading"/>
    <w:basedOn w:val="Normal"/>
    <w:next w:val="Normal"/>
    <w:semiHidden/>
    <w:qFormat/>
    <w:rsid w:val="005B03DC"/>
    <w:pPr>
      <w:keepNext/>
      <w:spacing w:before="120" w:after="120" w:line="280" w:lineRule="atLeast"/>
      <w:ind w:left="1134" w:hanging="1134"/>
    </w:pPr>
    <w:rPr>
      <w:rFonts w:ascii="Calibri" w:eastAsiaTheme="minorEastAsia" w:hAnsi="Calibri"/>
      <w:b/>
      <w:kern w:val="0"/>
      <w:sz w:val="20"/>
      <w:lang w:eastAsia="en-NZ"/>
      <w14:ligatures w14:val="none"/>
    </w:rPr>
  </w:style>
  <w:style w:type="paragraph" w:customStyle="1" w:styleId="TableText">
    <w:name w:val="TableText"/>
    <w:basedOn w:val="Normal"/>
    <w:semiHidden/>
    <w:qFormat/>
    <w:rsid w:val="005B03DC"/>
    <w:pPr>
      <w:spacing w:before="60" w:after="60" w:line="240" w:lineRule="atLeast"/>
    </w:pPr>
    <w:rPr>
      <w:rFonts w:ascii="Calibri" w:eastAsiaTheme="minorEastAsia" w:hAnsi="Calibri"/>
      <w:kern w:val="0"/>
      <w:sz w:val="18"/>
      <w:lang w:eastAsia="en-NZ"/>
      <w14:ligatures w14:val="none"/>
    </w:rPr>
  </w:style>
  <w:style w:type="paragraph" w:customStyle="1" w:styleId="TableTextbold">
    <w:name w:val="TableText bold"/>
    <w:basedOn w:val="TableText"/>
    <w:semiHidden/>
    <w:rsid w:val="005B03DC"/>
    <w:rPr>
      <w:b/>
    </w:rPr>
  </w:style>
  <w:style w:type="paragraph" w:styleId="TOC1">
    <w:name w:val="toc 1"/>
    <w:basedOn w:val="Normal"/>
    <w:next w:val="Normal"/>
    <w:uiPriority w:val="39"/>
    <w:rsid w:val="00A0119B"/>
    <w:pPr>
      <w:tabs>
        <w:tab w:val="right" w:pos="8505"/>
      </w:tabs>
      <w:spacing w:before="240" w:after="0" w:line="240" w:lineRule="auto"/>
      <w:ind w:left="567" w:right="567" w:hanging="567"/>
    </w:pPr>
    <w:rPr>
      <w:rFonts w:ascii="Calibri" w:eastAsiaTheme="minorEastAsia" w:hAnsi="Calibri"/>
      <w:noProof/>
      <w:kern w:val="0"/>
      <w:lang w:eastAsia="en-NZ"/>
      <w14:ligatures w14:val="none"/>
    </w:rPr>
  </w:style>
  <w:style w:type="paragraph" w:styleId="TOC2">
    <w:name w:val="toc 2"/>
    <w:basedOn w:val="Normal"/>
    <w:next w:val="Normal"/>
    <w:uiPriority w:val="39"/>
    <w:rsid w:val="00540F70"/>
    <w:pPr>
      <w:tabs>
        <w:tab w:val="right" w:pos="8505"/>
      </w:tabs>
      <w:spacing w:before="60" w:after="60" w:line="240" w:lineRule="auto"/>
      <w:ind w:left="567" w:right="567"/>
    </w:pPr>
    <w:rPr>
      <w:rFonts w:ascii="Calibri" w:eastAsiaTheme="minorEastAsia" w:hAnsi="Calibri"/>
      <w:kern w:val="0"/>
      <w:lang w:eastAsia="en-NZ"/>
      <w14:ligatures w14:val="none"/>
    </w:rPr>
  </w:style>
  <w:style w:type="paragraph" w:customStyle="1" w:styleId="Glossary">
    <w:name w:val="Glossary"/>
    <w:basedOn w:val="Normal"/>
    <w:uiPriority w:val="1"/>
    <w:qFormat/>
    <w:rsid w:val="005B03DC"/>
    <w:pPr>
      <w:tabs>
        <w:tab w:val="left" w:pos="2835"/>
      </w:tabs>
      <w:spacing w:before="120" w:after="0" w:line="280" w:lineRule="atLeast"/>
    </w:pPr>
    <w:rPr>
      <w:rFonts w:ascii="Calibri" w:eastAsiaTheme="minorEastAsia" w:hAnsi="Calibri"/>
      <w:kern w:val="0"/>
      <w:lang w:eastAsia="en-NZ"/>
      <w14:ligatures w14:val="none"/>
    </w:rPr>
  </w:style>
  <w:style w:type="paragraph" w:styleId="TableofFigures">
    <w:name w:val="table of figures"/>
    <w:basedOn w:val="Normal"/>
    <w:next w:val="Normal"/>
    <w:uiPriority w:val="99"/>
    <w:rsid w:val="00BC6A30"/>
    <w:pPr>
      <w:tabs>
        <w:tab w:val="right" w:pos="8505"/>
      </w:tabs>
      <w:spacing w:after="120" w:line="280" w:lineRule="atLeast"/>
      <w:ind w:left="1134" w:right="567" w:hanging="1134"/>
    </w:pPr>
    <w:rPr>
      <w:rFonts w:ascii="Calibri" w:eastAsiaTheme="minorEastAsia" w:hAnsi="Calibri"/>
      <w:kern w:val="0"/>
      <w:lang w:eastAsia="en-NZ"/>
      <w14:ligatures w14:val="none"/>
    </w:rPr>
  </w:style>
  <w:style w:type="character" w:customStyle="1" w:styleId="BulletChar">
    <w:name w:val="Bullet Char"/>
    <w:basedOn w:val="DefaultParagraphFont"/>
    <w:link w:val="Bullet"/>
    <w:locked/>
    <w:rsid w:val="005B03DC"/>
    <w:rPr>
      <w:rFonts w:ascii="Calibri" w:eastAsia="Times New Roman" w:hAnsi="Calibri" w:cs="Times New Roman"/>
      <w:kern w:val="0"/>
      <w:szCs w:val="20"/>
      <w:lang w:eastAsia="en-NZ"/>
      <w14:ligatures w14:val="none"/>
    </w:rPr>
  </w:style>
  <w:style w:type="paragraph" w:customStyle="1" w:styleId="Greenheading-casestudytables">
    <w:name w:val="Green heading - case study tables"/>
    <w:basedOn w:val="Normal"/>
    <w:next w:val="Normal"/>
    <w:uiPriority w:val="1"/>
    <w:semiHidden/>
    <w:rsid w:val="001E7816"/>
    <w:pPr>
      <w:keepNext/>
      <w:spacing w:before="240" w:after="0" w:line="260" w:lineRule="atLeast"/>
      <w:ind w:left="284" w:right="284"/>
    </w:pPr>
    <w:rPr>
      <w:rFonts w:ascii="Calibri" w:eastAsia="Times New Roman" w:hAnsi="Calibri"/>
      <w:b/>
      <w:color w:val="1B556B"/>
      <w:kern w:val="0"/>
      <w:lang w:eastAsia="en-NZ"/>
      <w14:ligatures w14:val="none"/>
    </w:rPr>
  </w:style>
  <w:style w:type="paragraph" w:customStyle="1" w:styleId="Boxtext">
    <w:name w:val="Box text"/>
    <w:basedOn w:val="Normal"/>
    <w:uiPriority w:val="1"/>
    <w:qFormat/>
    <w:rsid w:val="005B03DC"/>
    <w:pPr>
      <w:spacing w:before="120" w:after="120" w:line="260" w:lineRule="atLeast"/>
      <w:ind w:left="284" w:right="284"/>
    </w:pPr>
    <w:rPr>
      <w:rFonts w:ascii="Calibri" w:eastAsiaTheme="minorEastAsia" w:hAnsi="Calibri"/>
      <w:color w:val="1B556B"/>
      <w:kern w:val="0"/>
      <w:sz w:val="20"/>
      <w:lang w:eastAsia="en-NZ"/>
      <w14:ligatures w14:val="none"/>
    </w:rPr>
  </w:style>
  <w:style w:type="paragraph" w:customStyle="1" w:styleId="Boxbullet">
    <w:name w:val="Box bullet"/>
    <w:basedOn w:val="Boxtext"/>
    <w:uiPriority w:val="1"/>
    <w:qFormat/>
    <w:rsid w:val="005B03DC"/>
    <w:pPr>
      <w:numPr>
        <w:numId w:val="9"/>
      </w:numPr>
      <w:tabs>
        <w:tab w:val="left" w:pos="680"/>
      </w:tabs>
      <w:spacing w:before="0"/>
    </w:pPr>
    <w:rPr>
      <w:rFonts w:cs="Times New Roman"/>
      <w:szCs w:val="20"/>
    </w:rPr>
  </w:style>
  <w:style w:type="paragraph" w:customStyle="1" w:styleId="Boxheading">
    <w:name w:val="Box heading"/>
    <w:basedOn w:val="Boxtext"/>
    <w:next w:val="Boxtext"/>
    <w:uiPriority w:val="1"/>
    <w:qFormat/>
    <w:rsid w:val="005B03DC"/>
    <w:pPr>
      <w:keepNext/>
      <w:spacing w:before="240" w:after="0"/>
    </w:pPr>
    <w:rPr>
      <w:rFonts w:cs="Times New Roman"/>
      <w:b/>
      <w:sz w:val="22"/>
      <w:szCs w:val="20"/>
    </w:rPr>
  </w:style>
  <w:style w:type="paragraph" w:customStyle="1" w:styleId="Boxsub-bullet">
    <w:name w:val="Box sub-bullet"/>
    <w:basedOn w:val="Boxtext"/>
    <w:uiPriority w:val="1"/>
    <w:qFormat/>
    <w:rsid w:val="005B03DC"/>
    <w:pPr>
      <w:numPr>
        <w:numId w:val="10"/>
      </w:numPr>
      <w:spacing w:before="0"/>
    </w:pPr>
    <w:rPr>
      <w:rFonts w:cs="Times New Roman"/>
      <w:szCs w:val="20"/>
    </w:rPr>
  </w:style>
  <w:style w:type="character" w:styleId="UnresolvedMention">
    <w:name w:val="Unresolved Mention"/>
    <w:basedOn w:val="DefaultParagraphFont"/>
    <w:uiPriority w:val="99"/>
    <w:semiHidden/>
    <w:unhideWhenUsed/>
    <w:rsid w:val="00BF53F7"/>
    <w:rPr>
      <w:color w:val="605E5C"/>
      <w:shd w:val="clear" w:color="auto" w:fill="E1DFDD"/>
    </w:rPr>
  </w:style>
  <w:style w:type="character" w:styleId="Mention">
    <w:name w:val="Mention"/>
    <w:basedOn w:val="DefaultParagraphFont"/>
    <w:uiPriority w:val="99"/>
    <w:rsid w:val="00780E9B"/>
    <w:rPr>
      <w:color w:val="2B579A"/>
      <w:shd w:val="clear" w:color="auto" w:fill="E1DFDD"/>
    </w:rPr>
  </w:style>
  <w:style w:type="paragraph" w:styleId="NormalWeb">
    <w:name w:val="Normal (Web)"/>
    <w:basedOn w:val="Normal"/>
    <w:uiPriority w:val="99"/>
    <w:semiHidden/>
    <w:rsid w:val="00F63B44"/>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semiHidden/>
    <w:qFormat/>
    <w:rsid w:val="0079737F"/>
    <w:rPr>
      <w:b/>
      <w:bCs/>
    </w:rPr>
  </w:style>
  <w:style w:type="numbering" w:customStyle="1" w:styleId="Recommendations">
    <w:name w:val="Recommendations"/>
    <w:uiPriority w:val="99"/>
    <w:rsid w:val="00CC4327"/>
    <w:pPr>
      <w:numPr>
        <w:numId w:val="2"/>
      </w:numPr>
    </w:pPr>
  </w:style>
  <w:style w:type="paragraph" w:customStyle="1" w:styleId="Subclauselista">
    <w:name w:val="Subclause list (a)"/>
    <w:basedOn w:val="Normal"/>
    <w:uiPriority w:val="2"/>
    <w:semiHidden/>
    <w:qFormat/>
    <w:rsid w:val="004E02CB"/>
    <w:pPr>
      <w:numPr>
        <w:ilvl w:val="4"/>
        <w:numId w:val="3"/>
      </w:numPr>
      <w:spacing w:after="120" w:line="280" w:lineRule="atLeast"/>
    </w:pPr>
    <w:rPr>
      <w:rFonts w:ascii="Calibri" w:eastAsiaTheme="minorEastAsia" w:hAnsi="Calibri"/>
      <w:kern w:val="0"/>
      <w14:ligatures w14:val="none"/>
    </w:rPr>
  </w:style>
  <w:style w:type="paragraph" w:customStyle="1" w:styleId="Partheading">
    <w:name w:val="Part heading"/>
    <w:basedOn w:val="Normal"/>
    <w:next w:val="BodyText"/>
    <w:semiHidden/>
    <w:qFormat/>
    <w:rsid w:val="00C55339"/>
    <w:pPr>
      <w:numPr>
        <w:numId w:val="5"/>
      </w:numPr>
      <w:spacing w:after="360" w:line="240" w:lineRule="auto"/>
    </w:pPr>
    <w:rPr>
      <w:rFonts w:ascii="Calibri" w:hAnsi="Calibri"/>
      <w:b/>
      <w:bCs/>
      <w:color w:val="1C556C" w:themeColor="accent1"/>
      <w:kern w:val="0"/>
      <w:sz w:val="48"/>
      <w:szCs w:val="48"/>
      <w14:ligatures w14:val="none"/>
    </w:rPr>
  </w:style>
  <w:style w:type="paragraph" w:customStyle="1" w:styleId="Clauseheading">
    <w:name w:val="Clause heading"/>
    <w:basedOn w:val="Normal"/>
    <w:next w:val="BodyText"/>
    <w:uiPriority w:val="1"/>
    <w:semiHidden/>
    <w:qFormat/>
    <w:rsid w:val="00C55339"/>
    <w:pPr>
      <w:keepNext/>
      <w:numPr>
        <w:ilvl w:val="1"/>
        <w:numId w:val="5"/>
      </w:numPr>
      <w:spacing w:before="360" w:after="0" w:line="240" w:lineRule="auto"/>
    </w:pPr>
    <w:rPr>
      <w:rFonts w:ascii="Calibri" w:hAnsi="Calibri"/>
      <w:b/>
      <w:bCs/>
      <w:kern w:val="0"/>
      <w:sz w:val="28"/>
      <w:szCs w:val="28"/>
      <w14:ligatures w14:val="none"/>
    </w:rPr>
  </w:style>
  <w:style w:type="paragraph" w:customStyle="1" w:styleId="Subclause">
    <w:name w:val="Subclause"/>
    <w:basedOn w:val="Subclauselista"/>
    <w:uiPriority w:val="2"/>
    <w:semiHidden/>
    <w:qFormat/>
    <w:rsid w:val="00485E95"/>
    <w:pPr>
      <w:numPr>
        <w:ilvl w:val="0"/>
        <w:numId w:val="0"/>
      </w:numPr>
      <w:spacing w:before="120"/>
    </w:pPr>
  </w:style>
  <w:style w:type="paragraph" w:customStyle="1" w:styleId="Subclause1">
    <w:name w:val="Subclause (1)"/>
    <w:aliases w:val="(2)"/>
    <w:basedOn w:val="Subclauselista"/>
    <w:uiPriority w:val="2"/>
    <w:semiHidden/>
    <w:qFormat/>
    <w:rsid w:val="00485E95"/>
    <w:pPr>
      <w:numPr>
        <w:ilvl w:val="0"/>
        <w:numId w:val="4"/>
      </w:numPr>
      <w:spacing w:before="120"/>
    </w:pPr>
  </w:style>
  <w:style w:type="paragraph" w:customStyle="1" w:styleId="TableBullet">
    <w:name w:val="TableBullet"/>
    <w:basedOn w:val="Normal"/>
    <w:semiHidden/>
    <w:qFormat/>
    <w:rsid w:val="005B03DC"/>
    <w:pPr>
      <w:numPr>
        <w:numId w:val="16"/>
      </w:numPr>
      <w:spacing w:after="60" w:line="240" w:lineRule="atLeast"/>
    </w:pPr>
    <w:rPr>
      <w:rFonts w:ascii="Calibri" w:eastAsiaTheme="minorEastAsia" w:hAnsi="Calibri" w:cs="Arial"/>
      <w:kern w:val="0"/>
      <w:sz w:val="18"/>
      <w:szCs w:val="16"/>
      <w:lang w:eastAsia="en-NZ"/>
      <w14:ligatures w14:val="none"/>
    </w:rPr>
  </w:style>
  <w:style w:type="paragraph" w:customStyle="1" w:styleId="Source">
    <w:name w:val="Source"/>
    <w:basedOn w:val="Normal"/>
    <w:next w:val="Normal"/>
    <w:uiPriority w:val="1"/>
    <w:qFormat/>
    <w:rsid w:val="005B03DC"/>
    <w:pPr>
      <w:tabs>
        <w:tab w:val="left" w:pos="680"/>
      </w:tabs>
      <w:spacing w:before="120" w:after="120" w:line="240" w:lineRule="atLeast"/>
    </w:pPr>
    <w:rPr>
      <w:rFonts w:ascii="Calibri" w:eastAsiaTheme="minorEastAsia" w:hAnsi="Calibri"/>
      <w:kern w:val="0"/>
      <w:sz w:val="18"/>
      <w:lang w:eastAsia="en-NZ"/>
      <w14:ligatures w14:val="none"/>
    </w:rPr>
  </w:style>
  <w:style w:type="paragraph" w:styleId="List2">
    <w:name w:val="List 2"/>
    <w:basedOn w:val="Normal"/>
    <w:uiPriority w:val="99"/>
    <w:semiHidden/>
    <w:rsid w:val="00F24129"/>
    <w:pPr>
      <w:ind w:left="566" w:hanging="283"/>
      <w:contextualSpacing/>
    </w:pPr>
  </w:style>
  <w:style w:type="paragraph" w:styleId="List3">
    <w:name w:val="List 3"/>
    <w:basedOn w:val="Normal"/>
    <w:uiPriority w:val="99"/>
    <w:semiHidden/>
    <w:rsid w:val="00F24129"/>
    <w:pPr>
      <w:ind w:left="849" w:hanging="283"/>
      <w:contextualSpacing/>
    </w:pPr>
  </w:style>
  <w:style w:type="paragraph" w:styleId="List4">
    <w:name w:val="List 4"/>
    <w:basedOn w:val="Normal"/>
    <w:uiPriority w:val="99"/>
    <w:semiHidden/>
    <w:rsid w:val="00F24129"/>
    <w:pPr>
      <w:ind w:left="1132" w:hanging="283"/>
      <w:contextualSpacing/>
    </w:pPr>
  </w:style>
  <w:style w:type="paragraph" w:styleId="ListBullet">
    <w:name w:val="List Bullet"/>
    <w:basedOn w:val="Normal"/>
    <w:uiPriority w:val="99"/>
    <w:semiHidden/>
    <w:rsid w:val="00F24129"/>
    <w:pPr>
      <w:numPr>
        <w:numId w:val="6"/>
      </w:numPr>
      <w:contextualSpacing/>
    </w:pPr>
  </w:style>
  <w:style w:type="paragraph" w:styleId="ListNumber">
    <w:name w:val="List Number"/>
    <w:basedOn w:val="Normal"/>
    <w:uiPriority w:val="99"/>
    <w:semiHidden/>
    <w:rsid w:val="00047D16"/>
    <w:pPr>
      <w:numPr>
        <w:numId w:val="7"/>
      </w:numPr>
      <w:contextualSpacing/>
    </w:pPr>
  </w:style>
  <w:style w:type="paragraph" w:styleId="NormalIndent">
    <w:name w:val="Normal Indent"/>
    <w:basedOn w:val="Normal"/>
    <w:uiPriority w:val="99"/>
    <w:semiHidden/>
    <w:rsid w:val="00D45E86"/>
    <w:pPr>
      <w:ind w:left="720"/>
    </w:pPr>
  </w:style>
  <w:style w:type="paragraph" w:styleId="List">
    <w:name w:val="List"/>
    <w:basedOn w:val="Normal"/>
    <w:uiPriority w:val="99"/>
    <w:semiHidden/>
    <w:rsid w:val="00DD643E"/>
    <w:pPr>
      <w:ind w:left="283" w:hanging="283"/>
      <w:contextualSpacing/>
    </w:pPr>
  </w:style>
  <w:style w:type="paragraph" w:styleId="Caption">
    <w:name w:val="caption"/>
    <w:basedOn w:val="Normal"/>
    <w:next w:val="Normal"/>
    <w:uiPriority w:val="35"/>
    <w:semiHidden/>
    <w:qFormat/>
    <w:rsid w:val="005478A8"/>
    <w:pPr>
      <w:keepNext/>
      <w:spacing w:after="200" w:line="240" w:lineRule="auto"/>
    </w:pPr>
    <w:rPr>
      <w:b/>
      <w:iCs/>
      <w:sz w:val="20"/>
      <w:szCs w:val="18"/>
    </w:rPr>
  </w:style>
  <w:style w:type="character" w:styleId="FollowedHyperlink">
    <w:name w:val="FollowedHyperlink"/>
    <w:basedOn w:val="DefaultParagraphFont"/>
    <w:uiPriority w:val="99"/>
    <w:semiHidden/>
    <w:rsid w:val="005B03DC"/>
    <w:rPr>
      <w:color w:val="800080" w:themeColor="followedHyperlink"/>
      <w:u w:val="none"/>
    </w:rPr>
  </w:style>
  <w:style w:type="character" w:customStyle="1" w:styleId="cf01">
    <w:name w:val="cf01"/>
    <w:basedOn w:val="DefaultParagraphFont"/>
    <w:rsid w:val="00A74F74"/>
    <w:rPr>
      <w:rFonts w:ascii="Segoe UI" w:hAnsi="Segoe UI" w:cs="Segoe UI" w:hint="default"/>
      <w:sz w:val="18"/>
      <w:szCs w:val="18"/>
    </w:rPr>
  </w:style>
  <w:style w:type="character" w:customStyle="1" w:styleId="ui-provider">
    <w:name w:val="ui-provider"/>
    <w:basedOn w:val="DefaultParagraphFont"/>
    <w:rsid w:val="0030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836">
      <w:bodyDiv w:val="1"/>
      <w:marLeft w:val="0"/>
      <w:marRight w:val="0"/>
      <w:marTop w:val="0"/>
      <w:marBottom w:val="0"/>
      <w:divBdr>
        <w:top w:val="none" w:sz="0" w:space="0" w:color="auto"/>
        <w:left w:val="none" w:sz="0" w:space="0" w:color="auto"/>
        <w:bottom w:val="none" w:sz="0" w:space="0" w:color="auto"/>
        <w:right w:val="none" w:sz="0" w:space="0" w:color="auto"/>
      </w:divBdr>
    </w:div>
    <w:div w:id="22288442">
      <w:bodyDiv w:val="1"/>
      <w:marLeft w:val="0"/>
      <w:marRight w:val="0"/>
      <w:marTop w:val="0"/>
      <w:marBottom w:val="0"/>
      <w:divBdr>
        <w:top w:val="none" w:sz="0" w:space="0" w:color="auto"/>
        <w:left w:val="none" w:sz="0" w:space="0" w:color="auto"/>
        <w:bottom w:val="none" w:sz="0" w:space="0" w:color="auto"/>
        <w:right w:val="none" w:sz="0" w:space="0" w:color="auto"/>
      </w:divBdr>
    </w:div>
    <w:div w:id="26149271">
      <w:bodyDiv w:val="1"/>
      <w:marLeft w:val="0"/>
      <w:marRight w:val="0"/>
      <w:marTop w:val="0"/>
      <w:marBottom w:val="0"/>
      <w:divBdr>
        <w:top w:val="none" w:sz="0" w:space="0" w:color="auto"/>
        <w:left w:val="none" w:sz="0" w:space="0" w:color="auto"/>
        <w:bottom w:val="none" w:sz="0" w:space="0" w:color="auto"/>
        <w:right w:val="none" w:sz="0" w:space="0" w:color="auto"/>
      </w:divBdr>
      <w:divsChild>
        <w:div w:id="1354453030">
          <w:marLeft w:val="0"/>
          <w:marRight w:val="0"/>
          <w:marTop w:val="0"/>
          <w:marBottom w:val="0"/>
          <w:divBdr>
            <w:top w:val="none" w:sz="0" w:space="0" w:color="auto"/>
            <w:left w:val="none" w:sz="0" w:space="0" w:color="auto"/>
            <w:bottom w:val="none" w:sz="0" w:space="0" w:color="auto"/>
            <w:right w:val="none" w:sz="0" w:space="0" w:color="auto"/>
          </w:divBdr>
        </w:div>
        <w:div w:id="1385446507">
          <w:marLeft w:val="0"/>
          <w:marRight w:val="0"/>
          <w:marTop w:val="0"/>
          <w:marBottom w:val="0"/>
          <w:divBdr>
            <w:top w:val="none" w:sz="0" w:space="0" w:color="auto"/>
            <w:left w:val="none" w:sz="0" w:space="0" w:color="auto"/>
            <w:bottom w:val="none" w:sz="0" w:space="0" w:color="auto"/>
            <w:right w:val="none" w:sz="0" w:space="0" w:color="auto"/>
          </w:divBdr>
        </w:div>
      </w:divsChild>
    </w:div>
    <w:div w:id="30956496">
      <w:bodyDiv w:val="1"/>
      <w:marLeft w:val="0"/>
      <w:marRight w:val="0"/>
      <w:marTop w:val="0"/>
      <w:marBottom w:val="0"/>
      <w:divBdr>
        <w:top w:val="none" w:sz="0" w:space="0" w:color="auto"/>
        <w:left w:val="none" w:sz="0" w:space="0" w:color="auto"/>
        <w:bottom w:val="none" w:sz="0" w:space="0" w:color="auto"/>
        <w:right w:val="none" w:sz="0" w:space="0" w:color="auto"/>
      </w:divBdr>
      <w:divsChild>
        <w:div w:id="86778713">
          <w:marLeft w:val="0"/>
          <w:marRight w:val="0"/>
          <w:marTop w:val="0"/>
          <w:marBottom w:val="0"/>
          <w:divBdr>
            <w:top w:val="none" w:sz="0" w:space="0" w:color="auto"/>
            <w:left w:val="none" w:sz="0" w:space="0" w:color="auto"/>
            <w:bottom w:val="none" w:sz="0" w:space="0" w:color="auto"/>
            <w:right w:val="none" w:sz="0" w:space="0" w:color="auto"/>
          </w:divBdr>
        </w:div>
        <w:div w:id="156045985">
          <w:marLeft w:val="0"/>
          <w:marRight w:val="0"/>
          <w:marTop w:val="0"/>
          <w:marBottom w:val="0"/>
          <w:divBdr>
            <w:top w:val="none" w:sz="0" w:space="0" w:color="auto"/>
            <w:left w:val="none" w:sz="0" w:space="0" w:color="auto"/>
            <w:bottom w:val="none" w:sz="0" w:space="0" w:color="auto"/>
            <w:right w:val="none" w:sz="0" w:space="0" w:color="auto"/>
          </w:divBdr>
        </w:div>
        <w:div w:id="516432786">
          <w:marLeft w:val="0"/>
          <w:marRight w:val="0"/>
          <w:marTop w:val="0"/>
          <w:marBottom w:val="0"/>
          <w:divBdr>
            <w:top w:val="none" w:sz="0" w:space="0" w:color="auto"/>
            <w:left w:val="none" w:sz="0" w:space="0" w:color="auto"/>
            <w:bottom w:val="none" w:sz="0" w:space="0" w:color="auto"/>
            <w:right w:val="none" w:sz="0" w:space="0" w:color="auto"/>
          </w:divBdr>
        </w:div>
        <w:div w:id="657810098">
          <w:marLeft w:val="0"/>
          <w:marRight w:val="0"/>
          <w:marTop w:val="0"/>
          <w:marBottom w:val="0"/>
          <w:divBdr>
            <w:top w:val="none" w:sz="0" w:space="0" w:color="auto"/>
            <w:left w:val="none" w:sz="0" w:space="0" w:color="auto"/>
            <w:bottom w:val="none" w:sz="0" w:space="0" w:color="auto"/>
            <w:right w:val="none" w:sz="0" w:space="0" w:color="auto"/>
          </w:divBdr>
        </w:div>
        <w:div w:id="809132219">
          <w:marLeft w:val="0"/>
          <w:marRight w:val="0"/>
          <w:marTop w:val="0"/>
          <w:marBottom w:val="0"/>
          <w:divBdr>
            <w:top w:val="none" w:sz="0" w:space="0" w:color="auto"/>
            <w:left w:val="none" w:sz="0" w:space="0" w:color="auto"/>
            <w:bottom w:val="none" w:sz="0" w:space="0" w:color="auto"/>
            <w:right w:val="none" w:sz="0" w:space="0" w:color="auto"/>
          </w:divBdr>
        </w:div>
        <w:div w:id="841622767">
          <w:marLeft w:val="0"/>
          <w:marRight w:val="0"/>
          <w:marTop w:val="0"/>
          <w:marBottom w:val="0"/>
          <w:divBdr>
            <w:top w:val="none" w:sz="0" w:space="0" w:color="auto"/>
            <w:left w:val="none" w:sz="0" w:space="0" w:color="auto"/>
            <w:bottom w:val="none" w:sz="0" w:space="0" w:color="auto"/>
            <w:right w:val="none" w:sz="0" w:space="0" w:color="auto"/>
          </w:divBdr>
        </w:div>
        <w:div w:id="1119027611">
          <w:marLeft w:val="0"/>
          <w:marRight w:val="0"/>
          <w:marTop w:val="0"/>
          <w:marBottom w:val="0"/>
          <w:divBdr>
            <w:top w:val="none" w:sz="0" w:space="0" w:color="auto"/>
            <w:left w:val="none" w:sz="0" w:space="0" w:color="auto"/>
            <w:bottom w:val="none" w:sz="0" w:space="0" w:color="auto"/>
            <w:right w:val="none" w:sz="0" w:space="0" w:color="auto"/>
          </w:divBdr>
        </w:div>
        <w:div w:id="1133255722">
          <w:marLeft w:val="0"/>
          <w:marRight w:val="0"/>
          <w:marTop w:val="0"/>
          <w:marBottom w:val="0"/>
          <w:divBdr>
            <w:top w:val="none" w:sz="0" w:space="0" w:color="auto"/>
            <w:left w:val="none" w:sz="0" w:space="0" w:color="auto"/>
            <w:bottom w:val="none" w:sz="0" w:space="0" w:color="auto"/>
            <w:right w:val="none" w:sz="0" w:space="0" w:color="auto"/>
          </w:divBdr>
        </w:div>
        <w:div w:id="1648582726">
          <w:marLeft w:val="0"/>
          <w:marRight w:val="0"/>
          <w:marTop w:val="0"/>
          <w:marBottom w:val="0"/>
          <w:divBdr>
            <w:top w:val="none" w:sz="0" w:space="0" w:color="auto"/>
            <w:left w:val="none" w:sz="0" w:space="0" w:color="auto"/>
            <w:bottom w:val="none" w:sz="0" w:space="0" w:color="auto"/>
            <w:right w:val="none" w:sz="0" w:space="0" w:color="auto"/>
          </w:divBdr>
        </w:div>
        <w:div w:id="2084447730">
          <w:marLeft w:val="0"/>
          <w:marRight w:val="0"/>
          <w:marTop w:val="0"/>
          <w:marBottom w:val="0"/>
          <w:divBdr>
            <w:top w:val="none" w:sz="0" w:space="0" w:color="auto"/>
            <w:left w:val="none" w:sz="0" w:space="0" w:color="auto"/>
            <w:bottom w:val="none" w:sz="0" w:space="0" w:color="auto"/>
            <w:right w:val="none" w:sz="0" w:space="0" w:color="auto"/>
          </w:divBdr>
        </w:div>
      </w:divsChild>
    </w:div>
    <w:div w:id="132021716">
      <w:bodyDiv w:val="1"/>
      <w:marLeft w:val="0"/>
      <w:marRight w:val="0"/>
      <w:marTop w:val="0"/>
      <w:marBottom w:val="0"/>
      <w:divBdr>
        <w:top w:val="none" w:sz="0" w:space="0" w:color="auto"/>
        <w:left w:val="none" w:sz="0" w:space="0" w:color="auto"/>
        <w:bottom w:val="none" w:sz="0" w:space="0" w:color="auto"/>
        <w:right w:val="none" w:sz="0" w:space="0" w:color="auto"/>
      </w:divBdr>
    </w:div>
    <w:div w:id="158734032">
      <w:bodyDiv w:val="1"/>
      <w:marLeft w:val="0"/>
      <w:marRight w:val="0"/>
      <w:marTop w:val="0"/>
      <w:marBottom w:val="0"/>
      <w:divBdr>
        <w:top w:val="none" w:sz="0" w:space="0" w:color="auto"/>
        <w:left w:val="none" w:sz="0" w:space="0" w:color="auto"/>
        <w:bottom w:val="none" w:sz="0" w:space="0" w:color="auto"/>
        <w:right w:val="none" w:sz="0" w:space="0" w:color="auto"/>
      </w:divBdr>
      <w:divsChild>
        <w:div w:id="174419718">
          <w:marLeft w:val="0"/>
          <w:marRight w:val="0"/>
          <w:marTop w:val="0"/>
          <w:marBottom w:val="0"/>
          <w:divBdr>
            <w:top w:val="none" w:sz="0" w:space="0" w:color="auto"/>
            <w:left w:val="none" w:sz="0" w:space="0" w:color="auto"/>
            <w:bottom w:val="none" w:sz="0" w:space="0" w:color="auto"/>
            <w:right w:val="none" w:sz="0" w:space="0" w:color="auto"/>
          </w:divBdr>
        </w:div>
        <w:div w:id="1410688828">
          <w:marLeft w:val="0"/>
          <w:marRight w:val="0"/>
          <w:marTop w:val="0"/>
          <w:marBottom w:val="0"/>
          <w:divBdr>
            <w:top w:val="none" w:sz="0" w:space="0" w:color="auto"/>
            <w:left w:val="none" w:sz="0" w:space="0" w:color="auto"/>
            <w:bottom w:val="none" w:sz="0" w:space="0" w:color="auto"/>
            <w:right w:val="none" w:sz="0" w:space="0" w:color="auto"/>
          </w:divBdr>
        </w:div>
      </w:divsChild>
    </w:div>
    <w:div w:id="172763407">
      <w:bodyDiv w:val="1"/>
      <w:marLeft w:val="0"/>
      <w:marRight w:val="0"/>
      <w:marTop w:val="0"/>
      <w:marBottom w:val="0"/>
      <w:divBdr>
        <w:top w:val="none" w:sz="0" w:space="0" w:color="auto"/>
        <w:left w:val="none" w:sz="0" w:space="0" w:color="auto"/>
        <w:bottom w:val="none" w:sz="0" w:space="0" w:color="auto"/>
        <w:right w:val="none" w:sz="0" w:space="0" w:color="auto"/>
      </w:divBdr>
    </w:div>
    <w:div w:id="181822249">
      <w:bodyDiv w:val="1"/>
      <w:marLeft w:val="0"/>
      <w:marRight w:val="0"/>
      <w:marTop w:val="0"/>
      <w:marBottom w:val="0"/>
      <w:divBdr>
        <w:top w:val="none" w:sz="0" w:space="0" w:color="auto"/>
        <w:left w:val="none" w:sz="0" w:space="0" w:color="auto"/>
        <w:bottom w:val="none" w:sz="0" w:space="0" w:color="auto"/>
        <w:right w:val="none" w:sz="0" w:space="0" w:color="auto"/>
      </w:divBdr>
    </w:div>
    <w:div w:id="222757781">
      <w:bodyDiv w:val="1"/>
      <w:marLeft w:val="0"/>
      <w:marRight w:val="0"/>
      <w:marTop w:val="0"/>
      <w:marBottom w:val="0"/>
      <w:divBdr>
        <w:top w:val="none" w:sz="0" w:space="0" w:color="auto"/>
        <w:left w:val="none" w:sz="0" w:space="0" w:color="auto"/>
        <w:bottom w:val="none" w:sz="0" w:space="0" w:color="auto"/>
        <w:right w:val="none" w:sz="0" w:space="0" w:color="auto"/>
      </w:divBdr>
    </w:div>
    <w:div w:id="271716951">
      <w:bodyDiv w:val="1"/>
      <w:marLeft w:val="0"/>
      <w:marRight w:val="0"/>
      <w:marTop w:val="0"/>
      <w:marBottom w:val="0"/>
      <w:divBdr>
        <w:top w:val="none" w:sz="0" w:space="0" w:color="auto"/>
        <w:left w:val="none" w:sz="0" w:space="0" w:color="auto"/>
        <w:bottom w:val="none" w:sz="0" w:space="0" w:color="auto"/>
        <w:right w:val="none" w:sz="0" w:space="0" w:color="auto"/>
      </w:divBdr>
    </w:div>
    <w:div w:id="333193720">
      <w:bodyDiv w:val="1"/>
      <w:marLeft w:val="0"/>
      <w:marRight w:val="0"/>
      <w:marTop w:val="0"/>
      <w:marBottom w:val="0"/>
      <w:divBdr>
        <w:top w:val="none" w:sz="0" w:space="0" w:color="auto"/>
        <w:left w:val="none" w:sz="0" w:space="0" w:color="auto"/>
        <w:bottom w:val="none" w:sz="0" w:space="0" w:color="auto"/>
        <w:right w:val="none" w:sz="0" w:space="0" w:color="auto"/>
      </w:divBdr>
      <w:divsChild>
        <w:div w:id="629283263">
          <w:marLeft w:val="0"/>
          <w:marRight w:val="0"/>
          <w:marTop w:val="0"/>
          <w:marBottom w:val="0"/>
          <w:divBdr>
            <w:top w:val="none" w:sz="0" w:space="0" w:color="auto"/>
            <w:left w:val="none" w:sz="0" w:space="0" w:color="auto"/>
            <w:bottom w:val="none" w:sz="0" w:space="0" w:color="auto"/>
            <w:right w:val="none" w:sz="0" w:space="0" w:color="auto"/>
          </w:divBdr>
        </w:div>
        <w:div w:id="1045908642">
          <w:marLeft w:val="0"/>
          <w:marRight w:val="0"/>
          <w:marTop w:val="0"/>
          <w:marBottom w:val="0"/>
          <w:divBdr>
            <w:top w:val="none" w:sz="0" w:space="0" w:color="auto"/>
            <w:left w:val="none" w:sz="0" w:space="0" w:color="auto"/>
            <w:bottom w:val="none" w:sz="0" w:space="0" w:color="auto"/>
            <w:right w:val="none" w:sz="0" w:space="0" w:color="auto"/>
          </w:divBdr>
        </w:div>
        <w:div w:id="1374422282">
          <w:marLeft w:val="0"/>
          <w:marRight w:val="0"/>
          <w:marTop w:val="0"/>
          <w:marBottom w:val="0"/>
          <w:divBdr>
            <w:top w:val="none" w:sz="0" w:space="0" w:color="auto"/>
            <w:left w:val="none" w:sz="0" w:space="0" w:color="auto"/>
            <w:bottom w:val="none" w:sz="0" w:space="0" w:color="auto"/>
            <w:right w:val="none" w:sz="0" w:space="0" w:color="auto"/>
          </w:divBdr>
        </w:div>
        <w:div w:id="1632904970">
          <w:marLeft w:val="0"/>
          <w:marRight w:val="0"/>
          <w:marTop w:val="0"/>
          <w:marBottom w:val="0"/>
          <w:divBdr>
            <w:top w:val="none" w:sz="0" w:space="0" w:color="auto"/>
            <w:left w:val="none" w:sz="0" w:space="0" w:color="auto"/>
            <w:bottom w:val="none" w:sz="0" w:space="0" w:color="auto"/>
            <w:right w:val="none" w:sz="0" w:space="0" w:color="auto"/>
          </w:divBdr>
        </w:div>
      </w:divsChild>
    </w:div>
    <w:div w:id="368723785">
      <w:bodyDiv w:val="1"/>
      <w:marLeft w:val="0"/>
      <w:marRight w:val="0"/>
      <w:marTop w:val="0"/>
      <w:marBottom w:val="0"/>
      <w:divBdr>
        <w:top w:val="none" w:sz="0" w:space="0" w:color="auto"/>
        <w:left w:val="none" w:sz="0" w:space="0" w:color="auto"/>
        <w:bottom w:val="none" w:sz="0" w:space="0" w:color="auto"/>
        <w:right w:val="none" w:sz="0" w:space="0" w:color="auto"/>
      </w:divBdr>
    </w:div>
    <w:div w:id="372191518">
      <w:bodyDiv w:val="1"/>
      <w:marLeft w:val="0"/>
      <w:marRight w:val="0"/>
      <w:marTop w:val="0"/>
      <w:marBottom w:val="0"/>
      <w:divBdr>
        <w:top w:val="none" w:sz="0" w:space="0" w:color="auto"/>
        <w:left w:val="none" w:sz="0" w:space="0" w:color="auto"/>
        <w:bottom w:val="none" w:sz="0" w:space="0" w:color="auto"/>
        <w:right w:val="none" w:sz="0" w:space="0" w:color="auto"/>
      </w:divBdr>
    </w:div>
    <w:div w:id="379980266">
      <w:bodyDiv w:val="1"/>
      <w:marLeft w:val="0"/>
      <w:marRight w:val="0"/>
      <w:marTop w:val="0"/>
      <w:marBottom w:val="0"/>
      <w:divBdr>
        <w:top w:val="none" w:sz="0" w:space="0" w:color="auto"/>
        <w:left w:val="none" w:sz="0" w:space="0" w:color="auto"/>
        <w:bottom w:val="none" w:sz="0" w:space="0" w:color="auto"/>
        <w:right w:val="none" w:sz="0" w:space="0" w:color="auto"/>
      </w:divBdr>
    </w:div>
    <w:div w:id="449009290">
      <w:bodyDiv w:val="1"/>
      <w:marLeft w:val="0"/>
      <w:marRight w:val="0"/>
      <w:marTop w:val="0"/>
      <w:marBottom w:val="0"/>
      <w:divBdr>
        <w:top w:val="none" w:sz="0" w:space="0" w:color="auto"/>
        <w:left w:val="none" w:sz="0" w:space="0" w:color="auto"/>
        <w:bottom w:val="none" w:sz="0" w:space="0" w:color="auto"/>
        <w:right w:val="none" w:sz="0" w:space="0" w:color="auto"/>
      </w:divBdr>
    </w:div>
    <w:div w:id="450325230">
      <w:bodyDiv w:val="1"/>
      <w:marLeft w:val="0"/>
      <w:marRight w:val="0"/>
      <w:marTop w:val="0"/>
      <w:marBottom w:val="0"/>
      <w:divBdr>
        <w:top w:val="none" w:sz="0" w:space="0" w:color="auto"/>
        <w:left w:val="none" w:sz="0" w:space="0" w:color="auto"/>
        <w:bottom w:val="none" w:sz="0" w:space="0" w:color="auto"/>
        <w:right w:val="none" w:sz="0" w:space="0" w:color="auto"/>
      </w:divBdr>
    </w:div>
    <w:div w:id="458187377">
      <w:bodyDiv w:val="1"/>
      <w:marLeft w:val="0"/>
      <w:marRight w:val="0"/>
      <w:marTop w:val="0"/>
      <w:marBottom w:val="0"/>
      <w:divBdr>
        <w:top w:val="none" w:sz="0" w:space="0" w:color="auto"/>
        <w:left w:val="none" w:sz="0" w:space="0" w:color="auto"/>
        <w:bottom w:val="none" w:sz="0" w:space="0" w:color="auto"/>
        <w:right w:val="none" w:sz="0" w:space="0" w:color="auto"/>
      </w:divBdr>
    </w:div>
    <w:div w:id="491290421">
      <w:bodyDiv w:val="1"/>
      <w:marLeft w:val="0"/>
      <w:marRight w:val="0"/>
      <w:marTop w:val="0"/>
      <w:marBottom w:val="0"/>
      <w:divBdr>
        <w:top w:val="none" w:sz="0" w:space="0" w:color="auto"/>
        <w:left w:val="none" w:sz="0" w:space="0" w:color="auto"/>
        <w:bottom w:val="none" w:sz="0" w:space="0" w:color="auto"/>
        <w:right w:val="none" w:sz="0" w:space="0" w:color="auto"/>
      </w:divBdr>
    </w:div>
    <w:div w:id="496071463">
      <w:bodyDiv w:val="1"/>
      <w:marLeft w:val="0"/>
      <w:marRight w:val="0"/>
      <w:marTop w:val="0"/>
      <w:marBottom w:val="0"/>
      <w:divBdr>
        <w:top w:val="none" w:sz="0" w:space="0" w:color="auto"/>
        <w:left w:val="none" w:sz="0" w:space="0" w:color="auto"/>
        <w:bottom w:val="none" w:sz="0" w:space="0" w:color="auto"/>
        <w:right w:val="none" w:sz="0" w:space="0" w:color="auto"/>
      </w:divBdr>
    </w:div>
    <w:div w:id="553851408">
      <w:bodyDiv w:val="1"/>
      <w:marLeft w:val="0"/>
      <w:marRight w:val="0"/>
      <w:marTop w:val="0"/>
      <w:marBottom w:val="0"/>
      <w:divBdr>
        <w:top w:val="none" w:sz="0" w:space="0" w:color="auto"/>
        <w:left w:val="none" w:sz="0" w:space="0" w:color="auto"/>
        <w:bottom w:val="none" w:sz="0" w:space="0" w:color="auto"/>
        <w:right w:val="none" w:sz="0" w:space="0" w:color="auto"/>
      </w:divBdr>
    </w:div>
    <w:div w:id="587036516">
      <w:bodyDiv w:val="1"/>
      <w:marLeft w:val="0"/>
      <w:marRight w:val="0"/>
      <w:marTop w:val="0"/>
      <w:marBottom w:val="0"/>
      <w:divBdr>
        <w:top w:val="none" w:sz="0" w:space="0" w:color="auto"/>
        <w:left w:val="none" w:sz="0" w:space="0" w:color="auto"/>
        <w:bottom w:val="none" w:sz="0" w:space="0" w:color="auto"/>
        <w:right w:val="none" w:sz="0" w:space="0" w:color="auto"/>
      </w:divBdr>
    </w:div>
    <w:div w:id="618797877">
      <w:bodyDiv w:val="1"/>
      <w:marLeft w:val="0"/>
      <w:marRight w:val="0"/>
      <w:marTop w:val="0"/>
      <w:marBottom w:val="0"/>
      <w:divBdr>
        <w:top w:val="none" w:sz="0" w:space="0" w:color="auto"/>
        <w:left w:val="none" w:sz="0" w:space="0" w:color="auto"/>
        <w:bottom w:val="none" w:sz="0" w:space="0" w:color="auto"/>
        <w:right w:val="none" w:sz="0" w:space="0" w:color="auto"/>
      </w:divBdr>
    </w:div>
    <w:div w:id="640500177">
      <w:bodyDiv w:val="1"/>
      <w:marLeft w:val="0"/>
      <w:marRight w:val="0"/>
      <w:marTop w:val="0"/>
      <w:marBottom w:val="0"/>
      <w:divBdr>
        <w:top w:val="none" w:sz="0" w:space="0" w:color="auto"/>
        <w:left w:val="none" w:sz="0" w:space="0" w:color="auto"/>
        <w:bottom w:val="none" w:sz="0" w:space="0" w:color="auto"/>
        <w:right w:val="none" w:sz="0" w:space="0" w:color="auto"/>
      </w:divBdr>
      <w:divsChild>
        <w:div w:id="277688485">
          <w:marLeft w:val="0"/>
          <w:marRight w:val="0"/>
          <w:marTop w:val="0"/>
          <w:marBottom w:val="0"/>
          <w:divBdr>
            <w:top w:val="none" w:sz="0" w:space="0" w:color="auto"/>
            <w:left w:val="none" w:sz="0" w:space="0" w:color="auto"/>
            <w:bottom w:val="none" w:sz="0" w:space="0" w:color="auto"/>
            <w:right w:val="none" w:sz="0" w:space="0" w:color="auto"/>
          </w:divBdr>
        </w:div>
        <w:div w:id="712389187">
          <w:marLeft w:val="0"/>
          <w:marRight w:val="0"/>
          <w:marTop w:val="0"/>
          <w:marBottom w:val="0"/>
          <w:divBdr>
            <w:top w:val="none" w:sz="0" w:space="0" w:color="auto"/>
            <w:left w:val="none" w:sz="0" w:space="0" w:color="auto"/>
            <w:bottom w:val="none" w:sz="0" w:space="0" w:color="auto"/>
            <w:right w:val="none" w:sz="0" w:space="0" w:color="auto"/>
          </w:divBdr>
        </w:div>
        <w:div w:id="819035652">
          <w:marLeft w:val="0"/>
          <w:marRight w:val="0"/>
          <w:marTop w:val="0"/>
          <w:marBottom w:val="0"/>
          <w:divBdr>
            <w:top w:val="none" w:sz="0" w:space="0" w:color="auto"/>
            <w:left w:val="none" w:sz="0" w:space="0" w:color="auto"/>
            <w:bottom w:val="none" w:sz="0" w:space="0" w:color="auto"/>
            <w:right w:val="none" w:sz="0" w:space="0" w:color="auto"/>
          </w:divBdr>
        </w:div>
        <w:div w:id="820582446">
          <w:marLeft w:val="0"/>
          <w:marRight w:val="0"/>
          <w:marTop w:val="0"/>
          <w:marBottom w:val="0"/>
          <w:divBdr>
            <w:top w:val="none" w:sz="0" w:space="0" w:color="auto"/>
            <w:left w:val="none" w:sz="0" w:space="0" w:color="auto"/>
            <w:bottom w:val="none" w:sz="0" w:space="0" w:color="auto"/>
            <w:right w:val="none" w:sz="0" w:space="0" w:color="auto"/>
          </w:divBdr>
        </w:div>
        <w:div w:id="1013651026">
          <w:marLeft w:val="0"/>
          <w:marRight w:val="0"/>
          <w:marTop w:val="0"/>
          <w:marBottom w:val="0"/>
          <w:divBdr>
            <w:top w:val="none" w:sz="0" w:space="0" w:color="auto"/>
            <w:left w:val="none" w:sz="0" w:space="0" w:color="auto"/>
            <w:bottom w:val="none" w:sz="0" w:space="0" w:color="auto"/>
            <w:right w:val="none" w:sz="0" w:space="0" w:color="auto"/>
          </w:divBdr>
        </w:div>
        <w:div w:id="1250581745">
          <w:marLeft w:val="0"/>
          <w:marRight w:val="0"/>
          <w:marTop w:val="0"/>
          <w:marBottom w:val="0"/>
          <w:divBdr>
            <w:top w:val="none" w:sz="0" w:space="0" w:color="auto"/>
            <w:left w:val="none" w:sz="0" w:space="0" w:color="auto"/>
            <w:bottom w:val="none" w:sz="0" w:space="0" w:color="auto"/>
            <w:right w:val="none" w:sz="0" w:space="0" w:color="auto"/>
          </w:divBdr>
        </w:div>
        <w:div w:id="1268733339">
          <w:marLeft w:val="0"/>
          <w:marRight w:val="0"/>
          <w:marTop w:val="0"/>
          <w:marBottom w:val="0"/>
          <w:divBdr>
            <w:top w:val="none" w:sz="0" w:space="0" w:color="auto"/>
            <w:left w:val="none" w:sz="0" w:space="0" w:color="auto"/>
            <w:bottom w:val="none" w:sz="0" w:space="0" w:color="auto"/>
            <w:right w:val="none" w:sz="0" w:space="0" w:color="auto"/>
          </w:divBdr>
        </w:div>
        <w:div w:id="1904638405">
          <w:marLeft w:val="0"/>
          <w:marRight w:val="0"/>
          <w:marTop w:val="0"/>
          <w:marBottom w:val="0"/>
          <w:divBdr>
            <w:top w:val="none" w:sz="0" w:space="0" w:color="auto"/>
            <w:left w:val="none" w:sz="0" w:space="0" w:color="auto"/>
            <w:bottom w:val="none" w:sz="0" w:space="0" w:color="auto"/>
            <w:right w:val="none" w:sz="0" w:space="0" w:color="auto"/>
          </w:divBdr>
        </w:div>
        <w:div w:id="2068917031">
          <w:marLeft w:val="0"/>
          <w:marRight w:val="0"/>
          <w:marTop w:val="0"/>
          <w:marBottom w:val="0"/>
          <w:divBdr>
            <w:top w:val="none" w:sz="0" w:space="0" w:color="auto"/>
            <w:left w:val="none" w:sz="0" w:space="0" w:color="auto"/>
            <w:bottom w:val="none" w:sz="0" w:space="0" w:color="auto"/>
            <w:right w:val="none" w:sz="0" w:space="0" w:color="auto"/>
          </w:divBdr>
        </w:div>
      </w:divsChild>
    </w:div>
    <w:div w:id="654337975">
      <w:bodyDiv w:val="1"/>
      <w:marLeft w:val="0"/>
      <w:marRight w:val="0"/>
      <w:marTop w:val="0"/>
      <w:marBottom w:val="0"/>
      <w:divBdr>
        <w:top w:val="none" w:sz="0" w:space="0" w:color="auto"/>
        <w:left w:val="none" w:sz="0" w:space="0" w:color="auto"/>
        <w:bottom w:val="none" w:sz="0" w:space="0" w:color="auto"/>
        <w:right w:val="none" w:sz="0" w:space="0" w:color="auto"/>
      </w:divBdr>
    </w:div>
    <w:div w:id="663051263">
      <w:bodyDiv w:val="1"/>
      <w:marLeft w:val="0"/>
      <w:marRight w:val="0"/>
      <w:marTop w:val="0"/>
      <w:marBottom w:val="0"/>
      <w:divBdr>
        <w:top w:val="none" w:sz="0" w:space="0" w:color="auto"/>
        <w:left w:val="none" w:sz="0" w:space="0" w:color="auto"/>
        <w:bottom w:val="none" w:sz="0" w:space="0" w:color="auto"/>
        <w:right w:val="none" w:sz="0" w:space="0" w:color="auto"/>
      </w:divBdr>
    </w:div>
    <w:div w:id="688024429">
      <w:bodyDiv w:val="1"/>
      <w:marLeft w:val="0"/>
      <w:marRight w:val="0"/>
      <w:marTop w:val="0"/>
      <w:marBottom w:val="0"/>
      <w:divBdr>
        <w:top w:val="none" w:sz="0" w:space="0" w:color="auto"/>
        <w:left w:val="none" w:sz="0" w:space="0" w:color="auto"/>
        <w:bottom w:val="none" w:sz="0" w:space="0" w:color="auto"/>
        <w:right w:val="none" w:sz="0" w:space="0" w:color="auto"/>
      </w:divBdr>
    </w:div>
    <w:div w:id="772088159">
      <w:bodyDiv w:val="1"/>
      <w:marLeft w:val="0"/>
      <w:marRight w:val="0"/>
      <w:marTop w:val="0"/>
      <w:marBottom w:val="0"/>
      <w:divBdr>
        <w:top w:val="none" w:sz="0" w:space="0" w:color="auto"/>
        <w:left w:val="none" w:sz="0" w:space="0" w:color="auto"/>
        <w:bottom w:val="none" w:sz="0" w:space="0" w:color="auto"/>
        <w:right w:val="none" w:sz="0" w:space="0" w:color="auto"/>
      </w:divBdr>
    </w:div>
    <w:div w:id="802112123">
      <w:bodyDiv w:val="1"/>
      <w:marLeft w:val="0"/>
      <w:marRight w:val="0"/>
      <w:marTop w:val="0"/>
      <w:marBottom w:val="0"/>
      <w:divBdr>
        <w:top w:val="none" w:sz="0" w:space="0" w:color="auto"/>
        <w:left w:val="none" w:sz="0" w:space="0" w:color="auto"/>
        <w:bottom w:val="none" w:sz="0" w:space="0" w:color="auto"/>
        <w:right w:val="none" w:sz="0" w:space="0" w:color="auto"/>
      </w:divBdr>
    </w:div>
    <w:div w:id="813181725">
      <w:bodyDiv w:val="1"/>
      <w:marLeft w:val="0"/>
      <w:marRight w:val="0"/>
      <w:marTop w:val="0"/>
      <w:marBottom w:val="0"/>
      <w:divBdr>
        <w:top w:val="none" w:sz="0" w:space="0" w:color="auto"/>
        <w:left w:val="none" w:sz="0" w:space="0" w:color="auto"/>
        <w:bottom w:val="none" w:sz="0" w:space="0" w:color="auto"/>
        <w:right w:val="none" w:sz="0" w:space="0" w:color="auto"/>
      </w:divBdr>
    </w:div>
    <w:div w:id="831258826">
      <w:bodyDiv w:val="1"/>
      <w:marLeft w:val="0"/>
      <w:marRight w:val="0"/>
      <w:marTop w:val="0"/>
      <w:marBottom w:val="0"/>
      <w:divBdr>
        <w:top w:val="none" w:sz="0" w:space="0" w:color="auto"/>
        <w:left w:val="none" w:sz="0" w:space="0" w:color="auto"/>
        <w:bottom w:val="none" w:sz="0" w:space="0" w:color="auto"/>
        <w:right w:val="none" w:sz="0" w:space="0" w:color="auto"/>
      </w:divBdr>
    </w:div>
    <w:div w:id="931594315">
      <w:bodyDiv w:val="1"/>
      <w:marLeft w:val="0"/>
      <w:marRight w:val="0"/>
      <w:marTop w:val="0"/>
      <w:marBottom w:val="0"/>
      <w:divBdr>
        <w:top w:val="none" w:sz="0" w:space="0" w:color="auto"/>
        <w:left w:val="none" w:sz="0" w:space="0" w:color="auto"/>
        <w:bottom w:val="none" w:sz="0" w:space="0" w:color="auto"/>
        <w:right w:val="none" w:sz="0" w:space="0" w:color="auto"/>
      </w:divBdr>
    </w:div>
    <w:div w:id="968894856">
      <w:bodyDiv w:val="1"/>
      <w:marLeft w:val="0"/>
      <w:marRight w:val="0"/>
      <w:marTop w:val="0"/>
      <w:marBottom w:val="0"/>
      <w:divBdr>
        <w:top w:val="none" w:sz="0" w:space="0" w:color="auto"/>
        <w:left w:val="none" w:sz="0" w:space="0" w:color="auto"/>
        <w:bottom w:val="none" w:sz="0" w:space="0" w:color="auto"/>
        <w:right w:val="none" w:sz="0" w:space="0" w:color="auto"/>
      </w:divBdr>
      <w:divsChild>
        <w:div w:id="1676571581">
          <w:marLeft w:val="0"/>
          <w:marRight w:val="0"/>
          <w:marTop w:val="83"/>
          <w:marBottom w:val="0"/>
          <w:divBdr>
            <w:top w:val="none" w:sz="0" w:space="0" w:color="auto"/>
            <w:left w:val="none" w:sz="0" w:space="0" w:color="auto"/>
            <w:bottom w:val="none" w:sz="0" w:space="0" w:color="auto"/>
            <w:right w:val="none" w:sz="0" w:space="0" w:color="auto"/>
          </w:divBdr>
        </w:div>
      </w:divsChild>
    </w:div>
    <w:div w:id="1060639413">
      <w:bodyDiv w:val="1"/>
      <w:marLeft w:val="0"/>
      <w:marRight w:val="0"/>
      <w:marTop w:val="0"/>
      <w:marBottom w:val="0"/>
      <w:divBdr>
        <w:top w:val="none" w:sz="0" w:space="0" w:color="auto"/>
        <w:left w:val="none" w:sz="0" w:space="0" w:color="auto"/>
        <w:bottom w:val="none" w:sz="0" w:space="0" w:color="auto"/>
        <w:right w:val="none" w:sz="0" w:space="0" w:color="auto"/>
      </w:divBdr>
    </w:div>
    <w:div w:id="1172641361">
      <w:bodyDiv w:val="1"/>
      <w:marLeft w:val="0"/>
      <w:marRight w:val="0"/>
      <w:marTop w:val="0"/>
      <w:marBottom w:val="0"/>
      <w:divBdr>
        <w:top w:val="none" w:sz="0" w:space="0" w:color="auto"/>
        <w:left w:val="none" w:sz="0" w:space="0" w:color="auto"/>
        <w:bottom w:val="none" w:sz="0" w:space="0" w:color="auto"/>
        <w:right w:val="none" w:sz="0" w:space="0" w:color="auto"/>
      </w:divBdr>
      <w:divsChild>
        <w:div w:id="635987697">
          <w:marLeft w:val="0"/>
          <w:marRight w:val="0"/>
          <w:marTop w:val="83"/>
          <w:marBottom w:val="0"/>
          <w:divBdr>
            <w:top w:val="none" w:sz="0" w:space="0" w:color="auto"/>
            <w:left w:val="none" w:sz="0" w:space="0" w:color="auto"/>
            <w:bottom w:val="none" w:sz="0" w:space="0" w:color="auto"/>
            <w:right w:val="none" w:sz="0" w:space="0" w:color="auto"/>
          </w:divBdr>
        </w:div>
        <w:div w:id="1220018992">
          <w:marLeft w:val="0"/>
          <w:marRight w:val="0"/>
          <w:marTop w:val="83"/>
          <w:marBottom w:val="0"/>
          <w:divBdr>
            <w:top w:val="none" w:sz="0" w:space="0" w:color="auto"/>
            <w:left w:val="none" w:sz="0" w:space="0" w:color="auto"/>
            <w:bottom w:val="none" w:sz="0" w:space="0" w:color="auto"/>
            <w:right w:val="none" w:sz="0" w:space="0" w:color="auto"/>
          </w:divBdr>
          <w:divsChild>
            <w:div w:id="803278048">
              <w:marLeft w:val="0"/>
              <w:marRight w:val="0"/>
              <w:marTop w:val="83"/>
              <w:marBottom w:val="0"/>
              <w:divBdr>
                <w:top w:val="none" w:sz="0" w:space="0" w:color="auto"/>
                <w:left w:val="none" w:sz="0" w:space="0" w:color="auto"/>
                <w:bottom w:val="none" w:sz="0" w:space="0" w:color="auto"/>
                <w:right w:val="none" w:sz="0" w:space="0" w:color="auto"/>
              </w:divBdr>
            </w:div>
            <w:div w:id="1694918965">
              <w:marLeft w:val="0"/>
              <w:marRight w:val="0"/>
              <w:marTop w:val="83"/>
              <w:marBottom w:val="0"/>
              <w:divBdr>
                <w:top w:val="none" w:sz="0" w:space="0" w:color="auto"/>
                <w:left w:val="none" w:sz="0" w:space="0" w:color="auto"/>
                <w:bottom w:val="none" w:sz="0" w:space="0" w:color="auto"/>
                <w:right w:val="none" w:sz="0" w:space="0" w:color="auto"/>
              </w:divBdr>
            </w:div>
            <w:div w:id="194622533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16820866">
      <w:bodyDiv w:val="1"/>
      <w:marLeft w:val="0"/>
      <w:marRight w:val="0"/>
      <w:marTop w:val="0"/>
      <w:marBottom w:val="0"/>
      <w:divBdr>
        <w:top w:val="none" w:sz="0" w:space="0" w:color="auto"/>
        <w:left w:val="none" w:sz="0" w:space="0" w:color="auto"/>
        <w:bottom w:val="none" w:sz="0" w:space="0" w:color="auto"/>
        <w:right w:val="none" w:sz="0" w:space="0" w:color="auto"/>
      </w:divBdr>
      <w:divsChild>
        <w:div w:id="401733">
          <w:marLeft w:val="0"/>
          <w:marRight w:val="0"/>
          <w:marTop w:val="0"/>
          <w:marBottom w:val="0"/>
          <w:divBdr>
            <w:top w:val="none" w:sz="0" w:space="0" w:color="auto"/>
            <w:left w:val="none" w:sz="0" w:space="0" w:color="auto"/>
            <w:bottom w:val="none" w:sz="0" w:space="0" w:color="auto"/>
            <w:right w:val="none" w:sz="0" w:space="0" w:color="auto"/>
          </w:divBdr>
        </w:div>
        <w:div w:id="449469105">
          <w:marLeft w:val="0"/>
          <w:marRight w:val="0"/>
          <w:marTop w:val="0"/>
          <w:marBottom w:val="0"/>
          <w:divBdr>
            <w:top w:val="none" w:sz="0" w:space="0" w:color="auto"/>
            <w:left w:val="none" w:sz="0" w:space="0" w:color="auto"/>
            <w:bottom w:val="none" w:sz="0" w:space="0" w:color="auto"/>
            <w:right w:val="none" w:sz="0" w:space="0" w:color="auto"/>
          </w:divBdr>
        </w:div>
        <w:div w:id="647905899">
          <w:marLeft w:val="0"/>
          <w:marRight w:val="0"/>
          <w:marTop w:val="0"/>
          <w:marBottom w:val="0"/>
          <w:divBdr>
            <w:top w:val="none" w:sz="0" w:space="0" w:color="auto"/>
            <w:left w:val="none" w:sz="0" w:space="0" w:color="auto"/>
            <w:bottom w:val="none" w:sz="0" w:space="0" w:color="auto"/>
            <w:right w:val="none" w:sz="0" w:space="0" w:color="auto"/>
          </w:divBdr>
        </w:div>
        <w:div w:id="1033068892">
          <w:marLeft w:val="0"/>
          <w:marRight w:val="0"/>
          <w:marTop w:val="0"/>
          <w:marBottom w:val="0"/>
          <w:divBdr>
            <w:top w:val="none" w:sz="0" w:space="0" w:color="auto"/>
            <w:left w:val="none" w:sz="0" w:space="0" w:color="auto"/>
            <w:bottom w:val="none" w:sz="0" w:space="0" w:color="auto"/>
            <w:right w:val="none" w:sz="0" w:space="0" w:color="auto"/>
          </w:divBdr>
        </w:div>
      </w:divsChild>
    </w:div>
    <w:div w:id="1251041183">
      <w:bodyDiv w:val="1"/>
      <w:marLeft w:val="0"/>
      <w:marRight w:val="0"/>
      <w:marTop w:val="0"/>
      <w:marBottom w:val="0"/>
      <w:divBdr>
        <w:top w:val="none" w:sz="0" w:space="0" w:color="auto"/>
        <w:left w:val="none" w:sz="0" w:space="0" w:color="auto"/>
        <w:bottom w:val="none" w:sz="0" w:space="0" w:color="auto"/>
        <w:right w:val="none" w:sz="0" w:space="0" w:color="auto"/>
      </w:divBdr>
    </w:div>
    <w:div w:id="1257133888">
      <w:bodyDiv w:val="1"/>
      <w:marLeft w:val="0"/>
      <w:marRight w:val="0"/>
      <w:marTop w:val="0"/>
      <w:marBottom w:val="0"/>
      <w:divBdr>
        <w:top w:val="none" w:sz="0" w:space="0" w:color="auto"/>
        <w:left w:val="none" w:sz="0" w:space="0" w:color="auto"/>
        <w:bottom w:val="none" w:sz="0" w:space="0" w:color="auto"/>
        <w:right w:val="none" w:sz="0" w:space="0" w:color="auto"/>
      </w:divBdr>
    </w:div>
    <w:div w:id="1333531766">
      <w:bodyDiv w:val="1"/>
      <w:marLeft w:val="0"/>
      <w:marRight w:val="0"/>
      <w:marTop w:val="0"/>
      <w:marBottom w:val="0"/>
      <w:divBdr>
        <w:top w:val="none" w:sz="0" w:space="0" w:color="auto"/>
        <w:left w:val="none" w:sz="0" w:space="0" w:color="auto"/>
        <w:bottom w:val="none" w:sz="0" w:space="0" w:color="auto"/>
        <w:right w:val="none" w:sz="0" w:space="0" w:color="auto"/>
      </w:divBdr>
    </w:div>
    <w:div w:id="1353455364">
      <w:bodyDiv w:val="1"/>
      <w:marLeft w:val="0"/>
      <w:marRight w:val="0"/>
      <w:marTop w:val="0"/>
      <w:marBottom w:val="0"/>
      <w:divBdr>
        <w:top w:val="none" w:sz="0" w:space="0" w:color="auto"/>
        <w:left w:val="none" w:sz="0" w:space="0" w:color="auto"/>
        <w:bottom w:val="none" w:sz="0" w:space="0" w:color="auto"/>
        <w:right w:val="none" w:sz="0" w:space="0" w:color="auto"/>
      </w:divBdr>
      <w:divsChild>
        <w:div w:id="1834375958">
          <w:marLeft w:val="0"/>
          <w:marRight w:val="0"/>
          <w:marTop w:val="0"/>
          <w:marBottom w:val="0"/>
          <w:divBdr>
            <w:top w:val="none" w:sz="0" w:space="0" w:color="auto"/>
            <w:left w:val="none" w:sz="0" w:space="0" w:color="auto"/>
            <w:bottom w:val="none" w:sz="0" w:space="0" w:color="auto"/>
            <w:right w:val="none" w:sz="0" w:space="0" w:color="auto"/>
          </w:divBdr>
        </w:div>
        <w:div w:id="2044741989">
          <w:marLeft w:val="0"/>
          <w:marRight w:val="0"/>
          <w:marTop w:val="0"/>
          <w:marBottom w:val="0"/>
          <w:divBdr>
            <w:top w:val="none" w:sz="0" w:space="0" w:color="auto"/>
            <w:left w:val="none" w:sz="0" w:space="0" w:color="auto"/>
            <w:bottom w:val="none" w:sz="0" w:space="0" w:color="auto"/>
            <w:right w:val="none" w:sz="0" w:space="0" w:color="auto"/>
          </w:divBdr>
        </w:div>
      </w:divsChild>
    </w:div>
    <w:div w:id="1353650631">
      <w:bodyDiv w:val="1"/>
      <w:marLeft w:val="0"/>
      <w:marRight w:val="0"/>
      <w:marTop w:val="0"/>
      <w:marBottom w:val="0"/>
      <w:divBdr>
        <w:top w:val="none" w:sz="0" w:space="0" w:color="auto"/>
        <w:left w:val="none" w:sz="0" w:space="0" w:color="auto"/>
        <w:bottom w:val="none" w:sz="0" w:space="0" w:color="auto"/>
        <w:right w:val="none" w:sz="0" w:space="0" w:color="auto"/>
      </w:divBdr>
    </w:div>
    <w:div w:id="1388332572">
      <w:bodyDiv w:val="1"/>
      <w:marLeft w:val="0"/>
      <w:marRight w:val="0"/>
      <w:marTop w:val="0"/>
      <w:marBottom w:val="0"/>
      <w:divBdr>
        <w:top w:val="none" w:sz="0" w:space="0" w:color="auto"/>
        <w:left w:val="none" w:sz="0" w:space="0" w:color="auto"/>
        <w:bottom w:val="none" w:sz="0" w:space="0" w:color="auto"/>
        <w:right w:val="none" w:sz="0" w:space="0" w:color="auto"/>
      </w:divBdr>
    </w:div>
    <w:div w:id="1444492002">
      <w:bodyDiv w:val="1"/>
      <w:marLeft w:val="0"/>
      <w:marRight w:val="0"/>
      <w:marTop w:val="0"/>
      <w:marBottom w:val="0"/>
      <w:divBdr>
        <w:top w:val="none" w:sz="0" w:space="0" w:color="auto"/>
        <w:left w:val="none" w:sz="0" w:space="0" w:color="auto"/>
        <w:bottom w:val="none" w:sz="0" w:space="0" w:color="auto"/>
        <w:right w:val="none" w:sz="0" w:space="0" w:color="auto"/>
      </w:divBdr>
      <w:divsChild>
        <w:div w:id="397442583">
          <w:marLeft w:val="0"/>
          <w:marRight w:val="0"/>
          <w:marTop w:val="0"/>
          <w:marBottom w:val="0"/>
          <w:divBdr>
            <w:top w:val="none" w:sz="0" w:space="0" w:color="auto"/>
            <w:left w:val="none" w:sz="0" w:space="0" w:color="auto"/>
            <w:bottom w:val="none" w:sz="0" w:space="0" w:color="auto"/>
            <w:right w:val="none" w:sz="0" w:space="0" w:color="auto"/>
          </w:divBdr>
        </w:div>
        <w:div w:id="1301766702">
          <w:marLeft w:val="0"/>
          <w:marRight w:val="0"/>
          <w:marTop w:val="0"/>
          <w:marBottom w:val="0"/>
          <w:divBdr>
            <w:top w:val="none" w:sz="0" w:space="0" w:color="auto"/>
            <w:left w:val="none" w:sz="0" w:space="0" w:color="auto"/>
            <w:bottom w:val="none" w:sz="0" w:space="0" w:color="auto"/>
            <w:right w:val="none" w:sz="0" w:space="0" w:color="auto"/>
          </w:divBdr>
        </w:div>
        <w:div w:id="1439326364">
          <w:marLeft w:val="0"/>
          <w:marRight w:val="0"/>
          <w:marTop w:val="0"/>
          <w:marBottom w:val="0"/>
          <w:divBdr>
            <w:top w:val="none" w:sz="0" w:space="0" w:color="auto"/>
            <w:left w:val="none" w:sz="0" w:space="0" w:color="auto"/>
            <w:bottom w:val="none" w:sz="0" w:space="0" w:color="auto"/>
            <w:right w:val="none" w:sz="0" w:space="0" w:color="auto"/>
          </w:divBdr>
        </w:div>
        <w:div w:id="2122605040">
          <w:marLeft w:val="0"/>
          <w:marRight w:val="0"/>
          <w:marTop w:val="0"/>
          <w:marBottom w:val="0"/>
          <w:divBdr>
            <w:top w:val="none" w:sz="0" w:space="0" w:color="auto"/>
            <w:left w:val="none" w:sz="0" w:space="0" w:color="auto"/>
            <w:bottom w:val="none" w:sz="0" w:space="0" w:color="auto"/>
            <w:right w:val="none" w:sz="0" w:space="0" w:color="auto"/>
          </w:divBdr>
        </w:div>
      </w:divsChild>
    </w:div>
    <w:div w:id="1482575360">
      <w:bodyDiv w:val="1"/>
      <w:marLeft w:val="0"/>
      <w:marRight w:val="0"/>
      <w:marTop w:val="0"/>
      <w:marBottom w:val="0"/>
      <w:divBdr>
        <w:top w:val="none" w:sz="0" w:space="0" w:color="auto"/>
        <w:left w:val="none" w:sz="0" w:space="0" w:color="auto"/>
        <w:bottom w:val="none" w:sz="0" w:space="0" w:color="auto"/>
        <w:right w:val="none" w:sz="0" w:space="0" w:color="auto"/>
      </w:divBdr>
    </w:div>
    <w:div w:id="1504052944">
      <w:bodyDiv w:val="1"/>
      <w:marLeft w:val="0"/>
      <w:marRight w:val="0"/>
      <w:marTop w:val="0"/>
      <w:marBottom w:val="0"/>
      <w:divBdr>
        <w:top w:val="none" w:sz="0" w:space="0" w:color="auto"/>
        <w:left w:val="none" w:sz="0" w:space="0" w:color="auto"/>
        <w:bottom w:val="none" w:sz="0" w:space="0" w:color="auto"/>
        <w:right w:val="none" w:sz="0" w:space="0" w:color="auto"/>
      </w:divBdr>
    </w:div>
    <w:div w:id="1571573568">
      <w:bodyDiv w:val="1"/>
      <w:marLeft w:val="0"/>
      <w:marRight w:val="0"/>
      <w:marTop w:val="0"/>
      <w:marBottom w:val="0"/>
      <w:divBdr>
        <w:top w:val="none" w:sz="0" w:space="0" w:color="auto"/>
        <w:left w:val="none" w:sz="0" w:space="0" w:color="auto"/>
        <w:bottom w:val="none" w:sz="0" w:space="0" w:color="auto"/>
        <w:right w:val="none" w:sz="0" w:space="0" w:color="auto"/>
      </w:divBdr>
    </w:div>
    <w:div w:id="1585262110">
      <w:bodyDiv w:val="1"/>
      <w:marLeft w:val="0"/>
      <w:marRight w:val="0"/>
      <w:marTop w:val="0"/>
      <w:marBottom w:val="0"/>
      <w:divBdr>
        <w:top w:val="none" w:sz="0" w:space="0" w:color="auto"/>
        <w:left w:val="none" w:sz="0" w:space="0" w:color="auto"/>
        <w:bottom w:val="none" w:sz="0" w:space="0" w:color="auto"/>
        <w:right w:val="none" w:sz="0" w:space="0" w:color="auto"/>
      </w:divBdr>
    </w:div>
    <w:div w:id="1587959405">
      <w:bodyDiv w:val="1"/>
      <w:marLeft w:val="0"/>
      <w:marRight w:val="0"/>
      <w:marTop w:val="0"/>
      <w:marBottom w:val="0"/>
      <w:divBdr>
        <w:top w:val="none" w:sz="0" w:space="0" w:color="auto"/>
        <w:left w:val="none" w:sz="0" w:space="0" w:color="auto"/>
        <w:bottom w:val="none" w:sz="0" w:space="0" w:color="auto"/>
        <w:right w:val="none" w:sz="0" w:space="0" w:color="auto"/>
      </w:divBdr>
    </w:div>
    <w:div w:id="1599751502">
      <w:bodyDiv w:val="1"/>
      <w:marLeft w:val="0"/>
      <w:marRight w:val="0"/>
      <w:marTop w:val="0"/>
      <w:marBottom w:val="0"/>
      <w:divBdr>
        <w:top w:val="none" w:sz="0" w:space="0" w:color="auto"/>
        <w:left w:val="none" w:sz="0" w:space="0" w:color="auto"/>
        <w:bottom w:val="none" w:sz="0" w:space="0" w:color="auto"/>
        <w:right w:val="none" w:sz="0" w:space="0" w:color="auto"/>
      </w:divBdr>
    </w:div>
    <w:div w:id="1624506804">
      <w:bodyDiv w:val="1"/>
      <w:marLeft w:val="0"/>
      <w:marRight w:val="0"/>
      <w:marTop w:val="0"/>
      <w:marBottom w:val="0"/>
      <w:divBdr>
        <w:top w:val="none" w:sz="0" w:space="0" w:color="auto"/>
        <w:left w:val="none" w:sz="0" w:space="0" w:color="auto"/>
        <w:bottom w:val="none" w:sz="0" w:space="0" w:color="auto"/>
        <w:right w:val="none" w:sz="0" w:space="0" w:color="auto"/>
      </w:divBdr>
    </w:div>
    <w:div w:id="1625581030">
      <w:bodyDiv w:val="1"/>
      <w:marLeft w:val="0"/>
      <w:marRight w:val="0"/>
      <w:marTop w:val="0"/>
      <w:marBottom w:val="0"/>
      <w:divBdr>
        <w:top w:val="none" w:sz="0" w:space="0" w:color="auto"/>
        <w:left w:val="none" w:sz="0" w:space="0" w:color="auto"/>
        <w:bottom w:val="none" w:sz="0" w:space="0" w:color="auto"/>
        <w:right w:val="none" w:sz="0" w:space="0" w:color="auto"/>
      </w:divBdr>
      <w:divsChild>
        <w:div w:id="1013800482">
          <w:marLeft w:val="0"/>
          <w:marRight w:val="0"/>
          <w:marTop w:val="0"/>
          <w:marBottom w:val="0"/>
          <w:divBdr>
            <w:top w:val="none" w:sz="0" w:space="0" w:color="auto"/>
            <w:left w:val="none" w:sz="0" w:space="0" w:color="auto"/>
            <w:bottom w:val="none" w:sz="0" w:space="0" w:color="auto"/>
            <w:right w:val="none" w:sz="0" w:space="0" w:color="auto"/>
          </w:divBdr>
        </w:div>
        <w:div w:id="1815485443">
          <w:marLeft w:val="0"/>
          <w:marRight w:val="0"/>
          <w:marTop w:val="0"/>
          <w:marBottom w:val="0"/>
          <w:divBdr>
            <w:top w:val="none" w:sz="0" w:space="0" w:color="auto"/>
            <w:left w:val="none" w:sz="0" w:space="0" w:color="auto"/>
            <w:bottom w:val="none" w:sz="0" w:space="0" w:color="auto"/>
            <w:right w:val="none" w:sz="0" w:space="0" w:color="auto"/>
          </w:divBdr>
        </w:div>
        <w:div w:id="1909800513">
          <w:marLeft w:val="0"/>
          <w:marRight w:val="0"/>
          <w:marTop w:val="0"/>
          <w:marBottom w:val="0"/>
          <w:divBdr>
            <w:top w:val="none" w:sz="0" w:space="0" w:color="auto"/>
            <w:left w:val="none" w:sz="0" w:space="0" w:color="auto"/>
            <w:bottom w:val="none" w:sz="0" w:space="0" w:color="auto"/>
            <w:right w:val="none" w:sz="0" w:space="0" w:color="auto"/>
          </w:divBdr>
        </w:div>
      </w:divsChild>
    </w:div>
    <w:div w:id="1636986835">
      <w:bodyDiv w:val="1"/>
      <w:marLeft w:val="0"/>
      <w:marRight w:val="0"/>
      <w:marTop w:val="0"/>
      <w:marBottom w:val="0"/>
      <w:divBdr>
        <w:top w:val="none" w:sz="0" w:space="0" w:color="auto"/>
        <w:left w:val="none" w:sz="0" w:space="0" w:color="auto"/>
        <w:bottom w:val="none" w:sz="0" w:space="0" w:color="auto"/>
        <w:right w:val="none" w:sz="0" w:space="0" w:color="auto"/>
      </w:divBdr>
    </w:div>
    <w:div w:id="1650401742">
      <w:bodyDiv w:val="1"/>
      <w:marLeft w:val="0"/>
      <w:marRight w:val="0"/>
      <w:marTop w:val="0"/>
      <w:marBottom w:val="0"/>
      <w:divBdr>
        <w:top w:val="none" w:sz="0" w:space="0" w:color="auto"/>
        <w:left w:val="none" w:sz="0" w:space="0" w:color="auto"/>
        <w:bottom w:val="none" w:sz="0" w:space="0" w:color="auto"/>
        <w:right w:val="none" w:sz="0" w:space="0" w:color="auto"/>
      </w:divBdr>
      <w:divsChild>
        <w:div w:id="1151486730">
          <w:marLeft w:val="0"/>
          <w:marRight w:val="0"/>
          <w:marTop w:val="83"/>
          <w:marBottom w:val="0"/>
          <w:divBdr>
            <w:top w:val="none" w:sz="0" w:space="0" w:color="auto"/>
            <w:left w:val="none" w:sz="0" w:space="0" w:color="auto"/>
            <w:bottom w:val="none" w:sz="0" w:space="0" w:color="auto"/>
            <w:right w:val="none" w:sz="0" w:space="0" w:color="auto"/>
          </w:divBdr>
          <w:divsChild>
            <w:div w:id="2092920615">
              <w:marLeft w:val="0"/>
              <w:marRight w:val="0"/>
              <w:marTop w:val="83"/>
              <w:marBottom w:val="0"/>
              <w:divBdr>
                <w:top w:val="none" w:sz="0" w:space="0" w:color="auto"/>
                <w:left w:val="none" w:sz="0" w:space="0" w:color="auto"/>
                <w:bottom w:val="none" w:sz="0" w:space="0" w:color="auto"/>
                <w:right w:val="none" w:sz="0" w:space="0" w:color="auto"/>
              </w:divBdr>
              <w:divsChild>
                <w:div w:id="637607010">
                  <w:marLeft w:val="0"/>
                  <w:marRight w:val="0"/>
                  <w:marTop w:val="83"/>
                  <w:marBottom w:val="0"/>
                  <w:divBdr>
                    <w:top w:val="none" w:sz="0" w:space="0" w:color="auto"/>
                    <w:left w:val="none" w:sz="0" w:space="0" w:color="auto"/>
                    <w:bottom w:val="none" w:sz="0" w:space="0" w:color="auto"/>
                    <w:right w:val="none" w:sz="0" w:space="0" w:color="auto"/>
                  </w:divBdr>
                </w:div>
                <w:div w:id="182809173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671178313">
      <w:bodyDiv w:val="1"/>
      <w:marLeft w:val="0"/>
      <w:marRight w:val="0"/>
      <w:marTop w:val="0"/>
      <w:marBottom w:val="0"/>
      <w:divBdr>
        <w:top w:val="none" w:sz="0" w:space="0" w:color="auto"/>
        <w:left w:val="none" w:sz="0" w:space="0" w:color="auto"/>
        <w:bottom w:val="none" w:sz="0" w:space="0" w:color="auto"/>
        <w:right w:val="none" w:sz="0" w:space="0" w:color="auto"/>
      </w:divBdr>
    </w:div>
    <w:div w:id="1676805281">
      <w:bodyDiv w:val="1"/>
      <w:marLeft w:val="0"/>
      <w:marRight w:val="0"/>
      <w:marTop w:val="0"/>
      <w:marBottom w:val="0"/>
      <w:divBdr>
        <w:top w:val="none" w:sz="0" w:space="0" w:color="auto"/>
        <w:left w:val="none" w:sz="0" w:space="0" w:color="auto"/>
        <w:bottom w:val="none" w:sz="0" w:space="0" w:color="auto"/>
        <w:right w:val="none" w:sz="0" w:space="0" w:color="auto"/>
      </w:divBdr>
    </w:div>
    <w:div w:id="1694185333">
      <w:bodyDiv w:val="1"/>
      <w:marLeft w:val="0"/>
      <w:marRight w:val="0"/>
      <w:marTop w:val="0"/>
      <w:marBottom w:val="0"/>
      <w:divBdr>
        <w:top w:val="none" w:sz="0" w:space="0" w:color="auto"/>
        <w:left w:val="none" w:sz="0" w:space="0" w:color="auto"/>
        <w:bottom w:val="none" w:sz="0" w:space="0" w:color="auto"/>
        <w:right w:val="none" w:sz="0" w:space="0" w:color="auto"/>
      </w:divBdr>
    </w:div>
    <w:div w:id="1745299946">
      <w:bodyDiv w:val="1"/>
      <w:marLeft w:val="0"/>
      <w:marRight w:val="0"/>
      <w:marTop w:val="0"/>
      <w:marBottom w:val="0"/>
      <w:divBdr>
        <w:top w:val="none" w:sz="0" w:space="0" w:color="auto"/>
        <w:left w:val="none" w:sz="0" w:space="0" w:color="auto"/>
        <w:bottom w:val="none" w:sz="0" w:space="0" w:color="auto"/>
        <w:right w:val="none" w:sz="0" w:space="0" w:color="auto"/>
      </w:divBdr>
      <w:divsChild>
        <w:div w:id="8290086">
          <w:marLeft w:val="0"/>
          <w:marRight w:val="0"/>
          <w:marTop w:val="0"/>
          <w:marBottom w:val="0"/>
          <w:divBdr>
            <w:top w:val="none" w:sz="0" w:space="0" w:color="auto"/>
            <w:left w:val="none" w:sz="0" w:space="0" w:color="auto"/>
            <w:bottom w:val="none" w:sz="0" w:space="0" w:color="auto"/>
            <w:right w:val="none" w:sz="0" w:space="0" w:color="auto"/>
          </w:divBdr>
        </w:div>
        <w:div w:id="76371269">
          <w:marLeft w:val="0"/>
          <w:marRight w:val="0"/>
          <w:marTop w:val="0"/>
          <w:marBottom w:val="0"/>
          <w:divBdr>
            <w:top w:val="none" w:sz="0" w:space="0" w:color="auto"/>
            <w:left w:val="none" w:sz="0" w:space="0" w:color="auto"/>
            <w:bottom w:val="none" w:sz="0" w:space="0" w:color="auto"/>
            <w:right w:val="none" w:sz="0" w:space="0" w:color="auto"/>
          </w:divBdr>
        </w:div>
        <w:div w:id="557477887">
          <w:marLeft w:val="0"/>
          <w:marRight w:val="0"/>
          <w:marTop w:val="0"/>
          <w:marBottom w:val="0"/>
          <w:divBdr>
            <w:top w:val="none" w:sz="0" w:space="0" w:color="auto"/>
            <w:left w:val="none" w:sz="0" w:space="0" w:color="auto"/>
            <w:bottom w:val="none" w:sz="0" w:space="0" w:color="auto"/>
            <w:right w:val="none" w:sz="0" w:space="0" w:color="auto"/>
          </w:divBdr>
          <w:divsChild>
            <w:div w:id="5905561">
              <w:marLeft w:val="0"/>
              <w:marRight w:val="0"/>
              <w:marTop w:val="0"/>
              <w:marBottom w:val="0"/>
              <w:divBdr>
                <w:top w:val="none" w:sz="0" w:space="0" w:color="auto"/>
                <w:left w:val="none" w:sz="0" w:space="0" w:color="auto"/>
                <w:bottom w:val="none" w:sz="0" w:space="0" w:color="auto"/>
                <w:right w:val="none" w:sz="0" w:space="0" w:color="auto"/>
              </w:divBdr>
            </w:div>
            <w:div w:id="75984189">
              <w:marLeft w:val="0"/>
              <w:marRight w:val="0"/>
              <w:marTop w:val="0"/>
              <w:marBottom w:val="0"/>
              <w:divBdr>
                <w:top w:val="none" w:sz="0" w:space="0" w:color="auto"/>
                <w:left w:val="none" w:sz="0" w:space="0" w:color="auto"/>
                <w:bottom w:val="none" w:sz="0" w:space="0" w:color="auto"/>
                <w:right w:val="none" w:sz="0" w:space="0" w:color="auto"/>
              </w:divBdr>
            </w:div>
            <w:div w:id="107555506">
              <w:marLeft w:val="0"/>
              <w:marRight w:val="0"/>
              <w:marTop w:val="0"/>
              <w:marBottom w:val="0"/>
              <w:divBdr>
                <w:top w:val="none" w:sz="0" w:space="0" w:color="auto"/>
                <w:left w:val="none" w:sz="0" w:space="0" w:color="auto"/>
                <w:bottom w:val="none" w:sz="0" w:space="0" w:color="auto"/>
                <w:right w:val="none" w:sz="0" w:space="0" w:color="auto"/>
              </w:divBdr>
            </w:div>
            <w:div w:id="714232176">
              <w:marLeft w:val="0"/>
              <w:marRight w:val="0"/>
              <w:marTop w:val="0"/>
              <w:marBottom w:val="0"/>
              <w:divBdr>
                <w:top w:val="none" w:sz="0" w:space="0" w:color="auto"/>
                <w:left w:val="none" w:sz="0" w:space="0" w:color="auto"/>
                <w:bottom w:val="none" w:sz="0" w:space="0" w:color="auto"/>
                <w:right w:val="none" w:sz="0" w:space="0" w:color="auto"/>
              </w:divBdr>
            </w:div>
            <w:div w:id="955789047">
              <w:marLeft w:val="0"/>
              <w:marRight w:val="0"/>
              <w:marTop w:val="0"/>
              <w:marBottom w:val="0"/>
              <w:divBdr>
                <w:top w:val="none" w:sz="0" w:space="0" w:color="auto"/>
                <w:left w:val="none" w:sz="0" w:space="0" w:color="auto"/>
                <w:bottom w:val="none" w:sz="0" w:space="0" w:color="auto"/>
                <w:right w:val="none" w:sz="0" w:space="0" w:color="auto"/>
              </w:divBdr>
            </w:div>
            <w:div w:id="1405882186">
              <w:marLeft w:val="0"/>
              <w:marRight w:val="0"/>
              <w:marTop w:val="0"/>
              <w:marBottom w:val="0"/>
              <w:divBdr>
                <w:top w:val="none" w:sz="0" w:space="0" w:color="auto"/>
                <w:left w:val="none" w:sz="0" w:space="0" w:color="auto"/>
                <w:bottom w:val="none" w:sz="0" w:space="0" w:color="auto"/>
                <w:right w:val="none" w:sz="0" w:space="0" w:color="auto"/>
              </w:divBdr>
            </w:div>
            <w:div w:id="1417750694">
              <w:marLeft w:val="0"/>
              <w:marRight w:val="0"/>
              <w:marTop w:val="0"/>
              <w:marBottom w:val="0"/>
              <w:divBdr>
                <w:top w:val="none" w:sz="0" w:space="0" w:color="auto"/>
                <w:left w:val="none" w:sz="0" w:space="0" w:color="auto"/>
                <w:bottom w:val="none" w:sz="0" w:space="0" w:color="auto"/>
                <w:right w:val="none" w:sz="0" w:space="0" w:color="auto"/>
              </w:divBdr>
            </w:div>
            <w:div w:id="1491290136">
              <w:marLeft w:val="0"/>
              <w:marRight w:val="0"/>
              <w:marTop w:val="0"/>
              <w:marBottom w:val="0"/>
              <w:divBdr>
                <w:top w:val="none" w:sz="0" w:space="0" w:color="auto"/>
                <w:left w:val="none" w:sz="0" w:space="0" w:color="auto"/>
                <w:bottom w:val="none" w:sz="0" w:space="0" w:color="auto"/>
                <w:right w:val="none" w:sz="0" w:space="0" w:color="auto"/>
              </w:divBdr>
            </w:div>
            <w:div w:id="2017222137">
              <w:marLeft w:val="0"/>
              <w:marRight w:val="0"/>
              <w:marTop w:val="0"/>
              <w:marBottom w:val="0"/>
              <w:divBdr>
                <w:top w:val="none" w:sz="0" w:space="0" w:color="auto"/>
                <w:left w:val="none" w:sz="0" w:space="0" w:color="auto"/>
                <w:bottom w:val="none" w:sz="0" w:space="0" w:color="auto"/>
                <w:right w:val="none" w:sz="0" w:space="0" w:color="auto"/>
              </w:divBdr>
            </w:div>
          </w:divsChild>
        </w:div>
        <w:div w:id="611788839">
          <w:marLeft w:val="0"/>
          <w:marRight w:val="0"/>
          <w:marTop w:val="0"/>
          <w:marBottom w:val="0"/>
          <w:divBdr>
            <w:top w:val="none" w:sz="0" w:space="0" w:color="auto"/>
            <w:left w:val="none" w:sz="0" w:space="0" w:color="auto"/>
            <w:bottom w:val="none" w:sz="0" w:space="0" w:color="auto"/>
            <w:right w:val="none" w:sz="0" w:space="0" w:color="auto"/>
          </w:divBdr>
        </w:div>
        <w:div w:id="990908789">
          <w:marLeft w:val="0"/>
          <w:marRight w:val="0"/>
          <w:marTop w:val="0"/>
          <w:marBottom w:val="0"/>
          <w:divBdr>
            <w:top w:val="none" w:sz="0" w:space="0" w:color="auto"/>
            <w:left w:val="none" w:sz="0" w:space="0" w:color="auto"/>
            <w:bottom w:val="none" w:sz="0" w:space="0" w:color="auto"/>
            <w:right w:val="none" w:sz="0" w:space="0" w:color="auto"/>
          </w:divBdr>
        </w:div>
        <w:div w:id="1416199408">
          <w:marLeft w:val="0"/>
          <w:marRight w:val="0"/>
          <w:marTop w:val="0"/>
          <w:marBottom w:val="0"/>
          <w:divBdr>
            <w:top w:val="none" w:sz="0" w:space="0" w:color="auto"/>
            <w:left w:val="none" w:sz="0" w:space="0" w:color="auto"/>
            <w:bottom w:val="none" w:sz="0" w:space="0" w:color="auto"/>
            <w:right w:val="none" w:sz="0" w:space="0" w:color="auto"/>
          </w:divBdr>
        </w:div>
      </w:divsChild>
    </w:div>
    <w:div w:id="1793279795">
      <w:bodyDiv w:val="1"/>
      <w:marLeft w:val="0"/>
      <w:marRight w:val="0"/>
      <w:marTop w:val="0"/>
      <w:marBottom w:val="0"/>
      <w:divBdr>
        <w:top w:val="none" w:sz="0" w:space="0" w:color="auto"/>
        <w:left w:val="none" w:sz="0" w:space="0" w:color="auto"/>
        <w:bottom w:val="none" w:sz="0" w:space="0" w:color="auto"/>
        <w:right w:val="none" w:sz="0" w:space="0" w:color="auto"/>
      </w:divBdr>
    </w:div>
    <w:div w:id="1856187852">
      <w:bodyDiv w:val="1"/>
      <w:marLeft w:val="0"/>
      <w:marRight w:val="0"/>
      <w:marTop w:val="0"/>
      <w:marBottom w:val="0"/>
      <w:divBdr>
        <w:top w:val="none" w:sz="0" w:space="0" w:color="auto"/>
        <w:left w:val="none" w:sz="0" w:space="0" w:color="auto"/>
        <w:bottom w:val="none" w:sz="0" w:space="0" w:color="auto"/>
        <w:right w:val="none" w:sz="0" w:space="0" w:color="auto"/>
      </w:divBdr>
    </w:div>
    <w:div w:id="1889535617">
      <w:bodyDiv w:val="1"/>
      <w:marLeft w:val="0"/>
      <w:marRight w:val="0"/>
      <w:marTop w:val="0"/>
      <w:marBottom w:val="0"/>
      <w:divBdr>
        <w:top w:val="none" w:sz="0" w:space="0" w:color="auto"/>
        <w:left w:val="none" w:sz="0" w:space="0" w:color="auto"/>
        <w:bottom w:val="none" w:sz="0" w:space="0" w:color="auto"/>
        <w:right w:val="none" w:sz="0" w:space="0" w:color="auto"/>
      </w:divBdr>
    </w:div>
    <w:div w:id="1902711870">
      <w:bodyDiv w:val="1"/>
      <w:marLeft w:val="0"/>
      <w:marRight w:val="0"/>
      <w:marTop w:val="0"/>
      <w:marBottom w:val="0"/>
      <w:divBdr>
        <w:top w:val="none" w:sz="0" w:space="0" w:color="auto"/>
        <w:left w:val="none" w:sz="0" w:space="0" w:color="auto"/>
        <w:bottom w:val="none" w:sz="0" w:space="0" w:color="auto"/>
        <w:right w:val="none" w:sz="0" w:space="0" w:color="auto"/>
      </w:divBdr>
    </w:div>
    <w:div w:id="1976371317">
      <w:bodyDiv w:val="1"/>
      <w:marLeft w:val="0"/>
      <w:marRight w:val="0"/>
      <w:marTop w:val="0"/>
      <w:marBottom w:val="0"/>
      <w:divBdr>
        <w:top w:val="none" w:sz="0" w:space="0" w:color="auto"/>
        <w:left w:val="none" w:sz="0" w:space="0" w:color="auto"/>
        <w:bottom w:val="none" w:sz="0" w:space="0" w:color="auto"/>
        <w:right w:val="none" w:sz="0" w:space="0" w:color="auto"/>
      </w:divBdr>
    </w:div>
    <w:div w:id="2049916323">
      <w:bodyDiv w:val="1"/>
      <w:marLeft w:val="0"/>
      <w:marRight w:val="0"/>
      <w:marTop w:val="0"/>
      <w:marBottom w:val="0"/>
      <w:divBdr>
        <w:top w:val="none" w:sz="0" w:space="0" w:color="auto"/>
        <w:left w:val="none" w:sz="0" w:space="0" w:color="auto"/>
        <w:bottom w:val="none" w:sz="0" w:space="0" w:color="auto"/>
        <w:right w:val="none" w:sz="0" w:space="0" w:color="auto"/>
      </w:divBdr>
    </w:div>
    <w:div w:id="21268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nvironment.govt.nz" TargetMode="External"/><Relationship Id="rId26" Type="http://schemas.openxmlformats.org/officeDocument/2006/relationships/hyperlink" Target="https://environment.govt.nz/news/inquiry-into-community-led-retreat-and-adaptation-funding/" TargetMode="External"/><Relationship Id="rId39" Type="http://schemas.openxmlformats.org/officeDocument/2006/relationships/hyperlink" Target="https://www.lgnz.co.nz/assets/Uploads/Our-work/711bb5e30b/NH-LG-Case-for-Flood-Risk-NPS.pdf" TargetMode="External"/><Relationship Id="rId21" Type="http://schemas.openxmlformats.org/officeDocument/2006/relationships/footer" Target="footer2.xml"/><Relationship Id="rId34" Type="http://schemas.openxmlformats.org/officeDocument/2006/relationships/hyperlink" Target="https://environment.govt.nz/publications/proposed-national-policy-statement-for-natural-hazard-decision-making-2023" TargetMode="External"/><Relationship Id="rId42" Type="http://schemas.openxmlformats.org/officeDocument/2006/relationships/hyperlink" Target="https://environment.govt.nz/assets/publications/MFE-AoG-20665-GF-National-Adaptation-Plan-Summary-2022-v5-WEB.pdf" TargetMode="External"/><Relationship Id="rId47" Type="http://schemas.openxmlformats.org/officeDocument/2006/relationships/hyperlink" Target="https://www.eqc.govt.nz/assets/Research/Risk-Tolerance-Methodology-v2.pdf"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environment.govt.nz/news/inquiry-into-community-led-retreat-and-adaptation-funding/" TargetMode="External"/><Relationship Id="rId11" Type="http://schemas.openxmlformats.org/officeDocument/2006/relationships/endnotes" Target="endnotes.xml"/><Relationship Id="rId24" Type="http://schemas.openxmlformats.org/officeDocument/2006/relationships/hyperlink" Target="https://consult.environment.govt.nz/environment/proposed-nps-for-natural-hazard-decision-making" TargetMode="External"/><Relationship Id="rId32" Type="http://schemas.openxmlformats.org/officeDocument/2006/relationships/hyperlink" Target="mailto:naturalhazardRMA@mfe.govt.nz" TargetMode="External"/><Relationship Id="rId37" Type="http://schemas.openxmlformats.org/officeDocument/2006/relationships/hyperlink" Target="https://www.icnz.org.nz/wp-content/uploads/2023/01/icnz-protecting-nz-from-natural-hazards-2014.pdf" TargetMode="External"/><Relationship Id="rId40" Type="http://schemas.openxmlformats.org/officeDocument/2006/relationships/hyperlink" Target="https://environment.govt.nz/assets/Publications/Files/national-climate-change-risk-assessment-main-report.pdf" TargetMode="External"/><Relationship Id="rId45" Type="http://schemas.openxmlformats.org/officeDocument/2006/relationships/hyperlink" Target="https://pce.parliament.nz/media/fgwje5fb/preparing-nz-for-rising-seas-web-small.pdf" TargetMode="External"/><Relationship Id="rId53" Type="http://schemas.openxmlformats.org/officeDocument/2006/relationships/footer" Target="footer6.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consult.environment.govt.nz/environment/proposed-nps-for-natural-hazard-decision-making" TargetMode="External"/><Relationship Id="rId44" Type="http://schemas.openxmlformats.org/officeDocument/2006/relationships/hyperlink" Target="https://www.oecd-ilibrary.org/environment/responding-to-rising-seas_9789264312487-en" TargetMode="External"/><Relationship Id="rId52"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hyperlink" Target="https://environment.govt.nz/what-government-is-doing/cabinet-papers-and-regulatory-impact-statements/nps-for-natural-hazard-decision-making" TargetMode="External"/><Relationship Id="rId35" Type="http://schemas.openxmlformats.org/officeDocument/2006/relationships/hyperlink" Target="https://www.doc.govt.nz/globalassets/documents/conservation/marine-and-coastal/coastal-management/nz-coastal-policy-statement-2010.pdf" TargetMode="External"/><Relationship Id="rId43" Type="http://schemas.openxmlformats.org/officeDocument/2006/relationships/hyperlink" Target="https://www.dia.govt.nz/diawebsite.nsf/Files/Central-Local-Government-Partnerships/$file/NZIER-Natural-hazards-mitigation-report-2020.pdf" TargetMode="External"/><Relationship Id="rId48"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image" Target="media/image2.png"/><Relationship Id="rId25" Type="http://schemas.openxmlformats.org/officeDocument/2006/relationships/hyperlink" Target="mailto:naturalhazardRMA@mfe.govt.nz" TargetMode="External"/><Relationship Id="rId33" Type="http://schemas.openxmlformats.org/officeDocument/2006/relationships/hyperlink" Target="mailto:naturalhazardRMA@mfe.govt.nz" TargetMode="External"/><Relationship Id="rId38" Type="http://schemas.openxmlformats.org/officeDocument/2006/relationships/hyperlink" Target="https://www.icnz.org.nz/wp-content/uploads/2023/01/ICNZ_submission_on_the_draft_National_Adaptation_Plan_including_Managed_Retreat_030622.pdf" TargetMode="External"/><Relationship Id="rId46" Type="http://schemas.openxmlformats.org/officeDocument/2006/relationships/hyperlink" Target="https://environment.govt.nz/assets/Publications/Files/rm-panel-review-report-summary.pdf" TargetMode="External"/><Relationship Id="rId20" Type="http://schemas.openxmlformats.org/officeDocument/2006/relationships/header" Target="header5.xml"/><Relationship Id="rId41" Type="http://schemas.openxmlformats.org/officeDocument/2006/relationships/hyperlink" Target="https://environment.govt.nz/assets/publications/climate-change/MFE-AoG-20664-GF-National-Adaptation-Plan-2022-WEB.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4.JPG"/><Relationship Id="rId36" Type="http://schemas.openxmlformats.org/officeDocument/2006/relationships/hyperlink" Target="https://www.iag.co.nz/newsroom/news-releases/iag-seeks-three-step-plan-for-natural-hazard-prone-new-zealand-homes" TargetMode="External"/><Relationship Id="rId49" Type="http://schemas.openxmlformats.org/officeDocument/2006/relationships/header" Target="header8.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a6f171-52cb-4404-b47d-af1c8daf8fd1" xsi:nil="true"/>
    <_dlc_DocId xmlns="58a6f171-52cb-4404-b47d-af1c8daf8fd1">ECM-1122293896-101570</_dlc_DocId>
    <_dlc_DocIdUrl xmlns="58a6f171-52cb-4404-b47d-af1c8daf8fd1">
      <Url>https://ministryforenvironment.sharepoint.com/sites/ECM-ER-Comms/_layouts/15/DocIdRedir.aspx?ID=ECM-1122293896-101570</Url>
      <Description>ECM-1122293896-101570</Description>
    </_dlc_DocIdUrl>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88CE5-7C4A-4023-BF60-BCF1D850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7F643-5B9E-4F9F-B5FE-6B902C992C65}">
  <ds:schemaRefs>
    <ds:schemaRef ds:uri="http://schemas.microsoft.com/office/2006/metadata/properties"/>
    <ds:schemaRef ds:uri="http://schemas.microsoft.com/office/infopath/2007/PartnerControls"/>
    <ds:schemaRef ds:uri="58a6f171-52cb-4404-b47d-af1c8daf8fd1"/>
    <ds:schemaRef ds:uri="4a94300e-a927-4b92-9d3a-682523035cb6"/>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1A4BFBED-10F9-4C08-9D14-72BF0A15CE1F}">
  <ds:schemaRefs>
    <ds:schemaRef ds:uri="http://schemas.openxmlformats.org/officeDocument/2006/bibliography"/>
  </ds:schemaRefs>
</ds:datastoreItem>
</file>

<file path=customXml/itemProps4.xml><?xml version="1.0" encoding="utf-8"?>
<ds:datastoreItem xmlns:ds="http://schemas.openxmlformats.org/officeDocument/2006/customXml" ds:itemID="{834E1A5C-31ED-4638-8804-942D8D975174}">
  <ds:schemaRefs>
    <ds:schemaRef ds:uri="http://schemas.microsoft.com/sharepoint/events"/>
  </ds:schemaRefs>
</ds:datastoreItem>
</file>

<file path=customXml/itemProps5.xml><?xml version="1.0" encoding="utf-8"?>
<ds:datastoreItem xmlns:ds="http://schemas.openxmlformats.org/officeDocument/2006/customXml" ds:itemID="{30013B6A-7FB7-44F3-958B-7B99CC269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10851</Words>
  <Characters>61851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72557</CharactersWithSpaces>
  <SharedDoc>false</SharedDoc>
  <HLinks>
    <vt:vector size="372" baseType="variant">
      <vt:variant>
        <vt:i4>5505108</vt:i4>
      </vt:variant>
      <vt:variant>
        <vt:i4>309</vt:i4>
      </vt:variant>
      <vt:variant>
        <vt:i4>0</vt:i4>
      </vt:variant>
      <vt:variant>
        <vt:i4>5</vt:i4>
      </vt:variant>
      <vt:variant>
        <vt:lpwstr>https://www.eqc.govt.nz/assets/Research/Risk-Tolerance-Methodology-v2.pdf</vt:lpwstr>
      </vt:variant>
      <vt:variant>
        <vt:lpwstr/>
      </vt:variant>
      <vt:variant>
        <vt:i4>4653129</vt:i4>
      </vt:variant>
      <vt:variant>
        <vt:i4>306</vt:i4>
      </vt:variant>
      <vt:variant>
        <vt:i4>0</vt:i4>
      </vt:variant>
      <vt:variant>
        <vt:i4>5</vt:i4>
      </vt:variant>
      <vt:variant>
        <vt:lpwstr>https://environment.govt.nz/assets/Publications/Files/rm-panel-review-report-summary.pdf</vt:lpwstr>
      </vt:variant>
      <vt:variant>
        <vt:lpwstr/>
      </vt:variant>
      <vt:variant>
        <vt:i4>3735598</vt:i4>
      </vt:variant>
      <vt:variant>
        <vt:i4>303</vt:i4>
      </vt:variant>
      <vt:variant>
        <vt:i4>0</vt:i4>
      </vt:variant>
      <vt:variant>
        <vt:i4>5</vt:i4>
      </vt:variant>
      <vt:variant>
        <vt:lpwstr>https://pce.parliament.nz/media/fgwje5fb/preparing-nz-for-rising-seas-web-small.pdf</vt:lpwstr>
      </vt:variant>
      <vt:variant>
        <vt:lpwstr/>
      </vt:variant>
      <vt:variant>
        <vt:i4>3801155</vt:i4>
      </vt:variant>
      <vt:variant>
        <vt:i4>300</vt:i4>
      </vt:variant>
      <vt:variant>
        <vt:i4>0</vt:i4>
      </vt:variant>
      <vt:variant>
        <vt:i4>5</vt:i4>
      </vt:variant>
      <vt:variant>
        <vt:lpwstr>https://www.oecd-ilibrary.org/environment/responding-to-rising-seas_9789264312487-en</vt:lpwstr>
      </vt:variant>
      <vt:variant>
        <vt:lpwstr/>
      </vt:variant>
      <vt:variant>
        <vt:i4>4587609</vt:i4>
      </vt:variant>
      <vt:variant>
        <vt:i4>297</vt:i4>
      </vt:variant>
      <vt:variant>
        <vt:i4>0</vt:i4>
      </vt:variant>
      <vt:variant>
        <vt:i4>5</vt:i4>
      </vt:variant>
      <vt:variant>
        <vt:lpwstr>https://www.dia.govt.nz/diawebsite.nsf/Files/Central-Local-Government-Partnerships/$file/NZIER-Natural-hazards-mitigation-report-2020.pdf</vt:lpwstr>
      </vt:variant>
      <vt:variant>
        <vt:lpwstr/>
      </vt:variant>
      <vt:variant>
        <vt:i4>5963780</vt:i4>
      </vt:variant>
      <vt:variant>
        <vt:i4>294</vt:i4>
      </vt:variant>
      <vt:variant>
        <vt:i4>0</vt:i4>
      </vt:variant>
      <vt:variant>
        <vt:i4>5</vt:i4>
      </vt:variant>
      <vt:variant>
        <vt:lpwstr>https://environment.govt.nz/assets/publications/MFE-AoG-20665-GF-National-Adaptation-Plan-Summary-2022-v5-WEB.pdf</vt:lpwstr>
      </vt:variant>
      <vt:variant>
        <vt:lpwstr/>
      </vt:variant>
      <vt:variant>
        <vt:i4>6160464</vt:i4>
      </vt:variant>
      <vt:variant>
        <vt:i4>291</vt:i4>
      </vt:variant>
      <vt:variant>
        <vt:i4>0</vt:i4>
      </vt:variant>
      <vt:variant>
        <vt:i4>5</vt:i4>
      </vt:variant>
      <vt:variant>
        <vt:lpwstr>https://environment.govt.nz/assets/publications/climate-change/MFE-AoG-20664-GF-National-Adaptation-Plan-2022-WEB.pdf</vt:lpwstr>
      </vt:variant>
      <vt:variant>
        <vt:lpwstr/>
      </vt:variant>
      <vt:variant>
        <vt:i4>5111876</vt:i4>
      </vt:variant>
      <vt:variant>
        <vt:i4>288</vt:i4>
      </vt:variant>
      <vt:variant>
        <vt:i4>0</vt:i4>
      </vt:variant>
      <vt:variant>
        <vt:i4>5</vt:i4>
      </vt:variant>
      <vt:variant>
        <vt:lpwstr>https://environment.govt.nz/assets/Publications/Files/national-climate-change-risk-assessment-main-report.pdf</vt:lpwstr>
      </vt:variant>
      <vt:variant>
        <vt:lpwstr/>
      </vt:variant>
      <vt:variant>
        <vt:i4>8323126</vt:i4>
      </vt:variant>
      <vt:variant>
        <vt:i4>285</vt:i4>
      </vt:variant>
      <vt:variant>
        <vt:i4>0</vt:i4>
      </vt:variant>
      <vt:variant>
        <vt:i4>5</vt:i4>
      </vt:variant>
      <vt:variant>
        <vt:lpwstr>https://www.lgnz.co.nz/assets/Uploads/Our-work/711bb5e30b/NH-LG-Case-for-Flood-Risk-NPS.pdf</vt:lpwstr>
      </vt:variant>
      <vt:variant>
        <vt:lpwstr/>
      </vt:variant>
      <vt:variant>
        <vt:i4>4128863</vt:i4>
      </vt:variant>
      <vt:variant>
        <vt:i4>282</vt:i4>
      </vt:variant>
      <vt:variant>
        <vt:i4>0</vt:i4>
      </vt:variant>
      <vt:variant>
        <vt:i4>5</vt:i4>
      </vt:variant>
      <vt:variant>
        <vt:lpwstr>https://www.icnz.org.nz/wp-content/uploads/2023/01/ICNZ_submission_on_the_draft_National_Adaptation_Plan_including_Managed_Retreat_030622.pdf</vt:lpwstr>
      </vt:variant>
      <vt:variant>
        <vt:lpwstr/>
      </vt:variant>
      <vt:variant>
        <vt:i4>2228328</vt:i4>
      </vt:variant>
      <vt:variant>
        <vt:i4>279</vt:i4>
      </vt:variant>
      <vt:variant>
        <vt:i4>0</vt:i4>
      </vt:variant>
      <vt:variant>
        <vt:i4>5</vt:i4>
      </vt:variant>
      <vt:variant>
        <vt:lpwstr>https://www.icnz.org.nz/wp-content/uploads/2023/01/icnz-protecting-nz-from-natural-hazards-2014.pdf</vt:lpwstr>
      </vt:variant>
      <vt:variant>
        <vt:lpwstr/>
      </vt:variant>
      <vt:variant>
        <vt:i4>6029312</vt:i4>
      </vt:variant>
      <vt:variant>
        <vt:i4>276</vt:i4>
      </vt:variant>
      <vt:variant>
        <vt:i4>0</vt:i4>
      </vt:variant>
      <vt:variant>
        <vt:i4>5</vt:i4>
      </vt:variant>
      <vt:variant>
        <vt:lpwstr>https://www.iag.co.nz/newsroom/news-releases/iag-seeks-three-step-plan-for-natural-hazard-prone-new-zealand-homes</vt:lpwstr>
      </vt:variant>
      <vt:variant>
        <vt:lpwstr/>
      </vt:variant>
      <vt:variant>
        <vt:i4>2293796</vt:i4>
      </vt:variant>
      <vt:variant>
        <vt:i4>273</vt:i4>
      </vt:variant>
      <vt:variant>
        <vt:i4>0</vt:i4>
      </vt:variant>
      <vt:variant>
        <vt:i4>5</vt:i4>
      </vt:variant>
      <vt:variant>
        <vt:lpwstr>https://www.doc.govt.nz/globalassets/documents/conservation/marine-and-coastal/coastal-management/nz-coastal-policy-statement-2010.pdf</vt:lpwstr>
      </vt:variant>
      <vt:variant>
        <vt:lpwstr/>
      </vt:variant>
      <vt:variant>
        <vt:i4>7667775</vt:i4>
      </vt:variant>
      <vt:variant>
        <vt:i4>270</vt:i4>
      </vt:variant>
      <vt:variant>
        <vt:i4>0</vt:i4>
      </vt:variant>
      <vt:variant>
        <vt:i4>5</vt:i4>
      </vt:variant>
      <vt:variant>
        <vt:lpwstr>https://environment.govt.nz/publications/proposed-national-policy-statement-for-natural-hazard-decision-making-2023</vt:lpwstr>
      </vt:variant>
      <vt:variant>
        <vt:lpwstr/>
      </vt:variant>
      <vt:variant>
        <vt:i4>6029372</vt:i4>
      </vt:variant>
      <vt:variant>
        <vt:i4>267</vt:i4>
      </vt:variant>
      <vt:variant>
        <vt:i4>0</vt:i4>
      </vt:variant>
      <vt:variant>
        <vt:i4>5</vt:i4>
      </vt:variant>
      <vt:variant>
        <vt:lpwstr>mailto:naturalhazardsRMA@mfe.govt.nz</vt:lpwstr>
      </vt:variant>
      <vt:variant>
        <vt:lpwstr/>
      </vt:variant>
      <vt:variant>
        <vt:i4>6029372</vt:i4>
      </vt:variant>
      <vt:variant>
        <vt:i4>264</vt:i4>
      </vt:variant>
      <vt:variant>
        <vt:i4>0</vt:i4>
      </vt:variant>
      <vt:variant>
        <vt:i4>5</vt:i4>
      </vt:variant>
      <vt:variant>
        <vt:lpwstr>mailto:naturalhazardsRMA@mfe.govt.nz</vt:lpwstr>
      </vt:variant>
      <vt:variant>
        <vt:lpwstr/>
      </vt:variant>
      <vt:variant>
        <vt:i4>2228268</vt:i4>
      </vt:variant>
      <vt:variant>
        <vt:i4>261</vt:i4>
      </vt:variant>
      <vt:variant>
        <vt:i4>0</vt:i4>
      </vt:variant>
      <vt:variant>
        <vt:i4>5</vt:i4>
      </vt:variant>
      <vt:variant>
        <vt:lpwstr>https://consult.environment.govt.nz/environment/proposed-nps-for-natural-hazard-decision-making</vt:lpwstr>
      </vt:variant>
      <vt:variant>
        <vt:lpwstr/>
      </vt:variant>
      <vt:variant>
        <vt:i4>2228339</vt:i4>
      </vt:variant>
      <vt:variant>
        <vt:i4>258</vt:i4>
      </vt:variant>
      <vt:variant>
        <vt:i4>0</vt:i4>
      </vt:variant>
      <vt:variant>
        <vt:i4>5</vt:i4>
      </vt:variant>
      <vt:variant>
        <vt:lpwstr>https://environment.govt.nz/what-government-is-doing/cabinet-papers-and-regulatory-impact-statements/nps-for-natural-hazard-decision-making</vt:lpwstr>
      </vt:variant>
      <vt:variant>
        <vt:lpwstr/>
      </vt:variant>
      <vt:variant>
        <vt:i4>3211300</vt:i4>
      </vt:variant>
      <vt:variant>
        <vt:i4>255</vt:i4>
      </vt:variant>
      <vt:variant>
        <vt:i4>0</vt:i4>
      </vt:variant>
      <vt:variant>
        <vt:i4>5</vt:i4>
      </vt:variant>
      <vt:variant>
        <vt:lpwstr>https://environment.govt.nz/news/inquiry-into-community-led-retreat-and-adaptation-funding/</vt:lpwstr>
      </vt:variant>
      <vt:variant>
        <vt:lpwstr/>
      </vt:variant>
      <vt:variant>
        <vt:i4>3211300</vt:i4>
      </vt:variant>
      <vt:variant>
        <vt:i4>249</vt:i4>
      </vt:variant>
      <vt:variant>
        <vt:i4>0</vt:i4>
      </vt:variant>
      <vt:variant>
        <vt:i4>5</vt:i4>
      </vt:variant>
      <vt:variant>
        <vt:lpwstr>https://environment.govt.nz/news/inquiry-into-community-led-retreat-and-adaptation-funding/</vt:lpwstr>
      </vt:variant>
      <vt:variant>
        <vt:lpwstr/>
      </vt:variant>
      <vt:variant>
        <vt:i4>6029372</vt:i4>
      </vt:variant>
      <vt:variant>
        <vt:i4>246</vt:i4>
      </vt:variant>
      <vt:variant>
        <vt:i4>0</vt:i4>
      </vt:variant>
      <vt:variant>
        <vt:i4>5</vt:i4>
      </vt:variant>
      <vt:variant>
        <vt:lpwstr>mailto:naturalhazardsRMA@mfe.govt.nz</vt:lpwstr>
      </vt:variant>
      <vt:variant>
        <vt:lpwstr/>
      </vt:variant>
      <vt:variant>
        <vt:i4>2228268</vt:i4>
      </vt:variant>
      <vt:variant>
        <vt:i4>243</vt:i4>
      </vt:variant>
      <vt:variant>
        <vt:i4>0</vt:i4>
      </vt:variant>
      <vt:variant>
        <vt:i4>5</vt:i4>
      </vt:variant>
      <vt:variant>
        <vt:lpwstr>https://consult.environment.govt.nz/environment/proposed-nps-for-natural-hazard-decision-making</vt:lpwstr>
      </vt:variant>
      <vt:variant>
        <vt:lpwstr/>
      </vt:variant>
      <vt:variant>
        <vt:i4>1835058</vt:i4>
      </vt:variant>
      <vt:variant>
        <vt:i4>236</vt:i4>
      </vt:variant>
      <vt:variant>
        <vt:i4>0</vt:i4>
      </vt:variant>
      <vt:variant>
        <vt:i4>5</vt:i4>
      </vt:variant>
      <vt:variant>
        <vt:lpwstr/>
      </vt:variant>
      <vt:variant>
        <vt:lpwstr>_Toc144374081</vt:lpwstr>
      </vt:variant>
      <vt:variant>
        <vt:i4>1835058</vt:i4>
      </vt:variant>
      <vt:variant>
        <vt:i4>230</vt:i4>
      </vt:variant>
      <vt:variant>
        <vt:i4>0</vt:i4>
      </vt:variant>
      <vt:variant>
        <vt:i4>5</vt:i4>
      </vt:variant>
      <vt:variant>
        <vt:lpwstr/>
      </vt:variant>
      <vt:variant>
        <vt:lpwstr>_Toc144374080</vt:lpwstr>
      </vt:variant>
      <vt:variant>
        <vt:i4>1245234</vt:i4>
      </vt:variant>
      <vt:variant>
        <vt:i4>224</vt:i4>
      </vt:variant>
      <vt:variant>
        <vt:i4>0</vt:i4>
      </vt:variant>
      <vt:variant>
        <vt:i4>5</vt:i4>
      </vt:variant>
      <vt:variant>
        <vt:lpwstr/>
      </vt:variant>
      <vt:variant>
        <vt:lpwstr>_Toc144374079</vt:lpwstr>
      </vt:variant>
      <vt:variant>
        <vt:i4>1245234</vt:i4>
      </vt:variant>
      <vt:variant>
        <vt:i4>215</vt:i4>
      </vt:variant>
      <vt:variant>
        <vt:i4>0</vt:i4>
      </vt:variant>
      <vt:variant>
        <vt:i4>5</vt:i4>
      </vt:variant>
      <vt:variant>
        <vt:lpwstr/>
      </vt:variant>
      <vt:variant>
        <vt:lpwstr>_Toc144374078</vt:lpwstr>
      </vt:variant>
      <vt:variant>
        <vt:i4>1245234</vt:i4>
      </vt:variant>
      <vt:variant>
        <vt:i4>209</vt:i4>
      </vt:variant>
      <vt:variant>
        <vt:i4>0</vt:i4>
      </vt:variant>
      <vt:variant>
        <vt:i4>5</vt:i4>
      </vt:variant>
      <vt:variant>
        <vt:lpwstr/>
      </vt:variant>
      <vt:variant>
        <vt:lpwstr>_Toc144374077</vt:lpwstr>
      </vt:variant>
      <vt:variant>
        <vt:i4>1245234</vt:i4>
      </vt:variant>
      <vt:variant>
        <vt:i4>203</vt:i4>
      </vt:variant>
      <vt:variant>
        <vt:i4>0</vt:i4>
      </vt:variant>
      <vt:variant>
        <vt:i4>5</vt:i4>
      </vt:variant>
      <vt:variant>
        <vt:lpwstr/>
      </vt:variant>
      <vt:variant>
        <vt:lpwstr>_Toc144374076</vt:lpwstr>
      </vt:variant>
      <vt:variant>
        <vt:i4>1245234</vt:i4>
      </vt:variant>
      <vt:variant>
        <vt:i4>197</vt:i4>
      </vt:variant>
      <vt:variant>
        <vt:i4>0</vt:i4>
      </vt:variant>
      <vt:variant>
        <vt:i4>5</vt:i4>
      </vt:variant>
      <vt:variant>
        <vt:lpwstr/>
      </vt:variant>
      <vt:variant>
        <vt:lpwstr>_Toc144374075</vt:lpwstr>
      </vt:variant>
      <vt:variant>
        <vt:i4>1245234</vt:i4>
      </vt:variant>
      <vt:variant>
        <vt:i4>191</vt:i4>
      </vt:variant>
      <vt:variant>
        <vt:i4>0</vt:i4>
      </vt:variant>
      <vt:variant>
        <vt:i4>5</vt:i4>
      </vt:variant>
      <vt:variant>
        <vt:lpwstr/>
      </vt:variant>
      <vt:variant>
        <vt:lpwstr>_Toc144374074</vt:lpwstr>
      </vt:variant>
      <vt:variant>
        <vt:i4>1245234</vt:i4>
      </vt:variant>
      <vt:variant>
        <vt:i4>185</vt:i4>
      </vt:variant>
      <vt:variant>
        <vt:i4>0</vt:i4>
      </vt:variant>
      <vt:variant>
        <vt:i4>5</vt:i4>
      </vt:variant>
      <vt:variant>
        <vt:lpwstr/>
      </vt:variant>
      <vt:variant>
        <vt:lpwstr>_Toc144374073</vt:lpwstr>
      </vt:variant>
      <vt:variant>
        <vt:i4>1245234</vt:i4>
      </vt:variant>
      <vt:variant>
        <vt:i4>179</vt:i4>
      </vt:variant>
      <vt:variant>
        <vt:i4>0</vt:i4>
      </vt:variant>
      <vt:variant>
        <vt:i4>5</vt:i4>
      </vt:variant>
      <vt:variant>
        <vt:lpwstr/>
      </vt:variant>
      <vt:variant>
        <vt:lpwstr>_Toc144374072</vt:lpwstr>
      </vt:variant>
      <vt:variant>
        <vt:i4>1245234</vt:i4>
      </vt:variant>
      <vt:variant>
        <vt:i4>173</vt:i4>
      </vt:variant>
      <vt:variant>
        <vt:i4>0</vt:i4>
      </vt:variant>
      <vt:variant>
        <vt:i4>5</vt:i4>
      </vt:variant>
      <vt:variant>
        <vt:lpwstr/>
      </vt:variant>
      <vt:variant>
        <vt:lpwstr>_Toc144374071</vt:lpwstr>
      </vt:variant>
      <vt:variant>
        <vt:i4>1245234</vt:i4>
      </vt:variant>
      <vt:variant>
        <vt:i4>167</vt:i4>
      </vt:variant>
      <vt:variant>
        <vt:i4>0</vt:i4>
      </vt:variant>
      <vt:variant>
        <vt:i4>5</vt:i4>
      </vt:variant>
      <vt:variant>
        <vt:lpwstr/>
      </vt:variant>
      <vt:variant>
        <vt:lpwstr>_Toc144374070</vt:lpwstr>
      </vt:variant>
      <vt:variant>
        <vt:i4>1179698</vt:i4>
      </vt:variant>
      <vt:variant>
        <vt:i4>161</vt:i4>
      </vt:variant>
      <vt:variant>
        <vt:i4>0</vt:i4>
      </vt:variant>
      <vt:variant>
        <vt:i4>5</vt:i4>
      </vt:variant>
      <vt:variant>
        <vt:lpwstr/>
      </vt:variant>
      <vt:variant>
        <vt:lpwstr>_Toc144374069</vt:lpwstr>
      </vt:variant>
      <vt:variant>
        <vt:i4>1179698</vt:i4>
      </vt:variant>
      <vt:variant>
        <vt:i4>155</vt:i4>
      </vt:variant>
      <vt:variant>
        <vt:i4>0</vt:i4>
      </vt:variant>
      <vt:variant>
        <vt:i4>5</vt:i4>
      </vt:variant>
      <vt:variant>
        <vt:lpwstr/>
      </vt:variant>
      <vt:variant>
        <vt:lpwstr>_Toc144374068</vt:lpwstr>
      </vt:variant>
      <vt:variant>
        <vt:i4>1179698</vt:i4>
      </vt:variant>
      <vt:variant>
        <vt:i4>149</vt:i4>
      </vt:variant>
      <vt:variant>
        <vt:i4>0</vt:i4>
      </vt:variant>
      <vt:variant>
        <vt:i4>5</vt:i4>
      </vt:variant>
      <vt:variant>
        <vt:lpwstr/>
      </vt:variant>
      <vt:variant>
        <vt:lpwstr>_Toc144374067</vt:lpwstr>
      </vt:variant>
      <vt:variant>
        <vt:i4>1179698</vt:i4>
      </vt:variant>
      <vt:variant>
        <vt:i4>143</vt:i4>
      </vt:variant>
      <vt:variant>
        <vt:i4>0</vt:i4>
      </vt:variant>
      <vt:variant>
        <vt:i4>5</vt:i4>
      </vt:variant>
      <vt:variant>
        <vt:lpwstr/>
      </vt:variant>
      <vt:variant>
        <vt:lpwstr>_Toc144374066</vt:lpwstr>
      </vt:variant>
      <vt:variant>
        <vt:i4>1179698</vt:i4>
      </vt:variant>
      <vt:variant>
        <vt:i4>137</vt:i4>
      </vt:variant>
      <vt:variant>
        <vt:i4>0</vt:i4>
      </vt:variant>
      <vt:variant>
        <vt:i4>5</vt:i4>
      </vt:variant>
      <vt:variant>
        <vt:lpwstr/>
      </vt:variant>
      <vt:variant>
        <vt:lpwstr>_Toc144374065</vt:lpwstr>
      </vt:variant>
      <vt:variant>
        <vt:i4>1179698</vt:i4>
      </vt:variant>
      <vt:variant>
        <vt:i4>131</vt:i4>
      </vt:variant>
      <vt:variant>
        <vt:i4>0</vt:i4>
      </vt:variant>
      <vt:variant>
        <vt:i4>5</vt:i4>
      </vt:variant>
      <vt:variant>
        <vt:lpwstr/>
      </vt:variant>
      <vt:variant>
        <vt:lpwstr>_Toc144374064</vt:lpwstr>
      </vt:variant>
      <vt:variant>
        <vt:i4>1179698</vt:i4>
      </vt:variant>
      <vt:variant>
        <vt:i4>125</vt:i4>
      </vt:variant>
      <vt:variant>
        <vt:i4>0</vt:i4>
      </vt:variant>
      <vt:variant>
        <vt:i4>5</vt:i4>
      </vt:variant>
      <vt:variant>
        <vt:lpwstr/>
      </vt:variant>
      <vt:variant>
        <vt:lpwstr>_Toc144374063</vt:lpwstr>
      </vt:variant>
      <vt:variant>
        <vt:i4>1179698</vt:i4>
      </vt:variant>
      <vt:variant>
        <vt:i4>119</vt:i4>
      </vt:variant>
      <vt:variant>
        <vt:i4>0</vt:i4>
      </vt:variant>
      <vt:variant>
        <vt:i4>5</vt:i4>
      </vt:variant>
      <vt:variant>
        <vt:lpwstr/>
      </vt:variant>
      <vt:variant>
        <vt:lpwstr>_Toc144374062</vt:lpwstr>
      </vt:variant>
      <vt:variant>
        <vt:i4>1179698</vt:i4>
      </vt:variant>
      <vt:variant>
        <vt:i4>113</vt:i4>
      </vt:variant>
      <vt:variant>
        <vt:i4>0</vt:i4>
      </vt:variant>
      <vt:variant>
        <vt:i4>5</vt:i4>
      </vt:variant>
      <vt:variant>
        <vt:lpwstr/>
      </vt:variant>
      <vt:variant>
        <vt:lpwstr>_Toc144374061</vt:lpwstr>
      </vt:variant>
      <vt:variant>
        <vt:i4>1179698</vt:i4>
      </vt:variant>
      <vt:variant>
        <vt:i4>107</vt:i4>
      </vt:variant>
      <vt:variant>
        <vt:i4>0</vt:i4>
      </vt:variant>
      <vt:variant>
        <vt:i4>5</vt:i4>
      </vt:variant>
      <vt:variant>
        <vt:lpwstr/>
      </vt:variant>
      <vt:variant>
        <vt:lpwstr>_Toc144374060</vt:lpwstr>
      </vt:variant>
      <vt:variant>
        <vt:i4>1114162</vt:i4>
      </vt:variant>
      <vt:variant>
        <vt:i4>101</vt:i4>
      </vt:variant>
      <vt:variant>
        <vt:i4>0</vt:i4>
      </vt:variant>
      <vt:variant>
        <vt:i4>5</vt:i4>
      </vt:variant>
      <vt:variant>
        <vt:lpwstr/>
      </vt:variant>
      <vt:variant>
        <vt:lpwstr>_Toc144374059</vt:lpwstr>
      </vt:variant>
      <vt:variant>
        <vt:i4>1114162</vt:i4>
      </vt:variant>
      <vt:variant>
        <vt:i4>95</vt:i4>
      </vt:variant>
      <vt:variant>
        <vt:i4>0</vt:i4>
      </vt:variant>
      <vt:variant>
        <vt:i4>5</vt:i4>
      </vt:variant>
      <vt:variant>
        <vt:lpwstr/>
      </vt:variant>
      <vt:variant>
        <vt:lpwstr>_Toc144374058</vt:lpwstr>
      </vt:variant>
      <vt:variant>
        <vt:i4>1114162</vt:i4>
      </vt:variant>
      <vt:variant>
        <vt:i4>89</vt:i4>
      </vt:variant>
      <vt:variant>
        <vt:i4>0</vt:i4>
      </vt:variant>
      <vt:variant>
        <vt:i4>5</vt:i4>
      </vt:variant>
      <vt:variant>
        <vt:lpwstr/>
      </vt:variant>
      <vt:variant>
        <vt:lpwstr>_Toc144374057</vt:lpwstr>
      </vt:variant>
      <vt:variant>
        <vt:i4>1114162</vt:i4>
      </vt:variant>
      <vt:variant>
        <vt:i4>83</vt:i4>
      </vt:variant>
      <vt:variant>
        <vt:i4>0</vt:i4>
      </vt:variant>
      <vt:variant>
        <vt:i4>5</vt:i4>
      </vt:variant>
      <vt:variant>
        <vt:lpwstr/>
      </vt:variant>
      <vt:variant>
        <vt:lpwstr>_Toc144374056</vt:lpwstr>
      </vt:variant>
      <vt:variant>
        <vt:i4>1114162</vt:i4>
      </vt:variant>
      <vt:variant>
        <vt:i4>77</vt:i4>
      </vt:variant>
      <vt:variant>
        <vt:i4>0</vt:i4>
      </vt:variant>
      <vt:variant>
        <vt:i4>5</vt:i4>
      </vt:variant>
      <vt:variant>
        <vt:lpwstr/>
      </vt:variant>
      <vt:variant>
        <vt:lpwstr>_Toc144374055</vt:lpwstr>
      </vt:variant>
      <vt:variant>
        <vt:i4>1114162</vt:i4>
      </vt:variant>
      <vt:variant>
        <vt:i4>71</vt:i4>
      </vt:variant>
      <vt:variant>
        <vt:i4>0</vt:i4>
      </vt:variant>
      <vt:variant>
        <vt:i4>5</vt:i4>
      </vt:variant>
      <vt:variant>
        <vt:lpwstr/>
      </vt:variant>
      <vt:variant>
        <vt:lpwstr>_Toc144374054</vt:lpwstr>
      </vt:variant>
      <vt:variant>
        <vt:i4>1114162</vt:i4>
      </vt:variant>
      <vt:variant>
        <vt:i4>65</vt:i4>
      </vt:variant>
      <vt:variant>
        <vt:i4>0</vt:i4>
      </vt:variant>
      <vt:variant>
        <vt:i4>5</vt:i4>
      </vt:variant>
      <vt:variant>
        <vt:lpwstr/>
      </vt:variant>
      <vt:variant>
        <vt:lpwstr>_Toc144374053</vt:lpwstr>
      </vt:variant>
      <vt:variant>
        <vt:i4>1114162</vt:i4>
      </vt:variant>
      <vt:variant>
        <vt:i4>59</vt:i4>
      </vt:variant>
      <vt:variant>
        <vt:i4>0</vt:i4>
      </vt:variant>
      <vt:variant>
        <vt:i4>5</vt:i4>
      </vt:variant>
      <vt:variant>
        <vt:lpwstr/>
      </vt:variant>
      <vt:variant>
        <vt:lpwstr>_Toc144374052</vt:lpwstr>
      </vt:variant>
      <vt:variant>
        <vt:i4>1114162</vt:i4>
      </vt:variant>
      <vt:variant>
        <vt:i4>53</vt:i4>
      </vt:variant>
      <vt:variant>
        <vt:i4>0</vt:i4>
      </vt:variant>
      <vt:variant>
        <vt:i4>5</vt:i4>
      </vt:variant>
      <vt:variant>
        <vt:lpwstr/>
      </vt:variant>
      <vt:variant>
        <vt:lpwstr>_Toc144374051</vt:lpwstr>
      </vt:variant>
      <vt:variant>
        <vt:i4>1114162</vt:i4>
      </vt:variant>
      <vt:variant>
        <vt:i4>47</vt:i4>
      </vt:variant>
      <vt:variant>
        <vt:i4>0</vt:i4>
      </vt:variant>
      <vt:variant>
        <vt:i4>5</vt:i4>
      </vt:variant>
      <vt:variant>
        <vt:lpwstr/>
      </vt:variant>
      <vt:variant>
        <vt:lpwstr>_Toc144374050</vt:lpwstr>
      </vt:variant>
      <vt:variant>
        <vt:i4>1048626</vt:i4>
      </vt:variant>
      <vt:variant>
        <vt:i4>41</vt:i4>
      </vt:variant>
      <vt:variant>
        <vt:i4>0</vt:i4>
      </vt:variant>
      <vt:variant>
        <vt:i4>5</vt:i4>
      </vt:variant>
      <vt:variant>
        <vt:lpwstr/>
      </vt:variant>
      <vt:variant>
        <vt:lpwstr>_Toc144374049</vt:lpwstr>
      </vt:variant>
      <vt:variant>
        <vt:i4>1048626</vt:i4>
      </vt:variant>
      <vt:variant>
        <vt:i4>35</vt:i4>
      </vt:variant>
      <vt:variant>
        <vt:i4>0</vt:i4>
      </vt:variant>
      <vt:variant>
        <vt:i4>5</vt:i4>
      </vt:variant>
      <vt:variant>
        <vt:lpwstr/>
      </vt:variant>
      <vt:variant>
        <vt:lpwstr>_Toc144374048</vt:lpwstr>
      </vt:variant>
      <vt:variant>
        <vt:i4>1048626</vt:i4>
      </vt:variant>
      <vt:variant>
        <vt:i4>29</vt:i4>
      </vt:variant>
      <vt:variant>
        <vt:i4>0</vt:i4>
      </vt:variant>
      <vt:variant>
        <vt:i4>5</vt:i4>
      </vt:variant>
      <vt:variant>
        <vt:lpwstr/>
      </vt:variant>
      <vt:variant>
        <vt:lpwstr>_Toc144374047</vt:lpwstr>
      </vt:variant>
      <vt:variant>
        <vt:i4>1048626</vt:i4>
      </vt:variant>
      <vt:variant>
        <vt:i4>23</vt:i4>
      </vt:variant>
      <vt:variant>
        <vt:i4>0</vt:i4>
      </vt:variant>
      <vt:variant>
        <vt:i4>5</vt:i4>
      </vt:variant>
      <vt:variant>
        <vt:lpwstr/>
      </vt:variant>
      <vt:variant>
        <vt:lpwstr>_Toc144374046</vt:lpwstr>
      </vt:variant>
      <vt:variant>
        <vt:i4>1048626</vt:i4>
      </vt:variant>
      <vt:variant>
        <vt:i4>17</vt:i4>
      </vt:variant>
      <vt:variant>
        <vt:i4>0</vt:i4>
      </vt:variant>
      <vt:variant>
        <vt:i4>5</vt:i4>
      </vt:variant>
      <vt:variant>
        <vt:lpwstr/>
      </vt:variant>
      <vt:variant>
        <vt:lpwstr>_Toc144374045</vt:lpwstr>
      </vt:variant>
      <vt:variant>
        <vt:i4>1048626</vt:i4>
      </vt:variant>
      <vt:variant>
        <vt:i4>11</vt:i4>
      </vt:variant>
      <vt:variant>
        <vt:i4>0</vt:i4>
      </vt:variant>
      <vt:variant>
        <vt:i4>5</vt:i4>
      </vt:variant>
      <vt:variant>
        <vt:lpwstr/>
      </vt:variant>
      <vt:variant>
        <vt:lpwstr>_Toc144374044</vt:lpwstr>
      </vt:variant>
      <vt:variant>
        <vt:i4>1048626</vt:i4>
      </vt:variant>
      <vt:variant>
        <vt:i4>5</vt:i4>
      </vt:variant>
      <vt:variant>
        <vt:i4>0</vt:i4>
      </vt:variant>
      <vt:variant>
        <vt:i4>5</vt:i4>
      </vt:variant>
      <vt:variant>
        <vt:lpwstr/>
      </vt:variant>
      <vt:variant>
        <vt:lpwstr>_Toc144374043</vt:lpwstr>
      </vt:variant>
      <vt:variant>
        <vt:i4>7340128</vt:i4>
      </vt:variant>
      <vt:variant>
        <vt:i4>0</vt:i4>
      </vt:variant>
      <vt:variant>
        <vt:i4>0</vt:i4>
      </vt:variant>
      <vt:variant>
        <vt:i4>5</vt:i4>
      </vt:variant>
      <vt:variant>
        <vt:lpwstr>http://www.environment.govt.nz/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Rowlands</dc:creator>
  <cp:keywords/>
  <dc:description/>
  <cp:lastModifiedBy>WalshK</cp:lastModifiedBy>
  <cp:revision>4</cp:revision>
  <cp:lastPrinted>2023-08-18T11:51:00Z</cp:lastPrinted>
  <dcterms:created xsi:type="dcterms:W3CDTF">2023-09-15T01:45:00Z</dcterms:created>
  <dcterms:modified xsi:type="dcterms:W3CDTF">2023-10-04T01:55:00Z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2023-08-01T22:58:20Z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ab596ce3-68d6-45e2-b498-fd5efbc7a7af</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65433c2e-2bd1-4f36-83d2-d15cb4e3f8fe</vt:lpwstr>
  </property>
  <property fmtid="{D5CDD505-2E9C-101B-9397-08002B2CF9AE}" pid="11" name="MediaServiceImageTags">
    <vt:lpwstr/>
  </property>
  <property fmtid="{D5CDD505-2E9C-101B-9397-08002B2CF9AE}" pid="12" name="Order">
    <vt:r8>15807400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_ip_UnifiedCompliancePolicyProperties">
    <vt:lpwstr/>
  </property>
  <property fmtid="{D5CDD505-2E9C-101B-9397-08002B2CF9AE}" pid="20" name="Information Type">
    <vt:lpwstr/>
  </property>
  <property fmtid="{D5CDD505-2E9C-101B-9397-08002B2CF9AE}" pid="21" name="Region">
    <vt:lpwstr/>
  </property>
  <property fmtid="{D5CDD505-2E9C-101B-9397-08002B2CF9AE}" pid="22" name="FY">
    <vt:lpwstr/>
  </property>
  <property fmtid="{D5CDD505-2E9C-101B-9397-08002B2CF9AE}" pid="23" name="Document Status">
    <vt:lpwstr>1;#Working|d06a98b1-1a97-4ea9-8f1a-99c9398f1724</vt:lpwstr>
  </property>
  <property fmtid="{D5CDD505-2E9C-101B-9397-08002B2CF9AE}" pid="24" name="Portfolio">
    <vt:lpwstr/>
  </property>
  <property fmtid="{D5CDD505-2E9C-101B-9397-08002B2CF9AE}" pid="25" name="a7bcf9a1aa554bc28c88227ff4a8e450">
    <vt:lpwstr/>
  </property>
  <property fmtid="{D5CDD505-2E9C-101B-9397-08002B2CF9AE}" pid="26" name="pb07f4d6236b47d39175d4af393c1c69">
    <vt:lpwstr/>
  </property>
  <property fmtid="{D5CDD505-2E9C-101B-9397-08002B2CF9AE}" pid="27" name="Division">
    <vt:lpwstr/>
  </property>
  <property fmtid="{D5CDD505-2E9C-101B-9397-08002B2CF9AE}" pid="28" name="Business_x0020_Group">
    <vt:lpwstr/>
  </property>
  <property fmtid="{D5CDD505-2E9C-101B-9397-08002B2CF9AE}" pid="29" name="Directorate">
    <vt:lpwstr/>
  </property>
  <property fmtid="{D5CDD505-2E9C-101B-9397-08002B2CF9AE}" pid="30" name="j10ad3ada6824bce9cc618e285500403">
    <vt:lpwstr/>
  </property>
  <property fmtid="{D5CDD505-2E9C-101B-9397-08002B2CF9AE}" pid="31" name="Business Group">
    <vt:lpwstr/>
  </property>
  <property fmtid="{D5CDD505-2E9C-101B-9397-08002B2CF9AE}" pid="32" name="lcf76f155ced4ddcb4097134ff3c332f">
    <vt:lpwstr/>
  </property>
  <property fmtid="{D5CDD505-2E9C-101B-9397-08002B2CF9AE}" pid="33" name="_SourceUrl">
    <vt:lpwstr/>
  </property>
  <property fmtid="{D5CDD505-2E9C-101B-9397-08002B2CF9AE}" pid="34" name="_SharedFileIndex">
    <vt:lpwstr/>
  </property>
  <property fmtid="{D5CDD505-2E9C-101B-9397-08002B2CF9AE}" pid="35" name="e7f33ac2bcf34a98a1a12d5ea1227208">
    <vt:lpwstr>Working|d06a98b1-1a97-4ea9-8f1a-99c9398f1724</vt:lpwstr>
  </property>
</Properties>
</file>